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192BE7" w14:textId="0BB13BEB" w:rsidR="000669EE" w:rsidRPr="004632D9" w:rsidRDefault="000669EE" w:rsidP="000669EE">
      <w:pPr>
        <w:spacing w:after="134"/>
        <w:rPr>
          <w:rFonts w:asciiTheme="majorHAnsi" w:hAnsiTheme="majorHAnsi" w:cstheme="majorHAnsi"/>
          <w:b/>
          <w:color w:val="3A7C22" w:themeColor="accent6" w:themeShade="BF"/>
          <w:sz w:val="48"/>
        </w:rPr>
      </w:pPr>
      <w:r w:rsidRPr="004632D9">
        <w:rPr>
          <w:rFonts w:asciiTheme="majorHAnsi" w:hAnsiTheme="majorHAnsi" w:cstheme="majorHAnsi"/>
          <w:b/>
          <w:noProof/>
          <w:color w:val="3A7C22" w:themeColor="accent6" w:themeShade="BF"/>
          <w:sz w:val="48"/>
        </w:rPr>
        <w:drawing>
          <wp:anchor distT="0" distB="0" distL="114300" distR="114300" simplePos="0" relativeHeight="251658240" behindDoc="1" locked="0" layoutInCell="1" allowOverlap="1" wp14:anchorId="7215BEDB" wp14:editId="11528540">
            <wp:simplePos x="0" y="0"/>
            <wp:positionH relativeFrom="column">
              <wp:posOffset>-622300</wp:posOffset>
            </wp:positionH>
            <wp:positionV relativeFrom="paragraph">
              <wp:posOffset>342265</wp:posOffset>
            </wp:positionV>
            <wp:extent cx="1315085" cy="794385"/>
            <wp:effectExtent l="0" t="0" r="0" b="5715"/>
            <wp:wrapTight wrapText="bothSides">
              <wp:wrapPolygon edited="0">
                <wp:start x="0" y="0"/>
                <wp:lineTo x="0" y="21237"/>
                <wp:lineTo x="21277" y="21237"/>
                <wp:lineTo x="21277" y="0"/>
                <wp:lineTo x="0" y="0"/>
              </wp:wrapPolygon>
            </wp:wrapTight>
            <wp:docPr id="137746746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5085" cy="7943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D45A5F8" w14:textId="49D1AB9B" w:rsidR="00FF2113" w:rsidRPr="004632D9" w:rsidRDefault="00FF2113" w:rsidP="000669EE">
      <w:pPr>
        <w:spacing w:after="134"/>
        <w:jc w:val="center"/>
        <w:rPr>
          <w:rFonts w:asciiTheme="majorHAnsi" w:hAnsiTheme="majorHAnsi" w:cstheme="majorHAnsi"/>
          <w:b/>
          <w:color w:val="3A7C22" w:themeColor="accent6" w:themeShade="BF"/>
        </w:rPr>
      </w:pPr>
      <w:r w:rsidRPr="004632D9">
        <w:rPr>
          <w:rFonts w:asciiTheme="majorHAnsi" w:hAnsiTheme="majorHAnsi" w:cstheme="majorHAnsi"/>
          <w:b/>
          <w:color w:val="3A7C22" w:themeColor="accent6" w:themeShade="BF"/>
          <w:sz w:val="48"/>
        </w:rPr>
        <w:t xml:space="preserve">Therapeutic </w:t>
      </w:r>
      <w:r w:rsidR="000669EE" w:rsidRPr="004632D9">
        <w:rPr>
          <w:rFonts w:asciiTheme="majorHAnsi" w:hAnsiTheme="majorHAnsi" w:cstheme="majorHAnsi"/>
          <w:b/>
          <w:color w:val="3A7C22" w:themeColor="accent6" w:themeShade="BF"/>
          <w:sz w:val="48"/>
        </w:rPr>
        <w:t>Techniques Evaluation Table</w:t>
      </w:r>
    </w:p>
    <w:p w14:paraId="4F0A6215" w14:textId="77777777" w:rsidR="00FF2113" w:rsidRPr="004632D9" w:rsidRDefault="00FF2113"/>
    <w:tbl>
      <w:tblPr>
        <w:tblStyle w:val="TableGrid"/>
        <w:tblW w:w="15735" w:type="dxa"/>
        <w:tblInd w:w="-998" w:type="dxa"/>
        <w:tblLook w:val="04A0" w:firstRow="1" w:lastRow="0" w:firstColumn="1" w:lastColumn="0" w:noHBand="0" w:noVBand="1"/>
      </w:tblPr>
      <w:tblGrid>
        <w:gridCol w:w="2127"/>
        <w:gridCol w:w="3261"/>
        <w:gridCol w:w="5244"/>
        <w:gridCol w:w="5103"/>
      </w:tblGrid>
      <w:tr w:rsidR="00FF2113" w:rsidRPr="004632D9" w14:paraId="6E9C4AD7" w14:textId="77777777" w:rsidTr="245BADC3">
        <w:tc>
          <w:tcPr>
            <w:tcW w:w="2127" w:type="dxa"/>
            <w:shd w:val="clear" w:color="auto" w:fill="D1D1D1" w:themeFill="background2" w:themeFillShade="E6"/>
          </w:tcPr>
          <w:p w14:paraId="74BE2719" w14:textId="3ED35FFA" w:rsidR="00FF2113" w:rsidRPr="004632D9" w:rsidRDefault="00FF2113">
            <w:pPr>
              <w:rPr>
                <w:b/>
                <w:bCs/>
              </w:rPr>
            </w:pPr>
            <w:r w:rsidRPr="004632D9">
              <w:rPr>
                <w:b/>
                <w:bCs/>
              </w:rPr>
              <w:t xml:space="preserve">Therapeutic technique </w:t>
            </w:r>
          </w:p>
        </w:tc>
        <w:tc>
          <w:tcPr>
            <w:tcW w:w="3261" w:type="dxa"/>
            <w:shd w:val="clear" w:color="auto" w:fill="D1D1D1" w:themeFill="background2" w:themeFillShade="E6"/>
          </w:tcPr>
          <w:p w14:paraId="3DEEDFDF" w14:textId="47D549EC" w:rsidR="00FF2113" w:rsidRPr="004632D9" w:rsidRDefault="00FF2113">
            <w:pPr>
              <w:rPr>
                <w:b/>
                <w:bCs/>
              </w:rPr>
            </w:pPr>
            <w:r w:rsidRPr="004632D9">
              <w:rPr>
                <w:b/>
                <w:bCs/>
              </w:rPr>
              <w:t xml:space="preserve">Description </w:t>
            </w:r>
          </w:p>
        </w:tc>
        <w:tc>
          <w:tcPr>
            <w:tcW w:w="5244" w:type="dxa"/>
            <w:shd w:val="clear" w:color="auto" w:fill="D1D1D1" w:themeFill="background2" w:themeFillShade="E6"/>
          </w:tcPr>
          <w:p w14:paraId="100F362C" w14:textId="32E4B1CD" w:rsidR="00FF2113" w:rsidRPr="004632D9" w:rsidRDefault="00FF2113">
            <w:pPr>
              <w:rPr>
                <w:b/>
                <w:bCs/>
              </w:rPr>
            </w:pPr>
            <w:r w:rsidRPr="004632D9">
              <w:rPr>
                <w:b/>
                <w:bCs/>
              </w:rPr>
              <w:t xml:space="preserve">Example of </w:t>
            </w:r>
            <w:r w:rsidR="00B80729" w:rsidRPr="004632D9">
              <w:rPr>
                <w:b/>
                <w:bCs/>
              </w:rPr>
              <w:t xml:space="preserve">how you could use it, </w:t>
            </w:r>
            <w:proofErr w:type="gramStart"/>
            <w:r w:rsidR="00B80729" w:rsidRPr="004632D9">
              <w:rPr>
                <w:b/>
                <w:bCs/>
              </w:rPr>
              <w:t>it’s</w:t>
            </w:r>
            <w:proofErr w:type="gramEnd"/>
            <w:r w:rsidR="00B80729" w:rsidRPr="004632D9">
              <w:rPr>
                <w:b/>
                <w:bCs/>
              </w:rPr>
              <w:t xml:space="preserve"> importance and benefits within your role. </w:t>
            </w:r>
            <w:r w:rsidRPr="004632D9">
              <w:rPr>
                <w:b/>
                <w:bCs/>
              </w:rPr>
              <w:t xml:space="preserve"> </w:t>
            </w:r>
          </w:p>
        </w:tc>
        <w:tc>
          <w:tcPr>
            <w:tcW w:w="5103" w:type="dxa"/>
            <w:shd w:val="clear" w:color="auto" w:fill="D1D1D1" w:themeFill="background2" w:themeFillShade="E6"/>
          </w:tcPr>
          <w:p w14:paraId="329DE664" w14:textId="777CFF13" w:rsidR="00FF2113" w:rsidRPr="004632D9" w:rsidRDefault="000669EE">
            <w:pPr>
              <w:rPr>
                <w:b/>
                <w:bCs/>
              </w:rPr>
            </w:pPr>
            <w:r w:rsidRPr="004632D9">
              <w:rPr>
                <w:b/>
                <w:bCs/>
              </w:rPr>
              <w:t>Examples of the c</w:t>
            </w:r>
            <w:r w:rsidR="00FF2113" w:rsidRPr="004632D9">
              <w:rPr>
                <w:b/>
                <w:bCs/>
              </w:rPr>
              <w:t xml:space="preserve">hallenges or drawbacks to using this method within your role </w:t>
            </w:r>
          </w:p>
        </w:tc>
      </w:tr>
      <w:tr w:rsidR="00FF2113" w:rsidRPr="004632D9" w14:paraId="52273059" w14:textId="77777777" w:rsidTr="245BADC3">
        <w:tc>
          <w:tcPr>
            <w:tcW w:w="2127" w:type="dxa"/>
            <w:shd w:val="clear" w:color="auto" w:fill="E8E8E8" w:themeFill="background2"/>
          </w:tcPr>
          <w:p w14:paraId="333B18DF" w14:textId="77777777" w:rsidR="00FF2113" w:rsidRPr="004632D9" w:rsidRDefault="000669EE">
            <w:r w:rsidRPr="004632D9">
              <w:t xml:space="preserve">Active listening </w:t>
            </w:r>
          </w:p>
          <w:p w14:paraId="191E40CC" w14:textId="77777777" w:rsidR="000669EE" w:rsidRPr="004632D9" w:rsidRDefault="000669EE"/>
          <w:p w14:paraId="0A456D82" w14:textId="441B442A" w:rsidR="000669EE" w:rsidRPr="004632D9" w:rsidRDefault="000669EE"/>
        </w:tc>
        <w:tc>
          <w:tcPr>
            <w:tcW w:w="3261" w:type="dxa"/>
          </w:tcPr>
          <w:p w14:paraId="753F34A6" w14:textId="5749C38F" w:rsidR="000669EE" w:rsidRPr="004632D9" w:rsidRDefault="00CD1720">
            <w:r w:rsidRPr="004632D9">
              <w:t xml:space="preserve">Active listening involves giving </w:t>
            </w:r>
            <w:r w:rsidRPr="00E653C3">
              <w:t xml:space="preserve">full attention to </w:t>
            </w:r>
            <w:r w:rsidR="3F1737FB" w:rsidRPr="00E653C3">
              <w:t>another</w:t>
            </w:r>
            <w:r w:rsidRPr="00E653C3">
              <w:t xml:space="preserve"> person, resisting the urge to respond and attempting to understand the persons perspective by paying attention to </w:t>
            </w:r>
            <w:r w:rsidR="6ABF0239" w:rsidRPr="00E653C3">
              <w:t>spoken</w:t>
            </w:r>
            <w:r w:rsidRPr="00E653C3">
              <w:t xml:space="preserve"> language, </w:t>
            </w:r>
            <w:proofErr w:type="gramStart"/>
            <w:r w:rsidRPr="00E653C3">
              <w:t>context</w:t>
            </w:r>
            <w:proofErr w:type="gramEnd"/>
            <w:r w:rsidRPr="00E653C3">
              <w:t xml:space="preserve"> and body language</w:t>
            </w:r>
            <w:r w:rsidR="00E653C3" w:rsidRPr="00E653C3">
              <w:t>.</w:t>
            </w:r>
          </w:p>
          <w:p w14:paraId="2486D8CA" w14:textId="77777777" w:rsidR="000669EE" w:rsidRPr="004632D9" w:rsidRDefault="000669EE"/>
        </w:tc>
        <w:tc>
          <w:tcPr>
            <w:tcW w:w="5244" w:type="dxa"/>
          </w:tcPr>
          <w:p w14:paraId="64377893" w14:textId="7362502B" w:rsidR="00FF2113" w:rsidRPr="004632D9" w:rsidRDefault="00E653C3">
            <w:r w:rsidRPr="00E653C3">
              <w:t>A</w:t>
            </w:r>
            <w:r w:rsidR="00CD1720" w:rsidRPr="00E653C3">
              <w:t xml:space="preserve">ctive listening allows me </w:t>
            </w:r>
            <w:r w:rsidR="0F1F6841" w:rsidRPr="00E653C3">
              <w:t>to ensure</w:t>
            </w:r>
            <w:r w:rsidR="00CD1720" w:rsidRPr="00E653C3">
              <w:t xml:space="preserve"> I </w:t>
            </w:r>
            <w:proofErr w:type="gramStart"/>
            <w:r w:rsidR="00CD1720" w:rsidRPr="00E653C3">
              <w:t>have an understanding of</w:t>
            </w:r>
            <w:proofErr w:type="gramEnd"/>
            <w:r w:rsidR="00CD1720" w:rsidRPr="00E653C3">
              <w:t xml:space="preserve"> the </w:t>
            </w:r>
            <w:r w:rsidRPr="00E653C3">
              <w:t>clients’ motivations</w:t>
            </w:r>
            <w:r w:rsidR="00CD1720" w:rsidRPr="00E653C3">
              <w:t xml:space="preserve"> concerns</w:t>
            </w:r>
            <w:r w:rsidRPr="00E653C3">
              <w:t xml:space="preserve"> and goals</w:t>
            </w:r>
            <w:r w:rsidR="00CD1720" w:rsidRPr="00E653C3">
              <w:t xml:space="preserve">. Through active listening I </w:t>
            </w:r>
            <w:proofErr w:type="gramStart"/>
            <w:r w:rsidR="00CD1720" w:rsidRPr="00E653C3">
              <w:t>am able to</w:t>
            </w:r>
            <w:proofErr w:type="gramEnd"/>
            <w:r w:rsidRPr="00E653C3">
              <w:t xml:space="preserve"> demonstrate understanding and show empathy, I</w:t>
            </w:r>
            <w:r>
              <w:t xml:space="preserve"> </w:t>
            </w:r>
            <w:r w:rsidRPr="00E653C3">
              <w:t>can</w:t>
            </w:r>
            <w:r w:rsidR="00CD1720" w:rsidRPr="00E653C3">
              <w:t xml:space="preserve"> reflect back and summaries the information I have heard. This can be extremely beneficial when working on behaviour change.</w:t>
            </w:r>
            <w:r w:rsidR="00CD1720" w:rsidRPr="004632D9">
              <w:t xml:space="preserve"> </w:t>
            </w:r>
          </w:p>
        </w:tc>
        <w:tc>
          <w:tcPr>
            <w:tcW w:w="5103" w:type="dxa"/>
          </w:tcPr>
          <w:p w14:paraId="3F198C46" w14:textId="73880D36" w:rsidR="00FF2113" w:rsidRPr="004632D9" w:rsidRDefault="000F1AB3">
            <w:r w:rsidRPr="00E653C3">
              <w:t xml:space="preserve">Active listening can take energy and focus which can be challenging when seeing </w:t>
            </w:r>
            <w:proofErr w:type="gramStart"/>
            <w:r w:rsidRPr="00E653C3">
              <w:t>several</w:t>
            </w:r>
            <w:proofErr w:type="gramEnd"/>
            <w:r w:rsidRPr="00E653C3">
              <w:t xml:space="preserve"> clients a day. </w:t>
            </w:r>
            <w:r w:rsidR="00E653C3" w:rsidRPr="00E653C3">
              <w:t xml:space="preserve">Clients may have language or communication barriers, or simply not be very expressive. </w:t>
            </w:r>
            <w:r w:rsidR="00CD1720" w:rsidRPr="00E653C3">
              <w:t xml:space="preserve">If a client does not feel understood </w:t>
            </w:r>
            <w:r w:rsidR="009E30E2" w:rsidRPr="00E653C3">
              <w:t>they may disengage with the therapist or service. Client</w:t>
            </w:r>
            <w:r w:rsidR="78F99906" w:rsidRPr="00E653C3">
              <w:t>s</w:t>
            </w:r>
            <w:r w:rsidR="009E30E2" w:rsidRPr="00E653C3">
              <w:t xml:space="preserve"> </w:t>
            </w:r>
            <w:r w:rsidR="00E653C3">
              <w:t xml:space="preserve">in my clinic who have been </w:t>
            </w:r>
            <w:r w:rsidR="009E30E2" w:rsidRPr="00E653C3">
              <w:t xml:space="preserve">struggling with their weight have </w:t>
            </w:r>
            <w:proofErr w:type="gramStart"/>
            <w:r w:rsidR="009E30E2" w:rsidRPr="00E653C3">
              <w:t>likely been</w:t>
            </w:r>
            <w:proofErr w:type="gramEnd"/>
            <w:r w:rsidR="009E30E2" w:rsidRPr="00E653C3">
              <w:t xml:space="preserve"> exposed to criticism and their concerns about their medical conditions dismissed as being cause</w:t>
            </w:r>
            <w:r w:rsidR="5ECB4008" w:rsidRPr="00E653C3">
              <w:t>d</w:t>
            </w:r>
            <w:r w:rsidR="009E30E2" w:rsidRPr="00E653C3">
              <w:t xml:space="preserve"> by their weight. To provide a safe environment for them to be open is crucial to build trust an</w:t>
            </w:r>
            <w:r w:rsidR="59AA6009" w:rsidRPr="00E653C3">
              <w:t>d</w:t>
            </w:r>
            <w:r w:rsidR="009E30E2" w:rsidRPr="00E653C3">
              <w:t xml:space="preserve"> be able to </w:t>
            </w:r>
            <w:proofErr w:type="gramStart"/>
            <w:r w:rsidR="009E30E2" w:rsidRPr="00E653C3">
              <w:t>work</w:t>
            </w:r>
            <w:proofErr w:type="gramEnd"/>
            <w:r w:rsidR="009E30E2" w:rsidRPr="00E653C3">
              <w:t xml:space="preserve"> with them to support change.</w:t>
            </w:r>
            <w:r w:rsidR="009E30E2" w:rsidRPr="004632D9">
              <w:t xml:space="preserve"> </w:t>
            </w:r>
          </w:p>
        </w:tc>
      </w:tr>
      <w:tr w:rsidR="00FF2113" w:rsidRPr="004632D9" w14:paraId="0B9EE689" w14:textId="77777777" w:rsidTr="245BADC3">
        <w:tc>
          <w:tcPr>
            <w:tcW w:w="2127" w:type="dxa"/>
            <w:shd w:val="clear" w:color="auto" w:fill="E8E8E8" w:themeFill="background2"/>
          </w:tcPr>
          <w:p w14:paraId="33506638" w14:textId="77777777" w:rsidR="00FF2113" w:rsidRPr="004632D9" w:rsidRDefault="000669EE">
            <w:r w:rsidRPr="004632D9">
              <w:t xml:space="preserve">Motivational interviewing </w:t>
            </w:r>
          </w:p>
          <w:p w14:paraId="55991956" w14:textId="77777777" w:rsidR="000669EE" w:rsidRPr="004632D9" w:rsidRDefault="000669EE"/>
          <w:p w14:paraId="447694C8" w14:textId="3C45B81D" w:rsidR="000669EE" w:rsidRPr="004632D9" w:rsidRDefault="000669EE"/>
        </w:tc>
        <w:tc>
          <w:tcPr>
            <w:tcW w:w="3261" w:type="dxa"/>
          </w:tcPr>
          <w:p w14:paraId="43E49DD6" w14:textId="74FC70EC" w:rsidR="00E653C3" w:rsidRPr="00463544" w:rsidRDefault="00534524" w:rsidP="00D4284A">
            <w:r w:rsidRPr="00463544">
              <w:t>Motivational Interviewing</w:t>
            </w:r>
            <w:r w:rsidR="3EF89F5B" w:rsidRPr="00463544">
              <w:t xml:space="preserve"> (MI)</w:t>
            </w:r>
            <w:r w:rsidRPr="00463544">
              <w:t xml:space="preserve"> is a style of communication that aims to understand and guide clients. If focuses on behaviour change by eliciting people</w:t>
            </w:r>
            <w:r w:rsidR="00994AA5" w:rsidRPr="00463544">
              <w:t>s</w:t>
            </w:r>
            <w:r w:rsidRPr="00463544">
              <w:t xml:space="preserve"> own motivations to achieve goals</w:t>
            </w:r>
            <w:r w:rsidR="00D4284A" w:rsidRPr="00463544">
              <w:t>.</w:t>
            </w:r>
            <w:r w:rsidR="00994AA5" w:rsidRPr="00463544">
              <w:t xml:space="preserve"> </w:t>
            </w:r>
            <w:r w:rsidR="00E653C3" w:rsidRPr="00463544">
              <w:t xml:space="preserve">It uses the behaviour change theory framework which </w:t>
            </w:r>
            <w:proofErr w:type="gramStart"/>
            <w:r w:rsidR="00E653C3" w:rsidRPr="00463544">
              <w:t>is commonly applied</w:t>
            </w:r>
            <w:proofErr w:type="gramEnd"/>
            <w:r w:rsidR="00E653C3" w:rsidRPr="00463544">
              <w:t xml:space="preserve"> in weight management</w:t>
            </w:r>
            <w:r w:rsidR="00D4284A" w:rsidRPr="00463544">
              <w:t xml:space="preserve"> (Raihan and Cogburn 2023) </w:t>
            </w:r>
          </w:p>
          <w:p w14:paraId="1BA03720" w14:textId="0C6150B0" w:rsidR="000669EE" w:rsidRPr="00463544" w:rsidRDefault="00463544">
            <w:r w:rsidRPr="00463544">
              <w:lastRenderedPageBreak/>
              <w:t>Stephen Rollnick a co-founder of MI describes it as a trying to ‘find a constructive way through the challenges that often arise when a helper venture</w:t>
            </w:r>
            <w:r w:rsidR="009D04CE">
              <w:t>s</w:t>
            </w:r>
            <w:r w:rsidRPr="00463544">
              <w:t xml:space="preserve"> into someone else’s motivation for change’ </w:t>
            </w:r>
            <w:r w:rsidR="009D04CE">
              <w:t>(</w:t>
            </w:r>
            <w:r>
              <w:t>Rollnick</w:t>
            </w:r>
            <w:r w:rsidR="009D04CE">
              <w:t xml:space="preserve">, 2013, p. 4). </w:t>
            </w:r>
            <w:r w:rsidR="00244BDD" w:rsidRPr="00463544">
              <w:t xml:space="preserve">The main components of MI are engaging, focusing, </w:t>
            </w:r>
            <w:proofErr w:type="gramStart"/>
            <w:r w:rsidR="00244BDD" w:rsidRPr="00463544">
              <w:t>evoking</w:t>
            </w:r>
            <w:proofErr w:type="gramEnd"/>
            <w:r w:rsidR="00244BDD" w:rsidRPr="00463544">
              <w:t xml:space="preserve"> and planning</w:t>
            </w:r>
            <w:r w:rsidR="00E1289D">
              <w:t xml:space="preserve"> and guides therapist is using techniques such as open questions reflections and rolling with </w:t>
            </w:r>
            <w:r w:rsidR="00EE3AB6">
              <w:t>client’s</w:t>
            </w:r>
            <w:r w:rsidR="00E1289D">
              <w:t xml:space="preserve"> resistance to change.</w:t>
            </w:r>
          </w:p>
          <w:p w14:paraId="0BAEE8FE" w14:textId="3973DFA5" w:rsidR="000669EE" w:rsidRDefault="000669EE"/>
          <w:p w14:paraId="279BBE9C" w14:textId="77777777" w:rsidR="00E653C3" w:rsidRDefault="00E653C3"/>
          <w:p w14:paraId="26FC1187" w14:textId="77777777" w:rsidR="00994AA5" w:rsidRPr="004632D9" w:rsidRDefault="00994AA5"/>
          <w:p w14:paraId="14369D51" w14:textId="77777777" w:rsidR="000669EE" w:rsidRPr="004632D9" w:rsidRDefault="000669EE"/>
        </w:tc>
        <w:tc>
          <w:tcPr>
            <w:tcW w:w="5244" w:type="dxa"/>
          </w:tcPr>
          <w:p w14:paraId="1370F630" w14:textId="133207D2" w:rsidR="00FF2113" w:rsidRPr="00E1289D" w:rsidRDefault="00534524">
            <w:r w:rsidRPr="00E1289D">
              <w:lastRenderedPageBreak/>
              <w:t>Motivational</w:t>
            </w:r>
            <w:r w:rsidR="009E30E2" w:rsidRPr="00E1289D">
              <w:t xml:space="preserve"> Interviewing is a fundamental aspect of </w:t>
            </w:r>
            <w:r w:rsidRPr="00E1289D">
              <w:t>behaviour</w:t>
            </w:r>
            <w:r w:rsidR="009E30E2" w:rsidRPr="00E1289D">
              <w:t xml:space="preserve"> change and weight management </w:t>
            </w:r>
            <w:r w:rsidRPr="00E1289D">
              <w:t>services</w:t>
            </w:r>
            <w:r w:rsidR="0890F6CC" w:rsidRPr="00E1289D">
              <w:t xml:space="preserve">. </w:t>
            </w:r>
            <w:proofErr w:type="gramStart"/>
            <w:r w:rsidR="0890F6CC" w:rsidRPr="00E1289D">
              <w:t>Many</w:t>
            </w:r>
            <w:proofErr w:type="gramEnd"/>
            <w:r w:rsidR="0890F6CC" w:rsidRPr="00E1289D">
              <w:t xml:space="preserve"> </w:t>
            </w:r>
            <w:r w:rsidR="53D30EFA" w:rsidRPr="00E1289D">
              <w:t>clients</w:t>
            </w:r>
            <w:r w:rsidR="0890F6CC" w:rsidRPr="00E1289D">
              <w:t xml:space="preserve"> I see are finding it di</w:t>
            </w:r>
            <w:r w:rsidR="24BA3F3B" w:rsidRPr="00E1289D">
              <w:t>fficult to know what changes to make and with the motivation to make those changes. Using MI techniques</w:t>
            </w:r>
            <w:r w:rsidR="00E1289D" w:rsidRPr="00E1289D">
              <w:t>, I can support</w:t>
            </w:r>
            <w:r w:rsidR="24BA3F3B" w:rsidRPr="00E1289D">
              <w:t xml:space="preserve"> the </w:t>
            </w:r>
            <w:r w:rsidR="00E1289D" w:rsidRPr="00E1289D">
              <w:t>client</w:t>
            </w:r>
            <w:r w:rsidR="24BA3F3B" w:rsidRPr="00E1289D">
              <w:t xml:space="preserve"> to understand </w:t>
            </w:r>
            <w:r w:rsidR="00E1289D" w:rsidRPr="00E1289D">
              <w:t>their own motivation.</w:t>
            </w:r>
          </w:p>
          <w:p w14:paraId="7FFC2720" w14:textId="3329CC7A" w:rsidR="000F1AB3" w:rsidRPr="00E1289D" w:rsidRDefault="000F1AB3">
            <w:r w:rsidRPr="00E1289D">
              <w:t xml:space="preserve">Being able to reflect change talk or sustain talk when setting goals can allow clients to view their situation from </w:t>
            </w:r>
            <w:proofErr w:type="gramStart"/>
            <w:r w:rsidRPr="00E1289D">
              <w:t>a different perspective</w:t>
            </w:r>
            <w:proofErr w:type="gramEnd"/>
            <w:r w:rsidRPr="00E1289D">
              <w:t xml:space="preserve"> and </w:t>
            </w:r>
            <w:r w:rsidR="00E1289D" w:rsidRPr="00E1289D">
              <w:t xml:space="preserve">I </w:t>
            </w:r>
            <w:r w:rsidRPr="00E1289D">
              <w:t xml:space="preserve">can help </w:t>
            </w:r>
            <w:r w:rsidR="00E1289D" w:rsidRPr="00E1289D">
              <w:t xml:space="preserve">guide them </w:t>
            </w:r>
            <w:r w:rsidR="00076891" w:rsidRPr="00E1289D">
              <w:t>to achieve</w:t>
            </w:r>
            <w:r w:rsidRPr="00E1289D">
              <w:t xml:space="preserve"> </w:t>
            </w:r>
            <w:r w:rsidR="00E1289D" w:rsidRPr="00E1289D">
              <w:t>their goals.</w:t>
            </w:r>
          </w:p>
          <w:p w14:paraId="0E3DEC0B" w14:textId="55D8E964" w:rsidR="00916103" w:rsidRPr="004632D9" w:rsidRDefault="00916103">
            <w:r w:rsidRPr="00E1289D">
              <w:lastRenderedPageBreak/>
              <w:t xml:space="preserve">Rolling with resistance </w:t>
            </w:r>
            <w:r w:rsidR="00E1289D" w:rsidRPr="00E1289D">
              <w:t xml:space="preserve">and reflecting sustain talk can also be beneficial to affirm motivation or allow the client to reflect and think if now </w:t>
            </w:r>
            <w:r w:rsidR="00076891" w:rsidRPr="00E1289D">
              <w:t>the right time in their life is</w:t>
            </w:r>
            <w:r w:rsidR="00E1289D" w:rsidRPr="00E1289D">
              <w:t xml:space="preserve"> to be focusing on lifestyle</w:t>
            </w:r>
            <w:r w:rsidR="00E1289D">
              <w:t xml:space="preserve"> changes.</w:t>
            </w:r>
          </w:p>
        </w:tc>
        <w:tc>
          <w:tcPr>
            <w:tcW w:w="5103" w:type="dxa"/>
          </w:tcPr>
          <w:p w14:paraId="778EF4A5" w14:textId="3E29F600" w:rsidR="00FF2113" w:rsidRPr="00076891" w:rsidRDefault="0729E1A4" w:rsidP="44CE2881">
            <w:pPr>
              <w:rPr>
                <w:rFonts w:ascii="Aptos" w:eastAsia="Aptos" w:hAnsi="Aptos" w:cs="Aptos"/>
                <w:color w:val="000000" w:themeColor="text1"/>
              </w:rPr>
            </w:pPr>
            <w:r w:rsidRPr="004632D9">
              <w:lastRenderedPageBreak/>
              <w:t xml:space="preserve">I </w:t>
            </w:r>
            <w:r w:rsidRPr="00076891">
              <w:t xml:space="preserve">find </w:t>
            </w:r>
            <w:r w:rsidR="4DD00C16" w:rsidRPr="00076891">
              <w:t>MI can sometime</w:t>
            </w:r>
            <w:r w:rsidR="36159EAD" w:rsidRPr="00076891">
              <w:t>s</w:t>
            </w:r>
            <w:r w:rsidR="4DD00C16" w:rsidRPr="00076891">
              <w:t xml:space="preserve"> be difficult to use and may not always seem genuine to myself or the </w:t>
            </w:r>
            <w:r w:rsidR="74013623" w:rsidRPr="00076891">
              <w:t>clien</w:t>
            </w:r>
            <w:r w:rsidR="4DD00C16" w:rsidRPr="00076891">
              <w:t>t.</w:t>
            </w:r>
            <w:r w:rsidR="6A0FB2F8" w:rsidRPr="00076891">
              <w:t xml:space="preserve"> During MI </w:t>
            </w:r>
            <w:r w:rsidR="06587E1E" w:rsidRPr="00076891">
              <w:t>training</w:t>
            </w:r>
            <w:r w:rsidR="6A0FB2F8" w:rsidRPr="00076891">
              <w:t xml:space="preserve"> there is a </w:t>
            </w:r>
            <w:r w:rsidR="2830CCA2" w:rsidRPr="00076891">
              <w:t>h</w:t>
            </w:r>
            <w:r w:rsidR="3C48DFE0" w:rsidRPr="00076891">
              <w:t>eavy</w:t>
            </w:r>
            <w:r w:rsidR="6A0FB2F8" w:rsidRPr="00076891">
              <w:t xml:space="preserve"> focus on including open </w:t>
            </w:r>
            <w:r w:rsidR="2BD3782C" w:rsidRPr="00076891">
              <w:t>questions</w:t>
            </w:r>
            <w:r w:rsidR="6A0FB2F8" w:rsidRPr="00076891">
              <w:t xml:space="preserve">, giving </w:t>
            </w:r>
            <w:r w:rsidR="05A17326" w:rsidRPr="00076891">
              <w:t>reflections</w:t>
            </w:r>
            <w:r w:rsidR="6A0FB2F8" w:rsidRPr="00076891">
              <w:t xml:space="preserve"> and summaries and this may not </w:t>
            </w:r>
            <w:r w:rsidR="606F0002" w:rsidRPr="00076891">
              <w:t>always</w:t>
            </w:r>
            <w:r w:rsidR="6A0FB2F8" w:rsidRPr="00076891">
              <w:t xml:space="preserve"> </w:t>
            </w:r>
            <w:r w:rsidR="00AE5167" w:rsidRPr="00076891">
              <w:t>flow well in conversation</w:t>
            </w:r>
            <w:r w:rsidR="00E1289D" w:rsidRPr="00076891">
              <w:t xml:space="preserve">. </w:t>
            </w:r>
            <w:r w:rsidR="509EF745" w:rsidRPr="00076891">
              <w:t>Weisner and Satre</w:t>
            </w:r>
            <w:r w:rsidR="00E1289D" w:rsidRPr="00076891">
              <w:t xml:space="preserve"> (</w:t>
            </w:r>
            <w:r w:rsidR="509EF745" w:rsidRPr="00076891">
              <w:t>2016)</w:t>
            </w:r>
          </w:p>
          <w:p w14:paraId="397FD903" w14:textId="3503D09D" w:rsidR="00FF2113" w:rsidRDefault="533D6993">
            <w:r w:rsidRPr="00076891">
              <w:t>note that</w:t>
            </w:r>
            <w:r w:rsidR="4E151761" w:rsidRPr="00076891">
              <w:t xml:space="preserve"> it</w:t>
            </w:r>
            <w:r w:rsidRPr="00076891">
              <w:t xml:space="preserve"> can be a challenging concept to learn and practice well without significant </w:t>
            </w:r>
            <w:r w:rsidR="7F739D77" w:rsidRPr="00076891">
              <w:t>training</w:t>
            </w:r>
            <w:r w:rsidRPr="00076891">
              <w:t xml:space="preserve"> and support. </w:t>
            </w:r>
            <w:del w:id="0" w:author="Claire Gunter-Adams (Aneurin Bevan UHB - Family and Therapies)" w:date="2025-02-13T14:18:00Z" w16du:dateUtc="2025-02-13T14:18:00Z">
              <w:r w:rsidR="00AE5167" w:rsidRPr="00076891" w:rsidDel="00785693">
                <w:delText xml:space="preserve"> </w:delText>
              </w:r>
            </w:del>
            <w:r w:rsidR="00076891" w:rsidRPr="00076891">
              <w:t xml:space="preserve">A therapist can easily move through the stages too quickly and start focussing on planning before developing a client’s motivation. </w:t>
            </w:r>
            <w:r w:rsidR="4DD00C16" w:rsidRPr="00076891">
              <w:t xml:space="preserve">As it works </w:t>
            </w:r>
            <w:r w:rsidR="4DD00C16" w:rsidRPr="00076891">
              <w:lastRenderedPageBreak/>
              <w:t xml:space="preserve">primarily on identifying and </w:t>
            </w:r>
            <w:r w:rsidR="66E0C7B1" w:rsidRPr="00076891">
              <w:t xml:space="preserve">improving motivation it </w:t>
            </w:r>
            <w:proofErr w:type="gramStart"/>
            <w:r w:rsidR="66E0C7B1" w:rsidRPr="00076891">
              <w:t>is not always needed</w:t>
            </w:r>
            <w:proofErr w:type="gramEnd"/>
            <w:r w:rsidR="66E0C7B1" w:rsidRPr="00076891">
              <w:t xml:space="preserve"> for</w:t>
            </w:r>
            <w:r w:rsidR="66E0C7B1" w:rsidRPr="004632D9">
              <w:t xml:space="preserve"> patients whose motivation is good and know what changes they want to make. </w:t>
            </w:r>
            <w:r w:rsidR="00076891">
              <w:t>Equally clients that have significant emotional issues need to spend time addressing this and other therapy techniques would be more suited.</w:t>
            </w:r>
          </w:p>
          <w:p w14:paraId="78951DA3" w14:textId="7C06CA11" w:rsidR="00244BDD" w:rsidRPr="004632D9" w:rsidRDefault="00244BDD"/>
        </w:tc>
      </w:tr>
      <w:tr w:rsidR="00FF2113" w:rsidRPr="004632D9" w14:paraId="162AF924" w14:textId="77777777" w:rsidTr="245BADC3">
        <w:tc>
          <w:tcPr>
            <w:tcW w:w="2127" w:type="dxa"/>
            <w:shd w:val="clear" w:color="auto" w:fill="E8E8E8" w:themeFill="background2"/>
          </w:tcPr>
          <w:p w14:paraId="29777D6C" w14:textId="77777777" w:rsidR="00FF2113" w:rsidRPr="004632D9" w:rsidRDefault="000669EE">
            <w:r w:rsidRPr="004632D9">
              <w:lastRenderedPageBreak/>
              <w:t xml:space="preserve">Goal setting </w:t>
            </w:r>
          </w:p>
          <w:p w14:paraId="4BB32418" w14:textId="77777777" w:rsidR="000669EE" w:rsidRPr="004632D9" w:rsidRDefault="000669EE"/>
          <w:p w14:paraId="69FED408" w14:textId="4E9FD5B0" w:rsidR="000669EE" w:rsidRPr="004632D9" w:rsidRDefault="000669EE"/>
        </w:tc>
        <w:tc>
          <w:tcPr>
            <w:tcW w:w="3261" w:type="dxa"/>
          </w:tcPr>
          <w:p w14:paraId="2701CE05" w14:textId="248F22B6" w:rsidR="000669EE" w:rsidRPr="004632D9" w:rsidRDefault="1CAD4691" w:rsidP="44CE2881">
            <w:r w:rsidRPr="004632D9">
              <w:t xml:space="preserve">Goal setting in healthcare </w:t>
            </w:r>
            <w:r w:rsidRPr="00076891">
              <w:t>involves looking at what the client wants to achieve,</w:t>
            </w:r>
            <w:r w:rsidR="429DCC33" w:rsidRPr="00076891">
              <w:t xml:space="preserve"> having clear objectives and being realistic with time and effort.</w:t>
            </w:r>
            <w:r w:rsidRPr="00076891">
              <w:t xml:space="preserve"> </w:t>
            </w:r>
            <w:r w:rsidR="38228251" w:rsidRPr="00076891">
              <w:t>A therapist can support this by helping the client break</w:t>
            </w:r>
            <w:r w:rsidRPr="00076891">
              <w:t xml:space="preserve"> down</w:t>
            </w:r>
            <w:r w:rsidR="1CD4C0E5" w:rsidRPr="00076891">
              <w:t xml:space="preserve"> a goal</w:t>
            </w:r>
            <w:r w:rsidRPr="00076891">
              <w:t xml:space="preserve"> into small manageable </w:t>
            </w:r>
            <w:r w:rsidR="00076891" w:rsidRPr="00076891">
              <w:t xml:space="preserve">steps </w:t>
            </w:r>
            <w:r w:rsidR="22BDF9FC" w:rsidRPr="00076891">
              <w:t>and work on this over time.</w:t>
            </w:r>
            <w:r w:rsidR="22BDF9FC" w:rsidRPr="004632D9">
              <w:t xml:space="preserve"> </w:t>
            </w:r>
          </w:p>
          <w:p w14:paraId="701934EF" w14:textId="77777777" w:rsidR="000669EE" w:rsidRPr="004632D9" w:rsidRDefault="000669EE"/>
        </w:tc>
        <w:tc>
          <w:tcPr>
            <w:tcW w:w="5244" w:type="dxa"/>
          </w:tcPr>
          <w:p w14:paraId="485DCFE6" w14:textId="5AD223A3" w:rsidR="00FF2113" w:rsidRPr="00076891" w:rsidRDefault="7C55D56D">
            <w:r w:rsidRPr="00076891">
              <w:t xml:space="preserve">Goal setting is a basic component of weight loss plans. Discussing what is important to the client and what goals they feel they would be able to achieve. </w:t>
            </w:r>
            <w:r w:rsidR="52A3C0EC" w:rsidRPr="00076891">
              <w:t xml:space="preserve">Clients can set themselves </w:t>
            </w:r>
            <w:proofErr w:type="gramStart"/>
            <w:r w:rsidR="52A3C0EC" w:rsidRPr="00076891">
              <w:t>very big</w:t>
            </w:r>
            <w:proofErr w:type="gramEnd"/>
            <w:r w:rsidR="52A3C0EC" w:rsidRPr="00076891">
              <w:t xml:space="preserve"> targets that may takes months or even years to achieve. As a therapist my role would be helping cli</w:t>
            </w:r>
            <w:r w:rsidR="0F4C3EDB" w:rsidRPr="00076891">
              <w:t xml:space="preserve">ents think about what </w:t>
            </w:r>
            <w:proofErr w:type="gramStart"/>
            <w:r w:rsidR="0F4C3EDB" w:rsidRPr="00076891">
              <w:t xml:space="preserve">small </w:t>
            </w:r>
            <w:r w:rsidR="11D11ADD" w:rsidRPr="00076891">
              <w:t>changes</w:t>
            </w:r>
            <w:proofErr w:type="gramEnd"/>
            <w:r w:rsidR="11D11ADD" w:rsidRPr="00076891">
              <w:t>,</w:t>
            </w:r>
            <w:r w:rsidR="0F4C3EDB" w:rsidRPr="00076891">
              <w:t xml:space="preserve"> they can make to get them to </w:t>
            </w:r>
            <w:r w:rsidR="464D1D0F" w:rsidRPr="00076891">
              <w:t>their</w:t>
            </w:r>
            <w:r w:rsidR="0F4C3EDB" w:rsidRPr="00076891">
              <w:t xml:space="preserve"> goal. Using tools such as SMART goal </w:t>
            </w:r>
            <w:r w:rsidR="1DB71179" w:rsidRPr="00076891">
              <w:t>setting,</w:t>
            </w:r>
            <w:r w:rsidR="0F4C3EDB" w:rsidRPr="00076891">
              <w:t xml:space="preserve"> we can work on making small s</w:t>
            </w:r>
            <w:r w:rsidR="7FF1DCE3" w:rsidRPr="00076891">
              <w:t xml:space="preserve">ustainable </w:t>
            </w:r>
            <w:r w:rsidR="39FA9CAD" w:rsidRPr="00076891">
              <w:t>changes</w:t>
            </w:r>
            <w:r w:rsidR="7FF1DCE3" w:rsidRPr="00076891">
              <w:t xml:space="preserve"> to their diet or </w:t>
            </w:r>
            <w:r w:rsidR="35930027" w:rsidRPr="00076891">
              <w:t>lifestyle</w:t>
            </w:r>
            <w:r w:rsidR="7FF1DCE3" w:rsidRPr="00076891">
              <w:t xml:space="preserve">. Goal setting can help give clients </w:t>
            </w:r>
            <w:r w:rsidR="62A19C3C" w:rsidRPr="00076891">
              <w:t>direction</w:t>
            </w:r>
            <w:r w:rsidR="7FF1DCE3" w:rsidRPr="00076891">
              <w:t xml:space="preserve">, </w:t>
            </w:r>
            <w:r w:rsidR="357041B3" w:rsidRPr="00076891">
              <w:t>motivation and</w:t>
            </w:r>
            <w:r w:rsidR="7FF1DCE3" w:rsidRPr="00076891">
              <w:t xml:space="preserve"> </w:t>
            </w:r>
            <w:r w:rsidR="00076891" w:rsidRPr="00076891">
              <w:t xml:space="preserve">to </w:t>
            </w:r>
            <w:r w:rsidR="7FF1DCE3" w:rsidRPr="00076891">
              <w:t xml:space="preserve">stay </w:t>
            </w:r>
            <w:r w:rsidR="1CD16216" w:rsidRPr="00076891">
              <w:t>focused</w:t>
            </w:r>
            <w:r w:rsidR="7FF1DCE3" w:rsidRPr="00076891">
              <w:t xml:space="preserve"> on what they are doing. </w:t>
            </w:r>
          </w:p>
          <w:p w14:paraId="1210A299" w14:textId="126336DC" w:rsidR="00FF2113" w:rsidRPr="00076891" w:rsidRDefault="6143E68D">
            <w:r w:rsidRPr="00076891">
              <w:t xml:space="preserve"> Nothwehr and Yang (2007) </w:t>
            </w:r>
            <w:r w:rsidR="08D9F9EA" w:rsidRPr="00076891">
              <w:t xml:space="preserve">suggests that setting goals around behaviour change </w:t>
            </w:r>
            <w:proofErr w:type="gramStart"/>
            <w:r w:rsidR="08D9F9EA" w:rsidRPr="00076891">
              <w:t>rather that</w:t>
            </w:r>
            <w:proofErr w:type="gramEnd"/>
            <w:r w:rsidR="08D9F9EA" w:rsidRPr="00076891">
              <w:t xml:space="preserve"> simple weight loss has better outcomes, </w:t>
            </w:r>
            <w:r w:rsidR="171AB59D" w:rsidRPr="00076891">
              <w:t>however</w:t>
            </w:r>
            <w:r w:rsidR="08D9F9EA" w:rsidRPr="00076891">
              <w:t xml:space="preserve"> it </w:t>
            </w:r>
            <w:r w:rsidR="144135A4" w:rsidRPr="00076891">
              <w:t>also</w:t>
            </w:r>
            <w:r w:rsidR="08D9F9EA" w:rsidRPr="00076891">
              <w:t xml:space="preserve"> </w:t>
            </w:r>
            <w:r w:rsidR="08D9F9EA" w:rsidRPr="00076891">
              <w:lastRenderedPageBreak/>
              <w:t xml:space="preserve">notes the </w:t>
            </w:r>
            <w:r w:rsidR="137563D1" w:rsidRPr="00076891">
              <w:t xml:space="preserve">importance of the client setting </w:t>
            </w:r>
            <w:r w:rsidR="6C248338" w:rsidRPr="00076891">
              <w:t>their</w:t>
            </w:r>
            <w:r w:rsidR="137563D1" w:rsidRPr="00076891">
              <w:t xml:space="preserve"> own goals rather tha</w:t>
            </w:r>
            <w:r w:rsidR="2DF52265" w:rsidRPr="00076891">
              <w:t>n being dictated by someone else</w:t>
            </w:r>
            <w:r w:rsidR="397EBC29" w:rsidRPr="00076891">
              <w:t>.</w:t>
            </w:r>
            <w:r w:rsidR="2DF52265" w:rsidRPr="00076891">
              <w:t xml:space="preserve"> </w:t>
            </w:r>
          </w:p>
        </w:tc>
        <w:tc>
          <w:tcPr>
            <w:tcW w:w="5103" w:type="dxa"/>
          </w:tcPr>
          <w:p w14:paraId="233A7F1B" w14:textId="66604C65" w:rsidR="00FF2113" w:rsidRPr="00076891" w:rsidRDefault="2DF52265">
            <w:r w:rsidRPr="00076891">
              <w:lastRenderedPageBreak/>
              <w:t>It can be difficult at times to resist the urge to advise clients of the changes they should make, a</w:t>
            </w:r>
            <w:r w:rsidR="11FB3AA6" w:rsidRPr="00076891">
              <w:t>nd</w:t>
            </w:r>
            <w:r w:rsidRPr="00076891">
              <w:t xml:space="preserve"> this is particularly pertinent when it comes to goal setting. Within my practi</w:t>
            </w:r>
            <w:r w:rsidR="79BE2FBE" w:rsidRPr="00076891">
              <w:t xml:space="preserve">ce clients often set themselves vague or unrealistic goals and it can be </w:t>
            </w:r>
            <w:r w:rsidR="344AF2AA" w:rsidRPr="00076891">
              <w:t xml:space="preserve">challenging to address this. Using </w:t>
            </w:r>
            <w:r w:rsidR="207D3552" w:rsidRPr="00076891">
              <w:t>counselling</w:t>
            </w:r>
            <w:r w:rsidR="344AF2AA" w:rsidRPr="00076891">
              <w:t xml:space="preserve"> skills such as MI can </w:t>
            </w:r>
            <w:r w:rsidR="23D1D848" w:rsidRPr="00076891">
              <w:t>help with</w:t>
            </w:r>
            <w:r w:rsidR="344AF2AA" w:rsidRPr="00076891">
              <w:t xml:space="preserve"> reflections and asking clients to draw on past </w:t>
            </w:r>
            <w:r w:rsidR="2D6A5725" w:rsidRPr="00076891">
              <w:t>experiences</w:t>
            </w:r>
            <w:r w:rsidR="344AF2AA" w:rsidRPr="00076891">
              <w:t xml:space="preserve"> </w:t>
            </w:r>
            <w:r w:rsidR="1906ECA6" w:rsidRPr="00076891">
              <w:t xml:space="preserve">of </w:t>
            </w:r>
            <w:r w:rsidR="7837D9DB" w:rsidRPr="00076891">
              <w:t>achieving</w:t>
            </w:r>
            <w:r w:rsidR="1906ECA6" w:rsidRPr="00076891">
              <w:t xml:space="preserve"> goals</w:t>
            </w:r>
            <w:r w:rsidR="17098DB1" w:rsidRPr="00076891">
              <w:t xml:space="preserve">. We can then work together to make their goals more realistic and achievable. </w:t>
            </w:r>
            <w:r w:rsidR="00076891" w:rsidRPr="00076891">
              <w:t>Another</w:t>
            </w:r>
            <w:r w:rsidR="17098DB1" w:rsidRPr="00076891">
              <w:t xml:space="preserve"> issue is that simply by setting a goal clients feel they are </w:t>
            </w:r>
            <w:proofErr w:type="gramStart"/>
            <w:r w:rsidR="17098DB1" w:rsidRPr="00076891">
              <w:t>making an effort</w:t>
            </w:r>
            <w:proofErr w:type="gramEnd"/>
            <w:r w:rsidR="17098DB1" w:rsidRPr="00076891">
              <w:t xml:space="preserve">, but the goal may </w:t>
            </w:r>
            <w:r w:rsidR="78D008C5" w:rsidRPr="00076891">
              <w:t xml:space="preserve">not </w:t>
            </w:r>
            <w:r w:rsidR="2D739F7E" w:rsidRPr="00076891">
              <w:t xml:space="preserve">be achieved. Regularly not achieving a goal they have set for themselves can </w:t>
            </w:r>
            <w:r w:rsidR="00076891" w:rsidRPr="00076891">
              <w:t xml:space="preserve">negatively impact their self-esteem </w:t>
            </w:r>
            <w:r w:rsidR="00076891" w:rsidRPr="00076891">
              <w:lastRenderedPageBreak/>
              <w:t xml:space="preserve">and </w:t>
            </w:r>
            <w:r w:rsidR="2D739F7E" w:rsidRPr="00076891">
              <w:t>reinforce the feeling of not being able to make changes and can negatively affect their con</w:t>
            </w:r>
            <w:r w:rsidR="054C1F28" w:rsidRPr="00076891">
              <w:t xml:space="preserve">fidence. </w:t>
            </w:r>
          </w:p>
        </w:tc>
      </w:tr>
      <w:tr w:rsidR="00FF2113" w:rsidRPr="004632D9" w14:paraId="79B0C50C" w14:textId="77777777" w:rsidTr="245BADC3">
        <w:tc>
          <w:tcPr>
            <w:tcW w:w="2127" w:type="dxa"/>
            <w:shd w:val="clear" w:color="auto" w:fill="E8E8E8" w:themeFill="background2"/>
          </w:tcPr>
          <w:p w14:paraId="09A494C0" w14:textId="50D8AA04" w:rsidR="00FF2113" w:rsidRPr="004632D9" w:rsidRDefault="000669EE">
            <w:r w:rsidRPr="004632D9">
              <w:lastRenderedPageBreak/>
              <w:t>Compassion focused approaches</w:t>
            </w:r>
          </w:p>
        </w:tc>
        <w:tc>
          <w:tcPr>
            <w:tcW w:w="3261" w:type="dxa"/>
          </w:tcPr>
          <w:p w14:paraId="03070D7B" w14:textId="1BE8B215" w:rsidR="000669EE" w:rsidRPr="00272909" w:rsidRDefault="7795A5D1" w:rsidP="44CE2881">
            <w:r w:rsidRPr="00272909">
              <w:t>Compassion focused therapy</w:t>
            </w:r>
            <w:r w:rsidR="09E63DA1" w:rsidRPr="00272909">
              <w:t xml:space="preserve"> (CFT)</w:t>
            </w:r>
            <w:r w:rsidRPr="00272909">
              <w:t xml:space="preserve"> and approaches focus on awareness of emotions</w:t>
            </w:r>
            <w:r w:rsidR="67A9D767" w:rsidRPr="00272909">
              <w:t xml:space="preserve"> </w:t>
            </w:r>
            <w:r w:rsidR="05531A71" w:rsidRPr="00272909">
              <w:t>and promoting</w:t>
            </w:r>
            <w:r w:rsidR="67A9D767" w:rsidRPr="00272909">
              <w:t xml:space="preserve"> emotional healing.</w:t>
            </w:r>
            <w:r w:rsidR="0E85F266" w:rsidRPr="00272909">
              <w:t xml:space="preserve"> </w:t>
            </w:r>
            <w:r w:rsidR="7985FAEC" w:rsidRPr="00272909">
              <w:t>I</w:t>
            </w:r>
            <w:r w:rsidR="0E85F266" w:rsidRPr="00272909">
              <w:t xml:space="preserve">t can be particularly beneficial for those who </w:t>
            </w:r>
            <w:r w:rsidR="4235F6B0" w:rsidRPr="00272909">
              <w:t>struggle</w:t>
            </w:r>
            <w:r w:rsidR="0E85F266" w:rsidRPr="00272909">
              <w:t xml:space="preserve"> with </w:t>
            </w:r>
          </w:p>
          <w:p w14:paraId="5B0C7707" w14:textId="08BB13DE" w:rsidR="000669EE" w:rsidRDefault="42610A7F">
            <w:r w:rsidRPr="00272909">
              <w:t>s</w:t>
            </w:r>
            <w:r w:rsidR="7795A5D1" w:rsidRPr="00272909">
              <w:t xml:space="preserve">hame </w:t>
            </w:r>
            <w:r w:rsidR="35B72418" w:rsidRPr="00272909">
              <w:t xml:space="preserve">and self-criticism and </w:t>
            </w:r>
            <w:proofErr w:type="gramStart"/>
            <w:r w:rsidR="35B72418" w:rsidRPr="00272909">
              <w:t>focuses</w:t>
            </w:r>
            <w:proofErr w:type="gramEnd"/>
            <w:r w:rsidR="35B72418" w:rsidRPr="00272909">
              <w:t xml:space="preserve"> on</w:t>
            </w:r>
            <w:r w:rsidR="00272909" w:rsidRPr="00272909">
              <w:t xml:space="preserve"> </w:t>
            </w:r>
            <w:r w:rsidR="29218968" w:rsidRPr="00272909">
              <w:t>improving self-compassion, compassion for others and self-soothing</w:t>
            </w:r>
            <w:r w:rsidR="00994AA5" w:rsidRPr="00272909">
              <w:t>. Basic approaches may be empathising with the client</w:t>
            </w:r>
            <w:r w:rsidR="00272909" w:rsidRPr="00272909">
              <w:t xml:space="preserve"> and </w:t>
            </w:r>
            <w:r w:rsidR="00994AA5" w:rsidRPr="00272909">
              <w:t>normalising their feelings and emotions, either verbally or non-verbally</w:t>
            </w:r>
          </w:p>
          <w:p w14:paraId="51841B74" w14:textId="4F5C9EC8" w:rsidR="00994AA5" w:rsidRPr="004632D9" w:rsidRDefault="00994AA5"/>
          <w:p w14:paraId="09EB45D9" w14:textId="77777777" w:rsidR="000669EE" w:rsidRPr="004632D9" w:rsidRDefault="000669EE"/>
        </w:tc>
        <w:tc>
          <w:tcPr>
            <w:tcW w:w="5244" w:type="dxa"/>
          </w:tcPr>
          <w:p w14:paraId="26684DE3" w14:textId="74802925" w:rsidR="00FF2113" w:rsidRPr="00272909" w:rsidRDefault="4D91A72A">
            <w:r w:rsidRPr="004632D9">
              <w:t xml:space="preserve">Adults </w:t>
            </w:r>
            <w:r w:rsidRPr="00272909">
              <w:t xml:space="preserve">living with obesity are often highly </w:t>
            </w:r>
            <w:r w:rsidR="004632D9" w:rsidRPr="00272909">
              <w:t>self-critical</w:t>
            </w:r>
            <w:r w:rsidRPr="00272909">
              <w:t xml:space="preserve"> and can experience shame and stigma</w:t>
            </w:r>
            <w:r w:rsidR="48717F8B" w:rsidRPr="00272909">
              <w:t xml:space="preserve">. </w:t>
            </w:r>
            <w:r w:rsidR="246623A9" w:rsidRPr="00272909">
              <w:t>The Worl</w:t>
            </w:r>
            <w:r w:rsidR="00272909" w:rsidRPr="00272909">
              <w:t>d</w:t>
            </w:r>
            <w:r w:rsidR="246623A9" w:rsidRPr="00272909">
              <w:t xml:space="preserve"> Obesity Federation </w:t>
            </w:r>
            <w:r w:rsidR="4DA3F543" w:rsidRPr="00272909">
              <w:t xml:space="preserve">(2025) highlights that weight bias is prevalent and can affect </w:t>
            </w:r>
            <w:r w:rsidR="004632D9" w:rsidRPr="00272909">
              <w:t>people’s</w:t>
            </w:r>
            <w:r w:rsidR="4DA3F543" w:rsidRPr="00272909">
              <w:t xml:space="preserve"> behaviour and </w:t>
            </w:r>
            <w:r w:rsidR="5D1FB527" w:rsidRPr="00272909">
              <w:t xml:space="preserve">even the treatment offered to people with obesity. </w:t>
            </w:r>
          </w:p>
          <w:p w14:paraId="21E33CDF" w14:textId="796518E1" w:rsidR="00FF2113" w:rsidRPr="004632D9" w:rsidRDefault="0AEBE746">
            <w:r w:rsidRPr="00272909">
              <w:t xml:space="preserve">CFT can </w:t>
            </w:r>
            <w:r w:rsidR="1375C370" w:rsidRPr="00272909">
              <w:t xml:space="preserve">help clients understand the cause of shame, use mindfulness techniques to sit with difficult emotions and build </w:t>
            </w:r>
            <w:r w:rsidR="24A0CBAF" w:rsidRPr="00272909">
              <w:t>self-compassion</w:t>
            </w:r>
            <w:r w:rsidR="1375C370" w:rsidRPr="00272909">
              <w:t xml:space="preserve"> and empathy</w:t>
            </w:r>
            <w:r w:rsidR="0D84B1B9" w:rsidRPr="00272909">
              <w:t xml:space="preserve">. </w:t>
            </w:r>
            <w:proofErr w:type="gramStart"/>
            <w:r w:rsidR="0D84B1B9" w:rsidRPr="00272909">
              <w:t>Many</w:t>
            </w:r>
            <w:proofErr w:type="gramEnd"/>
            <w:r w:rsidR="0D84B1B9" w:rsidRPr="00272909">
              <w:t xml:space="preserve"> patients in a weight management service will have exercised or restricted their diet for many years without succusses. </w:t>
            </w:r>
            <w:r w:rsidR="00272909">
              <w:t xml:space="preserve">Using </w:t>
            </w:r>
            <w:r w:rsidR="0D84B1B9" w:rsidRPr="00272909">
              <w:t>CF</w:t>
            </w:r>
            <w:r w:rsidR="5F1D7575" w:rsidRPr="00272909">
              <w:t xml:space="preserve">T </w:t>
            </w:r>
            <w:r w:rsidR="00272909">
              <w:t xml:space="preserve">techniques I </w:t>
            </w:r>
            <w:r w:rsidR="5F1D7575" w:rsidRPr="00272909">
              <w:t>can help support</w:t>
            </w:r>
            <w:r w:rsidR="00272909">
              <w:t xml:space="preserve"> clients with</w:t>
            </w:r>
            <w:r w:rsidR="5F1D7575" w:rsidRPr="00272909">
              <w:t xml:space="preserve"> positive changes and greater </w:t>
            </w:r>
            <w:r w:rsidR="25A84CDC" w:rsidRPr="00272909">
              <w:t>self-awareness</w:t>
            </w:r>
            <w:r w:rsidR="5F1D7575" w:rsidRPr="00272909">
              <w:t xml:space="preserve"> of the factor</w:t>
            </w:r>
            <w:r w:rsidR="00272909">
              <w:t>s</w:t>
            </w:r>
            <w:r w:rsidR="5F1D7575" w:rsidRPr="00272909">
              <w:t xml:space="preserve"> that affect their weight.</w:t>
            </w:r>
            <w:r w:rsidR="5F1D7575" w:rsidRPr="004632D9">
              <w:t xml:space="preserve"> </w:t>
            </w:r>
          </w:p>
        </w:tc>
        <w:tc>
          <w:tcPr>
            <w:tcW w:w="5103" w:type="dxa"/>
          </w:tcPr>
          <w:p w14:paraId="661499D5" w14:textId="3E4CDEA1" w:rsidR="00FF2113" w:rsidRPr="00D53723" w:rsidRDefault="6AA0D008">
            <w:r w:rsidRPr="00D53723">
              <w:t xml:space="preserve">Compassion focused techniques need to </w:t>
            </w:r>
            <w:proofErr w:type="gramStart"/>
            <w:r w:rsidRPr="00D53723">
              <w:t>be considered</w:t>
            </w:r>
            <w:proofErr w:type="gramEnd"/>
            <w:r w:rsidRPr="00D53723">
              <w:t xml:space="preserve"> carefully and are not suitable for everyone. </w:t>
            </w:r>
            <w:proofErr w:type="gramStart"/>
            <w:r w:rsidRPr="00D53723">
              <w:t>Many</w:t>
            </w:r>
            <w:proofErr w:type="gramEnd"/>
            <w:r w:rsidRPr="00D53723">
              <w:t xml:space="preserve"> people prefer more </w:t>
            </w:r>
            <w:r w:rsidR="004632D9" w:rsidRPr="00D53723">
              <w:t>action-based</w:t>
            </w:r>
            <w:r w:rsidRPr="00D53723">
              <w:t xml:space="preserve"> solutions or </w:t>
            </w:r>
            <w:r w:rsidR="004632D9" w:rsidRPr="00D53723">
              <w:t>may</w:t>
            </w:r>
            <w:r w:rsidRPr="00D53723">
              <w:t xml:space="preserve"> not be ready or willing to focus on their </w:t>
            </w:r>
            <w:r w:rsidR="03A8E815" w:rsidRPr="00D53723">
              <w:t xml:space="preserve">emotions or level of compassion. Some people find focussing on </w:t>
            </w:r>
            <w:r w:rsidR="004632D9" w:rsidRPr="00D53723">
              <w:t>self-compassion</w:t>
            </w:r>
            <w:r w:rsidR="03A8E815" w:rsidRPr="00D53723">
              <w:t xml:space="preserve"> difficult and emotionally tiring</w:t>
            </w:r>
            <w:proofErr w:type="gramStart"/>
            <w:r w:rsidR="03A8E815" w:rsidRPr="00D53723">
              <w:t xml:space="preserve">. </w:t>
            </w:r>
            <w:r w:rsidR="5926ABFB" w:rsidRPr="00D53723">
              <w:t xml:space="preserve"> </w:t>
            </w:r>
            <w:proofErr w:type="gramEnd"/>
            <w:r w:rsidR="0E761FAF" w:rsidRPr="00D53723">
              <w:t xml:space="preserve">Within weight management services we </w:t>
            </w:r>
            <w:proofErr w:type="gramStart"/>
            <w:r w:rsidR="0E761FAF" w:rsidRPr="00D53723">
              <w:t>are limited</w:t>
            </w:r>
            <w:proofErr w:type="gramEnd"/>
            <w:r w:rsidR="0E761FAF" w:rsidRPr="00D53723">
              <w:t xml:space="preserve"> with the level of support we can offer so beginning any work on </w:t>
            </w:r>
            <w:r w:rsidR="00EE3AB6" w:rsidRPr="00D53723">
              <w:t>self-compassion</w:t>
            </w:r>
            <w:r w:rsidR="0E761FAF" w:rsidRPr="00D53723">
              <w:t xml:space="preserve"> needs to be carefully considered. </w:t>
            </w:r>
          </w:p>
          <w:p w14:paraId="66F8F4A7" w14:textId="668F20DE" w:rsidR="00994AA5" w:rsidRPr="00D53723" w:rsidRDefault="00272909">
            <w:r w:rsidRPr="00D53723">
              <w:t>In the past I have found it</w:t>
            </w:r>
            <w:r w:rsidR="00994AA5" w:rsidRPr="00D53723">
              <w:t xml:space="preserve"> difficult to use these approaches if </w:t>
            </w:r>
            <w:r w:rsidRPr="00D53723">
              <w:t xml:space="preserve">I have a </w:t>
            </w:r>
            <w:r w:rsidR="00994AA5" w:rsidRPr="00D53723">
              <w:t xml:space="preserve">challenging relationship with </w:t>
            </w:r>
            <w:r w:rsidRPr="00D53723">
              <w:t xml:space="preserve">a </w:t>
            </w:r>
            <w:r w:rsidR="00994AA5" w:rsidRPr="00D53723">
              <w:t>client</w:t>
            </w:r>
            <w:r w:rsidR="00244BDD" w:rsidRPr="00D53723">
              <w:t xml:space="preserve">, </w:t>
            </w:r>
            <w:r w:rsidRPr="00D53723">
              <w:t xml:space="preserve">this may be due to a conflicting values or breakdown in communication, both situations can lead to </w:t>
            </w:r>
            <w:r w:rsidR="00244BDD" w:rsidRPr="00D53723">
              <w:t>compassion fatigue</w:t>
            </w:r>
            <w:r w:rsidR="005D6B01" w:rsidRPr="00D53723">
              <w:t xml:space="preserve"> and may affect equity of care</w:t>
            </w:r>
            <w:r w:rsidR="00EE3AB6">
              <w:t>.</w:t>
            </w:r>
          </w:p>
          <w:p w14:paraId="66068E78" w14:textId="56190C63" w:rsidR="00244BDD" w:rsidRPr="004632D9" w:rsidRDefault="00244BDD"/>
          <w:p w14:paraId="25A302D7" w14:textId="1E7B6B24" w:rsidR="00FF2113" w:rsidRPr="004632D9" w:rsidRDefault="00FF2113"/>
        </w:tc>
      </w:tr>
      <w:tr w:rsidR="00FF2113" w:rsidRPr="004632D9" w14:paraId="6E23110E" w14:textId="77777777" w:rsidTr="245BADC3">
        <w:tc>
          <w:tcPr>
            <w:tcW w:w="2127" w:type="dxa"/>
            <w:shd w:val="clear" w:color="auto" w:fill="E8E8E8" w:themeFill="background2"/>
          </w:tcPr>
          <w:p w14:paraId="6D90B5A3" w14:textId="77777777" w:rsidR="00FF2113" w:rsidRPr="004632D9" w:rsidRDefault="000669EE">
            <w:r w:rsidRPr="004632D9">
              <w:t>Emotional intelligence</w:t>
            </w:r>
          </w:p>
          <w:p w14:paraId="0D84607D" w14:textId="4A503375" w:rsidR="000669EE" w:rsidRPr="004632D9" w:rsidRDefault="000669EE"/>
        </w:tc>
        <w:tc>
          <w:tcPr>
            <w:tcW w:w="3261" w:type="dxa"/>
          </w:tcPr>
          <w:p w14:paraId="2A764A18" w14:textId="6F143DA9" w:rsidR="000669EE" w:rsidRPr="004632D9" w:rsidRDefault="00CC14FD">
            <w:r w:rsidRPr="004632D9">
              <w:t>Em</w:t>
            </w:r>
            <w:r w:rsidRPr="00D53723">
              <w:t xml:space="preserve">otional Intelligence </w:t>
            </w:r>
            <w:r w:rsidR="426E1FF3" w:rsidRPr="00D53723">
              <w:t xml:space="preserve">(EI) </w:t>
            </w:r>
            <w:r w:rsidRPr="00D53723">
              <w:t xml:space="preserve">looks at our capacity for recognising, </w:t>
            </w:r>
            <w:proofErr w:type="gramStart"/>
            <w:r w:rsidR="00EE3AB6" w:rsidRPr="00D53723">
              <w:t>understanding</w:t>
            </w:r>
            <w:proofErr w:type="gramEnd"/>
            <w:r w:rsidR="00EE3AB6">
              <w:t xml:space="preserve"> </w:t>
            </w:r>
            <w:r w:rsidR="3F812304" w:rsidRPr="00D53723">
              <w:t>and</w:t>
            </w:r>
            <w:r w:rsidRPr="00D53723">
              <w:t xml:space="preserve"> managing our emotions and the emotions of people around us. </w:t>
            </w:r>
            <w:r w:rsidR="20132610" w:rsidRPr="00D53723">
              <w:t>Quiles-</w:t>
            </w:r>
            <w:proofErr w:type="spellStart"/>
            <w:r w:rsidR="20132610" w:rsidRPr="00D53723">
              <w:t>Robres</w:t>
            </w:r>
            <w:proofErr w:type="spellEnd"/>
            <w:r w:rsidR="20132610" w:rsidRPr="00D53723">
              <w:t xml:space="preserve"> et al (2023)</w:t>
            </w:r>
            <w:r w:rsidRPr="00D53723">
              <w:t xml:space="preserve"> suggests that these skills </w:t>
            </w:r>
            <w:proofErr w:type="gramStart"/>
            <w:r w:rsidRPr="00D53723">
              <w:t>are needed</w:t>
            </w:r>
            <w:proofErr w:type="gramEnd"/>
            <w:r w:rsidRPr="00D53723">
              <w:t xml:space="preserve"> to develop both emotionally and socially.</w:t>
            </w:r>
            <w:r w:rsidR="6AF293AF" w:rsidRPr="00D53723">
              <w:t xml:space="preserve"> This paper </w:t>
            </w:r>
            <w:r w:rsidR="11E9AD96" w:rsidRPr="00D53723">
              <w:t>also</w:t>
            </w:r>
            <w:r w:rsidR="6AF293AF" w:rsidRPr="00D53723">
              <w:t xml:space="preserve"> suggests that </w:t>
            </w:r>
            <w:r w:rsidR="36B7E85E" w:rsidRPr="00D53723">
              <w:t xml:space="preserve">EI may </w:t>
            </w:r>
            <w:proofErr w:type="gramStart"/>
            <w:r w:rsidR="36B7E85E" w:rsidRPr="00D53723">
              <w:t>be linked</w:t>
            </w:r>
            <w:proofErr w:type="gramEnd"/>
            <w:r w:rsidR="36B7E85E" w:rsidRPr="00D53723">
              <w:t xml:space="preserve"> to academic </w:t>
            </w:r>
            <w:r w:rsidR="64C847D4" w:rsidRPr="00D53723">
              <w:t>performance.</w:t>
            </w:r>
            <w:r w:rsidR="43B4F536" w:rsidRPr="00D53723">
              <w:t xml:space="preserve"> </w:t>
            </w:r>
            <w:r w:rsidR="6CF7A184" w:rsidRPr="00D53723">
              <w:t>Caveness et al</w:t>
            </w:r>
            <w:r w:rsidR="25780F8A" w:rsidRPr="00D53723">
              <w:t xml:space="preserve"> (2020) notes the</w:t>
            </w:r>
            <w:r w:rsidR="6CF7A184" w:rsidRPr="00D53723">
              <w:t xml:space="preserve"> </w:t>
            </w:r>
            <w:r w:rsidR="43B4F536" w:rsidRPr="00D53723">
              <w:t xml:space="preserve">four </w:t>
            </w:r>
            <w:r w:rsidR="347AD6D4" w:rsidRPr="00D53723">
              <w:t>components</w:t>
            </w:r>
            <w:r w:rsidR="43B4F536" w:rsidRPr="00D53723">
              <w:t xml:space="preserve"> </w:t>
            </w:r>
            <w:r w:rsidR="74D7A1D6" w:rsidRPr="00D53723">
              <w:t xml:space="preserve">of EI as being </w:t>
            </w:r>
            <w:r w:rsidR="00408C96" w:rsidRPr="00D53723">
              <w:lastRenderedPageBreak/>
              <w:t>self-awareness</w:t>
            </w:r>
            <w:r w:rsidR="43B4F536" w:rsidRPr="00D53723">
              <w:t xml:space="preserve">, </w:t>
            </w:r>
            <w:r w:rsidR="4C5A43D0" w:rsidRPr="00D53723">
              <w:t>self-management</w:t>
            </w:r>
            <w:r w:rsidR="68DDA5EA" w:rsidRPr="00D53723">
              <w:t xml:space="preserve">, social </w:t>
            </w:r>
            <w:r w:rsidR="4FF2F67A" w:rsidRPr="00D53723">
              <w:t>awareness,</w:t>
            </w:r>
            <w:r w:rsidR="68DDA5EA" w:rsidRPr="00D53723">
              <w:t xml:space="preserve"> and relationship</w:t>
            </w:r>
            <w:r w:rsidR="68DDA5EA" w:rsidRPr="004632D9">
              <w:t xml:space="preserve"> management</w:t>
            </w:r>
          </w:p>
        </w:tc>
        <w:tc>
          <w:tcPr>
            <w:tcW w:w="5244" w:type="dxa"/>
          </w:tcPr>
          <w:p w14:paraId="4ABCAD9D" w14:textId="71740C12" w:rsidR="00FF2113" w:rsidRPr="00D53723" w:rsidRDefault="00D53723">
            <w:r w:rsidRPr="00D53723">
              <w:lastRenderedPageBreak/>
              <w:t>Addressing</w:t>
            </w:r>
            <w:r w:rsidR="7144E286" w:rsidRPr="00D53723">
              <w:t xml:space="preserve"> emotional eating </w:t>
            </w:r>
            <w:r w:rsidRPr="00D53723">
              <w:t>is a core component of weight management services. Interventions</w:t>
            </w:r>
            <w:r w:rsidR="7144E286" w:rsidRPr="00D53723">
              <w:t xml:space="preserve"> focus on identifying emotions and working on ways of </w:t>
            </w:r>
            <w:r w:rsidR="2EECAFEB" w:rsidRPr="00D53723">
              <w:t>manag</w:t>
            </w:r>
            <w:r w:rsidR="024971A5" w:rsidRPr="00D53723">
              <w:t>ing</w:t>
            </w:r>
            <w:r w:rsidR="7144E286" w:rsidRPr="00D53723">
              <w:t xml:space="preserve"> these without food. This will start with </w:t>
            </w:r>
            <w:r w:rsidR="51668F34" w:rsidRPr="00D53723">
              <w:t xml:space="preserve">normalising and </w:t>
            </w:r>
            <w:r w:rsidR="7144E286" w:rsidRPr="00D53723">
              <w:t>recogn</w:t>
            </w:r>
            <w:r w:rsidR="7E2B3263" w:rsidRPr="00D53723">
              <w:t xml:space="preserve">ising emotions using </w:t>
            </w:r>
            <w:r w:rsidR="44B4B732" w:rsidRPr="00D53723">
              <w:t>physical</w:t>
            </w:r>
            <w:r w:rsidR="7E2B3263" w:rsidRPr="00D53723">
              <w:t xml:space="preserve"> sensations or </w:t>
            </w:r>
            <w:r w:rsidR="32FE6CA2" w:rsidRPr="00D53723">
              <w:t>observations</w:t>
            </w:r>
            <w:r w:rsidR="7E2B3263" w:rsidRPr="00D53723">
              <w:t xml:space="preserve"> by others.</w:t>
            </w:r>
            <w:r w:rsidR="49A04D97" w:rsidRPr="00D53723">
              <w:t xml:space="preserve"> Then looking at how we manage these emotions, recognising patterns or a chain of events that lead to a binge episode. </w:t>
            </w:r>
            <w:r w:rsidR="03E48C46" w:rsidRPr="00D53723">
              <w:t xml:space="preserve">Once these patterns </w:t>
            </w:r>
            <w:proofErr w:type="gramStart"/>
            <w:r w:rsidR="03E48C46" w:rsidRPr="00D53723">
              <w:t>are identified</w:t>
            </w:r>
            <w:proofErr w:type="gramEnd"/>
            <w:r w:rsidR="03E48C46" w:rsidRPr="00D53723">
              <w:t xml:space="preserve"> we can then look at alternative coping </w:t>
            </w:r>
            <w:r w:rsidR="082539CD" w:rsidRPr="00D53723">
              <w:t>strategies</w:t>
            </w:r>
            <w:r w:rsidR="03E48C46" w:rsidRPr="00D53723">
              <w:t xml:space="preserve"> and support client</w:t>
            </w:r>
            <w:r w:rsidR="6749A2AE" w:rsidRPr="00D53723">
              <w:t>s</w:t>
            </w:r>
            <w:r w:rsidR="03E48C46" w:rsidRPr="00D53723">
              <w:t xml:space="preserve"> to build a </w:t>
            </w:r>
            <w:r w:rsidR="41417D10" w:rsidRPr="00D53723">
              <w:t>toolbox</w:t>
            </w:r>
            <w:r w:rsidR="03E48C46" w:rsidRPr="00D53723">
              <w:t xml:space="preserve"> of techniques to manage difficult or distressing emotions. </w:t>
            </w:r>
            <w:r w:rsidRPr="00D53723">
              <w:t xml:space="preserve">Improving </w:t>
            </w:r>
            <w:r w:rsidR="00EE3AB6" w:rsidRPr="00D53723">
              <w:t>client’s</w:t>
            </w:r>
            <w:r w:rsidRPr="00D53723">
              <w:t xml:space="preserve"> </w:t>
            </w:r>
            <w:r w:rsidRPr="00D53723">
              <w:lastRenderedPageBreak/>
              <w:t>emotional intelligence is a fundamental aspect of addressing emotional or binge eating.</w:t>
            </w:r>
          </w:p>
          <w:p w14:paraId="1705346B" w14:textId="14A32268" w:rsidR="00FF2113" w:rsidRPr="00D53723" w:rsidRDefault="00D53723">
            <w:r w:rsidRPr="00D53723">
              <w:t>As a therapist h</w:t>
            </w:r>
            <w:r w:rsidR="7FF67473" w:rsidRPr="00D53723">
              <w:t xml:space="preserve">aving an awareness of your clients EI </w:t>
            </w:r>
            <w:r w:rsidR="6317E46A" w:rsidRPr="00D53723">
              <w:t>is essential in identifying which area of the process to start</w:t>
            </w:r>
            <w:r w:rsidRPr="00D53723">
              <w:t xml:space="preserve"> working on.</w:t>
            </w:r>
          </w:p>
        </w:tc>
        <w:tc>
          <w:tcPr>
            <w:tcW w:w="5103" w:type="dxa"/>
          </w:tcPr>
          <w:p w14:paraId="121D3633" w14:textId="4D397972" w:rsidR="00FF2113" w:rsidRDefault="6317E46A">
            <w:r w:rsidRPr="004632D9">
              <w:lastRenderedPageBreak/>
              <w:t xml:space="preserve">As </w:t>
            </w:r>
            <w:r w:rsidRPr="00D53723">
              <w:rPr>
                <w:shd w:val="clear" w:color="auto" w:fill="FFFFFF" w:themeFill="background1"/>
              </w:rPr>
              <w:t>emotional eating is common in</w:t>
            </w:r>
            <w:r w:rsidR="34D16920" w:rsidRPr="00D53723">
              <w:rPr>
                <w:shd w:val="clear" w:color="auto" w:fill="FFFFFF" w:themeFill="background1"/>
              </w:rPr>
              <w:t xml:space="preserve"> people</w:t>
            </w:r>
            <w:r w:rsidRPr="00D53723">
              <w:rPr>
                <w:shd w:val="clear" w:color="auto" w:fill="FFFFFF" w:themeFill="background1"/>
              </w:rPr>
              <w:t xml:space="preserve"> with obesity, </w:t>
            </w:r>
            <w:proofErr w:type="gramStart"/>
            <w:r w:rsidR="48C69406" w:rsidRPr="00D53723">
              <w:rPr>
                <w:shd w:val="clear" w:color="auto" w:fill="FFFFFF" w:themeFill="background1"/>
              </w:rPr>
              <w:t>many</w:t>
            </w:r>
            <w:proofErr w:type="gramEnd"/>
            <w:r w:rsidR="48C69406" w:rsidRPr="00D53723">
              <w:rPr>
                <w:shd w:val="clear" w:color="auto" w:fill="FFFFFF" w:themeFill="background1"/>
              </w:rPr>
              <w:t xml:space="preserve"> </w:t>
            </w:r>
            <w:r w:rsidRPr="00D53723">
              <w:rPr>
                <w:shd w:val="clear" w:color="auto" w:fill="FFFFFF" w:themeFill="background1"/>
              </w:rPr>
              <w:t>services run group therapy session</w:t>
            </w:r>
            <w:r w:rsidR="0084393B">
              <w:rPr>
                <w:shd w:val="clear" w:color="auto" w:fill="FFFFFF" w:themeFill="background1"/>
              </w:rPr>
              <w:t xml:space="preserve">s </w:t>
            </w:r>
            <w:r w:rsidRPr="00D53723">
              <w:rPr>
                <w:shd w:val="clear" w:color="auto" w:fill="FFFFFF" w:themeFill="background1"/>
              </w:rPr>
              <w:t xml:space="preserve">dedicated to this. </w:t>
            </w:r>
            <w:r w:rsidR="596A5C0F" w:rsidRPr="00D53723">
              <w:rPr>
                <w:shd w:val="clear" w:color="auto" w:fill="FFFFFF" w:themeFill="background1"/>
              </w:rPr>
              <w:t xml:space="preserve">A group session can be challenging </w:t>
            </w:r>
            <w:r w:rsidR="00EE3AB6">
              <w:rPr>
                <w:shd w:val="clear" w:color="auto" w:fill="FFFFFF" w:themeFill="background1"/>
              </w:rPr>
              <w:t>as</w:t>
            </w:r>
            <w:r w:rsidR="596A5C0F" w:rsidRPr="00D53723">
              <w:rPr>
                <w:shd w:val="clear" w:color="auto" w:fill="FFFFFF" w:themeFill="background1"/>
              </w:rPr>
              <w:t xml:space="preserve"> participants emotional intelligence </w:t>
            </w:r>
            <w:r w:rsidR="00EE3AB6">
              <w:rPr>
                <w:shd w:val="clear" w:color="auto" w:fill="FFFFFF" w:themeFill="background1"/>
              </w:rPr>
              <w:t xml:space="preserve">can be </w:t>
            </w:r>
            <w:r w:rsidR="596A5C0F" w:rsidRPr="00D53723">
              <w:rPr>
                <w:shd w:val="clear" w:color="auto" w:fill="FFFFFF" w:themeFill="background1"/>
              </w:rPr>
              <w:t xml:space="preserve">at </w:t>
            </w:r>
            <w:r w:rsidR="00EE3AB6">
              <w:rPr>
                <w:shd w:val="clear" w:color="auto" w:fill="FFFFFF" w:themeFill="background1"/>
              </w:rPr>
              <w:t>various</w:t>
            </w:r>
            <w:r w:rsidR="596A5C0F" w:rsidRPr="00D53723">
              <w:rPr>
                <w:shd w:val="clear" w:color="auto" w:fill="FFFFFF" w:themeFill="background1"/>
              </w:rPr>
              <w:t xml:space="preserve"> levels. Recognising emotions </w:t>
            </w:r>
            <w:r w:rsidR="7E53FEA9" w:rsidRPr="00D53723">
              <w:rPr>
                <w:shd w:val="clear" w:color="auto" w:fill="FFFFFF" w:themeFill="background1"/>
              </w:rPr>
              <w:t xml:space="preserve">may be </w:t>
            </w:r>
            <w:r w:rsidR="6F0E7E01" w:rsidRPr="00D53723">
              <w:rPr>
                <w:shd w:val="clear" w:color="auto" w:fill="FFFFFF" w:themeFill="background1"/>
              </w:rPr>
              <w:t>difficult</w:t>
            </w:r>
            <w:r w:rsidR="7E53FEA9" w:rsidRPr="00D53723">
              <w:rPr>
                <w:shd w:val="clear" w:color="auto" w:fill="FFFFFF" w:themeFill="background1"/>
              </w:rPr>
              <w:t xml:space="preserve"> for </w:t>
            </w:r>
            <w:proofErr w:type="gramStart"/>
            <w:r w:rsidR="7E53FEA9" w:rsidRPr="00D53723">
              <w:rPr>
                <w:shd w:val="clear" w:color="auto" w:fill="FFFFFF" w:themeFill="background1"/>
              </w:rPr>
              <w:t>some</w:t>
            </w:r>
            <w:proofErr w:type="gramEnd"/>
            <w:r w:rsidR="7E53FEA9" w:rsidRPr="00D53723">
              <w:rPr>
                <w:shd w:val="clear" w:color="auto" w:fill="FFFFFF" w:themeFill="background1"/>
              </w:rPr>
              <w:t xml:space="preserve"> to grasp, while other</w:t>
            </w:r>
            <w:r w:rsidR="5782AD48" w:rsidRPr="00D53723">
              <w:rPr>
                <w:shd w:val="clear" w:color="auto" w:fill="FFFFFF" w:themeFill="background1"/>
              </w:rPr>
              <w:t xml:space="preserve">s </w:t>
            </w:r>
            <w:r w:rsidR="7E53FEA9" w:rsidRPr="00D53723">
              <w:rPr>
                <w:shd w:val="clear" w:color="auto" w:fill="FFFFFF" w:themeFill="background1"/>
              </w:rPr>
              <w:t>m</w:t>
            </w:r>
            <w:r w:rsidR="461CF36F" w:rsidRPr="00D53723">
              <w:rPr>
                <w:shd w:val="clear" w:color="auto" w:fill="FFFFFF" w:themeFill="background1"/>
              </w:rPr>
              <w:t>a</w:t>
            </w:r>
            <w:r w:rsidR="7E53FEA9" w:rsidRPr="00D53723">
              <w:rPr>
                <w:shd w:val="clear" w:color="auto" w:fill="FFFFFF" w:themeFill="background1"/>
              </w:rPr>
              <w:t xml:space="preserve">y find it </w:t>
            </w:r>
            <w:r w:rsidR="02EBB208" w:rsidRPr="00D53723">
              <w:rPr>
                <w:shd w:val="clear" w:color="auto" w:fill="FFFFFF" w:themeFill="background1"/>
              </w:rPr>
              <w:t>obvious</w:t>
            </w:r>
            <w:r w:rsidR="7E53FEA9" w:rsidRPr="00D53723">
              <w:rPr>
                <w:shd w:val="clear" w:color="auto" w:fill="FFFFFF" w:themeFill="background1"/>
              </w:rPr>
              <w:t xml:space="preserve"> and basic.</w:t>
            </w:r>
            <w:r w:rsidR="7E53FEA9" w:rsidRPr="004632D9">
              <w:t xml:space="preserve"> </w:t>
            </w:r>
          </w:p>
          <w:p w14:paraId="3DB89B1A" w14:textId="3351C97E" w:rsidR="003F1BDF" w:rsidRPr="004632D9" w:rsidRDefault="00D53723">
            <w:r>
              <w:t xml:space="preserve">Equally as a therapist I </w:t>
            </w:r>
            <w:proofErr w:type="gramStart"/>
            <w:r w:rsidR="003F1BDF">
              <w:t>have to</w:t>
            </w:r>
            <w:proofErr w:type="gramEnd"/>
            <w:r w:rsidR="003F1BDF">
              <w:t xml:space="preserve"> regulate </w:t>
            </w:r>
            <w:r>
              <w:t xml:space="preserve">my </w:t>
            </w:r>
            <w:r w:rsidR="003F1BDF">
              <w:t xml:space="preserve">emotions </w:t>
            </w:r>
            <w:r>
              <w:t>if I am</w:t>
            </w:r>
            <w:r w:rsidR="003F1BDF">
              <w:t xml:space="preserve"> experiencing </w:t>
            </w:r>
            <w:r>
              <w:t>challenges with</w:t>
            </w:r>
            <w:r w:rsidR="003F1BDF">
              <w:t xml:space="preserve"> clients </w:t>
            </w:r>
            <w:r>
              <w:t xml:space="preserve">who are anxious, angry </w:t>
            </w:r>
            <w:r w:rsidR="0084393B">
              <w:t xml:space="preserve">or </w:t>
            </w:r>
            <w:r>
              <w:t>suicidal.</w:t>
            </w:r>
          </w:p>
        </w:tc>
      </w:tr>
      <w:tr w:rsidR="00FF2113" w:rsidRPr="004632D9" w14:paraId="4AFFC654" w14:textId="77777777" w:rsidTr="245BADC3">
        <w:tc>
          <w:tcPr>
            <w:tcW w:w="2127" w:type="dxa"/>
            <w:shd w:val="clear" w:color="auto" w:fill="E8E8E8" w:themeFill="background2"/>
          </w:tcPr>
          <w:p w14:paraId="6B1D27E5" w14:textId="77777777" w:rsidR="000669EE" w:rsidRPr="004632D9" w:rsidRDefault="000669EE">
            <w:r w:rsidRPr="004632D9">
              <w:t>Shared engagement</w:t>
            </w:r>
          </w:p>
          <w:p w14:paraId="3729C13C" w14:textId="77777777" w:rsidR="000669EE" w:rsidRPr="004632D9" w:rsidRDefault="000669EE"/>
          <w:p w14:paraId="52523368" w14:textId="58906970" w:rsidR="00FF2113" w:rsidRPr="004632D9" w:rsidRDefault="000669EE">
            <w:r w:rsidRPr="004632D9">
              <w:t xml:space="preserve"> </w:t>
            </w:r>
          </w:p>
        </w:tc>
        <w:tc>
          <w:tcPr>
            <w:tcW w:w="3261" w:type="dxa"/>
          </w:tcPr>
          <w:p w14:paraId="368AF738" w14:textId="3F939863" w:rsidR="00FF2113" w:rsidRPr="004632D9" w:rsidRDefault="004632D9" w:rsidP="0084393B">
            <w:r>
              <w:t xml:space="preserve">Any therapeutic relationship needs to </w:t>
            </w:r>
            <w:proofErr w:type="gramStart"/>
            <w:r>
              <w:t>be built</w:t>
            </w:r>
            <w:proofErr w:type="gramEnd"/>
            <w:r>
              <w:t xml:space="preserve"> on mutual trust and respect. </w:t>
            </w:r>
            <w:r w:rsidR="00FE5F08">
              <w:t>Shared engagement focuses on an equal balance in the relationship and shared decision making and goal setting. For the client this can</w:t>
            </w:r>
            <w:r w:rsidR="007141BC">
              <w:t xml:space="preserve"> be</w:t>
            </w:r>
            <w:r w:rsidR="00FE5F08">
              <w:t xml:space="preserve"> enhancing their coping capacity and </w:t>
            </w:r>
            <w:r w:rsidR="00244BDD">
              <w:t>fostering</w:t>
            </w:r>
            <w:r w:rsidR="00FE5F08">
              <w:t xml:space="preserve"> increased and consistent engagement</w:t>
            </w:r>
            <w:r w:rsidR="003F1BDF">
              <w:t xml:space="preserve">. </w:t>
            </w:r>
          </w:p>
        </w:tc>
        <w:tc>
          <w:tcPr>
            <w:tcW w:w="5244" w:type="dxa"/>
          </w:tcPr>
          <w:p w14:paraId="5AACC779" w14:textId="6B8068BE" w:rsidR="005361BE" w:rsidRPr="0084393B" w:rsidRDefault="005361BE">
            <w:r>
              <w:t xml:space="preserve">Shared engagement is essential in weight management services when working on behaviour change. Clients may have a lifetime of negative experiences around their weight and a therapist may need to </w:t>
            </w:r>
            <w:r w:rsidRPr="0084393B">
              <w:t xml:space="preserve">work hard to gain trust and for the client to believe they will </w:t>
            </w:r>
            <w:proofErr w:type="gramStart"/>
            <w:r w:rsidRPr="0084393B">
              <w:t>be supported</w:t>
            </w:r>
            <w:proofErr w:type="gramEnd"/>
            <w:r w:rsidRPr="0084393B">
              <w:t xml:space="preserve"> to make changes in their own way. When shared engagement is working well the relationship will be open and honest </w:t>
            </w:r>
            <w:r w:rsidR="00E73EAB" w:rsidRPr="0084393B">
              <w:t xml:space="preserve">and the client will be more willing to share information and reflect on their </w:t>
            </w:r>
            <w:r w:rsidR="00244BDD" w:rsidRPr="0084393B">
              <w:t>behaviour</w:t>
            </w:r>
            <w:r w:rsidR="00E73EAB" w:rsidRPr="0084393B">
              <w:t xml:space="preserve">, this will enable to therapist to elicit motivations for </w:t>
            </w:r>
            <w:r w:rsidR="00244BDD" w:rsidRPr="0084393B">
              <w:t>behaviour</w:t>
            </w:r>
            <w:r w:rsidR="00E73EAB" w:rsidRPr="0084393B">
              <w:t xml:space="preserve"> change and can support the client to look at reasonable goals and activities to engage with. </w:t>
            </w:r>
            <w:r w:rsidR="0084393B" w:rsidRPr="0084393B">
              <w:t>In my role I can promote and assess this by creating a safe environment, removing judgement, being empathetic and understanding</w:t>
            </w:r>
            <w:r w:rsidR="00593323">
              <w:t>, w</w:t>
            </w:r>
            <w:r w:rsidR="0084393B" w:rsidRPr="0084393B">
              <w:t xml:space="preserve">hen my client is attending regularly, is willing to participate in </w:t>
            </w:r>
            <w:r w:rsidR="00EE3AB6" w:rsidRPr="0084393B">
              <w:t>conversatio</w:t>
            </w:r>
            <w:r w:rsidR="00EE3AB6">
              <w:t>n, reflect</w:t>
            </w:r>
            <w:r w:rsidR="0084393B" w:rsidRPr="0084393B">
              <w:t xml:space="preserve"> on their lifestyle or feelings and feedback on g</w:t>
            </w:r>
            <w:r w:rsidR="00593323">
              <w:t>oa</w:t>
            </w:r>
            <w:r w:rsidR="0084393B" w:rsidRPr="0084393B">
              <w:t xml:space="preserve">ls set in sessions. </w:t>
            </w:r>
          </w:p>
          <w:p w14:paraId="0C3B0267" w14:textId="03093EC3" w:rsidR="005361BE" w:rsidRPr="004632D9" w:rsidRDefault="0084393B">
            <w:r w:rsidRPr="004632D9">
              <w:t xml:space="preserve"> </w:t>
            </w:r>
          </w:p>
        </w:tc>
        <w:tc>
          <w:tcPr>
            <w:tcW w:w="5103" w:type="dxa"/>
          </w:tcPr>
          <w:p w14:paraId="6592EE04" w14:textId="3FB42DA8" w:rsidR="002D6602" w:rsidRDefault="002D6602">
            <w:r>
              <w:t xml:space="preserve">Shared engagement can be difficult achieve in weight management services. </w:t>
            </w:r>
            <w:proofErr w:type="gramStart"/>
            <w:r>
              <w:t>Many</w:t>
            </w:r>
            <w:proofErr w:type="gramEnd"/>
            <w:r>
              <w:t xml:space="preserve"> people I see describe being told to lose weight by a clinician or that they cannot access medical treatment as their BMI is too high. It can be challenging to identify peoples own motivation for change and </w:t>
            </w:r>
            <w:proofErr w:type="gramStart"/>
            <w:r>
              <w:t>as a consequence</w:t>
            </w:r>
            <w:proofErr w:type="gramEnd"/>
            <w:r>
              <w:t xml:space="preserve"> their engagement in discussions and goal setting can be limited. </w:t>
            </w:r>
            <w:r w:rsidR="00593323">
              <w:t>Using</w:t>
            </w:r>
            <w:r>
              <w:t xml:space="preserve"> the Transactional Analysis matric of Ok-NOT OK</w:t>
            </w:r>
            <w:r w:rsidR="00593323">
              <w:t xml:space="preserve"> (changing Minds, 2025) we can identify </w:t>
            </w:r>
            <w:proofErr w:type="gramStart"/>
            <w:r>
              <w:t>many</w:t>
            </w:r>
            <w:proofErr w:type="gramEnd"/>
            <w:r>
              <w:t xml:space="preserve"> people are feel</w:t>
            </w:r>
            <w:r w:rsidR="00593323">
              <w:t>ing</w:t>
            </w:r>
            <w:r>
              <w:t xml:space="preserve"> they are OK and I as the therapist am not OK. This may be because they do not feel they need to change or are happy with their weight. </w:t>
            </w:r>
            <w:r w:rsidR="00593323">
              <w:t>These challenging situations can lead to anger and frustration from our clients and may</w:t>
            </w:r>
            <w:r>
              <w:t xml:space="preserve"> result </w:t>
            </w:r>
            <w:r w:rsidR="00593323">
              <w:t>in agreeing that</w:t>
            </w:r>
            <w:r>
              <w:t xml:space="preserve"> support from our service is not what </w:t>
            </w:r>
            <w:proofErr w:type="gramStart"/>
            <w:r>
              <w:t>is needed</w:t>
            </w:r>
            <w:proofErr w:type="gramEnd"/>
            <w:r>
              <w:t xml:space="preserve"> </w:t>
            </w:r>
            <w:r w:rsidR="00593323">
              <w:t xml:space="preserve">at this time. </w:t>
            </w:r>
          </w:p>
          <w:p w14:paraId="3D8F4C58" w14:textId="77777777" w:rsidR="002D6602" w:rsidRDefault="002D6602"/>
          <w:p w14:paraId="4ED7E1D7" w14:textId="7E484D5C" w:rsidR="0084393B" w:rsidRPr="004632D9" w:rsidRDefault="0084393B"/>
        </w:tc>
      </w:tr>
    </w:tbl>
    <w:p w14:paraId="7C7CFB07" w14:textId="77777777" w:rsidR="000A5670" w:rsidRPr="004632D9" w:rsidRDefault="000A5670"/>
    <w:p w14:paraId="502298D2" w14:textId="77777777" w:rsidR="000669EE" w:rsidRPr="004632D9" w:rsidRDefault="000669EE"/>
    <w:tbl>
      <w:tblPr>
        <w:tblStyle w:val="TableGrid"/>
        <w:tblW w:w="0" w:type="auto"/>
        <w:tblInd w:w="562" w:type="dxa"/>
        <w:tblLook w:val="04A0" w:firstRow="1" w:lastRow="0" w:firstColumn="1" w:lastColumn="0" w:noHBand="0" w:noVBand="1"/>
      </w:tblPr>
      <w:tblGrid>
        <w:gridCol w:w="13386"/>
      </w:tblGrid>
      <w:tr w:rsidR="000669EE" w:rsidRPr="004632D9" w14:paraId="6EEAD1A8" w14:textId="77777777" w:rsidTr="245BADC3">
        <w:tc>
          <w:tcPr>
            <w:tcW w:w="13386" w:type="dxa"/>
          </w:tcPr>
          <w:p w14:paraId="6E70865C" w14:textId="06D2FD41" w:rsidR="000669EE" w:rsidRPr="004632D9" w:rsidRDefault="000669EE">
            <w:r w:rsidRPr="004632D9">
              <w:t>Reference list</w:t>
            </w:r>
            <w:r w:rsidR="001C7C34" w:rsidRPr="004632D9">
              <w:t xml:space="preserve"> (at least </w:t>
            </w:r>
            <w:proofErr w:type="gramStart"/>
            <w:r w:rsidR="001C7C34" w:rsidRPr="004632D9">
              <w:t>3</w:t>
            </w:r>
            <w:proofErr w:type="gramEnd"/>
            <w:r w:rsidR="001C7C34" w:rsidRPr="004632D9">
              <w:t xml:space="preserve"> references with corresponding citations</w:t>
            </w:r>
            <w:r w:rsidR="00B80729" w:rsidRPr="004632D9">
              <w:t xml:space="preserve"> within the table</w:t>
            </w:r>
            <w:r w:rsidR="001C7C34" w:rsidRPr="004632D9">
              <w:t>)</w:t>
            </w:r>
            <w:r w:rsidRPr="004632D9">
              <w:t xml:space="preserve">: </w:t>
            </w:r>
          </w:p>
          <w:p w14:paraId="30F18764" w14:textId="77777777" w:rsidR="000669EE" w:rsidRPr="004632D9" w:rsidRDefault="000669EE"/>
          <w:p w14:paraId="5A6BACE6" w14:textId="77777777" w:rsidR="000669EE" w:rsidRPr="004632D9" w:rsidRDefault="000669EE"/>
          <w:p w14:paraId="7486629E" w14:textId="1F0AE269" w:rsidR="00785693" w:rsidRPr="00785693" w:rsidRDefault="00785693" w:rsidP="00785693">
            <w:pPr>
              <w:rPr>
                <w:rFonts w:ascii="Aptos" w:eastAsia="Aptos" w:hAnsi="Aptos" w:cs="Aptos"/>
              </w:rPr>
            </w:pPr>
            <w:r w:rsidRPr="004632D9">
              <w:lastRenderedPageBreak/>
              <w:t xml:space="preserve">Cavaness, K., Picchioni, A. and Fleshman, J, W. (2020) ‘Linking Emotional Intelligence to Successful Health Care Leadership: The </w:t>
            </w:r>
            <w:r w:rsidRPr="004632D9">
              <w:rPr>
                <w:i/>
                <w:iCs/>
              </w:rPr>
              <w:t>Big Five</w:t>
            </w:r>
            <w:r w:rsidRPr="004632D9">
              <w:t xml:space="preserve"> Model of Personality’, </w:t>
            </w:r>
            <w:r w:rsidRPr="004632D9">
              <w:rPr>
                <w:i/>
                <w:iCs/>
              </w:rPr>
              <w:t>Clinics in Colon and Rectal Surgery</w:t>
            </w:r>
            <w:r w:rsidRPr="004632D9">
              <w:t xml:space="preserve">, 33(4), pp. 195-203. Available at: </w:t>
            </w:r>
            <w:r w:rsidRPr="004632D9">
              <w:rPr>
                <w:rFonts w:ascii="Aptos" w:eastAsia="Aptos" w:hAnsi="Aptos" w:cs="Aptos"/>
              </w:rPr>
              <w:t>Linking Emotional Intelligence to Successful Health Care Leadership: The Big Five Model of Personality – PMC</w:t>
            </w:r>
          </w:p>
          <w:p w14:paraId="3B356E5D" w14:textId="77777777" w:rsidR="00785693" w:rsidRDefault="00785693" w:rsidP="00785693"/>
          <w:p w14:paraId="64142AC6" w14:textId="628248F3" w:rsidR="00785693" w:rsidRDefault="00785693" w:rsidP="00785693">
            <w:r>
              <w:t xml:space="preserve">Changing Minds (2025) </w:t>
            </w:r>
            <w:r w:rsidRPr="00785693">
              <w:rPr>
                <w:i/>
                <w:iCs/>
              </w:rPr>
              <w:t>The OK-Not OK Matrix</w:t>
            </w:r>
            <w:r>
              <w:t xml:space="preserve">. Available at: </w:t>
            </w:r>
            <w:r w:rsidRPr="00785693">
              <w:t>The OK-Not OK Matrix</w:t>
            </w:r>
          </w:p>
          <w:p w14:paraId="6C04D54A" w14:textId="77777777" w:rsidR="00785693" w:rsidRDefault="00785693" w:rsidP="00785693"/>
          <w:p w14:paraId="10775BD7" w14:textId="77777777" w:rsidR="00785693" w:rsidRDefault="00785693" w:rsidP="00785693">
            <w:r>
              <w:t xml:space="preserve">Miller, W, R. and Rollnick, S. (2013) </w:t>
            </w:r>
            <w:r w:rsidRPr="009D04CE">
              <w:rPr>
                <w:i/>
                <w:iCs/>
              </w:rPr>
              <w:t>Motivational Interviewing Helping People Change</w:t>
            </w:r>
            <w:r>
              <w:t>. 3</w:t>
            </w:r>
            <w:r w:rsidRPr="009D04CE">
              <w:rPr>
                <w:vertAlign w:val="superscript"/>
              </w:rPr>
              <w:t>rd</w:t>
            </w:r>
            <w:r>
              <w:t xml:space="preserve"> </w:t>
            </w:r>
            <w:proofErr w:type="spellStart"/>
            <w:r>
              <w:t>edn</w:t>
            </w:r>
            <w:proofErr w:type="spellEnd"/>
            <w:r>
              <w:t>. New York: The Guilford Press.</w:t>
            </w:r>
          </w:p>
          <w:p w14:paraId="2302AF6E" w14:textId="77777777" w:rsidR="00785693" w:rsidRDefault="00785693" w:rsidP="44CE2881"/>
          <w:p w14:paraId="2C1F06D5" w14:textId="6A86B928" w:rsidR="000669EE" w:rsidRPr="004632D9" w:rsidRDefault="123F7CB0" w:rsidP="44CE2881">
            <w:pPr>
              <w:rPr>
                <w:rFonts w:ascii="Aptos" w:eastAsia="Aptos" w:hAnsi="Aptos" w:cs="Aptos"/>
              </w:rPr>
            </w:pPr>
            <w:r w:rsidRPr="004632D9">
              <w:t>Nothwehr, F</w:t>
            </w:r>
            <w:r w:rsidR="5AA1D2A6" w:rsidRPr="004632D9">
              <w:t>.</w:t>
            </w:r>
            <w:r w:rsidRPr="004632D9">
              <w:t xml:space="preserve"> and Yang, J. (2007) ‘Health Education Research’ </w:t>
            </w:r>
            <w:r w:rsidRPr="004632D9">
              <w:rPr>
                <w:i/>
                <w:iCs/>
              </w:rPr>
              <w:t>Goa</w:t>
            </w:r>
            <w:r w:rsidR="6DDEC74E" w:rsidRPr="004632D9">
              <w:rPr>
                <w:i/>
                <w:iCs/>
              </w:rPr>
              <w:t>l setting frequency and the use of behavioural strategies related to diet and physi</w:t>
            </w:r>
            <w:r w:rsidR="5D05445C" w:rsidRPr="004632D9">
              <w:rPr>
                <w:i/>
                <w:iCs/>
              </w:rPr>
              <w:t>cal activity</w:t>
            </w:r>
            <w:r w:rsidR="5D05445C" w:rsidRPr="004632D9">
              <w:t xml:space="preserve">, 22(4), pp 532-538. Available at: </w:t>
            </w:r>
            <w:hyperlink r:id="rId10">
              <w:r w:rsidRPr="004632D9">
                <w:rPr>
                  <w:rStyle w:val="Hyperlink"/>
                  <w:rFonts w:ascii="Aptos" w:eastAsia="Aptos" w:hAnsi="Aptos" w:cs="Aptos"/>
                  <w:color w:val="000000" w:themeColor="text1"/>
                  <w:u w:val="none"/>
                </w:rPr>
                <w:t xml:space="preserve">Goal setting frequency and the use of </w:t>
              </w:r>
              <w:r w:rsidR="00785693" w:rsidRPr="004632D9">
                <w:rPr>
                  <w:rStyle w:val="Hyperlink"/>
                  <w:rFonts w:ascii="Aptos" w:eastAsia="Aptos" w:hAnsi="Aptos" w:cs="Aptos"/>
                  <w:color w:val="000000" w:themeColor="text1"/>
                  <w:u w:val="none"/>
                </w:rPr>
                <w:t>behavioural</w:t>
              </w:r>
              <w:r w:rsidRPr="004632D9">
                <w:rPr>
                  <w:rStyle w:val="Hyperlink"/>
                  <w:rFonts w:ascii="Aptos" w:eastAsia="Aptos" w:hAnsi="Aptos" w:cs="Aptos"/>
                  <w:color w:val="000000" w:themeColor="text1"/>
                  <w:u w:val="none"/>
                </w:rPr>
                <w:t xml:space="preserve"> strategies related to diet and physical activity | Health Education Research | Oxford Academic</w:t>
              </w:r>
            </w:hyperlink>
          </w:p>
          <w:p w14:paraId="560F4D76" w14:textId="77777777" w:rsidR="000669EE" w:rsidRPr="004632D9" w:rsidRDefault="000669EE"/>
          <w:p w14:paraId="5187A92E" w14:textId="5FBA1E8B" w:rsidR="000669EE" w:rsidRPr="004632D9" w:rsidRDefault="08951C61" w:rsidP="245BADC3">
            <w:r w:rsidRPr="004632D9">
              <w:t>Quiles-</w:t>
            </w:r>
            <w:proofErr w:type="spellStart"/>
            <w:r w:rsidRPr="004632D9">
              <w:t>Robres</w:t>
            </w:r>
            <w:proofErr w:type="spellEnd"/>
            <w:r w:rsidR="6B53D633" w:rsidRPr="004632D9">
              <w:t>, A</w:t>
            </w:r>
            <w:r w:rsidR="365EDD7D" w:rsidRPr="004632D9">
              <w:t xml:space="preserve">., Usan, P., Lozano-Blasco, R. and </w:t>
            </w:r>
            <w:proofErr w:type="spellStart"/>
            <w:r w:rsidR="5A0A9A64" w:rsidRPr="004632D9">
              <w:t>Salavera</w:t>
            </w:r>
            <w:proofErr w:type="spellEnd"/>
            <w:r w:rsidR="5A0A9A64" w:rsidRPr="004632D9">
              <w:t>, C. (2023) ‘Emotional intelligence and aca</w:t>
            </w:r>
            <w:r w:rsidR="0A1F033F" w:rsidRPr="004632D9">
              <w:t xml:space="preserve">demic performance: A systematic review and meta-analysis' </w:t>
            </w:r>
            <w:r w:rsidR="6518590F" w:rsidRPr="004632D9">
              <w:rPr>
                <w:i/>
                <w:iCs/>
              </w:rPr>
              <w:t>Thinking Skills and Creativit</w:t>
            </w:r>
            <w:r w:rsidR="6518590F" w:rsidRPr="004632D9">
              <w:t xml:space="preserve">y, 49, </w:t>
            </w:r>
            <w:r w:rsidR="064A6E0D" w:rsidRPr="004632D9">
              <w:t xml:space="preserve">Available at: </w:t>
            </w:r>
            <w:r w:rsidR="00CC14FD" w:rsidRPr="004632D9">
              <w:t>Emotional intelligence and academic performance: A systematic review and meta-analysis</w:t>
            </w:r>
            <w:r w:rsidR="74EBC152" w:rsidRPr="004632D9">
              <w:t xml:space="preserve"> – </w:t>
            </w:r>
            <w:proofErr w:type="gramStart"/>
            <w:r w:rsidR="00CC14FD" w:rsidRPr="004632D9">
              <w:t>ScienceDirect</w:t>
            </w:r>
            <w:proofErr w:type="gramEnd"/>
          </w:p>
          <w:p w14:paraId="60EFB8F3" w14:textId="3B504674" w:rsidR="245BADC3" w:rsidRDefault="245BADC3" w:rsidP="245BADC3"/>
          <w:p w14:paraId="7FD5FA3F" w14:textId="6BCA0673" w:rsidR="00785693" w:rsidRDefault="00785693" w:rsidP="245BADC3">
            <w:pPr>
              <w:rPr>
                <w:color w:val="000000" w:themeColor="text1"/>
              </w:rPr>
            </w:pPr>
            <w:r>
              <w:rPr>
                <w:rFonts w:ascii="Aptos" w:eastAsia="Aptos" w:hAnsi="Aptos" w:cs="Aptos"/>
              </w:rPr>
              <w:t xml:space="preserve">Raihan, N. and Cogburn, M. (2023) ‘Stages of Change Theory’ </w:t>
            </w:r>
            <w:proofErr w:type="spellStart"/>
            <w:r w:rsidRPr="00D4284A">
              <w:rPr>
                <w:rFonts w:ascii="Aptos" w:eastAsia="Aptos" w:hAnsi="Aptos" w:cs="Aptos"/>
                <w:i/>
                <w:iCs/>
              </w:rPr>
              <w:t>StatPearls</w:t>
            </w:r>
            <w:proofErr w:type="spellEnd"/>
            <w:r>
              <w:rPr>
                <w:rFonts w:ascii="Aptos" w:eastAsia="Aptos" w:hAnsi="Aptos" w:cs="Aptos"/>
                <w:i/>
                <w:iCs/>
              </w:rPr>
              <w:t xml:space="preserve">. </w:t>
            </w:r>
            <w:r w:rsidRPr="00D4284A">
              <w:rPr>
                <w:rFonts w:ascii="Aptos" w:eastAsia="Aptos" w:hAnsi="Aptos" w:cs="Aptos"/>
              </w:rPr>
              <w:t>Available at</w:t>
            </w:r>
            <w:r>
              <w:rPr>
                <w:rFonts w:ascii="Aptos" w:eastAsia="Aptos" w:hAnsi="Aptos" w:cs="Aptos"/>
                <w:i/>
                <w:iCs/>
              </w:rPr>
              <w:t xml:space="preserve">: </w:t>
            </w:r>
            <w:r w:rsidRPr="00D4284A">
              <w:rPr>
                <w:color w:val="000000" w:themeColor="text1"/>
              </w:rPr>
              <w:t xml:space="preserve">Stages of Change Theory - </w:t>
            </w:r>
            <w:proofErr w:type="spellStart"/>
            <w:r w:rsidRPr="00D4284A">
              <w:rPr>
                <w:color w:val="000000" w:themeColor="text1"/>
              </w:rPr>
              <w:t>StatPearls</w:t>
            </w:r>
            <w:proofErr w:type="spellEnd"/>
            <w:r w:rsidRPr="00D4284A">
              <w:rPr>
                <w:color w:val="000000" w:themeColor="text1"/>
              </w:rPr>
              <w:t xml:space="preserve"> - NCBI Bookshelf</w:t>
            </w:r>
          </w:p>
          <w:p w14:paraId="7807010C" w14:textId="77777777" w:rsidR="00785693" w:rsidRPr="00785693" w:rsidRDefault="00785693" w:rsidP="245BADC3">
            <w:pPr>
              <w:rPr>
                <w:rFonts w:ascii="Aptos" w:eastAsia="Aptos" w:hAnsi="Aptos" w:cs="Aptos"/>
              </w:rPr>
            </w:pPr>
          </w:p>
          <w:p w14:paraId="4D353950" w14:textId="7B24E11E" w:rsidR="245BADC3" w:rsidRPr="00785693" w:rsidRDefault="00785693" w:rsidP="245BADC3">
            <w:pPr>
              <w:rPr>
                <w:rFonts w:ascii="Aptos" w:eastAsia="Aptos" w:hAnsi="Aptos" w:cs="Aptos"/>
                <w:color w:val="000000" w:themeColor="text1"/>
              </w:rPr>
            </w:pPr>
            <w:r w:rsidRPr="004632D9">
              <w:t xml:space="preserve">Weisner, C. and Satre, D, D. (2016) ‘Addiction’ </w:t>
            </w:r>
            <w:r w:rsidRPr="004632D9">
              <w:rPr>
                <w:i/>
                <w:iCs/>
              </w:rPr>
              <w:t>A key challenge for motivational interviewing: training in clinical practice</w:t>
            </w:r>
            <w:r w:rsidRPr="004632D9">
              <w:t xml:space="preserve">, 111 (7), pp 1154-1156. Available at: </w:t>
            </w:r>
            <w:hyperlink r:id="rId11">
              <w:r w:rsidRPr="004632D9">
                <w:rPr>
                  <w:rStyle w:val="Hyperlink"/>
                  <w:rFonts w:ascii="Aptos" w:eastAsia="Aptos" w:hAnsi="Aptos" w:cs="Aptos"/>
                  <w:color w:val="000000" w:themeColor="text1"/>
                  <w:u w:val="none"/>
                </w:rPr>
                <w:t>A key challenge for motivational interviewing: training in clinical practice - PMC</w:t>
              </w:r>
            </w:hyperlink>
          </w:p>
          <w:p w14:paraId="5C00FD57" w14:textId="77777777" w:rsidR="00785693" w:rsidRPr="004632D9" w:rsidRDefault="00785693" w:rsidP="245BADC3">
            <w:pPr>
              <w:rPr>
                <w:rFonts w:ascii="Aptos" w:eastAsia="Aptos" w:hAnsi="Aptos" w:cs="Aptos"/>
              </w:rPr>
            </w:pPr>
          </w:p>
          <w:p w14:paraId="73A84C99" w14:textId="7B652A43" w:rsidR="004632D9" w:rsidRDefault="151665DA" w:rsidP="004632D9">
            <w:pPr>
              <w:rPr>
                <w:rFonts w:ascii="Aptos" w:eastAsia="Aptos" w:hAnsi="Aptos" w:cs="Aptos"/>
              </w:rPr>
            </w:pPr>
            <w:r w:rsidRPr="004632D9">
              <w:rPr>
                <w:rFonts w:ascii="Aptos" w:eastAsia="Aptos" w:hAnsi="Aptos" w:cs="Aptos"/>
              </w:rPr>
              <w:t>Wo</w:t>
            </w:r>
            <w:r w:rsidR="5AE5BAC5" w:rsidRPr="004632D9">
              <w:rPr>
                <w:rFonts w:ascii="Aptos" w:eastAsia="Aptos" w:hAnsi="Aptos" w:cs="Aptos"/>
              </w:rPr>
              <w:t>rld Obesity Federation</w:t>
            </w:r>
            <w:r w:rsidR="004632D9">
              <w:rPr>
                <w:rFonts w:ascii="Aptos" w:eastAsia="Aptos" w:hAnsi="Aptos" w:cs="Aptos"/>
              </w:rPr>
              <w:t xml:space="preserve"> (2024) </w:t>
            </w:r>
            <w:r w:rsidR="004632D9" w:rsidRPr="004632D9">
              <w:rPr>
                <w:rFonts w:ascii="Aptos" w:eastAsia="Aptos" w:hAnsi="Aptos" w:cs="Aptos"/>
                <w:i/>
                <w:iCs/>
              </w:rPr>
              <w:t>Weight Stigma</w:t>
            </w:r>
            <w:r w:rsidR="004632D9">
              <w:rPr>
                <w:rFonts w:ascii="Aptos" w:eastAsia="Aptos" w:hAnsi="Aptos" w:cs="Aptos"/>
              </w:rPr>
              <w:t xml:space="preserve">. Available at: </w:t>
            </w:r>
            <w:r w:rsidR="004632D9" w:rsidRPr="004632D9">
              <w:rPr>
                <w:rFonts w:ascii="Aptos" w:eastAsia="Aptos" w:hAnsi="Aptos" w:cs="Aptos"/>
              </w:rPr>
              <w:t>Weight Stigma | World Obesity Federation</w:t>
            </w:r>
            <w:r w:rsidR="004632D9">
              <w:rPr>
                <w:rFonts w:ascii="Aptos" w:eastAsia="Aptos" w:hAnsi="Aptos" w:cs="Aptos"/>
              </w:rPr>
              <w:t xml:space="preserve"> (Accessed 10 February 2025)</w:t>
            </w:r>
          </w:p>
          <w:p w14:paraId="02601C39" w14:textId="1FEC406C" w:rsidR="00D4284A" w:rsidRDefault="00D4284A" w:rsidP="004632D9">
            <w:pPr>
              <w:rPr>
                <w:rFonts w:ascii="Aptos" w:eastAsia="Aptos" w:hAnsi="Aptos" w:cs="Aptos"/>
              </w:rPr>
            </w:pPr>
          </w:p>
          <w:p w14:paraId="6A9CC382" w14:textId="352CC3A9" w:rsidR="00EE3AB6" w:rsidRDefault="00EE3AB6" w:rsidP="245BADC3"/>
          <w:p w14:paraId="37400EA9" w14:textId="77777777" w:rsidR="00593323" w:rsidRDefault="00593323" w:rsidP="245BADC3"/>
          <w:p w14:paraId="3E044056" w14:textId="77777777" w:rsidR="00593323" w:rsidRPr="004632D9" w:rsidRDefault="00593323" w:rsidP="245BADC3"/>
          <w:p w14:paraId="157034ED" w14:textId="45507D40" w:rsidR="245BADC3" w:rsidRPr="004632D9" w:rsidRDefault="245BADC3" w:rsidP="245BADC3"/>
          <w:p w14:paraId="181EC150" w14:textId="0E744E63" w:rsidR="000669EE" w:rsidRPr="004632D9" w:rsidRDefault="000669EE"/>
        </w:tc>
      </w:tr>
    </w:tbl>
    <w:p w14:paraId="4F8F220E" w14:textId="77777777" w:rsidR="000669EE" w:rsidRPr="004632D9" w:rsidRDefault="000669EE"/>
    <w:p w14:paraId="70D109CA" w14:textId="77777777" w:rsidR="000669EE" w:rsidRPr="004632D9" w:rsidRDefault="000669EE"/>
    <w:p w14:paraId="008E9FE7" w14:textId="63700AF9" w:rsidR="000669EE" w:rsidRDefault="000669EE">
      <w:r w:rsidRPr="004632D9">
        <w:t>Completed by: _</w:t>
      </w:r>
      <w:r w:rsidR="0E71209E" w:rsidRPr="004632D9">
        <w:t xml:space="preserve">Claire Gunter </w:t>
      </w:r>
      <w:r w:rsidRPr="004632D9">
        <w:t>__________</w:t>
      </w:r>
      <w:r w:rsidRPr="004632D9">
        <w:tab/>
      </w:r>
      <w:r w:rsidRPr="004632D9">
        <w:tab/>
      </w:r>
      <w:r w:rsidRPr="004632D9">
        <w:tab/>
      </w:r>
      <w:r w:rsidRPr="004632D9">
        <w:tab/>
      </w:r>
      <w:r w:rsidRPr="004632D9">
        <w:tab/>
        <w:t>Date: ___</w:t>
      </w:r>
      <w:r w:rsidR="737917DB" w:rsidRPr="004632D9">
        <w:t>10/02/2025</w:t>
      </w:r>
      <w:r w:rsidRPr="004632D9">
        <w:t>_______</w:t>
      </w:r>
    </w:p>
    <w:sectPr w:rsidR="000669EE" w:rsidSect="00FF2113">
      <w:headerReference w:type="default" r:id="rId12"/>
      <w:footerReference w:type="default" r:id="rId13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5BF3F3" w14:textId="77777777" w:rsidR="00CF4927" w:rsidRPr="004632D9" w:rsidRDefault="00CF4927" w:rsidP="00FF2113">
      <w:pPr>
        <w:spacing w:after="0" w:line="240" w:lineRule="auto"/>
      </w:pPr>
      <w:r w:rsidRPr="004632D9">
        <w:separator/>
      </w:r>
    </w:p>
  </w:endnote>
  <w:endnote w:type="continuationSeparator" w:id="0">
    <w:p w14:paraId="5FDC66CA" w14:textId="77777777" w:rsidR="00CF4927" w:rsidRPr="004632D9" w:rsidRDefault="00CF4927" w:rsidP="00FF2113">
      <w:pPr>
        <w:spacing w:after="0" w:line="240" w:lineRule="auto"/>
      </w:pPr>
      <w:r w:rsidRPr="004632D9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8F5193" w14:textId="2E4544FE" w:rsidR="00FF2113" w:rsidRPr="004632D9" w:rsidRDefault="00FF2113" w:rsidP="00FF2113">
    <w:pPr>
      <w:spacing w:after="77" w:line="247" w:lineRule="auto"/>
      <w:jc w:val="both"/>
      <w:rPr>
        <w:rFonts w:asciiTheme="majorHAnsi" w:eastAsia="Times New Roman" w:hAnsiTheme="majorHAnsi" w:cstheme="majorHAnsi"/>
        <w:color w:val="000000"/>
        <w:sz w:val="24"/>
        <w:szCs w:val="24"/>
        <w:lang w:eastAsia="en-GB"/>
      </w:rPr>
    </w:pPr>
    <w:r w:rsidRPr="004632D9">
      <w:rPr>
        <w:rFonts w:asciiTheme="majorHAnsi" w:eastAsia="Times New Roman" w:hAnsiTheme="majorHAnsi" w:cstheme="majorHAnsi"/>
        <w:color w:val="000000"/>
        <w:sz w:val="24"/>
        <w:szCs w:val="24"/>
        <w:lang w:eastAsia="en-GB"/>
      </w:rPr>
      <w:t>Developing Therapeutic Relationships to Enhance Interventions</w:t>
    </w:r>
    <w:r w:rsidRPr="004632D9">
      <w:rPr>
        <w:rFonts w:asciiTheme="majorHAnsi" w:eastAsia="Times New Roman" w:hAnsiTheme="majorHAnsi" w:cstheme="majorHAnsi"/>
        <w:color w:val="000000"/>
        <w:sz w:val="24"/>
        <w:szCs w:val="24"/>
        <w:lang w:eastAsia="en-GB"/>
      </w:rPr>
      <w:tab/>
    </w:r>
    <w:r w:rsidRPr="004632D9">
      <w:rPr>
        <w:rFonts w:asciiTheme="majorHAnsi" w:eastAsia="Times New Roman" w:hAnsiTheme="majorHAnsi" w:cstheme="majorHAnsi"/>
        <w:color w:val="000000"/>
        <w:sz w:val="24"/>
        <w:szCs w:val="24"/>
        <w:lang w:eastAsia="en-GB"/>
      </w:rPr>
      <w:tab/>
    </w:r>
    <w:r w:rsidRPr="004632D9">
      <w:rPr>
        <w:rFonts w:asciiTheme="majorHAnsi" w:eastAsia="Times New Roman" w:hAnsiTheme="majorHAnsi" w:cstheme="majorHAnsi"/>
        <w:color w:val="000000"/>
        <w:sz w:val="24"/>
        <w:szCs w:val="24"/>
        <w:lang w:eastAsia="en-GB"/>
      </w:rPr>
      <w:tab/>
    </w:r>
    <w:r w:rsidRPr="004632D9">
      <w:rPr>
        <w:rFonts w:asciiTheme="majorHAnsi" w:eastAsia="Times New Roman" w:hAnsiTheme="majorHAnsi" w:cstheme="majorHAnsi"/>
        <w:color w:val="000000"/>
        <w:sz w:val="24"/>
        <w:szCs w:val="24"/>
        <w:lang w:eastAsia="en-GB"/>
      </w:rPr>
      <w:tab/>
    </w:r>
    <w:r w:rsidRPr="004632D9">
      <w:rPr>
        <w:rFonts w:asciiTheme="majorHAnsi" w:eastAsia="Times New Roman" w:hAnsiTheme="majorHAnsi" w:cstheme="majorHAnsi"/>
        <w:color w:val="000000"/>
        <w:sz w:val="24"/>
        <w:szCs w:val="24"/>
        <w:lang w:eastAsia="en-GB"/>
      </w:rPr>
      <w:tab/>
    </w:r>
    <w:r w:rsidRPr="004632D9">
      <w:rPr>
        <w:rFonts w:asciiTheme="majorHAnsi" w:eastAsia="Times New Roman" w:hAnsiTheme="majorHAnsi" w:cstheme="majorHAnsi"/>
        <w:color w:val="000000"/>
        <w:sz w:val="24"/>
        <w:szCs w:val="24"/>
        <w:lang w:eastAsia="en-GB"/>
      </w:rPr>
      <w:tab/>
    </w:r>
    <w:r w:rsidRPr="004632D9">
      <w:rPr>
        <w:rFonts w:asciiTheme="majorHAnsi" w:eastAsia="Times New Roman" w:hAnsiTheme="majorHAnsi" w:cstheme="majorHAnsi"/>
        <w:color w:val="000000"/>
        <w:sz w:val="24"/>
        <w:szCs w:val="24"/>
        <w:lang w:eastAsia="en-GB"/>
      </w:rPr>
      <w:tab/>
    </w:r>
    <w:r w:rsidRPr="004632D9">
      <w:rPr>
        <w:rFonts w:asciiTheme="majorHAnsi" w:eastAsia="Times New Roman" w:hAnsiTheme="majorHAnsi" w:cstheme="majorHAnsi"/>
        <w:color w:val="000000"/>
        <w:sz w:val="24"/>
        <w:szCs w:val="24"/>
        <w:lang w:eastAsia="en-GB"/>
      </w:rPr>
      <w:tab/>
      <w:t>Unit Code: PJ14CY021</w:t>
    </w:r>
  </w:p>
  <w:p w14:paraId="41EE6FDC" w14:textId="77777777" w:rsidR="00FF2113" w:rsidRPr="004632D9" w:rsidRDefault="00FF211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054FE0" w14:textId="77777777" w:rsidR="00CF4927" w:rsidRPr="004632D9" w:rsidRDefault="00CF4927" w:rsidP="00FF2113">
      <w:pPr>
        <w:spacing w:after="0" w:line="240" w:lineRule="auto"/>
      </w:pPr>
      <w:r w:rsidRPr="004632D9">
        <w:separator/>
      </w:r>
    </w:p>
  </w:footnote>
  <w:footnote w:type="continuationSeparator" w:id="0">
    <w:p w14:paraId="112CEE5B" w14:textId="77777777" w:rsidR="00CF4927" w:rsidRPr="004632D9" w:rsidRDefault="00CF4927" w:rsidP="00FF2113">
      <w:pPr>
        <w:spacing w:after="0" w:line="240" w:lineRule="auto"/>
      </w:pPr>
      <w:r w:rsidRPr="004632D9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1D6B3DF" w14:textId="007FA019" w:rsidR="00FF2113" w:rsidRPr="004632D9" w:rsidRDefault="000669EE" w:rsidP="000669EE">
    <w:pPr>
      <w:pStyle w:val="Header"/>
    </w:pPr>
    <w:r w:rsidRPr="004632D9">
      <w:rPr>
        <w:noProof/>
      </w:rPr>
      <w:drawing>
        <wp:anchor distT="0" distB="0" distL="114300" distR="114300" simplePos="0" relativeHeight="251658240" behindDoc="1" locked="0" layoutInCell="1" allowOverlap="1" wp14:anchorId="405F460E" wp14:editId="3F84AFAC">
          <wp:simplePos x="0" y="0"/>
          <wp:positionH relativeFrom="column">
            <wp:posOffset>7778750</wp:posOffset>
          </wp:positionH>
          <wp:positionV relativeFrom="paragraph">
            <wp:posOffset>-436880</wp:posOffset>
          </wp:positionV>
          <wp:extent cx="1853565" cy="975360"/>
          <wp:effectExtent l="0" t="0" r="0" b="0"/>
          <wp:wrapNone/>
          <wp:docPr id="43111410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53565" cy="97536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anchor>
      </w:drawing>
    </w:r>
    <w:r w:rsidRPr="004632D9">
      <w:rPr>
        <w:noProof/>
      </w:rPr>
      <w:drawing>
        <wp:anchor distT="0" distB="0" distL="114300" distR="114300" simplePos="0" relativeHeight="251660288" behindDoc="0" locked="0" layoutInCell="1" allowOverlap="1" wp14:anchorId="30C573BC" wp14:editId="6129D503">
          <wp:simplePos x="0" y="0"/>
          <wp:positionH relativeFrom="column">
            <wp:posOffset>-762000</wp:posOffset>
          </wp:positionH>
          <wp:positionV relativeFrom="paragraph">
            <wp:posOffset>-368935</wp:posOffset>
          </wp:positionV>
          <wp:extent cx="2510790" cy="885825"/>
          <wp:effectExtent l="0" t="0" r="3810" b="9525"/>
          <wp:wrapThrough wrapText="bothSides">
            <wp:wrapPolygon edited="0">
              <wp:start x="0" y="0"/>
              <wp:lineTo x="0" y="21368"/>
              <wp:lineTo x="21469" y="21368"/>
              <wp:lineTo x="21469" y="0"/>
              <wp:lineTo x="0" y="0"/>
            </wp:wrapPolygon>
          </wp:wrapThrough>
          <wp:docPr id="2" name="Picture 1" descr="We are an Agored Cymru recognised centre in Wales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We are an Agored Cymru recognised centre in Wales"/>
                  <pic:cNvPicPr>
                    <a:picLocks noChangeAspect="1" noChangeArrowheads="1"/>
                  </pic:cNvPicPr>
                </pic:nvPicPr>
                <pic:blipFill>
                  <a:blip r:embed="rId2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10790" cy="8858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>
    <int2:extLst>
      <oel:ext uri="74B372B9-2EFF-4315-9A3F-32BA87CA82B1">
        <int2:goals int2:version="1" int2:formality="0"/>
      </oel:ext>
    </int2:extLst>
  </int2:intelligenceSettings>
  <int2:onDemandWorkflows/>
</int2:intelligence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Claire Gunter-Adams (Aneurin Bevan UHB - Family and Therapies)">
    <w15:presenceInfo w15:providerId="AD" w15:userId="S::Claire.Gunter-Adams@wales.nhs.uk::1c490ace-4409-4585-90ec-0cdb791be903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2113"/>
    <w:rsid w:val="000669EE"/>
    <w:rsid w:val="00076891"/>
    <w:rsid w:val="000A5670"/>
    <w:rsid w:val="000D7120"/>
    <w:rsid w:val="000F1AB3"/>
    <w:rsid w:val="001C7C34"/>
    <w:rsid w:val="001CBA9A"/>
    <w:rsid w:val="00244BDD"/>
    <w:rsid w:val="00244D7B"/>
    <w:rsid w:val="00245251"/>
    <w:rsid w:val="00272909"/>
    <w:rsid w:val="002A569E"/>
    <w:rsid w:val="002A5B1C"/>
    <w:rsid w:val="002D6602"/>
    <w:rsid w:val="003433F4"/>
    <w:rsid w:val="003F1BDF"/>
    <w:rsid w:val="00408C96"/>
    <w:rsid w:val="004632D9"/>
    <w:rsid w:val="00463544"/>
    <w:rsid w:val="00534524"/>
    <w:rsid w:val="005361BE"/>
    <w:rsid w:val="00593323"/>
    <w:rsid w:val="005D6B01"/>
    <w:rsid w:val="00622858"/>
    <w:rsid w:val="00640E77"/>
    <w:rsid w:val="006C1E03"/>
    <w:rsid w:val="007141BC"/>
    <w:rsid w:val="007246F5"/>
    <w:rsid w:val="00785693"/>
    <w:rsid w:val="00786550"/>
    <w:rsid w:val="00833D94"/>
    <w:rsid w:val="0084393B"/>
    <w:rsid w:val="00860307"/>
    <w:rsid w:val="00916103"/>
    <w:rsid w:val="009735F9"/>
    <w:rsid w:val="00994AA5"/>
    <w:rsid w:val="0099E811"/>
    <w:rsid w:val="009D04CE"/>
    <w:rsid w:val="009E30E2"/>
    <w:rsid w:val="00A532D0"/>
    <w:rsid w:val="00A95DEE"/>
    <w:rsid w:val="00AE5167"/>
    <w:rsid w:val="00AF324A"/>
    <w:rsid w:val="00B80729"/>
    <w:rsid w:val="00BC5EA1"/>
    <w:rsid w:val="00C53E0B"/>
    <w:rsid w:val="00C56252"/>
    <w:rsid w:val="00C748EA"/>
    <w:rsid w:val="00CC14FD"/>
    <w:rsid w:val="00CD1720"/>
    <w:rsid w:val="00CF4927"/>
    <w:rsid w:val="00D4284A"/>
    <w:rsid w:val="00D5280F"/>
    <w:rsid w:val="00D53723"/>
    <w:rsid w:val="00E1289D"/>
    <w:rsid w:val="00E47B8A"/>
    <w:rsid w:val="00E52176"/>
    <w:rsid w:val="00E653C3"/>
    <w:rsid w:val="00E73EAB"/>
    <w:rsid w:val="00EE3AB6"/>
    <w:rsid w:val="00EE5C01"/>
    <w:rsid w:val="00F62E0B"/>
    <w:rsid w:val="00F857B6"/>
    <w:rsid w:val="00FC58E4"/>
    <w:rsid w:val="00FE5F08"/>
    <w:rsid w:val="00FF2113"/>
    <w:rsid w:val="00FF25EA"/>
    <w:rsid w:val="014E169F"/>
    <w:rsid w:val="0176E868"/>
    <w:rsid w:val="01B3A76F"/>
    <w:rsid w:val="021A5446"/>
    <w:rsid w:val="024971A5"/>
    <w:rsid w:val="02E9D238"/>
    <w:rsid w:val="02EBB208"/>
    <w:rsid w:val="032BFC64"/>
    <w:rsid w:val="0392CF4F"/>
    <w:rsid w:val="03A8E815"/>
    <w:rsid w:val="03E48C46"/>
    <w:rsid w:val="04445B57"/>
    <w:rsid w:val="04914046"/>
    <w:rsid w:val="054C1F28"/>
    <w:rsid w:val="05531A71"/>
    <w:rsid w:val="055B3216"/>
    <w:rsid w:val="059A8524"/>
    <w:rsid w:val="05A17326"/>
    <w:rsid w:val="064A6E0D"/>
    <w:rsid w:val="06534C98"/>
    <w:rsid w:val="06587E1E"/>
    <w:rsid w:val="06E85413"/>
    <w:rsid w:val="0729E1A4"/>
    <w:rsid w:val="082539CD"/>
    <w:rsid w:val="084736EF"/>
    <w:rsid w:val="0890F6CC"/>
    <w:rsid w:val="08951C61"/>
    <w:rsid w:val="08D9F9EA"/>
    <w:rsid w:val="09D5B320"/>
    <w:rsid w:val="09E53F1E"/>
    <w:rsid w:val="09E63DA1"/>
    <w:rsid w:val="0A1F033F"/>
    <w:rsid w:val="0AEBE746"/>
    <w:rsid w:val="0B738804"/>
    <w:rsid w:val="0CF1C058"/>
    <w:rsid w:val="0D84B1B9"/>
    <w:rsid w:val="0DCFDBC7"/>
    <w:rsid w:val="0E71209E"/>
    <w:rsid w:val="0E761FAF"/>
    <w:rsid w:val="0E85F266"/>
    <w:rsid w:val="0E8658C1"/>
    <w:rsid w:val="0EB36681"/>
    <w:rsid w:val="0EF3ADDE"/>
    <w:rsid w:val="0F1F6841"/>
    <w:rsid w:val="0F4C3EDB"/>
    <w:rsid w:val="0F66B1F5"/>
    <w:rsid w:val="10D0A8FC"/>
    <w:rsid w:val="10F51438"/>
    <w:rsid w:val="1136F187"/>
    <w:rsid w:val="11765899"/>
    <w:rsid w:val="11D11ADD"/>
    <w:rsid w:val="11E9AD96"/>
    <w:rsid w:val="11FB3AA6"/>
    <w:rsid w:val="123F7CB0"/>
    <w:rsid w:val="127F1372"/>
    <w:rsid w:val="1299EE03"/>
    <w:rsid w:val="12EBA6AD"/>
    <w:rsid w:val="13589785"/>
    <w:rsid w:val="137563D1"/>
    <w:rsid w:val="1375C370"/>
    <w:rsid w:val="144135A4"/>
    <w:rsid w:val="14589734"/>
    <w:rsid w:val="14B8076F"/>
    <w:rsid w:val="151665DA"/>
    <w:rsid w:val="153EF94C"/>
    <w:rsid w:val="155C2D42"/>
    <w:rsid w:val="1600D3B7"/>
    <w:rsid w:val="166BA215"/>
    <w:rsid w:val="16E262DE"/>
    <w:rsid w:val="17098DB1"/>
    <w:rsid w:val="171AB59D"/>
    <w:rsid w:val="174EA6B3"/>
    <w:rsid w:val="17D2C291"/>
    <w:rsid w:val="1906ECA6"/>
    <w:rsid w:val="190CB937"/>
    <w:rsid w:val="194145E9"/>
    <w:rsid w:val="1951EAD9"/>
    <w:rsid w:val="1AC474A5"/>
    <w:rsid w:val="1B74E46B"/>
    <w:rsid w:val="1BC76CAF"/>
    <w:rsid w:val="1BF434D6"/>
    <w:rsid w:val="1CAD4691"/>
    <w:rsid w:val="1CD16216"/>
    <w:rsid w:val="1CD4C0E5"/>
    <w:rsid w:val="1DB71179"/>
    <w:rsid w:val="1E0DEC1A"/>
    <w:rsid w:val="20132610"/>
    <w:rsid w:val="201A09F9"/>
    <w:rsid w:val="20222E4F"/>
    <w:rsid w:val="207D3552"/>
    <w:rsid w:val="21A5FDAF"/>
    <w:rsid w:val="22BDF9FC"/>
    <w:rsid w:val="2374B903"/>
    <w:rsid w:val="23B65870"/>
    <w:rsid w:val="23D1D848"/>
    <w:rsid w:val="245BADC3"/>
    <w:rsid w:val="246623A9"/>
    <w:rsid w:val="24A0CBAF"/>
    <w:rsid w:val="24BA3F3B"/>
    <w:rsid w:val="24DD5304"/>
    <w:rsid w:val="24FED8FD"/>
    <w:rsid w:val="25780F8A"/>
    <w:rsid w:val="25A84CDC"/>
    <w:rsid w:val="26856249"/>
    <w:rsid w:val="2830CCA2"/>
    <w:rsid w:val="29218968"/>
    <w:rsid w:val="2A772A80"/>
    <w:rsid w:val="2B852329"/>
    <w:rsid w:val="2B99414A"/>
    <w:rsid w:val="2B9EABD1"/>
    <w:rsid w:val="2BD3782C"/>
    <w:rsid w:val="2BF6E5C3"/>
    <w:rsid w:val="2C3B7B19"/>
    <w:rsid w:val="2C9D4AA5"/>
    <w:rsid w:val="2CC69207"/>
    <w:rsid w:val="2D09A823"/>
    <w:rsid w:val="2D6A5725"/>
    <w:rsid w:val="2D739F7E"/>
    <w:rsid w:val="2DF52265"/>
    <w:rsid w:val="2DFB771B"/>
    <w:rsid w:val="2EECAFEB"/>
    <w:rsid w:val="2F46F15F"/>
    <w:rsid w:val="2F52A962"/>
    <w:rsid w:val="3001E4DE"/>
    <w:rsid w:val="3154DAF0"/>
    <w:rsid w:val="32C7D574"/>
    <w:rsid w:val="32FE6CA2"/>
    <w:rsid w:val="344AF2AA"/>
    <w:rsid w:val="34571680"/>
    <w:rsid w:val="347AD6D4"/>
    <w:rsid w:val="34D16920"/>
    <w:rsid w:val="34D1E364"/>
    <w:rsid w:val="357041B3"/>
    <w:rsid w:val="35930027"/>
    <w:rsid w:val="35A70CE9"/>
    <w:rsid w:val="35B72418"/>
    <w:rsid w:val="35E7475C"/>
    <w:rsid w:val="36159EAD"/>
    <w:rsid w:val="365EDD7D"/>
    <w:rsid w:val="36B7E85E"/>
    <w:rsid w:val="36D7E952"/>
    <w:rsid w:val="370752DB"/>
    <w:rsid w:val="376F0941"/>
    <w:rsid w:val="38228251"/>
    <w:rsid w:val="39247DE9"/>
    <w:rsid w:val="397EBC29"/>
    <w:rsid w:val="39F7C634"/>
    <w:rsid w:val="39FA9CAD"/>
    <w:rsid w:val="3B7DA934"/>
    <w:rsid w:val="3B8FB526"/>
    <w:rsid w:val="3BB9EAEF"/>
    <w:rsid w:val="3C112AA0"/>
    <w:rsid w:val="3C48DFE0"/>
    <w:rsid w:val="3ED90A0A"/>
    <w:rsid w:val="3EF89F5B"/>
    <w:rsid w:val="3F1737FB"/>
    <w:rsid w:val="3F225AAA"/>
    <w:rsid w:val="3F66345F"/>
    <w:rsid w:val="3F812304"/>
    <w:rsid w:val="4000C66D"/>
    <w:rsid w:val="4014A2FF"/>
    <w:rsid w:val="402BDD9C"/>
    <w:rsid w:val="41417D10"/>
    <w:rsid w:val="41605A10"/>
    <w:rsid w:val="41F01ACB"/>
    <w:rsid w:val="4235F6B0"/>
    <w:rsid w:val="42610A7F"/>
    <w:rsid w:val="426E1FF3"/>
    <w:rsid w:val="429DCC33"/>
    <w:rsid w:val="42C78944"/>
    <w:rsid w:val="43B4F536"/>
    <w:rsid w:val="43B502FE"/>
    <w:rsid w:val="443A44B2"/>
    <w:rsid w:val="44B4B732"/>
    <w:rsid w:val="44B81634"/>
    <w:rsid w:val="44CE2881"/>
    <w:rsid w:val="461CF36F"/>
    <w:rsid w:val="464D1D0F"/>
    <w:rsid w:val="47279850"/>
    <w:rsid w:val="472BF4FD"/>
    <w:rsid w:val="47A30BFF"/>
    <w:rsid w:val="47DFC54E"/>
    <w:rsid w:val="48717F8B"/>
    <w:rsid w:val="48C69406"/>
    <w:rsid w:val="48E89207"/>
    <w:rsid w:val="49A04D97"/>
    <w:rsid w:val="4B59DA2A"/>
    <w:rsid w:val="4BD863DF"/>
    <w:rsid w:val="4C233E62"/>
    <w:rsid w:val="4C5888F4"/>
    <w:rsid w:val="4C5A43D0"/>
    <w:rsid w:val="4C92B718"/>
    <w:rsid w:val="4CB8FA8D"/>
    <w:rsid w:val="4D12163F"/>
    <w:rsid w:val="4D91A72A"/>
    <w:rsid w:val="4DA3F543"/>
    <w:rsid w:val="4DB524BF"/>
    <w:rsid w:val="4DD00C16"/>
    <w:rsid w:val="4E151761"/>
    <w:rsid w:val="4E97C727"/>
    <w:rsid w:val="4F786F4F"/>
    <w:rsid w:val="4FA24DE1"/>
    <w:rsid w:val="4FF2F67A"/>
    <w:rsid w:val="509EF745"/>
    <w:rsid w:val="51668F34"/>
    <w:rsid w:val="51F21D8F"/>
    <w:rsid w:val="521FEA42"/>
    <w:rsid w:val="52A3C0EC"/>
    <w:rsid w:val="52ABC0A1"/>
    <w:rsid w:val="533D6993"/>
    <w:rsid w:val="53D30EFA"/>
    <w:rsid w:val="543812D3"/>
    <w:rsid w:val="54906334"/>
    <w:rsid w:val="5579CF1D"/>
    <w:rsid w:val="55C536FE"/>
    <w:rsid w:val="55F750CB"/>
    <w:rsid w:val="5621EA40"/>
    <w:rsid w:val="56F2A981"/>
    <w:rsid w:val="5782AD48"/>
    <w:rsid w:val="584A9223"/>
    <w:rsid w:val="5926ABFB"/>
    <w:rsid w:val="596A5C0F"/>
    <w:rsid w:val="59AA6009"/>
    <w:rsid w:val="5A0A9A64"/>
    <w:rsid w:val="5A524849"/>
    <w:rsid w:val="5A7119DB"/>
    <w:rsid w:val="5AA1D2A6"/>
    <w:rsid w:val="5AE5BAC5"/>
    <w:rsid w:val="5B2C4CF4"/>
    <w:rsid w:val="5BAE5242"/>
    <w:rsid w:val="5D05445C"/>
    <w:rsid w:val="5D1FB527"/>
    <w:rsid w:val="5EAAC2EB"/>
    <w:rsid w:val="5ECB4008"/>
    <w:rsid w:val="5ED8DEB8"/>
    <w:rsid w:val="5EDFF94D"/>
    <w:rsid w:val="5F1D7575"/>
    <w:rsid w:val="5F50C006"/>
    <w:rsid w:val="5F620DF7"/>
    <w:rsid w:val="5F772242"/>
    <w:rsid w:val="6036A493"/>
    <w:rsid w:val="606F0002"/>
    <w:rsid w:val="6143E68D"/>
    <w:rsid w:val="61F8BFC1"/>
    <w:rsid w:val="62A19C3C"/>
    <w:rsid w:val="62B172E6"/>
    <w:rsid w:val="62C32B6C"/>
    <w:rsid w:val="6317E46A"/>
    <w:rsid w:val="632FD72C"/>
    <w:rsid w:val="6450730D"/>
    <w:rsid w:val="64C847D4"/>
    <w:rsid w:val="6518590F"/>
    <w:rsid w:val="6530BAD2"/>
    <w:rsid w:val="6537E479"/>
    <w:rsid w:val="65544144"/>
    <w:rsid w:val="6576D8C4"/>
    <w:rsid w:val="65F4AE6A"/>
    <w:rsid w:val="667E3585"/>
    <w:rsid w:val="66E0C7B1"/>
    <w:rsid w:val="6739B905"/>
    <w:rsid w:val="673E39F1"/>
    <w:rsid w:val="6749A2AE"/>
    <w:rsid w:val="67A9D767"/>
    <w:rsid w:val="67B3D6F0"/>
    <w:rsid w:val="681037F2"/>
    <w:rsid w:val="68DDA5EA"/>
    <w:rsid w:val="692C5524"/>
    <w:rsid w:val="695ACB8A"/>
    <w:rsid w:val="699CC656"/>
    <w:rsid w:val="6A0FB2F8"/>
    <w:rsid w:val="6AA0D008"/>
    <w:rsid w:val="6ABF0239"/>
    <w:rsid w:val="6AF293AF"/>
    <w:rsid w:val="6B4724E8"/>
    <w:rsid w:val="6B515D70"/>
    <w:rsid w:val="6B53D633"/>
    <w:rsid w:val="6C248338"/>
    <w:rsid w:val="6C4DE8A1"/>
    <w:rsid w:val="6CCEBF06"/>
    <w:rsid w:val="6CF7A184"/>
    <w:rsid w:val="6DDEC74E"/>
    <w:rsid w:val="6E029B95"/>
    <w:rsid w:val="6E42288C"/>
    <w:rsid w:val="6E50AAB3"/>
    <w:rsid w:val="6F0E7E01"/>
    <w:rsid w:val="6FA0869E"/>
    <w:rsid w:val="701087F0"/>
    <w:rsid w:val="70280B9F"/>
    <w:rsid w:val="709D0B2D"/>
    <w:rsid w:val="70B0A5A8"/>
    <w:rsid w:val="7144E286"/>
    <w:rsid w:val="71D7DAA0"/>
    <w:rsid w:val="72C3D517"/>
    <w:rsid w:val="737917DB"/>
    <w:rsid w:val="73F262BF"/>
    <w:rsid w:val="74013623"/>
    <w:rsid w:val="7427171E"/>
    <w:rsid w:val="74A19502"/>
    <w:rsid w:val="74B370B4"/>
    <w:rsid w:val="74D7A1D6"/>
    <w:rsid w:val="74EBC152"/>
    <w:rsid w:val="75F74644"/>
    <w:rsid w:val="7784DEB1"/>
    <w:rsid w:val="7795A5D1"/>
    <w:rsid w:val="7810B393"/>
    <w:rsid w:val="782B74DC"/>
    <w:rsid w:val="7837D9DB"/>
    <w:rsid w:val="783CB606"/>
    <w:rsid w:val="78D008C5"/>
    <w:rsid w:val="78F99906"/>
    <w:rsid w:val="7985FAEC"/>
    <w:rsid w:val="79BE2FBE"/>
    <w:rsid w:val="7A82CD7E"/>
    <w:rsid w:val="7ACB342C"/>
    <w:rsid w:val="7C37F205"/>
    <w:rsid w:val="7C55D56D"/>
    <w:rsid w:val="7E2B3263"/>
    <w:rsid w:val="7E493CD0"/>
    <w:rsid w:val="7E53FEA9"/>
    <w:rsid w:val="7EEC47C0"/>
    <w:rsid w:val="7F2C97D6"/>
    <w:rsid w:val="7F5E2FD0"/>
    <w:rsid w:val="7F739D77"/>
    <w:rsid w:val="7FF1DCE3"/>
    <w:rsid w:val="7FF674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B631F3B"/>
  <w15:chartTrackingRefBased/>
  <w15:docId w15:val="{5685B94D-49AC-4DEB-A991-5CE9305E1D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F211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F211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211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211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211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211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211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211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211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211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F211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F211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F211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211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F211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F211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211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211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211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F211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211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F211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211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F211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211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F211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211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211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211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F21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2113"/>
  </w:style>
  <w:style w:type="paragraph" w:styleId="Footer">
    <w:name w:val="footer"/>
    <w:basedOn w:val="Normal"/>
    <w:link w:val="FooterChar"/>
    <w:uiPriority w:val="99"/>
    <w:unhideWhenUsed/>
    <w:rsid w:val="00FF21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2113"/>
  </w:style>
  <w:style w:type="table" w:styleId="TableGrid">
    <w:name w:val="Table Grid"/>
    <w:basedOn w:val="TableNormal"/>
    <w:uiPriority w:val="39"/>
    <w:rsid w:val="00FF211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44CE2881"/>
    <w:rPr>
      <w:color w:val="467886"/>
      <w:u w:val="single"/>
    </w:rPr>
  </w:style>
  <w:style w:type="character" w:customStyle="1" w:styleId="bkciteavail">
    <w:name w:val="bk_cite_avail"/>
    <w:basedOn w:val="DefaultParagraphFont"/>
    <w:rsid w:val="00D4284A"/>
  </w:style>
  <w:style w:type="paragraph" w:styleId="Revision">
    <w:name w:val="Revision"/>
    <w:hidden/>
    <w:uiPriority w:val="99"/>
    <w:semiHidden/>
    <w:rsid w:val="00785693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17" Type="http://schemas.microsoft.com/office/2020/10/relationships/intelligence" Target="intelligence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pmc.ncbi.nlm.nih.gov/articles/PMC4899270/" TargetMode="External"/><Relationship Id="rId5" Type="http://schemas.openxmlformats.org/officeDocument/2006/relationships/settings" Target="settings.xml"/><Relationship Id="rId15" Type="http://schemas.microsoft.com/office/2011/relationships/people" Target="people.xml"/><Relationship Id="rId10" Type="http://schemas.openxmlformats.org/officeDocument/2006/relationships/hyperlink" Target="https://academic.oup.com/her/article/22/4/532/633956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3.png"/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aa4d4e53-fe93-4e82-93cf-b8cfd6b89cef" xsi:nil="true"/>
    <lcf76f155ced4ddcb4097134ff3c332f xmlns="1262467d-a34d-436c-9204-997e0c3fcaa9">
      <Terms xmlns="http://schemas.microsoft.com/office/infopath/2007/PartnerControls"/>
    </lcf76f155ced4ddcb4097134ff3c332f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49F931B6E75204DAE6E0DD307D0BD3E" ma:contentTypeVersion="19" ma:contentTypeDescription="Create a new document." ma:contentTypeScope="" ma:versionID="8dc7921d1ec5ccde340f037cc753762f">
  <xsd:schema xmlns:xsd="http://www.w3.org/2001/XMLSchema" xmlns:xs="http://www.w3.org/2001/XMLSchema" xmlns:p="http://schemas.microsoft.com/office/2006/metadata/properties" xmlns:ns2="1262467d-a34d-436c-9204-997e0c3fcaa9" xmlns:ns3="aa4d4e53-fe93-4e82-93cf-b8cfd6b89cef" targetNamespace="http://schemas.microsoft.com/office/2006/metadata/properties" ma:root="true" ma:fieldsID="4d75980ca569388a1d940fca4b73af47" ns2:_="" ns3:_="">
    <xsd:import namespace="1262467d-a34d-436c-9204-997e0c3fcaa9"/>
    <xsd:import namespace="aa4d4e53-fe93-4e82-93cf-b8cfd6b89ce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ObjectDetectorVersion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262467d-a34d-436c-9204-997e0c3fcaa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cefaef41-70dc-4075-804e-d4e4dbdaeee0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3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2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4d4e53-fe93-4e82-93cf-b8cfd6b89cef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04d30273-d7c5-45d7-a764-cf46172eaac2}" ma:internalName="TaxCatchAll" ma:showField="CatchAllData" ma:web="aa4d4e53-fe93-4e82-93cf-b8cfd6b89cef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13EBE19-6352-4521-9FEB-D754901B618B}">
  <ds:schemaRefs>
    <ds:schemaRef ds:uri="http://schemas.openxmlformats.org/package/2006/metadata/core-properties"/>
    <ds:schemaRef ds:uri="http://schemas.microsoft.com/office/2006/metadata/properties"/>
    <ds:schemaRef ds:uri="http://purl.org/dc/dcmitype/"/>
    <ds:schemaRef ds:uri="http://purl.org/dc/terms/"/>
    <ds:schemaRef ds:uri="http://schemas.microsoft.com/office/2006/documentManagement/types"/>
    <ds:schemaRef ds:uri="http://www.w3.org/XML/1998/namespace"/>
    <ds:schemaRef ds:uri="aa4d4e53-fe93-4e82-93cf-b8cfd6b89cef"/>
    <ds:schemaRef ds:uri="http://schemas.microsoft.com/office/infopath/2007/PartnerControls"/>
    <ds:schemaRef ds:uri="1262467d-a34d-436c-9204-997e0c3fcaa9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5B3B1183-49E5-4E6D-8D7C-CA3A6D81083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262467d-a34d-436c-9204-997e0c3fcaa9"/>
    <ds:schemaRef ds:uri="aa4d4e53-fe93-4e82-93cf-b8cfd6b89ce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F54EB14-6610-49EA-8C75-C58F2967B30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338</TotalTime>
  <Pages>5</Pages>
  <Words>1989</Words>
  <Characters>11339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collins</dc:creator>
  <cp:keywords/>
  <dc:description/>
  <cp:lastModifiedBy>Claire Gunter-Adams (Aneurin Bevan UHB - Family and Therapies)</cp:lastModifiedBy>
  <cp:revision>9</cp:revision>
  <dcterms:created xsi:type="dcterms:W3CDTF">2025-01-24T13:49:00Z</dcterms:created>
  <dcterms:modified xsi:type="dcterms:W3CDTF">2025-02-13T14:19:00Z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0x010100249F931B6E75204DAE6E0DD307D0BD3E</vt:lpwstr>
  </property>
  <property fmtid="{D5CDD505-2E9C-101B-9397-08002B2CF9AE}" pid="3" name="MediaServiceImageTags">
    <vt:lpwstr/>
  </property>
</Properties>
</file>