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17823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r>
        <w:rPr>
          <w:rFonts w:ascii="Arial" w:hAnsi="Arial" w:cs="Arial"/>
          <w:sz w:val="25"/>
          <w:szCs w:val="25"/>
          <w:shd w:val="clear" w:color="auto" w:fill="FFFFFF"/>
        </w:rPr>
        <w:t>Amy Victoria Williams, 1602437.</w:t>
      </w:r>
    </w:p>
    <w:p w:rsidR="00017823" w:rsidRDefault="00017823" w:rsidP="00017823">
      <w:pPr>
        <w:rPr>
          <w:rFonts w:ascii="Arial" w:hAnsi="Arial" w:cs="Arial"/>
          <w:b/>
          <w:sz w:val="25"/>
          <w:szCs w:val="25"/>
          <w:shd w:val="clear" w:color="auto" w:fill="FFFFFF"/>
        </w:rPr>
      </w:pPr>
    </w:p>
    <w:p w:rsidR="00017823" w:rsidRDefault="00017823" w:rsidP="00017823">
      <w:pPr>
        <w:rPr>
          <w:rFonts w:ascii="Arial" w:hAnsi="Arial" w:cs="Arial"/>
          <w:b/>
          <w:sz w:val="25"/>
          <w:szCs w:val="25"/>
          <w:shd w:val="clear" w:color="auto" w:fill="FFFFFF"/>
        </w:rPr>
      </w:pPr>
      <w:r w:rsidRPr="00747073">
        <w:rPr>
          <w:rFonts w:ascii="Arial" w:hAnsi="Arial" w:cs="Arial"/>
          <w:b/>
          <w:sz w:val="25"/>
          <w:szCs w:val="25"/>
          <w:shd w:val="clear" w:color="auto" w:fill="FFFFFF"/>
        </w:rPr>
        <w:t xml:space="preserve">Reference list </w:t>
      </w:r>
    </w:p>
    <w:p w:rsidR="00017823" w:rsidRPr="0017771E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r w:rsidRPr="0017771E">
        <w:rPr>
          <w:rFonts w:ascii="Arial" w:hAnsi="Arial" w:cs="Arial"/>
          <w:sz w:val="25"/>
          <w:szCs w:val="25"/>
          <w:shd w:val="clear" w:color="auto" w:fill="FFFFFF"/>
        </w:rPr>
        <w:t>Ben</w:t>
      </w:r>
      <w:r>
        <w:rPr>
          <w:rFonts w:ascii="Arial" w:hAnsi="Arial" w:cs="Arial"/>
          <w:sz w:val="25"/>
          <w:szCs w:val="25"/>
          <w:shd w:val="clear" w:color="auto" w:fill="FFFFFF"/>
        </w:rPr>
        <w:t>-</w:t>
      </w:r>
      <w:proofErr w:type="spellStart"/>
      <w:r>
        <w:rPr>
          <w:rFonts w:ascii="Arial" w:hAnsi="Arial" w:cs="Arial"/>
          <w:sz w:val="25"/>
          <w:szCs w:val="25"/>
          <w:shd w:val="clear" w:color="auto" w:fill="FFFFFF"/>
        </w:rPr>
        <w:t>Arieh</w:t>
      </w:r>
      <w:proofErr w:type="spellEnd"/>
      <w:r>
        <w:rPr>
          <w:rFonts w:ascii="Arial" w:hAnsi="Arial" w:cs="Arial"/>
          <w:sz w:val="25"/>
          <w:szCs w:val="25"/>
          <w:shd w:val="clear" w:color="auto" w:fill="FFFFFF"/>
        </w:rPr>
        <w:t>, A. (2007) ‘</w:t>
      </w:r>
      <w:proofErr w:type="gramStart"/>
      <w:r>
        <w:rPr>
          <w:rFonts w:ascii="Arial" w:hAnsi="Arial" w:cs="Arial"/>
          <w:sz w:val="25"/>
          <w:szCs w:val="25"/>
          <w:shd w:val="clear" w:color="auto" w:fill="FFFFFF"/>
        </w:rPr>
        <w:t>The</w:t>
      </w:r>
      <w:proofErr w:type="gramEnd"/>
      <w:r>
        <w:rPr>
          <w:rFonts w:ascii="Arial" w:hAnsi="Arial" w:cs="Arial"/>
          <w:sz w:val="25"/>
          <w:szCs w:val="25"/>
          <w:shd w:val="clear" w:color="auto" w:fill="FFFFFF"/>
        </w:rPr>
        <w:t xml:space="preserve"> child indicators movement: past. Present, and </w:t>
      </w:r>
      <w:proofErr w:type="gramStart"/>
      <w:r>
        <w:rPr>
          <w:rFonts w:ascii="Arial" w:hAnsi="Arial" w:cs="Arial"/>
          <w:sz w:val="25"/>
          <w:szCs w:val="25"/>
          <w:shd w:val="clear" w:color="auto" w:fill="FFFFFF"/>
        </w:rPr>
        <w:t>future’ ,</w:t>
      </w:r>
      <w:proofErr w:type="gramEnd"/>
      <w:r>
        <w:rPr>
          <w:rFonts w:ascii="Arial" w:hAnsi="Arial" w:cs="Arial"/>
          <w:sz w:val="25"/>
          <w:szCs w:val="25"/>
          <w:shd w:val="clear" w:color="auto" w:fill="FFFFFF"/>
        </w:rPr>
        <w:t xml:space="preserve"> </w:t>
      </w:r>
      <w:r>
        <w:rPr>
          <w:rFonts w:ascii="Arial" w:hAnsi="Arial" w:cs="Arial"/>
          <w:i/>
          <w:sz w:val="25"/>
          <w:szCs w:val="25"/>
          <w:shd w:val="clear" w:color="auto" w:fill="FFFFFF"/>
        </w:rPr>
        <w:t xml:space="preserve">Child Indicators Research , </w:t>
      </w:r>
      <w:r>
        <w:rPr>
          <w:rFonts w:ascii="Arial" w:hAnsi="Arial" w:cs="Arial"/>
          <w:sz w:val="25"/>
          <w:szCs w:val="25"/>
          <w:shd w:val="clear" w:color="auto" w:fill="FFFFFF"/>
        </w:rPr>
        <w:t>1(1), pp. 3-16.</w:t>
      </w:r>
    </w:p>
    <w:p w:rsidR="00017823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r w:rsidRPr="000B7228">
        <w:rPr>
          <w:rFonts w:ascii="Arial" w:hAnsi="Arial" w:cs="Arial"/>
          <w:sz w:val="25"/>
          <w:szCs w:val="25"/>
          <w:shd w:val="clear" w:color="auto" w:fill="FFFFFF"/>
        </w:rPr>
        <w:t>Bradshaw</w:t>
      </w:r>
      <w:r>
        <w:rPr>
          <w:rFonts w:ascii="Arial" w:hAnsi="Arial" w:cs="Arial"/>
          <w:sz w:val="25"/>
          <w:szCs w:val="25"/>
          <w:shd w:val="clear" w:color="auto" w:fill="FFFFFF"/>
        </w:rPr>
        <w:t xml:space="preserve">, J. (2016) </w:t>
      </w:r>
      <w:proofErr w:type="gramStart"/>
      <w:r w:rsidRPr="000B7228">
        <w:rPr>
          <w:rFonts w:ascii="Arial" w:hAnsi="Arial" w:cs="Arial"/>
          <w:i/>
          <w:sz w:val="25"/>
          <w:szCs w:val="25"/>
          <w:shd w:val="clear" w:color="auto" w:fill="FFFFFF"/>
        </w:rPr>
        <w:t>The</w:t>
      </w:r>
      <w:proofErr w:type="gramEnd"/>
      <w:r w:rsidRPr="000B7228">
        <w:rPr>
          <w:rFonts w:ascii="Arial" w:hAnsi="Arial" w:cs="Arial"/>
          <w:i/>
          <w:sz w:val="25"/>
          <w:szCs w:val="25"/>
          <w:shd w:val="clear" w:color="auto" w:fill="FFFFFF"/>
        </w:rPr>
        <w:t xml:space="preserve"> well-being of children in the U.K</w:t>
      </w:r>
      <w:r>
        <w:rPr>
          <w:rFonts w:ascii="Arial" w:hAnsi="Arial" w:cs="Arial"/>
          <w:i/>
          <w:sz w:val="25"/>
          <w:szCs w:val="25"/>
          <w:shd w:val="clear" w:color="auto" w:fill="FFFFFF"/>
        </w:rPr>
        <w:t xml:space="preserve">. </w:t>
      </w:r>
      <w:r w:rsidRPr="000B7228">
        <w:rPr>
          <w:rFonts w:ascii="Arial" w:hAnsi="Arial" w:cs="Arial"/>
          <w:sz w:val="25"/>
          <w:szCs w:val="25"/>
          <w:shd w:val="clear" w:color="auto" w:fill="FFFFFF"/>
        </w:rPr>
        <w:t>Bristol</w:t>
      </w:r>
      <w:r>
        <w:rPr>
          <w:rFonts w:ascii="Arial" w:hAnsi="Arial" w:cs="Arial"/>
          <w:sz w:val="25"/>
          <w:szCs w:val="25"/>
          <w:shd w:val="clear" w:color="auto" w:fill="FFFFFF"/>
        </w:rPr>
        <w:t xml:space="preserve">: Policy press. </w:t>
      </w:r>
    </w:p>
    <w:p w:rsidR="00017823" w:rsidRPr="00705771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r>
        <w:rPr>
          <w:rFonts w:ascii="Arial" w:hAnsi="Arial" w:cs="Arial"/>
          <w:sz w:val="25"/>
          <w:szCs w:val="25"/>
          <w:shd w:val="clear" w:color="auto" w:fill="FFFFFF"/>
        </w:rPr>
        <w:t xml:space="preserve">Cheung, R. (2012) NHS </w:t>
      </w:r>
      <w:r w:rsidRPr="00705771">
        <w:rPr>
          <w:rFonts w:ascii="Arial" w:hAnsi="Arial" w:cs="Arial"/>
          <w:i/>
          <w:sz w:val="25"/>
          <w:szCs w:val="25"/>
          <w:shd w:val="clear" w:color="auto" w:fill="FFFFFF"/>
        </w:rPr>
        <w:t>atlas of variation in healthcar</w:t>
      </w:r>
      <w:r>
        <w:rPr>
          <w:rFonts w:ascii="Arial" w:hAnsi="Arial" w:cs="Arial"/>
          <w:i/>
          <w:sz w:val="25"/>
          <w:szCs w:val="25"/>
          <w:shd w:val="clear" w:color="auto" w:fill="FFFFFF"/>
        </w:rPr>
        <w:t xml:space="preserve">e for children and young people. </w:t>
      </w:r>
      <w:r>
        <w:rPr>
          <w:rFonts w:ascii="Arial" w:hAnsi="Arial" w:cs="Arial"/>
          <w:sz w:val="25"/>
          <w:szCs w:val="25"/>
          <w:shd w:val="clear" w:color="auto" w:fill="FFFFFF"/>
        </w:rPr>
        <w:t xml:space="preserve">NHS Right Care. </w:t>
      </w:r>
    </w:p>
    <w:p w:rsidR="00017823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r w:rsidRPr="0077302C">
        <w:rPr>
          <w:rFonts w:ascii="Arial" w:hAnsi="Arial" w:cs="Arial"/>
          <w:sz w:val="25"/>
          <w:szCs w:val="25"/>
          <w:shd w:val="clear" w:color="auto" w:fill="FFFFFF"/>
        </w:rPr>
        <w:t xml:space="preserve">Cho, C. and </w:t>
      </w:r>
      <w:proofErr w:type="spellStart"/>
      <w:r w:rsidRPr="0077302C">
        <w:rPr>
          <w:rFonts w:ascii="Arial" w:hAnsi="Arial" w:cs="Arial"/>
          <w:sz w:val="25"/>
          <w:szCs w:val="25"/>
          <w:shd w:val="clear" w:color="auto" w:fill="FFFFFF"/>
        </w:rPr>
        <w:t>Cheon</w:t>
      </w:r>
      <w:proofErr w:type="spellEnd"/>
      <w:r w:rsidRPr="0077302C">
        <w:rPr>
          <w:rFonts w:ascii="Arial" w:hAnsi="Arial" w:cs="Arial"/>
          <w:sz w:val="25"/>
          <w:szCs w:val="25"/>
          <w:shd w:val="clear" w:color="auto" w:fill="FFFFFF"/>
        </w:rPr>
        <w:t>, H. (2017). </w:t>
      </w:r>
      <w:r w:rsidRPr="0077302C">
        <w:rPr>
          <w:rFonts w:ascii="Arial" w:hAnsi="Arial" w:cs="Arial"/>
          <w:i/>
          <w:iCs/>
          <w:sz w:val="25"/>
          <w:szCs w:val="25"/>
          <w:shd w:val="clear" w:color="auto" w:fill="FFFFFF"/>
        </w:rPr>
        <w:t>Children's Exposure to Negative Internet Content: Effects of Family Context</w:t>
      </w:r>
      <w:r w:rsidRPr="0077302C">
        <w:rPr>
          <w:rFonts w:ascii="Arial" w:hAnsi="Arial" w:cs="Arial"/>
          <w:sz w:val="25"/>
          <w:szCs w:val="25"/>
          <w:shd w:val="clear" w:color="auto" w:fill="FFFFFF"/>
        </w:rPr>
        <w:t>. [</w:t>
      </w:r>
      <w:proofErr w:type="gramStart"/>
      <w:r w:rsidRPr="0077302C">
        <w:rPr>
          <w:rFonts w:ascii="Arial" w:hAnsi="Arial" w:cs="Arial"/>
          <w:sz w:val="25"/>
          <w:szCs w:val="25"/>
          <w:shd w:val="clear" w:color="auto" w:fill="FFFFFF"/>
        </w:rPr>
        <w:t>online</w:t>
      </w:r>
      <w:proofErr w:type="gramEnd"/>
      <w:r w:rsidRPr="0077302C">
        <w:rPr>
          <w:rFonts w:ascii="Arial" w:hAnsi="Arial" w:cs="Arial"/>
          <w:sz w:val="25"/>
          <w:szCs w:val="25"/>
          <w:shd w:val="clear" w:color="auto" w:fill="FFFFFF"/>
        </w:rPr>
        <w:t xml:space="preserve">] Questia.com. Available at: </w:t>
      </w:r>
      <w:hyperlink r:id="rId4" w:history="1">
        <w:r w:rsidRPr="00240F29">
          <w:rPr>
            <w:rStyle w:val="Hyperlink"/>
            <w:rFonts w:ascii="Arial" w:hAnsi="Arial" w:cs="Arial"/>
            <w:sz w:val="25"/>
            <w:szCs w:val="25"/>
            <w:shd w:val="clear" w:color="auto" w:fill="FFFFFF"/>
          </w:rPr>
          <w:t>https://www.questia.com/read/1G1-142207316/children-s-exposure-to-negative-internet-content</w:t>
        </w:r>
      </w:hyperlink>
      <w:r>
        <w:rPr>
          <w:rFonts w:ascii="Arial" w:hAnsi="Arial" w:cs="Arial"/>
          <w:sz w:val="25"/>
          <w:szCs w:val="25"/>
          <w:shd w:val="clear" w:color="auto" w:fill="FFFFFF"/>
        </w:rPr>
        <w:t xml:space="preserve"> </w:t>
      </w:r>
      <w:r w:rsidRPr="0077302C">
        <w:rPr>
          <w:rFonts w:ascii="Arial" w:hAnsi="Arial" w:cs="Arial"/>
          <w:sz w:val="25"/>
          <w:szCs w:val="25"/>
          <w:shd w:val="clear" w:color="auto" w:fill="FFFFFF"/>
        </w:rPr>
        <w:t>[Accessed 29 Nov. 2017].</w:t>
      </w:r>
    </w:p>
    <w:p w:rsidR="00017823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r>
        <w:rPr>
          <w:rFonts w:ascii="Arial" w:hAnsi="Arial" w:cs="Arial"/>
          <w:sz w:val="25"/>
          <w:szCs w:val="25"/>
          <w:shd w:val="clear" w:color="auto" w:fill="FFFFFF"/>
        </w:rPr>
        <w:t xml:space="preserve">Christensen, P. and James, A. (2008) </w:t>
      </w:r>
      <w:r>
        <w:rPr>
          <w:rFonts w:ascii="Arial" w:hAnsi="Arial" w:cs="Arial"/>
          <w:i/>
          <w:sz w:val="25"/>
          <w:szCs w:val="25"/>
          <w:shd w:val="clear" w:color="auto" w:fill="FFFFFF"/>
        </w:rPr>
        <w:t>Research with children: Perspectives and practices.</w:t>
      </w:r>
      <w:r>
        <w:rPr>
          <w:rFonts w:ascii="Arial" w:hAnsi="Arial" w:cs="Arial"/>
          <w:sz w:val="25"/>
          <w:szCs w:val="25"/>
          <w:shd w:val="clear" w:color="auto" w:fill="FFFFFF"/>
        </w:rPr>
        <w:t xml:space="preserve"> 2</w:t>
      </w:r>
      <w:r w:rsidRPr="00C51349">
        <w:rPr>
          <w:rFonts w:ascii="Arial" w:hAnsi="Arial" w:cs="Arial"/>
          <w:sz w:val="25"/>
          <w:szCs w:val="25"/>
          <w:shd w:val="clear" w:color="auto" w:fill="FFFFFF"/>
          <w:vertAlign w:val="superscript"/>
        </w:rPr>
        <w:t>nd</w:t>
      </w:r>
      <w:r>
        <w:rPr>
          <w:rFonts w:ascii="Arial" w:hAnsi="Arial" w:cs="Arial"/>
          <w:sz w:val="25"/>
          <w:szCs w:val="25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sz w:val="25"/>
          <w:szCs w:val="25"/>
          <w:shd w:val="clear" w:color="auto" w:fill="FFFFFF"/>
        </w:rPr>
        <w:t>edn</w:t>
      </w:r>
      <w:proofErr w:type="spellEnd"/>
      <w:r>
        <w:rPr>
          <w:rFonts w:ascii="Arial" w:hAnsi="Arial" w:cs="Arial"/>
          <w:sz w:val="25"/>
          <w:szCs w:val="25"/>
          <w:shd w:val="clear" w:color="auto" w:fill="FFFFFF"/>
        </w:rPr>
        <w:t xml:space="preserve">, Abingdon: </w:t>
      </w:r>
      <w:proofErr w:type="spellStart"/>
      <w:r>
        <w:rPr>
          <w:rFonts w:ascii="Arial" w:hAnsi="Arial" w:cs="Arial"/>
          <w:sz w:val="25"/>
          <w:szCs w:val="25"/>
          <w:shd w:val="clear" w:color="auto" w:fill="FFFFFF"/>
        </w:rPr>
        <w:t>Routlege</w:t>
      </w:r>
      <w:proofErr w:type="spellEnd"/>
      <w:r>
        <w:rPr>
          <w:rFonts w:ascii="Arial" w:hAnsi="Arial" w:cs="Arial"/>
          <w:sz w:val="25"/>
          <w:szCs w:val="25"/>
          <w:shd w:val="clear" w:color="auto" w:fill="FFFFFF"/>
        </w:rPr>
        <w:t>.</w:t>
      </w:r>
    </w:p>
    <w:p w:rsidR="00017823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r>
        <w:rPr>
          <w:rFonts w:ascii="Arial" w:hAnsi="Arial" w:cs="Arial"/>
          <w:sz w:val="25"/>
          <w:szCs w:val="25"/>
          <w:shd w:val="clear" w:color="auto" w:fill="FFFFFF"/>
        </w:rPr>
        <w:t xml:space="preserve">Crawford, C., </w:t>
      </w:r>
      <w:proofErr w:type="spellStart"/>
      <w:r>
        <w:rPr>
          <w:rFonts w:ascii="Arial" w:hAnsi="Arial" w:cs="Arial"/>
          <w:sz w:val="25"/>
          <w:szCs w:val="25"/>
          <w:shd w:val="clear" w:color="auto" w:fill="FFFFFF"/>
        </w:rPr>
        <w:t>Maccmillan</w:t>
      </w:r>
      <w:proofErr w:type="spellEnd"/>
      <w:r>
        <w:rPr>
          <w:rFonts w:ascii="Arial" w:hAnsi="Arial" w:cs="Arial"/>
          <w:sz w:val="25"/>
          <w:szCs w:val="25"/>
          <w:shd w:val="clear" w:color="auto" w:fill="FFFFFF"/>
        </w:rPr>
        <w:t xml:space="preserve">, L. and </w:t>
      </w:r>
      <w:proofErr w:type="spellStart"/>
      <w:r>
        <w:rPr>
          <w:rFonts w:ascii="Arial" w:hAnsi="Arial" w:cs="Arial"/>
          <w:sz w:val="25"/>
          <w:szCs w:val="25"/>
          <w:shd w:val="clear" w:color="auto" w:fill="FFFFFF"/>
        </w:rPr>
        <w:t>Vignoles</w:t>
      </w:r>
      <w:proofErr w:type="spellEnd"/>
      <w:r>
        <w:rPr>
          <w:rFonts w:ascii="Arial" w:hAnsi="Arial" w:cs="Arial"/>
          <w:sz w:val="25"/>
          <w:szCs w:val="25"/>
          <w:shd w:val="clear" w:color="auto" w:fill="FFFFFF"/>
        </w:rPr>
        <w:t xml:space="preserve">, A. (2015) </w:t>
      </w:r>
      <w:proofErr w:type="gramStart"/>
      <w:r>
        <w:rPr>
          <w:rFonts w:ascii="Arial" w:hAnsi="Arial" w:cs="Arial"/>
          <w:i/>
          <w:sz w:val="25"/>
          <w:szCs w:val="25"/>
          <w:shd w:val="clear" w:color="auto" w:fill="FFFFFF"/>
        </w:rPr>
        <w:t>When</w:t>
      </w:r>
      <w:proofErr w:type="gramEnd"/>
      <w:r>
        <w:rPr>
          <w:rFonts w:ascii="Arial" w:hAnsi="Arial" w:cs="Arial"/>
          <w:i/>
          <w:sz w:val="25"/>
          <w:szCs w:val="25"/>
          <w:shd w:val="clear" w:color="auto" w:fill="FFFFFF"/>
        </w:rPr>
        <w:t xml:space="preserve"> and why do initially high attaining poor children fall behind? </w:t>
      </w:r>
      <w:r>
        <w:rPr>
          <w:rFonts w:ascii="Arial" w:hAnsi="Arial" w:cs="Arial"/>
          <w:sz w:val="25"/>
          <w:szCs w:val="25"/>
          <w:shd w:val="clear" w:color="auto" w:fill="FFFFFF"/>
        </w:rPr>
        <w:t xml:space="preserve">Working paper 20: Social Policy in a cold Climate. </w:t>
      </w:r>
    </w:p>
    <w:p w:rsidR="00017823" w:rsidRPr="005B7300" w:rsidRDefault="00017823" w:rsidP="00017823">
      <w:pPr>
        <w:rPr>
          <w:rStyle w:val="Strong"/>
          <w:rFonts w:ascii="Arial" w:hAnsi="Arial" w:cs="Arial"/>
          <w:b w:val="0"/>
          <w:bCs w:val="0"/>
          <w:sz w:val="25"/>
          <w:szCs w:val="25"/>
          <w:shd w:val="clear" w:color="auto" w:fill="FFFFFF"/>
        </w:rPr>
      </w:pPr>
      <w:r>
        <w:rPr>
          <w:rFonts w:ascii="Arial" w:hAnsi="Arial" w:cs="Arial"/>
          <w:sz w:val="25"/>
          <w:szCs w:val="25"/>
          <w:shd w:val="clear" w:color="auto" w:fill="FFFFFF"/>
        </w:rPr>
        <w:t xml:space="preserve">Crawley, K. (2014) </w:t>
      </w:r>
      <w:r w:rsidRPr="005B7300">
        <w:rPr>
          <w:rFonts w:ascii="Arial" w:hAnsi="Arial" w:cs="Arial"/>
          <w:i/>
          <w:sz w:val="25"/>
          <w:szCs w:val="25"/>
          <w:shd w:val="clear" w:color="auto" w:fill="FFFFFF"/>
        </w:rPr>
        <w:t>Child Development a practical introduction.</w:t>
      </w:r>
      <w:r>
        <w:rPr>
          <w:rFonts w:ascii="Arial" w:hAnsi="Arial" w:cs="Arial"/>
          <w:i/>
          <w:sz w:val="25"/>
          <w:szCs w:val="25"/>
          <w:shd w:val="clear" w:color="auto" w:fill="FFFFFF"/>
        </w:rPr>
        <w:t xml:space="preserve"> </w:t>
      </w:r>
      <w:r>
        <w:rPr>
          <w:rFonts w:ascii="Arial" w:hAnsi="Arial" w:cs="Arial"/>
          <w:sz w:val="25"/>
          <w:szCs w:val="25"/>
          <w:shd w:val="clear" w:color="auto" w:fill="FFFFFF"/>
        </w:rPr>
        <w:t xml:space="preserve">London: Sage. </w:t>
      </w:r>
    </w:p>
    <w:p w:rsidR="00017823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r w:rsidRPr="00BF0F5B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Cspinet.org. (2017). </w:t>
      </w:r>
      <w:r w:rsidRPr="00BF0F5B">
        <w:rPr>
          <w:rStyle w:val="selectable"/>
          <w:rFonts w:ascii="Arial" w:hAnsi="Arial" w:cs="Arial"/>
          <w:i/>
          <w:iCs/>
          <w:sz w:val="25"/>
          <w:szCs w:val="25"/>
          <w:shd w:val="clear" w:color="auto" w:fill="FFFFFF"/>
        </w:rPr>
        <w:t xml:space="preserve">Dispensing Junk: How School Vending Undermines Efforts to Feed Children Well | </w:t>
      </w:r>
      <w:proofErr w:type="spellStart"/>
      <w:r w:rsidRPr="00BF0F5B">
        <w:rPr>
          <w:rStyle w:val="selectable"/>
          <w:rFonts w:ascii="Arial" w:hAnsi="Arial" w:cs="Arial"/>
          <w:i/>
          <w:iCs/>
          <w:sz w:val="25"/>
          <w:szCs w:val="25"/>
          <w:shd w:val="clear" w:color="auto" w:fill="FFFFFF"/>
        </w:rPr>
        <w:t>Center</w:t>
      </w:r>
      <w:proofErr w:type="spellEnd"/>
      <w:r w:rsidRPr="00BF0F5B">
        <w:rPr>
          <w:rStyle w:val="selectable"/>
          <w:rFonts w:ascii="Arial" w:hAnsi="Arial" w:cs="Arial"/>
          <w:i/>
          <w:iCs/>
          <w:sz w:val="25"/>
          <w:szCs w:val="25"/>
          <w:shd w:val="clear" w:color="auto" w:fill="FFFFFF"/>
        </w:rPr>
        <w:t xml:space="preserve"> for Science in the Public Interest</w:t>
      </w:r>
      <w:r w:rsidRPr="00BF0F5B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. [</w:t>
      </w:r>
      <w:proofErr w:type="gramStart"/>
      <w:r w:rsidRPr="00BF0F5B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online</w:t>
      </w:r>
      <w:proofErr w:type="gramEnd"/>
      <w:r w:rsidRPr="00BF0F5B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] Available at: </w:t>
      </w:r>
      <w:hyperlink r:id="rId5" w:history="1">
        <w:r w:rsidRPr="00240F29">
          <w:rPr>
            <w:rStyle w:val="Hyperlink"/>
            <w:rFonts w:ascii="Arial" w:hAnsi="Arial" w:cs="Arial"/>
            <w:sz w:val="25"/>
            <w:szCs w:val="25"/>
            <w:shd w:val="clear" w:color="auto" w:fill="FFFFFF"/>
          </w:rPr>
          <w:t>https://cspinet.org/resource/dispensing-junk-how-school-vending-undermines-efforts-feed-children-well</w:t>
        </w:r>
      </w:hyperlink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 </w:t>
      </w:r>
      <w:r w:rsidRPr="00BF0F5B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[Accessed 29 Nov. 2017].</w:t>
      </w:r>
    </w:p>
    <w:p w:rsidR="00017823" w:rsidRPr="00D8725F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Davies, C. and Ward, H. (2012) </w:t>
      </w:r>
      <w:r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 xml:space="preserve">Safeguarding children across services. </w:t>
      </w: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London: Jessica Kingsley Publishers. </w:t>
      </w:r>
    </w:p>
    <w:p w:rsidR="00017823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Del Campo, S. and Del Campo, L</w:t>
      </w:r>
      <w:proofErr w:type="gramStart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.(</w:t>
      </w:r>
      <w:proofErr w:type="gramEnd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2008)</w:t>
      </w:r>
      <w:r w:rsidRPr="00B307D6"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 xml:space="preserve">Taking </w:t>
      </w:r>
      <w:proofErr w:type="spellStart"/>
      <w:r w:rsidRPr="00B307D6"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>sides</w:t>
      </w:r>
      <w:r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>.</w:t>
      </w: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New</w:t>
      </w:r>
      <w:proofErr w:type="spellEnd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York: </w:t>
      </w:r>
      <w:proofErr w:type="spellStart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McGrow</w:t>
      </w:r>
      <w:proofErr w:type="spellEnd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-Hill. </w:t>
      </w:r>
    </w:p>
    <w:p w:rsidR="00017823" w:rsidRPr="0079436F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proofErr w:type="spellStart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Diener</w:t>
      </w:r>
      <w:proofErr w:type="spellEnd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, E. (1984) ‘Subjective well-being’, </w:t>
      </w:r>
      <w:r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 xml:space="preserve">Psychological Bulletin, </w:t>
      </w: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95(3</w:t>
      </w:r>
      <w:proofErr w:type="gramStart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) ,</w:t>
      </w:r>
      <w:proofErr w:type="gramEnd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pp.542-75.</w:t>
      </w:r>
    </w:p>
    <w:p w:rsidR="00017823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r w:rsidRPr="004835DA">
        <w:rPr>
          <w:rFonts w:ascii="Arial" w:hAnsi="Arial" w:cs="Arial"/>
          <w:sz w:val="25"/>
          <w:szCs w:val="25"/>
          <w:shd w:val="clear" w:color="auto" w:fill="FFFFFF"/>
        </w:rPr>
        <w:t xml:space="preserve">Dietz, W. and </w:t>
      </w:r>
      <w:proofErr w:type="spellStart"/>
      <w:r w:rsidRPr="004835DA">
        <w:rPr>
          <w:rFonts w:ascii="Arial" w:hAnsi="Arial" w:cs="Arial"/>
          <w:sz w:val="25"/>
          <w:szCs w:val="25"/>
          <w:shd w:val="clear" w:color="auto" w:fill="FFFFFF"/>
        </w:rPr>
        <w:t>Gortmaker</w:t>
      </w:r>
      <w:proofErr w:type="spellEnd"/>
      <w:r w:rsidRPr="004835DA">
        <w:rPr>
          <w:rFonts w:ascii="Arial" w:hAnsi="Arial" w:cs="Arial"/>
          <w:sz w:val="25"/>
          <w:szCs w:val="25"/>
          <w:shd w:val="clear" w:color="auto" w:fill="FFFFFF"/>
        </w:rPr>
        <w:t>, S. (2017). </w:t>
      </w:r>
      <w:r w:rsidRPr="004835DA">
        <w:rPr>
          <w:rFonts w:ascii="Arial" w:hAnsi="Arial" w:cs="Arial"/>
          <w:i/>
          <w:iCs/>
          <w:sz w:val="25"/>
          <w:szCs w:val="25"/>
          <w:shd w:val="clear" w:color="auto" w:fill="FFFFFF"/>
        </w:rPr>
        <w:t>Do We Fatten Our Children at the Television Set? Obesity and Television Viewing in Children and Adolescents</w:t>
      </w:r>
      <w:r w:rsidRPr="004835DA">
        <w:rPr>
          <w:rFonts w:ascii="Arial" w:hAnsi="Arial" w:cs="Arial"/>
          <w:sz w:val="25"/>
          <w:szCs w:val="25"/>
          <w:shd w:val="clear" w:color="auto" w:fill="FFFFFF"/>
        </w:rPr>
        <w:t>. [</w:t>
      </w:r>
      <w:proofErr w:type="gramStart"/>
      <w:r w:rsidRPr="004835DA">
        <w:rPr>
          <w:rFonts w:ascii="Arial" w:hAnsi="Arial" w:cs="Arial"/>
          <w:sz w:val="25"/>
          <w:szCs w:val="25"/>
          <w:shd w:val="clear" w:color="auto" w:fill="FFFFFF"/>
        </w:rPr>
        <w:t>online</w:t>
      </w:r>
      <w:proofErr w:type="gramEnd"/>
      <w:r w:rsidRPr="004835DA">
        <w:rPr>
          <w:rFonts w:ascii="Arial" w:hAnsi="Arial" w:cs="Arial"/>
          <w:sz w:val="25"/>
          <w:szCs w:val="25"/>
          <w:shd w:val="clear" w:color="auto" w:fill="FFFFFF"/>
        </w:rPr>
        <w:t xml:space="preserve">] </w:t>
      </w:r>
      <w:proofErr w:type="spellStart"/>
      <w:r w:rsidRPr="004835DA">
        <w:rPr>
          <w:rFonts w:ascii="Arial" w:hAnsi="Arial" w:cs="Arial"/>
          <w:sz w:val="25"/>
          <w:szCs w:val="25"/>
          <w:shd w:val="clear" w:color="auto" w:fill="FFFFFF"/>
        </w:rPr>
        <w:t>Pediatrics</w:t>
      </w:r>
      <w:proofErr w:type="spellEnd"/>
      <w:r w:rsidRPr="004835DA">
        <w:rPr>
          <w:rFonts w:ascii="Arial" w:hAnsi="Arial" w:cs="Arial"/>
          <w:sz w:val="25"/>
          <w:szCs w:val="25"/>
          <w:shd w:val="clear" w:color="auto" w:fill="FFFFFF"/>
        </w:rPr>
        <w:t>. Available</w:t>
      </w:r>
      <w:r>
        <w:rPr>
          <w:rFonts w:ascii="Arial" w:hAnsi="Arial" w:cs="Arial"/>
          <w:sz w:val="25"/>
          <w:szCs w:val="25"/>
          <w:shd w:val="clear" w:color="auto" w:fill="FFFFFF"/>
        </w:rPr>
        <w:t xml:space="preserve"> at</w:t>
      </w:r>
      <w:r w:rsidRPr="004835DA">
        <w:rPr>
          <w:rFonts w:ascii="Arial" w:hAnsi="Arial" w:cs="Arial"/>
          <w:sz w:val="25"/>
          <w:szCs w:val="25"/>
          <w:shd w:val="clear" w:color="auto" w:fill="FFFFFF"/>
        </w:rPr>
        <w:t xml:space="preserve">: </w:t>
      </w:r>
      <w:hyperlink r:id="rId6" w:history="1">
        <w:r w:rsidRPr="00240F29">
          <w:rPr>
            <w:rStyle w:val="Hyperlink"/>
            <w:rFonts w:ascii="Arial" w:hAnsi="Arial" w:cs="Arial"/>
            <w:sz w:val="25"/>
            <w:szCs w:val="25"/>
            <w:shd w:val="clear" w:color="auto" w:fill="FFFFFF"/>
          </w:rPr>
          <w:t>http://pediatrics.aappublications.org/content/75/5/807</w:t>
        </w:r>
      </w:hyperlink>
      <w:r>
        <w:rPr>
          <w:rFonts w:ascii="Arial" w:hAnsi="Arial" w:cs="Arial"/>
          <w:sz w:val="25"/>
          <w:szCs w:val="25"/>
          <w:shd w:val="clear" w:color="auto" w:fill="FFFFFF"/>
        </w:rPr>
        <w:t xml:space="preserve"> </w:t>
      </w:r>
      <w:r w:rsidRPr="004835DA">
        <w:rPr>
          <w:rFonts w:ascii="Arial" w:hAnsi="Arial" w:cs="Arial"/>
          <w:sz w:val="25"/>
          <w:szCs w:val="25"/>
          <w:shd w:val="clear" w:color="auto" w:fill="FFFFFF"/>
        </w:rPr>
        <w:t>[Accessed 29 Nov. 2017].</w:t>
      </w:r>
      <w:r>
        <w:rPr>
          <w:rFonts w:ascii="Arial" w:hAnsi="Arial" w:cs="Arial"/>
          <w:sz w:val="25"/>
          <w:szCs w:val="25"/>
          <w:shd w:val="clear" w:color="auto" w:fill="FFFFFF"/>
        </w:rPr>
        <w:t xml:space="preserve"> </w:t>
      </w:r>
    </w:p>
    <w:p w:rsidR="00017823" w:rsidRDefault="00017823" w:rsidP="00017823">
      <w:pPr>
        <w:rPr>
          <w:rStyle w:val="Strong"/>
          <w:rFonts w:ascii="Arial" w:hAnsi="Arial" w:cs="Arial"/>
          <w:color w:val="666666"/>
          <w:sz w:val="20"/>
          <w:szCs w:val="20"/>
          <w:shd w:val="clear" w:color="auto" w:fill="FFFFFF"/>
        </w:rPr>
      </w:pPr>
      <w:r>
        <w:rPr>
          <w:rFonts w:ascii="Arial" w:hAnsi="Arial" w:cs="Arial"/>
          <w:sz w:val="25"/>
          <w:szCs w:val="25"/>
          <w:shd w:val="clear" w:color="auto" w:fill="FFFFFF"/>
        </w:rPr>
        <w:t xml:space="preserve">DH and DCSF (2009) </w:t>
      </w:r>
      <w:r>
        <w:rPr>
          <w:rFonts w:ascii="Arial" w:hAnsi="Arial" w:cs="Arial"/>
          <w:i/>
          <w:sz w:val="25"/>
          <w:szCs w:val="25"/>
          <w:shd w:val="clear" w:color="auto" w:fill="FFFFFF"/>
        </w:rPr>
        <w:t xml:space="preserve">Healthy lives and brighter future: The strategy for children and young people’s health. </w:t>
      </w:r>
      <w:r>
        <w:rPr>
          <w:rFonts w:ascii="Arial" w:hAnsi="Arial" w:cs="Arial"/>
          <w:sz w:val="25"/>
          <w:szCs w:val="25"/>
          <w:shd w:val="clear" w:color="auto" w:fill="FFFFFF"/>
        </w:rPr>
        <w:t>Available at:</w:t>
      </w:r>
      <w:r>
        <w:rPr>
          <w:rStyle w:val="Strong"/>
          <w:rFonts w:ascii="Arial" w:hAnsi="Arial" w:cs="Arial"/>
          <w:color w:val="666666"/>
          <w:sz w:val="20"/>
          <w:szCs w:val="20"/>
          <w:shd w:val="clear" w:color="auto" w:fill="FFFFFF"/>
        </w:rPr>
        <w:t> </w:t>
      </w:r>
      <w:hyperlink r:id="rId7" w:history="1">
        <w:r w:rsidRPr="00026214">
          <w:rPr>
            <w:rStyle w:val="Hyperlink"/>
            <w:rFonts w:ascii="Arial" w:hAnsi="Arial" w:cs="Arial"/>
            <w:sz w:val="25"/>
            <w:szCs w:val="25"/>
            <w:shd w:val="clear" w:color="auto" w:fill="FFFFFF"/>
          </w:rPr>
          <w:t>http://webarchive.nationalarchives.gov.uk/+/http://www.dh.gov.uk/en/Publicationsandstatistics/Publications/PublicationsPolicyAndGuidance/DH_094400</w:t>
        </w:r>
      </w:hyperlink>
      <w:r>
        <w:rPr>
          <w:rStyle w:val="Strong"/>
          <w:rFonts w:ascii="Arial" w:hAnsi="Arial" w:cs="Arial"/>
          <w:color w:val="666666"/>
          <w:sz w:val="20"/>
          <w:szCs w:val="20"/>
          <w:shd w:val="clear" w:color="auto" w:fill="FFFFFF"/>
        </w:rPr>
        <w:t xml:space="preserve"> </w:t>
      </w:r>
      <w:r>
        <w:rPr>
          <w:rStyle w:val="Strong"/>
          <w:rFonts w:ascii="Arial" w:hAnsi="Arial" w:cs="Arial"/>
          <w:b w:val="0"/>
          <w:sz w:val="25"/>
          <w:szCs w:val="25"/>
          <w:shd w:val="clear" w:color="auto" w:fill="FFFFFF"/>
        </w:rPr>
        <w:t>[Accessed 29 N</w:t>
      </w:r>
      <w:r w:rsidRPr="00026214">
        <w:rPr>
          <w:rStyle w:val="Strong"/>
          <w:rFonts w:ascii="Arial" w:hAnsi="Arial" w:cs="Arial"/>
          <w:b w:val="0"/>
          <w:sz w:val="25"/>
          <w:szCs w:val="25"/>
          <w:shd w:val="clear" w:color="auto" w:fill="FFFFFF"/>
        </w:rPr>
        <w:t>ov. 2017]</w:t>
      </w:r>
      <w:r>
        <w:rPr>
          <w:rStyle w:val="Strong"/>
          <w:rFonts w:ascii="Arial" w:hAnsi="Arial" w:cs="Arial"/>
          <w:b w:val="0"/>
          <w:sz w:val="25"/>
          <w:szCs w:val="25"/>
          <w:shd w:val="clear" w:color="auto" w:fill="FFFFFF"/>
        </w:rPr>
        <w:t>.</w:t>
      </w:r>
    </w:p>
    <w:p w:rsidR="00017823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r w:rsidRPr="00C57554">
        <w:rPr>
          <w:rFonts w:ascii="Arial" w:hAnsi="Arial" w:cs="Arial"/>
          <w:sz w:val="25"/>
          <w:szCs w:val="25"/>
          <w:shd w:val="clear" w:color="auto" w:fill="FFFFFF"/>
        </w:rPr>
        <w:lastRenderedPageBreak/>
        <w:t>Eprints.lse.ac.uk. (2017). </w:t>
      </w:r>
      <w:r w:rsidRPr="00C57554">
        <w:rPr>
          <w:rFonts w:ascii="Arial" w:hAnsi="Arial" w:cs="Arial"/>
          <w:i/>
          <w:iCs/>
          <w:sz w:val="25"/>
          <w:szCs w:val="25"/>
          <w:shd w:val="clear" w:color="auto" w:fill="FFFFFF"/>
        </w:rPr>
        <w:t>EU Kids Online: findings, methods, recommendations (deliverable D1.6) - LSE Research Online</w:t>
      </w:r>
      <w:r w:rsidRPr="00C57554">
        <w:rPr>
          <w:rFonts w:ascii="Arial" w:hAnsi="Arial" w:cs="Arial"/>
          <w:sz w:val="25"/>
          <w:szCs w:val="25"/>
          <w:shd w:val="clear" w:color="auto" w:fill="FFFFFF"/>
        </w:rPr>
        <w:t>. [</w:t>
      </w:r>
      <w:proofErr w:type="gramStart"/>
      <w:r w:rsidRPr="00C57554">
        <w:rPr>
          <w:rFonts w:ascii="Arial" w:hAnsi="Arial" w:cs="Arial"/>
          <w:sz w:val="25"/>
          <w:szCs w:val="25"/>
          <w:shd w:val="clear" w:color="auto" w:fill="FFFFFF"/>
        </w:rPr>
        <w:t>online</w:t>
      </w:r>
      <w:proofErr w:type="gramEnd"/>
      <w:r w:rsidRPr="00C57554">
        <w:rPr>
          <w:rFonts w:ascii="Arial" w:hAnsi="Arial" w:cs="Arial"/>
          <w:sz w:val="25"/>
          <w:szCs w:val="25"/>
          <w:shd w:val="clear" w:color="auto" w:fill="FFFFFF"/>
        </w:rPr>
        <w:t xml:space="preserve">] Available at: </w:t>
      </w:r>
      <w:hyperlink r:id="rId8" w:history="1">
        <w:r w:rsidRPr="00240F29">
          <w:rPr>
            <w:rStyle w:val="Hyperlink"/>
            <w:rFonts w:ascii="Arial" w:hAnsi="Arial" w:cs="Arial"/>
            <w:sz w:val="25"/>
            <w:szCs w:val="25"/>
            <w:shd w:val="clear" w:color="auto" w:fill="FFFFFF"/>
          </w:rPr>
          <w:t>http://eprints.lse.ac.uk/60512/</w:t>
        </w:r>
      </w:hyperlink>
      <w:r>
        <w:rPr>
          <w:rFonts w:ascii="Arial" w:hAnsi="Arial" w:cs="Arial"/>
          <w:sz w:val="25"/>
          <w:szCs w:val="25"/>
          <w:shd w:val="clear" w:color="auto" w:fill="FFFFFF"/>
        </w:rPr>
        <w:t xml:space="preserve"> </w:t>
      </w:r>
      <w:r w:rsidRPr="00C57554">
        <w:rPr>
          <w:rFonts w:ascii="Arial" w:hAnsi="Arial" w:cs="Arial"/>
          <w:sz w:val="25"/>
          <w:szCs w:val="25"/>
          <w:shd w:val="clear" w:color="auto" w:fill="FFFFFF"/>
        </w:rPr>
        <w:t>[Accessed 29 Nov. 2017].</w:t>
      </w:r>
    </w:p>
    <w:p w:rsidR="00017823" w:rsidRPr="000B7228" w:rsidRDefault="00017823" w:rsidP="00017823">
      <w:pPr>
        <w:rPr>
          <w:rStyle w:val="Strong"/>
          <w:rFonts w:ascii="Arial" w:hAnsi="Arial" w:cs="Arial"/>
          <w:b w:val="0"/>
          <w:sz w:val="25"/>
          <w:szCs w:val="25"/>
          <w:shd w:val="clear" w:color="auto" w:fill="FFFFFF"/>
        </w:rPr>
      </w:pPr>
      <w:proofErr w:type="spellStart"/>
      <w:r w:rsidRPr="000B7228">
        <w:rPr>
          <w:rStyle w:val="Strong"/>
          <w:rFonts w:ascii="Arial" w:hAnsi="Arial" w:cs="Arial"/>
          <w:sz w:val="25"/>
          <w:szCs w:val="25"/>
          <w:shd w:val="clear" w:color="auto" w:fill="FFFFFF"/>
        </w:rPr>
        <w:t>Fass</w:t>
      </w:r>
      <w:proofErr w:type="spellEnd"/>
      <w:r>
        <w:rPr>
          <w:rStyle w:val="Strong"/>
          <w:rFonts w:ascii="Arial" w:hAnsi="Arial" w:cs="Arial"/>
          <w:sz w:val="25"/>
          <w:szCs w:val="25"/>
          <w:shd w:val="clear" w:color="auto" w:fill="FFFFFF"/>
        </w:rPr>
        <w:t xml:space="preserve">, P.S. (2015) </w:t>
      </w:r>
      <w:proofErr w:type="gramStart"/>
      <w:r w:rsidRPr="000B7228">
        <w:rPr>
          <w:rStyle w:val="Strong"/>
          <w:rFonts w:ascii="Arial" w:hAnsi="Arial" w:cs="Arial"/>
          <w:i/>
          <w:sz w:val="25"/>
          <w:szCs w:val="25"/>
          <w:shd w:val="clear" w:color="auto" w:fill="FFFFFF"/>
        </w:rPr>
        <w:t>The</w:t>
      </w:r>
      <w:proofErr w:type="gramEnd"/>
      <w:r w:rsidRPr="000B7228">
        <w:rPr>
          <w:rStyle w:val="Strong"/>
          <w:rFonts w:ascii="Arial" w:hAnsi="Arial" w:cs="Arial"/>
          <w:i/>
          <w:sz w:val="25"/>
          <w:szCs w:val="25"/>
          <w:shd w:val="clear" w:color="auto" w:fill="FFFFFF"/>
        </w:rPr>
        <w:t xml:space="preserve"> </w:t>
      </w:r>
      <w:proofErr w:type="spellStart"/>
      <w:r w:rsidRPr="000B7228">
        <w:rPr>
          <w:rStyle w:val="Strong"/>
          <w:rFonts w:ascii="Arial" w:hAnsi="Arial" w:cs="Arial"/>
          <w:i/>
          <w:sz w:val="25"/>
          <w:szCs w:val="25"/>
          <w:shd w:val="clear" w:color="auto" w:fill="FFFFFF"/>
        </w:rPr>
        <w:t>routledge</w:t>
      </w:r>
      <w:proofErr w:type="spellEnd"/>
      <w:r w:rsidRPr="000B7228">
        <w:rPr>
          <w:rStyle w:val="Strong"/>
          <w:rFonts w:ascii="Arial" w:hAnsi="Arial" w:cs="Arial"/>
          <w:i/>
          <w:sz w:val="25"/>
          <w:szCs w:val="25"/>
          <w:shd w:val="clear" w:color="auto" w:fill="FFFFFF"/>
        </w:rPr>
        <w:t xml:space="preserve"> History of childhood in the western world.</w:t>
      </w:r>
      <w:r>
        <w:rPr>
          <w:rStyle w:val="Strong"/>
          <w:rFonts w:ascii="Arial" w:hAnsi="Arial" w:cs="Arial"/>
          <w:sz w:val="25"/>
          <w:szCs w:val="25"/>
          <w:shd w:val="clear" w:color="auto" w:fill="FFFFFF"/>
        </w:rPr>
        <w:t xml:space="preserve"> Oxon: Routledge. </w:t>
      </w:r>
    </w:p>
    <w:p w:rsidR="00017823" w:rsidRDefault="00017823" w:rsidP="00017823">
      <w:pPr>
        <w:rPr>
          <w:rFonts w:ascii="Arial" w:hAnsi="Arial" w:cs="Arial"/>
          <w:color w:val="666666"/>
          <w:sz w:val="20"/>
          <w:szCs w:val="20"/>
          <w:shd w:val="clear" w:color="auto" w:fill="FFFFFF"/>
        </w:rPr>
      </w:pPr>
      <w:r w:rsidRPr="0077302C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Fleming, M. and </w:t>
      </w:r>
      <w:proofErr w:type="spellStart"/>
      <w:r w:rsidRPr="0077302C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Rickwood</w:t>
      </w:r>
      <w:proofErr w:type="spellEnd"/>
      <w:r w:rsidRPr="0077302C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, D. (2017). </w:t>
      </w:r>
      <w:r w:rsidRPr="0077302C">
        <w:rPr>
          <w:rStyle w:val="selectable"/>
          <w:rFonts w:ascii="Arial" w:hAnsi="Arial" w:cs="Arial"/>
          <w:i/>
          <w:iCs/>
          <w:sz w:val="25"/>
          <w:szCs w:val="25"/>
          <w:shd w:val="clear" w:color="auto" w:fill="FFFFFF"/>
        </w:rPr>
        <w:t xml:space="preserve">Youth Studies Australia - Teens in Cyberspace: Do They Encounter Friend or Foe? (Humanities &amp; Social Sciences Collection) - </w:t>
      </w:r>
      <w:proofErr w:type="spellStart"/>
      <w:r w:rsidRPr="0077302C">
        <w:rPr>
          <w:rStyle w:val="selectable"/>
          <w:rFonts w:ascii="Arial" w:hAnsi="Arial" w:cs="Arial"/>
          <w:i/>
          <w:iCs/>
          <w:sz w:val="25"/>
          <w:szCs w:val="25"/>
          <w:shd w:val="clear" w:color="auto" w:fill="FFFFFF"/>
        </w:rPr>
        <w:t>Informit</w:t>
      </w:r>
      <w:proofErr w:type="spellEnd"/>
      <w:r w:rsidRPr="0077302C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. [</w:t>
      </w:r>
      <w:proofErr w:type="gramStart"/>
      <w:r w:rsidRPr="0077302C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online</w:t>
      </w:r>
      <w:proofErr w:type="gramEnd"/>
      <w:r w:rsidRPr="0077302C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] Search.informit.com.au. Available at: </w:t>
      </w:r>
      <w:hyperlink r:id="rId9" w:history="1">
        <w:r w:rsidRPr="00240F29">
          <w:rPr>
            <w:rStyle w:val="Hyperlink"/>
            <w:rFonts w:ascii="Arial" w:hAnsi="Arial" w:cs="Arial"/>
            <w:sz w:val="25"/>
            <w:szCs w:val="25"/>
            <w:shd w:val="clear" w:color="auto" w:fill="FFFFFF"/>
          </w:rPr>
          <w:t>http://search.informit.com.au/documentSummary;dn=863848273439048;res=IELHSS</w:t>
        </w:r>
      </w:hyperlink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</w:t>
      </w:r>
      <w:r w:rsidRPr="0077302C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[Accessed 29 Nov. 2017].</w:t>
      </w:r>
      <w:r w:rsidRPr="00747073">
        <w:rPr>
          <w:rFonts w:ascii="Arial" w:hAnsi="Arial" w:cs="Arial"/>
          <w:color w:val="666666"/>
          <w:sz w:val="20"/>
          <w:szCs w:val="20"/>
          <w:shd w:val="clear" w:color="auto" w:fill="FFFFFF"/>
        </w:rPr>
        <w:t xml:space="preserve"> </w:t>
      </w:r>
    </w:p>
    <w:p w:rsidR="00017823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r w:rsidRPr="00747073">
        <w:rPr>
          <w:rFonts w:ascii="Arial" w:hAnsi="Arial" w:cs="Arial"/>
          <w:sz w:val="25"/>
          <w:szCs w:val="25"/>
          <w:shd w:val="clear" w:color="auto" w:fill="FFFFFF"/>
        </w:rPr>
        <w:t>Gcs.civilservice.gov.uk. (2017). </w:t>
      </w:r>
      <w:r w:rsidRPr="00747073">
        <w:rPr>
          <w:rFonts w:ascii="Arial" w:hAnsi="Arial" w:cs="Arial"/>
          <w:i/>
          <w:iCs/>
          <w:sz w:val="25"/>
          <w:szCs w:val="25"/>
          <w:shd w:val="clear" w:color="auto" w:fill="FFFFFF"/>
        </w:rPr>
        <w:t xml:space="preserve">Cite a Website - Cite This </w:t>
      </w:r>
      <w:proofErr w:type="gramStart"/>
      <w:r w:rsidRPr="00747073">
        <w:rPr>
          <w:rFonts w:ascii="Arial" w:hAnsi="Arial" w:cs="Arial"/>
          <w:i/>
          <w:iCs/>
          <w:sz w:val="25"/>
          <w:szCs w:val="25"/>
          <w:shd w:val="clear" w:color="auto" w:fill="FFFFFF"/>
        </w:rPr>
        <w:t>For</w:t>
      </w:r>
      <w:proofErr w:type="gramEnd"/>
      <w:r w:rsidRPr="00747073">
        <w:rPr>
          <w:rFonts w:ascii="Arial" w:hAnsi="Arial" w:cs="Arial"/>
          <w:i/>
          <w:iCs/>
          <w:sz w:val="25"/>
          <w:szCs w:val="25"/>
          <w:shd w:val="clear" w:color="auto" w:fill="FFFFFF"/>
        </w:rPr>
        <w:t xml:space="preserve"> Me</w:t>
      </w:r>
      <w:r w:rsidRPr="00747073">
        <w:rPr>
          <w:rFonts w:ascii="Arial" w:hAnsi="Arial" w:cs="Arial"/>
          <w:sz w:val="25"/>
          <w:szCs w:val="25"/>
          <w:shd w:val="clear" w:color="auto" w:fill="FFFFFF"/>
        </w:rPr>
        <w:t xml:space="preserve">. [online] Available at: </w:t>
      </w:r>
      <w:hyperlink r:id="rId10" w:history="1">
        <w:r w:rsidRPr="00240F29">
          <w:rPr>
            <w:rStyle w:val="Hyperlink"/>
            <w:rFonts w:ascii="Arial" w:hAnsi="Arial" w:cs="Arial"/>
            <w:sz w:val="25"/>
            <w:szCs w:val="25"/>
            <w:shd w:val="clear" w:color="auto" w:fill="FFFFFF"/>
          </w:rPr>
          <w:t>https://gcs.civilservice.gov.uk/wp-content/uploads/2015/09/Government-Communication-Propriety-Guidance.pdf</w:t>
        </w:r>
      </w:hyperlink>
      <w:r>
        <w:rPr>
          <w:rFonts w:ascii="Arial" w:hAnsi="Arial" w:cs="Arial"/>
          <w:sz w:val="25"/>
          <w:szCs w:val="25"/>
          <w:shd w:val="clear" w:color="auto" w:fill="FFFFFF"/>
        </w:rPr>
        <w:t xml:space="preserve"> </w:t>
      </w:r>
      <w:r w:rsidRPr="00747073">
        <w:rPr>
          <w:rFonts w:ascii="Arial" w:hAnsi="Arial" w:cs="Arial"/>
          <w:sz w:val="25"/>
          <w:szCs w:val="25"/>
          <w:shd w:val="clear" w:color="auto" w:fill="FFFFFF"/>
        </w:rPr>
        <w:t xml:space="preserve"> </w:t>
      </w:r>
      <w:r>
        <w:rPr>
          <w:rFonts w:ascii="Arial" w:hAnsi="Arial" w:cs="Arial"/>
          <w:sz w:val="25"/>
          <w:szCs w:val="25"/>
          <w:shd w:val="clear" w:color="auto" w:fill="FFFFFF"/>
        </w:rPr>
        <w:t xml:space="preserve">  </w:t>
      </w:r>
      <w:r w:rsidRPr="00747073">
        <w:rPr>
          <w:rFonts w:ascii="Arial" w:hAnsi="Arial" w:cs="Arial"/>
          <w:sz w:val="25"/>
          <w:szCs w:val="25"/>
          <w:shd w:val="clear" w:color="auto" w:fill="FFFFFF"/>
        </w:rPr>
        <w:t>[Accessed 29 Nov. 2017].</w:t>
      </w:r>
    </w:p>
    <w:p w:rsidR="00017823" w:rsidRPr="00326E24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r>
        <w:rPr>
          <w:rFonts w:ascii="Arial" w:hAnsi="Arial" w:cs="Arial"/>
          <w:sz w:val="25"/>
          <w:szCs w:val="25"/>
          <w:shd w:val="clear" w:color="auto" w:fill="FFFFFF"/>
        </w:rPr>
        <w:t xml:space="preserve">Godfrey, C., Hutton, S., Bradshaw, J., Coles, B., Craig, G. and Johnson, J. (2012) </w:t>
      </w:r>
      <w:r>
        <w:rPr>
          <w:rFonts w:ascii="Arial" w:hAnsi="Arial" w:cs="Arial"/>
          <w:i/>
          <w:sz w:val="25"/>
          <w:szCs w:val="25"/>
          <w:shd w:val="clear" w:color="auto" w:fill="FFFFFF"/>
        </w:rPr>
        <w:t xml:space="preserve">Estimating the cost of being ‘not in education, employment or training at age 16-18, </w:t>
      </w:r>
      <w:r>
        <w:rPr>
          <w:rFonts w:ascii="Arial" w:hAnsi="Arial" w:cs="Arial"/>
          <w:sz w:val="25"/>
          <w:szCs w:val="25"/>
          <w:shd w:val="clear" w:color="auto" w:fill="FFFFFF"/>
        </w:rPr>
        <w:t xml:space="preserve">Research Report 346, Nottingham: Department for education and skills. </w:t>
      </w:r>
    </w:p>
    <w:p w:rsidR="00017823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r w:rsidRPr="00EB72B2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Gov.uk. (2017). </w:t>
      </w:r>
      <w:r w:rsidRPr="00EB72B2">
        <w:rPr>
          <w:rStyle w:val="selectable"/>
          <w:rFonts w:ascii="Arial" w:hAnsi="Arial" w:cs="Arial"/>
          <w:i/>
          <w:iCs/>
          <w:sz w:val="25"/>
          <w:szCs w:val="25"/>
          <w:shd w:val="clear" w:color="auto" w:fill="FFFFFF"/>
        </w:rPr>
        <w:t>Five ways to mental wellbeing - GOV.UK</w:t>
      </w:r>
      <w:r w:rsidRPr="00EB72B2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. [</w:t>
      </w:r>
      <w:proofErr w:type="gramStart"/>
      <w:r w:rsidRPr="00EB72B2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online</w:t>
      </w:r>
      <w:proofErr w:type="gramEnd"/>
      <w:r w:rsidRPr="00EB72B2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] Available at: </w:t>
      </w:r>
      <w:hyperlink r:id="rId11" w:history="1">
        <w:r w:rsidRPr="00671137">
          <w:rPr>
            <w:rStyle w:val="Hyperlink"/>
            <w:rFonts w:ascii="Arial" w:hAnsi="Arial" w:cs="Arial"/>
            <w:sz w:val="25"/>
            <w:szCs w:val="25"/>
            <w:shd w:val="clear" w:color="auto" w:fill="FFFFFF"/>
          </w:rPr>
          <w:t>https://www.gov.uk/government/publications/five-ways-to-mental-wellbeing/</w:t>
        </w:r>
      </w:hyperlink>
      <w:r>
        <w:rPr>
          <w:rStyle w:val="Hyperlink"/>
          <w:rFonts w:ascii="Arial" w:hAnsi="Arial" w:cs="Arial"/>
          <w:color w:val="auto"/>
          <w:sz w:val="25"/>
          <w:szCs w:val="25"/>
          <w:shd w:val="clear" w:color="auto" w:fill="FFFFFF"/>
        </w:rPr>
        <w:t xml:space="preserve">     </w:t>
      </w:r>
      <w:r w:rsidRPr="00EB72B2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 </w:t>
      </w: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  </w:t>
      </w:r>
    </w:p>
    <w:p w:rsidR="00017823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r w:rsidRPr="00EB72B2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[Accessed 28 Nov. 2017].</w:t>
      </w:r>
    </w:p>
    <w:p w:rsidR="00017823" w:rsidRPr="0079436F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Green, H., </w:t>
      </w:r>
      <w:proofErr w:type="spellStart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McGinnity</w:t>
      </w:r>
      <w:proofErr w:type="spellEnd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, A., Meltzer, H., Ford, T. and Goodman, R. (2005) </w:t>
      </w:r>
      <w:r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 xml:space="preserve">Mental health of children and young people in Great Britain. </w:t>
      </w:r>
      <w:r w:rsidRPr="0079436F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London</w:t>
      </w: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: The Stationary Office. </w:t>
      </w:r>
    </w:p>
    <w:p w:rsidR="00017823" w:rsidRDefault="00017823" w:rsidP="00017823">
      <w:pPr>
        <w:rPr>
          <w:rStyle w:val="selectable"/>
          <w:rFonts w:ascii="Arial" w:hAnsi="Arial" w:cs="Arial"/>
          <w:sz w:val="24"/>
          <w:szCs w:val="25"/>
          <w:shd w:val="clear" w:color="auto" w:fill="FFFFFF"/>
        </w:rPr>
      </w:pP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Griggs, J. and Walker, R. (2008) </w:t>
      </w:r>
      <w:proofErr w:type="gramStart"/>
      <w:r w:rsidRPr="00AE2EF4">
        <w:rPr>
          <w:rStyle w:val="selectable"/>
          <w:rFonts w:ascii="Arial" w:hAnsi="Arial" w:cs="Arial"/>
          <w:i/>
          <w:sz w:val="24"/>
          <w:szCs w:val="25"/>
          <w:shd w:val="clear" w:color="auto" w:fill="FFFFFF"/>
        </w:rPr>
        <w:t>T</w:t>
      </w:r>
      <w:r>
        <w:rPr>
          <w:rStyle w:val="selectable"/>
          <w:rFonts w:ascii="Arial" w:hAnsi="Arial" w:cs="Arial"/>
          <w:i/>
          <w:sz w:val="24"/>
          <w:szCs w:val="25"/>
          <w:shd w:val="clear" w:color="auto" w:fill="FFFFFF"/>
        </w:rPr>
        <w:t>he</w:t>
      </w:r>
      <w:proofErr w:type="gramEnd"/>
      <w:r>
        <w:rPr>
          <w:rStyle w:val="selectable"/>
          <w:rFonts w:ascii="Arial" w:hAnsi="Arial" w:cs="Arial"/>
          <w:i/>
          <w:sz w:val="24"/>
          <w:szCs w:val="25"/>
          <w:shd w:val="clear" w:color="auto" w:fill="FFFFFF"/>
        </w:rPr>
        <w:t xml:space="preserve"> cost of child poverty for individuals and society: A literature review. </w:t>
      </w:r>
      <w:r>
        <w:rPr>
          <w:rStyle w:val="selectable"/>
          <w:rFonts w:ascii="Arial" w:hAnsi="Arial" w:cs="Arial"/>
          <w:sz w:val="24"/>
          <w:szCs w:val="25"/>
          <w:shd w:val="clear" w:color="auto" w:fill="FFFFFF"/>
        </w:rPr>
        <w:t xml:space="preserve">York: Joseph Rowntree foundation. </w:t>
      </w:r>
    </w:p>
    <w:p w:rsidR="00017823" w:rsidRPr="00AC5C0E" w:rsidRDefault="00017823" w:rsidP="00017823">
      <w:pPr>
        <w:rPr>
          <w:rStyle w:val="selectable"/>
          <w:rFonts w:ascii="Arial" w:hAnsi="Arial" w:cs="Arial"/>
          <w:sz w:val="24"/>
          <w:szCs w:val="25"/>
          <w:shd w:val="clear" w:color="auto" w:fill="FFFFFF"/>
        </w:rPr>
      </w:pPr>
      <w:proofErr w:type="spellStart"/>
      <w:r>
        <w:rPr>
          <w:rStyle w:val="selectable"/>
          <w:rFonts w:ascii="Arial" w:hAnsi="Arial" w:cs="Arial"/>
          <w:sz w:val="24"/>
          <w:szCs w:val="25"/>
          <w:shd w:val="clear" w:color="auto" w:fill="FFFFFF"/>
        </w:rPr>
        <w:t>Ip</w:t>
      </w:r>
      <w:proofErr w:type="spellEnd"/>
      <w:r>
        <w:rPr>
          <w:rStyle w:val="selectable"/>
          <w:rFonts w:ascii="Arial" w:hAnsi="Arial" w:cs="Arial"/>
          <w:sz w:val="24"/>
          <w:szCs w:val="25"/>
          <w:shd w:val="clear" w:color="auto" w:fill="FFFFFF"/>
        </w:rPr>
        <w:t xml:space="preserve">, S., Chung, M., Raman, G., Chew, P., </w:t>
      </w:r>
      <w:proofErr w:type="spellStart"/>
      <w:r>
        <w:rPr>
          <w:rStyle w:val="selectable"/>
          <w:rFonts w:ascii="Arial" w:hAnsi="Arial" w:cs="Arial"/>
          <w:sz w:val="24"/>
          <w:szCs w:val="25"/>
          <w:shd w:val="clear" w:color="auto" w:fill="FFFFFF"/>
        </w:rPr>
        <w:t>Magula</w:t>
      </w:r>
      <w:proofErr w:type="spellEnd"/>
      <w:r>
        <w:rPr>
          <w:rStyle w:val="selectable"/>
          <w:rFonts w:ascii="Arial" w:hAnsi="Arial" w:cs="Arial"/>
          <w:sz w:val="24"/>
          <w:szCs w:val="25"/>
          <w:shd w:val="clear" w:color="auto" w:fill="FFFFFF"/>
        </w:rPr>
        <w:t xml:space="preserve">, N. and </w:t>
      </w:r>
      <w:proofErr w:type="spellStart"/>
      <w:r>
        <w:rPr>
          <w:rStyle w:val="selectable"/>
          <w:rFonts w:ascii="Arial" w:hAnsi="Arial" w:cs="Arial"/>
          <w:sz w:val="24"/>
          <w:szCs w:val="25"/>
          <w:shd w:val="clear" w:color="auto" w:fill="FFFFFF"/>
        </w:rPr>
        <w:t>DeVine</w:t>
      </w:r>
      <w:proofErr w:type="spellEnd"/>
      <w:r>
        <w:rPr>
          <w:rStyle w:val="selectable"/>
          <w:rFonts w:ascii="Arial" w:hAnsi="Arial" w:cs="Arial"/>
          <w:sz w:val="24"/>
          <w:szCs w:val="25"/>
          <w:shd w:val="clear" w:color="auto" w:fill="FFFFFF"/>
        </w:rPr>
        <w:t xml:space="preserve">, D. (2007) </w:t>
      </w:r>
      <w:r>
        <w:rPr>
          <w:rStyle w:val="selectable"/>
          <w:rFonts w:ascii="Arial" w:hAnsi="Arial" w:cs="Arial"/>
          <w:i/>
          <w:sz w:val="24"/>
          <w:szCs w:val="25"/>
          <w:shd w:val="clear" w:color="auto" w:fill="FFFFFF"/>
        </w:rPr>
        <w:t xml:space="preserve">Breastfeeding and maternal and infant health outcomes in developed countries, </w:t>
      </w:r>
      <w:r>
        <w:rPr>
          <w:rStyle w:val="selectable"/>
          <w:rFonts w:ascii="Arial" w:hAnsi="Arial" w:cs="Arial"/>
          <w:sz w:val="24"/>
          <w:szCs w:val="25"/>
          <w:shd w:val="clear" w:color="auto" w:fill="FFFFFF"/>
        </w:rPr>
        <w:t xml:space="preserve">Evidence Report/ Technology Assessment No 153, Boston: MA: Agency for healthcare Research and Quality , US Department of Health and Human Services. </w:t>
      </w:r>
    </w:p>
    <w:p w:rsidR="00017823" w:rsidRPr="00326E24" w:rsidRDefault="00017823" w:rsidP="00017823">
      <w:pPr>
        <w:rPr>
          <w:rStyle w:val="selectable"/>
          <w:rFonts w:ascii="Arial" w:hAnsi="Arial" w:cs="Arial"/>
          <w:sz w:val="28"/>
          <w:szCs w:val="25"/>
          <w:shd w:val="clear" w:color="auto" w:fill="FFFFFF"/>
        </w:rPr>
      </w:pPr>
      <w:r>
        <w:rPr>
          <w:rStyle w:val="selectable"/>
          <w:rFonts w:ascii="Arial" w:hAnsi="Arial" w:cs="Arial"/>
          <w:sz w:val="24"/>
          <w:szCs w:val="25"/>
          <w:shd w:val="clear" w:color="auto" w:fill="FFFFFF"/>
        </w:rPr>
        <w:t xml:space="preserve">Kinney, H.C. and Thatch, B.T. (2009) ‘The sudden infant death syndrome’, </w:t>
      </w:r>
      <w:r>
        <w:rPr>
          <w:rStyle w:val="selectable"/>
          <w:rFonts w:ascii="Arial" w:hAnsi="Arial" w:cs="Arial"/>
          <w:i/>
          <w:sz w:val="24"/>
          <w:szCs w:val="25"/>
          <w:shd w:val="clear" w:color="auto" w:fill="FFFFFF"/>
        </w:rPr>
        <w:t xml:space="preserve">The New England Journal of Medicine, </w:t>
      </w:r>
      <w:r>
        <w:rPr>
          <w:rStyle w:val="selectable"/>
          <w:rFonts w:ascii="Arial" w:hAnsi="Arial" w:cs="Arial"/>
          <w:sz w:val="24"/>
          <w:szCs w:val="25"/>
          <w:shd w:val="clear" w:color="auto" w:fill="FFFFFF"/>
        </w:rPr>
        <w:t xml:space="preserve">361, pp. 795-805. </w:t>
      </w:r>
    </w:p>
    <w:p w:rsidR="00017823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proofErr w:type="spellStart"/>
      <w:r>
        <w:rPr>
          <w:rFonts w:ascii="Arial" w:hAnsi="Arial" w:cs="Arial"/>
          <w:sz w:val="25"/>
          <w:szCs w:val="25"/>
          <w:shd w:val="clear" w:color="auto" w:fill="FFFFFF"/>
        </w:rPr>
        <w:t>Layard</w:t>
      </w:r>
      <w:proofErr w:type="gramStart"/>
      <w:r>
        <w:rPr>
          <w:rFonts w:ascii="Arial" w:hAnsi="Arial" w:cs="Arial"/>
          <w:sz w:val="25"/>
          <w:szCs w:val="25"/>
          <w:shd w:val="clear" w:color="auto" w:fill="FFFFFF"/>
        </w:rPr>
        <w:t>,R</w:t>
      </w:r>
      <w:proofErr w:type="spellEnd"/>
      <w:proofErr w:type="gramEnd"/>
      <w:r>
        <w:rPr>
          <w:rFonts w:ascii="Arial" w:hAnsi="Arial" w:cs="Arial"/>
          <w:sz w:val="25"/>
          <w:szCs w:val="25"/>
          <w:shd w:val="clear" w:color="auto" w:fill="FFFFFF"/>
        </w:rPr>
        <w:t xml:space="preserve">. (2005) </w:t>
      </w:r>
      <w:r>
        <w:rPr>
          <w:rFonts w:ascii="Arial" w:hAnsi="Arial" w:cs="Arial"/>
          <w:i/>
          <w:sz w:val="25"/>
          <w:szCs w:val="25"/>
          <w:shd w:val="clear" w:color="auto" w:fill="FFFFFF"/>
        </w:rPr>
        <w:t xml:space="preserve">Happiness: Lessons from a new science. </w:t>
      </w:r>
      <w:r>
        <w:rPr>
          <w:rFonts w:ascii="Arial" w:hAnsi="Arial" w:cs="Arial"/>
          <w:sz w:val="25"/>
          <w:szCs w:val="25"/>
          <w:shd w:val="clear" w:color="auto" w:fill="FFFFFF"/>
        </w:rPr>
        <w:t>London: Penguin.</w:t>
      </w:r>
    </w:p>
    <w:p w:rsidR="00017823" w:rsidRPr="005B7300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r w:rsidRPr="005B7300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Legislation.gov.uk. (2017). </w:t>
      </w:r>
      <w:r w:rsidRPr="005B7300">
        <w:rPr>
          <w:rStyle w:val="selectable"/>
          <w:rFonts w:ascii="Arial" w:hAnsi="Arial" w:cs="Arial"/>
          <w:i/>
          <w:iCs/>
          <w:sz w:val="25"/>
          <w:szCs w:val="25"/>
          <w:shd w:val="clear" w:color="auto" w:fill="FFFFFF"/>
        </w:rPr>
        <w:t>Children Act 2004</w:t>
      </w:r>
      <w:r w:rsidRPr="005B7300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. [</w:t>
      </w:r>
      <w:proofErr w:type="gramStart"/>
      <w:r w:rsidRPr="005B7300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online</w:t>
      </w:r>
      <w:proofErr w:type="gramEnd"/>
      <w:r w:rsidRPr="005B7300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] Available at: https://www.legislation.gov.uk/ukpga/2004/31/contents [Accessed 29 Nov. 2017].</w:t>
      </w:r>
    </w:p>
    <w:p w:rsidR="00017823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Livingstone, S. (2007)</w:t>
      </w:r>
      <w:r w:rsidRPr="00AA0E6B"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 xml:space="preserve"> </w:t>
      </w:r>
      <w:proofErr w:type="gramStart"/>
      <w:r w:rsidRPr="00AA0E6B"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>From</w:t>
      </w:r>
      <w:proofErr w:type="gramEnd"/>
      <w:r w:rsidRPr="00AA0E6B"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 xml:space="preserve"> family television to bedroom culture: young </w:t>
      </w:r>
      <w:proofErr w:type="spellStart"/>
      <w:r w:rsidRPr="00AA0E6B"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>peoples</w:t>
      </w:r>
      <w:proofErr w:type="spellEnd"/>
      <w:r w:rsidRPr="00AA0E6B"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 xml:space="preserve"> media at home.</w:t>
      </w:r>
      <w:r w:rsidRPr="00AA0E6B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London:</w:t>
      </w: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Sage publications.</w:t>
      </w:r>
    </w:p>
    <w:p w:rsidR="00017823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lastRenderedPageBreak/>
        <w:t xml:space="preserve">Livingstone, S., Haddon, L., </w:t>
      </w:r>
      <w:proofErr w:type="spellStart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Gorzig</w:t>
      </w:r>
      <w:proofErr w:type="spellEnd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, H. and </w:t>
      </w:r>
      <w:proofErr w:type="spellStart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Olafsson</w:t>
      </w:r>
      <w:proofErr w:type="spellEnd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, K. (2011) </w:t>
      </w:r>
      <w:r w:rsidRPr="000B7228"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 xml:space="preserve">Final report, EU kids online. </w:t>
      </w: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London: London school of economics and political science/ EU kids online. </w:t>
      </w:r>
    </w:p>
    <w:p w:rsidR="00017823" w:rsidRDefault="00017823" w:rsidP="00017823">
      <w:pPr>
        <w:rPr>
          <w:rFonts w:ascii="Arial" w:hAnsi="Arial" w:cs="Arial"/>
          <w:color w:val="666666"/>
          <w:sz w:val="20"/>
          <w:szCs w:val="20"/>
          <w:shd w:val="clear" w:color="auto" w:fill="FFFFFF"/>
        </w:rPr>
      </w:pP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Livingstone, S., Smith, P. K. (2014) ‘Annual research review: Harms experienced by child usage of online and mobile technologies: the nature, prevalence and management of sexual and aggressive risks in the digital age’, </w:t>
      </w:r>
      <w:r w:rsidRPr="0037199D"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>Journal of child psychology and psychiatry</w:t>
      </w: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, 55(6), pp.635-54.</w:t>
      </w:r>
      <w:r w:rsidRPr="00026214">
        <w:rPr>
          <w:rFonts w:ascii="Arial" w:hAnsi="Arial" w:cs="Arial"/>
          <w:color w:val="666666"/>
          <w:sz w:val="20"/>
          <w:szCs w:val="20"/>
          <w:shd w:val="clear" w:color="auto" w:fill="FFFFFF"/>
        </w:rPr>
        <w:t xml:space="preserve"> </w:t>
      </w:r>
    </w:p>
    <w:p w:rsidR="00017823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r w:rsidRPr="00026214">
        <w:rPr>
          <w:rFonts w:ascii="Arial" w:hAnsi="Arial" w:cs="Arial"/>
          <w:sz w:val="25"/>
          <w:szCs w:val="25"/>
          <w:shd w:val="clear" w:color="auto" w:fill="FFFFFF"/>
        </w:rPr>
        <w:t>Local.gov.uk. (2017). </w:t>
      </w:r>
      <w:r w:rsidRPr="00026214">
        <w:rPr>
          <w:rFonts w:ascii="Arial" w:hAnsi="Arial" w:cs="Arial"/>
          <w:i/>
          <w:iCs/>
          <w:sz w:val="25"/>
          <w:szCs w:val="25"/>
          <w:shd w:val="clear" w:color="auto" w:fill="FFFFFF"/>
        </w:rPr>
        <w:t>Marmot Review report – 'Fair Society, Healthy Lives</w:t>
      </w:r>
      <w:r w:rsidRPr="00026214">
        <w:rPr>
          <w:rFonts w:ascii="Arial" w:hAnsi="Arial" w:cs="Arial"/>
          <w:sz w:val="25"/>
          <w:szCs w:val="25"/>
          <w:shd w:val="clear" w:color="auto" w:fill="FFFFFF"/>
        </w:rPr>
        <w:t>. [</w:t>
      </w:r>
      <w:proofErr w:type="gramStart"/>
      <w:r w:rsidRPr="00026214">
        <w:rPr>
          <w:rFonts w:ascii="Arial" w:hAnsi="Arial" w:cs="Arial"/>
          <w:sz w:val="25"/>
          <w:szCs w:val="25"/>
          <w:shd w:val="clear" w:color="auto" w:fill="FFFFFF"/>
        </w:rPr>
        <w:t>online</w:t>
      </w:r>
      <w:proofErr w:type="gramEnd"/>
      <w:r w:rsidRPr="00026214">
        <w:rPr>
          <w:rFonts w:ascii="Arial" w:hAnsi="Arial" w:cs="Arial"/>
          <w:sz w:val="25"/>
          <w:szCs w:val="25"/>
          <w:shd w:val="clear" w:color="auto" w:fill="FFFFFF"/>
        </w:rPr>
        <w:t xml:space="preserve">] Available at: </w:t>
      </w:r>
      <w:hyperlink r:id="rId12" w:history="1">
        <w:r w:rsidRPr="00671137">
          <w:rPr>
            <w:rStyle w:val="Hyperlink"/>
            <w:rFonts w:ascii="Arial" w:hAnsi="Arial" w:cs="Arial"/>
            <w:sz w:val="25"/>
            <w:szCs w:val="25"/>
            <w:shd w:val="clear" w:color="auto" w:fill="FFFFFF"/>
          </w:rPr>
          <w:t>https://www.local.gov.uk/marmot-review-report-fair-society-healthy-lives</w:t>
        </w:r>
      </w:hyperlink>
      <w:r>
        <w:rPr>
          <w:rFonts w:ascii="Arial" w:hAnsi="Arial" w:cs="Arial"/>
          <w:sz w:val="25"/>
          <w:szCs w:val="25"/>
          <w:shd w:val="clear" w:color="auto" w:fill="FFFFFF"/>
        </w:rPr>
        <w:t xml:space="preserve"> </w:t>
      </w:r>
      <w:r w:rsidRPr="00026214">
        <w:rPr>
          <w:rFonts w:ascii="Arial" w:hAnsi="Arial" w:cs="Arial"/>
          <w:sz w:val="25"/>
          <w:szCs w:val="25"/>
          <w:shd w:val="clear" w:color="auto" w:fill="FFFFFF"/>
        </w:rPr>
        <w:t xml:space="preserve"> [Accessed 29 Nov. 2017].</w:t>
      </w:r>
    </w:p>
    <w:p w:rsidR="00017823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Macfarlane, A., Stafford, M. and </w:t>
      </w: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ab/>
        <w:t xml:space="preserve">Moser, K. (2004) ‘social inequalities’ in office for National; Statistics, </w:t>
      </w:r>
      <w:r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 xml:space="preserve">The health of children and young people. </w:t>
      </w: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London: Office for National Statistics. </w:t>
      </w:r>
    </w:p>
    <w:p w:rsidR="00017823" w:rsidRPr="0043296D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Macleod, S., Hart, R., </w:t>
      </w:r>
      <w:proofErr w:type="spellStart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Jeffes</w:t>
      </w:r>
      <w:proofErr w:type="spellEnd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, J. and Wilkin, A. (2010</w:t>
      </w:r>
      <w:proofErr w:type="gramStart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)  </w:t>
      </w:r>
      <w:r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>The</w:t>
      </w:r>
      <w:proofErr w:type="gramEnd"/>
      <w:r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 xml:space="preserve"> impact of the Baby Peter case on applications for care orders. </w:t>
      </w: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LGA Research </w:t>
      </w:r>
      <w:proofErr w:type="spellStart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Repert</w:t>
      </w:r>
      <w:proofErr w:type="spellEnd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. Slough: National Foundation for Educational </w:t>
      </w:r>
      <w:proofErr w:type="spellStart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Reasearch</w:t>
      </w:r>
      <w:proofErr w:type="spellEnd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. </w:t>
      </w:r>
    </w:p>
    <w:p w:rsidR="00017823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Main, G. and Bradshaw, J. (2014) ‘Children’s necessities: Trends over time in perceptions and ownerships’, </w:t>
      </w:r>
      <w:r w:rsidRPr="00AA0E6B"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>Journal of poverty and social justice</w:t>
      </w: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, 23(3), pp.193-208.</w:t>
      </w:r>
    </w:p>
    <w:p w:rsidR="00017823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Nicoll, A., </w:t>
      </w:r>
      <w:proofErr w:type="spellStart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Ellimna</w:t>
      </w:r>
      <w:proofErr w:type="spellEnd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, D. and </w:t>
      </w:r>
      <w:proofErr w:type="spellStart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Begg</w:t>
      </w:r>
      <w:proofErr w:type="spellEnd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, N.T. (1989) ‘Immunisation: causes of failure and strategies and tactics for </w:t>
      </w:r>
      <w:proofErr w:type="gramStart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success’</w:t>
      </w:r>
      <w:proofErr w:type="gramEnd"/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, </w:t>
      </w:r>
      <w:r w:rsidRPr="00705771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British Medical Journal, 299, pp. 808-12</w:t>
      </w: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.</w:t>
      </w:r>
    </w:p>
    <w:p w:rsidR="00017823" w:rsidRPr="00465D6F" w:rsidRDefault="00017823" w:rsidP="00017823">
      <w:pPr>
        <w:rPr>
          <w:rStyle w:val="Strong"/>
          <w:rFonts w:ascii="Arial" w:hAnsi="Arial" w:cs="Arial"/>
          <w:b w:val="0"/>
          <w:sz w:val="25"/>
          <w:szCs w:val="25"/>
        </w:rPr>
      </w:pPr>
      <w:r>
        <w:rPr>
          <w:rStyle w:val="Strong"/>
          <w:rFonts w:ascii="Arial" w:hAnsi="Arial" w:cs="Arial"/>
          <w:b w:val="0"/>
          <w:sz w:val="25"/>
          <w:szCs w:val="25"/>
        </w:rPr>
        <w:t>NSPCC. (2009)</w:t>
      </w:r>
      <w:r w:rsidRPr="00465D6F">
        <w:rPr>
          <w:rStyle w:val="Strong"/>
          <w:rFonts w:ascii="Arial" w:hAnsi="Arial" w:cs="Arial"/>
          <w:b w:val="0"/>
          <w:sz w:val="25"/>
          <w:szCs w:val="25"/>
        </w:rPr>
        <w:t> Factsheets and briefings Short introductions to child protection, child abuse and safeguarding topics. [ONLINE] Available at:</w:t>
      </w:r>
      <w:r w:rsidRPr="00465D6F">
        <w:t xml:space="preserve"> </w:t>
      </w:r>
      <w:hyperlink r:id="rId13" w:history="1">
        <w:r w:rsidRPr="00671137">
          <w:rPr>
            <w:rStyle w:val="Hyperlink"/>
            <w:rFonts w:ascii="Arial" w:hAnsi="Arial" w:cs="Arial"/>
            <w:sz w:val="25"/>
            <w:szCs w:val="25"/>
          </w:rPr>
          <w:t>https://www.nspcc.org.uk/services-and-resources/research-and-resources/factsheet-and-briefings/</w:t>
        </w:r>
      </w:hyperlink>
      <w:r>
        <w:rPr>
          <w:rStyle w:val="Strong"/>
          <w:rFonts w:ascii="Arial" w:hAnsi="Arial" w:cs="Arial"/>
          <w:b w:val="0"/>
          <w:sz w:val="25"/>
          <w:szCs w:val="25"/>
        </w:rPr>
        <w:t xml:space="preserve"> </w:t>
      </w:r>
      <w:r w:rsidRPr="00465D6F">
        <w:rPr>
          <w:rStyle w:val="Strong"/>
          <w:rFonts w:ascii="Arial" w:hAnsi="Arial" w:cs="Arial"/>
          <w:b w:val="0"/>
          <w:sz w:val="25"/>
          <w:szCs w:val="25"/>
        </w:rPr>
        <w:t xml:space="preserve"> [Accessed 29 November 2017]. </w:t>
      </w:r>
    </w:p>
    <w:p w:rsidR="00017823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Ofcom. (2014) Children and parents: </w:t>
      </w:r>
      <w:r w:rsidRPr="00AA0E6B">
        <w:rPr>
          <w:rStyle w:val="selectable"/>
          <w:rFonts w:ascii="Arial" w:hAnsi="Arial" w:cs="Arial"/>
          <w:i/>
          <w:sz w:val="25"/>
          <w:szCs w:val="25"/>
          <w:shd w:val="clear" w:color="auto" w:fill="FFFFFF"/>
        </w:rPr>
        <w:t>Media use and attitude report</w:t>
      </w: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. London: Ofcom. </w:t>
      </w:r>
    </w:p>
    <w:p w:rsidR="00017823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r>
        <w:rPr>
          <w:rFonts w:ascii="Arial" w:hAnsi="Arial" w:cs="Arial"/>
          <w:sz w:val="25"/>
          <w:szCs w:val="25"/>
          <w:shd w:val="clear" w:color="auto" w:fill="FFFFFF"/>
        </w:rPr>
        <w:t xml:space="preserve">Palmer, S. (2007) </w:t>
      </w:r>
      <w:r w:rsidRPr="00C57554">
        <w:rPr>
          <w:rFonts w:ascii="Arial" w:hAnsi="Arial" w:cs="Arial"/>
          <w:i/>
          <w:sz w:val="25"/>
          <w:szCs w:val="25"/>
          <w:shd w:val="clear" w:color="auto" w:fill="FFFFFF"/>
        </w:rPr>
        <w:t>Toxic childhood how the modern world is damaging our children and what we can do about it</w:t>
      </w:r>
      <w:r>
        <w:rPr>
          <w:rFonts w:ascii="Arial" w:hAnsi="Arial" w:cs="Arial"/>
          <w:sz w:val="25"/>
          <w:szCs w:val="25"/>
          <w:shd w:val="clear" w:color="auto" w:fill="FFFFFF"/>
        </w:rPr>
        <w:t xml:space="preserve">. London: Orion books ltd. </w:t>
      </w:r>
    </w:p>
    <w:p w:rsidR="00017823" w:rsidRPr="00BC466E" w:rsidRDefault="00017823" w:rsidP="00017823">
      <w:pPr>
        <w:rPr>
          <w:rStyle w:val="Strong"/>
          <w:rFonts w:ascii="Arial" w:hAnsi="Arial" w:cs="Arial"/>
          <w:b w:val="0"/>
          <w:sz w:val="25"/>
          <w:szCs w:val="25"/>
        </w:rPr>
      </w:pPr>
      <w:r w:rsidRPr="00BC466E">
        <w:rPr>
          <w:rStyle w:val="Strong"/>
          <w:rFonts w:ascii="Arial" w:hAnsi="Arial" w:cs="Arial"/>
          <w:b w:val="0"/>
          <w:sz w:val="25"/>
          <w:szCs w:val="25"/>
        </w:rPr>
        <w:t>England, P., Annual Report (2009) </w:t>
      </w:r>
      <w:r w:rsidRPr="00BC466E">
        <w:rPr>
          <w:rStyle w:val="Strong"/>
          <w:rFonts w:ascii="Arial" w:hAnsi="Arial" w:cs="Arial"/>
          <w:b w:val="0"/>
          <w:i/>
          <w:sz w:val="25"/>
          <w:szCs w:val="25"/>
        </w:rPr>
        <w:t>Play England</w:t>
      </w:r>
      <w:r w:rsidRPr="00BC466E">
        <w:rPr>
          <w:rStyle w:val="Strong"/>
          <w:rFonts w:ascii="Arial" w:hAnsi="Arial" w:cs="Arial"/>
          <w:b w:val="0"/>
          <w:sz w:val="25"/>
          <w:szCs w:val="25"/>
        </w:rPr>
        <w:t xml:space="preserve">. Available at: </w:t>
      </w:r>
      <w:hyperlink r:id="rId14" w:history="1">
        <w:r w:rsidRPr="00BC466E">
          <w:rPr>
            <w:rStyle w:val="Strong"/>
            <w:rFonts w:ascii="Arial" w:hAnsi="Arial" w:cs="Arial"/>
            <w:b w:val="0"/>
            <w:sz w:val="25"/>
            <w:szCs w:val="25"/>
          </w:rPr>
          <w:t>http://www.playengland.org.uk/resource/annual-report-2009-2010/</w:t>
        </w:r>
      </w:hyperlink>
      <w:r w:rsidRPr="00BC466E">
        <w:rPr>
          <w:rStyle w:val="Strong"/>
          <w:rFonts w:ascii="Arial" w:hAnsi="Arial" w:cs="Arial"/>
          <w:b w:val="0"/>
          <w:sz w:val="25"/>
          <w:szCs w:val="25"/>
        </w:rPr>
        <w:t xml:space="preserve">  [Accessed November 29, 2017]. </w:t>
      </w:r>
    </w:p>
    <w:p w:rsidR="00017823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r w:rsidRPr="00BF0F5B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Taylor &amp; Francis. (2017). </w:t>
      </w:r>
      <w:r w:rsidRPr="00BF0F5B">
        <w:rPr>
          <w:rStyle w:val="selectable"/>
          <w:rFonts w:ascii="Arial" w:hAnsi="Arial" w:cs="Arial"/>
          <w:i/>
          <w:iCs/>
          <w:sz w:val="25"/>
          <w:szCs w:val="25"/>
          <w:shd w:val="clear" w:color="auto" w:fill="FFFFFF"/>
        </w:rPr>
        <w:t xml:space="preserve">Ecological Systems Theory: The Person in the </w:t>
      </w:r>
      <w:proofErr w:type="spellStart"/>
      <w:r w:rsidRPr="00BF0F5B">
        <w:rPr>
          <w:rStyle w:val="selectable"/>
          <w:rFonts w:ascii="Arial" w:hAnsi="Arial" w:cs="Arial"/>
          <w:i/>
          <w:iCs/>
          <w:sz w:val="25"/>
          <w:szCs w:val="25"/>
          <w:shd w:val="clear" w:color="auto" w:fill="FFFFFF"/>
        </w:rPr>
        <w:t>Center</w:t>
      </w:r>
      <w:proofErr w:type="spellEnd"/>
      <w:r w:rsidRPr="00BF0F5B">
        <w:rPr>
          <w:rStyle w:val="selectable"/>
          <w:rFonts w:ascii="Arial" w:hAnsi="Arial" w:cs="Arial"/>
          <w:i/>
          <w:iCs/>
          <w:sz w:val="25"/>
          <w:szCs w:val="25"/>
          <w:shd w:val="clear" w:color="auto" w:fill="FFFFFF"/>
        </w:rPr>
        <w:t xml:space="preserve"> of the Circles</w:t>
      </w:r>
      <w:r w:rsidRPr="00BF0F5B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. [</w:t>
      </w:r>
      <w:proofErr w:type="gramStart"/>
      <w:r w:rsidRPr="00BF0F5B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online</w:t>
      </w:r>
      <w:proofErr w:type="gramEnd"/>
      <w:r w:rsidRPr="00BF0F5B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] Available at:</w:t>
      </w: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</w:t>
      </w:r>
      <w:hyperlink r:id="rId15" w:history="1">
        <w:r w:rsidRPr="00240F29">
          <w:rPr>
            <w:rStyle w:val="Hyperlink"/>
            <w:rFonts w:ascii="Arial" w:hAnsi="Arial" w:cs="Arial"/>
            <w:sz w:val="25"/>
            <w:szCs w:val="25"/>
            <w:shd w:val="clear" w:color="auto" w:fill="FFFFFF"/>
          </w:rPr>
          <w:t>http://www.tandfonline.com/doi/abs/10.1080/15427600701663023</w:t>
        </w:r>
      </w:hyperlink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</w:t>
      </w:r>
      <w:r w:rsidRPr="00BF0F5B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[Accessed 28 Nov. 2017].</w:t>
      </w: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</w:t>
      </w:r>
    </w:p>
    <w:p w:rsidR="00017823" w:rsidRPr="00706163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r w:rsidRPr="00706163">
        <w:rPr>
          <w:rFonts w:ascii="Arial" w:hAnsi="Arial" w:cs="Arial"/>
          <w:sz w:val="25"/>
          <w:szCs w:val="25"/>
          <w:shd w:val="clear" w:color="auto" w:fill="FFFFFF"/>
        </w:rPr>
        <w:lastRenderedPageBreak/>
        <w:t>The Children's Society. (2017). </w:t>
      </w:r>
      <w:proofErr w:type="gramStart"/>
      <w:r w:rsidRPr="00706163">
        <w:rPr>
          <w:rFonts w:ascii="Arial" w:hAnsi="Arial" w:cs="Arial"/>
          <w:i/>
          <w:iCs/>
          <w:sz w:val="25"/>
          <w:szCs w:val="25"/>
          <w:shd w:val="clear" w:color="auto" w:fill="FFFFFF"/>
        </w:rPr>
        <w:t>The</w:t>
      </w:r>
      <w:proofErr w:type="gramEnd"/>
      <w:r w:rsidRPr="00706163">
        <w:rPr>
          <w:rFonts w:ascii="Arial" w:hAnsi="Arial" w:cs="Arial"/>
          <w:i/>
          <w:iCs/>
          <w:sz w:val="25"/>
          <w:szCs w:val="25"/>
          <w:shd w:val="clear" w:color="auto" w:fill="FFFFFF"/>
        </w:rPr>
        <w:t xml:space="preserve"> Children's Society</w:t>
      </w:r>
      <w:r w:rsidRPr="00706163">
        <w:rPr>
          <w:rFonts w:ascii="Arial" w:hAnsi="Arial" w:cs="Arial"/>
          <w:sz w:val="25"/>
          <w:szCs w:val="25"/>
          <w:shd w:val="clear" w:color="auto" w:fill="FFFFFF"/>
        </w:rPr>
        <w:t>. [</w:t>
      </w:r>
      <w:proofErr w:type="gramStart"/>
      <w:r w:rsidRPr="00706163">
        <w:rPr>
          <w:rFonts w:ascii="Arial" w:hAnsi="Arial" w:cs="Arial"/>
          <w:sz w:val="25"/>
          <w:szCs w:val="25"/>
          <w:shd w:val="clear" w:color="auto" w:fill="FFFFFF"/>
        </w:rPr>
        <w:t>online</w:t>
      </w:r>
      <w:proofErr w:type="gramEnd"/>
      <w:r w:rsidRPr="00706163">
        <w:rPr>
          <w:rFonts w:ascii="Arial" w:hAnsi="Arial" w:cs="Arial"/>
          <w:sz w:val="25"/>
          <w:szCs w:val="25"/>
          <w:shd w:val="clear" w:color="auto" w:fill="FFFFFF"/>
        </w:rPr>
        <w:t xml:space="preserve">] Available at: </w:t>
      </w:r>
      <w:hyperlink r:id="rId16" w:history="1">
        <w:r w:rsidRPr="00671137">
          <w:rPr>
            <w:rStyle w:val="Hyperlink"/>
            <w:rFonts w:ascii="Arial" w:hAnsi="Arial" w:cs="Arial"/>
            <w:sz w:val="25"/>
            <w:szCs w:val="25"/>
            <w:shd w:val="clear" w:color="auto" w:fill="FFFFFF"/>
          </w:rPr>
          <w:t>https://www.childrenssociety.org.uk/?gclid=EAIaIQobChMI0NO_39Lj1wIVwbftCh1gggNKEAAYASAAEgJ2efD_BwE</w:t>
        </w:r>
      </w:hyperlink>
      <w:r>
        <w:rPr>
          <w:rFonts w:ascii="Arial" w:hAnsi="Arial" w:cs="Arial"/>
          <w:sz w:val="25"/>
          <w:szCs w:val="25"/>
          <w:shd w:val="clear" w:color="auto" w:fill="FFFFFF"/>
        </w:rPr>
        <w:t xml:space="preserve"> </w:t>
      </w:r>
      <w:r w:rsidRPr="00706163">
        <w:rPr>
          <w:rFonts w:ascii="Arial" w:hAnsi="Arial" w:cs="Arial"/>
          <w:sz w:val="25"/>
          <w:szCs w:val="25"/>
          <w:shd w:val="clear" w:color="auto" w:fill="FFFFFF"/>
        </w:rPr>
        <w:t xml:space="preserve"> </w:t>
      </w:r>
      <w:r>
        <w:rPr>
          <w:rFonts w:ascii="Arial" w:hAnsi="Arial" w:cs="Arial"/>
          <w:sz w:val="25"/>
          <w:szCs w:val="25"/>
          <w:shd w:val="clear" w:color="auto" w:fill="FFFFFF"/>
        </w:rPr>
        <w:t xml:space="preserve"> </w:t>
      </w:r>
      <w:r w:rsidRPr="00706163">
        <w:rPr>
          <w:rFonts w:ascii="Arial" w:hAnsi="Arial" w:cs="Arial"/>
          <w:sz w:val="25"/>
          <w:szCs w:val="25"/>
          <w:shd w:val="clear" w:color="auto" w:fill="FFFFFF"/>
        </w:rPr>
        <w:t>[Accessed 29 Nov. 2017].</w:t>
      </w:r>
    </w:p>
    <w:p w:rsidR="00017823" w:rsidRDefault="00017823" w:rsidP="00017823">
      <w:pPr>
        <w:rPr>
          <w:rFonts w:ascii="Arial" w:hAnsi="Arial" w:cs="Arial"/>
          <w:szCs w:val="20"/>
          <w:shd w:val="clear" w:color="auto" w:fill="FFFFFF"/>
        </w:rPr>
      </w:pPr>
      <w:r w:rsidRPr="00BF0F5B">
        <w:rPr>
          <w:rFonts w:ascii="Arial" w:hAnsi="Arial" w:cs="Arial"/>
          <w:sz w:val="25"/>
          <w:szCs w:val="25"/>
          <w:shd w:val="clear" w:color="auto" w:fill="FFFFFF"/>
        </w:rPr>
        <w:t>The Henry J. Kaiser Family Foundation. (2017). </w:t>
      </w:r>
      <w:proofErr w:type="gramStart"/>
      <w:r w:rsidRPr="00BF0F5B">
        <w:rPr>
          <w:rFonts w:ascii="Arial" w:hAnsi="Arial" w:cs="Arial"/>
          <w:i/>
          <w:iCs/>
          <w:sz w:val="25"/>
          <w:szCs w:val="25"/>
          <w:shd w:val="clear" w:color="auto" w:fill="FFFFFF"/>
        </w:rPr>
        <w:t>The</w:t>
      </w:r>
      <w:proofErr w:type="gramEnd"/>
      <w:r w:rsidRPr="00BF0F5B">
        <w:rPr>
          <w:rFonts w:ascii="Arial" w:hAnsi="Arial" w:cs="Arial"/>
          <w:i/>
          <w:iCs/>
          <w:sz w:val="25"/>
          <w:szCs w:val="25"/>
          <w:shd w:val="clear" w:color="auto" w:fill="FFFFFF"/>
        </w:rPr>
        <w:t xml:space="preserve"> Role of Media in Childhood Obesity – Issue Brief</w:t>
      </w:r>
      <w:r w:rsidRPr="00BF0F5B">
        <w:rPr>
          <w:rFonts w:ascii="Arial" w:hAnsi="Arial" w:cs="Arial"/>
          <w:sz w:val="25"/>
          <w:szCs w:val="25"/>
          <w:shd w:val="clear" w:color="auto" w:fill="FFFFFF"/>
        </w:rPr>
        <w:t>. [</w:t>
      </w:r>
      <w:proofErr w:type="gramStart"/>
      <w:r w:rsidRPr="00BF0F5B">
        <w:rPr>
          <w:rFonts w:ascii="Arial" w:hAnsi="Arial" w:cs="Arial"/>
          <w:sz w:val="25"/>
          <w:szCs w:val="25"/>
          <w:shd w:val="clear" w:color="auto" w:fill="FFFFFF"/>
        </w:rPr>
        <w:t>online</w:t>
      </w:r>
      <w:proofErr w:type="gramEnd"/>
      <w:r w:rsidRPr="00BF0F5B">
        <w:rPr>
          <w:rFonts w:ascii="Arial" w:hAnsi="Arial" w:cs="Arial"/>
          <w:sz w:val="25"/>
          <w:szCs w:val="25"/>
          <w:shd w:val="clear" w:color="auto" w:fill="FFFFFF"/>
        </w:rPr>
        <w:t xml:space="preserve">] Available at: </w:t>
      </w:r>
      <w:hyperlink r:id="rId17" w:history="1">
        <w:r w:rsidRPr="00240F29">
          <w:rPr>
            <w:rStyle w:val="Hyperlink"/>
            <w:rFonts w:ascii="Arial" w:hAnsi="Arial" w:cs="Arial"/>
            <w:sz w:val="25"/>
            <w:szCs w:val="25"/>
            <w:shd w:val="clear" w:color="auto" w:fill="FFFFFF"/>
          </w:rPr>
          <w:t>https://www.kff.org/other/issue-brief/the-role-of-media-in-childhood-obesity/</w:t>
        </w:r>
      </w:hyperlink>
      <w:r>
        <w:rPr>
          <w:rFonts w:ascii="Arial" w:hAnsi="Arial" w:cs="Arial"/>
          <w:sz w:val="25"/>
          <w:szCs w:val="25"/>
          <w:shd w:val="clear" w:color="auto" w:fill="FFFFFF"/>
        </w:rPr>
        <w:t xml:space="preserve"> </w:t>
      </w:r>
      <w:r w:rsidRPr="00BF0F5B">
        <w:rPr>
          <w:rFonts w:ascii="Arial" w:hAnsi="Arial" w:cs="Arial"/>
          <w:sz w:val="25"/>
          <w:szCs w:val="25"/>
          <w:shd w:val="clear" w:color="auto" w:fill="FFFFFF"/>
        </w:rPr>
        <w:t xml:space="preserve"> [Accessed 29 Nov. 2017].</w:t>
      </w:r>
      <w:r w:rsidRPr="00BF0F5B">
        <w:rPr>
          <w:rFonts w:ascii="Arial" w:hAnsi="Arial" w:cs="Arial"/>
          <w:szCs w:val="20"/>
          <w:shd w:val="clear" w:color="auto" w:fill="FFFFFF"/>
        </w:rPr>
        <w:tab/>
      </w:r>
    </w:p>
    <w:p w:rsidR="00017823" w:rsidRPr="00496829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proofErr w:type="spellStart"/>
      <w:r w:rsidRPr="00496829">
        <w:rPr>
          <w:rFonts w:ascii="Arial" w:hAnsi="Arial" w:cs="Arial"/>
          <w:sz w:val="25"/>
          <w:szCs w:val="25"/>
          <w:shd w:val="clear" w:color="auto" w:fill="FFFFFF"/>
        </w:rPr>
        <w:t>Turn</w:t>
      </w:r>
      <w:r>
        <w:rPr>
          <w:rFonts w:ascii="Arial" w:hAnsi="Arial" w:cs="Arial"/>
          <w:sz w:val="25"/>
          <w:szCs w:val="25"/>
          <w:shd w:val="clear" w:color="auto" w:fill="FFFFFF"/>
        </w:rPr>
        <w:t>stall</w:t>
      </w:r>
      <w:proofErr w:type="spellEnd"/>
      <w:r>
        <w:rPr>
          <w:rFonts w:ascii="Arial" w:hAnsi="Arial" w:cs="Arial"/>
          <w:sz w:val="25"/>
          <w:szCs w:val="25"/>
          <w:shd w:val="clear" w:color="auto" w:fill="FFFFFF"/>
        </w:rPr>
        <w:t xml:space="preserve">, R., Bevan, M., Bradshaw, J., </w:t>
      </w:r>
      <w:proofErr w:type="spellStart"/>
      <w:r>
        <w:rPr>
          <w:rFonts w:ascii="Arial" w:hAnsi="Arial" w:cs="Arial"/>
          <w:sz w:val="25"/>
          <w:szCs w:val="25"/>
          <w:shd w:val="clear" w:color="auto" w:fill="FFFFFF"/>
        </w:rPr>
        <w:t>Croucher</w:t>
      </w:r>
      <w:proofErr w:type="spellEnd"/>
      <w:r>
        <w:rPr>
          <w:rFonts w:ascii="Arial" w:hAnsi="Arial" w:cs="Arial"/>
          <w:sz w:val="25"/>
          <w:szCs w:val="25"/>
          <w:shd w:val="clear" w:color="auto" w:fill="FFFFFF"/>
        </w:rPr>
        <w:t xml:space="preserve">, K., Duffy, S., Hunter, </w:t>
      </w:r>
      <w:proofErr w:type="gramStart"/>
      <w:r>
        <w:rPr>
          <w:rFonts w:ascii="Arial" w:hAnsi="Arial" w:cs="Arial"/>
          <w:sz w:val="25"/>
          <w:szCs w:val="25"/>
          <w:shd w:val="clear" w:color="auto" w:fill="FFFFFF"/>
        </w:rPr>
        <w:t>C .</w:t>
      </w:r>
      <w:proofErr w:type="gramEnd"/>
      <w:r>
        <w:rPr>
          <w:rFonts w:ascii="Arial" w:hAnsi="Arial" w:cs="Arial"/>
          <w:sz w:val="25"/>
          <w:szCs w:val="25"/>
          <w:shd w:val="clear" w:color="auto" w:fill="FFFFFF"/>
        </w:rPr>
        <w:t xml:space="preserve">, Jones, A., </w:t>
      </w:r>
      <w:proofErr w:type="spellStart"/>
      <w:r>
        <w:rPr>
          <w:rFonts w:ascii="Arial" w:hAnsi="Arial" w:cs="Arial"/>
          <w:sz w:val="25"/>
          <w:szCs w:val="25"/>
          <w:shd w:val="clear" w:color="auto" w:fill="FFFFFF"/>
        </w:rPr>
        <w:t>Rugg</w:t>
      </w:r>
      <w:proofErr w:type="spellEnd"/>
      <w:r>
        <w:rPr>
          <w:rFonts w:ascii="Arial" w:hAnsi="Arial" w:cs="Arial"/>
          <w:sz w:val="25"/>
          <w:szCs w:val="25"/>
          <w:shd w:val="clear" w:color="auto" w:fill="FFFFFF"/>
        </w:rPr>
        <w:t xml:space="preserve">, J., Wallace, A. and Wilcox, S. (2013) </w:t>
      </w:r>
      <w:r>
        <w:rPr>
          <w:rFonts w:ascii="Arial" w:hAnsi="Arial" w:cs="Arial"/>
          <w:i/>
          <w:sz w:val="25"/>
          <w:szCs w:val="25"/>
          <w:shd w:val="clear" w:color="auto" w:fill="FFFFFF"/>
        </w:rPr>
        <w:t xml:space="preserve">The links between housing and poverty. </w:t>
      </w:r>
      <w:r>
        <w:rPr>
          <w:rFonts w:ascii="Arial" w:hAnsi="Arial" w:cs="Arial"/>
          <w:sz w:val="25"/>
          <w:szCs w:val="25"/>
          <w:shd w:val="clear" w:color="auto" w:fill="FFFFFF"/>
        </w:rPr>
        <w:t xml:space="preserve">York: Joseph Rowntree Foundation. </w:t>
      </w:r>
    </w:p>
    <w:p w:rsidR="00017823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r w:rsidRPr="00AE2EF4">
        <w:rPr>
          <w:rFonts w:ascii="Arial" w:hAnsi="Arial" w:cs="Arial"/>
          <w:sz w:val="25"/>
          <w:szCs w:val="25"/>
          <w:shd w:val="clear" w:color="auto" w:fill="FFFFFF"/>
        </w:rPr>
        <w:t>Ridge, T. (2002)</w:t>
      </w:r>
      <w:r>
        <w:rPr>
          <w:rFonts w:ascii="Arial" w:hAnsi="Arial" w:cs="Arial"/>
          <w:sz w:val="25"/>
          <w:szCs w:val="25"/>
          <w:shd w:val="clear" w:color="auto" w:fill="FFFFFF"/>
        </w:rPr>
        <w:t xml:space="preserve"> </w:t>
      </w:r>
      <w:r>
        <w:rPr>
          <w:rFonts w:ascii="Arial" w:hAnsi="Arial" w:cs="Arial"/>
          <w:i/>
          <w:sz w:val="25"/>
          <w:szCs w:val="25"/>
          <w:shd w:val="clear" w:color="auto" w:fill="FFFFFF"/>
        </w:rPr>
        <w:t xml:space="preserve">Childhood poverty and social exclusion. </w:t>
      </w:r>
      <w:r>
        <w:rPr>
          <w:rFonts w:ascii="Arial" w:hAnsi="Arial" w:cs="Arial"/>
          <w:sz w:val="25"/>
          <w:szCs w:val="25"/>
          <w:shd w:val="clear" w:color="auto" w:fill="FFFFFF"/>
        </w:rPr>
        <w:t>Bristol: Policy Press.</w:t>
      </w:r>
    </w:p>
    <w:p w:rsidR="00017823" w:rsidRPr="0074181E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UK Parliament. (2015</w:t>
      </w:r>
      <w:r w:rsidRPr="0074181E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). </w:t>
      </w:r>
      <w:r w:rsidRPr="0074181E">
        <w:rPr>
          <w:rStyle w:val="selectable"/>
          <w:rFonts w:ascii="Arial" w:hAnsi="Arial" w:cs="Arial"/>
          <w:i/>
          <w:iCs/>
          <w:sz w:val="25"/>
          <w:szCs w:val="25"/>
          <w:shd w:val="clear" w:color="auto" w:fill="FFFFFF"/>
        </w:rPr>
        <w:t>Lords debates case for early years intervention - News from Parliament</w:t>
      </w:r>
      <w:r w:rsidRPr="0074181E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. [</w:t>
      </w:r>
      <w:proofErr w:type="gramStart"/>
      <w:r w:rsidRPr="0074181E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online</w:t>
      </w:r>
      <w:proofErr w:type="gramEnd"/>
      <w:r w:rsidRPr="0074181E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] Available at: </w:t>
      </w:r>
      <w:hyperlink r:id="rId18" w:history="1">
        <w:r w:rsidRPr="00671137">
          <w:rPr>
            <w:rStyle w:val="Hyperlink"/>
            <w:rFonts w:ascii="Arial" w:hAnsi="Arial" w:cs="Arial"/>
            <w:sz w:val="25"/>
            <w:szCs w:val="25"/>
            <w:shd w:val="clear" w:color="auto" w:fill="FFFFFF"/>
          </w:rPr>
          <w:t>https://www.parliament.uk/business/news/2015/january/lords-early-years-intervention-debate/m</w:t>
        </w:r>
      </w:hyperlink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</w:t>
      </w:r>
      <w:r w:rsidRPr="0074181E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[Accessed 29 Nov. 2017].</w:t>
      </w:r>
    </w:p>
    <w:p w:rsidR="00017823" w:rsidRDefault="00017823" w:rsidP="00017823">
      <w:pPr>
        <w:rPr>
          <w:rFonts w:ascii="Arial" w:hAnsi="Arial" w:cs="Arial"/>
          <w:color w:val="666666"/>
          <w:sz w:val="20"/>
          <w:szCs w:val="20"/>
          <w:shd w:val="clear" w:color="auto" w:fill="FFFFFF"/>
        </w:rPr>
      </w:pPr>
      <w:proofErr w:type="spellStart"/>
      <w:proofErr w:type="gramStart"/>
      <w:r w:rsidRPr="00C51349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Unicef</w:t>
      </w:r>
      <w:proofErr w:type="spellEnd"/>
      <w:proofErr w:type="gramEnd"/>
      <w:r w:rsidRPr="00C51349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UK. (2017). </w:t>
      </w:r>
      <w:r w:rsidRPr="00C51349">
        <w:rPr>
          <w:rStyle w:val="selectable"/>
          <w:rFonts w:ascii="Arial" w:hAnsi="Arial" w:cs="Arial"/>
          <w:i/>
          <w:iCs/>
          <w:sz w:val="25"/>
          <w:szCs w:val="25"/>
          <w:shd w:val="clear" w:color="auto" w:fill="FFFFFF"/>
        </w:rPr>
        <w:t xml:space="preserve">UN Convention on the Rights of the Child (UNCRC) - </w:t>
      </w:r>
      <w:proofErr w:type="spellStart"/>
      <w:proofErr w:type="gramStart"/>
      <w:r w:rsidRPr="00C51349">
        <w:rPr>
          <w:rStyle w:val="selectable"/>
          <w:rFonts w:ascii="Arial" w:hAnsi="Arial" w:cs="Arial"/>
          <w:i/>
          <w:iCs/>
          <w:sz w:val="25"/>
          <w:szCs w:val="25"/>
          <w:shd w:val="clear" w:color="auto" w:fill="FFFFFF"/>
        </w:rPr>
        <w:t>Unicef</w:t>
      </w:r>
      <w:proofErr w:type="spellEnd"/>
      <w:proofErr w:type="gramEnd"/>
      <w:r w:rsidRPr="00C51349">
        <w:rPr>
          <w:rStyle w:val="selectable"/>
          <w:rFonts w:ascii="Arial" w:hAnsi="Arial" w:cs="Arial"/>
          <w:i/>
          <w:iCs/>
          <w:sz w:val="25"/>
          <w:szCs w:val="25"/>
          <w:shd w:val="clear" w:color="auto" w:fill="FFFFFF"/>
        </w:rPr>
        <w:t xml:space="preserve"> UK</w:t>
      </w:r>
      <w:r w:rsidRPr="00C51349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. [</w:t>
      </w:r>
      <w:proofErr w:type="gramStart"/>
      <w:r w:rsidRPr="00C51349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online</w:t>
      </w:r>
      <w:proofErr w:type="gramEnd"/>
      <w:r w:rsidRPr="00C51349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] Available at: </w:t>
      </w:r>
      <w:hyperlink r:id="rId19" w:history="1">
        <w:r w:rsidRPr="00671137">
          <w:rPr>
            <w:rStyle w:val="Hyperlink"/>
            <w:rFonts w:ascii="Arial" w:hAnsi="Arial" w:cs="Arial"/>
            <w:sz w:val="25"/>
            <w:szCs w:val="25"/>
            <w:shd w:val="clear" w:color="auto" w:fill="FFFFFF"/>
          </w:rPr>
          <w:t>https://www.unicef.org.uk/what-we-do/un-convention-child-rights/</w:t>
        </w:r>
      </w:hyperlink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</w:t>
      </w:r>
      <w:r w:rsidRPr="00C51349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</w:t>
      </w:r>
      <w:r>
        <w:rPr>
          <w:rStyle w:val="selectable"/>
          <w:rFonts w:ascii="Arial" w:hAnsi="Arial" w:cs="Arial"/>
          <w:sz w:val="25"/>
          <w:szCs w:val="25"/>
          <w:shd w:val="clear" w:color="auto" w:fill="FFFFFF"/>
        </w:rPr>
        <w:t xml:space="preserve"> </w:t>
      </w:r>
      <w:r w:rsidRPr="00C51349">
        <w:rPr>
          <w:rStyle w:val="selectable"/>
          <w:rFonts w:ascii="Arial" w:hAnsi="Arial" w:cs="Arial"/>
          <w:sz w:val="25"/>
          <w:szCs w:val="25"/>
          <w:shd w:val="clear" w:color="auto" w:fill="FFFFFF"/>
        </w:rPr>
        <w:t>[Accessed 29 Nov. 2017].</w:t>
      </w:r>
      <w:r w:rsidRPr="00496829">
        <w:rPr>
          <w:rFonts w:ascii="Arial" w:hAnsi="Arial" w:cs="Arial"/>
          <w:color w:val="666666"/>
          <w:sz w:val="20"/>
          <w:szCs w:val="20"/>
          <w:shd w:val="clear" w:color="auto" w:fill="FFFFFF"/>
        </w:rPr>
        <w:t xml:space="preserve"> </w:t>
      </w:r>
    </w:p>
    <w:p w:rsidR="00017823" w:rsidRPr="00496829" w:rsidRDefault="00017823" w:rsidP="00017823">
      <w:pPr>
        <w:rPr>
          <w:rStyle w:val="selectable"/>
          <w:rFonts w:ascii="Arial" w:hAnsi="Arial" w:cs="Arial"/>
          <w:sz w:val="25"/>
          <w:szCs w:val="25"/>
          <w:shd w:val="clear" w:color="auto" w:fill="FFFFFF"/>
        </w:rPr>
      </w:pPr>
      <w:r>
        <w:rPr>
          <w:rFonts w:ascii="Arial" w:hAnsi="Arial" w:cs="Arial"/>
          <w:sz w:val="25"/>
          <w:szCs w:val="25"/>
          <w:shd w:val="clear" w:color="auto" w:fill="FFFFFF"/>
        </w:rPr>
        <w:t>Unicef.org. (1989</w:t>
      </w:r>
      <w:r w:rsidRPr="00496829">
        <w:rPr>
          <w:rFonts w:ascii="Arial" w:hAnsi="Arial" w:cs="Arial"/>
          <w:sz w:val="25"/>
          <w:szCs w:val="25"/>
          <w:shd w:val="clear" w:color="auto" w:fill="FFFFFF"/>
        </w:rPr>
        <w:t>).</w:t>
      </w:r>
      <w:r w:rsidRPr="00BC466E">
        <w:rPr>
          <w:rFonts w:ascii="Arial" w:hAnsi="Arial" w:cs="Arial"/>
          <w:sz w:val="25"/>
          <w:szCs w:val="25"/>
          <w:shd w:val="clear" w:color="auto" w:fill="FFFFFF"/>
        </w:rPr>
        <w:t> </w:t>
      </w:r>
      <w:r w:rsidRPr="00BC466E">
        <w:rPr>
          <w:rFonts w:ascii="Arial" w:hAnsi="Arial" w:cs="Arial"/>
          <w:sz w:val="25"/>
          <w:szCs w:val="25"/>
        </w:rPr>
        <w:t>A summary of the rights under the Convention on the Rights of the Child</w:t>
      </w:r>
      <w:r w:rsidRPr="00BC466E">
        <w:rPr>
          <w:rFonts w:ascii="Arial" w:hAnsi="Arial" w:cs="Arial"/>
          <w:sz w:val="25"/>
          <w:szCs w:val="25"/>
          <w:shd w:val="clear" w:color="auto" w:fill="FFFFFF"/>
        </w:rPr>
        <w:t xml:space="preserve"> </w:t>
      </w:r>
      <w:r w:rsidRPr="00496829">
        <w:rPr>
          <w:rFonts w:ascii="Arial" w:hAnsi="Arial" w:cs="Arial"/>
          <w:sz w:val="25"/>
          <w:szCs w:val="25"/>
          <w:shd w:val="clear" w:color="auto" w:fill="FFFFFF"/>
        </w:rPr>
        <w:t xml:space="preserve">[online] Available at: </w:t>
      </w:r>
      <w:hyperlink r:id="rId20" w:history="1">
        <w:r w:rsidRPr="00671137">
          <w:rPr>
            <w:rStyle w:val="Hyperlink"/>
            <w:rFonts w:ascii="Arial" w:hAnsi="Arial" w:cs="Arial"/>
            <w:sz w:val="25"/>
            <w:szCs w:val="25"/>
            <w:shd w:val="clear" w:color="auto" w:fill="FFFFFF"/>
          </w:rPr>
          <w:t>https://www.unicef.org/crc/files/Rights_overview.pdf</w:t>
        </w:r>
      </w:hyperlink>
      <w:r>
        <w:rPr>
          <w:rFonts w:ascii="Arial" w:hAnsi="Arial" w:cs="Arial"/>
          <w:sz w:val="25"/>
          <w:szCs w:val="25"/>
          <w:shd w:val="clear" w:color="auto" w:fill="FFFFFF"/>
        </w:rPr>
        <w:t xml:space="preserve"> </w:t>
      </w:r>
      <w:r w:rsidRPr="00496829">
        <w:rPr>
          <w:rFonts w:ascii="Arial" w:hAnsi="Arial" w:cs="Arial"/>
          <w:sz w:val="25"/>
          <w:szCs w:val="25"/>
          <w:shd w:val="clear" w:color="auto" w:fill="FFFFFF"/>
        </w:rPr>
        <w:t xml:space="preserve"> [Accessed 29 Nov. 2017].</w:t>
      </w:r>
    </w:p>
    <w:p w:rsidR="00017823" w:rsidRDefault="00017823" w:rsidP="00017823">
      <w:pPr>
        <w:rPr>
          <w:rFonts w:ascii="Arial" w:hAnsi="Arial" w:cs="Arial"/>
          <w:sz w:val="25"/>
          <w:szCs w:val="25"/>
          <w:shd w:val="clear" w:color="auto" w:fill="FFFFFF"/>
        </w:rPr>
      </w:pPr>
      <w:r w:rsidRPr="00EB72B2">
        <w:rPr>
          <w:rFonts w:ascii="Arial" w:hAnsi="Arial" w:cs="Arial"/>
          <w:sz w:val="25"/>
          <w:szCs w:val="25"/>
          <w:shd w:val="clear" w:color="auto" w:fill="FFFFFF"/>
        </w:rPr>
        <w:t>Wilkinson,</w:t>
      </w:r>
      <w:r>
        <w:rPr>
          <w:rFonts w:ascii="Arial" w:hAnsi="Arial" w:cs="Arial"/>
          <w:sz w:val="25"/>
          <w:szCs w:val="25"/>
          <w:shd w:val="clear" w:color="auto" w:fill="FFFFFF"/>
        </w:rPr>
        <w:t xml:space="preserve"> R. G., and Pickett, K. (2009) </w:t>
      </w:r>
      <w:proofErr w:type="gramStart"/>
      <w:r>
        <w:rPr>
          <w:rFonts w:ascii="Arial" w:hAnsi="Arial" w:cs="Arial"/>
          <w:i/>
          <w:sz w:val="25"/>
          <w:szCs w:val="25"/>
          <w:shd w:val="clear" w:color="auto" w:fill="FFFFFF"/>
        </w:rPr>
        <w:t>The</w:t>
      </w:r>
      <w:proofErr w:type="gramEnd"/>
      <w:r>
        <w:rPr>
          <w:rFonts w:ascii="Arial" w:hAnsi="Arial" w:cs="Arial"/>
          <w:i/>
          <w:sz w:val="25"/>
          <w:szCs w:val="25"/>
          <w:shd w:val="clear" w:color="auto" w:fill="FFFFFF"/>
        </w:rPr>
        <w:t xml:space="preserve"> spirit level: Why more equal societies almost always do better. </w:t>
      </w:r>
      <w:r>
        <w:rPr>
          <w:rFonts w:ascii="Arial" w:hAnsi="Arial" w:cs="Arial"/>
          <w:sz w:val="25"/>
          <w:szCs w:val="25"/>
          <w:shd w:val="clear" w:color="auto" w:fill="FFFFFF"/>
        </w:rPr>
        <w:t xml:space="preserve">London: Allen Lane. </w:t>
      </w:r>
    </w:p>
    <w:p w:rsidR="00CD6DC5" w:rsidRDefault="00017823" w:rsidP="00017823">
      <w:r>
        <w:rPr>
          <w:rStyle w:val="Strong"/>
          <w:rFonts w:ascii="Arial" w:hAnsi="Arial" w:cs="Arial"/>
          <w:b w:val="0"/>
          <w:sz w:val="25"/>
          <w:szCs w:val="25"/>
        </w:rPr>
        <w:t>World Health Organisation. (2017)</w:t>
      </w:r>
      <w:r w:rsidRPr="00465D6F">
        <w:rPr>
          <w:rStyle w:val="Strong"/>
          <w:rFonts w:ascii="Arial" w:hAnsi="Arial" w:cs="Arial"/>
          <w:b w:val="0"/>
          <w:sz w:val="25"/>
          <w:szCs w:val="25"/>
        </w:rPr>
        <w:t> </w:t>
      </w:r>
      <w:r>
        <w:rPr>
          <w:rStyle w:val="Strong"/>
          <w:rFonts w:ascii="Arial" w:hAnsi="Arial" w:cs="Arial"/>
          <w:b w:val="0"/>
          <w:sz w:val="25"/>
          <w:szCs w:val="25"/>
        </w:rPr>
        <w:t>child m</w:t>
      </w:r>
      <w:r w:rsidRPr="00465D6F">
        <w:rPr>
          <w:rStyle w:val="Strong"/>
          <w:rFonts w:ascii="Arial" w:hAnsi="Arial" w:cs="Arial"/>
          <w:b w:val="0"/>
          <w:sz w:val="25"/>
          <w:szCs w:val="25"/>
        </w:rPr>
        <w:t>altreatment</w:t>
      </w:r>
      <w:r>
        <w:rPr>
          <w:rStyle w:val="Strong"/>
          <w:rFonts w:ascii="Arial" w:hAnsi="Arial" w:cs="Arial"/>
          <w:b w:val="0"/>
          <w:sz w:val="25"/>
          <w:szCs w:val="25"/>
        </w:rPr>
        <w:t xml:space="preserve">. [ONLINE] Available at:   </w:t>
      </w:r>
      <w:r w:rsidRPr="00465D6F">
        <w:rPr>
          <w:rStyle w:val="Strong"/>
          <w:rFonts w:ascii="Arial" w:hAnsi="Arial" w:cs="Arial"/>
          <w:b w:val="0"/>
          <w:sz w:val="25"/>
          <w:szCs w:val="25"/>
        </w:rPr>
        <w:t xml:space="preserve"> </w:t>
      </w:r>
      <w:hyperlink r:id="rId21" w:history="1">
        <w:r w:rsidRPr="00671137">
          <w:rPr>
            <w:rStyle w:val="Hyperlink"/>
            <w:rFonts w:ascii="Arial" w:hAnsi="Arial" w:cs="Arial"/>
            <w:sz w:val="25"/>
            <w:szCs w:val="25"/>
          </w:rPr>
          <w:t>http://www.who.int/topics/child_abuse/en/</w:t>
        </w:r>
      </w:hyperlink>
      <w:r>
        <w:rPr>
          <w:rStyle w:val="Strong"/>
          <w:rFonts w:ascii="Arial" w:hAnsi="Arial" w:cs="Arial"/>
          <w:b w:val="0"/>
          <w:sz w:val="25"/>
          <w:szCs w:val="25"/>
        </w:rPr>
        <w:t xml:space="preserve"> </w:t>
      </w:r>
      <w:proofErr w:type="gramStart"/>
      <w:r>
        <w:rPr>
          <w:rStyle w:val="Strong"/>
          <w:rFonts w:ascii="Arial" w:hAnsi="Arial" w:cs="Arial"/>
          <w:b w:val="0"/>
          <w:sz w:val="25"/>
          <w:szCs w:val="25"/>
        </w:rPr>
        <w:t>[ Accessed</w:t>
      </w:r>
      <w:proofErr w:type="gramEnd"/>
      <w:r>
        <w:rPr>
          <w:rStyle w:val="Strong"/>
          <w:rFonts w:ascii="Arial" w:hAnsi="Arial" w:cs="Arial"/>
          <w:b w:val="0"/>
          <w:sz w:val="25"/>
          <w:szCs w:val="25"/>
        </w:rPr>
        <w:t xml:space="preserve">  </w:t>
      </w:r>
      <w:bookmarkStart w:id="0" w:name="_GoBack"/>
      <w:bookmarkEnd w:id="0"/>
      <w:r>
        <w:rPr>
          <w:rStyle w:val="Strong"/>
          <w:rFonts w:ascii="Arial" w:hAnsi="Arial" w:cs="Arial"/>
          <w:b w:val="0"/>
          <w:sz w:val="25"/>
          <w:szCs w:val="25"/>
        </w:rPr>
        <w:t xml:space="preserve">29 Nov. 2017].   </w:t>
      </w:r>
    </w:p>
    <w:sectPr w:rsidR="00CD6D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7823"/>
    <w:rsid w:val="00017823"/>
    <w:rsid w:val="007359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B67D48"/>
  <w15:chartTrackingRefBased/>
  <w15:docId w15:val="{8B2719B7-42D3-4FF2-ADB7-F21DAACA73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1782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7823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017823"/>
    <w:rPr>
      <w:b/>
      <w:bCs/>
    </w:rPr>
  </w:style>
  <w:style w:type="character" w:customStyle="1" w:styleId="selectable">
    <w:name w:val="selectable"/>
    <w:basedOn w:val="DefaultParagraphFont"/>
    <w:rsid w:val="000178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prints.lse.ac.uk/60512/" TargetMode="External"/><Relationship Id="rId13" Type="http://schemas.openxmlformats.org/officeDocument/2006/relationships/hyperlink" Target="https://www.nspcc.org.uk/services-and-resources/research-and-resources/factsheet-and-briefings/" TargetMode="External"/><Relationship Id="rId18" Type="http://schemas.openxmlformats.org/officeDocument/2006/relationships/hyperlink" Target="https://www.parliament.uk/business/news/2015/january/lords-early-years-intervention-debate/m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who.int/topics/child_abuse/en/" TargetMode="External"/><Relationship Id="rId7" Type="http://schemas.openxmlformats.org/officeDocument/2006/relationships/hyperlink" Target="http://webarchive.nationalarchives.gov.uk/+/http://www.dh.gov.uk/en/Publicationsandstatistics/Publications/PublicationsPolicyAndGuidance/DH_094400" TargetMode="External"/><Relationship Id="rId12" Type="http://schemas.openxmlformats.org/officeDocument/2006/relationships/hyperlink" Target="https://www.local.gov.uk/marmot-review-report-fair-society-healthy-lives" TargetMode="External"/><Relationship Id="rId17" Type="http://schemas.openxmlformats.org/officeDocument/2006/relationships/hyperlink" Target="https://www.kff.org/other/issue-brief/the-role-of-media-in-childhood-obesity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hildrenssociety.org.uk/?gclid=EAIaIQobChMI0NO_39Lj1wIVwbftCh1gggNKEAAYASAAEgJ2efD_BwE" TargetMode="External"/><Relationship Id="rId20" Type="http://schemas.openxmlformats.org/officeDocument/2006/relationships/hyperlink" Target="https://www.unicef.org/crc/files/Rights_overview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pediatrics.aappublications.org/content/75/5/807" TargetMode="External"/><Relationship Id="rId11" Type="http://schemas.openxmlformats.org/officeDocument/2006/relationships/hyperlink" Target="https://www.gov.uk/government/publications/five-ways-to-mental-wellbeing/" TargetMode="External"/><Relationship Id="rId5" Type="http://schemas.openxmlformats.org/officeDocument/2006/relationships/hyperlink" Target="https://cspinet.org/resource/dispensing-junk-how-school-vending-undermines-efforts-feed-children-well" TargetMode="External"/><Relationship Id="rId15" Type="http://schemas.openxmlformats.org/officeDocument/2006/relationships/hyperlink" Target="http://www.tandfonline.com/doi/abs/10.1080/15427600701663023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gcs.civilservice.gov.uk/wp-content/uploads/2015/09/Government-Communication-Propriety-Guidance.pdf" TargetMode="External"/><Relationship Id="rId19" Type="http://schemas.openxmlformats.org/officeDocument/2006/relationships/hyperlink" Target="https://www.unicef.org.uk/what-we-do/un-convention-child-rights/" TargetMode="External"/><Relationship Id="rId4" Type="http://schemas.openxmlformats.org/officeDocument/2006/relationships/hyperlink" Target="https://www.questia.com/read/1G1-142207316/children-s-exposure-to-negative-internet-content" TargetMode="External"/><Relationship Id="rId9" Type="http://schemas.openxmlformats.org/officeDocument/2006/relationships/hyperlink" Target="http://search.informit.com.au/documentSummary;dn=863848273439048;res=IELHSS" TargetMode="External"/><Relationship Id="rId14" Type="http://schemas.openxmlformats.org/officeDocument/2006/relationships/hyperlink" Target="http://www.playengland.org.uk/resource/annual-report-2009-2010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1492</Words>
  <Characters>8506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Williams (1602437)</dc:creator>
  <cp:keywords/>
  <dc:description/>
  <cp:lastModifiedBy>Amy Williams (1602437)</cp:lastModifiedBy>
  <cp:revision>1</cp:revision>
  <dcterms:created xsi:type="dcterms:W3CDTF">2017-11-29T13:49:00Z</dcterms:created>
  <dcterms:modified xsi:type="dcterms:W3CDTF">2017-11-29T13:51:00Z</dcterms:modified>
</cp:coreProperties>
</file>