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BF207" w14:textId="77777777" w:rsidR="00457DF6" w:rsidRPr="00457DF6" w:rsidRDefault="00457DF6" w:rsidP="009F518C">
      <w:pPr>
        <w:jc w:val="both"/>
        <w:rPr>
          <w:u w:val="single"/>
        </w:rPr>
      </w:pPr>
      <w:r w:rsidRPr="00457DF6">
        <w:rPr>
          <w:u w:val="single"/>
        </w:rPr>
        <w:t>A critical evaluation and the identification of n</w:t>
      </w:r>
      <w:r>
        <w:rPr>
          <w:u w:val="single"/>
        </w:rPr>
        <w:t xml:space="preserve">ext teaching and learning steps </w:t>
      </w:r>
      <w:r w:rsidRPr="00457DF6">
        <w:rPr>
          <w:u w:val="single"/>
        </w:rPr>
        <w:t>focusing on a case study of an individual learner or a</w:t>
      </w:r>
      <w:r>
        <w:rPr>
          <w:u w:val="single"/>
        </w:rPr>
        <w:t xml:space="preserve"> group of learners, based on an </w:t>
      </w:r>
      <w:r w:rsidRPr="00457DF6">
        <w:rPr>
          <w:u w:val="single"/>
        </w:rPr>
        <w:t>observed critical incident.</w:t>
      </w:r>
    </w:p>
    <w:p w14:paraId="4590D34E" w14:textId="77777777" w:rsidR="00140644" w:rsidRPr="009F518C" w:rsidRDefault="009F518C" w:rsidP="009F518C">
      <w:pPr>
        <w:jc w:val="both"/>
        <w:rPr>
          <w:u w:val="single"/>
        </w:rPr>
      </w:pPr>
      <w:r w:rsidRPr="009F518C">
        <w:rPr>
          <w:u w:val="single"/>
        </w:rPr>
        <w:t>Introduction</w:t>
      </w:r>
    </w:p>
    <w:p w14:paraId="60072C3A" w14:textId="77777777" w:rsidR="009F518C" w:rsidRDefault="009F518C" w:rsidP="009F518C">
      <w:pPr>
        <w:jc w:val="both"/>
      </w:pPr>
      <w:r>
        <w:t xml:space="preserve">Critical evaluation is an important part of any profession, and teaching is no exception. To aid teachers in this respect, </w:t>
      </w:r>
      <w:r>
        <w:fldChar w:fldCharType="begin"/>
      </w:r>
      <w:r>
        <w:instrText xml:space="preserve"> ADDIN EN.CITE &lt;EndNote&gt;&lt;Cite AuthorYear="1"&gt;&lt;Author&gt;Tripp&lt;/Author&gt;&lt;Year&gt;1993&lt;/Year&gt;&lt;RecNum&gt;2&lt;/RecNum&gt;&lt;DisplayText&gt;Tripp (1993)&lt;/DisplayText&gt;&lt;record&gt;&lt;rec-number&gt;2&lt;/rec-number&gt;&lt;foreign-keys&gt;&lt;key app="EN" db-id="drva9fe5c2fsr4erw9avxxex2d90wvawetr2" timestamp="1664544917"&gt;2&lt;/key&gt;&lt;/foreign-keys&gt;&lt;ref-type name="Book"&gt;6&lt;/ref-type&gt;&lt;contributors&gt;&lt;authors&gt;&lt;author&gt;Tripp, David&lt;/author&gt;&lt;/authors&gt;&lt;/contributors&gt;&lt;titles&gt;&lt;title&gt;Critical Incidents in teaching : developing professional judgement&lt;/title&gt;&lt;/titles&gt;&lt;keywords&gt;&lt;keyword&gt;Teaching -- Methodology&lt;/keyword&gt;&lt;keyword&gt;Classroom management&lt;/keyword&gt;&lt;keyword&gt;Teachers -- Professional ethics&lt;/keyword&gt;&lt;keyword&gt;Ideology&lt;/keyword&gt;&lt;keyword&gt;Diagnostic&lt;/keyword&gt;&lt;keyword&gt;Critical incident file&lt;/keyword&gt;&lt;/keywords&gt;&lt;dates&gt;&lt;year&gt;1993&lt;/year&gt;&lt;/dates&gt;&lt;publisher&gt;Routledge&lt;/publisher&gt;&lt;isbn&gt;0415095433&lt;/isbn&gt;&lt;urls&gt;&lt;/urls&gt;&lt;/record&gt;&lt;/Cite&gt;&lt;/EndNote&gt;</w:instrText>
      </w:r>
      <w:r>
        <w:fldChar w:fldCharType="separate"/>
      </w:r>
      <w:r>
        <w:rPr>
          <w:noProof/>
        </w:rPr>
        <w:t>Tripp (1993)</w:t>
      </w:r>
      <w:r>
        <w:fldChar w:fldCharType="end"/>
      </w:r>
      <w:r>
        <w:t xml:space="preserve"> created the concept of ‘critical incidents’, which could be described as any event or phenomenon, not merely in the classroom but in the school as a whole, which we are able to attribute significance to. Although the word ‘critical’ may bring to mind life-threatening incidents, a critical incident refers to any occurrence we view as a problem, a challenge or simply interesting </w:t>
      </w:r>
      <w:r>
        <w:fldChar w:fldCharType="begin"/>
      </w:r>
      <w:r>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fldChar w:fldCharType="separate"/>
      </w:r>
      <w:r>
        <w:rPr>
          <w:noProof/>
        </w:rPr>
        <w:t>(Thompson and Wolstencroft, 2021)</w:t>
      </w:r>
      <w:r>
        <w:fldChar w:fldCharType="end"/>
      </w:r>
      <w:r>
        <w:t xml:space="preserve">. As critical incidents promote critical evaluation, they can allow teachers to develop knowledge of practices, assess if practices are producing the desired effect, and facilitate reflective practice and the development of critical thinking skills </w:t>
      </w:r>
      <w:r>
        <w:fldChar w:fldCharType="begin"/>
      </w:r>
      <w:r>
        <w:instrText xml:space="preserve"> ADDIN EN.CITE &lt;EndNote&gt;&lt;Cite&gt;&lt;Author&gt;Badia&lt;/Author&gt;&lt;Year&gt;2021&lt;/Year&gt;&lt;RecNum&gt;1&lt;/RecNum&gt;&lt;DisplayText&gt;(Badia et al., 2021)&lt;/DisplayText&gt;&lt;record&gt;&lt;rec-number&gt;1&lt;/rec-number&gt;&lt;foreign-keys&gt;&lt;key app="EN" db-id="drva9fe5c2fsr4erw9avxxex2d90wvawetr2" timestamp="1664544851"&gt;1&lt;/key&gt;&lt;/foreign-keys&gt;&lt;ref-type name="Journal Article"&gt;17&lt;/ref-type&gt;&lt;contributors&gt;&lt;authors&gt;&lt;author&gt;Badia, Antoni&lt;/author&gt;&lt;author&gt;Becerril, Lorena&lt;/author&gt;&lt;author&gt;Gómez, Marta&lt;/author&gt;&lt;/authors&gt;&lt;/contributors&gt;&lt;titles&gt;&lt;title&gt;Four types of teachers&amp;apos; voices on critical incidents in teaching&lt;/title&gt;&lt;secondary-title&gt;Teacher development&lt;/secondary-title&gt;&lt;/titles&gt;&lt;periodical&gt;&lt;full-title&gt;Teacher development&lt;/full-title&gt;&lt;/periodical&gt;&lt;pages&gt;120-135&lt;/pages&gt;&lt;volume&gt;25&lt;/volume&gt;&lt;number&gt;2&lt;/number&gt;&lt;keywords&gt;&lt;keyword&gt;Classroom Techniques&lt;/keyword&gt;&lt;keyword&gt;College Faculty&lt;/keyword&gt;&lt;keyword&gt;Content Analysis&lt;/keyword&gt;&lt;keyword&gt;Critical incident in teaching&lt;/keyword&gt;&lt;keyword&gt;Critical Incidents Method&lt;/keyword&gt;&lt;keyword&gt;Distance learning&lt;/keyword&gt;&lt;keyword&gt;Faculty Development&lt;/keyword&gt;&lt;keyword&gt;Foreign Countries&lt;/keyword&gt;&lt;keyword&gt;Guidelines&lt;/keyword&gt;&lt;keyword&gt;higher education&lt;/keyword&gt;&lt;keyword&gt;Learning&lt;/keyword&gt;&lt;keyword&gt;Online Courses&lt;/keyword&gt;&lt;keyword&gt;Online instruction&lt;/keyword&gt;&lt;keyword&gt;Open Universities&lt;/keyword&gt;&lt;keyword&gt;Professional Identity&lt;/keyword&gt;&lt;keyword&gt;Reflection&lt;/keyword&gt;&lt;keyword&gt;Teacher Attitudes&lt;/keyword&gt;&lt;keyword&gt;teacher identity&lt;/keyword&gt;&lt;keyword&gt;teacher learning&lt;/keyword&gt;&lt;keyword&gt;Teacher Role&lt;/keyword&gt;&lt;keyword&gt;Teachers&lt;/keyword&gt;&lt;keyword&gt;teachers&amp;apos; voices&lt;/keyword&gt;&lt;keyword&gt;Teaching&lt;/keyword&gt;&lt;keyword&gt;Teaching Methods&lt;/keyword&gt;&lt;keyword&gt;Virtual Classrooms&lt;/keyword&gt;&lt;/keywords&gt;&lt;dates&gt;&lt;year&gt;2021&lt;/year&gt;&lt;/dates&gt;&lt;pub-location&gt;Abingdon&lt;/pub-location&gt;&lt;publisher&gt;Routledge&lt;/publisher&gt;&lt;isbn&gt;1366-4530&lt;/isbn&gt;&lt;urls&gt;&lt;/urls&gt;&lt;electronic-resource-num&gt;10.1080/13664530.2021.1882549&lt;/electronic-resource-num&gt;&lt;/record&gt;&lt;/Cite&gt;&lt;/EndNote&gt;</w:instrText>
      </w:r>
      <w:r>
        <w:fldChar w:fldCharType="separate"/>
      </w:r>
      <w:r>
        <w:rPr>
          <w:noProof/>
        </w:rPr>
        <w:t>(Badia et al., 2021)</w:t>
      </w:r>
      <w:r>
        <w:fldChar w:fldCharType="end"/>
      </w:r>
      <w:r w:rsidR="00C42A88">
        <w:t xml:space="preserve">. </w:t>
      </w:r>
    </w:p>
    <w:p w14:paraId="0E38A58F" w14:textId="77777777" w:rsidR="00457DF6" w:rsidRDefault="00C42A88" w:rsidP="009F518C">
      <w:pPr>
        <w:jc w:val="both"/>
      </w:pPr>
      <w:r>
        <w:t>If critical incidents can be viewed in the context of the whole school, they can also be viewed</w:t>
      </w:r>
      <w:r w:rsidR="00D640E5">
        <w:t xml:space="preserve"> in the context of the holistic education and development of pupils, which is an approach</w:t>
      </w:r>
      <w:r>
        <w:t xml:space="preserve"> </w:t>
      </w:r>
      <w:r w:rsidR="00D640E5">
        <w:t xml:space="preserve">in which the education and development of all a child’s needs are considered: spiritual, physical, emotional and academic </w:t>
      </w:r>
      <w:r w:rsidR="00D640E5">
        <w:fldChar w:fldCharType="begin"/>
      </w:r>
      <w:r w:rsidR="00D640E5">
        <w:instrText xml:space="preserve"> ADDIN EN.CITE &lt;EndNote&gt;&lt;Cite&gt;&lt;Author&gt;Miller&lt;/Author&gt;&lt;Year&gt;2019&lt;/Year&gt;&lt;RecNum&gt;42&lt;/RecNum&gt;&lt;DisplayText&gt;(Miller et al., 2019)&lt;/DisplayText&gt;&lt;record&gt;&lt;rec-number&gt;42&lt;/rec-number&gt;&lt;foreign-keys&gt;&lt;key app="EN" db-id="drva9fe5c2fsr4erw9avxxex2d90wvawetr2" timestamp="1665672284"&gt;42&lt;/key&gt;&lt;/foreign-keys&gt;&lt;ref-type name="Book"&gt;6&lt;/ref-type&gt;&lt;contributors&gt;&lt;authors&gt;&lt;author&gt;Miller, John P&lt;/author&gt;&lt;author&gt;Nigh, Kelli&lt;/author&gt;&lt;author&gt;Binder, Marni J&lt;/author&gt;&lt;author&gt;Novak, Bruce&lt;/author&gt;&lt;author&gt;Crowell, Sam&lt;/author&gt;&lt;/authors&gt;&lt;/contributors&gt;&lt;titles&gt;&lt;title&gt;International handbook of holistic education&lt;/title&gt;&lt;/titles&gt;&lt;dates&gt;&lt;year&gt;2019&lt;/year&gt;&lt;/dates&gt;&lt;publisher&gt;Routledge&lt;/publisher&gt;&lt;isbn&gt;1138082651&lt;/isbn&gt;&lt;urls&gt;&lt;/urls&gt;&lt;/record&gt;&lt;/Cite&gt;&lt;/EndNote&gt;</w:instrText>
      </w:r>
      <w:r w:rsidR="00D640E5">
        <w:fldChar w:fldCharType="separate"/>
      </w:r>
      <w:r w:rsidR="00D640E5">
        <w:rPr>
          <w:noProof/>
        </w:rPr>
        <w:t>(Miller et al., 2019)</w:t>
      </w:r>
      <w:r w:rsidR="00D640E5">
        <w:fldChar w:fldCharType="end"/>
      </w:r>
      <w:r w:rsidR="00D640E5">
        <w:t>. Thus a critical incident can occur in any part of a school, and concern any of these attributes</w:t>
      </w:r>
      <w:r w:rsidR="00196F21">
        <w:t xml:space="preserve"> with regards to pupil development</w:t>
      </w:r>
      <w:r w:rsidR="00D640E5">
        <w:t xml:space="preserve">. </w:t>
      </w:r>
      <w:r w:rsidR="00457DF6">
        <w:t>This essay will focus on one critical incident, which occurred during observations of secondary school lessons, and the concepts surrounding it, such as positive peer pressure and schemas, which will be fully explained in the literature review. These concepts will be critically evaluated, and po</w:t>
      </w:r>
      <w:r w:rsidR="00090431">
        <w:t xml:space="preserve">ssible future steps considered for the improvement of teaching practices. </w:t>
      </w:r>
    </w:p>
    <w:p w14:paraId="2E34156C" w14:textId="77777777" w:rsidR="00090431" w:rsidRPr="00090431" w:rsidRDefault="00090431" w:rsidP="009F518C">
      <w:pPr>
        <w:jc w:val="both"/>
        <w:rPr>
          <w:u w:val="single"/>
        </w:rPr>
      </w:pPr>
      <w:r w:rsidRPr="00090431">
        <w:rPr>
          <w:u w:val="single"/>
        </w:rPr>
        <w:t>The role of critical reflection</w:t>
      </w:r>
    </w:p>
    <w:p w14:paraId="1F26AC19" w14:textId="77777777" w:rsidR="00090431" w:rsidRDefault="00090431" w:rsidP="009F518C">
      <w:pPr>
        <w:jc w:val="both"/>
      </w:pPr>
      <w:r>
        <w:t xml:space="preserve">There has </w:t>
      </w:r>
      <w:r w:rsidR="00632506">
        <w:t>always</w:t>
      </w:r>
      <w:r>
        <w:t xml:space="preserve"> been a requirement for critical reflection, not only for profession</w:t>
      </w:r>
      <w:r w:rsidR="00632506">
        <w:t>als but for humanity as a whole: ‘t</w:t>
      </w:r>
      <w:r>
        <w:t>hus saith the LORD of hosts: consider your ways’</w:t>
      </w:r>
      <w:r w:rsidR="00841EF2">
        <w:t xml:space="preserve"> (Haggai 1:7, KJV). For teachers, critical reflection is essential in professional practice, and it requires practitioners to question what we are confronted with, even when the concept in question is a matter of tradition and universally accepted by practitioners </w:t>
      </w:r>
      <w:r w:rsidR="00841EF2">
        <w:fldChar w:fldCharType="begin"/>
      </w:r>
      <w:r w:rsidR="00841EF2">
        <w:instrText xml:space="preserve"> ADDIN EN.CITE &lt;EndNote&gt;&lt;Cite&gt;&lt;Author&gt;Eales-Reynolds&lt;/Author&gt;&lt;Year&gt;2013&lt;/Year&gt;&lt;RecNum&gt;4&lt;/RecNum&gt;&lt;DisplayText&gt;(Eales-Reynolds et al., 2013)&lt;/DisplayText&gt;&lt;record&gt;&lt;rec-number&gt;4&lt;/rec-number&gt;&lt;foreign-keys&gt;&lt;key app="EN" db-id="drva9fe5c2fsr4erw9avxxex2d90wvawetr2" timestamp="1664548327"&gt;4&lt;/key&gt;&lt;/foreign-keys&gt;&lt;ref-type name="Book"&gt;6&lt;/ref-type&gt;&lt;contributors&gt;&lt;authors&gt;&lt;author&gt;Eales-Reynolds, Lesley-Jane&lt;/author&gt;&lt;author&gt;Judge, Brenda&lt;/author&gt;&lt;author&gt;Jones, Patrick&lt;/author&gt;&lt;author&gt;McCreery, Elaine&lt;/author&gt;&lt;/authors&gt;&lt;/contributors&gt;&lt;titles&gt;&lt;title&gt;Critical thinking skills for education students&lt;/title&gt;&lt;secondary-title&gt;Study Skills in Education&lt;/secondary-title&gt;&lt;/titles&gt;&lt;edition&gt;Second edition.&lt;/edition&gt;&lt;keywords&gt;&lt;keyword&gt;Critical thinking&lt;/keyword&gt;&lt;keyword&gt;Study skills&lt;/keyword&gt;&lt;keyword&gt;Education -- Study and teaching (Higher)&lt;/keyword&gt;&lt;/keywords&gt;&lt;dates&gt;&lt;year&gt;2013&lt;/year&gt;&lt;/dates&gt;&lt;pub-location&gt;London&lt;/pub-location&gt;&lt;publisher&gt;Sage Publications&lt;/publisher&gt;&lt;isbn&gt;1-5264-0812-0&lt;/isbn&gt;&lt;urls&gt;&lt;/urls&gt;&lt;/record&gt;&lt;/Cite&gt;&lt;/EndNote&gt;</w:instrText>
      </w:r>
      <w:r w:rsidR="00841EF2">
        <w:fldChar w:fldCharType="separate"/>
      </w:r>
      <w:r w:rsidR="00841EF2">
        <w:rPr>
          <w:noProof/>
        </w:rPr>
        <w:t>(Eales-Reynolds et al., 2013)</w:t>
      </w:r>
      <w:r w:rsidR="00841EF2">
        <w:fldChar w:fldCharType="end"/>
      </w:r>
      <w:r w:rsidR="00841EF2">
        <w:t xml:space="preserve">. By critically reflecting on our practices, a teacher can benefit themselves, and by sharing our findings we can assist our colleagues in shaping their practices </w:t>
      </w:r>
      <w:r w:rsidR="00841EF2">
        <w:fldChar w:fldCharType="begin"/>
      </w:r>
      <w:r w:rsidR="00841EF2">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rsidR="00841EF2">
        <w:fldChar w:fldCharType="separate"/>
      </w:r>
      <w:r w:rsidR="00841EF2">
        <w:rPr>
          <w:noProof/>
        </w:rPr>
        <w:t>(Thompson and Wolstencroft, 2021)</w:t>
      </w:r>
      <w:r w:rsidR="00841EF2">
        <w:fldChar w:fldCharType="end"/>
      </w:r>
      <w:r w:rsidR="00841EF2">
        <w:t>.</w:t>
      </w:r>
      <w:r w:rsidR="005765B7">
        <w:t xml:space="preserve"> However, as has been noted by</w:t>
      </w:r>
      <w:r w:rsidR="00751C35">
        <w:t xml:space="preserve"> </w:t>
      </w:r>
      <w:r w:rsidR="00751C35">
        <w:fldChar w:fldCharType="begin"/>
      </w:r>
      <w:r w:rsidR="00632506">
        <w:instrText xml:space="preserve"> ADDIN EN.CITE &lt;EndNote&gt;&lt;Cite AuthorYear="1"&gt;&lt;Author&gt;Brookfield&lt;/Author&gt;&lt;Year&gt;1990&lt;/Year&gt;&lt;RecNum&gt;16&lt;/RecNum&gt;&lt;DisplayText&gt;Brookfield (1990)&lt;/DisplayText&gt;&lt;record&gt;&lt;rec-number&gt;16&lt;/rec-number&gt;&lt;foreign-keys&gt;&lt;key app="EN" db-id="drva9fe5c2fsr4erw9avxxex2d90wvawetr2" timestamp="1664915267"&gt;16&lt;/key&gt;&lt;/foreign-keys&gt;&lt;ref-type name="Journal Article"&gt;17&lt;/ref-type&gt;&lt;contributors&gt;&lt;authors&gt;&lt;author&gt;Brookfield, Stephen&lt;/author&gt;&lt;/authors&gt;&lt;/contributors&gt;&lt;titles&gt;&lt;title&gt;Using critical incidents to explore learners’ assumptions&lt;/title&gt;&lt;secondary-title&gt;Fostering critical reflection in adulthood: A guide to transformative and emancipatory learning&lt;/secondary-title&gt;&lt;/titles&gt;&lt;periodical&gt;&lt;full-title&gt;Fostering critical reflection in adulthood: A guide to transformative and emancipatory learning&lt;/full-title&gt;&lt;/periodical&gt;&lt;pages&gt;177-193&lt;/pages&gt;&lt;dates&gt;&lt;year&gt;1990&lt;/year&gt;&lt;/dates&gt;&lt;urls&gt;&lt;/urls&gt;&lt;/record&gt;&lt;/Cite&gt;&lt;/EndNote&gt;</w:instrText>
      </w:r>
      <w:r w:rsidR="00751C35">
        <w:fldChar w:fldCharType="separate"/>
      </w:r>
      <w:r w:rsidR="00632506">
        <w:rPr>
          <w:noProof/>
        </w:rPr>
        <w:t>Brookfield (1990)</w:t>
      </w:r>
      <w:r w:rsidR="00751C35">
        <w:fldChar w:fldCharType="end"/>
      </w:r>
      <w:r w:rsidR="00841EF2">
        <w:t>, critical reflection must be done carefully, in a way that does not cause those reflecting to los</w:t>
      </w:r>
      <w:r w:rsidR="005765B7">
        <w:t xml:space="preserve">e confidence or suffer any harm. </w:t>
      </w:r>
    </w:p>
    <w:p w14:paraId="29A50916" w14:textId="77777777" w:rsidR="005765B7" w:rsidRDefault="005765B7" w:rsidP="009F518C">
      <w:pPr>
        <w:jc w:val="both"/>
      </w:pPr>
      <w:r>
        <w:t xml:space="preserve">The education system in Wales has been recently overhauled, </w:t>
      </w:r>
      <w:r w:rsidR="00580235">
        <w:t xml:space="preserve">due to the poor performance of Welsh pupils, especially when compared with pupils globally, </w:t>
      </w:r>
      <w:r>
        <w:t>with the in</w:t>
      </w:r>
      <w:r w:rsidR="00FC7C45">
        <w:t>troduction of a new curriculum</w:t>
      </w:r>
      <w:r w:rsidR="00580235">
        <w:t xml:space="preserve"> based around the four purposes in </w:t>
      </w:r>
      <w:r w:rsidR="00580235">
        <w:fldChar w:fldCharType="begin"/>
      </w:r>
      <w:r w:rsidR="00580235">
        <w:instrText xml:space="preserve"> ADDIN EN.CITE &lt;EndNote&gt;&lt;Cite AuthorYear="1"&gt;&lt;Author&gt;Donaldson&lt;/Author&gt;&lt;Year&gt;2015&lt;/Year&gt;&lt;RecNum&gt;8&lt;/RecNum&gt;&lt;DisplayText&gt;Donaldson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rsidR="00580235">
        <w:fldChar w:fldCharType="separate"/>
      </w:r>
      <w:r w:rsidR="00580235">
        <w:rPr>
          <w:noProof/>
        </w:rPr>
        <w:t>Donaldson (2015)</w:t>
      </w:r>
      <w:r w:rsidR="00580235">
        <w:fldChar w:fldCharType="end"/>
      </w:r>
      <w:r w:rsidR="00580235">
        <w:t>, which will be fully explained in the literature review</w:t>
      </w:r>
      <w:r w:rsidR="00FC7C45">
        <w:t xml:space="preserve">. To facilitate this, initial teacher education in Wales, which was previously deemed inadequate, also changed considerably </w:t>
      </w:r>
      <w:r w:rsidR="00FC7C45">
        <w:fldChar w:fldCharType="begin"/>
      </w:r>
      <w:r w:rsidR="00FC7C45">
        <w:instrText xml:space="preserve"> ADDIN EN.CITE &lt;EndNote&gt;&lt;Cite&gt;&lt;Author&gt;Furlong&lt;/Author&gt;&lt;Year&gt;2021&lt;/Year&gt;&lt;RecNum&gt;7&lt;/RecNum&gt;&lt;DisplayText&gt;(Furlong et al., 2021)&lt;/DisplayText&gt;&lt;record&gt;&lt;rec-number&gt;7&lt;/rec-number&gt;&lt;foreign-keys&gt;&lt;key app="EN" db-id="drva9fe5c2fsr4erw9avxxex2d90wvawetr2" timestamp="1664777541"&gt;7&lt;/key&gt;&lt;/foreign-keys&gt;&lt;ref-type name="Journal Article"&gt;17&lt;/ref-type&gt;&lt;contributors&gt;&lt;authors&gt;&lt;author&gt;Furlong, John&lt;/author&gt;&lt;author&gt;Griffiths, Jeremy&lt;/author&gt;&lt;author&gt;Hannigan-Davies, Cecilia&lt;/author&gt;&lt;author&gt;Harris, Alma&lt;/author&gt;&lt;author&gt;Jones, Michelle&lt;/author&gt;&lt;/authors&gt;&lt;/contributors&gt;&lt;titles&gt;&lt;title&gt;The reform of initial teacher education in Wales: from vision to reality&lt;/title&gt;&lt;secondary-title&gt;Oxford review of education&lt;/secondary-title&gt;&lt;/titles&gt;&lt;periodical&gt;&lt;full-title&gt;Oxford review of education&lt;/full-title&gt;&lt;/periodical&gt;&lt;pages&gt;61-78&lt;/pages&gt;&lt;volume&gt;47&lt;/volume&gt;&lt;number&gt;1&lt;/number&gt;&lt;keywords&gt;&lt;keyword&gt;initial teacher education&lt;/keyword&gt;&lt;keyword&gt;teacher agency&lt;/keyword&gt;&lt;keyword&gt;Wales&lt;/keyword&gt;&lt;/keywords&gt;&lt;dates&gt;&lt;year&gt;2021&lt;/year&gt;&lt;/dates&gt;&lt;publisher&gt;Routledge&lt;/publisher&gt;&lt;isbn&gt;0305-4985&lt;/isbn&gt;&lt;urls&gt;&lt;/urls&gt;&lt;electronic-resource-num&gt;10.1080/03054985.2020.1842180&lt;/electronic-resource-num&gt;&lt;/record&gt;&lt;/Cite&gt;&lt;/EndNote&gt;</w:instrText>
      </w:r>
      <w:r w:rsidR="00FC7C45">
        <w:fldChar w:fldCharType="separate"/>
      </w:r>
      <w:r w:rsidR="00FC7C45">
        <w:rPr>
          <w:noProof/>
        </w:rPr>
        <w:t>(Furlong et al., 2021)</w:t>
      </w:r>
      <w:r w:rsidR="00FC7C45">
        <w:fldChar w:fldCharType="end"/>
      </w:r>
      <w:r w:rsidR="00FC7C45">
        <w:t>, and both student teachers and lecturers in education are encouraged to cr</w:t>
      </w:r>
      <w:r w:rsidR="00196F21">
        <w:t>itically reflect, and to allow</w:t>
      </w:r>
      <w:r w:rsidR="00FC7C45">
        <w:t xml:space="preserve"> themselves to be critically analysed by their peers. On newly introduced school-led training days, critical analysis and refl</w:t>
      </w:r>
      <w:r w:rsidR="0040372B">
        <w:t xml:space="preserve">ection plays an important role. </w:t>
      </w:r>
    </w:p>
    <w:p w14:paraId="3B5A47D7" w14:textId="77777777" w:rsidR="0040372B" w:rsidRDefault="0040372B" w:rsidP="009F518C">
      <w:pPr>
        <w:jc w:val="both"/>
      </w:pPr>
      <w:r>
        <w:t xml:space="preserve">The twelve pedagogical principles established by </w:t>
      </w:r>
      <w:r>
        <w:fldChar w:fldCharType="begin"/>
      </w:r>
      <w:r>
        <w:instrText xml:space="preserve"> ADDIN EN.CITE &lt;EndNote&gt;&lt;Cite AuthorYear="1"&gt;&lt;Author&gt;Donaldson&lt;/Author&gt;&lt;Year&gt;2015&lt;/Year&gt;&lt;RecNum&gt;8&lt;/RecNum&gt;&lt;DisplayText&gt;Donaldson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fldChar w:fldCharType="separate"/>
      </w:r>
      <w:r>
        <w:rPr>
          <w:noProof/>
        </w:rPr>
        <w:t>Donaldson (2015)</w:t>
      </w:r>
      <w:r>
        <w:fldChar w:fldCharType="end"/>
      </w:r>
      <w:r>
        <w:t xml:space="preserve"> also concern critical reflection. Only one of them, number four, makes reference to critical reflection, under the guise of ‘critical thinking’, as teachers are to promote creative and critical thinking through their approaches in the classroom. However, critical reflection of the part of the teacher is a prerequisite, as the approaches that best fulfil this requirement must be identified and improved to have the required effect. The other eleven principles also require critical thinking in this capacity, especially number ten, in which teachers are to facilitate pupils to hold themselves accountable for their own learning. Although </w:t>
      </w:r>
      <w:r>
        <w:lastRenderedPageBreak/>
        <w:t xml:space="preserve">labelled metacognition in </w:t>
      </w:r>
      <w:r>
        <w:fldChar w:fldCharType="begin"/>
      </w:r>
      <w:r>
        <w:instrText xml:space="preserve"> ADDIN EN.CITE &lt;EndNote&gt;&lt;Cite AuthorYear="1"&gt;&lt;Author&gt;Donaldson&lt;/Author&gt;&lt;Year&gt;2015&lt;/Year&gt;&lt;RecNum&gt;8&lt;/RecNum&gt;&lt;DisplayText&gt;Donaldson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fldChar w:fldCharType="separate"/>
      </w:r>
      <w:r>
        <w:rPr>
          <w:noProof/>
        </w:rPr>
        <w:t>Donaldson (2015)</w:t>
      </w:r>
      <w:r>
        <w:fldChar w:fldCharType="end"/>
      </w:r>
      <w:r>
        <w:t xml:space="preserve">, critical reflection is present, and is encouraged to allow the learning skills of pupils to be developed. As part of this requires pupils to observe their learning, the use of critical reflection, and even critical incidents if taught, is a necessity. </w:t>
      </w:r>
    </w:p>
    <w:p w14:paraId="1182DB73" w14:textId="77777777" w:rsidR="0040372B" w:rsidRPr="0040372B" w:rsidRDefault="0040372B" w:rsidP="009F518C">
      <w:pPr>
        <w:jc w:val="both"/>
        <w:rPr>
          <w:u w:val="single"/>
        </w:rPr>
      </w:pPr>
      <w:r w:rsidRPr="0040372B">
        <w:rPr>
          <w:u w:val="single"/>
        </w:rPr>
        <w:t>Observation: school and class context</w:t>
      </w:r>
    </w:p>
    <w:p w14:paraId="6429842C" w14:textId="77777777" w:rsidR="0040372B" w:rsidRDefault="00671D3C" w:rsidP="009F518C">
      <w:pPr>
        <w:jc w:val="both"/>
      </w:pPr>
      <w:r>
        <w:t xml:space="preserve">In accordance with the British Ethical Guidelines for Education Research </w:t>
      </w:r>
      <w:r w:rsidR="00FC7003">
        <w:fldChar w:fldCharType="begin"/>
      </w:r>
      <w:r w:rsidR="003C3AF9">
        <w:instrText xml:space="preserve"> ADDIN EN.CITE &lt;EndNote&gt;&lt;Cite&gt;&lt;Author&gt;BERA&lt;/Author&gt;&lt;Year&gt;2018&lt;/Year&gt;&lt;RecNum&gt;9&lt;/RecNum&gt;&lt;DisplayText&gt;(BERA, 2018)&lt;/DisplayText&gt;&lt;record&gt;&lt;rec-number&gt;9&lt;/rec-number&gt;&lt;foreign-keys&gt;&lt;key app="EN" db-id="drva9fe5c2fsr4erw9avxxex2d90wvawetr2" timestamp="1664817907"&gt;9&lt;/key&gt;&lt;/foreign-keys&gt;&lt;ref-type name="Pamphlet"&gt;24&lt;/ref-type&gt;&lt;contributors&gt;&lt;authors&gt;&lt;author&gt;BERA&lt;/author&gt;&lt;/authors&gt;&lt;/contributors&gt;&lt;titles&gt;&lt;title&gt;Ethical Guidelines for Educational Research&lt;/title&gt;&lt;/titles&gt;&lt;edition&gt;fourth&lt;/edition&gt;&lt;dates&gt;&lt;year&gt;2018&lt;/year&gt;&lt;/dates&gt;&lt;pub-location&gt;London&lt;/pub-location&gt;&lt;urls&gt;&lt;related-urls&gt;&lt;url&gt;https://www.bera.ac.uk/publication/ethical-guidelines-for-educational-research-2018&lt;/url&gt;&lt;/related-urls&gt;&lt;/urls&gt;&lt;access-date&gt;&lt;style face="normal" font="default" size="100%"&gt;Accessed 3&lt;/style&gt;&lt;style face="superscript" font="default" size="100%"&gt;rd&lt;/style&gt;&lt;style face="normal" font="default" size="100%"&gt; October 2022&lt;/style&gt;&lt;/access-date&gt;&lt;/record&gt;&lt;/Cite&gt;&lt;/EndNote&gt;</w:instrText>
      </w:r>
      <w:r w:rsidR="00FC7003">
        <w:fldChar w:fldCharType="separate"/>
      </w:r>
      <w:r w:rsidR="00FC7003">
        <w:rPr>
          <w:noProof/>
        </w:rPr>
        <w:t>(BERA, 2018)</w:t>
      </w:r>
      <w:r w:rsidR="00FC7003">
        <w:fldChar w:fldCharType="end"/>
      </w:r>
      <w:r w:rsidR="00FC7003">
        <w:t>, which acknowledges the rights of subjects to confidentiality and privacy, all reasonable steps have been taken to anonymise th</w:t>
      </w:r>
      <w:r w:rsidR="00EE048D">
        <w:t>e data presented in this es</w:t>
      </w:r>
      <w:r w:rsidR="007F0953">
        <w:t xml:space="preserve">say, for all parties concerned. </w:t>
      </w:r>
    </w:p>
    <w:p w14:paraId="27C06B12" w14:textId="77777777" w:rsidR="00505A9E" w:rsidRDefault="007F0953" w:rsidP="009F518C">
      <w:pPr>
        <w:jc w:val="both"/>
      </w:pPr>
      <w:r>
        <w:t xml:space="preserve">The observations on which this essay is based occurred in </w:t>
      </w:r>
      <w:r w:rsidR="00505A9E">
        <w:t>a</w:t>
      </w:r>
      <w:r>
        <w:t xml:space="preserve"> unisex, comprehensive English-medium school that accommodates pupils aged eleven to eighteen, and at the time o</w:t>
      </w:r>
      <w:r w:rsidR="00505A9E">
        <w:t>f the latest Estyn inspection in 2015</w:t>
      </w:r>
      <w:r w:rsidR="003C3AF9">
        <w:t xml:space="preserve"> </w:t>
      </w:r>
      <w:r w:rsidR="00673348">
        <w:fldChar w:fldCharType="begin"/>
      </w:r>
      <w:r w:rsidR="00673348">
        <w:instrText xml:space="preserve"> ADDIN EN.CITE &lt;EndNote&gt;&lt;Cite&gt;&lt;Author&gt;Estyn&lt;/Author&gt;&lt;Year&gt;2018&lt;/Year&gt;&lt;RecNum&gt;47&lt;/RecNum&gt;&lt;DisplayText&gt;(Estyn, 2018)&lt;/DisplayText&gt;&lt;record&gt;&lt;rec-number&gt;47&lt;/rec-number&gt;&lt;foreign-keys&gt;&lt;key app="EN" db-id="drva9fe5c2fsr4erw9avxxex2d90wvawetr2" timestamp="1665762765"&gt;47&lt;/key&gt;&lt;/foreign-keys&gt;&lt;ref-type name="Web Page"&gt;12&lt;/ref-type&gt;&lt;contributors&gt;&lt;authors&gt;&lt;author&gt;Estyn&lt;/author&gt;&lt;/authors&gt;&lt;/contributors&gt;&lt;titles&gt;&lt;title&gt;Inspection Report [redacted] School&lt;/title&gt;&lt;/titles&gt;&lt;dates&gt;&lt;year&gt;2018&lt;/year&gt;&lt;/dates&gt;&lt;urls&gt;&lt;related-urls&gt;&lt;url&gt;https://www.estyn.gov.wales/system/files/2020-08/[redacted].pdf&lt;/url&gt;&lt;/related-urls&gt;&lt;/urls&gt;&lt;access-date&gt;&lt;style face="normal" font="default" size="100%"&gt;3&lt;/style&gt;&lt;style face="superscript" font="default" size="100%"&gt;rd&lt;/style&gt;&lt;style face="normal" font="default" size="100%"&gt; October 2022&lt;/style&gt;&lt;/access-date&gt;&lt;/record&gt;&lt;/Cite&gt;&lt;/EndNote&gt;</w:instrText>
      </w:r>
      <w:r w:rsidR="00673348">
        <w:fldChar w:fldCharType="separate"/>
      </w:r>
      <w:r w:rsidR="00673348">
        <w:rPr>
          <w:noProof/>
        </w:rPr>
        <w:t>(Estyn, 2018)</w:t>
      </w:r>
      <w:r w:rsidR="00673348">
        <w:fldChar w:fldCharType="end"/>
      </w:r>
      <w:r w:rsidR="00505A9E">
        <w:t xml:space="preserve">, 1002 pupils were enrolled, of which 112 were in the sixth form. The school is situated in </w:t>
      </w:r>
      <w:proofErr w:type="spellStart"/>
      <w:r w:rsidR="00505A9E">
        <w:t>Sketty</w:t>
      </w:r>
      <w:proofErr w:type="spellEnd"/>
      <w:r w:rsidR="00505A9E">
        <w:t xml:space="preserve">, Swansea, in the local authority Swansea. </w:t>
      </w:r>
    </w:p>
    <w:p w14:paraId="1BD85846" w14:textId="77777777" w:rsidR="00FA1421" w:rsidRDefault="00505A9E" w:rsidP="009F518C">
      <w:pPr>
        <w:jc w:val="both"/>
      </w:pPr>
      <w:r>
        <w:t xml:space="preserve">More than a third of pupils, 38%, live in the 20% most deprived areas in Wales. Compared to the national average of 17.5%, 26% of pupils qualify for the provision of free school meals. The number of pupils with additional learning needs (ALN), 23%, is higher than the national average of 20.1%. A specialist teaching facility is in place to provide education for the fifteen pupils whose </w:t>
      </w:r>
      <w:r w:rsidR="00FA1421">
        <w:t>ALN are considered moderate. Around a quarter of pupils do not identify as white British, while English is an additional langu</w:t>
      </w:r>
      <w:r w:rsidR="003C3AF9">
        <w:t xml:space="preserve">age for 12% of enrolled pupils </w:t>
      </w:r>
      <w:r w:rsidR="00673348">
        <w:fldChar w:fldCharType="begin"/>
      </w:r>
      <w:r w:rsidR="00673348">
        <w:instrText xml:space="preserve"> ADDIN EN.CITE &lt;EndNote&gt;&lt;Cite&gt;&lt;Author&gt;Estyn&lt;/Author&gt;&lt;Year&gt;2018&lt;/Year&gt;&lt;RecNum&gt;47&lt;/RecNum&gt;&lt;DisplayText&gt;(Estyn, 2018)&lt;/DisplayText&gt;&lt;record&gt;&lt;rec-number&gt;47&lt;/rec-number&gt;&lt;foreign-keys&gt;&lt;key app="EN" db-id="drva9fe5c2fsr4erw9avxxex2d90wvawetr2" timestamp="1665762765"&gt;47&lt;/key&gt;&lt;/foreign-keys&gt;&lt;ref-type name="Web Page"&gt;12&lt;/ref-type&gt;&lt;contributors&gt;&lt;authors&gt;&lt;author&gt;Estyn&lt;/author&gt;&lt;/authors&gt;&lt;/contributors&gt;&lt;titles&gt;&lt;title&gt;Inspection Report [redacted] School&lt;/title&gt;&lt;/titles&gt;&lt;dates&gt;&lt;year&gt;2018&lt;/year&gt;&lt;/dates&gt;&lt;urls&gt;&lt;related-urls&gt;&lt;url&gt;https://www.estyn.gov.wales/system/files/2020-08/[redacted].pdf&lt;/url&gt;&lt;/related-urls&gt;&lt;/urls&gt;&lt;access-date&gt;&lt;style face="normal" font="default" size="100%"&gt;3&lt;/style&gt;&lt;style face="superscript" font="default" size="100%"&gt;rd&lt;/style&gt;&lt;style face="normal" font="default" size="100%"&gt; October 2022&lt;/style&gt;&lt;/access-date&gt;&lt;/record&gt;&lt;/Cite&gt;&lt;/EndNote&gt;</w:instrText>
      </w:r>
      <w:r w:rsidR="00673348">
        <w:fldChar w:fldCharType="separate"/>
      </w:r>
      <w:r w:rsidR="00673348">
        <w:rPr>
          <w:noProof/>
        </w:rPr>
        <w:t>(Estyn, 2018)</w:t>
      </w:r>
      <w:r w:rsidR="00673348">
        <w:fldChar w:fldCharType="end"/>
      </w:r>
      <w:r w:rsidR="003C3AF9">
        <w:t xml:space="preserve">. </w:t>
      </w:r>
    </w:p>
    <w:p w14:paraId="55BF3AE3" w14:textId="77777777" w:rsidR="00FA1421" w:rsidRDefault="00FA1421" w:rsidP="009F518C">
      <w:pPr>
        <w:jc w:val="both"/>
      </w:pPr>
      <w:r>
        <w:t>The school was rated excellent in the inspection, especially regarding key stage four, and the provisions for pupils with English as a second language, yet recommendations were made for the promotion of the use of the Welsh language outside Welsh classes, and the improvement of attendance. Despite the deprivation experienced by a significant proportion of the pupils, the school was stated to be highly effective at mitigatin</w:t>
      </w:r>
      <w:r w:rsidR="003C3AF9">
        <w:t xml:space="preserve">g its impact on pupil outcomes </w:t>
      </w:r>
      <w:r w:rsidR="00673348">
        <w:fldChar w:fldCharType="begin"/>
      </w:r>
      <w:r w:rsidR="00673348">
        <w:instrText xml:space="preserve"> ADDIN EN.CITE &lt;EndNote&gt;&lt;Cite&gt;&lt;Author&gt;Estyn&lt;/Author&gt;&lt;Year&gt;2018&lt;/Year&gt;&lt;RecNum&gt;47&lt;/RecNum&gt;&lt;DisplayText&gt;(Estyn, 2018)&lt;/DisplayText&gt;&lt;record&gt;&lt;rec-number&gt;47&lt;/rec-number&gt;&lt;foreign-keys&gt;&lt;key app="EN" db-id="drva9fe5c2fsr4erw9avxxex2d90wvawetr2" timestamp="1665762765"&gt;47&lt;/key&gt;&lt;/foreign-keys&gt;&lt;ref-type name="Web Page"&gt;12&lt;/ref-type&gt;&lt;contributors&gt;&lt;authors&gt;&lt;author&gt;Estyn&lt;/author&gt;&lt;/authors&gt;&lt;/contributors&gt;&lt;titles&gt;&lt;title&gt;Inspection Report [redacted] School&lt;/title&gt;&lt;/titles&gt;&lt;dates&gt;&lt;year&gt;2018&lt;/year&gt;&lt;/dates&gt;&lt;urls&gt;&lt;related-urls&gt;&lt;url&gt;https://www.estyn.gov.wales/system/files/2020-08/[redacted].pdf&lt;/url&gt;&lt;/related-urls&gt;&lt;/urls&gt;&lt;access-date&gt;&lt;style face="normal" font="default" size="100%"&gt;3&lt;/style&gt;&lt;style face="superscript" font="default" size="100%"&gt;rd&lt;/style&gt;&lt;style face="normal" font="default" size="100%"&gt; October 2022&lt;/style&gt;&lt;/access-date&gt;&lt;/record&gt;&lt;/Cite&gt;&lt;/EndNote&gt;</w:instrText>
      </w:r>
      <w:r w:rsidR="00673348">
        <w:fldChar w:fldCharType="separate"/>
      </w:r>
      <w:r w:rsidR="00673348">
        <w:rPr>
          <w:noProof/>
        </w:rPr>
        <w:t>(Estyn, 2018)</w:t>
      </w:r>
      <w:r w:rsidR="00673348">
        <w:fldChar w:fldCharType="end"/>
      </w:r>
      <w:r w:rsidR="003C3AF9">
        <w:t xml:space="preserve">. </w:t>
      </w:r>
    </w:p>
    <w:p w14:paraId="2442FEEB" w14:textId="77777777" w:rsidR="003C3AF9" w:rsidRPr="003C3AF9" w:rsidRDefault="003C3AF9" w:rsidP="009F518C">
      <w:pPr>
        <w:jc w:val="both"/>
        <w:rPr>
          <w:u w:val="single"/>
        </w:rPr>
      </w:pPr>
      <w:r w:rsidRPr="003C3AF9">
        <w:rPr>
          <w:u w:val="single"/>
        </w:rPr>
        <w:t xml:space="preserve">Critical incident linked </w:t>
      </w:r>
      <w:r>
        <w:rPr>
          <w:u w:val="single"/>
        </w:rPr>
        <w:t>to</w:t>
      </w:r>
      <w:r w:rsidRPr="003C3AF9">
        <w:rPr>
          <w:u w:val="single"/>
        </w:rPr>
        <w:t xml:space="preserve"> Donaldson’s four purposes:</w:t>
      </w:r>
    </w:p>
    <w:p w14:paraId="393A38CA" w14:textId="77777777" w:rsidR="003C3AF9" w:rsidRDefault="003C3AF9" w:rsidP="009F518C">
      <w:pPr>
        <w:jc w:val="both"/>
      </w:pPr>
      <w:r>
        <w:t>The notes made at the time of the critical incident can be found as Appendix A. For the sake of comparison with other critical incidents</w:t>
      </w:r>
      <w:r w:rsidR="008864F8">
        <w:t xml:space="preserve"> observed at the same time</w:t>
      </w:r>
      <w:r>
        <w:t xml:space="preserve">, two further examples have been included as Appendices B </w:t>
      </w:r>
      <w:r w:rsidR="00790A72">
        <w:t xml:space="preserve">and C. </w:t>
      </w:r>
    </w:p>
    <w:p w14:paraId="09A178CD" w14:textId="77777777" w:rsidR="00790A72" w:rsidRDefault="00790A72" w:rsidP="009F518C">
      <w:pPr>
        <w:jc w:val="both"/>
      </w:pPr>
      <w:r>
        <w:t xml:space="preserve">A large year eight class, containing several pupils known to exhibit challenging behaviour, and several with ALN, was taught drama in a specially designed room. The COVID pandemic prevented the assignment of a specialised teacher the previous academic year, and consultation with the teacher revealed several of the pupils were well-known by the senior management for their poor behaviour. </w:t>
      </w:r>
    </w:p>
    <w:p w14:paraId="12A3F4AB" w14:textId="77777777" w:rsidR="00790A72" w:rsidRDefault="00790A72" w:rsidP="009F518C">
      <w:pPr>
        <w:jc w:val="both"/>
      </w:pPr>
      <w:r>
        <w:t xml:space="preserve">The subject was Shakespearean insults, and the teacher demonstrated the ways in which they are traditionally acted. The children were then sorted into groups, and tasked with creating a short scene depicting an argument, in which the pupils were to use these insults. After a short period, the teacher invited the groups onto a mock stage in which to demonstrate their compositions. </w:t>
      </w:r>
    </w:p>
    <w:p w14:paraId="36EDED55" w14:textId="77777777" w:rsidR="00790A72" w:rsidRDefault="00790A72" w:rsidP="009F518C">
      <w:pPr>
        <w:jc w:val="both"/>
      </w:pPr>
      <w:r>
        <w:t xml:space="preserve">It was at this point that the critical incident occurred. One male pupil, stated by the teacher to have an (undisclosed) ALN, and extremely shy, to the point where the presence of an observer in the room left him nauseated, refused to join his group on the stage, even though the other members were willing to do so. </w:t>
      </w:r>
    </w:p>
    <w:p w14:paraId="60B6ABF8" w14:textId="77777777" w:rsidR="00790A72" w:rsidRDefault="00790A72" w:rsidP="009F518C">
      <w:pPr>
        <w:jc w:val="both"/>
      </w:pPr>
      <w:r>
        <w:t>The teacher tried to compel him several times to join the group without success, at which point she changed tactics. Turning to the others in the class, she asked who thought he should take part, at which point every pupil raised their hands, which compelled him to get up and perform with the rest of the group. His performance, while not perfect, was praised by the teacher, and his confide</w:t>
      </w:r>
      <w:r w:rsidR="00D36E74">
        <w:t xml:space="preserve">nce did </w:t>
      </w:r>
      <w:r w:rsidR="00D36E74">
        <w:lastRenderedPageBreak/>
        <w:t xml:space="preserve">seem higher afterwards. By involving the class in compelling him to participate, this is an example of ‘positive peer pressure’. </w:t>
      </w:r>
    </w:p>
    <w:p w14:paraId="5AF03DFB" w14:textId="77777777" w:rsidR="009F518C" w:rsidRDefault="00D36E74" w:rsidP="009F518C">
      <w:pPr>
        <w:jc w:val="both"/>
      </w:pPr>
      <w:r>
        <w:t xml:space="preserve">This critical incident can be linked to </w:t>
      </w:r>
      <w:r w:rsidR="001820EF">
        <w:t xml:space="preserve">the four purposes of </w:t>
      </w:r>
      <w:r>
        <w:fldChar w:fldCharType="begin"/>
      </w:r>
      <w:r>
        <w:instrText xml:space="preserve"> ADDIN EN.CITE &lt;EndNote&gt;&lt;Cite AuthorYear="1"&gt;&lt;Author&gt;Donaldson&lt;/Author&gt;&lt;Year&gt;2015&lt;/Year&gt;&lt;RecNum&gt;8&lt;/RecNum&gt;&lt;DisplayText&gt;Donaldson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fldChar w:fldCharType="separate"/>
      </w:r>
      <w:r>
        <w:rPr>
          <w:noProof/>
        </w:rPr>
        <w:t>Donaldson (2015)</w:t>
      </w:r>
      <w:r>
        <w:fldChar w:fldCharType="end"/>
      </w:r>
      <w:r w:rsidR="001820EF">
        <w:t>. As will be explained fully in the literature review, anxiety has many detrimental effects, and by enabling him to start to overcome it, the teacher has fulfilled some of these purposes. The pupil may be healthier than he would have been if he was not compelled to face his shyness, and the end re</w:t>
      </w:r>
      <w:r w:rsidR="008864F8">
        <w:t>sult will be that he is</w:t>
      </w:r>
      <w:r w:rsidR="001820EF">
        <w:t xml:space="preserve"> more confident than he otherwise would have been. By demonstrating to him that anxiety does not have to be an impediment to daily activities, it is certainly possible he will be more ambitious when facing challenges in the future, and in overcoming his anxiety he will become a more capable learner. In addition, especially if he begins to find methods in which to continue to overcome his anxiety, he may, as a consequence, become more enterprising and creative. Of course, when critically reflecting on this, these statements are speculative, and there is no way of knowing the possible consequences of one incident viewed in i</w:t>
      </w:r>
      <w:r w:rsidR="000C1F0C">
        <w:t xml:space="preserve">solation. </w:t>
      </w:r>
    </w:p>
    <w:p w14:paraId="4D86ADCF" w14:textId="77777777" w:rsidR="004A6132" w:rsidRPr="00A715F9" w:rsidRDefault="00A715F9" w:rsidP="009F518C">
      <w:pPr>
        <w:jc w:val="both"/>
        <w:rPr>
          <w:u w:val="single"/>
        </w:rPr>
      </w:pPr>
      <w:r w:rsidRPr="00A715F9">
        <w:rPr>
          <w:u w:val="single"/>
        </w:rPr>
        <w:t>Literature review:</w:t>
      </w:r>
    </w:p>
    <w:p w14:paraId="42C6C00E" w14:textId="77777777" w:rsidR="00294789" w:rsidRDefault="00A715F9" w:rsidP="009F518C">
      <w:pPr>
        <w:jc w:val="both"/>
      </w:pPr>
      <w:r>
        <w:t xml:space="preserve">The purposes and benefits of critical reflection have been considered in earlier sections, but the process of doing so has not. The observation of classes and the creation of critical incidents is a form of critical reflection </w:t>
      </w:r>
      <w:r>
        <w:fldChar w:fldCharType="begin"/>
      </w:r>
      <w:r>
        <w:instrText xml:space="preserve"> ADDIN EN.CITE &lt;EndNote&gt;&lt;Cite&gt;&lt;Author&gt;Tripp&lt;/Author&gt;&lt;Year&gt;1993&lt;/Year&gt;&lt;RecNum&gt;2&lt;/RecNum&gt;&lt;DisplayText&gt;(Tripp, 1993)&lt;/DisplayText&gt;&lt;record&gt;&lt;rec-number&gt;2&lt;/rec-number&gt;&lt;foreign-keys&gt;&lt;key app="EN" db-id="drva9fe5c2fsr4erw9avxxex2d90wvawetr2" timestamp="1664544917"&gt;2&lt;/key&gt;&lt;/foreign-keys&gt;&lt;ref-type name="Book"&gt;6&lt;/ref-type&gt;&lt;contributors&gt;&lt;authors&gt;&lt;author&gt;Tripp, David&lt;/author&gt;&lt;/authors&gt;&lt;/contributors&gt;&lt;titles&gt;&lt;title&gt;Critical Incidents in teaching : developing professional judgement&lt;/title&gt;&lt;/titles&gt;&lt;keywords&gt;&lt;keyword&gt;Teaching -- Methodology&lt;/keyword&gt;&lt;keyword&gt;Classroom management&lt;/keyword&gt;&lt;keyword&gt;Teachers -- Professional ethics&lt;/keyword&gt;&lt;keyword&gt;Ideology&lt;/keyword&gt;&lt;keyword&gt;Diagnostic&lt;/keyword&gt;&lt;keyword&gt;Critical incident file&lt;/keyword&gt;&lt;/keywords&gt;&lt;dates&gt;&lt;year&gt;1993&lt;/year&gt;&lt;/dates&gt;&lt;publisher&gt;Routledge&lt;/publisher&gt;&lt;isbn&gt;0415095433&lt;/isbn&gt;&lt;urls&gt;&lt;/urls&gt;&lt;/record&gt;&lt;/Cite&gt;&lt;/EndNote&gt;</w:instrText>
      </w:r>
      <w:r>
        <w:fldChar w:fldCharType="separate"/>
      </w:r>
      <w:r>
        <w:rPr>
          <w:noProof/>
        </w:rPr>
        <w:t>(Tripp, 1993)</w:t>
      </w:r>
      <w:r>
        <w:fldChar w:fldCharType="end"/>
      </w:r>
      <w:r>
        <w:t xml:space="preserve">, especially if the goal is for the individual to inform and alter practice. There are many models associated with reflective practice, such </w:t>
      </w:r>
      <w:r w:rsidR="00A82240">
        <w:t xml:space="preserve">the learning circle proposed by </w:t>
      </w:r>
      <w:r>
        <w:fldChar w:fldCharType="begin"/>
      </w:r>
      <w:r>
        <w:instrText xml:space="preserve"> ADDIN EN.CITE &lt;EndNote&gt;&lt;Cite AuthorYear="1"&gt;&lt;Author&gt;Kolb&lt;/Author&gt;&lt;Year&gt;1984&lt;/Year&gt;&lt;RecNum&gt;11&lt;/RecNum&gt;&lt;DisplayText&gt;Kolb (1984)&lt;/DisplayText&gt;&lt;record&gt;&lt;rec-number&gt;11&lt;/rec-number&gt;&lt;foreign-keys&gt;&lt;key app="EN" db-id="drva9fe5c2fsr4erw9avxxex2d90wvawetr2" timestamp="1664906762"&gt;11&lt;/key&gt;&lt;/foreign-keys&gt;&lt;ref-type name="Book"&gt;6&lt;/ref-type&gt;&lt;contributors&gt;&lt;authors&gt;&lt;author&gt;Kolb, David A.&lt;/author&gt;&lt;/authors&gt;&lt;/contributors&gt;&lt;titles&gt;&lt;title&gt;Experiential learning : experience as the source of learning and development&lt;/title&gt;&lt;secondary-title&gt;Coleg Ceredigion Education Collection : PGCE&lt;/secondary-title&gt;&lt;/titles&gt;&lt;keywords&gt;&lt;keyword&gt;Experiential learning&lt;/keyword&gt;&lt;/keywords&gt;&lt;dates&gt;&lt;year&gt;1984&lt;/year&gt;&lt;/dates&gt;&lt;pub-location&gt;London&lt;/pub-location&gt;&lt;publisher&gt;Prentice-Hall&lt;/publisher&gt;&lt;isbn&gt;0132952610&lt;/isbn&gt;&lt;urls&gt;&lt;/urls&gt;&lt;/record&gt;&lt;/Cite&gt;&lt;/EndNote&gt;</w:instrText>
      </w:r>
      <w:r>
        <w:fldChar w:fldCharType="separate"/>
      </w:r>
      <w:r>
        <w:rPr>
          <w:noProof/>
        </w:rPr>
        <w:t>Kolb (1984)</w:t>
      </w:r>
      <w:r>
        <w:fldChar w:fldCharType="end"/>
      </w:r>
      <w:r w:rsidR="00A82240">
        <w:t xml:space="preserve">, the reflection cycle in </w:t>
      </w:r>
      <w:r w:rsidR="00A82240">
        <w:fldChar w:fldCharType="begin"/>
      </w:r>
      <w:r w:rsidR="00A82240">
        <w:instrText xml:space="preserve"> ADDIN EN.CITE &lt;EndNote&gt;&lt;Cite AuthorYear="1"&gt;&lt;Author&gt;Gibbs&lt;/Author&gt;&lt;Year&gt;1988&lt;/Year&gt;&lt;RecNum&gt;12&lt;/RecNum&gt;&lt;DisplayText&gt;Gibbs (1988)&lt;/DisplayText&gt;&lt;record&gt;&lt;rec-number&gt;12&lt;/rec-number&gt;&lt;foreign-keys&gt;&lt;key app="EN" db-id="drva9fe5c2fsr4erw9avxxex2d90wvawetr2" timestamp="1664907116"&gt;12&lt;/key&gt;&lt;/foreign-keys&gt;&lt;ref-type name="Book"&gt;6&lt;/ref-type&gt;&lt;contributors&gt;&lt;authors&gt;&lt;author&gt;Gibbs, Graham&lt;/author&gt;&lt;/authors&gt;&lt;/contributors&gt;&lt;titles&gt;&lt;title&gt;Learning by doing : a guide to teaching and learning methods&lt;/title&gt;&lt;/titles&gt;&lt;keywords&gt;&lt;keyword&gt;Learning, Psychology of&lt;/keyword&gt;&lt;keyword&gt;Experiential learning&lt;/keyword&gt;&lt;keyword&gt;Teaching -- Methodology&lt;/keyword&gt;&lt;keyword&gt;Teaching techniques&lt;/keyword&gt;&lt;/keywords&gt;&lt;dates&gt;&lt;year&gt;1988&lt;/year&gt;&lt;/dates&gt;&lt;pub-location&gt;London&lt;/pub-location&gt;&lt;publisher&gt;FEU&lt;/publisher&gt;&lt;isbn&gt;1853380717&lt;/isbn&gt;&lt;urls&gt;&lt;/urls&gt;&lt;/record&gt;&lt;/Cite&gt;&lt;/EndNote&gt;</w:instrText>
      </w:r>
      <w:r w:rsidR="00A82240">
        <w:fldChar w:fldCharType="separate"/>
      </w:r>
      <w:r w:rsidR="00A82240">
        <w:rPr>
          <w:noProof/>
        </w:rPr>
        <w:t>Gibbs (1988)</w:t>
      </w:r>
      <w:r w:rsidR="00A82240">
        <w:fldChar w:fldCharType="end"/>
      </w:r>
      <w:r w:rsidR="000C5653">
        <w:t xml:space="preserve">, a more extensive model in </w:t>
      </w:r>
      <w:r w:rsidR="009A3D1F">
        <w:fldChar w:fldCharType="begin"/>
      </w:r>
      <w:r w:rsidR="009A3D1F">
        <w:instrText xml:space="preserve"> ADDIN EN.CITE &lt;EndNote&gt;&lt;Cite AuthorYear="1"&gt;&lt;Author&gt;Argyris&lt;/Author&gt;&lt;Year&gt;1978&lt;/Year&gt;&lt;RecNum&gt;13&lt;/RecNum&gt;&lt;DisplayText&gt;Argyris and Schön (1978)&lt;/DisplayText&gt;&lt;record&gt;&lt;rec-number&gt;13&lt;/rec-number&gt;&lt;foreign-keys&gt;&lt;key app="EN" db-id="drva9fe5c2fsr4erw9avxxex2d90wvawetr2" timestamp="1664907934"&gt;13&lt;/key&gt;&lt;/foreign-keys&gt;&lt;ref-type name="Journal Article"&gt;17&lt;/ref-type&gt;&lt;contributors&gt;&lt;authors&gt;&lt;author&gt;Argyris, Chris&lt;/author&gt;&lt;author&gt;Schön, Donald&lt;/author&gt;&lt;/authors&gt;&lt;/contributors&gt;&lt;titles&gt;&lt;title&gt;A.(1978). Organizational learning: A theory of action perspective&lt;/title&gt;&lt;secondary-title&gt;The Journal of Applied Behavioral Science&lt;/secondary-title&gt;&lt;/titles&gt;&lt;periodical&gt;&lt;full-title&gt;The Journal of Applied Behavioral Science&lt;/full-title&gt;&lt;/periodical&gt;&lt;pages&gt;542-548&lt;/pages&gt;&lt;volume&gt;15&lt;/volume&gt;&lt;number&gt;4&lt;/number&gt;&lt;dates&gt;&lt;year&gt;1978&lt;/year&gt;&lt;/dates&gt;&lt;urls&gt;&lt;/urls&gt;&lt;/record&gt;&lt;/Cite&gt;&lt;/EndNote&gt;</w:instrText>
      </w:r>
      <w:r w:rsidR="009A3D1F">
        <w:fldChar w:fldCharType="separate"/>
      </w:r>
      <w:r w:rsidR="009A3D1F">
        <w:rPr>
          <w:noProof/>
        </w:rPr>
        <w:t>Argyris and Schön (1978)</w:t>
      </w:r>
      <w:r w:rsidR="009A3D1F">
        <w:fldChar w:fldCharType="end"/>
      </w:r>
      <w:r w:rsidR="009A3D1F">
        <w:t xml:space="preserve">, </w:t>
      </w:r>
      <w:r w:rsidR="00E3143D">
        <w:t>a four-step approach</w:t>
      </w:r>
      <w:r w:rsidR="00294789">
        <w:t xml:space="preserve"> (referred to as ‘lenses’) in</w:t>
      </w:r>
      <w:r w:rsidR="00965399">
        <w:t xml:space="preserve"> </w:t>
      </w:r>
      <w:r w:rsidR="00965399">
        <w:fldChar w:fldCharType="begin"/>
      </w:r>
      <w:r w:rsidR="00965399">
        <w:instrText xml:space="preserve"> ADDIN EN.CITE &lt;EndNote&gt;&lt;Cite AuthorYear="1"&gt;&lt;Author&gt;Brookfield&lt;/Author&gt;&lt;Year&gt;1995&lt;/Year&gt;&lt;RecNum&gt;18&lt;/RecNum&gt;&lt;DisplayText&gt;Brookfield (1995)&lt;/DisplayText&gt;&lt;record&gt;&lt;rec-number&gt;18&lt;/rec-number&gt;&lt;foreign-keys&gt;&lt;key app="EN" db-id="drva9fe5c2fsr4erw9avxxex2d90wvawetr2" timestamp="1664992482"&gt;18&lt;/key&gt;&lt;/foreign-keys&gt;&lt;ref-type name="Journal Article"&gt;17&lt;/ref-type&gt;&lt;contributors&gt;&lt;authors&gt;&lt;author&gt;Brookfield, Stephen D&lt;/author&gt;&lt;/authors&gt;&lt;/contributors&gt;&lt;titles&gt;&lt;title&gt;Becoming a Critically Reflective Teacher. Jossey-Bass Higher and Adult Education Series&lt;/title&gt;&lt;/titles&gt;&lt;dates&gt;&lt;year&gt;1995&lt;/year&gt;&lt;/dates&gt;&lt;isbn&gt;0787901318&lt;/isbn&gt;&lt;urls&gt;&lt;/urls&gt;&lt;/record&gt;&lt;/Cite&gt;&lt;/EndNote&gt;</w:instrText>
      </w:r>
      <w:r w:rsidR="00965399">
        <w:fldChar w:fldCharType="separate"/>
      </w:r>
      <w:r w:rsidR="00965399">
        <w:rPr>
          <w:noProof/>
        </w:rPr>
        <w:t>Brookfield (1995)</w:t>
      </w:r>
      <w:r w:rsidR="00965399">
        <w:fldChar w:fldCharType="end"/>
      </w:r>
      <w:r w:rsidR="00294789">
        <w:t xml:space="preserve">, </w:t>
      </w:r>
      <w:r w:rsidR="009A3D1F">
        <w:t xml:space="preserve">and a comprehensive nine-step approach in </w:t>
      </w:r>
      <w:r w:rsidR="00294789">
        <w:fldChar w:fldCharType="begin"/>
      </w:r>
      <w:r w:rsidR="00294789">
        <w:instrText xml:space="preserve"> ADDIN EN.CITE &lt;EndNote&gt;&lt;Cite AuthorYear="1"&gt;&lt;Author&gt;Zwozdiak-Myers&lt;/Author&gt;&lt;Year&gt;2012&lt;/Year&gt;&lt;RecNum&gt;14&lt;/RecNum&gt;&lt;DisplayText&gt;Zwozdiak-Myers (2012)&lt;/DisplayText&gt;&lt;record&gt;&lt;rec-number&gt;14&lt;/rec-number&gt;&lt;foreign-keys&gt;&lt;key app="EN" db-id="drva9fe5c2fsr4erw9avxxex2d90wvawetr2" timestamp="1664913251"&gt;14&lt;/key&gt;&lt;/foreign-keys&gt;&lt;ref-type name="Book"&gt;6&lt;/ref-type&gt;&lt;contributors&gt;&lt;authors&gt;&lt;author&gt;Zwozdiak-Myers, Paula&lt;/author&gt;&lt;/authors&gt;&lt;/contributors&gt;&lt;titles&gt;&lt;title&gt;The teacher&amp;apos;s reflective practice handbook : becoming an extended professional through capturing evidence-informed practice&lt;/title&gt;&lt;/titles&gt;&lt;keywords&gt;&lt;keyword&gt;Reflective teaching&lt;/keyword&gt;&lt;keyword&gt;Education&lt;/keyword&gt;&lt;keyword&gt;Professional development&lt;/keyword&gt;&lt;keyword&gt;Improvement&lt;/keyword&gt;&lt;keyword&gt;Evaluation&lt;/keyword&gt;&lt;keyword&gt;Theory&lt;/keyword&gt;&lt;keyword&gt;Practice&lt;/keyword&gt;&lt;keyword&gt;Alternatives&lt;/keyword&gt;&lt;keyword&gt;Strategies&lt;/keyword&gt;&lt;keyword&gt;Quality&lt;/keyword&gt;&lt;/keywords&gt;&lt;dates&gt;&lt;year&gt;2012&lt;/year&gt;&lt;/dates&gt;&lt;pub-location&gt;London&lt;/pub-location&gt;&lt;publisher&gt;Routledge&lt;/publisher&gt;&lt;isbn&gt;9780415597586&lt;/isbn&gt;&lt;urls&gt;&lt;/urls&gt;&lt;/record&gt;&lt;/Cite&gt;&lt;/EndNote&gt;</w:instrText>
      </w:r>
      <w:r w:rsidR="00294789">
        <w:fldChar w:fldCharType="separate"/>
      </w:r>
      <w:r w:rsidR="00294789">
        <w:rPr>
          <w:noProof/>
        </w:rPr>
        <w:t>Zwozdiak-Myers (2012)</w:t>
      </w:r>
      <w:r w:rsidR="00294789">
        <w:fldChar w:fldCharType="end"/>
      </w:r>
      <w:r w:rsidR="00294789">
        <w:t xml:space="preserve">. To fully explain all the possible models of critical reflection is beyond the scope of this essay, but one will </w:t>
      </w:r>
      <w:r w:rsidR="00000687">
        <w:t xml:space="preserve">be described in greater detail. </w:t>
      </w:r>
    </w:p>
    <w:p w14:paraId="5DC2BB77" w14:textId="77777777" w:rsidR="00000687" w:rsidRDefault="00000687" w:rsidP="009F518C">
      <w:pPr>
        <w:jc w:val="both"/>
      </w:pPr>
      <w:r>
        <w:t xml:space="preserve">In </w:t>
      </w:r>
      <w:r w:rsidR="00965399">
        <w:fldChar w:fldCharType="begin"/>
      </w:r>
      <w:r w:rsidR="00965399">
        <w:instrText xml:space="preserve"> ADDIN EN.CITE &lt;EndNote&gt;&lt;Cite AuthorYear="1"&gt;&lt;Author&gt;Brookfield&lt;/Author&gt;&lt;Year&gt;1995&lt;/Year&gt;&lt;RecNum&gt;18&lt;/RecNum&gt;&lt;DisplayText&gt;Brookfield (1995)&lt;/DisplayText&gt;&lt;record&gt;&lt;rec-number&gt;18&lt;/rec-number&gt;&lt;foreign-keys&gt;&lt;key app="EN" db-id="drva9fe5c2fsr4erw9avxxex2d90wvawetr2" timestamp="1664992482"&gt;18&lt;/key&gt;&lt;/foreign-keys&gt;&lt;ref-type name="Journal Article"&gt;17&lt;/ref-type&gt;&lt;contributors&gt;&lt;authors&gt;&lt;author&gt;Brookfield, Stephen D&lt;/author&gt;&lt;/authors&gt;&lt;/contributors&gt;&lt;titles&gt;&lt;title&gt;Becoming a Critically Reflective Teacher. Jossey-Bass Higher and Adult Education Series&lt;/title&gt;&lt;/titles&gt;&lt;dates&gt;&lt;year&gt;1995&lt;/year&gt;&lt;/dates&gt;&lt;isbn&gt;0787901318&lt;/isbn&gt;&lt;urls&gt;&lt;/urls&gt;&lt;/record&gt;&lt;/Cite&gt;&lt;/EndNote&gt;</w:instrText>
      </w:r>
      <w:r w:rsidR="00965399">
        <w:fldChar w:fldCharType="separate"/>
      </w:r>
      <w:r w:rsidR="00965399">
        <w:rPr>
          <w:noProof/>
        </w:rPr>
        <w:t>Brookfield (1995)</w:t>
      </w:r>
      <w:r w:rsidR="00965399">
        <w:fldChar w:fldCharType="end"/>
      </w:r>
      <w:r w:rsidR="00965399">
        <w:t xml:space="preserve"> </w:t>
      </w:r>
      <w:r>
        <w:t>four lenses are described, by which an individual can accomplish the otherwise exceptionally difficult task of identifying their own assumptions. These are the observations of pupils</w:t>
      </w:r>
      <w:r w:rsidR="00965399">
        <w:t xml:space="preserve"> (what are the effects of our practices on those we are teaching?)</w:t>
      </w:r>
      <w:r>
        <w:t>, the perceptions of our peers</w:t>
      </w:r>
      <w:r w:rsidR="00965399">
        <w:t xml:space="preserve"> (what elements of our practice occur without our conscious observation?)</w:t>
      </w:r>
      <w:r>
        <w:t xml:space="preserve">, our own experiences </w:t>
      </w:r>
      <w:r w:rsidR="00965399">
        <w:t xml:space="preserve">(what can we learn about effective practice from being learners ourselves?) </w:t>
      </w:r>
      <w:r>
        <w:t>and published research</w:t>
      </w:r>
      <w:r w:rsidR="00965399">
        <w:t xml:space="preserve"> (what can the peer-reviewed experiences of educators teach us?)</w:t>
      </w:r>
      <w:r>
        <w:t>. To be most effective, this method of reflection should be applied on a regular schedule</w:t>
      </w:r>
      <w:r w:rsidR="00965399">
        <w:t xml:space="preserve">, for example daily or monthly. It is recommended that all four lenses are applied to the topic of interest to gain a full understanding </w:t>
      </w:r>
      <w:r w:rsidR="00D16D5E">
        <w:fldChar w:fldCharType="begin"/>
      </w:r>
      <w:r w:rsidR="00D16D5E">
        <w:instrText xml:space="preserve"> ADDIN EN.CITE &lt;EndNote&gt;&lt;Cite&gt;&lt;Author&gt;Gravells&lt;/Author&gt;&lt;Year&gt;2017&lt;/Year&gt;&lt;RecNum&gt;19&lt;/RecNum&gt;&lt;DisplayText&gt;(Gravells, 2017)&lt;/DisplayText&gt;&lt;record&gt;&lt;rec-number&gt;19&lt;/rec-number&gt;&lt;foreign-keys&gt;&lt;key app="EN" db-id="drva9fe5c2fsr4erw9avxxex2d90wvawetr2" timestamp="1664992609"&gt;19&lt;/key&gt;&lt;/foreign-keys&gt;&lt;ref-type name="Book"&gt;6&lt;/ref-type&gt;&lt;contributors&gt;&lt;authors&gt;&lt;author&gt;Gravells, Ann&lt;/author&gt;&lt;/authors&gt;&lt;/contributors&gt;&lt;titles&gt;&lt;title&gt;Principles and Practices of Teaching and Training: A guide for teachers and trainers in the FE and skills sector&lt;/title&gt;&lt;/titles&gt;&lt;dates&gt;&lt;year&gt;2017&lt;/year&gt;&lt;/dates&gt;&lt;publisher&gt;Learning Matters&lt;/publisher&gt;&lt;isbn&gt;1526417421&lt;/isbn&gt;&lt;urls&gt;&lt;/urls&gt;&lt;/record&gt;&lt;/Cite&gt;&lt;/EndNote&gt;</w:instrText>
      </w:r>
      <w:r w:rsidR="00D16D5E">
        <w:fldChar w:fldCharType="separate"/>
      </w:r>
      <w:r w:rsidR="00D16D5E">
        <w:rPr>
          <w:noProof/>
        </w:rPr>
        <w:t>(Gravells, 2017)</w:t>
      </w:r>
      <w:r w:rsidR="00D16D5E">
        <w:fldChar w:fldCharType="end"/>
      </w:r>
      <w:r w:rsidR="00D16D5E">
        <w:t xml:space="preserve">. </w:t>
      </w:r>
    </w:p>
    <w:p w14:paraId="129EB108" w14:textId="77777777" w:rsidR="00D16D5E" w:rsidRDefault="00D16D5E" w:rsidP="009F518C">
      <w:pPr>
        <w:jc w:val="both"/>
      </w:pPr>
      <w:r>
        <w:t xml:space="preserve">It has been stated that the subjective nature of an individual’s experiences may hinder critical reflection, which makes the input of peers, pupils and academic reading of high importance </w:t>
      </w:r>
      <w:r>
        <w:fldChar w:fldCharType="begin"/>
      </w:r>
      <w:r>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fldChar w:fldCharType="separate"/>
      </w:r>
      <w:r>
        <w:rPr>
          <w:noProof/>
        </w:rPr>
        <w:t>(Thompson and Wolstencroft, 2021)</w:t>
      </w:r>
      <w:r>
        <w:fldChar w:fldCharType="end"/>
      </w:r>
      <w:r>
        <w:t>. However, the potential problems with this model of reflection are evident upon closer inspection. Pupils, if asked for their perspectives, may be reluctant to give honest answers, for fear of causing offence or of losing favour with the teacher, whereas peers may also be reluctant for the same reasons, or simply unable to perceive the weaknesses of a particular practice. In addition, the published literature is by no means exhaustive, and not every aspect of teaching has been considered or researched in great de</w:t>
      </w:r>
      <w:r w:rsidR="00E3143D">
        <w:t>t</w:t>
      </w:r>
      <w:r>
        <w:t>a</w:t>
      </w:r>
      <w:r w:rsidR="00E3143D">
        <w:t>i</w:t>
      </w:r>
      <w:r w:rsidR="006727F1">
        <w:t xml:space="preserve">l, if at all. In addition, as </w:t>
      </w:r>
      <w:r w:rsidR="006727F1">
        <w:fldChar w:fldCharType="begin"/>
      </w:r>
      <w:r w:rsidR="006727F1">
        <w:instrText xml:space="preserve"> ADDIN EN.CITE &lt;EndNote&gt;&lt;Cite AuthorYear="1"&gt;&lt;Author&gt;Hramiak&lt;/Author&gt;&lt;Year&gt;2013&lt;/Year&gt;&lt;RecNum&gt;55&lt;/RecNum&gt;&lt;DisplayText&gt;Hramiak and Hudson (2013)&lt;/DisplayText&gt;&lt;record&gt;&lt;rec-number&gt;55&lt;/rec-number&gt;&lt;foreign-keys&gt;&lt;key app="EN" db-id="drva9fe5c2fsr4erw9avxxex2d90wvawetr2" timestamp="1666383877"&gt;55&lt;/key&gt;&lt;/foreign-keys&gt;&lt;ref-type name="Book"&gt;6&lt;/ref-type&gt;&lt;contributors&gt;&lt;authors&gt;&lt;author&gt;Hramiak, Alison&lt;/author&gt;&lt;author&gt;Hudson, Terry&lt;/author&gt;&lt;/authors&gt;&lt;/contributors&gt;&lt;titles&gt;&lt;title&gt;Understanding learning and teaching in secondary school&lt;/title&gt;&lt;/titles&gt;&lt;edition&gt;1st ed.&lt;/edition&gt;&lt;keywords&gt;&lt;keyword&gt;High school teaching -- Great Britain&lt;/keyword&gt;&lt;keyword&gt;High school teachers -- Training of -- Great Britain&lt;/keyword&gt;&lt;keyword&gt;High school teachers -- Certification -- Great Britain&lt;/keyword&gt;&lt;keyword&gt;Electronic books&lt;/keyword&gt;&lt;/keywords&gt;&lt;dates&gt;&lt;year&gt;2013&lt;/year&gt;&lt;/dates&gt;&lt;pub-location&gt;London ;&lt;/pub-location&gt;&lt;publisher&gt;Routledge&lt;/publisher&gt;&lt;isbn&gt;1-138-47209-3&lt;/isbn&gt;&lt;urls&gt;&lt;/urls&gt;&lt;electronic-resource-num&gt;10.4324/9781315833996&lt;/electronic-resource-num&gt;&lt;/record&gt;&lt;/Cite&gt;&lt;/EndNote&gt;</w:instrText>
      </w:r>
      <w:r w:rsidR="006727F1">
        <w:fldChar w:fldCharType="separate"/>
      </w:r>
      <w:r w:rsidR="006727F1">
        <w:rPr>
          <w:noProof/>
        </w:rPr>
        <w:t>Hramiak and Hudson (2013)</w:t>
      </w:r>
      <w:r w:rsidR="006727F1">
        <w:fldChar w:fldCharType="end"/>
      </w:r>
      <w:r w:rsidR="006727F1" w:rsidRPr="006727F1">
        <w:t xml:space="preserve"> considered the intuition of practitioners extremely important, the additional lenses may hinder critical reflection if they prevent the individual making what they know, or at least strongly suspect, to be the right changes to their practice, especially if research is limited and the opinions of peers are subjective.</w:t>
      </w:r>
    </w:p>
    <w:p w14:paraId="6CFA297D" w14:textId="77777777" w:rsidR="00D16D5E" w:rsidRDefault="00965399" w:rsidP="009F518C">
      <w:pPr>
        <w:jc w:val="both"/>
      </w:pPr>
      <w:r>
        <w:t>More generally, a</w:t>
      </w:r>
      <w:r w:rsidR="00F26E5E">
        <w:t xml:space="preserve">rguments against critical reflection in the published literature are largely emotional. </w:t>
      </w:r>
      <w:r w:rsidR="0034169E">
        <w:t xml:space="preserve">The term critical reflection as a whole was criticised in </w:t>
      </w:r>
      <w:r w:rsidR="00751C35">
        <w:fldChar w:fldCharType="begin"/>
      </w:r>
      <w:r w:rsidR="00751C35">
        <w:instrText xml:space="preserve"> ADDIN EN.CITE &lt;EndNote&gt;&lt;Cite AuthorYear="1"&gt;&lt;Author&gt;Brookfield&lt;/Author&gt;&lt;Year&gt;2009&lt;/Year&gt;&lt;RecNum&gt;5&lt;/RecNum&gt;&lt;DisplayText&gt;Brookfield (2009)&lt;/DisplayText&gt;&lt;record&gt;&lt;rec-number&gt;5&lt;/rec-number&gt;&lt;foreign-keys&gt;&lt;key app="EN" db-id="drva9fe5c2fsr4erw9avxxex2d90wvawetr2" timestamp="1664734841"&gt;5&lt;/key&gt;&lt;/foreign-keys&gt;&lt;ref-type name="Journal Article"&gt;17&lt;/ref-type&gt;&lt;contributors&gt;&lt;authors&gt;&lt;author&gt;Brookfield, Stephen&lt;/author&gt;&lt;/authors&gt;&lt;/contributors&gt;&lt;titles&gt;&lt;title&gt;The concept of critical reflection: promises and contradictions&lt;/title&gt;&lt;secondary-title&gt;European journal of social work&lt;/secondary-title&gt;&lt;/titles&gt;&lt;periodical&gt;&lt;full-title&gt;European journal of social work&lt;/full-title&gt;&lt;/periodical&gt;&lt;pages&gt;293-304&lt;/pages&gt;&lt;volume&gt;12&lt;/volume&gt;&lt;number&gt;3&lt;/number&gt;&lt;keywords&gt;&lt;keyword&gt;critical reflection&lt;/keyword&gt;&lt;keyword&gt;Critical Theory&lt;/keyword&gt;&lt;keyword&gt;Framing&lt;/keyword&gt;&lt;keyword&gt;Hegemony&lt;/keyword&gt;&lt;keyword&gt;Ideologies&lt;/keyword&gt;&lt;keyword&gt;ideology critique&lt;/keyword&gt;&lt;keyword&gt;Power&lt;/keyword&gt;&lt;keyword&gt;Practice&lt;/keyword&gt;&lt;keyword&gt;Professional Training&lt;/keyword&gt;&lt;keyword&gt;Reality&lt;/keyword&gt;&lt;keyword&gt;Reflexivity&lt;/keyword&gt;&lt;keyword&gt;Social Work&lt;/keyword&gt;&lt;keyword&gt;Subjectivity&lt;/keyword&gt;&lt;/keywords&gt;&lt;dates&gt;&lt;year&gt;2009&lt;/year&gt;&lt;/dates&gt;&lt;publisher&gt;Taylor &amp;amp; Francis Group&lt;/publisher&gt;&lt;isbn&gt;1369-1457&lt;/isbn&gt;&lt;urls&gt;&lt;/urls&gt;&lt;electronic-resource-num&gt;10.1080/13691450902945215&lt;/electronic-resource-num&gt;&lt;/record&gt;&lt;/Cite&gt;&lt;/EndNote&gt;</w:instrText>
      </w:r>
      <w:r w:rsidR="00751C35">
        <w:fldChar w:fldCharType="separate"/>
      </w:r>
      <w:r w:rsidR="00751C35">
        <w:rPr>
          <w:noProof/>
        </w:rPr>
        <w:t>Brookfield (2009)</w:t>
      </w:r>
      <w:r w:rsidR="00751C35">
        <w:fldChar w:fldCharType="end"/>
      </w:r>
      <w:r w:rsidR="00751C35">
        <w:t xml:space="preserve">, who had already warned of </w:t>
      </w:r>
      <w:r w:rsidR="00751C35">
        <w:lastRenderedPageBreak/>
        <w:t xml:space="preserve">its dangers in </w:t>
      </w:r>
      <w:r w:rsidR="00751C35">
        <w:fldChar w:fldCharType="begin"/>
      </w:r>
      <w:r w:rsidR="00751C35">
        <w:instrText xml:space="preserve"> ADDIN EN.CITE &lt;EndNote&gt;&lt;Cite AuthorYear="1"&gt;&lt;Author&gt;Brookfield&lt;/Author&gt;&lt;Year&gt;1990&lt;/Year&gt;&lt;RecNum&gt;16&lt;/RecNum&gt;&lt;DisplayText&gt;Brookfield (1990)&lt;/DisplayText&gt;&lt;record&gt;&lt;rec-number&gt;16&lt;/rec-number&gt;&lt;foreign-keys&gt;&lt;key app="EN" db-id="drva9fe5c2fsr4erw9avxxex2d90wvawetr2" timestamp="1664915267"&gt;16&lt;/key&gt;&lt;/foreign-keys&gt;&lt;ref-type name="Journal Article"&gt;17&lt;/ref-type&gt;&lt;contributors&gt;&lt;authors&gt;&lt;author&gt;Brookfield, Stephen&lt;/author&gt;&lt;/authors&gt;&lt;/contributors&gt;&lt;titles&gt;&lt;title&gt;Using critical incidents to explore learners’ assumptions&lt;/title&gt;&lt;secondary-title&gt;Fostering critical reflection in adulthood: A guide to transformative and emancipatory learning&lt;/secondary-title&gt;&lt;/titles&gt;&lt;periodical&gt;&lt;full-title&gt;Fostering critical reflection in adulthood: A guide to transformative and emancipatory learning&lt;/full-title&gt;&lt;/periodical&gt;&lt;pages&gt;177-193&lt;/pages&gt;&lt;dates&gt;&lt;year&gt;1990&lt;/year&gt;&lt;/dates&gt;&lt;urls&gt;&lt;/urls&gt;&lt;/record&gt;&lt;/Cite&gt;&lt;/EndNote&gt;</w:instrText>
      </w:r>
      <w:r w:rsidR="00751C35">
        <w:fldChar w:fldCharType="separate"/>
      </w:r>
      <w:r w:rsidR="00751C35">
        <w:rPr>
          <w:noProof/>
        </w:rPr>
        <w:t>Brookfield (1990)</w:t>
      </w:r>
      <w:r w:rsidR="00751C35">
        <w:fldChar w:fldCharType="end"/>
      </w:r>
      <w:r w:rsidR="00C03408">
        <w:t>, on the b</w:t>
      </w:r>
      <w:r w:rsidR="00E3143D">
        <w:t>asi</w:t>
      </w:r>
      <w:r w:rsidR="00751C35">
        <w:t xml:space="preserve">s that </w:t>
      </w:r>
      <w:r w:rsidR="00C03408">
        <w:t xml:space="preserve">reflection does not need to be critical, and </w:t>
      </w:r>
      <w:r w:rsidR="00751C35">
        <w:t>the addition of the word ‘critical’ led the reader to believe the reflection was more phi</w:t>
      </w:r>
      <w:r w:rsidR="00E3143D">
        <w:t>losophical and intellectual than</w:t>
      </w:r>
      <w:r w:rsidR="00751C35">
        <w:t xml:space="preserve"> necessary. This argument implies the author merely belie</w:t>
      </w:r>
      <w:r w:rsidR="00F26E5E">
        <w:t xml:space="preserve">ved the term to be pretentious. </w:t>
      </w:r>
      <w:r w:rsidR="00F26E5E">
        <w:fldChar w:fldCharType="begin"/>
      </w:r>
      <w:r w:rsidR="00F26E5E">
        <w:instrText xml:space="preserve"> ADDIN EN.CITE &lt;EndNote&gt;&lt;Cite AuthorYear="1"&gt;&lt;Author&gt;Fook&lt;/Author&gt;&lt;Year&gt;2007&lt;/Year&gt;&lt;RecNum&gt;17&lt;/RecNum&gt;&lt;DisplayText&gt;Fook and Askeland (2007)&lt;/DisplayText&gt;&lt;record&gt;&lt;rec-number&gt;17&lt;/rec-number&gt;&lt;foreign-keys&gt;&lt;key app="EN" db-id="drva9fe5c2fsr4erw9avxxex2d90wvawetr2" timestamp="1664990436"&gt;17&lt;/key&gt;&lt;/foreign-keys&gt;&lt;ref-type name="Journal Article"&gt;17&lt;/ref-type&gt;&lt;contributors&gt;&lt;authors&gt;&lt;author&gt;Fook, Jan&lt;/author&gt;&lt;author&gt;Askeland, Gurid Aga&lt;/author&gt;&lt;/authors&gt;&lt;/contributors&gt;&lt;titles&gt;&lt;title&gt;Challenges of Critical Reflection: &amp;apos;Nothing Ventured, Nothing Gained&amp;apos;&lt;/title&gt;&lt;secondary-title&gt;Social work education&lt;/secondary-title&gt;&lt;/titles&gt;&lt;periodical&gt;&lt;full-title&gt;Social work education&lt;/full-title&gt;&lt;/periodical&gt;&lt;pages&gt;520-533&lt;/pages&gt;&lt;volume&gt;26&lt;/volume&gt;&lt;number&gt;5&lt;/number&gt;&lt;keywords&gt;&lt;keyword&gt;Anti-Reflective Cultures&lt;/keyword&gt;&lt;keyword&gt;Critical Incident&lt;/keyword&gt;&lt;keyword&gt;Critical Reflection&lt;/keyword&gt;&lt;keyword&gt;Interpersonal Cultures&lt;/keyword&gt;&lt;keyword&gt;Knowledge&lt;/keyword&gt;&lt;keyword&gt;Knowledge and Learning Cultures&lt;/keyword&gt;&lt;keyword&gt;Learning&lt;/keyword&gt;&lt;keyword&gt;Learning from Practice&lt;/keyword&gt;&lt;keyword&gt;Professional Growth&lt;/keyword&gt;&lt;keyword&gt;Professional Helping Cultures&lt;/keyword&gt;&lt;keyword&gt;Professionalism&lt;/keyword&gt;&lt;keyword&gt;Reflexivity&lt;/keyword&gt;&lt;keyword&gt;Self Disclosure&lt;/keyword&gt;&lt;keyword&gt;Selfdisclosure&lt;/keyword&gt;&lt;keyword&gt;Social Change&lt;/keyword&gt;&lt;/keywords&gt;&lt;dates&gt;&lt;year&gt;2007&lt;/year&gt;&lt;/dates&gt;&lt;publisher&gt;Routledge&lt;/publisher&gt;&lt;isbn&gt;0261-5479&lt;/isbn&gt;&lt;urls&gt;&lt;/urls&gt;&lt;electronic-resource-num&gt;10.1080/02615470601118662&lt;/electronic-resource-num&gt;&lt;/record&gt;&lt;/Cite&gt;&lt;/EndNote&gt;</w:instrText>
      </w:r>
      <w:r w:rsidR="00F26E5E">
        <w:fldChar w:fldCharType="separate"/>
      </w:r>
      <w:r w:rsidR="00F26E5E">
        <w:rPr>
          <w:noProof/>
        </w:rPr>
        <w:t>Fook and Askeland (2007)</w:t>
      </w:r>
      <w:r w:rsidR="00F26E5E">
        <w:fldChar w:fldCharType="end"/>
      </w:r>
      <w:r w:rsidR="00F26E5E">
        <w:t xml:space="preserve"> noted that, if the reflection involves concepts that are instilled within a society, challenging them may result in detrimental effects, such as anxiety, and be met with intransigence. In addition, if subconscious assumptions unpleasant to the subject are manifested, the individual may feel threatened, and the overall experience may be negative. In some workplace cultures, critical reflection may be feared, especially when individuals are reflecting on the practices of each other, for example social workers</w:t>
      </w:r>
      <w:r w:rsidR="00E3143D">
        <w:t xml:space="preserve"> </w:t>
      </w:r>
      <w:r w:rsidR="00E3143D">
        <w:fldChar w:fldCharType="begin"/>
      </w:r>
      <w:r w:rsidR="00E3143D">
        <w:instrText xml:space="preserve"> ADDIN EN.CITE &lt;EndNote&gt;&lt;Cite&gt;&lt;Author&gt;Fook&lt;/Author&gt;&lt;Year&gt;2007&lt;/Year&gt;&lt;RecNum&gt;17&lt;/RecNum&gt;&lt;DisplayText&gt;(Fook and Askeland, 2007)&lt;/DisplayText&gt;&lt;record&gt;&lt;rec-number&gt;17&lt;/rec-number&gt;&lt;foreign-keys&gt;&lt;key app="EN" db-id="drva9fe5c2fsr4erw9avxxex2d90wvawetr2" timestamp="1664990436"&gt;17&lt;/key&gt;&lt;/foreign-keys&gt;&lt;ref-type name="Journal Article"&gt;17&lt;/ref-type&gt;&lt;contributors&gt;&lt;authors&gt;&lt;author&gt;Fook, Jan&lt;/author&gt;&lt;author&gt;Askeland, Gurid Aga&lt;/author&gt;&lt;/authors&gt;&lt;/contributors&gt;&lt;titles&gt;&lt;title&gt;Challenges of Critical Reflection: &amp;apos;Nothing Ventured, Nothing Gained&amp;apos;&lt;/title&gt;&lt;secondary-title&gt;Social work education&lt;/secondary-title&gt;&lt;/titles&gt;&lt;periodical&gt;&lt;full-title&gt;Social work education&lt;/full-title&gt;&lt;/periodical&gt;&lt;pages&gt;520-533&lt;/pages&gt;&lt;volume&gt;26&lt;/volume&gt;&lt;number&gt;5&lt;/number&gt;&lt;keywords&gt;&lt;keyword&gt;Anti-Reflective Cultures&lt;/keyword&gt;&lt;keyword&gt;Critical Incident&lt;/keyword&gt;&lt;keyword&gt;Critical Reflection&lt;/keyword&gt;&lt;keyword&gt;Interpersonal Cultures&lt;/keyword&gt;&lt;keyword&gt;Knowledge&lt;/keyword&gt;&lt;keyword&gt;Knowledge and Learning Cultures&lt;/keyword&gt;&lt;keyword&gt;Learning&lt;/keyword&gt;&lt;keyword&gt;Learning from Practice&lt;/keyword&gt;&lt;keyword&gt;Professional Growth&lt;/keyword&gt;&lt;keyword&gt;Professional Helping Cultures&lt;/keyword&gt;&lt;keyword&gt;Professionalism&lt;/keyword&gt;&lt;keyword&gt;Reflexivity&lt;/keyword&gt;&lt;keyword&gt;Self Disclosure&lt;/keyword&gt;&lt;keyword&gt;Selfdisclosure&lt;/keyword&gt;&lt;keyword&gt;Social Change&lt;/keyword&gt;&lt;/keywords&gt;&lt;dates&gt;&lt;year&gt;2007&lt;/year&gt;&lt;/dates&gt;&lt;publisher&gt;Routledge&lt;/publisher&gt;&lt;isbn&gt;0261-5479&lt;/isbn&gt;&lt;urls&gt;&lt;/urls&gt;&lt;electronic-resource-num&gt;10.1080/02615470601118662&lt;/electronic-resource-num&gt;&lt;/record&gt;&lt;/Cite&gt;&lt;/EndNote&gt;</w:instrText>
      </w:r>
      <w:r w:rsidR="00E3143D">
        <w:fldChar w:fldCharType="separate"/>
      </w:r>
      <w:r w:rsidR="00E3143D">
        <w:rPr>
          <w:noProof/>
        </w:rPr>
        <w:t>(Fook and Askeland, 2007)</w:t>
      </w:r>
      <w:r w:rsidR="00E3143D">
        <w:fldChar w:fldCharType="end"/>
      </w:r>
      <w:r w:rsidR="00F26E5E">
        <w:t>. These negative effects of critical reflection, it appears, can be avoided with an emotional ‘step back’, and viewed with regards to the ove</w:t>
      </w:r>
      <w:r w:rsidR="0025470F">
        <w:t xml:space="preserve">rall benefits of this practice. These problems may not even be as significant as they appear, as </w:t>
      </w:r>
      <w:r w:rsidR="0025470F">
        <w:fldChar w:fldCharType="begin"/>
      </w:r>
      <w:r w:rsidR="0025470F">
        <w:instrText xml:space="preserve"> ADDIN EN.CITE &lt;EndNote&gt;&lt;Cite AuthorYear="1"&gt;&lt;Author&gt;Hramiak&lt;/Author&gt;&lt;Year&gt;2013&lt;/Year&gt;&lt;RecNum&gt;55&lt;/RecNum&gt;&lt;DisplayText&gt;Hramiak and Hudson (2013)&lt;/DisplayText&gt;&lt;record&gt;&lt;rec-number&gt;55&lt;/rec-number&gt;&lt;foreign-keys&gt;&lt;key app="EN" db-id="drva9fe5c2fsr4erw9avxxex2d90wvawetr2" timestamp="1666383877"&gt;55&lt;/key&gt;&lt;/foreign-keys&gt;&lt;ref-type name="Book"&gt;6&lt;/ref-type&gt;&lt;contributors&gt;&lt;authors&gt;&lt;author&gt;Hramiak, Alison&lt;/author&gt;&lt;author&gt;Hudson, Terry&lt;/author&gt;&lt;/authors&gt;&lt;/contributors&gt;&lt;titles&gt;&lt;title&gt;Understanding learning and teaching in secondary school&lt;/title&gt;&lt;/titles&gt;&lt;edition&gt;1st ed.&lt;/edition&gt;&lt;keywords&gt;&lt;keyword&gt;High school teaching -- Great Britain&lt;/keyword&gt;&lt;keyword&gt;High school teachers -- Training of -- Great Britain&lt;/keyword&gt;&lt;keyword&gt;High school teachers -- Certification -- Great Britain&lt;/keyword&gt;&lt;keyword&gt;Electronic books&lt;/keyword&gt;&lt;/keywords&gt;&lt;dates&gt;&lt;year&gt;2013&lt;/year&gt;&lt;/dates&gt;&lt;pub-location&gt;London ;&lt;/pub-location&gt;&lt;publisher&gt;Routledge&lt;/publisher&gt;&lt;isbn&gt;1-138-47209-3&lt;/isbn&gt;&lt;urls&gt;&lt;/urls&gt;&lt;electronic-resource-num&gt;10.4324/9781315833996&lt;/electronic-resource-num&gt;&lt;/record&gt;&lt;/Cite&gt;&lt;/EndNote&gt;</w:instrText>
      </w:r>
      <w:r w:rsidR="0025470F">
        <w:fldChar w:fldCharType="separate"/>
      </w:r>
      <w:r w:rsidR="0025470F">
        <w:rPr>
          <w:noProof/>
        </w:rPr>
        <w:t>Hramiak and Hudson (2013)</w:t>
      </w:r>
      <w:r w:rsidR="0025470F">
        <w:fldChar w:fldCharType="end"/>
      </w:r>
      <w:r w:rsidR="0025470F">
        <w:t xml:space="preserve"> stated critical reflection is supposed to be challenging</w:t>
      </w:r>
      <w:r w:rsidR="006727F1">
        <w:t xml:space="preserve">, thus this discomfort may simply be a normal part of the process. </w:t>
      </w:r>
    </w:p>
    <w:p w14:paraId="54169958" w14:textId="77777777" w:rsidR="000529FA" w:rsidRDefault="000529FA" w:rsidP="009F518C">
      <w:pPr>
        <w:jc w:val="both"/>
      </w:pPr>
      <w:r>
        <w:t xml:space="preserve">It has been noted, however, that the benefits of reflection are largely personal, such as improved relationships with colleagues and pupils, rather than professional </w:t>
      </w:r>
      <w:r>
        <w:fldChar w:fldCharType="begin"/>
      </w:r>
      <w:r>
        <w:instrText xml:space="preserve"> ADDIN EN.CITE &lt;EndNote&gt;&lt;Cite&gt;&lt;Author&gt;Korthagen&lt;/Author&gt;&lt;Year&gt;1995&lt;/Year&gt;&lt;RecNum&gt;43&lt;/RecNum&gt;&lt;DisplayText&gt;(Korthagen and Wubbels, 1995)&lt;/DisplayText&gt;&lt;record&gt;&lt;rec-number&gt;43&lt;/rec-number&gt;&lt;foreign-keys&gt;&lt;key app="EN" db-id="drva9fe5c2fsr4erw9avxxex2d90wvawetr2" timestamp="1665755337"&gt;43&lt;/key&gt;&lt;/foreign-keys&gt;&lt;ref-type name="Journal Article"&gt;17&lt;/ref-type&gt;&lt;contributors&gt;&lt;authors&gt;&lt;author&gt;Korthagen, Fred AJ&lt;/author&gt;&lt;author&gt;Wubbels, Theo&lt;/author&gt;&lt;/authors&gt;&lt;/contributors&gt;&lt;titles&gt;&lt;title&gt;Characteristics of reflective practitioners: Towards an operationalization of the concept of reflection&lt;/title&gt;&lt;secondary-title&gt;Teachers and Teaching&lt;/secondary-title&gt;&lt;/titles&gt;&lt;periodical&gt;&lt;full-title&gt;Teachers and Teaching&lt;/full-title&gt;&lt;/periodical&gt;&lt;pages&gt;51-72&lt;/pages&gt;&lt;volume&gt;1&lt;/volume&gt;&lt;number&gt;1&lt;/number&gt;&lt;dates&gt;&lt;year&gt;1995&lt;/year&gt;&lt;/dates&gt;&lt;isbn&gt;1354-0602&lt;/isbn&gt;&lt;urls&gt;&lt;/urls&gt;&lt;/record&gt;&lt;/Cite&gt;&lt;/EndNote&gt;</w:instrText>
      </w:r>
      <w:r>
        <w:fldChar w:fldCharType="separate"/>
      </w:r>
      <w:r>
        <w:rPr>
          <w:noProof/>
        </w:rPr>
        <w:t>(Korthagen and Wubbels, 1995)</w:t>
      </w:r>
      <w:r>
        <w:fldChar w:fldCharType="end"/>
      </w:r>
      <w:r w:rsidR="00164426">
        <w:t xml:space="preserve">, and there is a lack of evidence that reflection results in improvements in the creativity and innovation of educators </w:t>
      </w:r>
      <w:r w:rsidR="00164426">
        <w:fldChar w:fldCharType="begin"/>
      </w:r>
      <w:r w:rsidR="00164426">
        <w:instrText xml:space="preserve"> ADDIN EN.CITE &lt;EndNote&gt;&lt;Cite&gt;&lt;Author&gt;Cornford&lt;/Author&gt;&lt;Year&gt;2002&lt;/Year&gt;&lt;RecNum&gt;44&lt;/RecNum&gt;&lt;DisplayText&gt;(Cornford, 2002)&lt;/DisplayText&gt;&lt;record&gt;&lt;rec-number&gt;44&lt;/rec-number&gt;&lt;foreign-keys&gt;&lt;key app="EN" db-id="drva9fe5c2fsr4erw9avxxex2d90wvawetr2" timestamp="1665757747"&gt;44&lt;/key&gt;&lt;/foreign-keys&gt;&lt;ref-type name="Journal Article"&gt;17&lt;/ref-type&gt;&lt;contributors&gt;&lt;authors&gt;&lt;author&gt;Cornford, Ian R.&lt;/author&gt;&lt;/authors&gt;&lt;/contributors&gt;&lt;titles&gt;&lt;title&gt;Reflective teaching: empirical research findings and some implications for teacher education&lt;/title&gt;&lt;secondary-title&gt;Journal of vocational education &amp;amp; training&lt;/secondary-title&gt;&lt;/titles&gt;&lt;periodical&gt;&lt;full-title&gt;Journal of vocational education &amp;amp; training&lt;/full-title&gt;&lt;/periodical&gt;&lt;pages&gt;219-236&lt;/pages&gt;&lt;volume&gt;54&lt;/volume&gt;&lt;number&gt;2&lt;/number&gt;&lt;keywords&gt;&lt;keyword&gt;Adult education&lt;/keyword&gt;&lt;keyword&gt;Adult Educators&lt;/keyword&gt;&lt;keyword&gt;Adult vocational education&lt;/keyword&gt;&lt;keyword&gt;Australia&lt;/keyword&gt;&lt;keyword&gt;Case studies&lt;/keyword&gt;&lt;keyword&gt;Critical thinking&lt;/keyword&gt;&lt;keyword&gt;Findings&lt;/keyword&gt;&lt;keyword&gt;Higher Education&lt;/keyword&gt;&lt;keyword&gt;Knowledge base for teaching&lt;/keyword&gt;&lt;keyword&gt;Outcomes of Education&lt;/keyword&gt;&lt;keyword&gt;Postsecondary education&lt;/keyword&gt;&lt;keyword&gt;Preservice teacher education&lt;/keyword&gt;&lt;keyword&gt;Reflective practice&lt;/keyword&gt;&lt;keyword&gt;Reflective Teaching&lt;/keyword&gt;&lt;keyword&gt;Research Reports&lt;/keyword&gt;&lt;keyword&gt;Teacher Education Curriculum&lt;/keyword&gt;&lt;keyword&gt;Teachers&lt;/keyword&gt;&lt;keyword&gt;Teaching&lt;/keyword&gt;&lt;keyword&gt;Teaching effectiveness&lt;/keyword&gt;&lt;keyword&gt;Teaching skills&lt;/keyword&gt;&lt;keyword&gt;Training&lt;/keyword&gt;&lt;/keywords&gt;&lt;dates&gt;&lt;year&gt;2002&lt;/year&gt;&lt;/dates&gt;&lt;publisher&gt;Taylor &amp;amp; Francis&lt;/publisher&gt;&lt;isbn&gt;1363-6820&lt;/isbn&gt;&lt;urls&gt;&lt;/urls&gt;&lt;electronic-resource-num&gt;10.1080/13636820200200196&lt;/electronic-resource-num&gt;&lt;/record&gt;&lt;/Cite&gt;&lt;/EndNote&gt;</w:instrText>
      </w:r>
      <w:r w:rsidR="00164426">
        <w:fldChar w:fldCharType="separate"/>
      </w:r>
      <w:r w:rsidR="00164426">
        <w:rPr>
          <w:noProof/>
        </w:rPr>
        <w:t>(Cornford, 2002)</w:t>
      </w:r>
      <w:r w:rsidR="00164426">
        <w:fldChar w:fldCharType="end"/>
      </w:r>
      <w:r w:rsidR="00315AC1">
        <w:t>, although experimental studies are relatively few in number.</w:t>
      </w:r>
      <w:r w:rsidR="00164426">
        <w:t xml:space="preserve"> </w:t>
      </w:r>
      <w:r w:rsidR="007A6E46">
        <w:t xml:space="preserve">This may be partly the result of influential researchers such as </w:t>
      </w:r>
      <w:r w:rsidR="007A6E46">
        <w:fldChar w:fldCharType="begin"/>
      </w:r>
      <w:r w:rsidR="007A6E46">
        <w:instrText xml:space="preserve"> ADDIN EN.CITE &lt;EndNote&gt;&lt;Cite AuthorYear="1"&gt;&lt;Author&gt;Gore&lt;/Author&gt;&lt;Year&gt;1987&lt;/Year&gt;&lt;RecNum&gt;45&lt;/RecNum&gt;&lt;DisplayText&gt;Gore (1987)&lt;/DisplayText&gt;&lt;record&gt;&lt;rec-number&gt;45&lt;/rec-number&gt;&lt;foreign-keys&gt;&lt;key app="EN" db-id="drva9fe5c2fsr4erw9avxxex2d90wvawetr2" timestamp="1665758426"&gt;45&lt;/key&gt;&lt;/foreign-keys&gt;&lt;ref-type name="Journal Article"&gt;17&lt;/ref-type&gt;&lt;contributors&gt;&lt;authors&gt;&lt;author&gt;Gore, Jennifer M&lt;/author&gt;&lt;/authors&gt;&lt;/contributors&gt;&lt;titles&gt;&lt;title&gt;Reflecting on reflective teaching&lt;/title&gt;&lt;secondary-title&gt;Journal of teacher education&lt;/secondary-title&gt;&lt;/titles&gt;&lt;periodical&gt;&lt;full-title&gt;Journal of teacher education&lt;/full-title&gt;&lt;/periodical&gt;&lt;pages&gt;33-39&lt;/pages&gt;&lt;volume&gt;38&lt;/volume&gt;&lt;number&gt;2&lt;/number&gt;&lt;dates&gt;&lt;year&gt;1987&lt;/year&gt;&lt;/dates&gt;&lt;isbn&gt;0022-4871&lt;/isbn&gt;&lt;urls&gt;&lt;/urls&gt;&lt;/record&gt;&lt;/Cite&gt;&lt;/EndNote&gt;</w:instrText>
      </w:r>
      <w:r w:rsidR="007A6E46">
        <w:fldChar w:fldCharType="separate"/>
      </w:r>
      <w:r w:rsidR="007A6E46">
        <w:rPr>
          <w:noProof/>
        </w:rPr>
        <w:t>Gore (1987)</w:t>
      </w:r>
      <w:r w:rsidR="007A6E46">
        <w:fldChar w:fldCharType="end"/>
      </w:r>
      <w:r w:rsidR="007A6E46">
        <w:t xml:space="preserve">, who did not consider the benefits of reflection amenable to examination through quantitative methods, thus it may simply be challenging experimentally to capture the </w:t>
      </w:r>
      <w:r w:rsidR="00BB271E">
        <w:t xml:space="preserve">benefits of reflection, which would explain why, when </w:t>
      </w:r>
      <w:r w:rsidR="00BB271E">
        <w:fldChar w:fldCharType="begin"/>
      </w:r>
      <w:r w:rsidR="00BB271E">
        <w:instrText xml:space="preserve"> ADDIN EN.CITE &lt;EndNote&gt;&lt;Cite AuthorYear="1"&gt;&lt;Author&gt;Cornford&lt;/Author&gt;&lt;Year&gt;2002&lt;/Year&gt;&lt;RecNum&gt;44&lt;/RecNum&gt;&lt;DisplayText&gt;Cornford (2002)&lt;/DisplayText&gt;&lt;record&gt;&lt;rec-number&gt;44&lt;/rec-number&gt;&lt;foreign-keys&gt;&lt;key app="EN" db-id="drva9fe5c2fsr4erw9avxxex2d90wvawetr2" timestamp="1665757747"&gt;44&lt;/key&gt;&lt;/foreign-keys&gt;&lt;ref-type name="Journal Article"&gt;17&lt;/ref-type&gt;&lt;contributors&gt;&lt;authors&gt;&lt;author&gt;Cornford, Ian R.&lt;/author&gt;&lt;/authors&gt;&lt;/contributors&gt;&lt;titles&gt;&lt;title&gt;Reflective teaching: empirical research findings and some implications for teacher education&lt;/title&gt;&lt;secondary-title&gt;Journal of vocational education &amp;amp; training&lt;/secondary-title&gt;&lt;/titles&gt;&lt;periodical&gt;&lt;full-title&gt;Journal of vocational education &amp;amp; training&lt;/full-title&gt;&lt;/periodical&gt;&lt;pages&gt;219-236&lt;/pages&gt;&lt;volume&gt;54&lt;/volume&gt;&lt;number&gt;2&lt;/number&gt;&lt;keywords&gt;&lt;keyword&gt;Adult education&lt;/keyword&gt;&lt;keyword&gt;Adult Educators&lt;/keyword&gt;&lt;keyword&gt;Adult vocational education&lt;/keyword&gt;&lt;keyword&gt;Australia&lt;/keyword&gt;&lt;keyword&gt;Case studies&lt;/keyword&gt;&lt;keyword&gt;Critical thinking&lt;/keyword&gt;&lt;keyword&gt;Findings&lt;/keyword&gt;&lt;keyword&gt;Higher Education&lt;/keyword&gt;&lt;keyword&gt;Knowledge base for teaching&lt;/keyword&gt;&lt;keyword&gt;Outcomes of Education&lt;/keyword&gt;&lt;keyword&gt;Postsecondary education&lt;/keyword&gt;&lt;keyword&gt;Preservice teacher education&lt;/keyword&gt;&lt;keyword&gt;Reflective practice&lt;/keyword&gt;&lt;keyword&gt;Reflective Teaching&lt;/keyword&gt;&lt;keyword&gt;Research Reports&lt;/keyword&gt;&lt;keyword&gt;Teacher Education Curriculum&lt;/keyword&gt;&lt;keyword&gt;Teachers&lt;/keyword&gt;&lt;keyword&gt;Teaching&lt;/keyword&gt;&lt;keyword&gt;Teaching effectiveness&lt;/keyword&gt;&lt;keyword&gt;Teaching skills&lt;/keyword&gt;&lt;keyword&gt;Training&lt;/keyword&gt;&lt;/keywords&gt;&lt;dates&gt;&lt;year&gt;2002&lt;/year&gt;&lt;/dates&gt;&lt;publisher&gt;Taylor &amp;amp; Francis&lt;/publisher&gt;&lt;isbn&gt;1363-6820&lt;/isbn&gt;&lt;urls&gt;&lt;/urls&gt;&lt;electronic-resource-num&gt;10.1080/13636820200200196&lt;/electronic-resource-num&gt;&lt;/record&gt;&lt;/Cite&gt;&lt;/EndNote&gt;</w:instrText>
      </w:r>
      <w:r w:rsidR="00BB271E">
        <w:fldChar w:fldCharType="separate"/>
      </w:r>
      <w:r w:rsidR="00BB271E">
        <w:rPr>
          <w:noProof/>
        </w:rPr>
        <w:t>Cornford (2002)</w:t>
      </w:r>
      <w:r w:rsidR="00BB271E">
        <w:fldChar w:fldCharType="end"/>
      </w:r>
      <w:r w:rsidR="00BB271E">
        <w:t xml:space="preserve"> reviewed such studies, the majority either demonstrated no benefits of reflective p</w:t>
      </w:r>
      <w:r w:rsidR="0078476A">
        <w:t xml:space="preserve">ractice, or very weak benefits. It is certainly likely, given the benefits mentioned in previous sections in this essay, that there are many advantages towards critical reflection in the teaching profession, </w:t>
      </w:r>
      <w:r w:rsidR="00315AC1">
        <w:t>yet</w:t>
      </w:r>
      <w:r w:rsidR="0078476A">
        <w:t xml:space="preserve"> are difficult to assess via conventional experiments. More recent studies, such as those reviewed in </w:t>
      </w:r>
      <w:r w:rsidR="0078476A">
        <w:fldChar w:fldCharType="begin"/>
      </w:r>
      <w:r w:rsidR="0078476A">
        <w:instrText xml:space="preserve"> ADDIN EN.CITE &lt;EndNote&gt;&lt;Cite AuthorYear="1"&gt;&lt;Author&gt;Tembrioti&lt;/Author&gt;&lt;Year&gt;2014&lt;/Year&gt;&lt;RecNum&gt;46&lt;/RecNum&gt;&lt;DisplayText&gt;Tembrioti and Tsangaridou (2014)&lt;/DisplayText&gt;&lt;record&gt;&lt;rec-number&gt;46&lt;/rec-number&gt;&lt;foreign-keys&gt;&lt;key app="EN" db-id="drva9fe5c2fsr4erw9avxxex2d90wvawetr2" timestamp="1665762512"&gt;46&lt;/key&gt;&lt;/foreign-keys&gt;&lt;ref-type name="Journal Article"&gt;17&lt;/ref-type&gt;&lt;contributors&gt;&lt;authors&gt;&lt;author&gt;Tembrioti, Lara&lt;/author&gt;&lt;author&gt;Tsangaridou, Niki&lt;/author&gt;&lt;/authors&gt;&lt;/contributors&gt;&lt;titles&gt;&lt;title&gt;Reflective practice in dance: a review of the literature&lt;/title&gt;&lt;secondary-title&gt;Research in Dance Education&lt;/secondary-title&gt;&lt;/titles&gt;&lt;periodical&gt;&lt;full-title&gt;Research in Dance Education&lt;/full-title&gt;&lt;/periodical&gt;&lt;pages&gt;4-22&lt;/pages&gt;&lt;volume&gt;15&lt;/volume&gt;&lt;number&gt;1&lt;/number&gt;&lt;dates&gt;&lt;year&gt;2014&lt;/year&gt;&lt;/dates&gt;&lt;isbn&gt;1464-7893&lt;/isbn&gt;&lt;urls&gt;&lt;/urls&gt;&lt;/record&gt;&lt;/Cite&gt;&lt;/EndNote&gt;</w:instrText>
      </w:r>
      <w:r w:rsidR="0078476A">
        <w:fldChar w:fldCharType="separate"/>
      </w:r>
      <w:r w:rsidR="0078476A">
        <w:rPr>
          <w:noProof/>
        </w:rPr>
        <w:t>Tembrioti and Tsangaridou (2014)</w:t>
      </w:r>
      <w:r w:rsidR="0078476A">
        <w:fldChar w:fldCharType="end"/>
      </w:r>
      <w:r w:rsidR="0078476A">
        <w:t xml:space="preserve">, have found benefits of reflection, especially when those studies include the review of video recordings by the reflectors and considerable feedback from peers and assessors. </w:t>
      </w:r>
    </w:p>
    <w:p w14:paraId="0205A568" w14:textId="77777777" w:rsidR="00D16D5E" w:rsidRDefault="004A6132" w:rsidP="009F518C">
      <w:pPr>
        <w:jc w:val="both"/>
      </w:pPr>
      <w:r>
        <w:t xml:space="preserve">Peer pressure can be defined as the influence our peers have over us, behaviourally, psychologically or otherwise, and is often seen in teenagers as they are more likely to seek approval from their social groups and mirror their behaviour </w:t>
      </w:r>
      <w:r>
        <w:fldChar w:fldCharType="begin"/>
      </w:r>
      <w:r>
        <w:instrText xml:space="preserve"> ADDIN EN.CITE &lt;EndNote&gt;&lt;Cite&gt;&lt;Author&gt;Moldes&lt;/Author&gt;&lt;Year&gt;2019&lt;/Year&gt;&lt;RecNum&gt;20&lt;/RecNum&gt;&lt;DisplayText&gt;(Moldes et al., 2019)&lt;/DisplayText&gt;&lt;record&gt;&lt;rec-number&gt;20&lt;/rec-number&gt;&lt;foreign-keys&gt;&lt;key app="EN" db-id="drva9fe5c2fsr4erw9avxxex2d90wvawetr2" timestamp="1664993547"&gt;20&lt;/key&gt;&lt;/foreign-keys&gt;&lt;ref-type name="Journal Article"&gt;17&lt;/ref-type&gt;&lt;contributors&gt;&lt;authors&gt;&lt;author&gt;Moldes, Vangie M&lt;/author&gt;&lt;author&gt;Biton, Ch L&lt;/author&gt;&lt;author&gt;Gonzaga, Divine Jean&lt;/author&gt;&lt;author&gt;Moneva, Jerald C&lt;/author&gt;&lt;/authors&gt;&lt;/contributors&gt;&lt;titles&gt;&lt;title&gt;Students, peer pressure and their academic performance in school&lt;/title&gt;&lt;secondary-title&gt;International Journal of Scientific and Research Publications&lt;/secondary-title&gt;&lt;/titles&gt;&lt;periodical&gt;&lt;full-title&gt;International Journal of Scientific and Research Publications&lt;/full-title&gt;&lt;/periodical&gt;&lt;pages&gt;300-312&lt;/pages&gt;&lt;volume&gt;9&lt;/volume&gt;&lt;number&gt;1&lt;/number&gt;&lt;dates&gt;&lt;year&gt;2019&lt;/year&gt;&lt;/dates&gt;&lt;urls&gt;&lt;/urls&gt;&lt;/record&gt;&lt;/Cite&gt;&lt;/EndNote&gt;</w:instrText>
      </w:r>
      <w:r>
        <w:fldChar w:fldCharType="separate"/>
      </w:r>
      <w:r>
        <w:rPr>
          <w:noProof/>
        </w:rPr>
        <w:t>(Moldes et al., 2019)</w:t>
      </w:r>
      <w:r>
        <w:fldChar w:fldCharType="end"/>
      </w:r>
      <w:r>
        <w:t>. Peer pressure has a bad reputation, associated with the consumption of alcohol and illicit substances, unprotected sex and other high-risk behaviours (‘stunts’ such as climbing obstacles or raci</w:t>
      </w:r>
      <w:r w:rsidR="0057696C">
        <w:t xml:space="preserve">ng vehicles) </w:t>
      </w:r>
      <w:r w:rsidR="0057696C">
        <w:fldChar w:fldCharType="begin"/>
      </w:r>
      <w:r w:rsidR="0057696C">
        <w:instrText xml:space="preserve"> ADDIN EN.CITE &lt;EndNote&gt;&lt;Cite&gt;&lt;Author&gt;McCoy&lt;/Author&gt;&lt;Year&gt;2019&lt;/Year&gt;&lt;RecNum&gt;21&lt;/RecNum&gt;&lt;DisplayText&gt;(McCoy et al., 2019)&lt;/DisplayText&gt;&lt;record&gt;&lt;rec-number&gt;21&lt;/rec-number&gt;&lt;foreign-keys&gt;&lt;key app="EN" db-id="drva9fe5c2fsr4erw9avxxex2d90wvawetr2" timestamp="1664994154"&gt;21&lt;/key&gt;&lt;/foreign-keys&gt;&lt;ref-type name="Journal Article"&gt;17&lt;/ref-type&gt;&lt;contributors&gt;&lt;authors&gt;&lt;author&gt;McCoy, Shelly S&lt;/author&gt;&lt;author&gt;Dimler, Laura M&lt;/author&gt;&lt;author&gt;Samuels, Danielle V&lt;/author&gt;&lt;author&gt;Natsuaki, Misaki N&lt;/author&gt;&lt;/authors&gt;&lt;/contributors&gt;&lt;titles&gt;&lt;title&gt;Adolescent susceptibility to deviant peer pressure: Does gender matter?&lt;/title&gt;&lt;secondary-title&gt;Adolescent research review&lt;/secondary-title&gt;&lt;/titles&gt;&lt;periodical&gt;&lt;full-title&gt;Adolescent research review&lt;/full-title&gt;&lt;/periodical&gt;&lt;pages&gt;59-71&lt;/pages&gt;&lt;volume&gt;4&lt;/volume&gt;&lt;number&gt;1&lt;/number&gt;&lt;dates&gt;&lt;year&gt;2019&lt;/year&gt;&lt;/dates&gt;&lt;isbn&gt;2363-8354&lt;/isbn&gt;&lt;urls&gt;&lt;/urls&gt;&lt;/record&gt;&lt;/Cite&gt;&lt;/EndNote&gt;</w:instrText>
      </w:r>
      <w:r w:rsidR="0057696C">
        <w:fldChar w:fldCharType="separate"/>
      </w:r>
      <w:r w:rsidR="0057696C">
        <w:rPr>
          <w:noProof/>
        </w:rPr>
        <w:t>(McCoy et al., 2019)</w:t>
      </w:r>
      <w:r w:rsidR="0057696C">
        <w:fldChar w:fldCharType="end"/>
      </w:r>
      <w:r w:rsidR="00015B51">
        <w:t xml:space="preserve">, and was found to partially explain the abnormally high proportion of fatalities among young drivers in France </w:t>
      </w:r>
      <w:r w:rsidR="00015B51">
        <w:fldChar w:fldCharType="begin"/>
      </w:r>
      <w:r w:rsidR="00015B51">
        <w:instrText xml:space="preserve"> ADDIN EN.CITE &lt;EndNote&gt;&lt;Cite&gt;&lt;Author&gt;Gheorghiu&lt;/Author&gt;&lt;Year&gt;2015&lt;/Year&gt;&lt;RecNum&gt;23&lt;/RecNum&gt;&lt;DisplayText&gt;(Gheorghiu et al., 2015)&lt;/DisplayText&gt;&lt;record&gt;&lt;rec-number&gt;23&lt;/rec-number&gt;&lt;foreign-keys&gt;&lt;key app="EN" db-id="drva9fe5c2fsr4erw9avxxex2d90wvawetr2" timestamp="1664994869"&gt;23&lt;/key&gt;&lt;/foreign-keys&gt;&lt;ref-type name="Journal Article"&gt;17&lt;/ref-type&gt;&lt;contributors&gt;&lt;authors&gt;&lt;author&gt;Gheorghiu, Alexandra&lt;/author&gt;&lt;author&gt;Delhomme, Patricia&lt;/author&gt;&lt;author&gt;Felonneau, Marie Line&lt;/author&gt;&lt;/authors&gt;&lt;/contributors&gt;&lt;titles&gt;&lt;title&gt;Peer pressure and risk taking in young drivers’ speeding behavior&lt;/title&gt;&lt;secondary-title&gt;Transportation research part F: traffic psychology and behaviour&lt;/secondary-title&gt;&lt;/titles&gt;&lt;periodical&gt;&lt;full-title&gt;Transportation research part F: traffic psychology and behaviour&lt;/full-title&gt;&lt;/periodical&gt;&lt;pages&gt;101-111&lt;/pages&gt;&lt;volume&gt;35&lt;/volume&gt;&lt;dates&gt;&lt;year&gt;2015&lt;/year&gt;&lt;/dates&gt;&lt;isbn&gt;1369-8478&lt;/isbn&gt;&lt;urls&gt;&lt;/urls&gt;&lt;/record&gt;&lt;/Cite&gt;&lt;/EndNote&gt;</w:instrText>
      </w:r>
      <w:r w:rsidR="00015B51">
        <w:fldChar w:fldCharType="separate"/>
      </w:r>
      <w:r w:rsidR="00015B51">
        <w:rPr>
          <w:noProof/>
        </w:rPr>
        <w:t>(Gheorghiu et al., 2015)</w:t>
      </w:r>
      <w:r w:rsidR="00015B51">
        <w:fldChar w:fldCharType="end"/>
      </w:r>
      <w:r w:rsidR="00015B51">
        <w:t xml:space="preserve">. The attitudes of a pupil’s friends have been found to strongly influence attitudes towards school, in addition to academic performance </w:t>
      </w:r>
      <w:r w:rsidR="00015B51">
        <w:fldChar w:fldCharType="begin"/>
      </w:r>
      <w:r w:rsidR="00015B51">
        <w:instrText xml:space="preserve"> ADDIN EN.CITE &lt;EndNote&gt;&lt;Cite&gt;&lt;Author&gt;Toraman&lt;/Author&gt;&lt;Year&gt;2019&lt;/Year&gt;&lt;RecNum&gt;24&lt;/RecNum&gt;&lt;DisplayText&gt;(Toraman and Aycicek, 2019)&lt;/DisplayText&gt;&lt;record&gt;&lt;rec-number&gt;24&lt;/rec-number&gt;&lt;foreign-keys&gt;&lt;key app="EN" db-id="drva9fe5c2fsr4erw9avxxex2d90wvawetr2" timestamp="1664995298"&gt;24&lt;/key&gt;&lt;/foreign-keys&gt;&lt;ref-type name="Journal Article"&gt;17&lt;/ref-type&gt;&lt;contributors&gt;&lt;authors&gt;&lt;author&gt;Toraman, Cetin&lt;/author&gt;&lt;author&gt;Aycicek, Burak&lt;/author&gt;&lt;/authors&gt;&lt;/contributors&gt;&lt;titles&gt;&lt;title&gt;An Investigation of the Relationships between Attachment Levels to School and the Variables of the Perception of School Life Quality and Peer Pressure among High School Students&lt;/title&gt;&lt;secondary-title&gt;Journal of Education and Training Studies&lt;/secondary-title&gt;&lt;/titles&gt;&lt;periodical&gt;&lt;full-title&gt;Journal of Education and Training Studies&lt;/full-title&gt;&lt;/periodical&gt;&lt;pages&gt;76-84&lt;/pages&gt;&lt;volume&gt;7&lt;/volume&gt;&lt;number&gt;1&lt;/number&gt;&lt;dates&gt;&lt;year&gt;2019&lt;/year&gt;&lt;/dates&gt;&lt;isbn&gt;2324-805X&lt;/isbn&gt;&lt;urls&gt;&lt;/urls&gt;&lt;/record&gt;&lt;/Cite&gt;&lt;/EndNote&gt;</w:instrText>
      </w:r>
      <w:r w:rsidR="00015B51">
        <w:fldChar w:fldCharType="separate"/>
      </w:r>
      <w:r w:rsidR="00015B51">
        <w:rPr>
          <w:noProof/>
        </w:rPr>
        <w:t>(Toraman and Aycicek, 2019)</w:t>
      </w:r>
      <w:r w:rsidR="00015B51">
        <w:fldChar w:fldCharType="end"/>
      </w:r>
      <w:r w:rsidR="00084947">
        <w:t xml:space="preserve">, and has been linked to poor behaviour, including increased gang participation </w:t>
      </w:r>
      <w:r w:rsidR="00084947">
        <w:fldChar w:fldCharType="begin"/>
      </w:r>
      <w:r w:rsidR="00084947">
        <w:instrText xml:space="preserve"> ADDIN EN.CITE &lt;EndNote&gt;&lt;Cite&gt;&lt;Author&gt;Adeniyi&lt;/Author&gt;&lt;Year&gt;2021&lt;/Year&gt;&lt;RecNum&gt;25&lt;/RecNum&gt;&lt;DisplayText&gt;(Adeniyi and Jinadu, 2021)&lt;/DisplayText&gt;&lt;record&gt;&lt;rec-number&gt;25&lt;/rec-number&gt;&lt;foreign-keys&gt;&lt;key app="EN" db-id="drva9fe5c2fsr4erw9avxxex2d90wvawetr2" timestamp="1664995585"&gt;25&lt;/key&gt;&lt;/foreign-keys&gt;&lt;ref-type name="Journal Article"&gt;17&lt;/ref-type&gt;&lt;contributors&gt;&lt;authors&gt;&lt;author&gt;Adeniyi, Wasiu Olasunkanmi&lt;/author&gt;&lt;author&gt;Jinadu, Afusat Temilade&lt;/author&gt;&lt;/authors&gt;&lt;/contributors&gt;&lt;titles&gt;&lt;title&gt;Influence of Peer Pressure on Gang Behaviour among Secondary School Students in Osun State, Nigeria&lt;/title&gt;&lt;secondary-title&gt;European Journal of Education and Pedagogy&lt;/secondary-title&gt;&lt;/titles&gt;&lt;periodical&gt;&lt;full-title&gt;European Journal of Education and Pedagogy&lt;/full-title&gt;&lt;/periodical&gt;&lt;pages&gt;171-177&lt;/pages&gt;&lt;volume&gt;2&lt;/volume&gt;&lt;number&gt;3&lt;/number&gt;&lt;dates&gt;&lt;year&gt;2021&lt;/year&gt;&lt;/dates&gt;&lt;isbn&gt;2736-4534&lt;/isbn&gt;&lt;urls&gt;&lt;/urls&gt;&lt;/record&gt;&lt;/Cite&gt;&lt;/EndNote&gt;</w:instrText>
      </w:r>
      <w:r w:rsidR="00084947">
        <w:fldChar w:fldCharType="separate"/>
      </w:r>
      <w:r w:rsidR="00084947">
        <w:rPr>
          <w:noProof/>
        </w:rPr>
        <w:t>(Adeniyi and Jinadu, 2021)</w:t>
      </w:r>
      <w:r w:rsidR="00084947">
        <w:fldChar w:fldCharType="end"/>
      </w:r>
      <w:r w:rsidR="00084947">
        <w:t xml:space="preserve">. </w:t>
      </w:r>
    </w:p>
    <w:p w14:paraId="2DA7317E" w14:textId="77777777" w:rsidR="0057696C" w:rsidRDefault="0057696C" w:rsidP="009F518C">
      <w:pPr>
        <w:jc w:val="both"/>
      </w:pPr>
      <w:r>
        <w:t xml:space="preserve">However, researchers are beginning to appreciate peer pressure may in some cases be beneficial. For example, </w:t>
      </w:r>
      <w:r>
        <w:fldChar w:fldCharType="begin"/>
      </w:r>
      <w:r>
        <w:instrText xml:space="preserve"> ADDIN EN.CITE &lt;EndNote&gt;&lt;Cite AuthorYear="1"&gt;&lt;Author&gt;Costello&lt;/Author&gt;&lt;Year&gt;2016&lt;/Year&gt;&lt;RecNum&gt;22&lt;/RecNum&gt;&lt;DisplayText&gt;Costello and Hope (2016)&lt;/DisplayText&gt;&lt;record&gt;&lt;rec-number&gt;22&lt;/rec-number&gt;&lt;foreign-keys&gt;&lt;key app="EN" db-id="drva9fe5c2fsr4erw9avxxex2d90wvawetr2" timestamp="1664994309"&gt;22&lt;/key&gt;&lt;/foreign-keys&gt;&lt;ref-type name="Book"&gt;6&lt;/ref-type&gt;&lt;contributors&gt;&lt;authors&gt;&lt;author&gt;Costello, Barbara J&lt;/author&gt;&lt;author&gt;Hope, Trina L&lt;/author&gt;&lt;/authors&gt;&lt;/contributors&gt;&lt;titles&gt;&lt;title&gt;Peer pressure, peer prevention: The role of friends in crime and conformity&lt;/title&gt;&lt;/titles&gt;&lt;dates&gt;&lt;year&gt;2016&lt;/year&gt;&lt;/dates&gt;&lt;publisher&gt;Routledge&lt;/publisher&gt;&lt;isbn&gt;131566805X&lt;/isbn&gt;&lt;urls&gt;&lt;/urls&gt;&lt;/record&gt;&lt;/Cite&gt;&lt;/EndNote&gt;</w:instrText>
      </w:r>
      <w:r>
        <w:fldChar w:fldCharType="separate"/>
      </w:r>
      <w:r>
        <w:rPr>
          <w:noProof/>
        </w:rPr>
        <w:t>Costello and Hope (2016)</w:t>
      </w:r>
      <w:r>
        <w:fldChar w:fldCharType="end"/>
      </w:r>
      <w:r>
        <w:t xml:space="preserve"> examined the ability of peer pressure to steer individuals away from criminal activity, whereas all previous research had </w:t>
      </w:r>
      <w:r w:rsidR="00084947">
        <w:t xml:space="preserve">considered the opposite effect. </w:t>
      </w:r>
      <w:r w:rsidR="00084947">
        <w:fldChar w:fldCharType="begin"/>
      </w:r>
      <w:r w:rsidR="00084947">
        <w:instrText xml:space="preserve"> ADDIN EN.CITE &lt;EndNote&gt;&lt;Cite AuthorYear="1"&gt;&lt;Author&gt;Boruah&lt;/Author&gt;&lt;Year&gt;2016&lt;/Year&gt;&lt;RecNum&gt;26&lt;/RecNum&gt;&lt;DisplayText&gt;Boruah (2016)&lt;/DisplayText&gt;&lt;record&gt;&lt;rec-number&gt;26&lt;/rec-number&gt;&lt;foreign-keys&gt;&lt;key app="EN" db-id="drva9fe5c2fsr4erw9avxxex2d90wvawetr2" timestamp="1664996125"&gt;26&lt;/key&gt;&lt;/foreign-keys&gt;&lt;ref-type name="Journal Article"&gt;17&lt;/ref-type&gt;&lt;contributors&gt;&lt;authors&gt;&lt;author&gt;Boruah, Aroonmalini&lt;/author&gt;&lt;/authors&gt;&lt;/contributors&gt;&lt;titles&gt;&lt;title&gt;Positive impacts of peer pressure: A systematic review&lt;/title&gt;&lt;secondary-title&gt;Indian Journal of Positive Psychology&lt;/secondary-title&gt;&lt;/titles&gt;&lt;periodical&gt;&lt;full-title&gt;Indian Journal of Positive Psychology&lt;/full-title&gt;&lt;/periodical&gt;&lt;pages&gt;127&lt;/pages&gt;&lt;volume&gt;7&lt;/volume&gt;&lt;number&gt;1&lt;/number&gt;&lt;dates&gt;&lt;year&gt;2016&lt;/year&gt;&lt;/dates&gt;&lt;isbn&gt;2229-4937&lt;/isbn&gt;&lt;urls&gt;&lt;/urls&gt;&lt;/record&gt;&lt;/Cite&gt;&lt;/EndNote&gt;</w:instrText>
      </w:r>
      <w:r w:rsidR="00084947">
        <w:fldChar w:fldCharType="separate"/>
      </w:r>
      <w:r w:rsidR="00084947">
        <w:rPr>
          <w:noProof/>
        </w:rPr>
        <w:t>Boruah (2016)</w:t>
      </w:r>
      <w:r w:rsidR="00084947">
        <w:fldChar w:fldCharType="end"/>
      </w:r>
      <w:r w:rsidR="00084947">
        <w:t xml:space="preserve"> noted peer pressure could increase rates of physical activity, healthy eating, altruistic behaviour, </w:t>
      </w:r>
      <w:r w:rsidR="0087321B">
        <w:t>school engagement, school enjoyment and positive socialisation, although no suggestions for how this positive peer pressure</w:t>
      </w:r>
      <w:r w:rsidR="00FD01D7">
        <w:t xml:space="preserve"> could be cultivated were made. The ‘good behaviour game’, used to reduce disruptions in classrooms by separating pupils into teams, and awarding or subtracting points based on their behaviour, was observed to reduce negative peer pressure, not increase it as hypothesised </w:t>
      </w:r>
      <w:r w:rsidR="00FD01D7">
        <w:fldChar w:fldCharType="begin"/>
      </w:r>
      <w:r w:rsidR="00FD01D7">
        <w:instrText xml:space="preserve"> ADDIN EN.CITE &lt;EndNote&gt;&lt;Cite&gt;&lt;Author&gt;Groves&lt;/Author&gt;&lt;Year&gt;2019&lt;/Year&gt;&lt;RecNum&gt;27&lt;/RecNum&gt;&lt;DisplayText&gt;(Groves and Austin, 2019)&lt;/DisplayText&gt;&lt;record&gt;&lt;rec-number&gt;27&lt;/rec-number&gt;&lt;foreign-keys&gt;&lt;key app="EN" db-id="drva9fe5c2fsr4erw9avxxex2d90wvawetr2" timestamp="1664996879"&gt;27&lt;/key&gt;&lt;/foreign-keys&gt;&lt;ref-type name="Journal Article"&gt;17&lt;/ref-type&gt;&lt;contributors&gt;&lt;authors&gt;&lt;author&gt;Groves, Emily A&lt;/author&gt;&lt;author&gt;Austin, Jennifer L&lt;/author&gt;&lt;/authors&gt;&lt;/contributors&gt;&lt;titles&gt;&lt;title&gt;Does the Good Behavior Game evoke negative peer pressure? Analyses in primary and secondary classrooms&lt;/title&gt;&lt;secondary-title&gt;Journal of Applied Behavior Analysis&lt;/secondary-title&gt;&lt;/titles&gt;&lt;periodical&gt;&lt;full-title&gt;Journal of Applied Behavior Analysis&lt;/full-title&gt;&lt;/periodical&gt;&lt;pages&gt;3-16&lt;/pages&gt;&lt;volume&gt;52&lt;/volume&gt;&lt;number&gt;1&lt;/number&gt;&lt;dates&gt;&lt;year&gt;2019&lt;/year&gt;&lt;/dates&gt;&lt;isbn&gt;0021-8855&lt;/isbn&gt;&lt;urls&gt;&lt;/urls&gt;&lt;/record&gt;&lt;/Cite&gt;&lt;/EndNote&gt;</w:instrText>
      </w:r>
      <w:r w:rsidR="00FD01D7">
        <w:fldChar w:fldCharType="separate"/>
      </w:r>
      <w:r w:rsidR="00FD01D7">
        <w:rPr>
          <w:noProof/>
        </w:rPr>
        <w:t>(Groves and Austin, 2019)</w:t>
      </w:r>
      <w:r w:rsidR="00FD01D7">
        <w:fldChar w:fldCharType="end"/>
      </w:r>
      <w:r w:rsidR="00FD01D7">
        <w:t xml:space="preserve">, thus the key to increasing positive peer pressure may lie with educators. </w:t>
      </w:r>
    </w:p>
    <w:p w14:paraId="022276C9" w14:textId="77777777" w:rsidR="00FD01D7" w:rsidRDefault="00FD01D7" w:rsidP="009F518C">
      <w:pPr>
        <w:jc w:val="both"/>
      </w:pPr>
      <w:r>
        <w:lastRenderedPageBreak/>
        <w:t xml:space="preserve">Anxiety is a common medical condition, especially in adolescents as they may be more vulnerable to it, and has increased in frequency among this age group considerably as a result of the COVID-19 pandemic </w:t>
      </w:r>
      <w:r>
        <w:fldChar w:fldCharType="begin"/>
      </w:r>
      <w:r>
        <w:instrText xml:space="preserve"> ADDIN EN.CITE &lt;EndNote&gt;&lt;Cite&gt;&lt;Author&gt;Varma&lt;/Author&gt;&lt;Year&gt;2021&lt;/Year&gt;&lt;RecNum&gt;28&lt;/RecNum&gt;&lt;DisplayText&gt;(Varma et al., 2021)&lt;/DisplayText&gt;&lt;record&gt;&lt;rec-number&gt;28&lt;/rec-number&gt;&lt;foreign-keys&gt;&lt;key app="EN" db-id="drva9fe5c2fsr4erw9avxxex2d90wvawetr2" timestamp="1664997391"&gt;28&lt;/key&gt;&lt;/foreign-keys&gt;&lt;ref-type name="Journal Article"&gt;17&lt;/ref-type&gt;&lt;contributors&gt;&lt;authors&gt;&lt;author&gt;Varma, Prerna&lt;/author&gt;&lt;author&gt;Junge, Moira&lt;/author&gt;&lt;author&gt;Meaklim, Hailey&lt;/author&gt;&lt;author&gt;Jackson, Melinda L&lt;/author&gt;&lt;/authors&gt;&lt;/contributors&gt;&lt;titles&gt;&lt;title&gt;Younger people are more vulnerable to stress, anxiety and depression during COVID-19 pandemic: A global cross-sectional survey&lt;/title&gt;&lt;secondary-title&gt;Progress in Neuro-Psychopharmacology and Biological Psychiatry&lt;/secondary-title&gt;&lt;/titles&gt;&lt;periodical&gt;&lt;full-title&gt;Progress in Neuro-Psychopharmacology and Biological Psychiatry&lt;/full-title&gt;&lt;/periodical&gt;&lt;pages&gt;110236&lt;/pages&gt;&lt;volume&gt;109&lt;/volume&gt;&lt;dates&gt;&lt;year&gt;2021&lt;/year&gt;&lt;/dates&gt;&lt;isbn&gt;0278-5846&lt;/isbn&gt;&lt;urls&gt;&lt;/urls&gt;&lt;/record&gt;&lt;/Cite&gt;&lt;/EndNote&gt;</w:instrText>
      </w:r>
      <w:r>
        <w:fldChar w:fldCharType="separate"/>
      </w:r>
      <w:r>
        <w:rPr>
          <w:noProof/>
        </w:rPr>
        <w:t>(Varma et al., 2021)</w:t>
      </w:r>
      <w:r>
        <w:fldChar w:fldCharType="end"/>
      </w:r>
      <w:r>
        <w:t>. Shyness, or social anxiety disorder, characterised by discomfort in the presence of str</w:t>
      </w:r>
      <w:r w:rsidR="00AD4D4A">
        <w:t xml:space="preserve">angers, and a general fear of attention from others, is associated with the avoidance of situations in which this is likely to occur, and has been strongly linked to problems in school and poor academic achievement </w:t>
      </w:r>
      <w:r w:rsidR="00AD4D4A">
        <w:fldChar w:fldCharType="begin"/>
      </w:r>
      <w:r w:rsidR="00AD4D4A">
        <w:instrText xml:space="preserve"> ADDIN EN.CITE &lt;EndNote&gt;&lt;Cite&gt;&lt;Author&gt;Vilaplana-Pérez&lt;/Author&gt;&lt;Year&gt;2021&lt;/Year&gt;&lt;RecNum&gt;29&lt;/RecNum&gt;&lt;DisplayText&gt;(Vilaplana-Pérez et al., 2021)&lt;/DisplayText&gt;&lt;record&gt;&lt;rec-number&gt;29&lt;/rec-number&gt;&lt;foreign-keys&gt;&lt;key app="EN" db-id="drva9fe5c2fsr4erw9avxxex2d90wvawetr2" timestamp="1664997858"&gt;29&lt;/key&gt;&lt;/foreign-keys&gt;&lt;ref-type name="Journal Article"&gt;17&lt;/ref-type&gt;&lt;contributors&gt;&lt;authors&gt;&lt;author&gt;Vilaplana-Pérez, Alba&lt;/author&gt;&lt;author&gt;Pérez-Vigil, Ana&lt;/author&gt;&lt;author&gt;Sidorchuk, Anna&lt;/author&gt;&lt;author&gt;Brander, Gustaf&lt;/author&gt;&lt;author&gt;Isomura, Kayoko&lt;/author&gt;&lt;author&gt;Hesselmark, Eva&lt;/author&gt;&lt;author&gt;Kuja-Halkola, Ralf&lt;/author&gt;&lt;author&gt;Larsson, Henrik&lt;/author&gt;&lt;author&gt;Mataix-Cols, David&lt;/author&gt;&lt;author&gt;de la Cruz, Lorena Fernández&lt;/author&gt;&lt;/authors&gt;&lt;/contributors&gt;&lt;titles&gt;&lt;title&gt;Much more than just shyness: the impact of social anxiety disorder on educational performance across the lifespan&lt;/title&gt;&lt;secondary-title&gt;Psychological medicine&lt;/secondary-title&gt;&lt;/titles&gt;&lt;periodical&gt;&lt;full-title&gt;Psychological medicine&lt;/full-title&gt;&lt;/periodical&gt;&lt;pages&gt;861-869&lt;/pages&gt;&lt;volume&gt;51&lt;/volume&gt;&lt;number&gt;5&lt;/number&gt;&lt;dates&gt;&lt;year&gt;2021&lt;/year&gt;&lt;/dates&gt;&lt;isbn&gt;0033-2917&lt;/isbn&gt;&lt;urls&gt;&lt;/urls&gt;&lt;/record&gt;&lt;/Cite&gt;&lt;/EndNote&gt;</w:instrText>
      </w:r>
      <w:r w:rsidR="00AD4D4A">
        <w:fldChar w:fldCharType="separate"/>
      </w:r>
      <w:r w:rsidR="00AD4D4A">
        <w:rPr>
          <w:noProof/>
        </w:rPr>
        <w:t>(Vilaplana-Pérez et al., 2021)</w:t>
      </w:r>
      <w:r w:rsidR="00AD4D4A">
        <w:fldChar w:fldCharType="end"/>
      </w:r>
      <w:r w:rsidR="00AD4D4A">
        <w:t xml:space="preserve">. Shy children may also face additional social problems, as they are believed to lack empathy and </w:t>
      </w:r>
      <w:r w:rsidR="005115DB">
        <w:t xml:space="preserve">their academic ability is falsely perceived to be lower than it is </w:t>
      </w:r>
      <w:r w:rsidR="005115DB">
        <w:fldChar w:fldCharType="begin"/>
      </w:r>
      <w:r w:rsidR="005115DB">
        <w:instrText xml:space="preserve"> ADDIN EN.CITE &lt;EndNote&gt;&lt;Cite&gt;&lt;Author&gt;Zava&lt;/Author&gt;&lt;Year&gt;2021&lt;/Year&gt;&lt;RecNum&gt;30&lt;/RecNum&gt;&lt;DisplayText&gt;(Zava et al., 2021)&lt;/DisplayText&gt;&lt;record&gt;&lt;rec-number&gt;30&lt;/rec-number&gt;&lt;foreign-keys&gt;&lt;key app="EN" db-id="drva9fe5c2fsr4erw9avxxex2d90wvawetr2" timestamp="1664998776"&gt;30&lt;/key&gt;&lt;/foreign-keys&gt;&lt;ref-type name="Journal Article"&gt;17&lt;/ref-type&gt;&lt;contributors&gt;&lt;authors&gt;&lt;author&gt;Zava, Federica&lt;/author&gt;&lt;author&gt;Sette, Stefania&lt;/author&gt;&lt;author&gt;Baumgartner, Emma&lt;/author&gt;&lt;author&gt;Coplan, Robert J&lt;/author&gt;&lt;/authors&gt;&lt;/contributors&gt;&lt;titles&gt;&lt;title&gt;Shyness and empathy in early childhood: Examining links between feelings of empathy and empathetic behaviours&lt;/title&gt;&lt;secondary-title&gt;British Journal of Developmental Psychology&lt;/secondary-title&gt;&lt;/titles&gt;&lt;periodical&gt;&lt;full-title&gt;British Journal of Developmental Psychology&lt;/full-title&gt;&lt;/periodical&gt;&lt;pages&gt;54-77&lt;/pages&gt;&lt;volume&gt;39&lt;/volume&gt;&lt;number&gt;1&lt;/number&gt;&lt;dates&gt;&lt;year&gt;2021&lt;/year&gt;&lt;/dates&gt;&lt;isbn&gt;0261-510X&lt;/isbn&gt;&lt;urls&gt;&lt;/urls&gt;&lt;/record&gt;&lt;/Cite&gt;&lt;/EndNote&gt;</w:instrText>
      </w:r>
      <w:r w:rsidR="005115DB">
        <w:fldChar w:fldCharType="separate"/>
      </w:r>
      <w:r w:rsidR="005115DB">
        <w:rPr>
          <w:noProof/>
        </w:rPr>
        <w:t>(Zava et al., 2021)</w:t>
      </w:r>
      <w:r w:rsidR="005115DB">
        <w:fldChar w:fldCharType="end"/>
      </w:r>
      <w:r w:rsidR="005115DB">
        <w:t xml:space="preserve">. They are also significantly more likely to be bullied than their peers, including cyberbullying </w:t>
      </w:r>
      <w:r w:rsidR="005115DB">
        <w:fldChar w:fldCharType="begin"/>
      </w:r>
      <w:r w:rsidR="005115DB">
        <w:instrText xml:space="preserve"> ADDIN EN.CITE &lt;EndNote&gt;&lt;Cite&gt;&lt;Author&gt;Zhao&lt;/Author&gt;&lt;Year&gt;2022&lt;/Year&gt;&lt;RecNum&gt;31&lt;/RecNum&gt;&lt;DisplayText&gt;(Zhao et al., 2022)&lt;/DisplayText&gt;&lt;record&gt;&lt;rec-number&gt;31&lt;/rec-number&gt;&lt;foreign-keys&gt;&lt;key app="EN" db-id="drva9fe5c2fsr4erw9avxxex2d90wvawetr2" timestamp="1664999719"&gt;31&lt;/key&gt;&lt;/foreign-keys&gt;&lt;ref-type name="Journal Article"&gt;17&lt;/ref-type&gt;&lt;contributors&gt;&lt;authors&gt;&lt;author&gt;Zhao, Jinzhe&lt;/author&gt;&lt;author&gt;Bao, Ling&lt;/author&gt;&lt;author&gt;Wang, Pujue&lt;/author&gt;&lt;author&gt;Geng, Jingyu&lt;/author&gt;&lt;/authors&gt;&lt;/contributors&gt;&lt;titles&gt;&lt;title&gt;The relationship between shyness and cyberbullying victimization: a moderated mediation model&lt;/title&gt;&lt;secondary-title&gt;Children and youth services review&lt;/secondary-title&gt;&lt;/titles&gt;&lt;periodical&gt;&lt;full-title&gt;Children and youth services review&lt;/full-title&gt;&lt;/periodical&gt;&lt;pages&gt;106603&lt;/pages&gt;&lt;volume&gt;141&lt;/volume&gt;&lt;dates&gt;&lt;year&gt;2022&lt;/year&gt;&lt;/dates&gt;&lt;isbn&gt;0190-7409&lt;/isbn&gt;&lt;urls&gt;&lt;/urls&gt;&lt;/record&gt;&lt;/Cite&gt;&lt;/EndNote&gt;</w:instrText>
      </w:r>
      <w:r w:rsidR="005115DB">
        <w:fldChar w:fldCharType="separate"/>
      </w:r>
      <w:r w:rsidR="005115DB">
        <w:rPr>
          <w:noProof/>
        </w:rPr>
        <w:t>(Zhao et al., 2022)</w:t>
      </w:r>
      <w:r w:rsidR="005115DB">
        <w:fldChar w:fldCharType="end"/>
      </w:r>
      <w:r w:rsidR="005115DB">
        <w:t>, which is a growing concern as social media plays an ever increasingly ro</w:t>
      </w:r>
      <w:r w:rsidR="00083861">
        <w:t xml:space="preserve">le in the lives of adolescents. </w:t>
      </w:r>
    </w:p>
    <w:p w14:paraId="7F33B67C" w14:textId="77777777" w:rsidR="00083861" w:rsidRDefault="00083861" w:rsidP="009F518C">
      <w:pPr>
        <w:jc w:val="both"/>
      </w:pPr>
      <w:r>
        <w:t xml:space="preserve">Individuals with anxiety tend to engage in avoidance behaviours to reduce the discomfort experienced </w:t>
      </w:r>
      <w:r>
        <w:fldChar w:fldCharType="begin"/>
      </w:r>
      <w:r>
        <w:instrText xml:space="preserve"> ADDIN EN.CITE &lt;EndNote&gt;&lt;Cite&gt;&lt;Author&gt;Arnaudova&lt;/Author&gt;&lt;Year&gt;2017&lt;/Year&gt;&lt;RecNum&gt;32&lt;/RecNum&gt;&lt;DisplayText&gt;(Arnaudova et al., 2017)&lt;/DisplayText&gt;&lt;record&gt;&lt;rec-number&gt;32&lt;/rec-number&gt;&lt;foreign-keys&gt;&lt;key app="EN" db-id="drva9fe5c2fsr4erw9avxxex2d90wvawetr2" timestamp="1665000086"&gt;32&lt;/key&gt;&lt;/foreign-keys&gt;&lt;ref-type name="Journal Article"&gt;17&lt;/ref-type&gt;&lt;contributors&gt;&lt;authors&gt;&lt;author&gt;Arnaudova, Inna&lt;/author&gt;&lt;author&gt;Kindt, Merel&lt;/author&gt;&lt;author&gt;Fanselow, Michael&lt;/author&gt;&lt;author&gt;Beckers, Tom&lt;/author&gt;&lt;/authors&gt;&lt;/contributors&gt;&lt;titles&gt;&lt;title&gt;Pathways towards the proliferation of avoidance in anxiety and implications for treatment&lt;/title&gt;&lt;secondary-title&gt;Behaviour Research and Therapy&lt;/secondary-title&gt;&lt;/titles&gt;&lt;periodical&gt;&lt;full-title&gt;Behaviour Research and Therapy&lt;/full-title&gt;&lt;/periodical&gt;&lt;pages&gt;3-13&lt;/pages&gt;&lt;volume&gt;96&lt;/volume&gt;&lt;dates&gt;&lt;year&gt;2017&lt;/year&gt;&lt;/dates&gt;&lt;isbn&gt;0005-7967&lt;/isbn&gt;&lt;urls&gt;&lt;/urls&gt;&lt;/record&gt;&lt;/Cite&gt;&lt;/EndNote&gt;</w:instrText>
      </w:r>
      <w:r>
        <w:fldChar w:fldCharType="separate"/>
      </w:r>
      <w:r>
        <w:rPr>
          <w:noProof/>
        </w:rPr>
        <w:t>(Arnaudova et al., 2017)</w:t>
      </w:r>
      <w:r>
        <w:fldChar w:fldCharType="end"/>
      </w:r>
      <w:r>
        <w:t xml:space="preserve">, which would appear to be a legitimate method of coping with this condition. However, this is a fallacy, and avoidance behaviours act only to strengthen the trigger for the anxiety and the discomfort experienced </w:t>
      </w:r>
      <w:r>
        <w:fldChar w:fldCharType="begin"/>
      </w:r>
      <w:r>
        <w:instrText xml:space="preserve"> ADDIN EN.CITE &lt;EndNote&gt;&lt;Cite&gt;&lt;Author&gt;Hofmann&lt;/Author&gt;&lt;Year&gt;2018&lt;/Year&gt;&lt;RecNum&gt;33&lt;/RecNum&gt;&lt;DisplayText&gt;(Hofmann and Hay, 2018)&lt;/DisplayText&gt;&lt;record&gt;&lt;rec-number&gt;33&lt;/rec-number&gt;&lt;foreign-keys&gt;&lt;key app="EN" db-id="drva9fe5c2fsr4erw9avxxex2d90wvawetr2" timestamp="1665000184"&gt;33&lt;/key&gt;&lt;/foreign-keys&gt;&lt;ref-type name="Journal Article"&gt;17&lt;/ref-type&gt;&lt;contributors&gt;&lt;authors&gt;&lt;author&gt;Hofmann, Stefan G&lt;/author&gt;&lt;author&gt;Hay, Aleena C&lt;/author&gt;&lt;/authors&gt;&lt;/contributors&gt;&lt;titles&gt;&lt;title&gt;Rethinking avoidance: Toward a balanced approach to avoidance in treating anxiety disorders&lt;/title&gt;&lt;secondary-title&gt;Journal of anxiety disorders&lt;/secondary-title&gt;&lt;/titles&gt;&lt;periodical&gt;&lt;full-title&gt;Journal of anxiety disorders&lt;/full-title&gt;&lt;/periodical&gt;&lt;pages&gt;14-21&lt;/pages&gt;&lt;volume&gt;55&lt;/volume&gt;&lt;dates&gt;&lt;year&gt;2018&lt;/year&gt;&lt;/dates&gt;&lt;isbn&gt;0887-6185&lt;/isbn&gt;&lt;urls&gt;&lt;/urls&gt;&lt;/record&gt;&lt;/Cite&gt;&lt;/EndNote&gt;</w:instrText>
      </w:r>
      <w:r>
        <w:fldChar w:fldCharType="separate"/>
      </w:r>
      <w:r>
        <w:rPr>
          <w:noProof/>
        </w:rPr>
        <w:t>(Hofmann and Hay, 2018)</w:t>
      </w:r>
      <w:r>
        <w:fldChar w:fldCharType="end"/>
      </w:r>
      <w:r>
        <w:t xml:space="preserve">, so much so that carefully controlled exposure, ‘exposure therapy’, is a recognised treatment for anxiety disorders. On this basis, it may be in the best interests of shy children to be encouraged to engage even in situations they find uncomfortable, and at least one study has </w:t>
      </w:r>
      <w:r w:rsidR="00AB4EB2">
        <w:t xml:space="preserve">recommended nurturing such pupils to increase their academic achievement </w:t>
      </w:r>
      <w:r w:rsidR="00AB4EB2">
        <w:fldChar w:fldCharType="begin"/>
      </w:r>
      <w:r w:rsidR="00AB4EB2">
        <w:instrText xml:space="preserve"> ADDIN EN.CITE &lt;EndNote&gt;&lt;Cite&gt;&lt;Author&gt;Chishti&lt;/Author&gt;&lt;Year&gt;2018&lt;/Year&gt;&lt;RecNum&gt;35&lt;/RecNum&gt;&lt;DisplayText&gt;(Chishti et al., 2018)&lt;/DisplayText&gt;&lt;record&gt;&lt;rec-number&gt;35&lt;/rec-number&gt;&lt;foreign-keys&gt;&lt;key app="EN" db-id="drva9fe5c2fsr4erw9avxxex2d90wvawetr2" timestamp="1665000574"&gt;35&lt;/key&gt;&lt;/foreign-keys&gt;&lt;ref-type name="Journal Article"&gt;17&lt;/ref-type&gt;&lt;contributors&gt;&lt;authors&gt;&lt;author&gt;Chishti, Kanzah&lt;/author&gt;&lt;author&gt;Amin, Faiza&lt;/author&gt;&lt;author&gt;Yousaf, Tahira&lt;/author&gt;&lt;/authors&gt;&lt;/contributors&gt;&lt;titles&gt;&lt;title&gt;Relationship between shyness and academic achievement among adolescents in Karachi&lt;/title&gt;&lt;secondary-title&gt;Bahria Journal of Professional Psychology&lt;/secondary-title&gt;&lt;/titles&gt;&lt;periodical&gt;&lt;full-title&gt;Bahria Journal of Professional Psychology&lt;/full-title&gt;&lt;/periodical&gt;&lt;pages&gt;83&lt;/pages&gt;&lt;volume&gt;17&lt;/volume&gt;&lt;number&gt;1&lt;/number&gt;&lt;dates&gt;&lt;year&gt;2018&lt;/year&gt;&lt;/dates&gt;&lt;isbn&gt;1816-0840&lt;/isbn&gt;&lt;urls&gt;&lt;/urls&gt;&lt;/record&gt;&lt;/Cite&gt;&lt;/EndNote&gt;</w:instrText>
      </w:r>
      <w:r w:rsidR="00AB4EB2">
        <w:fldChar w:fldCharType="separate"/>
      </w:r>
      <w:r w:rsidR="00AB4EB2">
        <w:rPr>
          <w:noProof/>
        </w:rPr>
        <w:t>(Chishti et al., 2018)</w:t>
      </w:r>
      <w:r w:rsidR="00AB4EB2">
        <w:fldChar w:fldCharType="end"/>
      </w:r>
      <w:r w:rsidR="007568B2">
        <w:t xml:space="preserve">. </w:t>
      </w:r>
    </w:p>
    <w:p w14:paraId="7DECBF76" w14:textId="77777777" w:rsidR="007568B2" w:rsidRDefault="007568B2" w:rsidP="009F518C">
      <w:pPr>
        <w:jc w:val="both"/>
      </w:pPr>
      <w:r>
        <w:t>Schools, due to the large amounts of time pupils spend on the premises, and the ability to address psychological problems in the context of their academic effects, make them of great value for the treatm</w:t>
      </w:r>
      <w:r w:rsidR="00B33CC8">
        <w:t xml:space="preserve">ent of mental health disorders </w:t>
      </w:r>
      <w:r w:rsidR="00B33CC8">
        <w:fldChar w:fldCharType="begin"/>
      </w:r>
      <w:r w:rsidR="00B33CC8">
        <w:instrText xml:space="preserve"> ADDIN EN.CITE &lt;EndNote&gt;&lt;Cite&gt;&lt;Author&gt;Huberty&lt;/Author&gt;&lt;Year&gt;2012&lt;/Year&gt;&lt;RecNum&gt;49&lt;/RecNum&gt;&lt;DisplayText&gt;(Huberty, 2012)&lt;/DisplayText&gt;&lt;record&gt;&lt;rec-number&gt;49&lt;/rec-number&gt;&lt;foreign-keys&gt;&lt;key app="EN" db-id="drva9fe5c2fsr4erw9avxxex2d90wvawetr2" timestamp="1666033719"&gt;49&lt;/key&gt;&lt;/foreign-keys&gt;&lt;ref-type name="Book"&gt;6&lt;/ref-type&gt;&lt;contributors&gt;&lt;authors&gt;&lt;author&gt;Huberty, Thomas J.&lt;/author&gt;&lt;/authors&gt;&lt;/contributors&gt;&lt;titles&gt;&lt;title&gt;Anxiety and Depression in Children and Adolescents Assessment, Intervention, and Prevention&lt;/title&gt;&lt;/titles&gt;&lt;edition&gt;1st ed. 2012.&lt;/edition&gt;&lt;keywords&gt;&lt;keyword&gt;Child psychology&lt;/keyword&gt;&lt;keyword&gt;School psychology&lt;/keyword&gt;&lt;keyword&gt;Social work&lt;/keyword&gt;&lt;keyword&gt;Psychotherapy&lt;/keyword&gt;&lt;keyword&gt;Counseling&lt;/keyword&gt;&lt;keyword&gt;Education&lt;/keyword&gt;&lt;keyword&gt;Child and School Psychology&lt;/keyword&gt;&lt;keyword&gt;Psychotherapy and Counseling&lt;/keyword&gt;&lt;keyword&gt;Education, general&lt;/keyword&gt;&lt;/keywords&gt;&lt;dates&gt;&lt;year&gt;2012&lt;/year&gt;&lt;/dates&gt;&lt;pub-location&gt;New York, NY&lt;/pub-location&gt;&lt;publisher&gt;Springer New York&lt;/publisher&gt;&lt;isbn&gt;1461431084&lt;/isbn&gt;&lt;urls&gt;&lt;/urls&gt;&lt;electronic-resource-num&gt;10.1007/978-1-4614-3110-7&lt;/electronic-resource-num&gt;&lt;/record&gt;&lt;/Cite&gt;&lt;/EndNote&gt;</w:instrText>
      </w:r>
      <w:r w:rsidR="00B33CC8">
        <w:fldChar w:fldCharType="separate"/>
      </w:r>
      <w:r w:rsidR="00B33CC8">
        <w:rPr>
          <w:noProof/>
        </w:rPr>
        <w:t>(Huberty, 2012)</w:t>
      </w:r>
      <w:r w:rsidR="00B33CC8">
        <w:fldChar w:fldCharType="end"/>
      </w:r>
      <w:r w:rsidR="00B33CC8">
        <w:t xml:space="preserve">. </w:t>
      </w:r>
      <w:r w:rsidR="00B33CC8">
        <w:fldChar w:fldCharType="begin"/>
      </w:r>
      <w:r w:rsidR="00B33CC8">
        <w:instrText xml:space="preserve"> ADDIN EN.CITE &lt;EndNote&gt;&lt;Cite AuthorYear="1"&gt;&lt;Author&gt;Korem&lt;/Author&gt;&lt;Year&gt;2019&lt;/Year&gt;&lt;RecNum&gt;50&lt;/RecNum&gt;&lt;DisplayText&gt;Korem (2019)&lt;/DisplayText&gt;&lt;record&gt;&lt;rec-number&gt;50&lt;/rec-number&gt;&lt;foreign-keys&gt;&lt;key app="EN" db-id="drva9fe5c2fsr4erw9avxxex2d90wvawetr2" timestamp="1666033915"&gt;50&lt;/key&gt;&lt;/foreign-keys&gt;&lt;ref-type name="Journal Article"&gt;17&lt;/ref-type&gt;&lt;contributors&gt;&lt;authors&gt;&lt;author&gt;Korem, Anat&lt;/author&gt;&lt;/authors&gt;&lt;/contributors&gt;&lt;titles&gt;&lt;title&gt;Supporting Shy Students in the Classroom: A Review&lt;/title&gt;&lt;secondary-title&gt;European psychologist&lt;/secondary-title&gt;&lt;/titles&gt;&lt;periodical&gt;&lt;full-title&gt;European psychologist&lt;/full-title&gt;&lt;/periodical&gt;&lt;pages&gt;278-286&lt;/pages&gt;&lt;volume&gt;24&lt;/volume&gt;&lt;number&gt;3&lt;/number&gt;&lt;keywords&gt;&lt;keyword&gt;Awareness&lt;/keyword&gt;&lt;keyword&gt;Classrooms&lt;/keyword&gt;&lt;keyword&gt;Communication Skills&lt;/keyword&gt;&lt;keyword&gt;Human&lt;/keyword&gt;&lt;keyword&gt;School Adjustment&lt;/keyword&gt;&lt;keyword&gt;Social Adjustment&lt;/keyword&gt;&lt;keyword&gt;Social Isolation&lt;/keyword&gt;&lt;keyword&gt;Social Skills&lt;/keyword&gt;&lt;keyword&gt;Students&lt;/keyword&gt;&lt;keyword&gt;Teachers&lt;/keyword&gt;&lt;keyword&gt;Timidity&lt;/keyword&gt;&lt;/keywords&gt;&lt;dates&gt;&lt;year&gt;2019&lt;/year&gt;&lt;/dates&gt;&lt;publisher&gt;Hogrefe Publishing&lt;/publisher&gt;&lt;isbn&gt;1016-9040&lt;/isbn&gt;&lt;urls&gt;&lt;/urls&gt;&lt;electronic-resource-num&gt;10.1027/1016-9040/a000343&lt;/electronic-resource-num&gt;&lt;/record&gt;&lt;/Cite&gt;&lt;/EndNote&gt;</w:instrText>
      </w:r>
      <w:r w:rsidR="00B33CC8">
        <w:fldChar w:fldCharType="separate"/>
      </w:r>
      <w:r w:rsidR="00B33CC8">
        <w:rPr>
          <w:noProof/>
        </w:rPr>
        <w:t>Korem (2019)</w:t>
      </w:r>
      <w:r w:rsidR="00B33CC8">
        <w:fldChar w:fldCharType="end"/>
      </w:r>
      <w:r w:rsidR="00B33CC8">
        <w:t xml:space="preserve"> considered it crucial that shy pupils are supported in schools, as teachers are able to monitor these individuals and set tasks to alter their behaviour, for example to increase their assertiveness and social skills </w:t>
      </w:r>
      <w:r w:rsidR="00B33CC8">
        <w:fldChar w:fldCharType="begin"/>
      </w:r>
      <w:r w:rsidR="00B33CC8">
        <w:instrText xml:space="preserve"> ADDIN EN.CITE &lt;EndNote&gt;&lt;Cite&gt;&lt;Author&gt;Greco&lt;/Author&gt;&lt;Year&gt;2001&lt;/Year&gt;&lt;RecNum&gt;51&lt;/RecNum&gt;&lt;DisplayText&gt;(Greco and Morris, 2001)&lt;/DisplayText&gt;&lt;record&gt;&lt;rec-number&gt;51&lt;/rec-number&gt;&lt;foreign-keys&gt;&lt;key app="EN" db-id="drva9fe5c2fsr4erw9avxxex2d90wvawetr2" timestamp="1666034056"&gt;51&lt;/key&gt;&lt;/foreign-keys&gt;&lt;ref-type name="Journal Article"&gt;17&lt;/ref-type&gt;&lt;contributors&gt;&lt;authors&gt;&lt;author&gt;Greco, L. A.&lt;/author&gt;&lt;author&gt;Morris, T. L.&lt;/author&gt;&lt;/authors&gt;&lt;/contributors&gt;&lt;titles&gt;&lt;title&gt;Treating childhood shyness and related behavior: empirically evaluated approaches to promote positive social interactions&lt;/title&gt;&lt;secondary-title&gt;Clinical child and family psychology review&lt;/secondary-title&gt;&lt;/titles&gt;&lt;periodical&gt;&lt;full-title&gt;Clinical child and family psychology review&lt;/full-title&gt;&lt;/periodical&gt;&lt;pages&gt;299-318&lt;/pages&gt;&lt;volume&gt;4&lt;/volume&gt;&lt;number&gt;4&lt;/number&gt;&lt;keywords&gt;&lt;keyword&gt;Adolescent&lt;/keyword&gt;&lt;keyword&gt;Anxiety Disorders - therapy&lt;/keyword&gt;&lt;keyword&gt;Child&lt;/keyword&gt;&lt;keyword&gt;Child Development&lt;/keyword&gt;&lt;keyword&gt;Cognitive Behavioral Therapy - methods&lt;/keyword&gt;&lt;keyword&gt;Education&lt;/keyword&gt;&lt;keyword&gt;Humans&lt;/keyword&gt;&lt;keyword&gt;Interpersonal Relations&lt;/keyword&gt;&lt;keyword&gt;Parent-Child Relations&lt;/keyword&gt;&lt;keyword&gt;Peer Group&lt;/keyword&gt;&lt;keyword&gt;Shyness&lt;/keyword&gt;&lt;keyword&gt;Treatment Outcome&lt;/keyword&gt;&lt;/keywords&gt;&lt;dates&gt;&lt;year&gt;2001&lt;/year&gt;&lt;/dates&gt;&lt;pub-location&gt;United States&lt;/pub-location&gt;&lt;publisher&gt;Springer Nature B.V&lt;/publisher&gt;&lt;isbn&gt;1096-4037&lt;/isbn&gt;&lt;urls&gt;&lt;/urls&gt;&lt;electronic-resource-num&gt;10.1023/A:1013543320648&lt;/electronic-resource-num&gt;&lt;/record&gt;&lt;/Cite&gt;&lt;/EndNote&gt;</w:instrText>
      </w:r>
      <w:r w:rsidR="00B33CC8">
        <w:fldChar w:fldCharType="separate"/>
      </w:r>
      <w:r w:rsidR="00B33CC8">
        <w:rPr>
          <w:noProof/>
        </w:rPr>
        <w:t>(Greco and Morris, 2001)</w:t>
      </w:r>
      <w:r w:rsidR="00B33CC8">
        <w:fldChar w:fldCharType="end"/>
      </w:r>
      <w:r w:rsidR="00B33CC8">
        <w:t xml:space="preserve">, although the belief these pupils do not require additional support is prevalent among teachers, as is uncertainty as to how to best provide this support </w:t>
      </w:r>
      <w:r w:rsidR="00B83E59">
        <w:fldChar w:fldCharType="begin"/>
      </w:r>
      <w:r w:rsidR="00B83E59">
        <w:instrText xml:space="preserve"> ADDIN EN.CITE &lt;EndNote&gt;&lt;Cite&gt;&lt;Author&gt;Korem&lt;/Author&gt;&lt;Year&gt;2016&lt;/Year&gt;&lt;RecNum&gt;54&lt;/RecNum&gt;&lt;DisplayText&gt;(Korem, 2016)&lt;/DisplayText&gt;&lt;record&gt;&lt;rec-number&gt;54&lt;/rec-number&gt;&lt;foreign-keys&gt;&lt;key app="EN" db-id="drva9fe5c2fsr4erw9avxxex2d90wvawetr2" timestamp="1666034630"&gt;54&lt;/key&gt;&lt;/foreign-keys&gt;&lt;ref-type name="Journal Article"&gt;17&lt;/ref-type&gt;&lt;contributors&gt;&lt;authors&gt;&lt;author&gt;Korem, Anat&lt;/author&gt;&lt;/authors&gt;&lt;/contributors&gt;&lt;titles&gt;&lt;title&gt;Teachers’ outlooks and assistance strategies with regard to “shy” pupils&lt;/title&gt;&lt;secondary-title&gt;Teaching and teacher education&lt;/secondary-title&gt;&lt;/titles&gt;&lt;periodical&gt;&lt;full-title&gt;Teaching and teacher education&lt;/full-title&gt;&lt;/periodical&gt;&lt;pages&gt;137-145&lt;/pages&gt;&lt;volume&gt;59&lt;/volume&gt;&lt;keywords&gt;&lt;keyword&gt;Analysis&lt;/keyword&gt;&lt;keyword&gt;Assistance strategies&lt;/keyword&gt;&lt;keyword&gt;Education&lt;/keyword&gt;&lt;keyword&gt;Intervention&lt;/keyword&gt;&lt;keyword&gt;Jewish schools&lt;/keyword&gt;&lt;keyword&gt;School setting&lt;/keyword&gt;&lt;keyword&gt;Shyness&lt;/keyword&gt;&lt;keyword&gt;Social skills&lt;/keyword&gt;&lt;keyword&gt;Teachers&lt;/keyword&gt;&lt;/keywords&gt;&lt;dates&gt;&lt;year&gt;2016&lt;/year&gt;&lt;/dates&gt;&lt;publisher&gt;Elsevier Ltd&lt;/publisher&gt;&lt;isbn&gt;0742-051X&lt;/isbn&gt;&lt;urls&gt;&lt;/urls&gt;&lt;electronic-resource-num&gt;10.1016/j.tate.2016.06.002&lt;/electronic-resource-num&gt;&lt;/record&gt;&lt;/Cite&gt;&lt;/EndNote&gt;</w:instrText>
      </w:r>
      <w:r w:rsidR="00B83E59">
        <w:fldChar w:fldCharType="separate"/>
      </w:r>
      <w:r w:rsidR="00B83E59">
        <w:rPr>
          <w:noProof/>
        </w:rPr>
        <w:t>(Korem, 2016)</w:t>
      </w:r>
      <w:r w:rsidR="00B83E59">
        <w:fldChar w:fldCharType="end"/>
      </w:r>
      <w:r w:rsidR="00B33CC8">
        <w:t>. As these pupils are not inherently disruptive, their needs may even be unnoticed by the teachers in their class</w:t>
      </w:r>
      <w:r w:rsidR="00D45C8F">
        <w:t>es</w:t>
      </w:r>
      <w:r w:rsidR="00B33CC8">
        <w:t xml:space="preserve">, especially if their peers exhibit challenging behaviours </w:t>
      </w:r>
      <w:r w:rsidR="006A5945">
        <w:fldChar w:fldCharType="begin"/>
      </w:r>
      <w:r w:rsidR="006A5945">
        <w:instrText xml:space="preserve"> ADDIN EN.CITE &lt;EndNote&gt;&lt;Cite&gt;&lt;Author&gt;Nyborg&lt;/Author&gt;&lt;Year&gt;2022&lt;/Year&gt;&lt;RecNum&gt;52&lt;/RecNum&gt;&lt;DisplayText&gt;(Nyborg et al., 2022)&lt;/DisplayText&gt;&lt;record&gt;&lt;rec-number&gt;52&lt;/rec-number&gt;&lt;foreign-keys&gt;&lt;key app="EN" db-id="drva9fe5c2fsr4erw9avxxex2d90wvawetr2" timestamp="1666034176"&gt;52&lt;/key&gt;&lt;/foreign-keys&gt;&lt;ref-type name="Journal Article"&gt;17&lt;/ref-type&gt;&lt;contributors&gt;&lt;authors&gt;&lt;author&gt;Nyborg, Geir&lt;/author&gt;&lt;author&gt;Mjelve, Liv Heidi&lt;/author&gt;&lt;author&gt;Edwards, Anne&lt;/author&gt;&lt;author&gt;Crozier, W. Ray&lt;/author&gt;&lt;author&gt;Coplan, Robert J.&lt;/author&gt;&lt;/authors&gt;&lt;/contributors&gt;&lt;titles&gt;&lt;title&gt;Working relationally with shy students: Pedagogical insights from teachers and students&lt;/title&gt;&lt;secondary-title&gt;Learning, culture and social interaction&lt;/secondary-title&gt;&lt;/titles&gt;&lt;periodical&gt;&lt;full-title&gt;Learning, culture and social interaction&lt;/full-title&gt;&lt;/periodical&gt;&lt;pages&gt;100610&lt;/pages&gt;&lt;volume&gt;33&lt;/volume&gt;&lt;keywords&gt;&lt;keyword&gt;Agentic learning&lt;/keyword&gt;&lt;keyword&gt;Analysis&lt;/keyword&gt;&lt;keyword&gt;Cultural-historical&lt;/keyword&gt;&lt;keyword&gt;Elementary schools&lt;/keyword&gt;&lt;keyword&gt;Relational pedagogy&lt;/keyword&gt;&lt;keyword&gt;Shy students&lt;/keyword&gt;&lt;keyword&gt;Teachers&lt;/keyword&gt;&lt;/keywords&gt;&lt;dates&gt;&lt;year&gt;2022&lt;/year&gt;&lt;/dates&gt;&lt;publisher&gt;Elsevier Ltd&lt;/publisher&gt;&lt;isbn&gt;2210-6561&lt;/isbn&gt;&lt;urls&gt;&lt;/urls&gt;&lt;electronic-resource-num&gt;10.1016/j.lcsi.2022.100610&lt;/electronic-resource-num&gt;&lt;/record&gt;&lt;/Cite&gt;&lt;/EndNote&gt;</w:instrText>
      </w:r>
      <w:r w:rsidR="006A5945">
        <w:fldChar w:fldCharType="separate"/>
      </w:r>
      <w:r w:rsidR="006A5945">
        <w:rPr>
          <w:noProof/>
        </w:rPr>
        <w:t>(Nyborg et al., 2022)</w:t>
      </w:r>
      <w:r w:rsidR="006A5945">
        <w:fldChar w:fldCharType="end"/>
      </w:r>
      <w:r w:rsidR="00B33CC8">
        <w:t xml:space="preserve">. It may also be possible that, since teachers consider these pupils to be of lower intelligence and academic ability </w:t>
      </w:r>
      <w:r w:rsidR="006A5945">
        <w:fldChar w:fldCharType="begin">
          <w:fldData xml:space="preserve">PEVuZE5vdGU+PENpdGU+PEF1dGhvcj5Db3BsYW48L0F1dGhvcj48WWVhcj4yMDExPC9ZZWFyPjxS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</w:fldData>
        </w:fldChar>
      </w:r>
      <w:r w:rsidR="006A5945">
        <w:instrText xml:space="preserve"> ADDIN EN.CITE </w:instrText>
      </w:r>
      <w:r w:rsidR="006A5945">
        <w:fldChar w:fldCharType="begin">
          <w:fldData xml:space="preserve">PEVuZE5vdGU+PENpdGU+PEF1dGhvcj5Db3BsYW48L0F1dGhvcj48WWVhcj4yMDExPC9ZZWFyPjxS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</w:fldData>
        </w:fldChar>
      </w:r>
      <w:r w:rsidR="006A5945">
        <w:instrText xml:space="preserve"> ADDIN EN.CITE.DATA </w:instrText>
      </w:r>
      <w:r w:rsidR="006A5945">
        <w:fldChar w:fldCharType="end"/>
      </w:r>
      <w:r w:rsidR="006A5945">
        <w:fldChar w:fldCharType="separate"/>
      </w:r>
      <w:r w:rsidR="006A5945">
        <w:rPr>
          <w:noProof/>
        </w:rPr>
        <w:t>(Coplan et al., 2011)</w:t>
      </w:r>
      <w:r w:rsidR="006A5945">
        <w:fldChar w:fldCharType="end"/>
      </w:r>
      <w:r w:rsidR="00B33CC8">
        <w:t>, they may even consider shy pupils unworthy of this support, although this requir</w:t>
      </w:r>
      <w:r w:rsidR="00B83E59">
        <w:t xml:space="preserve">es further research to confirm. </w:t>
      </w:r>
    </w:p>
    <w:p w14:paraId="7E7A11EB" w14:textId="77777777" w:rsidR="009F518C" w:rsidRDefault="008E1A46" w:rsidP="009F518C">
      <w:pPr>
        <w:jc w:val="both"/>
      </w:pPr>
      <w:r>
        <w:t xml:space="preserve">One theory of learning is constructivism, in which learning occurs through the active process of mental construction, which requires new information to be added to the body of knowledge a learner already possesses </w:t>
      </w:r>
      <w:r>
        <w:fldChar w:fldCharType="begin"/>
      </w:r>
      <w:r>
        <w:instrText xml:space="preserve"> ADDIN EN.CITE &lt;EndNote&gt;&lt;Cite&gt;&lt;Author&gt;Pritchard&lt;/Author&gt;&lt;Year&gt;2017&lt;/Year&gt;&lt;RecNum&gt;36&lt;/RecNum&gt;&lt;DisplayText&gt;(Pritchard, 2017)&lt;/DisplayText&gt;&lt;record&gt;&lt;rec-number&gt;36&lt;/rec-number&gt;&lt;foreign-keys&gt;&lt;key app="EN" db-id="drva9fe5c2fsr4erw9avxxex2d90wvawetr2" timestamp="1665080023"&gt;36&lt;/key&gt;&lt;/foreign-keys&gt;&lt;ref-type name="Book"&gt;6&lt;/ref-type&gt;&lt;contributors&gt;&lt;authors&gt;&lt;author&gt;Pritchard, Alan&lt;/author&gt;&lt;/authors&gt;&lt;/contributors&gt;&lt;titles&gt;&lt;title&gt;Ways of learning: Learning theories for the classroom&lt;/title&gt;&lt;/titles&gt;&lt;dates&gt;&lt;year&gt;2017&lt;/year&gt;&lt;/dates&gt;&lt;publisher&gt;Routledge&lt;/publisher&gt;&lt;isbn&gt;1315460610&lt;/isbn&gt;&lt;urls&gt;&lt;/urls&gt;&lt;/record&gt;&lt;/Cite&gt;&lt;/EndNote&gt;</w:instrText>
      </w:r>
      <w:r>
        <w:fldChar w:fldCharType="separate"/>
      </w:r>
      <w:r>
        <w:rPr>
          <w:noProof/>
        </w:rPr>
        <w:t>(Pritchard, 2017)</w:t>
      </w:r>
      <w:r>
        <w:fldChar w:fldCharType="end"/>
      </w:r>
      <w:r>
        <w:t xml:space="preserve">, rather than considering knowledge an external phenomenon directly transferred from one individual to another, so differs from other theories such as cognitivism </w:t>
      </w:r>
      <w:r>
        <w:fldChar w:fldCharType="begin"/>
      </w:r>
      <w:r>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fldChar w:fldCharType="separate"/>
      </w:r>
      <w:r>
        <w:rPr>
          <w:noProof/>
        </w:rPr>
        <w:t>(Thompson and Wolstencroft, 2021)</w:t>
      </w:r>
      <w:r>
        <w:fldChar w:fldCharType="end"/>
      </w:r>
      <w:r w:rsidR="002C2BF9">
        <w:t>. For decades constructivism has been an advocated app</w:t>
      </w:r>
      <w:r w:rsidR="00D45C8F">
        <w:t xml:space="preserve">roach, yet has been criticised </w:t>
      </w:r>
      <w:r w:rsidR="002C2BF9">
        <w:t xml:space="preserve">on the basis humans developed to obtain knowledge from others, rather than constructing it ourselves, possible problems when vastly contradicting knowledge is introduced, limitations in working memory, and experimental evidence which demonstrated learning was greater in subjects that studied solved mathematical problems than those that solved them directly </w:t>
      </w:r>
      <w:r w:rsidR="002C2BF9">
        <w:fldChar w:fldCharType="begin"/>
      </w:r>
      <w:r w:rsidR="002C2BF9">
        <w:instrText xml:space="preserve"> ADDIN EN.CITE &lt;EndNote&gt;&lt;Cite&gt;&lt;Author&gt;Duffy&lt;/Author&gt;&lt;Year&gt;2009&lt;/Year&gt;&lt;RecNum&gt;37&lt;/RecNum&gt;&lt;DisplayText&gt;(Duffy and Tobias, 2009)&lt;/DisplayText&gt;&lt;record&gt;&lt;rec-number&gt;37&lt;/rec-number&gt;&lt;foreign-keys&gt;&lt;key app="EN" db-id="drva9fe5c2fsr4erw9avxxex2d90wvawetr2" timestamp="1665082372"&gt;37&lt;/key&gt;&lt;/foreign-keys&gt;&lt;ref-type name="Book"&gt;6&lt;/ref-type&gt;&lt;contributors&gt;&lt;authors&gt;&lt;author&gt;Duffy, Thomas M.&lt;/author&gt;&lt;author&gt;Tobias, Sigmund&lt;/author&gt;&lt;/authors&gt;&lt;/contributors&gt;&lt;titles&gt;&lt;title&gt;Constructivist instruction success or failure?&lt;/title&gt;&lt;/titles&gt;&lt;keywords&gt;&lt;keyword&gt;Constructivism (Education)&lt;/keyword&gt;&lt;keyword&gt;Instructional systems&lt;/keyword&gt;&lt;keyword&gt;Electronic books&lt;/keyword&gt;&lt;/keywords&gt;&lt;dates&gt;&lt;year&gt;2009&lt;/year&gt;&lt;/dates&gt;&lt;pub-location&gt;New York&lt;/pub-location&gt;&lt;publisher&gt;Routledge&lt;/publisher&gt;&lt;isbn&gt;1-135-84793-2&lt;/isbn&gt;&lt;urls&gt;&lt;/urls&gt;&lt;/record&gt;&lt;/Cite&gt;&lt;/EndNote&gt;</w:instrText>
      </w:r>
      <w:r w:rsidR="002C2BF9">
        <w:fldChar w:fldCharType="separate"/>
      </w:r>
      <w:r w:rsidR="002C2BF9">
        <w:rPr>
          <w:noProof/>
        </w:rPr>
        <w:t>(Duffy and Tobias, 2009)</w:t>
      </w:r>
      <w:r w:rsidR="002C2BF9">
        <w:fldChar w:fldCharType="end"/>
      </w:r>
      <w:r w:rsidR="00C20C5D">
        <w:t xml:space="preserve">. </w:t>
      </w:r>
    </w:p>
    <w:p w14:paraId="2C0E4E8C" w14:textId="77777777" w:rsidR="002C2BF9" w:rsidRDefault="002C2BF9" w:rsidP="009F518C">
      <w:pPr>
        <w:jc w:val="both"/>
      </w:pPr>
      <w:r>
        <w:t>Schemas, first proposed by Piaget</w:t>
      </w:r>
      <w:r w:rsidR="00BE4987">
        <w:t xml:space="preserve"> </w:t>
      </w:r>
      <w:r w:rsidR="00BE4987">
        <w:fldChar w:fldCharType="begin"/>
      </w:r>
      <w:r w:rsidR="00BE4987">
        <w:instrText xml:space="preserve"> ADDIN EN.CITE &lt;EndNote&gt;&lt;Cite&gt;&lt;Author&gt;Piaget&lt;/Author&gt;&lt;Year&gt;1969&lt;/Year&gt;&lt;RecNum&gt;48&lt;/RecNum&gt;&lt;DisplayText&gt;(Piaget et al., 1969)&lt;/DisplayText&gt;&lt;record&gt;&lt;rec-number&gt;48&lt;/rec-number&gt;&lt;foreign-keys&gt;&lt;key app="EN" db-id="drva9fe5c2fsr4erw9avxxex2d90wvawetr2" timestamp="1665769001"&gt;48&lt;/key&gt;&lt;/foreign-keys&gt;&lt;ref-type name="Book"&gt;6&lt;/ref-type&gt;&lt;contributors&gt;&lt;authors&gt;&lt;author&gt;Piaget, Jean&lt;/author&gt;&lt;author&gt;Elkind, David&lt;/author&gt;&lt;author&gt;Flavell, John H.&lt;/author&gt;&lt;/authors&gt;&lt;/contributors&gt;&lt;titles&gt;&lt;title&gt;Studies in cognitive development; essays in honor of Jean Piaget&lt;/title&gt;&lt;/titles&gt;&lt;keywords&gt;&lt;keyword&gt;Child psychology&lt;/keyword&gt;&lt;keyword&gt;Piaget, Jean, 1896-&lt;/keyword&gt;&lt;/keywords&gt;&lt;dates&gt;&lt;year&gt;1969&lt;/year&gt;&lt;/dates&gt;&lt;pub-location&gt;New York&lt;/pub-location&gt;&lt;publisher&gt;Oxford University Press&lt;/publisher&gt;&lt;urls&gt;&lt;/urls&gt;&lt;/record&gt;&lt;/Cite&gt;&lt;/EndNote&gt;</w:instrText>
      </w:r>
      <w:r w:rsidR="00BE4987">
        <w:fldChar w:fldCharType="separate"/>
      </w:r>
      <w:r w:rsidR="00BE4987">
        <w:rPr>
          <w:noProof/>
        </w:rPr>
        <w:t>(Piaget et al., 1969)</w:t>
      </w:r>
      <w:r w:rsidR="00BE4987">
        <w:fldChar w:fldCharType="end"/>
      </w:r>
      <w:r>
        <w:t>, are an im</w:t>
      </w:r>
      <w:r w:rsidR="00251022">
        <w:t xml:space="preserve">portant part of constructivism, and could be considered ‘containers’ by which existing knowledge resides, and by which new information is assimilated, and are of significance as they are the means by which we interpret the world. These schemas are unique to the individual </w:t>
      </w:r>
      <w:r w:rsidR="00251022">
        <w:fldChar w:fldCharType="begin"/>
      </w:r>
      <w:r w:rsidR="00251022">
        <w:instrText xml:space="preserve"> ADDIN EN.CITE &lt;EndNote&gt;&lt;Cite&gt;&lt;Author&gt;Widmayer&lt;/Author&gt;&lt;Year&gt;2004&lt;/Year&gt;&lt;RecNum&gt;38&lt;/RecNum&gt;&lt;DisplayText&gt;(Widmayer, 2004, Thompson and Wolstencroft, 2021)&lt;/DisplayText&gt;&lt;record&gt;&lt;rec-number&gt;38&lt;/rec-number&gt;&lt;foreign-keys&gt;&lt;key app="EN" db-id="drva9fe5c2fsr4erw9avxxex2d90wvawetr2" timestamp="1665086535"&gt;38&lt;/key&gt;&lt;/foreign-keys&gt;&lt;ref-type name="Journal Article"&gt;17&lt;/ref-type&gt;&lt;contributors&gt;&lt;authors&gt;&lt;author&gt;Widmayer, Sharon Alayne&lt;/author&gt;&lt;/authors&gt;&lt;/contributors&gt;&lt;titles&gt;&lt;title&gt;Schema theory: An introduction&lt;/title&gt;&lt;secondary-title&gt;Retrieved December&lt;/secondary-title&gt;&lt;/titles&gt;&lt;periodical&gt;&lt;full-title&gt;Retrieved December&lt;/full-title&gt;&lt;/periodical&gt;&lt;pages&gt;2004&lt;/pages&gt;&lt;volume&gt;26&lt;/volume&gt;&lt;dates&gt;&lt;year&gt;2004&lt;/year&gt;&lt;/dates&gt;&lt;urls&gt;&lt;/urls&gt;&lt;/record&gt;&lt;/Cite&gt;&lt;Cite&gt;&lt;Author&gt;Thompson&lt;/Author&gt;&lt;Year&gt;2021&lt;/Year&gt;&lt;RecNum&gt;3&lt;/RecNum&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rsidR="00251022">
        <w:fldChar w:fldCharType="separate"/>
      </w:r>
      <w:r w:rsidR="00251022">
        <w:rPr>
          <w:noProof/>
        </w:rPr>
        <w:t>(Widmayer, 2004, Thompson and Wolstencroft, 2021)</w:t>
      </w:r>
      <w:r w:rsidR="00251022">
        <w:fldChar w:fldCharType="end"/>
      </w:r>
      <w:r w:rsidR="00C20C5D">
        <w:t xml:space="preserve">. If, </w:t>
      </w:r>
      <w:r w:rsidR="00251022">
        <w:t xml:space="preserve">for example, a person suffered from anxiety, and believed they could not perform an action without suffering great harm, this belief would be held within a schema. If at a later date they managed to perform the action, the schema would have to change to accommodate the knowledge they can </w:t>
      </w:r>
      <w:r w:rsidR="00251022">
        <w:lastRenderedPageBreak/>
        <w:t xml:space="preserve">perform the task, and the anxiety disorder may be weakened. This is the basis of the exposure therapy mentioned above, which is a method of treatment for anxiety </w:t>
      </w:r>
      <w:r w:rsidR="00251022">
        <w:fldChar w:fldCharType="begin"/>
      </w:r>
      <w:r w:rsidR="00251022">
        <w:instrText xml:space="preserve"> ADDIN EN.CITE &lt;EndNote&gt;&lt;Cite&gt;&lt;Author&gt;Hofmann&lt;/Author&gt;&lt;Year&gt;2018&lt;/Year&gt;&lt;RecNum&gt;33&lt;/RecNum&gt;&lt;DisplayText&gt;(Hofmann and Hay, 2018)&lt;/DisplayText&gt;&lt;record&gt;&lt;rec-number&gt;33&lt;/rec-number&gt;&lt;foreign-keys&gt;&lt;key app="EN" db-id="drva9fe5c2fsr4erw9avxxex2d90wvawetr2" timestamp="1665000184"&gt;33&lt;/key&gt;&lt;/foreign-keys&gt;&lt;ref-type name="Journal Article"&gt;17&lt;/ref-type&gt;&lt;contributors&gt;&lt;authors&gt;&lt;author&gt;Hofmann, Stefan G&lt;/author&gt;&lt;author&gt;Hay, Aleena C&lt;/author&gt;&lt;/authors&gt;&lt;/contributors&gt;&lt;titles&gt;&lt;title&gt;Rethinking avoidance: Toward a balanced approach to avoidance in treating anxiety disorders&lt;/title&gt;&lt;secondary-title&gt;Journal of anxiety disorders&lt;/secondary-title&gt;&lt;/titles&gt;&lt;periodical&gt;&lt;full-title&gt;Journal of anxiety disorders&lt;/full-title&gt;&lt;/periodical&gt;&lt;pages&gt;14-21&lt;/pages&gt;&lt;volume&gt;55&lt;/volume&gt;&lt;dates&gt;&lt;year&gt;2018&lt;/year&gt;&lt;/dates&gt;&lt;isbn&gt;0887-6185&lt;/isbn&gt;&lt;urls&gt;&lt;/urls&gt;&lt;/record&gt;&lt;/Cite&gt;&lt;/EndNote&gt;</w:instrText>
      </w:r>
      <w:r w:rsidR="00251022">
        <w:fldChar w:fldCharType="separate"/>
      </w:r>
      <w:r w:rsidR="00251022">
        <w:rPr>
          <w:noProof/>
        </w:rPr>
        <w:t>(Hofmann and Hay, 2018)</w:t>
      </w:r>
      <w:r w:rsidR="00251022">
        <w:fldChar w:fldCharType="end"/>
      </w:r>
      <w:r w:rsidR="00867838">
        <w:t xml:space="preserve">. </w:t>
      </w:r>
    </w:p>
    <w:p w14:paraId="3BE8132C" w14:textId="77777777" w:rsidR="00867838" w:rsidRPr="00867838" w:rsidRDefault="00867838" w:rsidP="009F518C">
      <w:pPr>
        <w:jc w:val="both"/>
        <w:rPr>
          <w:u w:val="single"/>
        </w:rPr>
      </w:pPr>
      <w:r w:rsidRPr="00867838">
        <w:rPr>
          <w:u w:val="single"/>
        </w:rPr>
        <w:t>Reflection/evaluation and next steps</w:t>
      </w:r>
    </w:p>
    <w:p w14:paraId="51344F4F" w14:textId="77777777" w:rsidR="00867838" w:rsidRDefault="00867838" w:rsidP="009F518C">
      <w:pPr>
        <w:jc w:val="both"/>
      </w:pPr>
      <w:r>
        <w:t>The critical incident chosen for this essay involved a male pupil being encouraged to participate in an activity through the application of positive peer pressure, which in the literature review has been established as a valid emerging tool. This was worthy of study as it facilitated</w:t>
      </w:r>
      <w:r w:rsidR="00F404D7">
        <w:t xml:space="preserve"> independent learning, through reading the published literature, and allowed this tool to be assessed in an academic context. There is room for its use in the classroom, especially with pupils who are normally shy or otherwise anxious, although a great deal of research needs to be performed to ascertain how best it can be used, any contraindications or other detrimental effects, and its suitability for different age groups. It is certainly possible that it may work well for one subject and year group, but not anothe</w:t>
      </w:r>
      <w:r w:rsidR="0047355F">
        <w:t xml:space="preserve">r subject or a different </w:t>
      </w:r>
      <w:r w:rsidR="00D45C8F">
        <w:t>year group</w:t>
      </w:r>
      <w:r w:rsidR="0047355F">
        <w:t xml:space="preserve">. Also, as the class contained pupils known for their challenging behaviour, the use of positive peer pressure could encourage the pupils to behave. </w:t>
      </w:r>
    </w:p>
    <w:p w14:paraId="5ED358BF" w14:textId="77777777" w:rsidR="00F404D7" w:rsidRDefault="00F404D7" w:rsidP="009F518C">
      <w:pPr>
        <w:jc w:val="both"/>
      </w:pPr>
      <w:r>
        <w:t xml:space="preserve">Critical reflection has been an important part of this essay, and to critically reflect on the above paragraph, it would be unwise to base teaching practices on one observation of a single pupil at one point in time, which makes the additional research of even greater importance. However, if it can be demonstrated, as the published literature suggests, that positive peer pressure is a safe and effective technique, it would be sensible for a practitioner to incorporate it into their practice, alongside a variety of other techniques that can also be attempted. To reintroduce </w:t>
      </w:r>
      <w:r>
        <w:fldChar w:fldCharType="begin"/>
      </w:r>
      <w:r>
        <w:instrText xml:space="preserve"> ADDIN EN.CITE &lt;EndNote&gt;&lt;Cite AuthorYear="1"&gt;&lt;Author&gt;Brookfield&lt;/Author&gt;&lt;Year&gt;1995&lt;/Year&gt;&lt;RecNum&gt;18&lt;/RecNum&gt;&lt;DisplayText&gt;Brookfield (1995)&lt;/DisplayText&gt;&lt;record&gt;&lt;rec-number&gt;18&lt;/rec-number&gt;&lt;foreign-keys&gt;&lt;key app="EN" db-id="drva9fe5c2fsr4erw9avxxex2d90wvawetr2" timestamp="1664992482"&gt;18&lt;/key&gt;&lt;/foreign-keys&gt;&lt;ref-type name="Journal Article"&gt;17&lt;/ref-type&gt;&lt;contributors&gt;&lt;authors&gt;&lt;author&gt;Brookfield, Stephen D&lt;/author&gt;&lt;/authors&gt;&lt;/contributors&gt;&lt;titles&gt;&lt;title&gt;Becoming a Critically Reflective Teacher. Jossey-Bass Higher and Adult Education Series&lt;/title&gt;&lt;/titles&gt;&lt;dates&gt;&lt;year&gt;1995&lt;/year&gt;&lt;/dates&gt;&lt;isbn&gt;0787901318&lt;/isbn&gt;&lt;urls&gt;&lt;/urls&gt;&lt;/record&gt;&lt;/Cite&gt;&lt;/EndNote&gt;</w:instrText>
      </w:r>
      <w:r>
        <w:fldChar w:fldCharType="separate"/>
      </w:r>
      <w:r>
        <w:rPr>
          <w:noProof/>
        </w:rPr>
        <w:t>Brookfield (1995)</w:t>
      </w:r>
      <w:r>
        <w:fldChar w:fldCharType="end"/>
      </w:r>
      <w:r w:rsidR="00B97323">
        <w:t>, this matter has been viewed through the lenses of published research and personal experience, but not through those of pupil observation and peer perception. To f</w:t>
      </w:r>
      <w:r w:rsidR="00BE4987">
        <w:t>ully engage with this reflective</w:t>
      </w:r>
      <w:r w:rsidR="00B97323">
        <w:t xml:space="preserve"> model, the latter lenses must be used to gain a wider perspective. </w:t>
      </w:r>
    </w:p>
    <w:p w14:paraId="6D00896D" w14:textId="77777777" w:rsidR="00B97323" w:rsidRDefault="00B97323" w:rsidP="009F518C">
      <w:pPr>
        <w:jc w:val="both"/>
      </w:pPr>
      <w:r>
        <w:t>In the journey to becoming a practising teacher, critical reflection will be key, if only because it leads to such concepts such as positive</w:t>
      </w:r>
      <w:r w:rsidR="001727BC">
        <w:t xml:space="preserve"> peer pressure being uncovered. For example, as a teacher in Wales must adhere to </w:t>
      </w:r>
      <w:r w:rsidR="00BE4987">
        <w:t xml:space="preserve">the </w:t>
      </w:r>
      <w:r w:rsidR="001727BC">
        <w:t xml:space="preserve">promotion of the four </w:t>
      </w:r>
      <w:r w:rsidR="00BE4987">
        <w:t>purposes of Education</w:t>
      </w:r>
      <w:r w:rsidR="001727BC">
        <w:t xml:space="preserve"> </w:t>
      </w:r>
      <w:r w:rsidR="000149AD">
        <w:t xml:space="preserve">and the twelve pedagogical principles </w:t>
      </w:r>
      <w:r w:rsidR="001727BC">
        <w:fldChar w:fldCharType="begin"/>
      </w:r>
      <w:r w:rsidR="001727BC">
        <w:instrText xml:space="preserve"> ADDIN EN.CITE &lt;EndNote&gt;&lt;Cite&gt;&lt;Author&gt;Donaldson&lt;/Author&gt;&lt;Year&gt;2015&lt;/Year&gt;&lt;RecNum&gt;8&lt;/RecNum&gt;&lt;DisplayText&gt;(Donaldson,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rsidR="001727BC">
        <w:fldChar w:fldCharType="separate"/>
      </w:r>
      <w:r w:rsidR="001727BC">
        <w:rPr>
          <w:noProof/>
        </w:rPr>
        <w:t>(Donaldson, 2015)</w:t>
      </w:r>
      <w:r w:rsidR="001727BC">
        <w:fldChar w:fldCharType="end"/>
      </w:r>
      <w:r w:rsidR="001727BC">
        <w:t>, critical reflection will allow constant evaluation and improvement to ensure their classes are</w:t>
      </w:r>
      <w:r w:rsidR="000149AD">
        <w:t xml:space="preserve"> succeeding in this respect. If a practitioner is to become more effective in other areas, such as lesson planning and classroom management, constant critical reflection will </w:t>
      </w:r>
      <w:r w:rsidR="003A5D3A">
        <w:t>be key</w:t>
      </w:r>
      <w:r w:rsidR="00312244">
        <w:t>, and the four lenses mentioned above will ensure the problem will be considered in as wide a perspective</w:t>
      </w:r>
      <w:r w:rsidR="0095335F">
        <w:t xml:space="preserve"> as possible. </w:t>
      </w:r>
    </w:p>
    <w:p w14:paraId="48A505F8" w14:textId="77777777" w:rsidR="0095335F" w:rsidRDefault="0095335F" w:rsidP="009F518C">
      <w:pPr>
        <w:jc w:val="both"/>
      </w:pPr>
      <w:r>
        <w:t xml:space="preserve">The professional standards for teachers and leaders </w:t>
      </w:r>
      <w:r>
        <w:fldChar w:fldCharType="begin"/>
      </w:r>
      <w:r>
        <w:instrText xml:space="preserve"> ADDIN EN.CITE &lt;EndNote&gt;&lt;Cite&gt;&lt;Author&gt;Welsh Government&lt;/Author&gt;&lt;Year&gt;2017&lt;/Year&gt;&lt;RecNum&gt;39&lt;/RecNum&gt;&lt;DisplayText&gt;(Welsh Government, 2017)&lt;/DisplayText&gt;&lt;record&gt;&lt;rec-number&gt;39&lt;/rec-number&gt;&lt;foreign-keys&gt;&lt;key app="EN" db-id="drva9fe5c2fsr4erw9avxxex2d90wvawetr2" timestamp="1665514907"&gt;39&lt;/key&gt;&lt;/foreign-keys&gt;&lt;ref-type name="Generic"&gt;13&lt;/ref-type&gt;&lt;contributors&gt;&lt;authors&gt;&lt;author&gt;Welsh Government,&lt;/author&gt;&lt;/authors&gt;&lt;/contributors&gt;&lt;titles&gt;&lt;title&gt;Professional standards for teaching and leadership&lt;/title&gt;&lt;/titles&gt;&lt;dates&gt;&lt;year&gt;2017&lt;/year&gt;&lt;/dates&gt;&lt;publisher&gt;Welsh Government Cardiff&lt;/publisher&gt;&lt;urls&gt;&lt;/urls&gt;&lt;/record&gt;&lt;/Cite&gt;&lt;/EndNote&gt;</w:instrText>
      </w:r>
      <w:r>
        <w:fldChar w:fldCharType="separate"/>
      </w:r>
      <w:r>
        <w:rPr>
          <w:noProof/>
        </w:rPr>
        <w:t>(Welsh Government, 2017)</w:t>
      </w:r>
      <w:r>
        <w:fldChar w:fldCharType="end"/>
      </w:r>
      <w:r>
        <w:t xml:space="preserve">, centred around pedagogy, collaboration, innovation, professional learning and leadership also require critical reflection, for example the constant refining and introduction of new techniques will fulfil the criteria for innovation. The four lenses will </w:t>
      </w:r>
      <w:r w:rsidR="00A663D6">
        <w:t>be particularly useful, as the need for collaboration matches the peer perception lens, and the requirement for professional learning matches the public research lens. It may be a good idea for practitioners to adopt the four lenses to assist them in meeting the various criteria that exist in the teaching profession in Wales today. There is no reason why these lenses, or at least a model of reflection, could not also be used for personal development, occurring outside the classroom, which may enable the critical thinking skills of the researcher, and their ability to reflect upon situations they encounter, to improve at a faster rate than it would if these things were limited to professional use</w:t>
      </w:r>
      <w:r w:rsidR="00BE4987">
        <w:t xml:space="preserve"> </w:t>
      </w:r>
      <w:r w:rsidR="00BE4987">
        <w:fldChar w:fldCharType="begin"/>
      </w:r>
      <w:r w:rsidR="00BE4987">
        <w:instrText xml:space="preserve"> ADDIN EN.CITE &lt;EndNote&gt;&lt;Cite&gt;&lt;Author&gt;Thompson&lt;/Author&gt;&lt;Year&gt;2021&lt;/Year&gt;&lt;RecNum&gt;3&lt;/RecNum&gt;&lt;DisplayText&gt;(Thompson and Wolstencroft, 2021)&lt;/DisplayText&gt;&lt;record&gt;&lt;rec-number&gt;3&lt;/rec-number&gt;&lt;foreign-keys&gt;&lt;key app="EN" db-id="drva9fe5c2fsr4erw9avxxex2d90wvawetr2" timestamp="1664545018"&gt;3&lt;/key&gt;&lt;/foreign-keys&gt;&lt;ref-type name="Book"&gt;6&lt;/ref-type&gt;&lt;contributors&gt;&lt;authors&gt;&lt;author&gt;Thompson, Carol&lt;/author&gt;&lt;author&gt;Wolstencroft, Peter&lt;/author&gt;&lt;/authors&gt;&lt;/contributors&gt;&lt;titles&gt;&lt;title&gt;The Trainee Teacher′ s Handbook: A companion for initial teacher training&lt;/title&gt;&lt;/titles&gt;&lt;dates&gt;&lt;year&gt;2021&lt;/year&gt;&lt;/dates&gt;&lt;publisher&gt;SAGE&lt;/publisher&gt;&lt;isbn&gt;1529756715&lt;/isbn&gt;&lt;urls&gt;&lt;/urls&gt;&lt;/record&gt;&lt;/Cite&gt;&lt;/EndNote&gt;</w:instrText>
      </w:r>
      <w:r w:rsidR="00BE4987">
        <w:fldChar w:fldCharType="separate"/>
      </w:r>
      <w:r w:rsidR="00BE4987">
        <w:rPr>
          <w:noProof/>
        </w:rPr>
        <w:t>(Thompson and Wolstencroft, 2021)</w:t>
      </w:r>
      <w:r w:rsidR="00BE4987">
        <w:fldChar w:fldCharType="end"/>
      </w:r>
      <w:r w:rsidR="00A663D6">
        <w:t>. The personal life of the practitioner may improve in step with their professional dev</w:t>
      </w:r>
      <w:r w:rsidR="00BE4987">
        <w:t xml:space="preserve">elopment, if properly utilised. </w:t>
      </w:r>
    </w:p>
    <w:p w14:paraId="7DE2E02B" w14:textId="77777777" w:rsidR="00A663D6" w:rsidRDefault="00A663D6" w:rsidP="009F518C">
      <w:pPr>
        <w:jc w:val="both"/>
        <w:rPr>
          <w:u w:val="single"/>
        </w:rPr>
      </w:pPr>
      <w:r w:rsidRPr="00A663D6">
        <w:rPr>
          <w:u w:val="single"/>
        </w:rPr>
        <w:t>Conclusion</w:t>
      </w:r>
    </w:p>
    <w:p w14:paraId="03BED31A" w14:textId="77777777" w:rsidR="00C81A4E" w:rsidRDefault="00C81A4E" w:rsidP="009F518C">
      <w:pPr>
        <w:jc w:val="both"/>
      </w:pPr>
      <w:r w:rsidRPr="00C81A4E">
        <w:lastRenderedPageBreak/>
        <w:t>This essay</w:t>
      </w:r>
      <w:r>
        <w:t xml:space="preserve"> was based on a critical incident observed in a secondary school, which was analysed with regards to the published literature, with recommendations made for further research. The role of critical reflection, models of reflection and other topics relevant to the critical incident, such as positive peer pressure, shyness in </w:t>
      </w:r>
      <w:r w:rsidR="00461604">
        <w:t>pupils</w:t>
      </w:r>
      <w:r>
        <w:t xml:space="preserve"> and how the former may be used to overcome the latter, were also discussed and critically evaluated. It was stated that, while positive peer pressure may also have benefits in other aspects of education, such as classroom management, </w:t>
      </w:r>
      <w:r w:rsidR="005C0F7A">
        <w:t xml:space="preserve">further research is needed in this emerging area to ensure the technique is most effectively and safely utilised. </w:t>
      </w:r>
    </w:p>
    <w:p w14:paraId="4AB53B20" w14:textId="77777777" w:rsidR="005C0F7A" w:rsidRDefault="005C0F7A" w:rsidP="009F518C">
      <w:pPr>
        <w:jc w:val="both"/>
      </w:pPr>
      <w:r>
        <w:t xml:space="preserve">A case was made for the use of the four lenses </w:t>
      </w:r>
      <w:r>
        <w:fldChar w:fldCharType="begin"/>
      </w:r>
      <w:r>
        <w:instrText xml:space="preserve"> ADDIN EN.CITE &lt;EndNote&gt;&lt;Cite&gt;&lt;Author&gt;Brookfield&lt;/Author&gt;&lt;Year&gt;1995&lt;/Year&gt;&lt;RecNum&gt;18&lt;/RecNum&gt;&lt;DisplayText&gt;(Brookfield, 1995)&lt;/DisplayText&gt;&lt;record&gt;&lt;rec-number&gt;18&lt;/rec-number&gt;&lt;foreign-keys&gt;&lt;key app="EN" db-id="drva9fe5c2fsr4erw9avxxex2d90wvawetr2" timestamp="1664992482"&gt;18&lt;/key&gt;&lt;/foreign-keys&gt;&lt;ref-type name="Journal Article"&gt;17&lt;/ref-type&gt;&lt;contributors&gt;&lt;authors&gt;&lt;author&gt;Brookfield, Stephen D&lt;/author&gt;&lt;/authors&gt;&lt;/contributors&gt;&lt;titles&gt;&lt;title&gt;Becoming a Critically Reflective Teacher. Jossey-Bass Higher and Adult Education Series&lt;/title&gt;&lt;/titles&gt;&lt;dates&gt;&lt;year&gt;1995&lt;/year&gt;&lt;/dates&gt;&lt;isbn&gt;0787901318&lt;/isbn&gt;&lt;urls&gt;&lt;/urls&gt;&lt;/record&gt;&lt;/Cite&gt;&lt;/EndNote&gt;</w:instrText>
      </w:r>
      <w:r>
        <w:fldChar w:fldCharType="separate"/>
      </w:r>
      <w:r>
        <w:rPr>
          <w:noProof/>
        </w:rPr>
        <w:t>(Brookfield, 1995)</w:t>
      </w:r>
      <w:r>
        <w:fldChar w:fldCharType="end"/>
      </w:r>
      <w:r>
        <w:t xml:space="preserve"> as a reflective model, to allow the greatest perspective of a problem or phenomenon to be obtained, and this model will be used in my practice to ensure the constant improvement needed if I am to be as effective a practitioner as possible. However, it was noted that the lens of pupil observation needed careful implementation to allow it to be of greatest use, and the lens of peer perception needed to be as objective as possible to avoid a distortion of an otherwise valuable source</w:t>
      </w:r>
      <w:r w:rsidR="000C42C5">
        <w:t xml:space="preserve"> of information. </w:t>
      </w:r>
    </w:p>
    <w:p w14:paraId="25AA1AAF" w14:textId="77777777" w:rsidR="000C42C5" w:rsidRPr="00C81A4E" w:rsidRDefault="000C42C5" w:rsidP="009F518C">
      <w:pPr>
        <w:jc w:val="both"/>
      </w:pPr>
      <w:r>
        <w:t xml:space="preserve">It was also stated that the four lenses would enable me to develop practices that best implemented the four purposes for education and the twelve pedagogical principles </w:t>
      </w:r>
      <w:r>
        <w:fldChar w:fldCharType="begin"/>
      </w:r>
      <w:r>
        <w:instrText xml:space="preserve"> ADDIN EN.CITE &lt;EndNote&gt;&lt;Cite&gt;&lt;Author&gt;Donaldson&lt;/Author&gt;&lt;Year&gt;2015&lt;/Year&gt;&lt;RecNum&gt;8&lt;/RecNum&gt;&lt;DisplayText&gt;(Donaldson, 2015)&lt;/DisplayText&gt;&lt;record&gt;&lt;rec-number&gt;8&lt;/rec-number&gt;&lt;foreign-keys&gt;&lt;key app="EN" db-id="drva9fe5c2fsr4erw9avxxex2d90wvawetr2" timestamp="1664779715"&gt;8&lt;/key&gt;&lt;/foreign-keys&gt;&lt;ref-type name="Journal Article"&gt;17&lt;/ref-type&gt;&lt;contributors&gt;&lt;authors&gt;&lt;author&gt;Donaldson, Graham&lt;/author&gt;&lt;/authors&gt;&lt;/contributors&gt;&lt;titles&gt;&lt;title&gt;Successful futures: independent review of curriculum and assessment arrangements in Wales: February 2015&lt;/title&gt;&lt;/titles&gt;&lt;dates&gt;&lt;year&gt;2015&lt;/year&gt;&lt;/dates&gt;&lt;urls&gt;&lt;/urls&gt;&lt;/record&gt;&lt;/Cite&gt;&lt;/EndNote&gt;</w:instrText>
      </w:r>
      <w:r>
        <w:fldChar w:fldCharType="separate"/>
      </w:r>
      <w:r>
        <w:rPr>
          <w:noProof/>
        </w:rPr>
        <w:t>(Donaldson, 2015)</w:t>
      </w:r>
      <w:r>
        <w:fldChar w:fldCharType="end"/>
      </w:r>
      <w:r>
        <w:t xml:space="preserve">. The four lenses were also stated to be of importance when considering the professional standards for teachers and leaders </w:t>
      </w:r>
      <w:r>
        <w:fldChar w:fldCharType="begin"/>
      </w:r>
      <w:r>
        <w:instrText xml:space="preserve"> ADDIN EN.CITE &lt;EndNote&gt;&lt;Cite&gt;&lt;Author&gt;Welsh Government&lt;/Author&gt;&lt;Year&gt;2017&lt;/Year&gt;&lt;RecNum&gt;39&lt;/RecNum&gt;&lt;DisplayText&gt;(Welsh Government, 2017)&lt;/DisplayText&gt;&lt;record&gt;&lt;rec-number&gt;39&lt;/rec-number&gt;&lt;foreign-keys&gt;&lt;key app="EN" db-id="drva9fe5c2fsr4erw9avxxex2d90wvawetr2" timestamp="1665514907"&gt;39&lt;/key&gt;&lt;/foreign-keys&gt;&lt;ref-type name="Generic"&gt;13&lt;/ref-type&gt;&lt;contributors&gt;&lt;authors&gt;&lt;author&gt;Welsh Government,&lt;/author&gt;&lt;/authors&gt;&lt;/contributors&gt;&lt;titles&gt;&lt;title&gt;Professional standards for teaching and leadership&lt;/title&gt;&lt;/titles&gt;&lt;dates&gt;&lt;year&gt;2017&lt;/year&gt;&lt;/dates&gt;&lt;publisher&gt;Welsh Government Cardiff&lt;/publisher&gt;&lt;urls&gt;&lt;/urls&gt;&lt;/record&gt;&lt;/Cite&gt;&lt;/EndNote&gt;</w:instrText>
      </w:r>
      <w:r>
        <w:fldChar w:fldCharType="separate"/>
      </w:r>
      <w:r>
        <w:rPr>
          <w:noProof/>
        </w:rPr>
        <w:t>(Welsh Government, 2017)</w:t>
      </w:r>
      <w:r>
        <w:fldChar w:fldCharType="end"/>
      </w:r>
      <w:r>
        <w:t>, especially as the areas of professional learning and collaboration are met by the lenses of public research and peer perception, respectively. On this basis it is recommended to make full use of the four lenses for critical reflection, and to continue utilising critical incidents, to allow me to develop the best</w:t>
      </w:r>
      <w:r w:rsidR="00E844DB">
        <w:t xml:space="preserve"> practices for future teaching. It is also recommended that I continue to view pupil development in holistic terms, rather than focusing solely on improv</w:t>
      </w:r>
      <w:r w:rsidR="00461604">
        <w:t xml:space="preserve">ing their academic achievement. </w:t>
      </w:r>
    </w:p>
    <w:p w14:paraId="09CE802C" w14:textId="77777777" w:rsidR="009F518C" w:rsidRPr="009F518C" w:rsidRDefault="009F518C" w:rsidP="009F518C">
      <w:pPr>
        <w:jc w:val="both"/>
        <w:rPr>
          <w:u w:val="single"/>
        </w:rPr>
      </w:pPr>
      <w:r w:rsidRPr="009F518C">
        <w:rPr>
          <w:u w:val="single"/>
        </w:rPr>
        <w:t>References</w:t>
      </w:r>
    </w:p>
    <w:p w14:paraId="5217CE3B" w14:textId="77777777" w:rsidR="006727F1" w:rsidRPr="006727F1" w:rsidRDefault="009F518C" w:rsidP="006727F1">
      <w:pPr>
        <w:pStyle w:val="EndNoteBibliography"/>
        <w:spacing w:after="0"/>
        <w:ind w:left="720" w:hanging="720"/>
      </w:pPr>
      <w:r>
        <w:fldChar w:fldCharType="begin"/>
      </w:r>
      <w:r>
        <w:instrText xml:space="preserve"> ADDIN EN.REFLIST </w:instrText>
      </w:r>
      <w:r>
        <w:fldChar w:fldCharType="separate"/>
      </w:r>
      <w:r w:rsidR="006727F1" w:rsidRPr="006727F1">
        <w:t xml:space="preserve">ADENIYI, W. O. &amp; JINADU, A. T. 2021. Influence of Peer Pressure on Gang Behaviour among Secondary School Students in Osun State, Nigeria. </w:t>
      </w:r>
      <w:r w:rsidR="006727F1" w:rsidRPr="006727F1">
        <w:rPr>
          <w:i/>
        </w:rPr>
        <w:t>European Journal of Education and Pedagogy,</w:t>
      </w:r>
      <w:r w:rsidR="006727F1" w:rsidRPr="006727F1">
        <w:t xml:space="preserve"> 2</w:t>
      </w:r>
      <w:r w:rsidR="006727F1" w:rsidRPr="006727F1">
        <w:rPr>
          <w:b/>
        </w:rPr>
        <w:t>,</w:t>
      </w:r>
      <w:r w:rsidR="006727F1" w:rsidRPr="006727F1">
        <w:t xml:space="preserve"> 171-177.</w:t>
      </w:r>
    </w:p>
    <w:p w14:paraId="764F9AC0" w14:textId="77777777" w:rsidR="006727F1" w:rsidRPr="006727F1" w:rsidRDefault="006727F1" w:rsidP="006727F1">
      <w:pPr>
        <w:pStyle w:val="EndNoteBibliography"/>
        <w:spacing w:after="0"/>
        <w:ind w:left="720" w:hanging="720"/>
      </w:pPr>
      <w:r w:rsidRPr="006727F1">
        <w:t xml:space="preserve">ARGYRIS, C. &amp; SCHÖN, D. 1978. A.(1978). Organizational learning: A theory of action perspective. </w:t>
      </w:r>
      <w:r w:rsidRPr="006727F1">
        <w:rPr>
          <w:i/>
        </w:rPr>
        <w:t>The Journal of Applied Behavioral Science,</w:t>
      </w:r>
      <w:r w:rsidRPr="006727F1">
        <w:t xml:space="preserve"> 15</w:t>
      </w:r>
      <w:r w:rsidRPr="006727F1">
        <w:rPr>
          <w:b/>
        </w:rPr>
        <w:t>,</w:t>
      </w:r>
      <w:r w:rsidRPr="006727F1">
        <w:t xml:space="preserve"> 542-548.</w:t>
      </w:r>
    </w:p>
    <w:p w14:paraId="66F0B87A" w14:textId="77777777" w:rsidR="006727F1" w:rsidRPr="006727F1" w:rsidRDefault="006727F1" w:rsidP="006727F1">
      <w:pPr>
        <w:pStyle w:val="EndNoteBibliography"/>
        <w:spacing w:after="0"/>
        <w:ind w:left="720" w:hanging="720"/>
      </w:pPr>
      <w:r w:rsidRPr="006727F1">
        <w:t xml:space="preserve">ARNAUDOVA, I., KINDT, M., FANSELOW, M. &amp; BECKERS, T. 2017. Pathways towards the proliferation of avoidance in anxiety and implications for treatment. </w:t>
      </w:r>
      <w:r w:rsidRPr="006727F1">
        <w:rPr>
          <w:i/>
        </w:rPr>
        <w:t>Behaviour Research and Therapy,</w:t>
      </w:r>
      <w:r w:rsidRPr="006727F1">
        <w:t xml:space="preserve"> 96</w:t>
      </w:r>
      <w:r w:rsidRPr="006727F1">
        <w:rPr>
          <w:b/>
        </w:rPr>
        <w:t>,</w:t>
      </w:r>
      <w:r w:rsidRPr="006727F1">
        <w:t xml:space="preserve"> 3-13.</w:t>
      </w:r>
    </w:p>
    <w:p w14:paraId="3BE1FC8F" w14:textId="77777777" w:rsidR="006727F1" w:rsidRPr="006727F1" w:rsidRDefault="006727F1" w:rsidP="006727F1">
      <w:pPr>
        <w:pStyle w:val="EndNoteBibliography"/>
        <w:spacing w:after="0"/>
        <w:ind w:left="720" w:hanging="720"/>
      </w:pPr>
      <w:r w:rsidRPr="006727F1">
        <w:t xml:space="preserve">BADIA, A., BECERRIL, L. &amp; GÓMEZ, M. 2021. Four types of teachers' voices on critical incidents in teaching. </w:t>
      </w:r>
      <w:r w:rsidRPr="006727F1">
        <w:rPr>
          <w:i/>
        </w:rPr>
        <w:t>Teacher development,</w:t>
      </w:r>
      <w:r w:rsidRPr="006727F1">
        <w:t xml:space="preserve"> 25</w:t>
      </w:r>
      <w:r w:rsidRPr="006727F1">
        <w:rPr>
          <w:b/>
        </w:rPr>
        <w:t>,</w:t>
      </w:r>
      <w:r w:rsidRPr="006727F1">
        <w:t xml:space="preserve"> 120-135.</w:t>
      </w:r>
    </w:p>
    <w:p w14:paraId="67A2C46D" w14:textId="77777777" w:rsidR="006727F1" w:rsidRPr="006727F1" w:rsidRDefault="006727F1" w:rsidP="006727F1">
      <w:pPr>
        <w:pStyle w:val="EndNoteBibliography"/>
        <w:spacing w:after="0"/>
        <w:ind w:left="720" w:hanging="720"/>
      </w:pPr>
      <w:r w:rsidRPr="006727F1">
        <w:t>BERA 2018. Ethical Guidelines for Educational Research. fourth ed. London.</w:t>
      </w:r>
    </w:p>
    <w:p w14:paraId="6A567890" w14:textId="77777777" w:rsidR="006727F1" w:rsidRPr="006727F1" w:rsidRDefault="006727F1" w:rsidP="006727F1">
      <w:pPr>
        <w:pStyle w:val="EndNoteBibliography"/>
        <w:spacing w:after="0"/>
        <w:ind w:left="720" w:hanging="720"/>
      </w:pPr>
      <w:r w:rsidRPr="006727F1">
        <w:t xml:space="preserve">BORUAH, A. 2016. Positive impacts of peer pressure: A systematic review. </w:t>
      </w:r>
      <w:r w:rsidRPr="006727F1">
        <w:rPr>
          <w:i/>
        </w:rPr>
        <w:t>Indian Journal of Positive Psychology,</w:t>
      </w:r>
      <w:r w:rsidRPr="006727F1">
        <w:t xml:space="preserve"> 7</w:t>
      </w:r>
      <w:r w:rsidRPr="006727F1">
        <w:rPr>
          <w:b/>
        </w:rPr>
        <w:t>,</w:t>
      </w:r>
      <w:r w:rsidRPr="006727F1">
        <w:t xml:space="preserve"> 127.</w:t>
      </w:r>
    </w:p>
    <w:p w14:paraId="125C2CE4" w14:textId="77777777" w:rsidR="006727F1" w:rsidRPr="006727F1" w:rsidRDefault="006727F1" w:rsidP="006727F1">
      <w:pPr>
        <w:pStyle w:val="EndNoteBibliography"/>
        <w:spacing w:after="0"/>
        <w:ind w:left="720" w:hanging="720"/>
      </w:pPr>
      <w:r w:rsidRPr="006727F1">
        <w:t xml:space="preserve">BROOKFIELD, S. 1990. Using critical incidents to explore learners’ assumptions. </w:t>
      </w:r>
      <w:r w:rsidRPr="006727F1">
        <w:rPr>
          <w:i/>
        </w:rPr>
        <w:t>Fostering critical reflection in adulthood: A guide to transformative and emancipatory learning</w:t>
      </w:r>
      <w:r w:rsidRPr="006727F1">
        <w:rPr>
          <w:b/>
        </w:rPr>
        <w:t>,</w:t>
      </w:r>
      <w:r w:rsidRPr="006727F1">
        <w:t xml:space="preserve"> 177-193.</w:t>
      </w:r>
    </w:p>
    <w:p w14:paraId="7532F4FA" w14:textId="77777777" w:rsidR="006727F1" w:rsidRPr="006727F1" w:rsidRDefault="006727F1" w:rsidP="006727F1">
      <w:pPr>
        <w:pStyle w:val="EndNoteBibliography"/>
        <w:spacing w:after="0"/>
        <w:ind w:left="720" w:hanging="720"/>
      </w:pPr>
      <w:r w:rsidRPr="006727F1">
        <w:t xml:space="preserve">BROOKFIELD, S. 2009. The concept of critical reflection: promises and contradictions. </w:t>
      </w:r>
      <w:r w:rsidRPr="006727F1">
        <w:rPr>
          <w:i/>
        </w:rPr>
        <w:t>European journal of social work,</w:t>
      </w:r>
      <w:r w:rsidRPr="006727F1">
        <w:t xml:space="preserve"> 12</w:t>
      </w:r>
      <w:r w:rsidRPr="006727F1">
        <w:rPr>
          <w:b/>
        </w:rPr>
        <w:t>,</w:t>
      </w:r>
      <w:r w:rsidRPr="006727F1">
        <w:t xml:space="preserve"> 293-304.</w:t>
      </w:r>
    </w:p>
    <w:p w14:paraId="3EED05F8" w14:textId="77777777" w:rsidR="006727F1" w:rsidRPr="006727F1" w:rsidRDefault="006727F1" w:rsidP="006727F1">
      <w:pPr>
        <w:pStyle w:val="EndNoteBibliography"/>
        <w:spacing w:after="0"/>
        <w:ind w:left="720" w:hanging="720"/>
      </w:pPr>
      <w:r w:rsidRPr="006727F1">
        <w:t>BROOKFIELD, S. D. 1995. Becoming a Critically Reflective Teacher. Jossey-Bass Higher and Adult Education Series.</w:t>
      </w:r>
    </w:p>
    <w:p w14:paraId="260ACB58" w14:textId="77777777" w:rsidR="006727F1" w:rsidRPr="006727F1" w:rsidRDefault="006727F1" w:rsidP="006727F1">
      <w:pPr>
        <w:pStyle w:val="EndNoteBibliography"/>
        <w:spacing w:after="0"/>
        <w:ind w:left="720" w:hanging="720"/>
      </w:pPr>
      <w:r w:rsidRPr="006727F1">
        <w:t xml:space="preserve">CHISHTI, K., AMIN, F. &amp; YOUSAF, T. 2018. Relationship between shyness and academic achievement among adolescents in Karachi. </w:t>
      </w:r>
      <w:r w:rsidRPr="006727F1">
        <w:rPr>
          <w:i/>
        </w:rPr>
        <w:t>Bahria Journal of Professional Psychology,</w:t>
      </w:r>
      <w:r w:rsidRPr="006727F1">
        <w:t xml:space="preserve"> 17</w:t>
      </w:r>
      <w:r w:rsidRPr="006727F1">
        <w:rPr>
          <w:b/>
        </w:rPr>
        <w:t>,</w:t>
      </w:r>
      <w:r w:rsidRPr="006727F1">
        <w:t xml:space="preserve"> 83.</w:t>
      </w:r>
    </w:p>
    <w:p w14:paraId="0727B70E" w14:textId="77777777" w:rsidR="006727F1" w:rsidRPr="006727F1" w:rsidRDefault="006727F1" w:rsidP="006727F1">
      <w:pPr>
        <w:pStyle w:val="EndNoteBibliography"/>
        <w:spacing w:after="0"/>
        <w:ind w:left="720" w:hanging="720"/>
      </w:pPr>
      <w:r w:rsidRPr="006727F1">
        <w:t xml:space="preserve">COPLAN, R. J., HUGHES, K., BOSACKI, S. &amp; ROSE-KRASNOR, L. 2011. Is Silence Golden? Elementary School Teachers' Strategies and Beliefs Regarding Hypothetical Shy/Quiet and Exuberant/Talkative Children. </w:t>
      </w:r>
      <w:r w:rsidRPr="006727F1">
        <w:rPr>
          <w:i/>
        </w:rPr>
        <w:t>Journal of educational psychology,</w:t>
      </w:r>
      <w:r w:rsidRPr="006727F1">
        <w:t xml:space="preserve"> 103</w:t>
      </w:r>
      <w:r w:rsidRPr="006727F1">
        <w:rPr>
          <w:b/>
        </w:rPr>
        <w:t>,</w:t>
      </w:r>
      <w:r w:rsidRPr="006727F1">
        <w:t xml:space="preserve"> 939-951.</w:t>
      </w:r>
    </w:p>
    <w:p w14:paraId="19A63D86" w14:textId="77777777" w:rsidR="006727F1" w:rsidRPr="006727F1" w:rsidRDefault="006727F1" w:rsidP="006727F1">
      <w:pPr>
        <w:pStyle w:val="EndNoteBibliography"/>
        <w:spacing w:after="0"/>
        <w:ind w:left="720" w:hanging="720"/>
      </w:pPr>
      <w:r w:rsidRPr="006727F1">
        <w:lastRenderedPageBreak/>
        <w:t xml:space="preserve">CORNFORD, I. R. 2002. Reflective teaching: empirical research findings and some implications for teacher education. </w:t>
      </w:r>
      <w:r w:rsidRPr="006727F1">
        <w:rPr>
          <w:i/>
        </w:rPr>
        <w:t>Journal of vocational education &amp; training,</w:t>
      </w:r>
      <w:r w:rsidRPr="006727F1">
        <w:t xml:space="preserve"> 54</w:t>
      </w:r>
      <w:r w:rsidRPr="006727F1">
        <w:rPr>
          <w:b/>
        </w:rPr>
        <w:t>,</w:t>
      </w:r>
      <w:r w:rsidRPr="006727F1">
        <w:t xml:space="preserve"> 219-236.</w:t>
      </w:r>
    </w:p>
    <w:p w14:paraId="19930251" w14:textId="77777777" w:rsidR="006727F1" w:rsidRPr="006727F1" w:rsidRDefault="006727F1" w:rsidP="006727F1">
      <w:pPr>
        <w:pStyle w:val="EndNoteBibliography"/>
        <w:spacing w:after="0"/>
        <w:ind w:left="720" w:hanging="720"/>
      </w:pPr>
      <w:r w:rsidRPr="006727F1">
        <w:t xml:space="preserve">COSTELLO, B. J. &amp; HOPE, T. L. 2016. </w:t>
      </w:r>
      <w:r w:rsidRPr="006727F1">
        <w:rPr>
          <w:i/>
        </w:rPr>
        <w:t>Peer pressure, peer prevention: The role of friends in crime and conformity</w:t>
      </w:r>
      <w:r w:rsidRPr="006727F1">
        <w:t>, Routledge.</w:t>
      </w:r>
    </w:p>
    <w:p w14:paraId="37CC9F97" w14:textId="77777777" w:rsidR="006727F1" w:rsidRPr="006727F1" w:rsidRDefault="006727F1" w:rsidP="006727F1">
      <w:pPr>
        <w:pStyle w:val="EndNoteBibliography"/>
        <w:spacing w:after="0"/>
        <w:ind w:left="720" w:hanging="720"/>
      </w:pPr>
      <w:r w:rsidRPr="006727F1">
        <w:t>DONALDSON, G. 2015. Successful futures: independent review of curriculum and assessment arrangements in Wales: February 2015.</w:t>
      </w:r>
    </w:p>
    <w:p w14:paraId="4013263E" w14:textId="77777777" w:rsidR="006727F1" w:rsidRPr="006727F1" w:rsidRDefault="006727F1" w:rsidP="006727F1">
      <w:pPr>
        <w:pStyle w:val="EndNoteBibliography"/>
        <w:spacing w:after="0"/>
        <w:ind w:left="720" w:hanging="720"/>
      </w:pPr>
      <w:r w:rsidRPr="006727F1">
        <w:t xml:space="preserve">DUFFY, T. M. &amp; TOBIAS, S. 2009. </w:t>
      </w:r>
      <w:r w:rsidRPr="006727F1">
        <w:rPr>
          <w:i/>
        </w:rPr>
        <w:t xml:space="preserve">Constructivist instruction success or failure?, </w:t>
      </w:r>
      <w:r w:rsidRPr="006727F1">
        <w:t>New York, Routledge.</w:t>
      </w:r>
    </w:p>
    <w:p w14:paraId="39AEEFD1" w14:textId="77777777" w:rsidR="006727F1" w:rsidRPr="006727F1" w:rsidRDefault="006727F1" w:rsidP="006727F1">
      <w:pPr>
        <w:pStyle w:val="EndNoteBibliography"/>
        <w:spacing w:after="0"/>
        <w:ind w:left="720" w:hanging="720"/>
      </w:pPr>
      <w:r w:rsidRPr="006727F1">
        <w:t xml:space="preserve">EALES-REYNOLDS, L.-J., JUDGE, B., JONES, P. &amp; MCCREERY, E. 2013. </w:t>
      </w:r>
      <w:r w:rsidRPr="006727F1">
        <w:rPr>
          <w:i/>
        </w:rPr>
        <w:t xml:space="preserve">Critical thinking skills for education students, </w:t>
      </w:r>
      <w:r w:rsidRPr="006727F1">
        <w:t>London, Sage Publications.</w:t>
      </w:r>
    </w:p>
    <w:p w14:paraId="0732EFDC" w14:textId="77777777" w:rsidR="006727F1" w:rsidRPr="006727F1" w:rsidRDefault="006727F1" w:rsidP="006727F1">
      <w:pPr>
        <w:pStyle w:val="EndNoteBibliography"/>
        <w:spacing w:after="0"/>
        <w:ind w:left="720" w:hanging="720"/>
      </w:pPr>
      <w:r w:rsidRPr="006727F1">
        <w:t xml:space="preserve">ESTYN. 2018. </w:t>
      </w:r>
      <w:r w:rsidRPr="006727F1">
        <w:rPr>
          <w:i/>
        </w:rPr>
        <w:t xml:space="preserve">Inspection Report [redacted] School </w:t>
      </w:r>
      <w:r w:rsidRPr="006727F1">
        <w:t xml:space="preserve">[Online]. Available: </w:t>
      </w:r>
      <w:hyperlink r:id="rId4" w:history="1">
        <w:r w:rsidRPr="006727F1">
          <w:rPr>
            <w:rStyle w:val="Hyperlink"/>
          </w:rPr>
          <w:t>https://www.estyn.gov.wales/system/files/2020-08/[redacted].pdf</w:t>
        </w:r>
      </w:hyperlink>
      <w:r w:rsidRPr="006727F1">
        <w:t xml:space="preserve"> [Accessed].</w:t>
      </w:r>
    </w:p>
    <w:p w14:paraId="4828709C" w14:textId="77777777" w:rsidR="006727F1" w:rsidRPr="006727F1" w:rsidRDefault="006727F1" w:rsidP="006727F1">
      <w:pPr>
        <w:pStyle w:val="EndNoteBibliography"/>
        <w:spacing w:after="0"/>
        <w:ind w:left="720" w:hanging="720"/>
      </w:pPr>
      <w:r w:rsidRPr="006727F1">
        <w:t xml:space="preserve">FOOK, J. &amp; ASKELAND, G. A. 2007. Challenges of Critical Reflection: 'Nothing Ventured, Nothing Gained'. </w:t>
      </w:r>
      <w:r w:rsidRPr="006727F1">
        <w:rPr>
          <w:i/>
        </w:rPr>
        <w:t>Social work education,</w:t>
      </w:r>
      <w:r w:rsidRPr="006727F1">
        <w:t xml:space="preserve"> 26</w:t>
      </w:r>
      <w:r w:rsidRPr="006727F1">
        <w:rPr>
          <w:b/>
        </w:rPr>
        <w:t>,</w:t>
      </w:r>
      <w:r w:rsidRPr="006727F1">
        <w:t xml:space="preserve"> 520-533.</w:t>
      </w:r>
    </w:p>
    <w:p w14:paraId="5274F886" w14:textId="77777777" w:rsidR="006727F1" w:rsidRPr="006727F1" w:rsidRDefault="006727F1" w:rsidP="006727F1">
      <w:pPr>
        <w:pStyle w:val="EndNoteBibliography"/>
        <w:spacing w:after="0"/>
        <w:ind w:left="720" w:hanging="720"/>
      </w:pPr>
      <w:r w:rsidRPr="006727F1">
        <w:t xml:space="preserve">FURLONG, J., GRIFFITHS, J., HANNIGAN-DAVIES, C., HARRIS, A. &amp; JONES, M. 2021. The reform of initial teacher education in Wales: from vision to reality. </w:t>
      </w:r>
      <w:r w:rsidRPr="006727F1">
        <w:rPr>
          <w:i/>
        </w:rPr>
        <w:t>Oxford review of education,</w:t>
      </w:r>
      <w:r w:rsidRPr="006727F1">
        <w:t xml:space="preserve"> 47</w:t>
      </w:r>
      <w:r w:rsidRPr="006727F1">
        <w:rPr>
          <w:b/>
        </w:rPr>
        <w:t>,</w:t>
      </w:r>
      <w:r w:rsidRPr="006727F1">
        <w:t xml:space="preserve"> 61-78.</w:t>
      </w:r>
    </w:p>
    <w:p w14:paraId="6C6EFD13" w14:textId="77777777" w:rsidR="006727F1" w:rsidRPr="006727F1" w:rsidRDefault="006727F1" w:rsidP="006727F1">
      <w:pPr>
        <w:pStyle w:val="EndNoteBibliography"/>
        <w:spacing w:after="0"/>
        <w:ind w:left="720" w:hanging="720"/>
      </w:pPr>
      <w:r w:rsidRPr="006727F1">
        <w:t xml:space="preserve">GHEORGHIU, A., DELHOMME, P. &amp; FELONNEAU, M. L. 2015. Peer pressure and risk taking in young drivers’ speeding behavior. </w:t>
      </w:r>
      <w:r w:rsidRPr="006727F1">
        <w:rPr>
          <w:i/>
        </w:rPr>
        <w:t>Transportation research part F: traffic psychology and behaviour,</w:t>
      </w:r>
      <w:r w:rsidRPr="006727F1">
        <w:t xml:space="preserve"> 35</w:t>
      </w:r>
      <w:r w:rsidRPr="006727F1">
        <w:rPr>
          <w:b/>
        </w:rPr>
        <w:t>,</w:t>
      </w:r>
      <w:r w:rsidRPr="006727F1">
        <w:t xml:space="preserve"> 101-111.</w:t>
      </w:r>
    </w:p>
    <w:p w14:paraId="78EFBE48" w14:textId="77777777" w:rsidR="006727F1" w:rsidRPr="006727F1" w:rsidRDefault="006727F1" w:rsidP="006727F1">
      <w:pPr>
        <w:pStyle w:val="EndNoteBibliography"/>
        <w:spacing w:after="0"/>
        <w:ind w:left="720" w:hanging="720"/>
      </w:pPr>
      <w:r w:rsidRPr="006727F1">
        <w:t xml:space="preserve">GIBBS, G. 1988. </w:t>
      </w:r>
      <w:r w:rsidRPr="006727F1">
        <w:rPr>
          <w:i/>
        </w:rPr>
        <w:t xml:space="preserve">Learning by doing : a guide to teaching and learning methods, </w:t>
      </w:r>
      <w:r w:rsidRPr="006727F1">
        <w:t>London, FEU.</w:t>
      </w:r>
    </w:p>
    <w:p w14:paraId="2063BE14" w14:textId="77777777" w:rsidR="006727F1" w:rsidRPr="006727F1" w:rsidRDefault="006727F1" w:rsidP="006727F1">
      <w:pPr>
        <w:pStyle w:val="EndNoteBibliography"/>
        <w:spacing w:after="0"/>
        <w:ind w:left="720" w:hanging="720"/>
      </w:pPr>
      <w:r w:rsidRPr="006727F1">
        <w:t xml:space="preserve">GORE, J. M. 1987. Reflecting on reflective teaching. </w:t>
      </w:r>
      <w:r w:rsidRPr="006727F1">
        <w:rPr>
          <w:i/>
        </w:rPr>
        <w:t>Journal of teacher education,</w:t>
      </w:r>
      <w:r w:rsidRPr="006727F1">
        <w:t xml:space="preserve"> 38</w:t>
      </w:r>
      <w:r w:rsidRPr="006727F1">
        <w:rPr>
          <w:b/>
        </w:rPr>
        <w:t>,</w:t>
      </w:r>
      <w:r w:rsidRPr="006727F1">
        <w:t xml:space="preserve"> 33-39.</w:t>
      </w:r>
    </w:p>
    <w:p w14:paraId="2D7FCABA" w14:textId="77777777" w:rsidR="006727F1" w:rsidRPr="006727F1" w:rsidRDefault="006727F1" w:rsidP="006727F1">
      <w:pPr>
        <w:pStyle w:val="EndNoteBibliography"/>
        <w:spacing w:after="0"/>
        <w:ind w:left="720" w:hanging="720"/>
      </w:pPr>
      <w:r w:rsidRPr="006727F1">
        <w:t xml:space="preserve">GRAVELLS, A. 2017. </w:t>
      </w:r>
      <w:r w:rsidRPr="006727F1">
        <w:rPr>
          <w:i/>
        </w:rPr>
        <w:t>Principles and Practices of Teaching and Training: A guide for teachers and trainers in the FE and skills sector</w:t>
      </w:r>
      <w:r w:rsidRPr="006727F1">
        <w:t>, Learning Matters.</w:t>
      </w:r>
    </w:p>
    <w:p w14:paraId="1A9103A9" w14:textId="77777777" w:rsidR="006727F1" w:rsidRPr="006727F1" w:rsidRDefault="006727F1" w:rsidP="006727F1">
      <w:pPr>
        <w:pStyle w:val="EndNoteBibliography"/>
        <w:spacing w:after="0"/>
        <w:ind w:left="720" w:hanging="720"/>
      </w:pPr>
      <w:r w:rsidRPr="006727F1">
        <w:t xml:space="preserve">GRECO, L. A. &amp; MORRIS, T. L. 2001. Treating childhood shyness and related behavior: empirically evaluated approaches to promote positive social interactions. </w:t>
      </w:r>
      <w:r w:rsidRPr="006727F1">
        <w:rPr>
          <w:i/>
        </w:rPr>
        <w:t>Clinical child and family psychology review,</w:t>
      </w:r>
      <w:r w:rsidRPr="006727F1">
        <w:t xml:space="preserve"> 4</w:t>
      </w:r>
      <w:r w:rsidRPr="006727F1">
        <w:rPr>
          <w:b/>
        </w:rPr>
        <w:t>,</w:t>
      </w:r>
      <w:r w:rsidRPr="006727F1">
        <w:t xml:space="preserve"> 299-318.</w:t>
      </w:r>
    </w:p>
    <w:p w14:paraId="484625D0" w14:textId="77777777" w:rsidR="006727F1" w:rsidRPr="006727F1" w:rsidRDefault="006727F1" w:rsidP="006727F1">
      <w:pPr>
        <w:pStyle w:val="EndNoteBibliography"/>
        <w:spacing w:after="0"/>
        <w:ind w:left="720" w:hanging="720"/>
      </w:pPr>
      <w:r w:rsidRPr="006727F1">
        <w:t xml:space="preserve">GROVES, E. A. &amp; AUSTIN, J. L. 2019. Does the Good Behavior Game evoke negative peer pressure? Analyses in primary and secondary classrooms. </w:t>
      </w:r>
      <w:r w:rsidRPr="006727F1">
        <w:rPr>
          <w:i/>
        </w:rPr>
        <w:t>Journal of Applied Behavior Analysis,</w:t>
      </w:r>
      <w:r w:rsidRPr="006727F1">
        <w:t xml:space="preserve"> 52</w:t>
      </w:r>
      <w:r w:rsidRPr="006727F1">
        <w:rPr>
          <w:b/>
        </w:rPr>
        <w:t>,</w:t>
      </w:r>
      <w:r w:rsidRPr="006727F1">
        <w:t xml:space="preserve"> 3-16.</w:t>
      </w:r>
    </w:p>
    <w:p w14:paraId="462577FA" w14:textId="77777777" w:rsidR="006727F1" w:rsidRPr="006727F1" w:rsidRDefault="006727F1" w:rsidP="006727F1">
      <w:pPr>
        <w:pStyle w:val="EndNoteBibliography"/>
        <w:spacing w:after="0"/>
        <w:ind w:left="720" w:hanging="720"/>
      </w:pPr>
      <w:r w:rsidRPr="006727F1">
        <w:t xml:space="preserve">HOFMANN, S. G. &amp; HAY, A. C. 2018. Rethinking avoidance: Toward a balanced approach to avoidance in treating anxiety disorders. </w:t>
      </w:r>
      <w:r w:rsidRPr="006727F1">
        <w:rPr>
          <w:i/>
        </w:rPr>
        <w:t>Journal of anxiety disorders,</w:t>
      </w:r>
      <w:r w:rsidRPr="006727F1">
        <w:t xml:space="preserve"> 55</w:t>
      </w:r>
      <w:r w:rsidRPr="006727F1">
        <w:rPr>
          <w:b/>
        </w:rPr>
        <w:t>,</w:t>
      </w:r>
      <w:r w:rsidRPr="006727F1">
        <w:t xml:space="preserve"> 14-21.</w:t>
      </w:r>
    </w:p>
    <w:p w14:paraId="26787C60" w14:textId="77777777" w:rsidR="006727F1" w:rsidRPr="006727F1" w:rsidRDefault="006727F1" w:rsidP="006727F1">
      <w:pPr>
        <w:pStyle w:val="EndNoteBibliography"/>
        <w:spacing w:after="0"/>
        <w:ind w:left="720" w:hanging="720"/>
      </w:pPr>
      <w:r w:rsidRPr="006727F1">
        <w:t xml:space="preserve">HRAMIAK, A. &amp; HUDSON, T. 2013. </w:t>
      </w:r>
      <w:r w:rsidRPr="006727F1">
        <w:rPr>
          <w:i/>
        </w:rPr>
        <w:t xml:space="preserve">Understanding learning and teaching in secondary school, </w:t>
      </w:r>
      <w:r w:rsidRPr="006727F1">
        <w:t>London ;, Routledge.</w:t>
      </w:r>
    </w:p>
    <w:p w14:paraId="77483E72" w14:textId="77777777" w:rsidR="006727F1" w:rsidRPr="006727F1" w:rsidRDefault="006727F1" w:rsidP="006727F1">
      <w:pPr>
        <w:pStyle w:val="EndNoteBibliography"/>
        <w:spacing w:after="0"/>
        <w:ind w:left="720" w:hanging="720"/>
      </w:pPr>
      <w:r w:rsidRPr="006727F1">
        <w:t xml:space="preserve">HUBERTY, T. J. 2012. </w:t>
      </w:r>
      <w:r w:rsidRPr="006727F1">
        <w:rPr>
          <w:i/>
        </w:rPr>
        <w:t xml:space="preserve">Anxiety and Depression in Children and Adolescents Assessment, Intervention, and Prevention, </w:t>
      </w:r>
      <w:r w:rsidRPr="006727F1">
        <w:t>New York, NY, Springer New York.</w:t>
      </w:r>
    </w:p>
    <w:p w14:paraId="299097DF" w14:textId="77777777" w:rsidR="006727F1" w:rsidRPr="006727F1" w:rsidRDefault="006727F1" w:rsidP="006727F1">
      <w:pPr>
        <w:pStyle w:val="EndNoteBibliography"/>
        <w:spacing w:after="0"/>
        <w:ind w:left="720" w:hanging="720"/>
      </w:pPr>
      <w:r w:rsidRPr="006727F1">
        <w:t xml:space="preserve">KOLB, D. A. 1984. </w:t>
      </w:r>
      <w:r w:rsidRPr="006727F1">
        <w:rPr>
          <w:i/>
        </w:rPr>
        <w:t xml:space="preserve">Experiential learning : experience as the source of learning and development, </w:t>
      </w:r>
      <w:r w:rsidRPr="006727F1">
        <w:t>London, Prentice-Hall.</w:t>
      </w:r>
    </w:p>
    <w:p w14:paraId="2B1F149D" w14:textId="77777777" w:rsidR="006727F1" w:rsidRPr="006727F1" w:rsidRDefault="006727F1" w:rsidP="006727F1">
      <w:pPr>
        <w:pStyle w:val="EndNoteBibliography"/>
        <w:spacing w:after="0"/>
        <w:ind w:left="720" w:hanging="720"/>
      </w:pPr>
      <w:r w:rsidRPr="006727F1">
        <w:t xml:space="preserve">KOREM, A. 2016. Teachers’ outlooks and assistance strategies with regard to “shy” pupils. </w:t>
      </w:r>
      <w:r w:rsidRPr="006727F1">
        <w:rPr>
          <w:i/>
        </w:rPr>
        <w:t>Teaching and teacher education,</w:t>
      </w:r>
      <w:r w:rsidRPr="006727F1">
        <w:t xml:space="preserve"> 59</w:t>
      </w:r>
      <w:r w:rsidRPr="006727F1">
        <w:rPr>
          <w:b/>
        </w:rPr>
        <w:t>,</w:t>
      </w:r>
      <w:r w:rsidRPr="006727F1">
        <w:t xml:space="preserve"> 137-145.</w:t>
      </w:r>
    </w:p>
    <w:p w14:paraId="62669344" w14:textId="77777777" w:rsidR="006727F1" w:rsidRPr="006727F1" w:rsidRDefault="006727F1" w:rsidP="006727F1">
      <w:pPr>
        <w:pStyle w:val="EndNoteBibliography"/>
        <w:spacing w:after="0"/>
        <w:ind w:left="720" w:hanging="720"/>
      </w:pPr>
      <w:r w:rsidRPr="006727F1">
        <w:t xml:space="preserve">KOREM, A. 2019. Supporting Shy Students in the Classroom: A Review. </w:t>
      </w:r>
      <w:r w:rsidRPr="006727F1">
        <w:rPr>
          <w:i/>
        </w:rPr>
        <w:t>European psychologist,</w:t>
      </w:r>
      <w:r w:rsidRPr="006727F1">
        <w:t xml:space="preserve"> 24</w:t>
      </w:r>
      <w:r w:rsidRPr="006727F1">
        <w:rPr>
          <w:b/>
        </w:rPr>
        <w:t>,</w:t>
      </w:r>
      <w:r w:rsidRPr="006727F1">
        <w:t xml:space="preserve"> 278-286.</w:t>
      </w:r>
    </w:p>
    <w:p w14:paraId="142C7571" w14:textId="77777777" w:rsidR="006727F1" w:rsidRPr="006727F1" w:rsidRDefault="006727F1" w:rsidP="006727F1">
      <w:pPr>
        <w:pStyle w:val="EndNoteBibliography"/>
        <w:spacing w:after="0"/>
        <w:ind w:left="720" w:hanging="720"/>
      </w:pPr>
      <w:r w:rsidRPr="006727F1">
        <w:t xml:space="preserve">KORTHAGEN, F. A. &amp; WUBBELS, T. 1995. Characteristics of reflective practitioners: Towards an operationalization of the concept of reflection. </w:t>
      </w:r>
      <w:r w:rsidRPr="006727F1">
        <w:rPr>
          <w:i/>
        </w:rPr>
        <w:t>Teachers and Teaching,</w:t>
      </w:r>
      <w:r w:rsidRPr="006727F1">
        <w:t xml:space="preserve"> 1</w:t>
      </w:r>
      <w:r w:rsidRPr="006727F1">
        <w:rPr>
          <w:b/>
        </w:rPr>
        <w:t>,</w:t>
      </w:r>
      <w:r w:rsidRPr="006727F1">
        <w:t xml:space="preserve"> 51-72.</w:t>
      </w:r>
    </w:p>
    <w:p w14:paraId="08A22C72" w14:textId="77777777" w:rsidR="006727F1" w:rsidRPr="006727F1" w:rsidRDefault="006727F1" w:rsidP="006727F1">
      <w:pPr>
        <w:pStyle w:val="EndNoteBibliography"/>
        <w:spacing w:after="0"/>
        <w:ind w:left="720" w:hanging="720"/>
      </w:pPr>
      <w:r w:rsidRPr="006727F1">
        <w:t xml:space="preserve">MCCOY, S. S., DIMLER, L. M., SAMUELS, D. V. &amp; NATSUAKI, M. N. 2019. Adolescent susceptibility to deviant peer pressure: Does gender matter? </w:t>
      </w:r>
      <w:r w:rsidRPr="006727F1">
        <w:rPr>
          <w:i/>
        </w:rPr>
        <w:t>Adolescent research review,</w:t>
      </w:r>
      <w:r w:rsidRPr="006727F1">
        <w:t xml:space="preserve"> 4</w:t>
      </w:r>
      <w:r w:rsidRPr="006727F1">
        <w:rPr>
          <w:b/>
        </w:rPr>
        <w:t>,</w:t>
      </w:r>
      <w:r w:rsidRPr="006727F1">
        <w:t xml:space="preserve"> 59-71.</w:t>
      </w:r>
    </w:p>
    <w:p w14:paraId="508FD453" w14:textId="77777777" w:rsidR="006727F1" w:rsidRPr="006727F1" w:rsidRDefault="006727F1" w:rsidP="006727F1">
      <w:pPr>
        <w:pStyle w:val="EndNoteBibliography"/>
        <w:spacing w:after="0"/>
        <w:ind w:left="720" w:hanging="720"/>
      </w:pPr>
      <w:r w:rsidRPr="006727F1">
        <w:t xml:space="preserve">MILLER, J. P., NIGH, K., BINDER, M. J., NOVAK, B. &amp; CROWELL, S. 2019. </w:t>
      </w:r>
      <w:r w:rsidRPr="006727F1">
        <w:rPr>
          <w:i/>
        </w:rPr>
        <w:t>International handbook of holistic education</w:t>
      </w:r>
      <w:r w:rsidRPr="006727F1">
        <w:t>, Routledge.</w:t>
      </w:r>
    </w:p>
    <w:p w14:paraId="38D155DC" w14:textId="77777777" w:rsidR="006727F1" w:rsidRPr="006727F1" w:rsidRDefault="006727F1" w:rsidP="006727F1">
      <w:pPr>
        <w:pStyle w:val="EndNoteBibliography"/>
        <w:spacing w:after="0"/>
        <w:ind w:left="720" w:hanging="720"/>
      </w:pPr>
      <w:r w:rsidRPr="006727F1">
        <w:t xml:space="preserve">MOLDES, V. M., BITON, C. L., GONZAGA, D. J. &amp; MONEVA, J. C. 2019. Students, peer pressure and their academic performance in school. </w:t>
      </w:r>
      <w:r w:rsidRPr="006727F1">
        <w:rPr>
          <w:i/>
        </w:rPr>
        <w:t>International Journal of Scientific and Research Publications,</w:t>
      </w:r>
      <w:r w:rsidRPr="006727F1">
        <w:t xml:space="preserve"> 9</w:t>
      </w:r>
      <w:r w:rsidRPr="006727F1">
        <w:rPr>
          <w:b/>
        </w:rPr>
        <w:t>,</w:t>
      </w:r>
      <w:r w:rsidRPr="006727F1">
        <w:t xml:space="preserve"> 300-312.</w:t>
      </w:r>
    </w:p>
    <w:p w14:paraId="51D7AD5E" w14:textId="77777777" w:rsidR="006727F1" w:rsidRPr="006727F1" w:rsidRDefault="006727F1" w:rsidP="006727F1">
      <w:pPr>
        <w:pStyle w:val="EndNoteBibliography"/>
        <w:spacing w:after="0"/>
        <w:ind w:left="720" w:hanging="720"/>
      </w:pPr>
      <w:r w:rsidRPr="006727F1">
        <w:t xml:space="preserve">NYBORG, G., MJELVE, L. H., EDWARDS, A., CROZIER, W. R. &amp; COPLAN, R. J. 2022. Working relationally with shy students: Pedagogical insights from teachers and students. </w:t>
      </w:r>
      <w:r w:rsidRPr="006727F1">
        <w:rPr>
          <w:i/>
        </w:rPr>
        <w:t>Learning, culture and social interaction,</w:t>
      </w:r>
      <w:r w:rsidRPr="006727F1">
        <w:t xml:space="preserve"> 33</w:t>
      </w:r>
      <w:r w:rsidRPr="006727F1">
        <w:rPr>
          <w:b/>
        </w:rPr>
        <w:t>,</w:t>
      </w:r>
      <w:r w:rsidRPr="006727F1">
        <w:t xml:space="preserve"> 100610.</w:t>
      </w:r>
    </w:p>
    <w:p w14:paraId="5A22BDD2" w14:textId="77777777" w:rsidR="006727F1" w:rsidRPr="006727F1" w:rsidRDefault="006727F1" w:rsidP="006727F1">
      <w:pPr>
        <w:pStyle w:val="EndNoteBibliography"/>
        <w:spacing w:after="0"/>
        <w:ind w:left="720" w:hanging="720"/>
      </w:pPr>
      <w:r w:rsidRPr="006727F1">
        <w:lastRenderedPageBreak/>
        <w:t xml:space="preserve">PIAGET, J., ELKIND, D. &amp; FLAVELL, J. H. 1969. </w:t>
      </w:r>
      <w:r w:rsidRPr="006727F1">
        <w:rPr>
          <w:i/>
        </w:rPr>
        <w:t xml:space="preserve">Studies in cognitive development; essays in honor of Jean Piaget, </w:t>
      </w:r>
      <w:r w:rsidRPr="006727F1">
        <w:t>New York, Oxford University Press.</w:t>
      </w:r>
    </w:p>
    <w:p w14:paraId="01D916DB" w14:textId="77777777" w:rsidR="006727F1" w:rsidRPr="006727F1" w:rsidRDefault="006727F1" w:rsidP="006727F1">
      <w:pPr>
        <w:pStyle w:val="EndNoteBibliography"/>
        <w:spacing w:after="0"/>
        <w:ind w:left="720" w:hanging="720"/>
      </w:pPr>
      <w:r w:rsidRPr="006727F1">
        <w:t xml:space="preserve">PRITCHARD, A. 2017. </w:t>
      </w:r>
      <w:r w:rsidRPr="006727F1">
        <w:rPr>
          <w:i/>
        </w:rPr>
        <w:t>Ways of learning: Learning theories for the classroom</w:t>
      </w:r>
      <w:r w:rsidRPr="006727F1">
        <w:t>, Routledge.</w:t>
      </w:r>
    </w:p>
    <w:p w14:paraId="004E82D0" w14:textId="77777777" w:rsidR="006727F1" w:rsidRPr="006727F1" w:rsidRDefault="006727F1" w:rsidP="006727F1">
      <w:pPr>
        <w:pStyle w:val="EndNoteBibliography"/>
        <w:spacing w:after="0"/>
        <w:ind w:left="720" w:hanging="720"/>
      </w:pPr>
      <w:r w:rsidRPr="006727F1">
        <w:t xml:space="preserve">TEMBRIOTI, L. &amp; TSANGARIDOU, N. 2014. Reflective practice in dance: a review of the literature. </w:t>
      </w:r>
      <w:r w:rsidRPr="006727F1">
        <w:rPr>
          <w:i/>
        </w:rPr>
        <w:t>Research in Dance Education,</w:t>
      </w:r>
      <w:r w:rsidRPr="006727F1">
        <w:t xml:space="preserve"> 15</w:t>
      </w:r>
      <w:r w:rsidRPr="006727F1">
        <w:rPr>
          <w:b/>
        </w:rPr>
        <w:t>,</w:t>
      </w:r>
      <w:r w:rsidRPr="006727F1">
        <w:t xml:space="preserve"> 4-22.</w:t>
      </w:r>
    </w:p>
    <w:p w14:paraId="5EFD2255" w14:textId="77777777" w:rsidR="006727F1" w:rsidRPr="006727F1" w:rsidRDefault="006727F1" w:rsidP="006727F1">
      <w:pPr>
        <w:pStyle w:val="EndNoteBibliography"/>
        <w:spacing w:after="0"/>
        <w:ind w:left="720" w:hanging="720"/>
      </w:pPr>
      <w:r w:rsidRPr="006727F1">
        <w:t xml:space="preserve">THOMPSON, C. &amp; WOLSTENCROFT, P. 2021. </w:t>
      </w:r>
      <w:r w:rsidRPr="006727F1">
        <w:rPr>
          <w:i/>
        </w:rPr>
        <w:t>The Trainee Teacher′ s Handbook: A companion for initial teacher training</w:t>
      </w:r>
      <w:r w:rsidRPr="006727F1">
        <w:t>, SAGE.</w:t>
      </w:r>
    </w:p>
    <w:p w14:paraId="301AED44" w14:textId="77777777" w:rsidR="006727F1" w:rsidRPr="006727F1" w:rsidRDefault="006727F1" w:rsidP="006727F1">
      <w:pPr>
        <w:pStyle w:val="EndNoteBibliography"/>
        <w:spacing w:after="0"/>
        <w:ind w:left="720" w:hanging="720"/>
      </w:pPr>
      <w:r w:rsidRPr="006727F1">
        <w:t xml:space="preserve">TORAMAN, C. &amp; AYCICEK, B. 2019. An Investigation of the Relationships between Attachment Levels to School and the Variables of the Perception of School Life Quality and Peer Pressure among High School Students. </w:t>
      </w:r>
      <w:r w:rsidRPr="006727F1">
        <w:rPr>
          <w:i/>
        </w:rPr>
        <w:t>Journal of Education and Training Studies,</w:t>
      </w:r>
      <w:r w:rsidRPr="006727F1">
        <w:t xml:space="preserve"> 7</w:t>
      </w:r>
      <w:r w:rsidRPr="006727F1">
        <w:rPr>
          <w:b/>
        </w:rPr>
        <w:t>,</w:t>
      </w:r>
      <w:r w:rsidRPr="006727F1">
        <w:t xml:space="preserve"> 76-84.</w:t>
      </w:r>
    </w:p>
    <w:p w14:paraId="140D23D8" w14:textId="77777777" w:rsidR="006727F1" w:rsidRPr="006727F1" w:rsidRDefault="006727F1" w:rsidP="006727F1">
      <w:pPr>
        <w:pStyle w:val="EndNoteBibliography"/>
        <w:spacing w:after="0"/>
        <w:ind w:left="720" w:hanging="720"/>
      </w:pPr>
      <w:r w:rsidRPr="006727F1">
        <w:t xml:space="preserve">TRIPP, D. 1993. </w:t>
      </w:r>
      <w:r w:rsidRPr="006727F1">
        <w:rPr>
          <w:i/>
        </w:rPr>
        <w:t>Critical Incidents in teaching : developing professional judgement</w:t>
      </w:r>
      <w:r w:rsidRPr="006727F1">
        <w:t>, Routledge.</w:t>
      </w:r>
    </w:p>
    <w:p w14:paraId="5724DCA6" w14:textId="77777777" w:rsidR="006727F1" w:rsidRPr="006727F1" w:rsidRDefault="006727F1" w:rsidP="006727F1">
      <w:pPr>
        <w:pStyle w:val="EndNoteBibliography"/>
        <w:spacing w:after="0"/>
        <w:ind w:left="720" w:hanging="720"/>
      </w:pPr>
      <w:r w:rsidRPr="006727F1">
        <w:t xml:space="preserve">VARMA, P., JUNGE, M., MEAKLIM, H. &amp; JACKSON, M. L. 2021. Younger people are more vulnerable to stress, anxiety and depression during COVID-19 pandemic: A global cross-sectional survey. </w:t>
      </w:r>
      <w:r w:rsidRPr="006727F1">
        <w:rPr>
          <w:i/>
        </w:rPr>
        <w:t>Progress in Neuro-Psychopharmacology and Biological Psychiatry,</w:t>
      </w:r>
      <w:r w:rsidRPr="006727F1">
        <w:t xml:space="preserve"> 109</w:t>
      </w:r>
      <w:r w:rsidRPr="006727F1">
        <w:rPr>
          <w:b/>
        </w:rPr>
        <w:t>,</w:t>
      </w:r>
      <w:r w:rsidRPr="006727F1">
        <w:t xml:space="preserve"> 110236.</w:t>
      </w:r>
    </w:p>
    <w:p w14:paraId="3C31BB93" w14:textId="77777777" w:rsidR="006727F1" w:rsidRPr="006727F1" w:rsidRDefault="006727F1" w:rsidP="006727F1">
      <w:pPr>
        <w:pStyle w:val="EndNoteBibliography"/>
        <w:spacing w:after="0"/>
        <w:ind w:left="720" w:hanging="720"/>
      </w:pPr>
      <w:r w:rsidRPr="006727F1">
        <w:t xml:space="preserve">VILAPLANA-PÉREZ, A., PÉREZ-VIGIL, A., SIDORCHUK, A., BRANDER, G., ISOMURA, K., HESSELMARK, E., KUJA-HALKOLA, R., LARSSON, H., MATAIX-COLS, D. &amp; DE LA CRUZ, L. F. 2021. Much more than just shyness: the impact of social anxiety disorder on educational performance across the lifespan. </w:t>
      </w:r>
      <w:r w:rsidRPr="006727F1">
        <w:rPr>
          <w:i/>
        </w:rPr>
        <w:t>Psychological medicine,</w:t>
      </w:r>
      <w:r w:rsidRPr="006727F1">
        <w:t xml:space="preserve"> 51</w:t>
      </w:r>
      <w:r w:rsidRPr="006727F1">
        <w:rPr>
          <w:b/>
        </w:rPr>
        <w:t>,</w:t>
      </w:r>
      <w:r w:rsidRPr="006727F1">
        <w:t xml:space="preserve"> 861-869.</w:t>
      </w:r>
    </w:p>
    <w:p w14:paraId="5AF5C620" w14:textId="77777777" w:rsidR="006727F1" w:rsidRPr="006727F1" w:rsidRDefault="006727F1" w:rsidP="006727F1">
      <w:pPr>
        <w:pStyle w:val="EndNoteBibliography"/>
        <w:spacing w:after="0"/>
        <w:ind w:left="720" w:hanging="720"/>
      </w:pPr>
      <w:r w:rsidRPr="006727F1">
        <w:t>WELSH GOVERNMENT 2017. Professional standards for teaching and leadership. Welsh Government Cardiff.</w:t>
      </w:r>
    </w:p>
    <w:p w14:paraId="21BE9DA8" w14:textId="77777777" w:rsidR="006727F1" w:rsidRPr="006727F1" w:rsidRDefault="006727F1" w:rsidP="006727F1">
      <w:pPr>
        <w:pStyle w:val="EndNoteBibliography"/>
        <w:spacing w:after="0"/>
        <w:ind w:left="720" w:hanging="720"/>
      </w:pPr>
      <w:r w:rsidRPr="006727F1">
        <w:t xml:space="preserve">WIDMAYER, S. A. 2004. Schema theory: An introduction. </w:t>
      </w:r>
      <w:r w:rsidRPr="006727F1">
        <w:rPr>
          <w:i/>
        </w:rPr>
        <w:t>Retrieved December,</w:t>
      </w:r>
      <w:r w:rsidRPr="006727F1">
        <w:t xml:space="preserve"> 26</w:t>
      </w:r>
      <w:r w:rsidRPr="006727F1">
        <w:rPr>
          <w:b/>
        </w:rPr>
        <w:t>,</w:t>
      </w:r>
      <w:r w:rsidRPr="006727F1">
        <w:t xml:space="preserve"> 2004.</w:t>
      </w:r>
    </w:p>
    <w:p w14:paraId="28B2FC51" w14:textId="77777777" w:rsidR="006727F1" w:rsidRPr="006727F1" w:rsidRDefault="006727F1" w:rsidP="006727F1">
      <w:pPr>
        <w:pStyle w:val="EndNoteBibliography"/>
        <w:spacing w:after="0"/>
        <w:ind w:left="720" w:hanging="720"/>
      </w:pPr>
      <w:r w:rsidRPr="006727F1">
        <w:t xml:space="preserve">ZAVA, F., SETTE, S., BAUMGARTNER, E. &amp; COPLAN, R. J. 2021. Shyness and empathy in early childhood: Examining links between feelings of empathy and empathetic behaviours. </w:t>
      </w:r>
      <w:r w:rsidRPr="006727F1">
        <w:rPr>
          <w:i/>
        </w:rPr>
        <w:t>British Journal of Developmental Psychology,</w:t>
      </w:r>
      <w:r w:rsidRPr="006727F1">
        <w:t xml:space="preserve"> 39</w:t>
      </w:r>
      <w:r w:rsidRPr="006727F1">
        <w:rPr>
          <w:b/>
        </w:rPr>
        <w:t>,</w:t>
      </w:r>
      <w:r w:rsidRPr="006727F1">
        <w:t xml:space="preserve"> 54-77.</w:t>
      </w:r>
    </w:p>
    <w:p w14:paraId="7586716F" w14:textId="77777777" w:rsidR="006727F1" w:rsidRPr="006727F1" w:rsidRDefault="006727F1" w:rsidP="006727F1">
      <w:pPr>
        <w:pStyle w:val="EndNoteBibliography"/>
        <w:spacing w:after="0"/>
        <w:ind w:left="720" w:hanging="720"/>
      </w:pPr>
      <w:r w:rsidRPr="006727F1">
        <w:t xml:space="preserve">ZHAO, J., BAO, L., WANG, P. &amp; GENG, J. 2022. The relationship between shyness and cyberbullying victimization: a moderated mediation model. </w:t>
      </w:r>
      <w:r w:rsidRPr="006727F1">
        <w:rPr>
          <w:i/>
        </w:rPr>
        <w:t>Children and youth services review,</w:t>
      </w:r>
      <w:r w:rsidRPr="006727F1">
        <w:t xml:space="preserve"> 141</w:t>
      </w:r>
      <w:r w:rsidRPr="006727F1">
        <w:rPr>
          <w:b/>
        </w:rPr>
        <w:t>,</w:t>
      </w:r>
      <w:r w:rsidRPr="006727F1">
        <w:t xml:space="preserve"> 106603.</w:t>
      </w:r>
    </w:p>
    <w:p w14:paraId="41BAB080" w14:textId="77777777" w:rsidR="006727F1" w:rsidRPr="006727F1" w:rsidRDefault="006727F1" w:rsidP="006727F1">
      <w:pPr>
        <w:pStyle w:val="EndNoteBibliography"/>
        <w:ind w:left="720" w:hanging="720"/>
      </w:pPr>
      <w:r w:rsidRPr="006727F1">
        <w:t xml:space="preserve">ZWOZDIAK-MYERS, P. 2012. </w:t>
      </w:r>
      <w:r w:rsidRPr="006727F1">
        <w:rPr>
          <w:i/>
        </w:rPr>
        <w:t xml:space="preserve">The teacher's reflective practice handbook : becoming an extended professional through capturing evidence-informed practice, </w:t>
      </w:r>
      <w:r w:rsidRPr="006727F1">
        <w:t>London, Routledge.</w:t>
      </w:r>
    </w:p>
    <w:p w14:paraId="3211FE09" w14:textId="77777777" w:rsidR="009F518C" w:rsidRDefault="009F518C" w:rsidP="003C3AF9">
      <w:r>
        <w:fldChar w:fldCharType="end"/>
      </w:r>
    </w:p>
    <w:p w14:paraId="7CC3B955" w14:textId="77777777" w:rsidR="007D5BC5" w:rsidRDefault="007D5BC5" w:rsidP="009F518C">
      <w:pPr>
        <w:jc w:val="both"/>
      </w:pPr>
    </w:p>
    <w:sectPr w:rsidR="007D5B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drva9fe5c2fsr4erw9avxxex2d90wvawetr2&quot;&gt;PGCE library&lt;record-ids&gt;&lt;item&gt;1&lt;/item&gt;&lt;item&gt;2&lt;/item&gt;&lt;item&gt;3&lt;/item&gt;&lt;item&gt;4&lt;/item&gt;&lt;item&gt;5&lt;/item&gt;&lt;item&gt;7&lt;/item&gt;&lt;item&gt;8&lt;/item&gt;&lt;item&gt;9&lt;/item&gt;&lt;item&gt;11&lt;/item&gt;&lt;item&gt;12&lt;/item&gt;&lt;item&gt;13&lt;/item&gt;&lt;item&gt;14&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5&lt;/item&gt;&lt;item&gt;36&lt;/item&gt;&lt;item&gt;37&lt;/item&gt;&lt;item&gt;38&lt;/item&gt;&lt;item&gt;39&lt;/item&gt;&lt;item&gt;42&lt;/item&gt;&lt;item&gt;43&lt;/item&gt;&lt;item&gt;44&lt;/item&gt;&lt;item&gt;45&lt;/item&gt;&lt;item&gt;46&lt;/item&gt;&lt;item&gt;47&lt;/item&gt;&lt;item&gt;48&lt;/item&gt;&lt;item&gt;49&lt;/item&gt;&lt;item&gt;50&lt;/item&gt;&lt;item&gt;51&lt;/item&gt;&lt;item&gt;52&lt;/item&gt;&lt;item&gt;53&lt;/item&gt;&lt;item&gt;54&lt;/item&gt;&lt;item&gt;55&lt;/item&gt;&lt;/record-ids&gt;&lt;/item&gt;&lt;/Libraries&gt;"/>
  </w:docVars>
  <w:rsids>
    <w:rsidRoot w:val="009F518C"/>
    <w:rsid w:val="00000687"/>
    <w:rsid w:val="000149AD"/>
    <w:rsid w:val="00015B51"/>
    <w:rsid w:val="000529FA"/>
    <w:rsid w:val="00083861"/>
    <w:rsid w:val="00084947"/>
    <w:rsid w:val="00090431"/>
    <w:rsid w:val="000C1F0C"/>
    <w:rsid w:val="000C42C5"/>
    <w:rsid w:val="000C5653"/>
    <w:rsid w:val="00140644"/>
    <w:rsid w:val="00164426"/>
    <w:rsid w:val="001727BC"/>
    <w:rsid w:val="001820EF"/>
    <w:rsid w:val="00196F21"/>
    <w:rsid w:val="001D6887"/>
    <w:rsid w:val="00251022"/>
    <w:rsid w:val="0025470F"/>
    <w:rsid w:val="00294789"/>
    <w:rsid w:val="002C2BF9"/>
    <w:rsid w:val="00312244"/>
    <w:rsid w:val="00315AC1"/>
    <w:rsid w:val="0034169E"/>
    <w:rsid w:val="003A5D3A"/>
    <w:rsid w:val="003C3AF9"/>
    <w:rsid w:val="0040372B"/>
    <w:rsid w:val="00457DF6"/>
    <w:rsid w:val="00461604"/>
    <w:rsid w:val="0047355F"/>
    <w:rsid w:val="004A6132"/>
    <w:rsid w:val="00505A9E"/>
    <w:rsid w:val="005115DB"/>
    <w:rsid w:val="005765B7"/>
    <w:rsid w:val="0057696C"/>
    <w:rsid w:val="00580235"/>
    <w:rsid w:val="005C0F7A"/>
    <w:rsid w:val="005C7E1B"/>
    <w:rsid w:val="00632506"/>
    <w:rsid w:val="00671D3C"/>
    <w:rsid w:val="006727F1"/>
    <w:rsid w:val="00673348"/>
    <w:rsid w:val="00696F99"/>
    <w:rsid w:val="006A5945"/>
    <w:rsid w:val="00751C35"/>
    <w:rsid w:val="007568B2"/>
    <w:rsid w:val="0078476A"/>
    <w:rsid w:val="00790A72"/>
    <w:rsid w:val="007A6E46"/>
    <w:rsid w:val="007D5BC5"/>
    <w:rsid w:val="007F0953"/>
    <w:rsid w:val="00805087"/>
    <w:rsid w:val="00841EF2"/>
    <w:rsid w:val="008525DB"/>
    <w:rsid w:val="00867838"/>
    <w:rsid w:val="00872A62"/>
    <w:rsid w:val="0087321B"/>
    <w:rsid w:val="008864F8"/>
    <w:rsid w:val="008B4704"/>
    <w:rsid w:val="008E1A46"/>
    <w:rsid w:val="008E3345"/>
    <w:rsid w:val="0095335F"/>
    <w:rsid w:val="00965399"/>
    <w:rsid w:val="00971BA6"/>
    <w:rsid w:val="009A3D1F"/>
    <w:rsid w:val="009C26BF"/>
    <w:rsid w:val="009F518C"/>
    <w:rsid w:val="00A663D6"/>
    <w:rsid w:val="00A715F9"/>
    <w:rsid w:val="00A82240"/>
    <w:rsid w:val="00AA0F28"/>
    <w:rsid w:val="00AB4EB2"/>
    <w:rsid w:val="00AD4D4A"/>
    <w:rsid w:val="00B079DC"/>
    <w:rsid w:val="00B33CC8"/>
    <w:rsid w:val="00B70CBF"/>
    <w:rsid w:val="00B83E59"/>
    <w:rsid w:val="00B95D93"/>
    <w:rsid w:val="00B97323"/>
    <w:rsid w:val="00BA58F0"/>
    <w:rsid w:val="00BB271E"/>
    <w:rsid w:val="00BE4987"/>
    <w:rsid w:val="00C03408"/>
    <w:rsid w:val="00C20C5D"/>
    <w:rsid w:val="00C42A88"/>
    <w:rsid w:val="00C81A4E"/>
    <w:rsid w:val="00CA41D5"/>
    <w:rsid w:val="00D16D5E"/>
    <w:rsid w:val="00D36E74"/>
    <w:rsid w:val="00D45C8F"/>
    <w:rsid w:val="00D640E5"/>
    <w:rsid w:val="00E060A7"/>
    <w:rsid w:val="00E25CF2"/>
    <w:rsid w:val="00E3143D"/>
    <w:rsid w:val="00E844DB"/>
    <w:rsid w:val="00EE048D"/>
    <w:rsid w:val="00F26E5E"/>
    <w:rsid w:val="00F404D7"/>
    <w:rsid w:val="00F56B78"/>
    <w:rsid w:val="00F77451"/>
    <w:rsid w:val="00FA1421"/>
    <w:rsid w:val="00FC3C85"/>
    <w:rsid w:val="00FC7003"/>
    <w:rsid w:val="00FC7C45"/>
    <w:rsid w:val="00FD0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FE057"/>
  <w15:chartTrackingRefBased/>
  <w15:docId w15:val="{ABBE4F00-5349-4693-A398-D1C216BF5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rsid w:val="009F518C"/>
    <w:pPr>
      <w:spacing w:after="0"/>
      <w:jc w:val="center"/>
    </w:pPr>
    <w:rPr>
      <w:rFonts w:ascii="Calibri" w:hAnsi="Calibri"/>
      <w:noProof/>
      <w:lang w:val="en-US"/>
    </w:rPr>
  </w:style>
  <w:style w:type="character" w:customStyle="1" w:styleId="EndNoteBibliographyTitleChar">
    <w:name w:val="EndNote Bibliography Title Char"/>
    <w:basedOn w:val="DefaultParagraphFont"/>
    <w:link w:val="EndNoteBibliographyTitle"/>
    <w:rsid w:val="009F518C"/>
    <w:rPr>
      <w:rFonts w:ascii="Calibri" w:hAnsi="Calibri"/>
      <w:noProof/>
      <w:lang w:val="en-US"/>
    </w:rPr>
  </w:style>
  <w:style w:type="paragraph" w:customStyle="1" w:styleId="EndNoteBibliography">
    <w:name w:val="EndNote Bibliography"/>
    <w:basedOn w:val="Normal"/>
    <w:link w:val="EndNoteBibliographyChar"/>
    <w:rsid w:val="009F518C"/>
    <w:pPr>
      <w:spacing w:line="240" w:lineRule="auto"/>
      <w:jc w:val="both"/>
    </w:pPr>
    <w:rPr>
      <w:rFonts w:ascii="Calibri" w:hAnsi="Calibri"/>
      <w:noProof/>
      <w:lang w:val="en-US"/>
    </w:rPr>
  </w:style>
  <w:style w:type="character" w:customStyle="1" w:styleId="EndNoteBibliographyChar">
    <w:name w:val="EndNote Bibliography Char"/>
    <w:basedOn w:val="DefaultParagraphFont"/>
    <w:link w:val="EndNoteBibliography"/>
    <w:rsid w:val="009F518C"/>
    <w:rPr>
      <w:rFonts w:ascii="Calibri" w:hAnsi="Calibri"/>
      <w:noProof/>
      <w:lang w:val="en-US"/>
    </w:rPr>
  </w:style>
  <w:style w:type="table" w:styleId="TableGrid">
    <w:name w:val="Table Grid"/>
    <w:basedOn w:val="TableNormal"/>
    <w:uiPriority w:val="39"/>
    <w:rsid w:val="003C3AF9"/>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C3A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estyn.gov.wales/system/files/2020-08/%5bredacted%5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14838</Words>
  <Characters>84577</Characters>
  <Application>Microsoft Office Word</Application>
  <DocSecurity>0</DocSecurity>
  <Lines>704</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Richards</dc:creator>
  <cp:keywords/>
  <dc:description/>
  <cp:lastModifiedBy>James Richards</cp:lastModifiedBy>
  <cp:revision>3</cp:revision>
  <dcterms:created xsi:type="dcterms:W3CDTF">2022-11-02T12:27:00Z</dcterms:created>
  <dcterms:modified xsi:type="dcterms:W3CDTF">2022-11-04T12:32:00Z</dcterms:modified>
</cp:coreProperties>
</file>