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784769" w14:textId="77777777" w:rsidR="007454E6" w:rsidRDefault="007454E6" w:rsidP="007454E6">
      <w:pPr>
        <w:jc w:val="center"/>
        <w:rPr>
          <w:sz w:val="52"/>
          <w:szCs w:val="52"/>
        </w:rPr>
      </w:pPr>
      <w:r>
        <w:rPr>
          <w:sz w:val="52"/>
          <w:szCs w:val="52"/>
        </w:rPr>
        <w:t>REHAN JOSEPH</w:t>
      </w:r>
    </w:p>
    <w:p w14:paraId="61BBF5AE" w14:textId="77777777" w:rsidR="007454E6" w:rsidRDefault="007454E6" w:rsidP="007454E6">
      <w:pPr>
        <w:jc w:val="center"/>
        <w:rPr>
          <w:sz w:val="52"/>
          <w:szCs w:val="52"/>
        </w:rPr>
      </w:pPr>
      <w:r>
        <w:rPr>
          <w:sz w:val="52"/>
          <w:szCs w:val="52"/>
        </w:rPr>
        <w:t>Network Programmability</w:t>
      </w:r>
    </w:p>
    <w:p w14:paraId="02CCEC2E" w14:textId="77777777" w:rsidR="007454E6" w:rsidRPr="00765072" w:rsidRDefault="007454E6" w:rsidP="007454E6">
      <w:pPr>
        <w:jc w:val="center"/>
        <w:rPr>
          <w:sz w:val="52"/>
          <w:szCs w:val="52"/>
        </w:rPr>
      </w:pPr>
      <w:r w:rsidRPr="003541CB">
        <w:rPr>
          <w:sz w:val="52"/>
          <w:szCs w:val="52"/>
        </w:rPr>
        <w:t>ACC</w:t>
      </w:r>
      <w:r>
        <w:rPr>
          <w:sz w:val="52"/>
          <w:szCs w:val="52"/>
        </w:rPr>
        <w:t>B5029</w:t>
      </w:r>
    </w:p>
    <w:p w14:paraId="0A8D5DA2" w14:textId="77777777" w:rsidR="007454E6" w:rsidRDefault="007454E6" w:rsidP="007454E6">
      <w:pPr>
        <w:jc w:val="center"/>
        <w:rPr>
          <w:sz w:val="52"/>
          <w:szCs w:val="52"/>
        </w:rPr>
      </w:pPr>
      <w:r w:rsidRPr="00765072">
        <w:rPr>
          <w:sz w:val="52"/>
          <w:szCs w:val="52"/>
        </w:rPr>
        <w:t>Assignmen</w:t>
      </w:r>
      <w:r>
        <w:rPr>
          <w:sz w:val="52"/>
          <w:szCs w:val="52"/>
        </w:rPr>
        <w:t>t</w:t>
      </w:r>
    </w:p>
    <w:p w14:paraId="6C4DB6D0" w14:textId="44A24E0B" w:rsidR="007454E6" w:rsidRDefault="007454E6" w:rsidP="007454E6">
      <w:pPr>
        <w:jc w:val="center"/>
        <w:rPr>
          <w:sz w:val="52"/>
          <w:szCs w:val="52"/>
        </w:rPr>
        <w:sectPr w:rsidR="007454E6" w:rsidSect="007454E6">
          <w:footerReference w:type="default" r:id="rId8"/>
          <w:pgSz w:w="11906" w:h="16838"/>
          <w:pgMar w:top="1440" w:right="1440" w:bottom="1440" w:left="1440" w:header="708" w:footer="708"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cols w:space="708"/>
          <w:docGrid w:linePitch="360"/>
        </w:sectPr>
      </w:pPr>
      <w:r>
        <w:rPr>
          <w:sz w:val="52"/>
          <w:szCs w:val="52"/>
        </w:rPr>
        <w:t>26 January 202</w:t>
      </w:r>
      <w:r w:rsidR="003E7618">
        <w:rPr>
          <w:sz w:val="52"/>
          <w:szCs w:val="52"/>
        </w:rPr>
        <w:t>6</w:t>
      </w:r>
    </w:p>
    <w:p w14:paraId="7C6B4BC6" w14:textId="77777777" w:rsidR="007454E6" w:rsidRDefault="007454E6" w:rsidP="007454E6">
      <w:pPr>
        <w:rPr>
          <w:sz w:val="52"/>
          <w:szCs w:val="52"/>
        </w:rPr>
        <w:sectPr w:rsidR="007454E6" w:rsidSect="007454E6">
          <w:type w:val="continuous"/>
          <w:pgSz w:w="11906" w:h="16838"/>
          <w:pgMar w:top="1440" w:right="1440" w:bottom="1440" w:left="1440" w:header="708" w:footer="708"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cols w:num="2" w:space="708"/>
          <w:docGrid w:linePitch="360"/>
        </w:sectPr>
      </w:pPr>
      <w:r>
        <w:rPr>
          <w:noProof/>
        </w:rPr>
        <w:drawing>
          <wp:anchor distT="0" distB="0" distL="114300" distR="114300" simplePos="0" relativeHeight="251659264" behindDoc="1" locked="0" layoutInCell="1" allowOverlap="1" wp14:anchorId="3B46F686" wp14:editId="2C6C3571">
            <wp:simplePos x="0" y="0"/>
            <wp:positionH relativeFrom="margin">
              <wp:align>center</wp:align>
            </wp:positionH>
            <wp:positionV relativeFrom="paragraph">
              <wp:posOffset>100330</wp:posOffset>
            </wp:positionV>
            <wp:extent cx="3977005" cy="3934460"/>
            <wp:effectExtent l="0" t="0" r="4445" b="8890"/>
            <wp:wrapTopAndBottom/>
            <wp:docPr id="2" name="Picture 1" descr="University of Wales Trinity Saint David in The United Kingdom : Review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in The United Kingdom : Reviews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77005" cy="39344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00567D6" w14:textId="7A6D5574" w:rsidR="00032455" w:rsidRDefault="00032455" w:rsidP="007454E6">
      <w:pPr>
        <w:pStyle w:val="TOCHeading"/>
        <w:rPr>
          <w:b/>
          <w:bCs/>
          <w:noProof/>
        </w:rPr>
      </w:pPr>
    </w:p>
    <w:sdt>
      <w:sdtPr>
        <w:id w:val="-1667934356"/>
        <w:docPartObj>
          <w:docPartGallery w:val="Table of Contents"/>
          <w:docPartUnique/>
        </w:docPartObj>
      </w:sdtPr>
      <w:sdtEndPr>
        <w:rPr>
          <w:b/>
          <w:bCs/>
          <w:noProof/>
        </w:rPr>
      </w:sdtEndPr>
      <w:sdtContent>
        <w:p w14:paraId="3DA09E3F" w14:textId="27FA7FCB" w:rsidR="007454E6" w:rsidRDefault="007454E6" w:rsidP="00032455">
          <w:r>
            <w:t>Contents</w:t>
          </w:r>
        </w:p>
        <w:p w14:paraId="742DAF77" w14:textId="6855BFCA" w:rsidR="00507CE5" w:rsidRDefault="007454E6">
          <w:pPr>
            <w:pStyle w:val="TOC1"/>
            <w:tabs>
              <w:tab w:val="right" w:leader="dot" w:pos="9016"/>
            </w:tabs>
            <w:rPr>
              <w:rFonts w:eastAsiaTheme="minorEastAsia"/>
              <w:noProof/>
              <w:lang w:eastAsia="en-ZA"/>
            </w:rPr>
          </w:pPr>
          <w:r>
            <w:fldChar w:fldCharType="begin"/>
          </w:r>
          <w:r>
            <w:instrText xml:space="preserve"> TOC \o "1-3" \h \z \u </w:instrText>
          </w:r>
          <w:r>
            <w:fldChar w:fldCharType="separate"/>
          </w:r>
          <w:hyperlink w:anchor="_Toc220317648" w:history="1">
            <w:r w:rsidR="00507CE5" w:rsidRPr="00F82DC8">
              <w:rPr>
                <w:rStyle w:val="Hyperlink"/>
                <w:noProof/>
              </w:rPr>
              <w:t>Reflection Essay</w:t>
            </w:r>
            <w:r w:rsidR="00507CE5">
              <w:rPr>
                <w:noProof/>
                <w:webHidden/>
              </w:rPr>
              <w:tab/>
            </w:r>
            <w:r w:rsidR="00507CE5">
              <w:rPr>
                <w:noProof/>
                <w:webHidden/>
              </w:rPr>
              <w:fldChar w:fldCharType="begin"/>
            </w:r>
            <w:r w:rsidR="00507CE5">
              <w:rPr>
                <w:noProof/>
                <w:webHidden/>
              </w:rPr>
              <w:instrText xml:space="preserve"> PAGEREF _Toc220317648 \h </w:instrText>
            </w:r>
            <w:r w:rsidR="00507CE5">
              <w:rPr>
                <w:noProof/>
                <w:webHidden/>
              </w:rPr>
            </w:r>
            <w:r w:rsidR="00507CE5">
              <w:rPr>
                <w:noProof/>
                <w:webHidden/>
              </w:rPr>
              <w:fldChar w:fldCharType="separate"/>
            </w:r>
            <w:r w:rsidR="00507CE5">
              <w:rPr>
                <w:noProof/>
                <w:webHidden/>
              </w:rPr>
              <w:t>3</w:t>
            </w:r>
            <w:r w:rsidR="00507CE5">
              <w:rPr>
                <w:noProof/>
                <w:webHidden/>
              </w:rPr>
              <w:fldChar w:fldCharType="end"/>
            </w:r>
          </w:hyperlink>
        </w:p>
        <w:p w14:paraId="17B15E2C" w14:textId="1CBD9EB7" w:rsidR="00507CE5" w:rsidRDefault="00507CE5">
          <w:pPr>
            <w:pStyle w:val="TOC1"/>
            <w:tabs>
              <w:tab w:val="right" w:leader="dot" w:pos="9016"/>
            </w:tabs>
            <w:rPr>
              <w:rFonts w:eastAsiaTheme="minorEastAsia"/>
              <w:noProof/>
              <w:lang w:eastAsia="en-ZA"/>
            </w:rPr>
          </w:pPr>
          <w:hyperlink w:anchor="_Toc220317649" w:history="1">
            <w:r w:rsidRPr="00F82DC8">
              <w:rPr>
                <w:rStyle w:val="Hyperlink"/>
                <w:noProof/>
              </w:rPr>
              <w:t>INTRODUCTION</w:t>
            </w:r>
            <w:r>
              <w:rPr>
                <w:noProof/>
                <w:webHidden/>
              </w:rPr>
              <w:tab/>
            </w:r>
            <w:r>
              <w:rPr>
                <w:noProof/>
                <w:webHidden/>
              </w:rPr>
              <w:fldChar w:fldCharType="begin"/>
            </w:r>
            <w:r>
              <w:rPr>
                <w:noProof/>
                <w:webHidden/>
              </w:rPr>
              <w:instrText xml:space="preserve"> PAGEREF _Toc220317649 \h </w:instrText>
            </w:r>
            <w:r>
              <w:rPr>
                <w:noProof/>
                <w:webHidden/>
              </w:rPr>
            </w:r>
            <w:r>
              <w:rPr>
                <w:noProof/>
                <w:webHidden/>
              </w:rPr>
              <w:fldChar w:fldCharType="separate"/>
            </w:r>
            <w:r>
              <w:rPr>
                <w:noProof/>
                <w:webHidden/>
              </w:rPr>
              <w:t>3</w:t>
            </w:r>
            <w:r>
              <w:rPr>
                <w:noProof/>
                <w:webHidden/>
              </w:rPr>
              <w:fldChar w:fldCharType="end"/>
            </w:r>
          </w:hyperlink>
        </w:p>
        <w:p w14:paraId="0A766DDE" w14:textId="5FCBA3D1" w:rsidR="00507CE5" w:rsidRDefault="00507CE5">
          <w:pPr>
            <w:pStyle w:val="TOC1"/>
            <w:tabs>
              <w:tab w:val="right" w:leader="dot" w:pos="9016"/>
            </w:tabs>
            <w:rPr>
              <w:rFonts w:eastAsiaTheme="minorEastAsia"/>
              <w:noProof/>
              <w:lang w:eastAsia="en-ZA"/>
            </w:rPr>
          </w:pPr>
          <w:hyperlink w:anchor="_Toc220317650" w:history="1">
            <w:r w:rsidRPr="00F82DC8">
              <w:rPr>
                <w:rStyle w:val="Hyperlink"/>
                <w:noProof/>
              </w:rPr>
              <w:t>CHAPTER 2</w:t>
            </w:r>
            <w:r>
              <w:rPr>
                <w:noProof/>
                <w:webHidden/>
              </w:rPr>
              <w:tab/>
            </w:r>
            <w:r>
              <w:rPr>
                <w:noProof/>
                <w:webHidden/>
              </w:rPr>
              <w:fldChar w:fldCharType="begin"/>
            </w:r>
            <w:r>
              <w:rPr>
                <w:noProof/>
                <w:webHidden/>
              </w:rPr>
              <w:instrText xml:space="preserve"> PAGEREF _Toc220317650 \h </w:instrText>
            </w:r>
            <w:r>
              <w:rPr>
                <w:noProof/>
                <w:webHidden/>
              </w:rPr>
            </w:r>
            <w:r>
              <w:rPr>
                <w:noProof/>
                <w:webHidden/>
              </w:rPr>
              <w:fldChar w:fldCharType="separate"/>
            </w:r>
            <w:r>
              <w:rPr>
                <w:noProof/>
                <w:webHidden/>
              </w:rPr>
              <w:t>3</w:t>
            </w:r>
            <w:r>
              <w:rPr>
                <w:noProof/>
                <w:webHidden/>
              </w:rPr>
              <w:fldChar w:fldCharType="end"/>
            </w:r>
          </w:hyperlink>
        </w:p>
        <w:p w14:paraId="7C6193BE" w14:textId="389D33A7" w:rsidR="00507CE5" w:rsidRDefault="00507CE5">
          <w:pPr>
            <w:pStyle w:val="TOC1"/>
            <w:tabs>
              <w:tab w:val="right" w:leader="dot" w:pos="9016"/>
            </w:tabs>
            <w:rPr>
              <w:rFonts w:eastAsiaTheme="minorEastAsia"/>
              <w:noProof/>
              <w:lang w:eastAsia="en-ZA"/>
            </w:rPr>
          </w:pPr>
          <w:hyperlink w:anchor="_Toc220317651" w:history="1">
            <w:r w:rsidRPr="00F82DC8">
              <w:rPr>
                <w:rStyle w:val="Hyperlink"/>
                <w:noProof/>
              </w:rPr>
              <w:t>CHAPTER 3</w:t>
            </w:r>
            <w:r>
              <w:rPr>
                <w:noProof/>
                <w:webHidden/>
              </w:rPr>
              <w:tab/>
            </w:r>
            <w:r>
              <w:rPr>
                <w:noProof/>
                <w:webHidden/>
              </w:rPr>
              <w:fldChar w:fldCharType="begin"/>
            </w:r>
            <w:r>
              <w:rPr>
                <w:noProof/>
                <w:webHidden/>
              </w:rPr>
              <w:instrText xml:space="preserve"> PAGEREF _Toc220317651 \h </w:instrText>
            </w:r>
            <w:r>
              <w:rPr>
                <w:noProof/>
                <w:webHidden/>
              </w:rPr>
            </w:r>
            <w:r>
              <w:rPr>
                <w:noProof/>
                <w:webHidden/>
              </w:rPr>
              <w:fldChar w:fldCharType="separate"/>
            </w:r>
            <w:r>
              <w:rPr>
                <w:noProof/>
                <w:webHidden/>
              </w:rPr>
              <w:t>4</w:t>
            </w:r>
            <w:r>
              <w:rPr>
                <w:noProof/>
                <w:webHidden/>
              </w:rPr>
              <w:fldChar w:fldCharType="end"/>
            </w:r>
          </w:hyperlink>
        </w:p>
        <w:p w14:paraId="466DE5C5" w14:textId="26E61003" w:rsidR="00507CE5" w:rsidRDefault="00507CE5">
          <w:pPr>
            <w:pStyle w:val="TOC1"/>
            <w:tabs>
              <w:tab w:val="right" w:leader="dot" w:pos="9016"/>
            </w:tabs>
            <w:rPr>
              <w:rFonts w:eastAsiaTheme="minorEastAsia"/>
              <w:noProof/>
              <w:lang w:eastAsia="en-ZA"/>
            </w:rPr>
          </w:pPr>
          <w:hyperlink w:anchor="_Toc220317652" w:history="1">
            <w:r w:rsidRPr="00F82DC8">
              <w:rPr>
                <w:rStyle w:val="Hyperlink"/>
                <w:noProof/>
              </w:rPr>
              <w:t>CHAPTER 4</w:t>
            </w:r>
            <w:r>
              <w:rPr>
                <w:noProof/>
                <w:webHidden/>
              </w:rPr>
              <w:tab/>
            </w:r>
            <w:r>
              <w:rPr>
                <w:noProof/>
                <w:webHidden/>
              </w:rPr>
              <w:fldChar w:fldCharType="begin"/>
            </w:r>
            <w:r>
              <w:rPr>
                <w:noProof/>
                <w:webHidden/>
              </w:rPr>
              <w:instrText xml:space="preserve"> PAGEREF _Toc220317652 \h </w:instrText>
            </w:r>
            <w:r>
              <w:rPr>
                <w:noProof/>
                <w:webHidden/>
              </w:rPr>
            </w:r>
            <w:r>
              <w:rPr>
                <w:noProof/>
                <w:webHidden/>
              </w:rPr>
              <w:fldChar w:fldCharType="separate"/>
            </w:r>
            <w:r>
              <w:rPr>
                <w:noProof/>
                <w:webHidden/>
              </w:rPr>
              <w:t>4</w:t>
            </w:r>
            <w:r>
              <w:rPr>
                <w:noProof/>
                <w:webHidden/>
              </w:rPr>
              <w:fldChar w:fldCharType="end"/>
            </w:r>
          </w:hyperlink>
        </w:p>
        <w:p w14:paraId="01149940" w14:textId="39810483" w:rsidR="00507CE5" w:rsidRDefault="00507CE5">
          <w:pPr>
            <w:pStyle w:val="TOC1"/>
            <w:tabs>
              <w:tab w:val="right" w:leader="dot" w:pos="9016"/>
            </w:tabs>
            <w:rPr>
              <w:rFonts w:eastAsiaTheme="minorEastAsia"/>
              <w:noProof/>
              <w:lang w:eastAsia="en-ZA"/>
            </w:rPr>
          </w:pPr>
          <w:hyperlink w:anchor="_Toc220317653" w:history="1">
            <w:r w:rsidRPr="00F82DC8">
              <w:rPr>
                <w:rStyle w:val="Hyperlink"/>
                <w:noProof/>
              </w:rPr>
              <w:t>CONCLUSION</w:t>
            </w:r>
            <w:r>
              <w:rPr>
                <w:noProof/>
                <w:webHidden/>
              </w:rPr>
              <w:tab/>
            </w:r>
            <w:r>
              <w:rPr>
                <w:noProof/>
                <w:webHidden/>
              </w:rPr>
              <w:fldChar w:fldCharType="begin"/>
            </w:r>
            <w:r>
              <w:rPr>
                <w:noProof/>
                <w:webHidden/>
              </w:rPr>
              <w:instrText xml:space="preserve"> PAGEREF _Toc220317653 \h </w:instrText>
            </w:r>
            <w:r>
              <w:rPr>
                <w:noProof/>
                <w:webHidden/>
              </w:rPr>
            </w:r>
            <w:r>
              <w:rPr>
                <w:noProof/>
                <w:webHidden/>
              </w:rPr>
              <w:fldChar w:fldCharType="separate"/>
            </w:r>
            <w:r>
              <w:rPr>
                <w:noProof/>
                <w:webHidden/>
              </w:rPr>
              <w:t>5</w:t>
            </w:r>
            <w:r>
              <w:rPr>
                <w:noProof/>
                <w:webHidden/>
              </w:rPr>
              <w:fldChar w:fldCharType="end"/>
            </w:r>
          </w:hyperlink>
        </w:p>
        <w:p w14:paraId="0E47E832" w14:textId="29412E16" w:rsidR="00507CE5" w:rsidRDefault="00507CE5">
          <w:pPr>
            <w:pStyle w:val="TOC1"/>
            <w:tabs>
              <w:tab w:val="right" w:leader="dot" w:pos="9016"/>
            </w:tabs>
            <w:rPr>
              <w:rFonts w:eastAsiaTheme="minorEastAsia"/>
              <w:noProof/>
              <w:lang w:eastAsia="en-ZA"/>
            </w:rPr>
          </w:pPr>
          <w:hyperlink w:anchor="_Toc220317654" w:history="1">
            <w:r w:rsidRPr="00F82DC8">
              <w:rPr>
                <w:rStyle w:val="Hyperlink"/>
                <w:noProof/>
              </w:rPr>
              <w:t>Case Study: Applying Network Programmability and DevOps to Improve Workflow Performance in Spotify</w:t>
            </w:r>
            <w:r>
              <w:rPr>
                <w:noProof/>
                <w:webHidden/>
              </w:rPr>
              <w:tab/>
            </w:r>
            <w:r>
              <w:rPr>
                <w:noProof/>
                <w:webHidden/>
              </w:rPr>
              <w:fldChar w:fldCharType="begin"/>
            </w:r>
            <w:r>
              <w:rPr>
                <w:noProof/>
                <w:webHidden/>
              </w:rPr>
              <w:instrText xml:space="preserve"> PAGEREF _Toc220317654 \h </w:instrText>
            </w:r>
            <w:r>
              <w:rPr>
                <w:noProof/>
                <w:webHidden/>
              </w:rPr>
            </w:r>
            <w:r>
              <w:rPr>
                <w:noProof/>
                <w:webHidden/>
              </w:rPr>
              <w:fldChar w:fldCharType="separate"/>
            </w:r>
            <w:r>
              <w:rPr>
                <w:noProof/>
                <w:webHidden/>
              </w:rPr>
              <w:t>6</w:t>
            </w:r>
            <w:r>
              <w:rPr>
                <w:noProof/>
                <w:webHidden/>
              </w:rPr>
              <w:fldChar w:fldCharType="end"/>
            </w:r>
          </w:hyperlink>
        </w:p>
        <w:p w14:paraId="77A385A0" w14:textId="25D743AA" w:rsidR="00507CE5" w:rsidRDefault="00507CE5">
          <w:pPr>
            <w:pStyle w:val="TOC1"/>
            <w:tabs>
              <w:tab w:val="right" w:leader="dot" w:pos="9016"/>
            </w:tabs>
            <w:rPr>
              <w:rFonts w:eastAsiaTheme="minorEastAsia"/>
              <w:noProof/>
              <w:lang w:eastAsia="en-ZA"/>
            </w:rPr>
          </w:pPr>
          <w:hyperlink w:anchor="_Toc220317655" w:history="1">
            <w:r w:rsidRPr="00F82DC8">
              <w:rPr>
                <w:rStyle w:val="Hyperlink"/>
                <w:noProof/>
              </w:rPr>
              <w:t>Section 1: Introduction</w:t>
            </w:r>
            <w:r>
              <w:rPr>
                <w:noProof/>
                <w:webHidden/>
              </w:rPr>
              <w:tab/>
            </w:r>
            <w:r>
              <w:rPr>
                <w:noProof/>
                <w:webHidden/>
              </w:rPr>
              <w:fldChar w:fldCharType="begin"/>
            </w:r>
            <w:r>
              <w:rPr>
                <w:noProof/>
                <w:webHidden/>
              </w:rPr>
              <w:instrText xml:space="preserve"> PAGEREF _Toc220317655 \h </w:instrText>
            </w:r>
            <w:r>
              <w:rPr>
                <w:noProof/>
                <w:webHidden/>
              </w:rPr>
            </w:r>
            <w:r>
              <w:rPr>
                <w:noProof/>
                <w:webHidden/>
              </w:rPr>
              <w:fldChar w:fldCharType="separate"/>
            </w:r>
            <w:r>
              <w:rPr>
                <w:noProof/>
                <w:webHidden/>
              </w:rPr>
              <w:t>6</w:t>
            </w:r>
            <w:r>
              <w:rPr>
                <w:noProof/>
                <w:webHidden/>
              </w:rPr>
              <w:fldChar w:fldCharType="end"/>
            </w:r>
          </w:hyperlink>
        </w:p>
        <w:p w14:paraId="574A510F" w14:textId="43253792" w:rsidR="00507CE5" w:rsidRDefault="00507CE5">
          <w:pPr>
            <w:pStyle w:val="TOC1"/>
            <w:tabs>
              <w:tab w:val="right" w:leader="dot" w:pos="9016"/>
            </w:tabs>
            <w:rPr>
              <w:rFonts w:eastAsiaTheme="minorEastAsia"/>
              <w:noProof/>
              <w:lang w:eastAsia="en-ZA"/>
            </w:rPr>
          </w:pPr>
          <w:hyperlink w:anchor="_Toc220317656" w:history="1">
            <w:r w:rsidRPr="00F82DC8">
              <w:rPr>
                <w:rStyle w:val="Hyperlink"/>
                <w:noProof/>
              </w:rPr>
              <w:t>Section 2: Analysis</w:t>
            </w:r>
            <w:r>
              <w:rPr>
                <w:noProof/>
                <w:webHidden/>
              </w:rPr>
              <w:tab/>
            </w:r>
            <w:r>
              <w:rPr>
                <w:noProof/>
                <w:webHidden/>
              </w:rPr>
              <w:fldChar w:fldCharType="begin"/>
            </w:r>
            <w:r>
              <w:rPr>
                <w:noProof/>
                <w:webHidden/>
              </w:rPr>
              <w:instrText xml:space="preserve"> PAGEREF _Toc220317656 \h </w:instrText>
            </w:r>
            <w:r>
              <w:rPr>
                <w:noProof/>
                <w:webHidden/>
              </w:rPr>
            </w:r>
            <w:r>
              <w:rPr>
                <w:noProof/>
                <w:webHidden/>
              </w:rPr>
              <w:fldChar w:fldCharType="separate"/>
            </w:r>
            <w:r>
              <w:rPr>
                <w:noProof/>
                <w:webHidden/>
              </w:rPr>
              <w:t>7</w:t>
            </w:r>
            <w:r>
              <w:rPr>
                <w:noProof/>
                <w:webHidden/>
              </w:rPr>
              <w:fldChar w:fldCharType="end"/>
            </w:r>
          </w:hyperlink>
        </w:p>
        <w:p w14:paraId="59148D55" w14:textId="59D6836D" w:rsidR="00507CE5" w:rsidRDefault="00507CE5">
          <w:pPr>
            <w:pStyle w:val="TOC2"/>
            <w:tabs>
              <w:tab w:val="right" w:leader="dot" w:pos="9016"/>
            </w:tabs>
            <w:rPr>
              <w:rFonts w:eastAsiaTheme="minorEastAsia"/>
              <w:noProof/>
              <w:lang w:eastAsia="en-ZA"/>
            </w:rPr>
          </w:pPr>
          <w:hyperlink w:anchor="_Toc220317657" w:history="1">
            <w:r w:rsidRPr="00F82DC8">
              <w:rPr>
                <w:rStyle w:val="Hyperlink"/>
                <w:noProof/>
              </w:rPr>
              <w:t>1. Automating Scalability and Traffic Management</w:t>
            </w:r>
            <w:r>
              <w:rPr>
                <w:noProof/>
                <w:webHidden/>
              </w:rPr>
              <w:tab/>
            </w:r>
            <w:r>
              <w:rPr>
                <w:noProof/>
                <w:webHidden/>
              </w:rPr>
              <w:fldChar w:fldCharType="begin"/>
            </w:r>
            <w:r>
              <w:rPr>
                <w:noProof/>
                <w:webHidden/>
              </w:rPr>
              <w:instrText xml:space="preserve"> PAGEREF _Toc220317657 \h </w:instrText>
            </w:r>
            <w:r>
              <w:rPr>
                <w:noProof/>
                <w:webHidden/>
              </w:rPr>
            </w:r>
            <w:r>
              <w:rPr>
                <w:noProof/>
                <w:webHidden/>
              </w:rPr>
              <w:fldChar w:fldCharType="separate"/>
            </w:r>
            <w:r>
              <w:rPr>
                <w:noProof/>
                <w:webHidden/>
              </w:rPr>
              <w:t>7</w:t>
            </w:r>
            <w:r>
              <w:rPr>
                <w:noProof/>
                <w:webHidden/>
              </w:rPr>
              <w:fldChar w:fldCharType="end"/>
            </w:r>
          </w:hyperlink>
        </w:p>
        <w:p w14:paraId="047ECA67" w14:textId="6FE97BF1" w:rsidR="00507CE5" w:rsidRDefault="00507CE5">
          <w:pPr>
            <w:pStyle w:val="TOC2"/>
            <w:tabs>
              <w:tab w:val="right" w:leader="dot" w:pos="9016"/>
            </w:tabs>
            <w:rPr>
              <w:rFonts w:eastAsiaTheme="minorEastAsia"/>
              <w:noProof/>
              <w:lang w:eastAsia="en-ZA"/>
            </w:rPr>
          </w:pPr>
          <w:hyperlink w:anchor="_Toc220317658" w:history="1">
            <w:r w:rsidRPr="00F82DC8">
              <w:rPr>
                <w:rStyle w:val="Hyperlink"/>
                <w:noProof/>
              </w:rPr>
              <w:t>2. Ensuring Consistent and Reliable Security Configurations</w:t>
            </w:r>
            <w:r>
              <w:rPr>
                <w:noProof/>
                <w:webHidden/>
              </w:rPr>
              <w:tab/>
            </w:r>
            <w:r>
              <w:rPr>
                <w:noProof/>
                <w:webHidden/>
              </w:rPr>
              <w:fldChar w:fldCharType="begin"/>
            </w:r>
            <w:r>
              <w:rPr>
                <w:noProof/>
                <w:webHidden/>
              </w:rPr>
              <w:instrText xml:space="preserve"> PAGEREF _Toc220317658 \h </w:instrText>
            </w:r>
            <w:r>
              <w:rPr>
                <w:noProof/>
                <w:webHidden/>
              </w:rPr>
            </w:r>
            <w:r>
              <w:rPr>
                <w:noProof/>
                <w:webHidden/>
              </w:rPr>
              <w:fldChar w:fldCharType="separate"/>
            </w:r>
            <w:r>
              <w:rPr>
                <w:noProof/>
                <w:webHidden/>
              </w:rPr>
              <w:t>8</w:t>
            </w:r>
            <w:r>
              <w:rPr>
                <w:noProof/>
                <w:webHidden/>
              </w:rPr>
              <w:fldChar w:fldCharType="end"/>
            </w:r>
          </w:hyperlink>
        </w:p>
        <w:p w14:paraId="0F2780B3" w14:textId="4792AF54" w:rsidR="00507CE5" w:rsidRDefault="00507CE5">
          <w:pPr>
            <w:pStyle w:val="TOC2"/>
            <w:tabs>
              <w:tab w:val="right" w:leader="dot" w:pos="9016"/>
            </w:tabs>
            <w:rPr>
              <w:rFonts w:eastAsiaTheme="minorEastAsia"/>
              <w:noProof/>
              <w:lang w:eastAsia="en-ZA"/>
            </w:rPr>
          </w:pPr>
          <w:hyperlink w:anchor="_Toc220317659" w:history="1">
            <w:r w:rsidRPr="00F82DC8">
              <w:rPr>
                <w:rStyle w:val="Hyperlink"/>
                <w:noProof/>
              </w:rPr>
              <w:t>3. Broader Scope of Automation in the Streaming Industry</w:t>
            </w:r>
            <w:r>
              <w:rPr>
                <w:noProof/>
                <w:webHidden/>
              </w:rPr>
              <w:tab/>
            </w:r>
            <w:r>
              <w:rPr>
                <w:noProof/>
                <w:webHidden/>
              </w:rPr>
              <w:fldChar w:fldCharType="begin"/>
            </w:r>
            <w:r>
              <w:rPr>
                <w:noProof/>
                <w:webHidden/>
              </w:rPr>
              <w:instrText xml:space="preserve"> PAGEREF _Toc220317659 \h </w:instrText>
            </w:r>
            <w:r>
              <w:rPr>
                <w:noProof/>
                <w:webHidden/>
              </w:rPr>
            </w:r>
            <w:r>
              <w:rPr>
                <w:noProof/>
                <w:webHidden/>
              </w:rPr>
              <w:fldChar w:fldCharType="separate"/>
            </w:r>
            <w:r>
              <w:rPr>
                <w:noProof/>
                <w:webHidden/>
              </w:rPr>
              <w:t>9</w:t>
            </w:r>
            <w:r>
              <w:rPr>
                <w:noProof/>
                <w:webHidden/>
              </w:rPr>
              <w:fldChar w:fldCharType="end"/>
            </w:r>
          </w:hyperlink>
        </w:p>
        <w:p w14:paraId="79811E1A" w14:textId="485C4B79" w:rsidR="00507CE5" w:rsidRDefault="00507CE5">
          <w:pPr>
            <w:pStyle w:val="TOC1"/>
            <w:tabs>
              <w:tab w:val="right" w:leader="dot" w:pos="9016"/>
            </w:tabs>
            <w:rPr>
              <w:rFonts w:eastAsiaTheme="minorEastAsia"/>
              <w:noProof/>
              <w:lang w:eastAsia="en-ZA"/>
            </w:rPr>
          </w:pPr>
          <w:hyperlink w:anchor="_Toc220317660" w:history="1">
            <w:r w:rsidRPr="00F82DC8">
              <w:rPr>
                <w:rStyle w:val="Hyperlink"/>
                <w:noProof/>
              </w:rPr>
              <w:t>Emerging Trends</w:t>
            </w:r>
            <w:r>
              <w:rPr>
                <w:noProof/>
                <w:webHidden/>
              </w:rPr>
              <w:tab/>
            </w:r>
            <w:r>
              <w:rPr>
                <w:noProof/>
                <w:webHidden/>
              </w:rPr>
              <w:fldChar w:fldCharType="begin"/>
            </w:r>
            <w:r>
              <w:rPr>
                <w:noProof/>
                <w:webHidden/>
              </w:rPr>
              <w:instrText xml:space="preserve"> PAGEREF _Toc220317660 \h </w:instrText>
            </w:r>
            <w:r>
              <w:rPr>
                <w:noProof/>
                <w:webHidden/>
              </w:rPr>
            </w:r>
            <w:r>
              <w:rPr>
                <w:noProof/>
                <w:webHidden/>
              </w:rPr>
              <w:fldChar w:fldCharType="separate"/>
            </w:r>
            <w:r>
              <w:rPr>
                <w:noProof/>
                <w:webHidden/>
              </w:rPr>
              <w:t>10</w:t>
            </w:r>
            <w:r>
              <w:rPr>
                <w:noProof/>
                <w:webHidden/>
              </w:rPr>
              <w:fldChar w:fldCharType="end"/>
            </w:r>
          </w:hyperlink>
        </w:p>
        <w:p w14:paraId="696CCBCC" w14:textId="763704C8" w:rsidR="00507CE5" w:rsidRDefault="00507CE5">
          <w:pPr>
            <w:pStyle w:val="TOC1"/>
            <w:tabs>
              <w:tab w:val="right" w:leader="dot" w:pos="9016"/>
            </w:tabs>
            <w:rPr>
              <w:rFonts w:eastAsiaTheme="minorEastAsia"/>
              <w:noProof/>
              <w:lang w:eastAsia="en-ZA"/>
            </w:rPr>
          </w:pPr>
          <w:hyperlink w:anchor="_Toc220317661" w:history="1">
            <w:r w:rsidRPr="00F82DC8">
              <w:rPr>
                <w:rStyle w:val="Hyperlink"/>
                <w:noProof/>
              </w:rPr>
              <w:t>Section 3: Conclusion</w:t>
            </w:r>
            <w:r>
              <w:rPr>
                <w:noProof/>
                <w:webHidden/>
              </w:rPr>
              <w:tab/>
            </w:r>
            <w:r>
              <w:rPr>
                <w:noProof/>
                <w:webHidden/>
              </w:rPr>
              <w:fldChar w:fldCharType="begin"/>
            </w:r>
            <w:r>
              <w:rPr>
                <w:noProof/>
                <w:webHidden/>
              </w:rPr>
              <w:instrText xml:space="preserve"> PAGEREF _Toc220317661 \h </w:instrText>
            </w:r>
            <w:r>
              <w:rPr>
                <w:noProof/>
                <w:webHidden/>
              </w:rPr>
            </w:r>
            <w:r>
              <w:rPr>
                <w:noProof/>
                <w:webHidden/>
              </w:rPr>
              <w:fldChar w:fldCharType="separate"/>
            </w:r>
            <w:r>
              <w:rPr>
                <w:noProof/>
                <w:webHidden/>
              </w:rPr>
              <w:t>10</w:t>
            </w:r>
            <w:r>
              <w:rPr>
                <w:noProof/>
                <w:webHidden/>
              </w:rPr>
              <w:fldChar w:fldCharType="end"/>
            </w:r>
          </w:hyperlink>
        </w:p>
        <w:p w14:paraId="0DD330CC" w14:textId="42956A24" w:rsidR="00507CE5" w:rsidRDefault="00507CE5">
          <w:pPr>
            <w:pStyle w:val="TOC1"/>
            <w:tabs>
              <w:tab w:val="right" w:leader="dot" w:pos="9016"/>
            </w:tabs>
            <w:rPr>
              <w:rFonts w:eastAsiaTheme="minorEastAsia"/>
              <w:noProof/>
              <w:lang w:eastAsia="en-ZA"/>
            </w:rPr>
          </w:pPr>
          <w:hyperlink w:anchor="_Toc220317662" w:history="1">
            <w:r w:rsidRPr="00F82DC8">
              <w:rPr>
                <w:rStyle w:val="Hyperlink"/>
                <w:noProof/>
                <w:kern w:val="0"/>
                <w:lang w:eastAsia="en-ZA"/>
                <w14:ligatures w14:val="none"/>
              </w:rPr>
              <w:t>References</w:t>
            </w:r>
            <w:r>
              <w:rPr>
                <w:noProof/>
                <w:webHidden/>
              </w:rPr>
              <w:tab/>
            </w:r>
            <w:r>
              <w:rPr>
                <w:noProof/>
                <w:webHidden/>
              </w:rPr>
              <w:fldChar w:fldCharType="begin"/>
            </w:r>
            <w:r>
              <w:rPr>
                <w:noProof/>
                <w:webHidden/>
              </w:rPr>
              <w:instrText xml:space="preserve"> PAGEREF _Toc220317662 \h </w:instrText>
            </w:r>
            <w:r>
              <w:rPr>
                <w:noProof/>
                <w:webHidden/>
              </w:rPr>
            </w:r>
            <w:r>
              <w:rPr>
                <w:noProof/>
                <w:webHidden/>
              </w:rPr>
              <w:fldChar w:fldCharType="separate"/>
            </w:r>
            <w:r>
              <w:rPr>
                <w:noProof/>
                <w:webHidden/>
              </w:rPr>
              <w:t>11</w:t>
            </w:r>
            <w:r>
              <w:rPr>
                <w:noProof/>
                <w:webHidden/>
              </w:rPr>
              <w:fldChar w:fldCharType="end"/>
            </w:r>
          </w:hyperlink>
        </w:p>
        <w:p w14:paraId="6DED7B07" w14:textId="7A03B3DC" w:rsidR="007454E6" w:rsidRDefault="007454E6" w:rsidP="007454E6">
          <w:pPr>
            <w:rPr>
              <w:b/>
              <w:bCs/>
              <w:noProof/>
            </w:rPr>
          </w:pPr>
          <w:r>
            <w:rPr>
              <w:b/>
              <w:bCs/>
              <w:noProof/>
            </w:rPr>
            <w:fldChar w:fldCharType="end"/>
          </w:r>
        </w:p>
      </w:sdtContent>
    </w:sdt>
    <w:p w14:paraId="4EFA3E21" w14:textId="77777777" w:rsidR="007454E6" w:rsidRDefault="007454E6" w:rsidP="007454E6">
      <w:pPr>
        <w:rPr>
          <w:b/>
          <w:bCs/>
          <w:noProof/>
        </w:rPr>
      </w:pPr>
    </w:p>
    <w:p w14:paraId="07C50138" w14:textId="77777777" w:rsidR="007454E6" w:rsidRDefault="007454E6" w:rsidP="007454E6">
      <w:pPr>
        <w:pStyle w:val="Heading1"/>
      </w:pPr>
    </w:p>
    <w:p w14:paraId="5708A9C7" w14:textId="77777777" w:rsidR="00507CE5" w:rsidRDefault="00507CE5"/>
    <w:p w14:paraId="23A5D4C1" w14:textId="77777777" w:rsidR="00507CE5" w:rsidRDefault="00507CE5"/>
    <w:p w14:paraId="40933E00" w14:textId="77777777" w:rsidR="00507CE5" w:rsidRDefault="00507CE5"/>
    <w:p w14:paraId="01D70820" w14:textId="77777777" w:rsidR="00507CE5" w:rsidRDefault="00507CE5"/>
    <w:p w14:paraId="34BB19D8" w14:textId="77777777" w:rsidR="00507CE5" w:rsidRDefault="00507CE5"/>
    <w:p w14:paraId="5E8B1461" w14:textId="77777777" w:rsidR="00507CE5" w:rsidRDefault="00507CE5"/>
    <w:p w14:paraId="5E266856" w14:textId="77777777" w:rsidR="00507CE5" w:rsidRDefault="00507CE5"/>
    <w:p w14:paraId="5D657110" w14:textId="208652A1" w:rsidR="007454E6" w:rsidRDefault="007454E6">
      <w:pPr>
        <w:rPr>
          <w:rFonts w:asciiTheme="majorHAnsi" w:eastAsiaTheme="majorEastAsia" w:hAnsiTheme="majorHAnsi" w:cstheme="majorBidi"/>
          <w:color w:val="0F4761" w:themeColor="accent1" w:themeShade="BF"/>
          <w:sz w:val="40"/>
          <w:szCs w:val="40"/>
        </w:rPr>
      </w:pPr>
    </w:p>
    <w:p w14:paraId="77E470F9" w14:textId="11CF0801" w:rsidR="00507CE5" w:rsidRPr="00507CE5" w:rsidRDefault="00507CE5" w:rsidP="00507CE5">
      <w:pPr>
        <w:pStyle w:val="Heading1"/>
        <w:jc w:val="center"/>
        <w:rPr>
          <w:sz w:val="48"/>
          <w:szCs w:val="48"/>
          <w:u w:val="single"/>
        </w:rPr>
      </w:pPr>
      <w:bookmarkStart w:id="0" w:name="_Toc220317648"/>
      <w:r w:rsidRPr="00507CE5">
        <w:rPr>
          <w:sz w:val="48"/>
          <w:szCs w:val="48"/>
          <w:u w:val="single"/>
        </w:rPr>
        <w:lastRenderedPageBreak/>
        <w:t>Reflection Essay</w:t>
      </w:r>
      <w:bookmarkEnd w:id="0"/>
    </w:p>
    <w:p w14:paraId="16F95BDE" w14:textId="724FBBCC" w:rsidR="009C6588" w:rsidRPr="009C6588" w:rsidRDefault="009C6588" w:rsidP="007454E6">
      <w:pPr>
        <w:pStyle w:val="Heading1"/>
      </w:pPr>
      <w:bookmarkStart w:id="1" w:name="_Toc220317649"/>
      <w:r w:rsidRPr="009C6588">
        <w:t>INTRODUCTION</w:t>
      </w:r>
      <w:bookmarkEnd w:id="1"/>
    </w:p>
    <w:p w14:paraId="774617E8" w14:textId="77777777" w:rsidR="009C6588" w:rsidRDefault="009C6588" w:rsidP="009C6588">
      <w:pPr>
        <w:jc w:val="both"/>
      </w:pPr>
      <w:r w:rsidRPr="00055DE8">
        <w:t>This module helped me see how networking, automation, and software engineering connect in real practice. Exploring Cisco DevNet and core development concepts gave me a clearer sense of how modern systems are built, and it strengthened my confidence in learning tools that shape today’s digital world.</w:t>
      </w:r>
    </w:p>
    <w:p w14:paraId="57100B54" w14:textId="77777777" w:rsidR="009C6588" w:rsidRPr="009C6588" w:rsidRDefault="009C6588" w:rsidP="007454E6">
      <w:pPr>
        <w:pStyle w:val="Heading1"/>
      </w:pPr>
      <w:bookmarkStart w:id="2" w:name="_Toc220317650"/>
      <w:r w:rsidRPr="009C6588">
        <w:t>CHAPTER 2</w:t>
      </w:r>
      <w:bookmarkEnd w:id="2"/>
    </w:p>
    <w:p w14:paraId="1D8F6CA9" w14:textId="50C73F00" w:rsidR="009C6588" w:rsidRDefault="009C6588" w:rsidP="009C6588">
      <w:pPr>
        <w:jc w:val="both"/>
      </w:pPr>
      <w:r w:rsidRPr="00055DE8">
        <w:t xml:space="preserve">This chapter gave me a clear and detailed understanding of the Cisco DevNet Developer Environment, showing how it forms a key foundation for working with Cisco </w:t>
      </w:r>
      <w:r w:rsidRPr="003B540C">
        <w:t>APIs</w:t>
      </w:r>
      <w:sdt>
        <w:sdtPr>
          <w:rPr>
            <w:rFonts w:ascii="Aptos" w:hAnsi="Aptos"/>
            <w:color w:val="000000"/>
            <w:highlight w:val="white"/>
          </w:rPr>
          <w:alias w:val="Citation"/>
          <w:tag w:val="{&quot;referencesIds&quot;:[&quot;doc:6911c1fc9ccd830bd0531bbc&quot;],&quot;referencesOptions&quot;:{&quot;doc:6911c1fc9ccd830bd0531bb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9014230,&quot;citationText&quot;:&quot;&lt;span style=\&quot;font-family:Aptos;font-size:16px;color:#000000\&quot;&gt;[1]&lt;/span&gt;&quot;}"/>
          <w:id w:val="1149014230"/>
          <w:placeholder>
            <w:docPart w:val="3AA8EF293831408C87CB975707F55520"/>
          </w:placeholder>
        </w:sdtPr>
        <w:sdtContent>
          <w:r>
            <w:rPr>
              <w:rFonts w:ascii="Aptos" w:eastAsia="Times New Roman" w:hAnsi="Aptos"/>
              <w:color w:val="000000"/>
            </w:rPr>
            <w:t>[1]</w:t>
          </w:r>
        </w:sdtContent>
      </w:sdt>
      <w:r w:rsidRPr="003B540C">
        <w:t xml:space="preserve">. </w:t>
      </w:r>
      <w:r w:rsidRPr="00055DE8">
        <w:t>As I explored the material, I realised that DevNet acts as a central hub that brings together a wide range of resources from in</w:t>
      </w:r>
      <w:r w:rsidRPr="00055DE8">
        <w:noBreakHyphen/>
        <w:t>depth API documentation to structured learning paths and a supportive developer community</w:t>
      </w:r>
      <w:sdt>
        <w:sdtPr>
          <w:rPr>
            <w:rFonts w:ascii="Aptos" w:hAnsi="Aptos"/>
            <w:color w:val="000000"/>
            <w:highlight w:val="white"/>
          </w:rPr>
          <w:alias w:val="Citation"/>
          <w:tag w:val="{&quot;referencesIds&quot;:[&quot;doc:6911c3e7142e5d44030c1b8d&quot;],&quot;referencesOptions&quot;:{&quot;doc:6911c3e7142e5d44030c1b8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3544066,&quot;citationText&quot;:&quot;&lt;span style=\&quot;font-family:Aptos;font-size:16px;color:#000000\&quot;&gt;[2]&lt;/span&gt;&quot;}"/>
          <w:id w:val="-193544066"/>
          <w:placeholder>
            <w:docPart w:val="DB0F841BD2FE4B8F88B307CD73B2C2A8"/>
          </w:placeholder>
        </w:sdtPr>
        <w:sdtContent>
          <w:r>
            <w:rPr>
              <w:rFonts w:ascii="Aptos" w:eastAsia="Times New Roman" w:hAnsi="Aptos"/>
              <w:color w:val="000000"/>
            </w:rPr>
            <w:t>[2]</w:t>
          </w:r>
        </w:sdtContent>
      </w:sdt>
      <w:r w:rsidRPr="003B540C">
        <w:t xml:space="preserve">. </w:t>
      </w:r>
      <w:r w:rsidRPr="00055DE8">
        <w:t>It</w:t>
      </w:r>
      <w:r>
        <w:t xml:space="preserve"> is</w:t>
      </w:r>
      <w:r w:rsidRPr="00055DE8">
        <w:t xml:space="preserve"> designed to help professionals experiment, learn, and innovate within Cisco’s programmable network environment.</w:t>
      </w:r>
    </w:p>
    <w:p w14:paraId="22484C63" w14:textId="3230C12B" w:rsidR="009C6588" w:rsidRPr="003B540C" w:rsidRDefault="009C6588" w:rsidP="009C6588">
      <w:pPr>
        <w:jc w:val="both"/>
      </w:pPr>
      <w:r w:rsidRPr="00055DE8">
        <w:t>One of the biggest things I took away from this chapter was how each part of DevNet contributes to a complete learning ecosystem. The DevNet Learning Labs offered guided, hands</w:t>
      </w:r>
      <w:r w:rsidRPr="00055DE8">
        <w:noBreakHyphen/>
        <w:t>on exercises that helped turn theory into practical skills, while the video courses provided step</w:t>
      </w:r>
      <w:r w:rsidRPr="00055DE8">
        <w:noBreakHyphen/>
        <w:t>by</w:t>
      </w:r>
      <w:r w:rsidRPr="00055DE8">
        <w:noBreakHyphen/>
        <w:t>step explanations from Cisco experts. The DevNet Sandbox stood out the most</w:t>
      </w:r>
      <w:r>
        <w:t>, as</w:t>
      </w:r>
      <w:r w:rsidRPr="00055DE8">
        <w:t xml:space="preserve"> access to virtual and physical Cisco devices for safe, real</w:t>
      </w:r>
      <w:r w:rsidRPr="00055DE8">
        <w:noBreakHyphen/>
        <w:t>world testing made the learning experience feel much more authentic. The DevNet Exchange encouraged collaboration by allowing developers to share ideas, code, and solutions, and DevNet Support provided ongoing help throughout the learning journey</w:t>
      </w:r>
      <w:sdt>
        <w:sdtPr>
          <w:rPr>
            <w:rFonts w:ascii="Aptos" w:hAnsi="Aptos"/>
            <w:color w:val="000000"/>
            <w:highlight w:val="white"/>
          </w:rPr>
          <w:alias w:val="Citation"/>
          <w:tag w:val="{&quot;referencesIds&quot;:[&quot;doc:6911c7aab2c46026af366e1d&quot;],&quot;referencesOptions&quot;:{&quot;doc:6911c7aab2c46026af366e1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28343141,&quot;citationText&quot;:&quot;&lt;span style=\&quot;font-family:Aptos;font-size:16px;color:#000000\&quot;&gt;[3]&lt;/span&gt;&quot;}"/>
          <w:id w:val="1728343141"/>
          <w:placeholder>
            <w:docPart w:val="5E9A55B4DE63488C8E57F5EF5C22AE03"/>
          </w:placeholder>
        </w:sdtPr>
        <w:sdtContent>
          <w:r>
            <w:rPr>
              <w:rFonts w:ascii="Aptos" w:eastAsia="Times New Roman" w:hAnsi="Aptos"/>
              <w:color w:val="000000"/>
            </w:rPr>
            <w:t>[3]</w:t>
          </w:r>
        </w:sdtContent>
      </w:sdt>
      <w:r w:rsidRPr="003B540C">
        <w:t>.</w:t>
      </w:r>
    </w:p>
    <w:p w14:paraId="28AAD293" w14:textId="2500E4F7" w:rsidR="009C6588" w:rsidRDefault="009C6588" w:rsidP="009C6588">
      <w:pPr>
        <w:jc w:val="both"/>
      </w:pPr>
      <w:r w:rsidRPr="00055DE8">
        <w:t>At first, the size of the DevNet ecosystem felt overwhelming. With so many tools and pathways, it was hard to know where to start. But as I worked through the chapter, everything began to make sense, and I could see how each component fits together. Overall, this chapter showed me how essential DevNet is for anyone who wants to master Cisco’s programmable technologies, build strong API</w:t>
      </w:r>
      <w:r w:rsidRPr="00055DE8">
        <w:noBreakHyphen/>
        <w:t>based applications, and automate complex network tasks confidently</w:t>
      </w:r>
    </w:p>
    <w:p w14:paraId="3C5D13A4" w14:textId="77777777" w:rsidR="009C6588" w:rsidRPr="009C6588" w:rsidRDefault="009C6588" w:rsidP="007454E6">
      <w:pPr>
        <w:pStyle w:val="Heading1"/>
      </w:pPr>
      <w:bookmarkStart w:id="3" w:name="_Toc220317651"/>
      <w:r w:rsidRPr="009C6588">
        <w:t>CHAPTER 3</w:t>
      </w:r>
      <w:bookmarkEnd w:id="3"/>
    </w:p>
    <w:p w14:paraId="59C743EF" w14:textId="6473B876" w:rsidR="009C6588" w:rsidRPr="003B540C" w:rsidRDefault="009C6588" w:rsidP="009C6588">
      <w:pPr>
        <w:jc w:val="both"/>
      </w:pPr>
      <w:r w:rsidRPr="00055DE8">
        <w:t>This chapter helped me understand how software development and design work in fast</w:t>
      </w:r>
      <w:r w:rsidRPr="00055DE8">
        <w:noBreakHyphen/>
        <w:t xml:space="preserve">changing environments. It highlighted the importance of using the right methods, system structures, and tools to build software that is reliable, scalable, and easy to maintain. The Software Development Life Cycle (SDLC) became a key framework for me, showing how a project moves from requirements gathering to design, coding, testing, </w:t>
      </w:r>
      <w:r w:rsidRPr="00055DE8">
        <w:lastRenderedPageBreak/>
        <w:t>deployment, and long</w:t>
      </w:r>
      <w:r w:rsidRPr="00055DE8">
        <w:noBreakHyphen/>
        <w:t>term support. I also learned how different models such as Waterfall, Agile Scrum, and Lean</w:t>
      </w:r>
      <w:r>
        <w:t xml:space="preserve">, </w:t>
      </w:r>
      <w:r w:rsidRPr="00055DE8">
        <w:t>each bring their own strengths depending on the project’s needs</w:t>
      </w:r>
      <w:sdt>
        <w:sdtPr>
          <w:rPr>
            <w:rFonts w:ascii="Aptos" w:hAnsi="Aptos"/>
            <w:color w:val="000000"/>
            <w:highlight w:val="white"/>
          </w:rPr>
          <w:alias w:val="Citation"/>
          <w:tag w:val="{&quot;referencesIds&quot;:[&quot;doc:6911ca9a1fc3fd40f5c76292&quot;],&quot;referencesOptions&quot;:{&quot;doc:6911ca9a1fc3fd40f5c762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9780139,&quot;citationText&quot;:&quot;&lt;span style=\&quot;font-family:Aptos;font-size:16px;color:#000000\&quot;&gt;[4]&lt;/span&gt;&quot;}"/>
          <w:id w:val="279780139"/>
          <w:placeholder>
            <w:docPart w:val="F1FFC045A1154C2589F4E8CC86C9D313"/>
          </w:placeholder>
        </w:sdtPr>
        <w:sdtContent>
          <w:r>
            <w:rPr>
              <w:rFonts w:ascii="Aptos" w:eastAsia="Times New Roman" w:hAnsi="Aptos"/>
              <w:color w:val="000000"/>
            </w:rPr>
            <w:t>[4]</w:t>
          </w:r>
        </w:sdtContent>
      </w:sdt>
      <w:r w:rsidRPr="003B540C">
        <w:t>.</w:t>
      </w:r>
    </w:p>
    <w:p w14:paraId="4C85FAFF" w14:textId="1F2A92F3" w:rsidR="009C6588" w:rsidRPr="003B540C" w:rsidRDefault="009C6588" w:rsidP="009C6588">
      <w:pPr>
        <w:jc w:val="both"/>
      </w:pPr>
      <w:r w:rsidRPr="005146E5">
        <w:t xml:space="preserve">Software architecture and design patterns helped me see how developers manage complexity. Patterns like Observer, </w:t>
      </w:r>
      <w:r w:rsidR="006E1812">
        <w:t>Structural</w:t>
      </w:r>
      <w:r w:rsidRPr="005146E5">
        <w:t xml:space="preserve">, and </w:t>
      </w:r>
      <w:r w:rsidR="006E1812">
        <w:t>Model-View-</w:t>
      </w:r>
      <w:proofErr w:type="gramStart"/>
      <w:r w:rsidR="006E1812">
        <w:t>Controller(</w:t>
      </w:r>
      <w:proofErr w:type="gramEnd"/>
      <w:r w:rsidRPr="005146E5">
        <w:t>MVC</w:t>
      </w:r>
      <w:r w:rsidR="006E1812">
        <w:t>)</w:t>
      </w:r>
      <w:r w:rsidRPr="005146E5">
        <w:t xml:space="preserve"> provided practical examples of how common problems can be solved in structured and reusable ways</w:t>
      </w:r>
      <w:sdt>
        <w:sdtPr>
          <w:rPr>
            <w:rFonts w:ascii="Aptos" w:hAnsi="Aptos"/>
            <w:color w:val="000000"/>
            <w:highlight w:val="white"/>
          </w:rPr>
          <w:alias w:val="Citation"/>
          <w:tag w:val="{&quot;referencesIds&quot;:[&quot;doc:6911cb0f142e5d44030c1c61&quot;],&quot;referencesOptions&quot;:{&quot;doc:6911cb0f142e5d44030c1c6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78019943,&quot;citationText&quot;:&quot;&lt;span style=\&quot;font-family:Aptos;font-size:16px;color:#000000\&quot;&gt;[5]&lt;/span&gt;&quot;}"/>
          <w:id w:val="-1278019943"/>
          <w:placeholder>
            <w:docPart w:val="D4F06A588FB94BB7B894ED4F6FD42DDE"/>
          </w:placeholder>
        </w:sdtPr>
        <w:sdtContent>
          <w:r>
            <w:rPr>
              <w:rFonts w:ascii="Aptos" w:eastAsia="Times New Roman" w:hAnsi="Aptos"/>
              <w:color w:val="000000"/>
            </w:rPr>
            <w:t>[5]</w:t>
          </w:r>
        </w:sdtContent>
      </w:sdt>
      <w:r w:rsidRPr="003B540C">
        <w:t>.</w:t>
      </w:r>
      <w:r w:rsidR="00855F44">
        <w:t xml:space="preserve"> </w:t>
      </w:r>
      <w:r w:rsidRPr="005146E5">
        <w:t>Version Control Systems (VCS) such as Git also became much clearer. Understanding how branches, commits, and merges work</w:t>
      </w:r>
      <w:r>
        <w:t xml:space="preserve">, </w:t>
      </w:r>
      <w:r w:rsidRPr="005146E5">
        <w:t>especially when combined with GitHub for code reviews, issue tracking, and project management showed me how teams stay organised and maintain transparency</w:t>
      </w:r>
      <w:sdt>
        <w:sdtPr>
          <w:rPr>
            <w:rFonts w:ascii="Aptos" w:hAnsi="Aptos"/>
            <w:color w:val="000000"/>
            <w:highlight w:val="white"/>
          </w:rPr>
          <w:alias w:val="Citation"/>
          <w:tag w:val="{&quot;referencesIds&quot;:[&quot;doc:6911cb5af19b84594fc5dc98&quot;],&quot;referencesOptions&quot;:{&quot;doc:6911cb5af19b84594fc5dc9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2674765,&quot;citationText&quot;:&quot;&lt;span style=\&quot;font-family:Aptos;font-size:16px;color:#000000\&quot;&gt;[6]&lt;/span&gt;&quot;}"/>
          <w:id w:val="1812674765"/>
          <w:placeholder>
            <w:docPart w:val="BA2BFC7DDB084971ABA939872F50C523"/>
          </w:placeholder>
        </w:sdtPr>
        <w:sdtContent>
          <w:r>
            <w:rPr>
              <w:rFonts w:ascii="Aptos" w:eastAsia="Times New Roman" w:hAnsi="Aptos"/>
              <w:color w:val="000000"/>
            </w:rPr>
            <w:t>[6]</w:t>
          </w:r>
        </w:sdtContent>
      </w:sdt>
      <w:r w:rsidRPr="003B540C">
        <w:t>.</w:t>
      </w:r>
    </w:p>
    <w:p w14:paraId="4AFAD3F0" w14:textId="7DAD1A01" w:rsidR="009C6588" w:rsidRPr="003B540C" w:rsidRDefault="009C6588" w:rsidP="009C6588">
      <w:pPr>
        <w:jc w:val="both"/>
      </w:pPr>
      <w:r w:rsidRPr="005146E5">
        <w:t>Good coding practices were another major focus. Writing clean, readable code using functions, methods, and OOP principles makes a huge difference in long</w:t>
      </w:r>
      <w:r w:rsidRPr="005146E5">
        <w:noBreakHyphen/>
        <w:t>term maintainability. Testing methods like Unit Testing, Integration Testing, and Test</w:t>
      </w:r>
      <w:r w:rsidRPr="005146E5">
        <w:noBreakHyphen/>
        <w:t>Driven Development (TDD) reinforced the importance of catching issues early. Learning how to work with data formats like XML, JSON, and YAML also helped me understand how applications communicate with each other and with APIs</w:t>
      </w:r>
      <w:sdt>
        <w:sdtPr>
          <w:rPr>
            <w:rFonts w:ascii="Aptos" w:hAnsi="Aptos"/>
            <w:color w:val="000000"/>
            <w:highlight w:val="white"/>
          </w:rPr>
          <w:alias w:val="Citation"/>
          <w:tag w:val="{&quot;referencesIds&quot;:[&quot;doc:6911cbd61fc3fd40f5c762b1&quot;],&quot;referencesOptions&quot;:{&quot;doc:6911cbd61fc3fd40f5c762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0108937,&quot;citationText&quot;:&quot;&lt;span style=\&quot;font-family:Aptos;font-size:16px;color:#000000\&quot;&gt;[7]&lt;/span&gt;&quot;}"/>
          <w:id w:val="-820108937"/>
          <w:placeholder>
            <w:docPart w:val="B16033689D264E5F9D355EFFB8F4E3A5"/>
          </w:placeholder>
        </w:sdtPr>
        <w:sdtContent>
          <w:r>
            <w:rPr>
              <w:rFonts w:ascii="Aptos" w:eastAsia="Times New Roman" w:hAnsi="Aptos"/>
              <w:color w:val="000000"/>
            </w:rPr>
            <w:t>[7]</w:t>
          </w:r>
        </w:sdtContent>
      </w:sdt>
      <w:r w:rsidRPr="003B540C">
        <w:t>.</w:t>
      </w:r>
    </w:p>
    <w:p w14:paraId="3EA314B7" w14:textId="25AA0EE3" w:rsidR="009C6588" w:rsidRPr="009C6588" w:rsidRDefault="009C6588" w:rsidP="009C6588">
      <w:pPr>
        <w:jc w:val="both"/>
      </w:pPr>
      <w:r w:rsidRPr="005146E5">
        <w:t>One challenge I faced was understanding the difference between Agile’s flexibility and Waterfall’s more rigid structure. Simulating sprints in class helped me see why Agile works so well in dynamic environments, even though it requires strong teamwork and coordination. I also saw how these concepts apply in real DevOps pipelines, where Git integrates with CI/CD to automate deployments and reduce errors</w:t>
      </w:r>
      <w:r>
        <w:t xml:space="preserve">, </w:t>
      </w:r>
      <w:r w:rsidRPr="005146E5">
        <w:t>especially in enterprise software like network management tools.</w:t>
      </w:r>
    </w:p>
    <w:p w14:paraId="115E841B" w14:textId="77777777" w:rsidR="009C6588" w:rsidRPr="009C6588" w:rsidRDefault="009C6588" w:rsidP="007454E6">
      <w:pPr>
        <w:pStyle w:val="Heading1"/>
      </w:pPr>
      <w:bookmarkStart w:id="4" w:name="_Toc220317652"/>
      <w:r w:rsidRPr="009C6588">
        <w:t>CHAPTER 4</w:t>
      </w:r>
      <w:bookmarkEnd w:id="4"/>
    </w:p>
    <w:p w14:paraId="71FEA831" w14:textId="4F8F7CD2" w:rsidR="009C6588" w:rsidRPr="005146E5" w:rsidRDefault="009C6588" w:rsidP="009C6588">
      <w:pPr>
        <w:jc w:val="both"/>
      </w:pPr>
      <w:r w:rsidRPr="005146E5">
        <w:t>This chapter helped me understand APIs in a much more practical way. I began to see them as bridges that allow different systems</w:t>
      </w:r>
      <w:r>
        <w:t xml:space="preserve">, </w:t>
      </w:r>
      <w:r w:rsidRPr="005146E5">
        <w:t>whether users, developers, or applications</w:t>
      </w:r>
      <w:r>
        <w:t xml:space="preserve">, </w:t>
      </w:r>
      <w:r w:rsidRPr="005146E5">
        <w:t>to communicate and work together</w:t>
      </w:r>
      <w:sdt>
        <w:sdtPr>
          <w:rPr>
            <w:rFonts w:ascii="Aptos" w:hAnsi="Aptos"/>
            <w:color w:val="000000"/>
            <w:highlight w:val="white"/>
          </w:rPr>
          <w:alias w:val="Citation"/>
          <w:tag w:val="{&quot;referencesIds&quot;:[&quot;doc:6911d215034e7c50b84937ef&quot;],&quot;referencesOptions&quot;:{&quot;doc:6911d215034e7c50b84937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13341630,&quot;citationText&quot;:&quot;&lt;span style=\&quot;font-family:Aptos;font-size:16px;color:#000000\&quot;&gt;[8]&lt;/span&gt;&quot;}"/>
          <w:id w:val="-313341630"/>
          <w:placeholder>
            <w:docPart w:val="A4DEF52E096849BDB0889EE00F5DC258"/>
          </w:placeholder>
        </w:sdtPr>
        <w:sdtContent>
          <w:r>
            <w:rPr>
              <w:rFonts w:ascii="Aptos" w:eastAsia="Times New Roman" w:hAnsi="Aptos"/>
              <w:color w:val="000000"/>
            </w:rPr>
            <w:t>[8]</w:t>
          </w:r>
        </w:sdtContent>
      </w:sdt>
      <w:r w:rsidRPr="003B540C">
        <w:t xml:space="preserve">. </w:t>
      </w:r>
      <w:r w:rsidRPr="005146E5">
        <w:t>APIs make modern software more powerful by enabling automation and data sharing across platforms.</w:t>
      </w:r>
    </w:p>
    <w:p w14:paraId="51875C55" w14:textId="7E63466F" w:rsidR="009C6588" w:rsidRPr="003B540C" w:rsidRDefault="009C6588" w:rsidP="009C6588">
      <w:pPr>
        <w:jc w:val="both"/>
      </w:pPr>
      <w:r w:rsidRPr="005146E5">
        <w:t xml:space="preserve">I learned that APIs </w:t>
      </w:r>
      <w:r>
        <w:t>could</w:t>
      </w:r>
      <w:r w:rsidRPr="005146E5">
        <w:t xml:space="preserve"> work synchronously (instant responses) or asynchronously (responses delivered later), and that different designs like RPC, SOAP, and REST each have their own strengths. REST stood out to me because of its simplicity and scalability over HTTP</w:t>
      </w:r>
      <w:sdt>
        <w:sdtPr>
          <w:rPr>
            <w:rFonts w:ascii="Aptos" w:hAnsi="Aptos"/>
            <w:color w:val="000000"/>
            <w:highlight w:val="white"/>
          </w:rPr>
          <w:alias w:val="Citation"/>
          <w:tag w:val="{&quot;referencesIds&quot;:[&quot;doc:6911d29ae516e769198ea5c3&quot;],&quot;referencesOptions&quot;:{&quot;doc:6911d29ae516e769198ea5c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9465913,&quot;citationText&quot;:&quot;&lt;span style=\&quot;font-family:Aptos;font-size:16px;color:#000000\&quot;&gt;[9]&lt;/span&gt;&quot;}"/>
          <w:id w:val="-479465913"/>
          <w:placeholder>
            <w:docPart w:val="570D0B7C8A28478BBBDCBC0D754A04F9"/>
          </w:placeholder>
        </w:sdtPr>
        <w:sdtContent>
          <w:r>
            <w:rPr>
              <w:rFonts w:ascii="Aptos" w:eastAsia="Times New Roman" w:hAnsi="Aptos"/>
              <w:color w:val="000000"/>
            </w:rPr>
            <w:t>[9]</w:t>
          </w:r>
        </w:sdtContent>
      </w:sdt>
      <w:r w:rsidRPr="003B540C">
        <w:t>.</w:t>
      </w:r>
    </w:p>
    <w:p w14:paraId="50EDFE85" w14:textId="56330812" w:rsidR="009C6588" w:rsidRPr="003B540C" w:rsidRDefault="009C6588" w:rsidP="009C6588">
      <w:pPr>
        <w:jc w:val="both"/>
      </w:pPr>
      <w:r w:rsidRPr="005146E5">
        <w:t>Understanding REST felt like learning how two systems have a conversation. The client sends a request, the server responds, and this back</w:t>
      </w:r>
      <w:r w:rsidRPr="005146E5">
        <w:noBreakHyphen/>
        <w:t>and</w:t>
      </w:r>
      <w:r w:rsidRPr="005146E5">
        <w:noBreakHyphen/>
        <w:t xml:space="preserve">forth forms the foundation of how applications interact. Security plays a major role in this exchange, </w:t>
      </w:r>
      <w:r>
        <w:t>as</w:t>
      </w:r>
      <w:r w:rsidRPr="005146E5">
        <w:t xml:space="preserve"> authentication (proving identity) and authorization (controlling access)</w:t>
      </w:r>
      <w:r>
        <w:t xml:space="preserve"> are used to</w:t>
      </w:r>
      <w:r w:rsidRPr="005146E5">
        <w:t xml:space="preserve"> protect data from </w:t>
      </w:r>
      <w:r w:rsidRPr="005146E5">
        <w:lastRenderedPageBreak/>
        <w:t>unauthorised use. Methods like Basic Auth, Bearer Tokens, API Keys, and OAuth all help secure communication</w:t>
      </w:r>
      <w:sdt>
        <w:sdtPr>
          <w:rPr>
            <w:rFonts w:ascii="Aptos" w:hAnsi="Aptos"/>
            <w:color w:val="000000"/>
            <w:highlight w:val="white"/>
          </w:rPr>
          <w:alias w:val="Citation"/>
          <w:tag w:val="{&quot;referencesIds&quot;:[&quot;doc:6911d36d903a58550ba7f022&quot;],&quot;referencesOptions&quot;:{&quot;doc:6911d36d903a58550ba7f02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7314553,&quot;citationText&quot;:&quot;&lt;span style=\&quot;font-family:Aptos;font-size:16px;color:#000000\&quot;&gt;[10]&lt;/span&gt;&quot;}"/>
          <w:id w:val="1467314553"/>
          <w:placeholder>
            <w:docPart w:val="8EBF6609A8A743E4B3A3828F8FC87401"/>
          </w:placeholder>
        </w:sdtPr>
        <w:sdtContent>
          <w:r>
            <w:rPr>
              <w:rFonts w:ascii="Aptos" w:eastAsia="Times New Roman" w:hAnsi="Aptos"/>
              <w:color w:val="000000"/>
            </w:rPr>
            <w:t>[10]</w:t>
          </w:r>
        </w:sdtContent>
      </w:sdt>
      <w:r w:rsidRPr="003B540C">
        <w:t>.</w:t>
      </w:r>
    </w:p>
    <w:p w14:paraId="554A25C2" w14:textId="0CF9C942" w:rsidR="009C6588" w:rsidRDefault="009C6588" w:rsidP="009C6588">
      <w:pPr>
        <w:jc w:val="both"/>
      </w:pPr>
      <w:r w:rsidRPr="005146E5">
        <w:t xml:space="preserve">I also learned how rate limiting keeps systems stable by controlling how often requests can be made. Headers like </w:t>
      </w:r>
      <w:r w:rsidRPr="005146E5">
        <w:rPr>
          <w:i/>
          <w:iCs/>
        </w:rPr>
        <w:t>X</w:t>
      </w:r>
      <w:r w:rsidRPr="005146E5">
        <w:rPr>
          <w:i/>
          <w:iCs/>
        </w:rPr>
        <w:noBreakHyphen/>
        <w:t>RateLimit</w:t>
      </w:r>
      <w:r w:rsidRPr="005146E5">
        <w:rPr>
          <w:i/>
          <w:iCs/>
        </w:rPr>
        <w:noBreakHyphen/>
        <w:t>Limit</w:t>
      </w:r>
      <w:r w:rsidRPr="005146E5">
        <w:t xml:space="preserve"> help developers understand those limits. Webhooks were another interesting concept</w:t>
      </w:r>
      <w:r>
        <w:t>,</w:t>
      </w:r>
      <w:r w:rsidRPr="005146E5">
        <w:t xml:space="preserve"> instead of constantly checking for updates, systems can receive instant notifications when events occur, making communication faster and more efficient. Working with APIs also means handling errors properly, and understanding HTTP status codes</w:t>
      </w:r>
      <w:r>
        <w:t xml:space="preserve">, </w:t>
      </w:r>
      <w:r w:rsidRPr="005146E5">
        <w:t>especially 4xx and 5xx</w:t>
      </w:r>
      <w:r>
        <w:t xml:space="preserve">, </w:t>
      </w:r>
      <w:r w:rsidRPr="005146E5">
        <w:t>is essential for keeping systems reliable and secure</w:t>
      </w:r>
      <w:sdt>
        <w:sdtPr>
          <w:rPr>
            <w:rFonts w:ascii="Aptos" w:hAnsi="Aptos"/>
            <w:color w:val="000000"/>
            <w:highlight w:val="white"/>
          </w:rPr>
          <w:alias w:val="Citation"/>
          <w:tag w:val="{&quot;referencesIds&quot;:[&quot;doc:6911d29ae516e769198ea5c3&quot;],&quot;referencesOptions&quot;:{&quot;doc:6911d29ae516e769198ea5c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93474585,&quot;citationText&quot;:&quot;&lt;span style=\&quot;font-family:Aptos;font-size:16px;color:#000000\&quot;&gt;[9]&lt;/span&gt;&quot;}"/>
          <w:id w:val="-1093474585"/>
          <w:placeholder>
            <w:docPart w:val="1324AC3ACCFA45878B2C543E03315F21"/>
          </w:placeholder>
        </w:sdtPr>
        <w:sdtContent>
          <w:r>
            <w:rPr>
              <w:rFonts w:ascii="Aptos" w:eastAsia="Times New Roman" w:hAnsi="Aptos"/>
              <w:color w:val="000000"/>
            </w:rPr>
            <w:t>[9]</w:t>
          </w:r>
        </w:sdtContent>
      </w:sdt>
      <w:r w:rsidRPr="003B540C">
        <w:t>.</w:t>
      </w:r>
    </w:p>
    <w:p w14:paraId="6EAD1D72" w14:textId="1E4F7046" w:rsidR="001C27E1" w:rsidRPr="005146E5" w:rsidRDefault="001C27E1" w:rsidP="001C27E1">
      <w:pPr>
        <w:jc w:val="both"/>
      </w:pPr>
      <w:r w:rsidRPr="001C27E1">
        <w:t>In the cloud and streaming industry, APIs are essential for automating infrastructure. Streaming platforms use REST APIs to scale servers and load balancers automatically as demand increases. During big releases or live events, monitoring systems send API requests to cloud providers to deploy extra resources in real time. This prevents downtime, improves user experience, and removes the need for manual intervention.</w:t>
      </w:r>
    </w:p>
    <w:p w14:paraId="18975D78" w14:textId="77777777" w:rsidR="009C6588" w:rsidRPr="009C6588" w:rsidRDefault="009C6588" w:rsidP="007454E6">
      <w:pPr>
        <w:pStyle w:val="Heading1"/>
      </w:pPr>
      <w:bookmarkStart w:id="5" w:name="_Toc220317653"/>
      <w:r w:rsidRPr="009C6588">
        <w:t>CONCLUSION</w:t>
      </w:r>
      <w:bookmarkEnd w:id="5"/>
    </w:p>
    <w:p w14:paraId="01E97DD8" w14:textId="77777777" w:rsidR="009C6588" w:rsidRDefault="009C6588" w:rsidP="009C6588">
      <w:pPr>
        <w:jc w:val="both"/>
      </w:pPr>
      <w:r w:rsidRPr="005146E5">
        <w:t>Working through this module helped me appreciate how theory becomes real when using platforms like DevNet. Learning about APIs, coding practices, and automation gave me a deeper understanding of how modern systems communicate and operate behind the scenes. Overall, this experience strengthened my technical skills and showed me how platforms, programming practices, and interfaces all work together to power today’s connected and innovative digital world.</w:t>
      </w:r>
    </w:p>
    <w:p w14:paraId="6B9BFF19" w14:textId="77777777" w:rsidR="009C6588" w:rsidRDefault="009C6588" w:rsidP="009C6588">
      <w:pPr>
        <w:jc w:val="both"/>
      </w:pPr>
    </w:p>
    <w:p w14:paraId="542EB452" w14:textId="77777777" w:rsidR="009C6588" w:rsidRDefault="009C6588" w:rsidP="009C6588">
      <w:pPr>
        <w:jc w:val="both"/>
      </w:pPr>
    </w:p>
    <w:p w14:paraId="0EE55335" w14:textId="77777777" w:rsidR="009C6588" w:rsidRDefault="009C6588" w:rsidP="009C6588">
      <w:pPr>
        <w:jc w:val="both"/>
      </w:pPr>
    </w:p>
    <w:p w14:paraId="77CBE0D9" w14:textId="77777777" w:rsidR="009C6588" w:rsidRDefault="009C6588" w:rsidP="009C6588">
      <w:pPr>
        <w:jc w:val="both"/>
      </w:pPr>
    </w:p>
    <w:p w14:paraId="2D10DCB6" w14:textId="77777777" w:rsidR="007454E6" w:rsidRDefault="007454E6" w:rsidP="009C6588">
      <w:pPr>
        <w:jc w:val="both"/>
      </w:pPr>
    </w:p>
    <w:p w14:paraId="2B1044BC" w14:textId="77777777" w:rsidR="007454E6" w:rsidRDefault="007454E6" w:rsidP="009C6588">
      <w:pPr>
        <w:jc w:val="both"/>
      </w:pPr>
    </w:p>
    <w:p w14:paraId="1A054E5C" w14:textId="77777777" w:rsidR="007454E6" w:rsidRDefault="007454E6" w:rsidP="009C6588">
      <w:pPr>
        <w:jc w:val="both"/>
      </w:pPr>
    </w:p>
    <w:p w14:paraId="6FE7B157" w14:textId="77777777" w:rsidR="007454E6" w:rsidRDefault="007454E6" w:rsidP="009C6588">
      <w:pPr>
        <w:jc w:val="both"/>
      </w:pPr>
    </w:p>
    <w:p w14:paraId="49A81F4B" w14:textId="77777777" w:rsidR="007454E6" w:rsidRDefault="007454E6" w:rsidP="009C6588">
      <w:pPr>
        <w:jc w:val="both"/>
      </w:pPr>
    </w:p>
    <w:p w14:paraId="19C1FF51" w14:textId="77777777" w:rsidR="007454E6" w:rsidRDefault="007454E6" w:rsidP="009C6588">
      <w:pPr>
        <w:jc w:val="both"/>
      </w:pPr>
    </w:p>
    <w:p w14:paraId="0C849F85" w14:textId="77777777" w:rsidR="007454E6" w:rsidRDefault="007454E6" w:rsidP="009C6588">
      <w:pPr>
        <w:jc w:val="both"/>
      </w:pPr>
    </w:p>
    <w:p w14:paraId="761822BB" w14:textId="77777777" w:rsidR="009C6588" w:rsidRDefault="009C6588" w:rsidP="009C6588">
      <w:pPr>
        <w:jc w:val="both"/>
      </w:pPr>
    </w:p>
    <w:p w14:paraId="2DAF74FD" w14:textId="548464B4" w:rsidR="0061013E" w:rsidRPr="009C6588" w:rsidRDefault="0061013E" w:rsidP="007454E6">
      <w:pPr>
        <w:pStyle w:val="Heading1"/>
      </w:pPr>
      <w:bookmarkStart w:id="6" w:name="_Toc220317654"/>
      <w:r w:rsidRPr="009C6588">
        <w:t>Case Study: Applying Network Programmability and DevOps to Improve Workflow Performance in Spotify</w:t>
      </w:r>
      <w:bookmarkEnd w:id="6"/>
    </w:p>
    <w:p w14:paraId="3F27E6DA" w14:textId="6A1DCD52" w:rsidR="0061013E" w:rsidRPr="009C6588" w:rsidRDefault="007454E6" w:rsidP="007454E6">
      <w:pPr>
        <w:pStyle w:val="Heading1"/>
      </w:pPr>
      <w:bookmarkStart w:id="7" w:name="_Toc220317655"/>
      <w:r>
        <w:t xml:space="preserve">Section 1: </w:t>
      </w:r>
      <w:r w:rsidR="0061013E" w:rsidRPr="009C6588">
        <w:t>Introduction</w:t>
      </w:r>
      <w:bookmarkEnd w:id="7"/>
    </w:p>
    <w:p w14:paraId="78D003F8" w14:textId="582409EB" w:rsidR="0061013E" w:rsidRPr="0086202D" w:rsidRDefault="0061013E" w:rsidP="009C6588">
      <w:pPr>
        <w:jc w:val="both"/>
      </w:pPr>
      <w:r w:rsidRPr="0086202D">
        <w:t>Network programmability is the process of managing, configuring, and monitoring network infrastructure using software-based tools instead of traditional manual command-line interfaces</w:t>
      </w:r>
      <w:sdt>
        <w:sdtPr>
          <w:rPr>
            <w:rFonts w:ascii="Aptos" w:hAnsi="Aptos"/>
            <w:color w:val="000000"/>
            <w:highlight w:val="white"/>
          </w:rPr>
          <w:alias w:val="Citation"/>
          <w:tag w:val="{&quot;referencesIds&quot;:[&quot;doc:69315855ddda9d33b8253e39&quot;],&quot;referencesOptions&quot;:{&quot;doc:69315855ddda9d33b8253e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7728015,&quot;citationText&quot;:&quot;&lt;span style=\&quot;font-family:Aptos;font-size:16px;color:#000000\&quot;&gt;[11]&lt;/span&gt;&quot;}"/>
          <w:id w:val="507728015"/>
          <w:placeholder>
            <w:docPart w:val="827EF72F529D4EDDAB30DA797F5E3719"/>
          </w:placeholder>
        </w:sdtPr>
        <w:sdtContent>
          <w:r w:rsidR="009C6588">
            <w:rPr>
              <w:rFonts w:ascii="Aptos" w:eastAsia="Times New Roman" w:hAnsi="Aptos"/>
              <w:color w:val="000000"/>
            </w:rPr>
            <w:t>[11]</w:t>
          </w:r>
        </w:sdtContent>
      </w:sdt>
      <w:r w:rsidRPr="0086202D">
        <w:t>. It allows engineers to automate repetitive tasks, apply uniform configurations, and respond quickly to network demands through scripting languages and APIs. Technologies such as Python, REST APIs, and YANG data models enable this automation by allowing systems to communicate directly with network devices. As a result, organizations can achieve faster configuration times, reduce human error, and make their networks more flexible and responsive to operational changes.</w:t>
      </w:r>
    </w:p>
    <w:p w14:paraId="5F354BEF" w14:textId="01355213" w:rsidR="0061013E" w:rsidRPr="0086202D" w:rsidRDefault="0061013E" w:rsidP="009C6588">
      <w:pPr>
        <w:jc w:val="both"/>
      </w:pPr>
      <w:r w:rsidRPr="0086202D">
        <w:t>DevOps complements this concept by integrating development and operations teams into a shared workflow that focuses on automation, collaboration, and continuous improvement. Through practices such as Continuous Integration and Continuous Deployment (CI/CD), version control systems like Git, and Infrastructure as Code (IaC) tools such as Ansible and Terraform, DevOps ensures that applications and networks can be deployed, tested, and updated in a consistent and repeatable way</w:t>
      </w:r>
      <w:sdt>
        <w:sdtPr>
          <w:rPr>
            <w:rFonts w:ascii="Aptos" w:hAnsi="Aptos"/>
            <w:color w:val="000000"/>
            <w:highlight w:val="white"/>
          </w:rPr>
          <w:alias w:val="Citation"/>
          <w:tag w:val="{&quot;referencesIds&quot;:[&quot;doc:693bf6a72e265f090b75d4c6&quot;],&quot;referencesOptions&quot;:{&quot;doc:693bf6a72e265f090b75d4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10485582,&quot;citationText&quot;:&quot;&lt;span style=\&quot;font-family:Aptos;font-size:16px;color:#000000\&quot;&gt;[12]&lt;/span&gt;&quot;}"/>
          <w:id w:val="-310485582"/>
          <w:placeholder>
            <w:docPart w:val="F4A82F4535494D189E6733C2EBF664BB"/>
          </w:placeholder>
        </w:sdtPr>
        <w:sdtContent>
          <w:r w:rsidR="009C6588">
            <w:rPr>
              <w:rFonts w:ascii="Aptos" w:eastAsia="Times New Roman" w:hAnsi="Aptos"/>
              <w:color w:val="000000"/>
            </w:rPr>
            <w:t>[12]</w:t>
          </w:r>
        </w:sdtContent>
      </w:sdt>
      <w:r w:rsidRPr="0086202D">
        <w:t>. When applied to networking</w:t>
      </w:r>
      <w:r w:rsidR="00A66021" w:rsidRPr="0086202D">
        <w:t xml:space="preserve">, </w:t>
      </w:r>
      <w:r w:rsidRPr="0086202D">
        <w:t>often called NetDevOps</w:t>
      </w:r>
      <w:r w:rsidR="003700DC">
        <w:t xml:space="preserve">, </w:t>
      </w:r>
      <w:r w:rsidRPr="0086202D">
        <w:t>this approach bridges the gap between software developers and network engineers, making deployments faster and more reliable while reducing downtime and manual workload</w:t>
      </w:r>
      <w:sdt>
        <w:sdtPr>
          <w:rPr>
            <w:rFonts w:ascii="Aptos" w:hAnsi="Aptos"/>
            <w:color w:val="000000"/>
            <w:highlight w:val="white"/>
          </w:rPr>
          <w:alias w:val="Citation"/>
          <w:tag w:val="{&quot;referencesIds&quot;:[&quot;doc:693159e6b7dbb47d4036692c&quot;],&quot;referencesOptions&quot;:{&quot;doc:693159e6b7dbb47d4036692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57221984,&quot;citationText&quot;:&quot;&lt;span style=\&quot;font-family:Aptos;font-size:16px;color:#000000\&quot;&gt;[13]&lt;/span&gt;&quot;}"/>
          <w:id w:val="-1657221984"/>
          <w:placeholder>
            <w:docPart w:val="66769EA40247440E895A73394B7D9063"/>
          </w:placeholder>
        </w:sdtPr>
        <w:sdtContent>
          <w:r w:rsidR="009C6588">
            <w:rPr>
              <w:rFonts w:ascii="Aptos" w:eastAsia="Times New Roman" w:hAnsi="Aptos"/>
              <w:color w:val="000000"/>
            </w:rPr>
            <w:t>[13]</w:t>
          </w:r>
        </w:sdtContent>
      </w:sdt>
      <w:r w:rsidRPr="0086202D">
        <w:t>.</w:t>
      </w:r>
    </w:p>
    <w:p w14:paraId="1AAEFFFF" w14:textId="7F32B69F" w:rsidR="0061013E" w:rsidRPr="0086202D" w:rsidRDefault="00633536" w:rsidP="009C6588">
      <w:pPr>
        <w:jc w:val="both"/>
      </w:pPr>
      <w:r w:rsidRPr="0086202D">
        <w:t>This case study focuses on Spotify, one of the world’s leading music-streaming companies, to examine how network programmability and DevOps can enhance workflow performance and operational agility</w:t>
      </w:r>
      <w:sdt>
        <w:sdtPr>
          <w:rPr>
            <w:rFonts w:ascii="Aptos" w:hAnsi="Aptos"/>
            <w:color w:val="000000"/>
            <w:highlight w:val="white"/>
          </w:rPr>
          <w:alias w:val="Citation"/>
          <w:tag w:val="{&quot;referencesIds&quot;:[&quot;doc:69319bbde22cf845b38c6cd2&quot;],&quot;referencesOptions&quot;:{&quot;doc:69319bbde22cf845b38c6cd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49755096,&quot;citationText&quot;:&quot;&lt;span style=\&quot;font-family:Aptos;font-size:16px;color:#000000\&quot;&gt;[14]&lt;/span&gt;&quot;}"/>
          <w:id w:val="-1049755096"/>
          <w:placeholder>
            <w:docPart w:val="FFF18F25EEB7449487AB1468D424E921"/>
          </w:placeholder>
        </w:sdtPr>
        <w:sdtContent>
          <w:r w:rsidR="009C6588">
            <w:rPr>
              <w:rFonts w:ascii="Aptos" w:eastAsia="Times New Roman" w:hAnsi="Aptos"/>
              <w:color w:val="000000"/>
            </w:rPr>
            <w:t>[14]</w:t>
          </w:r>
        </w:sdtContent>
      </w:sdt>
      <w:r w:rsidR="0061013E" w:rsidRPr="0086202D">
        <w:t xml:space="preserve">. Spotify provides streaming services to more than </w:t>
      </w:r>
      <w:r w:rsidR="00562B3E" w:rsidRPr="0086202D">
        <w:t>7</w:t>
      </w:r>
      <w:r w:rsidR="0061013E" w:rsidRPr="0086202D">
        <w:t>00 million users across over 180 markets</w:t>
      </w:r>
      <w:sdt>
        <w:sdtPr>
          <w:rPr>
            <w:rFonts w:ascii="Aptos" w:hAnsi="Aptos"/>
            <w:color w:val="000000"/>
            <w:highlight w:val="white"/>
          </w:rPr>
          <w:alias w:val="Citation"/>
          <w:tag w:val="{&quot;referencesIds&quot;:[&quot;doc:69315c261148836a988628dc&quot;],&quot;referencesOptions&quot;:{&quot;doc:69315c261148836a988628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09637600,&quot;citationText&quot;:&quot;&lt;span style=\&quot;font-family:Aptos;font-size:16px;color:#000000\&quot;&gt;[15]&lt;/span&gt;&quot;}"/>
          <w:id w:val="609637600"/>
          <w:placeholder>
            <w:docPart w:val="1584D31844DA47C8A7A6049F56A94E1F"/>
          </w:placeholder>
        </w:sdtPr>
        <w:sdtContent>
          <w:r w:rsidR="009C6588">
            <w:rPr>
              <w:rFonts w:ascii="Aptos" w:eastAsia="Times New Roman" w:hAnsi="Aptos"/>
              <w:color w:val="000000"/>
            </w:rPr>
            <w:t>[15]</w:t>
          </w:r>
        </w:sdtContent>
      </w:sdt>
      <w:r w:rsidR="0061013E" w:rsidRPr="0086202D">
        <w:t>. Its platform is cloud-based and built on thousands of interconnected microservices that rely heavily on APIs and virtualized infrastructure. With billions of daily API calls and constant fluctuations in user traffic, the network must operate with minimal latency and adapt to unpredictable demand patterns in real time</w:t>
      </w:r>
      <w:sdt>
        <w:sdtPr>
          <w:rPr>
            <w:rFonts w:ascii="Aptos" w:hAnsi="Aptos"/>
            <w:color w:val="000000"/>
            <w:highlight w:val="white"/>
          </w:rPr>
          <w:alias w:val="Citation"/>
          <w:tag w:val="{&quot;referencesIds&quot;:[&quot;doc:69315da0706d382c9bb354f6&quot;],&quot;referencesOptions&quot;:{&quot;doc:69315da0706d382c9bb354f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771716,&quot;citationText&quot;:&quot;&lt;span style=\&quot;font-family:Aptos;font-size:16px;color:#000000\&quot;&gt;[16]&lt;/span&gt;&quot;}"/>
          <w:id w:val="-51771716"/>
          <w:placeholder>
            <w:docPart w:val="BE156D3C32A6434DB4E69EF6400DAC1B"/>
          </w:placeholder>
        </w:sdtPr>
        <w:sdtContent>
          <w:r w:rsidR="009C6588">
            <w:rPr>
              <w:rFonts w:ascii="Aptos" w:eastAsia="Times New Roman" w:hAnsi="Aptos"/>
              <w:color w:val="000000"/>
            </w:rPr>
            <w:t>[16]</w:t>
          </w:r>
        </w:sdtContent>
      </w:sdt>
      <w:r w:rsidR="0061013E" w:rsidRPr="0086202D">
        <w:t>.</w:t>
      </w:r>
    </w:p>
    <w:p w14:paraId="469F89E4" w14:textId="77777777" w:rsidR="0061013E" w:rsidRPr="0086202D" w:rsidRDefault="0061013E" w:rsidP="009C6588">
      <w:pPr>
        <w:jc w:val="both"/>
      </w:pPr>
      <w:r w:rsidRPr="0086202D">
        <w:t>However, Spotify faces two key challenges that impact its performance and scalability:</w:t>
      </w:r>
    </w:p>
    <w:p w14:paraId="7179C8C4" w14:textId="031BDC89" w:rsidR="0061013E" w:rsidRPr="0086202D" w:rsidRDefault="0061013E" w:rsidP="009C6588">
      <w:pPr>
        <w:numPr>
          <w:ilvl w:val="0"/>
          <w:numId w:val="28"/>
        </w:numPr>
        <w:jc w:val="both"/>
      </w:pPr>
      <w:r w:rsidRPr="0086202D">
        <w:t>Handling sudden traffic surges during major music releases or live events, where millions of users may access the platform simultaneously</w:t>
      </w:r>
      <w:sdt>
        <w:sdtPr>
          <w:rPr>
            <w:rFonts w:ascii="Aptos" w:hAnsi="Aptos"/>
            <w:color w:val="000000"/>
            <w:highlight w:val="white"/>
          </w:rPr>
          <w:alias w:val="Citation"/>
          <w:tag w:val="{&quot;referencesIds&quot;:[&quot;doc:693bf95edc5a937ffbe1fc50&quot;],&quot;referencesOptions&quot;:{&quot;doc:693bf95edc5a937ffbe1fc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05457860,&quot;citationText&quot;:&quot;&lt;span style=\&quot;font-family:Aptos;font-size:16px;color:#000000\&quot;&gt;[17]&lt;/span&gt;&quot;}"/>
          <w:id w:val="-405457860"/>
          <w:placeholder>
            <w:docPart w:val="4713F589B082455583DD254FEECC9AA0"/>
          </w:placeholder>
        </w:sdtPr>
        <w:sdtContent>
          <w:r w:rsidR="009C6588">
            <w:rPr>
              <w:rFonts w:ascii="Aptos" w:eastAsia="Times New Roman" w:hAnsi="Aptos"/>
              <w:color w:val="000000"/>
            </w:rPr>
            <w:t>[17]</w:t>
          </w:r>
        </w:sdtContent>
      </w:sdt>
      <w:r w:rsidRPr="0086202D">
        <w:t>.</w:t>
      </w:r>
    </w:p>
    <w:p w14:paraId="6817F858" w14:textId="77777777" w:rsidR="0061013E" w:rsidRPr="0086202D" w:rsidRDefault="0061013E" w:rsidP="009C6588">
      <w:pPr>
        <w:numPr>
          <w:ilvl w:val="0"/>
          <w:numId w:val="28"/>
        </w:numPr>
        <w:jc w:val="both"/>
      </w:pPr>
      <w:r w:rsidRPr="0086202D">
        <w:t>Maintaining consistent security configurations across its globally distributed infrastructure to ensure compliance with privacy laws and protect user data.</w:t>
      </w:r>
    </w:p>
    <w:p w14:paraId="7A9F2C98" w14:textId="16925F01" w:rsidR="0061013E" w:rsidRPr="0086202D" w:rsidRDefault="0061013E" w:rsidP="009C6588">
      <w:pPr>
        <w:jc w:val="both"/>
      </w:pPr>
      <w:r w:rsidRPr="0086202D">
        <w:lastRenderedPageBreak/>
        <w:t>These challenges directly affect workflow performance. Traffic surges can lead to delays, buffering, or outages if additional resources are not deployed fast enough</w:t>
      </w:r>
      <w:sdt>
        <w:sdtPr>
          <w:rPr>
            <w:rFonts w:ascii="Aptos" w:hAnsi="Aptos"/>
            <w:color w:val="000000"/>
            <w:highlight w:val="white"/>
          </w:rPr>
          <w:alias w:val="Citation"/>
          <w:tag w:val="{&quot;referencesIds&quot;:[&quot;doc:69315f1647af087f12d6bc70&quot;],&quot;referencesOptions&quot;:{&quot;doc:69315f1647af087f12d6bc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30433419,&quot;citationText&quot;:&quot;&lt;span style=\&quot;font-family:Aptos;font-size:16px;color:#000000\&quot;&gt;[18]&lt;/span&gt;&quot;}"/>
          <w:id w:val="1630433419"/>
          <w:placeholder>
            <w:docPart w:val="91C72B3B315B44E88B2875EEAA25EDCE"/>
          </w:placeholder>
        </w:sdtPr>
        <w:sdtContent>
          <w:r w:rsidR="009C6588">
            <w:rPr>
              <w:rFonts w:ascii="Aptos" w:eastAsia="Times New Roman" w:hAnsi="Aptos"/>
              <w:color w:val="000000"/>
            </w:rPr>
            <w:t>[18]</w:t>
          </w:r>
        </w:sdtContent>
      </w:sdt>
      <w:r w:rsidRPr="0086202D">
        <w:t>. Manual provisioning of servers, load balancers, or firewalls can take hours, while traffic peaks develop within minutes. Similarly, inconsistent security settings across regions require lengthy audits and manual corrections, increasing operational costs and diverting engineers from innovation.</w:t>
      </w:r>
    </w:p>
    <w:p w14:paraId="64C87BCE" w14:textId="46FF4A96" w:rsidR="0061013E" w:rsidRPr="0086202D" w:rsidRDefault="00633536" w:rsidP="009C6588">
      <w:pPr>
        <w:jc w:val="both"/>
      </w:pPr>
      <w:r w:rsidRPr="0086202D">
        <w:t>The objective of this case study is to analyse how Spotify can use network programmability and DevOps practices to overcome key operational challenges, improve workflow efficiency, reduce downtime, and enhance overall service quality. It also reflects on the wider implications of automation across the entertainment-streaming industry.</w:t>
      </w:r>
    </w:p>
    <w:p w14:paraId="7A427994" w14:textId="77777777" w:rsidR="0061013E" w:rsidRPr="009C6588" w:rsidRDefault="0061013E" w:rsidP="007454E6">
      <w:pPr>
        <w:pStyle w:val="Heading1"/>
      </w:pPr>
      <w:bookmarkStart w:id="8" w:name="_Toc220317656"/>
      <w:r w:rsidRPr="009C6588">
        <w:t>Section 2: Analysis</w:t>
      </w:r>
      <w:bookmarkEnd w:id="8"/>
    </w:p>
    <w:p w14:paraId="633F2A9C" w14:textId="77777777" w:rsidR="0061013E" w:rsidRPr="0086202D" w:rsidRDefault="0061013E" w:rsidP="007454E6">
      <w:pPr>
        <w:pStyle w:val="Heading2"/>
      </w:pPr>
      <w:bookmarkStart w:id="9" w:name="_Toc220317657"/>
      <w:r w:rsidRPr="0086202D">
        <w:t>1. Automating Scalability and Traffic Management</w:t>
      </w:r>
      <w:bookmarkEnd w:id="9"/>
    </w:p>
    <w:p w14:paraId="095288A7" w14:textId="5B3404A7" w:rsidR="0061013E" w:rsidRPr="0086202D" w:rsidRDefault="0061013E" w:rsidP="009C6588">
      <w:pPr>
        <w:jc w:val="both"/>
      </w:pPr>
      <w:r w:rsidRPr="0086202D">
        <w:t>To manage unpredictable traffic surges effectively, Spotify can adopt a programmable scaling system built on Python scripts and REST APIs integrated with its cloud infrastructure. These automation scripts can continuously monitor network performance indicators such as bandwidth usage, CPU load, and latency through API calls. Once thresholds are exceeded, the system automatically triggers an API request to allocate additional virtual instances, modify load-balancer configurations, or adjust routing paths</w:t>
      </w:r>
      <w:sdt>
        <w:sdtPr>
          <w:rPr>
            <w:rFonts w:ascii="Aptos" w:hAnsi="Aptos"/>
            <w:color w:val="000000"/>
            <w:highlight w:val="white"/>
          </w:rPr>
          <w:alias w:val="Citation"/>
          <w:tag w:val="{&quot;referencesIds&quot;:[&quot;doc:69315f1647af087f12d6bc70&quot;],&quot;referencesOptions&quot;:{&quot;doc:69315f1647af087f12d6bc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53487598,&quot;citationText&quot;:&quot;&lt;span style=\&quot;font-family:Aptos;font-size:16px;color:#000000\&quot;&gt;[18]&lt;/span&gt;&quot;}"/>
          <w:id w:val="1653487598"/>
          <w:placeholder>
            <w:docPart w:val="C0526A2E04D24C42B0321A03769643F6"/>
          </w:placeholder>
        </w:sdtPr>
        <w:sdtContent>
          <w:r w:rsidR="009C6588">
            <w:rPr>
              <w:rFonts w:ascii="Aptos" w:eastAsia="Times New Roman" w:hAnsi="Aptos"/>
              <w:color w:val="000000"/>
            </w:rPr>
            <w:t>[18]</w:t>
          </w:r>
        </w:sdtContent>
      </w:sdt>
      <w:r w:rsidRPr="0086202D">
        <w:t>.</w:t>
      </w:r>
    </w:p>
    <w:p w14:paraId="3E512A50" w14:textId="38743CB1" w:rsidR="0061013E" w:rsidRPr="0086202D" w:rsidRDefault="0061013E" w:rsidP="009C6588">
      <w:pPr>
        <w:jc w:val="both"/>
      </w:pPr>
      <w:r w:rsidRPr="0086202D">
        <w:t>This process follows the Infrastructure as Code (IaC) principle used in DevOps. Using tools like Terraform or AWS CloudFormation, Spotify can define its entire network architecture</w:t>
      </w:r>
      <w:r w:rsidR="0086202D">
        <w:t xml:space="preserve"> </w:t>
      </w:r>
      <w:r w:rsidRPr="0086202D">
        <w:t>including subnets, virtual networks, and routing rules</w:t>
      </w:r>
      <w:r w:rsidR="00633536" w:rsidRPr="0086202D">
        <w:t xml:space="preserve"> </w:t>
      </w:r>
      <w:r w:rsidRPr="0086202D">
        <w:t>as reusable code templates. These templates can be version-controlled, tested, and automatically deployed whenever a scaling event occurs. What once required hours of manual setup can now be executed in a few minutes through automation</w:t>
      </w:r>
      <w:sdt>
        <w:sdtPr>
          <w:rPr>
            <w:rFonts w:ascii="Aptos" w:hAnsi="Aptos"/>
            <w:color w:val="000000"/>
            <w:highlight w:val="white"/>
          </w:rPr>
          <w:alias w:val="Citation"/>
          <w:tag w:val="{&quot;referencesIds&quot;:[&quot;doc:693bf6a72e265f090b75d4c6&quot;],&quot;referencesOptions&quot;:{&quot;doc:693bf6a72e265f090b75d4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8845011,&quot;citationText&quot;:&quot;&lt;span style=\&quot;font-family:Aptos;font-size:16px;color:#000000\&quot;&gt;[12]&lt;/span&gt;&quot;}"/>
          <w:id w:val="-228845011"/>
          <w:placeholder>
            <w:docPart w:val="C46040643FFA457D8B16A6832DBF986B"/>
          </w:placeholder>
        </w:sdtPr>
        <w:sdtContent>
          <w:r w:rsidR="009C6588">
            <w:rPr>
              <w:rFonts w:ascii="Aptos" w:eastAsia="Times New Roman" w:hAnsi="Aptos"/>
              <w:color w:val="000000"/>
            </w:rPr>
            <w:t>[12]</w:t>
          </w:r>
        </w:sdtContent>
      </w:sdt>
      <w:r w:rsidRPr="0086202D">
        <w:t>.</w:t>
      </w:r>
    </w:p>
    <w:p w14:paraId="4AD10904" w14:textId="77777777" w:rsidR="0061013E" w:rsidRPr="0086202D" w:rsidRDefault="0061013E" w:rsidP="009C6588">
      <w:pPr>
        <w:jc w:val="both"/>
      </w:pPr>
      <w:r w:rsidRPr="0086202D">
        <w:t>Additionally, integrating this approach with CI/CD pipelines such as Jenkins, GitHub Actions, or AWS CodePipeline allows Spotify to automate the validation and deployment of network changes. For instance, every modification to a routing rule or load-balancer configuration can be tested in a sandbox environment before being merged into production. This ensures changes are stable, traceable, and reversible.</w:t>
      </w:r>
    </w:p>
    <w:p w14:paraId="5053C302" w14:textId="77777777" w:rsidR="0061013E" w:rsidRPr="0086202D" w:rsidRDefault="0061013E" w:rsidP="009C6588">
      <w:pPr>
        <w:jc w:val="both"/>
      </w:pPr>
      <w:r w:rsidRPr="0086202D">
        <w:t>Impact on Workflow Performance:</w:t>
      </w:r>
    </w:p>
    <w:p w14:paraId="386CF46D" w14:textId="46A6D103" w:rsidR="0061013E" w:rsidRPr="0086202D" w:rsidRDefault="0061013E" w:rsidP="009C6588">
      <w:pPr>
        <w:numPr>
          <w:ilvl w:val="0"/>
          <w:numId w:val="29"/>
        </w:numPr>
        <w:jc w:val="both"/>
      </w:pPr>
      <w:r w:rsidRPr="0086202D">
        <w:t>Response times to traffic spikes can drop from several hours to just a few minutes</w:t>
      </w:r>
      <w:sdt>
        <w:sdtPr>
          <w:rPr>
            <w:rFonts w:ascii="Aptos" w:hAnsi="Aptos"/>
            <w:color w:val="000000"/>
            <w:highlight w:val="white"/>
          </w:rPr>
          <w:alias w:val="Citation"/>
          <w:tag w:val="{&quot;referencesIds&quot;:[&quot;doc:693bf95edc5a937ffbe1fc50&quot;],&quot;referencesOptions&quot;:{&quot;doc:693bf95edc5a937ffbe1fc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0829430,&quot;citationText&quot;:&quot;&lt;span style=\&quot;font-family:Aptos;font-size:16px;color:#000000\&quot;&gt;[17]&lt;/span&gt;&quot;}"/>
          <w:id w:val="-290829430"/>
          <w:placeholder>
            <w:docPart w:val="A874850941864F808142E75DE647A3FB"/>
          </w:placeholder>
        </w:sdtPr>
        <w:sdtContent>
          <w:r w:rsidR="009C6588">
            <w:rPr>
              <w:rFonts w:ascii="Aptos" w:eastAsia="Times New Roman" w:hAnsi="Aptos"/>
              <w:color w:val="000000"/>
            </w:rPr>
            <w:t>[17]</w:t>
          </w:r>
        </w:sdtContent>
      </w:sdt>
      <w:r w:rsidRPr="0086202D">
        <w:t>.</w:t>
      </w:r>
    </w:p>
    <w:p w14:paraId="46E9C520" w14:textId="6F9132DA" w:rsidR="0061013E" w:rsidRPr="0086202D" w:rsidRDefault="0061013E" w:rsidP="009C6588">
      <w:pPr>
        <w:numPr>
          <w:ilvl w:val="0"/>
          <w:numId w:val="29"/>
        </w:numPr>
        <w:jc w:val="both"/>
      </w:pPr>
      <w:r w:rsidRPr="0086202D">
        <w:lastRenderedPageBreak/>
        <w:t>Automated provisioning reduces the likelihood of configuration errors caused by manual input</w:t>
      </w:r>
      <w:sdt>
        <w:sdtPr>
          <w:rPr>
            <w:rFonts w:ascii="Aptos" w:hAnsi="Aptos"/>
            <w:color w:val="000000"/>
            <w:highlight w:val="white"/>
          </w:rPr>
          <w:alias w:val="Citation"/>
          <w:tag w:val="{&quot;referencesIds&quot;:[&quot;doc:693bf6a72e265f090b75d4c6&quot;],&quot;referencesOptions&quot;:{&quot;doc:693bf6a72e265f090b75d4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5685036,&quot;citationText&quot;:&quot;&lt;span style=\&quot;font-family:Aptos;font-size:16px;color:#000000\&quot;&gt;[12]&lt;/span&gt;&quot;}"/>
          <w:id w:val="1175685036"/>
          <w:placeholder>
            <w:docPart w:val="C6F1BAB9B30A424B9672FA2440129B07"/>
          </w:placeholder>
        </w:sdtPr>
        <w:sdtContent>
          <w:r w:rsidR="009C6588">
            <w:rPr>
              <w:rFonts w:ascii="Aptos" w:eastAsia="Times New Roman" w:hAnsi="Aptos"/>
              <w:color w:val="000000"/>
            </w:rPr>
            <w:t>[12]</w:t>
          </w:r>
        </w:sdtContent>
      </w:sdt>
      <w:r w:rsidRPr="0086202D">
        <w:t>.</w:t>
      </w:r>
    </w:p>
    <w:p w14:paraId="113C3A10" w14:textId="77777777" w:rsidR="0061013E" w:rsidRPr="0086202D" w:rsidRDefault="0061013E" w:rsidP="009C6588">
      <w:pPr>
        <w:numPr>
          <w:ilvl w:val="0"/>
          <w:numId w:val="29"/>
        </w:numPr>
        <w:jc w:val="both"/>
      </w:pPr>
      <w:r w:rsidRPr="0086202D">
        <w:t>Services remain stable and responsive even when millions of users stream content simultaneously.</w:t>
      </w:r>
    </w:p>
    <w:p w14:paraId="4E8C3EB2" w14:textId="77777777" w:rsidR="0061013E" w:rsidRPr="0086202D" w:rsidRDefault="0061013E" w:rsidP="009C6588">
      <w:pPr>
        <w:numPr>
          <w:ilvl w:val="0"/>
          <w:numId w:val="29"/>
        </w:numPr>
        <w:jc w:val="both"/>
      </w:pPr>
      <w:r w:rsidRPr="0086202D">
        <w:t>Engineers spend less time on routine maintenance and more on developing new platform features.</w:t>
      </w:r>
    </w:p>
    <w:p w14:paraId="754E060E" w14:textId="77777777" w:rsidR="0061013E" w:rsidRPr="0086202D" w:rsidRDefault="0061013E" w:rsidP="009C6588">
      <w:pPr>
        <w:jc w:val="both"/>
      </w:pPr>
      <w:r w:rsidRPr="0086202D">
        <w:t>This reflects the fundamental advantage of network programmability: the ability for systems to “self-manage” by communicating with APIs, maintaining performance levels automatically, and minimizing human intervention.</w:t>
      </w:r>
    </w:p>
    <w:p w14:paraId="4D4B4DA8" w14:textId="7E644CEE" w:rsidR="0061013E" w:rsidRPr="0086202D" w:rsidRDefault="0061013E" w:rsidP="009C6588">
      <w:pPr>
        <w:jc w:val="both"/>
      </w:pPr>
    </w:p>
    <w:p w14:paraId="5CEF088F" w14:textId="77777777" w:rsidR="0061013E" w:rsidRPr="0086202D" w:rsidRDefault="0061013E" w:rsidP="007454E6">
      <w:pPr>
        <w:pStyle w:val="Heading2"/>
      </w:pPr>
      <w:bookmarkStart w:id="10" w:name="_Toc220317658"/>
      <w:r w:rsidRPr="0086202D">
        <w:t>2. Ensuring Consistent and Reliable Security Configurations</w:t>
      </w:r>
      <w:bookmarkEnd w:id="10"/>
    </w:p>
    <w:p w14:paraId="592850AE" w14:textId="71559D81" w:rsidR="0061013E" w:rsidRPr="0086202D" w:rsidRDefault="0061013E" w:rsidP="009C6588">
      <w:pPr>
        <w:jc w:val="both"/>
      </w:pPr>
      <w:r w:rsidRPr="0086202D">
        <w:t>Because Spotify operates in multiple global regions, maintaining consistent and secure configurations across all network devices is crucial</w:t>
      </w:r>
      <w:sdt>
        <w:sdtPr>
          <w:rPr>
            <w:rFonts w:ascii="Aptos" w:hAnsi="Aptos"/>
            <w:color w:val="000000"/>
            <w:highlight w:val="white"/>
          </w:rPr>
          <w:alias w:val="Citation"/>
          <w:tag w:val="{&quot;referencesIds&quot;:[&quot;doc:693bf95edc5a937ffbe1fc50&quot;],&quot;referencesOptions&quot;:{&quot;doc:693bf95edc5a937ffbe1fc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2744722,&quot;citationText&quot;:&quot;&lt;span style=\&quot;font-family:Aptos;font-size:16px;color:#000000\&quot;&gt;[17]&lt;/span&gt;&quot;}"/>
          <w:id w:val="412744722"/>
          <w:placeholder>
            <w:docPart w:val="5C62F87A809F44FE8DEF6C3D463EC5C2"/>
          </w:placeholder>
        </w:sdtPr>
        <w:sdtContent>
          <w:r w:rsidR="009C6588">
            <w:rPr>
              <w:rFonts w:ascii="Aptos" w:eastAsia="Times New Roman" w:hAnsi="Aptos"/>
              <w:color w:val="000000"/>
            </w:rPr>
            <w:t>[17]</w:t>
          </w:r>
        </w:sdtContent>
      </w:sdt>
      <w:r w:rsidRPr="0086202D">
        <w:t>. Network programmability provides the tools to standardize these configurations and enforce them automatically.</w:t>
      </w:r>
    </w:p>
    <w:p w14:paraId="7AAC1147" w14:textId="755BA1A1" w:rsidR="0061013E" w:rsidRPr="0086202D" w:rsidRDefault="0061013E" w:rsidP="009C6588">
      <w:pPr>
        <w:jc w:val="both"/>
      </w:pPr>
      <w:r w:rsidRPr="0086202D">
        <w:t>By using YANG models in combination with NETCONF, Spotify can define network configurations in structured, machine-readable templates</w:t>
      </w:r>
      <w:sdt>
        <w:sdtPr>
          <w:rPr>
            <w:rFonts w:ascii="Aptos" w:hAnsi="Aptos"/>
            <w:color w:val="000000"/>
            <w:highlight w:val="white"/>
          </w:rPr>
          <w:alias w:val="Citation"/>
          <w:tag w:val="{&quot;referencesIds&quot;:[&quot;doc:69319bbde22cf845b38c6cd2&quot;],&quot;referencesOptions&quot;:{&quot;doc:69319bbde22cf845b38c6cd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8236010,&quot;citationText&quot;:&quot;&lt;span style=\&quot;font-family:Aptos;font-size:16px;color:#000000\&quot;&gt;[14]&lt;/span&gt;&quot;}"/>
          <w:id w:val="-268236010"/>
          <w:placeholder>
            <w:docPart w:val="36CCF093245941F4A380B2A31D4A1C46"/>
          </w:placeholder>
        </w:sdtPr>
        <w:sdtContent>
          <w:r w:rsidR="009C6588">
            <w:rPr>
              <w:rFonts w:ascii="Aptos" w:eastAsia="Times New Roman" w:hAnsi="Aptos"/>
              <w:color w:val="000000"/>
            </w:rPr>
            <w:t>[14]</w:t>
          </w:r>
        </w:sdtContent>
      </w:sdt>
      <w:r w:rsidRPr="0086202D">
        <w:t xml:space="preserve">. </w:t>
      </w:r>
      <w:r w:rsidR="00633536" w:rsidRPr="0086202D">
        <w:t>Security configurations</w:t>
      </w:r>
      <w:r w:rsidRPr="0086202D">
        <w:t xml:space="preserve"> such as firewall rules, access control lists (ACLs), and VPN settings can be centrally defined once and deployed automatically across all sites using automation platforms such as Ansible or Cisco Network Services Orchestrator (NSO)</w:t>
      </w:r>
      <w:sdt>
        <w:sdtPr>
          <w:rPr>
            <w:rFonts w:ascii="Aptos" w:hAnsi="Aptos"/>
            <w:color w:val="000000"/>
            <w:highlight w:val="white"/>
          </w:rPr>
          <w:alias w:val="Citation"/>
          <w:tag w:val="{&quot;referencesIds&quot;:[&quot;doc:69319dc108bb3e5c4b54b5e1&quot;],&quot;referencesOptions&quot;:{&quot;doc:69319dc108bb3e5c4b54b5e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7206989,&quot;citationText&quot;:&quot;&lt;span style=\&quot;font-family:Aptos;font-size:16px;color:#000000\&quot;&gt;[19]&lt;/span&gt;&quot;}"/>
          <w:id w:val="337206989"/>
          <w:placeholder>
            <w:docPart w:val="82A362B1D7D44A4DA879780E7E49D8E0"/>
          </w:placeholder>
        </w:sdtPr>
        <w:sdtContent>
          <w:r w:rsidR="009C6588">
            <w:rPr>
              <w:rFonts w:ascii="Aptos" w:eastAsia="Times New Roman" w:hAnsi="Aptos"/>
              <w:color w:val="000000"/>
            </w:rPr>
            <w:t>[19]</w:t>
          </w:r>
        </w:sdtContent>
      </w:sdt>
      <w:r w:rsidRPr="0086202D">
        <w:t>. Each change is tracked through Git-based version control, ensuring every modification has an audit trail and can be easily rolled back if necessary.</w:t>
      </w:r>
    </w:p>
    <w:p w14:paraId="361FCA7A" w14:textId="7E6D5116" w:rsidR="0061013E" w:rsidRPr="0086202D" w:rsidRDefault="0061013E" w:rsidP="009C6588">
      <w:pPr>
        <w:jc w:val="both"/>
      </w:pPr>
      <w:r w:rsidRPr="0086202D">
        <w:t>Spotify can integrate these configurations into a CI/CD security pipeline. For example, when a new security rule is committed to Git, it is automatically tested in a sandbox environment to verify compliance and performance before being deployed globally. This process mirrors software testing in the Agile Software Development Life Cycle (SDLC), where code must pass validation before release</w:t>
      </w:r>
      <w:sdt>
        <w:sdtPr>
          <w:rPr>
            <w:rFonts w:ascii="Aptos" w:hAnsi="Aptos"/>
            <w:color w:val="000000"/>
            <w:highlight w:val="white"/>
          </w:rPr>
          <w:alias w:val="Citation"/>
          <w:tag w:val="{&quot;referencesIds&quot;:[&quot;doc:69319e40b7dbb47d403674e8&quot;],&quot;referencesOptions&quot;:{&quot;doc:69319e40b7dbb47d403674e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89062361,&quot;citationText&quot;:&quot;&lt;span style=\&quot;font-family:Aptos;font-size:16px;color:#000000\&quot;&gt;[20]&lt;/span&gt;&quot;}"/>
          <w:id w:val="1889062361"/>
          <w:placeholder>
            <w:docPart w:val="496C697D0425437A8361E810D5150BBF"/>
          </w:placeholder>
        </w:sdtPr>
        <w:sdtContent>
          <w:r w:rsidR="009C6588">
            <w:rPr>
              <w:rFonts w:ascii="Aptos" w:eastAsia="Times New Roman" w:hAnsi="Aptos"/>
              <w:color w:val="000000"/>
            </w:rPr>
            <w:t>[20]</w:t>
          </w:r>
        </w:sdtContent>
      </w:sdt>
      <w:r w:rsidRPr="0086202D">
        <w:t>.</w:t>
      </w:r>
    </w:p>
    <w:p w14:paraId="7CA7838E" w14:textId="2A69DF30" w:rsidR="0061013E" w:rsidRPr="0086202D" w:rsidRDefault="0061013E" w:rsidP="009C6588">
      <w:pPr>
        <w:jc w:val="both"/>
      </w:pPr>
      <w:r w:rsidRPr="0086202D">
        <w:t>Impact on Workflow Performance</w:t>
      </w:r>
      <w:sdt>
        <w:sdtPr>
          <w:rPr>
            <w:rFonts w:ascii="Aptos" w:hAnsi="Aptos"/>
            <w:color w:val="000000"/>
            <w:highlight w:val="white"/>
          </w:rPr>
          <w:alias w:val="Citation"/>
          <w:tag w:val="{&quot;referencesIds&quot;:[&quot;doc:693bf6a72e265f090b75d4c6&quot;],&quot;referencesOptions&quot;:{&quot;doc:693bf6a72e265f090b75d4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82034692,&quot;citationText&quot;:&quot;&lt;span style=\&quot;font-family:Aptos;font-size:16px;color:#000000\&quot;&gt;[12]&lt;/span&gt;&quot;}"/>
          <w:id w:val="1982034692"/>
          <w:placeholder>
            <w:docPart w:val="A078CF2BC2954EDBAD26203425961DA9"/>
          </w:placeholder>
        </w:sdtPr>
        <w:sdtContent>
          <w:r w:rsidR="009C6588">
            <w:rPr>
              <w:rFonts w:ascii="Aptos" w:eastAsia="Times New Roman" w:hAnsi="Aptos"/>
              <w:color w:val="000000"/>
            </w:rPr>
            <w:t>[12]</w:t>
          </w:r>
        </w:sdtContent>
      </w:sdt>
      <w:r w:rsidRPr="0086202D">
        <w:t>:</w:t>
      </w:r>
    </w:p>
    <w:p w14:paraId="416EEB9A" w14:textId="77777777" w:rsidR="0061013E" w:rsidRPr="0086202D" w:rsidRDefault="0061013E" w:rsidP="009C6588">
      <w:pPr>
        <w:numPr>
          <w:ilvl w:val="0"/>
          <w:numId w:val="30"/>
        </w:numPr>
        <w:jc w:val="both"/>
      </w:pPr>
      <w:r w:rsidRPr="0086202D">
        <w:t>Security policies remain consistent across all environments, reducing exposure to misconfigurations or vulnerabilities.</w:t>
      </w:r>
    </w:p>
    <w:p w14:paraId="57514717" w14:textId="77777777" w:rsidR="0061013E" w:rsidRPr="0086202D" w:rsidRDefault="0061013E" w:rsidP="009C6588">
      <w:pPr>
        <w:numPr>
          <w:ilvl w:val="0"/>
          <w:numId w:val="30"/>
        </w:numPr>
        <w:jc w:val="both"/>
      </w:pPr>
      <w:r w:rsidRPr="0086202D">
        <w:t>Configuration rollout time can be reduced from several days to a few hours.</w:t>
      </w:r>
    </w:p>
    <w:p w14:paraId="64211685" w14:textId="77777777" w:rsidR="0061013E" w:rsidRPr="0086202D" w:rsidRDefault="0061013E" w:rsidP="009C6588">
      <w:pPr>
        <w:numPr>
          <w:ilvl w:val="0"/>
          <w:numId w:val="30"/>
        </w:numPr>
        <w:jc w:val="both"/>
      </w:pPr>
      <w:r w:rsidRPr="0086202D">
        <w:t>Operational costs are lowered because fewer manual interventions are needed.</w:t>
      </w:r>
    </w:p>
    <w:p w14:paraId="6469CBFF" w14:textId="77777777" w:rsidR="0061013E" w:rsidRPr="0086202D" w:rsidRDefault="0061013E" w:rsidP="009C6588">
      <w:pPr>
        <w:numPr>
          <w:ilvl w:val="0"/>
          <w:numId w:val="30"/>
        </w:numPr>
        <w:jc w:val="both"/>
      </w:pPr>
      <w:r w:rsidRPr="0086202D">
        <w:t>Auditing and compliance verification become more efficient through automated version tracking.</w:t>
      </w:r>
    </w:p>
    <w:p w14:paraId="7D78EDC0" w14:textId="2F2E5910" w:rsidR="0061013E" w:rsidRPr="0086202D" w:rsidRDefault="0061013E" w:rsidP="009C6588">
      <w:pPr>
        <w:jc w:val="both"/>
      </w:pPr>
      <w:r w:rsidRPr="0086202D">
        <w:lastRenderedPageBreak/>
        <w:t>Embedding security enforcement into automation workflows ensures a “secure-by-design” infrastructure. This aligns with DevSecOps principles, which integrate security into every stage of development and operations rather than treating it as a separate process.</w:t>
      </w:r>
    </w:p>
    <w:p w14:paraId="3EC55533" w14:textId="77777777" w:rsidR="0086202D" w:rsidRDefault="0086202D" w:rsidP="009C6588">
      <w:pPr>
        <w:jc w:val="both"/>
      </w:pPr>
    </w:p>
    <w:p w14:paraId="2345CA33" w14:textId="6E1BE24B" w:rsidR="0061013E" w:rsidRPr="0086202D" w:rsidRDefault="0061013E" w:rsidP="007454E6">
      <w:pPr>
        <w:pStyle w:val="Heading2"/>
      </w:pPr>
      <w:bookmarkStart w:id="11" w:name="_Toc220317659"/>
      <w:r w:rsidRPr="0086202D">
        <w:t>3. Broader Scope of Automation in the Streaming Industry</w:t>
      </w:r>
      <w:bookmarkEnd w:id="11"/>
    </w:p>
    <w:p w14:paraId="476ACC49" w14:textId="77777777" w:rsidR="0061013E" w:rsidRPr="0086202D" w:rsidRDefault="0061013E" w:rsidP="009C6588">
      <w:pPr>
        <w:jc w:val="both"/>
      </w:pPr>
      <w:r w:rsidRPr="0086202D">
        <w:t>The influence of automation extends far beyond Spotify. In the entertainment-streaming sector, network programmability and DevOps are revolutionizing how companies deliver content, scale infrastructure, and manage user experience.</w:t>
      </w:r>
    </w:p>
    <w:p w14:paraId="672BEA7A" w14:textId="77777777" w:rsidR="0061013E" w:rsidRPr="0086202D" w:rsidRDefault="0061013E" w:rsidP="009C6588">
      <w:pPr>
        <w:jc w:val="both"/>
      </w:pPr>
      <w:r w:rsidRPr="0086202D">
        <w:t>Opportunities:</w:t>
      </w:r>
    </w:p>
    <w:p w14:paraId="1ACF41FC" w14:textId="77777777" w:rsidR="0061013E" w:rsidRPr="0086202D" w:rsidRDefault="0061013E" w:rsidP="009C6588">
      <w:pPr>
        <w:numPr>
          <w:ilvl w:val="0"/>
          <w:numId w:val="31"/>
        </w:numPr>
        <w:jc w:val="both"/>
      </w:pPr>
      <w:r w:rsidRPr="0086202D">
        <w:t>Cost Efficiency: Automated scaling eliminates the need for permanent over-provisioning, reducing infrastructure expenses by up to 30%.</w:t>
      </w:r>
    </w:p>
    <w:p w14:paraId="1C231719" w14:textId="7621DDEA" w:rsidR="0061013E" w:rsidRPr="0086202D" w:rsidRDefault="0061013E" w:rsidP="009C6588">
      <w:pPr>
        <w:numPr>
          <w:ilvl w:val="0"/>
          <w:numId w:val="31"/>
        </w:numPr>
        <w:jc w:val="both"/>
      </w:pPr>
      <w:r w:rsidRPr="0086202D">
        <w:t>Scalability and Reliability: Real-time orchestration ensures that even during global events or viral releases, users experience seamless playback</w:t>
      </w:r>
      <w:sdt>
        <w:sdtPr>
          <w:rPr>
            <w:rFonts w:ascii="Aptos" w:hAnsi="Aptos"/>
            <w:color w:val="000000"/>
            <w:highlight w:val="white"/>
          </w:rPr>
          <w:alias w:val="Citation"/>
          <w:tag w:val="{&quot;referencesIds&quot;:[&quot;doc:693bf95edc5a937ffbe1fc50&quot;],&quot;referencesOptions&quot;:{&quot;doc:693bf95edc5a937ffbe1fc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9420743,&quot;citationText&quot;:&quot;&lt;span style=\&quot;font-family:Aptos;font-size:16px;color:#000000\&quot;&gt;[17]&lt;/span&gt;&quot;}"/>
          <w:id w:val="1549420743"/>
          <w:placeholder>
            <w:docPart w:val="C77554F597454447AAD2AAD766B2D9DC"/>
          </w:placeholder>
        </w:sdtPr>
        <w:sdtContent>
          <w:r w:rsidR="009C6588">
            <w:rPr>
              <w:rFonts w:ascii="Aptos" w:eastAsia="Times New Roman" w:hAnsi="Aptos"/>
              <w:color w:val="000000"/>
            </w:rPr>
            <w:t>[17]</w:t>
          </w:r>
        </w:sdtContent>
      </w:sdt>
      <w:r w:rsidRPr="0086202D">
        <w:t>.</w:t>
      </w:r>
    </w:p>
    <w:p w14:paraId="0939D68E" w14:textId="57FB79C1" w:rsidR="0061013E" w:rsidRPr="0086202D" w:rsidRDefault="0061013E" w:rsidP="009C6588">
      <w:pPr>
        <w:numPr>
          <w:ilvl w:val="0"/>
          <w:numId w:val="31"/>
        </w:numPr>
        <w:jc w:val="both"/>
      </w:pPr>
      <w:r w:rsidRPr="0086202D">
        <w:t>Accelerated Innovation: Developers can deploy updates and new features rapidly without manual network adjustments, leading to faster product evolution</w:t>
      </w:r>
      <w:sdt>
        <w:sdtPr>
          <w:rPr>
            <w:rFonts w:ascii="Aptos" w:hAnsi="Aptos"/>
            <w:color w:val="000000"/>
            <w:highlight w:val="white"/>
          </w:rPr>
          <w:alias w:val="Citation"/>
          <w:tag w:val="{&quot;referencesIds&quot;:[&quot;doc:693bf6a72e265f090b75d4c6&quot;],&quot;referencesOptions&quot;:{&quot;doc:693bf6a72e265f090b75d4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04561330,&quot;citationText&quot;:&quot;&lt;span style=\&quot;font-family:Aptos;font-size:16px;color:#000000\&quot;&gt;[12]&lt;/span&gt;&quot;}"/>
          <w:id w:val="-1204561330"/>
          <w:placeholder>
            <w:docPart w:val="6B2088136ABD4ADF845AAC08FBA22B7E"/>
          </w:placeholder>
        </w:sdtPr>
        <w:sdtContent>
          <w:r w:rsidR="009C6588">
            <w:rPr>
              <w:rFonts w:ascii="Aptos" w:eastAsia="Times New Roman" w:hAnsi="Aptos"/>
              <w:color w:val="000000"/>
            </w:rPr>
            <w:t>[12]</w:t>
          </w:r>
        </w:sdtContent>
      </w:sdt>
      <w:r w:rsidRPr="0086202D">
        <w:t>.</w:t>
      </w:r>
    </w:p>
    <w:p w14:paraId="0AE8A91B" w14:textId="77777777" w:rsidR="0061013E" w:rsidRPr="0086202D" w:rsidRDefault="0061013E" w:rsidP="009C6588">
      <w:pPr>
        <w:numPr>
          <w:ilvl w:val="0"/>
          <w:numId w:val="31"/>
        </w:numPr>
        <w:jc w:val="both"/>
      </w:pPr>
      <w:r w:rsidRPr="0086202D">
        <w:t>Enhanced Customer Experience: Reduced latency and fewer service interruptions increase user satisfaction, loyalty, and engagement.</w:t>
      </w:r>
    </w:p>
    <w:p w14:paraId="1AAC2809" w14:textId="496EA016" w:rsidR="0061013E" w:rsidRPr="0086202D" w:rsidRDefault="0061013E" w:rsidP="009C6588">
      <w:pPr>
        <w:jc w:val="both"/>
      </w:pPr>
      <w:r w:rsidRPr="0086202D">
        <w:t>Limitations and Challenges</w:t>
      </w:r>
      <w:sdt>
        <w:sdtPr>
          <w:rPr>
            <w:rFonts w:ascii="Aptos" w:hAnsi="Aptos"/>
            <w:color w:val="000000"/>
            <w:highlight w:val="white"/>
          </w:rPr>
          <w:alias w:val="Citation"/>
          <w:tag w:val="{&quot;referencesIds&quot;:[&quot;doc:693bf95edc5a937ffbe1fc50&quot;],&quot;referencesOptions&quot;:{&quot;doc:693bf95edc5a937ffbe1fc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1098739,&quot;citationText&quot;:&quot;&lt;span style=\&quot;font-family:Aptos;font-size:16px;color:#000000\&quot;&gt;[17]&lt;/span&gt;&quot;}"/>
          <w:id w:val="-1961098739"/>
          <w:placeholder>
            <w:docPart w:val="627B623CD0884C1CA8BE807B43742784"/>
          </w:placeholder>
        </w:sdtPr>
        <w:sdtContent>
          <w:r w:rsidR="009C6588">
            <w:rPr>
              <w:rFonts w:ascii="Aptos" w:eastAsia="Times New Roman" w:hAnsi="Aptos"/>
              <w:color w:val="000000"/>
            </w:rPr>
            <w:t>[17]</w:t>
          </w:r>
        </w:sdtContent>
      </w:sdt>
      <w:r w:rsidRPr="0086202D">
        <w:t>:</w:t>
      </w:r>
    </w:p>
    <w:p w14:paraId="59888FB9" w14:textId="353042C2" w:rsidR="0061013E" w:rsidRPr="0086202D" w:rsidRDefault="0061013E" w:rsidP="009C6588">
      <w:pPr>
        <w:numPr>
          <w:ilvl w:val="0"/>
          <w:numId w:val="32"/>
        </w:numPr>
        <w:jc w:val="both"/>
      </w:pPr>
      <w:r w:rsidRPr="0086202D">
        <w:t xml:space="preserve">High Initial Investment: </w:t>
      </w:r>
      <w:r w:rsidR="00BE7FC9" w:rsidRPr="0086202D">
        <w:t>Implementing automation tools and transitioning existing systems requires time, financial resources, and organizational commitment.</w:t>
      </w:r>
    </w:p>
    <w:p w14:paraId="66FE9DB9" w14:textId="77777777" w:rsidR="0061013E" w:rsidRPr="0086202D" w:rsidRDefault="0061013E" w:rsidP="009C6588">
      <w:pPr>
        <w:numPr>
          <w:ilvl w:val="0"/>
          <w:numId w:val="32"/>
        </w:numPr>
        <w:jc w:val="both"/>
      </w:pPr>
      <w:r w:rsidRPr="0086202D">
        <w:t>Skill Gaps: Traditional network engineers may need additional training to use scripting languages like Python or to operate CI/CD pipelines effectively.</w:t>
      </w:r>
    </w:p>
    <w:p w14:paraId="50F5A32A" w14:textId="77777777" w:rsidR="0061013E" w:rsidRPr="0086202D" w:rsidRDefault="0061013E" w:rsidP="009C6588">
      <w:pPr>
        <w:numPr>
          <w:ilvl w:val="0"/>
          <w:numId w:val="32"/>
        </w:numPr>
        <w:jc w:val="both"/>
      </w:pPr>
      <w:r w:rsidRPr="0086202D">
        <w:t>Risk of Over-Automation: If automation scripts are misconfigured or insufficiently tested, they can cause widespread disruptions at scale.</w:t>
      </w:r>
    </w:p>
    <w:p w14:paraId="61E59451" w14:textId="2BF79FFA" w:rsidR="0086202D" w:rsidRDefault="0061013E" w:rsidP="007F3CC2">
      <w:pPr>
        <w:numPr>
          <w:ilvl w:val="0"/>
          <w:numId w:val="32"/>
        </w:numPr>
        <w:jc w:val="both"/>
      </w:pPr>
      <w:r w:rsidRPr="0086202D">
        <w:t>Vendor Lock-In: Heavy reliance on a single cloud service provider can limit flexibility and increase costs over time.</w:t>
      </w:r>
    </w:p>
    <w:p w14:paraId="4D9698F0" w14:textId="33626C68" w:rsidR="004645DA" w:rsidRPr="009C6588" w:rsidRDefault="004645DA" w:rsidP="007454E6">
      <w:pPr>
        <w:pStyle w:val="Heading1"/>
      </w:pPr>
      <w:bookmarkStart w:id="12" w:name="_Toc220317660"/>
      <w:r w:rsidRPr="009C6588">
        <w:t>Emerging Trends</w:t>
      </w:r>
      <w:bookmarkEnd w:id="12"/>
    </w:p>
    <w:p w14:paraId="395A515C" w14:textId="25D116D5" w:rsidR="00375B3D" w:rsidRPr="0086202D" w:rsidRDefault="00375B3D" w:rsidP="009C6588">
      <w:pPr>
        <w:jc w:val="both"/>
      </w:pPr>
      <w:r w:rsidRPr="0086202D">
        <w:t>Automation is changing the music streaming industry in powerful ways. With the help of artificial intelligence (AI) and machine learning, streaming platforms are becoming smarter and more independent. These systems can now predict what users want, improve performance, and adjust resources automatically, without needing constant human control</w:t>
      </w:r>
      <w:sdt>
        <w:sdtPr>
          <w:rPr>
            <w:rFonts w:ascii="Aptos" w:hAnsi="Aptos"/>
            <w:color w:val="000000"/>
            <w:highlight w:val="white"/>
          </w:rPr>
          <w:alias w:val="Citation"/>
          <w:tag w:val="{&quot;referencesIds&quot;:[&quot;doc:693c12e5202a965766c28fe7&quot;],&quot;referencesOptions&quot;:{&quot;doc:693c12e5202a965766c28fe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4256883,&quot;citationText&quot;:&quot;&lt;span style=\&quot;font-family:Aptos;font-size:16px;color:#000000\&quot;&gt;[21]&lt;/span&gt;&quot;}"/>
          <w:id w:val="-1464256883"/>
          <w:placeholder>
            <w:docPart w:val="3D8749F15FF744F89D8ECDAAB2AEDA1A"/>
          </w:placeholder>
        </w:sdtPr>
        <w:sdtContent>
          <w:r w:rsidR="009C6588">
            <w:rPr>
              <w:rFonts w:ascii="Aptos" w:eastAsia="Times New Roman" w:hAnsi="Aptos"/>
              <w:color w:val="000000"/>
            </w:rPr>
            <w:t>[21]</w:t>
          </w:r>
        </w:sdtContent>
      </w:sdt>
      <w:r w:rsidRPr="0086202D">
        <w:t>.</w:t>
      </w:r>
    </w:p>
    <w:p w14:paraId="58F0016D" w14:textId="77777777" w:rsidR="00375B3D" w:rsidRPr="0086202D" w:rsidRDefault="00375B3D" w:rsidP="009C6588">
      <w:pPr>
        <w:jc w:val="both"/>
      </w:pPr>
      <w:r w:rsidRPr="0086202D">
        <w:lastRenderedPageBreak/>
        <w:t>Tools like Zero-Touch Provisioning allow platforms to set themselves up quickly, while intent-based automation helps them focus on goals such as faster loading times or more accurate song recommendations. Beyond technical improvements, AI is also being used to personalize playlists, forecast listener trends, support marketing campaigns, and improve customer service.</w:t>
      </w:r>
    </w:p>
    <w:p w14:paraId="0A73859F" w14:textId="0D8B76F4" w:rsidR="00375B3D" w:rsidRPr="0086202D" w:rsidRDefault="00375B3D" w:rsidP="009C6588">
      <w:pPr>
        <w:jc w:val="both"/>
      </w:pPr>
      <w:r w:rsidRPr="0086202D">
        <w:t>This means platforms can deliver better experiences while reducing the amount of manual work required. As networks grow more adaptive, human effort can shift toward creativity, innovation, and ensuring ethical use of technology. Altogether, these trends point to a future where streaming services run more smoothly and serve listeners in smarter, more engaging ways</w:t>
      </w:r>
      <w:sdt>
        <w:sdtPr>
          <w:rPr>
            <w:rFonts w:ascii="Aptos" w:hAnsi="Aptos"/>
            <w:color w:val="000000"/>
            <w:highlight w:val="white"/>
          </w:rPr>
          <w:alias w:val="Citation"/>
          <w:tag w:val="{&quot;referencesIds&quot;:[&quot;doc:693c12e5202a965766c28fe7&quot;],&quot;referencesOptions&quot;:{&quot;doc:693c12e5202a965766c28fe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1517415,&quot;citationText&quot;:&quot;&lt;span style=\&quot;font-family:Aptos;font-size:16px;color:#000000\&quot;&gt;[21]&lt;/span&gt;&quot;}"/>
          <w:id w:val="451517415"/>
          <w:placeholder>
            <w:docPart w:val="87865E71EAA743A68EA1D0FD8EBA5610"/>
          </w:placeholder>
        </w:sdtPr>
        <w:sdtContent>
          <w:r w:rsidR="009C6588">
            <w:rPr>
              <w:rFonts w:ascii="Aptos" w:eastAsia="Times New Roman" w:hAnsi="Aptos"/>
              <w:color w:val="000000"/>
            </w:rPr>
            <w:t>[21]</w:t>
          </w:r>
        </w:sdtContent>
      </w:sdt>
      <w:r w:rsidRPr="0086202D">
        <w:t>.</w:t>
      </w:r>
    </w:p>
    <w:p w14:paraId="52D14ED7" w14:textId="04C586FE" w:rsidR="0061013E" w:rsidRPr="009C6588" w:rsidRDefault="0061013E" w:rsidP="007454E6">
      <w:pPr>
        <w:pStyle w:val="Heading1"/>
      </w:pPr>
      <w:bookmarkStart w:id="13" w:name="_Toc220317661"/>
      <w:r w:rsidRPr="009C6588">
        <w:t>Section 3: Conclusion</w:t>
      </w:r>
      <w:bookmarkEnd w:id="13"/>
    </w:p>
    <w:p w14:paraId="42CA6792" w14:textId="77777777" w:rsidR="0061013E" w:rsidRPr="0086202D" w:rsidRDefault="0061013E" w:rsidP="009C6588">
      <w:pPr>
        <w:jc w:val="both"/>
      </w:pPr>
      <w:r w:rsidRPr="0086202D">
        <w:t>This case study demonstrates how network programmability and DevOps practices can significantly improve workflow performance in a global company like Spotify. Through programmable automation using Python and REST APIs, Spotify can scale resources dynamically and respond instantly to traffic changes. At the same time, by using YANG models, version control, and CI/CD pipelines, it can maintain consistent and secure network configurations across its worldwide infrastructure.</w:t>
      </w:r>
    </w:p>
    <w:p w14:paraId="69F4213B" w14:textId="2528FD09" w:rsidR="0061013E" w:rsidRPr="0086202D" w:rsidRDefault="0061013E" w:rsidP="009C6588">
      <w:pPr>
        <w:jc w:val="both"/>
      </w:pPr>
      <w:r w:rsidRPr="0086202D">
        <w:t>The results include faster provisioning, reduced downtime, better reliability, and a more efficient allocation of engineering resources. For the broader streaming industry, automation opens new opportunities for scalability, cost reduction, and enhanced customer satisfaction. However, these benefits must be balanced against challenges such as skill development, system complexity, and the need for ongoing human oversight</w:t>
      </w:r>
      <w:sdt>
        <w:sdtPr>
          <w:rPr>
            <w:rFonts w:ascii="Aptos" w:hAnsi="Aptos"/>
            <w:color w:val="000000"/>
            <w:highlight w:val="white"/>
          </w:rPr>
          <w:alias w:val="Citation"/>
          <w:tag w:val="{&quot;referencesIds&quot;:[&quot;doc:693bf95edc5a937ffbe1fc50&quot;],&quot;referencesOptions&quot;:{&quot;doc:693bf95edc5a937ffbe1fc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81236430,&quot;citationText&quot;:&quot;&lt;span style=\&quot;font-family:Aptos;font-size:16px;color:#000000\&quot;&gt;[17]&lt;/span&gt;&quot;}"/>
          <w:id w:val="-481236430"/>
          <w:placeholder>
            <w:docPart w:val="02150DDD2E0743E385005434922F757E"/>
          </w:placeholder>
        </w:sdtPr>
        <w:sdtContent>
          <w:r w:rsidR="009C6588">
            <w:rPr>
              <w:rFonts w:ascii="Aptos" w:eastAsia="Times New Roman" w:hAnsi="Aptos"/>
              <w:color w:val="000000"/>
            </w:rPr>
            <w:t>[17]</w:t>
          </w:r>
        </w:sdtContent>
      </w:sdt>
      <w:r w:rsidRPr="0086202D">
        <w:t>.</w:t>
      </w:r>
    </w:p>
    <w:p w14:paraId="49340780" w14:textId="0EA2A9AD" w:rsidR="000B629F" w:rsidRDefault="0061013E" w:rsidP="009C6588">
      <w:pPr>
        <w:jc w:val="both"/>
      </w:pPr>
      <w:r w:rsidRPr="0086202D">
        <w:t xml:space="preserve">Looking ahead, as intelligent automation and AI-driven networking continue to evolve, companies like Spotify will be able to operate infrastructures that not only react to change but also predict and optimize for it. This transformation marks a decisive shift toward a future of </w:t>
      </w:r>
      <w:r w:rsidR="00A74797">
        <w:t>automated</w:t>
      </w:r>
      <w:r w:rsidRPr="0086202D">
        <w:t>, adaptive, and resilient networks that underpin the digital services of tomorrow.</w:t>
      </w:r>
    </w:p>
    <w:p w14:paraId="38A170E6" w14:textId="77777777" w:rsidR="00124E60" w:rsidRPr="0086202D" w:rsidRDefault="00124E60" w:rsidP="009C6588">
      <w:pPr>
        <w:jc w:val="both"/>
      </w:pPr>
    </w:p>
    <w:p w14:paraId="50D49394" w14:textId="77777777" w:rsidR="007454E6" w:rsidRPr="00DB33C6" w:rsidRDefault="007454E6" w:rsidP="00DB33C6">
      <w:pPr>
        <w:rPr>
          <w:b/>
          <w:bCs/>
        </w:rPr>
      </w:pPr>
    </w:p>
    <w:sdt>
      <w:sdtPr>
        <w:rPr>
          <w:rFonts w:asciiTheme="minorHAnsi" w:eastAsiaTheme="minorHAnsi" w:hAnsiTheme="minorHAnsi" w:cstheme="minorBidi"/>
          <w:kern w:val="2"/>
          <w:lang w:eastAsia="en-US"/>
          <w14:ligatures w14:val="standardContextual"/>
        </w:rPr>
        <w:tag w:val="rw.bWnCOutputStyleIdiblio"/>
        <w:id w:val="-1364974389"/>
        <w:placeholder>
          <w:docPart w:val="DFD9B92DC92B4B08BC22DCFE8A9BB0A0"/>
        </w:placeholder>
      </w:sdtPr>
      <w:sdtContent>
        <w:p w14:paraId="4D3E718C" w14:textId="77777777" w:rsidR="00124E60" w:rsidRDefault="00124E60">
          <w:pPr>
            <w:pStyle w:val="NormalWeb"/>
            <w:jc w:val="center"/>
            <w:rPr>
              <w:rFonts w:asciiTheme="minorHAnsi" w:eastAsiaTheme="minorHAnsi" w:hAnsiTheme="minorHAnsi" w:cstheme="minorBidi"/>
              <w:kern w:val="2"/>
              <w:lang w:eastAsia="en-US"/>
              <w14:ligatures w14:val="standardContextual"/>
            </w:rPr>
          </w:pPr>
        </w:p>
        <w:p w14:paraId="3B70BA75" w14:textId="77777777" w:rsidR="00124E60" w:rsidRDefault="00124E60" w:rsidP="000D7CE2">
          <w:pPr>
            <w:pStyle w:val="NormalWeb"/>
            <w:rPr>
              <w:rFonts w:asciiTheme="minorHAnsi" w:eastAsiaTheme="minorHAnsi" w:hAnsiTheme="minorHAnsi" w:cstheme="minorBidi"/>
              <w:kern w:val="2"/>
              <w:lang w:eastAsia="en-US"/>
              <w14:ligatures w14:val="standardContextual"/>
            </w:rPr>
          </w:pPr>
        </w:p>
        <w:p w14:paraId="1FCC04F1" w14:textId="77777777" w:rsidR="00124E60" w:rsidRDefault="00124E60">
          <w:pPr>
            <w:pStyle w:val="NormalWeb"/>
            <w:jc w:val="center"/>
            <w:rPr>
              <w:rFonts w:asciiTheme="minorHAnsi" w:eastAsiaTheme="minorHAnsi" w:hAnsiTheme="minorHAnsi" w:cstheme="minorBidi"/>
              <w:kern w:val="2"/>
              <w:lang w:eastAsia="en-US"/>
              <w14:ligatures w14:val="standardContextual"/>
            </w:rPr>
          </w:pPr>
        </w:p>
        <w:p w14:paraId="773465FD" w14:textId="6EADE235" w:rsidR="009C6588" w:rsidRPr="007454E6" w:rsidRDefault="009C6588">
          <w:pPr>
            <w:pStyle w:val="NormalWeb"/>
            <w:jc w:val="center"/>
            <w:rPr>
              <w:rStyle w:val="Heading1Char"/>
            </w:rPr>
          </w:pPr>
          <w:bookmarkStart w:id="14" w:name="_Toc220317662"/>
          <w:r w:rsidRPr="007454E6">
            <w:rPr>
              <w:rStyle w:val="Heading1Char"/>
            </w:rPr>
            <w:lastRenderedPageBreak/>
            <w:t>References</w:t>
          </w:r>
          <w:bookmarkEnd w:id="14"/>
        </w:p>
        <w:p w14:paraId="303985D6" w14:textId="77777777" w:rsidR="009C6588" w:rsidRDefault="009C6588">
          <w:pPr>
            <w:pStyle w:val="NormalWeb"/>
            <w:ind w:left="450" w:hanging="450"/>
            <w:rPr>
              <w:rFonts w:ascii="Aptos" w:hAnsi="Aptos"/>
              <w:color w:val="000000"/>
            </w:rPr>
          </w:pPr>
          <w:r>
            <w:rPr>
              <w:rFonts w:ascii="Aptos" w:hAnsi="Aptos"/>
              <w:color w:val="000000"/>
            </w:rPr>
            <w:t xml:space="preserve">[1] "DevNet Associate - Network Programmability Module." Cisco Networking Academy. Accessed: 6 November 2025. [Online]. Available: </w:t>
          </w:r>
          <w:hyperlink r:id="rId10" w:tgtFrame="_blank" w:history="1">
            <w:r>
              <w:rPr>
                <w:rStyle w:val="Hyperlink"/>
                <w:rFonts w:ascii="Aptos" w:hAnsi="Aptos"/>
              </w:rPr>
              <w:t>https://www.netacad.com/launch?id=4a04bf0f-321f-4ac8-8226-3cea34fd28c1&amp;tab=curriculum&amp;view=0db68b5e-0f34-57a9-bb68-f595ff5c309d</w:t>
            </w:r>
          </w:hyperlink>
        </w:p>
        <w:p w14:paraId="29D01E03" w14:textId="77777777" w:rsidR="009C6588" w:rsidRDefault="009C6588">
          <w:pPr>
            <w:pStyle w:val="NormalWeb"/>
            <w:ind w:left="450" w:hanging="450"/>
            <w:rPr>
              <w:rFonts w:ascii="Aptos" w:hAnsi="Aptos"/>
              <w:color w:val="000000"/>
            </w:rPr>
          </w:pPr>
          <w:r>
            <w:rPr>
              <w:rFonts w:ascii="Aptos" w:hAnsi="Aptos"/>
              <w:color w:val="000000"/>
            </w:rPr>
            <w:t xml:space="preserve">[2] "DevNet Associate - Network Programmability Module." Cisco Networking Academy. Accessed: 6 November 2025. [Online]. Available: </w:t>
          </w:r>
          <w:hyperlink r:id="rId11" w:tgtFrame="_blank" w:history="1">
            <w:r>
              <w:rPr>
                <w:rStyle w:val="Hyperlink"/>
                <w:rFonts w:ascii="Aptos" w:hAnsi="Aptos"/>
              </w:rPr>
              <w:t>https://www.netacad.com/launch?id=4a04bf0f-321f-4ac8-8226-3cea34fd28c1&amp;tab=curriculum&amp;view=559055c6-e5a1-5551-b270-badd65787125</w:t>
            </w:r>
          </w:hyperlink>
        </w:p>
        <w:p w14:paraId="301C2691" w14:textId="77777777" w:rsidR="009C6588" w:rsidRDefault="009C6588">
          <w:pPr>
            <w:pStyle w:val="NormalWeb"/>
            <w:ind w:left="450" w:hanging="450"/>
            <w:rPr>
              <w:rFonts w:ascii="Aptos" w:hAnsi="Aptos"/>
              <w:color w:val="000000"/>
            </w:rPr>
          </w:pPr>
          <w:r>
            <w:rPr>
              <w:rFonts w:ascii="Aptos" w:hAnsi="Aptos"/>
              <w:color w:val="000000"/>
            </w:rPr>
            <w:t xml:space="preserve">[3] "DevNet Associate - Network Programmability Module." Cisco Networking Academy. Accessed: 6 November 2025. [Online]. Available: </w:t>
          </w:r>
          <w:hyperlink r:id="rId12" w:tgtFrame="_blank" w:history="1">
            <w:r>
              <w:rPr>
                <w:rStyle w:val="Hyperlink"/>
                <w:rFonts w:ascii="Aptos" w:hAnsi="Aptos"/>
              </w:rPr>
              <w:t>https://www.netacad.com/launch?id=4a04bf0f-321f-4ac8-8226-3cea34fd28c1&amp;tab=curriculum&amp;view=750fe825-4c30-5e90-aa43-0ccbdcf1203c</w:t>
            </w:r>
          </w:hyperlink>
        </w:p>
        <w:p w14:paraId="43005B79" w14:textId="77777777" w:rsidR="009C6588" w:rsidRDefault="009C6588">
          <w:pPr>
            <w:pStyle w:val="NormalWeb"/>
            <w:ind w:left="450" w:hanging="450"/>
            <w:rPr>
              <w:rFonts w:ascii="Aptos" w:hAnsi="Aptos"/>
              <w:color w:val="000000"/>
            </w:rPr>
          </w:pPr>
          <w:r>
            <w:rPr>
              <w:rFonts w:ascii="Aptos" w:hAnsi="Aptos"/>
              <w:color w:val="000000"/>
            </w:rPr>
            <w:t xml:space="preserve">[4] "DevNet Associate - Network Programmability Module." Cisco Networking Academy. Accessed: 8 November 2025. [Online]. Available: </w:t>
          </w:r>
          <w:hyperlink r:id="rId13" w:tgtFrame="_blank" w:history="1">
            <w:r>
              <w:rPr>
                <w:rStyle w:val="Hyperlink"/>
                <w:rFonts w:ascii="Aptos" w:hAnsi="Aptos"/>
              </w:rPr>
              <w:t>https://www.netacad.com/launch?id=4a04bf0f-321f-4ac8-8226-3cea34fd28c1&amp;tab=curriculum&amp;view=58a9c926-ac93-5e26-9750-f41c14a70cae</w:t>
            </w:r>
          </w:hyperlink>
        </w:p>
        <w:p w14:paraId="7FC1FFC7" w14:textId="77777777" w:rsidR="009C6588" w:rsidRDefault="009C6588">
          <w:pPr>
            <w:pStyle w:val="NormalWeb"/>
            <w:ind w:left="450" w:hanging="450"/>
            <w:rPr>
              <w:rFonts w:ascii="Aptos" w:hAnsi="Aptos"/>
              <w:color w:val="000000"/>
            </w:rPr>
          </w:pPr>
          <w:r>
            <w:rPr>
              <w:rFonts w:ascii="Aptos" w:hAnsi="Aptos"/>
              <w:color w:val="000000"/>
            </w:rPr>
            <w:t xml:space="preserve">[5] "DevNet Associate - Network Programmability Module." Cisco Networking Academy. Accessed: 8 November 2025. [Online]. Available: </w:t>
          </w:r>
          <w:hyperlink r:id="rId14" w:tgtFrame="_blank" w:history="1">
            <w:r>
              <w:rPr>
                <w:rStyle w:val="Hyperlink"/>
                <w:rFonts w:ascii="Aptos" w:hAnsi="Aptos"/>
              </w:rPr>
              <w:t>https://www.netacad.com/launch?id=4a04bf0f-321f-4ac8-8226-3cea34fd28c1&amp;tab=curriculum&amp;view=0f11d440-0519-5785-a472-2f7f235411cb</w:t>
            </w:r>
          </w:hyperlink>
        </w:p>
        <w:p w14:paraId="507E78CB" w14:textId="77777777" w:rsidR="009C6588" w:rsidRDefault="009C6588">
          <w:pPr>
            <w:pStyle w:val="NormalWeb"/>
            <w:ind w:left="450" w:hanging="450"/>
            <w:rPr>
              <w:rFonts w:ascii="Aptos" w:hAnsi="Aptos"/>
              <w:color w:val="000000"/>
            </w:rPr>
          </w:pPr>
          <w:r>
            <w:rPr>
              <w:rFonts w:ascii="Aptos" w:hAnsi="Aptos"/>
              <w:color w:val="000000"/>
            </w:rPr>
            <w:t xml:space="preserve">[6] "DevNet Associate - Network Programmability Module." Cisco Networking Academy. Accessed: 8 November 2025. [Online]. Available: </w:t>
          </w:r>
          <w:hyperlink r:id="rId15" w:tgtFrame="_blank" w:history="1">
            <w:r>
              <w:rPr>
                <w:rStyle w:val="Hyperlink"/>
                <w:rFonts w:ascii="Aptos" w:hAnsi="Aptos"/>
              </w:rPr>
              <w:t>https://www.netacad.com/launch?id=4a04bf0f-321f-4ac8-8226-3cea34fd28c1&amp;tab=curriculum&amp;view=fa1ff845-4db1-5433-b3b3-b760f85fedee</w:t>
            </w:r>
          </w:hyperlink>
        </w:p>
        <w:p w14:paraId="1EECD532" w14:textId="77777777" w:rsidR="009C6588" w:rsidRDefault="009C6588">
          <w:pPr>
            <w:pStyle w:val="NormalWeb"/>
            <w:ind w:left="450" w:hanging="450"/>
            <w:rPr>
              <w:rFonts w:ascii="Aptos" w:hAnsi="Aptos"/>
              <w:color w:val="000000"/>
            </w:rPr>
          </w:pPr>
          <w:r>
            <w:rPr>
              <w:rFonts w:ascii="Aptos" w:hAnsi="Aptos"/>
              <w:color w:val="000000"/>
            </w:rPr>
            <w:t xml:space="preserve">[7] "DevNet Associate - Network Programmability Module." Cisco Networking Academy. Accessed: 8 November 2025. [Online]. Available: </w:t>
          </w:r>
          <w:hyperlink r:id="rId16" w:tgtFrame="_blank" w:history="1">
            <w:r>
              <w:rPr>
                <w:rStyle w:val="Hyperlink"/>
                <w:rFonts w:ascii="Aptos" w:hAnsi="Aptos"/>
              </w:rPr>
              <w:t>https://www.netacad.com/launch?id=4a04bf0f-321f-4ac8-8226-3cea34fd28c1&amp;tab=curriculum&amp;view=8b86ab5f-10ca-5c5f-b997-74c04e7faacb</w:t>
            </w:r>
          </w:hyperlink>
        </w:p>
        <w:p w14:paraId="7EBBA3A5" w14:textId="77777777" w:rsidR="009C6588" w:rsidRDefault="009C6588">
          <w:pPr>
            <w:pStyle w:val="NormalWeb"/>
            <w:ind w:left="450" w:hanging="450"/>
            <w:rPr>
              <w:rFonts w:ascii="Aptos" w:hAnsi="Aptos"/>
              <w:color w:val="000000"/>
            </w:rPr>
          </w:pPr>
          <w:r>
            <w:rPr>
              <w:rFonts w:ascii="Aptos" w:hAnsi="Aptos"/>
              <w:color w:val="000000"/>
            </w:rPr>
            <w:t xml:space="preserve">[8] "DevNet Associate - Network Programmability Module." Cisco Networking Academy. Accessed: 8 November 2025. [Online]. Available: </w:t>
          </w:r>
          <w:hyperlink r:id="rId17" w:tgtFrame="_blank" w:history="1">
            <w:r>
              <w:rPr>
                <w:rStyle w:val="Hyperlink"/>
                <w:rFonts w:ascii="Aptos" w:hAnsi="Aptos"/>
              </w:rPr>
              <w:t>https://www.netacad.com/launch?id=4a04bf0f-321f-4ac8-8226-3cea34fd28c1&amp;tab=curriculum&amp;view=382c3cfb-8bf5-5f2f-a3ff-183267008275</w:t>
            </w:r>
          </w:hyperlink>
        </w:p>
        <w:p w14:paraId="7F81F1E4" w14:textId="77777777" w:rsidR="009C6588" w:rsidRDefault="009C6588">
          <w:pPr>
            <w:pStyle w:val="NormalWeb"/>
            <w:ind w:left="450" w:hanging="450"/>
            <w:rPr>
              <w:rFonts w:ascii="Aptos" w:hAnsi="Aptos"/>
              <w:color w:val="000000"/>
            </w:rPr>
          </w:pPr>
          <w:r>
            <w:rPr>
              <w:rFonts w:ascii="Aptos" w:hAnsi="Aptos"/>
              <w:color w:val="000000"/>
            </w:rPr>
            <w:t xml:space="preserve">[9] "DevNet Associate - Network Programmability Module." Cisco Networking Academy. Accessed: 8 November 2025. [Online]. Available: </w:t>
          </w:r>
          <w:hyperlink r:id="rId18" w:tgtFrame="_blank" w:history="1">
            <w:r>
              <w:rPr>
                <w:rStyle w:val="Hyperlink"/>
                <w:rFonts w:ascii="Aptos" w:hAnsi="Aptos"/>
              </w:rPr>
              <w:t>https://www.netacad.com/launch?id=4a04bf0f-321f-4ac8-8226-3cea34fd28c1&amp;tab=curriculum&amp;view=f7d2f079-a427-51be-9cf0-405df99458f5</w:t>
            </w:r>
          </w:hyperlink>
        </w:p>
        <w:p w14:paraId="3729A8E5" w14:textId="77777777" w:rsidR="009C6588" w:rsidRDefault="009C6588">
          <w:pPr>
            <w:pStyle w:val="NormalWeb"/>
            <w:ind w:left="450" w:hanging="450"/>
            <w:rPr>
              <w:rFonts w:ascii="Aptos" w:hAnsi="Aptos"/>
              <w:color w:val="000000"/>
            </w:rPr>
          </w:pPr>
          <w:r>
            <w:rPr>
              <w:rFonts w:ascii="Aptos" w:hAnsi="Aptos"/>
              <w:color w:val="000000"/>
            </w:rPr>
            <w:lastRenderedPageBreak/>
            <w:t xml:space="preserve">[10] "DevNet Associate - Network Programmability Module." Cisco Networking Academy. Accessed: 8 November 2025. [Online]. Available: </w:t>
          </w:r>
          <w:hyperlink r:id="rId19" w:tgtFrame="_blank" w:history="1">
            <w:r>
              <w:rPr>
                <w:rStyle w:val="Hyperlink"/>
                <w:rFonts w:ascii="Aptos" w:hAnsi="Aptos"/>
              </w:rPr>
              <w:t>https://www.netacad.com/launch?id=4a04bf0f-321f-4ac8-8226-3cea34fd28c1&amp;tab=curriculum&amp;view=8c1ab471-2abe-5b3a-85d2-a29e3b6ae10b</w:t>
            </w:r>
          </w:hyperlink>
        </w:p>
        <w:p w14:paraId="544136C7" w14:textId="77777777" w:rsidR="009C6588" w:rsidRDefault="009C6588">
          <w:pPr>
            <w:pStyle w:val="NormalWeb"/>
            <w:ind w:left="450" w:hanging="450"/>
            <w:rPr>
              <w:rFonts w:ascii="Aptos" w:hAnsi="Aptos"/>
              <w:color w:val="000000"/>
            </w:rPr>
          </w:pPr>
          <w:r>
            <w:rPr>
              <w:rFonts w:ascii="Aptos" w:hAnsi="Aptos"/>
              <w:color w:val="000000"/>
            </w:rPr>
            <w:t xml:space="preserve">[11] Unknown, "What Is Network Programming?" Accessed: Nov 15, 2025. Available at: </w:t>
          </w:r>
          <w:hyperlink r:id="rId20" w:tgtFrame="_blank" w:history="1">
            <w:r>
              <w:rPr>
                <w:rStyle w:val="Hyperlink"/>
                <w:rFonts w:ascii="Aptos" w:hAnsi="Aptos"/>
              </w:rPr>
              <w:t>https://www.cisco.com/site/us/en/learn/topics/networking/what-is-network-programming.html</w:t>
            </w:r>
          </w:hyperlink>
          <w:r>
            <w:rPr>
              <w:rFonts w:ascii="Aptos" w:hAnsi="Aptos"/>
              <w:color w:val="000000"/>
            </w:rPr>
            <w:t xml:space="preserve">. </w:t>
          </w:r>
        </w:p>
        <w:p w14:paraId="64DF451C" w14:textId="77777777" w:rsidR="009C6588" w:rsidRDefault="009C6588">
          <w:pPr>
            <w:pStyle w:val="NormalWeb"/>
            <w:ind w:left="450" w:hanging="450"/>
            <w:rPr>
              <w:rFonts w:ascii="Aptos" w:hAnsi="Aptos"/>
              <w:color w:val="000000"/>
            </w:rPr>
          </w:pPr>
          <w:r>
            <w:rPr>
              <w:rFonts w:ascii="Aptos" w:hAnsi="Aptos"/>
              <w:color w:val="000000"/>
            </w:rPr>
            <w:t xml:space="preserve">[12] J. J. Venkatraman Raghavendran."Modernizing Our Cloud Networking Infrastructure with a DevOps Mindset" </w:t>
          </w:r>
          <w:r>
            <w:rPr>
              <w:rFonts w:ascii="Aptos" w:hAnsi="Aptos"/>
              <w:i/>
              <w:iCs/>
              <w:color w:val="000000"/>
            </w:rPr>
            <w:t xml:space="preserve">Inside Track Blog. </w:t>
          </w:r>
          <w:r>
            <w:rPr>
              <w:rFonts w:ascii="Aptos" w:hAnsi="Aptos"/>
              <w:color w:val="000000"/>
            </w:rPr>
            <w:t xml:space="preserve">(-03-072024). Accessed: Dec 12, 20252025, [Blog]. Available at: </w:t>
          </w:r>
          <w:hyperlink r:id="rId21" w:tgtFrame="_blank" w:history="1">
            <w:r>
              <w:rPr>
                <w:rStyle w:val="Hyperlink"/>
                <w:rFonts w:ascii="Aptos" w:hAnsi="Aptos"/>
              </w:rPr>
              <w:t>https://www.microsoft.com/insidetrack/blog/modernizing-our-cloud-networking-infrastructure-with-a-devops-mindset/</w:t>
            </w:r>
          </w:hyperlink>
        </w:p>
        <w:p w14:paraId="646B34B0" w14:textId="77777777" w:rsidR="009C6588" w:rsidRDefault="009C6588">
          <w:pPr>
            <w:pStyle w:val="NormalWeb"/>
            <w:ind w:left="450" w:hanging="450"/>
            <w:rPr>
              <w:rFonts w:ascii="Aptos" w:hAnsi="Aptos"/>
              <w:color w:val="000000"/>
            </w:rPr>
          </w:pPr>
          <w:r>
            <w:rPr>
              <w:rFonts w:ascii="Aptos" w:hAnsi="Aptos"/>
              <w:color w:val="000000"/>
            </w:rPr>
            <w:t xml:space="preserve">[13] A. Prokofieva, "Automating DevOps: Reducing Human Error through Automation Processes," -05-14 2024, Accessed: Nov 15, 2025. Available at: </w:t>
          </w:r>
          <w:hyperlink r:id="rId22" w:tgtFrame="_blank" w:history="1">
            <w:r>
              <w:rPr>
                <w:rStyle w:val="Hyperlink"/>
                <w:rFonts w:ascii="Aptos" w:hAnsi="Aptos"/>
              </w:rPr>
              <w:t>https://attractgroup.com/blog/automating-devops-reducing-human-error-through-automation-processes/</w:t>
            </w:r>
          </w:hyperlink>
          <w:r>
            <w:rPr>
              <w:rFonts w:ascii="Aptos" w:hAnsi="Aptos"/>
              <w:color w:val="000000"/>
            </w:rPr>
            <w:t xml:space="preserve">. </w:t>
          </w:r>
        </w:p>
        <w:p w14:paraId="7FD124E4" w14:textId="77777777" w:rsidR="009C6588" w:rsidRDefault="009C6588">
          <w:pPr>
            <w:pStyle w:val="NormalWeb"/>
            <w:ind w:left="450" w:hanging="450"/>
            <w:rPr>
              <w:rFonts w:ascii="Aptos" w:hAnsi="Aptos"/>
              <w:color w:val="000000"/>
            </w:rPr>
          </w:pPr>
          <w:r>
            <w:rPr>
              <w:rFonts w:ascii="Aptos" w:hAnsi="Aptos"/>
              <w:color w:val="000000"/>
            </w:rPr>
            <w:t>[14] A. Amlou, et al., "Automated Network Programmability Using OpenConfig YANG Models and NETCONF Protocol", pp. 1–5. [Online</w:t>
          </w:r>
          <w:proofErr w:type="gramStart"/>
          <w:r>
            <w:rPr>
              <w:rFonts w:ascii="Aptos" w:hAnsi="Aptos"/>
              <w:color w:val="000000"/>
            </w:rPr>
            <w:t>].doi</w:t>
          </w:r>
          <w:proofErr w:type="gramEnd"/>
          <w:r>
            <w:rPr>
              <w:rFonts w:ascii="Aptos" w:hAnsi="Aptos"/>
              <w:color w:val="000000"/>
            </w:rPr>
            <w:t>: 10.1109/AICCSA59173.2023.10479244.</w:t>
          </w:r>
        </w:p>
        <w:p w14:paraId="158140AF" w14:textId="77777777" w:rsidR="009C6588" w:rsidRDefault="009C6588">
          <w:pPr>
            <w:pStyle w:val="NormalWeb"/>
            <w:ind w:left="450" w:hanging="450"/>
            <w:rPr>
              <w:rFonts w:ascii="Aptos" w:hAnsi="Aptos"/>
              <w:color w:val="000000"/>
            </w:rPr>
          </w:pPr>
          <w:r>
            <w:rPr>
              <w:rFonts w:ascii="Aptos" w:hAnsi="Aptos"/>
              <w:color w:val="000000"/>
            </w:rPr>
            <w:t xml:space="preserve">[15] "Spotify — About Spotify" </w:t>
          </w:r>
          <w:r>
            <w:rPr>
              <w:rFonts w:ascii="Aptos" w:hAnsi="Aptos"/>
              <w:i/>
              <w:iCs/>
              <w:color w:val="000000"/>
            </w:rPr>
            <w:t xml:space="preserve">Spotify. </w:t>
          </w:r>
          <w:r>
            <w:rPr>
              <w:rFonts w:ascii="Aptos" w:hAnsi="Aptos"/>
              <w:color w:val="000000"/>
            </w:rPr>
            <w:t xml:space="preserve">Accessed: Nov 15, 20252025, [Blog]. Available at: </w:t>
          </w:r>
          <w:hyperlink r:id="rId23" w:tgtFrame="_blank" w:history="1">
            <w:r>
              <w:rPr>
                <w:rStyle w:val="Hyperlink"/>
                <w:rFonts w:ascii="Aptos" w:hAnsi="Aptos"/>
              </w:rPr>
              <w:t>https://newsroom.spotify.com/company-info/</w:t>
            </w:r>
          </w:hyperlink>
        </w:p>
        <w:p w14:paraId="1A9B24CF" w14:textId="77777777" w:rsidR="009C6588" w:rsidRDefault="009C6588">
          <w:pPr>
            <w:pStyle w:val="NormalWeb"/>
            <w:ind w:left="450" w:hanging="450"/>
            <w:rPr>
              <w:rFonts w:ascii="Aptos" w:hAnsi="Aptos"/>
              <w:color w:val="000000"/>
            </w:rPr>
          </w:pPr>
          <w:r>
            <w:rPr>
              <w:rFonts w:ascii="Aptos" w:hAnsi="Aptos"/>
              <w:color w:val="000000"/>
            </w:rPr>
            <w:t>[16] Lopez Marny. "Spotify: A deep dive into their tech stack." Accessed: Nov 15</w:t>
          </w:r>
          <w:proofErr w:type="gramStart"/>
          <w:r>
            <w:rPr>
              <w:rFonts w:ascii="Aptos" w:hAnsi="Aptos"/>
              <w:color w:val="000000"/>
            </w:rPr>
            <w:t xml:space="preserve"> 2025</w:t>
          </w:r>
          <w:proofErr w:type="gramEnd"/>
          <w:r>
            <w:rPr>
              <w:rFonts w:ascii="Aptos" w:hAnsi="Aptos"/>
              <w:color w:val="000000"/>
            </w:rPr>
            <w:t xml:space="preserve">. [Online]. Available: </w:t>
          </w:r>
          <w:hyperlink r:id="rId24" w:tgtFrame="_blank" w:history="1">
            <w:r>
              <w:rPr>
                <w:rStyle w:val="Hyperlink"/>
                <w:rFonts w:ascii="Aptos" w:hAnsi="Aptos"/>
              </w:rPr>
              <w:t>https://www.devlane.com/blog/spotify-a-deep-dive-into-their-tech-stack</w:t>
            </w:r>
          </w:hyperlink>
        </w:p>
        <w:p w14:paraId="4CDFEB9F" w14:textId="77777777" w:rsidR="009C6588" w:rsidRDefault="009C6588">
          <w:pPr>
            <w:pStyle w:val="NormalWeb"/>
            <w:ind w:left="450" w:hanging="450"/>
            <w:rPr>
              <w:rFonts w:ascii="Aptos" w:hAnsi="Aptos"/>
              <w:color w:val="000000"/>
            </w:rPr>
          </w:pPr>
          <w:r>
            <w:rPr>
              <w:rFonts w:ascii="Aptos" w:hAnsi="Aptos"/>
              <w:color w:val="000000"/>
            </w:rPr>
            <w:t xml:space="preserve">[17] Gharlute Amol."DevOps for Media: Boost Content &amp; Viewer Satisfaction" (-11-172025). Accessed: Dec 7, 20252025, [Blog]. Available at: </w:t>
          </w:r>
          <w:hyperlink r:id="rId25" w:tgtFrame="_blank" w:history="1">
            <w:r>
              <w:rPr>
                <w:rStyle w:val="Hyperlink"/>
                <w:rFonts w:ascii="Aptos" w:hAnsi="Aptos"/>
              </w:rPr>
              <w:t>https://grupdev.co/blog/devops-for-media-and-entertainment/</w:t>
            </w:r>
          </w:hyperlink>
        </w:p>
        <w:p w14:paraId="455F051C" w14:textId="77777777" w:rsidR="009C6588" w:rsidRDefault="009C6588">
          <w:pPr>
            <w:pStyle w:val="NormalWeb"/>
            <w:ind w:left="450" w:hanging="450"/>
            <w:rPr>
              <w:rFonts w:ascii="Aptos" w:hAnsi="Aptos"/>
              <w:color w:val="000000"/>
            </w:rPr>
          </w:pPr>
          <w:r>
            <w:rPr>
              <w:rFonts w:ascii="Aptos" w:hAnsi="Aptos"/>
              <w:color w:val="000000"/>
            </w:rPr>
            <w:t xml:space="preserve">[18] V. R. Tadakamalla, "Analysis and Autonomic Elasticity Control for Multi-Server Queues under Traffic Surges in Cloud Environments," ProQuest Dissertations &amp; Theses, 2018. </w:t>
          </w:r>
        </w:p>
        <w:p w14:paraId="6953CE8C" w14:textId="77777777" w:rsidR="009C6588" w:rsidRDefault="009C6588">
          <w:pPr>
            <w:pStyle w:val="NormalWeb"/>
            <w:ind w:left="450" w:hanging="450"/>
            <w:rPr>
              <w:rFonts w:ascii="Aptos" w:hAnsi="Aptos"/>
              <w:color w:val="000000"/>
            </w:rPr>
          </w:pPr>
          <w:r>
            <w:rPr>
              <w:rFonts w:ascii="Aptos" w:hAnsi="Aptos"/>
              <w:color w:val="000000"/>
            </w:rPr>
            <w:t>[19] K. Marzuki, H. Husain and Z. Apriliana, "Automation of Software Defined Network (SDN) Configuration Management Based on Proxmox with Ansible," vol. 4, no. 2, pp.87–97, 2024, doi: 10.24042/</w:t>
          </w:r>
          <w:proofErr w:type="gramStart"/>
          <w:r>
            <w:rPr>
              <w:rFonts w:ascii="Aptos" w:hAnsi="Aptos"/>
              <w:color w:val="000000"/>
            </w:rPr>
            <w:t>ijecs.v</w:t>
          </w:r>
          <w:proofErr w:type="gramEnd"/>
          <w:r>
            <w:rPr>
              <w:rFonts w:ascii="Aptos" w:hAnsi="Aptos"/>
              <w:color w:val="000000"/>
            </w:rPr>
            <w:t xml:space="preserve">4i2.23821. </w:t>
          </w:r>
        </w:p>
        <w:p w14:paraId="4F27C6B9" w14:textId="77777777" w:rsidR="009C6588" w:rsidRDefault="009C6588">
          <w:pPr>
            <w:pStyle w:val="NormalWeb"/>
            <w:ind w:left="450" w:hanging="450"/>
            <w:rPr>
              <w:rFonts w:ascii="Aptos" w:hAnsi="Aptos"/>
              <w:color w:val="000000"/>
            </w:rPr>
          </w:pPr>
          <w:r>
            <w:rPr>
              <w:rFonts w:ascii="Aptos" w:hAnsi="Aptos"/>
              <w:color w:val="000000"/>
            </w:rPr>
            <w:t xml:space="preserve">[20] "Agile Software Testing," -06-19 2019, Accessed: Dec 4, 2025. Available at: </w:t>
          </w:r>
          <w:hyperlink r:id="rId26" w:tgtFrame="_blank" w:history="1">
            <w:r>
              <w:rPr>
                <w:rStyle w:val="Hyperlink"/>
                <w:rFonts w:ascii="Aptos" w:hAnsi="Aptos"/>
              </w:rPr>
              <w:t>https://www.geeksforgeeks.org/software-testing/agile-software-testing/</w:t>
            </w:r>
          </w:hyperlink>
          <w:r>
            <w:rPr>
              <w:rFonts w:ascii="Aptos" w:hAnsi="Aptos"/>
              <w:color w:val="000000"/>
            </w:rPr>
            <w:t xml:space="preserve">. </w:t>
          </w:r>
        </w:p>
        <w:p w14:paraId="43FF7655" w14:textId="77777777" w:rsidR="009C6588" w:rsidRDefault="009C6588">
          <w:pPr>
            <w:pStyle w:val="NormalWeb"/>
            <w:ind w:left="450" w:hanging="450"/>
            <w:rPr>
              <w:rFonts w:ascii="Aptos" w:hAnsi="Aptos"/>
              <w:color w:val="000000"/>
            </w:rPr>
          </w:pPr>
          <w:r>
            <w:rPr>
              <w:rFonts w:ascii="Aptos" w:hAnsi="Aptos"/>
              <w:color w:val="000000"/>
            </w:rPr>
            <w:lastRenderedPageBreak/>
            <w:t xml:space="preserve">[21] N. Mokoena and I. C. Obagbuwa, "An analysis of artificial intelligence automation in digital music streaming platforms for improving consumer subscription responses: a review," vol. 7, pp.1515716, 2025, doi: 10.3389/frai.2024.1515716. </w:t>
          </w:r>
        </w:p>
        <w:p w14:paraId="6582F8DC" w14:textId="3A6B6D87" w:rsidR="000B629F" w:rsidRPr="000B629F" w:rsidRDefault="00000000" w:rsidP="00B50BCC"/>
      </w:sdtContent>
    </w:sdt>
    <w:p w14:paraId="30BED72E" w14:textId="32EA6720" w:rsidR="00B50BCC" w:rsidRPr="00B50BCC" w:rsidRDefault="00B50BCC" w:rsidP="00B50BCC">
      <w:pPr>
        <w:rPr>
          <w:b/>
          <w:bCs/>
          <w:u w:val="single"/>
        </w:rPr>
      </w:pPr>
    </w:p>
    <w:sectPr w:rsidR="00B50BCC" w:rsidRPr="00B50BCC" w:rsidSect="007454E6">
      <w:footerReference w:type="default" r:id="rId27"/>
      <w:pgSz w:w="11906" w:h="16838"/>
      <w:pgMar w:top="1440" w:right="1440" w:bottom="1440" w:left="1440" w:header="708" w:footer="708"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E4EA3D" w14:textId="77777777" w:rsidR="00934DC8" w:rsidRDefault="00934DC8" w:rsidP="0086202D">
      <w:pPr>
        <w:spacing w:after="0" w:line="240" w:lineRule="auto"/>
      </w:pPr>
      <w:r>
        <w:separator/>
      </w:r>
    </w:p>
  </w:endnote>
  <w:endnote w:type="continuationSeparator" w:id="0">
    <w:p w14:paraId="0AABC11F" w14:textId="77777777" w:rsidR="00934DC8" w:rsidRDefault="00934DC8" w:rsidP="008620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9828425"/>
      <w:docPartObj>
        <w:docPartGallery w:val="Page Numbers (Bottom of Page)"/>
        <w:docPartUnique/>
      </w:docPartObj>
    </w:sdtPr>
    <w:sdtEndPr>
      <w:rPr>
        <w:color w:val="7F7F7F" w:themeColor="background1" w:themeShade="7F"/>
        <w:spacing w:val="60"/>
      </w:rPr>
    </w:sdtEndPr>
    <w:sdtContent>
      <w:p w14:paraId="4E4B03D2" w14:textId="77777777" w:rsidR="007454E6" w:rsidRDefault="007454E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EDE6BFA" w14:textId="77777777" w:rsidR="007454E6" w:rsidRDefault="007454E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0294772"/>
      <w:docPartObj>
        <w:docPartGallery w:val="Page Numbers (Bottom of Page)"/>
        <w:docPartUnique/>
      </w:docPartObj>
    </w:sdtPr>
    <w:sdtEndPr>
      <w:rPr>
        <w:color w:val="7F7F7F" w:themeColor="background1" w:themeShade="7F"/>
        <w:spacing w:val="60"/>
      </w:rPr>
    </w:sdtEndPr>
    <w:sdtContent>
      <w:p w14:paraId="174A2AAA" w14:textId="7173E3D5" w:rsidR="007454E6" w:rsidRDefault="007454E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1415638" w14:textId="77777777" w:rsidR="007454E6" w:rsidRDefault="007454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A0F68D" w14:textId="77777777" w:rsidR="00934DC8" w:rsidRDefault="00934DC8" w:rsidP="0086202D">
      <w:pPr>
        <w:spacing w:after="0" w:line="240" w:lineRule="auto"/>
      </w:pPr>
      <w:r>
        <w:separator/>
      </w:r>
    </w:p>
  </w:footnote>
  <w:footnote w:type="continuationSeparator" w:id="0">
    <w:p w14:paraId="664D3EA9" w14:textId="77777777" w:rsidR="00934DC8" w:rsidRDefault="00934DC8" w:rsidP="008620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C334B1"/>
    <w:multiLevelType w:val="multilevel"/>
    <w:tmpl w:val="7674C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8F5E74"/>
    <w:multiLevelType w:val="multilevel"/>
    <w:tmpl w:val="AC1C29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74817AD"/>
    <w:multiLevelType w:val="multilevel"/>
    <w:tmpl w:val="16D08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5673B4"/>
    <w:multiLevelType w:val="multilevel"/>
    <w:tmpl w:val="3934F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B44733"/>
    <w:multiLevelType w:val="multilevel"/>
    <w:tmpl w:val="86087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7B09EC"/>
    <w:multiLevelType w:val="multilevel"/>
    <w:tmpl w:val="ABE037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7AA130B"/>
    <w:multiLevelType w:val="multilevel"/>
    <w:tmpl w:val="A10E1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163FE8"/>
    <w:multiLevelType w:val="multilevel"/>
    <w:tmpl w:val="BB9AB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85E0B03"/>
    <w:multiLevelType w:val="multilevel"/>
    <w:tmpl w:val="27985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F443BEB"/>
    <w:multiLevelType w:val="multilevel"/>
    <w:tmpl w:val="D788F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FD4419D"/>
    <w:multiLevelType w:val="multilevel"/>
    <w:tmpl w:val="BD223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0D66B38"/>
    <w:multiLevelType w:val="multilevel"/>
    <w:tmpl w:val="160416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59A325D"/>
    <w:multiLevelType w:val="multilevel"/>
    <w:tmpl w:val="BE4C0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60A00D1"/>
    <w:multiLevelType w:val="multilevel"/>
    <w:tmpl w:val="F0582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C08745D"/>
    <w:multiLevelType w:val="multilevel"/>
    <w:tmpl w:val="D36ED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E327EC6"/>
    <w:multiLevelType w:val="multilevel"/>
    <w:tmpl w:val="A3B04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F3821F8"/>
    <w:multiLevelType w:val="multilevel"/>
    <w:tmpl w:val="BACE17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D4B1CEA"/>
    <w:multiLevelType w:val="multilevel"/>
    <w:tmpl w:val="ED14DA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F9913D0"/>
    <w:multiLevelType w:val="multilevel"/>
    <w:tmpl w:val="B0F2D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184344C"/>
    <w:multiLevelType w:val="multilevel"/>
    <w:tmpl w:val="22B01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6190379"/>
    <w:multiLevelType w:val="multilevel"/>
    <w:tmpl w:val="CEDA1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8FD5AC4"/>
    <w:multiLevelType w:val="multilevel"/>
    <w:tmpl w:val="B7108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9063904"/>
    <w:multiLevelType w:val="multilevel"/>
    <w:tmpl w:val="FB908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9481055"/>
    <w:multiLevelType w:val="multilevel"/>
    <w:tmpl w:val="96CCA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1ED2E5A"/>
    <w:multiLevelType w:val="multilevel"/>
    <w:tmpl w:val="D9E49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218215A"/>
    <w:multiLevelType w:val="multilevel"/>
    <w:tmpl w:val="77706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22D5D59"/>
    <w:multiLevelType w:val="multilevel"/>
    <w:tmpl w:val="B82A9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3E252BA"/>
    <w:multiLevelType w:val="multilevel"/>
    <w:tmpl w:val="E25CA1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66771D1"/>
    <w:multiLevelType w:val="multilevel"/>
    <w:tmpl w:val="4AE6D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AAE153D"/>
    <w:multiLevelType w:val="multilevel"/>
    <w:tmpl w:val="F8BAA2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8A41BD7"/>
    <w:multiLevelType w:val="multilevel"/>
    <w:tmpl w:val="8E40AF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D593507"/>
    <w:multiLevelType w:val="multilevel"/>
    <w:tmpl w:val="1338C9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9D776F8"/>
    <w:multiLevelType w:val="multilevel"/>
    <w:tmpl w:val="93CECB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F861586"/>
    <w:multiLevelType w:val="multilevel"/>
    <w:tmpl w:val="C256E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20352924">
    <w:abstractNumId w:val="29"/>
  </w:num>
  <w:num w:numId="2" w16cid:durableId="1997222224">
    <w:abstractNumId w:val="20"/>
  </w:num>
  <w:num w:numId="3" w16cid:durableId="550653904">
    <w:abstractNumId w:val="2"/>
  </w:num>
  <w:num w:numId="4" w16cid:durableId="79983883">
    <w:abstractNumId w:val="12"/>
  </w:num>
  <w:num w:numId="5" w16cid:durableId="850528444">
    <w:abstractNumId w:val="16"/>
  </w:num>
  <w:num w:numId="6" w16cid:durableId="913323250">
    <w:abstractNumId w:val="24"/>
  </w:num>
  <w:num w:numId="7" w16cid:durableId="1694726013">
    <w:abstractNumId w:val="30"/>
  </w:num>
  <w:num w:numId="8" w16cid:durableId="2038003347">
    <w:abstractNumId w:val="23"/>
  </w:num>
  <w:num w:numId="9" w16cid:durableId="1602643432">
    <w:abstractNumId w:val="27"/>
  </w:num>
  <w:num w:numId="10" w16cid:durableId="1275206691">
    <w:abstractNumId w:val="26"/>
  </w:num>
  <w:num w:numId="11" w16cid:durableId="2009090913">
    <w:abstractNumId w:val="7"/>
  </w:num>
  <w:num w:numId="12" w16cid:durableId="1808814506">
    <w:abstractNumId w:val="1"/>
  </w:num>
  <w:num w:numId="13" w16cid:durableId="357317179">
    <w:abstractNumId w:val="11"/>
  </w:num>
  <w:num w:numId="14" w16cid:durableId="372923849">
    <w:abstractNumId w:val="32"/>
  </w:num>
  <w:num w:numId="15" w16cid:durableId="1915774356">
    <w:abstractNumId w:val="13"/>
  </w:num>
  <w:num w:numId="16" w16cid:durableId="230579603">
    <w:abstractNumId w:val="14"/>
  </w:num>
  <w:num w:numId="17" w16cid:durableId="498010182">
    <w:abstractNumId w:val="9"/>
  </w:num>
  <w:num w:numId="18" w16cid:durableId="1832407745">
    <w:abstractNumId w:val="3"/>
  </w:num>
  <w:num w:numId="19" w16cid:durableId="1791431187">
    <w:abstractNumId w:val="0"/>
  </w:num>
  <w:num w:numId="20" w16cid:durableId="1730688174">
    <w:abstractNumId w:val="4"/>
  </w:num>
  <w:num w:numId="21" w16cid:durableId="1039821834">
    <w:abstractNumId w:val="31"/>
  </w:num>
  <w:num w:numId="22" w16cid:durableId="1432511946">
    <w:abstractNumId w:val="5"/>
  </w:num>
  <w:num w:numId="23" w16cid:durableId="1906599510">
    <w:abstractNumId w:val="18"/>
  </w:num>
  <w:num w:numId="24" w16cid:durableId="158808629">
    <w:abstractNumId w:val="22"/>
  </w:num>
  <w:num w:numId="25" w16cid:durableId="2044549746">
    <w:abstractNumId w:val="25"/>
  </w:num>
  <w:num w:numId="26" w16cid:durableId="365563322">
    <w:abstractNumId w:val="33"/>
  </w:num>
  <w:num w:numId="27" w16cid:durableId="87236504">
    <w:abstractNumId w:val="21"/>
  </w:num>
  <w:num w:numId="28" w16cid:durableId="610237969">
    <w:abstractNumId w:val="17"/>
  </w:num>
  <w:num w:numId="29" w16cid:durableId="1744989426">
    <w:abstractNumId w:val="10"/>
  </w:num>
  <w:num w:numId="30" w16cid:durableId="653336618">
    <w:abstractNumId w:val="28"/>
  </w:num>
  <w:num w:numId="31" w16cid:durableId="1107582309">
    <w:abstractNumId w:val="6"/>
  </w:num>
  <w:num w:numId="32" w16cid:durableId="1091973848">
    <w:abstractNumId w:val="15"/>
  </w:num>
  <w:num w:numId="33" w16cid:durableId="1530751717">
    <w:abstractNumId w:val="19"/>
  </w:num>
  <w:num w:numId="34" w16cid:durableId="150347003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4"/>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6F8C"/>
    <w:rsid w:val="000321DB"/>
    <w:rsid w:val="00032455"/>
    <w:rsid w:val="0008700C"/>
    <w:rsid w:val="000B629F"/>
    <w:rsid w:val="000D7CE2"/>
    <w:rsid w:val="00121753"/>
    <w:rsid w:val="00124E60"/>
    <w:rsid w:val="00167FC2"/>
    <w:rsid w:val="001C27E1"/>
    <w:rsid w:val="002002EB"/>
    <w:rsid w:val="00281670"/>
    <w:rsid w:val="002D23BD"/>
    <w:rsid w:val="002D6607"/>
    <w:rsid w:val="003700DC"/>
    <w:rsid w:val="00375B3D"/>
    <w:rsid w:val="003B5E3C"/>
    <w:rsid w:val="003E7618"/>
    <w:rsid w:val="0044331F"/>
    <w:rsid w:val="004645DA"/>
    <w:rsid w:val="00485E5F"/>
    <w:rsid w:val="004B6F8C"/>
    <w:rsid w:val="004C6FD1"/>
    <w:rsid w:val="00505EF3"/>
    <w:rsid w:val="00507CE5"/>
    <w:rsid w:val="00562B3E"/>
    <w:rsid w:val="00576E6E"/>
    <w:rsid w:val="005B6212"/>
    <w:rsid w:val="005C6710"/>
    <w:rsid w:val="0061013E"/>
    <w:rsid w:val="00633536"/>
    <w:rsid w:val="006E0DC0"/>
    <w:rsid w:val="006E1812"/>
    <w:rsid w:val="0070479B"/>
    <w:rsid w:val="007454E6"/>
    <w:rsid w:val="007D62C0"/>
    <w:rsid w:val="007F3CC2"/>
    <w:rsid w:val="00855F44"/>
    <w:rsid w:val="0086202D"/>
    <w:rsid w:val="00934DC8"/>
    <w:rsid w:val="009C6588"/>
    <w:rsid w:val="00A41692"/>
    <w:rsid w:val="00A66021"/>
    <w:rsid w:val="00A74797"/>
    <w:rsid w:val="00AB555C"/>
    <w:rsid w:val="00B04E4C"/>
    <w:rsid w:val="00B50BCC"/>
    <w:rsid w:val="00BE7FC9"/>
    <w:rsid w:val="00BF79F0"/>
    <w:rsid w:val="00C3579E"/>
    <w:rsid w:val="00C562A8"/>
    <w:rsid w:val="00D37F1F"/>
    <w:rsid w:val="00DB33C6"/>
    <w:rsid w:val="00E57781"/>
    <w:rsid w:val="00E762CD"/>
    <w:rsid w:val="00E766A9"/>
    <w:rsid w:val="00E855B6"/>
    <w:rsid w:val="00EB0458"/>
    <w:rsid w:val="00EF49B2"/>
    <w:rsid w:val="00F153F5"/>
  </w:rsids>
  <m:mathPr>
    <m:mathFont m:val="Cambria Math"/>
    <m:brkBin m:val="before"/>
    <m:brkBinSub m:val="--"/>
    <m:smallFrac m:val="0"/>
    <m:dispDef/>
    <m:lMargin m:val="0"/>
    <m:rMargin m:val="0"/>
    <m:defJc m:val="centerGroup"/>
    <m:wrapIndent m:val="1440"/>
    <m:intLim m:val="subSup"/>
    <m:naryLim m:val="undOvr"/>
  </m:mathPr>
  <w:themeFontLang w:val="en-ZA"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33CCFE"/>
  <w15:chartTrackingRefBased/>
  <w15:docId w15:val="{52336082-605F-4255-A9A3-806CFC3FA8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ZA"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6F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B6F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B6F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6F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6F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6F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6F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6F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6F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6F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B6F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B6F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6F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6F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6F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6F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6F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6F8C"/>
    <w:rPr>
      <w:rFonts w:eastAsiaTheme="majorEastAsia" w:cstheme="majorBidi"/>
      <w:color w:val="272727" w:themeColor="text1" w:themeTint="D8"/>
    </w:rPr>
  </w:style>
  <w:style w:type="paragraph" w:styleId="Title">
    <w:name w:val="Title"/>
    <w:basedOn w:val="Normal"/>
    <w:next w:val="Normal"/>
    <w:link w:val="TitleChar"/>
    <w:uiPriority w:val="10"/>
    <w:qFormat/>
    <w:rsid w:val="004B6F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6F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6F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6F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6F8C"/>
    <w:pPr>
      <w:spacing w:before="160"/>
      <w:jc w:val="center"/>
    </w:pPr>
    <w:rPr>
      <w:i/>
      <w:iCs/>
      <w:color w:val="404040" w:themeColor="text1" w:themeTint="BF"/>
    </w:rPr>
  </w:style>
  <w:style w:type="character" w:customStyle="1" w:styleId="QuoteChar">
    <w:name w:val="Quote Char"/>
    <w:basedOn w:val="DefaultParagraphFont"/>
    <w:link w:val="Quote"/>
    <w:uiPriority w:val="29"/>
    <w:rsid w:val="004B6F8C"/>
    <w:rPr>
      <w:i/>
      <w:iCs/>
      <w:color w:val="404040" w:themeColor="text1" w:themeTint="BF"/>
    </w:rPr>
  </w:style>
  <w:style w:type="paragraph" w:styleId="ListParagraph">
    <w:name w:val="List Paragraph"/>
    <w:basedOn w:val="Normal"/>
    <w:uiPriority w:val="34"/>
    <w:qFormat/>
    <w:rsid w:val="004B6F8C"/>
    <w:pPr>
      <w:ind w:left="720"/>
      <w:contextualSpacing/>
    </w:pPr>
  </w:style>
  <w:style w:type="character" w:styleId="IntenseEmphasis">
    <w:name w:val="Intense Emphasis"/>
    <w:basedOn w:val="DefaultParagraphFont"/>
    <w:uiPriority w:val="21"/>
    <w:qFormat/>
    <w:rsid w:val="004B6F8C"/>
    <w:rPr>
      <w:i/>
      <w:iCs/>
      <w:color w:val="0F4761" w:themeColor="accent1" w:themeShade="BF"/>
    </w:rPr>
  </w:style>
  <w:style w:type="paragraph" w:styleId="IntenseQuote">
    <w:name w:val="Intense Quote"/>
    <w:basedOn w:val="Normal"/>
    <w:next w:val="Normal"/>
    <w:link w:val="IntenseQuoteChar"/>
    <w:uiPriority w:val="30"/>
    <w:qFormat/>
    <w:rsid w:val="004B6F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6F8C"/>
    <w:rPr>
      <w:i/>
      <w:iCs/>
      <w:color w:val="0F4761" w:themeColor="accent1" w:themeShade="BF"/>
    </w:rPr>
  </w:style>
  <w:style w:type="character" w:styleId="IntenseReference">
    <w:name w:val="Intense Reference"/>
    <w:basedOn w:val="DefaultParagraphFont"/>
    <w:uiPriority w:val="32"/>
    <w:qFormat/>
    <w:rsid w:val="004B6F8C"/>
    <w:rPr>
      <w:b/>
      <w:bCs/>
      <w:smallCaps/>
      <w:color w:val="0F4761" w:themeColor="accent1" w:themeShade="BF"/>
      <w:spacing w:val="5"/>
    </w:rPr>
  </w:style>
  <w:style w:type="character" w:styleId="Hyperlink">
    <w:name w:val="Hyperlink"/>
    <w:basedOn w:val="DefaultParagraphFont"/>
    <w:uiPriority w:val="99"/>
    <w:unhideWhenUsed/>
    <w:rsid w:val="00B50BCC"/>
    <w:rPr>
      <w:color w:val="467886" w:themeColor="hyperlink"/>
      <w:u w:val="single"/>
    </w:rPr>
  </w:style>
  <w:style w:type="character" w:styleId="UnresolvedMention">
    <w:name w:val="Unresolved Mention"/>
    <w:basedOn w:val="DefaultParagraphFont"/>
    <w:uiPriority w:val="99"/>
    <w:semiHidden/>
    <w:unhideWhenUsed/>
    <w:rsid w:val="00B50BCC"/>
    <w:rPr>
      <w:color w:val="605E5C"/>
      <w:shd w:val="clear" w:color="auto" w:fill="E1DFDD"/>
    </w:rPr>
  </w:style>
  <w:style w:type="character" w:styleId="PlaceholderText">
    <w:name w:val="Placeholder Text"/>
    <w:basedOn w:val="DefaultParagraphFont"/>
    <w:uiPriority w:val="99"/>
    <w:semiHidden/>
    <w:rsid w:val="00EF49B2"/>
    <w:rPr>
      <w:color w:val="666666"/>
    </w:rPr>
  </w:style>
  <w:style w:type="paragraph" w:styleId="NormalWeb">
    <w:name w:val="Normal (Web)"/>
    <w:basedOn w:val="Normal"/>
    <w:uiPriority w:val="99"/>
    <w:semiHidden/>
    <w:unhideWhenUsed/>
    <w:rsid w:val="000B629F"/>
    <w:pPr>
      <w:spacing w:before="100" w:beforeAutospacing="1" w:after="100" w:afterAutospacing="1" w:line="240" w:lineRule="auto"/>
    </w:pPr>
    <w:rPr>
      <w:rFonts w:ascii="Times New Roman" w:eastAsiaTheme="minorEastAsia" w:hAnsi="Times New Roman" w:cs="Times New Roman"/>
      <w:kern w:val="0"/>
      <w:lang w:eastAsia="en-ZA"/>
      <w14:ligatures w14:val="none"/>
    </w:rPr>
  </w:style>
  <w:style w:type="paragraph" w:styleId="Header">
    <w:name w:val="header"/>
    <w:basedOn w:val="Normal"/>
    <w:link w:val="HeaderChar"/>
    <w:uiPriority w:val="99"/>
    <w:unhideWhenUsed/>
    <w:rsid w:val="008620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202D"/>
  </w:style>
  <w:style w:type="paragraph" w:styleId="Footer">
    <w:name w:val="footer"/>
    <w:basedOn w:val="Normal"/>
    <w:link w:val="FooterChar"/>
    <w:uiPriority w:val="99"/>
    <w:unhideWhenUsed/>
    <w:rsid w:val="008620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202D"/>
  </w:style>
  <w:style w:type="paragraph" w:styleId="TOCHeading">
    <w:name w:val="TOC Heading"/>
    <w:basedOn w:val="Heading1"/>
    <w:next w:val="Normal"/>
    <w:uiPriority w:val="39"/>
    <w:unhideWhenUsed/>
    <w:qFormat/>
    <w:rsid w:val="007454E6"/>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454E6"/>
    <w:pPr>
      <w:spacing w:after="100"/>
    </w:pPr>
  </w:style>
  <w:style w:type="paragraph" w:styleId="TOC2">
    <w:name w:val="toc 2"/>
    <w:basedOn w:val="Normal"/>
    <w:next w:val="Normal"/>
    <w:autoRedefine/>
    <w:uiPriority w:val="39"/>
    <w:unhideWhenUsed/>
    <w:rsid w:val="007454E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netacad.com/launch?id=4a04bf0f-321f-4ac8-8226-3cea34fd28c1&amp;tab=curriculum&amp;view=58a9c926-ac93-5e26-9750-f41c14a70cae" TargetMode="External"/><Relationship Id="rId18" Type="http://schemas.openxmlformats.org/officeDocument/2006/relationships/hyperlink" Target="https://www.netacad.com/launch?id=4a04bf0f-321f-4ac8-8226-3cea34fd28c1&amp;tab=curriculum&amp;view=f7d2f079-a427-51be-9cf0-405df99458f5" TargetMode="External"/><Relationship Id="rId26" Type="http://schemas.openxmlformats.org/officeDocument/2006/relationships/hyperlink" Target="https://www.geeksforgeeks.org/software-testing/agile-software-testing/" TargetMode="External"/><Relationship Id="rId3" Type="http://schemas.openxmlformats.org/officeDocument/2006/relationships/styles" Target="styles.xml"/><Relationship Id="rId21" Type="http://schemas.openxmlformats.org/officeDocument/2006/relationships/hyperlink" Target="https://www.microsoft.com/insidetrack/blog/modernizing-our-cloud-networking-infrastructure-with-a-devops-mindset/" TargetMode="External"/><Relationship Id="rId7" Type="http://schemas.openxmlformats.org/officeDocument/2006/relationships/endnotes" Target="endnotes.xml"/><Relationship Id="rId12" Type="http://schemas.openxmlformats.org/officeDocument/2006/relationships/hyperlink" Target="https://www.netacad.com/launch?id=4a04bf0f-321f-4ac8-8226-3cea34fd28c1&amp;tab=curriculum&amp;view=750fe825-4c30-5e90-aa43-0ccbdcf1203c" TargetMode="External"/><Relationship Id="rId17" Type="http://schemas.openxmlformats.org/officeDocument/2006/relationships/hyperlink" Target="https://www.netacad.com/launch?id=4a04bf0f-321f-4ac8-8226-3cea34fd28c1&amp;tab=curriculum&amp;view=382c3cfb-8bf5-5f2f-a3ff-183267008275" TargetMode="External"/><Relationship Id="rId25" Type="http://schemas.openxmlformats.org/officeDocument/2006/relationships/hyperlink" Target="https://grupdev.co/blog/devops-for-media-and-entertainment/" TargetMode="External"/><Relationship Id="rId2" Type="http://schemas.openxmlformats.org/officeDocument/2006/relationships/numbering" Target="numbering.xml"/><Relationship Id="rId16" Type="http://schemas.openxmlformats.org/officeDocument/2006/relationships/hyperlink" Target="https://www.netacad.com/launch?id=4a04bf0f-321f-4ac8-8226-3cea34fd28c1&amp;tab=curriculum&amp;view=8b86ab5f-10ca-5c5f-b997-74c04e7faacb" TargetMode="External"/><Relationship Id="rId20" Type="http://schemas.openxmlformats.org/officeDocument/2006/relationships/hyperlink" Target="https://www.cisco.com/site/us/en/learn/topics/networking/what-is-network-programming.html"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etacad.com/launch?id=4a04bf0f-321f-4ac8-8226-3cea34fd28c1&amp;tab=curriculum&amp;view=559055c6-e5a1-5551-b270-badd65787125" TargetMode="External"/><Relationship Id="rId24" Type="http://schemas.openxmlformats.org/officeDocument/2006/relationships/hyperlink" Target="https://www.devlane.com/blog/spotify-a-deep-dive-into-their-tech-stack" TargetMode="External"/><Relationship Id="rId5" Type="http://schemas.openxmlformats.org/officeDocument/2006/relationships/webSettings" Target="webSettings.xml"/><Relationship Id="rId15" Type="http://schemas.openxmlformats.org/officeDocument/2006/relationships/hyperlink" Target="https://www.netacad.com/launch?id=4a04bf0f-321f-4ac8-8226-3cea34fd28c1&amp;tab=curriculum&amp;view=fa1ff845-4db1-5433-b3b3-b760f85fedee" TargetMode="External"/><Relationship Id="rId23" Type="http://schemas.openxmlformats.org/officeDocument/2006/relationships/hyperlink" Target="https://newsroom.spotify.com/company-info/" TargetMode="External"/><Relationship Id="rId28" Type="http://schemas.openxmlformats.org/officeDocument/2006/relationships/fontTable" Target="fontTable.xml"/><Relationship Id="rId10" Type="http://schemas.openxmlformats.org/officeDocument/2006/relationships/hyperlink" Target="https://www.netacad.com/launch?id=4a04bf0f-321f-4ac8-8226-3cea34fd28c1&amp;tab=curriculum&amp;view=0db68b5e-0f34-57a9-bb68-f595ff5c309d" TargetMode="External"/><Relationship Id="rId19" Type="http://schemas.openxmlformats.org/officeDocument/2006/relationships/hyperlink" Target="https://www.netacad.com/launch?id=4a04bf0f-321f-4ac8-8226-3cea34fd28c1&amp;tab=curriculum&amp;view=8c1ab471-2abe-5b3a-85d2-a29e3b6ae10b" TargetMode="Externa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hyperlink" Target="https://www.netacad.com/launch?id=4a04bf0f-321f-4ac8-8226-3cea34fd28c1&amp;tab=curriculum&amp;view=0f11d440-0519-5785-a472-2f7f235411cb" TargetMode="External"/><Relationship Id="rId22" Type="http://schemas.openxmlformats.org/officeDocument/2006/relationships/hyperlink" Target="https://attractgroup.com/blog/automating-devops-reducing-human-error-through-automation-processes/" TargetMode="External"/><Relationship Id="rId27" Type="http://schemas.openxmlformats.org/officeDocument/2006/relationships/footer" Target="footer2.xm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27EF72F529D4EDDAB30DA797F5E3719"/>
        <w:category>
          <w:name w:val="General"/>
          <w:gallery w:val="placeholder"/>
        </w:category>
        <w:types>
          <w:type w:val="bbPlcHdr"/>
        </w:types>
        <w:behaviors>
          <w:behavior w:val="content"/>
        </w:behaviors>
        <w:guid w:val="{01B0FBB2-C895-48E1-A1FA-69EBC45EC9C3}"/>
      </w:docPartPr>
      <w:docPartBody>
        <w:p w:rsidR="004543AA" w:rsidRDefault="008E0761">
          <w:r w:rsidRPr="00BB1746">
            <w:rPr>
              <w:rStyle w:val="PlaceholderText"/>
            </w:rPr>
            <w:t>Formatting...</w:t>
          </w:r>
        </w:p>
      </w:docPartBody>
    </w:docPart>
    <w:docPart>
      <w:docPartPr>
        <w:name w:val="66769EA40247440E895A73394B7D9063"/>
        <w:category>
          <w:name w:val="General"/>
          <w:gallery w:val="placeholder"/>
        </w:category>
        <w:types>
          <w:type w:val="bbPlcHdr"/>
        </w:types>
        <w:behaviors>
          <w:behavior w:val="content"/>
        </w:behaviors>
        <w:guid w:val="{E5642828-D1B2-4B59-BDB8-F46A4CCB997C}"/>
      </w:docPartPr>
      <w:docPartBody>
        <w:p w:rsidR="004543AA" w:rsidRDefault="008E0761">
          <w:r w:rsidRPr="00BB1746">
            <w:rPr>
              <w:rStyle w:val="PlaceholderText"/>
            </w:rPr>
            <w:t>Formatting...</w:t>
          </w:r>
        </w:p>
      </w:docPartBody>
    </w:docPart>
    <w:docPart>
      <w:docPartPr>
        <w:name w:val="1584D31844DA47C8A7A6049F56A94E1F"/>
        <w:category>
          <w:name w:val="General"/>
          <w:gallery w:val="placeholder"/>
        </w:category>
        <w:types>
          <w:type w:val="bbPlcHdr"/>
        </w:types>
        <w:behaviors>
          <w:behavior w:val="content"/>
        </w:behaviors>
        <w:guid w:val="{409265BD-1186-4912-B1C4-B03E75616AB7}"/>
      </w:docPartPr>
      <w:docPartBody>
        <w:p w:rsidR="004543AA" w:rsidRDefault="008E0761">
          <w:r w:rsidRPr="00BB1746">
            <w:rPr>
              <w:rStyle w:val="PlaceholderText"/>
            </w:rPr>
            <w:t>Formatting...</w:t>
          </w:r>
        </w:p>
      </w:docPartBody>
    </w:docPart>
    <w:docPart>
      <w:docPartPr>
        <w:name w:val="BE156D3C32A6434DB4E69EF6400DAC1B"/>
        <w:category>
          <w:name w:val="General"/>
          <w:gallery w:val="placeholder"/>
        </w:category>
        <w:types>
          <w:type w:val="bbPlcHdr"/>
        </w:types>
        <w:behaviors>
          <w:behavior w:val="content"/>
        </w:behaviors>
        <w:guid w:val="{A2B9B0B4-8831-494B-B328-CCE5B469C394}"/>
      </w:docPartPr>
      <w:docPartBody>
        <w:p w:rsidR="004543AA" w:rsidRDefault="008E0761">
          <w:r w:rsidRPr="00BB1746">
            <w:rPr>
              <w:rStyle w:val="PlaceholderText"/>
            </w:rPr>
            <w:t>Formatting...</w:t>
          </w:r>
        </w:p>
      </w:docPartBody>
    </w:docPart>
    <w:docPart>
      <w:docPartPr>
        <w:name w:val="91C72B3B315B44E88B2875EEAA25EDCE"/>
        <w:category>
          <w:name w:val="General"/>
          <w:gallery w:val="placeholder"/>
        </w:category>
        <w:types>
          <w:type w:val="bbPlcHdr"/>
        </w:types>
        <w:behaviors>
          <w:behavior w:val="content"/>
        </w:behaviors>
        <w:guid w:val="{087D4DDE-D498-4B12-921E-72A99737722F}"/>
      </w:docPartPr>
      <w:docPartBody>
        <w:p w:rsidR="004543AA" w:rsidRDefault="008E0761">
          <w:r w:rsidRPr="00BB1746">
            <w:rPr>
              <w:rStyle w:val="PlaceholderText"/>
            </w:rPr>
            <w:t>Formatting...</w:t>
          </w:r>
        </w:p>
      </w:docPartBody>
    </w:docPart>
    <w:docPart>
      <w:docPartPr>
        <w:name w:val="C0526A2E04D24C42B0321A03769643F6"/>
        <w:category>
          <w:name w:val="General"/>
          <w:gallery w:val="placeholder"/>
        </w:category>
        <w:types>
          <w:type w:val="bbPlcHdr"/>
        </w:types>
        <w:behaviors>
          <w:behavior w:val="content"/>
        </w:behaviors>
        <w:guid w:val="{B0708D7F-272E-4630-8356-A6436DF6529F}"/>
      </w:docPartPr>
      <w:docPartBody>
        <w:p w:rsidR="004543AA" w:rsidRDefault="008E0761">
          <w:r w:rsidRPr="00BB1746">
            <w:rPr>
              <w:rStyle w:val="PlaceholderText"/>
            </w:rPr>
            <w:t>Formatting...</w:t>
          </w:r>
        </w:p>
      </w:docPartBody>
    </w:docPart>
    <w:docPart>
      <w:docPartPr>
        <w:name w:val="36CCF093245941F4A380B2A31D4A1C46"/>
        <w:category>
          <w:name w:val="General"/>
          <w:gallery w:val="placeholder"/>
        </w:category>
        <w:types>
          <w:type w:val="bbPlcHdr"/>
        </w:types>
        <w:behaviors>
          <w:behavior w:val="content"/>
        </w:behaviors>
        <w:guid w:val="{090F9553-3F9E-4403-8137-55D8080862BA}"/>
      </w:docPartPr>
      <w:docPartBody>
        <w:p w:rsidR="004543AA" w:rsidRDefault="008E0761">
          <w:r w:rsidRPr="00BB1746">
            <w:rPr>
              <w:rStyle w:val="PlaceholderText"/>
            </w:rPr>
            <w:t>Formatting...</w:t>
          </w:r>
        </w:p>
      </w:docPartBody>
    </w:docPart>
    <w:docPart>
      <w:docPartPr>
        <w:name w:val="FFF18F25EEB7449487AB1468D424E921"/>
        <w:category>
          <w:name w:val="General"/>
          <w:gallery w:val="placeholder"/>
        </w:category>
        <w:types>
          <w:type w:val="bbPlcHdr"/>
        </w:types>
        <w:behaviors>
          <w:behavior w:val="content"/>
        </w:behaviors>
        <w:guid w:val="{C79CB585-410A-4BCF-ADF1-AE265B67108F}"/>
      </w:docPartPr>
      <w:docPartBody>
        <w:p w:rsidR="004543AA" w:rsidRDefault="008E0761">
          <w:r w:rsidRPr="00BB1746">
            <w:rPr>
              <w:rStyle w:val="PlaceholderText"/>
            </w:rPr>
            <w:t>Formatting...</w:t>
          </w:r>
        </w:p>
      </w:docPartBody>
    </w:docPart>
    <w:docPart>
      <w:docPartPr>
        <w:name w:val="82A362B1D7D44A4DA879780E7E49D8E0"/>
        <w:category>
          <w:name w:val="General"/>
          <w:gallery w:val="placeholder"/>
        </w:category>
        <w:types>
          <w:type w:val="bbPlcHdr"/>
        </w:types>
        <w:behaviors>
          <w:behavior w:val="content"/>
        </w:behaviors>
        <w:guid w:val="{2F1C99AC-2F27-449C-AB01-CDA19E7BAE18}"/>
      </w:docPartPr>
      <w:docPartBody>
        <w:p w:rsidR="004543AA" w:rsidRDefault="008E0761">
          <w:r w:rsidRPr="00BB1746">
            <w:rPr>
              <w:rStyle w:val="PlaceholderText"/>
            </w:rPr>
            <w:t>Formatting...</w:t>
          </w:r>
        </w:p>
      </w:docPartBody>
    </w:docPart>
    <w:docPart>
      <w:docPartPr>
        <w:name w:val="496C697D0425437A8361E810D5150BBF"/>
        <w:category>
          <w:name w:val="General"/>
          <w:gallery w:val="placeholder"/>
        </w:category>
        <w:types>
          <w:type w:val="bbPlcHdr"/>
        </w:types>
        <w:behaviors>
          <w:behavior w:val="content"/>
        </w:behaviors>
        <w:guid w:val="{50ADA1E6-C5CA-40CD-9EAE-8C4F2A37403C}"/>
      </w:docPartPr>
      <w:docPartBody>
        <w:p w:rsidR="004543AA" w:rsidRDefault="008E0761">
          <w:r w:rsidRPr="00BB1746">
            <w:rPr>
              <w:rStyle w:val="PlaceholderText"/>
            </w:rPr>
            <w:t>Formatting...</w:t>
          </w:r>
        </w:p>
      </w:docPartBody>
    </w:docPart>
    <w:docPart>
      <w:docPartPr>
        <w:name w:val="DFD9B92DC92B4B08BC22DCFE8A9BB0A0"/>
        <w:category>
          <w:name w:val="General"/>
          <w:gallery w:val="placeholder"/>
        </w:category>
        <w:types>
          <w:type w:val="bbPlcHdr"/>
        </w:types>
        <w:behaviors>
          <w:behavior w:val="content"/>
        </w:behaviors>
        <w:guid w:val="{A9AACEA1-773B-4FE7-BE02-761D6CE97F25}"/>
      </w:docPartPr>
      <w:docPartBody>
        <w:p w:rsidR="006B5764" w:rsidRDefault="00FD5051">
          <w:r w:rsidRPr="003867AB">
            <w:rPr>
              <w:rStyle w:val="PlaceholderText"/>
            </w:rPr>
            <w:t>Formatting Bibliography...</w:t>
          </w:r>
        </w:p>
      </w:docPartBody>
    </w:docPart>
    <w:docPart>
      <w:docPartPr>
        <w:name w:val="A078CF2BC2954EDBAD26203425961DA9"/>
        <w:category>
          <w:name w:val="General"/>
          <w:gallery w:val="placeholder"/>
        </w:category>
        <w:types>
          <w:type w:val="bbPlcHdr"/>
        </w:types>
        <w:behaviors>
          <w:behavior w:val="content"/>
        </w:behaviors>
        <w:guid w:val="{A0091F75-3042-4FCB-B85C-210F48D18CEB}"/>
      </w:docPartPr>
      <w:docPartBody>
        <w:p w:rsidR="006B5764" w:rsidRDefault="00FD5051">
          <w:r w:rsidRPr="003867AB">
            <w:rPr>
              <w:rStyle w:val="PlaceholderText"/>
            </w:rPr>
            <w:t>Formatting...</w:t>
          </w:r>
        </w:p>
      </w:docPartBody>
    </w:docPart>
    <w:docPart>
      <w:docPartPr>
        <w:name w:val="4713F589B082455583DD254FEECC9AA0"/>
        <w:category>
          <w:name w:val="General"/>
          <w:gallery w:val="placeholder"/>
        </w:category>
        <w:types>
          <w:type w:val="bbPlcHdr"/>
        </w:types>
        <w:behaviors>
          <w:behavior w:val="content"/>
        </w:behaviors>
        <w:guid w:val="{F22547CF-F298-4548-842C-E67B516A68C5}"/>
      </w:docPartPr>
      <w:docPartBody>
        <w:p w:rsidR="006B5764" w:rsidRDefault="00FD5051">
          <w:r w:rsidRPr="003867AB">
            <w:rPr>
              <w:rStyle w:val="PlaceholderText"/>
            </w:rPr>
            <w:t>Formatting...</w:t>
          </w:r>
        </w:p>
      </w:docPartBody>
    </w:docPart>
    <w:docPart>
      <w:docPartPr>
        <w:name w:val="A874850941864F808142E75DE647A3FB"/>
        <w:category>
          <w:name w:val="General"/>
          <w:gallery w:val="placeholder"/>
        </w:category>
        <w:types>
          <w:type w:val="bbPlcHdr"/>
        </w:types>
        <w:behaviors>
          <w:behavior w:val="content"/>
        </w:behaviors>
        <w:guid w:val="{8DBC797F-2B37-406B-9F09-7234F1022E60}"/>
      </w:docPartPr>
      <w:docPartBody>
        <w:p w:rsidR="006B5764" w:rsidRDefault="00FD5051">
          <w:r w:rsidRPr="003867AB">
            <w:rPr>
              <w:rStyle w:val="PlaceholderText"/>
            </w:rPr>
            <w:t>Formatting...</w:t>
          </w:r>
        </w:p>
      </w:docPartBody>
    </w:docPart>
    <w:docPart>
      <w:docPartPr>
        <w:name w:val="5C62F87A809F44FE8DEF6C3D463EC5C2"/>
        <w:category>
          <w:name w:val="General"/>
          <w:gallery w:val="placeholder"/>
        </w:category>
        <w:types>
          <w:type w:val="bbPlcHdr"/>
        </w:types>
        <w:behaviors>
          <w:behavior w:val="content"/>
        </w:behaviors>
        <w:guid w:val="{B5D283A3-F449-45C0-902E-34F5FF55BEB0}"/>
      </w:docPartPr>
      <w:docPartBody>
        <w:p w:rsidR="006B5764" w:rsidRDefault="00FD5051">
          <w:r w:rsidRPr="003867AB">
            <w:rPr>
              <w:rStyle w:val="PlaceholderText"/>
            </w:rPr>
            <w:t>Formatting...</w:t>
          </w:r>
        </w:p>
      </w:docPartBody>
    </w:docPart>
    <w:docPart>
      <w:docPartPr>
        <w:name w:val="C77554F597454447AAD2AAD766B2D9DC"/>
        <w:category>
          <w:name w:val="General"/>
          <w:gallery w:val="placeholder"/>
        </w:category>
        <w:types>
          <w:type w:val="bbPlcHdr"/>
        </w:types>
        <w:behaviors>
          <w:behavior w:val="content"/>
        </w:behaviors>
        <w:guid w:val="{5465DB52-9FD0-44A6-ADE9-DB16E8DF1C1C}"/>
      </w:docPartPr>
      <w:docPartBody>
        <w:p w:rsidR="006B5764" w:rsidRDefault="00FD5051">
          <w:r w:rsidRPr="003867AB">
            <w:rPr>
              <w:rStyle w:val="PlaceholderText"/>
            </w:rPr>
            <w:t>Formatting...</w:t>
          </w:r>
        </w:p>
      </w:docPartBody>
    </w:docPart>
    <w:docPart>
      <w:docPartPr>
        <w:name w:val="627B623CD0884C1CA8BE807B43742784"/>
        <w:category>
          <w:name w:val="General"/>
          <w:gallery w:val="placeholder"/>
        </w:category>
        <w:types>
          <w:type w:val="bbPlcHdr"/>
        </w:types>
        <w:behaviors>
          <w:behavior w:val="content"/>
        </w:behaviors>
        <w:guid w:val="{6E4254B7-1CBC-4D7A-A78F-BA9605A6F3CF}"/>
      </w:docPartPr>
      <w:docPartBody>
        <w:p w:rsidR="006B5764" w:rsidRDefault="00FD5051">
          <w:r w:rsidRPr="003867AB">
            <w:rPr>
              <w:rStyle w:val="PlaceholderText"/>
            </w:rPr>
            <w:t>Formatting...</w:t>
          </w:r>
        </w:p>
      </w:docPartBody>
    </w:docPart>
    <w:docPart>
      <w:docPartPr>
        <w:name w:val="02150DDD2E0743E385005434922F757E"/>
        <w:category>
          <w:name w:val="General"/>
          <w:gallery w:val="placeholder"/>
        </w:category>
        <w:types>
          <w:type w:val="bbPlcHdr"/>
        </w:types>
        <w:behaviors>
          <w:behavior w:val="content"/>
        </w:behaviors>
        <w:guid w:val="{1DC3BC16-9534-4F84-8AA4-4AC98D451C04}"/>
      </w:docPartPr>
      <w:docPartBody>
        <w:p w:rsidR="006B5764" w:rsidRDefault="00FD5051">
          <w:r w:rsidRPr="003867AB">
            <w:rPr>
              <w:rStyle w:val="PlaceholderText"/>
            </w:rPr>
            <w:t>Formatting...</w:t>
          </w:r>
        </w:p>
      </w:docPartBody>
    </w:docPart>
    <w:docPart>
      <w:docPartPr>
        <w:name w:val="F4A82F4535494D189E6733C2EBF664BB"/>
        <w:category>
          <w:name w:val="General"/>
          <w:gallery w:val="placeholder"/>
        </w:category>
        <w:types>
          <w:type w:val="bbPlcHdr"/>
        </w:types>
        <w:behaviors>
          <w:behavior w:val="content"/>
        </w:behaviors>
        <w:guid w:val="{1421F1D0-7402-47EC-B145-17F7318C81D3}"/>
      </w:docPartPr>
      <w:docPartBody>
        <w:p w:rsidR="006B5764" w:rsidRDefault="00FD5051">
          <w:r w:rsidRPr="003867AB">
            <w:rPr>
              <w:rStyle w:val="PlaceholderText"/>
            </w:rPr>
            <w:t>Formatting...</w:t>
          </w:r>
        </w:p>
      </w:docPartBody>
    </w:docPart>
    <w:docPart>
      <w:docPartPr>
        <w:name w:val="C46040643FFA457D8B16A6832DBF986B"/>
        <w:category>
          <w:name w:val="General"/>
          <w:gallery w:val="placeholder"/>
        </w:category>
        <w:types>
          <w:type w:val="bbPlcHdr"/>
        </w:types>
        <w:behaviors>
          <w:behavior w:val="content"/>
        </w:behaviors>
        <w:guid w:val="{CFAA9600-9404-4ADA-A73A-A104713A8A72}"/>
      </w:docPartPr>
      <w:docPartBody>
        <w:p w:rsidR="006B5764" w:rsidRDefault="00FD5051">
          <w:r w:rsidRPr="003867AB">
            <w:rPr>
              <w:rStyle w:val="PlaceholderText"/>
            </w:rPr>
            <w:t>Formatting...</w:t>
          </w:r>
        </w:p>
      </w:docPartBody>
    </w:docPart>
    <w:docPart>
      <w:docPartPr>
        <w:name w:val="C6F1BAB9B30A424B9672FA2440129B07"/>
        <w:category>
          <w:name w:val="General"/>
          <w:gallery w:val="placeholder"/>
        </w:category>
        <w:types>
          <w:type w:val="bbPlcHdr"/>
        </w:types>
        <w:behaviors>
          <w:behavior w:val="content"/>
        </w:behaviors>
        <w:guid w:val="{9F4F00E3-F9DF-4308-BFD0-C8AF734A3216}"/>
      </w:docPartPr>
      <w:docPartBody>
        <w:p w:rsidR="006B5764" w:rsidRDefault="00FD5051">
          <w:r w:rsidRPr="003867AB">
            <w:rPr>
              <w:rStyle w:val="PlaceholderText"/>
            </w:rPr>
            <w:t>Formatting...</w:t>
          </w:r>
        </w:p>
      </w:docPartBody>
    </w:docPart>
    <w:docPart>
      <w:docPartPr>
        <w:name w:val="6B2088136ABD4ADF845AAC08FBA22B7E"/>
        <w:category>
          <w:name w:val="General"/>
          <w:gallery w:val="placeholder"/>
        </w:category>
        <w:types>
          <w:type w:val="bbPlcHdr"/>
        </w:types>
        <w:behaviors>
          <w:behavior w:val="content"/>
        </w:behaviors>
        <w:guid w:val="{2B524A54-3EDB-43D4-B077-351A2866FA1D}"/>
      </w:docPartPr>
      <w:docPartBody>
        <w:p w:rsidR="006B5764" w:rsidRDefault="00FD5051">
          <w:r w:rsidRPr="003867AB">
            <w:rPr>
              <w:rStyle w:val="PlaceholderText"/>
            </w:rPr>
            <w:t>Formatting...</w:t>
          </w:r>
        </w:p>
      </w:docPartBody>
    </w:docPart>
    <w:docPart>
      <w:docPartPr>
        <w:name w:val="3D8749F15FF744F89D8ECDAAB2AEDA1A"/>
        <w:category>
          <w:name w:val="General"/>
          <w:gallery w:val="placeholder"/>
        </w:category>
        <w:types>
          <w:type w:val="bbPlcHdr"/>
        </w:types>
        <w:behaviors>
          <w:behavior w:val="content"/>
        </w:behaviors>
        <w:guid w:val="{AD43FA4E-8BB0-4BB6-8C8B-0139F507C3AC}"/>
      </w:docPartPr>
      <w:docPartBody>
        <w:p w:rsidR="006B5764" w:rsidRDefault="00FD5051">
          <w:r w:rsidRPr="003867AB">
            <w:rPr>
              <w:rStyle w:val="PlaceholderText"/>
            </w:rPr>
            <w:t>Formatting...</w:t>
          </w:r>
        </w:p>
      </w:docPartBody>
    </w:docPart>
    <w:docPart>
      <w:docPartPr>
        <w:name w:val="87865E71EAA743A68EA1D0FD8EBA5610"/>
        <w:category>
          <w:name w:val="General"/>
          <w:gallery w:val="placeholder"/>
        </w:category>
        <w:types>
          <w:type w:val="bbPlcHdr"/>
        </w:types>
        <w:behaviors>
          <w:behavior w:val="content"/>
        </w:behaviors>
        <w:guid w:val="{EBC6ED0E-8CBC-4176-9BBE-A642C4AB5DE1}"/>
      </w:docPartPr>
      <w:docPartBody>
        <w:p w:rsidR="006B5764" w:rsidRDefault="00FD5051">
          <w:r w:rsidRPr="003867AB">
            <w:rPr>
              <w:rStyle w:val="PlaceholderText"/>
            </w:rPr>
            <w:t>Formatting...</w:t>
          </w:r>
        </w:p>
      </w:docPartBody>
    </w:docPart>
    <w:docPart>
      <w:docPartPr>
        <w:name w:val="3AA8EF293831408C87CB975707F55520"/>
        <w:category>
          <w:name w:val="General"/>
          <w:gallery w:val="placeholder"/>
        </w:category>
        <w:types>
          <w:type w:val="bbPlcHdr"/>
        </w:types>
        <w:behaviors>
          <w:behavior w:val="content"/>
        </w:behaviors>
        <w:guid w:val="{16A2946E-4961-4683-970B-222A0EF62A61}"/>
      </w:docPartPr>
      <w:docPartBody>
        <w:p w:rsidR="00670F20" w:rsidRDefault="00900BF4" w:rsidP="00900BF4">
          <w:pPr>
            <w:pStyle w:val="3AA8EF293831408C87CB975707F55520"/>
          </w:pPr>
          <w:r w:rsidRPr="00F21388">
            <w:rPr>
              <w:rStyle w:val="PlaceholderText"/>
            </w:rPr>
            <w:t>Formatting...</w:t>
          </w:r>
        </w:p>
      </w:docPartBody>
    </w:docPart>
    <w:docPart>
      <w:docPartPr>
        <w:name w:val="DB0F841BD2FE4B8F88B307CD73B2C2A8"/>
        <w:category>
          <w:name w:val="General"/>
          <w:gallery w:val="placeholder"/>
        </w:category>
        <w:types>
          <w:type w:val="bbPlcHdr"/>
        </w:types>
        <w:behaviors>
          <w:behavior w:val="content"/>
        </w:behaviors>
        <w:guid w:val="{CC88AF1C-4A6A-4B23-8D4C-85A11EF76B3E}"/>
      </w:docPartPr>
      <w:docPartBody>
        <w:p w:rsidR="00670F20" w:rsidRDefault="00900BF4" w:rsidP="00900BF4">
          <w:pPr>
            <w:pStyle w:val="DB0F841BD2FE4B8F88B307CD73B2C2A8"/>
          </w:pPr>
          <w:r w:rsidRPr="00F21388">
            <w:rPr>
              <w:rStyle w:val="PlaceholderText"/>
            </w:rPr>
            <w:t>Formatting...</w:t>
          </w:r>
        </w:p>
      </w:docPartBody>
    </w:docPart>
    <w:docPart>
      <w:docPartPr>
        <w:name w:val="5E9A55B4DE63488C8E57F5EF5C22AE03"/>
        <w:category>
          <w:name w:val="General"/>
          <w:gallery w:val="placeholder"/>
        </w:category>
        <w:types>
          <w:type w:val="bbPlcHdr"/>
        </w:types>
        <w:behaviors>
          <w:behavior w:val="content"/>
        </w:behaviors>
        <w:guid w:val="{97CBF552-3324-4B02-A03A-F409C364374F}"/>
      </w:docPartPr>
      <w:docPartBody>
        <w:p w:rsidR="00670F20" w:rsidRDefault="00900BF4" w:rsidP="00900BF4">
          <w:pPr>
            <w:pStyle w:val="5E9A55B4DE63488C8E57F5EF5C22AE03"/>
          </w:pPr>
          <w:r w:rsidRPr="00F21388">
            <w:rPr>
              <w:rStyle w:val="PlaceholderText"/>
            </w:rPr>
            <w:t>Formatting...</w:t>
          </w:r>
        </w:p>
      </w:docPartBody>
    </w:docPart>
    <w:docPart>
      <w:docPartPr>
        <w:name w:val="F1FFC045A1154C2589F4E8CC86C9D313"/>
        <w:category>
          <w:name w:val="General"/>
          <w:gallery w:val="placeholder"/>
        </w:category>
        <w:types>
          <w:type w:val="bbPlcHdr"/>
        </w:types>
        <w:behaviors>
          <w:behavior w:val="content"/>
        </w:behaviors>
        <w:guid w:val="{F437CB16-434B-4379-99FA-4DBE75372AC0}"/>
      </w:docPartPr>
      <w:docPartBody>
        <w:p w:rsidR="00670F20" w:rsidRDefault="00900BF4" w:rsidP="00900BF4">
          <w:pPr>
            <w:pStyle w:val="F1FFC045A1154C2589F4E8CC86C9D313"/>
          </w:pPr>
          <w:r w:rsidRPr="00F21388">
            <w:rPr>
              <w:rStyle w:val="PlaceholderText"/>
            </w:rPr>
            <w:t>Formatting...</w:t>
          </w:r>
        </w:p>
      </w:docPartBody>
    </w:docPart>
    <w:docPart>
      <w:docPartPr>
        <w:name w:val="D4F06A588FB94BB7B894ED4F6FD42DDE"/>
        <w:category>
          <w:name w:val="General"/>
          <w:gallery w:val="placeholder"/>
        </w:category>
        <w:types>
          <w:type w:val="bbPlcHdr"/>
        </w:types>
        <w:behaviors>
          <w:behavior w:val="content"/>
        </w:behaviors>
        <w:guid w:val="{F6257ABA-65DD-4A4F-9AB7-5AC8DC6819B9}"/>
      </w:docPartPr>
      <w:docPartBody>
        <w:p w:rsidR="00670F20" w:rsidRDefault="00900BF4" w:rsidP="00900BF4">
          <w:pPr>
            <w:pStyle w:val="D4F06A588FB94BB7B894ED4F6FD42DDE"/>
          </w:pPr>
          <w:r w:rsidRPr="00F21388">
            <w:rPr>
              <w:rStyle w:val="PlaceholderText"/>
            </w:rPr>
            <w:t>Formatting...</w:t>
          </w:r>
        </w:p>
      </w:docPartBody>
    </w:docPart>
    <w:docPart>
      <w:docPartPr>
        <w:name w:val="BA2BFC7DDB084971ABA939872F50C523"/>
        <w:category>
          <w:name w:val="General"/>
          <w:gallery w:val="placeholder"/>
        </w:category>
        <w:types>
          <w:type w:val="bbPlcHdr"/>
        </w:types>
        <w:behaviors>
          <w:behavior w:val="content"/>
        </w:behaviors>
        <w:guid w:val="{263461DE-758E-40FC-98D7-0CD5FB3D6BF5}"/>
      </w:docPartPr>
      <w:docPartBody>
        <w:p w:rsidR="00670F20" w:rsidRDefault="00900BF4" w:rsidP="00900BF4">
          <w:pPr>
            <w:pStyle w:val="BA2BFC7DDB084971ABA939872F50C523"/>
          </w:pPr>
          <w:r w:rsidRPr="00F21388">
            <w:rPr>
              <w:rStyle w:val="PlaceholderText"/>
            </w:rPr>
            <w:t>Formatting...</w:t>
          </w:r>
        </w:p>
      </w:docPartBody>
    </w:docPart>
    <w:docPart>
      <w:docPartPr>
        <w:name w:val="B16033689D264E5F9D355EFFB8F4E3A5"/>
        <w:category>
          <w:name w:val="General"/>
          <w:gallery w:val="placeholder"/>
        </w:category>
        <w:types>
          <w:type w:val="bbPlcHdr"/>
        </w:types>
        <w:behaviors>
          <w:behavior w:val="content"/>
        </w:behaviors>
        <w:guid w:val="{A6E6D740-589D-448B-B7CC-DBDBC352A1A0}"/>
      </w:docPartPr>
      <w:docPartBody>
        <w:p w:rsidR="00670F20" w:rsidRDefault="00900BF4" w:rsidP="00900BF4">
          <w:pPr>
            <w:pStyle w:val="B16033689D264E5F9D355EFFB8F4E3A5"/>
          </w:pPr>
          <w:r w:rsidRPr="00F21388">
            <w:rPr>
              <w:rStyle w:val="PlaceholderText"/>
            </w:rPr>
            <w:t>Formatting...</w:t>
          </w:r>
        </w:p>
      </w:docPartBody>
    </w:docPart>
    <w:docPart>
      <w:docPartPr>
        <w:name w:val="A4DEF52E096849BDB0889EE00F5DC258"/>
        <w:category>
          <w:name w:val="General"/>
          <w:gallery w:val="placeholder"/>
        </w:category>
        <w:types>
          <w:type w:val="bbPlcHdr"/>
        </w:types>
        <w:behaviors>
          <w:behavior w:val="content"/>
        </w:behaviors>
        <w:guid w:val="{B4223CA8-0A4D-4ED3-AFCE-C8D069915446}"/>
      </w:docPartPr>
      <w:docPartBody>
        <w:p w:rsidR="00670F20" w:rsidRDefault="00900BF4" w:rsidP="00900BF4">
          <w:pPr>
            <w:pStyle w:val="A4DEF52E096849BDB0889EE00F5DC258"/>
          </w:pPr>
          <w:r w:rsidRPr="00F21388">
            <w:rPr>
              <w:rStyle w:val="PlaceholderText"/>
            </w:rPr>
            <w:t>Formatting...</w:t>
          </w:r>
        </w:p>
      </w:docPartBody>
    </w:docPart>
    <w:docPart>
      <w:docPartPr>
        <w:name w:val="570D0B7C8A28478BBBDCBC0D754A04F9"/>
        <w:category>
          <w:name w:val="General"/>
          <w:gallery w:val="placeholder"/>
        </w:category>
        <w:types>
          <w:type w:val="bbPlcHdr"/>
        </w:types>
        <w:behaviors>
          <w:behavior w:val="content"/>
        </w:behaviors>
        <w:guid w:val="{C83F78B7-26E0-4079-8C67-04A235CD563D}"/>
      </w:docPartPr>
      <w:docPartBody>
        <w:p w:rsidR="00670F20" w:rsidRDefault="00900BF4" w:rsidP="00900BF4">
          <w:pPr>
            <w:pStyle w:val="570D0B7C8A28478BBBDCBC0D754A04F9"/>
          </w:pPr>
          <w:r w:rsidRPr="00F21388">
            <w:rPr>
              <w:rStyle w:val="PlaceholderText"/>
            </w:rPr>
            <w:t>Formatting...</w:t>
          </w:r>
        </w:p>
      </w:docPartBody>
    </w:docPart>
    <w:docPart>
      <w:docPartPr>
        <w:name w:val="8EBF6609A8A743E4B3A3828F8FC87401"/>
        <w:category>
          <w:name w:val="General"/>
          <w:gallery w:val="placeholder"/>
        </w:category>
        <w:types>
          <w:type w:val="bbPlcHdr"/>
        </w:types>
        <w:behaviors>
          <w:behavior w:val="content"/>
        </w:behaviors>
        <w:guid w:val="{04768F2E-3A66-4E01-97DE-C05C6B24F468}"/>
      </w:docPartPr>
      <w:docPartBody>
        <w:p w:rsidR="00670F20" w:rsidRDefault="00900BF4" w:rsidP="00900BF4">
          <w:pPr>
            <w:pStyle w:val="8EBF6609A8A743E4B3A3828F8FC87401"/>
          </w:pPr>
          <w:r w:rsidRPr="00F21388">
            <w:rPr>
              <w:rStyle w:val="PlaceholderText"/>
            </w:rPr>
            <w:t>Formatting...</w:t>
          </w:r>
        </w:p>
      </w:docPartBody>
    </w:docPart>
    <w:docPart>
      <w:docPartPr>
        <w:name w:val="1324AC3ACCFA45878B2C543E03315F21"/>
        <w:category>
          <w:name w:val="General"/>
          <w:gallery w:val="placeholder"/>
        </w:category>
        <w:types>
          <w:type w:val="bbPlcHdr"/>
        </w:types>
        <w:behaviors>
          <w:behavior w:val="content"/>
        </w:behaviors>
        <w:guid w:val="{2F4CE8E0-A5C1-463D-85F0-63D3BDBDD464}"/>
      </w:docPartPr>
      <w:docPartBody>
        <w:p w:rsidR="00670F20" w:rsidRDefault="00900BF4" w:rsidP="00900BF4">
          <w:pPr>
            <w:pStyle w:val="1324AC3ACCFA45878B2C543E03315F21"/>
          </w:pPr>
          <w:r w:rsidRPr="00F21388">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0761"/>
    <w:rsid w:val="00210330"/>
    <w:rsid w:val="004543AA"/>
    <w:rsid w:val="004C3E9C"/>
    <w:rsid w:val="0053719C"/>
    <w:rsid w:val="005B6212"/>
    <w:rsid w:val="00670F20"/>
    <w:rsid w:val="006B5764"/>
    <w:rsid w:val="006E0DC0"/>
    <w:rsid w:val="008E0761"/>
    <w:rsid w:val="00900BF4"/>
    <w:rsid w:val="00A83EF1"/>
    <w:rsid w:val="00AB555C"/>
    <w:rsid w:val="00B87651"/>
    <w:rsid w:val="00DB3BB5"/>
    <w:rsid w:val="00E766A9"/>
    <w:rsid w:val="00FA0E63"/>
    <w:rsid w:val="00FD5051"/>
  </w:rsids>
  <m:mathPr>
    <m:mathFont m:val="Cambria Math"/>
    <m:brkBin m:val="before"/>
    <m:brkBinSub m:val="--"/>
    <m:smallFrac m:val="0"/>
    <m:dispDef/>
    <m:lMargin m:val="0"/>
    <m:rMargin m:val="0"/>
    <m:defJc m:val="centerGroup"/>
    <m:wrapIndent m:val="1440"/>
    <m:intLim m:val="subSup"/>
    <m:naryLim m:val="undOvr"/>
  </m:mathPr>
  <w:themeFontLang w:val="en-ZA"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ZA" w:eastAsia="en-ZA"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00BF4"/>
    <w:rPr>
      <w:color w:val="666666"/>
    </w:rPr>
  </w:style>
  <w:style w:type="paragraph" w:customStyle="1" w:styleId="3AA8EF293831408C87CB975707F55520">
    <w:name w:val="3AA8EF293831408C87CB975707F55520"/>
    <w:rsid w:val="00900BF4"/>
  </w:style>
  <w:style w:type="paragraph" w:customStyle="1" w:styleId="DB0F841BD2FE4B8F88B307CD73B2C2A8">
    <w:name w:val="DB0F841BD2FE4B8F88B307CD73B2C2A8"/>
    <w:rsid w:val="00900BF4"/>
  </w:style>
  <w:style w:type="paragraph" w:customStyle="1" w:styleId="5E9A55B4DE63488C8E57F5EF5C22AE03">
    <w:name w:val="5E9A55B4DE63488C8E57F5EF5C22AE03"/>
    <w:rsid w:val="00900BF4"/>
  </w:style>
  <w:style w:type="paragraph" w:customStyle="1" w:styleId="F1FFC045A1154C2589F4E8CC86C9D313">
    <w:name w:val="F1FFC045A1154C2589F4E8CC86C9D313"/>
    <w:rsid w:val="00900BF4"/>
  </w:style>
  <w:style w:type="paragraph" w:customStyle="1" w:styleId="D4F06A588FB94BB7B894ED4F6FD42DDE">
    <w:name w:val="D4F06A588FB94BB7B894ED4F6FD42DDE"/>
    <w:rsid w:val="00900BF4"/>
  </w:style>
  <w:style w:type="paragraph" w:customStyle="1" w:styleId="BA2BFC7DDB084971ABA939872F50C523">
    <w:name w:val="BA2BFC7DDB084971ABA939872F50C523"/>
    <w:rsid w:val="00900BF4"/>
  </w:style>
  <w:style w:type="paragraph" w:customStyle="1" w:styleId="B16033689D264E5F9D355EFFB8F4E3A5">
    <w:name w:val="B16033689D264E5F9D355EFFB8F4E3A5"/>
    <w:rsid w:val="00900BF4"/>
  </w:style>
  <w:style w:type="paragraph" w:customStyle="1" w:styleId="A4DEF52E096849BDB0889EE00F5DC258">
    <w:name w:val="A4DEF52E096849BDB0889EE00F5DC258"/>
    <w:rsid w:val="00900BF4"/>
  </w:style>
  <w:style w:type="paragraph" w:customStyle="1" w:styleId="570D0B7C8A28478BBBDCBC0D754A04F9">
    <w:name w:val="570D0B7C8A28478BBBDCBC0D754A04F9"/>
    <w:rsid w:val="00900BF4"/>
  </w:style>
  <w:style w:type="paragraph" w:customStyle="1" w:styleId="8EBF6609A8A743E4B3A3828F8FC87401">
    <w:name w:val="8EBF6609A8A743E4B3A3828F8FC87401"/>
    <w:rsid w:val="00900BF4"/>
  </w:style>
  <w:style w:type="paragraph" w:customStyle="1" w:styleId="1324AC3ACCFA45878B2C543E03315F21">
    <w:name w:val="1324AC3ACCFA45878B2C543E03315F21"/>
    <w:rsid w:val="00900BF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4F85779-7EC0-4367-8EB0-5598D02DD3D3}">
  <we:reference id="WA200007520" version="3.0.0.0" store="Omex" storeType="OMEX"/>
  <we:alternateReferences>
    <we:reference id="WA200007520" version="3.0.0.0" store="WA200007520" storeType="OMEX"/>
  </we:alternateReferences>
  <we:properties>
    <we:property name="bibliographyEnabled" value="&quot;bibliographyEnabled&quot;"/>
    <we:property name="citations" value="{&quot;279780139&quot;:{&quot;referencesIds&quot;:[&quot;doc:6911ca9a1fc3fd40f5c76292&quot;],&quot;referencesOptions&quot;:{&quot;doc:6911ca9a1fc3fd40f5c762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9780139,&quot;citationText&quot;:&quot;&lt;span style=\&quot;font-family:Aptos;font-size:16px;color:#000000\&quot;&gt;[4]&lt;/span&gt;&quot;},&quot;337206989&quot;:{&quot;referencesIds&quot;:[&quot;doc:69319dc108bb3e5c4b54b5e1&quot;],&quot;referencesOptions&quot;:{&quot;doc:69319dc108bb3e5c4b54b5e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7206989,&quot;citationText&quot;:&quot;&lt;span style=\&quot;font-family:Aptos;font-size:16px;color:#000000\&quot;&gt;[19]&lt;/span&gt;&quot;},&quot;412744722&quot;:{&quot;referencesIds&quot;:[&quot;doc:693bf95edc5a937ffbe1fc50&quot;],&quot;referencesOptions&quot;:{&quot;doc:693bf95edc5a937ffbe1fc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2744722,&quot;citationText&quot;:&quot;&lt;span style=\&quot;font-family:Aptos;font-size:16px;color:#000000\&quot;&gt;[17]&lt;/span&gt;&quot;},&quot;451517415&quot;:{&quot;referencesIds&quot;:[&quot;doc:693c12e5202a965766c28fe7&quot;],&quot;referencesOptions&quot;:{&quot;doc:693c12e5202a965766c28fe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1517415,&quot;citationText&quot;:&quot;&lt;span style=\&quot;font-family:Aptos;font-size:16px;color:#000000\&quot;&gt;[21]&lt;/span&gt;&quot;},&quot;507728015&quot;:{&quot;referencesIds&quot;:[&quot;doc:69315855ddda9d33b8253e39&quot;],&quot;referencesOptions&quot;:{&quot;doc:69315855ddda9d33b8253e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7728015,&quot;citationText&quot;:&quot;&lt;span style=\&quot;font-family:Aptos;font-size:16px;color:#000000\&quot;&gt;[11]&lt;/span&gt;&quot;},&quot;609637600&quot;:{&quot;referencesIds&quot;:[&quot;doc:69315c261148836a988628dc&quot;],&quot;referencesOptions&quot;:{&quot;doc:69315c261148836a988628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09637600,&quot;citationText&quot;:&quot;&lt;span style=\&quot;font-family:Aptos;font-size:16px;color:#000000\&quot;&gt;[15]&lt;/span&gt;&quot;},&quot;1149014230&quot;:{&quot;referencesIds&quot;:[&quot;doc:6911c1fc9ccd830bd0531bbc&quot;],&quot;referencesOptions&quot;:{&quot;doc:6911c1fc9ccd830bd0531bb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9014230,&quot;citationText&quot;:&quot;&lt;span style=\&quot;font-family:Aptos;font-size:16px;color:#000000\&quot;&gt;[1]&lt;/span&gt;&quot;},&quot;1175685036&quot;:{&quot;referencesIds&quot;:[&quot;doc:693bf6a72e265f090b75d4c6&quot;],&quot;referencesOptions&quot;:{&quot;doc:693bf6a72e265f090b75d4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5685036,&quot;citationText&quot;:&quot;&lt;span style=\&quot;font-family:Aptos;font-size:16px;color:#000000\&quot;&gt;[12]&lt;/span&gt;&quot;},&quot;1467314553&quot;:{&quot;referencesIds&quot;:[&quot;doc:6911d36d903a58550ba7f022&quot;],&quot;referencesOptions&quot;:{&quot;doc:6911d36d903a58550ba7f02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7314553,&quot;citationText&quot;:&quot;&lt;span style=\&quot;font-family:Aptos;font-size:16px;color:#000000\&quot;&gt;[10]&lt;/span&gt;&quot;},&quot;1549420743&quot;:{&quot;referencesIds&quot;:[&quot;doc:693bf95edc5a937ffbe1fc50&quot;],&quot;referencesOptions&quot;:{&quot;doc:693bf95edc5a937ffbe1fc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9420743,&quot;citationText&quot;:&quot;&lt;span style=\&quot;font-family:Aptos;font-size:16px;color:#000000\&quot;&gt;[17]&lt;/span&gt;&quot;},&quot;1630433419&quot;:{&quot;referencesIds&quot;:[&quot;doc:69315f1647af087f12d6bc70&quot;],&quot;referencesOptions&quot;:{&quot;doc:69315f1647af087f12d6bc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30433419,&quot;citationText&quot;:&quot;&lt;span style=\&quot;font-family:Aptos;font-size:16px;color:#000000\&quot;&gt;[18]&lt;/span&gt;&quot;},&quot;1653487598&quot;:{&quot;referencesIds&quot;:[&quot;doc:69315f1647af087f12d6bc70&quot;],&quot;referencesOptions&quot;:{&quot;doc:69315f1647af087f12d6bc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53487598,&quot;citationText&quot;:&quot;&lt;span style=\&quot;font-family:Aptos;font-size:16px;color:#000000\&quot;&gt;[18]&lt;/span&gt;&quot;},&quot;1728343141&quot;:{&quot;referencesIds&quot;:[&quot;doc:6911c7aab2c46026af366e1d&quot;],&quot;referencesOptions&quot;:{&quot;doc:6911c7aab2c46026af366e1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28343141,&quot;citationText&quot;:&quot;&lt;span style=\&quot;font-family:Aptos;font-size:16px;color:#000000\&quot;&gt;[3]&lt;/span&gt;&quot;},&quot;1812674765&quot;:{&quot;referencesIds&quot;:[&quot;doc:6911cb5af19b84594fc5dc98&quot;],&quot;referencesOptions&quot;:{&quot;doc:6911cb5af19b84594fc5dc9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2674765,&quot;citationText&quot;:&quot;&lt;span style=\&quot;font-family:Aptos;font-size:16px;color:#000000\&quot;&gt;[6]&lt;/span&gt;&quot;},&quot;1889062361&quot;:{&quot;referencesIds&quot;:[&quot;doc:69319e40b7dbb47d403674e8&quot;],&quot;referencesOptions&quot;:{&quot;doc:69319e40b7dbb47d403674e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89062361,&quot;citationText&quot;:&quot;&lt;span style=\&quot;font-family:Aptos;font-size:16px;color:#000000\&quot;&gt;[20]&lt;/span&gt;&quot;},&quot;1982034692&quot;:{&quot;referencesIds&quot;:[&quot;doc:693bf6a72e265f090b75d4c6&quot;],&quot;referencesOptions&quot;:{&quot;doc:693bf6a72e265f090b75d4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82034692,&quot;citationText&quot;:&quot;&lt;span style=\&quot;font-family:Aptos;font-size:16px;color:#000000\&quot;&gt;[12]&lt;/span&gt;&quot;},&quot;-193544066&quot;:{&quot;referencesIds&quot;:[&quot;doc:6911c3e7142e5d44030c1b8d&quot;],&quot;referencesOptions&quot;:{&quot;doc:6911c3e7142e5d44030c1b8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3544066,&quot;citationText&quot;:&quot;&lt;span style=\&quot;font-family:Aptos;font-size:16px;color:#000000\&quot;&gt;[2]&lt;/span&gt;&quot;},&quot;-1278019943&quot;:{&quot;referencesIds&quot;:[&quot;doc:6911cb0f142e5d44030c1c61&quot;],&quot;referencesOptions&quot;:{&quot;doc:6911cb0f142e5d44030c1c6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78019943,&quot;citationText&quot;:&quot;&lt;span style=\&quot;font-family:Aptos;font-size:16px;color:#000000\&quot;&gt;[5]&lt;/span&gt;&quot;},&quot;-820108937&quot;:{&quot;referencesIds&quot;:[&quot;doc:6911cbd61fc3fd40f5c762b1&quot;],&quot;referencesOptions&quot;:{&quot;doc:6911cbd61fc3fd40f5c762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0108937,&quot;citationText&quot;:&quot;&lt;span style=\&quot;font-family:Aptos;font-size:16px;color:#000000\&quot;&gt;[7]&lt;/span&gt;&quot;},&quot;-313341630&quot;:{&quot;referencesIds&quot;:[&quot;doc:6911d215034e7c50b84937ef&quot;],&quot;referencesOptions&quot;:{&quot;doc:6911d215034e7c50b84937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13341630,&quot;citationText&quot;:&quot;&lt;span style=\&quot;font-family:Aptos;font-size:16px;color:#000000\&quot;&gt;[8]&lt;/span&gt;&quot;},&quot;-479465913&quot;:{&quot;referencesIds&quot;:[&quot;doc:6911d29ae516e769198ea5c3&quot;],&quot;referencesOptions&quot;:{&quot;doc:6911d29ae516e769198ea5c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9465913,&quot;citationText&quot;:&quot;&lt;span style=\&quot;font-family:Aptos;font-size:16px;color:#000000\&quot;&gt;[9]&lt;/span&gt;&quot;},&quot;-1093474585&quot;:{&quot;referencesIds&quot;:[&quot;doc:6911d29ae516e769198ea5c3&quot;],&quot;referencesOptions&quot;:{&quot;doc:6911d29ae516e769198ea5c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93474585,&quot;citationText&quot;:&quot;&lt;span style=\&quot;font-family:Aptos;font-size:16px;color:#000000\&quot;&gt;[9]&lt;/span&gt;&quot;},&quot;-310485582&quot;:{&quot;referencesIds&quot;:[&quot;doc:693bf6a72e265f090b75d4c6&quot;],&quot;referencesOptions&quot;:{&quot;doc:693bf6a72e265f090b75d4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10485582,&quot;citationText&quot;:&quot;&lt;span style=\&quot;font-family:Aptos;font-size:16px;color:#000000\&quot;&gt;[12]&lt;/span&gt;&quot;},&quot;-1657221984&quot;:{&quot;referencesIds&quot;:[&quot;doc:693159e6b7dbb47d4036692c&quot;],&quot;referencesOptions&quot;:{&quot;doc:693159e6b7dbb47d4036692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57221984,&quot;citationText&quot;:&quot;&lt;span style=\&quot;font-family:Aptos;font-size:16px;color:#000000\&quot;&gt;[13]&lt;/span&gt;&quot;},&quot;-1049755096&quot;:{&quot;referencesIds&quot;:[&quot;doc:69319bbde22cf845b38c6cd2&quot;],&quot;referencesOptions&quot;:{&quot;doc:69319bbde22cf845b38c6cd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49755096,&quot;citationText&quot;:&quot;&lt;span style=\&quot;font-family:Aptos;font-size:16px;color:#000000\&quot;&gt;[14]&lt;/span&gt;&quot;},&quot;-51771716&quot;:{&quot;referencesIds&quot;:[&quot;doc:69315da0706d382c9bb354f6&quot;],&quot;referencesOptions&quot;:{&quot;doc:69315da0706d382c9bb354f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771716,&quot;citationText&quot;:&quot;&lt;span style=\&quot;font-family:Aptos;font-size:16px;color:#000000\&quot;&gt;[16]&lt;/span&gt;&quot;},&quot;-405457860&quot;:{&quot;referencesIds&quot;:[&quot;doc:693bf95edc5a937ffbe1fc50&quot;],&quot;referencesOptions&quot;:{&quot;doc:693bf95edc5a937ffbe1fc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05457860,&quot;citationText&quot;:&quot;&lt;span style=\&quot;font-family:Aptos;font-size:16px;color:#000000\&quot;&gt;[17]&lt;/span&gt;&quot;},&quot;-228845011&quot;:{&quot;referencesIds&quot;:[&quot;doc:693bf6a72e265f090b75d4c6&quot;],&quot;referencesOptions&quot;:{&quot;doc:693bf6a72e265f090b75d4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8845011,&quot;citationText&quot;:&quot;&lt;span style=\&quot;font-family:Aptos;font-size:16px;color:#000000\&quot;&gt;[12]&lt;/span&gt;&quot;},&quot;-290829430&quot;:{&quot;referencesIds&quot;:[&quot;doc:693bf95edc5a937ffbe1fc50&quot;],&quot;referencesOptions&quot;:{&quot;doc:693bf95edc5a937ffbe1fc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0829430,&quot;citationText&quot;:&quot;&lt;span style=\&quot;font-family:Aptos;font-size:16px;color:#000000\&quot;&gt;[17]&lt;/span&gt;&quot;},&quot;-268236010&quot;:{&quot;referencesIds&quot;:[&quot;doc:69319bbde22cf845b38c6cd2&quot;],&quot;referencesOptions&quot;:{&quot;doc:69319bbde22cf845b38c6cd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8236010,&quot;citationText&quot;:&quot;&lt;span style=\&quot;font-family:Aptos;font-size:16px;color:#000000\&quot;&gt;[14]&lt;/span&gt;&quot;},&quot;-1204561330&quot;:{&quot;referencesIds&quot;:[&quot;doc:693bf6a72e265f090b75d4c6&quot;],&quot;referencesOptions&quot;:{&quot;doc:693bf6a72e265f090b75d4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04561330,&quot;citationText&quot;:&quot;&lt;span style=\&quot;font-family:Aptos;font-size:16px;color:#000000\&quot;&gt;[12]&lt;/span&gt;&quot;},&quot;-1961098739&quot;:{&quot;referencesIds&quot;:[&quot;doc:693bf95edc5a937ffbe1fc50&quot;],&quot;referencesOptions&quot;:{&quot;doc:693bf95edc5a937ffbe1fc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1098739,&quot;citationText&quot;:&quot;&lt;span style=\&quot;font-family:Aptos;font-size:16px;color:#000000\&quot;&gt;[17]&lt;/span&gt;&quot;},&quot;-1464256883&quot;:{&quot;referencesIds&quot;:[&quot;doc:693c12e5202a965766c28fe7&quot;],&quot;referencesOptions&quot;:{&quot;doc:693c12e5202a965766c28fe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4256883,&quot;citationText&quot;:&quot;&lt;span style=\&quot;font-family:Aptos;font-size:16px;color:#000000\&quot;&gt;[21]&lt;/span&gt;&quot;},&quot;-481236430&quot;:{&quot;referencesIds&quot;:[&quot;doc:693bf95edc5a937ffbe1fc50&quot;],&quot;referencesOptions&quot;:{&quot;doc:693bf95edc5a937ffbe1fc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81236430,&quot;citationText&quot;:&quot;&lt;span style=\&quot;font-family:Aptos;font-size:16px;color:#000000\&quot;&gt;[17]&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
    <we:property name="rcm.version" value="2"/>
    <we:property name="rw.officeVersion" value="&quot;1.3&quot;"/>
    <we:property name="rw.subscriberId" value="&quot;0&quot;"/>
    <we:property name="rw.userId" value="&quot;user:67063ce37e94292a5776b52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B592B4-6097-453B-B9F0-B8EC6504BD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3806</TotalTime>
  <Pages>13</Pages>
  <Words>3368</Words>
  <Characters>23072</Characters>
  <Application>Microsoft Office Word</Application>
  <DocSecurity>0</DocSecurity>
  <Lines>435</Lines>
  <Paragraphs>149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Rehan Joseph (2404834)</dc:creator>
  <cp:keywords/>
  <dc:description/>
  <cp:lastModifiedBy>Rehan Joseph (2404834)</cp:lastModifiedBy>
  <cp:revision>31</cp:revision>
  <dcterms:created xsi:type="dcterms:W3CDTF">2025-10-29T17:08:00Z</dcterms:created>
  <dcterms:modified xsi:type="dcterms:W3CDTF">2026-01-26T11:26:00Z</dcterms:modified>
</cp:coreProperties>
</file>