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F0EAE" w14:textId="09E008A6" w:rsidR="00F90F36" w:rsidRDefault="00F90F36" w:rsidP="5C8A076F">
      <w:pPr>
        <w:jc w:val="center"/>
        <w:rPr>
          <w:rFonts w:ascii="Arial" w:eastAsia="Arial" w:hAnsi="Arial" w:cs="Arial"/>
          <w:color w:val="000000" w:themeColor="text1"/>
          <w:sz w:val="52"/>
          <w:szCs w:val="52"/>
        </w:rPr>
      </w:pPr>
    </w:p>
    <w:p w14:paraId="4ABDBFE2" w14:textId="1D2D7D12" w:rsidR="00F90F36" w:rsidRDefault="00F90F36" w:rsidP="5C8A076F">
      <w:pPr>
        <w:jc w:val="center"/>
        <w:rPr>
          <w:rFonts w:ascii="Arial" w:eastAsia="Arial" w:hAnsi="Arial" w:cs="Arial"/>
          <w:color w:val="000000" w:themeColor="text1"/>
          <w:sz w:val="52"/>
          <w:szCs w:val="52"/>
        </w:rPr>
      </w:pPr>
    </w:p>
    <w:p w14:paraId="44170B89" w14:textId="4847E611" w:rsidR="00F90F36" w:rsidRDefault="00F90F36" w:rsidP="5C8A076F">
      <w:pPr>
        <w:jc w:val="center"/>
        <w:rPr>
          <w:rFonts w:ascii="Arial" w:eastAsia="Arial" w:hAnsi="Arial" w:cs="Arial"/>
          <w:color w:val="000000" w:themeColor="text1"/>
          <w:sz w:val="52"/>
          <w:szCs w:val="52"/>
        </w:rPr>
      </w:pPr>
    </w:p>
    <w:p w14:paraId="0AA46E7A" w14:textId="1A082F8C" w:rsidR="00F90F36" w:rsidRDefault="00F90F36" w:rsidP="5C8A076F">
      <w:pPr>
        <w:jc w:val="center"/>
        <w:rPr>
          <w:rFonts w:ascii="Arial" w:eastAsia="Arial" w:hAnsi="Arial" w:cs="Arial"/>
          <w:color w:val="000000" w:themeColor="text1"/>
          <w:sz w:val="52"/>
          <w:szCs w:val="52"/>
        </w:rPr>
      </w:pPr>
    </w:p>
    <w:p w14:paraId="54549FFF" w14:textId="7E6EF7B3" w:rsidR="00F90F36" w:rsidRDefault="6807B19A" w:rsidP="5C8A076F">
      <w:pPr>
        <w:jc w:val="center"/>
        <w:rPr>
          <w:rFonts w:ascii="Arial" w:eastAsia="Arial" w:hAnsi="Arial" w:cs="Arial"/>
          <w:color w:val="000000" w:themeColor="text1"/>
          <w:sz w:val="48"/>
          <w:szCs w:val="48"/>
        </w:rPr>
      </w:pPr>
      <w:r w:rsidRPr="5C8A076F">
        <w:rPr>
          <w:rFonts w:ascii="Arial" w:eastAsia="Arial" w:hAnsi="Arial" w:cs="Arial"/>
          <w:color w:val="000000" w:themeColor="text1"/>
          <w:sz w:val="48"/>
          <w:szCs w:val="48"/>
        </w:rPr>
        <w:t>Individual Written Business Plan</w:t>
      </w:r>
    </w:p>
    <w:p w14:paraId="73C8CAB4" w14:textId="5DBBB12B" w:rsidR="00F90F36" w:rsidRDefault="6807B19A" w:rsidP="5C8A076F">
      <w:pPr>
        <w:jc w:val="center"/>
        <w:rPr>
          <w:rFonts w:ascii="Arial" w:eastAsia="Arial" w:hAnsi="Arial" w:cs="Arial"/>
          <w:color w:val="000000" w:themeColor="text1"/>
          <w:sz w:val="48"/>
          <w:szCs w:val="48"/>
        </w:rPr>
      </w:pPr>
      <w:r w:rsidRPr="5C8A076F">
        <w:rPr>
          <w:rFonts w:ascii="Arial" w:eastAsia="Arial" w:hAnsi="Arial" w:cs="Arial"/>
          <w:color w:val="000000" w:themeColor="text1"/>
          <w:sz w:val="48"/>
          <w:szCs w:val="48"/>
        </w:rPr>
        <w:t xml:space="preserve">Enterprise and Entrepreneurship </w:t>
      </w:r>
    </w:p>
    <w:p w14:paraId="61CE1238" w14:textId="0670A308" w:rsidR="00F90F36" w:rsidRDefault="6807B19A" w:rsidP="5C8A076F">
      <w:pPr>
        <w:jc w:val="center"/>
        <w:rPr>
          <w:rFonts w:ascii="Arial" w:eastAsia="Arial" w:hAnsi="Arial" w:cs="Arial"/>
          <w:color w:val="000000" w:themeColor="text1"/>
          <w:sz w:val="48"/>
          <w:szCs w:val="48"/>
          <w:lang w:val="ro-RO"/>
        </w:rPr>
      </w:pPr>
      <w:r w:rsidRPr="5C8A076F">
        <w:rPr>
          <w:rFonts w:ascii="Arial" w:eastAsia="Arial" w:hAnsi="Arial" w:cs="Arial"/>
          <w:color w:val="000000" w:themeColor="text1"/>
          <w:sz w:val="48"/>
          <w:szCs w:val="48"/>
        </w:rPr>
        <w:t>LCLM4006_LON</w:t>
      </w:r>
    </w:p>
    <w:p w14:paraId="75BE8E01" w14:textId="53567E74" w:rsidR="00F90F36" w:rsidRDefault="6807B19A" w:rsidP="5C8A076F">
      <w:pPr>
        <w:jc w:val="center"/>
        <w:rPr>
          <w:rFonts w:ascii="Arial" w:eastAsia="Arial" w:hAnsi="Arial" w:cs="Arial"/>
          <w:color w:val="000000" w:themeColor="text1"/>
          <w:sz w:val="48"/>
          <w:szCs w:val="48"/>
        </w:rPr>
      </w:pPr>
      <w:r w:rsidRPr="5C8A076F">
        <w:rPr>
          <w:rFonts w:ascii="Arial" w:eastAsia="Arial" w:hAnsi="Arial" w:cs="Arial"/>
          <w:color w:val="000000" w:themeColor="text1"/>
          <w:sz w:val="48"/>
          <w:szCs w:val="48"/>
        </w:rPr>
        <w:t>Beniamin Ramon Borcan</w:t>
      </w:r>
    </w:p>
    <w:p w14:paraId="1EA2FF01" w14:textId="7795436F" w:rsidR="00F90F36" w:rsidRDefault="6807B19A" w:rsidP="5C8A076F">
      <w:pPr>
        <w:jc w:val="center"/>
        <w:rPr>
          <w:rFonts w:ascii="Arial" w:eastAsia="Arial" w:hAnsi="Arial" w:cs="Arial"/>
          <w:color w:val="000000" w:themeColor="text1"/>
          <w:sz w:val="48"/>
          <w:szCs w:val="48"/>
        </w:rPr>
      </w:pPr>
      <w:r w:rsidRPr="5C8A076F">
        <w:rPr>
          <w:rFonts w:ascii="Arial" w:eastAsia="Arial" w:hAnsi="Arial" w:cs="Arial"/>
          <w:color w:val="000000" w:themeColor="text1"/>
          <w:sz w:val="48"/>
          <w:szCs w:val="48"/>
        </w:rPr>
        <w:t>2427973</w:t>
      </w:r>
    </w:p>
    <w:p w14:paraId="3B27214B" w14:textId="41E4F511" w:rsidR="00F90F36" w:rsidRDefault="6807B19A" w:rsidP="5C8A076F">
      <w:pPr>
        <w:jc w:val="center"/>
        <w:rPr>
          <w:rFonts w:ascii="Arial" w:eastAsia="Arial" w:hAnsi="Arial" w:cs="Arial"/>
          <w:color w:val="242130"/>
          <w:sz w:val="48"/>
          <w:szCs w:val="48"/>
        </w:rPr>
      </w:pPr>
      <w:r w:rsidRPr="5C8A076F">
        <w:rPr>
          <w:rFonts w:ascii="Arial" w:eastAsia="Arial" w:hAnsi="Arial" w:cs="Arial"/>
          <w:color w:val="242130"/>
          <w:sz w:val="48"/>
          <w:szCs w:val="48"/>
        </w:rPr>
        <w:t>Charles Obinwa</w:t>
      </w:r>
    </w:p>
    <w:p w14:paraId="222AC4F6" w14:textId="6CEAD2FB" w:rsidR="00F90F36" w:rsidRDefault="00F90F36" w:rsidP="5C8A076F">
      <w:pPr>
        <w:jc w:val="center"/>
        <w:rPr>
          <w:sz w:val="48"/>
          <w:szCs w:val="48"/>
        </w:rPr>
      </w:pPr>
    </w:p>
    <w:p w14:paraId="3E800FF9" w14:textId="40FEA853" w:rsidR="5C8A076F" w:rsidRDefault="5C8A076F" w:rsidP="5C8A076F">
      <w:pPr>
        <w:jc w:val="center"/>
      </w:pPr>
    </w:p>
    <w:p w14:paraId="613CF359" w14:textId="64FE55AF" w:rsidR="5C8A076F" w:rsidRDefault="5C8A076F" w:rsidP="5C8A076F">
      <w:pPr>
        <w:jc w:val="center"/>
      </w:pPr>
    </w:p>
    <w:p w14:paraId="60DB8BE1" w14:textId="281CC72E" w:rsidR="5C8A076F" w:rsidRDefault="5C8A076F" w:rsidP="5C8A076F">
      <w:pPr>
        <w:jc w:val="center"/>
      </w:pPr>
    </w:p>
    <w:p w14:paraId="24888D4F" w14:textId="4B4D03C3" w:rsidR="5C8A076F" w:rsidRDefault="5C8A076F" w:rsidP="5C8A076F">
      <w:pPr>
        <w:jc w:val="center"/>
      </w:pPr>
    </w:p>
    <w:p w14:paraId="35608CC8" w14:textId="06786379" w:rsidR="5C8A076F" w:rsidRDefault="5C8A076F" w:rsidP="5C8A076F">
      <w:pPr>
        <w:jc w:val="center"/>
      </w:pPr>
    </w:p>
    <w:p w14:paraId="24E7AD11" w14:textId="5853467B" w:rsidR="5C8A076F" w:rsidRDefault="5C8A076F" w:rsidP="5C8A076F">
      <w:pPr>
        <w:jc w:val="center"/>
      </w:pPr>
    </w:p>
    <w:p w14:paraId="57A98088" w14:textId="7E711DFD" w:rsidR="5C8A076F" w:rsidRDefault="5C8A076F" w:rsidP="5C8A076F">
      <w:pPr>
        <w:jc w:val="center"/>
      </w:pPr>
    </w:p>
    <w:p w14:paraId="18728EE8" w14:textId="45ADC227" w:rsidR="5C8A076F" w:rsidRDefault="5C8A076F" w:rsidP="5C8A076F">
      <w:pPr>
        <w:jc w:val="center"/>
      </w:pPr>
    </w:p>
    <w:p w14:paraId="7CE3003C" w14:textId="48A6096A" w:rsidR="5C8A076F" w:rsidRDefault="5C8A076F" w:rsidP="5C8A076F">
      <w:pPr>
        <w:jc w:val="center"/>
      </w:pPr>
    </w:p>
    <w:p w14:paraId="3788E471" w14:textId="06D532C5" w:rsidR="5C8A076F" w:rsidRDefault="5C8A076F" w:rsidP="5C8A076F">
      <w:pPr>
        <w:jc w:val="center"/>
      </w:pPr>
    </w:p>
    <w:p w14:paraId="2D014BC8" w14:textId="0E50D8E2" w:rsidR="5C8A076F" w:rsidRDefault="5C8A076F" w:rsidP="5C8A076F">
      <w:pPr>
        <w:jc w:val="center"/>
      </w:pPr>
    </w:p>
    <w:p w14:paraId="6777BE18" w14:textId="7C0EC271" w:rsidR="2A60FD06" w:rsidRDefault="2A60FD06" w:rsidP="5C8A076F">
      <w:pPr>
        <w:rPr>
          <w:rFonts w:ascii="Arial" w:eastAsia="Arial" w:hAnsi="Arial" w:cs="Arial"/>
          <w:color w:val="0E2740"/>
          <w:sz w:val="32"/>
          <w:szCs w:val="32"/>
        </w:rPr>
      </w:pPr>
      <w:r w:rsidRPr="5C8A076F">
        <w:rPr>
          <w:rFonts w:ascii="Arial" w:eastAsia="Arial" w:hAnsi="Arial" w:cs="Arial"/>
          <w:b/>
          <w:bCs/>
          <w:color w:val="0E2740"/>
          <w:sz w:val="32"/>
          <w:szCs w:val="32"/>
        </w:rPr>
        <w:t>Contents</w:t>
      </w:r>
    </w:p>
    <w:p w14:paraId="2BDF2679" w14:textId="1B0232BA" w:rsidR="2A60FD06" w:rsidRDefault="2A60FD06" w:rsidP="5C8A076F">
      <w:pPr>
        <w:rPr>
          <w:rFonts w:ascii="Arial" w:eastAsia="Arial" w:hAnsi="Arial" w:cs="Arial"/>
          <w:color w:val="000000" w:themeColor="text1"/>
          <w:sz w:val="28"/>
          <w:szCs w:val="28"/>
        </w:rPr>
      </w:pPr>
      <w:r w:rsidRPr="5C8A076F">
        <w:rPr>
          <w:rFonts w:ascii="Arial" w:eastAsia="Arial" w:hAnsi="Arial" w:cs="Arial"/>
          <w:b/>
          <w:bCs/>
          <w:color w:val="000000" w:themeColor="text1"/>
          <w:sz w:val="28"/>
          <w:szCs w:val="28"/>
        </w:rPr>
        <w:t xml:space="preserve">Introduction </w:t>
      </w:r>
      <w:r w:rsidRPr="5C8A076F">
        <w:rPr>
          <w:rFonts w:ascii="Arial" w:eastAsia="Arial" w:hAnsi="Arial" w:cs="Arial"/>
          <w:color w:val="000000" w:themeColor="text1"/>
          <w:sz w:val="28"/>
          <w:szCs w:val="28"/>
        </w:rPr>
        <w:t>........................................................................................3</w:t>
      </w:r>
    </w:p>
    <w:p w14:paraId="6219C124" w14:textId="213A4E35" w:rsidR="2A60FD06" w:rsidRDefault="2A60FD06" w:rsidP="5C8A076F">
      <w:pPr>
        <w:rPr>
          <w:rFonts w:ascii="Arial" w:eastAsia="Arial" w:hAnsi="Arial" w:cs="Arial"/>
          <w:color w:val="000000" w:themeColor="text1"/>
          <w:sz w:val="28"/>
          <w:szCs w:val="28"/>
        </w:rPr>
      </w:pPr>
      <w:r w:rsidRPr="5C8A076F">
        <w:rPr>
          <w:rFonts w:ascii="Arial" w:eastAsia="Arial" w:hAnsi="Arial" w:cs="Arial"/>
          <w:b/>
          <w:bCs/>
          <w:color w:val="000000" w:themeColor="text1"/>
          <w:sz w:val="28"/>
          <w:szCs w:val="28"/>
        </w:rPr>
        <w:t>Section 1 –</w:t>
      </w:r>
      <w:r w:rsidRPr="5C8A076F">
        <w:rPr>
          <w:rFonts w:ascii="Arial" w:eastAsia="Arial" w:hAnsi="Arial" w:cs="Arial"/>
          <w:color w:val="000000" w:themeColor="text1"/>
          <w:sz w:val="28"/>
          <w:szCs w:val="28"/>
        </w:rPr>
        <w:t>Overview of the business Idea...........................................3</w:t>
      </w:r>
    </w:p>
    <w:p w14:paraId="3DCCCCCF" w14:textId="59CE60D0" w:rsidR="2A60FD06" w:rsidRDefault="2A60FD06" w:rsidP="5C8A076F">
      <w:pPr>
        <w:rPr>
          <w:rFonts w:ascii="Arial" w:eastAsia="Arial" w:hAnsi="Arial" w:cs="Arial"/>
          <w:color w:val="000000" w:themeColor="text1"/>
          <w:sz w:val="28"/>
          <w:szCs w:val="28"/>
        </w:rPr>
      </w:pPr>
      <w:r w:rsidRPr="5C8A076F">
        <w:rPr>
          <w:rFonts w:ascii="Arial" w:eastAsia="Arial" w:hAnsi="Arial" w:cs="Arial"/>
          <w:b/>
          <w:bCs/>
          <w:color w:val="000000" w:themeColor="text1"/>
          <w:sz w:val="28"/>
          <w:szCs w:val="28"/>
        </w:rPr>
        <w:t xml:space="preserve">Section 2 – </w:t>
      </w:r>
      <w:r w:rsidRPr="5C8A076F">
        <w:rPr>
          <w:rFonts w:ascii="Arial" w:eastAsia="Arial" w:hAnsi="Arial" w:cs="Arial"/>
          <w:color w:val="000000" w:themeColor="text1"/>
          <w:sz w:val="28"/>
          <w:szCs w:val="28"/>
        </w:rPr>
        <w:t>Legal format and Management Structure..........................4</w:t>
      </w:r>
    </w:p>
    <w:p w14:paraId="5C8AB86C" w14:textId="381623C6" w:rsidR="2A60FD06" w:rsidRDefault="2A60FD06" w:rsidP="5C8A076F">
      <w:pPr>
        <w:rPr>
          <w:rFonts w:ascii="Arial" w:eastAsia="Arial" w:hAnsi="Arial" w:cs="Arial"/>
          <w:color w:val="000000" w:themeColor="text1"/>
          <w:sz w:val="28"/>
          <w:szCs w:val="28"/>
        </w:rPr>
      </w:pPr>
      <w:r w:rsidRPr="5C8A076F">
        <w:rPr>
          <w:rFonts w:ascii="Arial" w:eastAsia="Arial" w:hAnsi="Arial" w:cs="Arial"/>
          <w:b/>
          <w:bCs/>
          <w:color w:val="000000" w:themeColor="text1"/>
          <w:sz w:val="28"/>
          <w:szCs w:val="28"/>
        </w:rPr>
        <w:t>Section 3 –</w:t>
      </w:r>
      <w:r w:rsidRPr="5C8A076F">
        <w:rPr>
          <w:rFonts w:ascii="Arial" w:eastAsia="Arial" w:hAnsi="Arial" w:cs="Arial"/>
          <w:color w:val="000000" w:themeColor="text1"/>
          <w:sz w:val="28"/>
          <w:szCs w:val="28"/>
        </w:rPr>
        <w:t>PESTEL Analysis...............................................................5</w:t>
      </w:r>
    </w:p>
    <w:p w14:paraId="1A3109F9" w14:textId="5C92644A" w:rsidR="2A60FD06" w:rsidRDefault="2A60FD06" w:rsidP="5C8A076F">
      <w:pPr>
        <w:rPr>
          <w:rFonts w:ascii="Arial" w:eastAsia="Arial" w:hAnsi="Arial" w:cs="Arial"/>
          <w:color w:val="000000" w:themeColor="text1"/>
          <w:sz w:val="28"/>
          <w:szCs w:val="28"/>
        </w:rPr>
      </w:pPr>
      <w:r w:rsidRPr="1E32270B">
        <w:rPr>
          <w:rFonts w:ascii="Arial" w:eastAsia="Arial" w:hAnsi="Arial" w:cs="Arial"/>
          <w:b/>
          <w:bCs/>
          <w:color w:val="000000" w:themeColor="text1"/>
          <w:sz w:val="28"/>
          <w:szCs w:val="28"/>
        </w:rPr>
        <w:t xml:space="preserve">Section 4 – </w:t>
      </w:r>
      <w:r w:rsidRPr="1E32270B">
        <w:rPr>
          <w:rFonts w:ascii="Arial" w:eastAsia="Arial" w:hAnsi="Arial" w:cs="Arial"/>
          <w:color w:val="000000" w:themeColor="text1"/>
          <w:sz w:val="28"/>
          <w:szCs w:val="28"/>
        </w:rPr>
        <w:t>Target Market and Marketing Strategy..............................</w:t>
      </w:r>
      <w:r w:rsidR="6FE9878A" w:rsidRPr="1E32270B">
        <w:rPr>
          <w:rFonts w:ascii="Arial" w:eastAsia="Arial" w:hAnsi="Arial" w:cs="Arial"/>
          <w:color w:val="000000" w:themeColor="text1"/>
          <w:sz w:val="28"/>
          <w:szCs w:val="28"/>
        </w:rPr>
        <w:t>7</w:t>
      </w:r>
    </w:p>
    <w:p w14:paraId="213DD828" w14:textId="74ADE733" w:rsidR="2A60FD06" w:rsidRDefault="2A60FD06" w:rsidP="5C8A076F">
      <w:pPr>
        <w:rPr>
          <w:rFonts w:ascii="Arial" w:eastAsia="Arial" w:hAnsi="Arial" w:cs="Arial"/>
          <w:color w:val="000000" w:themeColor="text1"/>
          <w:sz w:val="28"/>
          <w:szCs w:val="28"/>
        </w:rPr>
      </w:pPr>
      <w:r w:rsidRPr="13EE6CFB">
        <w:rPr>
          <w:rFonts w:ascii="Arial" w:eastAsia="Arial" w:hAnsi="Arial" w:cs="Arial"/>
          <w:b/>
          <w:bCs/>
          <w:color w:val="000000" w:themeColor="text1"/>
          <w:sz w:val="28"/>
          <w:szCs w:val="28"/>
        </w:rPr>
        <w:t xml:space="preserve">Section 5 – </w:t>
      </w:r>
      <w:r w:rsidRPr="13EE6CFB">
        <w:rPr>
          <w:rFonts w:ascii="Arial" w:eastAsia="Arial" w:hAnsi="Arial" w:cs="Arial"/>
          <w:color w:val="000000" w:themeColor="text1"/>
          <w:sz w:val="28"/>
          <w:szCs w:val="28"/>
        </w:rPr>
        <w:t>Funding Requirements and Allocation...............................</w:t>
      </w:r>
      <w:r w:rsidR="58C8713A" w:rsidRPr="13EE6CFB">
        <w:rPr>
          <w:rFonts w:ascii="Arial" w:eastAsia="Arial" w:hAnsi="Arial" w:cs="Arial"/>
          <w:color w:val="000000" w:themeColor="text1"/>
          <w:sz w:val="28"/>
          <w:szCs w:val="28"/>
        </w:rPr>
        <w:t>7</w:t>
      </w:r>
    </w:p>
    <w:p w14:paraId="5281E103" w14:textId="246C26B6" w:rsidR="2A60FD06" w:rsidRDefault="2A60FD06" w:rsidP="5C8A076F">
      <w:pPr>
        <w:rPr>
          <w:rFonts w:ascii="Arial" w:eastAsia="Arial" w:hAnsi="Arial" w:cs="Arial"/>
          <w:color w:val="000000" w:themeColor="text1"/>
          <w:sz w:val="28"/>
          <w:szCs w:val="28"/>
        </w:rPr>
      </w:pPr>
      <w:r w:rsidRPr="13EE6CFB">
        <w:rPr>
          <w:rFonts w:ascii="Arial" w:eastAsia="Arial" w:hAnsi="Arial" w:cs="Arial"/>
          <w:b/>
          <w:bCs/>
          <w:color w:val="000000" w:themeColor="text1"/>
          <w:sz w:val="28"/>
          <w:szCs w:val="28"/>
        </w:rPr>
        <w:t xml:space="preserve">Reference List </w:t>
      </w:r>
      <w:r w:rsidRPr="13EE6CFB">
        <w:rPr>
          <w:rFonts w:ascii="Arial" w:eastAsia="Arial" w:hAnsi="Arial" w:cs="Arial"/>
          <w:color w:val="000000" w:themeColor="text1"/>
          <w:sz w:val="28"/>
          <w:szCs w:val="28"/>
        </w:rPr>
        <w:t>.....................................................................................</w:t>
      </w:r>
      <w:r w:rsidR="4E2CC7FF" w:rsidRPr="13EE6CFB">
        <w:rPr>
          <w:rFonts w:ascii="Arial" w:eastAsia="Arial" w:hAnsi="Arial" w:cs="Arial"/>
          <w:color w:val="000000" w:themeColor="text1"/>
          <w:sz w:val="28"/>
          <w:szCs w:val="28"/>
        </w:rPr>
        <w:t>9</w:t>
      </w:r>
    </w:p>
    <w:p w14:paraId="599A240C" w14:textId="0475450B" w:rsidR="5C8A076F" w:rsidRDefault="5C8A076F" w:rsidP="5C8A076F">
      <w:pPr>
        <w:rPr>
          <w:rFonts w:ascii="Arial" w:eastAsia="Arial" w:hAnsi="Arial" w:cs="Arial"/>
          <w:color w:val="000000" w:themeColor="text1"/>
          <w:sz w:val="28"/>
          <w:szCs w:val="28"/>
        </w:rPr>
      </w:pPr>
    </w:p>
    <w:p w14:paraId="35FAE147" w14:textId="516B77AE" w:rsidR="5C8A076F" w:rsidRDefault="5C8A076F" w:rsidP="5C8A076F">
      <w:pPr>
        <w:rPr>
          <w:rFonts w:ascii="Arial" w:eastAsia="Arial" w:hAnsi="Arial" w:cs="Arial"/>
          <w:color w:val="000000" w:themeColor="text1"/>
          <w:sz w:val="28"/>
          <w:szCs w:val="28"/>
        </w:rPr>
      </w:pPr>
    </w:p>
    <w:p w14:paraId="3566D264" w14:textId="0870F4FB" w:rsidR="5C8A076F" w:rsidRDefault="5C8A076F" w:rsidP="5C8A076F"/>
    <w:p w14:paraId="6A7CF91A" w14:textId="46C0C8F4" w:rsidR="5C8A076F" w:rsidRDefault="5C8A076F" w:rsidP="5C8A076F">
      <w:pPr>
        <w:jc w:val="center"/>
      </w:pPr>
    </w:p>
    <w:p w14:paraId="3ADABFFE" w14:textId="452F1295" w:rsidR="5C8A076F" w:rsidRDefault="5C8A076F" w:rsidP="5C8A076F">
      <w:pPr>
        <w:jc w:val="center"/>
      </w:pPr>
    </w:p>
    <w:p w14:paraId="5F57A6FD" w14:textId="6D873512" w:rsidR="5C8A076F" w:rsidRDefault="5C8A076F" w:rsidP="5C8A076F">
      <w:pPr>
        <w:jc w:val="center"/>
      </w:pPr>
    </w:p>
    <w:p w14:paraId="44901CBA" w14:textId="59E6DC05" w:rsidR="5C8A076F" w:rsidRDefault="5C8A076F" w:rsidP="5C8A076F">
      <w:pPr>
        <w:jc w:val="center"/>
      </w:pPr>
    </w:p>
    <w:p w14:paraId="6A1D3519" w14:textId="1EB85001" w:rsidR="5C8A076F" w:rsidRDefault="5C8A076F" w:rsidP="5C8A076F">
      <w:pPr>
        <w:jc w:val="center"/>
      </w:pPr>
    </w:p>
    <w:p w14:paraId="1543EE86" w14:textId="089501E4" w:rsidR="5C8A076F" w:rsidRDefault="5C8A076F" w:rsidP="5C8A076F">
      <w:pPr>
        <w:jc w:val="center"/>
      </w:pPr>
    </w:p>
    <w:p w14:paraId="78FD0F13" w14:textId="23CB9DEF" w:rsidR="5C8A076F" w:rsidRDefault="5C8A076F" w:rsidP="5C8A076F">
      <w:pPr>
        <w:jc w:val="center"/>
      </w:pPr>
    </w:p>
    <w:p w14:paraId="2B6221F4" w14:textId="5FE2068F" w:rsidR="5C8A076F" w:rsidRDefault="5C8A076F" w:rsidP="5C8A076F">
      <w:pPr>
        <w:jc w:val="center"/>
      </w:pPr>
    </w:p>
    <w:p w14:paraId="22381620" w14:textId="1A7DFDA8" w:rsidR="5C8A076F" w:rsidRDefault="5C8A076F" w:rsidP="5C8A076F">
      <w:pPr>
        <w:jc w:val="center"/>
      </w:pPr>
    </w:p>
    <w:p w14:paraId="70EFD83E" w14:textId="71DAFF6B" w:rsidR="5C8A076F" w:rsidRDefault="5C8A076F" w:rsidP="5C8A076F">
      <w:pPr>
        <w:jc w:val="center"/>
      </w:pPr>
    </w:p>
    <w:p w14:paraId="7D86A731" w14:textId="08A9F912" w:rsidR="5C8A076F" w:rsidRDefault="5C8A076F" w:rsidP="5C8A076F">
      <w:pPr>
        <w:jc w:val="center"/>
      </w:pPr>
    </w:p>
    <w:p w14:paraId="1FD1EC34" w14:textId="5FF4FFD1" w:rsidR="5C8A076F" w:rsidRDefault="5C8A076F" w:rsidP="5C8A076F">
      <w:pPr>
        <w:jc w:val="center"/>
      </w:pPr>
    </w:p>
    <w:p w14:paraId="19108CB3" w14:textId="0C0DFD16" w:rsidR="5C8A076F" w:rsidRDefault="5C8A076F" w:rsidP="5C8A076F">
      <w:pPr>
        <w:jc w:val="center"/>
      </w:pPr>
    </w:p>
    <w:p w14:paraId="361A0E2E" w14:textId="0C51F415" w:rsidR="5C8A076F" w:rsidRDefault="5C8A076F" w:rsidP="5C8A076F">
      <w:pPr>
        <w:jc w:val="center"/>
      </w:pPr>
    </w:p>
    <w:p w14:paraId="62C0D2CB" w14:textId="39B15FD4" w:rsidR="5C8A076F" w:rsidRDefault="5C8A076F" w:rsidP="5C8A076F">
      <w:pPr>
        <w:jc w:val="center"/>
        <w:rPr>
          <w:rFonts w:eastAsiaTheme="minorEastAsia"/>
        </w:rPr>
      </w:pPr>
    </w:p>
    <w:p w14:paraId="69B35A9F" w14:textId="4FAA99EA" w:rsidR="1E32270B" w:rsidRDefault="1E32270B" w:rsidP="1E32270B">
      <w:pPr>
        <w:spacing w:before="240" w:after="240"/>
        <w:rPr>
          <w:rFonts w:eastAsiaTheme="minorEastAsia"/>
          <w:b/>
          <w:bCs/>
          <w:color w:val="000000" w:themeColor="text1"/>
          <w:sz w:val="28"/>
          <w:szCs w:val="28"/>
        </w:rPr>
      </w:pPr>
    </w:p>
    <w:p w14:paraId="72AFA3EF" w14:textId="2B5E9D68" w:rsidR="1EC5660D" w:rsidRDefault="1EC5660D" w:rsidP="5C8A076F">
      <w:pPr>
        <w:spacing w:before="240" w:after="240"/>
        <w:rPr>
          <w:rFonts w:eastAsiaTheme="minorEastAsia"/>
          <w:b/>
          <w:bCs/>
          <w:color w:val="000000" w:themeColor="text1"/>
          <w:sz w:val="28"/>
          <w:szCs w:val="28"/>
        </w:rPr>
      </w:pPr>
      <w:r w:rsidRPr="5C8A076F">
        <w:rPr>
          <w:rFonts w:eastAsiaTheme="minorEastAsia"/>
          <w:b/>
          <w:bCs/>
          <w:color w:val="000000" w:themeColor="text1"/>
          <w:sz w:val="28"/>
          <w:szCs w:val="28"/>
        </w:rPr>
        <w:t>INTRODUCTION</w:t>
      </w:r>
    </w:p>
    <w:p w14:paraId="17B31523" w14:textId="3EC70252" w:rsidR="1EC5660D" w:rsidRDefault="1EC5660D" w:rsidP="5C8A076F">
      <w:pPr>
        <w:spacing w:before="240" w:after="240"/>
        <w:rPr>
          <w:rFonts w:eastAsiaTheme="minorEastAsia"/>
          <w:b/>
          <w:bCs/>
          <w:color w:val="000000" w:themeColor="text1"/>
        </w:rPr>
      </w:pPr>
      <w:r w:rsidRPr="5C8A076F">
        <w:rPr>
          <w:rFonts w:eastAsiaTheme="minorEastAsia"/>
          <w:b/>
          <w:bCs/>
          <w:color w:val="000000" w:themeColor="text1"/>
        </w:rPr>
        <w:t>NAME AND ROLE</w:t>
      </w:r>
    </w:p>
    <w:p w14:paraId="639793A4" w14:textId="488CF8F5" w:rsidR="1EC5660D" w:rsidRDefault="1EC5660D" w:rsidP="5C8A076F">
      <w:pPr>
        <w:spacing w:before="240" w:after="240"/>
        <w:rPr>
          <w:rFonts w:eastAsiaTheme="minorEastAsia"/>
          <w:color w:val="000000" w:themeColor="text1"/>
        </w:rPr>
      </w:pPr>
      <w:r w:rsidRPr="5C8A076F">
        <w:rPr>
          <w:rFonts w:eastAsiaTheme="minorEastAsia"/>
          <w:color w:val="000000" w:themeColor="text1"/>
        </w:rPr>
        <w:t>My name is Beniamin Ramon Borcan and I'm the owner and director of Benny’s Retail, a car dealership, where we buy and sell vehicles through cash or finance, we have a car wash inside the retail where we wash and clean inside and out every week our vehicles and we also have a garage where we inspect and repair our vehicles and that is also inside the retail.</w:t>
      </w:r>
    </w:p>
    <w:p w14:paraId="702895FA" w14:textId="701CC5FB" w:rsidR="1EC5660D" w:rsidRDefault="1EC5660D" w:rsidP="5C8A076F">
      <w:pPr>
        <w:spacing w:before="240" w:after="240"/>
        <w:rPr>
          <w:rFonts w:eastAsiaTheme="minorEastAsia"/>
          <w:b/>
          <w:bCs/>
          <w:color w:val="000000" w:themeColor="text1"/>
        </w:rPr>
      </w:pPr>
      <w:r w:rsidRPr="5C8A076F">
        <w:rPr>
          <w:rFonts w:eastAsiaTheme="minorEastAsia"/>
          <w:b/>
          <w:bCs/>
          <w:color w:val="000000" w:themeColor="text1"/>
        </w:rPr>
        <w:t>BACKGROUND AND EXPERIENCE</w:t>
      </w:r>
    </w:p>
    <w:p w14:paraId="0D56D51D" w14:textId="3A0BE4E5" w:rsidR="1EC5660D" w:rsidRDefault="1EC5660D" w:rsidP="5C8A076F">
      <w:pPr>
        <w:spacing w:before="240" w:after="240"/>
        <w:rPr>
          <w:rFonts w:eastAsiaTheme="minorEastAsia"/>
          <w:color w:val="000000" w:themeColor="text1"/>
        </w:rPr>
      </w:pPr>
      <w:r w:rsidRPr="5C8A076F">
        <w:rPr>
          <w:rFonts w:eastAsiaTheme="minorEastAsia"/>
          <w:color w:val="000000" w:themeColor="text1"/>
        </w:rPr>
        <w:t>I started by choosing mechanics as a GCSE subject in Harris Academy Peckham, where I would open and put back an engine, after I moved on to being a mechanic for 4 years and being very passionate and loving cars, I have moved on to opening my own car retail</w:t>
      </w:r>
    </w:p>
    <w:p w14:paraId="4CB42DC1" w14:textId="1FA60594" w:rsidR="1EC5660D" w:rsidRDefault="1EC5660D" w:rsidP="5C8A076F">
      <w:pPr>
        <w:spacing w:before="240" w:after="240"/>
        <w:rPr>
          <w:rFonts w:eastAsiaTheme="minorEastAsia"/>
          <w:b/>
          <w:bCs/>
          <w:color w:val="000000" w:themeColor="text1"/>
        </w:rPr>
      </w:pPr>
      <w:r w:rsidRPr="5C8A076F">
        <w:rPr>
          <w:rFonts w:eastAsiaTheme="minorEastAsia"/>
          <w:b/>
          <w:bCs/>
          <w:color w:val="000000" w:themeColor="text1"/>
        </w:rPr>
        <w:t>PASSION AND MOTIVATION</w:t>
      </w:r>
    </w:p>
    <w:p w14:paraId="2F214317" w14:textId="21590968" w:rsidR="1EC5660D" w:rsidRDefault="1EC5660D" w:rsidP="5C8A076F">
      <w:pPr>
        <w:spacing w:before="240" w:after="240"/>
        <w:rPr>
          <w:rFonts w:eastAsiaTheme="minorEastAsia"/>
          <w:color w:val="000000" w:themeColor="text1"/>
        </w:rPr>
      </w:pPr>
      <w:r w:rsidRPr="5C8A076F">
        <w:rPr>
          <w:rFonts w:eastAsiaTheme="minorEastAsia"/>
          <w:color w:val="000000" w:themeColor="text1"/>
        </w:rPr>
        <w:t>I have been inspired by other car dealers and working my way up from the bottom as by just assisting in helping to owning a retail with all makes and models, owning a car wash and own mechanics also in the business</w:t>
      </w:r>
    </w:p>
    <w:p w14:paraId="0495FBB9" w14:textId="0F1D3380" w:rsidR="1EC5660D" w:rsidRDefault="1EC5660D" w:rsidP="5C8A076F">
      <w:pPr>
        <w:spacing w:before="240" w:after="240"/>
        <w:rPr>
          <w:rFonts w:eastAsiaTheme="minorEastAsia"/>
          <w:b/>
          <w:bCs/>
          <w:color w:val="000000" w:themeColor="text1"/>
        </w:rPr>
      </w:pPr>
      <w:r w:rsidRPr="5C8A076F">
        <w:rPr>
          <w:rFonts w:eastAsiaTheme="minorEastAsia"/>
          <w:b/>
          <w:bCs/>
          <w:color w:val="000000" w:themeColor="text1"/>
        </w:rPr>
        <w:t>CONNECTION TO THE INDUSTRY</w:t>
      </w:r>
    </w:p>
    <w:p w14:paraId="0CE9019E" w14:textId="5243A55B" w:rsidR="1EC5660D" w:rsidRDefault="1EC5660D" w:rsidP="5C8A076F">
      <w:pPr>
        <w:spacing w:before="240" w:after="240"/>
        <w:rPr>
          <w:rFonts w:eastAsiaTheme="minorEastAsia"/>
          <w:color w:val="000000" w:themeColor="text1"/>
        </w:rPr>
      </w:pPr>
      <w:r w:rsidRPr="5C8A076F">
        <w:rPr>
          <w:rFonts w:eastAsiaTheme="minorEastAsia"/>
          <w:color w:val="000000" w:themeColor="text1"/>
        </w:rPr>
        <w:t>My connection to the industry started in a Secondary School where I choose Mechanics as a GCSE subject, I saw my father driving me to school every morning and with time I started to be very passionate cars.</w:t>
      </w:r>
    </w:p>
    <w:p w14:paraId="7B5C9309" w14:textId="2EA3C326" w:rsidR="5C8A076F" w:rsidRDefault="5C8A076F" w:rsidP="5C8A076F">
      <w:pPr>
        <w:spacing w:before="240" w:after="240"/>
        <w:rPr>
          <w:rFonts w:ascii="sans-serif" w:eastAsia="sans-serif" w:hAnsi="sans-serif" w:cs="sans-serif"/>
          <w:color w:val="000000" w:themeColor="text1"/>
        </w:rPr>
      </w:pPr>
    </w:p>
    <w:p w14:paraId="172113E7" w14:textId="0DC28A3F" w:rsidR="250DC07F" w:rsidRDefault="250DC07F" w:rsidP="5C8A076F">
      <w:pPr>
        <w:rPr>
          <w:b/>
          <w:bCs/>
        </w:rPr>
      </w:pPr>
      <w:r w:rsidRPr="5C8A076F">
        <w:rPr>
          <w:b/>
          <w:bCs/>
        </w:rPr>
        <w:t xml:space="preserve">Business Overview </w:t>
      </w:r>
    </w:p>
    <w:p w14:paraId="7F99201F" w14:textId="425C0424" w:rsidR="250DC07F" w:rsidRDefault="250DC07F" w:rsidP="5C8A076F">
      <w:r>
        <w:t xml:space="preserve">My business is called Benny`s Retail, and it is a car dealership that I own and manage. At Benny`s </w:t>
      </w:r>
      <w:r w:rsidR="4B15694B">
        <w:t>Retail, I buy and sell vehicles, offering customers the choice to pay in cash or through</w:t>
      </w:r>
      <w:r w:rsidR="50FBA758">
        <w:t xml:space="preserve"> finance plans, depending on what suits them best. What makes my business different is that everything is done </w:t>
      </w:r>
      <w:r w:rsidR="5149D993">
        <w:t>in one location. Inside the retail site, I have a car wash where we clean each vehicle inside and out ever</w:t>
      </w:r>
      <w:r w:rsidR="4D862501">
        <w:t xml:space="preserve">y week to keep them in great condition. I also have an on-site garage where we inspect, service, </w:t>
      </w:r>
      <w:r w:rsidR="0BFB4563">
        <w:t>and repair our vehicles. Overall, Benny`s Retail provides a complete service</w:t>
      </w:r>
      <w:r w:rsidR="126D581F">
        <w:t xml:space="preserve"> from purchasing a vehicle to maintaining it giving customers a simple, trustworthy, and convenient service.</w:t>
      </w:r>
    </w:p>
    <w:p w14:paraId="5F47B5FA" w14:textId="680B304A" w:rsidR="5C8A076F" w:rsidRDefault="5C8A076F" w:rsidP="5C8A076F"/>
    <w:p w14:paraId="087CD3B0" w14:textId="253FCDB5" w:rsidR="5261A70B" w:rsidRDefault="5261A70B" w:rsidP="5C8A076F">
      <w:pPr>
        <w:rPr>
          <w:b/>
          <w:bCs/>
          <w:sz w:val="28"/>
          <w:szCs w:val="28"/>
        </w:rPr>
      </w:pPr>
      <w:r w:rsidRPr="5C8A076F">
        <w:rPr>
          <w:b/>
          <w:bCs/>
          <w:sz w:val="28"/>
          <w:szCs w:val="28"/>
        </w:rPr>
        <w:t>Legal Structure of the Business</w:t>
      </w:r>
    </w:p>
    <w:p w14:paraId="780912CF" w14:textId="439B87ED" w:rsidR="5261A70B" w:rsidRDefault="5261A70B" w:rsidP="5C8A076F">
      <w:r>
        <w:t>Benny`s Retail is run as a sole trader business, meaning I am the only owner. I am responsible for everything t</w:t>
      </w:r>
      <w:r w:rsidR="4BEEE4C8">
        <w:t>he business does, including the decision, the profits, and any risks. This type of structure is stra</w:t>
      </w:r>
      <w:r w:rsidR="4123C081">
        <w:t xml:space="preserve">ightforward and easy to manage, which is why many small businesses choose it. The main downside </w:t>
      </w:r>
      <w:r w:rsidR="7401975A">
        <w:t>is that I am personally liable for any debts or issues,</w:t>
      </w:r>
      <w:r w:rsidR="6C15FE3F">
        <w:t xml:space="preserve"> </w:t>
      </w:r>
      <w:r w:rsidR="7401975A">
        <w:t xml:space="preserve">but </w:t>
      </w:r>
      <w:r w:rsidR="4CEAABD0">
        <w:t xml:space="preserve">it </w:t>
      </w:r>
      <w:r w:rsidR="7401975A">
        <w:t>also gives me full control over how the business opera</w:t>
      </w:r>
      <w:r w:rsidR="76A689CB">
        <w:t>tes and grows.</w:t>
      </w:r>
    </w:p>
    <w:p w14:paraId="7E6023F1" w14:textId="71173686" w:rsidR="5C8A076F" w:rsidRDefault="5C8A076F" w:rsidP="5C8A076F"/>
    <w:p w14:paraId="08EAC9A5" w14:textId="2B3EB6C4" w:rsidR="530DAC4C" w:rsidRDefault="530DAC4C" w:rsidP="5C8A076F">
      <w:pPr>
        <w:rPr>
          <w:rFonts w:ascii="Arial" w:eastAsia="Arial" w:hAnsi="Arial" w:cs="Arial"/>
          <w:color w:val="1D2125"/>
          <w:sz w:val="28"/>
          <w:szCs w:val="28"/>
        </w:rPr>
      </w:pPr>
      <w:r w:rsidRPr="5C8A076F">
        <w:rPr>
          <w:rFonts w:ascii="Arial" w:eastAsia="Arial" w:hAnsi="Arial" w:cs="Arial"/>
          <w:b/>
          <w:bCs/>
          <w:color w:val="1D2125"/>
          <w:sz w:val="28"/>
          <w:szCs w:val="28"/>
        </w:rPr>
        <w:t>Management structure of my business</w:t>
      </w:r>
    </w:p>
    <w:p w14:paraId="6F74BF7D" w14:textId="38C38161" w:rsidR="37F023DA" w:rsidRDefault="37F023DA" w:rsidP="5C8A076F">
      <w:r w:rsidRPr="5C8A076F">
        <w:rPr>
          <w:b/>
          <w:bCs/>
        </w:rPr>
        <w:t>Owner/director-</w:t>
      </w:r>
      <w:r>
        <w:t xml:space="preserve"> oversees strategy, finances, and business development.</w:t>
      </w:r>
    </w:p>
    <w:p w14:paraId="04BDAC7A" w14:textId="33297AE4" w:rsidR="37F023DA" w:rsidRDefault="37F023DA" w:rsidP="5C8A076F">
      <w:r w:rsidRPr="5C8A076F">
        <w:rPr>
          <w:b/>
          <w:bCs/>
        </w:rPr>
        <w:t>General manager</w:t>
      </w:r>
      <w:r>
        <w:t>- coordinating the below.</w:t>
      </w:r>
    </w:p>
    <w:p w14:paraId="5EDEB7A4" w14:textId="2FA88644" w:rsidR="37F023DA" w:rsidRDefault="37F023DA" w:rsidP="5C8A076F">
      <w:r w:rsidRPr="5C8A076F">
        <w:rPr>
          <w:b/>
          <w:bCs/>
        </w:rPr>
        <w:t>Receptionist</w:t>
      </w:r>
      <w:r>
        <w:t>- help customers with the services needed.</w:t>
      </w:r>
    </w:p>
    <w:p w14:paraId="65D67120" w14:textId="1094698E" w:rsidR="37F023DA" w:rsidRDefault="37F023DA" w:rsidP="5C8A076F">
      <w:r w:rsidRPr="5C8A076F">
        <w:rPr>
          <w:b/>
          <w:bCs/>
        </w:rPr>
        <w:t>Sales manager</w:t>
      </w:r>
      <w:r>
        <w:t xml:space="preserve">- try to convince customers and give them full satisfaction on the </w:t>
      </w:r>
      <w:r w:rsidR="4041EFA9">
        <w:t>Vehicles.</w:t>
      </w:r>
    </w:p>
    <w:p w14:paraId="30B10D32" w14:textId="45329DFC" w:rsidR="4041EFA9" w:rsidRDefault="4041EFA9" w:rsidP="5C8A076F">
      <w:r w:rsidRPr="5C8A076F">
        <w:rPr>
          <w:b/>
          <w:bCs/>
        </w:rPr>
        <w:t>Marketing manager</w:t>
      </w:r>
      <w:r>
        <w:t>- advertises online vehicle on our website.</w:t>
      </w:r>
    </w:p>
    <w:p w14:paraId="0453DF4E" w14:textId="205C06A3" w:rsidR="4041EFA9" w:rsidRDefault="4041EFA9" w:rsidP="5C8A076F">
      <w:r w:rsidRPr="5C8A076F">
        <w:rPr>
          <w:b/>
          <w:bCs/>
        </w:rPr>
        <w:t>Service manager</w:t>
      </w:r>
      <w:r>
        <w:t>- manages the vehicles which needs to be cleaned and repaired.</w:t>
      </w:r>
    </w:p>
    <w:p w14:paraId="4824E933" w14:textId="1745948F" w:rsidR="4925D00F" w:rsidRDefault="4925D00F" w:rsidP="5C8A076F">
      <w:r>
        <w:rPr>
          <w:noProof/>
        </w:rPr>
        <w:drawing>
          <wp:inline distT="0" distB="0" distL="0" distR="0" wp14:anchorId="65BD2CBB" wp14:editId="01B9F2E3">
            <wp:extent cx="5324475" cy="3217684"/>
            <wp:effectExtent l="0" t="0" r="0" b="0"/>
            <wp:docPr id="11734668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66829" name="Picture 1173466829"/>
                    <pic:cNvPicPr/>
                  </pic:nvPicPr>
                  <pic:blipFill>
                    <a:blip r:embed="rId7">
                      <a:extLst>
                        <a:ext uri="{28A0092B-C50C-407E-A947-70E740481C1C}">
                          <a14:useLocalDpi xmlns:a14="http://schemas.microsoft.com/office/drawing/2010/main"/>
                        </a:ext>
                      </a:extLst>
                    </a:blip>
                    <a:stretch>
                      <a:fillRect/>
                    </a:stretch>
                  </pic:blipFill>
                  <pic:spPr>
                    <a:xfrm>
                      <a:off x="0" y="0"/>
                      <a:ext cx="5324475" cy="3217684"/>
                    </a:xfrm>
                    <a:prstGeom prst="rect">
                      <a:avLst/>
                    </a:prstGeom>
                  </pic:spPr>
                </pic:pic>
              </a:graphicData>
            </a:graphic>
          </wp:inline>
        </w:drawing>
      </w:r>
    </w:p>
    <w:p w14:paraId="6295AB33" w14:textId="6316336A" w:rsidR="13EE6CFB" w:rsidRDefault="13EE6CFB" w:rsidP="13EE6CFB">
      <w:pPr>
        <w:rPr>
          <w:rFonts w:ascii="Arial" w:eastAsia="Arial" w:hAnsi="Arial" w:cs="Arial"/>
          <w:b/>
          <w:bCs/>
          <w:color w:val="000000" w:themeColor="text1"/>
          <w:sz w:val="32"/>
          <w:szCs w:val="32"/>
        </w:rPr>
      </w:pPr>
    </w:p>
    <w:p w14:paraId="1C1BBAE9" w14:textId="00848FE2" w:rsidR="13EE6CFB" w:rsidRDefault="13EE6CFB" w:rsidP="13EE6CFB">
      <w:pPr>
        <w:rPr>
          <w:rFonts w:ascii="Arial" w:eastAsia="Arial" w:hAnsi="Arial" w:cs="Arial"/>
          <w:b/>
          <w:bCs/>
          <w:color w:val="000000" w:themeColor="text1"/>
          <w:sz w:val="32"/>
          <w:szCs w:val="32"/>
        </w:rPr>
      </w:pPr>
    </w:p>
    <w:p w14:paraId="2B24C2B7" w14:textId="0DE1236E" w:rsidR="3E2CB811" w:rsidRDefault="3E2CB811" w:rsidP="5C8A076F">
      <w:pPr>
        <w:rPr>
          <w:rFonts w:ascii="Arial" w:eastAsia="Arial" w:hAnsi="Arial" w:cs="Arial"/>
          <w:b/>
          <w:bCs/>
          <w:color w:val="000000" w:themeColor="text1"/>
          <w:sz w:val="32"/>
          <w:szCs w:val="32"/>
        </w:rPr>
      </w:pPr>
      <w:r w:rsidRPr="5C8A076F">
        <w:rPr>
          <w:rFonts w:ascii="Arial" w:eastAsia="Arial" w:hAnsi="Arial" w:cs="Arial"/>
          <w:b/>
          <w:bCs/>
          <w:color w:val="000000" w:themeColor="text1"/>
          <w:sz w:val="32"/>
          <w:szCs w:val="32"/>
        </w:rPr>
        <w:t>PESTLE Analys</w:t>
      </w:r>
      <w:r w:rsidR="15A2DD41" w:rsidRPr="5C8A076F">
        <w:rPr>
          <w:rFonts w:ascii="Arial" w:eastAsia="Arial" w:hAnsi="Arial" w:cs="Arial"/>
          <w:b/>
          <w:bCs/>
          <w:color w:val="000000" w:themeColor="text1"/>
          <w:sz w:val="32"/>
          <w:szCs w:val="32"/>
        </w:rPr>
        <w:t xml:space="preserve">is </w:t>
      </w:r>
    </w:p>
    <w:p w14:paraId="1A982D32" w14:textId="67D0BD40" w:rsidR="5B5B41E8" w:rsidRDefault="5B5B41E8" w:rsidP="13EE6CFB">
      <w:pPr>
        <w:rPr>
          <w:rFonts w:eastAsiaTheme="minorEastAsia"/>
          <w:color w:val="000000" w:themeColor="text1"/>
          <w:lang w:val="ro-RO"/>
        </w:rPr>
      </w:pPr>
      <w:r w:rsidRPr="13EE6CFB">
        <w:rPr>
          <w:rFonts w:eastAsiaTheme="minorEastAsia"/>
          <w:b/>
          <w:bCs/>
          <w:color w:val="000000" w:themeColor="text1"/>
        </w:rPr>
        <w:t>Political:</w:t>
      </w:r>
      <w:r w:rsidRPr="13EE6CFB">
        <w:rPr>
          <w:rFonts w:eastAsiaTheme="minorEastAsia"/>
          <w:color w:val="000000" w:themeColor="text1"/>
        </w:rPr>
        <w:t xml:space="preserve"> </w:t>
      </w:r>
    </w:p>
    <w:p w14:paraId="1C5922AF" w14:textId="6C259800" w:rsidR="5B5B41E8" w:rsidRDefault="5B5B41E8" w:rsidP="13EE6CFB">
      <w:pPr>
        <w:rPr>
          <w:rFonts w:eastAsiaTheme="minorEastAsia"/>
          <w:color w:val="000000" w:themeColor="text1"/>
          <w:sz w:val="22"/>
          <w:szCs w:val="22"/>
          <w:lang w:val="ro-RO"/>
        </w:rPr>
      </w:pPr>
      <w:r w:rsidRPr="13EE6CFB">
        <w:rPr>
          <w:rFonts w:eastAsiaTheme="minorEastAsia"/>
          <w:b/>
          <w:bCs/>
          <w:color w:val="000000" w:themeColor="text1"/>
          <w:sz w:val="22"/>
          <w:szCs w:val="22"/>
        </w:rPr>
        <w:t>Government Policies and Regulations:</w:t>
      </w:r>
      <w:r w:rsidRPr="13EE6CFB">
        <w:rPr>
          <w:rFonts w:eastAsiaTheme="minorEastAsia"/>
          <w:color w:val="000000" w:themeColor="text1"/>
          <w:sz w:val="22"/>
          <w:szCs w:val="22"/>
        </w:rPr>
        <w:t xml:space="preserve"> Government policies, especially those related to emissions and clean energy, are critical. Subsidies for electric vehicles (EVs) boost sales in that segment, while the imposition of tariffs on imported vehicles or components (e.g., from China) can increase prices and reduce demand.</w:t>
      </w:r>
    </w:p>
    <w:p w14:paraId="3EA36F55" w14:textId="27BB03E8" w:rsidR="1D86CA6D" w:rsidRDefault="1D86CA6D" w:rsidP="13EE6CFB">
      <w:pPr>
        <w:rPr>
          <w:rFonts w:eastAsiaTheme="minorEastAsia"/>
          <w:b/>
          <w:bCs/>
          <w:color w:val="000000" w:themeColor="text1"/>
          <w:sz w:val="22"/>
          <w:szCs w:val="22"/>
        </w:rPr>
      </w:pPr>
      <w:r w:rsidRPr="13EE6CFB">
        <w:rPr>
          <w:rFonts w:eastAsiaTheme="minorEastAsia"/>
          <w:b/>
          <w:bCs/>
          <w:color w:val="000000" w:themeColor="text1"/>
          <w:sz w:val="22"/>
          <w:szCs w:val="22"/>
        </w:rPr>
        <w:t>Risk</w:t>
      </w:r>
    </w:p>
    <w:p w14:paraId="11D2F93D" w14:textId="7CF449A5" w:rsidR="1D86CA6D" w:rsidRDefault="1D86CA6D" w:rsidP="13EE6CFB">
      <w:pPr>
        <w:pStyle w:val="ListParagraph"/>
        <w:numPr>
          <w:ilvl w:val="0"/>
          <w:numId w:val="7"/>
        </w:numPr>
        <w:rPr>
          <w:rFonts w:eastAsiaTheme="minorEastAsia"/>
          <w:color w:val="000000" w:themeColor="text1"/>
          <w:sz w:val="22"/>
          <w:szCs w:val="22"/>
        </w:rPr>
      </w:pPr>
      <w:r w:rsidRPr="13EE6CFB">
        <w:rPr>
          <w:rFonts w:eastAsiaTheme="minorEastAsia"/>
          <w:color w:val="000000" w:themeColor="text1"/>
          <w:sz w:val="22"/>
          <w:szCs w:val="22"/>
        </w:rPr>
        <w:t>Higher tariffs increase vehicle prices and reduce sales volume.</w:t>
      </w:r>
    </w:p>
    <w:p w14:paraId="4DC72AA8" w14:textId="424DE54A" w:rsidR="1D86CA6D" w:rsidRDefault="1D86CA6D" w:rsidP="13EE6CFB">
      <w:pPr>
        <w:rPr>
          <w:rFonts w:eastAsiaTheme="minorEastAsia"/>
          <w:b/>
          <w:bCs/>
          <w:color w:val="000000" w:themeColor="text1"/>
          <w:sz w:val="22"/>
          <w:szCs w:val="22"/>
        </w:rPr>
      </w:pPr>
      <w:r w:rsidRPr="13EE6CFB">
        <w:rPr>
          <w:rFonts w:eastAsiaTheme="minorEastAsia"/>
          <w:b/>
          <w:bCs/>
          <w:color w:val="000000" w:themeColor="text1"/>
          <w:sz w:val="22"/>
          <w:szCs w:val="22"/>
        </w:rPr>
        <w:t>Opportunities</w:t>
      </w:r>
    </w:p>
    <w:p w14:paraId="5789B931" w14:textId="0A31FFC9" w:rsidR="1D86CA6D" w:rsidRDefault="1D86CA6D" w:rsidP="13EE6CFB">
      <w:pPr>
        <w:pStyle w:val="ListParagraph"/>
        <w:numPr>
          <w:ilvl w:val="0"/>
          <w:numId w:val="4"/>
        </w:numPr>
        <w:rPr>
          <w:rFonts w:eastAsiaTheme="minorEastAsia"/>
          <w:color w:val="000000" w:themeColor="text1"/>
          <w:sz w:val="22"/>
          <w:szCs w:val="22"/>
        </w:rPr>
      </w:pPr>
      <w:r w:rsidRPr="13EE6CFB">
        <w:rPr>
          <w:rFonts w:eastAsiaTheme="minorEastAsia"/>
          <w:color w:val="000000" w:themeColor="text1"/>
          <w:sz w:val="22"/>
          <w:szCs w:val="22"/>
        </w:rPr>
        <w:t xml:space="preserve">Government support for EV can boost sales in growing </w:t>
      </w:r>
      <w:r w:rsidR="5B2A6BA2" w:rsidRPr="13EE6CFB">
        <w:rPr>
          <w:rFonts w:eastAsiaTheme="minorEastAsia"/>
          <w:color w:val="000000" w:themeColor="text1"/>
          <w:sz w:val="22"/>
          <w:szCs w:val="22"/>
        </w:rPr>
        <w:t>segment.</w:t>
      </w:r>
    </w:p>
    <w:p w14:paraId="756DC1EE" w14:textId="0D51DA40" w:rsidR="3F94DEE4" w:rsidRDefault="3F94DEE4" w:rsidP="13EE6CFB">
      <w:pPr>
        <w:rPr>
          <w:rFonts w:eastAsiaTheme="minorEastAsia"/>
          <w:b/>
          <w:bCs/>
          <w:color w:val="000000" w:themeColor="text1"/>
          <w:sz w:val="22"/>
          <w:szCs w:val="22"/>
        </w:rPr>
      </w:pPr>
      <w:r w:rsidRPr="13EE6CFB">
        <w:rPr>
          <w:rFonts w:eastAsiaTheme="minorEastAsia"/>
          <w:b/>
          <w:bCs/>
          <w:color w:val="000000" w:themeColor="text1"/>
          <w:sz w:val="22"/>
          <w:szCs w:val="22"/>
        </w:rPr>
        <w:t xml:space="preserve">Strategic Response: </w:t>
      </w:r>
    </w:p>
    <w:p w14:paraId="19953F9A" w14:textId="11880BA5" w:rsidR="3F94DEE4" w:rsidRDefault="3F94DEE4" w:rsidP="13EE6CFB">
      <w:pPr>
        <w:rPr>
          <w:rFonts w:eastAsiaTheme="minorEastAsia"/>
          <w:color w:val="000000" w:themeColor="text1"/>
          <w:sz w:val="22"/>
          <w:szCs w:val="22"/>
        </w:rPr>
      </w:pPr>
      <w:r w:rsidRPr="13EE6CFB">
        <w:rPr>
          <w:rFonts w:eastAsiaTheme="minorEastAsia"/>
          <w:color w:val="000000" w:themeColor="text1"/>
          <w:sz w:val="22"/>
          <w:szCs w:val="22"/>
        </w:rPr>
        <w:t>Focus more on EV and hybrid inventory, monitor policy changes closely, and offer attractive financing options to sof</w:t>
      </w:r>
      <w:r w:rsidR="587FBCCE" w:rsidRPr="13EE6CFB">
        <w:rPr>
          <w:rFonts w:eastAsiaTheme="minorEastAsia"/>
          <w:color w:val="000000" w:themeColor="text1"/>
          <w:sz w:val="22"/>
          <w:szCs w:val="22"/>
        </w:rPr>
        <w:t>ten the impact of higher import costs.</w:t>
      </w:r>
    </w:p>
    <w:p w14:paraId="036F2B31" w14:textId="4DC4EF01" w:rsidR="5B5B41E8" w:rsidRDefault="5B5B41E8" w:rsidP="13EE6CFB">
      <w:pPr>
        <w:rPr>
          <w:rFonts w:eastAsiaTheme="minorEastAsia"/>
          <w:color w:val="000000" w:themeColor="text1"/>
          <w:sz w:val="22"/>
          <w:szCs w:val="22"/>
          <w:lang w:val="ro-RO"/>
        </w:rPr>
      </w:pPr>
      <w:r w:rsidRPr="13EE6CFB">
        <w:rPr>
          <w:rFonts w:eastAsiaTheme="minorEastAsia"/>
          <w:b/>
          <w:bCs/>
          <w:color w:val="000000" w:themeColor="text1"/>
        </w:rPr>
        <w:t>Economic:</w:t>
      </w:r>
      <w:r w:rsidRPr="13EE6CFB">
        <w:rPr>
          <w:rFonts w:eastAsiaTheme="minorEastAsia"/>
          <w:color w:val="000000" w:themeColor="text1"/>
          <w:sz w:val="22"/>
          <w:szCs w:val="22"/>
        </w:rPr>
        <w:t xml:space="preserve"> </w:t>
      </w:r>
    </w:p>
    <w:p w14:paraId="45808414" w14:textId="282FA081" w:rsidR="5B5B41E8" w:rsidRDefault="5B5B41E8" w:rsidP="13EE6CFB">
      <w:pPr>
        <w:rPr>
          <w:rFonts w:eastAsiaTheme="minorEastAsia"/>
          <w:color w:val="000000" w:themeColor="text1"/>
          <w:sz w:val="22"/>
          <w:szCs w:val="22"/>
          <w:lang w:val="ro-RO"/>
        </w:rPr>
      </w:pPr>
      <w:r w:rsidRPr="13EE6CFB">
        <w:rPr>
          <w:rFonts w:eastAsiaTheme="minorEastAsia"/>
          <w:b/>
          <w:bCs/>
          <w:color w:val="000000" w:themeColor="text1"/>
          <w:sz w:val="22"/>
          <w:szCs w:val="22"/>
        </w:rPr>
        <w:t>Consumer Disposable Income:</w:t>
      </w:r>
      <w:r w:rsidRPr="13EE6CFB">
        <w:rPr>
          <w:rFonts w:eastAsiaTheme="minorEastAsia"/>
          <w:color w:val="000000" w:themeColor="text1"/>
          <w:sz w:val="22"/>
          <w:szCs w:val="22"/>
        </w:rPr>
        <w:t xml:space="preserve"> High consumer income generally increases the demand for cars, while economic downturns or a cost-of-living crisis can lead consumers to postpone large purchases.</w:t>
      </w:r>
    </w:p>
    <w:p w14:paraId="5C7BA237" w14:textId="747FE28F" w:rsidR="63446DE3" w:rsidRDefault="63446DE3" w:rsidP="13EE6CFB">
      <w:pPr>
        <w:rPr>
          <w:rFonts w:eastAsiaTheme="minorEastAsia"/>
          <w:color w:val="000000" w:themeColor="text1"/>
          <w:sz w:val="22"/>
          <w:szCs w:val="22"/>
        </w:rPr>
      </w:pPr>
      <w:r w:rsidRPr="13EE6CFB">
        <w:rPr>
          <w:rFonts w:eastAsiaTheme="minorEastAsia"/>
          <w:b/>
          <w:bCs/>
          <w:color w:val="000000" w:themeColor="text1"/>
          <w:sz w:val="22"/>
          <w:szCs w:val="22"/>
        </w:rPr>
        <w:t>Risk</w:t>
      </w:r>
      <w:r w:rsidR="275BAF36" w:rsidRPr="13EE6CFB">
        <w:rPr>
          <w:rFonts w:eastAsiaTheme="minorEastAsia"/>
          <w:b/>
          <w:bCs/>
          <w:color w:val="000000" w:themeColor="text1"/>
          <w:sz w:val="22"/>
          <w:szCs w:val="22"/>
        </w:rPr>
        <w:t>s</w:t>
      </w:r>
      <w:r w:rsidRPr="13EE6CFB">
        <w:rPr>
          <w:rFonts w:eastAsiaTheme="minorEastAsia"/>
          <w:b/>
          <w:bCs/>
          <w:color w:val="000000" w:themeColor="text1"/>
          <w:sz w:val="22"/>
          <w:szCs w:val="22"/>
        </w:rPr>
        <w:t>:</w:t>
      </w:r>
    </w:p>
    <w:p w14:paraId="64CAFACE" w14:textId="1AB41D06" w:rsidR="63446DE3" w:rsidRDefault="63446DE3" w:rsidP="13EE6CFB">
      <w:pPr>
        <w:pStyle w:val="ListParagraph"/>
        <w:numPr>
          <w:ilvl w:val="0"/>
          <w:numId w:val="3"/>
        </w:numPr>
        <w:rPr>
          <w:rFonts w:eastAsiaTheme="minorEastAsia"/>
          <w:color w:val="000000" w:themeColor="text1"/>
          <w:sz w:val="22"/>
          <w:szCs w:val="22"/>
        </w:rPr>
      </w:pPr>
      <w:r w:rsidRPr="13EE6CFB">
        <w:rPr>
          <w:rFonts w:eastAsiaTheme="minorEastAsia"/>
          <w:b/>
          <w:bCs/>
          <w:color w:val="000000" w:themeColor="text1"/>
          <w:sz w:val="22"/>
          <w:szCs w:val="22"/>
        </w:rPr>
        <w:t xml:space="preserve"> </w:t>
      </w:r>
      <w:r w:rsidR="59CFDA4A" w:rsidRPr="13EE6CFB">
        <w:rPr>
          <w:rFonts w:eastAsiaTheme="minorEastAsia"/>
          <w:color w:val="000000" w:themeColor="text1"/>
          <w:sz w:val="22"/>
          <w:szCs w:val="22"/>
        </w:rPr>
        <w:t>E</w:t>
      </w:r>
      <w:r w:rsidRPr="13EE6CFB">
        <w:rPr>
          <w:rFonts w:eastAsiaTheme="minorEastAsia"/>
          <w:color w:val="000000" w:themeColor="text1"/>
          <w:sz w:val="22"/>
          <w:szCs w:val="22"/>
        </w:rPr>
        <w:t>conomic uncertainty may reduce vehicle sales.</w:t>
      </w:r>
    </w:p>
    <w:p w14:paraId="4778964C" w14:textId="29695C09" w:rsidR="5F5F817E" w:rsidRDefault="5F5F817E" w:rsidP="13EE6CFB">
      <w:pPr>
        <w:pStyle w:val="ListParagraph"/>
        <w:numPr>
          <w:ilvl w:val="0"/>
          <w:numId w:val="3"/>
        </w:numPr>
        <w:rPr>
          <w:rFonts w:eastAsiaTheme="minorEastAsia"/>
          <w:color w:val="000000" w:themeColor="text1"/>
          <w:sz w:val="22"/>
          <w:szCs w:val="22"/>
        </w:rPr>
      </w:pPr>
      <w:r w:rsidRPr="13EE6CFB">
        <w:rPr>
          <w:rFonts w:eastAsiaTheme="minorEastAsia"/>
          <w:color w:val="000000" w:themeColor="text1"/>
          <w:sz w:val="22"/>
          <w:szCs w:val="22"/>
        </w:rPr>
        <w:t>Higher interest rates can make financing harder.</w:t>
      </w:r>
    </w:p>
    <w:p w14:paraId="34358860" w14:textId="4ABA4A27" w:rsidR="282FBF05" w:rsidRDefault="282FBF05" w:rsidP="13EE6CFB">
      <w:pPr>
        <w:rPr>
          <w:rFonts w:eastAsiaTheme="minorEastAsia"/>
          <w:b/>
          <w:bCs/>
          <w:color w:val="000000" w:themeColor="text1"/>
          <w:sz w:val="22"/>
          <w:szCs w:val="22"/>
        </w:rPr>
      </w:pPr>
      <w:r w:rsidRPr="13EE6CFB">
        <w:rPr>
          <w:rFonts w:eastAsiaTheme="minorEastAsia"/>
          <w:b/>
          <w:bCs/>
          <w:color w:val="000000" w:themeColor="text1"/>
          <w:sz w:val="22"/>
          <w:szCs w:val="22"/>
        </w:rPr>
        <w:t xml:space="preserve">Opportunities: </w:t>
      </w:r>
    </w:p>
    <w:p w14:paraId="505A5AD2" w14:textId="38A6B220" w:rsidR="73CA2F7E" w:rsidRDefault="73CA2F7E" w:rsidP="13EE6CFB">
      <w:pPr>
        <w:pStyle w:val="ListParagraph"/>
        <w:numPr>
          <w:ilvl w:val="0"/>
          <w:numId w:val="2"/>
        </w:numPr>
        <w:rPr>
          <w:rFonts w:eastAsiaTheme="minorEastAsia"/>
          <w:color w:val="000000" w:themeColor="text1"/>
          <w:sz w:val="22"/>
          <w:szCs w:val="22"/>
        </w:rPr>
      </w:pPr>
      <w:r w:rsidRPr="13EE6CFB">
        <w:rPr>
          <w:rFonts w:eastAsiaTheme="minorEastAsia"/>
          <w:color w:val="000000" w:themeColor="text1"/>
          <w:sz w:val="22"/>
          <w:szCs w:val="22"/>
        </w:rPr>
        <w:t>Growing disposable income boosts demand for premium vehicles.</w:t>
      </w:r>
    </w:p>
    <w:p w14:paraId="4B432022" w14:textId="526EB218" w:rsidR="73CA2F7E" w:rsidRDefault="73CA2F7E" w:rsidP="13EE6CFB">
      <w:pPr>
        <w:pStyle w:val="ListParagraph"/>
        <w:numPr>
          <w:ilvl w:val="0"/>
          <w:numId w:val="2"/>
        </w:numPr>
        <w:rPr>
          <w:rFonts w:eastAsiaTheme="minorEastAsia"/>
          <w:color w:val="000000" w:themeColor="text1"/>
          <w:sz w:val="22"/>
          <w:szCs w:val="22"/>
        </w:rPr>
      </w:pPr>
      <w:r w:rsidRPr="13EE6CFB">
        <w:rPr>
          <w:rFonts w:eastAsiaTheme="minorEastAsia"/>
          <w:color w:val="000000" w:themeColor="text1"/>
          <w:sz w:val="22"/>
          <w:szCs w:val="22"/>
        </w:rPr>
        <w:t>A well-developed used car segment can attract budget conscious</w:t>
      </w:r>
      <w:r w:rsidR="5CCBC15A" w:rsidRPr="13EE6CFB">
        <w:rPr>
          <w:rFonts w:eastAsiaTheme="minorEastAsia"/>
          <w:color w:val="000000" w:themeColor="text1"/>
          <w:sz w:val="22"/>
          <w:szCs w:val="22"/>
        </w:rPr>
        <w:t xml:space="preserve"> buyers,</w:t>
      </w:r>
    </w:p>
    <w:p w14:paraId="18CD555C" w14:textId="42FFC337" w:rsidR="5CCBC15A" w:rsidRDefault="5CCBC15A" w:rsidP="13EE6CFB">
      <w:pPr>
        <w:rPr>
          <w:rFonts w:eastAsiaTheme="minorEastAsia"/>
          <w:b/>
          <w:bCs/>
          <w:color w:val="000000" w:themeColor="text1"/>
          <w:sz w:val="22"/>
          <w:szCs w:val="22"/>
        </w:rPr>
      </w:pPr>
      <w:r w:rsidRPr="13EE6CFB">
        <w:rPr>
          <w:rFonts w:eastAsiaTheme="minorEastAsia"/>
          <w:b/>
          <w:bCs/>
          <w:color w:val="000000" w:themeColor="text1"/>
          <w:sz w:val="22"/>
          <w:szCs w:val="22"/>
        </w:rPr>
        <w:t>Strategic response:</w:t>
      </w:r>
    </w:p>
    <w:p w14:paraId="1BB6623C" w14:textId="75D9C26E" w:rsidR="5CCBC15A" w:rsidRDefault="5CCBC15A" w:rsidP="1E32270B">
      <w:pPr>
        <w:rPr>
          <w:rFonts w:eastAsiaTheme="minorEastAsia"/>
          <w:color w:val="000000" w:themeColor="text1"/>
          <w:sz w:val="22"/>
          <w:szCs w:val="22"/>
        </w:rPr>
      </w:pPr>
      <w:r w:rsidRPr="1E32270B">
        <w:rPr>
          <w:rFonts w:eastAsiaTheme="minorEastAsia"/>
          <w:color w:val="000000" w:themeColor="text1"/>
          <w:sz w:val="22"/>
          <w:szCs w:val="22"/>
        </w:rPr>
        <w:t xml:space="preserve">Provide flexible financing, expand the used car portfolio, and strengthen after sales services to maintain </w:t>
      </w:r>
      <w:r w:rsidR="1C4C74E8" w:rsidRPr="1E32270B">
        <w:rPr>
          <w:rFonts w:eastAsiaTheme="minorEastAsia"/>
          <w:color w:val="000000" w:themeColor="text1"/>
          <w:sz w:val="22"/>
          <w:szCs w:val="22"/>
        </w:rPr>
        <w:t xml:space="preserve">revenue even when sales </w:t>
      </w:r>
      <w:r w:rsidR="37F9DA1F" w:rsidRPr="1E32270B">
        <w:rPr>
          <w:rFonts w:eastAsiaTheme="minorEastAsia"/>
          <w:color w:val="000000" w:themeColor="text1"/>
          <w:sz w:val="22"/>
          <w:szCs w:val="22"/>
        </w:rPr>
        <w:t>slowdown</w:t>
      </w:r>
      <w:r w:rsidR="1C4C74E8" w:rsidRPr="1E32270B">
        <w:rPr>
          <w:rFonts w:eastAsiaTheme="minorEastAsia"/>
          <w:color w:val="000000" w:themeColor="text1"/>
          <w:sz w:val="22"/>
          <w:szCs w:val="22"/>
        </w:rPr>
        <w:t>.</w:t>
      </w:r>
    </w:p>
    <w:p w14:paraId="498121C0" w14:textId="5B32E18E" w:rsidR="5B5B41E8" w:rsidRDefault="5B5B41E8" w:rsidP="13EE6CFB">
      <w:pPr>
        <w:rPr>
          <w:rFonts w:eastAsiaTheme="minorEastAsia"/>
          <w:color w:val="000000" w:themeColor="text1"/>
          <w:lang w:val="ro-RO"/>
        </w:rPr>
      </w:pPr>
      <w:r w:rsidRPr="13EE6CFB">
        <w:rPr>
          <w:rFonts w:eastAsiaTheme="minorEastAsia"/>
          <w:b/>
          <w:bCs/>
          <w:color w:val="000000" w:themeColor="text1"/>
        </w:rPr>
        <w:t>Social</w:t>
      </w:r>
    </w:p>
    <w:p w14:paraId="4F3C420C" w14:textId="206F9423" w:rsidR="5B5B41E8" w:rsidRDefault="5B5B41E8" w:rsidP="13EE6CFB">
      <w:pPr>
        <w:rPr>
          <w:rFonts w:eastAsiaTheme="minorEastAsia"/>
          <w:color w:val="000000" w:themeColor="text1"/>
          <w:sz w:val="22"/>
          <w:szCs w:val="22"/>
          <w:lang w:val="ro-RO"/>
        </w:rPr>
      </w:pPr>
      <w:r w:rsidRPr="13EE6CFB">
        <w:rPr>
          <w:rFonts w:eastAsiaTheme="minorEastAsia"/>
          <w:b/>
          <w:bCs/>
          <w:color w:val="000000" w:themeColor="text1"/>
          <w:sz w:val="22"/>
          <w:szCs w:val="22"/>
        </w:rPr>
        <w:t xml:space="preserve">Digital Engagement: </w:t>
      </w:r>
      <w:r w:rsidRPr="13EE6CFB">
        <w:rPr>
          <w:rFonts w:eastAsiaTheme="minorEastAsia"/>
          <w:color w:val="000000" w:themeColor="text1"/>
          <w:sz w:val="22"/>
          <w:szCs w:val="22"/>
        </w:rPr>
        <w:t>Over 90% of consumers use social media for vehicle research, making a strong online presence and effective digital marketing strategies crucial for dealerships.</w:t>
      </w:r>
    </w:p>
    <w:p w14:paraId="65ED5B28" w14:textId="28193427" w:rsidR="181F3E3E" w:rsidRDefault="181F3E3E" w:rsidP="13EE6CFB">
      <w:pPr>
        <w:rPr>
          <w:rFonts w:eastAsiaTheme="minorEastAsia"/>
          <w:b/>
          <w:bCs/>
          <w:color w:val="000000" w:themeColor="text1"/>
          <w:sz w:val="22"/>
          <w:szCs w:val="22"/>
        </w:rPr>
      </w:pPr>
      <w:r w:rsidRPr="13EE6CFB">
        <w:rPr>
          <w:rFonts w:eastAsiaTheme="minorEastAsia"/>
          <w:b/>
          <w:bCs/>
          <w:color w:val="000000" w:themeColor="text1"/>
          <w:sz w:val="22"/>
          <w:szCs w:val="22"/>
        </w:rPr>
        <w:t xml:space="preserve">Risks </w:t>
      </w:r>
    </w:p>
    <w:p w14:paraId="36263D2E" w14:textId="2279C766" w:rsidR="00C121EE" w:rsidRDefault="181F3E3E" w:rsidP="1E32270B">
      <w:pPr>
        <w:pStyle w:val="p1"/>
        <w:numPr>
          <w:ilvl w:val="0"/>
          <w:numId w:val="15"/>
        </w:numPr>
        <w:rPr>
          <w:rStyle w:val="s1"/>
          <w:rFonts w:asciiTheme="minorHAnsi" w:hAnsiTheme="minorHAnsi" w:cstheme="minorBidi"/>
          <w:sz w:val="22"/>
          <w:szCs w:val="22"/>
        </w:rPr>
      </w:pPr>
      <w:r w:rsidRPr="1E32270B">
        <w:rPr>
          <w:rFonts w:asciiTheme="minorHAnsi" w:hAnsiTheme="minorHAnsi" w:cstheme="minorBidi"/>
          <w:color w:val="000000" w:themeColor="text1"/>
          <w:sz w:val="22"/>
          <w:szCs w:val="22"/>
        </w:rPr>
        <w:t>Weak digital visibility reduces trust and customer en</w:t>
      </w:r>
      <w:r w:rsidR="528CF34F" w:rsidRPr="1E32270B">
        <w:rPr>
          <w:rFonts w:asciiTheme="minorHAnsi" w:hAnsiTheme="minorHAnsi" w:cstheme="minorBidi"/>
          <w:color w:val="000000" w:themeColor="text1"/>
          <w:sz w:val="22"/>
          <w:szCs w:val="22"/>
        </w:rPr>
        <w:t>gagement.</w:t>
      </w:r>
      <w:r w:rsidR="00C121EE" w:rsidRPr="1E32270B">
        <w:rPr>
          <w:rStyle w:val="s1"/>
          <w:rFonts w:asciiTheme="minorHAnsi" w:hAnsiTheme="minorHAnsi" w:cstheme="minorBidi"/>
          <w:sz w:val="22"/>
          <w:szCs w:val="22"/>
        </w:rPr>
        <w:t xml:space="preserve"> Negative reviews can harm the dealership’s reputation quickly.</w:t>
      </w:r>
    </w:p>
    <w:p w14:paraId="7405E97F" w14:textId="77777777" w:rsidR="00C121EE" w:rsidRDefault="00C121EE" w:rsidP="1E32270B">
      <w:pPr>
        <w:pStyle w:val="p2"/>
        <w:rPr>
          <w:rFonts w:asciiTheme="minorHAnsi" w:hAnsiTheme="minorHAnsi" w:cstheme="minorBidi"/>
          <w:sz w:val="22"/>
          <w:szCs w:val="22"/>
        </w:rPr>
      </w:pPr>
    </w:p>
    <w:p w14:paraId="21DB9A89" w14:textId="77777777" w:rsidR="00C121EE" w:rsidRDefault="00C121EE" w:rsidP="1E32270B">
      <w:pPr>
        <w:pStyle w:val="p3"/>
        <w:rPr>
          <w:rStyle w:val="s3"/>
          <w:rFonts w:asciiTheme="minorHAnsi" w:hAnsiTheme="minorHAnsi" w:cstheme="minorBidi"/>
          <w:b/>
          <w:bCs/>
          <w:sz w:val="22"/>
          <w:szCs w:val="22"/>
        </w:rPr>
      </w:pPr>
      <w:r w:rsidRPr="1E32270B">
        <w:rPr>
          <w:rStyle w:val="s3"/>
          <w:rFonts w:asciiTheme="minorHAnsi" w:hAnsiTheme="minorHAnsi" w:cstheme="minorBidi"/>
          <w:b/>
          <w:bCs/>
          <w:sz w:val="22"/>
          <w:szCs w:val="22"/>
        </w:rPr>
        <w:t>Opportunities:</w:t>
      </w:r>
    </w:p>
    <w:p w14:paraId="00C434BE" w14:textId="77777777" w:rsidR="00C121EE" w:rsidRDefault="00C121EE" w:rsidP="1E32270B">
      <w:pPr>
        <w:pStyle w:val="p1"/>
        <w:numPr>
          <w:ilvl w:val="0"/>
          <w:numId w:val="16"/>
        </w:numPr>
        <w:rPr>
          <w:rStyle w:val="s1"/>
          <w:rFonts w:asciiTheme="minorHAnsi" w:hAnsiTheme="minorHAnsi" w:cstheme="minorBidi"/>
          <w:sz w:val="22"/>
          <w:szCs w:val="22"/>
        </w:rPr>
      </w:pPr>
      <w:r w:rsidRPr="1E32270B">
        <w:rPr>
          <w:rStyle w:val="s1"/>
          <w:rFonts w:asciiTheme="minorHAnsi" w:hAnsiTheme="minorHAnsi" w:cstheme="minorBidi"/>
          <w:sz w:val="22"/>
          <w:szCs w:val="22"/>
        </w:rPr>
        <w:t>Effective digital marketing can greatly increase leads and conversions.</w:t>
      </w:r>
    </w:p>
    <w:p w14:paraId="02280EA1" w14:textId="77777777" w:rsidR="00C121EE" w:rsidRDefault="00C121EE" w:rsidP="1E32270B">
      <w:pPr>
        <w:pStyle w:val="p1"/>
        <w:numPr>
          <w:ilvl w:val="0"/>
          <w:numId w:val="16"/>
        </w:numPr>
        <w:rPr>
          <w:rStyle w:val="s1"/>
          <w:rFonts w:asciiTheme="minorHAnsi" w:hAnsiTheme="minorHAnsi" w:cstheme="minorBidi"/>
          <w:sz w:val="22"/>
          <w:szCs w:val="22"/>
        </w:rPr>
      </w:pPr>
      <w:r w:rsidRPr="1E32270B">
        <w:rPr>
          <w:rStyle w:val="s1"/>
          <w:rFonts w:asciiTheme="minorHAnsi" w:hAnsiTheme="minorHAnsi" w:cstheme="minorBidi"/>
          <w:sz w:val="22"/>
          <w:szCs w:val="22"/>
        </w:rPr>
        <w:t>Social media allows the dealership to showcase vehicles and connect with customers personally.</w:t>
      </w:r>
    </w:p>
    <w:p w14:paraId="55C5F368" w14:textId="77777777" w:rsidR="00C121EE" w:rsidRDefault="00C121EE" w:rsidP="1E32270B">
      <w:pPr>
        <w:pStyle w:val="p2"/>
        <w:rPr>
          <w:rFonts w:asciiTheme="minorHAnsi" w:hAnsiTheme="minorHAnsi" w:cstheme="minorBidi"/>
          <w:sz w:val="22"/>
          <w:szCs w:val="22"/>
        </w:rPr>
      </w:pPr>
    </w:p>
    <w:p w14:paraId="2617B59C" w14:textId="77777777" w:rsidR="00C121EE" w:rsidRDefault="00C121EE" w:rsidP="1E32270B">
      <w:pPr>
        <w:pStyle w:val="p3"/>
        <w:rPr>
          <w:rStyle w:val="s3"/>
          <w:rFonts w:asciiTheme="minorHAnsi" w:hAnsiTheme="minorHAnsi" w:cstheme="minorBidi"/>
          <w:b/>
          <w:bCs/>
          <w:sz w:val="22"/>
          <w:szCs w:val="22"/>
        </w:rPr>
      </w:pPr>
      <w:r w:rsidRPr="1E32270B">
        <w:rPr>
          <w:rStyle w:val="s3"/>
          <w:rFonts w:asciiTheme="minorHAnsi" w:hAnsiTheme="minorHAnsi" w:cstheme="minorBidi"/>
          <w:b/>
          <w:bCs/>
          <w:sz w:val="22"/>
          <w:szCs w:val="22"/>
        </w:rPr>
        <w:t>Strategic Response:</w:t>
      </w:r>
    </w:p>
    <w:p w14:paraId="769EDE36" w14:textId="77777777" w:rsidR="00C121EE" w:rsidRDefault="00C121EE">
      <w:pPr>
        <w:pStyle w:val="p3"/>
      </w:pPr>
      <w:r w:rsidRPr="1E32270B">
        <w:rPr>
          <w:rStyle w:val="s2"/>
          <w:rFonts w:asciiTheme="minorHAnsi" w:hAnsiTheme="minorHAnsi" w:cstheme="minorBidi"/>
          <w:sz w:val="22"/>
          <w:szCs w:val="22"/>
        </w:rPr>
        <w:t>Invest in online marketing, improve website quality, use social media for promotions, and introduce tools like virtual tours and online appointment booking</w:t>
      </w:r>
      <w:r w:rsidRPr="1E32270B">
        <w:rPr>
          <w:rStyle w:val="s2"/>
        </w:rPr>
        <w:t>.</w:t>
      </w:r>
    </w:p>
    <w:p w14:paraId="37D0CBC9" w14:textId="23633BED" w:rsidR="5B5B41E8" w:rsidRPr="00C121EE" w:rsidRDefault="5B5B41E8" w:rsidP="00C121EE">
      <w:pPr>
        <w:rPr>
          <w:rFonts w:eastAsiaTheme="minorEastAsia"/>
          <w:b/>
          <w:bCs/>
          <w:color w:val="000000" w:themeColor="text1"/>
          <w:lang w:val="ro-RO"/>
        </w:rPr>
      </w:pPr>
      <w:r w:rsidRPr="00C121EE">
        <w:rPr>
          <w:rFonts w:eastAsiaTheme="minorEastAsia"/>
          <w:b/>
          <w:bCs/>
          <w:color w:val="000000" w:themeColor="text1"/>
        </w:rPr>
        <w:t>Technological:</w:t>
      </w:r>
    </w:p>
    <w:p w14:paraId="70D11B03" w14:textId="28C21ADC" w:rsidR="5B5B41E8" w:rsidRDefault="5B5B41E8" w:rsidP="13EE6CFB">
      <w:pPr>
        <w:rPr>
          <w:rFonts w:eastAsiaTheme="minorEastAsia"/>
          <w:color w:val="000000" w:themeColor="text1"/>
          <w:sz w:val="22"/>
          <w:szCs w:val="22"/>
        </w:rPr>
      </w:pPr>
      <w:r w:rsidRPr="13EE6CFB">
        <w:rPr>
          <w:rFonts w:eastAsiaTheme="minorEastAsia"/>
          <w:b/>
          <w:bCs/>
          <w:color w:val="000000" w:themeColor="text1"/>
          <w:sz w:val="22"/>
          <w:szCs w:val="22"/>
        </w:rPr>
        <w:t>Electric and Autonomous Vehicles (AVs)</w:t>
      </w:r>
      <w:r w:rsidRPr="13EE6CFB">
        <w:rPr>
          <w:rFonts w:eastAsiaTheme="minorEastAsia"/>
          <w:color w:val="000000" w:themeColor="text1"/>
          <w:sz w:val="22"/>
          <w:szCs w:val="22"/>
        </w:rPr>
        <w:t>: The rapid development of EV technology and the eventual emergence of AVs are transforming the industry. Dealerships must adapt their infrastructure and expertise to sell and service these advanced vehicles.</w:t>
      </w:r>
    </w:p>
    <w:p w14:paraId="01F75384" w14:textId="77777777" w:rsidR="00EF4AAB" w:rsidRDefault="00EF4AAB" w:rsidP="1E32270B">
      <w:pPr>
        <w:pStyle w:val="p1"/>
        <w:rPr>
          <w:rStyle w:val="s1"/>
          <w:rFonts w:asciiTheme="minorHAnsi" w:hAnsiTheme="minorHAnsi" w:cstheme="minorBidi"/>
          <w:b/>
          <w:bCs/>
          <w:sz w:val="22"/>
          <w:szCs w:val="22"/>
        </w:rPr>
      </w:pPr>
      <w:r w:rsidRPr="1E32270B">
        <w:rPr>
          <w:rStyle w:val="s1"/>
          <w:rFonts w:asciiTheme="minorHAnsi" w:hAnsiTheme="minorHAnsi" w:cstheme="minorBidi"/>
          <w:b/>
          <w:bCs/>
          <w:sz w:val="22"/>
          <w:szCs w:val="22"/>
        </w:rPr>
        <w:t>Risks:</w:t>
      </w:r>
    </w:p>
    <w:p w14:paraId="084B9DC9" w14:textId="77777777" w:rsidR="00EF4AAB" w:rsidRDefault="00EF4AAB" w:rsidP="1E32270B">
      <w:pPr>
        <w:pStyle w:val="p1"/>
        <w:numPr>
          <w:ilvl w:val="0"/>
          <w:numId w:val="17"/>
        </w:numPr>
        <w:rPr>
          <w:rStyle w:val="s1"/>
          <w:rFonts w:asciiTheme="minorHAnsi" w:hAnsiTheme="minorHAnsi" w:cstheme="minorBidi"/>
          <w:sz w:val="22"/>
          <w:szCs w:val="22"/>
        </w:rPr>
      </w:pPr>
      <w:r w:rsidRPr="1E32270B">
        <w:rPr>
          <w:rStyle w:val="s1"/>
          <w:rFonts w:asciiTheme="minorHAnsi" w:hAnsiTheme="minorHAnsi" w:cstheme="minorBidi"/>
          <w:sz w:val="22"/>
          <w:szCs w:val="22"/>
        </w:rPr>
        <w:t>Falling behind in EV or AV technology can drive customers to competitors.</w:t>
      </w:r>
    </w:p>
    <w:p w14:paraId="57F0EFA7" w14:textId="77777777" w:rsidR="00EF4AAB" w:rsidRDefault="00EF4AAB" w:rsidP="1E32270B">
      <w:pPr>
        <w:pStyle w:val="p1"/>
        <w:numPr>
          <w:ilvl w:val="0"/>
          <w:numId w:val="17"/>
        </w:numPr>
        <w:rPr>
          <w:rStyle w:val="s1"/>
          <w:rFonts w:asciiTheme="minorHAnsi" w:hAnsiTheme="minorHAnsi" w:cstheme="minorBidi"/>
          <w:sz w:val="22"/>
          <w:szCs w:val="22"/>
        </w:rPr>
      </w:pPr>
      <w:r w:rsidRPr="1E32270B">
        <w:rPr>
          <w:rStyle w:val="s1"/>
          <w:rFonts w:asciiTheme="minorHAnsi" w:hAnsiTheme="minorHAnsi" w:cstheme="minorBidi"/>
          <w:sz w:val="22"/>
          <w:szCs w:val="22"/>
        </w:rPr>
        <w:t>Upgrading equipment and training staff can be costly.</w:t>
      </w:r>
    </w:p>
    <w:p w14:paraId="5126BD03" w14:textId="77777777" w:rsidR="00EF4AAB" w:rsidRDefault="00EF4AAB" w:rsidP="1E32270B">
      <w:pPr>
        <w:pStyle w:val="p3"/>
        <w:rPr>
          <w:rFonts w:asciiTheme="minorHAnsi" w:hAnsiTheme="minorHAnsi" w:cstheme="minorBidi"/>
          <w:sz w:val="22"/>
          <w:szCs w:val="22"/>
        </w:rPr>
      </w:pPr>
    </w:p>
    <w:p w14:paraId="562E0776" w14:textId="77777777" w:rsidR="00EF4AAB" w:rsidRDefault="00EF4AAB" w:rsidP="1E32270B">
      <w:pPr>
        <w:pStyle w:val="p1"/>
        <w:rPr>
          <w:rStyle w:val="s1"/>
          <w:rFonts w:asciiTheme="minorHAnsi" w:hAnsiTheme="minorHAnsi" w:cstheme="minorBidi"/>
          <w:b/>
          <w:bCs/>
          <w:sz w:val="22"/>
          <w:szCs w:val="22"/>
        </w:rPr>
      </w:pPr>
      <w:r w:rsidRPr="1E32270B">
        <w:rPr>
          <w:rStyle w:val="s1"/>
          <w:rFonts w:asciiTheme="minorHAnsi" w:hAnsiTheme="minorHAnsi" w:cstheme="minorBidi"/>
          <w:b/>
          <w:bCs/>
          <w:sz w:val="22"/>
          <w:szCs w:val="22"/>
        </w:rPr>
        <w:t>Opportunities:</w:t>
      </w:r>
    </w:p>
    <w:p w14:paraId="3EE11EDF" w14:textId="77777777" w:rsidR="00EF4AAB" w:rsidRDefault="00EF4AAB" w:rsidP="1E32270B">
      <w:pPr>
        <w:pStyle w:val="p1"/>
        <w:numPr>
          <w:ilvl w:val="0"/>
          <w:numId w:val="18"/>
        </w:numPr>
        <w:rPr>
          <w:rStyle w:val="s1"/>
          <w:rFonts w:asciiTheme="minorHAnsi" w:hAnsiTheme="minorHAnsi" w:cstheme="minorBidi"/>
          <w:sz w:val="22"/>
          <w:szCs w:val="22"/>
        </w:rPr>
      </w:pPr>
      <w:r w:rsidRPr="1E32270B">
        <w:rPr>
          <w:rStyle w:val="s1"/>
          <w:rFonts w:asciiTheme="minorHAnsi" w:hAnsiTheme="minorHAnsi" w:cstheme="minorBidi"/>
          <w:sz w:val="22"/>
          <w:szCs w:val="22"/>
        </w:rPr>
        <w:t>Becoming an early specialist in EV/AV sales and servicing can create a competitive edge.</w:t>
      </w:r>
    </w:p>
    <w:p w14:paraId="5D6A2528" w14:textId="77777777" w:rsidR="00EF4AAB" w:rsidRDefault="00EF4AAB" w:rsidP="1E32270B">
      <w:pPr>
        <w:pStyle w:val="p1"/>
        <w:numPr>
          <w:ilvl w:val="0"/>
          <w:numId w:val="18"/>
        </w:numPr>
        <w:rPr>
          <w:rStyle w:val="s1"/>
          <w:rFonts w:asciiTheme="minorHAnsi" w:hAnsiTheme="minorHAnsi" w:cstheme="minorBidi"/>
          <w:sz w:val="22"/>
          <w:szCs w:val="22"/>
        </w:rPr>
      </w:pPr>
      <w:r w:rsidRPr="1E32270B">
        <w:rPr>
          <w:rStyle w:val="s1"/>
          <w:rFonts w:asciiTheme="minorHAnsi" w:hAnsiTheme="minorHAnsi" w:cstheme="minorBidi"/>
          <w:sz w:val="22"/>
          <w:szCs w:val="22"/>
        </w:rPr>
        <w:t>EV servicing introduces new revenue opportunities.</w:t>
      </w:r>
    </w:p>
    <w:p w14:paraId="4C2048B2" w14:textId="77777777" w:rsidR="00EF4AAB" w:rsidRDefault="00EF4AAB" w:rsidP="1E32270B">
      <w:pPr>
        <w:pStyle w:val="p3"/>
        <w:rPr>
          <w:rFonts w:asciiTheme="minorHAnsi" w:hAnsiTheme="minorHAnsi" w:cstheme="minorBidi"/>
          <w:sz w:val="22"/>
          <w:szCs w:val="22"/>
        </w:rPr>
      </w:pPr>
    </w:p>
    <w:p w14:paraId="0D91B45A" w14:textId="77777777" w:rsidR="00EF4AAB" w:rsidRDefault="00EF4AAB" w:rsidP="1E32270B">
      <w:pPr>
        <w:pStyle w:val="p1"/>
        <w:rPr>
          <w:rStyle w:val="s1"/>
          <w:rFonts w:asciiTheme="minorHAnsi" w:hAnsiTheme="minorHAnsi" w:cstheme="minorBidi"/>
          <w:b/>
          <w:bCs/>
          <w:sz w:val="22"/>
          <w:szCs w:val="22"/>
        </w:rPr>
      </w:pPr>
      <w:r w:rsidRPr="1E32270B">
        <w:rPr>
          <w:rStyle w:val="s1"/>
          <w:rFonts w:asciiTheme="minorHAnsi" w:hAnsiTheme="minorHAnsi" w:cstheme="minorBidi"/>
          <w:b/>
          <w:bCs/>
          <w:sz w:val="22"/>
          <w:szCs w:val="22"/>
        </w:rPr>
        <w:t>Strategic Response:</w:t>
      </w:r>
    </w:p>
    <w:p w14:paraId="29997804" w14:textId="4C1140A1" w:rsidR="00C121EE" w:rsidRPr="00EF4AAB" w:rsidRDefault="00EF4AAB" w:rsidP="1E32270B">
      <w:pPr>
        <w:pStyle w:val="p1"/>
        <w:rPr>
          <w:rStyle w:val="s3"/>
          <w:rFonts w:asciiTheme="minorHAnsi" w:hAnsiTheme="minorHAnsi" w:cstheme="minorBidi"/>
          <w:sz w:val="22"/>
          <w:szCs w:val="22"/>
        </w:rPr>
      </w:pPr>
      <w:r w:rsidRPr="1E32270B">
        <w:rPr>
          <w:rStyle w:val="s3"/>
          <w:rFonts w:asciiTheme="minorHAnsi" w:hAnsiTheme="minorHAnsi" w:cstheme="minorBidi"/>
          <w:sz w:val="22"/>
          <w:szCs w:val="22"/>
        </w:rPr>
        <w:t>Train technicians in EV safety and maintenance, install charging stations on-site, and build partnerships with EV brands to stay ahead of industry trends.</w:t>
      </w:r>
    </w:p>
    <w:p w14:paraId="7009ACF6" w14:textId="58DC8EC1" w:rsidR="1E32270B" w:rsidRDefault="1E32270B" w:rsidP="1E32270B">
      <w:pPr>
        <w:rPr>
          <w:rFonts w:eastAsiaTheme="minorEastAsia"/>
          <w:b/>
          <w:bCs/>
          <w:color w:val="000000" w:themeColor="text1"/>
        </w:rPr>
      </w:pPr>
    </w:p>
    <w:p w14:paraId="7844B239" w14:textId="47C54B40" w:rsidR="5B5B41E8" w:rsidRDefault="5B5B41E8" w:rsidP="13EE6CFB">
      <w:pPr>
        <w:rPr>
          <w:rFonts w:eastAsiaTheme="minorEastAsia"/>
          <w:color w:val="000000" w:themeColor="text1"/>
          <w:lang w:val="ro-RO"/>
        </w:rPr>
      </w:pPr>
      <w:r w:rsidRPr="13EE6CFB">
        <w:rPr>
          <w:rFonts w:eastAsiaTheme="minorEastAsia"/>
          <w:b/>
          <w:bCs/>
          <w:color w:val="000000" w:themeColor="text1"/>
        </w:rPr>
        <w:t>Legal:</w:t>
      </w:r>
    </w:p>
    <w:p w14:paraId="4F3B4E52" w14:textId="4AA5B8D9" w:rsidR="5B5B41E8" w:rsidRDefault="5B5B41E8" w:rsidP="13EE6CFB">
      <w:pPr>
        <w:rPr>
          <w:rFonts w:eastAsiaTheme="minorEastAsia"/>
          <w:color w:val="000000" w:themeColor="text1"/>
          <w:sz w:val="22"/>
          <w:szCs w:val="22"/>
        </w:rPr>
      </w:pPr>
      <w:r w:rsidRPr="13EE6CFB">
        <w:rPr>
          <w:rFonts w:eastAsiaTheme="minorEastAsia"/>
          <w:b/>
          <w:bCs/>
          <w:color w:val="000000" w:themeColor="text1"/>
          <w:sz w:val="22"/>
          <w:szCs w:val="22"/>
        </w:rPr>
        <w:t>Employment and Labor Laws:</w:t>
      </w:r>
      <w:r w:rsidRPr="13EE6CFB">
        <w:rPr>
          <w:rFonts w:eastAsiaTheme="minorEastAsia"/>
          <w:color w:val="000000" w:themeColor="text1"/>
          <w:sz w:val="22"/>
          <w:szCs w:val="22"/>
        </w:rPr>
        <w:t xml:space="preserve"> Dealerships must comply with local labour laws, health and safety regulations, and minimum wage requirements, which can affect operational costs.</w:t>
      </w:r>
    </w:p>
    <w:p w14:paraId="1837D750" w14:textId="77777777" w:rsidR="00102F42" w:rsidRDefault="00102F42" w:rsidP="1E32270B">
      <w:pPr>
        <w:pStyle w:val="p1"/>
        <w:rPr>
          <w:rStyle w:val="s1"/>
          <w:rFonts w:asciiTheme="minorHAnsi" w:hAnsiTheme="minorHAnsi" w:cstheme="minorBidi"/>
          <w:b/>
          <w:bCs/>
          <w:sz w:val="22"/>
          <w:szCs w:val="22"/>
        </w:rPr>
      </w:pPr>
      <w:r w:rsidRPr="1E32270B">
        <w:rPr>
          <w:rStyle w:val="s1"/>
          <w:rFonts w:asciiTheme="minorHAnsi" w:hAnsiTheme="minorHAnsi" w:cstheme="minorBidi"/>
          <w:b/>
          <w:bCs/>
          <w:sz w:val="22"/>
          <w:szCs w:val="22"/>
        </w:rPr>
        <w:t>Risks:</w:t>
      </w:r>
    </w:p>
    <w:p w14:paraId="314BD727" w14:textId="77777777" w:rsidR="00102F42" w:rsidRDefault="00102F42" w:rsidP="1E32270B">
      <w:pPr>
        <w:pStyle w:val="p1"/>
        <w:numPr>
          <w:ilvl w:val="0"/>
          <w:numId w:val="19"/>
        </w:numPr>
        <w:rPr>
          <w:rStyle w:val="s1"/>
          <w:rFonts w:asciiTheme="minorHAnsi" w:hAnsiTheme="minorHAnsi" w:cstheme="minorBidi"/>
          <w:sz w:val="22"/>
          <w:szCs w:val="22"/>
        </w:rPr>
      </w:pPr>
      <w:r w:rsidRPr="1E32270B">
        <w:rPr>
          <w:rStyle w:val="s1"/>
          <w:rFonts w:asciiTheme="minorHAnsi" w:hAnsiTheme="minorHAnsi" w:cstheme="minorBidi"/>
          <w:sz w:val="22"/>
          <w:szCs w:val="22"/>
        </w:rPr>
        <w:t>Non-compliance can lead to fines or damage to the dealership’s reputation.</w:t>
      </w:r>
    </w:p>
    <w:p w14:paraId="4589CAC2" w14:textId="77777777" w:rsidR="00102F42" w:rsidRDefault="00102F42" w:rsidP="1E32270B">
      <w:pPr>
        <w:pStyle w:val="p1"/>
        <w:numPr>
          <w:ilvl w:val="0"/>
          <w:numId w:val="19"/>
        </w:numPr>
        <w:rPr>
          <w:rStyle w:val="s1"/>
          <w:rFonts w:asciiTheme="minorHAnsi" w:hAnsiTheme="minorHAnsi" w:cstheme="minorBidi"/>
          <w:sz w:val="22"/>
          <w:szCs w:val="22"/>
        </w:rPr>
      </w:pPr>
      <w:r w:rsidRPr="1E32270B">
        <w:rPr>
          <w:rStyle w:val="s1"/>
          <w:rFonts w:asciiTheme="minorHAnsi" w:hAnsiTheme="minorHAnsi" w:cstheme="minorBidi"/>
          <w:sz w:val="22"/>
          <w:szCs w:val="22"/>
        </w:rPr>
        <w:t>Rising labour costs can reduce profitability.</w:t>
      </w:r>
    </w:p>
    <w:p w14:paraId="52345B47" w14:textId="77777777" w:rsidR="00102F42" w:rsidRDefault="00102F42" w:rsidP="1E32270B">
      <w:pPr>
        <w:pStyle w:val="p3"/>
        <w:rPr>
          <w:rFonts w:asciiTheme="minorHAnsi" w:hAnsiTheme="minorHAnsi" w:cstheme="minorBidi"/>
          <w:sz w:val="22"/>
          <w:szCs w:val="22"/>
        </w:rPr>
      </w:pPr>
    </w:p>
    <w:p w14:paraId="3D9E94BA" w14:textId="77777777" w:rsidR="00102F42" w:rsidRDefault="00102F42" w:rsidP="1E32270B">
      <w:pPr>
        <w:pStyle w:val="p1"/>
        <w:rPr>
          <w:rStyle w:val="s1"/>
          <w:rFonts w:asciiTheme="minorHAnsi" w:hAnsiTheme="minorHAnsi" w:cstheme="minorBidi"/>
          <w:b/>
          <w:bCs/>
          <w:sz w:val="22"/>
          <w:szCs w:val="22"/>
        </w:rPr>
      </w:pPr>
      <w:r w:rsidRPr="1E32270B">
        <w:rPr>
          <w:rStyle w:val="s1"/>
          <w:rFonts w:asciiTheme="minorHAnsi" w:hAnsiTheme="minorHAnsi" w:cstheme="minorBidi"/>
          <w:b/>
          <w:bCs/>
          <w:sz w:val="22"/>
          <w:szCs w:val="22"/>
        </w:rPr>
        <w:t>Opportunities:</w:t>
      </w:r>
    </w:p>
    <w:p w14:paraId="07BC668F" w14:textId="77777777" w:rsidR="00102F42" w:rsidRDefault="00102F42" w:rsidP="1E32270B">
      <w:pPr>
        <w:pStyle w:val="p1"/>
        <w:numPr>
          <w:ilvl w:val="0"/>
          <w:numId w:val="20"/>
        </w:numPr>
        <w:rPr>
          <w:rStyle w:val="s1"/>
          <w:rFonts w:asciiTheme="minorHAnsi" w:hAnsiTheme="minorHAnsi" w:cstheme="minorBidi"/>
          <w:sz w:val="22"/>
          <w:szCs w:val="22"/>
        </w:rPr>
      </w:pPr>
      <w:r w:rsidRPr="1E32270B">
        <w:rPr>
          <w:rStyle w:val="s1"/>
          <w:rFonts w:asciiTheme="minorHAnsi" w:hAnsiTheme="minorHAnsi" w:cstheme="minorBidi"/>
          <w:sz w:val="22"/>
          <w:szCs w:val="22"/>
        </w:rPr>
        <w:t>A safe and compliant work environment builds trust and improves employee retention.</w:t>
      </w:r>
    </w:p>
    <w:p w14:paraId="61B73E42" w14:textId="77777777" w:rsidR="00102F42" w:rsidRDefault="00102F42" w:rsidP="1E32270B">
      <w:pPr>
        <w:pStyle w:val="p3"/>
        <w:rPr>
          <w:rFonts w:asciiTheme="minorHAnsi" w:hAnsiTheme="minorHAnsi" w:cstheme="minorBidi"/>
          <w:sz w:val="22"/>
          <w:szCs w:val="22"/>
        </w:rPr>
      </w:pPr>
    </w:p>
    <w:p w14:paraId="4DDC60AA" w14:textId="77777777" w:rsidR="00102F42" w:rsidRDefault="00102F42" w:rsidP="1E32270B">
      <w:pPr>
        <w:pStyle w:val="p1"/>
        <w:rPr>
          <w:rStyle w:val="s1"/>
          <w:rFonts w:asciiTheme="minorHAnsi" w:hAnsiTheme="minorHAnsi" w:cstheme="minorBidi"/>
          <w:b/>
          <w:bCs/>
          <w:sz w:val="22"/>
          <w:szCs w:val="22"/>
        </w:rPr>
      </w:pPr>
      <w:r w:rsidRPr="1E32270B">
        <w:rPr>
          <w:rStyle w:val="s1"/>
          <w:rFonts w:asciiTheme="minorHAnsi" w:hAnsiTheme="minorHAnsi" w:cstheme="minorBidi"/>
          <w:b/>
          <w:bCs/>
          <w:sz w:val="22"/>
          <w:szCs w:val="22"/>
        </w:rPr>
        <w:t>Strategic Response:</w:t>
      </w:r>
    </w:p>
    <w:p w14:paraId="1A7528CF" w14:textId="77777777" w:rsidR="00102F42" w:rsidRDefault="00102F42">
      <w:pPr>
        <w:pStyle w:val="p1"/>
      </w:pPr>
      <w:r w:rsidRPr="1E32270B">
        <w:rPr>
          <w:rStyle w:val="s3"/>
          <w:rFonts w:asciiTheme="minorHAnsi" w:hAnsiTheme="minorHAnsi" w:cstheme="minorBidi"/>
          <w:sz w:val="22"/>
          <w:szCs w:val="22"/>
        </w:rPr>
        <w:t>Conduct routine compliance checks, invest in staff training, and streamline operations to reduce unnecessary labour expenses.</w:t>
      </w:r>
    </w:p>
    <w:p w14:paraId="2CAB8074" w14:textId="77777777" w:rsidR="00EF4AAB" w:rsidRDefault="00EF4AAB" w:rsidP="13EE6CFB">
      <w:pPr>
        <w:rPr>
          <w:rFonts w:eastAsiaTheme="minorEastAsia"/>
          <w:color w:val="000000" w:themeColor="text1"/>
          <w:sz w:val="22"/>
          <w:szCs w:val="22"/>
          <w:lang w:val="ro-RO"/>
        </w:rPr>
      </w:pPr>
    </w:p>
    <w:p w14:paraId="144FF40E" w14:textId="6AB2D7FB" w:rsidR="5B5B41E8" w:rsidRDefault="5B5B41E8" w:rsidP="13EE6CFB">
      <w:pPr>
        <w:rPr>
          <w:rFonts w:eastAsiaTheme="minorEastAsia"/>
          <w:color w:val="000000" w:themeColor="text1"/>
          <w:lang w:val="ro-RO"/>
        </w:rPr>
      </w:pPr>
      <w:r w:rsidRPr="13EE6CFB">
        <w:rPr>
          <w:rFonts w:eastAsiaTheme="minorEastAsia"/>
          <w:b/>
          <w:bCs/>
          <w:color w:val="000000" w:themeColor="text1"/>
        </w:rPr>
        <w:t>Environmental:</w:t>
      </w:r>
    </w:p>
    <w:p w14:paraId="22C6C92C" w14:textId="6642B5AE" w:rsidR="5B5B41E8" w:rsidRDefault="5B5B41E8" w:rsidP="13EE6CFB">
      <w:pPr>
        <w:rPr>
          <w:rFonts w:eastAsiaTheme="minorEastAsia"/>
          <w:color w:val="000000" w:themeColor="text1"/>
          <w:sz w:val="22"/>
          <w:szCs w:val="22"/>
        </w:rPr>
      </w:pPr>
      <w:r w:rsidRPr="13EE6CFB">
        <w:rPr>
          <w:rFonts w:eastAsiaTheme="minorEastAsia"/>
          <w:b/>
          <w:bCs/>
          <w:color w:val="000000" w:themeColor="text1"/>
          <w:sz w:val="22"/>
          <w:szCs w:val="22"/>
        </w:rPr>
        <w:t>Emissions Regulations:</w:t>
      </w:r>
      <w:r w:rsidRPr="13EE6CFB">
        <w:rPr>
          <w:rFonts w:eastAsiaTheme="minorEastAsia"/>
          <w:color w:val="000000" w:themeColor="text1"/>
          <w:sz w:val="22"/>
          <w:szCs w:val="22"/>
        </w:rPr>
        <w:t xml:space="preserve"> Governments impose strict regulations on vehicle emissions, pushing both manufacturers and dealerships toward selling more environmentally friendly vehicl</w:t>
      </w:r>
      <w:r w:rsidR="007F5D25" w:rsidRPr="13EE6CFB">
        <w:rPr>
          <w:rFonts w:eastAsiaTheme="minorEastAsia"/>
          <w:color w:val="000000" w:themeColor="text1"/>
          <w:sz w:val="22"/>
          <w:szCs w:val="22"/>
        </w:rPr>
        <w:t>e</w:t>
      </w:r>
      <w:r w:rsidRPr="13EE6CFB">
        <w:rPr>
          <w:rFonts w:eastAsiaTheme="minorEastAsia"/>
          <w:color w:val="000000" w:themeColor="text1"/>
          <w:sz w:val="22"/>
          <w:szCs w:val="22"/>
        </w:rPr>
        <w:t>s to meet mandated targets</w:t>
      </w:r>
      <w:r w:rsidR="00751B79">
        <w:rPr>
          <w:rFonts w:eastAsiaTheme="minorEastAsia"/>
          <w:color w:val="000000" w:themeColor="text1"/>
          <w:sz w:val="22"/>
          <w:szCs w:val="22"/>
        </w:rPr>
        <w:t>.</w:t>
      </w:r>
    </w:p>
    <w:p w14:paraId="64D8F8D8" w14:textId="77777777" w:rsidR="00751B79" w:rsidRDefault="00751B79" w:rsidP="1E32270B">
      <w:pPr>
        <w:pStyle w:val="p1"/>
        <w:rPr>
          <w:rStyle w:val="s1"/>
          <w:rFonts w:asciiTheme="minorHAnsi" w:hAnsiTheme="minorHAnsi" w:cstheme="minorBidi"/>
          <w:b/>
          <w:bCs/>
          <w:sz w:val="22"/>
          <w:szCs w:val="22"/>
        </w:rPr>
      </w:pPr>
      <w:r w:rsidRPr="1E32270B">
        <w:rPr>
          <w:rStyle w:val="s1"/>
          <w:rFonts w:asciiTheme="minorHAnsi" w:hAnsiTheme="minorHAnsi" w:cstheme="minorBidi"/>
          <w:b/>
          <w:bCs/>
          <w:sz w:val="22"/>
          <w:szCs w:val="22"/>
        </w:rPr>
        <w:t>Risks:</w:t>
      </w:r>
    </w:p>
    <w:p w14:paraId="72CF5361" w14:textId="77777777" w:rsidR="00751B79" w:rsidRDefault="00751B79" w:rsidP="1E32270B">
      <w:pPr>
        <w:pStyle w:val="p1"/>
        <w:numPr>
          <w:ilvl w:val="0"/>
          <w:numId w:val="21"/>
        </w:numPr>
        <w:rPr>
          <w:rStyle w:val="s1"/>
          <w:rFonts w:asciiTheme="minorHAnsi" w:hAnsiTheme="minorHAnsi" w:cstheme="minorBidi"/>
          <w:sz w:val="22"/>
          <w:szCs w:val="22"/>
        </w:rPr>
      </w:pPr>
      <w:r w:rsidRPr="1E32270B">
        <w:rPr>
          <w:rStyle w:val="s1"/>
          <w:rFonts w:asciiTheme="minorHAnsi" w:hAnsiTheme="minorHAnsi" w:cstheme="minorBidi"/>
          <w:sz w:val="22"/>
          <w:szCs w:val="22"/>
        </w:rPr>
        <w:t>Dealerships slow to adopt eco-friendly models risk losing relevance.</w:t>
      </w:r>
    </w:p>
    <w:p w14:paraId="16BE9312" w14:textId="77777777" w:rsidR="00751B79" w:rsidRDefault="00751B79" w:rsidP="1E32270B">
      <w:pPr>
        <w:pStyle w:val="p1"/>
        <w:numPr>
          <w:ilvl w:val="0"/>
          <w:numId w:val="21"/>
        </w:numPr>
        <w:rPr>
          <w:rStyle w:val="s1"/>
          <w:rFonts w:asciiTheme="minorHAnsi" w:hAnsiTheme="minorHAnsi" w:cstheme="minorBidi"/>
          <w:sz w:val="22"/>
          <w:szCs w:val="22"/>
        </w:rPr>
      </w:pPr>
      <w:r w:rsidRPr="1E32270B">
        <w:rPr>
          <w:rStyle w:val="s1"/>
          <w:rFonts w:asciiTheme="minorHAnsi" w:hAnsiTheme="minorHAnsi" w:cstheme="minorBidi"/>
          <w:sz w:val="22"/>
          <w:szCs w:val="22"/>
        </w:rPr>
        <w:t>Poor environmental practices could lead to penalties.</w:t>
      </w:r>
    </w:p>
    <w:p w14:paraId="281CE37F" w14:textId="77777777" w:rsidR="00751B79" w:rsidRDefault="00751B79" w:rsidP="1E32270B">
      <w:pPr>
        <w:pStyle w:val="p3"/>
        <w:rPr>
          <w:rFonts w:asciiTheme="minorHAnsi" w:hAnsiTheme="minorHAnsi" w:cstheme="minorBidi"/>
          <w:b/>
          <w:bCs/>
          <w:sz w:val="22"/>
          <w:szCs w:val="22"/>
        </w:rPr>
      </w:pPr>
    </w:p>
    <w:p w14:paraId="77503D53" w14:textId="77777777" w:rsidR="00751B79" w:rsidRDefault="00751B79" w:rsidP="1E32270B">
      <w:pPr>
        <w:pStyle w:val="p1"/>
        <w:rPr>
          <w:rStyle w:val="s1"/>
          <w:rFonts w:asciiTheme="minorHAnsi" w:hAnsiTheme="minorHAnsi" w:cstheme="minorBidi"/>
          <w:b/>
          <w:bCs/>
          <w:sz w:val="22"/>
          <w:szCs w:val="22"/>
        </w:rPr>
      </w:pPr>
      <w:r w:rsidRPr="1E32270B">
        <w:rPr>
          <w:rStyle w:val="s1"/>
          <w:rFonts w:asciiTheme="minorHAnsi" w:hAnsiTheme="minorHAnsi" w:cstheme="minorBidi"/>
          <w:b/>
          <w:bCs/>
          <w:sz w:val="22"/>
          <w:szCs w:val="22"/>
        </w:rPr>
        <w:t>Opportunities:</w:t>
      </w:r>
    </w:p>
    <w:p w14:paraId="5C4D9036" w14:textId="77777777" w:rsidR="00751B79" w:rsidRDefault="00751B79" w:rsidP="1E32270B">
      <w:pPr>
        <w:pStyle w:val="p1"/>
        <w:numPr>
          <w:ilvl w:val="0"/>
          <w:numId w:val="22"/>
        </w:numPr>
        <w:rPr>
          <w:rStyle w:val="s1"/>
          <w:rFonts w:asciiTheme="minorHAnsi" w:hAnsiTheme="minorHAnsi" w:cstheme="minorBidi"/>
          <w:sz w:val="22"/>
          <w:szCs w:val="22"/>
        </w:rPr>
      </w:pPr>
      <w:r w:rsidRPr="1E32270B">
        <w:rPr>
          <w:rStyle w:val="s1"/>
          <w:rFonts w:asciiTheme="minorHAnsi" w:hAnsiTheme="minorHAnsi" w:cstheme="minorBidi"/>
          <w:sz w:val="22"/>
          <w:szCs w:val="22"/>
        </w:rPr>
        <w:t>Growing demand for EVs and hybrids provides new sales opportunities.</w:t>
      </w:r>
    </w:p>
    <w:p w14:paraId="26A25996" w14:textId="77777777" w:rsidR="00751B79" w:rsidRDefault="00751B79" w:rsidP="1E32270B">
      <w:pPr>
        <w:pStyle w:val="p1"/>
        <w:numPr>
          <w:ilvl w:val="0"/>
          <w:numId w:val="22"/>
        </w:numPr>
        <w:rPr>
          <w:rStyle w:val="s1"/>
          <w:rFonts w:asciiTheme="minorHAnsi" w:hAnsiTheme="minorHAnsi" w:cstheme="minorBidi"/>
          <w:sz w:val="22"/>
          <w:szCs w:val="22"/>
        </w:rPr>
      </w:pPr>
      <w:r w:rsidRPr="1E32270B">
        <w:rPr>
          <w:rStyle w:val="s1"/>
          <w:rFonts w:asciiTheme="minorHAnsi" w:hAnsiTheme="minorHAnsi" w:cstheme="minorBidi"/>
          <w:sz w:val="22"/>
          <w:szCs w:val="22"/>
        </w:rPr>
        <w:t>Adopting sustainability practices can enhance the dealership’s brand image.</w:t>
      </w:r>
    </w:p>
    <w:p w14:paraId="3D538D89" w14:textId="77777777" w:rsidR="00751B79" w:rsidRDefault="00751B79" w:rsidP="1E32270B">
      <w:pPr>
        <w:pStyle w:val="p3"/>
        <w:rPr>
          <w:rFonts w:asciiTheme="minorHAnsi" w:hAnsiTheme="minorHAnsi" w:cstheme="minorBidi"/>
          <w:sz w:val="22"/>
          <w:szCs w:val="22"/>
        </w:rPr>
      </w:pPr>
    </w:p>
    <w:p w14:paraId="49698388" w14:textId="77777777" w:rsidR="00751B79" w:rsidRDefault="00751B79" w:rsidP="1E32270B">
      <w:pPr>
        <w:pStyle w:val="p1"/>
        <w:rPr>
          <w:rStyle w:val="s1"/>
          <w:rFonts w:asciiTheme="minorHAnsi" w:hAnsiTheme="minorHAnsi" w:cstheme="minorBidi"/>
          <w:b/>
          <w:bCs/>
          <w:sz w:val="22"/>
          <w:szCs w:val="22"/>
        </w:rPr>
      </w:pPr>
      <w:r w:rsidRPr="1E32270B">
        <w:rPr>
          <w:rStyle w:val="s1"/>
          <w:rFonts w:asciiTheme="minorHAnsi" w:hAnsiTheme="minorHAnsi" w:cstheme="minorBidi"/>
          <w:b/>
          <w:bCs/>
          <w:sz w:val="22"/>
          <w:szCs w:val="22"/>
        </w:rPr>
        <w:t>Strategic Response:</w:t>
      </w:r>
    </w:p>
    <w:p w14:paraId="6FE7CC2C" w14:textId="77777777" w:rsidR="00751B79" w:rsidRDefault="00751B79" w:rsidP="1E32270B">
      <w:pPr>
        <w:pStyle w:val="p1"/>
        <w:rPr>
          <w:rStyle w:val="s3"/>
          <w:rFonts w:asciiTheme="minorHAnsi" w:hAnsiTheme="minorHAnsi" w:cstheme="minorBidi"/>
          <w:sz w:val="22"/>
          <w:szCs w:val="22"/>
        </w:rPr>
      </w:pPr>
      <w:r w:rsidRPr="1E32270B">
        <w:rPr>
          <w:rStyle w:val="s3"/>
          <w:rFonts w:asciiTheme="minorHAnsi" w:hAnsiTheme="minorHAnsi" w:cstheme="minorBidi"/>
          <w:sz w:val="22"/>
          <w:szCs w:val="22"/>
        </w:rPr>
        <w:t>Increase the share of electric and low-emission vehicles in the inventory, promote environmental initiatives, and ensure compliance with waste and emissions regulations.</w:t>
      </w:r>
    </w:p>
    <w:p w14:paraId="5A8C9EF1" w14:textId="77777777" w:rsidR="00751B79" w:rsidRDefault="00751B79" w:rsidP="13EE6CFB">
      <w:pPr>
        <w:rPr>
          <w:rFonts w:eastAsiaTheme="minorEastAsia"/>
          <w:color w:val="000000" w:themeColor="text1"/>
          <w:sz w:val="22"/>
          <w:szCs w:val="22"/>
          <w:lang w:val="ro-RO"/>
        </w:rPr>
      </w:pPr>
    </w:p>
    <w:p w14:paraId="0C99FB88" w14:textId="0006B0FB" w:rsidR="65741529" w:rsidRDefault="65741529" w:rsidP="5C8A076F">
      <w:pPr>
        <w:rPr>
          <w:b/>
          <w:bCs/>
          <w:sz w:val="32"/>
          <w:szCs w:val="32"/>
        </w:rPr>
      </w:pPr>
      <w:r w:rsidRPr="5C8A076F">
        <w:rPr>
          <w:b/>
          <w:bCs/>
          <w:sz w:val="32"/>
          <w:szCs w:val="32"/>
        </w:rPr>
        <w:t>Target market and Marketing Strategies</w:t>
      </w:r>
    </w:p>
    <w:p w14:paraId="7FF29088" w14:textId="5E1395C9" w:rsidR="65741529" w:rsidRDefault="65741529" w:rsidP="5C8A076F">
      <w:pPr>
        <w:rPr>
          <w:b/>
          <w:bCs/>
          <w:sz w:val="28"/>
          <w:szCs w:val="28"/>
        </w:rPr>
      </w:pPr>
      <w:r w:rsidRPr="5C8A076F">
        <w:rPr>
          <w:b/>
          <w:bCs/>
          <w:sz w:val="28"/>
          <w:szCs w:val="28"/>
        </w:rPr>
        <w:t xml:space="preserve">Market segmentation </w:t>
      </w:r>
    </w:p>
    <w:p w14:paraId="63755E31" w14:textId="4184C688" w:rsidR="39EAED6E" w:rsidRDefault="39EAED6E" w:rsidP="5C8A076F">
      <w:r w:rsidRPr="5C8A076F">
        <w:t xml:space="preserve">To break down the market, I looked at different factors that influence how people buy cars. </w:t>
      </w:r>
    </w:p>
    <w:p w14:paraId="48050681" w14:textId="3205B113" w:rsidR="282DD767" w:rsidRDefault="282DD767" w:rsidP="5C8A076F">
      <w:pPr>
        <w:pStyle w:val="ListParagraph"/>
        <w:numPr>
          <w:ilvl w:val="0"/>
          <w:numId w:val="14"/>
        </w:numPr>
      </w:pPr>
      <w:r w:rsidRPr="5C8A076F">
        <w:t xml:space="preserve">Demographics: My main groups include people aged 25-55, from any gender, with a steady </w:t>
      </w:r>
      <w:r w:rsidR="731919E7" w:rsidRPr="5C8A076F">
        <w:t>middle to high income. Many of them are either young professionals or families who need a reliable vehicle.</w:t>
      </w:r>
    </w:p>
    <w:p w14:paraId="783179F6" w14:textId="410F8ADE" w:rsidR="4057F9D6" w:rsidRDefault="4057F9D6" w:rsidP="5C8A076F">
      <w:pPr>
        <w:pStyle w:val="ListParagraph"/>
        <w:numPr>
          <w:ilvl w:val="0"/>
          <w:numId w:val="14"/>
        </w:numPr>
      </w:pPr>
      <w:r w:rsidRPr="5C8A076F">
        <w:t xml:space="preserve">Psychographic: These customers usually care about things like safety, reliability, and </w:t>
      </w:r>
      <w:r w:rsidR="2A50B9AC" w:rsidRPr="5C8A076F">
        <w:t>brand reputation. Some are also interested in eco- friendly options like electric cars.</w:t>
      </w:r>
    </w:p>
    <w:p w14:paraId="106E1524" w14:textId="779DAF13" w:rsidR="57ED0B4E" w:rsidRDefault="57ED0B4E" w:rsidP="5C8A076F">
      <w:pPr>
        <w:pStyle w:val="ListParagraph"/>
        <w:numPr>
          <w:ilvl w:val="0"/>
          <w:numId w:val="14"/>
        </w:numPr>
      </w:pPr>
      <w:r w:rsidRPr="5C8A076F">
        <w:t>Geographic: Most of my customers will be from within a 30-50 km radius of the dealership, since</w:t>
      </w:r>
      <w:r w:rsidR="169A6701" w:rsidRPr="5C8A076F">
        <w:t xml:space="preserve"> people generally prefer buying cars close to home.</w:t>
      </w:r>
    </w:p>
    <w:p w14:paraId="4ABE8AF0" w14:textId="35651E2F" w:rsidR="169A6701" w:rsidRDefault="169A6701" w:rsidP="5C8A076F">
      <w:pPr>
        <w:pStyle w:val="ListParagraph"/>
        <w:numPr>
          <w:ilvl w:val="0"/>
          <w:numId w:val="14"/>
        </w:numPr>
      </w:pPr>
      <w:r w:rsidRPr="5C8A076F">
        <w:t>Behavioural: I am also focusing on people who appreciate good after sales support, compare finance options, or want d</w:t>
      </w:r>
      <w:r w:rsidR="35819705" w:rsidRPr="5C8A076F">
        <w:t>eals like trade-ins.</w:t>
      </w:r>
    </w:p>
    <w:p w14:paraId="031CA175" w14:textId="74FB9F69" w:rsidR="35819705" w:rsidRDefault="35819705" w:rsidP="5C8A076F">
      <w:pPr>
        <w:rPr>
          <w:b/>
          <w:bCs/>
          <w:sz w:val="28"/>
          <w:szCs w:val="28"/>
        </w:rPr>
      </w:pPr>
      <w:r w:rsidRPr="5C8A076F">
        <w:rPr>
          <w:b/>
          <w:bCs/>
          <w:sz w:val="28"/>
          <w:szCs w:val="28"/>
        </w:rPr>
        <w:t xml:space="preserve">Targeting </w:t>
      </w:r>
    </w:p>
    <w:p w14:paraId="4878437C" w14:textId="15F6BC96" w:rsidR="35819705" w:rsidRDefault="35819705" w:rsidP="5C8A076F">
      <w:r w:rsidRPr="5C8A076F">
        <w:t>My primary target audience will be young professionals and families aged 25-45. I chose th</w:t>
      </w:r>
      <w:r w:rsidR="35113E24" w:rsidRPr="5C8A076F">
        <w:t>is</w:t>
      </w:r>
      <w:r w:rsidRPr="5C8A076F">
        <w:t xml:space="preserve"> group because they usually</w:t>
      </w:r>
      <w:r w:rsidR="06BEE339" w:rsidRPr="5C8A076F">
        <w:t xml:space="preserve"> have a strong need for reliable transportation, they are active on social media, and they </w:t>
      </w:r>
      <w:r w:rsidR="359886C8" w:rsidRPr="5C8A076F">
        <w:t>tend to respond well to things like financing plans and seasonal offers.</w:t>
      </w:r>
    </w:p>
    <w:p w14:paraId="19FDC640" w14:textId="335D79FC" w:rsidR="359886C8" w:rsidRDefault="359886C8" w:rsidP="5C8A076F">
      <w:r w:rsidRPr="5C8A076F">
        <w:t xml:space="preserve">A secondary audience would be small businesses that need vehicles for work purposes, such as delivery </w:t>
      </w:r>
      <w:r w:rsidR="399CFC54" w:rsidRPr="5C8A076F">
        <w:t>cars or company cars.</w:t>
      </w:r>
    </w:p>
    <w:p w14:paraId="1445A3CD" w14:textId="3126D079" w:rsidR="399CFC54" w:rsidRDefault="399CFC54" w:rsidP="5C8A076F">
      <w:pPr>
        <w:rPr>
          <w:b/>
          <w:bCs/>
          <w:sz w:val="28"/>
          <w:szCs w:val="28"/>
        </w:rPr>
      </w:pPr>
      <w:r w:rsidRPr="5C8A076F">
        <w:rPr>
          <w:b/>
          <w:bCs/>
          <w:sz w:val="28"/>
          <w:szCs w:val="28"/>
        </w:rPr>
        <w:t xml:space="preserve">Positioning </w:t>
      </w:r>
    </w:p>
    <w:p w14:paraId="14837C91" w14:textId="1B08F39F" w:rsidR="7D7317F5" w:rsidRDefault="7D7317F5" w:rsidP="5C8A076F">
      <w:r w:rsidRPr="5C8A076F">
        <w:t>To stand out from other dealership, i want my business to be seen as trustworthy an</w:t>
      </w:r>
      <w:r w:rsidR="100317E1" w:rsidRPr="5C8A076F">
        <w:t>d customer friendly. Basically</w:t>
      </w:r>
      <w:r w:rsidR="76361794" w:rsidRPr="5C8A076F">
        <w:t xml:space="preserve">, I want people to see the dealership as a place where they can get good value without feeling pressured or confused. </w:t>
      </w:r>
    </w:p>
    <w:p w14:paraId="43597CF6" w14:textId="2C1184AE" w:rsidR="73ED4420" w:rsidRDefault="73ED4420" w:rsidP="5C8A076F">
      <w:pPr>
        <w:rPr>
          <w:b/>
          <w:bCs/>
          <w:sz w:val="28"/>
          <w:szCs w:val="28"/>
        </w:rPr>
      </w:pPr>
      <w:r w:rsidRPr="5C8A076F">
        <w:rPr>
          <w:b/>
          <w:bCs/>
          <w:sz w:val="28"/>
          <w:szCs w:val="28"/>
        </w:rPr>
        <w:t xml:space="preserve">Reaching the audience </w:t>
      </w:r>
    </w:p>
    <w:p w14:paraId="6D1AC7F1" w14:textId="0CC763DA" w:rsidR="73ED4420" w:rsidRDefault="73ED4420" w:rsidP="5C8A076F">
      <w:r w:rsidRPr="5C8A076F">
        <w:t>To reach customers, I will us a mix of channels:</w:t>
      </w:r>
    </w:p>
    <w:p w14:paraId="7B938CD6" w14:textId="22A18FD3" w:rsidR="73ED4420" w:rsidRDefault="73ED4420" w:rsidP="5C8A076F">
      <w:pPr>
        <w:pStyle w:val="ListParagraph"/>
        <w:numPr>
          <w:ilvl w:val="0"/>
          <w:numId w:val="13"/>
        </w:numPr>
      </w:pPr>
      <w:r w:rsidRPr="5C8A076F">
        <w:t>Social media for promotions and showcasing cars.</w:t>
      </w:r>
    </w:p>
    <w:p w14:paraId="127FAF40" w14:textId="4FD63F7E" w:rsidR="73ED4420" w:rsidRDefault="73ED4420" w:rsidP="5C8A076F">
      <w:pPr>
        <w:pStyle w:val="ListParagraph"/>
        <w:numPr>
          <w:ilvl w:val="0"/>
          <w:numId w:val="13"/>
        </w:numPr>
      </w:pPr>
      <w:r w:rsidRPr="5C8A076F">
        <w:t>Email marketing for offers, trade-in reminders, and service updates.</w:t>
      </w:r>
    </w:p>
    <w:p w14:paraId="1F6F2723" w14:textId="2B60D9A5" w:rsidR="4DADAC59" w:rsidRDefault="4DADAC59" w:rsidP="5C8A076F">
      <w:pPr>
        <w:pStyle w:val="ListParagraph"/>
        <w:numPr>
          <w:ilvl w:val="0"/>
          <w:numId w:val="13"/>
        </w:numPr>
      </w:pPr>
      <w:r w:rsidRPr="5C8A076F">
        <w:t>Content marketing, like posting tips on buying used cars or maintaining vehicles.</w:t>
      </w:r>
    </w:p>
    <w:p w14:paraId="30757839" w14:textId="041CFE31" w:rsidR="4DADAC59" w:rsidRDefault="4DADAC59" w:rsidP="5C8A076F">
      <w:r w:rsidRPr="5C8A076F">
        <w:t xml:space="preserve">For promotions, I will use things such as seasonal discounts, online ads, referral rewards, customer </w:t>
      </w:r>
      <w:r w:rsidR="73B9FE5B" w:rsidRPr="5C8A076F">
        <w:t>reviews, and small events like weekend test-drives days.</w:t>
      </w:r>
    </w:p>
    <w:p w14:paraId="558FFAD8" w14:textId="5A7FA01D" w:rsidR="5C8A076F" w:rsidRDefault="5C8A076F" w:rsidP="5C8A076F"/>
    <w:p w14:paraId="1DA29791" w14:textId="19E8F308" w:rsidR="49E765F3" w:rsidRDefault="49E765F3" w:rsidP="5C8A076F">
      <w:r w:rsidRPr="5C8A076F">
        <w:rPr>
          <w:rFonts w:ascii="Arial" w:eastAsia="Arial" w:hAnsi="Arial" w:cs="Arial"/>
          <w:b/>
          <w:bCs/>
          <w:color w:val="1D2125"/>
          <w:sz w:val="28"/>
          <w:szCs w:val="28"/>
        </w:rPr>
        <w:t>Funding Requirements and Allocation</w:t>
      </w:r>
    </w:p>
    <w:p w14:paraId="1BFE7972" w14:textId="4D8B2DA3" w:rsidR="5C8A076F" w:rsidRDefault="4C17B791" w:rsidP="1E32270B">
      <w:pPr>
        <w:rPr>
          <w:rFonts w:ascii="Arial" w:eastAsia="Arial" w:hAnsi="Arial" w:cs="Arial"/>
          <w:color w:val="1D2125"/>
        </w:rPr>
      </w:pPr>
      <w:r w:rsidRPr="1E32270B">
        <w:rPr>
          <w:rFonts w:ascii="Arial" w:eastAsia="Arial" w:hAnsi="Arial" w:cs="Arial"/>
          <w:color w:val="1D2125"/>
        </w:rPr>
        <w:t xml:space="preserve">  </w:t>
      </w:r>
      <w:r w:rsidR="49E765F3" w:rsidRPr="1E32270B">
        <w:rPr>
          <w:rFonts w:ascii="Arial" w:eastAsia="Arial" w:hAnsi="Arial" w:cs="Arial"/>
          <w:color w:val="1D2125"/>
        </w:rPr>
        <w:t xml:space="preserve">For my dealership start-up, I am seeking £50,000 in total funding. This amount will cover the essential </w:t>
      </w:r>
      <w:r w:rsidR="3065EF1F" w:rsidRPr="1E32270B">
        <w:rPr>
          <w:rFonts w:ascii="Arial" w:eastAsia="Arial" w:hAnsi="Arial" w:cs="Arial"/>
          <w:color w:val="1D2125"/>
        </w:rPr>
        <w:t>startup expenses, initial operating costs, and help the business run during the first few months while sales begin to grow.</w:t>
      </w:r>
    </w:p>
    <w:p w14:paraId="52AE248B" w14:textId="0C1E8ED4" w:rsidR="5C8A076F" w:rsidRDefault="5C8A076F" w:rsidP="1E32270B">
      <w:pPr>
        <w:rPr>
          <w:rFonts w:ascii="Arial" w:eastAsia="Arial" w:hAnsi="Arial" w:cs="Arial"/>
          <w:b/>
          <w:bCs/>
          <w:color w:val="1D2125"/>
        </w:rPr>
      </w:pPr>
    </w:p>
    <w:p w14:paraId="24A7EE05" w14:textId="0BD3BA8C" w:rsidR="2F90FFDA" w:rsidRDefault="2F90FFDA" w:rsidP="5C8A076F">
      <w:pPr>
        <w:pStyle w:val="ListParagraph"/>
        <w:numPr>
          <w:ilvl w:val="0"/>
          <w:numId w:val="9"/>
        </w:numPr>
        <w:rPr>
          <w:rFonts w:ascii="Arial" w:eastAsia="Arial" w:hAnsi="Arial" w:cs="Arial"/>
          <w:b/>
          <w:bCs/>
          <w:color w:val="1D2125"/>
        </w:rPr>
      </w:pPr>
      <w:r w:rsidRPr="5C8A076F">
        <w:rPr>
          <w:rFonts w:ascii="Arial" w:eastAsia="Arial" w:hAnsi="Arial" w:cs="Arial"/>
          <w:b/>
          <w:bCs/>
          <w:color w:val="1D2125"/>
        </w:rPr>
        <w:t>Startup costs</w:t>
      </w:r>
    </w:p>
    <w:tbl>
      <w:tblPr>
        <w:tblStyle w:val="TableGrid"/>
        <w:tblW w:w="6091" w:type="dxa"/>
        <w:tblInd w:w="720" w:type="dxa"/>
        <w:tblLook w:val="06A0" w:firstRow="1" w:lastRow="0" w:firstColumn="1" w:lastColumn="0" w:noHBand="1" w:noVBand="1"/>
      </w:tblPr>
      <w:tblGrid>
        <w:gridCol w:w="4148"/>
        <w:gridCol w:w="1943"/>
      </w:tblGrid>
      <w:tr w:rsidR="5C8A076F" w14:paraId="687749CB" w14:textId="77777777" w:rsidTr="249A1681">
        <w:trPr>
          <w:trHeight w:val="300"/>
        </w:trPr>
        <w:tc>
          <w:tcPr>
            <w:tcW w:w="4148" w:type="dxa"/>
          </w:tcPr>
          <w:p w14:paraId="4AD36798" w14:textId="6CB60BCB" w:rsidR="2F90FFDA" w:rsidRDefault="2F90FFDA" w:rsidP="5C8A076F">
            <w:pPr>
              <w:pStyle w:val="ListParagraph"/>
              <w:rPr>
                <w:rFonts w:ascii="Arial" w:eastAsia="Arial" w:hAnsi="Arial" w:cs="Arial"/>
                <w:b/>
                <w:bCs/>
                <w:color w:val="1D2125"/>
              </w:rPr>
            </w:pPr>
            <w:r w:rsidRPr="5C8A076F">
              <w:rPr>
                <w:rFonts w:ascii="Arial" w:eastAsia="Arial" w:hAnsi="Arial" w:cs="Arial"/>
                <w:b/>
                <w:bCs/>
                <w:color w:val="1D2125"/>
              </w:rPr>
              <w:t>Startup Item</w:t>
            </w:r>
          </w:p>
        </w:tc>
        <w:tc>
          <w:tcPr>
            <w:tcW w:w="1943" w:type="dxa"/>
          </w:tcPr>
          <w:p w14:paraId="622DDF6D" w14:textId="5A53B3E8" w:rsidR="2F90FFDA" w:rsidRDefault="2F90FFDA" w:rsidP="5C8A076F">
            <w:pPr>
              <w:pStyle w:val="ListParagraph"/>
              <w:rPr>
                <w:rFonts w:ascii="Arial" w:eastAsia="Arial" w:hAnsi="Arial" w:cs="Arial"/>
                <w:b/>
                <w:bCs/>
                <w:color w:val="1D2125"/>
              </w:rPr>
            </w:pPr>
            <w:r w:rsidRPr="5C8A076F">
              <w:rPr>
                <w:rFonts w:ascii="Arial" w:eastAsia="Arial" w:hAnsi="Arial" w:cs="Arial"/>
                <w:b/>
                <w:bCs/>
                <w:color w:val="1D2125"/>
              </w:rPr>
              <w:t>Cost (£)</w:t>
            </w:r>
          </w:p>
        </w:tc>
      </w:tr>
      <w:tr w:rsidR="5C8A076F" w14:paraId="10936197" w14:textId="77777777" w:rsidTr="249A1681">
        <w:trPr>
          <w:trHeight w:val="300"/>
        </w:trPr>
        <w:tc>
          <w:tcPr>
            <w:tcW w:w="4148" w:type="dxa"/>
          </w:tcPr>
          <w:p w14:paraId="08220ED0" w14:textId="6C45C3D7" w:rsidR="2F90FFDA" w:rsidRDefault="2F90FFDA" w:rsidP="5C8A076F">
            <w:pPr>
              <w:rPr>
                <w:rFonts w:ascii="Arial" w:eastAsia="Arial" w:hAnsi="Arial" w:cs="Arial"/>
                <w:color w:val="1D2125"/>
              </w:rPr>
            </w:pPr>
            <w:r w:rsidRPr="5C8A076F">
              <w:rPr>
                <w:rFonts w:ascii="Arial" w:eastAsia="Arial" w:hAnsi="Arial" w:cs="Arial"/>
                <w:color w:val="1D2125"/>
              </w:rPr>
              <w:t>Initial vehicle stock (3-4 used cars)</w:t>
            </w:r>
          </w:p>
        </w:tc>
        <w:tc>
          <w:tcPr>
            <w:tcW w:w="1943" w:type="dxa"/>
          </w:tcPr>
          <w:p w14:paraId="3953FFF3" w14:textId="55BAC4B2" w:rsidR="2F90FFDA" w:rsidRDefault="2F90FFDA" w:rsidP="5C8A076F">
            <w:pPr>
              <w:pStyle w:val="ListParagraph"/>
              <w:rPr>
                <w:rFonts w:ascii="Arial" w:eastAsia="Arial" w:hAnsi="Arial" w:cs="Arial"/>
                <w:color w:val="1D2125"/>
              </w:rPr>
            </w:pPr>
            <w:r w:rsidRPr="5C8A076F">
              <w:rPr>
                <w:rFonts w:ascii="Arial" w:eastAsia="Arial" w:hAnsi="Arial" w:cs="Arial"/>
                <w:color w:val="1D2125"/>
              </w:rPr>
              <w:t>£30,000</w:t>
            </w:r>
          </w:p>
        </w:tc>
      </w:tr>
      <w:tr w:rsidR="5C8A076F" w14:paraId="1A5DCCC6" w14:textId="77777777" w:rsidTr="249A1681">
        <w:trPr>
          <w:trHeight w:val="300"/>
        </w:trPr>
        <w:tc>
          <w:tcPr>
            <w:tcW w:w="4148" w:type="dxa"/>
          </w:tcPr>
          <w:p w14:paraId="52E3FAC7" w14:textId="1D921AA1" w:rsidR="2F90FFDA" w:rsidRDefault="2F90FFDA" w:rsidP="5C8A076F">
            <w:pPr>
              <w:jc w:val="both"/>
              <w:rPr>
                <w:rFonts w:ascii="Arial" w:eastAsia="Arial" w:hAnsi="Arial" w:cs="Arial"/>
                <w:color w:val="1D2125"/>
              </w:rPr>
            </w:pPr>
            <w:r w:rsidRPr="5C8A076F">
              <w:rPr>
                <w:rFonts w:ascii="Arial" w:eastAsia="Arial" w:hAnsi="Arial" w:cs="Arial"/>
                <w:color w:val="1D2125"/>
              </w:rPr>
              <w:t>Dealership signage</w:t>
            </w:r>
          </w:p>
        </w:tc>
        <w:tc>
          <w:tcPr>
            <w:tcW w:w="1943" w:type="dxa"/>
          </w:tcPr>
          <w:p w14:paraId="2168BE96" w14:textId="58F08B8B" w:rsidR="2F90FFDA" w:rsidRDefault="2F90FFDA" w:rsidP="5C8A076F">
            <w:pPr>
              <w:pStyle w:val="ListParagraph"/>
              <w:rPr>
                <w:rFonts w:ascii="Arial" w:eastAsia="Arial" w:hAnsi="Arial" w:cs="Arial"/>
                <w:color w:val="1D2125"/>
              </w:rPr>
            </w:pPr>
            <w:r w:rsidRPr="5C8A076F">
              <w:rPr>
                <w:rFonts w:ascii="Arial" w:eastAsia="Arial" w:hAnsi="Arial" w:cs="Arial"/>
                <w:color w:val="1D2125"/>
              </w:rPr>
              <w:t>£1,000</w:t>
            </w:r>
          </w:p>
        </w:tc>
      </w:tr>
      <w:tr w:rsidR="5C8A076F" w14:paraId="70C69CF4" w14:textId="77777777" w:rsidTr="249A1681">
        <w:trPr>
          <w:trHeight w:val="300"/>
        </w:trPr>
        <w:tc>
          <w:tcPr>
            <w:tcW w:w="4148" w:type="dxa"/>
          </w:tcPr>
          <w:p w14:paraId="2B5CB0B2" w14:textId="128A0C20" w:rsidR="2F90FFDA" w:rsidRDefault="2F90FFDA" w:rsidP="5C8A076F">
            <w:pPr>
              <w:rPr>
                <w:rFonts w:ascii="Arial" w:eastAsia="Arial" w:hAnsi="Arial" w:cs="Arial"/>
                <w:color w:val="1D2125"/>
              </w:rPr>
            </w:pPr>
            <w:r w:rsidRPr="5C8A076F">
              <w:rPr>
                <w:rFonts w:ascii="Arial" w:eastAsia="Arial" w:hAnsi="Arial" w:cs="Arial"/>
                <w:color w:val="1D2125"/>
              </w:rPr>
              <w:t xml:space="preserve">Office furniture, </w:t>
            </w:r>
            <w:r w:rsidR="007133BD" w:rsidRPr="5C8A076F">
              <w:rPr>
                <w:rFonts w:ascii="Arial" w:eastAsia="Arial" w:hAnsi="Arial" w:cs="Arial"/>
                <w:color w:val="1D2125"/>
              </w:rPr>
              <w:t>laptop,</w:t>
            </w:r>
            <w:r w:rsidRPr="5C8A076F">
              <w:rPr>
                <w:rFonts w:ascii="Arial" w:eastAsia="Arial" w:hAnsi="Arial" w:cs="Arial"/>
                <w:color w:val="1D2125"/>
              </w:rPr>
              <w:t xml:space="preserve"> and printer </w:t>
            </w:r>
          </w:p>
        </w:tc>
        <w:tc>
          <w:tcPr>
            <w:tcW w:w="1943" w:type="dxa"/>
          </w:tcPr>
          <w:p w14:paraId="232C9352" w14:textId="64216D4A" w:rsidR="2F90FFDA" w:rsidRDefault="2F90FFDA" w:rsidP="5C8A076F">
            <w:pPr>
              <w:pStyle w:val="ListParagraph"/>
              <w:rPr>
                <w:rFonts w:ascii="Arial" w:eastAsia="Arial" w:hAnsi="Arial" w:cs="Arial"/>
                <w:color w:val="1D2125"/>
              </w:rPr>
            </w:pPr>
            <w:r w:rsidRPr="5C8A076F">
              <w:rPr>
                <w:rFonts w:ascii="Arial" w:eastAsia="Arial" w:hAnsi="Arial" w:cs="Arial"/>
                <w:color w:val="1D2125"/>
              </w:rPr>
              <w:t>£2,000</w:t>
            </w:r>
          </w:p>
        </w:tc>
      </w:tr>
      <w:tr w:rsidR="5C8A076F" w14:paraId="1DD7A2EF" w14:textId="77777777" w:rsidTr="249A1681">
        <w:trPr>
          <w:trHeight w:val="300"/>
        </w:trPr>
        <w:tc>
          <w:tcPr>
            <w:tcW w:w="4148" w:type="dxa"/>
          </w:tcPr>
          <w:p w14:paraId="182D5421" w14:textId="18C90083" w:rsidR="2F90FFDA" w:rsidRDefault="2F90FFDA" w:rsidP="5C8A076F">
            <w:pPr>
              <w:rPr>
                <w:rFonts w:ascii="Arial" w:eastAsia="Arial" w:hAnsi="Arial" w:cs="Arial"/>
                <w:color w:val="1D2125"/>
              </w:rPr>
            </w:pPr>
            <w:r w:rsidRPr="5C8A076F">
              <w:rPr>
                <w:rFonts w:ascii="Arial" w:eastAsia="Arial" w:hAnsi="Arial" w:cs="Arial"/>
                <w:color w:val="1D2125"/>
              </w:rPr>
              <w:t>Website setup and professional photos</w:t>
            </w:r>
          </w:p>
        </w:tc>
        <w:tc>
          <w:tcPr>
            <w:tcW w:w="1943" w:type="dxa"/>
          </w:tcPr>
          <w:p w14:paraId="440346FE" w14:textId="7F05E00E" w:rsidR="5C8A076F" w:rsidRDefault="5218B6C1" w:rsidP="5C8A076F">
            <w:pPr>
              <w:pStyle w:val="ListParagraph"/>
              <w:rPr>
                <w:rFonts w:ascii="Arial" w:eastAsia="Arial" w:hAnsi="Arial" w:cs="Arial"/>
                <w:color w:val="1D2125"/>
              </w:rPr>
            </w:pPr>
            <w:r w:rsidRPr="249A1681">
              <w:rPr>
                <w:rFonts w:ascii="Arial" w:eastAsia="Arial" w:hAnsi="Arial" w:cs="Arial"/>
                <w:color w:val="1D2125"/>
              </w:rPr>
              <w:t>£1,200</w:t>
            </w:r>
          </w:p>
        </w:tc>
      </w:tr>
      <w:tr w:rsidR="5C8A076F" w14:paraId="020C0ADF" w14:textId="77777777" w:rsidTr="249A1681">
        <w:trPr>
          <w:trHeight w:val="300"/>
        </w:trPr>
        <w:tc>
          <w:tcPr>
            <w:tcW w:w="4148" w:type="dxa"/>
          </w:tcPr>
          <w:p w14:paraId="3778ADD7" w14:textId="3B99327F" w:rsidR="5C8A076F" w:rsidRDefault="5218B6C1" w:rsidP="249A1681">
            <w:pPr>
              <w:rPr>
                <w:rFonts w:ascii="Arial" w:eastAsia="Arial" w:hAnsi="Arial" w:cs="Arial"/>
                <w:color w:val="1D2125"/>
              </w:rPr>
            </w:pPr>
            <w:r w:rsidRPr="249A1681">
              <w:rPr>
                <w:rFonts w:ascii="Arial" w:eastAsia="Arial" w:hAnsi="Arial" w:cs="Arial"/>
                <w:color w:val="1D2125"/>
              </w:rPr>
              <w:t xml:space="preserve">Initial insurance setup, licensing </w:t>
            </w:r>
          </w:p>
        </w:tc>
        <w:tc>
          <w:tcPr>
            <w:tcW w:w="1943" w:type="dxa"/>
          </w:tcPr>
          <w:p w14:paraId="73834C02" w14:textId="613320C1" w:rsidR="5C8A076F" w:rsidRDefault="5218B6C1" w:rsidP="5C8A076F">
            <w:pPr>
              <w:pStyle w:val="ListParagraph"/>
              <w:rPr>
                <w:rFonts w:ascii="Arial" w:eastAsia="Arial" w:hAnsi="Arial" w:cs="Arial"/>
                <w:color w:val="1D2125"/>
              </w:rPr>
            </w:pPr>
            <w:r w:rsidRPr="249A1681">
              <w:rPr>
                <w:rFonts w:ascii="Arial" w:eastAsia="Arial" w:hAnsi="Arial" w:cs="Arial"/>
                <w:color w:val="1D2125"/>
              </w:rPr>
              <w:t>£1,500</w:t>
            </w:r>
          </w:p>
        </w:tc>
      </w:tr>
      <w:tr w:rsidR="5C8A076F" w14:paraId="0030D440" w14:textId="77777777" w:rsidTr="249A1681">
        <w:trPr>
          <w:trHeight w:val="300"/>
        </w:trPr>
        <w:tc>
          <w:tcPr>
            <w:tcW w:w="4148" w:type="dxa"/>
          </w:tcPr>
          <w:p w14:paraId="5FD9A836" w14:textId="2D6B6B9F" w:rsidR="5C8A076F" w:rsidRDefault="5218B6C1" w:rsidP="249A1681">
            <w:pPr>
              <w:rPr>
                <w:rFonts w:ascii="Arial" w:eastAsia="Arial" w:hAnsi="Arial" w:cs="Arial"/>
                <w:color w:val="1D2125"/>
              </w:rPr>
            </w:pPr>
            <w:r w:rsidRPr="249A1681">
              <w:rPr>
                <w:rFonts w:ascii="Arial" w:eastAsia="Arial" w:hAnsi="Arial" w:cs="Arial"/>
                <w:color w:val="1D2125"/>
              </w:rPr>
              <w:t>Security system (CCTV)</w:t>
            </w:r>
          </w:p>
        </w:tc>
        <w:tc>
          <w:tcPr>
            <w:tcW w:w="1943" w:type="dxa"/>
          </w:tcPr>
          <w:p w14:paraId="0248F15D" w14:textId="59773F24" w:rsidR="5C8A076F" w:rsidRDefault="5218B6C1" w:rsidP="5C8A076F">
            <w:pPr>
              <w:pStyle w:val="ListParagraph"/>
              <w:rPr>
                <w:rFonts w:ascii="Arial" w:eastAsia="Arial" w:hAnsi="Arial" w:cs="Arial"/>
                <w:color w:val="1D2125"/>
              </w:rPr>
            </w:pPr>
            <w:r w:rsidRPr="249A1681">
              <w:rPr>
                <w:rFonts w:ascii="Arial" w:eastAsia="Arial" w:hAnsi="Arial" w:cs="Arial"/>
                <w:color w:val="1D2125"/>
              </w:rPr>
              <w:t>£1,000</w:t>
            </w:r>
          </w:p>
        </w:tc>
      </w:tr>
      <w:tr w:rsidR="5C8A076F" w14:paraId="1B50EB33" w14:textId="77777777" w:rsidTr="249A1681">
        <w:trPr>
          <w:trHeight w:val="300"/>
        </w:trPr>
        <w:tc>
          <w:tcPr>
            <w:tcW w:w="4148" w:type="dxa"/>
          </w:tcPr>
          <w:p w14:paraId="38D389CB" w14:textId="45C810B6" w:rsidR="5C8A076F" w:rsidRDefault="5218B6C1" w:rsidP="249A1681">
            <w:pPr>
              <w:rPr>
                <w:rFonts w:ascii="Arial" w:eastAsia="Arial" w:hAnsi="Arial" w:cs="Arial"/>
                <w:color w:val="1D2125"/>
              </w:rPr>
            </w:pPr>
            <w:r w:rsidRPr="249A1681">
              <w:rPr>
                <w:rFonts w:ascii="Arial" w:eastAsia="Arial" w:hAnsi="Arial" w:cs="Arial"/>
                <w:color w:val="1D2125"/>
              </w:rPr>
              <w:t>Forecourt preparation / minor renovation</w:t>
            </w:r>
          </w:p>
        </w:tc>
        <w:tc>
          <w:tcPr>
            <w:tcW w:w="1943" w:type="dxa"/>
          </w:tcPr>
          <w:p w14:paraId="74B7BC9C" w14:textId="75AEE663" w:rsidR="5C8A076F" w:rsidRDefault="5218B6C1" w:rsidP="5C8A076F">
            <w:pPr>
              <w:pStyle w:val="ListParagraph"/>
              <w:rPr>
                <w:rFonts w:ascii="Arial" w:eastAsia="Arial" w:hAnsi="Arial" w:cs="Arial"/>
                <w:color w:val="1D2125"/>
              </w:rPr>
            </w:pPr>
            <w:r w:rsidRPr="249A1681">
              <w:rPr>
                <w:rFonts w:ascii="Arial" w:eastAsia="Arial" w:hAnsi="Arial" w:cs="Arial"/>
                <w:color w:val="1D2125"/>
              </w:rPr>
              <w:t>£3,000</w:t>
            </w:r>
          </w:p>
        </w:tc>
      </w:tr>
      <w:tr w:rsidR="249A1681" w14:paraId="2829ACC6" w14:textId="77777777" w:rsidTr="249A1681">
        <w:trPr>
          <w:trHeight w:val="300"/>
        </w:trPr>
        <w:tc>
          <w:tcPr>
            <w:tcW w:w="4148" w:type="dxa"/>
          </w:tcPr>
          <w:p w14:paraId="723C5CAE" w14:textId="601E2B0B" w:rsidR="5218B6C1" w:rsidRDefault="5218B6C1" w:rsidP="249A1681">
            <w:pPr>
              <w:rPr>
                <w:rFonts w:ascii="Arial" w:eastAsia="Arial" w:hAnsi="Arial" w:cs="Arial"/>
                <w:color w:val="1D2125"/>
              </w:rPr>
            </w:pPr>
            <w:r w:rsidRPr="249A1681">
              <w:rPr>
                <w:rFonts w:ascii="Arial" w:eastAsia="Arial" w:hAnsi="Arial" w:cs="Arial"/>
                <w:color w:val="1D2125"/>
              </w:rPr>
              <w:t>Lauch marketing campaign</w:t>
            </w:r>
          </w:p>
        </w:tc>
        <w:tc>
          <w:tcPr>
            <w:tcW w:w="1943" w:type="dxa"/>
          </w:tcPr>
          <w:p w14:paraId="0473E596" w14:textId="4D722D8E" w:rsidR="5218B6C1" w:rsidRDefault="5218B6C1" w:rsidP="249A1681">
            <w:pPr>
              <w:pStyle w:val="ListParagraph"/>
              <w:rPr>
                <w:rFonts w:ascii="Arial" w:eastAsia="Arial" w:hAnsi="Arial" w:cs="Arial"/>
                <w:color w:val="1D2125"/>
              </w:rPr>
            </w:pPr>
            <w:r w:rsidRPr="249A1681">
              <w:rPr>
                <w:rFonts w:ascii="Arial" w:eastAsia="Arial" w:hAnsi="Arial" w:cs="Arial"/>
                <w:color w:val="1D2125"/>
              </w:rPr>
              <w:t>£1.000</w:t>
            </w:r>
          </w:p>
        </w:tc>
      </w:tr>
      <w:tr w:rsidR="5C8A076F" w14:paraId="1A680602" w14:textId="77777777" w:rsidTr="249A1681">
        <w:trPr>
          <w:trHeight w:val="300"/>
        </w:trPr>
        <w:tc>
          <w:tcPr>
            <w:tcW w:w="4148" w:type="dxa"/>
          </w:tcPr>
          <w:p w14:paraId="16877DB6" w14:textId="27CE66F8" w:rsidR="2F90FFDA" w:rsidRDefault="2F90FFDA" w:rsidP="5C8A076F">
            <w:pPr>
              <w:pStyle w:val="ListParagraph"/>
              <w:rPr>
                <w:rFonts w:ascii="Arial" w:eastAsia="Arial" w:hAnsi="Arial" w:cs="Arial"/>
                <w:b/>
                <w:bCs/>
                <w:color w:val="1D2125"/>
              </w:rPr>
            </w:pPr>
            <w:r w:rsidRPr="5C8A076F">
              <w:rPr>
                <w:rFonts w:ascii="Arial" w:eastAsia="Arial" w:hAnsi="Arial" w:cs="Arial"/>
                <w:b/>
                <w:bCs/>
                <w:color w:val="1D2125"/>
              </w:rPr>
              <w:t>Total startup costs</w:t>
            </w:r>
          </w:p>
        </w:tc>
        <w:tc>
          <w:tcPr>
            <w:tcW w:w="1943" w:type="dxa"/>
          </w:tcPr>
          <w:p w14:paraId="693AC516" w14:textId="0698364E" w:rsidR="2F90FFDA" w:rsidRDefault="2F90FFDA" w:rsidP="5C8A076F">
            <w:pPr>
              <w:pStyle w:val="ListParagraph"/>
              <w:rPr>
                <w:rFonts w:ascii="Arial" w:eastAsia="Arial" w:hAnsi="Arial" w:cs="Arial"/>
                <w:b/>
                <w:bCs/>
                <w:color w:val="1D2125"/>
              </w:rPr>
            </w:pPr>
            <w:r w:rsidRPr="5C8A076F">
              <w:rPr>
                <w:rFonts w:ascii="Arial" w:eastAsia="Arial" w:hAnsi="Arial" w:cs="Arial"/>
                <w:b/>
                <w:bCs/>
                <w:color w:val="1D2125"/>
              </w:rPr>
              <w:t>£39,700</w:t>
            </w:r>
          </w:p>
        </w:tc>
      </w:tr>
    </w:tbl>
    <w:p w14:paraId="3E2534A6" w14:textId="33C8DC93" w:rsidR="5C8A076F" w:rsidRDefault="5C8A076F" w:rsidP="5C8A076F">
      <w:pPr>
        <w:pStyle w:val="ListParagraph"/>
        <w:rPr>
          <w:rFonts w:ascii="Arial" w:eastAsia="Arial" w:hAnsi="Arial" w:cs="Arial"/>
          <w:color w:val="1D2125"/>
        </w:rPr>
      </w:pPr>
    </w:p>
    <w:p w14:paraId="60495C4A" w14:textId="2E055FA6" w:rsidR="0818DD34" w:rsidRDefault="0818DD34" w:rsidP="249A1681">
      <w:pPr>
        <w:rPr>
          <w:rFonts w:ascii="Arial" w:eastAsia="Arial" w:hAnsi="Arial" w:cs="Arial"/>
          <w:b/>
          <w:bCs/>
          <w:color w:val="1D2125"/>
        </w:rPr>
      </w:pPr>
      <w:r w:rsidRPr="249A1681">
        <w:rPr>
          <w:rFonts w:ascii="Arial" w:eastAsia="Arial" w:hAnsi="Arial" w:cs="Arial"/>
          <w:color w:val="1D2125"/>
        </w:rPr>
        <w:t xml:space="preserve">     </w:t>
      </w:r>
      <w:r w:rsidRPr="249A1681">
        <w:rPr>
          <w:rFonts w:ascii="Arial" w:eastAsia="Arial" w:hAnsi="Arial" w:cs="Arial"/>
          <w:b/>
          <w:bCs/>
          <w:color w:val="1D2125"/>
        </w:rPr>
        <w:t xml:space="preserve">2.   Operating costs </w:t>
      </w:r>
    </w:p>
    <w:p w14:paraId="0E03237A" w14:textId="2D02CB3E" w:rsidR="0D68175E" w:rsidRDefault="0D68175E" w:rsidP="249A1681">
      <w:pPr>
        <w:rPr>
          <w:rFonts w:ascii="Arial" w:eastAsia="Arial" w:hAnsi="Arial" w:cs="Arial"/>
          <w:b/>
          <w:bCs/>
          <w:color w:val="1D2125"/>
        </w:rPr>
      </w:pPr>
      <w:r w:rsidRPr="249A1681">
        <w:rPr>
          <w:rFonts w:ascii="Arial" w:eastAsia="Arial" w:hAnsi="Arial" w:cs="Arial"/>
          <w:b/>
          <w:bCs/>
          <w:color w:val="1D2125"/>
        </w:rPr>
        <w:t xml:space="preserve">           </w:t>
      </w:r>
      <w:r w:rsidRPr="249A1681">
        <w:rPr>
          <w:rFonts w:ascii="Arial" w:eastAsia="Arial" w:hAnsi="Arial" w:cs="Arial"/>
          <w:b/>
          <w:bCs/>
          <w:color w:val="215E99" w:themeColor="text2" w:themeTint="BF"/>
        </w:rPr>
        <w:t>Fixed Monthly Costs</w:t>
      </w:r>
      <w:r w:rsidRPr="249A1681">
        <w:rPr>
          <w:rFonts w:ascii="Arial" w:eastAsia="Arial" w:hAnsi="Arial" w:cs="Arial"/>
          <w:b/>
          <w:bCs/>
          <w:color w:val="1D2125"/>
        </w:rPr>
        <w:t xml:space="preserve"> </w:t>
      </w:r>
    </w:p>
    <w:tbl>
      <w:tblPr>
        <w:tblStyle w:val="TableGrid"/>
        <w:tblW w:w="0" w:type="auto"/>
        <w:tblLook w:val="06A0" w:firstRow="1" w:lastRow="0" w:firstColumn="1" w:lastColumn="0" w:noHBand="1" w:noVBand="1"/>
      </w:tblPr>
      <w:tblGrid>
        <w:gridCol w:w="4508"/>
        <w:gridCol w:w="1327"/>
      </w:tblGrid>
      <w:tr w:rsidR="249A1681" w14:paraId="375B2F20" w14:textId="77777777" w:rsidTr="249A1681">
        <w:trPr>
          <w:trHeight w:val="300"/>
        </w:trPr>
        <w:tc>
          <w:tcPr>
            <w:tcW w:w="4508" w:type="dxa"/>
          </w:tcPr>
          <w:p w14:paraId="253FB06A" w14:textId="6A45DCEA" w:rsidR="5866B596" w:rsidRDefault="5866B596" w:rsidP="249A1681">
            <w:pPr>
              <w:rPr>
                <w:rFonts w:ascii="Arial" w:eastAsia="Arial" w:hAnsi="Arial" w:cs="Arial"/>
                <w:b/>
                <w:bCs/>
                <w:color w:val="1D2125"/>
              </w:rPr>
            </w:pPr>
            <w:r w:rsidRPr="249A1681">
              <w:rPr>
                <w:rFonts w:ascii="Arial" w:eastAsia="Arial" w:hAnsi="Arial" w:cs="Arial"/>
                <w:b/>
                <w:bCs/>
                <w:color w:val="1D2125"/>
              </w:rPr>
              <w:t>Fixed costs</w:t>
            </w:r>
          </w:p>
        </w:tc>
        <w:tc>
          <w:tcPr>
            <w:tcW w:w="1327" w:type="dxa"/>
          </w:tcPr>
          <w:p w14:paraId="39480190" w14:textId="485DF66B" w:rsidR="5866B596" w:rsidRDefault="5866B596" w:rsidP="249A1681">
            <w:pPr>
              <w:rPr>
                <w:rFonts w:ascii="Arial" w:eastAsia="Arial" w:hAnsi="Arial" w:cs="Arial"/>
                <w:b/>
                <w:bCs/>
                <w:color w:val="1D2125"/>
              </w:rPr>
            </w:pPr>
            <w:r w:rsidRPr="249A1681">
              <w:rPr>
                <w:rFonts w:ascii="Arial" w:eastAsia="Arial" w:hAnsi="Arial" w:cs="Arial"/>
                <w:b/>
                <w:bCs/>
                <w:color w:val="1D2125"/>
              </w:rPr>
              <w:t>Monthly (£)</w:t>
            </w:r>
          </w:p>
        </w:tc>
      </w:tr>
      <w:tr w:rsidR="249A1681" w14:paraId="6C2FFF16" w14:textId="77777777" w:rsidTr="249A1681">
        <w:trPr>
          <w:trHeight w:val="300"/>
        </w:trPr>
        <w:tc>
          <w:tcPr>
            <w:tcW w:w="4508" w:type="dxa"/>
          </w:tcPr>
          <w:p w14:paraId="78087872" w14:textId="7654F7EA" w:rsidR="5866B596" w:rsidRDefault="5866B596" w:rsidP="249A1681">
            <w:pPr>
              <w:rPr>
                <w:rFonts w:ascii="Arial" w:eastAsia="Arial" w:hAnsi="Arial" w:cs="Arial"/>
                <w:color w:val="1D2125"/>
              </w:rPr>
            </w:pPr>
            <w:r w:rsidRPr="249A1681">
              <w:rPr>
                <w:rFonts w:ascii="Arial" w:eastAsia="Arial" w:hAnsi="Arial" w:cs="Arial"/>
                <w:color w:val="1D2125"/>
              </w:rPr>
              <w:t xml:space="preserve">Rent for office/ forecourt </w:t>
            </w:r>
          </w:p>
        </w:tc>
        <w:tc>
          <w:tcPr>
            <w:tcW w:w="1327" w:type="dxa"/>
          </w:tcPr>
          <w:p w14:paraId="524634A2" w14:textId="6607D254" w:rsidR="5866B596" w:rsidRDefault="5866B596" w:rsidP="249A1681">
            <w:pPr>
              <w:rPr>
                <w:rFonts w:ascii="Arial" w:eastAsia="Arial" w:hAnsi="Arial" w:cs="Arial"/>
                <w:color w:val="1D2125"/>
              </w:rPr>
            </w:pPr>
            <w:r w:rsidRPr="249A1681">
              <w:rPr>
                <w:rFonts w:ascii="Arial" w:eastAsia="Arial" w:hAnsi="Arial" w:cs="Arial"/>
                <w:color w:val="1D2125"/>
              </w:rPr>
              <w:t>£1,500</w:t>
            </w:r>
          </w:p>
        </w:tc>
      </w:tr>
      <w:tr w:rsidR="249A1681" w14:paraId="4736A838" w14:textId="77777777" w:rsidTr="249A1681">
        <w:trPr>
          <w:trHeight w:val="300"/>
        </w:trPr>
        <w:tc>
          <w:tcPr>
            <w:tcW w:w="4508" w:type="dxa"/>
          </w:tcPr>
          <w:p w14:paraId="2F55AE0A" w14:textId="1AFA9DFF" w:rsidR="5866B596" w:rsidRDefault="5866B596" w:rsidP="249A1681">
            <w:pPr>
              <w:rPr>
                <w:rFonts w:ascii="Arial" w:eastAsia="Arial" w:hAnsi="Arial" w:cs="Arial"/>
                <w:color w:val="1D2125"/>
              </w:rPr>
            </w:pPr>
            <w:r w:rsidRPr="249A1681">
              <w:rPr>
                <w:rFonts w:ascii="Arial" w:eastAsia="Arial" w:hAnsi="Arial" w:cs="Arial"/>
                <w:color w:val="1D2125"/>
              </w:rPr>
              <w:t xml:space="preserve">Insurance </w:t>
            </w:r>
          </w:p>
        </w:tc>
        <w:tc>
          <w:tcPr>
            <w:tcW w:w="1327" w:type="dxa"/>
          </w:tcPr>
          <w:p w14:paraId="74BE1313" w14:textId="3D793F86" w:rsidR="5866B596" w:rsidRDefault="5866B596" w:rsidP="249A1681">
            <w:pPr>
              <w:rPr>
                <w:rFonts w:ascii="Arial" w:eastAsia="Arial" w:hAnsi="Arial" w:cs="Arial"/>
                <w:color w:val="1D2125"/>
              </w:rPr>
            </w:pPr>
            <w:r w:rsidRPr="249A1681">
              <w:rPr>
                <w:rFonts w:ascii="Arial" w:eastAsia="Arial" w:hAnsi="Arial" w:cs="Arial"/>
                <w:color w:val="1D2125"/>
              </w:rPr>
              <w:t>£300</w:t>
            </w:r>
          </w:p>
        </w:tc>
      </w:tr>
      <w:tr w:rsidR="249A1681" w14:paraId="1969E565" w14:textId="77777777" w:rsidTr="249A1681">
        <w:trPr>
          <w:trHeight w:val="300"/>
        </w:trPr>
        <w:tc>
          <w:tcPr>
            <w:tcW w:w="4508" w:type="dxa"/>
          </w:tcPr>
          <w:p w14:paraId="4B35CE22" w14:textId="3DD9FFF0" w:rsidR="5866B596" w:rsidRDefault="5866B596" w:rsidP="249A1681">
            <w:pPr>
              <w:rPr>
                <w:rFonts w:ascii="Arial" w:eastAsia="Arial" w:hAnsi="Arial" w:cs="Arial"/>
                <w:color w:val="1D2125"/>
              </w:rPr>
            </w:pPr>
            <w:r w:rsidRPr="249A1681">
              <w:rPr>
                <w:rFonts w:ascii="Arial" w:eastAsia="Arial" w:hAnsi="Arial" w:cs="Arial"/>
                <w:color w:val="1D2125"/>
              </w:rPr>
              <w:t xml:space="preserve">Utilities </w:t>
            </w:r>
          </w:p>
        </w:tc>
        <w:tc>
          <w:tcPr>
            <w:tcW w:w="1327" w:type="dxa"/>
          </w:tcPr>
          <w:p w14:paraId="629D6BBA" w14:textId="6B7551E6" w:rsidR="5866B596" w:rsidRDefault="5866B596" w:rsidP="249A1681">
            <w:pPr>
              <w:rPr>
                <w:rFonts w:ascii="Arial" w:eastAsia="Arial" w:hAnsi="Arial" w:cs="Arial"/>
                <w:color w:val="1D2125"/>
              </w:rPr>
            </w:pPr>
            <w:r w:rsidRPr="249A1681">
              <w:rPr>
                <w:rFonts w:ascii="Arial" w:eastAsia="Arial" w:hAnsi="Arial" w:cs="Arial"/>
                <w:color w:val="1D2125"/>
              </w:rPr>
              <w:t>£150</w:t>
            </w:r>
          </w:p>
        </w:tc>
      </w:tr>
      <w:tr w:rsidR="249A1681" w14:paraId="209DD1FE" w14:textId="77777777" w:rsidTr="249A1681">
        <w:trPr>
          <w:trHeight w:val="300"/>
        </w:trPr>
        <w:tc>
          <w:tcPr>
            <w:tcW w:w="4508" w:type="dxa"/>
          </w:tcPr>
          <w:p w14:paraId="13961E75" w14:textId="0EA212D0" w:rsidR="5866B596" w:rsidRDefault="5866B596" w:rsidP="249A1681">
            <w:pPr>
              <w:rPr>
                <w:rFonts w:ascii="Arial" w:eastAsia="Arial" w:hAnsi="Arial" w:cs="Arial"/>
                <w:color w:val="1D2125"/>
              </w:rPr>
            </w:pPr>
            <w:r w:rsidRPr="249A1681">
              <w:rPr>
                <w:rFonts w:ascii="Arial" w:eastAsia="Arial" w:hAnsi="Arial" w:cs="Arial"/>
                <w:color w:val="1D2125"/>
              </w:rPr>
              <w:t>Staff (part-time)</w:t>
            </w:r>
          </w:p>
        </w:tc>
        <w:tc>
          <w:tcPr>
            <w:tcW w:w="1327" w:type="dxa"/>
          </w:tcPr>
          <w:p w14:paraId="6DDA7B39" w14:textId="5A34B9A3" w:rsidR="7EF0001D" w:rsidRDefault="7EF0001D" w:rsidP="249A1681">
            <w:pPr>
              <w:rPr>
                <w:rFonts w:ascii="Arial" w:eastAsia="Arial" w:hAnsi="Arial" w:cs="Arial"/>
                <w:color w:val="1D2125"/>
              </w:rPr>
            </w:pPr>
            <w:r w:rsidRPr="249A1681">
              <w:rPr>
                <w:rFonts w:ascii="Arial" w:eastAsia="Arial" w:hAnsi="Arial" w:cs="Arial"/>
                <w:color w:val="1D2125"/>
              </w:rPr>
              <w:t>£900</w:t>
            </w:r>
          </w:p>
        </w:tc>
      </w:tr>
      <w:tr w:rsidR="249A1681" w14:paraId="56D7BCDE" w14:textId="77777777" w:rsidTr="249A1681">
        <w:trPr>
          <w:trHeight w:val="300"/>
        </w:trPr>
        <w:tc>
          <w:tcPr>
            <w:tcW w:w="4508" w:type="dxa"/>
          </w:tcPr>
          <w:p w14:paraId="4FD7B063" w14:textId="58DB31FC" w:rsidR="7EF0001D" w:rsidRDefault="7EF0001D" w:rsidP="249A1681">
            <w:pPr>
              <w:rPr>
                <w:rFonts w:ascii="Arial" w:eastAsia="Arial" w:hAnsi="Arial" w:cs="Arial"/>
                <w:color w:val="1D2125"/>
              </w:rPr>
            </w:pPr>
            <w:r w:rsidRPr="249A1681">
              <w:rPr>
                <w:rFonts w:ascii="Arial" w:eastAsia="Arial" w:hAnsi="Arial" w:cs="Arial"/>
                <w:color w:val="1D2125"/>
              </w:rPr>
              <w:t>Internet and software</w:t>
            </w:r>
          </w:p>
        </w:tc>
        <w:tc>
          <w:tcPr>
            <w:tcW w:w="1327" w:type="dxa"/>
          </w:tcPr>
          <w:p w14:paraId="40D763C6" w14:textId="7FDE8634" w:rsidR="7EF0001D" w:rsidRDefault="7EF0001D" w:rsidP="249A1681">
            <w:pPr>
              <w:rPr>
                <w:rFonts w:ascii="Arial" w:eastAsia="Arial" w:hAnsi="Arial" w:cs="Arial"/>
                <w:color w:val="1D2125"/>
              </w:rPr>
            </w:pPr>
            <w:r w:rsidRPr="249A1681">
              <w:rPr>
                <w:rFonts w:ascii="Arial" w:eastAsia="Arial" w:hAnsi="Arial" w:cs="Arial"/>
                <w:color w:val="1D2125"/>
              </w:rPr>
              <w:t>£50</w:t>
            </w:r>
          </w:p>
        </w:tc>
      </w:tr>
      <w:tr w:rsidR="249A1681" w14:paraId="4718A263" w14:textId="77777777" w:rsidTr="249A1681">
        <w:trPr>
          <w:trHeight w:val="300"/>
        </w:trPr>
        <w:tc>
          <w:tcPr>
            <w:tcW w:w="4508" w:type="dxa"/>
          </w:tcPr>
          <w:p w14:paraId="3F5C0661" w14:textId="2ECAD92C" w:rsidR="5866B596" w:rsidRDefault="5866B596" w:rsidP="249A1681">
            <w:pPr>
              <w:rPr>
                <w:rFonts w:ascii="Arial" w:eastAsia="Arial" w:hAnsi="Arial" w:cs="Arial"/>
                <w:b/>
                <w:bCs/>
                <w:color w:val="1D2125"/>
              </w:rPr>
            </w:pPr>
            <w:r w:rsidRPr="249A1681">
              <w:rPr>
                <w:rFonts w:ascii="Arial" w:eastAsia="Arial" w:hAnsi="Arial" w:cs="Arial"/>
                <w:b/>
                <w:bCs/>
                <w:color w:val="1D2125"/>
              </w:rPr>
              <w:t>Total fixed costs</w:t>
            </w:r>
          </w:p>
        </w:tc>
        <w:tc>
          <w:tcPr>
            <w:tcW w:w="1327" w:type="dxa"/>
          </w:tcPr>
          <w:p w14:paraId="2EC9EAA3" w14:textId="7C0858C6" w:rsidR="5866B596" w:rsidRDefault="5866B596" w:rsidP="249A1681">
            <w:pPr>
              <w:rPr>
                <w:rFonts w:ascii="Arial" w:eastAsia="Arial" w:hAnsi="Arial" w:cs="Arial"/>
                <w:b/>
                <w:bCs/>
                <w:color w:val="1D2125"/>
              </w:rPr>
            </w:pPr>
            <w:r w:rsidRPr="249A1681">
              <w:rPr>
                <w:rFonts w:ascii="Arial" w:eastAsia="Arial" w:hAnsi="Arial" w:cs="Arial"/>
                <w:b/>
                <w:bCs/>
                <w:color w:val="1D2125"/>
              </w:rPr>
              <w:t>£2,900</w:t>
            </w:r>
          </w:p>
        </w:tc>
      </w:tr>
    </w:tbl>
    <w:p w14:paraId="68F0B09A" w14:textId="75903D4B" w:rsidR="13ED9BF9" w:rsidRDefault="13ED9BF9" w:rsidP="249A1681">
      <w:pPr>
        <w:rPr>
          <w:rFonts w:ascii="Arial" w:eastAsia="Arial" w:hAnsi="Arial" w:cs="Arial"/>
          <w:b/>
          <w:bCs/>
          <w:color w:val="1D2125"/>
        </w:rPr>
      </w:pPr>
      <w:r w:rsidRPr="249A1681">
        <w:rPr>
          <w:rFonts w:ascii="Arial" w:eastAsia="Arial" w:hAnsi="Arial" w:cs="Arial"/>
          <w:b/>
          <w:bCs/>
          <w:color w:val="1D2125"/>
        </w:rPr>
        <w:t xml:space="preserve">     </w:t>
      </w:r>
    </w:p>
    <w:p w14:paraId="19426039" w14:textId="11B82135" w:rsidR="13ED9BF9" w:rsidRDefault="13ED9BF9" w:rsidP="249A1681">
      <w:pPr>
        <w:rPr>
          <w:rFonts w:ascii="Arial" w:eastAsia="Arial" w:hAnsi="Arial" w:cs="Arial"/>
          <w:b/>
          <w:bCs/>
          <w:color w:val="1D2125"/>
        </w:rPr>
      </w:pPr>
      <w:r w:rsidRPr="249A1681">
        <w:rPr>
          <w:rFonts w:ascii="Arial" w:eastAsia="Arial" w:hAnsi="Arial" w:cs="Arial"/>
          <w:b/>
          <w:bCs/>
          <w:color w:val="1D2125"/>
        </w:rPr>
        <w:t xml:space="preserve">       </w:t>
      </w:r>
      <w:r w:rsidRPr="249A1681">
        <w:rPr>
          <w:rFonts w:ascii="Arial" w:eastAsia="Arial" w:hAnsi="Arial" w:cs="Arial"/>
          <w:b/>
          <w:bCs/>
          <w:color w:val="215E99" w:themeColor="text2" w:themeTint="BF"/>
        </w:rPr>
        <w:t xml:space="preserve"> Variable Monthly Costs</w:t>
      </w:r>
    </w:p>
    <w:tbl>
      <w:tblPr>
        <w:tblStyle w:val="TableGrid"/>
        <w:tblW w:w="0" w:type="auto"/>
        <w:tblLook w:val="06A0" w:firstRow="1" w:lastRow="0" w:firstColumn="1" w:lastColumn="0" w:noHBand="1" w:noVBand="1"/>
      </w:tblPr>
      <w:tblGrid>
        <w:gridCol w:w="4508"/>
        <w:gridCol w:w="1367"/>
      </w:tblGrid>
      <w:tr w:rsidR="249A1681" w14:paraId="5872DB90" w14:textId="77777777" w:rsidTr="249A1681">
        <w:trPr>
          <w:trHeight w:val="300"/>
        </w:trPr>
        <w:tc>
          <w:tcPr>
            <w:tcW w:w="4508" w:type="dxa"/>
          </w:tcPr>
          <w:p w14:paraId="2DC0FE19" w14:textId="12B262CF" w:rsidR="77EE92DB" w:rsidRDefault="77EE92DB" w:rsidP="249A1681">
            <w:pPr>
              <w:rPr>
                <w:b/>
                <w:bCs/>
              </w:rPr>
            </w:pPr>
            <w:r w:rsidRPr="249A1681">
              <w:rPr>
                <w:b/>
                <w:bCs/>
              </w:rPr>
              <w:t>Variable Cost</w:t>
            </w:r>
          </w:p>
        </w:tc>
        <w:tc>
          <w:tcPr>
            <w:tcW w:w="1367" w:type="dxa"/>
          </w:tcPr>
          <w:p w14:paraId="45BD0FA2" w14:textId="4F93644D" w:rsidR="77EE92DB" w:rsidRDefault="77EE92DB" w:rsidP="249A1681">
            <w:pPr>
              <w:rPr>
                <w:rFonts w:ascii="Arial" w:eastAsia="Arial" w:hAnsi="Arial" w:cs="Arial"/>
                <w:b/>
                <w:bCs/>
              </w:rPr>
            </w:pPr>
            <w:r w:rsidRPr="249A1681">
              <w:rPr>
                <w:rFonts w:ascii="Arial" w:eastAsia="Arial" w:hAnsi="Arial" w:cs="Arial"/>
                <w:b/>
                <w:bCs/>
              </w:rPr>
              <w:t>Monthly</w:t>
            </w:r>
          </w:p>
        </w:tc>
      </w:tr>
      <w:tr w:rsidR="249A1681" w14:paraId="17C0942F" w14:textId="77777777" w:rsidTr="249A1681">
        <w:trPr>
          <w:trHeight w:val="300"/>
        </w:trPr>
        <w:tc>
          <w:tcPr>
            <w:tcW w:w="4508" w:type="dxa"/>
          </w:tcPr>
          <w:p w14:paraId="502470F0" w14:textId="0F0583E4" w:rsidR="77EE92DB" w:rsidRDefault="77EE92DB" w:rsidP="249A1681">
            <w:pPr>
              <w:rPr>
                <w:rFonts w:ascii="Arial" w:eastAsia="Arial" w:hAnsi="Arial" w:cs="Arial"/>
              </w:rPr>
            </w:pPr>
            <w:r w:rsidRPr="249A1681">
              <w:rPr>
                <w:rFonts w:ascii="Arial" w:eastAsia="Arial" w:hAnsi="Arial" w:cs="Arial"/>
              </w:rPr>
              <w:t xml:space="preserve">Vehicle valeting </w:t>
            </w:r>
          </w:p>
        </w:tc>
        <w:tc>
          <w:tcPr>
            <w:tcW w:w="1367" w:type="dxa"/>
          </w:tcPr>
          <w:p w14:paraId="07F5E68A" w14:textId="4D368ACC" w:rsidR="77EE92DB" w:rsidRDefault="77EE92DB" w:rsidP="249A1681">
            <w:pPr>
              <w:rPr>
                <w:rFonts w:ascii="Arial" w:eastAsia="Arial" w:hAnsi="Arial" w:cs="Arial"/>
              </w:rPr>
            </w:pPr>
            <w:r w:rsidRPr="249A1681">
              <w:rPr>
                <w:rFonts w:ascii="Arial" w:eastAsia="Arial" w:hAnsi="Arial" w:cs="Arial"/>
              </w:rPr>
              <w:t>£200</w:t>
            </w:r>
          </w:p>
        </w:tc>
      </w:tr>
      <w:tr w:rsidR="249A1681" w14:paraId="739A00B9" w14:textId="77777777" w:rsidTr="249A1681">
        <w:trPr>
          <w:trHeight w:val="300"/>
        </w:trPr>
        <w:tc>
          <w:tcPr>
            <w:tcW w:w="4508" w:type="dxa"/>
          </w:tcPr>
          <w:p w14:paraId="47369622" w14:textId="6B744D08" w:rsidR="77EE92DB" w:rsidRDefault="77EE92DB" w:rsidP="249A1681">
            <w:pPr>
              <w:rPr>
                <w:rFonts w:ascii="Arial" w:eastAsia="Arial" w:hAnsi="Arial" w:cs="Arial"/>
              </w:rPr>
            </w:pPr>
            <w:r w:rsidRPr="249A1681">
              <w:rPr>
                <w:rFonts w:ascii="Arial" w:eastAsia="Arial" w:hAnsi="Arial" w:cs="Arial"/>
              </w:rPr>
              <w:t>Fuel for test drivers</w:t>
            </w:r>
          </w:p>
        </w:tc>
        <w:tc>
          <w:tcPr>
            <w:tcW w:w="1367" w:type="dxa"/>
          </w:tcPr>
          <w:p w14:paraId="05376D8C" w14:textId="50C3DA80" w:rsidR="77EE92DB" w:rsidRDefault="77EE92DB" w:rsidP="249A1681">
            <w:pPr>
              <w:rPr>
                <w:rFonts w:ascii="Arial" w:eastAsia="Arial" w:hAnsi="Arial" w:cs="Arial"/>
              </w:rPr>
            </w:pPr>
            <w:r w:rsidRPr="249A1681">
              <w:rPr>
                <w:rFonts w:ascii="Arial" w:eastAsia="Arial" w:hAnsi="Arial" w:cs="Arial"/>
              </w:rPr>
              <w:t>£120</w:t>
            </w:r>
          </w:p>
        </w:tc>
      </w:tr>
      <w:tr w:rsidR="249A1681" w14:paraId="20A74120" w14:textId="77777777" w:rsidTr="249A1681">
        <w:trPr>
          <w:trHeight w:val="300"/>
        </w:trPr>
        <w:tc>
          <w:tcPr>
            <w:tcW w:w="4508" w:type="dxa"/>
          </w:tcPr>
          <w:p w14:paraId="4EE94B1A" w14:textId="4F814CBA" w:rsidR="77EE92DB" w:rsidRDefault="77EE92DB" w:rsidP="249A1681">
            <w:pPr>
              <w:rPr>
                <w:rFonts w:ascii="Arial" w:eastAsia="Arial" w:hAnsi="Arial" w:cs="Arial"/>
              </w:rPr>
            </w:pPr>
            <w:r w:rsidRPr="249A1681">
              <w:rPr>
                <w:rFonts w:ascii="Arial" w:eastAsia="Arial" w:hAnsi="Arial" w:cs="Arial"/>
              </w:rPr>
              <w:t xml:space="preserve">Social media advertising  </w:t>
            </w:r>
          </w:p>
        </w:tc>
        <w:tc>
          <w:tcPr>
            <w:tcW w:w="1367" w:type="dxa"/>
          </w:tcPr>
          <w:p w14:paraId="6D959D4C" w14:textId="209EC830" w:rsidR="77EE92DB" w:rsidRDefault="77EE92DB" w:rsidP="249A1681">
            <w:pPr>
              <w:rPr>
                <w:rFonts w:ascii="Arial" w:eastAsia="Arial" w:hAnsi="Arial" w:cs="Arial"/>
              </w:rPr>
            </w:pPr>
            <w:r w:rsidRPr="249A1681">
              <w:rPr>
                <w:rFonts w:ascii="Arial" w:eastAsia="Arial" w:hAnsi="Arial" w:cs="Arial"/>
              </w:rPr>
              <w:t>£150</w:t>
            </w:r>
          </w:p>
        </w:tc>
      </w:tr>
      <w:tr w:rsidR="249A1681" w14:paraId="64EC686F" w14:textId="77777777" w:rsidTr="249A1681">
        <w:trPr>
          <w:trHeight w:val="300"/>
        </w:trPr>
        <w:tc>
          <w:tcPr>
            <w:tcW w:w="4508" w:type="dxa"/>
          </w:tcPr>
          <w:p w14:paraId="4FA4E7DA" w14:textId="0F407053" w:rsidR="77EE92DB" w:rsidRDefault="77EE92DB" w:rsidP="249A1681">
            <w:pPr>
              <w:rPr>
                <w:rFonts w:ascii="Arial" w:eastAsia="Arial" w:hAnsi="Arial" w:cs="Arial"/>
              </w:rPr>
            </w:pPr>
            <w:r w:rsidRPr="249A1681">
              <w:rPr>
                <w:rFonts w:ascii="Arial" w:eastAsia="Arial" w:hAnsi="Arial" w:cs="Arial"/>
              </w:rPr>
              <w:t>Minor repairs and parts</w:t>
            </w:r>
          </w:p>
        </w:tc>
        <w:tc>
          <w:tcPr>
            <w:tcW w:w="1367" w:type="dxa"/>
          </w:tcPr>
          <w:p w14:paraId="5A144EF0" w14:textId="69FA44EF" w:rsidR="77EE92DB" w:rsidRDefault="77EE92DB" w:rsidP="249A1681">
            <w:pPr>
              <w:rPr>
                <w:rFonts w:ascii="Arial" w:eastAsia="Arial" w:hAnsi="Arial" w:cs="Arial"/>
              </w:rPr>
            </w:pPr>
            <w:r w:rsidRPr="249A1681">
              <w:rPr>
                <w:rFonts w:ascii="Arial" w:eastAsia="Arial" w:hAnsi="Arial" w:cs="Arial"/>
              </w:rPr>
              <w:t>£150</w:t>
            </w:r>
          </w:p>
        </w:tc>
      </w:tr>
      <w:tr w:rsidR="249A1681" w14:paraId="45A3DB04" w14:textId="77777777" w:rsidTr="249A1681">
        <w:trPr>
          <w:trHeight w:val="300"/>
        </w:trPr>
        <w:tc>
          <w:tcPr>
            <w:tcW w:w="4508" w:type="dxa"/>
          </w:tcPr>
          <w:p w14:paraId="4F1EB6B5" w14:textId="115A7F66" w:rsidR="77EE92DB" w:rsidRDefault="77EE92DB" w:rsidP="249A1681">
            <w:pPr>
              <w:rPr>
                <w:rFonts w:ascii="Arial" w:eastAsia="Arial" w:hAnsi="Arial" w:cs="Arial"/>
                <w:b/>
                <w:bCs/>
              </w:rPr>
            </w:pPr>
            <w:r w:rsidRPr="249A1681">
              <w:rPr>
                <w:rFonts w:ascii="Arial" w:eastAsia="Arial" w:hAnsi="Arial" w:cs="Arial"/>
                <w:b/>
                <w:bCs/>
              </w:rPr>
              <w:t>Total Variable Cost</w:t>
            </w:r>
          </w:p>
        </w:tc>
        <w:tc>
          <w:tcPr>
            <w:tcW w:w="1367" w:type="dxa"/>
          </w:tcPr>
          <w:p w14:paraId="7CBE60D3" w14:textId="7412D3FA" w:rsidR="77EE92DB" w:rsidRDefault="77EE92DB" w:rsidP="249A1681">
            <w:pPr>
              <w:rPr>
                <w:rFonts w:ascii="Arial" w:eastAsia="Arial" w:hAnsi="Arial" w:cs="Arial"/>
                <w:b/>
                <w:bCs/>
              </w:rPr>
            </w:pPr>
            <w:r w:rsidRPr="249A1681">
              <w:rPr>
                <w:rFonts w:ascii="Arial" w:eastAsia="Arial" w:hAnsi="Arial" w:cs="Arial"/>
                <w:b/>
                <w:bCs/>
              </w:rPr>
              <w:t>£620</w:t>
            </w:r>
          </w:p>
        </w:tc>
      </w:tr>
    </w:tbl>
    <w:p w14:paraId="53196D45" w14:textId="21AF0116" w:rsidR="249A1681" w:rsidRDefault="249A1681" w:rsidP="249A1681">
      <w:pPr>
        <w:rPr>
          <w:rFonts w:ascii="Arial" w:eastAsia="Arial" w:hAnsi="Arial" w:cs="Arial"/>
          <w:color w:val="215E99" w:themeColor="text2" w:themeTint="BF"/>
        </w:rPr>
      </w:pPr>
    </w:p>
    <w:p w14:paraId="2D55D281" w14:textId="0A301E51" w:rsidR="7E6FCF05" w:rsidRDefault="7E6FCF05" w:rsidP="249A1681">
      <w:pPr>
        <w:rPr>
          <w:rFonts w:ascii="Arial" w:eastAsia="Arial" w:hAnsi="Arial" w:cs="Arial"/>
          <w:b/>
          <w:bCs/>
          <w:color w:val="215E99" w:themeColor="text2" w:themeTint="BF"/>
        </w:rPr>
      </w:pPr>
      <w:r w:rsidRPr="249A1681">
        <w:rPr>
          <w:rFonts w:ascii="Arial" w:eastAsia="Arial" w:hAnsi="Arial" w:cs="Arial"/>
          <w:color w:val="215E99" w:themeColor="text2" w:themeTint="BF"/>
        </w:rPr>
        <w:t xml:space="preserve">  </w:t>
      </w:r>
      <w:r w:rsidR="65213D88" w:rsidRPr="249A1681">
        <w:rPr>
          <w:rFonts w:ascii="Arial" w:eastAsia="Arial" w:hAnsi="Arial" w:cs="Arial"/>
          <w:color w:val="215E99" w:themeColor="text2" w:themeTint="BF"/>
        </w:rPr>
        <w:t xml:space="preserve">     </w:t>
      </w:r>
      <w:r w:rsidR="65213D88" w:rsidRPr="249A1681">
        <w:rPr>
          <w:rFonts w:ascii="Arial" w:eastAsia="Arial" w:hAnsi="Arial" w:cs="Arial"/>
          <w:b/>
          <w:bCs/>
          <w:color w:val="215E99" w:themeColor="text2" w:themeTint="BF"/>
        </w:rPr>
        <w:t>Total Monthly Operating Cost</w:t>
      </w:r>
    </w:p>
    <w:tbl>
      <w:tblPr>
        <w:tblStyle w:val="TableGrid"/>
        <w:tblW w:w="0" w:type="auto"/>
        <w:tblLook w:val="06A0" w:firstRow="1" w:lastRow="0" w:firstColumn="1" w:lastColumn="0" w:noHBand="1" w:noVBand="1"/>
      </w:tblPr>
      <w:tblGrid>
        <w:gridCol w:w="4508"/>
        <w:gridCol w:w="4508"/>
      </w:tblGrid>
      <w:tr w:rsidR="249A1681" w14:paraId="51969702" w14:textId="77777777" w:rsidTr="249A1681">
        <w:trPr>
          <w:trHeight w:val="300"/>
        </w:trPr>
        <w:tc>
          <w:tcPr>
            <w:tcW w:w="4508" w:type="dxa"/>
          </w:tcPr>
          <w:p w14:paraId="10A0B84C" w14:textId="070583DF" w:rsidR="2CF75E4E" w:rsidRDefault="2CF75E4E" w:rsidP="249A1681">
            <w:pPr>
              <w:rPr>
                <w:rFonts w:ascii="Arial" w:eastAsia="Arial" w:hAnsi="Arial" w:cs="Arial"/>
                <w:b/>
                <w:bCs/>
              </w:rPr>
            </w:pPr>
            <w:r w:rsidRPr="249A1681">
              <w:rPr>
                <w:rFonts w:ascii="Arial" w:eastAsia="Arial" w:hAnsi="Arial" w:cs="Arial"/>
                <w:b/>
                <w:bCs/>
              </w:rPr>
              <w:t>Cost type</w:t>
            </w:r>
          </w:p>
        </w:tc>
        <w:tc>
          <w:tcPr>
            <w:tcW w:w="4508" w:type="dxa"/>
          </w:tcPr>
          <w:p w14:paraId="1283D57F" w14:textId="11D34734" w:rsidR="2CF75E4E" w:rsidRDefault="2CF75E4E" w:rsidP="249A1681">
            <w:pPr>
              <w:rPr>
                <w:rFonts w:ascii="Arial" w:eastAsia="Arial" w:hAnsi="Arial" w:cs="Arial"/>
                <w:b/>
                <w:bCs/>
              </w:rPr>
            </w:pPr>
            <w:r w:rsidRPr="249A1681">
              <w:rPr>
                <w:rFonts w:ascii="Arial" w:eastAsia="Arial" w:hAnsi="Arial" w:cs="Arial"/>
                <w:b/>
                <w:bCs/>
              </w:rPr>
              <w:t>Amount (£)</w:t>
            </w:r>
          </w:p>
        </w:tc>
      </w:tr>
      <w:tr w:rsidR="249A1681" w14:paraId="1DC558B6" w14:textId="77777777" w:rsidTr="249A1681">
        <w:trPr>
          <w:trHeight w:val="300"/>
        </w:trPr>
        <w:tc>
          <w:tcPr>
            <w:tcW w:w="4508" w:type="dxa"/>
          </w:tcPr>
          <w:p w14:paraId="3887A551" w14:textId="13C60885" w:rsidR="2CF75E4E" w:rsidRDefault="2CF75E4E" w:rsidP="249A1681">
            <w:pPr>
              <w:rPr>
                <w:rFonts w:ascii="Arial" w:eastAsia="Arial" w:hAnsi="Arial" w:cs="Arial"/>
              </w:rPr>
            </w:pPr>
            <w:r w:rsidRPr="249A1681">
              <w:rPr>
                <w:rFonts w:ascii="Arial" w:eastAsia="Arial" w:hAnsi="Arial" w:cs="Arial"/>
              </w:rPr>
              <w:t>Fixed costs</w:t>
            </w:r>
          </w:p>
        </w:tc>
        <w:tc>
          <w:tcPr>
            <w:tcW w:w="4508" w:type="dxa"/>
          </w:tcPr>
          <w:p w14:paraId="65E9CC02" w14:textId="50254FBE" w:rsidR="2CF75E4E" w:rsidRDefault="2CF75E4E" w:rsidP="249A1681">
            <w:pPr>
              <w:rPr>
                <w:rFonts w:ascii="Arial" w:eastAsia="Arial" w:hAnsi="Arial" w:cs="Arial"/>
              </w:rPr>
            </w:pPr>
            <w:r w:rsidRPr="249A1681">
              <w:rPr>
                <w:rFonts w:ascii="Arial" w:eastAsia="Arial" w:hAnsi="Arial" w:cs="Arial"/>
              </w:rPr>
              <w:t>£2,900</w:t>
            </w:r>
          </w:p>
        </w:tc>
      </w:tr>
      <w:tr w:rsidR="249A1681" w14:paraId="26496DD4" w14:textId="77777777" w:rsidTr="249A1681">
        <w:trPr>
          <w:trHeight w:val="300"/>
        </w:trPr>
        <w:tc>
          <w:tcPr>
            <w:tcW w:w="4508" w:type="dxa"/>
          </w:tcPr>
          <w:p w14:paraId="314FC1D8" w14:textId="623820CC" w:rsidR="2CF75E4E" w:rsidRDefault="2CF75E4E" w:rsidP="249A1681">
            <w:pPr>
              <w:rPr>
                <w:rFonts w:ascii="Arial" w:eastAsia="Arial" w:hAnsi="Arial" w:cs="Arial"/>
              </w:rPr>
            </w:pPr>
            <w:r w:rsidRPr="249A1681">
              <w:rPr>
                <w:rFonts w:ascii="Arial" w:eastAsia="Arial" w:hAnsi="Arial" w:cs="Arial"/>
              </w:rPr>
              <w:t>Variable costs</w:t>
            </w:r>
          </w:p>
        </w:tc>
        <w:tc>
          <w:tcPr>
            <w:tcW w:w="4508" w:type="dxa"/>
          </w:tcPr>
          <w:p w14:paraId="2FD4D6F7" w14:textId="1934D28D" w:rsidR="2CF75E4E" w:rsidRDefault="2CF75E4E" w:rsidP="249A1681">
            <w:pPr>
              <w:rPr>
                <w:rFonts w:ascii="Arial" w:eastAsia="Arial" w:hAnsi="Arial" w:cs="Arial"/>
              </w:rPr>
            </w:pPr>
            <w:r w:rsidRPr="249A1681">
              <w:rPr>
                <w:rFonts w:ascii="Arial" w:eastAsia="Arial" w:hAnsi="Arial" w:cs="Arial"/>
              </w:rPr>
              <w:t>£620</w:t>
            </w:r>
          </w:p>
        </w:tc>
      </w:tr>
      <w:tr w:rsidR="249A1681" w14:paraId="13742052" w14:textId="77777777" w:rsidTr="249A1681">
        <w:trPr>
          <w:trHeight w:val="300"/>
        </w:trPr>
        <w:tc>
          <w:tcPr>
            <w:tcW w:w="4508" w:type="dxa"/>
          </w:tcPr>
          <w:p w14:paraId="75D04FD6" w14:textId="502159F5" w:rsidR="2CF75E4E" w:rsidRDefault="2CF75E4E" w:rsidP="249A1681">
            <w:pPr>
              <w:rPr>
                <w:rFonts w:ascii="Arial" w:eastAsia="Arial" w:hAnsi="Arial" w:cs="Arial"/>
                <w:b/>
                <w:bCs/>
              </w:rPr>
            </w:pPr>
            <w:r w:rsidRPr="249A1681">
              <w:rPr>
                <w:rFonts w:ascii="Arial" w:eastAsia="Arial" w:hAnsi="Arial" w:cs="Arial"/>
                <w:b/>
                <w:bCs/>
              </w:rPr>
              <w:t>Total Monthly Operating Costs</w:t>
            </w:r>
          </w:p>
        </w:tc>
        <w:tc>
          <w:tcPr>
            <w:tcW w:w="4508" w:type="dxa"/>
          </w:tcPr>
          <w:p w14:paraId="358FD4DF" w14:textId="73EACB8E" w:rsidR="2CF75E4E" w:rsidRDefault="2CF75E4E" w:rsidP="249A1681">
            <w:pPr>
              <w:rPr>
                <w:rFonts w:ascii="Arial" w:eastAsia="Arial" w:hAnsi="Arial" w:cs="Arial"/>
                <w:b/>
                <w:bCs/>
              </w:rPr>
            </w:pPr>
            <w:r w:rsidRPr="249A1681">
              <w:rPr>
                <w:rFonts w:ascii="Arial" w:eastAsia="Arial" w:hAnsi="Arial" w:cs="Arial"/>
                <w:b/>
                <w:bCs/>
              </w:rPr>
              <w:t>£3,520</w:t>
            </w:r>
          </w:p>
        </w:tc>
      </w:tr>
    </w:tbl>
    <w:p w14:paraId="04DE78E9" w14:textId="6C6F1BEE" w:rsidR="249A1681" w:rsidRDefault="249A1681" w:rsidP="249A1681">
      <w:pPr>
        <w:rPr>
          <w:rFonts w:ascii="Arial" w:eastAsia="Arial" w:hAnsi="Arial" w:cs="Arial"/>
          <w:color w:val="215E99" w:themeColor="text2" w:themeTint="BF"/>
        </w:rPr>
      </w:pPr>
    </w:p>
    <w:p w14:paraId="4AB1ABE8" w14:textId="6B44D94E" w:rsidR="249A1681" w:rsidRDefault="249A1681" w:rsidP="249A1681">
      <w:pPr>
        <w:rPr>
          <w:rFonts w:ascii="Arial" w:eastAsia="Arial" w:hAnsi="Arial" w:cs="Arial"/>
          <w:color w:val="215E99" w:themeColor="text2" w:themeTint="BF"/>
        </w:rPr>
      </w:pPr>
    </w:p>
    <w:p w14:paraId="7A18CC78" w14:textId="3D768685" w:rsidR="249A1681" w:rsidRDefault="249A1681" w:rsidP="249A1681">
      <w:pPr>
        <w:rPr>
          <w:rFonts w:ascii="Arial" w:eastAsia="Arial" w:hAnsi="Arial" w:cs="Arial"/>
          <w:color w:val="215E99" w:themeColor="text2" w:themeTint="BF"/>
        </w:rPr>
      </w:pPr>
    </w:p>
    <w:p w14:paraId="6A1141BC" w14:textId="18DF58D9" w:rsidR="249A1681" w:rsidRDefault="249A1681" w:rsidP="249A1681">
      <w:pPr>
        <w:rPr>
          <w:rFonts w:ascii="Arial" w:eastAsia="Arial" w:hAnsi="Arial" w:cs="Arial"/>
          <w:color w:val="215E99" w:themeColor="text2" w:themeTint="BF"/>
        </w:rPr>
      </w:pPr>
    </w:p>
    <w:p w14:paraId="06EACB36" w14:textId="047A2B0D" w:rsidR="249A1681" w:rsidRDefault="249A1681" w:rsidP="249A1681">
      <w:pPr>
        <w:rPr>
          <w:rFonts w:ascii="Arial" w:eastAsia="Arial" w:hAnsi="Arial" w:cs="Arial"/>
          <w:color w:val="215E99" w:themeColor="text2" w:themeTint="BF"/>
        </w:rPr>
      </w:pPr>
    </w:p>
    <w:p w14:paraId="2A156E7C" w14:textId="0D48C2B1" w:rsidR="249A1681" w:rsidRDefault="249A1681" w:rsidP="249A1681">
      <w:pPr>
        <w:rPr>
          <w:rFonts w:ascii="Arial" w:eastAsia="Arial" w:hAnsi="Arial" w:cs="Arial"/>
          <w:color w:val="215E99" w:themeColor="text2" w:themeTint="BF"/>
        </w:rPr>
      </w:pPr>
    </w:p>
    <w:p w14:paraId="67A5BE03" w14:textId="4CFC55B6" w:rsidR="249A1681" w:rsidRDefault="249A1681" w:rsidP="249A1681">
      <w:pPr>
        <w:rPr>
          <w:rFonts w:ascii="Arial" w:eastAsia="Arial" w:hAnsi="Arial" w:cs="Arial"/>
          <w:color w:val="215E99" w:themeColor="text2" w:themeTint="BF"/>
        </w:rPr>
      </w:pPr>
    </w:p>
    <w:p w14:paraId="5E078B2D" w14:textId="50438435" w:rsidR="7E6FCF05" w:rsidRDefault="7E6FCF05" w:rsidP="249A1681">
      <w:pPr>
        <w:rPr>
          <w:rFonts w:ascii="Arial" w:eastAsia="Arial" w:hAnsi="Arial" w:cs="Arial"/>
          <w:b/>
          <w:bCs/>
        </w:rPr>
      </w:pPr>
      <w:r w:rsidRPr="249A1681">
        <w:rPr>
          <w:rFonts w:ascii="Arial" w:eastAsia="Arial" w:hAnsi="Arial" w:cs="Arial"/>
          <w:color w:val="215E99" w:themeColor="text2" w:themeTint="BF"/>
        </w:rPr>
        <w:t xml:space="preserve">  </w:t>
      </w:r>
      <w:r w:rsidRPr="249A1681">
        <w:rPr>
          <w:rFonts w:ascii="Arial" w:eastAsia="Arial" w:hAnsi="Arial" w:cs="Arial"/>
          <w:b/>
          <w:bCs/>
        </w:rPr>
        <w:t xml:space="preserve">Six Month Forecast </w:t>
      </w:r>
    </w:p>
    <w:tbl>
      <w:tblPr>
        <w:tblStyle w:val="TableGrid"/>
        <w:tblW w:w="0" w:type="auto"/>
        <w:tblLook w:val="06A0" w:firstRow="1" w:lastRow="0" w:firstColumn="1" w:lastColumn="0" w:noHBand="1" w:noVBand="1"/>
      </w:tblPr>
      <w:tblGrid>
        <w:gridCol w:w="1647"/>
        <w:gridCol w:w="1109"/>
        <w:gridCol w:w="1108"/>
        <w:gridCol w:w="1288"/>
        <w:gridCol w:w="1288"/>
        <w:gridCol w:w="1288"/>
        <w:gridCol w:w="1288"/>
      </w:tblGrid>
      <w:tr w:rsidR="249A1681" w14:paraId="7DEE8AC9" w14:textId="77777777" w:rsidTr="249A1681">
        <w:trPr>
          <w:trHeight w:val="300"/>
        </w:trPr>
        <w:tc>
          <w:tcPr>
            <w:tcW w:w="1647" w:type="dxa"/>
          </w:tcPr>
          <w:p w14:paraId="2261F0F1" w14:textId="7C80A400" w:rsidR="602A4EE0" w:rsidRDefault="602A4EE0" w:rsidP="249A1681">
            <w:pPr>
              <w:rPr>
                <w:color w:val="000000" w:themeColor="text1"/>
              </w:rPr>
            </w:pPr>
            <w:r w:rsidRPr="249A1681">
              <w:rPr>
                <w:color w:val="000000" w:themeColor="text1"/>
              </w:rPr>
              <w:t>Month</w:t>
            </w:r>
          </w:p>
        </w:tc>
        <w:tc>
          <w:tcPr>
            <w:tcW w:w="1109" w:type="dxa"/>
          </w:tcPr>
          <w:p w14:paraId="656795EE" w14:textId="707441D1"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 xml:space="preserve">Jan </w:t>
            </w:r>
          </w:p>
        </w:tc>
        <w:tc>
          <w:tcPr>
            <w:tcW w:w="1108" w:type="dxa"/>
          </w:tcPr>
          <w:p w14:paraId="0C5A3ED3" w14:textId="40E6C727"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 xml:space="preserve">Feb </w:t>
            </w:r>
          </w:p>
        </w:tc>
        <w:tc>
          <w:tcPr>
            <w:tcW w:w="1288" w:type="dxa"/>
          </w:tcPr>
          <w:p w14:paraId="16B0B65D" w14:textId="403517B0"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 xml:space="preserve">Mar </w:t>
            </w:r>
          </w:p>
        </w:tc>
        <w:tc>
          <w:tcPr>
            <w:tcW w:w="1288" w:type="dxa"/>
          </w:tcPr>
          <w:p w14:paraId="0D950A2F" w14:textId="591DF600"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 xml:space="preserve">Apr </w:t>
            </w:r>
          </w:p>
        </w:tc>
        <w:tc>
          <w:tcPr>
            <w:tcW w:w="1288" w:type="dxa"/>
          </w:tcPr>
          <w:p w14:paraId="22B4EA73" w14:textId="29FD22AC"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 xml:space="preserve">May </w:t>
            </w:r>
          </w:p>
        </w:tc>
        <w:tc>
          <w:tcPr>
            <w:tcW w:w="1288" w:type="dxa"/>
          </w:tcPr>
          <w:p w14:paraId="34E36AD6" w14:textId="5D2F599D"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Jun</w:t>
            </w:r>
          </w:p>
        </w:tc>
      </w:tr>
      <w:tr w:rsidR="249A1681" w14:paraId="2752F5C7" w14:textId="77777777" w:rsidTr="249A1681">
        <w:trPr>
          <w:trHeight w:val="300"/>
        </w:trPr>
        <w:tc>
          <w:tcPr>
            <w:tcW w:w="1647" w:type="dxa"/>
          </w:tcPr>
          <w:p w14:paraId="7BC44FA9" w14:textId="227EB4DC"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Income (£)</w:t>
            </w:r>
          </w:p>
        </w:tc>
        <w:tc>
          <w:tcPr>
            <w:tcW w:w="1109" w:type="dxa"/>
          </w:tcPr>
          <w:p w14:paraId="68025C63" w14:textId="5DC4B98A"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£0</w:t>
            </w:r>
          </w:p>
        </w:tc>
        <w:tc>
          <w:tcPr>
            <w:tcW w:w="1108" w:type="dxa"/>
          </w:tcPr>
          <w:p w14:paraId="31EF9044" w14:textId="0A4A4441"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£4,000</w:t>
            </w:r>
          </w:p>
        </w:tc>
        <w:tc>
          <w:tcPr>
            <w:tcW w:w="1288" w:type="dxa"/>
          </w:tcPr>
          <w:p w14:paraId="00741AB4" w14:textId="66D106C8"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£6,000</w:t>
            </w:r>
          </w:p>
        </w:tc>
        <w:tc>
          <w:tcPr>
            <w:tcW w:w="1288" w:type="dxa"/>
          </w:tcPr>
          <w:p w14:paraId="5DD2EFD8" w14:textId="424A95D1"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£6,000</w:t>
            </w:r>
          </w:p>
        </w:tc>
        <w:tc>
          <w:tcPr>
            <w:tcW w:w="1288" w:type="dxa"/>
          </w:tcPr>
          <w:p w14:paraId="466BCA38" w14:textId="717E8D2D"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£8,000</w:t>
            </w:r>
          </w:p>
        </w:tc>
        <w:tc>
          <w:tcPr>
            <w:tcW w:w="1288" w:type="dxa"/>
          </w:tcPr>
          <w:p w14:paraId="26653D02" w14:textId="36FB3F18"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£8,000</w:t>
            </w:r>
          </w:p>
        </w:tc>
      </w:tr>
      <w:tr w:rsidR="249A1681" w14:paraId="2A0692E2" w14:textId="77777777" w:rsidTr="249A1681">
        <w:trPr>
          <w:trHeight w:val="300"/>
        </w:trPr>
        <w:tc>
          <w:tcPr>
            <w:tcW w:w="1647" w:type="dxa"/>
          </w:tcPr>
          <w:p w14:paraId="5406D59F" w14:textId="387C4BFC"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Expenses (£)</w:t>
            </w:r>
          </w:p>
        </w:tc>
        <w:tc>
          <w:tcPr>
            <w:tcW w:w="1109" w:type="dxa"/>
          </w:tcPr>
          <w:p w14:paraId="7165A2C6" w14:textId="7F766274"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£3,520</w:t>
            </w:r>
          </w:p>
        </w:tc>
        <w:tc>
          <w:tcPr>
            <w:tcW w:w="1108" w:type="dxa"/>
          </w:tcPr>
          <w:p w14:paraId="1BE3057D" w14:textId="1C07C708"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£3,520</w:t>
            </w:r>
          </w:p>
        </w:tc>
        <w:tc>
          <w:tcPr>
            <w:tcW w:w="1288" w:type="dxa"/>
          </w:tcPr>
          <w:p w14:paraId="7479B93E" w14:textId="040A9AA6"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£3,520</w:t>
            </w:r>
          </w:p>
        </w:tc>
        <w:tc>
          <w:tcPr>
            <w:tcW w:w="1288" w:type="dxa"/>
          </w:tcPr>
          <w:p w14:paraId="05DC33D5" w14:textId="13893D1E"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£3,520</w:t>
            </w:r>
          </w:p>
        </w:tc>
        <w:tc>
          <w:tcPr>
            <w:tcW w:w="1288" w:type="dxa"/>
          </w:tcPr>
          <w:p w14:paraId="499E2970" w14:textId="34A2A31F"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£3,520</w:t>
            </w:r>
          </w:p>
        </w:tc>
        <w:tc>
          <w:tcPr>
            <w:tcW w:w="1288" w:type="dxa"/>
          </w:tcPr>
          <w:p w14:paraId="508ACDFB" w14:textId="45A35BA0"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£3,520</w:t>
            </w:r>
          </w:p>
        </w:tc>
      </w:tr>
      <w:tr w:rsidR="249A1681" w14:paraId="70067EFA" w14:textId="77777777" w:rsidTr="249A1681">
        <w:trPr>
          <w:trHeight w:val="300"/>
        </w:trPr>
        <w:tc>
          <w:tcPr>
            <w:tcW w:w="1647" w:type="dxa"/>
          </w:tcPr>
          <w:p w14:paraId="67B55F58" w14:textId="5B61B0E3"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Net (£)</w:t>
            </w:r>
          </w:p>
        </w:tc>
        <w:tc>
          <w:tcPr>
            <w:tcW w:w="1109" w:type="dxa"/>
          </w:tcPr>
          <w:p w14:paraId="735258BB" w14:textId="7CE011A4"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£3,520</w:t>
            </w:r>
          </w:p>
        </w:tc>
        <w:tc>
          <w:tcPr>
            <w:tcW w:w="1108" w:type="dxa"/>
          </w:tcPr>
          <w:p w14:paraId="3F1EBC58" w14:textId="7410EAEA"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+£480</w:t>
            </w:r>
          </w:p>
        </w:tc>
        <w:tc>
          <w:tcPr>
            <w:tcW w:w="1288" w:type="dxa"/>
          </w:tcPr>
          <w:p w14:paraId="5DDE4C23" w14:textId="59851ADF"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+£2,480</w:t>
            </w:r>
          </w:p>
        </w:tc>
        <w:tc>
          <w:tcPr>
            <w:tcW w:w="1288" w:type="dxa"/>
          </w:tcPr>
          <w:p w14:paraId="40201746" w14:textId="7D4FB433"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+£2,480</w:t>
            </w:r>
          </w:p>
        </w:tc>
        <w:tc>
          <w:tcPr>
            <w:tcW w:w="1288" w:type="dxa"/>
          </w:tcPr>
          <w:p w14:paraId="454E6DB1" w14:textId="4DAD9E83"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+£4,480</w:t>
            </w:r>
          </w:p>
        </w:tc>
        <w:tc>
          <w:tcPr>
            <w:tcW w:w="1288" w:type="dxa"/>
          </w:tcPr>
          <w:p w14:paraId="27F2EB72" w14:textId="1189975C" w:rsidR="602A4EE0" w:rsidRDefault="602A4EE0" w:rsidP="249A1681">
            <w:pPr>
              <w:rPr>
                <w:rFonts w:ascii="Arial" w:eastAsia="Arial" w:hAnsi="Arial" w:cs="Arial"/>
                <w:color w:val="000000" w:themeColor="text1"/>
              </w:rPr>
            </w:pPr>
            <w:r w:rsidRPr="249A1681">
              <w:rPr>
                <w:rFonts w:ascii="Arial" w:eastAsia="Arial" w:hAnsi="Arial" w:cs="Arial"/>
                <w:color w:val="000000" w:themeColor="text1"/>
              </w:rPr>
              <w:t>+£4,480</w:t>
            </w:r>
          </w:p>
        </w:tc>
      </w:tr>
    </w:tbl>
    <w:p w14:paraId="20E17378" w14:textId="39FCD151" w:rsidR="249A1681" w:rsidRDefault="249A1681" w:rsidP="2516A8B6">
      <w:pPr>
        <w:rPr>
          <w:rFonts w:ascii="Arial" w:eastAsia="Arial" w:hAnsi="Arial" w:cs="Arial"/>
          <w:color w:val="215E99" w:themeColor="text2" w:themeTint="BF"/>
        </w:rPr>
      </w:pPr>
    </w:p>
    <w:p w14:paraId="2F5BE609" w14:textId="49EF60CB" w:rsidR="2516A8B6" w:rsidRDefault="2516A8B6" w:rsidP="2516A8B6">
      <w:pPr>
        <w:rPr>
          <w:rFonts w:ascii="Arial" w:eastAsia="Arial" w:hAnsi="Arial" w:cs="Arial"/>
          <w:color w:val="215E99" w:themeColor="text2" w:themeTint="BF"/>
        </w:rPr>
      </w:pPr>
    </w:p>
    <w:p w14:paraId="7C892124" w14:textId="492C4979" w:rsidR="2516A8B6" w:rsidRDefault="2516A8B6" w:rsidP="2516A8B6">
      <w:pPr>
        <w:rPr>
          <w:rFonts w:ascii="Arial" w:eastAsia="Arial" w:hAnsi="Arial" w:cs="Arial"/>
          <w:color w:val="215E99" w:themeColor="text2" w:themeTint="BF"/>
        </w:rPr>
      </w:pPr>
    </w:p>
    <w:p w14:paraId="6B9FB180" w14:textId="7E6CDE1B" w:rsidR="2516A8B6" w:rsidRDefault="2516A8B6" w:rsidP="2516A8B6">
      <w:pPr>
        <w:rPr>
          <w:rFonts w:ascii="Arial" w:eastAsia="Arial" w:hAnsi="Arial" w:cs="Arial"/>
          <w:color w:val="215E99" w:themeColor="text2" w:themeTint="BF"/>
        </w:rPr>
      </w:pPr>
    </w:p>
    <w:p w14:paraId="5A3272F8" w14:textId="443E06C6" w:rsidR="2516A8B6" w:rsidRDefault="2516A8B6" w:rsidP="1E32270B">
      <w:pPr>
        <w:rPr>
          <w:rFonts w:ascii="Arial" w:eastAsia="Arial" w:hAnsi="Arial" w:cs="Arial"/>
          <w:color w:val="215E99" w:themeColor="text2" w:themeTint="BF"/>
        </w:rPr>
      </w:pPr>
    </w:p>
    <w:p w14:paraId="4D2CF0BA" w14:textId="5161ADF0" w:rsidR="2516A8B6" w:rsidRDefault="2516A8B6" w:rsidP="17BB9AC0">
      <w:pPr>
        <w:rPr>
          <w:rFonts w:ascii="Arial" w:eastAsia="Arial" w:hAnsi="Arial" w:cs="Arial"/>
          <w:color w:val="215E99" w:themeColor="text2" w:themeTint="BF"/>
        </w:rPr>
      </w:pPr>
    </w:p>
    <w:p w14:paraId="010E63A7" w14:textId="625F8102" w:rsidR="4EA6DFD1" w:rsidRDefault="4EA6DFD1" w:rsidP="17BB9AC0">
      <w:pPr>
        <w:rPr>
          <w:rFonts w:ascii="Arial" w:eastAsia="Arial" w:hAnsi="Arial" w:cs="Arial"/>
          <w:b/>
          <w:bCs/>
          <w:color w:val="000000" w:themeColor="text1"/>
          <w:sz w:val="28"/>
          <w:szCs w:val="28"/>
        </w:rPr>
      </w:pPr>
      <w:r w:rsidRPr="17BB9AC0">
        <w:rPr>
          <w:rFonts w:ascii="Arial" w:eastAsia="Arial" w:hAnsi="Arial" w:cs="Arial"/>
          <w:b/>
          <w:bCs/>
          <w:color w:val="000000" w:themeColor="text1"/>
          <w:sz w:val="28"/>
          <w:szCs w:val="28"/>
        </w:rPr>
        <w:t xml:space="preserve">References </w:t>
      </w:r>
    </w:p>
    <w:p w14:paraId="49873B0F" w14:textId="7275416E" w:rsidR="00483659" w:rsidRDefault="5D09D79C" w:rsidP="1E32270B">
      <w:pPr>
        <w:pStyle w:val="p1"/>
        <w:rPr>
          <w:rStyle w:val="s1"/>
          <w:rFonts w:asciiTheme="minorHAnsi" w:hAnsiTheme="minorHAnsi" w:cstheme="minorBidi"/>
        </w:rPr>
      </w:pPr>
      <w:r w:rsidRPr="1E32270B">
        <w:rPr>
          <w:rStyle w:val="s1"/>
          <w:rFonts w:asciiTheme="minorHAnsi" w:hAnsiTheme="minorHAnsi" w:cstheme="minorBidi"/>
        </w:rPr>
        <w:t xml:space="preserve">AutoTrader (2024) </w:t>
      </w:r>
      <w:r w:rsidRPr="1E32270B">
        <w:rPr>
          <w:rStyle w:val="s2"/>
          <w:rFonts w:asciiTheme="minorHAnsi" w:hAnsiTheme="minorHAnsi" w:cstheme="minorBidi"/>
        </w:rPr>
        <w:t>Average Used Car Prices and Market Trends</w:t>
      </w:r>
      <w:r w:rsidRPr="1E32270B">
        <w:rPr>
          <w:rStyle w:val="s1"/>
          <w:rFonts w:asciiTheme="minorHAnsi" w:hAnsiTheme="minorHAnsi" w:cstheme="minorBidi"/>
        </w:rPr>
        <w:t>. Available at: https://www.autotrader.co.uk (Accessed: November 202</w:t>
      </w:r>
      <w:r w:rsidR="41F1A091" w:rsidRPr="1E32270B">
        <w:rPr>
          <w:rStyle w:val="s1"/>
          <w:rFonts w:asciiTheme="minorHAnsi" w:hAnsiTheme="minorHAnsi" w:cstheme="minorBidi"/>
        </w:rPr>
        <w:t>5)</w:t>
      </w:r>
    </w:p>
    <w:p w14:paraId="63F18909" w14:textId="72387BA0" w:rsidR="00483659" w:rsidRDefault="5D09D79C" w:rsidP="17BB9AC0">
      <w:pPr>
        <w:pStyle w:val="p1"/>
        <w:rPr>
          <w:rStyle w:val="s1"/>
          <w:rFonts w:asciiTheme="minorHAnsi" w:hAnsiTheme="minorHAnsi" w:cstheme="minorBidi"/>
        </w:rPr>
      </w:pPr>
      <w:r w:rsidRPr="17BB9AC0">
        <w:rPr>
          <w:rStyle w:val="s1"/>
          <w:rFonts w:asciiTheme="minorHAnsi" w:hAnsiTheme="minorHAnsi" w:cstheme="minorBidi"/>
        </w:rPr>
        <w:t xml:space="preserve">British Business Bank (2023) </w:t>
      </w:r>
      <w:r w:rsidRPr="17BB9AC0">
        <w:rPr>
          <w:rStyle w:val="s2"/>
          <w:rFonts w:asciiTheme="minorHAnsi" w:hAnsiTheme="minorHAnsi" w:cstheme="minorBidi"/>
        </w:rPr>
        <w:t>Start-up Costs and Funding for Small Businesses</w:t>
      </w:r>
      <w:r w:rsidRPr="17BB9AC0">
        <w:rPr>
          <w:rStyle w:val="s1"/>
          <w:rFonts w:asciiTheme="minorHAnsi" w:hAnsiTheme="minorHAnsi" w:cstheme="minorBidi"/>
        </w:rPr>
        <w:t>. Available at: https://www.british-business-bank.co.uk (Accessed: November 2025).</w:t>
      </w:r>
    </w:p>
    <w:p w14:paraId="44230F43" w14:textId="08FE46AD" w:rsidR="00483659" w:rsidRDefault="00483659" w:rsidP="17BB9AC0">
      <w:pPr>
        <w:pStyle w:val="p2"/>
        <w:rPr>
          <w:rFonts w:asciiTheme="minorHAnsi" w:hAnsiTheme="minorHAnsi" w:cstheme="minorBidi"/>
        </w:rPr>
      </w:pPr>
    </w:p>
    <w:p w14:paraId="100D53E3" w14:textId="20DB2FB4" w:rsidR="00483659" w:rsidRDefault="5D09D79C" w:rsidP="17BB9AC0">
      <w:pPr>
        <w:pStyle w:val="p1"/>
        <w:rPr>
          <w:rStyle w:val="s1"/>
          <w:rFonts w:asciiTheme="minorHAnsi" w:hAnsiTheme="minorHAnsi" w:cstheme="minorBidi"/>
        </w:rPr>
      </w:pPr>
      <w:r w:rsidRPr="17BB9AC0">
        <w:rPr>
          <w:rStyle w:val="s1"/>
          <w:rFonts w:asciiTheme="minorHAnsi" w:hAnsiTheme="minorHAnsi" w:cstheme="minorBidi"/>
        </w:rPr>
        <w:t xml:space="preserve">Gov.uk (2024) </w:t>
      </w:r>
      <w:r w:rsidRPr="17BB9AC0">
        <w:rPr>
          <w:rStyle w:val="s2"/>
          <w:rFonts w:asciiTheme="minorHAnsi" w:hAnsiTheme="minorHAnsi" w:cstheme="minorBidi"/>
        </w:rPr>
        <w:t>Vehicle Dealer Licensing and Legal Requirements</w:t>
      </w:r>
      <w:r w:rsidRPr="17BB9AC0">
        <w:rPr>
          <w:rStyle w:val="s1"/>
          <w:rFonts w:asciiTheme="minorHAnsi" w:hAnsiTheme="minorHAnsi" w:cstheme="minorBidi"/>
        </w:rPr>
        <w:t>. Available at: https://www.gov.uk/vehicle-dealer (Accessed: November 2025).</w:t>
      </w:r>
    </w:p>
    <w:p w14:paraId="6A57D712" w14:textId="50AFE5F1" w:rsidR="00483659" w:rsidRDefault="00483659" w:rsidP="17BB9AC0">
      <w:pPr>
        <w:pStyle w:val="p2"/>
        <w:rPr>
          <w:rFonts w:asciiTheme="minorHAnsi" w:hAnsiTheme="minorHAnsi" w:cstheme="minorBidi"/>
        </w:rPr>
      </w:pPr>
    </w:p>
    <w:p w14:paraId="46E2C2CD" w14:textId="600BA321" w:rsidR="00483659" w:rsidRDefault="5D09D79C" w:rsidP="17BB9AC0">
      <w:pPr>
        <w:pStyle w:val="p1"/>
        <w:rPr>
          <w:rStyle w:val="s1"/>
          <w:rFonts w:asciiTheme="minorHAnsi" w:hAnsiTheme="minorHAnsi" w:cstheme="minorBidi"/>
        </w:rPr>
      </w:pPr>
      <w:r w:rsidRPr="17BB9AC0">
        <w:rPr>
          <w:rStyle w:val="s1"/>
          <w:rFonts w:asciiTheme="minorHAnsi" w:hAnsiTheme="minorHAnsi" w:cstheme="minorBidi"/>
        </w:rPr>
        <w:t xml:space="preserve">Money Helper (2023) </w:t>
      </w:r>
      <w:r w:rsidRPr="17BB9AC0">
        <w:rPr>
          <w:rStyle w:val="s2"/>
          <w:rFonts w:asciiTheme="minorHAnsi" w:hAnsiTheme="minorHAnsi" w:cstheme="minorBidi"/>
        </w:rPr>
        <w:t>Small Business Insurance Guide</w:t>
      </w:r>
      <w:r w:rsidRPr="17BB9AC0">
        <w:rPr>
          <w:rStyle w:val="s1"/>
          <w:rFonts w:asciiTheme="minorHAnsi" w:hAnsiTheme="minorHAnsi" w:cstheme="minorBidi"/>
        </w:rPr>
        <w:t>. Available at: https://www.moneyhelper.org.uk (Accessed: November 2025).</w:t>
      </w:r>
    </w:p>
    <w:p w14:paraId="04581695" w14:textId="6BD885B7" w:rsidR="00483659" w:rsidRDefault="00483659" w:rsidP="17BB9AC0">
      <w:pPr>
        <w:pStyle w:val="p2"/>
        <w:rPr>
          <w:rFonts w:asciiTheme="minorHAnsi" w:hAnsiTheme="minorHAnsi" w:cstheme="minorBidi"/>
        </w:rPr>
      </w:pPr>
    </w:p>
    <w:p w14:paraId="4266F904" w14:textId="7D4240ED" w:rsidR="00483659" w:rsidRDefault="5D09D79C" w:rsidP="17BB9AC0">
      <w:pPr>
        <w:pStyle w:val="p1"/>
        <w:rPr>
          <w:rStyle w:val="s1"/>
          <w:rFonts w:asciiTheme="minorHAnsi" w:hAnsiTheme="minorHAnsi" w:cstheme="minorBidi"/>
        </w:rPr>
      </w:pPr>
      <w:r w:rsidRPr="17BB9AC0">
        <w:rPr>
          <w:rStyle w:val="s1"/>
          <w:rFonts w:asciiTheme="minorHAnsi" w:hAnsiTheme="minorHAnsi" w:cstheme="minorBidi"/>
        </w:rPr>
        <w:t xml:space="preserve">NimbleFins (2024) </w:t>
      </w:r>
      <w:r w:rsidRPr="17BB9AC0">
        <w:rPr>
          <w:rStyle w:val="s2"/>
          <w:rFonts w:asciiTheme="minorHAnsi" w:hAnsiTheme="minorHAnsi" w:cstheme="minorBidi"/>
        </w:rPr>
        <w:t>Average Car Dealership Costs in the UK</w:t>
      </w:r>
      <w:r w:rsidRPr="17BB9AC0">
        <w:rPr>
          <w:rStyle w:val="s1"/>
          <w:rFonts w:asciiTheme="minorHAnsi" w:hAnsiTheme="minorHAnsi" w:cstheme="minorBidi"/>
        </w:rPr>
        <w:t>. Available at: https://www.nimblefins.co.uk (Accessed: November 2025).</w:t>
      </w:r>
    </w:p>
    <w:p w14:paraId="036BF2B6" w14:textId="739CDCCA" w:rsidR="00483659" w:rsidRDefault="00483659" w:rsidP="17BB9AC0">
      <w:pPr>
        <w:pStyle w:val="p2"/>
        <w:rPr>
          <w:rFonts w:asciiTheme="minorHAnsi" w:hAnsiTheme="minorHAnsi" w:cstheme="minorBidi"/>
        </w:rPr>
      </w:pPr>
    </w:p>
    <w:p w14:paraId="5F4AE4F1" w14:textId="5D62C4A7" w:rsidR="00483659" w:rsidRDefault="5D09D79C" w:rsidP="17BB9AC0">
      <w:pPr>
        <w:pStyle w:val="p1"/>
        <w:rPr>
          <w:rStyle w:val="s1"/>
          <w:rFonts w:asciiTheme="minorHAnsi" w:hAnsiTheme="minorHAnsi" w:cstheme="minorBidi"/>
        </w:rPr>
      </w:pPr>
      <w:r w:rsidRPr="17BB9AC0">
        <w:rPr>
          <w:rStyle w:val="s1"/>
          <w:rFonts w:asciiTheme="minorHAnsi" w:hAnsiTheme="minorHAnsi" w:cstheme="minorBidi"/>
        </w:rPr>
        <w:t xml:space="preserve">Statista (2024) </w:t>
      </w:r>
      <w:r w:rsidRPr="17BB9AC0">
        <w:rPr>
          <w:rStyle w:val="s2"/>
          <w:rFonts w:asciiTheme="minorHAnsi" w:hAnsiTheme="minorHAnsi" w:cstheme="minorBidi"/>
        </w:rPr>
        <w:t>UK Used Car Market Size and Sales Volume</w:t>
      </w:r>
      <w:r w:rsidRPr="17BB9AC0">
        <w:rPr>
          <w:rStyle w:val="s1"/>
          <w:rFonts w:asciiTheme="minorHAnsi" w:hAnsiTheme="minorHAnsi" w:cstheme="minorBidi"/>
        </w:rPr>
        <w:t>. Available at: https://www.statista.com (Accessed: November 2025).</w:t>
      </w:r>
    </w:p>
    <w:p w14:paraId="017D242A" w14:textId="1F03F632" w:rsidR="17BB9AC0" w:rsidRDefault="17BB9AC0" w:rsidP="17BB9AC0">
      <w:pPr>
        <w:pStyle w:val="p1"/>
        <w:rPr>
          <w:rStyle w:val="s1"/>
          <w:rFonts w:asciiTheme="minorHAnsi" w:hAnsiTheme="minorHAnsi" w:cstheme="minorBidi"/>
        </w:rPr>
      </w:pPr>
    </w:p>
    <w:p w14:paraId="4A01556B" w14:textId="31BF80C6" w:rsidR="17BB9AC0" w:rsidRDefault="17BB9AC0" w:rsidP="17BB9AC0">
      <w:pPr>
        <w:pStyle w:val="p1"/>
        <w:rPr>
          <w:rStyle w:val="s1"/>
          <w:rFonts w:asciiTheme="minorHAnsi" w:hAnsiTheme="minorHAnsi" w:cstheme="minorBidi"/>
        </w:rPr>
      </w:pPr>
    </w:p>
    <w:p w14:paraId="77307E48" w14:textId="610BB7D6" w:rsidR="17BB9AC0" w:rsidRDefault="17BB9AC0" w:rsidP="17BB9AC0">
      <w:pPr>
        <w:pStyle w:val="p1"/>
        <w:rPr>
          <w:rStyle w:val="s1"/>
          <w:rFonts w:asciiTheme="minorHAnsi" w:hAnsiTheme="minorHAnsi" w:cstheme="minorBidi"/>
        </w:rPr>
      </w:pPr>
    </w:p>
    <w:p w14:paraId="46D6FC52" w14:textId="7E7AEC68" w:rsidR="17BB9AC0" w:rsidRDefault="17BB9AC0" w:rsidP="17BB9AC0">
      <w:pPr>
        <w:pStyle w:val="p1"/>
        <w:rPr>
          <w:rStyle w:val="s1"/>
          <w:rFonts w:asciiTheme="minorHAnsi" w:hAnsiTheme="minorHAnsi" w:cstheme="minorBidi"/>
        </w:rPr>
      </w:pPr>
    </w:p>
    <w:p w14:paraId="1A79E4B5" w14:textId="12C0D75A" w:rsidR="17BB9AC0" w:rsidRDefault="17BB9AC0" w:rsidP="13EE6CFB">
      <w:pPr>
        <w:pStyle w:val="p1"/>
        <w:rPr>
          <w:rStyle w:val="s1"/>
          <w:rFonts w:asciiTheme="minorHAnsi" w:hAnsiTheme="minorHAnsi" w:cstheme="minorBidi"/>
        </w:rPr>
      </w:pPr>
    </w:p>
    <w:p w14:paraId="39D62A0F" w14:textId="5683AE15" w:rsidR="13EE6CFB" w:rsidRDefault="13EE6CFB" w:rsidP="13EE6CFB">
      <w:pPr>
        <w:pStyle w:val="p1"/>
        <w:rPr>
          <w:rStyle w:val="s1"/>
          <w:rFonts w:asciiTheme="minorHAnsi" w:hAnsiTheme="minorHAnsi" w:cstheme="minorBidi"/>
        </w:rPr>
      </w:pPr>
    </w:p>
    <w:sectPr w:rsidR="13EE6CF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4629B" w14:textId="77777777" w:rsidR="00500097" w:rsidRDefault="00500097">
      <w:pPr>
        <w:spacing w:after="0" w:line="240" w:lineRule="auto"/>
      </w:pPr>
      <w:r>
        <w:separator/>
      </w:r>
    </w:p>
  </w:endnote>
  <w:endnote w:type="continuationSeparator" w:id="0">
    <w:p w14:paraId="1B0B4584" w14:textId="77777777" w:rsidR="00500097" w:rsidRDefault="00500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sans-serif">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C8A076F" w14:paraId="6A813254" w14:textId="77777777" w:rsidTr="5C8A076F">
      <w:trPr>
        <w:trHeight w:val="300"/>
      </w:trPr>
      <w:tc>
        <w:tcPr>
          <w:tcW w:w="3005" w:type="dxa"/>
        </w:tcPr>
        <w:p w14:paraId="23F00BF6" w14:textId="318C09F2" w:rsidR="5C8A076F" w:rsidRDefault="5C8A076F" w:rsidP="5C8A076F">
          <w:pPr>
            <w:pStyle w:val="Header"/>
            <w:ind w:left="-115"/>
          </w:pPr>
        </w:p>
      </w:tc>
      <w:tc>
        <w:tcPr>
          <w:tcW w:w="3005" w:type="dxa"/>
        </w:tcPr>
        <w:p w14:paraId="3D2A1EEC" w14:textId="27329DFE" w:rsidR="5C8A076F" w:rsidRDefault="5C8A076F" w:rsidP="5C8A076F">
          <w:pPr>
            <w:pStyle w:val="Header"/>
            <w:jc w:val="center"/>
          </w:pPr>
          <w:r>
            <w:fldChar w:fldCharType="begin"/>
          </w:r>
          <w:r>
            <w:instrText>PAGE</w:instrText>
          </w:r>
          <w:r>
            <w:fldChar w:fldCharType="separate"/>
          </w:r>
          <w:r>
            <w:fldChar w:fldCharType="end"/>
          </w:r>
        </w:p>
      </w:tc>
      <w:tc>
        <w:tcPr>
          <w:tcW w:w="3005" w:type="dxa"/>
        </w:tcPr>
        <w:p w14:paraId="12857BF9" w14:textId="0407F617" w:rsidR="5C8A076F" w:rsidRDefault="5C8A076F" w:rsidP="5C8A076F">
          <w:pPr>
            <w:pStyle w:val="Header"/>
            <w:ind w:right="-115"/>
            <w:jc w:val="right"/>
          </w:pPr>
        </w:p>
      </w:tc>
    </w:tr>
  </w:tbl>
  <w:p w14:paraId="7E75AD9F" w14:textId="1AF0CEA2" w:rsidR="5C8A076F" w:rsidRDefault="5C8A076F" w:rsidP="5C8A0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FFE73" w14:textId="77777777" w:rsidR="00500097" w:rsidRDefault="00500097">
      <w:pPr>
        <w:spacing w:after="0" w:line="240" w:lineRule="auto"/>
      </w:pPr>
      <w:r>
        <w:separator/>
      </w:r>
    </w:p>
  </w:footnote>
  <w:footnote w:type="continuationSeparator" w:id="0">
    <w:p w14:paraId="60C85734" w14:textId="77777777" w:rsidR="00500097" w:rsidRDefault="005000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C8A076F" w14:paraId="5E2359F7" w14:textId="77777777" w:rsidTr="5C8A076F">
      <w:trPr>
        <w:trHeight w:val="300"/>
      </w:trPr>
      <w:tc>
        <w:tcPr>
          <w:tcW w:w="3005" w:type="dxa"/>
        </w:tcPr>
        <w:p w14:paraId="0CB7D35B" w14:textId="5CFEB31D" w:rsidR="5C8A076F" w:rsidRDefault="5C8A076F" w:rsidP="5C8A076F">
          <w:pPr>
            <w:pStyle w:val="Header"/>
            <w:ind w:left="-115"/>
          </w:pPr>
        </w:p>
      </w:tc>
      <w:tc>
        <w:tcPr>
          <w:tcW w:w="3005" w:type="dxa"/>
        </w:tcPr>
        <w:p w14:paraId="38583452" w14:textId="5C9DB352" w:rsidR="5C8A076F" w:rsidRDefault="5C8A076F" w:rsidP="5C8A076F">
          <w:pPr>
            <w:pStyle w:val="Header"/>
            <w:jc w:val="center"/>
          </w:pPr>
        </w:p>
      </w:tc>
      <w:tc>
        <w:tcPr>
          <w:tcW w:w="3005" w:type="dxa"/>
        </w:tcPr>
        <w:p w14:paraId="323F6445" w14:textId="37483593" w:rsidR="5C8A076F" w:rsidRDefault="5C8A076F" w:rsidP="5C8A076F">
          <w:pPr>
            <w:pStyle w:val="Header"/>
            <w:ind w:right="-115"/>
            <w:jc w:val="right"/>
          </w:pPr>
        </w:p>
      </w:tc>
    </w:tr>
  </w:tbl>
  <w:p w14:paraId="0E4BE152" w14:textId="70C776DE" w:rsidR="5C8A076F" w:rsidRDefault="5C8A076F" w:rsidP="5C8A07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60624"/>
    <w:multiLevelType w:val="hybridMultilevel"/>
    <w:tmpl w:val="FFFFFFFF"/>
    <w:lvl w:ilvl="0" w:tplc="1BE2F862">
      <w:start w:val="1"/>
      <w:numFmt w:val="bullet"/>
      <w:lvlText w:val=""/>
      <w:lvlJc w:val="left"/>
      <w:pPr>
        <w:ind w:left="720" w:hanging="360"/>
      </w:pPr>
      <w:rPr>
        <w:rFonts w:ascii="Symbol" w:hAnsi="Symbol" w:hint="default"/>
      </w:rPr>
    </w:lvl>
    <w:lvl w:ilvl="1" w:tplc="942289C8">
      <w:start w:val="1"/>
      <w:numFmt w:val="bullet"/>
      <w:lvlText w:val="o"/>
      <w:lvlJc w:val="left"/>
      <w:pPr>
        <w:ind w:left="1440" w:hanging="360"/>
      </w:pPr>
      <w:rPr>
        <w:rFonts w:ascii="Courier New" w:hAnsi="Courier New" w:hint="default"/>
      </w:rPr>
    </w:lvl>
    <w:lvl w:ilvl="2" w:tplc="4186FBCC">
      <w:start w:val="1"/>
      <w:numFmt w:val="bullet"/>
      <w:lvlText w:val=""/>
      <w:lvlJc w:val="left"/>
      <w:pPr>
        <w:ind w:left="2160" w:hanging="360"/>
      </w:pPr>
      <w:rPr>
        <w:rFonts w:ascii="Wingdings" w:hAnsi="Wingdings" w:hint="default"/>
      </w:rPr>
    </w:lvl>
    <w:lvl w:ilvl="3" w:tplc="68C261C8">
      <w:start w:val="1"/>
      <w:numFmt w:val="bullet"/>
      <w:lvlText w:val=""/>
      <w:lvlJc w:val="left"/>
      <w:pPr>
        <w:ind w:left="2880" w:hanging="360"/>
      </w:pPr>
      <w:rPr>
        <w:rFonts w:ascii="Symbol" w:hAnsi="Symbol" w:hint="default"/>
      </w:rPr>
    </w:lvl>
    <w:lvl w:ilvl="4" w:tplc="A8C29CEE">
      <w:start w:val="1"/>
      <w:numFmt w:val="bullet"/>
      <w:lvlText w:val="o"/>
      <w:lvlJc w:val="left"/>
      <w:pPr>
        <w:ind w:left="3600" w:hanging="360"/>
      </w:pPr>
      <w:rPr>
        <w:rFonts w:ascii="Courier New" w:hAnsi="Courier New" w:hint="default"/>
      </w:rPr>
    </w:lvl>
    <w:lvl w:ilvl="5" w:tplc="C22A81FA">
      <w:start w:val="1"/>
      <w:numFmt w:val="bullet"/>
      <w:lvlText w:val=""/>
      <w:lvlJc w:val="left"/>
      <w:pPr>
        <w:ind w:left="4320" w:hanging="360"/>
      </w:pPr>
      <w:rPr>
        <w:rFonts w:ascii="Wingdings" w:hAnsi="Wingdings" w:hint="default"/>
      </w:rPr>
    </w:lvl>
    <w:lvl w:ilvl="6" w:tplc="BC383B4C">
      <w:start w:val="1"/>
      <w:numFmt w:val="bullet"/>
      <w:lvlText w:val=""/>
      <w:lvlJc w:val="left"/>
      <w:pPr>
        <w:ind w:left="5040" w:hanging="360"/>
      </w:pPr>
      <w:rPr>
        <w:rFonts w:ascii="Symbol" w:hAnsi="Symbol" w:hint="default"/>
      </w:rPr>
    </w:lvl>
    <w:lvl w:ilvl="7" w:tplc="385ECB0A">
      <w:start w:val="1"/>
      <w:numFmt w:val="bullet"/>
      <w:lvlText w:val="o"/>
      <w:lvlJc w:val="left"/>
      <w:pPr>
        <w:ind w:left="5760" w:hanging="360"/>
      </w:pPr>
      <w:rPr>
        <w:rFonts w:ascii="Courier New" w:hAnsi="Courier New" w:hint="default"/>
      </w:rPr>
    </w:lvl>
    <w:lvl w:ilvl="8" w:tplc="B1A0EAA4">
      <w:start w:val="1"/>
      <w:numFmt w:val="bullet"/>
      <w:lvlText w:val=""/>
      <w:lvlJc w:val="left"/>
      <w:pPr>
        <w:ind w:left="6480" w:hanging="360"/>
      </w:pPr>
      <w:rPr>
        <w:rFonts w:ascii="Wingdings" w:hAnsi="Wingdings" w:hint="default"/>
      </w:rPr>
    </w:lvl>
  </w:abstractNum>
  <w:abstractNum w:abstractNumId="1" w15:restartNumberingAfterBreak="0">
    <w:nsid w:val="1CCA29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D511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123A4A"/>
    <w:multiLevelType w:val="hybridMultilevel"/>
    <w:tmpl w:val="FFFFFFFF"/>
    <w:lvl w:ilvl="0" w:tplc="28383DBA">
      <w:start w:val="1"/>
      <w:numFmt w:val="bullet"/>
      <w:lvlText w:val=""/>
      <w:lvlJc w:val="left"/>
      <w:pPr>
        <w:ind w:left="720" w:hanging="360"/>
      </w:pPr>
      <w:rPr>
        <w:rFonts w:ascii="Symbol" w:hAnsi="Symbol" w:hint="default"/>
      </w:rPr>
    </w:lvl>
    <w:lvl w:ilvl="1" w:tplc="7766ECDE">
      <w:start w:val="1"/>
      <w:numFmt w:val="bullet"/>
      <w:lvlText w:val="o"/>
      <w:lvlJc w:val="left"/>
      <w:pPr>
        <w:ind w:left="1440" w:hanging="360"/>
      </w:pPr>
      <w:rPr>
        <w:rFonts w:ascii="Courier New" w:hAnsi="Courier New" w:hint="default"/>
      </w:rPr>
    </w:lvl>
    <w:lvl w:ilvl="2" w:tplc="8E96B5EC">
      <w:start w:val="1"/>
      <w:numFmt w:val="bullet"/>
      <w:lvlText w:val=""/>
      <w:lvlJc w:val="left"/>
      <w:pPr>
        <w:ind w:left="2160" w:hanging="360"/>
      </w:pPr>
      <w:rPr>
        <w:rFonts w:ascii="Wingdings" w:hAnsi="Wingdings" w:hint="default"/>
      </w:rPr>
    </w:lvl>
    <w:lvl w:ilvl="3" w:tplc="D0F60DE6">
      <w:start w:val="1"/>
      <w:numFmt w:val="bullet"/>
      <w:lvlText w:val=""/>
      <w:lvlJc w:val="left"/>
      <w:pPr>
        <w:ind w:left="2880" w:hanging="360"/>
      </w:pPr>
      <w:rPr>
        <w:rFonts w:ascii="Symbol" w:hAnsi="Symbol" w:hint="default"/>
      </w:rPr>
    </w:lvl>
    <w:lvl w:ilvl="4" w:tplc="784EB68E">
      <w:start w:val="1"/>
      <w:numFmt w:val="bullet"/>
      <w:lvlText w:val="o"/>
      <w:lvlJc w:val="left"/>
      <w:pPr>
        <w:ind w:left="3600" w:hanging="360"/>
      </w:pPr>
      <w:rPr>
        <w:rFonts w:ascii="Courier New" w:hAnsi="Courier New" w:hint="default"/>
      </w:rPr>
    </w:lvl>
    <w:lvl w:ilvl="5" w:tplc="1E421B06">
      <w:start w:val="1"/>
      <w:numFmt w:val="bullet"/>
      <w:lvlText w:val=""/>
      <w:lvlJc w:val="left"/>
      <w:pPr>
        <w:ind w:left="4320" w:hanging="360"/>
      </w:pPr>
      <w:rPr>
        <w:rFonts w:ascii="Wingdings" w:hAnsi="Wingdings" w:hint="default"/>
      </w:rPr>
    </w:lvl>
    <w:lvl w:ilvl="6" w:tplc="1728D60C">
      <w:start w:val="1"/>
      <w:numFmt w:val="bullet"/>
      <w:lvlText w:val=""/>
      <w:lvlJc w:val="left"/>
      <w:pPr>
        <w:ind w:left="5040" w:hanging="360"/>
      </w:pPr>
      <w:rPr>
        <w:rFonts w:ascii="Symbol" w:hAnsi="Symbol" w:hint="default"/>
      </w:rPr>
    </w:lvl>
    <w:lvl w:ilvl="7" w:tplc="43F47E54">
      <w:start w:val="1"/>
      <w:numFmt w:val="bullet"/>
      <w:lvlText w:val="o"/>
      <w:lvlJc w:val="left"/>
      <w:pPr>
        <w:ind w:left="5760" w:hanging="360"/>
      </w:pPr>
      <w:rPr>
        <w:rFonts w:ascii="Courier New" w:hAnsi="Courier New" w:hint="default"/>
      </w:rPr>
    </w:lvl>
    <w:lvl w:ilvl="8" w:tplc="D2E41928">
      <w:start w:val="1"/>
      <w:numFmt w:val="bullet"/>
      <w:lvlText w:val=""/>
      <w:lvlJc w:val="left"/>
      <w:pPr>
        <w:ind w:left="6480" w:hanging="360"/>
      </w:pPr>
      <w:rPr>
        <w:rFonts w:ascii="Wingdings" w:hAnsi="Wingdings" w:hint="default"/>
      </w:rPr>
    </w:lvl>
  </w:abstractNum>
  <w:abstractNum w:abstractNumId="4" w15:restartNumberingAfterBreak="0">
    <w:nsid w:val="36C73F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B675A7"/>
    <w:multiLevelType w:val="hybridMultilevel"/>
    <w:tmpl w:val="FFFFFFFF"/>
    <w:lvl w:ilvl="0" w:tplc="972A97B8">
      <w:start w:val="1"/>
      <w:numFmt w:val="bullet"/>
      <w:lvlText w:val=""/>
      <w:lvlJc w:val="left"/>
      <w:pPr>
        <w:ind w:left="720" w:hanging="360"/>
      </w:pPr>
      <w:rPr>
        <w:rFonts w:ascii="Symbol" w:hAnsi="Symbol" w:hint="default"/>
      </w:rPr>
    </w:lvl>
    <w:lvl w:ilvl="1" w:tplc="EEA82B32">
      <w:start w:val="1"/>
      <w:numFmt w:val="bullet"/>
      <w:lvlText w:val="o"/>
      <w:lvlJc w:val="left"/>
      <w:pPr>
        <w:ind w:left="1440" w:hanging="360"/>
      </w:pPr>
      <w:rPr>
        <w:rFonts w:ascii="Courier New" w:hAnsi="Courier New" w:hint="default"/>
      </w:rPr>
    </w:lvl>
    <w:lvl w:ilvl="2" w:tplc="9C086B08">
      <w:start w:val="1"/>
      <w:numFmt w:val="bullet"/>
      <w:lvlText w:val=""/>
      <w:lvlJc w:val="left"/>
      <w:pPr>
        <w:ind w:left="2160" w:hanging="360"/>
      </w:pPr>
      <w:rPr>
        <w:rFonts w:ascii="Wingdings" w:hAnsi="Wingdings" w:hint="default"/>
      </w:rPr>
    </w:lvl>
    <w:lvl w:ilvl="3" w:tplc="A8741D94">
      <w:start w:val="1"/>
      <w:numFmt w:val="bullet"/>
      <w:lvlText w:val=""/>
      <w:lvlJc w:val="left"/>
      <w:pPr>
        <w:ind w:left="2880" w:hanging="360"/>
      </w:pPr>
      <w:rPr>
        <w:rFonts w:ascii="Symbol" w:hAnsi="Symbol" w:hint="default"/>
      </w:rPr>
    </w:lvl>
    <w:lvl w:ilvl="4" w:tplc="1D4AE998">
      <w:start w:val="1"/>
      <w:numFmt w:val="bullet"/>
      <w:lvlText w:val="o"/>
      <w:lvlJc w:val="left"/>
      <w:pPr>
        <w:ind w:left="3600" w:hanging="360"/>
      </w:pPr>
      <w:rPr>
        <w:rFonts w:ascii="Courier New" w:hAnsi="Courier New" w:hint="default"/>
      </w:rPr>
    </w:lvl>
    <w:lvl w:ilvl="5" w:tplc="11C4E752">
      <w:start w:val="1"/>
      <w:numFmt w:val="bullet"/>
      <w:lvlText w:val=""/>
      <w:lvlJc w:val="left"/>
      <w:pPr>
        <w:ind w:left="4320" w:hanging="360"/>
      </w:pPr>
      <w:rPr>
        <w:rFonts w:ascii="Wingdings" w:hAnsi="Wingdings" w:hint="default"/>
      </w:rPr>
    </w:lvl>
    <w:lvl w:ilvl="6" w:tplc="C780FD5C">
      <w:start w:val="1"/>
      <w:numFmt w:val="bullet"/>
      <w:lvlText w:val=""/>
      <w:lvlJc w:val="left"/>
      <w:pPr>
        <w:ind w:left="5040" w:hanging="360"/>
      </w:pPr>
      <w:rPr>
        <w:rFonts w:ascii="Symbol" w:hAnsi="Symbol" w:hint="default"/>
      </w:rPr>
    </w:lvl>
    <w:lvl w:ilvl="7" w:tplc="71DA2366">
      <w:start w:val="1"/>
      <w:numFmt w:val="bullet"/>
      <w:lvlText w:val="o"/>
      <w:lvlJc w:val="left"/>
      <w:pPr>
        <w:ind w:left="5760" w:hanging="360"/>
      </w:pPr>
      <w:rPr>
        <w:rFonts w:ascii="Courier New" w:hAnsi="Courier New" w:hint="default"/>
      </w:rPr>
    </w:lvl>
    <w:lvl w:ilvl="8" w:tplc="5C547EBA">
      <w:start w:val="1"/>
      <w:numFmt w:val="bullet"/>
      <w:lvlText w:val=""/>
      <w:lvlJc w:val="left"/>
      <w:pPr>
        <w:ind w:left="6480" w:hanging="360"/>
      </w:pPr>
      <w:rPr>
        <w:rFonts w:ascii="Wingdings" w:hAnsi="Wingdings" w:hint="default"/>
      </w:rPr>
    </w:lvl>
  </w:abstractNum>
  <w:abstractNum w:abstractNumId="6" w15:restartNumberingAfterBreak="0">
    <w:nsid w:val="3DC81BAA"/>
    <w:multiLevelType w:val="hybridMultilevel"/>
    <w:tmpl w:val="FFFFFFFF"/>
    <w:lvl w:ilvl="0" w:tplc="1E146182">
      <w:start w:val="1"/>
      <w:numFmt w:val="bullet"/>
      <w:lvlText w:val=""/>
      <w:lvlJc w:val="left"/>
      <w:pPr>
        <w:ind w:left="720" w:hanging="360"/>
      </w:pPr>
      <w:rPr>
        <w:rFonts w:ascii="Symbol" w:hAnsi="Symbol" w:hint="default"/>
      </w:rPr>
    </w:lvl>
    <w:lvl w:ilvl="1" w:tplc="185CD278">
      <w:start w:val="1"/>
      <w:numFmt w:val="bullet"/>
      <w:lvlText w:val="o"/>
      <w:lvlJc w:val="left"/>
      <w:pPr>
        <w:ind w:left="1440" w:hanging="360"/>
      </w:pPr>
      <w:rPr>
        <w:rFonts w:ascii="Courier New" w:hAnsi="Courier New" w:hint="default"/>
      </w:rPr>
    </w:lvl>
    <w:lvl w:ilvl="2" w:tplc="D8DAA5C4">
      <w:start w:val="1"/>
      <w:numFmt w:val="bullet"/>
      <w:lvlText w:val=""/>
      <w:lvlJc w:val="left"/>
      <w:pPr>
        <w:ind w:left="2160" w:hanging="360"/>
      </w:pPr>
      <w:rPr>
        <w:rFonts w:ascii="Wingdings" w:hAnsi="Wingdings" w:hint="default"/>
      </w:rPr>
    </w:lvl>
    <w:lvl w:ilvl="3" w:tplc="F48C323A">
      <w:start w:val="1"/>
      <w:numFmt w:val="bullet"/>
      <w:lvlText w:val=""/>
      <w:lvlJc w:val="left"/>
      <w:pPr>
        <w:ind w:left="2880" w:hanging="360"/>
      </w:pPr>
      <w:rPr>
        <w:rFonts w:ascii="Symbol" w:hAnsi="Symbol" w:hint="default"/>
      </w:rPr>
    </w:lvl>
    <w:lvl w:ilvl="4" w:tplc="23F4D4AC">
      <w:start w:val="1"/>
      <w:numFmt w:val="bullet"/>
      <w:lvlText w:val="o"/>
      <w:lvlJc w:val="left"/>
      <w:pPr>
        <w:ind w:left="3600" w:hanging="360"/>
      </w:pPr>
      <w:rPr>
        <w:rFonts w:ascii="Courier New" w:hAnsi="Courier New" w:hint="default"/>
      </w:rPr>
    </w:lvl>
    <w:lvl w:ilvl="5" w:tplc="6944C40A">
      <w:start w:val="1"/>
      <w:numFmt w:val="bullet"/>
      <w:lvlText w:val=""/>
      <w:lvlJc w:val="left"/>
      <w:pPr>
        <w:ind w:left="4320" w:hanging="360"/>
      </w:pPr>
      <w:rPr>
        <w:rFonts w:ascii="Wingdings" w:hAnsi="Wingdings" w:hint="default"/>
      </w:rPr>
    </w:lvl>
    <w:lvl w:ilvl="6" w:tplc="5BC6275C">
      <w:start w:val="1"/>
      <w:numFmt w:val="bullet"/>
      <w:lvlText w:val=""/>
      <w:lvlJc w:val="left"/>
      <w:pPr>
        <w:ind w:left="5040" w:hanging="360"/>
      </w:pPr>
      <w:rPr>
        <w:rFonts w:ascii="Symbol" w:hAnsi="Symbol" w:hint="default"/>
      </w:rPr>
    </w:lvl>
    <w:lvl w:ilvl="7" w:tplc="53B84F0C">
      <w:start w:val="1"/>
      <w:numFmt w:val="bullet"/>
      <w:lvlText w:val="o"/>
      <w:lvlJc w:val="left"/>
      <w:pPr>
        <w:ind w:left="5760" w:hanging="360"/>
      </w:pPr>
      <w:rPr>
        <w:rFonts w:ascii="Courier New" w:hAnsi="Courier New" w:hint="default"/>
      </w:rPr>
    </w:lvl>
    <w:lvl w:ilvl="8" w:tplc="DFAAFF60">
      <w:start w:val="1"/>
      <w:numFmt w:val="bullet"/>
      <w:lvlText w:val=""/>
      <w:lvlJc w:val="left"/>
      <w:pPr>
        <w:ind w:left="6480" w:hanging="360"/>
      </w:pPr>
      <w:rPr>
        <w:rFonts w:ascii="Wingdings" w:hAnsi="Wingdings" w:hint="default"/>
      </w:rPr>
    </w:lvl>
  </w:abstractNum>
  <w:abstractNum w:abstractNumId="7" w15:restartNumberingAfterBreak="0">
    <w:nsid w:val="3E5756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59AD00"/>
    <w:multiLevelType w:val="hybridMultilevel"/>
    <w:tmpl w:val="FFFFFFFF"/>
    <w:lvl w:ilvl="0" w:tplc="F30EE704">
      <w:start w:val="1"/>
      <w:numFmt w:val="decimal"/>
      <w:lvlText w:val="%1."/>
      <w:lvlJc w:val="left"/>
      <w:pPr>
        <w:ind w:left="720" w:hanging="360"/>
      </w:pPr>
    </w:lvl>
    <w:lvl w:ilvl="1" w:tplc="2D462074">
      <w:start w:val="1"/>
      <w:numFmt w:val="lowerLetter"/>
      <w:lvlText w:val="%2."/>
      <w:lvlJc w:val="left"/>
      <w:pPr>
        <w:ind w:left="1440" w:hanging="360"/>
      </w:pPr>
    </w:lvl>
    <w:lvl w:ilvl="2" w:tplc="43BABE7A">
      <w:start w:val="1"/>
      <w:numFmt w:val="lowerRoman"/>
      <w:lvlText w:val="%3."/>
      <w:lvlJc w:val="right"/>
      <w:pPr>
        <w:ind w:left="2160" w:hanging="180"/>
      </w:pPr>
    </w:lvl>
    <w:lvl w:ilvl="3" w:tplc="DF487056">
      <w:start w:val="1"/>
      <w:numFmt w:val="decimal"/>
      <w:lvlText w:val="%4."/>
      <w:lvlJc w:val="left"/>
      <w:pPr>
        <w:ind w:left="2880" w:hanging="360"/>
      </w:pPr>
    </w:lvl>
    <w:lvl w:ilvl="4" w:tplc="260E516C">
      <w:start w:val="1"/>
      <w:numFmt w:val="lowerLetter"/>
      <w:lvlText w:val="%5."/>
      <w:lvlJc w:val="left"/>
      <w:pPr>
        <w:ind w:left="3600" w:hanging="360"/>
      </w:pPr>
    </w:lvl>
    <w:lvl w:ilvl="5" w:tplc="22FEC07E">
      <w:start w:val="1"/>
      <w:numFmt w:val="lowerRoman"/>
      <w:lvlText w:val="%6."/>
      <w:lvlJc w:val="right"/>
      <w:pPr>
        <w:ind w:left="4320" w:hanging="180"/>
      </w:pPr>
    </w:lvl>
    <w:lvl w:ilvl="6" w:tplc="483CA070">
      <w:start w:val="1"/>
      <w:numFmt w:val="decimal"/>
      <w:lvlText w:val="%7."/>
      <w:lvlJc w:val="left"/>
      <w:pPr>
        <w:ind w:left="5040" w:hanging="360"/>
      </w:pPr>
    </w:lvl>
    <w:lvl w:ilvl="7" w:tplc="830032E0">
      <w:start w:val="1"/>
      <w:numFmt w:val="lowerLetter"/>
      <w:lvlText w:val="%8."/>
      <w:lvlJc w:val="left"/>
      <w:pPr>
        <w:ind w:left="5760" w:hanging="360"/>
      </w:pPr>
    </w:lvl>
    <w:lvl w:ilvl="8" w:tplc="033C74E4">
      <w:start w:val="1"/>
      <w:numFmt w:val="lowerRoman"/>
      <w:lvlText w:val="%9."/>
      <w:lvlJc w:val="right"/>
      <w:pPr>
        <w:ind w:left="6480" w:hanging="180"/>
      </w:pPr>
    </w:lvl>
  </w:abstractNum>
  <w:abstractNum w:abstractNumId="9" w15:restartNumberingAfterBreak="0">
    <w:nsid w:val="3ED47C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FD594C"/>
    <w:multiLevelType w:val="hybridMultilevel"/>
    <w:tmpl w:val="FFFFFFFF"/>
    <w:lvl w:ilvl="0" w:tplc="39FE0E86">
      <w:start w:val="1"/>
      <w:numFmt w:val="bullet"/>
      <w:lvlText w:val=""/>
      <w:lvlJc w:val="left"/>
      <w:pPr>
        <w:ind w:left="720" w:hanging="360"/>
      </w:pPr>
      <w:rPr>
        <w:rFonts w:ascii="Symbol" w:hAnsi="Symbol" w:hint="default"/>
      </w:rPr>
    </w:lvl>
    <w:lvl w:ilvl="1" w:tplc="6CB4B2D8">
      <w:start w:val="1"/>
      <w:numFmt w:val="bullet"/>
      <w:lvlText w:val="o"/>
      <w:lvlJc w:val="left"/>
      <w:pPr>
        <w:ind w:left="1440" w:hanging="360"/>
      </w:pPr>
      <w:rPr>
        <w:rFonts w:ascii="Courier New" w:hAnsi="Courier New" w:hint="default"/>
      </w:rPr>
    </w:lvl>
    <w:lvl w:ilvl="2" w:tplc="792CEBB0">
      <w:start w:val="1"/>
      <w:numFmt w:val="bullet"/>
      <w:lvlText w:val=""/>
      <w:lvlJc w:val="left"/>
      <w:pPr>
        <w:ind w:left="2160" w:hanging="360"/>
      </w:pPr>
      <w:rPr>
        <w:rFonts w:ascii="Wingdings" w:hAnsi="Wingdings" w:hint="default"/>
      </w:rPr>
    </w:lvl>
    <w:lvl w:ilvl="3" w:tplc="5F2ED59E">
      <w:start w:val="1"/>
      <w:numFmt w:val="bullet"/>
      <w:lvlText w:val=""/>
      <w:lvlJc w:val="left"/>
      <w:pPr>
        <w:ind w:left="2880" w:hanging="360"/>
      </w:pPr>
      <w:rPr>
        <w:rFonts w:ascii="Symbol" w:hAnsi="Symbol" w:hint="default"/>
      </w:rPr>
    </w:lvl>
    <w:lvl w:ilvl="4" w:tplc="99A85152">
      <w:start w:val="1"/>
      <w:numFmt w:val="bullet"/>
      <w:lvlText w:val="o"/>
      <w:lvlJc w:val="left"/>
      <w:pPr>
        <w:ind w:left="3600" w:hanging="360"/>
      </w:pPr>
      <w:rPr>
        <w:rFonts w:ascii="Courier New" w:hAnsi="Courier New" w:hint="default"/>
      </w:rPr>
    </w:lvl>
    <w:lvl w:ilvl="5" w:tplc="43C66E68">
      <w:start w:val="1"/>
      <w:numFmt w:val="bullet"/>
      <w:lvlText w:val=""/>
      <w:lvlJc w:val="left"/>
      <w:pPr>
        <w:ind w:left="4320" w:hanging="360"/>
      </w:pPr>
      <w:rPr>
        <w:rFonts w:ascii="Wingdings" w:hAnsi="Wingdings" w:hint="default"/>
      </w:rPr>
    </w:lvl>
    <w:lvl w:ilvl="6" w:tplc="214227C0">
      <w:start w:val="1"/>
      <w:numFmt w:val="bullet"/>
      <w:lvlText w:val=""/>
      <w:lvlJc w:val="left"/>
      <w:pPr>
        <w:ind w:left="5040" w:hanging="360"/>
      </w:pPr>
      <w:rPr>
        <w:rFonts w:ascii="Symbol" w:hAnsi="Symbol" w:hint="default"/>
      </w:rPr>
    </w:lvl>
    <w:lvl w:ilvl="7" w:tplc="59A20762">
      <w:start w:val="1"/>
      <w:numFmt w:val="bullet"/>
      <w:lvlText w:val="o"/>
      <w:lvlJc w:val="left"/>
      <w:pPr>
        <w:ind w:left="5760" w:hanging="360"/>
      </w:pPr>
      <w:rPr>
        <w:rFonts w:ascii="Courier New" w:hAnsi="Courier New" w:hint="default"/>
      </w:rPr>
    </w:lvl>
    <w:lvl w:ilvl="8" w:tplc="9C26D18C">
      <w:start w:val="1"/>
      <w:numFmt w:val="bullet"/>
      <w:lvlText w:val=""/>
      <w:lvlJc w:val="left"/>
      <w:pPr>
        <w:ind w:left="6480" w:hanging="360"/>
      </w:pPr>
      <w:rPr>
        <w:rFonts w:ascii="Wingdings" w:hAnsi="Wingdings" w:hint="default"/>
      </w:rPr>
    </w:lvl>
  </w:abstractNum>
  <w:abstractNum w:abstractNumId="11" w15:restartNumberingAfterBreak="0">
    <w:nsid w:val="416B28A8"/>
    <w:multiLevelType w:val="hybridMultilevel"/>
    <w:tmpl w:val="FFFFFFFF"/>
    <w:lvl w:ilvl="0" w:tplc="A98E6212">
      <w:start w:val="1"/>
      <w:numFmt w:val="bullet"/>
      <w:lvlText w:val=""/>
      <w:lvlJc w:val="left"/>
      <w:pPr>
        <w:ind w:left="1080" w:hanging="360"/>
      </w:pPr>
      <w:rPr>
        <w:rFonts w:ascii="Symbol" w:hAnsi="Symbol" w:hint="default"/>
      </w:rPr>
    </w:lvl>
    <w:lvl w:ilvl="1" w:tplc="CA0CA9B8">
      <w:start w:val="1"/>
      <w:numFmt w:val="bullet"/>
      <w:lvlText w:val="o"/>
      <w:lvlJc w:val="left"/>
      <w:pPr>
        <w:ind w:left="1800" w:hanging="360"/>
      </w:pPr>
      <w:rPr>
        <w:rFonts w:ascii="Courier New" w:hAnsi="Courier New" w:hint="default"/>
      </w:rPr>
    </w:lvl>
    <w:lvl w:ilvl="2" w:tplc="942CFAC6">
      <w:start w:val="1"/>
      <w:numFmt w:val="bullet"/>
      <w:lvlText w:val=""/>
      <w:lvlJc w:val="left"/>
      <w:pPr>
        <w:ind w:left="2520" w:hanging="360"/>
      </w:pPr>
      <w:rPr>
        <w:rFonts w:ascii="Wingdings" w:hAnsi="Wingdings" w:hint="default"/>
      </w:rPr>
    </w:lvl>
    <w:lvl w:ilvl="3" w:tplc="12B4FE36">
      <w:start w:val="1"/>
      <w:numFmt w:val="bullet"/>
      <w:lvlText w:val=""/>
      <w:lvlJc w:val="left"/>
      <w:pPr>
        <w:ind w:left="3240" w:hanging="360"/>
      </w:pPr>
      <w:rPr>
        <w:rFonts w:ascii="Symbol" w:hAnsi="Symbol" w:hint="default"/>
      </w:rPr>
    </w:lvl>
    <w:lvl w:ilvl="4" w:tplc="202828EE">
      <w:start w:val="1"/>
      <w:numFmt w:val="bullet"/>
      <w:lvlText w:val="o"/>
      <w:lvlJc w:val="left"/>
      <w:pPr>
        <w:ind w:left="3960" w:hanging="360"/>
      </w:pPr>
      <w:rPr>
        <w:rFonts w:ascii="Courier New" w:hAnsi="Courier New" w:hint="default"/>
      </w:rPr>
    </w:lvl>
    <w:lvl w:ilvl="5" w:tplc="8364047E">
      <w:start w:val="1"/>
      <w:numFmt w:val="bullet"/>
      <w:lvlText w:val=""/>
      <w:lvlJc w:val="left"/>
      <w:pPr>
        <w:ind w:left="4680" w:hanging="360"/>
      </w:pPr>
      <w:rPr>
        <w:rFonts w:ascii="Wingdings" w:hAnsi="Wingdings" w:hint="default"/>
      </w:rPr>
    </w:lvl>
    <w:lvl w:ilvl="6" w:tplc="92E018E2">
      <w:start w:val="1"/>
      <w:numFmt w:val="bullet"/>
      <w:lvlText w:val=""/>
      <w:lvlJc w:val="left"/>
      <w:pPr>
        <w:ind w:left="5400" w:hanging="360"/>
      </w:pPr>
      <w:rPr>
        <w:rFonts w:ascii="Symbol" w:hAnsi="Symbol" w:hint="default"/>
      </w:rPr>
    </w:lvl>
    <w:lvl w:ilvl="7" w:tplc="D6EA80F6">
      <w:start w:val="1"/>
      <w:numFmt w:val="bullet"/>
      <w:lvlText w:val="o"/>
      <w:lvlJc w:val="left"/>
      <w:pPr>
        <w:ind w:left="6120" w:hanging="360"/>
      </w:pPr>
      <w:rPr>
        <w:rFonts w:ascii="Courier New" w:hAnsi="Courier New" w:hint="default"/>
      </w:rPr>
    </w:lvl>
    <w:lvl w:ilvl="8" w:tplc="058E7290">
      <w:start w:val="1"/>
      <w:numFmt w:val="bullet"/>
      <w:lvlText w:val=""/>
      <w:lvlJc w:val="left"/>
      <w:pPr>
        <w:ind w:left="6840" w:hanging="360"/>
      </w:pPr>
      <w:rPr>
        <w:rFonts w:ascii="Wingdings" w:hAnsi="Wingdings" w:hint="default"/>
      </w:rPr>
    </w:lvl>
  </w:abstractNum>
  <w:abstractNum w:abstractNumId="12" w15:restartNumberingAfterBreak="0">
    <w:nsid w:val="4E5014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276C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8E3A12"/>
    <w:multiLevelType w:val="hybridMultilevel"/>
    <w:tmpl w:val="FFFFFFFF"/>
    <w:lvl w:ilvl="0" w:tplc="06B487E8">
      <w:start w:val="1"/>
      <w:numFmt w:val="bullet"/>
      <w:lvlText w:val=""/>
      <w:lvlJc w:val="left"/>
      <w:pPr>
        <w:ind w:left="720" w:hanging="360"/>
      </w:pPr>
      <w:rPr>
        <w:rFonts w:ascii="Symbol" w:hAnsi="Symbol" w:hint="default"/>
      </w:rPr>
    </w:lvl>
    <w:lvl w:ilvl="1" w:tplc="33B65AD4">
      <w:start w:val="1"/>
      <w:numFmt w:val="bullet"/>
      <w:lvlText w:val="o"/>
      <w:lvlJc w:val="left"/>
      <w:pPr>
        <w:ind w:left="1440" w:hanging="360"/>
      </w:pPr>
      <w:rPr>
        <w:rFonts w:ascii="Courier New" w:hAnsi="Courier New" w:hint="default"/>
      </w:rPr>
    </w:lvl>
    <w:lvl w:ilvl="2" w:tplc="02A48D74">
      <w:start w:val="1"/>
      <w:numFmt w:val="bullet"/>
      <w:lvlText w:val=""/>
      <w:lvlJc w:val="left"/>
      <w:pPr>
        <w:ind w:left="2160" w:hanging="360"/>
      </w:pPr>
      <w:rPr>
        <w:rFonts w:ascii="Wingdings" w:hAnsi="Wingdings" w:hint="default"/>
      </w:rPr>
    </w:lvl>
    <w:lvl w:ilvl="3" w:tplc="34C25EC0">
      <w:start w:val="1"/>
      <w:numFmt w:val="bullet"/>
      <w:lvlText w:val=""/>
      <w:lvlJc w:val="left"/>
      <w:pPr>
        <w:ind w:left="2880" w:hanging="360"/>
      </w:pPr>
      <w:rPr>
        <w:rFonts w:ascii="Symbol" w:hAnsi="Symbol" w:hint="default"/>
      </w:rPr>
    </w:lvl>
    <w:lvl w:ilvl="4" w:tplc="68DC3348">
      <w:start w:val="1"/>
      <w:numFmt w:val="bullet"/>
      <w:lvlText w:val="o"/>
      <w:lvlJc w:val="left"/>
      <w:pPr>
        <w:ind w:left="3600" w:hanging="360"/>
      </w:pPr>
      <w:rPr>
        <w:rFonts w:ascii="Courier New" w:hAnsi="Courier New" w:hint="default"/>
      </w:rPr>
    </w:lvl>
    <w:lvl w:ilvl="5" w:tplc="CD5262F2">
      <w:start w:val="1"/>
      <w:numFmt w:val="bullet"/>
      <w:lvlText w:val=""/>
      <w:lvlJc w:val="left"/>
      <w:pPr>
        <w:ind w:left="4320" w:hanging="360"/>
      </w:pPr>
      <w:rPr>
        <w:rFonts w:ascii="Wingdings" w:hAnsi="Wingdings" w:hint="default"/>
      </w:rPr>
    </w:lvl>
    <w:lvl w:ilvl="6" w:tplc="3A74F5EE">
      <w:start w:val="1"/>
      <w:numFmt w:val="bullet"/>
      <w:lvlText w:val=""/>
      <w:lvlJc w:val="left"/>
      <w:pPr>
        <w:ind w:left="5040" w:hanging="360"/>
      </w:pPr>
      <w:rPr>
        <w:rFonts w:ascii="Symbol" w:hAnsi="Symbol" w:hint="default"/>
      </w:rPr>
    </w:lvl>
    <w:lvl w:ilvl="7" w:tplc="68D4E9A6">
      <w:start w:val="1"/>
      <w:numFmt w:val="bullet"/>
      <w:lvlText w:val="o"/>
      <w:lvlJc w:val="left"/>
      <w:pPr>
        <w:ind w:left="5760" w:hanging="360"/>
      </w:pPr>
      <w:rPr>
        <w:rFonts w:ascii="Courier New" w:hAnsi="Courier New" w:hint="default"/>
      </w:rPr>
    </w:lvl>
    <w:lvl w:ilvl="8" w:tplc="24007C0C">
      <w:start w:val="1"/>
      <w:numFmt w:val="bullet"/>
      <w:lvlText w:val=""/>
      <w:lvlJc w:val="left"/>
      <w:pPr>
        <w:ind w:left="6480" w:hanging="360"/>
      </w:pPr>
      <w:rPr>
        <w:rFonts w:ascii="Wingdings" w:hAnsi="Wingdings" w:hint="default"/>
      </w:rPr>
    </w:lvl>
  </w:abstractNum>
  <w:abstractNum w:abstractNumId="15" w15:restartNumberingAfterBreak="0">
    <w:nsid w:val="5FB90AD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A6283B"/>
    <w:multiLevelType w:val="hybridMultilevel"/>
    <w:tmpl w:val="FFFFFFFF"/>
    <w:lvl w:ilvl="0" w:tplc="120230BA">
      <w:start w:val="1"/>
      <w:numFmt w:val="decimal"/>
      <w:lvlText w:val="%1."/>
      <w:lvlJc w:val="left"/>
      <w:pPr>
        <w:ind w:left="720" w:hanging="360"/>
      </w:pPr>
    </w:lvl>
    <w:lvl w:ilvl="1" w:tplc="ABDECDEC">
      <w:start w:val="1"/>
      <w:numFmt w:val="lowerLetter"/>
      <w:lvlText w:val="%2."/>
      <w:lvlJc w:val="left"/>
      <w:pPr>
        <w:ind w:left="1440" w:hanging="360"/>
      </w:pPr>
    </w:lvl>
    <w:lvl w:ilvl="2" w:tplc="5D3C5B72">
      <w:start w:val="1"/>
      <w:numFmt w:val="lowerRoman"/>
      <w:lvlText w:val="%3."/>
      <w:lvlJc w:val="right"/>
      <w:pPr>
        <w:ind w:left="2160" w:hanging="180"/>
      </w:pPr>
    </w:lvl>
    <w:lvl w:ilvl="3" w:tplc="A89E4A48">
      <w:start w:val="1"/>
      <w:numFmt w:val="decimal"/>
      <w:lvlText w:val="%4."/>
      <w:lvlJc w:val="left"/>
      <w:pPr>
        <w:ind w:left="2880" w:hanging="360"/>
      </w:pPr>
    </w:lvl>
    <w:lvl w:ilvl="4" w:tplc="3EBC2C16">
      <w:start w:val="1"/>
      <w:numFmt w:val="lowerLetter"/>
      <w:lvlText w:val="%5."/>
      <w:lvlJc w:val="left"/>
      <w:pPr>
        <w:ind w:left="3600" w:hanging="360"/>
      </w:pPr>
    </w:lvl>
    <w:lvl w:ilvl="5" w:tplc="B65EC630">
      <w:start w:val="1"/>
      <w:numFmt w:val="lowerRoman"/>
      <w:lvlText w:val="%6."/>
      <w:lvlJc w:val="right"/>
      <w:pPr>
        <w:ind w:left="4320" w:hanging="180"/>
      </w:pPr>
    </w:lvl>
    <w:lvl w:ilvl="6" w:tplc="B19EAF5A">
      <w:start w:val="1"/>
      <w:numFmt w:val="decimal"/>
      <w:lvlText w:val="%7."/>
      <w:lvlJc w:val="left"/>
      <w:pPr>
        <w:ind w:left="5040" w:hanging="360"/>
      </w:pPr>
    </w:lvl>
    <w:lvl w:ilvl="7" w:tplc="8D0473F0">
      <w:start w:val="1"/>
      <w:numFmt w:val="lowerLetter"/>
      <w:lvlText w:val="%8."/>
      <w:lvlJc w:val="left"/>
      <w:pPr>
        <w:ind w:left="5760" w:hanging="360"/>
      </w:pPr>
    </w:lvl>
    <w:lvl w:ilvl="8" w:tplc="1C7AF94A">
      <w:start w:val="1"/>
      <w:numFmt w:val="lowerRoman"/>
      <w:lvlText w:val="%9."/>
      <w:lvlJc w:val="right"/>
      <w:pPr>
        <w:ind w:left="6480" w:hanging="180"/>
      </w:pPr>
    </w:lvl>
  </w:abstractNum>
  <w:abstractNum w:abstractNumId="17" w15:restartNumberingAfterBreak="0">
    <w:nsid w:val="62DB9811"/>
    <w:multiLevelType w:val="hybridMultilevel"/>
    <w:tmpl w:val="FFFFFFFF"/>
    <w:lvl w:ilvl="0" w:tplc="DB80553C">
      <w:start w:val="1"/>
      <w:numFmt w:val="bullet"/>
      <w:lvlText w:val=""/>
      <w:lvlJc w:val="left"/>
      <w:pPr>
        <w:ind w:left="720" w:hanging="360"/>
      </w:pPr>
      <w:rPr>
        <w:rFonts w:ascii="Symbol" w:hAnsi="Symbol" w:hint="default"/>
      </w:rPr>
    </w:lvl>
    <w:lvl w:ilvl="1" w:tplc="5F967A22">
      <w:start w:val="1"/>
      <w:numFmt w:val="bullet"/>
      <w:lvlText w:val="o"/>
      <w:lvlJc w:val="left"/>
      <w:pPr>
        <w:ind w:left="1440" w:hanging="360"/>
      </w:pPr>
      <w:rPr>
        <w:rFonts w:ascii="Courier New" w:hAnsi="Courier New" w:hint="default"/>
      </w:rPr>
    </w:lvl>
    <w:lvl w:ilvl="2" w:tplc="DAD0ECE6">
      <w:start w:val="1"/>
      <w:numFmt w:val="bullet"/>
      <w:lvlText w:val=""/>
      <w:lvlJc w:val="left"/>
      <w:pPr>
        <w:ind w:left="2160" w:hanging="360"/>
      </w:pPr>
      <w:rPr>
        <w:rFonts w:ascii="Wingdings" w:hAnsi="Wingdings" w:hint="default"/>
      </w:rPr>
    </w:lvl>
    <w:lvl w:ilvl="3" w:tplc="D69E1222">
      <w:start w:val="1"/>
      <w:numFmt w:val="bullet"/>
      <w:lvlText w:val=""/>
      <w:lvlJc w:val="left"/>
      <w:pPr>
        <w:ind w:left="2880" w:hanging="360"/>
      </w:pPr>
      <w:rPr>
        <w:rFonts w:ascii="Symbol" w:hAnsi="Symbol" w:hint="default"/>
      </w:rPr>
    </w:lvl>
    <w:lvl w:ilvl="4" w:tplc="F50A2D4E">
      <w:start w:val="1"/>
      <w:numFmt w:val="bullet"/>
      <w:lvlText w:val="o"/>
      <w:lvlJc w:val="left"/>
      <w:pPr>
        <w:ind w:left="3600" w:hanging="360"/>
      </w:pPr>
      <w:rPr>
        <w:rFonts w:ascii="Courier New" w:hAnsi="Courier New" w:hint="default"/>
      </w:rPr>
    </w:lvl>
    <w:lvl w:ilvl="5" w:tplc="54D03836">
      <w:start w:val="1"/>
      <w:numFmt w:val="bullet"/>
      <w:lvlText w:val=""/>
      <w:lvlJc w:val="left"/>
      <w:pPr>
        <w:ind w:left="4320" w:hanging="360"/>
      </w:pPr>
      <w:rPr>
        <w:rFonts w:ascii="Wingdings" w:hAnsi="Wingdings" w:hint="default"/>
      </w:rPr>
    </w:lvl>
    <w:lvl w:ilvl="6" w:tplc="ED44E09A">
      <w:start w:val="1"/>
      <w:numFmt w:val="bullet"/>
      <w:lvlText w:val=""/>
      <w:lvlJc w:val="left"/>
      <w:pPr>
        <w:ind w:left="5040" w:hanging="360"/>
      </w:pPr>
      <w:rPr>
        <w:rFonts w:ascii="Symbol" w:hAnsi="Symbol" w:hint="default"/>
      </w:rPr>
    </w:lvl>
    <w:lvl w:ilvl="7" w:tplc="F84E7CA8">
      <w:start w:val="1"/>
      <w:numFmt w:val="bullet"/>
      <w:lvlText w:val="o"/>
      <w:lvlJc w:val="left"/>
      <w:pPr>
        <w:ind w:left="5760" w:hanging="360"/>
      </w:pPr>
      <w:rPr>
        <w:rFonts w:ascii="Courier New" w:hAnsi="Courier New" w:hint="default"/>
      </w:rPr>
    </w:lvl>
    <w:lvl w:ilvl="8" w:tplc="E090945C">
      <w:start w:val="1"/>
      <w:numFmt w:val="bullet"/>
      <w:lvlText w:val=""/>
      <w:lvlJc w:val="left"/>
      <w:pPr>
        <w:ind w:left="6480" w:hanging="360"/>
      </w:pPr>
      <w:rPr>
        <w:rFonts w:ascii="Wingdings" w:hAnsi="Wingdings" w:hint="default"/>
      </w:rPr>
    </w:lvl>
  </w:abstractNum>
  <w:abstractNum w:abstractNumId="18" w15:restartNumberingAfterBreak="0">
    <w:nsid w:val="650029B7"/>
    <w:multiLevelType w:val="hybridMultilevel"/>
    <w:tmpl w:val="FFFFFFFF"/>
    <w:lvl w:ilvl="0" w:tplc="5FA011CE">
      <w:start w:val="1"/>
      <w:numFmt w:val="decimal"/>
      <w:lvlText w:val="%1."/>
      <w:lvlJc w:val="left"/>
      <w:pPr>
        <w:ind w:left="720" w:hanging="360"/>
      </w:pPr>
    </w:lvl>
    <w:lvl w:ilvl="1" w:tplc="85C45498">
      <w:start w:val="1"/>
      <w:numFmt w:val="lowerLetter"/>
      <w:lvlText w:val="%2."/>
      <w:lvlJc w:val="left"/>
      <w:pPr>
        <w:ind w:left="1440" w:hanging="360"/>
      </w:pPr>
    </w:lvl>
    <w:lvl w:ilvl="2" w:tplc="C78CD4BA">
      <w:start w:val="1"/>
      <w:numFmt w:val="lowerRoman"/>
      <w:lvlText w:val="%3."/>
      <w:lvlJc w:val="right"/>
      <w:pPr>
        <w:ind w:left="2160" w:hanging="180"/>
      </w:pPr>
    </w:lvl>
    <w:lvl w:ilvl="3" w:tplc="7B0637C2">
      <w:start w:val="1"/>
      <w:numFmt w:val="decimal"/>
      <w:lvlText w:val="%4."/>
      <w:lvlJc w:val="left"/>
      <w:pPr>
        <w:ind w:left="2880" w:hanging="360"/>
      </w:pPr>
    </w:lvl>
    <w:lvl w:ilvl="4" w:tplc="8A265CC8">
      <w:start w:val="1"/>
      <w:numFmt w:val="lowerLetter"/>
      <w:lvlText w:val="%5."/>
      <w:lvlJc w:val="left"/>
      <w:pPr>
        <w:ind w:left="3600" w:hanging="360"/>
      </w:pPr>
    </w:lvl>
    <w:lvl w:ilvl="5" w:tplc="E43A493A">
      <w:start w:val="1"/>
      <w:numFmt w:val="lowerRoman"/>
      <w:lvlText w:val="%6."/>
      <w:lvlJc w:val="right"/>
      <w:pPr>
        <w:ind w:left="4320" w:hanging="180"/>
      </w:pPr>
    </w:lvl>
    <w:lvl w:ilvl="6" w:tplc="BB5C3FC2">
      <w:start w:val="1"/>
      <w:numFmt w:val="decimal"/>
      <w:lvlText w:val="%7."/>
      <w:lvlJc w:val="left"/>
      <w:pPr>
        <w:ind w:left="5040" w:hanging="360"/>
      </w:pPr>
    </w:lvl>
    <w:lvl w:ilvl="7" w:tplc="595EDF44">
      <w:start w:val="1"/>
      <w:numFmt w:val="lowerLetter"/>
      <w:lvlText w:val="%8."/>
      <w:lvlJc w:val="left"/>
      <w:pPr>
        <w:ind w:left="5760" w:hanging="360"/>
      </w:pPr>
    </w:lvl>
    <w:lvl w:ilvl="8" w:tplc="D5E8B02A">
      <w:start w:val="1"/>
      <w:numFmt w:val="lowerRoman"/>
      <w:lvlText w:val="%9."/>
      <w:lvlJc w:val="right"/>
      <w:pPr>
        <w:ind w:left="6480" w:hanging="180"/>
      </w:pPr>
    </w:lvl>
  </w:abstractNum>
  <w:abstractNum w:abstractNumId="19" w15:restartNumberingAfterBreak="0">
    <w:nsid w:val="7BAF458D"/>
    <w:multiLevelType w:val="hybridMultilevel"/>
    <w:tmpl w:val="FFFFFFFF"/>
    <w:lvl w:ilvl="0" w:tplc="440861E8">
      <w:start w:val="1"/>
      <w:numFmt w:val="decimal"/>
      <w:lvlText w:val="%1."/>
      <w:lvlJc w:val="left"/>
      <w:pPr>
        <w:ind w:left="1080" w:hanging="360"/>
      </w:pPr>
    </w:lvl>
    <w:lvl w:ilvl="1" w:tplc="69F43284">
      <w:start w:val="1"/>
      <w:numFmt w:val="lowerLetter"/>
      <w:lvlText w:val="%2."/>
      <w:lvlJc w:val="left"/>
      <w:pPr>
        <w:ind w:left="1800" w:hanging="360"/>
      </w:pPr>
    </w:lvl>
    <w:lvl w:ilvl="2" w:tplc="3D62626E">
      <w:start w:val="1"/>
      <w:numFmt w:val="lowerRoman"/>
      <w:lvlText w:val="%3."/>
      <w:lvlJc w:val="right"/>
      <w:pPr>
        <w:ind w:left="2520" w:hanging="180"/>
      </w:pPr>
    </w:lvl>
    <w:lvl w:ilvl="3" w:tplc="A34C033E">
      <w:start w:val="1"/>
      <w:numFmt w:val="decimal"/>
      <w:lvlText w:val="%4."/>
      <w:lvlJc w:val="left"/>
      <w:pPr>
        <w:ind w:left="3240" w:hanging="360"/>
      </w:pPr>
    </w:lvl>
    <w:lvl w:ilvl="4" w:tplc="A22A9F7A">
      <w:start w:val="1"/>
      <w:numFmt w:val="lowerLetter"/>
      <w:lvlText w:val="%5."/>
      <w:lvlJc w:val="left"/>
      <w:pPr>
        <w:ind w:left="3960" w:hanging="360"/>
      </w:pPr>
    </w:lvl>
    <w:lvl w:ilvl="5" w:tplc="BB3A2028">
      <w:start w:val="1"/>
      <w:numFmt w:val="lowerRoman"/>
      <w:lvlText w:val="%6."/>
      <w:lvlJc w:val="right"/>
      <w:pPr>
        <w:ind w:left="4680" w:hanging="180"/>
      </w:pPr>
    </w:lvl>
    <w:lvl w:ilvl="6" w:tplc="F7925A66">
      <w:start w:val="1"/>
      <w:numFmt w:val="decimal"/>
      <w:lvlText w:val="%7."/>
      <w:lvlJc w:val="left"/>
      <w:pPr>
        <w:ind w:left="5400" w:hanging="360"/>
      </w:pPr>
    </w:lvl>
    <w:lvl w:ilvl="7" w:tplc="891C9A96">
      <w:start w:val="1"/>
      <w:numFmt w:val="lowerLetter"/>
      <w:lvlText w:val="%8."/>
      <w:lvlJc w:val="left"/>
      <w:pPr>
        <w:ind w:left="6120" w:hanging="360"/>
      </w:pPr>
    </w:lvl>
    <w:lvl w:ilvl="8" w:tplc="E78460CC">
      <w:start w:val="1"/>
      <w:numFmt w:val="lowerRoman"/>
      <w:lvlText w:val="%9."/>
      <w:lvlJc w:val="right"/>
      <w:pPr>
        <w:ind w:left="6840" w:hanging="180"/>
      </w:pPr>
    </w:lvl>
  </w:abstractNum>
  <w:abstractNum w:abstractNumId="20" w15:restartNumberingAfterBreak="0">
    <w:nsid w:val="7BE8A009"/>
    <w:multiLevelType w:val="hybridMultilevel"/>
    <w:tmpl w:val="FFFFFFFF"/>
    <w:lvl w:ilvl="0" w:tplc="D37A712A">
      <w:start w:val="1"/>
      <w:numFmt w:val="bullet"/>
      <w:lvlText w:val=""/>
      <w:lvlJc w:val="left"/>
      <w:pPr>
        <w:ind w:left="720" w:hanging="360"/>
      </w:pPr>
      <w:rPr>
        <w:rFonts w:ascii="Symbol" w:hAnsi="Symbol" w:hint="default"/>
      </w:rPr>
    </w:lvl>
    <w:lvl w:ilvl="1" w:tplc="DBBEA57E">
      <w:start w:val="1"/>
      <w:numFmt w:val="bullet"/>
      <w:lvlText w:val="o"/>
      <w:lvlJc w:val="left"/>
      <w:pPr>
        <w:ind w:left="1440" w:hanging="360"/>
      </w:pPr>
      <w:rPr>
        <w:rFonts w:ascii="Courier New" w:hAnsi="Courier New" w:hint="default"/>
      </w:rPr>
    </w:lvl>
    <w:lvl w:ilvl="2" w:tplc="5022B412">
      <w:start w:val="1"/>
      <w:numFmt w:val="bullet"/>
      <w:lvlText w:val=""/>
      <w:lvlJc w:val="left"/>
      <w:pPr>
        <w:ind w:left="2160" w:hanging="360"/>
      </w:pPr>
      <w:rPr>
        <w:rFonts w:ascii="Wingdings" w:hAnsi="Wingdings" w:hint="default"/>
      </w:rPr>
    </w:lvl>
    <w:lvl w:ilvl="3" w:tplc="A3989BD0">
      <w:start w:val="1"/>
      <w:numFmt w:val="bullet"/>
      <w:lvlText w:val=""/>
      <w:lvlJc w:val="left"/>
      <w:pPr>
        <w:ind w:left="2880" w:hanging="360"/>
      </w:pPr>
      <w:rPr>
        <w:rFonts w:ascii="Symbol" w:hAnsi="Symbol" w:hint="default"/>
      </w:rPr>
    </w:lvl>
    <w:lvl w:ilvl="4" w:tplc="FA10D3B0">
      <w:start w:val="1"/>
      <w:numFmt w:val="bullet"/>
      <w:lvlText w:val="o"/>
      <w:lvlJc w:val="left"/>
      <w:pPr>
        <w:ind w:left="3600" w:hanging="360"/>
      </w:pPr>
      <w:rPr>
        <w:rFonts w:ascii="Courier New" w:hAnsi="Courier New" w:hint="default"/>
      </w:rPr>
    </w:lvl>
    <w:lvl w:ilvl="5" w:tplc="A4666934">
      <w:start w:val="1"/>
      <w:numFmt w:val="bullet"/>
      <w:lvlText w:val=""/>
      <w:lvlJc w:val="left"/>
      <w:pPr>
        <w:ind w:left="4320" w:hanging="360"/>
      </w:pPr>
      <w:rPr>
        <w:rFonts w:ascii="Wingdings" w:hAnsi="Wingdings" w:hint="default"/>
      </w:rPr>
    </w:lvl>
    <w:lvl w:ilvl="6" w:tplc="8694814E">
      <w:start w:val="1"/>
      <w:numFmt w:val="bullet"/>
      <w:lvlText w:val=""/>
      <w:lvlJc w:val="left"/>
      <w:pPr>
        <w:ind w:left="5040" w:hanging="360"/>
      </w:pPr>
      <w:rPr>
        <w:rFonts w:ascii="Symbol" w:hAnsi="Symbol" w:hint="default"/>
      </w:rPr>
    </w:lvl>
    <w:lvl w:ilvl="7" w:tplc="06A2C806">
      <w:start w:val="1"/>
      <w:numFmt w:val="bullet"/>
      <w:lvlText w:val="o"/>
      <w:lvlJc w:val="left"/>
      <w:pPr>
        <w:ind w:left="5760" w:hanging="360"/>
      </w:pPr>
      <w:rPr>
        <w:rFonts w:ascii="Courier New" w:hAnsi="Courier New" w:hint="default"/>
      </w:rPr>
    </w:lvl>
    <w:lvl w:ilvl="8" w:tplc="44A277AE">
      <w:start w:val="1"/>
      <w:numFmt w:val="bullet"/>
      <w:lvlText w:val=""/>
      <w:lvlJc w:val="left"/>
      <w:pPr>
        <w:ind w:left="6480" w:hanging="360"/>
      </w:pPr>
      <w:rPr>
        <w:rFonts w:ascii="Wingdings" w:hAnsi="Wingdings" w:hint="default"/>
      </w:rPr>
    </w:lvl>
  </w:abstractNum>
  <w:abstractNum w:abstractNumId="21" w15:restartNumberingAfterBreak="0">
    <w:nsid w:val="7C10D238"/>
    <w:multiLevelType w:val="hybridMultilevel"/>
    <w:tmpl w:val="FFFFFFFF"/>
    <w:lvl w:ilvl="0" w:tplc="F79EF4F4">
      <w:start w:val="1"/>
      <w:numFmt w:val="bullet"/>
      <w:lvlText w:val=""/>
      <w:lvlJc w:val="left"/>
      <w:pPr>
        <w:ind w:left="720" w:hanging="360"/>
      </w:pPr>
      <w:rPr>
        <w:rFonts w:ascii="Symbol" w:hAnsi="Symbol" w:hint="default"/>
      </w:rPr>
    </w:lvl>
    <w:lvl w:ilvl="1" w:tplc="CD2A701A">
      <w:start w:val="1"/>
      <w:numFmt w:val="bullet"/>
      <w:lvlText w:val="o"/>
      <w:lvlJc w:val="left"/>
      <w:pPr>
        <w:ind w:left="1440" w:hanging="360"/>
      </w:pPr>
      <w:rPr>
        <w:rFonts w:ascii="Courier New" w:hAnsi="Courier New" w:hint="default"/>
      </w:rPr>
    </w:lvl>
    <w:lvl w:ilvl="2" w:tplc="35101782">
      <w:start w:val="1"/>
      <w:numFmt w:val="bullet"/>
      <w:lvlText w:val=""/>
      <w:lvlJc w:val="left"/>
      <w:pPr>
        <w:ind w:left="2160" w:hanging="360"/>
      </w:pPr>
      <w:rPr>
        <w:rFonts w:ascii="Wingdings" w:hAnsi="Wingdings" w:hint="default"/>
      </w:rPr>
    </w:lvl>
    <w:lvl w:ilvl="3" w:tplc="3C6E964A">
      <w:start w:val="1"/>
      <w:numFmt w:val="bullet"/>
      <w:lvlText w:val=""/>
      <w:lvlJc w:val="left"/>
      <w:pPr>
        <w:ind w:left="2880" w:hanging="360"/>
      </w:pPr>
      <w:rPr>
        <w:rFonts w:ascii="Symbol" w:hAnsi="Symbol" w:hint="default"/>
      </w:rPr>
    </w:lvl>
    <w:lvl w:ilvl="4" w:tplc="3D42A17C">
      <w:start w:val="1"/>
      <w:numFmt w:val="bullet"/>
      <w:lvlText w:val="o"/>
      <w:lvlJc w:val="left"/>
      <w:pPr>
        <w:ind w:left="3600" w:hanging="360"/>
      </w:pPr>
      <w:rPr>
        <w:rFonts w:ascii="Courier New" w:hAnsi="Courier New" w:hint="default"/>
      </w:rPr>
    </w:lvl>
    <w:lvl w:ilvl="5" w:tplc="B9BAB490">
      <w:start w:val="1"/>
      <w:numFmt w:val="bullet"/>
      <w:lvlText w:val=""/>
      <w:lvlJc w:val="left"/>
      <w:pPr>
        <w:ind w:left="4320" w:hanging="360"/>
      </w:pPr>
      <w:rPr>
        <w:rFonts w:ascii="Wingdings" w:hAnsi="Wingdings" w:hint="default"/>
      </w:rPr>
    </w:lvl>
    <w:lvl w:ilvl="6" w:tplc="A8122912">
      <w:start w:val="1"/>
      <w:numFmt w:val="bullet"/>
      <w:lvlText w:val=""/>
      <w:lvlJc w:val="left"/>
      <w:pPr>
        <w:ind w:left="5040" w:hanging="360"/>
      </w:pPr>
      <w:rPr>
        <w:rFonts w:ascii="Symbol" w:hAnsi="Symbol" w:hint="default"/>
      </w:rPr>
    </w:lvl>
    <w:lvl w:ilvl="7" w:tplc="08AAA4F8">
      <w:start w:val="1"/>
      <w:numFmt w:val="bullet"/>
      <w:lvlText w:val="o"/>
      <w:lvlJc w:val="left"/>
      <w:pPr>
        <w:ind w:left="5760" w:hanging="360"/>
      </w:pPr>
      <w:rPr>
        <w:rFonts w:ascii="Courier New" w:hAnsi="Courier New" w:hint="default"/>
      </w:rPr>
    </w:lvl>
    <w:lvl w:ilvl="8" w:tplc="3170F34A">
      <w:start w:val="1"/>
      <w:numFmt w:val="bullet"/>
      <w:lvlText w:val=""/>
      <w:lvlJc w:val="left"/>
      <w:pPr>
        <w:ind w:left="6480" w:hanging="360"/>
      </w:pPr>
      <w:rPr>
        <w:rFonts w:ascii="Wingdings" w:hAnsi="Wingdings" w:hint="default"/>
      </w:rPr>
    </w:lvl>
  </w:abstractNum>
  <w:num w:numId="1" w16cid:durableId="501816051">
    <w:abstractNumId w:val="6"/>
  </w:num>
  <w:num w:numId="2" w16cid:durableId="33313816">
    <w:abstractNumId w:val="20"/>
  </w:num>
  <w:num w:numId="3" w16cid:durableId="432476796">
    <w:abstractNumId w:val="3"/>
  </w:num>
  <w:num w:numId="4" w16cid:durableId="765735242">
    <w:abstractNumId w:val="14"/>
  </w:num>
  <w:num w:numId="5" w16cid:durableId="59595787">
    <w:abstractNumId w:val="11"/>
  </w:num>
  <w:num w:numId="6" w16cid:durableId="1900170887">
    <w:abstractNumId w:val="0"/>
  </w:num>
  <w:num w:numId="7" w16cid:durableId="967130176">
    <w:abstractNumId w:val="21"/>
  </w:num>
  <w:num w:numId="8" w16cid:durableId="131291832">
    <w:abstractNumId w:val="17"/>
  </w:num>
  <w:num w:numId="9" w16cid:durableId="355935092">
    <w:abstractNumId w:val="18"/>
  </w:num>
  <w:num w:numId="10" w16cid:durableId="466168605">
    <w:abstractNumId w:val="8"/>
  </w:num>
  <w:num w:numId="11" w16cid:durableId="386227332">
    <w:abstractNumId w:val="19"/>
  </w:num>
  <w:num w:numId="12" w16cid:durableId="423459906">
    <w:abstractNumId w:val="16"/>
  </w:num>
  <w:num w:numId="13" w16cid:durableId="1042629960">
    <w:abstractNumId w:val="5"/>
  </w:num>
  <w:num w:numId="14" w16cid:durableId="487795693">
    <w:abstractNumId w:val="10"/>
  </w:num>
  <w:num w:numId="15" w16cid:durableId="1673483153">
    <w:abstractNumId w:val="1"/>
  </w:num>
  <w:num w:numId="16" w16cid:durableId="1049497950">
    <w:abstractNumId w:val="4"/>
  </w:num>
  <w:num w:numId="17" w16cid:durableId="300112382">
    <w:abstractNumId w:val="13"/>
  </w:num>
  <w:num w:numId="18" w16cid:durableId="1893803513">
    <w:abstractNumId w:val="7"/>
  </w:num>
  <w:num w:numId="19" w16cid:durableId="1269697988">
    <w:abstractNumId w:val="2"/>
  </w:num>
  <w:num w:numId="20" w16cid:durableId="995180675">
    <w:abstractNumId w:val="12"/>
  </w:num>
  <w:num w:numId="21" w16cid:durableId="1828787949">
    <w:abstractNumId w:val="15"/>
  </w:num>
  <w:num w:numId="22" w16cid:durableId="19518906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F005E9"/>
    <w:rsid w:val="000B0523"/>
    <w:rsid w:val="000C1BC5"/>
    <w:rsid w:val="00102F42"/>
    <w:rsid w:val="00104396"/>
    <w:rsid w:val="001C3E12"/>
    <w:rsid w:val="00327033"/>
    <w:rsid w:val="0038599C"/>
    <w:rsid w:val="003A56B2"/>
    <w:rsid w:val="003F2D1C"/>
    <w:rsid w:val="00483659"/>
    <w:rsid w:val="00500097"/>
    <w:rsid w:val="00520AF7"/>
    <w:rsid w:val="00526135"/>
    <w:rsid w:val="00547392"/>
    <w:rsid w:val="00587992"/>
    <w:rsid w:val="005B7466"/>
    <w:rsid w:val="00634924"/>
    <w:rsid w:val="007133BD"/>
    <w:rsid w:val="00716564"/>
    <w:rsid w:val="00717014"/>
    <w:rsid w:val="00751B79"/>
    <w:rsid w:val="007706AC"/>
    <w:rsid w:val="007F5D25"/>
    <w:rsid w:val="0080466A"/>
    <w:rsid w:val="0081FFFC"/>
    <w:rsid w:val="00A1780A"/>
    <w:rsid w:val="00AF67F9"/>
    <w:rsid w:val="00B12D20"/>
    <w:rsid w:val="00B14D4A"/>
    <w:rsid w:val="00B15E3F"/>
    <w:rsid w:val="00B64B00"/>
    <w:rsid w:val="00B67EE7"/>
    <w:rsid w:val="00C03881"/>
    <w:rsid w:val="00C121EE"/>
    <w:rsid w:val="00C44C0E"/>
    <w:rsid w:val="00D3757F"/>
    <w:rsid w:val="00D83CE8"/>
    <w:rsid w:val="00DD62C9"/>
    <w:rsid w:val="00DF28FD"/>
    <w:rsid w:val="00E135A9"/>
    <w:rsid w:val="00E13DEC"/>
    <w:rsid w:val="00E24657"/>
    <w:rsid w:val="00E71C12"/>
    <w:rsid w:val="00EF4AAB"/>
    <w:rsid w:val="00F90F36"/>
    <w:rsid w:val="00FE2D01"/>
    <w:rsid w:val="02CAF844"/>
    <w:rsid w:val="06450FD1"/>
    <w:rsid w:val="06BEE339"/>
    <w:rsid w:val="073F5178"/>
    <w:rsid w:val="0818DD34"/>
    <w:rsid w:val="085D3D36"/>
    <w:rsid w:val="095FFC85"/>
    <w:rsid w:val="099B9BDE"/>
    <w:rsid w:val="0A523608"/>
    <w:rsid w:val="0AC80A3C"/>
    <w:rsid w:val="0B690EF3"/>
    <w:rsid w:val="0BFB4563"/>
    <w:rsid w:val="0D68175E"/>
    <w:rsid w:val="0E1935A6"/>
    <w:rsid w:val="0F2A71E8"/>
    <w:rsid w:val="100317E1"/>
    <w:rsid w:val="103E8E9F"/>
    <w:rsid w:val="1175743F"/>
    <w:rsid w:val="11B54048"/>
    <w:rsid w:val="126D581F"/>
    <w:rsid w:val="13ED9BF9"/>
    <w:rsid w:val="13EE6CFB"/>
    <w:rsid w:val="15A2DD41"/>
    <w:rsid w:val="168A7D91"/>
    <w:rsid w:val="169A6701"/>
    <w:rsid w:val="16D8DDB1"/>
    <w:rsid w:val="16FF02D3"/>
    <w:rsid w:val="17BB9AC0"/>
    <w:rsid w:val="181F3E3E"/>
    <w:rsid w:val="1847CAA8"/>
    <w:rsid w:val="184CE79E"/>
    <w:rsid w:val="186BD1B0"/>
    <w:rsid w:val="194704C7"/>
    <w:rsid w:val="1A27FE21"/>
    <w:rsid w:val="1A700968"/>
    <w:rsid w:val="1AC98DA2"/>
    <w:rsid w:val="1B181741"/>
    <w:rsid w:val="1BC16F67"/>
    <w:rsid w:val="1BFADC01"/>
    <w:rsid w:val="1C246038"/>
    <w:rsid w:val="1C4C74E8"/>
    <w:rsid w:val="1D86CA6D"/>
    <w:rsid w:val="1DDCE77C"/>
    <w:rsid w:val="1E32270B"/>
    <w:rsid w:val="1EC5660D"/>
    <w:rsid w:val="1FD08325"/>
    <w:rsid w:val="1FFBD873"/>
    <w:rsid w:val="20189291"/>
    <w:rsid w:val="202122ED"/>
    <w:rsid w:val="20F95F89"/>
    <w:rsid w:val="243746F4"/>
    <w:rsid w:val="249A1681"/>
    <w:rsid w:val="250DC07F"/>
    <w:rsid w:val="2516A8B6"/>
    <w:rsid w:val="2569DBCC"/>
    <w:rsid w:val="269F6DFF"/>
    <w:rsid w:val="272B3964"/>
    <w:rsid w:val="275BAF36"/>
    <w:rsid w:val="27C4CBC8"/>
    <w:rsid w:val="281D9981"/>
    <w:rsid w:val="282DD767"/>
    <w:rsid w:val="282FBF05"/>
    <w:rsid w:val="28E9F858"/>
    <w:rsid w:val="2991D956"/>
    <w:rsid w:val="29EFA7DE"/>
    <w:rsid w:val="2A50B9AC"/>
    <w:rsid w:val="2A60FD06"/>
    <w:rsid w:val="2A7A5BCB"/>
    <w:rsid w:val="2AA30950"/>
    <w:rsid w:val="2B09B6B9"/>
    <w:rsid w:val="2C179F25"/>
    <w:rsid w:val="2C98505A"/>
    <w:rsid w:val="2CF75E4E"/>
    <w:rsid w:val="2E237A5C"/>
    <w:rsid w:val="2EA84C7E"/>
    <w:rsid w:val="2F90FFDA"/>
    <w:rsid w:val="2FDB435A"/>
    <w:rsid w:val="302AA792"/>
    <w:rsid w:val="3065EF1F"/>
    <w:rsid w:val="30BEB701"/>
    <w:rsid w:val="30C2809A"/>
    <w:rsid w:val="30D4EEDE"/>
    <w:rsid w:val="31C8321C"/>
    <w:rsid w:val="31F5DF39"/>
    <w:rsid w:val="329FC96D"/>
    <w:rsid w:val="32AE1F3A"/>
    <w:rsid w:val="336AC1C9"/>
    <w:rsid w:val="33C9F42E"/>
    <w:rsid w:val="343F1E87"/>
    <w:rsid w:val="3467E6A7"/>
    <w:rsid w:val="34C36CF2"/>
    <w:rsid w:val="34F6F619"/>
    <w:rsid w:val="35113E24"/>
    <w:rsid w:val="3531D8AD"/>
    <w:rsid w:val="35819705"/>
    <w:rsid w:val="359886C8"/>
    <w:rsid w:val="36709E56"/>
    <w:rsid w:val="37F023DA"/>
    <w:rsid w:val="37F9DA1F"/>
    <w:rsid w:val="38A9E388"/>
    <w:rsid w:val="38ED1DA4"/>
    <w:rsid w:val="39437E6A"/>
    <w:rsid w:val="399CFC54"/>
    <w:rsid w:val="39AA30B5"/>
    <w:rsid w:val="39EAED6E"/>
    <w:rsid w:val="3A52C39D"/>
    <w:rsid w:val="3AA3B2D0"/>
    <w:rsid w:val="3AC8FD77"/>
    <w:rsid w:val="3ACCAF63"/>
    <w:rsid w:val="3B19EEFB"/>
    <w:rsid w:val="3BAD66D7"/>
    <w:rsid w:val="3BE1CE59"/>
    <w:rsid w:val="3C576F58"/>
    <w:rsid w:val="3CEBC619"/>
    <w:rsid w:val="3D5E2104"/>
    <w:rsid w:val="3E2CB811"/>
    <w:rsid w:val="3E88F19C"/>
    <w:rsid w:val="3EF9A23F"/>
    <w:rsid w:val="3F94DEE4"/>
    <w:rsid w:val="3FFE7A68"/>
    <w:rsid w:val="4041EFA9"/>
    <w:rsid w:val="4057F9D6"/>
    <w:rsid w:val="4070211E"/>
    <w:rsid w:val="40B6DBB7"/>
    <w:rsid w:val="4123C081"/>
    <w:rsid w:val="4169C909"/>
    <w:rsid w:val="41F1A091"/>
    <w:rsid w:val="43FF4F6F"/>
    <w:rsid w:val="444755F4"/>
    <w:rsid w:val="44CFF767"/>
    <w:rsid w:val="452D901D"/>
    <w:rsid w:val="4540CB3F"/>
    <w:rsid w:val="4646DC2C"/>
    <w:rsid w:val="47F2B6FB"/>
    <w:rsid w:val="48DC0633"/>
    <w:rsid w:val="491F6FA6"/>
    <w:rsid w:val="4925D00F"/>
    <w:rsid w:val="49B32116"/>
    <w:rsid w:val="49E02EFE"/>
    <w:rsid w:val="49E765F3"/>
    <w:rsid w:val="4A981BD8"/>
    <w:rsid w:val="4ABBEE3A"/>
    <w:rsid w:val="4AD01825"/>
    <w:rsid w:val="4B15694B"/>
    <w:rsid w:val="4B5DFC6F"/>
    <w:rsid w:val="4B85F38B"/>
    <w:rsid w:val="4BBAED2B"/>
    <w:rsid w:val="4BEEE4C8"/>
    <w:rsid w:val="4C17B791"/>
    <w:rsid w:val="4CEAABD0"/>
    <w:rsid w:val="4D862501"/>
    <w:rsid w:val="4DADAC59"/>
    <w:rsid w:val="4E2CC7FF"/>
    <w:rsid w:val="4E9D84B4"/>
    <w:rsid w:val="4EA6DFD1"/>
    <w:rsid w:val="4FC230BA"/>
    <w:rsid w:val="4FCF2518"/>
    <w:rsid w:val="50095419"/>
    <w:rsid w:val="50AB5B1E"/>
    <w:rsid w:val="50BE8414"/>
    <w:rsid w:val="50FBA758"/>
    <w:rsid w:val="5112B508"/>
    <w:rsid w:val="5149D993"/>
    <w:rsid w:val="5166B6DA"/>
    <w:rsid w:val="5218B6C1"/>
    <w:rsid w:val="5261A70B"/>
    <w:rsid w:val="528CF34F"/>
    <w:rsid w:val="530DAC4C"/>
    <w:rsid w:val="533B05C1"/>
    <w:rsid w:val="5347DF17"/>
    <w:rsid w:val="537826AE"/>
    <w:rsid w:val="5422EA1A"/>
    <w:rsid w:val="54650A6F"/>
    <w:rsid w:val="55026B67"/>
    <w:rsid w:val="554C329A"/>
    <w:rsid w:val="55E3E834"/>
    <w:rsid w:val="57ED0B4E"/>
    <w:rsid w:val="58466A62"/>
    <w:rsid w:val="5865F522"/>
    <w:rsid w:val="5866B596"/>
    <w:rsid w:val="5873D92F"/>
    <w:rsid w:val="587FBCCE"/>
    <w:rsid w:val="5896F854"/>
    <w:rsid w:val="58C8713A"/>
    <w:rsid w:val="58CE777C"/>
    <w:rsid w:val="58E05321"/>
    <w:rsid w:val="59CFDA4A"/>
    <w:rsid w:val="5A2BD8FC"/>
    <w:rsid w:val="5B0FCE11"/>
    <w:rsid w:val="5B2A6BA2"/>
    <w:rsid w:val="5B5B41E8"/>
    <w:rsid w:val="5C756B9A"/>
    <w:rsid w:val="5C8A076F"/>
    <w:rsid w:val="5C916AE6"/>
    <w:rsid w:val="5C971D19"/>
    <w:rsid w:val="5CCBC15A"/>
    <w:rsid w:val="5CE0A31D"/>
    <w:rsid w:val="5D09D79C"/>
    <w:rsid w:val="5D7AAAD4"/>
    <w:rsid w:val="5D819751"/>
    <w:rsid w:val="5DF005E9"/>
    <w:rsid w:val="5EEEBE63"/>
    <w:rsid w:val="5F54E5C6"/>
    <w:rsid w:val="5F5F817E"/>
    <w:rsid w:val="5F77A0EA"/>
    <w:rsid w:val="5F8CAF2F"/>
    <w:rsid w:val="602A4EE0"/>
    <w:rsid w:val="608354F0"/>
    <w:rsid w:val="6129D004"/>
    <w:rsid w:val="61957741"/>
    <w:rsid w:val="6319DF78"/>
    <w:rsid w:val="63446DE3"/>
    <w:rsid w:val="63A21F8E"/>
    <w:rsid w:val="6448B3A0"/>
    <w:rsid w:val="64A0C5A4"/>
    <w:rsid w:val="64D12653"/>
    <w:rsid w:val="65213D88"/>
    <w:rsid w:val="65741529"/>
    <w:rsid w:val="6635FDDB"/>
    <w:rsid w:val="664F1589"/>
    <w:rsid w:val="66FF6F8E"/>
    <w:rsid w:val="67F8A9E0"/>
    <w:rsid w:val="6807B19A"/>
    <w:rsid w:val="68B3C8DD"/>
    <w:rsid w:val="68DC5C14"/>
    <w:rsid w:val="68DDA886"/>
    <w:rsid w:val="6A8B8438"/>
    <w:rsid w:val="6B28341A"/>
    <w:rsid w:val="6B3B6FEA"/>
    <w:rsid w:val="6B84D97E"/>
    <w:rsid w:val="6C15FE3F"/>
    <w:rsid w:val="6D165D2B"/>
    <w:rsid w:val="6D6F6831"/>
    <w:rsid w:val="6FE9878A"/>
    <w:rsid w:val="6FF3C7F4"/>
    <w:rsid w:val="70C49BCF"/>
    <w:rsid w:val="71E4F334"/>
    <w:rsid w:val="72CFC638"/>
    <w:rsid w:val="731919E7"/>
    <w:rsid w:val="73722140"/>
    <w:rsid w:val="7399AF7C"/>
    <w:rsid w:val="73B107FB"/>
    <w:rsid w:val="73B9FE5B"/>
    <w:rsid w:val="73CA2F7E"/>
    <w:rsid w:val="73ED4420"/>
    <w:rsid w:val="7401975A"/>
    <w:rsid w:val="747AB02B"/>
    <w:rsid w:val="756B7714"/>
    <w:rsid w:val="75BC32BA"/>
    <w:rsid w:val="75DFFD0A"/>
    <w:rsid w:val="76361794"/>
    <w:rsid w:val="766DFAC0"/>
    <w:rsid w:val="76A689CB"/>
    <w:rsid w:val="76CF9804"/>
    <w:rsid w:val="77EE92DB"/>
    <w:rsid w:val="78CFFDC0"/>
    <w:rsid w:val="7A5FAC49"/>
    <w:rsid w:val="7AF6817B"/>
    <w:rsid w:val="7C093BFA"/>
    <w:rsid w:val="7C60C93B"/>
    <w:rsid w:val="7CC7EB49"/>
    <w:rsid w:val="7D42E41E"/>
    <w:rsid w:val="7D7317F5"/>
    <w:rsid w:val="7E6FCF05"/>
    <w:rsid w:val="7EC8ABA3"/>
    <w:rsid w:val="7EF0001D"/>
    <w:rsid w:val="7F0FE4EE"/>
    <w:rsid w:val="7F27B098"/>
    <w:rsid w:val="7F4B4F62"/>
    <w:rsid w:val="7FF5F401"/>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005E9"/>
  <w15:chartTrackingRefBased/>
  <w15:docId w15:val="{092C1DD2-70E0-4EFC-8C35-8E32B1E94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C8A076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C8A076F"/>
    <w:pPr>
      <w:tabs>
        <w:tab w:val="center" w:pos="4680"/>
        <w:tab w:val="right" w:pos="9360"/>
      </w:tabs>
      <w:spacing w:after="0" w:line="240" w:lineRule="auto"/>
    </w:pPr>
  </w:style>
  <w:style w:type="paragraph" w:styleId="Footer">
    <w:name w:val="footer"/>
    <w:basedOn w:val="Normal"/>
    <w:uiPriority w:val="99"/>
    <w:unhideWhenUsed/>
    <w:rsid w:val="5C8A076F"/>
    <w:pPr>
      <w:tabs>
        <w:tab w:val="center" w:pos="4680"/>
        <w:tab w:val="right" w:pos="9360"/>
      </w:tabs>
      <w:spacing w:after="0" w:line="240" w:lineRule="auto"/>
    </w:pPr>
  </w:style>
  <w:style w:type="paragraph" w:styleId="ListParagraph">
    <w:name w:val="List Paragraph"/>
    <w:basedOn w:val="Normal"/>
    <w:uiPriority w:val="34"/>
    <w:qFormat/>
    <w:rsid w:val="5C8A076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483659"/>
    <w:pPr>
      <w:spacing w:before="100" w:beforeAutospacing="1" w:after="100" w:afterAutospacing="1" w:line="240" w:lineRule="auto"/>
    </w:pPr>
    <w:rPr>
      <w:rFonts w:ascii="Times New Roman" w:eastAsiaTheme="minorEastAsia" w:hAnsi="Times New Roman" w:cs="Times New Roman"/>
      <w:lang w:eastAsia="en-GB"/>
    </w:rPr>
  </w:style>
  <w:style w:type="character" w:customStyle="1" w:styleId="s1">
    <w:name w:val="s1"/>
    <w:basedOn w:val="DefaultParagraphFont"/>
    <w:rsid w:val="00483659"/>
  </w:style>
  <w:style w:type="character" w:customStyle="1" w:styleId="s2">
    <w:name w:val="s2"/>
    <w:basedOn w:val="DefaultParagraphFont"/>
    <w:rsid w:val="00483659"/>
  </w:style>
  <w:style w:type="paragraph" w:customStyle="1" w:styleId="p2">
    <w:name w:val="p2"/>
    <w:basedOn w:val="Normal"/>
    <w:rsid w:val="00483659"/>
    <w:pPr>
      <w:spacing w:before="100" w:beforeAutospacing="1" w:after="100" w:afterAutospacing="1" w:line="240" w:lineRule="auto"/>
    </w:pPr>
    <w:rPr>
      <w:rFonts w:ascii="Times New Roman" w:eastAsiaTheme="minorEastAsia" w:hAnsi="Times New Roman" w:cs="Times New Roman"/>
      <w:lang w:eastAsia="en-GB"/>
    </w:rPr>
  </w:style>
  <w:style w:type="paragraph" w:customStyle="1" w:styleId="p3">
    <w:name w:val="p3"/>
    <w:basedOn w:val="Normal"/>
    <w:rsid w:val="00C121EE"/>
    <w:pPr>
      <w:spacing w:before="100" w:beforeAutospacing="1" w:after="100" w:afterAutospacing="1" w:line="240" w:lineRule="auto"/>
    </w:pPr>
    <w:rPr>
      <w:rFonts w:ascii="Times New Roman" w:eastAsiaTheme="minorEastAsia" w:hAnsi="Times New Roman" w:cs="Times New Roman"/>
      <w:lang w:eastAsia="en-GB"/>
    </w:rPr>
  </w:style>
  <w:style w:type="character" w:customStyle="1" w:styleId="s3">
    <w:name w:val="s3"/>
    <w:basedOn w:val="DefaultParagraphFont"/>
    <w:rsid w:val="00C12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1744</Words>
  <Characters>9942</Characters>
  <Application>Microsoft Office Word</Application>
  <DocSecurity>4</DocSecurity>
  <Lines>82</Lines>
  <Paragraphs>23</Paragraphs>
  <ScaleCrop>false</ScaleCrop>
  <Company/>
  <LinksUpToDate>false</LinksUpToDate>
  <CharactersWithSpaces>11663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Alexandrina Lupu (2415930)</dc:creator>
  <cp:keywords/>
  <dc:description/>
  <cp:lastModifiedBy>Alexandrina Lupu (2415930)</cp:lastModifiedBy>
  <cp:revision>16</cp:revision>
  <dcterms:created xsi:type="dcterms:W3CDTF">2025-11-23T11:01:00Z</dcterms:created>
  <dcterms:modified xsi:type="dcterms:W3CDTF">2025-11-24T14:43:00Z</dcterms:modified>
</cp:coreProperties>
</file>