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0C1B3" w14:textId="77777777" w:rsidR="006D4CCD" w:rsidRDefault="006D4CCD" w:rsidP="009E63E5">
      <w:pPr>
        <w:pStyle w:val="Title"/>
      </w:pPr>
    </w:p>
    <w:p w14:paraId="42D54472" w14:textId="77777777" w:rsidR="005416C4" w:rsidRPr="00736BD1" w:rsidRDefault="005416C4" w:rsidP="005416C4">
      <w:pPr>
        <w:rPr>
          <w:rFonts w:ascii="Arial" w:hAnsi="Arial" w:cs="Arial"/>
          <w:b/>
          <w:bCs/>
          <w:szCs w:val="24"/>
        </w:rPr>
      </w:pPr>
      <w:r w:rsidRPr="00736BD1">
        <w:rPr>
          <w:rFonts w:ascii="Arial" w:hAnsi="Arial" w:cs="Arial"/>
          <w:b/>
          <w:bCs/>
          <w:szCs w:val="24"/>
        </w:rPr>
        <w:t>Student name:</w:t>
      </w:r>
      <w:r>
        <w:rPr>
          <w:rFonts w:ascii="Arial" w:hAnsi="Arial" w:cs="Arial"/>
          <w:b/>
          <w:bCs/>
          <w:szCs w:val="24"/>
        </w:rPr>
        <w:t xml:space="preserve"> Mirela Margareta Lazar</w:t>
      </w:r>
    </w:p>
    <w:p w14:paraId="0AAFAECC" w14:textId="77777777" w:rsidR="005416C4" w:rsidRPr="00736BD1" w:rsidRDefault="005416C4" w:rsidP="005416C4">
      <w:pPr>
        <w:rPr>
          <w:rFonts w:ascii="Arial" w:hAnsi="Arial" w:cs="Arial"/>
          <w:b/>
          <w:bCs/>
          <w:szCs w:val="24"/>
        </w:rPr>
      </w:pPr>
      <w:r w:rsidRPr="00736BD1">
        <w:rPr>
          <w:rFonts w:ascii="Arial" w:hAnsi="Arial" w:cs="Arial"/>
          <w:b/>
          <w:bCs/>
          <w:szCs w:val="24"/>
        </w:rPr>
        <w:t>Student number:</w:t>
      </w:r>
      <w:r>
        <w:rPr>
          <w:rFonts w:ascii="Arial" w:hAnsi="Arial" w:cs="Arial"/>
          <w:b/>
          <w:bCs/>
          <w:szCs w:val="24"/>
        </w:rPr>
        <w:t xml:space="preserve"> 1921853</w:t>
      </w:r>
    </w:p>
    <w:p w14:paraId="10D1725F" w14:textId="77777777" w:rsidR="005416C4" w:rsidRPr="00736BD1" w:rsidRDefault="005416C4" w:rsidP="005416C4">
      <w:pPr>
        <w:rPr>
          <w:rFonts w:ascii="Arial" w:hAnsi="Arial" w:cs="Arial"/>
          <w:b/>
          <w:bCs/>
          <w:szCs w:val="24"/>
        </w:rPr>
      </w:pPr>
      <w:r w:rsidRPr="00736BD1">
        <w:rPr>
          <w:rFonts w:ascii="Arial" w:hAnsi="Arial" w:cs="Arial"/>
          <w:b/>
          <w:bCs/>
          <w:szCs w:val="24"/>
        </w:rPr>
        <w:t>Group:</w:t>
      </w:r>
      <w:r>
        <w:rPr>
          <w:rFonts w:ascii="Arial" w:hAnsi="Arial" w:cs="Arial"/>
          <w:b/>
          <w:bCs/>
          <w:szCs w:val="24"/>
        </w:rPr>
        <w:t xml:space="preserve"> 2</w:t>
      </w:r>
    </w:p>
    <w:p w14:paraId="4E1D6B12" w14:textId="0E42703E" w:rsidR="005416C4" w:rsidRPr="00736BD1" w:rsidRDefault="005416C4" w:rsidP="005416C4">
      <w:pPr>
        <w:rPr>
          <w:rFonts w:ascii="Arial" w:hAnsi="Arial" w:cs="Arial"/>
          <w:b/>
          <w:bCs/>
          <w:szCs w:val="24"/>
        </w:rPr>
      </w:pPr>
      <w:r w:rsidRPr="00736BD1">
        <w:rPr>
          <w:rFonts w:ascii="Arial" w:hAnsi="Arial" w:cs="Arial"/>
          <w:b/>
          <w:bCs/>
          <w:szCs w:val="24"/>
        </w:rPr>
        <w:t xml:space="preserve">Lecturer name: </w:t>
      </w:r>
      <w:proofErr w:type="spellStart"/>
      <w:r w:rsidR="00E21A45">
        <w:rPr>
          <w:rFonts w:ascii="Arial" w:hAnsi="Arial" w:cs="Arial"/>
          <w:b/>
          <w:bCs/>
          <w:szCs w:val="24"/>
        </w:rPr>
        <w:t>Noura</w:t>
      </w:r>
      <w:proofErr w:type="spellEnd"/>
      <w:r w:rsidR="00E21A45">
        <w:rPr>
          <w:rFonts w:ascii="Arial" w:hAnsi="Arial" w:cs="Arial"/>
          <w:b/>
          <w:bCs/>
          <w:szCs w:val="24"/>
        </w:rPr>
        <w:t xml:space="preserve"> Mohamed</w:t>
      </w:r>
    </w:p>
    <w:p w14:paraId="59A17318" w14:textId="77777777" w:rsidR="005416C4" w:rsidRPr="00736BD1" w:rsidRDefault="005416C4" w:rsidP="005416C4">
      <w:pPr>
        <w:rPr>
          <w:rFonts w:ascii="Arial" w:hAnsi="Arial" w:cs="Arial"/>
          <w:b/>
          <w:bCs/>
          <w:szCs w:val="24"/>
        </w:rPr>
      </w:pPr>
      <w:r>
        <w:rPr>
          <w:rFonts w:ascii="Arial" w:hAnsi="Arial" w:cs="Arial"/>
          <w:b/>
          <w:bCs/>
          <w:szCs w:val="24"/>
        </w:rPr>
        <w:t>Assignment 2</w:t>
      </w:r>
    </w:p>
    <w:p w14:paraId="46A3C0E0" w14:textId="77777777" w:rsidR="006D4CCD" w:rsidRDefault="006D4CCD" w:rsidP="006D4CCD">
      <w:pPr>
        <w:pStyle w:val="Title"/>
      </w:pPr>
    </w:p>
    <w:p w14:paraId="6B4A049A" w14:textId="4B225C10" w:rsidR="006D4CCD" w:rsidRDefault="00E21A45" w:rsidP="00E21A45">
      <w:pPr>
        <w:pStyle w:val="Title"/>
      </w:pPr>
      <w:r>
        <w:t>BMHP5003</w:t>
      </w:r>
    </w:p>
    <w:p w14:paraId="119F7AAA" w14:textId="77777777" w:rsidR="006D4CCD" w:rsidRDefault="003D036A" w:rsidP="006D4CCD">
      <w:pPr>
        <w:pStyle w:val="Title"/>
      </w:pPr>
      <w:bookmarkStart w:id="0" w:name="_Hlk81512546"/>
      <w:r w:rsidRPr="006D4CCD">
        <w:t>Introduction to Physiology</w:t>
      </w:r>
    </w:p>
    <w:bookmarkEnd w:id="0"/>
    <w:p w14:paraId="2E3182D5" w14:textId="77777777" w:rsidR="006D4CCD" w:rsidRDefault="003D036A">
      <w:pPr>
        <w:spacing w:line="276" w:lineRule="auto"/>
        <w:jc w:val="left"/>
      </w:pPr>
      <w:r>
        <w:br w:type="page"/>
      </w:r>
    </w:p>
    <w:sdt>
      <w:sdtPr>
        <w:rPr>
          <w:rFonts w:ascii="Times New Roman" w:eastAsiaTheme="minorHAnsi" w:hAnsi="Times New Roman" w:cstheme="minorBidi"/>
          <w:b w:val="0"/>
          <w:bCs w:val="0"/>
          <w:color w:val="auto"/>
          <w:sz w:val="24"/>
          <w:szCs w:val="22"/>
        </w:rPr>
        <w:id w:val="10759220"/>
        <w:docPartObj>
          <w:docPartGallery w:val="Table of Contents"/>
          <w:docPartUnique/>
        </w:docPartObj>
      </w:sdtPr>
      <w:sdtEndPr/>
      <w:sdtContent>
        <w:p w14:paraId="3C74EC43" w14:textId="77777777" w:rsidR="006D4CCD" w:rsidRDefault="003D036A" w:rsidP="006D4CCD">
          <w:pPr>
            <w:pStyle w:val="TOCHeading"/>
            <w:jc w:val="center"/>
          </w:pPr>
          <w:r w:rsidRPr="006D4CCD">
            <w:rPr>
              <w:rFonts w:ascii="Times New Roman" w:hAnsi="Times New Roman" w:cs="Times New Roman"/>
              <w:color w:val="auto"/>
            </w:rPr>
            <w:t>Table of Contents</w:t>
          </w:r>
        </w:p>
        <w:p w14:paraId="548FD515" w14:textId="61D9773A" w:rsidR="00231593" w:rsidRDefault="00F11626">
          <w:pPr>
            <w:pStyle w:val="TOC1"/>
            <w:tabs>
              <w:tab w:val="right" w:leader="dot" w:pos="9350"/>
            </w:tabs>
            <w:rPr>
              <w:rFonts w:asciiTheme="minorHAnsi" w:eastAsiaTheme="minorEastAsia" w:hAnsiTheme="minorHAnsi"/>
              <w:noProof/>
              <w:sz w:val="22"/>
              <w:lang w:val="en-GB" w:eastAsia="en-GB"/>
            </w:rPr>
          </w:pPr>
          <w:r>
            <w:fldChar w:fldCharType="begin"/>
          </w:r>
          <w:r w:rsidR="003D036A">
            <w:instrText xml:space="preserve"> TOC \o "1-3" \h \z \u </w:instrText>
          </w:r>
          <w:r>
            <w:fldChar w:fldCharType="separate"/>
          </w:r>
          <w:hyperlink w:anchor="_Toc81817606" w:history="1">
            <w:r w:rsidR="00231593" w:rsidRPr="00386D8E">
              <w:rPr>
                <w:rStyle w:val="Hyperlink"/>
                <w:noProof/>
              </w:rPr>
              <w:t>Introduction</w:t>
            </w:r>
            <w:r w:rsidR="00231593">
              <w:rPr>
                <w:noProof/>
                <w:webHidden/>
              </w:rPr>
              <w:tab/>
            </w:r>
            <w:r w:rsidR="00231593">
              <w:rPr>
                <w:noProof/>
                <w:webHidden/>
              </w:rPr>
              <w:fldChar w:fldCharType="begin"/>
            </w:r>
            <w:r w:rsidR="00231593">
              <w:rPr>
                <w:noProof/>
                <w:webHidden/>
              </w:rPr>
              <w:instrText xml:space="preserve"> PAGEREF _Toc81817606 \h </w:instrText>
            </w:r>
            <w:r w:rsidR="00231593">
              <w:rPr>
                <w:noProof/>
                <w:webHidden/>
              </w:rPr>
            </w:r>
            <w:r w:rsidR="00231593">
              <w:rPr>
                <w:noProof/>
                <w:webHidden/>
              </w:rPr>
              <w:fldChar w:fldCharType="separate"/>
            </w:r>
            <w:r w:rsidR="006B5C8E">
              <w:rPr>
                <w:noProof/>
                <w:webHidden/>
              </w:rPr>
              <w:t>2</w:t>
            </w:r>
            <w:r w:rsidR="00231593">
              <w:rPr>
                <w:noProof/>
                <w:webHidden/>
              </w:rPr>
              <w:fldChar w:fldCharType="end"/>
            </w:r>
          </w:hyperlink>
        </w:p>
        <w:p w14:paraId="2CEE61F8" w14:textId="4E858867" w:rsidR="00231593" w:rsidRDefault="00231593">
          <w:pPr>
            <w:pStyle w:val="TOC1"/>
            <w:tabs>
              <w:tab w:val="right" w:leader="dot" w:pos="9350"/>
            </w:tabs>
            <w:rPr>
              <w:rFonts w:asciiTheme="minorHAnsi" w:eastAsiaTheme="minorEastAsia" w:hAnsiTheme="minorHAnsi"/>
              <w:noProof/>
              <w:sz w:val="22"/>
              <w:lang w:val="en-GB" w:eastAsia="en-GB"/>
            </w:rPr>
          </w:pPr>
          <w:hyperlink w:anchor="_Toc81817607" w:history="1">
            <w:r w:rsidRPr="00386D8E">
              <w:rPr>
                <w:rStyle w:val="Hyperlink"/>
                <w:noProof/>
              </w:rPr>
              <w:t>Case study</w:t>
            </w:r>
            <w:r>
              <w:rPr>
                <w:noProof/>
                <w:webHidden/>
              </w:rPr>
              <w:tab/>
            </w:r>
            <w:r>
              <w:rPr>
                <w:noProof/>
                <w:webHidden/>
              </w:rPr>
              <w:fldChar w:fldCharType="begin"/>
            </w:r>
            <w:r>
              <w:rPr>
                <w:noProof/>
                <w:webHidden/>
              </w:rPr>
              <w:instrText xml:space="preserve"> PAGEREF _Toc81817607 \h </w:instrText>
            </w:r>
            <w:r>
              <w:rPr>
                <w:noProof/>
                <w:webHidden/>
              </w:rPr>
            </w:r>
            <w:r>
              <w:rPr>
                <w:noProof/>
                <w:webHidden/>
              </w:rPr>
              <w:fldChar w:fldCharType="separate"/>
            </w:r>
            <w:r w:rsidR="006B5C8E">
              <w:rPr>
                <w:noProof/>
                <w:webHidden/>
              </w:rPr>
              <w:t>2</w:t>
            </w:r>
            <w:r>
              <w:rPr>
                <w:noProof/>
                <w:webHidden/>
              </w:rPr>
              <w:fldChar w:fldCharType="end"/>
            </w:r>
          </w:hyperlink>
        </w:p>
        <w:p w14:paraId="50312AAE" w14:textId="5AE908DB" w:rsidR="00231593" w:rsidRDefault="00231593">
          <w:pPr>
            <w:pStyle w:val="TOC1"/>
            <w:tabs>
              <w:tab w:val="right" w:leader="dot" w:pos="9350"/>
            </w:tabs>
            <w:rPr>
              <w:rFonts w:asciiTheme="minorHAnsi" w:eastAsiaTheme="minorEastAsia" w:hAnsiTheme="minorHAnsi"/>
              <w:noProof/>
              <w:sz w:val="22"/>
              <w:lang w:val="en-GB" w:eastAsia="en-GB"/>
            </w:rPr>
          </w:pPr>
          <w:hyperlink w:anchor="_Toc81817608" w:history="1">
            <w:r w:rsidRPr="00386D8E">
              <w:rPr>
                <w:rStyle w:val="Hyperlink"/>
                <w:noProof/>
              </w:rPr>
              <w:t>Health assessment</w:t>
            </w:r>
            <w:r>
              <w:rPr>
                <w:noProof/>
                <w:webHidden/>
              </w:rPr>
              <w:tab/>
            </w:r>
            <w:r>
              <w:rPr>
                <w:noProof/>
                <w:webHidden/>
              </w:rPr>
              <w:fldChar w:fldCharType="begin"/>
            </w:r>
            <w:r>
              <w:rPr>
                <w:noProof/>
                <w:webHidden/>
              </w:rPr>
              <w:instrText xml:space="preserve"> PAGEREF _Toc81817608 \h </w:instrText>
            </w:r>
            <w:r>
              <w:rPr>
                <w:noProof/>
                <w:webHidden/>
              </w:rPr>
            </w:r>
            <w:r>
              <w:rPr>
                <w:noProof/>
                <w:webHidden/>
              </w:rPr>
              <w:fldChar w:fldCharType="separate"/>
            </w:r>
            <w:r w:rsidR="006B5C8E">
              <w:rPr>
                <w:noProof/>
                <w:webHidden/>
              </w:rPr>
              <w:t>3</w:t>
            </w:r>
            <w:r>
              <w:rPr>
                <w:noProof/>
                <w:webHidden/>
              </w:rPr>
              <w:fldChar w:fldCharType="end"/>
            </w:r>
          </w:hyperlink>
        </w:p>
        <w:p w14:paraId="093F28E9" w14:textId="26CEF7E6" w:rsidR="00231593" w:rsidRDefault="00231593">
          <w:pPr>
            <w:pStyle w:val="TOC1"/>
            <w:tabs>
              <w:tab w:val="right" w:leader="dot" w:pos="9350"/>
            </w:tabs>
            <w:rPr>
              <w:rFonts w:asciiTheme="minorHAnsi" w:eastAsiaTheme="minorEastAsia" w:hAnsiTheme="minorHAnsi"/>
              <w:noProof/>
              <w:sz w:val="22"/>
              <w:lang w:val="en-GB" w:eastAsia="en-GB"/>
            </w:rPr>
          </w:pPr>
          <w:hyperlink w:anchor="_Toc81817609" w:history="1">
            <w:r w:rsidRPr="00386D8E">
              <w:rPr>
                <w:rStyle w:val="Hyperlink"/>
                <w:noProof/>
              </w:rPr>
              <w:t>Recommendation</w:t>
            </w:r>
            <w:r>
              <w:rPr>
                <w:noProof/>
                <w:webHidden/>
              </w:rPr>
              <w:tab/>
            </w:r>
            <w:r>
              <w:rPr>
                <w:noProof/>
                <w:webHidden/>
              </w:rPr>
              <w:fldChar w:fldCharType="begin"/>
            </w:r>
            <w:r>
              <w:rPr>
                <w:noProof/>
                <w:webHidden/>
              </w:rPr>
              <w:instrText xml:space="preserve"> PAGEREF _Toc81817609 \h </w:instrText>
            </w:r>
            <w:r>
              <w:rPr>
                <w:noProof/>
                <w:webHidden/>
              </w:rPr>
            </w:r>
            <w:r>
              <w:rPr>
                <w:noProof/>
                <w:webHidden/>
              </w:rPr>
              <w:fldChar w:fldCharType="separate"/>
            </w:r>
            <w:r w:rsidR="006B5C8E">
              <w:rPr>
                <w:noProof/>
                <w:webHidden/>
              </w:rPr>
              <w:t>5</w:t>
            </w:r>
            <w:r>
              <w:rPr>
                <w:noProof/>
                <w:webHidden/>
              </w:rPr>
              <w:fldChar w:fldCharType="end"/>
            </w:r>
          </w:hyperlink>
        </w:p>
        <w:p w14:paraId="57112200" w14:textId="0E2A9C02" w:rsidR="00231593" w:rsidRDefault="00231593">
          <w:pPr>
            <w:pStyle w:val="TOC1"/>
            <w:tabs>
              <w:tab w:val="right" w:leader="dot" w:pos="9350"/>
            </w:tabs>
            <w:rPr>
              <w:rFonts w:asciiTheme="minorHAnsi" w:eastAsiaTheme="minorEastAsia" w:hAnsiTheme="minorHAnsi"/>
              <w:noProof/>
              <w:sz w:val="22"/>
              <w:lang w:val="en-GB" w:eastAsia="en-GB"/>
            </w:rPr>
          </w:pPr>
          <w:hyperlink w:anchor="_Toc81817610" w:history="1">
            <w:r w:rsidRPr="00386D8E">
              <w:rPr>
                <w:rStyle w:val="Hyperlink"/>
                <w:noProof/>
              </w:rPr>
              <w:t>Conclusion</w:t>
            </w:r>
            <w:r>
              <w:rPr>
                <w:noProof/>
                <w:webHidden/>
              </w:rPr>
              <w:tab/>
            </w:r>
            <w:r>
              <w:rPr>
                <w:noProof/>
                <w:webHidden/>
              </w:rPr>
              <w:fldChar w:fldCharType="begin"/>
            </w:r>
            <w:r>
              <w:rPr>
                <w:noProof/>
                <w:webHidden/>
              </w:rPr>
              <w:instrText xml:space="preserve"> PAGEREF _Toc81817610 \h </w:instrText>
            </w:r>
            <w:r>
              <w:rPr>
                <w:noProof/>
                <w:webHidden/>
              </w:rPr>
            </w:r>
            <w:r>
              <w:rPr>
                <w:noProof/>
                <w:webHidden/>
              </w:rPr>
              <w:fldChar w:fldCharType="separate"/>
            </w:r>
            <w:r w:rsidR="006B5C8E">
              <w:rPr>
                <w:noProof/>
                <w:webHidden/>
              </w:rPr>
              <w:t>6</w:t>
            </w:r>
            <w:r>
              <w:rPr>
                <w:noProof/>
                <w:webHidden/>
              </w:rPr>
              <w:fldChar w:fldCharType="end"/>
            </w:r>
          </w:hyperlink>
        </w:p>
        <w:p w14:paraId="47522C0C" w14:textId="1406464D" w:rsidR="00231593" w:rsidRDefault="00231593">
          <w:pPr>
            <w:pStyle w:val="TOC1"/>
            <w:tabs>
              <w:tab w:val="right" w:leader="dot" w:pos="9350"/>
            </w:tabs>
            <w:rPr>
              <w:rFonts w:asciiTheme="minorHAnsi" w:eastAsiaTheme="minorEastAsia" w:hAnsiTheme="minorHAnsi"/>
              <w:noProof/>
              <w:sz w:val="22"/>
              <w:lang w:val="en-GB" w:eastAsia="en-GB"/>
            </w:rPr>
          </w:pPr>
          <w:r w:rsidRPr="00386D8E">
            <w:rPr>
              <w:rStyle w:val="Hyperlink"/>
              <w:noProof/>
            </w:rPr>
            <w:fldChar w:fldCharType="begin"/>
          </w:r>
          <w:r w:rsidRPr="00386D8E">
            <w:rPr>
              <w:rStyle w:val="Hyperlink"/>
              <w:noProof/>
            </w:rPr>
            <w:instrText xml:space="preserve"> </w:instrText>
          </w:r>
          <w:r>
            <w:rPr>
              <w:noProof/>
            </w:rPr>
            <w:instrText>HYPERLINK \l "_Toc81817611"</w:instrText>
          </w:r>
          <w:r w:rsidRPr="00386D8E">
            <w:rPr>
              <w:rStyle w:val="Hyperlink"/>
              <w:noProof/>
            </w:rPr>
            <w:instrText xml:space="preserve"> </w:instrText>
          </w:r>
          <w:r w:rsidRPr="00386D8E">
            <w:rPr>
              <w:rStyle w:val="Hyperlink"/>
              <w:noProof/>
            </w:rPr>
          </w:r>
          <w:r w:rsidRPr="00386D8E">
            <w:rPr>
              <w:rStyle w:val="Hyperlink"/>
              <w:noProof/>
            </w:rPr>
            <w:fldChar w:fldCharType="separate"/>
          </w:r>
          <w:r w:rsidR="00DA399A">
            <w:rPr>
              <w:rStyle w:val="Hyperlink"/>
              <w:noProof/>
            </w:rPr>
            <w:t>A</w:t>
          </w:r>
          <w:r w:rsidR="00824D90">
            <w:rPr>
              <w:rStyle w:val="Hyperlink"/>
              <w:noProof/>
            </w:rPr>
            <w:t>ppendix</w:t>
          </w:r>
          <w:r>
            <w:rPr>
              <w:noProof/>
              <w:webHidden/>
            </w:rPr>
            <w:tab/>
          </w:r>
          <w:r w:rsidR="00B10AF8">
            <w:rPr>
              <w:noProof/>
              <w:webHidden/>
            </w:rPr>
            <w:t>8</w:t>
          </w:r>
          <w:r w:rsidRPr="00386D8E">
            <w:rPr>
              <w:rStyle w:val="Hyperlink"/>
              <w:noProof/>
            </w:rPr>
            <w:fldChar w:fldCharType="end"/>
          </w:r>
        </w:p>
        <w:p w14:paraId="4FCD7F74" w14:textId="513C879E" w:rsidR="006D4CCD" w:rsidRPr="00715A5E" w:rsidRDefault="00F11626">
          <w:r>
            <w:rPr>
              <w:b/>
              <w:bCs/>
              <w:noProof/>
            </w:rPr>
            <w:fldChar w:fldCharType="end"/>
          </w:r>
          <w:r w:rsidR="00824D90">
            <w:rPr>
              <w:noProof/>
            </w:rPr>
            <w:t>References</w:t>
          </w:r>
          <w:r w:rsidR="00824D90" w:rsidRPr="00715A5E">
            <w:rPr>
              <w:noProof/>
            </w:rPr>
            <w:t xml:space="preserve"> </w:t>
          </w:r>
          <w:r w:rsidR="00E21A45" w:rsidRPr="00715A5E">
            <w:rPr>
              <w:noProof/>
            </w:rPr>
            <w:t>……………………………………………………………………………………</w:t>
          </w:r>
          <w:r w:rsidR="00B10AF8">
            <w:rPr>
              <w:noProof/>
            </w:rPr>
            <w:t>….10</w:t>
          </w:r>
        </w:p>
      </w:sdtContent>
    </w:sdt>
    <w:p w14:paraId="199F6BCC" w14:textId="77777777" w:rsidR="006D4CCD" w:rsidRDefault="003D036A">
      <w:pPr>
        <w:spacing w:line="276" w:lineRule="auto"/>
        <w:jc w:val="left"/>
      </w:pPr>
      <w:r>
        <w:br w:type="page"/>
      </w:r>
    </w:p>
    <w:p w14:paraId="13F71EBE" w14:textId="77777777" w:rsidR="001662EE" w:rsidRDefault="003D036A" w:rsidP="002A1601">
      <w:pPr>
        <w:pStyle w:val="Heading1"/>
      </w:pPr>
      <w:bookmarkStart w:id="1" w:name="_Toc81817606"/>
      <w:r>
        <w:lastRenderedPageBreak/>
        <w:t>Introduction</w:t>
      </w:r>
      <w:bookmarkEnd w:id="1"/>
      <w:r>
        <w:t xml:space="preserve"> </w:t>
      </w:r>
    </w:p>
    <w:p w14:paraId="0A632A41" w14:textId="149F97AC" w:rsidR="00F62F47" w:rsidRDefault="003D036A" w:rsidP="002A1601">
      <w:r>
        <w:t>The term p</w:t>
      </w:r>
      <w:r w:rsidRPr="006D4CCD">
        <w:t>hysiology</w:t>
      </w:r>
      <w:r>
        <w:t xml:space="preserve"> stands for the study that defines the human body mechanism and working specifications of human body parts. </w:t>
      </w:r>
      <w:r w:rsidR="008C1C3F">
        <w:t xml:space="preserve">The study includes the factors of fundamental body functions, </w:t>
      </w:r>
      <w:r w:rsidR="00C66C7B">
        <w:t xml:space="preserve">molecules behaviors, </w:t>
      </w:r>
      <w:r w:rsidR="001E04D2">
        <w:t>and other functioning organs.</w:t>
      </w:r>
      <w:r w:rsidR="00F02763">
        <w:t xml:space="preserve"> It even defines healthy body responses and sickness </w:t>
      </w:r>
      <w:r w:rsidR="008A56DD">
        <w:t xml:space="preserve">by pointing the ground differences. </w:t>
      </w:r>
      <w:r w:rsidR="00F21415">
        <w:t xml:space="preserve">The present study aims to research the topic of </w:t>
      </w:r>
      <w:r w:rsidR="00F21415" w:rsidRPr="006D4CCD">
        <w:t>Physiology</w:t>
      </w:r>
      <w:r w:rsidR="00F21415">
        <w:t xml:space="preserve"> through anticipating a patient case study.</w:t>
      </w:r>
      <w:r w:rsidR="00A74B79">
        <w:t xml:space="preserve"> In that paper, section the health of the patient may be assessed after evaluating the case study. Moreover, at the end of the paper, a recommendation may </w:t>
      </w:r>
      <w:r w:rsidR="0048394F">
        <w:t>outline</w:t>
      </w:r>
      <w:r w:rsidR="00A74B79">
        <w:t xml:space="preserve"> on such a basis for better and safe health practice</w:t>
      </w:r>
      <w:r w:rsidR="0048394F">
        <w:t xml:space="preserve">s. However, the major focus of the research study is to </w:t>
      </w:r>
      <w:r w:rsidR="005416C4">
        <w:t>be understanding</w:t>
      </w:r>
      <w:r w:rsidR="0048394F">
        <w:t xml:space="preserve"> the core principle of p</w:t>
      </w:r>
      <w:r w:rsidR="0048394F" w:rsidRPr="006D4CCD">
        <w:t>hysiology</w:t>
      </w:r>
      <w:r w:rsidR="0048394F">
        <w:t xml:space="preserve"> </w:t>
      </w:r>
      <w:r w:rsidR="00DE33F6">
        <w:t xml:space="preserve">and to evaluate the human body through medical assessment. </w:t>
      </w:r>
      <w:r>
        <w:t>The objectives of the physiological</w:t>
      </w:r>
      <w:r w:rsidR="00207A9A">
        <w:t xml:space="preserve"> </w:t>
      </w:r>
      <w:r w:rsidR="00755C60">
        <w:t>study that</w:t>
      </w:r>
      <w:r w:rsidR="00207A9A">
        <w:t xml:space="preserve"> may </w:t>
      </w:r>
      <w:r w:rsidR="00755C60">
        <w:t>discuss</w:t>
      </w:r>
      <w:r w:rsidR="00207A9A">
        <w:t xml:space="preserve"> in the upcoming </w:t>
      </w:r>
      <w:r w:rsidR="00755C60">
        <w:t>section</w:t>
      </w:r>
      <w:r w:rsidR="00207A9A">
        <w:t xml:space="preserve"> of the paper are as </w:t>
      </w:r>
      <w:r w:rsidR="005416C4">
        <w:t>follows.</w:t>
      </w:r>
    </w:p>
    <w:p w14:paraId="1958C12E" w14:textId="77777777" w:rsidR="00F62F47" w:rsidRDefault="003D036A" w:rsidP="002A1601">
      <w:r>
        <w:t xml:space="preserve">- To identify the human body mechanism and functioning </w:t>
      </w:r>
    </w:p>
    <w:p w14:paraId="7CF7B2B6" w14:textId="77777777" w:rsidR="00F62F47" w:rsidRDefault="003D036A" w:rsidP="002A1601">
      <w:r>
        <w:t xml:space="preserve">- To understanding the core principle of a healthy lifestyle </w:t>
      </w:r>
    </w:p>
    <w:p w14:paraId="458FE861" w14:textId="77777777" w:rsidR="00F62F47" w:rsidRPr="002A1601" w:rsidRDefault="003D036A" w:rsidP="002A1601">
      <w:r>
        <w:t xml:space="preserve">- To </w:t>
      </w:r>
      <w:r w:rsidR="0095609B">
        <w:t>reevaluate</w:t>
      </w:r>
      <w:r>
        <w:t xml:space="preserve"> or modify </w:t>
      </w:r>
      <w:r w:rsidR="0095609B">
        <w:t>human lifestyle for future betterment</w:t>
      </w:r>
    </w:p>
    <w:p w14:paraId="3CD2993F" w14:textId="77777777" w:rsidR="006D4CCD" w:rsidRDefault="003D036A" w:rsidP="002A1601">
      <w:pPr>
        <w:pStyle w:val="Heading1"/>
      </w:pPr>
      <w:bookmarkStart w:id="2" w:name="_Toc81817607"/>
      <w:r>
        <w:t>Case study</w:t>
      </w:r>
      <w:bookmarkEnd w:id="2"/>
      <w:r>
        <w:t xml:space="preserve"> </w:t>
      </w:r>
    </w:p>
    <w:p w14:paraId="764DCEB7" w14:textId="70DEF672" w:rsidR="00194158" w:rsidRDefault="003D036A" w:rsidP="00415BF1">
      <w:r>
        <w:t>In the era of modernization and urbanization, lifestyle and</w:t>
      </w:r>
      <w:r w:rsidR="006A5B01">
        <w:t xml:space="preserve"> living style have undergone such typical changes and the major </w:t>
      </w:r>
      <w:r w:rsidR="008461DF">
        <w:t xml:space="preserve">parts of the changes indicate recklessness. </w:t>
      </w:r>
      <w:r w:rsidR="00005E15">
        <w:t xml:space="preserve">Moreover, with the changes, the change may measure in food and beverage consumptions </w:t>
      </w:r>
      <w:r w:rsidR="002D7590">
        <w:t>also</w:t>
      </w:r>
      <w:r w:rsidR="00C627C5">
        <w:t xml:space="preserve"> </w:t>
      </w:r>
      <w:r w:rsidR="00C627C5">
        <w:rPr>
          <w:rFonts w:cs="Times New Roman"/>
          <w:color w:val="000000" w:themeColor="text1"/>
          <w:szCs w:val="24"/>
          <w:shd w:val="clear" w:color="auto" w:fill="FFFFFF"/>
        </w:rPr>
        <w:t xml:space="preserve">(Cuellar and </w:t>
      </w:r>
      <w:proofErr w:type="spellStart"/>
      <w:r w:rsidR="00C627C5">
        <w:rPr>
          <w:rFonts w:cs="Times New Roman"/>
          <w:color w:val="000000" w:themeColor="text1"/>
          <w:szCs w:val="24"/>
          <w:shd w:val="clear" w:color="auto" w:fill="FFFFFF"/>
        </w:rPr>
        <w:t>Oommen</w:t>
      </w:r>
      <w:proofErr w:type="spellEnd"/>
      <w:r w:rsidR="00C627C5" w:rsidRPr="00C51F87">
        <w:rPr>
          <w:rFonts w:cs="Times New Roman"/>
          <w:color w:val="000000" w:themeColor="text1"/>
          <w:szCs w:val="24"/>
          <w:shd w:val="clear" w:color="auto" w:fill="FFFFFF"/>
        </w:rPr>
        <w:t xml:space="preserve"> 2021</w:t>
      </w:r>
      <w:r w:rsidR="00C627C5">
        <w:rPr>
          <w:rFonts w:cs="Times New Roman"/>
          <w:color w:val="000000" w:themeColor="text1"/>
          <w:szCs w:val="24"/>
          <w:shd w:val="clear" w:color="auto" w:fill="FFFFFF"/>
        </w:rPr>
        <w:t>)</w:t>
      </w:r>
      <w:r w:rsidR="002D7590">
        <w:t>. According to the norms of p</w:t>
      </w:r>
      <w:r w:rsidR="002D7590" w:rsidRPr="006D4CCD">
        <w:t>hysiology</w:t>
      </w:r>
      <w:r w:rsidR="002D7590">
        <w:t>, such life may face different health challenges</w:t>
      </w:r>
      <w:r w:rsidR="007C190D">
        <w:t xml:space="preserve"> and grow sickness. </w:t>
      </w:r>
      <w:r w:rsidR="00D94D58">
        <w:t xml:space="preserve">Even </w:t>
      </w:r>
      <w:r w:rsidR="00EB33E8">
        <w:t xml:space="preserve">with </w:t>
      </w:r>
      <w:r w:rsidR="00D94D58">
        <w:t xml:space="preserve">the life-leading </w:t>
      </w:r>
      <w:r w:rsidR="00EB33E8">
        <w:t xml:space="preserve">concepts, one may decrease their </w:t>
      </w:r>
      <w:r w:rsidR="0015559E">
        <w:t xml:space="preserve">immunity power that </w:t>
      </w:r>
      <w:r w:rsidR="00853195">
        <w:t xml:space="preserve">leads to life risks. </w:t>
      </w:r>
      <w:r w:rsidR="0018619B">
        <w:t>Moreover, in the present case study, the patient is having such an irregular and immoral life</w:t>
      </w:r>
      <w:r w:rsidR="004F44C9">
        <w:t>style that increases</w:t>
      </w:r>
      <w:r w:rsidR="0018619B">
        <w:t xml:space="preserve"> </w:t>
      </w:r>
      <w:r w:rsidR="00E13557">
        <w:t xml:space="preserve">health abnormality. </w:t>
      </w:r>
      <w:r>
        <w:t>The personal information of the patient is the birth year of the patient is 1976 (</w:t>
      </w:r>
      <w:proofErr w:type="spellStart"/>
      <w:r>
        <w:t>approx</w:t>
      </w:r>
      <w:proofErr w:type="spellEnd"/>
      <w:r>
        <w:t xml:space="preserve"> 45 years) and </w:t>
      </w:r>
      <w:r w:rsidR="005416C4">
        <w:t>patients’</w:t>
      </w:r>
      <w:r w:rsidR="00201AE3">
        <w:t xml:space="preserve"> weight is 70 kg whereas</w:t>
      </w:r>
      <w:r w:rsidR="00C23921">
        <w:t xml:space="preserve"> the height of the person is 170. </w:t>
      </w:r>
      <w:r w:rsidR="004F44C9">
        <w:t xml:space="preserve">As per the case study, Patient A has numerous issues with their habits and food consumption style. At the very first, the patient has identified as a smoker, who used to have almost 1 to 9 </w:t>
      </w:r>
      <w:r w:rsidR="00B83168">
        <w:t>cigarettes</w:t>
      </w:r>
      <w:r w:rsidR="004F44C9">
        <w:t xml:space="preserve"> per day and mostly above 3.</w:t>
      </w:r>
      <w:r w:rsidR="00B83168">
        <w:t xml:space="preserve"> </w:t>
      </w:r>
      <w:r w:rsidR="00227F34">
        <w:t xml:space="preserve">The patient also habituated with alcohol </w:t>
      </w:r>
      <w:r w:rsidR="007F4C64">
        <w:t xml:space="preserve">consumption and can be determined as </w:t>
      </w:r>
      <w:r w:rsidR="005416C4">
        <w:t>high-rate</w:t>
      </w:r>
      <w:r w:rsidR="007F4C64">
        <w:t xml:space="preserve"> alcoholic </w:t>
      </w:r>
      <w:r w:rsidR="00DA692B">
        <w:t xml:space="preserve">as the person </w:t>
      </w:r>
      <w:r w:rsidR="00DA0F64">
        <w:t>consume</w:t>
      </w:r>
      <w:r w:rsidR="00DA692B">
        <w:t xml:space="preserve"> </w:t>
      </w:r>
      <w:r w:rsidR="006571F8">
        <w:t xml:space="preserve">3 to 6 unit of alcohol per day. </w:t>
      </w:r>
    </w:p>
    <w:p w14:paraId="2200319A" w14:textId="57549894" w:rsidR="00CC7B89" w:rsidRPr="00415BF1" w:rsidRDefault="003D036A" w:rsidP="00415BF1">
      <w:r>
        <w:lastRenderedPageBreak/>
        <w:t>The patient also has high blood pressure issue. Due to the high consumptions of cigarettes, the rate of blood pressure is not stable and occasionally gets higher.</w:t>
      </w:r>
      <w:r w:rsidR="001006DE">
        <w:t xml:space="preserve"> In general blood pressure rate of the patient is 140/ 90. </w:t>
      </w:r>
      <w:r>
        <w:t xml:space="preserve">Although the patient has blood pressure abnormality and smoking inhabitation, still the </w:t>
      </w:r>
      <w:r w:rsidR="00D63564">
        <w:t>patient never has</w:t>
      </w:r>
      <w:r>
        <w:t xml:space="preserve"> any kind of heart attack. </w:t>
      </w:r>
      <w:r w:rsidR="00D63564">
        <w:t xml:space="preserve">On the same, the patient even does not have any kind of angina. Moreover, usually, people in such cases get a </w:t>
      </w:r>
      <w:r w:rsidR="00EF573F">
        <w:t xml:space="preserve">stroke or feel </w:t>
      </w:r>
      <w:r w:rsidR="00A24FDF">
        <w:t>paralyzed or weak in one downside which</w:t>
      </w:r>
      <w:r w:rsidR="00794986">
        <w:t xml:space="preserve"> the patient has not felt yet</w:t>
      </w:r>
      <w:r w:rsidR="00C627C5">
        <w:t xml:space="preserve"> </w:t>
      </w:r>
      <w:r w:rsidR="00C627C5">
        <w:rPr>
          <w:rFonts w:cs="Times New Roman"/>
          <w:color w:val="000000" w:themeColor="text1"/>
          <w:szCs w:val="24"/>
          <w:shd w:val="clear" w:color="auto" w:fill="FFFFFF"/>
        </w:rPr>
        <w:t xml:space="preserve">(Strahler Nater and </w:t>
      </w:r>
      <w:proofErr w:type="spellStart"/>
      <w:r w:rsidR="00C627C5">
        <w:rPr>
          <w:rFonts w:cs="Times New Roman"/>
          <w:color w:val="000000" w:themeColor="text1"/>
          <w:szCs w:val="24"/>
          <w:shd w:val="clear" w:color="auto" w:fill="FFFFFF"/>
        </w:rPr>
        <w:t>Skoluda</w:t>
      </w:r>
      <w:proofErr w:type="spellEnd"/>
      <w:r w:rsidR="00C627C5" w:rsidRPr="00C51F87">
        <w:rPr>
          <w:rFonts w:cs="Times New Roman"/>
          <w:color w:val="000000" w:themeColor="text1"/>
          <w:szCs w:val="24"/>
          <w:shd w:val="clear" w:color="auto" w:fill="FFFFFF"/>
        </w:rPr>
        <w:t xml:space="preserve"> 2020</w:t>
      </w:r>
      <w:r w:rsidR="00C627C5">
        <w:rPr>
          <w:rFonts w:cs="Times New Roman"/>
          <w:color w:val="000000" w:themeColor="text1"/>
          <w:szCs w:val="24"/>
          <w:shd w:val="clear" w:color="auto" w:fill="FFFFFF"/>
        </w:rPr>
        <w:t>)</w:t>
      </w:r>
      <w:r w:rsidR="00794986">
        <w:t>. Besides,</w:t>
      </w:r>
      <w:r w:rsidR="001B1E32">
        <w:t xml:space="preserve"> the </w:t>
      </w:r>
      <w:r w:rsidR="003606B1">
        <w:t>patient also has</w:t>
      </w:r>
      <w:r w:rsidR="001B1E32">
        <w:t xml:space="preserve"> family issues as the </w:t>
      </w:r>
      <w:r w:rsidR="006327E7">
        <w:t xml:space="preserve">patient's </w:t>
      </w:r>
      <w:r w:rsidR="001B1E32">
        <w:t xml:space="preserve">parents </w:t>
      </w:r>
      <w:r w:rsidR="006327E7">
        <w:t xml:space="preserve">are suffering </w:t>
      </w:r>
      <w:r w:rsidR="003606B1">
        <w:t>from</w:t>
      </w:r>
      <w:r w:rsidR="006327E7">
        <w:t xml:space="preserve"> high </w:t>
      </w:r>
      <w:r w:rsidR="002012CF">
        <w:t xml:space="preserve">cholesterol </w:t>
      </w:r>
      <w:r w:rsidR="007C411B">
        <w:t>or acc</w:t>
      </w:r>
      <w:r w:rsidR="006F6F52">
        <w:t>ording to the p</w:t>
      </w:r>
      <w:r w:rsidR="006F6F52" w:rsidRPr="006D4CCD">
        <w:t>hysiology</w:t>
      </w:r>
      <w:r w:rsidR="006F6F52">
        <w:t xml:space="preserve"> norms </w:t>
      </w:r>
      <w:r w:rsidR="005416C4">
        <w:t>hyperlipidemia</w:t>
      </w:r>
      <w:r w:rsidR="0029416F">
        <w:t xml:space="preserve">. </w:t>
      </w:r>
      <w:r w:rsidR="004F60C9">
        <w:t xml:space="preserve">Mostly, the diseases are considered as genetic issues that will have definite effects </w:t>
      </w:r>
      <w:r w:rsidR="00194158">
        <w:t xml:space="preserve">on the patient too. </w:t>
      </w:r>
      <w:r w:rsidR="002911E4">
        <w:t>Moving forwardly,</w:t>
      </w:r>
      <w:r w:rsidR="00227F34">
        <w:t xml:space="preserve"> as per the </w:t>
      </w:r>
      <w:r w:rsidR="00375E8D">
        <w:t xml:space="preserve">smoking and </w:t>
      </w:r>
      <w:r w:rsidR="005C363B">
        <w:t xml:space="preserve">alcohol, the </w:t>
      </w:r>
      <w:r w:rsidR="005416C4">
        <w:t>patient</w:t>
      </w:r>
      <w:r w:rsidR="005C363B">
        <w:t xml:space="preserve"> needs to take care of food consumption </w:t>
      </w:r>
      <w:r w:rsidR="00CA7B5E">
        <w:t>and</w:t>
      </w:r>
      <w:r w:rsidR="00227F34">
        <w:t xml:space="preserve"> </w:t>
      </w:r>
      <w:r w:rsidR="00CA7B5E">
        <w:t xml:space="preserve">daily exercise. </w:t>
      </w:r>
      <w:r w:rsidR="00100AFC">
        <w:t xml:space="preserve">The present </w:t>
      </w:r>
      <w:r w:rsidR="001B0A39">
        <w:t>person usually has</w:t>
      </w:r>
      <w:r w:rsidR="00100AFC">
        <w:t xml:space="preserve"> frozen meals as well as TV snacks </w:t>
      </w:r>
      <w:r w:rsidR="00341F94">
        <w:t xml:space="preserve">for </w:t>
      </w:r>
      <w:r w:rsidR="001B0A39">
        <w:t>dinners which are</w:t>
      </w:r>
      <w:r w:rsidR="00951D56">
        <w:t xml:space="preserve"> 3 to 4 times a week. </w:t>
      </w:r>
      <w:r w:rsidR="00113045">
        <w:t xml:space="preserve">On the other hand, the ratio of </w:t>
      </w:r>
      <w:r w:rsidR="001B0A39">
        <w:t>exercise</w:t>
      </w:r>
      <w:r w:rsidR="00113045">
        <w:t xml:space="preserve"> is </w:t>
      </w:r>
      <w:r w:rsidR="00E309F7">
        <w:t xml:space="preserve">not </w:t>
      </w:r>
      <w:r w:rsidR="001B0A39">
        <w:t>appreciating</w:t>
      </w:r>
      <w:r w:rsidR="00E309F7">
        <w:t xml:space="preserve"> as the </w:t>
      </w:r>
      <w:r w:rsidR="001B0A39">
        <w:t>person generally exercises</w:t>
      </w:r>
      <w:r w:rsidR="00E309F7">
        <w:t xml:space="preserve"> once a month to keep his body </w:t>
      </w:r>
      <w:r w:rsidR="00667F99">
        <w:t>healthy and fresh</w:t>
      </w:r>
      <w:r w:rsidR="00E309F7">
        <w:t xml:space="preserve">. </w:t>
      </w:r>
      <w:r w:rsidR="001B0A39">
        <w:t xml:space="preserve">As per the case study, </w:t>
      </w:r>
      <w:r w:rsidR="006C0CED">
        <w:t xml:space="preserve">the patient is not developing </w:t>
      </w:r>
      <w:r w:rsidR="00E67BA3">
        <w:t>a</w:t>
      </w:r>
      <w:r w:rsidR="006C0CED">
        <w:t xml:space="preserve"> healthy or regular lifestyle and as per physiological terms, it may cause </w:t>
      </w:r>
      <w:r w:rsidR="00E41B29">
        <w:t xml:space="preserve">several diffusion and body fluctuations. </w:t>
      </w:r>
    </w:p>
    <w:p w14:paraId="7C7BA2CE" w14:textId="77777777" w:rsidR="006D4CCD" w:rsidRDefault="003D036A" w:rsidP="002A1601">
      <w:pPr>
        <w:pStyle w:val="Heading1"/>
      </w:pPr>
      <w:bookmarkStart w:id="3" w:name="_Toc81817608"/>
      <w:r>
        <w:t>Health assessment</w:t>
      </w:r>
      <w:bookmarkEnd w:id="3"/>
      <w:r>
        <w:t xml:space="preserve"> </w:t>
      </w:r>
    </w:p>
    <w:p w14:paraId="2E21AC14" w14:textId="77777777" w:rsidR="00F62F47" w:rsidRDefault="003D036A" w:rsidP="009E6447">
      <w:r>
        <w:t xml:space="preserve">Health assessment through physiological concept </w:t>
      </w:r>
      <w:r w:rsidR="000F331B">
        <w:t xml:space="preserve">is to identify the body function as well as the human body anatomical functions. A human body in terms of </w:t>
      </w:r>
      <w:r w:rsidR="0002464B">
        <w:t>science</w:t>
      </w:r>
      <w:r w:rsidR="000F331B">
        <w:t xml:space="preserve"> has also been defined as a machine that requires </w:t>
      </w:r>
      <w:r w:rsidR="00BF0849">
        <w:t xml:space="preserve">proper </w:t>
      </w:r>
      <w:r w:rsidR="0002464B">
        <w:t>maint</w:t>
      </w:r>
      <w:r w:rsidR="00BF0849">
        <w:t xml:space="preserve">enance and </w:t>
      </w:r>
      <w:r w:rsidR="00501DCD">
        <w:t xml:space="preserve">energy elements </w:t>
      </w:r>
      <w:r w:rsidR="0002464B">
        <w:t xml:space="preserve">for action and response. </w:t>
      </w:r>
      <w:r w:rsidR="002D002F">
        <w:t xml:space="preserve">Hence, </w:t>
      </w:r>
      <w:r w:rsidR="00484243">
        <w:t>p</w:t>
      </w:r>
      <w:r w:rsidR="00484243" w:rsidRPr="006D4CCD">
        <w:t>hysiology</w:t>
      </w:r>
      <w:r w:rsidR="00484243">
        <w:t xml:space="preserve">, </w:t>
      </w:r>
      <w:r w:rsidR="002D002F">
        <w:t xml:space="preserve">the branch of </w:t>
      </w:r>
      <w:r w:rsidR="00484243">
        <w:t xml:space="preserve">medical science, and clinical science get in the field for </w:t>
      </w:r>
      <w:r w:rsidR="00E70506">
        <w:t xml:space="preserve">justifying human practice. </w:t>
      </w:r>
      <w:r w:rsidR="00F55396">
        <w:t xml:space="preserve">In the present section, the above-mentioned case study has revealed the patient's health condition through pointing its health </w:t>
      </w:r>
      <w:r w:rsidR="00894E64">
        <w:t>practice</w:t>
      </w:r>
      <w:r w:rsidR="0097405A">
        <w:t xml:space="preserve"> </w:t>
      </w:r>
      <w:r w:rsidR="0097405A">
        <w:rPr>
          <w:rFonts w:cs="Times New Roman"/>
          <w:color w:val="000000" w:themeColor="text1"/>
          <w:szCs w:val="24"/>
          <w:shd w:val="clear" w:color="auto" w:fill="FFFFFF"/>
        </w:rPr>
        <w:t>(</w:t>
      </w:r>
      <w:proofErr w:type="spellStart"/>
      <w:r w:rsidR="0097405A" w:rsidRPr="00C51F87">
        <w:rPr>
          <w:rFonts w:cs="Times New Roman"/>
          <w:color w:val="000000" w:themeColor="text1"/>
          <w:szCs w:val="24"/>
          <w:shd w:val="clear" w:color="auto" w:fill="FFFFFF"/>
        </w:rPr>
        <w:t>Bershad</w:t>
      </w:r>
      <w:proofErr w:type="spellEnd"/>
      <w:r w:rsidR="0097405A">
        <w:rPr>
          <w:rFonts w:cs="Times New Roman"/>
          <w:color w:val="000000" w:themeColor="text1"/>
          <w:szCs w:val="24"/>
          <w:shd w:val="clear" w:color="auto" w:fill="FFFFFF"/>
        </w:rPr>
        <w:t xml:space="preserve"> et al. 2019)</w:t>
      </w:r>
      <w:r w:rsidR="00F55396">
        <w:t xml:space="preserve">. </w:t>
      </w:r>
      <w:r w:rsidR="0089400E">
        <w:t xml:space="preserve">However, in different developed </w:t>
      </w:r>
      <w:r w:rsidR="00A25B6F">
        <w:t xml:space="preserve">country regions, the </w:t>
      </w:r>
      <w:r w:rsidR="00E44BE0">
        <w:t xml:space="preserve">people get diet plans and </w:t>
      </w:r>
      <w:r w:rsidR="00747F09">
        <w:t xml:space="preserve">recommendations related to their health practice </w:t>
      </w:r>
      <w:r w:rsidR="00E24B54">
        <w:t xml:space="preserve">to have a healthy life cycle. </w:t>
      </w:r>
      <w:r w:rsidR="00BD5938">
        <w:t xml:space="preserve">In the above synopsis of the case study, the patient is not following any healthy </w:t>
      </w:r>
      <w:r w:rsidR="00CD0140">
        <w:t>practice</w:t>
      </w:r>
      <w:r w:rsidR="00BD5938">
        <w:t xml:space="preserve"> whether </w:t>
      </w:r>
      <w:r w:rsidR="005A5777">
        <w:t>it is</w:t>
      </w:r>
      <w:r w:rsidR="00BD5938">
        <w:t xml:space="preserve"> related to the </w:t>
      </w:r>
      <w:r w:rsidR="00CD0140">
        <w:t xml:space="preserve">food consumption </w:t>
      </w:r>
      <w:r w:rsidR="000071E7">
        <w:t>habit</w:t>
      </w:r>
      <w:r w:rsidR="00CD0140">
        <w:t xml:space="preserve"> or daily </w:t>
      </w:r>
      <w:r w:rsidR="000071E7">
        <w:t>exercise</w:t>
      </w:r>
      <w:r w:rsidR="00CD0140">
        <w:t xml:space="preserve"> practice. </w:t>
      </w:r>
      <w:r w:rsidR="00F462BB">
        <w:t xml:space="preserve">In healthy and normal physiological practice, </w:t>
      </w:r>
      <w:r w:rsidR="0013159F">
        <w:t xml:space="preserve">the body response </w:t>
      </w:r>
      <w:r w:rsidR="004D49E2">
        <w:t>should</w:t>
      </w:r>
      <w:r w:rsidR="0013159F">
        <w:t xml:space="preserve"> be accordingly such as </w:t>
      </w:r>
      <w:r w:rsidR="009A6588">
        <w:t xml:space="preserve">the </w:t>
      </w:r>
      <w:proofErr w:type="spellStart"/>
      <w:r w:rsidR="009A6588">
        <w:t>arcotic</w:t>
      </w:r>
      <w:proofErr w:type="spellEnd"/>
      <w:r w:rsidR="009A6588">
        <w:t xml:space="preserve"> value complex functioning should have the direction to </w:t>
      </w:r>
      <w:r w:rsidR="00595961">
        <w:t xml:space="preserve">the </w:t>
      </w:r>
      <w:r w:rsidR="00686AC7">
        <w:t xml:space="preserve">tissue and cellular response. </w:t>
      </w:r>
      <w:r w:rsidR="004E0ECD">
        <w:t xml:space="preserve">Moreover, in the same streaming flow </w:t>
      </w:r>
      <w:r w:rsidR="00FB6D5D">
        <w:t xml:space="preserve">normal situation also defines the </w:t>
      </w:r>
      <w:r w:rsidR="00C0415A" w:rsidRPr="00C0415A">
        <w:t>pathogenesis</w:t>
      </w:r>
      <w:r w:rsidR="00C0415A">
        <w:t xml:space="preserve"> value in the body. </w:t>
      </w:r>
    </w:p>
    <w:p w14:paraId="5CD33CD4" w14:textId="77777777" w:rsidR="00F62F47" w:rsidRDefault="003D036A" w:rsidP="009E6447">
      <w:r>
        <w:lastRenderedPageBreak/>
        <w:t xml:space="preserve">Moreover, physiological studies consist of typical and complex biological factors that pinpoint the </w:t>
      </w:r>
      <w:r w:rsidR="00634366">
        <w:t>fundamental</w:t>
      </w:r>
      <w:r w:rsidR="00CE0014">
        <w:t xml:space="preserve"> and core mechanism and functionaries of the human </w:t>
      </w:r>
      <w:r w:rsidR="00634366">
        <w:t>body</w:t>
      </w:r>
      <w:r w:rsidR="00CE0014">
        <w:t xml:space="preserve">. </w:t>
      </w:r>
      <w:r w:rsidR="00A70E7A">
        <w:t xml:space="preserve">In that very study, the interrelation of the </w:t>
      </w:r>
      <w:r w:rsidR="00A33EC0">
        <w:t xml:space="preserve">valves and veins along with the normal rate of heart and BP was suggested widely. </w:t>
      </w:r>
      <w:r w:rsidR="008A6821">
        <w:t xml:space="preserve">Although, the entire study of physiological consider as a single stream of medical and biological </w:t>
      </w:r>
      <w:r w:rsidR="00DF2BE6">
        <w:t xml:space="preserve">science rather </w:t>
      </w:r>
      <w:r w:rsidR="00F638EC">
        <w:t>it is</w:t>
      </w:r>
      <w:r w:rsidR="00DF2BE6">
        <w:t xml:space="preserve"> also get classified as per the study contents</w:t>
      </w:r>
      <w:r w:rsidR="0097405A">
        <w:t xml:space="preserve"> </w:t>
      </w:r>
      <w:r w:rsidR="0097405A">
        <w:rPr>
          <w:rFonts w:cs="Times New Roman"/>
          <w:color w:val="000000" w:themeColor="text1"/>
          <w:szCs w:val="24"/>
          <w:shd w:val="clear" w:color="auto" w:fill="FFFFFF"/>
        </w:rPr>
        <w:t>(</w:t>
      </w:r>
      <w:r w:rsidR="0097405A" w:rsidRPr="00C51F87">
        <w:rPr>
          <w:rFonts w:cs="Times New Roman"/>
          <w:color w:val="000000" w:themeColor="text1"/>
          <w:szCs w:val="24"/>
          <w:shd w:val="clear" w:color="auto" w:fill="FFFFFF"/>
        </w:rPr>
        <w:t>Luo</w:t>
      </w:r>
      <w:r w:rsidR="0097405A">
        <w:rPr>
          <w:rFonts w:cs="Times New Roman"/>
          <w:color w:val="000000" w:themeColor="text1"/>
          <w:szCs w:val="24"/>
          <w:shd w:val="clear" w:color="auto" w:fill="FFFFFF"/>
        </w:rPr>
        <w:t xml:space="preserve"> et al. 2021)</w:t>
      </w:r>
      <w:r w:rsidR="00DF2BE6">
        <w:t xml:space="preserve">. </w:t>
      </w:r>
      <w:r w:rsidR="005E2BC4">
        <w:t xml:space="preserve">Not only </w:t>
      </w:r>
      <w:r w:rsidR="00F638EC">
        <w:t>has the mechanism of the body rather had the maintained process of the human body</w:t>
      </w:r>
      <w:r w:rsidR="005E2BC4">
        <w:t xml:space="preserve"> evaluate </w:t>
      </w:r>
      <w:r w:rsidR="00703FF0">
        <w:t>in the same part of the study.</w:t>
      </w:r>
      <w:r w:rsidR="00C83927">
        <w:t xml:space="preserve"> </w:t>
      </w:r>
      <w:r w:rsidR="00F75E9A">
        <w:t xml:space="preserve">As per </w:t>
      </w:r>
      <w:r w:rsidR="00F75E9A" w:rsidRPr="00F75E9A">
        <w:t xml:space="preserve">physiological </w:t>
      </w:r>
      <w:r w:rsidR="00F75E9A">
        <w:t xml:space="preserve">definition, the </w:t>
      </w:r>
      <w:r w:rsidR="00F75E9A" w:rsidRPr="00F75E9A">
        <w:t>physiological</w:t>
      </w:r>
      <w:r w:rsidR="00F75E9A">
        <w:t xml:space="preserve"> disorder stands for the condition in which body organs malfunctions are observed</w:t>
      </w:r>
      <w:r>
        <w:t>,</w:t>
      </w:r>
      <w:r w:rsidR="00F81D5C">
        <w:t xml:space="preserve"> and vice versa conditions define the normal </w:t>
      </w:r>
      <w:r w:rsidR="00F81D5C" w:rsidRPr="00F75E9A">
        <w:t>physiological</w:t>
      </w:r>
      <w:r w:rsidR="00F81D5C">
        <w:t xml:space="preserve"> conditions. </w:t>
      </w:r>
      <w:r w:rsidR="001D2092">
        <w:t xml:space="preserve">For example, even differencing of body temperature can be identified as the </w:t>
      </w:r>
      <w:r w:rsidR="001D2092" w:rsidRPr="00F75E9A">
        <w:t>physiological</w:t>
      </w:r>
      <w:r w:rsidR="001D2092">
        <w:t xml:space="preserve"> abnormality that </w:t>
      </w:r>
      <w:r w:rsidR="00BF1C7D">
        <w:t xml:space="preserve">may happen for such malfunctions. </w:t>
      </w:r>
      <w:r w:rsidR="00884C37">
        <w:t xml:space="preserve">Often, the </w:t>
      </w:r>
      <w:r w:rsidR="007062FB">
        <w:t>malfunctions depend</w:t>
      </w:r>
      <w:r w:rsidR="00884C37">
        <w:t xml:space="preserve"> on the </w:t>
      </w:r>
      <w:r w:rsidR="008333F9">
        <w:t>internal operation that insisted through the internal consumptions</w:t>
      </w:r>
      <w:r w:rsidR="00D962F0">
        <w:t xml:space="preserve"> </w:t>
      </w:r>
      <w:r w:rsidR="00D962F0">
        <w:rPr>
          <w:rFonts w:cs="Times New Roman"/>
          <w:szCs w:val="24"/>
        </w:rPr>
        <w:t>(</w:t>
      </w:r>
      <w:proofErr w:type="spellStart"/>
      <w:r w:rsidR="00D962F0">
        <w:rPr>
          <w:rFonts w:cs="Times New Roman"/>
          <w:color w:val="000000" w:themeColor="text1"/>
          <w:szCs w:val="24"/>
          <w:shd w:val="clear" w:color="auto" w:fill="FFFFFF"/>
        </w:rPr>
        <w:t>Usmonovich</w:t>
      </w:r>
      <w:proofErr w:type="spellEnd"/>
      <w:r w:rsidR="00D962F0">
        <w:rPr>
          <w:rFonts w:cs="Times New Roman"/>
          <w:color w:val="000000" w:themeColor="text1"/>
          <w:szCs w:val="24"/>
          <w:shd w:val="clear" w:color="auto" w:fill="FFFFFF"/>
        </w:rPr>
        <w:t xml:space="preserve"> </w:t>
      </w:r>
      <w:r w:rsidR="00D962F0" w:rsidRPr="00C51F87">
        <w:rPr>
          <w:rFonts w:cs="Times New Roman"/>
          <w:color w:val="000000" w:themeColor="text1"/>
          <w:szCs w:val="24"/>
          <w:shd w:val="clear" w:color="auto" w:fill="FFFFFF"/>
        </w:rPr>
        <w:t>2020</w:t>
      </w:r>
      <w:r w:rsidR="00D962F0">
        <w:rPr>
          <w:rFonts w:cs="Times New Roman"/>
          <w:szCs w:val="24"/>
        </w:rPr>
        <w:t>)</w:t>
      </w:r>
      <w:r w:rsidR="008333F9">
        <w:t xml:space="preserve">. </w:t>
      </w:r>
      <w:proofErr w:type="gramStart"/>
      <w:r w:rsidR="007062FB">
        <w:t xml:space="preserve">In </w:t>
      </w:r>
      <w:r w:rsidR="004006C1">
        <w:t>order to</w:t>
      </w:r>
      <w:proofErr w:type="gramEnd"/>
      <w:r w:rsidR="004006C1">
        <w:t xml:space="preserve"> make the human b</w:t>
      </w:r>
      <w:r w:rsidR="007062FB">
        <w:t xml:space="preserve">ody healthy, it requires </w:t>
      </w:r>
      <w:r w:rsidR="00763641">
        <w:t>following</w:t>
      </w:r>
      <w:r w:rsidR="007062FB">
        <w:t xml:space="preserve"> proper dietary supplements</w:t>
      </w:r>
      <w:r w:rsidR="00F4552A">
        <w:t>.</w:t>
      </w:r>
      <w:r>
        <w:t xml:space="preserve"> </w:t>
      </w:r>
      <w:r w:rsidR="00F4552A">
        <w:t xml:space="preserve">Thus, in terms of </w:t>
      </w:r>
      <w:r w:rsidR="000039FE">
        <w:t>maintaining</w:t>
      </w:r>
      <w:r w:rsidR="00F4552A">
        <w:t xml:space="preserve"> accurate </w:t>
      </w:r>
      <w:r w:rsidR="000039FE">
        <w:t xml:space="preserve">and normal body functions, one must be careful and </w:t>
      </w:r>
      <w:r w:rsidR="00604B78">
        <w:t xml:space="preserve">mindful related to their daily health practice. </w:t>
      </w:r>
    </w:p>
    <w:p w14:paraId="2ED16862" w14:textId="77777777" w:rsidR="00F62F47" w:rsidRDefault="003D036A" w:rsidP="009E6447">
      <w:r>
        <w:t>Moreover, with the effects of age, the normal body functioning capacity get</w:t>
      </w:r>
      <w:r w:rsidR="002C1EF7">
        <w:t xml:space="preserve">s decreases along with the </w:t>
      </w:r>
      <w:r w:rsidR="00E548B5">
        <w:t xml:space="preserve">immunity powers. The present case study has presented an overview of a 45-year-old daily practice </w:t>
      </w:r>
      <w:r w:rsidR="00513CE0">
        <w:t>that</w:t>
      </w:r>
      <w:r w:rsidR="00B132FC">
        <w:t xml:space="preserve"> may occur in different health issues. </w:t>
      </w:r>
      <w:r w:rsidR="00F93CAE">
        <w:t xml:space="preserve">As per the general clinical and medical sense, </w:t>
      </w:r>
      <w:r w:rsidR="0019074E">
        <w:t>a person who usually smokes and consumes</w:t>
      </w:r>
      <w:r w:rsidR="00F93CAE">
        <w:t xml:space="preserve"> alcohol needs to have </w:t>
      </w:r>
      <w:r w:rsidR="00952A8E">
        <w:t xml:space="preserve">strong food habits </w:t>
      </w:r>
      <w:r w:rsidR="0019074E">
        <w:t>and the daily</w:t>
      </w:r>
      <w:r w:rsidR="00F35A24">
        <w:t xml:space="preserve"> </w:t>
      </w:r>
      <w:r w:rsidR="0019074E">
        <w:t>practice of</w:t>
      </w:r>
      <w:r w:rsidR="00F35A24">
        <w:t xml:space="preserve"> exercises. </w:t>
      </w:r>
      <w:r w:rsidR="00970E74">
        <w:t xml:space="preserve">Apart </w:t>
      </w:r>
      <w:r w:rsidR="00EB4BB3">
        <w:t xml:space="preserve">from </w:t>
      </w:r>
      <w:proofErr w:type="gramStart"/>
      <w:r w:rsidR="00EB4BB3">
        <w:t>this, in case</w:t>
      </w:r>
      <w:proofErr w:type="gramEnd"/>
      <w:r w:rsidR="00EB4BB3">
        <w:t xml:space="preserve"> any person has issues such as high blood pressure or something similar needs to take special health care </w:t>
      </w:r>
      <w:r w:rsidR="00574099">
        <w:t xml:space="preserve">and chronological </w:t>
      </w:r>
      <w:r w:rsidR="00B315F0">
        <w:t>health checkup</w:t>
      </w:r>
      <w:r w:rsidR="0097405A">
        <w:t xml:space="preserve"> </w:t>
      </w:r>
      <w:r w:rsidR="0097405A" w:rsidRPr="00C51F87">
        <w:rPr>
          <w:rFonts w:cs="Times New Roman"/>
          <w:color w:val="000000" w:themeColor="text1"/>
          <w:szCs w:val="24"/>
          <w:shd w:val="clear" w:color="auto" w:fill="FFFFFF"/>
        </w:rPr>
        <w:t>(</w:t>
      </w:r>
      <w:proofErr w:type="spellStart"/>
      <w:r w:rsidR="0097405A" w:rsidRPr="00C51F87">
        <w:rPr>
          <w:rFonts w:cs="Times New Roman"/>
          <w:color w:val="000000" w:themeColor="text1"/>
          <w:szCs w:val="24"/>
          <w:shd w:val="clear" w:color="auto" w:fill="FFFFFF"/>
        </w:rPr>
        <w:t>Mancopes</w:t>
      </w:r>
      <w:r w:rsidR="0097405A" w:rsidRPr="00C51F87">
        <w:rPr>
          <w:rFonts w:cs="Times New Roman"/>
          <w:szCs w:val="24"/>
        </w:rPr>
        <w:t>et</w:t>
      </w:r>
      <w:proofErr w:type="spellEnd"/>
      <w:r w:rsidR="0097405A" w:rsidRPr="00C51F87">
        <w:rPr>
          <w:rFonts w:cs="Times New Roman"/>
          <w:szCs w:val="24"/>
        </w:rPr>
        <w:t xml:space="preserve"> al.</w:t>
      </w:r>
      <w:r w:rsidR="0097405A">
        <w:rPr>
          <w:rFonts w:cs="Times New Roman"/>
          <w:szCs w:val="24"/>
        </w:rPr>
        <w:t xml:space="preserve"> 2021)</w:t>
      </w:r>
      <w:r w:rsidR="00B315F0">
        <w:t xml:space="preserve">. </w:t>
      </w:r>
      <w:r w:rsidR="004335F7">
        <w:t xml:space="preserve">From the given case study, </w:t>
      </w:r>
      <w:r w:rsidR="003461A2">
        <w:t xml:space="preserve">the patient is habituated with smoking and alcohol </w:t>
      </w:r>
      <w:r w:rsidR="00525B60">
        <w:t xml:space="preserve">and almost having its highest range on a per-day basis. </w:t>
      </w:r>
      <w:r w:rsidR="007638FF">
        <w:t xml:space="preserve">The person </w:t>
      </w:r>
      <w:r w:rsidR="00B95F17">
        <w:t xml:space="preserve">is </w:t>
      </w:r>
      <w:r w:rsidR="007638FF">
        <w:t xml:space="preserve">having </w:t>
      </w:r>
      <w:r w:rsidR="00B95F17">
        <w:t xml:space="preserve">almost </w:t>
      </w:r>
      <w:r w:rsidR="00C54220">
        <w:t>3 and 6 units of alcohol per day that counts as</w:t>
      </w:r>
      <w:r w:rsidR="00950E23">
        <w:t xml:space="preserve"> 1glass of wine or </w:t>
      </w:r>
      <w:r w:rsidR="00AC7F89">
        <w:t xml:space="preserve">single spirit and </w:t>
      </w:r>
      <w:r w:rsidR="002F2390">
        <w:t xml:space="preserve">½ beer pint on an average rate. </w:t>
      </w:r>
      <w:r w:rsidR="002A4356">
        <w:t xml:space="preserve">Moreover, the patient </w:t>
      </w:r>
      <w:r w:rsidR="00CC34BD">
        <w:t xml:space="preserve">has </w:t>
      </w:r>
      <w:r w:rsidR="002A4356">
        <w:t xml:space="preserve">usually </w:t>
      </w:r>
      <w:proofErr w:type="spellStart"/>
      <w:r w:rsidR="002A4356">
        <w:t>intaken</w:t>
      </w:r>
      <w:proofErr w:type="spellEnd"/>
      <w:r w:rsidR="002A4356">
        <w:t xml:space="preserve"> </w:t>
      </w:r>
      <w:r w:rsidR="00790D8F">
        <w:t xml:space="preserve">almost 5 to 6 cigarettes in a day </w:t>
      </w:r>
      <w:r w:rsidR="005739E7">
        <w:t xml:space="preserve">which should be followed </w:t>
      </w:r>
      <w:r w:rsidR="00CC34BD">
        <w:t xml:space="preserve">by a </w:t>
      </w:r>
      <w:r w:rsidR="005739E7">
        <w:t xml:space="preserve">strong and healthy food diet. </w:t>
      </w:r>
      <w:r w:rsidR="00CC34BD">
        <w:t>Excluding the part of smoking and alcohol addiction, the patients ha</w:t>
      </w:r>
      <w:r w:rsidR="00AE7B66">
        <w:t xml:space="preserve">ve </w:t>
      </w:r>
      <w:r w:rsidR="0028023D">
        <w:t xml:space="preserve">also included </w:t>
      </w:r>
      <w:r w:rsidR="00AE7B66">
        <w:t>frozen meals as we</w:t>
      </w:r>
      <w:r w:rsidR="0028023D">
        <w:t xml:space="preserve">ll as TV snacks as dinner and meals. </w:t>
      </w:r>
    </w:p>
    <w:p w14:paraId="329E4980" w14:textId="1A063267" w:rsidR="00E6250C" w:rsidRPr="009E6447" w:rsidRDefault="003D036A" w:rsidP="009E6447">
      <w:r>
        <w:t>All of the above-mentioned</w:t>
      </w:r>
      <w:r w:rsidR="00EE414C">
        <w:t xml:space="preserve"> are</w:t>
      </w:r>
      <w:r>
        <w:t xml:space="preserve"> may </w:t>
      </w:r>
      <w:proofErr w:type="gramStart"/>
      <w:r>
        <w:t>not</w:t>
      </w:r>
      <w:r w:rsidR="005416C4">
        <w:t xml:space="preserve"> </w:t>
      </w:r>
      <w:r>
        <w:t>be</w:t>
      </w:r>
      <w:proofErr w:type="gramEnd"/>
      <w:r>
        <w:t xml:space="preserve"> considered as a healthy </w:t>
      </w:r>
      <w:r w:rsidR="00265CA4">
        <w:t xml:space="preserve">practice rather create physiological conditions through </w:t>
      </w:r>
      <w:r w:rsidR="00EE414C">
        <w:t>malfunctioning</w:t>
      </w:r>
      <w:r w:rsidR="00265CA4">
        <w:t xml:space="preserve">. </w:t>
      </w:r>
      <w:r w:rsidR="00563BA5">
        <w:t xml:space="preserve">At least, the person should have healthy and nutritious </w:t>
      </w:r>
      <w:r w:rsidR="00995CC5">
        <w:t xml:space="preserve">food habits for further body </w:t>
      </w:r>
      <w:r w:rsidR="0015383F">
        <w:t>maintenance</w:t>
      </w:r>
      <w:r w:rsidR="00D962F0">
        <w:t xml:space="preserve"> </w:t>
      </w:r>
      <w:r w:rsidR="00D962F0">
        <w:rPr>
          <w:rFonts w:cs="Times New Roman"/>
          <w:szCs w:val="24"/>
        </w:rPr>
        <w:t>(</w:t>
      </w:r>
      <w:proofErr w:type="spellStart"/>
      <w:r w:rsidR="00D962F0" w:rsidRPr="00C51F87">
        <w:rPr>
          <w:rFonts w:cs="Times New Roman"/>
          <w:color w:val="000000" w:themeColor="text1"/>
          <w:szCs w:val="24"/>
          <w:shd w:val="clear" w:color="auto" w:fill="FFFFFF"/>
        </w:rPr>
        <w:t>Helbostad</w:t>
      </w:r>
      <w:proofErr w:type="spellEnd"/>
      <w:r w:rsidR="00D962F0">
        <w:rPr>
          <w:rFonts w:cs="Times New Roman"/>
          <w:color w:val="000000" w:themeColor="text1"/>
          <w:szCs w:val="24"/>
          <w:shd w:val="clear" w:color="auto" w:fill="FFFFFF"/>
        </w:rPr>
        <w:t xml:space="preserve"> et al. 2017</w:t>
      </w:r>
      <w:r w:rsidR="00D962F0">
        <w:rPr>
          <w:rFonts w:cs="Times New Roman"/>
          <w:szCs w:val="24"/>
        </w:rPr>
        <w:t>)</w:t>
      </w:r>
      <w:r w:rsidR="00224A01">
        <w:t>.</w:t>
      </w:r>
      <w:r w:rsidR="00703FF0">
        <w:t xml:space="preserve"> In the case of the present patient, a genetic abnormality or health disorder has been identified as cholesterol as the </w:t>
      </w:r>
      <w:r w:rsidR="00703FF0">
        <w:lastRenderedPageBreak/>
        <w:t xml:space="preserve">parents including brother or sister are suffering from the same. </w:t>
      </w:r>
      <w:r w:rsidR="007A2D4B">
        <w:t>Apart from this, the rate of blood pressure is high enough from the regular range which ma</w:t>
      </w:r>
      <w:r w:rsidR="002E3328">
        <w:t xml:space="preserve">y cause certain health attacks </w:t>
      </w:r>
      <w:r w:rsidR="007A2D4B">
        <w:t xml:space="preserve">or </w:t>
      </w:r>
      <w:r w:rsidR="002E3328">
        <w:t xml:space="preserve">issues. </w:t>
      </w:r>
      <w:r w:rsidR="00E3549E">
        <w:t xml:space="preserve">Nevertheless, the key finding after evaluating the case </w:t>
      </w:r>
      <w:r w:rsidR="00BB5E46">
        <w:t>study</w:t>
      </w:r>
      <w:r w:rsidR="00E3549E">
        <w:t xml:space="preserve"> of the patient and </w:t>
      </w:r>
      <w:r w:rsidR="00BB5E46">
        <w:t xml:space="preserve">the above synopsis, the patient is not </w:t>
      </w:r>
      <w:r w:rsidR="00686C66">
        <w:t>leading</w:t>
      </w:r>
      <w:r w:rsidR="00BB5E46">
        <w:t xml:space="preserve"> a healthy life </w:t>
      </w:r>
      <w:r w:rsidR="00686C66">
        <w:t>culture</w:t>
      </w:r>
      <w:r w:rsidR="00BB5E46">
        <w:t xml:space="preserve"> nor has any further tendency of modification. </w:t>
      </w:r>
      <w:r w:rsidR="00686C66">
        <w:t xml:space="preserve">Even more, the age of the patient may not be considered as </w:t>
      </w:r>
      <w:r w:rsidR="00686C66" w:rsidRPr="00C61C3D">
        <w:t>enough support for the patient</w:t>
      </w:r>
      <w:r w:rsidR="00686C66">
        <w:t xml:space="preserve"> </w:t>
      </w:r>
      <w:r w:rsidR="00C61C3D">
        <w:t xml:space="preserve">rather may arise issues that have not </w:t>
      </w:r>
      <w:r w:rsidR="00BE2F24">
        <w:t>affected</w:t>
      </w:r>
      <w:r w:rsidR="00C61C3D">
        <w:t xml:space="preserve"> the person yet. </w:t>
      </w:r>
    </w:p>
    <w:p w14:paraId="7D767B6E" w14:textId="77777777" w:rsidR="006D4CCD" w:rsidRDefault="003D036A" w:rsidP="002A1601">
      <w:pPr>
        <w:pStyle w:val="Heading1"/>
      </w:pPr>
      <w:bookmarkStart w:id="4" w:name="_Toc81817609"/>
      <w:r>
        <w:t>Recommendation</w:t>
      </w:r>
      <w:bookmarkEnd w:id="4"/>
      <w:r>
        <w:t xml:space="preserve"> </w:t>
      </w:r>
    </w:p>
    <w:p w14:paraId="456A1330" w14:textId="39A539FE" w:rsidR="00C15EA8" w:rsidRDefault="003D036A" w:rsidP="00C15EA8">
      <w:r>
        <w:t xml:space="preserve">The above study has underpinned </w:t>
      </w:r>
      <w:r w:rsidR="007C58CF">
        <w:t xml:space="preserve">different unhealthy aspects of lifestyle through considering a specific </w:t>
      </w:r>
      <w:r w:rsidR="00C5298E">
        <w:t xml:space="preserve">patient case study. Moreover, it has been </w:t>
      </w:r>
      <w:r w:rsidR="005416C4">
        <w:t>that</w:t>
      </w:r>
      <w:r w:rsidR="00C5298E">
        <w:t xml:space="preserve"> not only defining health conditions </w:t>
      </w:r>
      <w:r w:rsidR="00077886">
        <w:t xml:space="preserve">or identification of the issues is not physiology </w:t>
      </w:r>
      <w:r w:rsidR="00C5298E">
        <w:t xml:space="preserve">rather </w:t>
      </w:r>
      <w:r w:rsidR="00077886">
        <w:t xml:space="preserve">understand the healthy life movement are included in the same. Therefore, the present segment is about to recommend such people like the current mentioned patient to guide them to a healthy and normal physiological health status. </w:t>
      </w:r>
      <w:r w:rsidR="001675B8">
        <w:t>Amidst the different health factors,</w:t>
      </w:r>
      <w:r w:rsidR="00B9746A">
        <w:t xml:space="preserve"> some of the </w:t>
      </w:r>
      <w:r w:rsidR="00580379">
        <w:t>recommendation</w:t>
      </w:r>
      <w:r w:rsidR="00B9746A">
        <w:t xml:space="preserve">s can be </w:t>
      </w:r>
      <w:r w:rsidR="00580379">
        <w:t xml:space="preserve">a highlight as well </w:t>
      </w:r>
      <w:r w:rsidR="00B9746A">
        <w:t xml:space="preserve">in the following </w:t>
      </w:r>
      <w:proofErr w:type="gramStart"/>
      <w:r w:rsidR="00B9746A">
        <w:t>section;</w:t>
      </w:r>
      <w:proofErr w:type="gramEnd"/>
      <w:r w:rsidR="00B9746A">
        <w:t xml:space="preserve"> </w:t>
      </w:r>
    </w:p>
    <w:p w14:paraId="116EE564" w14:textId="77777777" w:rsidR="00B9746A" w:rsidRPr="00580379" w:rsidRDefault="003D036A" w:rsidP="00C15EA8">
      <w:pPr>
        <w:rPr>
          <w:b/>
        </w:rPr>
      </w:pPr>
      <w:r w:rsidRPr="00580379">
        <w:rPr>
          <w:b/>
        </w:rPr>
        <w:t xml:space="preserve">Recommendation 1: Following a healthy diet </w:t>
      </w:r>
    </w:p>
    <w:p w14:paraId="6662F5B5" w14:textId="77777777" w:rsidR="00580379" w:rsidRDefault="003D036A" w:rsidP="00C15EA8">
      <w:r>
        <w:t xml:space="preserve">In case any person is addicted to smoke or high level of alcohol consumption should gradually control their habituations. </w:t>
      </w:r>
      <w:r w:rsidR="00CC454E">
        <w:t xml:space="preserve">Apart from this, along with such consumption or excluding, one should follow a healthy diet on regular basis. Specifically, in case </w:t>
      </w:r>
      <w:r w:rsidR="003120F6">
        <w:t xml:space="preserve">the patient is having any issues as such cholesterol, </w:t>
      </w:r>
      <w:r w:rsidR="00A56F8E">
        <w:t xml:space="preserve">asthma or high blood pressure </w:t>
      </w:r>
      <w:r w:rsidR="00DD5A60">
        <w:t>should avoid frozen meals or snacks for the long run</w:t>
      </w:r>
      <w:r w:rsidR="0035232C">
        <w:t xml:space="preserve"> </w:t>
      </w:r>
      <w:r w:rsidR="0035232C">
        <w:rPr>
          <w:rFonts w:cs="Times New Roman"/>
          <w:szCs w:val="24"/>
        </w:rPr>
        <w:t>(</w:t>
      </w:r>
      <w:r w:rsidR="0035232C" w:rsidRPr="00C51F87">
        <w:rPr>
          <w:rFonts w:cs="Times New Roman"/>
          <w:color w:val="000000" w:themeColor="text1"/>
          <w:szCs w:val="24"/>
          <w:shd w:val="clear" w:color="auto" w:fill="FFFFFF"/>
        </w:rPr>
        <w:t>Chin</w:t>
      </w:r>
      <w:r w:rsidR="0035232C">
        <w:rPr>
          <w:rFonts w:cs="Times New Roman"/>
          <w:color w:val="000000" w:themeColor="text1"/>
          <w:szCs w:val="24"/>
          <w:shd w:val="clear" w:color="auto" w:fill="FFFFFF"/>
        </w:rPr>
        <w:t xml:space="preserve"> et al. 2021</w:t>
      </w:r>
      <w:r w:rsidR="0035232C">
        <w:rPr>
          <w:rFonts w:cs="Times New Roman"/>
          <w:szCs w:val="24"/>
        </w:rPr>
        <w:t>)</w:t>
      </w:r>
      <w:r w:rsidR="00DD5A60">
        <w:t xml:space="preserve">. </w:t>
      </w:r>
      <w:r w:rsidR="008131F4">
        <w:t xml:space="preserve">Even consumption of red meat or similar high </w:t>
      </w:r>
      <w:r w:rsidR="00BB44CE">
        <w:t>protein</w:t>
      </w:r>
      <w:r w:rsidR="008131F4">
        <w:t xml:space="preserve"> food item should be </w:t>
      </w:r>
      <w:r w:rsidR="00BB44CE">
        <w:t>avoided highl</w:t>
      </w:r>
      <w:r w:rsidR="008131F4">
        <w:t xml:space="preserve">y and instead of </w:t>
      </w:r>
      <w:r w:rsidR="00BB44CE">
        <w:t>this</w:t>
      </w:r>
      <w:r w:rsidR="008131F4">
        <w:t xml:space="preserve"> kind of food one must have </w:t>
      </w:r>
      <w:r w:rsidR="00D567FB">
        <w:t>fresh food and ve</w:t>
      </w:r>
      <w:r w:rsidR="00BB44CE">
        <w:t xml:space="preserve">getables for healthy development. </w:t>
      </w:r>
      <w:r w:rsidR="00093504">
        <w:t>For better health practices and</w:t>
      </w:r>
      <w:r w:rsidR="00D567FB">
        <w:t xml:space="preserve"> </w:t>
      </w:r>
      <w:r w:rsidR="00093504">
        <w:t xml:space="preserve">food habits, one must </w:t>
      </w:r>
      <w:r w:rsidR="00DE1408">
        <w:t xml:space="preserve">consult with </w:t>
      </w:r>
      <w:r w:rsidR="006D5BE0">
        <w:t>the dietician</w:t>
      </w:r>
      <w:r w:rsidR="00DE1408">
        <w:t xml:space="preserve"> for </w:t>
      </w:r>
      <w:r w:rsidR="006D5BE0">
        <w:t>supplements</w:t>
      </w:r>
      <w:r w:rsidR="00DE1408">
        <w:t xml:space="preserve"> and daily food limits. </w:t>
      </w:r>
    </w:p>
    <w:p w14:paraId="7D790C6C" w14:textId="77777777" w:rsidR="00EA230B" w:rsidRPr="00EB3E5E" w:rsidRDefault="003D036A" w:rsidP="00C15EA8">
      <w:pPr>
        <w:rPr>
          <w:b/>
        </w:rPr>
      </w:pPr>
      <w:r w:rsidRPr="00EB3E5E">
        <w:rPr>
          <w:b/>
        </w:rPr>
        <w:t xml:space="preserve">Recommendation 2: </w:t>
      </w:r>
      <w:r w:rsidR="00EB3E5E" w:rsidRPr="00EB3E5E">
        <w:rPr>
          <w:b/>
        </w:rPr>
        <w:t xml:space="preserve">Reducing harmful unsaturated fat intake </w:t>
      </w:r>
    </w:p>
    <w:p w14:paraId="27DE8C1D" w14:textId="77777777" w:rsidR="00EB3E5E" w:rsidRDefault="003D036A" w:rsidP="00C15EA8">
      <w:r>
        <w:t xml:space="preserve">In the present generation, the rate of unsaturated fat intake has a very increasing tendency, as well as young stars and </w:t>
      </w:r>
      <w:r w:rsidR="00355AA6">
        <w:t>children</w:t>
      </w:r>
      <w:r>
        <w:t xml:space="preserve">, are getting addicted to such food </w:t>
      </w:r>
      <w:r w:rsidR="00355AA6">
        <w:t>items</w:t>
      </w:r>
      <w:r>
        <w:t xml:space="preserve">. </w:t>
      </w:r>
      <w:proofErr w:type="gramStart"/>
      <w:r w:rsidR="00355AA6">
        <w:t>In order to</w:t>
      </w:r>
      <w:proofErr w:type="gramEnd"/>
      <w:r w:rsidR="00355AA6">
        <w:t xml:space="preserve"> lead to healthy and normal physiological conditions, one must reduce the rate of intake of such foods</w:t>
      </w:r>
      <w:r w:rsidR="0035232C">
        <w:t xml:space="preserve"> </w:t>
      </w:r>
      <w:r w:rsidR="0035232C">
        <w:rPr>
          <w:rFonts w:cs="Times New Roman"/>
          <w:szCs w:val="24"/>
        </w:rPr>
        <w:t>(</w:t>
      </w:r>
      <w:r w:rsidR="0035232C">
        <w:rPr>
          <w:rFonts w:cs="Times New Roman"/>
          <w:color w:val="000000" w:themeColor="text1"/>
          <w:szCs w:val="24"/>
          <w:shd w:val="clear" w:color="auto" w:fill="FFFFFF"/>
        </w:rPr>
        <w:t>Floyd</w:t>
      </w:r>
      <w:r w:rsidR="0035232C" w:rsidRPr="00C51F87">
        <w:rPr>
          <w:rFonts w:cs="Times New Roman"/>
          <w:color w:val="000000" w:themeColor="text1"/>
          <w:szCs w:val="24"/>
          <w:shd w:val="clear" w:color="auto" w:fill="FFFFFF"/>
        </w:rPr>
        <w:t xml:space="preserve"> </w:t>
      </w:r>
      <w:proofErr w:type="spellStart"/>
      <w:r w:rsidR="0035232C" w:rsidRPr="00C51F87">
        <w:rPr>
          <w:rFonts w:cs="Times New Roman"/>
          <w:color w:val="000000" w:themeColor="text1"/>
          <w:szCs w:val="24"/>
          <w:shd w:val="clear" w:color="auto" w:fill="FFFFFF"/>
        </w:rPr>
        <w:t>P</w:t>
      </w:r>
      <w:r w:rsidR="0035232C">
        <w:rPr>
          <w:rFonts w:cs="Times New Roman"/>
          <w:color w:val="000000" w:themeColor="text1"/>
          <w:szCs w:val="24"/>
          <w:shd w:val="clear" w:color="auto" w:fill="FFFFFF"/>
        </w:rPr>
        <w:t>avlich</w:t>
      </w:r>
      <w:proofErr w:type="spellEnd"/>
      <w:r w:rsidR="0035232C">
        <w:rPr>
          <w:rFonts w:cs="Times New Roman"/>
          <w:color w:val="000000" w:themeColor="text1"/>
          <w:szCs w:val="24"/>
          <w:shd w:val="clear" w:color="auto" w:fill="FFFFFF"/>
        </w:rPr>
        <w:t xml:space="preserve"> and Dinsmore</w:t>
      </w:r>
      <w:r w:rsidR="0035232C" w:rsidRPr="00C51F87">
        <w:rPr>
          <w:rFonts w:cs="Times New Roman"/>
          <w:color w:val="000000" w:themeColor="text1"/>
          <w:szCs w:val="24"/>
          <w:shd w:val="clear" w:color="auto" w:fill="FFFFFF"/>
        </w:rPr>
        <w:t xml:space="preserve"> 2017</w:t>
      </w:r>
      <w:r w:rsidR="0035232C">
        <w:rPr>
          <w:rFonts w:cs="Times New Roman"/>
          <w:szCs w:val="24"/>
        </w:rPr>
        <w:t>)</w:t>
      </w:r>
      <w:r w:rsidR="00355AA6">
        <w:t xml:space="preserve">. </w:t>
      </w:r>
      <w:r w:rsidR="00312076">
        <w:t xml:space="preserve">In the last decades, people used to intake such </w:t>
      </w:r>
      <w:r w:rsidR="0083706D">
        <w:t>food</w:t>
      </w:r>
      <w:r w:rsidR="00312076">
        <w:t xml:space="preserve"> </w:t>
      </w:r>
      <w:r w:rsidR="0083706D">
        <w:lastRenderedPageBreak/>
        <w:t>occasionally</w:t>
      </w:r>
      <w:r w:rsidR="00312076">
        <w:t xml:space="preserve"> that is by now coming as </w:t>
      </w:r>
      <w:r w:rsidR="0083706D">
        <w:t>the trend</w:t>
      </w:r>
      <w:r w:rsidR="00312076">
        <w:t xml:space="preserve"> and in regular </w:t>
      </w:r>
      <w:r w:rsidR="0083706D">
        <w:t>habits</w:t>
      </w:r>
      <w:r w:rsidR="00312076">
        <w:t xml:space="preserve">. </w:t>
      </w:r>
      <w:r w:rsidR="00FF70EA">
        <w:t xml:space="preserve">Thus, people </w:t>
      </w:r>
      <w:proofErr w:type="gramStart"/>
      <w:r w:rsidR="00FF70EA">
        <w:t>have to</w:t>
      </w:r>
      <w:proofErr w:type="gramEnd"/>
      <w:r w:rsidR="00FF70EA">
        <w:t xml:space="preserve"> measure their fat consumption </w:t>
      </w:r>
      <w:r w:rsidR="00EC6CE3">
        <w:t>whether</w:t>
      </w:r>
      <w:r w:rsidR="00FF70EA">
        <w:t xml:space="preserve"> saturated or unsaturated fat by </w:t>
      </w:r>
      <w:r w:rsidR="000F3F17">
        <w:t xml:space="preserve">avoiding ready to eat a meal or different </w:t>
      </w:r>
      <w:r w:rsidR="002D180E">
        <w:t xml:space="preserve">frozen. </w:t>
      </w:r>
      <w:r w:rsidR="00BB6DF6">
        <w:t>People</w:t>
      </w:r>
      <w:r w:rsidR="002D180E">
        <w:t xml:space="preserve"> </w:t>
      </w:r>
      <w:r w:rsidR="00D30ABC">
        <w:t xml:space="preserve">may </w:t>
      </w:r>
      <w:r w:rsidR="00BB6DF6">
        <w:t>have</w:t>
      </w:r>
      <w:r w:rsidR="00D30ABC">
        <w:t xml:space="preserve"> such food often </w:t>
      </w:r>
      <w:r w:rsidR="00BB6DF6">
        <w:t>although</w:t>
      </w:r>
      <w:r w:rsidR="00D30ABC">
        <w:t xml:space="preserve"> as per the guideline of the physiologist</w:t>
      </w:r>
      <w:r w:rsidR="00BB6DF6">
        <w:t>,</w:t>
      </w:r>
      <w:r w:rsidR="00D30ABC">
        <w:t xml:space="preserve"> </w:t>
      </w:r>
      <w:r w:rsidR="00BB6DF6">
        <w:t>to</w:t>
      </w:r>
      <w:r w:rsidR="00D30ABC">
        <w:t xml:space="preserve"> </w:t>
      </w:r>
      <w:r w:rsidR="00BB6DF6">
        <w:t>exercise</w:t>
      </w:r>
      <w:r w:rsidR="00D30ABC">
        <w:t xml:space="preserve"> healthy and stable health. </w:t>
      </w:r>
    </w:p>
    <w:p w14:paraId="1FB1F833" w14:textId="77777777" w:rsidR="006B0E16" w:rsidRPr="006B0E16" w:rsidRDefault="003D036A" w:rsidP="00C15EA8">
      <w:pPr>
        <w:rPr>
          <w:b/>
        </w:rPr>
      </w:pPr>
      <w:r w:rsidRPr="006B0E16">
        <w:rPr>
          <w:b/>
        </w:rPr>
        <w:t xml:space="preserve">Recommendation 3:  Controlling rate of alcohol and smoke </w:t>
      </w:r>
    </w:p>
    <w:p w14:paraId="098B70D5" w14:textId="77777777" w:rsidR="006B0E16" w:rsidRDefault="003D036A" w:rsidP="00C15EA8">
      <w:proofErr w:type="gramStart"/>
      <w:r>
        <w:t>In order to</w:t>
      </w:r>
      <w:proofErr w:type="gramEnd"/>
      <w:r>
        <w:t xml:space="preserve"> have a healthy </w:t>
      </w:r>
      <w:r w:rsidR="005E7ABC">
        <w:t xml:space="preserve">and normal physiological lifestyle not only maintaining the food, but </w:t>
      </w:r>
      <w:r w:rsidR="00286680">
        <w:t>habits</w:t>
      </w:r>
      <w:r w:rsidR="005E7ABC">
        <w:t xml:space="preserve"> also are </w:t>
      </w:r>
      <w:r w:rsidR="0043046B">
        <w:t xml:space="preserve">not </w:t>
      </w:r>
      <w:r w:rsidR="005E7ABC">
        <w:t xml:space="preserve">just enough rather </w:t>
      </w:r>
      <w:r w:rsidR="00286680">
        <w:t>had</w:t>
      </w:r>
      <w:r w:rsidR="005E7ABC">
        <w:t xml:space="preserve"> to be enough </w:t>
      </w:r>
      <w:r w:rsidR="00286680">
        <w:t>mindful</w:t>
      </w:r>
      <w:r w:rsidR="005E7ABC">
        <w:t xml:space="preserve"> regarding </w:t>
      </w:r>
      <w:r w:rsidR="00286680">
        <w:t xml:space="preserve">smoke and alcohol intake. </w:t>
      </w:r>
      <w:r w:rsidR="0043046B">
        <w:t xml:space="preserve">However, according to the clinical term, one must not consume </w:t>
      </w:r>
      <w:r w:rsidR="00C03142">
        <w:t>cigarette</w:t>
      </w:r>
      <w:r w:rsidR="0043046B">
        <w:t xml:space="preserve">s or any </w:t>
      </w:r>
      <w:r w:rsidR="00C03142">
        <w:t>kind</w:t>
      </w:r>
      <w:r w:rsidR="0043046B">
        <w:t xml:space="preserve"> of </w:t>
      </w:r>
      <w:r w:rsidR="00C03142">
        <w:t>smoking</w:t>
      </w:r>
      <w:r w:rsidR="0043046B">
        <w:t xml:space="preserve"> elements along with </w:t>
      </w:r>
      <w:r w:rsidR="00C03142">
        <w:t>narcotic</w:t>
      </w:r>
      <w:r w:rsidR="0043046B">
        <w:t xml:space="preserve"> products or </w:t>
      </w:r>
      <w:r w:rsidR="00C03142">
        <w:t>alcohol</w:t>
      </w:r>
      <w:r w:rsidR="0043046B">
        <w:t xml:space="preserve"> which is harmful </w:t>
      </w:r>
      <w:r w:rsidR="00C03142">
        <w:t>to human body orga</w:t>
      </w:r>
      <w:r w:rsidR="00900298">
        <w:t>ns</w:t>
      </w:r>
      <w:r w:rsidR="0035232C">
        <w:t xml:space="preserve"> </w:t>
      </w:r>
      <w:r w:rsidR="0035232C">
        <w:rPr>
          <w:rFonts w:cs="Times New Roman"/>
          <w:szCs w:val="24"/>
        </w:rPr>
        <w:t>(</w:t>
      </w:r>
      <w:r w:rsidR="0035232C">
        <w:rPr>
          <w:rFonts w:cs="Times New Roman"/>
          <w:color w:val="000000" w:themeColor="text1"/>
          <w:szCs w:val="24"/>
          <w:shd w:val="clear" w:color="auto" w:fill="FFFFFF"/>
        </w:rPr>
        <w:t>World Health Organization</w:t>
      </w:r>
      <w:r w:rsidR="0035232C" w:rsidRPr="00C51F87">
        <w:rPr>
          <w:rFonts w:cs="Times New Roman"/>
          <w:color w:val="000000" w:themeColor="text1"/>
          <w:szCs w:val="24"/>
          <w:shd w:val="clear" w:color="auto" w:fill="FFFFFF"/>
        </w:rPr>
        <w:t xml:space="preserve"> 2018</w:t>
      </w:r>
      <w:r w:rsidR="0035232C">
        <w:rPr>
          <w:rFonts w:cs="Times New Roman"/>
          <w:szCs w:val="24"/>
        </w:rPr>
        <w:t>)</w:t>
      </w:r>
      <w:r w:rsidR="00900298">
        <w:t xml:space="preserve">. Although people are </w:t>
      </w:r>
      <w:r w:rsidR="009E4D3F">
        <w:t>supposed</w:t>
      </w:r>
      <w:r w:rsidR="00900298">
        <w:t xml:space="preserve"> </w:t>
      </w:r>
      <w:r w:rsidR="009E4D3F">
        <w:t>to have</w:t>
      </w:r>
      <w:r w:rsidR="00900298">
        <w:t xml:space="preserve"> such elements</w:t>
      </w:r>
      <w:r w:rsidR="009E4D3F">
        <w:t xml:space="preserve"> for avoiding depression or as such which should be in limit. Most importantly, it will be better </w:t>
      </w:r>
      <w:r w:rsidR="00735130">
        <w:t>enough</w:t>
      </w:r>
      <w:r w:rsidR="009E4D3F">
        <w:t xml:space="preserve"> to </w:t>
      </w:r>
      <w:r w:rsidR="00304445">
        <w:t xml:space="preserve">avoid for a lifetime or in case </w:t>
      </w:r>
      <w:r w:rsidR="00735130">
        <w:t>anyone</w:t>
      </w:r>
      <w:r w:rsidR="00304445">
        <w:t xml:space="preserve"> fails to do so may intake occasionally. </w:t>
      </w:r>
      <w:r w:rsidR="00F53EB6">
        <w:t>Consuming smoke or alcohol</w:t>
      </w:r>
      <w:r w:rsidR="005535C0">
        <w:t xml:space="preserve"> on daily basis is not healthy at all rather requires </w:t>
      </w:r>
      <w:proofErr w:type="gramStart"/>
      <w:r w:rsidR="005535C0">
        <w:t>to have</w:t>
      </w:r>
      <w:proofErr w:type="gramEnd"/>
      <w:r w:rsidR="005535C0">
        <w:t xml:space="preserve"> precaution in the initial stage. </w:t>
      </w:r>
    </w:p>
    <w:p w14:paraId="4574469D" w14:textId="77777777" w:rsidR="0020496E" w:rsidRPr="0020496E" w:rsidRDefault="003D036A" w:rsidP="00C15EA8">
      <w:pPr>
        <w:rPr>
          <w:b/>
        </w:rPr>
      </w:pPr>
      <w:r w:rsidRPr="0020496E">
        <w:rPr>
          <w:b/>
        </w:rPr>
        <w:t xml:space="preserve">Recommendation 4: Daily exercise and blood pressure checking </w:t>
      </w:r>
    </w:p>
    <w:p w14:paraId="18C5C776" w14:textId="4D0750A4" w:rsidR="0020496E" w:rsidRPr="00C15EA8" w:rsidRDefault="003D036A" w:rsidP="00C15EA8">
      <w:r>
        <w:t xml:space="preserve">The </w:t>
      </w:r>
      <w:r w:rsidR="005416C4">
        <w:t>recommendation</w:t>
      </w:r>
      <w:r>
        <w:t xml:space="preserve"> needs to be </w:t>
      </w:r>
      <w:r w:rsidR="003C58C2">
        <w:t xml:space="preserve">followed gradually as all of them are clinically certified and physiologists recommended. </w:t>
      </w:r>
      <w:r w:rsidR="00814969">
        <w:t xml:space="preserve">Along with such maintenance, one must follow or prefer to have a daily exercise schedule </w:t>
      </w:r>
      <w:r w:rsidR="002F15C7">
        <w:t>for health betterment</w:t>
      </w:r>
      <w:r w:rsidR="0035232C">
        <w:t xml:space="preserve"> </w:t>
      </w:r>
      <w:r w:rsidR="0035232C">
        <w:rPr>
          <w:rFonts w:cs="Times New Roman"/>
          <w:szCs w:val="24"/>
        </w:rPr>
        <w:t>(</w:t>
      </w:r>
      <w:proofErr w:type="spellStart"/>
      <w:r w:rsidR="0035232C">
        <w:rPr>
          <w:rFonts w:cs="Times New Roman"/>
          <w:color w:val="000000" w:themeColor="text1"/>
          <w:szCs w:val="24"/>
          <w:shd w:val="clear" w:color="auto" w:fill="FFFFFF"/>
        </w:rPr>
        <w:t>Hackford</w:t>
      </w:r>
      <w:proofErr w:type="spellEnd"/>
      <w:r w:rsidR="0035232C">
        <w:rPr>
          <w:rFonts w:cs="Times New Roman"/>
          <w:color w:val="000000" w:themeColor="text1"/>
          <w:szCs w:val="24"/>
          <w:shd w:val="clear" w:color="auto" w:fill="FFFFFF"/>
        </w:rPr>
        <w:t>, Mackey and Broadbent</w:t>
      </w:r>
      <w:r w:rsidR="0035232C" w:rsidRPr="00C51F87">
        <w:rPr>
          <w:rFonts w:cs="Times New Roman"/>
          <w:color w:val="000000" w:themeColor="text1"/>
          <w:szCs w:val="24"/>
          <w:shd w:val="clear" w:color="auto" w:fill="FFFFFF"/>
        </w:rPr>
        <w:t xml:space="preserve"> 2019</w:t>
      </w:r>
      <w:r w:rsidR="0035232C">
        <w:rPr>
          <w:rFonts w:cs="Times New Roman"/>
          <w:szCs w:val="24"/>
        </w:rPr>
        <w:t>)</w:t>
      </w:r>
      <w:r w:rsidR="002F15C7">
        <w:t xml:space="preserve">. </w:t>
      </w:r>
      <w:r w:rsidR="009179AD">
        <w:t>The unit of calories one is having on a usual basis should be burned accordingly</w:t>
      </w:r>
      <w:r w:rsidR="00BF0353">
        <w:t xml:space="preserve">, which can be possible through daily excising. Apart from this, the people </w:t>
      </w:r>
      <w:proofErr w:type="gramStart"/>
      <w:r w:rsidR="00BF0353">
        <w:t>have to</w:t>
      </w:r>
      <w:proofErr w:type="gramEnd"/>
      <w:r w:rsidR="00BF0353">
        <w:t xml:space="preserve"> be </w:t>
      </w:r>
      <w:r w:rsidR="00A66C02">
        <w:t>attentive</w:t>
      </w:r>
      <w:r w:rsidR="00BF0353">
        <w:t xml:space="preserve"> </w:t>
      </w:r>
      <w:r w:rsidR="0099322D">
        <w:t xml:space="preserve">enough in case of daily checkup of blood pressure and </w:t>
      </w:r>
      <w:r w:rsidR="003F17D7">
        <w:t xml:space="preserve">other for maintaining the daily lifestyle. </w:t>
      </w:r>
    </w:p>
    <w:p w14:paraId="7681A5D9" w14:textId="77777777" w:rsidR="006D4CCD" w:rsidRDefault="003D036A" w:rsidP="002A1601">
      <w:pPr>
        <w:pStyle w:val="Heading1"/>
      </w:pPr>
      <w:bookmarkStart w:id="5" w:name="_Toc81817610"/>
      <w:r>
        <w:t>Conclusion</w:t>
      </w:r>
      <w:bookmarkEnd w:id="5"/>
      <w:r>
        <w:t xml:space="preserve"> </w:t>
      </w:r>
    </w:p>
    <w:p w14:paraId="66C46792" w14:textId="77777777" w:rsidR="00C83927" w:rsidRDefault="003D036A" w:rsidP="00C83927">
      <w:r>
        <w:t xml:space="preserve">The above-conducted study has overviewed that in different developed country regions the people get diet plans and recommendations related to their health practice to have a healthy life cycle that considers as the primary motto </w:t>
      </w:r>
      <w:r w:rsidRPr="00F75E9A">
        <w:t xml:space="preserve">physiological </w:t>
      </w:r>
      <w:r>
        <w:t xml:space="preserve">study. Moreover, in </w:t>
      </w:r>
      <w:r w:rsidRPr="00F75E9A">
        <w:t>physiological</w:t>
      </w:r>
      <w:r>
        <w:t xml:space="preserve"> terms and norms, disorder stands for the condition in which body organs malfunctions are observed. According to the above case study, issues such as high blood pressure or something similar needs to take special health care and chronological health checkup and master diet </w:t>
      </w:r>
      <w:r w:rsidR="008E168F">
        <w:t>plans</w:t>
      </w:r>
      <w:r>
        <w:t xml:space="preserve">. </w:t>
      </w:r>
      <w:r w:rsidR="008E168F">
        <w:t xml:space="preserve">Moreover, as </w:t>
      </w:r>
      <w:r w:rsidR="008E168F">
        <w:lastRenderedPageBreak/>
        <w:t xml:space="preserve">the patient in the case study has </w:t>
      </w:r>
      <w:r>
        <w:t>the rate of blood pressure is high enough from the regular range which may cause certain health attacks or issues in clinical terms one must not consume cigarettes or any kind of smoking elements along with narcotic products</w:t>
      </w:r>
      <w:r w:rsidR="008E168F">
        <w:t xml:space="preserve">. In the very last parts, the </w:t>
      </w:r>
      <w:r w:rsidR="00846040">
        <w:t>recommendations</w:t>
      </w:r>
      <w:r w:rsidR="008E168F">
        <w:t xml:space="preserve"> related to healthy life practices have been highlighted. The inconclusive statement, one must follow or prefer to have a daily exercise schedule for health betterment along with healthy meals instead of </w:t>
      </w:r>
      <w:r>
        <w:t>which is harmful.</w:t>
      </w:r>
    </w:p>
    <w:p w14:paraId="17C6420E" w14:textId="77777777" w:rsidR="00C83927" w:rsidRPr="00C83927" w:rsidRDefault="00C83927" w:rsidP="00C83927"/>
    <w:p w14:paraId="40F547FC" w14:textId="4BF84107" w:rsidR="00506E50" w:rsidRDefault="00506E50">
      <w:pPr>
        <w:spacing w:line="276" w:lineRule="auto"/>
        <w:jc w:val="left"/>
      </w:pPr>
    </w:p>
    <w:p w14:paraId="0DE3888E" w14:textId="6CFA6F59" w:rsidR="00506E50" w:rsidRDefault="00506E50">
      <w:pPr>
        <w:spacing w:line="276" w:lineRule="auto"/>
        <w:jc w:val="left"/>
      </w:pPr>
    </w:p>
    <w:p w14:paraId="5E8E9946" w14:textId="5C316B0E" w:rsidR="00506E50" w:rsidRDefault="00506E50">
      <w:pPr>
        <w:spacing w:line="276" w:lineRule="auto"/>
        <w:jc w:val="left"/>
      </w:pPr>
    </w:p>
    <w:p w14:paraId="6EE4E7E0" w14:textId="2D582883" w:rsidR="00506E50" w:rsidRDefault="00506E50">
      <w:pPr>
        <w:spacing w:line="276" w:lineRule="auto"/>
        <w:jc w:val="left"/>
      </w:pPr>
    </w:p>
    <w:p w14:paraId="2A16F532" w14:textId="2C54B639" w:rsidR="00506E50" w:rsidRDefault="00506E50">
      <w:pPr>
        <w:spacing w:line="276" w:lineRule="auto"/>
        <w:jc w:val="left"/>
      </w:pPr>
    </w:p>
    <w:p w14:paraId="48DF8565" w14:textId="0740100B" w:rsidR="00506E50" w:rsidRDefault="00506E50">
      <w:pPr>
        <w:spacing w:line="276" w:lineRule="auto"/>
        <w:jc w:val="left"/>
      </w:pPr>
    </w:p>
    <w:p w14:paraId="3FB42F04" w14:textId="23E2C20C" w:rsidR="00506E50" w:rsidRDefault="00506E50">
      <w:pPr>
        <w:spacing w:line="276" w:lineRule="auto"/>
        <w:jc w:val="left"/>
      </w:pPr>
    </w:p>
    <w:p w14:paraId="4D3AFAA9" w14:textId="032CBF04" w:rsidR="00506E50" w:rsidRDefault="00506E50">
      <w:pPr>
        <w:spacing w:line="276" w:lineRule="auto"/>
        <w:jc w:val="left"/>
      </w:pPr>
    </w:p>
    <w:p w14:paraId="66A8A177" w14:textId="50FE9C7C" w:rsidR="00506E50" w:rsidRDefault="00506E50">
      <w:pPr>
        <w:spacing w:line="276" w:lineRule="auto"/>
        <w:jc w:val="left"/>
      </w:pPr>
    </w:p>
    <w:p w14:paraId="52C63017" w14:textId="2B82C36B" w:rsidR="00506E50" w:rsidRDefault="00506E50">
      <w:pPr>
        <w:spacing w:line="276" w:lineRule="auto"/>
        <w:jc w:val="left"/>
      </w:pPr>
    </w:p>
    <w:p w14:paraId="528FAC86" w14:textId="109CE88C" w:rsidR="00506E50" w:rsidRDefault="00506E50">
      <w:pPr>
        <w:spacing w:line="276" w:lineRule="auto"/>
        <w:jc w:val="left"/>
      </w:pPr>
    </w:p>
    <w:p w14:paraId="6E91F535" w14:textId="66E6682F" w:rsidR="00506E50" w:rsidRDefault="00506E50">
      <w:pPr>
        <w:spacing w:line="276" w:lineRule="auto"/>
        <w:jc w:val="left"/>
      </w:pPr>
    </w:p>
    <w:p w14:paraId="3037B036" w14:textId="54563517" w:rsidR="00506E50" w:rsidRDefault="00506E50">
      <w:pPr>
        <w:spacing w:line="276" w:lineRule="auto"/>
        <w:jc w:val="left"/>
      </w:pPr>
    </w:p>
    <w:p w14:paraId="0A3FA3FA" w14:textId="528F4B38" w:rsidR="00506E50" w:rsidRDefault="00506E50">
      <w:pPr>
        <w:spacing w:line="276" w:lineRule="auto"/>
        <w:jc w:val="left"/>
      </w:pPr>
    </w:p>
    <w:p w14:paraId="5E4572B1" w14:textId="0B568922" w:rsidR="00506E50" w:rsidRDefault="00506E50">
      <w:pPr>
        <w:spacing w:line="276" w:lineRule="auto"/>
        <w:jc w:val="left"/>
      </w:pPr>
    </w:p>
    <w:p w14:paraId="11D7A36A" w14:textId="19326208" w:rsidR="00506E50" w:rsidRDefault="00506E50">
      <w:pPr>
        <w:spacing w:line="276" w:lineRule="auto"/>
        <w:jc w:val="left"/>
      </w:pPr>
    </w:p>
    <w:p w14:paraId="3CE77B4A" w14:textId="2B68022B" w:rsidR="00506E50" w:rsidRDefault="00506E50">
      <w:pPr>
        <w:spacing w:line="276" w:lineRule="auto"/>
        <w:jc w:val="left"/>
      </w:pPr>
    </w:p>
    <w:p w14:paraId="3A34739A" w14:textId="004A4114" w:rsidR="00506E50" w:rsidRPr="00556466" w:rsidRDefault="00506E50" w:rsidP="00506E50">
      <w:pPr>
        <w:spacing w:line="276" w:lineRule="auto"/>
        <w:jc w:val="left"/>
      </w:pPr>
      <w:r>
        <w:br w:type="page"/>
      </w:r>
      <w:r w:rsidRPr="003F3AF8">
        <w:rPr>
          <w:b/>
          <w:bCs/>
          <w:sz w:val="28"/>
          <w:szCs w:val="28"/>
        </w:rPr>
        <w:lastRenderedPageBreak/>
        <w:t>A</w:t>
      </w:r>
      <w:r w:rsidR="003F3AF8" w:rsidRPr="003F3AF8">
        <w:rPr>
          <w:b/>
          <w:bCs/>
          <w:sz w:val="28"/>
          <w:szCs w:val="28"/>
        </w:rPr>
        <w:t>ppendix</w:t>
      </w:r>
    </w:p>
    <w:p w14:paraId="3D669785" w14:textId="79C9EB8F" w:rsidR="00506E50" w:rsidRDefault="00556466">
      <w:pPr>
        <w:spacing w:line="276" w:lineRule="auto"/>
        <w:jc w:val="left"/>
      </w:pPr>
      <w:r>
        <w:rPr>
          <w:noProof/>
        </w:rPr>
        <w:drawing>
          <wp:inline distT="0" distB="0" distL="0" distR="0" wp14:anchorId="525EC1E9" wp14:editId="6D0220D6">
            <wp:extent cx="5523396" cy="7573129"/>
            <wp:effectExtent l="0" t="0" r="0" b="0"/>
            <wp:docPr id="1" name="Picture 1" descr="A picture containing text, receip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receipt, screenshot&#10;&#10;Description automatically generated"/>
                    <pic:cNvPicPr/>
                  </pic:nvPicPr>
                  <pic:blipFill>
                    <a:blip r:embed="rId7"/>
                    <a:stretch>
                      <a:fillRect/>
                    </a:stretch>
                  </pic:blipFill>
                  <pic:spPr>
                    <a:xfrm>
                      <a:off x="0" y="0"/>
                      <a:ext cx="5525304" cy="7575745"/>
                    </a:xfrm>
                    <a:prstGeom prst="rect">
                      <a:avLst/>
                    </a:prstGeom>
                  </pic:spPr>
                </pic:pic>
              </a:graphicData>
            </a:graphic>
          </wp:inline>
        </w:drawing>
      </w:r>
    </w:p>
    <w:p w14:paraId="61499A26" w14:textId="47391320" w:rsidR="003F3AF8" w:rsidRDefault="000C7F69">
      <w:pPr>
        <w:spacing w:line="276" w:lineRule="auto"/>
        <w:jc w:val="left"/>
      </w:pPr>
      <w:r>
        <w:rPr>
          <w:noProof/>
        </w:rPr>
        <w:lastRenderedPageBreak/>
        <w:drawing>
          <wp:inline distT="0" distB="0" distL="0" distR="0" wp14:anchorId="739F7DC6" wp14:editId="48A91C40">
            <wp:extent cx="5448300" cy="7258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48300" cy="7258050"/>
                    </a:xfrm>
                    <a:prstGeom prst="rect">
                      <a:avLst/>
                    </a:prstGeom>
                  </pic:spPr>
                </pic:pic>
              </a:graphicData>
            </a:graphic>
          </wp:inline>
        </w:drawing>
      </w:r>
    </w:p>
    <w:p w14:paraId="56275940" w14:textId="4A95E441" w:rsidR="003F3AF8" w:rsidRDefault="003F3AF8">
      <w:pPr>
        <w:spacing w:line="276" w:lineRule="auto"/>
        <w:jc w:val="left"/>
      </w:pPr>
    </w:p>
    <w:p w14:paraId="72F650DE" w14:textId="77777777" w:rsidR="003F3AF8" w:rsidRPr="00506E50" w:rsidRDefault="003F3AF8">
      <w:pPr>
        <w:spacing w:line="276" w:lineRule="auto"/>
        <w:jc w:val="left"/>
      </w:pPr>
    </w:p>
    <w:p w14:paraId="372C8D3C" w14:textId="77777777" w:rsidR="006D4CCD" w:rsidRDefault="003D036A" w:rsidP="002A1601">
      <w:pPr>
        <w:pStyle w:val="Heading1"/>
      </w:pPr>
      <w:bookmarkStart w:id="6" w:name="_Toc81817611"/>
      <w:r>
        <w:lastRenderedPageBreak/>
        <w:t>References</w:t>
      </w:r>
      <w:bookmarkEnd w:id="6"/>
      <w:r>
        <w:t xml:space="preserve"> </w:t>
      </w:r>
    </w:p>
    <w:p w14:paraId="43331522" w14:textId="77777777" w:rsidR="00E721A0" w:rsidRPr="00C51F87" w:rsidRDefault="003D036A" w:rsidP="00E721A0">
      <w:pPr>
        <w:rPr>
          <w:rFonts w:cs="Times New Roman"/>
          <w:color w:val="000000" w:themeColor="text1"/>
          <w:szCs w:val="24"/>
          <w:shd w:val="clear" w:color="auto" w:fill="FFFFFF"/>
        </w:rPr>
      </w:pPr>
      <w:proofErr w:type="spellStart"/>
      <w:r w:rsidRPr="00C51F87">
        <w:rPr>
          <w:rFonts w:cs="Times New Roman"/>
          <w:color w:val="000000" w:themeColor="text1"/>
          <w:szCs w:val="24"/>
          <w:shd w:val="clear" w:color="auto" w:fill="FFFFFF"/>
        </w:rPr>
        <w:t>Bershad</w:t>
      </w:r>
      <w:proofErr w:type="spellEnd"/>
      <w:r w:rsidRPr="00C51F87">
        <w:rPr>
          <w:rFonts w:cs="Times New Roman"/>
          <w:color w:val="000000" w:themeColor="text1"/>
          <w:szCs w:val="24"/>
          <w:shd w:val="clear" w:color="auto" w:fill="FFFFFF"/>
        </w:rPr>
        <w:t xml:space="preserve">, A.K., </w:t>
      </w:r>
      <w:proofErr w:type="spellStart"/>
      <w:r w:rsidRPr="00C51F87">
        <w:rPr>
          <w:rFonts w:cs="Times New Roman"/>
          <w:color w:val="000000" w:themeColor="text1"/>
          <w:szCs w:val="24"/>
          <w:shd w:val="clear" w:color="auto" w:fill="FFFFFF"/>
        </w:rPr>
        <w:t>Schepers</w:t>
      </w:r>
      <w:proofErr w:type="spellEnd"/>
      <w:r w:rsidRPr="00C51F87">
        <w:rPr>
          <w:rFonts w:cs="Times New Roman"/>
          <w:color w:val="000000" w:themeColor="text1"/>
          <w:szCs w:val="24"/>
          <w:shd w:val="clear" w:color="auto" w:fill="FFFFFF"/>
        </w:rPr>
        <w:t xml:space="preserve">, S.T., Bremmer, M.P., Lee, R. and de Wit, H., 2019. Acute subjective and behavioral effects of </w:t>
      </w:r>
      <w:proofErr w:type="spellStart"/>
      <w:r w:rsidRPr="00C51F87">
        <w:rPr>
          <w:rFonts w:cs="Times New Roman"/>
          <w:color w:val="000000" w:themeColor="text1"/>
          <w:szCs w:val="24"/>
          <w:shd w:val="clear" w:color="auto" w:fill="FFFFFF"/>
        </w:rPr>
        <w:t>microdoses</w:t>
      </w:r>
      <w:proofErr w:type="spellEnd"/>
      <w:r w:rsidRPr="00C51F87">
        <w:rPr>
          <w:rFonts w:cs="Times New Roman"/>
          <w:color w:val="000000" w:themeColor="text1"/>
          <w:szCs w:val="24"/>
          <w:shd w:val="clear" w:color="auto" w:fill="FFFFFF"/>
        </w:rPr>
        <w:t xml:space="preserve"> of lysergic acid diethylamide in healthy human volunteers. </w:t>
      </w:r>
      <w:r w:rsidRPr="00C51F87">
        <w:rPr>
          <w:rFonts w:cs="Times New Roman"/>
          <w:i/>
          <w:iCs/>
          <w:color w:val="000000" w:themeColor="text1"/>
          <w:szCs w:val="24"/>
          <w:shd w:val="clear" w:color="auto" w:fill="FFFFFF"/>
        </w:rPr>
        <w:t>Biological psychiatry</w:t>
      </w:r>
      <w:r w:rsidRPr="00C51F87">
        <w:rPr>
          <w:rFonts w:cs="Times New Roman"/>
          <w:color w:val="000000" w:themeColor="text1"/>
          <w:szCs w:val="24"/>
          <w:shd w:val="clear" w:color="auto" w:fill="FFFFFF"/>
        </w:rPr>
        <w:t>, </w:t>
      </w:r>
      <w:r w:rsidRPr="00C51F87">
        <w:rPr>
          <w:rFonts w:cs="Times New Roman"/>
          <w:i/>
          <w:iCs/>
          <w:color w:val="000000" w:themeColor="text1"/>
          <w:szCs w:val="24"/>
          <w:shd w:val="clear" w:color="auto" w:fill="FFFFFF"/>
        </w:rPr>
        <w:t>86</w:t>
      </w:r>
      <w:r w:rsidRPr="00C51F87">
        <w:rPr>
          <w:rFonts w:cs="Times New Roman"/>
          <w:color w:val="000000" w:themeColor="text1"/>
          <w:szCs w:val="24"/>
          <w:shd w:val="clear" w:color="auto" w:fill="FFFFFF"/>
        </w:rPr>
        <w:t>(10), pp.792-800.</w:t>
      </w:r>
    </w:p>
    <w:p w14:paraId="19BE8721" w14:textId="77777777" w:rsidR="00E721A0" w:rsidRPr="00C51F87" w:rsidRDefault="003D036A" w:rsidP="00E721A0">
      <w:pPr>
        <w:rPr>
          <w:rFonts w:cs="Times New Roman"/>
          <w:color w:val="000000" w:themeColor="text1"/>
          <w:szCs w:val="24"/>
          <w:shd w:val="clear" w:color="auto" w:fill="FFFFFF"/>
        </w:rPr>
      </w:pPr>
      <w:r w:rsidRPr="00C51F87">
        <w:rPr>
          <w:rFonts w:cs="Times New Roman"/>
          <w:color w:val="000000" w:themeColor="text1"/>
          <w:szCs w:val="24"/>
          <w:shd w:val="clear" w:color="auto" w:fill="FFFFFF"/>
        </w:rPr>
        <w:t xml:space="preserve">Chin, F., Chou, R., Waqas, M., </w:t>
      </w:r>
      <w:proofErr w:type="spellStart"/>
      <w:r w:rsidRPr="00C51F87">
        <w:rPr>
          <w:rFonts w:cs="Times New Roman"/>
          <w:color w:val="000000" w:themeColor="text1"/>
          <w:szCs w:val="24"/>
          <w:shd w:val="clear" w:color="auto" w:fill="FFFFFF"/>
        </w:rPr>
        <w:t>Vakharia</w:t>
      </w:r>
      <w:proofErr w:type="spellEnd"/>
      <w:r w:rsidRPr="00C51F87">
        <w:rPr>
          <w:rFonts w:cs="Times New Roman"/>
          <w:color w:val="000000" w:themeColor="text1"/>
          <w:szCs w:val="24"/>
          <w:shd w:val="clear" w:color="auto" w:fill="FFFFFF"/>
        </w:rPr>
        <w:t xml:space="preserve">, K., Rai, H., Levy, E., and Holmes, D., 2021. Efficacy of prayer in inducing immediate physiological changes: a systematic analysis of objective experiments. </w:t>
      </w:r>
      <w:r w:rsidRPr="00C51F87">
        <w:rPr>
          <w:rFonts w:cs="Times New Roman"/>
          <w:i/>
          <w:iCs/>
          <w:color w:val="000000" w:themeColor="text1"/>
          <w:szCs w:val="24"/>
          <w:shd w:val="clear" w:color="auto" w:fill="FFFFFF"/>
        </w:rPr>
        <w:t>Journal of Complementary and Integrative Medicine</w:t>
      </w:r>
      <w:r w:rsidRPr="00C51F87">
        <w:rPr>
          <w:rFonts w:cs="Times New Roman"/>
          <w:color w:val="000000" w:themeColor="text1"/>
          <w:szCs w:val="24"/>
          <w:shd w:val="clear" w:color="auto" w:fill="FFFFFF"/>
        </w:rPr>
        <w:t>.</w:t>
      </w:r>
    </w:p>
    <w:p w14:paraId="3D52C54B" w14:textId="77777777" w:rsidR="00E721A0" w:rsidRPr="00C51F87" w:rsidRDefault="003D036A" w:rsidP="00E721A0">
      <w:pPr>
        <w:rPr>
          <w:rFonts w:cs="Times New Roman"/>
          <w:color w:val="000000" w:themeColor="text1"/>
          <w:szCs w:val="24"/>
          <w:shd w:val="clear" w:color="auto" w:fill="FFFFFF"/>
        </w:rPr>
      </w:pPr>
      <w:proofErr w:type="spellStart"/>
      <w:r w:rsidRPr="00C51F87">
        <w:rPr>
          <w:rFonts w:cs="Times New Roman"/>
          <w:color w:val="000000" w:themeColor="text1"/>
          <w:szCs w:val="24"/>
          <w:shd w:val="clear" w:color="auto" w:fill="FFFFFF"/>
        </w:rPr>
        <w:t>Cislo</w:t>
      </w:r>
      <w:proofErr w:type="spellEnd"/>
      <w:r w:rsidRPr="00C51F87">
        <w:rPr>
          <w:rFonts w:cs="Times New Roman"/>
          <w:color w:val="000000" w:themeColor="text1"/>
          <w:szCs w:val="24"/>
          <w:shd w:val="clear" w:color="auto" w:fill="FFFFFF"/>
        </w:rPr>
        <w:t xml:space="preserve">, C., </w:t>
      </w:r>
      <w:proofErr w:type="spellStart"/>
      <w:r w:rsidRPr="00C51F87">
        <w:rPr>
          <w:rFonts w:cs="Times New Roman"/>
          <w:color w:val="000000" w:themeColor="text1"/>
          <w:szCs w:val="24"/>
          <w:shd w:val="clear" w:color="auto" w:fill="FFFFFF"/>
        </w:rPr>
        <w:t>Clingan</w:t>
      </w:r>
      <w:proofErr w:type="spellEnd"/>
      <w:r w:rsidRPr="00C51F87">
        <w:rPr>
          <w:rFonts w:cs="Times New Roman"/>
          <w:color w:val="000000" w:themeColor="text1"/>
          <w:szCs w:val="24"/>
          <w:shd w:val="clear" w:color="auto" w:fill="FFFFFF"/>
        </w:rPr>
        <w:t xml:space="preserve">, C., Gilley, K., </w:t>
      </w:r>
      <w:proofErr w:type="spellStart"/>
      <w:r w:rsidRPr="00C51F87">
        <w:rPr>
          <w:rFonts w:cs="Times New Roman"/>
          <w:color w:val="000000" w:themeColor="text1"/>
          <w:szCs w:val="24"/>
          <w:shd w:val="clear" w:color="auto" w:fill="FFFFFF"/>
        </w:rPr>
        <w:t>Rozwadowski</w:t>
      </w:r>
      <w:proofErr w:type="spellEnd"/>
      <w:r w:rsidRPr="00C51F87">
        <w:rPr>
          <w:rFonts w:cs="Times New Roman"/>
          <w:color w:val="000000" w:themeColor="text1"/>
          <w:szCs w:val="24"/>
          <w:shd w:val="clear" w:color="auto" w:fill="FFFFFF"/>
        </w:rPr>
        <w:t xml:space="preserve">, M., </w:t>
      </w:r>
      <w:proofErr w:type="spellStart"/>
      <w:r w:rsidRPr="00C51F87">
        <w:rPr>
          <w:rFonts w:cs="Times New Roman"/>
          <w:color w:val="000000" w:themeColor="text1"/>
          <w:szCs w:val="24"/>
          <w:shd w:val="clear" w:color="auto" w:fill="FFFFFF"/>
        </w:rPr>
        <w:t>Gainsburg</w:t>
      </w:r>
      <w:proofErr w:type="spellEnd"/>
      <w:r w:rsidRPr="00C51F87">
        <w:rPr>
          <w:rFonts w:cs="Times New Roman"/>
          <w:color w:val="000000" w:themeColor="text1"/>
          <w:szCs w:val="24"/>
          <w:shd w:val="clear" w:color="auto" w:fill="FFFFFF"/>
        </w:rPr>
        <w:t xml:space="preserve">, I., Bradley, C., </w:t>
      </w:r>
      <w:proofErr w:type="spellStart"/>
      <w:r w:rsidRPr="00C51F87">
        <w:rPr>
          <w:rFonts w:cs="Times New Roman"/>
          <w:color w:val="000000" w:themeColor="text1"/>
          <w:szCs w:val="24"/>
          <w:shd w:val="clear" w:color="auto" w:fill="FFFFFF"/>
        </w:rPr>
        <w:t>Barabas</w:t>
      </w:r>
      <w:proofErr w:type="spellEnd"/>
      <w:r w:rsidRPr="00C51F87">
        <w:rPr>
          <w:rFonts w:cs="Times New Roman"/>
          <w:color w:val="000000" w:themeColor="text1"/>
          <w:szCs w:val="24"/>
          <w:shd w:val="clear" w:color="auto" w:fill="FFFFFF"/>
        </w:rPr>
        <w:t xml:space="preserve">, J., Sandford, E., </w:t>
      </w:r>
      <w:proofErr w:type="spellStart"/>
      <w:r w:rsidRPr="00C51F87">
        <w:rPr>
          <w:rFonts w:cs="Times New Roman"/>
          <w:color w:val="000000" w:themeColor="text1"/>
          <w:szCs w:val="24"/>
          <w:shd w:val="clear" w:color="auto" w:fill="FFFFFF"/>
        </w:rPr>
        <w:t>Olesnavich</w:t>
      </w:r>
      <w:proofErr w:type="spellEnd"/>
      <w:r w:rsidRPr="00C51F87">
        <w:rPr>
          <w:rFonts w:cs="Times New Roman"/>
          <w:color w:val="000000" w:themeColor="text1"/>
          <w:szCs w:val="24"/>
          <w:shd w:val="clear" w:color="auto" w:fill="FFFFFF"/>
        </w:rPr>
        <w:t>, M., Tyler, J., and Mayer, C., 2021. Monitoring Beliefs and Physiological Measures Using Wearable Sensors and Smartphone Technology Among Students at Risk of COVID-19: Protocol for a mHealth Study. </w:t>
      </w:r>
      <w:r w:rsidRPr="00C51F87">
        <w:rPr>
          <w:rFonts w:cs="Times New Roman"/>
          <w:i/>
          <w:iCs/>
          <w:color w:val="000000" w:themeColor="text1"/>
          <w:szCs w:val="24"/>
          <w:shd w:val="clear" w:color="auto" w:fill="FFFFFF"/>
        </w:rPr>
        <w:t>JMIR Research Protocols</w:t>
      </w:r>
      <w:r w:rsidRPr="00C51F87">
        <w:rPr>
          <w:rFonts w:cs="Times New Roman"/>
          <w:color w:val="000000" w:themeColor="text1"/>
          <w:szCs w:val="24"/>
          <w:shd w:val="clear" w:color="auto" w:fill="FFFFFF"/>
        </w:rPr>
        <w:t>, </w:t>
      </w:r>
      <w:r w:rsidRPr="00C51F87">
        <w:rPr>
          <w:rFonts w:cs="Times New Roman"/>
          <w:i/>
          <w:iCs/>
          <w:color w:val="000000" w:themeColor="text1"/>
          <w:szCs w:val="24"/>
          <w:shd w:val="clear" w:color="auto" w:fill="FFFFFF"/>
        </w:rPr>
        <w:t>10</w:t>
      </w:r>
      <w:r w:rsidRPr="00C51F87">
        <w:rPr>
          <w:rFonts w:cs="Times New Roman"/>
          <w:color w:val="000000" w:themeColor="text1"/>
          <w:szCs w:val="24"/>
          <w:shd w:val="clear" w:color="auto" w:fill="FFFFFF"/>
        </w:rPr>
        <w:t>(6), p.e29561.</w:t>
      </w:r>
    </w:p>
    <w:p w14:paraId="2B67B2F4" w14:textId="77777777" w:rsidR="00E721A0" w:rsidRPr="00C51F87" w:rsidRDefault="003D036A" w:rsidP="00E721A0">
      <w:pPr>
        <w:rPr>
          <w:rFonts w:cs="Times New Roman"/>
          <w:color w:val="000000" w:themeColor="text1"/>
          <w:szCs w:val="24"/>
          <w:shd w:val="clear" w:color="auto" w:fill="FFFFFF"/>
        </w:rPr>
      </w:pPr>
      <w:r w:rsidRPr="00C51F87">
        <w:rPr>
          <w:rFonts w:cs="Times New Roman"/>
          <w:color w:val="000000" w:themeColor="text1"/>
          <w:szCs w:val="24"/>
          <w:shd w:val="clear" w:color="auto" w:fill="FFFFFF"/>
        </w:rPr>
        <w:t xml:space="preserve">Cuellar, M.E. and </w:t>
      </w:r>
      <w:proofErr w:type="spellStart"/>
      <w:r w:rsidRPr="00C51F87">
        <w:rPr>
          <w:rFonts w:cs="Times New Roman"/>
          <w:color w:val="000000" w:themeColor="text1"/>
          <w:szCs w:val="24"/>
          <w:shd w:val="clear" w:color="auto" w:fill="FFFFFF"/>
        </w:rPr>
        <w:t>Oommen</w:t>
      </w:r>
      <w:proofErr w:type="spellEnd"/>
      <w:r w:rsidRPr="00C51F87">
        <w:rPr>
          <w:rFonts w:cs="Times New Roman"/>
          <w:color w:val="000000" w:themeColor="text1"/>
          <w:szCs w:val="24"/>
          <w:shd w:val="clear" w:color="auto" w:fill="FFFFFF"/>
        </w:rPr>
        <w:t>, E., 2021. Objective physiological measures of lingual and jaw function in healthy individuals and individuals with dysphagia due to neurodegenerative diseases. </w:t>
      </w:r>
      <w:proofErr w:type="spellStart"/>
      <w:r w:rsidRPr="00C51F87">
        <w:rPr>
          <w:rFonts w:cs="Times New Roman"/>
          <w:i/>
          <w:iCs/>
          <w:color w:val="000000" w:themeColor="text1"/>
          <w:szCs w:val="24"/>
          <w:shd w:val="clear" w:color="auto" w:fill="FFFFFF"/>
        </w:rPr>
        <w:t>MethodsX</w:t>
      </w:r>
      <w:proofErr w:type="spellEnd"/>
      <w:r w:rsidRPr="00C51F87">
        <w:rPr>
          <w:rFonts w:cs="Times New Roman"/>
          <w:color w:val="000000" w:themeColor="text1"/>
          <w:szCs w:val="24"/>
          <w:shd w:val="clear" w:color="auto" w:fill="FFFFFF"/>
        </w:rPr>
        <w:t>, </w:t>
      </w:r>
      <w:r w:rsidRPr="00C51F87">
        <w:rPr>
          <w:rFonts w:cs="Times New Roman"/>
          <w:i/>
          <w:iCs/>
          <w:color w:val="000000" w:themeColor="text1"/>
          <w:szCs w:val="24"/>
          <w:shd w:val="clear" w:color="auto" w:fill="FFFFFF"/>
        </w:rPr>
        <w:t>8</w:t>
      </w:r>
      <w:r w:rsidRPr="00C51F87">
        <w:rPr>
          <w:rFonts w:cs="Times New Roman"/>
          <w:color w:val="000000" w:themeColor="text1"/>
          <w:szCs w:val="24"/>
          <w:shd w:val="clear" w:color="auto" w:fill="FFFFFF"/>
        </w:rPr>
        <w:t>, p.101461.</w:t>
      </w:r>
    </w:p>
    <w:p w14:paraId="4448F2E9" w14:textId="77777777" w:rsidR="00E721A0" w:rsidRPr="00C51F87" w:rsidRDefault="003D036A" w:rsidP="00E721A0">
      <w:pPr>
        <w:rPr>
          <w:rFonts w:cs="Times New Roman"/>
          <w:color w:val="000000" w:themeColor="text1"/>
          <w:szCs w:val="24"/>
          <w:shd w:val="clear" w:color="auto" w:fill="FFFFFF"/>
        </w:rPr>
      </w:pPr>
      <w:r w:rsidRPr="00C51F87">
        <w:rPr>
          <w:rFonts w:cs="Times New Roman"/>
          <w:color w:val="000000" w:themeColor="text1"/>
          <w:szCs w:val="24"/>
          <w:shd w:val="clear" w:color="auto" w:fill="FFFFFF"/>
        </w:rPr>
        <w:t xml:space="preserve">Floyd, K., </w:t>
      </w:r>
      <w:proofErr w:type="spellStart"/>
      <w:r w:rsidRPr="00C51F87">
        <w:rPr>
          <w:rFonts w:cs="Times New Roman"/>
          <w:color w:val="000000" w:themeColor="text1"/>
          <w:szCs w:val="24"/>
          <w:shd w:val="clear" w:color="auto" w:fill="FFFFFF"/>
        </w:rPr>
        <w:t>Pavlich</w:t>
      </w:r>
      <w:proofErr w:type="spellEnd"/>
      <w:r w:rsidRPr="00C51F87">
        <w:rPr>
          <w:rFonts w:cs="Times New Roman"/>
          <w:color w:val="000000" w:themeColor="text1"/>
          <w:szCs w:val="24"/>
          <w:shd w:val="clear" w:color="auto" w:fill="FFFFFF"/>
        </w:rPr>
        <w:t>, C.A. and Dinsmore, D.R., 2017. Physiological Measures of Wellness and Message Processing. In </w:t>
      </w:r>
      <w:r w:rsidRPr="00C51F87">
        <w:rPr>
          <w:rFonts w:cs="Times New Roman"/>
          <w:i/>
          <w:iCs/>
          <w:color w:val="000000" w:themeColor="text1"/>
          <w:szCs w:val="24"/>
          <w:shd w:val="clear" w:color="auto" w:fill="FFFFFF"/>
        </w:rPr>
        <w:t>Oxford Research Encyclopedia of Communication</w:t>
      </w:r>
      <w:r w:rsidRPr="00C51F87">
        <w:rPr>
          <w:rFonts w:cs="Times New Roman"/>
          <w:color w:val="000000" w:themeColor="text1"/>
          <w:szCs w:val="24"/>
          <w:shd w:val="clear" w:color="auto" w:fill="FFFFFF"/>
        </w:rPr>
        <w:t>.</w:t>
      </w:r>
    </w:p>
    <w:p w14:paraId="3D9BBE4B" w14:textId="77777777" w:rsidR="00E721A0" w:rsidRPr="00C51F87" w:rsidRDefault="003D036A" w:rsidP="00E721A0">
      <w:pPr>
        <w:rPr>
          <w:rFonts w:cs="Times New Roman"/>
          <w:color w:val="000000" w:themeColor="text1"/>
          <w:szCs w:val="24"/>
          <w:shd w:val="clear" w:color="auto" w:fill="FFFFFF"/>
        </w:rPr>
      </w:pPr>
      <w:proofErr w:type="spellStart"/>
      <w:r w:rsidRPr="00C51F87">
        <w:rPr>
          <w:rFonts w:cs="Times New Roman"/>
          <w:color w:val="000000" w:themeColor="text1"/>
          <w:szCs w:val="24"/>
          <w:shd w:val="clear" w:color="auto" w:fill="FFFFFF"/>
        </w:rPr>
        <w:t>Hackford</w:t>
      </w:r>
      <w:proofErr w:type="spellEnd"/>
      <w:r w:rsidRPr="00C51F87">
        <w:rPr>
          <w:rFonts w:cs="Times New Roman"/>
          <w:color w:val="000000" w:themeColor="text1"/>
          <w:szCs w:val="24"/>
          <w:shd w:val="clear" w:color="auto" w:fill="FFFFFF"/>
        </w:rPr>
        <w:t>, J., Mackey, A. and Broadbent, E., 2019. The effects of walking posture on affective and physiological states during stress. </w:t>
      </w:r>
      <w:r w:rsidRPr="00C51F87">
        <w:rPr>
          <w:rFonts w:cs="Times New Roman"/>
          <w:i/>
          <w:iCs/>
          <w:color w:val="000000" w:themeColor="text1"/>
          <w:szCs w:val="24"/>
          <w:shd w:val="clear" w:color="auto" w:fill="FFFFFF"/>
        </w:rPr>
        <w:t>Journal of behavior therapy and experimental psychiatry</w:t>
      </w:r>
      <w:r w:rsidRPr="00C51F87">
        <w:rPr>
          <w:rFonts w:cs="Times New Roman"/>
          <w:color w:val="000000" w:themeColor="text1"/>
          <w:szCs w:val="24"/>
          <w:shd w:val="clear" w:color="auto" w:fill="FFFFFF"/>
        </w:rPr>
        <w:t>, </w:t>
      </w:r>
      <w:r w:rsidRPr="00C51F87">
        <w:rPr>
          <w:rFonts w:cs="Times New Roman"/>
          <w:i/>
          <w:iCs/>
          <w:color w:val="000000" w:themeColor="text1"/>
          <w:szCs w:val="24"/>
          <w:shd w:val="clear" w:color="auto" w:fill="FFFFFF"/>
        </w:rPr>
        <w:t>62</w:t>
      </w:r>
      <w:r w:rsidRPr="00C51F87">
        <w:rPr>
          <w:rFonts w:cs="Times New Roman"/>
          <w:color w:val="000000" w:themeColor="text1"/>
          <w:szCs w:val="24"/>
          <w:shd w:val="clear" w:color="auto" w:fill="FFFFFF"/>
        </w:rPr>
        <w:t>, pp.80-87.</w:t>
      </w:r>
    </w:p>
    <w:p w14:paraId="1AE0216F" w14:textId="77777777" w:rsidR="00E721A0" w:rsidRPr="00C51F87" w:rsidRDefault="003D036A" w:rsidP="00E721A0">
      <w:pPr>
        <w:rPr>
          <w:rFonts w:cs="Times New Roman"/>
          <w:color w:val="000000" w:themeColor="text1"/>
          <w:szCs w:val="24"/>
          <w:shd w:val="clear" w:color="auto" w:fill="FFFFFF"/>
        </w:rPr>
      </w:pPr>
      <w:proofErr w:type="spellStart"/>
      <w:r w:rsidRPr="00C51F87">
        <w:rPr>
          <w:rFonts w:cs="Times New Roman"/>
          <w:color w:val="000000" w:themeColor="text1"/>
          <w:szCs w:val="24"/>
          <w:shd w:val="clear" w:color="auto" w:fill="FFFFFF"/>
        </w:rPr>
        <w:t>Helbostad</w:t>
      </w:r>
      <w:proofErr w:type="spellEnd"/>
      <w:r w:rsidRPr="00C51F87">
        <w:rPr>
          <w:rFonts w:cs="Times New Roman"/>
          <w:color w:val="000000" w:themeColor="text1"/>
          <w:szCs w:val="24"/>
          <w:shd w:val="clear" w:color="auto" w:fill="FFFFFF"/>
        </w:rPr>
        <w:t xml:space="preserve">, J.L., </w:t>
      </w:r>
      <w:proofErr w:type="spellStart"/>
      <w:r w:rsidRPr="00C51F87">
        <w:rPr>
          <w:rFonts w:cs="Times New Roman"/>
          <w:color w:val="000000" w:themeColor="text1"/>
          <w:szCs w:val="24"/>
          <w:shd w:val="clear" w:color="auto" w:fill="FFFFFF"/>
        </w:rPr>
        <w:t>Vereijken</w:t>
      </w:r>
      <w:proofErr w:type="spellEnd"/>
      <w:r w:rsidRPr="00C51F87">
        <w:rPr>
          <w:rFonts w:cs="Times New Roman"/>
          <w:color w:val="000000" w:themeColor="text1"/>
          <w:szCs w:val="24"/>
          <w:shd w:val="clear" w:color="auto" w:fill="FFFFFF"/>
        </w:rPr>
        <w:t xml:space="preserve">, B., Becker, C., Todd, C., </w:t>
      </w:r>
      <w:proofErr w:type="spellStart"/>
      <w:r w:rsidRPr="00C51F87">
        <w:rPr>
          <w:rFonts w:cs="Times New Roman"/>
          <w:color w:val="000000" w:themeColor="text1"/>
          <w:szCs w:val="24"/>
          <w:shd w:val="clear" w:color="auto" w:fill="FFFFFF"/>
        </w:rPr>
        <w:t>Taraldsen</w:t>
      </w:r>
      <w:proofErr w:type="spellEnd"/>
      <w:r w:rsidRPr="00C51F87">
        <w:rPr>
          <w:rFonts w:cs="Times New Roman"/>
          <w:color w:val="000000" w:themeColor="text1"/>
          <w:szCs w:val="24"/>
          <w:shd w:val="clear" w:color="auto" w:fill="FFFFFF"/>
        </w:rPr>
        <w:t xml:space="preserve">, K., </w:t>
      </w:r>
      <w:proofErr w:type="spellStart"/>
      <w:r w:rsidRPr="00C51F87">
        <w:rPr>
          <w:rFonts w:cs="Times New Roman"/>
          <w:color w:val="000000" w:themeColor="text1"/>
          <w:szCs w:val="24"/>
          <w:shd w:val="clear" w:color="auto" w:fill="FFFFFF"/>
        </w:rPr>
        <w:t>Pijnappels</w:t>
      </w:r>
      <w:proofErr w:type="spellEnd"/>
      <w:r w:rsidRPr="00C51F87">
        <w:rPr>
          <w:rFonts w:cs="Times New Roman"/>
          <w:color w:val="000000" w:themeColor="text1"/>
          <w:szCs w:val="24"/>
          <w:shd w:val="clear" w:color="auto" w:fill="FFFFFF"/>
        </w:rPr>
        <w:t xml:space="preserve">, M., </w:t>
      </w:r>
      <w:proofErr w:type="spellStart"/>
      <w:r w:rsidRPr="00C51F87">
        <w:rPr>
          <w:rFonts w:cs="Times New Roman"/>
          <w:color w:val="000000" w:themeColor="text1"/>
          <w:szCs w:val="24"/>
          <w:shd w:val="clear" w:color="auto" w:fill="FFFFFF"/>
        </w:rPr>
        <w:t>Aminian</w:t>
      </w:r>
      <w:proofErr w:type="spellEnd"/>
      <w:r w:rsidRPr="00C51F87">
        <w:rPr>
          <w:rFonts w:cs="Times New Roman"/>
          <w:color w:val="000000" w:themeColor="text1"/>
          <w:szCs w:val="24"/>
          <w:shd w:val="clear" w:color="auto" w:fill="FFFFFF"/>
        </w:rPr>
        <w:t xml:space="preserve">, K. and </w:t>
      </w:r>
      <w:proofErr w:type="spellStart"/>
      <w:r w:rsidRPr="00C51F87">
        <w:rPr>
          <w:rFonts w:cs="Times New Roman"/>
          <w:color w:val="000000" w:themeColor="text1"/>
          <w:szCs w:val="24"/>
          <w:shd w:val="clear" w:color="auto" w:fill="FFFFFF"/>
        </w:rPr>
        <w:t>Mellone</w:t>
      </w:r>
      <w:proofErr w:type="spellEnd"/>
      <w:r w:rsidRPr="00C51F87">
        <w:rPr>
          <w:rFonts w:cs="Times New Roman"/>
          <w:color w:val="000000" w:themeColor="text1"/>
          <w:szCs w:val="24"/>
          <w:shd w:val="clear" w:color="auto" w:fill="FFFFFF"/>
        </w:rPr>
        <w:t>, S., 2017. Mobile health applications to promote active and healthy ageing. </w:t>
      </w:r>
      <w:r w:rsidRPr="00C51F87">
        <w:rPr>
          <w:rFonts w:cs="Times New Roman"/>
          <w:i/>
          <w:iCs/>
          <w:color w:val="000000" w:themeColor="text1"/>
          <w:szCs w:val="24"/>
          <w:shd w:val="clear" w:color="auto" w:fill="FFFFFF"/>
        </w:rPr>
        <w:t>Sensors</w:t>
      </w:r>
      <w:r w:rsidRPr="00C51F87">
        <w:rPr>
          <w:rFonts w:cs="Times New Roman"/>
          <w:color w:val="000000" w:themeColor="text1"/>
          <w:szCs w:val="24"/>
          <w:shd w:val="clear" w:color="auto" w:fill="FFFFFF"/>
        </w:rPr>
        <w:t>, </w:t>
      </w:r>
      <w:r w:rsidRPr="00C51F87">
        <w:rPr>
          <w:rFonts w:cs="Times New Roman"/>
          <w:i/>
          <w:iCs/>
          <w:color w:val="000000" w:themeColor="text1"/>
          <w:szCs w:val="24"/>
          <w:shd w:val="clear" w:color="auto" w:fill="FFFFFF"/>
        </w:rPr>
        <w:t>17</w:t>
      </w:r>
      <w:r w:rsidRPr="00C51F87">
        <w:rPr>
          <w:rFonts w:cs="Times New Roman"/>
          <w:color w:val="000000" w:themeColor="text1"/>
          <w:szCs w:val="24"/>
          <w:shd w:val="clear" w:color="auto" w:fill="FFFFFF"/>
        </w:rPr>
        <w:t>(3), p.622.</w:t>
      </w:r>
    </w:p>
    <w:p w14:paraId="236F5F2A" w14:textId="77777777" w:rsidR="00E721A0" w:rsidRPr="00C51F87" w:rsidRDefault="003D036A" w:rsidP="00E721A0">
      <w:pPr>
        <w:rPr>
          <w:rFonts w:cs="Times New Roman"/>
          <w:color w:val="000000" w:themeColor="text1"/>
          <w:szCs w:val="24"/>
          <w:shd w:val="clear" w:color="auto" w:fill="FFFFFF"/>
        </w:rPr>
      </w:pPr>
      <w:r w:rsidRPr="00C51F87">
        <w:rPr>
          <w:rFonts w:cs="Times New Roman"/>
          <w:color w:val="000000" w:themeColor="text1"/>
          <w:szCs w:val="24"/>
          <w:shd w:val="clear" w:color="auto" w:fill="FFFFFF"/>
        </w:rPr>
        <w:t xml:space="preserve">Luo, J., Zhang, B., </w:t>
      </w:r>
      <w:proofErr w:type="spellStart"/>
      <w:r w:rsidRPr="00C51F87">
        <w:rPr>
          <w:rFonts w:cs="Times New Roman"/>
          <w:color w:val="000000" w:themeColor="text1"/>
          <w:szCs w:val="24"/>
          <w:shd w:val="clear" w:color="auto" w:fill="FFFFFF"/>
        </w:rPr>
        <w:t>Willroth</w:t>
      </w:r>
      <w:proofErr w:type="spellEnd"/>
      <w:r w:rsidRPr="00C51F87">
        <w:rPr>
          <w:rFonts w:cs="Times New Roman"/>
          <w:color w:val="000000" w:themeColor="text1"/>
          <w:szCs w:val="24"/>
          <w:shd w:val="clear" w:color="auto" w:fill="FFFFFF"/>
        </w:rPr>
        <w:t xml:space="preserve">, E.C., </w:t>
      </w:r>
      <w:proofErr w:type="spellStart"/>
      <w:r w:rsidRPr="00C51F87">
        <w:rPr>
          <w:rFonts w:cs="Times New Roman"/>
          <w:color w:val="000000" w:themeColor="text1"/>
          <w:szCs w:val="24"/>
          <w:shd w:val="clear" w:color="auto" w:fill="FFFFFF"/>
        </w:rPr>
        <w:t>Mroczek</w:t>
      </w:r>
      <w:proofErr w:type="spellEnd"/>
      <w:r w:rsidRPr="00C51F87">
        <w:rPr>
          <w:rFonts w:cs="Times New Roman"/>
          <w:color w:val="000000" w:themeColor="text1"/>
          <w:szCs w:val="24"/>
          <w:shd w:val="clear" w:color="auto" w:fill="FFFFFF"/>
        </w:rPr>
        <w:t>, D.K. and Roberts, B.W., 2021. The roles of general and domain-specific perceived stress in healthy aging. </w:t>
      </w:r>
      <w:r w:rsidRPr="00C51F87">
        <w:rPr>
          <w:rFonts w:cs="Times New Roman"/>
          <w:i/>
          <w:iCs/>
          <w:color w:val="000000" w:themeColor="text1"/>
          <w:szCs w:val="24"/>
          <w:shd w:val="clear" w:color="auto" w:fill="FFFFFF"/>
        </w:rPr>
        <w:t>The Journals of Gerontology: Series B</w:t>
      </w:r>
      <w:r w:rsidRPr="00C51F87">
        <w:rPr>
          <w:rFonts w:cs="Times New Roman"/>
          <w:color w:val="000000" w:themeColor="text1"/>
          <w:szCs w:val="24"/>
          <w:shd w:val="clear" w:color="auto" w:fill="FFFFFF"/>
        </w:rPr>
        <w:t>.</w:t>
      </w:r>
    </w:p>
    <w:p w14:paraId="02A29ECF" w14:textId="77777777" w:rsidR="00E721A0" w:rsidRPr="00C51F87" w:rsidRDefault="003D036A" w:rsidP="00E721A0">
      <w:pPr>
        <w:rPr>
          <w:rFonts w:cs="Times New Roman"/>
          <w:color w:val="000000" w:themeColor="text1"/>
          <w:szCs w:val="24"/>
          <w:shd w:val="clear" w:color="auto" w:fill="FFFFFF"/>
        </w:rPr>
      </w:pPr>
      <w:proofErr w:type="spellStart"/>
      <w:r w:rsidRPr="00C51F87">
        <w:rPr>
          <w:rFonts w:cs="Times New Roman"/>
          <w:color w:val="000000" w:themeColor="text1"/>
          <w:szCs w:val="24"/>
          <w:shd w:val="clear" w:color="auto" w:fill="FFFFFF"/>
        </w:rPr>
        <w:t>Mancopes</w:t>
      </w:r>
      <w:proofErr w:type="spellEnd"/>
      <w:r w:rsidRPr="00C51F87">
        <w:rPr>
          <w:rFonts w:cs="Times New Roman"/>
          <w:color w:val="000000" w:themeColor="text1"/>
          <w:szCs w:val="24"/>
          <w:shd w:val="clear" w:color="auto" w:fill="FFFFFF"/>
        </w:rPr>
        <w:t xml:space="preserve">, R., Gandhi, P., </w:t>
      </w:r>
      <w:proofErr w:type="spellStart"/>
      <w:r w:rsidRPr="00C51F87">
        <w:rPr>
          <w:rFonts w:cs="Times New Roman"/>
          <w:color w:val="000000" w:themeColor="text1"/>
          <w:szCs w:val="24"/>
          <w:shd w:val="clear" w:color="auto" w:fill="FFFFFF"/>
        </w:rPr>
        <w:t>Smaoui</w:t>
      </w:r>
      <w:proofErr w:type="spellEnd"/>
      <w:r w:rsidRPr="00C51F87">
        <w:rPr>
          <w:rFonts w:cs="Times New Roman"/>
          <w:color w:val="000000" w:themeColor="text1"/>
          <w:szCs w:val="24"/>
          <w:shd w:val="clear" w:color="auto" w:fill="FFFFFF"/>
        </w:rPr>
        <w:t xml:space="preserve">, S. and Steele, C.M., 2021. Which physiological swallowing parameters change with healthy </w:t>
      </w:r>
      <w:proofErr w:type="gramStart"/>
      <w:r w:rsidRPr="00C51F87">
        <w:rPr>
          <w:rFonts w:cs="Times New Roman"/>
          <w:color w:val="000000" w:themeColor="text1"/>
          <w:szCs w:val="24"/>
          <w:shd w:val="clear" w:color="auto" w:fill="FFFFFF"/>
        </w:rPr>
        <w:t>aging?.</w:t>
      </w:r>
      <w:proofErr w:type="gramEnd"/>
      <w:r w:rsidRPr="00C51F87">
        <w:rPr>
          <w:rFonts w:cs="Times New Roman"/>
          <w:color w:val="000000" w:themeColor="text1"/>
          <w:szCs w:val="24"/>
          <w:shd w:val="clear" w:color="auto" w:fill="FFFFFF"/>
        </w:rPr>
        <w:t> </w:t>
      </w:r>
      <w:r w:rsidRPr="00C51F87">
        <w:rPr>
          <w:rFonts w:cs="Times New Roman"/>
          <w:i/>
          <w:iCs/>
          <w:color w:val="000000" w:themeColor="text1"/>
          <w:szCs w:val="24"/>
          <w:shd w:val="clear" w:color="auto" w:fill="FFFFFF"/>
        </w:rPr>
        <w:t>OBM geriatrics</w:t>
      </w:r>
      <w:r w:rsidRPr="00C51F87">
        <w:rPr>
          <w:rFonts w:cs="Times New Roman"/>
          <w:color w:val="000000" w:themeColor="text1"/>
          <w:szCs w:val="24"/>
          <w:shd w:val="clear" w:color="auto" w:fill="FFFFFF"/>
        </w:rPr>
        <w:t>, </w:t>
      </w:r>
      <w:r w:rsidRPr="00C51F87">
        <w:rPr>
          <w:rFonts w:cs="Times New Roman"/>
          <w:i/>
          <w:iCs/>
          <w:color w:val="000000" w:themeColor="text1"/>
          <w:szCs w:val="24"/>
          <w:shd w:val="clear" w:color="auto" w:fill="FFFFFF"/>
        </w:rPr>
        <w:t>5</w:t>
      </w:r>
      <w:r w:rsidRPr="00C51F87">
        <w:rPr>
          <w:rFonts w:cs="Times New Roman"/>
          <w:color w:val="000000" w:themeColor="text1"/>
          <w:szCs w:val="24"/>
          <w:shd w:val="clear" w:color="auto" w:fill="FFFFFF"/>
        </w:rPr>
        <w:t>(1).</w:t>
      </w:r>
    </w:p>
    <w:p w14:paraId="33B328CB" w14:textId="77777777" w:rsidR="00E721A0" w:rsidRPr="00C51F87" w:rsidRDefault="003D036A" w:rsidP="00E721A0">
      <w:pPr>
        <w:rPr>
          <w:rFonts w:cs="Times New Roman"/>
          <w:color w:val="000000" w:themeColor="text1"/>
          <w:szCs w:val="24"/>
        </w:rPr>
      </w:pPr>
      <w:r w:rsidRPr="00C51F87">
        <w:rPr>
          <w:rFonts w:cs="Times New Roman"/>
          <w:color w:val="000000" w:themeColor="text1"/>
          <w:szCs w:val="24"/>
          <w:shd w:val="clear" w:color="auto" w:fill="FFFFFF"/>
        </w:rPr>
        <w:lastRenderedPageBreak/>
        <w:t>Messerli</w:t>
      </w:r>
      <w:r w:rsidRPr="00C51F87">
        <w:rPr>
          <w:rFonts w:ascii="Cambria Math" w:hAnsi="Cambria Math" w:cs="Times New Roman"/>
          <w:color w:val="000000" w:themeColor="text1"/>
          <w:szCs w:val="24"/>
          <w:shd w:val="clear" w:color="auto" w:fill="FFFFFF"/>
        </w:rPr>
        <w:t>‐</w:t>
      </w:r>
      <w:proofErr w:type="spellStart"/>
      <w:r w:rsidRPr="00C51F87">
        <w:rPr>
          <w:rFonts w:cs="Times New Roman"/>
          <w:color w:val="000000" w:themeColor="text1"/>
          <w:szCs w:val="24"/>
          <w:shd w:val="clear" w:color="auto" w:fill="FFFFFF"/>
        </w:rPr>
        <w:t>Bürgy</w:t>
      </w:r>
      <w:proofErr w:type="spellEnd"/>
      <w:r w:rsidRPr="00C51F87">
        <w:rPr>
          <w:rFonts w:cs="Times New Roman"/>
          <w:color w:val="000000" w:themeColor="text1"/>
          <w:szCs w:val="24"/>
          <w:shd w:val="clear" w:color="auto" w:fill="FFFFFF"/>
        </w:rPr>
        <w:t xml:space="preserve">, N., </w:t>
      </w:r>
      <w:proofErr w:type="spellStart"/>
      <w:r w:rsidRPr="00C51F87">
        <w:rPr>
          <w:rFonts w:cs="Times New Roman"/>
          <w:color w:val="000000" w:themeColor="text1"/>
          <w:szCs w:val="24"/>
          <w:shd w:val="clear" w:color="auto" w:fill="FFFFFF"/>
        </w:rPr>
        <w:t>Arhab</w:t>
      </w:r>
      <w:proofErr w:type="spellEnd"/>
      <w:r w:rsidRPr="00C51F87">
        <w:rPr>
          <w:rFonts w:cs="Times New Roman"/>
          <w:color w:val="000000" w:themeColor="text1"/>
          <w:szCs w:val="24"/>
          <w:shd w:val="clear" w:color="auto" w:fill="FFFFFF"/>
        </w:rPr>
        <w:t xml:space="preserve">, A., </w:t>
      </w:r>
      <w:proofErr w:type="spellStart"/>
      <w:r w:rsidRPr="00C51F87">
        <w:rPr>
          <w:rFonts w:cs="Times New Roman"/>
          <w:color w:val="000000" w:themeColor="text1"/>
          <w:szCs w:val="24"/>
          <w:shd w:val="clear" w:color="auto" w:fill="FFFFFF"/>
        </w:rPr>
        <w:t>Stülb</w:t>
      </w:r>
      <w:proofErr w:type="spellEnd"/>
      <w:r w:rsidRPr="00C51F87">
        <w:rPr>
          <w:rFonts w:cs="Times New Roman"/>
          <w:color w:val="000000" w:themeColor="text1"/>
          <w:szCs w:val="24"/>
          <w:shd w:val="clear" w:color="auto" w:fill="FFFFFF"/>
        </w:rPr>
        <w:t xml:space="preserve">, K., </w:t>
      </w:r>
      <w:proofErr w:type="spellStart"/>
      <w:r w:rsidRPr="00C51F87">
        <w:rPr>
          <w:rFonts w:cs="Times New Roman"/>
          <w:color w:val="000000" w:themeColor="text1"/>
          <w:szCs w:val="24"/>
          <w:shd w:val="clear" w:color="auto" w:fill="FFFFFF"/>
        </w:rPr>
        <w:t>Kakebeeke</w:t>
      </w:r>
      <w:proofErr w:type="spellEnd"/>
      <w:r w:rsidRPr="00C51F87">
        <w:rPr>
          <w:rFonts w:cs="Times New Roman"/>
          <w:color w:val="000000" w:themeColor="text1"/>
          <w:szCs w:val="24"/>
          <w:shd w:val="clear" w:color="auto" w:fill="FFFFFF"/>
        </w:rPr>
        <w:t xml:space="preserve">, T.H., </w:t>
      </w:r>
      <w:proofErr w:type="spellStart"/>
      <w:r w:rsidRPr="00C51F87">
        <w:rPr>
          <w:rFonts w:cs="Times New Roman"/>
          <w:color w:val="000000" w:themeColor="text1"/>
          <w:szCs w:val="24"/>
          <w:shd w:val="clear" w:color="auto" w:fill="FFFFFF"/>
        </w:rPr>
        <w:t>Zysset</w:t>
      </w:r>
      <w:proofErr w:type="spellEnd"/>
      <w:r w:rsidRPr="00C51F87">
        <w:rPr>
          <w:rFonts w:cs="Times New Roman"/>
          <w:color w:val="000000" w:themeColor="text1"/>
          <w:szCs w:val="24"/>
          <w:shd w:val="clear" w:color="auto" w:fill="FFFFFF"/>
        </w:rPr>
        <w:t xml:space="preserve">, A.E., </w:t>
      </w:r>
      <w:proofErr w:type="spellStart"/>
      <w:r w:rsidRPr="00C51F87">
        <w:rPr>
          <w:rFonts w:cs="Times New Roman"/>
          <w:color w:val="000000" w:themeColor="text1"/>
          <w:szCs w:val="24"/>
          <w:shd w:val="clear" w:color="auto" w:fill="FFFFFF"/>
        </w:rPr>
        <w:t>Leeger</w:t>
      </w:r>
      <w:r w:rsidRPr="00C51F87">
        <w:rPr>
          <w:rFonts w:ascii="Cambria Math" w:hAnsi="Cambria Math" w:cs="Times New Roman"/>
          <w:color w:val="000000" w:themeColor="text1"/>
          <w:szCs w:val="24"/>
          <w:shd w:val="clear" w:color="auto" w:fill="FFFFFF"/>
        </w:rPr>
        <w:t>‐</w:t>
      </w:r>
      <w:r w:rsidRPr="00C51F87">
        <w:rPr>
          <w:rFonts w:cs="Times New Roman"/>
          <w:color w:val="000000" w:themeColor="text1"/>
          <w:szCs w:val="24"/>
          <w:shd w:val="clear" w:color="auto" w:fill="FFFFFF"/>
        </w:rPr>
        <w:t>Aschmann</w:t>
      </w:r>
      <w:proofErr w:type="spellEnd"/>
      <w:r w:rsidRPr="00C51F87">
        <w:rPr>
          <w:rFonts w:cs="Times New Roman"/>
          <w:color w:val="000000" w:themeColor="text1"/>
          <w:szCs w:val="24"/>
          <w:shd w:val="clear" w:color="auto" w:fill="FFFFFF"/>
        </w:rPr>
        <w:t xml:space="preserve">, C.S., Schmutz, E.A., Ehlert, U., </w:t>
      </w:r>
      <w:proofErr w:type="spellStart"/>
      <w:r w:rsidRPr="00C51F87">
        <w:rPr>
          <w:rFonts w:cs="Times New Roman"/>
          <w:color w:val="000000" w:themeColor="text1"/>
          <w:szCs w:val="24"/>
          <w:shd w:val="clear" w:color="auto" w:fill="FFFFFF"/>
        </w:rPr>
        <w:t>Kriemler</w:t>
      </w:r>
      <w:proofErr w:type="spellEnd"/>
      <w:r w:rsidRPr="00C51F87">
        <w:rPr>
          <w:rFonts w:cs="Times New Roman"/>
          <w:color w:val="000000" w:themeColor="text1"/>
          <w:szCs w:val="24"/>
          <w:shd w:val="clear" w:color="auto" w:fill="FFFFFF"/>
        </w:rPr>
        <w:t xml:space="preserve">, S., Jenni, O.G. and </w:t>
      </w:r>
      <w:proofErr w:type="spellStart"/>
      <w:r w:rsidRPr="00C51F87">
        <w:rPr>
          <w:rFonts w:cs="Times New Roman"/>
          <w:color w:val="000000" w:themeColor="text1"/>
          <w:szCs w:val="24"/>
          <w:shd w:val="clear" w:color="auto" w:fill="FFFFFF"/>
        </w:rPr>
        <w:t>Munsch</w:t>
      </w:r>
      <w:proofErr w:type="spellEnd"/>
      <w:r w:rsidRPr="00C51F87">
        <w:rPr>
          <w:rFonts w:cs="Times New Roman"/>
          <w:color w:val="000000" w:themeColor="text1"/>
          <w:szCs w:val="24"/>
          <w:shd w:val="clear" w:color="auto" w:fill="FFFFFF"/>
        </w:rPr>
        <w:t>, S., 2018. Physiological stress measures in preschool children and their relationship with body composition and behavioral problems. </w:t>
      </w:r>
      <w:r w:rsidRPr="00C51F87">
        <w:rPr>
          <w:rFonts w:cs="Times New Roman"/>
          <w:i/>
          <w:iCs/>
          <w:color w:val="000000" w:themeColor="text1"/>
          <w:szCs w:val="24"/>
          <w:shd w:val="clear" w:color="auto" w:fill="FFFFFF"/>
        </w:rPr>
        <w:t>Developmental psychobiology</w:t>
      </w:r>
      <w:r w:rsidRPr="00C51F87">
        <w:rPr>
          <w:rFonts w:cs="Times New Roman"/>
          <w:color w:val="000000" w:themeColor="text1"/>
          <w:szCs w:val="24"/>
          <w:shd w:val="clear" w:color="auto" w:fill="FFFFFF"/>
        </w:rPr>
        <w:t>, </w:t>
      </w:r>
      <w:r w:rsidRPr="00C51F87">
        <w:rPr>
          <w:rFonts w:cs="Times New Roman"/>
          <w:i/>
          <w:iCs/>
          <w:color w:val="000000" w:themeColor="text1"/>
          <w:szCs w:val="24"/>
          <w:shd w:val="clear" w:color="auto" w:fill="FFFFFF"/>
        </w:rPr>
        <w:t>60</w:t>
      </w:r>
      <w:r w:rsidRPr="00C51F87">
        <w:rPr>
          <w:rFonts w:cs="Times New Roman"/>
          <w:color w:val="000000" w:themeColor="text1"/>
          <w:szCs w:val="24"/>
          <w:shd w:val="clear" w:color="auto" w:fill="FFFFFF"/>
        </w:rPr>
        <w:t>(8), pp.1009-1022.</w:t>
      </w:r>
    </w:p>
    <w:p w14:paraId="7B30B30F" w14:textId="77777777" w:rsidR="00E721A0" w:rsidRPr="00C51F87" w:rsidRDefault="003D036A" w:rsidP="00E721A0">
      <w:pPr>
        <w:rPr>
          <w:rFonts w:cs="Times New Roman"/>
          <w:color w:val="000000" w:themeColor="text1"/>
          <w:szCs w:val="24"/>
          <w:shd w:val="clear" w:color="auto" w:fill="FFFFFF"/>
        </w:rPr>
      </w:pPr>
      <w:r w:rsidRPr="00C51F87">
        <w:rPr>
          <w:rFonts w:cs="Times New Roman"/>
          <w:color w:val="000000" w:themeColor="text1"/>
          <w:szCs w:val="24"/>
          <w:shd w:val="clear" w:color="auto" w:fill="FFFFFF"/>
        </w:rPr>
        <w:t xml:space="preserve">Strahler, J., Nater, U.M. and </w:t>
      </w:r>
      <w:proofErr w:type="spellStart"/>
      <w:r w:rsidRPr="00C51F87">
        <w:rPr>
          <w:rFonts w:cs="Times New Roman"/>
          <w:color w:val="000000" w:themeColor="text1"/>
          <w:szCs w:val="24"/>
          <w:shd w:val="clear" w:color="auto" w:fill="FFFFFF"/>
        </w:rPr>
        <w:t>Skoluda</w:t>
      </w:r>
      <w:proofErr w:type="spellEnd"/>
      <w:r w:rsidRPr="00C51F87">
        <w:rPr>
          <w:rFonts w:cs="Times New Roman"/>
          <w:color w:val="000000" w:themeColor="text1"/>
          <w:szCs w:val="24"/>
          <w:shd w:val="clear" w:color="auto" w:fill="FFFFFF"/>
        </w:rPr>
        <w:t>, N., 2020. Associations between health behaviors and factors on markers of healthy psychological and physiological functioning: a daily diary study. </w:t>
      </w:r>
      <w:r w:rsidRPr="00C51F87">
        <w:rPr>
          <w:rFonts w:cs="Times New Roman"/>
          <w:i/>
          <w:iCs/>
          <w:color w:val="000000" w:themeColor="text1"/>
          <w:szCs w:val="24"/>
          <w:shd w:val="clear" w:color="auto" w:fill="FFFFFF"/>
        </w:rPr>
        <w:t>Annals of Behavioral Medicine</w:t>
      </w:r>
      <w:r w:rsidRPr="00C51F87">
        <w:rPr>
          <w:rFonts w:cs="Times New Roman"/>
          <w:color w:val="000000" w:themeColor="text1"/>
          <w:szCs w:val="24"/>
          <w:shd w:val="clear" w:color="auto" w:fill="FFFFFF"/>
        </w:rPr>
        <w:t>, </w:t>
      </w:r>
      <w:r w:rsidRPr="00C51F87">
        <w:rPr>
          <w:rFonts w:cs="Times New Roman"/>
          <w:i/>
          <w:iCs/>
          <w:color w:val="000000" w:themeColor="text1"/>
          <w:szCs w:val="24"/>
          <w:shd w:val="clear" w:color="auto" w:fill="FFFFFF"/>
        </w:rPr>
        <w:t>54</w:t>
      </w:r>
      <w:r w:rsidRPr="00C51F87">
        <w:rPr>
          <w:rFonts w:cs="Times New Roman"/>
          <w:color w:val="000000" w:themeColor="text1"/>
          <w:szCs w:val="24"/>
          <w:shd w:val="clear" w:color="auto" w:fill="FFFFFF"/>
        </w:rPr>
        <w:t>(1), pp.22-35.</w:t>
      </w:r>
    </w:p>
    <w:p w14:paraId="165249F4" w14:textId="77777777" w:rsidR="00E721A0" w:rsidRPr="00C51F87" w:rsidRDefault="003D036A" w:rsidP="00E721A0">
      <w:pPr>
        <w:rPr>
          <w:rFonts w:cs="Times New Roman"/>
          <w:color w:val="000000" w:themeColor="text1"/>
          <w:szCs w:val="24"/>
          <w:shd w:val="clear" w:color="auto" w:fill="FFFFFF"/>
        </w:rPr>
      </w:pPr>
      <w:proofErr w:type="spellStart"/>
      <w:r w:rsidRPr="00C51F87">
        <w:rPr>
          <w:rFonts w:cs="Times New Roman"/>
          <w:color w:val="000000" w:themeColor="text1"/>
          <w:szCs w:val="24"/>
          <w:shd w:val="clear" w:color="auto" w:fill="FFFFFF"/>
        </w:rPr>
        <w:t>Usmonovich</w:t>
      </w:r>
      <w:proofErr w:type="spellEnd"/>
      <w:r w:rsidRPr="00C51F87">
        <w:rPr>
          <w:rFonts w:cs="Times New Roman"/>
          <w:color w:val="000000" w:themeColor="text1"/>
          <w:szCs w:val="24"/>
          <w:shd w:val="clear" w:color="auto" w:fill="FFFFFF"/>
        </w:rPr>
        <w:t>, G.S., 2020. On the medical and physiological principles of a person's psychological health. </w:t>
      </w:r>
      <w:r w:rsidRPr="00C51F87">
        <w:rPr>
          <w:rFonts w:cs="Times New Roman"/>
          <w:i/>
          <w:iCs/>
          <w:color w:val="000000" w:themeColor="text1"/>
          <w:szCs w:val="24"/>
          <w:shd w:val="clear" w:color="auto" w:fill="FFFFFF"/>
        </w:rPr>
        <w:t>Asian Journal of Multidimensional Research (AJMR)</w:t>
      </w:r>
      <w:r w:rsidRPr="00C51F87">
        <w:rPr>
          <w:rFonts w:cs="Times New Roman"/>
          <w:color w:val="000000" w:themeColor="text1"/>
          <w:szCs w:val="24"/>
          <w:shd w:val="clear" w:color="auto" w:fill="FFFFFF"/>
        </w:rPr>
        <w:t>, </w:t>
      </w:r>
      <w:r w:rsidRPr="00C51F87">
        <w:rPr>
          <w:rFonts w:cs="Times New Roman"/>
          <w:i/>
          <w:iCs/>
          <w:color w:val="000000" w:themeColor="text1"/>
          <w:szCs w:val="24"/>
          <w:shd w:val="clear" w:color="auto" w:fill="FFFFFF"/>
        </w:rPr>
        <w:t>9</w:t>
      </w:r>
      <w:r w:rsidRPr="00C51F87">
        <w:rPr>
          <w:rFonts w:cs="Times New Roman"/>
          <w:color w:val="000000" w:themeColor="text1"/>
          <w:szCs w:val="24"/>
          <w:shd w:val="clear" w:color="auto" w:fill="FFFFFF"/>
        </w:rPr>
        <w:t>(3), pp.176-181.</w:t>
      </w:r>
    </w:p>
    <w:p w14:paraId="6DEBC0B9" w14:textId="77777777" w:rsidR="00E721A0" w:rsidRPr="00C51F87" w:rsidRDefault="003D036A" w:rsidP="00E721A0">
      <w:pPr>
        <w:rPr>
          <w:rFonts w:cs="Times New Roman"/>
          <w:color w:val="000000" w:themeColor="text1"/>
          <w:szCs w:val="24"/>
          <w:shd w:val="clear" w:color="auto" w:fill="FFFFFF"/>
        </w:rPr>
      </w:pPr>
      <w:r w:rsidRPr="00C51F87">
        <w:rPr>
          <w:rFonts w:cs="Times New Roman"/>
          <w:color w:val="000000" w:themeColor="text1"/>
          <w:szCs w:val="24"/>
          <w:shd w:val="clear" w:color="auto" w:fill="FFFFFF"/>
        </w:rPr>
        <w:t>World Health Organization, 2018. </w:t>
      </w:r>
      <w:r w:rsidRPr="00C51F87">
        <w:rPr>
          <w:rFonts w:cs="Times New Roman"/>
          <w:i/>
          <w:iCs/>
          <w:color w:val="000000" w:themeColor="text1"/>
          <w:szCs w:val="24"/>
          <w:shd w:val="clear" w:color="auto" w:fill="FFFFFF"/>
        </w:rPr>
        <w:t>WHO clinical consortium on healthy aging 2017: focus: development of comprehensive assessments and care plans: report of consortium meeting, 21-22 November 2017 in Geneva Switzerland</w:t>
      </w:r>
      <w:r w:rsidRPr="00C51F87">
        <w:rPr>
          <w:rFonts w:cs="Times New Roman"/>
          <w:color w:val="000000" w:themeColor="text1"/>
          <w:szCs w:val="24"/>
          <w:shd w:val="clear" w:color="auto" w:fill="FFFFFF"/>
        </w:rPr>
        <w:t> (No. WHO/FWC/ALC/18.1). World Health Organization.</w:t>
      </w:r>
    </w:p>
    <w:p w14:paraId="084D640F" w14:textId="77777777" w:rsidR="006D4CCD" w:rsidRDefault="006D4CCD"/>
    <w:sectPr w:rsidR="006D4CCD" w:rsidSect="00FE1A28">
      <w:footerReference w:type="default" r:id="rId9"/>
      <w:head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55556" w14:textId="77777777" w:rsidR="003D757B" w:rsidRDefault="003D757B" w:rsidP="00FE1A28">
      <w:pPr>
        <w:spacing w:after="0" w:line="240" w:lineRule="auto"/>
      </w:pPr>
      <w:r>
        <w:separator/>
      </w:r>
    </w:p>
  </w:endnote>
  <w:endnote w:type="continuationSeparator" w:id="0">
    <w:p w14:paraId="1999C80A" w14:textId="77777777" w:rsidR="003D757B" w:rsidRDefault="003D757B" w:rsidP="00FE1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10759223"/>
      <w:docPartObj>
        <w:docPartGallery w:val="Page Numbers (Bottom of Page)"/>
        <w:docPartUnique/>
      </w:docPartObj>
    </w:sdtPr>
    <w:sdtEndPr/>
    <w:sdtContent>
      <w:p w14:paraId="70B95FF4" w14:textId="77777777" w:rsidR="00FE1A28" w:rsidRPr="00FE1A28" w:rsidRDefault="00FE1A28">
        <w:pPr>
          <w:pStyle w:val="Footer"/>
          <w:jc w:val="right"/>
          <w:rPr>
            <w:sz w:val="20"/>
            <w:szCs w:val="20"/>
          </w:rPr>
        </w:pPr>
        <w:r w:rsidRPr="00FE1A28">
          <w:rPr>
            <w:sz w:val="20"/>
            <w:szCs w:val="20"/>
          </w:rPr>
          <w:fldChar w:fldCharType="begin"/>
        </w:r>
        <w:r w:rsidRPr="00FE1A28">
          <w:rPr>
            <w:sz w:val="20"/>
            <w:szCs w:val="20"/>
          </w:rPr>
          <w:instrText xml:space="preserve"> PAGE   \* MERGEFORMAT </w:instrText>
        </w:r>
        <w:r w:rsidRPr="00FE1A28">
          <w:rPr>
            <w:sz w:val="20"/>
            <w:szCs w:val="20"/>
          </w:rPr>
          <w:fldChar w:fldCharType="separate"/>
        </w:r>
        <w:r>
          <w:rPr>
            <w:noProof/>
            <w:sz w:val="20"/>
            <w:szCs w:val="20"/>
          </w:rPr>
          <w:t>1</w:t>
        </w:r>
        <w:r w:rsidRPr="00FE1A28">
          <w:rPr>
            <w:sz w:val="20"/>
            <w:szCs w:val="20"/>
          </w:rPr>
          <w:fldChar w:fldCharType="end"/>
        </w:r>
      </w:p>
    </w:sdtContent>
  </w:sdt>
  <w:p w14:paraId="12A30443" w14:textId="77777777" w:rsidR="00FE1A28" w:rsidRDefault="00FE1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A607D" w14:textId="77777777" w:rsidR="003D757B" w:rsidRDefault="003D757B" w:rsidP="00FE1A28">
      <w:pPr>
        <w:spacing w:after="0" w:line="240" w:lineRule="auto"/>
      </w:pPr>
      <w:r>
        <w:separator/>
      </w:r>
    </w:p>
  </w:footnote>
  <w:footnote w:type="continuationSeparator" w:id="0">
    <w:p w14:paraId="74CD6017" w14:textId="77777777" w:rsidR="003D757B" w:rsidRDefault="003D757B" w:rsidP="00FE1A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66EC" w14:textId="1297B3D0" w:rsidR="005416C4" w:rsidRDefault="00E21A45" w:rsidP="00E21A45">
    <w:pPr>
      <w:pStyle w:val="Title"/>
      <w:jc w:val="both"/>
    </w:pPr>
    <w:r>
      <w:rPr>
        <w:noProof/>
      </w:rPr>
      <w:drawing>
        <wp:anchor distT="0" distB="0" distL="114300" distR="114300" simplePos="0" relativeHeight="251659264" behindDoc="0" locked="0" layoutInCell="1" allowOverlap="1" wp14:anchorId="60D9E4B0" wp14:editId="62A3DE9B">
          <wp:simplePos x="0" y="0"/>
          <wp:positionH relativeFrom="margin">
            <wp:posOffset>-527050</wp:posOffset>
          </wp:positionH>
          <wp:positionV relativeFrom="paragraph">
            <wp:posOffset>-323850</wp:posOffset>
          </wp:positionV>
          <wp:extent cx="2800350" cy="1246505"/>
          <wp:effectExtent l="0" t="0" r="0" b="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D4CCD"/>
    <w:rsid w:val="000039FE"/>
    <w:rsid w:val="00005E15"/>
    <w:rsid w:val="000071E7"/>
    <w:rsid w:val="0002464B"/>
    <w:rsid w:val="00077886"/>
    <w:rsid w:val="00093504"/>
    <w:rsid w:val="000C54B0"/>
    <w:rsid w:val="000C7F69"/>
    <w:rsid w:val="000F331B"/>
    <w:rsid w:val="000F3F17"/>
    <w:rsid w:val="001006DE"/>
    <w:rsid w:val="00100AFC"/>
    <w:rsid w:val="00113045"/>
    <w:rsid w:val="00127A0D"/>
    <w:rsid w:val="0013159F"/>
    <w:rsid w:val="0015383F"/>
    <w:rsid w:val="0015559E"/>
    <w:rsid w:val="001662EE"/>
    <w:rsid w:val="001675B8"/>
    <w:rsid w:val="0018619B"/>
    <w:rsid w:val="0019074E"/>
    <w:rsid w:val="00194158"/>
    <w:rsid w:val="001B0A39"/>
    <w:rsid w:val="001B1E32"/>
    <w:rsid w:val="001D2092"/>
    <w:rsid w:val="001D641A"/>
    <w:rsid w:val="001E04D2"/>
    <w:rsid w:val="002012CF"/>
    <w:rsid w:val="00201AE3"/>
    <w:rsid w:val="00203DDD"/>
    <w:rsid w:val="0020496E"/>
    <w:rsid w:val="00207A9A"/>
    <w:rsid w:val="00224A01"/>
    <w:rsid w:val="00227F34"/>
    <w:rsid w:val="00231593"/>
    <w:rsid w:val="00265CA4"/>
    <w:rsid w:val="0028023D"/>
    <w:rsid w:val="00286680"/>
    <w:rsid w:val="002911E4"/>
    <w:rsid w:val="0029416F"/>
    <w:rsid w:val="002A1601"/>
    <w:rsid w:val="002A4356"/>
    <w:rsid w:val="002C1EF7"/>
    <w:rsid w:val="002D002F"/>
    <w:rsid w:val="002D180E"/>
    <w:rsid w:val="002D7590"/>
    <w:rsid w:val="002E3328"/>
    <w:rsid w:val="002F15C7"/>
    <w:rsid w:val="002F2390"/>
    <w:rsid w:val="00304445"/>
    <w:rsid w:val="0030791C"/>
    <w:rsid w:val="00312076"/>
    <w:rsid w:val="003120F6"/>
    <w:rsid w:val="00341F94"/>
    <w:rsid w:val="003461A2"/>
    <w:rsid w:val="0035232C"/>
    <w:rsid w:val="00355AA6"/>
    <w:rsid w:val="003606B1"/>
    <w:rsid w:val="00375E8D"/>
    <w:rsid w:val="003B71C0"/>
    <w:rsid w:val="003C0BC0"/>
    <w:rsid w:val="003C58C2"/>
    <w:rsid w:val="003D036A"/>
    <w:rsid w:val="003D757B"/>
    <w:rsid w:val="003F17D7"/>
    <w:rsid w:val="003F3AF8"/>
    <w:rsid w:val="004006C1"/>
    <w:rsid w:val="00415BF1"/>
    <w:rsid w:val="0043046B"/>
    <w:rsid w:val="004335F7"/>
    <w:rsid w:val="0048394F"/>
    <w:rsid w:val="00484243"/>
    <w:rsid w:val="004B7448"/>
    <w:rsid w:val="004D49E2"/>
    <w:rsid w:val="004E0ECD"/>
    <w:rsid w:val="004F44C9"/>
    <w:rsid w:val="004F60C9"/>
    <w:rsid w:val="00501DCD"/>
    <w:rsid w:val="00506E50"/>
    <w:rsid w:val="00513CE0"/>
    <w:rsid w:val="00525B60"/>
    <w:rsid w:val="005416C4"/>
    <w:rsid w:val="005535C0"/>
    <w:rsid w:val="00556466"/>
    <w:rsid w:val="00563BA5"/>
    <w:rsid w:val="005739E7"/>
    <w:rsid w:val="00574099"/>
    <w:rsid w:val="00580379"/>
    <w:rsid w:val="00595961"/>
    <w:rsid w:val="005A5777"/>
    <w:rsid w:val="005C363B"/>
    <w:rsid w:val="005E2BC4"/>
    <w:rsid w:val="005E7ABC"/>
    <w:rsid w:val="00604B78"/>
    <w:rsid w:val="006327E7"/>
    <w:rsid w:val="00634366"/>
    <w:rsid w:val="006571F8"/>
    <w:rsid w:val="00661D1C"/>
    <w:rsid w:val="00667F99"/>
    <w:rsid w:val="00686AC7"/>
    <w:rsid w:val="00686C66"/>
    <w:rsid w:val="00690300"/>
    <w:rsid w:val="006A5B01"/>
    <w:rsid w:val="006B0346"/>
    <w:rsid w:val="006B0E16"/>
    <w:rsid w:val="006B5C8E"/>
    <w:rsid w:val="006C0CED"/>
    <w:rsid w:val="006D0E92"/>
    <w:rsid w:val="006D4CCD"/>
    <w:rsid w:val="006D5BE0"/>
    <w:rsid w:val="006F6F52"/>
    <w:rsid w:val="00703FF0"/>
    <w:rsid w:val="007062FB"/>
    <w:rsid w:val="00715A5E"/>
    <w:rsid w:val="00727E7B"/>
    <w:rsid w:val="00735130"/>
    <w:rsid w:val="00747F09"/>
    <w:rsid w:val="0075093F"/>
    <w:rsid w:val="00751A11"/>
    <w:rsid w:val="00755C60"/>
    <w:rsid w:val="00763641"/>
    <w:rsid w:val="007638FF"/>
    <w:rsid w:val="0078180C"/>
    <w:rsid w:val="00790D8F"/>
    <w:rsid w:val="00794986"/>
    <w:rsid w:val="007A2D4B"/>
    <w:rsid w:val="007C190D"/>
    <w:rsid w:val="007C411B"/>
    <w:rsid w:val="007C58CF"/>
    <w:rsid w:val="007F4C64"/>
    <w:rsid w:val="008131F4"/>
    <w:rsid w:val="00814969"/>
    <w:rsid w:val="00824D90"/>
    <w:rsid w:val="008333F9"/>
    <w:rsid w:val="0083706D"/>
    <w:rsid w:val="00846040"/>
    <w:rsid w:val="008461DF"/>
    <w:rsid w:val="00853195"/>
    <w:rsid w:val="008621EC"/>
    <w:rsid w:val="008707D9"/>
    <w:rsid w:val="00884C37"/>
    <w:rsid w:val="0089400E"/>
    <w:rsid w:val="00894E64"/>
    <w:rsid w:val="008A56DD"/>
    <w:rsid w:val="008A6821"/>
    <w:rsid w:val="008C1C3F"/>
    <w:rsid w:val="008E168F"/>
    <w:rsid w:val="00900298"/>
    <w:rsid w:val="009179AD"/>
    <w:rsid w:val="00917F24"/>
    <w:rsid w:val="00950E23"/>
    <w:rsid w:val="00951D56"/>
    <w:rsid w:val="00952A8E"/>
    <w:rsid w:val="0095609B"/>
    <w:rsid w:val="00970E74"/>
    <w:rsid w:val="0097405A"/>
    <w:rsid w:val="0099322D"/>
    <w:rsid w:val="00995CC5"/>
    <w:rsid w:val="009A6588"/>
    <w:rsid w:val="009E4D3F"/>
    <w:rsid w:val="009E63E5"/>
    <w:rsid w:val="009E6447"/>
    <w:rsid w:val="00A24FDF"/>
    <w:rsid w:val="00A254F1"/>
    <w:rsid w:val="00A25B6F"/>
    <w:rsid w:val="00A33EC0"/>
    <w:rsid w:val="00A45026"/>
    <w:rsid w:val="00A56F8E"/>
    <w:rsid w:val="00A66C02"/>
    <w:rsid w:val="00A70E7A"/>
    <w:rsid w:val="00A74B79"/>
    <w:rsid w:val="00A779C4"/>
    <w:rsid w:val="00AC7F89"/>
    <w:rsid w:val="00AE7B66"/>
    <w:rsid w:val="00AF611E"/>
    <w:rsid w:val="00B10AF8"/>
    <w:rsid w:val="00B132FC"/>
    <w:rsid w:val="00B315F0"/>
    <w:rsid w:val="00B83168"/>
    <w:rsid w:val="00B95F17"/>
    <w:rsid w:val="00B9746A"/>
    <w:rsid w:val="00BB44CE"/>
    <w:rsid w:val="00BB5E46"/>
    <w:rsid w:val="00BB6DF6"/>
    <w:rsid w:val="00BC2348"/>
    <w:rsid w:val="00BD5938"/>
    <w:rsid w:val="00BE0BDC"/>
    <w:rsid w:val="00BE2F24"/>
    <w:rsid w:val="00BF0353"/>
    <w:rsid w:val="00BF0849"/>
    <w:rsid w:val="00BF1C7D"/>
    <w:rsid w:val="00C03142"/>
    <w:rsid w:val="00C0415A"/>
    <w:rsid w:val="00C15EA8"/>
    <w:rsid w:val="00C23921"/>
    <w:rsid w:val="00C51F87"/>
    <w:rsid w:val="00C5298E"/>
    <w:rsid w:val="00C54220"/>
    <w:rsid w:val="00C61C3D"/>
    <w:rsid w:val="00C627C5"/>
    <w:rsid w:val="00C66C7B"/>
    <w:rsid w:val="00C83927"/>
    <w:rsid w:val="00CA7B5E"/>
    <w:rsid w:val="00CC34BD"/>
    <w:rsid w:val="00CC454E"/>
    <w:rsid w:val="00CC7B89"/>
    <w:rsid w:val="00CD0140"/>
    <w:rsid w:val="00CE0014"/>
    <w:rsid w:val="00D30ABC"/>
    <w:rsid w:val="00D567FB"/>
    <w:rsid w:val="00D63564"/>
    <w:rsid w:val="00D94D58"/>
    <w:rsid w:val="00D962F0"/>
    <w:rsid w:val="00DA0F64"/>
    <w:rsid w:val="00DA399A"/>
    <w:rsid w:val="00DA692B"/>
    <w:rsid w:val="00DD5A60"/>
    <w:rsid w:val="00DE1408"/>
    <w:rsid w:val="00DE33F6"/>
    <w:rsid w:val="00DF2BE6"/>
    <w:rsid w:val="00E13557"/>
    <w:rsid w:val="00E21A45"/>
    <w:rsid w:val="00E23160"/>
    <w:rsid w:val="00E24B54"/>
    <w:rsid w:val="00E309F7"/>
    <w:rsid w:val="00E3549E"/>
    <w:rsid w:val="00E41B29"/>
    <w:rsid w:val="00E44BE0"/>
    <w:rsid w:val="00E54595"/>
    <w:rsid w:val="00E548B5"/>
    <w:rsid w:val="00E6250C"/>
    <w:rsid w:val="00E64C82"/>
    <w:rsid w:val="00E67BA3"/>
    <w:rsid w:val="00E70506"/>
    <w:rsid w:val="00E721A0"/>
    <w:rsid w:val="00EA13A3"/>
    <w:rsid w:val="00EA230B"/>
    <w:rsid w:val="00EB33E8"/>
    <w:rsid w:val="00EB3E5E"/>
    <w:rsid w:val="00EB4BB3"/>
    <w:rsid w:val="00EC6CE3"/>
    <w:rsid w:val="00EE414C"/>
    <w:rsid w:val="00EF573F"/>
    <w:rsid w:val="00F02763"/>
    <w:rsid w:val="00F11626"/>
    <w:rsid w:val="00F21415"/>
    <w:rsid w:val="00F35A24"/>
    <w:rsid w:val="00F4552A"/>
    <w:rsid w:val="00F462BB"/>
    <w:rsid w:val="00F53EB6"/>
    <w:rsid w:val="00F55396"/>
    <w:rsid w:val="00F62F47"/>
    <w:rsid w:val="00F638EC"/>
    <w:rsid w:val="00F75E9A"/>
    <w:rsid w:val="00F81D5C"/>
    <w:rsid w:val="00F93CAE"/>
    <w:rsid w:val="00FB18F6"/>
    <w:rsid w:val="00FB6D5D"/>
    <w:rsid w:val="00FE1A28"/>
    <w:rsid w:val="00FF70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10BD7E"/>
  <w15:docId w15:val="{8DC829D2-8FF7-485F-924B-14EEB9B98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21E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21EC"/>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1EC"/>
    <w:rPr>
      <w:rFonts w:ascii="Times New Roman" w:eastAsiaTheme="majorEastAsia" w:hAnsi="Times New Roman" w:cstheme="majorBidi"/>
      <w:b/>
      <w:bCs/>
      <w:sz w:val="28"/>
      <w:szCs w:val="28"/>
    </w:rPr>
  </w:style>
  <w:style w:type="paragraph" w:styleId="Title">
    <w:name w:val="Title"/>
    <w:basedOn w:val="Normal"/>
    <w:next w:val="Normal"/>
    <w:link w:val="TitleChar"/>
    <w:uiPriority w:val="10"/>
    <w:qFormat/>
    <w:rsid w:val="008621EC"/>
    <w:pPr>
      <w:pBdr>
        <w:bottom w:val="single" w:sz="8" w:space="4" w:color="4F81BD" w:themeColor="accent1"/>
      </w:pBdr>
      <w:spacing w:after="300"/>
      <w:contextualSpacing/>
      <w:jc w:val="center"/>
    </w:pPr>
    <w:rPr>
      <w:rFonts w:eastAsiaTheme="majorEastAsia" w:cstheme="majorBidi"/>
      <w:b/>
      <w:caps/>
      <w:spacing w:val="5"/>
      <w:kern w:val="28"/>
      <w:sz w:val="36"/>
      <w:szCs w:val="52"/>
    </w:rPr>
  </w:style>
  <w:style w:type="character" w:customStyle="1" w:styleId="TitleChar">
    <w:name w:val="Title Char"/>
    <w:basedOn w:val="DefaultParagraphFont"/>
    <w:link w:val="Title"/>
    <w:uiPriority w:val="10"/>
    <w:rsid w:val="008621EC"/>
    <w:rPr>
      <w:rFonts w:ascii="Times New Roman" w:eastAsiaTheme="majorEastAsia" w:hAnsi="Times New Roman" w:cstheme="majorBidi"/>
      <w:b/>
      <w:caps/>
      <w:spacing w:val="5"/>
      <w:kern w:val="28"/>
      <w:sz w:val="36"/>
      <w:szCs w:val="52"/>
    </w:rPr>
  </w:style>
  <w:style w:type="paragraph" w:styleId="TOCHeading">
    <w:name w:val="TOC Heading"/>
    <w:basedOn w:val="Heading1"/>
    <w:next w:val="Normal"/>
    <w:uiPriority w:val="39"/>
    <w:semiHidden/>
    <w:unhideWhenUsed/>
    <w:qFormat/>
    <w:rsid w:val="006D4CCD"/>
    <w:pPr>
      <w:spacing w:line="276" w:lineRule="auto"/>
      <w:jc w:val="left"/>
      <w:outlineLvl w:val="9"/>
    </w:pPr>
    <w:rPr>
      <w:rFonts w:asciiTheme="majorHAnsi" w:hAnsiTheme="majorHAnsi"/>
      <w:color w:val="365F91" w:themeColor="accent1" w:themeShade="BF"/>
    </w:rPr>
  </w:style>
  <w:style w:type="paragraph" w:styleId="BalloonText">
    <w:name w:val="Balloon Text"/>
    <w:basedOn w:val="Normal"/>
    <w:link w:val="BalloonTextChar"/>
    <w:uiPriority w:val="99"/>
    <w:semiHidden/>
    <w:unhideWhenUsed/>
    <w:rsid w:val="006D4C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4CCD"/>
    <w:rPr>
      <w:rFonts w:ascii="Tahoma" w:hAnsi="Tahoma" w:cs="Tahoma"/>
      <w:sz w:val="16"/>
      <w:szCs w:val="16"/>
    </w:rPr>
  </w:style>
  <w:style w:type="paragraph" w:styleId="ListParagraph">
    <w:name w:val="List Paragraph"/>
    <w:basedOn w:val="Normal"/>
    <w:uiPriority w:val="34"/>
    <w:qFormat/>
    <w:rsid w:val="00F62F47"/>
    <w:pPr>
      <w:ind w:left="720"/>
      <w:contextualSpacing/>
    </w:pPr>
  </w:style>
  <w:style w:type="paragraph" w:styleId="TOC1">
    <w:name w:val="toc 1"/>
    <w:basedOn w:val="Normal"/>
    <w:next w:val="Normal"/>
    <w:autoRedefine/>
    <w:uiPriority w:val="39"/>
    <w:unhideWhenUsed/>
    <w:rsid w:val="00751A11"/>
    <w:pPr>
      <w:spacing w:after="100"/>
    </w:pPr>
  </w:style>
  <w:style w:type="character" w:styleId="Hyperlink">
    <w:name w:val="Hyperlink"/>
    <w:basedOn w:val="DefaultParagraphFont"/>
    <w:uiPriority w:val="99"/>
    <w:unhideWhenUsed/>
    <w:rsid w:val="00751A11"/>
    <w:rPr>
      <w:color w:val="0000FF" w:themeColor="hyperlink"/>
      <w:u w:val="single"/>
    </w:rPr>
  </w:style>
  <w:style w:type="paragraph" w:styleId="Header">
    <w:name w:val="header"/>
    <w:basedOn w:val="Normal"/>
    <w:link w:val="HeaderChar"/>
    <w:uiPriority w:val="99"/>
    <w:unhideWhenUsed/>
    <w:rsid w:val="00FE1A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1A28"/>
    <w:rPr>
      <w:rFonts w:ascii="Times New Roman" w:hAnsi="Times New Roman"/>
      <w:sz w:val="24"/>
    </w:rPr>
  </w:style>
  <w:style w:type="paragraph" w:styleId="Footer">
    <w:name w:val="footer"/>
    <w:basedOn w:val="Normal"/>
    <w:link w:val="FooterChar"/>
    <w:uiPriority w:val="99"/>
    <w:unhideWhenUsed/>
    <w:rsid w:val="00FE1A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1A2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5E263C-EA93-48D6-A8B3-E19796F90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12</Pages>
  <Words>2488</Words>
  <Characters>14184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MIRELA lazar</cp:lastModifiedBy>
  <cp:revision>22</cp:revision>
  <dcterms:created xsi:type="dcterms:W3CDTF">2021-09-02T12:34:00Z</dcterms:created>
  <dcterms:modified xsi:type="dcterms:W3CDTF">2021-09-06T09:51:00Z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8521e854-a757-3610-bb53-35f7e7e47716</vt:lpwstr>
  </property>
</Properties>
</file>