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356700251"/>
        <w:docPartObj>
          <w:docPartGallery w:val="Cover Pages"/>
          <w:docPartUnique/>
        </w:docPartObj>
      </w:sdtPr>
      <w:sdtEndPr>
        <w:rPr>
          <w:rFonts w:eastAsiaTheme="minorHAnsi"/>
          <w:color w:val="auto"/>
          <w:sz w:val="24"/>
          <w:szCs w:val="24"/>
          <w:lang w:val="en-GB" w:eastAsia="en-US"/>
        </w:rPr>
      </w:sdtEndPr>
      <w:sdtContent>
        <w:p w14:paraId="3C7AC86C" w14:textId="34A718D4" w:rsidR="00C736DC" w:rsidRDefault="00C736DC">
          <w:pPr>
            <w:pStyle w:val="NoSpacing"/>
            <w:spacing w:before="1540" w:after="240"/>
            <w:jc w:val="center"/>
            <w:rPr>
              <w:color w:val="4472C4" w:themeColor="accent1"/>
            </w:rPr>
          </w:pPr>
          <w:r>
            <w:rPr>
              <w:noProof/>
              <w:color w:val="4472C4" w:themeColor="accent1"/>
            </w:rPr>
            <w:drawing>
              <wp:inline distT="0" distB="0" distL="0" distR="0" wp14:anchorId="7EDA2E34" wp14:editId="132B778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AFB0CE783D3A7488081384C6CF41E4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D67A72F" w14:textId="4A0D7C6F" w:rsidR="00C736DC" w:rsidRDefault="00C736D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Developing relationships and workplace achievement</w:t>
              </w:r>
            </w:p>
          </w:sdtContent>
        </w:sdt>
        <w:sdt>
          <w:sdtPr>
            <w:rPr>
              <w:color w:val="4472C4" w:themeColor="accent1"/>
              <w:sz w:val="28"/>
              <w:szCs w:val="28"/>
            </w:rPr>
            <w:alias w:val="Subtitle"/>
            <w:tag w:val=""/>
            <w:id w:val="328029620"/>
            <w:placeholder>
              <w:docPart w:val="3BA461FED14CDE468492B5DA8FD35694"/>
            </w:placeholder>
            <w:dataBinding w:prefixMappings="xmlns:ns0='http://purl.org/dc/elements/1.1/' xmlns:ns1='http://schemas.openxmlformats.org/package/2006/metadata/core-properties' " w:xpath="/ns1:coreProperties[1]/ns0:subject[1]" w:storeItemID="{6C3C8BC8-F283-45AE-878A-BAB7291924A1}"/>
            <w:text/>
          </w:sdtPr>
          <w:sdtContent>
            <w:p w14:paraId="1C8588A6" w14:textId="4A168281" w:rsidR="00C736DC" w:rsidRDefault="00C736DC">
              <w:pPr>
                <w:pStyle w:val="NoSpacing"/>
                <w:jc w:val="center"/>
                <w:rPr>
                  <w:color w:val="4472C4" w:themeColor="accent1"/>
                  <w:sz w:val="28"/>
                  <w:szCs w:val="28"/>
                </w:rPr>
              </w:pPr>
              <w:r>
                <w:rPr>
                  <w:color w:val="4472C4" w:themeColor="accent1"/>
                  <w:sz w:val="28"/>
                  <w:szCs w:val="28"/>
                </w:rPr>
                <w:t>Essay</w:t>
              </w:r>
            </w:p>
          </w:sdtContent>
        </w:sdt>
        <w:p w14:paraId="49D80239" w14:textId="77777777" w:rsidR="00C736DC" w:rsidRDefault="00C736D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5945806" wp14:editId="27018E9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04T00:00:00Z">
                                    <w:dateFormat w:val="MMMM d, yyyy"/>
                                    <w:lid w:val="en-US"/>
                                    <w:storeMappedDataAs w:val="dateTime"/>
                                    <w:calendar w:val="gregorian"/>
                                  </w:date>
                                </w:sdtPr>
                                <w:sdtContent>
                                  <w:p w14:paraId="74EE3AAA" w14:textId="0E177C32" w:rsidR="00C736DC" w:rsidRDefault="00C736DC">
                                    <w:pPr>
                                      <w:pStyle w:val="NoSpacing"/>
                                      <w:spacing w:after="40"/>
                                      <w:jc w:val="center"/>
                                      <w:rPr>
                                        <w:caps/>
                                        <w:color w:val="4472C4" w:themeColor="accent1"/>
                                        <w:sz w:val="28"/>
                                        <w:szCs w:val="28"/>
                                      </w:rPr>
                                    </w:pPr>
                                    <w:r>
                                      <w:rPr>
                                        <w:caps/>
                                        <w:color w:val="4472C4" w:themeColor="accent1"/>
                                        <w:sz w:val="28"/>
                                        <w:szCs w:val="28"/>
                                      </w:rPr>
                                      <w:t>March 4, 2022</w:t>
                                    </w:r>
                                  </w:p>
                                </w:sdtContent>
                              </w:sdt>
                              <w:p w14:paraId="724D8AFC" w14:textId="0D874175" w:rsidR="00C736DC" w:rsidRDefault="00C736D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DIANA IONELA BECERIU 1920077</w:t>
                                    </w:r>
                                  </w:sdtContent>
                                </w:sdt>
                              </w:p>
                              <w:p w14:paraId="23D9CFDF" w14:textId="3B7C5C9B" w:rsidR="00C736DC" w:rsidRDefault="00C736D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94580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04T00:00:00Z">
                              <w:dateFormat w:val="MMMM d, yyyy"/>
                              <w:lid w:val="en-US"/>
                              <w:storeMappedDataAs w:val="dateTime"/>
                              <w:calendar w:val="gregorian"/>
                            </w:date>
                          </w:sdtPr>
                          <w:sdtContent>
                            <w:p w14:paraId="74EE3AAA" w14:textId="0E177C32" w:rsidR="00C736DC" w:rsidRDefault="00C736DC">
                              <w:pPr>
                                <w:pStyle w:val="NoSpacing"/>
                                <w:spacing w:after="40"/>
                                <w:jc w:val="center"/>
                                <w:rPr>
                                  <w:caps/>
                                  <w:color w:val="4472C4" w:themeColor="accent1"/>
                                  <w:sz w:val="28"/>
                                  <w:szCs w:val="28"/>
                                </w:rPr>
                              </w:pPr>
                              <w:r>
                                <w:rPr>
                                  <w:caps/>
                                  <w:color w:val="4472C4" w:themeColor="accent1"/>
                                  <w:sz w:val="28"/>
                                  <w:szCs w:val="28"/>
                                </w:rPr>
                                <w:t>March 4, 2022</w:t>
                              </w:r>
                            </w:p>
                          </w:sdtContent>
                        </w:sdt>
                        <w:p w14:paraId="724D8AFC" w14:textId="0D874175" w:rsidR="00C736DC" w:rsidRDefault="00C736D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DIANA IONELA BECERIU 1920077</w:t>
                              </w:r>
                            </w:sdtContent>
                          </w:sdt>
                        </w:p>
                        <w:p w14:paraId="23D9CFDF" w14:textId="3B7C5C9B" w:rsidR="00C736DC" w:rsidRDefault="00C736D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01C7D102" wp14:editId="69A9FC4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FD831B0" w14:textId="7AB4E00F" w:rsidR="00C736DC" w:rsidRDefault="00C736DC">
          <w:r>
            <w:br w:type="page"/>
          </w:r>
        </w:p>
      </w:sdtContent>
    </w:sdt>
    <w:p w14:paraId="5A30C088" w14:textId="51DCB667" w:rsidR="00FC6EA0" w:rsidRDefault="00C736DC" w:rsidP="00201B1D">
      <w:pPr>
        <w:jc w:val="both"/>
      </w:pPr>
      <w:r>
        <w:lastRenderedPageBreak/>
        <w:t xml:space="preserve">The essay is analysing the impact of Performance Management over the business and the employees. </w:t>
      </w:r>
      <w:r w:rsidR="00F63ED0">
        <w:t xml:space="preserve"> </w:t>
      </w:r>
      <w:r w:rsidR="00215C50">
        <w:t xml:space="preserve">The essay will be structured in a clear and concise way, to cover all the topics of performance management and to include a Personal Development Plan. The first topic discussed will be the definition of Performance Management, and since this is an unclear concept (CIPD, 2020), there will be used four different types of descriptions from multiple reliable sources to arrive at the best compromise to define the performance management concept. After the concept was overviewed and defined, the essay will look further into the benefits that performance management can bring to both organisation and employee. The essay will also include two exceptional examples of companies that use performance management in a productive way. Lastly, after relevant conclusions for the performance management, the Personal Development Plan will show what action can a person take in order to land the dream job. </w:t>
      </w:r>
    </w:p>
    <w:p w14:paraId="1B4E5DD2" w14:textId="2871F0F2" w:rsidR="00201B1D" w:rsidRDefault="00201B1D" w:rsidP="00201B1D">
      <w:pPr>
        <w:jc w:val="both"/>
      </w:pPr>
    </w:p>
    <w:p w14:paraId="36353B79" w14:textId="68B3D4D4" w:rsidR="00201B1D" w:rsidRDefault="00B17DDC" w:rsidP="00201B1D">
      <w:pPr>
        <w:jc w:val="both"/>
      </w:pPr>
      <w:r>
        <w:t xml:space="preserve">Berkeley University of California (2022) defined the performance management as a continuous communication process between supervisors and employees that happens multiple times per year. The University also mentioned that the topics of communication can be but not limited to expectations clarifications, objective setting, goal identification, feedback, and employee results. With other words, the definition provided set an expectation that performance management must be completed periodically and must revolve around the growth of the employee. </w:t>
      </w:r>
    </w:p>
    <w:p w14:paraId="55F8B8BC" w14:textId="33C38D11" w:rsidR="00B17DDC" w:rsidRDefault="00DE3FF7" w:rsidP="00201B1D">
      <w:pPr>
        <w:jc w:val="both"/>
      </w:pPr>
      <w:r>
        <w:t xml:space="preserve">Another perspective comes from Armstrong and Baron (2005) where they describe performance management as a part of the management process which is focused on the achievements and developments to individuals and teams.  They also add that the performance management </w:t>
      </w:r>
      <w:r w:rsidR="003A4C8D">
        <w:t xml:space="preserve">helps the managers to better understand the staff and their goals, which can be later useful in achieving the organisations’ goals. </w:t>
      </w:r>
    </w:p>
    <w:p w14:paraId="700794D2" w14:textId="76ED4A56" w:rsidR="003A4C8D" w:rsidRDefault="003A4C8D" w:rsidP="00201B1D">
      <w:pPr>
        <w:jc w:val="both"/>
      </w:pPr>
      <w:r>
        <w:t xml:space="preserve">Furthermore, </w:t>
      </w:r>
      <w:r w:rsidR="0055085E">
        <w:t xml:space="preserve">Walters and Helman (2020) </w:t>
      </w:r>
      <w:r w:rsidR="00717E5C">
        <w:t xml:space="preserve">interpreted the </w:t>
      </w:r>
      <w:r w:rsidR="00767446">
        <w:t>concept of</w:t>
      </w:r>
      <w:r w:rsidR="00717E5C">
        <w:t xml:space="preserve"> performance management as the process of helping and supporting the employees to be able to overcome any obstacle and be as effective and productive as they can at the workplace, while respecting and working towards the completions the organisations’ needs. </w:t>
      </w:r>
    </w:p>
    <w:p w14:paraId="6704AE80" w14:textId="60DD5A5C" w:rsidR="00717E5C" w:rsidRDefault="00717E5C" w:rsidP="00201B1D">
      <w:pPr>
        <w:jc w:val="both"/>
      </w:pPr>
      <w:r>
        <w:t xml:space="preserve">The last perspective over </w:t>
      </w:r>
      <w:r w:rsidR="00767446">
        <w:t xml:space="preserve">performance management is being given by CIPD (2020) which determined that the performance management is the sum of multiple activities, which include the objective establishing, performance increasing and establishing accountability. These are meant to </w:t>
      </w:r>
      <w:r w:rsidR="0061689B">
        <w:t xml:space="preserve">make sure that the employees’ objectives are aligned to the organisations’ objectives, that the team can constantly improve the performance to help the organisation be more profitable and grow, as well as hold people accountable if their performance is lacking or negatively impact the organisation and provide further assistance to help them be on the right track. </w:t>
      </w:r>
    </w:p>
    <w:p w14:paraId="26E05D6E" w14:textId="1B4A876A" w:rsidR="0061689B" w:rsidRDefault="00F52B06" w:rsidP="00201B1D">
      <w:pPr>
        <w:jc w:val="both"/>
      </w:pPr>
      <w:r>
        <w:t xml:space="preserve">While all the definitions above are different, the meaning behind the performance management is essentially the same, as the concept is meant to assure not only organisation’s growth, but employee’s growth as well, and can include multiple actions to ensure that the improvements are visible, methods which can be adapted from company to company (Van </w:t>
      </w:r>
      <w:r w:rsidR="00C12B13">
        <w:t>Doreen</w:t>
      </w:r>
      <w:r>
        <w:t xml:space="preserve">, Bouckaert, Halligan, 2010).    </w:t>
      </w:r>
    </w:p>
    <w:p w14:paraId="15399DEA" w14:textId="5E6BDA85" w:rsidR="00F73453" w:rsidRDefault="00F73453" w:rsidP="00201B1D">
      <w:pPr>
        <w:jc w:val="both"/>
      </w:pPr>
    </w:p>
    <w:p w14:paraId="32C5077C" w14:textId="77777777" w:rsidR="001B3D56" w:rsidRDefault="00F73453" w:rsidP="00201B1D">
      <w:pPr>
        <w:jc w:val="both"/>
      </w:pPr>
      <w:r>
        <w:t xml:space="preserve">A typical performance management process includes five important steps which are </w:t>
      </w:r>
      <w:r w:rsidR="008008D3">
        <w:t>repeated constantly throughout the process,</w:t>
      </w:r>
      <w:r>
        <w:t xml:space="preserve"> according to Pulakos (2004).  The first step is the performance planning, which is important because in this phase the expectations are set for both the employees and company. These are crucial for the business because they need to </w:t>
      </w:r>
      <w:r>
        <w:lastRenderedPageBreak/>
        <w:t>allocate their resources accordingly to maximise the effect of the performance management. The following step is the ongoing feedbac</w:t>
      </w:r>
      <w:r w:rsidR="008008D3">
        <w:t xml:space="preserve">k. At this stage the leaders will provide constant feedback to check if the progress made is in line with the initial feedback and try to overcome any obstacle. Furthermore, the third step is the part where employees can also offer their opinions and suggestions to the initial planning and check on their part if the progress is on target or not. The fourth step is the performance evaluation which is made by managers for every member of the team. At this stage they are looking </w:t>
      </w:r>
      <w:r w:rsidR="001B3D56">
        <w:t>to evaluate multiple aspects of an employee, from work targets to their overall attitude at work with the rest of the colleagues. After this, the last step is the actual performance review which is usually a formal or informal meeting where managers are discussing with the employees their evaluation, while asking feedback and also trying to set a new improvement plan based on the areas that are not satisfying. All these steps are only a guidance, and usually companies are adapting this system to match their own values.</w:t>
      </w:r>
    </w:p>
    <w:p w14:paraId="72FCF32F" w14:textId="3A719745" w:rsidR="00C12B13" w:rsidRDefault="008008D3" w:rsidP="00201B1D">
      <w:pPr>
        <w:jc w:val="both"/>
      </w:pPr>
      <w:r>
        <w:t xml:space="preserve"> </w:t>
      </w:r>
    </w:p>
    <w:p w14:paraId="3FA183F0" w14:textId="4CBF7D3E" w:rsidR="00C12B13" w:rsidRDefault="003068A4" w:rsidP="00201B1D">
      <w:pPr>
        <w:jc w:val="both"/>
      </w:pPr>
      <w:r>
        <w:t>Cancialosi (2016)</w:t>
      </w:r>
      <w:r w:rsidR="00774EF8">
        <w:t xml:space="preserve"> reported that in 2013, around 86% of the companies made or </w:t>
      </w:r>
      <w:r w:rsidR="003634C6">
        <w:t>intended</w:t>
      </w:r>
      <w:r w:rsidR="00774EF8">
        <w:t xml:space="preserve"> to make significant changes to the performance management system, however, in 2014, 58% of companies though that performance management was not beneficial and a waste of time. In 2016, Cappelli and Tavis confirmed that the importance of performance management has improved with over 70% compared to the last years, as multiple giant companies such as Google, Adobe </w:t>
      </w:r>
      <w:r w:rsidR="007D0732">
        <w:t xml:space="preserve">or IBM have started to pay more attention at the employees and started to invest valuable resources for the employees’ improvement, calling the phenome ‘The Performance Managements revolution’. </w:t>
      </w:r>
    </w:p>
    <w:p w14:paraId="3735731E" w14:textId="63750678" w:rsidR="007D0732" w:rsidRDefault="007D0732" w:rsidP="00201B1D">
      <w:pPr>
        <w:jc w:val="both"/>
      </w:pPr>
      <w:r>
        <w:t xml:space="preserve">Indeed (2021) compiled a list of reasons why performance management is beneficial for organisations. </w:t>
      </w:r>
      <w:r w:rsidR="003C6D0F">
        <w:t>On the top of the list was the coaching available through a performance management system. The company might choose to allocate an entire department to provide training to the employees, but the coaching can be done online as well, using multiple online lectures adapted to the company’s values, policies, and the job itself, but the lectures or sessions can be also oriented to help an individual obtain different soft skills such as Resilience, Time Management or Communications skills. Indeed (202</w:t>
      </w:r>
      <w:r w:rsidR="0005496D">
        <w:t>1</w:t>
      </w:r>
      <w:r w:rsidR="003C6D0F">
        <w:t xml:space="preserve">) argued that the coaching programs can help the company gain more data over the interest of the employees as well as to identify the weaknesses of an employee and offer more support where necessary. </w:t>
      </w:r>
    </w:p>
    <w:p w14:paraId="1B860589" w14:textId="062C4B69" w:rsidR="0005496D" w:rsidRDefault="000A39B2" w:rsidP="00201B1D">
      <w:pPr>
        <w:jc w:val="both"/>
      </w:pPr>
      <w:r>
        <w:t xml:space="preserve">Lee-Emery (2014) added another benefit that performance management is having over the business. He argued the fact that in 2014 more than 50% of the companies have managed to identify and assess faster any counterproductive performance of an </w:t>
      </w:r>
      <w:r w:rsidR="00C551C1">
        <w:t>employee and</w:t>
      </w:r>
      <w:r>
        <w:t xml:space="preserve"> were more ready than usual to provide additional support to the employees in need, which led </w:t>
      </w:r>
      <w:r w:rsidR="00C551C1">
        <w:t xml:space="preserve">to more than two thirds of these issues to be solved and those employees to exceed expectations after coaching. </w:t>
      </w:r>
    </w:p>
    <w:p w14:paraId="6C55A939" w14:textId="7F40801D" w:rsidR="00C551C1" w:rsidRDefault="00BF039D" w:rsidP="00201B1D">
      <w:pPr>
        <w:jc w:val="both"/>
      </w:pPr>
      <w:r>
        <w:t>Chauhan</w:t>
      </w:r>
      <w:r w:rsidR="00C551C1">
        <w:t xml:space="preserve"> and Gupta (2021) </w:t>
      </w:r>
      <w:r>
        <w:t>mentioned</w:t>
      </w:r>
      <w:r w:rsidR="00C551C1">
        <w:t xml:space="preserve"> another important benefit of performance management over companies, and that is represented by the fact that the succession planning can be done easily and accurately. They argued that a successful succession planning can be easier because performance management allows companies to keep track of </w:t>
      </w:r>
      <w:r>
        <w:t xml:space="preserve">every employee’s improvement over the time of employment and can make their assessment easier when they are considered for a promotion, to ensure the good continuity of processes. </w:t>
      </w:r>
    </w:p>
    <w:p w14:paraId="687FC21B" w14:textId="13E31EFC" w:rsidR="00BF039D" w:rsidRDefault="00BF039D" w:rsidP="00201B1D">
      <w:pPr>
        <w:jc w:val="both"/>
      </w:pPr>
      <w:r>
        <w:t xml:space="preserve">Lastly, Sahoo and Mishra (2012) argued that the most important benefit </w:t>
      </w:r>
      <w:r w:rsidR="003634C6">
        <w:t>that</w:t>
      </w:r>
      <w:r>
        <w:t xml:space="preserve"> a performance management is having over companies is the fact that the productivity is considerably improved due to all the coaching available for employees, which includes employee </w:t>
      </w:r>
      <w:r>
        <w:lastRenderedPageBreak/>
        <w:t xml:space="preserve">motivation. They </w:t>
      </w:r>
      <w:r w:rsidR="003634C6">
        <w:t xml:space="preserve">think that making the employees the happy they will be more motivated to give their best at job and constantly improve, and that is beneficial for the company and can be used as competitive advantage on the market. </w:t>
      </w:r>
    </w:p>
    <w:p w14:paraId="0B286A70" w14:textId="288809B4" w:rsidR="003634C6" w:rsidRDefault="003634C6" w:rsidP="00201B1D">
      <w:pPr>
        <w:jc w:val="both"/>
      </w:pPr>
    </w:p>
    <w:p w14:paraId="05E90F04" w14:textId="2C3F1EB4" w:rsidR="003634C6" w:rsidRDefault="003634C6" w:rsidP="00201B1D">
      <w:pPr>
        <w:jc w:val="both"/>
      </w:pPr>
      <w:r>
        <w:t xml:space="preserve">While performance management has proven </w:t>
      </w:r>
      <w:r w:rsidR="00DD7373">
        <w:t xml:space="preserve">benefits for any organisation that practices it effectively, the employees can benefit from such systems as well. Staff Circle (2021) consider that the major benefit that performance management brough to every employee was the fact that their emotional health has started to be a point of focus for employers. The employees’ wellbeing is nowadays promoted and sustained by multiple performance management systems. This is translated into a more diverse and healthy work environment for the employees, where they can benefit for full support if they are in a difficult situation, and they can benefit not only from coaching and trainings, but also from employee discount, health insurance or mental health support, to be able to get through difficult periods and be able to recover as soon as possible. </w:t>
      </w:r>
    </w:p>
    <w:p w14:paraId="0C89BBB5" w14:textId="0111126F" w:rsidR="00FD68F0" w:rsidRDefault="008A1825" w:rsidP="00201B1D">
      <w:pPr>
        <w:jc w:val="both"/>
      </w:pPr>
      <w:r>
        <w:t xml:space="preserve">Another important benefit that performance management gives to the employees is the constant training. According to Decramer, Smolders and Vanderstraeten (2012) </w:t>
      </w:r>
      <w:r w:rsidR="00693012">
        <w:t xml:space="preserve">the personal improvement of the employees is very important nowadays, as this can be understood by employees as a proof of care, and they can become happier at their jobs. Furthermore, by providing all the tools necessary to the employees to develop themselves, they can feel appreciated, listened and this can improve their overall feeling about the company and managers. </w:t>
      </w:r>
    </w:p>
    <w:p w14:paraId="06FCEBE8" w14:textId="6BA176A2" w:rsidR="001E27AE" w:rsidRDefault="001E27AE" w:rsidP="00201B1D">
      <w:pPr>
        <w:jc w:val="both"/>
      </w:pPr>
      <w:r>
        <w:t>Additionally, the employees benefit from the fact that they can also offer valuable feedback to the managers and company that is actually taken into consideration to improve the workplace environment (</w:t>
      </w:r>
      <w:r w:rsidR="00960D61">
        <w:t xml:space="preserve">Becker, Antuar, Everett, 2011). This is an innovation because even if now performance management is promoting a two-way type of communication, in the past, the employees were not allowed to have opinions or to suggest improvement, as their word was not considered important by the leaders of the companies. However, Insider </w:t>
      </w:r>
      <w:r w:rsidR="00793373">
        <w:t xml:space="preserve">(2019) </w:t>
      </w:r>
      <w:r w:rsidR="00960D61">
        <w:t xml:space="preserve">shared an actual perspective on this topic, where the majority of employees are still afraid to have a voice at the workplace, and this is usually happening in companies that do not have an implemented performance management system. </w:t>
      </w:r>
    </w:p>
    <w:p w14:paraId="2C510E47" w14:textId="325257A3" w:rsidR="001D25F2" w:rsidRDefault="001D25F2" w:rsidP="00201B1D">
      <w:pPr>
        <w:jc w:val="both"/>
      </w:pPr>
      <w:r>
        <w:t xml:space="preserve">Lastly, Australian HR Institute (2022) consider a major benefit for the employees the fact that an effective performance management can determine managers to offer accurate compensations, </w:t>
      </w:r>
      <w:r w:rsidR="00F754FC">
        <w:t>bonuses,</w:t>
      </w:r>
      <w:r>
        <w:t xml:space="preserve"> and rewards to the employees. The institute also added that by being efficient and productive, along with a great performance management system, the chances of companies to offer constant bonuses or rewards such as vouchers, nights out or </w:t>
      </w:r>
      <w:r w:rsidR="00F754FC">
        <w:t>teambuilding</w:t>
      </w:r>
      <w:r>
        <w:t xml:space="preserve"> </w:t>
      </w:r>
      <w:r w:rsidR="00F754FC">
        <w:t xml:space="preserve">are significantly growing, which can only benefit the employees. A proper remuneration can only motivate the employees to work not necessarily harder but be more productive. </w:t>
      </w:r>
    </w:p>
    <w:p w14:paraId="1BF8CA14" w14:textId="5A43DE46" w:rsidR="00F754FC" w:rsidRDefault="00F754FC" w:rsidP="00201B1D">
      <w:pPr>
        <w:jc w:val="both"/>
      </w:pPr>
      <w:r>
        <w:t xml:space="preserve">As it can be deducted from all the arguments above, the performance management can offer not only financial satisfaction, but also spiritual satisfaction to the employees. This is because it creates a healthy environment, where all the employees are focused on growth and improvement, while promoting a stress-free atmosphere, where the support of any kind is always accessible. </w:t>
      </w:r>
    </w:p>
    <w:p w14:paraId="78B317DD" w14:textId="4BBCFC95" w:rsidR="00F754FC" w:rsidRDefault="00F754FC" w:rsidP="00201B1D">
      <w:pPr>
        <w:jc w:val="both"/>
      </w:pPr>
    </w:p>
    <w:p w14:paraId="2C32C67C" w14:textId="0BD3861F" w:rsidR="001B3D56" w:rsidRDefault="001B3D56" w:rsidP="00201B1D">
      <w:pPr>
        <w:jc w:val="both"/>
      </w:pPr>
      <w:r>
        <w:t xml:space="preserve">PWC (2019) </w:t>
      </w:r>
      <w:r w:rsidR="00431D50">
        <w:t xml:space="preserve">analysed what companies with a high level of performing management are constantly doing to be effective and they concluded that it comes down to three actions. The first one is the fact that these companies are focused on their strengths because their </w:t>
      </w:r>
      <w:r w:rsidR="00431D50">
        <w:lastRenderedPageBreak/>
        <w:t xml:space="preserve">performance management system allowed them to constantly improve the company and the employees. The second action discovered is the fact that they allocate a huge amount of money to their performance management system, which is used to provide all the support that an employee might need to grow. Lastly, the companies plan in advance how to achieve their goals and they focus on the organisation of the performance management system. </w:t>
      </w:r>
    </w:p>
    <w:p w14:paraId="4CCD0012" w14:textId="4D75F4FC" w:rsidR="002955D0" w:rsidRDefault="002955D0" w:rsidP="00201B1D">
      <w:pPr>
        <w:jc w:val="both"/>
      </w:pPr>
      <w:r>
        <w:t xml:space="preserve">An example of company with impressive performing management system is Deloitte, which is a global leader in audits for prestigious companies (Deloitte, 2022). </w:t>
      </w:r>
      <w:r w:rsidR="0042476D">
        <w:t xml:space="preserve">The company is constantly trying to improve their performance management system because they think the employee performance should not be taken into consideration if it is made only for ratings and ranks, as the company is a strong believer that in order to be better, they need to make their employees better </w:t>
      </w:r>
      <w:r w:rsidR="00345F14">
        <w:t xml:space="preserve">and they need to invest in specialised training and support the employees and their mental health (Buckingham, Goodall, 2015). What Deloitte did to innovate how the performance management </w:t>
      </w:r>
      <w:r w:rsidR="00CC02DE">
        <w:t xml:space="preserve">was to not use the 360-feedback process and to focus on taking team leader’s opinion over everyone on the team with attention at performance as well as personal skills and future actions. The team leaders needed to pay attention at everyone’s performance, including areas of improvement, weaknesses or if the employee are already to take more responsibilities on board. </w:t>
      </w:r>
    </w:p>
    <w:p w14:paraId="4144497A" w14:textId="3B092941" w:rsidR="00E7508D" w:rsidRDefault="00E7508D" w:rsidP="00201B1D">
      <w:pPr>
        <w:jc w:val="both"/>
      </w:pPr>
      <w:r>
        <w:t xml:space="preserve">Another example of a company that uses performance management as a tool to improve is Accenture, which is an outsourcing company that offers support to other companies all around the world (Accenture, 2022). Accenture is so keen to change along with the workforce that the company is doing constant research over how performance management can be integrated in a company to maximise the benefits. The company’s research, ‘Is Performance Management Performing?’ revealed that 94% of </w:t>
      </w:r>
      <w:r w:rsidR="00FE1F73">
        <w:t xml:space="preserve">companies’ </w:t>
      </w:r>
      <w:r>
        <w:t xml:space="preserve">leaders believe that performance management can improve the performance of a company, however, only 39% of these are actually practicing the performance management in a way that helps the business, and, at the same time, 73% of the workforce involved in research </w:t>
      </w:r>
      <w:r w:rsidR="00D61216">
        <w:t xml:space="preserve">consider that their companies should change their performance management system as is not working (Accenture, 2016). </w:t>
      </w:r>
      <w:r w:rsidR="00FE1F73">
        <w:t xml:space="preserve"> The same report was also showing what Accenture is doing to </w:t>
      </w:r>
      <w:r w:rsidR="006D1E3F">
        <w:t xml:space="preserve">make the most out of their investment in performance management system. Firstly, Accenture is focused on building the strengths of the people instead of trying to correct their weaknesses. At the same time, Accenture believes that the simplicity and transparency are mandatory in a healthy environment. Moreover, the company is personalising the performance management system for every employee based on their skills and strengths and not offer an only variant of system that must be used by everyone. Lastly, the company appreciate clarity, and given this, Accenture likes to clearly define the goals of the company and </w:t>
      </w:r>
      <w:r w:rsidR="001C082F">
        <w:t>individuals and</w:t>
      </w:r>
      <w:r w:rsidR="006D1E3F">
        <w:t xml:space="preserve"> have a clear path that will be followed. </w:t>
      </w:r>
    </w:p>
    <w:p w14:paraId="7A79304F" w14:textId="69806778" w:rsidR="00F754FC" w:rsidRDefault="00F754FC" w:rsidP="00201B1D">
      <w:pPr>
        <w:jc w:val="both"/>
      </w:pPr>
    </w:p>
    <w:p w14:paraId="7E0E6405" w14:textId="09201692" w:rsidR="001C082F" w:rsidRDefault="001C082F" w:rsidP="00201B1D">
      <w:pPr>
        <w:jc w:val="both"/>
      </w:pPr>
    </w:p>
    <w:p w14:paraId="2F0E912B" w14:textId="74DB8618" w:rsidR="001C082F" w:rsidRDefault="001C082F" w:rsidP="00201B1D">
      <w:pPr>
        <w:jc w:val="both"/>
      </w:pPr>
      <w:r>
        <w:t>To have a better understanding of what Performance Management is, an example of Personal Developm</w:t>
      </w:r>
      <w:r w:rsidR="001706AD">
        <w:t xml:space="preserve">ent Plan will be presented for a person that wants to change career paths and become a teacher. </w:t>
      </w:r>
    </w:p>
    <w:tbl>
      <w:tblPr>
        <w:tblStyle w:val="TableGrid"/>
        <w:tblW w:w="0" w:type="auto"/>
        <w:tblLook w:val="04A0" w:firstRow="1" w:lastRow="0" w:firstColumn="1" w:lastColumn="0" w:noHBand="0" w:noVBand="1"/>
      </w:tblPr>
      <w:tblGrid>
        <w:gridCol w:w="2254"/>
        <w:gridCol w:w="2254"/>
        <w:gridCol w:w="2254"/>
        <w:gridCol w:w="2254"/>
      </w:tblGrid>
      <w:tr w:rsidR="001706AD" w14:paraId="62E13BA8" w14:textId="77777777" w:rsidTr="001706AD">
        <w:tc>
          <w:tcPr>
            <w:tcW w:w="2254" w:type="dxa"/>
          </w:tcPr>
          <w:p w14:paraId="669A70B0" w14:textId="4AAF2732" w:rsidR="001706AD" w:rsidRDefault="001706AD" w:rsidP="00201B1D">
            <w:pPr>
              <w:jc w:val="both"/>
            </w:pPr>
            <w:r>
              <w:t>Objectives</w:t>
            </w:r>
          </w:p>
        </w:tc>
        <w:tc>
          <w:tcPr>
            <w:tcW w:w="2254" w:type="dxa"/>
          </w:tcPr>
          <w:p w14:paraId="4DE20413" w14:textId="0BA7E285" w:rsidR="001706AD" w:rsidRDefault="001706AD" w:rsidP="00201B1D">
            <w:pPr>
              <w:jc w:val="both"/>
            </w:pPr>
            <w:r>
              <w:t>Success Criteria</w:t>
            </w:r>
          </w:p>
        </w:tc>
        <w:tc>
          <w:tcPr>
            <w:tcW w:w="2254" w:type="dxa"/>
          </w:tcPr>
          <w:p w14:paraId="72C33B92" w14:textId="09F05229" w:rsidR="001706AD" w:rsidRDefault="001706AD" w:rsidP="00201B1D">
            <w:pPr>
              <w:jc w:val="both"/>
            </w:pPr>
            <w:r>
              <w:t>Actions</w:t>
            </w:r>
          </w:p>
        </w:tc>
        <w:tc>
          <w:tcPr>
            <w:tcW w:w="2254" w:type="dxa"/>
          </w:tcPr>
          <w:p w14:paraId="46D134BE" w14:textId="49184065" w:rsidR="001706AD" w:rsidRDefault="001706AD" w:rsidP="00201B1D">
            <w:pPr>
              <w:jc w:val="both"/>
            </w:pPr>
            <w:r>
              <w:t>Implementation</w:t>
            </w:r>
          </w:p>
        </w:tc>
      </w:tr>
      <w:tr w:rsidR="001706AD" w14:paraId="3B332F81" w14:textId="77777777" w:rsidTr="001706AD">
        <w:tc>
          <w:tcPr>
            <w:tcW w:w="2254" w:type="dxa"/>
          </w:tcPr>
          <w:p w14:paraId="75BA85AD" w14:textId="5B31F863" w:rsidR="001706AD" w:rsidRDefault="001706AD" w:rsidP="00201B1D">
            <w:pPr>
              <w:jc w:val="both"/>
            </w:pPr>
            <w:r>
              <w:t>Finish all the higher education studies necessary</w:t>
            </w:r>
          </w:p>
        </w:tc>
        <w:tc>
          <w:tcPr>
            <w:tcW w:w="2254" w:type="dxa"/>
          </w:tcPr>
          <w:p w14:paraId="0FA74266" w14:textId="680793F6" w:rsidR="001706AD" w:rsidRDefault="001706AD" w:rsidP="00201B1D">
            <w:pPr>
              <w:jc w:val="both"/>
            </w:pPr>
            <w:r>
              <w:t xml:space="preserve">Complete and pass all the modules available, including the Subject Knowledge </w:t>
            </w:r>
            <w:r>
              <w:lastRenderedPageBreak/>
              <w:t>Enhancement courses to be able to perform the teaching job (Valentine, 2022)</w:t>
            </w:r>
          </w:p>
        </w:tc>
        <w:tc>
          <w:tcPr>
            <w:tcW w:w="2254" w:type="dxa"/>
          </w:tcPr>
          <w:p w14:paraId="1EAB02F9" w14:textId="4A569AFA" w:rsidR="001706AD" w:rsidRDefault="00F012DF" w:rsidP="00201B1D">
            <w:pPr>
              <w:jc w:val="both"/>
            </w:pPr>
            <w:r>
              <w:lastRenderedPageBreak/>
              <w:t xml:space="preserve">The studies will be completed successfully by paying attention in class, take relevant </w:t>
            </w:r>
            <w:r>
              <w:lastRenderedPageBreak/>
              <w:t>notes and undertake individual learning, as well as asking relevant question at every class and learn for exams and pass them (Oxford Learning, 2017).</w:t>
            </w:r>
          </w:p>
        </w:tc>
        <w:tc>
          <w:tcPr>
            <w:tcW w:w="2254" w:type="dxa"/>
          </w:tcPr>
          <w:p w14:paraId="219DBB9D" w14:textId="5424D039" w:rsidR="001706AD" w:rsidRDefault="00AE315E" w:rsidP="00201B1D">
            <w:pPr>
              <w:jc w:val="both"/>
            </w:pPr>
            <w:r>
              <w:lastRenderedPageBreak/>
              <w:t xml:space="preserve">These actions can only be implemented by having full attendance at every </w:t>
            </w:r>
            <w:r>
              <w:lastRenderedPageBreak/>
              <w:t xml:space="preserve">lecture to be able to understand and take notes of every subject (Pieroni, 2021). </w:t>
            </w:r>
          </w:p>
        </w:tc>
      </w:tr>
      <w:tr w:rsidR="001706AD" w14:paraId="58347FCC" w14:textId="77777777" w:rsidTr="001706AD">
        <w:tc>
          <w:tcPr>
            <w:tcW w:w="2254" w:type="dxa"/>
          </w:tcPr>
          <w:p w14:paraId="35B24DEB" w14:textId="49BE527F" w:rsidR="001706AD" w:rsidRDefault="00FA1A06" w:rsidP="00201B1D">
            <w:pPr>
              <w:jc w:val="both"/>
            </w:pPr>
            <w:r>
              <w:t>Improve creativity because will be necessary in working with children</w:t>
            </w:r>
          </w:p>
        </w:tc>
        <w:tc>
          <w:tcPr>
            <w:tcW w:w="2254" w:type="dxa"/>
          </w:tcPr>
          <w:p w14:paraId="1463F2FC" w14:textId="225253B9" w:rsidR="001706AD" w:rsidRDefault="00FA1A06" w:rsidP="00201B1D">
            <w:pPr>
              <w:jc w:val="both"/>
            </w:pPr>
            <w:r>
              <w:t xml:space="preserve">Complete an artistic course of any kind that will enhance the creative side (Bright Network, 2022).  </w:t>
            </w:r>
          </w:p>
        </w:tc>
        <w:tc>
          <w:tcPr>
            <w:tcW w:w="2254" w:type="dxa"/>
          </w:tcPr>
          <w:p w14:paraId="596D7361" w14:textId="24C18FBC" w:rsidR="001706AD" w:rsidRDefault="00E169DA" w:rsidP="00201B1D">
            <w:pPr>
              <w:jc w:val="both"/>
            </w:pPr>
            <w:r>
              <w:t xml:space="preserve">Take into consideration every indication provided by the teacher and apply it accordingly to be able to expand the creativity and learn new ways to be creative (West Dean College, 2022). </w:t>
            </w:r>
          </w:p>
        </w:tc>
        <w:tc>
          <w:tcPr>
            <w:tcW w:w="2254" w:type="dxa"/>
          </w:tcPr>
          <w:p w14:paraId="56F0352A" w14:textId="2E359B17" w:rsidR="00E169DA" w:rsidRDefault="00E169DA" w:rsidP="00201B1D">
            <w:pPr>
              <w:jc w:val="both"/>
            </w:pPr>
            <w:r>
              <w:t xml:space="preserve">Be perseverant and participate at every class, ask </w:t>
            </w:r>
            <w:r w:rsidR="00E02ED9">
              <w:t>questions,</w:t>
            </w:r>
            <w:r>
              <w:t xml:space="preserve"> and stay positive (Active learning, 2022). </w:t>
            </w:r>
          </w:p>
        </w:tc>
      </w:tr>
      <w:tr w:rsidR="00E02ED9" w14:paraId="321D93DC" w14:textId="77777777" w:rsidTr="001706AD">
        <w:tc>
          <w:tcPr>
            <w:tcW w:w="2254" w:type="dxa"/>
          </w:tcPr>
          <w:p w14:paraId="6BB944E9" w14:textId="298175E3" w:rsidR="00E02ED9" w:rsidRDefault="00E02ED9" w:rsidP="00201B1D">
            <w:pPr>
              <w:jc w:val="both"/>
            </w:pPr>
            <w:r>
              <w:t xml:space="preserve">Learn how to handle conflict </w:t>
            </w:r>
          </w:p>
        </w:tc>
        <w:tc>
          <w:tcPr>
            <w:tcW w:w="2254" w:type="dxa"/>
          </w:tcPr>
          <w:p w14:paraId="3D959781" w14:textId="66D36524" w:rsidR="00E02ED9" w:rsidRDefault="00E02ED9" w:rsidP="00201B1D">
            <w:pPr>
              <w:jc w:val="both"/>
            </w:pPr>
            <w:r>
              <w:t>This objective will be successful after the individual will be able to handle conflict in a harmonious way, without making it bigger and when all the parts involved in conflict will agree with the resolution (MasterClass, 2020).</w:t>
            </w:r>
          </w:p>
        </w:tc>
        <w:tc>
          <w:tcPr>
            <w:tcW w:w="2254" w:type="dxa"/>
          </w:tcPr>
          <w:p w14:paraId="2EE20941" w14:textId="52DDB354" w:rsidR="00E02ED9" w:rsidRDefault="00827379" w:rsidP="00201B1D">
            <w:pPr>
              <w:jc w:val="both"/>
            </w:pPr>
            <w:r>
              <w:t xml:space="preserve">Analyse the problem and focus on the solution, as well as agree to disagree and be able to maintain an impartial role (Clarke University, 2022). </w:t>
            </w:r>
          </w:p>
        </w:tc>
        <w:tc>
          <w:tcPr>
            <w:tcW w:w="2254" w:type="dxa"/>
          </w:tcPr>
          <w:p w14:paraId="3089D0D7" w14:textId="7180D90B" w:rsidR="00E02ED9" w:rsidRDefault="00827379" w:rsidP="00201B1D">
            <w:pPr>
              <w:jc w:val="both"/>
            </w:pPr>
            <w:r>
              <w:t>Practice the active listening and acceptation of conflict (Clarke University, 2022).</w:t>
            </w:r>
          </w:p>
        </w:tc>
      </w:tr>
    </w:tbl>
    <w:p w14:paraId="24B44E7E" w14:textId="77137A85" w:rsidR="001706AD" w:rsidRDefault="001706AD" w:rsidP="00201B1D">
      <w:pPr>
        <w:jc w:val="both"/>
      </w:pPr>
    </w:p>
    <w:p w14:paraId="41504683" w14:textId="002A218B" w:rsidR="00827379" w:rsidRDefault="00827379" w:rsidP="00201B1D">
      <w:pPr>
        <w:jc w:val="both"/>
      </w:pPr>
      <w:r>
        <w:t xml:space="preserve">In conclusion, performance management can cover multiple aspect, but from all the definitions used, it can be deducted that the performance management is a system used to benefit not only the companies, but the employees as well. The performance management is not a typical system, but it can be adjusted for every company to better suit their interests and company values. </w:t>
      </w:r>
      <w:r w:rsidR="0084656E">
        <w:t xml:space="preserve">The performance management is used because it has multiple benefits for the company, the most noticeable being the fact that it can increase productivity as well as the revenue. At the same time, an effective performance management system is beneficial for the employees as well because it can improve their work environment and can offer room to grow, as well as multiple courses, coaching and training available, all of them built to match individual needs. </w:t>
      </w:r>
    </w:p>
    <w:p w14:paraId="6B558FC2" w14:textId="0512FC7D" w:rsidR="0084656E" w:rsidRDefault="0084656E" w:rsidP="00201B1D">
      <w:pPr>
        <w:jc w:val="both"/>
      </w:pPr>
      <w:r>
        <w:t xml:space="preserve">The examples showed from Deloitte and Accenture proved that performance management can be adjusted and improved from company to company and that its effects are visible. </w:t>
      </w:r>
    </w:p>
    <w:p w14:paraId="446CF3C5" w14:textId="7FFE1EBB" w:rsidR="0084656E" w:rsidRDefault="0084656E" w:rsidP="00201B1D">
      <w:pPr>
        <w:jc w:val="both"/>
      </w:pPr>
      <w:r>
        <w:t xml:space="preserve">Lastly, the Personal Development Plan showed that improvement needs time, and multiple resources are being used to achieve the target. </w:t>
      </w:r>
    </w:p>
    <w:p w14:paraId="52EDF055" w14:textId="129E1DB1" w:rsidR="0084656E" w:rsidRDefault="0084656E" w:rsidP="00201B1D">
      <w:pPr>
        <w:jc w:val="both"/>
      </w:pPr>
      <w:r>
        <w:lastRenderedPageBreak/>
        <w:t xml:space="preserve">To conclude, performance management is a successful system that, if used effectively, can be beneficial for companies no matter the sector, and for every employee, not only to advance in career, but to also </w:t>
      </w:r>
      <w:r w:rsidR="00B26D95">
        <w:t xml:space="preserve">feel better while being employed. </w:t>
      </w:r>
    </w:p>
    <w:p w14:paraId="56E5D548" w14:textId="4A341E05" w:rsidR="00B26D95" w:rsidRDefault="00B26D95" w:rsidP="00201B1D">
      <w:pPr>
        <w:jc w:val="both"/>
      </w:pPr>
    </w:p>
    <w:p w14:paraId="4C70911D" w14:textId="428926A7" w:rsidR="00B26D95" w:rsidRPr="00B26D95" w:rsidRDefault="00B26D95" w:rsidP="00201B1D">
      <w:pPr>
        <w:jc w:val="both"/>
        <w:rPr>
          <w:b/>
          <w:bCs/>
        </w:rPr>
      </w:pPr>
      <w:r w:rsidRPr="00B26D95">
        <w:rPr>
          <w:b/>
          <w:bCs/>
        </w:rPr>
        <w:t>References</w:t>
      </w:r>
    </w:p>
    <w:p w14:paraId="229CA06C" w14:textId="6DC31B36" w:rsidR="00B26D95" w:rsidRDefault="00B26D95" w:rsidP="00201B1D">
      <w:pPr>
        <w:jc w:val="both"/>
      </w:pPr>
    </w:p>
    <w:p w14:paraId="18478FDA" w14:textId="66B93684" w:rsidR="00B26D95" w:rsidRDefault="00B26D95" w:rsidP="00B26D95">
      <w:pPr>
        <w:jc w:val="both"/>
        <w:rPr>
          <w:rFonts w:asciiTheme="majorHAnsi" w:hAnsiTheme="majorHAnsi" w:cstheme="majorHAnsi"/>
        </w:rPr>
      </w:pPr>
      <w:r>
        <w:rPr>
          <w:rFonts w:asciiTheme="majorHAnsi" w:hAnsiTheme="majorHAnsi" w:cstheme="majorHAnsi"/>
        </w:rPr>
        <w:t xml:space="preserve">Accenture (2016) </w:t>
      </w:r>
      <w:r w:rsidRPr="00A657B9">
        <w:rPr>
          <w:rFonts w:asciiTheme="majorHAnsi" w:hAnsiTheme="majorHAnsi" w:cstheme="majorHAnsi"/>
          <w:i/>
          <w:iCs/>
        </w:rPr>
        <w:t>Personalised performance management is essential to meet the needs of the workforce of the future, finds new Accenture strategy research</w:t>
      </w:r>
      <w:r>
        <w:rPr>
          <w:rFonts w:asciiTheme="majorHAnsi" w:hAnsiTheme="majorHAnsi" w:cstheme="majorHAnsi"/>
        </w:rPr>
        <w:t xml:space="preserve">. Available at: </w:t>
      </w:r>
      <w:hyperlink r:id="rId7" w:history="1">
        <w:r w:rsidRPr="007B5F83">
          <w:rPr>
            <w:rStyle w:val="Hyperlink"/>
            <w:rFonts w:asciiTheme="majorHAnsi" w:hAnsiTheme="majorHAnsi" w:cstheme="majorHAnsi"/>
          </w:rPr>
          <w:t>https://newsroom.accenture.com/news/personalized-performance-management-is-essential-to-meet-the-needs-of-the-workforce-of-the-future-finds-new-accenture-strategy-research.htm</w:t>
        </w:r>
      </w:hyperlink>
      <w:r>
        <w:rPr>
          <w:rFonts w:asciiTheme="majorHAnsi" w:hAnsiTheme="majorHAnsi" w:cstheme="majorHAnsi"/>
        </w:rPr>
        <w:t xml:space="preserve"> (Accessed: 01.03.2022).</w:t>
      </w:r>
    </w:p>
    <w:p w14:paraId="6A6D5A77" w14:textId="77777777" w:rsidR="00B26D95" w:rsidRDefault="00B26D95" w:rsidP="00B26D95">
      <w:pPr>
        <w:jc w:val="both"/>
        <w:rPr>
          <w:rFonts w:asciiTheme="majorHAnsi" w:hAnsiTheme="majorHAnsi" w:cstheme="majorHAnsi"/>
        </w:rPr>
      </w:pPr>
    </w:p>
    <w:p w14:paraId="0C6655A5" w14:textId="00347262" w:rsidR="00B26D95" w:rsidRDefault="00B26D95" w:rsidP="00B26D95">
      <w:pPr>
        <w:jc w:val="both"/>
        <w:rPr>
          <w:rFonts w:asciiTheme="majorHAnsi" w:hAnsiTheme="majorHAnsi" w:cstheme="majorHAnsi"/>
        </w:rPr>
      </w:pPr>
      <w:r>
        <w:rPr>
          <w:rFonts w:asciiTheme="majorHAnsi" w:hAnsiTheme="majorHAnsi" w:cstheme="majorHAnsi"/>
        </w:rPr>
        <w:t xml:space="preserve">Accenture (2022) </w:t>
      </w:r>
      <w:r w:rsidRPr="00376B6C">
        <w:rPr>
          <w:rFonts w:asciiTheme="majorHAnsi" w:hAnsiTheme="majorHAnsi" w:cstheme="majorHAnsi"/>
          <w:i/>
          <w:iCs/>
        </w:rPr>
        <w:t>About Accenture.</w:t>
      </w:r>
      <w:r>
        <w:rPr>
          <w:rFonts w:asciiTheme="majorHAnsi" w:hAnsiTheme="majorHAnsi" w:cstheme="majorHAnsi"/>
        </w:rPr>
        <w:t xml:space="preserve"> Available at: </w:t>
      </w:r>
      <w:hyperlink r:id="rId8" w:history="1">
        <w:r w:rsidRPr="007B5F83">
          <w:rPr>
            <w:rStyle w:val="Hyperlink"/>
            <w:rFonts w:asciiTheme="majorHAnsi" w:hAnsiTheme="majorHAnsi" w:cstheme="majorHAnsi"/>
          </w:rPr>
          <w:t>https://www.accenture.com/us-en</w:t>
        </w:r>
      </w:hyperlink>
      <w:r>
        <w:rPr>
          <w:rFonts w:asciiTheme="majorHAnsi" w:hAnsiTheme="majorHAnsi" w:cstheme="majorHAnsi"/>
        </w:rPr>
        <w:t xml:space="preserve"> (Accessed: 01.03.2022).</w:t>
      </w:r>
    </w:p>
    <w:p w14:paraId="7714C355" w14:textId="77777777" w:rsidR="00B26D95" w:rsidRDefault="00B26D95" w:rsidP="00B26D95">
      <w:pPr>
        <w:jc w:val="both"/>
        <w:rPr>
          <w:rFonts w:asciiTheme="majorHAnsi" w:hAnsiTheme="majorHAnsi" w:cstheme="majorHAnsi"/>
        </w:rPr>
      </w:pPr>
    </w:p>
    <w:p w14:paraId="4CF05E4D" w14:textId="72969AC0" w:rsidR="00B26D95" w:rsidRDefault="00B26D95" w:rsidP="00B26D95">
      <w:pPr>
        <w:jc w:val="both"/>
        <w:rPr>
          <w:rFonts w:asciiTheme="majorHAnsi" w:hAnsiTheme="majorHAnsi" w:cstheme="majorHAnsi"/>
        </w:rPr>
      </w:pPr>
      <w:r>
        <w:rPr>
          <w:rFonts w:asciiTheme="majorHAnsi" w:hAnsiTheme="majorHAnsi" w:cstheme="majorHAnsi"/>
        </w:rPr>
        <w:t xml:space="preserve">Active learning (2022) </w:t>
      </w:r>
      <w:r w:rsidRPr="008333A1">
        <w:rPr>
          <w:rFonts w:asciiTheme="majorHAnsi" w:hAnsiTheme="majorHAnsi" w:cstheme="majorHAnsi"/>
          <w:i/>
          <w:iCs/>
        </w:rPr>
        <w:t>Arts and crafts.</w:t>
      </w:r>
      <w:r>
        <w:rPr>
          <w:rFonts w:asciiTheme="majorHAnsi" w:hAnsiTheme="majorHAnsi" w:cstheme="majorHAnsi"/>
        </w:rPr>
        <w:t xml:space="preserve"> Available at: </w:t>
      </w:r>
      <w:hyperlink r:id="rId9" w:history="1">
        <w:r w:rsidRPr="007B5F83">
          <w:rPr>
            <w:rStyle w:val="Hyperlink"/>
            <w:rFonts w:asciiTheme="majorHAnsi" w:hAnsiTheme="majorHAnsi" w:cstheme="majorHAnsi"/>
          </w:rPr>
          <w:t>https://adult.activatelearning.ac.uk/find-a-course/arts-and-crafts/</w:t>
        </w:r>
      </w:hyperlink>
      <w:r>
        <w:rPr>
          <w:rFonts w:asciiTheme="majorHAnsi" w:hAnsiTheme="majorHAnsi" w:cstheme="majorHAnsi"/>
        </w:rPr>
        <w:t xml:space="preserve"> (Accessed: 01.03.2022).</w:t>
      </w:r>
    </w:p>
    <w:p w14:paraId="16BB9E2E" w14:textId="77777777" w:rsidR="00B26D95" w:rsidRDefault="00B26D95" w:rsidP="00B26D95">
      <w:pPr>
        <w:jc w:val="both"/>
        <w:rPr>
          <w:rFonts w:asciiTheme="majorHAnsi" w:hAnsiTheme="majorHAnsi" w:cstheme="majorHAnsi"/>
        </w:rPr>
      </w:pPr>
    </w:p>
    <w:p w14:paraId="3C5E9520" w14:textId="36B009E0" w:rsidR="00B26D95" w:rsidRDefault="00B26D95" w:rsidP="00B26D95">
      <w:pPr>
        <w:rPr>
          <w:rFonts w:asciiTheme="majorHAnsi" w:hAnsiTheme="majorHAnsi" w:cstheme="majorHAnsi"/>
        </w:rPr>
      </w:pPr>
      <w:r w:rsidRPr="007B28BA">
        <w:rPr>
          <w:rFonts w:asciiTheme="majorHAnsi" w:hAnsiTheme="majorHAnsi" w:cstheme="majorHAnsi"/>
        </w:rPr>
        <w:t xml:space="preserve">Armstrong, M., Baron, A. (2005) </w:t>
      </w:r>
      <w:r w:rsidRPr="007B28BA">
        <w:rPr>
          <w:rFonts w:asciiTheme="majorHAnsi" w:hAnsiTheme="majorHAnsi" w:cstheme="majorHAnsi"/>
          <w:i/>
          <w:iCs/>
        </w:rPr>
        <w:t>Managing performance: performance management in action.</w:t>
      </w:r>
      <w:r w:rsidRPr="007B28BA">
        <w:rPr>
          <w:rFonts w:asciiTheme="majorHAnsi" w:hAnsiTheme="majorHAnsi" w:cstheme="majorHAnsi"/>
        </w:rPr>
        <w:t xml:space="preserve"> Chartered Institute of Personnel and Development: London, First edition.</w:t>
      </w:r>
    </w:p>
    <w:p w14:paraId="1A77B4F0" w14:textId="77777777" w:rsidR="00B26D95" w:rsidRDefault="00B26D95" w:rsidP="00B26D95">
      <w:pPr>
        <w:rPr>
          <w:rFonts w:asciiTheme="majorHAnsi" w:hAnsiTheme="majorHAnsi" w:cstheme="majorHAnsi"/>
        </w:rPr>
      </w:pPr>
    </w:p>
    <w:p w14:paraId="138BCEB6" w14:textId="7D651780" w:rsidR="00B26D95" w:rsidRDefault="00B26D95" w:rsidP="00B26D95">
      <w:pPr>
        <w:jc w:val="both"/>
        <w:rPr>
          <w:rFonts w:asciiTheme="majorHAnsi" w:hAnsiTheme="majorHAnsi" w:cstheme="majorHAnsi"/>
        </w:rPr>
      </w:pPr>
      <w:r>
        <w:rPr>
          <w:rFonts w:asciiTheme="majorHAnsi" w:hAnsiTheme="majorHAnsi" w:cstheme="majorHAnsi"/>
        </w:rPr>
        <w:t xml:space="preserve">Australian HR Institute (2022) </w:t>
      </w:r>
      <w:r w:rsidRPr="007E70C4">
        <w:rPr>
          <w:rFonts w:asciiTheme="majorHAnsi" w:hAnsiTheme="majorHAnsi" w:cstheme="majorHAnsi"/>
          <w:i/>
          <w:iCs/>
        </w:rPr>
        <w:t>Performance management.</w:t>
      </w:r>
      <w:r>
        <w:rPr>
          <w:rFonts w:asciiTheme="majorHAnsi" w:hAnsiTheme="majorHAnsi" w:cstheme="majorHAnsi"/>
        </w:rPr>
        <w:t xml:space="preserve"> Available at: </w:t>
      </w:r>
      <w:hyperlink r:id="rId10" w:history="1">
        <w:r w:rsidRPr="007B5F83">
          <w:rPr>
            <w:rStyle w:val="Hyperlink"/>
            <w:rFonts w:asciiTheme="majorHAnsi" w:hAnsiTheme="majorHAnsi" w:cstheme="majorHAnsi"/>
          </w:rPr>
          <w:t>https://www.ahri.com.au/resources/ahriassist/performance-management/</w:t>
        </w:r>
      </w:hyperlink>
      <w:r>
        <w:rPr>
          <w:rFonts w:asciiTheme="majorHAnsi" w:hAnsiTheme="majorHAnsi" w:cstheme="majorHAnsi"/>
        </w:rPr>
        <w:t xml:space="preserve"> (Accessed: 28.02.2022). </w:t>
      </w:r>
    </w:p>
    <w:p w14:paraId="2A43922C" w14:textId="77777777" w:rsidR="00B26D95" w:rsidRDefault="00B26D95" w:rsidP="00B26D95">
      <w:pPr>
        <w:jc w:val="both"/>
        <w:rPr>
          <w:rFonts w:asciiTheme="majorHAnsi" w:hAnsiTheme="majorHAnsi" w:cstheme="majorHAnsi"/>
        </w:rPr>
      </w:pPr>
    </w:p>
    <w:p w14:paraId="7585C6AC" w14:textId="7D4B6172" w:rsidR="00B26D95" w:rsidRDefault="00B26D95" w:rsidP="00B26D95">
      <w:pPr>
        <w:jc w:val="both"/>
        <w:rPr>
          <w:rFonts w:asciiTheme="majorHAnsi" w:hAnsiTheme="majorHAnsi" w:cstheme="majorHAnsi"/>
        </w:rPr>
      </w:pPr>
      <w:r>
        <w:rPr>
          <w:rFonts w:asciiTheme="majorHAnsi" w:hAnsiTheme="majorHAnsi" w:cstheme="majorHAnsi"/>
        </w:rPr>
        <w:t xml:space="preserve">Becker, K., Antuar, N., Everett, C. (2011) </w:t>
      </w:r>
      <w:r w:rsidRPr="003A206C">
        <w:rPr>
          <w:rFonts w:asciiTheme="majorHAnsi" w:hAnsiTheme="majorHAnsi" w:cstheme="majorHAnsi"/>
          <w:i/>
          <w:iCs/>
        </w:rPr>
        <w:t>Implementing an employee performance management system in a nonprofit organisation.</w:t>
      </w:r>
      <w:r>
        <w:rPr>
          <w:rFonts w:asciiTheme="majorHAnsi" w:hAnsiTheme="majorHAnsi" w:cstheme="majorHAnsi"/>
        </w:rPr>
        <w:t xml:space="preserve"> Nonprofit Management &amp; Leadership, Volume 21, Issue 3. </w:t>
      </w:r>
    </w:p>
    <w:p w14:paraId="4FE64CD9" w14:textId="77777777" w:rsidR="00B26D95" w:rsidRDefault="00B26D95" w:rsidP="00B26D95">
      <w:pPr>
        <w:jc w:val="both"/>
        <w:rPr>
          <w:rFonts w:asciiTheme="majorHAnsi" w:hAnsiTheme="majorHAnsi" w:cstheme="majorHAnsi"/>
        </w:rPr>
      </w:pPr>
    </w:p>
    <w:p w14:paraId="2823BB48" w14:textId="511EF32D" w:rsidR="00B26D95" w:rsidRDefault="00B26D95" w:rsidP="00B26D95">
      <w:pPr>
        <w:jc w:val="both"/>
        <w:rPr>
          <w:rFonts w:asciiTheme="majorHAnsi" w:hAnsiTheme="majorHAnsi" w:cstheme="majorHAnsi"/>
        </w:rPr>
      </w:pPr>
      <w:r w:rsidRPr="007B28BA">
        <w:rPr>
          <w:rFonts w:asciiTheme="majorHAnsi" w:hAnsiTheme="majorHAnsi" w:cstheme="majorHAnsi"/>
        </w:rPr>
        <w:t xml:space="preserve">Berkeley University of California (2022) </w:t>
      </w:r>
      <w:r w:rsidRPr="007B28BA">
        <w:rPr>
          <w:rFonts w:asciiTheme="majorHAnsi" w:hAnsiTheme="majorHAnsi" w:cstheme="majorHAnsi"/>
          <w:i/>
          <w:iCs/>
        </w:rPr>
        <w:t>Performance Management: Concepts &amp; Definitions.</w:t>
      </w:r>
      <w:r w:rsidRPr="007B28BA">
        <w:rPr>
          <w:rFonts w:asciiTheme="majorHAnsi" w:hAnsiTheme="majorHAnsi" w:cstheme="majorHAnsi"/>
        </w:rPr>
        <w:t xml:space="preserve"> Available at: </w:t>
      </w:r>
      <w:hyperlink r:id="rId11" w:history="1">
        <w:r w:rsidRPr="007B28BA">
          <w:rPr>
            <w:rStyle w:val="Hyperlink"/>
            <w:rFonts w:asciiTheme="majorHAnsi" w:hAnsiTheme="majorHAnsi" w:cstheme="majorHAnsi"/>
          </w:rPr>
          <w:t>https://hr.berkeley.edu/h</w:t>
        </w:r>
        <w:r w:rsidRPr="007B28BA">
          <w:rPr>
            <w:rStyle w:val="Hyperlink"/>
            <w:rFonts w:asciiTheme="majorHAnsi" w:hAnsiTheme="majorHAnsi" w:cstheme="majorHAnsi"/>
          </w:rPr>
          <w:t>r</w:t>
        </w:r>
        <w:r w:rsidRPr="007B28BA">
          <w:rPr>
            <w:rStyle w:val="Hyperlink"/>
            <w:rFonts w:asciiTheme="majorHAnsi" w:hAnsiTheme="majorHAnsi" w:cstheme="majorHAnsi"/>
          </w:rPr>
          <w:t>-network/central-g</w:t>
        </w:r>
        <w:r w:rsidRPr="007B28BA">
          <w:rPr>
            <w:rStyle w:val="Hyperlink"/>
            <w:rFonts w:asciiTheme="majorHAnsi" w:hAnsiTheme="majorHAnsi" w:cstheme="majorHAnsi"/>
          </w:rPr>
          <w:t>u</w:t>
        </w:r>
        <w:r w:rsidRPr="007B28BA">
          <w:rPr>
            <w:rStyle w:val="Hyperlink"/>
            <w:rFonts w:asciiTheme="majorHAnsi" w:hAnsiTheme="majorHAnsi" w:cstheme="majorHAnsi"/>
          </w:rPr>
          <w:t>ide-managing-hr/managing-hr/managing-successfully/performance-manag</w:t>
        </w:r>
        <w:r w:rsidRPr="007B28BA">
          <w:rPr>
            <w:rStyle w:val="Hyperlink"/>
            <w:rFonts w:asciiTheme="majorHAnsi" w:hAnsiTheme="majorHAnsi" w:cstheme="majorHAnsi"/>
          </w:rPr>
          <w:t>e</w:t>
        </w:r>
        <w:r w:rsidRPr="007B28BA">
          <w:rPr>
            <w:rStyle w:val="Hyperlink"/>
            <w:rFonts w:asciiTheme="majorHAnsi" w:hAnsiTheme="majorHAnsi" w:cstheme="majorHAnsi"/>
          </w:rPr>
          <w:t>ment/concepts</w:t>
        </w:r>
      </w:hyperlink>
      <w:r w:rsidRPr="007B28BA">
        <w:rPr>
          <w:rFonts w:asciiTheme="majorHAnsi" w:hAnsiTheme="majorHAnsi" w:cstheme="majorHAnsi"/>
        </w:rPr>
        <w:t xml:space="preserve"> (Accessed: 28.02.2022).</w:t>
      </w:r>
    </w:p>
    <w:p w14:paraId="2B63F717" w14:textId="77777777" w:rsidR="00B26D95" w:rsidRDefault="00B26D95" w:rsidP="00B26D95">
      <w:pPr>
        <w:jc w:val="both"/>
        <w:rPr>
          <w:rFonts w:asciiTheme="majorHAnsi" w:hAnsiTheme="majorHAnsi" w:cstheme="majorHAnsi"/>
        </w:rPr>
      </w:pPr>
    </w:p>
    <w:p w14:paraId="7DD48A4D" w14:textId="350AFCDB" w:rsidR="00B26D95" w:rsidRDefault="00B26D95" w:rsidP="00B26D95">
      <w:pPr>
        <w:jc w:val="both"/>
        <w:rPr>
          <w:rFonts w:asciiTheme="majorHAnsi" w:hAnsiTheme="majorHAnsi" w:cstheme="majorHAnsi"/>
        </w:rPr>
      </w:pPr>
      <w:r>
        <w:rPr>
          <w:rFonts w:asciiTheme="majorHAnsi" w:hAnsiTheme="majorHAnsi" w:cstheme="majorHAnsi"/>
        </w:rPr>
        <w:t xml:space="preserve">Bright Network (2022) How to develop 10 key skills you need to work in education. Available at: </w:t>
      </w:r>
      <w:hyperlink r:id="rId12" w:history="1">
        <w:r w:rsidRPr="007B5F83">
          <w:rPr>
            <w:rStyle w:val="Hyperlink"/>
            <w:rFonts w:asciiTheme="majorHAnsi" w:hAnsiTheme="majorHAnsi" w:cstheme="majorHAnsi"/>
          </w:rPr>
          <w:t>https://www.brightnetwork.co.uk/career-path-guides/education-teaching/key-skills/</w:t>
        </w:r>
      </w:hyperlink>
      <w:r>
        <w:rPr>
          <w:rFonts w:asciiTheme="majorHAnsi" w:hAnsiTheme="majorHAnsi" w:cstheme="majorHAnsi"/>
        </w:rPr>
        <w:t xml:space="preserve"> (Accessed: 01.03.2022).</w:t>
      </w:r>
    </w:p>
    <w:p w14:paraId="01932CB0" w14:textId="77777777" w:rsidR="00B26D95" w:rsidRDefault="00B26D95" w:rsidP="00B26D95">
      <w:pPr>
        <w:jc w:val="both"/>
        <w:rPr>
          <w:rFonts w:asciiTheme="majorHAnsi" w:hAnsiTheme="majorHAnsi" w:cstheme="majorHAnsi"/>
        </w:rPr>
      </w:pPr>
    </w:p>
    <w:p w14:paraId="5DCAA14F" w14:textId="06260839" w:rsidR="00B26D95" w:rsidRDefault="00B26D95" w:rsidP="00B26D95">
      <w:pPr>
        <w:jc w:val="both"/>
        <w:rPr>
          <w:rFonts w:asciiTheme="majorHAnsi" w:hAnsiTheme="majorHAnsi" w:cstheme="majorHAnsi"/>
        </w:rPr>
      </w:pPr>
      <w:r>
        <w:rPr>
          <w:rFonts w:asciiTheme="majorHAnsi" w:hAnsiTheme="majorHAnsi" w:cstheme="majorHAnsi"/>
        </w:rPr>
        <w:t xml:space="preserve">Buckingham, M., Goodall, A. (2015) </w:t>
      </w:r>
      <w:r w:rsidRPr="004B57AE">
        <w:rPr>
          <w:rFonts w:asciiTheme="majorHAnsi" w:hAnsiTheme="majorHAnsi" w:cstheme="majorHAnsi"/>
          <w:i/>
          <w:iCs/>
        </w:rPr>
        <w:t>Reinventing Performance Management.</w:t>
      </w:r>
      <w:r>
        <w:rPr>
          <w:rFonts w:asciiTheme="majorHAnsi" w:hAnsiTheme="majorHAnsi" w:cstheme="majorHAnsi"/>
        </w:rPr>
        <w:t xml:space="preserve"> Available at: </w:t>
      </w:r>
      <w:hyperlink r:id="rId13" w:history="1">
        <w:r w:rsidRPr="007B5F83">
          <w:rPr>
            <w:rStyle w:val="Hyperlink"/>
            <w:rFonts w:asciiTheme="majorHAnsi" w:hAnsiTheme="majorHAnsi" w:cstheme="majorHAnsi"/>
          </w:rPr>
          <w:t>https://hbr.org/2015/04/reinventing-performance-management</w:t>
        </w:r>
      </w:hyperlink>
      <w:r>
        <w:rPr>
          <w:rFonts w:asciiTheme="majorHAnsi" w:hAnsiTheme="majorHAnsi" w:cstheme="majorHAnsi"/>
        </w:rPr>
        <w:t xml:space="preserve"> (Accessed: 28.02.2022).</w:t>
      </w:r>
    </w:p>
    <w:p w14:paraId="7C163398" w14:textId="77777777" w:rsidR="00B26D95" w:rsidRDefault="00B26D95" w:rsidP="00B26D95">
      <w:pPr>
        <w:jc w:val="both"/>
        <w:rPr>
          <w:rFonts w:asciiTheme="majorHAnsi" w:hAnsiTheme="majorHAnsi" w:cstheme="majorHAnsi"/>
        </w:rPr>
      </w:pPr>
    </w:p>
    <w:p w14:paraId="419B3EEC" w14:textId="7AC63F17" w:rsidR="00B26D95" w:rsidRDefault="00B26D95" w:rsidP="00B26D95">
      <w:pPr>
        <w:rPr>
          <w:rFonts w:asciiTheme="majorHAnsi" w:hAnsiTheme="majorHAnsi" w:cstheme="majorHAnsi"/>
        </w:rPr>
      </w:pPr>
      <w:r>
        <w:rPr>
          <w:rFonts w:asciiTheme="majorHAnsi" w:hAnsiTheme="majorHAnsi" w:cstheme="majorHAnsi"/>
        </w:rPr>
        <w:t xml:space="preserve">Cancialosi, C. (2016) </w:t>
      </w:r>
      <w:r w:rsidRPr="00070530">
        <w:rPr>
          <w:rFonts w:asciiTheme="majorHAnsi" w:hAnsiTheme="majorHAnsi" w:cstheme="majorHAnsi"/>
          <w:i/>
          <w:iCs/>
        </w:rPr>
        <w:t>The future of performance management is not one-size-fits-all</w:t>
      </w:r>
      <w:r>
        <w:rPr>
          <w:rFonts w:asciiTheme="majorHAnsi" w:hAnsiTheme="majorHAnsi" w:cstheme="majorHAnsi"/>
        </w:rPr>
        <w:t xml:space="preserve">. Available at: </w:t>
      </w:r>
      <w:hyperlink r:id="rId14" w:history="1">
        <w:r w:rsidRPr="007B5F83">
          <w:rPr>
            <w:rStyle w:val="Hyperlink"/>
            <w:rFonts w:asciiTheme="majorHAnsi" w:hAnsiTheme="majorHAnsi" w:cstheme="majorHAnsi"/>
          </w:rPr>
          <w:t>https://www.forbes.com/sites/chriscancialosi/2016/02/22/the-future-of-performance-management-is-not-one-size-fits-all/?sh=13b46bc136d3</w:t>
        </w:r>
      </w:hyperlink>
      <w:r>
        <w:rPr>
          <w:rFonts w:asciiTheme="majorHAnsi" w:hAnsiTheme="majorHAnsi" w:cstheme="majorHAnsi"/>
        </w:rPr>
        <w:t xml:space="preserve"> (Accessed: 28.02.2022).</w:t>
      </w:r>
    </w:p>
    <w:p w14:paraId="226F5376" w14:textId="77777777" w:rsidR="00B26D95" w:rsidRDefault="00B26D95" w:rsidP="00B26D95">
      <w:pPr>
        <w:rPr>
          <w:rFonts w:asciiTheme="majorHAnsi" w:hAnsiTheme="majorHAnsi" w:cstheme="majorHAnsi"/>
        </w:rPr>
      </w:pPr>
    </w:p>
    <w:p w14:paraId="7BC9BACC" w14:textId="23E1A452" w:rsidR="00B26D95" w:rsidRDefault="00B26D95" w:rsidP="00B26D95">
      <w:pPr>
        <w:rPr>
          <w:rFonts w:asciiTheme="majorHAnsi" w:hAnsiTheme="majorHAnsi" w:cstheme="majorHAnsi"/>
        </w:rPr>
      </w:pPr>
      <w:r w:rsidRPr="004B5BEC">
        <w:rPr>
          <w:rFonts w:asciiTheme="majorHAnsi" w:hAnsiTheme="majorHAnsi" w:cstheme="majorHAnsi"/>
        </w:rPr>
        <w:t xml:space="preserve">Cappelli, P. and Tavis, A. (2016) The Performance Management Revolution. Available at: </w:t>
      </w:r>
      <w:hyperlink r:id="rId15" w:history="1"/>
      <w:r>
        <w:rPr>
          <w:rFonts w:asciiTheme="majorHAnsi" w:hAnsiTheme="majorHAnsi" w:cstheme="majorHAnsi"/>
        </w:rPr>
        <w:t xml:space="preserve"> </w:t>
      </w:r>
      <w:hyperlink r:id="rId16" w:history="1">
        <w:r w:rsidRPr="007B5F83">
          <w:rPr>
            <w:rStyle w:val="Hyperlink"/>
            <w:rFonts w:asciiTheme="majorHAnsi" w:hAnsiTheme="majorHAnsi" w:cstheme="majorHAnsi"/>
          </w:rPr>
          <w:t>https://hbr.org/2016/10/the-performance-management-revolution</w:t>
        </w:r>
      </w:hyperlink>
      <w:r>
        <w:rPr>
          <w:rFonts w:asciiTheme="majorHAnsi" w:hAnsiTheme="majorHAnsi" w:cstheme="majorHAnsi"/>
        </w:rPr>
        <w:t xml:space="preserve"> (</w:t>
      </w:r>
      <w:r w:rsidRPr="004B5BEC">
        <w:rPr>
          <w:rFonts w:asciiTheme="majorHAnsi" w:hAnsiTheme="majorHAnsi" w:cstheme="majorHAnsi"/>
        </w:rPr>
        <w:t>Accessed: 28.02.2022).</w:t>
      </w:r>
    </w:p>
    <w:p w14:paraId="22699816" w14:textId="77777777" w:rsidR="00B26D95" w:rsidRDefault="00B26D95" w:rsidP="00B26D95">
      <w:pPr>
        <w:rPr>
          <w:rFonts w:asciiTheme="majorHAnsi" w:hAnsiTheme="majorHAnsi" w:cstheme="majorHAnsi"/>
        </w:rPr>
      </w:pPr>
    </w:p>
    <w:p w14:paraId="051026DD" w14:textId="47FC439B" w:rsidR="00B26D95" w:rsidRDefault="00B26D95" w:rsidP="00B26D95">
      <w:pPr>
        <w:rPr>
          <w:rFonts w:asciiTheme="majorHAnsi" w:hAnsiTheme="majorHAnsi" w:cstheme="majorHAnsi"/>
        </w:rPr>
      </w:pPr>
      <w:r>
        <w:rPr>
          <w:rFonts w:asciiTheme="majorHAnsi" w:hAnsiTheme="majorHAnsi" w:cstheme="majorHAnsi"/>
        </w:rPr>
        <w:lastRenderedPageBreak/>
        <w:t xml:space="preserve">Chauhan, S. and Gupta, A. (2021) </w:t>
      </w:r>
      <w:r w:rsidRPr="003B5335">
        <w:rPr>
          <w:rFonts w:asciiTheme="majorHAnsi" w:hAnsiTheme="majorHAnsi" w:cstheme="majorHAnsi"/>
          <w:i/>
          <w:iCs/>
        </w:rPr>
        <w:t>What is employee performance management and why it is important.</w:t>
      </w:r>
      <w:r>
        <w:rPr>
          <w:rFonts w:asciiTheme="majorHAnsi" w:hAnsiTheme="majorHAnsi" w:cstheme="majorHAnsi"/>
        </w:rPr>
        <w:t xml:space="preserve"> Available at: </w:t>
      </w:r>
      <w:hyperlink r:id="rId17" w:history="1">
        <w:r w:rsidRPr="007B5F83">
          <w:rPr>
            <w:rStyle w:val="Hyperlink"/>
            <w:rFonts w:asciiTheme="majorHAnsi" w:hAnsiTheme="majorHAnsi" w:cstheme="majorHAnsi"/>
          </w:rPr>
          <w:t>https://www.saviom.com/blog/what-is-employee-performance-management-and-why-it-is-important/</w:t>
        </w:r>
      </w:hyperlink>
      <w:r>
        <w:rPr>
          <w:rFonts w:asciiTheme="majorHAnsi" w:hAnsiTheme="majorHAnsi" w:cstheme="majorHAnsi"/>
        </w:rPr>
        <w:t xml:space="preserve"> (Accessed: 28.02.2022).</w:t>
      </w:r>
    </w:p>
    <w:p w14:paraId="33BA7351" w14:textId="77777777" w:rsidR="00B26D95" w:rsidRDefault="00B26D95" w:rsidP="00B26D95">
      <w:pPr>
        <w:rPr>
          <w:rFonts w:asciiTheme="majorHAnsi" w:hAnsiTheme="majorHAnsi" w:cstheme="majorHAnsi"/>
        </w:rPr>
      </w:pPr>
    </w:p>
    <w:p w14:paraId="57AF9E69" w14:textId="12E6B462" w:rsidR="00B26D95" w:rsidRDefault="00B26D95" w:rsidP="00B26D95">
      <w:pPr>
        <w:jc w:val="both"/>
        <w:rPr>
          <w:rFonts w:asciiTheme="majorHAnsi" w:hAnsiTheme="majorHAnsi" w:cstheme="majorHAnsi"/>
        </w:rPr>
      </w:pPr>
      <w:r w:rsidRPr="007B28BA">
        <w:rPr>
          <w:rFonts w:asciiTheme="majorHAnsi" w:hAnsiTheme="majorHAnsi" w:cstheme="majorHAnsi"/>
        </w:rPr>
        <w:t xml:space="preserve">CIPD (2020) </w:t>
      </w:r>
      <w:r w:rsidRPr="007B28BA">
        <w:rPr>
          <w:rFonts w:asciiTheme="majorHAnsi" w:hAnsiTheme="majorHAnsi" w:cstheme="majorHAnsi"/>
          <w:i/>
          <w:iCs/>
        </w:rPr>
        <w:t>Performance management: an introduction.</w:t>
      </w:r>
      <w:r w:rsidRPr="007B28BA">
        <w:rPr>
          <w:rFonts w:asciiTheme="majorHAnsi" w:hAnsiTheme="majorHAnsi" w:cstheme="majorHAnsi"/>
        </w:rPr>
        <w:t xml:space="preserve"> Available at: </w:t>
      </w:r>
      <w:hyperlink r:id="rId18" w:history="1">
        <w:r w:rsidRPr="007B28BA">
          <w:rPr>
            <w:rStyle w:val="Hyperlink"/>
            <w:rFonts w:asciiTheme="majorHAnsi" w:hAnsiTheme="majorHAnsi" w:cstheme="majorHAnsi"/>
          </w:rPr>
          <w:t>https://www.cipd.co.uk/knowledge/fundamentals/people/performance/factsheet#gref</w:t>
        </w:r>
      </w:hyperlink>
      <w:r w:rsidRPr="007B28BA">
        <w:rPr>
          <w:rFonts w:asciiTheme="majorHAnsi" w:hAnsiTheme="majorHAnsi" w:cstheme="majorHAnsi"/>
        </w:rPr>
        <w:t xml:space="preserve"> (Accessed: 28.02.2022).</w:t>
      </w:r>
    </w:p>
    <w:p w14:paraId="37A2D1CB" w14:textId="77777777" w:rsidR="00B26D95" w:rsidRDefault="00B26D95" w:rsidP="00B26D95">
      <w:pPr>
        <w:jc w:val="both"/>
        <w:rPr>
          <w:rFonts w:asciiTheme="majorHAnsi" w:hAnsiTheme="majorHAnsi" w:cstheme="majorHAnsi"/>
        </w:rPr>
      </w:pPr>
    </w:p>
    <w:p w14:paraId="075D0FD8" w14:textId="7C572971" w:rsidR="00B26D95" w:rsidRDefault="00B26D95" w:rsidP="00B26D95">
      <w:pPr>
        <w:jc w:val="both"/>
        <w:rPr>
          <w:rFonts w:asciiTheme="majorHAnsi" w:hAnsiTheme="majorHAnsi" w:cstheme="majorHAnsi"/>
        </w:rPr>
      </w:pPr>
      <w:r>
        <w:rPr>
          <w:rFonts w:asciiTheme="majorHAnsi" w:hAnsiTheme="majorHAnsi" w:cstheme="majorHAnsi"/>
        </w:rPr>
        <w:t xml:space="preserve">Clarke University (2022) </w:t>
      </w:r>
      <w:r w:rsidRPr="001B0B2C">
        <w:rPr>
          <w:rFonts w:asciiTheme="majorHAnsi" w:hAnsiTheme="majorHAnsi" w:cstheme="majorHAnsi"/>
          <w:i/>
          <w:iCs/>
        </w:rPr>
        <w:t>Tips for Managing Conflict.</w:t>
      </w:r>
      <w:r>
        <w:rPr>
          <w:rFonts w:asciiTheme="majorHAnsi" w:hAnsiTheme="majorHAnsi" w:cstheme="majorHAnsi"/>
        </w:rPr>
        <w:t xml:space="preserve"> Available at: </w:t>
      </w:r>
      <w:hyperlink r:id="rId19" w:history="1">
        <w:r w:rsidRPr="007B5F83">
          <w:rPr>
            <w:rStyle w:val="Hyperlink"/>
            <w:rFonts w:asciiTheme="majorHAnsi" w:hAnsiTheme="majorHAnsi" w:cstheme="majorHAnsi"/>
          </w:rPr>
          <w:t>https://www.clarke.edu/campus-life/health-wellness/counseling/articles-advice/tips-for-managing-conflict/</w:t>
        </w:r>
      </w:hyperlink>
      <w:r>
        <w:rPr>
          <w:rFonts w:asciiTheme="majorHAnsi" w:hAnsiTheme="majorHAnsi" w:cstheme="majorHAnsi"/>
        </w:rPr>
        <w:t xml:space="preserve"> (Accessed: 01.03.2022).</w:t>
      </w:r>
    </w:p>
    <w:p w14:paraId="36DDC5F1" w14:textId="77777777" w:rsidR="00B26D95" w:rsidRDefault="00B26D95" w:rsidP="00B26D95">
      <w:pPr>
        <w:jc w:val="both"/>
        <w:rPr>
          <w:rFonts w:asciiTheme="majorHAnsi" w:hAnsiTheme="majorHAnsi" w:cstheme="majorHAnsi"/>
        </w:rPr>
      </w:pPr>
    </w:p>
    <w:p w14:paraId="183581F3" w14:textId="74FF8BFC" w:rsidR="00B26D95" w:rsidRDefault="00B26D95" w:rsidP="00B26D95">
      <w:pPr>
        <w:jc w:val="both"/>
        <w:rPr>
          <w:rFonts w:asciiTheme="majorHAnsi" w:hAnsiTheme="majorHAnsi" w:cstheme="majorHAnsi"/>
        </w:rPr>
      </w:pPr>
      <w:r>
        <w:rPr>
          <w:rFonts w:asciiTheme="majorHAnsi" w:hAnsiTheme="majorHAnsi" w:cstheme="majorHAnsi"/>
        </w:rPr>
        <w:t xml:space="preserve">Decramer, A., Smolders, C. and Vanderstraeten, A. (2012) </w:t>
      </w:r>
      <w:r w:rsidRPr="00FB3D76">
        <w:rPr>
          <w:rFonts w:asciiTheme="majorHAnsi" w:hAnsiTheme="majorHAnsi" w:cstheme="majorHAnsi"/>
          <w:i/>
          <w:iCs/>
        </w:rPr>
        <w:t>Employee performance management culture and system features in higher education: relationship with employee performance management satisfaction.</w:t>
      </w:r>
      <w:r>
        <w:rPr>
          <w:rFonts w:asciiTheme="majorHAnsi" w:hAnsiTheme="majorHAnsi" w:cstheme="majorHAnsi"/>
        </w:rPr>
        <w:t xml:space="preserve"> The International Journal of Human Resources Department. Volume 24, Issue 2.</w:t>
      </w:r>
    </w:p>
    <w:p w14:paraId="0AAA2FCC" w14:textId="77777777" w:rsidR="00B26D95" w:rsidRDefault="00B26D95" w:rsidP="00B26D95">
      <w:pPr>
        <w:jc w:val="both"/>
        <w:rPr>
          <w:rFonts w:asciiTheme="majorHAnsi" w:hAnsiTheme="majorHAnsi" w:cstheme="majorHAnsi"/>
        </w:rPr>
      </w:pPr>
    </w:p>
    <w:p w14:paraId="57C70EC2" w14:textId="3DF8524B" w:rsidR="00B26D95" w:rsidRDefault="00B26D95" w:rsidP="00B26D95">
      <w:pPr>
        <w:jc w:val="both"/>
        <w:rPr>
          <w:rFonts w:asciiTheme="majorHAnsi" w:hAnsiTheme="majorHAnsi" w:cstheme="majorHAnsi"/>
        </w:rPr>
      </w:pPr>
      <w:r>
        <w:rPr>
          <w:rFonts w:asciiTheme="majorHAnsi" w:hAnsiTheme="majorHAnsi" w:cstheme="majorHAnsi"/>
        </w:rPr>
        <w:t xml:space="preserve">Deloitte (2022) </w:t>
      </w:r>
      <w:r w:rsidRPr="00853FD7">
        <w:rPr>
          <w:rFonts w:asciiTheme="majorHAnsi" w:hAnsiTheme="majorHAnsi" w:cstheme="majorHAnsi"/>
          <w:i/>
          <w:iCs/>
        </w:rPr>
        <w:t>About Deloitte.</w:t>
      </w:r>
      <w:r>
        <w:rPr>
          <w:rFonts w:asciiTheme="majorHAnsi" w:hAnsiTheme="majorHAnsi" w:cstheme="majorHAnsi"/>
        </w:rPr>
        <w:t xml:space="preserve"> Available at: </w:t>
      </w:r>
      <w:hyperlink r:id="rId20" w:history="1">
        <w:r w:rsidRPr="007B5F83">
          <w:rPr>
            <w:rStyle w:val="Hyperlink"/>
            <w:rFonts w:asciiTheme="majorHAnsi" w:hAnsiTheme="majorHAnsi" w:cstheme="majorHAnsi"/>
          </w:rPr>
          <w:t>https://www2.deloitte.com/in/en/pages/about-deloitte/articles/about-deloitte.html</w:t>
        </w:r>
      </w:hyperlink>
      <w:r>
        <w:rPr>
          <w:rFonts w:asciiTheme="majorHAnsi" w:hAnsiTheme="majorHAnsi" w:cstheme="majorHAnsi"/>
        </w:rPr>
        <w:t xml:space="preserve"> (Accessed: 28.02.2022).</w:t>
      </w:r>
    </w:p>
    <w:p w14:paraId="7A79CF06" w14:textId="77777777" w:rsidR="00B26D95" w:rsidRDefault="00B26D95" w:rsidP="00B26D95">
      <w:pPr>
        <w:jc w:val="both"/>
        <w:rPr>
          <w:rFonts w:asciiTheme="majorHAnsi" w:hAnsiTheme="majorHAnsi" w:cstheme="majorHAnsi"/>
        </w:rPr>
      </w:pPr>
    </w:p>
    <w:p w14:paraId="0A8E0D42" w14:textId="2E0819D5" w:rsidR="00B26D95" w:rsidRDefault="00B26D95" w:rsidP="00B26D95">
      <w:pPr>
        <w:rPr>
          <w:rFonts w:asciiTheme="majorHAnsi" w:hAnsiTheme="majorHAnsi" w:cstheme="majorHAnsi"/>
        </w:rPr>
      </w:pPr>
      <w:r>
        <w:rPr>
          <w:rFonts w:asciiTheme="majorHAnsi" w:hAnsiTheme="majorHAnsi" w:cstheme="majorHAnsi"/>
        </w:rPr>
        <w:t xml:space="preserve">Indeed (2021) </w:t>
      </w:r>
      <w:r w:rsidRPr="00EE2C6A">
        <w:rPr>
          <w:rFonts w:asciiTheme="majorHAnsi" w:hAnsiTheme="majorHAnsi" w:cstheme="majorHAnsi"/>
          <w:i/>
          <w:iCs/>
        </w:rPr>
        <w:t>The benefits of using a Performance Management system.</w:t>
      </w:r>
      <w:r>
        <w:rPr>
          <w:rFonts w:asciiTheme="majorHAnsi" w:hAnsiTheme="majorHAnsi" w:cstheme="majorHAnsi"/>
        </w:rPr>
        <w:t xml:space="preserve"> Available at: </w:t>
      </w:r>
      <w:hyperlink r:id="rId21" w:history="1">
        <w:r w:rsidRPr="007B5F83">
          <w:rPr>
            <w:rStyle w:val="Hyperlink"/>
            <w:rFonts w:asciiTheme="majorHAnsi" w:hAnsiTheme="majorHAnsi" w:cstheme="majorHAnsi"/>
          </w:rPr>
          <w:t>https://www.indeed.com/career-advice/career-development/benefits-of-performance-management-system</w:t>
        </w:r>
      </w:hyperlink>
      <w:r>
        <w:rPr>
          <w:rFonts w:asciiTheme="majorHAnsi" w:hAnsiTheme="majorHAnsi" w:cstheme="majorHAnsi"/>
        </w:rPr>
        <w:t xml:space="preserve"> (Accessed: 28.02.2022).</w:t>
      </w:r>
    </w:p>
    <w:p w14:paraId="07D3D593" w14:textId="77777777" w:rsidR="00B26D95" w:rsidRDefault="00B26D95" w:rsidP="00B26D95">
      <w:pPr>
        <w:rPr>
          <w:rFonts w:asciiTheme="majorHAnsi" w:hAnsiTheme="majorHAnsi" w:cstheme="majorHAnsi"/>
        </w:rPr>
      </w:pPr>
    </w:p>
    <w:p w14:paraId="069F5C38" w14:textId="64B53008" w:rsidR="00B26D95" w:rsidRDefault="00B26D95" w:rsidP="00B26D95">
      <w:pPr>
        <w:jc w:val="both"/>
        <w:rPr>
          <w:rFonts w:asciiTheme="majorHAnsi" w:hAnsiTheme="majorHAnsi" w:cstheme="majorHAnsi"/>
        </w:rPr>
      </w:pPr>
      <w:r>
        <w:rPr>
          <w:rFonts w:asciiTheme="majorHAnsi" w:hAnsiTheme="majorHAnsi" w:cstheme="majorHAnsi"/>
        </w:rPr>
        <w:t xml:space="preserve">Insider (2019) </w:t>
      </w:r>
      <w:r w:rsidRPr="003A206C">
        <w:rPr>
          <w:rFonts w:asciiTheme="majorHAnsi" w:hAnsiTheme="majorHAnsi" w:cstheme="majorHAnsi"/>
          <w:i/>
          <w:iCs/>
        </w:rPr>
        <w:t xml:space="preserve">Research finds majority of employees fearful of sharing ideas, opinions, and concerns at work. </w:t>
      </w:r>
      <w:r>
        <w:rPr>
          <w:rFonts w:asciiTheme="majorHAnsi" w:hAnsiTheme="majorHAnsi" w:cstheme="majorHAnsi"/>
        </w:rPr>
        <w:t xml:space="preserve">Available at: </w:t>
      </w:r>
      <w:hyperlink r:id="rId22" w:history="1">
        <w:r w:rsidRPr="007B5F83">
          <w:rPr>
            <w:rStyle w:val="Hyperlink"/>
            <w:rFonts w:asciiTheme="majorHAnsi" w:hAnsiTheme="majorHAnsi" w:cstheme="majorHAnsi"/>
          </w:rPr>
          <w:t>https://markets.businessinsider.com/news/stocks/research-finds-majority-of-employees-fearful-of-sharing-ideas-opinions-concerns-at-work-1028213831</w:t>
        </w:r>
      </w:hyperlink>
      <w:r>
        <w:rPr>
          <w:rFonts w:asciiTheme="majorHAnsi" w:hAnsiTheme="majorHAnsi" w:cstheme="majorHAnsi"/>
        </w:rPr>
        <w:t xml:space="preserve"> (Accessed: 28.02.2022).</w:t>
      </w:r>
    </w:p>
    <w:p w14:paraId="160095A0" w14:textId="77777777" w:rsidR="00B26D95" w:rsidRDefault="00B26D95" w:rsidP="00B26D95">
      <w:pPr>
        <w:jc w:val="both"/>
        <w:rPr>
          <w:rFonts w:asciiTheme="majorHAnsi" w:hAnsiTheme="majorHAnsi" w:cstheme="majorHAnsi"/>
        </w:rPr>
      </w:pPr>
    </w:p>
    <w:p w14:paraId="2AA18F83" w14:textId="2F78D220" w:rsidR="00B26D95" w:rsidRDefault="00B26D95" w:rsidP="00B26D95">
      <w:pPr>
        <w:rPr>
          <w:rFonts w:asciiTheme="majorHAnsi" w:hAnsiTheme="majorHAnsi" w:cstheme="majorHAnsi"/>
        </w:rPr>
      </w:pPr>
      <w:r>
        <w:rPr>
          <w:rFonts w:asciiTheme="majorHAnsi" w:hAnsiTheme="majorHAnsi" w:cstheme="majorHAnsi"/>
        </w:rPr>
        <w:t xml:space="preserve">Lee-Emery, I. (2014) </w:t>
      </w:r>
      <w:r w:rsidRPr="004C1660">
        <w:rPr>
          <w:rFonts w:asciiTheme="majorHAnsi" w:hAnsiTheme="majorHAnsi" w:cstheme="majorHAnsi"/>
          <w:i/>
          <w:iCs/>
        </w:rPr>
        <w:t>Online performance management: know the four key benefits.</w:t>
      </w:r>
      <w:r>
        <w:rPr>
          <w:rFonts w:asciiTheme="majorHAnsi" w:hAnsiTheme="majorHAnsi" w:cstheme="majorHAnsi"/>
        </w:rPr>
        <w:t xml:space="preserve"> Available at: </w:t>
      </w:r>
      <w:hyperlink r:id="rId23" w:history="1">
        <w:r w:rsidRPr="007B5F83">
          <w:rPr>
            <w:rStyle w:val="Hyperlink"/>
            <w:rFonts w:asciiTheme="majorHAnsi" w:hAnsiTheme="majorHAnsi" w:cstheme="majorHAnsi"/>
          </w:rPr>
          <w:t>https://head-light.co.uk/wp-content/uploads/2014/06/WT-Online-performance-management-know-the-four-key-benefits.pdf</w:t>
        </w:r>
      </w:hyperlink>
      <w:r>
        <w:rPr>
          <w:rFonts w:asciiTheme="majorHAnsi" w:hAnsiTheme="majorHAnsi" w:cstheme="majorHAnsi"/>
        </w:rPr>
        <w:t xml:space="preserve"> (Accessed: 28.02.2022).</w:t>
      </w:r>
    </w:p>
    <w:p w14:paraId="4921D58A" w14:textId="77777777" w:rsidR="00B26D95" w:rsidRDefault="00B26D95" w:rsidP="00B26D95">
      <w:pPr>
        <w:rPr>
          <w:rFonts w:asciiTheme="majorHAnsi" w:hAnsiTheme="majorHAnsi" w:cstheme="majorHAnsi"/>
        </w:rPr>
      </w:pPr>
    </w:p>
    <w:p w14:paraId="130B4CCA" w14:textId="3209E6A6" w:rsidR="00B26D95" w:rsidRDefault="00B26D95" w:rsidP="00B26D95">
      <w:pPr>
        <w:jc w:val="both"/>
        <w:rPr>
          <w:rFonts w:asciiTheme="majorHAnsi" w:hAnsiTheme="majorHAnsi" w:cstheme="majorHAnsi"/>
        </w:rPr>
      </w:pPr>
      <w:r>
        <w:rPr>
          <w:rFonts w:asciiTheme="majorHAnsi" w:hAnsiTheme="majorHAnsi" w:cstheme="majorHAnsi"/>
        </w:rPr>
        <w:t xml:space="preserve">MasterClass (2020) </w:t>
      </w:r>
      <w:r w:rsidRPr="008333A1">
        <w:rPr>
          <w:rFonts w:asciiTheme="majorHAnsi" w:hAnsiTheme="majorHAnsi" w:cstheme="majorHAnsi"/>
          <w:i/>
          <w:iCs/>
        </w:rPr>
        <w:t>How to develop successful conflict resolution skills.</w:t>
      </w:r>
      <w:r>
        <w:rPr>
          <w:rFonts w:asciiTheme="majorHAnsi" w:hAnsiTheme="majorHAnsi" w:cstheme="majorHAnsi"/>
        </w:rPr>
        <w:t xml:space="preserve"> Available at: </w:t>
      </w:r>
      <w:hyperlink r:id="rId24" w:history="1">
        <w:r w:rsidRPr="007B5F83">
          <w:rPr>
            <w:rStyle w:val="Hyperlink"/>
            <w:rFonts w:asciiTheme="majorHAnsi" w:hAnsiTheme="majorHAnsi" w:cstheme="majorHAnsi"/>
          </w:rPr>
          <w:t>https://www.masterclass.com/articles/how-to-develop-successful-conflict-resolution-skills</w:t>
        </w:r>
      </w:hyperlink>
      <w:r>
        <w:rPr>
          <w:rFonts w:asciiTheme="majorHAnsi" w:hAnsiTheme="majorHAnsi" w:cstheme="majorHAnsi"/>
        </w:rPr>
        <w:t xml:space="preserve"> (Accessed: 01.03.2022).</w:t>
      </w:r>
    </w:p>
    <w:p w14:paraId="40E24E23" w14:textId="77777777" w:rsidR="00B26D95" w:rsidRDefault="00B26D95" w:rsidP="00B26D95">
      <w:pPr>
        <w:jc w:val="both"/>
        <w:rPr>
          <w:rFonts w:asciiTheme="majorHAnsi" w:hAnsiTheme="majorHAnsi" w:cstheme="majorHAnsi"/>
        </w:rPr>
      </w:pPr>
    </w:p>
    <w:p w14:paraId="338D9DB4" w14:textId="44DC7AC4" w:rsidR="00B26D95" w:rsidRDefault="00B26D95" w:rsidP="00B26D95">
      <w:pPr>
        <w:jc w:val="both"/>
        <w:rPr>
          <w:rFonts w:asciiTheme="majorHAnsi" w:hAnsiTheme="majorHAnsi" w:cstheme="majorHAnsi"/>
        </w:rPr>
      </w:pPr>
      <w:r>
        <w:rPr>
          <w:rFonts w:asciiTheme="majorHAnsi" w:hAnsiTheme="majorHAnsi" w:cstheme="majorHAnsi"/>
        </w:rPr>
        <w:t xml:space="preserve">Oxford Learning (1997) </w:t>
      </w:r>
      <w:r w:rsidRPr="00C430FA">
        <w:rPr>
          <w:rFonts w:asciiTheme="majorHAnsi" w:hAnsiTheme="majorHAnsi" w:cstheme="majorHAnsi"/>
          <w:i/>
          <w:iCs/>
        </w:rPr>
        <w:t>How to study effectively: 12 secrets for success.</w:t>
      </w:r>
      <w:r>
        <w:rPr>
          <w:rFonts w:asciiTheme="majorHAnsi" w:hAnsiTheme="majorHAnsi" w:cstheme="majorHAnsi"/>
        </w:rPr>
        <w:t xml:space="preserve"> Available at: </w:t>
      </w:r>
      <w:hyperlink r:id="rId25" w:history="1">
        <w:r w:rsidRPr="007B5F83">
          <w:rPr>
            <w:rStyle w:val="Hyperlink"/>
            <w:rFonts w:asciiTheme="majorHAnsi" w:hAnsiTheme="majorHAnsi" w:cstheme="majorHAnsi"/>
          </w:rPr>
          <w:t>https://www.oxfordlearning.com/how-to-study-effectively/</w:t>
        </w:r>
      </w:hyperlink>
      <w:r>
        <w:rPr>
          <w:rFonts w:asciiTheme="majorHAnsi" w:hAnsiTheme="majorHAnsi" w:cstheme="majorHAnsi"/>
        </w:rPr>
        <w:t xml:space="preserve"> (Accessed: 01.03.2022).</w:t>
      </w:r>
    </w:p>
    <w:p w14:paraId="595E9A2D" w14:textId="77777777" w:rsidR="00B26D95" w:rsidRDefault="00B26D95" w:rsidP="00B26D95">
      <w:pPr>
        <w:jc w:val="both"/>
        <w:rPr>
          <w:rFonts w:asciiTheme="majorHAnsi" w:hAnsiTheme="majorHAnsi" w:cstheme="majorHAnsi"/>
        </w:rPr>
      </w:pPr>
    </w:p>
    <w:p w14:paraId="5AE7BE55" w14:textId="1D4D9C8C" w:rsidR="00B26D95" w:rsidRDefault="00B26D95" w:rsidP="00B26D95">
      <w:pPr>
        <w:jc w:val="both"/>
        <w:rPr>
          <w:rFonts w:asciiTheme="majorHAnsi" w:hAnsiTheme="majorHAnsi" w:cstheme="majorHAnsi"/>
        </w:rPr>
      </w:pPr>
      <w:r>
        <w:rPr>
          <w:rFonts w:asciiTheme="majorHAnsi" w:hAnsiTheme="majorHAnsi" w:cstheme="majorHAnsi"/>
        </w:rPr>
        <w:t xml:space="preserve">Pieroni, T. (2021) The importance of ‘Presence’. Available at: </w:t>
      </w:r>
      <w:hyperlink r:id="rId26" w:history="1">
        <w:r w:rsidRPr="007B5F83">
          <w:rPr>
            <w:rStyle w:val="Hyperlink"/>
            <w:rFonts w:asciiTheme="majorHAnsi" w:hAnsiTheme="majorHAnsi" w:cstheme="majorHAnsi"/>
          </w:rPr>
          <w:t>https://teaching.london.edu/exchange/the-importance-of-presence/</w:t>
        </w:r>
      </w:hyperlink>
      <w:r>
        <w:rPr>
          <w:rFonts w:asciiTheme="majorHAnsi" w:hAnsiTheme="majorHAnsi" w:cstheme="majorHAnsi"/>
        </w:rPr>
        <w:t xml:space="preserve"> (Accessed: 01.03.2022).</w:t>
      </w:r>
    </w:p>
    <w:p w14:paraId="457B656D" w14:textId="77777777" w:rsidR="00B26D95" w:rsidRDefault="00B26D95" w:rsidP="00B26D95">
      <w:pPr>
        <w:jc w:val="both"/>
        <w:rPr>
          <w:rFonts w:asciiTheme="majorHAnsi" w:hAnsiTheme="majorHAnsi" w:cstheme="majorHAnsi"/>
        </w:rPr>
      </w:pPr>
    </w:p>
    <w:p w14:paraId="077DA8B6" w14:textId="77777777" w:rsidR="00B26D95" w:rsidRDefault="00B26D95" w:rsidP="00B26D95">
      <w:pPr>
        <w:jc w:val="both"/>
        <w:rPr>
          <w:rFonts w:asciiTheme="majorHAnsi" w:hAnsiTheme="majorHAnsi" w:cstheme="majorHAnsi"/>
        </w:rPr>
      </w:pPr>
      <w:r>
        <w:rPr>
          <w:rFonts w:asciiTheme="majorHAnsi" w:hAnsiTheme="majorHAnsi" w:cstheme="majorHAnsi"/>
        </w:rPr>
        <w:t xml:space="preserve">Pulakos, E. D. (2004) </w:t>
      </w:r>
      <w:r w:rsidRPr="007C39CB">
        <w:rPr>
          <w:rFonts w:asciiTheme="majorHAnsi" w:hAnsiTheme="majorHAnsi" w:cstheme="majorHAnsi"/>
          <w:i/>
          <w:iCs/>
        </w:rPr>
        <w:t>Performance Management.</w:t>
      </w:r>
      <w:r>
        <w:rPr>
          <w:rFonts w:asciiTheme="majorHAnsi" w:hAnsiTheme="majorHAnsi" w:cstheme="majorHAnsi"/>
        </w:rPr>
        <w:t xml:space="preserve"> SHRM Foundation: United States of America. </w:t>
      </w:r>
    </w:p>
    <w:p w14:paraId="7ABDFBD2" w14:textId="29EED3C7" w:rsidR="00B26D95" w:rsidRDefault="00B26D95" w:rsidP="00B26D95">
      <w:pPr>
        <w:jc w:val="both"/>
        <w:rPr>
          <w:rFonts w:asciiTheme="majorHAnsi" w:hAnsiTheme="majorHAnsi" w:cstheme="majorHAnsi"/>
        </w:rPr>
      </w:pPr>
      <w:r>
        <w:rPr>
          <w:rFonts w:asciiTheme="majorHAnsi" w:hAnsiTheme="majorHAnsi" w:cstheme="majorHAnsi"/>
        </w:rPr>
        <w:t xml:space="preserve">PWC (2019) The 3 things all high-performing companies do. Available at: </w:t>
      </w:r>
      <w:hyperlink r:id="rId27" w:history="1">
        <w:r w:rsidRPr="007B5F83">
          <w:rPr>
            <w:rStyle w:val="Hyperlink"/>
            <w:rFonts w:asciiTheme="majorHAnsi" w:hAnsiTheme="majorHAnsi" w:cstheme="majorHAnsi"/>
          </w:rPr>
          <w:t>https://www.strategyand.pwc.com/gx/en/unique-solutions/fit-for-growth/three-things.html</w:t>
        </w:r>
      </w:hyperlink>
      <w:r>
        <w:rPr>
          <w:rFonts w:asciiTheme="majorHAnsi" w:hAnsiTheme="majorHAnsi" w:cstheme="majorHAnsi"/>
        </w:rPr>
        <w:t xml:space="preserve"> (Accessed: 28.02.2022).</w:t>
      </w:r>
    </w:p>
    <w:p w14:paraId="4A3F3037" w14:textId="77777777" w:rsidR="00B26D95" w:rsidRDefault="00B26D95" w:rsidP="00B26D95">
      <w:pPr>
        <w:jc w:val="both"/>
        <w:rPr>
          <w:rFonts w:asciiTheme="majorHAnsi" w:hAnsiTheme="majorHAnsi" w:cstheme="majorHAnsi"/>
        </w:rPr>
      </w:pPr>
    </w:p>
    <w:p w14:paraId="65729FD9" w14:textId="75298D49" w:rsidR="00B26D95" w:rsidRDefault="00B26D95" w:rsidP="00B26D95">
      <w:pPr>
        <w:jc w:val="both"/>
        <w:rPr>
          <w:rFonts w:asciiTheme="majorHAnsi" w:hAnsiTheme="majorHAnsi" w:cstheme="majorHAnsi"/>
        </w:rPr>
      </w:pPr>
      <w:r>
        <w:rPr>
          <w:rFonts w:asciiTheme="majorHAnsi" w:hAnsiTheme="majorHAnsi" w:cstheme="majorHAnsi"/>
        </w:rPr>
        <w:t xml:space="preserve">Sahoo, C.K. and Mishra, S. (2012) </w:t>
      </w:r>
      <w:r w:rsidRPr="003D3D00">
        <w:rPr>
          <w:rFonts w:asciiTheme="majorHAnsi" w:hAnsiTheme="majorHAnsi" w:cstheme="majorHAnsi"/>
          <w:i/>
          <w:iCs/>
        </w:rPr>
        <w:t>Performance management benefits organisations and their employees.</w:t>
      </w:r>
      <w:r>
        <w:rPr>
          <w:rFonts w:asciiTheme="majorHAnsi" w:hAnsiTheme="majorHAnsi" w:cstheme="majorHAnsi"/>
        </w:rPr>
        <w:t xml:space="preserve"> Human Resource Management International Digest, Volume 20, Issue 6. </w:t>
      </w:r>
    </w:p>
    <w:p w14:paraId="561E2B85" w14:textId="77777777" w:rsidR="00B26D95" w:rsidRDefault="00B26D95" w:rsidP="00B26D95">
      <w:pPr>
        <w:jc w:val="both"/>
        <w:rPr>
          <w:rFonts w:asciiTheme="majorHAnsi" w:hAnsiTheme="majorHAnsi" w:cstheme="majorHAnsi"/>
        </w:rPr>
      </w:pPr>
    </w:p>
    <w:p w14:paraId="796B2BB5" w14:textId="5E786CD9" w:rsidR="00B26D95" w:rsidRDefault="00B26D95" w:rsidP="00B26D95">
      <w:pPr>
        <w:jc w:val="both"/>
        <w:rPr>
          <w:rFonts w:asciiTheme="majorHAnsi" w:hAnsiTheme="majorHAnsi" w:cstheme="majorHAnsi"/>
        </w:rPr>
      </w:pPr>
      <w:r>
        <w:rPr>
          <w:rFonts w:asciiTheme="majorHAnsi" w:hAnsiTheme="majorHAnsi" w:cstheme="majorHAnsi"/>
        </w:rPr>
        <w:t xml:space="preserve">Staff Circle (2021) </w:t>
      </w:r>
      <w:r w:rsidRPr="00E869AE">
        <w:rPr>
          <w:rFonts w:asciiTheme="majorHAnsi" w:hAnsiTheme="majorHAnsi" w:cstheme="majorHAnsi"/>
          <w:i/>
          <w:iCs/>
        </w:rPr>
        <w:t>The impact of performance management on employee motivation.</w:t>
      </w:r>
      <w:r>
        <w:rPr>
          <w:rFonts w:asciiTheme="majorHAnsi" w:hAnsiTheme="majorHAnsi" w:cstheme="majorHAnsi"/>
        </w:rPr>
        <w:t xml:space="preserve"> Available at: </w:t>
      </w:r>
      <w:hyperlink r:id="rId28" w:history="1">
        <w:r w:rsidRPr="007B5F83">
          <w:rPr>
            <w:rStyle w:val="Hyperlink"/>
            <w:rFonts w:asciiTheme="majorHAnsi" w:hAnsiTheme="majorHAnsi" w:cstheme="majorHAnsi"/>
          </w:rPr>
          <w:t>https://www.staffcircle.com/blogs/the-impact-of-performance-management-on-employee-motivation/</w:t>
        </w:r>
      </w:hyperlink>
      <w:r>
        <w:rPr>
          <w:rFonts w:asciiTheme="majorHAnsi" w:hAnsiTheme="majorHAnsi" w:cstheme="majorHAnsi"/>
        </w:rPr>
        <w:t xml:space="preserve"> (Accessed: 28.02.2022).</w:t>
      </w:r>
    </w:p>
    <w:p w14:paraId="4CF4B160" w14:textId="77777777" w:rsidR="00B26D95" w:rsidRDefault="00B26D95" w:rsidP="00B26D95">
      <w:pPr>
        <w:jc w:val="both"/>
        <w:rPr>
          <w:rFonts w:asciiTheme="majorHAnsi" w:hAnsiTheme="majorHAnsi" w:cstheme="majorHAnsi"/>
        </w:rPr>
      </w:pPr>
    </w:p>
    <w:p w14:paraId="1F78C3D4" w14:textId="624582F8" w:rsidR="00B26D95" w:rsidRDefault="00B26D95" w:rsidP="00B26D95">
      <w:pPr>
        <w:jc w:val="both"/>
        <w:rPr>
          <w:rFonts w:asciiTheme="majorHAnsi" w:hAnsiTheme="majorHAnsi" w:cstheme="majorHAnsi"/>
        </w:rPr>
      </w:pPr>
      <w:r>
        <w:rPr>
          <w:rFonts w:asciiTheme="majorHAnsi" w:hAnsiTheme="majorHAnsi" w:cstheme="majorHAnsi"/>
        </w:rPr>
        <w:t xml:space="preserve">Valentine, J. (2022) </w:t>
      </w:r>
      <w:r w:rsidRPr="00AF3EAC">
        <w:rPr>
          <w:rFonts w:asciiTheme="majorHAnsi" w:hAnsiTheme="majorHAnsi" w:cstheme="majorHAnsi"/>
          <w:i/>
          <w:iCs/>
        </w:rPr>
        <w:t>What qualifications do you need to become a teacher?</w:t>
      </w:r>
      <w:r>
        <w:rPr>
          <w:rFonts w:asciiTheme="majorHAnsi" w:hAnsiTheme="majorHAnsi" w:cstheme="majorHAnsi"/>
        </w:rPr>
        <w:t xml:space="preserve"> Available at: </w:t>
      </w:r>
      <w:hyperlink r:id="rId29" w:history="1">
        <w:r w:rsidRPr="007B5F83">
          <w:rPr>
            <w:rStyle w:val="Hyperlink"/>
            <w:rFonts w:asciiTheme="majorHAnsi" w:hAnsiTheme="majorHAnsi" w:cstheme="majorHAnsi"/>
          </w:rPr>
          <w:t>https://targetjobs.co.uk/careers-advice/teaching-and-education/what-qualifications-do-you-need-become-teacher</w:t>
        </w:r>
      </w:hyperlink>
      <w:r>
        <w:rPr>
          <w:rFonts w:asciiTheme="majorHAnsi" w:hAnsiTheme="majorHAnsi" w:cstheme="majorHAnsi"/>
        </w:rPr>
        <w:t xml:space="preserve"> (Accessed: 01.03.2022).</w:t>
      </w:r>
    </w:p>
    <w:p w14:paraId="1FBE4ECB" w14:textId="77777777" w:rsidR="00B26D95" w:rsidRDefault="00B26D95" w:rsidP="00B26D95">
      <w:pPr>
        <w:jc w:val="both"/>
        <w:rPr>
          <w:rFonts w:asciiTheme="majorHAnsi" w:hAnsiTheme="majorHAnsi" w:cstheme="majorHAnsi"/>
        </w:rPr>
      </w:pPr>
    </w:p>
    <w:p w14:paraId="76FD6644" w14:textId="62E18E65" w:rsidR="00B26D95" w:rsidRDefault="00B26D95" w:rsidP="00B26D95">
      <w:pPr>
        <w:rPr>
          <w:rFonts w:asciiTheme="majorHAnsi" w:hAnsiTheme="majorHAnsi" w:cstheme="majorHAnsi"/>
        </w:rPr>
      </w:pPr>
      <w:r>
        <w:rPr>
          <w:rFonts w:asciiTheme="majorHAnsi" w:hAnsiTheme="majorHAnsi" w:cstheme="majorHAnsi"/>
        </w:rPr>
        <w:t xml:space="preserve">Van Doreen, W., Bouckaert, G. and Halligan, J. (2010) </w:t>
      </w:r>
      <w:r w:rsidRPr="00A719AB">
        <w:rPr>
          <w:rFonts w:asciiTheme="majorHAnsi" w:hAnsiTheme="majorHAnsi" w:cstheme="majorHAnsi"/>
          <w:i/>
          <w:iCs/>
        </w:rPr>
        <w:t>Performance Management in the Public Sector.</w:t>
      </w:r>
      <w:r>
        <w:rPr>
          <w:rFonts w:asciiTheme="majorHAnsi" w:hAnsiTheme="majorHAnsi" w:cstheme="majorHAnsi"/>
        </w:rPr>
        <w:t xml:space="preserve"> Routledge Taylor &amp; Francis Group: London and New York. </w:t>
      </w:r>
    </w:p>
    <w:p w14:paraId="0220B1EE" w14:textId="77777777" w:rsidR="00B26D95" w:rsidRDefault="00B26D95" w:rsidP="00B26D95">
      <w:pPr>
        <w:rPr>
          <w:rFonts w:asciiTheme="majorHAnsi" w:hAnsiTheme="majorHAnsi" w:cstheme="majorHAnsi"/>
        </w:rPr>
      </w:pPr>
    </w:p>
    <w:p w14:paraId="72493F21" w14:textId="3B56A6E4" w:rsidR="00B26D95" w:rsidRDefault="00B26D95" w:rsidP="00B26D95">
      <w:pPr>
        <w:rPr>
          <w:rFonts w:asciiTheme="majorHAnsi" w:hAnsiTheme="majorHAnsi" w:cstheme="majorHAnsi"/>
        </w:rPr>
      </w:pPr>
      <w:r w:rsidRPr="007B28BA">
        <w:rPr>
          <w:rFonts w:asciiTheme="majorHAnsi" w:hAnsiTheme="majorHAnsi" w:cstheme="majorHAnsi"/>
        </w:rPr>
        <w:t xml:space="preserve">Walters D., Helman D. (2020) </w:t>
      </w:r>
      <w:r w:rsidRPr="007B28BA">
        <w:rPr>
          <w:rFonts w:asciiTheme="majorHAnsi" w:hAnsiTheme="majorHAnsi" w:cstheme="majorHAnsi"/>
          <w:i/>
          <w:iCs/>
        </w:rPr>
        <w:t>Performance Management: Value Drivers and Strategic Value Builders.</w:t>
      </w:r>
      <w:r w:rsidRPr="007B28BA">
        <w:rPr>
          <w:rFonts w:asciiTheme="majorHAnsi" w:hAnsiTheme="majorHAnsi" w:cstheme="majorHAnsi"/>
        </w:rPr>
        <w:t xml:space="preserve"> In: Strategic Capability Response Analysis. Springer, Cham.</w:t>
      </w:r>
    </w:p>
    <w:p w14:paraId="064D51D9" w14:textId="77777777" w:rsidR="00B26D95" w:rsidRDefault="00B26D95" w:rsidP="00B26D95">
      <w:pPr>
        <w:rPr>
          <w:rFonts w:asciiTheme="majorHAnsi" w:hAnsiTheme="majorHAnsi" w:cstheme="majorHAnsi"/>
        </w:rPr>
      </w:pPr>
    </w:p>
    <w:p w14:paraId="7F07BBB6" w14:textId="5F49B438" w:rsidR="00B26D95" w:rsidRDefault="00B26D95" w:rsidP="00B26D95">
      <w:pPr>
        <w:jc w:val="both"/>
        <w:rPr>
          <w:rFonts w:asciiTheme="majorHAnsi" w:hAnsiTheme="majorHAnsi" w:cstheme="majorHAnsi"/>
        </w:rPr>
      </w:pPr>
      <w:r>
        <w:rPr>
          <w:rFonts w:asciiTheme="majorHAnsi" w:hAnsiTheme="majorHAnsi" w:cstheme="majorHAnsi"/>
        </w:rPr>
        <w:t xml:space="preserve">West Dean College (2022) </w:t>
      </w:r>
      <w:r w:rsidRPr="00F974D5">
        <w:rPr>
          <w:rFonts w:asciiTheme="majorHAnsi" w:hAnsiTheme="majorHAnsi" w:cstheme="majorHAnsi"/>
          <w:i/>
          <w:iCs/>
        </w:rPr>
        <w:t>Short courses.</w:t>
      </w:r>
      <w:r>
        <w:rPr>
          <w:rFonts w:asciiTheme="majorHAnsi" w:hAnsiTheme="majorHAnsi" w:cstheme="majorHAnsi"/>
        </w:rPr>
        <w:t xml:space="preserve"> Available at: </w:t>
      </w:r>
      <w:hyperlink r:id="rId30" w:history="1">
        <w:r w:rsidRPr="007B5F83">
          <w:rPr>
            <w:rStyle w:val="Hyperlink"/>
            <w:rFonts w:asciiTheme="majorHAnsi" w:hAnsiTheme="majorHAnsi" w:cstheme="majorHAnsi"/>
          </w:rPr>
          <w:t>https://www.westdean.org.uk/study/short-courses</w:t>
        </w:r>
      </w:hyperlink>
      <w:r>
        <w:rPr>
          <w:rFonts w:asciiTheme="majorHAnsi" w:hAnsiTheme="majorHAnsi" w:cstheme="majorHAnsi"/>
        </w:rPr>
        <w:t xml:space="preserve"> (Accessed: 01.03.2022).</w:t>
      </w:r>
    </w:p>
    <w:p w14:paraId="29939FA3" w14:textId="77777777" w:rsidR="00B26D95" w:rsidRDefault="00B26D95" w:rsidP="00B26D95">
      <w:pPr>
        <w:jc w:val="both"/>
        <w:rPr>
          <w:rFonts w:asciiTheme="majorHAnsi" w:hAnsiTheme="majorHAnsi" w:cstheme="majorHAnsi"/>
        </w:rPr>
      </w:pPr>
    </w:p>
    <w:p w14:paraId="70F7C77F" w14:textId="77777777" w:rsidR="00B26D95" w:rsidRDefault="00B26D95" w:rsidP="00201B1D">
      <w:pPr>
        <w:jc w:val="both"/>
      </w:pPr>
    </w:p>
    <w:sectPr w:rsidR="00B26D95" w:rsidSect="00C736D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6DC"/>
    <w:rsid w:val="0005496D"/>
    <w:rsid w:val="000A39B2"/>
    <w:rsid w:val="000B08A1"/>
    <w:rsid w:val="001706AD"/>
    <w:rsid w:val="001B3D56"/>
    <w:rsid w:val="001C082F"/>
    <w:rsid w:val="001D25F2"/>
    <w:rsid w:val="001E27AE"/>
    <w:rsid w:val="00201B1D"/>
    <w:rsid w:val="00215C50"/>
    <w:rsid w:val="002955D0"/>
    <w:rsid w:val="003068A4"/>
    <w:rsid w:val="00345F14"/>
    <w:rsid w:val="003634C6"/>
    <w:rsid w:val="003A4C8D"/>
    <w:rsid w:val="003C6D0F"/>
    <w:rsid w:val="0042476D"/>
    <w:rsid w:val="00431D50"/>
    <w:rsid w:val="0055085E"/>
    <w:rsid w:val="00597A0A"/>
    <w:rsid w:val="0061689B"/>
    <w:rsid w:val="00693012"/>
    <w:rsid w:val="006D1E3F"/>
    <w:rsid w:val="00717E5C"/>
    <w:rsid w:val="00767446"/>
    <w:rsid w:val="00774EF8"/>
    <w:rsid w:val="00793373"/>
    <w:rsid w:val="007D0732"/>
    <w:rsid w:val="008008D3"/>
    <w:rsid w:val="00827379"/>
    <w:rsid w:val="0084656E"/>
    <w:rsid w:val="008A1825"/>
    <w:rsid w:val="00960D61"/>
    <w:rsid w:val="00AE315E"/>
    <w:rsid w:val="00B17DDC"/>
    <w:rsid w:val="00B26D95"/>
    <w:rsid w:val="00BF039D"/>
    <w:rsid w:val="00C12B13"/>
    <w:rsid w:val="00C551C1"/>
    <w:rsid w:val="00C736DC"/>
    <w:rsid w:val="00CC02DE"/>
    <w:rsid w:val="00D61216"/>
    <w:rsid w:val="00DD7373"/>
    <w:rsid w:val="00DE3FF7"/>
    <w:rsid w:val="00E02ED9"/>
    <w:rsid w:val="00E169DA"/>
    <w:rsid w:val="00E7508D"/>
    <w:rsid w:val="00F012DF"/>
    <w:rsid w:val="00F52B06"/>
    <w:rsid w:val="00F63ED0"/>
    <w:rsid w:val="00F73453"/>
    <w:rsid w:val="00F754FC"/>
    <w:rsid w:val="00FA1A06"/>
    <w:rsid w:val="00FC6EA0"/>
    <w:rsid w:val="00FD68F0"/>
    <w:rsid w:val="00FE1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66318"/>
  <w15:chartTrackingRefBased/>
  <w15:docId w15:val="{6FA1A395-3CF8-C243-85D6-00ECA05DB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36DC"/>
    <w:rPr>
      <w:rFonts w:eastAsiaTheme="minorEastAsia"/>
      <w:sz w:val="22"/>
      <w:szCs w:val="22"/>
      <w:lang w:val="en-US" w:eastAsia="zh-CN"/>
    </w:rPr>
  </w:style>
  <w:style w:type="character" w:customStyle="1" w:styleId="NoSpacingChar">
    <w:name w:val="No Spacing Char"/>
    <w:basedOn w:val="DefaultParagraphFont"/>
    <w:link w:val="NoSpacing"/>
    <w:uiPriority w:val="1"/>
    <w:rsid w:val="00C736DC"/>
    <w:rPr>
      <w:rFonts w:eastAsiaTheme="minorEastAsia"/>
      <w:sz w:val="22"/>
      <w:szCs w:val="22"/>
      <w:lang w:val="en-US" w:eastAsia="zh-CN"/>
    </w:rPr>
  </w:style>
  <w:style w:type="table" w:styleId="TableGrid">
    <w:name w:val="Table Grid"/>
    <w:basedOn w:val="TableNormal"/>
    <w:uiPriority w:val="39"/>
    <w:rsid w:val="001706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26D95"/>
    <w:rPr>
      <w:color w:val="0000FF"/>
      <w:u w:val="single"/>
    </w:rPr>
  </w:style>
  <w:style w:type="character" w:styleId="FollowedHyperlink">
    <w:name w:val="FollowedHyperlink"/>
    <w:basedOn w:val="DefaultParagraphFont"/>
    <w:uiPriority w:val="99"/>
    <w:semiHidden/>
    <w:unhideWhenUsed/>
    <w:rsid w:val="00B26D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br.org/2015/04/reinventing-performance-management" TargetMode="External"/><Relationship Id="rId18" Type="http://schemas.openxmlformats.org/officeDocument/2006/relationships/hyperlink" Target="https://www.cipd.co.uk/knowledge/fundamentals/people/performance/factsheet#gref" TargetMode="External"/><Relationship Id="rId26" Type="http://schemas.openxmlformats.org/officeDocument/2006/relationships/hyperlink" Target="https://teaching.london.edu/exchange/the-importance-of-presence/" TargetMode="External"/><Relationship Id="rId3" Type="http://schemas.openxmlformats.org/officeDocument/2006/relationships/settings" Target="settings.xml"/><Relationship Id="rId21" Type="http://schemas.openxmlformats.org/officeDocument/2006/relationships/hyperlink" Target="https://www.indeed.com/career-advice/career-development/benefits-of-performance-management-system" TargetMode="External"/><Relationship Id="rId7" Type="http://schemas.openxmlformats.org/officeDocument/2006/relationships/hyperlink" Target="https://newsroom.accenture.com/news/personalized-performance-management-is-essential-to-meet-the-needs-of-the-workforce-of-the-future-finds-new-accenture-strategy-research.htm" TargetMode="External"/><Relationship Id="rId12" Type="http://schemas.openxmlformats.org/officeDocument/2006/relationships/hyperlink" Target="https://www.brightnetwork.co.uk/career-path-guides/education-teaching/key-skills/" TargetMode="External"/><Relationship Id="rId17" Type="http://schemas.openxmlformats.org/officeDocument/2006/relationships/hyperlink" Target="https://www.saviom.com/blog/what-is-employee-performance-management-and-why-it-is-important/" TargetMode="External"/><Relationship Id="rId25" Type="http://schemas.openxmlformats.org/officeDocument/2006/relationships/hyperlink" Target="https://www.oxfordlearning.com/how-to-study-effectively/"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br.org/2016/10/the-performance-management-revolution" TargetMode="External"/><Relationship Id="rId20" Type="http://schemas.openxmlformats.org/officeDocument/2006/relationships/hyperlink" Target="https://www2.deloitte.com/in/en/pages/about-deloitte/articles/about-deloitte.html" TargetMode="External"/><Relationship Id="rId29" Type="http://schemas.openxmlformats.org/officeDocument/2006/relationships/hyperlink" Target="https://targetjobs.co.uk/careers-advice/teaching-and-education/what-qualifications-do-you-need-become-teacher"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hr.berkeley.edu/hr-network/central-guide-managing-hr/managing-hr/managing-successfully/performance-management/concepts" TargetMode="External"/><Relationship Id="rId24" Type="http://schemas.openxmlformats.org/officeDocument/2006/relationships/hyperlink" Target="https://www.masterclass.com/articles/how-to-develop-successful-conflict-resolution-skills" TargetMode="External"/><Relationship Id="rId32" Type="http://schemas.openxmlformats.org/officeDocument/2006/relationships/glossaryDocument" Target="glossary/document.xml"/><Relationship Id="rId5" Type="http://schemas.openxmlformats.org/officeDocument/2006/relationships/image" Target="media/image1.png"/><Relationship Id="rId15" Type="http://schemas.openxmlformats.org/officeDocument/2006/relationships/hyperlink" Target="https://hbr.org/2016/10/the-performance-management-revolution" TargetMode="External"/><Relationship Id="rId23" Type="http://schemas.openxmlformats.org/officeDocument/2006/relationships/hyperlink" Target="https://head-light.co.uk/wp-content/uploads/2014/06/WT-Online-performance-management-know-the-four-key-benefits.pdf" TargetMode="External"/><Relationship Id="rId28" Type="http://schemas.openxmlformats.org/officeDocument/2006/relationships/hyperlink" Target="https://www.staffcircle.com/blogs/the-impact-of-performance-management-on-employee-motivation/" TargetMode="External"/><Relationship Id="rId10" Type="http://schemas.openxmlformats.org/officeDocument/2006/relationships/hyperlink" Target="https://www.ahri.com.au/resources/ahriassist/performance-management/" TargetMode="External"/><Relationship Id="rId19" Type="http://schemas.openxmlformats.org/officeDocument/2006/relationships/hyperlink" Target="https://www.clarke.edu/campus-life/health-wellness/counseling/articles-advice/tips-for-managing-conflic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dult.activatelearning.ac.uk/find-a-course/arts-and-crafts/" TargetMode="External"/><Relationship Id="rId14" Type="http://schemas.openxmlformats.org/officeDocument/2006/relationships/hyperlink" Target="https://www.forbes.com/sites/chriscancialosi/2016/02/22/the-future-of-performance-management-is-not-one-size-fits-all/?sh=13b46bc136d3" TargetMode="External"/><Relationship Id="rId22" Type="http://schemas.openxmlformats.org/officeDocument/2006/relationships/hyperlink" Target="https://markets.businessinsider.com/news/stocks/research-finds-majority-of-employees-fearful-of-sharing-ideas-opinions-concerns-at-work-1028213831" TargetMode="External"/><Relationship Id="rId27" Type="http://schemas.openxmlformats.org/officeDocument/2006/relationships/hyperlink" Target="https://www.strategyand.pwc.com/gx/en/unique-solutions/fit-for-growth/three-things.html" TargetMode="External"/><Relationship Id="rId30" Type="http://schemas.openxmlformats.org/officeDocument/2006/relationships/hyperlink" Target="https://www.westdean.org.uk/study/short-courses" TargetMode="External"/><Relationship Id="rId8" Type="http://schemas.openxmlformats.org/officeDocument/2006/relationships/hyperlink" Target="https://www.accenture.com/us-e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FB0CE783D3A7488081384C6CF41E45"/>
        <w:category>
          <w:name w:val="General"/>
          <w:gallery w:val="placeholder"/>
        </w:category>
        <w:types>
          <w:type w:val="bbPlcHdr"/>
        </w:types>
        <w:behaviors>
          <w:behavior w:val="content"/>
        </w:behaviors>
        <w:guid w:val="{18CF26F0-81FD-CA4A-B10C-3922BDC48028}"/>
      </w:docPartPr>
      <w:docPartBody>
        <w:p w:rsidR="00000000" w:rsidRDefault="00552504" w:rsidP="00552504">
          <w:pPr>
            <w:pStyle w:val="AAFB0CE783D3A7488081384C6CF41E45"/>
          </w:pPr>
          <w:r>
            <w:rPr>
              <w:rFonts w:asciiTheme="majorHAnsi" w:eastAsiaTheme="majorEastAsia" w:hAnsiTheme="majorHAnsi" w:cstheme="majorBidi"/>
              <w:caps/>
              <w:color w:val="4472C4" w:themeColor="accent1"/>
              <w:sz w:val="80"/>
              <w:szCs w:val="80"/>
            </w:rPr>
            <w:t>[Document title]</w:t>
          </w:r>
        </w:p>
      </w:docPartBody>
    </w:docPart>
    <w:docPart>
      <w:docPartPr>
        <w:name w:val="3BA461FED14CDE468492B5DA8FD35694"/>
        <w:category>
          <w:name w:val="General"/>
          <w:gallery w:val="placeholder"/>
        </w:category>
        <w:types>
          <w:type w:val="bbPlcHdr"/>
        </w:types>
        <w:behaviors>
          <w:behavior w:val="content"/>
        </w:behaviors>
        <w:guid w:val="{1C3A93B1-49D3-6548-A2AF-77B287792951}"/>
      </w:docPartPr>
      <w:docPartBody>
        <w:p w:rsidR="00000000" w:rsidRDefault="00552504" w:rsidP="00552504">
          <w:pPr>
            <w:pStyle w:val="3BA461FED14CDE468492B5DA8FD3569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504"/>
    <w:rsid w:val="001F5380"/>
    <w:rsid w:val="00552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FB0CE783D3A7488081384C6CF41E45">
    <w:name w:val="AAFB0CE783D3A7488081384C6CF41E45"/>
    <w:rsid w:val="00552504"/>
  </w:style>
  <w:style w:type="paragraph" w:customStyle="1" w:styleId="3BA461FED14CDE468492B5DA8FD35694">
    <w:name w:val="3BA461FED14CDE468492B5DA8FD35694"/>
    <w:rsid w:val="005525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2022-03-04T00:00:00</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9</Pages>
  <Words>3854</Words>
  <Characters>21971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DIANA IONELA BECERIU 1920077</Company>
  <LinksUpToDate>false</LinksUpToDate>
  <CharactersWithSpaces>25774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Essay</dc:subject>
  <dc:creator>Alina Culea (1918156)</dc:creator>
  <cp:keywords/>
  <dc:description/>
  <cp:lastModifiedBy>Alina Culea (1918156)</cp:lastModifiedBy>
  <cp:revision>1</cp:revision>
  <dcterms:created xsi:type="dcterms:W3CDTF">2022-03-02T10:44:00Z</dcterms:created>
  <dcterms:modified xsi:type="dcterms:W3CDTF">2022-03-04T11:37:00Z</dcterms:modified>
</cp:coreProperties>
</file>