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Pr="0074551A" w:rsidRDefault="32ADAAF6" w:rsidP="021F216E">
      <w:pPr>
        <w:jc w:val="center"/>
        <w:rPr>
          <w:rFonts w:ascii="Arial Nova" w:eastAsia="Arial Nova" w:hAnsi="Arial Nova" w:cs="Arial Nova"/>
          <w:sz w:val="44"/>
          <w:szCs w:val="44"/>
        </w:rPr>
      </w:pPr>
      <w:r w:rsidRPr="0074551A">
        <w:rPr>
          <w:rFonts w:ascii="Arial Nova" w:eastAsia="Arial Nova" w:hAnsi="Arial Nova" w:cs="Arial Nova"/>
          <w:sz w:val="44"/>
          <w:szCs w:val="44"/>
        </w:rPr>
        <w:t>Cover Page</w:t>
      </w:r>
    </w:p>
    <w:p w14:paraId="6844EBA0" w14:textId="28C86DEB" w:rsidR="021F216E" w:rsidRDefault="021F216E" w:rsidP="021F216E">
      <w:pPr>
        <w:jc w:val="center"/>
        <w:rPr>
          <w:rFonts w:ascii="Arial Nova" w:eastAsia="Arial Nova" w:hAnsi="Arial Nova" w:cs="Arial Nova"/>
          <w:sz w:val="72"/>
          <w:szCs w:val="72"/>
        </w:rPr>
      </w:pPr>
    </w:p>
    <w:p w14:paraId="765B1611" w14:textId="0E117C8E" w:rsidR="00931418" w:rsidRPr="00931418" w:rsidRDefault="00931418" w:rsidP="00931418">
      <w:pPr>
        <w:spacing w:line="360" w:lineRule="auto"/>
        <w:jc w:val="center"/>
        <w:rPr>
          <w:rFonts w:ascii="Arial Nova" w:eastAsia="Arial Nova" w:hAnsi="Arial Nova" w:cs="Arial Nova"/>
          <w:b/>
          <w:sz w:val="48"/>
          <w:szCs w:val="48"/>
        </w:rPr>
      </w:pPr>
      <w:r w:rsidRPr="00931418">
        <w:rPr>
          <w:rFonts w:ascii="Arial Nova" w:eastAsia="Arial Nova" w:hAnsi="Arial Nova" w:cs="Arial Nova"/>
          <w:b/>
          <w:sz w:val="48"/>
          <w:szCs w:val="48"/>
        </w:rPr>
        <w:t xml:space="preserve">Changemakers: Building your Personal Brand for Sustainable Employment   </w:t>
      </w:r>
    </w:p>
    <w:p w14:paraId="18A01762" w14:textId="36C88467" w:rsidR="00931418" w:rsidRDefault="00931418" w:rsidP="00931418">
      <w:pPr>
        <w:spacing w:line="360" w:lineRule="auto"/>
        <w:jc w:val="center"/>
        <w:rPr>
          <w:rFonts w:ascii="Arial Nova" w:eastAsia="Arial Nova" w:hAnsi="Arial Nova" w:cs="Arial Nova"/>
          <w:bCs/>
          <w:sz w:val="42"/>
          <w:szCs w:val="42"/>
        </w:rPr>
      </w:pPr>
      <w:r w:rsidRPr="00931418">
        <w:rPr>
          <w:rFonts w:ascii="Arial Nova" w:eastAsia="Arial Nova" w:hAnsi="Arial Nova" w:cs="Arial Nova"/>
          <w:bCs/>
          <w:sz w:val="42"/>
          <w:szCs w:val="42"/>
        </w:rPr>
        <w:t>Component 1: Online Portfolio of Set Exercises</w:t>
      </w:r>
    </w:p>
    <w:p w14:paraId="4F5E11B1" w14:textId="0647C4CD" w:rsidR="00931418" w:rsidRPr="00931418" w:rsidRDefault="00931418" w:rsidP="00931418">
      <w:pPr>
        <w:spacing w:line="360" w:lineRule="auto"/>
        <w:jc w:val="center"/>
        <w:rPr>
          <w:rFonts w:ascii="Arial Nova" w:eastAsia="Arial Nova" w:hAnsi="Arial Nova" w:cs="Arial Nova"/>
          <w:bCs/>
          <w:sz w:val="38"/>
          <w:szCs w:val="38"/>
          <w:lang w:val="nl-NL"/>
        </w:rPr>
      </w:pPr>
      <w:r w:rsidRPr="00931418">
        <w:rPr>
          <w:rFonts w:ascii="Arial Nova" w:eastAsia="Arial Nova" w:hAnsi="Arial Nova" w:cs="Arial Nova"/>
          <w:bCs/>
          <w:sz w:val="38"/>
          <w:szCs w:val="38"/>
          <w:lang w:val="nl-NL"/>
        </w:rPr>
        <w:t xml:space="preserve">Module Code: </w:t>
      </w:r>
      <w:r w:rsidRPr="00931418">
        <w:rPr>
          <w:rFonts w:ascii="Arial Nova" w:eastAsia="Arial Nova" w:hAnsi="Arial Nova" w:cs="Arial Nova"/>
          <w:sz w:val="38"/>
          <w:szCs w:val="38"/>
        </w:rPr>
        <w:t>BMHP5015</w:t>
      </w:r>
    </w:p>
    <w:p w14:paraId="33535727" w14:textId="78A894A2" w:rsidR="021F216E" w:rsidRPr="00931418" w:rsidRDefault="00931418" w:rsidP="00931418">
      <w:pPr>
        <w:spacing w:line="360" w:lineRule="auto"/>
        <w:jc w:val="center"/>
        <w:rPr>
          <w:rFonts w:ascii="Arial Nova" w:eastAsia="Arial Nova" w:hAnsi="Arial Nova" w:cs="Arial Nova"/>
          <w:sz w:val="40"/>
          <w:szCs w:val="40"/>
          <w:lang w:val="nl-NL"/>
        </w:rPr>
      </w:pPr>
      <w:r w:rsidRPr="00931418">
        <w:rPr>
          <w:rFonts w:ascii="Arial Nova" w:eastAsia="Arial Nova" w:hAnsi="Arial Nova" w:cs="Arial Nova"/>
          <w:sz w:val="40"/>
          <w:szCs w:val="40"/>
          <w:lang w:val="nl-NL"/>
        </w:rPr>
        <w:t>Student Name: Lutfa Begum</w:t>
      </w:r>
    </w:p>
    <w:p w14:paraId="3F344A71" w14:textId="0188D038" w:rsidR="00931418" w:rsidRDefault="00931418" w:rsidP="00931418">
      <w:pPr>
        <w:spacing w:line="360" w:lineRule="auto"/>
        <w:jc w:val="center"/>
        <w:rPr>
          <w:rFonts w:ascii="Arial Nova" w:eastAsia="Arial Nova" w:hAnsi="Arial Nova" w:cs="Arial Nova"/>
          <w:sz w:val="40"/>
          <w:szCs w:val="40"/>
          <w:lang w:val="nl-NL"/>
        </w:rPr>
      </w:pPr>
      <w:r w:rsidRPr="00931418">
        <w:rPr>
          <w:rFonts w:ascii="Arial Nova" w:eastAsia="Arial Nova" w:hAnsi="Arial Nova" w:cs="Arial Nova"/>
          <w:sz w:val="40"/>
          <w:szCs w:val="40"/>
          <w:lang w:val="nl-NL"/>
        </w:rPr>
        <w:t>Student ID: 2320441</w:t>
      </w:r>
    </w:p>
    <w:p w14:paraId="501C2BFA" w14:textId="2404FD47" w:rsidR="00931418" w:rsidRPr="00931418" w:rsidRDefault="00931418" w:rsidP="00931418">
      <w:pPr>
        <w:spacing w:line="360" w:lineRule="auto"/>
        <w:jc w:val="center"/>
        <w:rPr>
          <w:rFonts w:ascii="Arial Nova" w:eastAsia="Arial Nova" w:hAnsi="Arial Nova" w:cs="Arial Nova"/>
          <w:sz w:val="40"/>
          <w:szCs w:val="40"/>
          <w:lang w:val="nl-NL"/>
        </w:rPr>
      </w:pPr>
      <w:r w:rsidRPr="00931418">
        <w:rPr>
          <w:rFonts w:ascii="Arial Nova" w:eastAsia="Arial Nova" w:hAnsi="Arial Nova" w:cs="Arial Nova"/>
          <w:sz w:val="40"/>
          <w:szCs w:val="40"/>
          <w:lang w:val="nl-NL"/>
        </w:rPr>
        <w:t>Lecturer</w:t>
      </w:r>
      <w:r>
        <w:rPr>
          <w:rFonts w:ascii="Arial Nova" w:eastAsia="Arial Nova" w:hAnsi="Arial Nova" w:cs="Arial Nova"/>
          <w:sz w:val="40"/>
          <w:szCs w:val="40"/>
          <w:lang w:val="nl-NL"/>
        </w:rPr>
        <w:t xml:space="preserve"> Name: </w:t>
      </w:r>
      <w:r w:rsidRPr="00931418">
        <w:rPr>
          <w:rFonts w:ascii="Arial Nova" w:eastAsia="Arial Nova" w:hAnsi="Arial Nova" w:cs="Arial Nova"/>
          <w:sz w:val="40"/>
          <w:szCs w:val="40"/>
        </w:rPr>
        <w:t>Olufemi Oluranti</w:t>
      </w:r>
    </w:p>
    <w:p w14:paraId="74D064F3" w14:textId="77D5FB9F" w:rsidR="021F216E" w:rsidRPr="00931418" w:rsidRDefault="021F216E" w:rsidP="021F216E">
      <w:pPr>
        <w:jc w:val="center"/>
        <w:rPr>
          <w:rFonts w:ascii="Arial Nova" w:eastAsia="Arial Nova" w:hAnsi="Arial Nova" w:cs="Arial Nova"/>
          <w:sz w:val="72"/>
          <w:szCs w:val="72"/>
          <w:lang w:val="nl-NL"/>
        </w:rPr>
      </w:pPr>
    </w:p>
    <w:sdt>
      <w:sdtPr>
        <w:id w:val="-740324589"/>
        <w:docPartObj>
          <w:docPartGallery w:val="Table of Contents"/>
          <w:docPartUnique/>
        </w:docPartObj>
      </w:sdtPr>
      <w:sdtEndPr>
        <w:rPr>
          <w:rFonts w:asciiTheme="minorHAnsi" w:eastAsiaTheme="minorEastAsia" w:hAnsiTheme="minorHAnsi" w:cstheme="minorBidi"/>
          <w:b/>
          <w:bCs/>
          <w:noProof/>
          <w:color w:val="auto"/>
          <w:sz w:val="24"/>
          <w:szCs w:val="24"/>
          <w:lang w:eastAsia="ja-JP"/>
        </w:rPr>
      </w:sdtEndPr>
      <w:sdtContent>
        <w:p w14:paraId="5745212F" w14:textId="41FD8282" w:rsidR="00295237" w:rsidRDefault="00295237" w:rsidP="00931418">
          <w:pPr>
            <w:pStyle w:val="TOCHeading"/>
            <w:spacing w:line="360" w:lineRule="auto"/>
          </w:pPr>
          <w:r>
            <w:t>Contents</w:t>
          </w:r>
        </w:p>
        <w:p w14:paraId="07CA61D1" w14:textId="39A2C987" w:rsidR="00931418" w:rsidRDefault="00295237" w:rsidP="00931418">
          <w:pPr>
            <w:pStyle w:val="TOC1"/>
            <w:tabs>
              <w:tab w:val="right" w:leader="dot" w:pos="9350"/>
            </w:tabs>
            <w:spacing w:line="360" w:lineRule="auto"/>
            <w:rPr>
              <w:noProof/>
            </w:rPr>
          </w:pPr>
          <w:r>
            <w:fldChar w:fldCharType="begin"/>
          </w:r>
          <w:r>
            <w:instrText xml:space="preserve"> TOC \o "1-3" \h \z \u </w:instrText>
          </w:r>
          <w:r>
            <w:fldChar w:fldCharType="separate"/>
          </w:r>
          <w:hyperlink w:anchor="_Toc225254668" w:history="1">
            <w:r w:rsidR="00931418" w:rsidRPr="00B85A0B">
              <w:rPr>
                <w:rStyle w:val="Hyperlink"/>
                <w:noProof/>
              </w:rPr>
              <w:t>Task 1 – Personal Brand</w:t>
            </w:r>
            <w:r w:rsidR="00931418">
              <w:rPr>
                <w:noProof/>
                <w:webHidden/>
              </w:rPr>
              <w:tab/>
            </w:r>
            <w:r w:rsidR="00931418">
              <w:rPr>
                <w:noProof/>
                <w:webHidden/>
              </w:rPr>
              <w:fldChar w:fldCharType="begin"/>
            </w:r>
            <w:r w:rsidR="00931418">
              <w:rPr>
                <w:noProof/>
                <w:webHidden/>
              </w:rPr>
              <w:instrText xml:space="preserve"> PAGEREF _Toc225254668 \h </w:instrText>
            </w:r>
            <w:r w:rsidR="00931418">
              <w:rPr>
                <w:noProof/>
                <w:webHidden/>
              </w:rPr>
            </w:r>
            <w:r w:rsidR="00931418">
              <w:rPr>
                <w:noProof/>
                <w:webHidden/>
              </w:rPr>
              <w:fldChar w:fldCharType="separate"/>
            </w:r>
            <w:r w:rsidR="00931418">
              <w:rPr>
                <w:noProof/>
                <w:webHidden/>
              </w:rPr>
              <w:t>3</w:t>
            </w:r>
            <w:r w:rsidR="00931418">
              <w:rPr>
                <w:noProof/>
                <w:webHidden/>
              </w:rPr>
              <w:fldChar w:fldCharType="end"/>
            </w:r>
          </w:hyperlink>
        </w:p>
        <w:p w14:paraId="7A174C4A" w14:textId="438E19B9" w:rsidR="00931418" w:rsidRDefault="00931418" w:rsidP="00931418">
          <w:pPr>
            <w:pStyle w:val="TOC1"/>
            <w:tabs>
              <w:tab w:val="right" w:leader="dot" w:pos="9350"/>
            </w:tabs>
            <w:spacing w:line="360" w:lineRule="auto"/>
            <w:rPr>
              <w:noProof/>
            </w:rPr>
          </w:pPr>
          <w:hyperlink w:anchor="_Toc225254669" w:history="1">
            <w:r w:rsidRPr="00B85A0B">
              <w:rPr>
                <w:rStyle w:val="Hyperlink"/>
                <w:noProof/>
              </w:rPr>
              <w:t>Task 2 - Network Map and Rationale</w:t>
            </w:r>
            <w:r>
              <w:rPr>
                <w:noProof/>
                <w:webHidden/>
              </w:rPr>
              <w:tab/>
            </w:r>
            <w:r>
              <w:rPr>
                <w:noProof/>
                <w:webHidden/>
              </w:rPr>
              <w:fldChar w:fldCharType="begin"/>
            </w:r>
            <w:r>
              <w:rPr>
                <w:noProof/>
                <w:webHidden/>
              </w:rPr>
              <w:instrText xml:space="preserve"> PAGEREF _Toc225254669 \h </w:instrText>
            </w:r>
            <w:r>
              <w:rPr>
                <w:noProof/>
                <w:webHidden/>
              </w:rPr>
            </w:r>
            <w:r>
              <w:rPr>
                <w:noProof/>
                <w:webHidden/>
              </w:rPr>
              <w:fldChar w:fldCharType="separate"/>
            </w:r>
            <w:r>
              <w:rPr>
                <w:noProof/>
                <w:webHidden/>
              </w:rPr>
              <w:t>4</w:t>
            </w:r>
            <w:r>
              <w:rPr>
                <w:noProof/>
                <w:webHidden/>
              </w:rPr>
              <w:fldChar w:fldCharType="end"/>
            </w:r>
          </w:hyperlink>
        </w:p>
        <w:p w14:paraId="6AD6AA04" w14:textId="1AE38C2B" w:rsidR="00931418" w:rsidRDefault="00931418" w:rsidP="00931418">
          <w:pPr>
            <w:pStyle w:val="TOC1"/>
            <w:tabs>
              <w:tab w:val="right" w:leader="dot" w:pos="9350"/>
            </w:tabs>
            <w:spacing w:line="360" w:lineRule="auto"/>
            <w:rPr>
              <w:noProof/>
            </w:rPr>
          </w:pPr>
          <w:hyperlink w:anchor="_Toc225254670" w:history="1">
            <w:r w:rsidRPr="00B85A0B">
              <w:rPr>
                <w:rStyle w:val="Hyperlink"/>
                <w:noProof/>
              </w:rPr>
              <w:t>Task 5- A Letter to Yourself</w:t>
            </w:r>
            <w:r>
              <w:rPr>
                <w:noProof/>
                <w:webHidden/>
              </w:rPr>
              <w:tab/>
            </w:r>
            <w:r>
              <w:rPr>
                <w:noProof/>
                <w:webHidden/>
              </w:rPr>
              <w:fldChar w:fldCharType="begin"/>
            </w:r>
            <w:r>
              <w:rPr>
                <w:noProof/>
                <w:webHidden/>
              </w:rPr>
              <w:instrText xml:space="preserve"> PAGEREF _Toc225254670 \h </w:instrText>
            </w:r>
            <w:r>
              <w:rPr>
                <w:noProof/>
                <w:webHidden/>
              </w:rPr>
            </w:r>
            <w:r>
              <w:rPr>
                <w:noProof/>
                <w:webHidden/>
              </w:rPr>
              <w:fldChar w:fldCharType="separate"/>
            </w:r>
            <w:r>
              <w:rPr>
                <w:noProof/>
                <w:webHidden/>
              </w:rPr>
              <w:t>11</w:t>
            </w:r>
            <w:r>
              <w:rPr>
                <w:noProof/>
                <w:webHidden/>
              </w:rPr>
              <w:fldChar w:fldCharType="end"/>
            </w:r>
          </w:hyperlink>
        </w:p>
        <w:p w14:paraId="48455476" w14:textId="5A6D8C63" w:rsidR="00931418" w:rsidRDefault="00931418" w:rsidP="00931418">
          <w:pPr>
            <w:pStyle w:val="TOC1"/>
            <w:tabs>
              <w:tab w:val="right" w:leader="dot" w:pos="9350"/>
            </w:tabs>
            <w:spacing w:line="360" w:lineRule="auto"/>
            <w:rPr>
              <w:noProof/>
            </w:rPr>
          </w:pPr>
          <w:hyperlink w:anchor="_Toc225254671" w:history="1">
            <w:r w:rsidRPr="00B85A0B">
              <w:rPr>
                <w:rStyle w:val="Hyperlink"/>
                <w:noProof/>
              </w:rPr>
              <w:t>Task 6- GANTT Chart</w:t>
            </w:r>
            <w:r>
              <w:rPr>
                <w:noProof/>
                <w:webHidden/>
              </w:rPr>
              <w:tab/>
            </w:r>
            <w:r>
              <w:rPr>
                <w:noProof/>
                <w:webHidden/>
              </w:rPr>
              <w:fldChar w:fldCharType="begin"/>
            </w:r>
            <w:r>
              <w:rPr>
                <w:noProof/>
                <w:webHidden/>
              </w:rPr>
              <w:instrText xml:space="preserve"> PAGEREF _Toc225254671 \h </w:instrText>
            </w:r>
            <w:r>
              <w:rPr>
                <w:noProof/>
                <w:webHidden/>
              </w:rPr>
            </w:r>
            <w:r>
              <w:rPr>
                <w:noProof/>
                <w:webHidden/>
              </w:rPr>
              <w:fldChar w:fldCharType="separate"/>
            </w:r>
            <w:r>
              <w:rPr>
                <w:noProof/>
                <w:webHidden/>
              </w:rPr>
              <w:t>12</w:t>
            </w:r>
            <w:r>
              <w:rPr>
                <w:noProof/>
                <w:webHidden/>
              </w:rPr>
              <w:fldChar w:fldCharType="end"/>
            </w:r>
          </w:hyperlink>
        </w:p>
        <w:p w14:paraId="26C61A32" w14:textId="66259D66" w:rsidR="00931418" w:rsidRDefault="00931418" w:rsidP="00931418">
          <w:pPr>
            <w:pStyle w:val="TOC1"/>
            <w:tabs>
              <w:tab w:val="right" w:leader="dot" w:pos="9350"/>
            </w:tabs>
            <w:spacing w:line="360" w:lineRule="auto"/>
            <w:rPr>
              <w:noProof/>
            </w:rPr>
          </w:pPr>
          <w:hyperlink w:anchor="_Toc225254672" w:history="1">
            <w:r w:rsidRPr="00B85A0B">
              <w:rPr>
                <w:rStyle w:val="Hyperlink"/>
                <w:noProof/>
              </w:rPr>
              <w:t>Task 7- Making Changes- Report</w:t>
            </w:r>
            <w:r>
              <w:rPr>
                <w:noProof/>
                <w:webHidden/>
              </w:rPr>
              <w:tab/>
            </w:r>
            <w:r>
              <w:rPr>
                <w:noProof/>
                <w:webHidden/>
              </w:rPr>
              <w:fldChar w:fldCharType="begin"/>
            </w:r>
            <w:r>
              <w:rPr>
                <w:noProof/>
                <w:webHidden/>
              </w:rPr>
              <w:instrText xml:space="preserve"> PAGEREF _Toc225254672 \h </w:instrText>
            </w:r>
            <w:r>
              <w:rPr>
                <w:noProof/>
                <w:webHidden/>
              </w:rPr>
            </w:r>
            <w:r>
              <w:rPr>
                <w:noProof/>
                <w:webHidden/>
              </w:rPr>
              <w:fldChar w:fldCharType="separate"/>
            </w:r>
            <w:r>
              <w:rPr>
                <w:noProof/>
                <w:webHidden/>
              </w:rPr>
              <w:t>14</w:t>
            </w:r>
            <w:r>
              <w:rPr>
                <w:noProof/>
                <w:webHidden/>
              </w:rPr>
              <w:fldChar w:fldCharType="end"/>
            </w:r>
          </w:hyperlink>
        </w:p>
        <w:p w14:paraId="18E7B626" w14:textId="4259C303" w:rsidR="00931418" w:rsidRDefault="00931418" w:rsidP="00931418">
          <w:pPr>
            <w:pStyle w:val="TOC1"/>
            <w:tabs>
              <w:tab w:val="right" w:leader="dot" w:pos="9350"/>
            </w:tabs>
            <w:spacing w:line="360" w:lineRule="auto"/>
            <w:rPr>
              <w:noProof/>
            </w:rPr>
          </w:pPr>
          <w:hyperlink w:anchor="_Toc225254673" w:history="1">
            <w:r w:rsidRPr="00B85A0B">
              <w:rPr>
                <w:rStyle w:val="Hyperlink"/>
                <w:noProof/>
              </w:rPr>
              <w:t>Task 8- Self-Reflection</w:t>
            </w:r>
            <w:r>
              <w:rPr>
                <w:noProof/>
                <w:webHidden/>
              </w:rPr>
              <w:tab/>
            </w:r>
            <w:r>
              <w:rPr>
                <w:noProof/>
                <w:webHidden/>
              </w:rPr>
              <w:fldChar w:fldCharType="begin"/>
            </w:r>
            <w:r>
              <w:rPr>
                <w:noProof/>
                <w:webHidden/>
              </w:rPr>
              <w:instrText xml:space="preserve"> PAGEREF _Toc225254673 \h </w:instrText>
            </w:r>
            <w:r>
              <w:rPr>
                <w:noProof/>
                <w:webHidden/>
              </w:rPr>
            </w:r>
            <w:r>
              <w:rPr>
                <w:noProof/>
                <w:webHidden/>
              </w:rPr>
              <w:fldChar w:fldCharType="separate"/>
            </w:r>
            <w:r>
              <w:rPr>
                <w:noProof/>
                <w:webHidden/>
              </w:rPr>
              <w:t>16</w:t>
            </w:r>
            <w:r>
              <w:rPr>
                <w:noProof/>
                <w:webHidden/>
              </w:rPr>
              <w:fldChar w:fldCharType="end"/>
            </w:r>
          </w:hyperlink>
        </w:p>
        <w:p w14:paraId="0C439C4F" w14:textId="417C419E" w:rsidR="00931418" w:rsidRDefault="00931418" w:rsidP="00931418">
          <w:pPr>
            <w:pStyle w:val="TOC1"/>
            <w:tabs>
              <w:tab w:val="right" w:leader="dot" w:pos="9350"/>
            </w:tabs>
            <w:spacing w:line="360" w:lineRule="auto"/>
            <w:rPr>
              <w:noProof/>
            </w:rPr>
          </w:pPr>
          <w:hyperlink w:anchor="_Toc225254674" w:history="1">
            <w:r w:rsidRPr="00B85A0B">
              <w:rPr>
                <w:rStyle w:val="Hyperlink"/>
                <w:noProof/>
              </w:rPr>
              <w:t>Reference List</w:t>
            </w:r>
            <w:r>
              <w:rPr>
                <w:noProof/>
                <w:webHidden/>
              </w:rPr>
              <w:tab/>
            </w:r>
            <w:r>
              <w:rPr>
                <w:noProof/>
                <w:webHidden/>
              </w:rPr>
              <w:fldChar w:fldCharType="begin"/>
            </w:r>
            <w:r>
              <w:rPr>
                <w:noProof/>
                <w:webHidden/>
              </w:rPr>
              <w:instrText xml:space="preserve"> PAGEREF _Toc225254674 \h </w:instrText>
            </w:r>
            <w:r>
              <w:rPr>
                <w:noProof/>
                <w:webHidden/>
              </w:rPr>
            </w:r>
            <w:r>
              <w:rPr>
                <w:noProof/>
                <w:webHidden/>
              </w:rPr>
              <w:fldChar w:fldCharType="separate"/>
            </w:r>
            <w:r>
              <w:rPr>
                <w:noProof/>
                <w:webHidden/>
              </w:rPr>
              <w:t>17</w:t>
            </w:r>
            <w:r>
              <w:rPr>
                <w:noProof/>
                <w:webHidden/>
              </w:rPr>
              <w:fldChar w:fldCharType="end"/>
            </w:r>
          </w:hyperlink>
        </w:p>
        <w:p w14:paraId="1216F5FF" w14:textId="18D047A3" w:rsidR="00295237" w:rsidRDefault="00295237" w:rsidP="00931418">
          <w:pPr>
            <w:spacing w:line="360" w:lineRule="auto"/>
          </w:pPr>
          <w:r>
            <w:rPr>
              <w:b/>
              <w:bCs/>
              <w:noProof/>
            </w:rPr>
            <w:fldChar w:fldCharType="end"/>
          </w:r>
        </w:p>
      </w:sdtContent>
    </w:sdt>
    <w:p w14:paraId="2EBEBC25" w14:textId="77777777" w:rsidR="00295237" w:rsidRDefault="00295237">
      <w:pPr>
        <w:rPr>
          <w:rFonts w:ascii="Arial Nova" w:eastAsia="Arial Nova" w:hAnsi="Arial Nova" w:cs="Arial Nova"/>
          <w:sz w:val="44"/>
          <w:szCs w:val="44"/>
        </w:rPr>
      </w:pPr>
      <w:r>
        <w:rPr>
          <w:rFonts w:ascii="Arial Nova" w:eastAsia="Arial Nova" w:hAnsi="Arial Nova" w:cs="Arial Nova"/>
          <w:sz w:val="44"/>
          <w:szCs w:val="44"/>
        </w:rPr>
        <w:br w:type="page"/>
      </w:r>
    </w:p>
    <w:p w14:paraId="5ED067C8" w14:textId="5B282921" w:rsidR="32ADAAF6" w:rsidRPr="00295237" w:rsidRDefault="32ADAAF6" w:rsidP="00295237">
      <w:pPr>
        <w:pStyle w:val="Heading1"/>
        <w:rPr>
          <w:color w:val="auto"/>
          <w:sz w:val="72"/>
          <w:szCs w:val="72"/>
        </w:rPr>
      </w:pPr>
      <w:bookmarkStart w:id="0" w:name="_Toc225254668"/>
      <w:r w:rsidRPr="00295237">
        <w:rPr>
          <w:color w:val="auto"/>
        </w:rPr>
        <w:lastRenderedPageBreak/>
        <w:t xml:space="preserve">Task 1 – </w:t>
      </w:r>
      <w:r w:rsidR="00B7418E" w:rsidRPr="00295237">
        <w:rPr>
          <w:color w:val="auto"/>
        </w:rPr>
        <w:t>Personal Brand</w:t>
      </w:r>
      <w:bookmarkEnd w:id="0"/>
    </w:p>
    <w:p w14:paraId="4B5E9C26" w14:textId="72E19179" w:rsidR="00260868" w:rsidRPr="00260868" w:rsidRDefault="00260868" w:rsidP="00260868">
      <w:pPr>
        <w:spacing w:line="360" w:lineRule="auto"/>
        <w:jc w:val="both"/>
        <w:rPr>
          <w:rFonts w:ascii="Arial" w:eastAsia="Arial Nova" w:hAnsi="Arial" w:cs="Arial Nova"/>
          <w:color w:val="000000" w:themeColor="text1"/>
          <w:lang w:val="en-GB"/>
        </w:rPr>
      </w:pPr>
      <w:r w:rsidRPr="00260868">
        <w:rPr>
          <w:rFonts w:ascii="Arial" w:eastAsia="Arial Nova" w:hAnsi="Arial" w:cs="Arial Nova"/>
          <w:color w:val="000000" w:themeColor="text1"/>
          <w:lang w:val="en-GB"/>
        </w:rPr>
        <w:t>Personal branding refers to how I present myself professionally, including my skills, values, and the impression I create on others. It is important because it helps me stand out from others and show what value I can offer in a health and social care career (Fitzgerald, 2020;</w:t>
      </w:r>
      <w:r w:rsidRPr="00260868">
        <w:t xml:space="preserve"> </w:t>
      </w:r>
      <w:r w:rsidRPr="00260868">
        <w:rPr>
          <w:rFonts w:ascii="Arial" w:eastAsia="Arial Nova" w:hAnsi="Arial" w:cs="Arial Nova"/>
          <w:color w:val="000000" w:themeColor="text1"/>
        </w:rPr>
        <w:t>UWTSD, 2026</w:t>
      </w:r>
      <w:r w:rsidRPr="00260868">
        <w:rPr>
          <w:rFonts w:ascii="Arial" w:eastAsia="Arial Nova" w:hAnsi="Arial" w:cs="Arial Nova"/>
          <w:color w:val="000000" w:themeColor="text1"/>
          <w:lang w:val="en-GB"/>
        </w:rPr>
        <w:t>).</w:t>
      </w:r>
    </w:p>
    <w:p w14:paraId="079947FB" w14:textId="77777777" w:rsidR="00260868" w:rsidRPr="00260868" w:rsidRDefault="00260868" w:rsidP="00260868">
      <w:pPr>
        <w:spacing w:line="360" w:lineRule="auto"/>
        <w:jc w:val="both"/>
        <w:rPr>
          <w:rFonts w:ascii="Arial" w:eastAsia="Arial Nova" w:hAnsi="Arial" w:cs="Arial Nova"/>
          <w:color w:val="000000" w:themeColor="text1"/>
          <w:lang w:val="en-GB"/>
        </w:rPr>
      </w:pPr>
      <w:r w:rsidRPr="00260868">
        <w:rPr>
          <w:rFonts w:ascii="Arial" w:eastAsia="Arial Nova" w:hAnsi="Arial" w:cs="Arial Nova"/>
          <w:color w:val="000000" w:themeColor="text1"/>
          <w:lang w:val="en-GB"/>
        </w:rPr>
        <w:t>At present, I see my personal brand as someone who is caring, responsible, and willing to learn. These qualities are important in health and social care, as professionals need to show empathy and strong communication skills. I believe others may see me as reliable and supportive. However, I recognise that my confidence in communication and leadership skills still needs improvement.</w:t>
      </w:r>
    </w:p>
    <w:p w14:paraId="1E6B2A6C" w14:textId="67EAA4BF" w:rsidR="00260868" w:rsidRPr="00260868" w:rsidRDefault="00260868" w:rsidP="00260868">
      <w:pPr>
        <w:spacing w:line="360" w:lineRule="auto"/>
        <w:jc w:val="both"/>
        <w:rPr>
          <w:rFonts w:ascii="Arial" w:eastAsia="Arial Nova" w:hAnsi="Arial" w:cs="Arial Nova"/>
          <w:color w:val="000000" w:themeColor="text1"/>
          <w:lang w:val="en-GB"/>
        </w:rPr>
      </w:pPr>
      <w:r w:rsidRPr="00260868">
        <w:rPr>
          <w:rFonts w:ascii="Arial" w:eastAsia="Arial Nova" w:hAnsi="Arial" w:cs="Arial Nova"/>
          <w:color w:val="000000" w:themeColor="text1"/>
          <w:lang w:val="en-GB"/>
        </w:rPr>
        <w:t xml:space="preserve">To improve my personal brand, I plan to develop my communication skills by engaging more in group discussions and presentations. I will also use tools such as SWOT analysis to reflect on my strengths and weaknesses and create a personal development plan (PDP) to guide my progress </w:t>
      </w:r>
      <w:r w:rsidRPr="00260868">
        <w:rPr>
          <w:rFonts w:ascii="Arial" w:eastAsia="Arial Nova" w:hAnsi="Arial" w:cs="Arial Nova"/>
          <w:color w:val="000000" w:themeColor="text1"/>
        </w:rPr>
        <w:t>(UWTSD, 2026)</w:t>
      </w:r>
      <w:r w:rsidRPr="00260868">
        <w:rPr>
          <w:rFonts w:ascii="Arial" w:eastAsia="Arial Nova" w:hAnsi="Arial" w:cs="Arial Nova"/>
          <w:color w:val="000000" w:themeColor="text1"/>
          <w:lang w:val="en-GB"/>
        </w:rPr>
        <w:t>. Gaining practical experience through volunteering or placements will also help strengthen my professional identity.</w:t>
      </w:r>
    </w:p>
    <w:p w14:paraId="10473A98" w14:textId="77777777" w:rsidR="00260868" w:rsidRPr="00260868" w:rsidRDefault="00260868" w:rsidP="00260868">
      <w:pPr>
        <w:spacing w:line="360" w:lineRule="auto"/>
        <w:jc w:val="both"/>
        <w:rPr>
          <w:rFonts w:ascii="Arial" w:eastAsia="Arial Nova" w:hAnsi="Arial" w:cs="Arial Nova"/>
          <w:color w:val="000000" w:themeColor="text1"/>
          <w:lang w:val="en-GB"/>
        </w:rPr>
      </w:pPr>
      <w:r w:rsidRPr="00260868">
        <w:rPr>
          <w:rFonts w:ascii="Arial" w:eastAsia="Arial Nova" w:hAnsi="Arial" w:cs="Arial Nova"/>
          <w:color w:val="000000" w:themeColor="text1"/>
          <w:lang w:val="en-GB"/>
        </w:rPr>
        <w:t>In conclusion, improving my personal brand will help me become more confident and employable. This will support me in achieving my career goal of working successfully in the health and social care sector.</w:t>
      </w:r>
    </w:p>
    <w:p w14:paraId="783924C5" w14:textId="72BEDB2F" w:rsidR="021F216E" w:rsidRPr="00260868" w:rsidRDefault="021F216E" w:rsidP="021F216E">
      <w:pPr>
        <w:rPr>
          <w:rFonts w:ascii="Arial" w:eastAsia="Arial Nova" w:hAnsi="Arial" w:cs="Arial Nova"/>
          <w:color w:val="000000" w:themeColor="text1"/>
          <w:lang w:val="en-GB"/>
        </w:rPr>
      </w:pPr>
    </w:p>
    <w:p w14:paraId="1603AB69" w14:textId="2F7B5545" w:rsidR="021F216E" w:rsidRDefault="021F216E" w:rsidP="021F216E">
      <w:pPr>
        <w:rPr>
          <w:rFonts w:ascii="Arial Nova" w:eastAsia="Arial Nova" w:hAnsi="Arial Nova" w:cs="Arial Nova"/>
          <w:i/>
          <w:iCs/>
          <w:color w:val="000000" w:themeColor="text1"/>
        </w:rPr>
      </w:pPr>
    </w:p>
    <w:p w14:paraId="6CB48DB0" w14:textId="44BB6E91" w:rsidR="021F216E" w:rsidRDefault="021F216E" w:rsidP="021F216E">
      <w:pPr>
        <w:rPr>
          <w:rFonts w:ascii="Arial Nova" w:eastAsia="Arial Nova" w:hAnsi="Arial Nova" w:cs="Arial Nova"/>
          <w:i/>
          <w:iCs/>
          <w:color w:val="000000" w:themeColor="text1"/>
        </w:rPr>
      </w:pPr>
    </w:p>
    <w:p w14:paraId="67185282" w14:textId="31547149" w:rsidR="021F216E" w:rsidRDefault="021F216E" w:rsidP="021F216E">
      <w:pPr>
        <w:rPr>
          <w:rFonts w:ascii="Arial Nova" w:eastAsia="Arial Nova" w:hAnsi="Arial Nova" w:cs="Arial Nova"/>
          <w:i/>
          <w:iCs/>
          <w:color w:val="000000" w:themeColor="text1"/>
        </w:rPr>
      </w:pPr>
    </w:p>
    <w:p w14:paraId="203EF451" w14:textId="1EFD1DFC" w:rsidR="021F216E" w:rsidRDefault="021F216E" w:rsidP="021F216E">
      <w:pPr>
        <w:rPr>
          <w:rFonts w:ascii="Arial Nova" w:eastAsia="Arial Nova" w:hAnsi="Arial Nova" w:cs="Arial Nova"/>
          <w:i/>
          <w:iCs/>
          <w:color w:val="000000" w:themeColor="text1"/>
        </w:rPr>
      </w:pPr>
    </w:p>
    <w:p w14:paraId="3A21BB8A" w14:textId="509FD2B3" w:rsidR="021F216E" w:rsidRDefault="021F216E" w:rsidP="021F216E">
      <w:pPr>
        <w:rPr>
          <w:rFonts w:ascii="Arial Nova" w:eastAsia="Arial Nova" w:hAnsi="Arial Nova" w:cs="Arial Nova"/>
          <w:i/>
          <w:iCs/>
          <w:color w:val="000000" w:themeColor="text1"/>
        </w:rPr>
      </w:pPr>
    </w:p>
    <w:p w14:paraId="369F26C7" w14:textId="17F82B93" w:rsidR="021F216E" w:rsidRDefault="021F216E" w:rsidP="021F216E">
      <w:pPr>
        <w:rPr>
          <w:rFonts w:ascii="Arial Nova" w:eastAsia="Arial Nova" w:hAnsi="Arial Nova" w:cs="Arial Nova"/>
          <w:i/>
          <w:iCs/>
          <w:color w:val="000000" w:themeColor="text1"/>
        </w:rPr>
      </w:pPr>
    </w:p>
    <w:p w14:paraId="4461F1A2" w14:textId="1994D8FB" w:rsidR="021F216E" w:rsidRDefault="021F216E" w:rsidP="021F216E">
      <w:pPr>
        <w:rPr>
          <w:rFonts w:ascii="Arial Nova" w:eastAsia="Arial Nova" w:hAnsi="Arial Nova" w:cs="Arial Nova"/>
          <w:i/>
          <w:iCs/>
          <w:color w:val="000000" w:themeColor="text1"/>
        </w:rPr>
      </w:pPr>
    </w:p>
    <w:p w14:paraId="38E47A2C" w14:textId="1B278BDD" w:rsidR="021F216E" w:rsidRDefault="021F216E" w:rsidP="021F216E">
      <w:pPr>
        <w:rPr>
          <w:rFonts w:ascii="Arial Nova" w:eastAsia="Arial Nova" w:hAnsi="Arial Nova" w:cs="Arial Nova"/>
          <w:i/>
          <w:iCs/>
          <w:color w:val="000000" w:themeColor="text1"/>
        </w:rPr>
      </w:pPr>
    </w:p>
    <w:p w14:paraId="78587690" w14:textId="3EB6BFB2" w:rsidR="32ADAAF6" w:rsidRDefault="00B7418E" w:rsidP="00295237">
      <w:pPr>
        <w:pStyle w:val="Heading1"/>
      </w:pPr>
      <w:bookmarkStart w:id="1" w:name="_Toc225254669"/>
      <w:r w:rsidRPr="00295237">
        <w:rPr>
          <w:color w:val="auto"/>
        </w:rPr>
        <w:lastRenderedPageBreak/>
        <w:t>Task 2 - Network Map and Rationale</w:t>
      </w:r>
      <w:bookmarkEnd w:id="1"/>
    </w:p>
    <w:p w14:paraId="2FDFC4D6" w14:textId="3A838157" w:rsidR="021F216E" w:rsidRPr="006E6679" w:rsidRDefault="00CE464D" w:rsidP="021F216E">
      <w:pPr>
        <w:rPr>
          <w:rFonts w:ascii="Arial Nova" w:eastAsia="Arial Nova" w:hAnsi="Arial Nova" w:cs="Arial Nova"/>
          <w:i/>
          <w:iCs/>
          <w:color w:val="000000" w:themeColor="text1"/>
          <w:lang w:val="en-GB"/>
        </w:rPr>
      </w:pPr>
      <w:r>
        <w:rPr>
          <w:noProof/>
        </w:rPr>
        <mc:AlternateContent>
          <mc:Choice Requires="wps">
            <w:drawing>
              <wp:anchor distT="0" distB="0" distL="114300" distR="114300" simplePos="0" relativeHeight="251667456" behindDoc="0" locked="0" layoutInCell="1" allowOverlap="1" wp14:anchorId="6D173DF9" wp14:editId="3648C60D">
                <wp:simplePos x="0" y="0"/>
                <wp:positionH relativeFrom="column">
                  <wp:posOffset>1120140</wp:posOffset>
                </wp:positionH>
                <wp:positionV relativeFrom="paragraph">
                  <wp:posOffset>259715</wp:posOffset>
                </wp:positionV>
                <wp:extent cx="2842260" cy="335280"/>
                <wp:effectExtent l="0" t="0" r="0" b="7620"/>
                <wp:wrapNone/>
                <wp:docPr id="2005301864" name="Text Box 1"/>
                <wp:cNvGraphicFramePr/>
                <a:graphic xmlns:a="http://schemas.openxmlformats.org/drawingml/2006/main">
                  <a:graphicData uri="http://schemas.microsoft.com/office/word/2010/wordprocessingShape">
                    <wps:wsp>
                      <wps:cNvSpPr txBox="1"/>
                      <wps:spPr>
                        <a:xfrm>
                          <a:off x="0" y="0"/>
                          <a:ext cx="2842260" cy="335280"/>
                        </a:xfrm>
                        <a:prstGeom prst="rect">
                          <a:avLst/>
                        </a:prstGeom>
                        <a:solidFill>
                          <a:prstClr val="white"/>
                        </a:solidFill>
                        <a:ln>
                          <a:noFill/>
                        </a:ln>
                      </wps:spPr>
                      <wps:txbx>
                        <w:txbxContent>
                          <w:p w14:paraId="130A7FA3" w14:textId="09D804EB" w:rsidR="00CE464D" w:rsidRPr="00CE464D" w:rsidRDefault="00CE464D" w:rsidP="00CE464D">
                            <w:pPr>
                              <w:pStyle w:val="Caption"/>
                              <w:rPr>
                                <w:rFonts w:ascii="Arial Nova" w:eastAsia="Arial Nova" w:hAnsi="Arial Nova" w:cs="Arial Nova"/>
                                <w:noProof/>
                                <w:color w:val="000000" w:themeColor="text1"/>
                                <w:sz w:val="20"/>
                                <w:szCs w:val="20"/>
                              </w:rPr>
                            </w:pPr>
                            <w:r w:rsidRPr="00CE464D">
                              <w:rPr>
                                <w:sz w:val="20"/>
                                <w:szCs w:val="20"/>
                              </w:rPr>
                              <w:t xml:space="preserve">Figure </w:t>
                            </w:r>
                            <w:r w:rsidRPr="00CE464D">
                              <w:rPr>
                                <w:sz w:val="20"/>
                                <w:szCs w:val="20"/>
                              </w:rPr>
                              <w:fldChar w:fldCharType="begin"/>
                            </w:r>
                            <w:r w:rsidRPr="00CE464D">
                              <w:rPr>
                                <w:sz w:val="20"/>
                                <w:szCs w:val="20"/>
                              </w:rPr>
                              <w:instrText xml:space="preserve"> SEQ Figure \* ARABIC </w:instrText>
                            </w:r>
                            <w:r w:rsidRPr="00CE464D">
                              <w:rPr>
                                <w:sz w:val="20"/>
                                <w:szCs w:val="20"/>
                              </w:rPr>
                              <w:fldChar w:fldCharType="separate"/>
                            </w:r>
                            <w:r w:rsidRPr="00CE464D">
                              <w:rPr>
                                <w:noProof/>
                                <w:sz w:val="20"/>
                                <w:szCs w:val="20"/>
                              </w:rPr>
                              <w:t>1</w:t>
                            </w:r>
                            <w:r w:rsidRPr="00CE464D">
                              <w:rPr>
                                <w:sz w:val="20"/>
                                <w:szCs w:val="20"/>
                              </w:rPr>
                              <w:fldChar w:fldCharType="end"/>
                            </w:r>
                            <w:r w:rsidRPr="00CE464D">
                              <w:rPr>
                                <w:sz w:val="20"/>
                                <w:szCs w:val="20"/>
                              </w:rPr>
                              <w:t>: Personal Network Map</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D173DF9" id="_x0000_t202" coordsize="21600,21600" o:spt="202" path="m,l,21600r21600,l21600,xe">
                <v:stroke joinstyle="miter"/>
                <v:path gradientshapeok="t" o:connecttype="rect"/>
              </v:shapetype>
              <v:shape id="Text Box 1" o:spid="_x0000_s1026" type="#_x0000_t202" style="position:absolute;margin-left:88.2pt;margin-top:20.45pt;width:223.8pt;height:26.4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" stroked="f">
                <v:textbox inset="0,0,0,0">
                  <w:txbxContent>
                    <w:p w14:paraId="130A7FA3" w14:textId="09D804EB" w:rsidR="00CE464D" w:rsidRPr="00CE464D" w:rsidRDefault="00CE464D" w:rsidP="00CE464D">
                      <w:pPr>
                        <w:pStyle w:val="Caption"/>
                        <w:rPr>
                          <w:rFonts w:ascii="Arial Nova" w:eastAsia="Arial Nova" w:hAnsi="Arial Nova" w:cs="Arial Nova"/>
                          <w:noProof/>
                          <w:color w:val="000000" w:themeColor="text1"/>
                          <w:sz w:val="20"/>
                          <w:szCs w:val="20"/>
                        </w:rPr>
                      </w:pPr>
                      <w:r w:rsidRPr="00CE464D">
                        <w:rPr>
                          <w:sz w:val="20"/>
                          <w:szCs w:val="20"/>
                        </w:rPr>
                        <w:t xml:space="preserve">Figure </w:t>
                      </w:r>
                      <w:r w:rsidRPr="00CE464D">
                        <w:rPr>
                          <w:sz w:val="20"/>
                          <w:szCs w:val="20"/>
                        </w:rPr>
                        <w:fldChar w:fldCharType="begin"/>
                      </w:r>
                      <w:r w:rsidRPr="00CE464D">
                        <w:rPr>
                          <w:sz w:val="20"/>
                          <w:szCs w:val="20"/>
                        </w:rPr>
                        <w:instrText xml:space="preserve"> SEQ Figure \* ARABIC </w:instrText>
                      </w:r>
                      <w:r w:rsidRPr="00CE464D">
                        <w:rPr>
                          <w:sz w:val="20"/>
                          <w:szCs w:val="20"/>
                        </w:rPr>
                        <w:fldChar w:fldCharType="separate"/>
                      </w:r>
                      <w:r w:rsidRPr="00CE464D">
                        <w:rPr>
                          <w:noProof/>
                          <w:sz w:val="20"/>
                          <w:szCs w:val="20"/>
                        </w:rPr>
                        <w:t>1</w:t>
                      </w:r>
                      <w:r w:rsidRPr="00CE464D">
                        <w:rPr>
                          <w:sz w:val="20"/>
                          <w:szCs w:val="20"/>
                        </w:rPr>
                        <w:fldChar w:fldCharType="end"/>
                      </w:r>
                      <w:r w:rsidRPr="00CE464D">
                        <w:rPr>
                          <w:sz w:val="20"/>
                          <w:szCs w:val="20"/>
                        </w:rPr>
                        <w:t>: Personal Network Map</w:t>
                      </w:r>
                    </w:p>
                  </w:txbxContent>
                </v:textbox>
              </v:shape>
            </w:pict>
          </mc:Fallback>
        </mc:AlternateContent>
      </w:r>
    </w:p>
    <w:p w14:paraId="0FE39BA5" w14:textId="30940B55" w:rsidR="021F216E" w:rsidRDefault="000E19D0"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59264" behindDoc="0" locked="0" layoutInCell="1" allowOverlap="1" wp14:anchorId="605BC05F" wp14:editId="38875689">
                <wp:simplePos x="0" y="0"/>
                <wp:positionH relativeFrom="column">
                  <wp:posOffset>1120140</wp:posOffset>
                </wp:positionH>
                <wp:positionV relativeFrom="paragraph">
                  <wp:posOffset>277495</wp:posOffset>
                </wp:positionV>
                <wp:extent cx="2842260" cy="960120"/>
                <wp:effectExtent l="19050" t="19050" r="15240" b="11430"/>
                <wp:wrapNone/>
                <wp:docPr id="334870993" name="Rectangle 1"/>
                <wp:cNvGraphicFramePr/>
                <a:graphic xmlns:a="http://schemas.openxmlformats.org/drawingml/2006/main">
                  <a:graphicData uri="http://schemas.microsoft.com/office/word/2010/wordprocessingShape">
                    <wps:wsp>
                      <wps:cNvSpPr/>
                      <wps:spPr>
                        <a:xfrm>
                          <a:off x="0" y="0"/>
                          <a:ext cx="2842260" cy="960120"/>
                        </a:xfrm>
                        <a:prstGeom prst="rect">
                          <a:avLst/>
                        </a:prstGeom>
                        <a:noFill/>
                        <a:ln w="28575">
                          <a:solidFill>
                            <a:srgbClr val="0070C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428BD5A" id="Rectangle 1" o:spid="_x0000_s1026" style="position:absolute;margin-left:88.2pt;margin-top:21.85pt;width:223.8pt;height:75.6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" filled="f" strokecolor="#0070c0" strokeweight="2.25pt"/>
            </w:pict>
          </mc:Fallback>
        </mc:AlternateContent>
      </w:r>
    </w:p>
    <w:p w14:paraId="7707BF21" w14:textId="26232194" w:rsidR="00C62364" w:rsidRPr="00C62364" w:rsidRDefault="00C62364" w:rsidP="00C62364">
      <w:pPr>
        <w:ind w:left="1080"/>
        <w:rPr>
          <w:rFonts w:ascii="Arial Nova" w:eastAsia="Arial Nova" w:hAnsi="Arial Nova" w:cs="Arial Nova"/>
          <w:color w:val="000000" w:themeColor="text1"/>
        </w:rPr>
      </w:pPr>
      <w:r w:rsidRPr="00C62364">
        <w:rPr>
          <w:rFonts w:ascii="Arial Nova" w:eastAsia="Arial Nova" w:hAnsi="Arial Nova" w:cs="Arial Nova"/>
          <w:color w:val="000000" w:themeColor="text1"/>
        </w:rPr>
        <w:t xml:space="preserve">                          </w:t>
      </w:r>
      <w:r>
        <w:rPr>
          <w:rFonts w:ascii="Segoe UI Emoji" w:hAnsi="Segoe UI Emoji" w:cs="Segoe UI Emoji"/>
        </w:rPr>
        <w:t>🏥</w:t>
      </w:r>
      <w:r w:rsidRPr="00C62364">
        <w:rPr>
          <w:rFonts w:ascii="Arial Nova" w:eastAsia="Arial Nova" w:hAnsi="Arial Nova" w:cs="Arial Nova"/>
          <w:color w:val="000000" w:themeColor="text1"/>
        </w:rPr>
        <w:t>Career Network</w:t>
      </w:r>
    </w:p>
    <w:p w14:paraId="7F3C4BBF" w14:textId="366903D8" w:rsidR="00C62364" w:rsidRPr="00C62364" w:rsidRDefault="00C62364" w:rsidP="00C62364">
      <w:pPr>
        <w:ind w:left="1080"/>
        <w:rPr>
          <w:rFonts w:ascii="Arial Nova" w:eastAsia="Arial Nova" w:hAnsi="Arial Nova" w:cs="Arial Nova"/>
          <w:color w:val="000000" w:themeColor="text1"/>
        </w:rPr>
      </w:pPr>
      <w:r w:rsidRPr="00C62364">
        <w:rPr>
          <w:rFonts w:ascii="Arial Nova" w:eastAsia="Arial Nova" w:hAnsi="Arial Nova" w:cs="Arial Nova"/>
          <w:color w:val="000000" w:themeColor="text1"/>
        </w:rPr>
        <w:t xml:space="preserve">                (Lecturers, Placement Supervisor,</w:t>
      </w:r>
    </w:p>
    <w:p w14:paraId="4732DAD8" w14:textId="1F4C5E34" w:rsidR="00C62364" w:rsidRPr="00C62364" w:rsidRDefault="00AF0650" w:rsidP="00C62364">
      <w:pPr>
        <w:ind w:left="1080"/>
        <w:rPr>
          <w:rFonts w:ascii="Arial Nova" w:eastAsia="Arial Nova" w:hAnsi="Arial Nova" w:cs="Arial Nova"/>
          <w:color w:val="000000" w:themeColor="text1"/>
        </w:rPr>
      </w:pPr>
      <w:r>
        <w:rPr>
          <w:rFonts w:ascii="Segoe UI Emoji" w:hAnsi="Segoe UI Emoji" w:cs="Segoe UI Emoji"/>
          <w:noProof/>
        </w:rPr>
        <mc:AlternateContent>
          <mc:Choice Requires="wps">
            <w:drawing>
              <wp:anchor distT="0" distB="0" distL="114300" distR="114300" simplePos="0" relativeHeight="251670528" behindDoc="0" locked="0" layoutInCell="1" allowOverlap="1" wp14:anchorId="31064F08" wp14:editId="4F99BF4A">
                <wp:simplePos x="0" y="0"/>
                <wp:positionH relativeFrom="column">
                  <wp:posOffset>2682240</wp:posOffset>
                </wp:positionH>
                <wp:positionV relativeFrom="paragraph">
                  <wp:posOffset>316230</wp:posOffset>
                </wp:positionV>
                <wp:extent cx="22860" cy="571500"/>
                <wp:effectExtent l="0" t="0" r="34290" b="19050"/>
                <wp:wrapNone/>
                <wp:docPr id="1750840130" name="Straight Connector 6"/>
                <wp:cNvGraphicFramePr/>
                <a:graphic xmlns:a="http://schemas.openxmlformats.org/drawingml/2006/main">
                  <a:graphicData uri="http://schemas.microsoft.com/office/word/2010/wordprocessingShape">
                    <wps:wsp>
                      <wps:cNvCnPr/>
                      <wps:spPr>
                        <a:xfrm>
                          <a:off x="0" y="0"/>
                          <a:ext cx="22860" cy="5715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A30212" id="Straight Connector 6"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1.2pt,24.9pt" to="213pt,6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" strokecolor="black [3200]" strokeweight=".5pt">
                <v:stroke joinstyle="miter"/>
              </v:line>
            </w:pict>
          </mc:Fallback>
        </mc:AlternateContent>
      </w:r>
      <w:r w:rsidR="00C62364" w:rsidRPr="00C62364">
        <w:rPr>
          <w:rFonts w:ascii="Arial Nova" w:eastAsia="Arial Nova" w:hAnsi="Arial Nova" w:cs="Arial Nova"/>
          <w:color w:val="000000" w:themeColor="text1"/>
        </w:rPr>
        <w:t xml:space="preserve">                   Classmates, Career Advisor)</w:t>
      </w:r>
    </w:p>
    <w:p w14:paraId="05025F13" w14:textId="0D195130" w:rsidR="00C62364" w:rsidRPr="00C62364" w:rsidRDefault="00C62364" w:rsidP="00C62364">
      <w:pPr>
        <w:ind w:left="1890"/>
        <w:rPr>
          <w:rFonts w:ascii="Arial Nova" w:eastAsia="Arial Nova" w:hAnsi="Arial Nova" w:cs="Arial Nova"/>
          <w:color w:val="000000" w:themeColor="text1"/>
        </w:rPr>
      </w:pPr>
      <w:r w:rsidRPr="00C62364">
        <w:rPr>
          <w:rFonts w:ascii="Arial Nova" w:eastAsia="Arial Nova" w:hAnsi="Arial Nova" w:cs="Arial Nova" w:hint="eastAsia"/>
          <w:color w:val="000000" w:themeColor="text1"/>
        </w:rPr>
        <w:t xml:space="preserve">                               </w:t>
      </w:r>
      <w:r w:rsidR="00CE464D">
        <w:rPr>
          <w:rFonts w:ascii="Arial Nova" w:eastAsia="Arial Nova" w:hAnsi="Arial Nova" w:cs="Arial Nova"/>
          <w:color w:val="000000" w:themeColor="text1"/>
        </w:rPr>
        <w:t xml:space="preserve"> </w:t>
      </w:r>
    </w:p>
    <w:p w14:paraId="4705FDC5" w14:textId="12A1D7CD" w:rsidR="00C62364" w:rsidRPr="00C62364" w:rsidRDefault="00CE464D" w:rsidP="00C62364">
      <w:pPr>
        <w:ind w:left="1890"/>
        <w:rPr>
          <w:rFonts w:ascii="Arial Nova" w:eastAsia="Arial Nova" w:hAnsi="Arial Nova" w:cs="Arial Nova"/>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61312" behindDoc="0" locked="0" layoutInCell="1" allowOverlap="1" wp14:anchorId="1CAD30E5" wp14:editId="51307319">
                <wp:simplePos x="0" y="0"/>
                <wp:positionH relativeFrom="column">
                  <wp:posOffset>-53340</wp:posOffset>
                </wp:positionH>
                <wp:positionV relativeFrom="paragraph">
                  <wp:posOffset>292100</wp:posOffset>
                </wp:positionV>
                <wp:extent cx="2225040" cy="1036320"/>
                <wp:effectExtent l="19050" t="19050" r="22860" b="11430"/>
                <wp:wrapNone/>
                <wp:docPr id="1267478508" name="Rectangle 1"/>
                <wp:cNvGraphicFramePr/>
                <a:graphic xmlns:a="http://schemas.openxmlformats.org/drawingml/2006/main">
                  <a:graphicData uri="http://schemas.microsoft.com/office/word/2010/wordprocessingShape">
                    <wps:wsp>
                      <wps:cNvSpPr/>
                      <wps:spPr>
                        <a:xfrm>
                          <a:off x="0" y="0"/>
                          <a:ext cx="2225040" cy="1036320"/>
                        </a:xfrm>
                        <a:prstGeom prst="rect">
                          <a:avLst/>
                        </a:prstGeom>
                        <a:noFill/>
                        <a:ln w="28575">
                          <a:solidFill>
                            <a:schemeClr val="accent6"/>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CEE495" id="Rectangle 1" o:spid="_x0000_s1026" style="position:absolute;margin-left:-4.2pt;margin-top:23pt;width:175.2pt;height:81.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" filled="f" strokecolor="#4ea72e [3209]" strokeweight="2.25pt"/>
            </w:pict>
          </mc:Fallback>
        </mc:AlternateContent>
      </w:r>
      <w:r w:rsidRPr="00CE464D">
        <w:rPr>
          <w:rFonts w:ascii="Arial Nova" w:eastAsia="Arial Nova" w:hAnsi="Arial Nova" w:cs="Arial Nova"/>
          <w:i/>
          <w:iCs/>
          <w:noProof/>
          <w:color w:val="FFC000"/>
        </w:rPr>
        <mc:AlternateContent>
          <mc:Choice Requires="wps">
            <w:drawing>
              <wp:anchor distT="0" distB="0" distL="114300" distR="114300" simplePos="0" relativeHeight="251663360" behindDoc="0" locked="0" layoutInCell="1" allowOverlap="1" wp14:anchorId="2E170683" wp14:editId="497DC7E4">
                <wp:simplePos x="0" y="0"/>
                <wp:positionH relativeFrom="column">
                  <wp:posOffset>3604260</wp:posOffset>
                </wp:positionH>
                <wp:positionV relativeFrom="paragraph">
                  <wp:posOffset>284480</wp:posOffset>
                </wp:positionV>
                <wp:extent cx="1767840" cy="1066800"/>
                <wp:effectExtent l="19050" t="19050" r="22860" b="19050"/>
                <wp:wrapNone/>
                <wp:docPr id="784837293" name="Rectangle 1"/>
                <wp:cNvGraphicFramePr/>
                <a:graphic xmlns:a="http://schemas.openxmlformats.org/drawingml/2006/main">
                  <a:graphicData uri="http://schemas.microsoft.com/office/word/2010/wordprocessingShape">
                    <wps:wsp>
                      <wps:cNvSpPr/>
                      <wps:spPr>
                        <a:xfrm>
                          <a:off x="0" y="0"/>
                          <a:ext cx="1767840" cy="1066800"/>
                        </a:xfrm>
                        <a:prstGeom prst="rect">
                          <a:avLst/>
                        </a:prstGeom>
                        <a:noFill/>
                        <a:ln w="28575">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A03D2C" id="Rectangle 1" o:spid="_x0000_s1026" style="position:absolute;margin-left:283.8pt;margin-top:22.4pt;width:139.2pt;height:8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" filled="f" strokecolor="#ffc000" strokeweight="2.25pt"/>
            </w:pict>
          </mc:Fallback>
        </mc:AlternateContent>
      </w:r>
      <w:r w:rsidR="00C62364" w:rsidRPr="00C62364">
        <w:rPr>
          <w:rFonts w:ascii="Arial Nova" w:eastAsia="Arial Nova" w:hAnsi="Arial Nova" w:cs="Arial Nova" w:hint="eastAsia"/>
          <w:color w:val="000000" w:themeColor="text1"/>
        </w:rPr>
        <w:t xml:space="preserve">                               </w:t>
      </w:r>
      <w:r>
        <w:rPr>
          <w:rFonts w:ascii="Arial Nova" w:eastAsia="Arial Nova" w:hAnsi="Arial Nova" w:cs="Arial Nova"/>
          <w:color w:val="000000" w:themeColor="text1"/>
        </w:rPr>
        <w:t xml:space="preserve"> </w:t>
      </w:r>
    </w:p>
    <w:p w14:paraId="4BE54C4D" w14:textId="4E83D98D" w:rsidR="00C62364" w:rsidRPr="00C62364" w:rsidRDefault="00AF0650" w:rsidP="00C62364">
      <w:pPr>
        <w:rPr>
          <w:rFonts w:ascii="Arial Nova" w:eastAsia="Arial Nova" w:hAnsi="Arial Nova" w:cs="Arial Nova"/>
          <w:color w:val="000000" w:themeColor="text1"/>
        </w:rPr>
      </w:pPr>
      <w:r>
        <w:rPr>
          <w:rFonts w:ascii="Segoe UI Emoji" w:hAnsi="Segoe UI Emoji" w:cs="Segoe UI Emoji"/>
          <w:noProof/>
        </w:rPr>
        <mc:AlternateContent>
          <mc:Choice Requires="wps">
            <w:drawing>
              <wp:anchor distT="0" distB="0" distL="114300" distR="114300" simplePos="0" relativeHeight="251668480" behindDoc="0" locked="0" layoutInCell="1" allowOverlap="1" wp14:anchorId="58F42634" wp14:editId="489F8829">
                <wp:simplePos x="0" y="0"/>
                <wp:positionH relativeFrom="column">
                  <wp:posOffset>2705100</wp:posOffset>
                </wp:positionH>
                <wp:positionV relativeFrom="paragraph">
                  <wp:posOffset>313055</wp:posOffset>
                </wp:positionV>
                <wp:extent cx="30480" cy="1165860"/>
                <wp:effectExtent l="0" t="0" r="26670" b="34290"/>
                <wp:wrapNone/>
                <wp:docPr id="1513490373" name="Straight Connector 6"/>
                <wp:cNvGraphicFramePr/>
                <a:graphic xmlns:a="http://schemas.openxmlformats.org/drawingml/2006/main">
                  <a:graphicData uri="http://schemas.microsoft.com/office/word/2010/wordprocessingShape">
                    <wps:wsp>
                      <wps:cNvCnPr/>
                      <wps:spPr>
                        <a:xfrm>
                          <a:off x="0" y="0"/>
                          <a:ext cx="30480" cy="11658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3E1025E" id="Straight Connector 6"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213pt,24.65pt" to="215.4pt,11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" strokecolor="black [3200]" strokeweight=".5pt">
                <v:stroke joinstyle="miter"/>
              </v:line>
            </w:pict>
          </mc:Fallback>
        </mc:AlternateContent>
      </w:r>
      <w:r w:rsidR="00C62364">
        <w:rPr>
          <w:rFonts w:ascii="Segoe UI Emoji" w:hAnsi="Segoe UI Emoji" w:cs="Segoe UI Emoji"/>
        </w:rPr>
        <w:t>🤝</w:t>
      </w:r>
      <w:r w:rsidR="00C62364" w:rsidRPr="00C62364">
        <w:rPr>
          <w:rFonts w:ascii="Arial Nova" w:eastAsia="Arial Nova" w:hAnsi="Arial Nova" w:cs="Arial Nova" w:hint="eastAsia"/>
          <w:color w:val="000000" w:themeColor="text1"/>
        </w:rPr>
        <w:t xml:space="preserve"> Community Network </w:t>
      </w:r>
      <w:r w:rsidR="00CE464D">
        <w:rPr>
          <w:rFonts w:ascii="Arial Nova" w:eastAsia="Arial Nova" w:hAnsi="Arial Nova" w:cs="Arial Nova"/>
          <w:color w:val="000000" w:themeColor="text1"/>
        </w:rPr>
        <w:tab/>
        <w:t xml:space="preserve">         </w:t>
      </w:r>
      <w:r w:rsidR="00C62364" w:rsidRPr="00C62364">
        <w:rPr>
          <w:rFonts w:ascii="Arial" w:eastAsia="Arial Nova" w:hAnsi="Arial" w:cs="Arial"/>
          <w:color w:val="000000" w:themeColor="text1"/>
        </w:rPr>
        <w:t>───</w:t>
      </w:r>
      <w:r w:rsidR="00C62364" w:rsidRPr="00C62364">
        <w:rPr>
          <w:rFonts w:ascii="Arial Nova" w:eastAsia="Arial Nova" w:hAnsi="Arial Nova" w:cs="Arial Nova" w:hint="eastAsia"/>
          <w:color w:val="000000" w:themeColor="text1"/>
        </w:rPr>
        <w:t xml:space="preserve"> </w:t>
      </w:r>
      <w:r w:rsidR="00C62364">
        <w:rPr>
          <w:rFonts w:ascii="Segoe UI Emoji" w:hAnsi="Segoe UI Emoji" w:cs="Segoe UI Emoji"/>
        </w:rPr>
        <w:t>👤</w:t>
      </w:r>
      <w:r w:rsidR="00C62364" w:rsidRPr="00C62364">
        <w:rPr>
          <w:rFonts w:ascii="Arial Nova" w:eastAsia="Arial Nova" w:hAnsi="Arial Nova" w:cs="Arial Nova" w:hint="eastAsia"/>
          <w:color w:val="000000" w:themeColor="text1"/>
        </w:rPr>
        <w:t xml:space="preserve">Me </w:t>
      </w:r>
      <w:r w:rsidR="00C62364" w:rsidRPr="00C62364">
        <w:rPr>
          <w:rFonts w:ascii="Arial" w:eastAsia="Arial Nova" w:hAnsi="Arial" w:cs="Arial"/>
          <w:color w:val="000000" w:themeColor="text1"/>
        </w:rPr>
        <w:t>─────</w:t>
      </w:r>
      <w:r w:rsidR="00C62364" w:rsidRPr="00C62364">
        <w:rPr>
          <w:rFonts w:ascii="Arial Nova" w:eastAsia="Arial Nova" w:hAnsi="Arial Nova" w:cs="Arial Nova" w:hint="eastAsia"/>
          <w:color w:val="000000" w:themeColor="text1"/>
        </w:rPr>
        <w:t xml:space="preserve"> </w:t>
      </w:r>
      <w:r w:rsidR="00C62364" w:rsidRPr="00C62364">
        <w:rPr>
          <w:rFonts w:ascii="Segoe UI Emoji" w:eastAsia="Arial Nova" w:hAnsi="Segoe UI Emoji" w:cs="Segoe UI Emoji"/>
          <w:color w:val="000000" w:themeColor="text1"/>
        </w:rPr>
        <w:t>💬</w:t>
      </w:r>
      <w:r w:rsidR="00C62364" w:rsidRPr="00C62364">
        <w:rPr>
          <w:rFonts w:ascii="Arial Nova" w:eastAsia="Arial Nova" w:hAnsi="Arial Nova" w:cs="Arial Nova" w:hint="eastAsia"/>
          <w:color w:val="000000" w:themeColor="text1"/>
        </w:rPr>
        <w:t xml:space="preserve"> Social Network</w:t>
      </w:r>
    </w:p>
    <w:p w14:paraId="36AD08BB" w14:textId="748EE8C6" w:rsidR="00C62364" w:rsidRPr="00C62364" w:rsidRDefault="00C62364" w:rsidP="00C62364">
      <w:pPr>
        <w:rPr>
          <w:rFonts w:ascii="Arial Nova" w:eastAsia="Arial Nova" w:hAnsi="Arial Nova" w:cs="Arial Nova"/>
          <w:color w:val="000000" w:themeColor="text1"/>
        </w:rPr>
      </w:pPr>
      <w:r w:rsidRPr="00C62364">
        <w:rPr>
          <w:rFonts w:ascii="Arial Nova" w:eastAsia="Arial Nova" w:hAnsi="Arial Nova" w:cs="Arial Nova"/>
          <w:color w:val="000000" w:themeColor="text1"/>
        </w:rPr>
        <w:t xml:space="preserve">(Local Groups, Volunteering,    </w:t>
      </w:r>
      <w:r>
        <w:rPr>
          <w:rFonts w:ascii="Arial Nova" w:eastAsia="Arial Nova" w:hAnsi="Arial Nova" w:cs="Arial Nova"/>
          <w:color w:val="000000" w:themeColor="text1"/>
        </w:rPr>
        <w:tab/>
      </w:r>
      <w:r>
        <w:rPr>
          <w:rFonts w:ascii="Arial Nova" w:eastAsia="Arial Nova" w:hAnsi="Arial Nova" w:cs="Arial Nova"/>
          <w:color w:val="000000" w:themeColor="text1"/>
        </w:rPr>
        <w:tab/>
      </w:r>
      <w:r>
        <w:rPr>
          <w:rFonts w:ascii="Arial Nova" w:eastAsia="Arial Nova" w:hAnsi="Arial Nova" w:cs="Arial Nova"/>
          <w:color w:val="000000" w:themeColor="text1"/>
        </w:rPr>
        <w:tab/>
      </w:r>
      <w:r>
        <w:rPr>
          <w:rFonts w:ascii="Arial Nova" w:eastAsia="Arial Nova" w:hAnsi="Arial Nova" w:cs="Arial Nova"/>
          <w:color w:val="000000" w:themeColor="text1"/>
        </w:rPr>
        <w:tab/>
      </w:r>
      <w:r w:rsidRPr="00C62364">
        <w:rPr>
          <w:rFonts w:ascii="Arial Nova" w:eastAsia="Arial Nova" w:hAnsi="Arial Nova" w:cs="Arial Nova"/>
          <w:color w:val="000000" w:themeColor="text1"/>
        </w:rPr>
        <w:t>(Friends, Peers,</w:t>
      </w:r>
    </w:p>
    <w:p w14:paraId="2734B0D9" w14:textId="6D83426E" w:rsidR="00C62364" w:rsidRPr="00C62364" w:rsidRDefault="00C62364" w:rsidP="00C62364">
      <w:pPr>
        <w:rPr>
          <w:rFonts w:ascii="Arial Nova" w:eastAsia="Arial Nova" w:hAnsi="Arial Nova" w:cs="Arial Nova"/>
          <w:color w:val="000000" w:themeColor="text1"/>
        </w:rPr>
      </w:pPr>
      <w:r w:rsidRPr="00C62364">
        <w:rPr>
          <w:rFonts w:ascii="Arial Nova" w:eastAsia="Arial Nova" w:hAnsi="Arial Nova" w:cs="Arial Nova"/>
          <w:color w:val="000000" w:themeColor="text1"/>
        </w:rPr>
        <w:t xml:space="preserve"> Community Events, NHS Talks)   </w:t>
      </w:r>
      <w:r>
        <w:rPr>
          <w:rFonts w:ascii="Arial Nova" w:eastAsia="Arial Nova" w:hAnsi="Arial Nova" w:cs="Arial Nova"/>
          <w:color w:val="000000" w:themeColor="text1"/>
        </w:rPr>
        <w:tab/>
      </w:r>
      <w:r>
        <w:rPr>
          <w:rFonts w:ascii="Arial Nova" w:eastAsia="Arial Nova" w:hAnsi="Arial Nova" w:cs="Arial Nova"/>
          <w:color w:val="000000" w:themeColor="text1"/>
        </w:rPr>
        <w:tab/>
      </w:r>
      <w:r>
        <w:rPr>
          <w:rFonts w:ascii="Arial Nova" w:eastAsia="Arial Nova" w:hAnsi="Arial Nova" w:cs="Arial Nova"/>
          <w:color w:val="000000" w:themeColor="text1"/>
        </w:rPr>
        <w:tab/>
      </w:r>
      <w:r>
        <w:rPr>
          <w:rFonts w:ascii="Arial Nova" w:eastAsia="Arial Nova" w:hAnsi="Arial Nova" w:cs="Arial Nova"/>
          <w:color w:val="000000" w:themeColor="text1"/>
        </w:rPr>
        <w:tab/>
      </w:r>
      <w:r w:rsidRPr="00C62364">
        <w:rPr>
          <w:rFonts w:ascii="Arial Nova" w:eastAsia="Arial Nova" w:hAnsi="Arial Nova" w:cs="Arial Nova"/>
          <w:color w:val="000000" w:themeColor="text1"/>
        </w:rPr>
        <w:t>University Colleagues)</w:t>
      </w:r>
    </w:p>
    <w:p w14:paraId="2B71302D" w14:textId="450A0848" w:rsidR="00C62364" w:rsidRPr="00C62364" w:rsidRDefault="00C62364" w:rsidP="00C62364">
      <w:pPr>
        <w:ind w:left="1890"/>
        <w:rPr>
          <w:rFonts w:ascii="Arial Nova" w:eastAsia="Arial Nova" w:hAnsi="Arial Nova" w:cs="Arial Nova"/>
          <w:color w:val="000000" w:themeColor="text1"/>
        </w:rPr>
      </w:pPr>
      <w:r w:rsidRPr="00C62364">
        <w:rPr>
          <w:rFonts w:ascii="Arial Nova" w:eastAsia="Arial Nova" w:hAnsi="Arial Nova" w:cs="Arial Nova" w:hint="eastAsia"/>
          <w:color w:val="000000" w:themeColor="text1"/>
        </w:rPr>
        <w:t xml:space="preserve">                               </w:t>
      </w:r>
      <w:r w:rsidR="00CE464D">
        <w:rPr>
          <w:rFonts w:ascii="Arial Nova" w:eastAsia="Arial Nova" w:hAnsi="Arial Nova" w:cs="Arial Nova"/>
          <w:color w:val="000000" w:themeColor="text1"/>
        </w:rPr>
        <w:t xml:space="preserve">  </w:t>
      </w:r>
    </w:p>
    <w:p w14:paraId="305202CB" w14:textId="1CF02D64" w:rsidR="00C62364" w:rsidRPr="00AF0650" w:rsidRDefault="000E19D0" w:rsidP="00C62364">
      <w:pPr>
        <w:ind w:left="1890"/>
        <w:rPr>
          <w:rFonts w:ascii="Arial Nova" w:eastAsia="Arial Nova" w:hAnsi="Arial Nova" w:cs="Arial Nova"/>
          <w:color w:val="000000" w:themeColor="text1"/>
        </w:rPr>
      </w:pPr>
      <w:r>
        <w:rPr>
          <w:rFonts w:ascii="Arial Nova" w:eastAsia="Arial Nova" w:hAnsi="Arial Nova" w:cs="Arial Nova"/>
          <w:i/>
          <w:iCs/>
          <w:noProof/>
          <w:color w:val="000000" w:themeColor="text1"/>
        </w:rPr>
        <mc:AlternateContent>
          <mc:Choice Requires="wps">
            <w:drawing>
              <wp:anchor distT="0" distB="0" distL="114300" distR="114300" simplePos="0" relativeHeight="251665408" behindDoc="0" locked="0" layoutInCell="1" allowOverlap="1" wp14:anchorId="2738A956" wp14:editId="0ABAF271">
                <wp:simplePos x="0" y="0"/>
                <wp:positionH relativeFrom="column">
                  <wp:posOffset>1463040</wp:posOffset>
                </wp:positionH>
                <wp:positionV relativeFrom="paragraph">
                  <wp:posOffset>252730</wp:posOffset>
                </wp:positionV>
                <wp:extent cx="2415540" cy="693420"/>
                <wp:effectExtent l="19050" t="19050" r="22860" b="11430"/>
                <wp:wrapNone/>
                <wp:docPr id="1146641698" name="Rectangle 1"/>
                <wp:cNvGraphicFramePr/>
                <a:graphic xmlns:a="http://schemas.openxmlformats.org/drawingml/2006/main">
                  <a:graphicData uri="http://schemas.microsoft.com/office/word/2010/wordprocessingShape">
                    <wps:wsp>
                      <wps:cNvSpPr/>
                      <wps:spPr>
                        <a:xfrm>
                          <a:off x="0" y="0"/>
                          <a:ext cx="2415540" cy="693420"/>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BD4BDC" id="Rectangle 1" o:spid="_x0000_s1026" style="position:absolute;margin-left:115.2pt;margin-top:19.9pt;width:190.2pt;height:54.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" filled="f" strokecolor="#e00" strokeweight="2.25pt"/>
            </w:pict>
          </mc:Fallback>
        </mc:AlternateContent>
      </w:r>
      <w:r w:rsidR="00C62364" w:rsidRPr="00C62364">
        <w:rPr>
          <w:rFonts w:ascii="Arial Nova" w:eastAsia="Arial Nova" w:hAnsi="Arial Nova" w:cs="Arial Nova" w:hint="eastAsia"/>
          <w:color w:val="000000" w:themeColor="text1"/>
        </w:rPr>
        <w:t xml:space="preserve">                               </w:t>
      </w:r>
      <w:r w:rsidR="00CE464D">
        <w:rPr>
          <w:rFonts w:ascii="Arial Nova" w:eastAsia="Arial Nova" w:hAnsi="Arial Nova" w:cs="Arial Nova"/>
          <w:color w:val="000000" w:themeColor="text1"/>
        </w:rPr>
        <w:t xml:space="preserve">  </w:t>
      </w:r>
    </w:p>
    <w:p w14:paraId="5541F46B" w14:textId="19E1FD34" w:rsidR="00C62364" w:rsidRPr="00C62364" w:rsidRDefault="00C62364" w:rsidP="00C62364">
      <w:pPr>
        <w:ind w:left="1440"/>
        <w:rPr>
          <w:rFonts w:ascii="Arial Nova" w:eastAsia="Arial Nova" w:hAnsi="Arial Nova" w:cs="Arial Nova"/>
          <w:color w:val="000000" w:themeColor="text1"/>
        </w:rPr>
      </w:pPr>
      <w:r w:rsidRPr="00C62364">
        <w:rPr>
          <w:rFonts w:ascii="Arial Nova" w:eastAsia="Arial Nova" w:hAnsi="Arial Nova" w:cs="Arial Nova"/>
          <w:color w:val="000000" w:themeColor="text1"/>
        </w:rPr>
        <w:t xml:space="preserve">                      </w:t>
      </w:r>
      <w:r>
        <w:rPr>
          <w:rFonts w:ascii="Segoe UI Emoji" w:hAnsi="Segoe UI Emoji" w:cs="Segoe UI Emoji"/>
        </w:rPr>
        <w:t>❤️</w:t>
      </w:r>
      <w:r w:rsidRPr="00C62364">
        <w:rPr>
          <w:rFonts w:ascii="Arial Nova" w:eastAsia="Arial Nova" w:hAnsi="Arial Nova" w:cs="Arial Nova"/>
          <w:color w:val="000000" w:themeColor="text1"/>
        </w:rPr>
        <w:t xml:space="preserve"> Support Network</w:t>
      </w:r>
    </w:p>
    <w:p w14:paraId="4C6C6DA0" w14:textId="76B6785A" w:rsidR="00C62364" w:rsidRDefault="00C62364" w:rsidP="00C62364">
      <w:pPr>
        <w:ind w:left="1260"/>
        <w:rPr>
          <w:rFonts w:ascii="Arial Nova" w:eastAsia="Arial Nova" w:hAnsi="Arial Nova" w:cs="Arial Nova"/>
          <w:color w:val="000000" w:themeColor="text1"/>
        </w:rPr>
      </w:pPr>
      <w:r w:rsidRPr="00C62364">
        <w:rPr>
          <w:rFonts w:ascii="Arial Nova" w:eastAsia="Arial Nova" w:hAnsi="Arial Nova" w:cs="Arial Nova"/>
          <w:color w:val="000000" w:themeColor="text1"/>
        </w:rPr>
        <w:t xml:space="preserve">                (Family, Close Friends, Mentors)</w:t>
      </w:r>
    </w:p>
    <w:p w14:paraId="529A5556" w14:textId="77777777" w:rsidR="00C62364" w:rsidRDefault="00C62364" w:rsidP="00C62364">
      <w:pPr>
        <w:rPr>
          <w:rFonts w:ascii="Arial Nova" w:eastAsia="Arial Nova" w:hAnsi="Arial Nova" w:cs="Arial Nova"/>
          <w:color w:val="000000" w:themeColor="text1"/>
        </w:rPr>
      </w:pPr>
    </w:p>
    <w:p w14:paraId="53146706" w14:textId="77777777" w:rsidR="00C62364" w:rsidRPr="00C62364" w:rsidRDefault="00C62364" w:rsidP="00C62364">
      <w:pPr>
        <w:spacing w:line="360" w:lineRule="auto"/>
        <w:jc w:val="both"/>
        <w:rPr>
          <w:rFonts w:ascii="Arial" w:eastAsia="Arial Nova" w:hAnsi="Arial" w:cs="Arial Nova"/>
          <w:color w:val="000000" w:themeColor="text1"/>
          <w:lang w:val="en-GB"/>
        </w:rPr>
      </w:pPr>
      <w:r w:rsidRPr="00C62364">
        <w:rPr>
          <w:rFonts w:ascii="Arial" w:eastAsia="Arial Nova" w:hAnsi="Arial" w:cs="Arial Nova"/>
          <w:color w:val="000000" w:themeColor="text1"/>
          <w:lang w:val="en-GB"/>
        </w:rPr>
        <w:t>My network can be described as a hybrid network because it includes career, social, support, and community connections. My career network includes lecturers, classmates, and placement supervisors who support my professional development. My social network consists of friends and classmates, while my support network includes family members who provide emotional and practical support. My community network includes local groups and volunteering opportunities. These connections help me develop both personal and professional skills.</w:t>
      </w:r>
    </w:p>
    <w:p w14:paraId="50C125FF" w14:textId="77777777" w:rsidR="00C62364" w:rsidRPr="00C62364" w:rsidRDefault="00C62364" w:rsidP="00C62364">
      <w:pPr>
        <w:spacing w:line="360" w:lineRule="auto"/>
        <w:jc w:val="both"/>
        <w:rPr>
          <w:rFonts w:ascii="Arial" w:eastAsia="Arial Nova" w:hAnsi="Arial" w:cs="Arial Nova"/>
          <w:color w:val="000000" w:themeColor="text1"/>
          <w:lang w:val="en-GB"/>
        </w:rPr>
      </w:pPr>
      <w:r w:rsidRPr="00C62364">
        <w:rPr>
          <w:rFonts w:ascii="Arial" w:eastAsia="Arial Nova" w:hAnsi="Arial" w:cs="Arial Nova"/>
          <w:color w:val="000000" w:themeColor="text1"/>
          <w:lang w:val="en-GB"/>
        </w:rPr>
        <w:t xml:space="preserve">However, my network has some weaknesses. I have strong bonding social capital through family and close friends, but I have limited bridging and linking social capital. This means I do not yet have enough connections with professionals or organisations in health </w:t>
      </w:r>
      <w:r w:rsidRPr="00C62364">
        <w:rPr>
          <w:rFonts w:ascii="Arial" w:eastAsia="Arial Nova" w:hAnsi="Arial" w:cs="Arial Nova"/>
          <w:color w:val="000000" w:themeColor="text1"/>
          <w:lang w:val="en-GB"/>
        </w:rPr>
        <w:lastRenderedPageBreak/>
        <w:t>and social care. Bridging and linking connections are important because they provide access to new opportunities, knowledge, and career development (Putnam, 2020).</w:t>
      </w:r>
    </w:p>
    <w:p w14:paraId="1CDB9928" w14:textId="77777777" w:rsidR="00C62364" w:rsidRPr="00C62364" w:rsidRDefault="00C62364" w:rsidP="00C62364">
      <w:pPr>
        <w:spacing w:line="360" w:lineRule="auto"/>
        <w:jc w:val="both"/>
        <w:rPr>
          <w:rFonts w:ascii="Arial" w:eastAsia="Arial Nova" w:hAnsi="Arial" w:cs="Arial Nova"/>
          <w:color w:val="000000" w:themeColor="text1"/>
          <w:lang w:val="en-GB"/>
        </w:rPr>
      </w:pPr>
      <w:r w:rsidRPr="00C62364">
        <w:rPr>
          <w:rFonts w:ascii="Arial" w:eastAsia="Arial Nova" w:hAnsi="Arial" w:cs="Arial Nova"/>
          <w:color w:val="000000" w:themeColor="text1"/>
          <w:lang w:val="en-GB"/>
        </w:rPr>
        <w:t>To improve my network, I plan to attend career events, join professional groups, and connect with healthcare professionals. I will also use LinkedIn to expand my professional contacts. Developing a stronger network will improve my employability and career opportunities. Networking is important because strong relationships can provide support, knowledge, and career opportunities in health and social care (UWTSD, 2026).</w:t>
      </w:r>
    </w:p>
    <w:p w14:paraId="7F875937" w14:textId="77777777" w:rsidR="00C62364" w:rsidRPr="00C62364" w:rsidRDefault="00C62364" w:rsidP="00C62364">
      <w:pPr>
        <w:spacing w:line="360" w:lineRule="auto"/>
        <w:jc w:val="both"/>
        <w:rPr>
          <w:rFonts w:ascii="Arial" w:eastAsia="Arial Nova" w:hAnsi="Arial" w:cs="Arial Nova"/>
          <w:color w:val="000000" w:themeColor="text1"/>
          <w:lang w:val="en-GB"/>
        </w:rPr>
      </w:pPr>
    </w:p>
    <w:p w14:paraId="6915CAA9" w14:textId="3543E266" w:rsidR="021F216E" w:rsidRDefault="021F216E" w:rsidP="021F216E">
      <w:pPr>
        <w:rPr>
          <w:rFonts w:ascii="Arial Nova" w:eastAsia="Arial Nova" w:hAnsi="Arial Nova" w:cs="Arial Nova"/>
          <w:i/>
          <w:iCs/>
          <w:color w:val="000000" w:themeColor="text1"/>
        </w:rPr>
      </w:pPr>
    </w:p>
    <w:p w14:paraId="40C8FB48" w14:textId="07BE14F0" w:rsidR="021F216E" w:rsidRDefault="021F216E" w:rsidP="021F216E">
      <w:pPr>
        <w:rPr>
          <w:rFonts w:ascii="Arial Nova" w:eastAsia="Arial Nova" w:hAnsi="Arial Nova" w:cs="Arial Nova"/>
          <w:i/>
          <w:iCs/>
          <w:color w:val="000000" w:themeColor="text1"/>
        </w:rPr>
      </w:pPr>
    </w:p>
    <w:p w14:paraId="4522682A" w14:textId="738375ED" w:rsidR="021F216E" w:rsidRDefault="021F216E" w:rsidP="021F216E">
      <w:pPr>
        <w:rPr>
          <w:rFonts w:ascii="Arial Nova" w:eastAsia="Arial Nova" w:hAnsi="Arial Nova" w:cs="Arial Nova"/>
          <w:i/>
          <w:iCs/>
          <w:color w:val="000000" w:themeColor="text1"/>
        </w:rPr>
      </w:pPr>
    </w:p>
    <w:p w14:paraId="4176FECB" w14:textId="5652131C" w:rsidR="021F216E" w:rsidRDefault="021F216E" w:rsidP="021F216E">
      <w:pPr>
        <w:rPr>
          <w:rFonts w:ascii="Arial Nova" w:eastAsia="Arial Nova" w:hAnsi="Arial Nova" w:cs="Arial Nova"/>
          <w:i/>
          <w:iCs/>
          <w:color w:val="000000" w:themeColor="text1"/>
        </w:rPr>
      </w:pPr>
    </w:p>
    <w:p w14:paraId="09D1899C" w14:textId="037A19B1" w:rsidR="021F216E" w:rsidRDefault="021F216E" w:rsidP="021F216E">
      <w:pPr>
        <w:rPr>
          <w:rFonts w:ascii="Arial Nova" w:eastAsia="Arial Nova" w:hAnsi="Arial Nova" w:cs="Arial Nova"/>
          <w:i/>
          <w:iCs/>
          <w:color w:val="000000" w:themeColor="text1"/>
        </w:rPr>
      </w:pPr>
    </w:p>
    <w:p w14:paraId="545713FA" w14:textId="0969F6AE" w:rsidR="021F216E" w:rsidRDefault="021F216E" w:rsidP="021F216E">
      <w:pPr>
        <w:rPr>
          <w:rFonts w:ascii="Arial Nova" w:eastAsia="Arial Nova" w:hAnsi="Arial Nova" w:cs="Arial Nova"/>
          <w:i/>
          <w:iCs/>
          <w:color w:val="000000" w:themeColor="text1"/>
        </w:rPr>
      </w:pPr>
    </w:p>
    <w:p w14:paraId="44500A1E" w14:textId="51CF3244" w:rsidR="021F216E" w:rsidRDefault="021F216E" w:rsidP="021F216E">
      <w:pPr>
        <w:rPr>
          <w:rFonts w:ascii="Arial Nova" w:eastAsia="Arial Nova" w:hAnsi="Arial Nova" w:cs="Arial Nova"/>
          <w:i/>
          <w:iCs/>
          <w:color w:val="000000" w:themeColor="text1"/>
        </w:rPr>
      </w:pPr>
    </w:p>
    <w:p w14:paraId="40DBCC57" w14:textId="77777777" w:rsidR="00C84321" w:rsidRDefault="00C84321">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3D8E9ECA" w14:textId="79154A99" w:rsidR="32ADAAF6" w:rsidRPr="00295237" w:rsidRDefault="00B7418E" w:rsidP="021F216E">
      <w:pPr>
        <w:rPr>
          <w:rFonts w:ascii="Arial Nova" w:eastAsia="Arial Nova" w:hAnsi="Arial Nova" w:cs="Arial Nova"/>
          <w:sz w:val="44"/>
          <w:szCs w:val="44"/>
        </w:rPr>
      </w:pPr>
      <w:r w:rsidRPr="00295237">
        <w:rPr>
          <w:rFonts w:ascii="Arial Nova" w:eastAsia="Arial Nova" w:hAnsi="Arial Nova" w:cs="Arial Nova"/>
          <w:sz w:val="44"/>
          <w:szCs w:val="44"/>
        </w:rPr>
        <w:lastRenderedPageBreak/>
        <w:t>Task 3- Blog</w:t>
      </w:r>
    </w:p>
    <w:p w14:paraId="199F5DF5" w14:textId="029268C0" w:rsidR="000A2C2A" w:rsidRPr="000A2C2A" w:rsidRDefault="000A2C2A" w:rsidP="000A2C2A">
      <w:pPr>
        <w:spacing w:line="360" w:lineRule="auto"/>
        <w:jc w:val="both"/>
        <w:rPr>
          <w:rFonts w:ascii="Arial" w:eastAsia="Arial Nova" w:hAnsi="Arial" w:cs="Arial Nova"/>
          <w:color w:val="000000" w:themeColor="text1"/>
          <w:lang w:val="en-GB"/>
        </w:rPr>
      </w:pPr>
      <w:r w:rsidRPr="000A2C2A">
        <w:rPr>
          <w:rFonts w:ascii="Arial" w:eastAsia="Arial Nova" w:hAnsi="Arial" w:cs="Arial Nova"/>
          <w:color w:val="000000" w:themeColor="text1"/>
          <w:lang w:val="en-GB"/>
        </w:rPr>
        <w:t>Blog Title</w:t>
      </w:r>
      <w:r>
        <w:rPr>
          <w:rFonts w:ascii="Arial" w:eastAsia="Arial Nova" w:hAnsi="Arial" w:cs="Arial Nova"/>
          <w:color w:val="000000" w:themeColor="text1"/>
          <w:lang w:val="en-GB"/>
        </w:rPr>
        <w:t xml:space="preserve"> - </w:t>
      </w:r>
      <w:r w:rsidRPr="000A2C2A">
        <w:rPr>
          <w:rFonts w:ascii="Arial" w:eastAsia="Arial Nova" w:hAnsi="Arial" w:cs="Arial Nova"/>
          <w:color w:val="000000" w:themeColor="text1"/>
          <w:lang w:val="en-GB"/>
        </w:rPr>
        <w:t>Digital Healthcare in the UK: A Solution or a New Problem?</w:t>
      </w:r>
    </w:p>
    <w:p w14:paraId="11E43641" w14:textId="77777777" w:rsidR="000A2C2A" w:rsidRPr="000A2C2A" w:rsidRDefault="000A2C2A" w:rsidP="000A2C2A">
      <w:pPr>
        <w:spacing w:line="360" w:lineRule="auto"/>
        <w:jc w:val="both"/>
        <w:rPr>
          <w:rFonts w:ascii="Arial" w:eastAsia="Arial Nova" w:hAnsi="Arial" w:cs="Arial Nova"/>
          <w:color w:val="000000" w:themeColor="text1"/>
          <w:lang w:val="en-GB"/>
        </w:rPr>
      </w:pPr>
    </w:p>
    <w:p w14:paraId="1BF51568" w14:textId="20EC0C63" w:rsidR="000A2C2A" w:rsidRPr="000A2C2A" w:rsidRDefault="000A2C2A" w:rsidP="000A2C2A">
      <w:pPr>
        <w:spacing w:line="360" w:lineRule="auto"/>
        <w:jc w:val="both"/>
        <w:rPr>
          <w:rFonts w:ascii="Arial" w:eastAsia="Arial Nova" w:hAnsi="Arial" w:cs="Arial Nova"/>
          <w:b/>
          <w:bCs/>
          <w:color w:val="000000" w:themeColor="text1"/>
          <w:lang w:val="en-GB"/>
        </w:rPr>
      </w:pPr>
      <w:r w:rsidRPr="000A2C2A">
        <w:rPr>
          <w:rFonts w:ascii="Arial" w:eastAsia="Arial Nova" w:hAnsi="Arial" w:cs="Arial Nova"/>
          <w:b/>
          <w:bCs/>
          <w:color w:val="000000" w:themeColor="text1"/>
          <w:lang w:val="en-GB"/>
        </w:rPr>
        <w:t>Target Audience: Patients and the general public</w:t>
      </w:r>
    </w:p>
    <w:p w14:paraId="2442ECA8" w14:textId="77777777" w:rsidR="000A2C2A" w:rsidRPr="000A2C2A" w:rsidRDefault="000A2C2A" w:rsidP="000A2C2A">
      <w:pPr>
        <w:spacing w:line="360" w:lineRule="auto"/>
        <w:jc w:val="both"/>
        <w:rPr>
          <w:rFonts w:ascii="Arial" w:eastAsia="Arial Nova" w:hAnsi="Arial" w:cs="Arial Nova"/>
          <w:color w:val="000000" w:themeColor="text1"/>
          <w:lang w:val="en-GB"/>
        </w:rPr>
      </w:pPr>
    </w:p>
    <w:p w14:paraId="367DB383" w14:textId="01D1F561" w:rsidR="000A2C2A" w:rsidRPr="000A2C2A" w:rsidRDefault="000A2C2A" w:rsidP="000A2C2A">
      <w:pPr>
        <w:spacing w:line="360" w:lineRule="auto"/>
        <w:jc w:val="both"/>
        <w:rPr>
          <w:rFonts w:ascii="Arial" w:eastAsia="Arial Nova" w:hAnsi="Arial" w:cs="Arial Nova"/>
          <w:color w:val="000000" w:themeColor="text1"/>
          <w:lang w:val="en-GB"/>
        </w:rPr>
      </w:pPr>
      <w:r w:rsidRPr="000A2C2A">
        <w:rPr>
          <w:rFonts w:ascii="Arial" w:eastAsia="Arial Nova" w:hAnsi="Arial" w:cs="Arial Nova"/>
          <w:color w:val="000000" w:themeColor="text1"/>
          <w:lang w:val="en-GB"/>
        </w:rPr>
        <w:t>In recent years, digital technology has become a major part of healthcare in the UK. Services such as online GP appointments, the NHS App, and telemedicine are now widely used. These changes became even more common after the COVID-19 pandemic, helping people access care more easily (NHS England, 2023;</w:t>
      </w:r>
      <w:r w:rsidR="003D1AD6" w:rsidRPr="003D1AD6">
        <w:t xml:space="preserve"> </w:t>
      </w:r>
      <w:r w:rsidR="003D1AD6" w:rsidRPr="003D1AD6">
        <w:rPr>
          <w:rFonts w:ascii="Arial" w:eastAsia="Arial Nova" w:hAnsi="Arial" w:cs="Arial Nova"/>
          <w:color w:val="000000" w:themeColor="text1"/>
        </w:rPr>
        <w:t>UWTSD, 2026</w:t>
      </w:r>
      <w:r w:rsidRPr="000A2C2A">
        <w:rPr>
          <w:rFonts w:ascii="Arial" w:eastAsia="Arial Nova" w:hAnsi="Arial" w:cs="Arial Nova"/>
          <w:color w:val="000000" w:themeColor="text1"/>
          <w:lang w:val="en-GB"/>
        </w:rPr>
        <w:t>).</w:t>
      </w:r>
    </w:p>
    <w:p w14:paraId="0F5C7133" w14:textId="77777777" w:rsidR="000A2C2A" w:rsidRPr="000A2C2A" w:rsidRDefault="000A2C2A" w:rsidP="000A2C2A">
      <w:pPr>
        <w:spacing w:line="360" w:lineRule="auto"/>
        <w:jc w:val="both"/>
        <w:rPr>
          <w:rFonts w:ascii="Arial" w:eastAsia="Arial Nova" w:hAnsi="Arial" w:cs="Arial Nova"/>
          <w:color w:val="000000" w:themeColor="text1"/>
          <w:lang w:val="en-GB"/>
        </w:rPr>
      </w:pPr>
    </w:p>
    <w:p w14:paraId="686F6560" w14:textId="77777777" w:rsidR="000A2C2A" w:rsidRPr="000A2C2A" w:rsidRDefault="000A2C2A" w:rsidP="000A2C2A">
      <w:pPr>
        <w:spacing w:line="360" w:lineRule="auto"/>
        <w:jc w:val="both"/>
        <w:rPr>
          <w:rFonts w:ascii="Arial" w:eastAsia="Arial Nova" w:hAnsi="Arial" w:cs="Arial Nova"/>
          <w:color w:val="000000" w:themeColor="text1"/>
          <w:lang w:val="en-GB"/>
        </w:rPr>
      </w:pPr>
      <w:r w:rsidRPr="000A2C2A">
        <w:rPr>
          <w:rFonts w:ascii="Arial" w:eastAsia="Arial Nova" w:hAnsi="Arial" w:cs="Arial Nova"/>
          <w:color w:val="000000" w:themeColor="text1"/>
          <w:lang w:val="en-GB"/>
        </w:rPr>
        <w:t>Digital healthcare has many benefits. It allows patients to book appointments, order prescriptions, and speak to doctors without visiting a clinic. This saves time and reduces pressure on hospitals. For example, virtual consultations increased significantly during the pandemic, showing how technology can improve access to healthcare services (The Health Foundation, 2024).</w:t>
      </w:r>
    </w:p>
    <w:p w14:paraId="14910864" w14:textId="77777777" w:rsidR="000A2C2A" w:rsidRPr="000A2C2A" w:rsidRDefault="000A2C2A" w:rsidP="000A2C2A">
      <w:pPr>
        <w:spacing w:line="360" w:lineRule="auto"/>
        <w:jc w:val="both"/>
        <w:rPr>
          <w:rFonts w:ascii="Arial" w:eastAsia="Arial Nova" w:hAnsi="Arial" w:cs="Arial Nova"/>
          <w:color w:val="000000" w:themeColor="text1"/>
          <w:lang w:val="en-GB"/>
        </w:rPr>
      </w:pPr>
    </w:p>
    <w:p w14:paraId="1AFBA91D" w14:textId="77777777" w:rsidR="000A2C2A" w:rsidRPr="000A2C2A" w:rsidRDefault="000A2C2A" w:rsidP="000A2C2A">
      <w:pPr>
        <w:spacing w:line="360" w:lineRule="auto"/>
        <w:jc w:val="both"/>
        <w:rPr>
          <w:rFonts w:ascii="Arial" w:eastAsia="Arial Nova" w:hAnsi="Arial" w:cs="Arial Nova"/>
          <w:color w:val="000000" w:themeColor="text1"/>
          <w:lang w:val="en-GB"/>
        </w:rPr>
      </w:pPr>
      <w:r w:rsidRPr="000A2C2A">
        <w:rPr>
          <w:rFonts w:ascii="Arial" w:eastAsia="Arial Nova" w:hAnsi="Arial" w:cs="Arial Nova"/>
          <w:color w:val="000000" w:themeColor="text1"/>
          <w:lang w:val="en-GB"/>
        </w:rPr>
        <w:t>However, there are also challenges. Not everyone has access to the internet or digital skills. Around 7% of adults in the UK are digitally excluded, meaning they cannot fully use online services (Good Things Foundation, 2024). Older people and low-income families are more affected, which can increase health inequalities. This means some people may struggle to get the care they need.</w:t>
      </w:r>
    </w:p>
    <w:p w14:paraId="43938DA2" w14:textId="77777777" w:rsidR="000A2C2A" w:rsidRPr="000A2C2A" w:rsidRDefault="000A2C2A" w:rsidP="000A2C2A">
      <w:pPr>
        <w:spacing w:line="360" w:lineRule="auto"/>
        <w:jc w:val="both"/>
        <w:rPr>
          <w:rFonts w:ascii="Arial" w:eastAsia="Arial Nova" w:hAnsi="Arial" w:cs="Arial Nova"/>
          <w:color w:val="000000" w:themeColor="text1"/>
          <w:lang w:val="en-GB"/>
        </w:rPr>
      </w:pPr>
    </w:p>
    <w:p w14:paraId="0EAD605D" w14:textId="77777777" w:rsidR="000A2C2A" w:rsidRPr="000A2C2A" w:rsidRDefault="000A2C2A" w:rsidP="000A2C2A">
      <w:pPr>
        <w:spacing w:line="360" w:lineRule="auto"/>
        <w:jc w:val="both"/>
        <w:rPr>
          <w:rFonts w:ascii="Arial" w:eastAsia="Arial Nova" w:hAnsi="Arial" w:cs="Arial Nova"/>
          <w:color w:val="000000" w:themeColor="text1"/>
          <w:lang w:val="en-GB"/>
        </w:rPr>
      </w:pPr>
      <w:r w:rsidRPr="000A2C2A">
        <w:rPr>
          <w:rFonts w:ascii="Arial" w:eastAsia="Arial Nova" w:hAnsi="Arial" w:cs="Arial Nova"/>
          <w:color w:val="000000" w:themeColor="text1"/>
          <w:lang w:val="en-GB"/>
        </w:rPr>
        <w:t>To improve this, the government and NHS need to support digital inclusion. This includes providing training, improving internet access, and offering alternative services for those who cannot go online.</w:t>
      </w:r>
    </w:p>
    <w:p w14:paraId="2C568177" w14:textId="77777777" w:rsidR="000A2C2A" w:rsidRPr="000A2C2A" w:rsidRDefault="000A2C2A" w:rsidP="000A2C2A">
      <w:pPr>
        <w:spacing w:line="360" w:lineRule="auto"/>
        <w:jc w:val="both"/>
        <w:rPr>
          <w:rFonts w:ascii="Arial" w:eastAsia="Arial Nova" w:hAnsi="Arial" w:cs="Arial Nova"/>
          <w:color w:val="000000" w:themeColor="text1"/>
          <w:lang w:val="en-GB"/>
        </w:rPr>
      </w:pPr>
    </w:p>
    <w:p w14:paraId="1422809C" w14:textId="0DB1761E" w:rsidR="021F216E" w:rsidRPr="000A2C2A" w:rsidRDefault="000A2C2A" w:rsidP="000A2C2A">
      <w:pPr>
        <w:spacing w:line="360" w:lineRule="auto"/>
        <w:jc w:val="both"/>
        <w:rPr>
          <w:rFonts w:ascii="Arial" w:eastAsia="Arial Nova" w:hAnsi="Arial" w:cs="Arial Nova"/>
          <w:color w:val="000000" w:themeColor="text1"/>
          <w:lang w:val="en-GB"/>
        </w:rPr>
      </w:pPr>
      <w:r w:rsidRPr="000A2C2A">
        <w:rPr>
          <w:rFonts w:ascii="Arial" w:eastAsia="Arial Nova" w:hAnsi="Arial" w:cs="Arial Nova"/>
          <w:color w:val="000000" w:themeColor="text1"/>
          <w:lang w:val="en-GB"/>
        </w:rPr>
        <w:lastRenderedPageBreak/>
        <w:t>In conclusion, digital healthcare is a useful development, but it must be fair and accessible for everyone. Without proper support, it may create more problems instead of solving them.</w:t>
      </w:r>
    </w:p>
    <w:p w14:paraId="6E711477" w14:textId="48F753F6" w:rsidR="021F216E" w:rsidRPr="000A2C2A" w:rsidRDefault="021F216E" w:rsidP="000A2C2A">
      <w:pPr>
        <w:spacing w:line="360" w:lineRule="auto"/>
        <w:jc w:val="both"/>
        <w:rPr>
          <w:rFonts w:ascii="Arial" w:eastAsia="Arial Nova" w:hAnsi="Arial" w:cs="Arial Nova"/>
          <w:color w:val="000000" w:themeColor="text1"/>
        </w:rPr>
      </w:pPr>
    </w:p>
    <w:p w14:paraId="5D3DC063" w14:textId="34CA2969" w:rsidR="021F216E" w:rsidRDefault="021F216E" w:rsidP="021F216E">
      <w:pPr>
        <w:rPr>
          <w:rFonts w:ascii="Arial Nova" w:eastAsia="Arial Nova" w:hAnsi="Arial Nova" w:cs="Arial Nova"/>
          <w:color w:val="000000" w:themeColor="text1"/>
        </w:rPr>
      </w:pPr>
    </w:p>
    <w:p w14:paraId="6F1DB268" w14:textId="7AC6542B" w:rsidR="021F216E" w:rsidRDefault="021F216E" w:rsidP="021F216E">
      <w:pPr>
        <w:rPr>
          <w:rFonts w:ascii="Arial Nova" w:eastAsia="Arial Nova" w:hAnsi="Arial Nova" w:cs="Arial Nova"/>
          <w:color w:val="000000" w:themeColor="text1"/>
        </w:rPr>
      </w:pPr>
    </w:p>
    <w:p w14:paraId="3182567B" w14:textId="27697724" w:rsidR="021F216E" w:rsidRDefault="021F216E" w:rsidP="021F216E">
      <w:pPr>
        <w:rPr>
          <w:rFonts w:ascii="Arial Nova" w:eastAsia="Arial Nova" w:hAnsi="Arial Nova" w:cs="Arial Nova"/>
          <w:color w:val="000000" w:themeColor="text1"/>
        </w:rPr>
      </w:pPr>
    </w:p>
    <w:p w14:paraId="042FCC6C" w14:textId="2381BBC7" w:rsidR="021F216E" w:rsidRDefault="021F216E" w:rsidP="021F216E">
      <w:pPr>
        <w:rPr>
          <w:rFonts w:ascii="Arial Nova" w:eastAsia="Arial Nova" w:hAnsi="Arial Nova" w:cs="Arial Nova"/>
          <w:color w:val="000000" w:themeColor="text1"/>
        </w:rPr>
      </w:pPr>
    </w:p>
    <w:p w14:paraId="19317592" w14:textId="71E4F099" w:rsidR="021F216E" w:rsidRDefault="021F216E" w:rsidP="021F216E">
      <w:pPr>
        <w:rPr>
          <w:rFonts w:ascii="Arial Nova" w:eastAsia="Arial Nova" w:hAnsi="Arial Nova" w:cs="Arial Nova"/>
          <w:color w:val="000000" w:themeColor="text1"/>
        </w:rPr>
      </w:pPr>
    </w:p>
    <w:p w14:paraId="38F76B4A" w14:textId="768C8884" w:rsidR="021F216E" w:rsidRDefault="021F216E" w:rsidP="021F216E">
      <w:pPr>
        <w:rPr>
          <w:rFonts w:ascii="Arial Nova" w:eastAsia="Arial Nova" w:hAnsi="Arial Nova" w:cs="Arial Nova"/>
          <w:color w:val="000000" w:themeColor="text1"/>
        </w:rPr>
      </w:pPr>
    </w:p>
    <w:p w14:paraId="31627761" w14:textId="1C1F17DA" w:rsidR="021F216E" w:rsidRDefault="021F216E" w:rsidP="021F216E">
      <w:pPr>
        <w:rPr>
          <w:rFonts w:ascii="Arial Nova" w:eastAsia="Arial Nova" w:hAnsi="Arial Nova" w:cs="Arial Nova"/>
          <w:color w:val="000000" w:themeColor="text1"/>
        </w:rPr>
      </w:pPr>
    </w:p>
    <w:p w14:paraId="26322215" w14:textId="4386F5A6" w:rsidR="021F216E" w:rsidRDefault="021F216E" w:rsidP="021F216E">
      <w:pPr>
        <w:rPr>
          <w:rFonts w:ascii="Arial Nova" w:eastAsia="Arial Nova" w:hAnsi="Arial Nova" w:cs="Arial Nova"/>
          <w:color w:val="000000" w:themeColor="text1"/>
        </w:rPr>
      </w:pPr>
    </w:p>
    <w:p w14:paraId="4CBA6D98" w14:textId="000AD8C6" w:rsidR="021F216E" w:rsidRDefault="021F216E" w:rsidP="021F216E">
      <w:pPr>
        <w:rPr>
          <w:rFonts w:ascii="Arial Nova" w:eastAsia="Arial Nova" w:hAnsi="Arial Nova" w:cs="Arial Nova"/>
          <w:color w:val="000000" w:themeColor="text1"/>
        </w:rPr>
      </w:pPr>
    </w:p>
    <w:p w14:paraId="39FF8B78" w14:textId="6B01FD94" w:rsidR="021F216E" w:rsidRDefault="021F216E" w:rsidP="021F216E">
      <w:pPr>
        <w:rPr>
          <w:rFonts w:ascii="Arial Nova" w:eastAsia="Arial Nova" w:hAnsi="Arial Nova" w:cs="Arial Nova"/>
          <w:color w:val="000000" w:themeColor="text1"/>
        </w:rPr>
      </w:pPr>
    </w:p>
    <w:p w14:paraId="512C6B50" w14:textId="3F8C2BA4" w:rsidR="021F216E" w:rsidRDefault="021F216E" w:rsidP="021F216E">
      <w:pPr>
        <w:rPr>
          <w:rFonts w:ascii="Arial Nova" w:eastAsia="Arial Nova" w:hAnsi="Arial Nova" w:cs="Arial Nova"/>
          <w:color w:val="000000" w:themeColor="text1"/>
        </w:rPr>
      </w:pPr>
    </w:p>
    <w:p w14:paraId="2CDF689B" w14:textId="30728786" w:rsidR="021F216E" w:rsidRDefault="021F216E" w:rsidP="021F216E">
      <w:pPr>
        <w:rPr>
          <w:rFonts w:ascii="Arial Nova" w:eastAsia="Arial Nova" w:hAnsi="Arial Nova" w:cs="Arial Nova"/>
          <w:color w:val="000000" w:themeColor="text1"/>
        </w:rPr>
      </w:pPr>
    </w:p>
    <w:p w14:paraId="36D41CEB" w14:textId="39F9A2DE" w:rsidR="021F216E" w:rsidRDefault="021F216E" w:rsidP="021F216E">
      <w:pPr>
        <w:rPr>
          <w:rFonts w:ascii="Arial Nova" w:eastAsia="Arial Nova" w:hAnsi="Arial Nova" w:cs="Arial Nova"/>
          <w:color w:val="000000" w:themeColor="text1"/>
        </w:rPr>
      </w:pPr>
    </w:p>
    <w:p w14:paraId="07D3EE38" w14:textId="6F69F39D" w:rsidR="021F216E" w:rsidRDefault="021F216E" w:rsidP="021F216E">
      <w:pPr>
        <w:rPr>
          <w:rFonts w:ascii="Arial Nova" w:eastAsia="Arial Nova" w:hAnsi="Arial Nova" w:cs="Arial Nova"/>
          <w:color w:val="000000" w:themeColor="text1"/>
        </w:rPr>
      </w:pPr>
    </w:p>
    <w:p w14:paraId="3C2A448A" w14:textId="73187FCF" w:rsidR="021F216E" w:rsidRDefault="021F216E" w:rsidP="021F216E">
      <w:pPr>
        <w:rPr>
          <w:rFonts w:ascii="Arial Nova" w:eastAsia="Arial Nova" w:hAnsi="Arial Nova" w:cs="Arial Nova"/>
          <w:color w:val="000000" w:themeColor="text1"/>
        </w:rPr>
      </w:pPr>
    </w:p>
    <w:p w14:paraId="4DD1F705" w14:textId="04170BFB" w:rsidR="021F216E" w:rsidRDefault="021F216E" w:rsidP="021F216E">
      <w:pPr>
        <w:rPr>
          <w:rFonts w:ascii="Arial Nova" w:eastAsia="Arial Nova" w:hAnsi="Arial Nova" w:cs="Arial Nova"/>
          <w:color w:val="000000" w:themeColor="text1"/>
        </w:rPr>
      </w:pPr>
    </w:p>
    <w:p w14:paraId="4901EA3A" w14:textId="33D0BA58" w:rsidR="021F216E" w:rsidRDefault="021F216E" w:rsidP="021F216E">
      <w:pPr>
        <w:rPr>
          <w:rFonts w:ascii="Arial Nova" w:eastAsia="Arial Nova" w:hAnsi="Arial Nova" w:cs="Arial Nova"/>
          <w:color w:val="000000" w:themeColor="text1"/>
        </w:rPr>
      </w:pPr>
    </w:p>
    <w:p w14:paraId="50AB364B" w14:textId="77777777" w:rsidR="0074551A" w:rsidRDefault="0074551A" w:rsidP="021F216E">
      <w:pPr>
        <w:rPr>
          <w:rFonts w:ascii="Arial Nova" w:eastAsia="Arial Nova" w:hAnsi="Arial Nova" w:cs="Arial Nova"/>
          <w:color w:val="000000" w:themeColor="text1"/>
        </w:rPr>
      </w:pPr>
    </w:p>
    <w:p w14:paraId="111235CD" w14:textId="77777777" w:rsidR="0074551A" w:rsidRDefault="0074551A" w:rsidP="021F216E">
      <w:pPr>
        <w:rPr>
          <w:rFonts w:ascii="Arial Nova" w:eastAsia="Arial Nova" w:hAnsi="Arial Nova" w:cs="Arial Nova"/>
          <w:color w:val="000000" w:themeColor="text1"/>
        </w:rPr>
      </w:pPr>
    </w:p>
    <w:p w14:paraId="4F84F51A" w14:textId="77777777" w:rsidR="0074551A" w:rsidRDefault="0074551A" w:rsidP="021F216E">
      <w:pPr>
        <w:rPr>
          <w:rFonts w:ascii="Arial Nova" w:eastAsia="Arial Nova" w:hAnsi="Arial Nova" w:cs="Arial Nova"/>
          <w:color w:val="000000" w:themeColor="text1"/>
        </w:rPr>
      </w:pPr>
    </w:p>
    <w:p w14:paraId="7E7EEBF1" w14:textId="4B3AE9B7" w:rsidR="79E626CA" w:rsidRPr="00295237" w:rsidRDefault="79E626CA" w:rsidP="021F216E">
      <w:pPr>
        <w:rPr>
          <w:rFonts w:ascii="Arial Nova" w:eastAsia="Arial Nova" w:hAnsi="Arial Nova" w:cs="Arial Nova"/>
          <w:sz w:val="44"/>
          <w:szCs w:val="44"/>
        </w:rPr>
      </w:pPr>
      <w:r w:rsidRPr="00295237">
        <w:rPr>
          <w:rFonts w:ascii="Arial Nova" w:eastAsia="Arial Nova" w:hAnsi="Arial Nova" w:cs="Arial Nova"/>
          <w:sz w:val="44"/>
          <w:szCs w:val="44"/>
        </w:rPr>
        <w:lastRenderedPageBreak/>
        <w:t>Task</w:t>
      </w:r>
      <w:r w:rsidR="00B7418E" w:rsidRPr="00295237">
        <w:rPr>
          <w:rFonts w:ascii="Arial Nova" w:eastAsia="Arial Nova" w:hAnsi="Arial Nova" w:cs="Arial Nova"/>
          <w:sz w:val="44"/>
          <w:szCs w:val="44"/>
        </w:rPr>
        <w:t xml:space="preserve"> 4- NHS Equality, Diversity and Inclusion Quiz</w:t>
      </w:r>
      <w:r w:rsidR="003D2038" w:rsidRPr="00295237">
        <w:rPr>
          <w:rFonts w:ascii="Arial Nova" w:eastAsia="Arial Nova" w:hAnsi="Arial Nova" w:cs="Arial Nova"/>
          <w:sz w:val="44"/>
          <w:szCs w:val="44"/>
        </w:rPr>
        <w:t xml:space="preserve"> </w:t>
      </w:r>
    </w:p>
    <w:p w14:paraId="7B1FB0F8" w14:textId="5122E084"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the primary goal of the NHS Equality, Diversity, and Inclusion Improvement Plan?</w:t>
      </w:r>
      <w:r w:rsidRPr="007C3164">
        <w:rPr>
          <w:rFonts w:asciiTheme="minorBidi" w:eastAsia="Times New Roman" w:hAnsiTheme="minorBidi"/>
        </w:rPr>
        <w:br/>
      </w:r>
    </w:p>
    <w:p w14:paraId="09D502EC"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0989AB35" w14:textId="77777777" w:rsidR="009834BD" w:rsidRPr="009834BD" w:rsidRDefault="009834BD" w:rsidP="009834BD">
      <w:pPr>
        <w:pStyle w:val="ListParagraph"/>
        <w:spacing w:line="360" w:lineRule="auto"/>
        <w:rPr>
          <w:rFonts w:asciiTheme="minorBidi" w:eastAsia="Times New Roman" w:hAnsiTheme="minorBidi"/>
          <w:lang w:val="en-GB"/>
        </w:rPr>
      </w:pPr>
      <w:r w:rsidRPr="009834BD">
        <w:rPr>
          <w:rFonts w:asciiTheme="minorBidi" w:eastAsia="Times New Roman" w:hAnsiTheme="minorBidi"/>
          <w:lang w:val="en-GB"/>
        </w:rPr>
        <w:t>The main goal is to make the NHS a fair and inclusive workplace where all staff are treated equally and have the same opportunities.</w:t>
      </w:r>
    </w:p>
    <w:p w14:paraId="4BDDCFB5" w14:textId="77777777" w:rsidR="0074551A" w:rsidRPr="009834BD" w:rsidRDefault="0074551A" w:rsidP="0074551A">
      <w:pPr>
        <w:pStyle w:val="ListParagraph"/>
        <w:spacing w:before="100" w:beforeAutospacing="1" w:after="100" w:afterAutospacing="1" w:line="240" w:lineRule="auto"/>
        <w:rPr>
          <w:rFonts w:asciiTheme="minorBidi" w:eastAsia="Times New Roman" w:hAnsiTheme="minorBidi"/>
          <w:lang w:val="en-GB"/>
        </w:rPr>
      </w:pPr>
    </w:p>
    <w:p w14:paraId="17762088" w14:textId="77777777" w:rsidR="0074551A" w:rsidRPr="007C3164" w:rsidRDefault="0074551A" w:rsidP="0074551A">
      <w:pPr>
        <w:spacing w:before="100" w:beforeAutospacing="1" w:after="100" w:afterAutospacing="1" w:line="240" w:lineRule="auto"/>
        <w:ind w:left="720"/>
        <w:rPr>
          <w:rFonts w:asciiTheme="minorBidi" w:eastAsia="Times New Roman" w:hAnsiTheme="minorBidi"/>
        </w:rPr>
      </w:pPr>
    </w:p>
    <w:p w14:paraId="29CAC9B7" w14:textId="5A268B9F"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propose to tackle the gender pay gap?</w:t>
      </w:r>
      <w:r w:rsidRPr="007C3164">
        <w:rPr>
          <w:rFonts w:asciiTheme="minorBidi" w:eastAsia="Times New Roman" w:hAnsiTheme="minorBidi"/>
        </w:rPr>
        <w:br/>
      </w:r>
    </w:p>
    <w:p w14:paraId="63A92FD2" w14:textId="301614BE" w:rsidR="0074551A" w:rsidRPr="009834BD" w:rsidRDefault="009834BD" w:rsidP="009834BD">
      <w:pPr>
        <w:spacing w:before="100" w:beforeAutospacing="1" w:after="100" w:afterAutospacing="1" w:line="360" w:lineRule="auto"/>
        <w:ind w:left="720"/>
        <w:rPr>
          <w:rFonts w:asciiTheme="minorBidi" w:eastAsia="Times New Roman" w:hAnsiTheme="minorBidi"/>
          <w:lang w:val="en-GB"/>
        </w:rPr>
      </w:pPr>
      <w:r w:rsidRPr="009834BD">
        <w:rPr>
          <w:rFonts w:asciiTheme="minorBidi" w:eastAsia="Times New Roman" w:hAnsiTheme="minorBidi"/>
          <w:lang w:val="en-GB"/>
        </w:rPr>
        <w:t>The plan aims to reduce the gender pay gap by ensuring fair pay, equal opportunities for promotion, and better support for women in leadership roles.</w:t>
      </w:r>
    </w:p>
    <w:p w14:paraId="6C9C69EC"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47986C62" w14:textId="4203ED8C"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meant by the term ‘intersectionality’ as used in the NHS EDI Improvement Plan?</w:t>
      </w:r>
      <w:r w:rsidRPr="007C3164">
        <w:rPr>
          <w:rFonts w:asciiTheme="minorBidi" w:eastAsia="Times New Roman" w:hAnsiTheme="minorBidi"/>
        </w:rPr>
        <w:br/>
      </w:r>
    </w:p>
    <w:p w14:paraId="3D82C9F0" w14:textId="0D84FDA9" w:rsidR="0074551A" w:rsidRPr="00186C85" w:rsidRDefault="009834BD" w:rsidP="009834BD">
      <w:pPr>
        <w:spacing w:before="100" w:beforeAutospacing="1" w:after="100" w:afterAutospacing="1" w:line="360" w:lineRule="auto"/>
        <w:ind w:left="720"/>
        <w:rPr>
          <w:rFonts w:asciiTheme="minorBidi" w:eastAsia="Times New Roman" w:hAnsiTheme="minorBidi"/>
        </w:rPr>
      </w:pPr>
      <w:r w:rsidRPr="009834BD">
        <w:rPr>
          <w:rFonts w:asciiTheme="minorBidi" w:eastAsia="Times New Roman" w:hAnsiTheme="minorBidi"/>
        </w:rPr>
        <w:t>Intersectionality means that people can face different types of discrimination at the same time, such as gender, race, or disability, which can affect their experiences.</w:t>
      </w:r>
    </w:p>
    <w:p w14:paraId="5D89C9F6"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0A15D10A"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02012AFA" w14:textId="2BBCF3B2"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is it important for the NHS to create a psychologically safe work environment?</w:t>
      </w:r>
      <w:r w:rsidRPr="007C3164">
        <w:rPr>
          <w:rFonts w:asciiTheme="minorBidi" w:eastAsia="Times New Roman" w:hAnsiTheme="minorBidi"/>
        </w:rPr>
        <w:br/>
      </w:r>
    </w:p>
    <w:p w14:paraId="01DA7118" w14:textId="77A6A600" w:rsidR="0074551A" w:rsidRPr="007C3164" w:rsidRDefault="009834BD" w:rsidP="0074551A">
      <w:pPr>
        <w:pStyle w:val="ListParagraph"/>
        <w:spacing w:before="100" w:beforeAutospacing="1" w:after="100" w:afterAutospacing="1" w:line="240" w:lineRule="auto"/>
        <w:rPr>
          <w:rFonts w:asciiTheme="minorBidi" w:eastAsia="Times New Roman" w:hAnsiTheme="minorBidi"/>
        </w:rPr>
      </w:pPr>
      <w:r w:rsidRPr="009834BD">
        <w:rPr>
          <w:rFonts w:asciiTheme="minorBidi" w:eastAsia="Times New Roman" w:hAnsiTheme="minorBidi"/>
        </w:rPr>
        <w:t>It is important so staff feel safe to speak up, share ideas, and report problems without fear, which improves wellbeing and patient care.</w:t>
      </w:r>
    </w:p>
    <w:p w14:paraId="34316902"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6696408B"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2D37105B" w14:textId="4F3B57F1" w:rsidR="0074551A"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suggest improving the experience of internationally recruited staff?</w:t>
      </w:r>
      <w:r w:rsidRPr="007C3164">
        <w:rPr>
          <w:rFonts w:asciiTheme="minorBidi" w:eastAsia="Times New Roman" w:hAnsiTheme="minorBidi"/>
        </w:rPr>
        <w:br/>
      </w:r>
    </w:p>
    <w:p w14:paraId="30B1FD5C" w14:textId="77777777" w:rsidR="009834BD" w:rsidRPr="00186C85" w:rsidRDefault="009834BD" w:rsidP="009834BD">
      <w:pPr>
        <w:pStyle w:val="ListParagraph"/>
        <w:spacing w:before="100" w:beforeAutospacing="1" w:after="100" w:afterAutospacing="1" w:line="240" w:lineRule="auto"/>
        <w:rPr>
          <w:rFonts w:asciiTheme="minorBidi" w:eastAsia="Times New Roman" w:hAnsiTheme="minorBidi"/>
        </w:rPr>
      </w:pPr>
    </w:p>
    <w:p w14:paraId="347B3033" w14:textId="5558BE06" w:rsidR="0074551A" w:rsidRPr="007C3164" w:rsidRDefault="009834BD" w:rsidP="009834BD">
      <w:pPr>
        <w:pStyle w:val="ListParagraph"/>
        <w:spacing w:before="100" w:beforeAutospacing="1" w:after="100" w:afterAutospacing="1" w:line="360" w:lineRule="auto"/>
        <w:rPr>
          <w:rFonts w:asciiTheme="minorBidi" w:eastAsia="Times New Roman" w:hAnsiTheme="minorBidi"/>
        </w:rPr>
      </w:pPr>
      <w:r w:rsidRPr="009834BD">
        <w:rPr>
          <w:rFonts w:asciiTheme="minorBidi" w:eastAsia="Times New Roman" w:hAnsiTheme="minorBidi"/>
        </w:rPr>
        <w:t>The plan suggests better support, fair treatment, and equal opportunities to help international staff feel valued and included in the workplace.</w:t>
      </w:r>
    </w:p>
    <w:p w14:paraId="74F4F6C1"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74AB4F55" w14:textId="77777777" w:rsidR="0074551A" w:rsidRPr="007C3164" w:rsidRDefault="0074551A" w:rsidP="0074551A">
      <w:pPr>
        <w:spacing w:before="100" w:beforeAutospacing="1" w:after="100" w:afterAutospacing="1" w:line="240" w:lineRule="auto"/>
        <w:rPr>
          <w:rFonts w:asciiTheme="minorBidi" w:eastAsia="Times New Roman" w:hAnsiTheme="minorBidi"/>
        </w:rPr>
      </w:pPr>
    </w:p>
    <w:p w14:paraId="4A1229F6" w14:textId="5EA08491" w:rsidR="0074551A" w:rsidRPr="009834BD"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9834BD">
        <w:rPr>
          <w:rFonts w:asciiTheme="minorBidi" w:eastAsia="Times New Roman" w:hAnsiTheme="minorBidi"/>
          <w:b/>
          <w:bCs/>
        </w:rPr>
        <w:t>What role does leadership play in advancing EDI objectives according to the NHS Improvement Plan?</w:t>
      </w:r>
      <w:r w:rsidRPr="009834BD">
        <w:rPr>
          <w:rFonts w:asciiTheme="minorBidi" w:eastAsia="Times New Roman" w:hAnsiTheme="minorBidi"/>
        </w:rPr>
        <w:br/>
      </w:r>
    </w:p>
    <w:p w14:paraId="35E0A87F" w14:textId="3DB78019" w:rsidR="0074551A" w:rsidRPr="007C3164" w:rsidRDefault="009834BD" w:rsidP="009834BD">
      <w:pPr>
        <w:pStyle w:val="ListParagraph"/>
        <w:spacing w:before="100" w:beforeAutospacing="1" w:after="100" w:afterAutospacing="1" w:line="360" w:lineRule="auto"/>
        <w:rPr>
          <w:rFonts w:asciiTheme="minorBidi" w:eastAsia="Times New Roman" w:hAnsiTheme="minorBidi"/>
        </w:rPr>
      </w:pPr>
      <w:r w:rsidRPr="009834BD">
        <w:rPr>
          <w:rFonts w:asciiTheme="minorBidi" w:eastAsia="Times New Roman" w:hAnsiTheme="minorBidi"/>
        </w:rPr>
        <w:t>Leaders are responsible for promoting equality, setting a good example, and making sure policies are followed across the organisation.</w:t>
      </w:r>
    </w:p>
    <w:p w14:paraId="06ACD9B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029298F" w14:textId="43BA1540"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Identify one way the NHS EDI Improvement Plan aims to reduce health inequalities within the workforce.</w:t>
      </w:r>
      <w:r w:rsidRPr="007C3164">
        <w:rPr>
          <w:rFonts w:asciiTheme="minorBidi" w:eastAsia="Times New Roman" w:hAnsiTheme="minorBidi"/>
        </w:rPr>
        <w:br/>
      </w:r>
    </w:p>
    <w:p w14:paraId="362C11E4" w14:textId="4B3AE155" w:rsidR="0074551A" w:rsidRPr="007C3164" w:rsidRDefault="009834BD" w:rsidP="009834BD">
      <w:pPr>
        <w:pStyle w:val="ListParagraph"/>
        <w:spacing w:before="100" w:beforeAutospacing="1" w:after="100" w:afterAutospacing="1" w:line="360" w:lineRule="auto"/>
        <w:rPr>
          <w:rFonts w:asciiTheme="minorBidi" w:eastAsia="Times New Roman" w:hAnsiTheme="minorBidi"/>
        </w:rPr>
      </w:pPr>
      <w:r w:rsidRPr="009834BD">
        <w:rPr>
          <w:rFonts w:asciiTheme="minorBidi" w:eastAsia="Times New Roman" w:hAnsiTheme="minorBidi"/>
        </w:rPr>
        <w:t>The plan aims to reduce inequalities by giving fair access to training, promotions, and career development for all staff.</w:t>
      </w:r>
    </w:p>
    <w:p w14:paraId="53B7217B"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38C5ABA"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431C2024" w14:textId="7A5715A8" w:rsidR="0074551A" w:rsidRPr="009834BD"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9834BD">
        <w:rPr>
          <w:rFonts w:asciiTheme="minorBidi" w:eastAsia="Times New Roman" w:hAnsiTheme="minorBidi"/>
          <w:b/>
          <w:bCs/>
        </w:rPr>
        <w:t>Why does the NHS EDI Improvement Plan emphasise the importance of collecting and analysing data on protected characteristics?</w:t>
      </w:r>
      <w:r w:rsidRPr="009834BD">
        <w:rPr>
          <w:rFonts w:asciiTheme="minorBidi" w:eastAsia="Times New Roman" w:hAnsiTheme="minorBidi"/>
        </w:rPr>
        <w:br/>
      </w:r>
    </w:p>
    <w:p w14:paraId="2909F09A" w14:textId="30ABE871" w:rsidR="0074551A" w:rsidRPr="00186C85" w:rsidRDefault="009834BD" w:rsidP="009834BD">
      <w:pPr>
        <w:pStyle w:val="ListParagraph"/>
        <w:spacing w:before="100" w:beforeAutospacing="1" w:after="100" w:afterAutospacing="1" w:line="360" w:lineRule="auto"/>
        <w:rPr>
          <w:rFonts w:asciiTheme="minorBidi" w:eastAsia="Times New Roman" w:hAnsiTheme="minorBidi"/>
        </w:rPr>
      </w:pPr>
      <w:r w:rsidRPr="009834BD">
        <w:rPr>
          <w:rFonts w:asciiTheme="minorBidi" w:eastAsia="Times New Roman" w:hAnsiTheme="minorBidi"/>
        </w:rPr>
        <w:t>Collecting data helps the NHS understand where inequalities exist and take action to improve fairness.</w:t>
      </w:r>
    </w:p>
    <w:p w14:paraId="7D601085"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6966B094" w14:textId="7B308C9C" w:rsidR="0074551A" w:rsidRPr="007C3164"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Explain how flexible working policies can contribute to equality and inclusion in the NHS workforce.</w:t>
      </w:r>
      <w:r w:rsidRPr="007C3164">
        <w:rPr>
          <w:rFonts w:asciiTheme="minorBidi" w:eastAsia="Times New Roman" w:hAnsiTheme="minorBidi"/>
        </w:rPr>
        <w:br/>
      </w:r>
    </w:p>
    <w:p w14:paraId="23911E1F" w14:textId="2D507E2A" w:rsidR="0074551A" w:rsidRPr="007C3164" w:rsidRDefault="009834BD" w:rsidP="009834BD">
      <w:pPr>
        <w:pStyle w:val="ListParagraph"/>
        <w:spacing w:before="100" w:beforeAutospacing="1" w:after="100" w:afterAutospacing="1" w:line="360" w:lineRule="auto"/>
        <w:rPr>
          <w:rFonts w:asciiTheme="minorBidi" w:eastAsia="Times New Roman" w:hAnsiTheme="minorBidi"/>
        </w:rPr>
      </w:pPr>
      <w:r w:rsidRPr="009834BD">
        <w:rPr>
          <w:rFonts w:asciiTheme="minorBidi" w:eastAsia="Times New Roman" w:hAnsiTheme="minorBidi"/>
        </w:rPr>
        <w:t>Flexible work allows staff to balance work and personal life, making the workplace more inclusive for people with different needs.</w:t>
      </w:r>
    </w:p>
    <w:p w14:paraId="113D4483" w14:textId="77777777" w:rsidR="0074551A" w:rsidRDefault="0074551A" w:rsidP="0074551A">
      <w:pPr>
        <w:spacing w:before="100" w:beforeAutospacing="1" w:after="100" w:afterAutospacing="1" w:line="240" w:lineRule="auto"/>
        <w:ind w:left="1440"/>
        <w:rPr>
          <w:rFonts w:asciiTheme="minorBidi" w:eastAsia="Times New Roman" w:hAnsiTheme="minorBidi"/>
        </w:rPr>
      </w:pPr>
    </w:p>
    <w:p w14:paraId="767A005F"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416D31DA" w14:textId="0404E063"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one strategy mentioned in the NHS EDI Improvement Plan to combat bullying and harassment in the workplace?</w:t>
      </w:r>
      <w:r w:rsidRPr="007C3164">
        <w:rPr>
          <w:rFonts w:asciiTheme="minorBidi" w:eastAsia="Times New Roman" w:hAnsiTheme="minorBidi"/>
        </w:rPr>
        <w:br/>
      </w:r>
    </w:p>
    <w:p w14:paraId="6578F6D8" w14:textId="5B718C67" w:rsidR="021F216E" w:rsidRPr="0074551A" w:rsidRDefault="009834BD" w:rsidP="00E2385B">
      <w:pPr>
        <w:spacing w:line="360" w:lineRule="auto"/>
        <w:ind w:left="720"/>
        <w:rPr>
          <w:rFonts w:ascii="Arial Nova" w:eastAsia="Arial Nova" w:hAnsi="Arial Nova" w:cs="Arial Nova"/>
          <w:color w:val="000000" w:themeColor="text1"/>
        </w:rPr>
      </w:pPr>
      <w:r w:rsidRPr="009834BD">
        <w:rPr>
          <w:rFonts w:ascii="Arial Nova" w:eastAsia="Arial Nova" w:hAnsi="Arial Nova" w:cs="Arial Nova"/>
          <w:color w:val="000000" w:themeColor="text1"/>
        </w:rPr>
        <w:t>One strategy is to create clear reporting systems and take strong action against bullying to ensure a safe and respectful workplace.</w:t>
      </w:r>
    </w:p>
    <w:p w14:paraId="15D1512F" w14:textId="4893D673" w:rsidR="021F216E" w:rsidRDefault="021F216E" w:rsidP="021F216E">
      <w:pPr>
        <w:rPr>
          <w:rFonts w:ascii="Arial Nova" w:eastAsia="Arial Nova" w:hAnsi="Arial Nova" w:cs="Arial Nova"/>
          <w:i/>
          <w:iCs/>
          <w:color w:val="000000" w:themeColor="text1"/>
        </w:rPr>
      </w:pPr>
    </w:p>
    <w:p w14:paraId="477E362C" w14:textId="4D230BBE" w:rsidR="021F216E" w:rsidRDefault="021F216E" w:rsidP="021F216E">
      <w:pPr>
        <w:rPr>
          <w:rFonts w:ascii="Arial Nova" w:eastAsia="Arial Nova" w:hAnsi="Arial Nova" w:cs="Arial Nova"/>
          <w:i/>
          <w:iCs/>
          <w:color w:val="000000" w:themeColor="text1"/>
        </w:rPr>
      </w:pPr>
    </w:p>
    <w:p w14:paraId="6D06A932" w14:textId="07F5A2E7" w:rsidR="021F216E" w:rsidRDefault="021F216E" w:rsidP="021F216E">
      <w:pPr>
        <w:rPr>
          <w:rFonts w:ascii="Arial Nova" w:eastAsia="Arial Nova" w:hAnsi="Arial Nova" w:cs="Arial Nova"/>
          <w:i/>
          <w:iCs/>
          <w:color w:val="000000" w:themeColor="text1"/>
        </w:rPr>
      </w:pPr>
    </w:p>
    <w:p w14:paraId="446F5468" w14:textId="2B9D42DA" w:rsidR="021F216E" w:rsidRDefault="021F216E" w:rsidP="021F216E">
      <w:pPr>
        <w:rPr>
          <w:rFonts w:ascii="Arial Nova" w:eastAsia="Arial Nova" w:hAnsi="Arial Nova" w:cs="Arial Nova"/>
          <w:i/>
          <w:iCs/>
          <w:color w:val="000000" w:themeColor="text1"/>
        </w:rPr>
      </w:pPr>
    </w:p>
    <w:p w14:paraId="1979C454" w14:textId="0E4820B2" w:rsidR="021F216E" w:rsidRDefault="021F216E" w:rsidP="021F216E">
      <w:pPr>
        <w:rPr>
          <w:rFonts w:ascii="Arial Nova" w:eastAsia="Arial Nova" w:hAnsi="Arial Nova" w:cs="Arial Nova"/>
          <w:i/>
          <w:iCs/>
          <w:color w:val="000000" w:themeColor="text1"/>
        </w:rPr>
      </w:pPr>
    </w:p>
    <w:p w14:paraId="00A94F28" w14:textId="4ED23128" w:rsidR="021F216E" w:rsidRDefault="021F216E" w:rsidP="021F216E">
      <w:pPr>
        <w:rPr>
          <w:rFonts w:ascii="Arial Nova" w:eastAsia="Arial Nova" w:hAnsi="Arial Nova" w:cs="Arial Nova"/>
          <w:i/>
          <w:iCs/>
          <w:color w:val="000000" w:themeColor="text1"/>
        </w:rPr>
      </w:pPr>
    </w:p>
    <w:p w14:paraId="58414750" w14:textId="77777777" w:rsidR="00321374" w:rsidRDefault="00321374">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2BCA736C" w14:textId="1283758C" w:rsidR="79E626CA" w:rsidRPr="00295237" w:rsidRDefault="0074551A" w:rsidP="00295237">
      <w:pPr>
        <w:pStyle w:val="Heading1"/>
        <w:rPr>
          <w:color w:val="auto"/>
        </w:rPr>
      </w:pPr>
      <w:bookmarkStart w:id="2" w:name="_Toc225254670"/>
      <w:r w:rsidRPr="00295237">
        <w:rPr>
          <w:color w:val="auto"/>
        </w:rPr>
        <w:lastRenderedPageBreak/>
        <w:t>Task 5- A Letter to Yourself</w:t>
      </w:r>
      <w:bookmarkEnd w:id="2"/>
    </w:p>
    <w:p w14:paraId="02C5896B" w14:textId="77777777" w:rsidR="00321374" w:rsidRPr="00321374" w:rsidRDefault="00321374" w:rsidP="00321374">
      <w:pPr>
        <w:spacing w:after="0" w:line="360" w:lineRule="auto"/>
        <w:jc w:val="both"/>
        <w:rPr>
          <w:rFonts w:ascii="Arial" w:eastAsia="Arial Nova" w:hAnsi="Arial" w:cs="Arial Nova"/>
          <w:color w:val="000000" w:themeColor="text1"/>
        </w:rPr>
      </w:pPr>
      <w:r w:rsidRPr="00321374">
        <w:rPr>
          <w:rFonts w:ascii="Arial" w:eastAsia="Arial Nova" w:hAnsi="Arial" w:cs="Arial Nova"/>
          <w:color w:val="000000" w:themeColor="text1"/>
        </w:rPr>
        <w:t>Dear Younger Me,</w:t>
      </w:r>
    </w:p>
    <w:p w14:paraId="6F357402" w14:textId="77777777" w:rsidR="00321374" w:rsidRPr="00321374" w:rsidRDefault="00321374" w:rsidP="00321374">
      <w:pPr>
        <w:spacing w:after="0" w:line="360" w:lineRule="auto"/>
        <w:jc w:val="both"/>
        <w:rPr>
          <w:rFonts w:ascii="Arial" w:eastAsia="Arial Nova" w:hAnsi="Arial" w:cs="Arial Nova"/>
          <w:color w:val="000000" w:themeColor="text1"/>
        </w:rPr>
      </w:pPr>
    </w:p>
    <w:p w14:paraId="70B05C06" w14:textId="77777777" w:rsidR="00321374" w:rsidRPr="00321374" w:rsidRDefault="00321374" w:rsidP="00321374">
      <w:pPr>
        <w:spacing w:after="0" w:line="360" w:lineRule="auto"/>
        <w:jc w:val="both"/>
        <w:rPr>
          <w:rFonts w:ascii="Arial" w:eastAsia="Arial Nova" w:hAnsi="Arial" w:cs="Arial Nova"/>
          <w:color w:val="000000" w:themeColor="text1"/>
        </w:rPr>
      </w:pPr>
      <w:r w:rsidRPr="00321374">
        <w:rPr>
          <w:rFonts w:ascii="Arial" w:eastAsia="Arial Nova" w:hAnsi="Arial" w:cs="Arial Nova"/>
          <w:color w:val="000000" w:themeColor="text1"/>
        </w:rPr>
        <w:t>I know you were going through a difficult time and felt stressed and unsure about what to do. At that time, you did not fully understand your emotions, and it made things harder for you.</w:t>
      </w:r>
    </w:p>
    <w:p w14:paraId="38C7474B" w14:textId="77777777" w:rsidR="00321374" w:rsidRPr="00321374" w:rsidRDefault="00321374" w:rsidP="00321374">
      <w:pPr>
        <w:spacing w:after="0" w:line="360" w:lineRule="auto"/>
        <w:jc w:val="both"/>
        <w:rPr>
          <w:rFonts w:ascii="Arial" w:eastAsia="Arial Nova" w:hAnsi="Arial" w:cs="Arial Nova"/>
          <w:color w:val="000000" w:themeColor="text1"/>
        </w:rPr>
      </w:pPr>
    </w:p>
    <w:p w14:paraId="5006DE7D" w14:textId="77777777" w:rsidR="00321374" w:rsidRPr="00321374" w:rsidRDefault="00321374" w:rsidP="00321374">
      <w:pPr>
        <w:spacing w:after="0" w:line="360" w:lineRule="auto"/>
        <w:jc w:val="both"/>
        <w:rPr>
          <w:rFonts w:ascii="Arial" w:eastAsia="Arial Nova" w:hAnsi="Arial" w:cs="Arial Nova"/>
          <w:color w:val="000000" w:themeColor="text1"/>
        </w:rPr>
      </w:pPr>
      <w:r w:rsidRPr="00321374">
        <w:rPr>
          <w:rFonts w:ascii="Arial" w:eastAsia="Arial Nova" w:hAnsi="Arial" w:cs="Arial Nova"/>
          <w:color w:val="000000" w:themeColor="text1"/>
        </w:rPr>
        <w:t>From what I have learned in this module, emotional intelligence is very important. It means understanding and managing your emotions effectively. Emotional intelligence includes skills such as self-awareness, self-regulation, empathy, and social skills, which help you recognise your feelings and respond in a calm and positive way. If you had taken time to develop these skills, you could have made better decisions instead of reacting quickly.</w:t>
      </w:r>
    </w:p>
    <w:p w14:paraId="32923DDF" w14:textId="77777777" w:rsidR="00321374" w:rsidRPr="00321374" w:rsidRDefault="00321374" w:rsidP="00321374">
      <w:pPr>
        <w:spacing w:after="0" w:line="360" w:lineRule="auto"/>
        <w:jc w:val="both"/>
        <w:rPr>
          <w:rFonts w:ascii="Arial" w:eastAsia="Arial Nova" w:hAnsi="Arial" w:cs="Arial Nova"/>
          <w:color w:val="000000" w:themeColor="text1"/>
        </w:rPr>
      </w:pPr>
    </w:p>
    <w:p w14:paraId="2F5C7366" w14:textId="77777777" w:rsidR="00321374" w:rsidRPr="00321374" w:rsidRDefault="00321374" w:rsidP="00321374">
      <w:pPr>
        <w:spacing w:after="0" w:line="360" w:lineRule="auto"/>
        <w:jc w:val="both"/>
        <w:rPr>
          <w:rFonts w:ascii="Arial" w:eastAsia="Arial Nova" w:hAnsi="Arial" w:cs="Arial Nova"/>
          <w:color w:val="000000" w:themeColor="text1"/>
        </w:rPr>
      </w:pPr>
      <w:r w:rsidRPr="00321374">
        <w:rPr>
          <w:rFonts w:ascii="Arial" w:eastAsia="Arial Nova" w:hAnsi="Arial" w:cs="Arial Nova"/>
          <w:color w:val="000000" w:themeColor="text1"/>
        </w:rPr>
        <w:t>I have also learned about resilience, which is the ability to cope with difficulties and recover from challenges. Resilience involves using coping strategies, staying positive, and learning from difficult experiences. If you had been more resilient, you could have seen challenges as opportunities to grow rather than feeling overwhelmed.</w:t>
      </w:r>
    </w:p>
    <w:p w14:paraId="08C3CC4D" w14:textId="77777777" w:rsidR="00321374" w:rsidRPr="00321374" w:rsidRDefault="00321374" w:rsidP="00321374">
      <w:pPr>
        <w:spacing w:after="0" w:line="360" w:lineRule="auto"/>
        <w:jc w:val="both"/>
        <w:rPr>
          <w:rFonts w:ascii="Arial" w:eastAsia="Arial Nova" w:hAnsi="Arial" w:cs="Arial Nova"/>
          <w:color w:val="000000" w:themeColor="text1"/>
        </w:rPr>
      </w:pPr>
    </w:p>
    <w:p w14:paraId="5A815AF2" w14:textId="77777777" w:rsidR="00321374" w:rsidRPr="00321374" w:rsidRDefault="00321374" w:rsidP="00321374">
      <w:pPr>
        <w:spacing w:after="0" w:line="360" w:lineRule="auto"/>
        <w:jc w:val="both"/>
        <w:rPr>
          <w:rFonts w:ascii="Arial" w:eastAsia="Arial Nova" w:hAnsi="Arial" w:cs="Arial Nova"/>
          <w:color w:val="000000" w:themeColor="text1"/>
        </w:rPr>
      </w:pPr>
      <w:r w:rsidRPr="00321374">
        <w:rPr>
          <w:rFonts w:ascii="Arial" w:eastAsia="Arial Nova" w:hAnsi="Arial" w:cs="Arial Nova"/>
          <w:color w:val="000000" w:themeColor="text1"/>
        </w:rPr>
        <w:t>Talking to others and asking for support is also important. You did not have to face everything alone, and support from others can help build confidence and emotional strength.</w:t>
      </w:r>
    </w:p>
    <w:p w14:paraId="2F8ADFDD" w14:textId="77777777" w:rsidR="00321374" w:rsidRPr="00321374" w:rsidRDefault="00321374" w:rsidP="00321374">
      <w:pPr>
        <w:spacing w:after="0" w:line="360" w:lineRule="auto"/>
        <w:jc w:val="both"/>
        <w:rPr>
          <w:rFonts w:ascii="Arial" w:eastAsia="Arial Nova" w:hAnsi="Arial" w:cs="Arial Nova"/>
          <w:color w:val="000000" w:themeColor="text1"/>
        </w:rPr>
      </w:pPr>
    </w:p>
    <w:p w14:paraId="7DBAF4FA" w14:textId="77777777" w:rsidR="00321374" w:rsidRPr="00321374" w:rsidRDefault="00321374" w:rsidP="00321374">
      <w:pPr>
        <w:spacing w:after="0" w:line="360" w:lineRule="auto"/>
        <w:jc w:val="both"/>
        <w:rPr>
          <w:rFonts w:ascii="Arial" w:eastAsia="Arial Nova" w:hAnsi="Arial" w:cs="Arial Nova"/>
          <w:color w:val="000000" w:themeColor="text1"/>
        </w:rPr>
      </w:pPr>
      <w:r w:rsidRPr="00321374">
        <w:rPr>
          <w:rFonts w:ascii="Arial" w:eastAsia="Arial Nova" w:hAnsi="Arial" w:cs="Arial Nova"/>
          <w:color w:val="000000" w:themeColor="text1"/>
        </w:rPr>
        <w:t>If you had developed emotional intelligence and resilience earlier, you would have handled the situation with more confidence, control, and positivity.</w:t>
      </w:r>
    </w:p>
    <w:p w14:paraId="085516E8" w14:textId="77777777" w:rsidR="00321374" w:rsidRPr="00321374" w:rsidRDefault="00321374" w:rsidP="00321374">
      <w:pPr>
        <w:spacing w:after="0" w:line="360" w:lineRule="auto"/>
        <w:jc w:val="both"/>
        <w:rPr>
          <w:rFonts w:ascii="Arial" w:eastAsia="Arial Nova" w:hAnsi="Arial" w:cs="Arial Nova"/>
          <w:color w:val="000000" w:themeColor="text1"/>
        </w:rPr>
      </w:pPr>
    </w:p>
    <w:p w14:paraId="435C6DF7" w14:textId="77777777" w:rsidR="00321374" w:rsidRPr="00321374" w:rsidRDefault="00321374" w:rsidP="00321374">
      <w:pPr>
        <w:spacing w:after="0" w:line="360" w:lineRule="auto"/>
        <w:jc w:val="both"/>
        <w:rPr>
          <w:rFonts w:ascii="Arial" w:eastAsia="Arial Nova" w:hAnsi="Arial" w:cs="Arial Nova"/>
          <w:color w:val="000000" w:themeColor="text1"/>
        </w:rPr>
      </w:pPr>
      <w:r w:rsidRPr="00321374">
        <w:rPr>
          <w:rFonts w:ascii="Arial" w:eastAsia="Arial Nova" w:hAnsi="Arial" w:cs="Arial Nova"/>
          <w:color w:val="000000" w:themeColor="text1"/>
        </w:rPr>
        <w:t>Remember, every difficulty helps you grow into a stronger and wiser person.</w:t>
      </w:r>
    </w:p>
    <w:p w14:paraId="4BF37299" w14:textId="77777777" w:rsidR="00321374" w:rsidRPr="00321374" w:rsidRDefault="00321374" w:rsidP="00321374">
      <w:pPr>
        <w:spacing w:after="0" w:line="360" w:lineRule="auto"/>
        <w:jc w:val="both"/>
        <w:rPr>
          <w:rFonts w:ascii="Arial" w:eastAsia="Arial Nova" w:hAnsi="Arial" w:cs="Arial Nova"/>
          <w:color w:val="000000" w:themeColor="text1"/>
        </w:rPr>
      </w:pPr>
    </w:p>
    <w:p w14:paraId="55803790" w14:textId="77777777" w:rsidR="00321374" w:rsidRPr="00321374" w:rsidRDefault="00321374" w:rsidP="00321374">
      <w:pPr>
        <w:spacing w:after="0" w:line="360" w:lineRule="auto"/>
        <w:jc w:val="both"/>
        <w:rPr>
          <w:rFonts w:ascii="Arial" w:eastAsia="Arial Nova" w:hAnsi="Arial" w:cs="Arial Nova"/>
          <w:color w:val="000000" w:themeColor="text1"/>
        </w:rPr>
      </w:pPr>
      <w:r w:rsidRPr="00321374">
        <w:rPr>
          <w:rFonts w:ascii="Arial" w:eastAsia="Arial Nova" w:hAnsi="Arial" w:cs="Arial Nova"/>
          <w:color w:val="000000" w:themeColor="text1"/>
        </w:rPr>
        <w:t>With care,</w:t>
      </w:r>
    </w:p>
    <w:p w14:paraId="7C58E8EF" w14:textId="32E0834D" w:rsidR="0074551A" w:rsidRDefault="00321374" w:rsidP="00321374">
      <w:pPr>
        <w:spacing w:after="0" w:line="360" w:lineRule="auto"/>
        <w:jc w:val="both"/>
        <w:rPr>
          <w:rFonts w:ascii="Arial Nova" w:eastAsia="Arial Nova" w:hAnsi="Arial Nova" w:cs="Arial Nova"/>
          <w:i/>
          <w:iCs/>
          <w:color w:val="000000" w:themeColor="text1"/>
        </w:rPr>
      </w:pPr>
      <w:r w:rsidRPr="00321374">
        <w:rPr>
          <w:rFonts w:ascii="Arial" w:eastAsia="Arial Nova" w:hAnsi="Arial" w:cs="Arial Nova"/>
          <w:color w:val="000000" w:themeColor="text1"/>
        </w:rPr>
        <w:t>Your Future Self</w:t>
      </w:r>
    </w:p>
    <w:p w14:paraId="197E20EE" w14:textId="77777777" w:rsidR="0074551A" w:rsidRDefault="0074551A" w:rsidP="021F216E">
      <w:pPr>
        <w:spacing w:after="0"/>
        <w:rPr>
          <w:rFonts w:ascii="Arial Nova" w:eastAsia="Arial Nova" w:hAnsi="Arial Nova" w:cs="Arial Nova"/>
          <w:i/>
          <w:iCs/>
          <w:color w:val="000000" w:themeColor="text1"/>
        </w:rPr>
      </w:pPr>
    </w:p>
    <w:p w14:paraId="405FAE50" w14:textId="4667EB7A" w:rsidR="00D17D41" w:rsidRPr="00295237" w:rsidRDefault="0074551A" w:rsidP="00295237">
      <w:pPr>
        <w:pStyle w:val="Heading1"/>
        <w:rPr>
          <w:i/>
          <w:iCs/>
          <w:color w:val="auto"/>
        </w:rPr>
      </w:pPr>
      <w:bookmarkStart w:id="3" w:name="_Toc225254671"/>
      <w:r w:rsidRPr="00295237">
        <w:rPr>
          <w:color w:val="auto"/>
        </w:rPr>
        <w:lastRenderedPageBreak/>
        <w:t>Task 6- GANTT Chart</w:t>
      </w:r>
      <w:bookmarkEnd w:id="3"/>
      <w:r w:rsidR="00D17D41" w:rsidRPr="00295237">
        <w:rPr>
          <w:color w:val="auto"/>
        </w:rPr>
        <w:t xml:space="preserve"> </w:t>
      </w:r>
    </w:p>
    <w:p w14:paraId="52657891" w14:textId="3B37A4B0" w:rsidR="002C091E" w:rsidRDefault="002C091E" w:rsidP="002C091E">
      <w:pPr>
        <w:spacing w:line="360" w:lineRule="auto"/>
        <w:jc w:val="both"/>
        <w:rPr>
          <w:rFonts w:ascii="Arial" w:eastAsia="Arial Nova" w:hAnsi="Arial" w:cs="Arial Nova"/>
          <w:lang w:val="en-GB"/>
        </w:rPr>
      </w:pPr>
    </w:p>
    <w:p w14:paraId="4AB29D36" w14:textId="0D5F7CDF" w:rsidR="00B776D2" w:rsidRPr="00B776D2" w:rsidRDefault="00B776D2" w:rsidP="00B776D2">
      <w:pPr>
        <w:pStyle w:val="Caption"/>
        <w:keepNext/>
        <w:rPr>
          <w:sz w:val="20"/>
          <w:szCs w:val="20"/>
        </w:rPr>
      </w:pPr>
      <w:r w:rsidRPr="00B776D2">
        <w:rPr>
          <w:sz w:val="20"/>
          <w:szCs w:val="20"/>
        </w:rPr>
        <w:t xml:space="preserve">Table </w:t>
      </w:r>
      <w:r w:rsidRPr="00B776D2">
        <w:rPr>
          <w:sz w:val="20"/>
          <w:szCs w:val="20"/>
        </w:rPr>
        <w:fldChar w:fldCharType="begin"/>
      </w:r>
      <w:r w:rsidRPr="00B776D2">
        <w:rPr>
          <w:sz w:val="20"/>
          <w:szCs w:val="20"/>
        </w:rPr>
        <w:instrText xml:space="preserve"> SEQ Table \* ARABIC </w:instrText>
      </w:r>
      <w:r w:rsidRPr="00B776D2">
        <w:rPr>
          <w:sz w:val="20"/>
          <w:szCs w:val="20"/>
        </w:rPr>
        <w:fldChar w:fldCharType="separate"/>
      </w:r>
      <w:r w:rsidRPr="00B776D2">
        <w:rPr>
          <w:noProof/>
          <w:sz w:val="20"/>
          <w:szCs w:val="20"/>
        </w:rPr>
        <w:t>1</w:t>
      </w:r>
      <w:r w:rsidRPr="00B776D2">
        <w:rPr>
          <w:sz w:val="20"/>
          <w:szCs w:val="20"/>
        </w:rPr>
        <w:fldChar w:fldCharType="end"/>
      </w:r>
      <w:r w:rsidRPr="00B776D2">
        <w:rPr>
          <w:sz w:val="20"/>
          <w:szCs w:val="20"/>
        </w:rPr>
        <w:t>:Gantt Chart Showing Steps to Achieve Future Employment Goals in Health and Social Care</w:t>
      </w:r>
    </w:p>
    <w:tbl>
      <w:tblPr>
        <w:tblStyle w:val="TableGrid"/>
        <w:tblW w:w="0" w:type="auto"/>
        <w:tblLook w:val="04A0" w:firstRow="1" w:lastRow="0" w:firstColumn="1" w:lastColumn="0" w:noHBand="0" w:noVBand="1"/>
      </w:tblPr>
      <w:tblGrid>
        <w:gridCol w:w="2446"/>
        <w:gridCol w:w="1752"/>
        <w:gridCol w:w="1700"/>
        <w:gridCol w:w="1752"/>
        <w:gridCol w:w="1700"/>
      </w:tblGrid>
      <w:tr w:rsidR="00B776D2" w:rsidRPr="00B776D2" w14:paraId="76D27275" w14:textId="77777777" w:rsidTr="00B776D2">
        <w:tc>
          <w:tcPr>
            <w:tcW w:w="0" w:type="auto"/>
            <w:hideMark/>
          </w:tcPr>
          <w:p w14:paraId="7C0FD460" w14:textId="77777777" w:rsidR="00B776D2" w:rsidRPr="00B776D2" w:rsidRDefault="00B776D2" w:rsidP="00B776D2">
            <w:pPr>
              <w:spacing w:after="160" w:line="360" w:lineRule="auto"/>
              <w:jc w:val="both"/>
              <w:rPr>
                <w:rFonts w:ascii="Arial" w:eastAsia="Arial Nova" w:hAnsi="Arial" w:cs="Arial Nova"/>
                <w:b/>
                <w:bCs/>
                <w:lang w:val="en-GB"/>
              </w:rPr>
            </w:pPr>
            <w:r w:rsidRPr="00B776D2">
              <w:rPr>
                <w:rFonts w:ascii="Arial" w:eastAsia="Arial Nova" w:hAnsi="Arial" w:cs="Arial Nova"/>
                <w:b/>
                <w:bCs/>
                <w:lang w:val="en-GB"/>
              </w:rPr>
              <w:t>Task</w:t>
            </w:r>
          </w:p>
        </w:tc>
        <w:tc>
          <w:tcPr>
            <w:tcW w:w="0" w:type="auto"/>
            <w:hideMark/>
          </w:tcPr>
          <w:p w14:paraId="06534F54" w14:textId="77777777" w:rsidR="00B776D2" w:rsidRPr="00B776D2" w:rsidRDefault="00B776D2" w:rsidP="00B776D2">
            <w:pPr>
              <w:spacing w:after="160" w:line="360" w:lineRule="auto"/>
              <w:jc w:val="both"/>
              <w:rPr>
                <w:rFonts w:ascii="Arial" w:eastAsia="Arial Nova" w:hAnsi="Arial" w:cs="Arial Nova"/>
                <w:b/>
                <w:bCs/>
                <w:lang w:val="en-GB"/>
              </w:rPr>
            </w:pPr>
            <w:r w:rsidRPr="00B776D2">
              <w:rPr>
                <w:rFonts w:ascii="Arial" w:eastAsia="Arial Nova" w:hAnsi="Arial" w:cs="Arial Nova"/>
                <w:b/>
                <w:bCs/>
                <w:lang w:val="en-GB"/>
              </w:rPr>
              <w:t>2025 Jan–Jun</w:t>
            </w:r>
          </w:p>
        </w:tc>
        <w:tc>
          <w:tcPr>
            <w:tcW w:w="0" w:type="auto"/>
            <w:hideMark/>
          </w:tcPr>
          <w:p w14:paraId="45170515" w14:textId="77777777" w:rsidR="00B776D2" w:rsidRPr="00B776D2" w:rsidRDefault="00B776D2" w:rsidP="00B776D2">
            <w:pPr>
              <w:spacing w:after="160" w:line="360" w:lineRule="auto"/>
              <w:jc w:val="both"/>
              <w:rPr>
                <w:rFonts w:ascii="Arial" w:eastAsia="Arial Nova" w:hAnsi="Arial" w:cs="Arial Nova"/>
                <w:b/>
                <w:bCs/>
                <w:lang w:val="en-GB"/>
              </w:rPr>
            </w:pPr>
            <w:r w:rsidRPr="00B776D2">
              <w:rPr>
                <w:rFonts w:ascii="Arial" w:eastAsia="Arial Nova" w:hAnsi="Arial" w:cs="Arial Nova"/>
                <w:b/>
                <w:bCs/>
                <w:lang w:val="en-GB"/>
              </w:rPr>
              <w:t>2025 Jul–Dec</w:t>
            </w:r>
          </w:p>
        </w:tc>
        <w:tc>
          <w:tcPr>
            <w:tcW w:w="0" w:type="auto"/>
            <w:hideMark/>
          </w:tcPr>
          <w:p w14:paraId="1F2ADFFB" w14:textId="77777777" w:rsidR="00B776D2" w:rsidRPr="00B776D2" w:rsidRDefault="00B776D2" w:rsidP="00B776D2">
            <w:pPr>
              <w:spacing w:after="160" w:line="360" w:lineRule="auto"/>
              <w:jc w:val="both"/>
              <w:rPr>
                <w:rFonts w:ascii="Arial" w:eastAsia="Arial Nova" w:hAnsi="Arial" w:cs="Arial Nova"/>
                <w:b/>
                <w:bCs/>
                <w:lang w:val="en-GB"/>
              </w:rPr>
            </w:pPr>
            <w:r w:rsidRPr="00B776D2">
              <w:rPr>
                <w:rFonts w:ascii="Arial" w:eastAsia="Arial Nova" w:hAnsi="Arial" w:cs="Arial Nova"/>
                <w:b/>
                <w:bCs/>
                <w:lang w:val="en-GB"/>
              </w:rPr>
              <w:t>2026 Jan–Jun</w:t>
            </w:r>
          </w:p>
        </w:tc>
        <w:tc>
          <w:tcPr>
            <w:tcW w:w="0" w:type="auto"/>
            <w:hideMark/>
          </w:tcPr>
          <w:p w14:paraId="4ADF627F" w14:textId="77777777" w:rsidR="00B776D2" w:rsidRPr="00B776D2" w:rsidRDefault="00B776D2" w:rsidP="00B776D2">
            <w:pPr>
              <w:spacing w:after="160" w:line="360" w:lineRule="auto"/>
              <w:jc w:val="both"/>
              <w:rPr>
                <w:rFonts w:ascii="Arial" w:eastAsia="Arial Nova" w:hAnsi="Arial" w:cs="Arial Nova"/>
                <w:b/>
                <w:bCs/>
                <w:lang w:val="en-GB"/>
              </w:rPr>
            </w:pPr>
            <w:r w:rsidRPr="00B776D2">
              <w:rPr>
                <w:rFonts w:ascii="Arial" w:eastAsia="Arial Nova" w:hAnsi="Arial" w:cs="Arial Nova"/>
                <w:b/>
                <w:bCs/>
                <w:lang w:val="en-GB"/>
              </w:rPr>
              <w:t>2026 Jul–Dec</w:t>
            </w:r>
          </w:p>
        </w:tc>
      </w:tr>
      <w:tr w:rsidR="00B776D2" w:rsidRPr="00B776D2" w14:paraId="21C4C3D9" w14:textId="77777777" w:rsidTr="00B776D2">
        <w:tc>
          <w:tcPr>
            <w:tcW w:w="0" w:type="auto"/>
            <w:hideMark/>
          </w:tcPr>
          <w:p w14:paraId="027DE7EC" w14:textId="77777777" w:rsidR="00B776D2" w:rsidRPr="00B776D2" w:rsidRDefault="00B776D2" w:rsidP="00B776D2">
            <w:pPr>
              <w:spacing w:after="160" w:line="360" w:lineRule="auto"/>
              <w:jc w:val="both"/>
              <w:rPr>
                <w:rFonts w:ascii="Arial" w:eastAsia="Arial Nova" w:hAnsi="Arial" w:cs="Arial Nova"/>
                <w:lang w:val="en-GB"/>
              </w:rPr>
            </w:pPr>
            <w:r w:rsidRPr="00B776D2">
              <w:rPr>
                <w:rFonts w:ascii="Arial" w:eastAsia="Arial Nova" w:hAnsi="Arial" w:cs="Arial Nova"/>
                <w:lang w:val="en-GB"/>
              </w:rPr>
              <w:t>Complete Level 5</w:t>
            </w:r>
          </w:p>
        </w:tc>
        <w:tc>
          <w:tcPr>
            <w:tcW w:w="0" w:type="auto"/>
            <w:hideMark/>
          </w:tcPr>
          <w:p w14:paraId="3336EE20" w14:textId="77777777" w:rsidR="00B776D2" w:rsidRPr="00B776D2" w:rsidRDefault="00B776D2" w:rsidP="00B776D2">
            <w:pPr>
              <w:spacing w:after="160" w:line="360" w:lineRule="auto"/>
              <w:jc w:val="both"/>
              <w:rPr>
                <w:rFonts w:ascii="Arial" w:eastAsia="Arial Nova" w:hAnsi="Arial" w:cs="Arial Nova"/>
                <w:lang w:val="en-GB"/>
              </w:rPr>
            </w:pPr>
            <w:r w:rsidRPr="00B776D2">
              <w:rPr>
                <w:rFonts w:ascii="Segoe UI Emoji" w:eastAsia="Arial Nova" w:hAnsi="Segoe UI Emoji" w:cs="Segoe UI Emoji"/>
                <w:lang w:val="en-GB"/>
              </w:rPr>
              <w:t>🟦</w:t>
            </w:r>
          </w:p>
        </w:tc>
        <w:tc>
          <w:tcPr>
            <w:tcW w:w="0" w:type="auto"/>
            <w:hideMark/>
          </w:tcPr>
          <w:p w14:paraId="5D5A0D9A" w14:textId="77777777" w:rsidR="00B776D2" w:rsidRPr="00B776D2" w:rsidRDefault="00B776D2" w:rsidP="00B776D2">
            <w:pPr>
              <w:spacing w:after="160" w:line="360" w:lineRule="auto"/>
              <w:jc w:val="both"/>
              <w:rPr>
                <w:rFonts w:ascii="Arial" w:eastAsia="Arial Nova" w:hAnsi="Arial" w:cs="Arial Nova"/>
                <w:lang w:val="en-GB"/>
              </w:rPr>
            </w:pPr>
            <w:r w:rsidRPr="00B776D2">
              <w:rPr>
                <w:rFonts w:ascii="Segoe UI Emoji" w:eastAsia="Arial Nova" w:hAnsi="Segoe UI Emoji" w:cs="Segoe UI Emoji"/>
                <w:lang w:val="en-GB"/>
              </w:rPr>
              <w:t>🟦</w:t>
            </w:r>
          </w:p>
        </w:tc>
        <w:tc>
          <w:tcPr>
            <w:tcW w:w="0" w:type="auto"/>
            <w:hideMark/>
          </w:tcPr>
          <w:p w14:paraId="62C8C4D4" w14:textId="77777777" w:rsidR="00B776D2" w:rsidRPr="00B776D2" w:rsidRDefault="00B776D2" w:rsidP="00B776D2">
            <w:pPr>
              <w:spacing w:after="160" w:line="360" w:lineRule="auto"/>
              <w:jc w:val="both"/>
              <w:rPr>
                <w:rFonts w:ascii="Arial" w:eastAsia="Arial Nova" w:hAnsi="Arial" w:cs="Arial Nova"/>
                <w:lang w:val="en-GB"/>
              </w:rPr>
            </w:pPr>
          </w:p>
        </w:tc>
        <w:tc>
          <w:tcPr>
            <w:tcW w:w="0" w:type="auto"/>
            <w:hideMark/>
          </w:tcPr>
          <w:p w14:paraId="4B33EAD5" w14:textId="77777777" w:rsidR="00B776D2" w:rsidRPr="00B776D2" w:rsidRDefault="00B776D2" w:rsidP="00B776D2">
            <w:pPr>
              <w:spacing w:after="160" w:line="360" w:lineRule="auto"/>
              <w:jc w:val="both"/>
              <w:rPr>
                <w:rFonts w:ascii="Arial" w:eastAsia="Arial Nova" w:hAnsi="Arial" w:cs="Arial Nova"/>
                <w:lang w:val="en-GB"/>
              </w:rPr>
            </w:pPr>
          </w:p>
        </w:tc>
      </w:tr>
      <w:tr w:rsidR="00B776D2" w:rsidRPr="00B776D2" w14:paraId="45A37F9A" w14:textId="77777777" w:rsidTr="00B776D2">
        <w:tc>
          <w:tcPr>
            <w:tcW w:w="0" w:type="auto"/>
            <w:hideMark/>
          </w:tcPr>
          <w:p w14:paraId="149A26D7" w14:textId="77777777" w:rsidR="00B776D2" w:rsidRPr="00B776D2" w:rsidRDefault="00B776D2" w:rsidP="00B776D2">
            <w:pPr>
              <w:spacing w:after="160" w:line="360" w:lineRule="auto"/>
              <w:jc w:val="both"/>
              <w:rPr>
                <w:rFonts w:ascii="Arial" w:eastAsia="Arial Nova" w:hAnsi="Arial" w:cs="Arial Nova"/>
                <w:lang w:val="en-GB"/>
              </w:rPr>
            </w:pPr>
            <w:r w:rsidRPr="00B776D2">
              <w:rPr>
                <w:rFonts w:ascii="Arial" w:eastAsia="Arial Nova" w:hAnsi="Arial" w:cs="Arial Nova"/>
                <w:lang w:val="en-GB"/>
              </w:rPr>
              <w:t>Complete Level 6</w:t>
            </w:r>
          </w:p>
        </w:tc>
        <w:tc>
          <w:tcPr>
            <w:tcW w:w="0" w:type="auto"/>
            <w:hideMark/>
          </w:tcPr>
          <w:p w14:paraId="78D0B2C2" w14:textId="77777777" w:rsidR="00B776D2" w:rsidRPr="00B776D2" w:rsidRDefault="00B776D2" w:rsidP="00B776D2">
            <w:pPr>
              <w:spacing w:after="160" w:line="360" w:lineRule="auto"/>
              <w:jc w:val="both"/>
              <w:rPr>
                <w:rFonts w:ascii="Arial" w:eastAsia="Arial Nova" w:hAnsi="Arial" w:cs="Arial Nova"/>
                <w:lang w:val="en-GB"/>
              </w:rPr>
            </w:pPr>
          </w:p>
        </w:tc>
        <w:tc>
          <w:tcPr>
            <w:tcW w:w="0" w:type="auto"/>
            <w:hideMark/>
          </w:tcPr>
          <w:p w14:paraId="7966C691" w14:textId="77777777" w:rsidR="00B776D2" w:rsidRPr="00B776D2" w:rsidRDefault="00B776D2" w:rsidP="00B776D2">
            <w:pPr>
              <w:spacing w:after="160" w:line="360" w:lineRule="auto"/>
              <w:jc w:val="both"/>
              <w:rPr>
                <w:rFonts w:ascii="Arial" w:eastAsia="Arial Nova" w:hAnsi="Arial" w:cs="Arial Nova"/>
                <w:lang w:val="en-GB"/>
              </w:rPr>
            </w:pPr>
            <w:r w:rsidRPr="00B776D2">
              <w:rPr>
                <w:rFonts w:ascii="Segoe UI Emoji" w:eastAsia="Arial Nova" w:hAnsi="Segoe UI Emoji" w:cs="Segoe UI Emoji"/>
                <w:lang w:val="en-GB"/>
              </w:rPr>
              <w:t>🟩</w:t>
            </w:r>
          </w:p>
        </w:tc>
        <w:tc>
          <w:tcPr>
            <w:tcW w:w="0" w:type="auto"/>
            <w:hideMark/>
          </w:tcPr>
          <w:p w14:paraId="76DC9FE2" w14:textId="77777777" w:rsidR="00B776D2" w:rsidRPr="00B776D2" w:rsidRDefault="00B776D2" w:rsidP="00B776D2">
            <w:pPr>
              <w:spacing w:after="160" w:line="360" w:lineRule="auto"/>
              <w:jc w:val="both"/>
              <w:rPr>
                <w:rFonts w:ascii="Arial" w:eastAsia="Arial Nova" w:hAnsi="Arial" w:cs="Arial Nova"/>
                <w:lang w:val="en-GB"/>
              </w:rPr>
            </w:pPr>
            <w:r w:rsidRPr="00B776D2">
              <w:rPr>
                <w:rFonts w:ascii="Segoe UI Emoji" w:eastAsia="Arial Nova" w:hAnsi="Segoe UI Emoji" w:cs="Segoe UI Emoji"/>
                <w:lang w:val="en-GB"/>
              </w:rPr>
              <w:t>🟩</w:t>
            </w:r>
          </w:p>
        </w:tc>
        <w:tc>
          <w:tcPr>
            <w:tcW w:w="0" w:type="auto"/>
            <w:hideMark/>
          </w:tcPr>
          <w:p w14:paraId="08EEA102" w14:textId="77777777" w:rsidR="00B776D2" w:rsidRPr="00B776D2" w:rsidRDefault="00B776D2" w:rsidP="00B776D2">
            <w:pPr>
              <w:spacing w:after="160" w:line="360" w:lineRule="auto"/>
              <w:jc w:val="both"/>
              <w:rPr>
                <w:rFonts w:ascii="Arial" w:eastAsia="Arial Nova" w:hAnsi="Arial" w:cs="Arial Nova"/>
                <w:lang w:val="en-GB"/>
              </w:rPr>
            </w:pPr>
          </w:p>
        </w:tc>
      </w:tr>
      <w:tr w:rsidR="00B776D2" w:rsidRPr="00B776D2" w14:paraId="2D236723" w14:textId="77777777" w:rsidTr="00B776D2">
        <w:tc>
          <w:tcPr>
            <w:tcW w:w="0" w:type="auto"/>
            <w:hideMark/>
          </w:tcPr>
          <w:p w14:paraId="2C63016D" w14:textId="77777777" w:rsidR="00B776D2" w:rsidRPr="00B776D2" w:rsidRDefault="00B776D2" w:rsidP="00B776D2">
            <w:pPr>
              <w:spacing w:after="160" w:line="360" w:lineRule="auto"/>
              <w:jc w:val="both"/>
              <w:rPr>
                <w:rFonts w:ascii="Arial" w:eastAsia="Arial Nova" w:hAnsi="Arial" w:cs="Arial Nova"/>
                <w:lang w:val="en-GB"/>
              </w:rPr>
            </w:pPr>
            <w:r w:rsidRPr="00B776D2">
              <w:rPr>
                <w:rFonts w:ascii="Arial" w:eastAsia="Arial Nova" w:hAnsi="Arial" w:cs="Arial Nova"/>
                <w:lang w:val="en-GB"/>
              </w:rPr>
              <w:t>Develop Skills</w:t>
            </w:r>
          </w:p>
        </w:tc>
        <w:tc>
          <w:tcPr>
            <w:tcW w:w="0" w:type="auto"/>
            <w:hideMark/>
          </w:tcPr>
          <w:p w14:paraId="6D3A7B33" w14:textId="77777777" w:rsidR="00B776D2" w:rsidRPr="00B776D2" w:rsidRDefault="00B776D2" w:rsidP="00B776D2">
            <w:pPr>
              <w:spacing w:after="160" w:line="360" w:lineRule="auto"/>
              <w:jc w:val="both"/>
              <w:rPr>
                <w:rFonts w:ascii="Arial" w:eastAsia="Arial Nova" w:hAnsi="Arial" w:cs="Arial Nova"/>
                <w:lang w:val="en-GB"/>
              </w:rPr>
            </w:pPr>
            <w:r w:rsidRPr="00B776D2">
              <w:rPr>
                <w:rFonts w:ascii="Segoe UI Emoji" w:eastAsia="Arial Nova" w:hAnsi="Segoe UI Emoji" w:cs="Segoe UI Emoji"/>
                <w:lang w:val="en-GB"/>
              </w:rPr>
              <w:t>🟨</w:t>
            </w:r>
          </w:p>
        </w:tc>
        <w:tc>
          <w:tcPr>
            <w:tcW w:w="0" w:type="auto"/>
            <w:hideMark/>
          </w:tcPr>
          <w:p w14:paraId="7795541A" w14:textId="77777777" w:rsidR="00B776D2" w:rsidRPr="00B776D2" w:rsidRDefault="00B776D2" w:rsidP="00B776D2">
            <w:pPr>
              <w:spacing w:after="160" w:line="360" w:lineRule="auto"/>
              <w:jc w:val="both"/>
              <w:rPr>
                <w:rFonts w:ascii="Arial" w:eastAsia="Arial Nova" w:hAnsi="Arial" w:cs="Arial Nova"/>
                <w:lang w:val="en-GB"/>
              </w:rPr>
            </w:pPr>
            <w:r w:rsidRPr="00B776D2">
              <w:rPr>
                <w:rFonts w:ascii="Segoe UI Emoji" w:eastAsia="Arial Nova" w:hAnsi="Segoe UI Emoji" w:cs="Segoe UI Emoji"/>
                <w:lang w:val="en-GB"/>
              </w:rPr>
              <w:t>🟨</w:t>
            </w:r>
          </w:p>
        </w:tc>
        <w:tc>
          <w:tcPr>
            <w:tcW w:w="0" w:type="auto"/>
            <w:hideMark/>
          </w:tcPr>
          <w:p w14:paraId="36C85DF6" w14:textId="77777777" w:rsidR="00B776D2" w:rsidRPr="00B776D2" w:rsidRDefault="00B776D2" w:rsidP="00B776D2">
            <w:pPr>
              <w:spacing w:after="160" w:line="360" w:lineRule="auto"/>
              <w:jc w:val="both"/>
              <w:rPr>
                <w:rFonts w:ascii="Arial" w:eastAsia="Arial Nova" w:hAnsi="Arial" w:cs="Arial Nova"/>
                <w:lang w:val="en-GB"/>
              </w:rPr>
            </w:pPr>
            <w:r w:rsidRPr="00B776D2">
              <w:rPr>
                <w:rFonts w:ascii="Segoe UI Emoji" w:eastAsia="Arial Nova" w:hAnsi="Segoe UI Emoji" w:cs="Segoe UI Emoji"/>
                <w:lang w:val="en-GB"/>
              </w:rPr>
              <w:t>🟨</w:t>
            </w:r>
          </w:p>
        </w:tc>
        <w:tc>
          <w:tcPr>
            <w:tcW w:w="0" w:type="auto"/>
            <w:hideMark/>
          </w:tcPr>
          <w:p w14:paraId="3FC96B3A" w14:textId="77777777" w:rsidR="00B776D2" w:rsidRPr="00B776D2" w:rsidRDefault="00B776D2" w:rsidP="00B776D2">
            <w:pPr>
              <w:spacing w:after="160" w:line="360" w:lineRule="auto"/>
              <w:jc w:val="both"/>
              <w:rPr>
                <w:rFonts w:ascii="Arial" w:eastAsia="Arial Nova" w:hAnsi="Arial" w:cs="Arial Nova"/>
                <w:lang w:val="en-GB"/>
              </w:rPr>
            </w:pPr>
          </w:p>
        </w:tc>
      </w:tr>
      <w:tr w:rsidR="00B776D2" w:rsidRPr="00B776D2" w14:paraId="4262EA49" w14:textId="77777777" w:rsidTr="00B776D2">
        <w:tc>
          <w:tcPr>
            <w:tcW w:w="0" w:type="auto"/>
            <w:hideMark/>
          </w:tcPr>
          <w:p w14:paraId="4238861A" w14:textId="77777777" w:rsidR="00B776D2" w:rsidRPr="00B776D2" w:rsidRDefault="00B776D2" w:rsidP="00B776D2">
            <w:pPr>
              <w:spacing w:after="160" w:line="360" w:lineRule="auto"/>
              <w:jc w:val="both"/>
              <w:rPr>
                <w:rFonts w:ascii="Arial" w:eastAsia="Arial Nova" w:hAnsi="Arial" w:cs="Arial Nova"/>
                <w:lang w:val="en-GB"/>
              </w:rPr>
            </w:pPr>
            <w:r w:rsidRPr="00B776D2">
              <w:rPr>
                <w:rFonts w:ascii="Arial" w:eastAsia="Arial Nova" w:hAnsi="Arial" w:cs="Arial Nova"/>
                <w:lang w:val="en-GB"/>
              </w:rPr>
              <w:t>Work Experience</w:t>
            </w:r>
          </w:p>
        </w:tc>
        <w:tc>
          <w:tcPr>
            <w:tcW w:w="0" w:type="auto"/>
            <w:hideMark/>
          </w:tcPr>
          <w:p w14:paraId="0D7D6BDD" w14:textId="77777777" w:rsidR="00B776D2" w:rsidRPr="00B776D2" w:rsidRDefault="00B776D2" w:rsidP="00B776D2">
            <w:pPr>
              <w:spacing w:after="160" w:line="360" w:lineRule="auto"/>
              <w:jc w:val="both"/>
              <w:rPr>
                <w:rFonts w:ascii="Arial" w:eastAsia="Arial Nova" w:hAnsi="Arial" w:cs="Arial Nova"/>
                <w:lang w:val="en-GB"/>
              </w:rPr>
            </w:pPr>
          </w:p>
        </w:tc>
        <w:tc>
          <w:tcPr>
            <w:tcW w:w="0" w:type="auto"/>
            <w:hideMark/>
          </w:tcPr>
          <w:p w14:paraId="1F9FBDA7" w14:textId="77777777" w:rsidR="00B776D2" w:rsidRPr="00B776D2" w:rsidRDefault="00B776D2" w:rsidP="00B776D2">
            <w:pPr>
              <w:spacing w:after="160" w:line="360" w:lineRule="auto"/>
              <w:jc w:val="both"/>
              <w:rPr>
                <w:rFonts w:ascii="Arial" w:eastAsia="Arial Nova" w:hAnsi="Arial" w:cs="Arial Nova"/>
                <w:lang w:val="en-GB"/>
              </w:rPr>
            </w:pPr>
            <w:r w:rsidRPr="00B776D2">
              <w:rPr>
                <w:rFonts w:ascii="Segoe UI Emoji" w:eastAsia="Arial Nova" w:hAnsi="Segoe UI Emoji" w:cs="Segoe UI Emoji"/>
                <w:lang w:val="en-GB"/>
              </w:rPr>
              <w:t>🟪</w:t>
            </w:r>
          </w:p>
        </w:tc>
        <w:tc>
          <w:tcPr>
            <w:tcW w:w="0" w:type="auto"/>
            <w:hideMark/>
          </w:tcPr>
          <w:p w14:paraId="4E3B6444" w14:textId="77777777" w:rsidR="00B776D2" w:rsidRPr="00B776D2" w:rsidRDefault="00B776D2" w:rsidP="00B776D2">
            <w:pPr>
              <w:spacing w:after="160" w:line="360" w:lineRule="auto"/>
              <w:jc w:val="both"/>
              <w:rPr>
                <w:rFonts w:ascii="Arial" w:eastAsia="Arial Nova" w:hAnsi="Arial" w:cs="Arial Nova"/>
                <w:lang w:val="en-GB"/>
              </w:rPr>
            </w:pPr>
            <w:r w:rsidRPr="00B776D2">
              <w:rPr>
                <w:rFonts w:ascii="Segoe UI Emoji" w:eastAsia="Arial Nova" w:hAnsi="Segoe UI Emoji" w:cs="Segoe UI Emoji"/>
                <w:lang w:val="en-GB"/>
              </w:rPr>
              <w:t>🟪</w:t>
            </w:r>
          </w:p>
        </w:tc>
        <w:tc>
          <w:tcPr>
            <w:tcW w:w="0" w:type="auto"/>
            <w:hideMark/>
          </w:tcPr>
          <w:p w14:paraId="5782722C" w14:textId="77777777" w:rsidR="00B776D2" w:rsidRPr="00B776D2" w:rsidRDefault="00B776D2" w:rsidP="00B776D2">
            <w:pPr>
              <w:spacing w:after="160" w:line="360" w:lineRule="auto"/>
              <w:jc w:val="both"/>
              <w:rPr>
                <w:rFonts w:ascii="Arial" w:eastAsia="Arial Nova" w:hAnsi="Arial" w:cs="Arial Nova"/>
                <w:lang w:val="en-GB"/>
              </w:rPr>
            </w:pPr>
          </w:p>
        </w:tc>
      </w:tr>
      <w:tr w:rsidR="00B776D2" w:rsidRPr="00B776D2" w14:paraId="1D59CDAA" w14:textId="77777777" w:rsidTr="00B776D2">
        <w:tc>
          <w:tcPr>
            <w:tcW w:w="0" w:type="auto"/>
            <w:hideMark/>
          </w:tcPr>
          <w:p w14:paraId="67C2C65D" w14:textId="77777777" w:rsidR="00B776D2" w:rsidRPr="00B776D2" w:rsidRDefault="00B776D2" w:rsidP="00B776D2">
            <w:pPr>
              <w:spacing w:after="160" w:line="360" w:lineRule="auto"/>
              <w:jc w:val="both"/>
              <w:rPr>
                <w:rFonts w:ascii="Arial" w:eastAsia="Arial Nova" w:hAnsi="Arial" w:cs="Arial Nova"/>
                <w:lang w:val="en-GB"/>
              </w:rPr>
            </w:pPr>
            <w:r w:rsidRPr="00B776D2">
              <w:rPr>
                <w:rFonts w:ascii="Arial" w:eastAsia="Arial Nova" w:hAnsi="Arial" w:cs="Arial Nova"/>
                <w:lang w:val="en-GB"/>
              </w:rPr>
              <w:t>Develop CV</w:t>
            </w:r>
          </w:p>
        </w:tc>
        <w:tc>
          <w:tcPr>
            <w:tcW w:w="0" w:type="auto"/>
            <w:hideMark/>
          </w:tcPr>
          <w:p w14:paraId="3640C171" w14:textId="77777777" w:rsidR="00B776D2" w:rsidRPr="00B776D2" w:rsidRDefault="00B776D2" w:rsidP="00B776D2">
            <w:pPr>
              <w:spacing w:after="160" w:line="360" w:lineRule="auto"/>
              <w:jc w:val="both"/>
              <w:rPr>
                <w:rFonts w:ascii="Arial" w:eastAsia="Arial Nova" w:hAnsi="Arial" w:cs="Arial Nova"/>
                <w:lang w:val="en-GB"/>
              </w:rPr>
            </w:pPr>
          </w:p>
        </w:tc>
        <w:tc>
          <w:tcPr>
            <w:tcW w:w="0" w:type="auto"/>
            <w:hideMark/>
          </w:tcPr>
          <w:p w14:paraId="6D49D5DA" w14:textId="77777777" w:rsidR="00B776D2" w:rsidRPr="00B776D2" w:rsidRDefault="00B776D2" w:rsidP="00B776D2">
            <w:pPr>
              <w:spacing w:after="160" w:line="360" w:lineRule="auto"/>
              <w:jc w:val="both"/>
              <w:rPr>
                <w:rFonts w:ascii="Arial" w:eastAsia="Arial Nova" w:hAnsi="Arial" w:cs="Arial Nova"/>
                <w:lang w:val="en-GB"/>
              </w:rPr>
            </w:pPr>
          </w:p>
        </w:tc>
        <w:tc>
          <w:tcPr>
            <w:tcW w:w="0" w:type="auto"/>
            <w:hideMark/>
          </w:tcPr>
          <w:p w14:paraId="449E092D" w14:textId="77777777" w:rsidR="00B776D2" w:rsidRPr="00B776D2" w:rsidRDefault="00B776D2" w:rsidP="00B776D2">
            <w:pPr>
              <w:spacing w:after="160" w:line="360" w:lineRule="auto"/>
              <w:jc w:val="both"/>
              <w:rPr>
                <w:rFonts w:ascii="Arial" w:eastAsia="Arial Nova" w:hAnsi="Arial" w:cs="Arial Nova"/>
                <w:lang w:val="en-GB"/>
              </w:rPr>
            </w:pPr>
            <w:r w:rsidRPr="00B776D2">
              <w:rPr>
                <w:rFonts w:ascii="Segoe UI Emoji" w:eastAsia="Arial Nova" w:hAnsi="Segoe UI Emoji" w:cs="Segoe UI Emoji"/>
                <w:lang w:val="en-GB"/>
              </w:rPr>
              <w:t>🟧</w:t>
            </w:r>
          </w:p>
        </w:tc>
        <w:tc>
          <w:tcPr>
            <w:tcW w:w="0" w:type="auto"/>
            <w:hideMark/>
          </w:tcPr>
          <w:p w14:paraId="7DD2DC49" w14:textId="77777777" w:rsidR="00B776D2" w:rsidRPr="00B776D2" w:rsidRDefault="00B776D2" w:rsidP="00B776D2">
            <w:pPr>
              <w:spacing w:after="160" w:line="360" w:lineRule="auto"/>
              <w:jc w:val="both"/>
              <w:rPr>
                <w:rFonts w:ascii="Arial" w:eastAsia="Arial Nova" w:hAnsi="Arial" w:cs="Arial Nova"/>
                <w:lang w:val="en-GB"/>
              </w:rPr>
            </w:pPr>
          </w:p>
        </w:tc>
      </w:tr>
      <w:tr w:rsidR="00B776D2" w:rsidRPr="00B776D2" w14:paraId="00D7D6D8" w14:textId="77777777" w:rsidTr="00B776D2">
        <w:tc>
          <w:tcPr>
            <w:tcW w:w="0" w:type="auto"/>
            <w:hideMark/>
          </w:tcPr>
          <w:p w14:paraId="1933B107" w14:textId="77777777" w:rsidR="00B776D2" w:rsidRPr="00B776D2" w:rsidRDefault="00B776D2" w:rsidP="00B776D2">
            <w:pPr>
              <w:spacing w:after="160" w:line="360" w:lineRule="auto"/>
              <w:jc w:val="both"/>
              <w:rPr>
                <w:rFonts w:ascii="Arial" w:eastAsia="Arial Nova" w:hAnsi="Arial" w:cs="Arial Nova"/>
                <w:lang w:val="en-GB"/>
              </w:rPr>
            </w:pPr>
            <w:r w:rsidRPr="00B776D2">
              <w:rPr>
                <w:rFonts w:ascii="Arial" w:eastAsia="Arial Nova" w:hAnsi="Arial" w:cs="Arial Nova"/>
                <w:lang w:val="en-GB"/>
              </w:rPr>
              <w:t>Apply for Jobs</w:t>
            </w:r>
          </w:p>
        </w:tc>
        <w:tc>
          <w:tcPr>
            <w:tcW w:w="0" w:type="auto"/>
            <w:hideMark/>
          </w:tcPr>
          <w:p w14:paraId="6F1B0AD8" w14:textId="77777777" w:rsidR="00B776D2" w:rsidRPr="00B776D2" w:rsidRDefault="00B776D2" w:rsidP="00B776D2">
            <w:pPr>
              <w:spacing w:after="160" w:line="360" w:lineRule="auto"/>
              <w:jc w:val="both"/>
              <w:rPr>
                <w:rFonts w:ascii="Arial" w:eastAsia="Arial Nova" w:hAnsi="Arial" w:cs="Arial Nova"/>
                <w:lang w:val="en-GB"/>
              </w:rPr>
            </w:pPr>
          </w:p>
        </w:tc>
        <w:tc>
          <w:tcPr>
            <w:tcW w:w="0" w:type="auto"/>
            <w:hideMark/>
          </w:tcPr>
          <w:p w14:paraId="7B7BEE3C" w14:textId="77777777" w:rsidR="00B776D2" w:rsidRPr="00B776D2" w:rsidRDefault="00B776D2" w:rsidP="00B776D2">
            <w:pPr>
              <w:spacing w:after="160" w:line="360" w:lineRule="auto"/>
              <w:jc w:val="both"/>
              <w:rPr>
                <w:rFonts w:ascii="Arial" w:eastAsia="Arial Nova" w:hAnsi="Arial" w:cs="Arial Nova"/>
                <w:lang w:val="en-GB"/>
              </w:rPr>
            </w:pPr>
          </w:p>
        </w:tc>
        <w:tc>
          <w:tcPr>
            <w:tcW w:w="0" w:type="auto"/>
            <w:hideMark/>
          </w:tcPr>
          <w:p w14:paraId="5C6F780B" w14:textId="77777777" w:rsidR="00B776D2" w:rsidRPr="00B776D2" w:rsidRDefault="00B776D2" w:rsidP="00B776D2">
            <w:pPr>
              <w:spacing w:after="160" w:line="360" w:lineRule="auto"/>
              <w:jc w:val="both"/>
              <w:rPr>
                <w:rFonts w:ascii="Arial" w:eastAsia="Arial Nova" w:hAnsi="Arial" w:cs="Arial Nova"/>
                <w:lang w:val="en-GB"/>
              </w:rPr>
            </w:pPr>
            <w:r w:rsidRPr="00B776D2">
              <w:rPr>
                <w:rFonts w:ascii="Segoe UI Emoji" w:eastAsia="Arial Nova" w:hAnsi="Segoe UI Emoji" w:cs="Segoe UI Emoji"/>
                <w:lang w:val="en-GB"/>
              </w:rPr>
              <w:t>🟥</w:t>
            </w:r>
          </w:p>
        </w:tc>
        <w:tc>
          <w:tcPr>
            <w:tcW w:w="0" w:type="auto"/>
            <w:hideMark/>
          </w:tcPr>
          <w:p w14:paraId="3B5D2EC4" w14:textId="77777777" w:rsidR="00B776D2" w:rsidRPr="00B776D2" w:rsidRDefault="00B776D2" w:rsidP="00B776D2">
            <w:pPr>
              <w:spacing w:after="160" w:line="360" w:lineRule="auto"/>
              <w:jc w:val="both"/>
              <w:rPr>
                <w:rFonts w:ascii="Arial" w:eastAsia="Arial Nova" w:hAnsi="Arial" w:cs="Arial Nova"/>
                <w:lang w:val="en-GB"/>
              </w:rPr>
            </w:pPr>
            <w:r w:rsidRPr="00B776D2">
              <w:rPr>
                <w:rFonts w:ascii="Segoe UI Emoji" w:eastAsia="Arial Nova" w:hAnsi="Segoe UI Emoji" w:cs="Segoe UI Emoji"/>
                <w:lang w:val="en-GB"/>
              </w:rPr>
              <w:t>🟥</w:t>
            </w:r>
          </w:p>
        </w:tc>
      </w:tr>
      <w:tr w:rsidR="00B776D2" w:rsidRPr="00B776D2" w14:paraId="5898DD65" w14:textId="77777777" w:rsidTr="00B776D2">
        <w:tc>
          <w:tcPr>
            <w:tcW w:w="0" w:type="auto"/>
            <w:hideMark/>
          </w:tcPr>
          <w:p w14:paraId="7359D470" w14:textId="77777777" w:rsidR="00B776D2" w:rsidRPr="00B776D2" w:rsidRDefault="00B776D2" w:rsidP="00B776D2">
            <w:pPr>
              <w:spacing w:after="160" w:line="360" w:lineRule="auto"/>
              <w:jc w:val="both"/>
              <w:rPr>
                <w:rFonts w:ascii="Arial" w:eastAsia="Arial Nova" w:hAnsi="Arial" w:cs="Arial Nova"/>
                <w:lang w:val="en-GB"/>
              </w:rPr>
            </w:pPr>
            <w:r w:rsidRPr="00B776D2">
              <w:rPr>
                <w:rFonts w:ascii="Arial" w:eastAsia="Arial Nova" w:hAnsi="Arial" w:cs="Arial Nova"/>
                <w:lang w:val="en-GB"/>
              </w:rPr>
              <w:t>Interview Preparation</w:t>
            </w:r>
          </w:p>
        </w:tc>
        <w:tc>
          <w:tcPr>
            <w:tcW w:w="0" w:type="auto"/>
            <w:hideMark/>
          </w:tcPr>
          <w:p w14:paraId="5837C0D4" w14:textId="77777777" w:rsidR="00B776D2" w:rsidRPr="00B776D2" w:rsidRDefault="00B776D2" w:rsidP="00B776D2">
            <w:pPr>
              <w:spacing w:after="160" w:line="360" w:lineRule="auto"/>
              <w:jc w:val="both"/>
              <w:rPr>
                <w:rFonts w:ascii="Arial" w:eastAsia="Arial Nova" w:hAnsi="Arial" w:cs="Arial Nova"/>
                <w:lang w:val="en-GB"/>
              </w:rPr>
            </w:pPr>
          </w:p>
        </w:tc>
        <w:tc>
          <w:tcPr>
            <w:tcW w:w="0" w:type="auto"/>
            <w:hideMark/>
          </w:tcPr>
          <w:p w14:paraId="6DED58DC" w14:textId="77777777" w:rsidR="00B776D2" w:rsidRPr="00B776D2" w:rsidRDefault="00B776D2" w:rsidP="00B776D2">
            <w:pPr>
              <w:spacing w:after="160" w:line="360" w:lineRule="auto"/>
              <w:jc w:val="both"/>
              <w:rPr>
                <w:rFonts w:ascii="Arial" w:eastAsia="Arial Nova" w:hAnsi="Arial" w:cs="Arial Nova"/>
                <w:lang w:val="en-GB"/>
              </w:rPr>
            </w:pPr>
          </w:p>
        </w:tc>
        <w:tc>
          <w:tcPr>
            <w:tcW w:w="0" w:type="auto"/>
            <w:hideMark/>
          </w:tcPr>
          <w:p w14:paraId="4576D394" w14:textId="77777777" w:rsidR="00B776D2" w:rsidRPr="00B776D2" w:rsidRDefault="00B776D2" w:rsidP="00B776D2">
            <w:pPr>
              <w:spacing w:after="160" w:line="360" w:lineRule="auto"/>
              <w:jc w:val="both"/>
              <w:rPr>
                <w:rFonts w:ascii="Arial" w:eastAsia="Arial Nova" w:hAnsi="Arial" w:cs="Arial Nova"/>
                <w:lang w:val="en-GB"/>
              </w:rPr>
            </w:pPr>
          </w:p>
        </w:tc>
        <w:tc>
          <w:tcPr>
            <w:tcW w:w="0" w:type="auto"/>
            <w:hideMark/>
          </w:tcPr>
          <w:p w14:paraId="7A9F9EB7" w14:textId="77777777" w:rsidR="00B776D2" w:rsidRPr="00B776D2" w:rsidRDefault="00B776D2" w:rsidP="00B776D2">
            <w:pPr>
              <w:spacing w:after="160" w:line="360" w:lineRule="auto"/>
              <w:jc w:val="both"/>
              <w:rPr>
                <w:rFonts w:ascii="Arial" w:eastAsia="Arial Nova" w:hAnsi="Arial" w:cs="Arial Nova"/>
                <w:lang w:val="en-GB"/>
              </w:rPr>
            </w:pPr>
            <w:r w:rsidRPr="00B776D2">
              <w:rPr>
                <w:rFonts w:ascii="Segoe UI Emoji" w:eastAsia="Arial Nova" w:hAnsi="Segoe UI Emoji" w:cs="Segoe UI Emoji"/>
                <w:lang w:val="en-GB"/>
              </w:rPr>
              <w:t>🟦</w:t>
            </w:r>
          </w:p>
        </w:tc>
      </w:tr>
    </w:tbl>
    <w:p w14:paraId="59D21EA0" w14:textId="77777777" w:rsidR="00B776D2" w:rsidRDefault="00B776D2" w:rsidP="002C091E">
      <w:pPr>
        <w:spacing w:line="360" w:lineRule="auto"/>
        <w:jc w:val="both"/>
        <w:rPr>
          <w:rFonts w:ascii="Arial" w:eastAsia="Arial Nova" w:hAnsi="Arial" w:cs="Arial Nova"/>
          <w:lang w:val="en-GB"/>
        </w:rPr>
      </w:pPr>
    </w:p>
    <w:p w14:paraId="7B5BB027" w14:textId="3B829F7D" w:rsidR="00C84321" w:rsidRPr="00C84321" w:rsidRDefault="00C84321" w:rsidP="00C84321">
      <w:pPr>
        <w:spacing w:line="360" w:lineRule="auto"/>
        <w:jc w:val="both"/>
        <w:rPr>
          <w:rFonts w:ascii="Arial" w:eastAsia="Arial Nova" w:hAnsi="Arial" w:cs="Arial Nova"/>
          <w:b/>
          <w:bCs/>
          <w:lang w:val="en-GB"/>
        </w:rPr>
      </w:pPr>
      <w:r w:rsidRPr="00C84321">
        <w:rPr>
          <w:rFonts w:ascii="Arial" w:eastAsia="Arial Nova" w:hAnsi="Arial" w:cs="Arial Nova"/>
          <w:b/>
          <w:bCs/>
          <w:lang w:val="en-GB"/>
        </w:rPr>
        <w:t>Colour Key</w:t>
      </w:r>
    </w:p>
    <w:p w14:paraId="0781D03E" w14:textId="77777777" w:rsidR="00C84321" w:rsidRPr="00C84321" w:rsidRDefault="00C84321" w:rsidP="00EB30DC">
      <w:pPr>
        <w:spacing w:line="360" w:lineRule="auto"/>
        <w:ind w:left="360"/>
        <w:jc w:val="both"/>
        <w:rPr>
          <w:rFonts w:ascii="Arial" w:eastAsia="Arial Nova" w:hAnsi="Arial" w:cs="Arial Nova"/>
          <w:lang w:val="en-GB"/>
        </w:rPr>
      </w:pPr>
      <w:r w:rsidRPr="00C84321">
        <w:rPr>
          <w:rFonts w:ascii="Segoe UI Emoji" w:eastAsia="Arial Nova" w:hAnsi="Segoe UI Emoji" w:cs="Segoe UI Emoji"/>
          <w:lang w:val="en-GB"/>
        </w:rPr>
        <w:t>🟦</w:t>
      </w:r>
      <w:r w:rsidRPr="00C84321">
        <w:rPr>
          <w:rFonts w:ascii="Arial" w:eastAsia="Arial Nova" w:hAnsi="Arial" w:cs="Arial Nova"/>
          <w:lang w:val="en-GB"/>
        </w:rPr>
        <w:t xml:space="preserve"> Coursework </w:t>
      </w:r>
    </w:p>
    <w:p w14:paraId="1A1E889B" w14:textId="77777777" w:rsidR="00C84321" w:rsidRPr="00C84321" w:rsidRDefault="00C84321" w:rsidP="00EB30DC">
      <w:pPr>
        <w:spacing w:line="360" w:lineRule="auto"/>
        <w:ind w:left="360"/>
        <w:jc w:val="both"/>
        <w:rPr>
          <w:rFonts w:ascii="Arial" w:eastAsia="Arial Nova" w:hAnsi="Arial" w:cs="Arial Nova"/>
          <w:lang w:val="en-GB"/>
        </w:rPr>
      </w:pPr>
      <w:r w:rsidRPr="00C84321">
        <w:rPr>
          <w:rFonts w:ascii="Segoe UI Emoji" w:eastAsia="Arial Nova" w:hAnsi="Segoe UI Emoji" w:cs="Segoe UI Emoji"/>
          <w:lang w:val="en-GB"/>
        </w:rPr>
        <w:t>🟩</w:t>
      </w:r>
      <w:r w:rsidRPr="00C84321">
        <w:rPr>
          <w:rFonts w:ascii="Arial" w:eastAsia="Arial Nova" w:hAnsi="Arial" w:cs="Arial Nova"/>
          <w:lang w:val="en-GB"/>
        </w:rPr>
        <w:t xml:space="preserve"> Skill Development </w:t>
      </w:r>
    </w:p>
    <w:p w14:paraId="206B70FC" w14:textId="77777777" w:rsidR="00C84321" w:rsidRPr="00C84321" w:rsidRDefault="00C84321" w:rsidP="00EB30DC">
      <w:pPr>
        <w:spacing w:line="360" w:lineRule="auto"/>
        <w:ind w:left="360"/>
        <w:jc w:val="both"/>
        <w:rPr>
          <w:rFonts w:ascii="Arial" w:eastAsia="Arial Nova" w:hAnsi="Arial" w:cs="Arial Nova"/>
          <w:lang w:val="en-GB"/>
        </w:rPr>
      </w:pPr>
      <w:r w:rsidRPr="00C84321">
        <w:rPr>
          <w:rFonts w:ascii="Segoe UI Emoji" w:eastAsia="Arial Nova" w:hAnsi="Segoe UI Emoji" w:cs="Segoe UI Emoji"/>
          <w:lang w:val="en-GB"/>
        </w:rPr>
        <w:t>🟨</w:t>
      </w:r>
      <w:r w:rsidRPr="00C84321">
        <w:rPr>
          <w:rFonts w:ascii="Arial" w:eastAsia="Arial Nova" w:hAnsi="Arial" w:cs="Arial Nova"/>
          <w:lang w:val="en-GB"/>
        </w:rPr>
        <w:t xml:space="preserve"> Work Experience </w:t>
      </w:r>
    </w:p>
    <w:p w14:paraId="54DA42BF" w14:textId="77777777" w:rsidR="00C84321" w:rsidRPr="00C84321" w:rsidRDefault="00C84321" w:rsidP="00EB30DC">
      <w:pPr>
        <w:spacing w:line="360" w:lineRule="auto"/>
        <w:ind w:left="360"/>
        <w:jc w:val="both"/>
        <w:rPr>
          <w:rFonts w:ascii="Arial" w:eastAsia="Arial Nova" w:hAnsi="Arial" w:cs="Arial Nova"/>
          <w:lang w:val="en-GB"/>
        </w:rPr>
      </w:pPr>
      <w:r w:rsidRPr="00C84321">
        <w:rPr>
          <w:rFonts w:ascii="Segoe UI Emoji" w:eastAsia="Arial Nova" w:hAnsi="Segoe UI Emoji" w:cs="Segoe UI Emoji"/>
          <w:lang w:val="en-GB"/>
        </w:rPr>
        <w:t>🟪</w:t>
      </w:r>
      <w:r w:rsidRPr="00C84321">
        <w:rPr>
          <w:rFonts w:ascii="Arial" w:eastAsia="Arial Nova" w:hAnsi="Arial" w:cs="Arial Nova"/>
          <w:lang w:val="en-GB"/>
        </w:rPr>
        <w:t xml:space="preserve"> CV Development </w:t>
      </w:r>
    </w:p>
    <w:p w14:paraId="543F7300" w14:textId="77777777" w:rsidR="00C84321" w:rsidRPr="00C84321" w:rsidRDefault="00C84321" w:rsidP="00EB30DC">
      <w:pPr>
        <w:spacing w:line="360" w:lineRule="auto"/>
        <w:ind w:left="360"/>
        <w:jc w:val="both"/>
        <w:rPr>
          <w:rFonts w:ascii="Arial" w:eastAsia="Arial Nova" w:hAnsi="Arial" w:cs="Arial Nova"/>
          <w:lang w:val="en-GB"/>
        </w:rPr>
      </w:pPr>
      <w:r w:rsidRPr="00C84321">
        <w:rPr>
          <w:rFonts w:ascii="Segoe UI Emoji" w:eastAsia="Arial Nova" w:hAnsi="Segoe UI Emoji" w:cs="Segoe UI Emoji"/>
          <w:lang w:val="en-GB"/>
        </w:rPr>
        <w:t>🟧</w:t>
      </w:r>
      <w:r w:rsidRPr="00C84321">
        <w:rPr>
          <w:rFonts w:ascii="Arial" w:eastAsia="Arial Nova" w:hAnsi="Arial" w:cs="Arial Nova"/>
          <w:lang w:val="en-GB"/>
        </w:rPr>
        <w:t xml:space="preserve"> Job Applications </w:t>
      </w:r>
    </w:p>
    <w:p w14:paraId="212BAA22" w14:textId="77777777" w:rsidR="00C84321" w:rsidRPr="00C84321" w:rsidRDefault="00C84321" w:rsidP="00EB30DC">
      <w:pPr>
        <w:spacing w:line="360" w:lineRule="auto"/>
        <w:ind w:left="360"/>
        <w:jc w:val="both"/>
        <w:rPr>
          <w:rFonts w:ascii="Arial" w:eastAsia="Arial Nova" w:hAnsi="Arial" w:cs="Arial Nova"/>
          <w:lang w:val="en-GB"/>
        </w:rPr>
      </w:pPr>
      <w:r w:rsidRPr="00C84321">
        <w:rPr>
          <w:rFonts w:ascii="Segoe UI Emoji" w:eastAsia="Arial Nova" w:hAnsi="Segoe UI Emoji" w:cs="Segoe UI Emoji"/>
          <w:lang w:val="en-GB"/>
        </w:rPr>
        <w:t>🟥</w:t>
      </w:r>
      <w:r w:rsidRPr="00C84321">
        <w:rPr>
          <w:rFonts w:ascii="Arial" w:eastAsia="Arial Nova" w:hAnsi="Arial" w:cs="Arial Nova"/>
          <w:lang w:val="en-GB"/>
        </w:rPr>
        <w:t xml:space="preserve"> Interview Preparation</w:t>
      </w:r>
    </w:p>
    <w:p w14:paraId="7BA0C026" w14:textId="77777777" w:rsidR="00B776D2" w:rsidRPr="00B776D2" w:rsidRDefault="00B776D2" w:rsidP="00B776D2">
      <w:pPr>
        <w:spacing w:line="360" w:lineRule="auto"/>
        <w:jc w:val="both"/>
        <w:rPr>
          <w:rFonts w:ascii="Arial" w:eastAsia="Arial Nova" w:hAnsi="Arial" w:cs="Arial Nova"/>
          <w:lang w:val="en-GB"/>
        </w:rPr>
      </w:pPr>
      <w:r w:rsidRPr="00B776D2">
        <w:rPr>
          <w:rFonts w:ascii="Arial" w:eastAsia="Arial Nova" w:hAnsi="Arial" w:cs="Arial Nova"/>
          <w:lang w:val="en-GB"/>
        </w:rPr>
        <w:lastRenderedPageBreak/>
        <w:t>A Gantt chart is a useful planning tool that helps me organise the steps needed to achieve my future employment goal in the health and social care sector. My career goal is to work as a healthcare professional. To achieve this goal, I have identified several tasks and timelines.</w:t>
      </w:r>
    </w:p>
    <w:p w14:paraId="60F85E26" w14:textId="77777777" w:rsidR="00B776D2" w:rsidRPr="00B776D2" w:rsidRDefault="00B776D2" w:rsidP="00B776D2">
      <w:pPr>
        <w:spacing w:line="360" w:lineRule="auto"/>
        <w:jc w:val="both"/>
        <w:rPr>
          <w:rFonts w:ascii="Arial" w:eastAsia="Arial Nova" w:hAnsi="Arial" w:cs="Arial Nova"/>
          <w:lang w:val="en-GB"/>
        </w:rPr>
      </w:pPr>
      <w:r w:rsidRPr="00B776D2">
        <w:rPr>
          <w:rFonts w:ascii="Arial" w:eastAsia="Arial Nova" w:hAnsi="Arial" w:cs="Arial Nova"/>
          <w:lang w:val="en-GB"/>
        </w:rPr>
        <w:t>First, I will focus on completing my Level 5 coursework. During this time, I will also work on developing my employability skills such as communication, teamwork, and digital skills. These skills are important for working effectively in health and social care.</w:t>
      </w:r>
    </w:p>
    <w:p w14:paraId="3340CAD2" w14:textId="77777777" w:rsidR="00B776D2" w:rsidRPr="00B776D2" w:rsidRDefault="00B776D2" w:rsidP="00B776D2">
      <w:pPr>
        <w:spacing w:line="360" w:lineRule="auto"/>
        <w:jc w:val="both"/>
        <w:rPr>
          <w:rFonts w:ascii="Arial" w:eastAsia="Arial Nova" w:hAnsi="Arial" w:cs="Arial Nova"/>
          <w:lang w:val="en-GB"/>
        </w:rPr>
      </w:pPr>
      <w:r w:rsidRPr="00B776D2">
        <w:rPr>
          <w:rFonts w:ascii="Arial" w:eastAsia="Arial Nova" w:hAnsi="Arial" w:cs="Arial Nova"/>
          <w:lang w:val="en-GB"/>
        </w:rPr>
        <w:t>After completing Level 5, I will move on to Level 6 coursework. While studying Level 6, I plan to gain work experience through volunteering or placements. This will help me build confidence and gain practical knowledge.</w:t>
      </w:r>
    </w:p>
    <w:p w14:paraId="57B1AD29" w14:textId="77777777" w:rsidR="00B776D2" w:rsidRPr="00B776D2" w:rsidRDefault="00B776D2" w:rsidP="00B776D2">
      <w:pPr>
        <w:spacing w:line="360" w:lineRule="auto"/>
        <w:jc w:val="both"/>
        <w:rPr>
          <w:rFonts w:ascii="Arial" w:eastAsia="Arial Nova" w:hAnsi="Arial" w:cs="Arial Nova"/>
          <w:lang w:val="en-GB"/>
        </w:rPr>
      </w:pPr>
      <w:r w:rsidRPr="00B776D2">
        <w:rPr>
          <w:rFonts w:ascii="Arial" w:eastAsia="Arial Nova" w:hAnsi="Arial" w:cs="Arial Nova"/>
          <w:lang w:val="en-GB"/>
        </w:rPr>
        <w:t>Once I gain experience, I will develop my CV and cover letter to prepare for job applications. After that, I will begin applying for healthcare roles and prepare for interviews. I will also attend career workshops to improve my chances of employment.</w:t>
      </w:r>
    </w:p>
    <w:p w14:paraId="564CD3B0" w14:textId="77777777" w:rsidR="00B776D2" w:rsidRPr="00B776D2" w:rsidRDefault="00B776D2" w:rsidP="00B776D2">
      <w:pPr>
        <w:spacing w:line="360" w:lineRule="auto"/>
        <w:jc w:val="both"/>
        <w:rPr>
          <w:rFonts w:ascii="Arial" w:eastAsia="Arial Nova" w:hAnsi="Arial" w:cs="Arial Nova"/>
          <w:lang w:val="en-GB"/>
        </w:rPr>
      </w:pPr>
      <w:r w:rsidRPr="00B776D2">
        <w:rPr>
          <w:rFonts w:ascii="Arial" w:eastAsia="Arial Nova" w:hAnsi="Arial" w:cs="Arial Nova"/>
          <w:lang w:val="en-GB"/>
        </w:rPr>
        <w:t>Using this Gantt chart helps me stay organised and track my progress. It also helps me achieve my career goal in a structured and realistic way.</w:t>
      </w:r>
    </w:p>
    <w:p w14:paraId="39F77937" w14:textId="77777777" w:rsidR="00B776D2" w:rsidRPr="002C091E" w:rsidRDefault="00B776D2" w:rsidP="002C091E">
      <w:pPr>
        <w:spacing w:line="360" w:lineRule="auto"/>
        <w:jc w:val="both"/>
        <w:rPr>
          <w:rFonts w:ascii="Arial" w:eastAsia="Arial Nova" w:hAnsi="Arial" w:cs="Arial Nova"/>
          <w:lang w:val="en-GB"/>
        </w:rPr>
      </w:pPr>
    </w:p>
    <w:p w14:paraId="0D0443BA" w14:textId="520F57D8" w:rsidR="021F216E" w:rsidRPr="002C091E" w:rsidRDefault="021F216E" w:rsidP="021F216E">
      <w:pPr>
        <w:rPr>
          <w:rFonts w:ascii="Arial Nova" w:eastAsia="Arial Nova" w:hAnsi="Arial Nova" w:cs="Arial Nova"/>
          <w:lang w:val="en-GB"/>
        </w:rPr>
      </w:pPr>
    </w:p>
    <w:p w14:paraId="6CD6835C" w14:textId="0BAA246E" w:rsidR="021F216E" w:rsidRDefault="021F216E" w:rsidP="021F216E">
      <w:pPr>
        <w:rPr>
          <w:rFonts w:ascii="Arial Nova" w:eastAsia="Arial Nova" w:hAnsi="Arial Nova" w:cs="Arial Nova"/>
          <w:i/>
          <w:iCs/>
        </w:rPr>
      </w:pPr>
    </w:p>
    <w:p w14:paraId="3AD05CBE" w14:textId="46134CAC" w:rsidR="021F216E" w:rsidRDefault="021F216E" w:rsidP="021F216E">
      <w:pPr>
        <w:rPr>
          <w:rFonts w:ascii="Arial Nova" w:eastAsia="Arial Nova" w:hAnsi="Arial Nova" w:cs="Arial Nova"/>
          <w:i/>
          <w:iCs/>
        </w:rPr>
      </w:pPr>
    </w:p>
    <w:p w14:paraId="36AC34DF" w14:textId="7D1BFEC8" w:rsidR="021F216E" w:rsidRDefault="021F216E" w:rsidP="021F216E">
      <w:pPr>
        <w:rPr>
          <w:rFonts w:ascii="Arial Nova" w:eastAsia="Arial Nova" w:hAnsi="Arial Nova" w:cs="Arial Nova"/>
          <w:i/>
          <w:iCs/>
        </w:rPr>
      </w:pPr>
    </w:p>
    <w:p w14:paraId="6DD9355A" w14:textId="77777777" w:rsidR="00EB30DC" w:rsidRDefault="00EB30DC">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156F27C2" w14:textId="1D2D4C6A" w:rsidR="021F216E" w:rsidRPr="00295237" w:rsidRDefault="0074551A" w:rsidP="00295237">
      <w:pPr>
        <w:pStyle w:val="Heading1"/>
        <w:rPr>
          <w:color w:val="auto"/>
        </w:rPr>
      </w:pPr>
      <w:bookmarkStart w:id="4" w:name="_Toc225254672"/>
      <w:r w:rsidRPr="00295237">
        <w:rPr>
          <w:color w:val="auto"/>
        </w:rPr>
        <w:lastRenderedPageBreak/>
        <w:t>Task 7- Making Changes- Report</w:t>
      </w:r>
      <w:bookmarkEnd w:id="4"/>
    </w:p>
    <w:p w14:paraId="58898BC7" w14:textId="77777777" w:rsidR="00575711" w:rsidRPr="00575711" w:rsidRDefault="00575711" w:rsidP="00575711">
      <w:pPr>
        <w:spacing w:line="360" w:lineRule="auto"/>
        <w:jc w:val="both"/>
        <w:rPr>
          <w:rFonts w:ascii="Arial" w:eastAsia="Arial Nova" w:hAnsi="Arial" w:cs="Arial Nova"/>
          <w:color w:val="000000" w:themeColor="text1"/>
        </w:rPr>
      </w:pPr>
      <w:r w:rsidRPr="00575711">
        <w:rPr>
          <w:rFonts w:ascii="Arial" w:eastAsia="Arial Nova" w:hAnsi="Arial" w:cs="Arial Nova"/>
          <w:color w:val="000000" w:themeColor="text1"/>
        </w:rPr>
        <w:t>Making Changes Report</w:t>
      </w:r>
    </w:p>
    <w:p w14:paraId="2FC43BFE" w14:textId="77777777" w:rsidR="00575711" w:rsidRPr="00575711" w:rsidRDefault="00575711" w:rsidP="00575711">
      <w:pPr>
        <w:spacing w:line="360" w:lineRule="auto"/>
        <w:jc w:val="both"/>
        <w:rPr>
          <w:rFonts w:ascii="Arial" w:eastAsia="Arial Nova" w:hAnsi="Arial" w:cs="Arial Nova"/>
          <w:color w:val="000000" w:themeColor="text1"/>
        </w:rPr>
      </w:pPr>
    </w:p>
    <w:p w14:paraId="163E4BEE" w14:textId="77777777" w:rsidR="00575711" w:rsidRPr="00575711" w:rsidRDefault="00575711" w:rsidP="00575711">
      <w:pPr>
        <w:spacing w:line="360" w:lineRule="auto"/>
        <w:jc w:val="both"/>
        <w:rPr>
          <w:rFonts w:ascii="Arial" w:eastAsia="Arial Nova" w:hAnsi="Arial" w:cs="Arial Nova"/>
          <w:color w:val="000000" w:themeColor="text1"/>
        </w:rPr>
      </w:pPr>
      <w:r w:rsidRPr="00575711">
        <w:rPr>
          <w:rFonts w:ascii="Arial" w:eastAsia="Arial Nova" w:hAnsi="Arial" w:cs="Arial Nova"/>
          <w:color w:val="000000" w:themeColor="text1"/>
        </w:rPr>
        <w:t>As a manager of a care home, I propose introducing a digital care planning system to replace paper-based records. This change aims to improve accuracy, save time, and enhance patient safety. Change management is important as it ensures changes are structured and reduces resistance among staff (Burnes, 2020).</w:t>
      </w:r>
    </w:p>
    <w:p w14:paraId="6EF395F7" w14:textId="77777777" w:rsidR="00575711" w:rsidRPr="00575711" w:rsidRDefault="00575711" w:rsidP="00575711">
      <w:pPr>
        <w:spacing w:line="360" w:lineRule="auto"/>
        <w:jc w:val="both"/>
        <w:rPr>
          <w:rFonts w:ascii="Arial" w:eastAsia="Arial Nova" w:hAnsi="Arial" w:cs="Arial Nova"/>
          <w:color w:val="000000" w:themeColor="text1"/>
        </w:rPr>
      </w:pPr>
    </w:p>
    <w:p w14:paraId="11CD20E4" w14:textId="77777777" w:rsidR="00575711" w:rsidRPr="00575711" w:rsidRDefault="00575711" w:rsidP="00575711">
      <w:pPr>
        <w:spacing w:line="360" w:lineRule="auto"/>
        <w:jc w:val="both"/>
        <w:rPr>
          <w:rFonts w:ascii="Arial" w:eastAsia="Arial Nova" w:hAnsi="Arial" w:cs="Arial Nova"/>
          <w:color w:val="000000" w:themeColor="text1"/>
        </w:rPr>
      </w:pPr>
      <w:r w:rsidRPr="00575711">
        <w:rPr>
          <w:rFonts w:ascii="Arial" w:eastAsia="Arial Nova" w:hAnsi="Arial" w:cs="Arial Nova"/>
          <w:color w:val="000000" w:themeColor="text1"/>
        </w:rPr>
        <w:t>To implement this change, I will follow Kotter’s eight-step model, starting with creating urgency by explaining current issues with paper records. A team of senior staff will support the change, and a clear vision will be shared with all employees. Training sessions will be provided to ensure staff feel confident using the system (Kotter, 2012). Communication will be continuous through meetings and feedback sessions to support engagement.</w:t>
      </w:r>
    </w:p>
    <w:p w14:paraId="05737D8F" w14:textId="77777777" w:rsidR="00575711" w:rsidRPr="00575711" w:rsidRDefault="00575711" w:rsidP="00575711">
      <w:pPr>
        <w:spacing w:line="360" w:lineRule="auto"/>
        <w:jc w:val="both"/>
        <w:rPr>
          <w:rFonts w:ascii="Arial" w:eastAsia="Arial Nova" w:hAnsi="Arial" w:cs="Arial Nova"/>
          <w:color w:val="000000" w:themeColor="text1"/>
        </w:rPr>
      </w:pPr>
    </w:p>
    <w:p w14:paraId="3AA4894D" w14:textId="77777777" w:rsidR="00575711" w:rsidRPr="00575711" w:rsidRDefault="00575711" w:rsidP="00575711">
      <w:pPr>
        <w:spacing w:line="360" w:lineRule="auto"/>
        <w:jc w:val="both"/>
        <w:rPr>
          <w:rFonts w:ascii="Arial" w:eastAsia="Arial Nova" w:hAnsi="Arial" w:cs="Arial Nova"/>
          <w:color w:val="000000" w:themeColor="text1"/>
        </w:rPr>
      </w:pPr>
      <w:r w:rsidRPr="00575711">
        <w:rPr>
          <w:rFonts w:ascii="Arial" w:eastAsia="Arial Nova" w:hAnsi="Arial" w:cs="Arial Nova"/>
          <w:color w:val="000000" w:themeColor="text1"/>
        </w:rPr>
        <w:t>Several key skills are required for successful implementation. Leadership skills are needed to guide staff, while communication skills help explain the benefits clearly. Emotional intelligence is important to understand staff concerns, and planning skills ensure the process is organised effectively (West et al., 2020).</w:t>
      </w:r>
    </w:p>
    <w:p w14:paraId="55342B35" w14:textId="77777777" w:rsidR="00575711" w:rsidRPr="00575711" w:rsidRDefault="00575711" w:rsidP="00575711">
      <w:pPr>
        <w:spacing w:line="360" w:lineRule="auto"/>
        <w:jc w:val="both"/>
        <w:rPr>
          <w:rFonts w:ascii="Arial" w:eastAsia="Arial Nova" w:hAnsi="Arial" w:cs="Arial Nova"/>
          <w:color w:val="000000" w:themeColor="text1"/>
        </w:rPr>
      </w:pPr>
    </w:p>
    <w:p w14:paraId="4D6A8118" w14:textId="26C6DA93" w:rsidR="00575711" w:rsidRPr="00575711" w:rsidRDefault="00575711" w:rsidP="00575711">
      <w:pPr>
        <w:spacing w:line="360" w:lineRule="auto"/>
        <w:jc w:val="both"/>
        <w:rPr>
          <w:rFonts w:ascii="Arial" w:eastAsia="Arial Nova" w:hAnsi="Arial" w:cs="Arial Nova"/>
          <w:color w:val="000000" w:themeColor="text1"/>
        </w:rPr>
      </w:pPr>
      <w:r w:rsidRPr="00575711">
        <w:rPr>
          <w:rFonts w:ascii="Arial" w:eastAsia="Arial Nova" w:hAnsi="Arial" w:cs="Arial Nova"/>
          <w:color w:val="000000" w:themeColor="text1"/>
        </w:rPr>
        <w:t>However, there may be barriers such as resistance to change, lack of digital skills, and fear of making mistakes. To overcome this, training and one-to-one support will be provided. Encouraging staff involvement and celebrating small successes can also reduce resistance (Cummings et al., 2021).</w:t>
      </w:r>
    </w:p>
    <w:p w14:paraId="09E764B1" w14:textId="77777777" w:rsidR="00575711" w:rsidRPr="00575711" w:rsidRDefault="00575711" w:rsidP="00575711">
      <w:pPr>
        <w:spacing w:line="360" w:lineRule="auto"/>
        <w:jc w:val="both"/>
        <w:rPr>
          <w:rFonts w:ascii="Arial" w:eastAsia="Arial Nova" w:hAnsi="Arial" w:cs="Arial Nova"/>
          <w:color w:val="000000" w:themeColor="text1"/>
        </w:rPr>
      </w:pPr>
    </w:p>
    <w:p w14:paraId="06C8C088" w14:textId="0D0E8E28" w:rsidR="021F216E" w:rsidRPr="00575711" w:rsidRDefault="00575711" w:rsidP="00575711">
      <w:pPr>
        <w:spacing w:line="360" w:lineRule="auto"/>
        <w:jc w:val="both"/>
        <w:rPr>
          <w:rFonts w:ascii="Arial" w:eastAsia="Arial Nova" w:hAnsi="Arial" w:cs="Arial Nova"/>
          <w:color w:val="000000" w:themeColor="text1"/>
        </w:rPr>
      </w:pPr>
      <w:r w:rsidRPr="00575711">
        <w:rPr>
          <w:rFonts w:ascii="Arial" w:eastAsia="Arial Nova" w:hAnsi="Arial" w:cs="Arial Nova"/>
          <w:color w:val="000000" w:themeColor="text1"/>
        </w:rPr>
        <w:t>In conclusion, using a structured approach and supporting staff throughout the process will help ensure the successful implementation of digital care planning, leading to improved care quality and efficiency.</w:t>
      </w:r>
    </w:p>
    <w:p w14:paraId="11710E1B" w14:textId="40E0BC66" w:rsidR="021F216E" w:rsidRPr="00295237" w:rsidRDefault="0074551A" w:rsidP="00295237">
      <w:pPr>
        <w:pStyle w:val="Heading1"/>
        <w:rPr>
          <w:color w:val="auto"/>
        </w:rPr>
      </w:pPr>
      <w:bookmarkStart w:id="5" w:name="_Toc225254673"/>
      <w:r w:rsidRPr="00295237">
        <w:rPr>
          <w:color w:val="auto"/>
        </w:rPr>
        <w:lastRenderedPageBreak/>
        <w:t xml:space="preserve">Task 8- </w:t>
      </w:r>
      <w:r w:rsidR="17E92B46" w:rsidRPr="00295237">
        <w:rPr>
          <w:color w:val="auto"/>
        </w:rPr>
        <w:t>Self-Reflection</w:t>
      </w:r>
      <w:bookmarkEnd w:id="5"/>
      <w:r w:rsidR="17E92B46" w:rsidRPr="00295237">
        <w:rPr>
          <w:color w:val="auto"/>
        </w:rPr>
        <w:t xml:space="preserve"> </w:t>
      </w:r>
    </w:p>
    <w:p w14:paraId="0CC5028C" w14:textId="521B84F3" w:rsidR="00AB66E1" w:rsidRPr="00552C59" w:rsidRDefault="00AB66E1" w:rsidP="00552C59">
      <w:pPr>
        <w:spacing w:line="360" w:lineRule="auto"/>
        <w:jc w:val="both"/>
        <w:rPr>
          <w:rFonts w:ascii="Arial" w:eastAsia="Arial Nova" w:hAnsi="Arial" w:cs="Arial Nova"/>
          <w:color w:val="000000" w:themeColor="text1"/>
          <w:lang w:val="en-GB"/>
        </w:rPr>
      </w:pPr>
      <w:r w:rsidRPr="00AB66E1">
        <w:rPr>
          <w:rFonts w:ascii="Arial" w:eastAsia="Arial Nova" w:hAnsi="Arial" w:cs="Arial Nova"/>
          <w:color w:val="000000" w:themeColor="text1"/>
        </w:rPr>
        <w:t>To reflect on my learning during this module, I have used Gibbs’ Reflective Cycle, which includes stages such as description, feelings, evaluation, analysis, conclusion, and action plan</w:t>
      </w:r>
      <w:r w:rsidR="00552C59">
        <w:rPr>
          <w:rFonts w:ascii="Arial" w:eastAsia="Arial Nova" w:hAnsi="Arial" w:cs="Arial Nova"/>
          <w:color w:val="000000" w:themeColor="text1"/>
        </w:rPr>
        <w:t xml:space="preserve"> </w:t>
      </w:r>
      <w:r w:rsidR="00552C59" w:rsidRPr="00552C59">
        <w:rPr>
          <w:rFonts w:ascii="Arial" w:eastAsia="Arial Nova" w:hAnsi="Arial" w:cs="Arial Nova"/>
          <w:color w:val="000000" w:themeColor="text1"/>
          <w:lang w:val="en-GB"/>
        </w:rPr>
        <w:t>(UWTSD, 2026)</w:t>
      </w:r>
      <w:r w:rsidRPr="00552C59">
        <w:rPr>
          <w:rFonts w:ascii="Arial" w:eastAsia="Arial Nova" w:hAnsi="Arial" w:cs="Arial Nova"/>
          <w:color w:val="000000" w:themeColor="text1"/>
        </w:rPr>
        <w:t>. This model helps structure reflection and supports continuous personal development (Gibbs, 1988).</w:t>
      </w:r>
    </w:p>
    <w:p w14:paraId="0838B781" w14:textId="4868B50E" w:rsidR="00AB66E1" w:rsidRPr="00552C59" w:rsidRDefault="00AB66E1" w:rsidP="00AB66E1">
      <w:pPr>
        <w:spacing w:line="360" w:lineRule="auto"/>
        <w:jc w:val="both"/>
        <w:rPr>
          <w:rFonts w:ascii="Arial" w:eastAsia="Arial Nova" w:hAnsi="Arial" w:cs="Arial Nova"/>
          <w:color w:val="000000" w:themeColor="text1"/>
          <w:lang w:val="en-GB"/>
        </w:rPr>
      </w:pPr>
      <w:r w:rsidRPr="00AB66E1">
        <w:rPr>
          <w:rFonts w:ascii="Arial" w:eastAsia="Arial Nova" w:hAnsi="Arial" w:cs="Arial Nova"/>
          <w:color w:val="000000" w:themeColor="text1"/>
        </w:rPr>
        <w:t>Description: During this module, I learned about important skills such as communication, teamwork, emotional intelligence, and reflective practice. The module also highlighted the importance of employability skills and personal development in health and social care</w:t>
      </w:r>
      <w:r w:rsidR="00552C59">
        <w:rPr>
          <w:rFonts w:ascii="Arial" w:eastAsia="Arial Nova" w:hAnsi="Arial" w:cs="Arial Nova"/>
          <w:color w:val="000000" w:themeColor="text1"/>
        </w:rPr>
        <w:t xml:space="preserve"> </w:t>
      </w:r>
      <w:r w:rsidR="00552C59" w:rsidRPr="00552C59">
        <w:rPr>
          <w:rFonts w:ascii="Arial" w:eastAsia="Arial Nova" w:hAnsi="Arial" w:cs="Arial Nova"/>
          <w:color w:val="000000" w:themeColor="text1"/>
          <w:lang w:val="en-GB"/>
        </w:rPr>
        <w:t>(</w:t>
      </w:r>
      <w:r w:rsidR="00552C59">
        <w:rPr>
          <w:rFonts w:ascii="Arial" w:eastAsia="Arial Nova" w:hAnsi="Arial" w:cs="Arial Nova"/>
          <w:color w:val="000000" w:themeColor="text1"/>
          <w:lang w:val="en-GB"/>
        </w:rPr>
        <w:t>UWTSD</w:t>
      </w:r>
      <w:r w:rsidR="00552C59" w:rsidRPr="00552C59">
        <w:rPr>
          <w:rFonts w:ascii="Arial" w:eastAsia="Arial Nova" w:hAnsi="Arial" w:cs="Arial Nova"/>
          <w:color w:val="000000" w:themeColor="text1"/>
          <w:lang w:val="en-GB"/>
        </w:rPr>
        <w:t>, 202</w:t>
      </w:r>
      <w:r w:rsidR="00552C59">
        <w:rPr>
          <w:rFonts w:ascii="Arial" w:eastAsia="Arial Nova" w:hAnsi="Arial" w:cs="Arial Nova"/>
          <w:color w:val="000000" w:themeColor="text1"/>
          <w:lang w:val="en-GB"/>
        </w:rPr>
        <w:t>6</w:t>
      </w:r>
      <w:r w:rsidR="00552C59" w:rsidRPr="00552C59">
        <w:rPr>
          <w:rFonts w:ascii="Arial" w:eastAsia="Arial Nova" w:hAnsi="Arial" w:cs="Arial Nova"/>
          <w:color w:val="000000" w:themeColor="text1"/>
          <w:lang w:val="en-GB"/>
        </w:rPr>
        <w:t>)</w:t>
      </w:r>
      <w:r w:rsidRPr="00AB66E1">
        <w:rPr>
          <w:rFonts w:ascii="Arial" w:eastAsia="Arial Nova" w:hAnsi="Arial" w:cs="Arial Nova"/>
          <w:color w:val="000000" w:themeColor="text1"/>
        </w:rPr>
        <w:t>.</w:t>
      </w:r>
    </w:p>
    <w:p w14:paraId="02E4873D" w14:textId="77777777" w:rsidR="00AB66E1" w:rsidRPr="00AB66E1" w:rsidRDefault="00AB66E1" w:rsidP="00AB66E1">
      <w:pPr>
        <w:spacing w:line="360" w:lineRule="auto"/>
        <w:jc w:val="both"/>
        <w:rPr>
          <w:rFonts w:ascii="Arial" w:eastAsia="Arial Nova" w:hAnsi="Arial" w:cs="Arial Nova"/>
          <w:color w:val="000000" w:themeColor="text1"/>
        </w:rPr>
      </w:pPr>
      <w:r w:rsidRPr="00AB66E1">
        <w:rPr>
          <w:rFonts w:ascii="Arial" w:eastAsia="Arial Nova" w:hAnsi="Arial" w:cs="Arial Nova"/>
          <w:color w:val="000000" w:themeColor="text1"/>
        </w:rPr>
        <w:t>Feelings: At first, I felt unsure about my abilities, especially in communication and confidence. However, as the module progressed, I became more confident and motivated to improve.</w:t>
      </w:r>
    </w:p>
    <w:p w14:paraId="676D697F" w14:textId="77777777" w:rsidR="00AB66E1" w:rsidRPr="00AB66E1" w:rsidRDefault="00AB66E1" w:rsidP="00AB66E1">
      <w:pPr>
        <w:spacing w:line="360" w:lineRule="auto"/>
        <w:jc w:val="both"/>
        <w:rPr>
          <w:rFonts w:ascii="Arial" w:eastAsia="Arial Nova" w:hAnsi="Arial" w:cs="Arial Nova"/>
          <w:color w:val="000000" w:themeColor="text1"/>
        </w:rPr>
      </w:pPr>
      <w:r w:rsidRPr="00AB66E1">
        <w:rPr>
          <w:rFonts w:ascii="Arial" w:eastAsia="Arial Nova" w:hAnsi="Arial" w:cs="Arial Nova"/>
          <w:color w:val="000000" w:themeColor="text1"/>
        </w:rPr>
        <w:t>Evaluation: A positive aspect was learning how to reflect using models like Gibbs, which helped me understand my strengths and weaknesses. However, I realised that I need to improve my time management and digital skills.</w:t>
      </w:r>
    </w:p>
    <w:p w14:paraId="0839C137" w14:textId="2E10B576" w:rsidR="00AB66E1" w:rsidRPr="00552C59" w:rsidRDefault="00AB66E1" w:rsidP="00552C59">
      <w:pPr>
        <w:spacing w:line="360" w:lineRule="auto"/>
        <w:jc w:val="both"/>
        <w:rPr>
          <w:rFonts w:ascii="Arial" w:eastAsia="Arial Nova" w:hAnsi="Arial" w:cs="Arial Nova"/>
          <w:color w:val="000000" w:themeColor="text1"/>
          <w:lang w:val="en-GB"/>
        </w:rPr>
      </w:pPr>
      <w:r w:rsidRPr="00AB66E1">
        <w:rPr>
          <w:rFonts w:ascii="Arial" w:eastAsia="Arial Nova" w:hAnsi="Arial" w:cs="Arial Nova"/>
          <w:color w:val="000000" w:themeColor="text1"/>
        </w:rPr>
        <w:t>Analysis: The module showed that skills such as emotional intelligence and self-awareness are essential for working effectively with others</w:t>
      </w:r>
      <w:r w:rsidR="00552C59">
        <w:rPr>
          <w:rFonts w:ascii="Arial" w:eastAsia="Arial Nova" w:hAnsi="Arial" w:cs="Arial Nova"/>
          <w:color w:val="000000" w:themeColor="text1"/>
        </w:rPr>
        <w:t xml:space="preserve"> </w:t>
      </w:r>
      <w:r w:rsidR="00552C59" w:rsidRPr="00552C59">
        <w:rPr>
          <w:rFonts w:ascii="Arial" w:eastAsia="Arial Nova" w:hAnsi="Arial" w:cs="Arial Nova"/>
          <w:color w:val="000000" w:themeColor="text1"/>
          <w:lang w:val="en-GB"/>
        </w:rPr>
        <w:t>(UWTSD, 2026)</w:t>
      </w:r>
      <w:r w:rsidRPr="00552C59">
        <w:rPr>
          <w:rFonts w:ascii="Arial" w:eastAsia="Arial Nova" w:hAnsi="Arial" w:cs="Arial Nova"/>
          <w:color w:val="000000" w:themeColor="text1"/>
        </w:rPr>
        <w:t>. Reflective practice also supports continuous learning and professional growth (Bulman and Schutz, 2022).</w:t>
      </w:r>
    </w:p>
    <w:p w14:paraId="23CE81C4" w14:textId="77777777" w:rsidR="00AB66E1" w:rsidRPr="00AB66E1" w:rsidRDefault="00AB66E1" w:rsidP="00AB66E1">
      <w:pPr>
        <w:spacing w:line="360" w:lineRule="auto"/>
        <w:jc w:val="both"/>
        <w:rPr>
          <w:rFonts w:ascii="Arial" w:eastAsia="Arial Nova" w:hAnsi="Arial" w:cs="Arial Nova"/>
          <w:color w:val="000000" w:themeColor="text1"/>
        </w:rPr>
      </w:pPr>
      <w:r w:rsidRPr="00AB66E1">
        <w:rPr>
          <w:rFonts w:ascii="Arial" w:eastAsia="Arial Nova" w:hAnsi="Arial" w:cs="Arial Nova"/>
          <w:color w:val="000000" w:themeColor="text1"/>
        </w:rPr>
        <w:t>Conclusion: I have learned that reflection is important for improving my performance and preparing for future employment. I now understand my strengths, such as teamwork, and areas for improvement, such as communication skills.</w:t>
      </w:r>
    </w:p>
    <w:p w14:paraId="06F6AC41" w14:textId="0CEB5050" w:rsidR="021F216E" w:rsidRPr="00AB66E1" w:rsidRDefault="00AB66E1" w:rsidP="00AB66E1">
      <w:pPr>
        <w:spacing w:line="360" w:lineRule="auto"/>
        <w:jc w:val="both"/>
        <w:rPr>
          <w:rFonts w:ascii="Arial" w:eastAsia="Arial Nova" w:hAnsi="Arial" w:cs="Arial Nova"/>
          <w:color w:val="000000" w:themeColor="text1"/>
        </w:rPr>
      </w:pPr>
      <w:r w:rsidRPr="00AB66E1">
        <w:rPr>
          <w:rFonts w:ascii="Arial" w:eastAsia="Arial Nova" w:hAnsi="Arial" w:cs="Arial Nova"/>
          <w:color w:val="000000" w:themeColor="text1"/>
        </w:rPr>
        <w:t>Action Plan: In the future, I will continue using reflective models, attend training sessions, and practise communication skills. I will also set clear goals to improve my confidence and professional development.</w:t>
      </w:r>
    </w:p>
    <w:p w14:paraId="632C106F" w14:textId="49338FCB" w:rsidR="021F216E" w:rsidRDefault="021F216E" w:rsidP="021F216E">
      <w:pPr>
        <w:rPr>
          <w:rFonts w:ascii="Arial Nova" w:eastAsia="Arial Nova" w:hAnsi="Arial Nova" w:cs="Arial Nova"/>
          <w:i/>
          <w:iCs/>
          <w:color w:val="000000" w:themeColor="text1"/>
        </w:rPr>
      </w:pPr>
    </w:p>
    <w:p w14:paraId="69DC84A5" w14:textId="24E1A433" w:rsidR="021F216E" w:rsidRDefault="021F216E" w:rsidP="021F216E">
      <w:pPr>
        <w:rPr>
          <w:rFonts w:ascii="Arial Nova" w:eastAsia="Arial Nova" w:hAnsi="Arial Nova" w:cs="Arial Nova"/>
          <w:i/>
          <w:iCs/>
          <w:color w:val="000000" w:themeColor="text1"/>
        </w:rPr>
      </w:pPr>
    </w:p>
    <w:p w14:paraId="5E2803DD" w14:textId="5296D05B" w:rsidR="3EA1690F" w:rsidRPr="00295237" w:rsidRDefault="3EA1690F" w:rsidP="00295237">
      <w:pPr>
        <w:pStyle w:val="Heading1"/>
        <w:rPr>
          <w:color w:val="auto"/>
        </w:rPr>
      </w:pPr>
      <w:bookmarkStart w:id="6" w:name="_Toc225254674"/>
      <w:r w:rsidRPr="00295237">
        <w:rPr>
          <w:color w:val="auto"/>
        </w:rPr>
        <w:lastRenderedPageBreak/>
        <w:t>Reference List</w:t>
      </w:r>
      <w:bookmarkEnd w:id="6"/>
    </w:p>
    <w:p w14:paraId="29D4DA11" w14:textId="77777777" w:rsidR="0097780F" w:rsidRPr="0097780F" w:rsidRDefault="0097780F" w:rsidP="0097780F">
      <w:pPr>
        <w:spacing w:line="360" w:lineRule="auto"/>
        <w:rPr>
          <w:rFonts w:ascii="Arial" w:hAnsi="Arial"/>
          <w:lang w:val="en-GB"/>
        </w:rPr>
      </w:pPr>
      <w:r w:rsidRPr="0097780F">
        <w:rPr>
          <w:rFonts w:ascii="Arial" w:hAnsi="Arial"/>
          <w:lang w:val="en-GB"/>
        </w:rPr>
        <w:t xml:space="preserve">Bulman, C. and Schutz, S. (2022) </w:t>
      </w:r>
      <w:r w:rsidRPr="0097780F">
        <w:rPr>
          <w:rFonts w:ascii="Arial" w:hAnsi="Arial"/>
          <w:i/>
          <w:iCs/>
          <w:lang w:val="en-GB"/>
        </w:rPr>
        <w:t>Reflective Practice in Nursing</w:t>
      </w:r>
      <w:r w:rsidRPr="0097780F">
        <w:rPr>
          <w:rFonts w:ascii="Arial" w:hAnsi="Arial"/>
          <w:lang w:val="en-GB"/>
        </w:rPr>
        <w:t xml:space="preserve">. 6th edn. Hoboken: Wiley. Available at: </w:t>
      </w:r>
      <w:hyperlink r:id="rId9" w:tgtFrame="_new" w:history="1">
        <w:r w:rsidRPr="0097780F">
          <w:rPr>
            <w:rStyle w:val="Hyperlink"/>
            <w:rFonts w:ascii="Arial" w:hAnsi="Arial"/>
            <w:lang w:val="en-GB"/>
          </w:rPr>
          <w:t>https://books.google.com/books/about/Reflective_Practice_in_Nursing.html?id=tDJ-N8AslUoC</w:t>
        </w:r>
      </w:hyperlink>
      <w:r w:rsidRPr="0097780F">
        <w:rPr>
          <w:rFonts w:ascii="Arial" w:hAnsi="Arial"/>
          <w:lang w:val="en-GB"/>
        </w:rPr>
        <w:t xml:space="preserve"> (Accessed: 18 March 2026).</w:t>
      </w:r>
    </w:p>
    <w:p w14:paraId="65BE9876" w14:textId="77777777" w:rsidR="0097780F" w:rsidRPr="0097780F" w:rsidRDefault="0097780F" w:rsidP="0097780F">
      <w:pPr>
        <w:spacing w:line="360" w:lineRule="auto"/>
        <w:rPr>
          <w:rFonts w:ascii="Arial" w:hAnsi="Arial"/>
          <w:lang w:val="en-GB"/>
        </w:rPr>
      </w:pPr>
      <w:r w:rsidRPr="0097780F">
        <w:rPr>
          <w:rFonts w:ascii="Arial" w:hAnsi="Arial"/>
          <w:lang w:val="en-GB"/>
        </w:rPr>
        <w:t xml:space="preserve">Burnes, B. (2020) </w:t>
      </w:r>
      <w:r w:rsidRPr="0097780F">
        <w:rPr>
          <w:rFonts w:ascii="Arial" w:hAnsi="Arial"/>
          <w:i/>
          <w:iCs/>
          <w:lang w:val="en-GB"/>
        </w:rPr>
        <w:t>Managing Change</w:t>
      </w:r>
      <w:r w:rsidRPr="0097780F">
        <w:rPr>
          <w:rFonts w:ascii="Arial" w:hAnsi="Arial"/>
          <w:lang w:val="en-GB"/>
        </w:rPr>
        <w:t xml:space="preserve">. 8th edn. Harlow: Pearson. Available at: </w:t>
      </w:r>
      <w:hyperlink r:id="rId10" w:tgtFrame="_new" w:history="1">
        <w:r w:rsidRPr="0097780F">
          <w:rPr>
            <w:rStyle w:val="Hyperlink"/>
            <w:rFonts w:ascii="Arial" w:hAnsi="Arial"/>
            <w:lang w:val="en-GB"/>
          </w:rPr>
          <w:t>https://www.pearson.com/en-gb/subject-catalog/p/managing-change/P200000003481</w:t>
        </w:r>
      </w:hyperlink>
      <w:r w:rsidRPr="0097780F">
        <w:rPr>
          <w:rFonts w:ascii="Arial" w:hAnsi="Arial"/>
          <w:lang w:val="en-GB"/>
        </w:rPr>
        <w:t xml:space="preserve"> (Accessed: 21 March 2026).</w:t>
      </w:r>
    </w:p>
    <w:p w14:paraId="5BEBE259" w14:textId="77777777" w:rsidR="0097780F" w:rsidRPr="0097780F" w:rsidRDefault="0097780F" w:rsidP="0097780F">
      <w:pPr>
        <w:spacing w:line="360" w:lineRule="auto"/>
        <w:rPr>
          <w:rFonts w:ascii="Arial" w:hAnsi="Arial"/>
          <w:lang w:val="en-GB"/>
        </w:rPr>
      </w:pPr>
      <w:r w:rsidRPr="0097780F">
        <w:rPr>
          <w:rFonts w:ascii="Arial" w:hAnsi="Arial"/>
          <w:lang w:val="en-GB"/>
        </w:rPr>
        <w:t xml:space="preserve">Cummings, T.G., Bridgman, T. and Brown, K.G. (2021) ‘Unfreezing change as three steps: Rethinking Kurt Lewin’s legacy for change management’, </w:t>
      </w:r>
      <w:r w:rsidRPr="0097780F">
        <w:rPr>
          <w:rFonts w:ascii="Arial" w:hAnsi="Arial"/>
          <w:i/>
          <w:iCs/>
          <w:lang w:val="en-GB"/>
        </w:rPr>
        <w:t>Human Relations</w:t>
      </w:r>
      <w:r w:rsidRPr="0097780F">
        <w:rPr>
          <w:rFonts w:ascii="Arial" w:hAnsi="Arial"/>
          <w:lang w:val="en-GB"/>
        </w:rPr>
        <w:t xml:space="preserve">, 74(1), pp. 33–60. Available at: </w:t>
      </w:r>
      <w:hyperlink r:id="rId11" w:tgtFrame="_new" w:history="1">
        <w:r w:rsidRPr="0097780F">
          <w:rPr>
            <w:rStyle w:val="Hyperlink"/>
            <w:rFonts w:ascii="Arial" w:hAnsi="Arial"/>
            <w:lang w:val="en-GB"/>
          </w:rPr>
          <w:t>https://doi.org/10.1177/0018726715577707</w:t>
        </w:r>
      </w:hyperlink>
      <w:r w:rsidRPr="0097780F">
        <w:rPr>
          <w:rFonts w:ascii="Arial" w:hAnsi="Arial"/>
          <w:lang w:val="en-GB"/>
        </w:rPr>
        <w:t xml:space="preserve"> (Accessed: 16 March 2026).</w:t>
      </w:r>
    </w:p>
    <w:p w14:paraId="0357575D" w14:textId="77777777" w:rsidR="0097780F" w:rsidRPr="0097780F" w:rsidRDefault="0097780F" w:rsidP="0097780F">
      <w:pPr>
        <w:spacing w:line="360" w:lineRule="auto"/>
        <w:rPr>
          <w:rFonts w:ascii="Arial" w:hAnsi="Arial"/>
          <w:lang w:val="en-GB"/>
        </w:rPr>
      </w:pPr>
      <w:r w:rsidRPr="0097780F">
        <w:rPr>
          <w:rFonts w:ascii="Arial" w:hAnsi="Arial"/>
          <w:lang w:val="en-GB"/>
        </w:rPr>
        <w:t xml:space="preserve">Fitzgerald, A. (2020) ‘Professional identity: a concept analysis’, </w:t>
      </w:r>
      <w:r w:rsidRPr="0097780F">
        <w:rPr>
          <w:rFonts w:ascii="Arial" w:hAnsi="Arial"/>
          <w:i/>
          <w:iCs/>
          <w:lang w:val="en-GB"/>
        </w:rPr>
        <w:t>Nursing Forum</w:t>
      </w:r>
      <w:r w:rsidRPr="0097780F">
        <w:rPr>
          <w:rFonts w:ascii="Arial" w:hAnsi="Arial"/>
          <w:lang w:val="en-GB"/>
        </w:rPr>
        <w:t xml:space="preserve">, 55(1), pp. 1–26. Available at: </w:t>
      </w:r>
      <w:hyperlink r:id="rId12" w:tgtFrame="_new" w:history="1">
        <w:r w:rsidRPr="0097780F">
          <w:rPr>
            <w:rStyle w:val="Hyperlink"/>
            <w:rFonts w:ascii="Arial" w:hAnsi="Arial"/>
            <w:lang w:val="en-GB"/>
          </w:rPr>
          <w:t>https://onlinelibrary.wiley.com/doi/10.1111/nuf.12450</w:t>
        </w:r>
      </w:hyperlink>
      <w:r w:rsidRPr="0097780F">
        <w:rPr>
          <w:rFonts w:ascii="Arial" w:hAnsi="Arial"/>
          <w:lang w:val="en-GB"/>
        </w:rPr>
        <w:t xml:space="preserve"> (Accessed: 19 March 2026).</w:t>
      </w:r>
    </w:p>
    <w:p w14:paraId="48BF34E5" w14:textId="77777777" w:rsidR="0097780F" w:rsidRPr="0097780F" w:rsidRDefault="0097780F" w:rsidP="0097780F">
      <w:pPr>
        <w:spacing w:line="360" w:lineRule="auto"/>
        <w:rPr>
          <w:rFonts w:ascii="Arial" w:hAnsi="Arial"/>
          <w:lang w:val="en-GB"/>
        </w:rPr>
      </w:pPr>
      <w:r w:rsidRPr="0097780F">
        <w:rPr>
          <w:rFonts w:ascii="Arial" w:hAnsi="Arial"/>
          <w:lang w:val="en-GB"/>
        </w:rPr>
        <w:t xml:space="preserve">Gibbs, G. (1988) </w:t>
      </w:r>
      <w:r w:rsidRPr="0097780F">
        <w:rPr>
          <w:rFonts w:ascii="Arial" w:hAnsi="Arial"/>
          <w:i/>
          <w:iCs/>
          <w:lang w:val="en-GB"/>
        </w:rPr>
        <w:t>Learning by Doing: A Guide to Teaching and Learning Methods</w:t>
      </w:r>
      <w:r w:rsidRPr="0097780F">
        <w:rPr>
          <w:rFonts w:ascii="Arial" w:hAnsi="Arial"/>
          <w:lang w:val="en-GB"/>
        </w:rPr>
        <w:t xml:space="preserve">. Oxford: Oxford Polytechnic. Available at: </w:t>
      </w:r>
      <w:hyperlink r:id="rId13" w:tgtFrame="_new" w:history="1">
        <w:r w:rsidRPr="0097780F">
          <w:rPr>
            <w:rStyle w:val="Hyperlink"/>
            <w:rFonts w:ascii="Arial" w:hAnsi="Arial"/>
            <w:lang w:val="en-GB"/>
          </w:rPr>
          <w:t>https://thoughtsmostlyaboutlearning.files.wordpress.com/2015/12/learning-by-doing-graham-gibbs.pdf</w:t>
        </w:r>
      </w:hyperlink>
      <w:r w:rsidRPr="0097780F">
        <w:rPr>
          <w:rFonts w:ascii="Arial" w:hAnsi="Arial"/>
          <w:lang w:val="en-GB"/>
        </w:rPr>
        <w:t xml:space="preserve"> (Accessed: 17 March 2026).</w:t>
      </w:r>
    </w:p>
    <w:p w14:paraId="6A5D122D" w14:textId="77777777" w:rsidR="0097780F" w:rsidRPr="0097780F" w:rsidRDefault="0097780F" w:rsidP="0097780F">
      <w:pPr>
        <w:spacing w:line="360" w:lineRule="auto"/>
        <w:rPr>
          <w:rFonts w:ascii="Arial" w:hAnsi="Arial"/>
          <w:lang w:val="en-GB"/>
        </w:rPr>
      </w:pPr>
      <w:r w:rsidRPr="0097780F">
        <w:rPr>
          <w:rFonts w:ascii="Arial" w:hAnsi="Arial"/>
          <w:lang w:val="en-GB"/>
        </w:rPr>
        <w:t xml:space="preserve">Good Things Foundation (2024) </w:t>
      </w:r>
      <w:r w:rsidRPr="0097780F">
        <w:rPr>
          <w:rFonts w:ascii="Arial" w:hAnsi="Arial"/>
          <w:i/>
          <w:iCs/>
          <w:lang w:val="en-GB"/>
        </w:rPr>
        <w:t>Digital inclusion: What the main UK datasets tell us</w:t>
      </w:r>
      <w:r w:rsidRPr="0097780F">
        <w:rPr>
          <w:rFonts w:ascii="Arial" w:hAnsi="Arial"/>
          <w:lang w:val="en-GB"/>
        </w:rPr>
        <w:t xml:space="preserve">. Available at: </w:t>
      </w:r>
      <w:hyperlink r:id="rId14" w:tgtFrame="_new" w:history="1">
        <w:r w:rsidRPr="0097780F">
          <w:rPr>
            <w:rStyle w:val="Hyperlink"/>
            <w:rFonts w:ascii="Arial" w:hAnsi="Arial"/>
            <w:lang w:val="en-GB"/>
          </w:rPr>
          <w:t>https://www.goodthingsfoundation.org/policy-and-research/research-and-evidence/research-2024/digital-inclusion-datasets</w:t>
        </w:r>
      </w:hyperlink>
      <w:r w:rsidRPr="0097780F">
        <w:rPr>
          <w:rFonts w:ascii="Arial" w:hAnsi="Arial"/>
          <w:lang w:val="en-GB"/>
        </w:rPr>
        <w:t xml:space="preserve"> (Accessed: 20 March 2026).</w:t>
      </w:r>
    </w:p>
    <w:p w14:paraId="0F8F3226" w14:textId="77777777" w:rsidR="0097780F" w:rsidRPr="0097780F" w:rsidRDefault="0097780F" w:rsidP="0097780F">
      <w:pPr>
        <w:spacing w:line="360" w:lineRule="auto"/>
        <w:rPr>
          <w:rFonts w:ascii="Arial" w:hAnsi="Arial"/>
          <w:lang w:val="en-GB"/>
        </w:rPr>
      </w:pPr>
      <w:r w:rsidRPr="0097780F">
        <w:rPr>
          <w:rFonts w:ascii="Arial" w:hAnsi="Arial"/>
          <w:lang w:val="en-GB"/>
        </w:rPr>
        <w:t xml:space="preserve">Kotter, J.P. (2012) </w:t>
      </w:r>
      <w:r w:rsidRPr="0097780F">
        <w:rPr>
          <w:rFonts w:ascii="Arial" w:hAnsi="Arial"/>
          <w:i/>
          <w:iCs/>
          <w:lang w:val="en-GB"/>
        </w:rPr>
        <w:t>Leading Change</w:t>
      </w:r>
      <w:r w:rsidRPr="0097780F">
        <w:rPr>
          <w:rFonts w:ascii="Arial" w:hAnsi="Arial"/>
          <w:lang w:val="en-GB"/>
        </w:rPr>
        <w:t xml:space="preserve">. Boston: Harvard Business Review Press. Available at: </w:t>
      </w:r>
      <w:hyperlink r:id="rId15" w:tgtFrame="_new" w:history="1">
        <w:r w:rsidRPr="0097780F">
          <w:rPr>
            <w:rStyle w:val="Hyperlink"/>
            <w:rFonts w:ascii="Arial" w:hAnsi="Arial"/>
            <w:lang w:val="en-GB"/>
          </w:rPr>
          <w:t>https://books.google.com/books/about/Leading_Change.html?id=xpGX1EWL_EMC</w:t>
        </w:r>
      </w:hyperlink>
      <w:r w:rsidRPr="0097780F">
        <w:rPr>
          <w:rFonts w:ascii="Arial" w:hAnsi="Arial"/>
          <w:lang w:val="en-GB"/>
        </w:rPr>
        <w:t xml:space="preserve"> (Accessed: 15 March 2026).</w:t>
      </w:r>
    </w:p>
    <w:p w14:paraId="0383A191" w14:textId="77777777" w:rsidR="0097780F" w:rsidRPr="0097780F" w:rsidRDefault="0097780F" w:rsidP="0097780F">
      <w:pPr>
        <w:spacing w:line="360" w:lineRule="auto"/>
        <w:rPr>
          <w:rFonts w:ascii="Arial" w:hAnsi="Arial"/>
          <w:lang w:val="en-GB"/>
        </w:rPr>
      </w:pPr>
      <w:r w:rsidRPr="0097780F">
        <w:rPr>
          <w:rFonts w:ascii="Arial" w:hAnsi="Arial"/>
          <w:lang w:val="en-GB"/>
        </w:rPr>
        <w:t xml:space="preserve">NHS England (2023) </w:t>
      </w:r>
      <w:r w:rsidRPr="0097780F">
        <w:rPr>
          <w:rFonts w:ascii="Arial" w:hAnsi="Arial"/>
          <w:i/>
          <w:iCs/>
          <w:lang w:val="en-GB"/>
        </w:rPr>
        <w:t>NHS Long Term Workforce Plan</w:t>
      </w:r>
      <w:r w:rsidRPr="0097780F">
        <w:rPr>
          <w:rFonts w:ascii="Arial" w:hAnsi="Arial"/>
          <w:lang w:val="en-GB"/>
        </w:rPr>
        <w:t xml:space="preserve">. Available at: </w:t>
      </w:r>
      <w:hyperlink r:id="rId16" w:tgtFrame="_new" w:history="1">
        <w:r w:rsidRPr="0097780F">
          <w:rPr>
            <w:rStyle w:val="Hyperlink"/>
            <w:rFonts w:ascii="Arial" w:hAnsi="Arial"/>
            <w:lang w:val="en-GB"/>
          </w:rPr>
          <w:t>https://www.england.nhs.uk/long-read/nhs-long-term-workforce-plan/</w:t>
        </w:r>
      </w:hyperlink>
      <w:r w:rsidRPr="0097780F">
        <w:rPr>
          <w:rFonts w:ascii="Arial" w:hAnsi="Arial"/>
          <w:lang w:val="en-GB"/>
        </w:rPr>
        <w:t xml:space="preserve"> (Accessed: 22 March 2026).</w:t>
      </w:r>
    </w:p>
    <w:p w14:paraId="6BD9EF45" w14:textId="77777777" w:rsidR="0097780F" w:rsidRPr="0097780F" w:rsidRDefault="0097780F" w:rsidP="0097780F">
      <w:pPr>
        <w:spacing w:line="360" w:lineRule="auto"/>
        <w:rPr>
          <w:rFonts w:ascii="Arial" w:hAnsi="Arial"/>
          <w:lang w:val="en-GB"/>
        </w:rPr>
      </w:pPr>
      <w:r w:rsidRPr="0097780F">
        <w:rPr>
          <w:rFonts w:ascii="Arial" w:hAnsi="Arial"/>
          <w:lang w:val="en-GB"/>
        </w:rPr>
        <w:lastRenderedPageBreak/>
        <w:t xml:space="preserve">Putnam, R.D. (2020) </w:t>
      </w:r>
      <w:r w:rsidRPr="0097780F">
        <w:rPr>
          <w:rFonts w:ascii="Arial" w:hAnsi="Arial"/>
          <w:i/>
          <w:iCs/>
          <w:lang w:val="en-GB"/>
        </w:rPr>
        <w:t>The Upswing: How America Came Together and How We Can Do It Again</w:t>
      </w:r>
      <w:r w:rsidRPr="0097780F">
        <w:rPr>
          <w:rFonts w:ascii="Arial" w:hAnsi="Arial"/>
          <w:lang w:val="en-GB"/>
        </w:rPr>
        <w:t xml:space="preserve">. New York: Simon &amp; Schuster. Available at: </w:t>
      </w:r>
      <w:hyperlink r:id="rId17" w:tgtFrame="_new" w:history="1">
        <w:r w:rsidRPr="0097780F">
          <w:rPr>
            <w:rStyle w:val="Hyperlink"/>
            <w:rFonts w:ascii="Arial" w:hAnsi="Arial"/>
            <w:lang w:val="en-GB"/>
          </w:rPr>
          <w:t>https://www.simonandschuster.com/books/The-Upswing/Robert-D-Putnam/9781982129156</w:t>
        </w:r>
      </w:hyperlink>
      <w:r w:rsidRPr="0097780F">
        <w:rPr>
          <w:rFonts w:ascii="Arial" w:hAnsi="Arial"/>
          <w:lang w:val="en-GB"/>
        </w:rPr>
        <w:t xml:space="preserve"> (Accessed: 16 March 2026).</w:t>
      </w:r>
    </w:p>
    <w:p w14:paraId="22BD21BB" w14:textId="77777777" w:rsidR="0097780F" w:rsidRPr="0097780F" w:rsidRDefault="0097780F" w:rsidP="0097780F">
      <w:pPr>
        <w:spacing w:line="360" w:lineRule="auto"/>
        <w:rPr>
          <w:rFonts w:ascii="Arial" w:hAnsi="Arial"/>
          <w:lang w:val="en-GB"/>
        </w:rPr>
      </w:pPr>
      <w:r w:rsidRPr="0097780F">
        <w:rPr>
          <w:rFonts w:ascii="Arial" w:hAnsi="Arial"/>
          <w:lang w:val="en-GB"/>
        </w:rPr>
        <w:t xml:space="preserve">The Health Foundation (2024) </w:t>
      </w:r>
      <w:r w:rsidRPr="0097780F">
        <w:rPr>
          <w:rFonts w:ascii="Arial" w:hAnsi="Arial"/>
          <w:i/>
          <w:iCs/>
          <w:lang w:val="en-GB"/>
        </w:rPr>
        <w:t>Which technologies offer the biggest opportunities to save time in the NHS?</w:t>
      </w:r>
      <w:r w:rsidRPr="0097780F">
        <w:rPr>
          <w:rFonts w:ascii="Arial" w:hAnsi="Arial"/>
          <w:lang w:val="en-GB"/>
        </w:rPr>
        <w:t xml:space="preserve"> Available at: </w:t>
      </w:r>
      <w:hyperlink r:id="rId18" w:tgtFrame="_new" w:history="1">
        <w:r w:rsidRPr="0097780F">
          <w:rPr>
            <w:rStyle w:val="Hyperlink"/>
            <w:rFonts w:ascii="Arial" w:hAnsi="Arial"/>
            <w:lang w:val="en-GB"/>
          </w:rPr>
          <w:t>https://www.health.org.uk/reports-and-analysis/briefings/which-technologies-offer-the-biggest-opportunities-to-save-time-in</w:t>
        </w:r>
      </w:hyperlink>
      <w:r w:rsidRPr="0097780F">
        <w:rPr>
          <w:rFonts w:ascii="Arial" w:hAnsi="Arial"/>
          <w:lang w:val="en-GB"/>
        </w:rPr>
        <w:t xml:space="preserve"> (Accessed: 21 March 2026).</w:t>
      </w:r>
    </w:p>
    <w:p w14:paraId="4CC3B98E" w14:textId="77777777" w:rsidR="0097780F" w:rsidRPr="0097780F" w:rsidRDefault="0097780F" w:rsidP="0097780F">
      <w:pPr>
        <w:spacing w:line="360" w:lineRule="auto"/>
        <w:rPr>
          <w:rFonts w:ascii="Arial" w:hAnsi="Arial"/>
          <w:lang w:val="en-GB"/>
        </w:rPr>
      </w:pPr>
      <w:r w:rsidRPr="0097780F">
        <w:rPr>
          <w:rFonts w:ascii="Arial" w:hAnsi="Arial"/>
          <w:lang w:val="en-GB"/>
        </w:rPr>
        <w:t xml:space="preserve">UWTSD (2026) </w:t>
      </w:r>
      <w:r w:rsidRPr="0097780F">
        <w:rPr>
          <w:rFonts w:ascii="Arial" w:hAnsi="Arial"/>
          <w:i/>
          <w:iCs/>
          <w:lang w:val="en-GB"/>
        </w:rPr>
        <w:t>Building a Professional Brand and Identity: Skills analysis and personal development planning</w:t>
      </w:r>
      <w:r w:rsidRPr="0097780F">
        <w:rPr>
          <w:rFonts w:ascii="Arial" w:hAnsi="Arial"/>
          <w:lang w:val="en-GB"/>
        </w:rPr>
        <w:t>. Lecture slides. University of Wales Trinity Saint David.</w:t>
      </w:r>
    </w:p>
    <w:p w14:paraId="0BB26663" w14:textId="77777777" w:rsidR="0097780F" w:rsidRPr="0097780F" w:rsidRDefault="0097780F" w:rsidP="0097780F">
      <w:pPr>
        <w:spacing w:line="360" w:lineRule="auto"/>
        <w:rPr>
          <w:rFonts w:ascii="Arial" w:hAnsi="Arial"/>
          <w:lang w:val="en-GB"/>
        </w:rPr>
      </w:pPr>
      <w:r w:rsidRPr="0097780F">
        <w:rPr>
          <w:rFonts w:ascii="Arial" w:hAnsi="Arial"/>
          <w:lang w:val="en-GB"/>
        </w:rPr>
        <w:t xml:space="preserve">UWTSD (2026) </w:t>
      </w:r>
      <w:r w:rsidRPr="0097780F">
        <w:rPr>
          <w:rFonts w:ascii="Arial" w:hAnsi="Arial"/>
          <w:i/>
          <w:iCs/>
          <w:lang w:val="en-GB"/>
        </w:rPr>
        <w:t>Social Capital and Networking</w:t>
      </w:r>
      <w:r w:rsidRPr="0097780F">
        <w:rPr>
          <w:rFonts w:ascii="Arial" w:hAnsi="Arial"/>
          <w:lang w:val="en-GB"/>
        </w:rPr>
        <w:t>. Week 2 Lecture Slides. University of Wales Trinity Saint David.</w:t>
      </w:r>
    </w:p>
    <w:p w14:paraId="560EA9B9" w14:textId="77777777" w:rsidR="0097780F" w:rsidRPr="0097780F" w:rsidRDefault="0097780F" w:rsidP="0097780F">
      <w:pPr>
        <w:spacing w:line="360" w:lineRule="auto"/>
        <w:rPr>
          <w:rFonts w:ascii="Arial" w:hAnsi="Arial"/>
          <w:lang w:val="en-GB"/>
        </w:rPr>
      </w:pPr>
      <w:r w:rsidRPr="0097780F">
        <w:rPr>
          <w:rFonts w:ascii="Arial" w:hAnsi="Arial"/>
          <w:lang w:val="en-GB"/>
        </w:rPr>
        <w:t xml:space="preserve">UWTSD (2026) </w:t>
      </w:r>
      <w:r w:rsidRPr="0097780F">
        <w:rPr>
          <w:rFonts w:ascii="Arial" w:hAnsi="Arial"/>
          <w:i/>
          <w:iCs/>
          <w:lang w:val="en-GB"/>
        </w:rPr>
        <w:t>The use of contemporary technologies in health and social care</w:t>
      </w:r>
      <w:r w:rsidRPr="0097780F">
        <w:rPr>
          <w:rFonts w:ascii="Arial" w:hAnsi="Arial"/>
          <w:lang w:val="en-GB"/>
        </w:rPr>
        <w:t>. Lecture slides. University of Wales Trinity Saint David.</w:t>
      </w:r>
    </w:p>
    <w:p w14:paraId="0B91FC2C" w14:textId="77777777" w:rsidR="0097780F" w:rsidRPr="0097780F" w:rsidRDefault="0097780F" w:rsidP="0097780F">
      <w:pPr>
        <w:spacing w:line="360" w:lineRule="auto"/>
        <w:rPr>
          <w:rFonts w:ascii="Arial" w:hAnsi="Arial"/>
          <w:lang w:val="en-GB"/>
        </w:rPr>
      </w:pPr>
      <w:r w:rsidRPr="0097780F">
        <w:rPr>
          <w:rFonts w:ascii="Arial" w:hAnsi="Arial"/>
          <w:lang w:val="en-GB"/>
        </w:rPr>
        <w:t xml:space="preserve">UWTSD (2026) </w:t>
      </w:r>
      <w:r w:rsidRPr="0097780F">
        <w:rPr>
          <w:rFonts w:ascii="Arial" w:hAnsi="Arial"/>
          <w:i/>
          <w:iCs/>
          <w:lang w:val="en-GB"/>
        </w:rPr>
        <w:t>Week 6: Wellbeing, Resilience and Emotional Intelligence</w:t>
      </w:r>
      <w:r w:rsidRPr="0097780F">
        <w:rPr>
          <w:rFonts w:ascii="Arial" w:hAnsi="Arial"/>
          <w:lang w:val="en-GB"/>
        </w:rPr>
        <w:t>. Lecture slides. University of Wales Trinity Saint David.</w:t>
      </w:r>
    </w:p>
    <w:p w14:paraId="7A83CEEA" w14:textId="77777777" w:rsidR="0097780F" w:rsidRPr="0097780F" w:rsidRDefault="0097780F" w:rsidP="0097780F">
      <w:pPr>
        <w:spacing w:line="360" w:lineRule="auto"/>
        <w:rPr>
          <w:rFonts w:ascii="Arial" w:hAnsi="Arial"/>
          <w:lang w:val="en-GB"/>
        </w:rPr>
      </w:pPr>
      <w:r w:rsidRPr="0097780F">
        <w:rPr>
          <w:rFonts w:ascii="Arial" w:hAnsi="Arial"/>
          <w:lang w:val="en-GB"/>
        </w:rPr>
        <w:t xml:space="preserve">West, M., Eckert, R., Steward, K. and Pasmore, B. (2020) </w:t>
      </w:r>
      <w:r w:rsidRPr="0097780F">
        <w:rPr>
          <w:rFonts w:ascii="Arial" w:hAnsi="Arial"/>
          <w:i/>
          <w:iCs/>
          <w:lang w:val="en-GB"/>
        </w:rPr>
        <w:t>Developing collective leadership for health care</w:t>
      </w:r>
      <w:r w:rsidRPr="0097780F">
        <w:rPr>
          <w:rFonts w:ascii="Arial" w:hAnsi="Arial"/>
          <w:lang w:val="en-GB"/>
        </w:rPr>
        <w:t xml:space="preserve">. London: The King’s Fund. Available at: </w:t>
      </w:r>
      <w:hyperlink r:id="rId19" w:tgtFrame="_new" w:history="1">
        <w:r w:rsidRPr="0097780F">
          <w:rPr>
            <w:rStyle w:val="Hyperlink"/>
            <w:rFonts w:ascii="Arial" w:hAnsi="Arial"/>
            <w:lang w:val="en-GB"/>
          </w:rPr>
          <w:t>https://www.kingsfund.org.uk/publications/developing-collective-leadership-health-care</w:t>
        </w:r>
      </w:hyperlink>
      <w:r w:rsidRPr="0097780F">
        <w:rPr>
          <w:rFonts w:ascii="Arial" w:hAnsi="Arial"/>
          <w:lang w:val="en-GB"/>
        </w:rPr>
        <w:t xml:space="preserve"> (Accessed: 18 March 2026).</w:t>
      </w:r>
    </w:p>
    <w:p w14:paraId="54546FFE" w14:textId="1A6B84DD" w:rsidR="0097780F" w:rsidRPr="0097780F" w:rsidRDefault="0097780F" w:rsidP="00260868">
      <w:pPr>
        <w:spacing w:line="360" w:lineRule="auto"/>
        <w:rPr>
          <w:rFonts w:ascii="Arial" w:hAnsi="Arial"/>
          <w:lang w:val="en-GB"/>
        </w:rPr>
      </w:pPr>
    </w:p>
    <w:p w14:paraId="4AD25588" w14:textId="77777777" w:rsidR="00B776D2" w:rsidRPr="003D1AD6" w:rsidRDefault="00B776D2" w:rsidP="00260868">
      <w:pPr>
        <w:spacing w:line="360" w:lineRule="auto"/>
        <w:rPr>
          <w:rFonts w:ascii="Arial" w:hAnsi="Arial"/>
          <w:lang w:val="en-GB"/>
        </w:rPr>
      </w:pPr>
    </w:p>
    <w:sectPr w:rsidR="00B776D2" w:rsidRPr="003D1AD6">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5DB4D2" w14:textId="77777777" w:rsidR="005417D6" w:rsidRDefault="005417D6">
      <w:pPr>
        <w:spacing w:after="0" w:line="240" w:lineRule="auto"/>
      </w:pPr>
    </w:p>
  </w:endnote>
  <w:endnote w:type="continuationSeparator" w:id="0">
    <w:p w14:paraId="71B739B6" w14:textId="77777777" w:rsidR="005417D6" w:rsidRDefault="005417D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F8D946" w14:textId="77777777" w:rsidR="005417D6" w:rsidRDefault="005417D6">
      <w:pPr>
        <w:spacing w:after="0" w:line="240" w:lineRule="auto"/>
      </w:pPr>
    </w:p>
  </w:footnote>
  <w:footnote w:type="continuationSeparator" w:id="0">
    <w:p w14:paraId="462CD810" w14:textId="77777777" w:rsidR="005417D6" w:rsidRDefault="005417D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28866302"/>
    <w:multiLevelType w:val="multilevel"/>
    <w:tmpl w:val="263C1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5D0F522B"/>
    <w:multiLevelType w:val="multilevel"/>
    <w:tmpl w:val="F85ED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7359789">
    <w:abstractNumId w:val="0"/>
  </w:num>
  <w:num w:numId="2" w16cid:durableId="1670451385">
    <w:abstractNumId w:val="3"/>
  </w:num>
  <w:num w:numId="3" w16cid:durableId="1418599781">
    <w:abstractNumId w:val="2"/>
  </w:num>
  <w:num w:numId="4" w16cid:durableId="467671098">
    <w:abstractNumId w:val="1"/>
  </w:num>
  <w:num w:numId="5" w16cid:durableId="650251905">
    <w:abstractNumId w:val="1"/>
  </w:num>
  <w:num w:numId="6" w16cid:durableId="61587126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A2C2A"/>
    <w:rsid w:val="000E19D0"/>
    <w:rsid w:val="001E6F1E"/>
    <w:rsid w:val="00260868"/>
    <w:rsid w:val="00295237"/>
    <w:rsid w:val="002C091E"/>
    <w:rsid w:val="00304272"/>
    <w:rsid w:val="00321374"/>
    <w:rsid w:val="003D1AD6"/>
    <w:rsid w:val="003D2038"/>
    <w:rsid w:val="00412AF6"/>
    <w:rsid w:val="004415A8"/>
    <w:rsid w:val="005417D6"/>
    <w:rsid w:val="00552C59"/>
    <w:rsid w:val="00575711"/>
    <w:rsid w:val="00577423"/>
    <w:rsid w:val="005B7D6D"/>
    <w:rsid w:val="00632F8B"/>
    <w:rsid w:val="006E6679"/>
    <w:rsid w:val="0074551A"/>
    <w:rsid w:val="007D0D2E"/>
    <w:rsid w:val="007D3AD0"/>
    <w:rsid w:val="008B6A86"/>
    <w:rsid w:val="00903517"/>
    <w:rsid w:val="00931418"/>
    <w:rsid w:val="0097780F"/>
    <w:rsid w:val="009834BD"/>
    <w:rsid w:val="00A07A10"/>
    <w:rsid w:val="00A91F0D"/>
    <w:rsid w:val="00AB66E1"/>
    <w:rsid w:val="00AF0650"/>
    <w:rsid w:val="00B7418E"/>
    <w:rsid w:val="00B776D2"/>
    <w:rsid w:val="00C62364"/>
    <w:rsid w:val="00C838DF"/>
    <w:rsid w:val="00C84321"/>
    <w:rsid w:val="00CE464D"/>
    <w:rsid w:val="00D17D41"/>
    <w:rsid w:val="00D618AB"/>
    <w:rsid w:val="00DE6608"/>
    <w:rsid w:val="00E2385B"/>
    <w:rsid w:val="00EB30DC"/>
    <w:rsid w:val="00FB1CCA"/>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260868"/>
    <w:rPr>
      <w:color w:val="605E5C"/>
      <w:shd w:val="clear" w:color="auto" w:fill="E1DFDD"/>
    </w:rPr>
  </w:style>
  <w:style w:type="table" w:styleId="TableGrid">
    <w:name w:val="Table Grid"/>
    <w:basedOn w:val="TableNormal"/>
    <w:uiPriority w:val="39"/>
    <w:rsid w:val="00B776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776D2"/>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295237"/>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93141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houghtsmostlyaboutlearning.files.wordpress.com/2015/12/learning-by-doing-graham-gibbs.pdf" TargetMode="External"/><Relationship Id="rId18" Type="http://schemas.openxmlformats.org/officeDocument/2006/relationships/hyperlink" Target="https://www.health.org.uk/reports-and-analysis/briefings/which-technologies-offer-the-biggest-opportunities-to-save-time-in"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onlinelibrary.wiley.com/doi/10.1111/nuf.12450" TargetMode="External"/><Relationship Id="rId17" Type="http://schemas.openxmlformats.org/officeDocument/2006/relationships/hyperlink" Target="https://www.simonandschuster.com/books/The-Upswing/Robert-D-Putnam/9781982129156" TargetMode="External"/><Relationship Id="rId2" Type="http://schemas.openxmlformats.org/officeDocument/2006/relationships/numbering" Target="numbering.xml"/><Relationship Id="rId16" Type="http://schemas.openxmlformats.org/officeDocument/2006/relationships/hyperlink" Target="https://www.england.nhs.uk/long-read/nhs-long-term-workforce-plan/"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0018726715577707" TargetMode="External"/><Relationship Id="rId5" Type="http://schemas.openxmlformats.org/officeDocument/2006/relationships/webSettings" Target="webSettings.xml"/><Relationship Id="rId15" Type="http://schemas.openxmlformats.org/officeDocument/2006/relationships/hyperlink" Target="https://books.google.com/books/about/Leading_Change.html?id=xpGX1EWL_EMC" TargetMode="External"/><Relationship Id="rId10" Type="http://schemas.openxmlformats.org/officeDocument/2006/relationships/hyperlink" Target="https://www.pearson.com/en-gb/subject-catalog/p/managing-change/P200000003481" TargetMode="External"/><Relationship Id="rId19" Type="http://schemas.openxmlformats.org/officeDocument/2006/relationships/hyperlink" Target="https://www.kingsfund.org.uk/publications/developing-collective-leadership-health-care" TargetMode="External"/><Relationship Id="rId4" Type="http://schemas.openxmlformats.org/officeDocument/2006/relationships/settings" Target="settings.xml"/><Relationship Id="rId9" Type="http://schemas.openxmlformats.org/officeDocument/2006/relationships/hyperlink" Target="https://books.google.com/books/about/Reflective_Practice_in_Nursing.html?id=tDJ-N8AslUoC" TargetMode="External"/><Relationship Id="rId14" Type="http://schemas.openxmlformats.org/officeDocument/2006/relationships/hyperlink" Target="https://www.goodthingsfoundation.org/policy-and-research/research-and-evidence/research-2024/digital-inclusion-dataset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AB2000-686A-414A-9C78-68EAE56F8B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2829</Words>
  <Characters>16128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Iftekhar Rashid</cp:lastModifiedBy>
  <cp:revision>18</cp:revision>
  <dcterms:created xsi:type="dcterms:W3CDTF">2024-09-07T21:36:00Z</dcterms:created>
  <dcterms:modified xsi:type="dcterms:W3CDTF">2026-03-24T14:32:00Z</dcterms:modified>
</cp:coreProperties>
</file>