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sz w:val="24"/>
          <w:szCs w:val="24"/>
          <w:lang w:val="en-GB" w:eastAsia="en-US"/>
        </w:rPr>
        <w:id w:val="-362205371"/>
        <w:docPartObj>
          <w:docPartGallery w:val="Cover Pages"/>
          <w:docPartUnique/>
        </w:docPartObj>
      </w:sdtPr>
      <w:sdtEndPr>
        <w:rPr>
          <w:color w:val="auto"/>
        </w:rPr>
      </w:sdtEndPr>
      <w:sdtContent>
        <w:p w14:paraId="13D8710A" w14:textId="77777777" w:rsidR="00C46B01" w:rsidRDefault="00C46B01">
          <w:pPr>
            <w:pStyle w:val="NoSpacing"/>
            <w:spacing w:before="1540" w:after="240"/>
            <w:jc w:val="center"/>
            <w:rPr>
              <w:color w:val="4472C4" w:themeColor="accent1"/>
            </w:rPr>
          </w:pPr>
          <w:r>
            <w:rPr>
              <w:noProof/>
              <w:color w:val="4472C4" w:themeColor="accent1"/>
            </w:rPr>
            <w:drawing>
              <wp:inline distT="0" distB="0" distL="0" distR="0" wp14:anchorId="00735CEF" wp14:editId="64C0E07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lang w:val="en-GB"/>
            </w:rPr>
            <w:alias w:val="Title"/>
            <w:tag w:val=""/>
            <w:id w:val="1735040861"/>
            <w:placeholder>
              <w:docPart w:val="D13599E5BD033B4C8939FC7D442EE13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17558FB" w14:textId="77777777" w:rsidR="00C46B01" w:rsidRDefault="00B3226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lang w:val="en-GB"/>
                </w:rPr>
                <w:t>A report on communication within the workplace</w:t>
              </w:r>
            </w:p>
          </w:sdtContent>
        </w:sdt>
        <w:sdt>
          <w:sdtPr>
            <w:rPr>
              <w:color w:val="4472C4" w:themeColor="accent1"/>
              <w:sz w:val="28"/>
              <w:szCs w:val="28"/>
            </w:rPr>
            <w:alias w:val="Subtitle"/>
            <w:tag w:val=""/>
            <w:id w:val="328029620"/>
            <w:placeholder>
              <w:docPart w:val="088AC672ECFAD44FA5A32025A69AE44A"/>
            </w:placeholder>
            <w:dataBinding w:prefixMappings="xmlns:ns0='http://purl.org/dc/elements/1.1/' xmlns:ns1='http://schemas.openxmlformats.org/package/2006/metadata/core-properties' " w:xpath="/ns1:coreProperties[1]/ns0:subject[1]" w:storeItemID="{6C3C8BC8-F283-45AE-878A-BAB7291924A1}"/>
            <w:text/>
          </w:sdtPr>
          <w:sdtEndPr/>
          <w:sdtContent>
            <w:p w14:paraId="3DE398E8" w14:textId="77777777" w:rsidR="00C46B01" w:rsidRDefault="00C46B01">
              <w:pPr>
                <w:pStyle w:val="NoSpacing"/>
                <w:jc w:val="center"/>
                <w:rPr>
                  <w:color w:val="4472C4" w:themeColor="accent1"/>
                  <w:sz w:val="28"/>
                  <w:szCs w:val="28"/>
                </w:rPr>
              </w:pPr>
              <w:r>
                <w:rPr>
                  <w:color w:val="4472C4" w:themeColor="accent1"/>
                  <w:sz w:val="28"/>
                  <w:szCs w:val="28"/>
                </w:rPr>
                <w:t>MONIKA OKRASINSKA (1812626)</w:t>
              </w:r>
            </w:p>
          </w:sdtContent>
        </w:sdt>
        <w:p w14:paraId="5F6DE2B5" w14:textId="77777777" w:rsidR="00C46B01" w:rsidRDefault="00C46B0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67106EF" wp14:editId="4923D6DD">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7-05T00:00:00Z">
                                    <w:dateFormat w:val="MMMM d, yyyy"/>
                                    <w:lid w:val="en-US"/>
                                    <w:storeMappedDataAs w:val="dateTime"/>
                                    <w:calendar w:val="gregorian"/>
                                  </w:date>
                                </w:sdtPr>
                                <w:sdtEndPr/>
                                <w:sdtContent>
                                  <w:p w14:paraId="21A57E63" w14:textId="77777777" w:rsidR="00C46B01" w:rsidRDefault="00B3226D">
                                    <w:pPr>
                                      <w:pStyle w:val="NoSpacing"/>
                                      <w:spacing w:after="40"/>
                                      <w:jc w:val="center"/>
                                      <w:rPr>
                                        <w:caps/>
                                        <w:color w:val="4472C4" w:themeColor="accent1"/>
                                        <w:sz w:val="28"/>
                                        <w:szCs w:val="28"/>
                                      </w:rPr>
                                    </w:pPr>
                                    <w:r>
                                      <w:rPr>
                                        <w:caps/>
                                        <w:color w:val="4472C4" w:themeColor="accent1"/>
                                        <w:sz w:val="28"/>
                                        <w:szCs w:val="28"/>
                                      </w:rPr>
                                      <w:t>July 5, 2019</w:t>
                                    </w:r>
                                  </w:p>
                                </w:sdtContent>
                              </w:sdt>
                              <w:p w14:paraId="64EE5FFF" w14:textId="77777777" w:rsidR="00C46B01" w:rsidRDefault="00C93C0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46B01">
                                      <w:rPr>
                                        <w:caps/>
                                        <w:color w:val="4472C4" w:themeColor="accent1"/>
                                      </w:rPr>
                                      <w:t>university of wales trinity saint david</w:t>
                                    </w:r>
                                  </w:sdtContent>
                                </w:sdt>
                              </w:p>
                              <w:p w14:paraId="27E5B725" w14:textId="77777777" w:rsidR="00C46B01" w:rsidRDefault="00C46B01">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67106E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7-05T00:00:00Z">
                              <w:dateFormat w:val="MMMM d, yyyy"/>
                              <w:lid w:val="en-US"/>
                              <w:storeMappedDataAs w:val="dateTime"/>
                              <w:calendar w:val="gregorian"/>
                            </w:date>
                          </w:sdtPr>
                          <w:sdtEndPr/>
                          <w:sdtContent>
                            <w:p w14:paraId="21A57E63" w14:textId="77777777" w:rsidR="00C46B01" w:rsidRDefault="00B3226D">
                              <w:pPr>
                                <w:pStyle w:val="NoSpacing"/>
                                <w:spacing w:after="40"/>
                                <w:jc w:val="center"/>
                                <w:rPr>
                                  <w:caps/>
                                  <w:color w:val="4472C4" w:themeColor="accent1"/>
                                  <w:sz w:val="28"/>
                                  <w:szCs w:val="28"/>
                                </w:rPr>
                              </w:pPr>
                              <w:r>
                                <w:rPr>
                                  <w:caps/>
                                  <w:color w:val="4472C4" w:themeColor="accent1"/>
                                  <w:sz w:val="28"/>
                                  <w:szCs w:val="28"/>
                                </w:rPr>
                                <w:t>July 5, 2019</w:t>
                              </w:r>
                            </w:p>
                          </w:sdtContent>
                        </w:sdt>
                        <w:p w14:paraId="64EE5FFF" w14:textId="77777777" w:rsidR="00C46B01" w:rsidRDefault="00C93C0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46B01">
                                <w:rPr>
                                  <w:caps/>
                                  <w:color w:val="4472C4" w:themeColor="accent1"/>
                                </w:rPr>
                                <w:t>university of wales trinity saint david</w:t>
                              </w:r>
                            </w:sdtContent>
                          </w:sdt>
                        </w:p>
                        <w:p w14:paraId="27E5B725" w14:textId="77777777" w:rsidR="00C46B01" w:rsidRDefault="00C46B01">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7EF6C688" wp14:editId="5C2B3EF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59F1F36" w14:textId="77777777" w:rsidR="00C46B01" w:rsidRDefault="00C46B01">
          <w:r>
            <w:br w:type="page"/>
          </w:r>
        </w:p>
      </w:sdtContent>
    </w:sdt>
    <w:p w14:paraId="147D0BD9" w14:textId="77777777" w:rsidR="00C46B01" w:rsidRDefault="00C46B01" w:rsidP="00C46B01">
      <w:pPr>
        <w:pStyle w:val="NormalWeb"/>
        <w:rPr>
          <w:rFonts w:ascii="Calibri" w:hAnsi="Calibri" w:cs="Calibri"/>
          <w:color w:val="2D72B5"/>
          <w:sz w:val="32"/>
          <w:szCs w:val="32"/>
        </w:rPr>
      </w:pPr>
    </w:p>
    <w:p w14:paraId="1C3C4446" w14:textId="77777777" w:rsidR="00C46B01" w:rsidRDefault="00C46B01" w:rsidP="00C46B01">
      <w:pPr>
        <w:pStyle w:val="NormalWeb"/>
        <w:rPr>
          <w:rFonts w:ascii="Calibri" w:hAnsi="Calibri" w:cs="Calibri"/>
          <w:color w:val="2D72B5"/>
          <w:sz w:val="32"/>
          <w:szCs w:val="32"/>
        </w:rPr>
      </w:pPr>
    </w:p>
    <w:p w14:paraId="4F13ECFF" w14:textId="77777777" w:rsidR="00C46B01" w:rsidRPr="00C46B01" w:rsidRDefault="00C46B01" w:rsidP="00C46B01">
      <w:pPr>
        <w:pStyle w:val="NormalWeb"/>
        <w:rPr>
          <w:color w:val="2F5496" w:themeColor="accent1" w:themeShade="BF"/>
        </w:rPr>
      </w:pPr>
      <w:r w:rsidRPr="00C46B01">
        <w:rPr>
          <w:rFonts w:ascii="Calibri" w:hAnsi="Calibri" w:cs="Calibri"/>
          <w:color w:val="2F5496" w:themeColor="accent1" w:themeShade="BF"/>
          <w:sz w:val="32"/>
          <w:szCs w:val="32"/>
        </w:rPr>
        <w:t xml:space="preserve">Executive Summary  </w:t>
      </w:r>
    </w:p>
    <w:p w14:paraId="00B38F01" w14:textId="52E97697" w:rsidR="000069AA" w:rsidRDefault="00C46B01" w:rsidP="00C46B01">
      <w:pPr>
        <w:pStyle w:val="NormalWeb"/>
        <w:rPr>
          <w:rFonts w:ascii="Calibri" w:hAnsi="Calibri" w:cs="Calibri"/>
          <w:sz w:val="22"/>
          <w:szCs w:val="22"/>
        </w:rPr>
      </w:pPr>
      <w:r>
        <w:rPr>
          <w:rFonts w:ascii="Calibri" w:hAnsi="Calibri" w:cs="Calibri"/>
          <w:sz w:val="22"/>
          <w:szCs w:val="22"/>
        </w:rPr>
        <w:br/>
        <w:t>The purpose of this report is to analyse</w:t>
      </w:r>
      <w:r w:rsidR="00C66CD0">
        <w:rPr>
          <w:rFonts w:ascii="Calibri" w:hAnsi="Calibri" w:cs="Calibri"/>
          <w:sz w:val="22"/>
          <w:szCs w:val="22"/>
        </w:rPr>
        <w:t xml:space="preserve"> of the business and prevent </w:t>
      </w:r>
      <w:r w:rsidR="000069AA">
        <w:rPr>
          <w:rFonts w:ascii="Calibri" w:hAnsi="Calibri" w:cs="Calibri"/>
          <w:sz w:val="22"/>
          <w:szCs w:val="22"/>
        </w:rPr>
        <w:t>of possible issues in the future</w:t>
      </w:r>
      <w:r>
        <w:rPr>
          <w:rFonts w:ascii="Calibri" w:hAnsi="Calibri" w:cs="Calibri"/>
          <w:sz w:val="22"/>
          <w:szCs w:val="22"/>
        </w:rPr>
        <w:br/>
        <w:t xml:space="preserve">This report provides an analysis and evaluation of </w:t>
      </w:r>
      <w:r w:rsidR="00C66CD0">
        <w:rPr>
          <w:rFonts w:ascii="Calibri" w:hAnsi="Calibri" w:cs="Calibri"/>
          <w:sz w:val="22"/>
          <w:szCs w:val="22"/>
        </w:rPr>
        <w:t xml:space="preserve">communication and management model. </w:t>
      </w:r>
      <w:r w:rsidR="000069AA" w:rsidRPr="000069AA">
        <w:rPr>
          <w:rFonts w:ascii="Calibri" w:hAnsi="Calibri" w:cs="Calibri"/>
          <w:sz w:val="22"/>
          <w:szCs w:val="22"/>
        </w:rPr>
        <w:t>The researcher points to deficiencies in communication skills among employees and</w:t>
      </w:r>
      <w:r w:rsidR="000069AA">
        <w:rPr>
          <w:rFonts w:ascii="Calibri" w:hAnsi="Calibri" w:cs="Calibri"/>
          <w:sz w:val="22"/>
          <w:szCs w:val="22"/>
        </w:rPr>
        <w:t xml:space="preserve"> management. R</w:t>
      </w:r>
      <w:r w:rsidR="000069AA" w:rsidRPr="000069AA">
        <w:rPr>
          <w:rFonts w:ascii="Calibri" w:hAnsi="Calibri" w:cs="Calibri"/>
          <w:sz w:val="22"/>
          <w:szCs w:val="22"/>
        </w:rPr>
        <w:t>ecommend</w:t>
      </w:r>
      <w:r w:rsidR="000069AA">
        <w:rPr>
          <w:rFonts w:ascii="Calibri" w:hAnsi="Calibri" w:cs="Calibri"/>
          <w:sz w:val="22"/>
          <w:szCs w:val="22"/>
        </w:rPr>
        <w:t>s</w:t>
      </w:r>
      <w:r w:rsidR="000069AA" w:rsidRPr="000069AA">
        <w:rPr>
          <w:rFonts w:ascii="Calibri" w:hAnsi="Calibri" w:cs="Calibri"/>
          <w:sz w:val="22"/>
          <w:szCs w:val="22"/>
        </w:rPr>
        <w:t xml:space="preserve"> </w:t>
      </w:r>
      <w:r w:rsidR="000069AA">
        <w:rPr>
          <w:rFonts w:ascii="Calibri" w:hAnsi="Calibri" w:cs="Calibri"/>
          <w:sz w:val="22"/>
          <w:szCs w:val="22"/>
        </w:rPr>
        <w:t xml:space="preserve">to </w:t>
      </w:r>
      <w:r w:rsidR="000069AA" w:rsidRPr="000069AA">
        <w:rPr>
          <w:rFonts w:ascii="Calibri" w:hAnsi="Calibri" w:cs="Calibri"/>
          <w:sz w:val="22"/>
          <w:szCs w:val="22"/>
        </w:rPr>
        <w:t>implement more effective methods of communicating with employees</w:t>
      </w:r>
      <w:r w:rsidR="000069AA">
        <w:rPr>
          <w:rFonts w:ascii="Calibri" w:hAnsi="Calibri" w:cs="Calibri"/>
          <w:sz w:val="22"/>
          <w:szCs w:val="22"/>
        </w:rPr>
        <w:t xml:space="preserve"> </w:t>
      </w:r>
      <w:r w:rsidR="000069AA" w:rsidRPr="000069AA">
        <w:rPr>
          <w:rFonts w:ascii="Calibri" w:hAnsi="Calibri" w:cs="Calibri"/>
          <w:sz w:val="22"/>
          <w:szCs w:val="22"/>
        </w:rPr>
        <w:t>to increase the efficiency of the company and avoid the creation of conflicts in the future</w:t>
      </w:r>
    </w:p>
    <w:p w14:paraId="37EFAFD2" w14:textId="77777777" w:rsidR="00C66CD0" w:rsidRDefault="00C66CD0" w:rsidP="00C46B01">
      <w:pPr>
        <w:pStyle w:val="NormalWeb"/>
      </w:pPr>
    </w:p>
    <w:p w14:paraId="5BCFCA07" w14:textId="77777777" w:rsidR="00C46B01" w:rsidRDefault="00C46B01"/>
    <w:p w14:paraId="4D8663F5" w14:textId="77777777" w:rsidR="00C46B01" w:rsidRDefault="00C46B01">
      <w:r>
        <w:br w:type="page"/>
      </w:r>
    </w:p>
    <w:p w14:paraId="37B579AF" w14:textId="77777777" w:rsidR="00365421" w:rsidRDefault="00365421" w:rsidP="00C46B01">
      <w:pPr>
        <w:pStyle w:val="NormalWeb"/>
        <w:rPr>
          <w:rFonts w:ascii="Calibri" w:hAnsi="Calibri" w:cs="Calibri"/>
          <w:color w:val="2F5496" w:themeColor="accent1" w:themeShade="BF"/>
          <w:sz w:val="48"/>
          <w:szCs w:val="48"/>
        </w:rPr>
      </w:pPr>
      <w:r>
        <w:rPr>
          <w:rFonts w:ascii="Calibri" w:hAnsi="Calibri" w:cs="Calibri"/>
          <w:color w:val="2F5496" w:themeColor="accent1" w:themeShade="BF"/>
          <w:sz w:val="48"/>
          <w:szCs w:val="48"/>
        </w:rPr>
        <w:lastRenderedPageBreak/>
        <w:t xml:space="preserve">                      </w:t>
      </w:r>
    </w:p>
    <w:p w14:paraId="4809F395" w14:textId="77777777" w:rsidR="00365421" w:rsidRDefault="00365421" w:rsidP="00C46B01">
      <w:pPr>
        <w:pStyle w:val="NormalWeb"/>
        <w:rPr>
          <w:rFonts w:ascii="Calibri" w:hAnsi="Calibri" w:cs="Calibri"/>
          <w:color w:val="2F5496" w:themeColor="accent1" w:themeShade="BF"/>
          <w:sz w:val="48"/>
          <w:szCs w:val="48"/>
        </w:rPr>
      </w:pPr>
    </w:p>
    <w:p w14:paraId="40D28022" w14:textId="77777777" w:rsidR="00C46B01" w:rsidRDefault="00365421" w:rsidP="00C46B01">
      <w:pPr>
        <w:pStyle w:val="NormalWeb"/>
        <w:rPr>
          <w:rFonts w:ascii="Calibri" w:hAnsi="Calibri" w:cs="Calibri"/>
          <w:color w:val="2F5496" w:themeColor="accent1" w:themeShade="BF"/>
          <w:sz w:val="48"/>
          <w:szCs w:val="48"/>
        </w:rPr>
      </w:pPr>
      <w:r>
        <w:rPr>
          <w:rFonts w:ascii="Calibri" w:hAnsi="Calibri" w:cs="Calibri"/>
          <w:color w:val="2F5496" w:themeColor="accent1" w:themeShade="BF"/>
          <w:sz w:val="48"/>
          <w:szCs w:val="48"/>
        </w:rPr>
        <w:t xml:space="preserve">                       </w:t>
      </w:r>
      <w:r w:rsidR="00C46B01" w:rsidRPr="00365421">
        <w:rPr>
          <w:rFonts w:ascii="Calibri" w:hAnsi="Calibri" w:cs="Calibri"/>
          <w:color w:val="2F5496" w:themeColor="accent1" w:themeShade="BF"/>
          <w:sz w:val="48"/>
          <w:szCs w:val="48"/>
        </w:rPr>
        <w:t xml:space="preserve">Table of Contents </w:t>
      </w:r>
    </w:p>
    <w:p w14:paraId="668A6C7E" w14:textId="77777777" w:rsidR="00365421" w:rsidRDefault="00365421" w:rsidP="00C46B01">
      <w:pPr>
        <w:pStyle w:val="NormalWeb"/>
        <w:rPr>
          <w:rFonts w:ascii="Calibri" w:hAnsi="Calibri" w:cs="Calibri"/>
          <w:color w:val="2F5496" w:themeColor="accent1" w:themeShade="BF"/>
          <w:sz w:val="48"/>
          <w:szCs w:val="48"/>
        </w:rPr>
      </w:pPr>
    </w:p>
    <w:p w14:paraId="67711D4D" w14:textId="77777777" w:rsidR="00365421" w:rsidRPr="00365421" w:rsidRDefault="00365421" w:rsidP="00C46B01">
      <w:pPr>
        <w:pStyle w:val="NormalWeb"/>
        <w:rPr>
          <w:color w:val="2F5496" w:themeColor="accent1" w:themeShade="BF"/>
          <w:sz w:val="48"/>
          <w:szCs w:val="48"/>
        </w:rPr>
      </w:pPr>
    </w:p>
    <w:p w14:paraId="797DF2A7" w14:textId="77777777" w:rsidR="00C46B01" w:rsidRPr="00365421" w:rsidRDefault="005372F2" w:rsidP="00365421">
      <w:pPr>
        <w:pStyle w:val="NormalWeb"/>
        <w:numPr>
          <w:ilvl w:val="0"/>
          <w:numId w:val="2"/>
        </w:numPr>
        <w:rPr>
          <w:rFonts w:ascii="Calibri" w:hAnsi="Calibri" w:cs="Calibri"/>
          <w:sz w:val="28"/>
          <w:szCs w:val="28"/>
        </w:rPr>
      </w:pPr>
      <w:r>
        <w:rPr>
          <w:rFonts w:ascii="Calibri" w:hAnsi="Calibri" w:cs="Calibri"/>
          <w:sz w:val="28"/>
          <w:szCs w:val="28"/>
        </w:rPr>
        <w:t xml:space="preserve"> </w:t>
      </w:r>
      <w:r w:rsidR="00365421" w:rsidRPr="00365421">
        <w:rPr>
          <w:rFonts w:ascii="Calibri" w:hAnsi="Calibri" w:cs="Calibri"/>
          <w:sz w:val="28"/>
          <w:szCs w:val="28"/>
        </w:rPr>
        <w:t>Terms of Reference</w:t>
      </w:r>
    </w:p>
    <w:p w14:paraId="6FD2EF25" w14:textId="77777777" w:rsidR="00365421" w:rsidRPr="00365421" w:rsidRDefault="005372F2" w:rsidP="00365421">
      <w:pPr>
        <w:pStyle w:val="NormalWeb"/>
        <w:numPr>
          <w:ilvl w:val="0"/>
          <w:numId w:val="2"/>
        </w:numPr>
        <w:rPr>
          <w:rFonts w:ascii="Calibri" w:hAnsi="Calibri" w:cs="Calibri"/>
          <w:b/>
          <w:bCs/>
          <w:sz w:val="28"/>
          <w:szCs w:val="28"/>
        </w:rPr>
      </w:pPr>
      <w:r>
        <w:rPr>
          <w:rFonts w:ascii="Calibri" w:hAnsi="Calibri" w:cs="Calibri"/>
          <w:sz w:val="28"/>
          <w:szCs w:val="28"/>
        </w:rPr>
        <w:t xml:space="preserve"> </w:t>
      </w:r>
      <w:r w:rsidR="00365421" w:rsidRPr="00365421">
        <w:rPr>
          <w:rFonts w:ascii="Calibri" w:hAnsi="Calibri" w:cs="Calibri"/>
          <w:sz w:val="28"/>
          <w:szCs w:val="28"/>
        </w:rPr>
        <w:t>Procedure</w:t>
      </w:r>
    </w:p>
    <w:p w14:paraId="0A2D4FA9" w14:textId="77777777" w:rsidR="00365421" w:rsidRPr="00365421" w:rsidRDefault="005372F2" w:rsidP="00365421">
      <w:pPr>
        <w:pStyle w:val="NormalWeb"/>
        <w:numPr>
          <w:ilvl w:val="0"/>
          <w:numId w:val="2"/>
        </w:numPr>
        <w:rPr>
          <w:rFonts w:ascii="Calibri" w:hAnsi="Calibri" w:cs="Calibri"/>
          <w:b/>
          <w:bCs/>
          <w:sz w:val="28"/>
          <w:szCs w:val="28"/>
        </w:rPr>
      </w:pPr>
      <w:r>
        <w:rPr>
          <w:rFonts w:ascii="Calibri" w:hAnsi="Calibri" w:cs="Calibri"/>
          <w:sz w:val="28"/>
          <w:szCs w:val="28"/>
        </w:rPr>
        <w:t xml:space="preserve"> </w:t>
      </w:r>
      <w:r w:rsidR="00365421" w:rsidRPr="00365421">
        <w:rPr>
          <w:rFonts w:ascii="Calibri" w:hAnsi="Calibri" w:cs="Calibri"/>
          <w:sz w:val="28"/>
          <w:szCs w:val="28"/>
        </w:rPr>
        <w:t>Findings</w:t>
      </w:r>
    </w:p>
    <w:p w14:paraId="0755CB8F" w14:textId="77777777" w:rsidR="00365421" w:rsidRPr="00365421" w:rsidRDefault="005372F2" w:rsidP="00365421">
      <w:pPr>
        <w:pStyle w:val="NormalWeb"/>
        <w:numPr>
          <w:ilvl w:val="0"/>
          <w:numId w:val="2"/>
        </w:numPr>
        <w:rPr>
          <w:rFonts w:ascii="Calibri" w:hAnsi="Calibri" w:cs="Calibri"/>
          <w:b/>
          <w:bCs/>
          <w:sz w:val="28"/>
          <w:szCs w:val="28"/>
        </w:rPr>
      </w:pPr>
      <w:r>
        <w:rPr>
          <w:rFonts w:ascii="Calibri" w:hAnsi="Calibri" w:cs="Calibri"/>
          <w:sz w:val="28"/>
          <w:szCs w:val="28"/>
        </w:rPr>
        <w:t xml:space="preserve"> </w:t>
      </w:r>
      <w:r w:rsidR="00365421" w:rsidRPr="00365421">
        <w:rPr>
          <w:rFonts w:ascii="Calibri" w:hAnsi="Calibri" w:cs="Calibri"/>
          <w:sz w:val="28"/>
          <w:szCs w:val="28"/>
        </w:rPr>
        <w:t>Conclusion</w:t>
      </w:r>
    </w:p>
    <w:p w14:paraId="016ED32B" w14:textId="77777777" w:rsidR="00365421" w:rsidRPr="00B3226D" w:rsidRDefault="005372F2" w:rsidP="00365421">
      <w:pPr>
        <w:pStyle w:val="NormalWeb"/>
        <w:numPr>
          <w:ilvl w:val="0"/>
          <w:numId w:val="2"/>
        </w:numPr>
        <w:rPr>
          <w:rFonts w:ascii="Calibri" w:hAnsi="Calibri" w:cs="Calibri"/>
          <w:b/>
          <w:bCs/>
          <w:sz w:val="28"/>
          <w:szCs w:val="28"/>
        </w:rPr>
      </w:pPr>
      <w:r>
        <w:rPr>
          <w:rFonts w:ascii="Calibri" w:hAnsi="Calibri" w:cs="Calibri"/>
          <w:sz w:val="28"/>
          <w:szCs w:val="28"/>
        </w:rPr>
        <w:t xml:space="preserve"> </w:t>
      </w:r>
      <w:r w:rsidR="00365421" w:rsidRPr="00365421">
        <w:rPr>
          <w:rFonts w:ascii="Calibri" w:hAnsi="Calibri" w:cs="Calibri"/>
          <w:sz w:val="28"/>
          <w:szCs w:val="28"/>
        </w:rPr>
        <w:t>Recommendations</w:t>
      </w:r>
    </w:p>
    <w:p w14:paraId="13A7BE2A" w14:textId="77777777" w:rsidR="00B3226D" w:rsidRPr="00365421" w:rsidRDefault="00B3226D" w:rsidP="00365421">
      <w:pPr>
        <w:pStyle w:val="NormalWeb"/>
        <w:numPr>
          <w:ilvl w:val="0"/>
          <w:numId w:val="2"/>
        </w:numPr>
        <w:rPr>
          <w:rFonts w:ascii="Calibri" w:hAnsi="Calibri" w:cs="Calibri"/>
          <w:b/>
          <w:bCs/>
          <w:sz w:val="28"/>
          <w:szCs w:val="28"/>
        </w:rPr>
      </w:pPr>
      <w:r>
        <w:rPr>
          <w:rFonts w:ascii="Calibri" w:hAnsi="Calibri" w:cs="Calibri"/>
          <w:sz w:val="28"/>
          <w:szCs w:val="28"/>
        </w:rPr>
        <w:t xml:space="preserve"> Action Plan</w:t>
      </w:r>
    </w:p>
    <w:p w14:paraId="253704D0" w14:textId="77777777" w:rsidR="00365421" w:rsidRPr="00365421" w:rsidRDefault="005372F2" w:rsidP="00365421">
      <w:pPr>
        <w:pStyle w:val="NormalWeb"/>
        <w:numPr>
          <w:ilvl w:val="0"/>
          <w:numId w:val="2"/>
        </w:numPr>
        <w:rPr>
          <w:rFonts w:ascii="Calibri" w:hAnsi="Calibri" w:cs="Calibri"/>
          <w:b/>
          <w:bCs/>
          <w:sz w:val="28"/>
          <w:szCs w:val="28"/>
        </w:rPr>
      </w:pPr>
      <w:r>
        <w:rPr>
          <w:rFonts w:ascii="Calibri" w:hAnsi="Calibri" w:cs="Calibri"/>
          <w:sz w:val="28"/>
          <w:szCs w:val="28"/>
        </w:rPr>
        <w:t xml:space="preserve"> </w:t>
      </w:r>
      <w:r w:rsidR="00365421" w:rsidRPr="00365421">
        <w:rPr>
          <w:rFonts w:ascii="Calibri" w:hAnsi="Calibri" w:cs="Calibri"/>
          <w:sz w:val="28"/>
          <w:szCs w:val="28"/>
        </w:rPr>
        <w:t>Reference List</w:t>
      </w:r>
    </w:p>
    <w:p w14:paraId="4AC05D57" w14:textId="77777777" w:rsidR="00C46B01" w:rsidRDefault="00C46B01">
      <w:pPr>
        <w:rPr>
          <w:rFonts w:ascii="Calibri" w:eastAsia="Times New Roman" w:hAnsi="Calibri" w:cs="Calibri"/>
          <w:b/>
          <w:bCs/>
          <w:sz w:val="22"/>
          <w:szCs w:val="22"/>
        </w:rPr>
      </w:pPr>
      <w:r>
        <w:rPr>
          <w:rFonts w:ascii="Calibri" w:hAnsi="Calibri" w:cs="Calibri"/>
          <w:b/>
          <w:bCs/>
          <w:sz w:val="22"/>
          <w:szCs w:val="22"/>
        </w:rPr>
        <w:br w:type="page"/>
      </w:r>
    </w:p>
    <w:p w14:paraId="50C9B686" w14:textId="77777777" w:rsidR="00C46B01" w:rsidRDefault="00C46B01" w:rsidP="00C46B01">
      <w:pPr>
        <w:pStyle w:val="NormalWeb"/>
        <w:rPr>
          <w:rFonts w:ascii="Calibri" w:hAnsi="Calibri" w:cs="Calibri"/>
          <w:bCs/>
          <w:color w:val="2F5496" w:themeColor="accent1" w:themeShade="BF"/>
          <w:sz w:val="48"/>
          <w:szCs w:val="48"/>
        </w:rPr>
      </w:pPr>
    </w:p>
    <w:p w14:paraId="656C01A7" w14:textId="77777777" w:rsidR="00C46B01" w:rsidRPr="000E0A78" w:rsidRDefault="00C46B01" w:rsidP="000E0A78">
      <w:pPr>
        <w:pStyle w:val="NormalWeb"/>
        <w:numPr>
          <w:ilvl w:val="0"/>
          <w:numId w:val="1"/>
        </w:numPr>
        <w:rPr>
          <w:rFonts w:ascii="Calibri" w:hAnsi="Calibri" w:cs="Calibri"/>
          <w:bCs/>
          <w:color w:val="2F5496" w:themeColor="accent1" w:themeShade="BF"/>
          <w:sz w:val="48"/>
          <w:szCs w:val="48"/>
        </w:rPr>
      </w:pPr>
      <w:r w:rsidRPr="000E0A78">
        <w:rPr>
          <w:rFonts w:ascii="Calibri" w:hAnsi="Calibri" w:cs="Calibri"/>
          <w:bCs/>
          <w:color w:val="2F5496" w:themeColor="accent1" w:themeShade="BF"/>
          <w:sz w:val="48"/>
          <w:szCs w:val="48"/>
        </w:rPr>
        <w:t>Terms of Reference</w:t>
      </w:r>
    </w:p>
    <w:p w14:paraId="7B884EBD" w14:textId="77777777" w:rsidR="005172EE" w:rsidRPr="000E0A78" w:rsidRDefault="005172EE" w:rsidP="005172EE">
      <w:pPr>
        <w:pStyle w:val="NormalWeb"/>
        <w:rPr>
          <w:rFonts w:ascii="Calibri" w:hAnsi="Calibri" w:cs="Calibri"/>
          <w:bCs/>
          <w:color w:val="000000" w:themeColor="text1"/>
          <w:sz w:val="48"/>
          <w:szCs w:val="48"/>
        </w:rPr>
      </w:pPr>
    </w:p>
    <w:p w14:paraId="37419828" w14:textId="77777777" w:rsidR="000E0A78" w:rsidRDefault="000E0A78" w:rsidP="005172EE">
      <w:pPr>
        <w:pStyle w:val="NormalWeb"/>
        <w:rPr>
          <w:rFonts w:ascii="Calibri" w:hAnsi="Calibri" w:cs="Calibri"/>
          <w:bCs/>
          <w:color w:val="000000" w:themeColor="text1"/>
          <w:sz w:val="28"/>
          <w:szCs w:val="28"/>
        </w:rPr>
      </w:pPr>
    </w:p>
    <w:p w14:paraId="6A76F4CB" w14:textId="77777777" w:rsidR="000E0A78" w:rsidRDefault="000E0A78" w:rsidP="005172EE">
      <w:pPr>
        <w:pStyle w:val="NormalWeb"/>
        <w:rPr>
          <w:rFonts w:ascii="Calibri" w:hAnsi="Calibri" w:cs="Calibri"/>
          <w:bCs/>
          <w:color w:val="000000" w:themeColor="text1"/>
          <w:sz w:val="28"/>
          <w:szCs w:val="28"/>
        </w:rPr>
      </w:pPr>
    </w:p>
    <w:p w14:paraId="709A0DC6" w14:textId="77777777" w:rsidR="005172EE" w:rsidRDefault="00B3226D" w:rsidP="005172EE">
      <w:pPr>
        <w:pStyle w:val="NormalWeb"/>
        <w:rPr>
          <w:rFonts w:ascii="Calibri" w:hAnsi="Calibri" w:cs="Calibri"/>
          <w:bCs/>
          <w:color w:val="000000" w:themeColor="text1"/>
          <w:sz w:val="28"/>
          <w:szCs w:val="28"/>
        </w:rPr>
      </w:pPr>
      <w:r>
        <w:rPr>
          <w:rFonts w:ascii="Calibri" w:hAnsi="Calibri" w:cs="Calibri"/>
          <w:bCs/>
          <w:color w:val="000000" w:themeColor="text1"/>
          <w:sz w:val="28"/>
          <w:szCs w:val="28"/>
        </w:rPr>
        <w:t>Terrance Thomas</w:t>
      </w:r>
      <w:r w:rsidR="005172EE" w:rsidRPr="000E0A78">
        <w:rPr>
          <w:rFonts w:ascii="Calibri" w:hAnsi="Calibri" w:cs="Calibri"/>
          <w:bCs/>
          <w:color w:val="000000" w:themeColor="text1"/>
          <w:sz w:val="28"/>
          <w:szCs w:val="28"/>
        </w:rPr>
        <w:t xml:space="preserve">, </w:t>
      </w:r>
      <w:r>
        <w:rPr>
          <w:rFonts w:ascii="Calibri" w:hAnsi="Calibri" w:cs="Calibri"/>
          <w:bCs/>
          <w:color w:val="000000" w:themeColor="text1"/>
          <w:sz w:val="28"/>
          <w:szCs w:val="28"/>
        </w:rPr>
        <w:t xml:space="preserve">owner of a Grocery store in Neath, </w:t>
      </w:r>
      <w:r w:rsidR="000E0A78" w:rsidRPr="000E0A78">
        <w:rPr>
          <w:rFonts w:ascii="Calibri" w:hAnsi="Calibri" w:cs="Calibri"/>
          <w:bCs/>
          <w:color w:val="000000" w:themeColor="text1"/>
          <w:sz w:val="28"/>
          <w:szCs w:val="28"/>
        </w:rPr>
        <w:t>on the</w:t>
      </w:r>
      <w:r w:rsidR="005172EE" w:rsidRPr="000E0A78">
        <w:rPr>
          <w:rFonts w:ascii="Calibri" w:hAnsi="Calibri" w:cs="Calibri"/>
          <w:bCs/>
          <w:color w:val="000000" w:themeColor="text1"/>
          <w:sz w:val="28"/>
          <w:szCs w:val="28"/>
        </w:rPr>
        <w:t xml:space="preserve"> </w:t>
      </w:r>
      <w:r>
        <w:rPr>
          <w:rFonts w:ascii="Calibri" w:hAnsi="Calibri" w:cs="Calibri"/>
          <w:bCs/>
          <w:color w:val="000000" w:themeColor="text1"/>
          <w:sz w:val="28"/>
          <w:szCs w:val="28"/>
        </w:rPr>
        <w:t>May</w:t>
      </w:r>
      <w:r w:rsidR="005172EE" w:rsidRPr="000E0A78">
        <w:rPr>
          <w:rFonts w:ascii="Calibri" w:hAnsi="Calibri" w:cs="Calibri"/>
          <w:bCs/>
          <w:color w:val="000000" w:themeColor="text1"/>
          <w:sz w:val="28"/>
          <w:szCs w:val="28"/>
        </w:rPr>
        <w:t xml:space="preserve"> </w:t>
      </w:r>
      <w:r>
        <w:rPr>
          <w:rFonts w:ascii="Calibri" w:hAnsi="Calibri" w:cs="Calibri"/>
          <w:bCs/>
          <w:color w:val="000000" w:themeColor="text1"/>
          <w:sz w:val="28"/>
          <w:szCs w:val="28"/>
        </w:rPr>
        <w:t>27</w:t>
      </w:r>
      <w:r w:rsidR="005172EE" w:rsidRPr="000E0A78">
        <w:rPr>
          <w:rFonts w:ascii="Calibri" w:hAnsi="Calibri" w:cs="Calibri"/>
          <w:bCs/>
          <w:color w:val="000000" w:themeColor="text1"/>
          <w:sz w:val="28"/>
          <w:szCs w:val="28"/>
        </w:rPr>
        <w:t>th</w:t>
      </w:r>
      <w:r w:rsidR="000E0A78" w:rsidRPr="000E0A78">
        <w:rPr>
          <w:rFonts w:ascii="Calibri" w:hAnsi="Calibri" w:cs="Calibri"/>
          <w:bCs/>
          <w:color w:val="000000" w:themeColor="text1"/>
          <w:sz w:val="28"/>
          <w:szCs w:val="28"/>
        </w:rPr>
        <w:t>, 2019</w:t>
      </w:r>
      <w:r w:rsidR="005172EE" w:rsidRPr="000E0A78">
        <w:rPr>
          <w:rFonts w:ascii="Calibri" w:hAnsi="Calibri" w:cs="Calibri"/>
          <w:bCs/>
          <w:color w:val="000000" w:themeColor="text1"/>
          <w:sz w:val="28"/>
          <w:szCs w:val="28"/>
        </w:rPr>
        <w:t>, requested a</w:t>
      </w:r>
      <w:r>
        <w:rPr>
          <w:rFonts w:ascii="Calibri" w:hAnsi="Calibri" w:cs="Calibri"/>
          <w:bCs/>
          <w:color w:val="000000" w:themeColor="text1"/>
          <w:sz w:val="28"/>
          <w:szCs w:val="28"/>
        </w:rPr>
        <w:t xml:space="preserve"> report</w:t>
      </w:r>
      <w:r w:rsidR="00B8088F">
        <w:rPr>
          <w:rFonts w:ascii="Calibri" w:hAnsi="Calibri" w:cs="Calibri"/>
          <w:bCs/>
          <w:color w:val="000000" w:themeColor="text1"/>
          <w:sz w:val="28"/>
          <w:szCs w:val="28"/>
        </w:rPr>
        <w:t xml:space="preserve"> to advise on possible team structures to facilitate and enable effective channels of communication amongst the rapidly expanding workforce, to prevent small issues becoming big problems.</w:t>
      </w:r>
      <w:r>
        <w:rPr>
          <w:rFonts w:ascii="Calibri" w:hAnsi="Calibri" w:cs="Calibri"/>
          <w:bCs/>
          <w:color w:val="000000" w:themeColor="text1"/>
          <w:sz w:val="28"/>
          <w:szCs w:val="28"/>
        </w:rPr>
        <w:t xml:space="preserve"> </w:t>
      </w:r>
    </w:p>
    <w:p w14:paraId="610F52B3" w14:textId="77777777" w:rsidR="000E0A78" w:rsidRDefault="000E0A78" w:rsidP="005172EE">
      <w:pPr>
        <w:pStyle w:val="NormalWeb"/>
        <w:rPr>
          <w:rFonts w:ascii="Calibri" w:hAnsi="Calibri" w:cs="Calibri"/>
          <w:bCs/>
          <w:color w:val="000000" w:themeColor="text1"/>
          <w:sz w:val="28"/>
          <w:szCs w:val="28"/>
        </w:rPr>
      </w:pPr>
      <w:r w:rsidRPr="000E0A78">
        <w:rPr>
          <w:rFonts w:ascii="Calibri" w:hAnsi="Calibri" w:cs="Calibri"/>
          <w:bCs/>
          <w:color w:val="000000" w:themeColor="text1"/>
          <w:sz w:val="28"/>
          <w:szCs w:val="28"/>
        </w:rPr>
        <w:t xml:space="preserve">Researcher Monika </w:t>
      </w:r>
      <w:proofErr w:type="spellStart"/>
      <w:r w:rsidRPr="000E0A78">
        <w:rPr>
          <w:rFonts w:ascii="Calibri" w:hAnsi="Calibri" w:cs="Calibri"/>
          <w:bCs/>
          <w:color w:val="000000" w:themeColor="text1"/>
          <w:sz w:val="28"/>
          <w:szCs w:val="28"/>
        </w:rPr>
        <w:t>Okrasinska</w:t>
      </w:r>
      <w:proofErr w:type="spellEnd"/>
      <w:r w:rsidRPr="000E0A78">
        <w:rPr>
          <w:rFonts w:ascii="Calibri" w:hAnsi="Calibri" w:cs="Calibri"/>
          <w:bCs/>
          <w:color w:val="000000" w:themeColor="text1"/>
          <w:sz w:val="28"/>
          <w:szCs w:val="28"/>
        </w:rPr>
        <w:t xml:space="preserve"> student Universities of </w:t>
      </w:r>
      <w:r>
        <w:rPr>
          <w:rFonts w:ascii="Calibri" w:hAnsi="Calibri" w:cs="Calibri"/>
          <w:bCs/>
          <w:color w:val="000000" w:themeColor="text1"/>
          <w:sz w:val="28"/>
          <w:szCs w:val="28"/>
        </w:rPr>
        <w:t>W</w:t>
      </w:r>
      <w:r w:rsidRPr="000E0A78">
        <w:rPr>
          <w:rFonts w:ascii="Calibri" w:hAnsi="Calibri" w:cs="Calibri"/>
          <w:bCs/>
          <w:color w:val="000000" w:themeColor="text1"/>
          <w:sz w:val="28"/>
          <w:szCs w:val="28"/>
        </w:rPr>
        <w:t xml:space="preserve">ales </w:t>
      </w:r>
      <w:r>
        <w:rPr>
          <w:rFonts w:ascii="Calibri" w:hAnsi="Calibri" w:cs="Calibri"/>
          <w:bCs/>
          <w:color w:val="000000" w:themeColor="text1"/>
          <w:sz w:val="28"/>
          <w:szCs w:val="28"/>
        </w:rPr>
        <w:t>T</w:t>
      </w:r>
      <w:r w:rsidRPr="000E0A78">
        <w:rPr>
          <w:rFonts w:ascii="Calibri" w:hAnsi="Calibri" w:cs="Calibri"/>
          <w:bCs/>
          <w:color w:val="000000" w:themeColor="text1"/>
          <w:sz w:val="28"/>
          <w:szCs w:val="28"/>
        </w:rPr>
        <w:t xml:space="preserve">rinity </w:t>
      </w:r>
      <w:r>
        <w:rPr>
          <w:rFonts w:ascii="Calibri" w:hAnsi="Calibri" w:cs="Calibri"/>
          <w:bCs/>
          <w:color w:val="000000" w:themeColor="text1"/>
          <w:sz w:val="28"/>
          <w:szCs w:val="28"/>
        </w:rPr>
        <w:t>S</w:t>
      </w:r>
      <w:r w:rsidRPr="000E0A78">
        <w:rPr>
          <w:rFonts w:ascii="Calibri" w:hAnsi="Calibri" w:cs="Calibri"/>
          <w:bCs/>
          <w:color w:val="000000" w:themeColor="text1"/>
          <w:sz w:val="28"/>
          <w:szCs w:val="28"/>
        </w:rPr>
        <w:t xml:space="preserve">aint </w:t>
      </w:r>
      <w:r>
        <w:rPr>
          <w:rFonts w:ascii="Calibri" w:hAnsi="Calibri" w:cs="Calibri"/>
          <w:bCs/>
          <w:color w:val="000000" w:themeColor="text1"/>
          <w:sz w:val="28"/>
          <w:szCs w:val="28"/>
        </w:rPr>
        <w:t>D</w:t>
      </w:r>
      <w:r w:rsidRPr="000E0A78">
        <w:rPr>
          <w:rFonts w:ascii="Calibri" w:hAnsi="Calibri" w:cs="Calibri"/>
          <w:bCs/>
          <w:color w:val="000000" w:themeColor="text1"/>
          <w:sz w:val="28"/>
          <w:szCs w:val="28"/>
        </w:rPr>
        <w:t xml:space="preserve">avid analysed and investigated on the </w:t>
      </w:r>
      <w:r>
        <w:rPr>
          <w:rFonts w:ascii="Calibri" w:hAnsi="Calibri" w:cs="Calibri"/>
          <w:bCs/>
          <w:color w:val="000000" w:themeColor="text1"/>
          <w:sz w:val="28"/>
          <w:szCs w:val="28"/>
        </w:rPr>
        <w:t>importance</w:t>
      </w:r>
      <w:r w:rsidRPr="000E0A78">
        <w:rPr>
          <w:rFonts w:ascii="Calibri" w:hAnsi="Calibri" w:cs="Calibri"/>
          <w:bCs/>
          <w:color w:val="000000" w:themeColor="text1"/>
          <w:sz w:val="28"/>
          <w:szCs w:val="28"/>
        </w:rPr>
        <w:t xml:space="preserve"> of </w:t>
      </w:r>
      <w:r w:rsidR="00B8088F">
        <w:rPr>
          <w:rFonts w:ascii="Calibri" w:hAnsi="Calibri" w:cs="Calibri"/>
          <w:bCs/>
          <w:color w:val="000000" w:themeColor="text1"/>
          <w:sz w:val="28"/>
          <w:szCs w:val="28"/>
        </w:rPr>
        <w:t>communication within the workplace</w:t>
      </w:r>
      <w:r w:rsidRPr="000E0A78">
        <w:rPr>
          <w:rFonts w:ascii="Calibri" w:hAnsi="Calibri" w:cs="Calibri"/>
          <w:bCs/>
          <w:color w:val="000000" w:themeColor="text1"/>
          <w:sz w:val="28"/>
          <w:szCs w:val="28"/>
        </w:rPr>
        <w:t>.</w:t>
      </w:r>
    </w:p>
    <w:p w14:paraId="23E47AEA" w14:textId="77777777" w:rsidR="000E0A78" w:rsidRDefault="000E0A78" w:rsidP="005172EE">
      <w:pPr>
        <w:pStyle w:val="NormalWeb"/>
        <w:rPr>
          <w:rFonts w:ascii="Calibri" w:hAnsi="Calibri" w:cs="Calibri"/>
          <w:bCs/>
          <w:color w:val="000000" w:themeColor="text1"/>
          <w:sz w:val="28"/>
          <w:szCs w:val="28"/>
        </w:rPr>
      </w:pPr>
      <w:r w:rsidRPr="000E0A78">
        <w:rPr>
          <w:rFonts w:ascii="Calibri" w:hAnsi="Calibri" w:cs="Calibri"/>
          <w:bCs/>
          <w:color w:val="000000" w:themeColor="text1"/>
          <w:sz w:val="28"/>
          <w:szCs w:val="28"/>
        </w:rPr>
        <w:t xml:space="preserve">The purpose of this report is awareness of </w:t>
      </w:r>
      <w:r>
        <w:rPr>
          <w:rFonts w:ascii="Calibri" w:hAnsi="Calibri" w:cs="Calibri"/>
          <w:bCs/>
          <w:color w:val="000000" w:themeColor="text1"/>
          <w:sz w:val="28"/>
          <w:szCs w:val="28"/>
        </w:rPr>
        <w:t>possessed</w:t>
      </w:r>
      <w:r w:rsidRPr="000E0A78">
        <w:rPr>
          <w:rFonts w:ascii="Calibri" w:hAnsi="Calibri" w:cs="Calibri"/>
          <w:bCs/>
          <w:color w:val="000000" w:themeColor="text1"/>
          <w:sz w:val="28"/>
          <w:szCs w:val="28"/>
        </w:rPr>
        <w:t xml:space="preserve"> skills and their lack.</w:t>
      </w:r>
    </w:p>
    <w:p w14:paraId="0F4C2D57" w14:textId="5820FA1F" w:rsidR="000E0A78" w:rsidRDefault="000E0A78" w:rsidP="005172EE">
      <w:pPr>
        <w:pStyle w:val="NormalWeb"/>
        <w:rPr>
          <w:rFonts w:ascii="Calibri" w:hAnsi="Calibri" w:cs="Calibri"/>
          <w:bCs/>
          <w:color w:val="000000" w:themeColor="text1"/>
          <w:sz w:val="28"/>
          <w:szCs w:val="28"/>
        </w:rPr>
      </w:pPr>
      <w:r w:rsidRPr="000E0A78">
        <w:rPr>
          <w:rFonts w:ascii="Calibri" w:hAnsi="Calibri" w:cs="Calibri"/>
          <w:bCs/>
          <w:color w:val="000000" w:themeColor="text1"/>
          <w:sz w:val="28"/>
          <w:szCs w:val="28"/>
        </w:rPr>
        <w:t xml:space="preserve">The author aware of </w:t>
      </w:r>
      <w:r w:rsidR="00B8088F">
        <w:rPr>
          <w:rFonts w:ascii="Calibri" w:hAnsi="Calibri" w:cs="Calibri"/>
          <w:bCs/>
          <w:color w:val="000000" w:themeColor="text1"/>
          <w:sz w:val="28"/>
          <w:szCs w:val="28"/>
        </w:rPr>
        <w:t>owner</w:t>
      </w:r>
      <w:r w:rsidRPr="000E0A78">
        <w:rPr>
          <w:rFonts w:ascii="Calibri" w:hAnsi="Calibri" w:cs="Calibri"/>
          <w:bCs/>
          <w:color w:val="000000" w:themeColor="text1"/>
          <w:sz w:val="28"/>
          <w:szCs w:val="28"/>
        </w:rPr>
        <w:t xml:space="preserve"> shortcomings in </w:t>
      </w:r>
      <w:r w:rsidR="00B8088F">
        <w:rPr>
          <w:rFonts w:ascii="Calibri" w:hAnsi="Calibri" w:cs="Calibri"/>
          <w:bCs/>
          <w:color w:val="000000" w:themeColor="text1"/>
          <w:sz w:val="28"/>
          <w:szCs w:val="28"/>
        </w:rPr>
        <w:t xml:space="preserve">communication </w:t>
      </w:r>
      <w:r w:rsidRPr="000E0A78">
        <w:rPr>
          <w:rFonts w:ascii="Calibri" w:hAnsi="Calibri" w:cs="Calibri"/>
          <w:bCs/>
          <w:color w:val="000000" w:themeColor="text1"/>
          <w:sz w:val="28"/>
          <w:szCs w:val="28"/>
        </w:rPr>
        <w:t xml:space="preserve">skills to increase his potential in </w:t>
      </w:r>
      <w:r w:rsidR="00C66CD0">
        <w:rPr>
          <w:rFonts w:ascii="Calibri" w:hAnsi="Calibri" w:cs="Calibri"/>
          <w:bCs/>
          <w:color w:val="000000" w:themeColor="text1"/>
          <w:sz w:val="28"/>
          <w:szCs w:val="28"/>
        </w:rPr>
        <w:t xml:space="preserve">the business market </w:t>
      </w:r>
      <w:r w:rsidRPr="000E0A78">
        <w:rPr>
          <w:rFonts w:ascii="Calibri" w:hAnsi="Calibri" w:cs="Calibri"/>
          <w:bCs/>
          <w:color w:val="000000" w:themeColor="text1"/>
          <w:sz w:val="28"/>
          <w:szCs w:val="28"/>
        </w:rPr>
        <w:t xml:space="preserve">and to </w:t>
      </w:r>
      <w:r w:rsidR="00B8088F">
        <w:rPr>
          <w:rFonts w:ascii="Calibri" w:hAnsi="Calibri" w:cs="Calibri"/>
          <w:bCs/>
          <w:color w:val="000000" w:themeColor="text1"/>
          <w:sz w:val="28"/>
          <w:szCs w:val="28"/>
        </w:rPr>
        <w:t>be</w:t>
      </w:r>
      <w:r w:rsidRPr="000E0A78">
        <w:rPr>
          <w:rFonts w:ascii="Calibri" w:hAnsi="Calibri" w:cs="Calibri"/>
          <w:bCs/>
          <w:color w:val="000000" w:themeColor="text1"/>
          <w:sz w:val="28"/>
          <w:szCs w:val="28"/>
        </w:rPr>
        <w:t xml:space="preserve"> a </w:t>
      </w:r>
      <w:r w:rsidR="00B8088F">
        <w:rPr>
          <w:rFonts w:ascii="Calibri" w:hAnsi="Calibri" w:cs="Calibri"/>
          <w:bCs/>
          <w:color w:val="000000" w:themeColor="text1"/>
          <w:sz w:val="28"/>
          <w:szCs w:val="28"/>
        </w:rPr>
        <w:t>successful</w:t>
      </w:r>
      <w:r w:rsidRPr="000E0A78">
        <w:rPr>
          <w:rFonts w:ascii="Calibri" w:hAnsi="Calibri" w:cs="Calibri"/>
          <w:bCs/>
          <w:color w:val="000000" w:themeColor="text1"/>
          <w:sz w:val="28"/>
          <w:szCs w:val="28"/>
        </w:rPr>
        <w:t xml:space="preserve"> manager</w:t>
      </w:r>
      <w:r>
        <w:rPr>
          <w:rFonts w:ascii="Calibri" w:hAnsi="Calibri" w:cs="Calibri"/>
          <w:bCs/>
          <w:color w:val="000000" w:themeColor="text1"/>
          <w:sz w:val="28"/>
          <w:szCs w:val="28"/>
        </w:rPr>
        <w:t xml:space="preserve"> in the future.</w:t>
      </w:r>
    </w:p>
    <w:p w14:paraId="78741D45" w14:textId="77777777" w:rsidR="000E0A78" w:rsidRPr="000E0A78" w:rsidRDefault="000E0A78" w:rsidP="005172EE">
      <w:pPr>
        <w:pStyle w:val="NormalWeb"/>
        <w:rPr>
          <w:rFonts w:ascii="Calibri" w:hAnsi="Calibri" w:cs="Calibri"/>
          <w:bCs/>
          <w:color w:val="000000" w:themeColor="text1"/>
          <w:sz w:val="28"/>
          <w:szCs w:val="28"/>
        </w:rPr>
      </w:pPr>
      <w:r w:rsidRPr="000E0A78">
        <w:rPr>
          <w:rFonts w:ascii="Calibri" w:hAnsi="Calibri" w:cs="Calibri"/>
          <w:bCs/>
          <w:color w:val="000000" w:themeColor="text1"/>
          <w:sz w:val="28"/>
          <w:szCs w:val="28"/>
        </w:rPr>
        <w:t xml:space="preserve">The author published the report on </w:t>
      </w:r>
      <w:r w:rsidR="00B8088F">
        <w:rPr>
          <w:rFonts w:ascii="Calibri" w:hAnsi="Calibri" w:cs="Calibri"/>
          <w:bCs/>
          <w:color w:val="000000" w:themeColor="text1"/>
          <w:sz w:val="28"/>
          <w:szCs w:val="28"/>
        </w:rPr>
        <w:t>July 5th</w:t>
      </w:r>
      <w:r>
        <w:rPr>
          <w:rFonts w:ascii="Calibri" w:hAnsi="Calibri" w:cs="Calibri"/>
          <w:bCs/>
          <w:color w:val="000000" w:themeColor="text1"/>
          <w:sz w:val="28"/>
          <w:szCs w:val="28"/>
        </w:rPr>
        <w:t>,</w:t>
      </w:r>
      <w:r w:rsidRPr="000E0A78">
        <w:rPr>
          <w:rFonts w:ascii="Calibri" w:hAnsi="Calibri" w:cs="Calibri"/>
          <w:bCs/>
          <w:color w:val="000000" w:themeColor="text1"/>
          <w:sz w:val="28"/>
          <w:szCs w:val="28"/>
        </w:rPr>
        <w:t xml:space="preserve"> 2019</w:t>
      </w:r>
      <w:r>
        <w:rPr>
          <w:rFonts w:ascii="Calibri" w:hAnsi="Calibri" w:cs="Calibri"/>
          <w:bCs/>
          <w:color w:val="000000" w:themeColor="text1"/>
          <w:sz w:val="28"/>
          <w:szCs w:val="28"/>
        </w:rPr>
        <w:t>.</w:t>
      </w:r>
    </w:p>
    <w:p w14:paraId="1993E8E3" w14:textId="77777777" w:rsidR="001E3284" w:rsidRDefault="001E3284" w:rsidP="001E3284">
      <w:pPr>
        <w:pStyle w:val="NormalWeb"/>
        <w:rPr>
          <w:rFonts w:ascii="Calibri" w:hAnsi="Calibri" w:cs="Calibri"/>
          <w:bCs/>
          <w:color w:val="2F5496" w:themeColor="accent1" w:themeShade="BF"/>
          <w:sz w:val="48"/>
          <w:szCs w:val="48"/>
        </w:rPr>
      </w:pPr>
    </w:p>
    <w:p w14:paraId="5A5A1A04" w14:textId="77777777" w:rsidR="001E3284" w:rsidRDefault="001E3284" w:rsidP="001E3284">
      <w:pPr>
        <w:pStyle w:val="NormalWeb"/>
        <w:rPr>
          <w:rFonts w:ascii="Calibri" w:hAnsi="Calibri" w:cs="Calibri"/>
          <w:bCs/>
          <w:color w:val="2F5496" w:themeColor="accent1" w:themeShade="BF"/>
          <w:sz w:val="48"/>
          <w:szCs w:val="48"/>
        </w:rPr>
      </w:pPr>
    </w:p>
    <w:p w14:paraId="4DA4E537" w14:textId="77777777" w:rsidR="00C46B01" w:rsidRPr="00C46B01" w:rsidRDefault="00C46B01" w:rsidP="00C46B01">
      <w:pPr>
        <w:pStyle w:val="NormalWeb"/>
        <w:ind w:left="720"/>
        <w:rPr>
          <w:rFonts w:ascii="Calibri" w:hAnsi="Calibri" w:cs="Calibri"/>
          <w:bCs/>
          <w:color w:val="2F5496" w:themeColor="accent1" w:themeShade="BF"/>
          <w:sz w:val="48"/>
          <w:szCs w:val="48"/>
        </w:rPr>
      </w:pPr>
    </w:p>
    <w:p w14:paraId="49FA600C" w14:textId="77777777" w:rsidR="001E3284" w:rsidRDefault="001E3284">
      <w:pPr>
        <w:rPr>
          <w:rFonts w:ascii="Calibri" w:hAnsi="Calibri" w:cs="Calibri"/>
          <w:b/>
          <w:bCs/>
          <w:sz w:val="22"/>
          <w:szCs w:val="22"/>
        </w:rPr>
      </w:pPr>
    </w:p>
    <w:p w14:paraId="254389DF" w14:textId="77777777" w:rsidR="001E3284" w:rsidRDefault="001E3284">
      <w:pPr>
        <w:rPr>
          <w:rFonts w:ascii="Calibri" w:hAnsi="Calibri" w:cs="Calibri"/>
          <w:b/>
          <w:bCs/>
          <w:sz w:val="22"/>
          <w:szCs w:val="22"/>
        </w:rPr>
      </w:pPr>
    </w:p>
    <w:p w14:paraId="2B0CFDDD" w14:textId="77777777" w:rsidR="001E3284" w:rsidRDefault="001E3284">
      <w:pPr>
        <w:rPr>
          <w:rFonts w:ascii="Calibri" w:hAnsi="Calibri" w:cs="Calibri"/>
          <w:b/>
          <w:bCs/>
          <w:sz w:val="22"/>
          <w:szCs w:val="22"/>
        </w:rPr>
      </w:pPr>
    </w:p>
    <w:p w14:paraId="2C73D690" w14:textId="77777777" w:rsidR="001E3284" w:rsidRDefault="001E3284">
      <w:pPr>
        <w:rPr>
          <w:rFonts w:ascii="Calibri" w:hAnsi="Calibri" w:cs="Calibri"/>
          <w:b/>
          <w:bCs/>
          <w:sz w:val="22"/>
          <w:szCs w:val="22"/>
        </w:rPr>
      </w:pPr>
    </w:p>
    <w:p w14:paraId="72FB0C87" w14:textId="77777777" w:rsidR="001E3284" w:rsidRDefault="001E3284">
      <w:pPr>
        <w:rPr>
          <w:rFonts w:ascii="Calibri" w:hAnsi="Calibri" w:cs="Calibri"/>
          <w:b/>
          <w:bCs/>
          <w:sz w:val="22"/>
          <w:szCs w:val="22"/>
        </w:rPr>
      </w:pPr>
    </w:p>
    <w:p w14:paraId="241C9C6B" w14:textId="77777777" w:rsidR="001E3284" w:rsidRDefault="001E3284">
      <w:pPr>
        <w:rPr>
          <w:rFonts w:ascii="Calibri" w:hAnsi="Calibri" w:cs="Calibri"/>
          <w:b/>
          <w:bCs/>
          <w:sz w:val="22"/>
          <w:szCs w:val="22"/>
        </w:rPr>
      </w:pPr>
    </w:p>
    <w:p w14:paraId="78A974A2" w14:textId="77777777" w:rsidR="001E3284" w:rsidRDefault="001E3284">
      <w:pPr>
        <w:rPr>
          <w:rFonts w:ascii="Calibri" w:hAnsi="Calibri" w:cs="Calibri"/>
          <w:b/>
          <w:bCs/>
          <w:sz w:val="22"/>
          <w:szCs w:val="22"/>
        </w:rPr>
      </w:pPr>
    </w:p>
    <w:p w14:paraId="17EC5ACC" w14:textId="77777777" w:rsidR="001E3284" w:rsidRDefault="001E3284">
      <w:pPr>
        <w:rPr>
          <w:rFonts w:ascii="Calibri" w:hAnsi="Calibri" w:cs="Calibri"/>
          <w:b/>
          <w:bCs/>
          <w:sz w:val="22"/>
          <w:szCs w:val="22"/>
        </w:rPr>
      </w:pPr>
    </w:p>
    <w:p w14:paraId="616405F8" w14:textId="77777777" w:rsidR="001E3284" w:rsidRDefault="001E3284">
      <w:pPr>
        <w:rPr>
          <w:rFonts w:ascii="Calibri" w:hAnsi="Calibri" w:cs="Calibri"/>
          <w:b/>
          <w:bCs/>
          <w:sz w:val="22"/>
          <w:szCs w:val="22"/>
        </w:rPr>
      </w:pPr>
    </w:p>
    <w:p w14:paraId="5545EE55" w14:textId="77777777" w:rsidR="001E3284" w:rsidRDefault="001E3284">
      <w:pPr>
        <w:rPr>
          <w:rFonts w:ascii="Calibri" w:hAnsi="Calibri" w:cs="Calibri"/>
          <w:b/>
          <w:bCs/>
          <w:sz w:val="22"/>
          <w:szCs w:val="22"/>
        </w:rPr>
      </w:pPr>
    </w:p>
    <w:p w14:paraId="76D51AA7" w14:textId="77777777" w:rsidR="001E3284" w:rsidRDefault="001E3284">
      <w:pPr>
        <w:rPr>
          <w:rFonts w:ascii="Calibri" w:hAnsi="Calibri" w:cs="Calibri"/>
          <w:b/>
          <w:bCs/>
          <w:sz w:val="22"/>
          <w:szCs w:val="22"/>
        </w:rPr>
      </w:pPr>
    </w:p>
    <w:p w14:paraId="686C6875" w14:textId="77777777" w:rsidR="001E3284" w:rsidRDefault="001E3284">
      <w:pPr>
        <w:rPr>
          <w:rFonts w:ascii="Calibri" w:hAnsi="Calibri" w:cs="Calibri"/>
          <w:b/>
          <w:bCs/>
          <w:sz w:val="22"/>
          <w:szCs w:val="22"/>
        </w:rPr>
      </w:pPr>
    </w:p>
    <w:p w14:paraId="21F05102" w14:textId="77777777" w:rsidR="001E3284" w:rsidRDefault="001E3284">
      <w:pPr>
        <w:rPr>
          <w:rFonts w:ascii="Calibri" w:hAnsi="Calibri" w:cs="Calibri"/>
          <w:b/>
          <w:bCs/>
          <w:sz w:val="22"/>
          <w:szCs w:val="22"/>
        </w:rPr>
      </w:pPr>
    </w:p>
    <w:p w14:paraId="1B6080E9" w14:textId="77777777" w:rsidR="001E3284" w:rsidRDefault="001E3284">
      <w:pPr>
        <w:rPr>
          <w:rFonts w:ascii="Calibri" w:hAnsi="Calibri" w:cs="Calibri"/>
          <w:b/>
          <w:bCs/>
          <w:sz w:val="22"/>
          <w:szCs w:val="22"/>
        </w:rPr>
      </w:pPr>
    </w:p>
    <w:p w14:paraId="603E338C" w14:textId="77777777" w:rsidR="001E3284" w:rsidRDefault="001E3284">
      <w:pPr>
        <w:rPr>
          <w:rFonts w:ascii="Calibri" w:hAnsi="Calibri" w:cs="Calibri"/>
          <w:b/>
          <w:bCs/>
          <w:sz w:val="22"/>
          <w:szCs w:val="22"/>
        </w:rPr>
      </w:pPr>
    </w:p>
    <w:p w14:paraId="4D4C77F2" w14:textId="77777777" w:rsidR="001E3284" w:rsidRDefault="001E3284">
      <w:pPr>
        <w:rPr>
          <w:rFonts w:ascii="Calibri" w:hAnsi="Calibri" w:cs="Calibri"/>
          <w:b/>
          <w:bCs/>
          <w:sz w:val="22"/>
          <w:szCs w:val="22"/>
        </w:rPr>
      </w:pPr>
    </w:p>
    <w:p w14:paraId="09A262F2" w14:textId="77777777" w:rsidR="001E3284" w:rsidRPr="003B2C2F" w:rsidRDefault="000E0A78" w:rsidP="003B2C2F">
      <w:pPr>
        <w:rPr>
          <w:rFonts w:ascii="Calibri" w:hAnsi="Calibri" w:cs="Calibri"/>
          <w:bCs/>
          <w:color w:val="2F5496" w:themeColor="accent1" w:themeShade="BF"/>
          <w:sz w:val="48"/>
          <w:szCs w:val="48"/>
        </w:rPr>
      </w:pPr>
      <w:r>
        <w:rPr>
          <w:rFonts w:ascii="Calibri" w:hAnsi="Calibri" w:cs="Calibri"/>
          <w:b/>
          <w:bCs/>
          <w:sz w:val="22"/>
          <w:szCs w:val="22"/>
        </w:rPr>
        <w:t xml:space="preserve">                                       </w:t>
      </w:r>
      <w:r w:rsidR="00901762">
        <w:rPr>
          <w:rFonts w:ascii="Calibri" w:hAnsi="Calibri" w:cs="Calibri"/>
          <w:bCs/>
          <w:color w:val="2F5496" w:themeColor="accent1" w:themeShade="BF"/>
          <w:sz w:val="48"/>
          <w:szCs w:val="48"/>
        </w:rPr>
        <w:t xml:space="preserve"> </w:t>
      </w:r>
      <w:r w:rsidR="003B2C2F" w:rsidRPr="003B2C2F">
        <w:rPr>
          <w:rFonts w:ascii="Calibri" w:hAnsi="Calibri" w:cs="Calibri"/>
          <w:bCs/>
          <w:color w:val="2F5496" w:themeColor="accent1" w:themeShade="BF"/>
          <w:sz w:val="48"/>
          <w:szCs w:val="48"/>
        </w:rPr>
        <w:t xml:space="preserve">2.0 </w:t>
      </w:r>
      <w:r w:rsidR="00AC2E35" w:rsidRPr="003B2C2F">
        <w:rPr>
          <w:rFonts w:ascii="Calibri" w:hAnsi="Calibri" w:cs="Calibri"/>
          <w:bCs/>
          <w:color w:val="2F5496" w:themeColor="accent1" w:themeShade="BF"/>
          <w:sz w:val="48"/>
          <w:szCs w:val="48"/>
        </w:rPr>
        <w:t>Procedure</w:t>
      </w:r>
    </w:p>
    <w:p w14:paraId="35BAA433" w14:textId="77777777" w:rsidR="003B2C2F" w:rsidRDefault="003B2C2F" w:rsidP="003B2C2F">
      <w:pPr>
        <w:rPr>
          <w:rFonts w:ascii="Calibri" w:hAnsi="Calibri" w:cs="Calibri"/>
          <w:bCs/>
          <w:color w:val="2F5496" w:themeColor="accent1" w:themeShade="BF"/>
          <w:sz w:val="48"/>
          <w:szCs w:val="48"/>
        </w:rPr>
      </w:pPr>
    </w:p>
    <w:p w14:paraId="5439FA8A" w14:textId="77777777" w:rsidR="003B2C2F" w:rsidRPr="003B2C2F" w:rsidRDefault="003B2C2F" w:rsidP="003B2C2F">
      <w:pPr>
        <w:rPr>
          <w:rFonts w:ascii="Calibri" w:hAnsi="Calibri" w:cs="Calibri"/>
          <w:bCs/>
          <w:color w:val="000000" w:themeColor="text1"/>
          <w:sz w:val="40"/>
          <w:szCs w:val="40"/>
        </w:rPr>
      </w:pPr>
      <w:r w:rsidRPr="003B2C2F">
        <w:rPr>
          <w:rFonts w:ascii="Calibri" w:hAnsi="Calibri" w:cs="Calibri"/>
          <w:bCs/>
          <w:color w:val="000000" w:themeColor="text1"/>
          <w:sz w:val="40"/>
          <w:szCs w:val="40"/>
        </w:rPr>
        <w:t>Includes sources of information:</w:t>
      </w:r>
    </w:p>
    <w:p w14:paraId="4F4D5AF2" w14:textId="77777777" w:rsidR="003B2C2F" w:rsidRPr="003B2C2F" w:rsidRDefault="003B2C2F" w:rsidP="003B2C2F">
      <w:pPr>
        <w:pStyle w:val="ListParagraph"/>
        <w:rPr>
          <w:rFonts w:ascii="Calibri" w:hAnsi="Calibri" w:cs="Calibri"/>
          <w:bCs/>
          <w:color w:val="2F5496" w:themeColor="accent1" w:themeShade="BF"/>
          <w:sz w:val="28"/>
          <w:szCs w:val="28"/>
        </w:rPr>
      </w:pPr>
    </w:p>
    <w:p w14:paraId="65A6D572" w14:textId="77777777" w:rsidR="00AC2E35" w:rsidRPr="003B2C2F" w:rsidRDefault="00AC2E35" w:rsidP="003B2C2F">
      <w:pPr>
        <w:pStyle w:val="ListParagraph"/>
        <w:numPr>
          <w:ilvl w:val="1"/>
          <w:numId w:val="9"/>
        </w:numPr>
        <w:rPr>
          <w:rFonts w:ascii="Calibri" w:eastAsia="Times New Roman" w:hAnsi="Calibri" w:cs="Calibri"/>
          <w:bCs/>
          <w:color w:val="2F5496" w:themeColor="accent1" w:themeShade="BF"/>
          <w:sz w:val="40"/>
          <w:szCs w:val="40"/>
        </w:rPr>
      </w:pPr>
      <w:r w:rsidRPr="003B2C2F">
        <w:rPr>
          <w:rFonts w:ascii="Calibri" w:eastAsia="Times New Roman" w:hAnsi="Calibri" w:cs="Calibri"/>
          <w:bCs/>
          <w:color w:val="2F5496" w:themeColor="accent1" w:themeShade="BF"/>
          <w:sz w:val="40"/>
          <w:szCs w:val="40"/>
        </w:rPr>
        <w:t>Books, Websites and Journals</w:t>
      </w:r>
    </w:p>
    <w:p w14:paraId="4C5766F5" w14:textId="77777777" w:rsidR="00844C52" w:rsidRDefault="00844C52" w:rsidP="00844C52">
      <w:pPr>
        <w:pStyle w:val="ListParagraph"/>
        <w:rPr>
          <w:rFonts w:ascii="Calibri" w:eastAsia="Times New Roman" w:hAnsi="Calibri" w:cs="Calibri"/>
          <w:bCs/>
          <w:color w:val="2F5496" w:themeColor="accent1" w:themeShade="BF"/>
          <w:sz w:val="48"/>
          <w:szCs w:val="48"/>
        </w:rPr>
      </w:pPr>
    </w:p>
    <w:p w14:paraId="50159819" w14:textId="77777777" w:rsidR="00844C52" w:rsidRDefault="00844C52">
      <w:pPr>
        <w:rPr>
          <w:rFonts w:ascii="Calibri" w:eastAsia="Times New Roman" w:hAnsi="Calibri" w:cs="Calibri"/>
          <w:bCs/>
          <w:color w:val="2F5496" w:themeColor="accent1" w:themeShade="BF"/>
          <w:sz w:val="48"/>
          <w:szCs w:val="48"/>
        </w:rPr>
      </w:pPr>
      <w:r>
        <w:rPr>
          <w:rFonts w:ascii="Calibri" w:eastAsia="Times New Roman" w:hAnsi="Calibri" w:cs="Calibri"/>
          <w:bCs/>
          <w:color w:val="2F5496" w:themeColor="accent1" w:themeShade="BF"/>
          <w:sz w:val="48"/>
          <w:szCs w:val="48"/>
        </w:rPr>
        <w:br w:type="page"/>
      </w:r>
    </w:p>
    <w:p w14:paraId="6778E1C7" w14:textId="77777777" w:rsidR="00365421" w:rsidRPr="003B2C2F" w:rsidRDefault="00365421" w:rsidP="003B2C2F">
      <w:pPr>
        <w:pStyle w:val="ListParagraph"/>
        <w:numPr>
          <w:ilvl w:val="0"/>
          <w:numId w:val="10"/>
        </w:numPr>
        <w:rPr>
          <w:rFonts w:ascii="Calibri" w:eastAsia="Times New Roman" w:hAnsi="Calibri" w:cs="Calibri"/>
          <w:bCs/>
          <w:color w:val="2F5496" w:themeColor="accent1" w:themeShade="BF"/>
          <w:sz w:val="48"/>
          <w:szCs w:val="48"/>
        </w:rPr>
      </w:pPr>
      <w:r w:rsidRPr="003B2C2F">
        <w:rPr>
          <w:rFonts w:ascii="Calibri" w:eastAsia="Times New Roman" w:hAnsi="Calibri" w:cs="Calibri"/>
          <w:bCs/>
          <w:color w:val="2F5496" w:themeColor="accent1" w:themeShade="BF"/>
          <w:sz w:val="48"/>
          <w:szCs w:val="48"/>
        </w:rPr>
        <w:lastRenderedPageBreak/>
        <w:t>Findings</w:t>
      </w:r>
    </w:p>
    <w:p w14:paraId="237A824F" w14:textId="77777777" w:rsidR="005372F2" w:rsidRDefault="005372F2" w:rsidP="005372F2">
      <w:pPr>
        <w:pStyle w:val="ListParagraph"/>
        <w:rPr>
          <w:rFonts w:ascii="Calibri" w:eastAsia="Times New Roman" w:hAnsi="Calibri" w:cs="Calibri"/>
          <w:bCs/>
          <w:color w:val="2F5496" w:themeColor="accent1" w:themeShade="BF"/>
          <w:sz w:val="48"/>
          <w:szCs w:val="48"/>
        </w:rPr>
      </w:pPr>
    </w:p>
    <w:p w14:paraId="2DE5E392" w14:textId="77777777" w:rsidR="00A644A3" w:rsidRDefault="00A644A3" w:rsidP="005372F2">
      <w:pPr>
        <w:pStyle w:val="ListParagraph"/>
        <w:rPr>
          <w:rFonts w:ascii="Calibri" w:eastAsia="Times New Roman" w:hAnsi="Calibri" w:cs="Calibri"/>
          <w:bCs/>
          <w:color w:val="2F5496" w:themeColor="accent1" w:themeShade="BF"/>
          <w:sz w:val="48"/>
          <w:szCs w:val="48"/>
        </w:rPr>
      </w:pPr>
    </w:p>
    <w:p w14:paraId="67582DD4" w14:textId="5A690D95" w:rsidR="00365421" w:rsidRDefault="00365421" w:rsidP="003B2C2F">
      <w:pPr>
        <w:pStyle w:val="ListParagraph"/>
        <w:numPr>
          <w:ilvl w:val="1"/>
          <w:numId w:val="10"/>
        </w:numPr>
        <w:rPr>
          <w:rFonts w:ascii="Calibri" w:eastAsia="Times New Roman" w:hAnsi="Calibri" w:cs="Calibri"/>
          <w:bCs/>
          <w:color w:val="2F5496" w:themeColor="accent1" w:themeShade="BF"/>
          <w:sz w:val="48"/>
          <w:szCs w:val="48"/>
        </w:rPr>
      </w:pPr>
      <w:r w:rsidRPr="003B2C2F">
        <w:rPr>
          <w:rFonts w:ascii="Calibri" w:eastAsia="Times New Roman" w:hAnsi="Calibri" w:cs="Calibri"/>
          <w:bCs/>
          <w:color w:val="2F5496" w:themeColor="accent1" w:themeShade="BF"/>
          <w:sz w:val="48"/>
          <w:szCs w:val="48"/>
        </w:rPr>
        <w:t>Introduction</w:t>
      </w:r>
    </w:p>
    <w:p w14:paraId="0B3AFF2C" w14:textId="77777777" w:rsidR="001B26AC" w:rsidRDefault="001B26AC" w:rsidP="001B26AC">
      <w:pPr>
        <w:pStyle w:val="ListParagraph"/>
        <w:rPr>
          <w:rFonts w:ascii="Calibri" w:eastAsia="Times New Roman" w:hAnsi="Calibri" w:cs="Calibri"/>
          <w:bCs/>
          <w:color w:val="2F5496" w:themeColor="accent1" w:themeShade="BF"/>
          <w:sz w:val="48"/>
          <w:szCs w:val="48"/>
        </w:rPr>
      </w:pPr>
    </w:p>
    <w:p w14:paraId="3CE31D65" w14:textId="3CE919CC" w:rsidR="0028059E" w:rsidRPr="00E51C23" w:rsidRDefault="001B26AC" w:rsidP="001B26AC">
      <w:pPr>
        <w:pStyle w:val="ListParagraph"/>
        <w:rPr>
          <w:rFonts w:ascii="Calibri" w:eastAsia="Times New Roman" w:hAnsi="Calibri" w:cs="Calibri"/>
          <w:bCs/>
          <w:color w:val="000000" w:themeColor="text1"/>
        </w:rPr>
      </w:pPr>
      <w:r w:rsidRPr="00E51C23">
        <w:rPr>
          <w:rFonts w:ascii="Calibri" w:eastAsia="Times New Roman" w:hAnsi="Calibri" w:cs="Calibri"/>
          <w:bCs/>
          <w:color w:val="000000" w:themeColor="text1"/>
        </w:rPr>
        <w:t>M</w:t>
      </w:r>
      <w:r w:rsidRPr="00E51C23">
        <w:rPr>
          <w:rFonts w:ascii="Calibri" w:eastAsia="Times New Roman" w:hAnsi="Calibri" w:cs="Calibri"/>
          <w:bCs/>
          <w:color w:val="000000" w:themeColor="text1"/>
        </w:rPr>
        <w:t>anager works with people and through people. He should manage the team in such a way as to increase motivation, encourage them to raise their qualifications, efficiency and to show concern for the success of the organization.</w:t>
      </w:r>
    </w:p>
    <w:p w14:paraId="7C44B415" w14:textId="77777777" w:rsidR="00B254FC" w:rsidRPr="00E51C23" w:rsidRDefault="001B26AC" w:rsidP="00F775A4">
      <w:pPr>
        <w:pStyle w:val="ListParagraph"/>
        <w:rPr>
          <w:rFonts w:ascii="Calibri" w:eastAsia="Times New Roman" w:hAnsi="Calibri" w:cs="Calibri"/>
          <w:bCs/>
          <w:color w:val="000000" w:themeColor="text1"/>
        </w:rPr>
      </w:pPr>
      <w:r w:rsidRPr="00E51C23">
        <w:rPr>
          <w:rFonts w:ascii="Calibri" w:eastAsia="Times New Roman" w:hAnsi="Calibri" w:cs="Calibri"/>
          <w:bCs/>
          <w:color w:val="000000" w:themeColor="text1"/>
        </w:rPr>
        <w:t>He should strive to make employees feel satisfaction with their work. It follows from the above that communication plays an important role in effective management of peopl</w:t>
      </w:r>
      <w:r w:rsidR="00F775A4" w:rsidRPr="00E51C23">
        <w:rPr>
          <w:rFonts w:ascii="Calibri" w:eastAsia="Times New Roman" w:hAnsi="Calibri" w:cs="Calibri"/>
          <w:bCs/>
          <w:color w:val="000000" w:themeColor="text1"/>
        </w:rPr>
        <w:t>e.</w:t>
      </w:r>
      <w:r w:rsidR="00B254FC" w:rsidRPr="00E51C23">
        <w:rPr>
          <w:rFonts w:ascii="Calibri" w:eastAsia="Times New Roman" w:hAnsi="Calibri" w:cs="Calibri"/>
          <w:bCs/>
          <w:color w:val="000000" w:themeColor="text1"/>
        </w:rPr>
        <w:t xml:space="preserve"> </w:t>
      </w:r>
    </w:p>
    <w:p w14:paraId="6741AA94" w14:textId="2D58C73E" w:rsidR="004868F9" w:rsidRPr="00E51C23" w:rsidRDefault="00B254FC" w:rsidP="00F775A4">
      <w:pPr>
        <w:pStyle w:val="ListParagraph"/>
        <w:rPr>
          <w:rFonts w:ascii="Calibri" w:eastAsia="Times New Roman" w:hAnsi="Calibri" w:cs="Calibri"/>
          <w:bCs/>
          <w:color w:val="000000" w:themeColor="text1"/>
        </w:rPr>
      </w:pPr>
      <w:r w:rsidRPr="00E51C23">
        <w:rPr>
          <w:rFonts w:ascii="Calibri" w:eastAsia="Times New Roman" w:hAnsi="Calibri" w:cs="Calibri"/>
          <w:bCs/>
          <w:color w:val="000000" w:themeColor="text1"/>
        </w:rPr>
        <w:t>The flow of information in the company must be fluid and employees must be able to communicate and understand each verbal and non-verbal communication addressed to them by their colleagues</w:t>
      </w:r>
      <w:r w:rsidR="00705E7D" w:rsidRPr="00E51C23">
        <w:rPr>
          <w:rFonts w:ascii="Calibri" w:eastAsia="Times New Roman" w:hAnsi="Calibri" w:cs="Calibri"/>
          <w:bCs/>
          <w:color w:val="000000" w:themeColor="text1"/>
        </w:rPr>
        <w:t xml:space="preserve"> and management.</w:t>
      </w:r>
    </w:p>
    <w:p w14:paraId="41E05B5B" w14:textId="44A4FFC9" w:rsidR="00AC5581" w:rsidRPr="00E51C23" w:rsidRDefault="00AC5581" w:rsidP="00F775A4">
      <w:pPr>
        <w:pStyle w:val="ListParagraph"/>
        <w:rPr>
          <w:rFonts w:ascii="Calibri" w:eastAsia="Times New Roman" w:hAnsi="Calibri" w:cs="Calibri"/>
          <w:bCs/>
          <w:color w:val="000000" w:themeColor="text1"/>
        </w:rPr>
      </w:pPr>
      <w:r w:rsidRPr="00E51C23">
        <w:rPr>
          <w:rFonts w:ascii="Calibri" w:eastAsia="Times New Roman" w:hAnsi="Calibri" w:cs="Calibri"/>
          <w:bCs/>
          <w:color w:val="000000" w:themeColor="text1"/>
        </w:rPr>
        <w:t>“</w:t>
      </w:r>
      <w:r w:rsidRPr="00E51C23">
        <w:rPr>
          <w:rFonts w:ascii="Calibri" w:eastAsia="Times New Roman" w:hAnsi="Calibri" w:cs="Calibri"/>
          <w:bCs/>
          <w:color w:val="000000" w:themeColor="text1"/>
        </w:rPr>
        <w:t>One of the biggest complaints of employees everywhere is that they don’t feel heard. They don’t feel as though they have the ability to express their opinion or positively make a change in the organization. When they speak up, they feel ignored, and that makes them unhappy and unmotivated</w:t>
      </w:r>
      <w:r w:rsidRPr="00E51C23">
        <w:rPr>
          <w:rFonts w:ascii="Calibri" w:eastAsia="Times New Roman" w:hAnsi="Calibri" w:cs="Calibri"/>
          <w:bCs/>
          <w:color w:val="000000" w:themeColor="text1"/>
        </w:rPr>
        <w:t xml:space="preserve">.” </w:t>
      </w:r>
      <w:r w:rsidRPr="00E51C23">
        <w:rPr>
          <w:rFonts w:ascii="Calibri" w:eastAsia="Times New Roman" w:hAnsi="Calibri" w:cs="Calibri"/>
          <w:bCs/>
          <w:color w:val="000000" w:themeColor="text1"/>
        </w:rPr>
        <w:t>(When I Work, 2019)</w:t>
      </w:r>
    </w:p>
    <w:p w14:paraId="07F7C7B8" w14:textId="77777777" w:rsidR="004868F9" w:rsidRPr="00F775A4" w:rsidRDefault="004868F9" w:rsidP="00F775A4">
      <w:pPr>
        <w:rPr>
          <w:rFonts w:ascii="Calibri" w:eastAsia="Times New Roman" w:hAnsi="Calibri" w:cs="Calibri"/>
          <w:bCs/>
          <w:color w:val="2F5496" w:themeColor="accent1" w:themeShade="BF"/>
          <w:sz w:val="48"/>
          <w:szCs w:val="48"/>
        </w:rPr>
      </w:pPr>
    </w:p>
    <w:p w14:paraId="1E636822" w14:textId="77777777" w:rsidR="004868F9" w:rsidRPr="008869DB" w:rsidRDefault="004868F9" w:rsidP="008869DB">
      <w:pPr>
        <w:rPr>
          <w:rFonts w:ascii="Calibri" w:eastAsia="Times New Roman" w:hAnsi="Calibri" w:cs="Calibri"/>
          <w:bCs/>
          <w:color w:val="2F5496" w:themeColor="accent1" w:themeShade="BF"/>
          <w:sz w:val="48"/>
          <w:szCs w:val="48"/>
        </w:rPr>
      </w:pPr>
    </w:p>
    <w:p w14:paraId="669E98EC" w14:textId="77777777" w:rsidR="004868F9" w:rsidRDefault="004868F9" w:rsidP="00365421">
      <w:pPr>
        <w:pStyle w:val="ListParagraph"/>
        <w:rPr>
          <w:rFonts w:ascii="Calibri" w:eastAsia="Times New Roman" w:hAnsi="Calibri" w:cs="Calibri"/>
          <w:bCs/>
          <w:color w:val="2F5496" w:themeColor="accent1" w:themeShade="BF"/>
          <w:sz w:val="48"/>
          <w:szCs w:val="48"/>
        </w:rPr>
      </w:pPr>
    </w:p>
    <w:p w14:paraId="6D5D74E4" w14:textId="6C8D4B5F" w:rsidR="004868F9" w:rsidRDefault="00F775A4" w:rsidP="003B2C2F">
      <w:pPr>
        <w:pStyle w:val="ListParagraph"/>
        <w:numPr>
          <w:ilvl w:val="1"/>
          <w:numId w:val="10"/>
        </w:numPr>
        <w:rPr>
          <w:rFonts w:ascii="Calibri" w:eastAsia="Times New Roman" w:hAnsi="Calibri" w:cs="Calibri"/>
          <w:bCs/>
          <w:color w:val="2F5496" w:themeColor="accent1" w:themeShade="BF"/>
          <w:sz w:val="48"/>
          <w:szCs w:val="48"/>
        </w:rPr>
      </w:pPr>
      <w:r>
        <w:rPr>
          <w:rFonts w:ascii="Calibri" w:eastAsia="Times New Roman" w:hAnsi="Calibri" w:cs="Calibri"/>
          <w:bCs/>
          <w:color w:val="2F5496" w:themeColor="accent1" w:themeShade="BF"/>
          <w:sz w:val="48"/>
          <w:szCs w:val="48"/>
        </w:rPr>
        <w:t>The importance of effective communication</w:t>
      </w:r>
    </w:p>
    <w:p w14:paraId="0391665D" w14:textId="7C10B228" w:rsidR="00F775A4" w:rsidRDefault="00F775A4" w:rsidP="00F775A4">
      <w:pPr>
        <w:pStyle w:val="ListParagraph"/>
        <w:rPr>
          <w:rFonts w:ascii="Calibri" w:eastAsia="Times New Roman" w:hAnsi="Calibri" w:cs="Calibri"/>
          <w:bCs/>
          <w:color w:val="2F5496" w:themeColor="accent1" w:themeShade="BF"/>
          <w:sz w:val="48"/>
          <w:szCs w:val="48"/>
        </w:rPr>
      </w:pPr>
    </w:p>
    <w:p w14:paraId="5482D348" w14:textId="77777777" w:rsidR="00D84591" w:rsidRPr="00E51C23" w:rsidRDefault="00D84591" w:rsidP="00D84591">
      <w:pPr>
        <w:rPr>
          <w:rFonts w:eastAsia="Times New Roman" w:cs="Calibri"/>
          <w:bCs/>
          <w:color w:val="000000" w:themeColor="text1"/>
        </w:rPr>
      </w:pPr>
      <w:r w:rsidRPr="00E51C23">
        <w:rPr>
          <w:rFonts w:eastAsia="Times New Roman" w:cs="Calibri"/>
          <w:bCs/>
          <w:color w:val="000000" w:themeColor="text1"/>
        </w:rPr>
        <w:t>“</w:t>
      </w:r>
      <w:r w:rsidRPr="00E51C23">
        <w:rPr>
          <w:rFonts w:eastAsia="Times New Roman" w:cs="Calibri"/>
          <w:bCs/>
          <w:color w:val="000000" w:themeColor="text1"/>
        </w:rPr>
        <w:t xml:space="preserve">Communication is the art and process of creating and sharing ideas. Effective </w:t>
      </w:r>
    </w:p>
    <w:p w14:paraId="7024E65A" w14:textId="1CF28DF2" w:rsidR="00D84591" w:rsidRPr="00E51C23" w:rsidRDefault="00D84591" w:rsidP="00D84591">
      <w:pPr>
        <w:rPr>
          <w:rFonts w:eastAsia="Times New Roman" w:cs="Arial"/>
          <w:color w:val="000000" w:themeColor="text1"/>
          <w:shd w:val="clear" w:color="auto" w:fill="FFFFFF"/>
        </w:rPr>
      </w:pPr>
      <w:r w:rsidRPr="00E51C23">
        <w:rPr>
          <w:rFonts w:eastAsia="Times New Roman" w:cs="Calibri"/>
          <w:bCs/>
          <w:color w:val="000000" w:themeColor="text1"/>
        </w:rPr>
        <w:t>communication depends on the richness of those ideas.</w:t>
      </w:r>
      <w:r w:rsidRPr="00E51C23">
        <w:rPr>
          <w:rFonts w:eastAsia="Times New Roman" w:cs="Calibri"/>
          <w:bCs/>
          <w:color w:val="000000" w:themeColor="text1"/>
        </w:rPr>
        <w:t xml:space="preserve">” </w:t>
      </w:r>
      <w:r w:rsidRPr="00E51C23">
        <w:rPr>
          <w:rFonts w:eastAsia="Times New Roman" w:cs="Arial"/>
          <w:color w:val="000000" w:themeColor="text1"/>
          <w:shd w:val="clear" w:color="auto" w:fill="FFFFFF"/>
        </w:rPr>
        <w:t>(Effective Communication Skills, 2010)</w:t>
      </w:r>
    </w:p>
    <w:p w14:paraId="203C479F" w14:textId="77777777" w:rsidR="00D84591" w:rsidRPr="00E51C23" w:rsidRDefault="00D84591" w:rsidP="00D84591">
      <w:pPr>
        <w:rPr>
          <w:rFonts w:eastAsia="Times New Roman" w:cs="Times New Roman"/>
          <w:color w:val="000000" w:themeColor="text1"/>
        </w:rPr>
      </w:pPr>
    </w:p>
    <w:p w14:paraId="200B05CB" w14:textId="28D3DDBC" w:rsidR="00F775A4" w:rsidRPr="00E51C23" w:rsidRDefault="00B97985" w:rsidP="00D84591">
      <w:pPr>
        <w:rPr>
          <w:rFonts w:eastAsia="Times New Roman" w:cs="Calibri"/>
          <w:bCs/>
          <w:color w:val="000000" w:themeColor="text1"/>
        </w:rPr>
      </w:pPr>
      <w:r w:rsidRPr="00E51C23">
        <w:rPr>
          <w:rFonts w:eastAsia="Times New Roman" w:cs="Calibri"/>
          <w:bCs/>
          <w:color w:val="000000" w:themeColor="text1"/>
        </w:rPr>
        <w:t xml:space="preserve">The goal of communication is to understand others and to be understood by them. Communication is also a process that all </w:t>
      </w:r>
      <w:r w:rsidRPr="00E51C23">
        <w:rPr>
          <w:rFonts w:eastAsia="Times New Roman" w:cs="Calibri"/>
          <w:bCs/>
          <w:color w:val="000000" w:themeColor="text1"/>
        </w:rPr>
        <w:t xml:space="preserve">people </w:t>
      </w:r>
      <w:r w:rsidRPr="00E51C23">
        <w:rPr>
          <w:rFonts w:eastAsia="Times New Roman" w:cs="Calibri"/>
          <w:bCs/>
          <w:color w:val="000000" w:themeColor="text1"/>
        </w:rPr>
        <w:t>deal with every day. It allows expressing thoughts, intentions, needs and expectations towards people as well as feelings. It consists in transmitting and receiving information between two or more people both verbal and non-verbal.</w:t>
      </w:r>
    </w:p>
    <w:p w14:paraId="62EE3416" w14:textId="0F4C0480" w:rsidR="00F7453C" w:rsidRPr="00E51C23" w:rsidRDefault="00F7453C" w:rsidP="00D84591">
      <w:pPr>
        <w:rPr>
          <w:rFonts w:eastAsia="Times New Roman" w:cs="Calibri"/>
          <w:bCs/>
          <w:color w:val="000000" w:themeColor="text1"/>
        </w:rPr>
      </w:pPr>
      <w:r w:rsidRPr="00E51C23">
        <w:rPr>
          <w:rFonts w:eastAsia="Times New Roman" w:cs="Calibri"/>
          <w:bCs/>
          <w:color w:val="000000" w:themeColor="text1"/>
        </w:rPr>
        <w:t xml:space="preserve">“Communication is a far more complex phenomenon than a set of discrete skills.  It is something to do with the whole person, the context in which we work, and ultimately the societal values that serve as a backdrop for the work we undertake.” </w:t>
      </w:r>
      <w:r w:rsidR="004709B5" w:rsidRPr="00E51C23">
        <w:rPr>
          <w:rFonts w:eastAsia="Times New Roman" w:cs="Calibri"/>
          <w:bCs/>
          <w:color w:val="000000" w:themeColor="text1"/>
        </w:rPr>
        <w:t>(Moss, 2008)</w:t>
      </w:r>
    </w:p>
    <w:p w14:paraId="72555539" w14:textId="77777777" w:rsidR="004709B5" w:rsidRPr="00D84591" w:rsidRDefault="004709B5" w:rsidP="00D84591">
      <w:pPr>
        <w:rPr>
          <w:rFonts w:ascii="Calibri" w:eastAsia="Times New Roman" w:hAnsi="Calibri" w:cs="Calibri"/>
          <w:bCs/>
          <w:color w:val="000000" w:themeColor="text1"/>
        </w:rPr>
      </w:pPr>
    </w:p>
    <w:p w14:paraId="355A42E5" w14:textId="54147D41" w:rsidR="000E19A4" w:rsidRPr="00E51C23" w:rsidRDefault="004709B5" w:rsidP="000E19A4">
      <w:pPr>
        <w:rPr>
          <w:rFonts w:ascii="Calibri" w:eastAsia="Times New Roman" w:hAnsi="Calibri" w:cs="Calibri"/>
          <w:bCs/>
          <w:color w:val="000000" w:themeColor="text1"/>
        </w:rPr>
      </w:pPr>
      <w:r w:rsidRPr="00E51C23">
        <w:rPr>
          <w:rFonts w:ascii="Calibri" w:eastAsia="Times New Roman" w:hAnsi="Calibri" w:cs="Calibri"/>
          <w:bCs/>
          <w:color w:val="000000" w:themeColor="text1"/>
        </w:rPr>
        <w:t>Communication is effective only when the recipient understands the message in the form and content in which the sender gave it, without distortions or distortions, according to the sender's intentions.</w:t>
      </w:r>
    </w:p>
    <w:p w14:paraId="1072D931" w14:textId="4FD87474" w:rsidR="00D84591" w:rsidRPr="00E51C23" w:rsidRDefault="004709B5" w:rsidP="004709B5">
      <w:pPr>
        <w:rPr>
          <w:rFonts w:ascii="Calibri" w:eastAsia="Times New Roman" w:hAnsi="Calibri" w:cs="Calibri"/>
          <w:bCs/>
          <w:color w:val="000000" w:themeColor="text1"/>
        </w:rPr>
      </w:pPr>
      <w:r w:rsidRPr="00E51C23">
        <w:rPr>
          <w:rFonts w:ascii="Calibri" w:eastAsia="Times New Roman" w:hAnsi="Calibri" w:cs="Calibri"/>
          <w:bCs/>
          <w:color w:val="000000" w:themeColor="text1"/>
        </w:rPr>
        <w:t>Non</w:t>
      </w:r>
      <w:r w:rsidRPr="00E51C23">
        <w:rPr>
          <w:rFonts w:ascii="Calibri" w:eastAsia="Times New Roman" w:hAnsi="Calibri" w:cs="Calibri"/>
          <w:bCs/>
          <w:color w:val="000000" w:themeColor="text1"/>
        </w:rPr>
        <w:t>-</w:t>
      </w:r>
      <w:r w:rsidRPr="00E51C23">
        <w:rPr>
          <w:rFonts w:ascii="Calibri" w:eastAsia="Times New Roman" w:hAnsi="Calibri" w:cs="Calibri"/>
          <w:bCs/>
          <w:color w:val="000000" w:themeColor="text1"/>
        </w:rPr>
        <w:t>verbal communication</w:t>
      </w:r>
      <w:r w:rsidRPr="00E51C23">
        <w:rPr>
          <w:rFonts w:ascii="Calibri" w:eastAsia="Times New Roman" w:hAnsi="Calibri" w:cs="Calibri"/>
          <w:bCs/>
          <w:color w:val="000000" w:themeColor="text1"/>
        </w:rPr>
        <w:t xml:space="preserve"> in o</w:t>
      </w:r>
      <w:r w:rsidRPr="00E51C23">
        <w:rPr>
          <w:rFonts w:ascii="Calibri" w:eastAsia="Times New Roman" w:hAnsi="Calibri" w:cs="Calibri"/>
          <w:bCs/>
          <w:color w:val="000000" w:themeColor="text1"/>
        </w:rPr>
        <w:t xml:space="preserve">ther words </w:t>
      </w:r>
      <w:r w:rsidRPr="00E51C23">
        <w:rPr>
          <w:rFonts w:ascii="Calibri" w:eastAsia="Times New Roman" w:hAnsi="Calibri" w:cs="Calibri"/>
          <w:bCs/>
          <w:color w:val="000000" w:themeColor="text1"/>
        </w:rPr>
        <w:t>is</w:t>
      </w:r>
      <w:r w:rsidRPr="00E51C23">
        <w:rPr>
          <w:rFonts w:ascii="Calibri" w:eastAsia="Times New Roman" w:hAnsi="Calibri" w:cs="Calibri"/>
          <w:bCs/>
          <w:color w:val="000000" w:themeColor="text1"/>
        </w:rPr>
        <w:t xml:space="preserve"> body language.</w:t>
      </w:r>
      <w:r w:rsidRPr="00E51C23">
        <w:rPr>
          <w:rFonts w:ascii="Calibri" w:eastAsia="Times New Roman" w:hAnsi="Calibri" w:cs="Calibri"/>
          <w:bCs/>
          <w:color w:val="000000" w:themeColor="text1"/>
        </w:rPr>
        <w:t xml:space="preserve"> People </w:t>
      </w:r>
      <w:r w:rsidRPr="00E51C23">
        <w:rPr>
          <w:rFonts w:ascii="Calibri" w:eastAsia="Times New Roman" w:hAnsi="Calibri" w:cs="Calibri"/>
          <w:bCs/>
          <w:color w:val="000000" w:themeColor="text1"/>
        </w:rPr>
        <w:t xml:space="preserve">communicate </w:t>
      </w:r>
      <w:r w:rsidRPr="00E51C23">
        <w:rPr>
          <w:rFonts w:ascii="Calibri" w:eastAsia="Times New Roman" w:hAnsi="Calibri" w:cs="Calibri"/>
          <w:bCs/>
          <w:color w:val="000000" w:themeColor="text1"/>
        </w:rPr>
        <w:t>by the mimics</w:t>
      </w:r>
      <w:r w:rsidRPr="00E51C23">
        <w:rPr>
          <w:rFonts w:ascii="Calibri" w:eastAsia="Times New Roman" w:hAnsi="Calibri" w:cs="Calibri"/>
          <w:bCs/>
          <w:color w:val="000000" w:themeColor="text1"/>
        </w:rPr>
        <w:t>, gestures, other body movements or outfit and style.</w:t>
      </w:r>
    </w:p>
    <w:p w14:paraId="3DF86FB7" w14:textId="21A8E429" w:rsidR="004709B5" w:rsidRPr="00E51C23" w:rsidRDefault="004709B5" w:rsidP="004709B5">
      <w:pPr>
        <w:rPr>
          <w:rFonts w:ascii="Calibri" w:eastAsia="Times New Roman" w:hAnsi="Calibri" w:cs="Calibri"/>
          <w:bCs/>
          <w:color w:val="000000" w:themeColor="text1"/>
        </w:rPr>
      </w:pPr>
      <w:r w:rsidRPr="00E51C23">
        <w:rPr>
          <w:rFonts w:ascii="Calibri" w:eastAsia="Times New Roman" w:hAnsi="Calibri" w:cs="Calibri"/>
          <w:bCs/>
          <w:color w:val="000000" w:themeColor="text1"/>
        </w:rPr>
        <w:t>It's hard to talk about the effective communication of the shop owner.</w:t>
      </w:r>
      <w:r w:rsidRPr="00E51C23">
        <w:rPr>
          <w:rFonts w:ascii="Calibri" w:eastAsia="Times New Roman" w:hAnsi="Calibri" w:cs="Calibri"/>
          <w:bCs/>
          <w:color w:val="000000" w:themeColor="text1"/>
        </w:rPr>
        <w:t xml:space="preserve"> There </w:t>
      </w:r>
      <w:proofErr w:type="gramStart"/>
      <w:r w:rsidRPr="00E51C23">
        <w:rPr>
          <w:rFonts w:ascii="Calibri" w:eastAsia="Times New Roman" w:hAnsi="Calibri" w:cs="Calibri"/>
          <w:bCs/>
          <w:color w:val="000000" w:themeColor="text1"/>
        </w:rPr>
        <w:t>is</w:t>
      </w:r>
      <w:proofErr w:type="gramEnd"/>
      <w:r w:rsidRPr="00E51C23">
        <w:rPr>
          <w:rFonts w:ascii="Calibri" w:eastAsia="Times New Roman" w:hAnsi="Calibri" w:cs="Calibri"/>
          <w:bCs/>
          <w:color w:val="000000" w:themeColor="text1"/>
        </w:rPr>
        <w:t xml:space="preserve"> currently no formal teams, most employees are part-time,</w:t>
      </w:r>
      <w:r w:rsidR="008869DB" w:rsidRPr="00E51C23">
        <w:rPr>
          <w:rFonts w:ascii="Calibri" w:eastAsia="Times New Roman" w:hAnsi="Calibri" w:cs="Calibri"/>
          <w:bCs/>
          <w:color w:val="000000" w:themeColor="text1"/>
        </w:rPr>
        <w:t xml:space="preserve"> there is no night shift manager on duty.</w:t>
      </w:r>
    </w:p>
    <w:p w14:paraId="6745AE64" w14:textId="0F2574E1" w:rsidR="008869DB" w:rsidRPr="00E51C23" w:rsidRDefault="008869DB" w:rsidP="004709B5">
      <w:pPr>
        <w:rPr>
          <w:rFonts w:ascii="Calibri" w:eastAsia="Times New Roman" w:hAnsi="Calibri" w:cs="Calibri"/>
          <w:bCs/>
          <w:color w:val="000000" w:themeColor="text1"/>
        </w:rPr>
      </w:pPr>
      <w:r w:rsidRPr="00E51C23">
        <w:rPr>
          <w:rFonts w:ascii="Calibri" w:eastAsia="Times New Roman" w:hAnsi="Calibri" w:cs="Calibri"/>
          <w:bCs/>
          <w:color w:val="000000" w:themeColor="text1"/>
        </w:rPr>
        <w:t>In this case, communication is very difficult because employees are not informed</w:t>
      </w:r>
      <w:r w:rsidRPr="00E51C23">
        <w:rPr>
          <w:rFonts w:ascii="Calibri" w:eastAsia="Times New Roman" w:hAnsi="Calibri" w:cs="Calibri"/>
          <w:bCs/>
          <w:color w:val="000000" w:themeColor="text1"/>
        </w:rPr>
        <w:t xml:space="preserve"> properly.</w:t>
      </w:r>
    </w:p>
    <w:p w14:paraId="2B01907D" w14:textId="784D689D" w:rsidR="005A0240" w:rsidRPr="00E51C23" w:rsidRDefault="005A0240" w:rsidP="004709B5">
      <w:pPr>
        <w:rPr>
          <w:rFonts w:ascii="Calibri" w:eastAsia="Times New Roman" w:hAnsi="Calibri" w:cs="Calibri"/>
          <w:bCs/>
          <w:color w:val="000000" w:themeColor="text1"/>
        </w:rPr>
      </w:pPr>
      <w:r w:rsidRPr="00E51C23">
        <w:rPr>
          <w:rFonts w:ascii="Calibri" w:eastAsia="Times New Roman" w:hAnsi="Calibri" w:cs="Calibri"/>
          <w:bCs/>
          <w:color w:val="000000" w:themeColor="text1"/>
        </w:rPr>
        <w:t>Direct communication is very important and its forms should be present in the life of every organization. Even people from organizations that operate virtually (working remotely) or geographically dispersed should meet face to face once in a while.</w:t>
      </w:r>
    </w:p>
    <w:p w14:paraId="4CB33F94" w14:textId="421BC932" w:rsidR="005A0240" w:rsidRPr="00E51C23" w:rsidRDefault="005A0240" w:rsidP="004709B5">
      <w:pPr>
        <w:rPr>
          <w:rFonts w:ascii="Calibri" w:eastAsia="Times New Roman" w:hAnsi="Calibri" w:cs="Calibri"/>
          <w:bCs/>
          <w:color w:val="000000" w:themeColor="text1"/>
        </w:rPr>
      </w:pPr>
      <w:r w:rsidRPr="00E51C23">
        <w:rPr>
          <w:rFonts w:ascii="Calibri" w:eastAsia="Times New Roman" w:hAnsi="Calibri" w:cs="Calibri"/>
          <w:bCs/>
          <w:color w:val="000000" w:themeColor="text1"/>
        </w:rPr>
        <w:t>Meetings and discussions with employees are a great tool to examine the team's condition and to make necessary changes in due time if necessary.</w:t>
      </w:r>
    </w:p>
    <w:p w14:paraId="62C50C9A" w14:textId="7EC6A047" w:rsidR="00C8634F" w:rsidRPr="00E51C23" w:rsidRDefault="00C66CD0" w:rsidP="000E19A4">
      <w:pPr>
        <w:rPr>
          <w:rFonts w:ascii="Calibri" w:eastAsia="Times New Roman" w:hAnsi="Calibri" w:cs="Calibri"/>
          <w:bCs/>
          <w:color w:val="000000" w:themeColor="text1"/>
        </w:rPr>
      </w:pPr>
      <w:r w:rsidRPr="00E51C23">
        <w:rPr>
          <w:rFonts w:ascii="Calibri" w:eastAsia="Times New Roman" w:hAnsi="Calibri" w:cs="Calibri"/>
          <w:bCs/>
          <w:color w:val="000000" w:themeColor="text1"/>
        </w:rPr>
        <w:t xml:space="preserve">“Communication skills tend to be taken for granted and lack of skill far more complex than people realise, and thus is further reason why skills development in this area tends to be neglected.”  </w:t>
      </w:r>
      <w:r w:rsidRPr="00E51C23">
        <w:rPr>
          <w:rFonts w:ascii="Calibri" w:eastAsia="Times New Roman" w:hAnsi="Calibri" w:cs="Calibri"/>
          <w:bCs/>
          <w:color w:val="000000" w:themeColor="text1"/>
        </w:rPr>
        <w:t>(Rees and Porter, 2008)</w:t>
      </w:r>
    </w:p>
    <w:p w14:paraId="55641434" w14:textId="7B67E31B" w:rsidR="00F7453C" w:rsidRPr="008869DB" w:rsidRDefault="00F7453C" w:rsidP="008869DB">
      <w:pPr>
        <w:rPr>
          <w:rFonts w:ascii="Calibri" w:eastAsia="Times New Roman" w:hAnsi="Calibri" w:cs="Calibri"/>
          <w:bCs/>
          <w:color w:val="000000" w:themeColor="text1"/>
          <w:sz w:val="28"/>
          <w:szCs w:val="28"/>
        </w:rPr>
      </w:pPr>
    </w:p>
    <w:p w14:paraId="5B80894E" w14:textId="6D2050F9" w:rsidR="00F7453C" w:rsidRDefault="00F7453C" w:rsidP="00D70D8A">
      <w:pPr>
        <w:pStyle w:val="ListParagraph"/>
        <w:ind w:left="1211"/>
        <w:rPr>
          <w:rFonts w:ascii="Calibri" w:eastAsia="Times New Roman" w:hAnsi="Calibri" w:cs="Calibri"/>
          <w:bCs/>
          <w:color w:val="000000" w:themeColor="text1"/>
          <w:sz w:val="28"/>
          <w:szCs w:val="28"/>
        </w:rPr>
      </w:pPr>
    </w:p>
    <w:p w14:paraId="0BCF3FEB" w14:textId="77777777" w:rsidR="00F7453C" w:rsidRDefault="00F7453C" w:rsidP="00D70D8A">
      <w:pPr>
        <w:pStyle w:val="ListParagraph"/>
        <w:ind w:left="1211"/>
        <w:rPr>
          <w:rFonts w:ascii="Calibri" w:eastAsia="Times New Roman" w:hAnsi="Calibri" w:cs="Calibri"/>
          <w:bCs/>
          <w:color w:val="000000" w:themeColor="text1"/>
          <w:sz w:val="28"/>
          <w:szCs w:val="28"/>
        </w:rPr>
      </w:pPr>
    </w:p>
    <w:p w14:paraId="67B0562F" w14:textId="64F9527C" w:rsidR="006B3F7E" w:rsidRDefault="00F775A4" w:rsidP="006B3F7E">
      <w:pPr>
        <w:pStyle w:val="ListParagraph"/>
        <w:numPr>
          <w:ilvl w:val="1"/>
          <w:numId w:val="10"/>
        </w:numPr>
        <w:rPr>
          <w:rFonts w:ascii="Calibri" w:eastAsia="Times New Roman" w:hAnsi="Calibri" w:cs="Calibri"/>
          <w:bCs/>
          <w:color w:val="2F5496" w:themeColor="accent1" w:themeShade="BF"/>
          <w:sz w:val="48"/>
          <w:szCs w:val="48"/>
        </w:rPr>
      </w:pPr>
      <w:r>
        <w:rPr>
          <w:rFonts w:ascii="Calibri" w:eastAsia="Times New Roman" w:hAnsi="Calibri" w:cs="Calibri"/>
          <w:bCs/>
          <w:color w:val="2F5496" w:themeColor="accent1" w:themeShade="BF"/>
          <w:sz w:val="48"/>
          <w:szCs w:val="48"/>
        </w:rPr>
        <w:t>The importance of two-way communication</w:t>
      </w:r>
    </w:p>
    <w:p w14:paraId="423A97D9" w14:textId="77777777" w:rsidR="008869DB" w:rsidRDefault="008869DB" w:rsidP="008869DB">
      <w:pPr>
        <w:rPr>
          <w:rFonts w:eastAsia="Times New Roman" w:cstheme="minorHAnsi"/>
          <w:color w:val="000000" w:themeColor="text1"/>
          <w:shd w:val="clear" w:color="auto" w:fill="FFFFFF"/>
        </w:rPr>
      </w:pPr>
    </w:p>
    <w:p w14:paraId="4C1F8E1C" w14:textId="635EADB3" w:rsidR="008869DB" w:rsidRPr="00E51C23" w:rsidRDefault="008869DB" w:rsidP="008869DB">
      <w:pPr>
        <w:rPr>
          <w:rFonts w:eastAsia="Times New Roman" w:cstheme="minorHAnsi"/>
          <w:color w:val="000000" w:themeColor="text1"/>
        </w:rPr>
      </w:pPr>
      <w:r w:rsidRPr="00E51C23">
        <w:rPr>
          <w:rFonts w:eastAsia="Times New Roman" w:cstheme="minorHAnsi"/>
          <w:color w:val="000000" w:themeColor="text1"/>
          <w:shd w:val="clear" w:color="auto" w:fill="FFFFFF"/>
        </w:rPr>
        <w:t>“</w:t>
      </w:r>
      <w:r w:rsidRPr="008869DB">
        <w:rPr>
          <w:rFonts w:eastAsia="Times New Roman" w:cstheme="minorHAnsi"/>
          <w:color w:val="000000" w:themeColor="text1"/>
          <w:shd w:val="clear" w:color="auto" w:fill="FFFFFF"/>
        </w:rPr>
        <w:t>Two-way communication occurs when the receiver sends response or feedback to sender’s message. In two-way communication process, the sender first transmits the message to the receiver. After receiving a message, the receiver decodes it and then sends back his or her reaction to the sender.</w:t>
      </w:r>
      <w:r w:rsidRPr="00E51C23">
        <w:rPr>
          <w:rFonts w:eastAsia="Times New Roman" w:cstheme="minorHAnsi"/>
          <w:color w:val="000000" w:themeColor="text1"/>
          <w:shd w:val="clear" w:color="auto" w:fill="FFFFFF"/>
        </w:rPr>
        <w:t xml:space="preserve">” </w:t>
      </w:r>
      <w:r w:rsidRPr="00E51C23">
        <w:rPr>
          <w:rFonts w:eastAsia="Times New Roman" w:cstheme="minorHAnsi"/>
          <w:color w:val="000000" w:themeColor="text1"/>
          <w:shd w:val="clear" w:color="auto" w:fill="FFFFFF"/>
        </w:rPr>
        <w:t>(The Business Communication, n.d.)</w:t>
      </w:r>
    </w:p>
    <w:p w14:paraId="548E8CCB" w14:textId="3570CB64" w:rsidR="008869DB" w:rsidRPr="008869DB" w:rsidRDefault="008869DB" w:rsidP="008869DB">
      <w:pPr>
        <w:rPr>
          <w:rFonts w:eastAsia="Times New Roman" w:cs="Times New Roman"/>
          <w:color w:val="000000" w:themeColor="text1"/>
        </w:rPr>
      </w:pPr>
    </w:p>
    <w:p w14:paraId="69F81A27" w14:textId="77777777" w:rsidR="00435485" w:rsidRPr="00E51C23" w:rsidRDefault="008869DB" w:rsidP="00601BDD">
      <w:pPr>
        <w:rPr>
          <w:rFonts w:eastAsia="Times New Roman" w:cs="Calibri"/>
          <w:bCs/>
          <w:color w:val="000000" w:themeColor="text1"/>
        </w:rPr>
      </w:pPr>
      <w:r w:rsidRPr="00E51C23">
        <w:rPr>
          <w:rFonts w:eastAsia="Times New Roman" w:cs="Calibri"/>
          <w:bCs/>
          <w:color w:val="000000" w:themeColor="text1"/>
        </w:rPr>
        <w:t>In order for the communication process to take place, certain parts must be met.</w:t>
      </w:r>
      <w:r w:rsidRPr="00E51C23">
        <w:rPr>
          <w:rFonts w:eastAsia="Times New Roman" w:cs="Calibri"/>
          <w:bCs/>
          <w:color w:val="000000" w:themeColor="text1"/>
        </w:rPr>
        <w:t xml:space="preserve"> </w:t>
      </w:r>
      <w:r w:rsidRPr="00E51C23">
        <w:rPr>
          <w:rFonts w:eastAsia="Times New Roman" w:cs="Calibri"/>
          <w:bCs/>
          <w:color w:val="000000" w:themeColor="text1"/>
        </w:rPr>
        <w:t>It is composed of three basic elements of this process: sender (</w:t>
      </w:r>
      <w:r w:rsidRPr="00E51C23">
        <w:rPr>
          <w:rFonts w:eastAsia="Times New Roman" w:cs="Calibri"/>
          <w:bCs/>
          <w:color w:val="000000" w:themeColor="text1"/>
        </w:rPr>
        <w:t>t</w:t>
      </w:r>
      <w:r w:rsidRPr="00E51C23">
        <w:rPr>
          <w:rFonts w:eastAsia="Times New Roman" w:cs="Calibri"/>
          <w:bCs/>
          <w:color w:val="000000" w:themeColor="text1"/>
        </w:rPr>
        <w:t>he source of information</w:t>
      </w:r>
      <w:r w:rsidR="00435485" w:rsidRPr="00E51C23">
        <w:rPr>
          <w:rFonts w:eastAsia="Times New Roman" w:cs="Calibri"/>
          <w:bCs/>
          <w:color w:val="000000" w:themeColor="text1"/>
        </w:rPr>
        <w:t>), message</w:t>
      </w:r>
      <w:r w:rsidRPr="00E51C23">
        <w:rPr>
          <w:rFonts w:eastAsia="Times New Roman" w:cs="Calibri"/>
          <w:bCs/>
          <w:color w:val="000000" w:themeColor="text1"/>
        </w:rPr>
        <w:t xml:space="preserve"> and the recipient. </w:t>
      </w:r>
      <w:r w:rsidR="00435485" w:rsidRPr="00E51C23">
        <w:rPr>
          <w:rFonts w:eastAsia="Times New Roman" w:cs="Calibri"/>
          <w:bCs/>
          <w:color w:val="000000" w:themeColor="text1"/>
        </w:rPr>
        <w:t>None of these elements can be missing, because then the message will not occur</w:t>
      </w:r>
      <w:r w:rsidR="00435485" w:rsidRPr="00E51C23">
        <w:rPr>
          <w:rFonts w:eastAsia="Times New Roman" w:cs="Calibri"/>
          <w:bCs/>
          <w:color w:val="000000" w:themeColor="text1"/>
        </w:rPr>
        <w:t>.</w:t>
      </w:r>
    </w:p>
    <w:p w14:paraId="557F2CAE" w14:textId="719E88EF" w:rsidR="00601BDD" w:rsidRPr="00E51C23" w:rsidRDefault="008869DB" w:rsidP="00601BDD">
      <w:pPr>
        <w:rPr>
          <w:rFonts w:eastAsia="Times New Roman" w:cs="Calibri"/>
          <w:bCs/>
          <w:color w:val="000000" w:themeColor="text1"/>
        </w:rPr>
      </w:pPr>
      <w:r w:rsidRPr="00E51C23">
        <w:rPr>
          <w:rFonts w:eastAsia="Times New Roman" w:cs="Calibri"/>
          <w:bCs/>
          <w:color w:val="000000" w:themeColor="text1"/>
        </w:rPr>
        <w:t xml:space="preserve">The </w:t>
      </w:r>
      <w:r w:rsidR="00435485" w:rsidRPr="00E51C23">
        <w:rPr>
          <w:rFonts w:eastAsia="Times New Roman" w:cs="Calibri"/>
          <w:bCs/>
          <w:color w:val="000000" w:themeColor="text1"/>
        </w:rPr>
        <w:t>figure</w:t>
      </w:r>
      <w:r w:rsidRPr="00E51C23">
        <w:rPr>
          <w:rFonts w:eastAsia="Times New Roman" w:cs="Calibri"/>
          <w:bCs/>
          <w:color w:val="000000" w:themeColor="text1"/>
        </w:rPr>
        <w:t xml:space="preserve"> below shows more precisely the individual elements of this process.</w:t>
      </w:r>
    </w:p>
    <w:p w14:paraId="0AE1E72E" w14:textId="77777777" w:rsidR="00601BDD" w:rsidRDefault="00601BDD" w:rsidP="00601BDD">
      <w:pPr>
        <w:rPr>
          <w:rFonts w:ascii="Calibri" w:eastAsia="Times New Roman" w:hAnsi="Calibri" w:cs="Calibri"/>
          <w:bCs/>
          <w:color w:val="000000" w:themeColor="text1"/>
          <w:sz w:val="28"/>
          <w:szCs w:val="28"/>
        </w:rPr>
      </w:pPr>
    </w:p>
    <w:p w14:paraId="176E8CA1" w14:textId="77777777" w:rsidR="00601BDD" w:rsidRDefault="00601BDD" w:rsidP="00601BDD">
      <w:pPr>
        <w:rPr>
          <w:rFonts w:ascii="Calibri" w:eastAsia="Times New Roman" w:hAnsi="Calibri" w:cs="Calibri"/>
          <w:bCs/>
          <w:color w:val="000000" w:themeColor="text1"/>
          <w:sz w:val="28"/>
          <w:szCs w:val="28"/>
        </w:rPr>
      </w:pPr>
    </w:p>
    <w:p w14:paraId="0715C9D1" w14:textId="77777777" w:rsidR="00601BDD" w:rsidRDefault="00601BDD" w:rsidP="00601BDD">
      <w:pPr>
        <w:rPr>
          <w:rFonts w:ascii="Calibri" w:eastAsia="Times New Roman" w:hAnsi="Calibri" w:cs="Calibri"/>
          <w:bCs/>
          <w:color w:val="000000" w:themeColor="text1"/>
          <w:sz w:val="28"/>
          <w:szCs w:val="28"/>
        </w:rPr>
      </w:pPr>
    </w:p>
    <w:p w14:paraId="69EC1BC8" w14:textId="77777777" w:rsidR="00601BDD" w:rsidRDefault="00601BDD" w:rsidP="00601BDD">
      <w:pPr>
        <w:rPr>
          <w:rFonts w:ascii="Calibri" w:eastAsia="Times New Roman" w:hAnsi="Calibri" w:cs="Calibri"/>
          <w:bCs/>
          <w:color w:val="000000" w:themeColor="text1"/>
          <w:sz w:val="28"/>
          <w:szCs w:val="28"/>
        </w:rPr>
      </w:pPr>
    </w:p>
    <w:p w14:paraId="21F2C517" w14:textId="7C300AAE" w:rsidR="00601BDD" w:rsidRDefault="008869DB" w:rsidP="00601BDD">
      <w:pPr>
        <w:rPr>
          <w:rFonts w:ascii="Calibri" w:eastAsia="Times New Roman" w:hAnsi="Calibri" w:cs="Calibri"/>
          <w:bCs/>
          <w:color w:val="000000" w:themeColor="text1"/>
          <w:sz w:val="28"/>
          <w:szCs w:val="28"/>
        </w:rPr>
      </w:pPr>
      <w:r>
        <w:rPr>
          <w:noProof/>
        </w:rPr>
        <w:lastRenderedPageBreak/>
        <w:drawing>
          <wp:inline distT="0" distB="0" distL="0" distR="0" wp14:anchorId="5A16A766" wp14:editId="2AD976C0">
            <wp:extent cx="4292600" cy="3441700"/>
            <wp:effectExtent l="0" t="0" r="0" b="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7844471_orig.jpg"/>
                    <pic:cNvPicPr/>
                  </pic:nvPicPr>
                  <pic:blipFill>
                    <a:blip r:embed="rId10">
                      <a:extLst>
                        <a:ext uri="{28A0092B-C50C-407E-A947-70E740481C1C}">
                          <a14:useLocalDpi xmlns:a14="http://schemas.microsoft.com/office/drawing/2010/main" val="0"/>
                        </a:ext>
                      </a:extLst>
                    </a:blip>
                    <a:stretch>
                      <a:fillRect/>
                    </a:stretch>
                  </pic:blipFill>
                  <pic:spPr>
                    <a:xfrm>
                      <a:off x="0" y="0"/>
                      <a:ext cx="4297462" cy="3445598"/>
                    </a:xfrm>
                    <a:prstGeom prst="rect">
                      <a:avLst/>
                    </a:prstGeom>
                  </pic:spPr>
                </pic:pic>
              </a:graphicData>
            </a:graphic>
          </wp:inline>
        </w:drawing>
      </w:r>
    </w:p>
    <w:p w14:paraId="797FB960" w14:textId="77777777" w:rsidR="00601BDD" w:rsidRDefault="00601BDD" w:rsidP="00601BDD">
      <w:pPr>
        <w:rPr>
          <w:rFonts w:ascii="Calibri" w:eastAsia="Times New Roman" w:hAnsi="Calibri" w:cs="Calibri"/>
          <w:bCs/>
          <w:color w:val="000000" w:themeColor="text1"/>
          <w:sz w:val="28"/>
          <w:szCs w:val="28"/>
        </w:rPr>
      </w:pPr>
    </w:p>
    <w:p w14:paraId="3B5A82B7" w14:textId="77777777" w:rsidR="008869DB" w:rsidRDefault="008869DB" w:rsidP="008869DB">
      <w:pPr>
        <w:pStyle w:val="ListParagraph"/>
        <w:ind w:left="1211"/>
        <w:rPr>
          <w:rFonts w:ascii="Calibri" w:eastAsia="Times New Roman" w:hAnsi="Calibri" w:cs="Calibri"/>
          <w:bCs/>
          <w:color w:val="000000" w:themeColor="text1"/>
          <w:sz w:val="28"/>
          <w:szCs w:val="28"/>
        </w:rPr>
      </w:pPr>
      <w:r>
        <w:rPr>
          <w:rFonts w:ascii="Calibri" w:eastAsia="Times New Roman" w:hAnsi="Calibri" w:cs="Calibri"/>
          <w:bCs/>
          <w:color w:val="000000" w:themeColor="text1"/>
          <w:sz w:val="28"/>
          <w:szCs w:val="28"/>
        </w:rPr>
        <w:t>Figure1: The communication process</w:t>
      </w:r>
    </w:p>
    <w:p w14:paraId="33F796A8" w14:textId="77777777" w:rsidR="00601BDD" w:rsidRDefault="00601BDD" w:rsidP="00601BDD">
      <w:pPr>
        <w:rPr>
          <w:rFonts w:ascii="Calibri" w:eastAsia="Times New Roman" w:hAnsi="Calibri" w:cs="Calibri"/>
          <w:bCs/>
          <w:color w:val="000000" w:themeColor="text1"/>
          <w:sz w:val="28"/>
          <w:szCs w:val="28"/>
        </w:rPr>
      </w:pPr>
    </w:p>
    <w:p w14:paraId="3C5B6B65" w14:textId="77777777" w:rsidR="00601BDD" w:rsidRDefault="00601BDD" w:rsidP="00601BDD">
      <w:pPr>
        <w:rPr>
          <w:rFonts w:ascii="Calibri" w:eastAsia="Times New Roman" w:hAnsi="Calibri" w:cs="Calibri"/>
          <w:bCs/>
          <w:color w:val="000000" w:themeColor="text1"/>
          <w:sz w:val="28"/>
          <w:szCs w:val="28"/>
        </w:rPr>
      </w:pPr>
    </w:p>
    <w:p w14:paraId="1A33DCA8" w14:textId="77777777" w:rsidR="00601BDD" w:rsidRDefault="00601BDD" w:rsidP="00601BDD">
      <w:pPr>
        <w:rPr>
          <w:rFonts w:ascii="Calibri" w:eastAsia="Times New Roman" w:hAnsi="Calibri" w:cs="Calibri"/>
          <w:bCs/>
          <w:color w:val="000000" w:themeColor="text1"/>
          <w:sz w:val="28"/>
          <w:szCs w:val="28"/>
        </w:rPr>
      </w:pPr>
    </w:p>
    <w:p w14:paraId="52A4E023" w14:textId="2C2A79BE" w:rsidR="00601BDD" w:rsidRPr="00E51C23" w:rsidRDefault="00435485" w:rsidP="00601BDD">
      <w:pPr>
        <w:rPr>
          <w:rFonts w:eastAsia="Times New Roman" w:cs="Calibri"/>
          <w:bCs/>
          <w:color w:val="000000" w:themeColor="text1"/>
        </w:rPr>
      </w:pPr>
      <w:r w:rsidRPr="00E51C23">
        <w:rPr>
          <w:rFonts w:eastAsia="Times New Roman" w:cs="Calibri"/>
          <w:bCs/>
          <w:color w:val="000000" w:themeColor="text1"/>
        </w:rPr>
        <w:t>The essence and purpose of communication is mutual understanding of the sender and recipient of the message</w:t>
      </w:r>
      <w:r w:rsidRPr="00E51C23">
        <w:rPr>
          <w:rFonts w:eastAsia="Times New Roman" w:cs="Calibri"/>
          <w:bCs/>
          <w:color w:val="000000" w:themeColor="text1"/>
        </w:rPr>
        <w:t>.</w:t>
      </w:r>
    </w:p>
    <w:p w14:paraId="4BABAE3A" w14:textId="77777777" w:rsidR="00CC7058" w:rsidRPr="00E51C23" w:rsidRDefault="00CC7058" w:rsidP="00CC7058">
      <w:pPr>
        <w:rPr>
          <w:rFonts w:eastAsia="Times New Roman" w:cs="Times New Roman"/>
          <w:color w:val="000000" w:themeColor="text1"/>
        </w:rPr>
      </w:pPr>
      <w:r w:rsidRPr="00E51C23">
        <w:rPr>
          <w:rFonts w:eastAsia="Times New Roman" w:cs="Calibri"/>
          <w:bCs/>
          <w:color w:val="000000" w:themeColor="text1"/>
        </w:rPr>
        <w:t xml:space="preserve">“Recognition of the extraneous factors that can dis-tort and confuse the message is a key first part of the role of professional communicator.”  </w:t>
      </w:r>
      <w:r w:rsidRPr="00E51C23">
        <w:rPr>
          <w:rFonts w:eastAsia="Times New Roman" w:cs="Arial"/>
          <w:color w:val="000000" w:themeColor="text1"/>
          <w:shd w:val="clear" w:color="auto" w:fill="FFFFFF"/>
        </w:rPr>
        <w:t>(Turner, 2003)</w:t>
      </w:r>
    </w:p>
    <w:p w14:paraId="748D2BB0" w14:textId="04467A3D" w:rsidR="00CC7058" w:rsidRPr="00E51C23" w:rsidRDefault="00CC7058" w:rsidP="00601BDD">
      <w:pPr>
        <w:rPr>
          <w:rFonts w:eastAsia="Times New Roman" w:cs="Calibri"/>
          <w:bCs/>
          <w:color w:val="000000" w:themeColor="text1"/>
        </w:rPr>
      </w:pPr>
    </w:p>
    <w:p w14:paraId="1ECC2704" w14:textId="7B773895" w:rsidR="00AC5581" w:rsidRPr="00E51C23" w:rsidRDefault="00AC5581" w:rsidP="00601BDD">
      <w:pPr>
        <w:rPr>
          <w:rFonts w:eastAsia="Times New Roman" w:cs="Calibri"/>
          <w:bCs/>
          <w:color w:val="000000" w:themeColor="text1"/>
        </w:rPr>
      </w:pPr>
      <w:r w:rsidRPr="00E51C23">
        <w:rPr>
          <w:rFonts w:eastAsia="Times New Roman" w:cs="Calibri"/>
          <w:bCs/>
          <w:color w:val="000000" w:themeColor="text1"/>
        </w:rPr>
        <w:t>Among the communication barriers, we distinguish among others the following:</w:t>
      </w:r>
    </w:p>
    <w:p w14:paraId="0051262A" w14:textId="659C6D05" w:rsidR="00AC5581" w:rsidRPr="00E51C23" w:rsidRDefault="00AC5581" w:rsidP="00AC5581">
      <w:pPr>
        <w:pStyle w:val="ListParagraph"/>
        <w:numPr>
          <w:ilvl w:val="0"/>
          <w:numId w:val="25"/>
        </w:numPr>
        <w:rPr>
          <w:rFonts w:eastAsia="Times New Roman" w:cs="Calibri"/>
          <w:bCs/>
          <w:color w:val="000000" w:themeColor="text1"/>
        </w:rPr>
      </w:pPr>
      <w:r w:rsidRPr="00E51C23">
        <w:rPr>
          <w:rFonts w:eastAsia="Times New Roman" w:cs="Calibri"/>
          <w:bCs/>
          <w:color w:val="000000" w:themeColor="text1"/>
        </w:rPr>
        <w:t xml:space="preserve">displaying defensive </w:t>
      </w:r>
      <w:r w:rsidRPr="00E51C23">
        <w:rPr>
          <w:rFonts w:eastAsia="Times New Roman" w:cs="Calibri"/>
          <w:bCs/>
          <w:color w:val="000000" w:themeColor="text1"/>
        </w:rPr>
        <w:t>behaviour</w:t>
      </w:r>
      <w:r w:rsidRPr="00E51C23">
        <w:rPr>
          <w:rFonts w:eastAsia="Times New Roman" w:cs="Calibri"/>
          <w:bCs/>
          <w:color w:val="000000" w:themeColor="text1"/>
        </w:rPr>
        <w:t>,</w:t>
      </w:r>
    </w:p>
    <w:p w14:paraId="0F62A734" w14:textId="414C309C" w:rsidR="00AC5581" w:rsidRPr="00E51C23" w:rsidRDefault="00AC5581" w:rsidP="00AC5581">
      <w:pPr>
        <w:pStyle w:val="ListParagraph"/>
        <w:numPr>
          <w:ilvl w:val="0"/>
          <w:numId w:val="25"/>
        </w:numPr>
        <w:rPr>
          <w:rFonts w:eastAsia="Times New Roman" w:cs="Calibri"/>
          <w:bCs/>
          <w:color w:val="000000" w:themeColor="text1"/>
        </w:rPr>
      </w:pPr>
      <w:r w:rsidRPr="00E51C23">
        <w:rPr>
          <w:rFonts w:eastAsia="Times New Roman" w:cs="Calibri"/>
          <w:bCs/>
          <w:color w:val="000000" w:themeColor="text1"/>
        </w:rPr>
        <w:t>lack of trust</w:t>
      </w:r>
    </w:p>
    <w:p w14:paraId="420034E7" w14:textId="0141CFEF" w:rsidR="00AC5581" w:rsidRPr="00E51C23" w:rsidRDefault="00AC5581" w:rsidP="00AC5581">
      <w:pPr>
        <w:pStyle w:val="ListParagraph"/>
        <w:numPr>
          <w:ilvl w:val="0"/>
          <w:numId w:val="25"/>
        </w:numPr>
        <w:rPr>
          <w:rFonts w:eastAsia="Times New Roman" w:cs="Calibri"/>
          <w:bCs/>
          <w:color w:val="000000" w:themeColor="text1"/>
        </w:rPr>
      </w:pPr>
      <w:r w:rsidRPr="00E51C23">
        <w:rPr>
          <w:rFonts w:eastAsia="Times New Roman" w:cs="Calibri"/>
          <w:bCs/>
          <w:color w:val="000000" w:themeColor="text1"/>
        </w:rPr>
        <w:t>attitude to the sender (especially negative)</w:t>
      </w:r>
    </w:p>
    <w:p w14:paraId="1E8F2A8F" w14:textId="77777777" w:rsidR="00AC5581" w:rsidRPr="00E51C23" w:rsidRDefault="00AC5581" w:rsidP="00AC5581">
      <w:pPr>
        <w:pStyle w:val="ListParagraph"/>
        <w:numPr>
          <w:ilvl w:val="0"/>
          <w:numId w:val="25"/>
        </w:numPr>
        <w:rPr>
          <w:rFonts w:eastAsia="Times New Roman" w:cs="Calibri"/>
          <w:bCs/>
          <w:color w:val="000000" w:themeColor="text1"/>
        </w:rPr>
      </w:pPr>
      <w:r w:rsidRPr="00E51C23">
        <w:rPr>
          <w:rFonts w:eastAsia="Times New Roman" w:cs="Calibri"/>
          <w:bCs/>
          <w:color w:val="000000" w:themeColor="text1"/>
        </w:rPr>
        <w:t>emotions (anger, hatred, jealousy, joy),</w:t>
      </w:r>
    </w:p>
    <w:p w14:paraId="54D2B9FF" w14:textId="67406B14" w:rsidR="00AC5581" w:rsidRPr="00E51C23" w:rsidRDefault="00AC5581" w:rsidP="00AC5581">
      <w:pPr>
        <w:pStyle w:val="ListParagraph"/>
        <w:numPr>
          <w:ilvl w:val="0"/>
          <w:numId w:val="25"/>
        </w:numPr>
        <w:rPr>
          <w:rFonts w:eastAsia="Times New Roman" w:cs="Calibri"/>
          <w:bCs/>
          <w:color w:val="000000" w:themeColor="text1"/>
        </w:rPr>
      </w:pPr>
      <w:r w:rsidRPr="00E51C23">
        <w:rPr>
          <w:rFonts w:eastAsia="Times New Roman" w:cs="Calibri"/>
          <w:bCs/>
          <w:color w:val="000000" w:themeColor="text1"/>
        </w:rPr>
        <w:t>language barriers</w:t>
      </w:r>
      <w:r w:rsidRPr="00E51C23">
        <w:rPr>
          <w:rFonts w:eastAsia="Times New Roman" w:cs="Calibri"/>
          <w:bCs/>
          <w:color w:val="000000" w:themeColor="text1"/>
        </w:rPr>
        <w:t xml:space="preserve"> (e</w:t>
      </w:r>
      <w:r w:rsidRPr="00E51C23">
        <w:rPr>
          <w:rFonts w:eastAsia="Times New Roman" w:cs="Calibri"/>
          <w:bCs/>
          <w:color w:val="000000" w:themeColor="text1"/>
        </w:rPr>
        <w:t>.</w:t>
      </w:r>
      <w:r w:rsidRPr="00E51C23">
        <w:rPr>
          <w:rFonts w:eastAsia="Times New Roman" w:cs="Calibri"/>
          <w:bCs/>
          <w:color w:val="000000" w:themeColor="text1"/>
        </w:rPr>
        <w:t>g</w:t>
      </w:r>
      <w:r w:rsidRPr="00E51C23">
        <w:rPr>
          <w:rFonts w:eastAsia="Times New Roman" w:cs="Calibri"/>
          <w:bCs/>
          <w:color w:val="000000" w:themeColor="text1"/>
        </w:rPr>
        <w:t>.</w:t>
      </w:r>
      <w:r w:rsidRPr="00E51C23">
        <w:rPr>
          <w:rFonts w:eastAsia="Times New Roman" w:cs="Calibri"/>
          <w:bCs/>
          <w:color w:val="000000" w:themeColor="text1"/>
        </w:rPr>
        <w:t xml:space="preserve"> using jargon, words </w:t>
      </w:r>
      <w:r w:rsidRPr="00E51C23">
        <w:rPr>
          <w:rFonts w:eastAsia="Times New Roman" w:cs="Calibri"/>
          <w:bCs/>
          <w:color w:val="000000" w:themeColor="text1"/>
        </w:rPr>
        <w:t>non understand</w:t>
      </w:r>
      <w:r w:rsidRPr="00E51C23">
        <w:rPr>
          <w:rFonts w:eastAsia="Times New Roman" w:cs="Calibri"/>
          <w:bCs/>
          <w:color w:val="000000" w:themeColor="text1"/>
        </w:rPr>
        <w:t xml:space="preserve"> to the recipient),</w:t>
      </w:r>
    </w:p>
    <w:p w14:paraId="7D0344E2" w14:textId="01769FDF" w:rsidR="00CC7058" w:rsidRDefault="00CC7058" w:rsidP="00601BDD">
      <w:pPr>
        <w:rPr>
          <w:rFonts w:ascii="Calibri" w:eastAsia="Times New Roman" w:hAnsi="Calibri" w:cs="Calibri"/>
          <w:bCs/>
          <w:color w:val="FF0000"/>
        </w:rPr>
      </w:pPr>
    </w:p>
    <w:p w14:paraId="3EDFD49A" w14:textId="2BEBE054" w:rsidR="00CC7058" w:rsidRDefault="00CC7058" w:rsidP="00601BDD">
      <w:pPr>
        <w:rPr>
          <w:rFonts w:ascii="Calibri" w:eastAsia="Times New Roman" w:hAnsi="Calibri" w:cs="Calibri"/>
          <w:bCs/>
          <w:color w:val="FF0000"/>
        </w:rPr>
      </w:pPr>
    </w:p>
    <w:p w14:paraId="1309C74B" w14:textId="792F3460" w:rsidR="00CC7058" w:rsidRDefault="00CC7058" w:rsidP="00601BDD">
      <w:pPr>
        <w:rPr>
          <w:rFonts w:ascii="Calibri" w:eastAsia="Times New Roman" w:hAnsi="Calibri" w:cs="Calibri"/>
          <w:bCs/>
          <w:color w:val="FF0000"/>
        </w:rPr>
      </w:pPr>
    </w:p>
    <w:p w14:paraId="0B8A23F6" w14:textId="77777777" w:rsidR="001519EF" w:rsidRDefault="001519EF" w:rsidP="001519EF">
      <w:pPr>
        <w:pStyle w:val="ListParagraph"/>
        <w:rPr>
          <w:rFonts w:ascii="Calibri" w:eastAsia="Times New Roman" w:hAnsi="Calibri" w:cs="Calibri"/>
          <w:bCs/>
          <w:color w:val="2F5496" w:themeColor="accent1" w:themeShade="BF"/>
          <w:sz w:val="48"/>
          <w:szCs w:val="48"/>
        </w:rPr>
      </w:pPr>
    </w:p>
    <w:p w14:paraId="00C0F0CC" w14:textId="77777777" w:rsidR="001519EF" w:rsidRDefault="001519EF" w:rsidP="001519EF">
      <w:pPr>
        <w:pStyle w:val="ListParagraph"/>
        <w:rPr>
          <w:rFonts w:ascii="Calibri" w:eastAsia="Times New Roman" w:hAnsi="Calibri" w:cs="Calibri"/>
          <w:bCs/>
          <w:color w:val="2F5496" w:themeColor="accent1" w:themeShade="BF"/>
          <w:sz w:val="48"/>
          <w:szCs w:val="48"/>
        </w:rPr>
      </w:pPr>
    </w:p>
    <w:p w14:paraId="22F9468E" w14:textId="1B83BBCB" w:rsidR="00CC7058" w:rsidRPr="001519EF" w:rsidRDefault="00CC7058" w:rsidP="001519EF">
      <w:pPr>
        <w:pStyle w:val="ListParagraph"/>
        <w:numPr>
          <w:ilvl w:val="1"/>
          <w:numId w:val="10"/>
        </w:numPr>
        <w:rPr>
          <w:rFonts w:ascii="Calibri" w:eastAsia="Times New Roman" w:hAnsi="Calibri" w:cs="Calibri"/>
          <w:bCs/>
          <w:color w:val="2E74B5" w:themeColor="accent5" w:themeShade="BF"/>
          <w:sz w:val="48"/>
          <w:szCs w:val="48"/>
        </w:rPr>
      </w:pPr>
      <w:r w:rsidRPr="001519EF">
        <w:rPr>
          <w:rFonts w:ascii="Calibri" w:eastAsia="Times New Roman" w:hAnsi="Calibri" w:cs="Calibri"/>
          <w:bCs/>
          <w:color w:val="2F5496" w:themeColor="accent1" w:themeShade="BF"/>
          <w:sz w:val="48"/>
          <w:szCs w:val="48"/>
        </w:rPr>
        <w:t>Team work in the organisation – team work theories</w:t>
      </w:r>
    </w:p>
    <w:p w14:paraId="21C97E86" w14:textId="4A079593" w:rsidR="00CC7058" w:rsidRPr="00CC7058" w:rsidRDefault="00CC7058" w:rsidP="00CC7058">
      <w:pPr>
        <w:pStyle w:val="ListParagraph"/>
        <w:rPr>
          <w:rFonts w:ascii="Calibri" w:eastAsia="Times New Roman" w:hAnsi="Calibri" w:cs="Calibri"/>
          <w:bCs/>
          <w:color w:val="000000" w:themeColor="text1"/>
        </w:rPr>
      </w:pPr>
    </w:p>
    <w:p w14:paraId="4815F2AB" w14:textId="600D1678" w:rsidR="00CC7058" w:rsidRPr="00E51C23" w:rsidRDefault="00CC7058" w:rsidP="00CC7058">
      <w:pPr>
        <w:pStyle w:val="ListParagraph"/>
        <w:rPr>
          <w:rFonts w:ascii="Calibri" w:eastAsia="Times New Roman" w:hAnsi="Calibri" w:cs="Calibri"/>
          <w:bCs/>
          <w:color w:val="000000" w:themeColor="text1"/>
        </w:rPr>
      </w:pPr>
      <w:r w:rsidRPr="00E51C23">
        <w:rPr>
          <w:rFonts w:ascii="Calibri" w:eastAsia="Times New Roman" w:hAnsi="Calibri" w:cs="Calibri"/>
          <w:bCs/>
          <w:color w:val="000000" w:themeColor="text1"/>
        </w:rPr>
        <w:lastRenderedPageBreak/>
        <w:t xml:space="preserve">Meredith Belbin proves that the efficiency of working teams is affected not only by the education and skills of its members, but also by the types of their personality. </w:t>
      </w:r>
    </w:p>
    <w:p w14:paraId="7123E124" w14:textId="7EEFCB12" w:rsidR="007155E8" w:rsidRPr="00E51C23" w:rsidRDefault="007155E8" w:rsidP="00CC7058">
      <w:pPr>
        <w:pStyle w:val="ListParagraph"/>
        <w:rPr>
          <w:rFonts w:ascii="Calibri" w:eastAsia="Times New Roman" w:hAnsi="Calibri" w:cs="Calibri"/>
          <w:bCs/>
          <w:color w:val="000000" w:themeColor="text1"/>
        </w:rPr>
      </w:pPr>
      <w:r w:rsidRPr="00E51C23">
        <w:rPr>
          <w:rFonts w:ascii="Calibri" w:eastAsia="Times New Roman" w:hAnsi="Calibri" w:cs="Calibri"/>
          <w:bCs/>
          <w:color w:val="000000" w:themeColor="text1"/>
        </w:rPr>
        <w:t>The team in which the representatives of all roles has a clear tendency to achieve successes in their professional work.</w:t>
      </w:r>
    </w:p>
    <w:p w14:paraId="08B629AA" w14:textId="4CA2FB5A" w:rsidR="00CC7058" w:rsidRPr="00E51C23" w:rsidRDefault="007155E8" w:rsidP="00CC7058">
      <w:pPr>
        <w:pStyle w:val="ListParagraph"/>
        <w:rPr>
          <w:rFonts w:ascii="Calibri" w:eastAsia="Times New Roman" w:hAnsi="Calibri" w:cs="Calibri"/>
          <w:bCs/>
          <w:color w:val="000000" w:themeColor="text1"/>
        </w:rPr>
      </w:pPr>
      <w:r w:rsidRPr="00E51C23">
        <w:rPr>
          <w:rFonts w:ascii="Calibri" w:eastAsia="Times New Roman" w:hAnsi="Calibri" w:cs="Calibri"/>
          <w:bCs/>
          <w:color w:val="000000" w:themeColor="text1"/>
        </w:rPr>
        <w:t xml:space="preserve">Therefore, the important aspect is that managers have information about their employees, which will help them develop the skills of the people employed and motivate them to </w:t>
      </w:r>
      <w:r w:rsidRPr="00E51C23">
        <w:rPr>
          <w:rFonts w:ascii="Calibri" w:eastAsia="Times New Roman" w:hAnsi="Calibri" w:cs="Calibri"/>
          <w:bCs/>
          <w:color w:val="000000" w:themeColor="text1"/>
        </w:rPr>
        <w:t>more productive work</w:t>
      </w:r>
      <w:r w:rsidRPr="00E51C23">
        <w:rPr>
          <w:rFonts w:ascii="Calibri" w:eastAsia="Times New Roman" w:hAnsi="Calibri" w:cs="Calibri"/>
          <w:bCs/>
          <w:color w:val="000000" w:themeColor="text1"/>
        </w:rPr>
        <w:t xml:space="preserve">. It is also important in the process of communication and </w:t>
      </w:r>
      <w:r w:rsidRPr="00E51C23">
        <w:rPr>
          <w:rFonts w:ascii="Calibri" w:eastAsia="Times New Roman" w:hAnsi="Calibri" w:cs="Calibri"/>
          <w:bCs/>
          <w:color w:val="000000" w:themeColor="text1"/>
        </w:rPr>
        <w:t>problem solving.</w:t>
      </w:r>
    </w:p>
    <w:p w14:paraId="23917859" w14:textId="2FB107D5" w:rsidR="007155E8" w:rsidRPr="00E51C23" w:rsidRDefault="007155E8" w:rsidP="00CC7058">
      <w:pPr>
        <w:pStyle w:val="ListParagraph"/>
        <w:rPr>
          <w:rFonts w:ascii="Calibri" w:eastAsia="Times New Roman" w:hAnsi="Calibri" w:cs="Calibri"/>
          <w:bCs/>
          <w:color w:val="000000" w:themeColor="text1"/>
        </w:rPr>
      </w:pPr>
      <w:r w:rsidRPr="00E51C23">
        <w:rPr>
          <w:rFonts w:ascii="Calibri" w:eastAsia="Times New Roman" w:hAnsi="Calibri" w:cs="Calibri"/>
          <w:bCs/>
          <w:color w:val="000000" w:themeColor="text1"/>
        </w:rPr>
        <w:t>“</w:t>
      </w:r>
      <w:r w:rsidRPr="00E51C23">
        <w:rPr>
          <w:rFonts w:ascii="Calibri" w:eastAsia="Times New Roman" w:hAnsi="Calibri" w:cs="Calibri"/>
          <w:bCs/>
          <w:color w:val="000000" w:themeColor="text1"/>
        </w:rPr>
        <w:t>Each team needs access to each of the nine Team Role behaviours to become a high performing team. However, this doesn't mean that every team requires nine people! Most people will have two or three Team Roles that they are most comfortable with, and this can change over time. Each Team Role has its strengths and weaknesses, and each has equal importance.</w:t>
      </w:r>
      <w:r w:rsidRPr="00E51C23">
        <w:rPr>
          <w:rFonts w:ascii="Calibri" w:eastAsia="Times New Roman" w:hAnsi="Calibri" w:cs="Calibri"/>
          <w:bCs/>
          <w:color w:val="000000" w:themeColor="text1"/>
        </w:rPr>
        <w:t xml:space="preserve">” </w:t>
      </w:r>
      <w:r w:rsidRPr="00E51C23">
        <w:rPr>
          <w:rFonts w:ascii="Calibri" w:eastAsia="Times New Roman" w:hAnsi="Calibri" w:cs="Calibri"/>
          <w:bCs/>
          <w:color w:val="000000" w:themeColor="text1"/>
        </w:rPr>
        <w:t>(Belbin.com, 2019)</w:t>
      </w:r>
    </w:p>
    <w:p w14:paraId="4638BFAD" w14:textId="05F7D684" w:rsidR="00CC7058" w:rsidRDefault="00CC7058" w:rsidP="00CC7058">
      <w:pPr>
        <w:pStyle w:val="ListParagraph"/>
        <w:rPr>
          <w:rFonts w:ascii="Calibri" w:eastAsia="Times New Roman" w:hAnsi="Calibri" w:cs="Calibri"/>
          <w:bCs/>
          <w:color w:val="C00000"/>
        </w:rPr>
      </w:pPr>
    </w:p>
    <w:p w14:paraId="0FED4160" w14:textId="22B6B2A7" w:rsidR="009C0E69" w:rsidRPr="007155E8" w:rsidRDefault="009C0E69" w:rsidP="00CC7058">
      <w:pPr>
        <w:pStyle w:val="ListParagraph"/>
        <w:rPr>
          <w:rFonts w:ascii="Calibri" w:eastAsia="Times New Roman" w:hAnsi="Calibri" w:cs="Calibri"/>
          <w:bCs/>
          <w:color w:val="C00000"/>
        </w:rPr>
      </w:pPr>
      <w:r>
        <w:rPr>
          <w:rFonts w:ascii="Calibri" w:eastAsia="Times New Roman" w:hAnsi="Calibri" w:cs="Calibri"/>
          <w:bCs/>
          <w:noProof/>
          <w:color w:val="C00000"/>
        </w:rPr>
        <w:drawing>
          <wp:inline distT="0" distB="0" distL="0" distR="0" wp14:anchorId="55F0803E" wp14:editId="304F1986">
            <wp:extent cx="5727700" cy="4405630"/>
            <wp:effectExtent l="0" t="0" r="0" b="127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eam-roles.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4405630"/>
                    </a:xfrm>
                    <a:prstGeom prst="rect">
                      <a:avLst/>
                    </a:prstGeom>
                  </pic:spPr>
                </pic:pic>
              </a:graphicData>
            </a:graphic>
          </wp:inline>
        </w:drawing>
      </w:r>
    </w:p>
    <w:p w14:paraId="68D152E8" w14:textId="77777777" w:rsidR="00435485" w:rsidRDefault="00435485" w:rsidP="00601BDD">
      <w:pPr>
        <w:rPr>
          <w:rFonts w:ascii="Calibri" w:eastAsia="Times New Roman" w:hAnsi="Calibri" w:cs="Calibri"/>
          <w:bCs/>
          <w:color w:val="000000" w:themeColor="text1"/>
          <w:sz w:val="28"/>
          <w:szCs w:val="28"/>
        </w:rPr>
      </w:pPr>
    </w:p>
    <w:p w14:paraId="1A378705" w14:textId="77777777" w:rsidR="00601BDD" w:rsidRDefault="00601BDD" w:rsidP="00601BDD">
      <w:pPr>
        <w:rPr>
          <w:rFonts w:ascii="Calibri" w:eastAsia="Times New Roman" w:hAnsi="Calibri" w:cs="Calibri"/>
          <w:bCs/>
          <w:color w:val="000000" w:themeColor="text1"/>
          <w:sz w:val="28"/>
          <w:szCs w:val="28"/>
        </w:rPr>
      </w:pPr>
    </w:p>
    <w:p w14:paraId="5F43784C" w14:textId="18CE1DD4" w:rsidR="00601BDD" w:rsidRDefault="009C0E69" w:rsidP="00601BDD">
      <w:pPr>
        <w:rPr>
          <w:rFonts w:ascii="Calibri" w:eastAsia="Times New Roman" w:hAnsi="Calibri" w:cs="Calibri"/>
          <w:bCs/>
          <w:color w:val="000000" w:themeColor="text1"/>
          <w:sz w:val="28"/>
          <w:szCs w:val="28"/>
        </w:rPr>
      </w:pPr>
      <w:r>
        <w:rPr>
          <w:rFonts w:ascii="Calibri" w:eastAsia="Times New Roman" w:hAnsi="Calibri" w:cs="Calibri"/>
          <w:bCs/>
          <w:color w:val="000000" w:themeColor="text1"/>
          <w:sz w:val="28"/>
          <w:szCs w:val="28"/>
        </w:rPr>
        <w:t>Figure 2: Belbin team roles</w:t>
      </w:r>
    </w:p>
    <w:p w14:paraId="365B119A" w14:textId="5EBF14A3" w:rsidR="009C0E69" w:rsidRDefault="009C0E69" w:rsidP="00601BDD">
      <w:pPr>
        <w:rPr>
          <w:rFonts w:ascii="Calibri" w:eastAsia="Times New Roman" w:hAnsi="Calibri" w:cs="Calibri"/>
          <w:bCs/>
          <w:color w:val="000000" w:themeColor="text1"/>
          <w:sz w:val="28"/>
          <w:szCs w:val="28"/>
        </w:rPr>
      </w:pPr>
    </w:p>
    <w:p w14:paraId="6387AD4B" w14:textId="67100EA7" w:rsidR="009C0E69" w:rsidRDefault="009C0E69" w:rsidP="00601BDD">
      <w:pPr>
        <w:rPr>
          <w:rFonts w:ascii="Calibri" w:eastAsia="Times New Roman" w:hAnsi="Calibri" w:cs="Calibri"/>
          <w:bCs/>
          <w:color w:val="000000" w:themeColor="text1"/>
          <w:sz w:val="28"/>
          <w:szCs w:val="28"/>
        </w:rPr>
      </w:pPr>
    </w:p>
    <w:p w14:paraId="44238C5B" w14:textId="77777777" w:rsidR="001519EF" w:rsidRDefault="001519EF" w:rsidP="00601BDD">
      <w:pPr>
        <w:rPr>
          <w:rFonts w:ascii="Calibri" w:eastAsia="Times New Roman" w:hAnsi="Calibri" w:cs="Calibri"/>
          <w:bCs/>
          <w:color w:val="000000" w:themeColor="text1"/>
          <w:sz w:val="28"/>
          <w:szCs w:val="28"/>
        </w:rPr>
      </w:pPr>
    </w:p>
    <w:p w14:paraId="16D12654" w14:textId="77777777" w:rsidR="001519EF" w:rsidRDefault="001519EF" w:rsidP="00601BDD">
      <w:pPr>
        <w:rPr>
          <w:rFonts w:ascii="Calibri" w:eastAsia="Times New Roman" w:hAnsi="Calibri" w:cs="Calibri"/>
          <w:bCs/>
          <w:color w:val="000000" w:themeColor="text1"/>
          <w:sz w:val="28"/>
          <w:szCs w:val="28"/>
        </w:rPr>
      </w:pPr>
    </w:p>
    <w:p w14:paraId="6531D244" w14:textId="77777777" w:rsidR="001519EF" w:rsidRDefault="001519EF" w:rsidP="00601BDD">
      <w:pPr>
        <w:rPr>
          <w:rFonts w:ascii="Calibri" w:eastAsia="Times New Roman" w:hAnsi="Calibri" w:cs="Calibri"/>
          <w:bCs/>
          <w:color w:val="000000" w:themeColor="text1"/>
          <w:sz w:val="28"/>
          <w:szCs w:val="28"/>
        </w:rPr>
      </w:pPr>
    </w:p>
    <w:p w14:paraId="4B3D8679" w14:textId="77777777" w:rsidR="001519EF" w:rsidRPr="00E51C23" w:rsidRDefault="001519EF" w:rsidP="00601BDD">
      <w:pPr>
        <w:rPr>
          <w:rFonts w:ascii="Calibri" w:eastAsia="Times New Roman" w:hAnsi="Calibri" w:cs="Calibri"/>
          <w:bCs/>
          <w:color w:val="000000" w:themeColor="text1"/>
        </w:rPr>
      </w:pPr>
    </w:p>
    <w:p w14:paraId="6E0F18E6" w14:textId="435C6939" w:rsidR="009C0E69" w:rsidRPr="00E51C23" w:rsidRDefault="009C0E69" w:rsidP="00601BDD">
      <w:pPr>
        <w:rPr>
          <w:rFonts w:ascii="Calibri" w:eastAsia="Times New Roman" w:hAnsi="Calibri" w:cs="Calibri"/>
          <w:bCs/>
          <w:color w:val="000000" w:themeColor="text1"/>
        </w:rPr>
      </w:pPr>
      <w:r w:rsidRPr="00E51C23">
        <w:rPr>
          <w:rFonts w:ascii="Calibri" w:eastAsia="Times New Roman" w:hAnsi="Calibri" w:cs="Calibri"/>
          <w:bCs/>
          <w:color w:val="000000" w:themeColor="text1"/>
        </w:rPr>
        <w:t xml:space="preserve">Bruce Tuckman claimed that a good team is not being created </w:t>
      </w:r>
      <w:r w:rsidRPr="00E51C23">
        <w:rPr>
          <w:rFonts w:ascii="Calibri" w:eastAsia="Times New Roman" w:hAnsi="Calibri" w:cs="Calibri"/>
          <w:bCs/>
          <w:color w:val="000000" w:themeColor="text1"/>
        </w:rPr>
        <w:t>in short time</w:t>
      </w:r>
      <w:r w:rsidRPr="00E51C23">
        <w:rPr>
          <w:rFonts w:ascii="Calibri" w:eastAsia="Times New Roman" w:hAnsi="Calibri" w:cs="Calibri"/>
          <w:bCs/>
          <w:color w:val="000000" w:themeColor="text1"/>
        </w:rPr>
        <w:t>. The assembly is formed through the individual phase.</w:t>
      </w:r>
    </w:p>
    <w:p w14:paraId="752BAF80" w14:textId="325CEF8B" w:rsidR="009C0E69" w:rsidRPr="00E51C23" w:rsidRDefault="009C0E69" w:rsidP="00601BDD">
      <w:pPr>
        <w:rPr>
          <w:rFonts w:ascii="Calibri" w:eastAsia="Times New Roman" w:hAnsi="Calibri" w:cs="Calibri"/>
          <w:bCs/>
          <w:color w:val="000000" w:themeColor="text1"/>
        </w:rPr>
      </w:pPr>
      <w:r w:rsidRPr="00E51C23">
        <w:rPr>
          <w:rFonts w:ascii="Calibri" w:eastAsia="Times New Roman" w:hAnsi="Calibri" w:cs="Calibri"/>
          <w:bCs/>
          <w:color w:val="000000" w:themeColor="text1"/>
        </w:rPr>
        <w:t>Team formation stages:</w:t>
      </w:r>
    </w:p>
    <w:p w14:paraId="325E86E2" w14:textId="3C690DD4" w:rsidR="009C0E69" w:rsidRPr="00E51C23" w:rsidRDefault="009C0E69" w:rsidP="009C0E69">
      <w:pPr>
        <w:pStyle w:val="ListParagraph"/>
        <w:numPr>
          <w:ilvl w:val="0"/>
          <w:numId w:val="23"/>
        </w:numPr>
        <w:rPr>
          <w:rFonts w:ascii="Calibri" w:eastAsia="Times New Roman" w:hAnsi="Calibri" w:cs="Calibri"/>
          <w:bCs/>
          <w:color w:val="000000" w:themeColor="text1"/>
        </w:rPr>
      </w:pPr>
      <w:r w:rsidRPr="00E51C23">
        <w:rPr>
          <w:rFonts w:ascii="Calibri" w:eastAsia="Times New Roman" w:hAnsi="Calibri" w:cs="Calibri"/>
          <w:bCs/>
          <w:color w:val="000000" w:themeColor="text1"/>
        </w:rPr>
        <w:t>Forming</w:t>
      </w:r>
      <w:r w:rsidR="00AC5581" w:rsidRPr="00E51C23">
        <w:rPr>
          <w:rFonts w:ascii="Calibri" w:eastAsia="Times New Roman" w:hAnsi="Calibri" w:cs="Calibri"/>
          <w:bCs/>
          <w:color w:val="000000" w:themeColor="text1"/>
        </w:rPr>
        <w:t xml:space="preserve"> - </w:t>
      </w:r>
      <w:r w:rsidR="00AC5581" w:rsidRPr="00E51C23">
        <w:rPr>
          <w:rFonts w:ascii="Calibri" w:eastAsia="Times New Roman" w:hAnsi="Calibri" w:cs="Calibri"/>
          <w:bCs/>
          <w:color w:val="000000" w:themeColor="text1"/>
        </w:rPr>
        <w:t>there is a mutual testing of team members and establishing a relationship</w:t>
      </w:r>
    </w:p>
    <w:p w14:paraId="4908F9D8" w14:textId="7BB9ECE6" w:rsidR="009C0E69" w:rsidRPr="00E51C23" w:rsidRDefault="009C0E69" w:rsidP="009C0E69">
      <w:pPr>
        <w:pStyle w:val="ListParagraph"/>
        <w:numPr>
          <w:ilvl w:val="0"/>
          <w:numId w:val="23"/>
        </w:numPr>
        <w:rPr>
          <w:rFonts w:ascii="Calibri" w:eastAsia="Times New Roman" w:hAnsi="Calibri" w:cs="Calibri"/>
          <w:bCs/>
          <w:color w:val="000000" w:themeColor="text1"/>
        </w:rPr>
      </w:pPr>
      <w:r w:rsidRPr="00E51C23">
        <w:rPr>
          <w:rFonts w:ascii="Calibri" w:eastAsia="Times New Roman" w:hAnsi="Calibri" w:cs="Calibri"/>
          <w:bCs/>
          <w:color w:val="000000" w:themeColor="text1"/>
        </w:rPr>
        <w:t>Storming</w:t>
      </w:r>
      <w:r w:rsidR="00AC5581" w:rsidRPr="00E51C23">
        <w:rPr>
          <w:rFonts w:ascii="Calibri" w:eastAsia="Times New Roman" w:hAnsi="Calibri" w:cs="Calibri"/>
          <w:bCs/>
          <w:color w:val="000000" w:themeColor="text1"/>
        </w:rPr>
        <w:t xml:space="preserve">- </w:t>
      </w:r>
      <w:r w:rsidR="00AC5581" w:rsidRPr="00E51C23">
        <w:rPr>
          <w:rFonts w:ascii="Calibri" w:eastAsia="Times New Roman" w:hAnsi="Calibri" w:cs="Calibri"/>
          <w:bCs/>
          <w:color w:val="000000" w:themeColor="text1"/>
        </w:rPr>
        <w:t>there is mutual hostility between the team members resulting from the desire to show their individuality</w:t>
      </w:r>
    </w:p>
    <w:p w14:paraId="25B3C09E" w14:textId="2EB9136C" w:rsidR="009C0E69" w:rsidRPr="00E51C23" w:rsidRDefault="009C0E69" w:rsidP="009C0E69">
      <w:pPr>
        <w:pStyle w:val="ListParagraph"/>
        <w:numPr>
          <w:ilvl w:val="0"/>
          <w:numId w:val="23"/>
        </w:numPr>
        <w:rPr>
          <w:rFonts w:ascii="Calibri" w:eastAsia="Times New Roman" w:hAnsi="Calibri" w:cs="Calibri"/>
          <w:bCs/>
          <w:color w:val="000000" w:themeColor="text1"/>
        </w:rPr>
      </w:pPr>
      <w:r w:rsidRPr="00E51C23">
        <w:rPr>
          <w:rFonts w:ascii="Calibri" w:eastAsia="Times New Roman" w:hAnsi="Calibri" w:cs="Calibri"/>
          <w:bCs/>
          <w:color w:val="000000" w:themeColor="text1"/>
        </w:rPr>
        <w:t>Norming</w:t>
      </w:r>
      <w:r w:rsidR="00AC5581" w:rsidRPr="00E51C23">
        <w:rPr>
          <w:rFonts w:ascii="Calibri" w:eastAsia="Times New Roman" w:hAnsi="Calibri" w:cs="Calibri"/>
          <w:bCs/>
          <w:color w:val="000000" w:themeColor="text1"/>
        </w:rPr>
        <w:t xml:space="preserve">- </w:t>
      </w:r>
      <w:r w:rsidR="00AC5581" w:rsidRPr="00E51C23">
        <w:rPr>
          <w:rFonts w:ascii="Calibri" w:eastAsia="Times New Roman" w:hAnsi="Calibri" w:cs="Calibri"/>
          <w:bCs/>
          <w:color w:val="000000" w:themeColor="text1"/>
        </w:rPr>
        <w:t>followed by opening to other team members, cohesion appears, and work methods and role assumptions are developed</w:t>
      </w:r>
    </w:p>
    <w:p w14:paraId="67D1C0AF" w14:textId="6A82B4A8" w:rsidR="009C0E69" w:rsidRPr="00E51C23" w:rsidRDefault="009C0E69" w:rsidP="009C0E69">
      <w:pPr>
        <w:pStyle w:val="ListParagraph"/>
        <w:numPr>
          <w:ilvl w:val="0"/>
          <w:numId w:val="23"/>
        </w:numPr>
        <w:rPr>
          <w:rFonts w:ascii="Calibri" w:eastAsia="Times New Roman" w:hAnsi="Calibri" w:cs="Calibri"/>
          <w:bCs/>
          <w:color w:val="000000" w:themeColor="text1"/>
        </w:rPr>
      </w:pPr>
      <w:r w:rsidRPr="00E51C23">
        <w:rPr>
          <w:rFonts w:ascii="Calibri" w:eastAsia="Times New Roman" w:hAnsi="Calibri" w:cs="Calibri"/>
          <w:bCs/>
          <w:color w:val="000000" w:themeColor="text1"/>
        </w:rPr>
        <w:t>Performing</w:t>
      </w:r>
      <w:r w:rsidR="00AC5581" w:rsidRPr="00E51C23">
        <w:rPr>
          <w:rFonts w:ascii="Calibri" w:eastAsia="Times New Roman" w:hAnsi="Calibri" w:cs="Calibri"/>
          <w:bCs/>
          <w:color w:val="000000" w:themeColor="text1"/>
        </w:rPr>
        <w:t xml:space="preserve">- </w:t>
      </w:r>
      <w:r w:rsidR="00AC5581" w:rsidRPr="00E51C23">
        <w:rPr>
          <w:rFonts w:ascii="Calibri" w:eastAsia="Times New Roman" w:hAnsi="Calibri" w:cs="Calibri"/>
          <w:bCs/>
          <w:color w:val="000000" w:themeColor="text1"/>
        </w:rPr>
        <w:t>is a phase of effective work - roles become flexible and functional, the issue of structure has already been solved and it supports the performance of tasks</w:t>
      </w:r>
    </w:p>
    <w:p w14:paraId="4D52FEFB" w14:textId="1E6ADB40" w:rsidR="009C0E69" w:rsidRDefault="009C0E69" w:rsidP="009C0E69">
      <w:pPr>
        <w:pStyle w:val="ListParagraph"/>
        <w:rPr>
          <w:rFonts w:ascii="Calibri" w:eastAsia="Times New Roman" w:hAnsi="Calibri" w:cs="Calibri"/>
          <w:bCs/>
          <w:color w:val="000000" w:themeColor="text1"/>
          <w:sz w:val="28"/>
          <w:szCs w:val="28"/>
        </w:rPr>
      </w:pPr>
    </w:p>
    <w:p w14:paraId="0469D589" w14:textId="4E75468E" w:rsidR="009C0E69" w:rsidRPr="00E51C23" w:rsidRDefault="00BF47C0" w:rsidP="00BF47C0">
      <w:pPr>
        <w:rPr>
          <w:rFonts w:eastAsia="Times New Roman" w:cs="Calibri"/>
          <w:bCs/>
          <w:color w:val="000000" w:themeColor="text1"/>
        </w:rPr>
      </w:pPr>
      <w:r w:rsidRPr="00E51C23">
        <w:rPr>
          <w:rFonts w:eastAsia="Times New Roman" w:cs="Calibri"/>
          <w:bCs/>
          <w:color w:val="000000" w:themeColor="text1"/>
        </w:rPr>
        <w:t>H</w:t>
      </w:r>
      <w:r w:rsidRPr="00E51C23">
        <w:rPr>
          <w:rFonts w:eastAsia="Times New Roman" w:cs="Calibri"/>
          <w:bCs/>
          <w:color w:val="000000" w:themeColor="text1"/>
        </w:rPr>
        <w:t xml:space="preserve">e believed that the team building phases were necessary and unavoidable so that the team could develop, prepare a work plan and meet its goals </w:t>
      </w:r>
      <w:r w:rsidRPr="00E51C23">
        <w:rPr>
          <w:rFonts w:eastAsia="Times New Roman" w:cs="Calibri"/>
          <w:bCs/>
          <w:color w:val="000000" w:themeColor="text1"/>
        </w:rPr>
        <w:t>and solve problems.</w:t>
      </w:r>
    </w:p>
    <w:p w14:paraId="042083AA" w14:textId="0B7FC21B" w:rsidR="00BF47C0" w:rsidRPr="00E51C23" w:rsidRDefault="00BF47C0" w:rsidP="00BF47C0">
      <w:pPr>
        <w:rPr>
          <w:rFonts w:eastAsia="Times New Roman" w:cs="Calibri"/>
          <w:bCs/>
          <w:color w:val="000000" w:themeColor="text1"/>
        </w:rPr>
      </w:pPr>
      <w:r w:rsidRPr="00E51C23">
        <w:rPr>
          <w:rFonts w:eastAsia="Times New Roman" w:cs="Calibri"/>
          <w:bCs/>
          <w:color w:val="000000" w:themeColor="text1"/>
        </w:rPr>
        <w:t xml:space="preserve">Manager role </w:t>
      </w:r>
      <w:r w:rsidRPr="00E51C23">
        <w:rPr>
          <w:rFonts w:eastAsia="Times New Roman" w:cs="Calibri"/>
          <w:bCs/>
          <w:color w:val="000000" w:themeColor="text1"/>
        </w:rPr>
        <w:t>is to identify the phase in which the team is located and to adapt activities to it in order to better use the potential of the group.</w:t>
      </w:r>
    </w:p>
    <w:p w14:paraId="3A6ADF44" w14:textId="3F6A2D85" w:rsidR="00601BDD" w:rsidRPr="00E51C23" w:rsidRDefault="00BF47C0" w:rsidP="00601BDD">
      <w:pPr>
        <w:rPr>
          <w:rFonts w:eastAsia="Times New Roman" w:cs="Calibri"/>
          <w:bCs/>
          <w:color w:val="000000" w:themeColor="text1"/>
        </w:rPr>
      </w:pPr>
      <w:r w:rsidRPr="00E51C23">
        <w:rPr>
          <w:rFonts w:eastAsia="Times New Roman" w:cs="Calibri"/>
          <w:bCs/>
          <w:color w:val="000000" w:themeColor="text1"/>
        </w:rPr>
        <w:t>It can be noticed, therefore, how much must happen in order for the created team to actually cooperate and pursue the chosen goals.</w:t>
      </w:r>
    </w:p>
    <w:p w14:paraId="6F2BEBD4" w14:textId="77777777" w:rsidR="00717DA0" w:rsidRPr="00E51C23" w:rsidRDefault="00717DA0" w:rsidP="00717DA0">
      <w:pPr>
        <w:rPr>
          <w:rFonts w:eastAsia="Times New Roman" w:cs="Times New Roman"/>
          <w:color w:val="000000" w:themeColor="text1"/>
        </w:rPr>
      </w:pPr>
      <w:r w:rsidRPr="00E51C23">
        <w:rPr>
          <w:rFonts w:eastAsia="Times New Roman" w:cs="Calibri"/>
          <w:bCs/>
          <w:color w:val="000000" w:themeColor="text1"/>
        </w:rPr>
        <w:t>“</w:t>
      </w:r>
      <w:r w:rsidRPr="00E51C23">
        <w:rPr>
          <w:rFonts w:eastAsia="Times New Roman" w:cs="Arial"/>
          <w:color w:val="000000" w:themeColor="text1"/>
          <w:shd w:val="clear" w:color="auto" w:fill="FFFFFF"/>
        </w:rPr>
        <w:t>As all stages have their own focus, they also correspond to a different set of feelings, behaviours and group tasks. According to Tuckman, raising awareness about the different stages and why things are happening in certain ways could positively influence the team’s process and productivity.</w:t>
      </w:r>
      <w:r w:rsidRPr="00E51C23">
        <w:rPr>
          <w:rFonts w:eastAsia="Times New Roman" w:cs="Arial"/>
          <w:color w:val="000000" w:themeColor="text1"/>
          <w:shd w:val="clear" w:color="auto" w:fill="FFFFFF"/>
        </w:rPr>
        <w:t xml:space="preserve">” </w:t>
      </w:r>
      <w:r w:rsidRPr="00E51C23">
        <w:rPr>
          <w:rFonts w:eastAsia="Times New Roman" w:cs="Arial"/>
          <w:color w:val="000000" w:themeColor="text1"/>
          <w:shd w:val="clear" w:color="auto" w:fill="FFFFFF"/>
        </w:rPr>
        <w:t>(Mspguide.org, 2012)</w:t>
      </w:r>
    </w:p>
    <w:p w14:paraId="0507ECB5" w14:textId="302CAB59" w:rsidR="00717DA0" w:rsidRPr="00717DA0" w:rsidRDefault="00717DA0" w:rsidP="00717DA0">
      <w:pPr>
        <w:rPr>
          <w:rFonts w:eastAsia="Times New Roman" w:cs="Times New Roman"/>
        </w:rPr>
      </w:pPr>
    </w:p>
    <w:p w14:paraId="3103FD82" w14:textId="0DB63E44" w:rsidR="00601BDD" w:rsidRDefault="00601BDD" w:rsidP="00601BDD">
      <w:pPr>
        <w:rPr>
          <w:rFonts w:ascii="Calibri" w:eastAsia="Times New Roman" w:hAnsi="Calibri" w:cs="Calibri"/>
          <w:bCs/>
          <w:color w:val="000000" w:themeColor="text1"/>
          <w:sz w:val="28"/>
          <w:szCs w:val="28"/>
        </w:rPr>
      </w:pPr>
    </w:p>
    <w:p w14:paraId="237F7293" w14:textId="6B5B29E5" w:rsidR="001519EF" w:rsidRDefault="001519EF" w:rsidP="00601BDD">
      <w:pPr>
        <w:rPr>
          <w:rFonts w:ascii="Calibri" w:eastAsia="Times New Roman" w:hAnsi="Calibri" w:cs="Calibri"/>
          <w:bCs/>
          <w:color w:val="000000" w:themeColor="text1"/>
          <w:sz w:val="28"/>
          <w:szCs w:val="28"/>
        </w:rPr>
      </w:pPr>
    </w:p>
    <w:p w14:paraId="236334BF" w14:textId="2FEB5549" w:rsidR="001519EF" w:rsidRDefault="001519EF" w:rsidP="00601BDD">
      <w:pPr>
        <w:rPr>
          <w:rFonts w:ascii="Calibri" w:eastAsia="Times New Roman" w:hAnsi="Calibri" w:cs="Calibri"/>
          <w:bCs/>
          <w:color w:val="000000" w:themeColor="text1"/>
          <w:sz w:val="28"/>
          <w:szCs w:val="28"/>
        </w:rPr>
      </w:pPr>
    </w:p>
    <w:p w14:paraId="72339973" w14:textId="4092B901" w:rsidR="001519EF" w:rsidRDefault="001519EF" w:rsidP="00601BDD">
      <w:pPr>
        <w:rPr>
          <w:rFonts w:ascii="Calibri" w:eastAsia="Times New Roman" w:hAnsi="Calibri" w:cs="Calibri"/>
          <w:bCs/>
          <w:color w:val="000000" w:themeColor="text1"/>
          <w:sz w:val="28"/>
          <w:szCs w:val="28"/>
        </w:rPr>
      </w:pPr>
    </w:p>
    <w:p w14:paraId="57D02850" w14:textId="67A773CE" w:rsidR="001519EF" w:rsidRDefault="001519EF" w:rsidP="00601BDD">
      <w:pPr>
        <w:rPr>
          <w:rFonts w:ascii="Calibri" w:eastAsia="Times New Roman" w:hAnsi="Calibri" w:cs="Calibri"/>
          <w:bCs/>
          <w:color w:val="000000" w:themeColor="text1"/>
          <w:sz w:val="28"/>
          <w:szCs w:val="28"/>
        </w:rPr>
      </w:pPr>
    </w:p>
    <w:p w14:paraId="1E129183" w14:textId="496502BD" w:rsidR="001519EF" w:rsidRDefault="001519EF" w:rsidP="00601BDD">
      <w:pPr>
        <w:rPr>
          <w:rFonts w:ascii="Calibri" w:eastAsia="Times New Roman" w:hAnsi="Calibri" w:cs="Calibri"/>
          <w:bCs/>
          <w:color w:val="000000" w:themeColor="text1"/>
          <w:sz w:val="28"/>
          <w:szCs w:val="28"/>
        </w:rPr>
      </w:pPr>
    </w:p>
    <w:p w14:paraId="4326F6AF" w14:textId="49E95F43" w:rsidR="001519EF" w:rsidRDefault="00E51C23" w:rsidP="00601BDD">
      <w:pPr>
        <w:rPr>
          <w:rFonts w:ascii="Calibri" w:eastAsia="Times New Roman" w:hAnsi="Calibri" w:cs="Calibri"/>
          <w:bCs/>
          <w:color w:val="000000" w:themeColor="text1"/>
          <w:sz w:val="28"/>
          <w:szCs w:val="28"/>
        </w:rPr>
      </w:pPr>
      <w:bookmarkStart w:id="0" w:name="_GoBack"/>
      <w:r>
        <w:rPr>
          <w:rFonts w:ascii="Calibri" w:eastAsia="Times New Roman" w:hAnsi="Calibri" w:cs="Calibri"/>
          <w:bCs/>
          <w:noProof/>
          <w:color w:val="000000" w:themeColor="text1"/>
          <w:sz w:val="28"/>
          <w:szCs w:val="28"/>
        </w:rPr>
        <w:lastRenderedPageBreak/>
        <w:drawing>
          <wp:inline distT="0" distB="0" distL="0" distR="0" wp14:anchorId="18F86156" wp14:editId="6E0D8C78">
            <wp:extent cx="6156101" cy="4098831"/>
            <wp:effectExtent l="0" t="0" r="3810" b="381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uckman_okpalad.png"/>
                    <pic:cNvPicPr/>
                  </pic:nvPicPr>
                  <pic:blipFill>
                    <a:blip r:embed="rId12">
                      <a:extLst>
                        <a:ext uri="{28A0092B-C50C-407E-A947-70E740481C1C}">
                          <a14:useLocalDpi xmlns:a14="http://schemas.microsoft.com/office/drawing/2010/main" val="0"/>
                        </a:ext>
                      </a:extLst>
                    </a:blip>
                    <a:stretch>
                      <a:fillRect/>
                    </a:stretch>
                  </pic:blipFill>
                  <pic:spPr>
                    <a:xfrm>
                      <a:off x="0" y="0"/>
                      <a:ext cx="6187749" cy="4119903"/>
                    </a:xfrm>
                    <a:prstGeom prst="rect">
                      <a:avLst/>
                    </a:prstGeom>
                  </pic:spPr>
                </pic:pic>
              </a:graphicData>
            </a:graphic>
          </wp:inline>
        </w:drawing>
      </w:r>
      <w:bookmarkEnd w:id="0"/>
    </w:p>
    <w:p w14:paraId="4C755FC2" w14:textId="22C85F92" w:rsidR="001519EF" w:rsidRDefault="001519EF" w:rsidP="00601BDD">
      <w:pPr>
        <w:rPr>
          <w:rFonts w:ascii="Calibri" w:eastAsia="Times New Roman" w:hAnsi="Calibri" w:cs="Calibri"/>
          <w:bCs/>
          <w:color w:val="000000" w:themeColor="text1"/>
          <w:sz w:val="28"/>
          <w:szCs w:val="28"/>
        </w:rPr>
      </w:pPr>
    </w:p>
    <w:p w14:paraId="4189B4E7" w14:textId="46A7A104" w:rsidR="001519EF" w:rsidRDefault="001519EF" w:rsidP="00601BDD">
      <w:pPr>
        <w:rPr>
          <w:rFonts w:ascii="Calibri" w:eastAsia="Times New Roman" w:hAnsi="Calibri" w:cs="Calibri"/>
          <w:bCs/>
          <w:color w:val="000000" w:themeColor="text1"/>
          <w:sz w:val="28"/>
          <w:szCs w:val="28"/>
        </w:rPr>
      </w:pPr>
    </w:p>
    <w:p w14:paraId="54007095" w14:textId="77777777" w:rsidR="001519EF" w:rsidRPr="001519EF" w:rsidRDefault="001519EF" w:rsidP="001519EF">
      <w:pPr>
        <w:rPr>
          <w:rFonts w:ascii="Times New Roman" w:eastAsia="Times New Roman" w:hAnsi="Times New Roman" w:cs="Times New Roman"/>
        </w:rPr>
      </w:pPr>
      <w:r w:rsidRPr="001519EF">
        <w:rPr>
          <w:rFonts w:ascii="Arial" w:eastAsia="Times New Roman" w:hAnsi="Arial" w:cs="Arial"/>
          <w:color w:val="2D2D2D"/>
          <w:shd w:val="clear" w:color="auto" w:fill="FFFFFF"/>
        </w:rPr>
        <w:t xml:space="preserve">Source: </w:t>
      </w:r>
      <w:proofErr w:type="spellStart"/>
      <w:r w:rsidRPr="001519EF">
        <w:rPr>
          <w:rFonts w:ascii="Arial" w:eastAsia="Times New Roman" w:hAnsi="Arial" w:cs="Arial"/>
          <w:color w:val="2D2D2D"/>
          <w:shd w:val="clear" w:color="auto" w:fill="FFFFFF"/>
        </w:rPr>
        <w:t>Okpalad</w:t>
      </w:r>
      <w:proofErr w:type="spellEnd"/>
      <w:r w:rsidRPr="001519EF">
        <w:rPr>
          <w:rFonts w:ascii="Arial" w:eastAsia="Times New Roman" w:hAnsi="Arial" w:cs="Arial"/>
          <w:color w:val="2D2D2D"/>
          <w:shd w:val="clear" w:color="auto" w:fill="FFFFFF"/>
        </w:rPr>
        <w:t>, based on Tuckman and Jensen (1977)</w:t>
      </w:r>
    </w:p>
    <w:p w14:paraId="43B94E89" w14:textId="3A99651D" w:rsidR="001519EF" w:rsidRDefault="001519EF" w:rsidP="00601BDD">
      <w:pPr>
        <w:rPr>
          <w:rFonts w:ascii="Calibri" w:eastAsia="Times New Roman" w:hAnsi="Calibri" w:cs="Calibri"/>
          <w:bCs/>
          <w:color w:val="000000" w:themeColor="text1"/>
          <w:sz w:val="28"/>
          <w:szCs w:val="28"/>
        </w:rPr>
      </w:pPr>
    </w:p>
    <w:p w14:paraId="01213AD9" w14:textId="77777777" w:rsidR="00601BDD" w:rsidRDefault="00601BDD" w:rsidP="00601BDD">
      <w:pPr>
        <w:rPr>
          <w:rFonts w:ascii="Calibri" w:eastAsia="Times New Roman" w:hAnsi="Calibri" w:cs="Calibri"/>
          <w:bCs/>
          <w:color w:val="000000" w:themeColor="text1"/>
          <w:sz w:val="28"/>
          <w:szCs w:val="28"/>
        </w:rPr>
      </w:pPr>
    </w:p>
    <w:p w14:paraId="72DB4968" w14:textId="77777777" w:rsidR="00601BDD" w:rsidRDefault="00601BDD" w:rsidP="005172EE">
      <w:pPr>
        <w:pStyle w:val="ListParagraph"/>
        <w:numPr>
          <w:ilvl w:val="0"/>
          <w:numId w:val="10"/>
        </w:numPr>
        <w:rPr>
          <w:rFonts w:ascii="Calibri" w:eastAsia="Times New Roman" w:hAnsi="Calibri" w:cs="Calibri"/>
          <w:bCs/>
          <w:color w:val="2F5496" w:themeColor="accent1" w:themeShade="BF"/>
          <w:sz w:val="48"/>
          <w:szCs w:val="48"/>
        </w:rPr>
      </w:pPr>
      <w:r w:rsidRPr="00601BDD">
        <w:rPr>
          <w:rFonts w:ascii="Calibri" w:eastAsia="Times New Roman" w:hAnsi="Calibri" w:cs="Calibri"/>
          <w:bCs/>
          <w:color w:val="2F5496" w:themeColor="accent1" w:themeShade="BF"/>
          <w:sz w:val="48"/>
          <w:szCs w:val="48"/>
        </w:rPr>
        <w:t>Conclusion</w:t>
      </w:r>
    </w:p>
    <w:p w14:paraId="619C0BEC" w14:textId="77777777" w:rsidR="005172EE" w:rsidRDefault="005172EE" w:rsidP="005172EE">
      <w:pPr>
        <w:pStyle w:val="ListParagraph"/>
        <w:ind w:left="3640"/>
        <w:rPr>
          <w:rFonts w:ascii="Calibri" w:eastAsia="Times New Roman" w:hAnsi="Calibri" w:cs="Calibri"/>
          <w:bCs/>
          <w:color w:val="2F5496" w:themeColor="accent1" w:themeShade="BF"/>
          <w:sz w:val="48"/>
          <w:szCs w:val="48"/>
        </w:rPr>
      </w:pPr>
    </w:p>
    <w:p w14:paraId="19DCEDF7" w14:textId="07D72FCF" w:rsidR="00BF47C0" w:rsidRDefault="005172EE" w:rsidP="005172EE">
      <w:pPr>
        <w:rPr>
          <w:rFonts w:ascii="Calibri" w:eastAsia="Times New Roman" w:hAnsi="Calibri" w:cs="Calibri"/>
          <w:bCs/>
          <w:color w:val="2F5496" w:themeColor="accent1" w:themeShade="BF"/>
          <w:sz w:val="48"/>
          <w:szCs w:val="48"/>
        </w:rPr>
      </w:pPr>
      <w:r>
        <w:rPr>
          <w:rFonts w:ascii="Calibri" w:eastAsia="Times New Roman" w:hAnsi="Calibri" w:cs="Calibri"/>
          <w:bCs/>
          <w:color w:val="2F5496" w:themeColor="accent1" w:themeShade="BF"/>
          <w:sz w:val="48"/>
          <w:szCs w:val="48"/>
        </w:rPr>
        <w:t xml:space="preserve">4.1 </w:t>
      </w:r>
    </w:p>
    <w:p w14:paraId="6551CD6F" w14:textId="77777777" w:rsidR="00B254FC" w:rsidRDefault="00B254FC" w:rsidP="005172EE">
      <w:pPr>
        <w:rPr>
          <w:rFonts w:ascii="Calibri" w:eastAsia="Times New Roman" w:hAnsi="Calibri" w:cs="Calibri"/>
          <w:bCs/>
          <w:color w:val="2F5496" w:themeColor="accent1" w:themeShade="BF"/>
          <w:sz w:val="48"/>
          <w:szCs w:val="48"/>
        </w:rPr>
      </w:pPr>
    </w:p>
    <w:p w14:paraId="3A824CC1" w14:textId="41E7AF40" w:rsidR="005172EE" w:rsidRPr="00E51C23" w:rsidRDefault="00BF47C0" w:rsidP="005172EE">
      <w:pPr>
        <w:rPr>
          <w:rFonts w:ascii="Calibri" w:eastAsia="Times New Roman" w:hAnsi="Calibri" w:cs="Calibri"/>
          <w:bCs/>
          <w:color w:val="000000" w:themeColor="text1"/>
        </w:rPr>
      </w:pPr>
      <w:r w:rsidRPr="00E51C23">
        <w:rPr>
          <w:rFonts w:ascii="Calibri" w:eastAsia="Times New Roman" w:hAnsi="Calibri" w:cs="Calibri"/>
          <w:bCs/>
          <w:color w:val="000000" w:themeColor="text1"/>
        </w:rPr>
        <w:t>Communication in business plays a key role. It is an irreplaceable element in team management. Having well-developed communication skills allows to manage the team well and avoid conflicts. Employees to do their job well must be well informed about expectations and goals.</w:t>
      </w:r>
    </w:p>
    <w:p w14:paraId="703AF7A6" w14:textId="27F710A2" w:rsidR="00B254FC" w:rsidRPr="00E51C23" w:rsidRDefault="00B254FC" w:rsidP="005172EE">
      <w:pPr>
        <w:rPr>
          <w:rFonts w:ascii="Calibri" w:eastAsia="Times New Roman" w:hAnsi="Calibri" w:cs="Calibri"/>
          <w:bCs/>
          <w:color w:val="000000" w:themeColor="text1"/>
        </w:rPr>
      </w:pPr>
      <w:r w:rsidRPr="00E51C23">
        <w:rPr>
          <w:rFonts w:ascii="Calibri" w:eastAsia="Times New Roman" w:hAnsi="Calibri" w:cs="Calibri"/>
          <w:bCs/>
          <w:color w:val="000000" w:themeColor="text1"/>
        </w:rPr>
        <w:t>A well-informed manager knows his employees and knows exactly what to expect. He can understand employees and create a well-functioning group</w:t>
      </w:r>
      <w:r w:rsidRPr="00E51C23">
        <w:rPr>
          <w:rFonts w:ascii="Calibri" w:eastAsia="Times New Roman" w:hAnsi="Calibri" w:cs="Calibri"/>
          <w:bCs/>
          <w:color w:val="000000" w:themeColor="text1"/>
        </w:rPr>
        <w:t>. Should</w:t>
      </w:r>
      <w:r w:rsidRPr="00E51C23">
        <w:rPr>
          <w:rFonts w:ascii="Calibri" w:eastAsia="Times New Roman" w:hAnsi="Calibri" w:cs="Calibri"/>
          <w:bCs/>
          <w:color w:val="000000" w:themeColor="text1"/>
        </w:rPr>
        <w:t xml:space="preserve"> watch closely for shortages in this area because they can lead to much more serious problems.</w:t>
      </w:r>
    </w:p>
    <w:p w14:paraId="4C45E84C" w14:textId="339BC90C" w:rsidR="00B254FC" w:rsidRPr="00E51C23" w:rsidRDefault="00B254FC" w:rsidP="005172EE">
      <w:pPr>
        <w:rPr>
          <w:rFonts w:ascii="Calibri" w:eastAsia="Times New Roman" w:hAnsi="Calibri" w:cs="Calibri"/>
          <w:bCs/>
          <w:color w:val="000000" w:themeColor="text1"/>
        </w:rPr>
      </w:pPr>
      <w:r w:rsidRPr="00E51C23">
        <w:rPr>
          <w:rFonts w:ascii="Calibri" w:eastAsia="Times New Roman" w:hAnsi="Calibri" w:cs="Calibri"/>
          <w:bCs/>
          <w:color w:val="000000" w:themeColor="text1"/>
        </w:rPr>
        <w:t xml:space="preserve">When the lack of communication is noticeable, employees do not show interest, they have a sense of lack of supervision which is manifested by lower efficiency of work and frequent employee </w:t>
      </w:r>
      <w:r w:rsidRPr="00E51C23">
        <w:rPr>
          <w:rFonts w:ascii="Calibri" w:eastAsia="Times New Roman" w:hAnsi="Calibri" w:cs="Calibri"/>
          <w:bCs/>
          <w:color w:val="000000" w:themeColor="text1"/>
        </w:rPr>
        <w:t>rotation.</w:t>
      </w:r>
    </w:p>
    <w:p w14:paraId="7A7C9803" w14:textId="531AF76E" w:rsidR="00717DA0" w:rsidRPr="00E51C23" w:rsidRDefault="00717DA0" w:rsidP="005172EE">
      <w:pPr>
        <w:rPr>
          <w:rFonts w:ascii="Calibri" w:eastAsia="Times New Roman" w:hAnsi="Calibri" w:cs="Calibri"/>
          <w:bCs/>
          <w:color w:val="000000" w:themeColor="text1"/>
        </w:rPr>
      </w:pPr>
      <w:r w:rsidRPr="00E51C23">
        <w:rPr>
          <w:rFonts w:ascii="Calibri" w:eastAsia="Times New Roman" w:hAnsi="Calibri" w:cs="Calibri"/>
          <w:bCs/>
          <w:color w:val="000000" w:themeColor="text1"/>
        </w:rPr>
        <w:lastRenderedPageBreak/>
        <w:t>In order to increase the commitment and motivation of the staff, the employee should be able to send back the feedback message. Only this exchange of information builds a sense of mutual trust, influences the increase of loyalty and team-building</w:t>
      </w:r>
    </w:p>
    <w:p w14:paraId="62A36AD3" w14:textId="32461E3C" w:rsidR="00705E7D" w:rsidRDefault="00705E7D" w:rsidP="00601BDD">
      <w:pPr>
        <w:ind w:left="2920"/>
        <w:rPr>
          <w:rFonts w:ascii="Calibri" w:eastAsia="Times New Roman" w:hAnsi="Calibri" w:cs="Calibri"/>
          <w:bCs/>
          <w:color w:val="000000" w:themeColor="text1"/>
        </w:rPr>
      </w:pPr>
    </w:p>
    <w:p w14:paraId="4702A7C2" w14:textId="06C4926E" w:rsidR="00705E7D" w:rsidRPr="00705E7D" w:rsidRDefault="00705E7D" w:rsidP="00705E7D">
      <w:pPr>
        <w:pStyle w:val="ListParagraph"/>
        <w:numPr>
          <w:ilvl w:val="0"/>
          <w:numId w:val="10"/>
        </w:numPr>
        <w:rPr>
          <w:rFonts w:ascii="Calibri" w:eastAsia="Times New Roman" w:hAnsi="Calibri" w:cs="Calibri"/>
          <w:bCs/>
          <w:color w:val="2F5496" w:themeColor="accent1" w:themeShade="BF"/>
          <w:sz w:val="48"/>
          <w:szCs w:val="48"/>
        </w:rPr>
      </w:pPr>
      <w:r w:rsidRPr="00705E7D">
        <w:rPr>
          <w:rFonts w:ascii="Calibri" w:eastAsia="Times New Roman" w:hAnsi="Calibri" w:cs="Calibri"/>
          <w:bCs/>
          <w:color w:val="2F5496" w:themeColor="accent1" w:themeShade="BF"/>
          <w:sz w:val="48"/>
          <w:szCs w:val="48"/>
        </w:rPr>
        <w:t>Recommendation</w:t>
      </w:r>
    </w:p>
    <w:p w14:paraId="44BE8DD6" w14:textId="142AE138" w:rsidR="00705E7D" w:rsidRDefault="00705E7D" w:rsidP="00705E7D">
      <w:pPr>
        <w:rPr>
          <w:rFonts w:ascii="Calibri" w:eastAsia="Times New Roman" w:hAnsi="Calibri" w:cs="Calibri"/>
          <w:bCs/>
          <w:color w:val="000000" w:themeColor="text1"/>
        </w:rPr>
      </w:pPr>
    </w:p>
    <w:p w14:paraId="4C0EEB73" w14:textId="736B66E7" w:rsidR="00705E7D" w:rsidRDefault="00705E7D" w:rsidP="00705E7D">
      <w:pPr>
        <w:rPr>
          <w:rFonts w:ascii="Calibri" w:eastAsia="Times New Roman" w:hAnsi="Calibri" w:cs="Calibri"/>
          <w:bCs/>
          <w:color w:val="000000" w:themeColor="text1"/>
        </w:rPr>
      </w:pPr>
    </w:p>
    <w:p w14:paraId="7A579ABC" w14:textId="0DD81104" w:rsidR="00705E7D" w:rsidRDefault="00705E7D" w:rsidP="00705E7D">
      <w:pPr>
        <w:rPr>
          <w:rFonts w:ascii="Calibri" w:eastAsia="Times New Roman" w:hAnsi="Calibri" w:cs="Calibri"/>
          <w:bCs/>
          <w:color w:val="000000" w:themeColor="text1"/>
        </w:rPr>
      </w:pPr>
    </w:p>
    <w:p w14:paraId="35117D87" w14:textId="0F12434A" w:rsidR="00705E7D" w:rsidRDefault="00705E7D" w:rsidP="00705E7D">
      <w:pPr>
        <w:rPr>
          <w:rFonts w:ascii="Calibri" w:eastAsia="Times New Roman" w:hAnsi="Calibri" w:cs="Calibri"/>
          <w:bCs/>
          <w:color w:val="000000" w:themeColor="text1"/>
        </w:rPr>
      </w:pPr>
      <w:r w:rsidRPr="00705E7D">
        <w:rPr>
          <w:rFonts w:ascii="Calibri" w:eastAsia="Times New Roman" w:hAnsi="Calibri" w:cs="Calibri"/>
          <w:bCs/>
          <w:color w:val="000000" w:themeColor="text1"/>
        </w:rPr>
        <w:t>Recommendations for</w:t>
      </w:r>
      <w:r>
        <w:rPr>
          <w:rFonts w:ascii="Calibri" w:eastAsia="Times New Roman" w:hAnsi="Calibri" w:cs="Calibri"/>
          <w:bCs/>
          <w:color w:val="000000" w:themeColor="text1"/>
        </w:rPr>
        <w:t xml:space="preserve"> the owner</w:t>
      </w:r>
      <w:r w:rsidRPr="00705E7D">
        <w:rPr>
          <w:rFonts w:ascii="Calibri" w:eastAsia="Times New Roman" w:hAnsi="Calibri" w:cs="Calibri"/>
          <w:bCs/>
          <w:color w:val="000000" w:themeColor="text1"/>
        </w:rPr>
        <w:t xml:space="preserve"> business to succeed</w:t>
      </w:r>
    </w:p>
    <w:p w14:paraId="4AAC29D3" w14:textId="49CD697B" w:rsidR="00705E7D" w:rsidRDefault="00705E7D" w:rsidP="00705E7D">
      <w:pPr>
        <w:rPr>
          <w:rFonts w:ascii="Calibri" w:eastAsia="Times New Roman" w:hAnsi="Calibri" w:cs="Calibri"/>
          <w:bCs/>
          <w:color w:val="000000" w:themeColor="text1"/>
        </w:rPr>
      </w:pPr>
    </w:p>
    <w:p w14:paraId="685467C0" w14:textId="10FE07E6" w:rsidR="00705E7D" w:rsidRDefault="00705E7D" w:rsidP="00705E7D">
      <w:pPr>
        <w:pStyle w:val="ListParagraph"/>
        <w:numPr>
          <w:ilvl w:val="0"/>
          <w:numId w:val="24"/>
        </w:numPr>
        <w:rPr>
          <w:rFonts w:ascii="Calibri" w:eastAsia="Times New Roman" w:hAnsi="Calibri" w:cs="Calibri"/>
          <w:bCs/>
          <w:color w:val="000000" w:themeColor="text1"/>
        </w:rPr>
      </w:pPr>
      <w:r w:rsidRPr="00705E7D">
        <w:rPr>
          <w:rFonts w:ascii="Calibri" w:eastAsia="Times New Roman" w:hAnsi="Calibri" w:cs="Calibri"/>
          <w:b/>
          <w:bCs/>
          <w:color w:val="000000" w:themeColor="text1"/>
        </w:rPr>
        <w:t>Effective communication</w:t>
      </w:r>
      <w:r>
        <w:rPr>
          <w:rFonts w:ascii="Calibri" w:eastAsia="Times New Roman" w:hAnsi="Calibri" w:cs="Calibri"/>
          <w:bCs/>
          <w:color w:val="000000" w:themeColor="text1"/>
        </w:rPr>
        <w:t xml:space="preserve"> - </w:t>
      </w:r>
      <w:r w:rsidRPr="00705E7D">
        <w:rPr>
          <w:rFonts w:ascii="Calibri" w:eastAsia="Times New Roman" w:hAnsi="Calibri" w:cs="Calibri"/>
          <w:bCs/>
          <w:color w:val="000000" w:themeColor="text1"/>
        </w:rPr>
        <w:t xml:space="preserve">in the team and between </w:t>
      </w:r>
      <w:r w:rsidRPr="00705E7D">
        <w:rPr>
          <w:rFonts w:ascii="Calibri" w:eastAsia="Times New Roman" w:hAnsi="Calibri" w:cs="Calibri"/>
          <w:bCs/>
          <w:color w:val="000000" w:themeColor="text1"/>
        </w:rPr>
        <w:t>teams, is</w:t>
      </w:r>
      <w:r w:rsidRPr="00705E7D">
        <w:rPr>
          <w:rFonts w:ascii="Calibri" w:eastAsia="Times New Roman" w:hAnsi="Calibri" w:cs="Calibri"/>
          <w:bCs/>
          <w:color w:val="000000" w:themeColor="text1"/>
        </w:rPr>
        <w:t xml:space="preserve"> necessary to achieve mutual success. Employees should be directed</w:t>
      </w:r>
      <w:r>
        <w:rPr>
          <w:rFonts w:ascii="Calibri" w:eastAsia="Times New Roman" w:hAnsi="Calibri" w:cs="Calibri"/>
          <w:bCs/>
          <w:color w:val="000000" w:themeColor="text1"/>
        </w:rPr>
        <w:t xml:space="preserve"> and </w:t>
      </w:r>
      <w:r w:rsidRPr="00705E7D">
        <w:rPr>
          <w:rFonts w:ascii="Calibri" w:eastAsia="Times New Roman" w:hAnsi="Calibri" w:cs="Calibri"/>
          <w:bCs/>
          <w:color w:val="000000" w:themeColor="text1"/>
        </w:rPr>
        <w:t xml:space="preserve">clear </w:t>
      </w:r>
      <w:r>
        <w:rPr>
          <w:rFonts w:ascii="Calibri" w:eastAsia="Times New Roman" w:hAnsi="Calibri" w:cs="Calibri"/>
          <w:bCs/>
          <w:color w:val="000000" w:themeColor="text1"/>
        </w:rPr>
        <w:t xml:space="preserve">informed </w:t>
      </w:r>
      <w:r w:rsidRPr="00705E7D">
        <w:rPr>
          <w:rFonts w:ascii="Calibri" w:eastAsia="Times New Roman" w:hAnsi="Calibri" w:cs="Calibri"/>
          <w:bCs/>
          <w:color w:val="000000" w:themeColor="text1"/>
        </w:rPr>
        <w:t>that</w:t>
      </w:r>
      <w:r w:rsidRPr="00705E7D">
        <w:rPr>
          <w:rFonts w:ascii="Calibri" w:eastAsia="Times New Roman" w:hAnsi="Calibri" w:cs="Calibri"/>
          <w:bCs/>
          <w:color w:val="000000" w:themeColor="text1"/>
        </w:rPr>
        <w:t xml:space="preserve"> will not lead to guesses, mistakes in action or </w:t>
      </w:r>
      <w:r>
        <w:rPr>
          <w:rFonts w:ascii="Calibri" w:eastAsia="Times New Roman" w:hAnsi="Calibri" w:cs="Calibri"/>
          <w:bCs/>
          <w:color w:val="000000" w:themeColor="text1"/>
        </w:rPr>
        <w:t>making any decision</w:t>
      </w:r>
    </w:p>
    <w:p w14:paraId="7C81BBDF" w14:textId="1DB7B70C" w:rsidR="00705E7D" w:rsidRPr="00705E7D" w:rsidRDefault="00705E7D" w:rsidP="00705E7D">
      <w:pPr>
        <w:pStyle w:val="ListParagraph"/>
        <w:numPr>
          <w:ilvl w:val="0"/>
          <w:numId w:val="24"/>
        </w:numPr>
        <w:rPr>
          <w:rFonts w:ascii="Calibri" w:eastAsia="Times New Roman" w:hAnsi="Calibri" w:cs="Calibri"/>
          <w:bCs/>
          <w:color w:val="000000" w:themeColor="text1"/>
        </w:rPr>
      </w:pPr>
      <w:r>
        <w:rPr>
          <w:rFonts w:ascii="Calibri" w:eastAsia="Times New Roman" w:hAnsi="Calibri" w:cs="Calibri"/>
          <w:b/>
          <w:bCs/>
          <w:color w:val="000000" w:themeColor="text1"/>
        </w:rPr>
        <w:t>Define expectation</w:t>
      </w:r>
      <w:r w:rsidRPr="00705E7D">
        <w:rPr>
          <w:rFonts w:ascii="Calibri" w:eastAsia="Times New Roman" w:hAnsi="Calibri" w:cs="Calibri"/>
        </w:rPr>
        <w:t>-</w:t>
      </w:r>
      <w:r>
        <w:rPr>
          <w:rFonts w:ascii="Calibri" w:eastAsia="Times New Roman" w:hAnsi="Calibri" w:cs="Calibri"/>
        </w:rPr>
        <w:t xml:space="preserve"> </w:t>
      </w:r>
      <w:r w:rsidR="00A94119" w:rsidRPr="00A94119">
        <w:rPr>
          <w:rFonts w:ascii="Calibri" w:eastAsia="Times New Roman" w:hAnsi="Calibri" w:cs="Calibri"/>
        </w:rPr>
        <w:t xml:space="preserve">Goals must be understandable to everyone. appropriate ambitious - they </w:t>
      </w:r>
      <w:r w:rsidR="00A94119" w:rsidRPr="00A94119">
        <w:rPr>
          <w:rFonts w:ascii="Calibri" w:eastAsia="Times New Roman" w:hAnsi="Calibri" w:cs="Calibri"/>
        </w:rPr>
        <w:t>cannot</w:t>
      </w:r>
      <w:r w:rsidR="00A94119" w:rsidRPr="00A94119">
        <w:rPr>
          <w:rFonts w:ascii="Calibri" w:eastAsia="Times New Roman" w:hAnsi="Calibri" w:cs="Calibri"/>
        </w:rPr>
        <w:t xml:space="preserve"> be too simple, but also too difficult</w:t>
      </w:r>
    </w:p>
    <w:p w14:paraId="0173DB06" w14:textId="0B4A3734" w:rsidR="00705E7D" w:rsidRPr="00A94119" w:rsidRDefault="00705E7D" w:rsidP="00705E7D">
      <w:pPr>
        <w:pStyle w:val="ListParagraph"/>
        <w:numPr>
          <w:ilvl w:val="0"/>
          <w:numId w:val="24"/>
        </w:numPr>
        <w:rPr>
          <w:rFonts w:ascii="Calibri" w:eastAsia="Times New Roman" w:hAnsi="Calibri" w:cs="Calibri"/>
          <w:bCs/>
          <w:color w:val="000000" w:themeColor="text1"/>
        </w:rPr>
      </w:pPr>
      <w:r>
        <w:rPr>
          <w:rFonts w:ascii="Calibri" w:eastAsia="Times New Roman" w:hAnsi="Calibri" w:cs="Calibri"/>
          <w:b/>
          <w:bCs/>
          <w:color w:val="000000" w:themeColor="text1"/>
        </w:rPr>
        <w:t>Transparent relationship in the team</w:t>
      </w:r>
      <w:r w:rsidR="00A94119">
        <w:rPr>
          <w:rFonts w:ascii="Calibri" w:eastAsia="Times New Roman" w:hAnsi="Calibri" w:cs="Calibri"/>
          <w:b/>
          <w:bCs/>
          <w:color w:val="000000" w:themeColor="text1"/>
        </w:rPr>
        <w:t xml:space="preserve">- </w:t>
      </w:r>
      <w:r w:rsidR="00A94119" w:rsidRPr="00A94119">
        <w:rPr>
          <w:rFonts w:ascii="Calibri" w:eastAsia="Times New Roman" w:hAnsi="Calibri" w:cs="Calibri"/>
          <w:bCs/>
          <w:color w:val="000000" w:themeColor="text1"/>
        </w:rPr>
        <w:t>Building mutual trust and respect. This is a condition for the well-being of team members. It is not about social relations, but about respecting everyone's opinion, appreciating, delegating ambitious tasks, allowing for mistakes, if they result from the desire to develop and acquire new skills.</w:t>
      </w:r>
    </w:p>
    <w:p w14:paraId="6189208B" w14:textId="1A7AFDBD" w:rsidR="00705E7D" w:rsidRPr="00A94119" w:rsidRDefault="00012FEC" w:rsidP="00705E7D">
      <w:pPr>
        <w:pStyle w:val="ListParagraph"/>
        <w:numPr>
          <w:ilvl w:val="0"/>
          <w:numId w:val="24"/>
        </w:numPr>
        <w:rPr>
          <w:rFonts w:ascii="Calibri" w:eastAsia="Times New Roman" w:hAnsi="Calibri" w:cs="Calibri"/>
          <w:bCs/>
          <w:color w:val="000000" w:themeColor="text1"/>
        </w:rPr>
      </w:pPr>
      <w:r w:rsidRPr="00012FEC">
        <w:rPr>
          <w:rFonts w:ascii="Calibri" w:eastAsia="Times New Roman" w:hAnsi="Calibri" w:cs="Calibri"/>
          <w:b/>
          <w:bCs/>
          <w:color w:val="000000" w:themeColor="text1"/>
        </w:rPr>
        <w:t>establishing long and short-term goals</w:t>
      </w:r>
      <w:r w:rsidR="00A94119">
        <w:rPr>
          <w:rFonts w:ascii="Calibri" w:eastAsia="Times New Roman" w:hAnsi="Calibri" w:cs="Calibri"/>
          <w:b/>
          <w:bCs/>
          <w:color w:val="000000" w:themeColor="text1"/>
        </w:rPr>
        <w:t xml:space="preserve"> - </w:t>
      </w:r>
      <w:r w:rsidR="00A94119" w:rsidRPr="00A94119">
        <w:rPr>
          <w:rFonts w:ascii="Calibri" w:eastAsia="Times New Roman" w:hAnsi="Calibri" w:cs="Calibri"/>
          <w:bCs/>
          <w:color w:val="000000" w:themeColor="text1"/>
        </w:rPr>
        <w:t>Conversations, team meetings, employee briefings are just some of the possible ways to realize the goals of the company</w:t>
      </w:r>
    </w:p>
    <w:p w14:paraId="412A4F0F" w14:textId="2D959E8B" w:rsidR="00012FEC" w:rsidRPr="00A94119" w:rsidRDefault="00012FEC" w:rsidP="00705E7D">
      <w:pPr>
        <w:pStyle w:val="ListParagraph"/>
        <w:numPr>
          <w:ilvl w:val="0"/>
          <w:numId w:val="24"/>
        </w:numPr>
        <w:rPr>
          <w:rFonts w:ascii="Calibri" w:eastAsia="Times New Roman" w:hAnsi="Calibri" w:cs="Calibri"/>
          <w:bCs/>
          <w:color w:val="000000" w:themeColor="text1"/>
        </w:rPr>
      </w:pPr>
      <w:r w:rsidRPr="00012FEC">
        <w:rPr>
          <w:rFonts w:ascii="Calibri" w:eastAsia="Times New Roman" w:hAnsi="Calibri" w:cs="Calibri"/>
          <w:b/>
          <w:bCs/>
          <w:color w:val="000000" w:themeColor="text1"/>
        </w:rPr>
        <w:t>Building employee involvement</w:t>
      </w:r>
      <w:r w:rsidR="00A94119">
        <w:rPr>
          <w:rFonts w:ascii="Calibri" w:eastAsia="Times New Roman" w:hAnsi="Calibri" w:cs="Calibri"/>
          <w:b/>
          <w:bCs/>
          <w:color w:val="000000" w:themeColor="text1"/>
        </w:rPr>
        <w:t xml:space="preserve">- </w:t>
      </w:r>
      <w:r w:rsidR="00A94119" w:rsidRPr="00A94119">
        <w:rPr>
          <w:rFonts w:ascii="Calibri" w:eastAsia="Times New Roman" w:hAnsi="Calibri" w:cs="Calibri"/>
          <w:bCs/>
          <w:color w:val="000000" w:themeColor="text1"/>
        </w:rPr>
        <w:t>Using the strengths of team members. Delegating tasks according to their predispositions.</w:t>
      </w:r>
      <w:r w:rsidR="001519EF">
        <w:rPr>
          <w:rFonts w:ascii="Calibri" w:eastAsia="Times New Roman" w:hAnsi="Calibri" w:cs="Calibri"/>
          <w:bCs/>
          <w:color w:val="000000" w:themeColor="text1"/>
        </w:rPr>
        <w:t xml:space="preserve"> </w:t>
      </w:r>
      <w:r w:rsidR="001519EF" w:rsidRPr="001519EF">
        <w:rPr>
          <w:rFonts w:ascii="Calibri" w:eastAsia="Times New Roman" w:hAnsi="Calibri" w:cs="Calibri"/>
          <w:bCs/>
          <w:color w:val="000000" w:themeColor="text1"/>
        </w:rPr>
        <w:t xml:space="preserve">Offering various types of training, the possibility of promotion increases the ambitions of employees. </w:t>
      </w:r>
      <w:r w:rsidR="00E51C23" w:rsidRPr="001519EF">
        <w:rPr>
          <w:rFonts w:ascii="Calibri" w:eastAsia="Times New Roman" w:hAnsi="Calibri" w:cs="Calibri"/>
          <w:bCs/>
          <w:color w:val="000000" w:themeColor="text1"/>
        </w:rPr>
        <w:t>Also,</w:t>
      </w:r>
      <w:r w:rsidR="001519EF" w:rsidRPr="001519EF">
        <w:rPr>
          <w:rFonts w:ascii="Calibri" w:eastAsia="Times New Roman" w:hAnsi="Calibri" w:cs="Calibri"/>
          <w:bCs/>
          <w:color w:val="000000" w:themeColor="text1"/>
        </w:rPr>
        <w:t xml:space="preserve"> a </w:t>
      </w:r>
      <w:r w:rsidR="001519EF">
        <w:rPr>
          <w:rFonts w:ascii="Calibri" w:eastAsia="Times New Roman" w:hAnsi="Calibri" w:cs="Calibri"/>
          <w:bCs/>
          <w:color w:val="000000" w:themeColor="text1"/>
        </w:rPr>
        <w:t>showing of graceful for well-made job</w:t>
      </w:r>
    </w:p>
    <w:p w14:paraId="3C3805FD" w14:textId="4DF94B9E" w:rsidR="00012FEC" w:rsidRDefault="00012FEC" w:rsidP="00705E7D">
      <w:pPr>
        <w:pStyle w:val="ListParagraph"/>
        <w:numPr>
          <w:ilvl w:val="0"/>
          <w:numId w:val="24"/>
        </w:numPr>
        <w:rPr>
          <w:rFonts w:ascii="Calibri" w:eastAsia="Times New Roman" w:hAnsi="Calibri" w:cs="Calibri"/>
          <w:b/>
          <w:bCs/>
          <w:color w:val="000000" w:themeColor="text1"/>
        </w:rPr>
      </w:pPr>
      <w:r w:rsidRPr="00012FEC">
        <w:rPr>
          <w:rFonts w:ascii="Calibri" w:eastAsia="Times New Roman" w:hAnsi="Calibri" w:cs="Calibri"/>
          <w:b/>
          <w:bCs/>
          <w:color w:val="000000" w:themeColor="text1"/>
        </w:rPr>
        <w:t>Consistency in the proceedings</w:t>
      </w:r>
    </w:p>
    <w:p w14:paraId="1A575802" w14:textId="77777777" w:rsidR="001519EF" w:rsidRPr="001519EF" w:rsidRDefault="00012FEC" w:rsidP="00717DA0">
      <w:pPr>
        <w:pStyle w:val="ListParagraph"/>
        <w:numPr>
          <w:ilvl w:val="0"/>
          <w:numId w:val="24"/>
        </w:numPr>
        <w:rPr>
          <w:rFonts w:ascii="Calibri" w:eastAsia="Times New Roman" w:hAnsi="Calibri" w:cs="Calibri"/>
          <w:b/>
          <w:bCs/>
          <w:color w:val="000000" w:themeColor="text1"/>
        </w:rPr>
      </w:pPr>
      <w:r w:rsidRPr="00012FEC">
        <w:rPr>
          <w:rFonts w:ascii="Calibri" w:eastAsia="Times New Roman" w:hAnsi="Calibri" w:cs="Calibri"/>
          <w:b/>
          <w:bCs/>
          <w:color w:val="000000" w:themeColor="text1"/>
        </w:rPr>
        <w:t>Establishing priorities</w:t>
      </w:r>
      <w:r w:rsidR="00717DA0">
        <w:rPr>
          <w:rFonts w:ascii="Calibri" w:eastAsia="Times New Roman" w:hAnsi="Calibri" w:cs="Calibri"/>
          <w:b/>
          <w:bCs/>
          <w:color w:val="000000" w:themeColor="text1"/>
        </w:rPr>
        <w:t xml:space="preserve">- </w:t>
      </w:r>
      <w:r w:rsidR="00717DA0" w:rsidRPr="00717DA0">
        <w:rPr>
          <w:rFonts w:ascii="Calibri" w:eastAsia="Times New Roman" w:hAnsi="Calibri" w:cs="Calibri"/>
          <w:bCs/>
          <w:color w:val="000000" w:themeColor="text1"/>
        </w:rPr>
        <w:t xml:space="preserve">need to determine what is the most important thing that </w:t>
      </w:r>
    </w:p>
    <w:p w14:paraId="179A19F3" w14:textId="4520BBB1" w:rsidR="00A94119" w:rsidRDefault="00717DA0" w:rsidP="001519EF">
      <w:pPr>
        <w:pStyle w:val="ListParagraph"/>
        <w:rPr>
          <w:rFonts w:ascii="Calibri" w:eastAsia="Times New Roman" w:hAnsi="Calibri" w:cs="Calibri"/>
          <w:bCs/>
          <w:color w:val="000000" w:themeColor="text1"/>
        </w:rPr>
      </w:pPr>
      <w:r>
        <w:rPr>
          <w:rFonts w:ascii="Calibri" w:eastAsia="Times New Roman" w:hAnsi="Calibri" w:cs="Calibri"/>
          <w:bCs/>
          <w:color w:val="000000" w:themeColor="text1"/>
        </w:rPr>
        <w:t>must be done</w:t>
      </w:r>
      <w:r w:rsidRPr="00717DA0">
        <w:rPr>
          <w:rFonts w:ascii="Calibri" w:eastAsia="Times New Roman" w:hAnsi="Calibri" w:cs="Calibri"/>
          <w:bCs/>
          <w:color w:val="000000" w:themeColor="text1"/>
        </w:rPr>
        <w:t>, which has a direct impact on the achievement of the goal</w:t>
      </w:r>
    </w:p>
    <w:p w14:paraId="13CD5A9B" w14:textId="34B55186" w:rsidR="001519EF" w:rsidRPr="001519EF" w:rsidRDefault="001519EF" w:rsidP="001519EF">
      <w:pPr>
        <w:pStyle w:val="ListParagraph"/>
        <w:numPr>
          <w:ilvl w:val="0"/>
          <w:numId w:val="24"/>
        </w:numPr>
        <w:rPr>
          <w:rFonts w:ascii="Calibri" w:eastAsia="Times New Roman" w:hAnsi="Calibri" w:cs="Calibri"/>
          <w:bCs/>
          <w:color w:val="000000" w:themeColor="text1"/>
        </w:rPr>
      </w:pPr>
      <w:r>
        <w:rPr>
          <w:rFonts w:ascii="Calibri" w:eastAsia="Times New Roman" w:hAnsi="Calibri" w:cs="Calibri"/>
          <w:b/>
          <w:bCs/>
          <w:color w:val="000000" w:themeColor="text1"/>
        </w:rPr>
        <w:t xml:space="preserve">Voice of </w:t>
      </w:r>
      <w:r w:rsidR="00E51C23">
        <w:rPr>
          <w:rFonts w:ascii="Calibri" w:eastAsia="Times New Roman" w:hAnsi="Calibri" w:cs="Calibri"/>
          <w:b/>
          <w:bCs/>
          <w:color w:val="000000" w:themeColor="text1"/>
        </w:rPr>
        <w:t>employee’s</w:t>
      </w:r>
      <w:r>
        <w:rPr>
          <w:rFonts w:ascii="Calibri" w:eastAsia="Times New Roman" w:hAnsi="Calibri" w:cs="Calibri"/>
          <w:b/>
          <w:bCs/>
          <w:color w:val="000000" w:themeColor="text1"/>
        </w:rPr>
        <w:t xml:space="preserve"> board- </w:t>
      </w:r>
      <w:r w:rsidRPr="001519EF">
        <w:rPr>
          <w:rFonts w:ascii="Calibri" w:eastAsia="Times New Roman" w:hAnsi="Calibri" w:cs="Calibri"/>
          <w:bCs/>
          <w:color w:val="000000" w:themeColor="text1"/>
        </w:rPr>
        <w:t>this is a very effective method for communicating with the team. Employees should have the opportunity to comment or ask questions. The management staff should check the boards daily and answer employee questions. This form allows employees to feel an important part of the organization, and is also a helpful person who are afraid of face-to-face communication</w:t>
      </w:r>
    </w:p>
    <w:p w14:paraId="3982AAA2" w14:textId="64D8C9D0" w:rsidR="00A94119" w:rsidRDefault="00A94119" w:rsidP="00A94119">
      <w:pPr>
        <w:pStyle w:val="ListParagraph"/>
        <w:rPr>
          <w:rFonts w:ascii="Calibri" w:eastAsia="Times New Roman" w:hAnsi="Calibri" w:cs="Calibri"/>
          <w:b/>
          <w:bCs/>
          <w:color w:val="000000" w:themeColor="text1"/>
        </w:rPr>
      </w:pPr>
    </w:p>
    <w:p w14:paraId="6BC31CE8" w14:textId="3738E326" w:rsidR="00A94119" w:rsidRDefault="00A94119" w:rsidP="00A94119">
      <w:pPr>
        <w:pStyle w:val="ListParagraph"/>
        <w:rPr>
          <w:rFonts w:ascii="Calibri" w:eastAsia="Times New Roman" w:hAnsi="Calibri" w:cs="Calibri"/>
          <w:b/>
          <w:bCs/>
          <w:color w:val="000000" w:themeColor="text1"/>
        </w:rPr>
      </w:pPr>
    </w:p>
    <w:p w14:paraId="1C6EEDD1" w14:textId="79ABDBCE" w:rsidR="00A94119" w:rsidRDefault="00A94119" w:rsidP="00A94119">
      <w:pPr>
        <w:pStyle w:val="ListParagraph"/>
        <w:numPr>
          <w:ilvl w:val="0"/>
          <w:numId w:val="10"/>
        </w:numPr>
        <w:rPr>
          <w:rFonts w:ascii="Calibri" w:eastAsia="Times New Roman" w:hAnsi="Calibri" w:cs="Calibri"/>
          <w:bCs/>
          <w:color w:val="2F5496" w:themeColor="accent1" w:themeShade="BF"/>
          <w:sz w:val="48"/>
          <w:szCs w:val="48"/>
        </w:rPr>
      </w:pPr>
      <w:r w:rsidRPr="00A94119">
        <w:rPr>
          <w:rFonts w:ascii="Calibri" w:eastAsia="Times New Roman" w:hAnsi="Calibri" w:cs="Calibri"/>
          <w:bCs/>
          <w:color w:val="2F5496" w:themeColor="accent1" w:themeShade="BF"/>
          <w:sz w:val="48"/>
          <w:szCs w:val="48"/>
        </w:rPr>
        <w:t>Action Plan</w:t>
      </w:r>
    </w:p>
    <w:p w14:paraId="43FC2691" w14:textId="3B6055ED" w:rsidR="00A94119" w:rsidRDefault="00A94119" w:rsidP="00A94119">
      <w:pPr>
        <w:rPr>
          <w:rFonts w:ascii="Calibri" w:eastAsia="Times New Roman" w:hAnsi="Calibri" w:cs="Calibri"/>
          <w:bCs/>
          <w:color w:val="2F5496" w:themeColor="accent1" w:themeShade="BF"/>
          <w:sz w:val="48"/>
          <w:szCs w:val="48"/>
        </w:rPr>
      </w:pPr>
    </w:p>
    <w:p w14:paraId="79CD4959" w14:textId="5383DCE2" w:rsidR="00A94119" w:rsidRDefault="00A94119" w:rsidP="00A94119">
      <w:pPr>
        <w:rPr>
          <w:rFonts w:ascii="Calibri" w:eastAsia="Times New Roman" w:hAnsi="Calibri" w:cs="Calibri"/>
          <w:bCs/>
          <w:color w:val="2F5496" w:themeColor="accent1" w:themeShade="BF"/>
          <w:sz w:val="48"/>
          <w:szCs w:val="48"/>
        </w:rPr>
      </w:pPr>
    </w:p>
    <w:tbl>
      <w:tblPr>
        <w:tblStyle w:val="GridTable1Light"/>
        <w:tblW w:w="9659" w:type="dxa"/>
        <w:tblLook w:val="04A0" w:firstRow="1" w:lastRow="0" w:firstColumn="1" w:lastColumn="0" w:noHBand="0" w:noVBand="1"/>
      </w:tblPr>
      <w:tblGrid>
        <w:gridCol w:w="2414"/>
        <w:gridCol w:w="2414"/>
        <w:gridCol w:w="2415"/>
        <w:gridCol w:w="2416"/>
      </w:tblGrid>
      <w:tr w:rsidR="00F532E0" w14:paraId="7B093E63" w14:textId="77777777" w:rsidTr="00F532E0">
        <w:trPr>
          <w:cnfStyle w:val="100000000000" w:firstRow="1" w:lastRow="0" w:firstColumn="0" w:lastColumn="0" w:oddVBand="0" w:evenVBand="0" w:oddHBand="0" w:evenHBand="0" w:firstRowFirstColumn="0" w:firstRowLastColumn="0" w:lastRowFirstColumn="0" w:lastRowLastColumn="0"/>
          <w:trHeight w:val="1218"/>
        </w:trPr>
        <w:tc>
          <w:tcPr>
            <w:cnfStyle w:val="001000000000" w:firstRow="0" w:lastRow="0" w:firstColumn="1" w:lastColumn="0" w:oddVBand="0" w:evenVBand="0" w:oddHBand="0" w:evenHBand="0" w:firstRowFirstColumn="0" w:firstRowLastColumn="0" w:lastRowFirstColumn="0" w:lastRowLastColumn="0"/>
            <w:tcW w:w="9659" w:type="dxa"/>
            <w:gridSpan w:val="4"/>
          </w:tcPr>
          <w:p w14:paraId="7DC7F4DA" w14:textId="078D2A3B" w:rsidR="00F532E0" w:rsidRDefault="00F532E0" w:rsidP="00A94119">
            <w:pPr>
              <w:rPr>
                <w:rFonts w:ascii="Calibri" w:eastAsia="Times New Roman" w:hAnsi="Calibri" w:cs="Calibri"/>
                <w:bCs w:val="0"/>
                <w:color w:val="2F5496" w:themeColor="accent1" w:themeShade="BF"/>
                <w:sz w:val="48"/>
                <w:szCs w:val="48"/>
              </w:rPr>
            </w:pPr>
            <w:r>
              <w:rPr>
                <w:rFonts w:ascii="Calibri" w:eastAsia="Times New Roman" w:hAnsi="Calibri" w:cs="Calibri"/>
                <w:bCs w:val="0"/>
                <w:color w:val="2F5496" w:themeColor="accent1" w:themeShade="BF"/>
                <w:sz w:val="48"/>
                <w:szCs w:val="48"/>
              </w:rPr>
              <w:t xml:space="preserve">                        </w:t>
            </w:r>
            <w:r w:rsidRPr="00F532E0">
              <w:rPr>
                <w:rFonts w:ascii="Calibri" w:eastAsia="Times New Roman" w:hAnsi="Calibri" w:cs="Calibri"/>
                <w:bCs w:val="0"/>
                <w:color w:val="000000" w:themeColor="text1"/>
                <w:sz w:val="48"/>
                <w:szCs w:val="48"/>
              </w:rPr>
              <w:t>ACTION PLAN</w:t>
            </w:r>
          </w:p>
        </w:tc>
      </w:tr>
      <w:tr w:rsidR="00A94119" w14:paraId="493C5AE0" w14:textId="77777777" w:rsidTr="00F532E0">
        <w:trPr>
          <w:trHeight w:val="1259"/>
        </w:trPr>
        <w:tc>
          <w:tcPr>
            <w:cnfStyle w:val="001000000000" w:firstRow="0" w:lastRow="0" w:firstColumn="1" w:lastColumn="0" w:oddVBand="0" w:evenVBand="0" w:oddHBand="0" w:evenHBand="0" w:firstRowFirstColumn="0" w:firstRowLastColumn="0" w:lastRowFirstColumn="0" w:lastRowLastColumn="0"/>
            <w:tcW w:w="2414" w:type="dxa"/>
          </w:tcPr>
          <w:p w14:paraId="2CAB4B16" w14:textId="678777FC" w:rsidR="00A94119" w:rsidRPr="00F532E0" w:rsidRDefault="00F532E0" w:rsidP="00A94119">
            <w:pPr>
              <w:rPr>
                <w:rFonts w:ascii="Calibri" w:eastAsia="Times New Roman" w:hAnsi="Calibri" w:cs="Calibri"/>
                <w:b w:val="0"/>
                <w:bCs w:val="0"/>
                <w:color w:val="000000" w:themeColor="text1"/>
              </w:rPr>
            </w:pPr>
            <w:r>
              <w:rPr>
                <w:rFonts w:ascii="Calibri" w:eastAsia="Times New Roman" w:hAnsi="Calibri" w:cs="Calibri"/>
                <w:bCs w:val="0"/>
                <w:color w:val="000000" w:themeColor="text1"/>
              </w:rPr>
              <w:lastRenderedPageBreak/>
              <w:t xml:space="preserve"> STATUS – </w:t>
            </w:r>
            <w:r w:rsidRPr="00F532E0">
              <w:rPr>
                <w:rFonts w:ascii="Calibri" w:eastAsia="Times New Roman" w:hAnsi="Calibri" w:cs="Calibri"/>
                <w:b w:val="0"/>
                <w:bCs w:val="0"/>
                <w:color w:val="000000" w:themeColor="text1"/>
              </w:rPr>
              <w:t>complete or in- progress</w:t>
            </w:r>
          </w:p>
        </w:tc>
        <w:tc>
          <w:tcPr>
            <w:tcW w:w="2414" w:type="dxa"/>
          </w:tcPr>
          <w:p w14:paraId="426C4CDB" w14:textId="31550D11" w:rsidR="00A94119" w:rsidRPr="00F532E0" w:rsidRDefault="00F532E0" w:rsidP="00A94119">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2F5496" w:themeColor="accent1" w:themeShade="BF"/>
              </w:rPr>
            </w:pPr>
            <w:r w:rsidRPr="00F532E0">
              <w:rPr>
                <w:rFonts w:ascii="Calibri" w:eastAsia="Times New Roman" w:hAnsi="Calibri" w:cs="Calibri"/>
                <w:b/>
                <w:bCs/>
                <w:color w:val="000000" w:themeColor="text1"/>
              </w:rPr>
              <w:t>TASK/ACTIVITY</w:t>
            </w:r>
          </w:p>
        </w:tc>
        <w:tc>
          <w:tcPr>
            <w:tcW w:w="2415" w:type="dxa"/>
          </w:tcPr>
          <w:p w14:paraId="4FCD3A6F" w14:textId="65159956" w:rsidR="00A94119" w:rsidRPr="00F532E0" w:rsidRDefault="00F532E0" w:rsidP="00A94119">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themeColor="text1"/>
              </w:rPr>
            </w:pPr>
            <w:r>
              <w:rPr>
                <w:rFonts w:ascii="Calibri" w:eastAsia="Times New Roman" w:hAnsi="Calibri" w:cs="Calibri"/>
                <w:b/>
                <w:bCs/>
                <w:color w:val="000000" w:themeColor="text1"/>
              </w:rPr>
              <w:t>PERSON RESPONSIBLE</w:t>
            </w:r>
          </w:p>
        </w:tc>
        <w:tc>
          <w:tcPr>
            <w:tcW w:w="2415" w:type="dxa"/>
          </w:tcPr>
          <w:p w14:paraId="0F479C1A" w14:textId="40FC390E" w:rsidR="00A94119" w:rsidRPr="00F532E0" w:rsidRDefault="00F532E0" w:rsidP="00A94119">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themeColor="text1"/>
              </w:rPr>
            </w:pPr>
            <w:r>
              <w:rPr>
                <w:rFonts w:ascii="Calibri" w:eastAsia="Times New Roman" w:hAnsi="Calibri" w:cs="Calibri"/>
                <w:b/>
                <w:bCs/>
                <w:color w:val="000000" w:themeColor="text1"/>
              </w:rPr>
              <w:t>DUE DATE</w:t>
            </w:r>
          </w:p>
        </w:tc>
      </w:tr>
      <w:tr w:rsidR="00A94119" w14:paraId="0E37A714" w14:textId="77777777" w:rsidTr="00F532E0">
        <w:trPr>
          <w:trHeight w:val="1218"/>
        </w:trPr>
        <w:tc>
          <w:tcPr>
            <w:cnfStyle w:val="001000000000" w:firstRow="0" w:lastRow="0" w:firstColumn="1" w:lastColumn="0" w:oddVBand="0" w:evenVBand="0" w:oddHBand="0" w:evenHBand="0" w:firstRowFirstColumn="0" w:firstRowLastColumn="0" w:lastRowFirstColumn="0" w:lastRowLastColumn="0"/>
            <w:tcW w:w="2414" w:type="dxa"/>
          </w:tcPr>
          <w:p w14:paraId="2B771D84" w14:textId="4023DB6A" w:rsidR="00A94119" w:rsidRPr="00F532E0" w:rsidRDefault="00F532E0" w:rsidP="00A94119">
            <w:pPr>
              <w:rPr>
                <w:rFonts w:ascii="Calibri" w:eastAsia="Times New Roman" w:hAnsi="Calibri" w:cs="Calibri"/>
                <w:b w:val="0"/>
                <w:bCs w:val="0"/>
                <w:color w:val="000000" w:themeColor="text1"/>
              </w:rPr>
            </w:pPr>
            <w:r>
              <w:rPr>
                <w:rFonts w:ascii="Calibri" w:eastAsia="Times New Roman" w:hAnsi="Calibri" w:cs="Calibri"/>
                <w:b w:val="0"/>
                <w:bCs w:val="0"/>
                <w:color w:val="000000" w:themeColor="text1"/>
              </w:rPr>
              <w:t>In-progress</w:t>
            </w:r>
          </w:p>
        </w:tc>
        <w:tc>
          <w:tcPr>
            <w:tcW w:w="2414" w:type="dxa"/>
          </w:tcPr>
          <w:p w14:paraId="13B41823" w14:textId="3ADCF0F8" w:rsidR="00A94119" w:rsidRPr="00F532E0" w:rsidRDefault="00F532E0" w:rsidP="00A94119">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Cs/>
                <w:color w:val="2F5496" w:themeColor="accent1" w:themeShade="BF"/>
              </w:rPr>
            </w:pPr>
            <w:r w:rsidRPr="00F532E0">
              <w:rPr>
                <w:rFonts w:ascii="Calibri" w:eastAsia="Times New Roman" w:hAnsi="Calibri" w:cs="Calibri"/>
                <w:bCs/>
                <w:color w:val="000000" w:themeColor="text1"/>
              </w:rPr>
              <w:t>Hire a night shift manager</w:t>
            </w:r>
          </w:p>
        </w:tc>
        <w:tc>
          <w:tcPr>
            <w:tcW w:w="2415" w:type="dxa"/>
          </w:tcPr>
          <w:p w14:paraId="7F0EBF9E" w14:textId="791EF542" w:rsidR="00A94119" w:rsidRPr="00F532E0" w:rsidRDefault="00F532E0" w:rsidP="00A94119">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Cs/>
                <w:color w:val="2F5496" w:themeColor="accent1" w:themeShade="BF"/>
              </w:rPr>
            </w:pPr>
            <w:r w:rsidRPr="00F532E0">
              <w:rPr>
                <w:rFonts w:ascii="Calibri" w:eastAsia="Times New Roman" w:hAnsi="Calibri" w:cs="Calibri"/>
                <w:bCs/>
                <w:color w:val="000000" w:themeColor="text1"/>
              </w:rPr>
              <w:t>owner</w:t>
            </w:r>
          </w:p>
        </w:tc>
        <w:tc>
          <w:tcPr>
            <w:tcW w:w="2415" w:type="dxa"/>
          </w:tcPr>
          <w:p w14:paraId="73DA067C" w14:textId="4CBE7A09" w:rsidR="00A94119" w:rsidRPr="00F532E0" w:rsidRDefault="00F532E0" w:rsidP="00A94119">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Cs/>
                <w:color w:val="2F5496" w:themeColor="accent1" w:themeShade="BF"/>
              </w:rPr>
            </w:pPr>
            <w:r w:rsidRPr="00F532E0">
              <w:rPr>
                <w:rFonts w:ascii="Calibri" w:eastAsia="Times New Roman" w:hAnsi="Calibri" w:cs="Calibri"/>
                <w:bCs/>
                <w:color w:val="000000" w:themeColor="text1"/>
              </w:rPr>
              <w:t>ASAP</w:t>
            </w:r>
          </w:p>
        </w:tc>
      </w:tr>
      <w:tr w:rsidR="00A94119" w14:paraId="204D49CE" w14:textId="77777777" w:rsidTr="00F532E0">
        <w:trPr>
          <w:trHeight w:val="1259"/>
        </w:trPr>
        <w:tc>
          <w:tcPr>
            <w:cnfStyle w:val="001000000000" w:firstRow="0" w:lastRow="0" w:firstColumn="1" w:lastColumn="0" w:oddVBand="0" w:evenVBand="0" w:oddHBand="0" w:evenHBand="0" w:firstRowFirstColumn="0" w:firstRowLastColumn="0" w:lastRowFirstColumn="0" w:lastRowLastColumn="0"/>
            <w:tcW w:w="2414" w:type="dxa"/>
          </w:tcPr>
          <w:p w14:paraId="081170A1" w14:textId="08BB18CC" w:rsidR="00A94119" w:rsidRPr="00F532E0" w:rsidRDefault="00F532E0" w:rsidP="00A94119">
            <w:pPr>
              <w:rPr>
                <w:rFonts w:ascii="Calibri" w:eastAsia="Times New Roman" w:hAnsi="Calibri" w:cs="Calibri"/>
                <w:b w:val="0"/>
                <w:bCs w:val="0"/>
                <w:color w:val="2F5496" w:themeColor="accent1" w:themeShade="BF"/>
              </w:rPr>
            </w:pPr>
            <w:r w:rsidRPr="00F532E0">
              <w:rPr>
                <w:rFonts w:ascii="Calibri" w:eastAsia="Times New Roman" w:hAnsi="Calibri" w:cs="Calibri"/>
                <w:b w:val="0"/>
                <w:bCs w:val="0"/>
                <w:color w:val="000000" w:themeColor="text1"/>
              </w:rPr>
              <w:t>In-progress</w:t>
            </w:r>
          </w:p>
        </w:tc>
        <w:tc>
          <w:tcPr>
            <w:tcW w:w="2414" w:type="dxa"/>
          </w:tcPr>
          <w:p w14:paraId="201A731C" w14:textId="66666AD1" w:rsidR="00A94119" w:rsidRPr="00F532E0" w:rsidRDefault="00F532E0" w:rsidP="00A94119">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Cs/>
                <w:color w:val="000000" w:themeColor="text1"/>
              </w:rPr>
            </w:pPr>
            <w:r>
              <w:rPr>
                <w:rFonts w:ascii="Calibri" w:eastAsia="Times New Roman" w:hAnsi="Calibri" w:cs="Calibri"/>
                <w:bCs/>
                <w:color w:val="000000" w:themeColor="text1"/>
              </w:rPr>
              <w:t>Everyday briefs with employees</w:t>
            </w:r>
          </w:p>
        </w:tc>
        <w:tc>
          <w:tcPr>
            <w:tcW w:w="2415" w:type="dxa"/>
          </w:tcPr>
          <w:p w14:paraId="31BEA980" w14:textId="4637242A" w:rsidR="00A94119" w:rsidRPr="00F532E0" w:rsidRDefault="00F532E0" w:rsidP="00A94119">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Cs/>
                <w:color w:val="000000" w:themeColor="text1"/>
              </w:rPr>
            </w:pPr>
            <w:r>
              <w:rPr>
                <w:rFonts w:ascii="Calibri" w:eastAsia="Times New Roman" w:hAnsi="Calibri" w:cs="Calibri"/>
                <w:bCs/>
                <w:color w:val="000000" w:themeColor="text1"/>
              </w:rPr>
              <w:t>manager</w:t>
            </w:r>
          </w:p>
        </w:tc>
        <w:tc>
          <w:tcPr>
            <w:tcW w:w="2415" w:type="dxa"/>
          </w:tcPr>
          <w:p w14:paraId="7A797368" w14:textId="01D69B1F" w:rsidR="00A94119" w:rsidRPr="00F532E0" w:rsidRDefault="00F532E0" w:rsidP="00A94119">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Cs/>
                <w:color w:val="000000" w:themeColor="text1"/>
                <w:sz w:val="48"/>
                <w:szCs w:val="48"/>
              </w:rPr>
            </w:pPr>
            <w:r>
              <w:rPr>
                <w:rFonts w:ascii="Calibri" w:eastAsia="Times New Roman" w:hAnsi="Calibri" w:cs="Calibri"/>
                <w:bCs/>
                <w:color w:val="000000" w:themeColor="text1"/>
                <w:sz w:val="48"/>
                <w:szCs w:val="48"/>
              </w:rPr>
              <w:t>-</w:t>
            </w:r>
          </w:p>
        </w:tc>
      </w:tr>
      <w:tr w:rsidR="00A94119" w14:paraId="64EA099F" w14:textId="77777777" w:rsidTr="00F532E0">
        <w:trPr>
          <w:trHeight w:val="1218"/>
        </w:trPr>
        <w:tc>
          <w:tcPr>
            <w:cnfStyle w:val="001000000000" w:firstRow="0" w:lastRow="0" w:firstColumn="1" w:lastColumn="0" w:oddVBand="0" w:evenVBand="0" w:oddHBand="0" w:evenHBand="0" w:firstRowFirstColumn="0" w:firstRowLastColumn="0" w:lastRowFirstColumn="0" w:lastRowLastColumn="0"/>
            <w:tcW w:w="2414" w:type="dxa"/>
          </w:tcPr>
          <w:p w14:paraId="50152267" w14:textId="5F3FBB1A" w:rsidR="00A94119" w:rsidRPr="00F532E0" w:rsidRDefault="00F532E0" w:rsidP="00A94119">
            <w:pPr>
              <w:rPr>
                <w:rFonts w:ascii="Calibri" w:eastAsia="Times New Roman" w:hAnsi="Calibri" w:cs="Calibri"/>
                <w:b w:val="0"/>
                <w:bCs w:val="0"/>
                <w:color w:val="2F5496" w:themeColor="accent1" w:themeShade="BF"/>
              </w:rPr>
            </w:pPr>
            <w:r w:rsidRPr="00F532E0">
              <w:rPr>
                <w:rFonts w:ascii="Calibri" w:eastAsia="Times New Roman" w:hAnsi="Calibri" w:cs="Calibri"/>
                <w:b w:val="0"/>
                <w:bCs w:val="0"/>
                <w:color w:val="000000" w:themeColor="text1"/>
              </w:rPr>
              <w:t>in-progress</w:t>
            </w:r>
          </w:p>
        </w:tc>
        <w:tc>
          <w:tcPr>
            <w:tcW w:w="2414" w:type="dxa"/>
          </w:tcPr>
          <w:p w14:paraId="55D59698" w14:textId="7EBEFDF8" w:rsidR="00A94119" w:rsidRPr="00F532E0" w:rsidRDefault="00F532E0" w:rsidP="00A94119">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Cs/>
                <w:color w:val="2F5496" w:themeColor="accent1" w:themeShade="BF"/>
              </w:rPr>
            </w:pPr>
            <w:r w:rsidRPr="00F532E0">
              <w:rPr>
                <w:rFonts w:ascii="Calibri" w:eastAsia="Times New Roman" w:hAnsi="Calibri" w:cs="Calibri"/>
                <w:bCs/>
                <w:color w:val="000000" w:themeColor="text1"/>
              </w:rPr>
              <w:t>Hire</w:t>
            </w:r>
            <w:r>
              <w:rPr>
                <w:rFonts w:ascii="Calibri" w:eastAsia="Times New Roman" w:hAnsi="Calibri" w:cs="Calibri"/>
                <w:bCs/>
                <w:color w:val="000000" w:themeColor="text1"/>
              </w:rPr>
              <w:t xml:space="preserve"> full time employees</w:t>
            </w:r>
          </w:p>
        </w:tc>
        <w:tc>
          <w:tcPr>
            <w:tcW w:w="2415" w:type="dxa"/>
          </w:tcPr>
          <w:p w14:paraId="7DFF2280" w14:textId="6CB711CB" w:rsidR="00A94119" w:rsidRPr="00F532E0" w:rsidRDefault="00F532E0" w:rsidP="00A94119">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Cs/>
                <w:color w:val="2F5496" w:themeColor="accent1" w:themeShade="BF"/>
              </w:rPr>
            </w:pPr>
            <w:r w:rsidRPr="00F532E0">
              <w:rPr>
                <w:rFonts w:ascii="Calibri" w:eastAsia="Times New Roman" w:hAnsi="Calibri" w:cs="Calibri"/>
                <w:bCs/>
                <w:color w:val="000000" w:themeColor="text1"/>
              </w:rPr>
              <w:t>owner</w:t>
            </w:r>
          </w:p>
        </w:tc>
        <w:tc>
          <w:tcPr>
            <w:tcW w:w="2415" w:type="dxa"/>
          </w:tcPr>
          <w:p w14:paraId="3FDB8E2C" w14:textId="140E068A" w:rsidR="00A94119" w:rsidRPr="00F532E0" w:rsidRDefault="00F532E0" w:rsidP="00A94119">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Cs/>
                <w:color w:val="000000" w:themeColor="text1"/>
              </w:rPr>
            </w:pPr>
            <w:r>
              <w:rPr>
                <w:rFonts w:ascii="Calibri" w:eastAsia="Times New Roman" w:hAnsi="Calibri" w:cs="Calibri"/>
                <w:bCs/>
                <w:color w:val="000000" w:themeColor="text1"/>
              </w:rPr>
              <w:t>2 months</w:t>
            </w:r>
          </w:p>
        </w:tc>
      </w:tr>
      <w:tr w:rsidR="00A94119" w14:paraId="577DA949" w14:textId="77777777" w:rsidTr="00F532E0">
        <w:trPr>
          <w:trHeight w:val="1218"/>
        </w:trPr>
        <w:tc>
          <w:tcPr>
            <w:cnfStyle w:val="001000000000" w:firstRow="0" w:lastRow="0" w:firstColumn="1" w:lastColumn="0" w:oddVBand="0" w:evenVBand="0" w:oddHBand="0" w:evenHBand="0" w:firstRowFirstColumn="0" w:firstRowLastColumn="0" w:lastRowFirstColumn="0" w:lastRowLastColumn="0"/>
            <w:tcW w:w="2414" w:type="dxa"/>
          </w:tcPr>
          <w:p w14:paraId="017FF839" w14:textId="363C8F06" w:rsidR="00A94119" w:rsidRPr="00F532E0" w:rsidRDefault="00F532E0" w:rsidP="00A94119">
            <w:pPr>
              <w:rPr>
                <w:rFonts w:ascii="Calibri" w:eastAsia="Times New Roman" w:hAnsi="Calibri" w:cs="Calibri"/>
                <w:b w:val="0"/>
                <w:bCs w:val="0"/>
                <w:color w:val="2F5496" w:themeColor="accent1" w:themeShade="BF"/>
              </w:rPr>
            </w:pPr>
            <w:r w:rsidRPr="00F532E0">
              <w:rPr>
                <w:rFonts w:ascii="Calibri" w:eastAsia="Times New Roman" w:hAnsi="Calibri" w:cs="Calibri"/>
                <w:b w:val="0"/>
                <w:bCs w:val="0"/>
                <w:color w:val="000000" w:themeColor="text1"/>
              </w:rPr>
              <w:t>complete</w:t>
            </w:r>
          </w:p>
        </w:tc>
        <w:tc>
          <w:tcPr>
            <w:tcW w:w="2414" w:type="dxa"/>
          </w:tcPr>
          <w:p w14:paraId="256265EB" w14:textId="6CAFFB64" w:rsidR="00A94119" w:rsidRPr="00F532E0" w:rsidRDefault="00F532E0" w:rsidP="00A94119">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Cs/>
                <w:color w:val="2F5496" w:themeColor="accent1" w:themeShade="BF"/>
              </w:rPr>
            </w:pPr>
            <w:r w:rsidRPr="00F532E0">
              <w:rPr>
                <w:rFonts w:ascii="Calibri" w:eastAsia="Times New Roman" w:hAnsi="Calibri" w:cs="Calibri"/>
                <w:bCs/>
                <w:color w:val="000000" w:themeColor="text1"/>
              </w:rPr>
              <w:t>Voice</w:t>
            </w:r>
            <w:r>
              <w:rPr>
                <w:rFonts w:ascii="Calibri" w:eastAsia="Times New Roman" w:hAnsi="Calibri" w:cs="Calibri"/>
                <w:bCs/>
                <w:color w:val="000000" w:themeColor="text1"/>
              </w:rPr>
              <w:t xml:space="preserve"> of </w:t>
            </w:r>
            <w:r w:rsidR="00E51C23">
              <w:rPr>
                <w:rFonts w:ascii="Calibri" w:eastAsia="Times New Roman" w:hAnsi="Calibri" w:cs="Calibri"/>
                <w:bCs/>
                <w:color w:val="000000" w:themeColor="text1"/>
              </w:rPr>
              <w:t>employee’s</w:t>
            </w:r>
            <w:r>
              <w:rPr>
                <w:rFonts w:ascii="Calibri" w:eastAsia="Times New Roman" w:hAnsi="Calibri" w:cs="Calibri"/>
                <w:bCs/>
                <w:color w:val="000000" w:themeColor="text1"/>
              </w:rPr>
              <w:t xml:space="preserve"> board (another form of communication between management and employees)</w:t>
            </w:r>
          </w:p>
        </w:tc>
        <w:tc>
          <w:tcPr>
            <w:tcW w:w="2415" w:type="dxa"/>
          </w:tcPr>
          <w:p w14:paraId="4AECBF97" w14:textId="0A88F884" w:rsidR="00A94119" w:rsidRPr="00F532E0" w:rsidRDefault="00F532E0" w:rsidP="00A94119">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Cs/>
                <w:color w:val="000000" w:themeColor="text1"/>
              </w:rPr>
            </w:pPr>
            <w:r>
              <w:rPr>
                <w:rFonts w:ascii="Calibri" w:eastAsia="Times New Roman" w:hAnsi="Calibri" w:cs="Calibri"/>
                <w:bCs/>
                <w:color w:val="000000" w:themeColor="text1"/>
              </w:rPr>
              <w:t>manager</w:t>
            </w:r>
          </w:p>
        </w:tc>
        <w:tc>
          <w:tcPr>
            <w:tcW w:w="2415" w:type="dxa"/>
          </w:tcPr>
          <w:p w14:paraId="777ED350" w14:textId="43B283C5" w:rsidR="00A94119" w:rsidRDefault="00F532E0" w:rsidP="00A94119">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Cs/>
                <w:color w:val="2F5496" w:themeColor="accent1" w:themeShade="BF"/>
                <w:sz w:val="48"/>
                <w:szCs w:val="48"/>
              </w:rPr>
            </w:pPr>
            <w:r w:rsidRPr="00F532E0">
              <w:rPr>
                <w:rFonts w:ascii="Calibri" w:eastAsia="Times New Roman" w:hAnsi="Calibri" w:cs="Calibri"/>
                <w:bCs/>
                <w:color w:val="000000" w:themeColor="text1"/>
                <w:sz w:val="48"/>
                <w:szCs w:val="48"/>
              </w:rPr>
              <w:t>-</w:t>
            </w:r>
          </w:p>
        </w:tc>
      </w:tr>
      <w:tr w:rsidR="00A94119" w14:paraId="0B8C296F" w14:textId="77777777" w:rsidTr="00F532E0">
        <w:trPr>
          <w:trHeight w:val="1259"/>
        </w:trPr>
        <w:tc>
          <w:tcPr>
            <w:cnfStyle w:val="001000000000" w:firstRow="0" w:lastRow="0" w:firstColumn="1" w:lastColumn="0" w:oddVBand="0" w:evenVBand="0" w:oddHBand="0" w:evenHBand="0" w:firstRowFirstColumn="0" w:firstRowLastColumn="0" w:lastRowFirstColumn="0" w:lastRowLastColumn="0"/>
            <w:tcW w:w="2414" w:type="dxa"/>
          </w:tcPr>
          <w:p w14:paraId="0AD42DDD" w14:textId="6C3C54FC" w:rsidR="00A94119" w:rsidRPr="00F532E0" w:rsidRDefault="00F532E0" w:rsidP="00A94119">
            <w:pPr>
              <w:rPr>
                <w:rFonts w:ascii="Calibri" w:eastAsia="Times New Roman" w:hAnsi="Calibri" w:cs="Calibri"/>
                <w:b w:val="0"/>
                <w:bCs w:val="0"/>
                <w:color w:val="000000" w:themeColor="text1"/>
              </w:rPr>
            </w:pPr>
            <w:r>
              <w:rPr>
                <w:rFonts w:ascii="Calibri" w:eastAsia="Times New Roman" w:hAnsi="Calibri" w:cs="Calibri"/>
                <w:b w:val="0"/>
                <w:bCs w:val="0"/>
                <w:color w:val="000000" w:themeColor="text1"/>
              </w:rPr>
              <w:t>In-progress</w:t>
            </w:r>
          </w:p>
        </w:tc>
        <w:tc>
          <w:tcPr>
            <w:tcW w:w="2414" w:type="dxa"/>
          </w:tcPr>
          <w:p w14:paraId="08F030AF" w14:textId="74479B22" w:rsidR="00A94119" w:rsidRPr="00F532E0" w:rsidRDefault="00F532E0" w:rsidP="00A94119">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Cs/>
                <w:color w:val="000000" w:themeColor="text1"/>
              </w:rPr>
            </w:pPr>
            <w:r>
              <w:rPr>
                <w:rFonts w:ascii="Calibri" w:eastAsia="Times New Roman" w:hAnsi="Calibri" w:cs="Calibri"/>
                <w:bCs/>
                <w:color w:val="000000" w:themeColor="text1"/>
              </w:rPr>
              <w:t xml:space="preserve">Create </w:t>
            </w:r>
            <w:r w:rsidR="005A0240">
              <w:rPr>
                <w:rFonts w:ascii="Calibri" w:eastAsia="Times New Roman" w:hAnsi="Calibri" w:cs="Calibri"/>
                <w:bCs/>
                <w:color w:val="000000" w:themeColor="text1"/>
              </w:rPr>
              <w:t>new shift patterns</w:t>
            </w:r>
          </w:p>
        </w:tc>
        <w:tc>
          <w:tcPr>
            <w:tcW w:w="2415" w:type="dxa"/>
          </w:tcPr>
          <w:p w14:paraId="0188624D" w14:textId="745F03BF" w:rsidR="00A94119" w:rsidRPr="005A0240" w:rsidRDefault="005A0240" w:rsidP="00A94119">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Cs/>
                <w:color w:val="000000" w:themeColor="text1"/>
              </w:rPr>
            </w:pPr>
            <w:r>
              <w:rPr>
                <w:rFonts w:ascii="Calibri" w:eastAsia="Times New Roman" w:hAnsi="Calibri" w:cs="Calibri"/>
                <w:bCs/>
                <w:color w:val="000000" w:themeColor="text1"/>
              </w:rPr>
              <w:t>owner</w:t>
            </w:r>
          </w:p>
        </w:tc>
        <w:tc>
          <w:tcPr>
            <w:tcW w:w="2415" w:type="dxa"/>
          </w:tcPr>
          <w:p w14:paraId="682FC457" w14:textId="66F7229C" w:rsidR="00A94119" w:rsidRPr="005A0240" w:rsidRDefault="005A0240" w:rsidP="00A94119">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Cs/>
                <w:color w:val="000000" w:themeColor="text1"/>
              </w:rPr>
            </w:pPr>
            <w:r>
              <w:rPr>
                <w:rFonts w:ascii="Calibri" w:eastAsia="Times New Roman" w:hAnsi="Calibri" w:cs="Calibri"/>
                <w:bCs/>
                <w:color w:val="000000" w:themeColor="text1"/>
              </w:rPr>
              <w:t>6 months</w:t>
            </w:r>
          </w:p>
        </w:tc>
      </w:tr>
      <w:tr w:rsidR="00A94119" w14:paraId="26C3B26B" w14:textId="77777777" w:rsidTr="00F532E0">
        <w:trPr>
          <w:trHeight w:val="1259"/>
        </w:trPr>
        <w:tc>
          <w:tcPr>
            <w:cnfStyle w:val="001000000000" w:firstRow="0" w:lastRow="0" w:firstColumn="1" w:lastColumn="0" w:oddVBand="0" w:evenVBand="0" w:oddHBand="0" w:evenHBand="0" w:firstRowFirstColumn="0" w:firstRowLastColumn="0" w:lastRowFirstColumn="0" w:lastRowLastColumn="0"/>
            <w:tcW w:w="2414" w:type="dxa"/>
          </w:tcPr>
          <w:p w14:paraId="1B1E2E84" w14:textId="061B8B51" w:rsidR="00A94119" w:rsidRPr="005A0240" w:rsidRDefault="005A0240" w:rsidP="00A94119">
            <w:pPr>
              <w:rPr>
                <w:rFonts w:ascii="Calibri" w:eastAsia="Times New Roman" w:hAnsi="Calibri" w:cs="Calibri"/>
                <w:b w:val="0"/>
                <w:bCs w:val="0"/>
                <w:color w:val="000000" w:themeColor="text1"/>
              </w:rPr>
            </w:pPr>
            <w:r>
              <w:rPr>
                <w:rFonts w:ascii="Calibri" w:eastAsia="Times New Roman" w:hAnsi="Calibri" w:cs="Calibri"/>
                <w:b w:val="0"/>
                <w:bCs w:val="0"/>
                <w:color w:val="000000" w:themeColor="text1"/>
              </w:rPr>
              <w:t>complete</w:t>
            </w:r>
          </w:p>
        </w:tc>
        <w:tc>
          <w:tcPr>
            <w:tcW w:w="2414" w:type="dxa"/>
          </w:tcPr>
          <w:p w14:paraId="6FEB315A" w14:textId="12EFC039" w:rsidR="00A94119" w:rsidRPr="005A0240" w:rsidRDefault="005A0240" w:rsidP="00A94119">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Cs/>
                <w:color w:val="000000" w:themeColor="text1"/>
              </w:rPr>
            </w:pPr>
            <w:r>
              <w:rPr>
                <w:rFonts w:ascii="Calibri" w:eastAsia="Times New Roman" w:hAnsi="Calibri" w:cs="Calibri"/>
                <w:bCs/>
                <w:color w:val="000000" w:themeColor="text1"/>
              </w:rPr>
              <w:t>employees trained to be new staff instructors</w:t>
            </w:r>
          </w:p>
        </w:tc>
        <w:tc>
          <w:tcPr>
            <w:tcW w:w="2415" w:type="dxa"/>
          </w:tcPr>
          <w:p w14:paraId="2CD13AC3" w14:textId="78FF6228" w:rsidR="00A94119" w:rsidRPr="005A0240" w:rsidRDefault="005A0240" w:rsidP="00A94119">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Cs/>
                <w:color w:val="000000" w:themeColor="text1"/>
              </w:rPr>
            </w:pPr>
            <w:r>
              <w:rPr>
                <w:rFonts w:ascii="Calibri" w:eastAsia="Times New Roman" w:hAnsi="Calibri" w:cs="Calibri"/>
                <w:bCs/>
                <w:color w:val="000000" w:themeColor="text1"/>
              </w:rPr>
              <w:t>manager</w:t>
            </w:r>
          </w:p>
        </w:tc>
        <w:tc>
          <w:tcPr>
            <w:tcW w:w="2415" w:type="dxa"/>
          </w:tcPr>
          <w:p w14:paraId="71C8286C" w14:textId="786587A6" w:rsidR="00A94119" w:rsidRPr="005A0240" w:rsidRDefault="005A0240" w:rsidP="00A94119">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Cs/>
                <w:color w:val="000000" w:themeColor="text1"/>
              </w:rPr>
            </w:pPr>
            <w:r>
              <w:rPr>
                <w:rFonts w:ascii="Calibri" w:eastAsia="Times New Roman" w:hAnsi="Calibri" w:cs="Calibri"/>
                <w:bCs/>
                <w:color w:val="000000" w:themeColor="text1"/>
              </w:rPr>
              <w:t>-</w:t>
            </w:r>
          </w:p>
        </w:tc>
      </w:tr>
    </w:tbl>
    <w:p w14:paraId="04BDA631" w14:textId="6A11D387" w:rsidR="00A94119" w:rsidRDefault="00A94119" w:rsidP="00A94119">
      <w:pPr>
        <w:rPr>
          <w:rFonts w:ascii="Calibri" w:eastAsia="Times New Roman" w:hAnsi="Calibri" w:cs="Calibri"/>
          <w:bCs/>
          <w:color w:val="2F5496" w:themeColor="accent1" w:themeShade="BF"/>
          <w:sz w:val="48"/>
          <w:szCs w:val="48"/>
        </w:rPr>
      </w:pPr>
    </w:p>
    <w:p w14:paraId="48ECD55B" w14:textId="40C1F2CE" w:rsidR="005A0240" w:rsidRDefault="005A0240" w:rsidP="00A94119">
      <w:pPr>
        <w:rPr>
          <w:rFonts w:ascii="Calibri" w:eastAsia="Times New Roman" w:hAnsi="Calibri" w:cs="Calibri"/>
          <w:bCs/>
          <w:color w:val="2F5496" w:themeColor="accent1" w:themeShade="BF"/>
          <w:sz w:val="48"/>
          <w:szCs w:val="48"/>
        </w:rPr>
      </w:pPr>
    </w:p>
    <w:p w14:paraId="6B8C8E24" w14:textId="0A35FBF5" w:rsidR="005A0240" w:rsidRDefault="005A0240" w:rsidP="00A94119">
      <w:pPr>
        <w:rPr>
          <w:rFonts w:ascii="Calibri" w:eastAsia="Times New Roman" w:hAnsi="Calibri" w:cs="Calibri"/>
          <w:bCs/>
          <w:color w:val="2F5496" w:themeColor="accent1" w:themeShade="BF"/>
          <w:sz w:val="48"/>
          <w:szCs w:val="48"/>
        </w:rPr>
      </w:pPr>
    </w:p>
    <w:p w14:paraId="540FA9AA" w14:textId="77ECB96B" w:rsidR="005A0240" w:rsidRDefault="005A0240" w:rsidP="00A94119">
      <w:pPr>
        <w:rPr>
          <w:rFonts w:ascii="Calibri" w:eastAsia="Times New Roman" w:hAnsi="Calibri" w:cs="Calibri"/>
          <w:bCs/>
          <w:color w:val="2F5496" w:themeColor="accent1" w:themeShade="BF"/>
          <w:sz w:val="48"/>
          <w:szCs w:val="48"/>
        </w:rPr>
      </w:pPr>
    </w:p>
    <w:p w14:paraId="4F9235D5" w14:textId="6410E7FC" w:rsidR="005A0240" w:rsidRPr="005A0240" w:rsidRDefault="005A0240" w:rsidP="005A0240">
      <w:pPr>
        <w:pStyle w:val="ListParagraph"/>
        <w:numPr>
          <w:ilvl w:val="0"/>
          <w:numId w:val="10"/>
        </w:numPr>
        <w:rPr>
          <w:rFonts w:ascii="Calibri" w:eastAsia="Times New Roman" w:hAnsi="Calibri" w:cs="Calibri"/>
          <w:bCs/>
          <w:color w:val="2F5496" w:themeColor="accent1" w:themeShade="BF"/>
          <w:sz w:val="48"/>
          <w:szCs w:val="48"/>
        </w:rPr>
      </w:pPr>
      <w:r w:rsidRPr="005A0240">
        <w:rPr>
          <w:rFonts w:ascii="Calibri" w:eastAsia="Times New Roman" w:hAnsi="Calibri" w:cs="Calibri"/>
          <w:bCs/>
          <w:color w:val="2F5496" w:themeColor="accent1" w:themeShade="BF"/>
          <w:sz w:val="48"/>
          <w:szCs w:val="48"/>
        </w:rPr>
        <w:t>Reference list</w:t>
      </w:r>
    </w:p>
    <w:p w14:paraId="59ACC221" w14:textId="3E5BBAFB" w:rsidR="001519EF" w:rsidRDefault="001519EF" w:rsidP="001519EF">
      <w:pPr>
        <w:rPr>
          <w:rFonts w:ascii="Calibri" w:eastAsia="Times New Roman" w:hAnsi="Calibri" w:cs="Calibri"/>
          <w:bCs/>
          <w:color w:val="2F5496" w:themeColor="accent1" w:themeShade="BF"/>
          <w:sz w:val="48"/>
          <w:szCs w:val="48"/>
        </w:rPr>
      </w:pPr>
    </w:p>
    <w:p w14:paraId="7CD2C6D5" w14:textId="4DD67481" w:rsidR="001519EF" w:rsidRPr="00E51C23" w:rsidRDefault="001519EF" w:rsidP="00E51C23">
      <w:pPr>
        <w:pStyle w:val="ListParagraph"/>
        <w:numPr>
          <w:ilvl w:val="0"/>
          <w:numId w:val="28"/>
        </w:numPr>
        <w:rPr>
          <w:rFonts w:ascii="Arial" w:eastAsia="Times New Roman" w:hAnsi="Arial" w:cs="Arial"/>
          <w:color w:val="000000"/>
          <w:sz w:val="20"/>
          <w:szCs w:val="20"/>
          <w:shd w:val="clear" w:color="auto" w:fill="FFFFFF"/>
        </w:rPr>
      </w:pPr>
      <w:r w:rsidRPr="00E51C23">
        <w:rPr>
          <w:rFonts w:ascii="Arial" w:eastAsia="Times New Roman" w:hAnsi="Arial" w:cs="Arial"/>
          <w:color w:val="000000"/>
          <w:sz w:val="20"/>
          <w:szCs w:val="20"/>
          <w:shd w:val="clear" w:color="auto" w:fill="FFFFFF"/>
        </w:rPr>
        <w:t xml:space="preserve">Effective Communication Skills. (2010). </w:t>
      </w:r>
      <w:proofErr w:type="spellStart"/>
      <w:r w:rsidRPr="00E51C23">
        <w:rPr>
          <w:rFonts w:ascii="Arial" w:eastAsia="Times New Roman" w:hAnsi="Arial" w:cs="Arial"/>
          <w:color w:val="000000"/>
          <w:sz w:val="20"/>
          <w:szCs w:val="20"/>
          <w:shd w:val="clear" w:color="auto" w:fill="FFFFFF"/>
        </w:rPr>
        <w:t>Ventus</w:t>
      </w:r>
      <w:proofErr w:type="spellEnd"/>
      <w:r w:rsidRPr="00E51C23">
        <w:rPr>
          <w:rFonts w:ascii="Arial" w:eastAsia="Times New Roman" w:hAnsi="Arial" w:cs="Arial"/>
          <w:color w:val="000000"/>
          <w:sz w:val="20"/>
          <w:szCs w:val="20"/>
          <w:shd w:val="clear" w:color="auto" w:fill="FFFFFF"/>
        </w:rPr>
        <w:t xml:space="preserve"> Publishing </w:t>
      </w:r>
      <w:proofErr w:type="spellStart"/>
      <w:r w:rsidRPr="00E51C23">
        <w:rPr>
          <w:rFonts w:ascii="Arial" w:eastAsia="Times New Roman" w:hAnsi="Arial" w:cs="Arial"/>
          <w:color w:val="000000"/>
          <w:sz w:val="20"/>
          <w:szCs w:val="20"/>
          <w:shd w:val="clear" w:color="auto" w:fill="FFFFFF"/>
        </w:rPr>
        <w:t>ApS</w:t>
      </w:r>
      <w:proofErr w:type="spellEnd"/>
      <w:r w:rsidRPr="00E51C23">
        <w:rPr>
          <w:rFonts w:ascii="Arial" w:eastAsia="Times New Roman" w:hAnsi="Arial" w:cs="Arial"/>
          <w:color w:val="000000"/>
          <w:sz w:val="20"/>
          <w:szCs w:val="20"/>
          <w:shd w:val="clear" w:color="auto" w:fill="FFFFFF"/>
        </w:rPr>
        <w:t>.</w:t>
      </w:r>
    </w:p>
    <w:p w14:paraId="5FED0802" w14:textId="77777777" w:rsidR="00E51C23" w:rsidRDefault="00E51C23" w:rsidP="001519EF">
      <w:pPr>
        <w:rPr>
          <w:rFonts w:ascii="Arial" w:eastAsia="Times New Roman" w:hAnsi="Arial" w:cs="Arial"/>
          <w:color w:val="000000"/>
          <w:sz w:val="20"/>
          <w:szCs w:val="20"/>
          <w:shd w:val="clear" w:color="auto" w:fill="FFFFFF"/>
        </w:rPr>
      </w:pPr>
    </w:p>
    <w:p w14:paraId="116CDEF7" w14:textId="38034400" w:rsidR="001519EF" w:rsidRPr="00E51C23" w:rsidRDefault="00E51C23" w:rsidP="00E51C23">
      <w:pPr>
        <w:pStyle w:val="ListParagraph"/>
        <w:numPr>
          <w:ilvl w:val="0"/>
          <w:numId w:val="28"/>
        </w:numPr>
        <w:rPr>
          <w:rFonts w:ascii="Arial" w:eastAsia="Times New Roman" w:hAnsi="Arial" w:cs="Arial"/>
          <w:color w:val="000000"/>
          <w:sz w:val="20"/>
          <w:szCs w:val="20"/>
          <w:shd w:val="clear" w:color="auto" w:fill="FFFFFF"/>
        </w:rPr>
      </w:pPr>
      <w:r w:rsidRPr="00E51C23">
        <w:rPr>
          <w:rFonts w:ascii="Arial" w:eastAsia="Times New Roman" w:hAnsi="Arial" w:cs="Arial"/>
          <w:color w:val="000000"/>
          <w:sz w:val="20"/>
          <w:szCs w:val="20"/>
          <w:shd w:val="clear" w:color="auto" w:fill="FFFFFF"/>
        </w:rPr>
        <w:t>Morgan, P. (2017). Business student's guide to study and employability. 1st ed. Los Angeles: SAGE.</w:t>
      </w:r>
    </w:p>
    <w:p w14:paraId="2C11D105" w14:textId="77777777" w:rsidR="00E51C23" w:rsidRDefault="00E51C23" w:rsidP="001519EF">
      <w:pPr>
        <w:rPr>
          <w:rFonts w:ascii="Arial" w:eastAsia="Times New Roman" w:hAnsi="Arial" w:cs="Arial"/>
          <w:color w:val="000000"/>
          <w:sz w:val="20"/>
          <w:szCs w:val="20"/>
          <w:shd w:val="clear" w:color="auto" w:fill="FFFFFF"/>
        </w:rPr>
      </w:pPr>
    </w:p>
    <w:p w14:paraId="2DEC0835" w14:textId="07774F8F" w:rsidR="00E51C23" w:rsidRPr="00E51C23" w:rsidRDefault="00E51C23" w:rsidP="00E51C23">
      <w:pPr>
        <w:pStyle w:val="ListParagraph"/>
        <w:numPr>
          <w:ilvl w:val="0"/>
          <w:numId w:val="28"/>
        </w:numPr>
        <w:rPr>
          <w:rFonts w:ascii="Arial" w:eastAsia="Times New Roman" w:hAnsi="Arial" w:cs="Arial"/>
          <w:color w:val="000000"/>
          <w:sz w:val="20"/>
          <w:szCs w:val="20"/>
          <w:shd w:val="clear" w:color="auto" w:fill="FFFFFF"/>
        </w:rPr>
      </w:pPr>
      <w:r w:rsidRPr="00E51C23">
        <w:rPr>
          <w:rFonts w:ascii="Arial" w:eastAsia="Times New Roman" w:hAnsi="Arial" w:cs="Arial"/>
          <w:color w:val="000000"/>
          <w:sz w:val="20"/>
          <w:szCs w:val="20"/>
          <w:shd w:val="clear" w:color="auto" w:fill="FFFFFF"/>
        </w:rPr>
        <w:t>Rees, W. and Porter, C. (2008). Skills of management. 6th ed. London: South-Western/Cengage Learning.</w:t>
      </w:r>
    </w:p>
    <w:p w14:paraId="42DC160B" w14:textId="10466ABB" w:rsidR="00E51C23" w:rsidRDefault="00E51C23" w:rsidP="001519EF">
      <w:pPr>
        <w:rPr>
          <w:rFonts w:ascii="Arial" w:eastAsia="Times New Roman" w:hAnsi="Arial" w:cs="Arial"/>
          <w:color w:val="000000"/>
          <w:sz w:val="20"/>
          <w:szCs w:val="20"/>
          <w:shd w:val="clear" w:color="auto" w:fill="FFFFFF"/>
        </w:rPr>
      </w:pPr>
    </w:p>
    <w:p w14:paraId="78794D64" w14:textId="37CA2703" w:rsidR="00E51C23" w:rsidRPr="00E51C23" w:rsidRDefault="00E51C23" w:rsidP="00E51C23">
      <w:pPr>
        <w:pStyle w:val="ListParagraph"/>
        <w:numPr>
          <w:ilvl w:val="0"/>
          <w:numId w:val="28"/>
        </w:numPr>
        <w:rPr>
          <w:rFonts w:ascii="Arial" w:eastAsia="Times New Roman" w:hAnsi="Arial" w:cs="Arial"/>
          <w:color w:val="000000"/>
          <w:sz w:val="20"/>
          <w:szCs w:val="20"/>
          <w:shd w:val="clear" w:color="auto" w:fill="FFFFFF"/>
        </w:rPr>
      </w:pPr>
      <w:r w:rsidRPr="00E51C23">
        <w:rPr>
          <w:rFonts w:ascii="Arial" w:eastAsia="Times New Roman" w:hAnsi="Arial" w:cs="Arial"/>
          <w:color w:val="000000"/>
          <w:sz w:val="20"/>
          <w:szCs w:val="20"/>
          <w:shd w:val="clear" w:color="auto" w:fill="FFFFFF"/>
        </w:rPr>
        <w:t xml:space="preserve">When I Work. (2019). The 12-Step Process </w:t>
      </w:r>
      <w:proofErr w:type="gramStart"/>
      <w:r w:rsidRPr="00E51C23">
        <w:rPr>
          <w:rFonts w:ascii="Arial" w:eastAsia="Times New Roman" w:hAnsi="Arial" w:cs="Arial"/>
          <w:color w:val="000000"/>
          <w:sz w:val="20"/>
          <w:szCs w:val="20"/>
          <w:shd w:val="clear" w:color="auto" w:fill="FFFFFF"/>
        </w:rPr>
        <w:t>For</w:t>
      </w:r>
      <w:proofErr w:type="gramEnd"/>
      <w:r w:rsidRPr="00E51C23">
        <w:rPr>
          <w:rFonts w:ascii="Arial" w:eastAsia="Times New Roman" w:hAnsi="Arial" w:cs="Arial"/>
          <w:color w:val="000000"/>
          <w:sz w:val="20"/>
          <w:szCs w:val="20"/>
          <w:shd w:val="clear" w:color="auto" w:fill="FFFFFF"/>
        </w:rPr>
        <w:t xml:space="preserve"> Improving Your People Management Skills - When I Work. [online] Available at: https://wheniwork.com/blog/people-management/ [Accessed 1 Jul. 2019].</w:t>
      </w:r>
    </w:p>
    <w:p w14:paraId="647C491F" w14:textId="0F0E15B6" w:rsidR="00E51C23" w:rsidRDefault="00E51C23" w:rsidP="001519EF">
      <w:pPr>
        <w:rPr>
          <w:rFonts w:ascii="Arial" w:eastAsia="Times New Roman" w:hAnsi="Arial" w:cs="Arial"/>
          <w:color w:val="000000"/>
          <w:sz w:val="20"/>
          <w:szCs w:val="20"/>
          <w:shd w:val="clear" w:color="auto" w:fill="FFFFFF"/>
        </w:rPr>
      </w:pPr>
    </w:p>
    <w:p w14:paraId="2A63ACBA" w14:textId="208F5F7E" w:rsidR="00E51C23" w:rsidRPr="00E51C23" w:rsidRDefault="00E51C23" w:rsidP="00E51C23">
      <w:pPr>
        <w:pStyle w:val="ListParagraph"/>
        <w:numPr>
          <w:ilvl w:val="0"/>
          <w:numId w:val="28"/>
        </w:numPr>
        <w:rPr>
          <w:rFonts w:ascii="Arial" w:eastAsia="Times New Roman" w:hAnsi="Arial" w:cs="Arial"/>
          <w:color w:val="000000"/>
          <w:sz w:val="20"/>
          <w:szCs w:val="20"/>
          <w:shd w:val="clear" w:color="auto" w:fill="FFFFFF"/>
        </w:rPr>
      </w:pPr>
      <w:r w:rsidRPr="00E51C23">
        <w:rPr>
          <w:rFonts w:ascii="Arial" w:eastAsia="Times New Roman" w:hAnsi="Arial" w:cs="Arial"/>
          <w:color w:val="000000"/>
          <w:sz w:val="20"/>
          <w:szCs w:val="20"/>
          <w:shd w:val="clear" w:color="auto" w:fill="FFFFFF"/>
        </w:rPr>
        <w:t>Belbin.com. (2019). The Nine Belbin Team Roles. [online] Available at: https://www.belbin.com/about/belbin-team-roles/ [Accessed 1 Jul. 2019].</w:t>
      </w:r>
    </w:p>
    <w:p w14:paraId="22638590" w14:textId="5F07B14A" w:rsidR="00E51C23" w:rsidRDefault="00E51C23" w:rsidP="001519EF">
      <w:pPr>
        <w:rPr>
          <w:rFonts w:ascii="Arial" w:eastAsia="Times New Roman" w:hAnsi="Arial" w:cs="Arial"/>
          <w:color w:val="000000"/>
          <w:sz w:val="20"/>
          <w:szCs w:val="20"/>
          <w:shd w:val="clear" w:color="auto" w:fill="FFFFFF"/>
        </w:rPr>
      </w:pPr>
    </w:p>
    <w:p w14:paraId="7F4E2C33" w14:textId="50AD4EB9" w:rsidR="00E51C23" w:rsidRDefault="00E51C23" w:rsidP="00E51C23">
      <w:pPr>
        <w:pStyle w:val="ListParagraph"/>
        <w:numPr>
          <w:ilvl w:val="0"/>
          <w:numId w:val="28"/>
        </w:numPr>
        <w:rPr>
          <w:rFonts w:ascii="Arial" w:eastAsia="Times New Roman" w:hAnsi="Arial" w:cs="Arial"/>
          <w:color w:val="000000"/>
          <w:sz w:val="20"/>
          <w:szCs w:val="20"/>
          <w:shd w:val="clear" w:color="auto" w:fill="FFFFFF"/>
        </w:rPr>
      </w:pPr>
      <w:r w:rsidRPr="00E51C23">
        <w:rPr>
          <w:rFonts w:ascii="Arial" w:eastAsia="Times New Roman" w:hAnsi="Arial" w:cs="Arial"/>
          <w:color w:val="000000"/>
          <w:sz w:val="20"/>
          <w:szCs w:val="20"/>
          <w:shd w:val="clear" w:color="auto" w:fill="FFFFFF"/>
        </w:rPr>
        <w:t>Thompson, N. (2011). Effective communication. 2nd ed. Basingstoke: Palgrave Macmillan.</w:t>
      </w:r>
    </w:p>
    <w:p w14:paraId="7DC2F66B" w14:textId="77777777" w:rsidR="00E51C23" w:rsidRPr="00E51C23" w:rsidRDefault="00E51C23" w:rsidP="00E51C23">
      <w:pPr>
        <w:pStyle w:val="ListParagraph"/>
        <w:rPr>
          <w:rFonts w:ascii="Arial" w:eastAsia="Times New Roman" w:hAnsi="Arial" w:cs="Arial"/>
          <w:color w:val="000000"/>
          <w:sz w:val="20"/>
          <w:szCs w:val="20"/>
          <w:shd w:val="clear" w:color="auto" w:fill="FFFFFF"/>
        </w:rPr>
      </w:pPr>
    </w:p>
    <w:p w14:paraId="23B1F9A5" w14:textId="7420F75B" w:rsidR="00E51C23" w:rsidRPr="00E51C23" w:rsidRDefault="00E51C23" w:rsidP="00E51C23">
      <w:pPr>
        <w:pStyle w:val="ListParagraph"/>
        <w:numPr>
          <w:ilvl w:val="0"/>
          <w:numId w:val="28"/>
        </w:numPr>
        <w:rPr>
          <w:rFonts w:ascii="Times New Roman" w:eastAsia="Times New Roman" w:hAnsi="Times New Roman" w:cs="Times New Roman"/>
        </w:rPr>
      </w:pPr>
      <w:r w:rsidRPr="00E51C23">
        <w:rPr>
          <w:rFonts w:ascii="Arial" w:eastAsia="Times New Roman" w:hAnsi="Arial" w:cs="Arial"/>
          <w:color w:val="000000"/>
          <w:sz w:val="20"/>
          <w:szCs w:val="20"/>
          <w:shd w:val="clear" w:color="auto" w:fill="FFFFFF"/>
        </w:rPr>
        <w:t>Mspguide.org. (2012). </w:t>
      </w:r>
      <w:r w:rsidRPr="00E51C23">
        <w:rPr>
          <w:rFonts w:ascii="Arial" w:eastAsia="Times New Roman" w:hAnsi="Arial" w:cs="Arial"/>
          <w:i/>
          <w:iCs/>
          <w:color w:val="000000"/>
          <w:sz w:val="20"/>
          <w:szCs w:val="20"/>
        </w:rPr>
        <w:t>Tuckman (forming, norming, storming, performing) | Multi-Stakeholder Partnerships</w:t>
      </w:r>
      <w:r w:rsidRPr="00E51C23">
        <w:rPr>
          <w:rFonts w:ascii="Arial" w:eastAsia="Times New Roman" w:hAnsi="Arial" w:cs="Arial"/>
          <w:color w:val="000000"/>
          <w:sz w:val="20"/>
          <w:szCs w:val="20"/>
          <w:shd w:val="clear" w:color="auto" w:fill="FFFFFF"/>
        </w:rPr>
        <w:t>. [online] Available at: http://www.mspguide.org/tool/tuckman-forming-norming-storming-performing [Accessed 26 Jun. 2019].</w:t>
      </w:r>
    </w:p>
    <w:p w14:paraId="33027B3B" w14:textId="77777777" w:rsidR="00E51C23" w:rsidRPr="00E51C23" w:rsidRDefault="00E51C23" w:rsidP="00E51C23">
      <w:pPr>
        <w:pStyle w:val="ListParagraph"/>
        <w:rPr>
          <w:rFonts w:ascii="Times New Roman" w:eastAsia="Times New Roman" w:hAnsi="Times New Roman" w:cs="Times New Roman"/>
        </w:rPr>
      </w:pPr>
    </w:p>
    <w:p w14:paraId="2FBE4FA7" w14:textId="583CB89C" w:rsidR="00E51C23" w:rsidRPr="00E51C23" w:rsidRDefault="00E51C23" w:rsidP="00E51C23">
      <w:pPr>
        <w:pStyle w:val="ListParagraph"/>
        <w:numPr>
          <w:ilvl w:val="0"/>
          <w:numId w:val="28"/>
        </w:numPr>
        <w:rPr>
          <w:rFonts w:ascii="Times New Roman" w:eastAsia="Times New Roman" w:hAnsi="Times New Roman" w:cs="Times New Roman"/>
        </w:rPr>
      </w:pPr>
      <w:r w:rsidRPr="00E51C23">
        <w:rPr>
          <w:rFonts w:ascii="Arial" w:eastAsia="Times New Roman" w:hAnsi="Arial" w:cs="Arial"/>
          <w:color w:val="000000"/>
          <w:sz w:val="20"/>
          <w:szCs w:val="20"/>
          <w:shd w:val="clear" w:color="auto" w:fill="FFFFFF"/>
        </w:rPr>
        <w:t>Turner, P. (2003). </w:t>
      </w:r>
      <w:r w:rsidRPr="00E51C23">
        <w:rPr>
          <w:rFonts w:ascii="Arial" w:eastAsia="Times New Roman" w:hAnsi="Arial" w:cs="Arial"/>
          <w:i/>
          <w:iCs/>
          <w:color w:val="000000"/>
          <w:sz w:val="20"/>
          <w:szCs w:val="20"/>
        </w:rPr>
        <w:t>Organizational Communication: The Role of the HR Professional</w:t>
      </w:r>
      <w:r w:rsidRPr="00E51C23">
        <w:rPr>
          <w:rFonts w:ascii="Arial" w:eastAsia="Times New Roman" w:hAnsi="Arial" w:cs="Arial"/>
          <w:color w:val="000000"/>
          <w:sz w:val="20"/>
          <w:szCs w:val="20"/>
          <w:shd w:val="clear" w:color="auto" w:fill="FFFFFF"/>
        </w:rPr>
        <w:t>. London: Chartered Institute of Personal and Development.</w:t>
      </w:r>
    </w:p>
    <w:p w14:paraId="3C72715D" w14:textId="77777777" w:rsidR="00E51C23" w:rsidRPr="00E51C23" w:rsidRDefault="00E51C23" w:rsidP="00E51C23">
      <w:pPr>
        <w:pStyle w:val="ListParagraph"/>
        <w:rPr>
          <w:rFonts w:ascii="Times New Roman" w:eastAsia="Times New Roman" w:hAnsi="Times New Roman" w:cs="Times New Roman"/>
        </w:rPr>
      </w:pPr>
    </w:p>
    <w:p w14:paraId="5FE158F9" w14:textId="77777777" w:rsidR="00E51C23" w:rsidRPr="00E51C23" w:rsidRDefault="00E51C23" w:rsidP="00E51C23">
      <w:pPr>
        <w:pStyle w:val="ListParagraph"/>
        <w:numPr>
          <w:ilvl w:val="0"/>
          <w:numId w:val="28"/>
        </w:numPr>
        <w:rPr>
          <w:rFonts w:ascii="Times New Roman" w:eastAsia="Times New Roman" w:hAnsi="Times New Roman" w:cs="Times New Roman"/>
        </w:rPr>
      </w:pPr>
      <w:r w:rsidRPr="00E51C23">
        <w:rPr>
          <w:rFonts w:ascii="Arial" w:eastAsia="Times New Roman" w:hAnsi="Arial" w:cs="Arial"/>
          <w:color w:val="000000"/>
          <w:sz w:val="20"/>
          <w:szCs w:val="20"/>
          <w:shd w:val="clear" w:color="auto" w:fill="FFFFFF"/>
        </w:rPr>
        <w:t>The Business Communication. (n.d.). </w:t>
      </w:r>
      <w:r w:rsidRPr="00E51C23">
        <w:rPr>
          <w:rFonts w:ascii="Arial" w:eastAsia="Times New Roman" w:hAnsi="Arial" w:cs="Arial"/>
          <w:i/>
          <w:iCs/>
          <w:color w:val="000000"/>
          <w:sz w:val="20"/>
          <w:szCs w:val="20"/>
        </w:rPr>
        <w:t>What is two-way communication? Definition &amp; Importance</w:t>
      </w:r>
      <w:r w:rsidRPr="00E51C23">
        <w:rPr>
          <w:rFonts w:ascii="Arial" w:eastAsia="Times New Roman" w:hAnsi="Arial" w:cs="Arial"/>
          <w:color w:val="000000"/>
          <w:sz w:val="20"/>
          <w:szCs w:val="20"/>
          <w:shd w:val="clear" w:color="auto" w:fill="FFFFFF"/>
        </w:rPr>
        <w:t>. [online] Available at: https://thebusinesscommunication.com/two-way-communication-and-importance/ [Accessed 1 Jul. 2019].</w:t>
      </w:r>
    </w:p>
    <w:p w14:paraId="2C831968" w14:textId="77777777" w:rsidR="00E51C23" w:rsidRPr="00E51C23" w:rsidRDefault="00E51C23" w:rsidP="00E51C23">
      <w:pPr>
        <w:pStyle w:val="ListParagraph"/>
        <w:rPr>
          <w:rFonts w:ascii="Times New Roman" w:eastAsia="Times New Roman" w:hAnsi="Times New Roman" w:cs="Times New Roman"/>
        </w:rPr>
      </w:pPr>
    </w:p>
    <w:p w14:paraId="60210559" w14:textId="54E4DD97" w:rsidR="001519EF" w:rsidRPr="001519EF" w:rsidRDefault="001519EF" w:rsidP="001519EF">
      <w:pPr>
        <w:rPr>
          <w:rFonts w:ascii="Calibri" w:eastAsia="Times New Roman" w:hAnsi="Calibri" w:cs="Calibri"/>
          <w:bCs/>
          <w:color w:val="000000" w:themeColor="text1"/>
        </w:rPr>
      </w:pPr>
    </w:p>
    <w:p w14:paraId="1CB23CE4" w14:textId="7CD6C281" w:rsidR="005A0240" w:rsidRDefault="005A0240" w:rsidP="005A0240">
      <w:pPr>
        <w:pStyle w:val="ListParagraph"/>
        <w:ind w:left="3555"/>
        <w:rPr>
          <w:rFonts w:ascii="Calibri" w:eastAsia="Times New Roman" w:hAnsi="Calibri" w:cs="Calibri"/>
          <w:bCs/>
          <w:color w:val="2F5496" w:themeColor="accent1" w:themeShade="BF"/>
          <w:sz w:val="48"/>
          <w:szCs w:val="48"/>
        </w:rPr>
      </w:pPr>
    </w:p>
    <w:p w14:paraId="55F0BA3C" w14:textId="77777777" w:rsidR="005A0240" w:rsidRPr="005A0240" w:rsidRDefault="005A0240" w:rsidP="005A0240">
      <w:pPr>
        <w:pStyle w:val="ListParagraph"/>
        <w:ind w:left="3555"/>
        <w:rPr>
          <w:rFonts w:ascii="Calibri" w:eastAsia="Times New Roman" w:hAnsi="Calibri" w:cs="Calibri"/>
          <w:bCs/>
          <w:color w:val="2F5496" w:themeColor="accent1" w:themeShade="BF"/>
          <w:sz w:val="48"/>
          <w:szCs w:val="48"/>
        </w:rPr>
      </w:pPr>
    </w:p>
    <w:sectPr w:rsidR="005A0240" w:rsidRPr="005A0240" w:rsidSect="001E3284">
      <w:headerReference w:type="default" r:id="rId13"/>
      <w:footerReference w:type="even" r:id="rId14"/>
      <w:footerReference w:type="default" r:id="rId15"/>
      <w:pgSz w:w="11900" w:h="16840"/>
      <w:pgMar w:top="1440" w:right="1440" w:bottom="1440" w:left="1440" w:header="708" w:footer="708"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87C9A3" w14:textId="77777777" w:rsidR="00C93C03" w:rsidRDefault="00C93C03" w:rsidP="00C46B01">
      <w:r>
        <w:separator/>
      </w:r>
    </w:p>
  </w:endnote>
  <w:endnote w:type="continuationSeparator" w:id="0">
    <w:p w14:paraId="63224FDE" w14:textId="77777777" w:rsidR="00C93C03" w:rsidRDefault="00C93C03" w:rsidP="00C46B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73958482"/>
      <w:docPartObj>
        <w:docPartGallery w:val="Page Numbers (Bottom of Page)"/>
        <w:docPartUnique/>
      </w:docPartObj>
    </w:sdtPr>
    <w:sdtEndPr>
      <w:rPr>
        <w:rStyle w:val="PageNumber"/>
      </w:rPr>
    </w:sdtEndPr>
    <w:sdtContent>
      <w:p w14:paraId="359796F6" w14:textId="77777777" w:rsidR="001E3284" w:rsidRDefault="001E3284" w:rsidP="001E32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8725C6" w14:textId="77777777" w:rsidR="001E3284" w:rsidRDefault="001E3284" w:rsidP="001E328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81552939"/>
      <w:docPartObj>
        <w:docPartGallery w:val="Page Numbers (Bottom of Page)"/>
        <w:docPartUnique/>
      </w:docPartObj>
    </w:sdtPr>
    <w:sdtEndPr>
      <w:rPr>
        <w:rStyle w:val="PageNumber"/>
      </w:rPr>
    </w:sdtEndPr>
    <w:sdtContent>
      <w:p w14:paraId="7C273F02" w14:textId="77777777" w:rsidR="001E3284" w:rsidRDefault="001E3284" w:rsidP="00007F6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08A923DE" w14:textId="77777777" w:rsidR="001E3284" w:rsidRDefault="001E3284" w:rsidP="001E328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F3EE79" w14:textId="77777777" w:rsidR="00C93C03" w:rsidRDefault="00C93C03" w:rsidP="00C46B01">
      <w:r>
        <w:separator/>
      </w:r>
    </w:p>
  </w:footnote>
  <w:footnote w:type="continuationSeparator" w:id="0">
    <w:p w14:paraId="0CA4F182" w14:textId="77777777" w:rsidR="00C93C03" w:rsidRDefault="00C93C03" w:rsidP="00C46B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E2DDD7" w14:textId="77777777" w:rsidR="00C46B01" w:rsidRDefault="00B3226D">
    <w:pPr>
      <w:pStyle w:val="Header"/>
    </w:pPr>
    <w:r>
      <w:t>Effective Team-working and Communication</w:t>
    </w:r>
    <w:r w:rsidR="00C46B01">
      <w:t xml:space="preserve">                                             </w:t>
    </w:r>
    <w:r>
      <w:t xml:space="preserve"> </w:t>
    </w:r>
    <w:r w:rsidR="00C46B01">
      <w:t>MONIKA OKRASINSKA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9676C9"/>
    <w:multiLevelType w:val="hybridMultilevel"/>
    <w:tmpl w:val="7EBA4666"/>
    <w:lvl w:ilvl="0" w:tplc="0415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F339C5"/>
    <w:multiLevelType w:val="hybridMultilevel"/>
    <w:tmpl w:val="107257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590A51"/>
    <w:multiLevelType w:val="multilevel"/>
    <w:tmpl w:val="6374DEBA"/>
    <w:lvl w:ilvl="0">
      <w:start w:val="3"/>
      <w:numFmt w:val="decimal"/>
      <w:lvlText w:val="%1.0"/>
      <w:lvlJc w:val="left"/>
      <w:pPr>
        <w:ind w:left="3555" w:hanging="720"/>
      </w:pPr>
      <w:rPr>
        <w:rFonts w:hint="default"/>
      </w:rPr>
    </w:lvl>
    <w:lvl w:ilvl="1">
      <w:start w:val="1"/>
      <w:numFmt w:val="decimal"/>
      <w:lvlText w:val="%1.%2"/>
      <w:lvlJc w:val="left"/>
      <w:pPr>
        <w:ind w:left="720" w:hanging="720"/>
      </w:pPr>
      <w:rPr>
        <w:rFonts w:hint="default"/>
        <w:color w:val="2F5496" w:themeColor="accent1" w:themeShade="BF"/>
      </w:rPr>
    </w:lvl>
    <w:lvl w:ilvl="2">
      <w:start w:val="1"/>
      <w:numFmt w:val="decimal"/>
      <w:lvlText w:val="%1.%2.%3"/>
      <w:lvlJc w:val="left"/>
      <w:pPr>
        <w:ind w:left="5440" w:hanging="1080"/>
      </w:pPr>
      <w:rPr>
        <w:rFonts w:hint="default"/>
      </w:rPr>
    </w:lvl>
    <w:lvl w:ilvl="3">
      <w:start w:val="1"/>
      <w:numFmt w:val="decimal"/>
      <w:lvlText w:val="%1.%2.%3.%4"/>
      <w:lvlJc w:val="left"/>
      <w:pPr>
        <w:ind w:left="6520" w:hanging="1440"/>
      </w:pPr>
      <w:rPr>
        <w:rFonts w:hint="default"/>
      </w:rPr>
    </w:lvl>
    <w:lvl w:ilvl="4">
      <w:start w:val="1"/>
      <w:numFmt w:val="decimal"/>
      <w:lvlText w:val="%1.%2.%3.%4.%5"/>
      <w:lvlJc w:val="left"/>
      <w:pPr>
        <w:ind w:left="7600" w:hanging="1800"/>
      </w:pPr>
      <w:rPr>
        <w:rFonts w:hint="default"/>
      </w:rPr>
    </w:lvl>
    <w:lvl w:ilvl="5">
      <w:start w:val="1"/>
      <w:numFmt w:val="decimal"/>
      <w:lvlText w:val="%1.%2.%3.%4.%5.%6"/>
      <w:lvlJc w:val="left"/>
      <w:pPr>
        <w:ind w:left="8680" w:hanging="2160"/>
      </w:pPr>
      <w:rPr>
        <w:rFonts w:hint="default"/>
      </w:rPr>
    </w:lvl>
    <w:lvl w:ilvl="6">
      <w:start w:val="1"/>
      <w:numFmt w:val="decimal"/>
      <w:lvlText w:val="%1.%2.%3.%4.%5.%6.%7"/>
      <w:lvlJc w:val="left"/>
      <w:pPr>
        <w:ind w:left="9760" w:hanging="2520"/>
      </w:pPr>
      <w:rPr>
        <w:rFonts w:hint="default"/>
      </w:rPr>
    </w:lvl>
    <w:lvl w:ilvl="7">
      <w:start w:val="1"/>
      <w:numFmt w:val="decimal"/>
      <w:lvlText w:val="%1.%2.%3.%4.%5.%6.%7.%8"/>
      <w:lvlJc w:val="left"/>
      <w:pPr>
        <w:ind w:left="10840" w:hanging="2880"/>
      </w:pPr>
      <w:rPr>
        <w:rFonts w:hint="default"/>
      </w:rPr>
    </w:lvl>
    <w:lvl w:ilvl="8">
      <w:start w:val="1"/>
      <w:numFmt w:val="decimal"/>
      <w:lvlText w:val="%1.%2.%3.%4.%5.%6.%7.%8.%9"/>
      <w:lvlJc w:val="left"/>
      <w:pPr>
        <w:ind w:left="11920" w:hanging="3240"/>
      </w:pPr>
      <w:rPr>
        <w:rFonts w:hint="default"/>
      </w:rPr>
    </w:lvl>
  </w:abstractNum>
  <w:abstractNum w:abstractNumId="3" w15:restartNumberingAfterBreak="0">
    <w:nsid w:val="15C6001E"/>
    <w:multiLevelType w:val="hybridMultilevel"/>
    <w:tmpl w:val="A7E2FC2E"/>
    <w:lvl w:ilvl="0" w:tplc="1982E60A">
      <w:start w:val="3"/>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7B002DE"/>
    <w:multiLevelType w:val="hybridMultilevel"/>
    <w:tmpl w:val="E77C0A24"/>
    <w:lvl w:ilvl="0" w:tplc="4D04EB86">
      <w:start w:val="1"/>
      <w:numFmt w:val="decimal"/>
      <w:lvlText w:val="%1)"/>
      <w:lvlJc w:val="left"/>
      <w:pPr>
        <w:ind w:left="1211" w:hanging="360"/>
      </w:pPr>
      <w:rPr>
        <w:b/>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1DBB4D9F"/>
    <w:multiLevelType w:val="hybridMultilevel"/>
    <w:tmpl w:val="53AC68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4673532"/>
    <w:multiLevelType w:val="multilevel"/>
    <w:tmpl w:val="DBF00D1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7" w15:restartNumberingAfterBreak="0">
    <w:nsid w:val="25F01D67"/>
    <w:multiLevelType w:val="multilevel"/>
    <w:tmpl w:val="DBF00D1C"/>
    <w:lvl w:ilvl="0">
      <w:start w:val="1"/>
      <w:numFmt w:val="decimal"/>
      <w:lvlText w:val="%1.0"/>
      <w:lvlJc w:val="left"/>
      <w:pPr>
        <w:ind w:left="2160" w:hanging="720"/>
      </w:pPr>
      <w:rPr>
        <w:rFonts w:hint="default"/>
      </w:rPr>
    </w:lvl>
    <w:lvl w:ilvl="1">
      <w:start w:val="1"/>
      <w:numFmt w:val="decimal"/>
      <w:lvlText w:val="%1.%2"/>
      <w:lvlJc w:val="left"/>
      <w:pPr>
        <w:ind w:left="2880" w:hanging="720"/>
      </w:pPr>
      <w:rPr>
        <w:rFonts w:hint="default"/>
      </w:rPr>
    </w:lvl>
    <w:lvl w:ilvl="2">
      <w:start w:val="1"/>
      <w:numFmt w:val="decimal"/>
      <w:lvlText w:val="%1.%2.%3"/>
      <w:lvlJc w:val="left"/>
      <w:pPr>
        <w:ind w:left="3960" w:hanging="1080"/>
      </w:pPr>
      <w:rPr>
        <w:rFonts w:hint="default"/>
      </w:rPr>
    </w:lvl>
    <w:lvl w:ilvl="3">
      <w:start w:val="1"/>
      <w:numFmt w:val="decimal"/>
      <w:lvlText w:val="%1.%2.%3.%4"/>
      <w:lvlJc w:val="left"/>
      <w:pPr>
        <w:ind w:left="5040" w:hanging="1440"/>
      </w:pPr>
      <w:rPr>
        <w:rFonts w:hint="default"/>
      </w:rPr>
    </w:lvl>
    <w:lvl w:ilvl="4">
      <w:start w:val="1"/>
      <w:numFmt w:val="decimal"/>
      <w:lvlText w:val="%1.%2.%3.%4.%5"/>
      <w:lvlJc w:val="left"/>
      <w:pPr>
        <w:ind w:left="6120" w:hanging="1800"/>
      </w:pPr>
      <w:rPr>
        <w:rFonts w:hint="default"/>
      </w:rPr>
    </w:lvl>
    <w:lvl w:ilvl="5">
      <w:start w:val="1"/>
      <w:numFmt w:val="decimal"/>
      <w:lvlText w:val="%1.%2.%3.%4.%5.%6"/>
      <w:lvlJc w:val="left"/>
      <w:pPr>
        <w:ind w:left="7200" w:hanging="2160"/>
      </w:pPr>
      <w:rPr>
        <w:rFonts w:hint="default"/>
      </w:rPr>
    </w:lvl>
    <w:lvl w:ilvl="6">
      <w:start w:val="1"/>
      <w:numFmt w:val="decimal"/>
      <w:lvlText w:val="%1.%2.%3.%4.%5.%6.%7"/>
      <w:lvlJc w:val="left"/>
      <w:pPr>
        <w:ind w:left="8280" w:hanging="2520"/>
      </w:pPr>
      <w:rPr>
        <w:rFonts w:hint="default"/>
      </w:rPr>
    </w:lvl>
    <w:lvl w:ilvl="7">
      <w:start w:val="1"/>
      <w:numFmt w:val="decimal"/>
      <w:lvlText w:val="%1.%2.%3.%4.%5.%6.%7.%8"/>
      <w:lvlJc w:val="left"/>
      <w:pPr>
        <w:ind w:left="9360" w:hanging="2880"/>
      </w:pPr>
      <w:rPr>
        <w:rFonts w:hint="default"/>
      </w:rPr>
    </w:lvl>
    <w:lvl w:ilvl="8">
      <w:start w:val="1"/>
      <w:numFmt w:val="decimal"/>
      <w:lvlText w:val="%1.%2.%3.%4.%5.%6.%7.%8.%9"/>
      <w:lvlJc w:val="left"/>
      <w:pPr>
        <w:ind w:left="10440" w:hanging="3240"/>
      </w:pPr>
      <w:rPr>
        <w:rFonts w:hint="default"/>
      </w:rPr>
    </w:lvl>
  </w:abstractNum>
  <w:abstractNum w:abstractNumId="8" w15:restartNumberingAfterBreak="0">
    <w:nsid w:val="317A57C5"/>
    <w:multiLevelType w:val="hybridMultilevel"/>
    <w:tmpl w:val="26340D7C"/>
    <w:lvl w:ilvl="0" w:tplc="C302AD3A">
      <w:start w:val="1"/>
      <w:numFmt w:val="lowerLetter"/>
      <w:lvlText w:val="%1)"/>
      <w:lvlJc w:val="left"/>
      <w:pPr>
        <w:ind w:left="2203" w:hanging="360"/>
      </w:pPr>
      <w:rPr>
        <w:b w:val="0"/>
      </w:rPr>
    </w:lvl>
    <w:lvl w:ilvl="1" w:tplc="04090019" w:tentative="1">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9" w15:restartNumberingAfterBreak="0">
    <w:nsid w:val="32B16942"/>
    <w:multiLevelType w:val="hybridMultilevel"/>
    <w:tmpl w:val="909E643E"/>
    <w:lvl w:ilvl="0" w:tplc="0415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3922F7C"/>
    <w:multiLevelType w:val="multilevel"/>
    <w:tmpl w:val="B17A27AA"/>
    <w:lvl w:ilvl="0">
      <w:start w:val="2"/>
      <w:numFmt w:val="decimal"/>
      <w:lvlText w:val="%1"/>
      <w:lvlJc w:val="left"/>
      <w:pPr>
        <w:ind w:left="500" w:hanging="50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1" w15:restartNumberingAfterBreak="0">
    <w:nsid w:val="373F3C8E"/>
    <w:multiLevelType w:val="hybridMultilevel"/>
    <w:tmpl w:val="ED324AEC"/>
    <w:lvl w:ilvl="0" w:tplc="0415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D5D54CC"/>
    <w:multiLevelType w:val="multilevel"/>
    <w:tmpl w:val="DBF00D1C"/>
    <w:lvl w:ilvl="0">
      <w:start w:val="1"/>
      <w:numFmt w:val="decimal"/>
      <w:lvlText w:val="%1.0"/>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13" w15:restartNumberingAfterBreak="0">
    <w:nsid w:val="3DCC7C28"/>
    <w:multiLevelType w:val="hybridMultilevel"/>
    <w:tmpl w:val="B21A0BCC"/>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4" w15:restartNumberingAfterBreak="0">
    <w:nsid w:val="42916E39"/>
    <w:multiLevelType w:val="hybridMultilevel"/>
    <w:tmpl w:val="C17418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ACA5A0C"/>
    <w:multiLevelType w:val="hybridMultilevel"/>
    <w:tmpl w:val="98F688B8"/>
    <w:lvl w:ilvl="0" w:tplc="0415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B0951C8"/>
    <w:multiLevelType w:val="multilevel"/>
    <w:tmpl w:val="87EE5A4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4BA52E51"/>
    <w:multiLevelType w:val="hybridMultilevel"/>
    <w:tmpl w:val="05F4C83C"/>
    <w:lvl w:ilvl="0" w:tplc="24B23A24">
      <w:start w:val="1"/>
      <w:numFmt w:val="lowerLetter"/>
      <w:lvlText w:val="%1)"/>
      <w:lvlJc w:val="left"/>
      <w:pPr>
        <w:ind w:left="1571" w:hanging="360"/>
      </w:pPr>
      <w:rPr>
        <w:rFonts w:hint="default"/>
      </w:rPr>
    </w:lvl>
    <w:lvl w:ilvl="1" w:tplc="04090019" w:tentative="1">
      <w:start w:val="1"/>
      <w:numFmt w:val="lowerLetter"/>
      <w:lvlText w:val="%2."/>
      <w:lvlJc w:val="left"/>
      <w:pPr>
        <w:ind w:left="2291" w:hanging="360"/>
      </w:pPr>
    </w:lvl>
    <w:lvl w:ilvl="2" w:tplc="0409001B" w:tentative="1">
      <w:start w:val="1"/>
      <w:numFmt w:val="lowerRoman"/>
      <w:lvlText w:val="%3."/>
      <w:lvlJc w:val="right"/>
      <w:pPr>
        <w:ind w:left="3011" w:hanging="180"/>
      </w:pPr>
    </w:lvl>
    <w:lvl w:ilvl="3" w:tplc="0409000F" w:tentative="1">
      <w:start w:val="1"/>
      <w:numFmt w:val="decimal"/>
      <w:lvlText w:val="%4."/>
      <w:lvlJc w:val="left"/>
      <w:pPr>
        <w:ind w:left="3731" w:hanging="360"/>
      </w:pPr>
    </w:lvl>
    <w:lvl w:ilvl="4" w:tplc="04090019" w:tentative="1">
      <w:start w:val="1"/>
      <w:numFmt w:val="lowerLetter"/>
      <w:lvlText w:val="%5."/>
      <w:lvlJc w:val="left"/>
      <w:pPr>
        <w:ind w:left="4451" w:hanging="360"/>
      </w:pPr>
    </w:lvl>
    <w:lvl w:ilvl="5" w:tplc="0409001B" w:tentative="1">
      <w:start w:val="1"/>
      <w:numFmt w:val="lowerRoman"/>
      <w:lvlText w:val="%6."/>
      <w:lvlJc w:val="right"/>
      <w:pPr>
        <w:ind w:left="5171" w:hanging="180"/>
      </w:pPr>
    </w:lvl>
    <w:lvl w:ilvl="6" w:tplc="0409000F" w:tentative="1">
      <w:start w:val="1"/>
      <w:numFmt w:val="decimal"/>
      <w:lvlText w:val="%7."/>
      <w:lvlJc w:val="left"/>
      <w:pPr>
        <w:ind w:left="5891" w:hanging="360"/>
      </w:pPr>
    </w:lvl>
    <w:lvl w:ilvl="7" w:tplc="04090019" w:tentative="1">
      <w:start w:val="1"/>
      <w:numFmt w:val="lowerLetter"/>
      <w:lvlText w:val="%8."/>
      <w:lvlJc w:val="left"/>
      <w:pPr>
        <w:ind w:left="6611" w:hanging="360"/>
      </w:pPr>
    </w:lvl>
    <w:lvl w:ilvl="8" w:tplc="0409001B" w:tentative="1">
      <w:start w:val="1"/>
      <w:numFmt w:val="lowerRoman"/>
      <w:lvlText w:val="%9."/>
      <w:lvlJc w:val="right"/>
      <w:pPr>
        <w:ind w:left="7331" w:hanging="180"/>
      </w:pPr>
    </w:lvl>
  </w:abstractNum>
  <w:abstractNum w:abstractNumId="18" w15:restartNumberingAfterBreak="0">
    <w:nsid w:val="4EAB333C"/>
    <w:multiLevelType w:val="hybridMultilevel"/>
    <w:tmpl w:val="7058600C"/>
    <w:lvl w:ilvl="0" w:tplc="0415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88B1515"/>
    <w:multiLevelType w:val="hybridMultilevel"/>
    <w:tmpl w:val="DE9E154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596001D1"/>
    <w:multiLevelType w:val="hybridMultilevel"/>
    <w:tmpl w:val="BE3A2E64"/>
    <w:lvl w:ilvl="0" w:tplc="07303A6C">
      <w:start w:val="1"/>
      <w:numFmt w:val="bullet"/>
      <w:lvlText w:val="o"/>
      <w:lvlJc w:val="left"/>
      <w:pPr>
        <w:ind w:left="720" w:hanging="360"/>
      </w:pPr>
      <w:rPr>
        <w:rFonts w:ascii="Courier New" w:hAnsi="Courier New" w:cs="Courier New" w:hint="default"/>
        <w:color w:val="000000" w:themeColor="text1"/>
        <w:sz w:val="28"/>
        <w:szCs w:val="28"/>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B186033"/>
    <w:multiLevelType w:val="multilevel"/>
    <w:tmpl w:val="DBF00D1C"/>
    <w:lvl w:ilvl="0">
      <w:start w:val="1"/>
      <w:numFmt w:val="decimal"/>
      <w:lvlText w:val="%1.0"/>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22" w15:restartNumberingAfterBreak="0">
    <w:nsid w:val="64E14AB1"/>
    <w:multiLevelType w:val="hybridMultilevel"/>
    <w:tmpl w:val="90323ACC"/>
    <w:lvl w:ilvl="0" w:tplc="0415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A4C3BD3"/>
    <w:multiLevelType w:val="multilevel"/>
    <w:tmpl w:val="F01874B8"/>
    <w:lvl w:ilvl="0">
      <w:start w:val="3"/>
      <w:numFmt w:val="decimal"/>
      <w:lvlText w:val="%1.0"/>
      <w:lvlJc w:val="left"/>
      <w:pPr>
        <w:ind w:left="3640" w:hanging="720"/>
      </w:pPr>
      <w:rPr>
        <w:rFonts w:hint="default"/>
      </w:rPr>
    </w:lvl>
    <w:lvl w:ilvl="1">
      <w:start w:val="1"/>
      <w:numFmt w:val="decimal"/>
      <w:lvlText w:val="%1.%2"/>
      <w:lvlJc w:val="left"/>
      <w:pPr>
        <w:ind w:left="4360" w:hanging="720"/>
      </w:pPr>
      <w:rPr>
        <w:rFonts w:hint="default"/>
      </w:rPr>
    </w:lvl>
    <w:lvl w:ilvl="2">
      <w:start w:val="1"/>
      <w:numFmt w:val="decimal"/>
      <w:lvlText w:val="%1.%2.%3"/>
      <w:lvlJc w:val="left"/>
      <w:pPr>
        <w:ind w:left="5440" w:hanging="1080"/>
      </w:pPr>
      <w:rPr>
        <w:rFonts w:hint="default"/>
      </w:rPr>
    </w:lvl>
    <w:lvl w:ilvl="3">
      <w:start w:val="1"/>
      <w:numFmt w:val="decimal"/>
      <w:lvlText w:val="%1.%2.%3.%4"/>
      <w:lvlJc w:val="left"/>
      <w:pPr>
        <w:ind w:left="6520" w:hanging="1440"/>
      </w:pPr>
      <w:rPr>
        <w:rFonts w:hint="default"/>
      </w:rPr>
    </w:lvl>
    <w:lvl w:ilvl="4">
      <w:start w:val="1"/>
      <w:numFmt w:val="decimal"/>
      <w:lvlText w:val="%1.%2.%3.%4.%5"/>
      <w:lvlJc w:val="left"/>
      <w:pPr>
        <w:ind w:left="7600" w:hanging="1800"/>
      </w:pPr>
      <w:rPr>
        <w:rFonts w:hint="default"/>
      </w:rPr>
    </w:lvl>
    <w:lvl w:ilvl="5">
      <w:start w:val="1"/>
      <w:numFmt w:val="decimal"/>
      <w:lvlText w:val="%1.%2.%3.%4.%5.%6"/>
      <w:lvlJc w:val="left"/>
      <w:pPr>
        <w:ind w:left="8680" w:hanging="2160"/>
      </w:pPr>
      <w:rPr>
        <w:rFonts w:hint="default"/>
      </w:rPr>
    </w:lvl>
    <w:lvl w:ilvl="6">
      <w:start w:val="1"/>
      <w:numFmt w:val="decimal"/>
      <w:lvlText w:val="%1.%2.%3.%4.%5.%6.%7"/>
      <w:lvlJc w:val="left"/>
      <w:pPr>
        <w:ind w:left="9760" w:hanging="2520"/>
      </w:pPr>
      <w:rPr>
        <w:rFonts w:hint="default"/>
      </w:rPr>
    </w:lvl>
    <w:lvl w:ilvl="7">
      <w:start w:val="1"/>
      <w:numFmt w:val="decimal"/>
      <w:lvlText w:val="%1.%2.%3.%4.%5.%6.%7.%8"/>
      <w:lvlJc w:val="left"/>
      <w:pPr>
        <w:ind w:left="10840" w:hanging="2880"/>
      </w:pPr>
      <w:rPr>
        <w:rFonts w:hint="default"/>
      </w:rPr>
    </w:lvl>
    <w:lvl w:ilvl="8">
      <w:start w:val="1"/>
      <w:numFmt w:val="decimal"/>
      <w:lvlText w:val="%1.%2.%3.%4.%5.%6.%7.%8.%9"/>
      <w:lvlJc w:val="left"/>
      <w:pPr>
        <w:ind w:left="11920" w:hanging="3240"/>
      </w:pPr>
      <w:rPr>
        <w:rFonts w:hint="default"/>
      </w:rPr>
    </w:lvl>
  </w:abstractNum>
  <w:abstractNum w:abstractNumId="24" w15:restartNumberingAfterBreak="0">
    <w:nsid w:val="6CFF31CC"/>
    <w:multiLevelType w:val="hybridMultilevel"/>
    <w:tmpl w:val="397CACC8"/>
    <w:lvl w:ilvl="0" w:tplc="04150017">
      <w:start w:val="1"/>
      <w:numFmt w:val="lowerLetter"/>
      <w:lvlText w:val="%1)"/>
      <w:lvlJc w:val="left"/>
      <w:pPr>
        <w:ind w:left="2345" w:hanging="360"/>
      </w:pPr>
    </w:lvl>
    <w:lvl w:ilvl="1" w:tplc="04090019" w:tentative="1">
      <w:start w:val="1"/>
      <w:numFmt w:val="lowerLetter"/>
      <w:lvlText w:val="%2."/>
      <w:lvlJc w:val="left"/>
      <w:pPr>
        <w:ind w:left="3065" w:hanging="360"/>
      </w:pPr>
    </w:lvl>
    <w:lvl w:ilvl="2" w:tplc="0409001B" w:tentative="1">
      <w:start w:val="1"/>
      <w:numFmt w:val="lowerRoman"/>
      <w:lvlText w:val="%3."/>
      <w:lvlJc w:val="right"/>
      <w:pPr>
        <w:ind w:left="3785" w:hanging="180"/>
      </w:pPr>
    </w:lvl>
    <w:lvl w:ilvl="3" w:tplc="0409000F" w:tentative="1">
      <w:start w:val="1"/>
      <w:numFmt w:val="decimal"/>
      <w:lvlText w:val="%4."/>
      <w:lvlJc w:val="left"/>
      <w:pPr>
        <w:ind w:left="4505" w:hanging="360"/>
      </w:pPr>
    </w:lvl>
    <w:lvl w:ilvl="4" w:tplc="04090019" w:tentative="1">
      <w:start w:val="1"/>
      <w:numFmt w:val="lowerLetter"/>
      <w:lvlText w:val="%5."/>
      <w:lvlJc w:val="left"/>
      <w:pPr>
        <w:ind w:left="5225" w:hanging="360"/>
      </w:pPr>
    </w:lvl>
    <w:lvl w:ilvl="5" w:tplc="0409001B" w:tentative="1">
      <w:start w:val="1"/>
      <w:numFmt w:val="lowerRoman"/>
      <w:lvlText w:val="%6."/>
      <w:lvlJc w:val="right"/>
      <w:pPr>
        <w:ind w:left="5945" w:hanging="180"/>
      </w:pPr>
    </w:lvl>
    <w:lvl w:ilvl="6" w:tplc="0409000F" w:tentative="1">
      <w:start w:val="1"/>
      <w:numFmt w:val="decimal"/>
      <w:lvlText w:val="%7."/>
      <w:lvlJc w:val="left"/>
      <w:pPr>
        <w:ind w:left="6665" w:hanging="360"/>
      </w:pPr>
    </w:lvl>
    <w:lvl w:ilvl="7" w:tplc="04090019" w:tentative="1">
      <w:start w:val="1"/>
      <w:numFmt w:val="lowerLetter"/>
      <w:lvlText w:val="%8."/>
      <w:lvlJc w:val="left"/>
      <w:pPr>
        <w:ind w:left="7385" w:hanging="360"/>
      </w:pPr>
    </w:lvl>
    <w:lvl w:ilvl="8" w:tplc="0409001B" w:tentative="1">
      <w:start w:val="1"/>
      <w:numFmt w:val="lowerRoman"/>
      <w:lvlText w:val="%9."/>
      <w:lvlJc w:val="right"/>
      <w:pPr>
        <w:ind w:left="8105" w:hanging="180"/>
      </w:pPr>
    </w:lvl>
  </w:abstractNum>
  <w:abstractNum w:abstractNumId="25" w15:restartNumberingAfterBreak="0">
    <w:nsid w:val="6F282D38"/>
    <w:multiLevelType w:val="hybridMultilevel"/>
    <w:tmpl w:val="FE907F36"/>
    <w:lvl w:ilvl="0" w:tplc="0415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2046525"/>
    <w:multiLevelType w:val="hybridMultilevel"/>
    <w:tmpl w:val="052CB42E"/>
    <w:lvl w:ilvl="0" w:tplc="04150017">
      <w:start w:val="1"/>
      <w:numFmt w:val="lowerLetter"/>
      <w:lvlText w:val="%1)"/>
      <w:lvlJc w:val="left"/>
      <w:pPr>
        <w:ind w:left="1931" w:hanging="360"/>
      </w:pPr>
    </w:lvl>
    <w:lvl w:ilvl="1" w:tplc="04090019" w:tentative="1">
      <w:start w:val="1"/>
      <w:numFmt w:val="lowerLetter"/>
      <w:lvlText w:val="%2."/>
      <w:lvlJc w:val="left"/>
      <w:pPr>
        <w:ind w:left="2651" w:hanging="360"/>
      </w:pPr>
    </w:lvl>
    <w:lvl w:ilvl="2" w:tplc="0409001B" w:tentative="1">
      <w:start w:val="1"/>
      <w:numFmt w:val="lowerRoman"/>
      <w:lvlText w:val="%3."/>
      <w:lvlJc w:val="right"/>
      <w:pPr>
        <w:ind w:left="3371" w:hanging="180"/>
      </w:pPr>
    </w:lvl>
    <w:lvl w:ilvl="3" w:tplc="0409000F" w:tentative="1">
      <w:start w:val="1"/>
      <w:numFmt w:val="decimal"/>
      <w:lvlText w:val="%4."/>
      <w:lvlJc w:val="left"/>
      <w:pPr>
        <w:ind w:left="4091" w:hanging="360"/>
      </w:pPr>
    </w:lvl>
    <w:lvl w:ilvl="4" w:tplc="04090019" w:tentative="1">
      <w:start w:val="1"/>
      <w:numFmt w:val="lowerLetter"/>
      <w:lvlText w:val="%5."/>
      <w:lvlJc w:val="left"/>
      <w:pPr>
        <w:ind w:left="4811" w:hanging="360"/>
      </w:pPr>
    </w:lvl>
    <w:lvl w:ilvl="5" w:tplc="0409001B" w:tentative="1">
      <w:start w:val="1"/>
      <w:numFmt w:val="lowerRoman"/>
      <w:lvlText w:val="%6."/>
      <w:lvlJc w:val="right"/>
      <w:pPr>
        <w:ind w:left="5531" w:hanging="180"/>
      </w:pPr>
    </w:lvl>
    <w:lvl w:ilvl="6" w:tplc="0409000F" w:tentative="1">
      <w:start w:val="1"/>
      <w:numFmt w:val="decimal"/>
      <w:lvlText w:val="%7."/>
      <w:lvlJc w:val="left"/>
      <w:pPr>
        <w:ind w:left="6251" w:hanging="360"/>
      </w:pPr>
    </w:lvl>
    <w:lvl w:ilvl="7" w:tplc="04090019" w:tentative="1">
      <w:start w:val="1"/>
      <w:numFmt w:val="lowerLetter"/>
      <w:lvlText w:val="%8."/>
      <w:lvlJc w:val="left"/>
      <w:pPr>
        <w:ind w:left="6971" w:hanging="360"/>
      </w:pPr>
    </w:lvl>
    <w:lvl w:ilvl="8" w:tplc="0409001B" w:tentative="1">
      <w:start w:val="1"/>
      <w:numFmt w:val="lowerRoman"/>
      <w:lvlText w:val="%9."/>
      <w:lvlJc w:val="right"/>
      <w:pPr>
        <w:ind w:left="7691" w:hanging="180"/>
      </w:pPr>
    </w:lvl>
  </w:abstractNum>
  <w:abstractNum w:abstractNumId="27" w15:restartNumberingAfterBreak="0">
    <w:nsid w:val="7611367F"/>
    <w:multiLevelType w:val="hybridMultilevel"/>
    <w:tmpl w:val="472E00B0"/>
    <w:lvl w:ilvl="0" w:tplc="97A2C396">
      <w:start w:val="1"/>
      <w:numFmt w:val="lowerLetter"/>
      <w:lvlText w:val="%1)"/>
      <w:lvlJc w:val="left"/>
      <w:pPr>
        <w:ind w:left="2061" w:hanging="360"/>
      </w:pPr>
      <w:rPr>
        <w:rFonts w:hint="default"/>
        <w:b w:val="0"/>
      </w:rPr>
    </w:lvl>
    <w:lvl w:ilvl="1" w:tplc="04090019" w:tentative="1">
      <w:start w:val="1"/>
      <w:numFmt w:val="lowerLetter"/>
      <w:lvlText w:val="%2."/>
      <w:lvlJc w:val="left"/>
      <w:pPr>
        <w:ind w:left="2781" w:hanging="360"/>
      </w:pPr>
    </w:lvl>
    <w:lvl w:ilvl="2" w:tplc="0409001B" w:tentative="1">
      <w:start w:val="1"/>
      <w:numFmt w:val="lowerRoman"/>
      <w:lvlText w:val="%3."/>
      <w:lvlJc w:val="right"/>
      <w:pPr>
        <w:ind w:left="3501" w:hanging="180"/>
      </w:pPr>
    </w:lvl>
    <w:lvl w:ilvl="3" w:tplc="0409000F" w:tentative="1">
      <w:start w:val="1"/>
      <w:numFmt w:val="decimal"/>
      <w:lvlText w:val="%4."/>
      <w:lvlJc w:val="left"/>
      <w:pPr>
        <w:ind w:left="4221" w:hanging="360"/>
      </w:pPr>
    </w:lvl>
    <w:lvl w:ilvl="4" w:tplc="04090019" w:tentative="1">
      <w:start w:val="1"/>
      <w:numFmt w:val="lowerLetter"/>
      <w:lvlText w:val="%5."/>
      <w:lvlJc w:val="left"/>
      <w:pPr>
        <w:ind w:left="4941" w:hanging="360"/>
      </w:pPr>
    </w:lvl>
    <w:lvl w:ilvl="5" w:tplc="0409001B" w:tentative="1">
      <w:start w:val="1"/>
      <w:numFmt w:val="lowerRoman"/>
      <w:lvlText w:val="%6."/>
      <w:lvlJc w:val="right"/>
      <w:pPr>
        <w:ind w:left="5661" w:hanging="180"/>
      </w:pPr>
    </w:lvl>
    <w:lvl w:ilvl="6" w:tplc="0409000F" w:tentative="1">
      <w:start w:val="1"/>
      <w:numFmt w:val="decimal"/>
      <w:lvlText w:val="%7."/>
      <w:lvlJc w:val="left"/>
      <w:pPr>
        <w:ind w:left="6381" w:hanging="360"/>
      </w:pPr>
    </w:lvl>
    <w:lvl w:ilvl="7" w:tplc="04090019" w:tentative="1">
      <w:start w:val="1"/>
      <w:numFmt w:val="lowerLetter"/>
      <w:lvlText w:val="%8."/>
      <w:lvlJc w:val="left"/>
      <w:pPr>
        <w:ind w:left="7101" w:hanging="360"/>
      </w:pPr>
    </w:lvl>
    <w:lvl w:ilvl="8" w:tplc="0409001B" w:tentative="1">
      <w:start w:val="1"/>
      <w:numFmt w:val="lowerRoman"/>
      <w:lvlText w:val="%9."/>
      <w:lvlJc w:val="right"/>
      <w:pPr>
        <w:ind w:left="7821" w:hanging="180"/>
      </w:pPr>
    </w:lvl>
  </w:abstractNum>
  <w:num w:numId="1">
    <w:abstractNumId w:val="12"/>
  </w:num>
  <w:num w:numId="2">
    <w:abstractNumId w:val="16"/>
  </w:num>
  <w:num w:numId="3">
    <w:abstractNumId w:val="7"/>
  </w:num>
  <w:num w:numId="4">
    <w:abstractNumId w:val="6"/>
  </w:num>
  <w:num w:numId="5">
    <w:abstractNumId w:val="13"/>
  </w:num>
  <w:num w:numId="6">
    <w:abstractNumId w:val="19"/>
  </w:num>
  <w:num w:numId="7">
    <w:abstractNumId w:val="14"/>
  </w:num>
  <w:num w:numId="8">
    <w:abstractNumId w:val="1"/>
  </w:num>
  <w:num w:numId="9">
    <w:abstractNumId w:val="10"/>
  </w:num>
  <w:num w:numId="10">
    <w:abstractNumId w:val="2"/>
  </w:num>
  <w:num w:numId="11">
    <w:abstractNumId w:val="21"/>
  </w:num>
  <w:num w:numId="12">
    <w:abstractNumId w:val="23"/>
  </w:num>
  <w:num w:numId="13">
    <w:abstractNumId w:val="0"/>
  </w:num>
  <w:num w:numId="14">
    <w:abstractNumId w:val="4"/>
  </w:num>
  <w:num w:numId="15">
    <w:abstractNumId w:val="8"/>
  </w:num>
  <w:num w:numId="16">
    <w:abstractNumId w:val="24"/>
  </w:num>
  <w:num w:numId="17">
    <w:abstractNumId w:val="26"/>
  </w:num>
  <w:num w:numId="18">
    <w:abstractNumId w:val="27"/>
  </w:num>
  <w:num w:numId="19">
    <w:abstractNumId w:val="17"/>
  </w:num>
  <w:num w:numId="20">
    <w:abstractNumId w:val="20"/>
  </w:num>
  <w:num w:numId="21">
    <w:abstractNumId w:val="9"/>
  </w:num>
  <w:num w:numId="22">
    <w:abstractNumId w:val="18"/>
  </w:num>
  <w:num w:numId="23">
    <w:abstractNumId w:val="3"/>
  </w:num>
  <w:num w:numId="24">
    <w:abstractNumId w:val="22"/>
  </w:num>
  <w:num w:numId="25">
    <w:abstractNumId w:val="25"/>
  </w:num>
  <w:num w:numId="26">
    <w:abstractNumId w:val="5"/>
  </w:num>
  <w:num w:numId="27">
    <w:abstractNumId w:val="11"/>
  </w:num>
  <w:num w:numId="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B01"/>
    <w:rsid w:val="000069AA"/>
    <w:rsid w:val="00012FEC"/>
    <w:rsid w:val="00036F9A"/>
    <w:rsid w:val="000E0A78"/>
    <w:rsid w:val="000E19A4"/>
    <w:rsid w:val="001519EF"/>
    <w:rsid w:val="001B26AC"/>
    <w:rsid w:val="001D10D3"/>
    <w:rsid w:val="001E3284"/>
    <w:rsid w:val="00236645"/>
    <w:rsid w:val="0028059E"/>
    <w:rsid w:val="002F5301"/>
    <w:rsid w:val="00301001"/>
    <w:rsid w:val="00360EDB"/>
    <w:rsid w:val="00365421"/>
    <w:rsid w:val="003B2C2F"/>
    <w:rsid w:val="003F2811"/>
    <w:rsid w:val="00435485"/>
    <w:rsid w:val="004709B5"/>
    <w:rsid w:val="004868F9"/>
    <w:rsid w:val="004C1B73"/>
    <w:rsid w:val="005172EE"/>
    <w:rsid w:val="005372F2"/>
    <w:rsid w:val="0058175F"/>
    <w:rsid w:val="005A0240"/>
    <w:rsid w:val="005A3808"/>
    <w:rsid w:val="005C0641"/>
    <w:rsid w:val="005C31DB"/>
    <w:rsid w:val="00601BDD"/>
    <w:rsid w:val="006B3F7E"/>
    <w:rsid w:val="006F3083"/>
    <w:rsid w:val="00705E7D"/>
    <w:rsid w:val="007155E8"/>
    <w:rsid w:val="00717DA0"/>
    <w:rsid w:val="007530D2"/>
    <w:rsid w:val="00760B55"/>
    <w:rsid w:val="00770C46"/>
    <w:rsid w:val="007C7E6F"/>
    <w:rsid w:val="00820CB2"/>
    <w:rsid w:val="00844C52"/>
    <w:rsid w:val="008869DB"/>
    <w:rsid w:val="00894AB1"/>
    <w:rsid w:val="00901762"/>
    <w:rsid w:val="009C0E69"/>
    <w:rsid w:val="00A20059"/>
    <w:rsid w:val="00A21016"/>
    <w:rsid w:val="00A4471B"/>
    <w:rsid w:val="00A644A3"/>
    <w:rsid w:val="00A94119"/>
    <w:rsid w:val="00AC2E35"/>
    <w:rsid w:val="00AC5581"/>
    <w:rsid w:val="00B254FC"/>
    <w:rsid w:val="00B3226D"/>
    <w:rsid w:val="00B400B8"/>
    <w:rsid w:val="00B8088F"/>
    <w:rsid w:val="00B97985"/>
    <w:rsid w:val="00BF47C0"/>
    <w:rsid w:val="00C46B01"/>
    <w:rsid w:val="00C66CD0"/>
    <w:rsid w:val="00C8634F"/>
    <w:rsid w:val="00C93C03"/>
    <w:rsid w:val="00CA362B"/>
    <w:rsid w:val="00CC7058"/>
    <w:rsid w:val="00CD7C99"/>
    <w:rsid w:val="00D70D8A"/>
    <w:rsid w:val="00D84591"/>
    <w:rsid w:val="00E51C23"/>
    <w:rsid w:val="00F532E0"/>
    <w:rsid w:val="00F7453C"/>
    <w:rsid w:val="00F775A4"/>
    <w:rsid w:val="00FF7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83EF2"/>
  <w15:chartTrackingRefBased/>
  <w15:docId w15:val="{8B855EAD-00CB-C64A-BB11-14E92D6EB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542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46B01"/>
    <w:rPr>
      <w:rFonts w:eastAsiaTheme="minorEastAsia"/>
      <w:sz w:val="22"/>
      <w:szCs w:val="22"/>
      <w:lang w:val="en-US" w:eastAsia="zh-CN"/>
    </w:rPr>
  </w:style>
  <w:style w:type="character" w:customStyle="1" w:styleId="NoSpacingChar">
    <w:name w:val="No Spacing Char"/>
    <w:basedOn w:val="DefaultParagraphFont"/>
    <w:link w:val="NoSpacing"/>
    <w:uiPriority w:val="1"/>
    <w:rsid w:val="00C46B01"/>
    <w:rPr>
      <w:rFonts w:eastAsiaTheme="minorEastAsia"/>
      <w:sz w:val="22"/>
      <w:szCs w:val="22"/>
      <w:lang w:val="en-US" w:eastAsia="zh-CN"/>
    </w:rPr>
  </w:style>
  <w:style w:type="paragraph" w:styleId="BalloonText">
    <w:name w:val="Balloon Text"/>
    <w:basedOn w:val="Normal"/>
    <w:link w:val="BalloonTextChar"/>
    <w:uiPriority w:val="99"/>
    <w:semiHidden/>
    <w:unhideWhenUsed/>
    <w:rsid w:val="00C46B01"/>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46B01"/>
    <w:rPr>
      <w:rFonts w:ascii="Times New Roman" w:hAnsi="Times New Roman" w:cs="Times New Roman"/>
      <w:sz w:val="18"/>
      <w:szCs w:val="18"/>
    </w:rPr>
  </w:style>
  <w:style w:type="paragraph" w:styleId="Header">
    <w:name w:val="header"/>
    <w:basedOn w:val="Normal"/>
    <w:link w:val="HeaderChar"/>
    <w:uiPriority w:val="99"/>
    <w:unhideWhenUsed/>
    <w:rsid w:val="00C46B01"/>
    <w:pPr>
      <w:tabs>
        <w:tab w:val="center" w:pos="4680"/>
        <w:tab w:val="right" w:pos="9360"/>
      </w:tabs>
    </w:pPr>
  </w:style>
  <w:style w:type="character" w:customStyle="1" w:styleId="HeaderChar">
    <w:name w:val="Header Char"/>
    <w:basedOn w:val="DefaultParagraphFont"/>
    <w:link w:val="Header"/>
    <w:uiPriority w:val="99"/>
    <w:rsid w:val="00C46B01"/>
  </w:style>
  <w:style w:type="paragraph" w:styleId="Footer">
    <w:name w:val="footer"/>
    <w:basedOn w:val="Normal"/>
    <w:link w:val="FooterChar"/>
    <w:uiPriority w:val="99"/>
    <w:unhideWhenUsed/>
    <w:rsid w:val="00C46B01"/>
    <w:pPr>
      <w:tabs>
        <w:tab w:val="center" w:pos="4680"/>
        <w:tab w:val="right" w:pos="9360"/>
      </w:tabs>
    </w:pPr>
  </w:style>
  <w:style w:type="character" w:customStyle="1" w:styleId="FooterChar">
    <w:name w:val="Footer Char"/>
    <w:basedOn w:val="DefaultParagraphFont"/>
    <w:link w:val="Footer"/>
    <w:uiPriority w:val="99"/>
    <w:rsid w:val="00C46B01"/>
  </w:style>
  <w:style w:type="paragraph" w:styleId="NormalWeb">
    <w:name w:val="Normal (Web)"/>
    <w:basedOn w:val="Normal"/>
    <w:uiPriority w:val="99"/>
    <w:semiHidden/>
    <w:unhideWhenUsed/>
    <w:rsid w:val="00C46B01"/>
    <w:pPr>
      <w:spacing w:before="100" w:beforeAutospacing="1" w:after="100" w:afterAutospacing="1"/>
    </w:pPr>
    <w:rPr>
      <w:rFonts w:ascii="Times New Roman" w:eastAsia="Times New Roman" w:hAnsi="Times New Roman" w:cs="Times New Roman"/>
    </w:rPr>
  </w:style>
  <w:style w:type="character" w:styleId="PageNumber">
    <w:name w:val="page number"/>
    <w:basedOn w:val="DefaultParagraphFont"/>
    <w:uiPriority w:val="99"/>
    <w:semiHidden/>
    <w:unhideWhenUsed/>
    <w:rsid w:val="001E3284"/>
  </w:style>
  <w:style w:type="paragraph" w:styleId="ListParagraph">
    <w:name w:val="List Paragraph"/>
    <w:basedOn w:val="Normal"/>
    <w:uiPriority w:val="34"/>
    <w:qFormat/>
    <w:rsid w:val="00AC2E35"/>
    <w:pPr>
      <w:ind w:left="720"/>
      <w:contextualSpacing/>
    </w:pPr>
  </w:style>
  <w:style w:type="character" w:customStyle="1" w:styleId="Heading1Char">
    <w:name w:val="Heading 1 Char"/>
    <w:basedOn w:val="DefaultParagraphFont"/>
    <w:link w:val="Heading1"/>
    <w:uiPriority w:val="9"/>
    <w:rsid w:val="00365421"/>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A9411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F532E0"/>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F532E0"/>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apple-converted-space">
    <w:name w:val="apple-converted-space"/>
    <w:basedOn w:val="DefaultParagraphFont"/>
    <w:rsid w:val="00E51C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955940">
      <w:bodyDiv w:val="1"/>
      <w:marLeft w:val="0"/>
      <w:marRight w:val="0"/>
      <w:marTop w:val="0"/>
      <w:marBottom w:val="0"/>
      <w:divBdr>
        <w:top w:val="none" w:sz="0" w:space="0" w:color="auto"/>
        <w:left w:val="none" w:sz="0" w:space="0" w:color="auto"/>
        <w:bottom w:val="none" w:sz="0" w:space="0" w:color="auto"/>
        <w:right w:val="none" w:sz="0" w:space="0" w:color="auto"/>
      </w:divBdr>
    </w:div>
    <w:div w:id="87118852">
      <w:bodyDiv w:val="1"/>
      <w:marLeft w:val="0"/>
      <w:marRight w:val="0"/>
      <w:marTop w:val="0"/>
      <w:marBottom w:val="0"/>
      <w:divBdr>
        <w:top w:val="none" w:sz="0" w:space="0" w:color="auto"/>
        <w:left w:val="none" w:sz="0" w:space="0" w:color="auto"/>
        <w:bottom w:val="none" w:sz="0" w:space="0" w:color="auto"/>
        <w:right w:val="none" w:sz="0" w:space="0" w:color="auto"/>
      </w:divBdr>
    </w:div>
    <w:div w:id="129903010">
      <w:bodyDiv w:val="1"/>
      <w:marLeft w:val="0"/>
      <w:marRight w:val="0"/>
      <w:marTop w:val="0"/>
      <w:marBottom w:val="0"/>
      <w:divBdr>
        <w:top w:val="none" w:sz="0" w:space="0" w:color="auto"/>
        <w:left w:val="none" w:sz="0" w:space="0" w:color="auto"/>
        <w:bottom w:val="none" w:sz="0" w:space="0" w:color="auto"/>
        <w:right w:val="none" w:sz="0" w:space="0" w:color="auto"/>
      </w:divBdr>
    </w:div>
    <w:div w:id="137722437">
      <w:bodyDiv w:val="1"/>
      <w:marLeft w:val="0"/>
      <w:marRight w:val="0"/>
      <w:marTop w:val="0"/>
      <w:marBottom w:val="0"/>
      <w:divBdr>
        <w:top w:val="none" w:sz="0" w:space="0" w:color="auto"/>
        <w:left w:val="none" w:sz="0" w:space="0" w:color="auto"/>
        <w:bottom w:val="none" w:sz="0" w:space="0" w:color="auto"/>
        <w:right w:val="none" w:sz="0" w:space="0" w:color="auto"/>
      </w:divBdr>
    </w:div>
    <w:div w:id="213548128">
      <w:bodyDiv w:val="1"/>
      <w:marLeft w:val="0"/>
      <w:marRight w:val="0"/>
      <w:marTop w:val="0"/>
      <w:marBottom w:val="0"/>
      <w:divBdr>
        <w:top w:val="none" w:sz="0" w:space="0" w:color="auto"/>
        <w:left w:val="none" w:sz="0" w:space="0" w:color="auto"/>
        <w:bottom w:val="none" w:sz="0" w:space="0" w:color="auto"/>
        <w:right w:val="none" w:sz="0" w:space="0" w:color="auto"/>
      </w:divBdr>
    </w:div>
    <w:div w:id="233131486">
      <w:bodyDiv w:val="1"/>
      <w:marLeft w:val="0"/>
      <w:marRight w:val="0"/>
      <w:marTop w:val="0"/>
      <w:marBottom w:val="0"/>
      <w:divBdr>
        <w:top w:val="none" w:sz="0" w:space="0" w:color="auto"/>
        <w:left w:val="none" w:sz="0" w:space="0" w:color="auto"/>
        <w:bottom w:val="none" w:sz="0" w:space="0" w:color="auto"/>
        <w:right w:val="none" w:sz="0" w:space="0" w:color="auto"/>
      </w:divBdr>
    </w:div>
    <w:div w:id="269705715">
      <w:bodyDiv w:val="1"/>
      <w:marLeft w:val="0"/>
      <w:marRight w:val="0"/>
      <w:marTop w:val="0"/>
      <w:marBottom w:val="0"/>
      <w:divBdr>
        <w:top w:val="none" w:sz="0" w:space="0" w:color="auto"/>
        <w:left w:val="none" w:sz="0" w:space="0" w:color="auto"/>
        <w:bottom w:val="none" w:sz="0" w:space="0" w:color="auto"/>
        <w:right w:val="none" w:sz="0" w:space="0" w:color="auto"/>
      </w:divBdr>
      <w:divsChild>
        <w:div w:id="701637121">
          <w:marLeft w:val="0"/>
          <w:marRight w:val="0"/>
          <w:marTop w:val="0"/>
          <w:marBottom w:val="0"/>
          <w:divBdr>
            <w:top w:val="none" w:sz="0" w:space="0" w:color="auto"/>
            <w:left w:val="none" w:sz="0" w:space="0" w:color="auto"/>
            <w:bottom w:val="none" w:sz="0" w:space="0" w:color="auto"/>
            <w:right w:val="none" w:sz="0" w:space="0" w:color="auto"/>
          </w:divBdr>
          <w:divsChild>
            <w:div w:id="1270163637">
              <w:marLeft w:val="0"/>
              <w:marRight w:val="0"/>
              <w:marTop w:val="0"/>
              <w:marBottom w:val="0"/>
              <w:divBdr>
                <w:top w:val="none" w:sz="0" w:space="0" w:color="auto"/>
                <w:left w:val="none" w:sz="0" w:space="0" w:color="auto"/>
                <w:bottom w:val="none" w:sz="0" w:space="0" w:color="auto"/>
                <w:right w:val="none" w:sz="0" w:space="0" w:color="auto"/>
              </w:divBdr>
              <w:divsChild>
                <w:div w:id="1399472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4957752">
      <w:bodyDiv w:val="1"/>
      <w:marLeft w:val="0"/>
      <w:marRight w:val="0"/>
      <w:marTop w:val="0"/>
      <w:marBottom w:val="0"/>
      <w:divBdr>
        <w:top w:val="none" w:sz="0" w:space="0" w:color="auto"/>
        <w:left w:val="none" w:sz="0" w:space="0" w:color="auto"/>
        <w:bottom w:val="none" w:sz="0" w:space="0" w:color="auto"/>
        <w:right w:val="none" w:sz="0" w:space="0" w:color="auto"/>
      </w:divBdr>
      <w:divsChild>
        <w:div w:id="866256293">
          <w:marLeft w:val="0"/>
          <w:marRight w:val="0"/>
          <w:marTop w:val="0"/>
          <w:marBottom w:val="0"/>
          <w:divBdr>
            <w:top w:val="none" w:sz="0" w:space="0" w:color="auto"/>
            <w:left w:val="none" w:sz="0" w:space="0" w:color="auto"/>
            <w:bottom w:val="none" w:sz="0" w:space="0" w:color="auto"/>
            <w:right w:val="none" w:sz="0" w:space="0" w:color="auto"/>
          </w:divBdr>
          <w:divsChild>
            <w:div w:id="39014240">
              <w:marLeft w:val="0"/>
              <w:marRight w:val="0"/>
              <w:marTop w:val="0"/>
              <w:marBottom w:val="0"/>
              <w:divBdr>
                <w:top w:val="none" w:sz="0" w:space="0" w:color="auto"/>
                <w:left w:val="none" w:sz="0" w:space="0" w:color="auto"/>
                <w:bottom w:val="none" w:sz="0" w:space="0" w:color="auto"/>
                <w:right w:val="none" w:sz="0" w:space="0" w:color="auto"/>
              </w:divBdr>
              <w:divsChild>
                <w:div w:id="34043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4716939">
      <w:bodyDiv w:val="1"/>
      <w:marLeft w:val="0"/>
      <w:marRight w:val="0"/>
      <w:marTop w:val="0"/>
      <w:marBottom w:val="0"/>
      <w:divBdr>
        <w:top w:val="none" w:sz="0" w:space="0" w:color="auto"/>
        <w:left w:val="none" w:sz="0" w:space="0" w:color="auto"/>
        <w:bottom w:val="none" w:sz="0" w:space="0" w:color="auto"/>
        <w:right w:val="none" w:sz="0" w:space="0" w:color="auto"/>
      </w:divBdr>
    </w:div>
    <w:div w:id="907543265">
      <w:bodyDiv w:val="1"/>
      <w:marLeft w:val="0"/>
      <w:marRight w:val="0"/>
      <w:marTop w:val="0"/>
      <w:marBottom w:val="0"/>
      <w:divBdr>
        <w:top w:val="none" w:sz="0" w:space="0" w:color="auto"/>
        <w:left w:val="none" w:sz="0" w:space="0" w:color="auto"/>
        <w:bottom w:val="none" w:sz="0" w:space="0" w:color="auto"/>
        <w:right w:val="none" w:sz="0" w:space="0" w:color="auto"/>
      </w:divBdr>
      <w:divsChild>
        <w:div w:id="1718313655">
          <w:marLeft w:val="0"/>
          <w:marRight w:val="0"/>
          <w:marTop w:val="0"/>
          <w:marBottom w:val="0"/>
          <w:divBdr>
            <w:top w:val="none" w:sz="0" w:space="0" w:color="auto"/>
            <w:left w:val="none" w:sz="0" w:space="0" w:color="auto"/>
            <w:bottom w:val="none" w:sz="0" w:space="0" w:color="auto"/>
            <w:right w:val="none" w:sz="0" w:space="0" w:color="auto"/>
          </w:divBdr>
          <w:divsChild>
            <w:div w:id="822770439">
              <w:marLeft w:val="0"/>
              <w:marRight w:val="0"/>
              <w:marTop w:val="0"/>
              <w:marBottom w:val="0"/>
              <w:divBdr>
                <w:top w:val="none" w:sz="0" w:space="0" w:color="auto"/>
                <w:left w:val="none" w:sz="0" w:space="0" w:color="auto"/>
                <w:bottom w:val="none" w:sz="0" w:space="0" w:color="auto"/>
                <w:right w:val="none" w:sz="0" w:space="0" w:color="auto"/>
              </w:divBdr>
              <w:divsChild>
                <w:div w:id="451829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989947">
      <w:bodyDiv w:val="1"/>
      <w:marLeft w:val="0"/>
      <w:marRight w:val="0"/>
      <w:marTop w:val="0"/>
      <w:marBottom w:val="0"/>
      <w:divBdr>
        <w:top w:val="none" w:sz="0" w:space="0" w:color="auto"/>
        <w:left w:val="none" w:sz="0" w:space="0" w:color="auto"/>
        <w:bottom w:val="none" w:sz="0" w:space="0" w:color="auto"/>
        <w:right w:val="none" w:sz="0" w:space="0" w:color="auto"/>
      </w:divBdr>
    </w:div>
    <w:div w:id="1143886529">
      <w:bodyDiv w:val="1"/>
      <w:marLeft w:val="0"/>
      <w:marRight w:val="0"/>
      <w:marTop w:val="0"/>
      <w:marBottom w:val="0"/>
      <w:divBdr>
        <w:top w:val="none" w:sz="0" w:space="0" w:color="auto"/>
        <w:left w:val="none" w:sz="0" w:space="0" w:color="auto"/>
        <w:bottom w:val="none" w:sz="0" w:space="0" w:color="auto"/>
        <w:right w:val="none" w:sz="0" w:space="0" w:color="auto"/>
      </w:divBdr>
    </w:div>
    <w:div w:id="1189566875">
      <w:bodyDiv w:val="1"/>
      <w:marLeft w:val="0"/>
      <w:marRight w:val="0"/>
      <w:marTop w:val="0"/>
      <w:marBottom w:val="0"/>
      <w:divBdr>
        <w:top w:val="none" w:sz="0" w:space="0" w:color="auto"/>
        <w:left w:val="none" w:sz="0" w:space="0" w:color="auto"/>
        <w:bottom w:val="none" w:sz="0" w:space="0" w:color="auto"/>
        <w:right w:val="none" w:sz="0" w:space="0" w:color="auto"/>
      </w:divBdr>
    </w:div>
    <w:div w:id="1209414333">
      <w:bodyDiv w:val="1"/>
      <w:marLeft w:val="0"/>
      <w:marRight w:val="0"/>
      <w:marTop w:val="0"/>
      <w:marBottom w:val="0"/>
      <w:divBdr>
        <w:top w:val="none" w:sz="0" w:space="0" w:color="auto"/>
        <w:left w:val="none" w:sz="0" w:space="0" w:color="auto"/>
        <w:bottom w:val="none" w:sz="0" w:space="0" w:color="auto"/>
        <w:right w:val="none" w:sz="0" w:space="0" w:color="auto"/>
      </w:divBdr>
    </w:div>
    <w:div w:id="1224759206">
      <w:bodyDiv w:val="1"/>
      <w:marLeft w:val="0"/>
      <w:marRight w:val="0"/>
      <w:marTop w:val="0"/>
      <w:marBottom w:val="0"/>
      <w:divBdr>
        <w:top w:val="none" w:sz="0" w:space="0" w:color="auto"/>
        <w:left w:val="none" w:sz="0" w:space="0" w:color="auto"/>
        <w:bottom w:val="none" w:sz="0" w:space="0" w:color="auto"/>
        <w:right w:val="none" w:sz="0" w:space="0" w:color="auto"/>
      </w:divBdr>
    </w:div>
    <w:div w:id="1279147667">
      <w:bodyDiv w:val="1"/>
      <w:marLeft w:val="0"/>
      <w:marRight w:val="0"/>
      <w:marTop w:val="0"/>
      <w:marBottom w:val="0"/>
      <w:divBdr>
        <w:top w:val="none" w:sz="0" w:space="0" w:color="auto"/>
        <w:left w:val="none" w:sz="0" w:space="0" w:color="auto"/>
        <w:bottom w:val="none" w:sz="0" w:space="0" w:color="auto"/>
        <w:right w:val="none" w:sz="0" w:space="0" w:color="auto"/>
      </w:divBdr>
    </w:div>
    <w:div w:id="1332950552">
      <w:bodyDiv w:val="1"/>
      <w:marLeft w:val="0"/>
      <w:marRight w:val="0"/>
      <w:marTop w:val="0"/>
      <w:marBottom w:val="0"/>
      <w:divBdr>
        <w:top w:val="none" w:sz="0" w:space="0" w:color="auto"/>
        <w:left w:val="none" w:sz="0" w:space="0" w:color="auto"/>
        <w:bottom w:val="none" w:sz="0" w:space="0" w:color="auto"/>
        <w:right w:val="none" w:sz="0" w:space="0" w:color="auto"/>
      </w:divBdr>
    </w:div>
    <w:div w:id="1366059068">
      <w:bodyDiv w:val="1"/>
      <w:marLeft w:val="0"/>
      <w:marRight w:val="0"/>
      <w:marTop w:val="0"/>
      <w:marBottom w:val="0"/>
      <w:divBdr>
        <w:top w:val="none" w:sz="0" w:space="0" w:color="auto"/>
        <w:left w:val="none" w:sz="0" w:space="0" w:color="auto"/>
        <w:bottom w:val="none" w:sz="0" w:space="0" w:color="auto"/>
        <w:right w:val="none" w:sz="0" w:space="0" w:color="auto"/>
      </w:divBdr>
    </w:div>
    <w:div w:id="1440639738">
      <w:bodyDiv w:val="1"/>
      <w:marLeft w:val="0"/>
      <w:marRight w:val="0"/>
      <w:marTop w:val="0"/>
      <w:marBottom w:val="0"/>
      <w:divBdr>
        <w:top w:val="none" w:sz="0" w:space="0" w:color="auto"/>
        <w:left w:val="none" w:sz="0" w:space="0" w:color="auto"/>
        <w:bottom w:val="none" w:sz="0" w:space="0" w:color="auto"/>
        <w:right w:val="none" w:sz="0" w:space="0" w:color="auto"/>
      </w:divBdr>
    </w:div>
    <w:div w:id="1456557219">
      <w:bodyDiv w:val="1"/>
      <w:marLeft w:val="0"/>
      <w:marRight w:val="0"/>
      <w:marTop w:val="0"/>
      <w:marBottom w:val="0"/>
      <w:divBdr>
        <w:top w:val="none" w:sz="0" w:space="0" w:color="auto"/>
        <w:left w:val="none" w:sz="0" w:space="0" w:color="auto"/>
        <w:bottom w:val="none" w:sz="0" w:space="0" w:color="auto"/>
        <w:right w:val="none" w:sz="0" w:space="0" w:color="auto"/>
      </w:divBdr>
    </w:div>
    <w:div w:id="1605647171">
      <w:bodyDiv w:val="1"/>
      <w:marLeft w:val="0"/>
      <w:marRight w:val="0"/>
      <w:marTop w:val="0"/>
      <w:marBottom w:val="0"/>
      <w:divBdr>
        <w:top w:val="none" w:sz="0" w:space="0" w:color="auto"/>
        <w:left w:val="none" w:sz="0" w:space="0" w:color="auto"/>
        <w:bottom w:val="none" w:sz="0" w:space="0" w:color="auto"/>
        <w:right w:val="none" w:sz="0" w:space="0" w:color="auto"/>
      </w:divBdr>
    </w:div>
    <w:div w:id="1661274471">
      <w:bodyDiv w:val="1"/>
      <w:marLeft w:val="0"/>
      <w:marRight w:val="0"/>
      <w:marTop w:val="0"/>
      <w:marBottom w:val="0"/>
      <w:divBdr>
        <w:top w:val="none" w:sz="0" w:space="0" w:color="auto"/>
        <w:left w:val="none" w:sz="0" w:space="0" w:color="auto"/>
        <w:bottom w:val="none" w:sz="0" w:space="0" w:color="auto"/>
        <w:right w:val="none" w:sz="0" w:space="0" w:color="auto"/>
      </w:divBdr>
    </w:div>
    <w:div w:id="1781602870">
      <w:bodyDiv w:val="1"/>
      <w:marLeft w:val="0"/>
      <w:marRight w:val="0"/>
      <w:marTop w:val="0"/>
      <w:marBottom w:val="0"/>
      <w:divBdr>
        <w:top w:val="none" w:sz="0" w:space="0" w:color="auto"/>
        <w:left w:val="none" w:sz="0" w:space="0" w:color="auto"/>
        <w:bottom w:val="none" w:sz="0" w:space="0" w:color="auto"/>
        <w:right w:val="none" w:sz="0" w:space="0" w:color="auto"/>
      </w:divBdr>
    </w:div>
    <w:div w:id="1969242150">
      <w:bodyDiv w:val="1"/>
      <w:marLeft w:val="0"/>
      <w:marRight w:val="0"/>
      <w:marTop w:val="0"/>
      <w:marBottom w:val="0"/>
      <w:divBdr>
        <w:top w:val="none" w:sz="0" w:space="0" w:color="auto"/>
        <w:left w:val="none" w:sz="0" w:space="0" w:color="auto"/>
        <w:bottom w:val="none" w:sz="0" w:space="0" w:color="auto"/>
        <w:right w:val="none" w:sz="0" w:space="0" w:color="auto"/>
      </w:divBdr>
    </w:div>
    <w:div w:id="2033606402">
      <w:bodyDiv w:val="1"/>
      <w:marLeft w:val="0"/>
      <w:marRight w:val="0"/>
      <w:marTop w:val="0"/>
      <w:marBottom w:val="0"/>
      <w:divBdr>
        <w:top w:val="none" w:sz="0" w:space="0" w:color="auto"/>
        <w:left w:val="none" w:sz="0" w:space="0" w:color="auto"/>
        <w:bottom w:val="none" w:sz="0" w:space="0" w:color="auto"/>
        <w:right w:val="none" w:sz="0" w:space="0" w:color="auto"/>
      </w:divBdr>
      <w:divsChild>
        <w:div w:id="1605454506">
          <w:marLeft w:val="0"/>
          <w:marRight w:val="0"/>
          <w:marTop w:val="0"/>
          <w:marBottom w:val="0"/>
          <w:divBdr>
            <w:top w:val="none" w:sz="0" w:space="0" w:color="auto"/>
            <w:left w:val="none" w:sz="0" w:space="0" w:color="auto"/>
            <w:bottom w:val="none" w:sz="0" w:space="0" w:color="auto"/>
            <w:right w:val="none" w:sz="0" w:space="0" w:color="auto"/>
          </w:divBdr>
          <w:divsChild>
            <w:div w:id="1794208909">
              <w:marLeft w:val="0"/>
              <w:marRight w:val="0"/>
              <w:marTop w:val="0"/>
              <w:marBottom w:val="0"/>
              <w:divBdr>
                <w:top w:val="none" w:sz="0" w:space="0" w:color="auto"/>
                <w:left w:val="none" w:sz="0" w:space="0" w:color="auto"/>
                <w:bottom w:val="none" w:sz="0" w:space="0" w:color="auto"/>
                <w:right w:val="none" w:sz="0" w:space="0" w:color="auto"/>
              </w:divBdr>
              <w:divsChild>
                <w:div w:id="1760326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0295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13599E5BD033B4C8939FC7D442EE130"/>
        <w:category>
          <w:name w:val="General"/>
          <w:gallery w:val="placeholder"/>
        </w:category>
        <w:types>
          <w:type w:val="bbPlcHdr"/>
        </w:types>
        <w:behaviors>
          <w:behavior w:val="content"/>
        </w:behaviors>
        <w:guid w:val="{80FBFB5C-6384-6A49-B557-BDCD59EAC183}"/>
      </w:docPartPr>
      <w:docPartBody>
        <w:p w:rsidR="002044D9" w:rsidRDefault="00775EE1" w:rsidP="00775EE1">
          <w:pPr>
            <w:pStyle w:val="D13599E5BD033B4C8939FC7D442EE130"/>
          </w:pPr>
          <w:r>
            <w:rPr>
              <w:rFonts w:asciiTheme="majorHAnsi" w:eastAsiaTheme="majorEastAsia" w:hAnsiTheme="majorHAnsi" w:cstheme="majorBidi"/>
              <w:caps/>
              <w:color w:val="4472C4" w:themeColor="accent1"/>
              <w:sz w:val="80"/>
              <w:szCs w:val="80"/>
            </w:rPr>
            <w:t>[Document title]</w:t>
          </w:r>
        </w:p>
      </w:docPartBody>
    </w:docPart>
    <w:docPart>
      <w:docPartPr>
        <w:name w:val="088AC672ECFAD44FA5A32025A69AE44A"/>
        <w:category>
          <w:name w:val="General"/>
          <w:gallery w:val="placeholder"/>
        </w:category>
        <w:types>
          <w:type w:val="bbPlcHdr"/>
        </w:types>
        <w:behaviors>
          <w:behavior w:val="content"/>
        </w:behaviors>
        <w:guid w:val="{E233F233-8D32-CA4E-ABD9-C64A9BAD3E6C}"/>
      </w:docPartPr>
      <w:docPartBody>
        <w:p w:rsidR="002044D9" w:rsidRDefault="00775EE1" w:rsidP="00775EE1">
          <w:pPr>
            <w:pStyle w:val="088AC672ECFAD44FA5A32025A69AE44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EE1"/>
    <w:rsid w:val="00096121"/>
    <w:rsid w:val="002044D9"/>
    <w:rsid w:val="00712A9F"/>
    <w:rsid w:val="00775E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13599E5BD033B4C8939FC7D442EE130">
    <w:name w:val="D13599E5BD033B4C8939FC7D442EE130"/>
    <w:rsid w:val="00775EE1"/>
  </w:style>
  <w:style w:type="paragraph" w:customStyle="1" w:styleId="088AC672ECFAD44FA5A32025A69AE44A">
    <w:name w:val="088AC672ECFAD44FA5A32025A69AE44A"/>
    <w:rsid w:val="00775EE1"/>
  </w:style>
  <w:style w:type="paragraph" w:customStyle="1" w:styleId="91A22BEFA0089A488054D7C1646EC77B">
    <w:name w:val="91A22BEFA0089A488054D7C1646EC77B"/>
    <w:rsid w:val="00775EE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2019-07-05T00:00:00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1945</Words>
  <Characters>11093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EMPLOYABILITY SKILLS</vt:lpstr>
    </vt:vector>
  </TitlesOfParts>
  <Company>university of wales trinity saint david</Company>
  <LinksUpToDate>false</LinksUpToDate>
  <CharactersWithSpaces>13012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on communication within the workplace</dc:title>
  <dc:subject>MONIKA OKRASINSKA (1812626)</dc:subject>
  <dc:creator>Monika Okrasinska (1812626)</dc:creator>
  <cp:keywords/>
  <dc:description/>
  <cp:lastModifiedBy>Monika Okrasinska (1812626)</cp:lastModifiedBy>
  <cp:revision>2</cp:revision>
  <dcterms:created xsi:type="dcterms:W3CDTF">2019-07-05T13:35:00Z</dcterms:created>
  <dcterms:modified xsi:type="dcterms:W3CDTF">2019-07-05T13:35:00Z</dcterms:modified>
</cp:coreProperties>
</file>