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E34B7" w:rsidRDefault="00EE34B7"/>
    <w:p w:rsidR="00EE34B7" w:rsidRDefault="0098398E">
      <w:pPr>
        <w:suppressAutoHyphens w:val="0"/>
      </w:pPr>
      <w:r>
        <w:rPr>
          <w:noProof/>
          <w:lang w:eastAsia="en-GB"/>
        </w:rPr>
        <mc:AlternateContent>
          <mc:Choice Requires="wps">
            <w:drawing>
              <wp:anchor distT="0" distB="0" distL="114300" distR="114300" simplePos="0" relativeHeight="251661312" behindDoc="0" locked="0" layoutInCell="1" allowOverlap="1">
                <wp:simplePos x="0" y="0"/>
                <wp:positionH relativeFrom="page">
                  <wp:posOffset>1355726</wp:posOffset>
                </wp:positionH>
                <wp:positionV relativeFrom="page">
                  <wp:posOffset>5774051</wp:posOffset>
                </wp:positionV>
                <wp:extent cx="4517392" cy="1368427"/>
                <wp:effectExtent l="0" t="0" r="16508" b="3173"/>
                <wp:wrapSquare wrapText="bothSides"/>
                <wp:docPr id="1" name="Text Box 131"/>
                <wp:cNvGraphicFramePr/>
                <a:graphic xmlns:a="http://schemas.openxmlformats.org/drawingml/2006/main">
                  <a:graphicData uri="http://schemas.microsoft.com/office/word/2010/wordprocessingShape">
                    <wps:wsp>
                      <wps:cNvSpPr txBox="1"/>
                      <wps:spPr>
                        <a:xfrm>
                          <a:off x="0" y="0"/>
                          <a:ext cx="4517392" cy="1368427"/>
                        </a:xfrm>
                        <a:prstGeom prst="rect">
                          <a:avLst/>
                        </a:prstGeom>
                        <a:noFill/>
                        <a:ln>
                          <a:noFill/>
                          <a:prstDash/>
                        </a:ln>
                      </wps:spPr>
                      <wps:txbx>
                        <w:txbxContent>
                          <w:p w:rsidR="00EE34B7" w:rsidRDefault="0098398E">
                            <w:pPr>
                              <w:pStyle w:val="NoSpacing"/>
                              <w:spacing w:before="40" w:after="560" w:line="216" w:lineRule="auto"/>
                            </w:pPr>
                            <w:r>
                              <w:rPr>
                                <w:color w:val="4472C4"/>
                                <w:sz w:val="72"/>
                                <w:szCs w:val="72"/>
                              </w:rPr>
                              <w:t xml:space="preserve">Project </w:t>
                            </w:r>
                          </w:p>
                          <w:p w:rsidR="00EE34B7" w:rsidRDefault="0098398E">
                            <w:pPr>
                              <w:pStyle w:val="NoSpacing"/>
                              <w:spacing w:before="40" w:after="40"/>
                            </w:pPr>
                            <w:r>
                              <w:rPr>
                                <w:caps/>
                                <w:color w:val="1F4E79"/>
                                <w:sz w:val="28"/>
                                <w:szCs w:val="28"/>
                              </w:rPr>
                              <w:t>Ian Lewis</w:t>
                            </w:r>
                          </w:p>
                          <w:p w:rsidR="00EE34B7" w:rsidRDefault="0098398E">
                            <w:pPr>
                              <w:pStyle w:val="NoSpacing"/>
                              <w:spacing w:before="80" w:after="40"/>
                            </w:pPr>
                            <w:r>
                              <w:rPr>
                                <w:caps/>
                                <w:color w:val="5B9BD5"/>
                                <w:sz w:val="24"/>
                                <w:szCs w:val="24"/>
                              </w:rPr>
                              <w:t>Ben Archer</w:t>
                            </w:r>
                          </w:p>
                        </w:txbxContent>
                      </wps:txbx>
                      <wps:bodyPr vert="horz" wrap="square" lIns="0" tIns="0" rIns="0" bIns="0" anchor="t" anchorCtr="0" compatLnSpc="1">
                        <a:spAutoFit/>
                      </wps:bodyPr>
                    </wps:wsp>
                  </a:graphicData>
                </a:graphic>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106.75pt;margin-top:454.65pt;width:355.7pt;height:107.75pt;z-index:25166131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" filled="f" stroked="f">
                <v:textbox style="mso-fit-shape-to-text:t" inset="0,0,0,0">
                  <w:txbxContent>
                    <w:p w:rsidR="00EE34B7" w:rsidRDefault="0098398E">
                      <w:pPr>
                        <w:pStyle w:val="NoSpacing"/>
                        <w:spacing w:before="40" w:after="560" w:line="216" w:lineRule="auto"/>
                      </w:pPr>
                      <w:r>
                        <w:rPr>
                          <w:color w:val="4472C4"/>
                          <w:sz w:val="72"/>
                          <w:szCs w:val="72"/>
                        </w:rPr>
                        <w:t xml:space="preserve">Project </w:t>
                      </w:r>
                    </w:p>
                    <w:p w:rsidR="00EE34B7" w:rsidRDefault="0098398E">
                      <w:pPr>
                        <w:pStyle w:val="NoSpacing"/>
                        <w:spacing w:before="40" w:after="40"/>
                      </w:pPr>
                      <w:r>
                        <w:rPr>
                          <w:caps/>
                          <w:color w:val="1F4E79"/>
                          <w:sz w:val="28"/>
                          <w:szCs w:val="28"/>
                        </w:rPr>
                        <w:t>Ian Lewis</w:t>
                      </w:r>
                    </w:p>
                    <w:p w:rsidR="00EE34B7" w:rsidRDefault="0098398E">
                      <w:pPr>
                        <w:pStyle w:val="NoSpacing"/>
                        <w:spacing w:before="80" w:after="40"/>
                      </w:pPr>
                      <w:r>
                        <w:rPr>
                          <w:caps/>
                          <w:color w:val="5B9BD5"/>
                          <w:sz w:val="24"/>
                          <w:szCs w:val="24"/>
                        </w:rPr>
                        <w:t>Ben Archer</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posOffset>6071231</wp:posOffset>
                </wp:positionH>
                <wp:positionV relativeFrom="page">
                  <wp:posOffset>245745</wp:posOffset>
                </wp:positionV>
                <wp:extent cx="574042" cy="1042672"/>
                <wp:effectExtent l="0" t="0" r="0" b="5078"/>
                <wp:wrapNone/>
                <wp:docPr id="2" name="Rectangle 132"/>
                <wp:cNvGraphicFramePr/>
                <a:graphic xmlns:a="http://schemas.openxmlformats.org/drawingml/2006/main">
                  <a:graphicData uri="http://schemas.microsoft.com/office/word/2010/wordprocessingShape">
                    <wps:wsp>
                      <wps:cNvSpPr/>
                      <wps:spPr>
                        <a:xfrm>
                          <a:off x="0" y="0"/>
                          <a:ext cx="574042" cy="1042672"/>
                        </a:xfrm>
                        <a:prstGeom prst="rect">
                          <a:avLst/>
                        </a:prstGeom>
                        <a:solidFill>
                          <a:srgbClr val="4472C4"/>
                        </a:solidFill>
                        <a:ln cap="flat">
                          <a:noFill/>
                          <a:prstDash val="solid"/>
                        </a:ln>
                      </wps:spPr>
                      <wps:txbx>
                        <w:txbxContent>
                          <w:p w:rsidR="00EE34B7" w:rsidRDefault="0098398E">
                            <w:pPr>
                              <w:pStyle w:val="NoSpacing"/>
                              <w:jc w:val="right"/>
                            </w:pPr>
                            <w:r>
                              <w:rPr>
                                <w:color w:val="FFFFFF"/>
                                <w:sz w:val="24"/>
                                <w:szCs w:val="24"/>
                              </w:rPr>
                              <w:t>2018</w:t>
                            </w:r>
                          </w:p>
                        </w:txbxContent>
                      </wps:txbx>
                      <wps:bodyPr vert="horz" wrap="square" lIns="45720" tIns="45720" rIns="45720" bIns="45720" anchor="b" anchorCtr="0" compatLnSpc="1">
                        <a:noAutofit/>
                      </wps:bodyPr>
                    </wps:wsp>
                  </a:graphicData>
                </a:graphic>
              </wp:anchor>
            </w:drawing>
          </mc:Choice>
          <mc:Fallback>
            <w:pict>
              <v:rect id="Rectangle 132" o:spid="_x0000_s1027" style="position:absolute;margin-left:478.05pt;margin-top:19.35pt;width:45.2pt;height:82.1pt;z-index:25166028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" fillcolor="#4472c4" stroked="f">
                <v:textbox inset="3.6pt,,3.6pt">
                  <w:txbxContent>
                    <w:p w:rsidR="00EE34B7" w:rsidRDefault="0098398E">
                      <w:pPr>
                        <w:pStyle w:val="NoSpacing"/>
                        <w:jc w:val="right"/>
                      </w:pPr>
                      <w:r>
                        <w:rPr>
                          <w:color w:val="FFFFFF"/>
                          <w:sz w:val="24"/>
                          <w:szCs w:val="24"/>
                        </w:rPr>
                        <w:t>2018</w:t>
                      </w:r>
                    </w:p>
                  </w:txbxContent>
                </v:textbox>
                <w10:wrap anchorx="page" anchory="page"/>
              </v:rect>
            </w:pict>
          </mc:Fallback>
        </mc:AlternateContent>
      </w:r>
    </w:p>
    <w:p w:rsidR="00EE34B7" w:rsidRDefault="00EE34B7">
      <w:pPr>
        <w:pageBreakBefore/>
        <w:suppressAutoHyphens w:val="0"/>
      </w:pPr>
    </w:p>
    <w:p w:rsidR="00EE34B7" w:rsidRDefault="0098398E">
      <w:pPr>
        <w:pStyle w:val="Heading1"/>
      </w:pPr>
      <w:r>
        <w:t>Verification Plan</w:t>
      </w:r>
    </w:p>
    <w:p w:rsidR="00EE34B7" w:rsidRDefault="0098398E">
      <w:r>
        <w:t xml:space="preserve">To verify that the system meets the demands of the target users, as well as how well the system deals with any use case </w:t>
      </w:r>
      <w:r>
        <w:t>scenario the user encounters, a comprehensive and details testing plan needs to be put into place. Due to the nature of the development of the system (AGILE development process) the amount of testing that the system needs is far less when comparing to othe</w:t>
      </w:r>
      <w:r>
        <w:t>r development methods. This is due to the AGILE development processes constant prototyping philosophy. As a result, the testing plan needed for the finished system lacks the size of other systems of comparable size. The testing methods chosen for the syste</w:t>
      </w:r>
      <w:r>
        <w:t xml:space="preserve">m include an ‘in-solution’ method of software testing called Unit-Testing, coupled with a phase of Acceptance Testing before the system is to be made live. </w:t>
      </w:r>
      <w:r>
        <w:tab/>
      </w:r>
      <w:ins w:id="0" w:author="Ian Lewis" w:date="2018-05-29T12:53:00Z">
        <w:r>
          <w:rPr>
            <w:rFonts w:ascii="Wingdings" w:hAnsi="Wingdings"/>
          </w:rPr>
          <w:t></w:t>
        </w:r>
      </w:ins>
      <w:r>
        <w:tab/>
      </w:r>
      <w:r>
        <w:tab/>
      </w:r>
      <w:r>
        <w:tab/>
      </w:r>
      <w:r>
        <w:tab/>
      </w:r>
      <w:r>
        <w:tab/>
      </w:r>
      <w:r>
        <w:tab/>
      </w:r>
      <w:r>
        <w:tab/>
      </w:r>
    </w:p>
    <w:p w:rsidR="00EE34B7" w:rsidRDefault="0098398E">
      <w:r>
        <w:t>Unit testing is often the first level of testing and is usually a method of testing perform</w:t>
      </w:r>
      <w:r>
        <w:t xml:space="preserve">ed by the developers after every iteration of bug fixes or feature implementation. “It is the process of ensuring individual components of a piece of software at the code level are function and work as they were designed to” [1]. In this system’s context, </w:t>
      </w:r>
      <w:r>
        <w:t xml:space="preserve">Unit Tests will be used to verify that key functions perform the role that is expected of them. For example, it is expected that one unit test will verify if a database connection can be made. If a database connection cannot be made, it is the developers </w:t>
      </w:r>
      <w:r w:rsidRPr="0098398E">
        <w:rPr>
          <w:highlight w:val="yellow"/>
          <w:rPrChange w:id="1" w:author="Ian Lewis" w:date="2018-05-29T12:53:00Z">
            <w:rPr/>
          </w:rPrChange>
        </w:rPr>
        <w:t>r</w:t>
      </w:r>
      <w:r w:rsidRPr="0098398E">
        <w:rPr>
          <w:highlight w:val="yellow"/>
          <w:rPrChange w:id="2" w:author="Ian Lewis" w:date="2018-05-29T12:53:00Z">
            <w:rPr/>
          </w:rPrChange>
        </w:rPr>
        <w:t>easonability</w:t>
      </w:r>
      <w:r>
        <w:t xml:space="preserve"> to remedy the issue. An example of a Unit Test being used in the system can be seen below:</w:t>
      </w:r>
      <w:bookmarkStart w:id="3" w:name="_GoBack"/>
      <w:bookmarkEnd w:id="3"/>
    </w:p>
    <w:p w:rsidR="00EE34B7" w:rsidRDefault="0098398E">
      <w:r>
        <w:rPr>
          <w:noProof/>
          <w:lang w:eastAsia="en-GB"/>
        </w:rPr>
        <w:drawing>
          <wp:inline distT="0" distB="0" distL="0" distR="0">
            <wp:extent cx="5731514" cy="2789550"/>
            <wp:effectExtent l="0" t="0" r="2536" b="0"/>
            <wp:docPr id="3"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731514" cy="2789550"/>
                    </a:xfrm>
                    <a:prstGeom prst="rect">
                      <a:avLst/>
                    </a:prstGeom>
                    <a:noFill/>
                    <a:ln>
                      <a:noFill/>
                      <a:prstDash/>
                    </a:ln>
                  </pic:spPr>
                </pic:pic>
              </a:graphicData>
            </a:graphic>
          </wp:inline>
        </w:drawing>
      </w:r>
    </w:p>
    <w:p w:rsidR="00EE34B7" w:rsidRDefault="0098398E">
      <w:r>
        <w:t>With regards to the timescales involved with performing Unit Tests, as they are performed by developers on solution load, they take very little time c</w:t>
      </w:r>
      <w:r>
        <w:t>ompared to other tests such as Acceptance Testing. However, it could be argued that because developers must program the tests before they can be used, the actual time taken for perform unit tests is roughly the same, if not greater than conventional tests.</w:t>
      </w:r>
    </w:p>
    <w:p w:rsidR="00EE34B7" w:rsidRDefault="00EE34B7"/>
    <w:p w:rsidR="00EE34B7" w:rsidRDefault="00EE34B7"/>
    <w:p w:rsidR="00EE34B7" w:rsidRDefault="00EE34B7"/>
    <w:p w:rsidR="00EE34B7" w:rsidRDefault="0098398E">
      <w:r>
        <w:rPr>
          <w:noProof/>
          <w:lang w:eastAsia="en-GB"/>
        </w:rPr>
        <w:lastRenderedPageBreak/>
        <w:drawing>
          <wp:anchor distT="0" distB="0" distL="114300" distR="114300" simplePos="0" relativeHeight="251658240" behindDoc="0" locked="0" layoutInCell="1" allowOverlap="1">
            <wp:simplePos x="0" y="0"/>
            <wp:positionH relativeFrom="page">
              <wp:posOffset>107176</wp:posOffset>
            </wp:positionH>
            <wp:positionV relativeFrom="paragraph">
              <wp:posOffset>1031068</wp:posOffset>
            </wp:positionV>
            <wp:extent cx="7283580" cy="1504160"/>
            <wp:effectExtent l="0" t="0" r="0" b="790"/>
            <wp:wrapTopAndBottom/>
            <wp:docPr id="4"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7283580" cy="1504160"/>
                    </a:xfrm>
                    <a:prstGeom prst="rect">
                      <a:avLst/>
                    </a:prstGeom>
                    <a:noFill/>
                    <a:ln>
                      <a:noFill/>
                      <a:prstDash/>
                    </a:ln>
                  </pic:spPr>
                </pic:pic>
              </a:graphicData>
            </a:graphic>
          </wp:anchor>
        </w:drawing>
      </w:r>
      <w:r>
        <w:t xml:space="preserve">Acceptance testing is usually the last phase of testing a system undertakes before it is made live. This method of testing ‘is used to assess whether or not the final piece of software is ready for delivery.’ In addition, acceptance testing ensures </w:t>
      </w:r>
      <w:r>
        <w:t xml:space="preserve">that ‘the product is following all of the original business criteria and that it meets the end user’s needs. An example of the Acceptance testing carried out within the system is as follows: </w:t>
      </w:r>
    </w:p>
    <w:p w:rsidR="00EE34B7" w:rsidRDefault="00EE34B7"/>
    <w:p w:rsidR="00EE34B7" w:rsidRDefault="0098398E">
      <w:r>
        <w:t>After created the Unit Test projects for the system and perform</w:t>
      </w:r>
      <w:r>
        <w:t>ing Acceptance Tests, it was found that many bugs that could have occurred within the testing phase of the system had been fixed within the development process.</w:t>
      </w:r>
    </w:p>
    <w:p w:rsidR="00EE34B7" w:rsidRDefault="0098398E">
      <w:pPr>
        <w:pStyle w:val="Heading1"/>
      </w:pPr>
      <w:r>
        <w:t>User’s Perspective</w:t>
      </w:r>
    </w:p>
    <w:p w:rsidR="00EE34B7" w:rsidRDefault="0098398E">
      <w:r>
        <w:t>Some of the feedback from the target users of the system was as follows:</w:t>
      </w:r>
    </w:p>
    <w:p w:rsidR="00EE34B7" w:rsidRDefault="0098398E">
      <w:pPr>
        <w:pStyle w:val="ListParagraph"/>
        <w:numPr>
          <w:ilvl w:val="0"/>
          <w:numId w:val="1"/>
        </w:numPr>
      </w:pPr>
      <w:r>
        <w:t>Use</w:t>
      </w:r>
      <w:r>
        <w:t>r’s found the system ‘easy to use’.</w:t>
      </w:r>
    </w:p>
    <w:p w:rsidR="00EE34B7" w:rsidRDefault="0098398E">
      <w:pPr>
        <w:pStyle w:val="ListParagraph"/>
        <w:numPr>
          <w:ilvl w:val="0"/>
          <w:numId w:val="1"/>
        </w:numPr>
      </w:pPr>
      <w:r>
        <w:t>User’s liked the ability to customise their newsfeed, allowing them to culture a variety of news categories.</w:t>
      </w:r>
    </w:p>
    <w:p w:rsidR="00EE34B7" w:rsidRDefault="0098398E">
      <w:pPr>
        <w:pStyle w:val="ListParagraph"/>
        <w:numPr>
          <w:ilvl w:val="0"/>
          <w:numId w:val="1"/>
        </w:numPr>
      </w:pPr>
      <w:r>
        <w:t>User’s liked the touch of personalisation on the system dashboard.</w:t>
      </w:r>
    </w:p>
    <w:p w:rsidR="00EE34B7" w:rsidRDefault="0098398E">
      <w:pPr>
        <w:pStyle w:val="ListParagraph"/>
        <w:numPr>
          <w:ilvl w:val="0"/>
          <w:numId w:val="1"/>
        </w:numPr>
      </w:pPr>
      <w:r>
        <w:t>User’s liked the ability to filter by time-f</w:t>
      </w:r>
      <w:r>
        <w:t>rame.</w:t>
      </w:r>
    </w:p>
    <w:p w:rsidR="00EE34B7" w:rsidRDefault="0098398E">
      <w:pPr>
        <w:pStyle w:val="ListParagraph"/>
        <w:numPr>
          <w:ilvl w:val="0"/>
          <w:numId w:val="1"/>
        </w:numPr>
      </w:pPr>
      <w:r>
        <w:t xml:space="preserve">User’s liked that there existed an ability to update their preferences. </w:t>
      </w:r>
    </w:p>
    <w:p w:rsidR="00EE34B7" w:rsidRDefault="0098398E">
      <w:pPr>
        <w:pStyle w:val="ListParagraph"/>
        <w:numPr>
          <w:ilvl w:val="0"/>
          <w:numId w:val="1"/>
        </w:numPr>
      </w:pPr>
      <w:r>
        <w:t>User’s liked the ‘less is more’ approach to system styling.</w:t>
      </w:r>
    </w:p>
    <w:p w:rsidR="00EE34B7" w:rsidRDefault="0098398E">
      <w:r>
        <w:t>When referring to the operation requirements in the requirements specification document, it should be noted that ther</w:t>
      </w:r>
      <w:r>
        <w:t>e are some features that are not present in the presentation build of the system. The following features are not present in the presentation build.</w:t>
      </w:r>
    </w:p>
    <w:p w:rsidR="00EE34B7" w:rsidRDefault="0098398E">
      <w:pPr>
        <w:pStyle w:val="ListParagraph"/>
        <w:numPr>
          <w:ilvl w:val="0"/>
          <w:numId w:val="2"/>
        </w:numPr>
      </w:pPr>
      <w:r>
        <w:t>“To allow users to view these news stories “in-site” within a modal popup instead of being redirected to ano</w:t>
      </w:r>
      <w:r>
        <w:t>ther page”</w:t>
      </w:r>
    </w:p>
    <w:p w:rsidR="00EE34B7" w:rsidRDefault="0098398E">
      <w:pPr>
        <w:pStyle w:val="ListParagraph"/>
        <w:numPr>
          <w:ilvl w:val="1"/>
          <w:numId w:val="2"/>
        </w:numPr>
      </w:pPr>
      <w:r>
        <w:t>This feature was not implemented in the presentation build of the system because was only uncovered during the development process. Many websites do not allow their pages to be rendered within an iframe (the proposed way the pages would be rende</w:t>
      </w:r>
      <w:r>
        <w:t>red in the requirements specification) due to security concerns. After acknowledging this, the presentation system now sends the user to the article on the owner’s website.</w:t>
      </w:r>
    </w:p>
    <w:p w:rsidR="00EE34B7" w:rsidRDefault="0098398E">
      <w:pPr>
        <w:pStyle w:val="ListParagraph"/>
        <w:numPr>
          <w:ilvl w:val="0"/>
          <w:numId w:val="2"/>
        </w:numPr>
      </w:pPr>
      <w:r>
        <w:t>“Allow users to sign up to ‘mailing lists’ containing news stories that may be of i</w:t>
      </w:r>
      <w:r>
        <w:t>mportance to them.</w:t>
      </w:r>
    </w:p>
    <w:p w:rsidR="00EE34B7" w:rsidRDefault="0098398E">
      <w:pPr>
        <w:pStyle w:val="ListParagraph"/>
        <w:numPr>
          <w:ilvl w:val="1"/>
          <w:numId w:val="2"/>
        </w:numPr>
      </w:pPr>
      <w:r>
        <w:lastRenderedPageBreak/>
        <w:t xml:space="preserve">This feature was not implemented in the presentation build of the system because it would require the use of an SMTP service and a web server. </w:t>
      </w:r>
    </w:p>
    <w:p w:rsidR="00EE34B7" w:rsidRDefault="0098398E">
      <w:pPr>
        <w:pStyle w:val="ListParagraph"/>
        <w:numPr>
          <w:ilvl w:val="0"/>
          <w:numId w:val="2"/>
        </w:numPr>
      </w:pPr>
      <w:r>
        <w:t>“Allow users to reset passwords or change usernames through email confirmation”</w:t>
      </w:r>
    </w:p>
    <w:p w:rsidR="00EE34B7" w:rsidRDefault="0098398E">
      <w:pPr>
        <w:pStyle w:val="ListParagraph"/>
        <w:numPr>
          <w:ilvl w:val="1"/>
          <w:numId w:val="2"/>
        </w:numPr>
      </w:pPr>
      <w:r>
        <w:t xml:space="preserve">This feature </w:t>
      </w:r>
      <w:r>
        <w:t>was not implemented in the presentation build of the system because it would require the user of an SMTP service and a web server.</w:t>
      </w:r>
    </w:p>
    <w:p w:rsidR="00EE34B7" w:rsidRDefault="0098398E">
      <w:pPr>
        <w:pStyle w:val="ListParagraph"/>
        <w:numPr>
          <w:ilvl w:val="0"/>
          <w:numId w:val="2"/>
        </w:numPr>
      </w:pPr>
      <w:r>
        <w:t>“The ability to maintain users”</w:t>
      </w:r>
    </w:p>
    <w:p w:rsidR="00EE34B7" w:rsidRDefault="0098398E">
      <w:pPr>
        <w:pStyle w:val="ListParagraph"/>
        <w:numPr>
          <w:ilvl w:val="1"/>
          <w:numId w:val="2"/>
        </w:numPr>
      </w:pPr>
      <w:r>
        <w:t xml:space="preserve">This feature was not implemented in the presentation build of the system because of numerous </w:t>
      </w:r>
      <w:r>
        <w:t>security concerns. Mainly that administrators should not be able to maintain user information such as passwords. For this feature to be implemented, an SMTP service would need to be in use.</w:t>
      </w:r>
    </w:p>
    <w:p w:rsidR="00EE34B7" w:rsidRDefault="0098398E">
      <w:r>
        <w:t>Regarding improvements that would be made over another year of dev</w:t>
      </w:r>
      <w:r>
        <w:t>elopment, the main improvement would be to introduce an SMTP service within the website that would allow users to ‘take the website with them’ anyway. The use of an SMTP sever would allow the implementation of many features that would provide tangible bene</w:t>
      </w:r>
      <w:r>
        <w:t>fits to the user’s perception of the website. Moreover, another year of development would allow the exploration of combining different API’s that feed the website database, allowing for a more comprehensive user experience and catering for more preferences</w:t>
      </w:r>
      <w:r>
        <w:t>.</w:t>
      </w:r>
    </w:p>
    <w:p w:rsidR="00EE34B7" w:rsidRDefault="0098398E">
      <w:pPr>
        <w:pStyle w:val="Heading1"/>
      </w:pPr>
      <w:r>
        <w:t>Personal Perspective</w:t>
      </w:r>
    </w:p>
    <w:p w:rsidR="00EE34B7" w:rsidRDefault="0098398E">
      <w:r>
        <w:t xml:space="preserve">When personally reflecting on the project, I’d argue that the plans that had been drawn up at the start of the project were largely kept to. I would argue that the process of planning was useful to a degree, however it was difficult </w:t>
      </w:r>
      <w:r>
        <w:t>to accurately plan the project from the beginning without knowing the events that would take place in my personal life. Regarding whether the project related well to other course modules, I would argue that the project related well to the MVC module that w</w:t>
      </w:r>
      <w:r>
        <w:t>as studied at the end of this year. With the benefit of hindsight, one thing that I would have approached differently when developing the project is to favour the building of the system as a mobile application as opposed to a website.</w:t>
      </w:r>
    </w:p>
    <w:p w:rsidR="00EE34B7" w:rsidRDefault="0098398E">
      <w:pPr>
        <w:pStyle w:val="Heading1"/>
      </w:pPr>
      <w:r>
        <w:t>References</w:t>
      </w:r>
    </w:p>
    <w:p w:rsidR="00EE34B7" w:rsidRDefault="0098398E">
      <w:pPr>
        <w:pStyle w:val="ListParagraph"/>
        <w:numPr>
          <w:ilvl w:val="0"/>
          <w:numId w:val="3"/>
        </w:numPr>
      </w:pPr>
      <w:r>
        <w:t>Smart Bear</w:t>
      </w:r>
      <w:r>
        <w:t xml:space="preserve"> (2017) </w:t>
      </w:r>
      <w:r>
        <w:rPr>
          <w:i/>
          <w:iCs/>
        </w:rPr>
        <w:t xml:space="preserve">Software Testing Methodologies, </w:t>
      </w:r>
      <w:r>
        <w:t xml:space="preserve">Available at: </w:t>
      </w:r>
      <w:r>
        <w:rPr>
          <w:i/>
          <w:iCs/>
          <w:u w:val="single"/>
        </w:rPr>
        <w:t>https://smartbear.com/learn/automated-testing/software-testing-methodologies/</w:t>
      </w:r>
      <w:r>
        <w:t xml:space="preserve"> (Accessed: 09/05/2018).</w:t>
      </w:r>
    </w:p>
    <w:p w:rsidR="00EE34B7" w:rsidRDefault="00EE34B7"/>
    <w:sectPr w:rsidR="00EE34B7">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00000" w:rsidRDefault="0098398E">
      <w:pPr>
        <w:spacing w:after="0" w:line="240" w:lineRule="auto"/>
      </w:pPr>
      <w:r>
        <w:separator/>
      </w:r>
    </w:p>
  </w:endnote>
  <w:endnote w:type="continuationSeparator" w:id="0">
    <w:p w:rsidR="00000000" w:rsidRDefault="009839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00000" w:rsidRDefault="0098398E">
      <w:pPr>
        <w:spacing w:after="0" w:line="240" w:lineRule="auto"/>
      </w:pPr>
      <w:r>
        <w:rPr>
          <w:color w:val="000000"/>
        </w:rPr>
        <w:separator/>
      </w:r>
    </w:p>
  </w:footnote>
  <w:footnote w:type="continuationSeparator" w:id="0">
    <w:p w:rsidR="00000000" w:rsidRDefault="0098398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573626B"/>
    <w:multiLevelType w:val="multilevel"/>
    <w:tmpl w:val="CBB8C87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3695276A"/>
    <w:multiLevelType w:val="multilevel"/>
    <w:tmpl w:val="878A3A5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41661EEE"/>
    <w:multiLevelType w:val="multilevel"/>
    <w:tmpl w:val="8EFAA33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 w:numId="2">
    <w:abstractNumId w:val="1"/>
  </w:num>
  <w:num w:numId="3">
    <w:abstractNumId w:val="2"/>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attachedTemplate r:id="rId1"/>
  <w:revisionView w:formatting="0"/>
  <w:trackRevisions/>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
  <w:rsids>
    <w:rsidRoot w:val="00EE34B7"/>
    <w:rsid w:val="0098398E"/>
    <w:rsid w:val="00EE34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docId w15:val="{0A895BE2-5D29-4821-892D-7C872EAF9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uppressAutoHyphens/>
    </w:pPr>
  </w:style>
  <w:style w:type="paragraph" w:styleId="Heading1">
    <w:name w:val="heading 1"/>
    <w:basedOn w:val="Normal"/>
    <w:next w:val="Normal"/>
    <w:pPr>
      <w:keepNext/>
      <w:keepLines/>
      <w:spacing w:before="240" w:after="0"/>
      <w:outlineLvl w:val="0"/>
    </w:pPr>
    <w:rPr>
      <w:rFonts w:ascii="Calibri Light" w:eastAsia="Times New Roman"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ListParagraph">
    <w:name w:val="List Paragraph"/>
    <w:basedOn w:val="Normal"/>
    <w:pPr>
      <w:ind w:left="720"/>
    </w:pPr>
  </w:style>
  <w:style w:type="paragraph" w:styleId="NoSpacing">
    <w:name w:val="No Spacing"/>
    <w:pPr>
      <w:spacing w:after="0" w:line="240" w:lineRule="auto"/>
      <w:textAlignment w:val="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microsoft.com/office/2011/relationships/people" Target="people.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923</Words>
  <Characters>5264</Characters>
  <Application>Microsoft Office Word</Application>
  <DocSecurity>0</DocSecurity>
  <Lines>43</Lines>
  <Paragraphs>12</Paragraphs>
  <ScaleCrop>false</ScaleCrop>
  <Company>Pembrokeshire College</Company>
  <LinksUpToDate>false</LinksUpToDate>
  <CharactersWithSpaces>6175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dc:title>
  <dc:subject>Ian Lewis</dc:subject>
  <dc:creator>Ben Archer</dc:creator>
  <dc:description/>
  <cp:lastModifiedBy>Ian Lewis</cp:lastModifiedBy>
  <cp:revision>2</cp:revision>
  <dcterms:created xsi:type="dcterms:W3CDTF">2018-05-29T11:59:00Z</dcterms:created>
  <dcterms:modified xsi:type="dcterms:W3CDTF">2018-05-29T11:59:00Z</dcterms:modified>
</cp:coreProperties>
</file>