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7A5226" w14:textId="48C6463E" w:rsidR="00E16380" w:rsidRDefault="00E16380" w:rsidP="0088750E">
      <w:pPr>
        <w:spacing w:line="360" w:lineRule="auto"/>
        <w:rPr>
          <w:rFonts w:ascii="Arial" w:hAnsi="Arial" w:cs="Arial"/>
          <w:b/>
          <w:color w:val="000000" w:themeColor="text1"/>
          <w:u w:val="single"/>
          <w:lang w:val="en-US"/>
        </w:rPr>
      </w:pPr>
      <w:r>
        <w:rPr>
          <w:rFonts w:ascii="Arial" w:hAnsi="Arial" w:cs="Arial"/>
          <w:b/>
          <w:noProof/>
          <w:color w:val="000000" w:themeColor="text1"/>
          <w:u w:val="single"/>
        </w:rPr>
        <mc:AlternateContent>
          <mc:Choice Requires="wps">
            <w:drawing>
              <wp:anchor distT="0" distB="0" distL="114300" distR="114300" simplePos="0" relativeHeight="251659264" behindDoc="0" locked="0" layoutInCell="1" allowOverlap="1" wp14:anchorId="7981907C" wp14:editId="07D7A7E1">
                <wp:simplePos x="0" y="0"/>
                <wp:positionH relativeFrom="column">
                  <wp:posOffset>165735</wp:posOffset>
                </wp:positionH>
                <wp:positionV relativeFrom="paragraph">
                  <wp:posOffset>0</wp:posOffset>
                </wp:positionV>
                <wp:extent cx="5486400" cy="86868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5486400" cy="86868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FB47928" w14:textId="220D24DE" w:rsidR="00E16380" w:rsidRPr="00063F61" w:rsidRDefault="00E16380" w:rsidP="00E16380">
                            <w:pPr>
                              <w:jc w:val="center"/>
                              <w:rPr>
                                <w:rFonts w:ascii="Arial" w:hAnsi="Arial" w:cs="Arial"/>
                                <w:b/>
                                <w:sz w:val="96"/>
                                <w:lang w:val="en-US"/>
                              </w:rPr>
                            </w:pPr>
                            <w:r w:rsidRPr="00063F61">
                              <w:rPr>
                                <w:rFonts w:ascii="Arial" w:hAnsi="Arial" w:cs="Arial"/>
                                <w:b/>
                                <w:sz w:val="96"/>
                                <w:lang w:val="en-US"/>
                              </w:rPr>
                              <w:t>Portfolio-</w:t>
                            </w:r>
                          </w:p>
                          <w:p w14:paraId="4E543F47" w14:textId="77777777" w:rsidR="00E16380" w:rsidRPr="00063F61" w:rsidRDefault="00E16380" w:rsidP="00E16380">
                            <w:pPr>
                              <w:jc w:val="center"/>
                              <w:rPr>
                                <w:rFonts w:ascii="Arial" w:hAnsi="Arial" w:cs="Arial"/>
                                <w:sz w:val="96"/>
                                <w:lang w:val="en-US"/>
                              </w:rPr>
                            </w:pPr>
                          </w:p>
                          <w:p w14:paraId="7CFBAB6D" w14:textId="77777777" w:rsidR="00063F61" w:rsidRDefault="00E16380" w:rsidP="00E16380">
                            <w:pPr>
                              <w:jc w:val="center"/>
                              <w:rPr>
                                <w:rFonts w:ascii="Arial" w:hAnsi="Arial" w:cs="Arial"/>
                                <w:sz w:val="96"/>
                                <w:lang w:val="en-US"/>
                              </w:rPr>
                            </w:pPr>
                            <w:r w:rsidRPr="00063F61">
                              <w:rPr>
                                <w:rFonts w:ascii="Arial" w:hAnsi="Arial" w:cs="Arial"/>
                                <w:sz w:val="96"/>
                                <w:lang w:val="en-US"/>
                              </w:rPr>
                              <w:t>Children with Additional Support Needs: inclusion, advocacy and equity</w:t>
                            </w:r>
                          </w:p>
                          <w:p w14:paraId="5BBDF92D" w14:textId="53244FFA" w:rsidR="00E16380" w:rsidRPr="00063F61" w:rsidRDefault="00E16380" w:rsidP="00E16380">
                            <w:pPr>
                              <w:jc w:val="center"/>
                              <w:rPr>
                                <w:rFonts w:ascii="Arial" w:hAnsi="Arial" w:cs="Arial"/>
                                <w:sz w:val="96"/>
                                <w:lang w:val="en-US"/>
                              </w:rPr>
                            </w:pPr>
                            <w:r w:rsidRPr="00063F61">
                              <w:rPr>
                                <w:rFonts w:ascii="Arial" w:hAnsi="Arial" w:cs="Arial"/>
                                <w:sz w:val="96"/>
                                <w:lang w:val="en-US"/>
                              </w:rPr>
                              <w:t>(EAEE 6002)</w:t>
                            </w:r>
                          </w:p>
                          <w:p w14:paraId="637EFDAF" w14:textId="77777777" w:rsidR="00E16380" w:rsidRPr="00063F61" w:rsidRDefault="00E16380" w:rsidP="00E16380">
                            <w:pPr>
                              <w:jc w:val="center"/>
                              <w:rPr>
                                <w:rFonts w:ascii="Arial" w:hAnsi="Arial" w:cs="Arial"/>
                                <w:sz w:val="96"/>
                                <w:lang w:val="en-US"/>
                              </w:rPr>
                            </w:pPr>
                          </w:p>
                          <w:p w14:paraId="6C416AC4" w14:textId="220E5D91" w:rsidR="00E16380" w:rsidRPr="00063F61" w:rsidRDefault="00E16380" w:rsidP="00E16380">
                            <w:pPr>
                              <w:jc w:val="center"/>
                              <w:rPr>
                                <w:rFonts w:ascii="Arial" w:hAnsi="Arial" w:cs="Arial"/>
                                <w:sz w:val="96"/>
                                <w:lang w:val="en-US"/>
                              </w:rPr>
                            </w:pPr>
                            <w:r w:rsidRPr="00063F61">
                              <w:rPr>
                                <w:rFonts w:ascii="Arial" w:hAnsi="Arial" w:cs="Arial"/>
                                <w:sz w:val="96"/>
                                <w:lang w:val="en-US"/>
                              </w:rPr>
                              <w:t>Charlotte Harries</w:t>
                            </w:r>
                          </w:p>
                          <w:p w14:paraId="24A9D2F2" w14:textId="1C283A60" w:rsidR="00E16380" w:rsidRPr="00063F61" w:rsidRDefault="00E16380" w:rsidP="00E16380">
                            <w:pPr>
                              <w:jc w:val="center"/>
                              <w:rPr>
                                <w:rFonts w:ascii="Arial" w:hAnsi="Arial" w:cs="Arial"/>
                                <w:sz w:val="96"/>
                                <w:lang w:val="en-US"/>
                              </w:rPr>
                            </w:pPr>
                            <w:r w:rsidRPr="00063F61">
                              <w:rPr>
                                <w:rFonts w:ascii="Arial" w:hAnsi="Arial" w:cs="Arial"/>
                                <w:sz w:val="96"/>
                                <w:lang w:val="en-US"/>
                              </w:rPr>
                              <w:t>Student Number- 1701459</w:t>
                            </w:r>
                          </w:p>
                          <w:p w14:paraId="110C6ECC" w14:textId="77777777" w:rsidR="00E16380" w:rsidRDefault="00E16380" w:rsidP="00E16380">
                            <w:pPr>
                              <w:jc w:val="center"/>
                              <w:rPr>
                                <w:sz w:val="96"/>
                                <w:lang w:val="en-US"/>
                              </w:rPr>
                            </w:pPr>
                          </w:p>
                          <w:p w14:paraId="25034015" w14:textId="77777777" w:rsidR="00E16380" w:rsidRPr="00E16380" w:rsidRDefault="00E16380" w:rsidP="00E16380">
                            <w:pPr>
                              <w:jc w:val="center"/>
                              <w:rPr>
                                <w:sz w:val="96"/>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981907C" id="_x0000_t202" coordsize="21600,21600" o:spt="202" path="m0,0l0,21600,21600,21600,21600,0xe">
                <v:stroke joinstyle="miter"/>
                <v:path gradientshapeok="t" o:connecttype="rect"/>
              </v:shapetype>
              <v:shape id="Text Box 1" o:spid="_x0000_s1026" type="#_x0000_t202" style="position:absolute;margin-left:13.05pt;margin-top:0;width:6in;height:68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" filled="f" stroked="f">
                <v:textbox>
                  <w:txbxContent>
                    <w:p w14:paraId="6FB47928" w14:textId="220D24DE" w:rsidR="00E16380" w:rsidRPr="00063F61" w:rsidRDefault="00E16380" w:rsidP="00E16380">
                      <w:pPr>
                        <w:jc w:val="center"/>
                        <w:rPr>
                          <w:rFonts w:ascii="Arial" w:hAnsi="Arial" w:cs="Arial"/>
                          <w:b/>
                          <w:sz w:val="96"/>
                          <w:lang w:val="en-US"/>
                        </w:rPr>
                      </w:pPr>
                      <w:r w:rsidRPr="00063F61">
                        <w:rPr>
                          <w:rFonts w:ascii="Arial" w:hAnsi="Arial" w:cs="Arial"/>
                          <w:b/>
                          <w:sz w:val="96"/>
                          <w:lang w:val="en-US"/>
                        </w:rPr>
                        <w:t>Portfolio-</w:t>
                      </w:r>
                    </w:p>
                    <w:p w14:paraId="4E543F47" w14:textId="77777777" w:rsidR="00E16380" w:rsidRPr="00063F61" w:rsidRDefault="00E16380" w:rsidP="00E16380">
                      <w:pPr>
                        <w:jc w:val="center"/>
                        <w:rPr>
                          <w:rFonts w:ascii="Arial" w:hAnsi="Arial" w:cs="Arial"/>
                          <w:sz w:val="96"/>
                          <w:lang w:val="en-US"/>
                        </w:rPr>
                      </w:pPr>
                    </w:p>
                    <w:p w14:paraId="7CFBAB6D" w14:textId="77777777" w:rsidR="00063F61" w:rsidRDefault="00E16380" w:rsidP="00E16380">
                      <w:pPr>
                        <w:jc w:val="center"/>
                        <w:rPr>
                          <w:rFonts w:ascii="Arial" w:hAnsi="Arial" w:cs="Arial"/>
                          <w:sz w:val="96"/>
                          <w:lang w:val="en-US"/>
                        </w:rPr>
                      </w:pPr>
                      <w:r w:rsidRPr="00063F61">
                        <w:rPr>
                          <w:rFonts w:ascii="Arial" w:hAnsi="Arial" w:cs="Arial"/>
                          <w:sz w:val="96"/>
                          <w:lang w:val="en-US"/>
                        </w:rPr>
                        <w:t>Children with Additional Support Needs: inclusion, advocacy and equity</w:t>
                      </w:r>
                    </w:p>
                    <w:p w14:paraId="5BBDF92D" w14:textId="53244FFA" w:rsidR="00E16380" w:rsidRPr="00063F61" w:rsidRDefault="00E16380" w:rsidP="00E16380">
                      <w:pPr>
                        <w:jc w:val="center"/>
                        <w:rPr>
                          <w:rFonts w:ascii="Arial" w:hAnsi="Arial" w:cs="Arial"/>
                          <w:sz w:val="96"/>
                          <w:lang w:val="en-US"/>
                        </w:rPr>
                      </w:pPr>
                      <w:r w:rsidRPr="00063F61">
                        <w:rPr>
                          <w:rFonts w:ascii="Arial" w:hAnsi="Arial" w:cs="Arial"/>
                          <w:sz w:val="96"/>
                          <w:lang w:val="en-US"/>
                        </w:rPr>
                        <w:t>(EAEE 6002)</w:t>
                      </w:r>
                    </w:p>
                    <w:p w14:paraId="637EFDAF" w14:textId="77777777" w:rsidR="00E16380" w:rsidRPr="00063F61" w:rsidRDefault="00E16380" w:rsidP="00E16380">
                      <w:pPr>
                        <w:jc w:val="center"/>
                        <w:rPr>
                          <w:rFonts w:ascii="Arial" w:hAnsi="Arial" w:cs="Arial"/>
                          <w:sz w:val="96"/>
                          <w:lang w:val="en-US"/>
                        </w:rPr>
                      </w:pPr>
                    </w:p>
                    <w:p w14:paraId="6C416AC4" w14:textId="220E5D91" w:rsidR="00E16380" w:rsidRPr="00063F61" w:rsidRDefault="00E16380" w:rsidP="00E16380">
                      <w:pPr>
                        <w:jc w:val="center"/>
                        <w:rPr>
                          <w:rFonts w:ascii="Arial" w:hAnsi="Arial" w:cs="Arial"/>
                          <w:sz w:val="96"/>
                          <w:lang w:val="en-US"/>
                        </w:rPr>
                      </w:pPr>
                      <w:r w:rsidRPr="00063F61">
                        <w:rPr>
                          <w:rFonts w:ascii="Arial" w:hAnsi="Arial" w:cs="Arial"/>
                          <w:sz w:val="96"/>
                          <w:lang w:val="en-US"/>
                        </w:rPr>
                        <w:t>Charlotte Harries</w:t>
                      </w:r>
                    </w:p>
                    <w:p w14:paraId="24A9D2F2" w14:textId="1C283A60" w:rsidR="00E16380" w:rsidRPr="00063F61" w:rsidRDefault="00E16380" w:rsidP="00E16380">
                      <w:pPr>
                        <w:jc w:val="center"/>
                        <w:rPr>
                          <w:rFonts w:ascii="Arial" w:hAnsi="Arial" w:cs="Arial"/>
                          <w:sz w:val="96"/>
                          <w:lang w:val="en-US"/>
                        </w:rPr>
                      </w:pPr>
                      <w:r w:rsidRPr="00063F61">
                        <w:rPr>
                          <w:rFonts w:ascii="Arial" w:hAnsi="Arial" w:cs="Arial"/>
                          <w:sz w:val="96"/>
                          <w:lang w:val="en-US"/>
                        </w:rPr>
                        <w:t>Student Number- 1701459</w:t>
                      </w:r>
                    </w:p>
                    <w:p w14:paraId="110C6ECC" w14:textId="77777777" w:rsidR="00E16380" w:rsidRDefault="00E16380" w:rsidP="00E16380">
                      <w:pPr>
                        <w:jc w:val="center"/>
                        <w:rPr>
                          <w:sz w:val="96"/>
                          <w:lang w:val="en-US"/>
                        </w:rPr>
                      </w:pPr>
                    </w:p>
                    <w:p w14:paraId="25034015" w14:textId="77777777" w:rsidR="00E16380" w:rsidRPr="00E16380" w:rsidRDefault="00E16380" w:rsidP="00E16380">
                      <w:pPr>
                        <w:jc w:val="center"/>
                        <w:rPr>
                          <w:sz w:val="96"/>
                          <w:lang w:val="en-US"/>
                        </w:rPr>
                      </w:pPr>
                    </w:p>
                  </w:txbxContent>
                </v:textbox>
                <w10:wrap type="square"/>
              </v:shape>
            </w:pict>
          </mc:Fallback>
        </mc:AlternateContent>
      </w:r>
    </w:p>
    <w:p w14:paraId="43516282" w14:textId="3B426892" w:rsidR="009E0983" w:rsidRPr="0088750E" w:rsidRDefault="008A2217" w:rsidP="0088750E">
      <w:pPr>
        <w:spacing w:line="360" w:lineRule="auto"/>
        <w:rPr>
          <w:rFonts w:ascii="Arial" w:hAnsi="Arial" w:cs="Arial"/>
          <w:b/>
          <w:color w:val="000000" w:themeColor="text1"/>
          <w:u w:val="single"/>
          <w:lang w:val="en-US"/>
        </w:rPr>
      </w:pPr>
      <w:r>
        <w:rPr>
          <w:rFonts w:ascii="Arial" w:hAnsi="Arial" w:cs="Arial"/>
          <w:b/>
          <w:color w:val="000000" w:themeColor="text1"/>
          <w:u w:val="single"/>
          <w:lang w:val="en-US"/>
        </w:rPr>
        <w:lastRenderedPageBreak/>
        <w:t>Element</w:t>
      </w:r>
      <w:r w:rsidR="00F94623" w:rsidRPr="0088750E">
        <w:rPr>
          <w:rFonts w:ascii="Arial" w:hAnsi="Arial" w:cs="Arial"/>
          <w:b/>
          <w:color w:val="000000" w:themeColor="text1"/>
          <w:u w:val="single"/>
          <w:lang w:val="en-US"/>
        </w:rPr>
        <w:t xml:space="preserve"> 1</w:t>
      </w:r>
    </w:p>
    <w:p w14:paraId="243CF9A2" w14:textId="77777777" w:rsidR="00F94623" w:rsidRPr="0088750E" w:rsidRDefault="00F94623" w:rsidP="0088750E">
      <w:pPr>
        <w:spacing w:line="360" w:lineRule="auto"/>
        <w:rPr>
          <w:rFonts w:ascii="Arial" w:hAnsi="Arial" w:cs="Arial"/>
          <w:color w:val="000000" w:themeColor="text1"/>
          <w:u w:val="single"/>
          <w:lang w:val="en-US"/>
        </w:rPr>
      </w:pPr>
    </w:p>
    <w:p w14:paraId="52417E9D" w14:textId="3E2318C7" w:rsidR="00F94623" w:rsidRPr="0088750E" w:rsidRDefault="00F273F6"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For children with dy</w:t>
      </w:r>
      <w:r w:rsidR="000647BC" w:rsidRPr="0088750E">
        <w:rPr>
          <w:rFonts w:ascii="Arial" w:hAnsi="Arial" w:cs="Arial"/>
          <w:color w:val="000000" w:themeColor="text1"/>
          <w:lang w:val="en-US"/>
        </w:rPr>
        <w:t>slexia, it is essential for early intervention.</w:t>
      </w:r>
      <w:r w:rsidR="00E16380">
        <w:rPr>
          <w:rFonts w:ascii="Arial" w:hAnsi="Arial" w:cs="Arial"/>
          <w:color w:val="000000" w:themeColor="text1"/>
          <w:lang w:val="en-US"/>
        </w:rPr>
        <w:t xml:space="preserve"> </w:t>
      </w:r>
      <w:proofErr w:type="spellStart"/>
      <w:r w:rsidR="00E16380">
        <w:rPr>
          <w:rFonts w:ascii="Arial" w:hAnsi="Arial" w:cs="Arial"/>
          <w:color w:val="000000" w:themeColor="text1"/>
          <w:lang w:val="en-US"/>
        </w:rPr>
        <w:t>Snowling</w:t>
      </w:r>
      <w:proofErr w:type="spellEnd"/>
      <w:r w:rsidR="00E16380">
        <w:rPr>
          <w:rFonts w:ascii="Arial" w:hAnsi="Arial" w:cs="Arial"/>
          <w:color w:val="000000" w:themeColor="text1"/>
          <w:lang w:val="en-US"/>
        </w:rPr>
        <w:t xml:space="preserve"> </w:t>
      </w:r>
      <w:r w:rsidR="00D26556" w:rsidRPr="0088750E">
        <w:rPr>
          <w:rFonts w:ascii="Arial" w:hAnsi="Arial" w:cs="Arial"/>
          <w:color w:val="000000" w:themeColor="text1"/>
          <w:lang w:val="en-US"/>
        </w:rPr>
        <w:t xml:space="preserve">(2013) explains that the benefit of early intervention with dyslexia is </w:t>
      </w:r>
      <w:r w:rsidR="005464C2" w:rsidRPr="0088750E">
        <w:rPr>
          <w:rFonts w:ascii="Arial" w:hAnsi="Arial" w:cs="Arial"/>
          <w:color w:val="000000" w:themeColor="text1"/>
          <w:lang w:val="en-US"/>
        </w:rPr>
        <w:t>it will prevent children from starting to fall behind and stop their self-esteem and motivation from dropping from such an early age.</w:t>
      </w:r>
    </w:p>
    <w:p w14:paraId="6CEDFCA4" w14:textId="77777777" w:rsidR="0004639B" w:rsidRPr="0088750E" w:rsidRDefault="0004639B" w:rsidP="0088750E">
      <w:pPr>
        <w:spacing w:line="360" w:lineRule="auto"/>
        <w:rPr>
          <w:rFonts w:ascii="Arial" w:hAnsi="Arial" w:cs="Arial"/>
          <w:color w:val="000000" w:themeColor="text1"/>
          <w:lang w:val="en-US"/>
        </w:rPr>
      </w:pPr>
    </w:p>
    <w:p w14:paraId="67BD9C84" w14:textId="16A620C8" w:rsidR="00495A3A" w:rsidRPr="0088750E" w:rsidRDefault="0005620F" w:rsidP="0088750E">
      <w:pPr>
        <w:spacing w:line="360" w:lineRule="auto"/>
        <w:rPr>
          <w:rFonts w:ascii="Arial" w:hAnsi="Arial" w:cs="Arial"/>
          <w:color w:val="000000" w:themeColor="text1"/>
          <w:lang w:val="en-US"/>
        </w:rPr>
      </w:pPr>
      <w:r>
        <w:rPr>
          <w:rFonts w:ascii="Arial" w:hAnsi="Arial" w:cs="Arial"/>
          <w:color w:val="000000" w:themeColor="text1"/>
          <w:lang w:val="en-US"/>
        </w:rPr>
        <w:t xml:space="preserve">Marshall </w:t>
      </w:r>
      <w:r w:rsidR="00495A3A" w:rsidRPr="0088750E">
        <w:rPr>
          <w:rFonts w:ascii="Arial" w:hAnsi="Arial" w:cs="Arial"/>
          <w:color w:val="000000" w:themeColor="text1"/>
          <w:lang w:val="en-US"/>
        </w:rPr>
        <w:t xml:space="preserve">(2013) expresses how important early intervention is for dyslexia as they highlight that support needs to be given early for children to strengthen these essential skills </w:t>
      </w:r>
      <w:r w:rsidR="00554DC3">
        <w:rPr>
          <w:rFonts w:ascii="Arial" w:hAnsi="Arial" w:cs="Arial"/>
          <w:color w:val="000000" w:themeColor="text1"/>
          <w:lang w:val="en-US"/>
        </w:rPr>
        <w:t xml:space="preserve">that </w:t>
      </w:r>
      <w:r w:rsidR="00495A3A" w:rsidRPr="0088750E">
        <w:rPr>
          <w:rFonts w:ascii="Arial" w:hAnsi="Arial" w:cs="Arial"/>
          <w:color w:val="000000" w:themeColor="text1"/>
          <w:lang w:val="en-US"/>
        </w:rPr>
        <w:t>they would be struggling with.</w:t>
      </w:r>
    </w:p>
    <w:p w14:paraId="702A549C" w14:textId="77777777" w:rsidR="00495A3A" w:rsidRPr="0088750E" w:rsidRDefault="00495A3A" w:rsidP="0088750E">
      <w:pPr>
        <w:spacing w:line="360" w:lineRule="auto"/>
        <w:rPr>
          <w:rFonts w:ascii="Arial" w:hAnsi="Arial" w:cs="Arial"/>
          <w:color w:val="000000" w:themeColor="text1"/>
          <w:lang w:val="en-US"/>
        </w:rPr>
      </w:pPr>
    </w:p>
    <w:p w14:paraId="4A0127C5" w14:textId="33CA0F0E" w:rsidR="0088750E" w:rsidRDefault="0088750E" w:rsidP="0088750E">
      <w:pPr>
        <w:spacing w:line="360" w:lineRule="auto"/>
        <w:rPr>
          <w:rFonts w:ascii="Arial" w:hAnsi="Arial" w:cs="Arial"/>
          <w:color w:val="000000" w:themeColor="text1"/>
          <w:lang w:val="en-US"/>
        </w:rPr>
      </w:pPr>
      <w:r>
        <w:rPr>
          <w:rFonts w:ascii="Arial" w:hAnsi="Arial" w:cs="Arial"/>
          <w:color w:val="000000" w:themeColor="text1"/>
          <w:lang w:val="en-US"/>
        </w:rPr>
        <w:t>Harvard</w:t>
      </w:r>
      <w:r w:rsidR="00495A3A" w:rsidRPr="0088750E">
        <w:rPr>
          <w:rFonts w:ascii="Arial" w:hAnsi="Arial" w:cs="Arial"/>
          <w:color w:val="000000" w:themeColor="text1"/>
          <w:lang w:val="en-US"/>
        </w:rPr>
        <w:t xml:space="preserve"> Medical School (2014) highlights the importance of early intervention with dyslexia as in their study that they condu</w:t>
      </w:r>
      <w:r w:rsidR="00554DC3">
        <w:rPr>
          <w:rFonts w:ascii="Arial" w:hAnsi="Arial" w:cs="Arial"/>
          <w:color w:val="000000" w:themeColor="text1"/>
          <w:lang w:val="en-US"/>
        </w:rPr>
        <w:t>cted, the results showed that out of</w:t>
      </w:r>
      <w:r w:rsidR="00495A3A" w:rsidRPr="0088750E">
        <w:rPr>
          <w:rFonts w:ascii="Arial" w:hAnsi="Arial" w:cs="Arial"/>
          <w:color w:val="000000" w:themeColor="text1"/>
          <w:lang w:val="en-US"/>
        </w:rPr>
        <w:t xml:space="preserve"> all children who were </w:t>
      </w:r>
      <w:r w:rsidR="00554DC3">
        <w:rPr>
          <w:rFonts w:ascii="Arial" w:hAnsi="Arial" w:cs="Arial"/>
          <w:color w:val="000000" w:themeColor="text1"/>
          <w:lang w:val="en-US"/>
        </w:rPr>
        <w:t>‘</w:t>
      </w:r>
      <w:r w:rsidR="00495A3A" w:rsidRPr="0088750E">
        <w:rPr>
          <w:rFonts w:ascii="Arial" w:hAnsi="Arial" w:cs="Arial"/>
          <w:color w:val="000000" w:themeColor="text1"/>
          <w:lang w:val="en-US"/>
        </w:rPr>
        <w:t>at risk</w:t>
      </w:r>
      <w:r w:rsidR="00554DC3">
        <w:rPr>
          <w:rFonts w:ascii="Arial" w:hAnsi="Arial" w:cs="Arial"/>
          <w:color w:val="000000" w:themeColor="text1"/>
          <w:lang w:val="en-US"/>
        </w:rPr>
        <w:t>’</w:t>
      </w:r>
      <w:r w:rsidR="00495A3A" w:rsidRPr="0088750E">
        <w:rPr>
          <w:rFonts w:ascii="Arial" w:hAnsi="Arial" w:cs="Arial"/>
          <w:color w:val="000000" w:themeColor="text1"/>
          <w:lang w:val="en-US"/>
        </w:rPr>
        <w:t xml:space="preserve"> received intervention in the early years, 70 percent went on to be accomplished readers.</w:t>
      </w:r>
    </w:p>
    <w:p w14:paraId="536FB0E1" w14:textId="77777777" w:rsidR="0088750E" w:rsidRDefault="0088750E" w:rsidP="0088750E">
      <w:pPr>
        <w:spacing w:line="360" w:lineRule="auto"/>
        <w:rPr>
          <w:rFonts w:ascii="Arial" w:hAnsi="Arial" w:cs="Arial"/>
          <w:color w:val="000000" w:themeColor="text1"/>
          <w:lang w:val="en-US"/>
        </w:rPr>
      </w:pPr>
    </w:p>
    <w:p w14:paraId="68733B47" w14:textId="0494D1AD" w:rsidR="00C47C77" w:rsidRPr="0088750E" w:rsidRDefault="00C47C77" w:rsidP="0088750E">
      <w:pPr>
        <w:spacing w:line="360" w:lineRule="auto"/>
        <w:rPr>
          <w:rFonts w:ascii="Arial" w:hAnsi="Arial" w:cs="Arial"/>
          <w:color w:val="000000" w:themeColor="text1"/>
          <w:lang w:val="en-US"/>
        </w:rPr>
      </w:pPr>
      <w:r w:rsidRPr="0088750E">
        <w:rPr>
          <w:rFonts w:ascii="Arial" w:hAnsi="Arial" w:cs="Arial"/>
          <w:bCs/>
          <w:color w:val="000000" w:themeColor="text1"/>
        </w:rPr>
        <w:t>BBC News (2019) agree as they followed a case where a parent had to pay for a private assessment when her child was aged six as the school would</w:t>
      </w:r>
      <w:r w:rsidR="00554DC3">
        <w:rPr>
          <w:rFonts w:ascii="Arial" w:hAnsi="Arial" w:cs="Arial"/>
          <w:bCs/>
          <w:color w:val="000000" w:themeColor="text1"/>
        </w:rPr>
        <w:t xml:space="preserve"> not test him until he was six to seven</w:t>
      </w:r>
      <w:r w:rsidRPr="0088750E">
        <w:rPr>
          <w:rFonts w:ascii="Arial" w:hAnsi="Arial" w:cs="Arial"/>
          <w:bCs/>
          <w:color w:val="000000" w:themeColor="text1"/>
        </w:rPr>
        <w:t xml:space="preserve"> and by this time he was already falling behind.</w:t>
      </w:r>
    </w:p>
    <w:p w14:paraId="182BEEC2" w14:textId="77777777" w:rsidR="00C47C77" w:rsidRPr="0088750E" w:rsidRDefault="00C47C77" w:rsidP="0088750E">
      <w:pPr>
        <w:spacing w:line="360" w:lineRule="auto"/>
        <w:rPr>
          <w:rFonts w:ascii="Arial" w:hAnsi="Arial" w:cs="Arial"/>
          <w:color w:val="000000" w:themeColor="text1"/>
          <w:lang w:val="en-US"/>
        </w:rPr>
      </w:pPr>
    </w:p>
    <w:p w14:paraId="6618AC0A" w14:textId="380BC46A" w:rsidR="00654B46" w:rsidRPr="0088750E" w:rsidRDefault="00C43F3B"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 xml:space="preserve">However, </w:t>
      </w:r>
      <w:r w:rsidR="007A36BA" w:rsidRPr="0088750E">
        <w:rPr>
          <w:rFonts w:ascii="Arial" w:hAnsi="Arial" w:cs="Arial"/>
          <w:color w:val="000000" w:themeColor="text1"/>
          <w:lang w:val="en-US"/>
        </w:rPr>
        <w:t>Welsh Government (2012) explains that</w:t>
      </w:r>
      <w:r w:rsidR="0088750E">
        <w:rPr>
          <w:rFonts w:ascii="Arial" w:hAnsi="Arial" w:cs="Arial"/>
          <w:color w:val="000000" w:themeColor="text1"/>
          <w:lang w:val="en-US"/>
        </w:rPr>
        <w:t xml:space="preserve"> even with statistics</w:t>
      </w:r>
      <w:r w:rsidRPr="0088750E">
        <w:rPr>
          <w:rFonts w:ascii="Arial" w:hAnsi="Arial" w:cs="Arial"/>
          <w:color w:val="000000" w:themeColor="text1"/>
          <w:lang w:val="en-US"/>
        </w:rPr>
        <w:t xml:space="preserve"> like this stating the importance of early intervention, </w:t>
      </w:r>
      <w:r w:rsidR="0088750E">
        <w:rPr>
          <w:rFonts w:ascii="Arial" w:hAnsi="Arial" w:cs="Arial"/>
          <w:color w:val="000000" w:themeColor="text1"/>
          <w:lang w:val="en-US"/>
        </w:rPr>
        <w:t>the diagnosis</w:t>
      </w:r>
      <w:r w:rsidR="00654B46" w:rsidRPr="0088750E">
        <w:rPr>
          <w:rFonts w:ascii="Arial" w:hAnsi="Arial" w:cs="Arial"/>
          <w:color w:val="000000" w:themeColor="text1"/>
          <w:lang w:val="en-US"/>
        </w:rPr>
        <w:t xml:space="preserve"> and then therefo</w:t>
      </w:r>
      <w:r w:rsidR="00554DC3">
        <w:rPr>
          <w:rFonts w:ascii="Arial" w:hAnsi="Arial" w:cs="Arial"/>
          <w:color w:val="000000" w:themeColor="text1"/>
          <w:lang w:val="en-US"/>
        </w:rPr>
        <w:t>re when the support starts are not</w:t>
      </w:r>
      <w:r w:rsidR="00654B46" w:rsidRPr="0088750E">
        <w:rPr>
          <w:rFonts w:ascii="Arial" w:hAnsi="Arial" w:cs="Arial"/>
          <w:color w:val="000000" w:themeColor="text1"/>
          <w:lang w:val="en-US"/>
        </w:rPr>
        <w:t xml:space="preserve"> until the child is in primary school around the age of six to seven.</w:t>
      </w:r>
    </w:p>
    <w:p w14:paraId="48A6696F" w14:textId="77777777" w:rsidR="00654B46" w:rsidRPr="0088750E" w:rsidRDefault="00654B46" w:rsidP="0088750E">
      <w:pPr>
        <w:spacing w:line="360" w:lineRule="auto"/>
        <w:rPr>
          <w:rFonts w:ascii="Arial" w:hAnsi="Arial" w:cs="Arial"/>
          <w:color w:val="000000" w:themeColor="text1"/>
          <w:lang w:val="en-US"/>
        </w:rPr>
      </w:pPr>
    </w:p>
    <w:p w14:paraId="4F1A3BA2" w14:textId="77D472B2" w:rsidR="00495A3A" w:rsidRPr="0088750E" w:rsidRDefault="00EC6BFD" w:rsidP="0088750E">
      <w:pPr>
        <w:spacing w:line="360" w:lineRule="auto"/>
        <w:rPr>
          <w:rFonts w:ascii="Arial" w:hAnsi="Arial" w:cs="Arial"/>
          <w:color w:val="000000" w:themeColor="text1"/>
          <w:lang w:val="en-US"/>
        </w:rPr>
      </w:pPr>
      <w:r>
        <w:rPr>
          <w:rFonts w:ascii="Arial" w:hAnsi="Arial" w:cs="Arial"/>
          <w:color w:val="000000" w:themeColor="text1"/>
          <w:lang w:val="en-US"/>
        </w:rPr>
        <w:t xml:space="preserve">Arora and </w:t>
      </w:r>
      <w:proofErr w:type="spellStart"/>
      <w:r>
        <w:rPr>
          <w:rFonts w:ascii="Arial" w:hAnsi="Arial" w:cs="Arial"/>
          <w:color w:val="000000" w:themeColor="text1"/>
          <w:lang w:val="en-US"/>
        </w:rPr>
        <w:t>Shidhani</w:t>
      </w:r>
      <w:proofErr w:type="spellEnd"/>
      <w:r>
        <w:rPr>
          <w:rFonts w:ascii="Arial" w:hAnsi="Arial" w:cs="Arial"/>
          <w:color w:val="000000" w:themeColor="text1"/>
          <w:lang w:val="en-US"/>
        </w:rPr>
        <w:t xml:space="preserve"> </w:t>
      </w:r>
      <w:r w:rsidR="00495A3A" w:rsidRPr="0088750E">
        <w:rPr>
          <w:rFonts w:ascii="Arial" w:hAnsi="Arial" w:cs="Arial"/>
          <w:color w:val="000000" w:themeColor="text1"/>
          <w:lang w:val="en-US"/>
        </w:rPr>
        <w:t>(2012) believes t</w:t>
      </w:r>
      <w:r w:rsidR="00554DC3">
        <w:rPr>
          <w:rFonts w:ascii="Arial" w:hAnsi="Arial" w:cs="Arial"/>
          <w:color w:val="000000" w:themeColor="text1"/>
          <w:lang w:val="en-US"/>
        </w:rPr>
        <w:t>hat Piaget’s Human Development t</w:t>
      </w:r>
      <w:r w:rsidR="00495A3A" w:rsidRPr="0088750E">
        <w:rPr>
          <w:rFonts w:ascii="Arial" w:hAnsi="Arial" w:cs="Arial"/>
          <w:color w:val="000000" w:themeColor="text1"/>
          <w:lang w:val="en-US"/>
        </w:rPr>
        <w:t>heory agrees with this as it suggests that there is a stage of a child’s development where dyslexia is more det</w:t>
      </w:r>
      <w:r>
        <w:rPr>
          <w:rFonts w:ascii="Arial" w:hAnsi="Arial" w:cs="Arial"/>
          <w:color w:val="000000" w:themeColor="text1"/>
          <w:lang w:val="en-US"/>
        </w:rPr>
        <w:t xml:space="preserve">ectable. </w:t>
      </w:r>
      <w:proofErr w:type="spellStart"/>
      <w:r>
        <w:rPr>
          <w:rFonts w:ascii="Arial" w:hAnsi="Arial" w:cs="Arial"/>
          <w:color w:val="000000" w:themeColor="text1"/>
          <w:lang w:val="en-US"/>
        </w:rPr>
        <w:t>Simatwa</w:t>
      </w:r>
      <w:proofErr w:type="spellEnd"/>
      <w:r w:rsidR="00495A3A" w:rsidRPr="0088750E">
        <w:rPr>
          <w:rFonts w:ascii="Arial" w:hAnsi="Arial" w:cs="Arial"/>
          <w:color w:val="000000" w:themeColor="text1"/>
          <w:lang w:val="en-US"/>
        </w:rPr>
        <w:t xml:space="preserve"> (2010) suggests that this stage is the concrete operations stage from ages seven to eleven where children start to learn the skills to read and write.</w:t>
      </w:r>
    </w:p>
    <w:p w14:paraId="3C6E8ECB" w14:textId="77777777" w:rsidR="00495A3A" w:rsidRPr="0088750E" w:rsidRDefault="00495A3A" w:rsidP="0088750E">
      <w:pPr>
        <w:spacing w:line="360" w:lineRule="auto"/>
        <w:rPr>
          <w:rFonts w:ascii="Arial" w:hAnsi="Arial" w:cs="Arial"/>
          <w:color w:val="000000" w:themeColor="text1"/>
          <w:lang w:val="en-US"/>
        </w:rPr>
      </w:pPr>
    </w:p>
    <w:p w14:paraId="692501DE" w14:textId="78DF8D8C" w:rsidR="00495A3A" w:rsidRPr="0088750E" w:rsidRDefault="00EC6BFD" w:rsidP="0088750E">
      <w:pPr>
        <w:spacing w:line="360" w:lineRule="auto"/>
        <w:rPr>
          <w:rFonts w:ascii="Arial" w:hAnsi="Arial" w:cs="Arial"/>
          <w:color w:val="000000" w:themeColor="text1"/>
          <w:lang w:val="en-US"/>
        </w:rPr>
      </w:pPr>
      <w:r>
        <w:rPr>
          <w:rFonts w:ascii="Arial" w:hAnsi="Arial" w:cs="Arial"/>
          <w:color w:val="000000" w:themeColor="text1"/>
          <w:lang w:val="en-US"/>
        </w:rPr>
        <w:t xml:space="preserve">Lake </w:t>
      </w:r>
      <w:r w:rsidR="00495A3A" w:rsidRPr="0088750E">
        <w:rPr>
          <w:rFonts w:ascii="Arial" w:hAnsi="Arial" w:cs="Arial"/>
          <w:color w:val="000000" w:themeColor="text1"/>
          <w:lang w:val="en-US"/>
        </w:rPr>
        <w:t xml:space="preserve">(2012) disagrees as he states that </w:t>
      </w:r>
      <w:proofErr w:type="spellStart"/>
      <w:r w:rsidR="00495A3A" w:rsidRPr="0088750E">
        <w:rPr>
          <w:rFonts w:ascii="Arial" w:hAnsi="Arial" w:cs="Arial"/>
          <w:color w:val="000000" w:themeColor="text1"/>
          <w:lang w:val="en-US"/>
        </w:rPr>
        <w:t>Vygoksy</w:t>
      </w:r>
      <w:proofErr w:type="spellEnd"/>
      <w:r w:rsidR="00495A3A" w:rsidRPr="0088750E">
        <w:rPr>
          <w:rFonts w:ascii="Arial" w:hAnsi="Arial" w:cs="Arial"/>
          <w:color w:val="000000" w:themeColor="text1"/>
          <w:lang w:val="en-US"/>
        </w:rPr>
        <w:t xml:space="preserve"> theory suggests that there are no fixed stages that children have </w:t>
      </w:r>
      <w:r>
        <w:rPr>
          <w:rFonts w:ascii="Arial" w:hAnsi="Arial" w:cs="Arial"/>
          <w:color w:val="000000" w:themeColor="text1"/>
          <w:lang w:val="en-US"/>
        </w:rPr>
        <w:t xml:space="preserve">to develop through. </w:t>
      </w:r>
      <w:proofErr w:type="spellStart"/>
      <w:r>
        <w:rPr>
          <w:rFonts w:ascii="Arial" w:hAnsi="Arial" w:cs="Arial"/>
          <w:color w:val="000000" w:themeColor="text1"/>
          <w:lang w:val="en-US"/>
        </w:rPr>
        <w:t>Snowling</w:t>
      </w:r>
      <w:proofErr w:type="spellEnd"/>
      <w:r>
        <w:rPr>
          <w:rFonts w:ascii="Arial" w:hAnsi="Arial" w:cs="Arial"/>
          <w:color w:val="000000" w:themeColor="text1"/>
          <w:lang w:val="en-US"/>
        </w:rPr>
        <w:t xml:space="preserve"> </w:t>
      </w:r>
      <w:r w:rsidR="00495A3A" w:rsidRPr="0088750E">
        <w:rPr>
          <w:rFonts w:ascii="Arial" w:hAnsi="Arial" w:cs="Arial"/>
          <w:color w:val="000000" w:themeColor="text1"/>
          <w:lang w:val="en-US"/>
        </w:rPr>
        <w:t xml:space="preserve">(2015) agrees with this and believes that even though children don’t learn to read and write properly until </w:t>
      </w:r>
      <w:r w:rsidR="00495A3A" w:rsidRPr="0088750E">
        <w:rPr>
          <w:rFonts w:ascii="Arial" w:hAnsi="Arial" w:cs="Arial"/>
          <w:color w:val="000000" w:themeColor="text1"/>
          <w:lang w:val="en-US"/>
        </w:rPr>
        <w:lastRenderedPageBreak/>
        <w:t xml:space="preserve">they are about seven, practitioners should be able to acknowledge signs early on that children could be </w:t>
      </w:r>
      <w:r w:rsidR="00554DC3">
        <w:rPr>
          <w:rFonts w:ascii="Arial" w:hAnsi="Arial" w:cs="Arial"/>
          <w:color w:val="000000" w:themeColor="text1"/>
          <w:lang w:val="en-US"/>
        </w:rPr>
        <w:t>‘</w:t>
      </w:r>
      <w:r w:rsidR="00495A3A" w:rsidRPr="0088750E">
        <w:rPr>
          <w:rFonts w:ascii="Arial" w:hAnsi="Arial" w:cs="Arial"/>
          <w:color w:val="000000" w:themeColor="text1"/>
          <w:lang w:val="en-US"/>
        </w:rPr>
        <w:t>at risk</w:t>
      </w:r>
      <w:r w:rsidR="00554DC3">
        <w:rPr>
          <w:rFonts w:ascii="Arial" w:hAnsi="Arial" w:cs="Arial"/>
          <w:color w:val="000000" w:themeColor="text1"/>
          <w:lang w:val="en-US"/>
        </w:rPr>
        <w:t>’</w:t>
      </w:r>
      <w:r w:rsidR="00495A3A" w:rsidRPr="0088750E">
        <w:rPr>
          <w:rFonts w:ascii="Arial" w:hAnsi="Arial" w:cs="Arial"/>
          <w:color w:val="000000" w:themeColor="text1"/>
          <w:lang w:val="en-US"/>
        </w:rPr>
        <w:t xml:space="preserve"> of having difficulties reading. This early </w:t>
      </w:r>
      <w:r w:rsidR="0088750E">
        <w:rPr>
          <w:rFonts w:ascii="Arial" w:hAnsi="Arial" w:cs="Arial"/>
          <w:color w:val="000000" w:themeColor="text1"/>
          <w:lang w:val="en-US"/>
        </w:rPr>
        <w:t>identification</w:t>
      </w:r>
      <w:r w:rsidR="00495A3A" w:rsidRPr="0088750E">
        <w:rPr>
          <w:rFonts w:ascii="Arial" w:hAnsi="Arial" w:cs="Arial"/>
          <w:color w:val="000000" w:themeColor="text1"/>
          <w:lang w:val="en-US"/>
        </w:rPr>
        <w:t xml:space="preserve"> should allow early invention to be put into place </w:t>
      </w:r>
      <w:r w:rsidR="0088750E">
        <w:rPr>
          <w:rFonts w:ascii="Arial" w:hAnsi="Arial" w:cs="Arial"/>
          <w:color w:val="000000" w:themeColor="text1"/>
          <w:lang w:val="en-US"/>
        </w:rPr>
        <w:t>before the children’s difficulties</w:t>
      </w:r>
      <w:r w:rsidR="00495A3A" w:rsidRPr="0088750E">
        <w:rPr>
          <w:rFonts w:ascii="Arial" w:hAnsi="Arial" w:cs="Arial"/>
          <w:color w:val="000000" w:themeColor="text1"/>
          <w:lang w:val="en-US"/>
        </w:rPr>
        <w:t xml:space="preserve"> make them start falling behind.</w:t>
      </w:r>
    </w:p>
    <w:p w14:paraId="4E106105" w14:textId="77777777" w:rsidR="00495A3A" w:rsidRPr="0088750E" w:rsidRDefault="00495A3A" w:rsidP="0088750E">
      <w:pPr>
        <w:spacing w:line="360" w:lineRule="auto"/>
        <w:rPr>
          <w:rFonts w:ascii="Arial" w:hAnsi="Arial" w:cs="Arial"/>
          <w:color w:val="000000" w:themeColor="text1"/>
          <w:lang w:val="en-US"/>
        </w:rPr>
      </w:pPr>
    </w:p>
    <w:p w14:paraId="3BEC5351" w14:textId="669D6616" w:rsidR="00A34FFB" w:rsidRDefault="00EC6BFD" w:rsidP="0088750E">
      <w:pPr>
        <w:spacing w:line="360" w:lineRule="auto"/>
        <w:rPr>
          <w:rFonts w:ascii="Arial" w:hAnsi="Arial" w:cs="Arial"/>
          <w:color w:val="000000" w:themeColor="text1"/>
          <w:lang w:val="en-US"/>
        </w:rPr>
      </w:pPr>
      <w:r>
        <w:rPr>
          <w:rFonts w:ascii="Arial" w:hAnsi="Arial" w:cs="Arial"/>
          <w:color w:val="000000" w:themeColor="text1"/>
          <w:lang w:val="en-US"/>
        </w:rPr>
        <w:t xml:space="preserve">Habib and Giraud </w:t>
      </w:r>
      <w:r w:rsidR="005718E3" w:rsidRPr="0088750E">
        <w:rPr>
          <w:rFonts w:ascii="Arial" w:hAnsi="Arial" w:cs="Arial"/>
          <w:color w:val="000000" w:themeColor="text1"/>
          <w:lang w:val="en-US"/>
        </w:rPr>
        <w:t xml:space="preserve">(2013) </w:t>
      </w:r>
      <w:r w:rsidR="00A34FFB" w:rsidRPr="0088750E">
        <w:rPr>
          <w:rFonts w:ascii="Arial" w:hAnsi="Arial" w:cs="Arial"/>
          <w:color w:val="000000" w:themeColor="text1"/>
          <w:lang w:val="en-US"/>
        </w:rPr>
        <w:t xml:space="preserve">agrees with this as </w:t>
      </w:r>
      <w:r w:rsidR="000D4526" w:rsidRPr="0088750E">
        <w:rPr>
          <w:rFonts w:ascii="Arial" w:hAnsi="Arial" w:cs="Arial"/>
          <w:color w:val="000000" w:themeColor="text1"/>
          <w:lang w:val="en-US"/>
        </w:rPr>
        <w:t>if</w:t>
      </w:r>
      <w:r w:rsidR="001D0818" w:rsidRPr="0088750E">
        <w:rPr>
          <w:rFonts w:ascii="Arial" w:hAnsi="Arial" w:cs="Arial"/>
          <w:color w:val="000000" w:themeColor="text1"/>
          <w:lang w:val="en-US"/>
        </w:rPr>
        <w:t xml:space="preserve"> </w:t>
      </w:r>
      <w:r w:rsidR="0086246A" w:rsidRPr="0088750E">
        <w:rPr>
          <w:rFonts w:ascii="Arial" w:hAnsi="Arial" w:cs="Arial"/>
          <w:color w:val="000000" w:themeColor="text1"/>
          <w:lang w:val="en-US"/>
        </w:rPr>
        <w:t xml:space="preserve">children are not getting tested in their reading and writing </w:t>
      </w:r>
      <w:r w:rsidR="005847F4" w:rsidRPr="0088750E">
        <w:rPr>
          <w:rFonts w:ascii="Arial" w:hAnsi="Arial" w:cs="Arial"/>
          <w:color w:val="000000" w:themeColor="text1"/>
          <w:lang w:val="en-US"/>
        </w:rPr>
        <w:t xml:space="preserve">until they are in primary school then the only other way to </w:t>
      </w:r>
      <w:r w:rsidR="005718E3" w:rsidRPr="0088750E">
        <w:rPr>
          <w:rFonts w:ascii="Arial" w:hAnsi="Arial" w:cs="Arial"/>
          <w:color w:val="000000" w:themeColor="text1"/>
          <w:lang w:val="en-US"/>
        </w:rPr>
        <w:t>get any inkling of being ‘at risk’ is the child’s phonological skills.</w:t>
      </w:r>
    </w:p>
    <w:p w14:paraId="74451FD7" w14:textId="77777777" w:rsidR="00A34FFB" w:rsidRPr="0088750E" w:rsidRDefault="00A34FFB" w:rsidP="0088750E">
      <w:pPr>
        <w:spacing w:line="360" w:lineRule="auto"/>
        <w:rPr>
          <w:rFonts w:ascii="Arial" w:hAnsi="Arial" w:cs="Arial"/>
          <w:color w:val="000000" w:themeColor="text1"/>
          <w:lang w:val="en-US"/>
        </w:rPr>
      </w:pPr>
    </w:p>
    <w:p w14:paraId="6566D60E" w14:textId="7B173CC0" w:rsidR="00495A3A" w:rsidRPr="0088750E" w:rsidRDefault="00EC6BFD" w:rsidP="0088750E">
      <w:pPr>
        <w:spacing w:line="360" w:lineRule="auto"/>
        <w:rPr>
          <w:rFonts w:ascii="Arial" w:eastAsia="Times New Roman" w:hAnsi="Arial" w:cs="Arial"/>
          <w:bCs/>
          <w:color w:val="000000" w:themeColor="text1"/>
        </w:rPr>
      </w:pPr>
      <w:r>
        <w:rPr>
          <w:rFonts w:ascii="Arial" w:hAnsi="Arial" w:cs="Arial"/>
          <w:color w:val="000000" w:themeColor="text1"/>
          <w:lang w:val="en-US"/>
        </w:rPr>
        <w:t xml:space="preserve">Pope and Blake </w:t>
      </w:r>
      <w:r w:rsidR="00495A3A" w:rsidRPr="0088750E">
        <w:rPr>
          <w:rFonts w:ascii="Arial" w:hAnsi="Arial" w:cs="Arial"/>
          <w:color w:val="000000" w:themeColor="text1"/>
          <w:lang w:val="en-US"/>
        </w:rPr>
        <w:t xml:space="preserve">(2008) believe that </w:t>
      </w:r>
      <w:proofErr w:type="spellStart"/>
      <w:r w:rsidR="00495A3A" w:rsidRPr="0088750E">
        <w:rPr>
          <w:rFonts w:ascii="Arial" w:hAnsi="Arial" w:cs="Arial"/>
          <w:color w:val="000000" w:themeColor="text1"/>
          <w:lang w:val="en-US"/>
        </w:rPr>
        <w:t>Vygosky’s</w:t>
      </w:r>
      <w:proofErr w:type="spellEnd"/>
      <w:r w:rsidR="00495A3A" w:rsidRPr="0088750E">
        <w:rPr>
          <w:rFonts w:ascii="Arial" w:hAnsi="Arial" w:cs="Arial"/>
          <w:color w:val="000000" w:themeColor="text1"/>
          <w:lang w:val="en-US"/>
        </w:rPr>
        <w:t xml:space="preserve"> </w:t>
      </w:r>
      <w:r w:rsidR="00495A3A" w:rsidRPr="0088750E">
        <w:rPr>
          <w:rFonts w:ascii="Arial" w:eastAsia="Times New Roman" w:hAnsi="Arial" w:cs="Arial"/>
          <w:bCs/>
          <w:color w:val="000000" w:themeColor="text1"/>
        </w:rPr>
        <w:t>Sociocultural theory highlights the importance of the role of the practitioner and ear</w:t>
      </w:r>
      <w:r w:rsidR="0088750E">
        <w:rPr>
          <w:rFonts w:ascii="Arial" w:eastAsia="Times New Roman" w:hAnsi="Arial" w:cs="Arial"/>
          <w:bCs/>
          <w:color w:val="000000" w:themeColor="text1"/>
        </w:rPr>
        <w:t>ly intervention for recognising</w:t>
      </w:r>
      <w:r w:rsidR="00495A3A" w:rsidRPr="0088750E">
        <w:rPr>
          <w:rFonts w:ascii="Arial" w:eastAsia="Times New Roman" w:hAnsi="Arial" w:cs="Arial"/>
          <w:bCs/>
          <w:color w:val="000000" w:themeColor="text1"/>
        </w:rPr>
        <w:t xml:space="preserve"> early signs of dyslexia with the Zone of Proximal Development (ZPD). The ZDP states that children’s learning requires adults support who cannot suc</w:t>
      </w:r>
      <w:r w:rsidR="0088750E">
        <w:rPr>
          <w:rFonts w:ascii="Arial" w:eastAsia="Times New Roman" w:hAnsi="Arial" w:cs="Arial"/>
          <w:bCs/>
          <w:color w:val="000000" w:themeColor="text1"/>
        </w:rPr>
        <w:t>cessfully do the task independently</w:t>
      </w:r>
      <w:r w:rsidR="00495A3A" w:rsidRPr="0088750E">
        <w:rPr>
          <w:rFonts w:ascii="Arial" w:eastAsia="Times New Roman" w:hAnsi="Arial" w:cs="Arial"/>
          <w:bCs/>
          <w:color w:val="000000" w:themeColor="text1"/>
        </w:rPr>
        <w:t>. Therefore, whilst the practitioners are supporting the children in the early years,</w:t>
      </w:r>
      <w:r w:rsidR="0088750E">
        <w:rPr>
          <w:rFonts w:ascii="Arial" w:eastAsia="Times New Roman" w:hAnsi="Arial" w:cs="Arial"/>
          <w:bCs/>
          <w:color w:val="000000" w:themeColor="text1"/>
        </w:rPr>
        <w:t xml:space="preserve"> they will be able to recognise</w:t>
      </w:r>
      <w:r w:rsidR="00495A3A" w:rsidRPr="0088750E">
        <w:rPr>
          <w:rFonts w:ascii="Arial" w:eastAsia="Times New Roman" w:hAnsi="Arial" w:cs="Arial"/>
          <w:bCs/>
          <w:color w:val="000000" w:themeColor="text1"/>
        </w:rPr>
        <w:t xml:space="preserve"> any early signs of dyslexia if the child is struggling to do certain tasks which will allow the setting to put early interventions place. </w:t>
      </w:r>
    </w:p>
    <w:p w14:paraId="352EBDBD" w14:textId="77777777" w:rsidR="00495A3A" w:rsidRPr="0088750E" w:rsidRDefault="00495A3A" w:rsidP="0088750E">
      <w:pPr>
        <w:spacing w:line="360" w:lineRule="auto"/>
        <w:rPr>
          <w:rFonts w:ascii="Arial" w:eastAsia="Times New Roman" w:hAnsi="Arial" w:cs="Arial"/>
          <w:bCs/>
          <w:color w:val="000000" w:themeColor="text1"/>
        </w:rPr>
      </w:pPr>
    </w:p>
    <w:p w14:paraId="719F87B5" w14:textId="0AC46EAA" w:rsidR="00317826" w:rsidRPr="0088750E" w:rsidRDefault="007A3845"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 xml:space="preserve">Therefore, </w:t>
      </w:r>
      <w:r w:rsidR="00BD2466" w:rsidRPr="0088750E">
        <w:rPr>
          <w:rFonts w:ascii="Arial" w:hAnsi="Arial" w:cs="Arial"/>
          <w:color w:val="000000" w:themeColor="text1"/>
          <w:lang w:val="en-US"/>
        </w:rPr>
        <w:t>practitioners can</w:t>
      </w:r>
      <w:r w:rsidR="0088750E">
        <w:rPr>
          <w:rFonts w:ascii="Arial" w:hAnsi="Arial" w:cs="Arial"/>
          <w:color w:val="000000" w:themeColor="text1"/>
          <w:lang w:val="en-US"/>
        </w:rPr>
        <w:t xml:space="preserve"> recognize </w:t>
      </w:r>
      <w:r w:rsidR="00AB517C" w:rsidRPr="0088750E">
        <w:rPr>
          <w:rFonts w:ascii="Arial" w:hAnsi="Arial" w:cs="Arial"/>
          <w:color w:val="000000" w:themeColor="text1"/>
          <w:lang w:val="en-US"/>
        </w:rPr>
        <w:t xml:space="preserve">early signs to </w:t>
      </w:r>
      <w:r w:rsidRPr="0088750E">
        <w:rPr>
          <w:rFonts w:ascii="Arial" w:hAnsi="Arial" w:cs="Arial"/>
          <w:color w:val="000000" w:themeColor="text1"/>
          <w:lang w:val="en-US"/>
        </w:rPr>
        <w:t>put early intervention into place</w:t>
      </w:r>
      <w:r w:rsidR="00BD2466" w:rsidRPr="0088750E">
        <w:rPr>
          <w:rFonts w:ascii="Arial" w:hAnsi="Arial" w:cs="Arial"/>
          <w:color w:val="000000" w:themeColor="text1"/>
          <w:lang w:val="en-US"/>
        </w:rPr>
        <w:t xml:space="preserve"> from the Early Years</w:t>
      </w:r>
      <w:r w:rsidRPr="0088750E">
        <w:rPr>
          <w:rFonts w:ascii="Arial" w:hAnsi="Arial" w:cs="Arial"/>
          <w:color w:val="000000" w:themeColor="text1"/>
          <w:lang w:val="en-US"/>
        </w:rPr>
        <w:t>. Even though t</w:t>
      </w:r>
      <w:r w:rsidR="00FF572E" w:rsidRPr="0088750E">
        <w:rPr>
          <w:rFonts w:ascii="Arial" w:hAnsi="Arial" w:cs="Arial"/>
          <w:color w:val="000000" w:themeColor="text1"/>
          <w:lang w:val="en-US"/>
        </w:rPr>
        <w:t>here is all of this research</w:t>
      </w:r>
      <w:r w:rsidR="00BD2466" w:rsidRPr="0088750E">
        <w:rPr>
          <w:rFonts w:ascii="Arial" w:hAnsi="Arial" w:cs="Arial"/>
          <w:color w:val="000000" w:themeColor="text1"/>
          <w:lang w:val="en-US"/>
        </w:rPr>
        <w:t xml:space="preserve"> and policy to emphasis this point</w:t>
      </w:r>
      <w:r w:rsidR="00FF572E" w:rsidRPr="0088750E">
        <w:rPr>
          <w:rFonts w:ascii="Arial" w:hAnsi="Arial" w:cs="Arial"/>
          <w:color w:val="000000" w:themeColor="text1"/>
          <w:lang w:val="en-US"/>
        </w:rPr>
        <w:t xml:space="preserve">, the Welsh Government </w:t>
      </w:r>
      <w:r w:rsidR="00BD2466" w:rsidRPr="0088750E">
        <w:rPr>
          <w:rFonts w:ascii="Arial" w:hAnsi="Arial" w:cs="Arial"/>
          <w:color w:val="000000" w:themeColor="text1"/>
          <w:lang w:val="en-US"/>
        </w:rPr>
        <w:t>indicate</w:t>
      </w:r>
      <w:r w:rsidR="0060149D" w:rsidRPr="0088750E">
        <w:rPr>
          <w:rFonts w:ascii="Arial" w:hAnsi="Arial" w:cs="Arial"/>
          <w:color w:val="000000" w:themeColor="text1"/>
          <w:lang w:val="en-US"/>
        </w:rPr>
        <w:t xml:space="preserve"> that children can </w:t>
      </w:r>
      <w:r w:rsidR="00BD2466" w:rsidRPr="0088750E">
        <w:rPr>
          <w:rFonts w:ascii="Arial" w:hAnsi="Arial" w:cs="Arial"/>
          <w:color w:val="000000" w:themeColor="text1"/>
          <w:lang w:val="en-US"/>
        </w:rPr>
        <w:t xml:space="preserve">only </w:t>
      </w:r>
      <w:r w:rsidR="0060149D" w:rsidRPr="0088750E">
        <w:rPr>
          <w:rFonts w:ascii="Arial" w:hAnsi="Arial" w:cs="Arial"/>
          <w:color w:val="000000" w:themeColor="text1"/>
          <w:lang w:val="en-US"/>
        </w:rPr>
        <w:t xml:space="preserve">be detected </w:t>
      </w:r>
      <w:r w:rsidR="0088750E">
        <w:rPr>
          <w:rFonts w:ascii="Arial" w:hAnsi="Arial" w:cs="Arial"/>
          <w:color w:val="000000" w:themeColor="text1"/>
          <w:lang w:val="en-US"/>
        </w:rPr>
        <w:t>for dyslexia</w:t>
      </w:r>
      <w:r w:rsidR="008C68A4" w:rsidRPr="0088750E">
        <w:rPr>
          <w:rFonts w:ascii="Arial" w:hAnsi="Arial" w:cs="Arial"/>
          <w:color w:val="000000" w:themeColor="text1"/>
          <w:lang w:val="en-US"/>
        </w:rPr>
        <w:t xml:space="preserve"> </w:t>
      </w:r>
      <w:r w:rsidR="0060149D" w:rsidRPr="0088750E">
        <w:rPr>
          <w:rFonts w:ascii="Arial" w:hAnsi="Arial" w:cs="Arial"/>
          <w:color w:val="000000" w:themeColor="text1"/>
          <w:lang w:val="en-US"/>
        </w:rPr>
        <w:t xml:space="preserve">between four to seven years </w:t>
      </w:r>
      <w:r w:rsidR="00BD2466" w:rsidRPr="0088750E">
        <w:rPr>
          <w:rFonts w:ascii="Arial" w:hAnsi="Arial" w:cs="Arial"/>
          <w:color w:val="000000" w:themeColor="text1"/>
          <w:lang w:val="en-US"/>
        </w:rPr>
        <w:t xml:space="preserve">which shows that even with all of this research and policy, early intervention for dyslexia is not </w:t>
      </w:r>
      <w:r w:rsidR="005543F4" w:rsidRPr="0088750E">
        <w:rPr>
          <w:rFonts w:ascii="Arial" w:hAnsi="Arial" w:cs="Arial"/>
          <w:color w:val="000000" w:themeColor="text1"/>
          <w:lang w:val="en-US"/>
        </w:rPr>
        <w:t>happening in practic</w:t>
      </w:r>
      <w:r w:rsidR="0088750E">
        <w:rPr>
          <w:rFonts w:ascii="Arial" w:hAnsi="Arial" w:cs="Arial"/>
          <w:color w:val="000000" w:themeColor="text1"/>
          <w:lang w:val="en-US"/>
        </w:rPr>
        <w:t xml:space="preserve">es in Wales (National Assembly </w:t>
      </w:r>
      <w:r w:rsidR="005543F4" w:rsidRPr="0088750E">
        <w:rPr>
          <w:rFonts w:ascii="Arial" w:hAnsi="Arial" w:cs="Arial"/>
          <w:color w:val="000000" w:themeColor="text1"/>
          <w:lang w:val="en-US"/>
        </w:rPr>
        <w:t xml:space="preserve">for Wales, 2008). </w:t>
      </w:r>
    </w:p>
    <w:p w14:paraId="5211494B" w14:textId="77777777" w:rsidR="00E16D67" w:rsidRPr="0088750E" w:rsidRDefault="00E16D67" w:rsidP="0088750E">
      <w:pPr>
        <w:spacing w:line="360" w:lineRule="auto"/>
        <w:rPr>
          <w:rFonts w:ascii="Arial" w:hAnsi="Arial" w:cs="Arial"/>
          <w:color w:val="000000" w:themeColor="text1"/>
          <w:lang w:val="en-US"/>
        </w:rPr>
      </w:pPr>
    </w:p>
    <w:p w14:paraId="7C35987C" w14:textId="53A6F929" w:rsidR="00E16D67" w:rsidRDefault="00C2005F" w:rsidP="0088750E">
      <w:pPr>
        <w:spacing w:line="360" w:lineRule="auto"/>
        <w:rPr>
          <w:rFonts w:ascii="Arial" w:hAnsi="Arial" w:cs="Arial"/>
          <w:color w:val="000000" w:themeColor="text1"/>
          <w:lang w:val="en-US"/>
        </w:rPr>
      </w:pPr>
      <w:r>
        <w:rPr>
          <w:rFonts w:ascii="Arial" w:hAnsi="Arial" w:cs="Arial"/>
          <w:color w:val="000000" w:themeColor="text1"/>
          <w:lang w:val="en-US"/>
        </w:rPr>
        <w:t>United Nations Convention on the Rights of the Child</w:t>
      </w:r>
      <w:r w:rsidR="000959FC" w:rsidRPr="0088750E">
        <w:rPr>
          <w:rFonts w:ascii="Arial" w:hAnsi="Arial" w:cs="Arial"/>
          <w:color w:val="000000" w:themeColor="text1"/>
          <w:lang w:val="en-US"/>
        </w:rPr>
        <w:t xml:space="preserve"> (no date) explains that the </w:t>
      </w:r>
      <w:r w:rsidR="00E16D67" w:rsidRPr="0088750E">
        <w:rPr>
          <w:rFonts w:ascii="Arial" w:hAnsi="Arial" w:cs="Arial"/>
          <w:color w:val="000000" w:themeColor="text1"/>
          <w:lang w:val="en-US"/>
        </w:rPr>
        <w:t xml:space="preserve">UNCRC article </w:t>
      </w:r>
      <w:r w:rsidR="000959FC" w:rsidRPr="0088750E">
        <w:rPr>
          <w:rFonts w:ascii="Arial" w:hAnsi="Arial" w:cs="Arial"/>
          <w:color w:val="000000" w:themeColor="text1"/>
          <w:lang w:val="en-US"/>
        </w:rPr>
        <w:t xml:space="preserve">29 states that education must develop children’s potential abilities to the full. However, as early intervention is not being successful </w:t>
      </w:r>
      <w:r w:rsidR="00B42E2D" w:rsidRPr="0088750E">
        <w:rPr>
          <w:rFonts w:ascii="Arial" w:hAnsi="Arial" w:cs="Arial"/>
          <w:color w:val="000000" w:themeColor="text1"/>
          <w:lang w:val="en-US"/>
        </w:rPr>
        <w:t xml:space="preserve">for children with dyslexia </w:t>
      </w:r>
      <w:r w:rsidR="00D064A8" w:rsidRPr="0088750E">
        <w:rPr>
          <w:rFonts w:ascii="Arial" w:hAnsi="Arial" w:cs="Arial"/>
          <w:color w:val="000000" w:themeColor="text1"/>
          <w:lang w:val="en-US"/>
        </w:rPr>
        <w:t>then the Welsh Government are not allowing this for students in Wales due to late diagnosis and lack of understanding about picking up the early signs.</w:t>
      </w:r>
    </w:p>
    <w:p w14:paraId="060F30DD" w14:textId="77777777" w:rsidR="00D03B52" w:rsidRDefault="00D03B52" w:rsidP="0088750E">
      <w:pPr>
        <w:spacing w:line="360" w:lineRule="auto"/>
        <w:rPr>
          <w:rFonts w:ascii="Arial" w:hAnsi="Arial" w:cs="Arial"/>
          <w:color w:val="000000" w:themeColor="text1"/>
          <w:lang w:val="en-US"/>
        </w:rPr>
      </w:pPr>
    </w:p>
    <w:p w14:paraId="11009E34" w14:textId="77777777" w:rsidR="00D03B52" w:rsidRDefault="00D03B52" w:rsidP="00D03B52">
      <w:pPr>
        <w:spacing w:line="360" w:lineRule="auto"/>
        <w:rPr>
          <w:rFonts w:ascii="Arial" w:hAnsi="Arial" w:cs="Arial"/>
          <w:color w:val="000000" w:themeColor="text1"/>
          <w:lang w:val="en-US"/>
        </w:rPr>
      </w:pPr>
    </w:p>
    <w:p w14:paraId="7EE197C1" w14:textId="77777777" w:rsidR="0088750E" w:rsidRDefault="0088750E" w:rsidP="0088750E">
      <w:pPr>
        <w:spacing w:line="360" w:lineRule="auto"/>
        <w:rPr>
          <w:rFonts w:ascii="Arial" w:hAnsi="Arial" w:cs="Arial"/>
          <w:color w:val="000000" w:themeColor="text1"/>
        </w:rPr>
      </w:pPr>
    </w:p>
    <w:p w14:paraId="18D44088" w14:textId="25FB757B" w:rsidR="006473EB" w:rsidRDefault="00EC6BFD" w:rsidP="0088750E">
      <w:pPr>
        <w:spacing w:line="360" w:lineRule="auto"/>
        <w:rPr>
          <w:rFonts w:ascii="Arial" w:hAnsi="Arial" w:cs="Arial"/>
          <w:color w:val="000000" w:themeColor="text1"/>
          <w:lang w:val="en-US"/>
        </w:rPr>
      </w:pPr>
      <w:proofErr w:type="spellStart"/>
      <w:r>
        <w:rPr>
          <w:rFonts w:ascii="Arial" w:hAnsi="Arial" w:cs="Arial"/>
          <w:color w:val="000000" w:themeColor="text1"/>
          <w:lang w:val="en-US"/>
        </w:rPr>
        <w:lastRenderedPageBreak/>
        <w:t>Amel</w:t>
      </w:r>
      <w:proofErr w:type="spellEnd"/>
      <w:r>
        <w:rPr>
          <w:rFonts w:ascii="Arial" w:hAnsi="Arial" w:cs="Arial"/>
          <w:color w:val="000000" w:themeColor="text1"/>
          <w:lang w:val="en-US"/>
        </w:rPr>
        <w:t xml:space="preserve"> </w:t>
      </w:r>
      <w:r w:rsidR="006473EB" w:rsidRPr="0088750E">
        <w:rPr>
          <w:rFonts w:ascii="Arial" w:hAnsi="Arial" w:cs="Arial"/>
          <w:color w:val="000000" w:themeColor="text1"/>
          <w:lang w:val="en-US"/>
        </w:rPr>
        <w:t>(</w:t>
      </w:r>
      <w:r w:rsidR="0069393C" w:rsidRPr="0088750E">
        <w:rPr>
          <w:rFonts w:ascii="Arial" w:hAnsi="Arial" w:cs="Arial"/>
          <w:color w:val="000000" w:themeColor="text1"/>
          <w:lang w:val="en-US"/>
        </w:rPr>
        <w:t xml:space="preserve">2012) </w:t>
      </w:r>
      <w:r w:rsidR="00D345C3" w:rsidRPr="0088750E">
        <w:rPr>
          <w:rFonts w:ascii="Arial" w:hAnsi="Arial" w:cs="Arial"/>
          <w:color w:val="000000" w:themeColor="text1"/>
          <w:lang w:val="en-US"/>
        </w:rPr>
        <w:t>suggests that one of the other</w:t>
      </w:r>
      <w:r w:rsidR="0069393C" w:rsidRPr="0088750E">
        <w:rPr>
          <w:rFonts w:ascii="Arial" w:hAnsi="Arial" w:cs="Arial"/>
          <w:color w:val="000000" w:themeColor="text1"/>
          <w:lang w:val="en-US"/>
        </w:rPr>
        <w:t xml:space="preserve"> reasons why </w:t>
      </w:r>
      <w:r w:rsidR="00550B9E" w:rsidRPr="0088750E">
        <w:rPr>
          <w:rFonts w:ascii="Arial" w:hAnsi="Arial" w:cs="Arial"/>
          <w:color w:val="000000" w:themeColor="text1"/>
          <w:lang w:val="en-US"/>
        </w:rPr>
        <w:t xml:space="preserve">early intervention is more difficult with dyslexia is because </w:t>
      </w:r>
      <w:r w:rsidR="0088750E">
        <w:rPr>
          <w:rFonts w:ascii="Arial" w:hAnsi="Arial" w:cs="Arial"/>
          <w:color w:val="000000" w:themeColor="text1"/>
          <w:lang w:val="en-US"/>
        </w:rPr>
        <w:t>the majority of practitioners</w:t>
      </w:r>
      <w:r w:rsidR="00040FFD" w:rsidRPr="0088750E">
        <w:rPr>
          <w:rFonts w:ascii="Arial" w:hAnsi="Arial" w:cs="Arial"/>
          <w:color w:val="000000" w:themeColor="text1"/>
          <w:lang w:val="en-US"/>
        </w:rPr>
        <w:t xml:space="preserve"> don’t have the knowledge or training to </w:t>
      </w:r>
      <w:r w:rsidR="0088750E">
        <w:rPr>
          <w:rFonts w:ascii="Arial" w:hAnsi="Arial" w:cs="Arial"/>
          <w:color w:val="000000" w:themeColor="text1"/>
          <w:lang w:val="en-US"/>
        </w:rPr>
        <w:t>recognize</w:t>
      </w:r>
      <w:r w:rsidR="00525DCE" w:rsidRPr="0088750E">
        <w:rPr>
          <w:rFonts w:ascii="Arial" w:hAnsi="Arial" w:cs="Arial"/>
          <w:color w:val="000000" w:themeColor="text1"/>
          <w:lang w:val="en-US"/>
        </w:rPr>
        <w:t xml:space="preserve"> the early signs </w:t>
      </w:r>
      <w:r w:rsidR="0086175E" w:rsidRPr="0088750E">
        <w:rPr>
          <w:rFonts w:ascii="Arial" w:hAnsi="Arial" w:cs="Arial"/>
          <w:color w:val="000000" w:themeColor="text1"/>
          <w:lang w:val="en-US"/>
        </w:rPr>
        <w:t xml:space="preserve">and </w:t>
      </w:r>
      <w:r w:rsidR="0088750E">
        <w:rPr>
          <w:rFonts w:ascii="Arial" w:hAnsi="Arial" w:cs="Arial"/>
          <w:color w:val="000000" w:themeColor="text1"/>
          <w:lang w:val="en-US"/>
        </w:rPr>
        <w:t>know what</w:t>
      </w:r>
      <w:r w:rsidR="00057BB3" w:rsidRPr="0088750E">
        <w:rPr>
          <w:rFonts w:ascii="Arial" w:hAnsi="Arial" w:cs="Arial"/>
          <w:color w:val="000000" w:themeColor="text1"/>
          <w:lang w:val="en-US"/>
        </w:rPr>
        <w:t xml:space="preserve"> </w:t>
      </w:r>
      <w:r w:rsidR="00EA2075" w:rsidRPr="0088750E">
        <w:rPr>
          <w:rFonts w:ascii="Arial" w:hAnsi="Arial" w:cs="Arial"/>
          <w:color w:val="000000" w:themeColor="text1"/>
          <w:lang w:val="en-US"/>
        </w:rPr>
        <w:t xml:space="preserve">early </w:t>
      </w:r>
      <w:r w:rsidR="0086175E" w:rsidRPr="0088750E">
        <w:rPr>
          <w:rFonts w:ascii="Arial" w:hAnsi="Arial" w:cs="Arial"/>
          <w:color w:val="000000" w:themeColor="text1"/>
          <w:lang w:val="en-US"/>
        </w:rPr>
        <w:t xml:space="preserve">intervention needs to be put in place before </w:t>
      </w:r>
      <w:r w:rsidR="00525DCE" w:rsidRPr="0088750E">
        <w:rPr>
          <w:rFonts w:ascii="Arial" w:hAnsi="Arial" w:cs="Arial"/>
          <w:color w:val="000000" w:themeColor="text1"/>
          <w:lang w:val="en-US"/>
        </w:rPr>
        <w:t xml:space="preserve">children start </w:t>
      </w:r>
      <w:r w:rsidR="00D345C3" w:rsidRPr="0088750E">
        <w:rPr>
          <w:rFonts w:ascii="Arial" w:hAnsi="Arial" w:cs="Arial"/>
          <w:color w:val="000000" w:themeColor="text1"/>
          <w:lang w:val="en-US"/>
        </w:rPr>
        <w:t xml:space="preserve">gaining the skills to read and write </w:t>
      </w:r>
      <w:bookmarkStart w:id="0" w:name="_GoBack"/>
      <w:bookmarkEnd w:id="0"/>
      <w:r w:rsidR="00D345C3" w:rsidRPr="0088750E">
        <w:rPr>
          <w:rFonts w:ascii="Arial" w:hAnsi="Arial" w:cs="Arial"/>
          <w:color w:val="000000" w:themeColor="text1"/>
          <w:lang w:val="en-US"/>
        </w:rPr>
        <w:t>around age seven.</w:t>
      </w:r>
    </w:p>
    <w:p w14:paraId="4352E518" w14:textId="77777777" w:rsidR="00EE4162" w:rsidRDefault="00EE4162" w:rsidP="0088750E">
      <w:pPr>
        <w:spacing w:line="360" w:lineRule="auto"/>
        <w:rPr>
          <w:rFonts w:ascii="Arial" w:hAnsi="Arial" w:cs="Arial"/>
          <w:color w:val="000000" w:themeColor="text1"/>
          <w:lang w:val="en-US"/>
        </w:rPr>
      </w:pPr>
    </w:p>
    <w:p w14:paraId="5E2BB191" w14:textId="5DF8E4B4" w:rsidR="00EE4162" w:rsidRPr="0088750E" w:rsidRDefault="00EE4162" w:rsidP="0088750E">
      <w:pPr>
        <w:spacing w:line="360" w:lineRule="auto"/>
        <w:rPr>
          <w:rFonts w:ascii="Arial" w:hAnsi="Arial" w:cs="Arial"/>
          <w:color w:val="000000" w:themeColor="text1"/>
          <w:lang w:val="en-US"/>
        </w:rPr>
      </w:pPr>
      <w:r>
        <w:rPr>
          <w:rFonts w:ascii="Arial" w:hAnsi="Arial" w:cs="Arial"/>
          <w:color w:val="000000" w:themeColor="text1"/>
          <w:lang w:val="en-US"/>
        </w:rPr>
        <w:t>The International Dyslexia</w:t>
      </w:r>
      <w:r w:rsidRPr="0088750E">
        <w:rPr>
          <w:rFonts w:ascii="Arial" w:hAnsi="Arial" w:cs="Arial"/>
          <w:color w:val="000000" w:themeColor="text1"/>
          <w:lang w:val="en-US"/>
        </w:rPr>
        <w:t xml:space="preserve"> Association (2017) highlights this point as they explain that the degree of a child’s dyslexia can be changed by the type of teaching they receive so shows the importance of not just support but early intervention. </w:t>
      </w:r>
    </w:p>
    <w:p w14:paraId="5F31C4F9" w14:textId="24E3D72F" w:rsidR="00843155" w:rsidRPr="0088750E" w:rsidRDefault="00EC6BFD" w:rsidP="0088750E">
      <w:pPr>
        <w:pStyle w:val="NormalWeb"/>
        <w:spacing w:line="360" w:lineRule="auto"/>
        <w:rPr>
          <w:rFonts w:ascii="Arial" w:hAnsi="Arial" w:cs="Arial"/>
          <w:color w:val="000000" w:themeColor="text1"/>
          <w:lang w:val="en-US"/>
        </w:rPr>
      </w:pPr>
      <w:proofErr w:type="spellStart"/>
      <w:r>
        <w:rPr>
          <w:rFonts w:ascii="Arial" w:hAnsi="Arial" w:cs="Arial"/>
          <w:color w:val="000000" w:themeColor="text1"/>
          <w:lang w:val="en-US"/>
        </w:rPr>
        <w:t>Snowling</w:t>
      </w:r>
      <w:proofErr w:type="spellEnd"/>
      <w:r>
        <w:rPr>
          <w:rFonts w:ascii="Arial" w:hAnsi="Arial" w:cs="Arial"/>
          <w:color w:val="000000" w:themeColor="text1"/>
          <w:lang w:val="en-US"/>
        </w:rPr>
        <w:t xml:space="preserve"> </w:t>
      </w:r>
      <w:r w:rsidR="001F3F7A" w:rsidRPr="0088750E">
        <w:rPr>
          <w:rFonts w:ascii="Arial" w:hAnsi="Arial" w:cs="Arial"/>
          <w:color w:val="000000" w:themeColor="text1"/>
          <w:lang w:val="en-US"/>
        </w:rPr>
        <w:t xml:space="preserve">(2013) explains the </w:t>
      </w:r>
      <w:r w:rsidR="00843155" w:rsidRPr="0088750E">
        <w:rPr>
          <w:rFonts w:ascii="Arial" w:hAnsi="Arial" w:cs="Arial"/>
          <w:color w:val="000000" w:themeColor="text1"/>
          <w:lang w:val="en-US"/>
        </w:rPr>
        <w:t xml:space="preserve">reason for dyslexia </w:t>
      </w:r>
      <w:r w:rsidR="001F3F7A" w:rsidRPr="0088750E">
        <w:rPr>
          <w:rFonts w:ascii="Arial" w:hAnsi="Arial" w:cs="Arial"/>
          <w:color w:val="000000" w:themeColor="text1"/>
          <w:lang w:val="en-US"/>
        </w:rPr>
        <w:t xml:space="preserve">is a </w:t>
      </w:r>
      <w:r w:rsidR="00EE0CA8" w:rsidRPr="0088750E">
        <w:rPr>
          <w:rFonts w:ascii="Arial" w:hAnsi="Arial" w:cs="Arial"/>
          <w:color w:val="000000" w:themeColor="text1"/>
          <w:lang w:val="en-US"/>
        </w:rPr>
        <w:t>phonological</w:t>
      </w:r>
      <w:r w:rsidR="0088750E">
        <w:rPr>
          <w:rFonts w:ascii="Arial" w:hAnsi="Arial" w:cs="Arial"/>
          <w:color w:val="000000" w:themeColor="text1"/>
          <w:lang w:val="en-US"/>
        </w:rPr>
        <w:t xml:space="preserve"> deficit that affects a person’s</w:t>
      </w:r>
      <w:r w:rsidR="00EE0CA8" w:rsidRPr="0088750E">
        <w:rPr>
          <w:rFonts w:ascii="Arial" w:hAnsi="Arial" w:cs="Arial"/>
          <w:color w:val="000000" w:themeColor="text1"/>
          <w:lang w:val="en-US"/>
        </w:rPr>
        <w:t xml:space="preserve"> speech sounds in words so therefore for successful early intervention, </w:t>
      </w:r>
      <w:r w:rsidR="0025778B" w:rsidRPr="0088750E">
        <w:rPr>
          <w:rFonts w:ascii="Arial" w:hAnsi="Arial" w:cs="Arial"/>
          <w:color w:val="000000" w:themeColor="text1"/>
          <w:lang w:val="en-US"/>
        </w:rPr>
        <w:t>the involvement from the practitioners need to link to this.</w:t>
      </w:r>
    </w:p>
    <w:p w14:paraId="2A7F75DE" w14:textId="7310258D" w:rsidR="00787F84" w:rsidRPr="0088750E" w:rsidRDefault="00884474" w:rsidP="0088750E">
      <w:pPr>
        <w:pStyle w:val="NormalWeb"/>
        <w:spacing w:line="360" w:lineRule="auto"/>
        <w:rPr>
          <w:rFonts w:ascii="Arial" w:hAnsi="Arial" w:cs="Arial"/>
          <w:bCs/>
          <w:color w:val="000000" w:themeColor="text1"/>
        </w:rPr>
      </w:pPr>
      <w:r w:rsidRPr="0088750E">
        <w:rPr>
          <w:rFonts w:ascii="Arial" w:hAnsi="Arial" w:cs="Arial"/>
          <w:color w:val="000000" w:themeColor="text1"/>
          <w:lang w:val="en-US"/>
        </w:rPr>
        <w:t>The Welsh Government (2012) s</w:t>
      </w:r>
      <w:r w:rsidR="004B3F2F" w:rsidRPr="0088750E">
        <w:rPr>
          <w:rFonts w:ascii="Arial" w:hAnsi="Arial" w:cs="Arial"/>
          <w:color w:val="000000" w:themeColor="text1"/>
          <w:lang w:val="en-US"/>
        </w:rPr>
        <w:t>tates t</w:t>
      </w:r>
      <w:r w:rsidR="00EA2075" w:rsidRPr="0088750E">
        <w:rPr>
          <w:rFonts w:ascii="Arial" w:hAnsi="Arial" w:cs="Arial"/>
          <w:color w:val="000000" w:themeColor="text1"/>
          <w:lang w:val="en-US"/>
        </w:rPr>
        <w:t xml:space="preserve">hat the </w:t>
      </w:r>
      <w:r w:rsidR="00F507A7" w:rsidRPr="0088750E">
        <w:rPr>
          <w:rFonts w:ascii="Arial" w:hAnsi="Arial" w:cs="Arial"/>
          <w:color w:val="000000" w:themeColor="text1"/>
          <w:lang w:val="en-US"/>
        </w:rPr>
        <w:t xml:space="preserve">specific early intervention that needs to take place for </w:t>
      </w:r>
      <w:r w:rsidR="00787F84" w:rsidRPr="0088750E">
        <w:rPr>
          <w:rFonts w:ascii="Arial" w:hAnsi="Arial" w:cs="Arial"/>
          <w:color w:val="000000" w:themeColor="text1"/>
          <w:lang w:val="en-US"/>
        </w:rPr>
        <w:t xml:space="preserve">dyslexia is </w:t>
      </w:r>
      <w:r w:rsidR="00EE4162">
        <w:rPr>
          <w:rFonts w:ascii="Arial" w:hAnsi="Arial" w:cs="Arial"/>
          <w:bCs/>
          <w:color w:val="000000" w:themeColor="text1"/>
        </w:rPr>
        <w:t>phonological a</w:t>
      </w:r>
      <w:r w:rsidR="00787F84" w:rsidRPr="0088750E">
        <w:rPr>
          <w:rFonts w:ascii="Arial" w:hAnsi="Arial" w:cs="Arial"/>
          <w:bCs/>
          <w:color w:val="000000" w:themeColor="text1"/>
        </w:rPr>
        <w:t>wareness</w:t>
      </w:r>
      <w:r w:rsidR="004B3F2F" w:rsidRPr="0088750E">
        <w:rPr>
          <w:rFonts w:ascii="Arial" w:hAnsi="Arial" w:cs="Arial"/>
          <w:bCs/>
          <w:color w:val="000000" w:themeColor="text1"/>
        </w:rPr>
        <w:t>. Therefore, practitioner</w:t>
      </w:r>
      <w:r w:rsidRPr="0088750E">
        <w:rPr>
          <w:rFonts w:ascii="Arial" w:hAnsi="Arial" w:cs="Arial"/>
          <w:bCs/>
          <w:color w:val="000000" w:themeColor="text1"/>
        </w:rPr>
        <w:t>s</w:t>
      </w:r>
      <w:r w:rsidR="004B3F2F" w:rsidRPr="0088750E">
        <w:rPr>
          <w:rFonts w:ascii="Arial" w:hAnsi="Arial" w:cs="Arial"/>
          <w:bCs/>
          <w:color w:val="000000" w:themeColor="text1"/>
        </w:rPr>
        <w:t xml:space="preserve"> need phonological awareness training </w:t>
      </w:r>
      <w:r w:rsidRPr="0088750E">
        <w:rPr>
          <w:rFonts w:ascii="Arial" w:hAnsi="Arial" w:cs="Arial"/>
          <w:bCs/>
          <w:color w:val="000000" w:themeColor="text1"/>
        </w:rPr>
        <w:t>to learn the skill of manipulating phonological units in the Early Years so they can make the judgement about what childr</w:t>
      </w:r>
      <w:r w:rsidR="0088750E">
        <w:rPr>
          <w:rFonts w:ascii="Arial" w:hAnsi="Arial" w:cs="Arial"/>
          <w:bCs/>
          <w:color w:val="000000" w:themeColor="text1"/>
        </w:rPr>
        <w:t>en are ‘at risk’ and work clo</w:t>
      </w:r>
      <w:r w:rsidR="003B1E8A">
        <w:rPr>
          <w:rFonts w:ascii="Arial" w:hAnsi="Arial" w:cs="Arial"/>
          <w:bCs/>
          <w:color w:val="000000" w:themeColor="text1"/>
        </w:rPr>
        <w:t>sely</w:t>
      </w:r>
      <w:r w:rsidRPr="0088750E">
        <w:rPr>
          <w:rFonts w:ascii="Arial" w:hAnsi="Arial" w:cs="Arial"/>
          <w:bCs/>
          <w:color w:val="000000" w:themeColor="text1"/>
        </w:rPr>
        <w:t xml:space="preserve"> with them early on in their lives to give them the best chance at their education.</w:t>
      </w:r>
    </w:p>
    <w:p w14:paraId="768B5AB4" w14:textId="46145F04" w:rsidR="00884474" w:rsidRPr="0088750E" w:rsidRDefault="00654B46" w:rsidP="0088750E">
      <w:pPr>
        <w:pStyle w:val="NormalWeb"/>
        <w:spacing w:line="360" w:lineRule="auto"/>
        <w:rPr>
          <w:rFonts w:ascii="Arial" w:hAnsi="Arial" w:cs="Arial"/>
          <w:bCs/>
          <w:color w:val="000000" w:themeColor="text1"/>
        </w:rPr>
      </w:pPr>
      <w:r w:rsidRPr="0088750E">
        <w:rPr>
          <w:rFonts w:ascii="Arial" w:hAnsi="Arial" w:cs="Arial"/>
          <w:bCs/>
          <w:color w:val="000000" w:themeColor="text1"/>
        </w:rPr>
        <w:t xml:space="preserve">This supports UNCRC article </w:t>
      </w:r>
      <w:r w:rsidR="003B1E8A">
        <w:rPr>
          <w:rFonts w:ascii="Arial" w:hAnsi="Arial" w:cs="Arial"/>
          <w:bCs/>
          <w:color w:val="000000" w:themeColor="text1"/>
        </w:rPr>
        <w:t>12 where the children have</w:t>
      </w:r>
      <w:r w:rsidR="00AB51DF" w:rsidRPr="0088750E">
        <w:rPr>
          <w:rFonts w:ascii="Arial" w:hAnsi="Arial" w:cs="Arial"/>
          <w:bCs/>
          <w:color w:val="000000" w:themeColor="text1"/>
        </w:rPr>
        <w:t xml:space="preserve"> the right to have their voice heard as whilst using phonological awareness, practitioners can use input from the children about games they can play whilst the practitioners get the information needed to see if the children are ‘at risk’ (UNCRC, no date).</w:t>
      </w:r>
    </w:p>
    <w:p w14:paraId="4FDF00E3" w14:textId="7676D880" w:rsidR="00D064A8" w:rsidRPr="0088750E" w:rsidRDefault="00D064A8" w:rsidP="0088750E">
      <w:pPr>
        <w:pStyle w:val="NormalWeb"/>
        <w:spacing w:line="360" w:lineRule="auto"/>
        <w:rPr>
          <w:rFonts w:ascii="Arial" w:hAnsi="Arial" w:cs="Arial"/>
          <w:bCs/>
          <w:color w:val="000000" w:themeColor="text1"/>
        </w:rPr>
      </w:pPr>
      <w:r w:rsidRPr="0088750E">
        <w:rPr>
          <w:rFonts w:ascii="Arial" w:hAnsi="Arial" w:cs="Arial"/>
          <w:bCs/>
          <w:color w:val="000000" w:themeColor="text1"/>
        </w:rPr>
        <w:t xml:space="preserve">To conclude, evidence and research from </w:t>
      </w:r>
      <w:r w:rsidR="00E15BF1" w:rsidRPr="0088750E">
        <w:rPr>
          <w:rFonts w:ascii="Arial" w:hAnsi="Arial" w:cs="Arial"/>
          <w:bCs/>
          <w:color w:val="000000" w:themeColor="text1"/>
        </w:rPr>
        <w:t xml:space="preserve">a variety of different sources </w:t>
      </w:r>
      <w:r w:rsidR="003B1E8A">
        <w:rPr>
          <w:rFonts w:ascii="Arial" w:hAnsi="Arial" w:cs="Arial"/>
          <w:bCs/>
          <w:color w:val="000000" w:themeColor="text1"/>
        </w:rPr>
        <w:t>shows that difficulties that come with dyslexia</w:t>
      </w:r>
      <w:r w:rsidR="002A7807" w:rsidRPr="0088750E">
        <w:rPr>
          <w:rFonts w:ascii="Arial" w:hAnsi="Arial" w:cs="Arial"/>
          <w:bCs/>
          <w:color w:val="000000" w:themeColor="text1"/>
        </w:rPr>
        <w:t xml:space="preserve"> can be helped by early interventions and</w:t>
      </w:r>
      <w:r w:rsidR="003B1E8A">
        <w:rPr>
          <w:rFonts w:ascii="Arial" w:hAnsi="Arial" w:cs="Arial"/>
          <w:bCs/>
          <w:color w:val="000000" w:themeColor="text1"/>
        </w:rPr>
        <w:t xml:space="preserve"> therefore this really emphasises</w:t>
      </w:r>
      <w:r w:rsidR="002A7807" w:rsidRPr="0088750E">
        <w:rPr>
          <w:rFonts w:ascii="Arial" w:hAnsi="Arial" w:cs="Arial"/>
          <w:bCs/>
          <w:color w:val="000000" w:themeColor="text1"/>
        </w:rPr>
        <w:t xml:space="preserve"> </w:t>
      </w:r>
      <w:r w:rsidR="003E6E21" w:rsidRPr="0088750E">
        <w:rPr>
          <w:rFonts w:ascii="Arial" w:hAnsi="Arial" w:cs="Arial"/>
          <w:bCs/>
          <w:color w:val="000000" w:themeColor="text1"/>
        </w:rPr>
        <w:t>the importance of timely action in</w:t>
      </w:r>
      <w:r w:rsidR="00FD5CA5">
        <w:rPr>
          <w:rFonts w:ascii="Arial" w:hAnsi="Arial" w:cs="Arial"/>
          <w:bCs/>
          <w:color w:val="000000" w:themeColor="text1"/>
        </w:rPr>
        <w:t>stead of waiting for a</w:t>
      </w:r>
      <w:r w:rsidR="003B1E8A">
        <w:rPr>
          <w:rFonts w:ascii="Arial" w:hAnsi="Arial" w:cs="Arial"/>
          <w:bCs/>
          <w:color w:val="000000" w:themeColor="text1"/>
        </w:rPr>
        <w:t xml:space="preserve"> diagnosis</w:t>
      </w:r>
      <w:r w:rsidR="003E6E21" w:rsidRPr="0088750E">
        <w:rPr>
          <w:rFonts w:ascii="Arial" w:hAnsi="Arial" w:cs="Arial"/>
          <w:bCs/>
          <w:color w:val="000000" w:themeColor="text1"/>
        </w:rPr>
        <w:t xml:space="preserve"> which</w:t>
      </w:r>
      <w:r w:rsidR="00EC6BFD">
        <w:rPr>
          <w:rFonts w:ascii="Arial" w:hAnsi="Arial" w:cs="Arial"/>
          <w:bCs/>
          <w:color w:val="000000" w:themeColor="text1"/>
        </w:rPr>
        <w:t xml:space="preserve"> comes far too late (</w:t>
      </w:r>
      <w:proofErr w:type="spellStart"/>
      <w:r w:rsidR="00EC6BFD">
        <w:rPr>
          <w:rFonts w:ascii="Arial" w:hAnsi="Arial" w:cs="Arial"/>
          <w:bCs/>
          <w:color w:val="000000" w:themeColor="text1"/>
        </w:rPr>
        <w:t>Snowling</w:t>
      </w:r>
      <w:proofErr w:type="spellEnd"/>
      <w:r w:rsidR="003E6E21" w:rsidRPr="0088750E">
        <w:rPr>
          <w:rFonts w:ascii="Arial" w:hAnsi="Arial" w:cs="Arial"/>
          <w:bCs/>
          <w:color w:val="000000" w:themeColor="text1"/>
        </w:rPr>
        <w:t xml:space="preserve">, 2013). </w:t>
      </w:r>
      <w:r w:rsidR="00C47C77" w:rsidRPr="0088750E">
        <w:rPr>
          <w:rFonts w:ascii="Arial" w:hAnsi="Arial" w:cs="Arial"/>
          <w:bCs/>
          <w:color w:val="000000" w:themeColor="text1"/>
        </w:rPr>
        <w:t>Furthermore, with phonological awareness early signs can be picked up by practitioners for children who are ‘at risk’ so it is important for practitioners get the training and guidance for this to give children the support they need early on.</w:t>
      </w:r>
    </w:p>
    <w:p w14:paraId="513F9F5C" w14:textId="77777777" w:rsidR="00D064A8" w:rsidRPr="0088750E" w:rsidRDefault="00D064A8" w:rsidP="0088750E">
      <w:pPr>
        <w:pStyle w:val="NormalWeb"/>
        <w:spacing w:line="360" w:lineRule="auto"/>
        <w:rPr>
          <w:rFonts w:ascii="Arial" w:hAnsi="Arial" w:cs="Arial"/>
          <w:bCs/>
          <w:color w:val="000000" w:themeColor="text1"/>
        </w:rPr>
      </w:pPr>
    </w:p>
    <w:p w14:paraId="7752581E" w14:textId="42095DCB" w:rsidR="003E6BEA" w:rsidRPr="0088750E" w:rsidRDefault="008A2217" w:rsidP="0088750E">
      <w:pPr>
        <w:spacing w:line="360" w:lineRule="auto"/>
        <w:rPr>
          <w:rFonts w:ascii="Arial" w:hAnsi="Arial" w:cs="Arial"/>
          <w:b/>
          <w:color w:val="000000" w:themeColor="text1"/>
          <w:u w:val="single"/>
          <w:lang w:val="en-US"/>
        </w:rPr>
      </w:pPr>
      <w:r>
        <w:rPr>
          <w:rFonts w:ascii="Arial" w:hAnsi="Arial" w:cs="Arial"/>
          <w:b/>
          <w:color w:val="000000" w:themeColor="text1"/>
          <w:u w:val="single"/>
          <w:lang w:val="en-US"/>
        </w:rPr>
        <w:lastRenderedPageBreak/>
        <w:t>Element</w:t>
      </w:r>
      <w:r w:rsidR="0088750E">
        <w:rPr>
          <w:rFonts w:ascii="Arial" w:hAnsi="Arial" w:cs="Arial"/>
          <w:b/>
          <w:color w:val="000000" w:themeColor="text1"/>
          <w:u w:val="single"/>
          <w:lang w:val="en-US"/>
        </w:rPr>
        <w:t xml:space="preserve"> 2</w:t>
      </w:r>
    </w:p>
    <w:p w14:paraId="3CDD3649" w14:textId="77777777" w:rsidR="007C6CFC" w:rsidRPr="0088750E" w:rsidRDefault="007C6CFC" w:rsidP="0088750E">
      <w:pPr>
        <w:spacing w:line="360" w:lineRule="auto"/>
        <w:rPr>
          <w:rFonts w:ascii="Arial" w:hAnsi="Arial" w:cs="Arial"/>
          <w:color w:val="000000" w:themeColor="text1"/>
          <w:u w:val="single"/>
          <w:lang w:val="en-US"/>
        </w:rPr>
      </w:pPr>
    </w:p>
    <w:p w14:paraId="0D7850FC" w14:textId="2AC56E1B" w:rsidR="007C6CFC" w:rsidRPr="0088750E" w:rsidRDefault="007F1700"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T</w:t>
      </w:r>
      <w:r w:rsidR="00FD5CA5">
        <w:rPr>
          <w:rFonts w:ascii="Arial" w:hAnsi="Arial" w:cs="Arial"/>
          <w:color w:val="000000" w:themeColor="text1"/>
          <w:lang w:val="en-US"/>
        </w:rPr>
        <w:t>he t</w:t>
      </w:r>
      <w:r w:rsidRPr="0088750E">
        <w:rPr>
          <w:rFonts w:ascii="Arial" w:hAnsi="Arial" w:cs="Arial"/>
          <w:color w:val="000000" w:themeColor="text1"/>
          <w:lang w:val="en-US"/>
        </w:rPr>
        <w:t>wo</w:t>
      </w:r>
      <w:r w:rsidR="007C6CFC" w:rsidRPr="0088750E">
        <w:rPr>
          <w:rFonts w:ascii="Arial" w:hAnsi="Arial" w:cs="Arial"/>
          <w:color w:val="000000" w:themeColor="text1"/>
          <w:lang w:val="en-US"/>
        </w:rPr>
        <w:t xml:space="preserve"> barriers</w:t>
      </w:r>
      <w:r w:rsidR="0019677A" w:rsidRPr="0088750E">
        <w:rPr>
          <w:rFonts w:ascii="Arial" w:hAnsi="Arial" w:cs="Arial"/>
          <w:color w:val="000000" w:themeColor="text1"/>
          <w:lang w:val="en-US"/>
        </w:rPr>
        <w:t xml:space="preserve"> </w:t>
      </w:r>
      <w:r w:rsidR="00344B37" w:rsidRPr="0088750E">
        <w:rPr>
          <w:rFonts w:ascii="Arial" w:hAnsi="Arial" w:cs="Arial"/>
          <w:color w:val="000000" w:themeColor="text1"/>
          <w:lang w:val="en-US"/>
        </w:rPr>
        <w:t xml:space="preserve">that will be discussed </w:t>
      </w:r>
      <w:r w:rsidR="0019677A" w:rsidRPr="0088750E">
        <w:rPr>
          <w:rFonts w:ascii="Arial" w:hAnsi="Arial" w:cs="Arial"/>
          <w:color w:val="000000" w:themeColor="text1"/>
          <w:lang w:val="en-US"/>
        </w:rPr>
        <w:t xml:space="preserve">for children with dyslexia is </w:t>
      </w:r>
      <w:r w:rsidR="000F694D" w:rsidRPr="0088750E">
        <w:rPr>
          <w:rFonts w:ascii="Arial" w:hAnsi="Arial" w:cs="Arial"/>
          <w:color w:val="000000" w:themeColor="text1"/>
          <w:lang w:val="en-US"/>
        </w:rPr>
        <w:t>it not being diagnosed and the amount of support they are given.</w:t>
      </w:r>
      <w:r w:rsidR="007C6CFC" w:rsidRPr="0088750E">
        <w:rPr>
          <w:rFonts w:ascii="Arial" w:hAnsi="Arial" w:cs="Arial"/>
          <w:color w:val="000000" w:themeColor="text1"/>
          <w:lang w:val="en-US"/>
        </w:rPr>
        <w:t xml:space="preserve"> </w:t>
      </w:r>
    </w:p>
    <w:p w14:paraId="6CB788D8" w14:textId="77777777" w:rsidR="00D5324D" w:rsidRPr="0088750E" w:rsidRDefault="00D5324D" w:rsidP="0088750E">
      <w:pPr>
        <w:spacing w:line="360" w:lineRule="auto"/>
        <w:rPr>
          <w:rFonts w:ascii="Arial" w:hAnsi="Arial" w:cs="Arial"/>
          <w:color w:val="000000" w:themeColor="text1"/>
          <w:lang w:val="en-US"/>
        </w:rPr>
      </w:pPr>
    </w:p>
    <w:p w14:paraId="5B120526" w14:textId="076BA586" w:rsidR="00A74EC1" w:rsidRPr="0088750E" w:rsidRDefault="003B1E8A" w:rsidP="0088750E">
      <w:pPr>
        <w:spacing w:line="360" w:lineRule="auto"/>
        <w:rPr>
          <w:rFonts w:ascii="Arial" w:hAnsi="Arial" w:cs="Arial"/>
          <w:color w:val="000000" w:themeColor="text1"/>
          <w:lang w:val="en-US"/>
        </w:rPr>
      </w:pPr>
      <w:r>
        <w:rPr>
          <w:rFonts w:ascii="Arial" w:hAnsi="Arial" w:cs="Arial"/>
          <w:color w:val="000000" w:themeColor="text1"/>
          <w:lang w:val="en-US"/>
        </w:rPr>
        <w:t>The British Dyslexia</w:t>
      </w:r>
      <w:r w:rsidR="004F0544" w:rsidRPr="0088750E">
        <w:rPr>
          <w:rFonts w:ascii="Arial" w:hAnsi="Arial" w:cs="Arial"/>
          <w:color w:val="000000" w:themeColor="text1"/>
          <w:lang w:val="en-US"/>
        </w:rPr>
        <w:t xml:space="preserve"> Association (no date) explain that </w:t>
      </w:r>
      <w:r w:rsidR="00697B4D" w:rsidRPr="0088750E">
        <w:rPr>
          <w:rFonts w:ascii="Arial" w:hAnsi="Arial" w:cs="Arial"/>
          <w:color w:val="000000" w:themeColor="text1"/>
          <w:lang w:val="en-US"/>
        </w:rPr>
        <w:t xml:space="preserve">the SEND code of practice (2014) </w:t>
      </w:r>
      <w:r w:rsidR="00C62F5B" w:rsidRPr="0088750E">
        <w:rPr>
          <w:rFonts w:ascii="Arial" w:hAnsi="Arial" w:cs="Arial"/>
          <w:color w:val="000000" w:themeColor="text1"/>
          <w:lang w:val="en-US"/>
        </w:rPr>
        <w:t xml:space="preserve">is a statutory guidance for </w:t>
      </w:r>
      <w:r w:rsidR="00A15F29" w:rsidRPr="0088750E">
        <w:rPr>
          <w:rFonts w:ascii="Arial" w:hAnsi="Arial" w:cs="Arial"/>
          <w:color w:val="000000" w:themeColor="text1"/>
          <w:lang w:val="en-US"/>
        </w:rPr>
        <w:t>schools to follow to ensure the support is put into place for children with ALN.</w:t>
      </w:r>
    </w:p>
    <w:p w14:paraId="5E8E6372" w14:textId="77777777" w:rsidR="00FF6F80" w:rsidRPr="0088750E" w:rsidRDefault="00FF6F80" w:rsidP="0088750E">
      <w:pPr>
        <w:spacing w:line="360" w:lineRule="auto"/>
        <w:rPr>
          <w:rFonts w:ascii="Arial" w:hAnsi="Arial" w:cs="Arial"/>
          <w:color w:val="000000" w:themeColor="text1"/>
          <w:lang w:val="en-US"/>
        </w:rPr>
      </w:pPr>
    </w:p>
    <w:p w14:paraId="02932BFB" w14:textId="5A133166" w:rsidR="00A64B1F" w:rsidRPr="0088750E" w:rsidRDefault="00A15F29"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 xml:space="preserve">This guidance follows </w:t>
      </w:r>
      <w:r w:rsidR="00FD5CA5">
        <w:rPr>
          <w:rFonts w:ascii="Arial" w:hAnsi="Arial" w:cs="Arial"/>
          <w:color w:val="000000" w:themeColor="text1"/>
          <w:lang w:val="en-US"/>
        </w:rPr>
        <w:t>Article t</w:t>
      </w:r>
      <w:r w:rsidR="007011AE" w:rsidRPr="0088750E">
        <w:rPr>
          <w:rFonts w:ascii="Arial" w:hAnsi="Arial" w:cs="Arial"/>
          <w:color w:val="000000" w:themeColor="text1"/>
          <w:lang w:val="en-US"/>
        </w:rPr>
        <w:t xml:space="preserve">hree in the UNCRC which is to want what is best for each child. </w:t>
      </w:r>
      <w:r w:rsidR="00414CBA" w:rsidRPr="0088750E">
        <w:rPr>
          <w:rFonts w:ascii="Arial" w:hAnsi="Arial" w:cs="Arial"/>
          <w:color w:val="000000" w:themeColor="text1"/>
          <w:lang w:val="en-US"/>
        </w:rPr>
        <w:t>This means the set</w:t>
      </w:r>
      <w:r w:rsidR="003B1E8A">
        <w:rPr>
          <w:rFonts w:ascii="Arial" w:hAnsi="Arial" w:cs="Arial"/>
          <w:color w:val="000000" w:themeColor="text1"/>
          <w:lang w:val="en-US"/>
        </w:rPr>
        <w:t>tings must put the best interests</w:t>
      </w:r>
      <w:r w:rsidR="00414CBA" w:rsidRPr="0088750E">
        <w:rPr>
          <w:rFonts w:ascii="Arial" w:hAnsi="Arial" w:cs="Arial"/>
          <w:color w:val="000000" w:themeColor="text1"/>
          <w:lang w:val="en-US"/>
        </w:rPr>
        <w:t xml:space="preserve"> of the child as their top priority so in this case, it would be supporting children with dyslexia to ensure that they do not fall behind and have the best possible chance at their education (</w:t>
      </w:r>
      <w:proofErr w:type="spellStart"/>
      <w:r w:rsidR="00414CBA" w:rsidRPr="0088750E">
        <w:rPr>
          <w:rFonts w:ascii="Arial" w:hAnsi="Arial" w:cs="Arial"/>
          <w:color w:val="000000" w:themeColor="text1"/>
          <w:lang w:val="en-US"/>
        </w:rPr>
        <w:t>Unicef</w:t>
      </w:r>
      <w:proofErr w:type="spellEnd"/>
      <w:r w:rsidR="00414CBA" w:rsidRPr="0088750E">
        <w:rPr>
          <w:rFonts w:ascii="Arial" w:hAnsi="Arial" w:cs="Arial"/>
          <w:color w:val="000000" w:themeColor="text1"/>
          <w:lang w:val="en-US"/>
        </w:rPr>
        <w:t>, no date).</w:t>
      </w:r>
    </w:p>
    <w:p w14:paraId="0B0EDF41" w14:textId="77777777" w:rsidR="0088750E" w:rsidRDefault="0088750E" w:rsidP="0088750E">
      <w:pPr>
        <w:spacing w:line="360" w:lineRule="auto"/>
        <w:rPr>
          <w:rFonts w:ascii="Arial" w:hAnsi="Arial" w:cs="Arial"/>
          <w:color w:val="000000" w:themeColor="text1"/>
          <w:lang w:val="en-US"/>
        </w:rPr>
      </w:pPr>
    </w:p>
    <w:p w14:paraId="6B550D09" w14:textId="034A39CF" w:rsidR="00414CBA" w:rsidRPr="0088750E" w:rsidRDefault="002C02A4"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 xml:space="preserve">The Children’s Act 2004 also reflects this as </w:t>
      </w:r>
      <w:r w:rsidR="00FF6F80" w:rsidRPr="0088750E">
        <w:rPr>
          <w:rFonts w:ascii="Arial" w:hAnsi="Arial" w:cs="Arial"/>
          <w:color w:val="000000" w:themeColor="text1"/>
          <w:lang w:val="en-US"/>
        </w:rPr>
        <w:t>this legislation states that all settings need to listen to the child’s voice and take into consideration each child’s wishes and feelings (Welsh Government, 2020).</w:t>
      </w:r>
    </w:p>
    <w:p w14:paraId="5CD8C6A9" w14:textId="77777777" w:rsidR="00FF6F80" w:rsidRPr="0088750E" w:rsidRDefault="00FF6F80" w:rsidP="0088750E">
      <w:pPr>
        <w:spacing w:line="360" w:lineRule="auto"/>
        <w:rPr>
          <w:rFonts w:ascii="Arial" w:hAnsi="Arial" w:cs="Arial"/>
          <w:color w:val="000000" w:themeColor="text1"/>
          <w:lang w:val="en-US"/>
        </w:rPr>
      </w:pPr>
    </w:p>
    <w:p w14:paraId="2DD21683" w14:textId="730B8537" w:rsidR="00A74EC1" w:rsidRPr="0088750E" w:rsidRDefault="00FF6F80"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These guidelines and legislation</w:t>
      </w:r>
      <w:r w:rsidR="00974254" w:rsidRPr="0088750E">
        <w:rPr>
          <w:rFonts w:ascii="Arial" w:hAnsi="Arial" w:cs="Arial"/>
          <w:color w:val="000000" w:themeColor="text1"/>
          <w:lang w:val="en-US"/>
        </w:rPr>
        <w:t xml:space="preserve"> state that publicly funded schools must identify and support dyslexic children. However, in reality </w:t>
      </w:r>
      <w:r w:rsidR="003B1E8A">
        <w:rPr>
          <w:rFonts w:ascii="Arial" w:hAnsi="Arial" w:cs="Arial"/>
          <w:color w:val="000000" w:themeColor="text1"/>
          <w:lang w:val="en-US"/>
        </w:rPr>
        <w:t>the small number</w:t>
      </w:r>
      <w:r w:rsidR="00824F23" w:rsidRPr="0088750E">
        <w:rPr>
          <w:rFonts w:ascii="Arial" w:hAnsi="Arial" w:cs="Arial"/>
          <w:color w:val="000000" w:themeColor="text1"/>
          <w:lang w:val="en-US"/>
        </w:rPr>
        <w:t xml:space="preserve"> of chil</w:t>
      </w:r>
      <w:r w:rsidR="003B1E8A">
        <w:rPr>
          <w:rFonts w:ascii="Arial" w:hAnsi="Arial" w:cs="Arial"/>
          <w:color w:val="000000" w:themeColor="text1"/>
          <w:lang w:val="en-US"/>
        </w:rPr>
        <w:t>dren who are actually diagnosed</w:t>
      </w:r>
      <w:r w:rsidR="00824F23" w:rsidRPr="0088750E">
        <w:rPr>
          <w:rFonts w:ascii="Arial" w:hAnsi="Arial" w:cs="Arial"/>
          <w:color w:val="000000" w:themeColor="text1"/>
          <w:lang w:val="en-US"/>
        </w:rPr>
        <w:t xml:space="preserve"> </w:t>
      </w:r>
      <w:r w:rsidR="00A74EC1" w:rsidRPr="0088750E">
        <w:rPr>
          <w:rFonts w:ascii="Arial" w:hAnsi="Arial" w:cs="Arial"/>
          <w:color w:val="000000" w:themeColor="text1"/>
          <w:lang w:val="en-US"/>
        </w:rPr>
        <w:t>are likely to not be given support to the level they need</w:t>
      </w:r>
      <w:r w:rsidR="006161F7" w:rsidRPr="0088750E">
        <w:rPr>
          <w:rFonts w:ascii="Arial" w:hAnsi="Arial" w:cs="Arial"/>
          <w:color w:val="000000" w:themeColor="text1"/>
          <w:lang w:val="en-US"/>
        </w:rPr>
        <w:t xml:space="preserve"> due to budget cuts to meet demands in the educational system</w:t>
      </w:r>
      <w:r w:rsidR="00A74EC1" w:rsidRPr="0088750E">
        <w:rPr>
          <w:rFonts w:ascii="Arial" w:hAnsi="Arial" w:cs="Arial"/>
          <w:color w:val="000000" w:themeColor="text1"/>
          <w:lang w:val="en-US"/>
        </w:rPr>
        <w:t xml:space="preserve"> (British Dyslexia Association, 2019).</w:t>
      </w:r>
    </w:p>
    <w:p w14:paraId="1D7B13CE" w14:textId="77777777" w:rsidR="00824F23" w:rsidRPr="0088750E" w:rsidRDefault="00824F23" w:rsidP="0088750E">
      <w:pPr>
        <w:spacing w:line="360" w:lineRule="auto"/>
        <w:rPr>
          <w:rFonts w:ascii="Arial" w:hAnsi="Arial" w:cs="Arial"/>
          <w:color w:val="000000" w:themeColor="text1"/>
          <w:lang w:val="en-US"/>
        </w:rPr>
      </w:pPr>
    </w:p>
    <w:p w14:paraId="7E3D91BD" w14:textId="090E0565" w:rsidR="00AC2F29" w:rsidRPr="0088750E" w:rsidRDefault="00824F23"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The Guardian (2008) explain that this is because</w:t>
      </w:r>
      <w:r w:rsidR="00AC2F29" w:rsidRPr="0088750E">
        <w:rPr>
          <w:rFonts w:ascii="Arial" w:hAnsi="Arial" w:cs="Arial"/>
          <w:color w:val="000000" w:themeColor="text1"/>
          <w:lang w:val="en-US"/>
        </w:rPr>
        <w:t xml:space="preserve"> the Government </w:t>
      </w:r>
      <w:r w:rsidR="00E13200" w:rsidRPr="0088750E">
        <w:rPr>
          <w:rFonts w:ascii="Arial" w:hAnsi="Arial" w:cs="Arial"/>
          <w:color w:val="000000" w:themeColor="text1"/>
          <w:lang w:val="en-US"/>
        </w:rPr>
        <w:t xml:space="preserve">are not giving schools the specialist educational support </w:t>
      </w:r>
      <w:r w:rsidR="00FE4B2F" w:rsidRPr="0088750E">
        <w:rPr>
          <w:rFonts w:ascii="Arial" w:hAnsi="Arial" w:cs="Arial"/>
          <w:color w:val="000000" w:themeColor="text1"/>
          <w:lang w:val="en-US"/>
        </w:rPr>
        <w:t xml:space="preserve">needed to support children with dyslexia. </w:t>
      </w:r>
    </w:p>
    <w:p w14:paraId="7C42E82E" w14:textId="77777777" w:rsidR="00A74EC1" w:rsidRPr="0088750E" w:rsidRDefault="00A74EC1" w:rsidP="0088750E">
      <w:pPr>
        <w:spacing w:line="360" w:lineRule="auto"/>
        <w:rPr>
          <w:rFonts w:ascii="Arial" w:hAnsi="Arial" w:cs="Arial"/>
          <w:color w:val="000000" w:themeColor="text1"/>
          <w:lang w:val="en-US"/>
        </w:rPr>
      </w:pPr>
    </w:p>
    <w:p w14:paraId="6DE39790" w14:textId="2944EED2" w:rsidR="00820C8E" w:rsidRPr="0088750E" w:rsidRDefault="002855B6"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 xml:space="preserve">BBC news (2012) </w:t>
      </w:r>
      <w:r w:rsidR="00A74EC1" w:rsidRPr="0088750E">
        <w:rPr>
          <w:rFonts w:ascii="Arial" w:hAnsi="Arial" w:cs="Arial"/>
          <w:color w:val="000000" w:themeColor="text1"/>
          <w:lang w:val="en-US"/>
        </w:rPr>
        <w:t xml:space="preserve">agree with this as they state that almost two thirds of </w:t>
      </w:r>
      <w:r w:rsidR="003B1E8A">
        <w:rPr>
          <w:rFonts w:ascii="Arial" w:hAnsi="Arial" w:cs="Arial"/>
          <w:color w:val="000000" w:themeColor="text1"/>
          <w:lang w:val="en-US"/>
        </w:rPr>
        <w:t>the parents they surveyed believe</w:t>
      </w:r>
      <w:r w:rsidR="00820C8E" w:rsidRPr="0088750E">
        <w:rPr>
          <w:rFonts w:ascii="Arial" w:hAnsi="Arial" w:cs="Arial"/>
          <w:color w:val="000000" w:themeColor="text1"/>
          <w:lang w:val="en-US"/>
        </w:rPr>
        <w:t xml:space="preserve"> that</w:t>
      </w:r>
      <w:r w:rsidR="00CA5D0C" w:rsidRPr="0088750E">
        <w:rPr>
          <w:rFonts w:ascii="Arial" w:hAnsi="Arial" w:cs="Arial"/>
          <w:color w:val="000000" w:themeColor="text1"/>
          <w:lang w:val="en-US"/>
        </w:rPr>
        <w:t xml:space="preserve"> </w:t>
      </w:r>
      <w:r w:rsidR="006B2D20" w:rsidRPr="0088750E">
        <w:rPr>
          <w:rFonts w:ascii="Arial" w:hAnsi="Arial" w:cs="Arial"/>
          <w:color w:val="000000" w:themeColor="text1"/>
          <w:lang w:val="en-US"/>
        </w:rPr>
        <w:t xml:space="preserve">their child had to wait at least a year before </w:t>
      </w:r>
      <w:r w:rsidR="00F72DA3" w:rsidRPr="0088750E">
        <w:rPr>
          <w:rFonts w:ascii="Arial" w:hAnsi="Arial" w:cs="Arial"/>
          <w:color w:val="000000" w:themeColor="text1"/>
          <w:lang w:val="en-US"/>
        </w:rPr>
        <w:t>receiv</w:t>
      </w:r>
      <w:r w:rsidR="003B1E8A">
        <w:rPr>
          <w:rFonts w:ascii="Arial" w:hAnsi="Arial" w:cs="Arial"/>
          <w:color w:val="000000" w:themeColor="text1"/>
          <w:lang w:val="en-US"/>
        </w:rPr>
        <w:t>ing any support after diagnosis</w:t>
      </w:r>
      <w:r w:rsidR="00F72DA3" w:rsidRPr="0088750E">
        <w:rPr>
          <w:rFonts w:ascii="Arial" w:hAnsi="Arial" w:cs="Arial"/>
          <w:color w:val="000000" w:themeColor="text1"/>
          <w:lang w:val="en-US"/>
        </w:rPr>
        <w:t xml:space="preserve">. </w:t>
      </w:r>
      <w:r w:rsidR="00820C8E" w:rsidRPr="0088750E">
        <w:rPr>
          <w:rFonts w:ascii="Arial" w:hAnsi="Arial" w:cs="Arial"/>
          <w:color w:val="000000" w:themeColor="text1"/>
          <w:lang w:val="en-US"/>
        </w:rPr>
        <w:t xml:space="preserve"> </w:t>
      </w:r>
    </w:p>
    <w:p w14:paraId="71734323" w14:textId="77777777" w:rsidR="00820C8E" w:rsidRPr="0088750E" w:rsidRDefault="00820C8E" w:rsidP="0088750E">
      <w:pPr>
        <w:spacing w:line="360" w:lineRule="auto"/>
        <w:rPr>
          <w:rFonts w:ascii="Arial" w:hAnsi="Arial" w:cs="Arial"/>
          <w:color w:val="000000" w:themeColor="text1"/>
          <w:lang w:val="en-US"/>
        </w:rPr>
      </w:pPr>
    </w:p>
    <w:p w14:paraId="4953711B" w14:textId="350F8930" w:rsidR="00FC24C4" w:rsidRPr="0088750E" w:rsidRDefault="00FC24C4"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BBC news (2012)</w:t>
      </w:r>
      <w:r w:rsidR="003B1E8A">
        <w:rPr>
          <w:rFonts w:ascii="Arial" w:hAnsi="Arial" w:cs="Arial"/>
          <w:color w:val="000000" w:themeColor="text1"/>
          <w:lang w:val="en-US"/>
        </w:rPr>
        <w:t xml:space="preserve"> believe</w:t>
      </w:r>
      <w:r w:rsidR="006D12AD" w:rsidRPr="0088750E">
        <w:rPr>
          <w:rFonts w:ascii="Arial" w:hAnsi="Arial" w:cs="Arial"/>
          <w:color w:val="000000" w:themeColor="text1"/>
          <w:lang w:val="en-US"/>
        </w:rPr>
        <w:t xml:space="preserve"> that </w:t>
      </w:r>
      <w:r w:rsidR="002B1E74" w:rsidRPr="0088750E">
        <w:rPr>
          <w:rFonts w:ascii="Arial" w:hAnsi="Arial" w:cs="Arial"/>
          <w:color w:val="000000" w:themeColor="text1"/>
          <w:lang w:val="en-US"/>
        </w:rPr>
        <w:t xml:space="preserve">the </w:t>
      </w:r>
      <w:r w:rsidR="006D12AD" w:rsidRPr="0088750E">
        <w:rPr>
          <w:rFonts w:ascii="Arial" w:hAnsi="Arial" w:cs="Arial"/>
          <w:color w:val="000000" w:themeColor="text1"/>
          <w:lang w:val="en-US"/>
        </w:rPr>
        <w:t>reason for this is because teachers don’t have</w:t>
      </w:r>
      <w:r w:rsidR="003B1E8A">
        <w:rPr>
          <w:rFonts w:ascii="Arial" w:hAnsi="Arial" w:cs="Arial"/>
          <w:color w:val="000000" w:themeColor="text1"/>
          <w:lang w:val="en-US"/>
        </w:rPr>
        <w:t xml:space="preserve"> enough knowledge about dyslexia</w:t>
      </w:r>
      <w:r w:rsidR="006D12AD" w:rsidRPr="0088750E">
        <w:rPr>
          <w:rFonts w:ascii="Arial" w:hAnsi="Arial" w:cs="Arial"/>
          <w:color w:val="000000" w:themeColor="text1"/>
          <w:lang w:val="en-US"/>
        </w:rPr>
        <w:t xml:space="preserve"> to support children. They back this up with a </w:t>
      </w:r>
      <w:r w:rsidR="006D12AD" w:rsidRPr="0088750E">
        <w:rPr>
          <w:rFonts w:ascii="Arial" w:hAnsi="Arial" w:cs="Arial"/>
          <w:color w:val="000000" w:themeColor="text1"/>
          <w:lang w:val="en-US"/>
        </w:rPr>
        <w:lastRenderedPageBreak/>
        <w:t xml:space="preserve">survey they conducted that </w:t>
      </w:r>
      <w:r w:rsidR="00502E76" w:rsidRPr="0088750E">
        <w:rPr>
          <w:rFonts w:ascii="Arial" w:hAnsi="Arial" w:cs="Arial"/>
          <w:color w:val="000000" w:themeColor="text1"/>
          <w:lang w:val="en-US"/>
        </w:rPr>
        <w:t>state</w:t>
      </w:r>
      <w:r w:rsidR="006D12AD" w:rsidRPr="0088750E">
        <w:rPr>
          <w:rFonts w:ascii="Arial" w:hAnsi="Arial" w:cs="Arial"/>
          <w:color w:val="000000" w:themeColor="text1"/>
          <w:lang w:val="en-US"/>
        </w:rPr>
        <w:t>d</w:t>
      </w:r>
      <w:r w:rsidR="00502E76" w:rsidRPr="0088750E">
        <w:rPr>
          <w:rFonts w:ascii="Arial" w:hAnsi="Arial" w:cs="Arial"/>
          <w:color w:val="000000" w:themeColor="text1"/>
          <w:lang w:val="en-US"/>
        </w:rPr>
        <w:t xml:space="preserve"> that ninety percent of the parents who too</w:t>
      </w:r>
      <w:r w:rsidR="003B1E8A">
        <w:rPr>
          <w:rFonts w:ascii="Arial" w:hAnsi="Arial" w:cs="Arial"/>
          <w:color w:val="000000" w:themeColor="text1"/>
          <w:lang w:val="en-US"/>
        </w:rPr>
        <w:t>k part in their survey</w:t>
      </w:r>
      <w:r w:rsidR="00210840" w:rsidRPr="0088750E">
        <w:rPr>
          <w:rFonts w:ascii="Arial" w:hAnsi="Arial" w:cs="Arial"/>
          <w:color w:val="000000" w:themeColor="text1"/>
          <w:lang w:val="en-US"/>
        </w:rPr>
        <w:t xml:space="preserve"> believe</w:t>
      </w:r>
      <w:r w:rsidR="00502E76" w:rsidRPr="0088750E">
        <w:rPr>
          <w:rFonts w:ascii="Arial" w:hAnsi="Arial" w:cs="Arial"/>
          <w:color w:val="000000" w:themeColor="text1"/>
          <w:lang w:val="en-US"/>
        </w:rPr>
        <w:t xml:space="preserve"> that teachers lacked awareness of dyslexia. </w:t>
      </w:r>
    </w:p>
    <w:p w14:paraId="2C035E85" w14:textId="77777777" w:rsidR="00E64544" w:rsidRPr="0088750E" w:rsidRDefault="00E64544" w:rsidP="0088750E">
      <w:pPr>
        <w:spacing w:line="360" w:lineRule="auto"/>
        <w:rPr>
          <w:rFonts w:ascii="Arial" w:hAnsi="Arial" w:cs="Arial"/>
          <w:color w:val="000000" w:themeColor="text1"/>
          <w:lang w:val="en-US"/>
        </w:rPr>
      </w:pPr>
    </w:p>
    <w:p w14:paraId="52213557" w14:textId="19D7EAD3" w:rsidR="000251D7" w:rsidRPr="0088750E" w:rsidRDefault="00D352E1" w:rsidP="0088750E">
      <w:pPr>
        <w:spacing w:line="360" w:lineRule="auto"/>
        <w:rPr>
          <w:rFonts w:ascii="Arial" w:hAnsi="Arial" w:cs="Arial"/>
          <w:color w:val="000000" w:themeColor="text1"/>
          <w:lang w:val="en-US"/>
        </w:rPr>
      </w:pPr>
      <w:r>
        <w:rPr>
          <w:rFonts w:ascii="Arial" w:hAnsi="Arial" w:cs="Arial"/>
          <w:color w:val="000000" w:themeColor="text1"/>
          <w:lang w:val="en-US"/>
        </w:rPr>
        <w:t xml:space="preserve">Knight </w:t>
      </w:r>
      <w:r w:rsidR="00E64544" w:rsidRPr="0088750E">
        <w:rPr>
          <w:rFonts w:ascii="Arial" w:hAnsi="Arial" w:cs="Arial"/>
          <w:color w:val="000000" w:themeColor="text1"/>
          <w:lang w:val="en-US"/>
        </w:rPr>
        <w:t xml:space="preserve">(2018) agrees with this stating that </w:t>
      </w:r>
      <w:r w:rsidR="000251D7" w:rsidRPr="0088750E">
        <w:rPr>
          <w:rFonts w:ascii="Arial" w:hAnsi="Arial" w:cs="Arial"/>
          <w:color w:val="000000" w:themeColor="text1"/>
          <w:lang w:val="en-US"/>
        </w:rPr>
        <w:t xml:space="preserve">practitioners </w:t>
      </w:r>
      <w:r w:rsidR="00976091" w:rsidRPr="0088750E">
        <w:rPr>
          <w:rFonts w:ascii="Arial" w:hAnsi="Arial" w:cs="Arial"/>
          <w:color w:val="000000" w:themeColor="text1"/>
          <w:lang w:val="en-US"/>
        </w:rPr>
        <w:t>have</w:t>
      </w:r>
      <w:r w:rsidR="000251D7" w:rsidRPr="0088750E">
        <w:rPr>
          <w:rFonts w:ascii="Arial" w:hAnsi="Arial" w:cs="Arial"/>
          <w:color w:val="000000" w:themeColor="text1"/>
          <w:lang w:val="en-US"/>
        </w:rPr>
        <w:t xml:space="preserve"> a basic understanding of </w:t>
      </w:r>
      <w:r w:rsidR="00976091" w:rsidRPr="0088750E">
        <w:rPr>
          <w:rFonts w:ascii="Arial" w:hAnsi="Arial" w:cs="Arial"/>
          <w:color w:val="000000" w:themeColor="text1"/>
          <w:lang w:val="en-US"/>
        </w:rPr>
        <w:t xml:space="preserve">dyslexia </w:t>
      </w:r>
      <w:r w:rsidR="00820C8E" w:rsidRPr="0088750E">
        <w:rPr>
          <w:rFonts w:ascii="Arial" w:hAnsi="Arial" w:cs="Arial"/>
          <w:color w:val="000000" w:themeColor="text1"/>
          <w:lang w:val="en-US"/>
        </w:rPr>
        <w:t xml:space="preserve">but lack the knowledge needed to </w:t>
      </w:r>
      <w:r w:rsidR="003B1E8A">
        <w:rPr>
          <w:rFonts w:ascii="Arial" w:hAnsi="Arial" w:cs="Arial"/>
          <w:color w:val="000000" w:themeColor="text1"/>
          <w:lang w:val="en-US"/>
        </w:rPr>
        <w:t>recognize</w:t>
      </w:r>
      <w:r w:rsidR="00820C8E" w:rsidRPr="0088750E">
        <w:rPr>
          <w:rFonts w:ascii="Arial" w:hAnsi="Arial" w:cs="Arial"/>
          <w:color w:val="000000" w:themeColor="text1"/>
          <w:lang w:val="en-US"/>
        </w:rPr>
        <w:t xml:space="preserve"> the signs of dyslexia and put support into place.</w:t>
      </w:r>
    </w:p>
    <w:p w14:paraId="6D8A3EA1" w14:textId="77777777" w:rsidR="000251D7" w:rsidRPr="0088750E" w:rsidRDefault="000251D7" w:rsidP="0088750E">
      <w:pPr>
        <w:spacing w:line="360" w:lineRule="auto"/>
        <w:rPr>
          <w:rFonts w:ascii="Arial" w:hAnsi="Arial" w:cs="Arial"/>
          <w:color w:val="000000" w:themeColor="text1"/>
          <w:lang w:val="en-US"/>
        </w:rPr>
      </w:pPr>
    </w:p>
    <w:p w14:paraId="49B3F552" w14:textId="1D09DBCF" w:rsidR="00534DCA" w:rsidRPr="0088750E" w:rsidRDefault="00066FD5"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 xml:space="preserve">BBC (2012) </w:t>
      </w:r>
      <w:r w:rsidR="005416B4" w:rsidRPr="0088750E">
        <w:rPr>
          <w:rFonts w:ascii="Arial" w:hAnsi="Arial" w:cs="Arial"/>
          <w:color w:val="000000" w:themeColor="text1"/>
          <w:lang w:val="en-US"/>
        </w:rPr>
        <w:t xml:space="preserve">suggests that </w:t>
      </w:r>
      <w:r w:rsidR="00EE507F" w:rsidRPr="0088750E">
        <w:rPr>
          <w:rFonts w:ascii="Arial" w:hAnsi="Arial" w:cs="Arial"/>
          <w:color w:val="000000" w:themeColor="text1"/>
          <w:lang w:val="en-US"/>
        </w:rPr>
        <w:t>all teachers need</w:t>
      </w:r>
      <w:r w:rsidR="00C6716E" w:rsidRPr="0088750E">
        <w:rPr>
          <w:rFonts w:ascii="Arial" w:hAnsi="Arial" w:cs="Arial"/>
          <w:color w:val="000000" w:themeColor="text1"/>
          <w:lang w:val="en-US"/>
        </w:rPr>
        <w:t xml:space="preserve"> training for</w:t>
      </w:r>
      <w:r w:rsidR="00EE507F" w:rsidRPr="0088750E">
        <w:rPr>
          <w:rFonts w:ascii="Arial" w:hAnsi="Arial" w:cs="Arial"/>
          <w:color w:val="000000" w:themeColor="text1"/>
          <w:lang w:val="en-US"/>
        </w:rPr>
        <w:t xml:space="preserve"> dyslexia. British Dyslexia Association (2019) a</w:t>
      </w:r>
      <w:r w:rsidRPr="0088750E">
        <w:rPr>
          <w:rFonts w:ascii="Arial" w:hAnsi="Arial" w:cs="Arial"/>
          <w:color w:val="000000" w:themeColor="text1"/>
          <w:lang w:val="en-US"/>
        </w:rPr>
        <w:t xml:space="preserve">grees with this </w:t>
      </w:r>
      <w:r w:rsidR="00DD4467" w:rsidRPr="0088750E">
        <w:rPr>
          <w:rFonts w:ascii="Arial" w:hAnsi="Arial" w:cs="Arial"/>
          <w:color w:val="000000" w:themeColor="text1"/>
          <w:lang w:val="en-US"/>
        </w:rPr>
        <w:t xml:space="preserve">stating that all classroom teachers need at least one days training </w:t>
      </w:r>
      <w:r w:rsidR="00C76B63" w:rsidRPr="0088750E">
        <w:rPr>
          <w:rFonts w:ascii="Arial" w:hAnsi="Arial" w:cs="Arial"/>
          <w:color w:val="000000" w:themeColor="text1"/>
          <w:lang w:val="en-US"/>
        </w:rPr>
        <w:t>directly aimed at dyslexia</w:t>
      </w:r>
      <w:r w:rsidR="00F23B52" w:rsidRPr="0088750E">
        <w:rPr>
          <w:rFonts w:ascii="Arial" w:hAnsi="Arial" w:cs="Arial"/>
          <w:color w:val="000000" w:themeColor="text1"/>
          <w:lang w:val="en-US"/>
        </w:rPr>
        <w:t xml:space="preserve"> which would greatly improve </w:t>
      </w:r>
      <w:r w:rsidR="00813BE1" w:rsidRPr="0088750E">
        <w:rPr>
          <w:rFonts w:ascii="Arial" w:hAnsi="Arial" w:cs="Arial"/>
          <w:color w:val="000000" w:themeColor="text1"/>
          <w:lang w:val="en-US"/>
        </w:rPr>
        <w:t>the support given children.</w:t>
      </w:r>
    </w:p>
    <w:p w14:paraId="446A3A29" w14:textId="77777777" w:rsidR="004B44FE" w:rsidRPr="0088750E" w:rsidRDefault="004B44FE" w:rsidP="0088750E">
      <w:pPr>
        <w:spacing w:line="360" w:lineRule="auto"/>
        <w:rPr>
          <w:rFonts w:ascii="Arial" w:hAnsi="Arial" w:cs="Arial"/>
          <w:color w:val="000000" w:themeColor="text1"/>
          <w:lang w:val="en-US"/>
        </w:rPr>
      </w:pPr>
    </w:p>
    <w:p w14:paraId="6F124426" w14:textId="58695319" w:rsidR="00C51124" w:rsidRPr="0088750E" w:rsidRDefault="00D352E1" w:rsidP="0088750E">
      <w:pPr>
        <w:spacing w:line="360" w:lineRule="auto"/>
        <w:rPr>
          <w:rFonts w:ascii="Arial" w:eastAsia="Times New Roman" w:hAnsi="Arial" w:cs="Arial"/>
          <w:color w:val="000000" w:themeColor="text1"/>
          <w:shd w:val="clear" w:color="auto" w:fill="FFFFFF"/>
        </w:rPr>
      </w:pPr>
      <w:r>
        <w:rPr>
          <w:rFonts w:ascii="Arial" w:hAnsi="Arial" w:cs="Arial"/>
          <w:color w:val="000000" w:themeColor="text1"/>
          <w:lang w:val="en-US"/>
        </w:rPr>
        <w:t xml:space="preserve">Long </w:t>
      </w:r>
      <w:r w:rsidR="00C51124" w:rsidRPr="0088750E">
        <w:rPr>
          <w:rFonts w:ascii="Arial" w:hAnsi="Arial" w:cs="Arial"/>
          <w:color w:val="000000" w:themeColor="text1"/>
          <w:lang w:val="en-US"/>
        </w:rPr>
        <w:t>(2011) a</w:t>
      </w:r>
      <w:r w:rsidR="00F41DAC" w:rsidRPr="0088750E">
        <w:rPr>
          <w:rFonts w:ascii="Arial" w:hAnsi="Arial" w:cs="Arial"/>
          <w:color w:val="000000" w:themeColor="text1"/>
          <w:lang w:val="en-US"/>
        </w:rPr>
        <w:t xml:space="preserve">grees with this but also suggests that training will not only </w:t>
      </w:r>
      <w:r w:rsidR="00CC3344" w:rsidRPr="0088750E">
        <w:rPr>
          <w:rFonts w:ascii="Arial" w:hAnsi="Arial" w:cs="Arial"/>
          <w:color w:val="000000" w:themeColor="text1"/>
          <w:lang w:val="en-US"/>
        </w:rPr>
        <w:t xml:space="preserve">improve the support given but </w:t>
      </w:r>
      <w:r w:rsidR="00012102" w:rsidRPr="0088750E">
        <w:rPr>
          <w:rFonts w:ascii="Arial" w:hAnsi="Arial" w:cs="Arial"/>
          <w:color w:val="000000" w:themeColor="text1"/>
          <w:lang w:val="en-US"/>
        </w:rPr>
        <w:t xml:space="preserve">will improve how that support is delivered </w:t>
      </w:r>
      <w:r w:rsidR="00C51124" w:rsidRPr="0088750E">
        <w:rPr>
          <w:rFonts w:ascii="Arial" w:hAnsi="Arial" w:cs="Arial"/>
          <w:color w:val="000000" w:themeColor="text1"/>
          <w:lang w:val="en-US"/>
        </w:rPr>
        <w:t xml:space="preserve">as currently practitioners are </w:t>
      </w:r>
      <w:r w:rsidR="003B1E8A">
        <w:rPr>
          <w:rFonts w:ascii="Arial" w:hAnsi="Arial" w:cs="Arial"/>
          <w:color w:val="000000" w:themeColor="text1"/>
          <w:lang w:val="en-US"/>
        </w:rPr>
        <w:t>missing</w:t>
      </w:r>
      <w:r w:rsidR="00C51124" w:rsidRPr="0088750E">
        <w:rPr>
          <w:rFonts w:ascii="Arial" w:eastAsia="Times New Roman" w:hAnsi="Arial" w:cs="Arial"/>
          <w:color w:val="000000" w:themeColor="text1"/>
          <w:shd w:val="clear" w:color="auto" w:fill="FFFFFF"/>
        </w:rPr>
        <w:t xml:space="preserve"> approachability and </w:t>
      </w:r>
      <w:r w:rsidR="003B1E8A">
        <w:rPr>
          <w:rFonts w:ascii="Arial" w:eastAsia="Times New Roman" w:hAnsi="Arial" w:cs="Arial"/>
          <w:color w:val="000000" w:themeColor="text1"/>
          <w:shd w:val="clear" w:color="auto" w:fill="FFFFFF"/>
        </w:rPr>
        <w:t xml:space="preserve">empathy in relation to dyslexic </w:t>
      </w:r>
      <w:r w:rsidR="00C51124" w:rsidRPr="0088750E">
        <w:rPr>
          <w:rFonts w:ascii="Arial" w:eastAsia="Times New Roman" w:hAnsi="Arial" w:cs="Arial"/>
          <w:color w:val="000000" w:themeColor="text1"/>
          <w:shd w:val="clear" w:color="auto" w:fill="FFFFFF"/>
        </w:rPr>
        <w:t>children.</w:t>
      </w:r>
    </w:p>
    <w:p w14:paraId="3B395D6A" w14:textId="77777777" w:rsidR="00C51124" w:rsidRPr="0088750E" w:rsidRDefault="00C51124" w:rsidP="0088750E">
      <w:pPr>
        <w:spacing w:line="360" w:lineRule="auto"/>
        <w:rPr>
          <w:rFonts w:ascii="Arial" w:eastAsia="Times New Roman" w:hAnsi="Arial" w:cs="Arial"/>
          <w:color w:val="000000" w:themeColor="text1"/>
          <w:shd w:val="clear" w:color="auto" w:fill="FFFFFF"/>
        </w:rPr>
      </w:pPr>
    </w:p>
    <w:p w14:paraId="37533E10" w14:textId="21AC50B7" w:rsidR="00C62F5B" w:rsidRPr="0088750E" w:rsidRDefault="00C6716E"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 xml:space="preserve">Another barrier is </w:t>
      </w:r>
      <w:r w:rsidR="0007502E" w:rsidRPr="0088750E">
        <w:rPr>
          <w:rFonts w:ascii="Arial" w:hAnsi="Arial" w:cs="Arial"/>
          <w:color w:val="000000" w:themeColor="text1"/>
          <w:lang w:val="en-US"/>
        </w:rPr>
        <w:t>children not being diagnosed for dyslexia</w:t>
      </w:r>
      <w:r w:rsidR="001B1DE1" w:rsidRPr="0088750E">
        <w:rPr>
          <w:rFonts w:ascii="Arial" w:hAnsi="Arial" w:cs="Arial"/>
          <w:color w:val="000000" w:themeColor="text1"/>
          <w:lang w:val="en-US"/>
        </w:rPr>
        <w:t xml:space="preserve"> as on average schools are failing to diagnose eighty percent of </w:t>
      </w:r>
      <w:r w:rsidR="003B1E8A">
        <w:rPr>
          <w:rFonts w:ascii="Arial" w:hAnsi="Arial" w:cs="Arial"/>
          <w:color w:val="000000" w:themeColor="text1"/>
          <w:lang w:val="en-US"/>
        </w:rPr>
        <w:t>dyslexic</w:t>
      </w:r>
      <w:r w:rsidR="00917170" w:rsidRPr="0088750E">
        <w:rPr>
          <w:rFonts w:ascii="Arial" w:hAnsi="Arial" w:cs="Arial"/>
          <w:color w:val="000000" w:themeColor="text1"/>
          <w:lang w:val="en-US"/>
        </w:rPr>
        <w:t xml:space="preserve"> children (BBC News, 2019).</w:t>
      </w:r>
    </w:p>
    <w:p w14:paraId="02C45A2C" w14:textId="77777777" w:rsidR="00E0320B" w:rsidRPr="0088750E" w:rsidRDefault="00E0320B" w:rsidP="0088750E">
      <w:pPr>
        <w:spacing w:line="360" w:lineRule="auto"/>
        <w:rPr>
          <w:rFonts w:ascii="Arial" w:hAnsi="Arial" w:cs="Arial"/>
          <w:color w:val="000000" w:themeColor="text1"/>
          <w:lang w:val="en-US"/>
        </w:rPr>
      </w:pPr>
    </w:p>
    <w:p w14:paraId="2E739FCA" w14:textId="47CA585F" w:rsidR="009C3620" w:rsidRPr="0088750E" w:rsidRDefault="009C3620"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 xml:space="preserve">British Dyslexia Association (2019) explain that </w:t>
      </w:r>
      <w:r w:rsidR="0070026E" w:rsidRPr="0088750E">
        <w:rPr>
          <w:rFonts w:ascii="Arial" w:hAnsi="Arial" w:cs="Arial"/>
          <w:color w:val="000000" w:themeColor="text1"/>
          <w:lang w:val="en-US"/>
        </w:rPr>
        <w:t xml:space="preserve">only one in five children with </w:t>
      </w:r>
      <w:r w:rsidR="003B1E8A">
        <w:rPr>
          <w:rFonts w:ascii="Arial" w:hAnsi="Arial" w:cs="Arial"/>
          <w:color w:val="000000" w:themeColor="text1"/>
          <w:lang w:val="en-US"/>
        </w:rPr>
        <w:t>dyslexia actually get diagnosis</w:t>
      </w:r>
      <w:r w:rsidR="0070026E" w:rsidRPr="0088750E">
        <w:rPr>
          <w:rFonts w:ascii="Arial" w:hAnsi="Arial" w:cs="Arial"/>
          <w:color w:val="000000" w:themeColor="text1"/>
          <w:lang w:val="en-US"/>
        </w:rPr>
        <w:t xml:space="preserve">. </w:t>
      </w:r>
    </w:p>
    <w:p w14:paraId="09DC3AD2" w14:textId="77777777" w:rsidR="00F057D9" w:rsidRPr="0088750E" w:rsidRDefault="00F057D9" w:rsidP="0088750E">
      <w:pPr>
        <w:spacing w:line="360" w:lineRule="auto"/>
        <w:rPr>
          <w:rFonts w:ascii="Arial" w:hAnsi="Arial" w:cs="Arial"/>
          <w:color w:val="000000" w:themeColor="text1"/>
          <w:lang w:val="en-US"/>
        </w:rPr>
      </w:pPr>
    </w:p>
    <w:p w14:paraId="1C4A8542" w14:textId="0039787D" w:rsidR="002802F1" w:rsidRPr="0088750E" w:rsidRDefault="00D352E1" w:rsidP="0088750E">
      <w:pPr>
        <w:spacing w:line="360" w:lineRule="auto"/>
        <w:rPr>
          <w:rFonts w:ascii="Arial" w:hAnsi="Arial" w:cs="Arial"/>
          <w:color w:val="000000" w:themeColor="text1"/>
          <w:lang w:val="en-US"/>
        </w:rPr>
      </w:pPr>
      <w:proofErr w:type="spellStart"/>
      <w:r>
        <w:rPr>
          <w:rFonts w:ascii="Arial" w:hAnsi="Arial" w:cs="Arial"/>
          <w:color w:val="000000" w:themeColor="text1"/>
          <w:lang w:val="en-US"/>
        </w:rPr>
        <w:t>Siegal</w:t>
      </w:r>
      <w:proofErr w:type="spellEnd"/>
      <w:r w:rsidR="00EE507F" w:rsidRPr="0088750E">
        <w:rPr>
          <w:rFonts w:ascii="Arial" w:hAnsi="Arial" w:cs="Arial"/>
          <w:color w:val="000000" w:themeColor="text1"/>
          <w:lang w:val="en-US"/>
        </w:rPr>
        <w:t xml:space="preserve"> (2006) suggests</w:t>
      </w:r>
      <w:r w:rsidR="00D84BB0" w:rsidRPr="0088750E">
        <w:rPr>
          <w:rFonts w:ascii="Arial" w:hAnsi="Arial" w:cs="Arial"/>
          <w:color w:val="000000" w:themeColor="text1"/>
          <w:lang w:val="en-US"/>
        </w:rPr>
        <w:t xml:space="preserve"> that a reason why many children are not getting diagnosed with dyslexia is because the waiting list for testing can be up to as long as two years.</w:t>
      </w:r>
    </w:p>
    <w:p w14:paraId="705747EE" w14:textId="77777777" w:rsidR="00A516AC" w:rsidRPr="0088750E" w:rsidRDefault="00A516AC" w:rsidP="0088750E">
      <w:pPr>
        <w:spacing w:line="360" w:lineRule="auto"/>
        <w:rPr>
          <w:rFonts w:ascii="Arial" w:hAnsi="Arial" w:cs="Arial"/>
          <w:color w:val="000000" w:themeColor="text1"/>
          <w:lang w:val="en-US"/>
        </w:rPr>
      </w:pPr>
    </w:p>
    <w:p w14:paraId="5F6F6567" w14:textId="1D0E46D6" w:rsidR="00A516AC" w:rsidRPr="0088750E" w:rsidRDefault="00C80B04"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Therefore, unless a family pays for their child to</w:t>
      </w:r>
      <w:r w:rsidR="00A516AC" w:rsidRPr="0088750E">
        <w:rPr>
          <w:rFonts w:ascii="Arial" w:hAnsi="Arial" w:cs="Arial"/>
          <w:color w:val="000000" w:themeColor="text1"/>
          <w:lang w:val="en-US"/>
        </w:rPr>
        <w:t xml:space="preserve"> privately </w:t>
      </w:r>
      <w:r w:rsidRPr="0088750E">
        <w:rPr>
          <w:rFonts w:ascii="Arial" w:hAnsi="Arial" w:cs="Arial"/>
          <w:color w:val="000000" w:themeColor="text1"/>
          <w:lang w:val="en-US"/>
        </w:rPr>
        <w:t>get tested then it is unlikely that they will get diagnosed which will cause them t</w:t>
      </w:r>
      <w:r w:rsidR="00C035C4" w:rsidRPr="0088750E">
        <w:rPr>
          <w:rFonts w:ascii="Arial" w:hAnsi="Arial" w:cs="Arial"/>
          <w:color w:val="000000" w:themeColor="text1"/>
          <w:lang w:val="en-US"/>
        </w:rPr>
        <w:t>o fall behind from an early age</w:t>
      </w:r>
      <w:r w:rsidR="00AA6130" w:rsidRPr="0088750E">
        <w:rPr>
          <w:rFonts w:ascii="Arial" w:hAnsi="Arial" w:cs="Arial"/>
          <w:color w:val="000000" w:themeColor="text1"/>
          <w:lang w:val="en-US"/>
        </w:rPr>
        <w:t xml:space="preserve"> and also disadvantage the children from the poorer background.</w:t>
      </w:r>
      <w:r w:rsidR="00C035C4" w:rsidRPr="0088750E">
        <w:rPr>
          <w:rFonts w:ascii="Arial" w:hAnsi="Arial" w:cs="Arial"/>
          <w:color w:val="000000" w:themeColor="text1"/>
          <w:lang w:val="en-US"/>
        </w:rPr>
        <w:t xml:space="preserve"> (BBC News, 2019).</w:t>
      </w:r>
    </w:p>
    <w:p w14:paraId="4F9208A5" w14:textId="77777777" w:rsidR="00A516AC" w:rsidRPr="0088750E" w:rsidRDefault="00A516AC" w:rsidP="0088750E">
      <w:pPr>
        <w:spacing w:line="360" w:lineRule="auto"/>
        <w:rPr>
          <w:rFonts w:ascii="Arial" w:hAnsi="Arial" w:cs="Arial"/>
          <w:color w:val="000000" w:themeColor="text1"/>
          <w:lang w:val="en-US"/>
        </w:rPr>
      </w:pPr>
    </w:p>
    <w:p w14:paraId="30626ED2" w14:textId="7EB3F4A2" w:rsidR="00A516AC" w:rsidRPr="0088750E" w:rsidRDefault="00EE507F"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 xml:space="preserve">British Dyslexia Association (2019) highlights the possible reason why the waiting list for dyslexic is so long. They state that </w:t>
      </w:r>
      <w:r w:rsidR="00640F9C" w:rsidRPr="0088750E">
        <w:rPr>
          <w:rFonts w:ascii="Arial" w:hAnsi="Arial" w:cs="Arial"/>
          <w:color w:val="000000" w:themeColor="text1"/>
          <w:lang w:val="en-US"/>
        </w:rPr>
        <w:t>there are only one Specialist Dyslexia Assessor per 500 primary schools or 1,000 secondary schools and none at all in the Early Years as they do not assess dyslexia until children are in primary school.</w:t>
      </w:r>
    </w:p>
    <w:p w14:paraId="2570AEDD" w14:textId="77777777" w:rsidR="00D26D12" w:rsidRPr="0088750E" w:rsidRDefault="00D26D12" w:rsidP="0088750E">
      <w:pPr>
        <w:spacing w:line="360" w:lineRule="auto"/>
        <w:rPr>
          <w:rFonts w:ascii="Arial" w:hAnsi="Arial" w:cs="Arial"/>
          <w:color w:val="000000" w:themeColor="text1"/>
          <w:lang w:val="en-US"/>
        </w:rPr>
      </w:pPr>
    </w:p>
    <w:p w14:paraId="14519311" w14:textId="601B1ABD" w:rsidR="00A64B1F" w:rsidRPr="0088750E" w:rsidRDefault="00D26D12"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lastRenderedPageBreak/>
        <w:t xml:space="preserve">However, </w:t>
      </w:r>
      <w:r w:rsidR="00A64B1F" w:rsidRPr="0088750E">
        <w:rPr>
          <w:rFonts w:ascii="Arial" w:hAnsi="Arial" w:cs="Arial"/>
          <w:color w:val="000000" w:themeColor="text1"/>
          <w:lang w:val="en-US"/>
        </w:rPr>
        <w:t>the British Dyslexia Association are currently campaigning to get a specialist dyslexia teacher in every school who has a diploma in that field as they are aware of how damaging the current statics are to all</w:t>
      </w:r>
      <w:r w:rsidR="003B1E8A">
        <w:rPr>
          <w:rFonts w:ascii="Arial" w:hAnsi="Arial" w:cs="Arial"/>
          <w:color w:val="000000" w:themeColor="text1"/>
          <w:lang w:val="en-US"/>
        </w:rPr>
        <w:t xml:space="preserve"> children in Wales with dyslexia</w:t>
      </w:r>
      <w:r w:rsidR="00A64B1F" w:rsidRPr="0088750E">
        <w:rPr>
          <w:rFonts w:ascii="Arial" w:hAnsi="Arial" w:cs="Arial"/>
          <w:color w:val="000000" w:themeColor="text1"/>
          <w:lang w:val="en-US"/>
        </w:rPr>
        <w:t xml:space="preserve"> (National Assembly for Wales, 2008).</w:t>
      </w:r>
      <w:r w:rsidR="00A64B1F" w:rsidRPr="0088750E">
        <w:rPr>
          <w:rFonts w:ascii="Arial" w:hAnsi="Arial" w:cs="Arial"/>
          <w:color w:val="000000" w:themeColor="text1"/>
        </w:rPr>
        <w:t xml:space="preserve"> </w:t>
      </w:r>
    </w:p>
    <w:p w14:paraId="3A970065" w14:textId="77777777" w:rsidR="00A64B1F" w:rsidRPr="0088750E" w:rsidRDefault="00A64B1F" w:rsidP="0088750E">
      <w:pPr>
        <w:spacing w:line="360" w:lineRule="auto"/>
        <w:rPr>
          <w:rFonts w:ascii="Arial" w:hAnsi="Arial" w:cs="Arial"/>
          <w:color w:val="000000" w:themeColor="text1"/>
          <w:lang w:val="en-US"/>
        </w:rPr>
      </w:pPr>
    </w:p>
    <w:p w14:paraId="035578FE" w14:textId="41C4615A" w:rsidR="003E6BEA" w:rsidRPr="0088750E" w:rsidRDefault="00FE4B2F"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 xml:space="preserve">The Guardian (2008) highlight </w:t>
      </w:r>
      <w:r w:rsidR="003B1E8A">
        <w:rPr>
          <w:rFonts w:ascii="Arial" w:hAnsi="Arial" w:cs="Arial"/>
          <w:color w:val="000000" w:themeColor="text1"/>
          <w:lang w:val="en-US"/>
        </w:rPr>
        <w:t>the significance</w:t>
      </w:r>
      <w:r w:rsidR="007F1700" w:rsidRPr="0088750E">
        <w:rPr>
          <w:rFonts w:ascii="Arial" w:hAnsi="Arial" w:cs="Arial"/>
          <w:color w:val="000000" w:themeColor="text1"/>
          <w:lang w:val="en-US"/>
        </w:rPr>
        <w:t xml:space="preserve"> of these two barriers as </w:t>
      </w:r>
      <w:r w:rsidR="00B62A19" w:rsidRPr="0088750E">
        <w:rPr>
          <w:rFonts w:ascii="Arial" w:hAnsi="Arial" w:cs="Arial"/>
          <w:color w:val="000000" w:themeColor="text1"/>
          <w:lang w:val="en-US"/>
        </w:rPr>
        <w:t xml:space="preserve">they believe that </w:t>
      </w:r>
      <w:r w:rsidR="003B1E8A">
        <w:rPr>
          <w:rFonts w:ascii="Arial" w:hAnsi="Arial" w:cs="Arial"/>
          <w:color w:val="000000" w:themeColor="text1"/>
          <w:lang w:val="en-US"/>
        </w:rPr>
        <w:t>if dyslexic</w:t>
      </w:r>
      <w:r w:rsidR="004F66B2">
        <w:rPr>
          <w:rFonts w:ascii="Arial" w:hAnsi="Arial" w:cs="Arial"/>
          <w:color w:val="000000" w:themeColor="text1"/>
          <w:lang w:val="en-US"/>
        </w:rPr>
        <w:t xml:space="preserve"> children were diagnosed they would be</w:t>
      </w:r>
      <w:r w:rsidR="00B65556" w:rsidRPr="0088750E">
        <w:rPr>
          <w:rFonts w:ascii="Arial" w:hAnsi="Arial" w:cs="Arial"/>
          <w:color w:val="000000" w:themeColor="text1"/>
          <w:lang w:val="en-US"/>
        </w:rPr>
        <w:t xml:space="preserve"> </w:t>
      </w:r>
      <w:r w:rsidR="004F66B2">
        <w:rPr>
          <w:rFonts w:ascii="Arial" w:hAnsi="Arial" w:cs="Arial"/>
          <w:color w:val="000000" w:themeColor="text1"/>
          <w:lang w:val="en-US"/>
        </w:rPr>
        <w:t>given</w:t>
      </w:r>
      <w:r w:rsidR="003B1E8A">
        <w:rPr>
          <w:rFonts w:ascii="Arial" w:hAnsi="Arial" w:cs="Arial"/>
          <w:color w:val="000000" w:themeColor="text1"/>
          <w:lang w:val="en-US"/>
        </w:rPr>
        <w:t xml:space="preserve"> access to the specialist</w:t>
      </w:r>
      <w:r w:rsidR="00B65556" w:rsidRPr="0088750E">
        <w:rPr>
          <w:rFonts w:ascii="Arial" w:hAnsi="Arial" w:cs="Arial"/>
          <w:color w:val="000000" w:themeColor="text1"/>
          <w:lang w:val="en-US"/>
        </w:rPr>
        <w:t xml:space="preserve"> support needed. </w:t>
      </w:r>
    </w:p>
    <w:p w14:paraId="54977D87" w14:textId="77777777" w:rsidR="0088750E" w:rsidRDefault="0088750E" w:rsidP="0088750E">
      <w:pPr>
        <w:spacing w:line="360" w:lineRule="auto"/>
        <w:rPr>
          <w:rFonts w:ascii="Arial" w:hAnsi="Arial" w:cs="Arial"/>
          <w:color w:val="000000" w:themeColor="text1"/>
          <w:lang w:val="en-US"/>
        </w:rPr>
      </w:pPr>
    </w:p>
    <w:p w14:paraId="052662AD" w14:textId="5B869751" w:rsidR="00E070CA" w:rsidRPr="0088750E" w:rsidRDefault="003B1E8A" w:rsidP="0088750E">
      <w:pPr>
        <w:spacing w:line="360" w:lineRule="auto"/>
        <w:rPr>
          <w:rFonts w:ascii="Arial" w:hAnsi="Arial" w:cs="Arial"/>
          <w:color w:val="000000" w:themeColor="text1"/>
          <w:lang w:val="en-US"/>
        </w:rPr>
      </w:pPr>
      <w:r>
        <w:rPr>
          <w:rFonts w:ascii="Arial" w:hAnsi="Arial" w:cs="Arial"/>
          <w:color w:val="000000" w:themeColor="text1"/>
          <w:lang w:val="en-US"/>
        </w:rPr>
        <w:t>The British Dyslexia</w:t>
      </w:r>
      <w:r w:rsidR="00E070CA" w:rsidRPr="0088750E">
        <w:rPr>
          <w:rFonts w:ascii="Arial" w:hAnsi="Arial" w:cs="Arial"/>
          <w:color w:val="000000" w:themeColor="text1"/>
          <w:lang w:val="en-US"/>
        </w:rPr>
        <w:t xml:space="preserve"> Association </w:t>
      </w:r>
      <w:r w:rsidR="00CA4889" w:rsidRPr="0088750E">
        <w:rPr>
          <w:rFonts w:ascii="Arial" w:hAnsi="Arial" w:cs="Arial"/>
          <w:color w:val="000000" w:themeColor="text1"/>
          <w:lang w:val="en-US"/>
        </w:rPr>
        <w:t xml:space="preserve">agrees with this and highlights how </w:t>
      </w:r>
      <w:r w:rsidR="00E070CA" w:rsidRPr="0088750E">
        <w:rPr>
          <w:rFonts w:ascii="Arial" w:hAnsi="Arial" w:cs="Arial"/>
          <w:color w:val="000000" w:themeColor="text1"/>
          <w:lang w:val="en-US"/>
        </w:rPr>
        <w:t>substantial and critical these two barriers are right now</w:t>
      </w:r>
      <w:r w:rsidR="00CA4889" w:rsidRPr="0088750E">
        <w:rPr>
          <w:rFonts w:ascii="Arial" w:hAnsi="Arial" w:cs="Arial"/>
          <w:color w:val="000000" w:themeColor="text1"/>
          <w:lang w:val="en-US"/>
        </w:rPr>
        <w:t xml:space="preserve"> </w:t>
      </w:r>
      <w:r w:rsidR="00E070CA" w:rsidRPr="0088750E">
        <w:rPr>
          <w:rFonts w:ascii="Arial" w:hAnsi="Arial" w:cs="Arial"/>
          <w:color w:val="000000" w:themeColor="text1"/>
          <w:lang w:val="en-US"/>
        </w:rPr>
        <w:t>as they state that both the support and diagnosis for dyslexia in 2019 is the worst it has been ever since the government funding started in the 1980’s (BBC News, 2019).</w:t>
      </w:r>
    </w:p>
    <w:p w14:paraId="08E4D409" w14:textId="77777777" w:rsidR="005718E3" w:rsidRPr="0088750E" w:rsidRDefault="005718E3" w:rsidP="0088750E">
      <w:pPr>
        <w:spacing w:line="360" w:lineRule="auto"/>
        <w:rPr>
          <w:rFonts w:ascii="Arial" w:hAnsi="Arial" w:cs="Arial"/>
          <w:color w:val="000000" w:themeColor="text1"/>
          <w:lang w:val="en-US"/>
        </w:rPr>
      </w:pPr>
    </w:p>
    <w:p w14:paraId="196EA69C" w14:textId="4EC91EE1" w:rsidR="00CA4889" w:rsidRPr="0088750E" w:rsidRDefault="0005544A"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 xml:space="preserve">These barriers would impact massively on </w:t>
      </w:r>
      <w:r w:rsidR="003B1E8A">
        <w:rPr>
          <w:rFonts w:ascii="Arial" w:hAnsi="Arial" w:cs="Arial"/>
          <w:color w:val="000000" w:themeColor="text1"/>
          <w:lang w:val="en-US"/>
        </w:rPr>
        <w:t>children with dyslexia</w:t>
      </w:r>
      <w:r w:rsidR="00FE0A1C" w:rsidRPr="0088750E">
        <w:rPr>
          <w:rFonts w:ascii="Arial" w:hAnsi="Arial" w:cs="Arial"/>
          <w:color w:val="000000" w:themeColor="text1"/>
          <w:lang w:val="en-US"/>
        </w:rPr>
        <w:t xml:space="preserve"> </w:t>
      </w:r>
      <w:r w:rsidR="005718E3" w:rsidRPr="0088750E">
        <w:rPr>
          <w:rFonts w:ascii="Arial" w:hAnsi="Arial" w:cs="Arial"/>
          <w:color w:val="000000" w:themeColor="text1"/>
          <w:lang w:val="en-US"/>
        </w:rPr>
        <w:t xml:space="preserve">as it is preventing </w:t>
      </w:r>
      <w:r w:rsidR="004F6553" w:rsidRPr="0088750E">
        <w:rPr>
          <w:rFonts w:ascii="Arial" w:hAnsi="Arial" w:cs="Arial"/>
          <w:color w:val="000000" w:themeColor="text1"/>
          <w:lang w:val="en-US"/>
        </w:rPr>
        <w:t>them from getting the early interve</w:t>
      </w:r>
      <w:r w:rsidR="003B1E8A">
        <w:rPr>
          <w:rFonts w:ascii="Arial" w:hAnsi="Arial" w:cs="Arial"/>
          <w:color w:val="000000" w:themeColor="text1"/>
          <w:lang w:val="en-US"/>
        </w:rPr>
        <w:t xml:space="preserve">ntion they need as the diagnosis </w:t>
      </w:r>
      <w:r w:rsidR="004F6553" w:rsidRPr="0088750E">
        <w:rPr>
          <w:rFonts w:ascii="Arial" w:hAnsi="Arial" w:cs="Arial"/>
          <w:color w:val="000000" w:themeColor="text1"/>
          <w:lang w:val="en-US"/>
        </w:rPr>
        <w:t xml:space="preserve">is happening far too late </w:t>
      </w:r>
      <w:r w:rsidR="003F42ED" w:rsidRPr="0088750E">
        <w:rPr>
          <w:rFonts w:ascii="Arial" w:hAnsi="Arial" w:cs="Arial"/>
          <w:color w:val="000000" w:themeColor="text1"/>
          <w:lang w:val="en-US"/>
        </w:rPr>
        <w:t>or not at all and also the support given to the children is happening far too la</w:t>
      </w:r>
      <w:r w:rsidR="00D50489">
        <w:rPr>
          <w:rFonts w:ascii="Arial" w:hAnsi="Arial" w:cs="Arial"/>
          <w:color w:val="000000" w:themeColor="text1"/>
          <w:lang w:val="en-US"/>
        </w:rPr>
        <w:t xml:space="preserve">te also. Habib and Giraud </w:t>
      </w:r>
      <w:r w:rsidR="003F42ED" w:rsidRPr="0088750E">
        <w:rPr>
          <w:rFonts w:ascii="Arial" w:hAnsi="Arial" w:cs="Arial"/>
          <w:color w:val="000000" w:themeColor="text1"/>
          <w:lang w:val="en-US"/>
        </w:rPr>
        <w:t xml:space="preserve">(2013) </w:t>
      </w:r>
      <w:r w:rsidR="004F66B2">
        <w:rPr>
          <w:rFonts w:ascii="Arial" w:hAnsi="Arial" w:cs="Arial"/>
          <w:color w:val="000000" w:themeColor="text1"/>
          <w:lang w:val="en-US"/>
        </w:rPr>
        <w:t>highlight</w:t>
      </w:r>
      <w:r w:rsidR="00EB12F7" w:rsidRPr="0088750E">
        <w:rPr>
          <w:rFonts w:ascii="Arial" w:hAnsi="Arial" w:cs="Arial"/>
          <w:color w:val="000000" w:themeColor="text1"/>
          <w:lang w:val="en-US"/>
        </w:rPr>
        <w:t xml:space="preserve"> the importance of early diagnosis</w:t>
      </w:r>
      <w:r w:rsidR="00EA6EB1" w:rsidRPr="0088750E">
        <w:rPr>
          <w:rFonts w:ascii="Arial" w:hAnsi="Arial" w:cs="Arial"/>
          <w:color w:val="000000" w:themeColor="text1"/>
          <w:lang w:val="en-US"/>
        </w:rPr>
        <w:t xml:space="preserve"> and then therefore early </w:t>
      </w:r>
      <w:r w:rsidR="00E633B8" w:rsidRPr="0088750E">
        <w:rPr>
          <w:rFonts w:ascii="Arial" w:hAnsi="Arial" w:cs="Arial"/>
          <w:color w:val="000000" w:themeColor="text1"/>
          <w:lang w:val="en-US"/>
        </w:rPr>
        <w:t>intervention to giving children the best possible chance at their reading and writing.</w:t>
      </w:r>
    </w:p>
    <w:p w14:paraId="7EF33D34" w14:textId="77777777" w:rsidR="0005544A" w:rsidRPr="0088750E" w:rsidRDefault="0005544A" w:rsidP="0088750E">
      <w:pPr>
        <w:spacing w:line="360" w:lineRule="auto"/>
        <w:rPr>
          <w:rFonts w:ascii="Arial" w:hAnsi="Arial" w:cs="Arial"/>
          <w:color w:val="000000" w:themeColor="text1"/>
          <w:lang w:val="en-US"/>
        </w:rPr>
      </w:pPr>
    </w:p>
    <w:p w14:paraId="010F6665" w14:textId="36DC870F" w:rsidR="003E6BEA" w:rsidRPr="0088750E" w:rsidRDefault="002C2EBF" w:rsidP="0088750E">
      <w:pPr>
        <w:spacing w:line="360" w:lineRule="auto"/>
        <w:rPr>
          <w:rFonts w:ascii="Arial" w:hAnsi="Arial" w:cs="Arial"/>
          <w:color w:val="000000" w:themeColor="text1"/>
        </w:rPr>
      </w:pPr>
      <w:r w:rsidRPr="0088750E">
        <w:rPr>
          <w:rFonts w:ascii="Arial" w:hAnsi="Arial" w:cs="Arial"/>
          <w:color w:val="000000" w:themeColor="text1"/>
        </w:rPr>
        <w:t>With these major barriers in place to prevent the support for c</w:t>
      </w:r>
      <w:r w:rsidR="0009075C" w:rsidRPr="0088750E">
        <w:rPr>
          <w:rFonts w:ascii="Arial" w:hAnsi="Arial" w:cs="Arial"/>
          <w:color w:val="000000" w:themeColor="text1"/>
        </w:rPr>
        <w:t>hildren with dyslexia</w:t>
      </w:r>
      <w:r w:rsidR="004F66B2">
        <w:rPr>
          <w:rFonts w:ascii="Arial" w:hAnsi="Arial" w:cs="Arial"/>
          <w:color w:val="000000" w:themeColor="text1"/>
        </w:rPr>
        <w:t>,</w:t>
      </w:r>
      <w:r w:rsidR="0009075C" w:rsidRPr="0088750E">
        <w:rPr>
          <w:rFonts w:ascii="Arial" w:hAnsi="Arial" w:cs="Arial"/>
          <w:color w:val="000000" w:themeColor="text1"/>
        </w:rPr>
        <w:t xml:space="preserve"> this is supporting </w:t>
      </w:r>
      <w:r w:rsidRPr="0088750E">
        <w:rPr>
          <w:rFonts w:ascii="Arial" w:hAnsi="Arial" w:cs="Arial"/>
          <w:color w:val="000000" w:themeColor="text1"/>
        </w:rPr>
        <w:t xml:space="preserve">the Equality Act 2010 where every learner will get an equal opportunity </w:t>
      </w:r>
      <w:r w:rsidR="00466B13" w:rsidRPr="0088750E">
        <w:rPr>
          <w:rFonts w:ascii="Arial" w:hAnsi="Arial" w:cs="Arial"/>
          <w:color w:val="000000" w:themeColor="text1"/>
        </w:rPr>
        <w:t>at learning</w:t>
      </w:r>
      <w:r w:rsidRPr="0088750E">
        <w:rPr>
          <w:rFonts w:ascii="Arial" w:hAnsi="Arial" w:cs="Arial"/>
          <w:color w:val="000000" w:themeColor="text1"/>
        </w:rPr>
        <w:t xml:space="preserve"> </w:t>
      </w:r>
      <w:r w:rsidRPr="0088750E">
        <w:rPr>
          <w:rFonts w:ascii="Arial" w:hAnsi="Arial" w:cs="Arial"/>
          <w:bCs/>
          <w:color w:val="000000" w:themeColor="text1"/>
        </w:rPr>
        <w:t xml:space="preserve">(Welsh Government, 2010). </w:t>
      </w:r>
      <w:r w:rsidR="00466B13" w:rsidRPr="0088750E">
        <w:rPr>
          <w:rFonts w:ascii="Arial" w:hAnsi="Arial" w:cs="Arial"/>
          <w:color w:val="000000" w:themeColor="text1"/>
        </w:rPr>
        <w:t xml:space="preserve">However, </w:t>
      </w:r>
      <w:proofErr w:type="spellStart"/>
      <w:r w:rsidRPr="0088750E">
        <w:rPr>
          <w:rFonts w:ascii="Arial" w:hAnsi="Arial" w:cs="Arial"/>
          <w:bCs/>
          <w:color w:val="000000" w:themeColor="text1"/>
        </w:rPr>
        <w:t>Gorard</w:t>
      </w:r>
      <w:proofErr w:type="spellEnd"/>
      <w:r w:rsidRPr="0088750E">
        <w:rPr>
          <w:rFonts w:ascii="Arial" w:hAnsi="Arial" w:cs="Arial"/>
          <w:bCs/>
          <w:color w:val="000000" w:themeColor="text1"/>
        </w:rPr>
        <w:t xml:space="preserve"> and Smith (2013) </w:t>
      </w:r>
      <w:r w:rsidR="00466B13" w:rsidRPr="0088750E">
        <w:rPr>
          <w:rFonts w:ascii="Arial" w:hAnsi="Arial" w:cs="Arial"/>
          <w:bCs/>
          <w:color w:val="000000" w:themeColor="text1"/>
        </w:rPr>
        <w:t xml:space="preserve">states the importance of </w:t>
      </w:r>
      <w:r w:rsidR="00466B13" w:rsidRPr="0088750E">
        <w:rPr>
          <w:rFonts w:ascii="Arial" w:hAnsi="Arial" w:cs="Arial"/>
          <w:color w:val="000000" w:themeColor="text1"/>
        </w:rPr>
        <w:t xml:space="preserve">equity </w:t>
      </w:r>
      <w:r w:rsidR="004F66B2">
        <w:rPr>
          <w:rFonts w:ascii="Arial" w:hAnsi="Arial" w:cs="Arial"/>
          <w:color w:val="000000" w:themeColor="text1"/>
        </w:rPr>
        <w:t xml:space="preserve">instead of equality </w:t>
      </w:r>
      <w:r w:rsidR="00466B13" w:rsidRPr="0088750E">
        <w:rPr>
          <w:rFonts w:ascii="Arial" w:hAnsi="Arial" w:cs="Arial"/>
          <w:color w:val="000000" w:themeColor="text1"/>
        </w:rPr>
        <w:t>by</w:t>
      </w:r>
      <w:r w:rsidRPr="0088750E">
        <w:rPr>
          <w:rFonts w:ascii="Arial" w:hAnsi="Arial" w:cs="Arial"/>
          <w:color w:val="000000" w:themeColor="text1"/>
        </w:rPr>
        <w:t xml:space="preserve"> ensuring everyone has a fair opportunity as each learner has different needs so therefore </w:t>
      </w:r>
      <w:r w:rsidR="00466B13" w:rsidRPr="0088750E">
        <w:rPr>
          <w:rFonts w:ascii="Arial" w:hAnsi="Arial" w:cs="Arial"/>
          <w:color w:val="000000" w:themeColor="text1"/>
        </w:rPr>
        <w:t xml:space="preserve">to have this fair chance then all children </w:t>
      </w:r>
      <w:r w:rsidR="0001353E" w:rsidRPr="0088750E">
        <w:rPr>
          <w:rFonts w:ascii="Arial" w:hAnsi="Arial" w:cs="Arial"/>
          <w:color w:val="000000" w:themeColor="text1"/>
        </w:rPr>
        <w:t xml:space="preserve">with dyslexia </w:t>
      </w:r>
      <w:r w:rsidR="00466B13" w:rsidRPr="0088750E">
        <w:rPr>
          <w:rFonts w:ascii="Arial" w:hAnsi="Arial" w:cs="Arial"/>
          <w:color w:val="000000" w:themeColor="text1"/>
        </w:rPr>
        <w:t xml:space="preserve">need support from an early age </w:t>
      </w:r>
      <w:r w:rsidR="0001353E" w:rsidRPr="0088750E">
        <w:rPr>
          <w:rFonts w:ascii="Arial" w:hAnsi="Arial" w:cs="Arial"/>
          <w:color w:val="000000" w:themeColor="text1"/>
        </w:rPr>
        <w:t>to have the same opportunities moving forward.</w:t>
      </w:r>
    </w:p>
    <w:p w14:paraId="5D7774D7" w14:textId="77777777" w:rsidR="002C2EBF" w:rsidRPr="0088750E" w:rsidRDefault="002C2EBF" w:rsidP="0088750E">
      <w:pPr>
        <w:spacing w:line="360" w:lineRule="auto"/>
        <w:rPr>
          <w:rFonts w:ascii="Arial" w:hAnsi="Arial" w:cs="Arial"/>
          <w:color w:val="000000" w:themeColor="text1"/>
          <w:lang w:val="en-US"/>
        </w:rPr>
      </w:pPr>
    </w:p>
    <w:p w14:paraId="4ACA4C59" w14:textId="669B18AD" w:rsidR="002C2EBF" w:rsidRPr="0088750E" w:rsidRDefault="00603B04"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 xml:space="preserve">The Guardian (2018) agrees with this </w:t>
      </w:r>
      <w:r w:rsidR="000C4E1B" w:rsidRPr="0088750E">
        <w:rPr>
          <w:rFonts w:ascii="Arial" w:hAnsi="Arial" w:cs="Arial"/>
          <w:color w:val="000000" w:themeColor="text1"/>
          <w:lang w:val="en-US"/>
        </w:rPr>
        <w:t xml:space="preserve">as they suggest that if children with dyslexia are not getting equity in their learning, it is likely that they will </w:t>
      </w:r>
      <w:r w:rsidR="00CF4B82" w:rsidRPr="0088750E">
        <w:rPr>
          <w:rFonts w:ascii="Arial" w:hAnsi="Arial" w:cs="Arial"/>
          <w:color w:val="000000" w:themeColor="text1"/>
          <w:lang w:val="en-US"/>
        </w:rPr>
        <w:t xml:space="preserve">fall behind compared to their </w:t>
      </w:r>
      <w:r w:rsidR="006D5BCC" w:rsidRPr="0088750E">
        <w:rPr>
          <w:rFonts w:ascii="Arial" w:hAnsi="Arial" w:cs="Arial"/>
          <w:color w:val="000000" w:themeColor="text1"/>
          <w:lang w:val="en-US"/>
        </w:rPr>
        <w:t>peers.</w:t>
      </w:r>
    </w:p>
    <w:p w14:paraId="670E880D" w14:textId="77777777" w:rsidR="006D5BCC" w:rsidRPr="0088750E" w:rsidRDefault="006D5BCC" w:rsidP="0088750E">
      <w:pPr>
        <w:spacing w:line="360" w:lineRule="auto"/>
        <w:rPr>
          <w:rFonts w:ascii="Arial" w:hAnsi="Arial" w:cs="Arial"/>
          <w:color w:val="000000" w:themeColor="text1"/>
          <w:lang w:val="en-US"/>
        </w:rPr>
      </w:pPr>
    </w:p>
    <w:p w14:paraId="4DDFCFEB" w14:textId="77777777" w:rsidR="002C2EBF" w:rsidRPr="0088750E" w:rsidRDefault="002C2EBF" w:rsidP="0088750E">
      <w:pPr>
        <w:spacing w:line="360" w:lineRule="auto"/>
        <w:rPr>
          <w:rFonts w:ascii="Arial" w:hAnsi="Arial" w:cs="Arial"/>
          <w:color w:val="000000" w:themeColor="text1"/>
          <w:lang w:val="en-US"/>
        </w:rPr>
      </w:pPr>
    </w:p>
    <w:p w14:paraId="14F2CA4B" w14:textId="723E0569" w:rsidR="005B7AF2" w:rsidRPr="0088750E" w:rsidRDefault="00150AAA"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lastRenderedPageBreak/>
        <w:t xml:space="preserve">To conclude, </w:t>
      </w:r>
      <w:r w:rsidR="005A07D7" w:rsidRPr="0088750E">
        <w:rPr>
          <w:rFonts w:ascii="Arial" w:hAnsi="Arial" w:cs="Arial"/>
          <w:color w:val="000000" w:themeColor="text1"/>
          <w:lang w:val="en-US"/>
        </w:rPr>
        <w:t xml:space="preserve">these two barriers that have been discussed here </w:t>
      </w:r>
      <w:r w:rsidR="00344B37" w:rsidRPr="0088750E">
        <w:rPr>
          <w:rFonts w:ascii="Arial" w:hAnsi="Arial" w:cs="Arial"/>
          <w:color w:val="000000" w:themeColor="text1"/>
          <w:lang w:val="en-US"/>
        </w:rPr>
        <w:t xml:space="preserve">are major for children’s development as it is not allowing children to get the </w:t>
      </w:r>
      <w:r w:rsidR="003B1E8A">
        <w:rPr>
          <w:rFonts w:ascii="Arial" w:hAnsi="Arial" w:cs="Arial"/>
          <w:color w:val="000000" w:themeColor="text1"/>
          <w:lang w:val="en-US"/>
        </w:rPr>
        <w:t>support needed for dyslexia</w:t>
      </w:r>
      <w:r w:rsidR="008A71B5" w:rsidRPr="0088750E">
        <w:rPr>
          <w:rFonts w:ascii="Arial" w:hAnsi="Arial" w:cs="Arial"/>
          <w:color w:val="000000" w:themeColor="text1"/>
          <w:lang w:val="en-US"/>
        </w:rPr>
        <w:t xml:space="preserve"> </w:t>
      </w:r>
      <w:r w:rsidR="005B7AF2" w:rsidRPr="0088750E">
        <w:rPr>
          <w:rFonts w:ascii="Arial" w:hAnsi="Arial" w:cs="Arial"/>
          <w:color w:val="000000" w:themeColor="text1"/>
          <w:lang w:val="en-US"/>
        </w:rPr>
        <w:t>whether it is becau</w:t>
      </w:r>
      <w:r w:rsidR="00E64544" w:rsidRPr="0088750E">
        <w:rPr>
          <w:rFonts w:ascii="Arial" w:hAnsi="Arial" w:cs="Arial"/>
          <w:color w:val="000000" w:themeColor="text1"/>
          <w:lang w:val="en-US"/>
        </w:rPr>
        <w:t xml:space="preserve">se there is not enough support available or it is undiagnosed. </w:t>
      </w:r>
      <w:r w:rsidR="00344B37" w:rsidRPr="0088750E">
        <w:rPr>
          <w:rFonts w:ascii="Arial" w:hAnsi="Arial" w:cs="Arial"/>
          <w:color w:val="000000" w:themeColor="text1"/>
          <w:lang w:val="en-US"/>
        </w:rPr>
        <w:t>By these two barriers being in place it is having a critical impact on the children’s education and not making it fair by giving them t</w:t>
      </w:r>
      <w:r w:rsidR="004F66B2">
        <w:rPr>
          <w:rFonts w:ascii="Arial" w:hAnsi="Arial" w:cs="Arial"/>
          <w:color w:val="000000" w:themeColor="text1"/>
          <w:lang w:val="en-US"/>
        </w:rPr>
        <w:t>he same chances as all the other children</w:t>
      </w:r>
      <w:r w:rsidR="00344B37" w:rsidRPr="0088750E">
        <w:rPr>
          <w:rFonts w:ascii="Arial" w:hAnsi="Arial" w:cs="Arial"/>
          <w:color w:val="000000" w:themeColor="text1"/>
          <w:lang w:val="en-US"/>
        </w:rPr>
        <w:t>. Moving forward if the Government used all of this research to impl</w:t>
      </w:r>
      <w:r w:rsidR="003B1E8A">
        <w:rPr>
          <w:rFonts w:ascii="Arial" w:hAnsi="Arial" w:cs="Arial"/>
          <w:color w:val="000000" w:themeColor="text1"/>
          <w:lang w:val="en-US"/>
        </w:rPr>
        <w:t>ement a more efficient diagnosis</w:t>
      </w:r>
      <w:r w:rsidR="004F66B2">
        <w:rPr>
          <w:rFonts w:ascii="Arial" w:hAnsi="Arial" w:cs="Arial"/>
          <w:color w:val="000000" w:themeColor="text1"/>
          <w:lang w:val="en-US"/>
        </w:rPr>
        <w:t xml:space="preserve"> system</w:t>
      </w:r>
      <w:r w:rsidR="003B1E8A">
        <w:rPr>
          <w:rFonts w:ascii="Arial" w:hAnsi="Arial" w:cs="Arial"/>
          <w:color w:val="000000" w:themeColor="text1"/>
          <w:lang w:val="en-US"/>
        </w:rPr>
        <w:t xml:space="preserve"> </w:t>
      </w:r>
      <w:r w:rsidR="00344B37" w:rsidRPr="0088750E">
        <w:rPr>
          <w:rFonts w:ascii="Arial" w:hAnsi="Arial" w:cs="Arial"/>
          <w:color w:val="000000" w:themeColor="text1"/>
          <w:lang w:val="en-US"/>
        </w:rPr>
        <w:t>which is happening earlier as well as giving practitioners the rele</w:t>
      </w:r>
      <w:r w:rsidR="003B1E8A">
        <w:rPr>
          <w:rFonts w:ascii="Arial" w:hAnsi="Arial" w:cs="Arial"/>
          <w:color w:val="000000" w:themeColor="text1"/>
          <w:lang w:val="en-US"/>
        </w:rPr>
        <w:t>vant training they need, Dyslexic</w:t>
      </w:r>
      <w:r w:rsidR="00344B37" w:rsidRPr="0088750E">
        <w:rPr>
          <w:rFonts w:ascii="Arial" w:hAnsi="Arial" w:cs="Arial"/>
          <w:color w:val="000000" w:themeColor="text1"/>
          <w:lang w:val="en-US"/>
        </w:rPr>
        <w:t xml:space="preserve"> children will not be falling behind </w:t>
      </w:r>
      <w:r w:rsidR="00F54332" w:rsidRPr="0088750E">
        <w:rPr>
          <w:rFonts w:ascii="Arial" w:hAnsi="Arial" w:cs="Arial"/>
          <w:color w:val="000000" w:themeColor="text1"/>
          <w:lang w:val="en-US"/>
        </w:rPr>
        <w:t xml:space="preserve">other students </w:t>
      </w:r>
      <w:r w:rsidR="00344B37" w:rsidRPr="0088750E">
        <w:rPr>
          <w:rFonts w:ascii="Arial" w:hAnsi="Arial" w:cs="Arial"/>
          <w:color w:val="000000" w:themeColor="text1"/>
          <w:lang w:val="en-US"/>
        </w:rPr>
        <w:t>in Wales and will get the best possible outcomes out of their education.</w:t>
      </w:r>
    </w:p>
    <w:p w14:paraId="763C9D2F" w14:textId="77777777" w:rsidR="00764ADA" w:rsidRPr="0088750E" w:rsidRDefault="00764ADA" w:rsidP="0088750E">
      <w:pPr>
        <w:spacing w:line="360" w:lineRule="auto"/>
        <w:rPr>
          <w:rFonts w:ascii="Arial" w:hAnsi="Arial" w:cs="Arial"/>
          <w:color w:val="000000" w:themeColor="text1"/>
          <w:lang w:val="en-US"/>
        </w:rPr>
      </w:pPr>
    </w:p>
    <w:p w14:paraId="0E670DFC" w14:textId="77777777" w:rsidR="00764ADA" w:rsidRPr="0088750E" w:rsidRDefault="00764ADA" w:rsidP="0088750E">
      <w:pPr>
        <w:spacing w:line="360" w:lineRule="auto"/>
        <w:rPr>
          <w:rFonts w:ascii="Arial" w:hAnsi="Arial" w:cs="Arial"/>
          <w:color w:val="000000" w:themeColor="text1"/>
          <w:lang w:val="en-US"/>
        </w:rPr>
      </w:pPr>
    </w:p>
    <w:p w14:paraId="22904468" w14:textId="77777777" w:rsidR="00764ADA" w:rsidRPr="0088750E" w:rsidRDefault="00764ADA" w:rsidP="0088750E">
      <w:pPr>
        <w:spacing w:line="360" w:lineRule="auto"/>
        <w:rPr>
          <w:rFonts w:ascii="Arial" w:hAnsi="Arial" w:cs="Arial"/>
          <w:color w:val="000000" w:themeColor="text1"/>
          <w:lang w:val="en-US"/>
        </w:rPr>
      </w:pPr>
    </w:p>
    <w:p w14:paraId="139D04AE" w14:textId="77777777" w:rsidR="00764ADA" w:rsidRPr="0088750E" w:rsidRDefault="00764ADA" w:rsidP="0088750E">
      <w:pPr>
        <w:spacing w:line="360" w:lineRule="auto"/>
        <w:rPr>
          <w:rFonts w:ascii="Arial" w:hAnsi="Arial" w:cs="Arial"/>
          <w:color w:val="000000" w:themeColor="text1"/>
          <w:lang w:val="en-US"/>
        </w:rPr>
      </w:pPr>
    </w:p>
    <w:p w14:paraId="3258F199" w14:textId="77777777" w:rsidR="0088750E" w:rsidRDefault="0088750E" w:rsidP="0088750E">
      <w:pPr>
        <w:spacing w:line="360" w:lineRule="auto"/>
        <w:rPr>
          <w:rFonts w:ascii="Arial" w:hAnsi="Arial" w:cs="Arial"/>
          <w:color w:val="000000" w:themeColor="text1"/>
          <w:lang w:val="en-US"/>
        </w:rPr>
      </w:pPr>
    </w:p>
    <w:p w14:paraId="193956F9" w14:textId="77777777" w:rsidR="0088750E" w:rsidRDefault="0088750E" w:rsidP="0088750E">
      <w:pPr>
        <w:spacing w:line="360" w:lineRule="auto"/>
        <w:rPr>
          <w:rFonts w:ascii="Arial" w:hAnsi="Arial" w:cs="Arial"/>
          <w:color w:val="000000" w:themeColor="text1"/>
          <w:lang w:val="en-US"/>
        </w:rPr>
      </w:pPr>
    </w:p>
    <w:p w14:paraId="47CA4082" w14:textId="77777777" w:rsidR="0088750E" w:rsidRDefault="0088750E" w:rsidP="0088750E">
      <w:pPr>
        <w:spacing w:line="360" w:lineRule="auto"/>
        <w:rPr>
          <w:rFonts w:ascii="Arial" w:hAnsi="Arial" w:cs="Arial"/>
          <w:color w:val="000000" w:themeColor="text1"/>
          <w:lang w:val="en-US"/>
        </w:rPr>
      </w:pPr>
    </w:p>
    <w:p w14:paraId="3519A1F4" w14:textId="77777777" w:rsidR="0088750E" w:rsidRDefault="0088750E" w:rsidP="0088750E">
      <w:pPr>
        <w:spacing w:line="360" w:lineRule="auto"/>
        <w:rPr>
          <w:rFonts w:ascii="Arial" w:hAnsi="Arial" w:cs="Arial"/>
          <w:color w:val="000000" w:themeColor="text1"/>
          <w:lang w:val="en-US"/>
        </w:rPr>
      </w:pPr>
    </w:p>
    <w:p w14:paraId="3366E89B" w14:textId="77777777" w:rsidR="0088750E" w:rsidRDefault="0088750E" w:rsidP="0088750E">
      <w:pPr>
        <w:spacing w:line="360" w:lineRule="auto"/>
        <w:rPr>
          <w:rFonts w:ascii="Arial" w:hAnsi="Arial" w:cs="Arial"/>
          <w:color w:val="000000" w:themeColor="text1"/>
          <w:lang w:val="en-US"/>
        </w:rPr>
      </w:pPr>
    </w:p>
    <w:p w14:paraId="0DF6496B" w14:textId="77777777" w:rsidR="0088750E" w:rsidRDefault="0088750E" w:rsidP="0088750E">
      <w:pPr>
        <w:spacing w:line="360" w:lineRule="auto"/>
        <w:rPr>
          <w:rFonts w:ascii="Arial" w:hAnsi="Arial" w:cs="Arial"/>
          <w:color w:val="000000" w:themeColor="text1"/>
          <w:lang w:val="en-US"/>
        </w:rPr>
      </w:pPr>
    </w:p>
    <w:p w14:paraId="3C6B4FCF" w14:textId="77777777" w:rsidR="0088750E" w:rsidRDefault="0088750E" w:rsidP="0088750E">
      <w:pPr>
        <w:spacing w:line="360" w:lineRule="auto"/>
        <w:rPr>
          <w:rFonts w:ascii="Arial" w:hAnsi="Arial" w:cs="Arial"/>
          <w:color w:val="000000" w:themeColor="text1"/>
          <w:lang w:val="en-US"/>
        </w:rPr>
      </w:pPr>
    </w:p>
    <w:p w14:paraId="7BE18C0A" w14:textId="77777777" w:rsidR="0088750E" w:rsidRDefault="0088750E" w:rsidP="0088750E">
      <w:pPr>
        <w:spacing w:line="360" w:lineRule="auto"/>
        <w:rPr>
          <w:rFonts w:ascii="Arial" w:hAnsi="Arial" w:cs="Arial"/>
          <w:color w:val="000000" w:themeColor="text1"/>
          <w:lang w:val="en-US"/>
        </w:rPr>
      </w:pPr>
    </w:p>
    <w:p w14:paraId="16C665A7" w14:textId="77777777" w:rsidR="0088750E" w:rsidRDefault="0088750E" w:rsidP="0088750E">
      <w:pPr>
        <w:spacing w:line="360" w:lineRule="auto"/>
        <w:rPr>
          <w:rFonts w:ascii="Arial" w:hAnsi="Arial" w:cs="Arial"/>
          <w:color w:val="000000" w:themeColor="text1"/>
          <w:lang w:val="en-US"/>
        </w:rPr>
      </w:pPr>
    </w:p>
    <w:p w14:paraId="5436819F" w14:textId="77777777" w:rsidR="0088750E" w:rsidRDefault="0088750E" w:rsidP="0088750E">
      <w:pPr>
        <w:spacing w:line="360" w:lineRule="auto"/>
        <w:rPr>
          <w:rFonts w:ascii="Arial" w:hAnsi="Arial" w:cs="Arial"/>
          <w:color w:val="000000" w:themeColor="text1"/>
          <w:lang w:val="en-US"/>
        </w:rPr>
      </w:pPr>
    </w:p>
    <w:p w14:paraId="4A179551" w14:textId="77777777" w:rsidR="0088750E" w:rsidRDefault="0088750E" w:rsidP="0088750E">
      <w:pPr>
        <w:spacing w:line="360" w:lineRule="auto"/>
        <w:rPr>
          <w:rFonts w:ascii="Arial" w:hAnsi="Arial" w:cs="Arial"/>
          <w:color w:val="000000" w:themeColor="text1"/>
          <w:lang w:val="en-US"/>
        </w:rPr>
      </w:pPr>
    </w:p>
    <w:p w14:paraId="05C81521" w14:textId="77777777" w:rsidR="0088750E" w:rsidRDefault="0088750E" w:rsidP="0088750E">
      <w:pPr>
        <w:spacing w:line="360" w:lineRule="auto"/>
        <w:rPr>
          <w:rFonts w:ascii="Arial" w:hAnsi="Arial" w:cs="Arial"/>
          <w:color w:val="000000" w:themeColor="text1"/>
          <w:lang w:val="en-US"/>
        </w:rPr>
      </w:pPr>
    </w:p>
    <w:p w14:paraId="67DF3827" w14:textId="77777777" w:rsidR="0088750E" w:rsidRDefault="0088750E" w:rsidP="0088750E">
      <w:pPr>
        <w:spacing w:line="360" w:lineRule="auto"/>
        <w:rPr>
          <w:rFonts w:ascii="Arial" w:hAnsi="Arial" w:cs="Arial"/>
          <w:color w:val="000000" w:themeColor="text1"/>
          <w:lang w:val="en-US"/>
        </w:rPr>
      </w:pPr>
    </w:p>
    <w:p w14:paraId="797A0D9A" w14:textId="77777777" w:rsidR="0088750E" w:rsidRDefault="0088750E" w:rsidP="0088750E">
      <w:pPr>
        <w:spacing w:line="360" w:lineRule="auto"/>
        <w:rPr>
          <w:rFonts w:ascii="Arial" w:hAnsi="Arial" w:cs="Arial"/>
          <w:color w:val="000000" w:themeColor="text1"/>
          <w:lang w:val="en-US"/>
        </w:rPr>
      </w:pPr>
    </w:p>
    <w:p w14:paraId="5A68BA31" w14:textId="77777777" w:rsidR="0088750E" w:rsidRDefault="0088750E" w:rsidP="0088750E">
      <w:pPr>
        <w:spacing w:line="360" w:lineRule="auto"/>
        <w:rPr>
          <w:rFonts w:ascii="Arial" w:hAnsi="Arial" w:cs="Arial"/>
          <w:color w:val="000000" w:themeColor="text1"/>
          <w:lang w:val="en-US"/>
        </w:rPr>
      </w:pPr>
    </w:p>
    <w:p w14:paraId="7EBBBD58" w14:textId="77777777" w:rsidR="0088750E" w:rsidRDefault="0088750E" w:rsidP="0088750E">
      <w:pPr>
        <w:spacing w:line="360" w:lineRule="auto"/>
        <w:rPr>
          <w:rFonts w:ascii="Arial" w:hAnsi="Arial" w:cs="Arial"/>
          <w:color w:val="000000" w:themeColor="text1"/>
          <w:lang w:val="en-US"/>
        </w:rPr>
      </w:pPr>
    </w:p>
    <w:p w14:paraId="035BC71E" w14:textId="77777777" w:rsidR="0088750E" w:rsidRDefault="0088750E" w:rsidP="0088750E">
      <w:pPr>
        <w:spacing w:line="360" w:lineRule="auto"/>
        <w:rPr>
          <w:rFonts w:ascii="Arial" w:hAnsi="Arial" w:cs="Arial"/>
          <w:color w:val="000000" w:themeColor="text1"/>
          <w:lang w:val="en-US"/>
        </w:rPr>
      </w:pPr>
    </w:p>
    <w:p w14:paraId="72F27DF9" w14:textId="77777777" w:rsidR="0088750E" w:rsidRDefault="0088750E" w:rsidP="0088750E">
      <w:pPr>
        <w:spacing w:line="360" w:lineRule="auto"/>
        <w:rPr>
          <w:rFonts w:ascii="Arial" w:hAnsi="Arial" w:cs="Arial"/>
          <w:color w:val="000000" w:themeColor="text1"/>
          <w:lang w:val="en-US"/>
        </w:rPr>
      </w:pPr>
    </w:p>
    <w:p w14:paraId="5BD79C83" w14:textId="77777777" w:rsidR="0088750E" w:rsidRDefault="0088750E" w:rsidP="0088750E">
      <w:pPr>
        <w:spacing w:line="360" w:lineRule="auto"/>
        <w:rPr>
          <w:rFonts w:ascii="Arial" w:hAnsi="Arial" w:cs="Arial"/>
          <w:color w:val="000000" w:themeColor="text1"/>
          <w:lang w:val="en-US"/>
        </w:rPr>
      </w:pPr>
    </w:p>
    <w:p w14:paraId="799C2C85" w14:textId="77777777" w:rsidR="0088750E" w:rsidRDefault="0088750E" w:rsidP="0088750E">
      <w:pPr>
        <w:spacing w:line="360" w:lineRule="auto"/>
        <w:rPr>
          <w:rFonts w:ascii="Arial" w:hAnsi="Arial" w:cs="Arial"/>
          <w:color w:val="000000" w:themeColor="text1"/>
          <w:lang w:val="en-US"/>
        </w:rPr>
      </w:pPr>
    </w:p>
    <w:p w14:paraId="0EEA17D3" w14:textId="0B926860" w:rsidR="00764ADA" w:rsidRPr="00554DC3" w:rsidRDefault="008A2217" w:rsidP="0088750E">
      <w:pPr>
        <w:spacing w:line="360" w:lineRule="auto"/>
        <w:rPr>
          <w:rFonts w:ascii="Arial" w:hAnsi="Arial" w:cs="Arial"/>
          <w:b/>
          <w:color w:val="000000" w:themeColor="text1"/>
          <w:u w:val="single"/>
          <w:lang w:val="en-US"/>
        </w:rPr>
      </w:pPr>
      <w:r>
        <w:rPr>
          <w:rFonts w:ascii="Arial" w:hAnsi="Arial" w:cs="Arial"/>
          <w:b/>
          <w:color w:val="000000" w:themeColor="text1"/>
          <w:u w:val="single"/>
          <w:lang w:val="en-US"/>
        </w:rPr>
        <w:lastRenderedPageBreak/>
        <w:t>Element</w:t>
      </w:r>
      <w:r w:rsidR="0088750E" w:rsidRPr="00554DC3">
        <w:rPr>
          <w:rFonts w:ascii="Arial" w:hAnsi="Arial" w:cs="Arial"/>
          <w:b/>
          <w:color w:val="000000" w:themeColor="text1"/>
          <w:u w:val="single"/>
          <w:lang w:val="en-US"/>
        </w:rPr>
        <w:t xml:space="preserve"> 3</w:t>
      </w:r>
    </w:p>
    <w:p w14:paraId="144F57B0" w14:textId="35059A67" w:rsidR="00BE50F5" w:rsidRPr="0088750E" w:rsidRDefault="00BE50F5"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 xml:space="preserve"> </w:t>
      </w:r>
    </w:p>
    <w:p w14:paraId="2A83199A" w14:textId="4BA5EA3F" w:rsidR="005813C9" w:rsidRPr="0088750E" w:rsidRDefault="00BE50F5"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 xml:space="preserve">An example of how children with dyslexia </w:t>
      </w:r>
      <w:r w:rsidR="004F66B2">
        <w:rPr>
          <w:rFonts w:ascii="Arial" w:hAnsi="Arial" w:cs="Arial"/>
          <w:color w:val="000000" w:themeColor="text1"/>
          <w:lang w:val="en-US"/>
        </w:rPr>
        <w:t>can be</w:t>
      </w:r>
      <w:r w:rsidRPr="0088750E">
        <w:rPr>
          <w:rFonts w:ascii="Arial" w:hAnsi="Arial" w:cs="Arial"/>
          <w:color w:val="000000" w:themeColor="text1"/>
          <w:lang w:val="en-US"/>
        </w:rPr>
        <w:t xml:space="preserve"> supported in an early years settin</w:t>
      </w:r>
      <w:r w:rsidR="00EF5F8E" w:rsidRPr="0088750E">
        <w:rPr>
          <w:rFonts w:ascii="Arial" w:hAnsi="Arial" w:cs="Arial"/>
          <w:color w:val="000000" w:themeColor="text1"/>
          <w:lang w:val="en-US"/>
        </w:rPr>
        <w:t xml:space="preserve">g is assistive software to read. </w:t>
      </w:r>
      <w:proofErr w:type="spellStart"/>
      <w:r w:rsidR="005813C9" w:rsidRPr="0088750E">
        <w:rPr>
          <w:rFonts w:ascii="Arial" w:hAnsi="Arial" w:cs="Arial"/>
          <w:color w:val="000000" w:themeColor="text1"/>
          <w:lang w:val="en-US"/>
        </w:rPr>
        <w:t>Bilton</w:t>
      </w:r>
      <w:proofErr w:type="spellEnd"/>
      <w:r w:rsidR="005813C9" w:rsidRPr="0088750E">
        <w:rPr>
          <w:rFonts w:ascii="Arial" w:hAnsi="Arial" w:cs="Arial"/>
          <w:color w:val="000000" w:themeColor="text1"/>
          <w:lang w:val="en-US"/>
        </w:rPr>
        <w:t xml:space="preserve"> </w:t>
      </w:r>
      <w:r w:rsidR="00F16BDE" w:rsidRPr="0088750E">
        <w:rPr>
          <w:rFonts w:ascii="Arial" w:hAnsi="Arial" w:cs="Arial"/>
          <w:color w:val="000000" w:themeColor="text1"/>
          <w:lang w:val="en-US"/>
        </w:rPr>
        <w:t>High School (2017) highlights the importance of why reading is so essential in a child’s life. They go on to state that reading is a fundamental skill which will affect us in later life if we struggle with it. A</w:t>
      </w:r>
      <w:r w:rsidR="003B1E8A">
        <w:rPr>
          <w:rFonts w:ascii="Arial" w:hAnsi="Arial" w:cs="Arial"/>
          <w:color w:val="000000" w:themeColor="text1"/>
          <w:lang w:val="en-US"/>
        </w:rPr>
        <w:t>dditionally, improving a dyslexic</w:t>
      </w:r>
      <w:r w:rsidR="005A3288">
        <w:rPr>
          <w:rFonts w:ascii="Arial" w:hAnsi="Arial" w:cs="Arial"/>
          <w:color w:val="000000" w:themeColor="text1"/>
          <w:lang w:val="en-US"/>
        </w:rPr>
        <w:t xml:space="preserve"> child’s reading</w:t>
      </w:r>
      <w:r w:rsidR="00F16BDE" w:rsidRPr="0088750E">
        <w:rPr>
          <w:rFonts w:ascii="Arial" w:hAnsi="Arial" w:cs="Arial"/>
          <w:color w:val="000000" w:themeColor="text1"/>
          <w:lang w:val="en-US"/>
        </w:rPr>
        <w:t xml:space="preserve"> also l</w:t>
      </w:r>
      <w:r w:rsidR="005A3288">
        <w:rPr>
          <w:rFonts w:ascii="Arial" w:hAnsi="Arial" w:cs="Arial"/>
          <w:color w:val="000000" w:themeColor="text1"/>
          <w:lang w:val="en-US"/>
        </w:rPr>
        <w:t>inks to improving their writing</w:t>
      </w:r>
      <w:r w:rsidR="00F16BDE" w:rsidRPr="0088750E">
        <w:rPr>
          <w:rFonts w:ascii="Arial" w:hAnsi="Arial" w:cs="Arial"/>
          <w:color w:val="000000" w:themeColor="text1"/>
          <w:lang w:val="en-US"/>
        </w:rPr>
        <w:t xml:space="preserve"> too as children’s mind’s will be opened up to other pieces of writing that is not just their own.</w:t>
      </w:r>
    </w:p>
    <w:p w14:paraId="30F35B90" w14:textId="77777777" w:rsidR="005813C9" w:rsidRPr="0088750E" w:rsidRDefault="005813C9" w:rsidP="0088750E">
      <w:pPr>
        <w:spacing w:line="360" w:lineRule="auto"/>
        <w:rPr>
          <w:rStyle w:val="Strong"/>
          <w:rFonts w:ascii="Arial" w:hAnsi="Arial" w:cs="Arial"/>
          <w:b w:val="0"/>
          <w:color w:val="000000" w:themeColor="text1"/>
        </w:rPr>
      </w:pPr>
    </w:p>
    <w:p w14:paraId="330136C3" w14:textId="50D2A7E3" w:rsidR="00BE50F5" w:rsidRPr="0088750E" w:rsidRDefault="003B1E8A" w:rsidP="0088750E">
      <w:pPr>
        <w:spacing w:line="360" w:lineRule="auto"/>
        <w:rPr>
          <w:rFonts w:ascii="Arial" w:hAnsi="Arial" w:cs="Arial"/>
          <w:color w:val="000000" w:themeColor="text1"/>
          <w:lang w:val="en-US"/>
        </w:rPr>
      </w:pPr>
      <w:r>
        <w:rPr>
          <w:rFonts w:ascii="Arial" w:hAnsi="Arial" w:cs="Arial"/>
          <w:color w:val="000000" w:themeColor="text1"/>
          <w:lang w:val="en-US"/>
        </w:rPr>
        <w:t>Morgan, H (2013) emphasizes</w:t>
      </w:r>
      <w:r w:rsidR="00EF5F8E" w:rsidRPr="0088750E">
        <w:rPr>
          <w:rFonts w:ascii="Arial" w:hAnsi="Arial" w:cs="Arial"/>
          <w:color w:val="000000" w:themeColor="text1"/>
          <w:lang w:val="en-US"/>
        </w:rPr>
        <w:t xml:space="preserve"> the importance of this software as if settings do not give support to readers who are struggling early on then it is likely that they will still struggle academically all throughout their education. </w:t>
      </w:r>
      <w:proofErr w:type="spellStart"/>
      <w:r w:rsidR="00D50489">
        <w:rPr>
          <w:rFonts w:ascii="Arial" w:hAnsi="Arial" w:cs="Arial"/>
          <w:color w:val="000000" w:themeColor="text1"/>
          <w:lang w:val="en-US"/>
        </w:rPr>
        <w:t>Goarad</w:t>
      </w:r>
      <w:proofErr w:type="spellEnd"/>
      <w:r w:rsidR="00D50489">
        <w:rPr>
          <w:rFonts w:ascii="Arial" w:hAnsi="Arial" w:cs="Arial"/>
          <w:color w:val="000000" w:themeColor="text1"/>
          <w:lang w:val="en-US"/>
        </w:rPr>
        <w:t xml:space="preserve"> and Khan </w:t>
      </w:r>
      <w:r w:rsidR="00F70E5E" w:rsidRPr="0088750E">
        <w:rPr>
          <w:rFonts w:ascii="Arial" w:hAnsi="Arial" w:cs="Arial"/>
          <w:color w:val="000000" w:themeColor="text1"/>
          <w:lang w:val="en-US"/>
        </w:rPr>
        <w:t>(2011) supports this as in a trail they carried out using software for children’s reading skills, all children</w:t>
      </w:r>
      <w:r w:rsidR="005A3288">
        <w:rPr>
          <w:rFonts w:ascii="Arial" w:hAnsi="Arial" w:cs="Arial"/>
          <w:color w:val="000000" w:themeColor="text1"/>
          <w:lang w:val="en-US"/>
        </w:rPr>
        <w:t>’s</w:t>
      </w:r>
      <w:r w:rsidR="00F70E5E" w:rsidRPr="0088750E">
        <w:rPr>
          <w:rFonts w:ascii="Arial" w:hAnsi="Arial" w:cs="Arial"/>
          <w:color w:val="000000" w:themeColor="text1"/>
          <w:lang w:val="en-US"/>
        </w:rPr>
        <w:t xml:space="preserve"> literacy improved.</w:t>
      </w:r>
    </w:p>
    <w:p w14:paraId="3CFCFE5A" w14:textId="77777777" w:rsidR="0088750E" w:rsidRDefault="0088750E" w:rsidP="0088750E">
      <w:pPr>
        <w:spacing w:line="360" w:lineRule="auto"/>
        <w:rPr>
          <w:rFonts w:ascii="Arial" w:hAnsi="Arial" w:cs="Arial"/>
          <w:color w:val="000000" w:themeColor="text1"/>
          <w:lang w:val="en-US"/>
        </w:rPr>
      </w:pPr>
    </w:p>
    <w:p w14:paraId="5ABDA463" w14:textId="02FFCFCE" w:rsidR="00382747" w:rsidRPr="0088750E" w:rsidRDefault="00D50489" w:rsidP="0088750E">
      <w:pPr>
        <w:spacing w:line="360" w:lineRule="auto"/>
        <w:rPr>
          <w:rFonts w:ascii="Arial" w:hAnsi="Arial" w:cs="Arial"/>
          <w:color w:val="000000" w:themeColor="text1"/>
          <w:lang w:val="en-US"/>
        </w:rPr>
      </w:pPr>
      <w:proofErr w:type="spellStart"/>
      <w:r>
        <w:rPr>
          <w:rFonts w:ascii="Arial" w:hAnsi="Arial" w:cs="Arial"/>
          <w:color w:val="000000" w:themeColor="text1"/>
          <w:lang w:val="en-US"/>
        </w:rPr>
        <w:t>Ko</w:t>
      </w:r>
      <w:proofErr w:type="spellEnd"/>
      <w:r w:rsidR="00382747" w:rsidRPr="0088750E">
        <w:rPr>
          <w:rFonts w:ascii="Arial" w:hAnsi="Arial" w:cs="Arial"/>
          <w:color w:val="000000" w:themeColor="text1"/>
          <w:lang w:val="en-US"/>
        </w:rPr>
        <w:t xml:space="preserve"> (2011) explains that some of the benefits of reading software </w:t>
      </w:r>
      <w:r w:rsidR="005A3288">
        <w:rPr>
          <w:rFonts w:ascii="Arial" w:hAnsi="Arial" w:cs="Arial"/>
          <w:color w:val="000000" w:themeColor="text1"/>
          <w:lang w:val="en-US"/>
        </w:rPr>
        <w:t xml:space="preserve">include it providing </w:t>
      </w:r>
      <w:r w:rsidR="00382747" w:rsidRPr="0088750E">
        <w:rPr>
          <w:rFonts w:ascii="Arial" w:hAnsi="Arial" w:cs="Arial"/>
          <w:color w:val="000000" w:themeColor="text1"/>
          <w:lang w:val="en-US"/>
        </w:rPr>
        <w:t xml:space="preserve">physical, sensory </w:t>
      </w:r>
      <w:r w:rsidR="003B1E8A">
        <w:rPr>
          <w:rFonts w:ascii="Arial" w:hAnsi="Arial" w:cs="Arial"/>
          <w:color w:val="000000" w:themeColor="text1"/>
          <w:lang w:val="en-US"/>
        </w:rPr>
        <w:t>and cognitive support to dyslexic</w:t>
      </w:r>
      <w:r w:rsidR="00382747" w:rsidRPr="0088750E">
        <w:rPr>
          <w:rFonts w:ascii="Arial" w:hAnsi="Arial" w:cs="Arial"/>
          <w:color w:val="000000" w:themeColor="text1"/>
          <w:lang w:val="en-US"/>
        </w:rPr>
        <w:t xml:space="preserve"> learners. </w:t>
      </w:r>
    </w:p>
    <w:p w14:paraId="5C0391DF" w14:textId="77777777" w:rsidR="00237571" w:rsidRPr="0088750E" w:rsidRDefault="00237571" w:rsidP="0088750E">
      <w:pPr>
        <w:spacing w:line="360" w:lineRule="auto"/>
        <w:rPr>
          <w:rFonts w:ascii="Arial" w:hAnsi="Arial" w:cs="Arial"/>
          <w:color w:val="000000" w:themeColor="text1"/>
          <w:lang w:val="en-US"/>
        </w:rPr>
      </w:pPr>
    </w:p>
    <w:p w14:paraId="0FFFF6A6" w14:textId="1958731F" w:rsidR="00237571" w:rsidRDefault="003B1E8A" w:rsidP="0088750E">
      <w:pPr>
        <w:spacing w:line="360" w:lineRule="auto"/>
        <w:rPr>
          <w:rFonts w:ascii="Arial" w:hAnsi="Arial" w:cs="Arial"/>
          <w:color w:val="000000" w:themeColor="text1"/>
          <w:lang w:val="en-US"/>
        </w:rPr>
      </w:pPr>
      <w:r>
        <w:rPr>
          <w:rFonts w:ascii="Arial" w:hAnsi="Arial" w:cs="Arial"/>
          <w:color w:val="000000" w:themeColor="text1"/>
          <w:lang w:val="en-US"/>
        </w:rPr>
        <w:t>Dyslexic Association</w:t>
      </w:r>
      <w:r w:rsidR="00237571" w:rsidRPr="0088750E">
        <w:rPr>
          <w:rFonts w:ascii="Arial" w:hAnsi="Arial" w:cs="Arial"/>
          <w:color w:val="000000" w:themeColor="text1"/>
          <w:lang w:val="en-US"/>
        </w:rPr>
        <w:t xml:space="preserve"> of Ireland (no date) </w:t>
      </w:r>
      <w:r w:rsidR="00A653C7" w:rsidRPr="0088750E">
        <w:rPr>
          <w:rFonts w:ascii="Arial" w:hAnsi="Arial" w:cs="Arial"/>
          <w:color w:val="000000" w:themeColor="text1"/>
          <w:lang w:val="en-US"/>
        </w:rPr>
        <w:t xml:space="preserve">agrees that assistive software </w:t>
      </w:r>
      <w:r w:rsidR="004C6A05" w:rsidRPr="0088750E">
        <w:rPr>
          <w:rFonts w:ascii="Arial" w:hAnsi="Arial" w:cs="Arial"/>
          <w:color w:val="000000" w:themeColor="text1"/>
          <w:lang w:val="en-US"/>
        </w:rPr>
        <w:t>has been a great benefit</w:t>
      </w:r>
      <w:r w:rsidR="00A12785" w:rsidRPr="0088750E">
        <w:rPr>
          <w:rFonts w:ascii="Arial" w:hAnsi="Arial" w:cs="Arial"/>
          <w:color w:val="000000" w:themeColor="text1"/>
          <w:lang w:val="en-US"/>
        </w:rPr>
        <w:t xml:space="preserve"> to all children but highlights the significant help </w:t>
      </w:r>
      <w:r w:rsidR="0081725D" w:rsidRPr="0088750E">
        <w:rPr>
          <w:rFonts w:ascii="Arial" w:hAnsi="Arial" w:cs="Arial"/>
          <w:color w:val="000000" w:themeColor="text1"/>
          <w:lang w:val="en-US"/>
        </w:rPr>
        <w:t>that this type of technology has had for children with dys</w:t>
      </w:r>
      <w:r>
        <w:rPr>
          <w:rFonts w:ascii="Arial" w:hAnsi="Arial" w:cs="Arial"/>
          <w:color w:val="000000" w:themeColor="text1"/>
          <w:lang w:val="en-US"/>
        </w:rPr>
        <w:t>lexia. However, they do emphasize</w:t>
      </w:r>
      <w:r w:rsidR="0081725D" w:rsidRPr="0088750E">
        <w:rPr>
          <w:rFonts w:ascii="Arial" w:hAnsi="Arial" w:cs="Arial"/>
          <w:color w:val="000000" w:themeColor="text1"/>
          <w:lang w:val="en-US"/>
        </w:rPr>
        <w:t xml:space="preserve"> that </w:t>
      </w:r>
      <w:r w:rsidR="004E7780" w:rsidRPr="0088750E">
        <w:rPr>
          <w:rFonts w:ascii="Arial" w:hAnsi="Arial" w:cs="Arial"/>
          <w:color w:val="000000" w:themeColor="text1"/>
          <w:lang w:val="en-US"/>
        </w:rPr>
        <w:t xml:space="preserve">this type of support can only assist the development of </w:t>
      </w:r>
      <w:r w:rsidR="00754C21" w:rsidRPr="0088750E">
        <w:rPr>
          <w:rFonts w:ascii="Arial" w:hAnsi="Arial" w:cs="Arial"/>
          <w:color w:val="000000" w:themeColor="text1"/>
          <w:lang w:val="en-US"/>
        </w:rPr>
        <w:t xml:space="preserve">children with dyslexia and cannot replace the essential role of the practitioner. </w:t>
      </w:r>
    </w:p>
    <w:p w14:paraId="38C9FF02" w14:textId="77777777" w:rsidR="00ED1D7D" w:rsidRDefault="00ED1D7D" w:rsidP="00ED1D7D">
      <w:pPr>
        <w:spacing w:line="360" w:lineRule="auto"/>
        <w:rPr>
          <w:rFonts w:ascii="Arial" w:eastAsia="Times New Roman" w:hAnsi="Arial" w:cs="Arial"/>
          <w:color w:val="000000" w:themeColor="text1"/>
        </w:rPr>
      </w:pPr>
    </w:p>
    <w:p w14:paraId="488BDDD5" w14:textId="71900CDF" w:rsidR="00ED1D7D" w:rsidRPr="0088750E" w:rsidRDefault="00ED1D7D" w:rsidP="00ED1D7D">
      <w:pPr>
        <w:spacing w:line="360" w:lineRule="auto"/>
        <w:rPr>
          <w:rFonts w:ascii="Arial" w:eastAsia="Times New Roman" w:hAnsi="Arial" w:cs="Arial"/>
          <w:color w:val="000000" w:themeColor="text1"/>
        </w:rPr>
      </w:pPr>
      <w:proofErr w:type="spellStart"/>
      <w:r w:rsidRPr="0088750E">
        <w:rPr>
          <w:rFonts w:ascii="Arial" w:eastAsia="Times New Roman" w:hAnsi="Arial" w:cs="Arial"/>
          <w:color w:val="000000" w:themeColor="text1"/>
        </w:rPr>
        <w:t>Rello</w:t>
      </w:r>
      <w:proofErr w:type="spellEnd"/>
      <w:r w:rsidR="00D50489">
        <w:rPr>
          <w:rFonts w:ascii="Arial" w:eastAsia="Times New Roman" w:hAnsi="Arial" w:cs="Arial"/>
          <w:color w:val="000000" w:themeColor="text1"/>
        </w:rPr>
        <w:t xml:space="preserve"> and Barbosa</w:t>
      </w:r>
      <w:r w:rsidRPr="0088750E">
        <w:rPr>
          <w:rFonts w:ascii="Arial" w:eastAsia="Times New Roman" w:hAnsi="Arial" w:cs="Arial"/>
          <w:color w:val="000000" w:themeColor="text1"/>
        </w:rPr>
        <w:t xml:space="preserve"> (2013) disagrees with this as they believe that reading software </w:t>
      </w:r>
      <w:r>
        <w:rPr>
          <w:rFonts w:ascii="Arial" w:eastAsia="Times New Roman" w:hAnsi="Arial" w:cs="Arial"/>
          <w:color w:val="000000" w:themeColor="text1"/>
        </w:rPr>
        <w:t>is not necessary</w:t>
      </w:r>
      <w:r w:rsidRPr="0088750E">
        <w:rPr>
          <w:rFonts w:ascii="Arial" w:eastAsia="Times New Roman" w:hAnsi="Arial" w:cs="Arial"/>
          <w:color w:val="000000" w:themeColor="text1"/>
        </w:rPr>
        <w:t xml:space="preserve"> as all needs should be solved with the support of practitioners and generic reading tools.</w:t>
      </w:r>
    </w:p>
    <w:p w14:paraId="23D8A057" w14:textId="77777777" w:rsidR="00ED1D7D" w:rsidRPr="0088750E" w:rsidRDefault="00ED1D7D" w:rsidP="0088750E">
      <w:pPr>
        <w:spacing w:line="360" w:lineRule="auto"/>
        <w:rPr>
          <w:rFonts w:ascii="Arial" w:hAnsi="Arial" w:cs="Arial"/>
          <w:color w:val="000000" w:themeColor="text1"/>
          <w:lang w:val="en-US"/>
        </w:rPr>
      </w:pPr>
    </w:p>
    <w:p w14:paraId="2C154E31" w14:textId="551FC248" w:rsidR="00BC5B07" w:rsidRPr="0088750E" w:rsidRDefault="00D50489" w:rsidP="0088750E">
      <w:pPr>
        <w:spacing w:line="360" w:lineRule="auto"/>
        <w:rPr>
          <w:rFonts w:ascii="Arial" w:hAnsi="Arial" w:cs="Arial"/>
          <w:color w:val="000000" w:themeColor="text1"/>
          <w:lang w:val="en-US"/>
        </w:rPr>
      </w:pPr>
      <w:r>
        <w:rPr>
          <w:rFonts w:ascii="Arial" w:hAnsi="Arial" w:cs="Arial"/>
          <w:color w:val="000000" w:themeColor="text1"/>
          <w:lang w:val="en-US"/>
        </w:rPr>
        <w:t xml:space="preserve">Bowden </w:t>
      </w:r>
      <w:r w:rsidR="00ED1D7D">
        <w:rPr>
          <w:rFonts w:ascii="Arial" w:hAnsi="Arial" w:cs="Arial"/>
          <w:color w:val="000000" w:themeColor="text1"/>
          <w:lang w:val="en-US"/>
        </w:rPr>
        <w:t>(2013) explains</w:t>
      </w:r>
      <w:r w:rsidR="00BC5B07" w:rsidRPr="0088750E">
        <w:rPr>
          <w:rFonts w:ascii="Arial" w:hAnsi="Arial" w:cs="Arial"/>
          <w:color w:val="000000" w:themeColor="text1"/>
          <w:lang w:val="en-US"/>
        </w:rPr>
        <w:t xml:space="preserve"> that reading software is a positive step forward but is not very realistic as it </w:t>
      </w:r>
      <w:r w:rsidR="00184FA1" w:rsidRPr="0088750E">
        <w:rPr>
          <w:rFonts w:ascii="Arial" w:hAnsi="Arial" w:cs="Arial"/>
          <w:color w:val="000000" w:themeColor="text1"/>
          <w:lang w:val="en-US"/>
        </w:rPr>
        <w:t>will be very cost effe</w:t>
      </w:r>
      <w:r w:rsidR="003B1E8A">
        <w:rPr>
          <w:rFonts w:ascii="Arial" w:hAnsi="Arial" w:cs="Arial"/>
          <w:color w:val="000000" w:themeColor="text1"/>
          <w:lang w:val="en-US"/>
        </w:rPr>
        <w:t>ctive so therefore with dyslexia</w:t>
      </w:r>
      <w:r w:rsidR="00184FA1" w:rsidRPr="0088750E">
        <w:rPr>
          <w:rFonts w:ascii="Arial" w:hAnsi="Arial" w:cs="Arial"/>
          <w:color w:val="000000" w:themeColor="text1"/>
          <w:lang w:val="en-US"/>
        </w:rPr>
        <w:t xml:space="preserve"> already struggling with budget cuts, there </w:t>
      </w:r>
      <w:r w:rsidR="0040604A" w:rsidRPr="0088750E">
        <w:rPr>
          <w:rFonts w:ascii="Arial" w:hAnsi="Arial" w:cs="Arial"/>
          <w:color w:val="000000" w:themeColor="text1"/>
          <w:lang w:val="en-US"/>
        </w:rPr>
        <w:t>will be no money</w:t>
      </w:r>
      <w:r w:rsidR="003B1E8A">
        <w:rPr>
          <w:rFonts w:ascii="Arial" w:hAnsi="Arial" w:cs="Arial"/>
          <w:color w:val="000000" w:themeColor="text1"/>
          <w:lang w:val="en-US"/>
        </w:rPr>
        <w:t xml:space="preserve"> to go towards this technology</w:t>
      </w:r>
      <w:r w:rsidR="0040604A" w:rsidRPr="0088750E">
        <w:rPr>
          <w:rFonts w:ascii="Arial" w:hAnsi="Arial" w:cs="Arial"/>
          <w:color w:val="000000" w:themeColor="text1"/>
          <w:lang w:val="en-US"/>
        </w:rPr>
        <w:t xml:space="preserve"> to support dyslexic children. </w:t>
      </w:r>
    </w:p>
    <w:p w14:paraId="50B6AA52" w14:textId="77777777" w:rsidR="0088750E" w:rsidRDefault="0088750E" w:rsidP="0088750E">
      <w:pPr>
        <w:spacing w:line="360" w:lineRule="auto"/>
        <w:rPr>
          <w:rFonts w:ascii="Arial" w:hAnsi="Arial" w:cs="Arial"/>
          <w:color w:val="000000" w:themeColor="text1"/>
          <w:lang w:val="en-US"/>
        </w:rPr>
      </w:pPr>
    </w:p>
    <w:p w14:paraId="15C09CDC" w14:textId="77777777" w:rsidR="00846B94" w:rsidRPr="0088750E" w:rsidRDefault="00846B94" w:rsidP="0088750E">
      <w:pPr>
        <w:spacing w:line="360" w:lineRule="auto"/>
        <w:rPr>
          <w:rFonts w:ascii="Arial" w:eastAsia="Times New Roman" w:hAnsi="Arial" w:cs="Arial"/>
          <w:color w:val="000000" w:themeColor="text1"/>
        </w:rPr>
      </w:pPr>
    </w:p>
    <w:p w14:paraId="4B93C8C5" w14:textId="77777777" w:rsidR="00EF5F8E" w:rsidRPr="0088750E" w:rsidRDefault="00EF5F8E" w:rsidP="0088750E">
      <w:pPr>
        <w:spacing w:line="360" w:lineRule="auto"/>
        <w:rPr>
          <w:rFonts w:ascii="Arial" w:hAnsi="Arial" w:cs="Arial"/>
          <w:color w:val="000000" w:themeColor="text1"/>
          <w:lang w:val="en-US"/>
        </w:rPr>
      </w:pPr>
    </w:p>
    <w:p w14:paraId="723BF23F" w14:textId="7D049BB5" w:rsidR="00AE5C37" w:rsidRPr="0088750E" w:rsidRDefault="00D50489" w:rsidP="0088750E">
      <w:pPr>
        <w:spacing w:line="360" w:lineRule="auto"/>
        <w:rPr>
          <w:rFonts w:ascii="Arial" w:hAnsi="Arial" w:cs="Arial"/>
          <w:color w:val="000000" w:themeColor="text1"/>
          <w:lang w:val="en-US"/>
        </w:rPr>
      </w:pPr>
      <w:r>
        <w:rPr>
          <w:rFonts w:ascii="Arial" w:hAnsi="Arial" w:cs="Arial"/>
          <w:color w:val="000000" w:themeColor="text1"/>
          <w:lang w:val="en-US"/>
        </w:rPr>
        <w:t xml:space="preserve">Knight </w:t>
      </w:r>
      <w:r w:rsidR="00AE5C37" w:rsidRPr="0088750E">
        <w:rPr>
          <w:rFonts w:ascii="Arial" w:hAnsi="Arial" w:cs="Arial"/>
          <w:color w:val="000000" w:themeColor="text1"/>
          <w:lang w:val="en-US"/>
        </w:rPr>
        <w:t>(2018) suggests a possible downfall in this support which is</w:t>
      </w:r>
      <w:r w:rsidR="00D66F97" w:rsidRPr="0088750E">
        <w:rPr>
          <w:rFonts w:ascii="Arial" w:hAnsi="Arial" w:cs="Arial"/>
          <w:color w:val="000000" w:themeColor="text1"/>
          <w:lang w:val="en-US"/>
        </w:rPr>
        <w:t xml:space="preserve"> practitioners not having the </w:t>
      </w:r>
      <w:r w:rsidR="003B1E8A">
        <w:rPr>
          <w:rFonts w:ascii="Arial" w:hAnsi="Arial" w:cs="Arial"/>
          <w:color w:val="000000" w:themeColor="text1"/>
          <w:lang w:val="en-US"/>
        </w:rPr>
        <w:t>training and therefore expertise</w:t>
      </w:r>
      <w:r w:rsidR="00D66F97" w:rsidRPr="0088750E">
        <w:rPr>
          <w:rFonts w:ascii="Arial" w:hAnsi="Arial" w:cs="Arial"/>
          <w:color w:val="000000" w:themeColor="text1"/>
          <w:lang w:val="en-US"/>
        </w:rPr>
        <w:t xml:space="preserve"> to</w:t>
      </w:r>
      <w:r w:rsidR="009178E6" w:rsidRPr="0088750E">
        <w:rPr>
          <w:rFonts w:ascii="Arial" w:hAnsi="Arial" w:cs="Arial"/>
          <w:color w:val="000000" w:themeColor="text1"/>
          <w:lang w:val="en-US"/>
        </w:rPr>
        <w:t xml:space="preserve"> support the children when using this software. The</w:t>
      </w:r>
      <w:r w:rsidR="00ED1D7D">
        <w:rPr>
          <w:rFonts w:ascii="Arial" w:hAnsi="Arial" w:cs="Arial"/>
          <w:color w:val="000000" w:themeColor="text1"/>
          <w:lang w:val="en-US"/>
        </w:rPr>
        <w:t>ir</w:t>
      </w:r>
      <w:r w:rsidR="009178E6" w:rsidRPr="0088750E">
        <w:rPr>
          <w:rFonts w:ascii="Arial" w:hAnsi="Arial" w:cs="Arial"/>
          <w:color w:val="000000" w:themeColor="text1"/>
          <w:lang w:val="en-US"/>
        </w:rPr>
        <w:t xml:space="preserve"> paper highlights that although this could be an excellent resource for children, if the practitioners do not get training for it then it would not be successful.</w:t>
      </w:r>
    </w:p>
    <w:p w14:paraId="6E170945" w14:textId="77777777" w:rsidR="00EF5F8E" w:rsidRPr="0088750E" w:rsidRDefault="00EF5F8E" w:rsidP="0088750E">
      <w:pPr>
        <w:spacing w:line="360" w:lineRule="auto"/>
        <w:rPr>
          <w:rFonts w:ascii="Arial" w:hAnsi="Arial" w:cs="Arial"/>
          <w:color w:val="000000" w:themeColor="text1"/>
          <w:lang w:val="en-US"/>
        </w:rPr>
      </w:pPr>
    </w:p>
    <w:p w14:paraId="3ABB7D3A" w14:textId="7FFE9F4B" w:rsidR="00B672CF" w:rsidRPr="0088750E" w:rsidRDefault="00B672CF"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 xml:space="preserve">Microsoft (2020) suggests that assistive software can be available for all children as </w:t>
      </w:r>
      <w:r w:rsidR="00382747" w:rsidRPr="0088750E">
        <w:rPr>
          <w:rFonts w:ascii="Arial" w:hAnsi="Arial" w:cs="Arial"/>
          <w:color w:val="000000" w:themeColor="text1"/>
          <w:lang w:val="en-US"/>
        </w:rPr>
        <w:t>if som</w:t>
      </w:r>
      <w:r w:rsidR="003B1E8A">
        <w:rPr>
          <w:rFonts w:ascii="Arial" w:hAnsi="Arial" w:cs="Arial"/>
          <w:color w:val="000000" w:themeColor="text1"/>
          <w:lang w:val="en-US"/>
        </w:rPr>
        <w:t xml:space="preserve">e children have vison impairment </w:t>
      </w:r>
      <w:r w:rsidR="00382747" w:rsidRPr="0088750E">
        <w:rPr>
          <w:rFonts w:ascii="Arial" w:hAnsi="Arial" w:cs="Arial"/>
          <w:color w:val="000000" w:themeColor="text1"/>
          <w:lang w:val="en-US"/>
        </w:rPr>
        <w:t xml:space="preserve">and cannot read </w:t>
      </w:r>
      <w:r w:rsidR="003B1E8A">
        <w:rPr>
          <w:rFonts w:ascii="Arial" w:hAnsi="Arial" w:cs="Arial"/>
          <w:color w:val="000000" w:themeColor="text1"/>
          <w:lang w:val="en-US"/>
        </w:rPr>
        <w:t xml:space="preserve">then there </w:t>
      </w:r>
      <w:r w:rsidR="00554DC3">
        <w:rPr>
          <w:rFonts w:ascii="Arial" w:hAnsi="Arial" w:cs="Arial"/>
          <w:color w:val="000000" w:themeColor="text1"/>
          <w:lang w:val="en-US"/>
        </w:rPr>
        <w:t>is</w:t>
      </w:r>
      <w:r w:rsidR="003B1E8A">
        <w:rPr>
          <w:rFonts w:ascii="Arial" w:hAnsi="Arial" w:cs="Arial"/>
          <w:color w:val="000000" w:themeColor="text1"/>
          <w:lang w:val="en-US"/>
        </w:rPr>
        <w:t xml:space="preserve"> certain software</w:t>
      </w:r>
      <w:r w:rsidR="00382747" w:rsidRPr="0088750E">
        <w:rPr>
          <w:rFonts w:ascii="Arial" w:hAnsi="Arial" w:cs="Arial"/>
          <w:color w:val="000000" w:themeColor="text1"/>
          <w:lang w:val="en-US"/>
        </w:rPr>
        <w:t xml:space="preserve"> that can read a</w:t>
      </w:r>
      <w:r w:rsidR="00DC07EE" w:rsidRPr="0088750E">
        <w:rPr>
          <w:rFonts w:ascii="Arial" w:hAnsi="Arial" w:cs="Arial"/>
          <w:color w:val="000000" w:themeColor="text1"/>
          <w:lang w:val="en-US"/>
        </w:rPr>
        <w:t xml:space="preserve">ny text out load to the learner so therefore this support </w:t>
      </w:r>
      <w:r w:rsidR="00237571" w:rsidRPr="0088750E">
        <w:rPr>
          <w:rFonts w:ascii="Arial" w:hAnsi="Arial" w:cs="Arial"/>
          <w:color w:val="000000" w:themeColor="text1"/>
          <w:lang w:val="en-US"/>
        </w:rPr>
        <w:t>can benefit all children with dyslexia.</w:t>
      </w:r>
    </w:p>
    <w:p w14:paraId="31827510" w14:textId="77777777" w:rsidR="00B63C9D" w:rsidRPr="0088750E" w:rsidRDefault="00B63C9D" w:rsidP="0088750E">
      <w:pPr>
        <w:spacing w:line="360" w:lineRule="auto"/>
        <w:rPr>
          <w:rFonts w:ascii="Arial" w:hAnsi="Arial" w:cs="Arial"/>
          <w:color w:val="000000" w:themeColor="text1"/>
          <w:lang w:val="en-US"/>
        </w:rPr>
      </w:pPr>
    </w:p>
    <w:p w14:paraId="6FC055B4" w14:textId="622A3677" w:rsidR="00B63C9D" w:rsidRPr="0088750E" w:rsidRDefault="00B63C9D" w:rsidP="0088750E">
      <w:pPr>
        <w:spacing w:line="360" w:lineRule="auto"/>
        <w:rPr>
          <w:rFonts w:ascii="Arial" w:hAnsi="Arial" w:cs="Arial"/>
          <w:bCs/>
          <w:color w:val="000000" w:themeColor="text1"/>
        </w:rPr>
      </w:pPr>
      <w:r w:rsidRPr="0088750E">
        <w:rPr>
          <w:rFonts w:ascii="Arial" w:hAnsi="Arial" w:cs="Arial"/>
          <w:color w:val="000000" w:themeColor="text1"/>
        </w:rPr>
        <w:t xml:space="preserve">By this software being inclusive to all it will allow a team of practitioners to demonstrate a high level of inclusive practice by using this technology to support their teaching and the child’s learning </w:t>
      </w:r>
      <w:r w:rsidRPr="0088750E">
        <w:rPr>
          <w:rFonts w:ascii="Arial" w:hAnsi="Arial" w:cs="Arial"/>
          <w:bCs/>
          <w:color w:val="000000" w:themeColor="text1"/>
        </w:rPr>
        <w:t xml:space="preserve">(Florian and Spratt, 2012). </w:t>
      </w:r>
    </w:p>
    <w:p w14:paraId="0B609937" w14:textId="77777777" w:rsidR="00B63C9D" w:rsidRPr="0088750E" w:rsidRDefault="00B63C9D" w:rsidP="0088750E">
      <w:pPr>
        <w:spacing w:line="360" w:lineRule="auto"/>
        <w:rPr>
          <w:rFonts w:ascii="Arial" w:hAnsi="Arial" w:cs="Arial"/>
          <w:bCs/>
          <w:color w:val="000000" w:themeColor="text1"/>
        </w:rPr>
      </w:pPr>
    </w:p>
    <w:p w14:paraId="74D1B88E" w14:textId="25092764" w:rsidR="00B63C9D" w:rsidRPr="0088750E" w:rsidRDefault="00373192"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Down Syndrome South Africa (no date) agrees with this as they believe that inclusive practice allows all children regardless of their disability to get involved with the same sy</w:t>
      </w:r>
      <w:r w:rsidR="00554DC3">
        <w:rPr>
          <w:rFonts w:ascii="Arial" w:hAnsi="Arial" w:cs="Arial"/>
          <w:color w:val="000000" w:themeColor="text1"/>
          <w:lang w:val="en-US"/>
        </w:rPr>
        <w:t xml:space="preserve">stem and create the opportunity </w:t>
      </w:r>
      <w:r w:rsidRPr="0088750E">
        <w:rPr>
          <w:rFonts w:ascii="Arial" w:hAnsi="Arial" w:cs="Arial"/>
          <w:color w:val="000000" w:themeColor="text1"/>
          <w:lang w:val="en-US"/>
        </w:rPr>
        <w:t>to learn from each other.</w:t>
      </w:r>
    </w:p>
    <w:p w14:paraId="7E497B5E" w14:textId="77777777" w:rsidR="00373192" w:rsidRPr="0088750E" w:rsidRDefault="00373192" w:rsidP="0088750E">
      <w:pPr>
        <w:spacing w:line="360" w:lineRule="auto"/>
        <w:rPr>
          <w:rFonts w:ascii="Arial" w:hAnsi="Arial" w:cs="Arial"/>
          <w:color w:val="000000" w:themeColor="text1"/>
          <w:lang w:val="en-US"/>
        </w:rPr>
      </w:pPr>
    </w:p>
    <w:p w14:paraId="76485163" w14:textId="78C7E380" w:rsidR="009178E6" w:rsidRPr="0088750E" w:rsidRDefault="009178E6"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This inclusive practice for all children will help create an environment</w:t>
      </w:r>
      <w:r w:rsidR="00ED1D7D">
        <w:rPr>
          <w:rFonts w:ascii="Arial" w:hAnsi="Arial" w:cs="Arial"/>
          <w:color w:val="000000" w:themeColor="text1"/>
          <w:lang w:val="en-US"/>
        </w:rPr>
        <w:t xml:space="preserve"> which could improve a</w:t>
      </w:r>
      <w:r w:rsidR="00554DC3">
        <w:rPr>
          <w:rFonts w:ascii="Arial" w:hAnsi="Arial" w:cs="Arial"/>
          <w:color w:val="000000" w:themeColor="text1"/>
          <w:lang w:val="en-US"/>
        </w:rPr>
        <w:t xml:space="preserve"> dyslexic</w:t>
      </w:r>
      <w:r w:rsidRPr="0088750E">
        <w:rPr>
          <w:rFonts w:ascii="Arial" w:hAnsi="Arial" w:cs="Arial"/>
          <w:color w:val="000000" w:themeColor="text1"/>
          <w:lang w:val="en-US"/>
        </w:rPr>
        <w:t xml:space="preserve"> child’s self-esteem as if a </w:t>
      </w:r>
      <w:r w:rsidR="00554DC3">
        <w:rPr>
          <w:rFonts w:ascii="Arial" w:hAnsi="Arial" w:cs="Arial"/>
          <w:color w:val="000000" w:themeColor="text1"/>
          <w:lang w:val="en-US"/>
        </w:rPr>
        <w:t>child is struggling with dyslexia</w:t>
      </w:r>
      <w:r w:rsidRPr="0088750E">
        <w:rPr>
          <w:rFonts w:ascii="Arial" w:hAnsi="Arial" w:cs="Arial"/>
          <w:color w:val="000000" w:themeColor="text1"/>
          <w:lang w:val="en-US"/>
        </w:rPr>
        <w:t xml:space="preserve"> then there is a high chance that he or she will ha</w:t>
      </w:r>
      <w:r w:rsidR="00D50489">
        <w:rPr>
          <w:rFonts w:ascii="Arial" w:hAnsi="Arial" w:cs="Arial"/>
          <w:color w:val="000000" w:themeColor="text1"/>
          <w:lang w:val="en-US"/>
        </w:rPr>
        <w:t>ve low self-esteem (</w:t>
      </w:r>
      <w:proofErr w:type="spellStart"/>
      <w:r w:rsidR="00D50489">
        <w:rPr>
          <w:rFonts w:ascii="Arial" w:hAnsi="Arial" w:cs="Arial"/>
          <w:color w:val="000000" w:themeColor="text1"/>
          <w:lang w:val="en-US"/>
        </w:rPr>
        <w:t>Glazzard</w:t>
      </w:r>
      <w:proofErr w:type="spellEnd"/>
      <w:r w:rsidR="00D50489">
        <w:rPr>
          <w:rFonts w:ascii="Arial" w:hAnsi="Arial" w:cs="Arial"/>
          <w:color w:val="000000" w:themeColor="text1"/>
          <w:lang w:val="en-US"/>
        </w:rPr>
        <w:t>,</w:t>
      </w:r>
      <w:r w:rsidRPr="0088750E">
        <w:rPr>
          <w:rFonts w:ascii="Arial" w:hAnsi="Arial" w:cs="Arial"/>
          <w:color w:val="000000" w:themeColor="text1"/>
          <w:lang w:val="en-US"/>
        </w:rPr>
        <w:t xml:space="preserve"> 2010).</w:t>
      </w:r>
    </w:p>
    <w:p w14:paraId="42FAD87F" w14:textId="77777777" w:rsidR="009178E6" w:rsidRPr="0088750E" w:rsidRDefault="009178E6" w:rsidP="0088750E">
      <w:pPr>
        <w:spacing w:line="360" w:lineRule="auto"/>
        <w:rPr>
          <w:rFonts w:ascii="Arial" w:hAnsi="Arial" w:cs="Arial"/>
          <w:color w:val="000000" w:themeColor="text1"/>
          <w:lang w:val="en-US"/>
        </w:rPr>
      </w:pPr>
    </w:p>
    <w:p w14:paraId="2C5068AA" w14:textId="66535FAC" w:rsidR="009178E6" w:rsidRPr="0088750E" w:rsidRDefault="009178E6"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To conclude, reading software can be an excellent resource for dyslexic children alongside their teacher as there are many benefits that will help improve this essential skill as well as promoting inclusive practice and increasing low self-esteem. However, in reality this resource maybe hard to use as it is cost effective and all practitioners would need training to make it effective.</w:t>
      </w:r>
    </w:p>
    <w:p w14:paraId="50CC684F" w14:textId="77777777" w:rsidR="00A77398" w:rsidRPr="0088750E" w:rsidRDefault="00A77398" w:rsidP="0088750E">
      <w:pPr>
        <w:spacing w:line="360" w:lineRule="auto"/>
        <w:rPr>
          <w:rFonts w:ascii="Arial" w:hAnsi="Arial" w:cs="Arial"/>
          <w:color w:val="000000" w:themeColor="text1"/>
          <w:lang w:val="en-US"/>
        </w:rPr>
      </w:pPr>
    </w:p>
    <w:p w14:paraId="0AB0EDA6" w14:textId="77777777" w:rsidR="0088750E" w:rsidRDefault="0088750E" w:rsidP="0088750E">
      <w:pPr>
        <w:spacing w:line="360" w:lineRule="auto"/>
        <w:rPr>
          <w:rFonts w:ascii="Arial" w:hAnsi="Arial" w:cs="Arial"/>
          <w:color w:val="000000" w:themeColor="text1"/>
          <w:lang w:val="en-US"/>
        </w:rPr>
      </w:pPr>
    </w:p>
    <w:p w14:paraId="4099B553" w14:textId="77777777" w:rsidR="0088750E" w:rsidRDefault="0088750E" w:rsidP="0088750E">
      <w:pPr>
        <w:spacing w:line="360" w:lineRule="auto"/>
        <w:rPr>
          <w:rFonts w:ascii="Arial" w:hAnsi="Arial" w:cs="Arial"/>
          <w:color w:val="000000" w:themeColor="text1"/>
          <w:lang w:val="en-US"/>
        </w:rPr>
      </w:pPr>
    </w:p>
    <w:p w14:paraId="63CDF795" w14:textId="77777777" w:rsidR="0088750E" w:rsidRDefault="0088750E" w:rsidP="0088750E">
      <w:pPr>
        <w:spacing w:line="360" w:lineRule="auto"/>
        <w:rPr>
          <w:rFonts w:ascii="Arial" w:hAnsi="Arial" w:cs="Arial"/>
          <w:color w:val="000000" w:themeColor="text1"/>
          <w:lang w:val="en-US"/>
        </w:rPr>
      </w:pPr>
    </w:p>
    <w:p w14:paraId="6FA00570" w14:textId="77777777" w:rsidR="0088750E" w:rsidRPr="00DA5EDE" w:rsidRDefault="0088750E" w:rsidP="00DA5EDE">
      <w:pPr>
        <w:spacing w:line="360" w:lineRule="auto"/>
        <w:rPr>
          <w:rFonts w:ascii="Arial" w:hAnsi="Arial" w:cs="Arial"/>
          <w:color w:val="000000" w:themeColor="text1"/>
          <w:lang w:val="en-US"/>
        </w:rPr>
      </w:pPr>
    </w:p>
    <w:p w14:paraId="4CCA855A" w14:textId="65C9CE87" w:rsidR="00A77398" w:rsidRPr="00DA5EDE" w:rsidRDefault="00A77398" w:rsidP="00DA5EDE">
      <w:pPr>
        <w:spacing w:line="360" w:lineRule="auto"/>
        <w:rPr>
          <w:rFonts w:ascii="Arial" w:hAnsi="Arial" w:cs="Arial"/>
          <w:b/>
          <w:color w:val="000000" w:themeColor="text1"/>
          <w:u w:val="single"/>
          <w:lang w:val="en-US"/>
        </w:rPr>
      </w:pPr>
      <w:r w:rsidRPr="00DA5EDE">
        <w:rPr>
          <w:rFonts w:ascii="Arial" w:hAnsi="Arial" w:cs="Arial"/>
          <w:b/>
          <w:color w:val="000000" w:themeColor="text1"/>
          <w:u w:val="single"/>
          <w:lang w:val="en-US"/>
        </w:rPr>
        <w:lastRenderedPageBreak/>
        <w:t>References</w:t>
      </w:r>
    </w:p>
    <w:p w14:paraId="2018032A" w14:textId="77777777" w:rsidR="00D27595" w:rsidRPr="00DA5EDE" w:rsidRDefault="00D27595" w:rsidP="00DA5EDE">
      <w:pPr>
        <w:spacing w:line="360" w:lineRule="auto"/>
        <w:rPr>
          <w:rFonts w:ascii="Arial" w:hAnsi="Arial" w:cs="Arial"/>
          <w:b/>
          <w:color w:val="000000" w:themeColor="text1"/>
          <w:u w:val="single"/>
          <w:lang w:val="en-US"/>
        </w:rPr>
      </w:pPr>
    </w:p>
    <w:p w14:paraId="249F523E" w14:textId="77777777" w:rsidR="00DA5EDE" w:rsidRPr="00DA5EDE" w:rsidRDefault="00DA5EDE" w:rsidP="00DA5EDE">
      <w:pPr>
        <w:spacing w:line="360" w:lineRule="auto"/>
        <w:rPr>
          <w:rFonts w:ascii="Arial" w:hAnsi="Arial" w:cs="Arial"/>
          <w:color w:val="000000"/>
        </w:rPr>
      </w:pPr>
      <w:r w:rsidRPr="00DA5EDE">
        <w:rPr>
          <w:rFonts w:ascii="Arial" w:hAnsi="Arial" w:cs="Arial"/>
          <w:color w:val="000000"/>
        </w:rPr>
        <w:t xml:space="preserve">Additional Learning Needs Branch. (2017) </w:t>
      </w:r>
      <w:r w:rsidRPr="00DA5EDE">
        <w:rPr>
          <w:rFonts w:ascii="Arial" w:hAnsi="Arial" w:cs="Arial"/>
          <w:i/>
          <w:color w:val="000000"/>
        </w:rPr>
        <w:t>The role of the special educational needs coordinator (</w:t>
      </w:r>
      <w:proofErr w:type="spellStart"/>
      <w:r w:rsidRPr="00DA5EDE">
        <w:rPr>
          <w:rFonts w:ascii="Arial" w:hAnsi="Arial" w:cs="Arial"/>
          <w:i/>
          <w:color w:val="000000"/>
        </w:rPr>
        <w:t>SENCo</w:t>
      </w:r>
      <w:proofErr w:type="spellEnd"/>
      <w:r w:rsidRPr="00DA5EDE">
        <w:rPr>
          <w:rFonts w:ascii="Arial" w:hAnsi="Arial" w:cs="Arial"/>
          <w:i/>
          <w:color w:val="000000"/>
        </w:rPr>
        <w:t>).</w:t>
      </w:r>
      <w:r w:rsidRPr="00DA5EDE">
        <w:rPr>
          <w:rFonts w:ascii="Arial" w:hAnsi="Arial" w:cs="Arial"/>
          <w:color w:val="000000"/>
        </w:rPr>
        <w:t xml:space="preserve"> Cardiff: Welsh Assembly Government.</w:t>
      </w:r>
    </w:p>
    <w:p w14:paraId="1F81847D" w14:textId="77777777" w:rsidR="00063F61" w:rsidRDefault="00063F61" w:rsidP="00DA5EDE">
      <w:pPr>
        <w:spacing w:line="360" w:lineRule="auto"/>
        <w:rPr>
          <w:rFonts w:ascii="Arial" w:hAnsi="Arial" w:cs="Arial"/>
          <w:color w:val="000000"/>
        </w:rPr>
      </w:pPr>
    </w:p>
    <w:p w14:paraId="0F22E958" w14:textId="384DE38A" w:rsidR="00DA5EDE" w:rsidRPr="00DA5EDE" w:rsidRDefault="00DA5EDE" w:rsidP="00DA5EDE">
      <w:pPr>
        <w:spacing w:line="360" w:lineRule="auto"/>
        <w:rPr>
          <w:rFonts w:ascii="Arial" w:hAnsi="Arial" w:cs="Arial"/>
          <w:i/>
          <w:color w:val="000000"/>
        </w:rPr>
      </w:pPr>
      <w:r w:rsidRPr="00DA5EDE">
        <w:rPr>
          <w:rFonts w:ascii="Arial" w:hAnsi="Arial" w:cs="Arial"/>
          <w:color w:val="000000"/>
        </w:rPr>
        <w:t>Additio</w:t>
      </w:r>
      <w:r w:rsidRPr="00DA5EDE">
        <w:rPr>
          <w:rFonts w:ascii="Arial" w:hAnsi="Arial" w:cs="Arial"/>
          <w:color w:val="000000"/>
        </w:rPr>
        <w:t>nal Learning Needs Branch. (2018</w:t>
      </w:r>
      <w:r w:rsidRPr="00DA5EDE">
        <w:rPr>
          <w:rFonts w:ascii="Arial" w:hAnsi="Arial" w:cs="Arial"/>
          <w:color w:val="000000"/>
        </w:rPr>
        <w:t xml:space="preserve">) </w:t>
      </w:r>
      <w:r w:rsidRPr="00DA5EDE">
        <w:rPr>
          <w:rFonts w:ascii="Arial" w:hAnsi="Arial" w:cs="Arial"/>
          <w:i/>
          <w:color w:val="000000"/>
        </w:rPr>
        <w:t>A</w:t>
      </w:r>
      <w:r w:rsidR="00063F61">
        <w:rPr>
          <w:rFonts w:ascii="Arial" w:hAnsi="Arial" w:cs="Arial"/>
          <w:i/>
          <w:color w:val="000000"/>
        </w:rPr>
        <w:t xml:space="preserve">dditional Learning Needs (ALN) </w:t>
      </w:r>
      <w:r w:rsidR="00063F61" w:rsidRPr="00DA5EDE">
        <w:rPr>
          <w:rFonts w:ascii="Arial" w:hAnsi="Arial" w:cs="Arial"/>
          <w:i/>
          <w:color w:val="000000"/>
        </w:rPr>
        <w:t xml:space="preserve">Transformation Programme </w:t>
      </w:r>
      <w:r w:rsidR="00063F61" w:rsidRPr="00DA5EDE">
        <w:rPr>
          <w:rFonts w:ascii="Arial" w:hAnsi="Arial" w:cs="Arial"/>
          <w:color w:val="000000"/>
        </w:rPr>
        <w:t>Cardiff: Welsh Assembly Government.</w:t>
      </w:r>
    </w:p>
    <w:p w14:paraId="495EA01F" w14:textId="575860F2" w:rsidR="00DA5EDE" w:rsidRPr="00DA5EDE" w:rsidRDefault="00DA5EDE" w:rsidP="00DA5EDE">
      <w:pPr>
        <w:pStyle w:val="Heading1"/>
        <w:spacing w:line="360" w:lineRule="auto"/>
        <w:rPr>
          <w:rFonts w:ascii="Arial" w:eastAsia="Times New Roman" w:hAnsi="Arial" w:cs="Arial"/>
          <w:b w:val="0"/>
          <w:color w:val="000000"/>
          <w:sz w:val="24"/>
          <w:szCs w:val="24"/>
        </w:rPr>
      </w:pPr>
      <w:proofErr w:type="spellStart"/>
      <w:r w:rsidRPr="00DA5EDE">
        <w:rPr>
          <w:rFonts w:ascii="Arial" w:hAnsi="Arial" w:cs="Arial"/>
          <w:b w:val="0"/>
          <w:sz w:val="24"/>
          <w:szCs w:val="24"/>
        </w:rPr>
        <w:t>Amel</w:t>
      </w:r>
      <w:proofErr w:type="spellEnd"/>
      <w:r w:rsidRPr="00DA5EDE">
        <w:rPr>
          <w:rFonts w:ascii="Arial" w:hAnsi="Arial" w:cs="Arial"/>
          <w:b w:val="0"/>
          <w:sz w:val="24"/>
          <w:szCs w:val="24"/>
        </w:rPr>
        <w:t>, M et al. (2012) ‘</w:t>
      </w:r>
      <w:r w:rsidRPr="00DA5EDE">
        <w:rPr>
          <w:rFonts w:ascii="Arial" w:eastAsia="Times New Roman" w:hAnsi="Arial" w:cs="Arial"/>
          <w:b w:val="0"/>
          <w:color w:val="000000"/>
          <w:sz w:val="24"/>
          <w:szCs w:val="24"/>
        </w:rPr>
        <w:t xml:space="preserve">PRIMARY SCHOOL TEACHERS' KNOWLEDGE AND AWARENESS OF DYSLEXIA IN KUWAITI STUDENTS’, </w:t>
      </w:r>
      <w:r w:rsidRPr="00DA5EDE">
        <w:rPr>
          <w:rFonts w:ascii="Arial" w:eastAsia="Times New Roman" w:hAnsi="Arial" w:cs="Arial"/>
          <w:b w:val="0"/>
          <w:i/>
          <w:color w:val="000000"/>
          <w:sz w:val="24"/>
          <w:szCs w:val="24"/>
        </w:rPr>
        <w:t>Education,</w:t>
      </w:r>
      <w:r w:rsidRPr="00DA5EDE">
        <w:rPr>
          <w:rFonts w:ascii="Arial" w:eastAsia="Times New Roman" w:hAnsi="Arial" w:cs="Arial"/>
          <w:b w:val="0"/>
          <w:color w:val="000000"/>
          <w:sz w:val="24"/>
          <w:szCs w:val="24"/>
        </w:rPr>
        <w:t xml:space="preserve"> Volume 132, Issue 3, pp. 499. [On-line]. </w:t>
      </w:r>
      <w:r w:rsidR="000F0D79">
        <w:rPr>
          <w:rFonts w:ascii="Arial" w:eastAsia="Times New Roman" w:hAnsi="Arial" w:cs="Arial"/>
          <w:b w:val="0"/>
          <w:color w:val="1C1D1E"/>
          <w:sz w:val="24"/>
          <w:szCs w:val="24"/>
        </w:rPr>
        <w:t>Available</w:t>
      </w:r>
      <w:r w:rsidR="000F0D79" w:rsidRPr="00DA5EDE">
        <w:rPr>
          <w:rFonts w:ascii="Arial" w:eastAsia="Times New Roman" w:hAnsi="Arial" w:cs="Arial"/>
          <w:b w:val="0"/>
          <w:color w:val="000000"/>
          <w:sz w:val="24"/>
          <w:szCs w:val="24"/>
        </w:rPr>
        <w:t xml:space="preserve"> </w:t>
      </w:r>
      <w:r w:rsidRPr="00DA5EDE">
        <w:rPr>
          <w:rFonts w:ascii="Arial" w:eastAsia="Times New Roman" w:hAnsi="Arial" w:cs="Arial"/>
          <w:b w:val="0"/>
          <w:color w:val="000000"/>
          <w:sz w:val="24"/>
          <w:szCs w:val="24"/>
        </w:rPr>
        <w:t>at:</w:t>
      </w:r>
      <w:r w:rsidRPr="00DA5EDE">
        <w:rPr>
          <w:rFonts w:ascii="Arial" w:hAnsi="Arial" w:cs="Arial"/>
          <w:b w:val="0"/>
          <w:sz w:val="24"/>
          <w:szCs w:val="24"/>
        </w:rPr>
        <w:t xml:space="preserve"> </w:t>
      </w:r>
      <w:hyperlink r:id="rId7" w:history="1">
        <w:r w:rsidRPr="00DA5EDE">
          <w:rPr>
            <w:rStyle w:val="Hyperlink"/>
            <w:rFonts w:ascii="Arial" w:eastAsia="Times New Roman" w:hAnsi="Arial" w:cs="Arial"/>
            <w:b w:val="0"/>
            <w:sz w:val="24"/>
            <w:szCs w:val="24"/>
          </w:rPr>
          <w:t>https://web.a.ebscohost.com/abstract?direct=true&amp;profile=ehost&amp;scope=site&amp;authtype=crawler&amp;jrnl=00131172&amp;AN=73342097&amp;h=54IcajBGWNKs3PlVPbMdKAF4hQwV5uJ56fhTmpwxAnLiTfyrZp%2bGn2bUSxb7Fzi378SAxDAZi5OKUOkwigafQg%3d%3d&amp;crl=c&amp;resultNs=AdminWebAuth&amp;resultLocal=ErrCrlNotAuth&amp;crlhashurl=login.aspx%3fdirect%3dtrue%26profile%3dehost%26scope%3dsite%26authtype%3dcrawler%26jrnl%3d00131172%26AN%3d73342097</w:t>
        </w:r>
      </w:hyperlink>
      <w:r w:rsidRPr="00DA5EDE">
        <w:rPr>
          <w:rFonts w:ascii="Arial" w:eastAsia="Times New Roman" w:hAnsi="Arial" w:cs="Arial"/>
          <w:b w:val="0"/>
          <w:color w:val="000000"/>
          <w:sz w:val="24"/>
          <w:szCs w:val="24"/>
        </w:rPr>
        <w:t xml:space="preserve"> [Accessed: 29</w:t>
      </w:r>
      <w:r w:rsidRPr="00DA5EDE">
        <w:rPr>
          <w:rFonts w:ascii="Arial" w:eastAsia="Times New Roman" w:hAnsi="Arial" w:cs="Arial"/>
          <w:b w:val="0"/>
          <w:color w:val="000000"/>
          <w:sz w:val="24"/>
          <w:szCs w:val="24"/>
          <w:vertAlign w:val="superscript"/>
        </w:rPr>
        <w:t>th</w:t>
      </w:r>
      <w:r w:rsidRPr="00DA5EDE">
        <w:rPr>
          <w:rFonts w:ascii="Arial" w:eastAsia="Times New Roman" w:hAnsi="Arial" w:cs="Arial"/>
          <w:b w:val="0"/>
          <w:color w:val="000000"/>
          <w:sz w:val="24"/>
          <w:szCs w:val="24"/>
        </w:rPr>
        <w:t xml:space="preserve"> February 2020].</w:t>
      </w:r>
    </w:p>
    <w:p w14:paraId="4E31A638" w14:textId="77777777" w:rsidR="00DA5EDE" w:rsidRPr="00DA5EDE" w:rsidRDefault="00DA5EDE" w:rsidP="00DA5EDE">
      <w:pPr>
        <w:pStyle w:val="Heading1"/>
        <w:spacing w:before="0" w:beforeAutospacing="0" w:after="0" w:afterAutospacing="0" w:line="360" w:lineRule="auto"/>
        <w:textAlignment w:val="baseline"/>
        <w:rPr>
          <w:rFonts w:ascii="Arial" w:eastAsia="Times New Roman" w:hAnsi="Arial" w:cs="Arial"/>
          <w:b w:val="0"/>
          <w:color w:val="1E1E1E"/>
          <w:sz w:val="24"/>
          <w:szCs w:val="24"/>
        </w:rPr>
      </w:pPr>
      <w:r w:rsidRPr="00DA5EDE">
        <w:rPr>
          <w:rFonts w:ascii="Arial" w:hAnsi="Arial" w:cs="Arial"/>
          <w:b w:val="0"/>
          <w:sz w:val="24"/>
          <w:szCs w:val="24"/>
        </w:rPr>
        <w:t>BBC News. (2019) ‘</w:t>
      </w:r>
      <w:r w:rsidRPr="00DA5EDE">
        <w:rPr>
          <w:rFonts w:ascii="Arial" w:eastAsia="Times New Roman" w:hAnsi="Arial" w:cs="Arial"/>
          <w:b w:val="0"/>
          <w:color w:val="1E1E1E"/>
          <w:sz w:val="24"/>
          <w:szCs w:val="24"/>
        </w:rPr>
        <w:t xml:space="preserve">Schools 'failing to diagnose at least 80% of dyslexic pupils' </w:t>
      </w:r>
      <w:hyperlink r:id="rId8" w:history="1">
        <w:r w:rsidRPr="00DA5EDE">
          <w:rPr>
            <w:rStyle w:val="Hyperlink"/>
            <w:rFonts w:ascii="Arial" w:eastAsia="Times New Roman" w:hAnsi="Arial" w:cs="Arial"/>
            <w:b w:val="0"/>
            <w:sz w:val="24"/>
            <w:szCs w:val="24"/>
          </w:rPr>
          <w:t>https://www.bbc.co.uk/news/uk-england-50095218</w:t>
        </w:r>
      </w:hyperlink>
      <w:r w:rsidRPr="00DA5EDE">
        <w:rPr>
          <w:rFonts w:ascii="Arial" w:eastAsia="Times New Roman" w:hAnsi="Arial" w:cs="Arial"/>
          <w:b w:val="0"/>
          <w:color w:val="1E1E1E"/>
          <w:sz w:val="24"/>
          <w:szCs w:val="24"/>
        </w:rPr>
        <w:t xml:space="preserve"> [Accessed: 27th February 2020].</w:t>
      </w:r>
    </w:p>
    <w:p w14:paraId="7CF9C84B" w14:textId="77777777" w:rsidR="00DA5EDE" w:rsidRPr="00DA5EDE" w:rsidRDefault="00DA5EDE" w:rsidP="00DA5EDE">
      <w:pPr>
        <w:spacing w:line="360" w:lineRule="auto"/>
        <w:rPr>
          <w:rFonts w:ascii="Arial" w:hAnsi="Arial" w:cs="Arial"/>
          <w:lang w:val="en-US"/>
        </w:rPr>
      </w:pPr>
    </w:p>
    <w:p w14:paraId="61C28DD4" w14:textId="4101CBF2" w:rsidR="00DA5EDE" w:rsidRPr="00DA5EDE" w:rsidRDefault="00DA5EDE" w:rsidP="00DA5EDE">
      <w:pPr>
        <w:spacing w:line="360" w:lineRule="auto"/>
        <w:rPr>
          <w:rFonts w:ascii="Arial" w:hAnsi="Arial" w:cs="Arial"/>
          <w:lang w:val="en-US"/>
        </w:rPr>
      </w:pPr>
      <w:proofErr w:type="spellStart"/>
      <w:r w:rsidRPr="00DA5EDE">
        <w:rPr>
          <w:rFonts w:ascii="Arial" w:hAnsi="Arial" w:cs="Arial"/>
        </w:rPr>
        <w:t>Bilton</w:t>
      </w:r>
      <w:proofErr w:type="spellEnd"/>
      <w:r w:rsidRPr="00DA5EDE">
        <w:rPr>
          <w:rFonts w:ascii="Arial" w:hAnsi="Arial" w:cs="Arial"/>
        </w:rPr>
        <w:t xml:space="preserve"> School. (2017) ‘Reading Support’ </w:t>
      </w:r>
      <w:hyperlink r:id="rId9" w:history="1">
        <w:r w:rsidRPr="00DA5EDE">
          <w:rPr>
            <w:rStyle w:val="Hyperlink"/>
            <w:rFonts w:ascii="Arial" w:hAnsi="Arial" w:cs="Arial"/>
          </w:rPr>
          <w:t>https://www.biltonschool.co.uk/parents/reading-support</w:t>
        </w:r>
      </w:hyperlink>
      <w:r w:rsidRPr="00DA5EDE">
        <w:rPr>
          <w:rFonts w:ascii="Arial" w:hAnsi="Arial" w:cs="Arial"/>
        </w:rPr>
        <w:t xml:space="preserve"> [Accessed: 29th February 2020].</w:t>
      </w:r>
    </w:p>
    <w:p w14:paraId="7FC7F5E6" w14:textId="4DE57155" w:rsidR="00DA5EDE" w:rsidRPr="00DA5EDE" w:rsidRDefault="00DA5EDE" w:rsidP="00DA5EDE">
      <w:pPr>
        <w:pStyle w:val="NormalWeb"/>
        <w:spacing w:line="360" w:lineRule="auto"/>
        <w:rPr>
          <w:rFonts w:ascii="Arial" w:hAnsi="Arial" w:cs="Arial"/>
        </w:rPr>
      </w:pPr>
      <w:r w:rsidRPr="00DA5EDE">
        <w:rPr>
          <w:rFonts w:ascii="Arial" w:hAnsi="Arial" w:cs="Arial"/>
          <w:bCs/>
          <w:color w:val="000000"/>
        </w:rPr>
        <w:t>Bowden et al. (2013) ‘</w:t>
      </w:r>
      <w:r w:rsidRPr="00DA5EDE">
        <w:rPr>
          <w:rFonts w:ascii="Arial" w:hAnsi="Arial" w:cs="Arial"/>
          <w:bCs/>
        </w:rPr>
        <w:t>I</w:t>
      </w:r>
      <w:r w:rsidRPr="00DA5EDE">
        <w:rPr>
          <w:rFonts w:ascii="Arial" w:hAnsi="Arial" w:cs="Arial"/>
          <w:bCs/>
        </w:rPr>
        <w:t>mproving early literacy: cost-effectiveness analysis of effective reading programs</w:t>
      </w:r>
      <w:r w:rsidRPr="00DA5EDE">
        <w:rPr>
          <w:rFonts w:ascii="Arial" w:hAnsi="Arial" w:cs="Arial"/>
          <w:bCs/>
        </w:rPr>
        <w:t>’https://static1.squarespace.com/static/583b86882e69cfc61c6c26dc/t/59076d6fe3df2803a26ea9c9/1493658992989/2013-Hollands-Improving-early-literacy1.pdf [Accessed: 11</w:t>
      </w:r>
      <w:r w:rsidRPr="00DA5EDE">
        <w:rPr>
          <w:rFonts w:ascii="Arial" w:hAnsi="Arial" w:cs="Arial"/>
          <w:bCs/>
          <w:vertAlign w:val="superscript"/>
        </w:rPr>
        <w:t>th</w:t>
      </w:r>
      <w:r w:rsidRPr="00DA5EDE">
        <w:rPr>
          <w:rFonts w:ascii="Arial" w:hAnsi="Arial" w:cs="Arial"/>
          <w:bCs/>
        </w:rPr>
        <w:t xml:space="preserve"> February 2020].</w:t>
      </w:r>
    </w:p>
    <w:p w14:paraId="1D83ED6C" w14:textId="77777777" w:rsidR="00DA5EDE" w:rsidRPr="00DA5EDE" w:rsidRDefault="00DA5EDE" w:rsidP="00DA5EDE">
      <w:pPr>
        <w:spacing w:line="360" w:lineRule="auto"/>
        <w:rPr>
          <w:rFonts w:ascii="Arial" w:hAnsi="Arial" w:cs="Arial"/>
        </w:rPr>
      </w:pPr>
    </w:p>
    <w:p w14:paraId="35316A5F" w14:textId="77777777" w:rsidR="00DA5EDE" w:rsidRPr="00DA5EDE" w:rsidRDefault="00DA5EDE" w:rsidP="00DA5EDE">
      <w:pPr>
        <w:spacing w:line="360" w:lineRule="auto"/>
        <w:rPr>
          <w:rFonts w:ascii="Arial" w:hAnsi="Arial" w:cs="Arial"/>
        </w:rPr>
      </w:pPr>
      <w:r w:rsidRPr="00DA5EDE">
        <w:rPr>
          <w:rFonts w:ascii="Arial" w:hAnsi="Arial" w:cs="Arial"/>
        </w:rPr>
        <w:t xml:space="preserve">British Dyslexia Association. (2019) ‘Education Cost of Dyslexia’ </w:t>
      </w:r>
      <w:hyperlink r:id="rId10" w:history="1">
        <w:r w:rsidRPr="00DA5EDE">
          <w:rPr>
            <w:rStyle w:val="Hyperlink"/>
            <w:rFonts w:ascii="Arial" w:hAnsi="Arial" w:cs="Arial"/>
          </w:rPr>
          <w:t>https://cdn.bdadyslexia.org.uk/images/Educational-cost-of-dyslexia-APPG-for-</w:t>
        </w:r>
        <w:r w:rsidRPr="00DA5EDE">
          <w:rPr>
            <w:rStyle w:val="Hyperlink"/>
            <w:rFonts w:ascii="Arial" w:hAnsi="Arial" w:cs="Arial"/>
          </w:rPr>
          <w:lastRenderedPageBreak/>
          <w:t>Dyslexia-and-other-SpLDs-October-2019.pdf?mtime=20191024132817</w:t>
        </w:r>
      </w:hyperlink>
      <w:r w:rsidRPr="00DA5EDE">
        <w:rPr>
          <w:rFonts w:ascii="Arial" w:hAnsi="Arial" w:cs="Arial"/>
        </w:rPr>
        <w:t xml:space="preserve"> [Accessed: 21</w:t>
      </w:r>
      <w:r w:rsidRPr="00DA5EDE">
        <w:rPr>
          <w:rFonts w:ascii="Arial" w:hAnsi="Arial" w:cs="Arial"/>
          <w:vertAlign w:val="superscript"/>
        </w:rPr>
        <w:t>st</w:t>
      </w:r>
      <w:r w:rsidRPr="00DA5EDE">
        <w:rPr>
          <w:rFonts w:ascii="Arial" w:hAnsi="Arial" w:cs="Arial"/>
        </w:rPr>
        <w:t xml:space="preserve"> February 2020].</w:t>
      </w:r>
    </w:p>
    <w:p w14:paraId="7639ABE2" w14:textId="77777777" w:rsidR="00DA5EDE" w:rsidRPr="00DA5EDE" w:rsidRDefault="00DA5EDE" w:rsidP="00DA5EDE">
      <w:pPr>
        <w:spacing w:line="360" w:lineRule="auto"/>
        <w:rPr>
          <w:rFonts w:ascii="Arial" w:hAnsi="Arial" w:cs="Arial"/>
        </w:rPr>
      </w:pPr>
    </w:p>
    <w:p w14:paraId="43CA950E" w14:textId="77777777" w:rsidR="00DA5EDE" w:rsidRPr="00DA5EDE" w:rsidRDefault="00DA5EDE" w:rsidP="00DA5EDE">
      <w:pPr>
        <w:spacing w:line="360" w:lineRule="auto"/>
        <w:rPr>
          <w:rFonts w:ascii="Arial" w:hAnsi="Arial" w:cs="Arial"/>
          <w:lang w:val="en-US"/>
        </w:rPr>
      </w:pPr>
      <w:r w:rsidRPr="00DA5EDE">
        <w:rPr>
          <w:rFonts w:ascii="Arial" w:hAnsi="Arial" w:cs="Arial"/>
        </w:rPr>
        <w:t xml:space="preserve">British Dyslexia Association. (no date) ‘My Child’s Education’ </w:t>
      </w:r>
      <w:hyperlink r:id="rId11" w:history="1">
        <w:r w:rsidRPr="00DA5EDE">
          <w:rPr>
            <w:rStyle w:val="Hyperlink"/>
            <w:rFonts w:ascii="Arial" w:hAnsi="Arial" w:cs="Arial"/>
          </w:rPr>
          <w:t>https://www.bdadyslexia.org.uk/advice/children/my-childs-education/send-code-of-practice</w:t>
        </w:r>
      </w:hyperlink>
      <w:r w:rsidRPr="00DA5EDE">
        <w:rPr>
          <w:rFonts w:ascii="Arial" w:hAnsi="Arial" w:cs="Arial"/>
        </w:rPr>
        <w:t xml:space="preserve"> [Accessed: 25th February 2020].</w:t>
      </w:r>
    </w:p>
    <w:p w14:paraId="6938067F" w14:textId="77777777" w:rsidR="00DA5EDE" w:rsidRPr="00DA5EDE" w:rsidRDefault="00DA5EDE" w:rsidP="00DA5EDE">
      <w:pPr>
        <w:spacing w:line="360" w:lineRule="auto"/>
        <w:rPr>
          <w:rFonts w:ascii="Arial" w:eastAsia="Times New Roman" w:hAnsi="Arial" w:cs="Arial"/>
          <w:color w:val="000000"/>
        </w:rPr>
      </w:pPr>
    </w:p>
    <w:p w14:paraId="4DC50C0F" w14:textId="3B91911B" w:rsidR="00DA5EDE" w:rsidRPr="00DA5EDE" w:rsidRDefault="00DA5EDE" w:rsidP="00DA5EDE">
      <w:pPr>
        <w:spacing w:line="360" w:lineRule="auto"/>
        <w:rPr>
          <w:rFonts w:ascii="Arial" w:eastAsia="Times New Roman" w:hAnsi="Arial" w:cs="Arial"/>
        </w:rPr>
      </w:pPr>
      <w:proofErr w:type="spellStart"/>
      <w:r w:rsidRPr="00DA5EDE">
        <w:rPr>
          <w:rFonts w:ascii="Arial" w:eastAsia="Times New Roman" w:hAnsi="Arial" w:cs="Arial"/>
          <w:color w:val="000000" w:themeColor="text1"/>
        </w:rPr>
        <w:t>Buuren</w:t>
      </w:r>
      <w:proofErr w:type="spellEnd"/>
      <w:r w:rsidRPr="00DA5EDE">
        <w:rPr>
          <w:rFonts w:ascii="Arial" w:eastAsia="Times New Roman" w:hAnsi="Arial" w:cs="Arial"/>
          <w:color w:val="000000" w:themeColor="text1"/>
        </w:rPr>
        <w:t xml:space="preserve">, A and </w:t>
      </w:r>
      <w:proofErr w:type="spellStart"/>
      <w:r w:rsidRPr="00DA5EDE">
        <w:rPr>
          <w:rFonts w:ascii="Arial" w:eastAsia="Times New Roman" w:hAnsi="Arial" w:cs="Arial"/>
          <w:color w:val="000000" w:themeColor="text1"/>
        </w:rPr>
        <w:t>Esthuis</w:t>
      </w:r>
      <w:proofErr w:type="spellEnd"/>
      <w:r w:rsidRPr="00DA5EDE">
        <w:rPr>
          <w:rFonts w:ascii="Arial" w:eastAsia="Times New Roman" w:hAnsi="Arial" w:cs="Arial"/>
          <w:color w:val="000000" w:themeColor="text1"/>
        </w:rPr>
        <w:t>, J (2014) ‘</w:t>
      </w:r>
      <w:r w:rsidRPr="00DA5EDE">
        <w:rPr>
          <w:rFonts w:ascii="Arial" w:eastAsia="Times New Roman" w:hAnsi="Arial" w:cs="Arial"/>
          <w:color w:val="000000" w:themeColor="text1"/>
        </w:rPr>
        <w:t>Innovations in water governance: the importance of time</w:t>
      </w:r>
      <w:r w:rsidRPr="00DA5EDE">
        <w:rPr>
          <w:rFonts w:ascii="Arial" w:eastAsia="Times New Roman" w:hAnsi="Arial" w:cs="Arial"/>
          <w:color w:val="000000" w:themeColor="text1"/>
        </w:rPr>
        <w:t xml:space="preserve">’, </w:t>
      </w:r>
      <w:r w:rsidRPr="00DA5EDE">
        <w:rPr>
          <w:rFonts w:ascii="Arial" w:eastAsia="Times New Roman" w:hAnsi="Arial" w:cs="Arial"/>
          <w:i/>
          <w:color w:val="000000" w:themeColor="text1"/>
          <w:shd w:val="clear" w:color="auto" w:fill="FFFFFF"/>
        </w:rPr>
        <w:t>Erasmus University Rotterdam</w:t>
      </w:r>
      <w:r w:rsidRPr="00DA5EDE">
        <w:rPr>
          <w:rFonts w:ascii="Arial" w:eastAsia="Times New Roman" w:hAnsi="Arial" w:cs="Arial"/>
          <w:i/>
          <w:color w:val="000000" w:themeColor="text1"/>
          <w:shd w:val="clear" w:color="auto" w:fill="FFFFFF"/>
        </w:rPr>
        <w:t>,</w:t>
      </w:r>
      <w:r w:rsidRPr="00DA5EDE">
        <w:rPr>
          <w:rFonts w:ascii="Arial" w:eastAsia="Times New Roman" w:hAnsi="Arial" w:cs="Arial"/>
          <w:color w:val="000000" w:themeColor="text1"/>
          <w:shd w:val="clear" w:color="auto" w:fill="FFFFFF"/>
        </w:rPr>
        <w:t xml:space="preserve"> Volume 80, Issue 2, May, pp. 401. [On-line]. </w:t>
      </w:r>
      <w:r w:rsidR="000F0D79" w:rsidRPr="000F0D79">
        <w:rPr>
          <w:rFonts w:ascii="Arial" w:eastAsia="Times New Roman" w:hAnsi="Arial" w:cs="Arial"/>
          <w:color w:val="1C1D1E"/>
        </w:rPr>
        <w:t>Available</w:t>
      </w:r>
      <w:r w:rsidR="000F0D79" w:rsidRPr="00DA5EDE">
        <w:rPr>
          <w:rFonts w:ascii="Arial" w:eastAsia="Times New Roman" w:hAnsi="Arial" w:cs="Arial"/>
          <w:color w:val="333333"/>
          <w:shd w:val="clear" w:color="auto" w:fill="FFFFFF"/>
        </w:rPr>
        <w:t xml:space="preserve"> </w:t>
      </w:r>
      <w:r w:rsidRPr="00DA5EDE">
        <w:rPr>
          <w:rFonts w:ascii="Arial" w:eastAsia="Times New Roman" w:hAnsi="Arial" w:cs="Arial"/>
          <w:color w:val="333333"/>
          <w:shd w:val="clear" w:color="auto" w:fill="FFFFFF"/>
        </w:rPr>
        <w:t xml:space="preserve">at: </w:t>
      </w:r>
      <w:hyperlink r:id="rId12" w:history="1">
        <w:r w:rsidRPr="00DA5EDE">
          <w:rPr>
            <w:rStyle w:val="Hyperlink"/>
            <w:rFonts w:ascii="Arial" w:eastAsia="Times New Roman" w:hAnsi="Arial" w:cs="Arial"/>
            <w:shd w:val="clear" w:color="auto" w:fill="FFFFFF"/>
          </w:rPr>
          <w:t>https://journals.sagepub.com/doi/abs/10.1177/0020852313514518</w:t>
        </w:r>
      </w:hyperlink>
      <w:r w:rsidRPr="00DA5EDE">
        <w:rPr>
          <w:rFonts w:ascii="Arial" w:eastAsia="Times New Roman" w:hAnsi="Arial" w:cs="Arial"/>
          <w:color w:val="333333"/>
          <w:shd w:val="clear" w:color="auto" w:fill="FFFFFF"/>
        </w:rPr>
        <w:t xml:space="preserve"> [Accessed: 8th February 2020].</w:t>
      </w:r>
    </w:p>
    <w:p w14:paraId="255E342B" w14:textId="77777777" w:rsidR="00DA5EDE" w:rsidRPr="00DA5EDE" w:rsidRDefault="00DA5EDE" w:rsidP="00DA5EDE">
      <w:pPr>
        <w:spacing w:line="360" w:lineRule="auto"/>
        <w:rPr>
          <w:rFonts w:ascii="Arial" w:hAnsi="Arial" w:cs="Arial"/>
          <w:bCs/>
          <w:color w:val="000000"/>
        </w:rPr>
      </w:pPr>
    </w:p>
    <w:p w14:paraId="1B6C6A5A" w14:textId="77777777" w:rsidR="00DA5EDE" w:rsidRPr="00DA5EDE" w:rsidRDefault="00DA5EDE" w:rsidP="00DA5EDE">
      <w:pPr>
        <w:spacing w:line="360" w:lineRule="auto"/>
        <w:rPr>
          <w:rFonts w:ascii="Arial" w:hAnsi="Arial" w:cs="Arial"/>
          <w:bCs/>
          <w:color w:val="000000"/>
        </w:rPr>
      </w:pPr>
      <w:r w:rsidRPr="00DA5EDE">
        <w:rPr>
          <w:rFonts w:ascii="Arial" w:hAnsi="Arial" w:cs="Arial"/>
          <w:bCs/>
          <w:color w:val="000000"/>
        </w:rPr>
        <w:t xml:space="preserve">Children’s Workforce Development Council. (2008) ‘Integrated Working Explained’ </w:t>
      </w:r>
      <w:hyperlink r:id="rId13" w:history="1">
        <w:r w:rsidRPr="00DA5EDE">
          <w:rPr>
            <w:rStyle w:val="Hyperlink"/>
            <w:rFonts w:ascii="Arial" w:hAnsi="Arial" w:cs="Arial"/>
            <w:bCs/>
          </w:rPr>
          <w:t>https://assets.publishing.service.gov.uk/government/uploads/system/uploads/attachment_data/file/182200/integrated_working_explained.pdf</w:t>
        </w:r>
      </w:hyperlink>
      <w:r w:rsidRPr="00DA5EDE">
        <w:rPr>
          <w:rFonts w:ascii="Arial" w:hAnsi="Arial" w:cs="Arial"/>
          <w:bCs/>
          <w:color w:val="000000"/>
        </w:rPr>
        <w:t xml:space="preserve"> [Accessed: 9th February 2020].</w:t>
      </w:r>
    </w:p>
    <w:p w14:paraId="7ADA735A" w14:textId="77777777" w:rsidR="00DA5EDE" w:rsidRPr="00DA5EDE" w:rsidRDefault="00DA5EDE" w:rsidP="00DA5EDE">
      <w:pPr>
        <w:pStyle w:val="NormalWeb"/>
        <w:spacing w:line="360" w:lineRule="auto"/>
        <w:rPr>
          <w:rFonts w:ascii="Arial" w:hAnsi="Arial" w:cs="Arial"/>
        </w:rPr>
      </w:pPr>
      <w:r w:rsidRPr="00DA5EDE">
        <w:rPr>
          <w:rFonts w:ascii="Arial" w:hAnsi="Arial" w:cs="Arial"/>
        </w:rPr>
        <w:t xml:space="preserve">Department for Children, Schools and Families. (2009) </w:t>
      </w:r>
      <w:r w:rsidRPr="00DA5EDE">
        <w:rPr>
          <w:rFonts w:ascii="Arial" w:hAnsi="Arial" w:cs="Arial"/>
          <w:i/>
        </w:rPr>
        <w:t>Special Educational Needs (SEN).</w:t>
      </w:r>
      <w:r w:rsidRPr="00DA5EDE">
        <w:rPr>
          <w:rFonts w:ascii="Arial" w:hAnsi="Arial" w:cs="Arial"/>
        </w:rPr>
        <w:t xml:space="preserve"> Cardiff. Nottingham, United Kingdom.</w:t>
      </w:r>
    </w:p>
    <w:p w14:paraId="6A4CAC27" w14:textId="77777777" w:rsidR="00DA5EDE" w:rsidRPr="00DA5EDE" w:rsidRDefault="00DA5EDE" w:rsidP="00DA5EDE">
      <w:pPr>
        <w:pStyle w:val="NormalWeb"/>
        <w:spacing w:line="360" w:lineRule="auto"/>
        <w:rPr>
          <w:rFonts w:ascii="Arial" w:hAnsi="Arial" w:cs="Arial"/>
        </w:rPr>
      </w:pPr>
      <w:r w:rsidRPr="00DA5EDE">
        <w:rPr>
          <w:rFonts w:ascii="Arial" w:hAnsi="Arial" w:cs="Arial"/>
        </w:rPr>
        <w:t xml:space="preserve">Department for Education and Skills. (2012) </w:t>
      </w:r>
      <w:r w:rsidRPr="00DA5EDE">
        <w:rPr>
          <w:rFonts w:ascii="Arial" w:hAnsi="Arial" w:cs="Arial"/>
          <w:i/>
        </w:rPr>
        <w:t>Research into dyslexia provision in Wales.</w:t>
      </w:r>
      <w:r w:rsidRPr="00DA5EDE">
        <w:rPr>
          <w:rFonts w:ascii="Arial" w:hAnsi="Arial" w:cs="Arial"/>
        </w:rPr>
        <w:t xml:space="preserve"> Cardiff. Welsh Assembly Government.</w:t>
      </w:r>
    </w:p>
    <w:p w14:paraId="5D659871" w14:textId="1A75350E" w:rsidR="00DA5EDE" w:rsidRPr="00DA5EDE" w:rsidRDefault="00DA5EDE" w:rsidP="00DA5EDE">
      <w:pPr>
        <w:pStyle w:val="NormalWeb"/>
        <w:spacing w:line="360" w:lineRule="auto"/>
        <w:rPr>
          <w:rFonts w:ascii="Arial" w:hAnsi="Arial" w:cs="Arial"/>
        </w:rPr>
      </w:pPr>
      <w:r w:rsidRPr="00DA5EDE">
        <w:rPr>
          <w:rFonts w:ascii="Arial" w:hAnsi="Arial" w:cs="Arial"/>
          <w:color w:val="000000" w:themeColor="text1"/>
          <w:lang w:val="en-US"/>
        </w:rPr>
        <w:t xml:space="preserve">Down Syndrome South Africa. (no date) ‘What is Inclusive Education?’ </w:t>
      </w:r>
      <w:hyperlink r:id="rId14" w:history="1">
        <w:r w:rsidRPr="00DA5EDE">
          <w:rPr>
            <w:rStyle w:val="Hyperlink"/>
            <w:rFonts w:ascii="Arial" w:hAnsi="Arial" w:cs="Arial"/>
            <w:lang w:val="en-US"/>
          </w:rPr>
          <w:t>http://www.downsyndrome.org.za/main.aspx?artid=25</w:t>
        </w:r>
      </w:hyperlink>
      <w:r w:rsidRPr="00DA5EDE">
        <w:rPr>
          <w:rFonts w:ascii="Arial" w:hAnsi="Arial" w:cs="Arial"/>
          <w:color w:val="000000" w:themeColor="text1"/>
          <w:lang w:val="en-US"/>
        </w:rPr>
        <w:t xml:space="preserve"> [Accessed: 24</w:t>
      </w:r>
      <w:r w:rsidRPr="00DA5EDE">
        <w:rPr>
          <w:rFonts w:ascii="Arial" w:hAnsi="Arial" w:cs="Arial"/>
          <w:color w:val="000000" w:themeColor="text1"/>
          <w:vertAlign w:val="superscript"/>
          <w:lang w:val="en-US"/>
        </w:rPr>
        <w:t>th</w:t>
      </w:r>
      <w:r w:rsidRPr="00DA5EDE">
        <w:rPr>
          <w:rFonts w:ascii="Arial" w:hAnsi="Arial" w:cs="Arial"/>
          <w:color w:val="000000" w:themeColor="text1"/>
          <w:lang w:val="en-US"/>
        </w:rPr>
        <w:t xml:space="preserve"> February 2020].</w:t>
      </w:r>
    </w:p>
    <w:p w14:paraId="1D96023E" w14:textId="77777777" w:rsidR="00DA5EDE" w:rsidRPr="00DA5EDE" w:rsidRDefault="00DA5EDE" w:rsidP="00DA5EDE">
      <w:pPr>
        <w:spacing w:line="360" w:lineRule="auto"/>
        <w:rPr>
          <w:rFonts w:ascii="Arial" w:hAnsi="Arial" w:cs="Arial"/>
          <w:lang w:val="en-US"/>
        </w:rPr>
      </w:pPr>
      <w:r w:rsidRPr="00DA5EDE">
        <w:rPr>
          <w:rFonts w:ascii="Arial" w:hAnsi="Arial" w:cs="Arial"/>
          <w:lang w:val="en-US"/>
        </w:rPr>
        <w:t xml:space="preserve">Dyslexia Association Ireland. (no date) ‘General Benefits and Advice’ </w:t>
      </w:r>
      <w:hyperlink r:id="rId15" w:history="1">
        <w:r w:rsidRPr="00DA5EDE">
          <w:rPr>
            <w:rStyle w:val="Hyperlink"/>
            <w:rFonts w:ascii="Arial" w:hAnsi="Arial" w:cs="Arial"/>
            <w:lang w:val="en-US"/>
          </w:rPr>
          <w:t>https://www.dyslexia.ie/information/computers-and-technology/general-benefits-and-advice/</w:t>
        </w:r>
      </w:hyperlink>
      <w:r w:rsidRPr="00DA5EDE">
        <w:rPr>
          <w:rFonts w:ascii="Arial" w:hAnsi="Arial" w:cs="Arial"/>
          <w:lang w:val="en-US"/>
        </w:rPr>
        <w:t xml:space="preserve"> [Accessed: 2</w:t>
      </w:r>
      <w:r w:rsidRPr="00DA5EDE">
        <w:rPr>
          <w:rFonts w:ascii="Arial" w:hAnsi="Arial" w:cs="Arial"/>
          <w:vertAlign w:val="superscript"/>
          <w:lang w:val="en-US"/>
        </w:rPr>
        <w:t>nd</w:t>
      </w:r>
      <w:r w:rsidRPr="00DA5EDE">
        <w:rPr>
          <w:rFonts w:ascii="Arial" w:hAnsi="Arial" w:cs="Arial"/>
          <w:lang w:val="en-US"/>
        </w:rPr>
        <w:t xml:space="preserve"> March 2020].</w:t>
      </w:r>
    </w:p>
    <w:p w14:paraId="201424B4" w14:textId="77777777" w:rsidR="00DA5EDE" w:rsidRPr="00DA5EDE" w:rsidRDefault="00DA5EDE" w:rsidP="00DA5EDE">
      <w:pPr>
        <w:spacing w:after="240" w:line="360" w:lineRule="auto"/>
        <w:rPr>
          <w:rFonts w:ascii="Arial" w:eastAsia="Times New Roman" w:hAnsi="Arial" w:cs="Arial"/>
          <w:color w:val="000000"/>
        </w:rPr>
      </w:pPr>
    </w:p>
    <w:p w14:paraId="1EE0C5A3" w14:textId="77777777" w:rsidR="00DA5EDE" w:rsidRPr="00DA5EDE" w:rsidRDefault="00DA5EDE" w:rsidP="00DA5EDE">
      <w:pPr>
        <w:spacing w:after="240" w:line="360" w:lineRule="auto"/>
        <w:rPr>
          <w:rFonts w:ascii="Arial" w:eastAsia="Times New Roman" w:hAnsi="Arial" w:cs="Arial"/>
          <w:color w:val="000000"/>
        </w:rPr>
      </w:pPr>
      <w:r w:rsidRPr="00DA5EDE">
        <w:rPr>
          <w:rFonts w:ascii="Arial" w:eastAsia="Times New Roman" w:hAnsi="Arial" w:cs="Arial"/>
          <w:color w:val="000000"/>
        </w:rPr>
        <w:t xml:space="preserve">Early Intervention Foundation. (no date) ‘What is early intervention?’ </w:t>
      </w:r>
      <w:hyperlink r:id="rId16" w:history="1">
        <w:r w:rsidRPr="00DA5EDE">
          <w:rPr>
            <w:rStyle w:val="Hyperlink"/>
            <w:rFonts w:ascii="Arial" w:eastAsia="Times New Roman" w:hAnsi="Arial" w:cs="Arial"/>
          </w:rPr>
          <w:t>https://www.eif.org.uk/why-it-matters/what-is-early-intervention</w:t>
        </w:r>
      </w:hyperlink>
      <w:r w:rsidRPr="00DA5EDE">
        <w:rPr>
          <w:rFonts w:ascii="Arial" w:eastAsia="Times New Roman" w:hAnsi="Arial" w:cs="Arial"/>
          <w:color w:val="000000"/>
        </w:rPr>
        <w:t xml:space="preserve"> [Accessed: 12th January 2020].</w:t>
      </w:r>
    </w:p>
    <w:p w14:paraId="300AD223" w14:textId="77777777" w:rsidR="00DA5EDE" w:rsidRPr="00DA5EDE" w:rsidRDefault="00DA5EDE" w:rsidP="00DA5EDE">
      <w:pPr>
        <w:pStyle w:val="Heading1"/>
        <w:spacing w:before="0" w:beforeAutospacing="0" w:after="180" w:afterAutospacing="0" w:line="360" w:lineRule="auto"/>
        <w:rPr>
          <w:rFonts w:ascii="Arial" w:eastAsia="Times New Roman" w:hAnsi="Arial" w:cs="Arial"/>
          <w:b w:val="0"/>
          <w:bCs w:val="0"/>
          <w:caps/>
          <w:color w:val="333333"/>
          <w:sz w:val="24"/>
          <w:szCs w:val="24"/>
        </w:rPr>
      </w:pPr>
      <w:r w:rsidRPr="00DA5EDE">
        <w:rPr>
          <w:rFonts w:ascii="Arial" w:hAnsi="Arial" w:cs="Arial"/>
          <w:b w:val="0"/>
          <w:sz w:val="24"/>
          <w:szCs w:val="24"/>
        </w:rPr>
        <w:lastRenderedPageBreak/>
        <w:t>Education through Regional Working. (2018) ‘</w:t>
      </w:r>
      <w:r w:rsidRPr="00DA5EDE">
        <w:rPr>
          <w:rFonts w:ascii="Arial" w:eastAsia="Times New Roman" w:hAnsi="Arial" w:cs="Arial"/>
          <w:b w:val="0"/>
          <w:bCs w:val="0"/>
          <w:caps/>
          <w:color w:val="333333"/>
          <w:sz w:val="24"/>
          <w:szCs w:val="24"/>
        </w:rPr>
        <w:t>UPDATE - ADDITIONAL LEARNING NEEDS AND EDUCATION TRIBUNAL [WALES] ACT 2018</w:t>
      </w:r>
      <w:r w:rsidRPr="00DA5EDE">
        <w:rPr>
          <w:rFonts w:ascii="Arial" w:eastAsia="Times New Roman" w:hAnsi="Arial" w:cs="Arial"/>
          <w:b w:val="0"/>
          <w:bCs w:val="0"/>
          <w:caps/>
          <w:color w:val="333333"/>
          <w:sz w:val="24"/>
          <w:szCs w:val="24"/>
        </w:rPr>
        <w:t xml:space="preserve">’ </w:t>
      </w:r>
      <w:hyperlink r:id="rId17" w:history="1">
        <w:r w:rsidRPr="00DA5EDE">
          <w:rPr>
            <w:rStyle w:val="Hyperlink"/>
            <w:rFonts w:ascii="Arial" w:eastAsia="Times New Roman" w:hAnsi="Arial" w:cs="Arial"/>
            <w:b w:val="0"/>
            <w:bCs w:val="0"/>
            <w:caps/>
            <w:sz w:val="24"/>
            <w:szCs w:val="24"/>
          </w:rPr>
          <w:t>http://www.erw.wales/news/update-additional-learning-needs-and-education-tribunal-wales-act-2018/</w:t>
        </w:r>
      </w:hyperlink>
      <w:r w:rsidRPr="00DA5EDE">
        <w:rPr>
          <w:rFonts w:ascii="Arial" w:eastAsia="Times New Roman" w:hAnsi="Arial" w:cs="Arial"/>
          <w:b w:val="0"/>
          <w:bCs w:val="0"/>
          <w:caps/>
          <w:color w:val="333333"/>
          <w:sz w:val="24"/>
          <w:szCs w:val="24"/>
        </w:rPr>
        <w:t xml:space="preserve"> </w:t>
      </w:r>
      <w:r w:rsidRPr="00DA5EDE">
        <w:rPr>
          <w:rFonts w:ascii="Arial" w:hAnsi="Arial" w:cs="Arial"/>
          <w:b w:val="0"/>
          <w:sz w:val="24"/>
          <w:szCs w:val="24"/>
          <w:lang w:val="en-US"/>
        </w:rPr>
        <w:t>[Accessed: 11th February 2020].</w:t>
      </w:r>
    </w:p>
    <w:p w14:paraId="3FD0C12B" w14:textId="77777777" w:rsidR="00DA5EDE" w:rsidRPr="00DA5EDE" w:rsidRDefault="00DA5EDE" w:rsidP="00DA5EDE">
      <w:pPr>
        <w:spacing w:line="360" w:lineRule="auto"/>
        <w:rPr>
          <w:rFonts w:ascii="Arial" w:hAnsi="Arial" w:cs="Arial"/>
        </w:rPr>
      </w:pPr>
    </w:p>
    <w:p w14:paraId="03DB88BF" w14:textId="77777777" w:rsidR="00DA5EDE" w:rsidRPr="00DA5EDE" w:rsidRDefault="00DA5EDE" w:rsidP="00DA5EDE">
      <w:pPr>
        <w:spacing w:line="360" w:lineRule="auto"/>
        <w:rPr>
          <w:rFonts w:ascii="Arial" w:hAnsi="Arial" w:cs="Arial"/>
        </w:rPr>
      </w:pPr>
      <w:r w:rsidRPr="00DA5EDE">
        <w:rPr>
          <w:rFonts w:ascii="Arial" w:hAnsi="Arial" w:cs="Arial"/>
        </w:rPr>
        <w:t xml:space="preserve">Enterprise and Learning Committee. (2008) </w:t>
      </w:r>
      <w:r w:rsidRPr="00DA5EDE">
        <w:rPr>
          <w:rFonts w:ascii="Arial" w:hAnsi="Arial" w:cs="Arial"/>
          <w:i/>
        </w:rPr>
        <w:t>Support for People with Dyslexia in Wales.</w:t>
      </w:r>
      <w:r w:rsidRPr="00DA5EDE">
        <w:rPr>
          <w:rFonts w:ascii="Arial" w:hAnsi="Arial" w:cs="Arial"/>
        </w:rPr>
        <w:t xml:space="preserve"> Cardiff: Welsh Assembly Government.</w:t>
      </w:r>
    </w:p>
    <w:p w14:paraId="2C9E736B" w14:textId="77777777" w:rsidR="00DA5EDE" w:rsidRPr="00DA5EDE" w:rsidRDefault="00DA5EDE" w:rsidP="00DA5EDE">
      <w:pPr>
        <w:spacing w:line="360" w:lineRule="auto"/>
        <w:rPr>
          <w:rFonts w:ascii="Arial" w:hAnsi="Arial" w:cs="Arial"/>
        </w:rPr>
      </w:pPr>
    </w:p>
    <w:p w14:paraId="0091D882" w14:textId="3EB7650E" w:rsidR="00DA5EDE" w:rsidRPr="00DA5EDE" w:rsidRDefault="00DA5EDE" w:rsidP="00DA5EDE">
      <w:pPr>
        <w:spacing w:line="360" w:lineRule="auto"/>
        <w:rPr>
          <w:rFonts w:ascii="Arial" w:hAnsi="Arial" w:cs="Arial"/>
        </w:rPr>
      </w:pPr>
      <w:proofErr w:type="spellStart"/>
      <w:r w:rsidRPr="00DA5EDE">
        <w:rPr>
          <w:rFonts w:ascii="Arial" w:hAnsi="Arial" w:cs="Arial"/>
          <w:color w:val="000000" w:themeColor="text1"/>
          <w:lang w:val="en-US"/>
        </w:rPr>
        <w:t>Glazzard</w:t>
      </w:r>
      <w:proofErr w:type="spellEnd"/>
      <w:r w:rsidRPr="00DA5EDE">
        <w:rPr>
          <w:rFonts w:ascii="Arial" w:hAnsi="Arial" w:cs="Arial"/>
          <w:color w:val="000000" w:themeColor="text1"/>
          <w:lang w:val="en-US"/>
        </w:rPr>
        <w:t>, J (2010) ‘</w:t>
      </w:r>
      <w:r w:rsidRPr="00DA5EDE">
        <w:rPr>
          <w:rFonts w:ascii="Arial" w:eastAsia="Times New Roman" w:hAnsi="Arial" w:cs="Arial"/>
          <w:color w:val="1C1D1E"/>
        </w:rPr>
        <w:t>The impact of dyslexia on pupils' self</w:t>
      </w:r>
      <w:r w:rsidRPr="00DA5EDE">
        <w:rPr>
          <w:rFonts w:ascii="Calibri" w:eastAsia="Calibri" w:hAnsi="Calibri" w:cs="Calibri"/>
          <w:color w:val="1C1D1E"/>
        </w:rPr>
        <w:t>‐</w:t>
      </w:r>
      <w:r w:rsidRPr="00DA5EDE">
        <w:rPr>
          <w:rFonts w:ascii="Arial" w:eastAsia="Times New Roman" w:hAnsi="Arial" w:cs="Arial"/>
          <w:color w:val="1C1D1E"/>
        </w:rPr>
        <w:t xml:space="preserve">esteem’, </w:t>
      </w:r>
      <w:r w:rsidRPr="00DA5EDE">
        <w:rPr>
          <w:rFonts w:ascii="Arial" w:eastAsia="Times New Roman" w:hAnsi="Arial" w:cs="Arial"/>
          <w:i/>
          <w:color w:val="1C1D1E"/>
        </w:rPr>
        <w:t>Support for Learning,</w:t>
      </w:r>
      <w:r w:rsidRPr="00DA5EDE">
        <w:rPr>
          <w:rFonts w:ascii="Arial" w:eastAsia="Times New Roman" w:hAnsi="Arial" w:cs="Arial"/>
          <w:color w:val="1C1D1E"/>
        </w:rPr>
        <w:t xml:space="preserve"> Volume 25, Issue 2, May. [On-line]. </w:t>
      </w:r>
      <w:r w:rsidR="000F0D79" w:rsidRPr="000F0D79">
        <w:rPr>
          <w:rFonts w:ascii="Arial" w:eastAsia="Times New Roman" w:hAnsi="Arial" w:cs="Arial"/>
          <w:color w:val="1C1D1E"/>
        </w:rPr>
        <w:t>Available</w:t>
      </w:r>
      <w:r w:rsidR="000F0D79" w:rsidRPr="00DA5EDE">
        <w:rPr>
          <w:rFonts w:ascii="Arial" w:eastAsia="Times New Roman" w:hAnsi="Arial" w:cs="Arial"/>
          <w:color w:val="1C1D1E"/>
        </w:rPr>
        <w:t xml:space="preserve"> </w:t>
      </w:r>
      <w:r w:rsidRPr="00DA5EDE">
        <w:rPr>
          <w:rFonts w:ascii="Arial" w:eastAsia="Times New Roman" w:hAnsi="Arial" w:cs="Arial"/>
          <w:color w:val="1C1D1E"/>
        </w:rPr>
        <w:t xml:space="preserve">at: </w:t>
      </w:r>
      <w:hyperlink r:id="rId18" w:history="1">
        <w:r w:rsidRPr="00DA5EDE">
          <w:rPr>
            <w:rStyle w:val="Hyperlink"/>
            <w:rFonts w:ascii="Arial" w:eastAsia="Times New Roman" w:hAnsi="Arial" w:cs="Arial"/>
          </w:rPr>
          <w:t>https://onlinelibrary.wiley.com/doi/abs/10.1111/j.1467-9604.2010.01442.x</w:t>
        </w:r>
      </w:hyperlink>
      <w:r w:rsidRPr="00DA5EDE">
        <w:rPr>
          <w:rFonts w:ascii="Arial" w:eastAsia="Times New Roman" w:hAnsi="Arial" w:cs="Arial"/>
          <w:color w:val="1C1D1E"/>
        </w:rPr>
        <w:t xml:space="preserve"> [Accessed: 24th February 2020].</w:t>
      </w:r>
    </w:p>
    <w:p w14:paraId="55BE9627" w14:textId="77777777" w:rsidR="00DA5EDE" w:rsidRPr="00DA5EDE" w:rsidRDefault="00DA5EDE" w:rsidP="00DA5EDE">
      <w:pPr>
        <w:spacing w:line="360" w:lineRule="auto"/>
        <w:rPr>
          <w:rFonts w:ascii="Arial" w:eastAsia="Times New Roman" w:hAnsi="Arial" w:cs="Arial"/>
          <w:color w:val="333333"/>
        </w:rPr>
      </w:pPr>
    </w:p>
    <w:p w14:paraId="762BA3DA" w14:textId="074AD55A" w:rsidR="00DA5EDE" w:rsidRPr="00DA5EDE" w:rsidRDefault="00DA5EDE" w:rsidP="00DA5EDE">
      <w:pPr>
        <w:spacing w:line="360" w:lineRule="auto"/>
        <w:rPr>
          <w:rFonts w:ascii="Arial" w:eastAsia="Times New Roman" w:hAnsi="Arial" w:cs="Arial"/>
        </w:rPr>
      </w:pPr>
      <w:proofErr w:type="spellStart"/>
      <w:r w:rsidRPr="00DA5EDE">
        <w:rPr>
          <w:rFonts w:ascii="Arial" w:eastAsia="Times New Roman" w:hAnsi="Arial" w:cs="Arial"/>
          <w:color w:val="333333"/>
        </w:rPr>
        <w:t>Gorad</w:t>
      </w:r>
      <w:proofErr w:type="spellEnd"/>
      <w:r w:rsidRPr="00DA5EDE">
        <w:rPr>
          <w:rFonts w:ascii="Arial" w:eastAsia="Times New Roman" w:hAnsi="Arial" w:cs="Arial"/>
          <w:color w:val="333333"/>
        </w:rPr>
        <w:t>, S and Khan, M. (2011) ‘</w:t>
      </w:r>
      <w:r w:rsidRPr="00DA5EDE">
        <w:rPr>
          <w:rStyle w:val="apple-converted-space"/>
          <w:rFonts w:ascii="Arial" w:eastAsia="Times New Roman" w:hAnsi="Arial" w:cs="Arial"/>
          <w:bCs/>
          <w:color w:val="333333"/>
        </w:rPr>
        <w:t xml:space="preserve">A </w:t>
      </w:r>
      <w:r w:rsidRPr="00DA5EDE">
        <w:rPr>
          <w:rFonts w:ascii="Arial" w:eastAsia="Times New Roman" w:hAnsi="Arial" w:cs="Arial"/>
          <w:bCs/>
          <w:color w:val="333333"/>
        </w:rPr>
        <w:t xml:space="preserve">randomised controlled trial of the use of a piece of commercial software for the acquisition of reading skills’, </w:t>
      </w:r>
      <w:r w:rsidRPr="00DA5EDE">
        <w:rPr>
          <w:rFonts w:ascii="Arial" w:eastAsia="Times New Roman" w:hAnsi="Arial" w:cs="Arial"/>
          <w:bCs/>
          <w:i/>
          <w:color w:val="333333"/>
        </w:rPr>
        <w:t>Educational Review,</w:t>
      </w:r>
      <w:r w:rsidRPr="00DA5EDE">
        <w:rPr>
          <w:rFonts w:ascii="Arial" w:eastAsia="Times New Roman" w:hAnsi="Arial" w:cs="Arial"/>
          <w:bCs/>
          <w:color w:val="333333"/>
        </w:rPr>
        <w:t xml:space="preserve"> Volume 64, September, pp. 21. [On-line]. </w:t>
      </w:r>
      <w:r w:rsidR="000F0D79" w:rsidRPr="000F0D79">
        <w:rPr>
          <w:rFonts w:ascii="Arial" w:eastAsia="Times New Roman" w:hAnsi="Arial" w:cs="Arial"/>
          <w:color w:val="1C1D1E"/>
        </w:rPr>
        <w:t>Available</w:t>
      </w:r>
      <w:r w:rsidR="000F0D79" w:rsidRPr="00DA5EDE">
        <w:rPr>
          <w:rFonts w:ascii="Arial" w:eastAsia="Times New Roman" w:hAnsi="Arial" w:cs="Arial"/>
          <w:bCs/>
          <w:color w:val="333333"/>
        </w:rPr>
        <w:t xml:space="preserve"> </w:t>
      </w:r>
      <w:r w:rsidRPr="00DA5EDE">
        <w:rPr>
          <w:rFonts w:ascii="Arial" w:eastAsia="Times New Roman" w:hAnsi="Arial" w:cs="Arial"/>
          <w:bCs/>
          <w:color w:val="333333"/>
        </w:rPr>
        <w:t xml:space="preserve">at: </w:t>
      </w:r>
      <w:hyperlink r:id="rId19" w:history="1">
        <w:r w:rsidRPr="00DA5EDE">
          <w:rPr>
            <w:rStyle w:val="Hyperlink"/>
            <w:rFonts w:ascii="Arial" w:eastAsia="Times New Roman" w:hAnsi="Arial" w:cs="Arial"/>
            <w:bCs/>
          </w:rPr>
          <w:t>https://www.tandfonline.com/doi/abs/10.1080/00131911.2010.537315</w:t>
        </w:r>
      </w:hyperlink>
      <w:r w:rsidRPr="00DA5EDE">
        <w:rPr>
          <w:rFonts w:ascii="Arial" w:eastAsia="Times New Roman" w:hAnsi="Arial" w:cs="Arial"/>
          <w:bCs/>
          <w:color w:val="333333"/>
        </w:rPr>
        <w:t xml:space="preserve"> [Accessed: 24th February 2020].</w:t>
      </w:r>
    </w:p>
    <w:p w14:paraId="0B933E8C" w14:textId="77777777" w:rsidR="00DA5EDE" w:rsidRPr="00DA5EDE" w:rsidRDefault="00DA5EDE" w:rsidP="00DA5EDE">
      <w:pPr>
        <w:spacing w:line="360" w:lineRule="auto"/>
        <w:rPr>
          <w:rFonts w:ascii="Arial" w:hAnsi="Arial" w:cs="Arial"/>
        </w:rPr>
      </w:pPr>
    </w:p>
    <w:p w14:paraId="0339DDFB" w14:textId="3A05A19D" w:rsidR="00DA5EDE" w:rsidRPr="00DA5EDE" w:rsidRDefault="00DA5EDE" w:rsidP="00DA5EDE">
      <w:pPr>
        <w:spacing w:line="360" w:lineRule="auto"/>
        <w:rPr>
          <w:rFonts w:ascii="Arial" w:hAnsi="Arial" w:cs="Arial"/>
        </w:rPr>
      </w:pPr>
      <w:proofErr w:type="spellStart"/>
      <w:r w:rsidRPr="00DA5EDE">
        <w:rPr>
          <w:rFonts w:ascii="Arial" w:hAnsi="Arial" w:cs="Arial"/>
        </w:rPr>
        <w:t>Gorad</w:t>
      </w:r>
      <w:proofErr w:type="spellEnd"/>
      <w:r w:rsidRPr="00DA5EDE">
        <w:rPr>
          <w:rFonts w:ascii="Arial" w:hAnsi="Arial" w:cs="Arial"/>
        </w:rPr>
        <w:t xml:space="preserve">, S et al. (2010) </w:t>
      </w:r>
      <w:r w:rsidRPr="00DA5EDE">
        <w:rPr>
          <w:rFonts w:ascii="Arial" w:hAnsi="Arial" w:cs="Arial"/>
          <w:i/>
        </w:rPr>
        <w:t>Equity in Education</w:t>
      </w:r>
      <w:r w:rsidR="000F0D79">
        <w:rPr>
          <w:rFonts w:ascii="Arial" w:hAnsi="Arial" w:cs="Arial"/>
        </w:rPr>
        <w:t xml:space="preserve">. Hampshire: </w:t>
      </w:r>
      <w:proofErr w:type="spellStart"/>
      <w:r w:rsidR="000F0D79">
        <w:rPr>
          <w:rFonts w:ascii="Arial" w:hAnsi="Arial" w:cs="Arial"/>
        </w:rPr>
        <w:t>M</w:t>
      </w:r>
      <w:r w:rsidRPr="00DA5EDE">
        <w:rPr>
          <w:rFonts w:ascii="Arial" w:hAnsi="Arial" w:cs="Arial"/>
        </w:rPr>
        <w:t>acmillian</w:t>
      </w:r>
      <w:proofErr w:type="spellEnd"/>
      <w:r w:rsidR="000F0D79">
        <w:rPr>
          <w:rFonts w:ascii="Arial" w:hAnsi="Arial" w:cs="Arial"/>
        </w:rPr>
        <w:t xml:space="preserve"> Publishers Limited. [e-book]. </w:t>
      </w:r>
      <w:r w:rsidR="000F0D79" w:rsidRPr="000F0D79">
        <w:rPr>
          <w:rFonts w:ascii="Arial" w:eastAsia="Times New Roman" w:hAnsi="Arial" w:cs="Arial"/>
          <w:color w:val="1C1D1E"/>
        </w:rPr>
        <w:t>Available</w:t>
      </w:r>
      <w:r w:rsidRPr="00DA5EDE">
        <w:rPr>
          <w:rFonts w:ascii="Arial" w:hAnsi="Arial" w:cs="Arial"/>
        </w:rPr>
        <w:t xml:space="preserve"> at: </w:t>
      </w:r>
      <w:hyperlink r:id="rId20" w:history="1">
        <w:r w:rsidRPr="00DA5EDE">
          <w:rPr>
            <w:rStyle w:val="Hyperlink"/>
            <w:rFonts w:ascii="Arial" w:hAnsi="Arial" w:cs="Arial"/>
          </w:rPr>
          <w:t>https://books.google.co.uk/books?hl=en&amp;lr=&amp;id=RJ-HDAAAQBAJ&amp;oi=fnd&amp;pg=PP1&amp;dq=What+is+Equity+in+Education%3F&amp;ots=CuGU_BDdBu&amp;sig=PZDXhNOUYHRunz1SAFsqqtdyAaA&amp;redir_esc=y#v=onepage&amp;q=What%20is%20Equity%20in%20Education%3F&amp;f=false</w:t>
        </w:r>
      </w:hyperlink>
      <w:r w:rsidRPr="00DA5EDE">
        <w:rPr>
          <w:rFonts w:ascii="Arial" w:hAnsi="Arial" w:cs="Arial"/>
        </w:rPr>
        <w:t xml:space="preserve"> [Accessed: 12</w:t>
      </w:r>
      <w:r w:rsidRPr="00DA5EDE">
        <w:rPr>
          <w:rFonts w:ascii="Arial" w:hAnsi="Arial" w:cs="Arial"/>
          <w:vertAlign w:val="superscript"/>
        </w:rPr>
        <w:t>th</w:t>
      </w:r>
      <w:r w:rsidRPr="00DA5EDE">
        <w:rPr>
          <w:rFonts w:ascii="Arial" w:hAnsi="Arial" w:cs="Arial"/>
        </w:rPr>
        <w:t xml:space="preserve"> February 2020].</w:t>
      </w:r>
    </w:p>
    <w:p w14:paraId="2AD33550" w14:textId="77777777" w:rsidR="00DA5EDE" w:rsidRPr="00DA5EDE" w:rsidRDefault="00DA5EDE" w:rsidP="00DA5EDE">
      <w:pPr>
        <w:pStyle w:val="Heading1"/>
        <w:spacing w:before="0" w:beforeAutospacing="0" w:after="0" w:afterAutospacing="0" w:line="360" w:lineRule="auto"/>
        <w:rPr>
          <w:rFonts w:ascii="Arial" w:eastAsia="Times New Roman" w:hAnsi="Arial" w:cs="Arial"/>
          <w:b w:val="0"/>
          <w:color w:val="1C1D1E"/>
          <w:sz w:val="24"/>
          <w:szCs w:val="24"/>
        </w:rPr>
      </w:pPr>
    </w:p>
    <w:p w14:paraId="5E05A7E5" w14:textId="77777777" w:rsidR="00DA5EDE" w:rsidRPr="00DA5EDE" w:rsidRDefault="00DA5EDE" w:rsidP="00DA5EDE">
      <w:pPr>
        <w:pStyle w:val="Heading1"/>
        <w:spacing w:before="0" w:beforeAutospacing="0" w:after="0" w:afterAutospacing="0" w:line="360" w:lineRule="auto"/>
        <w:rPr>
          <w:rFonts w:ascii="Arial" w:eastAsia="Times New Roman" w:hAnsi="Arial" w:cs="Arial"/>
          <w:b w:val="0"/>
          <w:color w:val="1C1D1E"/>
          <w:sz w:val="24"/>
          <w:szCs w:val="24"/>
        </w:rPr>
      </w:pPr>
      <w:r w:rsidRPr="00DA5EDE">
        <w:rPr>
          <w:rFonts w:ascii="Arial" w:eastAsia="Times New Roman" w:hAnsi="Arial" w:cs="Arial"/>
          <w:b w:val="0"/>
          <w:color w:val="1C1D1E"/>
          <w:sz w:val="24"/>
          <w:szCs w:val="24"/>
        </w:rPr>
        <w:t xml:space="preserve">Great Britain: Department of Health. (2004) </w:t>
      </w:r>
      <w:r w:rsidRPr="00DA5EDE">
        <w:rPr>
          <w:rFonts w:ascii="Arial" w:eastAsia="Times New Roman" w:hAnsi="Arial" w:cs="Arial"/>
          <w:b w:val="0"/>
          <w:i/>
          <w:color w:val="1C1D1E"/>
          <w:sz w:val="24"/>
          <w:szCs w:val="24"/>
        </w:rPr>
        <w:t>Children Act 2004.</w:t>
      </w:r>
      <w:r w:rsidRPr="00DA5EDE">
        <w:rPr>
          <w:rFonts w:ascii="Arial" w:eastAsia="Times New Roman" w:hAnsi="Arial" w:cs="Arial"/>
          <w:b w:val="0"/>
          <w:color w:val="1C1D1E"/>
          <w:sz w:val="24"/>
          <w:szCs w:val="24"/>
        </w:rPr>
        <w:t xml:space="preserve"> Cm. 31. London, HMSO.</w:t>
      </w:r>
    </w:p>
    <w:p w14:paraId="03B0F73D" w14:textId="77777777" w:rsidR="00DA5EDE" w:rsidRPr="00DA5EDE" w:rsidRDefault="00DA5EDE" w:rsidP="00DA5EDE">
      <w:pPr>
        <w:pStyle w:val="Heading1"/>
        <w:spacing w:before="0" w:beforeAutospacing="0" w:after="0" w:afterAutospacing="0" w:line="360" w:lineRule="auto"/>
        <w:rPr>
          <w:rFonts w:ascii="Arial" w:eastAsia="Times New Roman" w:hAnsi="Arial" w:cs="Arial"/>
          <w:b w:val="0"/>
          <w:color w:val="1C1D1E"/>
          <w:sz w:val="24"/>
          <w:szCs w:val="24"/>
        </w:rPr>
      </w:pPr>
    </w:p>
    <w:p w14:paraId="02F283EB" w14:textId="77777777" w:rsidR="00DA5EDE" w:rsidRPr="00DA5EDE" w:rsidRDefault="00DA5EDE" w:rsidP="00DA5EDE">
      <w:pPr>
        <w:pStyle w:val="Heading1"/>
        <w:spacing w:before="0" w:beforeAutospacing="0" w:after="0" w:afterAutospacing="0" w:line="360" w:lineRule="auto"/>
        <w:rPr>
          <w:rFonts w:ascii="Arial" w:eastAsia="Times New Roman" w:hAnsi="Arial" w:cs="Arial"/>
          <w:b w:val="0"/>
          <w:color w:val="1C1D1E"/>
          <w:sz w:val="24"/>
          <w:szCs w:val="24"/>
        </w:rPr>
      </w:pPr>
      <w:r w:rsidRPr="00DA5EDE">
        <w:rPr>
          <w:rFonts w:ascii="Arial" w:eastAsia="Times New Roman" w:hAnsi="Arial" w:cs="Arial"/>
          <w:b w:val="0"/>
          <w:color w:val="1C1D1E"/>
          <w:sz w:val="24"/>
          <w:szCs w:val="24"/>
        </w:rPr>
        <w:t xml:space="preserve">Great Britain: Department of Health. (2010) </w:t>
      </w:r>
      <w:r w:rsidRPr="00DA5EDE">
        <w:rPr>
          <w:rFonts w:ascii="Arial" w:eastAsia="Times New Roman" w:hAnsi="Arial" w:cs="Arial"/>
          <w:b w:val="0"/>
          <w:i/>
          <w:color w:val="1C1D1E"/>
          <w:sz w:val="24"/>
          <w:szCs w:val="24"/>
        </w:rPr>
        <w:t>Equality Act 2010.</w:t>
      </w:r>
      <w:r w:rsidRPr="00DA5EDE">
        <w:rPr>
          <w:rFonts w:ascii="Arial" w:eastAsia="Times New Roman" w:hAnsi="Arial" w:cs="Arial"/>
          <w:b w:val="0"/>
          <w:color w:val="1C1D1E"/>
          <w:sz w:val="24"/>
          <w:szCs w:val="24"/>
        </w:rPr>
        <w:t xml:space="preserve"> Cm. 15. London, HMSO.</w:t>
      </w:r>
    </w:p>
    <w:p w14:paraId="32F7F669" w14:textId="77777777" w:rsidR="00DA5EDE" w:rsidRPr="00DA5EDE" w:rsidRDefault="00DA5EDE" w:rsidP="00DA5EDE">
      <w:pPr>
        <w:pStyle w:val="Heading1"/>
        <w:spacing w:before="0" w:beforeAutospacing="0" w:after="0" w:afterAutospacing="0" w:line="360" w:lineRule="auto"/>
        <w:rPr>
          <w:rFonts w:ascii="Arial" w:eastAsia="Times New Roman" w:hAnsi="Arial" w:cs="Arial"/>
          <w:b w:val="0"/>
          <w:color w:val="1C1D1E"/>
          <w:sz w:val="24"/>
          <w:szCs w:val="24"/>
        </w:rPr>
      </w:pPr>
    </w:p>
    <w:p w14:paraId="1505A5CC" w14:textId="13456B97" w:rsidR="00DA5EDE" w:rsidRPr="00DA5EDE" w:rsidRDefault="00DA5EDE" w:rsidP="00DA5EDE">
      <w:pPr>
        <w:pStyle w:val="Heading1"/>
        <w:spacing w:before="0" w:beforeAutospacing="0" w:after="0" w:afterAutospacing="0" w:line="360" w:lineRule="auto"/>
        <w:rPr>
          <w:rFonts w:ascii="Arial" w:eastAsia="Times New Roman" w:hAnsi="Arial" w:cs="Arial"/>
          <w:b w:val="0"/>
          <w:color w:val="1C1D1E"/>
          <w:sz w:val="24"/>
          <w:szCs w:val="24"/>
        </w:rPr>
      </w:pPr>
      <w:r w:rsidRPr="00DA5EDE">
        <w:rPr>
          <w:rFonts w:ascii="Arial" w:hAnsi="Arial" w:cs="Arial"/>
          <w:b w:val="0"/>
          <w:color w:val="000000"/>
          <w:sz w:val="24"/>
          <w:szCs w:val="24"/>
        </w:rPr>
        <w:t>Guthrie, P and MacAskill, K (2014) ‘</w:t>
      </w:r>
      <w:r w:rsidRPr="00DA5EDE">
        <w:rPr>
          <w:rFonts w:ascii="Arial" w:hAnsi="Arial" w:cs="Arial"/>
          <w:b w:val="0"/>
          <w:sz w:val="24"/>
          <w:szCs w:val="24"/>
        </w:rPr>
        <w:t xml:space="preserve">Multiple interpretations of resilience in disaster risk management’, Building Resilience, September, pp.8. [On-line]. </w:t>
      </w:r>
      <w:r w:rsidR="000F0D79">
        <w:rPr>
          <w:rFonts w:ascii="Arial" w:eastAsia="Times New Roman" w:hAnsi="Arial" w:cs="Arial"/>
          <w:b w:val="0"/>
          <w:color w:val="1C1D1E"/>
          <w:sz w:val="24"/>
          <w:szCs w:val="24"/>
        </w:rPr>
        <w:t>Available</w:t>
      </w:r>
      <w:r w:rsidR="000F0D79" w:rsidRPr="00DA5EDE">
        <w:rPr>
          <w:rFonts w:ascii="Arial" w:hAnsi="Arial" w:cs="Arial"/>
          <w:b w:val="0"/>
          <w:sz w:val="24"/>
          <w:szCs w:val="24"/>
        </w:rPr>
        <w:t xml:space="preserve"> </w:t>
      </w:r>
      <w:r w:rsidRPr="00DA5EDE">
        <w:rPr>
          <w:rFonts w:ascii="Arial" w:hAnsi="Arial" w:cs="Arial"/>
          <w:b w:val="0"/>
          <w:sz w:val="24"/>
          <w:szCs w:val="24"/>
        </w:rPr>
        <w:t xml:space="preserve">at: </w:t>
      </w:r>
      <w:hyperlink r:id="rId21" w:history="1">
        <w:r w:rsidRPr="00DA5EDE">
          <w:rPr>
            <w:rStyle w:val="Hyperlink"/>
            <w:rFonts w:ascii="Arial" w:hAnsi="Arial" w:cs="Arial"/>
            <w:b w:val="0"/>
            <w:sz w:val="24"/>
            <w:szCs w:val="24"/>
          </w:rPr>
          <w:t>https://www.researchgate.net/profile/Peter_Guthrie/publication/275541199_Multiple_Interpretations_of_Resilience_in_Disaster_Risk_Management/links/556f3c8108aec226830a5520/Multiple-Interpretations-of-Resilience-in-Disaster-Risk-Management.pdf</w:t>
        </w:r>
      </w:hyperlink>
      <w:r w:rsidRPr="00DA5EDE">
        <w:rPr>
          <w:rFonts w:ascii="Arial" w:hAnsi="Arial" w:cs="Arial"/>
          <w:b w:val="0"/>
          <w:sz w:val="24"/>
          <w:szCs w:val="24"/>
        </w:rPr>
        <w:t xml:space="preserve"> [Accessed: 11th January 2020].</w:t>
      </w:r>
    </w:p>
    <w:p w14:paraId="6DB4DDA7" w14:textId="77777777" w:rsidR="00DA5EDE" w:rsidRPr="00DA5EDE" w:rsidRDefault="00DA5EDE" w:rsidP="00DA5EDE">
      <w:pPr>
        <w:spacing w:line="360" w:lineRule="auto"/>
        <w:rPr>
          <w:rFonts w:ascii="Arial" w:hAnsi="Arial" w:cs="Arial"/>
        </w:rPr>
      </w:pPr>
    </w:p>
    <w:p w14:paraId="14B642BA" w14:textId="55C6BE26" w:rsidR="00DA5EDE" w:rsidRPr="00DA5EDE" w:rsidRDefault="00DA5EDE" w:rsidP="00DA5EDE">
      <w:pPr>
        <w:spacing w:line="360" w:lineRule="auto"/>
        <w:rPr>
          <w:rFonts w:ascii="Arial" w:hAnsi="Arial" w:cs="Arial"/>
        </w:rPr>
      </w:pPr>
      <w:r w:rsidRPr="00DA5EDE">
        <w:rPr>
          <w:rFonts w:ascii="Arial" w:hAnsi="Arial" w:cs="Arial"/>
        </w:rPr>
        <w:t xml:space="preserve">Habib, M and Giraud, K (2013) ‘Chapter 23- Dyslexia’, </w:t>
      </w:r>
      <w:r w:rsidRPr="00DA5EDE">
        <w:rPr>
          <w:rFonts w:ascii="Arial" w:hAnsi="Arial" w:cs="Arial"/>
          <w:i/>
        </w:rPr>
        <w:t>Handbook of Clinical Neurology,</w:t>
      </w:r>
      <w:r w:rsidRPr="00DA5EDE">
        <w:rPr>
          <w:rFonts w:ascii="Arial" w:hAnsi="Arial" w:cs="Arial"/>
        </w:rPr>
        <w:t xml:space="preserve"> Volume 113, pp. 229. [On-line] </w:t>
      </w:r>
      <w:r w:rsidR="000F0D79" w:rsidRPr="000F0D79">
        <w:rPr>
          <w:rFonts w:ascii="Arial" w:eastAsia="Times New Roman" w:hAnsi="Arial" w:cs="Arial"/>
          <w:color w:val="1C1D1E"/>
        </w:rPr>
        <w:t>Available</w:t>
      </w:r>
      <w:r w:rsidR="000F0D79" w:rsidRPr="000F0D79">
        <w:rPr>
          <w:rFonts w:ascii="Arial" w:hAnsi="Arial" w:cs="Arial"/>
        </w:rPr>
        <w:t xml:space="preserve"> </w:t>
      </w:r>
      <w:r w:rsidRPr="00DA5EDE">
        <w:rPr>
          <w:rFonts w:ascii="Arial" w:hAnsi="Arial" w:cs="Arial"/>
        </w:rPr>
        <w:t xml:space="preserve">at: </w:t>
      </w:r>
      <w:hyperlink r:id="rId22" w:history="1">
        <w:r w:rsidRPr="00DA5EDE">
          <w:rPr>
            <w:rStyle w:val="Hyperlink"/>
            <w:rFonts w:ascii="Arial" w:hAnsi="Arial" w:cs="Arial"/>
          </w:rPr>
          <w:t>https://www.sciencedirect.com/science/article/pii/B9780444528919000233</w:t>
        </w:r>
      </w:hyperlink>
      <w:r w:rsidRPr="00DA5EDE">
        <w:rPr>
          <w:rFonts w:ascii="Arial" w:hAnsi="Arial" w:cs="Arial"/>
        </w:rPr>
        <w:t xml:space="preserve"> [Accessed: 3rd March 2020].</w:t>
      </w:r>
    </w:p>
    <w:p w14:paraId="6473D43D" w14:textId="77777777" w:rsidR="00DA5EDE" w:rsidRDefault="00DA5EDE" w:rsidP="00DA5EDE">
      <w:pPr>
        <w:spacing w:line="360" w:lineRule="auto"/>
        <w:rPr>
          <w:rFonts w:ascii="Arial" w:hAnsi="Arial" w:cs="Arial"/>
          <w:lang w:val="en-US"/>
        </w:rPr>
      </w:pPr>
      <w:r w:rsidRPr="00DA5EDE">
        <w:rPr>
          <w:rFonts w:ascii="Arial" w:hAnsi="Arial" w:cs="Arial"/>
          <w:lang w:val="en-US"/>
        </w:rPr>
        <w:t xml:space="preserve"> </w:t>
      </w:r>
    </w:p>
    <w:p w14:paraId="2F2A9537" w14:textId="4AA21050" w:rsidR="00DA5EDE" w:rsidRPr="00DA5EDE" w:rsidRDefault="00DA5EDE" w:rsidP="00DA5EDE">
      <w:pPr>
        <w:spacing w:line="360" w:lineRule="auto"/>
        <w:rPr>
          <w:rFonts w:ascii="Arial" w:eastAsia="Times New Roman" w:hAnsi="Arial" w:cs="Arial"/>
          <w:bCs/>
          <w:color w:val="222222"/>
        </w:rPr>
      </w:pPr>
      <w:r w:rsidRPr="00DA5EDE">
        <w:rPr>
          <w:rFonts w:ascii="Arial" w:eastAsia="Times New Roman" w:hAnsi="Arial" w:cs="Arial"/>
          <w:bCs/>
          <w:color w:val="222222"/>
        </w:rPr>
        <w:t xml:space="preserve">International Dyslexia Association. (2017) ‘Dyslexia in the Classroom’ </w:t>
      </w:r>
      <w:hyperlink r:id="rId23" w:history="1">
        <w:r w:rsidRPr="00DA5EDE">
          <w:rPr>
            <w:rStyle w:val="Hyperlink"/>
            <w:rFonts w:ascii="Arial" w:eastAsia="Times New Roman" w:hAnsi="Arial" w:cs="Arial"/>
            <w:bCs/>
          </w:rPr>
          <w:t>https://dyslexiaida.org/wp-content/uploads/2015/01/DITC-Handbook.pdf</w:t>
        </w:r>
      </w:hyperlink>
      <w:r w:rsidRPr="00DA5EDE">
        <w:rPr>
          <w:rFonts w:ascii="Arial" w:eastAsia="Times New Roman" w:hAnsi="Arial" w:cs="Arial"/>
          <w:bCs/>
          <w:color w:val="222222"/>
        </w:rPr>
        <w:t xml:space="preserve"> [Accessed: 26th February 2020].</w:t>
      </w:r>
    </w:p>
    <w:p w14:paraId="2815E651" w14:textId="678CA890" w:rsidR="00DA5EDE" w:rsidRPr="00DA5EDE" w:rsidRDefault="00DA5EDE" w:rsidP="00DA5EDE">
      <w:pPr>
        <w:pStyle w:val="Heading1"/>
        <w:spacing w:before="240" w:beforeAutospacing="0" w:after="120" w:afterAutospacing="0" w:line="360" w:lineRule="auto"/>
        <w:rPr>
          <w:rFonts w:ascii="Arial" w:eastAsia="Times New Roman" w:hAnsi="Arial" w:cs="Arial"/>
          <w:b w:val="0"/>
          <w:bCs w:val="0"/>
          <w:color w:val="000000"/>
          <w:sz w:val="24"/>
          <w:szCs w:val="24"/>
        </w:rPr>
      </w:pPr>
      <w:r w:rsidRPr="00DA5EDE">
        <w:rPr>
          <w:rFonts w:ascii="Arial" w:hAnsi="Arial" w:cs="Arial"/>
          <w:b w:val="0"/>
          <w:color w:val="000000" w:themeColor="text1"/>
          <w:sz w:val="24"/>
          <w:szCs w:val="24"/>
          <w:lang w:val="en-US"/>
        </w:rPr>
        <w:t>Knight, C. (2018) ‘</w:t>
      </w:r>
      <w:r w:rsidRPr="00DA5EDE">
        <w:rPr>
          <w:rFonts w:ascii="Arial" w:eastAsia="Times New Roman" w:hAnsi="Arial" w:cs="Arial"/>
          <w:b w:val="0"/>
          <w:bCs w:val="0"/>
          <w:color w:val="000000"/>
          <w:sz w:val="24"/>
          <w:szCs w:val="24"/>
        </w:rPr>
        <w:t xml:space="preserve">What is dyslexia? An exploration of the relationship between teachers' understandings of dyslexia and their training experiences’, </w:t>
      </w:r>
      <w:r w:rsidRPr="00DA5EDE">
        <w:rPr>
          <w:rFonts w:ascii="Arial" w:eastAsia="Times New Roman" w:hAnsi="Arial" w:cs="Arial"/>
          <w:b w:val="0"/>
          <w:bCs w:val="0"/>
          <w:i/>
          <w:color w:val="000000"/>
          <w:sz w:val="24"/>
          <w:szCs w:val="24"/>
        </w:rPr>
        <w:t>School of Social Sciences</w:t>
      </w:r>
      <w:r w:rsidRPr="00DA5EDE">
        <w:rPr>
          <w:rFonts w:ascii="Arial" w:eastAsia="Times New Roman" w:hAnsi="Arial" w:cs="Arial"/>
          <w:b w:val="0"/>
          <w:bCs w:val="0"/>
          <w:color w:val="000000"/>
          <w:sz w:val="24"/>
          <w:szCs w:val="24"/>
        </w:rPr>
        <w:t xml:space="preserve">, </w:t>
      </w:r>
      <w:proofErr w:type="gramStart"/>
      <w:r w:rsidRPr="00DA5EDE">
        <w:rPr>
          <w:rFonts w:ascii="Arial" w:eastAsia="Times New Roman" w:hAnsi="Arial" w:cs="Arial"/>
          <w:b w:val="0"/>
          <w:bCs w:val="0"/>
          <w:color w:val="000000"/>
          <w:sz w:val="24"/>
          <w:szCs w:val="24"/>
        </w:rPr>
        <w:t>August,</w:t>
      </w:r>
      <w:proofErr w:type="gramEnd"/>
      <w:r w:rsidRPr="00DA5EDE">
        <w:rPr>
          <w:rFonts w:ascii="Arial" w:eastAsia="Times New Roman" w:hAnsi="Arial" w:cs="Arial"/>
          <w:b w:val="0"/>
          <w:bCs w:val="0"/>
          <w:color w:val="000000"/>
          <w:sz w:val="24"/>
          <w:szCs w:val="24"/>
        </w:rPr>
        <w:t xml:space="preserve"> 207-219. [On-line]. </w:t>
      </w:r>
      <w:r w:rsidR="000F0D79">
        <w:rPr>
          <w:rFonts w:ascii="Arial" w:eastAsia="Times New Roman" w:hAnsi="Arial" w:cs="Arial"/>
          <w:b w:val="0"/>
          <w:color w:val="1C1D1E"/>
          <w:sz w:val="24"/>
          <w:szCs w:val="24"/>
        </w:rPr>
        <w:t>Available</w:t>
      </w:r>
      <w:r w:rsidR="000F0D79" w:rsidRPr="00DA5EDE">
        <w:rPr>
          <w:rFonts w:ascii="Arial" w:eastAsia="Times New Roman" w:hAnsi="Arial" w:cs="Arial"/>
          <w:b w:val="0"/>
          <w:bCs w:val="0"/>
          <w:color w:val="000000"/>
          <w:sz w:val="24"/>
          <w:szCs w:val="24"/>
        </w:rPr>
        <w:t xml:space="preserve"> </w:t>
      </w:r>
      <w:r w:rsidRPr="00DA5EDE">
        <w:rPr>
          <w:rFonts w:ascii="Arial" w:eastAsia="Times New Roman" w:hAnsi="Arial" w:cs="Arial"/>
          <w:b w:val="0"/>
          <w:bCs w:val="0"/>
          <w:color w:val="000000"/>
          <w:sz w:val="24"/>
          <w:szCs w:val="24"/>
        </w:rPr>
        <w:t>at:</w:t>
      </w:r>
      <w:r w:rsidRPr="00DA5EDE">
        <w:rPr>
          <w:rFonts w:ascii="Arial" w:hAnsi="Arial" w:cs="Arial"/>
          <w:b w:val="0"/>
          <w:sz w:val="24"/>
          <w:szCs w:val="24"/>
        </w:rPr>
        <w:t xml:space="preserve"> </w:t>
      </w:r>
      <w:hyperlink r:id="rId24" w:history="1">
        <w:r w:rsidRPr="00DA5EDE">
          <w:rPr>
            <w:rStyle w:val="Hyperlink"/>
            <w:rFonts w:ascii="Arial" w:eastAsia="Times New Roman" w:hAnsi="Arial" w:cs="Arial"/>
            <w:b w:val="0"/>
            <w:bCs w:val="0"/>
            <w:sz w:val="24"/>
            <w:szCs w:val="24"/>
          </w:rPr>
          <w:t>https://www.ncbi.nlm.nih.gov/pmc/articles/PMC6099274/</w:t>
        </w:r>
      </w:hyperlink>
      <w:r w:rsidRPr="00DA5EDE">
        <w:rPr>
          <w:rFonts w:ascii="Arial" w:eastAsia="Times New Roman" w:hAnsi="Arial" w:cs="Arial"/>
          <w:b w:val="0"/>
          <w:bCs w:val="0"/>
          <w:color w:val="000000"/>
          <w:sz w:val="24"/>
          <w:szCs w:val="24"/>
        </w:rPr>
        <w:t xml:space="preserve"> [Accessed: 24</w:t>
      </w:r>
      <w:r w:rsidRPr="00DA5EDE">
        <w:rPr>
          <w:rFonts w:ascii="Arial" w:eastAsia="Times New Roman" w:hAnsi="Arial" w:cs="Arial"/>
          <w:b w:val="0"/>
          <w:bCs w:val="0"/>
          <w:color w:val="000000"/>
          <w:sz w:val="24"/>
          <w:szCs w:val="24"/>
          <w:vertAlign w:val="superscript"/>
        </w:rPr>
        <w:t>th</w:t>
      </w:r>
      <w:r w:rsidRPr="00DA5EDE">
        <w:rPr>
          <w:rFonts w:ascii="Arial" w:eastAsia="Times New Roman" w:hAnsi="Arial" w:cs="Arial"/>
          <w:b w:val="0"/>
          <w:bCs w:val="0"/>
          <w:color w:val="000000"/>
          <w:sz w:val="24"/>
          <w:szCs w:val="24"/>
        </w:rPr>
        <w:t xml:space="preserve"> February 2020].</w:t>
      </w:r>
    </w:p>
    <w:p w14:paraId="191A13E3" w14:textId="0A6A2598" w:rsidR="00DA5EDE" w:rsidRPr="00DA5EDE" w:rsidRDefault="00DA5EDE" w:rsidP="00DA5EDE">
      <w:pPr>
        <w:pStyle w:val="Heading1"/>
        <w:spacing w:before="240" w:beforeAutospacing="0" w:after="120" w:afterAutospacing="0" w:line="360" w:lineRule="auto"/>
        <w:rPr>
          <w:rFonts w:ascii="Arial" w:eastAsia="Times New Roman" w:hAnsi="Arial" w:cs="Arial"/>
          <w:b w:val="0"/>
          <w:bCs w:val="0"/>
          <w:color w:val="000000"/>
          <w:sz w:val="24"/>
          <w:szCs w:val="24"/>
        </w:rPr>
      </w:pPr>
      <w:proofErr w:type="spellStart"/>
      <w:r w:rsidRPr="00DA5EDE">
        <w:rPr>
          <w:rFonts w:ascii="Arial" w:hAnsi="Arial" w:cs="Arial"/>
          <w:b w:val="0"/>
          <w:sz w:val="24"/>
          <w:szCs w:val="24"/>
        </w:rPr>
        <w:t>Ko</w:t>
      </w:r>
      <w:proofErr w:type="spellEnd"/>
      <w:r w:rsidRPr="00DA5EDE">
        <w:rPr>
          <w:rFonts w:ascii="Arial" w:hAnsi="Arial" w:cs="Arial"/>
          <w:b w:val="0"/>
          <w:sz w:val="24"/>
          <w:szCs w:val="24"/>
        </w:rPr>
        <w:t>., C et al. (2011) ‘</w:t>
      </w:r>
      <w:r w:rsidRPr="00DA5EDE">
        <w:rPr>
          <w:rFonts w:ascii="Arial" w:eastAsia="Times New Roman" w:hAnsi="Arial" w:cs="Arial"/>
          <w:b w:val="0"/>
          <w:color w:val="333333"/>
          <w:sz w:val="24"/>
          <w:szCs w:val="24"/>
        </w:rPr>
        <w:t xml:space="preserve">An Individualized e-Reading System Developed Based on </w:t>
      </w:r>
      <w:proofErr w:type="spellStart"/>
      <w:r w:rsidRPr="00DA5EDE">
        <w:rPr>
          <w:rFonts w:ascii="Arial" w:eastAsia="Times New Roman" w:hAnsi="Arial" w:cs="Arial"/>
          <w:b w:val="0"/>
          <w:color w:val="333333"/>
          <w:sz w:val="24"/>
          <w:szCs w:val="24"/>
        </w:rPr>
        <w:t>Multirepresentations</w:t>
      </w:r>
      <w:proofErr w:type="spellEnd"/>
      <w:r w:rsidRPr="00DA5EDE">
        <w:rPr>
          <w:rFonts w:ascii="Arial" w:eastAsia="Times New Roman" w:hAnsi="Arial" w:cs="Arial"/>
          <w:b w:val="0"/>
          <w:color w:val="333333"/>
          <w:sz w:val="24"/>
          <w:szCs w:val="24"/>
        </w:rPr>
        <w:t xml:space="preserve"> Approach’, </w:t>
      </w:r>
      <w:r w:rsidRPr="00DA5EDE">
        <w:rPr>
          <w:rFonts w:ascii="Arial" w:eastAsia="Times New Roman" w:hAnsi="Arial" w:cs="Arial"/>
          <w:b w:val="0"/>
          <w:i/>
          <w:iCs/>
          <w:color w:val="333333"/>
          <w:sz w:val="24"/>
          <w:szCs w:val="24"/>
          <w:shd w:val="clear" w:color="auto" w:fill="FFFFFF"/>
        </w:rPr>
        <w:t xml:space="preserve">Journal of Educational Technology &amp; Society, </w:t>
      </w:r>
      <w:r w:rsidRPr="00DA5EDE">
        <w:rPr>
          <w:rFonts w:ascii="Arial" w:eastAsia="Times New Roman" w:hAnsi="Arial" w:cs="Arial"/>
          <w:b w:val="0"/>
          <w:iCs/>
          <w:color w:val="333333"/>
          <w:sz w:val="24"/>
          <w:szCs w:val="24"/>
          <w:shd w:val="clear" w:color="auto" w:fill="FFFFFF"/>
        </w:rPr>
        <w:t xml:space="preserve">Volume 14, October. [On-line]. </w:t>
      </w:r>
      <w:r w:rsidR="000F0D79">
        <w:rPr>
          <w:rFonts w:ascii="Arial" w:eastAsia="Times New Roman" w:hAnsi="Arial" w:cs="Arial"/>
          <w:b w:val="0"/>
          <w:color w:val="1C1D1E"/>
          <w:sz w:val="24"/>
          <w:szCs w:val="24"/>
        </w:rPr>
        <w:t>Available</w:t>
      </w:r>
      <w:r w:rsidR="000F0D79" w:rsidRPr="00DA5EDE">
        <w:rPr>
          <w:rFonts w:ascii="Arial" w:eastAsia="Times New Roman" w:hAnsi="Arial" w:cs="Arial"/>
          <w:b w:val="0"/>
          <w:iCs/>
          <w:color w:val="333333"/>
          <w:sz w:val="24"/>
          <w:szCs w:val="24"/>
          <w:shd w:val="clear" w:color="auto" w:fill="FFFFFF"/>
        </w:rPr>
        <w:t xml:space="preserve"> </w:t>
      </w:r>
      <w:r w:rsidRPr="00DA5EDE">
        <w:rPr>
          <w:rFonts w:ascii="Arial" w:eastAsia="Times New Roman" w:hAnsi="Arial" w:cs="Arial"/>
          <w:b w:val="0"/>
          <w:iCs/>
          <w:color w:val="333333"/>
          <w:sz w:val="24"/>
          <w:szCs w:val="24"/>
          <w:shd w:val="clear" w:color="auto" w:fill="FFFFFF"/>
        </w:rPr>
        <w:t xml:space="preserve">at: </w:t>
      </w:r>
      <w:hyperlink r:id="rId25" w:history="1">
        <w:r w:rsidRPr="00DA5EDE">
          <w:rPr>
            <w:rStyle w:val="Hyperlink"/>
            <w:rFonts w:ascii="Arial" w:eastAsia="Times New Roman" w:hAnsi="Arial" w:cs="Arial"/>
            <w:b w:val="0"/>
            <w:iCs/>
            <w:sz w:val="24"/>
            <w:szCs w:val="24"/>
            <w:shd w:val="clear" w:color="auto" w:fill="FFFFFF"/>
          </w:rPr>
          <w:t>https://www.jstor.org/stable/pdf/jeductechsoci.14.4.88.pdf?seq=1</w:t>
        </w:r>
      </w:hyperlink>
      <w:r w:rsidRPr="00DA5EDE">
        <w:rPr>
          <w:rFonts w:ascii="Arial" w:eastAsia="Times New Roman" w:hAnsi="Arial" w:cs="Arial"/>
          <w:b w:val="0"/>
          <w:iCs/>
          <w:color w:val="333333"/>
          <w:sz w:val="24"/>
          <w:szCs w:val="24"/>
          <w:shd w:val="clear" w:color="auto" w:fill="FFFFFF"/>
        </w:rPr>
        <w:t xml:space="preserve"> [Accessed: 24</w:t>
      </w:r>
      <w:r w:rsidRPr="00DA5EDE">
        <w:rPr>
          <w:rFonts w:ascii="Arial" w:eastAsia="Times New Roman" w:hAnsi="Arial" w:cs="Arial"/>
          <w:b w:val="0"/>
          <w:iCs/>
          <w:color w:val="333333"/>
          <w:sz w:val="24"/>
          <w:szCs w:val="24"/>
          <w:shd w:val="clear" w:color="auto" w:fill="FFFFFF"/>
          <w:vertAlign w:val="superscript"/>
        </w:rPr>
        <w:t>th</w:t>
      </w:r>
      <w:r w:rsidRPr="00DA5EDE">
        <w:rPr>
          <w:rFonts w:ascii="Arial" w:eastAsia="Times New Roman" w:hAnsi="Arial" w:cs="Arial"/>
          <w:b w:val="0"/>
          <w:iCs/>
          <w:color w:val="333333"/>
          <w:sz w:val="24"/>
          <w:szCs w:val="24"/>
          <w:shd w:val="clear" w:color="auto" w:fill="FFFFFF"/>
        </w:rPr>
        <w:t xml:space="preserve"> February 2020].</w:t>
      </w:r>
    </w:p>
    <w:p w14:paraId="389582F0" w14:textId="1705616D" w:rsidR="00DA5EDE" w:rsidRPr="00DA5EDE" w:rsidRDefault="00DA5EDE" w:rsidP="00DA5EDE">
      <w:pPr>
        <w:pStyle w:val="Heading1"/>
        <w:spacing w:before="240" w:beforeAutospacing="0" w:after="120" w:afterAutospacing="0" w:line="360" w:lineRule="auto"/>
        <w:rPr>
          <w:rFonts w:ascii="Arial" w:eastAsia="Times New Roman" w:hAnsi="Arial" w:cs="Arial"/>
          <w:b w:val="0"/>
          <w:bCs w:val="0"/>
          <w:color w:val="000000"/>
          <w:sz w:val="24"/>
          <w:szCs w:val="24"/>
        </w:rPr>
      </w:pPr>
      <w:r w:rsidRPr="00DA5EDE">
        <w:rPr>
          <w:rFonts w:ascii="Arial" w:hAnsi="Arial" w:cs="Arial"/>
          <w:b w:val="0"/>
          <w:sz w:val="24"/>
          <w:szCs w:val="24"/>
        </w:rPr>
        <w:t>Long, L et al. (2011) ‘</w:t>
      </w:r>
      <w:r w:rsidRPr="00DA5EDE">
        <w:rPr>
          <w:rFonts w:ascii="Arial" w:eastAsia="Times New Roman" w:hAnsi="Arial" w:cs="Arial"/>
          <w:b w:val="0"/>
          <w:color w:val="1C1D1E"/>
          <w:sz w:val="24"/>
          <w:szCs w:val="24"/>
        </w:rPr>
        <w:t xml:space="preserve">Supporting Students </w:t>
      </w:r>
      <w:proofErr w:type="gramStart"/>
      <w:r w:rsidRPr="00DA5EDE">
        <w:rPr>
          <w:rFonts w:ascii="Arial" w:eastAsia="Times New Roman" w:hAnsi="Arial" w:cs="Arial"/>
          <w:b w:val="0"/>
          <w:color w:val="1C1D1E"/>
          <w:sz w:val="24"/>
          <w:szCs w:val="24"/>
        </w:rPr>
        <w:t>With</w:t>
      </w:r>
      <w:proofErr w:type="gramEnd"/>
      <w:r w:rsidRPr="00DA5EDE">
        <w:rPr>
          <w:rFonts w:ascii="Arial" w:eastAsia="Times New Roman" w:hAnsi="Arial" w:cs="Arial"/>
          <w:b w:val="0"/>
          <w:color w:val="1C1D1E"/>
          <w:sz w:val="24"/>
          <w:szCs w:val="24"/>
        </w:rPr>
        <w:t xml:space="preserve"> Dyslexia at the Secondary Level: An Emotional Model of Literacy’ J</w:t>
      </w:r>
      <w:r w:rsidRPr="00DA5EDE">
        <w:rPr>
          <w:rFonts w:ascii="Arial" w:eastAsia="Times New Roman" w:hAnsi="Arial" w:cs="Arial"/>
          <w:b w:val="0"/>
          <w:i/>
          <w:color w:val="1C1D1E"/>
          <w:sz w:val="24"/>
          <w:szCs w:val="24"/>
        </w:rPr>
        <w:t>ournal of Adolescent and Adult Literacy</w:t>
      </w:r>
      <w:r w:rsidRPr="00DA5EDE">
        <w:rPr>
          <w:rFonts w:ascii="Arial" w:eastAsia="Times New Roman" w:hAnsi="Arial" w:cs="Arial"/>
          <w:b w:val="0"/>
          <w:color w:val="1C1D1E"/>
          <w:sz w:val="24"/>
          <w:szCs w:val="24"/>
        </w:rPr>
        <w:t xml:space="preserve">, Volume 51, Issue 2, October. [On-line]. </w:t>
      </w:r>
      <w:r w:rsidR="000F0D79">
        <w:rPr>
          <w:rFonts w:ascii="Arial" w:eastAsia="Times New Roman" w:hAnsi="Arial" w:cs="Arial"/>
          <w:b w:val="0"/>
          <w:color w:val="1C1D1E"/>
          <w:sz w:val="24"/>
          <w:szCs w:val="24"/>
        </w:rPr>
        <w:t>Available</w:t>
      </w:r>
      <w:r w:rsidR="000F0D79" w:rsidRPr="00DA5EDE">
        <w:rPr>
          <w:rFonts w:ascii="Arial" w:eastAsia="Times New Roman" w:hAnsi="Arial" w:cs="Arial"/>
          <w:b w:val="0"/>
          <w:color w:val="1C1D1E"/>
          <w:sz w:val="24"/>
          <w:szCs w:val="24"/>
        </w:rPr>
        <w:t xml:space="preserve"> </w:t>
      </w:r>
      <w:r w:rsidRPr="00DA5EDE">
        <w:rPr>
          <w:rFonts w:ascii="Arial" w:eastAsia="Times New Roman" w:hAnsi="Arial" w:cs="Arial"/>
          <w:b w:val="0"/>
          <w:color w:val="1C1D1E"/>
          <w:sz w:val="24"/>
          <w:szCs w:val="24"/>
        </w:rPr>
        <w:t xml:space="preserve">at: </w:t>
      </w:r>
      <w:hyperlink r:id="rId26" w:history="1">
        <w:r w:rsidRPr="00DA5EDE">
          <w:rPr>
            <w:rStyle w:val="Hyperlink"/>
            <w:rFonts w:ascii="Arial" w:eastAsia="Times New Roman" w:hAnsi="Arial" w:cs="Arial"/>
            <w:b w:val="0"/>
            <w:sz w:val="24"/>
            <w:szCs w:val="24"/>
          </w:rPr>
          <w:t>https://ila.onlinelibrary.wiley.com/doi/abs/10.1598/JAAL.51.2.4</w:t>
        </w:r>
      </w:hyperlink>
      <w:r w:rsidRPr="00DA5EDE">
        <w:rPr>
          <w:rFonts w:ascii="Arial" w:eastAsia="Times New Roman" w:hAnsi="Arial" w:cs="Arial"/>
          <w:b w:val="0"/>
          <w:color w:val="1C1D1E"/>
          <w:sz w:val="24"/>
          <w:szCs w:val="24"/>
        </w:rPr>
        <w:t xml:space="preserve"> [Accessed: 27th February 2020]. </w:t>
      </w:r>
    </w:p>
    <w:p w14:paraId="67DFA261" w14:textId="77777777" w:rsidR="00DA5EDE" w:rsidRPr="00DA5EDE" w:rsidRDefault="00DA5EDE" w:rsidP="00DA5EDE">
      <w:pPr>
        <w:spacing w:line="360" w:lineRule="auto"/>
        <w:rPr>
          <w:rFonts w:ascii="Arial" w:hAnsi="Arial" w:cs="Arial"/>
          <w:lang w:val="en-US"/>
        </w:rPr>
      </w:pPr>
    </w:p>
    <w:p w14:paraId="5ACCFCB7" w14:textId="481513B1" w:rsidR="00DA5EDE" w:rsidRPr="00DA5EDE" w:rsidRDefault="00DA5EDE" w:rsidP="00DA5EDE">
      <w:pPr>
        <w:spacing w:line="360" w:lineRule="auto"/>
        <w:rPr>
          <w:rFonts w:ascii="Arial" w:hAnsi="Arial" w:cs="Arial"/>
          <w:lang w:val="en-US"/>
        </w:rPr>
      </w:pPr>
      <w:r w:rsidRPr="00DA5EDE">
        <w:rPr>
          <w:rFonts w:ascii="Arial" w:hAnsi="Arial" w:cs="Arial"/>
        </w:rPr>
        <w:t xml:space="preserve">Marshall, A. (2013) </w:t>
      </w:r>
      <w:r w:rsidRPr="00DA5EDE">
        <w:rPr>
          <w:rFonts w:ascii="Arial" w:hAnsi="Arial" w:cs="Arial"/>
          <w:i/>
        </w:rPr>
        <w:t xml:space="preserve">The Everything Parents </w:t>
      </w:r>
      <w:proofErr w:type="gramStart"/>
      <w:r w:rsidRPr="00DA5EDE">
        <w:rPr>
          <w:rFonts w:ascii="Arial" w:hAnsi="Arial" w:cs="Arial"/>
          <w:i/>
        </w:rPr>
        <w:t>Guide  for</w:t>
      </w:r>
      <w:proofErr w:type="gramEnd"/>
      <w:r w:rsidRPr="00DA5EDE">
        <w:rPr>
          <w:rFonts w:ascii="Arial" w:hAnsi="Arial" w:cs="Arial"/>
          <w:i/>
        </w:rPr>
        <w:t xml:space="preserve"> Children with Dyslexia.</w:t>
      </w:r>
      <w:r w:rsidRPr="00DA5EDE">
        <w:rPr>
          <w:rFonts w:ascii="Arial" w:hAnsi="Arial" w:cs="Arial"/>
        </w:rPr>
        <w:t xml:space="preserve"> United States of America: Adams Media. [e-book]. </w:t>
      </w:r>
      <w:r w:rsidR="000F0D79" w:rsidRPr="000F0D79">
        <w:rPr>
          <w:rFonts w:ascii="Arial" w:eastAsia="Times New Roman" w:hAnsi="Arial" w:cs="Arial"/>
          <w:color w:val="1C1D1E"/>
        </w:rPr>
        <w:t>Available</w:t>
      </w:r>
      <w:r w:rsidR="000F0D79" w:rsidRPr="00DA5EDE">
        <w:rPr>
          <w:rFonts w:ascii="Arial" w:hAnsi="Arial" w:cs="Arial"/>
        </w:rPr>
        <w:t xml:space="preserve"> </w:t>
      </w:r>
      <w:r w:rsidRPr="00DA5EDE">
        <w:rPr>
          <w:rFonts w:ascii="Arial" w:hAnsi="Arial" w:cs="Arial"/>
        </w:rPr>
        <w:t xml:space="preserve">at: </w:t>
      </w:r>
      <w:hyperlink r:id="rId27" w:history="1">
        <w:r w:rsidRPr="00DA5EDE">
          <w:rPr>
            <w:rStyle w:val="Hyperlink"/>
            <w:rFonts w:ascii="Arial" w:hAnsi="Arial" w:cs="Arial"/>
          </w:rPr>
          <w:t>https://books.google.co.uk/books?hl=en&amp;lr=&amp;id=rmfrDQAAQBAJ&amp;oi=fnd&amp;pg=PT12&amp;</w:t>
        </w:r>
        <w:r w:rsidRPr="00DA5EDE">
          <w:rPr>
            <w:rStyle w:val="Hyperlink"/>
            <w:rFonts w:ascii="Arial" w:hAnsi="Arial" w:cs="Arial"/>
          </w:rPr>
          <w:lastRenderedPageBreak/>
          <w:t>dq=signs+of+dyslexia+in+children&amp;ots=WCJBN3tsFm&amp;sig=2sl_UaOzo7Dk6rpVyP0mQsB_45A&amp;redir_esc=y#v=onepage&amp;q=signs%20of%20dyslexia%20in%20children&amp;f=false</w:t>
        </w:r>
      </w:hyperlink>
      <w:r w:rsidRPr="00DA5EDE">
        <w:rPr>
          <w:rFonts w:ascii="Arial" w:hAnsi="Arial" w:cs="Arial"/>
        </w:rPr>
        <w:t xml:space="preserve"> [Accessed: 16</w:t>
      </w:r>
      <w:r w:rsidRPr="00DA5EDE">
        <w:rPr>
          <w:rFonts w:ascii="Arial" w:hAnsi="Arial" w:cs="Arial"/>
          <w:vertAlign w:val="superscript"/>
        </w:rPr>
        <w:t>th</w:t>
      </w:r>
      <w:r w:rsidRPr="00DA5EDE">
        <w:rPr>
          <w:rFonts w:ascii="Arial" w:hAnsi="Arial" w:cs="Arial"/>
        </w:rPr>
        <w:t xml:space="preserve"> February 2020].</w:t>
      </w:r>
    </w:p>
    <w:p w14:paraId="096551FC" w14:textId="77777777" w:rsidR="00DA5EDE" w:rsidRPr="00DA5EDE" w:rsidRDefault="00DA5EDE" w:rsidP="00DA5EDE">
      <w:pPr>
        <w:spacing w:line="360" w:lineRule="auto"/>
        <w:rPr>
          <w:rFonts w:ascii="Arial" w:hAnsi="Arial" w:cs="Arial"/>
          <w:color w:val="000000" w:themeColor="text1"/>
          <w:lang w:val="en-US"/>
        </w:rPr>
      </w:pPr>
    </w:p>
    <w:p w14:paraId="0507D5EC" w14:textId="77777777" w:rsidR="00DA5EDE" w:rsidRPr="00DA5EDE" w:rsidRDefault="00DA5EDE" w:rsidP="00DA5EDE">
      <w:pPr>
        <w:spacing w:line="360" w:lineRule="auto"/>
        <w:rPr>
          <w:rFonts w:ascii="Arial" w:hAnsi="Arial" w:cs="Arial"/>
          <w:color w:val="000000" w:themeColor="text1"/>
          <w:lang w:val="en-US"/>
        </w:rPr>
      </w:pPr>
      <w:r w:rsidRPr="00DA5EDE">
        <w:rPr>
          <w:rFonts w:ascii="Arial" w:hAnsi="Arial" w:cs="Arial"/>
          <w:color w:val="000000" w:themeColor="text1"/>
          <w:lang w:val="en-US"/>
        </w:rPr>
        <w:t xml:space="preserve">Microsoft. (2020) ‘Hear text read aloud with Narrator’ </w:t>
      </w:r>
      <w:hyperlink r:id="rId28" w:history="1">
        <w:r w:rsidRPr="00DA5EDE">
          <w:rPr>
            <w:rStyle w:val="Hyperlink"/>
            <w:rFonts w:ascii="Arial" w:hAnsi="Arial" w:cs="Arial"/>
            <w:lang w:val="en-US"/>
          </w:rPr>
          <w:t>https://support.microsoft.com/en-us/help/14234/windows-hear-text-read-aloud-with-narrator</w:t>
        </w:r>
      </w:hyperlink>
      <w:r w:rsidRPr="00DA5EDE">
        <w:rPr>
          <w:rFonts w:ascii="Arial" w:hAnsi="Arial" w:cs="Arial"/>
          <w:color w:val="000000" w:themeColor="text1"/>
          <w:lang w:val="en-US"/>
        </w:rPr>
        <w:t xml:space="preserve"> [Accessed: 26th February 2020].</w:t>
      </w:r>
    </w:p>
    <w:p w14:paraId="0F06F5DC" w14:textId="77777777" w:rsidR="00DA5EDE" w:rsidRPr="00DA5EDE" w:rsidRDefault="00DA5EDE" w:rsidP="00DA5EDE">
      <w:pPr>
        <w:pStyle w:val="Heading1"/>
        <w:spacing w:before="0" w:beforeAutospacing="0" w:after="240" w:afterAutospacing="0" w:line="360" w:lineRule="auto"/>
        <w:rPr>
          <w:rFonts w:ascii="Arial" w:hAnsi="Arial" w:cs="Arial"/>
          <w:b w:val="0"/>
          <w:sz w:val="24"/>
          <w:szCs w:val="24"/>
          <w:lang w:val="en-US"/>
        </w:rPr>
      </w:pPr>
    </w:p>
    <w:p w14:paraId="18A65F42" w14:textId="62A5D426" w:rsidR="00DA5EDE" w:rsidRPr="00DA5EDE" w:rsidRDefault="00DA5EDE" w:rsidP="00DA5EDE">
      <w:pPr>
        <w:pStyle w:val="Heading1"/>
        <w:spacing w:before="0" w:beforeAutospacing="0" w:after="240" w:afterAutospacing="0" w:line="360" w:lineRule="auto"/>
        <w:rPr>
          <w:rFonts w:ascii="Arial" w:eastAsia="Times New Roman" w:hAnsi="Arial" w:cs="Arial"/>
          <w:b w:val="0"/>
          <w:bCs w:val="0"/>
          <w:color w:val="333333"/>
          <w:sz w:val="24"/>
          <w:szCs w:val="24"/>
        </w:rPr>
      </w:pPr>
      <w:r w:rsidRPr="00DA5EDE">
        <w:rPr>
          <w:rFonts w:ascii="Arial" w:hAnsi="Arial" w:cs="Arial"/>
          <w:b w:val="0"/>
          <w:sz w:val="24"/>
          <w:szCs w:val="24"/>
          <w:lang w:val="en-US"/>
        </w:rPr>
        <w:t>Morgan, H. (2013) ‘</w:t>
      </w:r>
      <w:r w:rsidRPr="00DA5EDE">
        <w:rPr>
          <w:rFonts w:ascii="Arial" w:eastAsia="Times New Roman" w:hAnsi="Arial" w:cs="Arial"/>
          <w:b w:val="0"/>
          <w:bCs w:val="0"/>
          <w:color w:val="333333"/>
          <w:sz w:val="24"/>
          <w:szCs w:val="24"/>
        </w:rPr>
        <w:t xml:space="preserve">Multimodal Children’s E-Books Help Young Learners in Reading’, </w:t>
      </w:r>
      <w:r w:rsidRPr="00DA5EDE">
        <w:rPr>
          <w:rFonts w:ascii="Arial" w:eastAsia="Times New Roman" w:hAnsi="Arial" w:cs="Arial"/>
          <w:b w:val="0"/>
          <w:bCs w:val="0"/>
          <w:i/>
          <w:color w:val="333333"/>
          <w:sz w:val="24"/>
          <w:szCs w:val="24"/>
        </w:rPr>
        <w:t xml:space="preserve">Early Childhood Education Journal, </w:t>
      </w:r>
      <w:r w:rsidRPr="00DA5EDE">
        <w:rPr>
          <w:rFonts w:ascii="Arial" w:eastAsia="Times New Roman" w:hAnsi="Arial" w:cs="Arial"/>
          <w:b w:val="0"/>
          <w:bCs w:val="0"/>
          <w:color w:val="333333"/>
          <w:sz w:val="24"/>
          <w:szCs w:val="24"/>
        </w:rPr>
        <w:t xml:space="preserve">February, pp. 477. [On-line]. </w:t>
      </w:r>
      <w:r w:rsidR="000F0D79">
        <w:rPr>
          <w:rFonts w:ascii="Arial" w:eastAsia="Times New Roman" w:hAnsi="Arial" w:cs="Arial"/>
          <w:b w:val="0"/>
          <w:color w:val="1C1D1E"/>
          <w:sz w:val="24"/>
          <w:szCs w:val="24"/>
        </w:rPr>
        <w:t>Available</w:t>
      </w:r>
      <w:r w:rsidR="000F0D79" w:rsidRPr="00DA5EDE">
        <w:rPr>
          <w:rFonts w:ascii="Arial" w:eastAsia="Times New Roman" w:hAnsi="Arial" w:cs="Arial"/>
          <w:b w:val="0"/>
          <w:bCs w:val="0"/>
          <w:color w:val="333333"/>
          <w:sz w:val="24"/>
          <w:szCs w:val="24"/>
        </w:rPr>
        <w:t xml:space="preserve"> </w:t>
      </w:r>
      <w:r w:rsidRPr="00DA5EDE">
        <w:rPr>
          <w:rFonts w:ascii="Arial" w:eastAsia="Times New Roman" w:hAnsi="Arial" w:cs="Arial"/>
          <w:b w:val="0"/>
          <w:bCs w:val="0"/>
          <w:color w:val="333333"/>
          <w:sz w:val="24"/>
          <w:szCs w:val="24"/>
        </w:rPr>
        <w:t xml:space="preserve">at: </w:t>
      </w:r>
      <w:hyperlink r:id="rId29" w:history="1">
        <w:r w:rsidRPr="00DA5EDE">
          <w:rPr>
            <w:rStyle w:val="Hyperlink"/>
            <w:rFonts w:ascii="Arial" w:eastAsia="Times New Roman" w:hAnsi="Arial" w:cs="Arial"/>
            <w:b w:val="0"/>
            <w:bCs w:val="0"/>
            <w:sz w:val="24"/>
            <w:szCs w:val="24"/>
          </w:rPr>
          <w:t>https://link.springer.com/article/10.1007/s10643-013-0575-8</w:t>
        </w:r>
      </w:hyperlink>
      <w:r w:rsidRPr="00DA5EDE">
        <w:rPr>
          <w:rFonts w:ascii="Arial" w:eastAsia="Times New Roman" w:hAnsi="Arial" w:cs="Arial"/>
          <w:b w:val="0"/>
          <w:bCs w:val="0"/>
          <w:color w:val="333333"/>
          <w:sz w:val="24"/>
          <w:szCs w:val="24"/>
        </w:rPr>
        <w:t xml:space="preserve"> [Accessed:25th February 2020].</w:t>
      </w:r>
    </w:p>
    <w:p w14:paraId="41A11402" w14:textId="77777777" w:rsidR="00DA5EDE" w:rsidRPr="00DA5EDE" w:rsidRDefault="00DA5EDE" w:rsidP="00DA5EDE">
      <w:pPr>
        <w:spacing w:line="360" w:lineRule="auto"/>
        <w:rPr>
          <w:rFonts w:ascii="Arial" w:eastAsia="Times New Roman" w:hAnsi="Arial" w:cs="Arial"/>
          <w:color w:val="000000"/>
        </w:rPr>
      </w:pPr>
      <w:r w:rsidRPr="00DA5EDE">
        <w:rPr>
          <w:rFonts w:ascii="Arial" w:eastAsia="Times New Roman" w:hAnsi="Arial" w:cs="Arial"/>
          <w:color w:val="000000"/>
        </w:rPr>
        <w:t xml:space="preserve">NSPCC. (2019) ‘Early help (or early intervention)’ </w:t>
      </w:r>
      <w:hyperlink r:id="rId30" w:history="1">
        <w:r w:rsidRPr="00DA5EDE">
          <w:rPr>
            <w:rStyle w:val="Hyperlink"/>
            <w:rFonts w:ascii="Arial" w:eastAsia="Times New Roman" w:hAnsi="Arial" w:cs="Arial"/>
          </w:rPr>
          <w:t>https://learning.nspcc.org.uk/safeguarding-child-protection/early-help-early-intervention/</w:t>
        </w:r>
      </w:hyperlink>
      <w:r w:rsidRPr="00DA5EDE">
        <w:rPr>
          <w:rFonts w:ascii="Arial" w:eastAsia="Times New Roman" w:hAnsi="Arial" w:cs="Arial"/>
          <w:color w:val="000000"/>
        </w:rPr>
        <w:t xml:space="preserve"> [Accessed: 11</w:t>
      </w:r>
      <w:r w:rsidRPr="00DA5EDE">
        <w:rPr>
          <w:rFonts w:ascii="Arial" w:eastAsia="Times New Roman" w:hAnsi="Arial" w:cs="Arial"/>
          <w:color w:val="000000"/>
          <w:vertAlign w:val="superscript"/>
        </w:rPr>
        <w:t>th</w:t>
      </w:r>
      <w:r w:rsidRPr="00DA5EDE">
        <w:rPr>
          <w:rFonts w:ascii="Arial" w:eastAsia="Times New Roman" w:hAnsi="Arial" w:cs="Arial"/>
          <w:color w:val="000000"/>
        </w:rPr>
        <w:t xml:space="preserve"> January 2020].</w:t>
      </w:r>
    </w:p>
    <w:p w14:paraId="1912AD13" w14:textId="77777777" w:rsidR="00DA5EDE" w:rsidRPr="00DA5EDE" w:rsidRDefault="00DA5EDE" w:rsidP="00DA5EDE">
      <w:pPr>
        <w:spacing w:line="360" w:lineRule="auto"/>
        <w:rPr>
          <w:rFonts w:ascii="Arial" w:hAnsi="Arial" w:cs="Arial"/>
          <w:color w:val="000000"/>
        </w:rPr>
      </w:pPr>
    </w:p>
    <w:p w14:paraId="5B8970EF" w14:textId="77777777" w:rsidR="00DA5EDE" w:rsidRPr="00DA5EDE" w:rsidRDefault="00DA5EDE" w:rsidP="00DA5EDE">
      <w:pPr>
        <w:spacing w:line="360" w:lineRule="auto"/>
        <w:rPr>
          <w:rFonts w:ascii="Arial" w:hAnsi="Arial" w:cs="Arial"/>
          <w:color w:val="000000"/>
        </w:rPr>
      </w:pPr>
      <w:r w:rsidRPr="00DA5EDE">
        <w:rPr>
          <w:rFonts w:ascii="Arial" w:hAnsi="Arial" w:cs="Arial"/>
          <w:color w:val="000000"/>
        </w:rPr>
        <w:t xml:space="preserve">NSPCC. (2019) ‘Multi-agency working’ </w:t>
      </w:r>
      <w:hyperlink r:id="rId31" w:history="1">
        <w:r w:rsidRPr="00DA5EDE">
          <w:rPr>
            <w:rStyle w:val="Hyperlink"/>
            <w:rFonts w:ascii="Arial" w:hAnsi="Arial" w:cs="Arial"/>
          </w:rPr>
          <w:t>https://learning.nspcc.org.uk/child-protection-system/multi-agency-working-child-protection/</w:t>
        </w:r>
      </w:hyperlink>
      <w:r w:rsidRPr="00DA5EDE">
        <w:rPr>
          <w:rFonts w:ascii="Arial" w:hAnsi="Arial" w:cs="Arial"/>
          <w:color w:val="000000"/>
        </w:rPr>
        <w:t xml:space="preserve"> [Accessed: 12</w:t>
      </w:r>
      <w:r w:rsidRPr="00DA5EDE">
        <w:rPr>
          <w:rFonts w:ascii="Arial" w:hAnsi="Arial" w:cs="Arial"/>
          <w:color w:val="000000"/>
          <w:vertAlign w:val="superscript"/>
        </w:rPr>
        <w:t>th</w:t>
      </w:r>
      <w:r w:rsidRPr="00DA5EDE">
        <w:rPr>
          <w:rFonts w:ascii="Arial" w:hAnsi="Arial" w:cs="Arial"/>
          <w:color w:val="000000"/>
        </w:rPr>
        <w:t xml:space="preserve"> January 2020].</w:t>
      </w:r>
    </w:p>
    <w:p w14:paraId="42BE635B" w14:textId="77777777" w:rsidR="00DA5EDE" w:rsidRPr="00DA5EDE" w:rsidRDefault="00DA5EDE" w:rsidP="00DA5EDE">
      <w:pPr>
        <w:spacing w:before="200" w:line="360" w:lineRule="auto"/>
        <w:rPr>
          <w:rFonts w:ascii="Arial" w:hAnsi="Arial" w:cs="Arial"/>
          <w:color w:val="000000" w:themeColor="text1"/>
        </w:rPr>
      </w:pPr>
      <w:proofErr w:type="spellStart"/>
      <w:r w:rsidRPr="00DA5EDE">
        <w:rPr>
          <w:rFonts w:ascii="Arial" w:hAnsi="Arial" w:cs="Arial"/>
          <w:color w:val="000000" w:themeColor="text1"/>
          <w:shd w:val="clear" w:color="auto" w:fill="FFFFFF"/>
        </w:rPr>
        <w:t>Nutbrown</w:t>
      </w:r>
      <w:proofErr w:type="spellEnd"/>
      <w:r w:rsidRPr="00DA5EDE">
        <w:rPr>
          <w:rFonts w:ascii="Arial" w:hAnsi="Arial" w:cs="Arial"/>
          <w:color w:val="000000" w:themeColor="text1"/>
          <w:shd w:val="clear" w:color="auto" w:fill="FFFFFF"/>
        </w:rPr>
        <w:t xml:space="preserve">, C., Clough, P., Atherton, F. (2013) </w:t>
      </w:r>
      <w:r w:rsidRPr="00DA5EDE">
        <w:rPr>
          <w:rFonts w:ascii="Arial" w:hAnsi="Arial" w:cs="Arial"/>
          <w:i/>
          <w:iCs/>
          <w:color w:val="000000" w:themeColor="text1"/>
          <w:shd w:val="clear" w:color="auto" w:fill="FFFFFF"/>
        </w:rPr>
        <w:t xml:space="preserve">Inclusion in the early years. </w:t>
      </w:r>
      <w:r w:rsidRPr="00DA5EDE">
        <w:rPr>
          <w:rFonts w:ascii="Arial" w:hAnsi="Arial" w:cs="Arial"/>
          <w:color w:val="000000" w:themeColor="text1"/>
          <w:shd w:val="clear" w:color="auto" w:fill="FFFFFF"/>
        </w:rPr>
        <w:t>London: Sage Publications Ltd.</w:t>
      </w:r>
    </w:p>
    <w:p w14:paraId="1CF66E6E" w14:textId="176518BA" w:rsidR="00DA5EDE" w:rsidRPr="00DA5EDE" w:rsidRDefault="00DA5EDE" w:rsidP="00DA5EDE">
      <w:pPr>
        <w:pStyle w:val="NormalWeb"/>
        <w:spacing w:line="360" w:lineRule="auto"/>
        <w:rPr>
          <w:rFonts w:ascii="Arial" w:hAnsi="Arial" w:cs="Arial"/>
        </w:rPr>
      </w:pPr>
      <w:r w:rsidRPr="00DA5EDE">
        <w:rPr>
          <w:rFonts w:ascii="Arial" w:hAnsi="Arial" w:cs="Arial"/>
          <w:lang w:val="en-US"/>
        </w:rPr>
        <w:t>Pope, T and Blake, B. (2008) ‘</w:t>
      </w:r>
      <w:r w:rsidRPr="00DA5EDE">
        <w:rPr>
          <w:rFonts w:ascii="Arial" w:hAnsi="Arial" w:cs="Arial"/>
          <w:bCs/>
        </w:rPr>
        <w:t xml:space="preserve">Developmental Psychology: Incorporating Piaget’s and Vygotsky’s Theories in Classrooms’, </w:t>
      </w:r>
      <w:r w:rsidRPr="00DA5EDE">
        <w:rPr>
          <w:rFonts w:ascii="Arial" w:hAnsi="Arial" w:cs="Arial"/>
          <w:i/>
          <w:iCs/>
        </w:rPr>
        <w:t xml:space="preserve">Journal of Cross-Disciplinary Perspectives in Education, </w:t>
      </w:r>
      <w:r w:rsidRPr="00DA5EDE">
        <w:rPr>
          <w:rFonts w:ascii="Arial" w:hAnsi="Arial" w:cs="Arial"/>
          <w:iCs/>
        </w:rPr>
        <w:t xml:space="preserve">Volume 1, May, pp. 59. [On-line]. </w:t>
      </w:r>
      <w:r w:rsidR="000F0D79" w:rsidRPr="000F0D79">
        <w:rPr>
          <w:rFonts w:ascii="Arial" w:eastAsia="Times New Roman" w:hAnsi="Arial" w:cs="Arial"/>
          <w:color w:val="1C1D1E"/>
        </w:rPr>
        <w:t>Available</w:t>
      </w:r>
      <w:r w:rsidR="000F0D79" w:rsidRPr="00DA5EDE">
        <w:rPr>
          <w:rFonts w:ascii="Arial" w:hAnsi="Arial" w:cs="Arial"/>
          <w:iCs/>
        </w:rPr>
        <w:t xml:space="preserve"> </w:t>
      </w:r>
      <w:r w:rsidRPr="00DA5EDE">
        <w:rPr>
          <w:rFonts w:ascii="Arial" w:hAnsi="Arial" w:cs="Arial"/>
          <w:iCs/>
        </w:rPr>
        <w:t xml:space="preserve">at: </w:t>
      </w:r>
      <w:hyperlink r:id="rId32" w:history="1">
        <w:r w:rsidRPr="00DA5EDE">
          <w:rPr>
            <w:rStyle w:val="Hyperlink"/>
            <w:rFonts w:ascii="Arial" w:hAnsi="Arial" w:cs="Arial"/>
            <w:iCs/>
          </w:rPr>
          <w:t>https://people.wm.edu/~mxtsch/Teaching/JCPE/Volume1/JCPE_2008-01-09.pdf</w:t>
        </w:r>
      </w:hyperlink>
      <w:r w:rsidRPr="00DA5EDE">
        <w:rPr>
          <w:rFonts w:ascii="Arial" w:hAnsi="Arial" w:cs="Arial"/>
          <w:iCs/>
        </w:rPr>
        <w:t xml:space="preserve"> [Accessed: 22nd February 2020].</w:t>
      </w:r>
    </w:p>
    <w:p w14:paraId="34F739AB" w14:textId="77777777" w:rsidR="00DA5EDE" w:rsidRPr="00DA5EDE" w:rsidRDefault="00DA5EDE" w:rsidP="00DA5EDE">
      <w:pPr>
        <w:pStyle w:val="NormalWeb"/>
        <w:spacing w:line="360" w:lineRule="auto"/>
        <w:rPr>
          <w:rFonts w:ascii="Arial" w:hAnsi="Arial" w:cs="Arial"/>
        </w:rPr>
      </w:pPr>
      <w:proofErr w:type="spellStart"/>
      <w:r w:rsidRPr="00DA5EDE">
        <w:rPr>
          <w:rFonts w:ascii="Arial" w:hAnsi="Arial" w:cs="Arial"/>
          <w:lang w:val="en-US"/>
        </w:rPr>
        <w:t>Rello</w:t>
      </w:r>
      <w:proofErr w:type="spellEnd"/>
      <w:r w:rsidRPr="00DA5EDE">
        <w:rPr>
          <w:rFonts w:ascii="Arial" w:hAnsi="Arial" w:cs="Arial"/>
          <w:lang w:val="en-US"/>
        </w:rPr>
        <w:t>, R and Barbosa, B. (no date) ‘</w:t>
      </w:r>
      <w:r w:rsidRPr="00DA5EDE">
        <w:rPr>
          <w:rFonts w:ascii="Arial" w:hAnsi="Arial" w:cs="Arial"/>
        </w:rPr>
        <w:t xml:space="preserve">Do People with Dyslexia Need Special Reading Software? </w:t>
      </w:r>
      <w:hyperlink r:id="rId33" w:history="1">
        <w:r w:rsidRPr="00DA5EDE">
          <w:rPr>
            <w:rStyle w:val="Hyperlink"/>
            <w:rFonts w:ascii="Arial" w:eastAsia="Times New Roman" w:hAnsi="Arial" w:cs="Arial"/>
          </w:rPr>
          <w:t>https://pdfs.semanticscholar.org/5d69/cc7d5164a64672220cab28b3a39cd4d59557.pdf</w:t>
        </w:r>
      </w:hyperlink>
      <w:r w:rsidRPr="00DA5EDE">
        <w:rPr>
          <w:rFonts w:ascii="Arial" w:eastAsia="Times New Roman" w:hAnsi="Arial" w:cs="Arial"/>
        </w:rPr>
        <w:t xml:space="preserve"> [Accessed: 27th February 2020].</w:t>
      </w:r>
    </w:p>
    <w:p w14:paraId="0B6C2872" w14:textId="6A6E8C73" w:rsidR="00DA5EDE" w:rsidRPr="00DA5EDE" w:rsidRDefault="00DA5EDE" w:rsidP="00DA5EDE">
      <w:pPr>
        <w:spacing w:line="360" w:lineRule="auto"/>
        <w:rPr>
          <w:rFonts w:ascii="Arial" w:eastAsia="Times New Roman" w:hAnsi="Arial" w:cs="Arial"/>
        </w:rPr>
      </w:pPr>
      <w:r w:rsidRPr="00DA5EDE">
        <w:rPr>
          <w:rFonts w:ascii="Arial" w:hAnsi="Arial" w:cs="Arial"/>
          <w:lang w:val="en-US"/>
        </w:rPr>
        <w:lastRenderedPageBreak/>
        <w:t>Robert, L. (2012) ‘</w:t>
      </w:r>
      <w:r w:rsidRPr="00DA5EDE">
        <w:rPr>
          <w:rFonts w:ascii="Arial" w:eastAsia="Times New Roman" w:hAnsi="Arial" w:cs="Arial"/>
          <w:bCs/>
          <w:color w:val="333333"/>
        </w:rPr>
        <w:t xml:space="preserve">Vygotsky on Education Primer’, </w:t>
      </w:r>
      <w:r w:rsidRPr="00DA5EDE">
        <w:rPr>
          <w:rFonts w:ascii="Arial" w:eastAsia="Times New Roman" w:hAnsi="Arial" w:cs="Arial"/>
          <w:bCs/>
          <w:i/>
          <w:color w:val="333333"/>
        </w:rPr>
        <w:t>Peter Lang New York,</w:t>
      </w:r>
      <w:r w:rsidRPr="00DA5EDE">
        <w:rPr>
          <w:rFonts w:ascii="Arial" w:eastAsia="Times New Roman" w:hAnsi="Arial" w:cs="Arial"/>
          <w:bCs/>
          <w:color w:val="333333"/>
        </w:rPr>
        <w:t xml:space="preserve"> Volume 30, pp. 173. [On-line].</w:t>
      </w:r>
      <w:r w:rsidRPr="000F0D79">
        <w:rPr>
          <w:rFonts w:ascii="Arial" w:eastAsia="Times New Roman" w:hAnsi="Arial" w:cs="Arial"/>
          <w:bCs/>
          <w:color w:val="333333"/>
        </w:rPr>
        <w:t xml:space="preserve"> </w:t>
      </w:r>
      <w:r w:rsidR="000F0D79" w:rsidRPr="000F0D79">
        <w:rPr>
          <w:rFonts w:ascii="Arial" w:eastAsia="Times New Roman" w:hAnsi="Arial" w:cs="Arial"/>
          <w:color w:val="1C1D1E"/>
        </w:rPr>
        <w:t>Available</w:t>
      </w:r>
      <w:r w:rsidR="000F0D79" w:rsidRPr="00DA5EDE">
        <w:rPr>
          <w:rFonts w:ascii="Arial" w:eastAsia="Times New Roman" w:hAnsi="Arial" w:cs="Arial"/>
          <w:bCs/>
          <w:color w:val="333333"/>
        </w:rPr>
        <w:t xml:space="preserve"> </w:t>
      </w:r>
      <w:r w:rsidRPr="00DA5EDE">
        <w:rPr>
          <w:rFonts w:ascii="Arial" w:eastAsia="Times New Roman" w:hAnsi="Arial" w:cs="Arial"/>
          <w:bCs/>
          <w:color w:val="333333"/>
        </w:rPr>
        <w:t xml:space="preserve">at: </w:t>
      </w:r>
      <w:hyperlink r:id="rId34" w:history="1">
        <w:r w:rsidRPr="00DA5EDE">
          <w:rPr>
            <w:rStyle w:val="Hyperlink"/>
            <w:rFonts w:ascii="Arial" w:eastAsia="Times New Roman" w:hAnsi="Arial" w:cs="Arial"/>
            <w:bCs/>
          </w:rPr>
          <w:t>https://eric.ed.gov/?id=ED531326</w:t>
        </w:r>
      </w:hyperlink>
      <w:r w:rsidRPr="00DA5EDE">
        <w:rPr>
          <w:rFonts w:ascii="Arial" w:eastAsia="Times New Roman" w:hAnsi="Arial" w:cs="Arial"/>
          <w:bCs/>
          <w:color w:val="333333"/>
        </w:rPr>
        <w:t xml:space="preserve"> [Accessed: 22</w:t>
      </w:r>
      <w:r w:rsidRPr="00DA5EDE">
        <w:rPr>
          <w:rFonts w:ascii="Arial" w:eastAsia="Times New Roman" w:hAnsi="Arial" w:cs="Arial"/>
          <w:bCs/>
          <w:color w:val="333333"/>
          <w:vertAlign w:val="superscript"/>
        </w:rPr>
        <w:t>nd</w:t>
      </w:r>
      <w:r w:rsidRPr="00DA5EDE">
        <w:rPr>
          <w:rFonts w:ascii="Arial" w:eastAsia="Times New Roman" w:hAnsi="Arial" w:cs="Arial"/>
          <w:bCs/>
          <w:color w:val="333333"/>
        </w:rPr>
        <w:t xml:space="preserve"> February 2020].</w:t>
      </w:r>
    </w:p>
    <w:p w14:paraId="7C86758F" w14:textId="77777777" w:rsidR="00DA5EDE" w:rsidRPr="00DA5EDE" w:rsidRDefault="00DA5EDE" w:rsidP="00DA5EDE">
      <w:pPr>
        <w:pStyle w:val="Heading1"/>
        <w:spacing w:before="0" w:beforeAutospacing="0" w:after="0" w:afterAutospacing="0" w:line="360" w:lineRule="auto"/>
        <w:rPr>
          <w:rFonts w:ascii="Arial" w:hAnsi="Arial" w:cs="Arial"/>
          <w:b w:val="0"/>
          <w:sz w:val="24"/>
          <w:szCs w:val="24"/>
          <w:lang w:val="en-US"/>
        </w:rPr>
      </w:pPr>
    </w:p>
    <w:p w14:paraId="4F58504A" w14:textId="7A8873DD" w:rsidR="00DA5EDE" w:rsidRPr="00DA5EDE" w:rsidRDefault="00DA5EDE" w:rsidP="00DA5EDE">
      <w:pPr>
        <w:pStyle w:val="Heading1"/>
        <w:spacing w:before="0" w:beforeAutospacing="0" w:after="0" w:afterAutospacing="0" w:line="360" w:lineRule="auto"/>
        <w:rPr>
          <w:rFonts w:ascii="Arial" w:eastAsia="Times New Roman" w:hAnsi="Arial" w:cs="Arial"/>
          <w:b w:val="0"/>
          <w:color w:val="323232"/>
          <w:sz w:val="24"/>
          <w:szCs w:val="24"/>
        </w:rPr>
      </w:pPr>
      <w:r w:rsidRPr="00DA5EDE">
        <w:rPr>
          <w:rFonts w:ascii="Arial" w:hAnsi="Arial" w:cs="Arial"/>
          <w:b w:val="0"/>
          <w:sz w:val="24"/>
          <w:szCs w:val="24"/>
          <w:lang w:val="en-US"/>
        </w:rPr>
        <w:t>Rouse, M and Florian, L. (2009) ‘</w:t>
      </w:r>
      <w:r w:rsidRPr="00DA5EDE">
        <w:rPr>
          <w:rFonts w:ascii="Arial" w:eastAsia="Times New Roman" w:hAnsi="Arial" w:cs="Arial"/>
          <w:b w:val="0"/>
          <w:color w:val="323232"/>
          <w:sz w:val="24"/>
          <w:szCs w:val="24"/>
        </w:rPr>
        <w:t xml:space="preserve">The inclusive practice project in Scotland: Teacher education for inclusive education’, </w:t>
      </w:r>
      <w:r w:rsidRPr="00DA5EDE">
        <w:rPr>
          <w:rFonts w:ascii="Arial" w:eastAsia="Times New Roman" w:hAnsi="Arial" w:cs="Arial"/>
          <w:b w:val="0"/>
          <w:i/>
          <w:color w:val="323232"/>
          <w:sz w:val="24"/>
          <w:szCs w:val="24"/>
        </w:rPr>
        <w:t xml:space="preserve">Teacher and Teaching Education, </w:t>
      </w:r>
      <w:r w:rsidRPr="00DA5EDE">
        <w:rPr>
          <w:rFonts w:ascii="Arial" w:eastAsia="Times New Roman" w:hAnsi="Arial" w:cs="Arial"/>
          <w:b w:val="0"/>
          <w:color w:val="323232"/>
          <w:sz w:val="24"/>
          <w:szCs w:val="24"/>
        </w:rPr>
        <w:t xml:space="preserve">May, pp. 594. [On-line]. </w:t>
      </w:r>
      <w:r w:rsidR="000F0D79">
        <w:rPr>
          <w:rFonts w:ascii="Arial" w:eastAsia="Times New Roman" w:hAnsi="Arial" w:cs="Arial"/>
          <w:b w:val="0"/>
          <w:color w:val="1C1D1E"/>
          <w:sz w:val="24"/>
          <w:szCs w:val="24"/>
        </w:rPr>
        <w:t>Available</w:t>
      </w:r>
      <w:r w:rsidR="000F0D79" w:rsidRPr="00DA5EDE">
        <w:rPr>
          <w:rFonts w:ascii="Arial" w:eastAsia="Times New Roman" w:hAnsi="Arial" w:cs="Arial"/>
          <w:b w:val="0"/>
          <w:color w:val="323232"/>
          <w:sz w:val="24"/>
          <w:szCs w:val="24"/>
        </w:rPr>
        <w:t xml:space="preserve"> </w:t>
      </w:r>
      <w:r w:rsidRPr="00DA5EDE">
        <w:rPr>
          <w:rFonts w:ascii="Arial" w:eastAsia="Times New Roman" w:hAnsi="Arial" w:cs="Arial"/>
          <w:b w:val="0"/>
          <w:color w:val="323232"/>
          <w:sz w:val="24"/>
          <w:szCs w:val="24"/>
        </w:rPr>
        <w:t xml:space="preserve">at: </w:t>
      </w:r>
      <w:hyperlink r:id="rId35" w:history="1">
        <w:r w:rsidRPr="00DA5EDE">
          <w:rPr>
            <w:rStyle w:val="Hyperlink"/>
            <w:rFonts w:ascii="Arial" w:eastAsia="Times New Roman" w:hAnsi="Arial" w:cs="Arial"/>
            <w:b w:val="0"/>
            <w:sz w:val="24"/>
            <w:szCs w:val="24"/>
          </w:rPr>
          <w:t>https://abdn.pure.elsevier.com/en/publications/the-inclusive-practice-project-in-scotland-teacher-education-for-</w:t>
        </w:r>
      </w:hyperlink>
      <w:r w:rsidRPr="00DA5EDE">
        <w:rPr>
          <w:rFonts w:ascii="Arial" w:eastAsia="Times New Roman" w:hAnsi="Arial" w:cs="Arial"/>
          <w:b w:val="0"/>
          <w:color w:val="323232"/>
          <w:sz w:val="24"/>
          <w:szCs w:val="24"/>
        </w:rPr>
        <w:t xml:space="preserve"> [Accessed: 6th February 2020].</w:t>
      </w:r>
    </w:p>
    <w:p w14:paraId="0A0D0D8A" w14:textId="7CD2D751" w:rsidR="00DA5EDE" w:rsidRPr="00DA5EDE" w:rsidRDefault="00DA5EDE" w:rsidP="00DA5EDE">
      <w:pPr>
        <w:pStyle w:val="Heading1"/>
        <w:spacing w:before="240" w:beforeAutospacing="0" w:after="120" w:afterAutospacing="0" w:line="360" w:lineRule="auto"/>
        <w:rPr>
          <w:rFonts w:ascii="Arial" w:eastAsia="Times New Roman" w:hAnsi="Arial" w:cs="Arial"/>
          <w:b w:val="0"/>
          <w:bCs w:val="0"/>
          <w:color w:val="000000"/>
          <w:sz w:val="24"/>
          <w:szCs w:val="24"/>
        </w:rPr>
      </w:pPr>
      <w:proofErr w:type="spellStart"/>
      <w:r w:rsidRPr="00DA5EDE">
        <w:rPr>
          <w:rFonts w:ascii="Arial" w:hAnsi="Arial" w:cs="Arial"/>
          <w:b w:val="0"/>
          <w:sz w:val="24"/>
          <w:szCs w:val="24"/>
        </w:rPr>
        <w:t>Shidhani</w:t>
      </w:r>
      <w:proofErr w:type="spellEnd"/>
      <w:r w:rsidRPr="00DA5EDE">
        <w:rPr>
          <w:rFonts w:ascii="Arial" w:hAnsi="Arial" w:cs="Arial"/>
          <w:b w:val="0"/>
          <w:sz w:val="24"/>
          <w:szCs w:val="24"/>
        </w:rPr>
        <w:t>, T and Arora, V (2012). ‘</w:t>
      </w:r>
      <w:r w:rsidRPr="00DA5EDE">
        <w:rPr>
          <w:rFonts w:ascii="Arial" w:eastAsia="Times New Roman" w:hAnsi="Arial" w:cs="Arial"/>
          <w:b w:val="0"/>
          <w:bCs w:val="0"/>
          <w:color w:val="000000"/>
          <w:sz w:val="24"/>
          <w:szCs w:val="24"/>
        </w:rPr>
        <w:t xml:space="preserve">Understanding Dyslexia in Children through Human Development Theories’, </w:t>
      </w:r>
      <w:r w:rsidRPr="00DA5EDE">
        <w:rPr>
          <w:rFonts w:ascii="Arial" w:eastAsia="Times New Roman" w:hAnsi="Arial" w:cs="Arial"/>
          <w:b w:val="0"/>
          <w:bCs w:val="0"/>
          <w:i/>
          <w:color w:val="000000"/>
          <w:sz w:val="24"/>
          <w:szCs w:val="24"/>
        </w:rPr>
        <w:t xml:space="preserve">Sultan </w:t>
      </w:r>
      <w:proofErr w:type="spellStart"/>
      <w:r w:rsidRPr="00DA5EDE">
        <w:rPr>
          <w:rFonts w:ascii="Arial" w:eastAsia="Times New Roman" w:hAnsi="Arial" w:cs="Arial"/>
          <w:b w:val="0"/>
          <w:bCs w:val="0"/>
          <w:i/>
          <w:color w:val="000000"/>
          <w:sz w:val="24"/>
          <w:szCs w:val="24"/>
        </w:rPr>
        <w:t>Qaboos</w:t>
      </w:r>
      <w:proofErr w:type="spellEnd"/>
      <w:r w:rsidRPr="00DA5EDE">
        <w:rPr>
          <w:rFonts w:ascii="Arial" w:eastAsia="Times New Roman" w:hAnsi="Arial" w:cs="Arial"/>
          <w:b w:val="0"/>
          <w:bCs w:val="0"/>
          <w:i/>
          <w:color w:val="000000"/>
          <w:sz w:val="24"/>
          <w:szCs w:val="24"/>
        </w:rPr>
        <w:t xml:space="preserve"> University Medical Journal, </w:t>
      </w:r>
      <w:r w:rsidR="000F0D79">
        <w:rPr>
          <w:rFonts w:ascii="Arial" w:eastAsia="Times New Roman" w:hAnsi="Arial" w:cs="Arial"/>
          <w:b w:val="0"/>
          <w:bCs w:val="0"/>
          <w:color w:val="000000"/>
          <w:sz w:val="24"/>
          <w:szCs w:val="24"/>
        </w:rPr>
        <w:t xml:space="preserve">August, pp. 286. [On-line]. </w:t>
      </w:r>
      <w:r w:rsidR="000F0D79">
        <w:rPr>
          <w:rFonts w:ascii="Arial" w:eastAsia="Times New Roman" w:hAnsi="Arial" w:cs="Arial"/>
          <w:b w:val="0"/>
          <w:color w:val="1C1D1E"/>
          <w:sz w:val="24"/>
          <w:szCs w:val="24"/>
        </w:rPr>
        <w:t>Available</w:t>
      </w:r>
      <w:r w:rsidRPr="00DA5EDE">
        <w:rPr>
          <w:rFonts w:ascii="Arial" w:eastAsia="Times New Roman" w:hAnsi="Arial" w:cs="Arial"/>
          <w:b w:val="0"/>
          <w:bCs w:val="0"/>
          <w:color w:val="000000"/>
          <w:sz w:val="24"/>
          <w:szCs w:val="24"/>
        </w:rPr>
        <w:t xml:space="preserve"> at: </w:t>
      </w:r>
      <w:hyperlink r:id="rId36" w:history="1">
        <w:r w:rsidRPr="00DA5EDE">
          <w:rPr>
            <w:rStyle w:val="Hyperlink"/>
            <w:rFonts w:ascii="Arial" w:eastAsia="Times New Roman" w:hAnsi="Arial" w:cs="Arial"/>
            <w:b w:val="0"/>
            <w:bCs w:val="0"/>
            <w:sz w:val="24"/>
            <w:szCs w:val="24"/>
          </w:rPr>
          <w:t>https://www.ncbi.nlm.nih.gov/pmc/articles/PMC3529662/</w:t>
        </w:r>
      </w:hyperlink>
      <w:r w:rsidRPr="00DA5EDE">
        <w:rPr>
          <w:rFonts w:ascii="Arial" w:eastAsia="Times New Roman" w:hAnsi="Arial" w:cs="Arial"/>
          <w:b w:val="0"/>
          <w:bCs w:val="0"/>
          <w:color w:val="000000"/>
          <w:sz w:val="24"/>
          <w:szCs w:val="24"/>
        </w:rPr>
        <w:t xml:space="preserve"> [Accessed: 7</w:t>
      </w:r>
      <w:r w:rsidRPr="00DA5EDE">
        <w:rPr>
          <w:rFonts w:ascii="Arial" w:eastAsia="Times New Roman" w:hAnsi="Arial" w:cs="Arial"/>
          <w:b w:val="0"/>
          <w:bCs w:val="0"/>
          <w:color w:val="000000"/>
          <w:sz w:val="24"/>
          <w:szCs w:val="24"/>
          <w:vertAlign w:val="superscript"/>
        </w:rPr>
        <w:t>th</w:t>
      </w:r>
      <w:r w:rsidRPr="00DA5EDE">
        <w:rPr>
          <w:rFonts w:ascii="Arial" w:eastAsia="Times New Roman" w:hAnsi="Arial" w:cs="Arial"/>
          <w:b w:val="0"/>
          <w:bCs w:val="0"/>
          <w:color w:val="000000"/>
          <w:sz w:val="24"/>
          <w:szCs w:val="24"/>
        </w:rPr>
        <w:t xml:space="preserve"> February 2020].</w:t>
      </w:r>
    </w:p>
    <w:p w14:paraId="31CD14C4" w14:textId="77777777" w:rsidR="00DA5EDE" w:rsidRPr="00DA5EDE" w:rsidRDefault="00DA5EDE" w:rsidP="00DA5EDE">
      <w:pPr>
        <w:pStyle w:val="NormalWeb"/>
        <w:spacing w:line="360" w:lineRule="auto"/>
        <w:rPr>
          <w:rFonts w:ascii="Arial" w:hAnsi="Arial" w:cs="Arial"/>
        </w:rPr>
      </w:pPr>
      <w:r w:rsidRPr="00DA5EDE">
        <w:rPr>
          <w:rFonts w:ascii="Arial" w:hAnsi="Arial" w:cs="Arial"/>
        </w:rPr>
        <w:t xml:space="preserve">Snap </w:t>
      </w:r>
      <w:proofErr w:type="spellStart"/>
      <w:r w:rsidRPr="00DA5EDE">
        <w:rPr>
          <w:rFonts w:ascii="Arial" w:hAnsi="Arial" w:cs="Arial"/>
        </w:rPr>
        <w:t>Cymru</w:t>
      </w:r>
      <w:proofErr w:type="spellEnd"/>
      <w:r w:rsidRPr="00DA5EDE">
        <w:rPr>
          <w:rFonts w:ascii="Arial" w:hAnsi="Arial" w:cs="Arial"/>
        </w:rPr>
        <w:t xml:space="preserve">. 2020). ‘ALN/SEN Reform’ </w:t>
      </w:r>
      <w:hyperlink r:id="rId37" w:history="1">
        <w:r w:rsidRPr="00DA5EDE">
          <w:rPr>
            <w:rStyle w:val="Hyperlink"/>
            <w:rFonts w:ascii="Arial" w:hAnsi="Arial" w:cs="Arial"/>
          </w:rPr>
          <w:t>http://www.snapcymru.org/help-for-families/aln-reform/</w:t>
        </w:r>
      </w:hyperlink>
      <w:r w:rsidRPr="00DA5EDE">
        <w:rPr>
          <w:rFonts w:ascii="Arial" w:hAnsi="Arial" w:cs="Arial"/>
        </w:rPr>
        <w:t xml:space="preserve"> [Accessed: 4</w:t>
      </w:r>
      <w:r w:rsidRPr="00DA5EDE">
        <w:rPr>
          <w:rFonts w:ascii="Arial" w:hAnsi="Arial" w:cs="Arial"/>
          <w:vertAlign w:val="superscript"/>
        </w:rPr>
        <w:t>th</w:t>
      </w:r>
      <w:r w:rsidRPr="00DA5EDE">
        <w:rPr>
          <w:rFonts w:ascii="Arial" w:hAnsi="Arial" w:cs="Arial"/>
        </w:rPr>
        <w:t xml:space="preserve"> February 2020].</w:t>
      </w:r>
    </w:p>
    <w:p w14:paraId="50C2EC34" w14:textId="051400A9" w:rsidR="00DA5EDE" w:rsidRDefault="00DA5EDE" w:rsidP="00DA5EDE">
      <w:pPr>
        <w:pStyle w:val="Heading1"/>
        <w:spacing w:before="240" w:beforeAutospacing="0" w:after="120" w:afterAutospacing="0" w:line="360" w:lineRule="auto"/>
        <w:rPr>
          <w:rFonts w:ascii="Arial" w:eastAsia="Times New Roman" w:hAnsi="Arial" w:cs="Arial"/>
          <w:b w:val="0"/>
          <w:bCs w:val="0"/>
          <w:color w:val="000000"/>
          <w:sz w:val="24"/>
          <w:szCs w:val="24"/>
        </w:rPr>
      </w:pPr>
      <w:proofErr w:type="spellStart"/>
      <w:r w:rsidRPr="00DA5EDE">
        <w:rPr>
          <w:rFonts w:ascii="Arial" w:hAnsi="Arial" w:cs="Arial"/>
          <w:b w:val="0"/>
          <w:sz w:val="24"/>
          <w:szCs w:val="24"/>
        </w:rPr>
        <w:t>Snowling</w:t>
      </w:r>
      <w:proofErr w:type="spellEnd"/>
      <w:r w:rsidRPr="00DA5EDE">
        <w:rPr>
          <w:rFonts w:ascii="Arial" w:hAnsi="Arial" w:cs="Arial"/>
          <w:b w:val="0"/>
          <w:sz w:val="24"/>
          <w:szCs w:val="24"/>
        </w:rPr>
        <w:t>, M. (2017) ‘</w:t>
      </w:r>
      <w:r w:rsidRPr="00DA5EDE">
        <w:rPr>
          <w:rFonts w:ascii="Arial" w:eastAsia="Times New Roman" w:hAnsi="Arial" w:cs="Arial"/>
          <w:b w:val="0"/>
          <w:bCs w:val="0"/>
          <w:color w:val="000000"/>
          <w:sz w:val="24"/>
          <w:szCs w:val="24"/>
        </w:rPr>
        <w:t xml:space="preserve">Early identification and interventions for dyslexia: a contemporary view’, </w:t>
      </w:r>
      <w:r w:rsidRPr="00DA5EDE">
        <w:rPr>
          <w:rFonts w:ascii="Arial" w:eastAsia="Times New Roman" w:hAnsi="Arial" w:cs="Arial"/>
          <w:b w:val="0"/>
          <w:bCs w:val="0"/>
          <w:i/>
          <w:color w:val="000000"/>
          <w:sz w:val="24"/>
          <w:szCs w:val="24"/>
        </w:rPr>
        <w:t>Journal of Special Educational Needs,</w:t>
      </w:r>
      <w:r w:rsidR="000F0D79">
        <w:rPr>
          <w:rFonts w:ascii="Arial" w:eastAsia="Times New Roman" w:hAnsi="Arial" w:cs="Arial"/>
          <w:b w:val="0"/>
          <w:bCs w:val="0"/>
          <w:color w:val="000000"/>
          <w:sz w:val="24"/>
          <w:szCs w:val="24"/>
        </w:rPr>
        <w:t xml:space="preserve"> January. [On-line]. </w:t>
      </w:r>
      <w:r w:rsidR="000F0D79">
        <w:rPr>
          <w:rFonts w:ascii="Arial" w:eastAsia="Times New Roman" w:hAnsi="Arial" w:cs="Arial"/>
          <w:b w:val="0"/>
          <w:color w:val="1C1D1E"/>
          <w:sz w:val="24"/>
          <w:szCs w:val="24"/>
        </w:rPr>
        <w:t>Available</w:t>
      </w:r>
      <w:r w:rsidR="000F0D79" w:rsidRPr="00DA5EDE">
        <w:rPr>
          <w:rFonts w:ascii="Arial" w:eastAsia="Times New Roman" w:hAnsi="Arial" w:cs="Arial"/>
          <w:b w:val="0"/>
          <w:bCs w:val="0"/>
          <w:color w:val="000000"/>
          <w:sz w:val="24"/>
          <w:szCs w:val="24"/>
        </w:rPr>
        <w:t xml:space="preserve"> </w:t>
      </w:r>
      <w:r w:rsidRPr="00DA5EDE">
        <w:rPr>
          <w:rFonts w:ascii="Arial" w:eastAsia="Times New Roman" w:hAnsi="Arial" w:cs="Arial"/>
          <w:b w:val="0"/>
          <w:bCs w:val="0"/>
          <w:color w:val="000000"/>
          <w:sz w:val="24"/>
          <w:szCs w:val="24"/>
        </w:rPr>
        <w:t xml:space="preserve">at: </w:t>
      </w:r>
      <w:hyperlink r:id="rId38" w:history="1">
        <w:r w:rsidRPr="00DA5EDE">
          <w:rPr>
            <w:rStyle w:val="Hyperlink"/>
            <w:rFonts w:ascii="Arial" w:eastAsia="Times New Roman" w:hAnsi="Arial" w:cs="Arial"/>
            <w:b w:val="0"/>
            <w:bCs w:val="0"/>
            <w:sz w:val="24"/>
            <w:szCs w:val="24"/>
          </w:rPr>
          <w:t>https://www.ncbi.nlm.nih.gov/pmc/articles/PMC4538781/</w:t>
        </w:r>
      </w:hyperlink>
      <w:r w:rsidRPr="00DA5EDE">
        <w:rPr>
          <w:rFonts w:ascii="Arial" w:eastAsia="Times New Roman" w:hAnsi="Arial" w:cs="Arial"/>
          <w:b w:val="0"/>
          <w:bCs w:val="0"/>
          <w:color w:val="000000"/>
          <w:sz w:val="24"/>
          <w:szCs w:val="24"/>
        </w:rPr>
        <w:t xml:space="preserve"> [Accessed: 27</w:t>
      </w:r>
      <w:r w:rsidRPr="00DA5EDE">
        <w:rPr>
          <w:rFonts w:ascii="Arial" w:eastAsia="Times New Roman" w:hAnsi="Arial" w:cs="Arial"/>
          <w:b w:val="0"/>
          <w:bCs w:val="0"/>
          <w:color w:val="000000"/>
          <w:sz w:val="24"/>
          <w:szCs w:val="24"/>
          <w:vertAlign w:val="superscript"/>
        </w:rPr>
        <w:t>th</w:t>
      </w:r>
      <w:r w:rsidRPr="00DA5EDE">
        <w:rPr>
          <w:rFonts w:ascii="Arial" w:eastAsia="Times New Roman" w:hAnsi="Arial" w:cs="Arial"/>
          <w:b w:val="0"/>
          <w:bCs w:val="0"/>
          <w:color w:val="000000"/>
          <w:sz w:val="24"/>
          <w:szCs w:val="24"/>
        </w:rPr>
        <w:t xml:space="preserve"> February 2020].</w:t>
      </w:r>
    </w:p>
    <w:p w14:paraId="453C7197" w14:textId="77777777" w:rsidR="00DA5EDE" w:rsidRDefault="00DA5EDE" w:rsidP="00DA5EDE">
      <w:pPr>
        <w:pStyle w:val="Heading1"/>
        <w:spacing w:before="240" w:beforeAutospacing="0" w:after="120" w:afterAutospacing="0" w:line="360" w:lineRule="auto"/>
        <w:rPr>
          <w:rFonts w:ascii="Arial" w:eastAsia="Times New Roman" w:hAnsi="Arial" w:cs="Arial"/>
          <w:b w:val="0"/>
          <w:color w:val="37394B"/>
          <w:spacing w:val="12"/>
          <w:sz w:val="24"/>
          <w:szCs w:val="24"/>
        </w:rPr>
      </w:pPr>
      <w:r w:rsidRPr="000F0D79">
        <w:rPr>
          <w:rFonts w:ascii="Arial" w:hAnsi="Arial" w:cs="Arial"/>
          <w:b w:val="0"/>
          <w:color w:val="000000" w:themeColor="text1"/>
          <w:sz w:val="24"/>
          <w:szCs w:val="24"/>
        </w:rPr>
        <w:t xml:space="preserve">Social Care Wales. (2017)’ </w:t>
      </w:r>
      <w:r w:rsidRPr="000F0D79">
        <w:rPr>
          <w:rFonts w:ascii="Arial" w:eastAsia="Times New Roman" w:hAnsi="Arial" w:cs="Arial"/>
          <w:b w:val="0"/>
          <w:color w:val="000000" w:themeColor="text1"/>
          <w:spacing w:val="12"/>
          <w:sz w:val="24"/>
          <w:szCs w:val="24"/>
        </w:rPr>
        <w:t xml:space="preserve">Social Services and Well-being (Wales) Act 2014’ </w:t>
      </w:r>
      <w:hyperlink r:id="rId39" w:history="1">
        <w:r w:rsidRPr="00DA5EDE">
          <w:rPr>
            <w:rStyle w:val="Hyperlink"/>
            <w:rFonts w:ascii="Arial" w:eastAsia="Times New Roman" w:hAnsi="Arial" w:cs="Arial"/>
            <w:b w:val="0"/>
            <w:spacing w:val="12"/>
            <w:sz w:val="24"/>
            <w:szCs w:val="24"/>
          </w:rPr>
          <w:t>https://socialcare.wales/hub/sswbact</w:t>
        </w:r>
      </w:hyperlink>
      <w:r w:rsidRPr="00DA5EDE">
        <w:rPr>
          <w:rFonts w:ascii="Arial" w:eastAsia="Times New Roman" w:hAnsi="Arial" w:cs="Arial"/>
          <w:b w:val="0"/>
          <w:color w:val="37394B"/>
          <w:spacing w:val="12"/>
          <w:sz w:val="24"/>
          <w:szCs w:val="24"/>
        </w:rPr>
        <w:t xml:space="preserve"> </w:t>
      </w:r>
      <w:r w:rsidRPr="000F0D79">
        <w:rPr>
          <w:rFonts w:ascii="Arial" w:eastAsia="Times New Roman" w:hAnsi="Arial" w:cs="Arial"/>
          <w:b w:val="0"/>
          <w:color w:val="000000" w:themeColor="text1"/>
          <w:spacing w:val="12"/>
          <w:sz w:val="24"/>
          <w:szCs w:val="24"/>
        </w:rPr>
        <w:t>[Accessed: 11th January 2020].</w:t>
      </w:r>
    </w:p>
    <w:p w14:paraId="4B4BD30B" w14:textId="1B20FABD" w:rsidR="00DA5EDE" w:rsidRDefault="00DA5EDE" w:rsidP="00DA5EDE">
      <w:pPr>
        <w:pStyle w:val="Heading1"/>
        <w:spacing w:before="240" w:beforeAutospacing="0" w:after="120" w:afterAutospacing="0" w:line="360" w:lineRule="auto"/>
        <w:rPr>
          <w:rFonts w:ascii="Arial" w:eastAsia="Times New Roman" w:hAnsi="Arial" w:cs="Arial"/>
          <w:b w:val="0"/>
          <w:color w:val="333333"/>
          <w:sz w:val="24"/>
          <w:szCs w:val="24"/>
        </w:rPr>
      </w:pPr>
      <w:r w:rsidRPr="00DA5EDE">
        <w:rPr>
          <w:rFonts w:ascii="Arial" w:hAnsi="Arial" w:cs="Arial"/>
          <w:b w:val="0"/>
          <w:color w:val="000000" w:themeColor="text1"/>
          <w:sz w:val="24"/>
          <w:szCs w:val="24"/>
          <w:lang w:val="en-US"/>
        </w:rPr>
        <w:t>Spratt, J and Florian, L. (2013) ‘</w:t>
      </w:r>
      <w:r w:rsidRPr="00DA5EDE">
        <w:rPr>
          <w:rFonts w:ascii="Arial" w:eastAsia="Times New Roman" w:hAnsi="Arial" w:cs="Arial"/>
          <w:b w:val="0"/>
          <w:color w:val="000000" w:themeColor="text1"/>
          <w:sz w:val="24"/>
          <w:szCs w:val="24"/>
        </w:rPr>
        <w:t xml:space="preserve">Enacting inclusion: a framework for interrogating inclusive practice’, </w:t>
      </w:r>
      <w:r w:rsidRPr="00DA5EDE">
        <w:rPr>
          <w:rFonts w:ascii="Arial" w:eastAsia="Times New Roman" w:hAnsi="Arial" w:cs="Arial"/>
          <w:b w:val="0"/>
          <w:i/>
          <w:color w:val="000000" w:themeColor="text1"/>
          <w:sz w:val="24"/>
          <w:szCs w:val="24"/>
        </w:rPr>
        <w:t xml:space="preserve">European Journal </w:t>
      </w:r>
      <w:r w:rsidRPr="00DA5EDE">
        <w:rPr>
          <w:rFonts w:ascii="Arial" w:eastAsia="Times New Roman" w:hAnsi="Arial" w:cs="Arial"/>
          <w:b w:val="0"/>
          <w:i/>
          <w:color w:val="333333"/>
          <w:sz w:val="24"/>
          <w:szCs w:val="24"/>
        </w:rPr>
        <w:t xml:space="preserve">of Special Needs Education, </w:t>
      </w:r>
      <w:r w:rsidRPr="000F0D79">
        <w:rPr>
          <w:rFonts w:ascii="Arial" w:eastAsia="Times New Roman" w:hAnsi="Arial" w:cs="Arial"/>
          <w:b w:val="0"/>
          <w:bCs w:val="0"/>
          <w:color w:val="333333"/>
          <w:sz w:val="24"/>
          <w:szCs w:val="24"/>
        </w:rPr>
        <w:t xml:space="preserve">Volume 23, Issue 2, </w:t>
      </w:r>
      <w:proofErr w:type="gramStart"/>
      <w:r w:rsidRPr="000F0D79">
        <w:rPr>
          <w:rFonts w:ascii="Arial" w:eastAsia="Times New Roman" w:hAnsi="Arial" w:cs="Arial"/>
          <w:b w:val="0"/>
          <w:bCs w:val="0"/>
          <w:color w:val="333333"/>
          <w:sz w:val="24"/>
          <w:szCs w:val="24"/>
        </w:rPr>
        <w:t>August</w:t>
      </w:r>
      <w:r w:rsidR="000F0D79" w:rsidRPr="000F0D79">
        <w:rPr>
          <w:rFonts w:ascii="Arial" w:eastAsia="Times New Roman" w:hAnsi="Arial" w:cs="Arial"/>
          <w:b w:val="0"/>
          <w:color w:val="333333"/>
          <w:sz w:val="24"/>
          <w:szCs w:val="24"/>
        </w:rPr>
        <w:t>,</w:t>
      </w:r>
      <w:proofErr w:type="gramEnd"/>
      <w:r w:rsidR="000F0D79" w:rsidRPr="000F0D79">
        <w:rPr>
          <w:rFonts w:ascii="Arial" w:eastAsia="Times New Roman" w:hAnsi="Arial" w:cs="Arial"/>
          <w:b w:val="0"/>
          <w:color w:val="333333"/>
          <w:sz w:val="24"/>
          <w:szCs w:val="24"/>
        </w:rPr>
        <w:t xml:space="preserve"> 119. [On-line]. </w:t>
      </w:r>
      <w:r w:rsidR="000F0D79" w:rsidRPr="000F0D79">
        <w:rPr>
          <w:rFonts w:ascii="Arial" w:eastAsia="Times New Roman" w:hAnsi="Arial" w:cs="Arial"/>
          <w:b w:val="0"/>
          <w:color w:val="1C1D1E"/>
          <w:sz w:val="24"/>
          <w:szCs w:val="24"/>
        </w:rPr>
        <w:t>Available</w:t>
      </w:r>
      <w:r w:rsidRPr="000F0D79">
        <w:rPr>
          <w:rFonts w:ascii="Arial" w:eastAsia="Times New Roman" w:hAnsi="Arial" w:cs="Arial"/>
          <w:b w:val="0"/>
          <w:color w:val="333333"/>
          <w:sz w:val="24"/>
          <w:szCs w:val="24"/>
        </w:rPr>
        <w:t xml:space="preserve"> at: </w:t>
      </w:r>
      <w:hyperlink r:id="rId40" w:history="1">
        <w:r w:rsidRPr="00DA5EDE">
          <w:rPr>
            <w:rStyle w:val="Hyperlink"/>
            <w:rFonts w:ascii="Arial" w:eastAsia="Times New Roman" w:hAnsi="Arial" w:cs="Arial"/>
            <w:b w:val="0"/>
            <w:sz w:val="24"/>
            <w:szCs w:val="24"/>
          </w:rPr>
          <w:t>https://www.tandfonline.com/doi/abs/10.1080/08856257.2013.778111</w:t>
        </w:r>
      </w:hyperlink>
      <w:r w:rsidRPr="00DA5EDE">
        <w:rPr>
          <w:rFonts w:ascii="Arial" w:eastAsia="Times New Roman" w:hAnsi="Arial" w:cs="Arial"/>
          <w:b w:val="0"/>
          <w:color w:val="333333"/>
          <w:sz w:val="24"/>
          <w:szCs w:val="24"/>
        </w:rPr>
        <w:t xml:space="preserve"> [Accessed: 4th February 2020].</w:t>
      </w:r>
    </w:p>
    <w:p w14:paraId="0AFA2D47" w14:textId="36EC348C" w:rsidR="00DA5EDE" w:rsidRPr="00DA5EDE" w:rsidRDefault="00DA5EDE" w:rsidP="00DA5EDE">
      <w:pPr>
        <w:pStyle w:val="Heading1"/>
        <w:spacing w:before="240" w:beforeAutospacing="0" w:after="120" w:afterAutospacing="0" w:line="360" w:lineRule="auto"/>
        <w:rPr>
          <w:rFonts w:ascii="Arial" w:eastAsia="Times New Roman" w:hAnsi="Arial" w:cs="Arial"/>
          <w:b w:val="0"/>
          <w:bCs w:val="0"/>
          <w:color w:val="000000"/>
          <w:sz w:val="24"/>
          <w:szCs w:val="24"/>
        </w:rPr>
      </w:pPr>
      <w:r w:rsidRPr="00DA5EDE">
        <w:rPr>
          <w:rFonts w:ascii="Arial" w:hAnsi="Arial" w:cs="Arial"/>
          <w:b w:val="0"/>
          <w:color w:val="000000" w:themeColor="text1"/>
          <w:sz w:val="24"/>
          <w:szCs w:val="24"/>
        </w:rPr>
        <w:t>The Guardian. (2008) ‘</w:t>
      </w:r>
      <w:r w:rsidRPr="00DA5EDE">
        <w:rPr>
          <w:rFonts w:ascii="Arial" w:eastAsia="Times New Roman" w:hAnsi="Arial" w:cs="Arial"/>
          <w:b w:val="0"/>
          <w:bCs w:val="0"/>
          <w:color w:val="000000" w:themeColor="text1"/>
          <w:sz w:val="24"/>
          <w:szCs w:val="24"/>
        </w:rPr>
        <w:t xml:space="preserve">Lack </w:t>
      </w:r>
      <w:r w:rsidRPr="00DA5EDE">
        <w:rPr>
          <w:rFonts w:ascii="Arial" w:eastAsia="Times New Roman" w:hAnsi="Arial" w:cs="Arial"/>
          <w:b w:val="0"/>
          <w:bCs w:val="0"/>
          <w:color w:val="121212"/>
          <w:sz w:val="24"/>
          <w:szCs w:val="24"/>
        </w:rPr>
        <w:t xml:space="preserve">of help for dyslexic children 'costing £1.8bn a year' </w:t>
      </w:r>
      <w:hyperlink r:id="rId41" w:history="1">
        <w:r w:rsidRPr="00DA5EDE">
          <w:rPr>
            <w:rStyle w:val="Hyperlink"/>
            <w:rFonts w:ascii="Arial" w:eastAsia="Times New Roman" w:hAnsi="Arial" w:cs="Arial"/>
            <w:b w:val="0"/>
            <w:bCs w:val="0"/>
            <w:sz w:val="24"/>
            <w:szCs w:val="24"/>
          </w:rPr>
          <w:t>https://www.theguardian.com/education/2008/may/16/schools.uk4</w:t>
        </w:r>
      </w:hyperlink>
      <w:r w:rsidRPr="00DA5EDE">
        <w:rPr>
          <w:rFonts w:ascii="Arial" w:eastAsia="Times New Roman" w:hAnsi="Arial" w:cs="Arial"/>
          <w:b w:val="0"/>
          <w:bCs w:val="0"/>
          <w:color w:val="121212"/>
          <w:sz w:val="24"/>
          <w:szCs w:val="24"/>
        </w:rPr>
        <w:t xml:space="preserve"> [Accessed: 27th February 2020].</w:t>
      </w:r>
    </w:p>
    <w:p w14:paraId="0AB4B778" w14:textId="77777777" w:rsidR="00DA5EDE" w:rsidRPr="00DA5EDE" w:rsidRDefault="00DA5EDE" w:rsidP="00DA5EDE">
      <w:pPr>
        <w:pStyle w:val="Heading1"/>
        <w:spacing w:before="0" w:beforeAutospacing="0" w:after="0" w:afterAutospacing="0" w:line="360" w:lineRule="auto"/>
        <w:rPr>
          <w:rFonts w:ascii="Arial" w:hAnsi="Arial" w:cs="Arial"/>
          <w:b w:val="0"/>
          <w:sz w:val="24"/>
          <w:szCs w:val="24"/>
        </w:rPr>
      </w:pPr>
    </w:p>
    <w:p w14:paraId="3AA7C4BA" w14:textId="77777777" w:rsidR="00DA5EDE" w:rsidRPr="00DA5EDE" w:rsidRDefault="00DA5EDE" w:rsidP="00DA5EDE">
      <w:pPr>
        <w:pStyle w:val="Heading1"/>
        <w:spacing w:before="0" w:beforeAutospacing="0" w:after="0" w:afterAutospacing="0" w:line="360" w:lineRule="auto"/>
        <w:rPr>
          <w:rFonts w:ascii="Arial" w:eastAsia="Times New Roman" w:hAnsi="Arial" w:cs="Arial"/>
          <w:b w:val="0"/>
          <w:bCs w:val="0"/>
          <w:color w:val="121212"/>
          <w:sz w:val="24"/>
          <w:szCs w:val="24"/>
        </w:rPr>
      </w:pPr>
      <w:r w:rsidRPr="00DA5EDE">
        <w:rPr>
          <w:rFonts w:ascii="Arial" w:hAnsi="Arial" w:cs="Arial"/>
          <w:b w:val="0"/>
          <w:sz w:val="24"/>
          <w:szCs w:val="24"/>
        </w:rPr>
        <w:lastRenderedPageBreak/>
        <w:t>The Guardian. (2018) ‘</w:t>
      </w:r>
      <w:r w:rsidRPr="00DA5EDE">
        <w:rPr>
          <w:rFonts w:ascii="Arial" w:eastAsia="Times New Roman" w:hAnsi="Arial" w:cs="Arial"/>
          <w:b w:val="0"/>
          <w:bCs w:val="0"/>
          <w:color w:val="121212"/>
          <w:sz w:val="24"/>
          <w:szCs w:val="24"/>
        </w:rPr>
        <w:t xml:space="preserve">Secret Teacher: we're setting dyslexic children up to feel like failures’ </w:t>
      </w:r>
      <w:hyperlink r:id="rId42" w:history="1">
        <w:r w:rsidRPr="00DA5EDE">
          <w:rPr>
            <w:rStyle w:val="Hyperlink"/>
            <w:rFonts w:ascii="Arial" w:eastAsia="Times New Roman" w:hAnsi="Arial" w:cs="Arial"/>
            <w:b w:val="0"/>
            <w:bCs w:val="0"/>
            <w:sz w:val="24"/>
            <w:szCs w:val="24"/>
          </w:rPr>
          <w:t>https://www.theguardian.com/teacher-network/2018/mar/24/secret-teacher-were-setting-dyslexic-children-up-to-feel-like-failures</w:t>
        </w:r>
      </w:hyperlink>
      <w:r w:rsidRPr="00DA5EDE">
        <w:rPr>
          <w:rFonts w:ascii="Arial" w:eastAsia="Times New Roman" w:hAnsi="Arial" w:cs="Arial"/>
          <w:b w:val="0"/>
          <w:bCs w:val="0"/>
          <w:color w:val="121212"/>
          <w:sz w:val="24"/>
          <w:szCs w:val="24"/>
        </w:rPr>
        <w:t xml:space="preserve"> [Accessed: 24th February 2020].</w:t>
      </w:r>
    </w:p>
    <w:p w14:paraId="51EF27BF" w14:textId="77777777" w:rsidR="00DA5EDE" w:rsidRPr="00DA5EDE" w:rsidRDefault="00DA5EDE" w:rsidP="00DA5EDE">
      <w:pPr>
        <w:pStyle w:val="Heading1"/>
        <w:spacing w:before="0" w:beforeAutospacing="0" w:after="0" w:afterAutospacing="0" w:line="360" w:lineRule="auto"/>
        <w:rPr>
          <w:rFonts w:ascii="Arial" w:hAnsi="Arial" w:cs="Arial"/>
          <w:b w:val="0"/>
          <w:color w:val="000000"/>
          <w:sz w:val="24"/>
          <w:szCs w:val="24"/>
        </w:rPr>
      </w:pPr>
    </w:p>
    <w:p w14:paraId="5132D56E" w14:textId="19740F6A" w:rsidR="00DA5EDE" w:rsidRPr="00DA5EDE" w:rsidRDefault="00DA5EDE" w:rsidP="00DA5EDE">
      <w:pPr>
        <w:pStyle w:val="Heading1"/>
        <w:spacing w:before="0" w:beforeAutospacing="0" w:after="0" w:afterAutospacing="0" w:line="360" w:lineRule="auto"/>
        <w:rPr>
          <w:rFonts w:ascii="Arial" w:eastAsia="Times New Roman" w:hAnsi="Arial" w:cs="Arial"/>
          <w:b w:val="0"/>
          <w:color w:val="1C1D1E"/>
          <w:sz w:val="24"/>
          <w:szCs w:val="24"/>
        </w:rPr>
      </w:pPr>
      <w:r w:rsidRPr="00DA5EDE">
        <w:rPr>
          <w:rFonts w:ascii="Arial" w:hAnsi="Arial" w:cs="Arial"/>
          <w:b w:val="0"/>
          <w:color w:val="000000"/>
          <w:sz w:val="24"/>
          <w:szCs w:val="24"/>
        </w:rPr>
        <w:t>Thomson, M. (2012) ‘</w:t>
      </w:r>
      <w:r w:rsidRPr="00DA5EDE">
        <w:rPr>
          <w:rFonts w:ascii="Arial" w:eastAsia="Times New Roman" w:hAnsi="Arial" w:cs="Arial"/>
          <w:b w:val="0"/>
          <w:color w:val="1C1D1E"/>
          <w:sz w:val="24"/>
          <w:szCs w:val="24"/>
        </w:rPr>
        <w:t>Labelling and self</w:t>
      </w:r>
      <w:r w:rsidRPr="00DA5EDE">
        <w:rPr>
          <w:rFonts w:ascii="Calibri" w:eastAsia="Calibri" w:hAnsi="Calibri" w:cs="Calibri"/>
          <w:b w:val="0"/>
          <w:color w:val="1C1D1E"/>
          <w:sz w:val="24"/>
          <w:szCs w:val="24"/>
        </w:rPr>
        <w:t>‐</w:t>
      </w:r>
      <w:r w:rsidRPr="00DA5EDE">
        <w:rPr>
          <w:rFonts w:ascii="Arial" w:eastAsia="Times New Roman" w:hAnsi="Arial" w:cs="Arial"/>
          <w:b w:val="0"/>
          <w:color w:val="1C1D1E"/>
          <w:sz w:val="24"/>
          <w:szCs w:val="24"/>
        </w:rPr>
        <w:t>esteem: does labelling exceptional students impact their self</w:t>
      </w:r>
      <w:r w:rsidRPr="00DA5EDE">
        <w:rPr>
          <w:rFonts w:ascii="Calibri" w:eastAsia="Calibri" w:hAnsi="Calibri" w:cs="Calibri"/>
          <w:b w:val="0"/>
          <w:color w:val="1C1D1E"/>
          <w:sz w:val="24"/>
          <w:szCs w:val="24"/>
        </w:rPr>
        <w:t>‐</w:t>
      </w:r>
      <w:r w:rsidRPr="00DA5EDE">
        <w:rPr>
          <w:rFonts w:ascii="Arial" w:eastAsia="Times New Roman" w:hAnsi="Arial" w:cs="Arial"/>
          <w:b w:val="0"/>
          <w:color w:val="1C1D1E"/>
          <w:sz w:val="24"/>
          <w:szCs w:val="24"/>
        </w:rPr>
        <w:t xml:space="preserve">esteem?’, </w:t>
      </w:r>
      <w:r w:rsidRPr="00DA5EDE">
        <w:rPr>
          <w:rFonts w:ascii="Arial" w:eastAsia="Times New Roman" w:hAnsi="Arial" w:cs="Arial"/>
          <w:b w:val="0"/>
          <w:i/>
          <w:color w:val="1C1D1E"/>
          <w:sz w:val="24"/>
          <w:szCs w:val="24"/>
        </w:rPr>
        <w:t>Support for Learning,</w:t>
      </w:r>
      <w:r w:rsidRPr="00DA5EDE">
        <w:rPr>
          <w:rFonts w:ascii="Arial" w:eastAsia="Times New Roman" w:hAnsi="Arial" w:cs="Arial"/>
          <w:b w:val="0"/>
          <w:color w:val="1C1D1E"/>
          <w:sz w:val="24"/>
          <w:szCs w:val="24"/>
        </w:rPr>
        <w:t xml:space="preserve"> Volume 27, Issue 4</w:t>
      </w:r>
      <w:r w:rsidR="000F0D79">
        <w:rPr>
          <w:rFonts w:ascii="Arial" w:eastAsia="Times New Roman" w:hAnsi="Arial" w:cs="Arial"/>
          <w:b w:val="0"/>
          <w:color w:val="1C1D1E"/>
          <w:sz w:val="24"/>
          <w:szCs w:val="24"/>
        </w:rPr>
        <w:t>, December. [On-line]. Available</w:t>
      </w:r>
      <w:r w:rsidRPr="00DA5EDE">
        <w:rPr>
          <w:rFonts w:ascii="Arial" w:eastAsia="Times New Roman" w:hAnsi="Arial" w:cs="Arial"/>
          <w:b w:val="0"/>
          <w:color w:val="1C1D1E"/>
          <w:sz w:val="24"/>
          <w:szCs w:val="24"/>
        </w:rPr>
        <w:t xml:space="preserve"> at: </w:t>
      </w:r>
      <w:hyperlink r:id="rId43" w:history="1">
        <w:r w:rsidRPr="00DA5EDE">
          <w:rPr>
            <w:rStyle w:val="Hyperlink"/>
            <w:rFonts w:ascii="Arial" w:eastAsia="Times New Roman" w:hAnsi="Arial" w:cs="Arial"/>
            <w:b w:val="0"/>
            <w:sz w:val="24"/>
            <w:szCs w:val="24"/>
          </w:rPr>
          <w:t>https://onlinelibrary.wiley.com/doi/abs/10.1111/1467-9604.12004</w:t>
        </w:r>
      </w:hyperlink>
      <w:r w:rsidRPr="00DA5EDE">
        <w:rPr>
          <w:rFonts w:ascii="Arial" w:eastAsia="Times New Roman" w:hAnsi="Arial" w:cs="Arial"/>
          <w:b w:val="0"/>
          <w:color w:val="1C1D1E"/>
          <w:sz w:val="24"/>
          <w:szCs w:val="24"/>
        </w:rPr>
        <w:t xml:space="preserve"> [Accessed: 11th January 2020].</w:t>
      </w:r>
    </w:p>
    <w:p w14:paraId="40850592" w14:textId="77777777" w:rsidR="00DA5EDE" w:rsidRPr="00DA5EDE" w:rsidRDefault="00DA5EDE" w:rsidP="00DA5EDE">
      <w:pPr>
        <w:spacing w:line="360" w:lineRule="auto"/>
        <w:rPr>
          <w:rFonts w:ascii="Arial" w:hAnsi="Arial" w:cs="Arial"/>
          <w:i/>
          <w:color w:val="000000"/>
        </w:rPr>
      </w:pPr>
    </w:p>
    <w:p w14:paraId="066A1C4F" w14:textId="77777777" w:rsidR="00DA5EDE" w:rsidRPr="00DA5EDE" w:rsidRDefault="00DA5EDE" w:rsidP="00DA5EDE">
      <w:pPr>
        <w:spacing w:line="360" w:lineRule="auto"/>
        <w:rPr>
          <w:rFonts w:ascii="Arial" w:hAnsi="Arial" w:cs="Arial"/>
        </w:rPr>
      </w:pPr>
      <w:proofErr w:type="spellStart"/>
      <w:r w:rsidRPr="00DA5EDE">
        <w:rPr>
          <w:rFonts w:ascii="Arial" w:hAnsi="Arial" w:cs="Arial"/>
        </w:rPr>
        <w:t>Unicef</w:t>
      </w:r>
      <w:proofErr w:type="spellEnd"/>
      <w:r w:rsidRPr="00DA5EDE">
        <w:rPr>
          <w:rFonts w:ascii="Arial" w:hAnsi="Arial" w:cs="Arial"/>
        </w:rPr>
        <w:t xml:space="preserve">. (no date) ‘A Summary of the UN Convention on the Rights of the Child’ </w:t>
      </w:r>
      <w:hyperlink r:id="rId44" w:history="1">
        <w:r w:rsidRPr="00DA5EDE">
          <w:rPr>
            <w:rStyle w:val="Hyperlink"/>
            <w:rFonts w:ascii="Arial" w:hAnsi="Arial" w:cs="Arial"/>
          </w:rPr>
          <w:t>https://downloads.unicef.org.uk/wp-content/uploads/2019/10/UNCRC_summary-1_1.pdf?_ga=2.28680764.1266414777.1583313658-803086059.1526849668</w:t>
        </w:r>
      </w:hyperlink>
      <w:r w:rsidRPr="00DA5EDE">
        <w:rPr>
          <w:rFonts w:ascii="Arial" w:hAnsi="Arial" w:cs="Arial"/>
        </w:rPr>
        <w:t xml:space="preserve"> [Accessed: 20</w:t>
      </w:r>
      <w:r w:rsidRPr="00DA5EDE">
        <w:rPr>
          <w:rFonts w:ascii="Arial" w:hAnsi="Arial" w:cs="Arial"/>
          <w:vertAlign w:val="superscript"/>
        </w:rPr>
        <w:t>th</w:t>
      </w:r>
      <w:r w:rsidRPr="00DA5EDE">
        <w:rPr>
          <w:rFonts w:ascii="Arial" w:hAnsi="Arial" w:cs="Arial"/>
        </w:rPr>
        <w:t xml:space="preserve"> February 2020].</w:t>
      </w:r>
    </w:p>
    <w:p w14:paraId="008409AD" w14:textId="77777777" w:rsidR="00DA5EDE" w:rsidRPr="00DA5EDE" w:rsidRDefault="00DA5EDE" w:rsidP="00DA5EDE">
      <w:pPr>
        <w:spacing w:line="360" w:lineRule="auto"/>
        <w:rPr>
          <w:rFonts w:ascii="Arial" w:eastAsia="Times New Roman" w:hAnsi="Arial" w:cs="Arial"/>
          <w:bCs/>
          <w:color w:val="000000"/>
        </w:rPr>
      </w:pPr>
    </w:p>
    <w:p w14:paraId="2FCCA5C4" w14:textId="6A0BCF13" w:rsidR="00DA5EDE" w:rsidRPr="00DA5EDE" w:rsidRDefault="00DA5EDE" w:rsidP="00DA5EDE">
      <w:pPr>
        <w:spacing w:line="360" w:lineRule="auto"/>
        <w:rPr>
          <w:rFonts w:ascii="Arial" w:hAnsi="Arial" w:cs="Arial"/>
          <w:color w:val="000000"/>
        </w:rPr>
      </w:pPr>
      <w:r w:rsidRPr="00DA5EDE">
        <w:rPr>
          <w:rFonts w:ascii="Arial" w:eastAsia="Times New Roman" w:hAnsi="Arial" w:cs="Arial"/>
          <w:bCs/>
          <w:color w:val="000000"/>
        </w:rPr>
        <w:t>Welsh Government (2019). ‘</w:t>
      </w:r>
      <w:r w:rsidRPr="00DA5EDE">
        <w:rPr>
          <w:rFonts w:ascii="Arial" w:hAnsi="Arial" w:cs="Arial"/>
        </w:rPr>
        <w:t>The Additional Learning Needs (ALN) Transformation Programme’</w:t>
      </w:r>
      <w:r w:rsidRPr="00DA5EDE">
        <w:rPr>
          <w:rFonts w:ascii="Arial" w:hAnsi="Arial" w:cs="Arial"/>
          <w:i/>
          <w:color w:val="000000"/>
        </w:rPr>
        <w:t xml:space="preserve"> </w:t>
      </w:r>
      <w:r w:rsidRPr="00DA5EDE">
        <w:rPr>
          <w:rFonts w:ascii="Arial" w:hAnsi="Arial" w:cs="Arial"/>
        </w:rPr>
        <w:t>https://gov.wales/sites/default/files/publications/2019-02/aln-frequently-asked-questions-2_0.pdfhttps://gov.wales/sites/default/files/publications/2019-02/aln-frequently-asked-questions-2_0.pdf [Accessed: 7</w:t>
      </w:r>
      <w:r w:rsidRPr="00DA5EDE">
        <w:rPr>
          <w:rFonts w:ascii="Arial" w:hAnsi="Arial" w:cs="Arial"/>
          <w:vertAlign w:val="superscript"/>
        </w:rPr>
        <w:t>th</w:t>
      </w:r>
      <w:r w:rsidRPr="00DA5EDE">
        <w:rPr>
          <w:rFonts w:ascii="Arial" w:hAnsi="Arial" w:cs="Arial"/>
        </w:rPr>
        <w:t xml:space="preserve"> February 2020].</w:t>
      </w:r>
    </w:p>
    <w:p w14:paraId="2FC0CCC5" w14:textId="77777777" w:rsidR="008F3B02" w:rsidRPr="00DA5EDE" w:rsidRDefault="008F3B02" w:rsidP="00DA5EDE">
      <w:pPr>
        <w:pStyle w:val="Heading1"/>
        <w:spacing w:before="0" w:beforeAutospacing="0" w:after="180" w:afterAutospacing="0" w:line="360" w:lineRule="auto"/>
        <w:rPr>
          <w:rFonts w:ascii="Arial" w:eastAsia="Times New Roman" w:hAnsi="Arial" w:cs="Arial"/>
          <w:b w:val="0"/>
          <w:bCs w:val="0"/>
          <w:caps/>
          <w:color w:val="333333"/>
          <w:sz w:val="24"/>
          <w:szCs w:val="24"/>
        </w:rPr>
      </w:pPr>
    </w:p>
    <w:p w14:paraId="21C4B053" w14:textId="1B4BED82" w:rsidR="0088750E" w:rsidRPr="00DA5EDE" w:rsidRDefault="0088750E" w:rsidP="00DA5EDE">
      <w:pPr>
        <w:spacing w:line="360" w:lineRule="auto"/>
        <w:rPr>
          <w:rFonts w:ascii="Arial" w:hAnsi="Arial" w:cs="Arial"/>
        </w:rPr>
      </w:pPr>
    </w:p>
    <w:p w14:paraId="11AD253D" w14:textId="77777777" w:rsidR="0088750E" w:rsidRPr="00DA5EDE" w:rsidRDefault="0010683D" w:rsidP="00DA5EDE">
      <w:pPr>
        <w:spacing w:line="360" w:lineRule="auto"/>
        <w:rPr>
          <w:rFonts w:ascii="Arial" w:eastAsia="Times New Roman" w:hAnsi="Arial" w:cs="Arial"/>
        </w:rPr>
      </w:pPr>
      <w:hyperlink r:id="rId45" w:tgtFrame="_blank" w:history="1">
        <w:r w:rsidR="0088750E" w:rsidRPr="00DA5EDE">
          <w:rPr>
            <w:rStyle w:val="Hyperlink"/>
            <w:rFonts w:ascii="Arial" w:eastAsia="Times New Roman" w:hAnsi="Arial" w:cs="Arial"/>
            <w:color w:val="FFFFFF"/>
          </w:rPr>
          <w:t>https://gov.wales/sites/default/files/publications/2019-02/overview-of-the-draft-aln-code-for-wales-february-2019.pptx</w:t>
        </w:r>
      </w:hyperlink>
    </w:p>
    <w:p w14:paraId="14F11ECF" w14:textId="38F6B629" w:rsidR="0088750E" w:rsidRPr="0088750E" w:rsidRDefault="0088750E" w:rsidP="0088750E">
      <w:pPr>
        <w:spacing w:line="360" w:lineRule="auto"/>
        <w:rPr>
          <w:rFonts w:ascii="Arial" w:hAnsi="Arial" w:cs="Arial"/>
          <w:lang w:val="en-US"/>
        </w:rPr>
      </w:pPr>
    </w:p>
    <w:sectPr w:rsidR="0088750E" w:rsidRPr="0088750E" w:rsidSect="0038175E">
      <w:footerReference w:type="even" r:id="rId46"/>
      <w:footerReference w:type="default" r:id="rId4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7B5C5D" w14:textId="77777777" w:rsidR="0010683D" w:rsidRDefault="0010683D" w:rsidP="00E16380">
      <w:r>
        <w:separator/>
      </w:r>
    </w:p>
  </w:endnote>
  <w:endnote w:type="continuationSeparator" w:id="0">
    <w:p w14:paraId="59A03949" w14:textId="77777777" w:rsidR="0010683D" w:rsidRDefault="0010683D" w:rsidP="00E163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747EF0" w14:textId="77777777" w:rsidR="00E16380" w:rsidRDefault="00E16380" w:rsidP="00063F61">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8E9EEA1" w14:textId="77777777" w:rsidR="00E16380" w:rsidRDefault="00E16380" w:rsidP="00E16380">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EF4A21" w14:textId="77777777" w:rsidR="00063F61" w:rsidRDefault="00063F61" w:rsidP="00FE146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23832B40" w14:textId="07CE0A93" w:rsidR="00E16380" w:rsidRPr="00E16380" w:rsidRDefault="00E16380" w:rsidP="00E16380">
    <w:pPr>
      <w:pStyle w:val="Footer"/>
      <w:ind w:right="360"/>
      <w:rPr>
        <w:lang w:val="en-US"/>
      </w:rPr>
    </w:pPr>
    <w:r>
      <w:rPr>
        <w:lang w:val="en-US"/>
      </w:rPr>
      <w:t>Word Count- 2610</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F9DFD3" w14:textId="77777777" w:rsidR="0010683D" w:rsidRDefault="0010683D" w:rsidP="00E16380">
      <w:r>
        <w:separator/>
      </w:r>
    </w:p>
  </w:footnote>
  <w:footnote w:type="continuationSeparator" w:id="0">
    <w:p w14:paraId="0451DDCB" w14:textId="77777777" w:rsidR="0010683D" w:rsidRDefault="0010683D" w:rsidP="00E1638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A77CB9"/>
    <w:multiLevelType w:val="multilevel"/>
    <w:tmpl w:val="1AE65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8DA6796"/>
    <w:multiLevelType w:val="multilevel"/>
    <w:tmpl w:val="4A3A0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6E7703A"/>
    <w:multiLevelType w:val="multilevel"/>
    <w:tmpl w:val="63F04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4623"/>
    <w:rsid w:val="000062F2"/>
    <w:rsid w:val="00012102"/>
    <w:rsid w:val="00012419"/>
    <w:rsid w:val="0001353E"/>
    <w:rsid w:val="0002254F"/>
    <w:rsid w:val="000251D7"/>
    <w:rsid w:val="000270F4"/>
    <w:rsid w:val="00040FFD"/>
    <w:rsid w:val="0004339B"/>
    <w:rsid w:val="0004639B"/>
    <w:rsid w:val="00050AE1"/>
    <w:rsid w:val="0005544A"/>
    <w:rsid w:val="0005620F"/>
    <w:rsid w:val="00057BB3"/>
    <w:rsid w:val="00063F61"/>
    <w:rsid w:val="000647BC"/>
    <w:rsid w:val="000664C7"/>
    <w:rsid w:val="00066FD5"/>
    <w:rsid w:val="000718B4"/>
    <w:rsid w:val="0007502E"/>
    <w:rsid w:val="000871FA"/>
    <w:rsid w:val="0009075C"/>
    <w:rsid w:val="000929A4"/>
    <w:rsid w:val="000959FC"/>
    <w:rsid w:val="000C4E1B"/>
    <w:rsid w:val="000D4526"/>
    <w:rsid w:val="000E42BA"/>
    <w:rsid w:val="000E7490"/>
    <w:rsid w:val="000F0D79"/>
    <w:rsid w:val="000F694D"/>
    <w:rsid w:val="0010683D"/>
    <w:rsid w:val="00150AAA"/>
    <w:rsid w:val="0017505D"/>
    <w:rsid w:val="001803CD"/>
    <w:rsid w:val="00184FA1"/>
    <w:rsid w:val="00190619"/>
    <w:rsid w:val="00194AFD"/>
    <w:rsid w:val="0019677A"/>
    <w:rsid w:val="0019697E"/>
    <w:rsid w:val="001A5AE8"/>
    <w:rsid w:val="001B1DE1"/>
    <w:rsid w:val="001D0818"/>
    <w:rsid w:val="001F3D77"/>
    <w:rsid w:val="001F3F7A"/>
    <w:rsid w:val="00210840"/>
    <w:rsid w:val="0022433D"/>
    <w:rsid w:val="0022705D"/>
    <w:rsid w:val="00227A70"/>
    <w:rsid w:val="00237571"/>
    <w:rsid w:val="002407EE"/>
    <w:rsid w:val="0025778B"/>
    <w:rsid w:val="00274435"/>
    <w:rsid w:val="002802F1"/>
    <w:rsid w:val="00281F43"/>
    <w:rsid w:val="002855B6"/>
    <w:rsid w:val="002A7807"/>
    <w:rsid w:val="002B1E74"/>
    <w:rsid w:val="002C02A4"/>
    <w:rsid w:val="002C2EBF"/>
    <w:rsid w:val="002D49A1"/>
    <w:rsid w:val="002E39A0"/>
    <w:rsid w:val="002E4977"/>
    <w:rsid w:val="00315240"/>
    <w:rsid w:val="00317826"/>
    <w:rsid w:val="00330D43"/>
    <w:rsid w:val="00334D30"/>
    <w:rsid w:val="00344B37"/>
    <w:rsid w:val="0035167F"/>
    <w:rsid w:val="00353F0E"/>
    <w:rsid w:val="00370C01"/>
    <w:rsid w:val="00373192"/>
    <w:rsid w:val="0038175E"/>
    <w:rsid w:val="00382747"/>
    <w:rsid w:val="003B1E8A"/>
    <w:rsid w:val="003D13D2"/>
    <w:rsid w:val="003E6BEA"/>
    <w:rsid w:val="003E6E21"/>
    <w:rsid w:val="003F0928"/>
    <w:rsid w:val="003F3B89"/>
    <w:rsid w:val="003F42ED"/>
    <w:rsid w:val="00401678"/>
    <w:rsid w:val="0040604A"/>
    <w:rsid w:val="00407B34"/>
    <w:rsid w:val="00414CAD"/>
    <w:rsid w:val="00414CBA"/>
    <w:rsid w:val="00416941"/>
    <w:rsid w:val="004429AB"/>
    <w:rsid w:val="004449FB"/>
    <w:rsid w:val="00464D30"/>
    <w:rsid w:val="00466B13"/>
    <w:rsid w:val="00472518"/>
    <w:rsid w:val="00477DA7"/>
    <w:rsid w:val="00490906"/>
    <w:rsid w:val="00495A3A"/>
    <w:rsid w:val="004B352E"/>
    <w:rsid w:val="004B3F2F"/>
    <w:rsid w:val="004B44FE"/>
    <w:rsid w:val="004B7992"/>
    <w:rsid w:val="004C6A05"/>
    <w:rsid w:val="004E7780"/>
    <w:rsid w:val="004F0544"/>
    <w:rsid w:val="004F6553"/>
    <w:rsid w:val="004F66B2"/>
    <w:rsid w:val="004F7095"/>
    <w:rsid w:val="00502E76"/>
    <w:rsid w:val="005218CC"/>
    <w:rsid w:val="00523F3B"/>
    <w:rsid w:val="00525DCE"/>
    <w:rsid w:val="00534DCA"/>
    <w:rsid w:val="005416B4"/>
    <w:rsid w:val="005464C2"/>
    <w:rsid w:val="00550B9E"/>
    <w:rsid w:val="005543F4"/>
    <w:rsid w:val="00554690"/>
    <w:rsid w:val="00554DC3"/>
    <w:rsid w:val="0056137C"/>
    <w:rsid w:val="005718E3"/>
    <w:rsid w:val="0058131F"/>
    <w:rsid w:val="005813C9"/>
    <w:rsid w:val="005847F4"/>
    <w:rsid w:val="005A07D7"/>
    <w:rsid w:val="005A2D0B"/>
    <w:rsid w:val="005A3288"/>
    <w:rsid w:val="005A4A5A"/>
    <w:rsid w:val="005B51F8"/>
    <w:rsid w:val="005B7AF2"/>
    <w:rsid w:val="005E452B"/>
    <w:rsid w:val="005F42E2"/>
    <w:rsid w:val="0060149D"/>
    <w:rsid w:val="006017D3"/>
    <w:rsid w:val="00603B04"/>
    <w:rsid w:val="00607AF1"/>
    <w:rsid w:val="00612E23"/>
    <w:rsid w:val="00613888"/>
    <w:rsid w:val="006161F7"/>
    <w:rsid w:val="00636C33"/>
    <w:rsid w:val="00640F9C"/>
    <w:rsid w:val="006473EB"/>
    <w:rsid w:val="00654B46"/>
    <w:rsid w:val="00692D81"/>
    <w:rsid w:val="0069393C"/>
    <w:rsid w:val="00697B4D"/>
    <w:rsid w:val="006A3A53"/>
    <w:rsid w:val="006B2D20"/>
    <w:rsid w:val="006D12AD"/>
    <w:rsid w:val="006D5BCC"/>
    <w:rsid w:val="0070026E"/>
    <w:rsid w:val="007011AE"/>
    <w:rsid w:val="00716C0A"/>
    <w:rsid w:val="00720A81"/>
    <w:rsid w:val="00720EF7"/>
    <w:rsid w:val="00733624"/>
    <w:rsid w:val="00752DFB"/>
    <w:rsid w:val="00754C21"/>
    <w:rsid w:val="00762486"/>
    <w:rsid w:val="00764ADA"/>
    <w:rsid w:val="007868C6"/>
    <w:rsid w:val="00787F84"/>
    <w:rsid w:val="00791A7A"/>
    <w:rsid w:val="007A36BA"/>
    <w:rsid w:val="007A3845"/>
    <w:rsid w:val="007A78CF"/>
    <w:rsid w:val="007C6CFC"/>
    <w:rsid w:val="007D38E1"/>
    <w:rsid w:val="007F1700"/>
    <w:rsid w:val="00810A3F"/>
    <w:rsid w:val="00813BE1"/>
    <w:rsid w:val="0081725D"/>
    <w:rsid w:val="008179CB"/>
    <w:rsid w:val="00820C8E"/>
    <w:rsid w:val="00824F23"/>
    <w:rsid w:val="00843155"/>
    <w:rsid w:val="00846B94"/>
    <w:rsid w:val="0086175E"/>
    <w:rsid w:val="0086246A"/>
    <w:rsid w:val="00884474"/>
    <w:rsid w:val="0088750E"/>
    <w:rsid w:val="00895C0D"/>
    <w:rsid w:val="008A05E7"/>
    <w:rsid w:val="008A1061"/>
    <w:rsid w:val="008A2217"/>
    <w:rsid w:val="008A71B5"/>
    <w:rsid w:val="008A7759"/>
    <w:rsid w:val="008C166A"/>
    <w:rsid w:val="008C68A4"/>
    <w:rsid w:val="008C7C79"/>
    <w:rsid w:val="008D03C9"/>
    <w:rsid w:val="008E11AB"/>
    <w:rsid w:val="008F3B02"/>
    <w:rsid w:val="008F69F2"/>
    <w:rsid w:val="00900B65"/>
    <w:rsid w:val="00910165"/>
    <w:rsid w:val="00917170"/>
    <w:rsid w:val="009178E6"/>
    <w:rsid w:val="0094019C"/>
    <w:rsid w:val="00962AD0"/>
    <w:rsid w:val="00963C0F"/>
    <w:rsid w:val="009722EA"/>
    <w:rsid w:val="00974254"/>
    <w:rsid w:val="00976091"/>
    <w:rsid w:val="009842B1"/>
    <w:rsid w:val="00990F84"/>
    <w:rsid w:val="00995C63"/>
    <w:rsid w:val="009C3620"/>
    <w:rsid w:val="009D58C1"/>
    <w:rsid w:val="009D63BC"/>
    <w:rsid w:val="009E0983"/>
    <w:rsid w:val="009F4016"/>
    <w:rsid w:val="00A109DD"/>
    <w:rsid w:val="00A12785"/>
    <w:rsid w:val="00A15F29"/>
    <w:rsid w:val="00A34437"/>
    <w:rsid w:val="00A34FFB"/>
    <w:rsid w:val="00A516AC"/>
    <w:rsid w:val="00A64B1F"/>
    <w:rsid w:val="00A653C7"/>
    <w:rsid w:val="00A6665B"/>
    <w:rsid w:val="00A74EC1"/>
    <w:rsid w:val="00A77398"/>
    <w:rsid w:val="00A77E26"/>
    <w:rsid w:val="00A9494B"/>
    <w:rsid w:val="00A96E59"/>
    <w:rsid w:val="00AA046F"/>
    <w:rsid w:val="00AA6130"/>
    <w:rsid w:val="00AB131E"/>
    <w:rsid w:val="00AB347C"/>
    <w:rsid w:val="00AB517C"/>
    <w:rsid w:val="00AB51DF"/>
    <w:rsid w:val="00AB5CA6"/>
    <w:rsid w:val="00AC2F29"/>
    <w:rsid w:val="00AD08DA"/>
    <w:rsid w:val="00AE5C37"/>
    <w:rsid w:val="00B033C8"/>
    <w:rsid w:val="00B42E2D"/>
    <w:rsid w:val="00B46102"/>
    <w:rsid w:val="00B62A19"/>
    <w:rsid w:val="00B63C9D"/>
    <w:rsid w:val="00B65556"/>
    <w:rsid w:val="00B672CF"/>
    <w:rsid w:val="00B7536B"/>
    <w:rsid w:val="00BC3AC6"/>
    <w:rsid w:val="00BC5B07"/>
    <w:rsid w:val="00BD2466"/>
    <w:rsid w:val="00BE50F5"/>
    <w:rsid w:val="00BF1866"/>
    <w:rsid w:val="00C035C4"/>
    <w:rsid w:val="00C2005F"/>
    <w:rsid w:val="00C43F3B"/>
    <w:rsid w:val="00C47C77"/>
    <w:rsid w:val="00C51124"/>
    <w:rsid w:val="00C53F07"/>
    <w:rsid w:val="00C61000"/>
    <w:rsid w:val="00C62F5B"/>
    <w:rsid w:val="00C6716E"/>
    <w:rsid w:val="00C75BAC"/>
    <w:rsid w:val="00C76B63"/>
    <w:rsid w:val="00C80B04"/>
    <w:rsid w:val="00C941CB"/>
    <w:rsid w:val="00CA4889"/>
    <w:rsid w:val="00CA5D0C"/>
    <w:rsid w:val="00CA7BBE"/>
    <w:rsid w:val="00CB59C7"/>
    <w:rsid w:val="00CC3344"/>
    <w:rsid w:val="00CD68CA"/>
    <w:rsid w:val="00CD6F46"/>
    <w:rsid w:val="00CE0E61"/>
    <w:rsid w:val="00CE3299"/>
    <w:rsid w:val="00CF4B82"/>
    <w:rsid w:val="00D03B52"/>
    <w:rsid w:val="00D064A8"/>
    <w:rsid w:val="00D26556"/>
    <w:rsid w:val="00D26D12"/>
    <w:rsid w:val="00D27595"/>
    <w:rsid w:val="00D345C3"/>
    <w:rsid w:val="00D352E1"/>
    <w:rsid w:val="00D357F5"/>
    <w:rsid w:val="00D413A2"/>
    <w:rsid w:val="00D50489"/>
    <w:rsid w:val="00D50F8A"/>
    <w:rsid w:val="00D5324D"/>
    <w:rsid w:val="00D66F97"/>
    <w:rsid w:val="00D84BB0"/>
    <w:rsid w:val="00DA5EDE"/>
    <w:rsid w:val="00DB2465"/>
    <w:rsid w:val="00DC07EE"/>
    <w:rsid w:val="00DD4467"/>
    <w:rsid w:val="00E0320B"/>
    <w:rsid w:val="00E070CA"/>
    <w:rsid w:val="00E13200"/>
    <w:rsid w:val="00E15BF1"/>
    <w:rsid w:val="00E16380"/>
    <w:rsid w:val="00E16D67"/>
    <w:rsid w:val="00E17AB0"/>
    <w:rsid w:val="00E36F97"/>
    <w:rsid w:val="00E43FC3"/>
    <w:rsid w:val="00E47FEA"/>
    <w:rsid w:val="00E633B8"/>
    <w:rsid w:val="00E64544"/>
    <w:rsid w:val="00E6462D"/>
    <w:rsid w:val="00E6666F"/>
    <w:rsid w:val="00E91550"/>
    <w:rsid w:val="00EA2075"/>
    <w:rsid w:val="00EA6EB1"/>
    <w:rsid w:val="00EB12F7"/>
    <w:rsid w:val="00EC01A9"/>
    <w:rsid w:val="00EC6BFD"/>
    <w:rsid w:val="00ED1D7D"/>
    <w:rsid w:val="00ED423B"/>
    <w:rsid w:val="00EE0CA8"/>
    <w:rsid w:val="00EE4162"/>
    <w:rsid w:val="00EE507F"/>
    <w:rsid w:val="00EF5F8E"/>
    <w:rsid w:val="00F057D9"/>
    <w:rsid w:val="00F14402"/>
    <w:rsid w:val="00F16BDE"/>
    <w:rsid w:val="00F2313D"/>
    <w:rsid w:val="00F23B52"/>
    <w:rsid w:val="00F273F6"/>
    <w:rsid w:val="00F403BD"/>
    <w:rsid w:val="00F41DAC"/>
    <w:rsid w:val="00F507A7"/>
    <w:rsid w:val="00F54332"/>
    <w:rsid w:val="00F70E5E"/>
    <w:rsid w:val="00F72DA3"/>
    <w:rsid w:val="00F81488"/>
    <w:rsid w:val="00F94623"/>
    <w:rsid w:val="00F97DBF"/>
    <w:rsid w:val="00FC24C4"/>
    <w:rsid w:val="00FD5CA5"/>
    <w:rsid w:val="00FE0A1C"/>
    <w:rsid w:val="00FE39B4"/>
    <w:rsid w:val="00FE4B2F"/>
    <w:rsid w:val="00FE668A"/>
    <w:rsid w:val="00FF572E"/>
    <w:rsid w:val="00FF6F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4048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718E3"/>
    <w:rPr>
      <w:rFonts w:ascii="Times New Roman" w:hAnsi="Times New Roman" w:cs="Times New Roman"/>
      <w:lang w:eastAsia="en-GB"/>
    </w:rPr>
  </w:style>
  <w:style w:type="paragraph" w:styleId="Heading1">
    <w:name w:val="heading 1"/>
    <w:basedOn w:val="Normal"/>
    <w:link w:val="Heading1Char"/>
    <w:uiPriority w:val="9"/>
    <w:qFormat/>
    <w:rsid w:val="00CA7BBE"/>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A3443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34D30"/>
    <w:rPr>
      <w:color w:val="0563C1" w:themeColor="hyperlink"/>
      <w:u w:val="single"/>
    </w:rPr>
  </w:style>
  <w:style w:type="character" w:styleId="FollowedHyperlink">
    <w:name w:val="FollowedHyperlink"/>
    <w:basedOn w:val="DefaultParagraphFont"/>
    <w:uiPriority w:val="99"/>
    <w:semiHidden/>
    <w:unhideWhenUsed/>
    <w:rsid w:val="0004639B"/>
    <w:rPr>
      <w:color w:val="954F72" w:themeColor="followedHyperlink"/>
      <w:u w:val="single"/>
    </w:rPr>
  </w:style>
  <w:style w:type="character" w:customStyle="1" w:styleId="apple-converted-space">
    <w:name w:val="apple-converted-space"/>
    <w:basedOn w:val="DefaultParagraphFont"/>
    <w:rsid w:val="00040FFD"/>
  </w:style>
  <w:style w:type="paragraph" w:styleId="NormalWeb">
    <w:name w:val="Normal (Web)"/>
    <w:basedOn w:val="Normal"/>
    <w:uiPriority w:val="99"/>
    <w:unhideWhenUsed/>
    <w:rsid w:val="002407EE"/>
    <w:pPr>
      <w:spacing w:before="100" w:beforeAutospacing="1" w:after="100" w:afterAutospacing="1"/>
    </w:pPr>
  </w:style>
  <w:style w:type="character" w:styleId="Emphasis">
    <w:name w:val="Emphasis"/>
    <w:basedOn w:val="DefaultParagraphFont"/>
    <w:uiPriority w:val="20"/>
    <w:qFormat/>
    <w:rsid w:val="000251D7"/>
    <w:rPr>
      <w:i/>
      <w:iCs/>
    </w:rPr>
  </w:style>
  <w:style w:type="character" w:styleId="Strong">
    <w:name w:val="Strong"/>
    <w:basedOn w:val="DefaultParagraphFont"/>
    <w:uiPriority w:val="22"/>
    <w:qFormat/>
    <w:rsid w:val="005813C9"/>
    <w:rPr>
      <w:b/>
      <w:bCs/>
    </w:rPr>
  </w:style>
  <w:style w:type="character" w:customStyle="1" w:styleId="Heading1Char">
    <w:name w:val="Heading 1 Char"/>
    <w:basedOn w:val="DefaultParagraphFont"/>
    <w:link w:val="Heading1"/>
    <w:uiPriority w:val="9"/>
    <w:rsid w:val="00CA7BBE"/>
    <w:rPr>
      <w:rFonts w:ascii="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A34437"/>
    <w:rPr>
      <w:rFonts w:asciiTheme="majorHAnsi" w:eastAsiaTheme="majorEastAsia" w:hAnsiTheme="majorHAnsi" w:cstheme="majorBidi"/>
      <w:color w:val="2F5496" w:themeColor="accent1" w:themeShade="BF"/>
      <w:sz w:val="26"/>
      <w:szCs w:val="26"/>
      <w:lang w:eastAsia="en-GB"/>
    </w:rPr>
  </w:style>
  <w:style w:type="paragraph" w:styleId="Footer">
    <w:name w:val="footer"/>
    <w:basedOn w:val="Normal"/>
    <w:link w:val="FooterChar"/>
    <w:uiPriority w:val="99"/>
    <w:unhideWhenUsed/>
    <w:rsid w:val="00E16380"/>
    <w:pPr>
      <w:tabs>
        <w:tab w:val="center" w:pos="4513"/>
        <w:tab w:val="right" w:pos="9026"/>
      </w:tabs>
    </w:pPr>
  </w:style>
  <w:style w:type="character" w:customStyle="1" w:styleId="FooterChar">
    <w:name w:val="Footer Char"/>
    <w:basedOn w:val="DefaultParagraphFont"/>
    <w:link w:val="Footer"/>
    <w:uiPriority w:val="99"/>
    <w:rsid w:val="00E16380"/>
    <w:rPr>
      <w:rFonts w:ascii="Times New Roman" w:hAnsi="Times New Roman" w:cs="Times New Roman"/>
      <w:lang w:eastAsia="en-GB"/>
    </w:rPr>
  </w:style>
  <w:style w:type="character" w:styleId="PageNumber">
    <w:name w:val="page number"/>
    <w:basedOn w:val="DefaultParagraphFont"/>
    <w:uiPriority w:val="99"/>
    <w:semiHidden/>
    <w:unhideWhenUsed/>
    <w:rsid w:val="00E16380"/>
  </w:style>
  <w:style w:type="paragraph" w:styleId="Header">
    <w:name w:val="header"/>
    <w:basedOn w:val="Normal"/>
    <w:link w:val="HeaderChar"/>
    <w:uiPriority w:val="99"/>
    <w:unhideWhenUsed/>
    <w:rsid w:val="00E16380"/>
    <w:pPr>
      <w:tabs>
        <w:tab w:val="center" w:pos="4513"/>
        <w:tab w:val="right" w:pos="9026"/>
      </w:tabs>
    </w:pPr>
  </w:style>
  <w:style w:type="character" w:customStyle="1" w:styleId="HeaderChar">
    <w:name w:val="Header Char"/>
    <w:basedOn w:val="DefaultParagraphFont"/>
    <w:link w:val="Header"/>
    <w:uiPriority w:val="99"/>
    <w:rsid w:val="00E16380"/>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509014">
      <w:bodyDiv w:val="1"/>
      <w:marLeft w:val="0"/>
      <w:marRight w:val="0"/>
      <w:marTop w:val="0"/>
      <w:marBottom w:val="0"/>
      <w:divBdr>
        <w:top w:val="none" w:sz="0" w:space="0" w:color="auto"/>
        <w:left w:val="none" w:sz="0" w:space="0" w:color="auto"/>
        <w:bottom w:val="none" w:sz="0" w:space="0" w:color="auto"/>
        <w:right w:val="none" w:sz="0" w:space="0" w:color="auto"/>
      </w:divBdr>
    </w:div>
    <w:div w:id="125855073">
      <w:bodyDiv w:val="1"/>
      <w:marLeft w:val="0"/>
      <w:marRight w:val="0"/>
      <w:marTop w:val="0"/>
      <w:marBottom w:val="0"/>
      <w:divBdr>
        <w:top w:val="none" w:sz="0" w:space="0" w:color="auto"/>
        <w:left w:val="none" w:sz="0" w:space="0" w:color="auto"/>
        <w:bottom w:val="none" w:sz="0" w:space="0" w:color="auto"/>
        <w:right w:val="none" w:sz="0" w:space="0" w:color="auto"/>
      </w:divBdr>
    </w:div>
    <w:div w:id="232744656">
      <w:bodyDiv w:val="1"/>
      <w:marLeft w:val="0"/>
      <w:marRight w:val="0"/>
      <w:marTop w:val="0"/>
      <w:marBottom w:val="0"/>
      <w:divBdr>
        <w:top w:val="none" w:sz="0" w:space="0" w:color="auto"/>
        <w:left w:val="none" w:sz="0" w:space="0" w:color="auto"/>
        <w:bottom w:val="none" w:sz="0" w:space="0" w:color="auto"/>
        <w:right w:val="none" w:sz="0" w:space="0" w:color="auto"/>
      </w:divBdr>
    </w:div>
    <w:div w:id="234436093">
      <w:bodyDiv w:val="1"/>
      <w:marLeft w:val="0"/>
      <w:marRight w:val="0"/>
      <w:marTop w:val="0"/>
      <w:marBottom w:val="0"/>
      <w:divBdr>
        <w:top w:val="none" w:sz="0" w:space="0" w:color="auto"/>
        <w:left w:val="none" w:sz="0" w:space="0" w:color="auto"/>
        <w:bottom w:val="none" w:sz="0" w:space="0" w:color="auto"/>
        <w:right w:val="none" w:sz="0" w:space="0" w:color="auto"/>
      </w:divBdr>
    </w:div>
    <w:div w:id="235020875">
      <w:bodyDiv w:val="1"/>
      <w:marLeft w:val="0"/>
      <w:marRight w:val="0"/>
      <w:marTop w:val="0"/>
      <w:marBottom w:val="0"/>
      <w:divBdr>
        <w:top w:val="none" w:sz="0" w:space="0" w:color="auto"/>
        <w:left w:val="none" w:sz="0" w:space="0" w:color="auto"/>
        <w:bottom w:val="none" w:sz="0" w:space="0" w:color="auto"/>
        <w:right w:val="none" w:sz="0" w:space="0" w:color="auto"/>
      </w:divBdr>
    </w:div>
    <w:div w:id="239366035">
      <w:bodyDiv w:val="1"/>
      <w:marLeft w:val="0"/>
      <w:marRight w:val="0"/>
      <w:marTop w:val="0"/>
      <w:marBottom w:val="0"/>
      <w:divBdr>
        <w:top w:val="none" w:sz="0" w:space="0" w:color="auto"/>
        <w:left w:val="none" w:sz="0" w:space="0" w:color="auto"/>
        <w:bottom w:val="none" w:sz="0" w:space="0" w:color="auto"/>
        <w:right w:val="none" w:sz="0" w:space="0" w:color="auto"/>
      </w:divBdr>
    </w:div>
    <w:div w:id="247808882">
      <w:bodyDiv w:val="1"/>
      <w:marLeft w:val="0"/>
      <w:marRight w:val="0"/>
      <w:marTop w:val="0"/>
      <w:marBottom w:val="0"/>
      <w:divBdr>
        <w:top w:val="none" w:sz="0" w:space="0" w:color="auto"/>
        <w:left w:val="none" w:sz="0" w:space="0" w:color="auto"/>
        <w:bottom w:val="none" w:sz="0" w:space="0" w:color="auto"/>
        <w:right w:val="none" w:sz="0" w:space="0" w:color="auto"/>
      </w:divBdr>
    </w:div>
    <w:div w:id="282151104">
      <w:bodyDiv w:val="1"/>
      <w:marLeft w:val="0"/>
      <w:marRight w:val="0"/>
      <w:marTop w:val="0"/>
      <w:marBottom w:val="0"/>
      <w:divBdr>
        <w:top w:val="none" w:sz="0" w:space="0" w:color="auto"/>
        <w:left w:val="none" w:sz="0" w:space="0" w:color="auto"/>
        <w:bottom w:val="none" w:sz="0" w:space="0" w:color="auto"/>
        <w:right w:val="none" w:sz="0" w:space="0" w:color="auto"/>
      </w:divBdr>
      <w:divsChild>
        <w:div w:id="1856722240">
          <w:marLeft w:val="0"/>
          <w:marRight w:val="0"/>
          <w:marTop w:val="0"/>
          <w:marBottom w:val="0"/>
          <w:divBdr>
            <w:top w:val="none" w:sz="0" w:space="0" w:color="auto"/>
            <w:left w:val="none" w:sz="0" w:space="0" w:color="auto"/>
            <w:bottom w:val="none" w:sz="0" w:space="0" w:color="auto"/>
            <w:right w:val="none" w:sz="0" w:space="0" w:color="auto"/>
          </w:divBdr>
          <w:divsChild>
            <w:div w:id="1412195661">
              <w:marLeft w:val="0"/>
              <w:marRight w:val="0"/>
              <w:marTop w:val="0"/>
              <w:marBottom w:val="0"/>
              <w:divBdr>
                <w:top w:val="none" w:sz="0" w:space="0" w:color="auto"/>
                <w:left w:val="none" w:sz="0" w:space="0" w:color="auto"/>
                <w:bottom w:val="none" w:sz="0" w:space="0" w:color="auto"/>
                <w:right w:val="none" w:sz="0" w:space="0" w:color="auto"/>
              </w:divBdr>
              <w:divsChild>
                <w:div w:id="188031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178718">
      <w:bodyDiv w:val="1"/>
      <w:marLeft w:val="0"/>
      <w:marRight w:val="0"/>
      <w:marTop w:val="0"/>
      <w:marBottom w:val="0"/>
      <w:divBdr>
        <w:top w:val="none" w:sz="0" w:space="0" w:color="auto"/>
        <w:left w:val="none" w:sz="0" w:space="0" w:color="auto"/>
        <w:bottom w:val="none" w:sz="0" w:space="0" w:color="auto"/>
        <w:right w:val="none" w:sz="0" w:space="0" w:color="auto"/>
      </w:divBdr>
      <w:divsChild>
        <w:div w:id="1213269383">
          <w:marLeft w:val="0"/>
          <w:marRight w:val="0"/>
          <w:marTop w:val="0"/>
          <w:marBottom w:val="0"/>
          <w:divBdr>
            <w:top w:val="none" w:sz="0" w:space="0" w:color="auto"/>
            <w:left w:val="none" w:sz="0" w:space="0" w:color="auto"/>
            <w:bottom w:val="none" w:sz="0" w:space="0" w:color="auto"/>
            <w:right w:val="none" w:sz="0" w:space="0" w:color="auto"/>
          </w:divBdr>
          <w:divsChild>
            <w:div w:id="765275298">
              <w:marLeft w:val="0"/>
              <w:marRight w:val="0"/>
              <w:marTop w:val="0"/>
              <w:marBottom w:val="0"/>
              <w:divBdr>
                <w:top w:val="none" w:sz="0" w:space="0" w:color="auto"/>
                <w:left w:val="none" w:sz="0" w:space="0" w:color="auto"/>
                <w:bottom w:val="none" w:sz="0" w:space="0" w:color="auto"/>
                <w:right w:val="none" w:sz="0" w:space="0" w:color="auto"/>
              </w:divBdr>
              <w:divsChild>
                <w:div w:id="1205292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644767">
      <w:bodyDiv w:val="1"/>
      <w:marLeft w:val="0"/>
      <w:marRight w:val="0"/>
      <w:marTop w:val="0"/>
      <w:marBottom w:val="0"/>
      <w:divBdr>
        <w:top w:val="none" w:sz="0" w:space="0" w:color="auto"/>
        <w:left w:val="none" w:sz="0" w:space="0" w:color="auto"/>
        <w:bottom w:val="none" w:sz="0" w:space="0" w:color="auto"/>
        <w:right w:val="none" w:sz="0" w:space="0" w:color="auto"/>
      </w:divBdr>
    </w:div>
    <w:div w:id="339502504">
      <w:bodyDiv w:val="1"/>
      <w:marLeft w:val="0"/>
      <w:marRight w:val="0"/>
      <w:marTop w:val="0"/>
      <w:marBottom w:val="0"/>
      <w:divBdr>
        <w:top w:val="none" w:sz="0" w:space="0" w:color="auto"/>
        <w:left w:val="none" w:sz="0" w:space="0" w:color="auto"/>
        <w:bottom w:val="none" w:sz="0" w:space="0" w:color="auto"/>
        <w:right w:val="none" w:sz="0" w:space="0" w:color="auto"/>
      </w:divBdr>
    </w:div>
    <w:div w:id="402989094">
      <w:bodyDiv w:val="1"/>
      <w:marLeft w:val="0"/>
      <w:marRight w:val="0"/>
      <w:marTop w:val="0"/>
      <w:marBottom w:val="0"/>
      <w:divBdr>
        <w:top w:val="none" w:sz="0" w:space="0" w:color="auto"/>
        <w:left w:val="none" w:sz="0" w:space="0" w:color="auto"/>
        <w:bottom w:val="none" w:sz="0" w:space="0" w:color="auto"/>
        <w:right w:val="none" w:sz="0" w:space="0" w:color="auto"/>
      </w:divBdr>
    </w:div>
    <w:div w:id="435440397">
      <w:bodyDiv w:val="1"/>
      <w:marLeft w:val="0"/>
      <w:marRight w:val="0"/>
      <w:marTop w:val="0"/>
      <w:marBottom w:val="0"/>
      <w:divBdr>
        <w:top w:val="none" w:sz="0" w:space="0" w:color="auto"/>
        <w:left w:val="none" w:sz="0" w:space="0" w:color="auto"/>
        <w:bottom w:val="none" w:sz="0" w:space="0" w:color="auto"/>
        <w:right w:val="none" w:sz="0" w:space="0" w:color="auto"/>
      </w:divBdr>
    </w:div>
    <w:div w:id="473986974">
      <w:bodyDiv w:val="1"/>
      <w:marLeft w:val="0"/>
      <w:marRight w:val="0"/>
      <w:marTop w:val="0"/>
      <w:marBottom w:val="0"/>
      <w:divBdr>
        <w:top w:val="none" w:sz="0" w:space="0" w:color="auto"/>
        <w:left w:val="none" w:sz="0" w:space="0" w:color="auto"/>
        <w:bottom w:val="none" w:sz="0" w:space="0" w:color="auto"/>
        <w:right w:val="none" w:sz="0" w:space="0" w:color="auto"/>
      </w:divBdr>
    </w:div>
    <w:div w:id="485046987">
      <w:bodyDiv w:val="1"/>
      <w:marLeft w:val="0"/>
      <w:marRight w:val="0"/>
      <w:marTop w:val="0"/>
      <w:marBottom w:val="0"/>
      <w:divBdr>
        <w:top w:val="none" w:sz="0" w:space="0" w:color="auto"/>
        <w:left w:val="none" w:sz="0" w:space="0" w:color="auto"/>
        <w:bottom w:val="none" w:sz="0" w:space="0" w:color="auto"/>
        <w:right w:val="none" w:sz="0" w:space="0" w:color="auto"/>
      </w:divBdr>
    </w:div>
    <w:div w:id="500777313">
      <w:bodyDiv w:val="1"/>
      <w:marLeft w:val="0"/>
      <w:marRight w:val="0"/>
      <w:marTop w:val="0"/>
      <w:marBottom w:val="0"/>
      <w:divBdr>
        <w:top w:val="none" w:sz="0" w:space="0" w:color="auto"/>
        <w:left w:val="none" w:sz="0" w:space="0" w:color="auto"/>
        <w:bottom w:val="none" w:sz="0" w:space="0" w:color="auto"/>
        <w:right w:val="none" w:sz="0" w:space="0" w:color="auto"/>
      </w:divBdr>
    </w:div>
    <w:div w:id="533277525">
      <w:bodyDiv w:val="1"/>
      <w:marLeft w:val="0"/>
      <w:marRight w:val="0"/>
      <w:marTop w:val="0"/>
      <w:marBottom w:val="0"/>
      <w:divBdr>
        <w:top w:val="none" w:sz="0" w:space="0" w:color="auto"/>
        <w:left w:val="none" w:sz="0" w:space="0" w:color="auto"/>
        <w:bottom w:val="none" w:sz="0" w:space="0" w:color="auto"/>
        <w:right w:val="none" w:sz="0" w:space="0" w:color="auto"/>
      </w:divBdr>
    </w:div>
    <w:div w:id="569924962">
      <w:bodyDiv w:val="1"/>
      <w:marLeft w:val="0"/>
      <w:marRight w:val="0"/>
      <w:marTop w:val="0"/>
      <w:marBottom w:val="0"/>
      <w:divBdr>
        <w:top w:val="none" w:sz="0" w:space="0" w:color="auto"/>
        <w:left w:val="none" w:sz="0" w:space="0" w:color="auto"/>
        <w:bottom w:val="none" w:sz="0" w:space="0" w:color="auto"/>
        <w:right w:val="none" w:sz="0" w:space="0" w:color="auto"/>
      </w:divBdr>
      <w:divsChild>
        <w:div w:id="1511721982">
          <w:marLeft w:val="0"/>
          <w:marRight w:val="0"/>
          <w:marTop w:val="0"/>
          <w:marBottom w:val="0"/>
          <w:divBdr>
            <w:top w:val="none" w:sz="0" w:space="0" w:color="auto"/>
            <w:left w:val="none" w:sz="0" w:space="0" w:color="auto"/>
            <w:bottom w:val="none" w:sz="0" w:space="0" w:color="auto"/>
            <w:right w:val="none" w:sz="0" w:space="0" w:color="auto"/>
          </w:divBdr>
          <w:divsChild>
            <w:div w:id="884751717">
              <w:marLeft w:val="0"/>
              <w:marRight w:val="0"/>
              <w:marTop w:val="0"/>
              <w:marBottom w:val="0"/>
              <w:divBdr>
                <w:top w:val="none" w:sz="0" w:space="0" w:color="auto"/>
                <w:left w:val="none" w:sz="0" w:space="0" w:color="auto"/>
                <w:bottom w:val="none" w:sz="0" w:space="0" w:color="auto"/>
                <w:right w:val="none" w:sz="0" w:space="0" w:color="auto"/>
              </w:divBdr>
              <w:divsChild>
                <w:div w:id="880433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518136">
      <w:bodyDiv w:val="1"/>
      <w:marLeft w:val="0"/>
      <w:marRight w:val="0"/>
      <w:marTop w:val="0"/>
      <w:marBottom w:val="0"/>
      <w:divBdr>
        <w:top w:val="none" w:sz="0" w:space="0" w:color="auto"/>
        <w:left w:val="none" w:sz="0" w:space="0" w:color="auto"/>
        <w:bottom w:val="none" w:sz="0" w:space="0" w:color="auto"/>
        <w:right w:val="none" w:sz="0" w:space="0" w:color="auto"/>
      </w:divBdr>
    </w:div>
    <w:div w:id="658926981">
      <w:bodyDiv w:val="1"/>
      <w:marLeft w:val="0"/>
      <w:marRight w:val="0"/>
      <w:marTop w:val="0"/>
      <w:marBottom w:val="0"/>
      <w:divBdr>
        <w:top w:val="none" w:sz="0" w:space="0" w:color="auto"/>
        <w:left w:val="none" w:sz="0" w:space="0" w:color="auto"/>
        <w:bottom w:val="none" w:sz="0" w:space="0" w:color="auto"/>
        <w:right w:val="none" w:sz="0" w:space="0" w:color="auto"/>
      </w:divBdr>
      <w:divsChild>
        <w:div w:id="1375278029">
          <w:marLeft w:val="0"/>
          <w:marRight w:val="0"/>
          <w:marTop w:val="0"/>
          <w:marBottom w:val="0"/>
          <w:divBdr>
            <w:top w:val="none" w:sz="0" w:space="0" w:color="auto"/>
            <w:left w:val="none" w:sz="0" w:space="0" w:color="auto"/>
            <w:bottom w:val="none" w:sz="0" w:space="0" w:color="auto"/>
            <w:right w:val="none" w:sz="0" w:space="0" w:color="auto"/>
          </w:divBdr>
          <w:divsChild>
            <w:div w:id="1354841798">
              <w:marLeft w:val="0"/>
              <w:marRight w:val="0"/>
              <w:marTop w:val="0"/>
              <w:marBottom w:val="0"/>
              <w:divBdr>
                <w:top w:val="none" w:sz="0" w:space="0" w:color="auto"/>
                <w:left w:val="none" w:sz="0" w:space="0" w:color="auto"/>
                <w:bottom w:val="none" w:sz="0" w:space="0" w:color="auto"/>
                <w:right w:val="none" w:sz="0" w:space="0" w:color="auto"/>
              </w:divBdr>
              <w:divsChild>
                <w:div w:id="1974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589525">
      <w:bodyDiv w:val="1"/>
      <w:marLeft w:val="0"/>
      <w:marRight w:val="0"/>
      <w:marTop w:val="0"/>
      <w:marBottom w:val="0"/>
      <w:divBdr>
        <w:top w:val="none" w:sz="0" w:space="0" w:color="auto"/>
        <w:left w:val="none" w:sz="0" w:space="0" w:color="auto"/>
        <w:bottom w:val="none" w:sz="0" w:space="0" w:color="auto"/>
        <w:right w:val="none" w:sz="0" w:space="0" w:color="auto"/>
      </w:divBdr>
    </w:div>
    <w:div w:id="711466589">
      <w:bodyDiv w:val="1"/>
      <w:marLeft w:val="0"/>
      <w:marRight w:val="0"/>
      <w:marTop w:val="0"/>
      <w:marBottom w:val="0"/>
      <w:divBdr>
        <w:top w:val="none" w:sz="0" w:space="0" w:color="auto"/>
        <w:left w:val="none" w:sz="0" w:space="0" w:color="auto"/>
        <w:bottom w:val="none" w:sz="0" w:space="0" w:color="auto"/>
        <w:right w:val="none" w:sz="0" w:space="0" w:color="auto"/>
      </w:divBdr>
    </w:div>
    <w:div w:id="766273732">
      <w:bodyDiv w:val="1"/>
      <w:marLeft w:val="0"/>
      <w:marRight w:val="0"/>
      <w:marTop w:val="0"/>
      <w:marBottom w:val="0"/>
      <w:divBdr>
        <w:top w:val="none" w:sz="0" w:space="0" w:color="auto"/>
        <w:left w:val="none" w:sz="0" w:space="0" w:color="auto"/>
        <w:bottom w:val="none" w:sz="0" w:space="0" w:color="auto"/>
        <w:right w:val="none" w:sz="0" w:space="0" w:color="auto"/>
      </w:divBdr>
    </w:div>
    <w:div w:id="794132360">
      <w:bodyDiv w:val="1"/>
      <w:marLeft w:val="0"/>
      <w:marRight w:val="0"/>
      <w:marTop w:val="0"/>
      <w:marBottom w:val="0"/>
      <w:divBdr>
        <w:top w:val="none" w:sz="0" w:space="0" w:color="auto"/>
        <w:left w:val="none" w:sz="0" w:space="0" w:color="auto"/>
        <w:bottom w:val="none" w:sz="0" w:space="0" w:color="auto"/>
        <w:right w:val="none" w:sz="0" w:space="0" w:color="auto"/>
      </w:divBdr>
      <w:divsChild>
        <w:div w:id="1808007506">
          <w:marLeft w:val="0"/>
          <w:marRight w:val="0"/>
          <w:marTop w:val="0"/>
          <w:marBottom w:val="0"/>
          <w:divBdr>
            <w:top w:val="none" w:sz="0" w:space="0" w:color="auto"/>
            <w:left w:val="none" w:sz="0" w:space="0" w:color="auto"/>
            <w:bottom w:val="none" w:sz="0" w:space="0" w:color="auto"/>
            <w:right w:val="none" w:sz="0" w:space="0" w:color="auto"/>
          </w:divBdr>
          <w:divsChild>
            <w:div w:id="1103190205">
              <w:marLeft w:val="0"/>
              <w:marRight w:val="0"/>
              <w:marTop w:val="0"/>
              <w:marBottom w:val="0"/>
              <w:divBdr>
                <w:top w:val="none" w:sz="0" w:space="0" w:color="auto"/>
                <w:left w:val="none" w:sz="0" w:space="0" w:color="auto"/>
                <w:bottom w:val="none" w:sz="0" w:space="0" w:color="auto"/>
                <w:right w:val="none" w:sz="0" w:space="0" w:color="auto"/>
              </w:divBdr>
              <w:divsChild>
                <w:div w:id="550776443">
                  <w:marLeft w:val="0"/>
                  <w:marRight w:val="0"/>
                  <w:marTop w:val="0"/>
                  <w:marBottom w:val="0"/>
                  <w:divBdr>
                    <w:top w:val="none" w:sz="0" w:space="0" w:color="auto"/>
                    <w:left w:val="none" w:sz="0" w:space="0" w:color="auto"/>
                    <w:bottom w:val="none" w:sz="0" w:space="0" w:color="auto"/>
                    <w:right w:val="none" w:sz="0" w:space="0" w:color="auto"/>
                  </w:divBdr>
                  <w:divsChild>
                    <w:div w:id="982276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6800964">
      <w:bodyDiv w:val="1"/>
      <w:marLeft w:val="0"/>
      <w:marRight w:val="0"/>
      <w:marTop w:val="0"/>
      <w:marBottom w:val="0"/>
      <w:divBdr>
        <w:top w:val="none" w:sz="0" w:space="0" w:color="auto"/>
        <w:left w:val="none" w:sz="0" w:space="0" w:color="auto"/>
        <w:bottom w:val="none" w:sz="0" w:space="0" w:color="auto"/>
        <w:right w:val="none" w:sz="0" w:space="0" w:color="auto"/>
      </w:divBdr>
    </w:div>
    <w:div w:id="812411640">
      <w:bodyDiv w:val="1"/>
      <w:marLeft w:val="0"/>
      <w:marRight w:val="0"/>
      <w:marTop w:val="0"/>
      <w:marBottom w:val="0"/>
      <w:divBdr>
        <w:top w:val="none" w:sz="0" w:space="0" w:color="auto"/>
        <w:left w:val="none" w:sz="0" w:space="0" w:color="auto"/>
        <w:bottom w:val="none" w:sz="0" w:space="0" w:color="auto"/>
        <w:right w:val="none" w:sz="0" w:space="0" w:color="auto"/>
      </w:divBdr>
      <w:divsChild>
        <w:div w:id="1564950093">
          <w:marLeft w:val="0"/>
          <w:marRight w:val="0"/>
          <w:marTop w:val="0"/>
          <w:marBottom w:val="0"/>
          <w:divBdr>
            <w:top w:val="none" w:sz="0" w:space="0" w:color="auto"/>
            <w:left w:val="none" w:sz="0" w:space="0" w:color="auto"/>
            <w:bottom w:val="none" w:sz="0" w:space="0" w:color="auto"/>
            <w:right w:val="none" w:sz="0" w:space="0" w:color="auto"/>
          </w:divBdr>
          <w:divsChild>
            <w:div w:id="1344091883">
              <w:marLeft w:val="0"/>
              <w:marRight w:val="0"/>
              <w:marTop w:val="0"/>
              <w:marBottom w:val="0"/>
              <w:divBdr>
                <w:top w:val="none" w:sz="0" w:space="0" w:color="auto"/>
                <w:left w:val="none" w:sz="0" w:space="0" w:color="auto"/>
                <w:bottom w:val="none" w:sz="0" w:space="0" w:color="auto"/>
                <w:right w:val="none" w:sz="0" w:space="0" w:color="auto"/>
              </w:divBdr>
              <w:divsChild>
                <w:div w:id="514539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138569">
      <w:bodyDiv w:val="1"/>
      <w:marLeft w:val="0"/>
      <w:marRight w:val="0"/>
      <w:marTop w:val="0"/>
      <w:marBottom w:val="0"/>
      <w:divBdr>
        <w:top w:val="none" w:sz="0" w:space="0" w:color="auto"/>
        <w:left w:val="none" w:sz="0" w:space="0" w:color="auto"/>
        <w:bottom w:val="none" w:sz="0" w:space="0" w:color="auto"/>
        <w:right w:val="none" w:sz="0" w:space="0" w:color="auto"/>
      </w:divBdr>
    </w:div>
    <w:div w:id="904339666">
      <w:bodyDiv w:val="1"/>
      <w:marLeft w:val="0"/>
      <w:marRight w:val="0"/>
      <w:marTop w:val="0"/>
      <w:marBottom w:val="0"/>
      <w:divBdr>
        <w:top w:val="none" w:sz="0" w:space="0" w:color="auto"/>
        <w:left w:val="none" w:sz="0" w:space="0" w:color="auto"/>
        <w:bottom w:val="none" w:sz="0" w:space="0" w:color="auto"/>
        <w:right w:val="none" w:sz="0" w:space="0" w:color="auto"/>
      </w:divBdr>
    </w:div>
    <w:div w:id="917061506">
      <w:bodyDiv w:val="1"/>
      <w:marLeft w:val="0"/>
      <w:marRight w:val="0"/>
      <w:marTop w:val="0"/>
      <w:marBottom w:val="0"/>
      <w:divBdr>
        <w:top w:val="none" w:sz="0" w:space="0" w:color="auto"/>
        <w:left w:val="none" w:sz="0" w:space="0" w:color="auto"/>
        <w:bottom w:val="none" w:sz="0" w:space="0" w:color="auto"/>
        <w:right w:val="none" w:sz="0" w:space="0" w:color="auto"/>
      </w:divBdr>
    </w:div>
    <w:div w:id="950744061">
      <w:bodyDiv w:val="1"/>
      <w:marLeft w:val="0"/>
      <w:marRight w:val="0"/>
      <w:marTop w:val="0"/>
      <w:marBottom w:val="0"/>
      <w:divBdr>
        <w:top w:val="none" w:sz="0" w:space="0" w:color="auto"/>
        <w:left w:val="none" w:sz="0" w:space="0" w:color="auto"/>
        <w:bottom w:val="none" w:sz="0" w:space="0" w:color="auto"/>
        <w:right w:val="none" w:sz="0" w:space="0" w:color="auto"/>
      </w:divBdr>
      <w:divsChild>
        <w:div w:id="311520178">
          <w:marLeft w:val="0"/>
          <w:marRight w:val="0"/>
          <w:marTop w:val="0"/>
          <w:marBottom w:val="0"/>
          <w:divBdr>
            <w:top w:val="none" w:sz="0" w:space="0" w:color="auto"/>
            <w:left w:val="none" w:sz="0" w:space="0" w:color="auto"/>
            <w:bottom w:val="none" w:sz="0" w:space="0" w:color="auto"/>
            <w:right w:val="none" w:sz="0" w:space="0" w:color="auto"/>
          </w:divBdr>
          <w:divsChild>
            <w:div w:id="1012606305">
              <w:marLeft w:val="0"/>
              <w:marRight w:val="0"/>
              <w:marTop w:val="0"/>
              <w:marBottom w:val="0"/>
              <w:divBdr>
                <w:top w:val="none" w:sz="0" w:space="0" w:color="auto"/>
                <w:left w:val="none" w:sz="0" w:space="0" w:color="auto"/>
                <w:bottom w:val="none" w:sz="0" w:space="0" w:color="auto"/>
                <w:right w:val="none" w:sz="0" w:space="0" w:color="auto"/>
              </w:divBdr>
              <w:divsChild>
                <w:div w:id="342586791">
                  <w:marLeft w:val="0"/>
                  <w:marRight w:val="0"/>
                  <w:marTop w:val="0"/>
                  <w:marBottom w:val="0"/>
                  <w:divBdr>
                    <w:top w:val="none" w:sz="0" w:space="0" w:color="auto"/>
                    <w:left w:val="none" w:sz="0" w:space="0" w:color="auto"/>
                    <w:bottom w:val="none" w:sz="0" w:space="0" w:color="auto"/>
                    <w:right w:val="none" w:sz="0" w:space="0" w:color="auto"/>
                  </w:divBdr>
                  <w:divsChild>
                    <w:div w:id="374887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2467251">
      <w:bodyDiv w:val="1"/>
      <w:marLeft w:val="0"/>
      <w:marRight w:val="0"/>
      <w:marTop w:val="0"/>
      <w:marBottom w:val="0"/>
      <w:divBdr>
        <w:top w:val="none" w:sz="0" w:space="0" w:color="auto"/>
        <w:left w:val="none" w:sz="0" w:space="0" w:color="auto"/>
        <w:bottom w:val="none" w:sz="0" w:space="0" w:color="auto"/>
        <w:right w:val="none" w:sz="0" w:space="0" w:color="auto"/>
      </w:divBdr>
    </w:div>
    <w:div w:id="996349799">
      <w:bodyDiv w:val="1"/>
      <w:marLeft w:val="0"/>
      <w:marRight w:val="0"/>
      <w:marTop w:val="0"/>
      <w:marBottom w:val="0"/>
      <w:divBdr>
        <w:top w:val="none" w:sz="0" w:space="0" w:color="auto"/>
        <w:left w:val="none" w:sz="0" w:space="0" w:color="auto"/>
        <w:bottom w:val="none" w:sz="0" w:space="0" w:color="auto"/>
        <w:right w:val="none" w:sz="0" w:space="0" w:color="auto"/>
      </w:divBdr>
    </w:div>
    <w:div w:id="1023820350">
      <w:bodyDiv w:val="1"/>
      <w:marLeft w:val="0"/>
      <w:marRight w:val="0"/>
      <w:marTop w:val="0"/>
      <w:marBottom w:val="0"/>
      <w:divBdr>
        <w:top w:val="none" w:sz="0" w:space="0" w:color="auto"/>
        <w:left w:val="none" w:sz="0" w:space="0" w:color="auto"/>
        <w:bottom w:val="none" w:sz="0" w:space="0" w:color="auto"/>
        <w:right w:val="none" w:sz="0" w:space="0" w:color="auto"/>
      </w:divBdr>
      <w:divsChild>
        <w:div w:id="2110469716">
          <w:marLeft w:val="0"/>
          <w:marRight w:val="0"/>
          <w:marTop w:val="0"/>
          <w:marBottom w:val="0"/>
          <w:divBdr>
            <w:top w:val="none" w:sz="0" w:space="0" w:color="auto"/>
            <w:left w:val="none" w:sz="0" w:space="0" w:color="auto"/>
            <w:bottom w:val="none" w:sz="0" w:space="0" w:color="auto"/>
            <w:right w:val="none" w:sz="0" w:space="0" w:color="auto"/>
          </w:divBdr>
          <w:divsChild>
            <w:div w:id="1673414481">
              <w:marLeft w:val="0"/>
              <w:marRight w:val="0"/>
              <w:marTop w:val="0"/>
              <w:marBottom w:val="0"/>
              <w:divBdr>
                <w:top w:val="none" w:sz="0" w:space="0" w:color="auto"/>
                <w:left w:val="none" w:sz="0" w:space="0" w:color="auto"/>
                <w:bottom w:val="none" w:sz="0" w:space="0" w:color="auto"/>
                <w:right w:val="none" w:sz="0" w:space="0" w:color="auto"/>
              </w:divBdr>
              <w:divsChild>
                <w:div w:id="605964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686785">
      <w:bodyDiv w:val="1"/>
      <w:marLeft w:val="0"/>
      <w:marRight w:val="0"/>
      <w:marTop w:val="0"/>
      <w:marBottom w:val="0"/>
      <w:divBdr>
        <w:top w:val="none" w:sz="0" w:space="0" w:color="auto"/>
        <w:left w:val="none" w:sz="0" w:space="0" w:color="auto"/>
        <w:bottom w:val="none" w:sz="0" w:space="0" w:color="auto"/>
        <w:right w:val="none" w:sz="0" w:space="0" w:color="auto"/>
      </w:divBdr>
    </w:div>
    <w:div w:id="1084256191">
      <w:bodyDiv w:val="1"/>
      <w:marLeft w:val="0"/>
      <w:marRight w:val="0"/>
      <w:marTop w:val="0"/>
      <w:marBottom w:val="0"/>
      <w:divBdr>
        <w:top w:val="none" w:sz="0" w:space="0" w:color="auto"/>
        <w:left w:val="none" w:sz="0" w:space="0" w:color="auto"/>
        <w:bottom w:val="none" w:sz="0" w:space="0" w:color="auto"/>
        <w:right w:val="none" w:sz="0" w:space="0" w:color="auto"/>
      </w:divBdr>
    </w:div>
    <w:div w:id="1181357597">
      <w:bodyDiv w:val="1"/>
      <w:marLeft w:val="0"/>
      <w:marRight w:val="0"/>
      <w:marTop w:val="0"/>
      <w:marBottom w:val="0"/>
      <w:divBdr>
        <w:top w:val="none" w:sz="0" w:space="0" w:color="auto"/>
        <w:left w:val="none" w:sz="0" w:space="0" w:color="auto"/>
        <w:bottom w:val="none" w:sz="0" w:space="0" w:color="auto"/>
        <w:right w:val="none" w:sz="0" w:space="0" w:color="auto"/>
      </w:divBdr>
      <w:divsChild>
        <w:div w:id="1280065826">
          <w:marLeft w:val="0"/>
          <w:marRight w:val="0"/>
          <w:marTop w:val="0"/>
          <w:marBottom w:val="0"/>
          <w:divBdr>
            <w:top w:val="none" w:sz="0" w:space="0" w:color="auto"/>
            <w:left w:val="none" w:sz="0" w:space="0" w:color="auto"/>
            <w:bottom w:val="none" w:sz="0" w:space="0" w:color="auto"/>
            <w:right w:val="none" w:sz="0" w:space="0" w:color="auto"/>
          </w:divBdr>
          <w:divsChild>
            <w:div w:id="348261125">
              <w:marLeft w:val="0"/>
              <w:marRight w:val="0"/>
              <w:marTop w:val="0"/>
              <w:marBottom w:val="0"/>
              <w:divBdr>
                <w:top w:val="none" w:sz="0" w:space="0" w:color="auto"/>
                <w:left w:val="none" w:sz="0" w:space="0" w:color="auto"/>
                <w:bottom w:val="none" w:sz="0" w:space="0" w:color="auto"/>
                <w:right w:val="none" w:sz="0" w:space="0" w:color="auto"/>
              </w:divBdr>
              <w:divsChild>
                <w:div w:id="1951401131">
                  <w:marLeft w:val="0"/>
                  <w:marRight w:val="0"/>
                  <w:marTop w:val="0"/>
                  <w:marBottom w:val="0"/>
                  <w:divBdr>
                    <w:top w:val="none" w:sz="0" w:space="0" w:color="auto"/>
                    <w:left w:val="none" w:sz="0" w:space="0" w:color="auto"/>
                    <w:bottom w:val="none" w:sz="0" w:space="0" w:color="auto"/>
                    <w:right w:val="none" w:sz="0" w:space="0" w:color="auto"/>
                  </w:divBdr>
                  <w:divsChild>
                    <w:div w:id="91019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173079">
      <w:bodyDiv w:val="1"/>
      <w:marLeft w:val="0"/>
      <w:marRight w:val="0"/>
      <w:marTop w:val="0"/>
      <w:marBottom w:val="0"/>
      <w:divBdr>
        <w:top w:val="none" w:sz="0" w:space="0" w:color="auto"/>
        <w:left w:val="none" w:sz="0" w:space="0" w:color="auto"/>
        <w:bottom w:val="none" w:sz="0" w:space="0" w:color="auto"/>
        <w:right w:val="none" w:sz="0" w:space="0" w:color="auto"/>
      </w:divBdr>
      <w:divsChild>
        <w:div w:id="1721898197">
          <w:marLeft w:val="0"/>
          <w:marRight w:val="0"/>
          <w:marTop w:val="0"/>
          <w:marBottom w:val="0"/>
          <w:divBdr>
            <w:top w:val="none" w:sz="0" w:space="0" w:color="auto"/>
            <w:left w:val="none" w:sz="0" w:space="0" w:color="auto"/>
            <w:bottom w:val="none" w:sz="0" w:space="0" w:color="auto"/>
            <w:right w:val="none" w:sz="0" w:space="0" w:color="auto"/>
          </w:divBdr>
          <w:divsChild>
            <w:div w:id="920602051">
              <w:marLeft w:val="0"/>
              <w:marRight w:val="0"/>
              <w:marTop w:val="0"/>
              <w:marBottom w:val="0"/>
              <w:divBdr>
                <w:top w:val="none" w:sz="0" w:space="0" w:color="auto"/>
                <w:left w:val="none" w:sz="0" w:space="0" w:color="auto"/>
                <w:bottom w:val="none" w:sz="0" w:space="0" w:color="auto"/>
                <w:right w:val="none" w:sz="0" w:space="0" w:color="auto"/>
              </w:divBdr>
              <w:divsChild>
                <w:div w:id="176161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089582">
      <w:bodyDiv w:val="1"/>
      <w:marLeft w:val="0"/>
      <w:marRight w:val="0"/>
      <w:marTop w:val="0"/>
      <w:marBottom w:val="0"/>
      <w:divBdr>
        <w:top w:val="none" w:sz="0" w:space="0" w:color="auto"/>
        <w:left w:val="none" w:sz="0" w:space="0" w:color="auto"/>
        <w:bottom w:val="none" w:sz="0" w:space="0" w:color="auto"/>
        <w:right w:val="none" w:sz="0" w:space="0" w:color="auto"/>
      </w:divBdr>
      <w:divsChild>
        <w:div w:id="1310481873">
          <w:marLeft w:val="0"/>
          <w:marRight w:val="0"/>
          <w:marTop w:val="0"/>
          <w:marBottom w:val="0"/>
          <w:divBdr>
            <w:top w:val="none" w:sz="0" w:space="0" w:color="auto"/>
            <w:left w:val="none" w:sz="0" w:space="0" w:color="auto"/>
            <w:bottom w:val="none" w:sz="0" w:space="0" w:color="auto"/>
            <w:right w:val="none" w:sz="0" w:space="0" w:color="auto"/>
          </w:divBdr>
          <w:divsChild>
            <w:div w:id="863399729">
              <w:marLeft w:val="0"/>
              <w:marRight w:val="0"/>
              <w:marTop w:val="0"/>
              <w:marBottom w:val="0"/>
              <w:divBdr>
                <w:top w:val="none" w:sz="0" w:space="0" w:color="auto"/>
                <w:left w:val="none" w:sz="0" w:space="0" w:color="auto"/>
                <w:bottom w:val="none" w:sz="0" w:space="0" w:color="auto"/>
                <w:right w:val="none" w:sz="0" w:space="0" w:color="auto"/>
              </w:divBdr>
              <w:divsChild>
                <w:div w:id="869948697">
                  <w:marLeft w:val="0"/>
                  <w:marRight w:val="0"/>
                  <w:marTop w:val="0"/>
                  <w:marBottom w:val="0"/>
                  <w:divBdr>
                    <w:top w:val="none" w:sz="0" w:space="0" w:color="auto"/>
                    <w:left w:val="none" w:sz="0" w:space="0" w:color="auto"/>
                    <w:bottom w:val="none" w:sz="0" w:space="0" w:color="auto"/>
                    <w:right w:val="none" w:sz="0" w:space="0" w:color="auto"/>
                  </w:divBdr>
                  <w:divsChild>
                    <w:div w:id="117461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1474801">
      <w:bodyDiv w:val="1"/>
      <w:marLeft w:val="0"/>
      <w:marRight w:val="0"/>
      <w:marTop w:val="0"/>
      <w:marBottom w:val="0"/>
      <w:divBdr>
        <w:top w:val="none" w:sz="0" w:space="0" w:color="auto"/>
        <w:left w:val="none" w:sz="0" w:space="0" w:color="auto"/>
        <w:bottom w:val="none" w:sz="0" w:space="0" w:color="auto"/>
        <w:right w:val="none" w:sz="0" w:space="0" w:color="auto"/>
      </w:divBdr>
      <w:divsChild>
        <w:div w:id="26030969">
          <w:marLeft w:val="0"/>
          <w:marRight w:val="0"/>
          <w:marTop w:val="0"/>
          <w:marBottom w:val="0"/>
          <w:divBdr>
            <w:top w:val="none" w:sz="0" w:space="0" w:color="auto"/>
            <w:left w:val="none" w:sz="0" w:space="0" w:color="auto"/>
            <w:bottom w:val="none" w:sz="0" w:space="0" w:color="auto"/>
            <w:right w:val="none" w:sz="0" w:space="0" w:color="auto"/>
          </w:divBdr>
          <w:divsChild>
            <w:div w:id="1899782568">
              <w:marLeft w:val="0"/>
              <w:marRight w:val="0"/>
              <w:marTop w:val="0"/>
              <w:marBottom w:val="0"/>
              <w:divBdr>
                <w:top w:val="none" w:sz="0" w:space="0" w:color="auto"/>
                <w:left w:val="none" w:sz="0" w:space="0" w:color="auto"/>
                <w:bottom w:val="none" w:sz="0" w:space="0" w:color="auto"/>
                <w:right w:val="none" w:sz="0" w:space="0" w:color="auto"/>
              </w:divBdr>
              <w:divsChild>
                <w:div w:id="1907186250">
                  <w:marLeft w:val="0"/>
                  <w:marRight w:val="0"/>
                  <w:marTop w:val="0"/>
                  <w:marBottom w:val="0"/>
                  <w:divBdr>
                    <w:top w:val="none" w:sz="0" w:space="0" w:color="auto"/>
                    <w:left w:val="none" w:sz="0" w:space="0" w:color="auto"/>
                    <w:bottom w:val="none" w:sz="0" w:space="0" w:color="auto"/>
                    <w:right w:val="none" w:sz="0" w:space="0" w:color="auto"/>
                  </w:divBdr>
                  <w:divsChild>
                    <w:div w:id="214245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0688820">
      <w:bodyDiv w:val="1"/>
      <w:marLeft w:val="0"/>
      <w:marRight w:val="0"/>
      <w:marTop w:val="0"/>
      <w:marBottom w:val="0"/>
      <w:divBdr>
        <w:top w:val="none" w:sz="0" w:space="0" w:color="auto"/>
        <w:left w:val="none" w:sz="0" w:space="0" w:color="auto"/>
        <w:bottom w:val="none" w:sz="0" w:space="0" w:color="auto"/>
        <w:right w:val="none" w:sz="0" w:space="0" w:color="auto"/>
      </w:divBdr>
    </w:div>
    <w:div w:id="1381635352">
      <w:bodyDiv w:val="1"/>
      <w:marLeft w:val="0"/>
      <w:marRight w:val="0"/>
      <w:marTop w:val="0"/>
      <w:marBottom w:val="0"/>
      <w:divBdr>
        <w:top w:val="none" w:sz="0" w:space="0" w:color="auto"/>
        <w:left w:val="none" w:sz="0" w:space="0" w:color="auto"/>
        <w:bottom w:val="none" w:sz="0" w:space="0" w:color="auto"/>
        <w:right w:val="none" w:sz="0" w:space="0" w:color="auto"/>
      </w:divBdr>
      <w:divsChild>
        <w:div w:id="106124436">
          <w:marLeft w:val="0"/>
          <w:marRight w:val="0"/>
          <w:marTop w:val="0"/>
          <w:marBottom w:val="0"/>
          <w:divBdr>
            <w:top w:val="none" w:sz="0" w:space="0" w:color="auto"/>
            <w:left w:val="none" w:sz="0" w:space="0" w:color="auto"/>
            <w:bottom w:val="none" w:sz="0" w:space="0" w:color="auto"/>
            <w:right w:val="none" w:sz="0" w:space="0" w:color="auto"/>
          </w:divBdr>
          <w:divsChild>
            <w:div w:id="1113793785">
              <w:marLeft w:val="0"/>
              <w:marRight w:val="0"/>
              <w:marTop w:val="0"/>
              <w:marBottom w:val="0"/>
              <w:divBdr>
                <w:top w:val="none" w:sz="0" w:space="0" w:color="auto"/>
                <w:left w:val="none" w:sz="0" w:space="0" w:color="auto"/>
                <w:bottom w:val="none" w:sz="0" w:space="0" w:color="auto"/>
                <w:right w:val="none" w:sz="0" w:space="0" w:color="auto"/>
              </w:divBdr>
              <w:divsChild>
                <w:div w:id="390538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606189">
      <w:bodyDiv w:val="1"/>
      <w:marLeft w:val="0"/>
      <w:marRight w:val="0"/>
      <w:marTop w:val="0"/>
      <w:marBottom w:val="0"/>
      <w:divBdr>
        <w:top w:val="none" w:sz="0" w:space="0" w:color="auto"/>
        <w:left w:val="none" w:sz="0" w:space="0" w:color="auto"/>
        <w:bottom w:val="none" w:sz="0" w:space="0" w:color="auto"/>
        <w:right w:val="none" w:sz="0" w:space="0" w:color="auto"/>
      </w:divBdr>
    </w:div>
    <w:div w:id="1477995204">
      <w:bodyDiv w:val="1"/>
      <w:marLeft w:val="0"/>
      <w:marRight w:val="0"/>
      <w:marTop w:val="0"/>
      <w:marBottom w:val="0"/>
      <w:divBdr>
        <w:top w:val="none" w:sz="0" w:space="0" w:color="auto"/>
        <w:left w:val="none" w:sz="0" w:space="0" w:color="auto"/>
        <w:bottom w:val="none" w:sz="0" w:space="0" w:color="auto"/>
        <w:right w:val="none" w:sz="0" w:space="0" w:color="auto"/>
      </w:divBdr>
    </w:div>
    <w:div w:id="1483620915">
      <w:bodyDiv w:val="1"/>
      <w:marLeft w:val="0"/>
      <w:marRight w:val="0"/>
      <w:marTop w:val="0"/>
      <w:marBottom w:val="0"/>
      <w:divBdr>
        <w:top w:val="none" w:sz="0" w:space="0" w:color="auto"/>
        <w:left w:val="none" w:sz="0" w:space="0" w:color="auto"/>
        <w:bottom w:val="none" w:sz="0" w:space="0" w:color="auto"/>
        <w:right w:val="none" w:sz="0" w:space="0" w:color="auto"/>
      </w:divBdr>
      <w:divsChild>
        <w:div w:id="2110738106">
          <w:marLeft w:val="0"/>
          <w:marRight w:val="0"/>
          <w:marTop w:val="0"/>
          <w:marBottom w:val="0"/>
          <w:divBdr>
            <w:top w:val="none" w:sz="0" w:space="0" w:color="auto"/>
            <w:left w:val="none" w:sz="0" w:space="0" w:color="auto"/>
            <w:bottom w:val="none" w:sz="0" w:space="0" w:color="auto"/>
            <w:right w:val="none" w:sz="0" w:space="0" w:color="auto"/>
          </w:divBdr>
          <w:divsChild>
            <w:div w:id="839462408">
              <w:marLeft w:val="0"/>
              <w:marRight w:val="0"/>
              <w:marTop w:val="0"/>
              <w:marBottom w:val="0"/>
              <w:divBdr>
                <w:top w:val="none" w:sz="0" w:space="0" w:color="auto"/>
                <w:left w:val="none" w:sz="0" w:space="0" w:color="auto"/>
                <w:bottom w:val="none" w:sz="0" w:space="0" w:color="auto"/>
                <w:right w:val="none" w:sz="0" w:space="0" w:color="auto"/>
              </w:divBdr>
              <w:divsChild>
                <w:div w:id="888492960">
                  <w:marLeft w:val="0"/>
                  <w:marRight w:val="0"/>
                  <w:marTop w:val="0"/>
                  <w:marBottom w:val="0"/>
                  <w:divBdr>
                    <w:top w:val="none" w:sz="0" w:space="0" w:color="auto"/>
                    <w:left w:val="none" w:sz="0" w:space="0" w:color="auto"/>
                    <w:bottom w:val="none" w:sz="0" w:space="0" w:color="auto"/>
                    <w:right w:val="none" w:sz="0" w:space="0" w:color="auto"/>
                  </w:divBdr>
                  <w:divsChild>
                    <w:div w:id="779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017849">
      <w:bodyDiv w:val="1"/>
      <w:marLeft w:val="0"/>
      <w:marRight w:val="0"/>
      <w:marTop w:val="0"/>
      <w:marBottom w:val="0"/>
      <w:divBdr>
        <w:top w:val="none" w:sz="0" w:space="0" w:color="auto"/>
        <w:left w:val="none" w:sz="0" w:space="0" w:color="auto"/>
        <w:bottom w:val="none" w:sz="0" w:space="0" w:color="auto"/>
        <w:right w:val="none" w:sz="0" w:space="0" w:color="auto"/>
      </w:divBdr>
      <w:divsChild>
        <w:div w:id="1354460547">
          <w:marLeft w:val="0"/>
          <w:marRight w:val="0"/>
          <w:marTop w:val="0"/>
          <w:marBottom w:val="0"/>
          <w:divBdr>
            <w:top w:val="none" w:sz="0" w:space="0" w:color="auto"/>
            <w:left w:val="none" w:sz="0" w:space="0" w:color="auto"/>
            <w:bottom w:val="none" w:sz="0" w:space="0" w:color="auto"/>
            <w:right w:val="none" w:sz="0" w:space="0" w:color="auto"/>
          </w:divBdr>
          <w:divsChild>
            <w:div w:id="1590000604">
              <w:marLeft w:val="0"/>
              <w:marRight w:val="0"/>
              <w:marTop w:val="0"/>
              <w:marBottom w:val="0"/>
              <w:divBdr>
                <w:top w:val="none" w:sz="0" w:space="0" w:color="auto"/>
                <w:left w:val="none" w:sz="0" w:space="0" w:color="auto"/>
                <w:bottom w:val="none" w:sz="0" w:space="0" w:color="auto"/>
                <w:right w:val="none" w:sz="0" w:space="0" w:color="auto"/>
              </w:divBdr>
              <w:divsChild>
                <w:div w:id="5020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335535">
      <w:bodyDiv w:val="1"/>
      <w:marLeft w:val="0"/>
      <w:marRight w:val="0"/>
      <w:marTop w:val="0"/>
      <w:marBottom w:val="0"/>
      <w:divBdr>
        <w:top w:val="none" w:sz="0" w:space="0" w:color="auto"/>
        <w:left w:val="none" w:sz="0" w:space="0" w:color="auto"/>
        <w:bottom w:val="none" w:sz="0" w:space="0" w:color="auto"/>
        <w:right w:val="none" w:sz="0" w:space="0" w:color="auto"/>
      </w:divBdr>
      <w:divsChild>
        <w:div w:id="821311534">
          <w:marLeft w:val="0"/>
          <w:marRight w:val="0"/>
          <w:marTop w:val="0"/>
          <w:marBottom w:val="0"/>
          <w:divBdr>
            <w:top w:val="none" w:sz="0" w:space="0" w:color="auto"/>
            <w:left w:val="none" w:sz="0" w:space="0" w:color="auto"/>
            <w:bottom w:val="none" w:sz="0" w:space="0" w:color="auto"/>
            <w:right w:val="none" w:sz="0" w:space="0" w:color="auto"/>
          </w:divBdr>
          <w:divsChild>
            <w:div w:id="1675376522">
              <w:marLeft w:val="0"/>
              <w:marRight w:val="0"/>
              <w:marTop w:val="0"/>
              <w:marBottom w:val="0"/>
              <w:divBdr>
                <w:top w:val="none" w:sz="0" w:space="0" w:color="auto"/>
                <w:left w:val="none" w:sz="0" w:space="0" w:color="auto"/>
                <w:bottom w:val="none" w:sz="0" w:space="0" w:color="auto"/>
                <w:right w:val="none" w:sz="0" w:space="0" w:color="auto"/>
              </w:divBdr>
              <w:divsChild>
                <w:div w:id="1187601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745066">
      <w:bodyDiv w:val="1"/>
      <w:marLeft w:val="0"/>
      <w:marRight w:val="0"/>
      <w:marTop w:val="0"/>
      <w:marBottom w:val="0"/>
      <w:divBdr>
        <w:top w:val="none" w:sz="0" w:space="0" w:color="auto"/>
        <w:left w:val="none" w:sz="0" w:space="0" w:color="auto"/>
        <w:bottom w:val="none" w:sz="0" w:space="0" w:color="auto"/>
        <w:right w:val="none" w:sz="0" w:space="0" w:color="auto"/>
      </w:divBdr>
    </w:div>
    <w:div w:id="1522930811">
      <w:bodyDiv w:val="1"/>
      <w:marLeft w:val="0"/>
      <w:marRight w:val="0"/>
      <w:marTop w:val="0"/>
      <w:marBottom w:val="0"/>
      <w:divBdr>
        <w:top w:val="none" w:sz="0" w:space="0" w:color="auto"/>
        <w:left w:val="none" w:sz="0" w:space="0" w:color="auto"/>
        <w:bottom w:val="none" w:sz="0" w:space="0" w:color="auto"/>
        <w:right w:val="none" w:sz="0" w:space="0" w:color="auto"/>
      </w:divBdr>
      <w:divsChild>
        <w:div w:id="1545872959">
          <w:marLeft w:val="0"/>
          <w:marRight w:val="0"/>
          <w:marTop w:val="0"/>
          <w:marBottom w:val="0"/>
          <w:divBdr>
            <w:top w:val="none" w:sz="0" w:space="0" w:color="auto"/>
            <w:left w:val="none" w:sz="0" w:space="0" w:color="auto"/>
            <w:bottom w:val="none" w:sz="0" w:space="0" w:color="auto"/>
            <w:right w:val="none" w:sz="0" w:space="0" w:color="auto"/>
          </w:divBdr>
          <w:divsChild>
            <w:div w:id="1250625809">
              <w:marLeft w:val="0"/>
              <w:marRight w:val="0"/>
              <w:marTop w:val="0"/>
              <w:marBottom w:val="0"/>
              <w:divBdr>
                <w:top w:val="none" w:sz="0" w:space="0" w:color="auto"/>
                <w:left w:val="none" w:sz="0" w:space="0" w:color="auto"/>
                <w:bottom w:val="none" w:sz="0" w:space="0" w:color="auto"/>
                <w:right w:val="none" w:sz="0" w:space="0" w:color="auto"/>
              </w:divBdr>
              <w:divsChild>
                <w:div w:id="5127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3128260">
      <w:bodyDiv w:val="1"/>
      <w:marLeft w:val="0"/>
      <w:marRight w:val="0"/>
      <w:marTop w:val="0"/>
      <w:marBottom w:val="0"/>
      <w:divBdr>
        <w:top w:val="none" w:sz="0" w:space="0" w:color="auto"/>
        <w:left w:val="none" w:sz="0" w:space="0" w:color="auto"/>
        <w:bottom w:val="none" w:sz="0" w:space="0" w:color="auto"/>
        <w:right w:val="none" w:sz="0" w:space="0" w:color="auto"/>
      </w:divBdr>
      <w:divsChild>
        <w:div w:id="277684015">
          <w:marLeft w:val="0"/>
          <w:marRight w:val="0"/>
          <w:marTop w:val="0"/>
          <w:marBottom w:val="0"/>
          <w:divBdr>
            <w:top w:val="none" w:sz="0" w:space="0" w:color="auto"/>
            <w:left w:val="none" w:sz="0" w:space="0" w:color="auto"/>
            <w:bottom w:val="none" w:sz="0" w:space="0" w:color="auto"/>
            <w:right w:val="none" w:sz="0" w:space="0" w:color="auto"/>
          </w:divBdr>
          <w:divsChild>
            <w:div w:id="851915987">
              <w:marLeft w:val="0"/>
              <w:marRight w:val="0"/>
              <w:marTop w:val="0"/>
              <w:marBottom w:val="0"/>
              <w:divBdr>
                <w:top w:val="none" w:sz="0" w:space="0" w:color="auto"/>
                <w:left w:val="none" w:sz="0" w:space="0" w:color="auto"/>
                <w:bottom w:val="none" w:sz="0" w:space="0" w:color="auto"/>
                <w:right w:val="none" w:sz="0" w:space="0" w:color="auto"/>
              </w:divBdr>
              <w:divsChild>
                <w:div w:id="2059619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826357">
      <w:bodyDiv w:val="1"/>
      <w:marLeft w:val="0"/>
      <w:marRight w:val="0"/>
      <w:marTop w:val="0"/>
      <w:marBottom w:val="0"/>
      <w:divBdr>
        <w:top w:val="none" w:sz="0" w:space="0" w:color="auto"/>
        <w:left w:val="none" w:sz="0" w:space="0" w:color="auto"/>
        <w:bottom w:val="none" w:sz="0" w:space="0" w:color="auto"/>
        <w:right w:val="none" w:sz="0" w:space="0" w:color="auto"/>
      </w:divBdr>
      <w:divsChild>
        <w:div w:id="468206516">
          <w:marLeft w:val="0"/>
          <w:marRight w:val="0"/>
          <w:marTop w:val="0"/>
          <w:marBottom w:val="0"/>
          <w:divBdr>
            <w:top w:val="none" w:sz="0" w:space="0" w:color="auto"/>
            <w:left w:val="none" w:sz="0" w:space="0" w:color="auto"/>
            <w:bottom w:val="none" w:sz="0" w:space="0" w:color="auto"/>
            <w:right w:val="none" w:sz="0" w:space="0" w:color="auto"/>
          </w:divBdr>
          <w:divsChild>
            <w:div w:id="1379234671">
              <w:marLeft w:val="0"/>
              <w:marRight w:val="0"/>
              <w:marTop w:val="0"/>
              <w:marBottom w:val="0"/>
              <w:divBdr>
                <w:top w:val="none" w:sz="0" w:space="0" w:color="auto"/>
                <w:left w:val="none" w:sz="0" w:space="0" w:color="auto"/>
                <w:bottom w:val="none" w:sz="0" w:space="0" w:color="auto"/>
                <w:right w:val="none" w:sz="0" w:space="0" w:color="auto"/>
              </w:divBdr>
              <w:divsChild>
                <w:div w:id="156968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222660">
      <w:bodyDiv w:val="1"/>
      <w:marLeft w:val="0"/>
      <w:marRight w:val="0"/>
      <w:marTop w:val="0"/>
      <w:marBottom w:val="0"/>
      <w:divBdr>
        <w:top w:val="none" w:sz="0" w:space="0" w:color="auto"/>
        <w:left w:val="none" w:sz="0" w:space="0" w:color="auto"/>
        <w:bottom w:val="none" w:sz="0" w:space="0" w:color="auto"/>
        <w:right w:val="none" w:sz="0" w:space="0" w:color="auto"/>
      </w:divBdr>
    </w:div>
    <w:div w:id="1708335652">
      <w:bodyDiv w:val="1"/>
      <w:marLeft w:val="0"/>
      <w:marRight w:val="0"/>
      <w:marTop w:val="0"/>
      <w:marBottom w:val="0"/>
      <w:divBdr>
        <w:top w:val="none" w:sz="0" w:space="0" w:color="auto"/>
        <w:left w:val="none" w:sz="0" w:space="0" w:color="auto"/>
        <w:bottom w:val="none" w:sz="0" w:space="0" w:color="auto"/>
        <w:right w:val="none" w:sz="0" w:space="0" w:color="auto"/>
      </w:divBdr>
      <w:divsChild>
        <w:div w:id="129447292">
          <w:marLeft w:val="0"/>
          <w:marRight w:val="0"/>
          <w:marTop w:val="0"/>
          <w:marBottom w:val="0"/>
          <w:divBdr>
            <w:top w:val="none" w:sz="0" w:space="0" w:color="auto"/>
            <w:left w:val="none" w:sz="0" w:space="0" w:color="auto"/>
            <w:bottom w:val="none" w:sz="0" w:space="0" w:color="auto"/>
            <w:right w:val="none" w:sz="0" w:space="0" w:color="auto"/>
          </w:divBdr>
          <w:divsChild>
            <w:div w:id="3674380">
              <w:marLeft w:val="0"/>
              <w:marRight w:val="0"/>
              <w:marTop w:val="0"/>
              <w:marBottom w:val="0"/>
              <w:divBdr>
                <w:top w:val="none" w:sz="0" w:space="0" w:color="auto"/>
                <w:left w:val="none" w:sz="0" w:space="0" w:color="auto"/>
                <w:bottom w:val="none" w:sz="0" w:space="0" w:color="auto"/>
                <w:right w:val="none" w:sz="0" w:space="0" w:color="auto"/>
              </w:divBdr>
              <w:divsChild>
                <w:div w:id="1998879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670439">
      <w:bodyDiv w:val="1"/>
      <w:marLeft w:val="0"/>
      <w:marRight w:val="0"/>
      <w:marTop w:val="0"/>
      <w:marBottom w:val="0"/>
      <w:divBdr>
        <w:top w:val="none" w:sz="0" w:space="0" w:color="auto"/>
        <w:left w:val="none" w:sz="0" w:space="0" w:color="auto"/>
        <w:bottom w:val="none" w:sz="0" w:space="0" w:color="auto"/>
        <w:right w:val="none" w:sz="0" w:space="0" w:color="auto"/>
      </w:divBdr>
    </w:div>
    <w:div w:id="1841196562">
      <w:bodyDiv w:val="1"/>
      <w:marLeft w:val="0"/>
      <w:marRight w:val="0"/>
      <w:marTop w:val="0"/>
      <w:marBottom w:val="0"/>
      <w:divBdr>
        <w:top w:val="none" w:sz="0" w:space="0" w:color="auto"/>
        <w:left w:val="none" w:sz="0" w:space="0" w:color="auto"/>
        <w:bottom w:val="none" w:sz="0" w:space="0" w:color="auto"/>
        <w:right w:val="none" w:sz="0" w:space="0" w:color="auto"/>
      </w:divBdr>
      <w:divsChild>
        <w:div w:id="581960964">
          <w:marLeft w:val="0"/>
          <w:marRight w:val="0"/>
          <w:marTop w:val="0"/>
          <w:marBottom w:val="0"/>
          <w:divBdr>
            <w:top w:val="none" w:sz="0" w:space="0" w:color="auto"/>
            <w:left w:val="none" w:sz="0" w:space="0" w:color="auto"/>
            <w:bottom w:val="none" w:sz="0" w:space="0" w:color="auto"/>
            <w:right w:val="none" w:sz="0" w:space="0" w:color="auto"/>
          </w:divBdr>
          <w:divsChild>
            <w:div w:id="642582422">
              <w:marLeft w:val="0"/>
              <w:marRight w:val="0"/>
              <w:marTop w:val="0"/>
              <w:marBottom w:val="0"/>
              <w:divBdr>
                <w:top w:val="none" w:sz="0" w:space="0" w:color="auto"/>
                <w:left w:val="none" w:sz="0" w:space="0" w:color="auto"/>
                <w:bottom w:val="none" w:sz="0" w:space="0" w:color="auto"/>
                <w:right w:val="none" w:sz="0" w:space="0" w:color="auto"/>
              </w:divBdr>
              <w:divsChild>
                <w:div w:id="284697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387892">
      <w:bodyDiv w:val="1"/>
      <w:marLeft w:val="0"/>
      <w:marRight w:val="0"/>
      <w:marTop w:val="0"/>
      <w:marBottom w:val="0"/>
      <w:divBdr>
        <w:top w:val="none" w:sz="0" w:space="0" w:color="auto"/>
        <w:left w:val="none" w:sz="0" w:space="0" w:color="auto"/>
        <w:bottom w:val="none" w:sz="0" w:space="0" w:color="auto"/>
        <w:right w:val="none" w:sz="0" w:space="0" w:color="auto"/>
      </w:divBdr>
    </w:div>
    <w:div w:id="1901285395">
      <w:bodyDiv w:val="1"/>
      <w:marLeft w:val="0"/>
      <w:marRight w:val="0"/>
      <w:marTop w:val="0"/>
      <w:marBottom w:val="0"/>
      <w:divBdr>
        <w:top w:val="none" w:sz="0" w:space="0" w:color="auto"/>
        <w:left w:val="none" w:sz="0" w:space="0" w:color="auto"/>
        <w:bottom w:val="none" w:sz="0" w:space="0" w:color="auto"/>
        <w:right w:val="none" w:sz="0" w:space="0" w:color="auto"/>
      </w:divBdr>
    </w:div>
    <w:div w:id="1918437329">
      <w:bodyDiv w:val="1"/>
      <w:marLeft w:val="0"/>
      <w:marRight w:val="0"/>
      <w:marTop w:val="0"/>
      <w:marBottom w:val="0"/>
      <w:divBdr>
        <w:top w:val="none" w:sz="0" w:space="0" w:color="auto"/>
        <w:left w:val="none" w:sz="0" w:space="0" w:color="auto"/>
        <w:bottom w:val="none" w:sz="0" w:space="0" w:color="auto"/>
        <w:right w:val="none" w:sz="0" w:space="0" w:color="auto"/>
      </w:divBdr>
      <w:divsChild>
        <w:div w:id="1083796977">
          <w:marLeft w:val="0"/>
          <w:marRight w:val="0"/>
          <w:marTop w:val="0"/>
          <w:marBottom w:val="0"/>
          <w:divBdr>
            <w:top w:val="none" w:sz="0" w:space="0" w:color="auto"/>
            <w:left w:val="none" w:sz="0" w:space="0" w:color="auto"/>
            <w:bottom w:val="none" w:sz="0" w:space="0" w:color="auto"/>
            <w:right w:val="none" w:sz="0" w:space="0" w:color="auto"/>
          </w:divBdr>
          <w:divsChild>
            <w:div w:id="171144769">
              <w:marLeft w:val="0"/>
              <w:marRight w:val="0"/>
              <w:marTop w:val="0"/>
              <w:marBottom w:val="0"/>
              <w:divBdr>
                <w:top w:val="none" w:sz="0" w:space="0" w:color="auto"/>
                <w:left w:val="none" w:sz="0" w:space="0" w:color="auto"/>
                <w:bottom w:val="none" w:sz="0" w:space="0" w:color="auto"/>
                <w:right w:val="none" w:sz="0" w:space="0" w:color="auto"/>
              </w:divBdr>
              <w:divsChild>
                <w:div w:id="1223246936">
                  <w:marLeft w:val="0"/>
                  <w:marRight w:val="0"/>
                  <w:marTop w:val="0"/>
                  <w:marBottom w:val="0"/>
                  <w:divBdr>
                    <w:top w:val="none" w:sz="0" w:space="0" w:color="auto"/>
                    <w:left w:val="none" w:sz="0" w:space="0" w:color="auto"/>
                    <w:bottom w:val="none" w:sz="0" w:space="0" w:color="auto"/>
                    <w:right w:val="none" w:sz="0" w:space="0" w:color="auto"/>
                  </w:divBdr>
                  <w:divsChild>
                    <w:div w:id="165013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0825349">
      <w:bodyDiv w:val="1"/>
      <w:marLeft w:val="0"/>
      <w:marRight w:val="0"/>
      <w:marTop w:val="0"/>
      <w:marBottom w:val="0"/>
      <w:divBdr>
        <w:top w:val="none" w:sz="0" w:space="0" w:color="auto"/>
        <w:left w:val="none" w:sz="0" w:space="0" w:color="auto"/>
        <w:bottom w:val="none" w:sz="0" w:space="0" w:color="auto"/>
        <w:right w:val="none" w:sz="0" w:space="0" w:color="auto"/>
      </w:divBdr>
    </w:div>
    <w:div w:id="1923372381">
      <w:bodyDiv w:val="1"/>
      <w:marLeft w:val="0"/>
      <w:marRight w:val="0"/>
      <w:marTop w:val="0"/>
      <w:marBottom w:val="0"/>
      <w:divBdr>
        <w:top w:val="none" w:sz="0" w:space="0" w:color="auto"/>
        <w:left w:val="none" w:sz="0" w:space="0" w:color="auto"/>
        <w:bottom w:val="none" w:sz="0" w:space="0" w:color="auto"/>
        <w:right w:val="none" w:sz="0" w:space="0" w:color="auto"/>
      </w:divBdr>
      <w:divsChild>
        <w:div w:id="373776554">
          <w:marLeft w:val="0"/>
          <w:marRight w:val="0"/>
          <w:marTop w:val="0"/>
          <w:marBottom w:val="0"/>
          <w:divBdr>
            <w:top w:val="none" w:sz="0" w:space="0" w:color="auto"/>
            <w:left w:val="none" w:sz="0" w:space="0" w:color="auto"/>
            <w:bottom w:val="none" w:sz="0" w:space="0" w:color="auto"/>
            <w:right w:val="none" w:sz="0" w:space="0" w:color="auto"/>
          </w:divBdr>
          <w:divsChild>
            <w:div w:id="1441340865">
              <w:marLeft w:val="0"/>
              <w:marRight w:val="0"/>
              <w:marTop w:val="0"/>
              <w:marBottom w:val="0"/>
              <w:divBdr>
                <w:top w:val="none" w:sz="0" w:space="0" w:color="auto"/>
                <w:left w:val="none" w:sz="0" w:space="0" w:color="auto"/>
                <w:bottom w:val="none" w:sz="0" w:space="0" w:color="auto"/>
                <w:right w:val="none" w:sz="0" w:space="0" w:color="auto"/>
              </w:divBdr>
              <w:divsChild>
                <w:div w:id="665938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090669">
      <w:bodyDiv w:val="1"/>
      <w:marLeft w:val="0"/>
      <w:marRight w:val="0"/>
      <w:marTop w:val="0"/>
      <w:marBottom w:val="0"/>
      <w:divBdr>
        <w:top w:val="none" w:sz="0" w:space="0" w:color="auto"/>
        <w:left w:val="none" w:sz="0" w:space="0" w:color="auto"/>
        <w:bottom w:val="none" w:sz="0" w:space="0" w:color="auto"/>
        <w:right w:val="none" w:sz="0" w:space="0" w:color="auto"/>
      </w:divBdr>
    </w:div>
    <w:div w:id="1984652632">
      <w:bodyDiv w:val="1"/>
      <w:marLeft w:val="0"/>
      <w:marRight w:val="0"/>
      <w:marTop w:val="0"/>
      <w:marBottom w:val="0"/>
      <w:divBdr>
        <w:top w:val="none" w:sz="0" w:space="0" w:color="auto"/>
        <w:left w:val="none" w:sz="0" w:space="0" w:color="auto"/>
        <w:bottom w:val="none" w:sz="0" w:space="0" w:color="auto"/>
        <w:right w:val="none" w:sz="0" w:space="0" w:color="auto"/>
      </w:divBdr>
      <w:divsChild>
        <w:div w:id="886258785">
          <w:marLeft w:val="0"/>
          <w:marRight w:val="0"/>
          <w:marTop w:val="0"/>
          <w:marBottom w:val="0"/>
          <w:divBdr>
            <w:top w:val="none" w:sz="0" w:space="0" w:color="auto"/>
            <w:left w:val="none" w:sz="0" w:space="0" w:color="auto"/>
            <w:bottom w:val="none" w:sz="0" w:space="0" w:color="auto"/>
            <w:right w:val="none" w:sz="0" w:space="0" w:color="auto"/>
          </w:divBdr>
          <w:divsChild>
            <w:div w:id="1833451649">
              <w:marLeft w:val="0"/>
              <w:marRight w:val="0"/>
              <w:marTop w:val="0"/>
              <w:marBottom w:val="0"/>
              <w:divBdr>
                <w:top w:val="none" w:sz="0" w:space="0" w:color="auto"/>
                <w:left w:val="none" w:sz="0" w:space="0" w:color="auto"/>
                <w:bottom w:val="none" w:sz="0" w:space="0" w:color="auto"/>
                <w:right w:val="none" w:sz="0" w:space="0" w:color="auto"/>
              </w:divBdr>
              <w:divsChild>
                <w:div w:id="151357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602684">
      <w:bodyDiv w:val="1"/>
      <w:marLeft w:val="0"/>
      <w:marRight w:val="0"/>
      <w:marTop w:val="0"/>
      <w:marBottom w:val="0"/>
      <w:divBdr>
        <w:top w:val="none" w:sz="0" w:space="0" w:color="auto"/>
        <w:left w:val="none" w:sz="0" w:space="0" w:color="auto"/>
        <w:bottom w:val="none" w:sz="0" w:space="0" w:color="auto"/>
        <w:right w:val="none" w:sz="0" w:space="0" w:color="auto"/>
      </w:divBdr>
    </w:div>
    <w:div w:id="2051107065">
      <w:bodyDiv w:val="1"/>
      <w:marLeft w:val="0"/>
      <w:marRight w:val="0"/>
      <w:marTop w:val="0"/>
      <w:marBottom w:val="0"/>
      <w:divBdr>
        <w:top w:val="none" w:sz="0" w:space="0" w:color="auto"/>
        <w:left w:val="none" w:sz="0" w:space="0" w:color="auto"/>
        <w:bottom w:val="none" w:sz="0" w:space="0" w:color="auto"/>
        <w:right w:val="none" w:sz="0" w:space="0" w:color="auto"/>
      </w:divBdr>
    </w:div>
    <w:div w:id="209639301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46" Type="http://schemas.openxmlformats.org/officeDocument/2006/relationships/footer" Target="footer1.xml"/><Relationship Id="rId47" Type="http://schemas.openxmlformats.org/officeDocument/2006/relationships/footer" Target="footer2.xml"/><Relationship Id="rId48" Type="http://schemas.openxmlformats.org/officeDocument/2006/relationships/fontTable" Target="fontTable.xml"/><Relationship Id="rId49" Type="http://schemas.openxmlformats.org/officeDocument/2006/relationships/theme" Target="theme/theme1.xml"/><Relationship Id="rId20" Type="http://schemas.openxmlformats.org/officeDocument/2006/relationships/hyperlink" Target="https://books.google.co.uk/books?hl=en&amp;lr=&amp;id=RJ-HDAAAQBAJ&amp;oi=fnd&amp;pg=PP1&amp;dq=What+is+Equity+in+Education%3F&amp;ots=CuGU_BDdBu&amp;sig=PZDXhNOUYHRunz1SAFsqqtdyAaA&amp;redir_esc=y#v=onepage&amp;q=What%20is%20Equity%20in%20Education%3F&amp;f=false" TargetMode="External"/><Relationship Id="rId21" Type="http://schemas.openxmlformats.org/officeDocument/2006/relationships/hyperlink" Target="https://www.researchgate.net/profile/Peter_Guthrie/publication/275541199_Multiple_Interpretations_of_Resilience_in_Disaster_Risk_Management/links/556f3c8108aec226830a5520/Multiple-Interpretations-of-Resilience-in-Disaster-Risk-Management.pdf" TargetMode="External"/><Relationship Id="rId22" Type="http://schemas.openxmlformats.org/officeDocument/2006/relationships/hyperlink" Target="https://www.sciencedirect.com/science/article/pii/B9780444528919000233" TargetMode="External"/><Relationship Id="rId23" Type="http://schemas.openxmlformats.org/officeDocument/2006/relationships/hyperlink" Target="https://dyslexiaida.org/wp-content/uploads/2015/01/DITC-Handbook.pdf" TargetMode="External"/><Relationship Id="rId24" Type="http://schemas.openxmlformats.org/officeDocument/2006/relationships/hyperlink" Target="https://www.ncbi.nlm.nih.gov/pmc/articles/PMC6099274/" TargetMode="External"/><Relationship Id="rId25" Type="http://schemas.openxmlformats.org/officeDocument/2006/relationships/hyperlink" Target="https://www.jstor.org/stable/pdf/jeductechsoci.14.4.88.pdf?seq=1" TargetMode="External"/><Relationship Id="rId26" Type="http://schemas.openxmlformats.org/officeDocument/2006/relationships/hyperlink" Target="https://ila.onlinelibrary.wiley.com/doi/abs/10.1598/JAAL.51.2.4" TargetMode="External"/><Relationship Id="rId27" Type="http://schemas.openxmlformats.org/officeDocument/2006/relationships/hyperlink" Target="https://books.google.co.uk/books?hl=en&amp;lr=&amp;id=rmfrDQAAQBAJ&amp;oi=fnd&amp;pg=PT12&amp;dq=signs+of+dyslexia+in+children&amp;ots=WCJBN3tsFm&amp;sig=2sl_UaOzo7Dk6rpVyP0mQsB_45A&amp;redir_esc=y#v=onepage&amp;q=signs%20of%20dyslexia%20in%20children&amp;f=false" TargetMode="External"/><Relationship Id="rId28" Type="http://schemas.openxmlformats.org/officeDocument/2006/relationships/hyperlink" Target="https://support.microsoft.com/en-us/help/14234/windows-hear-text-read-aloud-with-narrator" TargetMode="External"/><Relationship Id="rId29" Type="http://schemas.openxmlformats.org/officeDocument/2006/relationships/hyperlink" Target="https://link.springer.com/article/10.1007/s10643-013-0575-8"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hyperlink" Target="https://learning.nspcc.org.uk/safeguarding-child-protection/early-help-early-intervention/" TargetMode="External"/><Relationship Id="rId31" Type="http://schemas.openxmlformats.org/officeDocument/2006/relationships/hyperlink" Target="https://learning.nspcc.org.uk/child-protection-system/multi-agency-working-child-protection/" TargetMode="External"/><Relationship Id="rId32" Type="http://schemas.openxmlformats.org/officeDocument/2006/relationships/hyperlink" Target="https://people.wm.edu/~mxtsch/Teaching/JCPE/Volume1/JCPE_2008-01-09.pdf" TargetMode="External"/><Relationship Id="rId9" Type="http://schemas.openxmlformats.org/officeDocument/2006/relationships/hyperlink" Target="https://www.biltonschool.co.uk/parents/reading-support" TargetMode="External"/><Relationship Id="rId6" Type="http://schemas.openxmlformats.org/officeDocument/2006/relationships/endnotes" Target="endnotes.xml"/><Relationship Id="rId7" Type="http://schemas.openxmlformats.org/officeDocument/2006/relationships/hyperlink" Target="https://web.a.ebscohost.com/abstract?direct=true&amp;profile=ehost&amp;scope=site&amp;authtype=crawler&amp;jrnl=00131172&amp;AN=73342097&amp;h=54IcajBGWNKs3PlVPbMdKAF4hQwV5uJ56fhTmpwxAnLiTfyrZp%2bGn2bUSxb7Fzi378SAxDAZi5OKUOkwigafQg%3d%3d&amp;crl=c&amp;resultNs=AdminWebAuth&amp;resultLocal=ErrCrlNotAuth&amp;crlhashurl=login.aspx%3fdirect%3dtrue%26profile%3dehost%26scope%3dsite%26authtype%3dcrawler%26jrnl%3d00131172%26AN%3d73342097" TargetMode="External"/><Relationship Id="rId8" Type="http://schemas.openxmlformats.org/officeDocument/2006/relationships/hyperlink" Target="https://www.bbc.co.uk/news/uk-england-50095218" TargetMode="External"/><Relationship Id="rId33" Type="http://schemas.openxmlformats.org/officeDocument/2006/relationships/hyperlink" Target="https://pdfs.semanticscholar.org/5d69/cc7d5164a64672220cab28b3a39cd4d59557.pdf" TargetMode="External"/><Relationship Id="rId34" Type="http://schemas.openxmlformats.org/officeDocument/2006/relationships/hyperlink" Target="https://eric.ed.gov/?id=ED531326" TargetMode="External"/><Relationship Id="rId35" Type="http://schemas.openxmlformats.org/officeDocument/2006/relationships/hyperlink" Target="https://abdn.pure.elsevier.com/en/publications/the-inclusive-practice-project-in-scotland-teacher-education-for-" TargetMode="External"/><Relationship Id="rId36" Type="http://schemas.openxmlformats.org/officeDocument/2006/relationships/hyperlink" Target="https://www.ncbi.nlm.nih.gov/pmc/articles/PMC3529662/" TargetMode="External"/><Relationship Id="rId10" Type="http://schemas.openxmlformats.org/officeDocument/2006/relationships/hyperlink" Target="https://cdn.bdadyslexia.org.uk/images/Educational-cost-of-dyslexia-APPG-for-Dyslexia-and-other-SpLDs-October-2019.pdf?mtime=20191024132817" TargetMode="External"/><Relationship Id="rId11" Type="http://schemas.openxmlformats.org/officeDocument/2006/relationships/hyperlink" Target="https://www.bdadyslexia.org.uk/advice/children/my-childs-education/send-code-of-practice" TargetMode="External"/><Relationship Id="rId12" Type="http://schemas.openxmlformats.org/officeDocument/2006/relationships/hyperlink" Target="https://journals.sagepub.com/doi/abs/10.1177/0020852313514518" TargetMode="External"/><Relationship Id="rId13" Type="http://schemas.openxmlformats.org/officeDocument/2006/relationships/hyperlink" Target="https://assets.publishing.service.gov.uk/government/uploads/system/uploads/attachment_data/file/182200/integrated_working_explained.pdf" TargetMode="External"/><Relationship Id="rId14" Type="http://schemas.openxmlformats.org/officeDocument/2006/relationships/hyperlink" Target="http://www.downsyndrome.org.za/main.aspx?artid=25" TargetMode="External"/><Relationship Id="rId15" Type="http://schemas.openxmlformats.org/officeDocument/2006/relationships/hyperlink" Target="https://www.dyslexia.ie/information/computers-and-technology/general-benefits-and-advice/" TargetMode="External"/><Relationship Id="rId16" Type="http://schemas.openxmlformats.org/officeDocument/2006/relationships/hyperlink" Target="https://www.eif.org.uk/why-it-matters/what-is-early-intervention" TargetMode="External"/><Relationship Id="rId17" Type="http://schemas.openxmlformats.org/officeDocument/2006/relationships/hyperlink" Target="http://www.erw.wales/news/update-additional-learning-needs-and-education-tribunal-wales-act-2018/" TargetMode="External"/><Relationship Id="rId18" Type="http://schemas.openxmlformats.org/officeDocument/2006/relationships/hyperlink" Target="https://onlinelibrary.wiley.com/doi/abs/10.1111/j.1467-9604.2010.01442.x" TargetMode="External"/><Relationship Id="rId19" Type="http://schemas.openxmlformats.org/officeDocument/2006/relationships/hyperlink" Target="https://www.tandfonline.com/doi/abs/10.1080/00131911.2010.537315" TargetMode="External"/><Relationship Id="rId37" Type="http://schemas.openxmlformats.org/officeDocument/2006/relationships/hyperlink" Target="http://www.snapcymru.org/help-for-families/aln-reform/" TargetMode="External"/><Relationship Id="rId38" Type="http://schemas.openxmlformats.org/officeDocument/2006/relationships/hyperlink" Target="https://www.ncbi.nlm.nih.gov/pmc/articles/PMC4538781/" TargetMode="External"/><Relationship Id="rId39" Type="http://schemas.openxmlformats.org/officeDocument/2006/relationships/hyperlink" Target="https://socialcare.wales/hub/sswbact" TargetMode="External"/><Relationship Id="rId40" Type="http://schemas.openxmlformats.org/officeDocument/2006/relationships/hyperlink" Target="https://www.tandfonline.com/doi/abs/10.1080/08856257.2013.778111" TargetMode="External"/><Relationship Id="rId41" Type="http://schemas.openxmlformats.org/officeDocument/2006/relationships/hyperlink" Target="https://www.theguardian.com/education/2008/may/16/schools.uk4" TargetMode="External"/><Relationship Id="rId42" Type="http://schemas.openxmlformats.org/officeDocument/2006/relationships/hyperlink" Target="https://www.theguardian.com/teacher-network/2018/mar/24/secret-teacher-were-setting-dyslexic-children-up-to-feel-like-failures" TargetMode="External"/><Relationship Id="rId43" Type="http://schemas.openxmlformats.org/officeDocument/2006/relationships/hyperlink" Target="https://onlinelibrary.wiley.com/doi/abs/10.1111/1467-9604.12004" TargetMode="External"/><Relationship Id="rId44" Type="http://schemas.openxmlformats.org/officeDocument/2006/relationships/hyperlink" Target="https://downloads.unicef.org.uk/wp-content/uploads/2019/10/UNCRC_summary-1_1.pdf?_ga=2.28680764.1266414777.1583313658-803086059.1526849668" TargetMode="External"/><Relationship Id="rId45" Type="http://schemas.openxmlformats.org/officeDocument/2006/relationships/hyperlink" Target="https://gov.wales/sites/default/files/publications/2019-02/overview-of-the-draft-aln-code-for-wales-february-2019.pptx?fbclid=IwAR2EXqctQxzON35lbUMHoW8a7UAd-2tZvFK97taAr97GuOewvSmgX8hdYL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135</TotalTime>
  <Pages>17</Pages>
  <Words>4747</Words>
  <Characters>27058</Characters>
  <Application>Microsoft Macintosh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31742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Harries</dc:creator>
  <cp:keywords/>
  <dc:description/>
  <cp:lastModifiedBy>Charlotte Harries</cp:lastModifiedBy>
  <cp:revision>4</cp:revision>
  <dcterms:created xsi:type="dcterms:W3CDTF">2020-03-04T16:52:00Z</dcterms:created>
  <dcterms:modified xsi:type="dcterms:W3CDTF">2020-03-04T23:13:00Z</dcterms:modified>
</cp:coreProperties>
</file>