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Ashley Jade Davies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Continuous Professional Development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2130715709"/>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kv253yii8vq0">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vhjphbr4dmo0">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1.0 Identify learning styles for self and another</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g6xeonmpa4ji">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1.1 Development needs for self &amp; another</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k35olje05dv">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1.2 Potential barriers to learning and Strategies for overcoming them</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57td2f93gg9">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1.3 Development options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egyt5kqhhxa">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1.4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z7hyukps3u40">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1.5 Plan of action</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t832y8sue95">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1.6 Monitor progress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wlq3nbht9btn">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1.7 Conclusion</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b8hfvaach5fz">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Reflection on the Recruitment process</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jiubsp2zz12">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2oie3vnl3eos">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Appendix A Curriculum Vitae</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bos7sg2tlcv">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Appendix B Continuous Professional Development Record</w:t>
              <w:tab/>
              <w:t xml:space="preserve">12</w:t>
            </w:r>
          </w:hyperlink>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kv253yii8vq0" w:id="0"/>
      <w:bookmarkEnd w:id="0"/>
      <w:r w:rsidDel="00000000" w:rsidR="00000000" w:rsidRPr="00000000">
        <w:rPr>
          <w:rtl w:val="0"/>
        </w:rPr>
        <w:t xml:space="preserve">Introduction</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This report explores the learning and development needs of myself, a Stroke Medical Secretary, and a colleague who works in the same secretarial role.  It examines our individual learning styles using </w:t>
      </w:r>
      <w:r w:rsidDel="00000000" w:rsidR="00000000" w:rsidRPr="00000000">
        <w:rPr>
          <w:rtl w:val="0"/>
        </w:rPr>
        <w:t xml:space="preserve">Kolb’s Experiential Learning Theory,</w:t>
      </w:r>
      <w:r w:rsidDel="00000000" w:rsidR="00000000" w:rsidRPr="00000000">
        <w:rPr>
          <w:rtl w:val="0"/>
        </w:rPr>
        <w:t xml:space="preserve"> identifies formal and informal learning opportunities, analyses development needs, highlights barriers to learning, and proposes development plans using SMART objectives.  The report also outlines support mechanisms, monitoring methods, and includes a CV, CPD record, and a reflective section using Kolb’s model.</w:t>
      </w:r>
    </w:p>
    <w:p w:rsidR="00000000" w:rsidDel="00000000" w:rsidP="00000000" w:rsidRDefault="00000000" w:rsidRPr="00000000" w14:paraId="0000002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6">
      <w:pPr>
        <w:pStyle w:val="Heading2"/>
        <w:rPr/>
      </w:pPr>
      <w:bookmarkStart w:colFirst="0" w:colLast="0" w:name="_heading=h.vhjphbr4dmo0" w:id="1"/>
      <w:bookmarkEnd w:id="1"/>
      <w:r w:rsidDel="00000000" w:rsidR="00000000" w:rsidRPr="00000000">
        <w:rPr>
          <w:rtl w:val="0"/>
        </w:rPr>
        <w:t xml:space="preserve">1.0 Identify learning styles for self and another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Kolb (1984) described that learning occurs through a four-stage cycle: </w:t>
      </w:r>
      <w:r w:rsidDel="00000000" w:rsidR="00000000" w:rsidRPr="00000000">
        <w:rPr>
          <w:rtl w:val="0"/>
        </w:rPr>
        <w:t xml:space="preserve">Concrete Experience, Reflective Observation, Abstract Conceptualisation, and Active Experimentation.</w:t>
      </w:r>
      <w:r w:rsidDel="00000000" w:rsidR="00000000" w:rsidRPr="00000000">
        <w:rPr>
          <w:rtl w:val="0"/>
        </w:rPr>
        <w:t xml:space="preserve">  These stages combine to form four learning styles—</w:t>
      </w:r>
      <w:r w:rsidDel="00000000" w:rsidR="00000000" w:rsidRPr="00000000">
        <w:rPr>
          <w:rtl w:val="0"/>
        </w:rPr>
        <w:t xml:space="preserve">Assimilator, Converger, Diverger, and Accommodator (</w:t>
      </w:r>
      <w:r w:rsidDel="00000000" w:rsidR="00000000" w:rsidRPr="00000000">
        <w:rPr>
          <w:rtl w:val="0"/>
        </w:rPr>
        <w:t xml:space="preserve">McLeod, 2017; Esade Business School, 2019).  The model is widely used in workplace development and higher education (Healey &amp; Jenkins, 2000; Kolb &amp; Kolb, 2009).</w:t>
      </w:r>
    </w:p>
    <w:p w:rsidR="00000000" w:rsidDel="00000000" w:rsidP="00000000" w:rsidRDefault="00000000" w:rsidRPr="00000000" w14:paraId="00000029">
      <w:pPr>
        <w:rPr>
          <w:b w:val="1"/>
          <w:bCs w:val="1"/>
          <w:sz w:val="26"/>
          <w:szCs w:val="26"/>
        </w:rPr>
      </w:pPr>
      <w:r w:rsidDel="00000000" w:rsidR="00000000" w:rsidRPr="00000000">
        <w:rPr>
          <w:b w:val="1"/>
          <w:bCs w:val="1"/>
          <w:sz w:val="26"/>
          <w:szCs w:val="26"/>
          <w:rtl w:val="0"/>
        </w:rPr>
        <w:t xml:space="preserve">Person 1 Learning Style</w:t>
      </w:r>
    </w:p>
    <w:p w:rsidR="00000000" w:rsidDel="00000000" w:rsidP="00000000" w:rsidRDefault="00000000" w:rsidRPr="00000000" w14:paraId="0000002A">
      <w:pPr>
        <w:rPr/>
      </w:pPr>
      <w:r w:rsidDel="00000000" w:rsidR="00000000" w:rsidRPr="00000000">
        <w:rPr>
          <w:rtl w:val="0"/>
        </w:rPr>
        <w:t xml:space="preserve">Based on the Kolb framework, the author of this report, who will be called “Person 1” throughout, has aligned their learning style most closely with the Assimilator type.  Assimilators prefer more structured information, logical explanations and system planning (McLeod, 2017).  This style fits well with someone who works as a Stroke Medical Secretary, where accuracy, planning and organisation are essential.  Person 1 has identified that they learn best when information is presented in a clear, structured manner and when they have time to reflect and process new knowledge.  As a medical secretary, this supports the ability to organise information, process clinical correspondence and follow systematic procedures (Armstrong &amp; Taylor, 2020).</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after="240" w:before="240" w:lineRule="auto"/>
        <w:rPr>
          <w:b w:val="1"/>
          <w:bCs w:val="1"/>
        </w:rPr>
      </w:pPr>
      <w:r w:rsidDel="00000000" w:rsidR="00000000" w:rsidRPr="00000000">
        <w:rPr>
          <w:b w:val="1"/>
          <w:bCs w:val="1"/>
          <w:rtl w:val="0"/>
        </w:rPr>
        <w:t xml:space="preserve">Implications for this style of learning:</w:t>
      </w:r>
    </w:p>
    <w:p w:rsidR="00000000" w:rsidDel="00000000" w:rsidP="00000000" w:rsidRDefault="00000000" w:rsidRPr="00000000" w14:paraId="0000002D">
      <w:pPr>
        <w:numPr>
          <w:ilvl w:val="0"/>
          <w:numId w:val="8"/>
        </w:numPr>
        <w:spacing w:after="0" w:afterAutospacing="0" w:before="240" w:lineRule="auto"/>
        <w:ind w:left="720" w:hanging="360"/>
      </w:pPr>
      <w:r w:rsidDel="00000000" w:rsidR="00000000" w:rsidRPr="00000000">
        <w:rPr>
          <w:rtl w:val="0"/>
        </w:rPr>
        <w:t xml:space="preserve">Benefit from written instructions and structured training</w:t>
        <w:br w:type="textWrapping"/>
      </w:r>
    </w:p>
    <w:p w:rsidR="00000000" w:rsidDel="00000000" w:rsidP="00000000" w:rsidRDefault="00000000" w:rsidRPr="00000000" w14:paraId="0000002E">
      <w:pPr>
        <w:numPr>
          <w:ilvl w:val="0"/>
          <w:numId w:val="8"/>
        </w:numPr>
        <w:spacing w:after="0" w:afterAutospacing="0" w:before="0" w:beforeAutospacing="0" w:lineRule="auto"/>
        <w:ind w:left="720" w:hanging="360"/>
      </w:pPr>
      <w:r w:rsidDel="00000000" w:rsidR="00000000" w:rsidRPr="00000000">
        <w:rPr>
          <w:rtl w:val="0"/>
        </w:rPr>
        <w:t xml:space="preserve">Prefer time to reflect before taking action</w:t>
        <w:br w:type="textWrapping"/>
      </w:r>
    </w:p>
    <w:p w:rsidR="00000000" w:rsidDel="00000000" w:rsidP="00000000" w:rsidRDefault="00000000" w:rsidRPr="00000000" w14:paraId="0000002F">
      <w:pPr>
        <w:numPr>
          <w:ilvl w:val="0"/>
          <w:numId w:val="8"/>
        </w:numPr>
        <w:spacing w:after="0" w:afterAutospacing="0" w:before="0" w:beforeAutospacing="0" w:lineRule="auto"/>
        <w:ind w:left="720" w:hanging="360"/>
      </w:pPr>
      <w:r w:rsidDel="00000000" w:rsidR="00000000" w:rsidRPr="00000000">
        <w:rPr>
          <w:rtl w:val="0"/>
        </w:rPr>
        <w:t xml:space="preserve">Strong at understanding procedures and producing accurate work</w:t>
        <w:br w:type="textWrapping"/>
      </w:r>
    </w:p>
    <w:p w:rsidR="00000000" w:rsidDel="00000000" w:rsidP="00000000" w:rsidRDefault="00000000" w:rsidRPr="00000000" w14:paraId="00000030">
      <w:pPr>
        <w:numPr>
          <w:ilvl w:val="0"/>
          <w:numId w:val="8"/>
        </w:numPr>
        <w:spacing w:after="240" w:before="0" w:beforeAutospacing="0" w:lineRule="auto"/>
        <w:ind w:left="720" w:hanging="360"/>
      </w:pPr>
      <w:r w:rsidDel="00000000" w:rsidR="00000000" w:rsidRPr="00000000">
        <w:rPr>
          <w:rtl w:val="0"/>
        </w:rPr>
        <w:t xml:space="preserve">May need support when tasks require spontaneous decision-making</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keepNext w:val="0"/>
        <w:keepLines w:val="0"/>
        <w:spacing w:after="80" w:before="360" w:lineRule="auto"/>
        <w:rPr>
          <w:b w:val="1"/>
          <w:bCs w:val="1"/>
          <w:color w:val="000000"/>
          <w:sz w:val="34"/>
          <w:szCs w:val="34"/>
        </w:rPr>
      </w:pPr>
      <w:bookmarkStart w:colFirst="0" w:colLast="0" w:name="_heading=h.6kl6fg5di12u" w:id="2"/>
      <w:bookmarkEnd w:id="2"/>
      <w:r w:rsidDel="00000000" w:rsidR="00000000" w:rsidRPr="00000000">
        <w:rPr>
          <w:b w:val="1"/>
          <w:bCs w:val="1"/>
          <w:color w:val="000000"/>
          <w:sz w:val="34"/>
          <w:szCs w:val="34"/>
          <w:rtl w:val="0"/>
        </w:rPr>
        <w:t xml:space="preserve">Person 2 Learning Style</w:t>
      </w:r>
    </w:p>
    <w:p w:rsidR="00000000" w:rsidDel="00000000" w:rsidP="00000000" w:rsidRDefault="00000000" w:rsidRPr="00000000" w14:paraId="00000035">
      <w:pPr>
        <w:spacing w:after="240" w:before="240" w:lineRule="auto"/>
        <w:rPr/>
      </w:pPr>
      <w:r w:rsidDel="00000000" w:rsidR="00000000" w:rsidRPr="00000000">
        <w:rPr>
          <w:rtl w:val="0"/>
        </w:rPr>
        <w:t xml:space="preserve">A colleague, who will be known as “Person 2” throughout, has identified their</w:t>
      </w:r>
      <w:r w:rsidDel="00000000" w:rsidR="00000000" w:rsidRPr="00000000">
        <w:rPr>
          <w:rtl w:val="0"/>
        </w:rPr>
        <w:t xml:space="preserve"> learning style to align with the </w:t>
      </w:r>
      <w:r w:rsidDel="00000000" w:rsidR="00000000" w:rsidRPr="00000000">
        <w:rPr>
          <w:rtl w:val="0"/>
        </w:rPr>
        <w:t xml:space="preserve">Converger </w:t>
      </w:r>
      <w:r w:rsidDel="00000000" w:rsidR="00000000" w:rsidRPr="00000000">
        <w:rPr>
          <w:rtl w:val="0"/>
        </w:rPr>
        <w:t xml:space="preserve">type.  Convergers prefer problem-solving, practical tasks, and applying learning to real situations.  They are hands-on and typically feel confident when practising tasks rather than discussing theory.  (Esade Business School, 2019).   </w:t>
      </w:r>
    </w:p>
    <w:p w:rsidR="00000000" w:rsidDel="00000000" w:rsidP="00000000" w:rsidRDefault="00000000" w:rsidRPr="00000000" w14:paraId="00000036">
      <w:pPr>
        <w:spacing w:after="240" w:before="240" w:lineRule="auto"/>
        <w:rPr>
          <w:b w:val="1"/>
          <w:bCs w:val="1"/>
        </w:rPr>
      </w:pPr>
      <w:r w:rsidDel="00000000" w:rsidR="00000000" w:rsidRPr="00000000">
        <w:rPr>
          <w:b w:val="1"/>
          <w:bCs w:val="1"/>
          <w:rtl w:val="0"/>
        </w:rPr>
        <w:t xml:space="preserve">Implications for their learning:</w:t>
      </w:r>
    </w:p>
    <w:p w:rsidR="00000000" w:rsidDel="00000000" w:rsidP="00000000" w:rsidRDefault="00000000" w:rsidRPr="00000000" w14:paraId="00000037">
      <w:pPr>
        <w:numPr>
          <w:ilvl w:val="0"/>
          <w:numId w:val="13"/>
        </w:numPr>
        <w:spacing w:after="0" w:afterAutospacing="0" w:before="240" w:lineRule="auto"/>
        <w:ind w:left="720" w:hanging="360"/>
      </w:pPr>
      <w:r w:rsidDel="00000000" w:rsidR="00000000" w:rsidRPr="00000000">
        <w:rPr>
          <w:rtl w:val="0"/>
        </w:rPr>
        <w:t xml:space="preserve">Benefit from demonstrations and practice</w:t>
        <w:br w:type="textWrapping"/>
      </w:r>
    </w:p>
    <w:p w:rsidR="00000000" w:rsidDel="00000000" w:rsidP="00000000" w:rsidRDefault="00000000" w:rsidRPr="00000000" w14:paraId="00000038">
      <w:pPr>
        <w:numPr>
          <w:ilvl w:val="0"/>
          <w:numId w:val="13"/>
        </w:numPr>
        <w:spacing w:after="0" w:afterAutospacing="0" w:before="0" w:beforeAutospacing="0" w:lineRule="auto"/>
        <w:ind w:left="720" w:hanging="360"/>
      </w:pPr>
      <w:r w:rsidDel="00000000" w:rsidR="00000000" w:rsidRPr="00000000">
        <w:rPr>
          <w:rtl w:val="0"/>
        </w:rPr>
        <w:t xml:space="preserve">Prefer short, focused instructions</w:t>
        <w:br w:type="textWrapping"/>
      </w:r>
    </w:p>
    <w:p w:rsidR="00000000" w:rsidDel="00000000" w:rsidP="00000000" w:rsidRDefault="00000000" w:rsidRPr="00000000" w14:paraId="00000039">
      <w:pPr>
        <w:numPr>
          <w:ilvl w:val="0"/>
          <w:numId w:val="13"/>
        </w:numPr>
        <w:spacing w:after="0" w:afterAutospacing="0" w:before="0" w:beforeAutospacing="0" w:lineRule="auto"/>
        <w:ind w:left="720" w:hanging="360"/>
      </w:pPr>
      <w:r w:rsidDel="00000000" w:rsidR="00000000" w:rsidRPr="00000000">
        <w:rPr>
          <w:rtl w:val="0"/>
        </w:rPr>
        <w:t xml:space="preserve">Strong when dealing with practical tasks</w:t>
        <w:br w:type="textWrapping"/>
      </w:r>
    </w:p>
    <w:p w:rsidR="00000000" w:rsidDel="00000000" w:rsidP="00000000" w:rsidRDefault="00000000" w:rsidRPr="00000000" w14:paraId="0000003A">
      <w:pPr>
        <w:numPr>
          <w:ilvl w:val="0"/>
          <w:numId w:val="13"/>
        </w:numPr>
        <w:spacing w:after="240" w:before="0" w:beforeAutospacing="0" w:lineRule="auto"/>
        <w:ind w:left="720" w:hanging="360"/>
      </w:pPr>
      <w:r w:rsidDel="00000000" w:rsidR="00000000" w:rsidRPr="00000000">
        <w:rPr>
          <w:rtl w:val="0"/>
        </w:rPr>
        <w:t xml:space="preserve">May feel less comfortable with theory-heavy or reflective tasks</w:t>
      </w:r>
    </w:p>
    <w:p w:rsidR="00000000" w:rsidDel="00000000" w:rsidP="00000000" w:rsidRDefault="00000000" w:rsidRPr="00000000" w14:paraId="0000003B">
      <w:pPr>
        <w:spacing w:after="240" w:before="240" w:lineRule="auto"/>
        <w:ind w:left="720" w:firstLine="0"/>
        <w:rPr/>
      </w:pPr>
      <w:r w:rsidDel="00000000" w:rsidR="00000000" w:rsidRPr="00000000">
        <w:rPr>
          <w:rtl w:val="0"/>
        </w:rPr>
      </w:r>
    </w:p>
    <w:p w:rsidR="00000000" w:rsidDel="00000000" w:rsidP="00000000" w:rsidRDefault="00000000" w:rsidRPr="00000000" w14:paraId="0000003C">
      <w:pPr>
        <w:spacing w:after="240" w:before="240" w:lineRule="auto"/>
        <w:rPr>
          <w:b w:val="1"/>
          <w:bCs w:val="1"/>
          <w:sz w:val="32"/>
          <w:szCs w:val="32"/>
        </w:rPr>
      </w:pPr>
      <w:r w:rsidDel="00000000" w:rsidR="00000000" w:rsidRPr="00000000">
        <w:rPr>
          <w:b w:val="1"/>
          <w:bCs w:val="1"/>
          <w:sz w:val="32"/>
          <w:szCs w:val="32"/>
          <w:rtl w:val="0"/>
        </w:rPr>
        <w:t xml:space="preserve">Comparison</w:t>
      </w:r>
    </w:p>
    <w:p w:rsidR="00000000" w:rsidDel="00000000" w:rsidP="00000000" w:rsidRDefault="00000000" w:rsidRPr="00000000" w14:paraId="0000003D">
      <w:pPr>
        <w:spacing w:after="240" w:before="240" w:lineRule="auto"/>
        <w:rPr/>
      </w:pPr>
      <w:r w:rsidDel="00000000" w:rsidR="00000000" w:rsidRPr="00000000">
        <w:rPr>
          <w:rtl w:val="0"/>
        </w:rPr>
        <w:t xml:space="preserve">Although the job role is the same, the learning preferences differ.  As Eraut (2004) notes, understanding individual learning profiles helps tailor development activities. Person 1’s reflective, structured style contrasts with Person 2’s practical, action-based approach, influencing the types of support each person benefits from.</w:t>
      </w:r>
    </w:p>
    <w:p w:rsidR="00000000" w:rsidDel="00000000" w:rsidP="00000000" w:rsidRDefault="00000000" w:rsidRPr="00000000" w14:paraId="0000003E">
      <w:pPr>
        <w:pStyle w:val="Heading1"/>
        <w:keepNext w:val="0"/>
        <w:keepLines w:val="0"/>
        <w:spacing w:after="120" w:before="480" w:lineRule="auto"/>
        <w:rPr>
          <w:b w:val="1"/>
          <w:bCs w:val="1"/>
          <w:color w:val="000000"/>
          <w:sz w:val="46"/>
          <w:szCs w:val="46"/>
        </w:rPr>
      </w:pPr>
      <w:bookmarkStart w:colFirst="0" w:colLast="0" w:name="_heading=h.6ice3vyoqz1c" w:id="3"/>
      <w:bookmarkEnd w:id="3"/>
      <w:r w:rsidDel="00000000" w:rsidR="00000000" w:rsidRPr="00000000">
        <w:rPr>
          <w:b w:val="1"/>
          <w:bCs w:val="1"/>
          <w:color w:val="000000"/>
          <w:sz w:val="46"/>
          <w:szCs w:val="46"/>
          <w:rtl w:val="0"/>
        </w:rPr>
        <w:t xml:space="preserve">Formal and Informal Learning</w:t>
      </w:r>
    </w:p>
    <w:p w:rsidR="00000000" w:rsidDel="00000000" w:rsidP="00000000" w:rsidRDefault="00000000" w:rsidRPr="00000000" w14:paraId="0000003F">
      <w:pPr>
        <w:pStyle w:val="Heading2"/>
        <w:keepNext w:val="0"/>
        <w:keepLines w:val="0"/>
        <w:spacing w:after="80" w:before="360" w:lineRule="auto"/>
        <w:rPr>
          <w:b w:val="1"/>
          <w:bCs w:val="1"/>
          <w:color w:val="000000"/>
          <w:sz w:val="34"/>
          <w:szCs w:val="34"/>
        </w:rPr>
      </w:pPr>
      <w:bookmarkStart w:colFirst="0" w:colLast="0" w:name="_heading=h.tc1x3caxpr7r" w:id="4"/>
      <w:bookmarkEnd w:id="4"/>
      <w:r w:rsidDel="00000000" w:rsidR="00000000" w:rsidRPr="00000000">
        <w:rPr>
          <w:b w:val="1"/>
          <w:bCs w:val="1"/>
          <w:color w:val="000000"/>
          <w:sz w:val="34"/>
          <w:szCs w:val="34"/>
          <w:rtl w:val="0"/>
        </w:rPr>
        <w:t xml:space="preserve">Formal Learning</w:t>
      </w:r>
    </w:p>
    <w:p w:rsidR="00000000" w:rsidDel="00000000" w:rsidP="00000000" w:rsidRDefault="00000000" w:rsidRPr="00000000" w14:paraId="00000040">
      <w:pPr>
        <w:spacing w:after="240" w:before="240" w:lineRule="auto"/>
        <w:rPr/>
      </w:pPr>
      <w:r w:rsidDel="00000000" w:rsidR="00000000" w:rsidRPr="00000000">
        <w:rPr>
          <w:rtl w:val="0"/>
        </w:rPr>
        <w:t xml:space="preserve">Formal learning ensures consistency and reliability (Marsick &amp; Watkins, 1990).  </w:t>
      </w:r>
      <w:r w:rsidDel="00000000" w:rsidR="00000000" w:rsidRPr="00000000">
        <w:rPr>
          <w:rtl w:val="0"/>
        </w:rPr>
        <w:t xml:space="preserve"> Examples relevant to a medical secretary role include:</w:t>
        <w:br w:type="textWrapping"/>
      </w:r>
    </w:p>
    <w:p w:rsidR="00000000" w:rsidDel="00000000" w:rsidP="00000000" w:rsidRDefault="00000000" w:rsidRPr="00000000" w14:paraId="00000041">
      <w:pPr>
        <w:numPr>
          <w:ilvl w:val="0"/>
          <w:numId w:val="12"/>
        </w:numPr>
        <w:spacing w:after="0" w:afterAutospacing="0" w:before="240" w:lineRule="auto"/>
        <w:ind w:left="720" w:hanging="360"/>
      </w:pPr>
      <w:r w:rsidDel="00000000" w:rsidR="00000000" w:rsidRPr="00000000">
        <w:rPr>
          <w:rtl w:val="0"/>
        </w:rPr>
        <w:t xml:space="preserve">Time management training</w:t>
        <w:br w:type="textWrapping"/>
      </w:r>
    </w:p>
    <w:p w:rsidR="00000000" w:rsidDel="00000000" w:rsidP="00000000" w:rsidRDefault="00000000" w:rsidRPr="00000000" w14:paraId="00000042">
      <w:pPr>
        <w:numPr>
          <w:ilvl w:val="0"/>
          <w:numId w:val="12"/>
        </w:numPr>
        <w:spacing w:after="0" w:afterAutospacing="0" w:before="0" w:beforeAutospacing="0" w:lineRule="auto"/>
        <w:ind w:left="720" w:hanging="360"/>
      </w:pPr>
      <w:r w:rsidDel="00000000" w:rsidR="00000000" w:rsidRPr="00000000">
        <w:rPr>
          <w:rtl w:val="0"/>
        </w:rPr>
        <w:t xml:space="preserve">Communication workshops</w:t>
        <w:br w:type="textWrapping"/>
      </w:r>
    </w:p>
    <w:p w:rsidR="00000000" w:rsidDel="00000000" w:rsidP="00000000" w:rsidRDefault="00000000" w:rsidRPr="00000000" w14:paraId="00000043">
      <w:pPr>
        <w:numPr>
          <w:ilvl w:val="0"/>
          <w:numId w:val="12"/>
        </w:numPr>
        <w:spacing w:after="240" w:before="0" w:beforeAutospacing="0" w:lineRule="auto"/>
        <w:ind w:left="720" w:hanging="360"/>
      </w:pPr>
      <w:r w:rsidDel="00000000" w:rsidR="00000000" w:rsidRPr="00000000">
        <w:rPr>
          <w:rtl w:val="0"/>
        </w:rPr>
        <w:t xml:space="preserve">Medical terminology courses</w:t>
      </w:r>
    </w:p>
    <w:p w:rsidR="00000000" w:rsidDel="00000000" w:rsidP="00000000" w:rsidRDefault="00000000" w:rsidRPr="00000000" w14:paraId="00000044">
      <w:pPr>
        <w:pStyle w:val="Heading2"/>
        <w:keepNext w:val="0"/>
        <w:keepLines w:val="0"/>
        <w:spacing w:after="80" w:before="360" w:lineRule="auto"/>
        <w:rPr>
          <w:b w:val="1"/>
          <w:bCs w:val="1"/>
          <w:color w:val="000000"/>
          <w:sz w:val="34"/>
          <w:szCs w:val="34"/>
        </w:rPr>
      </w:pPr>
      <w:bookmarkStart w:colFirst="0" w:colLast="0" w:name="_heading=h.u579dpwsw7u3" w:id="5"/>
      <w:bookmarkEnd w:id="5"/>
      <w:r w:rsidDel="00000000" w:rsidR="00000000" w:rsidRPr="00000000">
        <w:rPr>
          <w:b w:val="1"/>
          <w:bCs w:val="1"/>
          <w:color w:val="000000"/>
          <w:sz w:val="34"/>
          <w:szCs w:val="34"/>
          <w:rtl w:val="0"/>
        </w:rPr>
        <w:t xml:space="preserve">Informal Learning</w:t>
      </w:r>
    </w:p>
    <w:p w:rsidR="00000000" w:rsidDel="00000000" w:rsidP="00000000" w:rsidRDefault="00000000" w:rsidRPr="00000000" w14:paraId="00000045">
      <w:pPr>
        <w:spacing w:after="240" w:before="240" w:lineRule="auto"/>
        <w:rPr/>
      </w:pPr>
      <w:r w:rsidDel="00000000" w:rsidR="00000000" w:rsidRPr="00000000">
        <w:rPr>
          <w:rtl w:val="0"/>
        </w:rPr>
        <w:t xml:space="preserve">Informal learning happens naturally during work through observation, discussion and problem-solving.  Examples include:</w:t>
      </w:r>
    </w:p>
    <w:p w:rsidR="00000000" w:rsidDel="00000000" w:rsidP="00000000" w:rsidRDefault="00000000" w:rsidRPr="00000000" w14:paraId="00000046">
      <w:pPr>
        <w:numPr>
          <w:ilvl w:val="0"/>
          <w:numId w:val="2"/>
        </w:numPr>
        <w:spacing w:after="0" w:afterAutospacing="0" w:before="240" w:lineRule="auto"/>
        <w:ind w:left="720" w:hanging="360"/>
      </w:pPr>
      <w:r w:rsidDel="00000000" w:rsidR="00000000" w:rsidRPr="00000000">
        <w:rPr>
          <w:rtl w:val="0"/>
        </w:rPr>
        <w:t xml:space="preserve">Shadowing experienced secretaries</w:t>
        <w:br w:type="textWrapping"/>
      </w:r>
    </w:p>
    <w:p w:rsidR="00000000" w:rsidDel="00000000" w:rsidP="00000000" w:rsidRDefault="00000000" w:rsidRPr="00000000" w14:paraId="00000047">
      <w:pPr>
        <w:numPr>
          <w:ilvl w:val="0"/>
          <w:numId w:val="2"/>
        </w:numPr>
        <w:spacing w:after="0" w:afterAutospacing="0" w:before="0" w:beforeAutospacing="0" w:lineRule="auto"/>
        <w:ind w:left="720" w:hanging="360"/>
      </w:pPr>
      <w:r w:rsidDel="00000000" w:rsidR="00000000" w:rsidRPr="00000000">
        <w:rPr>
          <w:rtl w:val="0"/>
        </w:rPr>
        <w:t xml:space="preserve">Asking clinicians questions</w:t>
        <w:br w:type="textWrapping"/>
      </w:r>
    </w:p>
    <w:p w:rsidR="00000000" w:rsidDel="00000000" w:rsidP="00000000" w:rsidRDefault="00000000" w:rsidRPr="00000000" w14:paraId="00000048">
      <w:pPr>
        <w:numPr>
          <w:ilvl w:val="0"/>
          <w:numId w:val="2"/>
        </w:numPr>
        <w:spacing w:after="240" w:before="0" w:beforeAutospacing="0" w:lineRule="auto"/>
        <w:ind w:left="720" w:hanging="360"/>
      </w:pPr>
      <w:r w:rsidDel="00000000" w:rsidR="00000000" w:rsidRPr="00000000">
        <w:rPr>
          <w:rtl w:val="0"/>
        </w:rPr>
        <w:t xml:space="preserve">Learning through daily tasks</w:t>
        <w:br w:type="textWrapping"/>
      </w:r>
    </w:p>
    <w:p w:rsidR="00000000" w:rsidDel="00000000" w:rsidP="00000000" w:rsidRDefault="00000000" w:rsidRPr="00000000" w14:paraId="00000049">
      <w:pPr>
        <w:spacing w:after="240" w:before="240" w:lineRule="auto"/>
        <w:rPr/>
      </w:pPr>
      <w:r w:rsidDel="00000000" w:rsidR="00000000" w:rsidRPr="00000000">
        <w:rPr>
          <w:rtl w:val="0"/>
        </w:rPr>
        <w:t xml:space="preserve">Informal learning is essential because it reflects real work situations and is responsive to immediate needs (Marsick &amp; Watkins, 1990; Moon, 2004).</w:t>
      </w:r>
    </w:p>
    <w:p w:rsidR="00000000" w:rsidDel="00000000" w:rsidP="00000000" w:rsidRDefault="00000000" w:rsidRPr="00000000" w14:paraId="0000004A">
      <w:pPr>
        <w:pStyle w:val="Heading2"/>
        <w:rPr/>
      </w:pPr>
      <w:bookmarkStart w:colFirst="0" w:colLast="0" w:name="_heading=h.g6xeonmpa4ji" w:id="6"/>
      <w:bookmarkEnd w:id="6"/>
      <w:r w:rsidDel="00000000" w:rsidR="00000000" w:rsidRPr="00000000">
        <w:rPr>
          <w:rtl w:val="0"/>
        </w:rPr>
        <w:t xml:space="preserve">1.1 Development needs for self &amp; another</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A SWOT analysis is an effective tool for identifying personal development needs (Pedler et al., 2013). It highlights strengths and weaknesses and aligns opportunities with individual goals.  Development needs for both individuals should be aligned with NHS organisational objectives , particularly patient-centred care, effective communication, and safe, timely service provision.  By identifying strengths and gaps through SWOT analysis, personalised development plans can be created that enhance both individual capability and team performance.</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4E">
            <w:pPr>
              <w:jc w:val="center"/>
              <w:rPr>
                <w:rFonts w:ascii="Arial" w:cs="Arial" w:eastAsia="Arial" w:hAnsi="Arial"/>
                <w:sz w:val="24"/>
                <w:szCs w:val="24"/>
              </w:rPr>
            </w:pPr>
            <w:bookmarkStart w:colFirst="0" w:colLast="0" w:name="_heading=h.wh20tb4tdzf2" w:id="7"/>
            <w:bookmarkEnd w:id="7"/>
            <w:r w:rsidDel="00000000" w:rsidR="00000000" w:rsidRPr="00000000">
              <w:rPr>
                <w:rtl w:val="0"/>
              </w:rPr>
            </w:r>
          </w:p>
          <w:p w:rsidR="00000000" w:rsidDel="00000000" w:rsidP="00000000" w:rsidRDefault="00000000" w:rsidRPr="00000000" w14:paraId="0000004F">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SWOT Person 1</w:t>
            </w:r>
          </w:p>
          <w:p w:rsidR="00000000" w:rsidDel="00000000" w:rsidP="00000000" w:rsidRDefault="00000000" w:rsidRPr="00000000" w14:paraId="00000050">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52">
            <w:pPr>
              <w:jc w:val="center"/>
              <w:rPr>
                <w:b w:val="1"/>
                <w:bCs w:val="1"/>
              </w:rPr>
            </w:pPr>
            <w:r w:rsidDel="00000000" w:rsidR="00000000" w:rsidRPr="00000000">
              <w:rPr>
                <w:rtl w:val="0"/>
              </w:rPr>
            </w:r>
          </w:p>
          <w:p w:rsidR="00000000" w:rsidDel="00000000" w:rsidP="00000000" w:rsidRDefault="00000000" w:rsidRPr="00000000" w14:paraId="00000053">
            <w:pPr>
              <w:jc w:val="center"/>
              <w:rPr>
                <w:b w:val="1"/>
                <w:bCs w:val="1"/>
              </w:rPr>
            </w:pPr>
            <w:r w:rsidDel="00000000" w:rsidR="00000000" w:rsidRPr="00000000">
              <w:rPr>
                <w:b w:val="1"/>
                <w:bCs w:val="1"/>
                <w:rtl w:val="0"/>
              </w:rPr>
              <w:t xml:space="preserve">STRENGTHS</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r>
          </w:p>
          <w:p w:rsidR="00000000" w:rsidDel="00000000" w:rsidP="00000000" w:rsidRDefault="00000000" w:rsidRPr="00000000" w14:paraId="00000055">
            <w:pPr>
              <w:spacing w:line="360" w:lineRule="auto"/>
              <w:rPr/>
            </w:pPr>
            <w:r w:rsidDel="00000000" w:rsidR="00000000" w:rsidRPr="00000000">
              <w:rPr>
                <w:rtl w:val="0"/>
              </w:rPr>
              <w:t xml:space="preserve">Strong attention to detail when preparing clinic letters and managing patient information</w:t>
              <w:br w:type="textWrapping"/>
            </w:r>
          </w:p>
          <w:p w:rsidR="00000000" w:rsidDel="00000000" w:rsidP="00000000" w:rsidRDefault="00000000" w:rsidRPr="00000000" w14:paraId="00000056">
            <w:pPr>
              <w:spacing w:line="360" w:lineRule="auto"/>
              <w:rPr/>
            </w:pPr>
            <w:r w:rsidDel="00000000" w:rsidR="00000000" w:rsidRPr="00000000">
              <w:rPr>
                <w:rtl w:val="0"/>
              </w:rPr>
              <w:t xml:space="preserve">Good communication skills with patients and clinical staff</w:t>
              <w:br w:type="textWrapping"/>
            </w:r>
          </w:p>
          <w:p w:rsidR="00000000" w:rsidDel="00000000" w:rsidP="00000000" w:rsidRDefault="00000000" w:rsidRPr="00000000" w14:paraId="00000057">
            <w:pPr>
              <w:spacing w:line="360" w:lineRule="auto"/>
              <w:rPr/>
            </w:pPr>
            <w:r w:rsidDel="00000000" w:rsidR="00000000" w:rsidRPr="00000000">
              <w:rPr>
                <w:rtl w:val="0"/>
              </w:rPr>
              <w:t xml:space="preserve">Reliable and organised in meeting daily administrative deadlines</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line="360" w:lineRule="auto"/>
              <w:rPr/>
            </w:pP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r>
          </w:p>
        </w:tc>
        <w:tc>
          <w:tcPr>
            <w:shd w:fill="f2fd8d" w:val="clear"/>
          </w:tcPr>
          <w:p w:rsidR="00000000" w:rsidDel="00000000" w:rsidP="00000000" w:rsidRDefault="00000000" w:rsidRPr="00000000" w14:paraId="0000005B">
            <w:pPr>
              <w:jc w:val="center"/>
              <w:rPr/>
            </w:pPr>
            <w:r w:rsidDel="00000000" w:rsidR="00000000" w:rsidRPr="00000000">
              <w:rPr>
                <w:rtl w:val="0"/>
              </w:rPr>
            </w:r>
          </w:p>
          <w:p w:rsidR="00000000" w:rsidDel="00000000" w:rsidP="00000000" w:rsidRDefault="00000000" w:rsidRPr="00000000" w14:paraId="0000005C">
            <w:pPr>
              <w:jc w:val="center"/>
              <w:rPr>
                <w:b w:val="1"/>
                <w:bCs w:val="1"/>
              </w:rPr>
            </w:pPr>
            <w:r w:rsidDel="00000000" w:rsidR="00000000" w:rsidRPr="00000000">
              <w:rPr>
                <w:b w:val="1"/>
                <w:bCs w:val="1"/>
                <w:rtl w:val="0"/>
              </w:rPr>
              <w:t xml:space="preserve">WEAKNESSES</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Sometimes struggle to prioritise when workload becomes high</w:t>
              <w:br w:type="textWrapping"/>
            </w:r>
          </w:p>
          <w:p w:rsidR="00000000" w:rsidDel="00000000" w:rsidP="00000000" w:rsidRDefault="00000000" w:rsidRPr="00000000" w14:paraId="0000005F">
            <w:pPr>
              <w:spacing w:line="360" w:lineRule="auto"/>
              <w:rPr/>
            </w:pPr>
            <w:r w:rsidDel="00000000" w:rsidR="00000000" w:rsidRPr="00000000">
              <w:rPr>
                <w:rtl w:val="0"/>
              </w:rPr>
              <w:t xml:space="preserve">Limited confidence in challenging or assertive conversations</w:t>
              <w:br w:type="textWrapping"/>
            </w:r>
          </w:p>
          <w:p w:rsidR="00000000" w:rsidDel="00000000" w:rsidP="00000000" w:rsidRDefault="00000000" w:rsidRPr="00000000" w14:paraId="00000060">
            <w:pPr>
              <w:spacing w:line="360" w:lineRule="auto"/>
              <w:rPr/>
            </w:pPr>
            <w:r w:rsidDel="00000000" w:rsidR="00000000" w:rsidRPr="00000000">
              <w:rPr>
                <w:rtl w:val="0"/>
              </w:rPr>
              <w:t xml:space="preserve">Need to improve speed and proficiency with NHS digital systems (e.g., e-RS, EPR)</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64">
            <w:pPr>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65">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OPPORTUNITIES</w:t>
            </w:r>
          </w:p>
          <w:p w:rsidR="00000000" w:rsidDel="00000000" w:rsidP="00000000" w:rsidRDefault="00000000" w:rsidRPr="00000000" w14:paraId="00000066">
            <w:pPr>
              <w:pBdr>
                <w:top w:space="0" w:sz="0" w:val="nil"/>
                <w:left w:space="0" w:sz="0" w:val="nil"/>
                <w:bottom w:space="0" w:sz="0" w:val="nil"/>
                <w:right w:space="0" w:sz="0" w:val="nil"/>
                <w:between w:space="0" w:sz="0" w:val="nil"/>
              </w:pBdr>
              <w:spacing w:line="36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Additional training in time management and prioritisation (e.g., NHS Learn, internal workshops)</w:t>
              <w:br w:type="textWrapping"/>
            </w:r>
          </w:p>
          <w:p w:rsidR="00000000" w:rsidDel="00000000" w:rsidP="00000000" w:rsidRDefault="00000000" w:rsidRPr="00000000" w14:paraId="00000068">
            <w:pPr>
              <w:spacing w:line="360" w:lineRule="auto"/>
              <w:rPr/>
            </w:pPr>
            <w:r w:rsidDel="00000000" w:rsidR="00000000" w:rsidRPr="00000000">
              <w:rPr>
                <w:rtl w:val="0"/>
              </w:rPr>
              <w:t xml:space="preserve">Shadowing senior administrators to improve workflow strategies</w:t>
              <w:br w:type="textWrapping"/>
            </w:r>
          </w:p>
          <w:p w:rsidR="00000000" w:rsidDel="00000000" w:rsidP="00000000" w:rsidRDefault="00000000" w:rsidRPr="00000000" w14:paraId="00000069">
            <w:pPr>
              <w:spacing w:line="360" w:lineRule="auto"/>
              <w:rPr/>
            </w:pPr>
            <w:r w:rsidDel="00000000" w:rsidR="00000000" w:rsidRPr="00000000">
              <w:rPr>
                <w:rtl w:val="0"/>
              </w:rPr>
              <w:t xml:space="preserve">Digital skills training to increase efficiency and accuracy</w:t>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B">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C">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6D">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6E">
            <w:pPr>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6F">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THREATS</w:t>
            </w:r>
          </w:p>
          <w:p w:rsidR="00000000" w:rsidDel="00000000" w:rsidP="00000000" w:rsidRDefault="00000000" w:rsidRPr="00000000" w14:paraId="00000070">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t xml:space="preserve">Increasing workload pressures from service demand</w:t>
              <w:br w:type="textWrapping"/>
            </w:r>
          </w:p>
          <w:p w:rsidR="00000000" w:rsidDel="00000000" w:rsidP="00000000" w:rsidRDefault="00000000" w:rsidRPr="00000000" w14:paraId="00000072">
            <w:pPr>
              <w:spacing w:line="360" w:lineRule="auto"/>
              <w:rPr/>
            </w:pPr>
            <w:r w:rsidDel="00000000" w:rsidR="00000000" w:rsidRPr="00000000">
              <w:rPr>
                <w:rtl w:val="0"/>
              </w:rPr>
              <w:t xml:space="preserve">System changes within the NHS that may require rapid upskilling</w:t>
              <w:br w:type="textWrapping"/>
            </w:r>
          </w:p>
          <w:p w:rsidR="00000000" w:rsidDel="00000000" w:rsidP="00000000" w:rsidRDefault="00000000" w:rsidRPr="00000000" w14:paraId="00000073">
            <w:pPr>
              <w:spacing w:line="360" w:lineRule="auto"/>
              <w:rPr/>
            </w:pPr>
            <w:r w:rsidDel="00000000" w:rsidR="00000000" w:rsidRPr="00000000">
              <w:rPr>
                <w:rtl w:val="0"/>
              </w:rPr>
              <w:t xml:space="preserve">Risk of errors if multitasking under pressure without improved processes</w:t>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7">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79">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SWOT Person 2</w:t>
            </w:r>
          </w:p>
          <w:p w:rsidR="00000000" w:rsidDel="00000000" w:rsidP="00000000" w:rsidRDefault="00000000" w:rsidRPr="00000000" w14:paraId="0000007B">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7D">
            <w:pPr>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7E">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STRENGTHS</w:t>
            </w:r>
          </w:p>
          <w:p w:rsidR="00000000" w:rsidDel="00000000" w:rsidP="00000000" w:rsidRDefault="00000000" w:rsidRPr="00000000" w14:paraId="0000007F">
            <w:pPr>
              <w:pBdr>
                <w:top w:space="0" w:sz="0" w:val="nil"/>
                <w:left w:space="0" w:sz="0" w:val="nil"/>
                <w:bottom w:space="0" w:sz="0" w:val="nil"/>
                <w:right w:space="0" w:sz="0" w:val="nil"/>
                <w:between w:space="0" w:sz="0" w:val="nil"/>
              </w:pBdr>
              <w:spacing w:line="36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t xml:space="preserve">Excellent rapport with patients and friendly communication style</w:t>
              <w:br w:type="textWrapping"/>
            </w:r>
          </w:p>
          <w:p w:rsidR="00000000" w:rsidDel="00000000" w:rsidP="00000000" w:rsidRDefault="00000000" w:rsidRPr="00000000" w14:paraId="00000081">
            <w:pPr>
              <w:spacing w:line="360" w:lineRule="auto"/>
              <w:rPr/>
            </w:pPr>
            <w:r w:rsidDel="00000000" w:rsidR="00000000" w:rsidRPr="00000000">
              <w:rPr>
                <w:rtl w:val="0"/>
              </w:rPr>
              <w:t xml:space="preserve">Strong knowledge of clinic procedures and referral pathways</w:t>
              <w:br w:type="textWrapping"/>
            </w:r>
          </w:p>
          <w:p w:rsidR="00000000" w:rsidDel="00000000" w:rsidP="00000000" w:rsidRDefault="00000000" w:rsidRPr="00000000" w14:paraId="00000082">
            <w:pPr>
              <w:spacing w:line="360" w:lineRule="auto"/>
              <w:rPr/>
            </w:pPr>
            <w:r w:rsidDel="00000000" w:rsidR="00000000" w:rsidRPr="00000000">
              <w:rPr>
                <w:rtl w:val="0"/>
              </w:rPr>
              <w:t xml:space="preserve">Works well within the team and supports others when needed</w:t>
            </w:r>
          </w:p>
          <w:p w:rsidR="00000000" w:rsidDel="00000000" w:rsidP="00000000" w:rsidRDefault="00000000" w:rsidRPr="00000000" w14:paraId="00000083">
            <w:pPr>
              <w:pBdr>
                <w:top w:space="0" w:sz="0" w:val="nil"/>
                <w:left w:space="0" w:sz="0" w:val="nil"/>
                <w:bottom w:space="0" w:sz="0" w:val="nil"/>
                <w:right w:space="0" w:sz="0" w:val="nil"/>
                <w:between w:space="0" w:sz="0" w:val="nil"/>
              </w:pBd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84">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85">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f2fd8d" w:val="clear"/>
          </w:tcPr>
          <w:p w:rsidR="00000000" w:rsidDel="00000000" w:rsidP="00000000" w:rsidRDefault="00000000" w:rsidRPr="00000000" w14:paraId="00000086">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WEAKNESSES</w:t>
            </w:r>
          </w:p>
          <w:p w:rsidR="00000000" w:rsidDel="00000000" w:rsidP="00000000" w:rsidRDefault="00000000" w:rsidRPr="00000000" w14:paraId="00000088">
            <w:pPr>
              <w:spacing w:line="360" w:lineRule="auto"/>
              <w:rPr>
                <w:sz w:val="20"/>
                <w:szCs w:val="20"/>
              </w:rPr>
            </w:pPr>
            <w:r w:rsidDel="00000000" w:rsidR="00000000" w:rsidRPr="00000000">
              <w:rPr>
                <w:rtl w:val="0"/>
              </w:rPr>
            </w:r>
          </w:p>
          <w:p w:rsidR="00000000" w:rsidDel="00000000" w:rsidP="00000000" w:rsidRDefault="00000000" w:rsidRPr="00000000" w14:paraId="00000089">
            <w:pPr>
              <w:spacing w:line="360" w:lineRule="auto"/>
              <w:rPr/>
            </w:pPr>
            <w:r w:rsidDel="00000000" w:rsidR="00000000" w:rsidRPr="00000000">
              <w:rPr>
                <w:rtl w:val="0"/>
              </w:rPr>
              <w:t xml:space="preserve">Can become overwhelmed during busy clinics</w:t>
              <w:br w:type="textWrapping"/>
            </w:r>
          </w:p>
          <w:p w:rsidR="00000000" w:rsidDel="00000000" w:rsidP="00000000" w:rsidRDefault="00000000" w:rsidRPr="00000000" w14:paraId="0000008A">
            <w:pPr>
              <w:spacing w:line="360" w:lineRule="auto"/>
              <w:rPr/>
            </w:pPr>
            <w:r w:rsidDel="00000000" w:rsidR="00000000" w:rsidRPr="00000000">
              <w:rPr>
                <w:rtl w:val="0"/>
              </w:rPr>
              <w:t xml:space="preserve">Needs to improve understanding of Information Governance and confidentiality rules</w:t>
              <w:br w:type="textWrapping"/>
            </w:r>
          </w:p>
          <w:p w:rsidR="00000000" w:rsidDel="00000000" w:rsidP="00000000" w:rsidRDefault="00000000" w:rsidRPr="00000000" w14:paraId="0000008B">
            <w:pPr>
              <w:spacing w:line="360" w:lineRule="auto"/>
              <w:rPr/>
            </w:pPr>
            <w:r w:rsidDel="00000000" w:rsidR="00000000" w:rsidRPr="00000000">
              <w:rPr>
                <w:rtl w:val="0"/>
              </w:rPr>
              <w:t xml:space="preserve">Occasionally falls behind on administrative turnaround times</w:t>
            </w:r>
          </w:p>
          <w:p w:rsidR="00000000" w:rsidDel="00000000" w:rsidP="00000000" w:rsidRDefault="00000000" w:rsidRPr="00000000" w14:paraId="0000008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E">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8F">
            <w:pPr>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90">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OPPORTUNITIES</w:t>
            </w:r>
          </w:p>
          <w:p w:rsidR="00000000" w:rsidDel="00000000" w:rsidP="00000000" w:rsidRDefault="00000000" w:rsidRPr="00000000" w14:paraId="0000009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Training in compliance and record-keeping</w:t>
              <w:br w:type="textWrapping"/>
            </w:r>
          </w:p>
          <w:p w:rsidR="00000000" w:rsidDel="00000000" w:rsidP="00000000" w:rsidRDefault="00000000" w:rsidRPr="00000000" w14:paraId="0000009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Mentoring to develop more effective prioritisation methods</w:t>
              <w:br w:type="textWrapping"/>
            </w:r>
          </w:p>
          <w:p w:rsidR="00000000" w:rsidDel="00000000" w:rsidP="00000000" w:rsidRDefault="00000000" w:rsidRPr="00000000" w14:paraId="0000009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Opportunities to take on new responsibilities to build confidence</w:t>
            </w:r>
          </w:p>
          <w:p w:rsidR="00000000" w:rsidDel="00000000" w:rsidP="00000000" w:rsidRDefault="00000000" w:rsidRPr="00000000" w14:paraId="00000094">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5">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6">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7">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line="360" w:lineRule="auto"/>
              <w:rPr>
                <w:rFonts w:ascii="Arial" w:cs="Arial" w:eastAsia="Arial" w:hAnsi="Arial"/>
                <w:color w:val="000000"/>
              </w:rPr>
            </w:pPr>
            <w:r w:rsidDel="00000000" w:rsidR="00000000" w:rsidRPr="00000000">
              <w:rPr>
                <w:rtl w:val="0"/>
              </w:rPr>
            </w:r>
          </w:p>
        </w:tc>
        <w:tc>
          <w:tcPr>
            <w:shd w:fill="a8d08d" w:val="clear"/>
          </w:tcPr>
          <w:p w:rsidR="00000000" w:rsidDel="00000000" w:rsidP="00000000" w:rsidRDefault="00000000" w:rsidRPr="00000000" w14:paraId="00000099">
            <w:pPr>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9A">
            <w:pPr>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THREATS</w:t>
            </w:r>
          </w:p>
          <w:p w:rsidR="00000000" w:rsidDel="00000000" w:rsidP="00000000" w:rsidRDefault="00000000" w:rsidRPr="00000000" w14:paraId="0000009B">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t xml:space="preserve">High service demand leading to stress and reduced performance</w:t>
              <w:br w:type="textWrapping"/>
            </w:r>
          </w:p>
          <w:p w:rsidR="00000000" w:rsidDel="00000000" w:rsidP="00000000" w:rsidRDefault="00000000" w:rsidRPr="00000000" w14:paraId="0000009D">
            <w:pPr>
              <w:spacing w:line="360" w:lineRule="auto"/>
              <w:rPr/>
            </w:pPr>
            <w:r w:rsidDel="00000000" w:rsidR="00000000" w:rsidRPr="00000000">
              <w:rPr>
                <w:rtl w:val="0"/>
              </w:rPr>
              <w:t xml:space="preserve">Potential for complaints if confidentiality is not adhered to</w:t>
              <w:br w:type="textWrapping"/>
            </w:r>
          </w:p>
          <w:p w:rsidR="00000000" w:rsidDel="00000000" w:rsidP="00000000" w:rsidRDefault="00000000" w:rsidRPr="00000000" w14:paraId="0000009E">
            <w:pPr>
              <w:spacing w:line="360" w:lineRule="auto"/>
              <w:rPr/>
            </w:pPr>
            <w:r w:rsidDel="00000000" w:rsidR="00000000" w:rsidRPr="00000000">
              <w:rPr>
                <w:rtl w:val="0"/>
              </w:rPr>
              <w:t xml:space="preserve">Risk of burnout if workload remains unbalanced</w:t>
            </w:r>
          </w:p>
          <w:p w:rsidR="00000000" w:rsidDel="00000000" w:rsidP="00000000" w:rsidRDefault="00000000" w:rsidRPr="00000000" w14:paraId="0000009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A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3">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Gap Analysis person 1 </w:t>
      </w:r>
    </w:p>
    <w:p w:rsidR="00000000" w:rsidDel="00000000" w:rsidP="00000000" w:rsidRDefault="00000000" w:rsidRPr="00000000" w14:paraId="000000A4">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SWOT analysis identified that time management barriers for person 1 included workload pressures which could make it challenging to meet deadlines efficiently.  In terms of prioritisation, it has shown that managing multiple urgent tasks can be overwhelming.  These needs align with research showing that administrative roles often struggle with task overload (Naylor, 2004).</w:t>
      </w:r>
    </w:p>
    <w:p w:rsidR="00000000" w:rsidDel="00000000" w:rsidP="00000000" w:rsidRDefault="00000000" w:rsidRPr="00000000" w14:paraId="000000A5">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Gap Analysis person 2 </w:t>
      </w:r>
    </w:p>
    <w:p w:rsidR="00000000" w:rsidDel="00000000" w:rsidP="00000000" w:rsidRDefault="00000000" w:rsidRPr="00000000" w14:paraId="000000A6">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Personal development needs for person 2 include confidence when speaking with clinicians which has been reported as a common challenge linked to communication anxiety (Ghaye, 2010).  Letter Quality and Accuracy - person 2 needing support with consistency, grammar and formatting.  These skills are essential for safe medical communication (CIPD, 2021).</w:t>
      </w:r>
    </w:p>
    <w:p w:rsidR="00000000" w:rsidDel="00000000" w:rsidP="00000000" w:rsidRDefault="00000000" w:rsidRPr="00000000" w14:paraId="000000A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pStyle w:val="Heading2"/>
        <w:rPr/>
      </w:pPr>
      <w:bookmarkStart w:colFirst="0" w:colLast="0" w:name="_heading=h.k35olje05dv" w:id="8"/>
      <w:bookmarkEnd w:id="8"/>
      <w:r w:rsidDel="00000000" w:rsidR="00000000" w:rsidRPr="00000000">
        <w:rPr>
          <w:rtl w:val="0"/>
        </w:rPr>
        <w:t xml:space="preserve">1.2 Potential barriers to learning and Strategies for overcoming them</w:t>
      </w:r>
    </w:p>
    <w:p w:rsidR="00000000" w:rsidDel="00000000" w:rsidP="00000000" w:rsidRDefault="00000000" w:rsidRPr="00000000" w14:paraId="000000A9">
      <w:pPr>
        <w:pStyle w:val="Heading2"/>
        <w:rPr/>
      </w:pPr>
      <w:r w:rsidDel="00000000" w:rsidR="00000000" w:rsidRPr="00000000">
        <w:rPr>
          <w:rtl w:val="0"/>
        </w:rPr>
      </w:r>
    </w:p>
    <w:p w:rsidR="00000000" w:rsidDel="00000000" w:rsidP="00000000" w:rsidRDefault="00000000" w:rsidRPr="00000000" w14:paraId="000000AA">
      <w:pPr>
        <w:pStyle w:val="Heading2"/>
        <w:spacing w:after="240" w:before="240" w:lineRule="auto"/>
        <w:rPr>
          <w:color w:val="000000"/>
          <w:sz w:val="22"/>
          <w:szCs w:val="22"/>
        </w:rPr>
      </w:pPr>
      <w:r w:rsidDel="00000000" w:rsidR="00000000" w:rsidRPr="00000000">
        <w:rPr>
          <w:color w:val="000000"/>
          <w:sz w:val="22"/>
          <w:szCs w:val="22"/>
          <w:rtl w:val="0"/>
        </w:rPr>
        <w:t xml:space="preserve">Learning and development within an NHS administrative environment can be influenced by several internal and external barriers.  Identifying these allows for more effective planning and development strategies.</w:t>
      </w:r>
    </w:p>
    <w:p w:rsidR="00000000" w:rsidDel="00000000" w:rsidP="00000000" w:rsidRDefault="00000000" w:rsidRPr="00000000" w14:paraId="000000AB">
      <w:pPr>
        <w:pStyle w:val="Heading3"/>
        <w:rPr>
          <w:sz w:val="22"/>
          <w:szCs w:val="22"/>
        </w:rPr>
      </w:pPr>
      <w:bookmarkStart w:colFirst="0" w:colLast="0" w:name="_heading=h.4pior65753pu" w:id="9"/>
      <w:bookmarkEnd w:id="9"/>
      <w:r w:rsidDel="00000000" w:rsidR="00000000" w:rsidRPr="00000000">
        <w:rPr>
          <w:sz w:val="22"/>
          <w:szCs w:val="22"/>
          <w:rtl w:val="0"/>
        </w:rPr>
        <w:t xml:space="preserve">Potential Barriers to Learning</w:t>
      </w:r>
    </w:p>
    <w:p w:rsidR="00000000" w:rsidDel="00000000" w:rsidP="00000000" w:rsidRDefault="00000000" w:rsidRPr="00000000" w14:paraId="000000AC">
      <w:pPr>
        <w:pStyle w:val="Heading2"/>
        <w:numPr>
          <w:ilvl w:val="0"/>
          <w:numId w:val="3"/>
        </w:numPr>
        <w:spacing w:after="0" w:afterAutospacing="0" w:before="24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High Workload and Time Pressure</w:t>
        <w:br w:type="textWrapping"/>
      </w:r>
      <w:r w:rsidDel="00000000" w:rsidR="00000000" w:rsidRPr="00000000">
        <w:rPr>
          <w:color w:val="000000"/>
          <w:sz w:val="22"/>
          <w:szCs w:val="22"/>
          <w:rtl w:val="0"/>
        </w:rPr>
        <w:t xml:space="preserve"> Heavy workloads are a common barrier in healthcare administrative roles, limiting the time available for reflective learning and training (NHS England, 2021; Fletcher, 2020).</w:t>
        <w:br w:type="textWrapping"/>
      </w:r>
    </w:p>
    <w:p w:rsidR="00000000" w:rsidDel="00000000" w:rsidP="00000000" w:rsidRDefault="00000000" w:rsidRPr="00000000" w14:paraId="000000AD">
      <w:pPr>
        <w:pStyle w:val="Heading2"/>
        <w:numPr>
          <w:ilvl w:val="0"/>
          <w:numId w:val="3"/>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Limited Access to Training Opportunities</w:t>
        <w:br w:type="textWrapping"/>
      </w:r>
      <w:r w:rsidDel="00000000" w:rsidR="00000000" w:rsidRPr="00000000">
        <w:rPr>
          <w:color w:val="000000"/>
          <w:sz w:val="22"/>
          <w:szCs w:val="22"/>
          <w:rtl w:val="0"/>
        </w:rPr>
        <w:t xml:space="preserve"> Workforce shortages and service demands often reduce access to structured learning time (West et al., 2017).</w:t>
        <w:br w:type="textWrapping"/>
      </w:r>
    </w:p>
    <w:p w:rsidR="00000000" w:rsidDel="00000000" w:rsidP="00000000" w:rsidRDefault="00000000" w:rsidRPr="00000000" w14:paraId="000000AE">
      <w:pPr>
        <w:pStyle w:val="Heading2"/>
        <w:numPr>
          <w:ilvl w:val="0"/>
          <w:numId w:val="3"/>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Confidence and Self-Belief</w:t>
        <w:br w:type="textWrapping"/>
      </w:r>
      <w:r w:rsidDel="00000000" w:rsidR="00000000" w:rsidRPr="00000000">
        <w:rPr>
          <w:color w:val="000000"/>
          <w:sz w:val="22"/>
          <w:szCs w:val="22"/>
          <w:rtl w:val="0"/>
        </w:rPr>
        <w:t xml:space="preserve"> Low confidence, particularly around technology or professional communication, can impact engagement with development (Bandura, 1997).</w:t>
        <w:br w:type="textWrapping"/>
      </w:r>
    </w:p>
    <w:p w:rsidR="00000000" w:rsidDel="00000000" w:rsidP="00000000" w:rsidRDefault="00000000" w:rsidRPr="00000000" w14:paraId="000000AF">
      <w:pPr>
        <w:pStyle w:val="Heading2"/>
        <w:numPr>
          <w:ilvl w:val="0"/>
          <w:numId w:val="3"/>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Learning Styles and Preferences</w:t>
        <w:br w:type="textWrapping"/>
      </w:r>
      <w:r w:rsidDel="00000000" w:rsidR="00000000" w:rsidRPr="00000000">
        <w:rPr>
          <w:color w:val="000000"/>
          <w:sz w:val="22"/>
          <w:szCs w:val="22"/>
          <w:rtl w:val="0"/>
        </w:rPr>
        <w:t xml:space="preserve"> If training does not reflect individual learning preferences, staff may struggle to retain information effectively (Honey &amp; Mumford, 1992).</w:t>
        <w:br w:type="textWrapping"/>
      </w:r>
    </w:p>
    <w:p w:rsidR="00000000" w:rsidDel="00000000" w:rsidP="00000000" w:rsidRDefault="00000000" w:rsidRPr="00000000" w14:paraId="000000B0">
      <w:pPr>
        <w:pStyle w:val="Heading2"/>
        <w:numPr>
          <w:ilvl w:val="0"/>
          <w:numId w:val="3"/>
        </w:numPr>
        <w:spacing w:after="24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Organisational Change</w:t>
        <w:br w:type="textWrapping"/>
      </w:r>
      <w:r w:rsidDel="00000000" w:rsidR="00000000" w:rsidRPr="00000000">
        <w:rPr>
          <w:color w:val="000000"/>
          <w:sz w:val="22"/>
          <w:szCs w:val="22"/>
          <w:rtl w:val="0"/>
        </w:rPr>
        <w:t xml:space="preserve"> Frequent system changes within the NHS can create uncertainty and disrupt learning momentum (Storey &amp; Holti, 2013).</w:t>
        <w:br w:type="textWrapping"/>
      </w:r>
    </w:p>
    <w:p w:rsidR="00000000" w:rsidDel="00000000" w:rsidP="00000000" w:rsidRDefault="00000000" w:rsidRPr="00000000" w14:paraId="000000B1">
      <w:pPr>
        <w:pStyle w:val="Heading2"/>
        <w:rPr>
          <w:rFonts w:ascii="Arial" w:cs="Arial" w:eastAsia="Arial" w:hAnsi="Arial"/>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2">
      <w:pPr>
        <w:pStyle w:val="Heading3"/>
        <w:rPr>
          <w:rFonts w:ascii="Arial" w:cs="Arial" w:eastAsia="Arial" w:hAnsi="Arial"/>
          <w:color w:val="2e75b5"/>
          <w:sz w:val="26"/>
          <w:szCs w:val="26"/>
        </w:rPr>
      </w:pPr>
      <w:bookmarkStart w:colFirst="0" w:colLast="0" w:name="_heading=h.ixm3wj71w6wu" w:id="10"/>
      <w:bookmarkEnd w:id="10"/>
      <w:r w:rsidDel="00000000" w:rsidR="00000000" w:rsidRPr="00000000">
        <w:rPr>
          <w:rFonts w:ascii="Arial" w:cs="Arial" w:eastAsia="Arial" w:hAnsi="Arial"/>
          <w:color w:val="2e75b5"/>
          <w:sz w:val="26"/>
          <w:szCs w:val="26"/>
          <w:rtl w:val="0"/>
        </w:rPr>
        <w:t xml:space="preserve">Strategies for Overcoming Barriers</w:t>
      </w:r>
    </w:p>
    <w:p w:rsidR="00000000" w:rsidDel="00000000" w:rsidP="00000000" w:rsidRDefault="00000000" w:rsidRPr="00000000" w14:paraId="000000B3">
      <w:pPr>
        <w:pStyle w:val="Heading2"/>
        <w:numPr>
          <w:ilvl w:val="0"/>
          <w:numId w:val="4"/>
        </w:numPr>
        <w:spacing w:after="0" w:afterAutospacing="0" w:before="24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Scheduled Learning Time</w:t>
        <w:br w:type="textWrapping"/>
      </w:r>
      <w:r w:rsidDel="00000000" w:rsidR="00000000" w:rsidRPr="00000000">
        <w:rPr>
          <w:color w:val="000000"/>
          <w:sz w:val="22"/>
          <w:szCs w:val="22"/>
          <w:rtl w:val="0"/>
        </w:rPr>
        <w:t xml:space="preserve"> Protected learning time has been shown to improve engagement and long-term skill development (NHS Leadership Academy, 2019).</w:t>
        <w:br w:type="textWrapping"/>
      </w:r>
    </w:p>
    <w:p w:rsidR="00000000" w:rsidDel="00000000" w:rsidP="00000000" w:rsidRDefault="00000000" w:rsidRPr="00000000" w14:paraId="000000B4">
      <w:pPr>
        <w:pStyle w:val="Heading2"/>
        <w:numPr>
          <w:ilvl w:val="0"/>
          <w:numId w:val="4"/>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Using a Blended Learning Approach</w:t>
        <w:br w:type="textWrapping"/>
      </w:r>
      <w:r w:rsidDel="00000000" w:rsidR="00000000" w:rsidRPr="00000000">
        <w:rPr>
          <w:color w:val="000000"/>
          <w:sz w:val="22"/>
          <w:szCs w:val="22"/>
          <w:rtl w:val="0"/>
        </w:rPr>
        <w:t xml:space="preserve"> Combining e-learning, shadowing, and peer-based learning supports diverse learning styles and reinforces practical application (Salmon, 2013).</w:t>
        <w:br w:type="textWrapping"/>
      </w:r>
    </w:p>
    <w:p w:rsidR="00000000" w:rsidDel="00000000" w:rsidP="00000000" w:rsidRDefault="00000000" w:rsidRPr="00000000" w14:paraId="000000B5">
      <w:pPr>
        <w:pStyle w:val="Heading2"/>
        <w:numPr>
          <w:ilvl w:val="0"/>
          <w:numId w:val="4"/>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Building Confidence Through Supportive Feedback</w:t>
        <w:br w:type="textWrapping"/>
      </w:r>
      <w:r w:rsidDel="00000000" w:rsidR="00000000" w:rsidRPr="00000000">
        <w:rPr>
          <w:color w:val="000000"/>
          <w:sz w:val="22"/>
          <w:szCs w:val="22"/>
          <w:rtl w:val="0"/>
        </w:rPr>
        <w:t xml:space="preserve"> Constructive feedback and coaching help develop self-efficacy and improve performance (Bandura, 1997; Whitmore, 2017).</w:t>
        <w:br w:type="textWrapping"/>
      </w:r>
    </w:p>
    <w:p w:rsidR="00000000" w:rsidDel="00000000" w:rsidP="00000000" w:rsidRDefault="00000000" w:rsidRPr="00000000" w14:paraId="000000B6">
      <w:pPr>
        <w:pStyle w:val="Heading2"/>
        <w:numPr>
          <w:ilvl w:val="0"/>
          <w:numId w:val="4"/>
        </w:numPr>
        <w:spacing w:after="0" w:afterAutospacing="0" w:before="0" w:beforeAutospacing="0" w:lineRule="auto"/>
        <w:ind w:left="720" w:hanging="360"/>
        <w:rPr>
          <w:rFonts w:ascii="Arial" w:cs="Arial" w:eastAsia="Arial" w:hAnsi="Arial"/>
          <w:color w:val="000000"/>
          <w:sz w:val="22"/>
          <w:szCs w:val="22"/>
        </w:rPr>
      </w:pPr>
      <w:r w:rsidDel="00000000" w:rsidR="00000000" w:rsidRPr="00000000">
        <w:rPr>
          <w:b w:val="1"/>
          <w:bCs w:val="1"/>
          <w:color w:val="000000"/>
          <w:sz w:val="22"/>
          <w:szCs w:val="22"/>
          <w:rtl w:val="0"/>
        </w:rPr>
        <w:t xml:space="preserve">Accessing NHS Digital and Administrative Training Resources</w:t>
        <w:br w:type="textWrapping"/>
      </w:r>
      <w:r w:rsidDel="00000000" w:rsidR="00000000" w:rsidRPr="00000000">
        <w:rPr>
          <w:color w:val="000000"/>
          <w:sz w:val="22"/>
          <w:szCs w:val="22"/>
          <w:rtl w:val="0"/>
        </w:rPr>
        <w:t xml:space="preserve"> Resources from NHS Learning Hub, e-Learning for Healthcare (e-LfH), and local Trust training can address skill gaps effectively (NHS England, 2020).</w:t>
        <w:br w:type="textWrapping"/>
      </w:r>
    </w:p>
    <w:p w:rsidR="00000000" w:rsidDel="00000000" w:rsidP="00000000" w:rsidRDefault="00000000" w:rsidRPr="00000000" w14:paraId="000000B7">
      <w:pPr>
        <w:pStyle w:val="Heading2"/>
        <w:numPr>
          <w:ilvl w:val="0"/>
          <w:numId w:val="4"/>
        </w:numPr>
        <w:spacing w:after="240" w:before="0" w:beforeAutospacing="0" w:lineRule="auto"/>
        <w:ind w:left="720" w:hanging="360"/>
        <w:rPr>
          <w:rFonts w:ascii="Arial" w:cs="Arial" w:eastAsia="Arial" w:hAnsi="Arial"/>
          <w:color w:val="000000"/>
          <w:sz w:val="22"/>
          <w:szCs w:val="22"/>
        </w:rPr>
      </w:pPr>
      <w:bookmarkStart w:colFirst="0" w:colLast="0" w:name="_heading=h.3wgn3mcj1hiz" w:id="11"/>
      <w:bookmarkEnd w:id="11"/>
      <w:r w:rsidDel="00000000" w:rsidR="00000000" w:rsidRPr="00000000">
        <w:rPr>
          <w:b w:val="1"/>
          <w:bCs w:val="1"/>
          <w:color w:val="000000"/>
          <w:sz w:val="22"/>
          <w:szCs w:val="22"/>
          <w:rtl w:val="0"/>
        </w:rPr>
        <w:t xml:space="preserve">Clear Communication During Organisational Change</w:t>
        <w:br w:type="textWrapping"/>
      </w:r>
      <w:r w:rsidDel="00000000" w:rsidR="00000000" w:rsidRPr="00000000">
        <w:rPr>
          <w:color w:val="000000"/>
          <w:sz w:val="22"/>
          <w:szCs w:val="22"/>
          <w:rtl w:val="0"/>
        </w:rPr>
        <w:t xml:space="preserve"> Transparent communication during periods of change reduces uncertainty and supports staff adaptation (Kotter, 2012).</w:t>
      </w:r>
      <w:r w:rsidDel="00000000" w:rsidR="00000000" w:rsidRPr="00000000">
        <w:rPr>
          <w:rtl w:val="0"/>
        </w:rPr>
      </w:r>
    </w:p>
    <w:p w:rsidR="00000000" w:rsidDel="00000000" w:rsidP="00000000" w:rsidRDefault="00000000" w:rsidRPr="00000000" w14:paraId="000000B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9">
      <w:pPr>
        <w:pStyle w:val="Heading2"/>
        <w:rPr/>
      </w:pPr>
      <w:bookmarkStart w:colFirst="0" w:colLast="0" w:name="_heading=h.57td2f93gg9" w:id="12"/>
      <w:bookmarkEnd w:id="12"/>
      <w:r w:rsidDel="00000000" w:rsidR="00000000" w:rsidRPr="00000000">
        <w:rPr>
          <w:rtl w:val="0"/>
        </w:rPr>
        <w:t xml:space="preserve">1.3 Development options </w:t>
      </w:r>
    </w:p>
    <w:p w:rsidR="00000000" w:rsidDel="00000000" w:rsidP="00000000" w:rsidRDefault="00000000" w:rsidRPr="00000000" w14:paraId="000000BA">
      <w:pPr>
        <w:spacing w:after="240" w:before="240" w:lineRule="auto"/>
        <w:rPr/>
      </w:pPr>
      <w:r w:rsidDel="00000000" w:rsidR="00000000" w:rsidRPr="00000000">
        <w:rPr>
          <w:rtl w:val="0"/>
        </w:rPr>
        <w:t xml:space="preserve">Development options refer to the different structured and unstructured ways individuals can enhance their skills within the workplace. In the NHS, a broad range of learning opportunities supports both professional growth and service improvement.</w:t>
      </w:r>
    </w:p>
    <w:p w:rsidR="00000000" w:rsidDel="00000000" w:rsidP="00000000" w:rsidRDefault="00000000" w:rsidRPr="00000000" w14:paraId="000000BB">
      <w:pPr>
        <w:pStyle w:val="Heading3"/>
        <w:keepNext w:val="0"/>
        <w:keepLines w:val="0"/>
        <w:rPr>
          <w:sz w:val="26"/>
          <w:szCs w:val="26"/>
        </w:rPr>
      </w:pPr>
      <w:bookmarkStart w:colFirst="0" w:colLast="0" w:name="_heading=h.7k12m7g9emdz" w:id="13"/>
      <w:bookmarkEnd w:id="13"/>
      <w:r w:rsidDel="00000000" w:rsidR="00000000" w:rsidRPr="00000000">
        <w:rPr>
          <w:sz w:val="26"/>
          <w:szCs w:val="26"/>
          <w:rtl w:val="0"/>
        </w:rPr>
        <w:t xml:space="preserve">Formal Development Options</w:t>
      </w:r>
    </w:p>
    <w:p w:rsidR="00000000" w:rsidDel="00000000" w:rsidP="00000000" w:rsidRDefault="00000000" w:rsidRPr="00000000" w14:paraId="000000BC">
      <w:pPr>
        <w:numPr>
          <w:ilvl w:val="0"/>
          <w:numId w:val="5"/>
        </w:numPr>
        <w:spacing w:after="0" w:afterAutospacing="0" w:before="240" w:lineRule="auto"/>
        <w:ind w:left="720" w:hanging="360"/>
      </w:pPr>
      <w:r w:rsidDel="00000000" w:rsidR="00000000" w:rsidRPr="00000000">
        <w:rPr>
          <w:b w:val="1"/>
          <w:bCs w:val="1"/>
          <w:rtl w:val="0"/>
        </w:rPr>
        <w:t xml:space="preserve">Classroom or Online Training Courses</w:t>
        <w:br w:type="textWrapping"/>
      </w:r>
      <w:r w:rsidDel="00000000" w:rsidR="00000000" w:rsidRPr="00000000">
        <w:rPr>
          <w:rtl w:val="0"/>
        </w:rPr>
        <w:t xml:space="preserve"> The NHS Learning Hub and e-Learning for Healthcare (e-LfH) offer structured modules covering digital systems, communication, Information Governance, and administrative skills (NHS England, 2020).</w:t>
        <w:br w:type="textWrapping"/>
        <w:br w:type="textWrapping"/>
      </w:r>
    </w:p>
    <w:p w:rsidR="00000000" w:rsidDel="00000000" w:rsidP="00000000" w:rsidRDefault="00000000" w:rsidRPr="00000000" w14:paraId="000000BD">
      <w:pPr>
        <w:numPr>
          <w:ilvl w:val="0"/>
          <w:numId w:val="5"/>
        </w:numPr>
        <w:spacing w:after="240" w:before="0" w:beforeAutospacing="0" w:lineRule="auto"/>
        <w:ind w:left="720" w:hanging="360"/>
      </w:pPr>
      <w:r w:rsidDel="00000000" w:rsidR="00000000" w:rsidRPr="00000000">
        <w:rPr>
          <w:b w:val="1"/>
          <w:bCs w:val="1"/>
          <w:rtl w:val="0"/>
        </w:rPr>
        <w:t xml:space="preserve">Workshops</w:t>
        <w:br w:type="textWrapping"/>
      </w:r>
      <w:r w:rsidDel="00000000" w:rsidR="00000000" w:rsidRPr="00000000">
        <w:rPr>
          <w:rtl w:val="0"/>
        </w:rPr>
        <w:t xml:space="preserve"> Workshops focusing on topics like assertiveness or time management help staff develop targeted skills in line with organisational needs (NHS Leadership Academy, 2019).</w:t>
        <w:br w:type="textWrapping"/>
      </w:r>
    </w:p>
    <w:p w:rsidR="00000000" w:rsidDel="00000000" w:rsidP="00000000" w:rsidRDefault="00000000" w:rsidRPr="00000000" w14:paraId="000000BE">
      <w:pPr>
        <w:pStyle w:val="Heading3"/>
        <w:keepNext w:val="0"/>
        <w:keepLines w:val="0"/>
        <w:rPr>
          <w:sz w:val="26"/>
          <w:szCs w:val="26"/>
        </w:rPr>
      </w:pPr>
      <w:bookmarkStart w:colFirst="0" w:colLast="0" w:name="_heading=h.fi8alimv6w0y" w:id="14"/>
      <w:bookmarkEnd w:id="14"/>
      <w:r w:rsidDel="00000000" w:rsidR="00000000" w:rsidRPr="00000000">
        <w:rPr>
          <w:sz w:val="26"/>
          <w:szCs w:val="26"/>
          <w:rtl w:val="0"/>
        </w:rPr>
        <w:t xml:space="preserve">Informal Development Options</w:t>
      </w:r>
    </w:p>
    <w:p w:rsidR="00000000" w:rsidDel="00000000" w:rsidP="00000000" w:rsidRDefault="00000000" w:rsidRPr="00000000" w14:paraId="000000BF">
      <w:pPr>
        <w:numPr>
          <w:ilvl w:val="0"/>
          <w:numId w:val="10"/>
        </w:numPr>
        <w:spacing w:after="0" w:afterAutospacing="0" w:before="240" w:lineRule="auto"/>
        <w:ind w:left="720" w:hanging="360"/>
      </w:pPr>
      <w:r w:rsidDel="00000000" w:rsidR="00000000" w:rsidRPr="00000000">
        <w:rPr>
          <w:b w:val="1"/>
          <w:bCs w:val="1"/>
          <w:rtl w:val="0"/>
        </w:rPr>
        <w:t xml:space="preserve">Shadowing Colleagues</w:t>
        <w:br w:type="textWrapping"/>
      </w:r>
      <w:r w:rsidDel="00000000" w:rsidR="00000000" w:rsidRPr="00000000">
        <w:rPr>
          <w:rtl w:val="0"/>
        </w:rPr>
        <w:t xml:space="preserve"> Shadowing promotes experiential learning and enables staff to observe effective practice in real clinical environments (Eraut, 2000).</w:t>
        <w:br w:type="textWrapping"/>
        <w:br w:type="textWrapping"/>
      </w:r>
    </w:p>
    <w:p w:rsidR="00000000" w:rsidDel="00000000" w:rsidP="00000000" w:rsidRDefault="00000000" w:rsidRPr="00000000" w14:paraId="000000C0">
      <w:pPr>
        <w:numPr>
          <w:ilvl w:val="0"/>
          <w:numId w:val="10"/>
        </w:numPr>
        <w:spacing w:after="240" w:before="0" w:beforeAutospacing="0" w:lineRule="auto"/>
        <w:ind w:left="720" w:hanging="360"/>
      </w:pPr>
      <w:r w:rsidDel="00000000" w:rsidR="00000000" w:rsidRPr="00000000">
        <w:rPr>
          <w:b w:val="1"/>
          <w:bCs w:val="1"/>
          <w:rtl w:val="0"/>
        </w:rPr>
        <w:t xml:space="preserve">Peer Learning and Team Discussions</w:t>
        <w:br w:type="textWrapping"/>
      </w:r>
      <w:r w:rsidDel="00000000" w:rsidR="00000000" w:rsidRPr="00000000">
        <w:rPr>
          <w:rtl w:val="0"/>
        </w:rPr>
        <w:t xml:space="preserve"> Sharing knowledge within teams enhances problem-solving and collective capability (Boud &amp; Middleton, 2003).</w:t>
        <w:br w:type="textWrapping"/>
      </w:r>
    </w:p>
    <w:p w:rsidR="00000000" w:rsidDel="00000000" w:rsidP="00000000" w:rsidRDefault="00000000" w:rsidRPr="00000000" w14:paraId="000000C1">
      <w:pPr>
        <w:pStyle w:val="Heading3"/>
        <w:keepNext w:val="0"/>
        <w:keepLines w:val="0"/>
        <w:rPr>
          <w:sz w:val="26"/>
          <w:szCs w:val="26"/>
        </w:rPr>
      </w:pPr>
      <w:bookmarkStart w:colFirst="0" w:colLast="0" w:name="_heading=h.nkjrmd1xdzbs" w:id="15"/>
      <w:bookmarkEnd w:id="15"/>
      <w:r w:rsidDel="00000000" w:rsidR="00000000" w:rsidRPr="00000000">
        <w:rPr>
          <w:sz w:val="26"/>
          <w:szCs w:val="26"/>
          <w:rtl w:val="0"/>
        </w:rPr>
        <w:t xml:space="preserve">On-the-Job Learning</w:t>
      </w:r>
    </w:p>
    <w:p w:rsidR="00000000" w:rsidDel="00000000" w:rsidP="00000000" w:rsidRDefault="00000000" w:rsidRPr="00000000" w14:paraId="000000C2">
      <w:pPr>
        <w:numPr>
          <w:ilvl w:val="0"/>
          <w:numId w:val="7"/>
        </w:numPr>
        <w:spacing w:after="0" w:afterAutospacing="0" w:before="240" w:lineRule="auto"/>
        <w:ind w:left="720" w:hanging="360"/>
      </w:pPr>
      <w:r w:rsidDel="00000000" w:rsidR="00000000" w:rsidRPr="00000000">
        <w:rPr>
          <w:rtl w:val="0"/>
        </w:rPr>
        <w:t xml:space="preserve">Learning through daily administrative tasks enables continuous skills development and supports reflective practice (Kolb, 1984).</w:t>
        <w:br w:type="textWrapping"/>
      </w:r>
    </w:p>
    <w:p w:rsidR="00000000" w:rsidDel="00000000" w:rsidP="00000000" w:rsidRDefault="00000000" w:rsidRPr="00000000" w14:paraId="000000C3">
      <w:pPr>
        <w:numPr>
          <w:ilvl w:val="0"/>
          <w:numId w:val="7"/>
        </w:numPr>
        <w:spacing w:after="240" w:before="0" w:beforeAutospacing="0" w:lineRule="auto"/>
        <w:ind w:left="720" w:hanging="360"/>
      </w:pPr>
      <w:r w:rsidDel="00000000" w:rsidR="00000000" w:rsidRPr="00000000">
        <w:rPr>
          <w:rtl w:val="0"/>
        </w:rPr>
        <w:t xml:space="preserve">Taking on new responsibilities (“stretch tasks”) builds competence, resilience, and adaptability in the workplace (Pedler et al., 2013).</w:t>
      </w:r>
      <w:r w:rsidDel="00000000" w:rsidR="00000000" w:rsidRPr="00000000">
        <w:rPr>
          <w:rtl w:val="0"/>
        </w:rPr>
      </w:r>
    </w:p>
    <w:p w:rsidR="00000000" w:rsidDel="00000000" w:rsidP="00000000" w:rsidRDefault="00000000" w:rsidRPr="00000000" w14:paraId="000000C4">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C5">
      <w:pPr>
        <w:pStyle w:val="Heading2"/>
        <w:rPr/>
      </w:pPr>
      <w:bookmarkStart w:colFirst="0" w:colLast="0" w:name="_heading=h.megyt5kqhhxa" w:id="16"/>
      <w:bookmarkEnd w:id="16"/>
      <w:r w:rsidDel="00000000" w:rsidR="00000000" w:rsidRPr="00000000">
        <w:rPr>
          <w:rtl w:val="0"/>
        </w:rPr>
        <w:t xml:space="preserve">1.4 support mechanisms for the development of self &amp; another</w:t>
      </w:r>
    </w:p>
    <w:p w:rsidR="00000000" w:rsidDel="00000000" w:rsidP="00000000" w:rsidRDefault="00000000" w:rsidRPr="00000000" w14:paraId="000000C6">
      <w:pPr>
        <w:spacing w:after="240" w:before="240" w:line="360" w:lineRule="auto"/>
        <w:rPr/>
      </w:pPr>
      <w:r w:rsidDel="00000000" w:rsidR="00000000" w:rsidRPr="00000000">
        <w:rPr>
          <w:rtl w:val="0"/>
        </w:rPr>
        <w:t xml:space="preserve">Effective support mechanisms help ensure that development goals are achieved and sustained over time.</w:t>
      </w:r>
    </w:p>
    <w:p w:rsidR="00000000" w:rsidDel="00000000" w:rsidP="00000000" w:rsidRDefault="00000000" w:rsidRPr="00000000" w14:paraId="000000C7">
      <w:pPr>
        <w:pStyle w:val="Heading3"/>
        <w:keepNext w:val="0"/>
        <w:keepLines w:val="0"/>
        <w:spacing w:line="360" w:lineRule="auto"/>
        <w:rPr>
          <w:sz w:val="22"/>
          <w:szCs w:val="22"/>
        </w:rPr>
      </w:pPr>
      <w:bookmarkStart w:colFirst="0" w:colLast="0" w:name="_heading=h.rrmchyn3dh1m" w:id="17"/>
      <w:bookmarkEnd w:id="17"/>
      <w:r w:rsidDel="00000000" w:rsidR="00000000" w:rsidRPr="00000000">
        <w:rPr>
          <w:sz w:val="22"/>
          <w:szCs w:val="22"/>
          <w:rtl w:val="0"/>
        </w:rPr>
        <w:t xml:space="preserve">Line Manager Support</w:t>
      </w:r>
    </w:p>
    <w:p w:rsidR="00000000" w:rsidDel="00000000" w:rsidP="00000000" w:rsidRDefault="00000000" w:rsidRPr="00000000" w14:paraId="000000C8">
      <w:pPr>
        <w:spacing w:after="240" w:before="240" w:line="360" w:lineRule="auto"/>
        <w:rPr/>
      </w:pPr>
      <w:r w:rsidDel="00000000" w:rsidR="00000000" w:rsidRPr="00000000">
        <w:rPr>
          <w:rtl w:val="0"/>
        </w:rPr>
        <w:t xml:space="preserve">Regular supervision and feedback from line managers guide performance improvement and maintain accountability (Armstrong, 2014).</w:t>
      </w:r>
    </w:p>
    <w:p w:rsidR="00000000" w:rsidDel="00000000" w:rsidP="00000000" w:rsidRDefault="00000000" w:rsidRPr="00000000" w14:paraId="000000C9">
      <w:pPr>
        <w:pStyle w:val="Heading3"/>
        <w:keepNext w:val="0"/>
        <w:keepLines w:val="0"/>
        <w:spacing w:line="360" w:lineRule="auto"/>
        <w:rPr>
          <w:sz w:val="22"/>
          <w:szCs w:val="22"/>
        </w:rPr>
      </w:pPr>
      <w:bookmarkStart w:colFirst="0" w:colLast="0" w:name="_heading=h.cgui9qm3oesf" w:id="18"/>
      <w:bookmarkEnd w:id="18"/>
      <w:r w:rsidDel="00000000" w:rsidR="00000000" w:rsidRPr="00000000">
        <w:rPr>
          <w:sz w:val="22"/>
          <w:szCs w:val="22"/>
          <w:rtl w:val="0"/>
        </w:rPr>
        <w:t xml:space="preserve">Mentoring and Peer Support</w:t>
      </w:r>
    </w:p>
    <w:p w:rsidR="00000000" w:rsidDel="00000000" w:rsidP="00000000" w:rsidRDefault="00000000" w:rsidRPr="00000000" w14:paraId="000000CA">
      <w:pPr>
        <w:spacing w:after="240" w:before="240" w:line="360" w:lineRule="auto"/>
        <w:rPr/>
      </w:pPr>
      <w:r w:rsidDel="00000000" w:rsidR="00000000" w:rsidRPr="00000000">
        <w:rPr>
          <w:rtl w:val="0"/>
        </w:rPr>
        <w:t xml:space="preserve">Mentoring promotes confidence, professional socialisation, and skill development through supportive relationships (Clutterbuck, 2013).</w:t>
      </w:r>
    </w:p>
    <w:p w:rsidR="00000000" w:rsidDel="00000000" w:rsidP="00000000" w:rsidRDefault="00000000" w:rsidRPr="00000000" w14:paraId="000000CB">
      <w:pPr>
        <w:pStyle w:val="Heading3"/>
        <w:keepNext w:val="0"/>
        <w:keepLines w:val="0"/>
        <w:spacing w:line="360" w:lineRule="auto"/>
        <w:rPr>
          <w:sz w:val="22"/>
          <w:szCs w:val="22"/>
        </w:rPr>
      </w:pPr>
      <w:bookmarkStart w:colFirst="0" w:colLast="0" w:name="_heading=h.7sb77bvmfyt7" w:id="19"/>
      <w:bookmarkEnd w:id="19"/>
      <w:r w:rsidDel="00000000" w:rsidR="00000000" w:rsidRPr="00000000">
        <w:rPr>
          <w:sz w:val="22"/>
          <w:szCs w:val="22"/>
          <w:rtl w:val="0"/>
        </w:rPr>
        <w:t xml:space="preserve">Protected Learning Time</w:t>
      </w:r>
    </w:p>
    <w:p w:rsidR="00000000" w:rsidDel="00000000" w:rsidP="00000000" w:rsidRDefault="00000000" w:rsidRPr="00000000" w14:paraId="000000CC">
      <w:pPr>
        <w:spacing w:after="240" w:before="240" w:line="360" w:lineRule="auto"/>
        <w:rPr/>
      </w:pPr>
      <w:r w:rsidDel="00000000" w:rsidR="00000000" w:rsidRPr="00000000">
        <w:rPr>
          <w:rtl w:val="0"/>
        </w:rPr>
        <w:t xml:space="preserve">Ring-fenced training time is shown to improve engagement with learning and reduce stress associated with workload pressures (West et al., 2017).</w:t>
      </w:r>
    </w:p>
    <w:p w:rsidR="00000000" w:rsidDel="00000000" w:rsidP="00000000" w:rsidRDefault="00000000" w:rsidRPr="00000000" w14:paraId="000000CD">
      <w:pPr>
        <w:pStyle w:val="Heading3"/>
        <w:keepNext w:val="0"/>
        <w:keepLines w:val="0"/>
        <w:spacing w:line="360" w:lineRule="auto"/>
        <w:rPr>
          <w:sz w:val="22"/>
          <w:szCs w:val="22"/>
        </w:rPr>
      </w:pPr>
      <w:bookmarkStart w:colFirst="0" w:colLast="0" w:name="_heading=h.gt5i756gu01" w:id="20"/>
      <w:bookmarkEnd w:id="20"/>
      <w:r w:rsidDel="00000000" w:rsidR="00000000" w:rsidRPr="00000000">
        <w:rPr>
          <w:sz w:val="22"/>
          <w:szCs w:val="22"/>
          <w:rtl w:val="0"/>
        </w:rPr>
        <w:t xml:space="preserve">Access to Learning Resources</w:t>
      </w:r>
    </w:p>
    <w:p w:rsidR="00000000" w:rsidDel="00000000" w:rsidP="00000000" w:rsidRDefault="00000000" w:rsidRPr="00000000" w14:paraId="000000CE">
      <w:pPr>
        <w:spacing w:after="240" w:before="240" w:line="360" w:lineRule="auto"/>
        <w:rPr/>
      </w:pPr>
      <w:r w:rsidDel="00000000" w:rsidR="00000000" w:rsidRPr="00000000">
        <w:rPr>
          <w:rtl w:val="0"/>
        </w:rPr>
        <w:t xml:space="preserve">The NHS provides a wide range of training tools, including e-LfH, internal training teams, and digital learning materials (NHS England, 2020).</w:t>
      </w:r>
    </w:p>
    <w:p w:rsidR="00000000" w:rsidDel="00000000" w:rsidP="00000000" w:rsidRDefault="00000000" w:rsidRPr="00000000" w14:paraId="000000CF">
      <w:pPr>
        <w:pStyle w:val="Heading3"/>
        <w:keepNext w:val="0"/>
        <w:keepLines w:val="0"/>
        <w:spacing w:line="360" w:lineRule="auto"/>
        <w:rPr>
          <w:sz w:val="22"/>
          <w:szCs w:val="22"/>
        </w:rPr>
      </w:pPr>
      <w:bookmarkStart w:colFirst="0" w:colLast="0" w:name="_heading=h.lrzdrnvfybjb" w:id="21"/>
      <w:bookmarkEnd w:id="21"/>
      <w:r w:rsidDel="00000000" w:rsidR="00000000" w:rsidRPr="00000000">
        <w:rPr>
          <w:sz w:val="22"/>
          <w:szCs w:val="22"/>
          <w:rtl w:val="0"/>
        </w:rPr>
        <w:t xml:space="preserve">Constructive Feedback</w:t>
      </w:r>
    </w:p>
    <w:p w:rsidR="00000000" w:rsidDel="00000000" w:rsidP="00000000" w:rsidRDefault="00000000" w:rsidRPr="00000000" w14:paraId="000000D0">
      <w:pPr>
        <w:spacing w:after="240" w:before="240" w:line="360" w:lineRule="auto"/>
        <w:rPr>
          <w:color w:val="2e75b5"/>
          <w:sz w:val="26"/>
          <w:szCs w:val="26"/>
        </w:rPr>
      </w:pPr>
      <w:r w:rsidDel="00000000" w:rsidR="00000000" w:rsidRPr="00000000">
        <w:rPr>
          <w:rtl w:val="0"/>
        </w:rPr>
        <w:t xml:space="preserve">Feedback supports self-awareness, skill refinement, and improved communication performance (Hattie &amp; Timperley, 2007).</w:t>
      </w:r>
      <w:r w:rsidDel="00000000" w:rsidR="00000000" w:rsidRPr="00000000">
        <w:rPr>
          <w:rtl w:val="0"/>
        </w:rPr>
      </w:r>
    </w:p>
    <w:p w:rsidR="00000000" w:rsidDel="00000000" w:rsidP="00000000" w:rsidRDefault="00000000" w:rsidRPr="00000000" w14:paraId="000000D1">
      <w:pPr>
        <w:pStyle w:val="Heading2"/>
        <w:rPr/>
      </w:pPr>
      <w:bookmarkStart w:colFirst="0" w:colLast="0" w:name="_heading=h.z7hyukps3u40" w:id="22"/>
      <w:bookmarkEnd w:id="22"/>
      <w:r w:rsidDel="00000000" w:rsidR="00000000" w:rsidRPr="00000000">
        <w:rPr>
          <w:rtl w:val="0"/>
        </w:rPr>
        <w:t xml:space="preserve">1.5 Plan of action</w:t>
      </w:r>
    </w:p>
    <w:p w:rsidR="00000000" w:rsidDel="00000000" w:rsidP="00000000" w:rsidRDefault="00000000" w:rsidRPr="00000000" w14:paraId="000000D2">
      <w:pPr>
        <w:pStyle w:val="Heading1"/>
        <w:keepNext w:val="0"/>
        <w:keepLines w:val="0"/>
        <w:spacing w:after="120" w:before="480" w:line="360" w:lineRule="auto"/>
        <w:rPr>
          <w:b w:val="1"/>
          <w:bCs w:val="1"/>
          <w:color w:val="000000"/>
          <w:sz w:val="22"/>
          <w:szCs w:val="22"/>
        </w:rPr>
      </w:pPr>
      <w:bookmarkStart w:colFirst="0" w:colLast="0" w:name="_heading=h.j7q9o3sdupw5" w:id="23"/>
      <w:bookmarkEnd w:id="23"/>
      <w:r w:rsidDel="00000000" w:rsidR="00000000" w:rsidRPr="00000000">
        <w:rPr>
          <w:b w:val="1"/>
          <w:bCs w:val="1"/>
          <w:color w:val="000000"/>
          <w:sz w:val="22"/>
          <w:szCs w:val="22"/>
          <w:rtl w:val="0"/>
        </w:rPr>
        <w:t xml:space="preserve">Plan of Action</w:t>
      </w:r>
    </w:p>
    <w:p w:rsidR="00000000" w:rsidDel="00000000" w:rsidP="00000000" w:rsidRDefault="00000000" w:rsidRPr="00000000" w14:paraId="000000D3">
      <w:pPr>
        <w:spacing w:after="240" w:before="240" w:line="360" w:lineRule="auto"/>
        <w:rPr/>
      </w:pPr>
      <w:r w:rsidDel="00000000" w:rsidR="00000000" w:rsidRPr="00000000">
        <w:rPr>
          <w:rtl w:val="0"/>
        </w:rPr>
        <w:t xml:space="preserve">A structured action plan outlines the steps required to implement the development goals identified earlier, helping maintain focus and motivation (Pedler et al., 2013).</w:t>
      </w:r>
    </w:p>
    <w:p w:rsidR="00000000" w:rsidDel="00000000" w:rsidP="00000000" w:rsidRDefault="00000000" w:rsidRPr="00000000" w14:paraId="000000D4">
      <w:pPr>
        <w:pStyle w:val="Heading3"/>
        <w:keepNext w:val="0"/>
        <w:keepLines w:val="0"/>
        <w:spacing w:line="360" w:lineRule="auto"/>
        <w:rPr>
          <w:sz w:val="22"/>
          <w:szCs w:val="22"/>
        </w:rPr>
      </w:pPr>
      <w:bookmarkStart w:colFirst="0" w:colLast="0" w:name="_heading=h.xugp6kw1wp5x" w:id="24"/>
      <w:bookmarkEnd w:id="24"/>
      <w:r w:rsidDel="00000000" w:rsidR="00000000" w:rsidRPr="00000000">
        <w:rPr>
          <w:sz w:val="22"/>
          <w:szCs w:val="22"/>
          <w:rtl w:val="0"/>
        </w:rPr>
        <w:t xml:space="preserve">Plan of Action – Self</w:t>
      </w:r>
    </w:p>
    <w:p w:rsidR="00000000" w:rsidDel="00000000" w:rsidP="00000000" w:rsidRDefault="00000000" w:rsidRPr="00000000" w14:paraId="000000D5">
      <w:pPr>
        <w:numPr>
          <w:ilvl w:val="0"/>
          <w:numId w:val="1"/>
        </w:numPr>
        <w:spacing w:after="0" w:afterAutospacing="0" w:before="240" w:line="360" w:lineRule="auto"/>
        <w:ind w:left="720" w:hanging="360"/>
        <w:rPr>
          <w:u w:val="none"/>
        </w:rPr>
      </w:pPr>
      <w:r w:rsidDel="00000000" w:rsidR="00000000" w:rsidRPr="00000000">
        <w:rPr>
          <w:rtl w:val="0"/>
        </w:rPr>
        <w:t xml:space="preserve">Complete NHS time-management and prioritisation training within 3 months (NHS Leadership Academy, 2019).</w:t>
      </w:r>
    </w:p>
    <w:p w:rsidR="00000000" w:rsidDel="00000000" w:rsidP="00000000" w:rsidRDefault="00000000" w:rsidRPr="00000000" w14:paraId="000000D6">
      <w:pPr>
        <w:numPr>
          <w:ilvl w:val="0"/>
          <w:numId w:val="1"/>
        </w:numPr>
        <w:spacing w:after="0" w:afterAutospacing="0" w:before="0" w:beforeAutospacing="0" w:line="360" w:lineRule="auto"/>
        <w:ind w:left="720" w:hanging="360"/>
        <w:rPr>
          <w:u w:val="none"/>
        </w:rPr>
      </w:pPr>
      <w:r w:rsidDel="00000000" w:rsidR="00000000" w:rsidRPr="00000000">
        <w:rPr>
          <w:rtl w:val="0"/>
        </w:rPr>
        <w:t xml:space="preserve">Attend digital skills workshops to improve proficiency with e-RS, EPR, and other Trust systems (NHS England, 2020).</w:t>
      </w:r>
    </w:p>
    <w:p w:rsidR="00000000" w:rsidDel="00000000" w:rsidP="00000000" w:rsidRDefault="00000000" w:rsidRPr="00000000" w14:paraId="000000D7">
      <w:pPr>
        <w:numPr>
          <w:ilvl w:val="0"/>
          <w:numId w:val="1"/>
        </w:numPr>
        <w:spacing w:after="0" w:afterAutospacing="0" w:before="0" w:beforeAutospacing="0" w:line="360" w:lineRule="auto"/>
        <w:ind w:left="720" w:hanging="360"/>
        <w:rPr>
          <w:u w:val="none"/>
        </w:rPr>
      </w:pPr>
      <w:r w:rsidDel="00000000" w:rsidR="00000000" w:rsidRPr="00000000">
        <w:rPr>
          <w:rtl w:val="0"/>
        </w:rPr>
        <w:t xml:space="preserve">Participate in communication and assertiveness training, applying techniques during team meetings (Honey &amp; Mumford, 1992).</w:t>
      </w:r>
    </w:p>
    <w:p w:rsidR="00000000" w:rsidDel="00000000" w:rsidP="00000000" w:rsidRDefault="00000000" w:rsidRPr="00000000" w14:paraId="000000D8">
      <w:pPr>
        <w:numPr>
          <w:ilvl w:val="0"/>
          <w:numId w:val="1"/>
        </w:numPr>
        <w:spacing w:after="240" w:before="0" w:beforeAutospacing="0" w:line="360" w:lineRule="auto"/>
        <w:ind w:left="720" w:hanging="360"/>
        <w:rPr>
          <w:u w:val="none"/>
        </w:rPr>
      </w:pPr>
      <w:r w:rsidDel="00000000" w:rsidR="00000000" w:rsidRPr="00000000">
        <w:rPr>
          <w:rtl w:val="0"/>
        </w:rPr>
        <w:t xml:space="preserve">Review development progress monthly during supervision sessions with line manager (Armstrong, 2014).</w:t>
        <w:br w:type="textWrapping"/>
      </w:r>
    </w:p>
    <w:p w:rsidR="00000000" w:rsidDel="00000000" w:rsidP="00000000" w:rsidRDefault="00000000" w:rsidRPr="00000000" w14:paraId="000000D9">
      <w:pPr>
        <w:pStyle w:val="Heading3"/>
        <w:keepNext w:val="0"/>
        <w:keepLines w:val="0"/>
        <w:spacing w:line="360" w:lineRule="auto"/>
        <w:rPr>
          <w:sz w:val="22"/>
          <w:szCs w:val="22"/>
        </w:rPr>
      </w:pPr>
      <w:bookmarkStart w:colFirst="0" w:colLast="0" w:name="_heading=h.n0vcuedh9fvd" w:id="25"/>
      <w:bookmarkEnd w:id="25"/>
      <w:r w:rsidDel="00000000" w:rsidR="00000000" w:rsidRPr="00000000">
        <w:rPr>
          <w:sz w:val="22"/>
          <w:szCs w:val="22"/>
          <w:rtl w:val="0"/>
        </w:rPr>
        <w:t xml:space="preserve">Plan of Action – Colleague</w:t>
      </w:r>
    </w:p>
    <w:p w:rsidR="00000000" w:rsidDel="00000000" w:rsidP="00000000" w:rsidRDefault="00000000" w:rsidRPr="00000000" w14:paraId="000000DA">
      <w:pPr>
        <w:keepNext w:val="0"/>
        <w:keepLines w:val="0"/>
        <w:numPr>
          <w:ilvl w:val="0"/>
          <w:numId w:val="9"/>
        </w:numPr>
        <w:spacing w:after="0" w:afterAutospacing="0" w:line="360" w:lineRule="auto"/>
        <w:ind w:left="720" w:hanging="360"/>
        <w:rPr/>
      </w:pPr>
      <w:r w:rsidDel="00000000" w:rsidR="00000000" w:rsidRPr="00000000">
        <w:rPr>
          <w:rtl w:val="0"/>
        </w:rPr>
        <w:t xml:space="preserve">Complete mandatory Information Governance training within 2 months (NHS England, 2021).</w:t>
      </w:r>
    </w:p>
    <w:p w:rsidR="00000000" w:rsidDel="00000000" w:rsidP="00000000" w:rsidRDefault="00000000" w:rsidRPr="00000000" w14:paraId="000000DB">
      <w:pPr>
        <w:keepNext w:val="0"/>
        <w:keepLines w:val="0"/>
        <w:numPr>
          <w:ilvl w:val="0"/>
          <w:numId w:val="9"/>
        </w:numPr>
        <w:spacing w:after="0" w:afterAutospacing="0" w:line="360" w:lineRule="auto"/>
        <w:ind w:left="720" w:hanging="360"/>
        <w:rPr/>
      </w:pPr>
      <w:r w:rsidDel="00000000" w:rsidR="00000000" w:rsidRPr="00000000">
        <w:rPr>
          <w:rtl w:val="0"/>
        </w:rPr>
        <w:t xml:space="preserve">Shadow a senior medical secretary to build confidence during high-pressure clinics (Eraut, 2000).</w:t>
      </w:r>
    </w:p>
    <w:p w:rsidR="00000000" w:rsidDel="00000000" w:rsidP="00000000" w:rsidRDefault="00000000" w:rsidRPr="00000000" w14:paraId="000000DC">
      <w:pPr>
        <w:keepNext w:val="0"/>
        <w:keepLines w:val="0"/>
        <w:numPr>
          <w:ilvl w:val="0"/>
          <w:numId w:val="9"/>
        </w:numPr>
        <w:spacing w:after="0" w:afterAutospacing="0" w:line="360" w:lineRule="auto"/>
        <w:ind w:left="720" w:hanging="360"/>
        <w:rPr/>
      </w:pPr>
      <w:r w:rsidDel="00000000" w:rsidR="00000000" w:rsidRPr="00000000">
        <w:rPr>
          <w:rtl w:val="0"/>
        </w:rPr>
        <w:t xml:space="preserve">Attend weekly review meetings with the line manager to refine prioritisation skills (Whitmore, 2017).</w:t>
      </w:r>
    </w:p>
    <w:p w:rsidR="00000000" w:rsidDel="00000000" w:rsidP="00000000" w:rsidRDefault="00000000" w:rsidRPr="00000000" w14:paraId="000000DD">
      <w:pPr>
        <w:keepNext w:val="0"/>
        <w:keepLines w:val="0"/>
        <w:numPr>
          <w:ilvl w:val="0"/>
          <w:numId w:val="9"/>
        </w:numPr>
        <w:spacing w:line="360" w:lineRule="auto"/>
        <w:ind w:left="720" w:hanging="360"/>
        <w:rPr/>
      </w:pPr>
      <w:r w:rsidDel="00000000" w:rsidR="00000000" w:rsidRPr="00000000">
        <w:rPr>
          <w:b w:val="0"/>
          <w:bCs w:val="0"/>
          <w:sz w:val="22"/>
          <w:szCs w:val="22"/>
          <w:rtl w:val="0"/>
        </w:rPr>
        <w:t xml:space="preserve">Access wellbeing and support services if workload pressures impact performance (Maben &amp; Bridges, 2020).</w:t>
      </w:r>
      <w:r w:rsidDel="00000000" w:rsidR="00000000" w:rsidRPr="00000000">
        <w:rPr>
          <w:rtl w:val="0"/>
        </w:rPr>
        <w:br w:type="textWrapping"/>
      </w:r>
    </w:p>
    <w:p w:rsidR="00000000" w:rsidDel="00000000" w:rsidP="00000000" w:rsidRDefault="00000000" w:rsidRPr="00000000" w14:paraId="000000DE">
      <w:pPr>
        <w:keepNext w:val="0"/>
        <w:keepLines w:val="0"/>
        <w:spacing w:line="360" w:lineRule="auto"/>
        <w:rPr/>
      </w:pPr>
      <w:r w:rsidDel="00000000" w:rsidR="00000000" w:rsidRPr="00000000">
        <w:rPr>
          <w:rtl w:val="0"/>
        </w:rPr>
      </w:r>
    </w:p>
    <w:p w:rsidR="00000000" w:rsidDel="00000000" w:rsidP="00000000" w:rsidRDefault="00000000" w:rsidRPr="00000000" w14:paraId="000000DF">
      <w:pPr>
        <w:keepNext w:val="0"/>
        <w:keepLines w:val="0"/>
        <w:spacing w:line="360" w:lineRule="auto"/>
        <w:rPr/>
      </w:pPr>
      <w:r w:rsidDel="00000000" w:rsidR="00000000" w:rsidRPr="00000000">
        <w:rPr>
          <w:rtl w:val="0"/>
        </w:rPr>
      </w:r>
    </w:p>
    <w:p w:rsidR="00000000" w:rsidDel="00000000" w:rsidP="00000000" w:rsidRDefault="00000000" w:rsidRPr="00000000" w14:paraId="000000E0">
      <w:pPr>
        <w:keepNext w:val="0"/>
        <w:keepLines w:val="0"/>
        <w:spacing w:line="360" w:lineRule="auto"/>
        <w:rPr/>
      </w:pPr>
      <w:r w:rsidDel="00000000" w:rsidR="00000000" w:rsidRPr="00000000">
        <w:rPr>
          <w:rtl w:val="0"/>
        </w:rPr>
      </w:r>
    </w:p>
    <w:p w:rsidR="00000000" w:rsidDel="00000000" w:rsidP="00000000" w:rsidRDefault="00000000" w:rsidRPr="00000000" w14:paraId="000000E1">
      <w:pPr>
        <w:keepNext w:val="0"/>
        <w:keepLines w:val="0"/>
        <w:spacing w:line="360" w:lineRule="auto"/>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Person 1</w:t>
      </w:r>
    </w:p>
    <w:tbl>
      <w:tblPr>
        <w:tblStyle w:val="Table4"/>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0E3">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do I want to learn?</w:t>
            </w:r>
          </w:p>
        </w:tc>
        <w:tc>
          <w:tcPr>
            <w:shd w:fill="d9d9d9" w:val="clear"/>
          </w:tcPr>
          <w:p w:rsidR="00000000" w:rsidDel="00000000" w:rsidP="00000000" w:rsidRDefault="00000000" w:rsidRPr="00000000" w14:paraId="000000E4">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do I have to do?</w:t>
            </w:r>
          </w:p>
        </w:tc>
        <w:tc>
          <w:tcPr>
            <w:shd w:fill="d9d9d9" w:val="clear"/>
          </w:tcPr>
          <w:p w:rsidR="00000000" w:rsidDel="00000000" w:rsidP="00000000" w:rsidRDefault="00000000" w:rsidRPr="00000000" w14:paraId="000000E5">
            <w:pPr>
              <w:jc w:val="cente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support and resources will I need?</w:t>
            </w:r>
          </w:p>
        </w:tc>
        <w:tc>
          <w:tcPr>
            <w:shd w:fill="d9d9d9" w:val="clear"/>
          </w:tcPr>
          <w:p w:rsidR="00000000" w:rsidDel="00000000" w:rsidP="00000000" w:rsidRDefault="00000000" w:rsidRPr="00000000" w14:paraId="000000E6">
            <w:pPr>
              <w:jc w:val="cente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How will I measure success?</w:t>
            </w:r>
          </w:p>
        </w:tc>
        <w:tc>
          <w:tcPr>
            <w:shd w:fill="d9d9d9" w:val="clear"/>
          </w:tcPr>
          <w:p w:rsidR="00000000" w:rsidDel="00000000" w:rsidP="00000000" w:rsidRDefault="00000000" w:rsidRPr="00000000" w14:paraId="000000E7">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Target Date for Review</w:t>
            </w:r>
          </w:p>
        </w:tc>
      </w:tr>
      <w:tr>
        <w:trPr>
          <w:cantSplit w:val="0"/>
          <w:trHeight w:val="316" w:hRule="atLeast"/>
          <w:tblHeader w:val="0"/>
        </w:trPr>
        <w:tc>
          <w:tcPr/>
          <w:p w:rsidR="00000000" w:rsidDel="00000000" w:rsidP="00000000" w:rsidRDefault="00000000" w:rsidRPr="00000000" w14:paraId="000000E8">
            <w:pPr>
              <w:rPr/>
            </w:pPr>
            <w:r w:rsidDel="00000000" w:rsidR="00000000" w:rsidRPr="00000000">
              <w:rPr>
                <w:rtl w:val="0"/>
              </w:rPr>
              <w:t xml:space="preserve">Improve time management and prioritisation</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tc>
        <w:tc>
          <w:tcPr/>
          <w:p w:rsidR="00000000" w:rsidDel="00000000" w:rsidP="00000000" w:rsidRDefault="00000000" w:rsidRPr="00000000" w14:paraId="000000EC">
            <w:pPr>
              <w:rPr/>
            </w:pPr>
            <w:r w:rsidDel="00000000" w:rsidR="00000000" w:rsidRPr="00000000">
              <w:rPr>
                <w:rtl w:val="0"/>
              </w:rPr>
              <w:t xml:space="preserve">Attend NHS time-management workshop</w:t>
              <w:br w:type="textWrapping"/>
              <w:t xml:space="preserve">Use daily task-planning tools</w:t>
            </w:r>
          </w:p>
        </w:tc>
        <w:tc>
          <w:tcPr/>
          <w:p w:rsidR="00000000" w:rsidDel="00000000" w:rsidP="00000000" w:rsidRDefault="00000000" w:rsidRPr="00000000" w14:paraId="000000ED">
            <w:pPr>
              <w:rPr/>
            </w:pPr>
            <w:r w:rsidDel="00000000" w:rsidR="00000000" w:rsidRPr="00000000">
              <w:rPr>
                <w:rtl w:val="0"/>
              </w:rPr>
              <w:t xml:space="preserve">Line manager support</w:t>
              <w:br w:type="textWrapping"/>
              <w:t xml:space="preserve">Access to NHS Learning Hub; Mentoring from senior colleague</w:t>
            </w:r>
          </w:p>
        </w:tc>
        <w:tc>
          <w:tcPr/>
          <w:p w:rsidR="00000000" w:rsidDel="00000000" w:rsidP="00000000" w:rsidRDefault="00000000" w:rsidRPr="00000000" w14:paraId="000000EE">
            <w:pPr>
              <w:rPr/>
            </w:pPr>
            <w:r w:rsidDel="00000000" w:rsidR="00000000" w:rsidRPr="00000000">
              <w:rPr>
                <w:rtl w:val="0"/>
              </w:rPr>
              <w:t xml:space="preserve">Demonstrated ability to meet deadlines consistently; reduced backlog of tasks</w:t>
            </w:r>
          </w:p>
        </w:tc>
        <w:tc>
          <w:tcPr/>
          <w:p w:rsidR="00000000" w:rsidDel="00000000" w:rsidP="00000000" w:rsidRDefault="00000000" w:rsidRPr="00000000" w14:paraId="000000EF">
            <w:pPr>
              <w:rPr/>
            </w:pPr>
            <w:r w:rsidDel="00000000" w:rsidR="00000000" w:rsidRPr="00000000">
              <w:rPr>
                <w:rtl w:val="0"/>
              </w:rPr>
              <w:t xml:space="preserve">3 months from start</w:t>
            </w:r>
          </w:p>
        </w:tc>
      </w:tr>
      <w:tr>
        <w:trPr>
          <w:cantSplit w:val="0"/>
          <w:trHeight w:val="329" w:hRule="atLeast"/>
          <w:tblHeader w:val="0"/>
        </w:trPr>
        <w:tc>
          <w:tcPr/>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t xml:space="preserve">Increase confidence in assertive communication</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tc>
        <w:tc>
          <w:tcPr/>
          <w:p w:rsidR="00000000" w:rsidDel="00000000" w:rsidP="00000000" w:rsidRDefault="00000000" w:rsidRPr="00000000" w14:paraId="000000F4">
            <w:pPr>
              <w:rPr/>
            </w:pPr>
            <w:r w:rsidDel="00000000" w:rsidR="00000000" w:rsidRPr="00000000">
              <w:rPr>
                <w:rtl w:val="0"/>
              </w:rPr>
              <w:t xml:space="preserve">Complete communication</w:t>
              <w:br w:type="textWrapping"/>
              <w:t xml:space="preserve">Role-play training</w:t>
              <w:br w:type="textWrapping"/>
              <w:t xml:space="preserve">Practise scenarios in team meetings</w:t>
            </w:r>
          </w:p>
        </w:tc>
        <w:tc>
          <w:tcPr/>
          <w:p w:rsidR="00000000" w:rsidDel="00000000" w:rsidP="00000000" w:rsidRDefault="00000000" w:rsidRPr="00000000" w14:paraId="000000F5">
            <w:pPr>
              <w:rPr/>
            </w:pPr>
            <w:r w:rsidDel="00000000" w:rsidR="00000000" w:rsidRPr="00000000">
              <w:rPr>
                <w:rtl w:val="0"/>
              </w:rPr>
              <w:t xml:space="preserve">Support from manager or mentor</w:t>
              <w:br w:type="textWrapping"/>
              <w:t xml:space="preserve">Communication skills training materials</w:t>
            </w:r>
          </w:p>
        </w:tc>
        <w:tc>
          <w:tcPr/>
          <w:p w:rsidR="00000000" w:rsidDel="00000000" w:rsidP="00000000" w:rsidRDefault="00000000" w:rsidRPr="00000000" w14:paraId="000000F6">
            <w:pPr>
              <w:rPr/>
            </w:pPr>
            <w:r w:rsidDel="00000000" w:rsidR="00000000" w:rsidRPr="00000000">
              <w:rPr>
                <w:rtl w:val="0"/>
              </w:rPr>
              <w:t xml:space="preserve">Ability to handle challenging conversations confidently</w:t>
              <w:br w:type="textWrapping"/>
              <w:t xml:space="preserve">Positive feedback from colleagues</w:t>
            </w:r>
          </w:p>
        </w:tc>
        <w:tc>
          <w:tcPr/>
          <w:p w:rsidR="00000000" w:rsidDel="00000000" w:rsidP="00000000" w:rsidRDefault="00000000" w:rsidRPr="00000000" w14:paraId="000000F7">
            <w:pPr>
              <w:rPr/>
            </w:pPr>
            <w:r w:rsidDel="00000000" w:rsidR="00000000" w:rsidRPr="00000000">
              <w:rPr>
                <w:rtl w:val="0"/>
              </w:rPr>
              <w:t xml:space="preserve">6 months from start</w:t>
            </w:r>
          </w:p>
        </w:tc>
      </w:tr>
      <w:tr>
        <w:trPr>
          <w:cantSplit w:val="0"/>
          <w:trHeight w:val="316" w:hRule="atLeast"/>
          <w:tblHeader w:val="0"/>
        </w:trPr>
        <w:tc>
          <w:tcPr/>
          <w:p w:rsidR="00000000" w:rsidDel="00000000" w:rsidP="00000000" w:rsidRDefault="00000000" w:rsidRPr="00000000" w14:paraId="000000F8">
            <w:pPr>
              <w:rPr/>
            </w:pPr>
            <w:r w:rsidDel="00000000" w:rsidR="00000000" w:rsidRPr="00000000">
              <w:rPr>
                <w:rtl w:val="0"/>
              </w:rPr>
              <w:t xml:space="preserve">Strengthen digital skills in NHS systems </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tc>
        <w:tc>
          <w:tcPr/>
          <w:p w:rsidR="00000000" w:rsidDel="00000000" w:rsidP="00000000" w:rsidRDefault="00000000" w:rsidRPr="00000000" w14:paraId="000000FB">
            <w:pPr>
              <w:rPr/>
            </w:pPr>
            <w:r w:rsidDel="00000000" w:rsidR="00000000" w:rsidRPr="00000000">
              <w:rPr>
                <w:rtl w:val="0"/>
              </w:rPr>
              <w:t xml:space="preserve">Attend digital skills sessions</w:t>
              <w:br w:type="textWrapping"/>
              <w:t xml:space="preserve">Shadow experienced colleagues</w:t>
            </w:r>
          </w:p>
        </w:tc>
        <w:tc>
          <w:tcPr/>
          <w:p w:rsidR="00000000" w:rsidDel="00000000" w:rsidP="00000000" w:rsidRDefault="00000000" w:rsidRPr="00000000" w14:paraId="000000FC">
            <w:pPr>
              <w:rPr/>
            </w:pPr>
            <w:r w:rsidDel="00000000" w:rsidR="00000000" w:rsidRPr="00000000">
              <w:rPr>
                <w:rtl w:val="0"/>
              </w:rPr>
              <w:t xml:space="preserve">IT training team support</w:t>
              <w:br w:type="textWrapping"/>
              <w:t xml:space="preserve">Internal Trust guidance materials</w:t>
            </w:r>
          </w:p>
        </w:tc>
        <w:tc>
          <w:tcPr/>
          <w:p w:rsidR="00000000" w:rsidDel="00000000" w:rsidP="00000000" w:rsidRDefault="00000000" w:rsidRPr="00000000" w14:paraId="000000FD">
            <w:pPr>
              <w:rPr/>
            </w:pPr>
            <w:r w:rsidDel="00000000" w:rsidR="00000000" w:rsidRPr="00000000">
              <w:rPr>
                <w:rtl w:val="0"/>
              </w:rPr>
              <w:t xml:space="preserve">Faster and more accurate use of digital systems</w:t>
              <w:br w:type="textWrapping"/>
              <w:t xml:space="preserve">Reduced errors in data entry</w:t>
            </w:r>
          </w:p>
        </w:tc>
        <w:tc>
          <w:tcPr/>
          <w:p w:rsidR="00000000" w:rsidDel="00000000" w:rsidP="00000000" w:rsidRDefault="00000000" w:rsidRPr="00000000" w14:paraId="000000FE">
            <w:pPr>
              <w:rPr/>
            </w:pPr>
            <w:r w:rsidDel="00000000" w:rsidR="00000000" w:rsidRPr="00000000">
              <w:rPr>
                <w:rtl w:val="0"/>
              </w:rPr>
              <w:t xml:space="preserve">4 months from start</w:t>
            </w:r>
          </w:p>
        </w:tc>
      </w:tr>
    </w:tbl>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rFonts w:ascii="Arial Rounded" w:cs="Arial Rounded" w:eastAsia="Arial Rounded" w:hAnsi="Arial Rounded"/>
          <w:b w:val="1"/>
          <w:bCs w:val="1"/>
          <w:u w:val="single"/>
        </w:rPr>
      </w:pPr>
      <w:r w:rsidDel="00000000" w:rsidR="00000000" w:rsidRPr="00000000">
        <w:rPr>
          <w:rtl w:val="0"/>
        </w:rPr>
      </w:r>
    </w:p>
    <w:p w:rsidR="00000000" w:rsidDel="00000000" w:rsidP="00000000" w:rsidRDefault="00000000" w:rsidRPr="00000000" w14:paraId="00000101">
      <w:pPr>
        <w:rPr>
          <w:rFonts w:ascii="Arial Rounded" w:cs="Arial Rounded" w:eastAsia="Arial Rounded" w:hAnsi="Arial Rounded"/>
          <w:b w:val="1"/>
          <w:bCs w:val="1"/>
          <w:u w:val="single"/>
        </w:rPr>
      </w:pPr>
      <w:r w:rsidDel="00000000" w:rsidR="00000000" w:rsidRPr="00000000">
        <w:rPr>
          <w:rFonts w:ascii="Arial Rounded" w:cs="Arial Rounded" w:eastAsia="Arial Rounded" w:hAnsi="Arial Rounded"/>
          <w:b w:val="1"/>
          <w:bCs w:val="1"/>
          <w:u w:val="single"/>
          <w:rtl w:val="0"/>
        </w:rPr>
        <w:t xml:space="preserve">Personal Objectives</w:t>
      </w:r>
    </w:p>
    <w:p w:rsidR="00000000" w:rsidDel="00000000" w:rsidP="00000000" w:rsidRDefault="00000000" w:rsidRPr="00000000" w14:paraId="00000102">
      <w:pPr>
        <w:rPr/>
      </w:pPr>
      <w:r w:rsidDel="00000000" w:rsidR="00000000" w:rsidRPr="00000000">
        <w:rPr>
          <w:rtl w:val="0"/>
        </w:rPr>
      </w:r>
    </w:p>
    <w:tbl>
      <w:tblPr>
        <w:tblStyle w:val="Table5"/>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03">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04">
            <w:pPr>
              <w:spacing w:after="240" w:before="240" w:lineRule="auto"/>
              <w:rPr>
                <w:b w:val="1"/>
                <w:bCs w:val="1"/>
              </w:rPr>
            </w:pPr>
            <w:r w:rsidDel="00000000" w:rsidR="00000000" w:rsidRPr="00000000">
              <w:rPr>
                <w:b w:val="1"/>
                <w:bCs w:val="1"/>
                <w:rtl w:val="0"/>
              </w:rPr>
              <w:t xml:space="preserve">Improve time management and prioritisation</w:t>
            </w:r>
          </w:p>
          <w:p w:rsidR="00000000" w:rsidDel="00000000" w:rsidP="00000000" w:rsidRDefault="00000000" w:rsidRPr="00000000" w14:paraId="00000105">
            <w:pPr>
              <w:spacing w:after="240" w:before="240" w:lineRule="auto"/>
              <w:ind w:left="0" w:firstLine="0"/>
              <w:rPr/>
            </w:pPr>
            <w:r w:rsidDel="00000000" w:rsidR="00000000" w:rsidRPr="00000000">
              <w:rPr>
                <w:rtl w:val="0"/>
              </w:rPr>
              <w:t xml:space="preserve">Attend time-management workshops and use task-planning tools.</w:t>
              <w:br w:type="textWrapping"/>
              <w:t xml:space="preserve">Aim: Meet deadlines consistently and reduce backlog.</w:t>
            </w:r>
          </w:p>
          <w:p w:rsidR="00000000" w:rsidDel="00000000" w:rsidP="00000000" w:rsidRDefault="00000000" w:rsidRPr="00000000" w14:paraId="00000106">
            <w:pPr>
              <w:spacing w:after="240" w:before="240" w:lineRule="auto"/>
              <w:rPr>
                <w:b w:val="1"/>
                <w:bCs w:val="1"/>
              </w:rPr>
            </w:pPr>
            <w:r w:rsidDel="00000000" w:rsidR="00000000" w:rsidRPr="00000000">
              <w:rPr>
                <w:b w:val="1"/>
                <w:bCs w:val="1"/>
                <w:rtl w:val="0"/>
              </w:rPr>
              <w:t xml:space="preserve">Increase confidence in assertive communication</w:t>
            </w:r>
          </w:p>
          <w:p w:rsidR="00000000" w:rsidDel="00000000" w:rsidP="00000000" w:rsidRDefault="00000000" w:rsidRPr="00000000" w14:paraId="00000107">
            <w:pPr>
              <w:spacing w:after="240" w:before="240" w:lineRule="auto"/>
              <w:rPr/>
            </w:pPr>
            <w:r w:rsidDel="00000000" w:rsidR="00000000" w:rsidRPr="00000000">
              <w:rPr>
                <w:rtl w:val="0"/>
              </w:rPr>
              <w:t xml:space="preserve">Complete role-play or communication training sessions.</w:t>
              <w:br w:type="textWrapping"/>
              <w:t xml:space="preserve">Aim: Handle challenging conversations with clinicians and patients more confidently.</w:t>
            </w:r>
          </w:p>
          <w:p w:rsidR="00000000" w:rsidDel="00000000" w:rsidP="00000000" w:rsidRDefault="00000000" w:rsidRPr="00000000" w14:paraId="00000108">
            <w:pPr>
              <w:spacing w:after="240" w:before="240" w:lineRule="auto"/>
              <w:rPr/>
            </w:pPr>
            <w:r w:rsidDel="00000000" w:rsidR="00000000" w:rsidRPr="00000000">
              <w:rPr>
                <w:rtl w:val="0"/>
              </w:rPr>
              <w:t xml:space="preserve">Enhance digital skills in NHS systems</w:t>
            </w:r>
          </w:p>
          <w:p w:rsidR="00000000" w:rsidDel="00000000" w:rsidP="00000000" w:rsidRDefault="00000000" w:rsidRPr="00000000" w14:paraId="00000109">
            <w:pPr>
              <w:spacing w:after="240" w:before="240" w:lineRule="auto"/>
              <w:rPr/>
            </w:pPr>
            <w:r w:rsidDel="00000000" w:rsidR="00000000" w:rsidRPr="00000000">
              <w:rPr>
                <w:rtl w:val="0"/>
              </w:rPr>
              <w:t xml:space="preserve">Attend internal IT/digital skills training; shadow experienced colleagues.</w:t>
            </w:r>
          </w:p>
          <w:p w:rsidR="00000000" w:rsidDel="00000000" w:rsidP="00000000" w:rsidRDefault="00000000" w:rsidRPr="00000000" w14:paraId="0000010A">
            <w:pPr>
              <w:spacing w:after="240" w:before="240" w:lineRule="auto"/>
              <w:rPr/>
            </w:pPr>
            <w:r w:rsidDel="00000000" w:rsidR="00000000" w:rsidRPr="00000000">
              <w:rPr>
                <w:rtl w:val="0"/>
              </w:rPr>
              <w:t xml:space="preserve">Aim: Reduce errors and complete administrative tasks more efficiently.</w:t>
              <w:br w:type="textWrapping"/>
              <w:br w:type="textWrapping"/>
            </w:r>
          </w:p>
        </w:tc>
      </w:tr>
      <w:tr>
        <w:trPr>
          <w:cantSplit w:val="0"/>
          <w:trHeight w:val="273" w:hRule="atLeast"/>
          <w:tblHeader w:val="0"/>
        </w:trPr>
        <w:tc>
          <w:tcPr>
            <w:shd w:fill="d9d9d9" w:val="clear"/>
          </w:tcPr>
          <w:p w:rsidR="00000000" w:rsidDel="00000000" w:rsidP="00000000" w:rsidRDefault="00000000" w:rsidRPr="00000000" w14:paraId="0000010B">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0C">
            <w:pPr>
              <w:spacing w:after="240" w:before="240" w:lineRule="auto"/>
              <w:rPr>
                <w:b w:val="1"/>
                <w:bCs w:val="1"/>
              </w:rPr>
            </w:pPr>
            <w:r w:rsidDel="00000000" w:rsidR="00000000" w:rsidRPr="00000000">
              <w:rPr>
                <w:b w:val="1"/>
                <w:bCs w:val="1"/>
                <w:rtl w:val="0"/>
              </w:rPr>
              <w:t xml:space="preserve">Take on additional responsibilities within the administrative team</w:t>
            </w:r>
          </w:p>
          <w:p w:rsidR="00000000" w:rsidDel="00000000" w:rsidP="00000000" w:rsidRDefault="00000000" w:rsidRPr="00000000" w14:paraId="0000010D">
            <w:pPr>
              <w:spacing w:after="240" w:before="240" w:lineRule="auto"/>
              <w:ind w:left="0" w:firstLine="0"/>
              <w:rPr/>
            </w:pPr>
            <w:r w:rsidDel="00000000" w:rsidR="00000000" w:rsidRPr="00000000">
              <w:rPr>
                <w:rtl w:val="0"/>
              </w:rPr>
              <w:t xml:space="preserve">Lead small projects, coordinate clinic schedules, or mentor new staff.</w:t>
              <w:br w:type="textWrapping"/>
              <w:t xml:space="preserve">Aim: Develop leadership and supervisory skills.</w:t>
              <w:br w:type="textWrapping"/>
            </w:r>
          </w:p>
          <w:p w:rsidR="00000000" w:rsidDel="00000000" w:rsidP="00000000" w:rsidRDefault="00000000" w:rsidRPr="00000000" w14:paraId="0000010E">
            <w:pPr>
              <w:spacing w:after="240" w:before="240" w:lineRule="auto"/>
              <w:rPr/>
            </w:pPr>
            <w:r w:rsidDel="00000000" w:rsidR="00000000" w:rsidRPr="00000000">
              <w:rPr>
                <w:b w:val="1"/>
                <w:bCs w:val="1"/>
                <w:rtl w:val="0"/>
              </w:rPr>
              <w:t xml:space="preserve">Obtain an accredited qualification in medical administration or terminology</w:t>
              <w:br w:type="textWrapping"/>
            </w:r>
            <w:r w:rsidDel="00000000" w:rsidR="00000000" w:rsidRPr="00000000">
              <w:rPr>
                <w:rtl w:val="0"/>
              </w:rPr>
              <w:t xml:space="preserve">Complete AMSPAR or equivalent certification.</w:t>
              <w:br w:type="textWrapping"/>
              <w:t xml:space="preserve">Aim: Improve professional credibility and career progression opportunities.</w:t>
              <w:br w:type="textWrapping"/>
            </w:r>
          </w:p>
          <w:p w:rsidR="00000000" w:rsidDel="00000000" w:rsidP="00000000" w:rsidRDefault="00000000" w:rsidRPr="00000000" w14:paraId="0000010F">
            <w:pPr>
              <w:spacing w:after="240" w:before="240" w:lineRule="auto"/>
              <w:rPr/>
            </w:pPr>
            <w:r w:rsidDel="00000000" w:rsidR="00000000" w:rsidRPr="00000000">
              <w:rPr>
                <w:b w:val="1"/>
                <w:bCs w:val="1"/>
                <w:rtl w:val="0"/>
              </w:rPr>
              <w:t xml:space="preserve">Develop advanced problem-solving and workflow management skills</w:t>
              <w:br w:type="textWrapping"/>
            </w:r>
            <w:r w:rsidDel="00000000" w:rsidR="00000000" w:rsidRPr="00000000">
              <w:rPr>
                <w:rtl w:val="0"/>
              </w:rPr>
              <w:t xml:space="preserve">Attend workshops on process improvement and service delivery.</w:t>
              <w:br w:type="textWrapping"/>
              <w:t xml:space="preserve">Aim: Increase contribution to team efficiency and patient service quality.</w:t>
            </w:r>
          </w:p>
        </w:tc>
      </w:tr>
      <w:tr>
        <w:trPr>
          <w:cantSplit w:val="0"/>
          <w:trHeight w:val="273" w:hRule="atLeast"/>
          <w:tblHeader w:val="0"/>
        </w:trPr>
        <w:tc>
          <w:tcPr>
            <w:shd w:fill="d9d9d9" w:val="clear"/>
          </w:tcPr>
          <w:p w:rsidR="00000000" w:rsidDel="00000000" w:rsidP="00000000" w:rsidRDefault="00000000" w:rsidRPr="00000000" w14:paraId="00000110">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Long Term Goals (3-5 years)</w:t>
            </w:r>
          </w:p>
        </w:tc>
      </w:tr>
      <w:tr>
        <w:trPr>
          <w:cantSplit w:val="0"/>
          <w:trHeight w:val="808" w:hRule="atLeast"/>
          <w:tblHeader w:val="0"/>
        </w:trPr>
        <w:tc>
          <w:tcPr/>
          <w:p w:rsidR="00000000" w:rsidDel="00000000" w:rsidP="00000000" w:rsidRDefault="00000000" w:rsidRPr="00000000" w14:paraId="00000111">
            <w:pPr>
              <w:rPr/>
            </w:pPr>
            <w:r w:rsidDel="00000000" w:rsidR="00000000" w:rsidRPr="00000000">
              <w:rPr>
                <w:b w:val="1"/>
                <w:bCs w:val="1"/>
                <w:rtl w:val="0"/>
              </w:rPr>
              <w:t xml:space="preserve">Progress to a senior administrative or management role</w:t>
              <w:br w:type="textWrapping"/>
            </w:r>
            <w:r w:rsidDel="00000000" w:rsidR="00000000" w:rsidRPr="00000000">
              <w:rPr>
                <w:rtl w:val="0"/>
              </w:rPr>
              <w:t xml:space="preserve">Example: Senior Medical Secretary, Team Lead, or Clinic Coordinator.</w:t>
              <w:br w:type="textWrapping"/>
              <w:t xml:space="preserve">Aim: Take on leadership responsibilities and influence team performance.</w:t>
              <w:br w:type="textWrapping"/>
            </w:r>
          </w:p>
          <w:p w:rsidR="00000000" w:rsidDel="00000000" w:rsidP="00000000" w:rsidRDefault="00000000" w:rsidRPr="00000000" w14:paraId="00000112">
            <w:pPr>
              <w:rPr/>
            </w:pPr>
            <w:r w:rsidDel="00000000" w:rsidR="00000000" w:rsidRPr="00000000">
              <w:rPr>
                <w:b w:val="1"/>
                <w:bCs w:val="1"/>
                <w:rtl w:val="0"/>
              </w:rPr>
              <w:t xml:space="preserve">Specialise in a specific clinical area or administrative function</w:t>
              <w:br w:type="textWrapping"/>
            </w:r>
            <w:r w:rsidDel="00000000" w:rsidR="00000000" w:rsidRPr="00000000">
              <w:rPr>
                <w:rtl w:val="0"/>
              </w:rPr>
              <w:t xml:space="preserve">Example: Become expert in outpatient clinic coordination or patient records management.</w:t>
              <w:br w:type="textWrapping"/>
              <w:t xml:space="preserve">Aim: Develop specialist expertise to support clinical and administrative teams.</w:t>
              <w:br w:type="textWrapping"/>
            </w:r>
          </w:p>
          <w:p w:rsidR="00000000" w:rsidDel="00000000" w:rsidP="00000000" w:rsidRDefault="00000000" w:rsidRPr="00000000" w14:paraId="00000113">
            <w:pPr>
              <w:rPr/>
            </w:pPr>
            <w:r w:rsidDel="00000000" w:rsidR="00000000" w:rsidRPr="00000000">
              <w:rPr>
                <w:b w:val="1"/>
                <w:bCs w:val="1"/>
                <w:rtl w:val="0"/>
              </w:rPr>
              <w:t xml:space="preserve">Contribute to organisational improvement initiatives</w:t>
              <w:br w:type="textWrapping"/>
            </w:r>
            <w:r w:rsidDel="00000000" w:rsidR="00000000" w:rsidRPr="00000000">
              <w:rPr>
                <w:rtl w:val="0"/>
              </w:rPr>
              <w:t xml:space="preserve">Participate in service redesign, workflow efficiency projects, or staff training programs.</w:t>
              <w:br w:type="textWrapping"/>
              <w:t xml:space="preserve">Aim: Influence NHS organisational effectiveness and patient care quality.</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tc>
      </w:tr>
    </w:tbl>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Person 2</w:t>
      </w:r>
    </w:p>
    <w:tbl>
      <w:tblPr>
        <w:tblStyle w:val="Table6"/>
        <w:tblW w:w="951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119">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do I want to learn?</w:t>
            </w:r>
          </w:p>
        </w:tc>
        <w:tc>
          <w:tcPr>
            <w:shd w:fill="d9d9d9" w:val="clear"/>
          </w:tcPr>
          <w:p w:rsidR="00000000" w:rsidDel="00000000" w:rsidP="00000000" w:rsidRDefault="00000000" w:rsidRPr="00000000" w14:paraId="0000011A">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do I have to do?</w:t>
            </w:r>
          </w:p>
        </w:tc>
        <w:tc>
          <w:tcPr>
            <w:shd w:fill="d9d9d9" w:val="clear"/>
          </w:tcPr>
          <w:p w:rsidR="00000000" w:rsidDel="00000000" w:rsidP="00000000" w:rsidRDefault="00000000" w:rsidRPr="00000000" w14:paraId="0000011B">
            <w:pPr>
              <w:jc w:val="cente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What support and resources will I need?</w:t>
            </w:r>
          </w:p>
        </w:tc>
        <w:tc>
          <w:tcPr>
            <w:shd w:fill="d9d9d9" w:val="clear"/>
          </w:tcPr>
          <w:p w:rsidR="00000000" w:rsidDel="00000000" w:rsidP="00000000" w:rsidRDefault="00000000" w:rsidRPr="00000000" w14:paraId="0000011C">
            <w:pPr>
              <w:jc w:val="cente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How will I measure success?</w:t>
            </w:r>
          </w:p>
        </w:tc>
        <w:tc>
          <w:tcPr>
            <w:shd w:fill="d9d9d9" w:val="clear"/>
          </w:tcPr>
          <w:p w:rsidR="00000000" w:rsidDel="00000000" w:rsidP="00000000" w:rsidRDefault="00000000" w:rsidRPr="00000000" w14:paraId="0000011D">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Target Date for Review</w:t>
            </w:r>
          </w:p>
        </w:tc>
      </w:tr>
      <w:tr>
        <w:trPr>
          <w:cantSplit w:val="0"/>
          <w:trHeight w:val="316" w:hRule="atLeast"/>
          <w:tblHeader w:val="0"/>
        </w:trPr>
        <w:tc>
          <w:tcPr/>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Improve understanding of Information Governance</w:t>
            </w:r>
          </w:p>
        </w:tc>
        <w:tc>
          <w:tcPr/>
          <w:p w:rsidR="00000000" w:rsidDel="00000000" w:rsidP="00000000" w:rsidRDefault="00000000" w:rsidRPr="00000000" w14:paraId="00000120">
            <w:pPr>
              <w:rPr/>
            </w:pPr>
            <w:r w:rsidDel="00000000" w:rsidR="00000000" w:rsidRPr="00000000">
              <w:rPr>
                <w:rtl w:val="0"/>
              </w:rPr>
              <w:t xml:space="preserve">Complete IG training</w:t>
            </w:r>
          </w:p>
        </w:tc>
        <w:tc>
          <w:tcPr/>
          <w:p w:rsidR="00000000" w:rsidDel="00000000" w:rsidP="00000000" w:rsidRDefault="00000000" w:rsidRPr="00000000" w14:paraId="00000121">
            <w:pPr>
              <w:rPr/>
            </w:pPr>
            <w:r w:rsidDel="00000000" w:rsidR="00000000" w:rsidRPr="00000000">
              <w:rPr>
                <w:rtl w:val="0"/>
              </w:rPr>
              <w:t xml:space="preserve">Line manager support</w:t>
              <w:br w:type="textWrapping"/>
              <w:t xml:space="preserve">Access to IG training</w:t>
            </w:r>
          </w:p>
        </w:tc>
        <w:tc>
          <w:tcPr/>
          <w:p w:rsidR="00000000" w:rsidDel="00000000" w:rsidP="00000000" w:rsidRDefault="00000000" w:rsidRPr="00000000" w14:paraId="00000122">
            <w:pPr>
              <w:rPr/>
            </w:pPr>
            <w:r w:rsidDel="00000000" w:rsidR="00000000" w:rsidRPr="00000000">
              <w:rPr>
                <w:rtl w:val="0"/>
              </w:rPr>
              <w:t xml:space="preserve">Correctly handle patient information</w:t>
              <w:br w:type="textWrapping"/>
              <w:t xml:space="preserve">No breaches reported</w:t>
            </w:r>
          </w:p>
        </w:tc>
        <w:tc>
          <w:tcPr/>
          <w:p w:rsidR="00000000" w:rsidDel="00000000" w:rsidP="00000000" w:rsidRDefault="00000000" w:rsidRPr="00000000" w14:paraId="00000123">
            <w:pPr>
              <w:rPr/>
            </w:pPr>
            <w:r w:rsidDel="00000000" w:rsidR="00000000" w:rsidRPr="00000000">
              <w:rPr>
                <w:rtl w:val="0"/>
              </w:rPr>
              <w:t xml:space="preserve">2 months</w:t>
            </w:r>
          </w:p>
        </w:tc>
      </w:tr>
      <w:tr>
        <w:trPr>
          <w:cantSplit w:val="0"/>
          <w:trHeight w:val="329" w:hRule="atLeast"/>
          <w:tblHeader w:val="0"/>
        </w:trPr>
        <w:tc>
          <w:tcPr/>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Develop prioritisation skills during busy clinics</w:t>
            </w:r>
          </w:p>
          <w:p w:rsidR="00000000" w:rsidDel="00000000" w:rsidP="00000000" w:rsidRDefault="00000000" w:rsidRPr="00000000" w14:paraId="00000126">
            <w:pPr>
              <w:rPr/>
            </w:pPr>
            <w:r w:rsidDel="00000000" w:rsidR="00000000" w:rsidRPr="00000000">
              <w:rPr>
                <w:rtl w:val="0"/>
              </w:rPr>
            </w:r>
          </w:p>
        </w:tc>
        <w:tc>
          <w:tcPr/>
          <w:p w:rsidR="00000000" w:rsidDel="00000000" w:rsidP="00000000" w:rsidRDefault="00000000" w:rsidRPr="00000000" w14:paraId="00000127">
            <w:pPr>
              <w:rPr/>
            </w:pPr>
            <w:r w:rsidDel="00000000" w:rsidR="00000000" w:rsidRPr="00000000">
              <w:rPr>
                <w:rtl w:val="0"/>
              </w:rPr>
              <w:t xml:space="preserve">Shadow senior medical secretary</w:t>
              <w:br w:type="textWrapping"/>
              <w:t xml:space="preserve">Use task/activity logs</w:t>
            </w:r>
          </w:p>
        </w:tc>
        <w:tc>
          <w:tcPr/>
          <w:p w:rsidR="00000000" w:rsidDel="00000000" w:rsidP="00000000" w:rsidRDefault="00000000" w:rsidRPr="00000000" w14:paraId="00000128">
            <w:pPr>
              <w:rPr/>
            </w:pPr>
            <w:r w:rsidDel="00000000" w:rsidR="00000000" w:rsidRPr="00000000">
              <w:rPr>
                <w:rtl w:val="0"/>
              </w:rPr>
              <w:t xml:space="preserve">Mentoring from experienced staff</w:t>
            </w:r>
          </w:p>
        </w:tc>
        <w:tc>
          <w:tcPr/>
          <w:p w:rsidR="00000000" w:rsidDel="00000000" w:rsidP="00000000" w:rsidRDefault="00000000" w:rsidRPr="00000000" w14:paraId="00000129">
            <w:pPr>
              <w:rPr/>
            </w:pPr>
            <w:r w:rsidDel="00000000" w:rsidR="00000000" w:rsidRPr="00000000">
              <w:rPr>
                <w:rtl w:val="0"/>
              </w:rPr>
              <w:t xml:space="preserve">Complete daily tasks on time</w:t>
              <w:br w:type="textWrapping"/>
              <w:t xml:space="preserve">Reduced stress during peak periods</w:t>
            </w:r>
          </w:p>
        </w:tc>
        <w:tc>
          <w:tcPr/>
          <w:p w:rsidR="00000000" w:rsidDel="00000000" w:rsidP="00000000" w:rsidRDefault="00000000" w:rsidRPr="00000000" w14:paraId="0000012A">
            <w:pPr>
              <w:rPr/>
            </w:pPr>
            <w:r w:rsidDel="00000000" w:rsidR="00000000" w:rsidRPr="00000000">
              <w:rPr>
                <w:rtl w:val="0"/>
              </w:rPr>
              <w:t xml:space="preserve">3 months</w:t>
            </w:r>
          </w:p>
        </w:tc>
      </w:tr>
      <w:tr>
        <w:trPr>
          <w:cantSplit w:val="0"/>
          <w:trHeight w:val="316" w:hRule="atLeast"/>
          <w:tblHeader w:val="0"/>
        </w:trPr>
        <w:tc>
          <w:tcPr/>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t xml:space="preserve">Build confidence in meeting deadlines</w:t>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tc>
        <w:tc>
          <w:tcPr/>
          <w:p w:rsidR="00000000" w:rsidDel="00000000" w:rsidP="00000000" w:rsidRDefault="00000000" w:rsidRPr="00000000" w14:paraId="0000012F">
            <w:pPr>
              <w:rPr/>
            </w:pPr>
            <w:r w:rsidDel="00000000" w:rsidR="00000000" w:rsidRPr="00000000">
              <w:rPr>
                <w:rtl w:val="0"/>
              </w:rPr>
              <w:t xml:space="preserve">Regular 1:1 check-ins</w:t>
              <w:br w:type="textWrapping"/>
              <w:t xml:space="preserve">Use SMART goals</w:t>
            </w:r>
          </w:p>
        </w:tc>
        <w:tc>
          <w:tcPr/>
          <w:p w:rsidR="00000000" w:rsidDel="00000000" w:rsidP="00000000" w:rsidRDefault="00000000" w:rsidRPr="00000000" w14:paraId="00000130">
            <w:pPr>
              <w:rPr/>
            </w:pPr>
            <w:r w:rsidDel="00000000" w:rsidR="00000000" w:rsidRPr="00000000">
              <w:rPr>
                <w:rtl w:val="0"/>
              </w:rPr>
              <w:t xml:space="preserve">Line manager support</w:t>
              <w:br w:type="textWrapping"/>
              <w:t xml:space="preserve">Peer encouragement</w:t>
            </w:r>
          </w:p>
        </w:tc>
        <w:tc>
          <w:tcPr/>
          <w:p w:rsidR="00000000" w:rsidDel="00000000" w:rsidP="00000000" w:rsidRDefault="00000000" w:rsidRPr="00000000" w14:paraId="00000131">
            <w:pPr>
              <w:rPr/>
            </w:pPr>
            <w:r w:rsidDel="00000000" w:rsidR="00000000" w:rsidRPr="00000000">
              <w:rPr>
                <w:rtl w:val="0"/>
              </w:rPr>
              <w:t xml:space="preserve">Fewer overdue tasks</w:t>
              <w:br w:type="textWrapping"/>
              <w:t xml:space="preserve">Positive feedback from manager</w:t>
            </w:r>
          </w:p>
        </w:tc>
        <w:tc>
          <w:tcPr/>
          <w:p w:rsidR="00000000" w:rsidDel="00000000" w:rsidP="00000000" w:rsidRDefault="00000000" w:rsidRPr="00000000" w14:paraId="00000132">
            <w:pPr>
              <w:rPr/>
            </w:pPr>
            <w:r w:rsidDel="00000000" w:rsidR="00000000" w:rsidRPr="00000000">
              <w:rPr>
                <w:rtl w:val="0"/>
              </w:rPr>
              <w:t xml:space="preserve">6 months</w:t>
            </w:r>
          </w:p>
        </w:tc>
      </w:tr>
    </w:tbl>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rFonts w:ascii="Arial Rounded" w:cs="Arial Rounded" w:eastAsia="Arial Rounded" w:hAnsi="Arial Rounded"/>
          <w:b w:val="1"/>
          <w:bCs w:val="1"/>
          <w:u w:val="single"/>
        </w:rPr>
      </w:pPr>
      <w:r w:rsidDel="00000000" w:rsidR="00000000" w:rsidRPr="00000000">
        <w:rPr>
          <w:rtl w:val="0"/>
        </w:rPr>
      </w:r>
    </w:p>
    <w:p w:rsidR="00000000" w:rsidDel="00000000" w:rsidP="00000000" w:rsidRDefault="00000000" w:rsidRPr="00000000" w14:paraId="00000135">
      <w:pPr>
        <w:rPr>
          <w:rFonts w:ascii="Arial Rounded" w:cs="Arial Rounded" w:eastAsia="Arial Rounded" w:hAnsi="Arial Rounded"/>
          <w:b w:val="1"/>
          <w:bCs w:val="1"/>
          <w:u w:val="single"/>
        </w:rPr>
      </w:pPr>
      <w:r w:rsidDel="00000000" w:rsidR="00000000" w:rsidRPr="00000000">
        <w:rPr>
          <w:rFonts w:ascii="Arial Rounded" w:cs="Arial Rounded" w:eastAsia="Arial Rounded" w:hAnsi="Arial Rounded"/>
          <w:b w:val="1"/>
          <w:bCs w:val="1"/>
          <w:u w:val="single"/>
          <w:rtl w:val="0"/>
        </w:rPr>
        <w:t xml:space="preserve">Personal Objectives</w:t>
      </w:r>
    </w:p>
    <w:p w:rsidR="00000000" w:rsidDel="00000000" w:rsidP="00000000" w:rsidRDefault="00000000" w:rsidRPr="00000000" w14:paraId="00000136">
      <w:pPr>
        <w:rPr/>
      </w:pPr>
      <w:r w:rsidDel="00000000" w:rsidR="00000000" w:rsidRPr="00000000">
        <w:rPr>
          <w:rtl w:val="0"/>
        </w:rPr>
      </w:r>
    </w:p>
    <w:tbl>
      <w:tblPr>
        <w:tblStyle w:val="Table7"/>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37">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38">
            <w:pPr>
              <w:rPr/>
            </w:pPr>
            <w:r w:rsidDel="00000000" w:rsidR="00000000" w:rsidRPr="00000000">
              <w:rPr>
                <w:rtl w:val="0"/>
              </w:rPr>
              <w:t xml:space="preserve">Improve understanding of Information Governance and confidentiality.</w:t>
            </w:r>
          </w:p>
          <w:p w:rsidR="00000000" w:rsidDel="00000000" w:rsidP="00000000" w:rsidRDefault="00000000" w:rsidRPr="00000000" w14:paraId="00000139">
            <w:pPr>
              <w:rPr/>
            </w:pPr>
            <w:r w:rsidDel="00000000" w:rsidR="00000000" w:rsidRPr="00000000">
              <w:rPr>
                <w:rtl w:val="0"/>
              </w:rPr>
              <w:t xml:space="preserve">Enhance prioritisation and task management skills in busy clinics.</w:t>
            </w:r>
          </w:p>
          <w:p w:rsidR="00000000" w:rsidDel="00000000" w:rsidP="00000000" w:rsidRDefault="00000000" w:rsidRPr="00000000" w14:paraId="0000013A">
            <w:pPr>
              <w:rPr/>
            </w:pPr>
            <w:r w:rsidDel="00000000" w:rsidR="00000000" w:rsidRPr="00000000">
              <w:rPr>
                <w:rtl w:val="0"/>
              </w:rPr>
              <w:t xml:space="preserve">Build confidence in meeting administrative deadlines consistently.</w:t>
            </w:r>
          </w:p>
          <w:p w:rsidR="00000000" w:rsidDel="00000000" w:rsidP="00000000" w:rsidRDefault="00000000" w:rsidRPr="00000000" w14:paraId="0000013B">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3C">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3D">
            <w:pPr>
              <w:rPr/>
            </w:pPr>
            <w:r w:rsidDel="00000000" w:rsidR="00000000" w:rsidRPr="00000000">
              <w:rPr>
                <w:rtl w:val="0"/>
              </w:rPr>
              <w:t xml:space="preserve">Take on increased responsibility for coordinating clinics or patient appointments.</w:t>
            </w:r>
          </w:p>
          <w:p w:rsidR="00000000" w:rsidDel="00000000" w:rsidP="00000000" w:rsidRDefault="00000000" w:rsidRPr="00000000" w14:paraId="0000013E">
            <w:pPr>
              <w:rPr/>
            </w:pPr>
            <w:r w:rsidDel="00000000" w:rsidR="00000000" w:rsidRPr="00000000">
              <w:rPr>
                <w:rtl w:val="0"/>
              </w:rPr>
              <w:t xml:space="preserve">Gain accreditation in medical administration or terminology.</w:t>
            </w:r>
          </w:p>
          <w:p w:rsidR="00000000" w:rsidDel="00000000" w:rsidP="00000000" w:rsidRDefault="00000000" w:rsidRPr="00000000" w14:paraId="0000013F">
            <w:pPr>
              <w:rPr/>
            </w:pPr>
            <w:r w:rsidDel="00000000" w:rsidR="00000000" w:rsidRPr="00000000">
              <w:rPr>
                <w:rtl w:val="0"/>
              </w:rPr>
              <w:t xml:space="preserve">Develop mentoring or peer support skills to assist junior team members.</w:t>
            </w:r>
          </w:p>
          <w:p w:rsidR="00000000" w:rsidDel="00000000" w:rsidP="00000000" w:rsidRDefault="00000000" w:rsidRPr="00000000" w14:paraId="00000140">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41">
            <w:pPr>
              <w:rPr>
                <w:rFonts w:ascii="Arial Rounded" w:cs="Arial Rounded" w:eastAsia="Arial Rounded" w:hAnsi="Arial Rounded"/>
                <w:b w:val="1"/>
                <w:bCs w:val="1"/>
              </w:rPr>
            </w:pPr>
            <w:r w:rsidDel="00000000" w:rsidR="00000000" w:rsidRPr="00000000">
              <w:rPr>
                <w:rFonts w:ascii="Arial Rounded" w:cs="Arial Rounded" w:eastAsia="Arial Rounded" w:hAnsi="Arial Rounded"/>
                <w:b w:val="1"/>
                <w:bCs w:val="1"/>
                <w:rtl w:val="0"/>
              </w:rPr>
              <w:t xml:space="preserve">Long Term Goals (3-5 years)</w:t>
            </w:r>
          </w:p>
        </w:tc>
      </w:tr>
      <w:tr>
        <w:trPr>
          <w:cantSplit w:val="0"/>
          <w:trHeight w:val="808" w:hRule="atLeast"/>
          <w:tblHeader w:val="0"/>
        </w:trPr>
        <w:tc>
          <w:tcPr/>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t xml:space="preserve">Progress to a senior administrative role within the team.</w:t>
            </w:r>
          </w:p>
          <w:p w:rsidR="00000000" w:rsidDel="00000000" w:rsidP="00000000" w:rsidRDefault="00000000" w:rsidRPr="00000000" w14:paraId="00000144">
            <w:pPr>
              <w:rPr/>
            </w:pPr>
            <w:r w:rsidDel="00000000" w:rsidR="00000000" w:rsidRPr="00000000">
              <w:rPr>
                <w:rtl w:val="0"/>
              </w:rPr>
              <w:t xml:space="preserve">Specialise in a clinical area or workflow process to become the team expert.</w:t>
            </w:r>
          </w:p>
          <w:p w:rsidR="00000000" w:rsidDel="00000000" w:rsidP="00000000" w:rsidRDefault="00000000" w:rsidRPr="00000000" w14:paraId="00000145">
            <w:pPr>
              <w:rPr/>
            </w:pPr>
            <w:r w:rsidDel="00000000" w:rsidR="00000000" w:rsidRPr="00000000">
              <w:rPr>
                <w:rtl w:val="0"/>
              </w:rPr>
              <w:t xml:space="preserve">Contribute to service improvement initiatives within the Trust.</w:t>
            </w:r>
          </w:p>
          <w:p w:rsidR="00000000" w:rsidDel="00000000" w:rsidP="00000000" w:rsidRDefault="00000000" w:rsidRPr="00000000" w14:paraId="00000146">
            <w:pPr>
              <w:rPr/>
            </w:pPr>
            <w:r w:rsidDel="00000000" w:rsidR="00000000" w:rsidRPr="00000000">
              <w:rPr>
                <w:rtl w:val="0"/>
              </w:rPr>
            </w:r>
          </w:p>
        </w:tc>
      </w:tr>
    </w:tbl>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pStyle w:val="Heading2"/>
        <w:rPr/>
      </w:pPr>
      <w:bookmarkStart w:colFirst="0" w:colLast="0" w:name="_heading=h.lt832y8sue95" w:id="26"/>
      <w:bookmarkEnd w:id="26"/>
      <w:r w:rsidDel="00000000" w:rsidR="00000000" w:rsidRPr="00000000">
        <w:rPr>
          <w:rtl w:val="0"/>
        </w:rPr>
        <w:t xml:space="preserve">1.6 Monitor progress</w:t>
      </w:r>
    </w:p>
    <w:p w:rsidR="00000000" w:rsidDel="00000000" w:rsidP="00000000" w:rsidRDefault="00000000" w:rsidRPr="00000000" w14:paraId="0000014A">
      <w:pPr>
        <w:spacing w:after="240" w:before="240" w:lineRule="auto"/>
        <w:rPr/>
      </w:pPr>
      <w:r w:rsidDel="00000000" w:rsidR="00000000" w:rsidRPr="00000000">
        <w:rPr>
          <w:rtl w:val="0"/>
        </w:rPr>
        <w:t xml:space="preserve">Monitoring progress is essential to ensure that development goals are achieved and that learning is applied effectively in the workplace. For both self and colleague, progress can be monitored using the following strategies:</w:t>
      </w:r>
    </w:p>
    <w:p w:rsidR="00000000" w:rsidDel="00000000" w:rsidP="00000000" w:rsidRDefault="00000000" w:rsidRPr="00000000" w14:paraId="0000014B">
      <w:pPr>
        <w:spacing w:after="240" w:before="240" w:lineRule="auto"/>
        <w:ind w:left="0" w:firstLine="0"/>
        <w:rPr/>
      </w:pPr>
      <w:r w:rsidDel="00000000" w:rsidR="00000000" w:rsidRPr="00000000">
        <w:rPr>
          <w:b w:val="1"/>
          <w:bCs w:val="1"/>
          <w:rtl w:val="0"/>
        </w:rPr>
        <w:t xml:space="preserve">Regular One-to-One Meetings</w:t>
        <w:br w:type="textWrapping"/>
      </w:r>
      <w:r w:rsidDel="00000000" w:rsidR="00000000" w:rsidRPr="00000000">
        <w:rPr>
          <w:rtl w:val="0"/>
        </w:rPr>
        <w:t xml:space="preserve">Scheduled monthly (for self) or weekly (for colleague) meetings with line managers provide opportunities to review progress, discuss challenges, and adjust development plans where necessary (Armstrong, 2014).</w:t>
        <w:br w:type="textWrapping"/>
      </w:r>
    </w:p>
    <w:p w:rsidR="00000000" w:rsidDel="00000000" w:rsidP="00000000" w:rsidRDefault="00000000" w:rsidRPr="00000000" w14:paraId="0000014C">
      <w:pPr>
        <w:spacing w:after="240" w:before="240" w:lineRule="auto"/>
        <w:ind w:left="0" w:firstLine="0"/>
        <w:rPr/>
      </w:pPr>
      <w:r w:rsidDel="00000000" w:rsidR="00000000" w:rsidRPr="00000000">
        <w:rPr>
          <w:rtl w:val="0"/>
        </w:rPr>
      </w:r>
    </w:p>
    <w:p w:rsidR="00000000" w:rsidDel="00000000" w:rsidP="00000000" w:rsidRDefault="00000000" w:rsidRPr="00000000" w14:paraId="0000014D">
      <w:pPr>
        <w:spacing w:after="240" w:before="240" w:lineRule="auto"/>
        <w:ind w:left="0" w:firstLine="0"/>
        <w:rPr/>
      </w:pPr>
      <w:r w:rsidDel="00000000" w:rsidR="00000000" w:rsidRPr="00000000">
        <w:rPr>
          <w:b w:val="1"/>
          <w:bCs w:val="1"/>
          <w:rtl w:val="0"/>
        </w:rPr>
        <w:t xml:space="preserve">Tracking Development Goals</w:t>
        <w:br w:type="textWrapping"/>
      </w:r>
      <w:r w:rsidDel="00000000" w:rsidR="00000000" w:rsidRPr="00000000">
        <w:rPr>
          <w:rtl w:val="0"/>
        </w:rPr>
        <w:t xml:space="preserve">Maintaining a record of completed training, shadowing sessions, workshops, and achieved milestones allows individuals and managers to assess growth objectively (Pedler, Burgoyne &amp; Boydell, 2013).</w:t>
        <w:br w:type="textWrapping"/>
      </w:r>
    </w:p>
    <w:p w:rsidR="00000000" w:rsidDel="00000000" w:rsidP="00000000" w:rsidRDefault="00000000" w:rsidRPr="00000000" w14:paraId="0000014E">
      <w:pPr>
        <w:spacing w:after="240" w:before="240" w:lineRule="auto"/>
        <w:ind w:left="0" w:firstLine="0"/>
        <w:rPr/>
      </w:pPr>
      <w:r w:rsidDel="00000000" w:rsidR="00000000" w:rsidRPr="00000000">
        <w:rPr>
          <w:b w:val="1"/>
          <w:bCs w:val="1"/>
          <w:rtl w:val="0"/>
        </w:rPr>
        <w:t xml:space="preserve">Feedback from Colleagues and Supervisors</w:t>
        <w:br w:type="textWrapping"/>
      </w:r>
      <w:r w:rsidDel="00000000" w:rsidR="00000000" w:rsidRPr="00000000">
        <w:rPr>
          <w:rtl w:val="0"/>
        </w:rPr>
        <w:t xml:space="preserve">Constructive feedback highlights areas of improvement and reinforces positive behaviours. Peer and manager input is vital for both technical skills and communication competence (Hattie &amp; Timperley, 2007).</w:t>
        <w:br w:type="textWrapping"/>
      </w:r>
    </w:p>
    <w:p w:rsidR="00000000" w:rsidDel="00000000" w:rsidP="00000000" w:rsidRDefault="00000000" w:rsidRPr="00000000" w14:paraId="0000014F">
      <w:pPr>
        <w:spacing w:after="240" w:before="240" w:lineRule="auto"/>
        <w:ind w:left="0" w:firstLine="0"/>
        <w:rPr/>
      </w:pPr>
      <w:r w:rsidDel="00000000" w:rsidR="00000000" w:rsidRPr="00000000">
        <w:rPr>
          <w:b w:val="1"/>
          <w:bCs w:val="1"/>
          <w:rtl w:val="0"/>
        </w:rPr>
        <w:t xml:space="preserve">Self-Reflection</w:t>
        <w:br w:type="textWrapping"/>
      </w:r>
      <w:r w:rsidDel="00000000" w:rsidR="00000000" w:rsidRPr="00000000">
        <w:rPr>
          <w:rtl w:val="0"/>
        </w:rPr>
        <w:t xml:space="preserve">Reflecting on daily tasks, challenges, and successes supports ongoing learning and ensures that skills are applied consistently (Kolb, 1984).</w:t>
        <w:br w:type="textWrapping"/>
      </w:r>
    </w:p>
    <w:p w:rsidR="00000000" w:rsidDel="00000000" w:rsidP="00000000" w:rsidRDefault="00000000" w:rsidRPr="00000000" w14:paraId="00000150">
      <w:pPr>
        <w:spacing w:after="240" w:before="240" w:lineRule="auto"/>
        <w:ind w:left="0" w:firstLine="0"/>
        <w:rPr/>
      </w:pPr>
      <w:r w:rsidDel="00000000" w:rsidR="00000000" w:rsidRPr="00000000">
        <w:rPr>
          <w:b w:val="1"/>
          <w:bCs w:val="1"/>
          <w:rtl w:val="0"/>
        </w:rPr>
        <w:t xml:space="preserve">Use of Performance Indicators</w:t>
        <w:br w:type="textWrapping"/>
      </w:r>
      <w:r w:rsidDel="00000000" w:rsidR="00000000" w:rsidRPr="00000000">
        <w:rPr>
          <w:rtl w:val="0"/>
        </w:rPr>
        <w:t xml:space="preserve">Metrics such as task completion rates, error reduction, and adherence to NHS processes provide measurable evidence of development (NHS Leadership Academy, 2019; West et al., 2017).</w:t>
        <w:br w:type="textWrapping"/>
      </w:r>
    </w:p>
    <w:p w:rsidR="00000000" w:rsidDel="00000000" w:rsidP="00000000" w:rsidRDefault="00000000" w:rsidRPr="00000000" w14:paraId="00000151">
      <w:pPr>
        <w:spacing w:after="240" w:before="240" w:lineRule="auto"/>
        <w:rPr/>
      </w:pPr>
      <w:r w:rsidDel="00000000" w:rsidR="00000000" w:rsidRPr="00000000">
        <w:rPr>
          <w:rtl w:val="0"/>
        </w:rPr>
        <w:t xml:space="preserve">Monitoring progress is an ongoing process that enables adjustments to development plans and ensures both self and colleagues are on track to achieve short, medium and long-term objectives.</w:t>
      </w:r>
    </w:p>
    <w:p w:rsidR="00000000" w:rsidDel="00000000" w:rsidP="00000000" w:rsidRDefault="00000000" w:rsidRPr="00000000" w14:paraId="00000152">
      <w:pPr>
        <w:pStyle w:val="Heading2"/>
        <w:rPr/>
      </w:pPr>
      <w:bookmarkStart w:colFirst="0" w:colLast="0" w:name="_heading=h.wlq3nbht9btn" w:id="27"/>
      <w:bookmarkEnd w:id="27"/>
      <w:r w:rsidDel="00000000" w:rsidR="00000000" w:rsidRPr="00000000">
        <w:rPr>
          <w:rtl w:val="0"/>
        </w:rPr>
        <w:t xml:space="preserve">1.7 Conclusion</w:t>
      </w:r>
    </w:p>
    <w:p w:rsidR="00000000" w:rsidDel="00000000" w:rsidP="00000000" w:rsidRDefault="00000000" w:rsidRPr="00000000" w14:paraId="00000153">
      <w:pPr>
        <w:spacing w:after="240" w:before="240" w:lineRule="auto"/>
        <w:rPr/>
      </w:pPr>
      <w:r w:rsidDel="00000000" w:rsidR="00000000" w:rsidRPr="00000000">
        <w:rPr>
          <w:rtl w:val="0"/>
        </w:rPr>
        <w:t xml:space="preserve">Personal and professional development is a continuous process that is essential for maintaining high standards of service within the NHS. By conducting a thorough SWOT analysis, identifying development needs, and implementing structured plans for self and colleagues, individuals can improve their skills, confidence, and efficiency.</w:t>
      </w:r>
    </w:p>
    <w:p w:rsidR="00000000" w:rsidDel="00000000" w:rsidP="00000000" w:rsidRDefault="00000000" w:rsidRPr="00000000" w14:paraId="00000154">
      <w:pPr>
        <w:spacing w:after="240" w:before="240" w:lineRule="auto"/>
        <w:rPr/>
      </w:pPr>
      <w:r w:rsidDel="00000000" w:rsidR="00000000" w:rsidRPr="00000000">
        <w:rPr>
          <w:rtl w:val="0"/>
        </w:rPr>
        <w:t xml:space="preserve">The use of formal and informal development options, combined with robust support mechanisms, ensures that learning is effective, sustainable, and aligned with organisational objectives. Monitoring progress through feedback, reflection, and performance metrics ensures that goals are met and provides opportunities for ongoing improvement.</w:t>
      </w:r>
    </w:p>
    <w:p w:rsidR="00000000" w:rsidDel="00000000" w:rsidP="00000000" w:rsidRDefault="00000000" w:rsidRPr="00000000" w14:paraId="00000155">
      <w:pPr>
        <w:spacing w:after="240" w:before="240" w:lineRule="auto"/>
        <w:rPr/>
      </w:pPr>
      <w:r w:rsidDel="00000000" w:rsidR="00000000" w:rsidRPr="00000000">
        <w:rPr>
          <w:rtl w:val="0"/>
        </w:rPr>
        <w:t xml:space="preserve">Ultimately, a well-structured development plan not only enhances individual performance but also contributes to the overall efficiency, quality, and patient-centred focus of NHS services. Continued personal and professional growth supports career progression while strengthening team capability and service delivery.</w:t>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pStyle w:val="Heading1"/>
        <w:rPr/>
      </w:pPr>
      <w:bookmarkStart w:colFirst="0" w:colLast="0" w:name="_heading=h.b8hfvaach5fz" w:id="28"/>
      <w:bookmarkEnd w:id="28"/>
      <w:r w:rsidDel="00000000" w:rsidR="00000000" w:rsidRPr="00000000">
        <w:rPr>
          <w:rtl w:val="0"/>
        </w:rPr>
        <w:t xml:space="preserve">Reflection on the Recruitment process</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spacing w:after="240" w:before="240" w:lineRule="auto"/>
        <w:rPr/>
      </w:pPr>
      <w:r w:rsidDel="00000000" w:rsidR="00000000" w:rsidRPr="00000000">
        <w:rPr>
          <w:rtl w:val="0"/>
        </w:rPr>
        <w:t xml:space="preserve">Reflecting on the recruitment process provides valuable insight into both personal strengths and areas for development, as well as an understanding of how NHS recruitment operates. The process typically includes application submission, shortlisting, interviews, assessments, and pre-employment checks (NHS Employers, 2020).</w:t>
      </w:r>
    </w:p>
    <w:p w:rsidR="00000000" w:rsidDel="00000000" w:rsidP="00000000" w:rsidRDefault="00000000" w:rsidRPr="00000000" w14:paraId="0000015B">
      <w:pPr>
        <w:pStyle w:val="Heading3"/>
        <w:keepNext w:val="0"/>
        <w:keepLines w:val="0"/>
        <w:rPr>
          <w:sz w:val="26"/>
          <w:szCs w:val="26"/>
        </w:rPr>
      </w:pPr>
      <w:bookmarkStart w:colFirst="0" w:colLast="0" w:name="_heading=h.a02weh6o9owt" w:id="29"/>
      <w:bookmarkEnd w:id="29"/>
      <w:r w:rsidDel="00000000" w:rsidR="00000000" w:rsidRPr="00000000">
        <w:rPr>
          <w:sz w:val="26"/>
          <w:szCs w:val="26"/>
          <w:rtl w:val="0"/>
        </w:rPr>
        <w:t xml:space="preserve">Application and Shortlisting</w:t>
      </w:r>
    </w:p>
    <w:p w:rsidR="00000000" w:rsidDel="00000000" w:rsidP="00000000" w:rsidRDefault="00000000" w:rsidRPr="00000000" w14:paraId="0000015C">
      <w:pPr>
        <w:spacing w:after="240" w:before="240" w:lineRule="auto"/>
        <w:rPr/>
      </w:pPr>
      <w:r w:rsidDel="00000000" w:rsidR="00000000" w:rsidRPr="00000000">
        <w:rPr>
          <w:rtl w:val="0"/>
        </w:rPr>
        <w:t xml:space="preserve">Submitting an application for the NHS Medical Secretary role required careful attention to detail, particularly when completing the online application form and tailoring the CV to highlight relevant skills, such as organisational ability, communication, and familiarity with clinical terminology.  The shortlisting stage emphasised the importance of clearly demonstrating competencies and aligning experiences with the person specification.  This stage highlighted my strength in structured writing and attention to detail, while also identifying the need to improve my ability to succinctly present experiences to match job criteria.</w:t>
      </w:r>
    </w:p>
    <w:p w:rsidR="00000000" w:rsidDel="00000000" w:rsidP="00000000" w:rsidRDefault="00000000" w:rsidRPr="00000000" w14:paraId="0000015D">
      <w:pPr>
        <w:pStyle w:val="Heading3"/>
        <w:keepNext w:val="0"/>
        <w:keepLines w:val="0"/>
        <w:rPr>
          <w:sz w:val="26"/>
          <w:szCs w:val="26"/>
        </w:rPr>
      </w:pPr>
      <w:bookmarkStart w:colFirst="0" w:colLast="0" w:name="_heading=h.co3sa3b6k85q" w:id="30"/>
      <w:bookmarkEnd w:id="30"/>
      <w:r w:rsidDel="00000000" w:rsidR="00000000" w:rsidRPr="00000000">
        <w:rPr>
          <w:sz w:val="26"/>
          <w:szCs w:val="26"/>
          <w:rtl w:val="0"/>
        </w:rPr>
        <w:t xml:space="preserve">Interview and Assessment</w:t>
      </w:r>
    </w:p>
    <w:p w:rsidR="00000000" w:rsidDel="00000000" w:rsidP="00000000" w:rsidRDefault="00000000" w:rsidRPr="00000000" w14:paraId="0000015E">
      <w:pPr>
        <w:spacing w:after="240" w:before="240" w:lineRule="auto"/>
        <w:rPr/>
      </w:pPr>
      <w:r w:rsidDel="00000000" w:rsidR="00000000" w:rsidRPr="00000000">
        <w:rPr>
          <w:rtl w:val="0"/>
        </w:rPr>
        <w:t xml:space="preserve">The interview process often includes competency-based questions, scenario exercises, and occasionally practical assessments such as typing tests or data entry tasks (NHS Employers, 2020).  Reflecting on this stage, I found that preparation and understanding NHS values were crucial for presenting myself effectively.  My ability to communicate clearly and provide structured responses was a strength; however, I recognised that confidence in responding to unexpected scenario-based questions is an area for further development.</w:t>
      </w:r>
    </w:p>
    <w:p w:rsidR="00000000" w:rsidDel="00000000" w:rsidP="00000000" w:rsidRDefault="00000000" w:rsidRPr="00000000" w14:paraId="0000015F">
      <w:pPr>
        <w:pStyle w:val="Heading3"/>
        <w:keepNext w:val="0"/>
        <w:keepLines w:val="0"/>
        <w:rPr>
          <w:sz w:val="26"/>
          <w:szCs w:val="26"/>
        </w:rPr>
      </w:pPr>
      <w:bookmarkStart w:colFirst="0" w:colLast="0" w:name="_heading=h.1fnw09m3vwz8" w:id="31"/>
      <w:bookmarkEnd w:id="31"/>
      <w:r w:rsidDel="00000000" w:rsidR="00000000" w:rsidRPr="00000000">
        <w:rPr>
          <w:sz w:val="26"/>
          <w:szCs w:val="26"/>
          <w:rtl w:val="0"/>
        </w:rPr>
        <w:t xml:space="preserve">Learning from the Experience</w:t>
      </w:r>
    </w:p>
    <w:p w:rsidR="00000000" w:rsidDel="00000000" w:rsidP="00000000" w:rsidRDefault="00000000" w:rsidRPr="00000000" w14:paraId="00000160">
      <w:pPr>
        <w:spacing w:after="240" w:before="240" w:lineRule="auto"/>
        <w:rPr/>
      </w:pPr>
      <w:r w:rsidDel="00000000" w:rsidR="00000000" w:rsidRPr="00000000">
        <w:rPr>
          <w:rtl w:val="0"/>
        </w:rPr>
        <w:t xml:space="preserve">Engaging with the recruitment process demonstrated the importance of self-awareness and preparation. It reinforced the value of reflective practice, as I was able to identify specific skills to develop further, such as digital proficiency with NHS systems and assertive communication in professional contexts.  This reflection aligns with Kolb’s experiential learning cycle, whereby experiences are analysed to inform future actions (Kolb, 1984).</w:t>
      </w:r>
    </w:p>
    <w:p w:rsidR="00000000" w:rsidDel="00000000" w:rsidP="00000000" w:rsidRDefault="00000000" w:rsidRPr="00000000" w14:paraId="00000161">
      <w:pPr>
        <w:pStyle w:val="Heading3"/>
        <w:keepNext w:val="0"/>
        <w:keepLines w:val="0"/>
        <w:rPr>
          <w:sz w:val="26"/>
          <w:szCs w:val="26"/>
        </w:rPr>
      </w:pPr>
      <w:bookmarkStart w:colFirst="0" w:colLast="0" w:name="_heading=h.fwf50vn8yp1c" w:id="32"/>
      <w:bookmarkEnd w:id="32"/>
      <w:r w:rsidDel="00000000" w:rsidR="00000000" w:rsidRPr="00000000">
        <w:rPr>
          <w:sz w:val="26"/>
          <w:szCs w:val="26"/>
          <w:rtl w:val="0"/>
        </w:rPr>
        <w:t xml:space="preserve">Implications for Personal Development</w:t>
      </w:r>
    </w:p>
    <w:p w:rsidR="00000000" w:rsidDel="00000000" w:rsidP="00000000" w:rsidRDefault="00000000" w:rsidRPr="00000000" w14:paraId="00000162">
      <w:pPr>
        <w:spacing w:after="240" w:before="240" w:lineRule="auto"/>
        <w:rPr/>
      </w:pPr>
      <w:r w:rsidDel="00000000" w:rsidR="00000000" w:rsidRPr="00000000">
        <w:rPr>
          <w:rtl w:val="0"/>
        </w:rPr>
        <w:t xml:space="preserve">The recruitment process provided a clear link to personal development planning. Recognising the skills assessed during recruitment, such as organisation, communication, and prioritisation, has informed the creation of a structured Personal Development Plan (PDP) to enhance both current performance and future career progression.  Specific actions include completing targeted digital training, attending communication workshops, and seeking mentoring to strengthen interview confidence and overall professional competence (Pedler, Burgoyne &amp; Boydell, 2013; NHS Leadership Academy, 2019)).</w:t>
      </w:r>
    </w:p>
    <w:p w:rsidR="00000000" w:rsidDel="00000000" w:rsidP="00000000" w:rsidRDefault="00000000" w:rsidRPr="00000000" w14:paraId="00000163">
      <w:pPr>
        <w:pStyle w:val="Heading1"/>
        <w:rPr/>
      </w:pPr>
      <w:bookmarkStart w:colFirst="0" w:colLast="0" w:name="_heading=h.xjiubsp2zz12" w:id="33"/>
      <w:bookmarkEnd w:id="33"/>
      <w:r w:rsidDel="00000000" w:rsidR="00000000" w:rsidRPr="00000000">
        <w:rPr>
          <w:rtl w:val="0"/>
        </w:rPr>
        <w:t xml:space="preserve">References</w:t>
      </w:r>
    </w:p>
    <w:p w:rsidR="00000000" w:rsidDel="00000000" w:rsidP="00000000" w:rsidRDefault="00000000" w:rsidRPr="00000000" w14:paraId="00000164">
      <w:pPr>
        <w:numPr>
          <w:ilvl w:val="0"/>
          <w:numId w:val="6"/>
        </w:numPr>
        <w:spacing w:after="0" w:afterAutospacing="0" w:before="240" w:lineRule="auto"/>
        <w:ind w:left="720" w:hanging="360"/>
      </w:pPr>
      <w:r w:rsidDel="00000000" w:rsidR="00000000" w:rsidRPr="00000000">
        <w:rPr>
          <w:rtl w:val="0"/>
        </w:rPr>
        <w:t xml:space="preserve">AMSPAR (2021). </w:t>
      </w:r>
      <w:r w:rsidDel="00000000" w:rsidR="00000000" w:rsidRPr="00000000">
        <w:rPr>
          <w:i w:val="1"/>
          <w:iCs w:val="1"/>
          <w:rtl w:val="0"/>
        </w:rPr>
        <w:t xml:space="preserve">Medical Terminology Qualifications Overview</w:t>
      </w:r>
      <w:r w:rsidDel="00000000" w:rsidR="00000000" w:rsidRPr="00000000">
        <w:rPr>
          <w:rtl w:val="0"/>
        </w:rPr>
        <w:t xml:space="preserve">.</w:t>
      </w:r>
    </w:p>
    <w:p w:rsidR="00000000" w:rsidDel="00000000" w:rsidP="00000000" w:rsidRDefault="00000000" w:rsidRPr="00000000" w14:paraId="00000165">
      <w:pPr>
        <w:numPr>
          <w:ilvl w:val="0"/>
          <w:numId w:val="6"/>
        </w:numPr>
        <w:spacing w:after="0" w:afterAutospacing="0" w:before="0" w:beforeAutospacing="0" w:lineRule="auto"/>
        <w:ind w:left="720" w:hanging="360"/>
      </w:pPr>
      <w:r w:rsidDel="00000000" w:rsidR="00000000" w:rsidRPr="00000000">
        <w:rPr>
          <w:rtl w:val="0"/>
        </w:rPr>
        <w:t xml:space="preserve">Armstrong, M. (2014). </w:t>
      </w:r>
      <w:r w:rsidDel="00000000" w:rsidR="00000000" w:rsidRPr="00000000">
        <w:rPr>
          <w:i w:val="1"/>
          <w:iCs w:val="1"/>
          <w:rtl w:val="0"/>
        </w:rPr>
        <w:t xml:space="preserve">Armstrong’s Handbook of Performance Management</w:t>
      </w:r>
      <w:r w:rsidDel="00000000" w:rsidR="00000000" w:rsidRPr="00000000">
        <w:rPr>
          <w:rtl w:val="0"/>
        </w:rPr>
        <w:t xml:space="preserve">. Kogan Page.</w:t>
      </w:r>
    </w:p>
    <w:p w:rsidR="00000000" w:rsidDel="00000000" w:rsidP="00000000" w:rsidRDefault="00000000" w:rsidRPr="00000000" w14:paraId="00000166">
      <w:pPr>
        <w:numPr>
          <w:ilvl w:val="0"/>
          <w:numId w:val="6"/>
        </w:numPr>
        <w:spacing w:after="0" w:afterAutospacing="0" w:before="0" w:beforeAutospacing="0" w:lineRule="auto"/>
        <w:ind w:left="720" w:hanging="360"/>
      </w:pPr>
      <w:r w:rsidDel="00000000" w:rsidR="00000000" w:rsidRPr="00000000">
        <w:rPr>
          <w:rtl w:val="0"/>
        </w:rPr>
        <w:t xml:space="preserve">Armstrong, M., &amp; Taylor, S. (2020). </w:t>
      </w:r>
      <w:r w:rsidDel="00000000" w:rsidR="00000000" w:rsidRPr="00000000">
        <w:rPr>
          <w:i w:val="1"/>
          <w:iCs w:val="1"/>
          <w:rtl w:val="0"/>
        </w:rPr>
        <w:t xml:space="preserve">Armstrong’s Handbook of Human Resource Management Practice</w:t>
      </w:r>
      <w:r w:rsidDel="00000000" w:rsidR="00000000" w:rsidRPr="00000000">
        <w:rPr>
          <w:rtl w:val="0"/>
        </w:rPr>
        <w:t xml:space="preserve"> (15th ed.). Kogan Page.</w:t>
      </w:r>
    </w:p>
    <w:p w:rsidR="00000000" w:rsidDel="00000000" w:rsidP="00000000" w:rsidRDefault="00000000" w:rsidRPr="00000000" w14:paraId="00000167">
      <w:pPr>
        <w:numPr>
          <w:ilvl w:val="0"/>
          <w:numId w:val="6"/>
        </w:numPr>
        <w:spacing w:after="0" w:afterAutospacing="0" w:before="0" w:beforeAutospacing="0" w:lineRule="auto"/>
        <w:ind w:left="720" w:hanging="360"/>
      </w:pPr>
      <w:r w:rsidDel="00000000" w:rsidR="00000000" w:rsidRPr="00000000">
        <w:rPr>
          <w:rtl w:val="0"/>
        </w:rPr>
        <w:t xml:space="preserve">Bandura, A. (1997). </w:t>
      </w:r>
      <w:r w:rsidDel="00000000" w:rsidR="00000000" w:rsidRPr="00000000">
        <w:rPr>
          <w:i w:val="1"/>
          <w:iCs w:val="1"/>
          <w:rtl w:val="0"/>
        </w:rPr>
        <w:t xml:space="preserve">Self-Efficacy: The Exercise of Control</w:t>
      </w:r>
      <w:r w:rsidDel="00000000" w:rsidR="00000000" w:rsidRPr="00000000">
        <w:rPr>
          <w:rtl w:val="0"/>
        </w:rPr>
        <w:t xml:space="preserve">. New York: Freeman.</w:t>
      </w:r>
    </w:p>
    <w:p w:rsidR="00000000" w:rsidDel="00000000" w:rsidP="00000000" w:rsidRDefault="00000000" w:rsidRPr="00000000" w14:paraId="00000168">
      <w:pPr>
        <w:numPr>
          <w:ilvl w:val="0"/>
          <w:numId w:val="6"/>
        </w:numPr>
        <w:spacing w:after="0" w:afterAutospacing="0" w:before="0" w:beforeAutospacing="0" w:lineRule="auto"/>
        <w:ind w:left="720" w:hanging="360"/>
      </w:pPr>
      <w:r w:rsidDel="00000000" w:rsidR="00000000" w:rsidRPr="00000000">
        <w:rPr>
          <w:rtl w:val="0"/>
        </w:rPr>
        <w:t xml:space="preserve">Boud, D., &amp; Middleton, H. (2003). Learning from others at work: Communities of practice. </w:t>
      </w:r>
      <w:r w:rsidDel="00000000" w:rsidR="00000000" w:rsidRPr="00000000">
        <w:rPr>
          <w:i w:val="1"/>
          <w:iCs w:val="1"/>
          <w:rtl w:val="0"/>
        </w:rPr>
        <w:t xml:space="preserve">Journal of Workplace Learning</w:t>
      </w:r>
      <w:r w:rsidDel="00000000" w:rsidR="00000000" w:rsidRPr="00000000">
        <w:rPr>
          <w:rtl w:val="0"/>
        </w:rPr>
        <w:t xml:space="preserve">, 15(5).</w:t>
      </w:r>
    </w:p>
    <w:p w:rsidR="00000000" w:rsidDel="00000000" w:rsidP="00000000" w:rsidRDefault="00000000" w:rsidRPr="00000000" w14:paraId="00000169">
      <w:pPr>
        <w:numPr>
          <w:ilvl w:val="0"/>
          <w:numId w:val="6"/>
        </w:numPr>
        <w:spacing w:after="0" w:afterAutospacing="0" w:before="0" w:beforeAutospacing="0" w:lineRule="auto"/>
        <w:ind w:left="720" w:hanging="360"/>
      </w:pPr>
      <w:r w:rsidDel="00000000" w:rsidR="00000000" w:rsidRPr="00000000">
        <w:rPr>
          <w:rtl w:val="0"/>
        </w:rPr>
        <w:t xml:space="preserve">Cherry, K. (2022, October 7). Kolb’s cycle of learning. Verywell Mind.</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https://www.verywellmind.com/kolbs-learning-styles-2795155</w:t>
        </w:r>
      </w:hyperlink>
      <w:r w:rsidDel="00000000" w:rsidR="00000000" w:rsidRPr="00000000">
        <w:rPr>
          <w:rtl w:val="0"/>
        </w:rPr>
      </w:r>
    </w:p>
    <w:p w:rsidR="00000000" w:rsidDel="00000000" w:rsidP="00000000" w:rsidRDefault="00000000" w:rsidRPr="00000000" w14:paraId="0000016A">
      <w:pPr>
        <w:numPr>
          <w:ilvl w:val="0"/>
          <w:numId w:val="6"/>
        </w:numPr>
        <w:spacing w:after="0" w:afterAutospacing="0" w:before="0" w:beforeAutospacing="0" w:lineRule="auto"/>
        <w:ind w:left="720" w:hanging="360"/>
      </w:pPr>
      <w:r w:rsidDel="00000000" w:rsidR="00000000" w:rsidRPr="00000000">
        <w:rPr>
          <w:rtl w:val="0"/>
        </w:rPr>
        <w:t xml:space="preserve">CIPD. (2021). </w:t>
      </w:r>
      <w:r w:rsidDel="00000000" w:rsidR="00000000" w:rsidRPr="00000000">
        <w:rPr>
          <w:i w:val="1"/>
          <w:iCs w:val="1"/>
          <w:rtl w:val="0"/>
        </w:rPr>
        <w:t xml:space="preserve">Learning and Development Strategy and Policy</w:t>
      </w:r>
      <w:r w:rsidDel="00000000" w:rsidR="00000000" w:rsidRPr="00000000">
        <w:rPr>
          <w:rtl w:val="0"/>
        </w:rPr>
        <w:t xml:space="preserve">. Chartered Institute of Personnel and Development.</w:t>
      </w:r>
    </w:p>
    <w:p w:rsidR="00000000" w:rsidDel="00000000" w:rsidP="00000000" w:rsidRDefault="00000000" w:rsidRPr="00000000" w14:paraId="0000016B">
      <w:pPr>
        <w:numPr>
          <w:ilvl w:val="0"/>
          <w:numId w:val="6"/>
        </w:numPr>
        <w:spacing w:after="0" w:afterAutospacing="0" w:before="0" w:beforeAutospacing="0" w:lineRule="auto"/>
        <w:ind w:left="720" w:hanging="360"/>
      </w:pPr>
      <w:r w:rsidDel="00000000" w:rsidR="00000000" w:rsidRPr="00000000">
        <w:rPr>
          <w:rtl w:val="0"/>
        </w:rPr>
        <w:t xml:space="preserve">Clutterbuck, D. (2013). </w:t>
      </w:r>
      <w:r w:rsidDel="00000000" w:rsidR="00000000" w:rsidRPr="00000000">
        <w:rPr>
          <w:i w:val="1"/>
          <w:iCs w:val="1"/>
          <w:rtl w:val="0"/>
        </w:rPr>
        <w:t xml:space="preserve">Mentoring and Coaching: A Practical Guide</w:t>
      </w:r>
      <w:r w:rsidDel="00000000" w:rsidR="00000000" w:rsidRPr="00000000">
        <w:rPr>
          <w:rtl w:val="0"/>
        </w:rPr>
        <w:t xml:space="preserve">. Routledge.</w:t>
      </w:r>
    </w:p>
    <w:p w:rsidR="00000000" w:rsidDel="00000000" w:rsidP="00000000" w:rsidRDefault="00000000" w:rsidRPr="00000000" w14:paraId="0000016C">
      <w:pPr>
        <w:numPr>
          <w:ilvl w:val="0"/>
          <w:numId w:val="6"/>
        </w:numPr>
        <w:spacing w:after="0" w:afterAutospacing="0" w:before="0" w:beforeAutospacing="0" w:lineRule="auto"/>
        <w:ind w:left="720" w:hanging="360"/>
      </w:pPr>
      <w:r w:rsidDel="00000000" w:rsidR="00000000" w:rsidRPr="00000000">
        <w:rPr>
          <w:rtl w:val="0"/>
        </w:rPr>
        <w:t xml:space="preserve">Eraut, M. (2000). Non-formal learning in the workplace. </w:t>
      </w:r>
      <w:r w:rsidDel="00000000" w:rsidR="00000000" w:rsidRPr="00000000">
        <w:rPr>
          <w:i w:val="1"/>
          <w:iCs w:val="1"/>
          <w:rtl w:val="0"/>
        </w:rPr>
        <w:t xml:space="preserve">Studies in Continuing Education</w:t>
      </w:r>
      <w:r w:rsidDel="00000000" w:rsidR="00000000" w:rsidRPr="00000000">
        <w:rPr>
          <w:rtl w:val="0"/>
        </w:rPr>
        <w:t xml:space="preserve">, 22(2).</w:t>
      </w:r>
    </w:p>
    <w:p w:rsidR="00000000" w:rsidDel="00000000" w:rsidP="00000000" w:rsidRDefault="00000000" w:rsidRPr="00000000" w14:paraId="0000016D">
      <w:pPr>
        <w:numPr>
          <w:ilvl w:val="0"/>
          <w:numId w:val="6"/>
        </w:numPr>
        <w:spacing w:after="0" w:afterAutospacing="0" w:before="0" w:beforeAutospacing="0" w:lineRule="auto"/>
        <w:ind w:left="720" w:hanging="360"/>
      </w:pPr>
      <w:r w:rsidDel="00000000" w:rsidR="00000000" w:rsidRPr="00000000">
        <w:rPr>
          <w:rtl w:val="0"/>
        </w:rPr>
        <w:t xml:space="preserve">Eraut, M. (2004). Informal learning in the workplace. </w:t>
      </w:r>
      <w:r w:rsidDel="00000000" w:rsidR="00000000" w:rsidRPr="00000000">
        <w:rPr>
          <w:i w:val="1"/>
          <w:iCs w:val="1"/>
          <w:rtl w:val="0"/>
        </w:rPr>
        <w:t xml:space="preserve">Studies in Continuing Education</w:t>
      </w:r>
      <w:r w:rsidDel="00000000" w:rsidR="00000000" w:rsidRPr="00000000">
        <w:rPr>
          <w:rtl w:val="0"/>
        </w:rPr>
        <w:t xml:space="preserve">, 26(2), 247–273.</w:t>
      </w:r>
    </w:p>
    <w:p w:rsidR="00000000" w:rsidDel="00000000" w:rsidP="00000000" w:rsidRDefault="00000000" w:rsidRPr="00000000" w14:paraId="0000016E">
      <w:pPr>
        <w:numPr>
          <w:ilvl w:val="0"/>
          <w:numId w:val="6"/>
        </w:numPr>
        <w:spacing w:after="0" w:afterAutospacing="0" w:before="0" w:beforeAutospacing="0" w:lineRule="auto"/>
        <w:ind w:left="720" w:hanging="360"/>
      </w:pPr>
      <w:r w:rsidDel="00000000" w:rsidR="00000000" w:rsidRPr="00000000">
        <w:rPr>
          <w:rtl w:val="0"/>
        </w:rPr>
        <w:t xml:space="preserve">Esade Business School. (2019, October 10). Learning styles to sharpen your leadership skills. DoBetter.</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https://dobetter.esade.edu/en/learning-styles-leadership-skills</w:t>
        </w:r>
      </w:hyperlink>
      <w:r w:rsidDel="00000000" w:rsidR="00000000" w:rsidRPr="00000000">
        <w:rPr>
          <w:rtl w:val="0"/>
        </w:rPr>
      </w:r>
    </w:p>
    <w:p w:rsidR="00000000" w:rsidDel="00000000" w:rsidP="00000000" w:rsidRDefault="00000000" w:rsidRPr="00000000" w14:paraId="0000016F">
      <w:pPr>
        <w:numPr>
          <w:ilvl w:val="0"/>
          <w:numId w:val="6"/>
        </w:numPr>
        <w:spacing w:after="0" w:afterAutospacing="0" w:before="0" w:beforeAutospacing="0" w:lineRule="auto"/>
        <w:ind w:left="720" w:hanging="360"/>
      </w:pPr>
      <w:r w:rsidDel="00000000" w:rsidR="00000000" w:rsidRPr="00000000">
        <w:rPr>
          <w:rtl w:val="0"/>
        </w:rPr>
        <w:t xml:space="preserve">Fletcher, L. (2020). Workload management in healthcare administration. </w:t>
      </w:r>
      <w:r w:rsidDel="00000000" w:rsidR="00000000" w:rsidRPr="00000000">
        <w:rPr>
          <w:i w:val="1"/>
          <w:iCs w:val="1"/>
          <w:rtl w:val="0"/>
        </w:rPr>
        <w:t xml:space="preserve">Journal of Health Organisation and Management</w:t>
      </w:r>
      <w:r w:rsidDel="00000000" w:rsidR="00000000" w:rsidRPr="00000000">
        <w:rPr>
          <w:rtl w:val="0"/>
        </w:rPr>
        <w:t xml:space="preserve">, 34(7), 889–903.</w:t>
      </w:r>
    </w:p>
    <w:p w:rsidR="00000000" w:rsidDel="00000000" w:rsidP="00000000" w:rsidRDefault="00000000" w:rsidRPr="00000000" w14:paraId="00000170">
      <w:pPr>
        <w:numPr>
          <w:ilvl w:val="0"/>
          <w:numId w:val="6"/>
        </w:numPr>
        <w:spacing w:after="0" w:afterAutospacing="0" w:before="0" w:beforeAutospacing="0" w:lineRule="auto"/>
        <w:ind w:left="720" w:hanging="360"/>
      </w:pPr>
      <w:r w:rsidDel="00000000" w:rsidR="00000000" w:rsidRPr="00000000">
        <w:rPr>
          <w:rtl w:val="0"/>
        </w:rPr>
        <w:t xml:space="preserve">Ghaye, T. (2010). </w:t>
      </w:r>
      <w:r w:rsidDel="00000000" w:rsidR="00000000" w:rsidRPr="00000000">
        <w:rPr>
          <w:i w:val="1"/>
          <w:iCs w:val="1"/>
          <w:rtl w:val="0"/>
        </w:rPr>
        <w:t xml:space="preserve">Teaching and Learning Through Reflective Practice</w:t>
      </w:r>
      <w:r w:rsidDel="00000000" w:rsidR="00000000" w:rsidRPr="00000000">
        <w:rPr>
          <w:rtl w:val="0"/>
        </w:rPr>
        <w:t xml:space="preserve"> (2nd ed.). Routledge.</w:t>
      </w:r>
    </w:p>
    <w:p w:rsidR="00000000" w:rsidDel="00000000" w:rsidP="00000000" w:rsidRDefault="00000000" w:rsidRPr="00000000" w14:paraId="00000171">
      <w:pPr>
        <w:numPr>
          <w:ilvl w:val="0"/>
          <w:numId w:val="6"/>
        </w:numPr>
        <w:spacing w:after="0" w:afterAutospacing="0" w:before="0" w:beforeAutospacing="0" w:lineRule="auto"/>
        <w:ind w:left="720" w:hanging="360"/>
      </w:pPr>
      <w:r w:rsidDel="00000000" w:rsidR="00000000" w:rsidRPr="00000000">
        <w:rPr>
          <w:rtl w:val="0"/>
        </w:rPr>
        <w:t xml:space="preserve">Hattie, J., &amp; Timperley, H. (2007). The power of feedback. </w:t>
      </w:r>
      <w:r w:rsidDel="00000000" w:rsidR="00000000" w:rsidRPr="00000000">
        <w:rPr>
          <w:i w:val="1"/>
          <w:iCs w:val="1"/>
          <w:rtl w:val="0"/>
        </w:rPr>
        <w:t xml:space="preserve">Review of Educational Research</w:t>
      </w:r>
      <w:r w:rsidDel="00000000" w:rsidR="00000000" w:rsidRPr="00000000">
        <w:rPr>
          <w:rtl w:val="0"/>
        </w:rPr>
        <w:t xml:space="preserve">, 77(1).</w:t>
      </w:r>
    </w:p>
    <w:p w:rsidR="00000000" w:rsidDel="00000000" w:rsidP="00000000" w:rsidRDefault="00000000" w:rsidRPr="00000000" w14:paraId="00000172">
      <w:pPr>
        <w:numPr>
          <w:ilvl w:val="0"/>
          <w:numId w:val="6"/>
        </w:numPr>
        <w:spacing w:after="0" w:afterAutospacing="0" w:before="0" w:beforeAutospacing="0" w:lineRule="auto"/>
        <w:ind w:left="720" w:hanging="360"/>
      </w:pPr>
      <w:r w:rsidDel="00000000" w:rsidR="00000000" w:rsidRPr="00000000">
        <w:rPr>
          <w:rtl w:val="0"/>
        </w:rPr>
        <w:t xml:space="preserve">Healey, M., &amp; Jenkins, A. (2000). Kolb’s experiential learning theory and its application in geography. </w:t>
      </w:r>
      <w:r w:rsidDel="00000000" w:rsidR="00000000" w:rsidRPr="00000000">
        <w:rPr>
          <w:i w:val="1"/>
          <w:iCs w:val="1"/>
          <w:rtl w:val="0"/>
        </w:rPr>
        <w:t xml:space="preserve">Journal of Geography</w:t>
      </w:r>
      <w:r w:rsidDel="00000000" w:rsidR="00000000" w:rsidRPr="00000000">
        <w:rPr>
          <w:rtl w:val="0"/>
        </w:rPr>
        <w:t xml:space="preserve">, 99(5), 185–195.</w:t>
      </w:r>
    </w:p>
    <w:p w:rsidR="00000000" w:rsidDel="00000000" w:rsidP="00000000" w:rsidRDefault="00000000" w:rsidRPr="00000000" w14:paraId="00000173">
      <w:pPr>
        <w:numPr>
          <w:ilvl w:val="0"/>
          <w:numId w:val="6"/>
        </w:numPr>
        <w:spacing w:after="0" w:afterAutospacing="0" w:before="0" w:beforeAutospacing="0" w:lineRule="auto"/>
        <w:ind w:left="720" w:hanging="360"/>
      </w:pPr>
      <w:r w:rsidDel="00000000" w:rsidR="00000000" w:rsidRPr="00000000">
        <w:rPr>
          <w:rtl w:val="0"/>
        </w:rPr>
        <w:t xml:space="preserve">Honey, P., &amp; Mumford, A. (1992). </w:t>
      </w:r>
      <w:r w:rsidDel="00000000" w:rsidR="00000000" w:rsidRPr="00000000">
        <w:rPr>
          <w:i w:val="1"/>
          <w:iCs w:val="1"/>
          <w:rtl w:val="0"/>
        </w:rPr>
        <w:t xml:space="preserve">The Manual of Learning Styles</w:t>
      </w:r>
      <w:r w:rsidDel="00000000" w:rsidR="00000000" w:rsidRPr="00000000">
        <w:rPr>
          <w:rtl w:val="0"/>
        </w:rPr>
        <w:t xml:space="preserve">. Maidenhead: Peter Honey Publications.</w:t>
      </w:r>
    </w:p>
    <w:p w:rsidR="00000000" w:rsidDel="00000000" w:rsidP="00000000" w:rsidRDefault="00000000" w:rsidRPr="00000000" w14:paraId="00000174">
      <w:pPr>
        <w:numPr>
          <w:ilvl w:val="0"/>
          <w:numId w:val="6"/>
        </w:numPr>
        <w:spacing w:after="0" w:afterAutospacing="0" w:before="0" w:beforeAutospacing="0" w:lineRule="auto"/>
        <w:ind w:left="720" w:hanging="360"/>
      </w:pPr>
      <w:r w:rsidDel="00000000" w:rsidR="00000000" w:rsidRPr="00000000">
        <w:rPr>
          <w:rtl w:val="0"/>
        </w:rPr>
        <w:t xml:space="preserve">Kolb, D. A. (1984). </w:t>
      </w:r>
      <w:r w:rsidDel="00000000" w:rsidR="00000000" w:rsidRPr="00000000">
        <w:rPr>
          <w:i w:val="1"/>
          <w:iCs w:val="1"/>
          <w:rtl w:val="0"/>
        </w:rPr>
        <w:t xml:space="preserve">Experiential Learning: Experience as the Source of Learning and Development</w:t>
      </w:r>
      <w:r w:rsidDel="00000000" w:rsidR="00000000" w:rsidRPr="00000000">
        <w:rPr>
          <w:rtl w:val="0"/>
        </w:rPr>
        <w:t xml:space="preserve">. Prentice Hall.</w:t>
      </w:r>
    </w:p>
    <w:p w:rsidR="00000000" w:rsidDel="00000000" w:rsidP="00000000" w:rsidRDefault="00000000" w:rsidRPr="00000000" w14:paraId="00000175">
      <w:pPr>
        <w:numPr>
          <w:ilvl w:val="0"/>
          <w:numId w:val="6"/>
        </w:numPr>
        <w:spacing w:after="0" w:afterAutospacing="0" w:before="0" w:beforeAutospacing="0" w:lineRule="auto"/>
        <w:ind w:left="720" w:hanging="360"/>
      </w:pPr>
      <w:r w:rsidDel="00000000" w:rsidR="00000000" w:rsidRPr="00000000">
        <w:rPr>
          <w:rtl w:val="0"/>
        </w:rPr>
        <w:t xml:space="preserve">Kolb, D. A., &amp; Kolb, A. Y. (2009). The learning way: Meta-cognitive aspects of experiential learning. </w:t>
      </w:r>
      <w:r w:rsidDel="00000000" w:rsidR="00000000" w:rsidRPr="00000000">
        <w:rPr>
          <w:i w:val="1"/>
          <w:iCs w:val="1"/>
          <w:rtl w:val="0"/>
        </w:rPr>
        <w:t xml:space="preserve">Simulation &amp; Gaming</w:t>
      </w:r>
      <w:r w:rsidDel="00000000" w:rsidR="00000000" w:rsidRPr="00000000">
        <w:rPr>
          <w:rtl w:val="0"/>
        </w:rPr>
        <w:t xml:space="preserve">, 40(3), 297–327.</w:t>
      </w:r>
    </w:p>
    <w:p w:rsidR="00000000" w:rsidDel="00000000" w:rsidP="00000000" w:rsidRDefault="00000000" w:rsidRPr="00000000" w14:paraId="00000176">
      <w:pPr>
        <w:numPr>
          <w:ilvl w:val="0"/>
          <w:numId w:val="6"/>
        </w:numPr>
        <w:spacing w:after="0" w:afterAutospacing="0" w:before="0" w:beforeAutospacing="0" w:lineRule="auto"/>
        <w:ind w:left="720" w:hanging="360"/>
      </w:pPr>
      <w:r w:rsidDel="00000000" w:rsidR="00000000" w:rsidRPr="00000000">
        <w:rPr>
          <w:rtl w:val="0"/>
        </w:rPr>
        <w:t xml:space="preserve">Marsick, V. J., &amp; Watkins, K. E. (1990). </w:t>
      </w:r>
      <w:r w:rsidDel="00000000" w:rsidR="00000000" w:rsidRPr="00000000">
        <w:rPr>
          <w:i w:val="1"/>
          <w:iCs w:val="1"/>
          <w:rtl w:val="0"/>
        </w:rPr>
        <w:t xml:space="preserve">Informal and Incidental Learning in the Workplace</w:t>
      </w:r>
      <w:r w:rsidDel="00000000" w:rsidR="00000000" w:rsidRPr="00000000">
        <w:rPr>
          <w:rtl w:val="0"/>
        </w:rPr>
        <w:t xml:space="preserve">. Routledge.</w:t>
      </w:r>
    </w:p>
    <w:p w:rsidR="00000000" w:rsidDel="00000000" w:rsidP="00000000" w:rsidRDefault="00000000" w:rsidRPr="00000000" w14:paraId="00000177">
      <w:pPr>
        <w:numPr>
          <w:ilvl w:val="0"/>
          <w:numId w:val="6"/>
        </w:numPr>
        <w:spacing w:after="0" w:afterAutospacing="0" w:before="0" w:beforeAutospacing="0" w:lineRule="auto"/>
        <w:ind w:left="720" w:hanging="360"/>
      </w:pPr>
      <w:r w:rsidDel="00000000" w:rsidR="00000000" w:rsidRPr="00000000">
        <w:rPr>
          <w:rtl w:val="0"/>
        </w:rPr>
        <w:t xml:space="preserve">Maben, J., &amp; Bridges, J. (2020). Covid-19 and the mental health of NHS staff. </w:t>
      </w:r>
      <w:r w:rsidDel="00000000" w:rsidR="00000000" w:rsidRPr="00000000">
        <w:rPr>
          <w:i w:val="1"/>
          <w:iCs w:val="1"/>
          <w:rtl w:val="0"/>
        </w:rPr>
        <w:t xml:space="preserve">Journal of Clinical Nursing</w:t>
      </w:r>
      <w:r w:rsidDel="00000000" w:rsidR="00000000" w:rsidRPr="00000000">
        <w:rPr>
          <w:rtl w:val="0"/>
        </w:rPr>
        <w:t xml:space="preserve">.</w:t>
      </w:r>
    </w:p>
    <w:p w:rsidR="00000000" w:rsidDel="00000000" w:rsidP="00000000" w:rsidRDefault="00000000" w:rsidRPr="00000000" w14:paraId="00000178">
      <w:pPr>
        <w:numPr>
          <w:ilvl w:val="0"/>
          <w:numId w:val="6"/>
        </w:numPr>
        <w:spacing w:after="0" w:afterAutospacing="0" w:before="0" w:beforeAutospacing="0" w:lineRule="auto"/>
        <w:ind w:left="720" w:hanging="360"/>
      </w:pPr>
      <w:r w:rsidDel="00000000" w:rsidR="00000000" w:rsidRPr="00000000">
        <w:rPr>
          <w:rtl w:val="0"/>
        </w:rPr>
        <w:t xml:space="preserve">McLeod, S. (2017). Kolb’s learning styles and experiential learning cycle. Simply Psychology.</w:t>
        <w:br w:type="textWrapping"/>
      </w:r>
    </w:p>
    <w:p w:rsidR="00000000" w:rsidDel="00000000" w:rsidP="00000000" w:rsidRDefault="00000000" w:rsidRPr="00000000" w14:paraId="00000179">
      <w:pPr>
        <w:numPr>
          <w:ilvl w:val="0"/>
          <w:numId w:val="6"/>
        </w:numPr>
        <w:spacing w:after="0" w:afterAutospacing="0" w:before="0" w:beforeAutospacing="0" w:lineRule="auto"/>
        <w:ind w:left="720" w:hanging="360"/>
      </w:pPr>
      <w:r w:rsidDel="00000000" w:rsidR="00000000" w:rsidRPr="00000000">
        <w:rPr>
          <w:rtl w:val="0"/>
        </w:rPr>
        <w:t xml:space="preserve">Moon, J. A. (2004). </w:t>
      </w:r>
      <w:r w:rsidDel="00000000" w:rsidR="00000000" w:rsidRPr="00000000">
        <w:rPr>
          <w:i w:val="1"/>
          <w:iCs w:val="1"/>
          <w:rtl w:val="0"/>
        </w:rPr>
        <w:t xml:space="preserve">A Handbook of Reflective and Experiential Learning</w:t>
      </w:r>
      <w:r w:rsidDel="00000000" w:rsidR="00000000" w:rsidRPr="00000000">
        <w:rPr>
          <w:rtl w:val="0"/>
        </w:rPr>
        <w:t xml:space="preserve">. Routledge.</w:t>
      </w:r>
    </w:p>
    <w:p w:rsidR="00000000" w:rsidDel="00000000" w:rsidP="00000000" w:rsidRDefault="00000000" w:rsidRPr="00000000" w14:paraId="0000017A">
      <w:pPr>
        <w:numPr>
          <w:ilvl w:val="0"/>
          <w:numId w:val="6"/>
        </w:numPr>
        <w:spacing w:after="0" w:afterAutospacing="0" w:before="0" w:beforeAutospacing="0" w:lineRule="auto"/>
        <w:ind w:left="720" w:hanging="360"/>
      </w:pPr>
      <w:r w:rsidDel="00000000" w:rsidR="00000000" w:rsidRPr="00000000">
        <w:rPr>
          <w:rtl w:val="0"/>
        </w:rPr>
        <w:t xml:space="preserve">Naylor, J. (2004). </w:t>
      </w:r>
      <w:r w:rsidDel="00000000" w:rsidR="00000000" w:rsidRPr="00000000">
        <w:rPr>
          <w:i w:val="1"/>
          <w:iCs w:val="1"/>
          <w:rtl w:val="0"/>
        </w:rPr>
        <w:t xml:space="preserve">Management</w:t>
      </w:r>
      <w:r w:rsidDel="00000000" w:rsidR="00000000" w:rsidRPr="00000000">
        <w:rPr>
          <w:rtl w:val="0"/>
        </w:rPr>
        <w:t xml:space="preserve">. Prentice Hall.</w:t>
      </w:r>
    </w:p>
    <w:p w:rsidR="00000000" w:rsidDel="00000000" w:rsidP="00000000" w:rsidRDefault="00000000" w:rsidRPr="00000000" w14:paraId="0000017B">
      <w:pPr>
        <w:numPr>
          <w:ilvl w:val="0"/>
          <w:numId w:val="6"/>
        </w:numPr>
        <w:spacing w:after="0" w:afterAutospacing="0" w:before="0" w:beforeAutospacing="0" w:lineRule="auto"/>
        <w:ind w:left="720" w:hanging="360"/>
      </w:pPr>
      <w:r w:rsidDel="00000000" w:rsidR="00000000" w:rsidRPr="00000000">
        <w:rPr>
          <w:rtl w:val="0"/>
        </w:rPr>
        <w:t xml:space="preserve">Noe, R. A. (2017). </w:t>
      </w:r>
      <w:r w:rsidDel="00000000" w:rsidR="00000000" w:rsidRPr="00000000">
        <w:rPr>
          <w:i w:val="1"/>
          <w:iCs w:val="1"/>
          <w:rtl w:val="0"/>
        </w:rPr>
        <w:t xml:space="preserve">Employee Training and Development</w:t>
      </w:r>
      <w:r w:rsidDel="00000000" w:rsidR="00000000" w:rsidRPr="00000000">
        <w:rPr>
          <w:rtl w:val="0"/>
        </w:rPr>
        <w:t xml:space="preserve"> (7th ed.). McGraw-Hill.</w:t>
      </w:r>
    </w:p>
    <w:p w:rsidR="00000000" w:rsidDel="00000000" w:rsidP="00000000" w:rsidRDefault="00000000" w:rsidRPr="00000000" w14:paraId="0000017C">
      <w:pPr>
        <w:numPr>
          <w:ilvl w:val="0"/>
          <w:numId w:val="6"/>
        </w:numPr>
        <w:spacing w:after="0" w:afterAutospacing="0" w:before="0" w:beforeAutospacing="0" w:lineRule="auto"/>
        <w:ind w:left="720" w:hanging="360"/>
      </w:pPr>
      <w:r w:rsidDel="00000000" w:rsidR="00000000" w:rsidRPr="00000000">
        <w:rPr>
          <w:rtl w:val="0"/>
        </w:rPr>
        <w:t xml:space="preserve">NHS England (2020). </w:t>
      </w:r>
      <w:r w:rsidDel="00000000" w:rsidR="00000000" w:rsidRPr="00000000">
        <w:rPr>
          <w:i w:val="1"/>
          <w:iCs w:val="1"/>
          <w:rtl w:val="0"/>
        </w:rPr>
        <w:t xml:space="preserve">NHS Learning Hub: Workforce Development</w:t>
      </w:r>
      <w:r w:rsidDel="00000000" w:rsidR="00000000" w:rsidRPr="00000000">
        <w:rPr>
          <w:rtl w:val="0"/>
        </w:rPr>
        <w:t xml:space="preserve">.</w:t>
      </w:r>
    </w:p>
    <w:p w:rsidR="00000000" w:rsidDel="00000000" w:rsidP="00000000" w:rsidRDefault="00000000" w:rsidRPr="00000000" w14:paraId="0000017D">
      <w:pPr>
        <w:numPr>
          <w:ilvl w:val="0"/>
          <w:numId w:val="6"/>
        </w:numPr>
        <w:spacing w:after="0" w:afterAutospacing="0" w:before="0" w:beforeAutospacing="0" w:lineRule="auto"/>
        <w:ind w:left="720" w:hanging="360"/>
      </w:pPr>
      <w:r w:rsidDel="00000000" w:rsidR="00000000" w:rsidRPr="00000000">
        <w:rPr>
          <w:rtl w:val="0"/>
        </w:rPr>
        <w:t xml:space="preserve">NHS England (2020). </w:t>
      </w:r>
      <w:r w:rsidDel="00000000" w:rsidR="00000000" w:rsidRPr="00000000">
        <w:rPr>
          <w:i w:val="1"/>
          <w:iCs w:val="1"/>
          <w:rtl w:val="0"/>
        </w:rPr>
        <w:t xml:space="preserve">Learning Hub and Digital Learning Resources</w:t>
      </w:r>
      <w:r w:rsidDel="00000000" w:rsidR="00000000" w:rsidRPr="00000000">
        <w:rPr>
          <w:rtl w:val="0"/>
        </w:rPr>
        <w:t xml:space="preserve">.</w:t>
      </w:r>
    </w:p>
    <w:p w:rsidR="00000000" w:rsidDel="00000000" w:rsidP="00000000" w:rsidRDefault="00000000" w:rsidRPr="00000000" w14:paraId="0000017E">
      <w:pPr>
        <w:numPr>
          <w:ilvl w:val="0"/>
          <w:numId w:val="6"/>
        </w:numPr>
        <w:spacing w:after="0" w:afterAutospacing="0" w:before="0" w:beforeAutospacing="0" w:lineRule="auto"/>
        <w:ind w:left="720" w:hanging="360"/>
      </w:pPr>
      <w:r w:rsidDel="00000000" w:rsidR="00000000" w:rsidRPr="00000000">
        <w:rPr>
          <w:rtl w:val="0"/>
        </w:rPr>
        <w:t xml:space="preserve">NHS England (2021). </w:t>
      </w:r>
      <w:r w:rsidDel="00000000" w:rsidR="00000000" w:rsidRPr="00000000">
        <w:rPr>
          <w:i w:val="1"/>
          <w:iCs w:val="1"/>
          <w:rtl w:val="0"/>
        </w:rPr>
        <w:t xml:space="preserve">Workforce and Training: Improving Staff Capabilities</w:t>
      </w:r>
      <w:r w:rsidDel="00000000" w:rsidR="00000000" w:rsidRPr="00000000">
        <w:rPr>
          <w:rtl w:val="0"/>
        </w:rPr>
        <w:t xml:space="preserve">.</w:t>
      </w:r>
    </w:p>
    <w:p w:rsidR="00000000" w:rsidDel="00000000" w:rsidP="00000000" w:rsidRDefault="00000000" w:rsidRPr="00000000" w14:paraId="0000017F">
      <w:pPr>
        <w:numPr>
          <w:ilvl w:val="0"/>
          <w:numId w:val="6"/>
        </w:numPr>
        <w:spacing w:after="0" w:afterAutospacing="0" w:before="0" w:beforeAutospacing="0" w:lineRule="auto"/>
        <w:ind w:left="720" w:hanging="360"/>
      </w:pPr>
      <w:r w:rsidDel="00000000" w:rsidR="00000000" w:rsidRPr="00000000">
        <w:rPr>
          <w:rtl w:val="0"/>
        </w:rPr>
        <w:t xml:space="preserve">NHS England (2021). </w:t>
      </w:r>
      <w:r w:rsidDel="00000000" w:rsidR="00000000" w:rsidRPr="00000000">
        <w:rPr>
          <w:i w:val="1"/>
          <w:iCs w:val="1"/>
          <w:rtl w:val="0"/>
        </w:rPr>
        <w:t xml:space="preserve">Information Governance Training Requirements</w:t>
      </w:r>
      <w:r w:rsidDel="00000000" w:rsidR="00000000" w:rsidRPr="00000000">
        <w:rPr>
          <w:rtl w:val="0"/>
        </w:rPr>
        <w:t xml:space="preserve">.</w:t>
      </w:r>
    </w:p>
    <w:p w:rsidR="00000000" w:rsidDel="00000000" w:rsidP="00000000" w:rsidRDefault="00000000" w:rsidRPr="00000000" w14:paraId="00000180">
      <w:pPr>
        <w:numPr>
          <w:ilvl w:val="0"/>
          <w:numId w:val="6"/>
        </w:numPr>
        <w:spacing w:after="0" w:afterAutospacing="0" w:before="0" w:beforeAutospacing="0" w:lineRule="auto"/>
        <w:ind w:left="720" w:hanging="360"/>
      </w:pPr>
      <w:r w:rsidDel="00000000" w:rsidR="00000000" w:rsidRPr="00000000">
        <w:rPr>
          <w:rtl w:val="0"/>
        </w:rPr>
        <w:t xml:space="preserve">NHS Employers (2020). </w:t>
      </w:r>
      <w:r w:rsidDel="00000000" w:rsidR="00000000" w:rsidRPr="00000000">
        <w:rPr>
          <w:i w:val="1"/>
          <w:iCs w:val="1"/>
          <w:rtl w:val="0"/>
        </w:rPr>
        <w:t xml:space="preserve">Recruitment and Selection Guidance</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https://www.nhsemployers.org/</w:t>
        </w:r>
      </w:hyperlink>
      <w:r w:rsidDel="00000000" w:rsidR="00000000" w:rsidRPr="00000000">
        <w:rPr>
          <w:rtl w:val="0"/>
        </w:rPr>
      </w:r>
    </w:p>
    <w:p w:rsidR="00000000" w:rsidDel="00000000" w:rsidP="00000000" w:rsidRDefault="00000000" w:rsidRPr="00000000" w14:paraId="00000181">
      <w:pPr>
        <w:numPr>
          <w:ilvl w:val="0"/>
          <w:numId w:val="6"/>
        </w:numPr>
        <w:spacing w:after="0" w:afterAutospacing="0" w:before="0" w:beforeAutospacing="0" w:lineRule="auto"/>
        <w:ind w:left="720" w:hanging="360"/>
      </w:pPr>
      <w:r w:rsidDel="00000000" w:rsidR="00000000" w:rsidRPr="00000000">
        <w:rPr>
          <w:rtl w:val="0"/>
        </w:rPr>
        <w:t xml:space="preserve">NHS Leadership Academy (2019). </w:t>
      </w:r>
      <w:r w:rsidDel="00000000" w:rsidR="00000000" w:rsidRPr="00000000">
        <w:rPr>
          <w:i w:val="1"/>
          <w:iCs w:val="1"/>
          <w:rtl w:val="0"/>
        </w:rPr>
        <w:t xml:space="preserve">Developing People, Improving Care</w:t>
      </w:r>
      <w:r w:rsidDel="00000000" w:rsidR="00000000" w:rsidRPr="00000000">
        <w:rPr>
          <w:rtl w:val="0"/>
        </w:rPr>
        <w:t xml:space="preserve">.</w:t>
      </w:r>
    </w:p>
    <w:p w:rsidR="00000000" w:rsidDel="00000000" w:rsidP="00000000" w:rsidRDefault="00000000" w:rsidRPr="00000000" w14:paraId="00000182">
      <w:pPr>
        <w:numPr>
          <w:ilvl w:val="0"/>
          <w:numId w:val="6"/>
        </w:numPr>
        <w:spacing w:after="0" w:afterAutospacing="0" w:before="0" w:beforeAutospacing="0" w:lineRule="auto"/>
        <w:ind w:left="720" w:hanging="360"/>
      </w:pPr>
      <w:r w:rsidDel="00000000" w:rsidR="00000000" w:rsidRPr="00000000">
        <w:rPr>
          <w:rtl w:val="0"/>
        </w:rPr>
        <w:t xml:space="preserve">Pedler, M., Burgoyne, J., &amp; Boydell, T. (2013). </w:t>
      </w:r>
      <w:r w:rsidDel="00000000" w:rsidR="00000000" w:rsidRPr="00000000">
        <w:rPr>
          <w:i w:val="1"/>
          <w:iCs w:val="1"/>
          <w:rtl w:val="0"/>
        </w:rPr>
        <w:t xml:space="preserve">A Manager’s Guide to Self-Development</w:t>
      </w:r>
      <w:r w:rsidDel="00000000" w:rsidR="00000000" w:rsidRPr="00000000">
        <w:rPr>
          <w:rtl w:val="0"/>
        </w:rPr>
        <w:t xml:space="preserve"> (6th ed.). McGraw-Hill.</w:t>
      </w:r>
    </w:p>
    <w:p w:rsidR="00000000" w:rsidDel="00000000" w:rsidP="00000000" w:rsidRDefault="00000000" w:rsidRPr="00000000" w14:paraId="00000183">
      <w:pPr>
        <w:numPr>
          <w:ilvl w:val="0"/>
          <w:numId w:val="6"/>
        </w:numPr>
        <w:spacing w:after="0" w:afterAutospacing="0" w:before="0" w:beforeAutospacing="0" w:lineRule="auto"/>
        <w:ind w:left="720" w:hanging="360"/>
      </w:pPr>
      <w:r w:rsidDel="00000000" w:rsidR="00000000" w:rsidRPr="00000000">
        <w:rPr>
          <w:rtl w:val="0"/>
        </w:rPr>
        <w:t xml:space="preserve">Salmon, G. (2013). </w:t>
      </w:r>
      <w:r w:rsidDel="00000000" w:rsidR="00000000" w:rsidRPr="00000000">
        <w:rPr>
          <w:i w:val="1"/>
          <w:iCs w:val="1"/>
          <w:rtl w:val="0"/>
        </w:rPr>
        <w:t xml:space="preserve">E-tivities: The Key to Active Online Learning</w:t>
      </w:r>
      <w:r w:rsidDel="00000000" w:rsidR="00000000" w:rsidRPr="00000000">
        <w:rPr>
          <w:rtl w:val="0"/>
        </w:rPr>
        <w:t xml:space="preserve">. Routledge.</w:t>
      </w:r>
    </w:p>
    <w:p w:rsidR="00000000" w:rsidDel="00000000" w:rsidP="00000000" w:rsidRDefault="00000000" w:rsidRPr="00000000" w14:paraId="00000184">
      <w:pPr>
        <w:numPr>
          <w:ilvl w:val="0"/>
          <w:numId w:val="6"/>
        </w:numPr>
        <w:spacing w:after="0" w:afterAutospacing="0" w:before="0" w:beforeAutospacing="0" w:lineRule="auto"/>
        <w:ind w:left="720" w:hanging="360"/>
      </w:pPr>
      <w:r w:rsidDel="00000000" w:rsidR="00000000" w:rsidRPr="00000000">
        <w:rPr>
          <w:rtl w:val="0"/>
        </w:rPr>
        <w:t xml:space="preserve">Storey, J., &amp; Holti, R. (2013). </w:t>
      </w:r>
      <w:r w:rsidDel="00000000" w:rsidR="00000000" w:rsidRPr="00000000">
        <w:rPr>
          <w:i w:val="1"/>
          <w:iCs w:val="1"/>
          <w:rtl w:val="0"/>
        </w:rPr>
        <w:t xml:space="preserve">Towards a New Model of Leadership for the NHS</w:t>
      </w:r>
      <w:r w:rsidDel="00000000" w:rsidR="00000000" w:rsidRPr="00000000">
        <w:rPr>
          <w:rtl w:val="0"/>
        </w:rPr>
        <w:t xml:space="preserve">. Open University Press.</w:t>
      </w:r>
    </w:p>
    <w:p w:rsidR="00000000" w:rsidDel="00000000" w:rsidP="00000000" w:rsidRDefault="00000000" w:rsidRPr="00000000" w14:paraId="00000185">
      <w:pPr>
        <w:numPr>
          <w:ilvl w:val="0"/>
          <w:numId w:val="6"/>
        </w:numPr>
        <w:spacing w:after="0" w:afterAutospacing="0" w:before="0" w:beforeAutospacing="0" w:lineRule="auto"/>
        <w:ind w:left="720" w:hanging="360"/>
      </w:pPr>
      <w:r w:rsidDel="00000000" w:rsidR="00000000" w:rsidRPr="00000000">
        <w:rPr>
          <w:rtl w:val="0"/>
        </w:rPr>
        <w:t xml:space="preserve">West, M., Armit, K., Loewenthal, L., Eckert, R., West, T., &amp; Lee, A. (2017). </w:t>
      </w:r>
      <w:r w:rsidDel="00000000" w:rsidR="00000000" w:rsidRPr="00000000">
        <w:rPr>
          <w:i w:val="1"/>
          <w:iCs w:val="1"/>
          <w:rtl w:val="0"/>
        </w:rPr>
        <w:t xml:space="preserve">Caring to Change: How Compassionate Leadership Can Stimulate Innovation in Health Care</w:t>
      </w:r>
      <w:r w:rsidDel="00000000" w:rsidR="00000000" w:rsidRPr="00000000">
        <w:rPr>
          <w:rtl w:val="0"/>
        </w:rPr>
        <w:t xml:space="preserve">. The King’s Fund.</w:t>
      </w:r>
    </w:p>
    <w:p w:rsidR="00000000" w:rsidDel="00000000" w:rsidP="00000000" w:rsidRDefault="00000000" w:rsidRPr="00000000" w14:paraId="00000186">
      <w:pPr>
        <w:numPr>
          <w:ilvl w:val="0"/>
          <w:numId w:val="6"/>
        </w:numPr>
        <w:spacing w:after="240" w:before="0" w:beforeAutospacing="0" w:lineRule="auto"/>
        <w:ind w:left="720" w:hanging="360"/>
      </w:pPr>
      <w:r w:rsidDel="00000000" w:rsidR="00000000" w:rsidRPr="00000000">
        <w:rPr>
          <w:rtl w:val="0"/>
        </w:rPr>
        <w:t xml:space="preserve">Whitmore, J. (2017). </w:t>
      </w:r>
      <w:r w:rsidDel="00000000" w:rsidR="00000000" w:rsidRPr="00000000">
        <w:rPr>
          <w:i w:val="1"/>
          <w:iCs w:val="1"/>
          <w:rtl w:val="0"/>
        </w:rPr>
        <w:t xml:space="preserve">Coaching for Performance</w:t>
      </w:r>
      <w:r w:rsidDel="00000000" w:rsidR="00000000" w:rsidRPr="00000000">
        <w:rPr>
          <w:rtl w:val="0"/>
        </w:rPr>
        <w:t xml:space="preserve">. Nicholas Brealey.</w:t>
        <w:br w:type="textWrapping"/>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pPr>
      <w:r w:rsidDel="00000000" w:rsidR="00000000" w:rsidRPr="00000000">
        <w:rPr>
          <w:rtl w:val="0"/>
        </w:rPr>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pPr>
      <w:r w:rsidDel="00000000" w:rsidR="00000000" w:rsidRPr="00000000">
        <w:rPr>
          <w:rtl w:val="0"/>
        </w:rPr>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pPr>
      <w:r w:rsidDel="00000000" w:rsidR="00000000" w:rsidRPr="00000000">
        <w:rPr>
          <w:rtl w:val="0"/>
        </w:rPr>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rPr/>
      </w:pPr>
      <w:r w:rsidDel="00000000" w:rsidR="00000000" w:rsidRPr="00000000">
        <w:rPr>
          <w:rtl w:val="0"/>
        </w:rPr>
      </w:r>
    </w:p>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rPr/>
      </w:pPr>
      <w:r w:rsidDel="00000000" w:rsidR="00000000" w:rsidRPr="00000000">
        <w:rPr>
          <w:rtl w:val="0"/>
        </w:rPr>
      </w:r>
    </w:p>
    <w:p w:rsidR="00000000" w:rsidDel="00000000" w:rsidP="00000000" w:rsidRDefault="00000000" w:rsidRPr="00000000" w14:paraId="00000198">
      <w:pPr>
        <w:pStyle w:val="Heading1"/>
        <w:rPr/>
      </w:pPr>
      <w:bookmarkStart w:colFirst="0" w:colLast="0" w:name="_heading=h.2oie3vnl3eos" w:id="34"/>
      <w:bookmarkEnd w:id="34"/>
      <w:r w:rsidDel="00000000" w:rsidR="00000000" w:rsidRPr="00000000">
        <w:rPr>
          <w:rtl w:val="0"/>
        </w:rPr>
        <w:t xml:space="preserve">Appendix A Curriculum Vitae</w:t>
      </w:r>
    </w:p>
    <w:p w:rsidR="00000000" w:rsidDel="00000000" w:rsidP="00000000" w:rsidRDefault="00000000" w:rsidRPr="00000000" w14:paraId="00000199">
      <w:pPr>
        <w:spacing w:after="240" w:before="240" w:line="300" w:lineRule="auto"/>
        <w:rPr/>
      </w:pPr>
      <w:r w:rsidDel="00000000" w:rsidR="00000000" w:rsidRPr="00000000">
        <w:rPr>
          <w:b w:val="1"/>
          <w:bCs w:val="1"/>
          <w:rtl w:val="0"/>
        </w:rPr>
        <w:t xml:space="preserve">Medical Secretary</w:t>
      </w:r>
      <w:r w:rsidDel="00000000" w:rsidR="00000000" w:rsidRPr="00000000">
        <w:rPr>
          <w:rtl w:val="0"/>
        </w:rPr>
        <w:br w:type="textWrapping"/>
        <w:t xml:space="preserve">Swansea Bay University Health Board, Swansea</w:t>
        <w:br w:type="textWrapping"/>
        <w:t xml:space="preserve"> [2020 - current]</w:t>
      </w:r>
    </w:p>
    <w:p w:rsidR="00000000" w:rsidDel="00000000" w:rsidP="00000000" w:rsidRDefault="00000000" w:rsidRPr="00000000" w14:paraId="0000019A">
      <w:pPr>
        <w:numPr>
          <w:ilvl w:val="0"/>
          <w:numId w:val="11"/>
        </w:numPr>
        <w:spacing w:after="0" w:before="240" w:line="300" w:lineRule="auto"/>
        <w:ind w:left="360" w:hanging="216"/>
        <w:rPr/>
      </w:pPr>
      <w:r w:rsidDel="00000000" w:rsidR="00000000" w:rsidRPr="00000000">
        <w:rPr>
          <w:rtl w:val="0"/>
        </w:rPr>
        <w:t xml:space="preserve">Managing confidential patient records and communications efficiently.</w:t>
      </w:r>
    </w:p>
    <w:p w:rsidR="00000000" w:rsidDel="00000000" w:rsidP="00000000" w:rsidRDefault="00000000" w:rsidRPr="00000000" w14:paraId="0000019B">
      <w:pPr>
        <w:numPr>
          <w:ilvl w:val="0"/>
          <w:numId w:val="11"/>
        </w:numPr>
        <w:spacing w:after="0" w:line="300" w:lineRule="auto"/>
        <w:ind w:left="360" w:hanging="216"/>
        <w:rPr/>
      </w:pPr>
      <w:r w:rsidDel="00000000" w:rsidR="00000000" w:rsidRPr="00000000">
        <w:rPr>
          <w:rtl w:val="0"/>
        </w:rPr>
        <w:t xml:space="preserve">Coordinating appointments and supported the smooth running of busy medical offices.</w:t>
      </w:r>
    </w:p>
    <w:p w:rsidR="00000000" w:rsidDel="00000000" w:rsidP="00000000" w:rsidRDefault="00000000" w:rsidRPr="00000000" w14:paraId="0000019C">
      <w:pPr>
        <w:numPr>
          <w:ilvl w:val="0"/>
          <w:numId w:val="11"/>
        </w:numPr>
        <w:spacing w:after="240" w:line="300" w:lineRule="auto"/>
        <w:ind w:left="360" w:hanging="216"/>
        <w:rPr/>
      </w:pPr>
      <w:r w:rsidDel="00000000" w:rsidR="00000000" w:rsidRPr="00000000">
        <w:rPr>
          <w:rtl w:val="0"/>
        </w:rPr>
        <w:t xml:space="preserve">Developed strong organisational and multitasking abilities.</w:t>
      </w:r>
    </w:p>
    <w:p w:rsidR="00000000" w:rsidDel="00000000" w:rsidP="00000000" w:rsidRDefault="00000000" w:rsidRPr="00000000" w14:paraId="0000019D">
      <w:pPr>
        <w:spacing w:after="240" w:line="300" w:lineRule="auto"/>
        <w:ind w:left="0" w:firstLine="0"/>
        <w:rPr>
          <w:b w:val="1"/>
          <w:bCs w:val="1"/>
        </w:rPr>
      </w:pPr>
      <w:r w:rsidDel="00000000" w:rsidR="00000000" w:rsidRPr="00000000">
        <w:rPr>
          <w:b w:val="1"/>
          <w:bCs w:val="1"/>
          <w:rtl w:val="0"/>
        </w:rPr>
        <w:t xml:space="preserve">Education and Training</w:t>
      </w:r>
    </w:p>
    <w:p w:rsidR="00000000" w:rsidDel="00000000" w:rsidP="00000000" w:rsidRDefault="00000000" w:rsidRPr="00000000" w14:paraId="0000019E">
      <w:pPr>
        <w:spacing w:after="240" w:line="300" w:lineRule="auto"/>
        <w:ind w:left="0" w:firstLine="0"/>
        <w:rPr/>
      </w:pPr>
      <w:r w:rsidDel="00000000" w:rsidR="00000000" w:rsidRPr="00000000">
        <w:rPr>
          <w:rtl w:val="0"/>
        </w:rPr>
        <w:t xml:space="preserve">Completed audio transcription courses (self-study, spare time)</w:t>
      </w:r>
    </w:p>
    <w:p w:rsidR="00000000" w:rsidDel="00000000" w:rsidP="00000000" w:rsidRDefault="00000000" w:rsidRPr="00000000" w14:paraId="0000019F">
      <w:pPr>
        <w:numPr>
          <w:ilvl w:val="0"/>
          <w:numId w:val="11"/>
        </w:numPr>
        <w:spacing w:after="0" w:line="300" w:lineRule="auto"/>
        <w:ind w:left="360" w:hanging="216"/>
        <w:rPr/>
      </w:pPr>
      <w:r w:rsidDel="00000000" w:rsidR="00000000" w:rsidRPr="00000000">
        <w:rPr>
          <w:rtl w:val="0"/>
        </w:rPr>
        <w:t xml:space="preserve">GCSEs: High marks in ICT</w:t>
      </w:r>
    </w:p>
    <w:p w:rsidR="00000000" w:rsidDel="00000000" w:rsidP="00000000" w:rsidRDefault="00000000" w:rsidRPr="00000000" w14:paraId="000001A0">
      <w:pPr>
        <w:numPr>
          <w:ilvl w:val="0"/>
          <w:numId w:val="11"/>
        </w:numPr>
        <w:spacing w:after="240" w:line="300" w:lineRule="auto"/>
        <w:ind w:left="360" w:hanging="216"/>
        <w:rPr/>
      </w:pPr>
      <w:r w:rsidDel="00000000" w:rsidR="00000000" w:rsidRPr="00000000">
        <w:rPr>
          <w:rtl w:val="0"/>
        </w:rPr>
        <w:t xml:space="preserve">Other relevant skills: Proficient in basic computer software</w:t>
      </w: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pStyle w:val="Heading3"/>
        <w:keepNext w:val="0"/>
        <w:keepLines w:val="0"/>
        <w:spacing w:line="300" w:lineRule="auto"/>
        <w:ind w:left="0" w:firstLine="0"/>
        <w:rPr/>
      </w:pPr>
      <w:bookmarkStart w:colFirst="0" w:colLast="0" w:name="_heading=h.471p93bop1u6" w:id="35"/>
      <w:bookmarkEnd w:id="35"/>
      <w:r w:rsidDel="00000000" w:rsidR="00000000" w:rsidRPr="00000000">
        <w:rPr>
          <w:sz w:val="22"/>
          <w:szCs w:val="22"/>
          <w:rtl w:val="0"/>
        </w:rPr>
        <w:t xml:space="preserve">Skills</w:t>
      </w:r>
      <w:r w:rsidDel="00000000" w:rsidR="00000000" w:rsidRPr="00000000">
        <w:rPr>
          <w:rtl w:val="0"/>
        </w:rPr>
      </w:r>
    </w:p>
    <w:p w:rsidR="00000000" w:rsidDel="00000000" w:rsidP="00000000" w:rsidRDefault="00000000" w:rsidRPr="00000000" w14:paraId="000001A3">
      <w:pPr>
        <w:spacing w:after="240" w:before="240" w:line="300" w:lineRule="auto"/>
        <w:ind w:left="0" w:firstLine="0"/>
        <w:rPr/>
      </w:pPr>
      <w:r w:rsidDel="00000000" w:rsidR="00000000" w:rsidRPr="00000000">
        <w:rPr>
          <w:b w:val="1"/>
          <w:bCs w:val="1"/>
          <w:rtl w:val="0"/>
        </w:rPr>
        <w:t xml:space="preserve">Communication &amp; Interpersonal Skills:</w:t>
      </w:r>
      <w:r w:rsidDel="00000000" w:rsidR="00000000" w:rsidRPr="00000000">
        <w:rPr>
          <w:rtl w:val="0"/>
        </w:rPr>
        <w:t xml:space="preserve"> Confident in professional communication with colleagues and patients; able to handle challenging conversations assertively.</w:t>
        <w:br w:type="textWrapping"/>
      </w:r>
      <w:r w:rsidDel="00000000" w:rsidR="00000000" w:rsidRPr="00000000">
        <w:rPr>
          <w:b w:val="1"/>
          <w:bCs w:val="1"/>
          <w:rtl w:val="0"/>
        </w:rPr>
        <w:t xml:space="preserve">Digital Literacy:</w:t>
      </w:r>
      <w:r w:rsidDel="00000000" w:rsidR="00000000" w:rsidRPr="00000000">
        <w:rPr>
          <w:rtl w:val="0"/>
        </w:rPr>
        <w:t xml:space="preserve"> Competent with NHS systems such as e-RS, EPR, and other administrative software; able to learn new digital tools quickly.</w:t>
        <w:br w:type="textWrapping"/>
      </w:r>
      <w:r w:rsidDel="00000000" w:rsidR="00000000" w:rsidRPr="00000000">
        <w:rPr>
          <w:b w:val="1"/>
          <w:bCs w:val="1"/>
          <w:rtl w:val="0"/>
        </w:rPr>
        <w:t xml:space="preserve">Attention to Detail &amp; Accuracy:</w:t>
      </w:r>
      <w:r w:rsidDel="00000000" w:rsidR="00000000" w:rsidRPr="00000000">
        <w:rPr>
          <w:rtl w:val="0"/>
        </w:rPr>
        <w:t xml:space="preserve"> Skilled in accurate data entry, record keeping, and maintaining confidentiality in line with Information Governance standards.</w:t>
        <w:br w:type="textWrapping"/>
      </w:r>
      <w:r w:rsidDel="00000000" w:rsidR="00000000" w:rsidRPr="00000000">
        <w:rPr>
          <w:b w:val="1"/>
          <w:bCs w:val="1"/>
          <w:rtl w:val="0"/>
        </w:rPr>
        <w:t xml:space="preserve">Teamwork &amp; Mentoring:</w:t>
      </w:r>
      <w:r w:rsidDel="00000000" w:rsidR="00000000" w:rsidRPr="00000000">
        <w:rPr>
          <w:rtl w:val="0"/>
        </w:rPr>
        <w:t xml:space="preserve"> Experience in supporting colleagues through shadowing, mentoring, and peer support; able to contribute positively to team development.</w:t>
        <w:br w:type="textWrapping"/>
      </w:r>
      <w:r w:rsidDel="00000000" w:rsidR="00000000" w:rsidRPr="00000000">
        <w:rPr>
          <w:b w:val="1"/>
          <w:bCs w:val="1"/>
          <w:rtl w:val="0"/>
        </w:rPr>
        <w:t xml:space="preserve">Reflective &amp; Continuous Learning:</w:t>
      </w:r>
      <w:r w:rsidDel="00000000" w:rsidR="00000000" w:rsidRPr="00000000">
        <w:rPr>
          <w:rtl w:val="0"/>
        </w:rPr>
        <w:t xml:space="preserve"> Committed to ongoing personal and professional development; able to identify development needs and implement learning strategies effectively.</w:t>
        <w:br w:type="textWrapping"/>
      </w:r>
    </w:p>
    <w:p w:rsidR="00000000" w:rsidDel="00000000" w:rsidP="00000000" w:rsidRDefault="00000000" w:rsidRPr="00000000" w14:paraId="000001A4">
      <w:pPr>
        <w:pStyle w:val="Heading3"/>
        <w:keepNext w:val="0"/>
        <w:keepLines w:val="0"/>
        <w:spacing w:line="300" w:lineRule="auto"/>
        <w:ind w:left="0" w:firstLine="0"/>
        <w:rPr>
          <w:sz w:val="22"/>
          <w:szCs w:val="22"/>
        </w:rPr>
      </w:pPr>
      <w:bookmarkStart w:colFirst="0" w:colLast="0" w:name="_heading=h.bfiktgklltay" w:id="36"/>
      <w:bookmarkEnd w:id="36"/>
      <w:r w:rsidDel="00000000" w:rsidR="00000000" w:rsidRPr="00000000">
        <w:rPr>
          <w:sz w:val="22"/>
          <w:szCs w:val="22"/>
          <w:rtl w:val="0"/>
        </w:rPr>
        <w:t xml:space="preserve">Interests</w:t>
      </w:r>
    </w:p>
    <w:p w:rsidR="00000000" w:rsidDel="00000000" w:rsidP="00000000" w:rsidRDefault="00000000" w:rsidRPr="00000000" w14:paraId="000001A5">
      <w:pPr>
        <w:spacing w:after="240" w:before="240" w:line="300" w:lineRule="auto"/>
        <w:ind w:left="0" w:firstLine="0"/>
        <w:rPr/>
      </w:pPr>
      <w:r w:rsidDel="00000000" w:rsidR="00000000" w:rsidRPr="00000000">
        <w:rPr>
          <w:rtl w:val="0"/>
        </w:rPr>
        <w:t xml:space="preserve">Participating in professional development and training relevant to healthcare administration.</w:t>
        <w:br w:type="textWrapping"/>
        <w:t xml:space="preserve">Supporting colleagues’ learning and development through mentoring and peer feedback.</w:t>
        <w:br w:type="textWrapping"/>
        <w:t xml:space="preserve">Engaging with initiatives that improve workflow, efficiency, and patient service within the NHS.</w:t>
        <w:br w:type="textWrapping"/>
        <w:t xml:space="preserve">Exploring ways to apply reflective practice to improve personal performance and team outcomes.</w:t>
      </w:r>
      <w:r w:rsidDel="00000000" w:rsidR="00000000" w:rsidRPr="00000000">
        <w:rPr>
          <w:rtl w:val="0"/>
        </w:rPr>
      </w:r>
    </w:p>
    <w:p w:rsidR="00000000" w:rsidDel="00000000" w:rsidP="00000000" w:rsidRDefault="00000000" w:rsidRPr="00000000" w14:paraId="000001A6">
      <w:pPr>
        <w:pStyle w:val="Heading1"/>
        <w:rPr/>
      </w:pPr>
      <w:bookmarkStart w:colFirst="0" w:colLast="0" w:name="_heading=h.lbos7sg2tlcv" w:id="37"/>
      <w:bookmarkEnd w:id="37"/>
      <w:r w:rsidDel="00000000" w:rsidR="00000000" w:rsidRPr="00000000">
        <w:rPr>
          <w:rtl w:val="0"/>
        </w:rPr>
        <w:t xml:space="preserve">Appendix B Continuous Professional Development Record</w:t>
      </w:r>
    </w:p>
    <w:p w:rsidR="00000000" w:rsidDel="00000000" w:rsidP="00000000" w:rsidRDefault="00000000" w:rsidRPr="00000000" w14:paraId="000001A7">
      <w:pPr>
        <w:rPr/>
      </w:pPr>
      <w:r w:rsidDel="00000000" w:rsidR="00000000" w:rsidRPr="00000000">
        <w:rPr>
          <w:rtl w:val="0"/>
        </w:rPr>
      </w:r>
    </w:p>
    <w:tbl>
      <w:tblPr>
        <w:tblStyle w:val="Table8"/>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0"/>
        <w:gridCol w:w="1856"/>
        <w:gridCol w:w="858"/>
        <w:gridCol w:w="1128"/>
        <w:gridCol w:w="1011"/>
        <w:gridCol w:w="2247"/>
        <w:tblGridChange w:id="0">
          <w:tblGrid>
            <w:gridCol w:w="2250"/>
            <w:gridCol w:w="1856"/>
            <w:gridCol w:w="858"/>
            <w:gridCol w:w="1128"/>
            <w:gridCol w:w="1011"/>
            <w:gridCol w:w="2247"/>
          </w:tblGrid>
        </w:tblGridChange>
      </w:tblGrid>
      <w:tr>
        <w:trPr>
          <w:cantSplit w:val="0"/>
          <w:trHeight w:val="375" w:hRule="atLeast"/>
          <w:tblHeader w:val="0"/>
        </w:trPr>
        <w:tc>
          <w:tcPr>
            <w:gridSpan w:val="6"/>
          </w:tcPr>
          <w:p w:rsidR="00000000" w:rsidDel="00000000" w:rsidP="00000000" w:rsidRDefault="00000000" w:rsidRPr="00000000" w14:paraId="000001A8">
            <w:pPr>
              <w:rPr>
                <w:b w:val="1"/>
                <w:bCs w:val="1"/>
              </w:rPr>
            </w:pPr>
            <w:r w:rsidDel="00000000" w:rsidR="00000000" w:rsidRPr="00000000">
              <w:rPr>
                <w:b w:val="1"/>
                <w:bCs w:val="1"/>
                <w:rtl w:val="0"/>
              </w:rPr>
              <w:t xml:space="preserve">Continuous Professional Development Plan - </w:t>
            </w:r>
            <w:r w:rsidDel="00000000" w:rsidR="00000000" w:rsidRPr="00000000">
              <w:rPr>
                <w:b w:val="1"/>
                <w:bCs w:val="1"/>
                <w:color w:val="ff0000"/>
                <w:rtl w:val="0"/>
              </w:rPr>
              <w:t xml:space="preserve">Ashley Davies</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AE">
            <w:pPr>
              <w:rPr>
                <w:b w:val="1"/>
                <w:bCs w:val="1"/>
              </w:rPr>
            </w:pPr>
            <w:r w:rsidDel="00000000" w:rsidR="00000000" w:rsidRPr="00000000">
              <w:rPr>
                <w:rtl w:val="0"/>
              </w:rPr>
            </w:r>
          </w:p>
        </w:tc>
        <w:tc>
          <w:tcPr/>
          <w:p w:rsidR="00000000" w:rsidDel="00000000" w:rsidP="00000000" w:rsidRDefault="00000000" w:rsidRPr="00000000" w14:paraId="000001AF">
            <w:pPr>
              <w:rPr/>
            </w:pPr>
            <w:r w:rsidDel="00000000" w:rsidR="00000000" w:rsidRPr="00000000">
              <w:rPr>
                <w:rtl w:val="0"/>
              </w:rPr>
            </w:r>
          </w:p>
        </w:tc>
        <w:tc>
          <w:tcPr/>
          <w:p w:rsidR="00000000" w:rsidDel="00000000" w:rsidP="00000000" w:rsidRDefault="00000000" w:rsidRPr="00000000" w14:paraId="000001B0">
            <w:pPr>
              <w:rPr/>
            </w:pPr>
            <w:r w:rsidDel="00000000" w:rsidR="00000000" w:rsidRPr="00000000">
              <w:rPr>
                <w:rtl w:val="0"/>
              </w:rPr>
            </w:r>
          </w:p>
        </w:tc>
        <w:tc>
          <w:tcPr/>
          <w:p w:rsidR="00000000" w:rsidDel="00000000" w:rsidP="00000000" w:rsidRDefault="00000000" w:rsidRPr="00000000" w14:paraId="000001B1">
            <w:pPr>
              <w:rPr/>
            </w:pPr>
            <w:r w:rsidDel="00000000" w:rsidR="00000000" w:rsidRPr="00000000">
              <w:rPr>
                <w:rtl w:val="0"/>
              </w:rPr>
            </w:r>
          </w:p>
        </w:tc>
        <w:tc>
          <w:tcPr/>
          <w:p w:rsidR="00000000" w:rsidDel="00000000" w:rsidP="00000000" w:rsidRDefault="00000000" w:rsidRPr="00000000" w14:paraId="000001B2">
            <w:pPr>
              <w:rPr/>
            </w:pPr>
            <w:r w:rsidDel="00000000" w:rsidR="00000000" w:rsidRPr="00000000">
              <w:rPr>
                <w:rtl w:val="0"/>
              </w:rPr>
            </w:r>
          </w:p>
        </w:tc>
        <w:tc>
          <w:tcPr/>
          <w:p w:rsidR="00000000" w:rsidDel="00000000" w:rsidP="00000000" w:rsidRDefault="00000000" w:rsidRPr="00000000" w14:paraId="000001B3">
            <w:pPr>
              <w:rPr/>
            </w:pPr>
            <w:r w:rsidDel="00000000" w:rsidR="00000000" w:rsidRPr="00000000">
              <w:rPr>
                <w:rtl w:val="0"/>
              </w:rPr>
            </w:r>
          </w:p>
        </w:tc>
      </w:tr>
      <w:tr>
        <w:trPr>
          <w:cantSplit w:val="0"/>
          <w:trHeight w:val="315" w:hRule="atLeast"/>
          <w:tblHeader w:val="0"/>
        </w:trPr>
        <w:tc>
          <w:tcPr/>
          <w:p w:rsidR="00000000" w:rsidDel="00000000" w:rsidP="00000000" w:rsidRDefault="00000000" w:rsidRPr="00000000" w14:paraId="000001B4">
            <w:pPr>
              <w:rPr>
                <w:b w:val="1"/>
                <w:bCs w:val="1"/>
              </w:rPr>
            </w:pPr>
            <w:r w:rsidDel="00000000" w:rsidR="00000000" w:rsidRPr="00000000">
              <w:rPr>
                <w:b w:val="1"/>
                <w:bCs w:val="1"/>
                <w:rtl w:val="0"/>
              </w:rPr>
              <w:t xml:space="preserve">Formal</w:t>
            </w:r>
          </w:p>
        </w:tc>
        <w:tc>
          <w:tcPr/>
          <w:p w:rsidR="00000000" w:rsidDel="00000000" w:rsidP="00000000" w:rsidRDefault="00000000" w:rsidRPr="00000000" w14:paraId="000001B5">
            <w:pPr>
              <w:rPr>
                <w:b w:val="1"/>
                <w:bCs w:val="1"/>
              </w:rPr>
            </w:pPr>
            <w:r w:rsidDel="00000000" w:rsidR="00000000" w:rsidRPr="00000000">
              <w:rPr>
                <w:b w:val="1"/>
                <w:bCs w:val="1"/>
                <w:rtl w:val="0"/>
              </w:rPr>
              <w:t xml:space="preserve">Informal</w:t>
            </w:r>
          </w:p>
        </w:tc>
        <w:tc>
          <w:tcPr/>
          <w:p w:rsidR="00000000" w:rsidDel="00000000" w:rsidP="00000000" w:rsidRDefault="00000000" w:rsidRPr="00000000" w14:paraId="000001B6">
            <w:pPr>
              <w:rPr>
                <w:b w:val="1"/>
                <w:bCs w:val="1"/>
              </w:rPr>
            </w:pPr>
            <w:r w:rsidDel="00000000" w:rsidR="00000000" w:rsidRPr="00000000">
              <w:rPr>
                <w:b w:val="1"/>
                <w:bCs w:val="1"/>
                <w:rtl w:val="0"/>
              </w:rPr>
              <w:t xml:space="preserve">Date</w:t>
            </w:r>
          </w:p>
        </w:tc>
        <w:tc>
          <w:tcPr/>
          <w:p w:rsidR="00000000" w:rsidDel="00000000" w:rsidP="00000000" w:rsidRDefault="00000000" w:rsidRPr="00000000" w14:paraId="000001B7">
            <w:pPr>
              <w:rPr>
                <w:b w:val="1"/>
                <w:bCs w:val="1"/>
              </w:rPr>
            </w:pPr>
            <w:r w:rsidDel="00000000" w:rsidR="00000000" w:rsidRPr="00000000">
              <w:rPr>
                <w:b w:val="1"/>
                <w:bCs w:val="1"/>
                <w:rtl w:val="0"/>
              </w:rPr>
              <w:t xml:space="preserve">Duration</w:t>
            </w:r>
          </w:p>
        </w:tc>
        <w:tc>
          <w:tcPr/>
          <w:p w:rsidR="00000000" w:rsidDel="00000000" w:rsidP="00000000" w:rsidRDefault="00000000" w:rsidRPr="00000000" w14:paraId="000001B8">
            <w:pPr>
              <w:rPr>
                <w:b w:val="1"/>
                <w:bCs w:val="1"/>
              </w:rPr>
            </w:pPr>
            <w:r w:rsidDel="00000000" w:rsidR="00000000" w:rsidRPr="00000000">
              <w:rPr>
                <w:b w:val="1"/>
                <w:bCs w:val="1"/>
                <w:rtl w:val="0"/>
              </w:rPr>
              <w:t xml:space="preserve">Status</w:t>
            </w:r>
          </w:p>
        </w:tc>
        <w:tc>
          <w:tcPr/>
          <w:p w:rsidR="00000000" w:rsidDel="00000000" w:rsidP="00000000" w:rsidRDefault="00000000" w:rsidRPr="00000000" w14:paraId="000001B9">
            <w:pPr>
              <w:rPr>
                <w:b w:val="1"/>
                <w:bCs w:val="1"/>
              </w:rPr>
            </w:pPr>
            <w:r w:rsidDel="00000000" w:rsidR="00000000" w:rsidRPr="00000000">
              <w:rPr>
                <w:b w:val="1"/>
                <w:bCs w:val="1"/>
                <w:rtl w:val="0"/>
              </w:rPr>
              <w:t xml:space="preserve">Details</w:t>
            </w:r>
          </w:p>
        </w:tc>
      </w:tr>
      <w:tr>
        <w:trPr>
          <w:cantSplit w:val="0"/>
          <w:trHeight w:val="300" w:hRule="atLeast"/>
          <w:tblHeader w:val="0"/>
        </w:trPr>
        <w:tc>
          <w:tcPr/>
          <w:p w:rsidR="00000000" w:rsidDel="00000000" w:rsidP="00000000" w:rsidRDefault="00000000" w:rsidRPr="00000000" w14:paraId="000001BA">
            <w:pPr>
              <w:rPr/>
            </w:pPr>
            <w:r w:rsidDel="00000000" w:rsidR="00000000" w:rsidRPr="00000000">
              <w:rPr>
                <w:rtl w:val="0"/>
              </w:rPr>
              <w:t xml:space="preserve">ILM Level 4 Diploma in Leadership and Management</w:t>
            </w:r>
          </w:p>
        </w:tc>
        <w:tc>
          <w:tcPr/>
          <w:p w:rsidR="00000000" w:rsidDel="00000000" w:rsidP="00000000" w:rsidRDefault="00000000" w:rsidRPr="00000000" w14:paraId="000001BB">
            <w:pPr>
              <w:rPr/>
            </w:pPr>
            <w:r w:rsidDel="00000000" w:rsidR="00000000" w:rsidRPr="00000000">
              <w:rPr>
                <w:rtl w:val="0"/>
              </w:rPr>
            </w:r>
          </w:p>
        </w:tc>
        <w:tc>
          <w:tcPr/>
          <w:p w:rsidR="00000000" w:rsidDel="00000000" w:rsidP="00000000" w:rsidRDefault="00000000" w:rsidRPr="00000000" w14:paraId="000001BC">
            <w:pPr>
              <w:rPr/>
            </w:pPr>
            <w:r w:rsidDel="00000000" w:rsidR="00000000" w:rsidRPr="00000000">
              <w:rPr>
                <w:rtl w:val="0"/>
              </w:rPr>
              <w:t xml:space="preserve">2024</w:t>
            </w:r>
          </w:p>
        </w:tc>
        <w:tc>
          <w:tcPr/>
          <w:p w:rsidR="00000000" w:rsidDel="00000000" w:rsidP="00000000" w:rsidRDefault="00000000" w:rsidRPr="00000000" w14:paraId="000001BD">
            <w:pPr>
              <w:rPr/>
            </w:pPr>
            <w:r w:rsidDel="00000000" w:rsidR="00000000" w:rsidRPr="00000000">
              <w:rPr>
                <w:rtl w:val="0"/>
              </w:rPr>
              <w:t xml:space="preserve">1 Year</w:t>
            </w:r>
          </w:p>
        </w:tc>
        <w:tc>
          <w:tcPr/>
          <w:p w:rsidR="00000000" w:rsidDel="00000000" w:rsidP="00000000" w:rsidRDefault="00000000" w:rsidRPr="00000000" w14:paraId="000001BE">
            <w:pPr>
              <w:rPr/>
            </w:pPr>
            <w:r w:rsidDel="00000000" w:rsidR="00000000" w:rsidRPr="00000000">
              <w:rPr>
                <w:rtl w:val="0"/>
              </w:rPr>
              <w:t xml:space="preserve">In Progress</w:t>
            </w:r>
          </w:p>
        </w:tc>
        <w:tc>
          <w:tcPr/>
          <w:p w:rsidR="00000000" w:rsidDel="00000000" w:rsidP="00000000" w:rsidRDefault="00000000" w:rsidRPr="00000000" w14:paraId="000001BF">
            <w:pPr>
              <w:rPr/>
            </w:pPr>
            <w:r w:rsidDel="00000000" w:rsidR="00000000" w:rsidRPr="00000000">
              <w:rPr>
                <w:rtl w:val="0"/>
              </w:rPr>
              <w:t xml:space="preserve">ILM</w:t>
            </w:r>
          </w:p>
        </w:tc>
      </w:tr>
      <w:tr>
        <w:trPr>
          <w:cantSplit w:val="0"/>
          <w:trHeight w:val="300" w:hRule="atLeast"/>
          <w:tblHeader w:val="0"/>
        </w:trPr>
        <w:tc>
          <w:tcPr/>
          <w:p w:rsidR="00000000" w:rsidDel="00000000" w:rsidP="00000000" w:rsidRDefault="00000000" w:rsidRPr="00000000" w14:paraId="000001C0">
            <w:pPr>
              <w:rPr/>
            </w:pPr>
            <w:r w:rsidDel="00000000" w:rsidR="00000000" w:rsidRPr="00000000">
              <w:rPr>
                <w:rtl w:val="0"/>
              </w:rPr>
              <w:t xml:space="preserve">L4 Certificate of HE Applied Leadership and Management </w:t>
            </w:r>
          </w:p>
        </w:tc>
        <w:tc>
          <w:tcPr/>
          <w:p w:rsidR="00000000" w:rsidDel="00000000" w:rsidP="00000000" w:rsidRDefault="00000000" w:rsidRPr="00000000" w14:paraId="000001C1">
            <w:pPr>
              <w:rPr/>
            </w:pPr>
            <w:r w:rsidDel="00000000" w:rsidR="00000000" w:rsidRPr="00000000">
              <w:rPr>
                <w:rtl w:val="0"/>
              </w:rPr>
            </w:r>
          </w:p>
        </w:tc>
        <w:tc>
          <w:tcPr/>
          <w:p w:rsidR="00000000" w:rsidDel="00000000" w:rsidP="00000000" w:rsidRDefault="00000000" w:rsidRPr="00000000" w14:paraId="000001C2">
            <w:pPr>
              <w:rPr/>
            </w:pPr>
            <w:r w:rsidDel="00000000" w:rsidR="00000000" w:rsidRPr="00000000">
              <w:rPr>
                <w:rtl w:val="0"/>
              </w:rPr>
              <w:t xml:space="preserve">2024</w:t>
            </w:r>
          </w:p>
        </w:tc>
        <w:tc>
          <w:tcPr/>
          <w:p w:rsidR="00000000" w:rsidDel="00000000" w:rsidP="00000000" w:rsidRDefault="00000000" w:rsidRPr="00000000" w14:paraId="000001C3">
            <w:pPr>
              <w:rPr/>
            </w:pPr>
            <w:r w:rsidDel="00000000" w:rsidR="00000000" w:rsidRPr="00000000">
              <w:rPr>
                <w:rtl w:val="0"/>
              </w:rPr>
              <w:t xml:space="preserve">1 Year</w:t>
            </w:r>
          </w:p>
        </w:tc>
        <w:tc>
          <w:tcPr/>
          <w:p w:rsidR="00000000" w:rsidDel="00000000" w:rsidP="00000000" w:rsidRDefault="00000000" w:rsidRPr="00000000" w14:paraId="000001C4">
            <w:pPr>
              <w:rPr/>
            </w:pPr>
            <w:r w:rsidDel="00000000" w:rsidR="00000000" w:rsidRPr="00000000">
              <w:rPr>
                <w:rtl w:val="0"/>
              </w:rPr>
              <w:t xml:space="preserve">In Progress</w:t>
            </w:r>
          </w:p>
        </w:tc>
        <w:tc>
          <w:tcPr/>
          <w:p w:rsidR="00000000" w:rsidDel="00000000" w:rsidP="00000000" w:rsidRDefault="00000000" w:rsidRPr="00000000" w14:paraId="000001C5">
            <w:pPr>
              <w:rPr/>
            </w:pPr>
            <w:r w:rsidDel="00000000" w:rsidR="00000000" w:rsidRPr="00000000">
              <w:rPr>
                <w:rtl w:val="0"/>
              </w:rPr>
              <w:t xml:space="preserve">University of Wales Trinity Saint David</w:t>
            </w:r>
          </w:p>
        </w:tc>
      </w:tr>
      <w:tr>
        <w:trPr>
          <w:cantSplit w:val="0"/>
          <w:trHeight w:val="300" w:hRule="atLeast"/>
          <w:tblHeader w:val="0"/>
        </w:trPr>
        <w:tc>
          <w:tcPr/>
          <w:p w:rsidR="00000000" w:rsidDel="00000000" w:rsidP="00000000" w:rsidRDefault="00000000" w:rsidRPr="00000000" w14:paraId="000001C6">
            <w:pPr>
              <w:rPr/>
            </w:pPr>
            <w:r w:rsidDel="00000000" w:rsidR="00000000" w:rsidRPr="00000000">
              <w:rPr>
                <w:rtl w:val="0"/>
              </w:rPr>
              <w:t xml:space="preserve">Medical Office Award</w:t>
            </w:r>
          </w:p>
        </w:tc>
        <w:tc>
          <w:tcPr/>
          <w:p w:rsidR="00000000" w:rsidDel="00000000" w:rsidP="00000000" w:rsidRDefault="00000000" w:rsidRPr="00000000" w14:paraId="000001C7">
            <w:pPr>
              <w:rPr/>
            </w:pPr>
            <w:r w:rsidDel="00000000" w:rsidR="00000000" w:rsidRPr="00000000">
              <w:rPr>
                <w:rtl w:val="0"/>
              </w:rPr>
            </w:r>
          </w:p>
        </w:tc>
        <w:tc>
          <w:tcPr/>
          <w:p w:rsidR="00000000" w:rsidDel="00000000" w:rsidP="00000000" w:rsidRDefault="00000000" w:rsidRPr="00000000" w14:paraId="000001C8">
            <w:pPr>
              <w:rPr/>
            </w:pPr>
            <w:r w:rsidDel="00000000" w:rsidR="00000000" w:rsidRPr="00000000">
              <w:rPr>
                <w:rtl w:val="0"/>
              </w:rPr>
              <w:t xml:space="preserve">2019</w:t>
            </w:r>
          </w:p>
        </w:tc>
        <w:tc>
          <w:tcPr/>
          <w:p w:rsidR="00000000" w:rsidDel="00000000" w:rsidP="00000000" w:rsidRDefault="00000000" w:rsidRPr="00000000" w14:paraId="000001C9">
            <w:pPr>
              <w:rPr/>
            </w:pPr>
            <w:r w:rsidDel="00000000" w:rsidR="00000000" w:rsidRPr="00000000">
              <w:rPr>
                <w:rtl w:val="0"/>
              </w:rPr>
              <w:t xml:space="preserve">1 Year</w:t>
            </w:r>
          </w:p>
        </w:tc>
        <w:tc>
          <w:tcPr/>
          <w:p w:rsidR="00000000" w:rsidDel="00000000" w:rsidP="00000000" w:rsidRDefault="00000000" w:rsidRPr="00000000" w14:paraId="000001CA">
            <w:pPr>
              <w:rPr/>
            </w:pPr>
            <w:r w:rsidDel="00000000" w:rsidR="00000000" w:rsidRPr="00000000">
              <w:rPr>
                <w:rtl w:val="0"/>
              </w:rPr>
              <w:t xml:space="preserve">Pass</w:t>
            </w:r>
          </w:p>
        </w:tc>
        <w:tc>
          <w:tcPr/>
          <w:p w:rsidR="00000000" w:rsidDel="00000000" w:rsidP="00000000" w:rsidRDefault="00000000" w:rsidRPr="00000000" w14:paraId="000001CB">
            <w:pPr>
              <w:rPr/>
            </w:pPr>
            <w:r w:rsidDel="00000000" w:rsidR="00000000" w:rsidRPr="00000000">
              <w:rPr>
                <w:rtl w:val="0"/>
              </w:rPr>
              <w:t xml:space="preserve">Pitman Training</w:t>
            </w:r>
          </w:p>
        </w:tc>
      </w:tr>
      <w:tr>
        <w:trPr>
          <w:cantSplit w:val="0"/>
          <w:trHeight w:val="300" w:hRule="atLeast"/>
          <w:tblHeader w:val="0"/>
        </w:trPr>
        <w:tc>
          <w:tcPr/>
          <w:p w:rsidR="00000000" w:rsidDel="00000000" w:rsidP="00000000" w:rsidRDefault="00000000" w:rsidRPr="00000000" w14:paraId="000001CC">
            <w:pPr>
              <w:rPr/>
            </w:pPr>
            <w:r w:rsidDel="00000000" w:rsidR="00000000" w:rsidRPr="00000000">
              <w:rPr>
                <w:rtl w:val="0"/>
              </w:rPr>
              <w:t xml:space="preserve">Medical Audio Transcription </w:t>
            </w:r>
          </w:p>
        </w:tc>
        <w:tc>
          <w:tcPr/>
          <w:p w:rsidR="00000000" w:rsidDel="00000000" w:rsidP="00000000" w:rsidRDefault="00000000" w:rsidRPr="00000000" w14:paraId="000001CD">
            <w:pPr>
              <w:rPr/>
            </w:pPr>
            <w:r w:rsidDel="00000000" w:rsidR="00000000" w:rsidRPr="00000000">
              <w:rPr>
                <w:rtl w:val="0"/>
              </w:rPr>
            </w:r>
          </w:p>
        </w:tc>
        <w:tc>
          <w:tcPr/>
          <w:p w:rsidR="00000000" w:rsidDel="00000000" w:rsidP="00000000" w:rsidRDefault="00000000" w:rsidRPr="00000000" w14:paraId="000001CE">
            <w:pPr>
              <w:rPr/>
            </w:pPr>
            <w:r w:rsidDel="00000000" w:rsidR="00000000" w:rsidRPr="00000000">
              <w:rPr>
                <w:rtl w:val="0"/>
              </w:rPr>
              <w:t xml:space="preserve">2019</w:t>
            </w:r>
          </w:p>
        </w:tc>
        <w:tc>
          <w:tcPr/>
          <w:p w:rsidR="00000000" w:rsidDel="00000000" w:rsidP="00000000" w:rsidRDefault="00000000" w:rsidRPr="00000000" w14:paraId="000001CF">
            <w:pPr>
              <w:rPr/>
            </w:pPr>
            <w:r w:rsidDel="00000000" w:rsidR="00000000" w:rsidRPr="00000000">
              <w:rPr>
                <w:rtl w:val="0"/>
              </w:rPr>
              <w:t xml:space="preserve">1 Year</w:t>
            </w:r>
          </w:p>
        </w:tc>
        <w:tc>
          <w:tcPr/>
          <w:p w:rsidR="00000000" w:rsidDel="00000000" w:rsidP="00000000" w:rsidRDefault="00000000" w:rsidRPr="00000000" w14:paraId="000001D0">
            <w:pPr>
              <w:rPr/>
            </w:pPr>
            <w:r w:rsidDel="00000000" w:rsidR="00000000" w:rsidRPr="00000000">
              <w:rPr>
                <w:rtl w:val="0"/>
              </w:rPr>
              <w:t xml:space="preserve">Pass</w:t>
            </w:r>
          </w:p>
        </w:tc>
        <w:tc>
          <w:tcPr/>
          <w:p w:rsidR="00000000" w:rsidDel="00000000" w:rsidP="00000000" w:rsidRDefault="00000000" w:rsidRPr="00000000" w14:paraId="000001D1">
            <w:pPr>
              <w:rPr/>
            </w:pPr>
            <w:r w:rsidDel="00000000" w:rsidR="00000000" w:rsidRPr="00000000">
              <w:rPr>
                <w:rtl w:val="0"/>
              </w:rPr>
              <w:t xml:space="preserve">Pitman Training</w:t>
            </w:r>
          </w:p>
        </w:tc>
      </w:tr>
      <w:tr>
        <w:trPr>
          <w:cantSplit w:val="0"/>
          <w:trHeight w:val="300" w:hRule="atLeast"/>
          <w:tblHeader w:val="0"/>
        </w:trPr>
        <w:tc>
          <w:tcPr/>
          <w:p w:rsidR="00000000" w:rsidDel="00000000" w:rsidP="00000000" w:rsidRDefault="00000000" w:rsidRPr="00000000" w14:paraId="000001D2">
            <w:pPr>
              <w:rPr/>
            </w:pPr>
            <w:r w:rsidDel="00000000" w:rsidR="00000000" w:rsidRPr="00000000">
              <w:rPr>
                <w:rtl w:val="0"/>
              </w:rPr>
              <w:t xml:space="preserve">Medical Word Processing </w:t>
            </w:r>
          </w:p>
        </w:tc>
        <w:tc>
          <w:tcPr/>
          <w:p w:rsidR="00000000" w:rsidDel="00000000" w:rsidP="00000000" w:rsidRDefault="00000000" w:rsidRPr="00000000" w14:paraId="000001D3">
            <w:pPr>
              <w:rPr/>
            </w:pPr>
            <w:r w:rsidDel="00000000" w:rsidR="00000000" w:rsidRPr="00000000">
              <w:rPr>
                <w:rtl w:val="0"/>
              </w:rPr>
            </w:r>
          </w:p>
        </w:tc>
        <w:tc>
          <w:tcPr/>
          <w:p w:rsidR="00000000" w:rsidDel="00000000" w:rsidP="00000000" w:rsidRDefault="00000000" w:rsidRPr="00000000" w14:paraId="000001D4">
            <w:pPr>
              <w:rPr/>
            </w:pPr>
            <w:r w:rsidDel="00000000" w:rsidR="00000000" w:rsidRPr="00000000">
              <w:rPr>
                <w:rtl w:val="0"/>
              </w:rPr>
              <w:t xml:space="preserve">2019</w:t>
            </w:r>
          </w:p>
        </w:tc>
        <w:tc>
          <w:tcPr/>
          <w:p w:rsidR="00000000" w:rsidDel="00000000" w:rsidP="00000000" w:rsidRDefault="00000000" w:rsidRPr="00000000" w14:paraId="000001D5">
            <w:pPr>
              <w:rPr/>
            </w:pPr>
            <w:r w:rsidDel="00000000" w:rsidR="00000000" w:rsidRPr="00000000">
              <w:rPr>
                <w:rtl w:val="0"/>
              </w:rPr>
              <w:t xml:space="preserve">1 Year</w:t>
            </w:r>
          </w:p>
        </w:tc>
        <w:tc>
          <w:tcPr/>
          <w:p w:rsidR="00000000" w:rsidDel="00000000" w:rsidP="00000000" w:rsidRDefault="00000000" w:rsidRPr="00000000" w14:paraId="000001D6">
            <w:pPr>
              <w:rPr/>
            </w:pPr>
            <w:r w:rsidDel="00000000" w:rsidR="00000000" w:rsidRPr="00000000">
              <w:rPr>
                <w:rtl w:val="0"/>
              </w:rPr>
              <w:t xml:space="preserve">Pass</w:t>
            </w:r>
          </w:p>
        </w:tc>
        <w:tc>
          <w:tcPr/>
          <w:p w:rsidR="00000000" w:rsidDel="00000000" w:rsidP="00000000" w:rsidRDefault="00000000" w:rsidRPr="00000000" w14:paraId="000001D7">
            <w:pPr>
              <w:rPr/>
            </w:pPr>
            <w:r w:rsidDel="00000000" w:rsidR="00000000" w:rsidRPr="00000000">
              <w:rPr>
                <w:rtl w:val="0"/>
              </w:rPr>
              <w:t xml:space="preserve">Pitman Training</w:t>
            </w:r>
          </w:p>
        </w:tc>
      </w:tr>
      <w:tr>
        <w:trPr>
          <w:cantSplit w:val="0"/>
          <w:trHeight w:val="300" w:hRule="atLeast"/>
          <w:tblHeader w:val="0"/>
        </w:trPr>
        <w:tc>
          <w:tcPr/>
          <w:p w:rsidR="00000000" w:rsidDel="00000000" w:rsidP="00000000" w:rsidRDefault="00000000" w:rsidRPr="00000000" w14:paraId="000001D8">
            <w:pPr>
              <w:rPr/>
            </w:pPr>
            <w:r w:rsidDel="00000000" w:rsidR="00000000" w:rsidRPr="00000000">
              <w:rPr>
                <w:rtl w:val="0"/>
              </w:rPr>
              <w:t xml:space="preserve">Medical Terminology </w:t>
            </w:r>
          </w:p>
        </w:tc>
        <w:tc>
          <w:tcPr/>
          <w:p w:rsidR="00000000" w:rsidDel="00000000" w:rsidP="00000000" w:rsidRDefault="00000000" w:rsidRPr="00000000" w14:paraId="000001D9">
            <w:pPr>
              <w:rPr/>
            </w:pPr>
            <w:r w:rsidDel="00000000" w:rsidR="00000000" w:rsidRPr="00000000">
              <w:rPr>
                <w:rtl w:val="0"/>
              </w:rPr>
            </w:r>
          </w:p>
        </w:tc>
        <w:tc>
          <w:tcPr/>
          <w:p w:rsidR="00000000" w:rsidDel="00000000" w:rsidP="00000000" w:rsidRDefault="00000000" w:rsidRPr="00000000" w14:paraId="000001DA">
            <w:pPr>
              <w:rPr/>
            </w:pPr>
            <w:r w:rsidDel="00000000" w:rsidR="00000000" w:rsidRPr="00000000">
              <w:rPr>
                <w:rtl w:val="0"/>
              </w:rPr>
              <w:t xml:space="preserve">2019 </w:t>
            </w:r>
          </w:p>
        </w:tc>
        <w:tc>
          <w:tcPr/>
          <w:p w:rsidR="00000000" w:rsidDel="00000000" w:rsidP="00000000" w:rsidRDefault="00000000" w:rsidRPr="00000000" w14:paraId="000001DB">
            <w:pPr>
              <w:rPr/>
            </w:pPr>
            <w:r w:rsidDel="00000000" w:rsidR="00000000" w:rsidRPr="00000000">
              <w:rPr>
                <w:rtl w:val="0"/>
              </w:rPr>
              <w:t xml:space="preserve">1 Year</w:t>
            </w:r>
          </w:p>
        </w:tc>
        <w:tc>
          <w:tcPr/>
          <w:p w:rsidR="00000000" w:rsidDel="00000000" w:rsidP="00000000" w:rsidRDefault="00000000" w:rsidRPr="00000000" w14:paraId="000001DC">
            <w:pPr>
              <w:rPr/>
            </w:pPr>
            <w:r w:rsidDel="00000000" w:rsidR="00000000" w:rsidRPr="00000000">
              <w:rPr>
                <w:rtl w:val="0"/>
              </w:rPr>
              <w:t xml:space="preserve">Distinction</w:t>
            </w:r>
          </w:p>
        </w:tc>
        <w:tc>
          <w:tcPr/>
          <w:p w:rsidR="00000000" w:rsidDel="00000000" w:rsidP="00000000" w:rsidRDefault="00000000" w:rsidRPr="00000000" w14:paraId="000001DD">
            <w:pPr>
              <w:rPr/>
            </w:pPr>
            <w:r w:rsidDel="00000000" w:rsidR="00000000" w:rsidRPr="00000000">
              <w:rPr>
                <w:rtl w:val="0"/>
              </w:rPr>
              <w:t xml:space="preserve">Pitman Training</w:t>
            </w:r>
          </w:p>
        </w:tc>
      </w:tr>
      <w:tr>
        <w:trPr>
          <w:cantSplit w:val="0"/>
          <w:trHeight w:val="300" w:hRule="atLeast"/>
          <w:tblHeader w:val="0"/>
        </w:trPr>
        <w:tc>
          <w:tcPr/>
          <w:p w:rsidR="00000000" w:rsidDel="00000000" w:rsidP="00000000" w:rsidRDefault="00000000" w:rsidRPr="00000000" w14:paraId="000001DE">
            <w:pPr>
              <w:rPr/>
            </w:pPr>
            <w:r w:rsidDel="00000000" w:rsidR="00000000" w:rsidRPr="00000000">
              <w:rPr>
                <w:rtl w:val="0"/>
              </w:rPr>
            </w:r>
          </w:p>
        </w:tc>
        <w:tc>
          <w:tcPr/>
          <w:p w:rsidR="00000000" w:rsidDel="00000000" w:rsidP="00000000" w:rsidRDefault="00000000" w:rsidRPr="00000000" w14:paraId="000001DF">
            <w:pPr>
              <w:rPr/>
            </w:pPr>
            <w:r w:rsidDel="00000000" w:rsidR="00000000" w:rsidRPr="00000000">
              <w:rPr>
                <w:rtl w:val="0"/>
              </w:rPr>
            </w:r>
          </w:p>
        </w:tc>
        <w:tc>
          <w:tcPr/>
          <w:p w:rsidR="00000000" w:rsidDel="00000000" w:rsidP="00000000" w:rsidRDefault="00000000" w:rsidRPr="00000000" w14:paraId="000001E0">
            <w:pPr>
              <w:rPr/>
            </w:pPr>
            <w:r w:rsidDel="00000000" w:rsidR="00000000" w:rsidRPr="00000000">
              <w:rPr>
                <w:rtl w:val="0"/>
              </w:rPr>
            </w:r>
          </w:p>
        </w:tc>
        <w:tc>
          <w:tcPr/>
          <w:p w:rsidR="00000000" w:rsidDel="00000000" w:rsidP="00000000" w:rsidRDefault="00000000" w:rsidRPr="00000000" w14:paraId="000001E1">
            <w:pPr>
              <w:rPr/>
            </w:pPr>
            <w:r w:rsidDel="00000000" w:rsidR="00000000" w:rsidRPr="00000000">
              <w:rPr>
                <w:rtl w:val="0"/>
              </w:rPr>
            </w:r>
          </w:p>
        </w:tc>
        <w:tc>
          <w:tcPr/>
          <w:p w:rsidR="00000000" w:rsidDel="00000000" w:rsidP="00000000" w:rsidRDefault="00000000" w:rsidRPr="00000000" w14:paraId="000001E2">
            <w:pPr>
              <w:rPr/>
            </w:pPr>
            <w:r w:rsidDel="00000000" w:rsidR="00000000" w:rsidRPr="00000000">
              <w:rPr>
                <w:rtl w:val="0"/>
              </w:rPr>
            </w:r>
          </w:p>
        </w:tc>
        <w:tc>
          <w:tcPr/>
          <w:p w:rsidR="00000000" w:rsidDel="00000000" w:rsidP="00000000" w:rsidRDefault="00000000" w:rsidRPr="00000000" w14:paraId="000001E3">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E4">
            <w:pPr>
              <w:rPr/>
            </w:pPr>
            <w:r w:rsidDel="00000000" w:rsidR="00000000" w:rsidRPr="00000000">
              <w:rPr>
                <w:rtl w:val="0"/>
              </w:rPr>
            </w:r>
          </w:p>
        </w:tc>
        <w:tc>
          <w:tcPr/>
          <w:p w:rsidR="00000000" w:rsidDel="00000000" w:rsidP="00000000" w:rsidRDefault="00000000" w:rsidRPr="00000000" w14:paraId="000001E5">
            <w:pPr>
              <w:rPr/>
            </w:pPr>
            <w:r w:rsidDel="00000000" w:rsidR="00000000" w:rsidRPr="00000000">
              <w:rPr>
                <w:rtl w:val="0"/>
              </w:rPr>
            </w:r>
          </w:p>
        </w:tc>
        <w:tc>
          <w:tcPr/>
          <w:p w:rsidR="00000000" w:rsidDel="00000000" w:rsidP="00000000" w:rsidRDefault="00000000" w:rsidRPr="00000000" w14:paraId="000001E6">
            <w:pPr>
              <w:rPr/>
            </w:pPr>
            <w:r w:rsidDel="00000000" w:rsidR="00000000" w:rsidRPr="00000000">
              <w:rPr>
                <w:rtl w:val="0"/>
              </w:rPr>
            </w:r>
          </w:p>
        </w:tc>
        <w:tc>
          <w:tcPr/>
          <w:p w:rsidR="00000000" w:rsidDel="00000000" w:rsidP="00000000" w:rsidRDefault="00000000" w:rsidRPr="00000000" w14:paraId="000001E7">
            <w:pPr>
              <w:rPr/>
            </w:pPr>
            <w:r w:rsidDel="00000000" w:rsidR="00000000" w:rsidRPr="00000000">
              <w:rPr>
                <w:rtl w:val="0"/>
              </w:rPr>
            </w:r>
          </w:p>
        </w:tc>
        <w:tc>
          <w:tcPr/>
          <w:p w:rsidR="00000000" w:rsidDel="00000000" w:rsidP="00000000" w:rsidRDefault="00000000" w:rsidRPr="00000000" w14:paraId="000001E8">
            <w:pPr>
              <w:rPr/>
            </w:pPr>
            <w:r w:rsidDel="00000000" w:rsidR="00000000" w:rsidRPr="00000000">
              <w:rPr>
                <w:rtl w:val="0"/>
              </w:rPr>
            </w:r>
          </w:p>
        </w:tc>
        <w:tc>
          <w:tcPr/>
          <w:p w:rsidR="00000000" w:rsidDel="00000000" w:rsidP="00000000" w:rsidRDefault="00000000" w:rsidRPr="00000000" w14:paraId="000001E9">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EA">
            <w:pPr>
              <w:rPr/>
            </w:pPr>
            <w:r w:rsidDel="00000000" w:rsidR="00000000" w:rsidRPr="00000000">
              <w:rPr>
                <w:rtl w:val="0"/>
              </w:rPr>
            </w:r>
          </w:p>
        </w:tc>
        <w:tc>
          <w:tcPr/>
          <w:p w:rsidR="00000000" w:rsidDel="00000000" w:rsidP="00000000" w:rsidRDefault="00000000" w:rsidRPr="00000000" w14:paraId="000001EB">
            <w:pPr>
              <w:rPr/>
            </w:pPr>
            <w:r w:rsidDel="00000000" w:rsidR="00000000" w:rsidRPr="00000000">
              <w:rPr>
                <w:rtl w:val="0"/>
              </w:rPr>
            </w:r>
          </w:p>
        </w:tc>
        <w:tc>
          <w:tcPr/>
          <w:p w:rsidR="00000000" w:rsidDel="00000000" w:rsidP="00000000" w:rsidRDefault="00000000" w:rsidRPr="00000000" w14:paraId="000001EC">
            <w:pPr>
              <w:rPr/>
            </w:pPr>
            <w:r w:rsidDel="00000000" w:rsidR="00000000" w:rsidRPr="00000000">
              <w:rPr>
                <w:rtl w:val="0"/>
              </w:rPr>
            </w:r>
          </w:p>
        </w:tc>
        <w:tc>
          <w:tcPr/>
          <w:p w:rsidR="00000000" w:rsidDel="00000000" w:rsidP="00000000" w:rsidRDefault="00000000" w:rsidRPr="00000000" w14:paraId="000001ED">
            <w:pPr>
              <w:rPr/>
            </w:pPr>
            <w:r w:rsidDel="00000000" w:rsidR="00000000" w:rsidRPr="00000000">
              <w:rPr>
                <w:rtl w:val="0"/>
              </w:rPr>
            </w:r>
          </w:p>
        </w:tc>
        <w:tc>
          <w:tcPr/>
          <w:p w:rsidR="00000000" w:rsidDel="00000000" w:rsidP="00000000" w:rsidRDefault="00000000" w:rsidRPr="00000000" w14:paraId="000001EE">
            <w:pPr>
              <w:rPr/>
            </w:pPr>
            <w:r w:rsidDel="00000000" w:rsidR="00000000" w:rsidRPr="00000000">
              <w:rPr>
                <w:rtl w:val="0"/>
              </w:rPr>
            </w:r>
          </w:p>
        </w:tc>
        <w:tc>
          <w:tcPr/>
          <w:p w:rsidR="00000000" w:rsidDel="00000000" w:rsidP="00000000" w:rsidRDefault="00000000" w:rsidRPr="00000000" w14:paraId="000001EF">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0">
            <w:pPr>
              <w:rPr/>
            </w:pPr>
            <w:r w:rsidDel="00000000" w:rsidR="00000000" w:rsidRPr="00000000">
              <w:rPr>
                <w:rtl w:val="0"/>
              </w:rPr>
            </w:r>
          </w:p>
        </w:tc>
        <w:tc>
          <w:tcPr/>
          <w:p w:rsidR="00000000" w:rsidDel="00000000" w:rsidP="00000000" w:rsidRDefault="00000000" w:rsidRPr="00000000" w14:paraId="000001F1">
            <w:pPr>
              <w:rPr/>
            </w:pPr>
            <w:r w:rsidDel="00000000" w:rsidR="00000000" w:rsidRPr="00000000">
              <w:rPr>
                <w:rtl w:val="0"/>
              </w:rPr>
            </w:r>
          </w:p>
        </w:tc>
        <w:tc>
          <w:tcPr/>
          <w:p w:rsidR="00000000" w:rsidDel="00000000" w:rsidP="00000000" w:rsidRDefault="00000000" w:rsidRPr="00000000" w14:paraId="000001F2">
            <w:pPr>
              <w:rPr/>
            </w:pPr>
            <w:r w:rsidDel="00000000" w:rsidR="00000000" w:rsidRPr="00000000">
              <w:rPr>
                <w:rtl w:val="0"/>
              </w:rPr>
            </w:r>
          </w:p>
        </w:tc>
        <w:tc>
          <w:tcPr/>
          <w:p w:rsidR="00000000" w:rsidDel="00000000" w:rsidP="00000000" w:rsidRDefault="00000000" w:rsidRPr="00000000" w14:paraId="000001F3">
            <w:pPr>
              <w:rPr/>
            </w:pPr>
            <w:r w:rsidDel="00000000" w:rsidR="00000000" w:rsidRPr="00000000">
              <w:rPr>
                <w:rtl w:val="0"/>
              </w:rPr>
            </w:r>
          </w:p>
        </w:tc>
        <w:tc>
          <w:tcPr/>
          <w:p w:rsidR="00000000" w:rsidDel="00000000" w:rsidP="00000000" w:rsidRDefault="00000000" w:rsidRPr="00000000" w14:paraId="000001F4">
            <w:pPr>
              <w:rPr/>
            </w:pPr>
            <w:r w:rsidDel="00000000" w:rsidR="00000000" w:rsidRPr="00000000">
              <w:rPr>
                <w:rtl w:val="0"/>
              </w:rPr>
            </w:r>
          </w:p>
        </w:tc>
        <w:tc>
          <w:tcPr/>
          <w:p w:rsidR="00000000" w:rsidDel="00000000" w:rsidP="00000000" w:rsidRDefault="00000000" w:rsidRPr="00000000" w14:paraId="000001F5">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6">
            <w:pPr>
              <w:rPr/>
            </w:pPr>
            <w:r w:rsidDel="00000000" w:rsidR="00000000" w:rsidRPr="00000000">
              <w:rPr>
                <w:rtl w:val="0"/>
              </w:rPr>
            </w:r>
          </w:p>
        </w:tc>
        <w:tc>
          <w:tcPr/>
          <w:p w:rsidR="00000000" w:rsidDel="00000000" w:rsidP="00000000" w:rsidRDefault="00000000" w:rsidRPr="00000000" w14:paraId="000001F7">
            <w:pPr>
              <w:rPr/>
            </w:pPr>
            <w:r w:rsidDel="00000000" w:rsidR="00000000" w:rsidRPr="00000000">
              <w:rPr>
                <w:rtl w:val="0"/>
              </w:rPr>
            </w:r>
          </w:p>
        </w:tc>
        <w:tc>
          <w:tcPr/>
          <w:p w:rsidR="00000000" w:rsidDel="00000000" w:rsidP="00000000" w:rsidRDefault="00000000" w:rsidRPr="00000000" w14:paraId="000001F8">
            <w:pPr>
              <w:rPr/>
            </w:pPr>
            <w:r w:rsidDel="00000000" w:rsidR="00000000" w:rsidRPr="00000000">
              <w:rPr>
                <w:rtl w:val="0"/>
              </w:rPr>
            </w:r>
          </w:p>
        </w:tc>
        <w:tc>
          <w:tcPr/>
          <w:p w:rsidR="00000000" w:rsidDel="00000000" w:rsidP="00000000" w:rsidRDefault="00000000" w:rsidRPr="00000000" w14:paraId="000001F9">
            <w:pPr>
              <w:rPr/>
            </w:pPr>
            <w:r w:rsidDel="00000000" w:rsidR="00000000" w:rsidRPr="00000000">
              <w:rPr>
                <w:rtl w:val="0"/>
              </w:rPr>
            </w:r>
          </w:p>
        </w:tc>
        <w:tc>
          <w:tcPr/>
          <w:p w:rsidR="00000000" w:rsidDel="00000000" w:rsidP="00000000" w:rsidRDefault="00000000" w:rsidRPr="00000000" w14:paraId="000001FA">
            <w:pPr>
              <w:rPr/>
            </w:pPr>
            <w:r w:rsidDel="00000000" w:rsidR="00000000" w:rsidRPr="00000000">
              <w:rPr>
                <w:rtl w:val="0"/>
              </w:rPr>
            </w:r>
          </w:p>
        </w:tc>
        <w:tc>
          <w:tcPr/>
          <w:p w:rsidR="00000000" w:rsidDel="00000000" w:rsidP="00000000" w:rsidRDefault="00000000" w:rsidRPr="00000000" w14:paraId="000001FB">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1FC">
            <w:pPr>
              <w:rPr/>
            </w:pPr>
            <w:r w:rsidDel="00000000" w:rsidR="00000000" w:rsidRPr="00000000">
              <w:rPr>
                <w:rtl w:val="0"/>
              </w:rPr>
            </w:r>
          </w:p>
        </w:tc>
        <w:tc>
          <w:tcPr/>
          <w:p w:rsidR="00000000" w:rsidDel="00000000" w:rsidP="00000000" w:rsidRDefault="00000000" w:rsidRPr="00000000" w14:paraId="000001FD">
            <w:pPr>
              <w:rPr/>
            </w:pPr>
            <w:r w:rsidDel="00000000" w:rsidR="00000000" w:rsidRPr="00000000">
              <w:rPr>
                <w:rtl w:val="0"/>
              </w:rPr>
            </w:r>
          </w:p>
        </w:tc>
        <w:tc>
          <w:tcPr/>
          <w:p w:rsidR="00000000" w:rsidDel="00000000" w:rsidP="00000000" w:rsidRDefault="00000000" w:rsidRPr="00000000" w14:paraId="000001FE">
            <w:pPr>
              <w:rPr/>
            </w:pPr>
            <w:r w:rsidDel="00000000" w:rsidR="00000000" w:rsidRPr="00000000">
              <w:rPr>
                <w:rtl w:val="0"/>
              </w:rPr>
            </w:r>
          </w:p>
        </w:tc>
        <w:tc>
          <w:tcPr/>
          <w:p w:rsidR="00000000" w:rsidDel="00000000" w:rsidP="00000000" w:rsidRDefault="00000000" w:rsidRPr="00000000" w14:paraId="000001FF">
            <w:pPr>
              <w:rPr/>
            </w:pPr>
            <w:r w:rsidDel="00000000" w:rsidR="00000000" w:rsidRPr="00000000">
              <w:rPr>
                <w:rtl w:val="0"/>
              </w:rPr>
            </w:r>
          </w:p>
        </w:tc>
        <w:tc>
          <w:tcPr/>
          <w:p w:rsidR="00000000" w:rsidDel="00000000" w:rsidP="00000000" w:rsidRDefault="00000000" w:rsidRPr="00000000" w14:paraId="00000200">
            <w:pPr>
              <w:rPr/>
            </w:pPr>
            <w:r w:rsidDel="00000000" w:rsidR="00000000" w:rsidRPr="00000000">
              <w:rPr>
                <w:rtl w:val="0"/>
              </w:rPr>
            </w:r>
          </w:p>
        </w:tc>
        <w:tc>
          <w:tcPr/>
          <w:p w:rsidR="00000000" w:rsidDel="00000000" w:rsidP="00000000" w:rsidRDefault="00000000" w:rsidRPr="00000000" w14:paraId="00000201">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02">
            <w:pPr>
              <w:rPr/>
            </w:pPr>
            <w:r w:rsidDel="00000000" w:rsidR="00000000" w:rsidRPr="00000000">
              <w:rPr>
                <w:rtl w:val="0"/>
              </w:rPr>
            </w:r>
          </w:p>
        </w:tc>
        <w:tc>
          <w:tcPr/>
          <w:p w:rsidR="00000000" w:rsidDel="00000000" w:rsidP="00000000" w:rsidRDefault="00000000" w:rsidRPr="00000000" w14:paraId="00000203">
            <w:pPr>
              <w:rPr/>
            </w:pPr>
            <w:r w:rsidDel="00000000" w:rsidR="00000000" w:rsidRPr="00000000">
              <w:rPr>
                <w:rtl w:val="0"/>
              </w:rPr>
            </w:r>
          </w:p>
        </w:tc>
        <w:tc>
          <w:tcPr/>
          <w:p w:rsidR="00000000" w:rsidDel="00000000" w:rsidP="00000000" w:rsidRDefault="00000000" w:rsidRPr="00000000" w14:paraId="00000204">
            <w:pPr>
              <w:rPr/>
            </w:pPr>
            <w:r w:rsidDel="00000000" w:rsidR="00000000" w:rsidRPr="00000000">
              <w:rPr>
                <w:rtl w:val="0"/>
              </w:rPr>
            </w:r>
          </w:p>
        </w:tc>
        <w:tc>
          <w:tcPr/>
          <w:p w:rsidR="00000000" w:rsidDel="00000000" w:rsidP="00000000" w:rsidRDefault="00000000" w:rsidRPr="00000000" w14:paraId="00000205">
            <w:pPr>
              <w:rPr/>
            </w:pPr>
            <w:r w:rsidDel="00000000" w:rsidR="00000000" w:rsidRPr="00000000">
              <w:rPr>
                <w:rtl w:val="0"/>
              </w:rPr>
            </w:r>
          </w:p>
        </w:tc>
        <w:tc>
          <w:tcPr/>
          <w:p w:rsidR="00000000" w:rsidDel="00000000" w:rsidP="00000000" w:rsidRDefault="00000000" w:rsidRPr="00000000" w14:paraId="00000206">
            <w:pPr>
              <w:rPr/>
            </w:pPr>
            <w:r w:rsidDel="00000000" w:rsidR="00000000" w:rsidRPr="00000000">
              <w:rPr>
                <w:rtl w:val="0"/>
              </w:rPr>
            </w:r>
          </w:p>
        </w:tc>
        <w:tc>
          <w:tcPr/>
          <w:p w:rsidR="00000000" w:rsidDel="00000000" w:rsidP="00000000" w:rsidRDefault="00000000" w:rsidRPr="00000000" w14:paraId="00000207">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08">
            <w:pPr>
              <w:rPr/>
            </w:pPr>
            <w:r w:rsidDel="00000000" w:rsidR="00000000" w:rsidRPr="00000000">
              <w:rPr>
                <w:rtl w:val="0"/>
              </w:rPr>
            </w:r>
          </w:p>
        </w:tc>
        <w:tc>
          <w:tcPr/>
          <w:p w:rsidR="00000000" w:rsidDel="00000000" w:rsidP="00000000" w:rsidRDefault="00000000" w:rsidRPr="00000000" w14:paraId="00000209">
            <w:pPr>
              <w:rPr/>
            </w:pPr>
            <w:r w:rsidDel="00000000" w:rsidR="00000000" w:rsidRPr="00000000">
              <w:rPr>
                <w:rtl w:val="0"/>
              </w:rPr>
            </w:r>
          </w:p>
        </w:tc>
        <w:tc>
          <w:tcPr/>
          <w:p w:rsidR="00000000" w:rsidDel="00000000" w:rsidP="00000000" w:rsidRDefault="00000000" w:rsidRPr="00000000" w14:paraId="0000020A">
            <w:pPr>
              <w:rPr/>
            </w:pPr>
            <w:r w:rsidDel="00000000" w:rsidR="00000000" w:rsidRPr="00000000">
              <w:rPr>
                <w:rtl w:val="0"/>
              </w:rPr>
            </w:r>
          </w:p>
        </w:tc>
        <w:tc>
          <w:tcPr/>
          <w:p w:rsidR="00000000" w:rsidDel="00000000" w:rsidP="00000000" w:rsidRDefault="00000000" w:rsidRPr="00000000" w14:paraId="0000020B">
            <w:pPr>
              <w:rPr/>
            </w:pPr>
            <w:r w:rsidDel="00000000" w:rsidR="00000000" w:rsidRPr="00000000">
              <w:rPr>
                <w:rtl w:val="0"/>
              </w:rPr>
            </w:r>
          </w:p>
        </w:tc>
        <w:tc>
          <w:tcPr/>
          <w:p w:rsidR="00000000" w:rsidDel="00000000" w:rsidP="00000000" w:rsidRDefault="00000000" w:rsidRPr="00000000" w14:paraId="0000020C">
            <w:pPr>
              <w:rPr/>
            </w:pPr>
            <w:r w:rsidDel="00000000" w:rsidR="00000000" w:rsidRPr="00000000">
              <w:rPr>
                <w:rtl w:val="0"/>
              </w:rPr>
            </w:r>
          </w:p>
        </w:tc>
        <w:tc>
          <w:tcPr/>
          <w:p w:rsidR="00000000" w:rsidDel="00000000" w:rsidP="00000000" w:rsidRDefault="00000000" w:rsidRPr="00000000" w14:paraId="0000020D">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0E">
            <w:pPr>
              <w:rPr/>
            </w:pPr>
            <w:r w:rsidDel="00000000" w:rsidR="00000000" w:rsidRPr="00000000">
              <w:rPr>
                <w:rtl w:val="0"/>
              </w:rPr>
            </w:r>
          </w:p>
        </w:tc>
        <w:tc>
          <w:tcPr/>
          <w:p w:rsidR="00000000" w:rsidDel="00000000" w:rsidP="00000000" w:rsidRDefault="00000000" w:rsidRPr="00000000" w14:paraId="0000020F">
            <w:pPr>
              <w:rPr/>
            </w:pPr>
            <w:r w:rsidDel="00000000" w:rsidR="00000000" w:rsidRPr="00000000">
              <w:rPr>
                <w:rtl w:val="0"/>
              </w:rPr>
            </w:r>
          </w:p>
        </w:tc>
        <w:tc>
          <w:tcPr/>
          <w:p w:rsidR="00000000" w:rsidDel="00000000" w:rsidP="00000000" w:rsidRDefault="00000000" w:rsidRPr="00000000" w14:paraId="00000210">
            <w:pPr>
              <w:rPr/>
            </w:pPr>
            <w:r w:rsidDel="00000000" w:rsidR="00000000" w:rsidRPr="00000000">
              <w:rPr>
                <w:rtl w:val="0"/>
              </w:rPr>
            </w:r>
          </w:p>
        </w:tc>
        <w:tc>
          <w:tcPr/>
          <w:p w:rsidR="00000000" w:rsidDel="00000000" w:rsidP="00000000" w:rsidRDefault="00000000" w:rsidRPr="00000000" w14:paraId="00000211">
            <w:pPr>
              <w:rPr/>
            </w:pPr>
            <w:r w:rsidDel="00000000" w:rsidR="00000000" w:rsidRPr="00000000">
              <w:rPr>
                <w:rtl w:val="0"/>
              </w:rPr>
            </w:r>
          </w:p>
        </w:tc>
        <w:tc>
          <w:tcPr/>
          <w:p w:rsidR="00000000" w:rsidDel="00000000" w:rsidP="00000000" w:rsidRDefault="00000000" w:rsidRPr="00000000" w14:paraId="00000212">
            <w:pPr>
              <w:rPr/>
            </w:pPr>
            <w:r w:rsidDel="00000000" w:rsidR="00000000" w:rsidRPr="00000000">
              <w:rPr>
                <w:rtl w:val="0"/>
              </w:rPr>
            </w:r>
          </w:p>
        </w:tc>
        <w:tc>
          <w:tcPr/>
          <w:p w:rsidR="00000000" w:rsidDel="00000000" w:rsidP="00000000" w:rsidRDefault="00000000" w:rsidRPr="00000000" w14:paraId="00000213">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14">
            <w:pPr>
              <w:rPr/>
            </w:pPr>
            <w:r w:rsidDel="00000000" w:rsidR="00000000" w:rsidRPr="00000000">
              <w:rPr>
                <w:rtl w:val="0"/>
              </w:rPr>
            </w:r>
          </w:p>
        </w:tc>
        <w:tc>
          <w:tcPr/>
          <w:p w:rsidR="00000000" w:rsidDel="00000000" w:rsidP="00000000" w:rsidRDefault="00000000" w:rsidRPr="00000000" w14:paraId="00000215">
            <w:pPr>
              <w:rPr/>
            </w:pPr>
            <w:r w:rsidDel="00000000" w:rsidR="00000000" w:rsidRPr="00000000">
              <w:rPr>
                <w:rtl w:val="0"/>
              </w:rPr>
            </w:r>
          </w:p>
        </w:tc>
        <w:tc>
          <w:tcPr/>
          <w:p w:rsidR="00000000" w:rsidDel="00000000" w:rsidP="00000000" w:rsidRDefault="00000000" w:rsidRPr="00000000" w14:paraId="00000216">
            <w:pPr>
              <w:rPr/>
            </w:pPr>
            <w:r w:rsidDel="00000000" w:rsidR="00000000" w:rsidRPr="00000000">
              <w:rPr>
                <w:rtl w:val="0"/>
              </w:rPr>
            </w:r>
          </w:p>
        </w:tc>
        <w:tc>
          <w:tcPr/>
          <w:p w:rsidR="00000000" w:rsidDel="00000000" w:rsidP="00000000" w:rsidRDefault="00000000" w:rsidRPr="00000000" w14:paraId="00000217">
            <w:pPr>
              <w:rPr/>
            </w:pPr>
            <w:r w:rsidDel="00000000" w:rsidR="00000000" w:rsidRPr="00000000">
              <w:rPr>
                <w:rtl w:val="0"/>
              </w:rPr>
            </w:r>
          </w:p>
        </w:tc>
        <w:tc>
          <w:tcPr/>
          <w:p w:rsidR="00000000" w:rsidDel="00000000" w:rsidP="00000000" w:rsidRDefault="00000000" w:rsidRPr="00000000" w14:paraId="00000218">
            <w:pPr>
              <w:rPr/>
            </w:pPr>
            <w:r w:rsidDel="00000000" w:rsidR="00000000" w:rsidRPr="00000000">
              <w:rPr>
                <w:rtl w:val="0"/>
              </w:rPr>
            </w:r>
          </w:p>
        </w:tc>
        <w:tc>
          <w:tcPr/>
          <w:p w:rsidR="00000000" w:rsidDel="00000000" w:rsidP="00000000" w:rsidRDefault="00000000" w:rsidRPr="00000000" w14:paraId="00000219">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1A">
            <w:pPr>
              <w:rPr/>
            </w:pPr>
            <w:r w:rsidDel="00000000" w:rsidR="00000000" w:rsidRPr="00000000">
              <w:rPr>
                <w:rtl w:val="0"/>
              </w:rPr>
            </w:r>
          </w:p>
        </w:tc>
        <w:tc>
          <w:tcPr/>
          <w:p w:rsidR="00000000" w:rsidDel="00000000" w:rsidP="00000000" w:rsidRDefault="00000000" w:rsidRPr="00000000" w14:paraId="0000021B">
            <w:pPr>
              <w:rPr/>
            </w:pPr>
            <w:r w:rsidDel="00000000" w:rsidR="00000000" w:rsidRPr="00000000">
              <w:rPr>
                <w:rtl w:val="0"/>
              </w:rPr>
            </w:r>
          </w:p>
        </w:tc>
        <w:tc>
          <w:tcPr/>
          <w:p w:rsidR="00000000" w:rsidDel="00000000" w:rsidP="00000000" w:rsidRDefault="00000000" w:rsidRPr="00000000" w14:paraId="0000021C">
            <w:pPr>
              <w:rPr/>
            </w:pPr>
            <w:r w:rsidDel="00000000" w:rsidR="00000000" w:rsidRPr="00000000">
              <w:rPr>
                <w:rtl w:val="0"/>
              </w:rPr>
            </w:r>
          </w:p>
        </w:tc>
        <w:tc>
          <w:tcPr/>
          <w:p w:rsidR="00000000" w:rsidDel="00000000" w:rsidP="00000000" w:rsidRDefault="00000000" w:rsidRPr="00000000" w14:paraId="0000021D">
            <w:pPr>
              <w:rPr/>
            </w:pPr>
            <w:r w:rsidDel="00000000" w:rsidR="00000000" w:rsidRPr="00000000">
              <w:rPr>
                <w:rtl w:val="0"/>
              </w:rPr>
            </w:r>
          </w:p>
        </w:tc>
        <w:tc>
          <w:tcPr/>
          <w:p w:rsidR="00000000" w:rsidDel="00000000" w:rsidP="00000000" w:rsidRDefault="00000000" w:rsidRPr="00000000" w14:paraId="0000021E">
            <w:pPr>
              <w:rPr/>
            </w:pPr>
            <w:r w:rsidDel="00000000" w:rsidR="00000000" w:rsidRPr="00000000">
              <w:rPr>
                <w:rtl w:val="0"/>
              </w:rPr>
            </w:r>
          </w:p>
        </w:tc>
        <w:tc>
          <w:tcPr/>
          <w:p w:rsidR="00000000" w:rsidDel="00000000" w:rsidP="00000000" w:rsidRDefault="00000000" w:rsidRPr="00000000" w14:paraId="0000021F">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20">
            <w:pPr>
              <w:rPr/>
            </w:pPr>
            <w:r w:rsidDel="00000000" w:rsidR="00000000" w:rsidRPr="00000000">
              <w:rPr>
                <w:rtl w:val="0"/>
              </w:rPr>
            </w:r>
          </w:p>
        </w:tc>
        <w:tc>
          <w:tcPr/>
          <w:p w:rsidR="00000000" w:rsidDel="00000000" w:rsidP="00000000" w:rsidRDefault="00000000" w:rsidRPr="00000000" w14:paraId="00000221">
            <w:pPr>
              <w:rPr/>
            </w:pPr>
            <w:r w:rsidDel="00000000" w:rsidR="00000000" w:rsidRPr="00000000">
              <w:rPr>
                <w:rtl w:val="0"/>
              </w:rPr>
            </w:r>
          </w:p>
        </w:tc>
        <w:tc>
          <w:tcPr/>
          <w:p w:rsidR="00000000" w:rsidDel="00000000" w:rsidP="00000000" w:rsidRDefault="00000000" w:rsidRPr="00000000" w14:paraId="00000222">
            <w:pPr>
              <w:rPr/>
            </w:pPr>
            <w:r w:rsidDel="00000000" w:rsidR="00000000" w:rsidRPr="00000000">
              <w:rPr>
                <w:rtl w:val="0"/>
              </w:rPr>
            </w:r>
          </w:p>
        </w:tc>
        <w:tc>
          <w:tcPr/>
          <w:p w:rsidR="00000000" w:rsidDel="00000000" w:rsidP="00000000" w:rsidRDefault="00000000" w:rsidRPr="00000000" w14:paraId="00000223">
            <w:pPr>
              <w:rPr/>
            </w:pPr>
            <w:r w:rsidDel="00000000" w:rsidR="00000000" w:rsidRPr="00000000">
              <w:rPr>
                <w:rtl w:val="0"/>
              </w:rPr>
            </w:r>
          </w:p>
        </w:tc>
        <w:tc>
          <w:tcPr/>
          <w:p w:rsidR="00000000" w:rsidDel="00000000" w:rsidP="00000000" w:rsidRDefault="00000000" w:rsidRPr="00000000" w14:paraId="00000224">
            <w:pPr>
              <w:rPr/>
            </w:pPr>
            <w:r w:rsidDel="00000000" w:rsidR="00000000" w:rsidRPr="00000000">
              <w:rPr>
                <w:rtl w:val="0"/>
              </w:rPr>
            </w:r>
          </w:p>
        </w:tc>
        <w:tc>
          <w:tcPr/>
          <w:p w:rsidR="00000000" w:rsidDel="00000000" w:rsidP="00000000" w:rsidRDefault="00000000" w:rsidRPr="00000000" w14:paraId="00000225">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26">
            <w:pPr>
              <w:rPr/>
            </w:pPr>
            <w:r w:rsidDel="00000000" w:rsidR="00000000" w:rsidRPr="00000000">
              <w:rPr>
                <w:rtl w:val="0"/>
              </w:rPr>
            </w:r>
          </w:p>
        </w:tc>
        <w:tc>
          <w:tcPr/>
          <w:p w:rsidR="00000000" w:rsidDel="00000000" w:rsidP="00000000" w:rsidRDefault="00000000" w:rsidRPr="00000000" w14:paraId="00000227">
            <w:pPr>
              <w:rPr/>
            </w:pPr>
            <w:r w:rsidDel="00000000" w:rsidR="00000000" w:rsidRPr="00000000">
              <w:rPr>
                <w:rtl w:val="0"/>
              </w:rPr>
            </w:r>
          </w:p>
        </w:tc>
        <w:tc>
          <w:tcPr/>
          <w:p w:rsidR="00000000" w:rsidDel="00000000" w:rsidP="00000000" w:rsidRDefault="00000000" w:rsidRPr="00000000" w14:paraId="00000228">
            <w:pPr>
              <w:rPr/>
            </w:pPr>
            <w:r w:rsidDel="00000000" w:rsidR="00000000" w:rsidRPr="00000000">
              <w:rPr>
                <w:rtl w:val="0"/>
              </w:rPr>
            </w:r>
          </w:p>
        </w:tc>
        <w:tc>
          <w:tcPr/>
          <w:p w:rsidR="00000000" w:rsidDel="00000000" w:rsidP="00000000" w:rsidRDefault="00000000" w:rsidRPr="00000000" w14:paraId="00000229">
            <w:pPr>
              <w:rPr/>
            </w:pPr>
            <w:r w:rsidDel="00000000" w:rsidR="00000000" w:rsidRPr="00000000">
              <w:rPr>
                <w:rtl w:val="0"/>
              </w:rPr>
            </w:r>
          </w:p>
        </w:tc>
        <w:tc>
          <w:tcPr/>
          <w:p w:rsidR="00000000" w:rsidDel="00000000" w:rsidP="00000000" w:rsidRDefault="00000000" w:rsidRPr="00000000" w14:paraId="0000022A">
            <w:pPr>
              <w:rPr/>
            </w:pPr>
            <w:r w:rsidDel="00000000" w:rsidR="00000000" w:rsidRPr="00000000">
              <w:rPr>
                <w:rtl w:val="0"/>
              </w:rPr>
            </w:r>
          </w:p>
        </w:tc>
        <w:tc>
          <w:tcPr/>
          <w:p w:rsidR="00000000" w:rsidDel="00000000" w:rsidP="00000000" w:rsidRDefault="00000000" w:rsidRPr="00000000" w14:paraId="0000022B">
            <w:pPr>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22C">
            <w:pPr>
              <w:rPr/>
            </w:pPr>
            <w:r w:rsidDel="00000000" w:rsidR="00000000" w:rsidRPr="00000000">
              <w:rPr>
                <w:rtl w:val="0"/>
              </w:rPr>
            </w:r>
          </w:p>
        </w:tc>
        <w:tc>
          <w:tcPr/>
          <w:p w:rsidR="00000000" w:rsidDel="00000000" w:rsidP="00000000" w:rsidRDefault="00000000" w:rsidRPr="00000000" w14:paraId="0000022D">
            <w:pPr>
              <w:rPr/>
            </w:pPr>
            <w:r w:rsidDel="00000000" w:rsidR="00000000" w:rsidRPr="00000000">
              <w:rPr>
                <w:rtl w:val="0"/>
              </w:rPr>
            </w:r>
          </w:p>
        </w:tc>
        <w:tc>
          <w:tcPr/>
          <w:p w:rsidR="00000000" w:rsidDel="00000000" w:rsidP="00000000" w:rsidRDefault="00000000" w:rsidRPr="00000000" w14:paraId="0000022E">
            <w:pPr>
              <w:rPr/>
            </w:pPr>
            <w:r w:rsidDel="00000000" w:rsidR="00000000" w:rsidRPr="00000000">
              <w:rPr>
                <w:rtl w:val="0"/>
              </w:rPr>
            </w:r>
          </w:p>
        </w:tc>
        <w:tc>
          <w:tcPr/>
          <w:p w:rsidR="00000000" w:rsidDel="00000000" w:rsidP="00000000" w:rsidRDefault="00000000" w:rsidRPr="00000000" w14:paraId="0000022F">
            <w:pPr>
              <w:rPr/>
            </w:pPr>
            <w:r w:rsidDel="00000000" w:rsidR="00000000" w:rsidRPr="00000000">
              <w:rPr>
                <w:rtl w:val="0"/>
              </w:rPr>
            </w:r>
          </w:p>
        </w:tc>
        <w:tc>
          <w:tcPr/>
          <w:p w:rsidR="00000000" w:rsidDel="00000000" w:rsidP="00000000" w:rsidRDefault="00000000" w:rsidRPr="00000000" w14:paraId="00000230">
            <w:pPr>
              <w:rPr/>
            </w:pPr>
            <w:r w:rsidDel="00000000" w:rsidR="00000000" w:rsidRPr="00000000">
              <w:rPr>
                <w:rtl w:val="0"/>
              </w:rPr>
            </w:r>
          </w:p>
        </w:tc>
        <w:tc>
          <w:tcPr/>
          <w:p w:rsidR="00000000" w:rsidDel="00000000" w:rsidP="00000000" w:rsidRDefault="00000000" w:rsidRPr="00000000" w14:paraId="00000231">
            <w:pPr>
              <w:rPr/>
            </w:pPr>
            <w:r w:rsidDel="00000000" w:rsidR="00000000" w:rsidRPr="00000000">
              <w:rPr>
                <w:rtl w:val="0"/>
              </w:rPr>
            </w:r>
          </w:p>
        </w:tc>
      </w:tr>
      <w:tr>
        <w:trPr>
          <w:cantSplit w:val="0"/>
          <w:tblHeader w:val="0"/>
        </w:trPr>
        <w:tc>
          <w:tcPr/>
          <w:p w:rsidR="00000000" w:rsidDel="00000000" w:rsidP="00000000" w:rsidRDefault="00000000" w:rsidRPr="00000000" w14:paraId="00000232">
            <w:pPr>
              <w:rPr/>
            </w:pPr>
            <w:r w:rsidDel="00000000" w:rsidR="00000000" w:rsidRPr="00000000">
              <w:rPr>
                <w:rtl w:val="0"/>
              </w:rPr>
            </w:r>
          </w:p>
        </w:tc>
        <w:tc>
          <w:tcPr/>
          <w:p w:rsidR="00000000" w:rsidDel="00000000" w:rsidP="00000000" w:rsidRDefault="00000000" w:rsidRPr="00000000" w14:paraId="00000233">
            <w:pPr>
              <w:rPr/>
            </w:pPr>
            <w:r w:rsidDel="00000000" w:rsidR="00000000" w:rsidRPr="00000000">
              <w:rPr>
                <w:rtl w:val="0"/>
              </w:rPr>
            </w:r>
          </w:p>
        </w:tc>
        <w:tc>
          <w:tcPr/>
          <w:p w:rsidR="00000000" w:rsidDel="00000000" w:rsidP="00000000" w:rsidRDefault="00000000" w:rsidRPr="00000000" w14:paraId="00000234">
            <w:pPr>
              <w:rPr/>
            </w:pPr>
            <w:r w:rsidDel="00000000" w:rsidR="00000000" w:rsidRPr="00000000">
              <w:rPr>
                <w:rtl w:val="0"/>
              </w:rPr>
            </w:r>
          </w:p>
        </w:tc>
        <w:tc>
          <w:tcPr/>
          <w:p w:rsidR="00000000" w:rsidDel="00000000" w:rsidP="00000000" w:rsidRDefault="00000000" w:rsidRPr="00000000" w14:paraId="00000235">
            <w:pPr>
              <w:rPr/>
            </w:pPr>
            <w:r w:rsidDel="00000000" w:rsidR="00000000" w:rsidRPr="00000000">
              <w:rPr>
                <w:rtl w:val="0"/>
              </w:rPr>
            </w:r>
          </w:p>
        </w:tc>
        <w:tc>
          <w:tcPr/>
          <w:p w:rsidR="00000000" w:rsidDel="00000000" w:rsidP="00000000" w:rsidRDefault="00000000" w:rsidRPr="00000000" w14:paraId="00000236">
            <w:pPr>
              <w:rPr/>
            </w:pPr>
            <w:r w:rsidDel="00000000" w:rsidR="00000000" w:rsidRPr="00000000">
              <w:rPr>
                <w:rtl w:val="0"/>
              </w:rPr>
            </w:r>
          </w:p>
        </w:tc>
        <w:tc>
          <w:tcPr/>
          <w:p w:rsidR="00000000" w:rsidDel="00000000" w:rsidP="00000000" w:rsidRDefault="00000000" w:rsidRPr="00000000" w14:paraId="00000237">
            <w:pPr>
              <w:rPr/>
            </w:pPr>
            <w:r w:rsidDel="00000000" w:rsidR="00000000" w:rsidRPr="00000000">
              <w:rPr>
                <w:rtl w:val="0"/>
              </w:rPr>
            </w:r>
          </w:p>
        </w:tc>
      </w:tr>
    </w:tbl>
    <w:p w:rsidR="00000000" w:rsidDel="00000000" w:rsidP="00000000" w:rsidRDefault="00000000" w:rsidRPr="00000000" w14:paraId="00000238">
      <w:pPr>
        <w:rPr/>
      </w:pPr>
      <w:r w:rsidDel="00000000" w:rsidR="00000000" w:rsidRPr="00000000">
        <w:rPr>
          <w:rtl w:val="0"/>
        </w:rPr>
      </w:r>
    </w:p>
    <w:p w:rsidR="00000000" w:rsidDel="00000000" w:rsidP="00000000" w:rsidRDefault="00000000" w:rsidRPr="00000000" w14:paraId="00000239">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ambria"/>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360" w:hanging="216"/>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val="1"/>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better.esade.edu/en/learning-styles-leadership-skills" TargetMode="External"/><Relationship Id="rId10" Type="http://schemas.openxmlformats.org/officeDocument/2006/relationships/hyperlink" Target="https://dobetter.esade.edu/en/learning-styles-leadership-skills" TargetMode="External"/><Relationship Id="rId13" Type="http://schemas.openxmlformats.org/officeDocument/2006/relationships/hyperlink" Target="https://www.nhsemployers.org/" TargetMode="External"/><Relationship Id="rId12" Type="http://schemas.openxmlformats.org/officeDocument/2006/relationships/hyperlink" Target="https://www.nhsemployers.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erywellmind.com/kolbs-learning-styles-2795155"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verywellmind.com/kolbs-learning-styles-279515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GvwjlZFNGeTgR6VeBvFbzsZFQ==">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2022-11-07T11:03:00Z</dcterms:created>
</cp:coreProperties>
</file>