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65F0BF" w14:textId="2322A794" w:rsidR="0073675F" w:rsidRDefault="000B77B8">
      <w:pPr>
        <w:rPr>
          <w:rFonts w:cstheme="minorHAnsi"/>
          <w:b/>
          <w:u w:val="single"/>
        </w:rPr>
      </w:pPr>
      <w:r w:rsidRPr="0073675F">
        <w:rPr>
          <w:rFonts w:cstheme="minorHAnsi"/>
          <w:b/>
          <w:noProof/>
          <w:u w:val="single"/>
        </w:rPr>
        <mc:AlternateContent>
          <mc:Choice Requires="wps">
            <w:drawing>
              <wp:anchor distT="45720" distB="45720" distL="114300" distR="114300" simplePos="0" relativeHeight="251660288" behindDoc="0" locked="0" layoutInCell="1" allowOverlap="1" wp14:anchorId="5D33581C" wp14:editId="78C20884">
                <wp:simplePos x="0" y="0"/>
                <wp:positionH relativeFrom="column">
                  <wp:posOffset>1587500</wp:posOffset>
                </wp:positionH>
                <wp:positionV relativeFrom="paragraph">
                  <wp:posOffset>1130300</wp:posOffset>
                </wp:positionV>
                <wp:extent cx="1066800" cy="266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66700"/>
                        </a:xfrm>
                        <a:prstGeom prst="rect">
                          <a:avLst/>
                        </a:prstGeom>
                        <a:solidFill>
                          <a:srgbClr val="FFFFFF"/>
                        </a:solidFill>
                        <a:ln w="9525">
                          <a:noFill/>
                          <a:miter lim="800000"/>
                          <a:headEnd/>
                          <a:tailEnd/>
                        </a:ln>
                      </wps:spPr>
                      <wps:txbx>
                        <w:txbxContent>
                          <w:p w14:paraId="24C40CFA" w14:textId="5AE6386F" w:rsidR="0073675F" w:rsidRPr="000B77B8" w:rsidRDefault="0073675F">
                            <w:pPr>
                              <w:rPr>
                                <w:b/>
                              </w:rPr>
                            </w:pPr>
                            <w:r w:rsidRPr="000B77B8">
                              <w:rPr>
                                <w:b/>
                              </w:rPr>
                              <w:t>Molly Green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33581C" id="_x0000_t202" coordsize="21600,21600" o:spt="202" path="m,l,21600r21600,l21600,xe">
                <v:stroke joinstyle="miter"/>
                <v:path gradientshapeok="t" o:connecttype="rect"/>
              </v:shapetype>
              <v:shape id="Text Box 2" o:spid="_x0000_s1026" type="#_x0000_t202" style="position:absolute;margin-left:125pt;margin-top:89pt;width:84pt;height:21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" stroked="f">
                <v:textbox>
                  <w:txbxContent>
                    <w:p w14:paraId="24C40CFA" w14:textId="5AE6386F" w:rsidR="0073675F" w:rsidRPr="000B77B8" w:rsidRDefault="0073675F">
                      <w:pPr>
                        <w:rPr>
                          <w:b/>
                        </w:rPr>
                      </w:pPr>
                      <w:r w:rsidRPr="000B77B8">
                        <w:rPr>
                          <w:b/>
                        </w:rPr>
                        <w:t>Molly Green</w:t>
                      </w:r>
                    </w:p>
                  </w:txbxContent>
                </v:textbox>
                <w10:wrap type="square"/>
              </v:shape>
            </w:pict>
          </mc:Fallback>
        </mc:AlternateContent>
      </w:r>
      <w:r w:rsidR="0073675F" w:rsidRPr="0073675F">
        <w:rPr>
          <w:rFonts w:cstheme="minorHAnsi"/>
          <w:b/>
          <w:noProof/>
          <w:u w:val="single"/>
        </w:rPr>
        <mc:AlternateContent>
          <mc:Choice Requires="wps">
            <w:drawing>
              <wp:anchor distT="45720" distB="45720" distL="114300" distR="114300" simplePos="0" relativeHeight="251662336" behindDoc="0" locked="0" layoutInCell="1" allowOverlap="1" wp14:anchorId="38721480" wp14:editId="582DA298">
                <wp:simplePos x="0" y="0"/>
                <wp:positionH relativeFrom="column">
                  <wp:posOffset>4445000</wp:posOffset>
                </wp:positionH>
                <wp:positionV relativeFrom="paragraph">
                  <wp:posOffset>1117600</wp:posOffset>
                </wp:positionV>
                <wp:extent cx="711200" cy="2286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228600"/>
                        </a:xfrm>
                        <a:prstGeom prst="rect">
                          <a:avLst/>
                        </a:prstGeom>
                        <a:solidFill>
                          <a:srgbClr val="FFFFFF"/>
                        </a:solidFill>
                        <a:ln w="9525">
                          <a:noFill/>
                          <a:miter lim="800000"/>
                          <a:headEnd/>
                          <a:tailEnd/>
                        </a:ln>
                      </wps:spPr>
                      <wps:txbx>
                        <w:txbxContent>
                          <w:p w14:paraId="2A4CF5EA" w14:textId="1485A306" w:rsidR="0073675F" w:rsidRPr="0073675F" w:rsidRDefault="0073675F">
                            <w:pPr>
                              <w:rPr>
                                <w:b/>
                              </w:rPr>
                            </w:pPr>
                            <w:r w:rsidRPr="0073675F">
                              <w:rPr>
                                <w:b/>
                              </w:rPr>
                              <w:t>1701043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721480" id="_x0000_s1027" type="#_x0000_t202" style="position:absolute;margin-left:350pt;margin-top:88pt;width:56pt;height:18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" stroked="f">
                <v:textbox>
                  <w:txbxContent>
                    <w:p w14:paraId="2A4CF5EA" w14:textId="1485A306" w:rsidR="0073675F" w:rsidRPr="0073675F" w:rsidRDefault="0073675F">
                      <w:pPr>
                        <w:rPr>
                          <w:b/>
                        </w:rPr>
                      </w:pPr>
                      <w:r w:rsidRPr="0073675F">
                        <w:rPr>
                          <w:b/>
                        </w:rPr>
                        <w:t>1701043</w:t>
                      </w:r>
                    </w:p>
                  </w:txbxContent>
                </v:textbox>
                <w10:wrap type="square"/>
              </v:shape>
            </w:pict>
          </mc:Fallback>
        </mc:AlternateContent>
      </w:r>
      <w:r w:rsidR="0073675F">
        <w:rPr>
          <w:noProof/>
        </w:rPr>
        <w:drawing>
          <wp:anchor distT="0" distB="0" distL="114300" distR="114300" simplePos="0" relativeHeight="251658240" behindDoc="0" locked="0" layoutInCell="1" allowOverlap="1" wp14:anchorId="19C29EA1" wp14:editId="7841BFB5">
            <wp:simplePos x="0" y="0"/>
            <wp:positionH relativeFrom="margin">
              <wp:align>left</wp:align>
            </wp:positionH>
            <wp:positionV relativeFrom="paragraph">
              <wp:posOffset>0</wp:posOffset>
            </wp:positionV>
            <wp:extent cx="5969000" cy="65786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29244" t="11039" r="28663" b="15963"/>
                    <a:stretch/>
                  </pic:blipFill>
                  <pic:spPr bwMode="auto">
                    <a:xfrm>
                      <a:off x="0" y="0"/>
                      <a:ext cx="5969000" cy="6578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E54A54" w14:textId="77777777" w:rsidR="0073675F" w:rsidRDefault="0073675F">
      <w:pPr>
        <w:rPr>
          <w:rFonts w:cstheme="minorHAnsi"/>
          <w:b/>
          <w:u w:val="single"/>
        </w:rPr>
      </w:pPr>
      <w:r>
        <w:rPr>
          <w:rFonts w:cstheme="minorHAnsi"/>
          <w:b/>
          <w:u w:val="single"/>
        </w:rPr>
        <w:br w:type="page"/>
      </w:r>
    </w:p>
    <w:p w14:paraId="7CA7F622" w14:textId="7C7122B4" w:rsidR="00E7711F" w:rsidRDefault="00E7711F">
      <w:pPr>
        <w:rPr>
          <w:rFonts w:cstheme="minorHAnsi"/>
          <w:b/>
          <w:u w:val="single"/>
        </w:rPr>
      </w:pPr>
      <w:r>
        <w:rPr>
          <w:noProof/>
        </w:rPr>
        <w:lastRenderedPageBreak/>
        <w:drawing>
          <wp:anchor distT="0" distB="0" distL="114300" distR="114300" simplePos="0" relativeHeight="251664384" behindDoc="0" locked="0" layoutInCell="1" allowOverlap="1" wp14:anchorId="1B4D491B" wp14:editId="001A66E0">
            <wp:simplePos x="0" y="0"/>
            <wp:positionH relativeFrom="margin">
              <wp:align>center</wp:align>
            </wp:positionH>
            <wp:positionV relativeFrom="paragraph">
              <wp:posOffset>0</wp:posOffset>
            </wp:positionV>
            <wp:extent cx="7023100" cy="8394243"/>
            <wp:effectExtent l="0" t="0" r="6350" b="69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30800" t="9458" r="31753" b="10936"/>
                    <a:stretch/>
                  </pic:blipFill>
                  <pic:spPr bwMode="auto">
                    <a:xfrm>
                      <a:off x="0" y="0"/>
                      <a:ext cx="7023100" cy="839424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EB3587" w14:textId="77777777" w:rsidR="00E7711F" w:rsidRDefault="00E7711F">
      <w:pPr>
        <w:rPr>
          <w:rFonts w:cstheme="minorHAnsi"/>
          <w:b/>
          <w:u w:val="single"/>
        </w:rPr>
      </w:pPr>
      <w:r>
        <w:rPr>
          <w:rFonts w:cstheme="minorHAnsi"/>
          <w:b/>
          <w:u w:val="single"/>
        </w:rPr>
        <w:br w:type="page"/>
      </w:r>
    </w:p>
    <w:p w14:paraId="083D1CD7" w14:textId="529A779A" w:rsidR="00037FA9" w:rsidRPr="00F17A69" w:rsidRDefault="00BF4D2D">
      <w:pPr>
        <w:rPr>
          <w:rFonts w:cstheme="minorHAnsi"/>
          <w:b/>
          <w:u w:val="single"/>
        </w:rPr>
      </w:pPr>
      <w:r w:rsidRPr="00F17A69">
        <w:rPr>
          <w:rFonts w:cstheme="minorHAnsi"/>
          <w:b/>
          <w:u w:val="single"/>
        </w:rPr>
        <w:lastRenderedPageBreak/>
        <w:t>Task 1</w:t>
      </w:r>
    </w:p>
    <w:p w14:paraId="2B881962" w14:textId="0669B269" w:rsidR="00BF4D2D" w:rsidRPr="00F17A69" w:rsidRDefault="00BF4D2D" w:rsidP="00F17A69">
      <w:pPr>
        <w:pStyle w:val="Subtitle"/>
        <w:rPr>
          <w:color w:val="auto"/>
        </w:rPr>
      </w:pPr>
      <w:r w:rsidRPr="00F17A69">
        <w:rPr>
          <w:color w:val="auto"/>
        </w:rPr>
        <w:t xml:space="preserve">The story book </w:t>
      </w:r>
      <w:r w:rsidR="002E0359" w:rsidRPr="00F17A69">
        <w:rPr>
          <w:color w:val="auto"/>
        </w:rPr>
        <w:t xml:space="preserve">I have </w:t>
      </w:r>
      <w:r w:rsidRPr="00F17A69">
        <w:rPr>
          <w:color w:val="auto"/>
        </w:rPr>
        <w:t xml:space="preserve">chosen to present is </w:t>
      </w:r>
      <w:proofErr w:type="spellStart"/>
      <w:r w:rsidRPr="00F17A69">
        <w:rPr>
          <w:color w:val="auto"/>
        </w:rPr>
        <w:t>Nadolig</w:t>
      </w:r>
      <w:proofErr w:type="spellEnd"/>
      <w:r w:rsidRPr="00F17A69">
        <w:rPr>
          <w:color w:val="auto"/>
        </w:rPr>
        <w:t xml:space="preserve"> </w:t>
      </w:r>
      <w:proofErr w:type="spellStart"/>
      <w:r w:rsidRPr="00F17A69">
        <w:rPr>
          <w:color w:val="auto"/>
        </w:rPr>
        <w:t>Tedi</w:t>
      </w:r>
      <w:proofErr w:type="spellEnd"/>
      <w:r w:rsidRPr="00F17A69">
        <w:rPr>
          <w:color w:val="auto"/>
        </w:rPr>
        <w:t xml:space="preserve"> </w:t>
      </w:r>
      <w:proofErr w:type="spellStart"/>
      <w:r w:rsidRPr="00F17A69">
        <w:rPr>
          <w:color w:val="auto"/>
        </w:rPr>
        <w:t>Twt</w:t>
      </w:r>
      <w:proofErr w:type="spellEnd"/>
      <w:r w:rsidRPr="00F17A69">
        <w:rPr>
          <w:color w:val="auto"/>
        </w:rPr>
        <w:t xml:space="preserve">. It will be read to a reception class where the children are aged 4-5 years. Once a week the children will have one of the </w:t>
      </w:r>
      <w:proofErr w:type="spellStart"/>
      <w:r w:rsidRPr="00F17A69">
        <w:rPr>
          <w:color w:val="auto"/>
        </w:rPr>
        <w:t>tedi</w:t>
      </w:r>
      <w:proofErr w:type="spellEnd"/>
      <w:r w:rsidRPr="00F17A69">
        <w:rPr>
          <w:color w:val="auto"/>
        </w:rPr>
        <w:t xml:space="preserve"> </w:t>
      </w:r>
      <w:proofErr w:type="spellStart"/>
      <w:r w:rsidRPr="00F17A69">
        <w:rPr>
          <w:color w:val="auto"/>
        </w:rPr>
        <w:t>twt</w:t>
      </w:r>
      <w:proofErr w:type="spellEnd"/>
      <w:r w:rsidRPr="00F17A69">
        <w:rPr>
          <w:color w:val="auto"/>
        </w:rPr>
        <w:t xml:space="preserve"> stories read to them to promote Welsh language within the classroom. </w:t>
      </w:r>
      <w:r w:rsidR="00AC31E2" w:rsidRPr="00F17A69">
        <w:rPr>
          <w:color w:val="auto"/>
        </w:rPr>
        <w:t xml:space="preserve">With Christmas being 4 weeks away, I chose this book because it features key words and phrases that children would use over the Christmas period. By using a </w:t>
      </w:r>
      <w:r w:rsidR="00001223" w:rsidRPr="00F17A69">
        <w:rPr>
          <w:color w:val="auto"/>
        </w:rPr>
        <w:t xml:space="preserve">well-known </w:t>
      </w:r>
      <w:r w:rsidR="008B5413" w:rsidRPr="00F17A69">
        <w:rPr>
          <w:color w:val="auto"/>
        </w:rPr>
        <w:t>character and</w:t>
      </w:r>
      <w:r w:rsidR="00AC31E2" w:rsidRPr="00F17A69">
        <w:rPr>
          <w:color w:val="auto"/>
        </w:rPr>
        <w:t xml:space="preserve"> familiarising them with simple phrases such as “Ga </w:t>
      </w:r>
      <w:proofErr w:type="spellStart"/>
      <w:r w:rsidR="00AC31E2" w:rsidRPr="00F17A69">
        <w:rPr>
          <w:color w:val="auto"/>
        </w:rPr>
        <w:t>i</w:t>
      </w:r>
      <w:proofErr w:type="spellEnd"/>
      <w:r w:rsidR="00AC31E2" w:rsidRPr="00F17A69">
        <w:rPr>
          <w:color w:val="auto"/>
        </w:rPr>
        <w:t>…” and “</w:t>
      </w:r>
      <w:proofErr w:type="spellStart"/>
      <w:r w:rsidR="00AC31E2" w:rsidRPr="00F17A69">
        <w:rPr>
          <w:color w:val="auto"/>
        </w:rPr>
        <w:t>Os</w:t>
      </w:r>
      <w:proofErr w:type="spellEnd"/>
      <w:r w:rsidR="00AC31E2" w:rsidRPr="00F17A69">
        <w:rPr>
          <w:color w:val="auto"/>
        </w:rPr>
        <w:t xml:space="preserve"> </w:t>
      </w:r>
      <w:proofErr w:type="spellStart"/>
      <w:r w:rsidR="00AC31E2" w:rsidRPr="00F17A69">
        <w:rPr>
          <w:color w:val="auto"/>
        </w:rPr>
        <w:t>wyt</w:t>
      </w:r>
      <w:proofErr w:type="spellEnd"/>
      <w:r w:rsidR="00AC31E2" w:rsidRPr="00F17A69">
        <w:rPr>
          <w:color w:val="auto"/>
        </w:rPr>
        <w:t xml:space="preserve"> </w:t>
      </w:r>
      <w:proofErr w:type="spellStart"/>
      <w:r w:rsidR="00AC31E2" w:rsidRPr="00F17A69">
        <w:rPr>
          <w:color w:val="auto"/>
        </w:rPr>
        <w:t>ti’n</w:t>
      </w:r>
      <w:proofErr w:type="spellEnd"/>
      <w:r w:rsidR="00AC31E2" w:rsidRPr="00F17A69">
        <w:rPr>
          <w:color w:val="auto"/>
        </w:rPr>
        <w:t xml:space="preserve"> </w:t>
      </w:r>
      <w:proofErr w:type="spellStart"/>
      <w:r w:rsidR="00AC31E2" w:rsidRPr="00F17A69">
        <w:rPr>
          <w:color w:val="auto"/>
        </w:rPr>
        <w:t>dedi</w:t>
      </w:r>
      <w:proofErr w:type="spellEnd"/>
      <w:r w:rsidR="00AC31E2" w:rsidRPr="00F17A69">
        <w:rPr>
          <w:color w:val="auto"/>
        </w:rPr>
        <w:t xml:space="preserve"> da” it will help to promote Welsh second language both in and outside of the classroom over this term. </w:t>
      </w:r>
      <w:r w:rsidR="005E4F06" w:rsidRPr="00F17A69">
        <w:rPr>
          <w:color w:val="auto"/>
        </w:rPr>
        <w:t xml:space="preserve">The story will be read the the whole </w:t>
      </w:r>
      <w:r w:rsidR="002D070F" w:rsidRPr="00F17A69">
        <w:rPr>
          <w:color w:val="auto"/>
        </w:rPr>
        <w:t>class and</w:t>
      </w:r>
      <w:r w:rsidR="005E4F06" w:rsidRPr="00F17A69">
        <w:rPr>
          <w:color w:val="auto"/>
        </w:rPr>
        <w:t xml:space="preserve"> will last for roughly 7 minutes. </w:t>
      </w:r>
    </w:p>
    <w:p w14:paraId="1F427DB3" w14:textId="08FE9358" w:rsidR="00001223" w:rsidRPr="00F17A69" w:rsidRDefault="00001223" w:rsidP="00F17A69">
      <w:pPr>
        <w:pStyle w:val="Subtitle"/>
        <w:rPr>
          <w:color w:val="auto"/>
        </w:rPr>
      </w:pPr>
      <w:r w:rsidRPr="00F17A69">
        <w:rPr>
          <w:color w:val="auto"/>
        </w:rPr>
        <w:t xml:space="preserve">The follow up activity will be to write their own letters to </w:t>
      </w:r>
      <w:proofErr w:type="spellStart"/>
      <w:r w:rsidRPr="00F17A69">
        <w:rPr>
          <w:color w:val="auto"/>
        </w:rPr>
        <w:t>Siôn</w:t>
      </w:r>
      <w:proofErr w:type="spellEnd"/>
      <w:r w:rsidRPr="00F17A69">
        <w:rPr>
          <w:color w:val="auto"/>
        </w:rPr>
        <w:t xml:space="preserve"> Corn using phrases and items in the book.</w:t>
      </w:r>
      <w:r w:rsidR="005E4F06" w:rsidRPr="00F17A69">
        <w:rPr>
          <w:color w:val="auto"/>
        </w:rPr>
        <w:t xml:space="preserve"> The children will be shown pictures of the objects that </w:t>
      </w:r>
      <w:proofErr w:type="spellStart"/>
      <w:r w:rsidR="005E4F06" w:rsidRPr="00F17A69">
        <w:rPr>
          <w:color w:val="auto"/>
        </w:rPr>
        <w:t>Tedi</w:t>
      </w:r>
      <w:proofErr w:type="spellEnd"/>
      <w:r w:rsidR="005E4F06" w:rsidRPr="00F17A69">
        <w:rPr>
          <w:color w:val="auto"/>
        </w:rPr>
        <w:t xml:space="preserve"> </w:t>
      </w:r>
      <w:proofErr w:type="spellStart"/>
      <w:r w:rsidR="005E4F06" w:rsidRPr="00F17A69">
        <w:rPr>
          <w:color w:val="auto"/>
        </w:rPr>
        <w:t>Twt</w:t>
      </w:r>
      <w:proofErr w:type="spellEnd"/>
      <w:r w:rsidR="005E4F06" w:rsidRPr="00F17A69">
        <w:rPr>
          <w:color w:val="auto"/>
        </w:rPr>
        <w:t xml:space="preserve"> had for Christmas, then they will have to pick one to write on their Christmas list.</w:t>
      </w:r>
      <w:r w:rsidRPr="00F17A69">
        <w:rPr>
          <w:color w:val="auto"/>
        </w:rPr>
        <w:t xml:space="preserve"> The main objective will for the children t</w:t>
      </w:r>
      <w:r w:rsidR="008B5413" w:rsidRPr="00F17A69">
        <w:rPr>
          <w:color w:val="auto"/>
        </w:rPr>
        <w:t xml:space="preserve">o </w:t>
      </w:r>
      <w:r w:rsidR="005E4F06" w:rsidRPr="00F17A69">
        <w:rPr>
          <w:color w:val="auto"/>
        </w:rPr>
        <w:t xml:space="preserve">orally </w:t>
      </w:r>
      <w:r w:rsidR="008B5413" w:rsidRPr="00F17A69">
        <w:rPr>
          <w:color w:val="auto"/>
        </w:rPr>
        <w:t>recognise and attempt to pronounce words and phrases in Welsh</w:t>
      </w:r>
      <w:r w:rsidRPr="00F17A69">
        <w:rPr>
          <w:color w:val="auto"/>
        </w:rPr>
        <w:t xml:space="preserve">. </w:t>
      </w:r>
      <w:r w:rsidR="008B5413" w:rsidRPr="00F17A69">
        <w:rPr>
          <w:color w:val="auto"/>
        </w:rPr>
        <w:t xml:space="preserve">The children will say the words aloud, find the sounds they can hear on the sound card, then write down what they think is correct. </w:t>
      </w:r>
      <w:r w:rsidR="002E0359" w:rsidRPr="00F17A69">
        <w:rPr>
          <w:color w:val="auto"/>
        </w:rPr>
        <w:t>I</w:t>
      </w:r>
      <w:r w:rsidRPr="00F17A69">
        <w:rPr>
          <w:color w:val="auto"/>
        </w:rPr>
        <w:t xml:space="preserve"> will not be looking for correct spelling </w:t>
      </w:r>
      <w:r w:rsidR="008B5413" w:rsidRPr="00F17A69">
        <w:rPr>
          <w:color w:val="auto"/>
        </w:rPr>
        <w:t xml:space="preserve">as this might make the task confusing as most words and phrases from this book will be new to the children.  </w:t>
      </w:r>
    </w:p>
    <w:p w14:paraId="54DCFF3D" w14:textId="77777777" w:rsidR="008B5413" w:rsidRPr="00F17A69" w:rsidRDefault="008B5413" w:rsidP="00BF4D2D">
      <w:pPr>
        <w:rPr>
          <w:rFonts w:cstheme="minorHAnsi"/>
        </w:rPr>
      </w:pPr>
    </w:p>
    <w:p w14:paraId="3D389E61" w14:textId="0230A7F2" w:rsidR="00BF4D2D" w:rsidRPr="00F17A69" w:rsidRDefault="00BF4D2D">
      <w:pPr>
        <w:rPr>
          <w:rFonts w:cstheme="minorHAnsi"/>
        </w:rPr>
      </w:pPr>
    </w:p>
    <w:p w14:paraId="1FA79E32" w14:textId="7C6CAF3E" w:rsidR="009769D9" w:rsidRPr="00F17A69" w:rsidRDefault="009769D9">
      <w:pPr>
        <w:rPr>
          <w:rFonts w:cstheme="minorHAnsi"/>
          <w:sz w:val="24"/>
        </w:rPr>
      </w:pPr>
    </w:p>
    <w:p w14:paraId="708BCE83" w14:textId="3E7E747F" w:rsidR="009769D9" w:rsidRPr="00F17A69" w:rsidRDefault="009769D9">
      <w:pPr>
        <w:rPr>
          <w:rFonts w:cstheme="minorHAnsi"/>
          <w:sz w:val="24"/>
        </w:rPr>
      </w:pPr>
    </w:p>
    <w:p w14:paraId="1447FE30" w14:textId="28EF26F2" w:rsidR="009769D9" w:rsidRPr="00F17A69" w:rsidRDefault="009769D9">
      <w:pPr>
        <w:rPr>
          <w:rFonts w:cstheme="minorHAnsi"/>
          <w:sz w:val="24"/>
        </w:rPr>
      </w:pPr>
    </w:p>
    <w:p w14:paraId="79B5CB88" w14:textId="4E4E1465" w:rsidR="009769D9" w:rsidRPr="00F17A69" w:rsidRDefault="009769D9">
      <w:pPr>
        <w:rPr>
          <w:rFonts w:cstheme="minorHAnsi"/>
          <w:sz w:val="24"/>
        </w:rPr>
      </w:pPr>
    </w:p>
    <w:p w14:paraId="2471476D" w14:textId="28CDE72F" w:rsidR="009769D9" w:rsidRPr="00F17A69" w:rsidRDefault="009769D9">
      <w:pPr>
        <w:rPr>
          <w:rFonts w:cstheme="minorHAnsi"/>
          <w:sz w:val="24"/>
        </w:rPr>
      </w:pPr>
    </w:p>
    <w:p w14:paraId="7E2AAD98" w14:textId="465290E9" w:rsidR="009769D9" w:rsidRPr="00F17A69" w:rsidRDefault="009769D9">
      <w:pPr>
        <w:rPr>
          <w:rFonts w:cstheme="minorHAnsi"/>
          <w:sz w:val="24"/>
        </w:rPr>
      </w:pPr>
    </w:p>
    <w:p w14:paraId="688E1BAD" w14:textId="2EC89E4E" w:rsidR="009769D9" w:rsidRPr="00F17A69" w:rsidRDefault="009769D9">
      <w:pPr>
        <w:rPr>
          <w:rFonts w:cstheme="minorHAnsi"/>
          <w:sz w:val="24"/>
        </w:rPr>
      </w:pPr>
    </w:p>
    <w:p w14:paraId="616DE3BC" w14:textId="4FC6957D" w:rsidR="009769D9" w:rsidRPr="00F17A69" w:rsidRDefault="009769D9">
      <w:pPr>
        <w:rPr>
          <w:rFonts w:cstheme="minorHAnsi"/>
          <w:sz w:val="24"/>
        </w:rPr>
      </w:pPr>
    </w:p>
    <w:p w14:paraId="1061AF5C" w14:textId="0E9112D3" w:rsidR="009769D9" w:rsidRPr="00F17A69" w:rsidRDefault="009769D9">
      <w:pPr>
        <w:rPr>
          <w:rFonts w:cstheme="minorHAnsi"/>
          <w:sz w:val="24"/>
        </w:rPr>
      </w:pPr>
    </w:p>
    <w:p w14:paraId="6E8BD72E" w14:textId="05CAF833" w:rsidR="009769D9" w:rsidRPr="00F17A69" w:rsidRDefault="009769D9">
      <w:pPr>
        <w:rPr>
          <w:rFonts w:cstheme="minorHAnsi"/>
          <w:sz w:val="24"/>
        </w:rPr>
      </w:pPr>
    </w:p>
    <w:p w14:paraId="56A07300" w14:textId="6468A2DC" w:rsidR="009769D9" w:rsidRPr="00F17A69" w:rsidRDefault="009769D9">
      <w:pPr>
        <w:rPr>
          <w:rFonts w:cstheme="minorHAnsi"/>
          <w:sz w:val="24"/>
        </w:rPr>
      </w:pPr>
    </w:p>
    <w:p w14:paraId="1D3CC64A" w14:textId="3F8FBBBB" w:rsidR="009769D9" w:rsidRPr="00F17A69" w:rsidRDefault="009769D9">
      <w:pPr>
        <w:rPr>
          <w:rFonts w:cstheme="minorHAnsi"/>
          <w:sz w:val="24"/>
        </w:rPr>
      </w:pPr>
    </w:p>
    <w:p w14:paraId="0821CD47" w14:textId="13CCD631" w:rsidR="009769D9" w:rsidRPr="00F17A69" w:rsidRDefault="009769D9">
      <w:pPr>
        <w:rPr>
          <w:rFonts w:cstheme="minorHAnsi"/>
          <w:sz w:val="24"/>
        </w:rPr>
      </w:pPr>
    </w:p>
    <w:p w14:paraId="3441CE86" w14:textId="5B9CB169" w:rsidR="009769D9" w:rsidRPr="00F17A69" w:rsidRDefault="009769D9">
      <w:pPr>
        <w:rPr>
          <w:rFonts w:cstheme="minorHAnsi"/>
          <w:sz w:val="24"/>
        </w:rPr>
      </w:pPr>
    </w:p>
    <w:p w14:paraId="254EF4F8" w14:textId="6118902E" w:rsidR="009769D9" w:rsidRPr="00F17A69" w:rsidRDefault="009769D9">
      <w:pPr>
        <w:rPr>
          <w:rFonts w:cstheme="minorHAnsi"/>
          <w:sz w:val="24"/>
        </w:rPr>
      </w:pPr>
    </w:p>
    <w:p w14:paraId="2A792D18" w14:textId="39EC6EA4" w:rsidR="009769D9" w:rsidRPr="00F17A69" w:rsidRDefault="009769D9">
      <w:pPr>
        <w:rPr>
          <w:rFonts w:cstheme="minorHAnsi"/>
          <w:b/>
          <w:sz w:val="24"/>
          <w:u w:val="single"/>
        </w:rPr>
      </w:pPr>
      <w:r w:rsidRPr="00F17A69">
        <w:rPr>
          <w:rFonts w:cstheme="minorHAnsi"/>
          <w:b/>
          <w:sz w:val="24"/>
          <w:u w:val="single"/>
        </w:rPr>
        <w:lastRenderedPageBreak/>
        <w:t>Task 2:</w:t>
      </w:r>
      <w:r w:rsidR="002D070F" w:rsidRPr="00F17A69">
        <w:rPr>
          <w:rFonts w:cstheme="minorHAnsi"/>
          <w:b/>
          <w:sz w:val="24"/>
          <w:u w:val="single"/>
        </w:rPr>
        <w:t xml:space="preserve"> Video </w:t>
      </w:r>
    </w:p>
    <w:p w14:paraId="1745143C" w14:textId="55A6AD11" w:rsidR="00F17A69" w:rsidRDefault="00F17A69">
      <w:pPr>
        <w:rPr>
          <w:rFonts w:cstheme="minorHAnsi"/>
          <w:sz w:val="24"/>
        </w:rPr>
      </w:pPr>
      <w:hyperlink r:id="rId9" w:history="1">
        <w:r w:rsidRPr="00654BBE">
          <w:rPr>
            <w:rStyle w:val="Hyperlink"/>
            <w:rFonts w:cstheme="minorHAnsi"/>
            <w:sz w:val="24"/>
          </w:rPr>
          <w:t>https://</w:t>
        </w:r>
        <w:proofErr w:type="spellStart"/>
        <w:r w:rsidRPr="00654BBE">
          <w:rPr>
            <w:rStyle w:val="Hyperlink"/>
            <w:rFonts w:cstheme="minorHAnsi"/>
            <w:sz w:val="24"/>
          </w:rPr>
          <w:t>www.youtube.com</w:t>
        </w:r>
        <w:proofErr w:type="spellEnd"/>
        <w:r w:rsidRPr="00654BBE">
          <w:rPr>
            <w:rStyle w:val="Hyperlink"/>
            <w:rFonts w:cstheme="minorHAnsi"/>
            <w:sz w:val="24"/>
          </w:rPr>
          <w:t>/</w:t>
        </w:r>
        <w:proofErr w:type="spellStart"/>
        <w:r w:rsidRPr="00654BBE">
          <w:rPr>
            <w:rStyle w:val="Hyperlink"/>
            <w:rFonts w:cstheme="minorHAnsi"/>
            <w:sz w:val="24"/>
          </w:rPr>
          <w:t>watch?v</w:t>
        </w:r>
        <w:proofErr w:type="spellEnd"/>
        <w:r w:rsidRPr="00654BBE">
          <w:rPr>
            <w:rStyle w:val="Hyperlink"/>
            <w:rFonts w:cstheme="minorHAnsi"/>
            <w:sz w:val="24"/>
          </w:rPr>
          <w:t>=-</w:t>
        </w:r>
        <w:proofErr w:type="spellStart"/>
        <w:r w:rsidRPr="00654BBE">
          <w:rPr>
            <w:rStyle w:val="Hyperlink"/>
            <w:rFonts w:cstheme="minorHAnsi"/>
            <w:sz w:val="24"/>
          </w:rPr>
          <w:t>FwLCBBs940</w:t>
        </w:r>
        <w:proofErr w:type="spellEnd"/>
      </w:hyperlink>
    </w:p>
    <w:p w14:paraId="09E1B7A7" w14:textId="77777777" w:rsidR="00F17A69" w:rsidRDefault="00F17A69">
      <w:pPr>
        <w:rPr>
          <w:rFonts w:cstheme="minorHAnsi"/>
          <w:sz w:val="24"/>
        </w:rPr>
      </w:pPr>
    </w:p>
    <w:p w14:paraId="00C7CC06" w14:textId="77777777" w:rsidR="00F17A69" w:rsidRPr="00F17A69" w:rsidRDefault="00F17A69">
      <w:pPr>
        <w:rPr>
          <w:rFonts w:cstheme="minorHAnsi"/>
          <w:sz w:val="24"/>
        </w:rPr>
      </w:pPr>
    </w:p>
    <w:p w14:paraId="0A9B71B6" w14:textId="77777777" w:rsidR="00A476EA" w:rsidRPr="00F17A69" w:rsidRDefault="00A476EA">
      <w:pPr>
        <w:rPr>
          <w:rFonts w:cstheme="minorHAnsi"/>
          <w:b/>
          <w:sz w:val="24"/>
          <w:u w:val="single"/>
        </w:rPr>
      </w:pPr>
    </w:p>
    <w:p w14:paraId="36BE6F82" w14:textId="42C89FE6" w:rsidR="009769D9" w:rsidRPr="00F17A69" w:rsidRDefault="009769D9">
      <w:pPr>
        <w:rPr>
          <w:rFonts w:cstheme="minorHAnsi"/>
          <w:sz w:val="24"/>
        </w:rPr>
      </w:pPr>
    </w:p>
    <w:p w14:paraId="25AB13F2" w14:textId="2F28F924" w:rsidR="009769D9" w:rsidRPr="00F17A69" w:rsidRDefault="009769D9">
      <w:pPr>
        <w:rPr>
          <w:rFonts w:cstheme="minorHAnsi"/>
          <w:sz w:val="24"/>
        </w:rPr>
      </w:pPr>
    </w:p>
    <w:p w14:paraId="51EAA5D4" w14:textId="31E8A85B" w:rsidR="009769D9" w:rsidRPr="00F17A69" w:rsidRDefault="009769D9">
      <w:pPr>
        <w:rPr>
          <w:rFonts w:cstheme="minorHAnsi"/>
          <w:sz w:val="24"/>
        </w:rPr>
      </w:pPr>
    </w:p>
    <w:p w14:paraId="458F8BF1" w14:textId="2EF87112" w:rsidR="009769D9" w:rsidRPr="00F17A69" w:rsidRDefault="009769D9">
      <w:pPr>
        <w:rPr>
          <w:rFonts w:cstheme="minorHAnsi"/>
          <w:sz w:val="24"/>
        </w:rPr>
      </w:pPr>
    </w:p>
    <w:p w14:paraId="0C169530" w14:textId="5965F727" w:rsidR="009769D9" w:rsidRPr="00F17A69" w:rsidRDefault="009769D9">
      <w:pPr>
        <w:rPr>
          <w:rFonts w:cstheme="minorHAnsi"/>
          <w:sz w:val="24"/>
        </w:rPr>
      </w:pPr>
    </w:p>
    <w:p w14:paraId="37C76D28" w14:textId="78B37723" w:rsidR="009769D9" w:rsidRPr="00F17A69" w:rsidRDefault="009769D9">
      <w:pPr>
        <w:rPr>
          <w:rFonts w:cstheme="minorHAnsi"/>
          <w:sz w:val="24"/>
        </w:rPr>
      </w:pPr>
    </w:p>
    <w:p w14:paraId="17EE713A" w14:textId="317A8D1F" w:rsidR="009769D9" w:rsidRPr="00F17A69" w:rsidRDefault="009769D9">
      <w:pPr>
        <w:rPr>
          <w:rFonts w:cstheme="minorHAnsi"/>
          <w:sz w:val="24"/>
        </w:rPr>
      </w:pPr>
    </w:p>
    <w:p w14:paraId="4584A9F0" w14:textId="0D784790" w:rsidR="009769D9" w:rsidRPr="00F17A69" w:rsidRDefault="009769D9">
      <w:pPr>
        <w:rPr>
          <w:rFonts w:cstheme="minorHAnsi"/>
          <w:sz w:val="24"/>
        </w:rPr>
      </w:pPr>
    </w:p>
    <w:p w14:paraId="5A5E1DF4" w14:textId="67AFEDC8" w:rsidR="009769D9" w:rsidRPr="00F17A69" w:rsidRDefault="009769D9">
      <w:pPr>
        <w:rPr>
          <w:rFonts w:cstheme="minorHAnsi"/>
          <w:sz w:val="24"/>
        </w:rPr>
      </w:pPr>
    </w:p>
    <w:p w14:paraId="6342112F" w14:textId="789A17C1" w:rsidR="009769D9" w:rsidRPr="00F17A69" w:rsidRDefault="009769D9">
      <w:pPr>
        <w:rPr>
          <w:rFonts w:cstheme="minorHAnsi"/>
          <w:sz w:val="24"/>
        </w:rPr>
      </w:pPr>
    </w:p>
    <w:p w14:paraId="4A8E4598" w14:textId="4F10A312" w:rsidR="009769D9" w:rsidRPr="00F17A69" w:rsidRDefault="009769D9">
      <w:pPr>
        <w:rPr>
          <w:rFonts w:cstheme="minorHAnsi"/>
          <w:sz w:val="24"/>
        </w:rPr>
      </w:pPr>
    </w:p>
    <w:p w14:paraId="4C4CD4FC" w14:textId="3A93B385" w:rsidR="009769D9" w:rsidRPr="00F17A69" w:rsidRDefault="009769D9">
      <w:pPr>
        <w:rPr>
          <w:rFonts w:cstheme="minorHAnsi"/>
          <w:sz w:val="24"/>
        </w:rPr>
      </w:pPr>
    </w:p>
    <w:p w14:paraId="4F5AC557" w14:textId="68517425" w:rsidR="009769D9" w:rsidRPr="00F17A69" w:rsidRDefault="009769D9">
      <w:pPr>
        <w:rPr>
          <w:rFonts w:cstheme="minorHAnsi"/>
          <w:sz w:val="24"/>
        </w:rPr>
      </w:pPr>
    </w:p>
    <w:p w14:paraId="17E18B9B" w14:textId="42B57CD2" w:rsidR="009769D9" w:rsidRPr="00F17A69" w:rsidRDefault="009769D9">
      <w:pPr>
        <w:rPr>
          <w:rFonts w:cstheme="minorHAnsi"/>
          <w:sz w:val="24"/>
        </w:rPr>
      </w:pPr>
    </w:p>
    <w:p w14:paraId="47825104" w14:textId="6D6AE04A" w:rsidR="009769D9" w:rsidRPr="00F17A69" w:rsidRDefault="009769D9">
      <w:pPr>
        <w:rPr>
          <w:rFonts w:cstheme="minorHAnsi"/>
          <w:sz w:val="24"/>
        </w:rPr>
      </w:pPr>
    </w:p>
    <w:p w14:paraId="382B6EEB" w14:textId="754B06E8" w:rsidR="009769D9" w:rsidRPr="00F17A69" w:rsidRDefault="009769D9">
      <w:pPr>
        <w:rPr>
          <w:rFonts w:cstheme="minorHAnsi"/>
          <w:sz w:val="24"/>
        </w:rPr>
      </w:pPr>
    </w:p>
    <w:p w14:paraId="5A54F4CE" w14:textId="08406CDD" w:rsidR="009769D9" w:rsidRPr="00F17A69" w:rsidRDefault="009769D9">
      <w:pPr>
        <w:rPr>
          <w:rFonts w:cstheme="minorHAnsi"/>
          <w:sz w:val="24"/>
        </w:rPr>
      </w:pPr>
    </w:p>
    <w:p w14:paraId="2A9D0E96" w14:textId="66456216" w:rsidR="009769D9" w:rsidRPr="00F17A69" w:rsidRDefault="009769D9">
      <w:pPr>
        <w:rPr>
          <w:rFonts w:cstheme="minorHAnsi"/>
          <w:sz w:val="24"/>
        </w:rPr>
      </w:pPr>
    </w:p>
    <w:p w14:paraId="0ED0DEC8" w14:textId="7DFF4AA3" w:rsidR="009769D9" w:rsidRPr="00F17A69" w:rsidRDefault="009769D9">
      <w:pPr>
        <w:rPr>
          <w:rFonts w:cstheme="minorHAnsi"/>
          <w:sz w:val="24"/>
        </w:rPr>
      </w:pPr>
    </w:p>
    <w:p w14:paraId="45DF40F5" w14:textId="20CBC6A8" w:rsidR="009769D9" w:rsidRPr="00F17A69" w:rsidRDefault="009769D9">
      <w:pPr>
        <w:rPr>
          <w:rFonts w:cstheme="minorHAnsi"/>
          <w:sz w:val="24"/>
        </w:rPr>
      </w:pPr>
    </w:p>
    <w:p w14:paraId="4490D1BB" w14:textId="02CABD57" w:rsidR="009769D9" w:rsidRPr="00F17A69" w:rsidRDefault="009769D9">
      <w:pPr>
        <w:rPr>
          <w:rFonts w:cstheme="minorHAnsi"/>
          <w:sz w:val="24"/>
        </w:rPr>
      </w:pPr>
    </w:p>
    <w:p w14:paraId="36CE743E" w14:textId="294E4CDD" w:rsidR="009769D9" w:rsidRPr="00F17A69" w:rsidRDefault="009769D9">
      <w:pPr>
        <w:rPr>
          <w:rFonts w:cstheme="minorHAnsi"/>
          <w:sz w:val="24"/>
        </w:rPr>
      </w:pPr>
    </w:p>
    <w:p w14:paraId="3BE778B3" w14:textId="3A0E50A1" w:rsidR="009769D9" w:rsidRPr="00F17A69" w:rsidRDefault="009769D9">
      <w:pPr>
        <w:rPr>
          <w:rFonts w:cstheme="minorHAnsi"/>
          <w:sz w:val="24"/>
        </w:rPr>
      </w:pPr>
    </w:p>
    <w:p w14:paraId="5897803F" w14:textId="471FDAFC" w:rsidR="009769D9" w:rsidRPr="00F17A69" w:rsidRDefault="009769D9">
      <w:pPr>
        <w:rPr>
          <w:rFonts w:cstheme="minorHAnsi"/>
          <w:sz w:val="24"/>
        </w:rPr>
      </w:pPr>
    </w:p>
    <w:p w14:paraId="2C20D72E" w14:textId="619EE1A5" w:rsidR="009769D9" w:rsidRPr="00F17A69" w:rsidRDefault="009769D9">
      <w:pPr>
        <w:rPr>
          <w:rFonts w:cstheme="minorHAnsi"/>
          <w:b/>
          <w:sz w:val="24"/>
          <w:u w:val="single"/>
        </w:rPr>
      </w:pPr>
      <w:r w:rsidRPr="00F17A69">
        <w:rPr>
          <w:rFonts w:cstheme="minorHAnsi"/>
          <w:b/>
          <w:sz w:val="24"/>
          <w:u w:val="single"/>
        </w:rPr>
        <w:lastRenderedPageBreak/>
        <w:t>Task 3:</w:t>
      </w:r>
    </w:p>
    <w:p w14:paraId="3CF52CDE" w14:textId="77777777" w:rsidR="002D070F" w:rsidRPr="00F17A69" w:rsidRDefault="00920DFB" w:rsidP="00091D5C">
      <w:pPr>
        <w:pStyle w:val="Subtitle"/>
        <w:rPr>
          <w:rFonts w:cstheme="minorHAnsi"/>
          <w:color w:val="auto"/>
        </w:rPr>
      </w:pPr>
      <w:r w:rsidRPr="00F17A69">
        <w:rPr>
          <w:rFonts w:cstheme="minorHAnsi"/>
          <w:color w:val="auto"/>
        </w:rPr>
        <w:t xml:space="preserve">The story that was presented to the reception class was </w:t>
      </w:r>
      <w:proofErr w:type="spellStart"/>
      <w:r w:rsidRPr="00F17A69">
        <w:rPr>
          <w:rFonts w:cstheme="minorHAnsi"/>
          <w:color w:val="auto"/>
        </w:rPr>
        <w:t>Nadolig</w:t>
      </w:r>
      <w:proofErr w:type="spellEnd"/>
      <w:r w:rsidRPr="00F17A69">
        <w:rPr>
          <w:rFonts w:cstheme="minorHAnsi"/>
          <w:color w:val="auto"/>
        </w:rPr>
        <w:t xml:space="preserve"> </w:t>
      </w:r>
      <w:proofErr w:type="spellStart"/>
      <w:r w:rsidRPr="00F17A69">
        <w:rPr>
          <w:rFonts w:cstheme="minorHAnsi"/>
          <w:color w:val="auto"/>
        </w:rPr>
        <w:t>Tedi</w:t>
      </w:r>
      <w:proofErr w:type="spellEnd"/>
      <w:r w:rsidRPr="00F17A69">
        <w:rPr>
          <w:rFonts w:cstheme="minorHAnsi"/>
          <w:color w:val="auto"/>
        </w:rPr>
        <w:t xml:space="preserve"> </w:t>
      </w:r>
      <w:proofErr w:type="spellStart"/>
      <w:r w:rsidRPr="00F17A69">
        <w:rPr>
          <w:rFonts w:cstheme="minorHAnsi"/>
          <w:color w:val="auto"/>
        </w:rPr>
        <w:t>Twt</w:t>
      </w:r>
      <w:proofErr w:type="spellEnd"/>
      <w:r w:rsidRPr="00F17A69">
        <w:rPr>
          <w:rFonts w:cstheme="minorHAnsi"/>
          <w:color w:val="auto"/>
        </w:rPr>
        <w:t>. The main</w:t>
      </w:r>
      <w:r w:rsidR="00BF499A" w:rsidRPr="00F17A69">
        <w:rPr>
          <w:rFonts w:cstheme="minorHAnsi"/>
          <w:color w:val="auto"/>
        </w:rPr>
        <w:t xml:space="preserve"> </w:t>
      </w:r>
      <w:r w:rsidRPr="00F17A69">
        <w:rPr>
          <w:rFonts w:cstheme="minorHAnsi"/>
          <w:color w:val="auto"/>
        </w:rPr>
        <w:t>learning outcome was for the children</w:t>
      </w:r>
      <w:r w:rsidR="000056D0" w:rsidRPr="00F17A69">
        <w:rPr>
          <w:rFonts w:cstheme="minorHAnsi"/>
          <w:color w:val="auto"/>
        </w:rPr>
        <w:t xml:space="preserve"> to</w:t>
      </w:r>
      <w:r w:rsidRPr="00F17A69">
        <w:rPr>
          <w:rFonts w:cstheme="minorHAnsi"/>
          <w:color w:val="auto"/>
        </w:rPr>
        <w:t xml:space="preserve"> listen to phrases</w:t>
      </w:r>
      <w:r w:rsidR="00AC141D" w:rsidRPr="00F17A69">
        <w:rPr>
          <w:rFonts w:cstheme="minorHAnsi"/>
          <w:color w:val="auto"/>
        </w:rPr>
        <w:t xml:space="preserve"> </w:t>
      </w:r>
      <w:r w:rsidRPr="00F17A69">
        <w:rPr>
          <w:rFonts w:cstheme="minorHAnsi"/>
          <w:color w:val="auto"/>
        </w:rPr>
        <w:t>and instructions and respond as appropriate</w:t>
      </w:r>
      <w:r w:rsidR="00BF499A" w:rsidRPr="00F17A69">
        <w:rPr>
          <w:rFonts w:cstheme="minorHAnsi"/>
          <w:color w:val="auto"/>
        </w:rPr>
        <w:t xml:space="preserve">. </w:t>
      </w:r>
      <w:r w:rsidR="000056D0" w:rsidRPr="00F17A69">
        <w:rPr>
          <w:rFonts w:cstheme="minorHAnsi"/>
          <w:color w:val="auto"/>
        </w:rPr>
        <w:t xml:space="preserve">Some of the phrases included “Ga </w:t>
      </w:r>
      <w:proofErr w:type="spellStart"/>
      <w:r w:rsidR="000056D0" w:rsidRPr="00F17A69">
        <w:rPr>
          <w:rFonts w:cstheme="minorHAnsi"/>
          <w:color w:val="auto"/>
        </w:rPr>
        <w:t>i</w:t>
      </w:r>
      <w:proofErr w:type="spellEnd"/>
      <w:r w:rsidR="000056D0" w:rsidRPr="00F17A69">
        <w:rPr>
          <w:rFonts w:cstheme="minorHAnsi"/>
          <w:color w:val="auto"/>
        </w:rPr>
        <w:t>…” and “</w:t>
      </w:r>
      <w:proofErr w:type="spellStart"/>
      <w:r w:rsidR="000056D0" w:rsidRPr="00F17A69">
        <w:rPr>
          <w:rFonts w:cstheme="minorHAnsi"/>
          <w:color w:val="auto"/>
        </w:rPr>
        <w:t>Os</w:t>
      </w:r>
      <w:proofErr w:type="spellEnd"/>
      <w:r w:rsidR="000056D0" w:rsidRPr="00F17A69">
        <w:rPr>
          <w:rFonts w:cstheme="minorHAnsi"/>
          <w:color w:val="auto"/>
        </w:rPr>
        <w:t xml:space="preserve"> </w:t>
      </w:r>
      <w:proofErr w:type="spellStart"/>
      <w:r w:rsidR="000056D0" w:rsidRPr="00F17A69">
        <w:rPr>
          <w:rFonts w:cstheme="minorHAnsi"/>
          <w:color w:val="auto"/>
        </w:rPr>
        <w:t>wyt</w:t>
      </w:r>
      <w:proofErr w:type="spellEnd"/>
      <w:r w:rsidR="000056D0" w:rsidRPr="00F17A69">
        <w:rPr>
          <w:rFonts w:cstheme="minorHAnsi"/>
          <w:color w:val="auto"/>
        </w:rPr>
        <w:t xml:space="preserve"> </w:t>
      </w:r>
      <w:proofErr w:type="spellStart"/>
      <w:r w:rsidR="000056D0" w:rsidRPr="00F17A69">
        <w:rPr>
          <w:rFonts w:cstheme="minorHAnsi"/>
          <w:color w:val="auto"/>
        </w:rPr>
        <w:t>ti’n</w:t>
      </w:r>
      <w:proofErr w:type="spellEnd"/>
      <w:r w:rsidR="000056D0" w:rsidRPr="00F17A69">
        <w:rPr>
          <w:rFonts w:cstheme="minorHAnsi"/>
          <w:color w:val="auto"/>
        </w:rPr>
        <w:t xml:space="preserve"> </w:t>
      </w:r>
      <w:proofErr w:type="spellStart"/>
      <w:r w:rsidR="000056D0" w:rsidRPr="00F17A69">
        <w:rPr>
          <w:rFonts w:cstheme="minorHAnsi"/>
          <w:color w:val="auto"/>
        </w:rPr>
        <w:t>dedi</w:t>
      </w:r>
      <w:proofErr w:type="spellEnd"/>
      <w:r w:rsidR="000056D0" w:rsidRPr="00F17A69">
        <w:rPr>
          <w:rFonts w:cstheme="minorHAnsi"/>
          <w:color w:val="auto"/>
        </w:rPr>
        <w:t xml:space="preserve"> da”</w:t>
      </w:r>
      <w:r w:rsidR="0064371F" w:rsidRPr="00F17A69">
        <w:rPr>
          <w:rFonts w:cstheme="minorHAnsi"/>
          <w:color w:val="auto"/>
        </w:rPr>
        <w:t>. As mentioned in task 1, I decided to choose this book as it the phrases are relevant to the time of year</w:t>
      </w:r>
      <w:r w:rsidR="00AC141D" w:rsidRPr="00F17A69">
        <w:rPr>
          <w:rFonts w:cstheme="minorHAnsi"/>
          <w:color w:val="auto"/>
        </w:rPr>
        <w:t xml:space="preserve"> and </w:t>
      </w:r>
      <w:r w:rsidR="00313128" w:rsidRPr="00F17A69">
        <w:rPr>
          <w:rFonts w:cstheme="minorHAnsi"/>
          <w:color w:val="auto"/>
        </w:rPr>
        <w:t xml:space="preserve">is </w:t>
      </w:r>
      <w:r w:rsidR="00AC141D" w:rsidRPr="00F17A69">
        <w:rPr>
          <w:rFonts w:cstheme="minorHAnsi"/>
          <w:color w:val="auto"/>
        </w:rPr>
        <w:t>suitable for this age group</w:t>
      </w:r>
      <w:r w:rsidR="0064371F" w:rsidRPr="00F17A69">
        <w:rPr>
          <w:rFonts w:cstheme="minorHAnsi"/>
          <w:color w:val="auto"/>
        </w:rPr>
        <w:t xml:space="preserve">. </w:t>
      </w:r>
      <w:r w:rsidR="00804F6D" w:rsidRPr="00F17A69">
        <w:rPr>
          <w:rFonts w:cstheme="minorHAnsi"/>
          <w:color w:val="auto"/>
        </w:rPr>
        <w:t xml:space="preserve">Another reason for choosing this book was because the children are familiar with </w:t>
      </w:r>
      <w:proofErr w:type="spellStart"/>
      <w:r w:rsidR="00804F6D" w:rsidRPr="00F17A69">
        <w:rPr>
          <w:rFonts w:cstheme="minorHAnsi"/>
          <w:color w:val="auto"/>
        </w:rPr>
        <w:t>Tedi</w:t>
      </w:r>
      <w:proofErr w:type="spellEnd"/>
      <w:r w:rsidR="00804F6D" w:rsidRPr="00F17A69">
        <w:rPr>
          <w:rFonts w:cstheme="minorHAnsi"/>
          <w:color w:val="auto"/>
        </w:rPr>
        <w:t xml:space="preserve"> </w:t>
      </w:r>
      <w:proofErr w:type="spellStart"/>
      <w:r w:rsidR="00804F6D" w:rsidRPr="00F17A69">
        <w:rPr>
          <w:rFonts w:cstheme="minorHAnsi"/>
          <w:color w:val="auto"/>
        </w:rPr>
        <w:t>Twt</w:t>
      </w:r>
      <w:proofErr w:type="spellEnd"/>
      <w:r w:rsidR="00804F6D" w:rsidRPr="00F17A69">
        <w:rPr>
          <w:rFonts w:cstheme="minorHAnsi"/>
          <w:color w:val="auto"/>
        </w:rPr>
        <w:t>,</w:t>
      </w:r>
      <w:r w:rsidR="0064371F" w:rsidRPr="00F17A69">
        <w:rPr>
          <w:rFonts w:cstheme="minorHAnsi"/>
          <w:color w:val="auto"/>
        </w:rPr>
        <w:t xml:space="preserve"> </w:t>
      </w:r>
      <w:r w:rsidR="00804F6D" w:rsidRPr="00F17A69">
        <w:rPr>
          <w:rFonts w:cstheme="minorHAnsi"/>
          <w:color w:val="auto"/>
        </w:rPr>
        <w:t xml:space="preserve">if I had decided to use an unfamiliar character on top of introducing new Welsh </w:t>
      </w:r>
      <w:r w:rsidR="0064371F" w:rsidRPr="00F17A69">
        <w:rPr>
          <w:rFonts w:cstheme="minorHAnsi"/>
          <w:color w:val="auto"/>
        </w:rPr>
        <w:t xml:space="preserve">phrases </w:t>
      </w:r>
      <w:r w:rsidR="00804F6D" w:rsidRPr="00F17A69">
        <w:rPr>
          <w:rFonts w:cstheme="minorHAnsi"/>
          <w:color w:val="auto"/>
        </w:rPr>
        <w:t>to the children may have been distracted or overwhelmed</w:t>
      </w:r>
      <w:r w:rsidR="00AC141D" w:rsidRPr="00F17A69">
        <w:rPr>
          <w:rFonts w:cstheme="minorHAnsi"/>
          <w:color w:val="auto"/>
        </w:rPr>
        <w:t xml:space="preserve"> with the new information</w:t>
      </w:r>
      <w:r w:rsidR="00804F6D" w:rsidRPr="00F17A69">
        <w:rPr>
          <w:rFonts w:cstheme="minorHAnsi"/>
          <w:color w:val="auto"/>
        </w:rPr>
        <w:t>.</w:t>
      </w:r>
      <w:r w:rsidR="007A77F3" w:rsidRPr="00F17A69">
        <w:rPr>
          <w:rFonts w:cstheme="minorHAnsi"/>
          <w:color w:val="auto"/>
        </w:rPr>
        <w:t xml:space="preserve"> Some of the success criteria points that I shared with the children prior to the activity included; being able to speak clearly, and to use the correct pronunciation for tricky words such as “</w:t>
      </w:r>
      <w:proofErr w:type="spellStart"/>
      <w:r w:rsidR="007A77F3" w:rsidRPr="00F17A69">
        <w:rPr>
          <w:rFonts w:cstheme="minorHAnsi"/>
          <w:color w:val="auto"/>
        </w:rPr>
        <w:t>beic</w:t>
      </w:r>
      <w:proofErr w:type="spellEnd"/>
      <w:r w:rsidR="00313128" w:rsidRPr="00F17A69">
        <w:rPr>
          <w:rFonts w:cstheme="minorHAnsi"/>
          <w:color w:val="auto"/>
        </w:rPr>
        <w:t>”, “</w:t>
      </w:r>
      <w:proofErr w:type="spellStart"/>
      <w:r w:rsidR="00313128" w:rsidRPr="00F17A69">
        <w:rPr>
          <w:rFonts w:cstheme="minorHAnsi"/>
          <w:color w:val="auto"/>
        </w:rPr>
        <w:t>cath</w:t>
      </w:r>
      <w:proofErr w:type="spellEnd"/>
      <w:r w:rsidR="00313128" w:rsidRPr="00F17A69">
        <w:rPr>
          <w:rFonts w:cstheme="minorHAnsi"/>
          <w:color w:val="auto"/>
        </w:rPr>
        <w:t xml:space="preserve">” </w:t>
      </w:r>
      <w:r w:rsidR="007A77F3" w:rsidRPr="00F17A69">
        <w:rPr>
          <w:rFonts w:cstheme="minorHAnsi"/>
          <w:color w:val="auto"/>
        </w:rPr>
        <w:t>(depending on what they chose for their Christmas list)</w:t>
      </w:r>
      <w:r w:rsidR="00313128" w:rsidRPr="00F17A69">
        <w:rPr>
          <w:rFonts w:cstheme="minorHAnsi"/>
          <w:color w:val="auto"/>
        </w:rPr>
        <w:t xml:space="preserve"> “</w:t>
      </w:r>
      <w:proofErr w:type="spellStart"/>
      <w:r w:rsidR="00313128" w:rsidRPr="00F17A69">
        <w:rPr>
          <w:rFonts w:cstheme="minorHAnsi"/>
          <w:color w:val="auto"/>
        </w:rPr>
        <w:t>Siôn</w:t>
      </w:r>
      <w:proofErr w:type="spellEnd"/>
      <w:r w:rsidR="00313128" w:rsidRPr="00F17A69">
        <w:rPr>
          <w:rFonts w:cstheme="minorHAnsi"/>
          <w:color w:val="auto"/>
        </w:rPr>
        <w:t xml:space="preserve"> Corn” and</w:t>
      </w:r>
      <w:r w:rsidR="007A77F3" w:rsidRPr="00F17A69">
        <w:rPr>
          <w:rFonts w:cstheme="minorHAnsi"/>
          <w:color w:val="auto"/>
        </w:rPr>
        <w:t xml:space="preserve"> “</w:t>
      </w:r>
      <w:proofErr w:type="spellStart"/>
      <w:r w:rsidR="007A77F3" w:rsidRPr="00F17A69">
        <w:rPr>
          <w:rFonts w:cstheme="minorHAnsi"/>
          <w:color w:val="auto"/>
        </w:rPr>
        <w:t>os</w:t>
      </w:r>
      <w:proofErr w:type="spellEnd"/>
      <w:r w:rsidR="007A77F3" w:rsidRPr="00F17A69">
        <w:rPr>
          <w:rFonts w:cstheme="minorHAnsi"/>
          <w:color w:val="auto"/>
        </w:rPr>
        <w:t xml:space="preserve"> </w:t>
      </w:r>
      <w:proofErr w:type="spellStart"/>
      <w:r w:rsidR="007A77F3" w:rsidRPr="00F17A69">
        <w:rPr>
          <w:rFonts w:cstheme="minorHAnsi"/>
          <w:color w:val="auto"/>
        </w:rPr>
        <w:t>gwelwch</w:t>
      </w:r>
      <w:proofErr w:type="spellEnd"/>
      <w:r w:rsidR="007A77F3" w:rsidRPr="00F17A69">
        <w:rPr>
          <w:rFonts w:cstheme="minorHAnsi"/>
          <w:color w:val="auto"/>
        </w:rPr>
        <w:t xml:space="preserve"> </w:t>
      </w:r>
      <w:proofErr w:type="spellStart"/>
      <w:r w:rsidR="007A77F3" w:rsidRPr="00F17A69">
        <w:rPr>
          <w:rFonts w:cstheme="minorHAnsi"/>
          <w:color w:val="auto"/>
        </w:rPr>
        <w:t>yn</w:t>
      </w:r>
      <w:proofErr w:type="spellEnd"/>
      <w:r w:rsidR="007A77F3" w:rsidRPr="00F17A69">
        <w:rPr>
          <w:rFonts w:cstheme="minorHAnsi"/>
          <w:color w:val="auto"/>
        </w:rPr>
        <w:t xml:space="preserve"> </w:t>
      </w:r>
      <w:proofErr w:type="spellStart"/>
      <w:r w:rsidR="007A77F3" w:rsidRPr="00F17A69">
        <w:rPr>
          <w:rFonts w:cstheme="minorHAnsi"/>
          <w:color w:val="auto"/>
        </w:rPr>
        <w:t>dda</w:t>
      </w:r>
      <w:proofErr w:type="spellEnd"/>
      <w:r w:rsidR="007A77F3" w:rsidRPr="00F17A69">
        <w:rPr>
          <w:rFonts w:cstheme="minorHAnsi"/>
          <w:color w:val="auto"/>
        </w:rPr>
        <w:t xml:space="preserve">”. </w:t>
      </w:r>
    </w:p>
    <w:p w14:paraId="0F7D7CBF" w14:textId="301551F0" w:rsidR="00091D5C" w:rsidRPr="00F17A69" w:rsidRDefault="00497EAB" w:rsidP="00091D5C">
      <w:pPr>
        <w:pStyle w:val="Subtitle"/>
        <w:rPr>
          <w:rFonts w:cstheme="minorHAnsi"/>
          <w:color w:val="auto"/>
        </w:rPr>
      </w:pPr>
      <w:r w:rsidRPr="00F17A69">
        <w:rPr>
          <w:rFonts w:cstheme="minorHAnsi"/>
          <w:color w:val="auto"/>
        </w:rPr>
        <w:t xml:space="preserve">The first point of discussion is about how changes could have been made to further develop the learners reading skills. Estyn suggest that “children generally make less progress in reading and writing welsh” (ESTYN, 2013, </w:t>
      </w:r>
      <w:proofErr w:type="spellStart"/>
      <w:r w:rsidRPr="00F17A69">
        <w:rPr>
          <w:rFonts w:cstheme="minorHAnsi"/>
          <w:color w:val="auto"/>
        </w:rPr>
        <w:t>p.8</w:t>
      </w:r>
      <w:proofErr w:type="spellEnd"/>
      <w:r w:rsidRPr="00F17A69">
        <w:rPr>
          <w:rFonts w:cstheme="minorHAnsi"/>
          <w:color w:val="auto"/>
        </w:rPr>
        <w:t>) due to the emphasis on developing good oracy skills.</w:t>
      </w:r>
      <w:r w:rsidR="000F7BDD" w:rsidRPr="00F17A69">
        <w:rPr>
          <w:rFonts w:cstheme="minorHAnsi"/>
          <w:color w:val="auto"/>
        </w:rPr>
        <w:t xml:space="preserve"> The activity followed by </w:t>
      </w:r>
      <w:r w:rsidR="00AC141D" w:rsidRPr="00F17A69">
        <w:rPr>
          <w:rFonts w:cstheme="minorHAnsi"/>
          <w:color w:val="auto"/>
        </w:rPr>
        <w:t xml:space="preserve">the story; </w:t>
      </w:r>
      <w:proofErr w:type="spellStart"/>
      <w:r w:rsidR="000F7BDD" w:rsidRPr="00F17A69">
        <w:rPr>
          <w:rFonts w:cstheme="minorHAnsi"/>
          <w:color w:val="auto"/>
        </w:rPr>
        <w:t>Nadolic</w:t>
      </w:r>
      <w:proofErr w:type="spellEnd"/>
      <w:r w:rsidR="000F7BDD" w:rsidRPr="00F17A69">
        <w:rPr>
          <w:rFonts w:cstheme="minorHAnsi"/>
          <w:color w:val="auto"/>
        </w:rPr>
        <w:t xml:space="preserve"> </w:t>
      </w:r>
      <w:proofErr w:type="spellStart"/>
      <w:r w:rsidR="000F7BDD" w:rsidRPr="00F17A69">
        <w:rPr>
          <w:rFonts w:cstheme="minorHAnsi"/>
          <w:color w:val="auto"/>
        </w:rPr>
        <w:t>Tedi</w:t>
      </w:r>
      <w:proofErr w:type="spellEnd"/>
      <w:r w:rsidR="000F7BDD" w:rsidRPr="00F17A69">
        <w:rPr>
          <w:rFonts w:cstheme="minorHAnsi"/>
          <w:color w:val="auto"/>
        </w:rPr>
        <w:t xml:space="preserve"> </w:t>
      </w:r>
      <w:proofErr w:type="spellStart"/>
      <w:r w:rsidR="000F7BDD" w:rsidRPr="00F17A69">
        <w:rPr>
          <w:rFonts w:cstheme="minorHAnsi"/>
          <w:color w:val="auto"/>
        </w:rPr>
        <w:t>Twt</w:t>
      </w:r>
      <w:proofErr w:type="spellEnd"/>
      <w:r w:rsidR="000F7BDD" w:rsidRPr="00F17A69">
        <w:rPr>
          <w:rFonts w:cstheme="minorHAnsi"/>
          <w:color w:val="auto"/>
        </w:rPr>
        <w:t xml:space="preserve">, </w:t>
      </w:r>
      <w:r w:rsidR="00091D5C" w:rsidRPr="00F17A69">
        <w:rPr>
          <w:rFonts w:cstheme="minorHAnsi"/>
          <w:color w:val="auto"/>
        </w:rPr>
        <w:t xml:space="preserve">was to write a piece of emergent writing in the form of a Christmas list, which did allow children to develop their writing skills. The children were spelling the words phonically on their list, opposed to using the correct Welsh spelling. I decided not to introduce the correct spelling of the words into the activity as I felt this might cause confusion. </w:t>
      </w:r>
      <w:r w:rsidR="00E6121B" w:rsidRPr="00F17A69">
        <w:rPr>
          <w:rFonts w:cstheme="minorHAnsi"/>
          <w:color w:val="auto"/>
        </w:rPr>
        <w:t>S</w:t>
      </w:r>
      <w:r w:rsidR="00091D5C" w:rsidRPr="00F17A69">
        <w:rPr>
          <w:rFonts w:cstheme="minorHAnsi"/>
          <w:color w:val="auto"/>
        </w:rPr>
        <w:t xml:space="preserve">ound cards were </w:t>
      </w:r>
      <w:r w:rsidR="00E6121B" w:rsidRPr="00F17A69">
        <w:rPr>
          <w:rFonts w:cstheme="minorHAnsi"/>
          <w:color w:val="auto"/>
        </w:rPr>
        <w:t xml:space="preserve">also </w:t>
      </w:r>
      <w:r w:rsidR="00091D5C" w:rsidRPr="00F17A69">
        <w:rPr>
          <w:rFonts w:cstheme="minorHAnsi"/>
          <w:color w:val="auto"/>
        </w:rPr>
        <w:t>used to encourage them to look for the sounds they could hear.</w:t>
      </w:r>
      <w:r w:rsidR="00E6121B" w:rsidRPr="00F17A69">
        <w:rPr>
          <w:rFonts w:cstheme="minorHAnsi"/>
          <w:color w:val="auto"/>
        </w:rPr>
        <w:t xml:space="preserve"> Unfortunately, both the story and the activity lacked in developing the children’s reading skills. The story was too small for all children around the carpet area to see the words and should have been projected onto the whiteboard. This would have </w:t>
      </w:r>
      <w:r w:rsidR="00B503FD" w:rsidRPr="00F17A69">
        <w:rPr>
          <w:rFonts w:cstheme="minorHAnsi"/>
          <w:color w:val="auto"/>
        </w:rPr>
        <w:t>encouraged</w:t>
      </w:r>
      <w:r w:rsidR="00E6121B" w:rsidRPr="00F17A69">
        <w:rPr>
          <w:rFonts w:cstheme="minorHAnsi"/>
          <w:color w:val="auto"/>
        </w:rPr>
        <w:t xml:space="preserve"> them to </w:t>
      </w:r>
      <w:r w:rsidR="00AC141D" w:rsidRPr="00F17A69">
        <w:rPr>
          <w:rFonts w:cstheme="minorHAnsi"/>
          <w:color w:val="auto"/>
        </w:rPr>
        <w:t xml:space="preserve">read along with me and link the sounds with how the words look, overall developing their reading skills. </w:t>
      </w:r>
    </w:p>
    <w:p w14:paraId="1496F861" w14:textId="048FFA10" w:rsidR="00AC141D" w:rsidRPr="00F17A69" w:rsidRDefault="0068122F" w:rsidP="0068122F">
      <w:pPr>
        <w:pStyle w:val="Subtitle"/>
        <w:rPr>
          <w:rFonts w:cstheme="minorHAnsi"/>
          <w:color w:val="auto"/>
        </w:rPr>
      </w:pPr>
      <w:r w:rsidRPr="00F17A69">
        <w:rPr>
          <w:rFonts w:cstheme="minorHAnsi"/>
          <w:color w:val="auto"/>
        </w:rPr>
        <w:t>The Welsh Language Development document</w:t>
      </w:r>
      <w:r w:rsidR="00313128" w:rsidRPr="00F17A69">
        <w:rPr>
          <w:rFonts w:cstheme="minorHAnsi"/>
          <w:color w:val="auto"/>
        </w:rPr>
        <w:t xml:space="preserve"> </w:t>
      </w:r>
      <w:r w:rsidRPr="00F17A69">
        <w:rPr>
          <w:rFonts w:cstheme="minorHAnsi"/>
          <w:color w:val="auto"/>
        </w:rPr>
        <w:t>suggest</w:t>
      </w:r>
      <w:r w:rsidR="00313128" w:rsidRPr="00F17A69">
        <w:rPr>
          <w:rFonts w:cstheme="minorHAnsi"/>
          <w:color w:val="auto"/>
        </w:rPr>
        <w:t>s</w:t>
      </w:r>
      <w:r w:rsidRPr="00F17A69">
        <w:rPr>
          <w:rFonts w:cstheme="minorHAnsi"/>
          <w:color w:val="auto"/>
        </w:rPr>
        <w:t xml:space="preserve"> that story telling can help “support the development of speaking skills” for Welsh second language (</w:t>
      </w:r>
      <w:proofErr w:type="spellStart"/>
      <w:r w:rsidRPr="00F17A69">
        <w:rPr>
          <w:rFonts w:cstheme="minorHAnsi"/>
          <w:color w:val="auto"/>
        </w:rPr>
        <w:t>DCELLS</w:t>
      </w:r>
      <w:proofErr w:type="spellEnd"/>
      <w:r w:rsidRPr="00F17A69">
        <w:rPr>
          <w:rFonts w:cstheme="minorHAnsi"/>
          <w:color w:val="auto"/>
        </w:rPr>
        <w:t xml:space="preserve">, 2008, </w:t>
      </w:r>
      <w:proofErr w:type="spellStart"/>
      <w:r w:rsidRPr="00F17A69">
        <w:rPr>
          <w:rFonts w:cstheme="minorHAnsi"/>
          <w:color w:val="auto"/>
        </w:rPr>
        <w:t>p.12</w:t>
      </w:r>
      <w:proofErr w:type="spellEnd"/>
      <w:r w:rsidRPr="00F17A69">
        <w:rPr>
          <w:rFonts w:cstheme="minorHAnsi"/>
          <w:color w:val="auto"/>
        </w:rPr>
        <w:t>)</w:t>
      </w:r>
      <w:r w:rsidR="00A22FFA" w:rsidRPr="00F17A69">
        <w:rPr>
          <w:rFonts w:cstheme="minorHAnsi"/>
          <w:color w:val="auto"/>
        </w:rPr>
        <w:t xml:space="preserve">, if it is supported by other activities. These activities include sharing and recounting information, and events that are important to the children. During the story reading activity, the children were asked to recount the items that </w:t>
      </w:r>
      <w:proofErr w:type="spellStart"/>
      <w:r w:rsidR="00A22FFA" w:rsidRPr="00F17A69">
        <w:rPr>
          <w:rFonts w:cstheme="minorHAnsi"/>
          <w:color w:val="auto"/>
        </w:rPr>
        <w:t>Tedi</w:t>
      </w:r>
      <w:proofErr w:type="spellEnd"/>
      <w:r w:rsidR="00A22FFA" w:rsidRPr="00F17A69">
        <w:rPr>
          <w:rFonts w:cstheme="minorHAnsi"/>
          <w:color w:val="auto"/>
        </w:rPr>
        <w:t xml:space="preserve"> </w:t>
      </w:r>
      <w:proofErr w:type="spellStart"/>
      <w:r w:rsidR="00A22FFA" w:rsidRPr="00F17A69">
        <w:rPr>
          <w:rFonts w:cstheme="minorHAnsi"/>
          <w:color w:val="auto"/>
        </w:rPr>
        <w:t>Twt</w:t>
      </w:r>
      <w:proofErr w:type="spellEnd"/>
      <w:r w:rsidR="00A22FFA" w:rsidRPr="00F17A69">
        <w:rPr>
          <w:rFonts w:cstheme="minorHAnsi"/>
          <w:color w:val="auto"/>
        </w:rPr>
        <w:t xml:space="preserve"> wanted on each page, however</w:t>
      </w:r>
      <w:r w:rsidR="00CF1045" w:rsidRPr="00F17A69">
        <w:rPr>
          <w:rFonts w:cstheme="minorHAnsi"/>
          <w:color w:val="auto"/>
        </w:rPr>
        <w:t>,</w:t>
      </w:r>
      <w:r w:rsidR="00A22FFA" w:rsidRPr="00F17A69">
        <w:rPr>
          <w:rFonts w:cstheme="minorHAnsi"/>
          <w:color w:val="auto"/>
        </w:rPr>
        <w:t xml:space="preserve"> this question was asked in English. If I had asked the children what </w:t>
      </w:r>
      <w:proofErr w:type="spellStart"/>
      <w:r w:rsidR="00A22FFA" w:rsidRPr="00F17A69">
        <w:rPr>
          <w:rFonts w:cstheme="minorHAnsi"/>
          <w:color w:val="auto"/>
        </w:rPr>
        <w:t>Tedi</w:t>
      </w:r>
      <w:proofErr w:type="spellEnd"/>
      <w:r w:rsidR="00A22FFA" w:rsidRPr="00F17A69">
        <w:rPr>
          <w:rFonts w:cstheme="minorHAnsi"/>
          <w:color w:val="auto"/>
        </w:rPr>
        <w:t xml:space="preserve"> </w:t>
      </w:r>
      <w:proofErr w:type="spellStart"/>
      <w:r w:rsidR="00A22FFA" w:rsidRPr="00F17A69">
        <w:rPr>
          <w:rFonts w:cstheme="minorHAnsi"/>
          <w:color w:val="auto"/>
        </w:rPr>
        <w:t>Twt</w:t>
      </w:r>
      <w:proofErr w:type="spellEnd"/>
      <w:r w:rsidR="00A22FFA" w:rsidRPr="00F17A69">
        <w:rPr>
          <w:rFonts w:cstheme="minorHAnsi"/>
          <w:color w:val="auto"/>
        </w:rPr>
        <w:t xml:space="preserve"> wanted for Christmas in Welsh e.g. Beth </w:t>
      </w:r>
      <w:proofErr w:type="spellStart"/>
      <w:r w:rsidR="00A22FFA" w:rsidRPr="00F17A69">
        <w:rPr>
          <w:rFonts w:cstheme="minorHAnsi"/>
          <w:color w:val="auto"/>
        </w:rPr>
        <w:t>mae</w:t>
      </w:r>
      <w:proofErr w:type="spellEnd"/>
      <w:r w:rsidR="00A22FFA" w:rsidRPr="00F17A69">
        <w:rPr>
          <w:rFonts w:cstheme="minorHAnsi"/>
          <w:color w:val="auto"/>
        </w:rPr>
        <w:t xml:space="preserve"> </w:t>
      </w:r>
      <w:proofErr w:type="spellStart"/>
      <w:r w:rsidR="00A22FFA" w:rsidRPr="00F17A69">
        <w:rPr>
          <w:rFonts w:cstheme="minorHAnsi"/>
          <w:color w:val="auto"/>
        </w:rPr>
        <w:t>Tedi</w:t>
      </w:r>
      <w:proofErr w:type="spellEnd"/>
      <w:r w:rsidR="00A22FFA" w:rsidRPr="00F17A69">
        <w:rPr>
          <w:rFonts w:cstheme="minorHAnsi"/>
          <w:color w:val="auto"/>
        </w:rPr>
        <w:t xml:space="preserve"> </w:t>
      </w:r>
      <w:proofErr w:type="spellStart"/>
      <w:r w:rsidR="00A22FFA" w:rsidRPr="00F17A69">
        <w:rPr>
          <w:rFonts w:cstheme="minorHAnsi"/>
          <w:color w:val="auto"/>
        </w:rPr>
        <w:t>Twt</w:t>
      </w:r>
      <w:proofErr w:type="spellEnd"/>
      <w:r w:rsidR="00A22FFA" w:rsidRPr="00F17A69">
        <w:rPr>
          <w:rFonts w:cstheme="minorHAnsi"/>
          <w:color w:val="auto"/>
        </w:rPr>
        <w:t xml:space="preserve"> </w:t>
      </w:r>
      <w:proofErr w:type="spellStart"/>
      <w:r w:rsidR="00A22FFA" w:rsidRPr="00F17A69">
        <w:rPr>
          <w:rFonts w:cstheme="minorHAnsi"/>
          <w:color w:val="auto"/>
        </w:rPr>
        <w:t>eisiau</w:t>
      </w:r>
      <w:proofErr w:type="spellEnd"/>
      <w:r w:rsidR="00A22FFA" w:rsidRPr="00F17A69">
        <w:rPr>
          <w:rFonts w:cstheme="minorHAnsi"/>
          <w:color w:val="auto"/>
        </w:rPr>
        <w:t xml:space="preserve"> am </w:t>
      </w:r>
      <w:proofErr w:type="spellStart"/>
      <w:r w:rsidR="00A22FFA" w:rsidRPr="00F17A69">
        <w:rPr>
          <w:rFonts w:cstheme="minorHAnsi"/>
          <w:color w:val="auto"/>
        </w:rPr>
        <w:t>Nadolig</w:t>
      </w:r>
      <w:proofErr w:type="spellEnd"/>
      <w:r w:rsidR="00A22FFA" w:rsidRPr="00F17A69">
        <w:rPr>
          <w:rFonts w:cstheme="minorHAnsi"/>
          <w:color w:val="auto"/>
        </w:rPr>
        <w:t xml:space="preserve">? </w:t>
      </w:r>
      <w:r w:rsidR="00CF1045" w:rsidRPr="00F17A69">
        <w:rPr>
          <w:rFonts w:cstheme="minorHAnsi"/>
          <w:color w:val="auto"/>
        </w:rPr>
        <w:t xml:space="preserve">Then followed by the question in English, it would have introduced the children to other key phrases also related to this topic. This would have also encouraged them to ask this question to their peers leading up to the Christmas period. Another </w:t>
      </w:r>
      <w:r w:rsidR="00BB37D2" w:rsidRPr="00F17A69">
        <w:rPr>
          <w:rFonts w:cstheme="minorHAnsi"/>
          <w:color w:val="auto"/>
        </w:rPr>
        <w:t xml:space="preserve">suggested activity to support story telling is recounting important information. A possible activity for this age group while the story is being read is to ask the children if they had any of the objects from the book last Christmas where they should answer yes or no in Welsh. </w:t>
      </w:r>
    </w:p>
    <w:p w14:paraId="6248AED0" w14:textId="48B7EA80" w:rsidR="00920DFB" w:rsidRPr="00F17A69" w:rsidRDefault="00C23862" w:rsidP="005731F6">
      <w:pPr>
        <w:pStyle w:val="Subtitle"/>
        <w:rPr>
          <w:rFonts w:cstheme="minorHAnsi"/>
          <w:color w:val="auto"/>
        </w:rPr>
      </w:pPr>
      <w:r w:rsidRPr="00F17A69">
        <w:rPr>
          <w:rFonts w:cstheme="minorHAnsi"/>
          <w:color w:val="auto"/>
        </w:rPr>
        <w:t xml:space="preserve">Non-verbal communication and body language </w:t>
      </w:r>
      <w:r w:rsidR="00313128" w:rsidRPr="00F17A69">
        <w:rPr>
          <w:rFonts w:cstheme="minorHAnsi"/>
          <w:color w:val="auto"/>
        </w:rPr>
        <w:t>are another two important strategies</w:t>
      </w:r>
      <w:r w:rsidRPr="00F17A69">
        <w:rPr>
          <w:rFonts w:cstheme="minorHAnsi"/>
          <w:color w:val="auto"/>
        </w:rPr>
        <w:t xml:space="preserve"> to be considered when </w:t>
      </w:r>
      <w:r w:rsidR="005E135E" w:rsidRPr="00F17A69">
        <w:rPr>
          <w:rFonts w:cstheme="minorHAnsi"/>
          <w:color w:val="auto"/>
        </w:rPr>
        <w:t>t</w:t>
      </w:r>
      <w:r w:rsidR="00313128" w:rsidRPr="00F17A69">
        <w:rPr>
          <w:rFonts w:cstheme="minorHAnsi"/>
          <w:color w:val="auto"/>
        </w:rPr>
        <w:t>eaching a second language</w:t>
      </w:r>
      <w:r w:rsidR="005E135E" w:rsidRPr="00F17A69">
        <w:rPr>
          <w:rFonts w:cstheme="minorHAnsi"/>
          <w:color w:val="auto"/>
        </w:rPr>
        <w:t xml:space="preserve">. </w:t>
      </w:r>
      <w:r w:rsidRPr="00F17A69">
        <w:rPr>
          <w:rFonts w:cstheme="minorHAnsi"/>
          <w:color w:val="auto"/>
        </w:rPr>
        <w:t>The Welsh government define</w:t>
      </w:r>
      <w:r w:rsidR="005E135E" w:rsidRPr="00F17A69">
        <w:rPr>
          <w:rFonts w:cstheme="minorHAnsi"/>
          <w:color w:val="auto"/>
        </w:rPr>
        <w:t>s</w:t>
      </w:r>
      <w:r w:rsidRPr="00F17A69">
        <w:rPr>
          <w:rFonts w:cstheme="minorHAnsi"/>
          <w:color w:val="auto"/>
        </w:rPr>
        <w:t xml:space="preserve"> non-verbal communication as a language that </w:t>
      </w:r>
      <w:r w:rsidR="005E135E" w:rsidRPr="00F17A69">
        <w:rPr>
          <w:rFonts w:cstheme="minorHAnsi"/>
          <w:color w:val="auto"/>
        </w:rPr>
        <w:t>“</w:t>
      </w:r>
      <w:r w:rsidRPr="00F17A69">
        <w:rPr>
          <w:rFonts w:cstheme="minorHAnsi"/>
          <w:color w:val="auto"/>
        </w:rPr>
        <w:t xml:space="preserve">takes </w:t>
      </w:r>
      <w:r w:rsidR="005E135E" w:rsidRPr="00F17A69">
        <w:rPr>
          <w:rFonts w:cstheme="minorHAnsi"/>
          <w:color w:val="auto"/>
        </w:rPr>
        <w:t xml:space="preserve">on </w:t>
      </w:r>
      <w:r w:rsidRPr="00F17A69">
        <w:rPr>
          <w:rFonts w:cstheme="minorHAnsi"/>
          <w:color w:val="auto"/>
        </w:rPr>
        <w:t>different forms such as facial expressions (smiling), gestures/body movements (</w:t>
      </w:r>
      <w:r w:rsidR="005E135E" w:rsidRPr="00F17A69">
        <w:rPr>
          <w:rFonts w:cstheme="minorHAnsi"/>
          <w:color w:val="auto"/>
        </w:rPr>
        <w:t>s</w:t>
      </w:r>
      <w:r w:rsidRPr="00F17A69">
        <w:rPr>
          <w:rFonts w:cstheme="minorHAnsi"/>
          <w:color w:val="auto"/>
        </w:rPr>
        <w:t xml:space="preserve">houlders slouching and eye </w:t>
      </w:r>
      <w:r w:rsidRPr="00F17A69">
        <w:rPr>
          <w:rFonts w:cstheme="minorHAnsi"/>
          <w:color w:val="auto"/>
        </w:rPr>
        <w:lastRenderedPageBreak/>
        <w:t>contact)</w:t>
      </w:r>
      <w:r w:rsidR="005E135E" w:rsidRPr="00F17A69">
        <w:rPr>
          <w:rFonts w:cstheme="minorHAnsi"/>
          <w:color w:val="auto"/>
        </w:rPr>
        <w:t>” (</w:t>
      </w:r>
      <w:proofErr w:type="spellStart"/>
      <w:r w:rsidR="005E135E" w:rsidRPr="00F17A69">
        <w:rPr>
          <w:rFonts w:cstheme="minorHAnsi"/>
          <w:color w:val="auto"/>
        </w:rPr>
        <w:t>DCELLS</w:t>
      </w:r>
      <w:proofErr w:type="spellEnd"/>
      <w:r w:rsidR="005E135E" w:rsidRPr="00F17A69">
        <w:rPr>
          <w:rFonts w:cstheme="minorHAnsi"/>
          <w:color w:val="auto"/>
        </w:rPr>
        <w:t xml:space="preserve">, 2008, </w:t>
      </w:r>
      <w:proofErr w:type="spellStart"/>
      <w:r w:rsidR="005E135E" w:rsidRPr="00F17A69">
        <w:rPr>
          <w:rFonts w:cstheme="minorHAnsi"/>
          <w:color w:val="auto"/>
        </w:rPr>
        <w:t>p.55</w:t>
      </w:r>
      <w:proofErr w:type="spellEnd"/>
      <w:r w:rsidR="005E135E" w:rsidRPr="00F17A69">
        <w:rPr>
          <w:rFonts w:cstheme="minorHAnsi"/>
          <w:color w:val="auto"/>
        </w:rPr>
        <w:t xml:space="preserve">). </w:t>
      </w:r>
      <w:r w:rsidR="00184B75" w:rsidRPr="00F17A69">
        <w:rPr>
          <w:rFonts w:cstheme="minorHAnsi"/>
          <w:color w:val="auto"/>
        </w:rPr>
        <w:t>Pie Corbett discusses the impact on storytelling to children on his website</w:t>
      </w:r>
      <w:r w:rsidR="005731F6" w:rsidRPr="00F17A69">
        <w:rPr>
          <w:rFonts w:cstheme="minorHAnsi"/>
          <w:color w:val="auto"/>
        </w:rPr>
        <w:t>;</w:t>
      </w:r>
      <w:r w:rsidR="00184B75" w:rsidRPr="00F17A69">
        <w:rPr>
          <w:rFonts w:cstheme="minorHAnsi"/>
          <w:color w:val="auto"/>
        </w:rPr>
        <w:t xml:space="preserve"> </w:t>
      </w:r>
      <w:proofErr w:type="spellStart"/>
      <w:r w:rsidR="00184B75" w:rsidRPr="00F17A69">
        <w:rPr>
          <w:rFonts w:cstheme="minorHAnsi"/>
          <w:color w:val="auto"/>
        </w:rPr>
        <w:t>Talkfor</w:t>
      </w:r>
      <w:r w:rsidR="005731F6" w:rsidRPr="00F17A69">
        <w:rPr>
          <w:rFonts w:cstheme="minorHAnsi"/>
          <w:color w:val="auto"/>
        </w:rPr>
        <w:t>W</w:t>
      </w:r>
      <w:r w:rsidR="00184B75" w:rsidRPr="00F17A69">
        <w:rPr>
          <w:rFonts w:cstheme="minorHAnsi"/>
          <w:color w:val="auto"/>
        </w:rPr>
        <w:t>riting</w:t>
      </w:r>
      <w:proofErr w:type="spellEnd"/>
      <w:r w:rsidR="00184B75" w:rsidRPr="00F17A69">
        <w:rPr>
          <w:rFonts w:cstheme="minorHAnsi"/>
          <w:color w:val="auto"/>
        </w:rPr>
        <w:t xml:space="preserve">. Daily storytelling using the Talk for writing approach can have a dramatic influence on progress in composition. Research carried out on a reception class found that at the start of the year just 2% of the class could retell a story, however by the end of the year 76% were able to retell the whole story (Corbett, </w:t>
      </w:r>
      <w:r w:rsidR="005731F6" w:rsidRPr="00F17A69">
        <w:rPr>
          <w:rFonts w:cstheme="minorHAnsi"/>
          <w:color w:val="auto"/>
        </w:rPr>
        <w:t>2019). Using gestures li</w:t>
      </w:r>
      <w:r w:rsidR="00313128" w:rsidRPr="00F17A69">
        <w:rPr>
          <w:rFonts w:cstheme="minorHAnsi"/>
          <w:color w:val="auto"/>
        </w:rPr>
        <w:t>n</w:t>
      </w:r>
      <w:r w:rsidR="005731F6" w:rsidRPr="00F17A69">
        <w:rPr>
          <w:rFonts w:cstheme="minorHAnsi"/>
          <w:color w:val="auto"/>
        </w:rPr>
        <w:t>ked to</w:t>
      </w:r>
      <w:r w:rsidR="00313128" w:rsidRPr="00F17A69">
        <w:rPr>
          <w:rFonts w:cstheme="minorHAnsi"/>
          <w:color w:val="auto"/>
        </w:rPr>
        <w:t xml:space="preserve"> the</w:t>
      </w:r>
      <w:r w:rsidR="005731F6" w:rsidRPr="00F17A69">
        <w:rPr>
          <w:rFonts w:cstheme="minorHAnsi"/>
          <w:color w:val="auto"/>
        </w:rPr>
        <w:t xml:space="preserve"> vocabulary in the story help</w:t>
      </w:r>
      <w:r w:rsidR="007C63CD" w:rsidRPr="00F17A69">
        <w:rPr>
          <w:rFonts w:cstheme="minorHAnsi"/>
          <w:color w:val="auto"/>
        </w:rPr>
        <w:t>ed the</w:t>
      </w:r>
      <w:r w:rsidR="005731F6" w:rsidRPr="00F17A69">
        <w:rPr>
          <w:rFonts w:cstheme="minorHAnsi"/>
          <w:color w:val="auto"/>
        </w:rPr>
        <w:t xml:space="preserve"> children to retain new words and phrases in the book which will be especially useful when learning a second language. Very few gestures were used when reading </w:t>
      </w:r>
      <w:proofErr w:type="spellStart"/>
      <w:r w:rsidR="005731F6" w:rsidRPr="00F17A69">
        <w:rPr>
          <w:rFonts w:cstheme="minorHAnsi"/>
          <w:color w:val="auto"/>
        </w:rPr>
        <w:t>Nadolig</w:t>
      </w:r>
      <w:proofErr w:type="spellEnd"/>
      <w:r w:rsidR="005731F6" w:rsidRPr="00F17A69">
        <w:rPr>
          <w:rFonts w:cstheme="minorHAnsi"/>
          <w:color w:val="auto"/>
        </w:rPr>
        <w:t xml:space="preserve"> </w:t>
      </w:r>
      <w:proofErr w:type="spellStart"/>
      <w:r w:rsidR="005731F6" w:rsidRPr="00F17A69">
        <w:rPr>
          <w:rFonts w:cstheme="minorHAnsi"/>
          <w:color w:val="auto"/>
        </w:rPr>
        <w:t>Tedi</w:t>
      </w:r>
      <w:proofErr w:type="spellEnd"/>
      <w:r w:rsidR="005731F6" w:rsidRPr="00F17A69">
        <w:rPr>
          <w:rFonts w:cstheme="minorHAnsi"/>
          <w:color w:val="auto"/>
        </w:rPr>
        <w:t xml:space="preserve"> </w:t>
      </w:r>
      <w:proofErr w:type="spellStart"/>
      <w:r w:rsidR="005731F6" w:rsidRPr="00F17A69">
        <w:rPr>
          <w:rFonts w:cstheme="minorHAnsi"/>
          <w:color w:val="auto"/>
        </w:rPr>
        <w:t>Twt</w:t>
      </w:r>
      <w:proofErr w:type="spellEnd"/>
      <w:r w:rsidR="005731F6" w:rsidRPr="00F17A69">
        <w:rPr>
          <w:rFonts w:cstheme="minorHAnsi"/>
          <w:color w:val="auto"/>
        </w:rPr>
        <w:t xml:space="preserve">, this needs to improve by linking movements to at least each phrase and key word </w:t>
      </w:r>
      <w:r w:rsidR="00893024" w:rsidRPr="00F17A69">
        <w:rPr>
          <w:rFonts w:cstheme="minorHAnsi"/>
          <w:color w:val="auto"/>
        </w:rPr>
        <w:t xml:space="preserve">to improve retainment of the </w:t>
      </w:r>
      <w:r w:rsidR="00784E9B" w:rsidRPr="00F17A69">
        <w:rPr>
          <w:rFonts w:cstheme="minorHAnsi"/>
          <w:color w:val="auto"/>
        </w:rPr>
        <w:t>words</w:t>
      </w:r>
      <w:r w:rsidR="00893024" w:rsidRPr="00F17A69">
        <w:rPr>
          <w:rFonts w:cstheme="minorHAnsi"/>
          <w:color w:val="auto"/>
        </w:rPr>
        <w:t xml:space="preserve"> and pronunciation.</w:t>
      </w:r>
      <w:r w:rsidR="00784E9B" w:rsidRPr="00F17A69">
        <w:rPr>
          <w:rFonts w:cstheme="minorHAnsi"/>
          <w:color w:val="auto"/>
        </w:rPr>
        <w:t xml:space="preserve"> Shoulder movement and slouching is also mentioned in the definition of non-verbal communication. Unfortunately, as mentioned in paragraph one, th</w:t>
      </w:r>
      <w:r w:rsidR="007C63CD" w:rsidRPr="00F17A69">
        <w:rPr>
          <w:rFonts w:cstheme="minorHAnsi"/>
          <w:color w:val="auto"/>
        </w:rPr>
        <w:t>e</w:t>
      </w:r>
      <w:r w:rsidR="00784E9B" w:rsidRPr="00F17A69">
        <w:rPr>
          <w:rFonts w:cstheme="minorHAnsi"/>
          <w:color w:val="auto"/>
        </w:rPr>
        <w:t xml:space="preserve"> story </w:t>
      </w:r>
      <w:r w:rsidR="007C63CD" w:rsidRPr="00F17A69">
        <w:rPr>
          <w:rFonts w:cstheme="minorHAnsi"/>
          <w:color w:val="auto"/>
        </w:rPr>
        <w:t xml:space="preserve">used </w:t>
      </w:r>
      <w:r w:rsidR="00784E9B" w:rsidRPr="00F17A69">
        <w:rPr>
          <w:rFonts w:cstheme="minorHAnsi"/>
          <w:color w:val="auto"/>
        </w:rPr>
        <w:t>was a small printed version</w:t>
      </w:r>
      <w:r w:rsidR="007C63CD" w:rsidRPr="00F17A69">
        <w:rPr>
          <w:rFonts w:cstheme="minorHAnsi"/>
          <w:color w:val="auto"/>
        </w:rPr>
        <w:t>,</w:t>
      </w:r>
      <w:r w:rsidR="00784E9B" w:rsidRPr="00F17A69">
        <w:rPr>
          <w:rFonts w:cstheme="minorHAnsi"/>
          <w:color w:val="auto"/>
        </w:rPr>
        <w:t xml:space="preserve"> rather than</w:t>
      </w:r>
      <w:r w:rsidR="007C63CD" w:rsidRPr="00F17A69">
        <w:rPr>
          <w:rFonts w:cstheme="minorHAnsi"/>
          <w:color w:val="auto"/>
        </w:rPr>
        <w:t xml:space="preserve"> one</w:t>
      </w:r>
      <w:r w:rsidR="00784E9B" w:rsidRPr="00F17A69">
        <w:rPr>
          <w:rFonts w:cstheme="minorHAnsi"/>
          <w:color w:val="auto"/>
        </w:rPr>
        <w:t xml:space="preserve"> projected onto the smartboard. </w:t>
      </w:r>
      <w:r w:rsidR="004F4944" w:rsidRPr="00F17A69">
        <w:rPr>
          <w:rFonts w:cstheme="minorHAnsi"/>
          <w:color w:val="auto"/>
        </w:rPr>
        <w:t>By projecting the story onto the smartboard not only would have encouraged the children to read along with the story but, doing so would have vastly improved my body language. Opposed to sitting down for the children to see the pages, I could have stood up to point to each word also enabling me to make eye-contact with all the children.</w:t>
      </w:r>
      <w:r w:rsidR="0050143A" w:rsidRPr="00F17A69">
        <w:rPr>
          <w:rFonts w:cstheme="minorHAnsi"/>
          <w:color w:val="auto"/>
        </w:rPr>
        <w:t xml:space="preserve"> Standing at the front of the class would have also improved behaviour management during the story. </w:t>
      </w:r>
      <w:r w:rsidR="00235401" w:rsidRPr="00F17A69">
        <w:rPr>
          <w:rFonts w:cstheme="minorHAnsi"/>
          <w:color w:val="auto"/>
        </w:rPr>
        <w:t>Having one had free would have enabled me to use 3 claps</w:t>
      </w:r>
      <w:r w:rsidR="007A77F3" w:rsidRPr="00F17A69">
        <w:rPr>
          <w:rFonts w:cstheme="minorHAnsi"/>
          <w:color w:val="auto"/>
        </w:rPr>
        <w:t>, or to give Dojo points for good behaviour</w:t>
      </w:r>
      <w:r w:rsidR="00235401" w:rsidRPr="00F17A69">
        <w:rPr>
          <w:rFonts w:cstheme="minorHAnsi"/>
          <w:color w:val="auto"/>
        </w:rPr>
        <w:t xml:space="preserve"> to get the children’s attention. </w:t>
      </w:r>
    </w:p>
    <w:p w14:paraId="260ECA71" w14:textId="2A6DE503" w:rsidR="00B903F8" w:rsidRPr="00F17A69" w:rsidRDefault="00FD0808" w:rsidP="00AB14A1">
      <w:pPr>
        <w:pStyle w:val="Subtitle"/>
        <w:rPr>
          <w:rFonts w:cstheme="minorHAnsi"/>
          <w:color w:val="auto"/>
        </w:rPr>
      </w:pPr>
      <w:r w:rsidRPr="00F17A69">
        <w:rPr>
          <w:rFonts w:cstheme="minorHAnsi"/>
          <w:color w:val="auto"/>
        </w:rPr>
        <w:t xml:space="preserve">This </w:t>
      </w:r>
      <w:r w:rsidR="00AB14A1" w:rsidRPr="00F17A69">
        <w:rPr>
          <w:rFonts w:cstheme="minorHAnsi"/>
          <w:color w:val="auto"/>
        </w:rPr>
        <w:t xml:space="preserve">section </w:t>
      </w:r>
      <w:r w:rsidRPr="00F17A69">
        <w:rPr>
          <w:rFonts w:cstheme="minorHAnsi"/>
          <w:color w:val="auto"/>
        </w:rPr>
        <w:t xml:space="preserve">discusses the inclusion of </w:t>
      </w:r>
      <w:r w:rsidR="001C21B9" w:rsidRPr="00F17A69">
        <w:rPr>
          <w:rFonts w:cstheme="minorHAnsi"/>
          <w:color w:val="auto"/>
        </w:rPr>
        <w:t>‘</w:t>
      </w:r>
      <w:r w:rsidRPr="00F17A69">
        <w:rPr>
          <w:rFonts w:cstheme="minorHAnsi"/>
          <w:color w:val="auto"/>
        </w:rPr>
        <w:t>child A</w:t>
      </w:r>
      <w:r w:rsidR="001C21B9" w:rsidRPr="00F17A69">
        <w:rPr>
          <w:rFonts w:cstheme="minorHAnsi"/>
          <w:color w:val="auto"/>
        </w:rPr>
        <w:t>’</w:t>
      </w:r>
      <w:r w:rsidRPr="00F17A69">
        <w:rPr>
          <w:rFonts w:cstheme="minorHAnsi"/>
          <w:color w:val="auto"/>
        </w:rPr>
        <w:t xml:space="preserve"> during the storytelling activity. Child A is Autistic and finds it hard to sit down for long periods of time. Despite this, after a discussion with the classroom teacher it was decided that child A would participate in the story</w:t>
      </w:r>
      <w:r w:rsidR="00AB14A1" w:rsidRPr="00F17A69">
        <w:rPr>
          <w:rFonts w:cstheme="minorHAnsi"/>
          <w:color w:val="auto"/>
        </w:rPr>
        <w:t xml:space="preserve"> with the rest of the class</w:t>
      </w:r>
      <w:r w:rsidRPr="00F17A69">
        <w:rPr>
          <w:rFonts w:cstheme="minorHAnsi"/>
          <w:color w:val="auto"/>
        </w:rPr>
        <w:t>, however</w:t>
      </w:r>
      <w:r w:rsidR="007C63CD" w:rsidRPr="00F17A69">
        <w:rPr>
          <w:rFonts w:cstheme="minorHAnsi"/>
          <w:color w:val="auto"/>
        </w:rPr>
        <w:t>,</w:t>
      </w:r>
      <w:r w:rsidRPr="00F17A69">
        <w:rPr>
          <w:rFonts w:cstheme="minorHAnsi"/>
          <w:color w:val="auto"/>
        </w:rPr>
        <w:t xml:space="preserve"> he would not be asked to sit down if </w:t>
      </w:r>
      <w:r w:rsidR="001C21B9" w:rsidRPr="00F17A69">
        <w:rPr>
          <w:rFonts w:cstheme="minorHAnsi"/>
          <w:color w:val="auto"/>
        </w:rPr>
        <w:t>he</w:t>
      </w:r>
      <w:r w:rsidRPr="00F17A69">
        <w:rPr>
          <w:rFonts w:cstheme="minorHAnsi"/>
          <w:color w:val="auto"/>
        </w:rPr>
        <w:t xml:space="preserve"> decided to leave the carpet area. </w:t>
      </w:r>
      <w:r w:rsidR="00AB14A1" w:rsidRPr="00F17A69">
        <w:rPr>
          <w:rFonts w:cstheme="minorHAnsi"/>
          <w:color w:val="auto"/>
        </w:rPr>
        <w:t xml:space="preserve">While the story was being read </w:t>
      </w:r>
      <w:proofErr w:type="gramStart"/>
      <w:r w:rsidR="00AB14A1" w:rsidRPr="00F17A69">
        <w:rPr>
          <w:rFonts w:cstheme="minorHAnsi"/>
          <w:color w:val="auto"/>
        </w:rPr>
        <w:t>child</w:t>
      </w:r>
      <w:proofErr w:type="gramEnd"/>
      <w:r w:rsidR="00AB14A1" w:rsidRPr="00F17A69">
        <w:rPr>
          <w:rFonts w:cstheme="minorHAnsi"/>
          <w:color w:val="auto"/>
        </w:rPr>
        <w:t xml:space="preserve"> A walked away from the carpet area and came back in his own time but still managed to answer one of the questions. </w:t>
      </w:r>
      <w:r w:rsidR="00175CF6" w:rsidRPr="00F17A69">
        <w:rPr>
          <w:rFonts w:cstheme="minorHAnsi"/>
          <w:color w:val="auto"/>
        </w:rPr>
        <w:t xml:space="preserve">Colin Baker </w:t>
      </w:r>
      <w:r w:rsidRPr="00F17A69">
        <w:rPr>
          <w:rFonts w:cstheme="minorHAnsi"/>
          <w:color w:val="auto"/>
        </w:rPr>
        <w:t>suggests</w:t>
      </w:r>
      <w:r w:rsidR="00175CF6" w:rsidRPr="00F17A69">
        <w:rPr>
          <w:rFonts w:cstheme="minorHAnsi"/>
          <w:color w:val="auto"/>
        </w:rPr>
        <w:t xml:space="preserve"> in his book</w:t>
      </w:r>
      <w:r w:rsidR="00AB14A1" w:rsidRPr="00F17A69">
        <w:rPr>
          <w:rFonts w:cstheme="minorHAnsi"/>
          <w:color w:val="auto"/>
        </w:rPr>
        <w:t>;</w:t>
      </w:r>
      <w:r w:rsidR="00175CF6" w:rsidRPr="00F17A69">
        <w:rPr>
          <w:rFonts w:cstheme="minorHAnsi"/>
          <w:color w:val="auto"/>
        </w:rPr>
        <w:t xml:space="preserve"> Foundations of Bilingual Education</w:t>
      </w:r>
      <w:r w:rsidR="00AB14A1" w:rsidRPr="00F17A69">
        <w:rPr>
          <w:rFonts w:cstheme="minorHAnsi"/>
          <w:color w:val="auto"/>
        </w:rPr>
        <w:t>,</w:t>
      </w:r>
      <w:r w:rsidRPr="00F17A69">
        <w:rPr>
          <w:rFonts w:cstheme="minorHAnsi"/>
          <w:color w:val="auto"/>
        </w:rPr>
        <w:t xml:space="preserve"> </w:t>
      </w:r>
      <w:r w:rsidR="00FF30A3" w:rsidRPr="00F17A69">
        <w:rPr>
          <w:rFonts w:cstheme="minorHAnsi"/>
          <w:color w:val="auto"/>
        </w:rPr>
        <w:t xml:space="preserve">that </w:t>
      </w:r>
      <w:r w:rsidR="00175CF6" w:rsidRPr="00F17A69">
        <w:rPr>
          <w:rFonts w:cstheme="minorHAnsi"/>
          <w:color w:val="auto"/>
        </w:rPr>
        <w:t>“</w:t>
      </w:r>
      <w:r w:rsidR="00FF30A3" w:rsidRPr="00F17A69">
        <w:rPr>
          <w:rFonts w:cstheme="minorHAnsi"/>
          <w:color w:val="auto"/>
        </w:rPr>
        <w:t xml:space="preserve">inclusive education </w:t>
      </w:r>
      <w:r w:rsidR="00175CF6" w:rsidRPr="00F17A69">
        <w:rPr>
          <w:rFonts w:cstheme="minorHAnsi"/>
          <w:color w:val="auto"/>
        </w:rPr>
        <w:t xml:space="preserve">may increase positive expectations of special needs students by their teachers, peers, and them-selves” (Baker, 2006, </w:t>
      </w:r>
      <w:proofErr w:type="spellStart"/>
      <w:r w:rsidR="00175CF6" w:rsidRPr="00F17A69">
        <w:rPr>
          <w:rFonts w:cstheme="minorHAnsi"/>
          <w:color w:val="auto"/>
        </w:rPr>
        <w:t>p.356</w:t>
      </w:r>
      <w:proofErr w:type="spellEnd"/>
      <w:r w:rsidR="00175CF6" w:rsidRPr="00F17A69">
        <w:rPr>
          <w:rFonts w:cstheme="minorHAnsi"/>
          <w:color w:val="auto"/>
        </w:rPr>
        <w:t>)</w:t>
      </w:r>
      <w:r w:rsidR="00AB14A1" w:rsidRPr="00F17A69">
        <w:rPr>
          <w:rFonts w:cstheme="minorHAnsi"/>
          <w:color w:val="auto"/>
        </w:rPr>
        <w:t>.</w:t>
      </w:r>
      <w:r w:rsidR="001C21B9" w:rsidRPr="00F17A69">
        <w:rPr>
          <w:rFonts w:cstheme="minorHAnsi"/>
          <w:color w:val="auto"/>
        </w:rPr>
        <w:t xml:space="preserve"> </w:t>
      </w:r>
      <w:r w:rsidR="00BA320C" w:rsidRPr="00F17A69">
        <w:rPr>
          <w:rFonts w:cstheme="minorHAnsi"/>
          <w:color w:val="auto"/>
        </w:rPr>
        <w:t xml:space="preserve">I decided to include child A within the whole class approach when telling the story as their Autism does not affect their ability to learn a second language, he is just as capable as the other children in the class. </w:t>
      </w:r>
      <w:r w:rsidR="00043EF6" w:rsidRPr="00F17A69">
        <w:rPr>
          <w:rFonts w:cstheme="minorHAnsi"/>
          <w:color w:val="auto"/>
        </w:rPr>
        <w:t xml:space="preserve">The proof </w:t>
      </w:r>
      <w:r w:rsidR="00BA320C" w:rsidRPr="00F17A69">
        <w:rPr>
          <w:rFonts w:cstheme="minorHAnsi"/>
          <w:color w:val="auto"/>
        </w:rPr>
        <w:t>was</w:t>
      </w:r>
      <w:r w:rsidR="00043EF6" w:rsidRPr="00F17A69">
        <w:rPr>
          <w:rFonts w:cstheme="minorHAnsi"/>
          <w:color w:val="auto"/>
        </w:rPr>
        <w:t xml:space="preserve"> </w:t>
      </w:r>
      <w:r w:rsidR="00BA320C" w:rsidRPr="00F17A69">
        <w:rPr>
          <w:rFonts w:cstheme="minorHAnsi"/>
          <w:color w:val="auto"/>
        </w:rPr>
        <w:t xml:space="preserve">seen when </w:t>
      </w:r>
      <w:r w:rsidR="00043EF6" w:rsidRPr="00F17A69">
        <w:rPr>
          <w:rFonts w:cstheme="minorHAnsi"/>
          <w:color w:val="auto"/>
        </w:rPr>
        <w:t xml:space="preserve">he was able to answer </w:t>
      </w:r>
      <w:r w:rsidR="001C21B9" w:rsidRPr="00F17A69">
        <w:rPr>
          <w:rFonts w:cstheme="minorHAnsi"/>
          <w:color w:val="auto"/>
        </w:rPr>
        <w:t xml:space="preserve">one of the questions about what </w:t>
      </w:r>
      <w:proofErr w:type="spellStart"/>
      <w:r w:rsidR="001C21B9" w:rsidRPr="00F17A69">
        <w:rPr>
          <w:rFonts w:cstheme="minorHAnsi"/>
          <w:color w:val="auto"/>
        </w:rPr>
        <w:t>Tedi</w:t>
      </w:r>
      <w:proofErr w:type="spellEnd"/>
      <w:r w:rsidR="001C21B9" w:rsidRPr="00F17A69">
        <w:rPr>
          <w:rFonts w:cstheme="minorHAnsi"/>
          <w:color w:val="auto"/>
        </w:rPr>
        <w:t xml:space="preserve"> </w:t>
      </w:r>
      <w:proofErr w:type="spellStart"/>
      <w:r w:rsidR="001C21B9" w:rsidRPr="00F17A69">
        <w:rPr>
          <w:rFonts w:cstheme="minorHAnsi"/>
          <w:color w:val="auto"/>
        </w:rPr>
        <w:t>Twt</w:t>
      </w:r>
      <w:proofErr w:type="spellEnd"/>
      <w:r w:rsidR="001C21B9" w:rsidRPr="00F17A69">
        <w:rPr>
          <w:rFonts w:cstheme="minorHAnsi"/>
          <w:color w:val="auto"/>
        </w:rPr>
        <w:t xml:space="preserve"> wanted for Christmas</w:t>
      </w:r>
      <w:r w:rsidR="00043EF6" w:rsidRPr="00F17A69">
        <w:rPr>
          <w:rFonts w:cstheme="minorHAnsi"/>
          <w:color w:val="auto"/>
        </w:rPr>
        <w:t>.</w:t>
      </w:r>
      <w:r w:rsidR="00BA320C" w:rsidRPr="00F17A69">
        <w:rPr>
          <w:rFonts w:cstheme="minorHAnsi"/>
          <w:color w:val="auto"/>
        </w:rPr>
        <w:t xml:space="preserve"> Child A </w:t>
      </w:r>
      <w:r w:rsidR="000E1659" w:rsidRPr="00F17A69">
        <w:rPr>
          <w:rFonts w:cstheme="minorHAnsi"/>
          <w:color w:val="auto"/>
        </w:rPr>
        <w:t xml:space="preserve">also </w:t>
      </w:r>
      <w:r w:rsidR="00BA320C" w:rsidRPr="00F17A69">
        <w:rPr>
          <w:rFonts w:cstheme="minorHAnsi"/>
          <w:color w:val="auto"/>
        </w:rPr>
        <w:t xml:space="preserve">has a competitive personality, by asking the class questions from the story that they </w:t>
      </w:r>
      <w:r w:rsidR="001C21B9" w:rsidRPr="00F17A69">
        <w:rPr>
          <w:rFonts w:cstheme="minorHAnsi"/>
          <w:color w:val="auto"/>
        </w:rPr>
        <w:t>can</w:t>
      </w:r>
      <w:r w:rsidR="00BA320C" w:rsidRPr="00F17A69">
        <w:rPr>
          <w:rFonts w:cstheme="minorHAnsi"/>
          <w:color w:val="auto"/>
        </w:rPr>
        <w:t xml:space="preserve"> answer</w:t>
      </w:r>
      <w:r w:rsidR="000E1659" w:rsidRPr="00F17A69">
        <w:rPr>
          <w:rFonts w:cstheme="minorHAnsi"/>
          <w:color w:val="auto"/>
        </w:rPr>
        <w:t xml:space="preserve">, meant that he was keen to </w:t>
      </w:r>
      <w:r w:rsidR="001C21B9" w:rsidRPr="00F17A69">
        <w:rPr>
          <w:rFonts w:cstheme="minorHAnsi"/>
          <w:color w:val="auto"/>
        </w:rPr>
        <w:t>come back to join in</w:t>
      </w:r>
      <w:r w:rsidR="000E1659" w:rsidRPr="00F17A69">
        <w:rPr>
          <w:rFonts w:cstheme="minorHAnsi"/>
          <w:color w:val="auto"/>
        </w:rPr>
        <w:t xml:space="preserve">. </w:t>
      </w:r>
    </w:p>
    <w:p w14:paraId="75F0C488" w14:textId="7ECD1E83" w:rsidR="009769D9" w:rsidRPr="00F17A69" w:rsidRDefault="001C21B9" w:rsidP="002D070F">
      <w:pPr>
        <w:pStyle w:val="Subtitle"/>
        <w:rPr>
          <w:rFonts w:cstheme="minorHAnsi"/>
          <w:color w:val="auto"/>
          <w:sz w:val="24"/>
        </w:rPr>
      </w:pPr>
      <w:r w:rsidRPr="00F17A69">
        <w:rPr>
          <w:rFonts w:cstheme="minorHAnsi"/>
          <w:color w:val="auto"/>
        </w:rPr>
        <w:t xml:space="preserve">The last point to be discussed is about role modelling quality language. During both the story and the side activity my pronunciation for certain words was not always correct. For </w:t>
      </w:r>
      <w:r w:rsidR="007F01C7" w:rsidRPr="00F17A69">
        <w:rPr>
          <w:rFonts w:cstheme="minorHAnsi"/>
          <w:color w:val="auto"/>
        </w:rPr>
        <w:t>example,</w:t>
      </w:r>
      <w:r w:rsidRPr="00F17A69">
        <w:rPr>
          <w:rFonts w:cstheme="minorHAnsi"/>
          <w:color w:val="auto"/>
        </w:rPr>
        <w:t xml:space="preserve"> “</w:t>
      </w:r>
      <w:proofErr w:type="spellStart"/>
      <w:r w:rsidR="00352547" w:rsidRPr="00F17A69">
        <w:rPr>
          <w:rFonts w:cstheme="minorHAnsi"/>
          <w:color w:val="auto"/>
        </w:rPr>
        <w:t>lyfr</w:t>
      </w:r>
      <w:proofErr w:type="spellEnd"/>
      <w:r w:rsidR="00352547" w:rsidRPr="00F17A69">
        <w:rPr>
          <w:rFonts w:cstheme="minorHAnsi"/>
          <w:color w:val="auto"/>
        </w:rPr>
        <w:t xml:space="preserve"> </w:t>
      </w:r>
      <w:proofErr w:type="spellStart"/>
      <w:r w:rsidR="00352547" w:rsidRPr="00F17A69">
        <w:rPr>
          <w:rFonts w:cstheme="minorHAnsi"/>
          <w:color w:val="auto"/>
        </w:rPr>
        <w:t>lliwio</w:t>
      </w:r>
      <w:proofErr w:type="spellEnd"/>
      <w:r w:rsidR="00352547" w:rsidRPr="00F17A69">
        <w:rPr>
          <w:rFonts w:cstheme="minorHAnsi"/>
          <w:color w:val="auto"/>
        </w:rPr>
        <w:t>” and “</w:t>
      </w:r>
      <w:proofErr w:type="spellStart"/>
      <w:r w:rsidR="007A77F3" w:rsidRPr="00F17A69">
        <w:rPr>
          <w:rFonts w:cstheme="minorHAnsi"/>
          <w:color w:val="auto"/>
        </w:rPr>
        <w:t>b</w:t>
      </w:r>
      <w:r w:rsidR="00352547" w:rsidRPr="00F17A69">
        <w:rPr>
          <w:rFonts w:cstheme="minorHAnsi"/>
          <w:color w:val="auto"/>
        </w:rPr>
        <w:t>eic</w:t>
      </w:r>
      <w:proofErr w:type="spellEnd"/>
      <w:r w:rsidR="00352547" w:rsidRPr="00F17A69">
        <w:rPr>
          <w:rFonts w:cstheme="minorHAnsi"/>
          <w:color w:val="auto"/>
        </w:rPr>
        <w:t xml:space="preserve">”, with a large pause being taken before reading them due to uncertainty, despite practicing the book prior to reading the story to the class. Uncertainty on these words </w:t>
      </w:r>
      <w:r w:rsidR="00F34480" w:rsidRPr="00F17A69">
        <w:rPr>
          <w:rFonts w:cstheme="minorHAnsi"/>
          <w:color w:val="auto"/>
        </w:rPr>
        <w:t>influenced</w:t>
      </w:r>
      <w:r w:rsidR="00352547" w:rsidRPr="00F17A69">
        <w:rPr>
          <w:rFonts w:cstheme="minorHAnsi"/>
          <w:color w:val="auto"/>
        </w:rPr>
        <w:t xml:space="preserve"> </w:t>
      </w:r>
      <w:r w:rsidR="00F34480" w:rsidRPr="00F17A69">
        <w:rPr>
          <w:rFonts w:cstheme="minorHAnsi"/>
          <w:color w:val="auto"/>
        </w:rPr>
        <w:t xml:space="preserve">my </w:t>
      </w:r>
      <w:r w:rsidR="00352547" w:rsidRPr="00F17A69">
        <w:rPr>
          <w:rFonts w:cstheme="minorHAnsi"/>
          <w:color w:val="auto"/>
        </w:rPr>
        <w:t>enthusiasm</w:t>
      </w:r>
      <w:r w:rsidR="00F34480" w:rsidRPr="00F17A69">
        <w:rPr>
          <w:rFonts w:cstheme="minorHAnsi"/>
          <w:color w:val="auto"/>
        </w:rPr>
        <w:t xml:space="preserve"> </w:t>
      </w:r>
      <w:r w:rsidR="00352547" w:rsidRPr="00F17A69">
        <w:rPr>
          <w:rFonts w:cstheme="minorHAnsi"/>
          <w:color w:val="auto"/>
        </w:rPr>
        <w:t xml:space="preserve">for this section. </w:t>
      </w:r>
      <w:r w:rsidR="00F34480" w:rsidRPr="00F17A69">
        <w:rPr>
          <w:rFonts w:cstheme="minorHAnsi"/>
          <w:color w:val="auto"/>
        </w:rPr>
        <w:t>The Welsh Language Development document states that in order to progress in their Welsh language development children should be taking part in “quality listening and speaking” (</w:t>
      </w:r>
      <w:proofErr w:type="spellStart"/>
      <w:r w:rsidR="00F34480" w:rsidRPr="00F17A69">
        <w:rPr>
          <w:rFonts w:cstheme="minorHAnsi"/>
          <w:color w:val="auto"/>
        </w:rPr>
        <w:t>DCELLS</w:t>
      </w:r>
      <w:proofErr w:type="spellEnd"/>
      <w:r w:rsidR="00F34480" w:rsidRPr="00F17A69">
        <w:rPr>
          <w:rFonts w:cstheme="minorHAnsi"/>
          <w:color w:val="auto"/>
        </w:rPr>
        <w:t>, 2008)</w:t>
      </w:r>
      <w:r w:rsidR="005A03D4" w:rsidRPr="00F17A69">
        <w:rPr>
          <w:rFonts w:cstheme="minorHAnsi"/>
          <w:color w:val="auto"/>
        </w:rPr>
        <w:t xml:space="preserve">, this links with one of the aims from the Welsh Language Development in the Foundation Phase document which is “to establish high-quality work in Welsh Language Development” (ESTYN, 2013, </w:t>
      </w:r>
      <w:proofErr w:type="spellStart"/>
      <w:r w:rsidR="005A03D4" w:rsidRPr="00F17A69">
        <w:rPr>
          <w:rFonts w:cstheme="minorHAnsi"/>
          <w:color w:val="auto"/>
        </w:rPr>
        <w:t>p.49</w:t>
      </w:r>
      <w:proofErr w:type="spellEnd"/>
      <w:r w:rsidR="005A03D4" w:rsidRPr="00F17A69">
        <w:rPr>
          <w:rFonts w:cstheme="minorHAnsi"/>
          <w:color w:val="auto"/>
        </w:rPr>
        <w:t xml:space="preserve">). Neither can be achieved without high-standard and accurate teaching. Without this, the children will not have confidence with their language </w:t>
      </w:r>
      <w:r w:rsidR="0040040B" w:rsidRPr="00F17A69">
        <w:rPr>
          <w:rFonts w:cstheme="minorHAnsi"/>
          <w:color w:val="auto"/>
        </w:rPr>
        <w:t>skills,</w:t>
      </w:r>
      <w:r w:rsidR="005A03D4" w:rsidRPr="00F17A69">
        <w:rPr>
          <w:rFonts w:cstheme="minorHAnsi"/>
          <w:color w:val="auto"/>
        </w:rPr>
        <w:t xml:space="preserve"> and they will not be able to produce </w:t>
      </w:r>
      <w:r w:rsidR="005A03D4" w:rsidRPr="00F17A69">
        <w:rPr>
          <w:rFonts w:cstheme="minorHAnsi"/>
          <w:color w:val="auto"/>
        </w:rPr>
        <w:lastRenderedPageBreak/>
        <w:t>high-quality work in the development of Welsh second language. To help achieve this</w:t>
      </w:r>
      <w:r w:rsidR="008C2FAD" w:rsidRPr="00F17A69">
        <w:rPr>
          <w:rFonts w:cstheme="minorHAnsi"/>
          <w:color w:val="auto"/>
        </w:rPr>
        <w:t>,</w:t>
      </w:r>
      <w:r w:rsidR="005A03D4" w:rsidRPr="00F17A69">
        <w:rPr>
          <w:rFonts w:cstheme="minorHAnsi"/>
          <w:color w:val="auto"/>
        </w:rPr>
        <w:t xml:space="preserve"> the Welsh in education action plan (2017-2021) includes several courses and projects to ensure all teachers and support staff have enough training and confidence to provide quality teaching to develop Welsh second language. </w:t>
      </w:r>
      <w:r w:rsidR="007C1274" w:rsidRPr="00F17A69">
        <w:rPr>
          <w:rFonts w:cstheme="minorHAnsi"/>
          <w:color w:val="auto"/>
        </w:rPr>
        <w:t>The action plan states that: “t</w:t>
      </w:r>
      <w:r w:rsidR="005A03D4" w:rsidRPr="00F17A69">
        <w:rPr>
          <w:rFonts w:cstheme="minorHAnsi"/>
          <w:color w:val="auto"/>
        </w:rPr>
        <w:t>here are approximately 435 ongoing projects to develop quality-assured teaching</w:t>
      </w:r>
      <w:r w:rsidR="007C1274" w:rsidRPr="00F17A69">
        <w:rPr>
          <w:rFonts w:cstheme="minorHAnsi"/>
          <w:color w:val="auto"/>
        </w:rPr>
        <w:t>” and the Welsh Government are</w:t>
      </w:r>
      <w:r w:rsidR="005A03D4" w:rsidRPr="00F17A69">
        <w:rPr>
          <w:rFonts w:cstheme="minorHAnsi"/>
          <w:color w:val="auto"/>
        </w:rPr>
        <w:t xml:space="preserve"> </w:t>
      </w:r>
      <w:r w:rsidR="007C1274" w:rsidRPr="00F17A69">
        <w:rPr>
          <w:rFonts w:cstheme="minorHAnsi"/>
          <w:color w:val="auto"/>
        </w:rPr>
        <w:t xml:space="preserve">“providing funding to local authorities to raise standards in the teaching and learning of Welsh” (Welsh Government, 2017, </w:t>
      </w:r>
      <w:proofErr w:type="spellStart"/>
      <w:r w:rsidR="007C1274" w:rsidRPr="00F17A69">
        <w:rPr>
          <w:rFonts w:cstheme="minorHAnsi"/>
          <w:color w:val="auto"/>
        </w:rPr>
        <w:t>p.13</w:t>
      </w:r>
      <w:proofErr w:type="spellEnd"/>
      <w:r w:rsidR="007C1274" w:rsidRPr="00F17A69">
        <w:rPr>
          <w:rFonts w:cstheme="minorHAnsi"/>
          <w:color w:val="auto"/>
        </w:rPr>
        <w:t>)</w:t>
      </w:r>
      <w:r w:rsidR="008C2FAD" w:rsidRPr="00F17A69">
        <w:rPr>
          <w:rFonts w:cstheme="minorHAnsi"/>
          <w:color w:val="auto"/>
        </w:rPr>
        <w:t>.</w:t>
      </w:r>
      <w:r w:rsidR="009769D9" w:rsidRPr="00F17A69">
        <w:rPr>
          <w:rFonts w:cstheme="minorHAnsi"/>
          <w:b/>
          <w:color w:val="auto"/>
          <w:sz w:val="24"/>
          <w:u w:val="single"/>
        </w:rPr>
        <w:t xml:space="preserve"> </w:t>
      </w:r>
    </w:p>
    <w:p w14:paraId="05AC2A96" w14:textId="34457397" w:rsidR="009769D9" w:rsidRPr="00F17A69" w:rsidRDefault="007F01C7" w:rsidP="005770A0">
      <w:pPr>
        <w:pStyle w:val="Subtitle"/>
        <w:rPr>
          <w:rFonts w:cstheme="minorHAnsi"/>
          <w:color w:val="auto"/>
        </w:rPr>
      </w:pPr>
      <w:r w:rsidRPr="00F17A69">
        <w:rPr>
          <w:rFonts w:cstheme="minorHAnsi"/>
          <w:color w:val="auto"/>
        </w:rPr>
        <w:t>To conclude, there are several elements to both the activity and the storytelling that require improvement to further develop</w:t>
      </w:r>
      <w:r w:rsidR="00F02B93" w:rsidRPr="00F17A69">
        <w:rPr>
          <w:rFonts w:cstheme="minorHAnsi"/>
          <w:color w:val="auto"/>
        </w:rPr>
        <w:t xml:space="preserve"> my teaching skills</w:t>
      </w:r>
      <w:r w:rsidR="006666FC" w:rsidRPr="00F17A69">
        <w:rPr>
          <w:rFonts w:cstheme="minorHAnsi"/>
          <w:color w:val="auto"/>
        </w:rPr>
        <w:t xml:space="preserve">. Some of the main areas for development are language accuracy, </w:t>
      </w:r>
      <w:r w:rsidR="00F02B93" w:rsidRPr="00F17A69">
        <w:rPr>
          <w:rFonts w:cstheme="minorHAnsi"/>
          <w:color w:val="auto"/>
        </w:rPr>
        <w:t xml:space="preserve">confidence, </w:t>
      </w:r>
      <w:r w:rsidR="006666FC" w:rsidRPr="00F17A69">
        <w:rPr>
          <w:rFonts w:cstheme="minorHAnsi"/>
          <w:color w:val="auto"/>
        </w:rPr>
        <w:t xml:space="preserve">body language and </w:t>
      </w:r>
      <w:r w:rsidR="005770A0" w:rsidRPr="00F17A69">
        <w:rPr>
          <w:rFonts w:cstheme="minorHAnsi"/>
          <w:color w:val="auto"/>
        </w:rPr>
        <w:t>improvement of incidental Welsh e.g. questions and praise.</w:t>
      </w:r>
      <w:r w:rsidR="00765DEF" w:rsidRPr="00F17A69">
        <w:rPr>
          <w:rFonts w:cstheme="minorHAnsi"/>
          <w:color w:val="auto"/>
        </w:rPr>
        <w:t xml:space="preserve"> However, I felt that most children enjoyed the story and the majority enjoyed the follow up task.</w:t>
      </w:r>
      <w:r w:rsidR="005770A0" w:rsidRPr="00F17A69">
        <w:rPr>
          <w:rFonts w:cstheme="minorHAnsi"/>
          <w:color w:val="auto"/>
        </w:rPr>
        <w:t xml:space="preserve"> The</w:t>
      </w:r>
      <w:r w:rsidR="00801EF7" w:rsidRPr="00F17A69">
        <w:rPr>
          <w:rFonts w:cstheme="minorHAnsi"/>
          <w:color w:val="auto"/>
        </w:rPr>
        <w:t xml:space="preserve"> One M</w:t>
      </w:r>
      <w:r w:rsidR="005770A0" w:rsidRPr="00F17A69">
        <w:rPr>
          <w:rFonts w:cstheme="minorHAnsi"/>
          <w:color w:val="auto"/>
        </w:rPr>
        <w:t>illion Welsh Speakers work programme (2017-21) states that in order to achieve the aim of one million Welsh speakers by 2050 “</w:t>
      </w:r>
      <w:r w:rsidR="0060295D" w:rsidRPr="00F17A69">
        <w:rPr>
          <w:rFonts w:cstheme="minorHAnsi"/>
          <w:color w:val="auto"/>
        </w:rPr>
        <w:t>our education system is dependent on the workforce – teachers, early years practitioners, trainers and lecturers</w:t>
      </w:r>
      <w:r w:rsidR="005770A0" w:rsidRPr="00F17A69">
        <w:rPr>
          <w:rFonts w:cstheme="minorHAnsi"/>
          <w:color w:val="auto"/>
        </w:rPr>
        <w:t>.”</w:t>
      </w:r>
      <w:r w:rsidR="0060295D" w:rsidRPr="00F17A69">
        <w:rPr>
          <w:rFonts w:cstheme="minorHAnsi"/>
          <w:color w:val="auto"/>
        </w:rPr>
        <w:t xml:space="preserve"> (</w:t>
      </w:r>
      <w:r w:rsidR="005770A0" w:rsidRPr="00F17A69">
        <w:rPr>
          <w:rFonts w:cstheme="minorHAnsi"/>
          <w:color w:val="auto"/>
        </w:rPr>
        <w:t xml:space="preserve">Welsh Government, 2017, </w:t>
      </w:r>
      <w:proofErr w:type="spellStart"/>
      <w:r w:rsidR="0060295D" w:rsidRPr="00F17A69">
        <w:rPr>
          <w:rFonts w:cstheme="minorHAnsi"/>
          <w:color w:val="auto"/>
        </w:rPr>
        <w:t>p</w:t>
      </w:r>
      <w:r w:rsidR="005770A0" w:rsidRPr="00F17A69">
        <w:rPr>
          <w:rFonts w:cstheme="minorHAnsi"/>
          <w:color w:val="auto"/>
        </w:rPr>
        <w:t>.</w:t>
      </w:r>
      <w:r w:rsidR="0060295D" w:rsidRPr="00F17A69">
        <w:rPr>
          <w:rFonts w:cstheme="minorHAnsi"/>
          <w:color w:val="auto"/>
        </w:rPr>
        <w:t>7</w:t>
      </w:r>
      <w:proofErr w:type="spellEnd"/>
      <w:r w:rsidR="0060295D" w:rsidRPr="00F17A69">
        <w:rPr>
          <w:rFonts w:cstheme="minorHAnsi"/>
          <w:color w:val="auto"/>
        </w:rPr>
        <w:t>)</w:t>
      </w:r>
      <w:r w:rsidR="005770A0" w:rsidRPr="00F17A69">
        <w:rPr>
          <w:rFonts w:cstheme="minorHAnsi"/>
          <w:color w:val="auto"/>
        </w:rPr>
        <w:t>. This suggests that it</w:t>
      </w:r>
      <w:r w:rsidR="0019711C" w:rsidRPr="00F17A69">
        <w:rPr>
          <w:rFonts w:cstheme="minorHAnsi"/>
          <w:color w:val="auto"/>
        </w:rPr>
        <w:t xml:space="preserve"> achieving this goal heavily relies on todays teachers and the quality of their teaching and resources. However, by improving the quality and and frequency of my Welsh in the classroom I will help to contribute to this target. </w:t>
      </w:r>
    </w:p>
    <w:p w14:paraId="16885B3E" w14:textId="08210416" w:rsidR="009769D9" w:rsidRPr="00F17A69" w:rsidRDefault="009769D9">
      <w:pPr>
        <w:rPr>
          <w:rFonts w:cstheme="minorHAnsi"/>
          <w:sz w:val="24"/>
          <w:u w:val="single"/>
        </w:rPr>
      </w:pPr>
    </w:p>
    <w:p w14:paraId="75A67A0F" w14:textId="0EA588E3" w:rsidR="009769D9" w:rsidRDefault="009769D9">
      <w:pPr>
        <w:rPr>
          <w:sz w:val="24"/>
          <w:u w:val="single"/>
        </w:rPr>
      </w:pPr>
    </w:p>
    <w:p w14:paraId="7F81349E" w14:textId="1ACC8E88" w:rsidR="009769D9" w:rsidRDefault="009769D9">
      <w:pPr>
        <w:rPr>
          <w:sz w:val="24"/>
          <w:u w:val="single"/>
        </w:rPr>
      </w:pPr>
    </w:p>
    <w:p w14:paraId="3484B812" w14:textId="62965B03" w:rsidR="009769D9" w:rsidRDefault="009769D9">
      <w:pPr>
        <w:rPr>
          <w:sz w:val="24"/>
          <w:u w:val="single"/>
        </w:rPr>
      </w:pPr>
    </w:p>
    <w:p w14:paraId="3D2E5F14" w14:textId="370245B4" w:rsidR="009769D9" w:rsidRDefault="009769D9">
      <w:pPr>
        <w:rPr>
          <w:sz w:val="24"/>
          <w:u w:val="single"/>
        </w:rPr>
      </w:pPr>
    </w:p>
    <w:p w14:paraId="6D38D025" w14:textId="42BE5EC5" w:rsidR="009769D9" w:rsidRPr="009769D9" w:rsidRDefault="009769D9">
      <w:pPr>
        <w:rPr>
          <w:sz w:val="24"/>
          <w:u w:val="single"/>
        </w:rPr>
      </w:pPr>
    </w:p>
    <w:p w14:paraId="160395DF" w14:textId="77777777" w:rsidR="009769D9" w:rsidRPr="009769D9" w:rsidRDefault="009769D9">
      <w:pPr>
        <w:rPr>
          <w:sz w:val="24"/>
        </w:rPr>
      </w:pPr>
    </w:p>
    <w:p w14:paraId="1B00FDF1" w14:textId="497B897C" w:rsidR="009769D9" w:rsidRDefault="009769D9">
      <w:pPr>
        <w:rPr>
          <w:sz w:val="24"/>
        </w:rPr>
      </w:pPr>
    </w:p>
    <w:p w14:paraId="1C8DC987" w14:textId="29BD878E" w:rsidR="00F17A69" w:rsidRDefault="00F17A69" w:rsidP="00F17A69">
      <w:pPr>
        <w:pStyle w:val="Subtitle"/>
        <w:rPr>
          <w:b/>
          <w:color w:val="auto"/>
          <w:u w:val="single"/>
        </w:rPr>
      </w:pPr>
    </w:p>
    <w:p w14:paraId="67061E69" w14:textId="70C99B73" w:rsidR="0046611C" w:rsidRDefault="0046611C" w:rsidP="0046611C"/>
    <w:p w14:paraId="015D8DE8" w14:textId="7D19ABF5" w:rsidR="0046611C" w:rsidRDefault="0046611C" w:rsidP="0046611C"/>
    <w:p w14:paraId="5CE6DC6D" w14:textId="1FA321BC" w:rsidR="0046611C" w:rsidRDefault="0046611C" w:rsidP="0046611C"/>
    <w:p w14:paraId="5051DE7F" w14:textId="6FD186A0" w:rsidR="0046611C" w:rsidRDefault="0046611C" w:rsidP="0046611C"/>
    <w:p w14:paraId="542695D2" w14:textId="674E7021" w:rsidR="0046611C" w:rsidRDefault="0046611C" w:rsidP="0046611C"/>
    <w:p w14:paraId="47308FD5" w14:textId="2D0AC329" w:rsidR="0046611C" w:rsidRDefault="0046611C" w:rsidP="0046611C"/>
    <w:p w14:paraId="10EDBB23" w14:textId="77777777" w:rsidR="0046611C" w:rsidRPr="0046611C" w:rsidRDefault="0046611C" w:rsidP="0046611C">
      <w:bookmarkStart w:id="0" w:name="_GoBack"/>
      <w:bookmarkEnd w:id="0"/>
    </w:p>
    <w:p w14:paraId="6C871FEE" w14:textId="77777777" w:rsidR="00F17A69" w:rsidRDefault="00F17A69" w:rsidP="00F17A69">
      <w:pPr>
        <w:pStyle w:val="Subtitle"/>
        <w:rPr>
          <w:b/>
          <w:color w:val="auto"/>
          <w:u w:val="single"/>
        </w:rPr>
      </w:pPr>
    </w:p>
    <w:p w14:paraId="15632B85" w14:textId="06790A27" w:rsidR="00A22FFA" w:rsidRPr="00F17A69" w:rsidRDefault="00497EAB" w:rsidP="00F17A69">
      <w:pPr>
        <w:pStyle w:val="Subtitle"/>
        <w:rPr>
          <w:b/>
          <w:color w:val="auto"/>
          <w:u w:val="single"/>
        </w:rPr>
      </w:pPr>
      <w:r w:rsidRPr="00F17A69">
        <w:rPr>
          <w:b/>
          <w:color w:val="auto"/>
          <w:u w:val="single"/>
        </w:rPr>
        <w:lastRenderedPageBreak/>
        <w:t xml:space="preserve">Reference list </w:t>
      </w:r>
    </w:p>
    <w:p w14:paraId="0FBD5BA9" w14:textId="2548A8DA" w:rsidR="00AB14A1" w:rsidRPr="00F17A69" w:rsidRDefault="00AB14A1" w:rsidP="00F17A69">
      <w:pPr>
        <w:pStyle w:val="Subtitle"/>
        <w:rPr>
          <w:color w:val="auto"/>
        </w:rPr>
      </w:pPr>
      <w:r w:rsidRPr="00F17A69">
        <w:rPr>
          <w:color w:val="auto"/>
        </w:rPr>
        <w:t>Baker, C (2006) Foundations of Bilingual Education, 4</w:t>
      </w:r>
      <w:r w:rsidRPr="00F17A69">
        <w:rPr>
          <w:color w:val="auto"/>
          <w:vertAlign w:val="superscript"/>
        </w:rPr>
        <w:t>th</w:t>
      </w:r>
      <w:r w:rsidRPr="00F17A69">
        <w:rPr>
          <w:color w:val="auto"/>
        </w:rPr>
        <w:t xml:space="preserve"> edition. </w:t>
      </w:r>
    </w:p>
    <w:p w14:paraId="257508F6" w14:textId="67D32B9F" w:rsidR="00A22FFA" w:rsidRPr="00F17A69" w:rsidRDefault="00A22FFA" w:rsidP="00F17A69">
      <w:pPr>
        <w:pStyle w:val="Subtitle"/>
        <w:rPr>
          <w:color w:val="auto"/>
        </w:rPr>
      </w:pPr>
      <w:proofErr w:type="spellStart"/>
      <w:r w:rsidRPr="00F17A69">
        <w:rPr>
          <w:color w:val="auto"/>
        </w:rPr>
        <w:t>DCELLS</w:t>
      </w:r>
      <w:proofErr w:type="spellEnd"/>
      <w:r w:rsidRPr="00F17A69">
        <w:rPr>
          <w:color w:val="auto"/>
        </w:rPr>
        <w:t xml:space="preserve"> (2008) Welsh Language Development. </w:t>
      </w:r>
    </w:p>
    <w:p w14:paraId="19158008" w14:textId="0615E53E" w:rsidR="00497EAB" w:rsidRPr="00F17A69" w:rsidRDefault="00497EAB" w:rsidP="00F17A69">
      <w:pPr>
        <w:pStyle w:val="Subtitle"/>
        <w:rPr>
          <w:color w:val="auto"/>
        </w:rPr>
      </w:pPr>
      <w:r w:rsidRPr="00F17A69">
        <w:rPr>
          <w:color w:val="auto"/>
        </w:rPr>
        <w:t>ESTYN (2013) Welsh Language Development in the Foundation Phase.</w:t>
      </w:r>
    </w:p>
    <w:p w14:paraId="110829AF" w14:textId="123D5003" w:rsidR="005731F6" w:rsidRPr="00F17A69" w:rsidRDefault="005731F6" w:rsidP="00F17A69">
      <w:pPr>
        <w:pStyle w:val="Subtitle"/>
        <w:rPr>
          <w:color w:val="auto"/>
        </w:rPr>
      </w:pPr>
      <w:r w:rsidRPr="00F17A69">
        <w:rPr>
          <w:color w:val="auto"/>
        </w:rPr>
        <w:t>Corbet, P. (2019) (</w:t>
      </w:r>
      <w:proofErr w:type="spellStart"/>
      <w:r w:rsidRPr="00F17A69">
        <w:rPr>
          <w:i/>
          <w:color w:val="auto"/>
        </w:rPr>
        <w:t>TalkforWriting</w:t>
      </w:r>
      <w:proofErr w:type="spellEnd"/>
      <w:r w:rsidRPr="00F17A69">
        <w:rPr>
          <w:i/>
          <w:color w:val="auto"/>
        </w:rPr>
        <w:t xml:space="preserve">) </w:t>
      </w:r>
      <w:r w:rsidRPr="00F17A69">
        <w:rPr>
          <w:color w:val="auto"/>
        </w:rPr>
        <w:t xml:space="preserve">Available at: </w:t>
      </w:r>
      <w:hyperlink r:id="rId10" w:history="1">
        <w:r w:rsidR="007C1274" w:rsidRPr="00F17A69">
          <w:rPr>
            <w:rStyle w:val="Hyperlink"/>
            <w:color w:val="auto"/>
            <w:sz w:val="24"/>
          </w:rPr>
          <w:t>https://</w:t>
        </w:r>
        <w:proofErr w:type="spellStart"/>
        <w:r w:rsidR="007C1274" w:rsidRPr="00F17A69">
          <w:rPr>
            <w:rStyle w:val="Hyperlink"/>
            <w:color w:val="auto"/>
            <w:sz w:val="24"/>
          </w:rPr>
          <w:t>www.talk4writing.co.uk</w:t>
        </w:r>
        <w:proofErr w:type="spellEnd"/>
        <w:r w:rsidR="007C1274" w:rsidRPr="00F17A69">
          <w:rPr>
            <w:rStyle w:val="Hyperlink"/>
            <w:color w:val="auto"/>
            <w:sz w:val="24"/>
          </w:rPr>
          <w:t>/about/</w:t>
        </w:r>
      </w:hyperlink>
    </w:p>
    <w:p w14:paraId="5D068E66" w14:textId="7B3FB2AB" w:rsidR="007C1274" w:rsidRPr="00F17A69" w:rsidRDefault="007C1274" w:rsidP="00F17A69">
      <w:pPr>
        <w:pStyle w:val="Subtitle"/>
        <w:rPr>
          <w:color w:val="auto"/>
        </w:rPr>
      </w:pPr>
      <w:r w:rsidRPr="00F17A69">
        <w:rPr>
          <w:color w:val="auto"/>
        </w:rPr>
        <w:t>Welsh Government (2017) Welsh in education action plan (2017-21)</w:t>
      </w:r>
      <w:r w:rsidR="0019711C" w:rsidRPr="00F17A69">
        <w:rPr>
          <w:color w:val="auto"/>
        </w:rPr>
        <w:t>.</w:t>
      </w:r>
    </w:p>
    <w:p w14:paraId="55B63664" w14:textId="59A8E057" w:rsidR="0019711C" w:rsidRPr="00F17A69" w:rsidRDefault="0019711C" w:rsidP="00F17A69">
      <w:pPr>
        <w:pStyle w:val="Subtitle"/>
        <w:rPr>
          <w:color w:val="auto"/>
        </w:rPr>
      </w:pPr>
      <w:r w:rsidRPr="00F17A69">
        <w:rPr>
          <w:color w:val="auto"/>
        </w:rPr>
        <w:t xml:space="preserve">Welsh Government (2017) </w:t>
      </w:r>
      <w:proofErr w:type="spellStart"/>
      <w:r w:rsidRPr="00F17A69">
        <w:rPr>
          <w:color w:val="auto"/>
        </w:rPr>
        <w:t>Cymraeg</w:t>
      </w:r>
      <w:proofErr w:type="spellEnd"/>
      <w:r w:rsidRPr="00F17A69">
        <w:rPr>
          <w:color w:val="auto"/>
        </w:rPr>
        <w:t xml:space="preserve"> 2050: A million Welsh speakers, work programme (2017-21). </w:t>
      </w:r>
    </w:p>
    <w:p w14:paraId="3EB3483E" w14:textId="77777777" w:rsidR="0019711C" w:rsidRPr="00F17A69" w:rsidRDefault="0019711C" w:rsidP="00F17A69">
      <w:pPr>
        <w:pStyle w:val="Subtitle"/>
        <w:rPr>
          <w:color w:val="auto"/>
        </w:rPr>
      </w:pPr>
    </w:p>
    <w:p w14:paraId="23914F17" w14:textId="6ACC5109" w:rsidR="005731F6" w:rsidRDefault="005731F6" w:rsidP="00F17A69">
      <w:pPr>
        <w:pStyle w:val="Subtitle"/>
        <w:rPr>
          <w:i/>
          <w:color w:val="auto"/>
        </w:rPr>
      </w:pPr>
    </w:p>
    <w:p w14:paraId="3B4DB683" w14:textId="2F5F9D54" w:rsidR="00A71FEC" w:rsidRDefault="00A71FEC" w:rsidP="00A71FEC"/>
    <w:p w14:paraId="02235BE9" w14:textId="2189BC8F" w:rsidR="00A71FEC" w:rsidRDefault="00A71FEC" w:rsidP="00A71FEC"/>
    <w:p w14:paraId="3C13754C" w14:textId="5187A9B1" w:rsidR="00A71FEC" w:rsidRDefault="00A71FEC" w:rsidP="00A71FEC"/>
    <w:p w14:paraId="5C85D745" w14:textId="15A06875" w:rsidR="00A71FEC" w:rsidRDefault="00A71FEC" w:rsidP="00A71FEC"/>
    <w:p w14:paraId="45D403AE" w14:textId="719E065F" w:rsidR="00A71FEC" w:rsidRDefault="00A71FEC" w:rsidP="00A71FEC"/>
    <w:p w14:paraId="56675462" w14:textId="551D26C4" w:rsidR="00A71FEC" w:rsidRDefault="00A71FEC" w:rsidP="00A71FEC"/>
    <w:p w14:paraId="5A650E02" w14:textId="71D756A3" w:rsidR="00A71FEC" w:rsidRDefault="00A71FEC" w:rsidP="00A71FEC"/>
    <w:p w14:paraId="6D23AB57" w14:textId="0C7119D3" w:rsidR="00A71FEC" w:rsidRDefault="00A71FEC" w:rsidP="00A71FEC"/>
    <w:p w14:paraId="69F878CF" w14:textId="7C3F9023" w:rsidR="00A71FEC" w:rsidRDefault="00A71FEC" w:rsidP="00A71FEC"/>
    <w:p w14:paraId="2D8980FB" w14:textId="0F25F72D" w:rsidR="00A71FEC" w:rsidRDefault="00A71FEC" w:rsidP="00A71FEC"/>
    <w:p w14:paraId="3E883298" w14:textId="0A09C25F" w:rsidR="00A71FEC" w:rsidRDefault="00A71FEC" w:rsidP="00A71FEC"/>
    <w:p w14:paraId="33725F20" w14:textId="45B81356" w:rsidR="00A71FEC" w:rsidRDefault="00A71FEC" w:rsidP="00A71FEC"/>
    <w:p w14:paraId="41CA935F" w14:textId="13848825" w:rsidR="00A71FEC" w:rsidRDefault="00A71FEC" w:rsidP="00A71FEC"/>
    <w:p w14:paraId="5E67A4BE" w14:textId="4927FACB" w:rsidR="00A71FEC" w:rsidRDefault="00A71FEC" w:rsidP="00A71FEC"/>
    <w:p w14:paraId="1DCD1B8F" w14:textId="60A7004F" w:rsidR="00A71FEC" w:rsidRDefault="00A71FEC" w:rsidP="00A71FEC"/>
    <w:p w14:paraId="01C3BBDB" w14:textId="4D0A7C47" w:rsidR="00A71FEC" w:rsidRDefault="00A71FEC" w:rsidP="00A71FEC"/>
    <w:p w14:paraId="264E80B8" w14:textId="2CACE3EB" w:rsidR="00A71FEC" w:rsidRDefault="00A71FEC" w:rsidP="00A71FEC"/>
    <w:p w14:paraId="7FB07660" w14:textId="2FBA3012" w:rsidR="00A71FEC" w:rsidRDefault="00A71FEC" w:rsidP="00A71FEC"/>
    <w:p w14:paraId="14D2EB4C" w14:textId="7A998465" w:rsidR="00A71FEC" w:rsidRDefault="00A71FEC" w:rsidP="00A71FEC"/>
    <w:p w14:paraId="5EF91498" w14:textId="3AC184B5" w:rsidR="00A71FEC" w:rsidRDefault="00A71FEC" w:rsidP="00A71FEC"/>
    <w:p w14:paraId="1337011E" w14:textId="681DE4BB" w:rsidR="00A71FEC" w:rsidRPr="00A71FEC" w:rsidRDefault="00A71FEC" w:rsidP="00A71FEC"/>
    <w:sectPr w:rsidR="00A71FEC" w:rsidRPr="00A71FEC">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314D1" w14:textId="77777777" w:rsidR="007C2BE1" w:rsidRDefault="007C2BE1" w:rsidP="0019040E">
      <w:pPr>
        <w:spacing w:after="0" w:line="240" w:lineRule="auto"/>
      </w:pPr>
      <w:r>
        <w:separator/>
      </w:r>
    </w:p>
  </w:endnote>
  <w:endnote w:type="continuationSeparator" w:id="0">
    <w:p w14:paraId="662B14F2" w14:textId="77777777" w:rsidR="007C2BE1" w:rsidRDefault="007C2BE1" w:rsidP="00190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859347"/>
      <w:docPartObj>
        <w:docPartGallery w:val="Page Numbers (Bottom of Page)"/>
        <w:docPartUnique/>
      </w:docPartObj>
    </w:sdtPr>
    <w:sdtEndPr>
      <w:rPr>
        <w:noProof/>
      </w:rPr>
    </w:sdtEndPr>
    <w:sdtContent>
      <w:p w14:paraId="010DA3E9" w14:textId="0BF27990" w:rsidR="0019040E" w:rsidRDefault="0019040E">
        <w:pPr>
          <w:pStyle w:val="Footer"/>
        </w:pPr>
        <w:r>
          <w:fldChar w:fldCharType="begin"/>
        </w:r>
        <w:r>
          <w:instrText xml:space="preserve"> PAGE   \* MERGEFORMAT </w:instrText>
        </w:r>
        <w:r>
          <w:fldChar w:fldCharType="separate"/>
        </w:r>
        <w:r>
          <w:rPr>
            <w:noProof/>
          </w:rPr>
          <w:t>2</w:t>
        </w:r>
        <w:r>
          <w:rPr>
            <w:noProof/>
          </w:rPr>
          <w:fldChar w:fldCharType="end"/>
        </w:r>
      </w:p>
    </w:sdtContent>
  </w:sdt>
  <w:p w14:paraId="7A6BBE15" w14:textId="77777777" w:rsidR="0019040E" w:rsidRDefault="001904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F73E55" w14:textId="77777777" w:rsidR="007C2BE1" w:rsidRDefault="007C2BE1" w:rsidP="0019040E">
      <w:pPr>
        <w:spacing w:after="0" w:line="240" w:lineRule="auto"/>
      </w:pPr>
      <w:r>
        <w:separator/>
      </w:r>
    </w:p>
  </w:footnote>
  <w:footnote w:type="continuationSeparator" w:id="0">
    <w:p w14:paraId="0FD5079D" w14:textId="77777777" w:rsidR="007C2BE1" w:rsidRDefault="007C2BE1" w:rsidP="001904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B3A47" w14:textId="40A77AF4" w:rsidR="0019040E" w:rsidRDefault="0019040E">
    <w:pPr>
      <w:pStyle w:val="Header"/>
    </w:pPr>
    <w:r>
      <w:t>1701043</w:t>
    </w:r>
  </w:p>
  <w:p w14:paraId="423D5BD2" w14:textId="77777777" w:rsidR="0019040E" w:rsidRDefault="001904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5549CB"/>
    <w:multiLevelType w:val="hybridMultilevel"/>
    <w:tmpl w:val="6FDE2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D2D"/>
    <w:rsid w:val="00001223"/>
    <w:rsid w:val="000056D0"/>
    <w:rsid w:val="00037FA9"/>
    <w:rsid w:val="00043EF6"/>
    <w:rsid w:val="00091D5C"/>
    <w:rsid w:val="000B77B8"/>
    <w:rsid w:val="000E1659"/>
    <w:rsid w:val="000F7BDD"/>
    <w:rsid w:val="00175CF6"/>
    <w:rsid w:val="00184B75"/>
    <w:rsid w:val="0019040E"/>
    <w:rsid w:val="0019711C"/>
    <w:rsid w:val="001C21B9"/>
    <w:rsid w:val="00235401"/>
    <w:rsid w:val="00281DBB"/>
    <w:rsid w:val="002A5809"/>
    <w:rsid w:val="002D070F"/>
    <w:rsid w:val="002E0359"/>
    <w:rsid w:val="00313128"/>
    <w:rsid w:val="0032108E"/>
    <w:rsid w:val="00352547"/>
    <w:rsid w:val="0040040B"/>
    <w:rsid w:val="0046611C"/>
    <w:rsid w:val="00497EAB"/>
    <w:rsid w:val="004F4944"/>
    <w:rsid w:val="0050143A"/>
    <w:rsid w:val="005731F6"/>
    <w:rsid w:val="005770A0"/>
    <w:rsid w:val="005A03D4"/>
    <w:rsid w:val="005E135E"/>
    <w:rsid w:val="005E4F06"/>
    <w:rsid w:val="0060295D"/>
    <w:rsid w:val="006074C9"/>
    <w:rsid w:val="00630936"/>
    <w:rsid w:val="0064371F"/>
    <w:rsid w:val="006666FC"/>
    <w:rsid w:val="0068122F"/>
    <w:rsid w:val="007146A4"/>
    <w:rsid w:val="0073675F"/>
    <w:rsid w:val="00765DEF"/>
    <w:rsid w:val="00784E9B"/>
    <w:rsid w:val="007A77F3"/>
    <w:rsid w:val="007C1274"/>
    <w:rsid w:val="007C2BE1"/>
    <w:rsid w:val="007C63CD"/>
    <w:rsid w:val="007F01C7"/>
    <w:rsid w:val="00801EF7"/>
    <w:rsid w:val="00804F6D"/>
    <w:rsid w:val="00893024"/>
    <w:rsid w:val="008B5413"/>
    <w:rsid w:val="008C2FAD"/>
    <w:rsid w:val="00920DFB"/>
    <w:rsid w:val="009769D9"/>
    <w:rsid w:val="009D2078"/>
    <w:rsid w:val="00A22FFA"/>
    <w:rsid w:val="00A476EA"/>
    <w:rsid w:val="00A71FEC"/>
    <w:rsid w:val="00AB14A1"/>
    <w:rsid w:val="00AB2341"/>
    <w:rsid w:val="00AB7C96"/>
    <w:rsid w:val="00AC141D"/>
    <w:rsid w:val="00AC31E2"/>
    <w:rsid w:val="00B503FD"/>
    <w:rsid w:val="00B903F8"/>
    <w:rsid w:val="00BA320C"/>
    <w:rsid w:val="00BB37D2"/>
    <w:rsid w:val="00BF499A"/>
    <w:rsid w:val="00BF4D2D"/>
    <w:rsid w:val="00C01A11"/>
    <w:rsid w:val="00C23862"/>
    <w:rsid w:val="00CF1045"/>
    <w:rsid w:val="00DA16D1"/>
    <w:rsid w:val="00E6121B"/>
    <w:rsid w:val="00E7711F"/>
    <w:rsid w:val="00EE4C3D"/>
    <w:rsid w:val="00F02B93"/>
    <w:rsid w:val="00F17A69"/>
    <w:rsid w:val="00F34480"/>
    <w:rsid w:val="00FD0808"/>
    <w:rsid w:val="00FF3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77BB3"/>
  <w15:chartTrackingRefBased/>
  <w15:docId w15:val="{E4EC30A5-447D-43DE-81D3-4FF53E145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4D2D"/>
    <w:pPr>
      <w:ind w:left="720"/>
      <w:contextualSpacing/>
    </w:pPr>
  </w:style>
  <w:style w:type="paragraph" w:styleId="Subtitle">
    <w:name w:val="Subtitle"/>
    <w:basedOn w:val="Normal"/>
    <w:next w:val="Normal"/>
    <w:link w:val="SubtitleChar"/>
    <w:uiPriority w:val="11"/>
    <w:qFormat/>
    <w:rsid w:val="000056D0"/>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056D0"/>
    <w:rPr>
      <w:rFonts w:eastAsiaTheme="minorEastAsia"/>
      <w:color w:val="5A5A5A" w:themeColor="text1" w:themeTint="A5"/>
      <w:spacing w:val="15"/>
    </w:rPr>
  </w:style>
  <w:style w:type="character" w:styleId="Hyperlink">
    <w:name w:val="Hyperlink"/>
    <w:basedOn w:val="DefaultParagraphFont"/>
    <w:uiPriority w:val="99"/>
    <w:unhideWhenUsed/>
    <w:rsid w:val="005731F6"/>
    <w:rPr>
      <w:color w:val="0563C1" w:themeColor="hyperlink"/>
      <w:u w:val="single"/>
    </w:rPr>
  </w:style>
  <w:style w:type="character" w:styleId="UnresolvedMention">
    <w:name w:val="Unresolved Mention"/>
    <w:basedOn w:val="DefaultParagraphFont"/>
    <w:uiPriority w:val="99"/>
    <w:semiHidden/>
    <w:unhideWhenUsed/>
    <w:rsid w:val="005731F6"/>
    <w:rPr>
      <w:color w:val="605E5C"/>
      <w:shd w:val="clear" w:color="auto" w:fill="E1DFDD"/>
    </w:rPr>
  </w:style>
  <w:style w:type="paragraph" w:styleId="Header">
    <w:name w:val="header"/>
    <w:basedOn w:val="Normal"/>
    <w:link w:val="HeaderChar"/>
    <w:uiPriority w:val="99"/>
    <w:unhideWhenUsed/>
    <w:rsid w:val="001904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40E"/>
  </w:style>
  <w:style w:type="paragraph" w:styleId="Footer">
    <w:name w:val="footer"/>
    <w:basedOn w:val="Normal"/>
    <w:link w:val="FooterChar"/>
    <w:uiPriority w:val="99"/>
    <w:unhideWhenUsed/>
    <w:rsid w:val="001904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40E"/>
  </w:style>
  <w:style w:type="paragraph" w:styleId="BalloonText">
    <w:name w:val="Balloon Text"/>
    <w:basedOn w:val="Normal"/>
    <w:link w:val="BalloonTextChar"/>
    <w:uiPriority w:val="99"/>
    <w:semiHidden/>
    <w:unhideWhenUsed/>
    <w:rsid w:val="007367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675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talk4writing.co.uk/about/" TargetMode="External"/><Relationship Id="rId4" Type="http://schemas.openxmlformats.org/officeDocument/2006/relationships/webSettings" Target="webSettings.xml"/><Relationship Id="rId9" Type="http://schemas.openxmlformats.org/officeDocument/2006/relationships/hyperlink" Target="https://www.youtube.com/watch?v=-FwLCBBs94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1641</Words>
  <Characters>9355</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Kate Green</dc:creator>
  <cp:keywords/>
  <dc:description/>
  <cp:lastModifiedBy>Molly Kate Green</cp:lastModifiedBy>
  <cp:revision>9</cp:revision>
  <dcterms:created xsi:type="dcterms:W3CDTF">2019-03-18T13:18:00Z</dcterms:created>
  <dcterms:modified xsi:type="dcterms:W3CDTF">2019-03-18T13:26:00Z</dcterms:modified>
</cp:coreProperties>
</file>