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234AD" w14:textId="5E8F29F4" w:rsidR="002B5C33" w:rsidRDefault="00474E85" w:rsidP="00474E85">
      <w:pPr>
        <w:spacing w:line="360" w:lineRule="auto"/>
        <w:jc w:val="center"/>
      </w:pPr>
      <w:r>
        <w:rPr>
          <w:lang w:val="bg-BG"/>
        </w:rPr>
        <w:t>T</w:t>
      </w:r>
      <w:r>
        <w:t>opic: Management Accounting</w:t>
      </w:r>
    </w:p>
    <w:p w14:paraId="35496C67" w14:textId="77777777" w:rsidR="00474E85" w:rsidRDefault="00474E85" w:rsidP="00474E85">
      <w:pPr>
        <w:spacing w:line="360" w:lineRule="auto"/>
        <w:jc w:val="center"/>
      </w:pPr>
    </w:p>
    <w:p w14:paraId="7F3C08F2" w14:textId="58CBACC6" w:rsidR="00C631B8" w:rsidRPr="008E47A0" w:rsidRDefault="00DC48EE" w:rsidP="006F732A">
      <w:pPr>
        <w:spacing w:line="360" w:lineRule="auto"/>
        <w:jc w:val="both"/>
        <w:rPr>
          <w:color w:val="70AD47" w:themeColor="accent6"/>
          <w:lang w:val="bg-BG"/>
        </w:rPr>
      </w:pPr>
      <w:r>
        <w:rPr>
          <w:lang w:val="bg-BG"/>
        </w:rPr>
        <w:t xml:space="preserve">                     </w:t>
      </w:r>
      <w:r w:rsidR="00C631B8" w:rsidRPr="008E47A0">
        <w:rPr>
          <w:color w:val="70AD47" w:themeColor="accent6"/>
          <w:lang w:val="bg-BG"/>
        </w:rPr>
        <w:t xml:space="preserve">University of Wales Trinity Saint David </w:t>
      </w:r>
    </w:p>
    <w:p w14:paraId="181BE871" w14:textId="374222C1" w:rsidR="00DC5FB7" w:rsidRDefault="00C97FE4" w:rsidP="006F732A">
      <w:pPr>
        <w:spacing w:line="360" w:lineRule="auto"/>
        <w:jc w:val="both"/>
      </w:pPr>
      <w:r>
        <w:rPr>
          <w:lang w:val="bg-BG"/>
        </w:rPr>
        <w:t xml:space="preserve">Name </w:t>
      </w:r>
      <w:r w:rsidR="00C631B8">
        <w:rPr>
          <w:lang w:val="bg-BG"/>
        </w:rPr>
        <w:t xml:space="preserve">Veronika Zheleva </w:t>
      </w:r>
    </w:p>
    <w:p w14:paraId="2B3A598D" w14:textId="402A711C" w:rsidR="00C631B8" w:rsidRDefault="00C631B8" w:rsidP="006F732A">
      <w:pPr>
        <w:spacing w:line="360" w:lineRule="auto"/>
        <w:jc w:val="both"/>
      </w:pPr>
      <w:r>
        <w:rPr>
          <w:lang w:val="bg-BG"/>
        </w:rPr>
        <w:t xml:space="preserve">Student Number 2009819 </w:t>
      </w:r>
    </w:p>
    <w:p w14:paraId="7EC844AE" w14:textId="63FFCA56" w:rsidR="00DC5FB7" w:rsidRDefault="00DC5FB7" w:rsidP="006F732A">
      <w:pPr>
        <w:spacing w:line="360" w:lineRule="auto"/>
        <w:jc w:val="both"/>
      </w:pPr>
      <w:r>
        <w:br w:type="page"/>
      </w:r>
    </w:p>
    <w:sdt>
      <w:sdtPr>
        <w:rPr>
          <w:rFonts w:ascii="Times New Roman" w:eastAsiaTheme="minorHAnsi" w:hAnsi="Times New Roman" w:cs="Times New Roman"/>
          <w:color w:val="auto"/>
          <w:sz w:val="24"/>
          <w:szCs w:val="30"/>
          <w:lang w:val="en-GB" w:bidi="bn-BD"/>
        </w:rPr>
        <w:id w:val="1412897961"/>
        <w:docPartObj>
          <w:docPartGallery w:val="Table of Contents"/>
          <w:docPartUnique/>
        </w:docPartObj>
      </w:sdtPr>
      <w:sdtEndPr>
        <w:rPr>
          <w:b/>
          <w:bCs/>
          <w:noProof/>
        </w:rPr>
      </w:sdtEndPr>
      <w:sdtContent>
        <w:p w14:paraId="4C851BBC" w14:textId="67E60E76" w:rsidR="00346DF6" w:rsidRPr="001B558F" w:rsidRDefault="00346DF6">
          <w:pPr>
            <w:pStyle w:val="a9"/>
            <w:rPr>
              <w:rFonts w:ascii="Times New Roman" w:hAnsi="Times New Roman" w:cs="Times New Roman"/>
            </w:rPr>
          </w:pPr>
          <w:r w:rsidRPr="001B558F">
            <w:rPr>
              <w:rFonts w:ascii="Times New Roman" w:hAnsi="Times New Roman" w:cs="Times New Roman"/>
            </w:rPr>
            <w:t>Contents</w:t>
          </w:r>
        </w:p>
        <w:p w14:paraId="15874BA4" w14:textId="04530F2A" w:rsidR="00346DF6" w:rsidRDefault="00346DF6">
          <w:pPr>
            <w:pStyle w:val="11"/>
            <w:tabs>
              <w:tab w:val="right" w:leader="dot" w:pos="9016"/>
            </w:tabs>
            <w:rPr>
              <w:noProof/>
            </w:rPr>
          </w:pPr>
          <w:r>
            <w:fldChar w:fldCharType="begin"/>
          </w:r>
          <w:r>
            <w:instrText xml:space="preserve"> TOC \o "1-3" \h \z \u </w:instrText>
          </w:r>
          <w:r>
            <w:fldChar w:fldCharType="separate"/>
          </w:r>
          <w:hyperlink w:anchor="_Toc91716905" w:history="1">
            <w:r w:rsidRPr="00764537">
              <w:rPr>
                <w:rStyle w:val="aa"/>
                <w:noProof/>
              </w:rPr>
              <w:t>Introduction</w:t>
            </w:r>
            <w:r>
              <w:rPr>
                <w:noProof/>
                <w:webHidden/>
              </w:rPr>
              <w:tab/>
            </w:r>
            <w:r>
              <w:rPr>
                <w:noProof/>
                <w:webHidden/>
              </w:rPr>
              <w:fldChar w:fldCharType="begin"/>
            </w:r>
            <w:r>
              <w:rPr>
                <w:noProof/>
                <w:webHidden/>
              </w:rPr>
              <w:instrText xml:space="preserve"> PAGEREF _Toc91716905 \h </w:instrText>
            </w:r>
            <w:r>
              <w:rPr>
                <w:noProof/>
                <w:webHidden/>
              </w:rPr>
            </w:r>
            <w:r>
              <w:rPr>
                <w:noProof/>
                <w:webHidden/>
              </w:rPr>
              <w:fldChar w:fldCharType="separate"/>
            </w:r>
            <w:r>
              <w:rPr>
                <w:noProof/>
                <w:webHidden/>
              </w:rPr>
              <w:t>3</w:t>
            </w:r>
            <w:r>
              <w:rPr>
                <w:noProof/>
                <w:webHidden/>
              </w:rPr>
              <w:fldChar w:fldCharType="end"/>
            </w:r>
          </w:hyperlink>
        </w:p>
        <w:p w14:paraId="026D9771" w14:textId="7DF7C7FC" w:rsidR="00346DF6" w:rsidRDefault="004D31C4">
          <w:pPr>
            <w:pStyle w:val="11"/>
            <w:tabs>
              <w:tab w:val="right" w:leader="dot" w:pos="9016"/>
            </w:tabs>
            <w:rPr>
              <w:noProof/>
            </w:rPr>
          </w:pPr>
          <w:hyperlink w:anchor="_Toc91716906" w:history="1">
            <w:r w:rsidR="00346DF6" w:rsidRPr="00764537">
              <w:rPr>
                <w:rStyle w:val="aa"/>
                <w:noProof/>
              </w:rPr>
              <w:t>Part A</w:t>
            </w:r>
            <w:r w:rsidR="00346DF6">
              <w:rPr>
                <w:noProof/>
                <w:webHidden/>
              </w:rPr>
              <w:tab/>
            </w:r>
            <w:r w:rsidR="00346DF6">
              <w:rPr>
                <w:noProof/>
                <w:webHidden/>
              </w:rPr>
              <w:fldChar w:fldCharType="begin"/>
            </w:r>
            <w:r w:rsidR="00346DF6">
              <w:rPr>
                <w:noProof/>
                <w:webHidden/>
              </w:rPr>
              <w:instrText xml:space="preserve"> PAGEREF _Toc91716906 \h </w:instrText>
            </w:r>
            <w:r w:rsidR="00346DF6">
              <w:rPr>
                <w:noProof/>
                <w:webHidden/>
              </w:rPr>
            </w:r>
            <w:r w:rsidR="00346DF6">
              <w:rPr>
                <w:noProof/>
                <w:webHidden/>
              </w:rPr>
              <w:fldChar w:fldCharType="separate"/>
            </w:r>
            <w:r w:rsidR="00346DF6">
              <w:rPr>
                <w:noProof/>
                <w:webHidden/>
              </w:rPr>
              <w:t>4</w:t>
            </w:r>
            <w:r w:rsidR="00346DF6">
              <w:rPr>
                <w:noProof/>
                <w:webHidden/>
              </w:rPr>
              <w:fldChar w:fldCharType="end"/>
            </w:r>
          </w:hyperlink>
        </w:p>
        <w:p w14:paraId="41577AC1" w14:textId="5C87C8D3" w:rsidR="00346DF6" w:rsidRDefault="004D31C4">
          <w:pPr>
            <w:pStyle w:val="21"/>
            <w:tabs>
              <w:tab w:val="right" w:leader="dot" w:pos="9016"/>
            </w:tabs>
            <w:rPr>
              <w:noProof/>
            </w:rPr>
          </w:pPr>
          <w:hyperlink w:anchor="_Toc91716907" w:history="1">
            <w:r w:rsidR="00346DF6" w:rsidRPr="00764537">
              <w:rPr>
                <w:rStyle w:val="aa"/>
                <w:noProof/>
              </w:rPr>
              <w:t>Preparation of actual budget, flexed budget, and deviation</w:t>
            </w:r>
            <w:r w:rsidR="00346DF6">
              <w:rPr>
                <w:noProof/>
                <w:webHidden/>
              </w:rPr>
              <w:tab/>
            </w:r>
            <w:r w:rsidR="00346DF6">
              <w:rPr>
                <w:noProof/>
                <w:webHidden/>
              </w:rPr>
              <w:fldChar w:fldCharType="begin"/>
            </w:r>
            <w:r w:rsidR="00346DF6">
              <w:rPr>
                <w:noProof/>
                <w:webHidden/>
              </w:rPr>
              <w:instrText xml:space="preserve"> PAGEREF _Toc91716907 \h </w:instrText>
            </w:r>
            <w:r w:rsidR="00346DF6">
              <w:rPr>
                <w:noProof/>
                <w:webHidden/>
              </w:rPr>
            </w:r>
            <w:r w:rsidR="00346DF6">
              <w:rPr>
                <w:noProof/>
                <w:webHidden/>
              </w:rPr>
              <w:fldChar w:fldCharType="separate"/>
            </w:r>
            <w:r w:rsidR="00346DF6">
              <w:rPr>
                <w:noProof/>
                <w:webHidden/>
              </w:rPr>
              <w:t>4</w:t>
            </w:r>
            <w:r w:rsidR="00346DF6">
              <w:rPr>
                <w:noProof/>
                <w:webHidden/>
              </w:rPr>
              <w:fldChar w:fldCharType="end"/>
            </w:r>
          </w:hyperlink>
        </w:p>
        <w:p w14:paraId="540D1A80" w14:textId="7D6FA91B" w:rsidR="00346DF6" w:rsidRDefault="004D31C4">
          <w:pPr>
            <w:pStyle w:val="21"/>
            <w:tabs>
              <w:tab w:val="right" w:leader="dot" w:pos="9016"/>
            </w:tabs>
            <w:rPr>
              <w:noProof/>
            </w:rPr>
          </w:pPr>
          <w:hyperlink w:anchor="_Toc91716908" w:history="1">
            <w:r w:rsidR="00346DF6" w:rsidRPr="00764537">
              <w:rPr>
                <w:rStyle w:val="aa"/>
                <w:noProof/>
              </w:rPr>
              <w:t>Preparation of an income statement for measuring financial performance</w:t>
            </w:r>
            <w:r w:rsidR="00346DF6">
              <w:rPr>
                <w:noProof/>
                <w:webHidden/>
              </w:rPr>
              <w:tab/>
            </w:r>
            <w:r w:rsidR="00346DF6">
              <w:rPr>
                <w:noProof/>
                <w:webHidden/>
              </w:rPr>
              <w:fldChar w:fldCharType="begin"/>
            </w:r>
            <w:r w:rsidR="00346DF6">
              <w:rPr>
                <w:noProof/>
                <w:webHidden/>
              </w:rPr>
              <w:instrText xml:space="preserve"> PAGEREF _Toc91716908 \h </w:instrText>
            </w:r>
            <w:r w:rsidR="00346DF6">
              <w:rPr>
                <w:noProof/>
                <w:webHidden/>
              </w:rPr>
            </w:r>
            <w:r w:rsidR="00346DF6">
              <w:rPr>
                <w:noProof/>
                <w:webHidden/>
              </w:rPr>
              <w:fldChar w:fldCharType="separate"/>
            </w:r>
            <w:r w:rsidR="00346DF6">
              <w:rPr>
                <w:noProof/>
                <w:webHidden/>
              </w:rPr>
              <w:t>5</w:t>
            </w:r>
            <w:r w:rsidR="00346DF6">
              <w:rPr>
                <w:noProof/>
                <w:webHidden/>
              </w:rPr>
              <w:fldChar w:fldCharType="end"/>
            </w:r>
          </w:hyperlink>
        </w:p>
        <w:p w14:paraId="15BE8FEC" w14:textId="4A486B9A" w:rsidR="00346DF6" w:rsidRDefault="004D31C4">
          <w:pPr>
            <w:pStyle w:val="21"/>
            <w:tabs>
              <w:tab w:val="right" w:leader="dot" w:pos="9016"/>
            </w:tabs>
            <w:rPr>
              <w:noProof/>
            </w:rPr>
          </w:pPr>
          <w:hyperlink w:anchor="_Toc91716909" w:history="1">
            <w:r w:rsidR="00346DF6" w:rsidRPr="00764537">
              <w:rPr>
                <w:rStyle w:val="aa"/>
                <w:noProof/>
              </w:rPr>
              <w:t>Recommendations for Amana Ltd to bring improvements in its business</w:t>
            </w:r>
            <w:r w:rsidR="00346DF6">
              <w:rPr>
                <w:noProof/>
                <w:webHidden/>
              </w:rPr>
              <w:tab/>
            </w:r>
            <w:r w:rsidR="00346DF6">
              <w:rPr>
                <w:noProof/>
                <w:webHidden/>
              </w:rPr>
              <w:fldChar w:fldCharType="begin"/>
            </w:r>
            <w:r w:rsidR="00346DF6">
              <w:rPr>
                <w:noProof/>
                <w:webHidden/>
              </w:rPr>
              <w:instrText xml:space="preserve"> PAGEREF _Toc91716909 \h </w:instrText>
            </w:r>
            <w:r w:rsidR="00346DF6">
              <w:rPr>
                <w:noProof/>
                <w:webHidden/>
              </w:rPr>
            </w:r>
            <w:r w:rsidR="00346DF6">
              <w:rPr>
                <w:noProof/>
                <w:webHidden/>
              </w:rPr>
              <w:fldChar w:fldCharType="separate"/>
            </w:r>
            <w:r w:rsidR="00346DF6">
              <w:rPr>
                <w:noProof/>
                <w:webHidden/>
              </w:rPr>
              <w:t>6</w:t>
            </w:r>
            <w:r w:rsidR="00346DF6">
              <w:rPr>
                <w:noProof/>
                <w:webHidden/>
              </w:rPr>
              <w:fldChar w:fldCharType="end"/>
            </w:r>
          </w:hyperlink>
        </w:p>
        <w:p w14:paraId="4AA40808" w14:textId="05862C7E" w:rsidR="00346DF6" w:rsidRDefault="004D31C4">
          <w:pPr>
            <w:pStyle w:val="11"/>
            <w:tabs>
              <w:tab w:val="right" w:leader="dot" w:pos="9016"/>
            </w:tabs>
            <w:rPr>
              <w:noProof/>
            </w:rPr>
          </w:pPr>
          <w:hyperlink w:anchor="_Toc91716910" w:history="1">
            <w:r w:rsidR="00346DF6" w:rsidRPr="00764537">
              <w:rPr>
                <w:rStyle w:val="aa"/>
                <w:noProof/>
              </w:rPr>
              <w:t>Part B</w:t>
            </w:r>
            <w:r w:rsidR="00346DF6">
              <w:rPr>
                <w:noProof/>
                <w:webHidden/>
              </w:rPr>
              <w:tab/>
            </w:r>
            <w:r w:rsidR="00346DF6">
              <w:rPr>
                <w:noProof/>
                <w:webHidden/>
              </w:rPr>
              <w:fldChar w:fldCharType="begin"/>
            </w:r>
            <w:r w:rsidR="00346DF6">
              <w:rPr>
                <w:noProof/>
                <w:webHidden/>
              </w:rPr>
              <w:instrText xml:space="preserve"> PAGEREF _Toc91716910 \h </w:instrText>
            </w:r>
            <w:r w:rsidR="00346DF6">
              <w:rPr>
                <w:noProof/>
                <w:webHidden/>
              </w:rPr>
            </w:r>
            <w:r w:rsidR="00346DF6">
              <w:rPr>
                <w:noProof/>
                <w:webHidden/>
              </w:rPr>
              <w:fldChar w:fldCharType="separate"/>
            </w:r>
            <w:r w:rsidR="00346DF6">
              <w:rPr>
                <w:noProof/>
                <w:webHidden/>
              </w:rPr>
              <w:t>9</w:t>
            </w:r>
            <w:r w:rsidR="00346DF6">
              <w:rPr>
                <w:noProof/>
                <w:webHidden/>
              </w:rPr>
              <w:fldChar w:fldCharType="end"/>
            </w:r>
          </w:hyperlink>
        </w:p>
        <w:p w14:paraId="11D4F6B2" w14:textId="4CBF093B" w:rsidR="00346DF6" w:rsidRDefault="004D31C4">
          <w:pPr>
            <w:pStyle w:val="21"/>
            <w:tabs>
              <w:tab w:val="right" w:leader="dot" w:pos="9016"/>
            </w:tabs>
            <w:rPr>
              <w:noProof/>
            </w:rPr>
          </w:pPr>
          <w:hyperlink w:anchor="_Toc91716911" w:history="1">
            <w:r w:rsidR="00346DF6" w:rsidRPr="00764537">
              <w:rPr>
                <w:rStyle w:val="aa"/>
                <w:noProof/>
              </w:rPr>
              <w:t>Analysis of changes in Amana’s strategic business units</w:t>
            </w:r>
            <w:r w:rsidR="00346DF6">
              <w:rPr>
                <w:noProof/>
                <w:webHidden/>
              </w:rPr>
              <w:tab/>
            </w:r>
            <w:r w:rsidR="00346DF6">
              <w:rPr>
                <w:noProof/>
                <w:webHidden/>
              </w:rPr>
              <w:fldChar w:fldCharType="begin"/>
            </w:r>
            <w:r w:rsidR="00346DF6">
              <w:rPr>
                <w:noProof/>
                <w:webHidden/>
              </w:rPr>
              <w:instrText xml:space="preserve"> PAGEREF _Toc91716911 \h </w:instrText>
            </w:r>
            <w:r w:rsidR="00346DF6">
              <w:rPr>
                <w:noProof/>
                <w:webHidden/>
              </w:rPr>
            </w:r>
            <w:r w:rsidR="00346DF6">
              <w:rPr>
                <w:noProof/>
                <w:webHidden/>
              </w:rPr>
              <w:fldChar w:fldCharType="separate"/>
            </w:r>
            <w:r w:rsidR="00346DF6">
              <w:rPr>
                <w:noProof/>
                <w:webHidden/>
              </w:rPr>
              <w:t>9</w:t>
            </w:r>
            <w:r w:rsidR="00346DF6">
              <w:rPr>
                <w:noProof/>
                <w:webHidden/>
              </w:rPr>
              <w:fldChar w:fldCharType="end"/>
            </w:r>
          </w:hyperlink>
        </w:p>
        <w:p w14:paraId="3208D1B2" w14:textId="38D209B8" w:rsidR="00346DF6" w:rsidRDefault="004D31C4">
          <w:pPr>
            <w:pStyle w:val="11"/>
            <w:tabs>
              <w:tab w:val="right" w:leader="dot" w:pos="9016"/>
            </w:tabs>
            <w:rPr>
              <w:noProof/>
            </w:rPr>
          </w:pPr>
          <w:hyperlink w:anchor="_Toc91716912" w:history="1">
            <w:r w:rsidR="00346DF6" w:rsidRPr="00764537">
              <w:rPr>
                <w:rStyle w:val="aa"/>
                <w:noProof/>
              </w:rPr>
              <w:t>Conclusion</w:t>
            </w:r>
            <w:r w:rsidR="00346DF6">
              <w:rPr>
                <w:noProof/>
                <w:webHidden/>
              </w:rPr>
              <w:tab/>
            </w:r>
            <w:r w:rsidR="00346DF6">
              <w:rPr>
                <w:noProof/>
                <w:webHidden/>
              </w:rPr>
              <w:fldChar w:fldCharType="begin"/>
            </w:r>
            <w:r w:rsidR="00346DF6">
              <w:rPr>
                <w:noProof/>
                <w:webHidden/>
              </w:rPr>
              <w:instrText xml:space="preserve"> PAGEREF _Toc91716912 \h </w:instrText>
            </w:r>
            <w:r w:rsidR="00346DF6">
              <w:rPr>
                <w:noProof/>
                <w:webHidden/>
              </w:rPr>
            </w:r>
            <w:r w:rsidR="00346DF6">
              <w:rPr>
                <w:noProof/>
                <w:webHidden/>
              </w:rPr>
              <w:fldChar w:fldCharType="separate"/>
            </w:r>
            <w:r w:rsidR="00346DF6">
              <w:rPr>
                <w:noProof/>
                <w:webHidden/>
              </w:rPr>
              <w:t>10</w:t>
            </w:r>
            <w:r w:rsidR="00346DF6">
              <w:rPr>
                <w:noProof/>
                <w:webHidden/>
              </w:rPr>
              <w:fldChar w:fldCharType="end"/>
            </w:r>
          </w:hyperlink>
        </w:p>
        <w:p w14:paraId="17617B00" w14:textId="5B2B655D" w:rsidR="00346DF6" w:rsidRDefault="004D31C4">
          <w:pPr>
            <w:pStyle w:val="11"/>
            <w:tabs>
              <w:tab w:val="right" w:leader="dot" w:pos="9016"/>
            </w:tabs>
            <w:rPr>
              <w:noProof/>
            </w:rPr>
          </w:pPr>
          <w:hyperlink w:anchor="_Toc91716913" w:history="1">
            <w:r w:rsidR="00346DF6" w:rsidRPr="00764537">
              <w:rPr>
                <w:rStyle w:val="aa"/>
                <w:noProof/>
              </w:rPr>
              <w:t>References</w:t>
            </w:r>
            <w:r w:rsidR="00346DF6">
              <w:rPr>
                <w:noProof/>
                <w:webHidden/>
              </w:rPr>
              <w:tab/>
            </w:r>
            <w:r w:rsidR="00346DF6">
              <w:rPr>
                <w:noProof/>
                <w:webHidden/>
              </w:rPr>
              <w:fldChar w:fldCharType="begin"/>
            </w:r>
            <w:r w:rsidR="00346DF6">
              <w:rPr>
                <w:noProof/>
                <w:webHidden/>
              </w:rPr>
              <w:instrText xml:space="preserve"> PAGEREF _Toc91716913 \h </w:instrText>
            </w:r>
            <w:r w:rsidR="00346DF6">
              <w:rPr>
                <w:noProof/>
                <w:webHidden/>
              </w:rPr>
            </w:r>
            <w:r w:rsidR="00346DF6">
              <w:rPr>
                <w:noProof/>
                <w:webHidden/>
              </w:rPr>
              <w:fldChar w:fldCharType="separate"/>
            </w:r>
            <w:r w:rsidR="00346DF6">
              <w:rPr>
                <w:noProof/>
                <w:webHidden/>
              </w:rPr>
              <w:t>11</w:t>
            </w:r>
            <w:r w:rsidR="00346DF6">
              <w:rPr>
                <w:noProof/>
                <w:webHidden/>
              </w:rPr>
              <w:fldChar w:fldCharType="end"/>
            </w:r>
          </w:hyperlink>
        </w:p>
        <w:p w14:paraId="2985C687" w14:textId="2ADC7E4D" w:rsidR="00346DF6" w:rsidRDefault="00346DF6">
          <w:r>
            <w:rPr>
              <w:b/>
              <w:bCs/>
              <w:noProof/>
            </w:rPr>
            <w:fldChar w:fldCharType="end"/>
          </w:r>
        </w:p>
      </w:sdtContent>
    </w:sdt>
    <w:p w14:paraId="3C6DDF03" w14:textId="5E11467D" w:rsidR="00DC5FB7" w:rsidRDefault="00DC5FB7" w:rsidP="006F732A">
      <w:pPr>
        <w:spacing w:line="360" w:lineRule="auto"/>
        <w:jc w:val="both"/>
      </w:pPr>
    </w:p>
    <w:p w14:paraId="1C9041B4" w14:textId="653551A8" w:rsidR="00DC5FB7" w:rsidRDefault="00DC5FB7" w:rsidP="006F732A">
      <w:pPr>
        <w:spacing w:line="360" w:lineRule="auto"/>
        <w:jc w:val="both"/>
      </w:pPr>
      <w:r>
        <w:br w:type="page"/>
      </w:r>
    </w:p>
    <w:p w14:paraId="498A8DDF" w14:textId="72CC2B12" w:rsidR="00DC5FB7" w:rsidRDefault="00DC5FB7" w:rsidP="006F732A">
      <w:pPr>
        <w:pStyle w:val="1"/>
      </w:pPr>
      <w:bookmarkStart w:id="0" w:name="_Toc91716905"/>
      <w:r>
        <w:lastRenderedPageBreak/>
        <w:t>Introduction</w:t>
      </w:r>
      <w:bookmarkEnd w:id="0"/>
    </w:p>
    <w:p w14:paraId="1D9D36B2" w14:textId="340F2AEF" w:rsidR="00DC5FB7" w:rsidRDefault="008B55D9" w:rsidP="006F732A">
      <w:pPr>
        <w:spacing w:line="360" w:lineRule="auto"/>
        <w:jc w:val="both"/>
      </w:pPr>
      <w:r w:rsidRPr="008B55D9">
        <w:t>Management accounting is the branch of accounting that deals with financial analysis and decision making from the internal perspective of an organisation. That is, Management Accounting primarily deals with the internal quality control, budgeting and forecasting, financial analysis and decision making for the overall operation of the firm</w:t>
      </w:r>
      <w:r w:rsidR="00C10FF9">
        <w:t xml:space="preserve"> (Ward, 2012)</w:t>
      </w:r>
      <w:r w:rsidRPr="008B55D9">
        <w:t>. The knowledge and application of Management Accounting in every organisation is at the core of the successful management of the organisation</w:t>
      </w:r>
      <w:r w:rsidR="007C3137">
        <w:t>’</w:t>
      </w:r>
      <w:r w:rsidRPr="008B55D9">
        <w:t>s operations and quality control. It helps managers to get a clear view about the cost and benefits of the operations in the organisation and take necessary decisions that focuses on maximising the profit of the firm</w:t>
      </w:r>
      <w:r w:rsidR="00C30213">
        <w:t xml:space="preserve"> (</w:t>
      </w:r>
      <w:r w:rsidR="00C30213" w:rsidRPr="00C30213">
        <w:t>Jiambalvo</w:t>
      </w:r>
      <w:r w:rsidR="00C30213">
        <w:t>, 2019)</w:t>
      </w:r>
      <w:r w:rsidRPr="008B55D9">
        <w:t>.</w:t>
      </w:r>
    </w:p>
    <w:p w14:paraId="4DFF95F6" w14:textId="008F2F46" w:rsidR="008B55D9" w:rsidRDefault="008B55D9" w:rsidP="006F732A">
      <w:pPr>
        <w:spacing w:line="360" w:lineRule="auto"/>
        <w:jc w:val="both"/>
      </w:pPr>
      <w:r w:rsidRPr="008B55D9">
        <w:t>In this assignment, I will apply the techniques of Management Accounting tour business named Amana Ltd. As discussed, Management Accounting will definitely help this organisation to manage the operations of the firm more effectively.</w:t>
      </w:r>
    </w:p>
    <w:p w14:paraId="6D2F6E43" w14:textId="0472AF1D" w:rsidR="0000167E" w:rsidRDefault="0000167E" w:rsidP="006F732A">
      <w:pPr>
        <w:spacing w:line="360" w:lineRule="auto"/>
        <w:jc w:val="both"/>
      </w:pPr>
      <w:r>
        <w:br w:type="page"/>
      </w:r>
    </w:p>
    <w:p w14:paraId="3EB4AE4C" w14:textId="0539D721" w:rsidR="00DC5FB7" w:rsidRDefault="0000167E" w:rsidP="006F732A">
      <w:pPr>
        <w:pStyle w:val="1"/>
      </w:pPr>
      <w:bookmarkStart w:id="1" w:name="_Toc91716906"/>
      <w:r>
        <w:lastRenderedPageBreak/>
        <w:t>Part A</w:t>
      </w:r>
      <w:bookmarkEnd w:id="1"/>
    </w:p>
    <w:p w14:paraId="16FEAF62" w14:textId="17E337E5" w:rsidR="0000167E" w:rsidRDefault="00FD5117" w:rsidP="006F732A">
      <w:pPr>
        <w:pStyle w:val="2"/>
      </w:pPr>
      <w:bookmarkStart w:id="2" w:name="_Toc91716907"/>
      <w:r>
        <w:t>Preparation of actual budget, flexed budget, and deviation</w:t>
      </w:r>
      <w:bookmarkEnd w:id="2"/>
    </w:p>
    <w:p w14:paraId="0E9BCD1B" w14:textId="1D72C200" w:rsidR="00803AEF" w:rsidRDefault="00803AEF" w:rsidP="006F732A">
      <w:pPr>
        <w:spacing w:line="360" w:lineRule="auto"/>
        <w:jc w:val="both"/>
      </w:pPr>
      <w:r>
        <w:t>An original budget is the budget that a company</w:t>
      </w:r>
      <w:r w:rsidR="007C3137">
        <w:t>’</w:t>
      </w:r>
      <w:r>
        <w:t>s financial managers prepare so that the activities of the organisation can be performed according to the specifications in the budget</w:t>
      </w:r>
      <w:r w:rsidR="00F41198">
        <w:t xml:space="preserve"> (Warren et al., 2016)</w:t>
      </w:r>
      <w:r>
        <w:t>. The original budget it is prepared on the basis of historical operational data and other market information which is available.</w:t>
      </w:r>
    </w:p>
    <w:p w14:paraId="0A182F99" w14:textId="7A3EB7C6" w:rsidR="00803AEF" w:rsidRDefault="00803AEF" w:rsidP="006F732A">
      <w:pPr>
        <w:spacing w:line="360" w:lineRule="auto"/>
        <w:jc w:val="both"/>
      </w:pPr>
      <w:r>
        <w:t>A flexed or flexible budget is a controlling tool that the management uses to compare the actual result of of organisational operations with the estimated or budgeted figures. To make the comparison logical, managers assign the same weight, i.e., number of units produced actually, to the budgeted figures and measure the variability of the figures, if any</w:t>
      </w:r>
      <w:r w:rsidR="00E7336B">
        <w:t xml:space="preserve"> (Noreen et al., 2011)</w:t>
      </w:r>
      <w:r>
        <w:t>.</w:t>
      </w:r>
    </w:p>
    <w:p w14:paraId="1B3165A5" w14:textId="6A5FD36F" w:rsidR="00F15D5D" w:rsidRDefault="00803AEF" w:rsidP="006F732A">
      <w:pPr>
        <w:spacing w:line="360" w:lineRule="auto"/>
        <w:jc w:val="both"/>
      </w:pPr>
      <w:r>
        <w:t>The table below analyses the manufacturing information of Amana Ltd. It measures Amana</w:t>
      </w:r>
      <w:r w:rsidR="007C3137">
        <w:t>’</w:t>
      </w:r>
      <w:r>
        <w:t>s flexible budget according to its original budget and compares the flexible budget with the actual result to find the variation.</w:t>
      </w:r>
    </w:p>
    <w:tbl>
      <w:tblPr>
        <w:tblStyle w:val="a3"/>
        <w:tblW w:w="5000" w:type="pct"/>
        <w:tblLook w:val="04A0" w:firstRow="1" w:lastRow="0" w:firstColumn="1" w:lastColumn="0" w:noHBand="0" w:noVBand="1"/>
      </w:tblPr>
      <w:tblGrid>
        <w:gridCol w:w="2238"/>
        <w:gridCol w:w="2093"/>
        <w:gridCol w:w="1883"/>
        <w:gridCol w:w="1795"/>
        <w:gridCol w:w="1341"/>
      </w:tblGrid>
      <w:tr w:rsidR="009F7EB3" w:rsidRPr="006C372C" w14:paraId="63DAAEEC" w14:textId="2111AED1" w:rsidTr="006C372C">
        <w:tc>
          <w:tcPr>
            <w:tcW w:w="1197" w:type="pct"/>
          </w:tcPr>
          <w:p w14:paraId="09C5D036" w14:textId="585245BC" w:rsidR="009F7EB3" w:rsidRPr="006C372C" w:rsidRDefault="009F7EB3" w:rsidP="006F732A">
            <w:pPr>
              <w:spacing w:line="360" w:lineRule="auto"/>
              <w:jc w:val="center"/>
              <w:rPr>
                <w:b/>
                <w:bCs/>
              </w:rPr>
            </w:pPr>
            <w:r w:rsidRPr="006C372C">
              <w:rPr>
                <w:b/>
                <w:bCs/>
              </w:rPr>
              <w:t>Particulars</w:t>
            </w:r>
          </w:p>
        </w:tc>
        <w:tc>
          <w:tcPr>
            <w:tcW w:w="1119" w:type="pct"/>
          </w:tcPr>
          <w:p w14:paraId="04D14DAF" w14:textId="0D596AB4" w:rsidR="009F7EB3" w:rsidRPr="006C372C" w:rsidRDefault="009F7EB3" w:rsidP="006F732A">
            <w:pPr>
              <w:spacing w:line="360" w:lineRule="auto"/>
              <w:jc w:val="center"/>
              <w:rPr>
                <w:b/>
                <w:bCs/>
              </w:rPr>
            </w:pPr>
            <w:r w:rsidRPr="006C372C">
              <w:rPr>
                <w:b/>
                <w:bCs/>
              </w:rPr>
              <w:t>Original Budget</w:t>
            </w:r>
          </w:p>
        </w:tc>
        <w:tc>
          <w:tcPr>
            <w:tcW w:w="1007" w:type="pct"/>
          </w:tcPr>
          <w:p w14:paraId="6C9DF08A" w14:textId="4841C918" w:rsidR="009F7EB3" w:rsidRPr="006C372C" w:rsidRDefault="009F7EB3" w:rsidP="006F732A">
            <w:pPr>
              <w:spacing w:line="360" w:lineRule="auto"/>
              <w:jc w:val="center"/>
              <w:rPr>
                <w:b/>
                <w:bCs/>
              </w:rPr>
            </w:pPr>
            <w:r w:rsidRPr="006C372C">
              <w:rPr>
                <w:b/>
                <w:bCs/>
              </w:rPr>
              <w:t>Flexed Budget</w:t>
            </w:r>
          </w:p>
        </w:tc>
        <w:tc>
          <w:tcPr>
            <w:tcW w:w="960" w:type="pct"/>
          </w:tcPr>
          <w:p w14:paraId="0221C04B" w14:textId="5A687CA2" w:rsidR="009F7EB3" w:rsidRPr="006C372C" w:rsidRDefault="009F7EB3" w:rsidP="006F732A">
            <w:pPr>
              <w:spacing w:line="360" w:lineRule="auto"/>
              <w:jc w:val="center"/>
              <w:rPr>
                <w:b/>
                <w:bCs/>
              </w:rPr>
            </w:pPr>
            <w:r w:rsidRPr="006C372C">
              <w:rPr>
                <w:b/>
                <w:bCs/>
              </w:rPr>
              <w:t xml:space="preserve">Actual </w:t>
            </w:r>
            <w:r w:rsidR="00721D0E" w:rsidRPr="006C372C">
              <w:rPr>
                <w:b/>
                <w:bCs/>
              </w:rPr>
              <w:t>Result</w:t>
            </w:r>
          </w:p>
        </w:tc>
        <w:tc>
          <w:tcPr>
            <w:tcW w:w="717" w:type="pct"/>
          </w:tcPr>
          <w:p w14:paraId="3E6C5806" w14:textId="60412507" w:rsidR="009F7EB3" w:rsidRPr="006C372C" w:rsidRDefault="009F7EB3" w:rsidP="006F732A">
            <w:pPr>
              <w:spacing w:line="360" w:lineRule="auto"/>
              <w:jc w:val="center"/>
              <w:rPr>
                <w:b/>
                <w:bCs/>
              </w:rPr>
            </w:pPr>
            <w:r w:rsidRPr="006C372C">
              <w:rPr>
                <w:b/>
                <w:bCs/>
              </w:rPr>
              <w:t>Deviation</w:t>
            </w:r>
          </w:p>
        </w:tc>
      </w:tr>
      <w:tr w:rsidR="009F7EB3" w14:paraId="2A4554C5" w14:textId="5D79BEB0" w:rsidTr="006C372C">
        <w:tc>
          <w:tcPr>
            <w:tcW w:w="1197" w:type="pct"/>
          </w:tcPr>
          <w:p w14:paraId="57757DFC" w14:textId="1619F115" w:rsidR="009F7EB3" w:rsidRDefault="009F7EB3" w:rsidP="006F732A">
            <w:pPr>
              <w:spacing w:line="360" w:lineRule="auto"/>
              <w:jc w:val="both"/>
            </w:pPr>
            <w:r>
              <w:t>Units</w:t>
            </w:r>
          </w:p>
        </w:tc>
        <w:tc>
          <w:tcPr>
            <w:tcW w:w="1119" w:type="pct"/>
          </w:tcPr>
          <w:p w14:paraId="516F0CC1" w14:textId="2364D5ED" w:rsidR="009F7EB3" w:rsidRDefault="00721D0E" w:rsidP="006F732A">
            <w:pPr>
              <w:spacing w:line="360" w:lineRule="auto"/>
              <w:jc w:val="right"/>
            </w:pPr>
            <w:r>
              <w:t>100,000</w:t>
            </w:r>
          </w:p>
        </w:tc>
        <w:tc>
          <w:tcPr>
            <w:tcW w:w="1007" w:type="pct"/>
          </w:tcPr>
          <w:p w14:paraId="2C492AA5" w14:textId="0ECDE450" w:rsidR="009F7EB3" w:rsidRDefault="00721D0E" w:rsidP="006F732A">
            <w:pPr>
              <w:spacing w:line="360" w:lineRule="auto"/>
              <w:jc w:val="right"/>
            </w:pPr>
            <w:r>
              <w:t>80,000</w:t>
            </w:r>
          </w:p>
        </w:tc>
        <w:tc>
          <w:tcPr>
            <w:tcW w:w="960" w:type="pct"/>
          </w:tcPr>
          <w:p w14:paraId="0DF5D050" w14:textId="4FDBCBA1" w:rsidR="009F7EB3" w:rsidRDefault="00721D0E" w:rsidP="006F732A">
            <w:pPr>
              <w:spacing w:line="360" w:lineRule="auto"/>
              <w:jc w:val="right"/>
            </w:pPr>
            <w:r>
              <w:t>80,000</w:t>
            </w:r>
          </w:p>
        </w:tc>
        <w:tc>
          <w:tcPr>
            <w:tcW w:w="717" w:type="pct"/>
          </w:tcPr>
          <w:p w14:paraId="22953DFB" w14:textId="77777777" w:rsidR="009F7EB3" w:rsidRDefault="009F7EB3" w:rsidP="006F732A">
            <w:pPr>
              <w:spacing w:line="360" w:lineRule="auto"/>
              <w:jc w:val="right"/>
            </w:pPr>
          </w:p>
        </w:tc>
      </w:tr>
      <w:tr w:rsidR="009F7EB3" w14:paraId="1E849D81" w14:textId="52778A11" w:rsidTr="006C372C">
        <w:tc>
          <w:tcPr>
            <w:tcW w:w="1197" w:type="pct"/>
          </w:tcPr>
          <w:p w14:paraId="40D1DCE3" w14:textId="58C82386" w:rsidR="009F7EB3" w:rsidRDefault="009F7EB3" w:rsidP="006F732A">
            <w:pPr>
              <w:spacing w:line="360" w:lineRule="auto"/>
              <w:jc w:val="both"/>
            </w:pPr>
            <w:r>
              <w:t>Selling price</w:t>
            </w:r>
          </w:p>
        </w:tc>
        <w:tc>
          <w:tcPr>
            <w:tcW w:w="1119" w:type="pct"/>
          </w:tcPr>
          <w:p w14:paraId="4E13C9B4" w14:textId="1E6F2EAC" w:rsidR="009F7EB3" w:rsidRDefault="00721D0E" w:rsidP="006F732A">
            <w:pPr>
              <w:spacing w:line="360" w:lineRule="auto"/>
              <w:jc w:val="right"/>
            </w:pPr>
            <w:r>
              <w:t>25</w:t>
            </w:r>
          </w:p>
        </w:tc>
        <w:tc>
          <w:tcPr>
            <w:tcW w:w="1007" w:type="pct"/>
          </w:tcPr>
          <w:p w14:paraId="682DE50A" w14:textId="2CAC5850" w:rsidR="009F7EB3" w:rsidRDefault="00721D0E" w:rsidP="006F732A">
            <w:pPr>
              <w:spacing w:line="360" w:lineRule="auto"/>
              <w:jc w:val="right"/>
            </w:pPr>
            <w:r>
              <w:t>25</w:t>
            </w:r>
          </w:p>
        </w:tc>
        <w:tc>
          <w:tcPr>
            <w:tcW w:w="960" w:type="pct"/>
          </w:tcPr>
          <w:p w14:paraId="43B8AAFE" w14:textId="7DC11B3D" w:rsidR="009F7EB3" w:rsidRDefault="00721D0E" w:rsidP="006F732A">
            <w:pPr>
              <w:spacing w:line="360" w:lineRule="auto"/>
              <w:jc w:val="right"/>
            </w:pPr>
            <w:r>
              <w:t>20</w:t>
            </w:r>
          </w:p>
        </w:tc>
        <w:tc>
          <w:tcPr>
            <w:tcW w:w="717" w:type="pct"/>
          </w:tcPr>
          <w:p w14:paraId="4EF89DBE" w14:textId="77777777" w:rsidR="009F7EB3" w:rsidRDefault="009F7EB3" w:rsidP="006F732A">
            <w:pPr>
              <w:spacing w:line="360" w:lineRule="auto"/>
              <w:jc w:val="right"/>
            </w:pPr>
          </w:p>
        </w:tc>
      </w:tr>
      <w:tr w:rsidR="009F7EB3" w14:paraId="3F65A119" w14:textId="32C86D9F" w:rsidTr="006C372C">
        <w:tc>
          <w:tcPr>
            <w:tcW w:w="1197" w:type="pct"/>
          </w:tcPr>
          <w:p w14:paraId="609B1F6D" w14:textId="28452A4B" w:rsidR="009F7EB3" w:rsidRDefault="009F7EB3" w:rsidP="006F732A">
            <w:pPr>
              <w:spacing w:line="360" w:lineRule="auto"/>
              <w:jc w:val="both"/>
            </w:pPr>
            <w:r>
              <w:t>Sales revenue</w:t>
            </w:r>
          </w:p>
        </w:tc>
        <w:tc>
          <w:tcPr>
            <w:tcW w:w="1119" w:type="pct"/>
          </w:tcPr>
          <w:p w14:paraId="3A116FF7" w14:textId="1C2B8F12" w:rsidR="009F7EB3" w:rsidRDefault="00721D0E" w:rsidP="006F732A">
            <w:pPr>
              <w:spacing w:line="360" w:lineRule="auto"/>
              <w:jc w:val="right"/>
            </w:pPr>
            <w:r>
              <w:t>2,500,000</w:t>
            </w:r>
          </w:p>
        </w:tc>
        <w:tc>
          <w:tcPr>
            <w:tcW w:w="1007" w:type="pct"/>
          </w:tcPr>
          <w:p w14:paraId="4A0128A0" w14:textId="76AF7FB2" w:rsidR="009F7EB3" w:rsidRDefault="00721D0E" w:rsidP="006F732A">
            <w:pPr>
              <w:spacing w:line="360" w:lineRule="auto"/>
              <w:jc w:val="right"/>
            </w:pPr>
            <w:r>
              <w:t>2,000,000</w:t>
            </w:r>
          </w:p>
        </w:tc>
        <w:tc>
          <w:tcPr>
            <w:tcW w:w="960" w:type="pct"/>
          </w:tcPr>
          <w:p w14:paraId="2980706C" w14:textId="0BB90771" w:rsidR="009F7EB3" w:rsidRDefault="00721D0E" w:rsidP="006F732A">
            <w:pPr>
              <w:spacing w:line="360" w:lineRule="auto"/>
              <w:jc w:val="right"/>
            </w:pPr>
            <w:r>
              <w:t>1,600,000</w:t>
            </w:r>
          </w:p>
        </w:tc>
        <w:tc>
          <w:tcPr>
            <w:tcW w:w="717" w:type="pct"/>
          </w:tcPr>
          <w:p w14:paraId="4E22404E" w14:textId="23908953" w:rsidR="009F7EB3" w:rsidRDefault="00721D0E" w:rsidP="006F732A">
            <w:pPr>
              <w:spacing w:line="360" w:lineRule="auto"/>
              <w:jc w:val="right"/>
            </w:pPr>
            <w:r>
              <w:t>(400,000)</w:t>
            </w:r>
          </w:p>
        </w:tc>
      </w:tr>
      <w:tr w:rsidR="00DC0E67" w14:paraId="60889D88" w14:textId="1309DE7C" w:rsidTr="006C372C">
        <w:tc>
          <w:tcPr>
            <w:tcW w:w="5000" w:type="pct"/>
            <w:gridSpan w:val="5"/>
          </w:tcPr>
          <w:p w14:paraId="7CA8EEF8" w14:textId="0A4AC849" w:rsidR="00DC0E67" w:rsidRDefault="00DC0E67" w:rsidP="006F732A">
            <w:pPr>
              <w:spacing w:line="360" w:lineRule="auto"/>
              <w:jc w:val="both"/>
            </w:pPr>
            <w:r w:rsidRPr="00721D0E">
              <w:rPr>
                <w:b/>
                <w:bCs/>
              </w:rPr>
              <w:t>Variable costs:</w:t>
            </w:r>
          </w:p>
        </w:tc>
      </w:tr>
      <w:tr w:rsidR="00721D0E" w14:paraId="4DF07D2F" w14:textId="77E49B93" w:rsidTr="006C372C">
        <w:tc>
          <w:tcPr>
            <w:tcW w:w="1197" w:type="pct"/>
          </w:tcPr>
          <w:p w14:paraId="741059D2" w14:textId="5F2CB3C2" w:rsidR="00721D0E" w:rsidRDefault="00721D0E" w:rsidP="006F732A">
            <w:pPr>
              <w:spacing w:line="360" w:lineRule="auto"/>
              <w:jc w:val="both"/>
            </w:pPr>
            <w:r>
              <w:t>Materials</w:t>
            </w:r>
          </w:p>
        </w:tc>
        <w:tc>
          <w:tcPr>
            <w:tcW w:w="1119" w:type="pct"/>
          </w:tcPr>
          <w:p w14:paraId="3252D150" w14:textId="4B725FCC" w:rsidR="00721D0E" w:rsidRDefault="00DC0E67" w:rsidP="006F732A">
            <w:pPr>
              <w:spacing w:line="360" w:lineRule="auto"/>
              <w:jc w:val="right"/>
            </w:pPr>
            <w:r>
              <w:t>250,000</w:t>
            </w:r>
          </w:p>
        </w:tc>
        <w:tc>
          <w:tcPr>
            <w:tcW w:w="1007" w:type="pct"/>
          </w:tcPr>
          <w:p w14:paraId="2E34C600" w14:textId="40F47A0D" w:rsidR="00721D0E" w:rsidRDefault="00721D0E" w:rsidP="006F732A">
            <w:pPr>
              <w:spacing w:line="360" w:lineRule="auto"/>
              <w:jc w:val="right"/>
            </w:pPr>
            <w:r>
              <w:t>200,000</w:t>
            </w:r>
          </w:p>
        </w:tc>
        <w:tc>
          <w:tcPr>
            <w:tcW w:w="960" w:type="pct"/>
          </w:tcPr>
          <w:p w14:paraId="399CC2F8" w14:textId="7DFB1B1D" w:rsidR="00721D0E" w:rsidRDefault="00721D0E" w:rsidP="006F732A">
            <w:pPr>
              <w:spacing w:line="360" w:lineRule="auto"/>
              <w:jc w:val="right"/>
            </w:pPr>
            <w:r>
              <w:t>280,000</w:t>
            </w:r>
          </w:p>
        </w:tc>
        <w:tc>
          <w:tcPr>
            <w:tcW w:w="717" w:type="pct"/>
          </w:tcPr>
          <w:p w14:paraId="18313D6E" w14:textId="254C11EF" w:rsidR="00721D0E" w:rsidRDefault="00721D0E" w:rsidP="006F732A">
            <w:pPr>
              <w:spacing w:line="360" w:lineRule="auto"/>
              <w:jc w:val="right"/>
            </w:pPr>
            <w:r>
              <w:t>(80,000)</w:t>
            </w:r>
          </w:p>
        </w:tc>
      </w:tr>
      <w:tr w:rsidR="00721D0E" w14:paraId="14EF7234" w14:textId="340E7583" w:rsidTr="006C372C">
        <w:tc>
          <w:tcPr>
            <w:tcW w:w="1197" w:type="pct"/>
          </w:tcPr>
          <w:p w14:paraId="1DFF4CCB" w14:textId="0FC56CE8" w:rsidR="00721D0E" w:rsidRDefault="00721D0E" w:rsidP="006F732A">
            <w:pPr>
              <w:spacing w:line="360" w:lineRule="auto"/>
              <w:jc w:val="both"/>
            </w:pPr>
            <w:r>
              <w:t>Labour</w:t>
            </w:r>
          </w:p>
        </w:tc>
        <w:tc>
          <w:tcPr>
            <w:tcW w:w="1119" w:type="pct"/>
          </w:tcPr>
          <w:p w14:paraId="6631BD9E" w14:textId="417AC662" w:rsidR="00721D0E" w:rsidRDefault="00DC0E67" w:rsidP="006F732A">
            <w:pPr>
              <w:spacing w:line="360" w:lineRule="auto"/>
              <w:jc w:val="right"/>
            </w:pPr>
            <w:r>
              <w:t>400,000</w:t>
            </w:r>
          </w:p>
        </w:tc>
        <w:tc>
          <w:tcPr>
            <w:tcW w:w="1007" w:type="pct"/>
          </w:tcPr>
          <w:p w14:paraId="1D44473E" w14:textId="7456B4A9" w:rsidR="00721D0E" w:rsidRDefault="00721D0E" w:rsidP="006F732A">
            <w:pPr>
              <w:spacing w:line="360" w:lineRule="auto"/>
              <w:jc w:val="right"/>
            </w:pPr>
            <w:r>
              <w:t>320,000</w:t>
            </w:r>
          </w:p>
        </w:tc>
        <w:tc>
          <w:tcPr>
            <w:tcW w:w="960" w:type="pct"/>
          </w:tcPr>
          <w:p w14:paraId="5F6DDE21" w14:textId="03C28C23" w:rsidR="00721D0E" w:rsidRDefault="00721D0E" w:rsidP="006F732A">
            <w:pPr>
              <w:spacing w:line="360" w:lineRule="auto"/>
              <w:jc w:val="right"/>
            </w:pPr>
            <w:r>
              <w:t>440,000</w:t>
            </w:r>
          </w:p>
        </w:tc>
        <w:tc>
          <w:tcPr>
            <w:tcW w:w="717" w:type="pct"/>
          </w:tcPr>
          <w:p w14:paraId="29BEE02F" w14:textId="25BD89CE" w:rsidR="00721D0E" w:rsidRDefault="00721D0E" w:rsidP="006F732A">
            <w:pPr>
              <w:spacing w:line="360" w:lineRule="auto"/>
              <w:jc w:val="right"/>
            </w:pPr>
            <w:r>
              <w:t>(120,000)</w:t>
            </w:r>
          </w:p>
        </w:tc>
      </w:tr>
      <w:tr w:rsidR="00721D0E" w14:paraId="32B754CE" w14:textId="1AAB2A64" w:rsidTr="006C372C">
        <w:tc>
          <w:tcPr>
            <w:tcW w:w="1197" w:type="pct"/>
          </w:tcPr>
          <w:p w14:paraId="40FD030B" w14:textId="3682B957" w:rsidR="00721D0E" w:rsidRDefault="00DC0E67" w:rsidP="006F732A">
            <w:pPr>
              <w:spacing w:line="360" w:lineRule="auto"/>
              <w:jc w:val="both"/>
            </w:pPr>
            <w:r>
              <w:t>Overhead</w:t>
            </w:r>
          </w:p>
        </w:tc>
        <w:tc>
          <w:tcPr>
            <w:tcW w:w="1119" w:type="pct"/>
          </w:tcPr>
          <w:p w14:paraId="456A81C8" w14:textId="677E9258" w:rsidR="00721D0E" w:rsidRDefault="00DC0E67" w:rsidP="006F732A">
            <w:pPr>
              <w:spacing w:line="360" w:lineRule="auto"/>
              <w:jc w:val="right"/>
            </w:pPr>
            <w:r>
              <w:t>150,000</w:t>
            </w:r>
          </w:p>
        </w:tc>
        <w:tc>
          <w:tcPr>
            <w:tcW w:w="1007" w:type="pct"/>
          </w:tcPr>
          <w:p w14:paraId="2201A5C2" w14:textId="5925FA6A" w:rsidR="00721D0E" w:rsidRDefault="00DC0E67" w:rsidP="006F732A">
            <w:pPr>
              <w:spacing w:line="360" w:lineRule="auto"/>
              <w:jc w:val="right"/>
            </w:pPr>
            <w:r>
              <w:t>120,000</w:t>
            </w:r>
          </w:p>
        </w:tc>
        <w:tc>
          <w:tcPr>
            <w:tcW w:w="960" w:type="pct"/>
          </w:tcPr>
          <w:p w14:paraId="3440BD9F" w14:textId="2104A2A8" w:rsidR="00721D0E" w:rsidRDefault="00DC0E67" w:rsidP="006F732A">
            <w:pPr>
              <w:spacing w:line="360" w:lineRule="auto"/>
              <w:jc w:val="right"/>
            </w:pPr>
            <w:r>
              <w:t>120,000</w:t>
            </w:r>
          </w:p>
        </w:tc>
        <w:tc>
          <w:tcPr>
            <w:tcW w:w="717" w:type="pct"/>
          </w:tcPr>
          <w:p w14:paraId="33860476" w14:textId="49E0BAF5" w:rsidR="00721D0E" w:rsidRDefault="00DC0E67" w:rsidP="006F732A">
            <w:pPr>
              <w:spacing w:line="360" w:lineRule="auto"/>
              <w:jc w:val="right"/>
            </w:pPr>
            <w:r>
              <w:t>0</w:t>
            </w:r>
          </w:p>
        </w:tc>
      </w:tr>
      <w:tr w:rsidR="00DC0E67" w14:paraId="76BAB60A" w14:textId="77777777" w:rsidTr="006C372C">
        <w:tc>
          <w:tcPr>
            <w:tcW w:w="1197" w:type="pct"/>
          </w:tcPr>
          <w:p w14:paraId="5A555FDE" w14:textId="19BDB0DE" w:rsidR="00DC0E67" w:rsidRPr="00DC0E67" w:rsidRDefault="00DC0E67" w:rsidP="006F732A">
            <w:pPr>
              <w:spacing w:line="360" w:lineRule="auto"/>
              <w:jc w:val="both"/>
              <w:rPr>
                <w:b/>
                <w:bCs/>
              </w:rPr>
            </w:pPr>
            <w:r w:rsidRPr="00DC0E67">
              <w:rPr>
                <w:b/>
                <w:bCs/>
              </w:rPr>
              <w:t>Contribution</w:t>
            </w:r>
          </w:p>
        </w:tc>
        <w:tc>
          <w:tcPr>
            <w:tcW w:w="1119" w:type="pct"/>
          </w:tcPr>
          <w:p w14:paraId="184BA59C" w14:textId="42F31DE9" w:rsidR="00DC0E67" w:rsidRDefault="00DC0E67" w:rsidP="006F732A">
            <w:pPr>
              <w:spacing w:line="360" w:lineRule="auto"/>
              <w:jc w:val="right"/>
            </w:pPr>
            <w:r>
              <w:t>1,700,000</w:t>
            </w:r>
          </w:p>
        </w:tc>
        <w:tc>
          <w:tcPr>
            <w:tcW w:w="1007" w:type="pct"/>
          </w:tcPr>
          <w:p w14:paraId="291D22F9" w14:textId="7D25C6A6" w:rsidR="00DC0E67" w:rsidRDefault="00DC0E67" w:rsidP="006F732A">
            <w:pPr>
              <w:spacing w:line="360" w:lineRule="auto"/>
              <w:jc w:val="right"/>
            </w:pPr>
            <w:r>
              <w:t>1,360,000</w:t>
            </w:r>
          </w:p>
        </w:tc>
        <w:tc>
          <w:tcPr>
            <w:tcW w:w="960" w:type="pct"/>
          </w:tcPr>
          <w:p w14:paraId="5DD36101" w14:textId="43E723F6" w:rsidR="00DC0E67" w:rsidRDefault="00DC0E67" w:rsidP="006F732A">
            <w:pPr>
              <w:spacing w:line="360" w:lineRule="auto"/>
              <w:jc w:val="right"/>
            </w:pPr>
            <w:r>
              <w:t>760,000</w:t>
            </w:r>
          </w:p>
        </w:tc>
        <w:tc>
          <w:tcPr>
            <w:tcW w:w="717" w:type="pct"/>
          </w:tcPr>
          <w:p w14:paraId="113D4632" w14:textId="69D3D1E1" w:rsidR="00DC0E67" w:rsidRDefault="00DC0E67" w:rsidP="006F732A">
            <w:pPr>
              <w:spacing w:line="360" w:lineRule="auto"/>
              <w:jc w:val="right"/>
            </w:pPr>
            <w:r>
              <w:t>(600,000)</w:t>
            </w:r>
          </w:p>
        </w:tc>
      </w:tr>
      <w:tr w:rsidR="00DC0E67" w14:paraId="350CC27C" w14:textId="77777777" w:rsidTr="006C372C">
        <w:tc>
          <w:tcPr>
            <w:tcW w:w="5000" w:type="pct"/>
            <w:gridSpan w:val="5"/>
          </w:tcPr>
          <w:p w14:paraId="64DE0904" w14:textId="6F04956E" w:rsidR="00DC0E67" w:rsidRDefault="00DC0E67" w:rsidP="006F732A">
            <w:pPr>
              <w:spacing w:line="360" w:lineRule="auto"/>
              <w:jc w:val="both"/>
            </w:pPr>
            <w:r w:rsidRPr="00DC0E67">
              <w:rPr>
                <w:b/>
                <w:bCs/>
              </w:rPr>
              <w:t>Fixed overheads</w:t>
            </w:r>
            <w:r>
              <w:rPr>
                <w:b/>
                <w:bCs/>
              </w:rPr>
              <w:t>:</w:t>
            </w:r>
          </w:p>
        </w:tc>
      </w:tr>
      <w:tr w:rsidR="00DC0E67" w14:paraId="276A4A7F" w14:textId="77777777" w:rsidTr="006C372C">
        <w:tc>
          <w:tcPr>
            <w:tcW w:w="1197" w:type="pct"/>
          </w:tcPr>
          <w:p w14:paraId="15CDEC73" w14:textId="53BB5316" w:rsidR="00DC0E67" w:rsidRDefault="00DC0E67" w:rsidP="006F732A">
            <w:pPr>
              <w:spacing w:line="360" w:lineRule="auto"/>
              <w:jc w:val="both"/>
            </w:pPr>
            <w:r>
              <w:t>Warehouse rental</w:t>
            </w:r>
          </w:p>
        </w:tc>
        <w:tc>
          <w:tcPr>
            <w:tcW w:w="1119" w:type="pct"/>
          </w:tcPr>
          <w:p w14:paraId="17F4B7FE" w14:textId="115AF2BA" w:rsidR="00DC0E67" w:rsidRDefault="00DC0E67" w:rsidP="006F732A">
            <w:pPr>
              <w:spacing w:line="360" w:lineRule="auto"/>
              <w:jc w:val="right"/>
            </w:pPr>
            <w:r>
              <w:t>200,000</w:t>
            </w:r>
          </w:p>
        </w:tc>
        <w:tc>
          <w:tcPr>
            <w:tcW w:w="1007" w:type="pct"/>
          </w:tcPr>
          <w:p w14:paraId="2243584D" w14:textId="1613F5AF" w:rsidR="00DC0E67" w:rsidRDefault="00DC0E67" w:rsidP="006F732A">
            <w:pPr>
              <w:spacing w:line="360" w:lineRule="auto"/>
              <w:jc w:val="right"/>
            </w:pPr>
            <w:r>
              <w:t>200,000</w:t>
            </w:r>
          </w:p>
        </w:tc>
        <w:tc>
          <w:tcPr>
            <w:tcW w:w="960" w:type="pct"/>
          </w:tcPr>
          <w:p w14:paraId="0C9F5153" w14:textId="62729C87" w:rsidR="00DC0E67" w:rsidRDefault="00DC0E67" w:rsidP="006F732A">
            <w:pPr>
              <w:spacing w:line="360" w:lineRule="auto"/>
              <w:jc w:val="right"/>
            </w:pPr>
            <w:r>
              <w:t>170,000</w:t>
            </w:r>
          </w:p>
        </w:tc>
        <w:tc>
          <w:tcPr>
            <w:tcW w:w="717" w:type="pct"/>
          </w:tcPr>
          <w:p w14:paraId="56FF9E57" w14:textId="36184E57" w:rsidR="00DC0E67" w:rsidRDefault="00DC0E67" w:rsidP="006F732A">
            <w:pPr>
              <w:spacing w:line="360" w:lineRule="auto"/>
              <w:jc w:val="right"/>
            </w:pPr>
            <w:r>
              <w:t>30,000</w:t>
            </w:r>
          </w:p>
        </w:tc>
      </w:tr>
      <w:tr w:rsidR="00DC0E67" w14:paraId="66962394" w14:textId="77777777" w:rsidTr="006C372C">
        <w:tc>
          <w:tcPr>
            <w:tcW w:w="1197" w:type="pct"/>
          </w:tcPr>
          <w:p w14:paraId="771ED7CD" w14:textId="73D08D9B" w:rsidR="00DC0E67" w:rsidRDefault="00DC0E67" w:rsidP="006F732A">
            <w:pPr>
              <w:spacing w:line="360" w:lineRule="auto"/>
              <w:jc w:val="both"/>
            </w:pPr>
            <w:r>
              <w:t>Insurance</w:t>
            </w:r>
          </w:p>
        </w:tc>
        <w:tc>
          <w:tcPr>
            <w:tcW w:w="1119" w:type="pct"/>
          </w:tcPr>
          <w:p w14:paraId="7549CEF4" w14:textId="691E76FA" w:rsidR="00DC0E67" w:rsidRDefault="00DC0E67" w:rsidP="006F732A">
            <w:pPr>
              <w:spacing w:line="360" w:lineRule="auto"/>
              <w:jc w:val="right"/>
            </w:pPr>
            <w:r>
              <w:t>100,000</w:t>
            </w:r>
          </w:p>
        </w:tc>
        <w:tc>
          <w:tcPr>
            <w:tcW w:w="1007" w:type="pct"/>
          </w:tcPr>
          <w:p w14:paraId="2B954DAB" w14:textId="1EF37BCE" w:rsidR="00DC0E67" w:rsidRDefault="00DC0E67" w:rsidP="006F732A">
            <w:pPr>
              <w:spacing w:line="360" w:lineRule="auto"/>
              <w:jc w:val="right"/>
            </w:pPr>
            <w:r>
              <w:t>100,000</w:t>
            </w:r>
          </w:p>
        </w:tc>
        <w:tc>
          <w:tcPr>
            <w:tcW w:w="960" w:type="pct"/>
          </w:tcPr>
          <w:p w14:paraId="19D169AC" w14:textId="7DE15B4F" w:rsidR="00DC0E67" w:rsidRDefault="00DC0E67" w:rsidP="006F732A">
            <w:pPr>
              <w:spacing w:line="360" w:lineRule="auto"/>
              <w:jc w:val="right"/>
            </w:pPr>
            <w:r>
              <w:t>100,000</w:t>
            </w:r>
          </w:p>
        </w:tc>
        <w:tc>
          <w:tcPr>
            <w:tcW w:w="717" w:type="pct"/>
          </w:tcPr>
          <w:p w14:paraId="11CFA914" w14:textId="4978DEDC" w:rsidR="00DC0E67" w:rsidRDefault="00DC0E67" w:rsidP="006F732A">
            <w:pPr>
              <w:spacing w:line="360" w:lineRule="auto"/>
              <w:jc w:val="right"/>
            </w:pPr>
            <w:r>
              <w:t>0</w:t>
            </w:r>
          </w:p>
        </w:tc>
      </w:tr>
      <w:tr w:rsidR="00DC0E67" w14:paraId="0F31723A" w14:textId="77777777" w:rsidTr="006C372C">
        <w:tc>
          <w:tcPr>
            <w:tcW w:w="1197" w:type="pct"/>
          </w:tcPr>
          <w:p w14:paraId="584A5235" w14:textId="2F6C3B80" w:rsidR="00DC0E67" w:rsidRDefault="00DC0E67" w:rsidP="006F732A">
            <w:pPr>
              <w:spacing w:line="360" w:lineRule="auto"/>
              <w:jc w:val="both"/>
            </w:pPr>
            <w:r>
              <w:t>Supervisory salary</w:t>
            </w:r>
          </w:p>
        </w:tc>
        <w:tc>
          <w:tcPr>
            <w:tcW w:w="1119" w:type="pct"/>
          </w:tcPr>
          <w:p w14:paraId="364092D9" w14:textId="50C73182" w:rsidR="00DC0E67" w:rsidRDefault="00DC0E67" w:rsidP="006F732A">
            <w:pPr>
              <w:spacing w:line="360" w:lineRule="auto"/>
              <w:jc w:val="right"/>
            </w:pPr>
            <w:r>
              <w:t>50,000</w:t>
            </w:r>
          </w:p>
        </w:tc>
        <w:tc>
          <w:tcPr>
            <w:tcW w:w="1007" w:type="pct"/>
          </w:tcPr>
          <w:p w14:paraId="664E4F45" w14:textId="017C8F95" w:rsidR="00DC0E67" w:rsidRDefault="00DC0E67" w:rsidP="006F732A">
            <w:pPr>
              <w:spacing w:line="360" w:lineRule="auto"/>
              <w:jc w:val="right"/>
            </w:pPr>
            <w:r>
              <w:t>50,000</w:t>
            </w:r>
          </w:p>
        </w:tc>
        <w:tc>
          <w:tcPr>
            <w:tcW w:w="960" w:type="pct"/>
          </w:tcPr>
          <w:p w14:paraId="6543EBFF" w14:textId="7F6E93CA" w:rsidR="00DC0E67" w:rsidRDefault="00DC0E67" w:rsidP="006F732A">
            <w:pPr>
              <w:spacing w:line="360" w:lineRule="auto"/>
              <w:jc w:val="right"/>
            </w:pPr>
            <w:r>
              <w:t>35,000</w:t>
            </w:r>
          </w:p>
        </w:tc>
        <w:tc>
          <w:tcPr>
            <w:tcW w:w="717" w:type="pct"/>
          </w:tcPr>
          <w:p w14:paraId="79C17EFC" w14:textId="3B4812BC" w:rsidR="00DC0E67" w:rsidRDefault="00DC0E67" w:rsidP="006F732A">
            <w:pPr>
              <w:spacing w:line="360" w:lineRule="auto"/>
              <w:jc w:val="right"/>
            </w:pPr>
            <w:r>
              <w:t>15,000</w:t>
            </w:r>
          </w:p>
        </w:tc>
      </w:tr>
    </w:tbl>
    <w:p w14:paraId="76487434" w14:textId="77777777" w:rsidR="005761F2" w:rsidRDefault="005761F2" w:rsidP="006F732A">
      <w:pPr>
        <w:spacing w:line="360" w:lineRule="auto"/>
        <w:jc w:val="both"/>
      </w:pPr>
    </w:p>
    <w:p w14:paraId="69EE13B0" w14:textId="47933AED" w:rsidR="00496F5E" w:rsidRPr="005761F2" w:rsidRDefault="00496F5E" w:rsidP="006F732A">
      <w:pPr>
        <w:spacing w:line="360" w:lineRule="auto"/>
        <w:jc w:val="both"/>
        <w:rPr>
          <w:b/>
          <w:bCs/>
        </w:rPr>
      </w:pPr>
      <w:r w:rsidRPr="005761F2">
        <w:rPr>
          <w:b/>
          <w:bCs/>
        </w:rPr>
        <w:t>Computation</w:t>
      </w:r>
    </w:p>
    <w:p w14:paraId="7E897A16" w14:textId="69A19BE0" w:rsidR="00496F5E" w:rsidRDefault="005761F2" w:rsidP="006F732A">
      <w:pPr>
        <w:spacing w:line="360" w:lineRule="auto"/>
        <w:jc w:val="both"/>
      </w:pPr>
      <w:r w:rsidRPr="005761F2">
        <w:lastRenderedPageBreak/>
        <w:t>Figures of the original budget are according to the given units and per unit prices. The given sales unit is 100,000 and the selling price is 25 pounds. In the calculation of flexed budget, the given unit is 80,000 and all other variable cost figures are based on this sales unit, with the selling price of 20 pounds per unit. And the actual result is as given in the question. The deviation figures are calculated as the difference between the figures of flexed budget and the actual result.</w:t>
      </w:r>
    </w:p>
    <w:p w14:paraId="77E5DA6E" w14:textId="77777777" w:rsidR="003E1E16" w:rsidRDefault="003E1E16" w:rsidP="006F732A">
      <w:pPr>
        <w:spacing w:line="360" w:lineRule="auto"/>
        <w:jc w:val="both"/>
      </w:pPr>
    </w:p>
    <w:p w14:paraId="270691DF" w14:textId="7A49EE31" w:rsidR="007F1838" w:rsidRDefault="00A65D35" w:rsidP="006F732A">
      <w:pPr>
        <w:pStyle w:val="2"/>
      </w:pPr>
      <w:bookmarkStart w:id="3" w:name="_Toc91716908"/>
      <w:r>
        <w:t>Preparation of an income statement for measuring financial performance</w:t>
      </w:r>
      <w:bookmarkEnd w:id="3"/>
    </w:p>
    <w:p w14:paraId="57E90F22" w14:textId="0AACE076" w:rsidR="0028468A" w:rsidRPr="00C91332" w:rsidRDefault="003B73E9" w:rsidP="006F732A">
      <w:pPr>
        <w:spacing w:line="360" w:lineRule="auto"/>
        <w:jc w:val="both"/>
      </w:pPr>
      <w:r w:rsidRPr="003B73E9">
        <w:t>An income statement is the best representative of an organisation</w:t>
      </w:r>
      <w:r w:rsidR="007C3137">
        <w:t>’</w:t>
      </w:r>
      <w:r w:rsidRPr="003B73E9">
        <w:t>s financial performance</w:t>
      </w:r>
      <w:r w:rsidR="001B6393">
        <w:t xml:space="preserve"> (Weil et al., 2013)</w:t>
      </w:r>
      <w:r w:rsidRPr="003B73E9">
        <w:t>. It consists of all revenue items and income items which result in the firm</w:t>
      </w:r>
      <w:r w:rsidR="007C3137">
        <w:t>’</w:t>
      </w:r>
      <w:r w:rsidRPr="003B73E9">
        <w:t>s profits or losses. Below is the income statement of Amana Ltd based on the given data in part (i).</w:t>
      </w:r>
    </w:p>
    <w:tbl>
      <w:tblPr>
        <w:tblStyle w:val="a3"/>
        <w:tblW w:w="0" w:type="auto"/>
        <w:tblLook w:val="04A0" w:firstRow="1" w:lastRow="0" w:firstColumn="1" w:lastColumn="0" w:noHBand="0" w:noVBand="1"/>
      </w:tblPr>
      <w:tblGrid>
        <w:gridCol w:w="7375"/>
        <w:gridCol w:w="1641"/>
      </w:tblGrid>
      <w:tr w:rsidR="007B32E0" w14:paraId="0D5A4869" w14:textId="77777777" w:rsidTr="00AB35D1">
        <w:tc>
          <w:tcPr>
            <w:tcW w:w="9016" w:type="dxa"/>
            <w:gridSpan w:val="2"/>
          </w:tcPr>
          <w:p w14:paraId="58DF35E5" w14:textId="77777777" w:rsidR="007B32E0" w:rsidRDefault="00C91332" w:rsidP="006F732A">
            <w:pPr>
              <w:spacing w:line="360" w:lineRule="auto"/>
              <w:jc w:val="center"/>
            </w:pPr>
            <w:r>
              <w:t>Amana Ltd</w:t>
            </w:r>
          </w:p>
          <w:p w14:paraId="3B761E6C" w14:textId="77777777" w:rsidR="00C91332" w:rsidRDefault="00C91332" w:rsidP="006F732A">
            <w:pPr>
              <w:spacing w:line="360" w:lineRule="auto"/>
              <w:jc w:val="center"/>
            </w:pPr>
            <w:r>
              <w:t>Income Statement</w:t>
            </w:r>
          </w:p>
          <w:p w14:paraId="25501C4C" w14:textId="0ACFE3C2" w:rsidR="00C91332" w:rsidRDefault="00C91332" w:rsidP="006F732A">
            <w:pPr>
              <w:spacing w:line="360" w:lineRule="auto"/>
              <w:jc w:val="center"/>
            </w:pPr>
            <w:r>
              <w:t>For the period ending December 2020</w:t>
            </w:r>
          </w:p>
        </w:tc>
      </w:tr>
      <w:tr w:rsidR="007B32E0" w14:paraId="668FA455" w14:textId="77777777" w:rsidTr="000C4F16">
        <w:tc>
          <w:tcPr>
            <w:tcW w:w="7375" w:type="dxa"/>
          </w:tcPr>
          <w:p w14:paraId="3435CB97" w14:textId="57E8BE80" w:rsidR="007B32E0" w:rsidRDefault="00496F5E" w:rsidP="006F732A">
            <w:pPr>
              <w:spacing w:line="360" w:lineRule="auto"/>
              <w:jc w:val="both"/>
            </w:pPr>
            <w:r>
              <w:t>Sales revenue</w:t>
            </w:r>
          </w:p>
        </w:tc>
        <w:tc>
          <w:tcPr>
            <w:tcW w:w="1641" w:type="dxa"/>
          </w:tcPr>
          <w:p w14:paraId="0ED04264" w14:textId="4ADD9E88" w:rsidR="007B32E0" w:rsidRDefault="00573DDE" w:rsidP="006F732A">
            <w:pPr>
              <w:spacing w:line="360" w:lineRule="auto"/>
              <w:jc w:val="right"/>
            </w:pPr>
            <w:r>
              <w:t>1,600,000</w:t>
            </w:r>
          </w:p>
        </w:tc>
      </w:tr>
      <w:tr w:rsidR="007B32E0" w:rsidRPr="000C4F16" w14:paraId="7E4F726B" w14:textId="77777777" w:rsidTr="000C4F16">
        <w:tc>
          <w:tcPr>
            <w:tcW w:w="7375" w:type="dxa"/>
          </w:tcPr>
          <w:p w14:paraId="37C06B9C" w14:textId="09D0296B" w:rsidR="00573DDE" w:rsidRPr="000C4F16" w:rsidRDefault="00573DDE" w:rsidP="006F732A">
            <w:pPr>
              <w:spacing w:line="360" w:lineRule="auto"/>
              <w:jc w:val="both"/>
              <w:rPr>
                <w:b/>
                <w:bCs/>
              </w:rPr>
            </w:pPr>
            <w:r w:rsidRPr="000C4F16">
              <w:rPr>
                <w:b/>
                <w:bCs/>
              </w:rPr>
              <w:t>Variable costs:</w:t>
            </w:r>
          </w:p>
        </w:tc>
        <w:tc>
          <w:tcPr>
            <w:tcW w:w="1641" w:type="dxa"/>
          </w:tcPr>
          <w:p w14:paraId="6BED0115" w14:textId="77777777" w:rsidR="007B32E0" w:rsidRPr="000C4F16" w:rsidRDefault="007B32E0" w:rsidP="006F732A">
            <w:pPr>
              <w:spacing w:line="360" w:lineRule="auto"/>
              <w:jc w:val="right"/>
              <w:rPr>
                <w:b/>
                <w:bCs/>
              </w:rPr>
            </w:pPr>
          </w:p>
        </w:tc>
      </w:tr>
      <w:tr w:rsidR="007B32E0" w14:paraId="46A393F7" w14:textId="77777777" w:rsidTr="000C4F16">
        <w:tc>
          <w:tcPr>
            <w:tcW w:w="7375" w:type="dxa"/>
          </w:tcPr>
          <w:p w14:paraId="6B3A7539" w14:textId="28C95CDD" w:rsidR="007B32E0" w:rsidRDefault="00573DDE" w:rsidP="006F732A">
            <w:pPr>
              <w:spacing w:line="360" w:lineRule="auto"/>
              <w:jc w:val="both"/>
            </w:pPr>
            <w:r>
              <w:tab/>
              <w:t>Materials</w:t>
            </w:r>
          </w:p>
        </w:tc>
        <w:tc>
          <w:tcPr>
            <w:tcW w:w="1641" w:type="dxa"/>
          </w:tcPr>
          <w:p w14:paraId="3CAFFDAC" w14:textId="36A305A0" w:rsidR="007B32E0" w:rsidRDefault="007E3AD9" w:rsidP="006F732A">
            <w:pPr>
              <w:spacing w:line="360" w:lineRule="auto"/>
              <w:jc w:val="right"/>
            </w:pPr>
            <w:r>
              <w:t>(</w:t>
            </w:r>
            <w:r w:rsidR="00573DDE">
              <w:t>280,000</w:t>
            </w:r>
            <w:r>
              <w:t>)</w:t>
            </w:r>
          </w:p>
        </w:tc>
      </w:tr>
      <w:tr w:rsidR="007B32E0" w14:paraId="6DBE278E" w14:textId="77777777" w:rsidTr="000C4F16">
        <w:tc>
          <w:tcPr>
            <w:tcW w:w="7375" w:type="dxa"/>
          </w:tcPr>
          <w:p w14:paraId="62653F03" w14:textId="7252940E" w:rsidR="007B32E0" w:rsidRDefault="00573DDE" w:rsidP="006F732A">
            <w:pPr>
              <w:spacing w:line="360" w:lineRule="auto"/>
              <w:jc w:val="both"/>
            </w:pPr>
            <w:r>
              <w:tab/>
              <w:t>Labour</w:t>
            </w:r>
          </w:p>
        </w:tc>
        <w:tc>
          <w:tcPr>
            <w:tcW w:w="1641" w:type="dxa"/>
          </w:tcPr>
          <w:p w14:paraId="612F46DB" w14:textId="0B62C3A0" w:rsidR="007B32E0" w:rsidRDefault="007E3AD9" w:rsidP="006F732A">
            <w:pPr>
              <w:spacing w:line="360" w:lineRule="auto"/>
              <w:jc w:val="right"/>
            </w:pPr>
            <w:r>
              <w:t>(</w:t>
            </w:r>
            <w:r w:rsidR="00573DDE">
              <w:t>440,000</w:t>
            </w:r>
            <w:r>
              <w:t>)</w:t>
            </w:r>
          </w:p>
        </w:tc>
      </w:tr>
      <w:tr w:rsidR="007B32E0" w14:paraId="312015F5" w14:textId="77777777" w:rsidTr="000C4F16">
        <w:tc>
          <w:tcPr>
            <w:tcW w:w="7375" w:type="dxa"/>
          </w:tcPr>
          <w:p w14:paraId="252780CA" w14:textId="137B8A84" w:rsidR="007B32E0" w:rsidRDefault="00573DDE" w:rsidP="006F732A">
            <w:pPr>
              <w:spacing w:line="360" w:lineRule="auto"/>
              <w:jc w:val="both"/>
            </w:pPr>
            <w:r>
              <w:tab/>
              <w:t>Overhead</w:t>
            </w:r>
          </w:p>
        </w:tc>
        <w:tc>
          <w:tcPr>
            <w:tcW w:w="1641" w:type="dxa"/>
          </w:tcPr>
          <w:p w14:paraId="77847F99" w14:textId="297BBF33" w:rsidR="007B32E0" w:rsidRDefault="007E3AD9" w:rsidP="006F732A">
            <w:pPr>
              <w:spacing w:line="360" w:lineRule="auto"/>
              <w:jc w:val="right"/>
            </w:pPr>
            <w:r>
              <w:t>(</w:t>
            </w:r>
            <w:r w:rsidR="000C4F16">
              <w:t>120,000</w:t>
            </w:r>
            <w:r>
              <w:t>)</w:t>
            </w:r>
          </w:p>
        </w:tc>
      </w:tr>
      <w:tr w:rsidR="007B32E0" w:rsidRPr="000C4F16" w14:paraId="598D23A1" w14:textId="77777777" w:rsidTr="000C4F16">
        <w:tc>
          <w:tcPr>
            <w:tcW w:w="7375" w:type="dxa"/>
          </w:tcPr>
          <w:p w14:paraId="7E273583" w14:textId="7975A76E" w:rsidR="007B32E0" w:rsidRPr="000C4F16" w:rsidRDefault="000C4F16" w:rsidP="006F732A">
            <w:pPr>
              <w:spacing w:line="360" w:lineRule="auto"/>
              <w:jc w:val="right"/>
              <w:rPr>
                <w:b/>
                <w:bCs/>
              </w:rPr>
            </w:pPr>
            <w:r w:rsidRPr="000C4F16">
              <w:rPr>
                <w:b/>
                <w:bCs/>
              </w:rPr>
              <w:t>Total variable costs</w:t>
            </w:r>
          </w:p>
        </w:tc>
        <w:tc>
          <w:tcPr>
            <w:tcW w:w="1641" w:type="dxa"/>
          </w:tcPr>
          <w:p w14:paraId="413CEE42" w14:textId="66CEE032" w:rsidR="007B32E0" w:rsidRPr="007E3AD9" w:rsidRDefault="007E3AD9" w:rsidP="006F732A">
            <w:pPr>
              <w:spacing w:line="360" w:lineRule="auto"/>
              <w:jc w:val="right"/>
              <w:rPr>
                <w:b/>
                <w:bCs/>
              </w:rPr>
            </w:pPr>
            <w:r w:rsidRPr="007E3AD9">
              <w:rPr>
                <w:b/>
                <w:bCs/>
              </w:rPr>
              <w:t>(</w:t>
            </w:r>
            <w:r w:rsidR="000C4F16" w:rsidRPr="007E3AD9">
              <w:rPr>
                <w:b/>
                <w:bCs/>
              </w:rPr>
              <w:t>840,000</w:t>
            </w:r>
            <w:r w:rsidRPr="007E3AD9">
              <w:rPr>
                <w:b/>
                <w:bCs/>
              </w:rPr>
              <w:t>)</w:t>
            </w:r>
          </w:p>
        </w:tc>
      </w:tr>
      <w:tr w:rsidR="00830E78" w:rsidRPr="000C4F16" w14:paraId="5DE1500C" w14:textId="77777777" w:rsidTr="000C4F16">
        <w:tc>
          <w:tcPr>
            <w:tcW w:w="7375" w:type="dxa"/>
          </w:tcPr>
          <w:p w14:paraId="78EC2A3D" w14:textId="27780AFF" w:rsidR="00830E78" w:rsidRPr="000C4F16" w:rsidRDefault="00830E78" w:rsidP="006F732A">
            <w:pPr>
              <w:spacing w:line="360" w:lineRule="auto"/>
              <w:jc w:val="right"/>
              <w:rPr>
                <w:b/>
                <w:bCs/>
              </w:rPr>
            </w:pPr>
            <w:r>
              <w:rPr>
                <w:b/>
                <w:bCs/>
              </w:rPr>
              <w:t>Contribution margin</w:t>
            </w:r>
          </w:p>
        </w:tc>
        <w:tc>
          <w:tcPr>
            <w:tcW w:w="1641" w:type="dxa"/>
          </w:tcPr>
          <w:p w14:paraId="171D6611" w14:textId="5A4E261F" w:rsidR="00830E78" w:rsidRPr="007E3AD9" w:rsidRDefault="00830E78" w:rsidP="006F732A">
            <w:pPr>
              <w:spacing w:line="360" w:lineRule="auto"/>
              <w:jc w:val="right"/>
              <w:rPr>
                <w:b/>
                <w:bCs/>
              </w:rPr>
            </w:pPr>
            <w:r>
              <w:rPr>
                <w:b/>
                <w:bCs/>
              </w:rPr>
              <w:t>760,000</w:t>
            </w:r>
          </w:p>
        </w:tc>
      </w:tr>
      <w:tr w:rsidR="000C4F16" w:rsidRPr="000C4F16" w14:paraId="773AE2AB" w14:textId="77777777" w:rsidTr="000C4F16">
        <w:tc>
          <w:tcPr>
            <w:tcW w:w="7375" w:type="dxa"/>
          </w:tcPr>
          <w:p w14:paraId="21D95A57" w14:textId="5C6B414C" w:rsidR="000C4F16" w:rsidRPr="000C4F16" w:rsidRDefault="000C4F16" w:rsidP="006F732A">
            <w:pPr>
              <w:spacing w:line="360" w:lineRule="auto"/>
              <w:jc w:val="both"/>
              <w:rPr>
                <w:b/>
                <w:bCs/>
              </w:rPr>
            </w:pPr>
            <w:r w:rsidRPr="000C4F16">
              <w:rPr>
                <w:b/>
                <w:bCs/>
              </w:rPr>
              <w:t>Fixed overheads:</w:t>
            </w:r>
          </w:p>
        </w:tc>
        <w:tc>
          <w:tcPr>
            <w:tcW w:w="1641" w:type="dxa"/>
          </w:tcPr>
          <w:p w14:paraId="2A6B7381" w14:textId="77777777" w:rsidR="000C4F16" w:rsidRPr="000C4F16" w:rsidRDefault="000C4F16" w:rsidP="006F732A">
            <w:pPr>
              <w:spacing w:line="360" w:lineRule="auto"/>
              <w:jc w:val="right"/>
              <w:rPr>
                <w:b/>
                <w:bCs/>
              </w:rPr>
            </w:pPr>
          </w:p>
        </w:tc>
      </w:tr>
      <w:tr w:rsidR="000C4F16" w14:paraId="6A433A68" w14:textId="77777777" w:rsidTr="000C4F16">
        <w:tc>
          <w:tcPr>
            <w:tcW w:w="7375" w:type="dxa"/>
          </w:tcPr>
          <w:p w14:paraId="67ED149C" w14:textId="5D118072" w:rsidR="000C4F16" w:rsidRDefault="000C4F16" w:rsidP="006F732A">
            <w:pPr>
              <w:spacing w:line="360" w:lineRule="auto"/>
              <w:jc w:val="both"/>
            </w:pPr>
            <w:r>
              <w:tab/>
              <w:t>Warehouse rental</w:t>
            </w:r>
          </w:p>
        </w:tc>
        <w:tc>
          <w:tcPr>
            <w:tcW w:w="1641" w:type="dxa"/>
          </w:tcPr>
          <w:p w14:paraId="0D3CA2EE" w14:textId="3FBD9376" w:rsidR="000C4F16" w:rsidRDefault="007E3AD9" w:rsidP="006F732A">
            <w:pPr>
              <w:spacing w:line="360" w:lineRule="auto"/>
              <w:jc w:val="right"/>
            </w:pPr>
            <w:r>
              <w:t>(</w:t>
            </w:r>
            <w:r w:rsidR="000C4F16">
              <w:t>170,000</w:t>
            </w:r>
            <w:r>
              <w:t>)</w:t>
            </w:r>
          </w:p>
        </w:tc>
      </w:tr>
      <w:tr w:rsidR="000C4F16" w14:paraId="64F99E1A" w14:textId="77777777" w:rsidTr="000C4F16">
        <w:tc>
          <w:tcPr>
            <w:tcW w:w="7375" w:type="dxa"/>
          </w:tcPr>
          <w:p w14:paraId="34D729FB" w14:textId="0934A0C7" w:rsidR="000C4F16" w:rsidRDefault="000C4F16" w:rsidP="006F732A">
            <w:pPr>
              <w:spacing w:line="360" w:lineRule="auto"/>
              <w:jc w:val="both"/>
            </w:pPr>
            <w:r>
              <w:tab/>
              <w:t>Insurance</w:t>
            </w:r>
          </w:p>
        </w:tc>
        <w:tc>
          <w:tcPr>
            <w:tcW w:w="1641" w:type="dxa"/>
          </w:tcPr>
          <w:p w14:paraId="3D724CD0" w14:textId="6910ACAF" w:rsidR="000C4F16" w:rsidRDefault="007E3AD9" w:rsidP="006F732A">
            <w:pPr>
              <w:spacing w:line="360" w:lineRule="auto"/>
              <w:jc w:val="right"/>
            </w:pPr>
            <w:r>
              <w:t>(</w:t>
            </w:r>
            <w:r w:rsidR="000C4F16">
              <w:t>100,000</w:t>
            </w:r>
            <w:r>
              <w:t>)</w:t>
            </w:r>
          </w:p>
        </w:tc>
      </w:tr>
      <w:tr w:rsidR="000C4F16" w14:paraId="75175943" w14:textId="77777777" w:rsidTr="000C4F16">
        <w:tc>
          <w:tcPr>
            <w:tcW w:w="7375" w:type="dxa"/>
          </w:tcPr>
          <w:p w14:paraId="646E3F26" w14:textId="7CA64448" w:rsidR="000C4F16" w:rsidRDefault="000C4F16" w:rsidP="006F732A">
            <w:pPr>
              <w:spacing w:line="360" w:lineRule="auto"/>
              <w:jc w:val="both"/>
            </w:pPr>
            <w:r>
              <w:tab/>
              <w:t>Supervisory salary</w:t>
            </w:r>
          </w:p>
        </w:tc>
        <w:tc>
          <w:tcPr>
            <w:tcW w:w="1641" w:type="dxa"/>
          </w:tcPr>
          <w:p w14:paraId="74798605" w14:textId="6CFBC6E6" w:rsidR="000C4F16" w:rsidRDefault="007E3AD9" w:rsidP="006F732A">
            <w:pPr>
              <w:spacing w:line="360" w:lineRule="auto"/>
              <w:jc w:val="right"/>
            </w:pPr>
            <w:r>
              <w:t>(</w:t>
            </w:r>
            <w:r w:rsidR="000C4F16">
              <w:t>35,000</w:t>
            </w:r>
            <w:r>
              <w:t>)</w:t>
            </w:r>
          </w:p>
        </w:tc>
      </w:tr>
      <w:tr w:rsidR="000C4F16" w:rsidRPr="000C4F16" w14:paraId="3F2BD53B" w14:textId="77777777" w:rsidTr="000C4F16">
        <w:tc>
          <w:tcPr>
            <w:tcW w:w="7375" w:type="dxa"/>
          </w:tcPr>
          <w:p w14:paraId="22B23530" w14:textId="2A867F76" w:rsidR="000C4F16" w:rsidRPr="000C4F16" w:rsidRDefault="000C4F16" w:rsidP="006F732A">
            <w:pPr>
              <w:spacing w:line="360" w:lineRule="auto"/>
              <w:jc w:val="right"/>
              <w:rPr>
                <w:b/>
                <w:bCs/>
              </w:rPr>
            </w:pPr>
            <w:r w:rsidRPr="000C4F16">
              <w:rPr>
                <w:b/>
                <w:bCs/>
              </w:rPr>
              <w:t>Total fixed overheads</w:t>
            </w:r>
          </w:p>
        </w:tc>
        <w:tc>
          <w:tcPr>
            <w:tcW w:w="1641" w:type="dxa"/>
          </w:tcPr>
          <w:p w14:paraId="29AF2504" w14:textId="4F54382C" w:rsidR="000C4F16" w:rsidRPr="007E3AD9" w:rsidRDefault="007E3AD9" w:rsidP="006F732A">
            <w:pPr>
              <w:spacing w:line="360" w:lineRule="auto"/>
              <w:jc w:val="right"/>
              <w:rPr>
                <w:b/>
                <w:bCs/>
              </w:rPr>
            </w:pPr>
            <w:r w:rsidRPr="007E3AD9">
              <w:rPr>
                <w:b/>
                <w:bCs/>
              </w:rPr>
              <w:t>(</w:t>
            </w:r>
            <w:r w:rsidR="000C4F16" w:rsidRPr="007E3AD9">
              <w:rPr>
                <w:b/>
                <w:bCs/>
              </w:rPr>
              <w:t>305,000</w:t>
            </w:r>
            <w:r w:rsidRPr="007E3AD9">
              <w:rPr>
                <w:b/>
                <w:bCs/>
              </w:rPr>
              <w:t>)</w:t>
            </w:r>
          </w:p>
        </w:tc>
      </w:tr>
      <w:tr w:rsidR="000C4F16" w:rsidRPr="007E3AD9" w14:paraId="7254DA64" w14:textId="77777777" w:rsidTr="000C4F16">
        <w:tc>
          <w:tcPr>
            <w:tcW w:w="7375" w:type="dxa"/>
          </w:tcPr>
          <w:p w14:paraId="7349504E" w14:textId="445FBC16" w:rsidR="000C4F16" w:rsidRPr="007E3AD9" w:rsidRDefault="000C4F16" w:rsidP="006F732A">
            <w:pPr>
              <w:spacing w:line="360" w:lineRule="auto"/>
              <w:jc w:val="both"/>
              <w:rPr>
                <w:b/>
                <w:bCs/>
              </w:rPr>
            </w:pPr>
            <w:r w:rsidRPr="007E3AD9">
              <w:rPr>
                <w:b/>
                <w:bCs/>
              </w:rPr>
              <w:t xml:space="preserve">Total </w:t>
            </w:r>
            <w:r w:rsidR="00E15039">
              <w:rPr>
                <w:b/>
                <w:bCs/>
              </w:rPr>
              <w:t>direct</w:t>
            </w:r>
            <w:r w:rsidRPr="007E3AD9">
              <w:rPr>
                <w:b/>
                <w:bCs/>
              </w:rPr>
              <w:t xml:space="preserve"> costs</w:t>
            </w:r>
          </w:p>
        </w:tc>
        <w:tc>
          <w:tcPr>
            <w:tcW w:w="1641" w:type="dxa"/>
          </w:tcPr>
          <w:p w14:paraId="5E9AC3C2" w14:textId="39E989B2" w:rsidR="000C4F16" w:rsidRPr="007E3AD9" w:rsidRDefault="007E3AD9" w:rsidP="006F732A">
            <w:pPr>
              <w:spacing w:line="360" w:lineRule="auto"/>
              <w:jc w:val="right"/>
              <w:rPr>
                <w:b/>
                <w:bCs/>
              </w:rPr>
            </w:pPr>
            <w:r w:rsidRPr="007E3AD9">
              <w:rPr>
                <w:b/>
                <w:bCs/>
              </w:rPr>
              <w:t>(</w:t>
            </w:r>
            <w:r w:rsidR="000C4F16" w:rsidRPr="007E3AD9">
              <w:rPr>
                <w:b/>
                <w:bCs/>
              </w:rPr>
              <w:t>1,145,000</w:t>
            </w:r>
            <w:r w:rsidRPr="007E3AD9">
              <w:rPr>
                <w:b/>
                <w:bCs/>
              </w:rPr>
              <w:t>)</w:t>
            </w:r>
          </w:p>
        </w:tc>
      </w:tr>
      <w:tr w:rsidR="000C4F16" w:rsidRPr="007E3AD9" w14:paraId="68F36294" w14:textId="77777777" w:rsidTr="000C4F16">
        <w:tc>
          <w:tcPr>
            <w:tcW w:w="7375" w:type="dxa"/>
          </w:tcPr>
          <w:p w14:paraId="0A059261" w14:textId="0D7FDAB5" w:rsidR="000C4F16" w:rsidRPr="007E3AD9" w:rsidRDefault="007E3AD9" w:rsidP="006F732A">
            <w:pPr>
              <w:spacing w:line="360" w:lineRule="auto"/>
              <w:jc w:val="both"/>
              <w:rPr>
                <w:b/>
                <w:bCs/>
              </w:rPr>
            </w:pPr>
            <w:r w:rsidRPr="007E3AD9">
              <w:rPr>
                <w:b/>
                <w:bCs/>
              </w:rPr>
              <w:t>Gross profit</w:t>
            </w:r>
          </w:p>
        </w:tc>
        <w:tc>
          <w:tcPr>
            <w:tcW w:w="1641" w:type="dxa"/>
          </w:tcPr>
          <w:p w14:paraId="12CD4C43" w14:textId="2AA12CD6" w:rsidR="000C4F16" w:rsidRPr="007E3AD9" w:rsidRDefault="007E3AD9" w:rsidP="006F732A">
            <w:pPr>
              <w:spacing w:line="360" w:lineRule="auto"/>
              <w:jc w:val="right"/>
              <w:rPr>
                <w:b/>
                <w:bCs/>
                <w:u w:val="double"/>
              </w:rPr>
            </w:pPr>
            <w:r w:rsidRPr="007E3AD9">
              <w:rPr>
                <w:b/>
                <w:bCs/>
                <w:u w:val="double"/>
              </w:rPr>
              <w:t>455,000</w:t>
            </w:r>
          </w:p>
        </w:tc>
      </w:tr>
    </w:tbl>
    <w:p w14:paraId="27B071AA" w14:textId="09EAE71C" w:rsidR="007F1838" w:rsidRDefault="007F1838" w:rsidP="006F732A">
      <w:pPr>
        <w:spacing w:line="360" w:lineRule="auto"/>
        <w:jc w:val="both"/>
      </w:pPr>
    </w:p>
    <w:p w14:paraId="13B0E661" w14:textId="5845B1DC" w:rsidR="00C94F18" w:rsidRPr="00EF57FB" w:rsidRDefault="00EF57FB" w:rsidP="006F732A">
      <w:pPr>
        <w:spacing w:line="360" w:lineRule="auto"/>
        <w:jc w:val="both"/>
        <w:rPr>
          <w:b/>
          <w:bCs/>
        </w:rPr>
      </w:pPr>
      <w:r w:rsidRPr="00EF57FB">
        <w:rPr>
          <w:b/>
          <w:bCs/>
        </w:rPr>
        <w:t>Computation</w:t>
      </w:r>
    </w:p>
    <w:p w14:paraId="04C520CA" w14:textId="4FF68476" w:rsidR="00EF57FB" w:rsidRDefault="00D40979" w:rsidP="006F732A">
      <w:pPr>
        <w:spacing w:line="360" w:lineRule="auto"/>
        <w:jc w:val="both"/>
      </w:pPr>
      <w:r w:rsidRPr="00D40979">
        <w:lastRenderedPageBreak/>
        <w:t>This income statement is based on the actual production and sales data for the year 2020. The number of units produced and sold is 80,000 at a price of 20 pounds per unit. The difference between sales revenue and total variable cost is the contribution margin which is 760,000 pounds. After detecting the total fixed overheads of 305,000 from the contribution margin, we get a gross profit of 455,000 pounds.</w:t>
      </w:r>
    </w:p>
    <w:p w14:paraId="3F4491E9" w14:textId="449E78D4" w:rsidR="00DC36E3" w:rsidRDefault="00DC36E3" w:rsidP="006F732A">
      <w:pPr>
        <w:spacing w:line="360" w:lineRule="auto"/>
        <w:jc w:val="both"/>
      </w:pPr>
    </w:p>
    <w:p w14:paraId="0E8E270C" w14:textId="006CD0BA" w:rsidR="00DC36E3" w:rsidRDefault="00A67B57" w:rsidP="00DC36E3">
      <w:pPr>
        <w:pStyle w:val="2"/>
      </w:pPr>
      <w:bookmarkStart w:id="4" w:name="_Toc91716909"/>
      <w:r>
        <w:t>Recommendations for Amana Ltd to bring improvements in its business</w:t>
      </w:r>
      <w:bookmarkEnd w:id="4"/>
    </w:p>
    <w:p w14:paraId="429CBCD2" w14:textId="7DEC7C44" w:rsidR="00DC36E3" w:rsidRDefault="00DC36E3" w:rsidP="006F732A">
      <w:pPr>
        <w:spacing w:line="360" w:lineRule="auto"/>
        <w:jc w:val="both"/>
      </w:pPr>
      <w:r w:rsidRPr="00DC36E3">
        <w:t>Looking at the business condition of Amana Ltd in 2020, there is no doubt that the firm needs to improve and become more efficient than before. Below are some recommendations based on Amana</w:t>
      </w:r>
      <w:r w:rsidR="007C3137">
        <w:t>’</w:t>
      </w:r>
      <w:r w:rsidRPr="00DC36E3">
        <w:t>s flexed budget and actual result causing the deviation in some figures that Mr Amana can work on.</w:t>
      </w:r>
    </w:p>
    <w:p w14:paraId="02D246F7" w14:textId="0956F848" w:rsidR="00DC36E3" w:rsidRDefault="0022361C" w:rsidP="00237E51">
      <w:pPr>
        <w:spacing w:line="360" w:lineRule="auto"/>
        <w:jc w:val="both"/>
      </w:pPr>
      <w:r w:rsidRPr="0022361C">
        <w:t xml:space="preserve">First of all, </w:t>
      </w:r>
      <w:r w:rsidR="00783429">
        <w:t>Amana</w:t>
      </w:r>
      <w:r w:rsidRPr="0022361C">
        <w:t xml:space="preserve"> needs to investigate the division in its number of units actually sold. There can be seen a negative deviation of 20,000 units sold from what was originally estimated to be 100,000. To address this issue, </w:t>
      </w:r>
      <w:r w:rsidR="00783429">
        <w:t>Amana</w:t>
      </w:r>
      <w:r w:rsidRPr="0022361C">
        <w:t xml:space="preserve"> needs to perform market analysis and find out why people bought less than what was actually budgeted. After finding out the reason of decreased sales, i.e., better market offering by competitors or or low</w:t>
      </w:r>
      <w:r>
        <w:t>-</w:t>
      </w:r>
      <w:r w:rsidRPr="0022361C">
        <w:t xml:space="preserve">quality products from </w:t>
      </w:r>
      <w:r w:rsidR="00783429">
        <w:t>Amana</w:t>
      </w:r>
      <w:r w:rsidRPr="0022361C">
        <w:t>, it must take necessary correcting steps to solve various problems causing decreased number of units sold</w:t>
      </w:r>
      <w:r w:rsidR="00BD1BE3">
        <w:t xml:space="preserve"> (Duck, 2011)</w:t>
      </w:r>
      <w:r w:rsidRPr="0022361C">
        <w:t>.</w:t>
      </w:r>
    </w:p>
    <w:p w14:paraId="05CD891A" w14:textId="4359E4EE" w:rsidR="0022361C" w:rsidRDefault="0022361C" w:rsidP="00237E51">
      <w:pPr>
        <w:spacing w:line="360" w:lineRule="auto"/>
        <w:jc w:val="both"/>
      </w:pPr>
      <w:r w:rsidRPr="0022361C">
        <w:t xml:space="preserve">Next, </w:t>
      </w:r>
      <w:r w:rsidR="00783429">
        <w:t>Amana</w:t>
      </w:r>
      <w:r w:rsidRPr="0022361C">
        <w:t xml:space="preserve"> needs to be informed why it had to sell its products at 20 pounds per unit instead of 25 pounds as original</w:t>
      </w:r>
      <w:r w:rsidR="00CA4EE8">
        <w:t>ly</w:t>
      </w:r>
      <w:r w:rsidRPr="0022361C">
        <w:t xml:space="preserve"> estimated. The decrease in price is almost 20% which is a bad sign for the financial performance of </w:t>
      </w:r>
      <w:r w:rsidR="00783429">
        <w:t>Amana</w:t>
      </w:r>
      <w:r w:rsidRPr="0022361C">
        <w:t xml:space="preserve">. Also, </w:t>
      </w:r>
      <w:r w:rsidR="00783429">
        <w:t>Amana</w:t>
      </w:r>
      <w:r w:rsidRPr="0022361C">
        <w:t xml:space="preserve"> needs to investigate why its sales units decreased despite reducing the selling price per unit.</w:t>
      </w:r>
    </w:p>
    <w:p w14:paraId="0307ADE6" w14:textId="52AC63B8" w:rsidR="0022361C" w:rsidRDefault="0022361C" w:rsidP="00237E51">
      <w:pPr>
        <w:spacing w:line="360" w:lineRule="auto"/>
        <w:jc w:val="both"/>
      </w:pPr>
      <w:r w:rsidRPr="0022361C">
        <w:t xml:space="preserve">As a result of of decreased sales units and reduced selling price, the net revenue of </w:t>
      </w:r>
      <w:r w:rsidR="00783429">
        <w:t>Amana</w:t>
      </w:r>
      <w:r w:rsidRPr="0022361C">
        <w:t xml:space="preserve"> has seen a negative deviation of 400,000 pounds which accounts for 20% of the estimated revenue according to the flexible budget prepared in in requirement (i). This decrease revenue is obviously not a good sign for </w:t>
      </w:r>
      <w:r w:rsidR="00783429">
        <w:t>Amana</w:t>
      </w:r>
      <w:r w:rsidRPr="0022361C">
        <w:t xml:space="preserve"> in the long run</w:t>
      </w:r>
      <w:r w:rsidR="002360F7">
        <w:t xml:space="preserve"> (</w:t>
      </w:r>
      <w:r w:rsidR="002360F7" w:rsidRPr="002360F7">
        <w:t>Magar and Shinde, 2014</w:t>
      </w:r>
      <w:r w:rsidR="002360F7">
        <w:t>)</w:t>
      </w:r>
      <w:r w:rsidRPr="0022361C">
        <w:t xml:space="preserve">. Therefore, the internal control department of </w:t>
      </w:r>
      <w:r w:rsidR="00783429">
        <w:t>Amana</w:t>
      </w:r>
      <w:r w:rsidRPr="0022361C">
        <w:t xml:space="preserve"> must look into this matter and solve the problem as soon as possible.</w:t>
      </w:r>
    </w:p>
    <w:p w14:paraId="3FC02C95" w14:textId="5685C0DE" w:rsidR="006E480A" w:rsidRDefault="006E480A" w:rsidP="00237E51">
      <w:pPr>
        <w:spacing w:line="360" w:lineRule="auto"/>
        <w:jc w:val="both"/>
      </w:pPr>
      <w:r>
        <w:t xml:space="preserve">To increase its sales units, </w:t>
      </w:r>
      <w:r w:rsidR="00B3234F">
        <w:t>Amana</w:t>
      </w:r>
      <w:r>
        <w:t xml:space="preserve"> first needs to identify the reason of decreased sales and then perform the following activities:</w:t>
      </w:r>
    </w:p>
    <w:p w14:paraId="4A7B1CB5" w14:textId="77777777" w:rsidR="006E480A" w:rsidRDefault="006E480A" w:rsidP="006E480A">
      <w:pPr>
        <w:pStyle w:val="a4"/>
        <w:numPr>
          <w:ilvl w:val="0"/>
          <w:numId w:val="2"/>
        </w:numPr>
        <w:spacing w:line="360" w:lineRule="auto"/>
        <w:jc w:val="both"/>
      </w:pPr>
      <w:r>
        <w:t>Performing intensive marketing and advertising</w:t>
      </w:r>
    </w:p>
    <w:p w14:paraId="700917A7" w14:textId="77777777" w:rsidR="006E480A" w:rsidRDefault="006E480A" w:rsidP="006E480A">
      <w:pPr>
        <w:pStyle w:val="a4"/>
        <w:numPr>
          <w:ilvl w:val="0"/>
          <w:numId w:val="2"/>
        </w:numPr>
        <w:spacing w:line="360" w:lineRule="auto"/>
        <w:jc w:val="both"/>
      </w:pPr>
      <w:r>
        <w:lastRenderedPageBreak/>
        <w:t>Offering quality products than before</w:t>
      </w:r>
    </w:p>
    <w:p w14:paraId="27DD61F2" w14:textId="5BAAFC69" w:rsidR="006E480A" w:rsidRDefault="006E480A" w:rsidP="006E480A">
      <w:pPr>
        <w:pStyle w:val="a4"/>
        <w:numPr>
          <w:ilvl w:val="0"/>
          <w:numId w:val="2"/>
        </w:numPr>
        <w:spacing w:line="360" w:lineRule="auto"/>
        <w:jc w:val="both"/>
      </w:pPr>
      <w:r>
        <w:t>Understanding competitors</w:t>
      </w:r>
      <w:r w:rsidR="007C3137">
        <w:t>’</w:t>
      </w:r>
      <w:r>
        <w:t xml:space="preserve"> strategies and formulating counter strategies</w:t>
      </w:r>
    </w:p>
    <w:p w14:paraId="7303598D" w14:textId="77777777" w:rsidR="006E480A" w:rsidRDefault="006E480A" w:rsidP="006E480A">
      <w:pPr>
        <w:pStyle w:val="a4"/>
        <w:numPr>
          <w:ilvl w:val="0"/>
          <w:numId w:val="2"/>
        </w:numPr>
        <w:spacing w:line="360" w:lineRule="auto"/>
        <w:jc w:val="both"/>
      </w:pPr>
      <w:r>
        <w:t>Changing physical warehouse locations to where people visit more often</w:t>
      </w:r>
    </w:p>
    <w:p w14:paraId="3C64A687" w14:textId="44C3F064" w:rsidR="005761E2" w:rsidRDefault="006E480A" w:rsidP="006E480A">
      <w:pPr>
        <w:pStyle w:val="a4"/>
        <w:numPr>
          <w:ilvl w:val="0"/>
          <w:numId w:val="2"/>
        </w:numPr>
        <w:spacing w:line="360" w:lineRule="auto"/>
        <w:jc w:val="both"/>
      </w:pPr>
      <w:r>
        <w:t>Shifting some of the supply chain process to online and website</w:t>
      </w:r>
      <w:r w:rsidR="004576E7">
        <w:t>-</w:t>
      </w:r>
      <w:r>
        <w:t>based selling</w:t>
      </w:r>
    </w:p>
    <w:p w14:paraId="3CD4135D" w14:textId="19379BD2" w:rsidR="006E480A" w:rsidRDefault="00DA214F" w:rsidP="006E480A">
      <w:pPr>
        <w:spacing w:line="360" w:lineRule="auto"/>
        <w:jc w:val="both"/>
      </w:pPr>
      <w:r w:rsidRPr="00DA214F">
        <w:t xml:space="preserve">To achieve a better contribution from its sales revenue, </w:t>
      </w:r>
      <w:r w:rsidR="00B3234F">
        <w:t>Amana</w:t>
      </w:r>
      <w:r w:rsidRPr="00DA214F">
        <w:t xml:space="preserve"> needs to take special care of its variable cost items. It is seen that the the estimated material cost for 80,000 sales units should be 200,000 pounds. But </w:t>
      </w:r>
      <w:r w:rsidR="00B3234F">
        <w:t>Amana</w:t>
      </w:r>
      <w:r w:rsidRPr="00DA214F">
        <w:t xml:space="preserve"> in curse and additional 80,000 in materials. This increased additional cost accounts for about 40% of the original estimated cost. This increase in material cost is huge and it must be controlled with proper corrective measures. It is recommended that </w:t>
      </w:r>
      <w:r w:rsidR="00B3234F">
        <w:t>Amana</w:t>
      </w:r>
      <w:r w:rsidRPr="00DA214F">
        <w:t xml:space="preserve"> change its supplier of the whole supply change that causes the material cost to be higher. Also, </w:t>
      </w:r>
      <w:r w:rsidR="00B3234F">
        <w:t>Amana</w:t>
      </w:r>
      <w:r w:rsidRPr="00DA214F">
        <w:t xml:space="preserve"> needs a better monitoring office inventory management system.</w:t>
      </w:r>
    </w:p>
    <w:p w14:paraId="7CC7E2D7" w14:textId="40E2259C" w:rsidR="00DA214F" w:rsidRDefault="00DA214F" w:rsidP="006E480A">
      <w:pPr>
        <w:spacing w:line="360" w:lineRule="auto"/>
        <w:jc w:val="both"/>
      </w:pPr>
      <w:r w:rsidRPr="00DA214F">
        <w:t xml:space="preserve">The labour cost of </w:t>
      </w:r>
      <w:r w:rsidR="00B3234F">
        <w:t>Amana</w:t>
      </w:r>
      <w:r w:rsidRPr="00DA214F">
        <w:t xml:space="preserve"> has also increased by 120,000 pounds which is about 38% of the original estimation. One reason behind this overstatement may be attributable to employing more labourers than required. For this, the cost of per unit labour increases. To avoid overemployment of labours and keep the labour productivity at the efficient level, proper human resource management actions must be needed.</w:t>
      </w:r>
    </w:p>
    <w:p w14:paraId="5852B5A8" w14:textId="1D7841E8" w:rsidR="00DA214F" w:rsidRDefault="00DA214F" w:rsidP="006E480A">
      <w:pPr>
        <w:spacing w:line="360" w:lineRule="auto"/>
        <w:jc w:val="both"/>
      </w:pPr>
      <w:r w:rsidRPr="00DA214F">
        <w:t>There is no recommendation regarding other overhead costs because there is no change in this figure which indicates that the actual amount equals the estimated amount.</w:t>
      </w:r>
    </w:p>
    <w:p w14:paraId="29851D27" w14:textId="147840D7" w:rsidR="00DA214F" w:rsidRDefault="00DA214F" w:rsidP="006E480A">
      <w:pPr>
        <w:spacing w:line="360" w:lineRule="auto"/>
        <w:jc w:val="both"/>
      </w:pPr>
      <w:r w:rsidRPr="00DA214F">
        <w:t xml:space="preserve">Finally, </w:t>
      </w:r>
      <w:r w:rsidR="00B3234F">
        <w:t>Amana</w:t>
      </w:r>
      <w:r w:rsidRPr="00DA214F">
        <w:t xml:space="preserve"> must perform market research to find out what changes have been brought about in the market mechanisms due to the </w:t>
      </w:r>
      <w:r>
        <w:t>C</w:t>
      </w:r>
      <w:r w:rsidRPr="00DA214F">
        <w:t xml:space="preserve">ovid-19 effect. For example, the increased material cost can be attributed to the lower supply of raw materials which is the result of inefficient supply chain disrupted by the </w:t>
      </w:r>
      <w:r>
        <w:t>C</w:t>
      </w:r>
      <w:r w:rsidRPr="00DA214F">
        <w:t xml:space="preserve">ovid-19 pandemic. Also, the decrease in number of units sold and the selling price can be attributed to the decreased demand of tourism services that is directly influenceable by the the national restrictions imposed by the UK government so that the spread of the </w:t>
      </w:r>
      <w:r>
        <w:t>C</w:t>
      </w:r>
      <w:r w:rsidRPr="00DA214F">
        <w:t>ovid-19 pandemic can be controlled.</w:t>
      </w:r>
    </w:p>
    <w:p w14:paraId="5D6C8A9F" w14:textId="3CD76D2B" w:rsidR="0009446C" w:rsidRDefault="008F4C7E" w:rsidP="00B5486D">
      <w:pPr>
        <w:spacing w:line="360" w:lineRule="auto"/>
        <w:jc w:val="both"/>
      </w:pPr>
      <w:r w:rsidRPr="008F4C7E">
        <w:t xml:space="preserve">Because the coronavirus pandemic has shaped the manager of the provision of services and delivery of products in a different way, </w:t>
      </w:r>
      <w:r w:rsidR="009A4DF7">
        <w:t>Amana</w:t>
      </w:r>
      <w:r w:rsidRPr="008F4C7E">
        <w:t xml:space="preserve"> must shift toward selling its products and services using digital media such as its specialised and customised websites, online platforms, social media marketing, and other intangible supply chain media.</w:t>
      </w:r>
    </w:p>
    <w:p w14:paraId="0CE61609" w14:textId="424AD848" w:rsidR="00B5486D" w:rsidRDefault="00B5486D" w:rsidP="00B5486D">
      <w:pPr>
        <w:spacing w:line="360" w:lineRule="auto"/>
        <w:jc w:val="both"/>
      </w:pPr>
      <w:r w:rsidRPr="00B5486D">
        <w:lastRenderedPageBreak/>
        <w:t xml:space="preserve">Mr </w:t>
      </w:r>
      <w:r w:rsidR="009A4DF7">
        <w:t>Amana</w:t>
      </w:r>
      <w:r w:rsidRPr="00B5486D">
        <w:t xml:space="preserve"> needs to invest more in in internal controls and waste management. Besides, the firm needs to focus on strategic management and marketing approaches</w:t>
      </w:r>
      <w:r w:rsidR="008448A8">
        <w:t xml:space="preserve"> (Ansoff et al., 2018)</w:t>
      </w:r>
      <w:r w:rsidRPr="00B5486D">
        <w:t xml:space="preserve">. Whereas the competitors have already gone online, </w:t>
      </w:r>
      <w:r w:rsidR="009A4DF7">
        <w:t>Amana</w:t>
      </w:r>
      <w:r w:rsidRPr="00B5486D">
        <w:t xml:space="preserve"> is still lagging behind. To make sales more dynamic and regular so that the variation can be reduced, Mr </w:t>
      </w:r>
      <w:r w:rsidR="009A4DF7">
        <w:t>Amana</w:t>
      </w:r>
      <w:r w:rsidRPr="00B5486D">
        <w:t xml:space="preserve"> should use digital media for the provision of service.</w:t>
      </w:r>
    </w:p>
    <w:p w14:paraId="6750FD1C" w14:textId="2BD064B4" w:rsidR="009C4BD0" w:rsidRDefault="009C4BD0" w:rsidP="00B5486D">
      <w:pPr>
        <w:spacing w:line="360" w:lineRule="auto"/>
        <w:jc w:val="both"/>
      </w:pPr>
    </w:p>
    <w:p w14:paraId="05A8CB85" w14:textId="5A78676D" w:rsidR="00FA7DF0" w:rsidRPr="00A24ED7" w:rsidRDefault="00B307EC" w:rsidP="00A24ED7">
      <w:r>
        <w:br w:type="page"/>
      </w:r>
    </w:p>
    <w:p w14:paraId="53636008" w14:textId="5479D4C9" w:rsidR="000C6344" w:rsidRDefault="000C6344" w:rsidP="00B5486D">
      <w:pPr>
        <w:spacing w:line="360" w:lineRule="auto"/>
        <w:jc w:val="both"/>
      </w:pPr>
    </w:p>
    <w:p w14:paraId="3EFF6CA5" w14:textId="24ABCF44" w:rsidR="00BB54A6" w:rsidRDefault="00BB54A6" w:rsidP="00690A35">
      <w:bookmarkStart w:id="5" w:name="_Toc91716912"/>
      <w:r>
        <w:t>Conclusion</w:t>
      </w:r>
      <w:bookmarkEnd w:id="5"/>
    </w:p>
    <w:p w14:paraId="4DEF0AD0" w14:textId="0E8C6514" w:rsidR="00BB54A6" w:rsidRDefault="00D9505C" w:rsidP="00B5486D">
      <w:pPr>
        <w:spacing w:line="360" w:lineRule="auto"/>
        <w:jc w:val="both"/>
      </w:pPr>
      <w:r w:rsidRPr="00D9505C">
        <w:t>In this assignment divided into two parts, I have prepared various control reports in part A and recommended what changes in the business strategy Amana Ltd should bring about. The basis of my recommendation was the deviation in Amana</w:t>
      </w:r>
      <w:r w:rsidR="007C3137">
        <w:t>’</w:t>
      </w:r>
      <w:r w:rsidRPr="00D9505C">
        <w:t>s operating activities figures such as sales and variable costs. In part B, I have analysed Amana</w:t>
      </w:r>
      <w:r w:rsidR="007C3137">
        <w:t>’</w:t>
      </w:r>
      <w:r w:rsidRPr="00D9505C">
        <w:t>s decisions to modify its strategic business units based on its relevant costs and recommended which decision should be best for the business to become profitable in the long run.</w:t>
      </w:r>
    </w:p>
    <w:p w14:paraId="5AC9C39F" w14:textId="77777777" w:rsidR="0083787C" w:rsidRDefault="0083787C" w:rsidP="00B5486D">
      <w:pPr>
        <w:spacing w:line="360" w:lineRule="auto"/>
        <w:jc w:val="both"/>
      </w:pPr>
    </w:p>
    <w:p w14:paraId="24ED2974" w14:textId="77777777" w:rsidR="0083787C" w:rsidRDefault="0083787C" w:rsidP="00B5486D">
      <w:pPr>
        <w:spacing w:line="360" w:lineRule="auto"/>
        <w:jc w:val="both"/>
      </w:pPr>
    </w:p>
    <w:p w14:paraId="1BE34BF5" w14:textId="77777777" w:rsidR="0083787C" w:rsidRDefault="0083787C" w:rsidP="00B5486D">
      <w:pPr>
        <w:spacing w:line="360" w:lineRule="auto"/>
        <w:jc w:val="both"/>
      </w:pPr>
    </w:p>
    <w:sdt>
      <w:sdtPr>
        <w:rPr>
          <w:rFonts w:asciiTheme="majorBidi" w:eastAsiaTheme="minorHAnsi" w:hAnsiTheme="majorBidi" w:cstheme="minorBidi"/>
          <w:color w:val="auto"/>
          <w:sz w:val="24"/>
          <w:szCs w:val="22"/>
          <w:lang w:val="en-GB" w:bidi="bn-BD"/>
        </w:rPr>
        <w:id w:val="-1186437845"/>
        <w:docPartObj>
          <w:docPartGallery w:val="Table of Contents"/>
          <w:docPartUnique/>
        </w:docPartObj>
      </w:sdtPr>
      <w:sdtEndPr>
        <w:rPr>
          <w:rFonts w:ascii="Times New Roman" w:hAnsi="Times New Roman" w:cs="Times New Roman"/>
          <w:b/>
          <w:bCs/>
          <w:noProof/>
          <w:szCs w:val="30"/>
        </w:rPr>
      </w:sdtEndPr>
      <w:sdtContent>
        <w:p w14:paraId="5752EEAA" w14:textId="77777777" w:rsidR="0083787C" w:rsidRPr="00A20136" w:rsidRDefault="0083787C" w:rsidP="002E7844">
          <w:pPr>
            <w:pStyle w:val="a9"/>
            <w:jc w:val="center"/>
            <w:rPr>
              <w:rFonts w:ascii="Arial" w:hAnsi="Arial" w:cs="Arial"/>
              <w:b/>
            </w:rPr>
          </w:pPr>
          <w:r w:rsidRPr="00A20136">
            <w:rPr>
              <w:rFonts w:ascii="Arial" w:hAnsi="Arial" w:cs="Arial"/>
              <w:b/>
            </w:rPr>
            <w:t>Table of Contents</w:t>
          </w:r>
        </w:p>
        <w:p w14:paraId="239AE360" w14:textId="77777777" w:rsidR="0083787C" w:rsidRDefault="0083787C" w:rsidP="002E7844">
          <w:pPr>
            <w:pStyle w:val="11"/>
            <w:tabs>
              <w:tab w:val="right" w:leader="dot" w:pos="9350"/>
            </w:tabs>
            <w:rPr>
              <w:rFonts w:asciiTheme="minorHAnsi" w:eastAsiaTheme="minorEastAsia" w:hAnsiTheme="minorHAnsi"/>
              <w:noProof/>
              <w:sz w:val="22"/>
              <w:lang w:val="en-US" w:bidi="ar-SA"/>
            </w:rPr>
          </w:pPr>
          <w:r w:rsidRPr="00A20136">
            <w:rPr>
              <w:rFonts w:cstheme="majorBidi"/>
              <w:lang w:bidi="ar-SA"/>
            </w:rPr>
            <w:fldChar w:fldCharType="begin"/>
          </w:r>
          <w:r w:rsidRPr="00A20136">
            <w:rPr>
              <w:rFonts w:cstheme="majorBidi"/>
              <w:lang w:bidi="ar-SA"/>
            </w:rPr>
            <w:instrText xml:space="preserve"> TOC \o "1-3" \h \z \u </w:instrText>
          </w:r>
          <w:r w:rsidRPr="00A20136">
            <w:rPr>
              <w:rFonts w:cstheme="majorBidi"/>
              <w:lang w:bidi="ar-SA"/>
            </w:rPr>
            <w:fldChar w:fldCharType="separate"/>
          </w:r>
          <w:hyperlink w:anchor="_Toc91782008" w:history="1">
            <w:r w:rsidRPr="001903B3">
              <w:rPr>
                <w:rStyle w:val="aa"/>
                <w:noProof/>
                <w:lang w:bidi="ar-SA"/>
              </w:rPr>
              <w:t>Part B</w:t>
            </w:r>
            <w:r>
              <w:rPr>
                <w:noProof/>
                <w:webHidden/>
                <w:lang w:bidi="ar-SA"/>
              </w:rPr>
              <w:tab/>
            </w:r>
            <w:r>
              <w:rPr>
                <w:noProof/>
                <w:webHidden/>
                <w:lang w:bidi="ar-SA"/>
              </w:rPr>
              <w:fldChar w:fldCharType="begin"/>
            </w:r>
            <w:r>
              <w:rPr>
                <w:noProof/>
                <w:webHidden/>
                <w:lang w:bidi="ar-SA"/>
              </w:rPr>
              <w:instrText xml:space="preserve"> PAGEREF _Toc91782008 \h </w:instrText>
            </w:r>
            <w:r>
              <w:rPr>
                <w:noProof/>
                <w:webHidden/>
                <w:lang w:bidi="ar-SA"/>
              </w:rPr>
            </w:r>
            <w:r>
              <w:rPr>
                <w:noProof/>
                <w:webHidden/>
                <w:lang w:bidi="ar-SA"/>
              </w:rPr>
              <w:fldChar w:fldCharType="separate"/>
            </w:r>
            <w:r>
              <w:rPr>
                <w:noProof/>
                <w:webHidden/>
                <w:lang w:bidi="ar-SA"/>
              </w:rPr>
              <w:t>1</w:t>
            </w:r>
            <w:r>
              <w:rPr>
                <w:noProof/>
                <w:webHidden/>
                <w:lang w:bidi="ar-SA"/>
              </w:rPr>
              <w:fldChar w:fldCharType="end"/>
            </w:r>
          </w:hyperlink>
        </w:p>
        <w:p w14:paraId="081197C5" w14:textId="77777777" w:rsidR="0083787C" w:rsidRDefault="004D31C4" w:rsidP="002E7844">
          <w:pPr>
            <w:pStyle w:val="11"/>
            <w:tabs>
              <w:tab w:val="right" w:leader="dot" w:pos="9350"/>
            </w:tabs>
            <w:rPr>
              <w:rFonts w:asciiTheme="minorHAnsi" w:eastAsiaTheme="minorEastAsia" w:hAnsiTheme="minorHAnsi"/>
              <w:noProof/>
              <w:sz w:val="22"/>
              <w:lang w:val="en-US" w:bidi="ar-SA"/>
            </w:rPr>
          </w:pPr>
          <w:hyperlink w:anchor="_Toc91782009" w:history="1">
            <w:r w:rsidR="0083787C" w:rsidRPr="001903B3">
              <w:rPr>
                <w:rStyle w:val="aa"/>
                <w:noProof/>
                <w:lang w:val="en-US" w:bidi="ar-SA"/>
              </w:rPr>
              <w:t>References</w:t>
            </w:r>
            <w:r w:rsidR="0083787C">
              <w:rPr>
                <w:noProof/>
                <w:webHidden/>
                <w:lang w:bidi="ar-SA"/>
              </w:rPr>
              <w:tab/>
            </w:r>
            <w:r w:rsidR="0083787C">
              <w:rPr>
                <w:noProof/>
                <w:webHidden/>
                <w:lang w:bidi="ar-SA"/>
              </w:rPr>
              <w:fldChar w:fldCharType="begin"/>
            </w:r>
            <w:r w:rsidR="0083787C">
              <w:rPr>
                <w:noProof/>
                <w:webHidden/>
                <w:lang w:bidi="ar-SA"/>
              </w:rPr>
              <w:instrText xml:space="preserve"> PAGEREF _Toc91782009 \h </w:instrText>
            </w:r>
            <w:r w:rsidR="0083787C">
              <w:rPr>
                <w:noProof/>
                <w:webHidden/>
                <w:lang w:bidi="ar-SA"/>
              </w:rPr>
            </w:r>
            <w:r w:rsidR="0083787C">
              <w:rPr>
                <w:noProof/>
                <w:webHidden/>
                <w:lang w:bidi="ar-SA"/>
              </w:rPr>
              <w:fldChar w:fldCharType="separate"/>
            </w:r>
            <w:r w:rsidR="0083787C">
              <w:rPr>
                <w:noProof/>
                <w:webHidden/>
                <w:lang w:bidi="ar-SA"/>
              </w:rPr>
              <w:t>3</w:t>
            </w:r>
            <w:r w:rsidR="0083787C">
              <w:rPr>
                <w:noProof/>
                <w:webHidden/>
                <w:lang w:bidi="ar-SA"/>
              </w:rPr>
              <w:fldChar w:fldCharType="end"/>
            </w:r>
          </w:hyperlink>
        </w:p>
        <w:p w14:paraId="25F81565" w14:textId="77777777" w:rsidR="0083787C" w:rsidRPr="00A20136" w:rsidRDefault="0083787C" w:rsidP="002E7844">
          <w:pPr>
            <w:rPr>
              <w:rFonts w:cstheme="majorBidi"/>
              <w:lang w:bidi="ar-SA"/>
            </w:rPr>
            <w:sectPr w:rsidR="0083787C" w:rsidRPr="00A20136" w:rsidSect="006E744D">
              <w:pgSz w:w="12240" w:h="15840"/>
              <w:pgMar w:top="1440" w:right="1440" w:bottom="1440" w:left="1440" w:header="720" w:footer="720" w:gutter="0"/>
              <w:cols w:space="720"/>
              <w:titlePg/>
              <w:docGrid w:linePitch="360"/>
            </w:sectPr>
          </w:pPr>
          <w:r w:rsidRPr="00A20136">
            <w:rPr>
              <w:rFonts w:cstheme="majorBidi"/>
              <w:b/>
              <w:bCs/>
              <w:noProof/>
              <w:lang w:bidi="ar-SA"/>
            </w:rPr>
            <w:fldChar w:fldCharType="end"/>
          </w:r>
        </w:p>
      </w:sdtContent>
    </w:sdt>
    <w:p w14:paraId="39597957" w14:textId="77777777" w:rsidR="0083787C" w:rsidRDefault="0083787C" w:rsidP="002E7844">
      <w:pPr>
        <w:pStyle w:val="1"/>
        <w:tabs>
          <w:tab w:val="left" w:pos="2417"/>
        </w:tabs>
        <w:rPr>
          <w:lang w:bidi="ar-SA"/>
        </w:rPr>
      </w:pPr>
      <w:bookmarkStart w:id="6" w:name="_Toc91782008"/>
      <w:r>
        <w:rPr>
          <w:lang w:bidi="ar-SA"/>
        </w:rPr>
        <w:lastRenderedPageBreak/>
        <w:t>Part B</w:t>
      </w:r>
      <w:bookmarkEnd w:id="6"/>
      <w:r>
        <w:rPr>
          <w:lang w:bidi="ar-SA"/>
        </w:rPr>
        <w:tab/>
      </w:r>
    </w:p>
    <w:p w14:paraId="3890DA8B" w14:textId="77777777" w:rsidR="0083787C" w:rsidRDefault="0083787C" w:rsidP="002E7844">
      <w:pPr>
        <w:rPr>
          <w:lang w:val="en-US" w:bidi="ar-SA"/>
        </w:rPr>
      </w:pPr>
      <w:r w:rsidRPr="00E31E43">
        <w:rPr>
          <w:lang w:val="en-US" w:bidi="ar-SA"/>
        </w:rPr>
        <w:t xml:space="preserve">The decision that has been taken by Mr </w:t>
      </w:r>
      <w:r>
        <w:rPr>
          <w:lang w:val="en-US" w:bidi="ar-SA"/>
        </w:rPr>
        <w:t xml:space="preserve">Amana </w:t>
      </w:r>
      <w:r w:rsidRPr="00E31E43">
        <w:rPr>
          <w:lang w:val="en-US" w:bidi="ar-SA"/>
        </w:rPr>
        <w:t>to move a</w:t>
      </w:r>
      <w:r>
        <w:rPr>
          <w:lang w:val="en-US" w:bidi="ar-SA"/>
        </w:rPr>
        <w:t>round</w:t>
      </w:r>
      <w:r w:rsidRPr="00E31E43">
        <w:rPr>
          <w:lang w:val="en-US" w:bidi="ar-SA"/>
        </w:rPr>
        <w:t xml:space="preserve"> 50% of their sales revenue from the offline mechanism to the online mechanism is </w:t>
      </w:r>
      <w:r>
        <w:rPr>
          <w:lang w:val="en-US" w:bidi="ar-SA"/>
        </w:rPr>
        <w:t xml:space="preserve">better. </w:t>
      </w:r>
      <w:r w:rsidRPr="00E31E43">
        <w:rPr>
          <w:lang w:val="en-US" w:bidi="ar-SA"/>
        </w:rPr>
        <w:t xml:space="preserve">The reason is that in today's business world most of the sales revenue of any type of business organization come from the online mechanism and the reason behind this </w:t>
      </w:r>
      <w:r>
        <w:rPr>
          <w:lang w:val="en-US" w:bidi="ar-SA"/>
        </w:rPr>
        <w:t>is that</w:t>
      </w:r>
      <w:r w:rsidRPr="00E31E43">
        <w:rPr>
          <w:lang w:val="en-US" w:bidi="ar-SA"/>
        </w:rPr>
        <w:t xml:space="preserve"> this online mechanism helps </w:t>
      </w:r>
      <w:r>
        <w:rPr>
          <w:lang w:val="en-US" w:bidi="ar-SA"/>
        </w:rPr>
        <w:t>this Amana Ltd</w:t>
      </w:r>
      <w:r w:rsidRPr="00E31E43">
        <w:rPr>
          <w:lang w:val="en-US" w:bidi="ar-SA"/>
        </w:rPr>
        <w:t xml:space="preserve"> to provide the required goods and products to the doors of their customers or the clients within very shortest and weakest possible time</w:t>
      </w:r>
      <w:r>
        <w:rPr>
          <w:lang w:val="en-US" w:bidi="ar-SA"/>
        </w:rPr>
        <w:t xml:space="preserve"> </w:t>
      </w:r>
      <w:r w:rsidRPr="00FD13C2">
        <w:rPr>
          <w:lang w:bidi="ar-SA"/>
        </w:rPr>
        <w:t>(Bhimani, Datar, Horngren and Rajan, 2020)</w:t>
      </w:r>
      <w:r>
        <w:rPr>
          <w:lang w:val="en-US" w:bidi="ar-SA"/>
        </w:rPr>
        <w:t xml:space="preserve">. </w:t>
      </w:r>
      <w:r w:rsidRPr="00E31E43">
        <w:rPr>
          <w:lang w:val="en-US" w:bidi="ar-SA"/>
        </w:rPr>
        <w:t>And</w:t>
      </w:r>
      <w:r>
        <w:rPr>
          <w:lang w:val="en-US" w:bidi="ar-SA"/>
        </w:rPr>
        <w:t xml:space="preserve"> </w:t>
      </w:r>
      <w:r w:rsidRPr="00E31E43">
        <w:rPr>
          <w:lang w:val="en-US" w:bidi="ar-SA"/>
        </w:rPr>
        <w:t xml:space="preserve">for this reason, the customers and the clients can be able to get their demanded products and services at their home within very shortest possible time and this will increase their buying mechanism from </w:t>
      </w:r>
      <w:r>
        <w:rPr>
          <w:lang w:val="en-US" w:bidi="ar-SA"/>
        </w:rPr>
        <w:t>this Amana Ltd</w:t>
      </w:r>
      <w:r w:rsidRPr="00E31E43">
        <w:rPr>
          <w:lang w:val="en-US" w:bidi="ar-SA"/>
        </w:rPr>
        <w:t xml:space="preserve"> and eventually it will help </w:t>
      </w:r>
      <w:r>
        <w:rPr>
          <w:lang w:val="en-US" w:bidi="ar-SA"/>
        </w:rPr>
        <w:t>this Amana Ltd</w:t>
      </w:r>
      <w:r w:rsidRPr="00E31E43">
        <w:rPr>
          <w:lang w:val="en-US" w:bidi="ar-SA"/>
        </w:rPr>
        <w:t xml:space="preserve"> to achieve its target profitability and sustainability for its upcoming business days</w:t>
      </w:r>
      <w:r>
        <w:rPr>
          <w:lang w:val="en-US" w:bidi="ar-SA"/>
        </w:rPr>
        <w:t xml:space="preserve">. </w:t>
      </w:r>
      <w:r w:rsidRPr="00E31E43">
        <w:rPr>
          <w:lang w:val="en-US" w:bidi="ar-SA"/>
        </w:rPr>
        <w:t>The</w:t>
      </w:r>
      <w:r>
        <w:rPr>
          <w:lang w:val="en-US" w:bidi="ar-SA"/>
        </w:rPr>
        <w:t xml:space="preserve"> </w:t>
      </w:r>
      <w:r w:rsidRPr="00E31E43">
        <w:rPr>
          <w:lang w:val="en-US" w:bidi="ar-SA"/>
        </w:rPr>
        <w:t>company's Brighton Birmingham City cent</w:t>
      </w:r>
      <w:r>
        <w:rPr>
          <w:lang w:val="en-US" w:bidi="ar-SA"/>
        </w:rPr>
        <w:t>er</w:t>
      </w:r>
      <w:r w:rsidRPr="00E31E43">
        <w:rPr>
          <w:lang w:val="en-US" w:bidi="ar-SA"/>
        </w:rPr>
        <w:t xml:space="preserve"> and the Manchester City cent</w:t>
      </w:r>
      <w:r>
        <w:rPr>
          <w:lang w:val="en-US" w:bidi="ar-SA"/>
        </w:rPr>
        <w:t>er</w:t>
      </w:r>
      <w:r w:rsidRPr="00E31E43">
        <w:rPr>
          <w:lang w:val="en-US" w:bidi="ar-SA"/>
        </w:rPr>
        <w:t xml:space="preserve"> branches </w:t>
      </w:r>
      <w:r>
        <w:rPr>
          <w:lang w:val="en-US" w:bidi="ar-SA"/>
        </w:rPr>
        <w:t>ar</w:t>
      </w:r>
      <w:r w:rsidRPr="00E31E43">
        <w:rPr>
          <w:lang w:val="en-US" w:bidi="ar-SA"/>
        </w:rPr>
        <w:t>e able only to cater to around a limited area or very limited section of people</w:t>
      </w:r>
      <w:r>
        <w:rPr>
          <w:lang w:val="en-US" w:bidi="ar-SA"/>
        </w:rPr>
        <w:t xml:space="preserve">. </w:t>
      </w:r>
    </w:p>
    <w:p w14:paraId="281CDB77" w14:textId="77777777" w:rsidR="0083787C" w:rsidRDefault="0083787C" w:rsidP="002E7844">
      <w:pPr>
        <w:rPr>
          <w:lang w:bidi="ar-SA"/>
        </w:rPr>
      </w:pPr>
      <w:r w:rsidRPr="00E31E43">
        <w:rPr>
          <w:lang w:val="en-US" w:bidi="ar-SA"/>
        </w:rPr>
        <w:t>While</w:t>
      </w:r>
      <w:r>
        <w:rPr>
          <w:lang w:val="en-US" w:bidi="ar-SA"/>
        </w:rPr>
        <w:t xml:space="preserve"> Mr Amana</w:t>
      </w:r>
      <w:r w:rsidRPr="00E31E43">
        <w:rPr>
          <w:lang w:val="en-US" w:bidi="ar-SA"/>
        </w:rPr>
        <w:t xml:space="preserve"> could enjoy a very much higher level of loyalty based </w:t>
      </w:r>
      <w:r>
        <w:rPr>
          <w:lang w:val="en-US" w:bidi="ar-SA"/>
        </w:rPr>
        <w:t>on</w:t>
      </w:r>
      <w:r w:rsidRPr="00E31E43">
        <w:rPr>
          <w:lang w:val="en-US" w:bidi="ar-SA"/>
        </w:rPr>
        <w:t xml:space="preserve"> the presence of the offline stores the potential to reach the newer and higher level of customer basis would be very much low for these offline stores</w:t>
      </w:r>
      <w:r>
        <w:rPr>
          <w:lang w:val="en-US" w:bidi="ar-SA"/>
        </w:rPr>
        <w:t xml:space="preserve"> </w:t>
      </w:r>
      <w:r w:rsidRPr="00FD13C2">
        <w:rPr>
          <w:lang w:bidi="ar-SA"/>
        </w:rPr>
        <w:t>(Bhimani, Datar, Horngren and Rajan, 2020)</w:t>
      </w:r>
      <w:r>
        <w:rPr>
          <w:lang w:val="en-US" w:bidi="ar-SA"/>
        </w:rPr>
        <w:t xml:space="preserve">. </w:t>
      </w:r>
      <w:r w:rsidRPr="00E31E43">
        <w:rPr>
          <w:lang w:val="en-US" w:bidi="ar-SA"/>
        </w:rPr>
        <w:t>In</w:t>
      </w:r>
      <w:r>
        <w:rPr>
          <w:lang w:val="en-US" w:bidi="ar-SA"/>
        </w:rPr>
        <w:t xml:space="preserve"> </w:t>
      </w:r>
      <w:r w:rsidRPr="00E31E43">
        <w:rPr>
          <w:lang w:val="en-US" w:bidi="ar-SA"/>
        </w:rPr>
        <w:t>addition, there are some associated expenses with the physical stores like the salary of the store manager</w:t>
      </w:r>
      <w:r>
        <w:rPr>
          <w:lang w:val="en-US" w:bidi="ar-SA"/>
        </w:rPr>
        <w:t xml:space="preserve">, salary </w:t>
      </w:r>
      <w:r w:rsidRPr="00E31E43">
        <w:rPr>
          <w:lang w:val="en-US" w:bidi="ar-SA"/>
        </w:rPr>
        <w:t>of the salespersons</w:t>
      </w:r>
      <w:r>
        <w:rPr>
          <w:lang w:val="en-US" w:bidi="ar-SA"/>
        </w:rPr>
        <w:t>,</w:t>
      </w:r>
      <w:r w:rsidRPr="00E31E43">
        <w:rPr>
          <w:lang w:val="en-US" w:bidi="ar-SA"/>
        </w:rPr>
        <w:t xml:space="preserve"> the maintenance cost of the stores and that decoration cost of the products and services in their stores</w:t>
      </w:r>
      <w:r>
        <w:rPr>
          <w:lang w:val="en-US" w:bidi="ar-SA"/>
        </w:rPr>
        <w:t xml:space="preserve">. </w:t>
      </w:r>
      <w:r w:rsidRPr="00E31E43">
        <w:rPr>
          <w:lang w:val="en-US" w:bidi="ar-SA"/>
        </w:rPr>
        <w:t xml:space="preserve">That is why by shifting around 50% of the sales revenue to the online mechanism by the online model that will be targeted on the UK Europe and </w:t>
      </w:r>
      <w:r>
        <w:rPr>
          <w:lang w:val="en-US" w:bidi="ar-SA"/>
        </w:rPr>
        <w:t xml:space="preserve">the </w:t>
      </w:r>
      <w:r w:rsidRPr="00E31E43">
        <w:rPr>
          <w:lang w:val="en-US" w:bidi="ar-SA"/>
        </w:rPr>
        <w:t>US</w:t>
      </w:r>
      <w:r>
        <w:rPr>
          <w:lang w:val="en-US" w:bidi="ar-SA"/>
        </w:rPr>
        <w:t>, this Amana Ltd</w:t>
      </w:r>
      <w:r w:rsidRPr="00E31E43">
        <w:rPr>
          <w:lang w:val="en-US" w:bidi="ar-SA"/>
        </w:rPr>
        <w:t xml:space="preserve"> has </w:t>
      </w:r>
      <w:r>
        <w:rPr>
          <w:lang w:val="en-US" w:bidi="ar-SA"/>
        </w:rPr>
        <w:t xml:space="preserve">a </w:t>
      </w:r>
      <w:r w:rsidRPr="00E31E43">
        <w:rPr>
          <w:lang w:val="en-US" w:bidi="ar-SA"/>
        </w:rPr>
        <w:t xml:space="preserve">very much high level of potentiality to increase the market share and the sales revenue exponentially and also it will increase the customer base for having </w:t>
      </w:r>
      <w:r>
        <w:rPr>
          <w:lang w:val="en-US" w:bidi="ar-SA"/>
        </w:rPr>
        <w:t xml:space="preserve">an </w:t>
      </w:r>
      <w:r w:rsidRPr="00E31E43">
        <w:rPr>
          <w:lang w:val="en-US" w:bidi="ar-SA"/>
        </w:rPr>
        <w:t>effective and efficient sustainable business operation</w:t>
      </w:r>
      <w:r>
        <w:rPr>
          <w:lang w:val="en-US" w:bidi="ar-SA"/>
        </w:rPr>
        <w:t xml:space="preserve"> </w:t>
      </w:r>
      <w:r w:rsidRPr="00FD13C2">
        <w:rPr>
          <w:lang w:bidi="ar-SA"/>
        </w:rPr>
        <w:t>(Horngren et al., 2020)</w:t>
      </w:r>
      <w:r>
        <w:rPr>
          <w:lang w:val="en-US" w:bidi="ar-SA"/>
        </w:rPr>
        <w:t>.</w:t>
      </w:r>
      <w:r w:rsidRPr="00E31E43">
        <w:rPr>
          <w:lang w:val="en-US" w:bidi="ar-SA"/>
        </w:rPr>
        <w:t xml:space="preserve"> In</w:t>
      </w:r>
      <w:r>
        <w:rPr>
          <w:lang w:val="en-US" w:bidi="ar-SA"/>
        </w:rPr>
        <w:t xml:space="preserve"> </w:t>
      </w:r>
      <w:r w:rsidRPr="00E31E43">
        <w:rPr>
          <w:lang w:val="en-US" w:bidi="ar-SA"/>
        </w:rPr>
        <w:t>addition, at the same time</w:t>
      </w:r>
      <w:r>
        <w:rPr>
          <w:lang w:val="en-US" w:bidi="ar-SA"/>
        </w:rPr>
        <w:t>,</w:t>
      </w:r>
      <w:r w:rsidRPr="00E31E43">
        <w:rPr>
          <w:lang w:val="en-US" w:bidi="ar-SA"/>
        </w:rPr>
        <w:t xml:space="preserve"> </w:t>
      </w:r>
      <w:r>
        <w:rPr>
          <w:lang w:val="en-US" w:bidi="ar-SA"/>
        </w:rPr>
        <w:t>this Amana Ltd</w:t>
      </w:r>
      <w:r w:rsidRPr="00E31E43">
        <w:rPr>
          <w:lang w:val="en-US" w:bidi="ar-SA"/>
        </w:rPr>
        <w:t xml:space="preserve"> can be able to take strategic reposition for its remaining offline stores so that it can be able to cater </w:t>
      </w:r>
      <w:r>
        <w:rPr>
          <w:lang w:val="en-US" w:bidi="ar-SA"/>
        </w:rPr>
        <w:t>for</w:t>
      </w:r>
      <w:r w:rsidRPr="00E31E43">
        <w:rPr>
          <w:lang w:val="en-US" w:bidi="ar-SA"/>
        </w:rPr>
        <w:t xml:space="preserve"> different types of domestic customer bases and the company's loyalist</w:t>
      </w:r>
      <w:r>
        <w:rPr>
          <w:lang w:val="en-US" w:bidi="ar-SA"/>
        </w:rPr>
        <w:t>s.</w:t>
      </w:r>
    </w:p>
    <w:p w14:paraId="761C3D51" w14:textId="77777777" w:rsidR="0083787C" w:rsidRPr="00884684" w:rsidRDefault="0083787C" w:rsidP="002E7844">
      <w:pPr>
        <w:rPr>
          <w:lang w:bidi="ar-SA"/>
        </w:rPr>
      </w:pPr>
    </w:p>
    <w:p w14:paraId="34694B81" w14:textId="77777777" w:rsidR="0083787C" w:rsidRDefault="0083787C" w:rsidP="002E7844">
      <w:pPr>
        <w:rPr>
          <w:lang w:val="en-US" w:bidi="ar-SA"/>
        </w:rPr>
      </w:pPr>
      <w:r w:rsidRPr="00C368D8">
        <w:rPr>
          <w:lang w:val="en-US" w:bidi="ar-SA"/>
        </w:rPr>
        <w:t xml:space="preserve">For shifting to the online mechanism, </w:t>
      </w:r>
      <w:r>
        <w:rPr>
          <w:lang w:val="en-US" w:bidi="ar-SA"/>
        </w:rPr>
        <w:t>Mr Amana</w:t>
      </w:r>
      <w:r w:rsidRPr="00C368D8">
        <w:rPr>
          <w:lang w:val="en-US" w:bidi="ar-SA"/>
        </w:rPr>
        <w:t xml:space="preserve"> has two options for choosing the online sales mechanism or channel</w:t>
      </w:r>
      <w:r>
        <w:rPr>
          <w:lang w:val="en-US" w:bidi="ar-SA"/>
        </w:rPr>
        <w:t xml:space="preserve">. </w:t>
      </w:r>
      <w:r w:rsidRPr="00C368D8">
        <w:rPr>
          <w:lang w:val="en-US" w:bidi="ar-SA"/>
        </w:rPr>
        <w:t>When</w:t>
      </w:r>
      <w:r>
        <w:rPr>
          <w:lang w:val="en-US" w:bidi="ar-SA"/>
        </w:rPr>
        <w:t xml:space="preserve"> Mr Amana</w:t>
      </w:r>
      <w:r w:rsidRPr="00C368D8">
        <w:rPr>
          <w:lang w:val="en-US" w:bidi="ar-SA"/>
        </w:rPr>
        <w:t xml:space="preserve"> will set up one dedicated online retail store it will guarantee the sale of around</w:t>
      </w:r>
      <w:r>
        <w:rPr>
          <w:lang w:val="en-US" w:bidi="ar-SA"/>
        </w:rPr>
        <w:t xml:space="preserve"> 100,00 </w:t>
      </w:r>
      <w:r w:rsidRPr="00C368D8">
        <w:rPr>
          <w:lang w:val="en-US" w:bidi="ar-SA"/>
        </w:rPr>
        <w:t>units annually</w:t>
      </w:r>
      <w:r>
        <w:rPr>
          <w:lang w:val="en-US" w:bidi="ar-SA"/>
        </w:rPr>
        <w:t xml:space="preserve">. </w:t>
      </w:r>
      <w:r w:rsidRPr="00C368D8">
        <w:rPr>
          <w:lang w:val="en-US" w:bidi="ar-SA"/>
        </w:rPr>
        <w:t>However, it will incur a very much high level in terms of setup cost which is around GBP</w:t>
      </w:r>
      <w:r>
        <w:rPr>
          <w:lang w:val="en-US" w:bidi="ar-SA"/>
        </w:rPr>
        <w:t xml:space="preserve"> 200,000. </w:t>
      </w:r>
      <w:r w:rsidRPr="00C368D8">
        <w:rPr>
          <w:lang w:val="en-US" w:bidi="ar-SA"/>
        </w:rPr>
        <w:t>In</w:t>
      </w:r>
      <w:r>
        <w:rPr>
          <w:lang w:val="en-US" w:bidi="ar-SA"/>
        </w:rPr>
        <w:t xml:space="preserve"> </w:t>
      </w:r>
      <w:r w:rsidRPr="00C368D8">
        <w:rPr>
          <w:lang w:val="en-US" w:bidi="ar-SA"/>
        </w:rPr>
        <w:t xml:space="preserve">addition, this online sale mechanism will have an annual cost of GBP 35,000 for the salary of an information technology expert for the operation and maintenance of the online sales channel and the main thing is that this cost is sort of </w:t>
      </w:r>
      <w:r>
        <w:rPr>
          <w:lang w:val="en-US" w:bidi="ar-SA"/>
        </w:rPr>
        <w:t xml:space="preserve">a </w:t>
      </w:r>
      <w:r w:rsidRPr="00C368D8">
        <w:rPr>
          <w:lang w:val="en-US" w:bidi="ar-SA"/>
        </w:rPr>
        <w:t xml:space="preserve">recurring cost for </w:t>
      </w:r>
      <w:r>
        <w:rPr>
          <w:lang w:val="en-US" w:bidi="ar-SA"/>
        </w:rPr>
        <w:t>this Amana Ltd</w:t>
      </w:r>
      <w:r w:rsidRPr="00C368D8">
        <w:rPr>
          <w:lang w:val="en-US" w:bidi="ar-SA"/>
        </w:rPr>
        <w:t xml:space="preserve"> annually</w:t>
      </w:r>
      <w:r>
        <w:rPr>
          <w:lang w:val="en-US" w:bidi="ar-SA"/>
        </w:rPr>
        <w:t xml:space="preserve">. </w:t>
      </w:r>
      <w:r w:rsidRPr="00C368D8">
        <w:rPr>
          <w:lang w:val="en-US" w:bidi="ar-SA"/>
        </w:rPr>
        <w:t>On</w:t>
      </w:r>
      <w:r>
        <w:rPr>
          <w:lang w:val="en-US" w:bidi="ar-SA"/>
        </w:rPr>
        <w:t xml:space="preserve"> </w:t>
      </w:r>
      <w:r w:rsidRPr="00C368D8">
        <w:rPr>
          <w:lang w:val="en-US" w:bidi="ar-SA"/>
        </w:rPr>
        <w:t xml:space="preserve">the other hand, </w:t>
      </w:r>
      <w:r>
        <w:rPr>
          <w:lang w:val="en-US" w:bidi="ar-SA"/>
        </w:rPr>
        <w:t>Mr Amana</w:t>
      </w:r>
      <w:r w:rsidRPr="00C368D8">
        <w:rPr>
          <w:lang w:val="en-US" w:bidi="ar-SA"/>
        </w:rPr>
        <w:t xml:space="preserve"> has one more option or an alternative way for this online shifting from the offline store retailing</w:t>
      </w:r>
      <w:r>
        <w:rPr>
          <w:lang w:val="en-US" w:bidi="ar-SA"/>
        </w:rPr>
        <w:t>. The second</w:t>
      </w:r>
      <w:r w:rsidRPr="00C368D8">
        <w:rPr>
          <w:lang w:val="en-US" w:bidi="ar-SA"/>
        </w:rPr>
        <w:t xml:space="preserve"> alternative is </w:t>
      </w:r>
      <w:r>
        <w:rPr>
          <w:lang w:val="en-US" w:bidi="ar-SA"/>
        </w:rPr>
        <w:t>that</w:t>
      </w:r>
      <w:r w:rsidRPr="00C368D8">
        <w:rPr>
          <w:lang w:val="en-US" w:bidi="ar-SA"/>
        </w:rPr>
        <w:t xml:space="preserve"> the company can be able to sell its products and services through the Amazon incorporation and this would entail around </w:t>
      </w:r>
      <w:r>
        <w:rPr>
          <w:lang w:val="en-US" w:bidi="ar-SA"/>
        </w:rPr>
        <w:t xml:space="preserve">the </w:t>
      </w:r>
      <w:r w:rsidRPr="00C368D8">
        <w:rPr>
          <w:lang w:val="en-US" w:bidi="ar-SA"/>
        </w:rPr>
        <w:t>cost of GBP 50,000 which is one kind of recurring cost, and this will be payable annually to the Amazon incorporation</w:t>
      </w:r>
      <w:r>
        <w:rPr>
          <w:lang w:val="en-US" w:bidi="ar-SA"/>
        </w:rPr>
        <w:t xml:space="preserve">. </w:t>
      </w:r>
      <w:r w:rsidRPr="00C368D8">
        <w:rPr>
          <w:lang w:val="en-US" w:bidi="ar-SA"/>
        </w:rPr>
        <w:t xml:space="preserve">However, this Amazon incorporation mechanism for the online sales channel will provide </w:t>
      </w:r>
      <w:r>
        <w:rPr>
          <w:lang w:val="en-US" w:bidi="ar-SA"/>
        </w:rPr>
        <w:t xml:space="preserve">a </w:t>
      </w:r>
      <w:r w:rsidRPr="00C368D8">
        <w:rPr>
          <w:lang w:val="en-US" w:bidi="ar-SA"/>
        </w:rPr>
        <w:t>guaranteed sale of around 65,000 units p</w:t>
      </w:r>
      <w:r>
        <w:rPr>
          <w:lang w:val="en-US" w:bidi="ar-SA"/>
        </w:rPr>
        <w:t>er annum.</w:t>
      </w:r>
    </w:p>
    <w:p w14:paraId="4682701A" w14:textId="77777777" w:rsidR="0083787C" w:rsidRPr="00884684" w:rsidRDefault="0083787C" w:rsidP="002E7844">
      <w:pPr>
        <w:rPr>
          <w:lang w:val="en-US" w:bidi="ar-SA"/>
        </w:rPr>
      </w:pPr>
      <w:r w:rsidRPr="00F11313">
        <w:rPr>
          <w:lang w:val="en-US" w:bidi="ar-SA"/>
        </w:rPr>
        <w:t>From the above analysis</w:t>
      </w:r>
      <w:r>
        <w:rPr>
          <w:lang w:val="en-US" w:bidi="ar-SA"/>
        </w:rPr>
        <w:t>,</w:t>
      </w:r>
      <w:r w:rsidRPr="00F11313">
        <w:rPr>
          <w:lang w:val="en-US" w:bidi="ar-SA"/>
        </w:rPr>
        <w:t xml:space="preserve"> it can be said that if </w:t>
      </w:r>
      <w:r>
        <w:rPr>
          <w:lang w:val="en-US" w:bidi="ar-SA"/>
        </w:rPr>
        <w:t>this Amana Ltd</w:t>
      </w:r>
      <w:r w:rsidRPr="00F11313">
        <w:rPr>
          <w:lang w:val="en-US" w:bidi="ar-SA"/>
        </w:rPr>
        <w:t xml:space="preserve"> chooses to move into </w:t>
      </w:r>
      <w:r>
        <w:rPr>
          <w:lang w:val="en-US" w:bidi="ar-SA"/>
        </w:rPr>
        <w:t xml:space="preserve">an </w:t>
      </w:r>
      <w:r w:rsidRPr="00F11313">
        <w:rPr>
          <w:lang w:val="en-US" w:bidi="ar-SA"/>
        </w:rPr>
        <w:t xml:space="preserve">online mechanism through its online website their development and </w:t>
      </w:r>
      <w:r>
        <w:rPr>
          <w:lang w:val="en-US" w:bidi="ar-SA"/>
        </w:rPr>
        <w:t xml:space="preserve">its </w:t>
      </w:r>
      <w:r w:rsidRPr="00F11313">
        <w:rPr>
          <w:lang w:val="en-US" w:bidi="ar-SA"/>
        </w:rPr>
        <w:t xml:space="preserve">online model then it will have to incur </w:t>
      </w:r>
      <w:r>
        <w:rPr>
          <w:lang w:val="en-US" w:bidi="ar-SA"/>
        </w:rPr>
        <w:t xml:space="preserve">the </w:t>
      </w:r>
      <w:r w:rsidRPr="00F11313">
        <w:rPr>
          <w:lang w:val="en-US" w:bidi="ar-SA"/>
        </w:rPr>
        <w:t xml:space="preserve">cost of around </w:t>
      </w:r>
      <w:r>
        <w:rPr>
          <w:lang w:val="en-US" w:bidi="ar-SA"/>
        </w:rPr>
        <w:t>GBP of 2</w:t>
      </w:r>
      <w:r w:rsidRPr="00F11313">
        <w:rPr>
          <w:lang w:val="en-US" w:bidi="ar-SA"/>
        </w:rPr>
        <w:t>35,000</w:t>
      </w:r>
      <w:r>
        <w:rPr>
          <w:lang w:val="en-US" w:bidi="ar-SA"/>
        </w:rPr>
        <w:t xml:space="preserve">. </w:t>
      </w:r>
      <w:r w:rsidRPr="00F11313">
        <w:rPr>
          <w:lang w:val="en-US" w:bidi="ar-SA"/>
        </w:rPr>
        <w:t>And</w:t>
      </w:r>
      <w:r>
        <w:rPr>
          <w:lang w:val="en-US" w:bidi="ar-SA"/>
        </w:rPr>
        <w:t xml:space="preserve"> </w:t>
      </w:r>
      <w:r w:rsidRPr="00F11313">
        <w:rPr>
          <w:lang w:val="en-US" w:bidi="ar-SA"/>
        </w:rPr>
        <w:t xml:space="preserve">in addition, it will generate sales of around </w:t>
      </w:r>
      <w:r>
        <w:rPr>
          <w:lang w:val="en-US" w:bidi="ar-SA"/>
        </w:rPr>
        <w:t>100,000</w:t>
      </w:r>
      <w:r w:rsidRPr="00F11313">
        <w:rPr>
          <w:lang w:val="en-US" w:bidi="ar-SA"/>
        </w:rPr>
        <w:t xml:space="preserve"> per annum</w:t>
      </w:r>
      <w:r>
        <w:rPr>
          <w:lang w:val="en-US" w:bidi="ar-SA"/>
        </w:rPr>
        <w:t>. On the other</w:t>
      </w:r>
      <w:r w:rsidRPr="00F11313">
        <w:rPr>
          <w:lang w:val="en-US" w:bidi="ar-SA"/>
        </w:rPr>
        <w:t xml:space="preserve"> hand</w:t>
      </w:r>
      <w:r>
        <w:rPr>
          <w:lang w:val="en-US" w:bidi="ar-SA"/>
        </w:rPr>
        <w:t>,</w:t>
      </w:r>
      <w:r w:rsidRPr="00F11313">
        <w:rPr>
          <w:lang w:val="en-US" w:bidi="ar-SA"/>
        </w:rPr>
        <w:t xml:space="preserve"> if </w:t>
      </w:r>
      <w:r>
        <w:rPr>
          <w:lang w:val="en-US" w:bidi="ar-SA"/>
        </w:rPr>
        <w:t>this Amana Ltd</w:t>
      </w:r>
      <w:r w:rsidRPr="00F11313">
        <w:rPr>
          <w:lang w:val="en-US" w:bidi="ar-SA"/>
        </w:rPr>
        <w:t xml:space="preserve"> chooses to switch to Amazon incorporation online mechanism, then it will have to incur one kind of recurring cost </w:t>
      </w:r>
      <w:r w:rsidRPr="00F11313">
        <w:rPr>
          <w:lang w:val="en-US" w:bidi="ar-SA"/>
        </w:rPr>
        <w:lastRenderedPageBreak/>
        <w:t xml:space="preserve">of around </w:t>
      </w:r>
      <w:r>
        <w:rPr>
          <w:lang w:val="en-US" w:bidi="ar-SA"/>
        </w:rPr>
        <w:t xml:space="preserve">GBP </w:t>
      </w:r>
      <w:r w:rsidRPr="00F11313">
        <w:rPr>
          <w:lang w:val="en-US" w:bidi="ar-SA"/>
        </w:rPr>
        <w:t>50,000</w:t>
      </w:r>
      <w:r>
        <w:rPr>
          <w:lang w:val="en-US" w:bidi="ar-SA"/>
        </w:rPr>
        <w:t xml:space="preserve">. </w:t>
      </w:r>
      <w:r w:rsidRPr="00F11313">
        <w:rPr>
          <w:lang w:val="en-US" w:bidi="ar-SA"/>
        </w:rPr>
        <w:t>And</w:t>
      </w:r>
      <w:r>
        <w:rPr>
          <w:lang w:val="en-US" w:bidi="ar-SA"/>
        </w:rPr>
        <w:t xml:space="preserve"> </w:t>
      </w:r>
      <w:r w:rsidRPr="00F11313">
        <w:rPr>
          <w:lang w:val="en-US" w:bidi="ar-SA"/>
        </w:rPr>
        <w:t>this will generate sales of around 65,000 units per annum</w:t>
      </w:r>
      <w:r>
        <w:rPr>
          <w:lang w:val="en-US" w:bidi="ar-SA"/>
        </w:rPr>
        <w:t xml:space="preserve">. </w:t>
      </w:r>
      <w:r w:rsidRPr="00F11313">
        <w:rPr>
          <w:lang w:val="en-US" w:bidi="ar-SA"/>
        </w:rPr>
        <w:t>That</w:t>
      </w:r>
      <w:r>
        <w:rPr>
          <w:lang w:val="en-US" w:bidi="ar-SA"/>
        </w:rPr>
        <w:t xml:space="preserve"> </w:t>
      </w:r>
      <w:r w:rsidRPr="00F11313">
        <w:rPr>
          <w:lang w:val="en-US" w:bidi="ar-SA"/>
        </w:rPr>
        <w:t>means from the cost perspective</w:t>
      </w:r>
      <w:r>
        <w:rPr>
          <w:lang w:val="en-US" w:bidi="ar-SA"/>
        </w:rPr>
        <w:t>,</w:t>
      </w:r>
      <w:r w:rsidRPr="00F11313">
        <w:rPr>
          <w:lang w:val="en-US" w:bidi="ar-SA"/>
        </w:rPr>
        <w:t xml:space="preserve"> </w:t>
      </w:r>
      <w:r>
        <w:rPr>
          <w:lang w:val="en-US" w:bidi="ar-SA"/>
        </w:rPr>
        <w:t>the</w:t>
      </w:r>
      <w:r w:rsidRPr="00F11313">
        <w:rPr>
          <w:lang w:val="en-US" w:bidi="ar-SA"/>
        </w:rPr>
        <w:t xml:space="preserve"> cost of choosing the method for going through the online model of the Amazon incorporation is lower than the cost of setting up o</w:t>
      </w:r>
      <w:r>
        <w:rPr>
          <w:lang w:val="en-US" w:bidi="ar-SA"/>
        </w:rPr>
        <w:t>wn</w:t>
      </w:r>
      <w:r w:rsidRPr="00F11313">
        <w:rPr>
          <w:lang w:val="en-US" w:bidi="ar-SA"/>
        </w:rPr>
        <w:t xml:space="preserve"> online mechanism model of that business organization</w:t>
      </w:r>
      <w:r>
        <w:rPr>
          <w:lang w:val="en-US" w:bidi="ar-SA"/>
        </w:rPr>
        <w:t xml:space="preserve"> </w:t>
      </w:r>
      <w:r w:rsidRPr="00FD13C2">
        <w:rPr>
          <w:lang w:bidi="ar-SA"/>
        </w:rPr>
        <w:t>(Horngren et al., 2020)</w:t>
      </w:r>
      <w:r>
        <w:rPr>
          <w:lang w:val="en-US" w:bidi="ar-SA"/>
        </w:rPr>
        <w:t xml:space="preserve">. </w:t>
      </w:r>
      <w:r w:rsidRPr="00F11313">
        <w:rPr>
          <w:lang w:val="en-US" w:bidi="ar-SA"/>
        </w:rPr>
        <w:t xml:space="preserve">That means it can be said that in terms of </w:t>
      </w:r>
      <w:r>
        <w:rPr>
          <w:lang w:val="en-US" w:bidi="ar-SA"/>
        </w:rPr>
        <w:t>the</w:t>
      </w:r>
      <w:r w:rsidRPr="00F11313">
        <w:rPr>
          <w:lang w:val="en-US" w:bidi="ar-SA"/>
        </w:rPr>
        <w:t xml:space="preserve"> relevant cost for the alternatives for moving from the offline selling mechanism to the online selling mechanism</w:t>
      </w:r>
      <w:r>
        <w:rPr>
          <w:lang w:val="en-US" w:bidi="ar-SA"/>
        </w:rPr>
        <w:t>, Mr Amana</w:t>
      </w:r>
      <w:r w:rsidRPr="00F11313">
        <w:rPr>
          <w:lang w:val="en-US" w:bidi="ar-SA"/>
        </w:rPr>
        <w:t xml:space="preserve"> needs to choose the online model of Amazon incorporation as it has </w:t>
      </w:r>
      <w:r>
        <w:rPr>
          <w:lang w:val="en-US" w:bidi="ar-SA"/>
        </w:rPr>
        <w:t xml:space="preserve">a </w:t>
      </w:r>
      <w:r w:rsidRPr="00F11313">
        <w:rPr>
          <w:lang w:val="en-US" w:bidi="ar-SA"/>
        </w:rPr>
        <w:t>lower cost in comparison with another model</w:t>
      </w:r>
      <w:r>
        <w:rPr>
          <w:lang w:val="en-US" w:bidi="ar-SA"/>
        </w:rPr>
        <w:t>.</w:t>
      </w:r>
    </w:p>
    <w:p w14:paraId="15135FED" w14:textId="77777777" w:rsidR="0083787C" w:rsidRDefault="0083787C" w:rsidP="002E7844">
      <w:pPr>
        <w:rPr>
          <w:lang w:val="en-US" w:bidi="ar-SA"/>
        </w:rPr>
      </w:pPr>
      <w:r w:rsidRPr="0061246B">
        <w:rPr>
          <w:lang w:val="en-US" w:bidi="ar-SA"/>
        </w:rPr>
        <w:t xml:space="preserve">Apart from the decision that has been taken based on the relevant cost structure of the alternatives for moving into the online selling mechanism </w:t>
      </w:r>
      <w:r>
        <w:rPr>
          <w:lang w:val="en-US" w:bidi="ar-SA"/>
        </w:rPr>
        <w:t>Mr Amana</w:t>
      </w:r>
      <w:r w:rsidRPr="0061246B">
        <w:rPr>
          <w:lang w:val="en-US" w:bidi="ar-SA"/>
        </w:rPr>
        <w:t xml:space="preserve"> needs to analyze other factors in terms of brand loyalty </w:t>
      </w:r>
      <w:r>
        <w:rPr>
          <w:lang w:val="en-US" w:bidi="ar-SA"/>
        </w:rPr>
        <w:t xml:space="preserve">and </w:t>
      </w:r>
      <w:r w:rsidRPr="0061246B">
        <w:rPr>
          <w:lang w:val="en-US" w:bidi="ar-SA"/>
        </w:rPr>
        <w:t>brand awareness in different target regions</w:t>
      </w:r>
      <w:r>
        <w:rPr>
          <w:lang w:val="en-US" w:bidi="ar-SA"/>
        </w:rPr>
        <w:t xml:space="preserve"> </w:t>
      </w:r>
      <w:r w:rsidRPr="00FD13C2">
        <w:rPr>
          <w:lang w:bidi="ar-SA"/>
        </w:rPr>
        <w:t>(Harahap, 2019)</w:t>
      </w:r>
      <w:r>
        <w:rPr>
          <w:lang w:val="en-US" w:bidi="ar-SA"/>
        </w:rPr>
        <w:t xml:space="preserve">. </w:t>
      </w:r>
      <w:r w:rsidRPr="0061246B">
        <w:rPr>
          <w:lang w:val="en-US" w:bidi="ar-SA"/>
        </w:rPr>
        <w:t>That</w:t>
      </w:r>
      <w:r>
        <w:rPr>
          <w:lang w:val="en-US" w:bidi="ar-SA"/>
        </w:rPr>
        <w:t xml:space="preserve"> </w:t>
      </w:r>
      <w:r w:rsidRPr="0061246B">
        <w:rPr>
          <w:lang w:val="en-US" w:bidi="ar-SA"/>
        </w:rPr>
        <w:t xml:space="preserve">means </w:t>
      </w:r>
      <w:r>
        <w:rPr>
          <w:lang w:val="en-US" w:bidi="ar-SA"/>
        </w:rPr>
        <w:t>Mr Amana</w:t>
      </w:r>
      <w:r w:rsidRPr="0061246B">
        <w:rPr>
          <w:lang w:val="en-US" w:bidi="ar-SA"/>
        </w:rPr>
        <w:t xml:space="preserve"> needs to analyze whether the targeted </w:t>
      </w:r>
      <w:r>
        <w:rPr>
          <w:lang w:val="en-US" w:bidi="ar-SA"/>
        </w:rPr>
        <w:t>area’s</w:t>
      </w:r>
      <w:r w:rsidRPr="0061246B">
        <w:rPr>
          <w:lang w:val="en-US" w:bidi="ar-SA"/>
        </w:rPr>
        <w:t xml:space="preserve"> people are preferring the offline mechanism or </w:t>
      </w:r>
      <w:r>
        <w:rPr>
          <w:lang w:val="en-US" w:bidi="ar-SA"/>
        </w:rPr>
        <w:t xml:space="preserve">the </w:t>
      </w:r>
      <w:r w:rsidRPr="0061246B">
        <w:rPr>
          <w:lang w:val="en-US" w:bidi="ar-SA"/>
        </w:rPr>
        <w:t>online mechanism and which online model</w:t>
      </w:r>
      <w:r>
        <w:rPr>
          <w:lang w:val="en-US" w:bidi="ar-SA"/>
        </w:rPr>
        <w:t xml:space="preserve">. </w:t>
      </w:r>
      <w:r w:rsidRPr="0061246B">
        <w:rPr>
          <w:lang w:val="en-US" w:bidi="ar-SA"/>
        </w:rPr>
        <w:t>Based</w:t>
      </w:r>
      <w:r>
        <w:rPr>
          <w:lang w:val="en-US" w:bidi="ar-SA"/>
        </w:rPr>
        <w:t xml:space="preserve"> </w:t>
      </w:r>
      <w:r w:rsidRPr="0061246B">
        <w:rPr>
          <w:lang w:val="en-US" w:bidi="ar-SA"/>
        </w:rPr>
        <w:t>on those qualitative factors th</w:t>
      </w:r>
      <w:r>
        <w:rPr>
          <w:lang w:val="en-US" w:bidi="ar-SA"/>
        </w:rPr>
        <w:t>e</w:t>
      </w:r>
      <w:r w:rsidRPr="0061246B">
        <w:rPr>
          <w:lang w:val="en-US" w:bidi="ar-SA"/>
        </w:rPr>
        <w:t xml:space="preserve"> person needs to devise </w:t>
      </w:r>
      <w:r>
        <w:rPr>
          <w:lang w:val="en-US" w:bidi="ar-SA"/>
        </w:rPr>
        <w:t>hi</w:t>
      </w:r>
      <w:r w:rsidRPr="0061246B">
        <w:rPr>
          <w:lang w:val="en-US" w:bidi="ar-SA"/>
        </w:rPr>
        <w:t>s final decision</w:t>
      </w:r>
      <w:r>
        <w:rPr>
          <w:lang w:val="en-US" w:bidi="ar-SA"/>
        </w:rPr>
        <w:t xml:space="preserve"> </w:t>
      </w:r>
      <w:r w:rsidRPr="00FD13C2">
        <w:rPr>
          <w:lang w:bidi="ar-SA"/>
        </w:rPr>
        <w:t>(Burney, 2019)</w:t>
      </w:r>
      <w:r>
        <w:rPr>
          <w:lang w:val="en-US" w:bidi="ar-SA"/>
        </w:rPr>
        <w:t>.</w:t>
      </w:r>
    </w:p>
    <w:p w14:paraId="2353CFB5" w14:textId="77777777" w:rsidR="0083787C" w:rsidRDefault="0083787C" w:rsidP="002E7844">
      <w:pPr>
        <w:rPr>
          <w:lang w:val="en-US" w:bidi="ar-SA"/>
        </w:rPr>
      </w:pPr>
      <w:r w:rsidRPr="0061246B">
        <w:rPr>
          <w:lang w:val="en-US" w:bidi="ar-SA"/>
        </w:rPr>
        <w:t>Above all keeping</w:t>
      </w:r>
      <w:r>
        <w:rPr>
          <w:lang w:val="en-US" w:bidi="ar-SA"/>
        </w:rPr>
        <w:t>,</w:t>
      </w:r>
      <w:r w:rsidRPr="0061246B">
        <w:rPr>
          <w:lang w:val="en-US" w:bidi="ar-SA"/>
        </w:rPr>
        <w:t xml:space="preserve"> </w:t>
      </w:r>
      <w:r>
        <w:rPr>
          <w:lang w:val="en-US" w:bidi="ar-SA"/>
        </w:rPr>
        <w:t xml:space="preserve">in </w:t>
      </w:r>
      <w:r w:rsidRPr="0061246B">
        <w:rPr>
          <w:lang w:val="en-US" w:bidi="ar-SA"/>
        </w:rPr>
        <w:t>all the sectors that have been presented above</w:t>
      </w:r>
      <w:r>
        <w:rPr>
          <w:lang w:val="en-US" w:bidi="ar-SA"/>
        </w:rPr>
        <w:t>,</w:t>
      </w:r>
      <w:r w:rsidRPr="0061246B">
        <w:rPr>
          <w:lang w:val="en-US" w:bidi="ar-SA"/>
        </w:rPr>
        <w:t xml:space="preserve"> </w:t>
      </w:r>
      <w:r>
        <w:rPr>
          <w:lang w:val="en-US" w:bidi="ar-SA"/>
        </w:rPr>
        <w:t>the</w:t>
      </w:r>
      <w:r w:rsidRPr="0061246B">
        <w:rPr>
          <w:lang w:val="en-US" w:bidi="ar-SA"/>
        </w:rPr>
        <w:t xml:space="preserve"> best approach for </w:t>
      </w:r>
      <w:r>
        <w:rPr>
          <w:lang w:val="en-US" w:bidi="ar-SA"/>
        </w:rPr>
        <w:t>Mr Amana</w:t>
      </w:r>
      <w:r w:rsidRPr="0061246B">
        <w:rPr>
          <w:lang w:val="en-US" w:bidi="ar-SA"/>
        </w:rPr>
        <w:t xml:space="preserve"> would be to consider choosing the selling mechanism via the Amazon incorporation for the first two or three years</w:t>
      </w:r>
      <w:r>
        <w:rPr>
          <w:lang w:val="en-US" w:bidi="ar-SA"/>
        </w:rPr>
        <w:t xml:space="preserve"> </w:t>
      </w:r>
      <w:r w:rsidRPr="00FD13C2">
        <w:rPr>
          <w:lang w:bidi="ar-SA"/>
        </w:rPr>
        <w:t>(Burney, 2019)</w:t>
      </w:r>
      <w:r>
        <w:rPr>
          <w:lang w:val="en-US" w:bidi="ar-SA"/>
        </w:rPr>
        <w:t xml:space="preserve">. </w:t>
      </w:r>
      <w:r w:rsidRPr="0061246B">
        <w:rPr>
          <w:lang w:val="en-US" w:bidi="ar-SA"/>
        </w:rPr>
        <w:t>When</w:t>
      </w:r>
      <w:r>
        <w:rPr>
          <w:lang w:val="en-US" w:bidi="ar-SA"/>
        </w:rPr>
        <w:t xml:space="preserve"> </w:t>
      </w:r>
      <w:r w:rsidRPr="0061246B">
        <w:rPr>
          <w:lang w:val="en-US" w:bidi="ar-SA"/>
        </w:rPr>
        <w:t>the products brand awareness and brand image will be significantly increas</w:t>
      </w:r>
      <w:r>
        <w:rPr>
          <w:lang w:val="en-US" w:bidi="ar-SA"/>
        </w:rPr>
        <w:t>ed</w:t>
      </w:r>
      <w:r w:rsidRPr="0061246B">
        <w:rPr>
          <w:lang w:val="en-US" w:bidi="ar-SA"/>
        </w:rPr>
        <w:t xml:space="preserve"> in the targeted areas then that person can be able to consider for switching to the dedicated and own online mechanism for </w:t>
      </w:r>
      <w:r>
        <w:rPr>
          <w:lang w:val="en-US" w:bidi="ar-SA"/>
        </w:rPr>
        <w:t xml:space="preserve">this Amana Ltd </w:t>
      </w:r>
      <w:r w:rsidRPr="00FD13C2">
        <w:rPr>
          <w:lang w:bidi="ar-SA"/>
        </w:rPr>
        <w:t>(Harahap, 2019)</w:t>
      </w:r>
      <w:r>
        <w:rPr>
          <w:lang w:val="en-US" w:bidi="ar-SA"/>
        </w:rPr>
        <w:t>.</w:t>
      </w:r>
    </w:p>
    <w:p w14:paraId="027733CD" w14:textId="79ACCDF8" w:rsidR="00B538A8" w:rsidRDefault="006E7BFD">
      <w:r>
        <w:rPr>
          <w:lang w:val="bg-BG"/>
        </w:rPr>
        <w:t>l</w:t>
      </w:r>
      <w:r w:rsidR="00B538A8">
        <w:br w:type="page"/>
      </w:r>
    </w:p>
    <w:p w14:paraId="6AFA1039" w14:textId="136C02B7" w:rsidR="00B538A8" w:rsidRDefault="00B538A8" w:rsidP="00B538A8">
      <w:pPr>
        <w:pStyle w:val="1"/>
      </w:pPr>
      <w:bookmarkStart w:id="7" w:name="_Toc91716913"/>
      <w:r>
        <w:lastRenderedPageBreak/>
        <w:t>References</w:t>
      </w:r>
      <w:bookmarkEnd w:id="7"/>
      <w:r w:rsidR="00493F2F">
        <w:rPr>
          <w:lang w:val="bg-BG"/>
        </w:rPr>
        <w:t xml:space="preserve"> PartA</w:t>
      </w:r>
    </w:p>
    <w:p w14:paraId="3BF33D59" w14:textId="77777777" w:rsidR="00720F1C" w:rsidRDefault="00720F1C" w:rsidP="00720F1C">
      <w:pPr>
        <w:spacing w:line="360" w:lineRule="auto"/>
        <w:jc w:val="both"/>
      </w:pPr>
      <w:r>
        <w:t>Ansoff, H.I., Kipley, D., Lewis, A.O., Helm-Stevens, R. and Ansoff, R., 2018. Implanting strategic management. Springer.</w:t>
      </w:r>
    </w:p>
    <w:p w14:paraId="7D856335" w14:textId="77777777" w:rsidR="00720F1C" w:rsidRDefault="00720F1C" w:rsidP="00720F1C">
      <w:pPr>
        <w:spacing w:line="360" w:lineRule="auto"/>
        <w:jc w:val="both"/>
      </w:pPr>
      <w:r>
        <w:t>Dunk, A.S., 2011. Product innovation, budgetary control, and the financial performance of firms. The British Accounting Review, 43(2), pp.102-111.</w:t>
      </w:r>
    </w:p>
    <w:p w14:paraId="013BED55" w14:textId="77777777" w:rsidR="00720F1C" w:rsidRDefault="00720F1C" w:rsidP="00720F1C">
      <w:pPr>
        <w:spacing w:line="360" w:lineRule="auto"/>
        <w:jc w:val="both"/>
      </w:pPr>
      <w:r>
        <w:t>Jiambalvo, J., 2019. Managerial accounting. John Wiley &amp; Sons.</w:t>
      </w:r>
    </w:p>
    <w:p w14:paraId="730C79C4" w14:textId="77777777" w:rsidR="00720F1C" w:rsidRDefault="00720F1C" w:rsidP="00720F1C">
      <w:pPr>
        <w:spacing w:line="360" w:lineRule="auto"/>
        <w:jc w:val="both"/>
      </w:pPr>
      <w:r>
        <w:t>Magar, V.M. and Shinde, V.B., 2014. Application of 7 quality control (7 QC) tools for continuous improvement of manufacturing processes. International Journal of Engineering Research and General Science, 2(4), pp.364-371.</w:t>
      </w:r>
    </w:p>
    <w:p w14:paraId="40A854A2" w14:textId="77777777" w:rsidR="00720F1C" w:rsidRDefault="00720F1C" w:rsidP="00720F1C">
      <w:pPr>
        <w:spacing w:line="360" w:lineRule="auto"/>
        <w:jc w:val="both"/>
      </w:pPr>
      <w:r>
        <w:t>Noreen, E.W., Brewer, P.C. and Garrison, R.H., 2011. Managerial accounting for managers. Includes index.</w:t>
      </w:r>
    </w:p>
    <w:p w14:paraId="14C3969B" w14:textId="77777777" w:rsidR="00720F1C" w:rsidRDefault="00720F1C" w:rsidP="00720F1C">
      <w:pPr>
        <w:spacing w:line="360" w:lineRule="auto"/>
        <w:jc w:val="both"/>
      </w:pPr>
      <w:r>
        <w:t>Ward, K., 2012. Strategic management accounting. Routledge.</w:t>
      </w:r>
    </w:p>
    <w:p w14:paraId="2E75844A" w14:textId="77777777" w:rsidR="00720F1C" w:rsidRDefault="00720F1C" w:rsidP="00720F1C">
      <w:pPr>
        <w:spacing w:line="360" w:lineRule="auto"/>
        <w:jc w:val="both"/>
      </w:pPr>
      <w:r>
        <w:t>Warren, C.S., Reeve, J.M. and Duchac, J., 2016. Financial &amp; managerial accounting. Cengage Learning.</w:t>
      </w:r>
    </w:p>
    <w:p w14:paraId="6D574C77" w14:textId="6D60C566" w:rsidR="00B538A8" w:rsidRDefault="00720F1C" w:rsidP="00720F1C">
      <w:pPr>
        <w:spacing w:line="360" w:lineRule="auto"/>
        <w:jc w:val="both"/>
      </w:pPr>
      <w:r>
        <w:t>Weil, R.L., Schipper, K. and Francis, J., 2013. Financial accounting: an introduction to concepts, methods and uses. Cengage Learning.</w:t>
      </w:r>
    </w:p>
    <w:p w14:paraId="6A164D1F" w14:textId="77777777" w:rsidR="00493F2F" w:rsidRDefault="00493F2F" w:rsidP="00720F1C">
      <w:pPr>
        <w:spacing w:line="360" w:lineRule="auto"/>
        <w:jc w:val="both"/>
      </w:pPr>
    </w:p>
    <w:p w14:paraId="3FFFFF57" w14:textId="77777777" w:rsidR="00493F2F" w:rsidRDefault="00493F2F" w:rsidP="00720F1C">
      <w:pPr>
        <w:spacing w:line="360" w:lineRule="auto"/>
        <w:jc w:val="both"/>
      </w:pPr>
    </w:p>
    <w:p w14:paraId="4ACD1CD8" w14:textId="77777777" w:rsidR="00493F2F" w:rsidRDefault="00493F2F" w:rsidP="00720F1C">
      <w:pPr>
        <w:spacing w:line="360" w:lineRule="auto"/>
        <w:jc w:val="both"/>
      </w:pPr>
    </w:p>
    <w:p w14:paraId="400B1FA9" w14:textId="77777777" w:rsidR="00493F2F" w:rsidRDefault="00493F2F" w:rsidP="00720F1C">
      <w:pPr>
        <w:spacing w:line="360" w:lineRule="auto"/>
        <w:jc w:val="both"/>
      </w:pPr>
    </w:p>
    <w:p w14:paraId="430F7628" w14:textId="77777777" w:rsidR="00493F2F" w:rsidRDefault="00493F2F" w:rsidP="00720F1C">
      <w:pPr>
        <w:spacing w:line="360" w:lineRule="auto"/>
        <w:jc w:val="both"/>
      </w:pPr>
    </w:p>
    <w:p w14:paraId="55450090" w14:textId="6FAC44F5" w:rsidR="00BA413C" w:rsidRPr="00FD13C2" w:rsidRDefault="00BA413C" w:rsidP="002E7844">
      <w:pPr>
        <w:pStyle w:val="1"/>
        <w:rPr>
          <w:lang w:val="en-US" w:bidi="ar-SA"/>
        </w:rPr>
      </w:pPr>
      <w:bookmarkStart w:id="8" w:name="_Toc91782009"/>
      <w:r w:rsidRPr="00FD13C2">
        <w:rPr>
          <w:lang w:val="en-US" w:bidi="ar-SA"/>
        </w:rPr>
        <w:t>References</w:t>
      </w:r>
      <w:bookmarkEnd w:id="8"/>
      <w:r>
        <w:rPr>
          <w:lang w:val="bg-BG" w:bidi="ar-SA"/>
        </w:rPr>
        <w:t xml:space="preserve"> Part</w:t>
      </w:r>
      <w:r w:rsidR="002F2302">
        <w:rPr>
          <w:lang w:val="bg-BG" w:bidi="ar-SA"/>
        </w:rPr>
        <w:t xml:space="preserve"> B</w:t>
      </w:r>
    </w:p>
    <w:p w14:paraId="533373EC" w14:textId="77777777" w:rsidR="00BA413C" w:rsidRPr="00FD13C2" w:rsidRDefault="00BA413C" w:rsidP="002E7844">
      <w:pPr>
        <w:rPr>
          <w:lang w:val="en-US" w:bidi="ar-SA"/>
        </w:rPr>
      </w:pPr>
      <w:r w:rsidRPr="00FD13C2">
        <w:rPr>
          <w:lang w:val="en-US" w:bidi="ar-SA"/>
        </w:rPr>
        <w:t>Bhimani, A., Datar, S., Horngren, C. and Rajan, M., 2020. </w:t>
      </w:r>
      <w:r w:rsidRPr="00FD13C2">
        <w:rPr>
          <w:i/>
          <w:iCs/>
          <w:lang w:val="en-US" w:bidi="ar-SA"/>
        </w:rPr>
        <w:t>Management and cost accounting</w:t>
      </w:r>
      <w:r w:rsidRPr="00FD13C2">
        <w:rPr>
          <w:lang w:val="en-US" w:bidi="ar-SA"/>
        </w:rPr>
        <w:t>.</w:t>
      </w:r>
    </w:p>
    <w:p w14:paraId="77F2F5E1" w14:textId="77777777" w:rsidR="00BA413C" w:rsidRPr="00FD13C2" w:rsidRDefault="00BA413C" w:rsidP="002E7844">
      <w:pPr>
        <w:rPr>
          <w:lang w:val="en-US" w:bidi="ar-SA"/>
        </w:rPr>
      </w:pPr>
      <w:r w:rsidRPr="00FD13C2">
        <w:rPr>
          <w:lang w:val="en-US" w:bidi="ar-SA"/>
        </w:rPr>
        <w:t>Burney, L., 2019. </w:t>
      </w:r>
      <w:r w:rsidRPr="00FD13C2">
        <w:rPr>
          <w:i/>
          <w:iCs/>
          <w:lang w:val="en-US" w:bidi="ar-SA"/>
        </w:rPr>
        <w:t>Advances in management accounting</w:t>
      </w:r>
      <w:r w:rsidRPr="00FD13C2">
        <w:rPr>
          <w:lang w:val="en-US" w:bidi="ar-SA"/>
        </w:rPr>
        <w:t>.</w:t>
      </w:r>
    </w:p>
    <w:p w14:paraId="3ECFAE14" w14:textId="77777777" w:rsidR="00BA413C" w:rsidRPr="00FD13C2" w:rsidRDefault="00BA413C" w:rsidP="002E7844">
      <w:pPr>
        <w:rPr>
          <w:lang w:val="en-US" w:bidi="ar-SA"/>
        </w:rPr>
      </w:pPr>
      <w:r w:rsidRPr="00FD13C2">
        <w:rPr>
          <w:lang w:val="en-US" w:bidi="ar-SA"/>
        </w:rPr>
        <w:t>Harahap, S., 2019. Management &amp; Accounting Research. </w:t>
      </w:r>
      <w:r w:rsidRPr="00FD13C2">
        <w:rPr>
          <w:i/>
          <w:iCs/>
          <w:lang w:val="en-US" w:bidi="ar-SA"/>
        </w:rPr>
        <w:t>Management Accounting Research</w:t>
      </w:r>
      <w:r w:rsidRPr="00FD13C2">
        <w:rPr>
          <w:lang w:val="en-US" w:bidi="ar-SA"/>
        </w:rPr>
        <w:t>, 13(1), p.149.</w:t>
      </w:r>
    </w:p>
    <w:p w14:paraId="4055FA20" w14:textId="77777777" w:rsidR="00BA413C" w:rsidRPr="00FD13C2" w:rsidRDefault="00BA413C" w:rsidP="002E7844">
      <w:pPr>
        <w:rPr>
          <w:lang w:val="en-US" w:bidi="ar-SA"/>
        </w:rPr>
      </w:pPr>
      <w:r w:rsidRPr="00FD13C2">
        <w:rPr>
          <w:lang w:val="en-US" w:bidi="ar-SA"/>
        </w:rPr>
        <w:t>Horngren, C., Sundem, G., Burgstahler, D., Schatzberg, J., Battista, D. and Horngren, C., 2020. </w:t>
      </w:r>
      <w:r w:rsidRPr="00FD13C2">
        <w:rPr>
          <w:i/>
          <w:iCs/>
          <w:lang w:val="en-US" w:bidi="ar-SA"/>
        </w:rPr>
        <w:t>Introduction to management accounting</w:t>
      </w:r>
      <w:r w:rsidRPr="00FD13C2">
        <w:rPr>
          <w:lang w:val="en-US" w:bidi="ar-SA"/>
        </w:rPr>
        <w:t>.</w:t>
      </w:r>
    </w:p>
    <w:p w14:paraId="59BADB5F" w14:textId="77777777" w:rsidR="00493F2F" w:rsidRDefault="00493F2F" w:rsidP="00720F1C">
      <w:pPr>
        <w:spacing w:line="360" w:lineRule="auto"/>
        <w:jc w:val="both"/>
      </w:pPr>
    </w:p>
    <w:sectPr w:rsidR="00493F2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8796D" w14:textId="77777777" w:rsidR="009E4C00" w:rsidRDefault="009E4C00" w:rsidP="00B5486D">
      <w:pPr>
        <w:spacing w:after="0" w:line="240" w:lineRule="auto"/>
      </w:pPr>
      <w:r>
        <w:separator/>
      </w:r>
    </w:p>
  </w:endnote>
  <w:endnote w:type="continuationSeparator" w:id="0">
    <w:p w14:paraId="4C2E7134" w14:textId="77777777" w:rsidR="009E4C00" w:rsidRDefault="009E4C00" w:rsidP="00B54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4178D" w14:textId="77777777" w:rsidR="009E4C00" w:rsidRDefault="009E4C00" w:rsidP="00B5486D">
      <w:pPr>
        <w:spacing w:after="0" w:line="240" w:lineRule="auto"/>
      </w:pPr>
      <w:r>
        <w:separator/>
      </w:r>
    </w:p>
  </w:footnote>
  <w:footnote w:type="continuationSeparator" w:id="0">
    <w:p w14:paraId="05674913" w14:textId="77777777" w:rsidR="009E4C00" w:rsidRDefault="009E4C00" w:rsidP="00B54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0F5877"/>
    <w:multiLevelType w:val="hybridMultilevel"/>
    <w:tmpl w:val="4568FCFC"/>
    <w:lvl w:ilvl="0" w:tplc="E49CCCCE">
      <w:start w:val="440"/>
      <w:numFmt w:val="bullet"/>
      <w:lvlText w:val=""/>
      <w:lvlJc w:val="left"/>
      <w:pPr>
        <w:ind w:left="1080" w:hanging="360"/>
      </w:pPr>
      <w:rPr>
        <w:rFonts w:ascii="Symbol" w:eastAsiaTheme="minorHAnsi"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5C26073"/>
    <w:multiLevelType w:val="hybridMultilevel"/>
    <w:tmpl w:val="79460456"/>
    <w:lvl w:ilvl="0" w:tplc="E49CCCCE">
      <w:start w:val="44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C33"/>
    <w:rsid w:val="0000167E"/>
    <w:rsid w:val="0000254C"/>
    <w:rsid w:val="0009446C"/>
    <w:rsid w:val="000C4F16"/>
    <w:rsid w:val="000C6344"/>
    <w:rsid w:val="00152EC9"/>
    <w:rsid w:val="001B558F"/>
    <w:rsid w:val="001B6393"/>
    <w:rsid w:val="0022361C"/>
    <w:rsid w:val="00230533"/>
    <w:rsid w:val="00233436"/>
    <w:rsid w:val="002360F7"/>
    <w:rsid w:val="00237E51"/>
    <w:rsid w:val="00267AF1"/>
    <w:rsid w:val="0028468A"/>
    <w:rsid w:val="002B5C33"/>
    <w:rsid w:val="002F2302"/>
    <w:rsid w:val="00346DF6"/>
    <w:rsid w:val="00373E01"/>
    <w:rsid w:val="003B73E9"/>
    <w:rsid w:val="003E1E16"/>
    <w:rsid w:val="004576E7"/>
    <w:rsid w:val="00474E85"/>
    <w:rsid w:val="00486CBE"/>
    <w:rsid w:val="00493F2F"/>
    <w:rsid w:val="00496F5E"/>
    <w:rsid w:val="0052409C"/>
    <w:rsid w:val="00573DDE"/>
    <w:rsid w:val="005761E2"/>
    <w:rsid w:val="005761F2"/>
    <w:rsid w:val="005F78B6"/>
    <w:rsid w:val="006254BF"/>
    <w:rsid w:val="00690A35"/>
    <w:rsid w:val="006C372C"/>
    <w:rsid w:val="006E480A"/>
    <w:rsid w:val="006E7BFD"/>
    <w:rsid w:val="006F732A"/>
    <w:rsid w:val="00720F1C"/>
    <w:rsid w:val="00721D0E"/>
    <w:rsid w:val="00783429"/>
    <w:rsid w:val="007B32E0"/>
    <w:rsid w:val="007C3137"/>
    <w:rsid w:val="007D0BE3"/>
    <w:rsid w:val="007D7B64"/>
    <w:rsid w:val="007E3AD9"/>
    <w:rsid w:val="007E4F14"/>
    <w:rsid w:val="007F1838"/>
    <w:rsid w:val="00803AEF"/>
    <w:rsid w:val="00830E78"/>
    <w:rsid w:val="0083787C"/>
    <w:rsid w:val="008448A8"/>
    <w:rsid w:val="008A485E"/>
    <w:rsid w:val="008B55D9"/>
    <w:rsid w:val="008E47A0"/>
    <w:rsid w:val="008F4C7E"/>
    <w:rsid w:val="009A4DF7"/>
    <w:rsid w:val="009C4BD0"/>
    <w:rsid w:val="009E4C00"/>
    <w:rsid w:val="009F7EB3"/>
    <w:rsid w:val="00A24ED7"/>
    <w:rsid w:val="00A65D35"/>
    <w:rsid w:val="00A67B57"/>
    <w:rsid w:val="00A81D56"/>
    <w:rsid w:val="00AB3DAB"/>
    <w:rsid w:val="00B307EC"/>
    <w:rsid w:val="00B3234F"/>
    <w:rsid w:val="00B538A8"/>
    <w:rsid w:val="00B5486D"/>
    <w:rsid w:val="00BA413C"/>
    <w:rsid w:val="00BB54A6"/>
    <w:rsid w:val="00BC30E3"/>
    <w:rsid w:val="00BD1BE3"/>
    <w:rsid w:val="00C10FF9"/>
    <w:rsid w:val="00C30213"/>
    <w:rsid w:val="00C631B8"/>
    <w:rsid w:val="00C91332"/>
    <w:rsid w:val="00C94F18"/>
    <w:rsid w:val="00C97FE4"/>
    <w:rsid w:val="00CA4EE8"/>
    <w:rsid w:val="00D3340D"/>
    <w:rsid w:val="00D369F5"/>
    <w:rsid w:val="00D40979"/>
    <w:rsid w:val="00D9505C"/>
    <w:rsid w:val="00DA214F"/>
    <w:rsid w:val="00DC0E67"/>
    <w:rsid w:val="00DC36E3"/>
    <w:rsid w:val="00DC48EE"/>
    <w:rsid w:val="00DC5FB7"/>
    <w:rsid w:val="00E15039"/>
    <w:rsid w:val="00E7336B"/>
    <w:rsid w:val="00EA4B41"/>
    <w:rsid w:val="00EF57C5"/>
    <w:rsid w:val="00EF57FB"/>
    <w:rsid w:val="00F046A8"/>
    <w:rsid w:val="00F15D5D"/>
    <w:rsid w:val="00F41198"/>
    <w:rsid w:val="00F60458"/>
    <w:rsid w:val="00FA7DF0"/>
    <w:rsid w:val="00FD511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B81EA"/>
  <w15:chartTrackingRefBased/>
  <w15:docId w15:val="{86F118F2-7247-4CEB-8F15-F008AF90E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30"/>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0167E"/>
    <w:pPr>
      <w:keepNext/>
      <w:keepLines/>
      <w:spacing w:before="120" w:after="120" w:line="360" w:lineRule="auto"/>
      <w:jc w:val="both"/>
      <w:outlineLvl w:val="0"/>
    </w:pPr>
    <w:rPr>
      <w:rFonts w:eastAsiaTheme="majorEastAsia" w:cstheme="majorBidi"/>
      <w:b/>
      <w:sz w:val="32"/>
      <w:szCs w:val="40"/>
    </w:rPr>
  </w:style>
  <w:style w:type="paragraph" w:styleId="2">
    <w:name w:val="heading 2"/>
    <w:basedOn w:val="a"/>
    <w:next w:val="a"/>
    <w:link w:val="20"/>
    <w:autoRedefine/>
    <w:uiPriority w:val="9"/>
    <w:unhideWhenUsed/>
    <w:qFormat/>
    <w:rsid w:val="0000167E"/>
    <w:pPr>
      <w:keepNext/>
      <w:keepLines/>
      <w:spacing w:before="160" w:after="120" w:line="360" w:lineRule="auto"/>
      <w:jc w:val="both"/>
      <w:outlineLvl w:val="1"/>
    </w:pPr>
    <w:rPr>
      <w:rFonts w:eastAsiaTheme="majorEastAsia" w:cstheme="majorBidi"/>
      <w:b/>
      <w:sz w:val="28"/>
      <w:szCs w:val="33"/>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0167E"/>
    <w:rPr>
      <w:rFonts w:eastAsiaTheme="majorEastAsia" w:cstheme="majorBidi"/>
      <w:b/>
      <w:sz w:val="32"/>
      <w:szCs w:val="40"/>
    </w:rPr>
  </w:style>
  <w:style w:type="character" w:customStyle="1" w:styleId="20">
    <w:name w:val="Заглавие 2 Знак"/>
    <w:basedOn w:val="a0"/>
    <w:link w:val="2"/>
    <w:uiPriority w:val="9"/>
    <w:rsid w:val="0000167E"/>
    <w:rPr>
      <w:rFonts w:eastAsiaTheme="majorEastAsia" w:cstheme="majorBidi"/>
      <w:b/>
      <w:sz w:val="28"/>
      <w:szCs w:val="33"/>
    </w:rPr>
  </w:style>
  <w:style w:type="table" w:styleId="a3">
    <w:name w:val="Table Grid"/>
    <w:basedOn w:val="a1"/>
    <w:uiPriority w:val="39"/>
    <w:rsid w:val="000025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22361C"/>
    <w:pPr>
      <w:ind w:left="720"/>
      <w:contextualSpacing/>
    </w:pPr>
  </w:style>
  <w:style w:type="paragraph" w:styleId="a5">
    <w:name w:val="header"/>
    <w:basedOn w:val="a"/>
    <w:link w:val="a6"/>
    <w:uiPriority w:val="99"/>
    <w:unhideWhenUsed/>
    <w:rsid w:val="00B5486D"/>
    <w:pPr>
      <w:tabs>
        <w:tab w:val="center" w:pos="4513"/>
        <w:tab w:val="right" w:pos="9026"/>
      </w:tabs>
      <w:spacing w:after="0" w:line="240" w:lineRule="auto"/>
    </w:pPr>
  </w:style>
  <w:style w:type="character" w:customStyle="1" w:styleId="a6">
    <w:name w:val="Горен колонтитул Знак"/>
    <w:basedOn w:val="a0"/>
    <w:link w:val="a5"/>
    <w:uiPriority w:val="99"/>
    <w:rsid w:val="00B5486D"/>
  </w:style>
  <w:style w:type="paragraph" w:styleId="a7">
    <w:name w:val="footer"/>
    <w:basedOn w:val="a"/>
    <w:link w:val="a8"/>
    <w:uiPriority w:val="99"/>
    <w:unhideWhenUsed/>
    <w:rsid w:val="00B5486D"/>
    <w:pPr>
      <w:tabs>
        <w:tab w:val="center" w:pos="4513"/>
        <w:tab w:val="right" w:pos="9026"/>
      </w:tabs>
      <w:spacing w:after="0" w:line="240" w:lineRule="auto"/>
    </w:pPr>
  </w:style>
  <w:style w:type="character" w:customStyle="1" w:styleId="a8">
    <w:name w:val="Долен колонтитул Знак"/>
    <w:basedOn w:val="a0"/>
    <w:link w:val="a7"/>
    <w:uiPriority w:val="99"/>
    <w:rsid w:val="00B5486D"/>
  </w:style>
  <w:style w:type="paragraph" w:styleId="a9">
    <w:name w:val="TOC Heading"/>
    <w:basedOn w:val="1"/>
    <w:next w:val="a"/>
    <w:uiPriority w:val="39"/>
    <w:unhideWhenUsed/>
    <w:qFormat/>
    <w:rsid w:val="00346DF6"/>
    <w:pPr>
      <w:spacing w:before="240" w:after="0" w:line="259" w:lineRule="auto"/>
      <w:jc w:val="left"/>
      <w:outlineLvl w:val="9"/>
    </w:pPr>
    <w:rPr>
      <w:rFonts w:asciiTheme="majorHAnsi" w:hAnsiTheme="majorHAnsi"/>
      <w:b w:val="0"/>
      <w:color w:val="2F5496" w:themeColor="accent1" w:themeShade="BF"/>
      <w:szCs w:val="32"/>
      <w:lang w:val="en-US" w:bidi="ar-SA"/>
    </w:rPr>
  </w:style>
  <w:style w:type="paragraph" w:styleId="11">
    <w:name w:val="toc 1"/>
    <w:basedOn w:val="a"/>
    <w:next w:val="a"/>
    <w:autoRedefine/>
    <w:uiPriority w:val="39"/>
    <w:unhideWhenUsed/>
    <w:rsid w:val="00346DF6"/>
    <w:pPr>
      <w:spacing w:after="100"/>
    </w:pPr>
  </w:style>
  <w:style w:type="paragraph" w:styleId="21">
    <w:name w:val="toc 2"/>
    <w:basedOn w:val="a"/>
    <w:next w:val="a"/>
    <w:autoRedefine/>
    <w:uiPriority w:val="39"/>
    <w:unhideWhenUsed/>
    <w:rsid w:val="00346DF6"/>
    <w:pPr>
      <w:spacing w:after="100"/>
      <w:ind w:left="240"/>
    </w:pPr>
  </w:style>
  <w:style w:type="character" w:styleId="aa">
    <w:name w:val="Hyperlink"/>
    <w:basedOn w:val="a0"/>
    <w:uiPriority w:val="99"/>
    <w:unhideWhenUsed/>
    <w:rsid w:val="00346D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D4920-4716-495B-BB5F-533A67251D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2624</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Veronika Zheleva</cp:lastModifiedBy>
  <cp:revision>2</cp:revision>
  <dcterms:created xsi:type="dcterms:W3CDTF">2022-01-03T12:16:00Z</dcterms:created>
  <dcterms:modified xsi:type="dcterms:W3CDTF">2022-01-03T12:16:00Z</dcterms:modified>
</cp:coreProperties>
</file>