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1154" w:rsidRDefault="00FD1154"/>
    <w:p w:rsidR="00FD1154" w:rsidRPr="00FD1154" w:rsidRDefault="00FD1154" w:rsidP="00FD1154"/>
    <w:p w:rsidR="00FD1154" w:rsidRPr="00FD1154" w:rsidRDefault="008915B4" w:rsidP="00FD1154">
      <w:r w:rsidRPr="00FD1154">
        <w:rPr>
          <w:rFonts w:ascii="Arial" w:hAnsi="Arial" w:cs="Arial"/>
          <w:noProof/>
          <w:lang w:eastAsia="en-GB"/>
        </w:rPr>
        <w:drawing>
          <wp:anchor distT="0" distB="0" distL="114300" distR="114300" simplePos="0" relativeHeight="251658240" behindDoc="1" locked="0" layoutInCell="1" allowOverlap="1">
            <wp:simplePos x="0" y="0"/>
            <wp:positionH relativeFrom="page">
              <wp:align>left</wp:align>
            </wp:positionH>
            <wp:positionV relativeFrom="paragraph">
              <wp:posOffset>314325</wp:posOffset>
            </wp:positionV>
            <wp:extent cx="7561580" cy="4362450"/>
            <wp:effectExtent l="0" t="0" r="1270" b="0"/>
            <wp:wrapTight wrapText="bothSides">
              <wp:wrapPolygon edited="0">
                <wp:start x="218" y="0"/>
                <wp:lineTo x="0" y="189"/>
                <wp:lineTo x="0" y="21223"/>
                <wp:lineTo x="163" y="21506"/>
                <wp:lineTo x="218" y="21506"/>
                <wp:lineTo x="21332" y="21506"/>
                <wp:lineTo x="21386" y="21506"/>
                <wp:lineTo x="21549" y="21223"/>
                <wp:lineTo x="21549" y="189"/>
                <wp:lineTo x="21332" y="0"/>
                <wp:lineTo x="218" y="0"/>
              </wp:wrapPolygon>
            </wp:wrapTight>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4">
                      <a:extLst>
                        <a:ext uri="{28A0092B-C50C-407E-A947-70E740481C1C}">
                          <a14:useLocalDpi xmlns:a14="http://schemas.microsoft.com/office/drawing/2010/main" val="0"/>
                        </a:ext>
                      </a:extLst>
                    </a:blip>
                    <a:srcRect b="2832"/>
                    <a:stretch/>
                  </pic:blipFill>
                  <pic:spPr bwMode="auto">
                    <a:xfrm>
                      <a:off x="0" y="0"/>
                      <a:ext cx="7561580" cy="436245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D1154" w:rsidRPr="00FD1154" w:rsidRDefault="00FD1154" w:rsidP="00FD1154"/>
    <w:p w:rsidR="00FD1154" w:rsidRPr="00261CD7" w:rsidRDefault="00FD1154" w:rsidP="00261CD7">
      <w:pPr>
        <w:pStyle w:val="Heading1"/>
        <w:jc w:val="center"/>
        <w:rPr>
          <w:b/>
          <w:sz w:val="48"/>
          <w:szCs w:val="48"/>
        </w:rPr>
      </w:pPr>
      <w:r w:rsidRPr="00261CD7">
        <w:rPr>
          <w:b/>
          <w:sz w:val="48"/>
          <w:szCs w:val="48"/>
        </w:rPr>
        <w:t>Professional Teaching experience</w:t>
      </w:r>
      <w:r w:rsidR="00261CD7">
        <w:rPr>
          <w:b/>
          <w:sz w:val="48"/>
          <w:szCs w:val="48"/>
        </w:rPr>
        <w:t>:</w:t>
      </w:r>
      <w:r w:rsidRPr="00261CD7">
        <w:rPr>
          <w:b/>
          <w:sz w:val="48"/>
          <w:szCs w:val="48"/>
        </w:rPr>
        <w:t xml:space="preserve"> Placement description</w:t>
      </w:r>
    </w:p>
    <w:p w:rsidR="00FD1154" w:rsidRPr="00FD1154" w:rsidRDefault="00FD1154" w:rsidP="00FD1154">
      <w:pPr>
        <w:pStyle w:val="Heading1"/>
        <w:jc w:val="center"/>
        <w:rPr>
          <w:rFonts w:ascii="Arial" w:hAnsi="Arial" w:cs="Arial"/>
          <w:b/>
          <w:u w:val="single"/>
        </w:rPr>
      </w:pPr>
      <w:r w:rsidRPr="00FD1154">
        <w:rPr>
          <w:rFonts w:ascii="Arial" w:hAnsi="Arial" w:cs="Arial"/>
          <w:b/>
          <w:u w:val="single"/>
        </w:rPr>
        <w:t xml:space="preserve">Kierran </w:t>
      </w:r>
      <w:proofErr w:type="spellStart"/>
      <w:r w:rsidRPr="00FD1154">
        <w:rPr>
          <w:rFonts w:ascii="Arial" w:hAnsi="Arial" w:cs="Arial"/>
          <w:b/>
          <w:u w:val="single"/>
        </w:rPr>
        <w:t>Tomkins|PGCE</w:t>
      </w:r>
      <w:proofErr w:type="spellEnd"/>
      <w:r w:rsidRPr="00FD1154">
        <w:rPr>
          <w:rFonts w:ascii="Arial" w:hAnsi="Arial" w:cs="Arial"/>
          <w:b/>
          <w:u w:val="single"/>
        </w:rPr>
        <w:t xml:space="preserve"> (PCET) Level (7) | </w:t>
      </w:r>
      <w:r w:rsidRPr="00FD1154">
        <w:rPr>
          <w:rFonts w:ascii="Arial" w:hAnsi="Arial" w:cs="Arial"/>
          <w:b/>
          <w:u w:val="single"/>
        </w:rPr>
        <w:t>24</w:t>
      </w:r>
      <w:r w:rsidRPr="00FD1154">
        <w:rPr>
          <w:rFonts w:ascii="Arial" w:hAnsi="Arial" w:cs="Arial"/>
          <w:b/>
          <w:u w:val="single"/>
        </w:rPr>
        <w:t>th</w:t>
      </w:r>
      <w:r w:rsidRPr="00FD1154">
        <w:rPr>
          <w:rFonts w:ascii="Arial" w:hAnsi="Arial" w:cs="Arial"/>
          <w:b/>
          <w:u w:val="single"/>
        </w:rPr>
        <w:t xml:space="preserve"> May</w:t>
      </w:r>
    </w:p>
    <w:p w:rsidR="00FD1154" w:rsidRPr="00FD1154" w:rsidRDefault="00FD1154" w:rsidP="00FD1154">
      <w:pPr>
        <w:pStyle w:val="Heading1"/>
        <w:jc w:val="center"/>
        <w:rPr>
          <w:rFonts w:ascii="Arial" w:hAnsi="Arial" w:cs="Arial"/>
          <w:b/>
          <w:u w:val="single"/>
        </w:rPr>
      </w:pPr>
      <w:r w:rsidRPr="00FD1154">
        <w:rPr>
          <w:rFonts w:ascii="Arial" w:hAnsi="Arial" w:cs="Arial"/>
          <w:b/>
          <w:u w:val="single"/>
        </w:rPr>
        <w:t xml:space="preserve"> 2019</w:t>
      </w:r>
    </w:p>
    <w:p w:rsidR="00FD1154" w:rsidRPr="00FD1154" w:rsidRDefault="00FD1154" w:rsidP="00FD1154">
      <w:pPr>
        <w:tabs>
          <w:tab w:val="left" w:pos="2340"/>
        </w:tabs>
      </w:pPr>
    </w:p>
    <w:p w:rsidR="00FD1154" w:rsidRPr="00FD1154" w:rsidRDefault="00FD1154" w:rsidP="00FD1154"/>
    <w:p w:rsidR="00FD1154" w:rsidRPr="00FD1154" w:rsidRDefault="0044018B" w:rsidP="00FD1154">
      <w:r>
        <w:rPr>
          <w:noProof/>
          <w:lang w:eastAsia="en-GB"/>
        </w:rPr>
        <w:drawing>
          <wp:anchor distT="0" distB="0" distL="114300" distR="114300" simplePos="0" relativeHeight="251660288" behindDoc="1" locked="0" layoutInCell="1" allowOverlap="1" wp14:anchorId="5E586645" wp14:editId="00584F3E">
            <wp:simplePos x="0" y="0"/>
            <wp:positionH relativeFrom="margin">
              <wp:align>center</wp:align>
            </wp:positionH>
            <wp:positionV relativeFrom="paragraph">
              <wp:posOffset>-33020</wp:posOffset>
            </wp:positionV>
            <wp:extent cx="1525905" cy="847725"/>
            <wp:effectExtent l="0" t="0" r="0" b="9525"/>
            <wp:wrapTight wrapText="bothSides">
              <wp:wrapPolygon edited="0">
                <wp:start x="0" y="0"/>
                <wp:lineTo x="0" y="21357"/>
                <wp:lineTo x="21303" y="21357"/>
                <wp:lineTo x="21303" y="0"/>
                <wp:lineTo x="0" y="0"/>
              </wp:wrapPolygon>
            </wp:wrapTight>
            <wp:docPr id="4" name="Picture 4" descr="Image result for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25905" cy="847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D1154" w:rsidRPr="00FD1154" w:rsidRDefault="00FD1154" w:rsidP="00FD1154"/>
    <w:p w:rsidR="00FD1154" w:rsidRPr="00FD1154" w:rsidRDefault="00FD1154" w:rsidP="00FD1154"/>
    <w:p w:rsidR="00FD1154" w:rsidRPr="00261CD7" w:rsidRDefault="00911D13" w:rsidP="0044018B">
      <w:pPr>
        <w:pStyle w:val="Heading1"/>
        <w:spacing w:line="360" w:lineRule="auto"/>
        <w:jc w:val="center"/>
        <w:rPr>
          <w:b/>
          <w:u w:val="single"/>
        </w:rPr>
      </w:pPr>
      <w:r w:rsidRPr="00261CD7">
        <w:rPr>
          <w:b/>
          <w:u w:val="single"/>
        </w:rPr>
        <w:lastRenderedPageBreak/>
        <w:t>introduction</w:t>
      </w:r>
    </w:p>
    <w:p w:rsidR="00FD1154" w:rsidRPr="00FD1154" w:rsidRDefault="00FD1154" w:rsidP="0044018B">
      <w:pPr>
        <w:spacing w:line="360" w:lineRule="auto"/>
      </w:pPr>
    </w:p>
    <w:p w:rsidR="00FD1154" w:rsidRDefault="00261CD7" w:rsidP="0044018B">
      <w:pPr>
        <w:spacing w:line="360" w:lineRule="auto"/>
      </w:pPr>
      <w:r>
        <w:t xml:space="preserve">This written extract will provide a description of the chosen placement that I endured while studying the PCET course at Trinity Saint David in Swansea. The document will highlight the location of the placement, the learner groups through each semester and any particular educational issues that took place and how they were addressed and overcome. </w:t>
      </w:r>
    </w:p>
    <w:p w:rsidR="00965A73" w:rsidRDefault="00261CD7" w:rsidP="0044018B">
      <w:pPr>
        <w:spacing w:line="360" w:lineRule="auto"/>
      </w:pPr>
      <w:r>
        <w:t xml:space="preserve">The Placement of choice was </w:t>
      </w:r>
      <w:r w:rsidR="00F5013B">
        <w:t>at Trinity Saint David in Swansea</w:t>
      </w:r>
      <w:r w:rsidR="005273CB">
        <w:t xml:space="preserve"> mainly based in the BBC building for practical based lectures, the Alex building </w:t>
      </w:r>
      <w:r w:rsidR="008B214D">
        <w:t>for</w:t>
      </w:r>
      <w:r w:rsidR="005273CB">
        <w:t xml:space="preserve"> non-practical lectures and the Dynevor Campus for theatre based lecturers and seminars.</w:t>
      </w:r>
      <w:r w:rsidR="00F80D3B">
        <w:t xml:space="preserve"> </w:t>
      </w:r>
      <w:r w:rsidR="00F5013B">
        <w:t xml:space="preserve">I felt by going back to Trinity for my placement was a sensible idea as I had undertaken the degree course and had a very clear idea of what modules I could instantly teach, and felt comfortable doing so, and upon this I had very strong bridges built with the university and the music lecturers within it. </w:t>
      </w:r>
    </w:p>
    <w:p w:rsidR="001F5E33" w:rsidRPr="00F80D3B" w:rsidRDefault="00F5013B" w:rsidP="0044018B">
      <w:pPr>
        <w:spacing w:line="360" w:lineRule="auto"/>
      </w:pPr>
      <w:r>
        <w:t xml:space="preserve">The placement houses an array of different music courses such as music performance and production, music technology, music business, musical theatre, music case studies and creative music technology along with many more, an ideal here is that the university strives to cater for a variety of musicians from a range of different avenues. By knowing the different courses this university has to offer, my decision was made based upon this, as it was yet to give the opportunities to broaden my teaching practice and development over a range of different types of music courses and modules. </w:t>
      </w:r>
    </w:p>
    <w:p w:rsidR="00FD1154" w:rsidRDefault="001F5E33" w:rsidP="0044018B">
      <w:pPr>
        <w:pStyle w:val="Heading1"/>
        <w:spacing w:line="360" w:lineRule="auto"/>
        <w:jc w:val="center"/>
        <w:rPr>
          <w:b/>
          <w:u w:val="single"/>
        </w:rPr>
      </w:pPr>
      <w:r>
        <w:rPr>
          <w:b/>
          <w:u w:val="single"/>
        </w:rPr>
        <w:t>Semester (1)</w:t>
      </w:r>
    </w:p>
    <w:p w:rsidR="005273CB" w:rsidRDefault="001F5E33" w:rsidP="0044018B">
      <w:pPr>
        <w:spacing w:line="360" w:lineRule="auto"/>
      </w:pPr>
      <w:r>
        <w:t>I began the first semester as a novice teacher at the higher education level, having only undertaken two micro-teach assessments in front of fellow class mates. For professional development purposes</w:t>
      </w:r>
      <w:r w:rsidR="008B214D">
        <w:t>,</w:t>
      </w:r>
      <w:r>
        <w:t xml:space="preserve"> I began to carry out a variety of observations of fellow experienced lecturers at the placement. It was important to attain influence from other tutors and to analyse how they would deliver different types of lessons from practical to non-practical and vitally, how they would teach them. </w:t>
      </w:r>
      <w:r w:rsidR="008B214D">
        <w:t>The subjects I observed were</w:t>
      </w:r>
      <w:r>
        <w:t xml:space="preserve"> Major Project, Contextual studies, Dissertation, Improvisation, </w:t>
      </w:r>
      <w:r w:rsidR="002100D8">
        <w:t xml:space="preserve">Creative practice, and Music 3. The observations that were carried out targeted the specific year groups of level 4 music technology students, level 5 music technology students, level 6 music technology students, and level 6 music performance and production students. On another occasion I observed a session that was based around teaching fine art students about creating music with the ‘prepared piano’. As an aspiring teacher it was vital to observe such a variety of different classes, teachers and topics to </w:t>
      </w:r>
      <w:r w:rsidR="002100D8">
        <w:lastRenderedPageBreak/>
        <w:t xml:space="preserve">get a more rounded idea of how to teach, plan and address different groups, ages and levels. </w:t>
      </w:r>
      <w:r w:rsidR="004B22DD">
        <w:t>Although the observing was taking place I was getting involved or almost ‘dragged</w:t>
      </w:r>
      <w:r w:rsidR="0044018B">
        <w:t xml:space="preserve"> </w:t>
      </w:r>
      <w:r w:rsidR="004B22DD">
        <w:t>in’ on many occasions as I was a former student and due to my knowledge and musical experience</w:t>
      </w:r>
      <w:r w:rsidR="008B214D">
        <w:t>. This</w:t>
      </w:r>
      <w:r w:rsidR="004B22DD">
        <w:t xml:space="preserve"> was a positive </w:t>
      </w:r>
      <w:r w:rsidR="008B214D">
        <w:t xml:space="preserve">element </w:t>
      </w:r>
      <w:r w:rsidR="004B22DD">
        <w:t xml:space="preserve">as I began to learn </w:t>
      </w:r>
      <w:r w:rsidR="00A51298">
        <w:t>and began to feel comfortable with teaching new face</w:t>
      </w:r>
      <w:r w:rsidR="008B214D">
        <w:t>s very quickly, as</w:t>
      </w:r>
      <w:r w:rsidR="00A51298">
        <w:t xml:space="preserve"> the next step up from observing. </w:t>
      </w:r>
    </w:p>
    <w:p w:rsidR="001F5E33" w:rsidRDefault="005273CB" w:rsidP="0044018B">
      <w:pPr>
        <w:spacing w:line="360" w:lineRule="auto"/>
      </w:pPr>
      <w:r>
        <w:t xml:space="preserve">When equipped with the further knowledge I needed, I felt ready enough to start delivering different sessions based on Major project with a mixed cohort of year 3 music tech students, and music performance and production students as this unit was across both courses. I then started to deliver improvisation sessions for the third year music performance and production students only. The only educational issues here was that the attendance was intermittent from one session to the next, and I felt that I would be repeating myself and recapping a huge amount to bring non-attenders up to speed on the content. </w:t>
      </w:r>
    </w:p>
    <w:p w:rsidR="00722D96" w:rsidRDefault="00722D96" w:rsidP="0044018B">
      <w:pPr>
        <w:spacing w:line="360" w:lineRule="auto"/>
      </w:pPr>
    </w:p>
    <w:p w:rsidR="00722D96" w:rsidRDefault="00722D96" w:rsidP="0044018B">
      <w:pPr>
        <w:pStyle w:val="Heading1"/>
        <w:spacing w:line="360" w:lineRule="auto"/>
        <w:jc w:val="center"/>
        <w:rPr>
          <w:b/>
          <w:u w:val="single"/>
        </w:rPr>
      </w:pPr>
      <w:r w:rsidRPr="00722D96">
        <w:rPr>
          <w:b/>
          <w:u w:val="single"/>
        </w:rPr>
        <w:t>Semester (2)</w:t>
      </w:r>
    </w:p>
    <w:p w:rsidR="001302E7" w:rsidRDefault="003057CF" w:rsidP="0044018B">
      <w:pPr>
        <w:spacing w:line="360" w:lineRule="auto"/>
      </w:pPr>
      <w:r>
        <w:t>Prior to starting semester 2 I planned and prepared the Music business module for the whole of this term to ensure that everything was ready to deliver. Music business was the main unit I delivered this semester and was my first module I would le</w:t>
      </w:r>
      <w:r w:rsidR="00DA0D3A">
        <w:t>ad as a lecturer.</w:t>
      </w:r>
      <w:r>
        <w:t xml:space="preserve"> </w:t>
      </w:r>
      <w:r w:rsidR="00DA0D3A">
        <w:t>A</w:t>
      </w:r>
      <w:r>
        <w:t>lthough I was in charge of this, my mentor Jen Kirby would facil</w:t>
      </w:r>
      <w:r w:rsidR="00DA0D3A">
        <w:t>it</w:t>
      </w:r>
      <w:r>
        <w:t xml:space="preserve">ate </w:t>
      </w:r>
      <w:r w:rsidR="00DA0D3A">
        <w:t xml:space="preserve">each </w:t>
      </w:r>
      <w:r>
        <w:t xml:space="preserve">session and observe </w:t>
      </w:r>
      <w:r w:rsidR="00DA0D3A">
        <w:t>while I delivered</w:t>
      </w:r>
      <w:r w:rsidR="008B214D">
        <w:t>,</w:t>
      </w:r>
      <w:r w:rsidR="00DA0D3A">
        <w:t xml:space="preserve"> to ensure that I had planned the correct content and would regularly make ‘on the spot’ recommendations for personal </w:t>
      </w:r>
      <w:r w:rsidR="008B214D">
        <w:t xml:space="preserve">and professional development. Jen </w:t>
      </w:r>
      <w:r w:rsidR="00DA0D3A">
        <w:t>would</w:t>
      </w:r>
      <w:r w:rsidR="008B214D">
        <w:t xml:space="preserve"> also type</w:t>
      </w:r>
      <w:r w:rsidR="00DA0D3A">
        <w:t xml:space="preserve"> notes on how the lesson went so I could reflect on them</w:t>
      </w:r>
      <w:r w:rsidR="008B214D">
        <w:t xml:space="preserve"> and continue professional development</w:t>
      </w:r>
      <w:r w:rsidR="00DA0D3A">
        <w:t xml:space="preserve">. I continued to deliver, assist and collaboratively teach the improvisation module with Peter Williams to ensure that there was another set of hands available for any kind of assistance. On many occasions I assisted the ensemble on electric bass if their bass player did not turn up to ensure his absence did not affect the rehearsal of the ensemble. Although I had carried out many observations, I continued to do the odd one if necessary to improve knowledge and to try to pick up on anything I may have missed out. </w:t>
      </w:r>
    </w:p>
    <w:p w:rsidR="008915B4" w:rsidRDefault="00DA0D3A" w:rsidP="0044018B">
      <w:pPr>
        <w:spacing w:line="360" w:lineRule="auto"/>
      </w:pPr>
      <w:r>
        <w:t>To strengthen my knowledge in a new area I began attending the Creative practice sessions with Simon kilshaw, within this we modified my bass guitar and gave class demonstrations on how the appl</w:t>
      </w:r>
      <w:r w:rsidR="003D34A5">
        <w:t xml:space="preserve">ied device was working with it. On a weekly basis I was an extra member of staff for Simon within the creative practice session and was an assistant if anyone needed extra help, </w:t>
      </w:r>
      <w:r w:rsidR="008B214D">
        <w:t xml:space="preserve">and </w:t>
      </w:r>
      <w:r w:rsidR="003D34A5">
        <w:t>creative practice was executed in a collaborative teaching manner.</w:t>
      </w:r>
      <w:r w:rsidR="0027504A">
        <w:t xml:space="preserve"> To expand my knowledge and to strengthen my confidence</w:t>
      </w:r>
      <w:r w:rsidR="001302E7">
        <w:t xml:space="preserve">, </w:t>
      </w:r>
      <w:r w:rsidR="0027504A">
        <w:t xml:space="preserve"> I delivered my first ever Contextual studies session that focussed on the </w:t>
      </w:r>
      <w:r w:rsidR="0027504A">
        <w:lastRenderedPageBreak/>
        <w:t xml:space="preserve">dissertation and how to conduct research within it, this was in front of </w:t>
      </w:r>
      <w:r w:rsidR="008B214D">
        <w:t xml:space="preserve">a full cohort of 30 </w:t>
      </w:r>
      <w:bookmarkStart w:id="0" w:name="_GoBack"/>
      <w:bookmarkEnd w:id="0"/>
      <w:r w:rsidR="0027504A">
        <w:t xml:space="preserve"> </w:t>
      </w:r>
      <w:r w:rsidR="001302E7">
        <w:t xml:space="preserve">year 2 students </w:t>
      </w:r>
      <w:r w:rsidR="0027504A">
        <w:t xml:space="preserve">based in a small lecturer theatre </w:t>
      </w:r>
      <w:r w:rsidR="001302E7">
        <w:t>in the Dynevor campus. It was important to get this experience as it would ensure I would become more adaptable in teaching new students. The first issue here was that there was equipment and resources missing from room AB207 in the BBC building on multiple occasions that caused lessons to cancel or made it very difficult to deliver them, to resolve this we would have to either find a new room or move equipment from another room. The second issue here was the attendance of the 3</w:t>
      </w:r>
      <w:r w:rsidR="001302E7" w:rsidRPr="001302E7">
        <w:rPr>
          <w:vertAlign w:val="superscript"/>
        </w:rPr>
        <w:t>rd</w:t>
      </w:r>
      <w:r w:rsidR="001302E7">
        <w:t xml:space="preserve"> year BA students across the improvisation module and the music business module was appalling, and was a real struggle to keep all students up to date on the business content. </w:t>
      </w:r>
    </w:p>
    <w:p w:rsidR="008915B4" w:rsidRPr="008915B4" w:rsidRDefault="008915B4" w:rsidP="0044018B">
      <w:pPr>
        <w:spacing w:line="360" w:lineRule="auto"/>
      </w:pPr>
    </w:p>
    <w:p w:rsidR="00FD1154" w:rsidRPr="008915B4" w:rsidRDefault="008915B4" w:rsidP="0044018B">
      <w:pPr>
        <w:pStyle w:val="Heading1"/>
        <w:spacing w:line="360" w:lineRule="auto"/>
        <w:jc w:val="center"/>
        <w:rPr>
          <w:b/>
          <w:u w:val="single"/>
        </w:rPr>
      </w:pPr>
      <w:r w:rsidRPr="008915B4">
        <w:rPr>
          <w:b/>
          <w:u w:val="single"/>
        </w:rPr>
        <w:t>Conclusion</w:t>
      </w:r>
    </w:p>
    <w:p w:rsidR="00FD1154" w:rsidRPr="00FD1154" w:rsidRDefault="001302E7" w:rsidP="0044018B">
      <w:pPr>
        <w:spacing w:line="360" w:lineRule="auto"/>
      </w:pPr>
      <w:r>
        <w:t>Overall the placement at Trinity Saint David has been very effective in developing me as an aspiring teacher and has help</w:t>
      </w:r>
      <w:r w:rsidR="0044018B">
        <w:t>ed</w:t>
      </w:r>
      <w:r>
        <w:t xml:space="preserve"> me grow as a person with confidence, organisation, and as a musician. I feel very confident in the field of teaching having delivered my own modules on a weekly basis </w:t>
      </w:r>
      <w:r w:rsidR="0044018B">
        <w:t>and have become adaptable to teaching different class sizes and students of mixed strengths and abilities. If I were to tackle a placement again I would love to try to teach in Bass Tech in London as it would focus me to teach my chosen musical instrument and not music as a whole. I would find this challenging as there would be many other bass players there</w:t>
      </w:r>
      <w:r w:rsidR="00DF04AD">
        <w:t>,</w:t>
      </w:r>
      <w:r w:rsidR="0044018B">
        <w:t xml:space="preserve"> of different standards and of differe</w:t>
      </w:r>
      <w:r w:rsidR="00DF04AD">
        <w:t xml:space="preserve">nt experiences and backgrounds creating a very challenging environment for teaching. </w:t>
      </w:r>
    </w:p>
    <w:p w:rsidR="00FD1154" w:rsidRPr="00FD1154" w:rsidRDefault="00FD1154" w:rsidP="00FD1154"/>
    <w:p w:rsidR="00FD1154" w:rsidRPr="00FD1154" w:rsidRDefault="00FD1154" w:rsidP="00FD1154"/>
    <w:p w:rsidR="00395F6D" w:rsidRPr="00FD1154" w:rsidRDefault="00395F6D" w:rsidP="00FD1154"/>
    <w:sectPr w:rsidR="00395F6D" w:rsidRPr="00FD1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1154"/>
    <w:rsid w:val="001302E7"/>
    <w:rsid w:val="001F5E33"/>
    <w:rsid w:val="002100D8"/>
    <w:rsid w:val="00261CD7"/>
    <w:rsid w:val="0027504A"/>
    <w:rsid w:val="003057CF"/>
    <w:rsid w:val="003118DE"/>
    <w:rsid w:val="00395F6D"/>
    <w:rsid w:val="003D34A5"/>
    <w:rsid w:val="0044018B"/>
    <w:rsid w:val="004B22DD"/>
    <w:rsid w:val="005273CB"/>
    <w:rsid w:val="006E1388"/>
    <w:rsid w:val="00722D96"/>
    <w:rsid w:val="008915B4"/>
    <w:rsid w:val="008B214D"/>
    <w:rsid w:val="008D08ED"/>
    <w:rsid w:val="00911D13"/>
    <w:rsid w:val="00965A73"/>
    <w:rsid w:val="00A51298"/>
    <w:rsid w:val="00DA0D3A"/>
    <w:rsid w:val="00DF04AD"/>
    <w:rsid w:val="00F5013B"/>
    <w:rsid w:val="00F80D3B"/>
    <w:rsid w:val="00FD1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80DBE"/>
  <w15:chartTrackingRefBased/>
  <w15:docId w15:val="{ED278B8E-A4ED-4F05-8E19-344336420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1154"/>
    <w:pPr>
      <w:spacing w:before="300" w:after="40" w:line="276" w:lineRule="auto"/>
      <w:outlineLvl w:val="0"/>
    </w:pPr>
    <w:rPr>
      <w:rFonts w:eastAsiaTheme="minorEastAsia"/>
      <w:smallCaps/>
      <w:spacing w:val="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154"/>
    <w:rPr>
      <w:rFonts w:eastAsiaTheme="minorEastAsia"/>
      <w:smallCaps/>
      <w:spacing w:val="5"/>
      <w:sz w:val="32"/>
      <w:szCs w:val="32"/>
    </w:rPr>
  </w:style>
  <w:style w:type="paragraph" w:styleId="Title">
    <w:name w:val="Title"/>
    <w:basedOn w:val="Normal"/>
    <w:next w:val="Normal"/>
    <w:link w:val="TitleChar"/>
    <w:uiPriority w:val="10"/>
    <w:qFormat/>
    <w:rsid w:val="00FD11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154"/>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FD1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11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4</Pages>
  <Words>1060</Words>
  <Characters>6044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Kierran Tomkins (1503299)</dc:creator>
  <cp:keywords/>
  <dc:description/>
  <cp:lastModifiedBy>Kierran Tomkins (1503299)</cp:lastModifiedBy>
  <cp:revision>29</cp:revision>
  <dcterms:created xsi:type="dcterms:W3CDTF">2019-04-25T14:03:00Z</dcterms:created>
  <dcterms:modified xsi:type="dcterms:W3CDTF">2019-04-25T16:52:00Z</dcterms:modified>
</cp:coreProperties>
</file>