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73875" w14:textId="4ED86375" w:rsidR="001369DE" w:rsidRDefault="00923367">
      <w:pPr>
        <w:rPr>
          <w:b/>
          <w:bCs/>
          <w:i/>
          <w:iCs/>
          <w:u w:val="single"/>
        </w:rPr>
      </w:pPr>
      <w:r>
        <w:rPr>
          <w:b/>
          <w:bCs/>
          <w:i/>
          <w:iCs/>
          <w:u w:val="single"/>
        </w:rPr>
        <w:t>Literature Review</w:t>
      </w:r>
    </w:p>
    <w:p w14:paraId="5E6C6A33" w14:textId="5C1C4BBE" w:rsidR="00923367" w:rsidRDefault="00D42B28" w:rsidP="00800F19">
      <w:pPr>
        <w:spacing w:after="0"/>
        <w:rPr>
          <w:b/>
          <w:bCs/>
          <w:i/>
          <w:iCs/>
          <w:u w:val="single"/>
        </w:rPr>
      </w:pPr>
      <w:r>
        <w:rPr>
          <w:b/>
          <w:bCs/>
          <w:i/>
          <w:iCs/>
          <w:u w:val="single"/>
        </w:rPr>
        <w:t>Introduction</w:t>
      </w:r>
    </w:p>
    <w:p w14:paraId="44929C81" w14:textId="77777777" w:rsidR="00D42B28" w:rsidRPr="00D42B28" w:rsidRDefault="00D42B28" w:rsidP="00800F19">
      <w:pPr>
        <w:spacing w:after="0"/>
      </w:pPr>
    </w:p>
    <w:p w14:paraId="7F7DF937" w14:textId="56402742" w:rsidR="00922789" w:rsidRDefault="00922789" w:rsidP="00800F19">
      <w:pPr>
        <w:spacing w:after="0"/>
      </w:pPr>
      <w:r>
        <w:t xml:space="preserve">This chapter of the dissertation seeks to provide an analysis of any key and relevant sources of literature </w:t>
      </w:r>
      <w:r w:rsidR="004D2A94">
        <w:t>regarding</w:t>
      </w:r>
      <w:r>
        <w:t xml:space="preserve"> the topic of Neighbourhood Policing</w:t>
      </w:r>
      <w:r w:rsidR="004D2A94">
        <w:t>,</w:t>
      </w:r>
      <w:r>
        <w:t xml:space="preserve"> </w:t>
      </w:r>
      <w:r w:rsidR="004D2A94">
        <w:t>also known as Community Policing and if it is essential to have Neighbourhood Teams within Police Forces.</w:t>
      </w:r>
      <w:r w:rsidR="00074C58">
        <w:t xml:space="preserve"> </w:t>
      </w:r>
    </w:p>
    <w:p w14:paraId="3A39767E" w14:textId="49839DF5" w:rsidR="004D2A94" w:rsidRDefault="004D2A94" w:rsidP="00800F19">
      <w:pPr>
        <w:spacing w:after="0"/>
      </w:pPr>
    </w:p>
    <w:p w14:paraId="56234371" w14:textId="10E225E5" w:rsidR="00922789" w:rsidRDefault="004D2A94" w:rsidP="00800F19">
      <w:pPr>
        <w:spacing w:after="0"/>
      </w:pPr>
      <w:r>
        <w:t xml:space="preserve">The purpose of this chapter is to </w:t>
      </w:r>
      <w:r w:rsidR="00534DE7">
        <w:t xml:space="preserve">critically research and analyse information online which support Neighbourhood Policing </w:t>
      </w:r>
      <w:r w:rsidR="00FA7AE1">
        <w:t>and</w:t>
      </w:r>
      <w:r w:rsidR="00534DE7">
        <w:t xml:space="preserve"> </w:t>
      </w:r>
      <w:r w:rsidR="00687549">
        <w:t xml:space="preserve">information that is against it </w:t>
      </w:r>
      <w:r w:rsidR="006603B2">
        <w:t xml:space="preserve">regarding Public Perception and Trust in the Neighbourhood Policing within a Police Force. The dissertation will then be </w:t>
      </w:r>
      <w:r w:rsidR="00687549">
        <w:t>discuss</w:t>
      </w:r>
      <w:r w:rsidR="006603B2">
        <w:t>ing</w:t>
      </w:r>
      <w:r w:rsidR="00687549">
        <w:t xml:space="preserve"> and evaluat</w:t>
      </w:r>
      <w:r w:rsidR="006603B2">
        <w:t>ing</w:t>
      </w:r>
      <w:r w:rsidR="00687549">
        <w:t xml:space="preserve"> both sides and </w:t>
      </w:r>
      <w:r w:rsidR="006603B2">
        <w:t>compar</w:t>
      </w:r>
      <w:r w:rsidR="00651E36">
        <w:t>ing</w:t>
      </w:r>
      <w:r w:rsidR="00687549">
        <w:t xml:space="preserve"> this to the information I have received and collected from </w:t>
      </w:r>
      <w:r w:rsidR="00651E36">
        <w:t xml:space="preserve">conducting my own research and surveys with </w:t>
      </w:r>
      <w:r w:rsidR="00687549">
        <w:t xml:space="preserve">officers, Community support officers and the Public. </w:t>
      </w:r>
    </w:p>
    <w:p w14:paraId="4ED46C00" w14:textId="4640237A" w:rsidR="00651E36" w:rsidRDefault="00651E36" w:rsidP="00800F19">
      <w:pPr>
        <w:spacing w:after="0"/>
      </w:pPr>
    </w:p>
    <w:p w14:paraId="259DD33E" w14:textId="6722FEB1" w:rsidR="00651E36" w:rsidRDefault="00CE32B2" w:rsidP="00800F19">
      <w:pPr>
        <w:spacing w:after="0"/>
      </w:pPr>
      <w:r>
        <w:t>This will be achieved by examining literature from the University online library as well as other search engines, such as Google Scholar. Additionally, to obtain the information relevant to this dissertation</w:t>
      </w:r>
      <w:r w:rsidR="005F4328">
        <w:t xml:space="preserve"> some</w:t>
      </w:r>
      <w:r>
        <w:t xml:space="preserve"> terms such as “Neighbourhood Policing”, “Community Policing”, “Trust in Community Policing</w:t>
      </w:r>
      <w:r w:rsidR="005F4328">
        <w:t>/Neighbourhood Policing”, and “Public Perception</w:t>
      </w:r>
      <w:r w:rsidR="008D7781">
        <w:t xml:space="preserve"> of Neighbourhood Policing/Community Policing</w:t>
      </w:r>
      <w:r w:rsidR="005F4328">
        <w:t>” will be searched to obtain the information required.</w:t>
      </w:r>
    </w:p>
    <w:p w14:paraId="5493365B" w14:textId="77777777" w:rsidR="00BF6294" w:rsidRDefault="00BF6294" w:rsidP="00800F19">
      <w:pPr>
        <w:spacing w:after="0"/>
      </w:pPr>
    </w:p>
    <w:p w14:paraId="26952A56" w14:textId="3AC3E187" w:rsidR="00BF6294" w:rsidRDefault="00BF6294" w:rsidP="00800F19">
      <w:pPr>
        <w:spacing w:after="0"/>
      </w:pPr>
    </w:p>
    <w:p w14:paraId="07AFBAF5" w14:textId="2D535FB0" w:rsidR="00651E36" w:rsidRPr="00BF6294" w:rsidRDefault="005743FA" w:rsidP="00800F19">
      <w:pPr>
        <w:spacing w:after="0"/>
        <w:rPr>
          <w:b/>
          <w:bCs/>
          <w:i/>
          <w:iCs/>
          <w:u w:val="single"/>
        </w:rPr>
      </w:pPr>
      <w:r>
        <w:rPr>
          <w:b/>
          <w:bCs/>
          <w:i/>
          <w:iCs/>
          <w:u w:val="single"/>
        </w:rPr>
        <w:t>Background</w:t>
      </w:r>
    </w:p>
    <w:p w14:paraId="3ED080E3" w14:textId="10A73E7D" w:rsidR="00112A5D" w:rsidRDefault="00800F19" w:rsidP="00800F19">
      <w:pPr>
        <w:spacing w:after="0"/>
        <w:jc w:val="both"/>
        <w:rPr>
          <w:rFonts w:cs="Arial"/>
        </w:rPr>
      </w:pPr>
      <w:bookmarkStart w:id="0" w:name="_Hlk128348469"/>
      <w:r>
        <w:rPr>
          <w:rFonts w:cs="Arial"/>
        </w:rPr>
        <w:t>Neighbourhood</w:t>
      </w:r>
      <w:r w:rsidR="00112A5D">
        <w:rPr>
          <w:rFonts w:cs="Arial"/>
        </w:rPr>
        <w:t>/Community</w:t>
      </w:r>
      <w:r>
        <w:rPr>
          <w:rFonts w:cs="Arial"/>
        </w:rPr>
        <w:t xml:space="preserve"> Policing is an essential element of modern Policing (College of </w:t>
      </w:r>
      <w:r w:rsidR="00124080">
        <w:rPr>
          <w:rFonts w:cs="Arial"/>
        </w:rPr>
        <w:t>P</w:t>
      </w:r>
      <w:r>
        <w:rPr>
          <w:rFonts w:cs="Arial"/>
        </w:rPr>
        <w:t xml:space="preserve">olicing, 2023) In 2005 Neighbourhood Policing was introduced into Police forces, this was to show consistent presence of dedicated neighbourhood teams capable of working in the community to establish and maintain control (HMIC, 2008). </w:t>
      </w:r>
      <w:bookmarkStart w:id="1" w:name="_Hlk128341057"/>
      <w:r w:rsidR="00112A5D">
        <w:rPr>
          <w:rFonts w:cs="Arial"/>
        </w:rPr>
        <w:t xml:space="preserve">Neighbourhood teams consist of Police officers and community police officers who will then be managed by a sergeant and will then liaise with partner agencies to tackle and reduce crime and anti-social behaviour. </w:t>
      </w:r>
    </w:p>
    <w:p w14:paraId="2AE9069F" w14:textId="7B14F615" w:rsidR="00811D6C" w:rsidRDefault="00811D6C" w:rsidP="00800F19">
      <w:pPr>
        <w:spacing w:after="0"/>
        <w:jc w:val="both"/>
        <w:rPr>
          <w:rFonts w:cs="Arial"/>
        </w:rPr>
      </w:pPr>
    </w:p>
    <w:p w14:paraId="4CCB1F18" w14:textId="5E8C2432" w:rsidR="00112A5D" w:rsidRDefault="00CA4F61" w:rsidP="00800F19">
      <w:pPr>
        <w:spacing w:after="0"/>
        <w:jc w:val="both"/>
        <w:rPr>
          <w:rFonts w:cs="Arial"/>
        </w:rPr>
      </w:pPr>
      <w:r>
        <w:rPr>
          <w:rFonts w:cs="Arial"/>
        </w:rPr>
        <w:t>Let us look at the definition of Community Policing:</w:t>
      </w:r>
    </w:p>
    <w:p w14:paraId="41556D0D" w14:textId="495230E6" w:rsidR="00CA4F61" w:rsidRDefault="00CA4F61" w:rsidP="00800F19">
      <w:pPr>
        <w:spacing w:after="0"/>
        <w:jc w:val="both"/>
        <w:rPr>
          <w:rFonts w:cs="Arial"/>
        </w:rPr>
      </w:pPr>
      <w:r>
        <w:rPr>
          <w:rFonts w:cs="Arial"/>
        </w:rPr>
        <w:t xml:space="preserve">“A systematic approach to policing with the paradigm of installing and fostering a sense of community, within a geographical neighbourhood, to improve the quality of life. It achieves this through the decentralization of the police and implementation of a synthesis of three key components: (1) the redistribution of traditional police resources; (2) the interaction of police and all community members to reduce crime and the fear of crime through indigenous proactive programs; and (3) a concerted effort to tackle the causes of crime problems rather than to put band-aids on the symptoms. </w:t>
      </w:r>
    </w:p>
    <w:p w14:paraId="228E24D1" w14:textId="77777777" w:rsidR="00CA4F61" w:rsidRDefault="00CA4F61" w:rsidP="00800F19">
      <w:pPr>
        <w:spacing w:after="0"/>
        <w:jc w:val="both"/>
        <w:rPr>
          <w:rFonts w:cs="Arial"/>
        </w:rPr>
      </w:pPr>
    </w:p>
    <w:p w14:paraId="302C956B" w14:textId="6843D046" w:rsidR="00800F19" w:rsidRDefault="00800F19" w:rsidP="00800F19">
      <w:pPr>
        <w:spacing w:after="0"/>
        <w:jc w:val="both"/>
        <w:rPr>
          <w:szCs w:val="18"/>
        </w:rPr>
      </w:pPr>
      <w:r>
        <w:rPr>
          <w:rFonts w:cs="Arial"/>
        </w:rPr>
        <w:t xml:space="preserve">As the </w:t>
      </w:r>
      <w:r w:rsidR="00124080">
        <w:rPr>
          <w:rFonts w:cs="Arial"/>
        </w:rPr>
        <w:t>P</w:t>
      </w:r>
      <w:r>
        <w:rPr>
          <w:rFonts w:cs="Arial"/>
        </w:rPr>
        <w:t xml:space="preserve">eeling </w:t>
      </w:r>
      <w:r w:rsidR="00124080">
        <w:rPr>
          <w:rFonts w:cs="Arial"/>
        </w:rPr>
        <w:t>P</w:t>
      </w:r>
      <w:r>
        <w:rPr>
          <w:rFonts w:cs="Arial"/>
        </w:rPr>
        <w:t>rinciple states that Police are policing by consent.</w:t>
      </w:r>
      <w:r w:rsidR="008D7781">
        <w:rPr>
          <w:rFonts w:cs="Arial"/>
        </w:rPr>
        <w:t xml:space="preserve"> K. Bullock </w:t>
      </w:r>
      <w:r w:rsidR="00434F02">
        <w:rPr>
          <w:rFonts w:cs="Arial"/>
        </w:rPr>
        <w:t xml:space="preserve">said that by giving the public a voice in setting out local priorities </w:t>
      </w:r>
      <w:r w:rsidR="000071D9">
        <w:rPr>
          <w:rFonts w:cs="Arial"/>
        </w:rPr>
        <w:t xml:space="preserve">this will </w:t>
      </w:r>
      <w:r w:rsidR="009D6248">
        <w:rPr>
          <w:rFonts w:cs="Arial"/>
        </w:rPr>
        <w:t xml:space="preserve">encourage residents to work with the Police </w:t>
      </w:r>
      <w:r w:rsidR="005F2CB9">
        <w:rPr>
          <w:rFonts w:cs="Arial"/>
        </w:rPr>
        <w:t>to</w:t>
      </w:r>
      <w:r w:rsidR="009D6248">
        <w:rPr>
          <w:rFonts w:cs="Arial"/>
        </w:rPr>
        <w:t xml:space="preserve"> tackle crime and other problems</w:t>
      </w:r>
      <w:r w:rsidR="00A51C48">
        <w:rPr>
          <w:rFonts w:cs="Arial"/>
        </w:rPr>
        <w:t xml:space="preserve"> (2014, p.385).</w:t>
      </w:r>
      <w:r>
        <w:rPr>
          <w:rFonts w:cs="Arial"/>
        </w:rPr>
        <w:t xml:space="preserve"> So</w:t>
      </w:r>
      <w:r w:rsidR="005F2CB9">
        <w:rPr>
          <w:rFonts w:cs="Arial"/>
        </w:rPr>
        <w:t>,</w:t>
      </w:r>
      <w:r>
        <w:rPr>
          <w:rFonts w:cs="Arial"/>
        </w:rPr>
        <w:t xml:space="preserve"> i</w:t>
      </w:r>
      <w:r w:rsidRPr="000E536E">
        <w:rPr>
          <w:szCs w:val="18"/>
        </w:rPr>
        <w:t>ncreasing emphasis was placed on how best to capture the needs and expectations of local communities and involve them in decisions</w:t>
      </w:r>
      <w:r>
        <w:rPr>
          <w:szCs w:val="18"/>
        </w:rPr>
        <w:t xml:space="preserve"> (Police Foundation, 2015). </w:t>
      </w:r>
    </w:p>
    <w:p w14:paraId="396D0177" w14:textId="77777777" w:rsidR="00800F19" w:rsidRDefault="00800F19" w:rsidP="00800F19">
      <w:pPr>
        <w:spacing w:after="0"/>
        <w:jc w:val="both"/>
        <w:rPr>
          <w:rFonts w:cs="Arial"/>
          <w:szCs w:val="18"/>
        </w:rPr>
      </w:pPr>
    </w:p>
    <w:p w14:paraId="25A733E3" w14:textId="67ECD5E0" w:rsidR="00112A5D" w:rsidRDefault="00112A5D" w:rsidP="00112A5D">
      <w:pPr>
        <w:spacing w:after="0"/>
        <w:jc w:val="both"/>
        <w:rPr>
          <w:rFonts w:cs="Arial"/>
        </w:rPr>
      </w:pPr>
      <w:r>
        <w:rPr>
          <w:rFonts w:cs="Arial"/>
        </w:rPr>
        <w:t xml:space="preserve">It is important to add that according to Sommerville (2008) Policing is not just a concern for the police and the communities, but it is also a concern for other agencies who have responsibility in helping to reduce the crime and prevent any further issues or concerns. These agencies, who are known as partner agencies, will include organisations such as Social Services, Mental health services, Schools, GPs/NHS, Fire Service to name a few. </w:t>
      </w:r>
    </w:p>
    <w:p w14:paraId="25DDF2AC" w14:textId="77777777" w:rsidR="00800F19" w:rsidRDefault="00800F19" w:rsidP="00800F19">
      <w:pPr>
        <w:spacing w:after="0"/>
        <w:jc w:val="both"/>
        <w:rPr>
          <w:rFonts w:cs="Arial"/>
          <w:szCs w:val="18"/>
        </w:rPr>
      </w:pPr>
      <w:r>
        <w:rPr>
          <w:rFonts w:cs="Arial"/>
          <w:szCs w:val="18"/>
        </w:rPr>
        <w:lastRenderedPageBreak/>
        <w:t xml:space="preserve">Police and community relationships are important because if there are </w:t>
      </w:r>
      <w:r w:rsidRPr="001C3B23">
        <w:rPr>
          <w:szCs w:val="18"/>
        </w:rPr>
        <w:t>Strong relationships of mutual trust between police agencies and the communities, they serve are critical to maintaining public safety and effective policing.</w:t>
      </w:r>
      <w:r>
        <w:rPr>
          <w:rFonts w:cs="Arial"/>
          <w:szCs w:val="18"/>
        </w:rPr>
        <w:t xml:space="preserve"> (Community relations service, 2016). </w:t>
      </w:r>
    </w:p>
    <w:p w14:paraId="4EB36C0D" w14:textId="77777777" w:rsidR="00800F19" w:rsidRDefault="00800F19" w:rsidP="00800F19">
      <w:pPr>
        <w:spacing w:after="0"/>
        <w:jc w:val="both"/>
        <w:rPr>
          <w:rFonts w:cs="Arial"/>
          <w:szCs w:val="18"/>
        </w:rPr>
      </w:pPr>
    </w:p>
    <w:p w14:paraId="79B95336" w14:textId="1FE6F6FC" w:rsidR="00800F19" w:rsidRDefault="00800F19" w:rsidP="00800F19">
      <w:pPr>
        <w:spacing w:after="0"/>
        <w:jc w:val="both"/>
        <w:rPr>
          <w:rFonts w:cs="Arial"/>
        </w:rPr>
      </w:pPr>
      <w:r>
        <w:rPr>
          <w:rFonts w:cs="Arial"/>
        </w:rPr>
        <w:t xml:space="preserve">Back in 2014 research shows that over a variety of </w:t>
      </w:r>
      <w:r w:rsidR="00124080">
        <w:rPr>
          <w:rFonts w:cs="Arial"/>
        </w:rPr>
        <w:t>“</w:t>
      </w:r>
      <w:r>
        <w:rPr>
          <w:rFonts w:cs="Arial"/>
        </w:rPr>
        <w:t>places neighbourhood policing has been effective at, reducing public perceptions of disorder, increasing trust and confidence in the police and increasing the perceived legitimacy of the police</w:t>
      </w:r>
      <w:r w:rsidR="00124080">
        <w:rPr>
          <w:rFonts w:cs="Arial"/>
        </w:rPr>
        <w:t>”</w:t>
      </w:r>
      <w:r>
        <w:rPr>
          <w:rFonts w:cs="Arial"/>
        </w:rPr>
        <w:t xml:space="preserve"> (</w:t>
      </w:r>
      <w:proofErr w:type="spellStart"/>
      <w:r>
        <w:rPr>
          <w:rFonts w:cs="Arial"/>
        </w:rPr>
        <w:t>Colover</w:t>
      </w:r>
      <w:proofErr w:type="spellEnd"/>
      <w:r>
        <w:rPr>
          <w:rFonts w:cs="Arial"/>
        </w:rPr>
        <w:t xml:space="preserve">, 2020). By building trust, this </w:t>
      </w:r>
      <w:r w:rsidR="005743FA">
        <w:rPr>
          <w:rFonts w:cs="Arial"/>
        </w:rPr>
        <w:t>“</w:t>
      </w:r>
      <w:r w:rsidRPr="000E6410">
        <w:rPr>
          <w:rFonts w:cs="Arial"/>
          <w:shd w:val="clear" w:color="auto" w:fill="FFFFFF"/>
        </w:rPr>
        <w:t>means that local people will have a say in how their area is policed, and can work in partnership with the police, the wider police family and local agencies to address the crime and disorder issues of most concern to them.</w:t>
      </w:r>
      <w:r w:rsidR="005743FA">
        <w:rPr>
          <w:rFonts w:cs="Arial"/>
          <w:shd w:val="clear" w:color="auto" w:fill="FFFFFF"/>
        </w:rPr>
        <w:t xml:space="preserve">” </w:t>
      </w:r>
      <w:r>
        <w:rPr>
          <w:rFonts w:cs="Arial"/>
          <w:shd w:val="clear" w:color="auto" w:fill="FFFFFF"/>
        </w:rPr>
        <w:t xml:space="preserve">(M2 </w:t>
      </w:r>
      <w:proofErr w:type="spellStart"/>
      <w:r>
        <w:rPr>
          <w:rFonts w:cs="Arial"/>
          <w:shd w:val="clear" w:color="auto" w:fill="FFFFFF"/>
        </w:rPr>
        <w:t>Preswswire</w:t>
      </w:r>
      <w:proofErr w:type="spellEnd"/>
      <w:r>
        <w:rPr>
          <w:rFonts w:cs="Arial"/>
          <w:shd w:val="clear" w:color="auto" w:fill="FFFFFF"/>
        </w:rPr>
        <w:t>, 2005)</w:t>
      </w:r>
      <w:r w:rsidR="0018330F">
        <w:rPr>
          <w:rFonts w:cs="Arial"/>
          <w:shd w:val="clear" w:color="auto" w:fill="FFFFFF"/>
        </w:rPr>
        <w:t xml:space="preserve"> However</w:t>
      </w:r>
      <w:r w:rsidR="00A51C48">
        <w:rPr>
          <w:rFonts w:cs="Arial"/>
          <w:shd w:val="clear" w:color="auto" w:fill="FFFFFF"/>
        </w:rPr>
        <w:t>,</w:t>
      </w:r>
      <w:r w:rsidR="0018330F">
        <w:rPr>
          <w:rFonts w:cs="Arial"/>
          <w:shd w:val="clear" w:color="auto" w:fill="FFFFFF"/>
        </w:rPr>
        <w:t xml:space="preserve"> </w:t>
      </w:r>
      <w:proofErr w:type="spellStart"/>
      <w:proofErr w:type="gramStart"/>
      <w:r w:rsidR="0018330F">
        <w:rPr>
          <w:rFonts w:cs="Arial"/>
          <w:shd w:val="clear" w:color="auto" w:fill="FFFFFF"/>
        </w:rPr>
        <w:t>K.Bullock</w:t>
      </w:r>
      <w:proofErr w:type="spellEnd"/>
      <w:proofErr w:type="gramEnd"/>
      <w:r w:rsidR="006433ED">
        <w:rPr>
          <w:rFonts w:cs="Arial"/>
          <w:shd w:val="clear" w:color="auto" w:fill="FFFFFF"/>
        </w:rPr>
        <w:t xml:space="preserve"> (2014, p.385)</w:t>
      </w:r>
      <w:r w:rsidR="0018330F">
        <w:rPr>
          <w:rFonts w:cs="Arial"/>
          <w:shd w:val="clear" w:color="auto" w:fill="FFFFFF"/>
        </w:rPr>
        <w:t xml:space="preserve"> stated that this all depends on the willingness and the interest of the public </w:t>
      </w:r>
      <w:r w:rsidR="00B5432A">
        <w:rPr>
          <w:rFonts w:cs="Arial"/>
          <w:shd w:val="clear" w:color="auto" w:fill="FFFFFF"/>
        </w:rPr>
        <w:t xml:space="preserve">to play their part and engage with the Police. </w:t>
      </w:r>
    </w:p>
    <w:p w14:paraId="001EBBF4" w14:textId="77777777" w:rsidR="00800F19" w:rsidRDefault="00800F19" w:rsidP="00800F19">
      <w:pPr>
        <w:spacing w:after="0"/>
        <w:jc w:val="both"/>
        <w:rPr>
          <w:rFonts w:cs="Arial"/>
        </w:rPr>
      </w:pPr>
    </w:p>
    <w:bookmarkEnd w:id="1"/>
    <w:p w14:paraId="55BA354D" w14:textId="4413DB43" w:rsidR="00800F19" w:rsidRDefault="00800F19" w:rsidP="00800F19">
      <w:pPr>
        <w:spacing w:after="0"/>
        <w:rPr>
          <w:szCs w:val="18"/>
        </w:rPr>
      </w:pPr>
      <w:r w:rsidRPr="00F920F3">
        <w:rPr>
          <w:szCs w:val="18"/>
        </w:rPr>
        <w:t>In the UK, a</w:t>
      </w:r>
      <w:r w:rsidR="005743FA">
        <w:rPr>
          <w:szCs w:val="18"/>
        </w:rPr>
        <w:t>n</w:t>
      </w:r>
      <w:r w:rsidRPr="00F920F3">
        <w:rPr>
          <w:szCs w:val="18"/>
        </w:rPr>
        <w:t xml:space="preserve"> </w:t>
      </w:r>
      <w:r w:rsidR="005743FA">
        <w:rPr>
          <w:szCs w:val="18"/>
        </w:rPr>
        <w:t xml:space="preserve">evaluation </w:t>
      </w:r>
      <w:r w:rsidRPr="00F920F3">
        <w:rPr>
          <w:szCs w:val="18"/>
        </w:rPr>
        <w:t>of National Reassurance Policing Programme</w:t>
      </w:r>
      <w:r>
        <w:rPr>
          <w:szCs w:val="18"/>
        </w:rPr>
        <w:t xml:space="preserve">, </w:t>
      </w:r>
      <w:r w:rsidRPr="00F920F3">
        <w:rPr>
          <w:szCs w:val="18"/>
        </w:rPr>
        <w:t xml:space="preserve">found improvements in crime and antisocial behaviour in some sites </w:t>
      </w:r>
      <w:proofErr w:type="gramStart"/>
      <w:r w:rsidRPr="00F920F3">
        <w:rPr>
          <w:szCs w:val="18"/>
        </w:rPr>
        <w:t xml:space="preserve">and </w:t>
      </w:r>
      <w:r w:rsidR="005743FA">
        <w:rPr>
          <w:szCs w:val="18"/>
        </w:rPr>
        <w:t>also</w:t>
      </w:r>
      <w:proofErr w:type="gramEnd"/>
      <w:r w:rsidR="005743FA">
        <w:rPr>
          <w:szCs w:val="18"/>
        </w:rPr>
        <w:t xml:space="preserve"> found </w:t>
      </w:r>
      <w:r w:rsidRPr="00F920F3">
        <w:rPr>
          <w:szCs w:val="18"/>
        </w:rPr>
        <w:t>overall improvements in fear of crime and public confidence</w:t>
      </w:r>
      <w:r w:rsidR="005743FA">
        <w:rPr>
          <w:szCs w:val="18"/>
        </w:rPr>
        <w:t>.</w:t>
      </w:r>
      <w:r>
        <w:rPr>
          <w:szCs w:val="18"/>
        </w:rPr>
        <w:t xml:space="preserve"> (Police Foundation, 2015).</w:t>
      </w:r>
    </w:p>
    <w:p w14:paraId="48CF66E4" w14:textId="16BEE0BD" w:rsidR="00247B1A" w:rsidRDefault="00247B1A" w:rsidP="00800F19">
      <w:pPr>
        <w:spacing w:after="0"/>
        <w:rPr>
          <w:szCs w:val="18"/>
        </w:rPr>
      </w:pPr>
    </w:p>
    <w:p w14:paraId="295B70D3" w14:textId="3404135D" w:rsidR="00EF69AC" w:rsidRPr="00EF69AC" w:rsidRDefault="00EF69AC" w:rsidP="00800F19">
      <w:pPr>
        <w:spacing w:after="0"/>
        <w:rPr>
          <w:b/>
          <w:bCs/>
          <w:i/>
          <w:iCs/>
          <w:szCs w:val="18"/>
          <w:u w:val="single"/>
        </w:rPr>
      </w:pPr>
      <w:r>
        <w:rPr>
          <w:b/>
          <w:bCs/>
          <w:i/>
          <w:iCs/>
          <w:szCs w:val="18"/>
          <w:u w:val="single"/>
        </w:rPr>
        <w:t>Aims</w:t>
      </w:r>
    </w:p>
    <w:p w14:paraId="780643EE" w14:textId="0991CE97" w:rsidR="00461F96" w:rsidRDefault="00461F96" w:rsidP="00800F19">
      <w:pPr>
        <w:spacing w:after="0"/>
        <w:rPr>
          <w:b/>
          <w:bCs/>
          <w:i/>
          <w:iCs/>
          <w:szCs w:val="18"/>
          <w:u w:val="single"/>
        </w:rPr>
      </w:pPr>
      <w:r>
        <w:rPr>
          <w:b/>
          <w:bCs/>
          <w:i/>
          <w:iCs/>
          <w:szCs w:val="18"/>
          <w:u w:val="single"/>
        </w:rPr>
        <w:t>Perceptions of Community/Neighbourhood Policing</w:t>
      </w:r>
    </w:p>
    <w:p w14:paraId="2DB5B576" w14:textId="380321C6" w:rsidR="00BA0384" w:rsidRDefault="00BA0384" w:rsidP="00800F19">
      <w:pPr>
        <w:spacing w:after="0"/>
        <w:rPr>
          <w:szCs w:val="18"/>
        </w:rPr>
      </w:pPr>
      <w:proofErr w:type="spellStart"/>
      <w:r>
        <w:rPr>
          <w:szCs w:val="18"/>
        </w:rPr>
        <w:t>Merry.S</w:t>
      </w:r>
      <w:proofErr w:type="spellEnd"/>
      <w:r>
        <w:rPr>
          <w:szCs w:val="18"/>
        </w:rPr>
        <w:t xml:space="preserve"> (2011) stated confidence in policing in Wales and England has declined since the 1980s. There are </w:t>
      </w:r>
      <w:proofErr w:type="gramStart"/>
      <w:r>
        <w:rPr>
          <w:szCs w:val="18"/>
        </w:rPr>
        <w:t>a number of</w:t>
      </w:r>
      <w:proofErr w:type="gramEnd"/>
      <w:r>
        <w:rPr>
          <w:szCs w:val="18"/>
        </w:rPr>
        <w:t xml:space="preserve"> explanations for this reduction such as social conflict and expansion of a diverse society. The reduction of confidence within the Police </w:t>
      </w:r>
      <w:proofErr w:type="gramStart"/>
      <w:r>
        <w:rPr>
          <w:szCs w:val="18"/>
        </w:rPr>
        <w:t>have</w:t>
      </w:r>
      <w:proofErr w:type="gramEnd"/>
      <w:r>
        <w:rPr>
          <w:szCs w:val="18"/>
        </w:rPr>
        <w:t xml:space="preserve"> a dramatic implication </w:t>
      </w:r>
      <w:r w:rsidR="00496AA8">
        <w:rPr>
          <w:szCs w:val="18"/>
        </w:rPr>
        <w:t>for policing and can also reduce the effectiveness of policing, such as members of the communities not reporting crimes or incidents to the Police.</w:t>
      </w:r>
    </w:p>
    <w:p w14:paraId="0F20BFF1" w14:textId="77777777" w:rsidR="00BA0384" w:rsidRDefault="00BA0384" w:rsidP="00800F19">
      <w:pPr>
        <w:spacing w:after="0"/>
        <w:rPr>
          <w:szCs w:val="18"/>
        </w:rPr>
      </w:pPr>
    </w:p>
    <w:p w14:paraId="49D1D1A3" w14:textId="1635EC44" w:rsidR="003D6E1B" w:rsidRDefault="00461F96" w:rsidP="00800F19">
      <w:pPr>
        <w:spacing w:after="0"/>
        <w:rPr>
          <w:szCs w:val="18"/>
        </w:rPr>
      </w:pPr>
      <w:proofErr w:type="spellStart"/>
      <w:proofErr w:type="gramStart"/>
      <w:r>
        <w:rPr>
          <w:szCs w:val="18"/>
        </w:rPr>
        <w:t>W.Skogan</w:t>
      </w:r>
      <w:proofErr w:type="spellEnd"/>
      <w:proofErr w:type="gramEnd"/>
      <w:r>
        <w:rPr>
          <w:szCs w:val="18"/>
        </w:rPr>
        <w:t xml:space="preserve"> </w:t>
      </w:r>
      <w:r w:rsidR="00740F57">
        <w:rPr>
          <w:szCs w:val="18"/>
        </w:rPr>
        <w:t xml:space="preserve">(2006, p.27) </w:t>
      </w:r>
      <w:r>
        <w:rPr>
          <w:szCs w:val="18"/>
        </w:rPr>
        <w:t xml:space="preserve">stated that the concept of community policing is very popular with politicians and the general public. It is so popular that there are very few Police chiefs that want to be caught without a community Policing program. </w:t>
      </w:r>
      <w:r w:rsidR="008A1E1B">
        <w:rPr>
          <w:szCs w:val="18"/>
        </w:rPr>
        <w:t xml:space="preserve">It is so popular that </w:t>
      </w:r>
      <w:proofErr w:type="spellStart"/>
      <w:proofErr w:type="gramStart"/>
      <w:r w:rsidR="008A1E1B">
        <w:rPr>
          <w:szCs w:val="18"/>
        </w:rPr>
        <w:t>A.Wakefield</w:t>
      </w:r>
      <w:proofErr w:type="spellEnd"/>
      <w:proofErr w:type="gramEnd"/>
      <w:r w:rsidR="008A1E1B">
        <w:rPr>
          <w:szCs w:val="18"/>
        </w:rPr>
        <w:t xml:space="preserve"> (2007) has found out that public opinion surveys have proven to show that there is a high demand for Police foot patrol and that there is a level of dissatisfaction from the community in regards to the level of Police resources who are typically devoted to this. </w:t>
      </w:r>
    </w:p>
    <w:p w14:paraId="4734DA53" w14:textId="116432A2" w:rsidR="00332C21" w:rsidRDefault="00F551C1" w:rsidP="00800F19">
      <w:pPr>
        <w:spacing w:after="0"/>
        <w:rPr>
          <w:rFonts w:cs="Arial"/>
        </w:rPr>
      </w:pPr>
      <w:r>
        <w:rPr>
          <w:szCs w:val="18"/>
        </w:rPr>
        <w:t>Members of the community expected officers and PCSOs within the Neighbourhood teams to deal with any problems they may have</w:t>
      </w:r>
      <w:r w:rsidR="001B0D3D">
        <w:rPr>
          <w:szCs w:val="18"/>
        </w:rPr>
        <w:t xml:space="preserve">, </w:t>
      </w:r>
      <w:r>
        <w:rPr>
          <w:szCs w:val="18"/>
        </w:rPr>
        <w:t xml:space="preserve">which is not the case. </w:t>
      </w:r>
      <w:r w:rsidR="0007615D">
        <w:rPr>
          <w:rFonts w:cs="Arial"/>
        </w:rPr>
        <w:t xml:space="preserve">Fielding and Innes (2006) stated that from the research it suggests that community policing benefits from frontline officer commitment and that itself is reliant on managerial support. They also state that discretion is enhanced when officers are required to engage with the community to collect information and respond to their needs as this encourages officers to negotiate interests among the community members. </w:t>
      </w:r>
    </w:p>
    <w:p w14:paraId="4BF73137" w14:textId="77777777" w:rsidR="003D6E1B" w:rsidRDefault="003D6E1B" w:rsidP="00800F19">
      <w:pPr>
        <w:spacing w:after="0"/>
        <w:rPr>
          <w:rFonts w:cs="Arial"/>
        </w:rPr>
      </w:pPr>
    </w:p>
    <w:p w14:paraId="1530D830" w14:textId="7107F387" w:rsidR="0055062C" w:rsidRDefault="007C3822" w:rsidP="00800F19">
      <w:pPr>
        <w:spacing w:after="0"/>
        <w:rPr>
          <w:rFonts w:cs="Arial"/>
        </w:rPr>
      </w:pPr>
      <w:r>
        <w:rPr>
          <w:rFonts w:cs="Arial"/>
        </w:rPr>
        <w:t xml:space="preserve">“Officers who serve in agencies characterized by traditional forms of law enforcement may have difficulties adjusting to the philosophy of community policing” (Glaser and Denhardt, 2010). This is due to the fact that the link between the </w:t>
      </w:r>
      <w:proofErr w:type="gramStart"/>
      <w:r>
        <w:rPr>
          <w:rFonts w:cs="Arial"/>
        </w:rPr>
        <w:t>officers</w:t>
      </w:r>
      <w:proofErr w:type="gramEnd"/>
      <w:r>
        <w:rPr>
          <w:rFonts w:cs="Arial"/>
        </w:rPr>
        <w:t xml:space="preserve"> values and their behaviour is a complex and meditated one and caused by factors such as supervisory priorities and also organisational support within their role. </w:t>
      </w:r>
    </w:p>
    <w:p w14:paraId="53CA6AFB" w14:textId="77777777" w:rsidR="003D6E1B" w:rsidRDefault="00B70654" w:rsidP="00800F19">
      <w:pPr>
        <w:spacing w:after="0"/>
        <w:rPr>
          <w:rFonts w:cs="Arial"/>
        </w:rPr>
      </w:pPr>
      <w:r>
        <w:rPr>
          <w:rFonts w:cs="Arial"/>
        </w:rPr>
        <w:t xml:space="preserve">Glaser and Denhardt (2010) stated that an officer will find it easier to follow suit if they see a fellow officer exhibiting behaviour and holding the values that are consistent with the wellbeing of both the community and the neighbourhood. </w:t>
      </w:r>
      <w:r w:rsidR="00BD3CE2">
        <w:rPr>
          <w:rFonts w:cs="Arial"/>
        </w:rPr>
        <w:t xml:space="preserve">Glaser and Denhardt (2010) also completed a survey which was distributed to officers </w:t>
      </w:r>
      <w:r w:rsidR="003D6E1B">
        <w:rPr>
          <w:rFonts w:cs="Arial"/>
        </w:rPr>
        <w:t>in regard to</w:t>
      </w:r>
      <w:r w:rsidR="00BD3CE2">
        <w:rPr>
          <w:rFonts w:cs="Arial"/>
        </w:rPr>
        <w:t xml:space="preserve"> </w:t>
      </w:r>
      <w:proofErr w:type="gramStart"/>
      <w:r w:rsidR="00BD3CE2">
        <w:rPr>
          <w:rFonts w:cs="Arial"/>
        </w:rPr>
        <w:t>officers</w:t>
      </w:r>
      <w:proofErr w:type="gramEnd"/>
      <w:r w:rsidR="00BD3CE2">
        <w:rPr>
          <w:rFonts w:cs="Arial"/>
        </w:rPr>
        <w:t xml:space="preserve"> perceptions and commitments to community policing.</w:t>
      </w:r>
      <w:r w:rsidR="003D6E1B">
        <w:rPr>
          <w:rFonts w:cs="Arial"/>
        </w:rPr>
        <w:t xml:space="preserve"> There was a combination of officer’s views of themselves and the citizens they serve which is </w:t>
      </w:r>
      <w:r w:rsidR="003D6E1B">
        <w:rPr>
          <w:rFonts w:cs="Arial"/>
        </w:rPr>
        <w:lastRenderedPageBreak/>
        <w:t xml:space="preserve">assumed to be an influencing factor, also behaviour of the part of their colleagues and fellow officers. </w:t>
      </w:r>
    </w:p>
    <w:p w14:paraId="239F3C67" w14:textId="6527E5F1" w:rsidR="00332C21" w:rsidRDefault="00BD3CE2" w:rsidP="00800F19">
      <w:pPr>
        <w:spacing w:after="0"/>
        <w:rPr>
          <w:rFonts w:cs="Arial"/>
        </w:rPr>
      </w:pPr>
      <w:r>
        <w:rPr>
          <w:rFonts w:cs="Arial"/>
        </w:rPr>
        <w:t xml:space="preserve"> </w:t>
      </w:r>
    </w:p>
    <w:p w14:paraId="71A8009B" w14:textId="0B8F8D3F" w:rsidR="00332C21" w:rsidRDefault="00332C21" w:rsidP="00800F19">
      <w:pPr>
        <w:spacing w:after="0"/>
        <w:rPr>
          <w:rFonts w:cs="Arial"/>
        </w:rPr>
      </w:pPr>
      <w:r>
        <w:rPr>
          <w:rFonts w:cs="Arial"/>
        </w:rPr>
        <w:t xml:space="preserve">Sommerville (2008) has stated that the reviews of literature that are about community policing suggests that the evidence </w:t>
      </w:r>
      <w:proofErr w:type="gramStart"/>
      <w:r w:rsidR="003D6E1B">
        <w:rPr>
          <w:rFonts w:cs="Arial"/>
        </w:rPr>
        <w:t>in regard to</w:t>
      </w:r>
      <w:proofErr w:type="gramEnd"/>
      <w:r>
        <w:rPr>
          <w:rFonts w:cs="Arial"/>
        </w:rPr>
        <w:t xml:space="preserve"> the impact on communities is mixed and that the interpretation of the evidence is fraught with difficulties.  </w:t>
      </w:r>
      <w:r w:rsidR="00CE7FA0">
        <w:rPr>
          <w:rFonts w:cs="Arial"/>
        </w:rPr>
        <w:t xml:space="preserve">Sommerville (2008) also said that </w:t>
      </w:r>
      <w:proofErr w:type="spellStart"/>
      <w:r w:rsidR="00CE7FA0">
        <w:rPr>
          <w:rFonts w:cs="Arial"/>
        </w:rPr>
        <w:t>Skogan</w:t>
      </w:r>
      <w:proofErr w:type="spellEnd"/>
      <w:r w:rsidR="00CE7FA0">
        <w:rPr>
          <w:rFonts w:cs="Arial"/>
        </w:rPr>
        <w:t xml:space="preserve"> (1994) found that fear of crimes was reduced in all assessments of six community policing programs across the USA and that the </w:t>
      </w:r>
      <w:proofErr w:type="gramStart"/>
      <w:r w:rsidR="00CE7FA0">
        <w:rPr>
          <w:rFonts w:cs="Arial"/>
        </w:rPr>
        <w:t>communities</w:t>
      </w:r>
      <w:proofErr w:type="gramEnd"/>
      <w:r w:rsidR="00CE7FA0">
        <w:rPr>
          <w:rFonts w:cs="Arial"/>
        </w:rPr>
        <w:t xml:space="preserve"> favourable assessments of Police service either remained the same or increased compared with similar communities </w:t>
      </w:r>
      <w:r w:rsidR="00E9345D">
        <w:rPr>
          <w:rFonts w:cs="Arial"/>
        </w:rPr>
        <w:t xml:space="preserve">who have not received these services. </w:t>
      </w:r>
    </w:p>
    <w:p w14:paraId="22C27A72" w14:textId="77777777" w:rsidR="00332C21" w:rsidRPr="00461F96" w:rsidRDefault="00332C21" w:rsidP="00800F19">
      <w:pPr>
        <w:spacing w:after="0"/>
        <w:rPr>
          <w:szCs w:val="18"/>
        </w:rPr>
      </w:pPr>
    </w:p>
    <w:p w14:paraId="0B1ECECA" w14:textId="77777777" w:rsidR="00461F96" w:rsidRDefault="00461F96" w:rsidP="00800F19">
      <w:pPr>
        <w:spacing w:after="0"/>
        <w:rPr>
          <w:b/>
          <w:bCs/>
          <w:i/>
          <w:iCs/>
          <w:szCs w:val="18"/>
          <w:u w:val="single"/>
        </w:rPr>
      </w:pPr>
    </w:p>
    <w:p w14:paraId="1C2A27B8" w14:textId="304A449D" w:rsidR="00FC1D9E" w:rsidRDefault="00247B1A" w:rsidP="00800F19">
      <w:pPr>
        <w:spacing w:after="0"/>
        <w:rPr>
          <w:b/>
          <w:bCs/>
          <w:i/>
          <w:iCs/>
          <w:szCs w:val="18"/>
          <w:u w:val="single"/>
        </w:rPr>
      </w:pPr>
      <w:r>
        <w:rPr>
          <w:b/>
          <w:bCs/>
          <w:i/>
          <w:iCs/>
          <w:szCs w:val="18"/>
          <w:u w:val="single"/>
        </w:rPr>
        <w:t xml:space="preserve">Factors </w:t>
      </w:r>
      <w:r w:rsidR="00602A9F">
        <w:rPr>
          <w:b/>
          <w:bCs/>
          <w:i/>
          <w:iCs/>
          <w:szCs w:val="18"/>
          <w:u w:val="single"/>
        </w:rPr>
        <w:t>a</w:t>
      </w:r>
      <w:r>
        <w:rPr>
          <w:b/>
          <w:bCs/>
          <w:i/>
          <w:iCs/>
          <w:szCs w:val="18"/>
          <w:u w:val="single"/>
        </w:rPr>
        <w:t>ffecting the public’s trust and perception of the Police</w:t>
      </w:r>
    </w:p>
    <w:p w14:paraId="2C370225" w14:textId="3A59065F" w:rsidR="00FF423D" w:rsidRDefault="00FF423D" w:rsidP="00800F19">
      <w:pPr>
        <w:spacing w:after="0"/>
        <w:rPr>
          <w:szCs w:val="18"/>
        </w:rPr>
      </w:pPr>
      <w:r>
        <w:rPr>
          <w:szCs w:val="18"/>
        </w:rPr>
        <w:t xml:space="preserve">There are a few factors that could be affecting the </w:t>
      </w:r>
      <w:proofErr w:type="spellStart"/>
      <w:r>
        <w:rPr>
          <w:szCs w:val="18"/>
        </w:rPr>
        <w:t>publics</w:t>
      </w:r>
      <w:proofErr w:type="spellEnd"/>
      <w:r>
        <w:rPr>
          <w:szCs w:val="18"/>
        </w:rPr>
        <w:t xml:space="preserve"> trust and confidence within the Police as a whole, which could be a reason as to why members of the public are less likely to engage with Police and neighbourhood teams.</w:t>
      </w:r>
      <w:r w:rsidR="00A5478B">
        <w:rPr>
          <w:szCs w:val="18"/>
        </w:rPr>
        <w:t xml:space="preserve"> </w:t>
      </w:r>
    </w:p>
    <w:p w14:paraId="7E70A6D6" w14:textId="670CFAEF" w:rsidR="00A5478B" w:rsidRDefault="00496AA8" w:rsidP="00800F19">
      <w:pPr>
        <w:spacing w:after="0"/>
        <w:rPr>
          <w:szCs w:val="18"/>
        </w:rPr>
      </w:pPr>
      <w:r>
        <w:rPr>
          <w:szCs w:val="18"/>
        </w:rPr>
        <w:t xml:space="preserve">Merry. S (2011) stated that some of these factors are Gender, Age and Ethnicity. Gender is believed to play an important role with confidence in the police, such as the fact that females express more positive attitudes. It is generally indicated that that confidence appears to increase with age. The view is that the older the citizen the more favourable towards police and the younger the citizen could potentially be more hostile and have negative attitudes. </w:t>
      </w:r>
      <w:r w:rsidR="001178C3">
        <w:rPr>
          <w:szCs w:val="18"/>
        </w:rPr>
        <w:t xml:space="preserve">According to </w:t>
      </w:r>
      <w:proofErr w:type="spellStart"/>
      <w:r w:rsidR="001178C3">
        <w:rPr>
          <w:szCs w:val="18"/>
        </w:rPr>
        <w:t>Merry.S</w:t>
      </w:r>
      <w:proofErr w:type="spellEnd"/>
      <w:r w:rsidR="001178C3">
        <w:rPr>
          <w:szCs w:val="18"/>
        </w:rPr>
        <w:t xml:space="preserve"> (2011), ethnicity has found out to be an inconsistent predictor of confidence, this is from research from the USA and Australia which suggests that racial minorities hold more of a dislike towards the Police. Some research, in the UK, has found that White citizens hold less confidence. </w:t>
      </w:r>
    </w:p>
    <w:p w14:paraId="273F8916" w14:textId="3821FD51" w:rsidR="00496AA8" w:rsidRDefault="00496AA8" w:rsidP="00800F19">
      <w:pPr>
        <w:spacing w:after="0"/>
        <w:rPr>
          <w:szCs w:val="18"/>
        </w:rPr>
      </w:pPr>
    </w:p>
    <w:p w14:paraId="144D3D8E" w14:textId="24C8BFD2" w:rsidR="00A22E5E" w:rsidRDefault="00A23D1C" w:rsidP="00800F19">
      <w:pPr>
        <w:spacing w:after="0"/>
        <w:rPr>
          <w:szCs w:val="18"/>
        </w:rPr>
      </w:pPr>
      <w:r>
        <w:rPr>
          <w:szCs w:val="18"/>
        </w:rPr>
        <w:t xml:space="preserve">Another factor could be if members of the community have had a bad experience with </w:t>
      </w:r>
      <w:r w:rsidR="00D15252">
        <w:rPr>
          <w:szCs w:val="18"/>
        </w:rPr>
        <w:t xml:space="preserve">police before, then they are less likely to report or </w:t>
      </w:r>
      <w:proofErr w:type="gramStart"/>
      <w:r w:rsidR="00D15252">
        <w:rPr>
          <w:szCs w:val="18"/>
        </w:rPr>
        <w:t>make contact with</w:t>
      </w:r>
      <w:proofErr w:type="gramEnd"/>
      <w:r w:rsidR="00D15252">
        <w:rPr>
          <w:szCs w:val="18"/>
        </w:rPr>
        <w:t xml:space="preserve"> the police if they are in a place of need. </w:t>
      </w:r>
      <w:r w:rsidR="00A22E5E">
        <w:rPr>
          <w:szCs w:val="18"/>
        </w:rPr>
        <w:t>Also alongside this is social media platforms reporting incidents</w:t>
      </w:r>
      <w:r w:rsidR="00981003">
        <w:rPr>
          <w:szCs w:val="18"/>
        </w:rPr>
        <w:t xml:space="preserve"> that Police are involved in. “</w:t>
      </w:r>
      <w:r w:rsidR="00981003">
        <w:t>The necessity to control the police image through the media is central to the maintenance of trust and confidence in the police and in turn police legitimacy</w:t>
      </w:r>
      <w:r w:rsidR="00981003">
        <w:t>” (</w:t>
      </w:r>
      <w:proofErr w:type="spellStart"/>
      <w:r w:rsidR="00981003">
        <w:t>Ellis.J</w:t>
      </w:r>
      <w:proofErr w:type="spellEnd"/>
      <w:r w:rsidR="00981003">
        <w:t xml:space="preserve"> 2020). Incidents such as the ones that have recently occurred in the Metropolitan Police whereby officers are involved in crimes and being investigated, this is going to have a negative impact and effect on the trust and confidence within the Police by the public. The same goes for the George Floyd incident in Minnesota which was all </w:t>
      </w:r>
      <w:r w:rsidR="005E05F2">
        <w:t>captured-on</w:t>
      </w:r>
      <w:r w:rsidR="00981003">
        <w:t xml:space="preserve"> camera in 2020.  </w:t>
      </w:r>
    </w:p>
    <w:p w14:paraId="7AA4977E" w14:textId="791BF4B3" w:rsidR="00247B1A" w:rsidRDefault="00247B1A" w:rsidP="00800F19">
      <w:pPr>
        <w:spacing w:after="0"/>
        <w:rPr>
          <w:rFonts w:cs="Arial"/>
          <w:sz w:val="20"/>
        </w:rPr>
      </w:pPr>
    </w:p>
    <w:p w14:paraId="40876FD0" w14:textId="0E179F9E" w:rsidR="00C63185" w:rsidRDefault="00C63185" w:rsidP="00800F19">
      <w:pPr>
        <w:spacing w:after="0"/>
        <w:rPr>
          <w:rFonts w:cs="Arial"/>
          <w:b/>
          <w:bCs/>
          <w:i/>
          <w:iCs/>
          <w:sz w:val="20"/>
          <w:u w:val="single"/>
        </w:rPr>
      </w:pPr>
      <w:r>
        <w:rPr>
          <w:rFonts w:cs="Arial"/>
          <w:b/>
          <w:bCs/>
          <w:i/>
          <w:iCs/>
          <w:sz w:val="20"/>
          <w:u w:val="single"/>
        </w:rPr>
        <w:t>Conclusion</w:t>
      </w:r>
    </w:p>
    <w:p w14:paraId="3B531C75" w14:textId="7E3DB5F6" w:rsidR="00C63185" w:rsidRDefault="00C63185" w:rsidP="00800F19">
      <w:pPr>
        <w:spacing w:after="0"/>
        <w:rPr>
          <w:rFonts w:cs="Arial"/>
          <w:sz w:val="20"/>
        </w:rPr>
      </w:pPr>
      <w:r>
        <w:rPr>
          <w:rFonts w:cs="Arial"/>
          <w:sz w:val="20"/>
        </w:rPr>
        <w:t xml:space="preserve">Due to the amount of information that is international, it gives us an idea of Neighbourhood policing on an international level and what the public and officers perceptions are. </w:t>
      </w:r>
      <w:r w:rsidR="000057C9">
        <w:rPr>
          <w:rFonts w:cs="Arial"/>
          <w:sz w:val="20"/>
        </w:rPr>
        <w:t xml:space="preserve">There are </w:t>
      </w:r>
      <w:proofErr w:type="gramStart"/>
      <w:r w:rsidR="000057C9">
        <w:rPr>
          <w:rFonts w:cs="Arial"/>
          <w:sz w:val="20"/>
        </w:rPr>
        <w:t>a number of</w:t>
      </w:r>
      <w:proofErr w:type="gramEnd"/>
      <w:r w:rsidR="000057C9">
        <w:rPr>
          <w:rFonts w:cs="Arial"/>
          <w:sz w:val="20"/>
        </w:rPr>
        <w:t xml:space="preserve"> factors which could affect the Public and Police perception of Community/Neighbourhood Policing </w:t>
      </w:r>
      <w:r w:rsidR="00A65244">
        <w:rPr>
          <w:rFonts w:cs="Arial"/>
          <w:sz w:val="20"/>
        </w:rPr>
        <w:t xml:space="preserve">which have been explained above. From researching the perceptions on community policing on a whole it looks like there are positive perceptions. I will be looking to see if this is any different when I collect the results from my research. </w:t>
      </w:r>
    </w:p>
    <w:p w14:paraId="67E61275" w14:textId="43DECB77" w:rsidR="00C63185" w:rsidRDefault="00C63185" w:rsidP="00800F19">
      <w:pPr>
        <w:spacing w:after="0"/>
        <w:rPr>
          <w:rFonts w:cs="Arial"/>
          <w:sz w:val="20"/>
        </w:rPr>
      </w:pPr>
    </w:p>
    <w:p w14:paraId="55307B42" w14:textId="7D80F5A6" w:rsidR="00C63185" w:rsidRPr="00C63185" w:rsidRDefault="00C63185" w:rsidP="00800F19">
      <w:pPr>
        <w:spacing w:after="0"/>
        <w:rPr>
          <w:rFonts w:cs="Arial"/>
          <w:sz w:val="20"/>
        </w:rPr>
      </w:pPr>
      <w:r>
        <w:rPr>
          <w:rFonts w:cs="Arial"/>
          <w:sz w:val="20"/>
        </w:rPr>
        <w:t xml:space="preserve">When I conduct my </w:t>
      </w:r>
      <w:r w:rsidR="000057C9">
        <w:rPr>
          <w:rFonts w:cs="Arial"/>
          <w:sz w:val="20"/>
        </w:rPr>
        <w:t>research,</w:t>
      </w:r>
      <w:r>
        <w:rPr>
          <w:rFonts w:cs="Arial"/>
          <w:sz w:val="20"/>
        </w:rPr>
        <w:t xml:space="preserve"> this will be based on Wales, and I will be obtaining the public and </w:t>
      </w:r>
      <w:proofErr w:type="gramStart"/>
      <w:r>
        <w:rPr>
          <w:rFonts w:cs="Arial"/>
          <w:sz w:val="20"/>
        </w:rPr>
        <w:t>officers</w:t>
      </w:r>
      <w:proofErr w:type="gramEnd"/>
      <w:r>
        <w:rPr>
          <w:rFonts w:cs="Arial"/>
          <w:sz w:val="20"/>
        </w:rPr>
        <w:t xml:space="preserve"> thoughts and perceptions from Welsh Police forces.  </w:t>
      </w:r>
      <w:r w:rsidR="000057C9">
        <w:rPr>
          <w:rFonts w:cs="Arial"/>
          <w:sz w:val="20"/>
        </w:rPr>
        <w:t xml:space="preserve">I will then look at these to see if there are similar issues in Wales as there is internationally.  </w:t>
      </w:r>
      <w:r w:rsidR="00EF69AC">
        <w:rPr>
          <w:rFonts w:cs="Arial"/>
          <w:sz w:val="20"/>
        </w:rPr>
        <w:t xml:space="preserve">My survey will hopefully show the importance of individuals views and treating them in relation to their needs and expectations. </w:t>
      </w:r>
    </w:p>
    <w:bookmarkEnd w:id="0"/>
    <w:p w14:paraId="3918FFF4" w14:textId="62E30281" w:rsidR="00923367" w:rsidRDefault="00923367" w:rsidP="00923367">
      <w:pPr>
        <w:spacing w:after="0"/>
      </w:pPr>
    </w:p>
    <w:p w14:paraId="39E3F272" w14:textId="30FF17E6" w:rsidR="004C4074" w:rsidRDefault="004C4074" w:rsidP="00923367">
      <w:pPr>
        <w:spacing w:after="0"/>
      </w:pPr>
    </w:p>
    <w:p w14:paraId="4544A1FB" w14:textId="7506E256" w:rsidR="00EF69AC" w:rsidRDefault="00EF69AC" w:rsidP="00923367">
      <w:pPr>
        <w:spacing w:after="0"/>
      </w:pPr>
    </w:p>
    <w:p w14:paraId="2425FA60" w14:textId="6002F589" w:rsidR="00EF69AC" w:rsidRDefault="00EF69AC" w:rsidP="00923367">
      <w:pPr>
        <w:spacing w:after="0"/>
      </w:pPr>
    </w:p>
    <w:p w14:paraId="6C927F9A" w14:textId="4B363A4B" w:rsidR="00EF69AC" w:rsidRDefault="00EF69AC" w:rsidP="00923367">
      <w:pPr>
        <w:spacing w:after="0"/>
      </w:pPr>
    </w:p>
    <w:p w14:paraId="7A67391E" w14:textId="650726FD" w:rsidR="00EF69AC" w:rsidRDefault="00EF69AC" w:rsidP="00923367">
      <w:pPr>
        <w:spacing w:after="0"/>
      </w:pPr>
    </w:p>
    <w:p w14:paraId="5E6F91BF" w14:textId="7937446B" w:rsidR="00EF69AC" w:rsidRDefault="00EF69AC" w:rsidP="00923367">
      <w:pPr>
        <w:spacing w:after="0"/>
      </w:pPr>
    </w:p>
    <w:p w14:paraId="5848BC9F" w14:textId="77777777" w:rsidR="00EF69AC" w:rsidRDefault="00EF69AC" w:rsidP="00923367">
      <w:pPr>
        <w:spacing w:after="0"/>
      </w:pPr>
    </w:p>
    <w:p w14:paraId="69997D3C" w14:textId="11FE8481" w:rsidR="00A61FEB" w:rsidRDefault="004C4074" w:rsidP="00923367">
      <w:pPr>
        <w:spacing w:after="0"/>
        <w:rPr>
          <w:b/>
          <w:bCs/>
          <w:i/>
          <w:iCs/>
          <w:u w:val="single"/>
        </w:rPr>
      </w:pPr>
      <w:r>
        <w:rPr>
          <w:b/>
          <w:bCs/>
          <w:i/>
          <w:iCs/>
          <w:u w:val="single"/>
        </w:rPr>
        <w:t>Referencing</w:t>
      </w:r>
    </w:p>
    <w:p w14:paraId="768BE5CE" w14:textId="4443B8AB" w:rsidR="004C4074" w:rsidRDefault="00677221" w:rsidP="00923367">
      <w:pPr>
        <w:spacing w:after="0"/>
        <w:rPr>
          <w:i/>
          <w:iCs/>
        </w:rPr>
      </w:pPr>
      <w:proofErr w:type="spellStart"/>
      <w:r>
        <w:t>Bullock</w:t>
      </w:r>
      <w:r w:rsidR="00A61FEB">
        <w:t>.K</w:t>
      </w:r>
      <w:proofErr w:type="spellEnd"/>
      <w:r>
        <w:t xml:space="preserve"> (2014) </w:t>
      </w:r>
      <w:r>
        <w:rPr>
          <w:i/>
          <w:iCs/>
        </w:rPr>
        <w:t>Examining the nature and extent of public participation in neighbourhood policing</w:t>
      </w:r>
    </w:p>
    <w:p w14:paraId="00E2CA29" w14:textId="69F8B263" w:rsidR="00677221" w:rsidRDefault="00677221" w:rsidP="00923367">
      <w:pPr>
        <w:spacing w:after="0"/>
      </w:pPr>
      <w:r>
        <w:t xml:space="preserve">Available: </w:t>
      </w:r>
      <w:hyperlink r:id="rId6" w:history="1">
        <w:r>
          <w:rPr>
            <w:rStyle w:val="Hyperlink"/>
          </w:rPr>
          <w:t>Examining the nature and extent of public participation in neighbourhood policing (uwtsd.ac.uk)</w:t>
        </w:r>
      </w:hyperlink>
    </w:p>
    <w:p w14:paraId="7766EC4E" w14:textId="70853639" w:rsidR="00677221" w:rsidRDefault="00677221" w:rsidP="00923367">
      <w:pPr>
        <w:spacing w:after="0"/>
      </w:pPr>
      <w:r>
        <w:t>(Accessed: 14</w:t>
      </w:r>
      <w:r w:rsidRPr="00677221">
        <w:rPr>
          <w:vertAlign w:val="superscript"/>
        </w:rPr>
        <w:t>th</w:t>
      </w:r>
      <w:r>
        <w:t xml:space="preserve"> April 2023)</w:t>
      </w:r>
    </w:p>
    <w:p w14:paraId="417E2B88" w14:textId="2058DFF1" w:rsidR="00A5478B" w:rsidRDefault="00A5478B" w:rsidP="00923367">
      <w:pPr>
        <w:spacing w:after="0"/>
      </w:pPr>
    </w:p>
    <w:p w14:paraId="18D2BEE1" w14:textId="32BE38E5" w:rsidR="00A5478B" w:rsidRPr="00A5478B" w:rsidRDefault="00A5478B" w:rsidP="00923367">
      <w:pPr>
        <w:spacing w:after="0"/>
        <w:rPr>
          <w:i/>
          <w:iCs/>
        </w:rPr>
      </w:pPr>
      <w:r>
        <w:t xml:space="preserve">Fielding and Innes (2006) </w:t>
      </w:r>
      <w:r>
        <w:rPr>
          <w:i/>
          <w:iCs/>
        </w:rPr>
        <w:t>Reassurance Policing, Community policing and measuring Police performance</w:t>
      </w:r>
    </w:p>
    <w:p w14:paraId="0C93EABC" w14:textId="4B8FBB62" w:rsidR="00A5478B" w:rsidRDefault="00A5478B" w:rsidP="00923367">
      <w:pPr>
        <w:spacing w:after="0"/>
      </w:pPr>
      <w:r>
        <w:t xml:space="preserve">Available: </w:t>
      </w:r>
      <w:hyperlink r:id="rId7" w:history="1">
        <w:r>
          <w:rPr>
            <w:rStyle w:val="Hyperlink"/>
          </w:rPr>
          <w:t>Reassurance Policing, Community Policing and Measuring Police Performance: Policing and Society: Vol 16, No 2 (tandfonline.com)</w:t>
        </w:r>
      </w:hyperlink>
    </w:p>
    <w:p w14:paraId="64147824" w14:textId="7FE6237B" w:rsidR="00A5478B" w:rsidRDefault="00A5478B" w:rsidP="00923367">
      <w:pPr>
        <w:spacing w:after="0"/>
      </w:pPr>
      <w:r>
        <w:t>(Accessed: 7</w:t>
      </w:r>
      <w:r w:rsidRPr="00A5478B">
        <w:rPr>
          <w:vertAlign w:val="superscript"/>
        </w:rPr>
        <w:t>th</w:t>
      </w:r>
      <w:r>
        <w:t xml:space="preserve"> May 2023)</w:t>
      </w:r>
    </w:p>
    <w:p w14:paraId="3AEC2882" w14:textId="10DAE2C3" w:rsidR="007D1923" w:rsidRDefault="007D1923" w:rsidP="00923367">
      <w:pPr>
        <w:spacing w:after="0"/>
      </w:pPr>
    </w:p>
    <w:p w14:paraId="383A1D05" w14:textId="55282D79" w:rsidR="007D1923" w:rsidRDefault="007D1923" w:rsidP="00923367">
      <w:pPr>
        <w:spacing w:after="0"/>
        <w:rPr>
          <w:i/>
          <w:iCs/>
        </w:rPr>
      </w:pPr>
      <w:r>
        <w:t xml:space="preserve">Merry. S (2011) </w:t>
      </w:r>
      <w:r>
        <w:rPr>
          <w:i/>
          <w:iCs/>
        </w:rPr>
        <w:t>Drivers of public trust and confidence in police in the UK</w:t>
      </w:r>
    </w:p>
    <w:p w14:paraId="01654D9B" w14:textId="3099A533" w:rsidR="007D1923" w:rsidRDefault="007D1923" w:rsidP="00923367">
      <w:pPr>
        <w:spacing w:after="0"/>
      </w:pPr>
      <w:r>
        <w:t xml:space="preserve">Available: </w:t>
      </w:r>
      <w:hyperlink r:id="rId8" w:history="1">
        <w:r>
          <w:rPr>
            <w:rStyle w:val="Hyperlink"/>
          </w:rPr>
          <w:t>Drivers of Public Trust and Confidence in Police in the UK (sagepub.com)</w:t>
        </w:r>
      </w:hyperlink>
    </w:p>
    <w:p w14:paraId="11635226" w14:textId="1160AEA5" w:rsidR="007D1923" w:rsidRPr="007D1923" w:rsidRDefault="007D1923" w:rsidP="00923367">
      <w:pPr>
        <w:spacing w:after="0"/>
      </w:pPr>
      <w:r>
        <w:t>(Accessed: 8</w:t>
      </w:r>
      <w:r w:rsidRPr="007D1923">
        <w:rPr>
          <w:vertAlign w:val="superscript"/>
        </w:rPr>
        <w:t>th</w:t>
      </w:r>
      <w:r>
        <w:t xml:space="preserve"> May 2023)</w:t>
      </w:r>
    </w:p>
    <w:p w14:paraId="4912AA14" w14:textId="6C13A13F" w:rsidR="00740F57" w:rsidRDefault="00740F57" w:rsidP="00923367">
      <w:pPr>
        <w:spacing w:after="0"/>
      </w:pPr>
    </w:p>
    <w:p w14:paraId="481DE1E0" w14:textId="4D8A0A4F" w:rsidR="00740F57" w:rsidRDefault="00740F57" w:rsidP="00923367">
      <w:pPr>
        <w:spacing w:after="0"/>
        <w:rPr>
          <w:i/>
          <w:iCs/>
        </w:rPr>
      </w:pPr>
      <w:proofErr w:type="spellStart"/>
      <w:r>
        <w:t>Skogan</w:t>
      </w:r>
      <w:r w:rsidR="00A61FEB">
        <w:t>.W</w:t>
      </w:r>
      <w:proofErr w:type="spellEnd"/>
      <w:r>
        <w:t xml:space="preserve"> (2006) </w:t>
      </w:r>
      <w:r>
        <w:rPr>
          <w:i/>
          <w:iCs/>
        </w:rPr>
        <w:t>Police Innovation</w:t>
      </w:r>
    </w:p>
    <w:p w14:paraId="39CB339C" w14:textId="24C19A63" w:rsidR="00740F57" w:rsidRDefault="00740F57" w:rsidP="00923367">
      <w:pPr>
        <w:spacing w:after="0"/>
      </w:pPr>
      <w:r>
        <w:t xml:space="preserve">Available at: </w:t>
      </w:r>
      <w:hyperlink r:id="rId9" w:anchor="v=onepage&amp;q&amp;f=false" w:history="1">
        <w:r>
          <w:rPr>
            <w:rStyle w:val="Hyperlink"/>
          </w:rPr>
          <w:t>Police Innovation: Contrasting Perspectives - Google Books</w:t>
        </w:r>
      </w:hyperlink>
    </w:p>
    <w:p w14:paraId="324C98F7" w14:textId="6C2E04E1" w:rsidR="00740F57" w:rsidRDefault="00740F57" w:rsidP="00923367">
      <w:pPr>
        <w:spacing w:after="0"/>
      </w:pPr>
      <w:r>
        <w:t>(Accessed: 24</w:t>
      </w:r>
      <w:r w:rsidRPr="00740F57">
        <w:rPr>
          <w:vertAlign w:val="superscript"/>
        </w:rPr>
        <w:t>th</w:t>
      </w:r>
      <w:r>
        <w:t xml:space="preserve"> April 2023)</w:t>
      </w:r>
    </w:p>
    <w:p w14:paraId="3C7E1889" w14:textId="4C800FB8" w:rsidR="007D1923" w:rsidRDefault="007D1923" w:rsidP="00923367">
      <w:pPr>
        <w:spacing w:after="0"/>
      </w:pPr>
    </w:p>
    <w:p w14:paraId="44663ACA" w14:textId="77777777" w:rsidR="007D1923" w:rsidRPr="00A61FEB" w:rsidRDefault="007D1923" w:rsidP="007D1923">
      <w:pPr>
        <w:spacing w:after="0"/>
      </w:pPr>
      <w:proofErr w:type="spellStart"/>
      <w:r>
        <w:t>Wakefiled.A</w:t>
      </w:r>
      <w:proofErr w:type="spellEnd"/>
      <w:r>
        <w:t xml:space="preserve"> (2007) </w:t>
      </w:r>
      <w:r>
        <w:rPr>
          <w:i/>
          <w:iCs/>
        </w:rPr>
        <w:t xml:space="preserve">Continuing the discussion on Community Policing, issue 2, Carry on Constable? Revaluing Foot Patrol, </w:t>
      </w:r>
      <w:r>
        <w:t>pp. 342-355.</w:t>
      </w:r>
    </w:p>
    <w:p w14:paraId="20EA40E2" w14:textId="77777777" w:rsidR="007D1923" w:rsidRDefault="007D1923" w:rsidP="007D1923">
      <w:pPr>
        <w:spacing w:after="0"/>
      </w:pPr>
      <w:r>
        <w:t xml:space="preserve">Available: </w:t>
      </w:r>
      <w:hyperlink r:id="rId10" w:history="1">
        <w:r>
          <w:rPr>
            <w:rStyle w:val="Hyperlink"/>
          </w:rPr>
          <w:t>Continuing the Discussion on Community Policing, Issue 2 Carry on Constable? Revaluing Foot Patrol | Policing: A Journal of Policy and Practice | Oxford Academic (oup.com)</w:t>
        </w:r>
      </w:hyperlink>
    </w:p>
    <w:p w14:paraId="55C7EE59" w14:textId="77777777" w:rsidR="007D1923" w:rsidRPr="008A1E1B" w:rsidRDefault="007D1923" w:rsidP="007D1923">
      <w:pPr>
        <w:spacing w:after="0"/>
      </w:pPr>
      <w:r>
        <w:t>(Accessed: 2</w:t>
      </w:r>
      <w:r w:rsidRPr="008A1E1B">
        <w:rPr>
          <w:vertAlign w:val="superscript"/>
        </w:rPr>
        <w:t>nd</w:t>
      </w:r>
      <w:r>
        <w:t xml:space="preserve"> May 2023)</w:t>
      </w:r>
    </w:p>
    <w:p w14:paraId="67E7D86A" w14:textId="77777777" w:rsidR="007D1923" w:rsidRDefault="007D1923" w:rsidP="00923367">
      <w:pPr>
        <w:spacing w:after="0"/>
      </w:pPr>
    </w:p>
    <w:p w14:paraId="0538D1F6" w14:textId="2168C8C9" w:rsidR="005A62D6" w:rsidRPr="00740F57" w:rsidRDefault="005A62D6" w:rsidP="00923367">
      <w:pPr>
        <w:spacing w:after="0"/>
      </w:pPr>
    </w:p>
    <w:sectPr w:rsidR="005A62D6" w:rsidRPr="00740F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CDE70" w14:textId="77777777" w:rsidR="00124080" w:rsidRDefault="00124080" w:rsidP="00124080">
      <w:pPr>
        <w:spacing w:after="0" w:line="240" w:lineRule="auto"/>
      </w:pPr>
      <w:r>
        <w:separator/>
      </w:r>
    </w:p>
  </w:endnote>
  <w:endnote w:type="continuationSeparator" w:id="0">
    <w:p w14:paraId="19C85964" w14:textId="77777777" w:rsidR="00124080" w:rsidRDefault="00124080" w:rsidP="00124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C0245" w14:textId="77777777" w:rsidR="00124080" w:rsidRDefault="00124080" w:rsidP="00124080">
      <w:pPr>
        <w:spacing w:after="0" w:line="240" w:lineRule="auto"/>
      </w:pPr>
      <w:r>
        <w:separator/>
      </w:r>
    </w:p>
  </w:footnote>
  <w:footnote w:type="continuationSeparator" w:id="0">
    <w:p w14:paraId="25329C77" w14:textId="77777777" w:rsidR="00124080" w:rsidRDefault="00124080" w:rsidP="001240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367"/>
    <w:rsid w:val="000057C9"/>
    <w:rsid w:val="000071D9"/>
    <w:rsid w:val="00074C58"/>
    <w:rsid w:val="0007615D"/>
    <w:rsid w:val="00112A5D"/>
    <w:rsid w:val="001178C3"/>
    <w:rsid w:val="00124080"/>
    <w:rsid w:val="001369DE"/>
    <w:rsid w:val="0018330F"/>
    <w:rsid w:val="001B0D3D"/>
    <w:rsid w:val="002127B3"/>
    <w:rsid w:val="00247B1A"/>
    <w:rsid w:val="00332C21"/>
    <w:rsid w:val="003D6E1B"/>
    <w:rsid w:val="00434F02"/>
    <w:rsid w:val="00461F96"/>
    <w:rsid w:val="00496AA8"/>
    <w:rsid w:val="004C4074"/>
    <w:rsid w:val="004D2A94"/>
    <w:rsid w:val="00534DE7"/>
    <w:rsid w:val="0055062C"/>
    <w:rsid w:val="00554DC5"/>
    <w:rsid w:val="005743FA"/>
    <w:rsid w:val="005A62D6"/>
    <w:rsid w:val="005B1B53"/>
    <w:rsid w:val="005E05F2"/>
    <w:rsid w:val="005F2CB9"/>
    <w:rsid w:val="005F4328"/>
    <w:rsid w:val="00602A9F"/>
    <w:rsid w:val="006433ED"/>
    <w:rsid w:val="00651E36"/>
    <w:rsid w:val="006603B2"/>
    <w:rsid w:val="00677221"/>
    <w:rsid w:val="00687549"/>
    <w:rsid w:val="00740F57"/>
    <w:rsid w:val="007C3822"/>
    <w:rsid w:val="007D1923"/>
    <w:rsid w:val="007E3801"/>
    <w:rsid w:val="00800F19"/>
    <w:rsid w:val="00811D6C"/>
    <w:rsid w:val="008A1E1B"/>
    <w:rsid w:val="008D7781"/>
    <w:rsid w:val="00922789"/>
    <w:rsid w:val="00923367"/>
    <w:rsid w:val="00981003"/>
    <w:rsid w:val="009D6248"/>
    <w:rsid w:val="00A22E5E"/>
    <w:rsid w:val="00A23D1C"/>
    <w:rsid w:val="00A51C48"/>
    <w:rsid w:val="00A5478B"/>
    <w:rsid w:val="00A54CD7"/>
    <w:rsid w:val="00A61FEB"/>
    <w:rsid w:val="00A64478"/>
    <w:rsid w:val="00A65244"/>
    <w:rsid w:val="00B5432A"/>
    <w:rsid w:val="00B61173"/>
    <w:rsid w:val="00B70654"/>
    <w:rsid w:val="00BA0384"/>
    <w:rsid w:val="00BB55C2"/>
    <w:rsid w:val="00BD3CE2"/>
    <w:rsid w:val="00BF6294"/>
    <w:rsid w:val="00C63185"/>
    <w:rsid w:val="00CA4F61"/>
    <w:rsid w:val="00CE32B2"/>
    <w:rsid w:val="00CE7FA0"/>
    <w:rsid w:val="00D15252"/>
    <w:rsid w:val="00D42B28"/>
    <w:rsid w:val="00E9345D"/>
    <w:rsid w:val="00EF69AC"/>
    <w:rsid w:val="00F551C1"/>
    <w:rsid w:val="00FA7AE1"/>
    <w:rsid w:val="00FC1D9E"/>
    <w:rsid w:val="00FF4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EE4D1C5"/>
  <w15:chartTrackingRefBased/>
  <w15:docId w15:val="{B62B45A9-4462-4D18-A6A7-59FD95978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77221"/>
    <w:rPr>
      <w:color w:val="0000FF"/>
      <w:u w:val="single"/>
    </w:rPr>
  </w:style>
  <w:style w:type="character" w:styleId="FollowedHyperlink">
    <w:name w:val="FollowedHyperlink"/>
    <w:basedOn w:val="DefaultParagraphFont"/>
    <w:uiPriority w:val="99"/>
    <w:semiHidden/>
    <w:unhideWhenUsed/>
    <w:rsid w:val="00554D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epdf/10.1350/ijps.2012.14.2.268" TargetMode="External"/><Relationship Id="rId3" Type="http://schemas.openxmlformats.org/officeDocument/2006/relationships/webSettings" Target="webSettings.xml"/><Relationship Id="rId7" Type="http://schemas.openxmlformats.org/officeDocument/2006/relationships/hyperlink" Target="https://www.tandfonline.com/doi/abs/10.1080/10439460600662122"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ndfonline-com.ezproxy.uwtsd.ac.uk/doi/pdf/10.1080/10439463.2013.844130?needAccess=true&amp;"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academic.oup.com/policing/article/1/3/342/1542200?login=true" TargetMode="External"/><Relationship Id="rId4" Type="http://schemas.openxmlformats.org/officeDocument/2006/relationships/footnotes" Target="footnotes.xml"/><Relationship Id="rId9" Type="http://schemas.openxmlformats.org/officeDocument/2006/relationships/hyperlink" Target="https://books.google.co.uk/books?hl=en&amp;lr=&amp;id=Z7OQDwAAQBAJ&amp;oi=fnd&amp;pg=PA27&amp;dq=factors+affecting+public%27s+trust+and+perception+of+community+policing+uk&amp;ots=tOunFKMGlo&amp;sig=9EZBbk3OmNUOjpfxfa2-KmhrCCg&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1267</TotalTime>
  <Pages>4</Pages>
  <Words>1837</Words>
  <Characters>10477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Slack, Bethany</dc:creator>
  <cp:keywords/>
  <dc:description/>
  <cp:lastModifiedBy>Slack, Bethany</cp:lastModifiedBy>
  <cp:revision>32</cp:revision>
  <dcterms:created xsi:type="dcterms:W3CDTF">2023-03-26T07:49:00Z</dcterms:created>
  <dcterms:modified xsi:type="dcterms:W3CDTF">2023-05-08T22:04:00Z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2023-03-26T07:49:09Z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4df614e2-a219-44e5-abe3-6cde638d9f7b</vt:lpwstr>
  </property>
  <property fmtid="{D5CDD505-2E9C-101B-9397-08002B2CF9AE}" pid="8" name="MSIP_Label_f2acd28b-79a3-4a0f-b0ff-4b75658b1549_ContentBits">
    <vt:lpwstr>0</vt:lpwstr>
  </property>
</Properties>
</file>