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18B44C" w14:textId="77777777" w:rsidR="001D4067" w:rsidRPr="001D4067" w:rsidRDefault="001D4067" w:rsidP="001D4067">
      <w:pPr>
        <w:spacing w:after="0" w:line="240" w:lineRule="auto"/>
        <w:jc w:val="right"/>
        <w:rPr>
          <w:rFonts w:ascii="Arial" w:eastAsia="Times New Roman" w:hAnsi="Arial" w:cs="Arial"/>
          <w:b/>
          <w:sz w:val="28"/>
          <w:szCs w:val="28"/>
          <w:lang w:eastAsia="en-GB"/>
        </w:rPr>
      </w:pPr>
      <w:r w:rsidRPr="001D4067">
        <w:rPr>
          <w:rFonts w:ascii="Arial" w:eastAsia="Times New Roman" w:hAnsi="Arial" w:cs="Arial"/>
          <w:noProof/>
          <w:sz w:val="20"/>
          <w:szCs w:val="20"/>
          <w:lang w:eastAsia="en-GB"/>
        </w:rPr>
        <w:drawing>
          <wp:anchor distT="0" distB="0" distL="114300" distR="114300" simplePos="0" relativeHeight="251666432" behindDoc="0" locked="0" layoutInCell="1" allowOverlap="1" wp14:anchorId="54C71DE4" wp14:editId="75D297EE">
            <wp:simplePos x="457200" y="457200"/>
            <wp:positionH relativeFrom="column">
              <wp:align>left</wp:align>
            </wp:positionH>
            <wp:positionV relativeFrom="paragraph">
              <wp:align>top</wp:align>
            </wp:positionV>
            <wp:extent cx="1809750" cy="723900"/>
            <wp:effectExtent l="0" t="0" r="0" b="0"/>
            <wp:wrapSquare wrapText="bothSides"/>
            <wp:docPr id="13" name="Picture 1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1D4067">
        <w:rPr>
          <w:rFonts w:ascii="Arial" w:eastAsia="Times New Roman" w:hAnsi="Arial" w:cs="Arial"/>
          <w:sz w:val="20"/>
          <w:szCs w:val="20"/>
          <w:lang w:eastAsia="en-GB"/>
        </w:rPr>
        <w:t xml:space="preserve"> </w:t>
      </w:r>
      <w:r w:rsidRPr="001D4067">
        <w:rPr>
          <w:rFonts w:ascii="Arial" w:eastAsia="Times New Roman" w:hAnsi="Arial" w:cs="Arial"/>
          <w:sz w:val="20"/>
          <w:szCs w:val="20"/>
          <w:lang w:eastAsia="en-GB"/>
        </w:rPr>
        <w:br w:type="textWrapping" w:clear="all"/>
      </w:r>
      <w:r w:rsidRPr="001D4067">
        <w:rPr>
          <w:rFonts w:ascii="Arial" w:eastAsia="Times New Roman" w:hAnsi="Arial" w:cs="Arial"/>
          <w:b/>
          <w:sz w:val="28"/>
          <w:szCs w:val="28"/>
          <w:lang w:eastAsia="en-GB"/>
        </w:rPr>
        <w:t>APPENDIX GA36d</w:t>
      </w:r>
    </w:p>
    <w:p w14:paraId="46C9A33F" w14:textId="77777777" w:rsidR="001D4067" w:rsidRPr="001D4067" w:rsidRDefault="001D4067" w:rsidP="001D4067">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D4067" w:rsidRPr="001D4067" w14:paraId="50BD248B" w14:textId="77777777" w:rsidTr="006E1231">
        <w:tc>
          <w:tcPr>
            <w:tcW w:w="9922" w:type="dxa"/>
            <w:shd w:val="clear" w:color="auto" w:fill="C0C0C0"/>
          </w:tcPr>
          <w:p w14:paraId="40888758" w14:textId="77777777" w:rsidR="001D4067" w:rsidRPr="001D4067" w:rsidRDefault="001D4067" w:rsidP="001D4067">
            <w:pPr>
              <w:keepNext/>
              <w:spacing w:before="120" w:after="120" w:line="240" w:lineRule="auto"/>
              <w:jc w:val="center"/>
              <w:outlineLvl w:val="3"/>
              <w:rPr>
                <w:rFonts w:ascii="Arial" w:eastAsia="Times New Roman" w:hAnsi="Arial" w:cs="Arial"/>
                <w:b/>
                <w:sz w:val="40"/>
                <w:szCs w:val="20"/>
                <w:lang w:eastAsia="en-GB"/>
              </w:rPr>
            </w:pPr>
            <w:r w:rsidRPr="001D4067">
              <w:rPr>
                <w:rFonts w:ascii="Arial" w:eastAsia="Times New Roman" w:hAnsi="Arial" w:cs="Arial"/>
                <w:b/>
                <w:sz w:val="40"/>
                <w:szCs w:val="20"/>
                <w:lang w:eastAsia="en-GB"/>
              </w:rPr>
              <w:t xml:space="preserve">LEVEL 7 ASSESSMENT SPECIFICATION </w:t>
            </w:r>
          </w:p>
        </w:tc>
      </w:tr>
    </w:tbl>
    <w:p w14:paraId="032FBFB7" w14:textId="77777777" w:rsidR="001D4067" w:rsidRPr="001D4067" w:rsidRDefault="001D4067" w:rsidP="001D4067">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D4067" w:rsidRPr="001D4067" w14:paraId="2833DD68" w14:textId="77777777" w:rsidTr="006E1231">
        <w:tc>
          <w:tcPr>
            <w:tcW w:w="2093" w:type="dxa"/>
            <w:shd w:val="pct15" w:color="auto" w:fill="auto"/>
          </w:tcPr>
          <w:p w14:paraId="59DA9370"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Student name:</w:t>
            </w:r>
          </w:p>
        </w:tc>
        <w:tc>
          <w:tcPr>
            <w:tcW w:w="3293" w:type="dxa"/>
          </w:tcPr>
          <w:p w14:paraId="3157263A" w14:textId="31F0EEB7" w:rsidR="001D4067" w:rsidRPr="001D4067" w:rsidRDefault="005C5C77" w:rsidP="001D406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Sian Evans</w:t>
            </w:r>
          </w:p>
        </w:tc>
        <w:tc>
          <w:tcPr>
            <w:tcW w:w="2268" w:type="dxa"/>
            <w:shd w:val="clear" w:color="auto" w:fill="D9D9D9"/>
          </w:tcPr>
          <w:p w14:paraId="7762572F"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Student ID number:</w:t>
            </w:r>
          </w:p>
        </w:tc>
        <w:tc>
          <w:tcPr>
            <w:tcW w:w="2268" w:type="dxa"/>
          </w:tcPr>
          <w:p w14:paraId="12B7974B" w14:textId="7A97F901" w:rsidR="001D4067" w:rsidRPr="001D4067" w:rsidRDefault="005C5C77" w:rsidP="001D406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1800296</w:t>
            </w:r>
          </w:p>
        </w:tc>
      </w:tr>
      <w:tr w:rsidR="001D4067" w:rsidRPr="001D4067" w14:paraId="362DAE11" w14:textId="77777777" w:rsidTr="006E1231">
        <w:tc>
          <w:tcPr>
            <w:tcW w:w="2093" w:type="dxa"/>
            <w:shd w:val="pct15" w:color="auto" w:fill="auto"/>
          </w:tcPr>
          <w:p w14:paraId="68C1AB5B"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Programme:</w:t>
            </w:r>
          </w:p>
        </w:tc>
        <w:tc>
          <w:tcPr>
            <w:tcW w:w="7829" w:type="dxa"/>
            <w:gridSpan w:val="3"/>
          </w:tcPr>
          <w:p w14:paraId="68D7B452"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Secondary PGCE</w:t>
            </w:r>
          </w:p>
        </w:tc>
      </w:tr>
      <w:tr w:rsidR="001D4067" w:rsidRPr="001D4067" w14:paraId="68A661C3" w14:textId="77777777" w:rsidTr="006E1231">
        <w:tc>
          <w:tcPr>
            <w:tcW w:w="2093" w:type="dxa"/>
            <w:shd w:val="pct15" w:color="auto" w:fill="auto"/>
          </w:tcPr>
          <w:p w14:paraId="117B9AD2"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Module:</w:t>
            </w:r>
          </w:p>
        </w:tc>
        <w:tc>
          <w:tcPr>
            <w:tcW w:w="7829" w:type="dxa"/>
            <w:gridSpan w:val="3"/>
            <w:shd w:val="clear" w:color="auto" w:fill="auto"/>
          </w:tcPr>
          <w:p w14:paraId="4DEF1932" w14:textId="77777777" w:rsidR="001D4067" w:rsidRPr="001D4067" w:rsidRDefault="001D4067" w:rsidP="001D4067">
            <w:pPr>
              <w:spacing w:before="100" w:beforeAutospacing="1" w:after="100" w:afterAutospacing="1" w:line="240" w:lineRule="auto"/>
              <w:rPr>
                <w:rFonts w:ascii="Times New Roman" w:eastAsia="Times New Roman" w:hAnsi="Times New Roman" w:cs="Times New Roman"/>
                <w:lang w:eastAsia="en-GB"/>
              </w:rPr>
            </w:pPr>
            <w:r w:rsidRPr="001D4067">
              <w:rPr>
                <w:rFonts w:ascii="Arial" w:eastAsia="Times New Roman" w:hAnsi="Arial" w:cs="Arial"/>
                <w:b/>
                <w:bCs/>
                <w:lang w:eastAsia="en-GB"/>
              </w:rPr>
              <w:t>Investigating Contemporary Issues in Secondary Education</w:t>
            </w:r>
          </w:p>
        </w:tc>
      </w:tr>
      <w:tr w:rsidR="001D4067" w:rsidRPr="001D4067" w14:paraId="633E66F6" w14:textId="77777777" w:rsidTr="006E1231">
        <w:tc>
          <w:tcPr>
            <w:tcW w:w="2093" w:type="dxa"/>
            <w:shd w:val="pct15" w:color="auto" w:fill="auto"/>
          </w:tcPr>
          <w:p w14:paraId="5201646F"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Module code:</w:t>
            </w:r>
          </w:p>
        </w:tc>
        <w:tc>
          <w:tcPr>
            <w:tcW w:w="3293" w:type="dxa"/>
          </w:tcPr>
          <w:p w14:paraId="1A76D410"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ECSP7001</w:t>
            </w:r>
          </w:p>
        </w:tc>
        <w:tc>
          <w:tcPr>
            <w:tcW w:w="2268" w:type="dxa"/>
            <w:shd w:val="clear" w:color="auto" w:fill="D9D9D9"/>
          </w:tcPr>
          <w:p w14:paraId="5BB22634" w14:textId="77777777" w:rsidR="001D4067" w:rsidRPr="001D4067" w:rsidRDefault="001D4067" w:rsidP="001D4067">
            <w:pPr>
              <w:keepNext/>
              <w:spacing w:after="0" w:line="240" w:lineRule="auto"/>
              <w:jc w:val="both"/>
              <w:outlineLvl w:val="1"/>
              <w:rPr>
                <w:rFonts w:ascii="Arial" w:eastAsia="Times New Roman" w:hAnsi="Arial" w:cs="Arial"/>
                <w:b/>
                <w:lang w:eastAsia="en-GB"/>
              </w:rPr>
            </w:pPr>
            <w:r w:rsidRPr="001D4067">
              <w:rPr>
                <w:rFonts w:ascii="Arial" w:eastAsia="Times New Roman" w:hAnsi="Arial" w:cs="Arial"/>
                <w:b/>
                <w:lang w:eastAsia="en-GB"/>
              </w:rPr>
              <w:t>Contribution to Overall Module Assessment (%):</w:t>
            </w:r>
          </w:p>
        </w:tc>
        <w:tc>
          <w:tcPr>
            <w:tcW w:w="2268" w:type="dxa"/>
          </w:tcPr>
          <w:p w14:paraId="5C70822A"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100%</w:t>
            </w:r>
          </w:p>
        </w:tc>
      </w:tr>
      <w:tr w:rsidR="001D4067" w:rsidRPr="001D4067" w14:paraId="166F7FFB" w14:textId="77777777" w:rsidTr="006E1231">
        <w:tc>
          <w:tcPr>
            <w:tcW w:w="2093" w:type="dxa"/>
            <w:shd w:val="pct15" w:color="auto" w:fill="auto"/>
          </w:tcPr>
          <w:p w14:paraId="6C00E62C"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Lecturer:</w:t>
            </w:r>
          </w:p>
        </w:tc>
        <w:tc>
          <w:tcPr>
            <w:tcW w:w="3293" w:type="dxa"/>
          </w:tcPr>
          <w:p w14:paraId="798B1B05" w14:textId="77777777" w:rsidR="001D4067" w:rsidRPr="001D4067" w:rsidRDefault="001D4067" w:rsidP="001D4067">
            <w:pPr>
              <w:spacing w:before="120" w:after="120" w:line="240" w:lineRule="auto"/>
              <w:jc w:val="both"/>
              <w:rPr>
                <w:rFonts w:ascii="Arial" w:eastAsia="Times New Roman" w:hAnsi="Arial" w:cs="Arial"/>
                <w:b/>
                <w:lang w:eastAsia="en-GB"/>
              </w:rPr>
            </w:pPr>
            <w:proofErr w:type="spellStart"/>
            <w:r w:rsidRPr="001D4067">
              <w:rPr>
                <w:rFonts w:ascii="Arial" w:eastAsia="Times New Roman" w:hAnsi="Arial" w:cs="Arial"/>
                <w:b/>
                <w:lang w:eastAsia="en-GB"/>
              </w:rPr>
              <w:t>Shân</w:t>
            </w:r>
            <w:proofErr w:type="spellEnd"/>
            <w:r w:rsidRPr="001D4067">
              <w:rPr>
                <w:rFonts w:ascii="Arial" w:eastAsia="Times New Roman" w:hAnsi="Arial" w:cs="Arial"/>
                <w:b/>
                <w:lang w:eastAsia="en-GB"/>
              </w:rPr>
              <w:t xml:space="preserve"> Samuel-Thomas</w:t>
            </w:r>
          </w:p>
        </w:tc>
        <w:tc>
          <w:tcPr>
            <w:tcW w:w="2268" w:type="dxa"/>
            <w:shd w:val="clear" w:color="auto" w:fill="D9D9D9"/>
          </w:tcPr>
          <w:p w14:paraId="68988487"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Internal Verifier:</w:t>
            </w:r>
          </w:p>
        </w:tc>
        <w:tc>
          <w:tcPr>
            <w:tcW w:w="2268" w:type="dxa"/>
          </w:tcPr>
          <w:p w14:paraId="3E2116AB" w14:textId="77777777" w:rsidR="001D4067" w:rsidRPr="001D4067" w:rsidRDefault="001D4067" w:rsidP="001D4067">
            <w:pPr>
              <w:spacing w:before="120" w:after="120" w:line="240" w:lineRule="auto"/>
              <w:jc w:val="both"/>
              <w:rPr>
                <w:rFonts w:ascii="Arial" w:eastAsia="Times New Roman" w:hAnsi="Arial" w:cs="Arial"/>
                <w:b/>
                <w:lang w:eastAsia="en-GB"/>
              </w:rPr>
            </w:pPr>
          </w:p>
        </w:tc>
      </w:tr>
      <w:tr w:rsidR="001D4067" w:rsidRPr="001D4067" w14:paraId="3AA7EFCC" w14:textId="77777777" w:rsidTr="006E1231">
        <w:tc>
          <w:tcPr>
            <w:tcW w:w="2093" w:type="dxa"/>
            <w:shd w:val="pct15" w:color="auto" w:fill="auto"/>
          </w:tcPr>
          <w:p w14:paraId="4E8D7C33"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Assignment Title:</w:t>
            </w:r>
          </w:p>
        </w:tc>
        <w:tc>
          <w:tcPr>
            <w:tcW w:w="3293" w:type="dxa"/>
          </w:tcPr>
          <w:p w14:paraId="24E29D53" w14:textId="77777777" w:rsidR="001D4067" w:rsidRPr="001D4067" w:rsidRDefault="001D4067" w:rsidP="001D4067">
            <w:pPr>
              <w:spacing w:before="100" w:beforeAutospacing="1" w:after="100" w:afterAutospacing="1" w:line="240" w:lineRule="auto"/>
              <w:rPr>
                <w:rFonts w:ascii="Times New Roman" w:eastAsia="Times New Roman" w:hAnsi="Times New Roman" w:cs="Times New Roman"/>
                <w:lang w:eastAsia="en-GB"/>
              </w:rPr>
            </w:pPr>
            <w:r w:rsidRPr="001D4067">
              <w:rPr>
                <w:rFonts w:ascii="Arial" w:eastAsia="Times New Roman" w:hAnsi="Arial" w:cs="Arial"/>
                <w:b/>
                <w:bCs/>
                <w:lang w:eastAsia="en-GB"/>
              </w:rPr>
              <w:t>Investigating Contemporary Issues in Secondary Education</w:t>
            </w:r>
          </w:p>
          <w:p w14:paraId="24BA491A" w14:textId="77777777" w:rsidR="001D4067" w:rsidRPr="001D4067" w:rsidRDefault="001D4067" w:rsidP="001D4067">
            <w:pPr>
              <w:spacing w:before="120" w:after="120" w:line="240" w:lineRule="auto"/>
              <w:jc w:val="both"/>
              <w:rPr>
                <w:rFonts w:ascii="Arial" w:eastAsia="Times New Roman" w:hAnsi="Arial" w:cs="Arial"/>
                <w:b/>
                <w:lang w:eastAsia="en-GB"/>
              </w:rPr>
            </w:pPr>
          </w:p>
        </w:tc>
        <w:tc>
          <w:tcPr>
            <w:tcW w:w="2268" w:type="dxa"/>
            <w:shd w:val="pct15" w:color="auto" w:fill="auto"/>
          </w:tcPr>
          <w:p w14:paraId="19933D05"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Word count (or equivalent):</w:t>
            </w:r>
          </w:p>
        </w:tc>
        <w:tc>
          <w:tcPr>
            <w:tcW w:w="2268" w:type="dxa"/>
          </w:tcPr>
          <w:p w14:paraId="4098A2BC"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5,000 words</w:t>
            </w:r>
          </w:p>
        </w:tc>
      </w:tr>
      <w:tr w:rsidR="001D4067" w:rsidRPr="001D4067" w14:paraId="6C2C8A34" w14:textId="77777777" w:rsidTr="006E1231">
        <w:tc>
          <w:tcPr>
            <w:tcW w:w="2093" w:type="dxa"/>
            <w:shd w:val="pct15" w:color="auto" w:fill="auto"/>
          </w:tcPr>
          <w:p w14:paraId="57A7355B"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Submission deadline:</w:t>
            </w:r>
          </w:p>
        </w:tc>
        <w:tc>
          <w:tcPr>
            <w:tcW w:w="3293" w:type="dxa"/>
            <w:shd w:val="clear" w:color="auto" w:fill="auto"/>
          </w:tcPr>
          <w:p w14:paraId="44B6D281" w14:textId="77777777" w:rsidR="001D4067" w:rsidRPr="001D4067" w:rsidRDefault="001D4067" w:rsidP="001D4067">
            <w:pPr>
              <w:spacing w:before="120" w:after="120" w:line="240" w:lineRule="auto"/>
              <w:jc w:val="both"/>
              <w:rPr>
                <w:rFonts w:ascii="Arial" w:eastAsia="Times New Roman" w:hAnsi="Arial" w:cs="Arial"/>
                <w:b/>
              </w:rPr>
            </w:pPr>
            <w:r w:rsidRPr="001D4067">
              <w:rPr>
                <w:rFonts w:ascii="Arial" w:eastAsia="Times New Roman" w:hAnsi="Arial" w:cs="Arial"/>
                <w:b/>
              </w:rPr>
              <w:t>January 28th</w:t>
            </w:r>
            <w:proofErr w:type="gramStart"/>
            <w:r w:rsidRPr="001D4067">
              <w:rPr>
                <w:rFonts w:ascii="Arial" w:eastAsia="Times New Roman" w:hAnsi="Arial" w:cs="Arial"/>
                <w:b/>
              </w:rPr>
              <w:t xml:space="preserve"> 2019</w:t>
            </w:r>
            <w:proofErr w:type="gramEnd"/>
          </w:p>
          <w:p w14:paraId="34B66EAA" w14:textId="77777777" w:rsidR="001D4067" w:rsidRPr="001D4067" w:rsidRDefault="001D4067" w:rsidP="001D4067">
            <w:pPr>
              <w:spacing w:before="120" w:after="120" w:line="240" w:lineRule="auto"/>
              <w:jc w:val="both"/>
              <w:rPr>
                <w:rFonts w:ascii="Arial" w:eastAsia="Times New Roman" w:hAnsi="Arial" w:cs="Arial"/>
                <w:b/>
                <w:lang w:eastAsia="en-GB"/>
              </w:rPr>
            </w:pPr>
          </w:p>
        </w:tc>
        <w:tc>
          <w:tcPr>
            <w:tcW w:w="2268" w:type="dxa"/>
            <w:shd w:val="pct15" w:color="auto" w:fill="auto"/>
          </w:tcPr>
          <w:p w14:paraId="55C03464"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Return date of provisional marks &amp; written feedback:</w:t>
            </w:r>
          </w:p>
        </w:tc>
        <w:tc>
          <w:tcPr>
            <w:tcW w:w="2268" w:type="dxa"/>
          </w:tcPr>
          <w:p w14:paraId="49A6C8DA" w14:textId="77777777" w:rsidR="001D4067" w:rsidRPr="001D4067" w:rsidRDefault="001D4067" w:rsidP="001D4067">
            <w:pPr>
              <w:spacing w:before="120" w:after="120" w:line="240" w:lineRule="auto"/>
              <w:jc w:val="both"/>
              <w:rPr>
                <w:rFonts w:ascii="Arial" w:eastAsia="Times New Roman" w:hAnsi="Arial" w:cs="Arial"/>
                <w:b/>
              </w:rPr>
            </w:pPr>
            <w:r w:rsidRPr="001D4067">
              <w:rPr>
                <w:rFonts w:ascii="Arial" w:eastAsia="Times New Roman" w:hAnsi="Arial" w:cs="Arial"/>
                <w:b/>
              </w:rPr>
              <w:t>February 19th</w:t>
            </w:r>
            <w:proofErr w:type="gramStart"/>
            <w:r w:rsidRPr="001D4067">
              <w:rPr>
                <w:rFonts w:ascii="Arial" w:eastAsia="Times New Roman" w:hAnsi="Arial" w:cs="Arial"/>
                <w:b/>
              </w:rPr>
              <w:t xml:space="preserve"> 2019</w:t>
            </w:r>
            <w:proofErr w:type="gramEnd"/>
          </w:p>
          <w:p w14:paraId="1E743BF3" w14:textId="77777777" w:rsidR="001D4067" w:rsidRPr="001D4067" w:rsidRDefault="001D4067" w:rsidP="001D4067">
            <w:pPr>
              <w:spacing w:before="120" w:after="120" w:line="240" w:lineRule="auto"/>
              <w:jc w:val="both"/>
              <w:rPr>
                <w:rFonts w:ascii="Arial" w:eastAsia="Times New Roman" w:hAnsi="Arial" w:cs="Arial"/>
                <w:b/>
                <w:lang w:eastAsia="en-GB"/>
              </w:rPr>
            </w:pPr>
          </w:p>
        </w:tc>
      </w:tr>
      <w:tr w:rsidR="001D4067" w:rsidRPr="001D4067" w14:paraId="48911CDC" w14:textId="77777777" w:rsidTr="006E1231">
        <w:tc>
          <w:tcPr>
            <w:tcW w:w="2093" w:type="dxa"/>
            <w:shd w:val="pct15" w:color="auto" w:fill="auto"/>
          </w:tcPr>
          <w:p w14:paraId="03BEDE30"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Submission method:</w:t>
            </w:r>
          </w:p>
        </w:tc>
        <w:tc>
          <w:tcPr>
            <w:tcW w:w="7829" w:type="dxa"/>
            <w:gridSpan w:val="3"/>
            <w:shd w:val="clear" w:color="auto" w:fill="auto"/>
          </w:tcPr>
          <w:p w14:paraId="4C5E7D20" w14:textId="77777777" w:rsidR="001D4067" w:rsidRPr="001D4067" w:rsidRDefault="001D4067" w:rsidP="001D4067">
            <w:pPr>
              <w:spacing w:after="0" w:line="240" w:lineRule="auto"/>
              <w:rPr>
                <w:rFonts w:ascii="Arial" w:eastAsia="Times New Roman" w:hAnsi="Arial" w:cs="Arial"/>
                <w:lang w:eastAsia="en-GB"/>
              </w:rPr>
            </w:pPr>
            <w:r w:rsidRPr="001D4067">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FF31C79"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 xml:space="preserve">Alternative submission method (if applicable): </w:t>
            </w:r>
          </w:p>
          <w:p w14:paraId="0C9844B9" w14:textId="77777777" w:rsidR="001D4067" w:rsidRPr="001D4067" w:rsidRDefault="001D4067" w:rsidP="001D4067">
            <w:pPr>
              <w:spacing w:before="120" w:after="120" w:line="240" w:lineRule="auto"/>
              <w:jc w:val="both"/>
              <w:rPr>
                <w:rFonts w:ascii="Arial" w:eastAsia="Times New Roman" w:hAnsi="Arial" w:cs="Arial"/>
                <w:b/>
                <w:lang w:eastAsia="en-GB"/>
              </w:rPr>
            </w:pPr>
            <w:r w:rsidRPr="001D4067">
              <w:rPr>
                <w:rFonts w:ascii="Arial" w:eastAsia="Times New Roman" w:hAnsi="Arial" w:cs="Arial"/>
                <w:b/>
                <w:lang w:eastAsia="en-GB"/>
              </w:rPr>
              <w:t xml:space="preserve">Late submission of the assessment will result in a late penalty mark.  </w:t>
            </w:r>
            <w:r w:rsidRPr="001D4067">
              <w:rPr>
                <w:rFonts w:ascii="Arial" w:eastAsia="Times New Roman" w:hAnsi="Arial" w:cs="Arial"/>
                <w:lang w:eastAsia="en-GB"/>
              </w:rPr>
              <w:t>Penalties for late submission: Up to one week late, maximum mark of 50%.  Over one week late, 0%.  Only the Extenuating Circumstances Panel may approve a change to submission dates.</w:t>
            </w:r>
          </w:p>
        </w:tc>
      </w:tr>
      <w:tr w:rsidR="001D4067" w:rsidRPr="001D4067" w14:paraId="1E949CAF" w14:textId="77777777" w:rsidTr="006E1231">
        <w:tc>
          <w:tcPr>
            <w:tcW w:w="2093" w:type="dxa"/>
            <w:shd w:val="pct15" w:color="auto" w:fill="auto"/>
          </w:tcPr>
          <w:p w14:paraId="020D11D9" w14:textId="77777777" w:rsidR="001D4067" w:rsidRPr="001D4067" w:rsidRDefault="001D4067" w:rsidP="001D4067">
            <w:pPr>
              <w:spacing w:before="120" w:after="120" w:line="240" w:lineRule="auto"/>
              <w:rPr>
                <w:rFonts w:ascii="Arial" w:eastAsia="Times New Roman" w:hAnsi="Arial" w:cs="Arial"/>
                <w:b/>
                <w:lang w:eastAsia="en-GB"/>
              </w:rPr>
            </w:pPr>
            <w:r w:rsidRPr="001D4067">
              <w:rPr>
                <w:rFonts w:ascii="Arial" w:eastAsia="Times New Roman" w:hAnsi="Arial" w:cs="Arial"/>
                <w:b/>
                <w:lang w:eastAsia="en-GB"/>
              </w:rPr>
              <w:t>Academic honesty / referencing:</w:t>
            </w:r>
          </w:p>
        </w:tc>
        <w:tc>
          <w:tcPr>
            <w:tcW w:w="7829" w:type="dxa"/>
            <w:gridSpan w:val="3"/>
            <w:shd w:val="clear" w:color="auto" w:fill="auto"/>
          </w:tcPr>
          <w:p w14:paraId="4A7250DA" w14:textId="77777777" w:rsidR="001D4067" w:rsidRPr="001D4067" w:rsidRDefault="001D4067" w:rsidP="001D4067">
            <w:pPr>
              <w:spacing w:before="120" w:after="120" w:line="240" w:lineRule="auto"/>
              <w:jc w:val="both"/>
              <w:rPr>
                <w:rFonts w:ascii="Arial" w:eastAsia="Times New Roman" w:hAnsi="Arial" w:cs="Arial"/>
                <w:lang w:eastAsia="en-GB"/>
              </w:rPr>
            </w:pPr>
            <w:r w:rsidRPr="001D4067">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64B95C1" w14:textId="77777777" w:rsidR="001D4067" w:rsidRPr="001D4067" w:rsidRDefault="001D4067" w:rsidP="001D4067">
      <w:pPr>
        <w:spacing w:after="0" w:line="240" w:lineRule="auto"/>
        <w:rPr>
          <w:rFonts w:ascii="Arial" w:eastAsia="Times New Roman" w:hAnsi="Arial" w:cs="Arial"/>
          <w:sz w:val="32"/>
          <w:szCs w:val="20"/>
          <w:lang w:eastAsia="en-GB"/>
        </w:rPr>
      </w:pPr>
    </w:p>
    <w:p w14:paraId="5CBCDF15" w14:textId="77777777" w:rsidR="001D4067" w:rsidRPr="001D4067" w:rsidRDefault="001D4067" w:rsidP="001D4067">
      <w:pPr>
        <w:spacing w:after="0" w:line="240" w:lineRule="auto"/>
        <w:rPr>
          <w:rFonts w:ascii="Arial" w:eastAsia="Times New Roman" w:hAnsi="Arial" w:cs="Arial"/>
          <w:sz w:val="32"/>
          <w:szCs w:val="20"/>
          <w:lang w:eastAsia="en-GB"/>
        </w:rPr>
      </w:pPr>
    </w:p>
    <w:p w14:paraId="6EBA6FA5" w14:textId="77777777" w:rsidR="001D4067" w:rsidRDefault="001D4067" w:rsidP="00B6355D">
      <w:pPr>
        <w:spacing w:after="0" w:line="480" w:lineRule="auto"/>
        <w:jc w:val="center"/>
        <w:rPr>
          <w:rFonts w:ascii="Arial" w:hAnsi="Arial" w:cs="Arial"/>
          <w:sz w:val="24"/>
          <w:szCs w:val="24"/>
        </w:rPr>
      </w:pPr>
    </w:p>
    <w:p w14:paraId="15736FC0" w14:textId="77777777" w:rsidR="001D4067" w:rsidRDefault="001D4067" w:rsidP="001D4067">
      <w:pPr>
        <w:spacing w:after="0" w:line="480" w:lineRule="auto"/>
        <w:rPr>
          <w:rFonts w:ascii="Arial" w:hAnsi="Arial" w:cs="Arial"/>
          <w:sz w:val="24"/>
          <w:szCs w:val="24"/>
        </w:rPr>
      </w:pPr>
    </w:p>
    <w:p w14:paraId="3C821857" w14:textId="490653E2" w:rsidR="0020535E" w:rsidRPr="00B6355D" w:rsidRDefault="00A93CE6" w:rsidP="00B6355D">
      <w:pPr>
        <w:spacing w:after="0" w:line="480" w:lineRule="auto"/>
        <w:jc w:val="center"/>
        <w:rPr>
          <w:rFonts w:ascii="Arial" w:hAnsi="Arial" w:cs="Arial"/>
          <w:sz w:val="24"/>
          <w:szCs w:val="24"/>
        </w:rPr>
      </w:pPr>
      <w:r>
        <w:rPr>
          <w:rFonts w:ascii="Arial" w:hAnsi="Arial" w:cs="Arial"/>
          <w:sz w:val="24"/>
          <w:szCs w:val="24"/>
        </w:rPr>
        <w:lastRenderedPageBreak/>
        <w:t>School X</w:t>
      </w:r>
      <w:r w:rsidR="00460751" w:rsidRPr="00B6355D">
        <w:rPr>
          <w:rFonts w:ascii="Arial" w:hAnsi="Arial" w:cs="Arial"/>
          <w:sz w:val="24"/>
          <w:szCs w:val="24"/>
        </w:rPr>
        <w:t>’s English Departmental Improvement Plan</w:t>
      </w:r>
      <w:r w:rsidR="00F7540D">
        <w:rPr>
          <w:rFonts w:ascii="Arial" w:hAnsi="Arial" w:cs="Arial"/>
          <w:sz w:val="24"/>
          <w:szCs w:val="24"/>
        </w:rPr>
        <w:t xml:space="preserve"> (DIP)</w:t>
      </w:r>
      <w:r w:rsidR="00460751" w:rsidRPr="00B6355D">
        <w:rPr>
          <w:rFonts w:ascii="Arial" w:hAnsi="Arial" w:cs="Arial"/>
          <w:sz w:val="24"/>
          <w:szCs w:val="24"/>
        </w:rPr>
        <w:t>: A critical account of progress within the new literacy initiatives.</w:t>
      </w:r>
    </w:p>
    <w:p w14:paraId="3B1D8C5C" w14:textId="77777777" w:rsidR="00460751" w:rsidRPr="00B6355D" w:rsidRDefault="00460751" w:rsidP="00B6355D">
      <w:pPr>
        <w:spacing w:after="0" w:line="480" w:lineRule="auto"/>
        <w:jc w:val="both"/>
        <w:rPr>
          <w:rFonts w:ascii="Arial" w:hAnsi="Arial" w:cs="Arial"/>
          <w:sz w:val="24"/>
          <w:szCs w:val="24"/>
        </w:rPr>
      </w:pPr>
    </w:p>
    <w:p w14:paraId="754643AC" w14:textId="1CF75853" w:rsidR="00460751" w:rsidRPr="00B6355D" w:rsidRDefault="00460751" w:rsidP="00B6355D">
      <w:pPr>
        <w:spacing w:after="0" w:line="480" w:lineRule="auto"/>
        <w:ind w:firstLine="720"/>
        <w:jc w:val="both"/>
        <w:rPr>
          <w:rFonts w:ascii="Arial" w:hAnsi="Arial" w:cs="Arial"/>
          <w:sz w:val="24"/>
          <w:szCs w:val="24"/>
        </w:rPr>
      </w:pPr>
      <w:r w:rsidRPr="00B6355D">
        <w:rPr>
          <w:rFonts w:ascii="Arial" w:hAnsi="Arial" w:cs="Arial"/>
          <w:sz w:val="24"/>
          <w:szCs w:val="24"/>
        </w:rPr>
        <w:t xml:space="preserve">This paper addresses strategic planning for improved literacy within </w:t>
      </w:r>
      <w:r w:rsidR="00A93CE6">
        <w:rPr>
          <w:rFonts w:ascii="Arial" w:hAnsi="Arial" w:cs="Arial"/>
          <w:sz w:val="24"/>
          <w:szCs w:val="24"/>
        </w:rPr>
        <w:t>S</w:t>
      </w:r>
      <w:r w:rsidRPr="00B6355D">
        <w:rPr>
          <w:rFonts w:ascii="Arial" w:hAnsi="Arial" w:cs="Arial"/>
          <w:sz w:val="24"/>
          <w:szCs w:val="24"/>
        </w:rPr>
        <w:t>chool</w:t>
      </w:r>
      <w:r w:rsidR="00A93CE6">
        <w:rPr>
          <w:rFonts w:ascii="Arial" w:hAnsi="Arial" w:cs="Arial"/>
          <w:sz w:val="24"/>
          <w:szCs w:val="24"/>
        </w:rPr>
        <w:t xml:space="preserve"> X</w:t>
      </w:r>
      <w:r w:rsidRPr="00B6355D">
        <w:rPr>
          <w:rFonts w:ascii="Arial" w:hAnsi="Arial" w:cs="Arial"/>
          <w:sz w:val="24"/>
          <w:szCs w:val="24"/>
        </w:rPr>
        <w:t xml:space="preserve"> and its English Department. Literacy </w:t>
      </w:r>
      <w:r w:rsidR="00705200">
        <w:rPr>
          <w:rFonts w:ascii="Arial" w:hAnsi="Arial" w:cs="Arial"/>
          <w:sz w:val="24"/>
          <w:szCs w:val="24"/>
        </w:rPr>
        <w:t>is</w:t>
      </w:r>
      <w:r w:rsidRPr="00B6355D">
        <w:rPr>
          <w:rFonts w:ascii="Arial" w:hAnsi="Arial" w:cs="Arial"/>
          <w:sz w:val="24"/>
          <w:szCs w:val="24"/>
        </w:rPr>
        <w:t xml:space="preserve"> defined as a collection of transferable skills, incorporating oracy, writing and reading that are embedded internally and used in </w:t>
      </w:r>
      <w:r w:rsidR="00D35842">
        <w:rPr>
          <w:rFonts w:ascii="Arial" w:hAnsi="Arial" w:cs="Arial"/>
          <w:sz w:val="24"/>
          <w:szCs w:val="24"/>
        </w:rPr>
        <w:t>various</w:t>
      </w:r>
      <w:r w:rsidRPr="00B6355D">
        <w:rPr>
          <w:rFonts w:ascii="Arial" w:hAnsi="Arial" w:cs="Arial"/>
          <w:sz w:val="24"/>
          <w:szCs w:val="24"/>
        </w:rPr>
        <w:t xml:space="preserve"> contexts (UNESCO, 2005:149).</w:t>
      </w:r>
      <w:r w:rsidR="0053784D" w:rsidRPr="0053784D">
        <w:rPr>
          <w:rFonts w:ascii="Arial" w:hAnsi="Arial" w:cs="Arial"/>
          <w:sz w:val="24"/>
          <w:szCs w:val="24"/>
        </w:rPr>
        <w:t xml:space="preserve"> </w:t>
      </w:r>
      <w:r w:rsidR="0053784D">
        <w:rPr>
          <w:rFonts w:ascii="Arial" w:hAnsi="Arial" w:cs="Arial"/>
          <w:sz w:val="24"/>
          <w:szCs w:val="24"/>
        </w:rPr>
        <w:t>Consequently</w:t>
      </w:r>
      <w:r w:rsidRPr="00B6355D">
        <w:rPr>
          <w:rFonts w:ascii="Arial" w:hAnsi="Arial" w:cs="Arial"/>
          <w:sz w:val="24"/>
          <w:szCs w:val="24"/>
        </w:rPr>
        <w:t xml:space="preserve">, this </w:t>
      </w:r>
      <w:r w:rsidR="00685068">
        <w:rPr>
          <w:rFonts w:ascii="Arial" w:hAnsi="Arial" w:cs="Arial"/>
          <w:sz w:val="24"/>
          <w:szCs w:val="24"/>
        </w:rPr>
        <w:t xml:space="preserve">is </w:t>
      </w:r>
      <w:r w:rsidRPr="00B6355D">
        <w:rPr>
          <w:rFonts w:ascii="Arial" w:hAnsi="Arial" w:cs="Arial"/>
          <w:sz w:val="24"/>
          <w:szCs w:val="24"/>
        </w:rPr>
        <w:t>an essential skill due to its continuous daily use</w:t>
      </w:r>
      <w:r w:rsidR="00B562E6">
        <w:rPr>
          <w:rFonts w:ascii="Arial" w:hAnsi="Arial" w:cs="Arial"/>
          <w:sz w:val="24"/>
          <w:szCs w:val="24"/>
        </w:rPr>
        <w:t>, forming learning</w:t>
      </w:r>
      <w:r w:rsidR="00CC7B8B">
        <w:rPr>
          <w:rFonts w:ascii="Arial" w:hAnsi="Arial" w:cs="Arial"/>
          <w:sz w:val="24"/>
          <w:szCs w:val="24"/>
        </w:rPr>
        <w:t xml:space="preserve"> foundations</w:t>
      </w:r>
      <w:r w:rsidRPr="00B6355D">
        <w:rPr>
          <w:rFonts w:ascii="Arial" w:hAnsi="Arial" w:cs="Arial"/>
          <w:sz w:val="24"/>
          <w:szCs w:val="24"/>
        </w:rPr>
        <w:t xml:space="preserve"> throughout childhood and </w:t>
      </w:r>
      <w:r w:rsidR="00B562E6">
        <w:rPr>
          <w:rFonts w:ascii="Arial" w:hAnsi="Arial" w:cs="Arial"/>
          <w:sz w:val="24"/>
          <w:szCs w:val="24"/>
        </w:rPr>
        <w:t xml:space="preserve">into </w:t>
      </w:r>
      <w:r w:rsidRPr="00B6355D">
        <w:rPr>
          <w:rFonts w:ascii="Arial" w:hAnsi="Arial" w:cs="Arial"/>
          <w:sz w:val="24"/>
          <w:szCs w:val="24"/>
        </w:rPr>
        <w:t>adulthood in diverse situations, modes and mediums</w:t>
      </w:r>
      <w:r w:rsidR="00B562E6">
        <w:rPr>
          <w:rFonts w:ascii="Arial" w:hAnsi="Arial" w:cs="Arial"/>
          <w:sz w:val="24"/>
          <w:szCs w:val="24"/>
        </w:rPr>
        <w:t xml:space="preserve"> (D</w:t>
      </w:r>
      <w:bookmarkStart w:id="0" w:name="_GoBack"/>
      <w:bookmarkEnd w:id="0"/>
      <w:r w:rsidR="00B562E6">
        <w:rPr>
          <w:rFonts w:ascii="Arial" w:hAnsi="Arial" w:cs="Arial"/>
          <w:sz w:val="24"/>
          <w:szCs w:val="24"/>
        </w:rPr>
        <w:t>onaldson, 2015:18)</w:t>
      </w:r>
      <w:r w:rsidRPr="00B6355D">
        <w:rPr>
          <w:rFonts w:ascii="Arial" w:hAnsi="Arial" w:cs="Arial"/>
          <w:sz w:val="24"/>
          <w:szCs w:val="24"/>
        </w:rPr>
        <w:t xml:space="preserve">. </w:t>
      </w:r>
      <w:r w:rsidR="009970A9">
        <w:rPr>
          <w:rFonts w:ascii="Arial" w:hAnsi="Arial" w:cs="Arial"/>
          <w:sz w:val="24"/>
          <w:szCs w:val="24"/>
        </w:rPr>
        <w:t>C</w:t>
      </w:r>
      <w:r w:rsidRPr="00B6355D">
        <w:rPr>
          <w:rFonts w:ascii="Arial" w:hAnsi="Arial" w:cs="Arial"/>
          <w:sz w:val="24"/>
          <w:szCs w:val="24"/>
        </w:rPr>
        <w:t>rucial</w:t>
      </w:r>
      <w:r w:rsidR="009970A9">
        <w:rPr>
          <w:rFonts w:ascii="Arial" w:hAnsi="Arial" w:cs="Arial"/>
          <w:sz w:val="24"/>
          <w:szCs w:val="24"/>
        </w:rPr>
        <w:t>ly,</w:t>
      </w:r>
      <w:r w:rsidRPr="00B6355D">
        <w:rPr>
          <w:rFonts w:ascii="Arial" w:hAnsi="Arial" w:cs="Arial"/>
          <w:sz w:val="24"/>
          <w:szCs w:val="24"/>
        </w:rPr>
        <w:t xml:space="preserve"> schools </w:t>
      </w:r>
      <w:r w:rsidR="009970A9">
        <w:rPr>
          <w:rFonts w:ascii="Arial" w:hAnsi="Arial" w:cs="Arial"/>
          <w:sz w:val="24"/>
          <w:szCs w:val="24"/>
        </w:rPr>
        <w:t xml:space="preserve">must </w:t>
      </w:r>
      <w:r w:rsidRPr="00B6355D">
        <w:rPr>
          <w:rFonts w:ascii="Arial" w:hAnsi="Arial" w:cs="Arial"/>
          <w:sz w:val="24"/>
          <w:szCs w:val="24"/>
        </w:rPr>
        <w:t>build secure</w:t>
      </w:r>
      <w:r w:rsidR="00891710">
        <w:rPr>
          <w:rFonts w:ascii="Arial" w:hAnsi="Arial" w:cs="Arial"/>
          <w:sz w:val="24"/>
          <w:szCs w:val="24"/>
        </w:rPr>
        <w:t>,</w:t>
      </w:r>
      <w:r w:rsidRPr="00B6355D">
        <w:rPr>
          <w:rFonts w:ascii="Arial" w:hAnsi="Arial" w:cs="Arial"/>
          <w:sz w:val="24"/>
          <w:szCs w:val="24"/>
        </w:rPr>
        <w:t xml:space="preserve"> accurate literacy as an entrenched key skill, in line with the Literacy and Numeracy Framework (LNF). While literacy is</w:t>
      </w:r>
      <w:r w:rsidR="00CC7B8B" w:rsidRPr="00CC7B8B">
        <w:rPr>
          <w:rFonts w:ascii="Arial" w:hAnsi="Arial" w:cs="Arial"/>
          <w:sz w:val="24"/>
          <w:szCs w:val="24"/>
        </w:rPr>
        <w:t xml:space="preserve"> </w:t>
      </w:r>
      <w:r w:rsidR="00CC7B8B">
        <w:rPr>
          <w:rFonts w:ascii="Arial" w:hAnsi="Arial" w:cs="Arial"/>
          <w:sz w:val="24"/>
          <w:szCs w:val="24"/>
        </w:rPr>
        <w:t>fundamental</w:t>
      </w:r>
      <w:r w:rsidRPr="00B6355D">
        <w:rPr>
          <w:rFonts w:ascii="Arial" w:hAnsi="Arial" w:cs="Arial"/>
          <w:sz w:val="24"/>
          <w:szCs w:val="24"/>
        </w:rPr>
        <w:t>, this paper show</w:t>
      </w:r>
      <w:r w:rsidR="00CC7B8B">
        <w:rPr>
          <w:rFonts w:ascii="Arial" w:hAnsi="Arial" w:cs="Arial"/>
          <w:sz w:val="24"/>
          <w:szCs w:val="24"/>
        </w:rPr>
        <w:t>s</w:t>
      </w:r>
      <w:r w:rsidRPr="00B6355D">
        <w:rPr>
          <w:rFonts w:ascii="Arial" w:hAnsi="Arial" w:cs="Arial"/>
          <w:sz w:val="24"/>
          <w:szCs w:val="24"/>
        </w:rPr>
        <w:t xml:space="preserve"> that </w:t>
      </w:r>
      <w:r w:rsidR="0053784D">
        <w:rPr>
          <w:rFonts w:ascii="Arial" w:hAnsi="Arial" w:cs="Arial"/>
          <w:sz w:val="24"/>
          <w:szCs w:val="24"/>
        </w:rPr>
        <w:t>educational</w:t>
      </w:r>
      <w:r w:rsidRPr="00B6355D">
        <w:rPr>
          <w:rFonts w:ascii="Arial" w:hAnsi="Arial" w:cs="Arial"/>
          <w:sz w:val="24"/>
          <w:szCs w:val="24"/>
        </w:rPr>
        <w:t xml:space="preserve"> intervention is required to increase</w:t>
      </w:r>
      <w:r w:rsidR="0053784D">
        <w:rPr>
          <w:rFonts w:ascii="Arial" w:hAnsi="Arial" w:cs="Arial"/>
          <w:sz w:val="24"/>
          <w:szCs w:val="24"/>
        </w:rPr>
        <w:t xml:space="preserve"> </w:t>
      </w:r>
      <w:r w:rsidRPr="00B6355D">
        <w:rPr>
          <w:rFonts w:ascii="Arial" w:hAnsi="Arial" w:cs="Arial"/>
          <w:sz w:val="24"/>
          <w:szCs w:val="24"/>
        </w:rPr>
        <w:t>national and local authority literacy levels</w:t>
      </w:r>
      <w:r w:rsidR="00AE1C04">
        <w:rPr>
          <w:rFonts w:ascii="Arial" w:hAnsi="Arial" w:cs="Arial"/>
          <w:sz w:val="24"/>
          <w:szCs w:val="24"/>
        </w:rPr>
        <w:t>,</w:t>
      </w:r>
      <w:r w:rsidRPr="00B6355D">
        <w:rPr>
          <w:rFonts w:ascii="Arial" w:hAnsi="Arial" w:cs="Arial"/>
          <w:sz w:val="24"/>
          <w:szCs w:val="24"/>
        </w:rPr>
        <w:t xml:space="preserve"> so that progress can be continued into adulthood (Welsh Government, 2010</w:t>
      </w:r>
      <w:r w:rsidR="00B562E6">
        <w:rPr>
          <w:rFonts w:ascii="Arial" w:hAnsi="Arial" w:cs="Arial"/>
          <w:sz w:val="24"/>
          <w:szCs w:val="24"/>
        </w:rPr>
        <w:t>, Donaldson, 2015:28</w:t>
      </w:r>
      <w:r w:rsidRPr="00B6355D">
        <w:rPr>
          <w:rFonts w:ascii="Arial" w:hAnsi="Arial" w:cs="Arial"/>
          <w:sz w:val="24"/>
          <w:szCs w:val="24"/>
        </w:rPr>
        <w:t xml:space="preserve">). Additionally, </w:t>
      </w:r>
      <w:r w:rsidR="00A93CE6">
        <w:rPr>
          <w:rFonts w:ascii="Arial" w:hAnsi="Arial" w:cs="Arial"/>
          <w:sz w:val="24"/>
          <w:szCs w:val="24"/>
        </w:rPr>
        <w:t>School X</w:t>
      </w:r>
      <w:r w:rsidRPr="00B6355D">
        <w:rPr>
          <w:rFonts w:ascii="Arial" w:hAnsi="Arial" w:cs="Arial"/>
          <w:sz w:val="24"/>
          <w:szCs w:val="24"/>
        </w:rPr>
        <w:t xml:space="preserve">’s </w:t>
      </w:r>
      <w:r w:rsidR="00CC7B8B">
        <w:rPr>
          <w:rFonts w:ascii="Arial" w:hAnsi="Arial" w:cs="Arial"/>
          <w:sz w:val="24"/>
          <w:szCs w:val="24"/>
        </w:rPr>
        <w:t>current</w:t>
      </w:r>
      <w:r w:rsidRPr="00B6355D">
        <w:rPr>
          <w:rFonts w:ascii="Arial" w:hAnsi="Arial" w:cs="Arial"/>
          <w:sz w:val="24"/>
          <w:szCs w:val="24"/>
        </w:rPr>
        <w:t xml:space="preserve"> Estyn report show</w:t>
      </w:r>
      <w:r w:rsidR="00CC7B8B">
        <w:rPr>
          <w:rFonts w:ascii="Arial" w:hAnsi="Arial" w:cs="Arial"/>
          <w:sz w:val="24"/>
          <w:szCs w:val="24"/>
        </w:rPr>
        <w:t>s</w:t>
      </w:r>
      <w:r w:rsidRPr="00B6355D">
        <w:rPr>
          <w:rFonts w:ascii="Arial" w:hAnsi="Arial" w:cs="Arial"/>
          <w:sz w:val="24"/>
          <w:szCs w:val="24"/>
        </w:rPr>
        <w:t xml:space="preserve"> ‘Excellent’ across the criteria except for ‘Learning Experiences’ and ‘Teaching’ which includes providing for skills (Appendix 1.0)</w:t>
      </w:r>
      <w:r w:rsidR="00C845D1">
        <w:rPr>
          <w:rFonts w:ascii="Arial" w:hAnsi="Arial" w:cs="Arial"/>
          <w:sz w:val="24"/>
          <w:szCs w:val="24"/>
        </w:rPr>
        <w:t>.</w:t>
      </w:r>
      <w:r w:rsidR="004622F3" w:rsidRPr="004622F3">
        <w:rPr>
          <w:rFonts w:ascii="Arial" w:hAnsi="Arial" w:cs="Arial"/>
          <w:sz w:val="24"/>
          <w:szCs w:val="24"/>
        </w:rPr>
        <w:t xml:space="preserve"> </w:t>
      </w:r>
      <w:r w:rsidR="004622F3">
        <w:rPr>
          <w:rFonts w:ascii="Arial" w:hAnsi="Arial" w:cs="Arial"/>
          <w:sz w:val="24"/>
          <w:szCs w:val="24"/>
        </w:rPr>
        <w:t>Consequently,</w:t>
      </w:r>
      <w:r w:rsidRPr="00B6355D">
        <w:rPr>
          <w:rFonts w:ascii="Arial" w:hAnsi="Arial" w:cs="Arial"/>
          <w:sz w:val="24"/>
          <w:szCs w:val="24"/>
        </w:rPr>
        <w:t xml:space="preserve"> </w:t>
      </w:r>
      <w:r w:rsidR="00A93CE6">
        <w:rPr>
          <w:rFonts w:ascii="Arial" w:hAnsi="Arial" w:cs="Arial"/>
          <w:sz w:val="24"/>
          <w:szCs w:val="24"/>
        </w:rPr>
        <w:t>the</w:t>
      </w:r>
      <w:r w:rsidRPr="00B6355D">
        <w:rPr>
          <w:rFonts w:ascii="Arial" w:hAnsi="Arial" w:cs="Arial"/>
          <w:sz w:val="24"/>
          <w:szCs w:val="24"/>
        </w:rPr>
        <w:t xml:space="preserve"> English Departmental </w:t>
      </w:r>
      <w:r w:rsidR="00A41D30">
        <w:rPr>
          <w:rFonts w:ascii="Arial" w:hAnsi="Arial" w:cs="Arial"/>
          <w:sz w:val="24"/>
          <w:szCs w:val="24"/>
        </w:rPr>
        <w:t>Improvemen</w:t>
      </w:r>
      <w:r w:rsidRPr="00B6355D">
        <w:rPr>
          <w:rFonts w:ascii="Arial" w:hAnsi="Arial" w:cs="Arial"/>
          <w:sz w:val="24"/>
          <w:szCs w:val="24"/>
        </w:rPr>
        <w:t>t Plan</w:t>
      </w:r>
      <w:r w:rsidR="0041696B">
        <w:rPr>
          <w:rFonts w:ascii="Arial" w:hAnsi="Arial" w:cs="Arial"/>
          <w:sz w:val="24"/>
          <w:szCs w:val="24"/>
        </w:rPr>
        <w:t xml:space="preserve"> (DIP)</w:t>
      </w:r>
      <w:r w:rsidRPr="00B6355D">
        <w:rPr>
          <w:rFonts w:ascii="Arial" w:hAnsi="Arial" w:cs="Arial"/>
          <w:sz w:val="24"/>
          <w:szCs w:val="24"/>
        </w:rPr>
        <w:t xml:space="preserve"> has clearly marked literacy as a core strategic intent (Appendix 2.0).</w:t>
      </w:r>
    </w:p>
    <w:p w14:paraId="2DB2E06F" w14:textId="7CBA5B7A" w:rsidR="00460751" w:rsidRPr="00460751" w:rsidRDefault="00C845D1" w:rsidP="00B6355D">
      <w:pPr>
        <w:spacing w:after="0" w:line="480" w:lineRule="auto"/>
        <w:ind w:firstLine="720"/>
        <w:jc w:val="both"/>
        <w:rPr>
          <w:rFonts w:ascii="Arial" w:hAnsi="Arial" w:cs="Arial"/>
          <w:sz w:val="24"/>
          <w:szCs w:val="24"/>
        </w:rPr>
      </w:pPr>
      <w:r>
        <w:rPr>
          <w:rFonts w:ascii="Arial" w:hAnsi="Arial" w:cs="Arial"/>
          <w:sz w:val="24"/>
          <w:szCs w:val="24"/>
        </w:rPr>
        <w:t>The</w:t>
      </w:r>
      <w:r w:rsidR="00460751" w:rsidRPr="00460751">
        <w:rPr>
          <w:rFonts w:ascii="Arial" w:hAnsi="Arial" w:cs="Arial"/>
          <w:sz w:val="24"/>
          <w:szCs w:val="24"/>
        </w:rPr>
        <w:t xml:space="preserve"> DIP</w:t>
      </w:r>
      <w:r w:rsidR="004622F3">
        <w:rPr>
          <w:rFonts w:ascii="Arial" w:hAnsi="Arial" w:cs="Arial"/>
          <w:sz w:val="24"/>
          <w:szCs w:val="24"/>
        </w:rPr>
        <w:t xml:space="preserve">, </w:t>
      </w:r>
      <w:r w:rsidR="00460751" w:rsidRPr="00460751">
        <w:rPr>
          <w:rFonts w:ascii="Arial" w:hAnsi="Arial" w:cs="Arial"/>
          <w:sz w:val="24"/>
          <w:szCs w:val="24"/>
        </w:rPr>
        <w:t>published September 2018</w:t>
      </w:r>
      <w:r w:rsidR="004622F3">
        <w:rPr>
          <w:rFonts w:ascii="Arial" w:hAnsi="Arial" w:cs="Arial"/>
          <w:sz w:val="24"/>
          <w:szCs w:val="24"/>
        </w:rPr>
        <w:t>,</w:t>
      </w:r>
      <w:r w:rsidR="00460751" w:rsidRPr="00460751">
        <w:rPr>
          <w:rFonts w:ascii="Arial" w:hAnsi="Arial" w:cs="Arial"/>
          <w:sz w:val="24"/>
          <w:szCs w:val="24"/>
        </w:rPr>
        <w:t xml:space="preserve"> respon</w:t>
      </w:r>
      <w:r w:rsidR="004622F3">
        <w:rPr>
          <w:rFonts w:ascii="Arial" w:hAnsi="Arial" w:cs="Arial"/>
          <w:sz w:val="24"/>
          <w:szCs w:val="24"/>
        </w:rPr>
        <w:t>ds</w:t>
      </w:r>
      <w:r w:rsidR="00460751" w:rsidRPr="00460751">
        <w:rPr>
          <w:rFonts w:ascii="Arial" w:hAnsi="Arial" w:cs="Arial"/>
          <w:sz w:val="24"/>
          <w:szCs w:val="24"/>
        </w:rPr>
        <w:t xml:space="preserve"> to the</w:t>
      </w:r>
      <w:r w:rsidR="00891710">
        <w:rPr>
          <w:rFonts w:ascii="Arial" w:hAnsi="Arial" w:cs="Arial"/>
          <w:sz w:val="24"/>
          <w:szCs w:val="24"/>
        </w:rPr>
        <w:t xml:space="preserve"> </w:t>
      </w:r>
      <w:r w:rsidR="00460751" w:rsidRPr="00460751">
        <w:rPr>
          <w:rFonts w:ascii="Arial" w:hAnsi="Arial" w:cs="Arial"/>
          <w:sz w:val="24"/>
          <w:szCs w:val="24"/>
        </w:rPr>
        <w:t>recent School Improvement Plan (SIP). The DIP</w:t>
      </w:r>
      <w:r w:rsidR="0053784D">
        <w:rPr>
          <w:rFonts w:ascii="Arial" w:hAnsi="Arial" w:cs="Arial"/>
          <w:sz w:val="24"/>
          <w:szCs w:val="24"/>
        </w:rPr>
        <w:t xml:space="preserve"> initially </w:t>
      </w:r>
      <w:r w:rsidR="00460751" w:rsidRPr="00460751">
        <w:rPr>
          <w:rFonts w:ascii="Arial" w:hAnsi="Arial" w:cs="Arial"/>
          <w:sz w:val="24"/>
          <w:szCs w:val="24"/>
        </w:rPr>
        <w:t>overviews the Estyn report</w:t>
      </w:r>
      <w:r>
        <w:rPr>
          <w:rFonts w:ascii="Arial" w:hAnsi="Arial" w:cs="Arial"/>
          <w:sz w:val="24"/>
          <w:szCs w:val="24"/>
        </w:rPr>
        <w:t xml:space="preserve"> outcomes</w:t>
      </w:r>
      <w:r w:rsidR="00460751" w:rsidRPr="00460751">
        <w:rPr>
          <w:rFonts w:ascii="Arial" w:hAnsi="Arial" w:cs="Arial"/>
          <w:sz w:val="24"/>
          <w:szCs w:val="24"/>
        </w:rPr>
        <w:t xml:space="preserve"> (</w:t>
      </w:r>
      <w:r w:rsidR="00F77CCF">
        <w:rPr>
          <w:rFonts w:ascii="Arial" w:hAnsi="Arial" w:cs="Arial"/>
          <w:sz w:val="24"/>
          <w:szCs w:val="24"/>
        </w:rPr>
        <w:t>Appendix 1.0</w:t>
      </w:r>
      <w:r w:rsidR="00460751" w:rsidRPr="00460751">
        <w:rPr>
          <w:rFonts w:ascii="Arial" w:hAnsi="Arial" w:cs="Arial"/>
          <w:sz w:val="24"/>
          <w:szCs w:val="24"/>
        </w:rPr>
        <w:t xml:space="preserve">) </w:t>
      </w:r>
      <w:r w:rsidR="0053784D">
        <w:rPr>
          <w:rFonts w:ascii="Arial" w:hAnsi="Arial" w:cs="Arial"/>
          <w:sz w:val="24"/>
          <w:szCs w:val="24"/>
        </w:rPr>
        <w:t>along with</w:t>
      </w:r>
      <w:r w:rsidR="0053784D" w:rsidRPr="00460751">
        <w:rPr>
          <w:rFonts w:ascii="Arial" w:hAnsi="Arial" w:cs="Arial"/>
          <w:sz w:val="24"/>
          <w:szCs w:val="24"/>
        </w:rPr>
        <w:t xml:space="preserve"> </w:t>
      </w:r>
      <w:r w:rsidR="00460751" w:rsidRPr="00460751">
        <w:rPr>
          <w:rFonts w:ascii="Arial" w:hAnsi="Arial" w:cs="Arial"/>
          <w:sz w:val="24"/>
          <w:szCs w:val="24"/>
        </w:rPr>
        <w:t>the SIP’s vision and improvement priorities. This results in the detailed creation and consideration of three core strategic intents with corresponding subthemes in Standards, Teaching/Learning Experiences</w:t>
      </w:r>
      <w:r w:rsidR="00BC10A7">
        <w:rPr>
          <w:rFonts w:ascii="Arial" w:hAnsi="Arial" w:cs="Arial"/>
          <w:sz w:val="24"/>
          <w:szCs w:val="24"/>
        </w:rPr>
        <w:t>,</w:t>
      </w:r>
      <w:r w:rsidR="00460751" w:rsidRPr="00460751">
        <w:rPr>
          <w:rFonts w:ascii="Arial" w:hAnsi="Arial" w:cs="Arial"/>
          <w:sz w:val="24"/>
          <w:szCs w:val="24"/>
        </w:rPr>
        <w:t xml:space="preserve"> and Leadership and Management. As this p</w:t>
      </w:r>
      <w:r w:rsidR="00460751" w:rsidRPr="00B6355D">
        <w:rPr>
          <w:rFonts w:ascii="Arial" w:hAnsi="Arial" w:cs="Arial"/>
          <w:sz w:val="24"/>
          <w:szCs w:val="24"/>
        </w:rPr>
        <w:t xml:space="preserve">aper </w:t>
      </w:r>
      <w:r w:rsidR="00460751" w:rsidRPr="00460751">
        <w:rPr>
          <w:rFonts w:ascii="Arial" w:hAnsi="Arial" w:cs="Arial"/>
          <w:sz w:val="24"/>
          <w:szCs w:val="24"/>
        </w:rPr>
        <w:t xml:space="preserve">specifically explores literacy, the main </w:t>
      </w:r>
      <w:r w:rsidR="00460751" w:rsidRPr="00460751">
        <w:rPr>
          <w:rFonts w:ascii="Arial" w:hAnsi="Arial" w:cs="Arial"/>
          <w:sz w:val="24"/>
          <w:szCs w:val="24"/>
        </w:rPr>
        <w:lastRenderedPageBreak/>
        <w:t xml:space="preserve">section of focus is Standards </w:t>
      </w:r>
      <w:r w:rsidR="0053784D">
        <w:rPr>
          <w:rFonts w:ascii="Arial" w:hAnsi="Arial" w:cs="Arial"/>
          <w:sz w:val="24"/>
          <w:szCs w:val="24"/>
        </w:rPr>
        <w:t>T</w:t>
      </w:r>
      <w:r w:rsidR="00460751" w:rsidRPr="00460751">
        <w:rPr>
          <w:rFonts w:ascii="Arial" w:hAnsi="Arial" w:cs="Arial"/>
          <w:sz w:val="24"/>
          <w:szCs w:val="24"/>
        </w:rPr>
        <w:t>heme 1.3: Standards and progress in skills, to raise standards in literacy skills (Appendix 2.0).</w:t>
      </w:r>
    </w:p>
    <w:p w14:paraId="625CD2F5" w14:textId="1E8CFAE2" w:rsidR="00460751" w:rsidRPr="00460751" w:rsidRDefault="00460751" w:rsidP="00B6355D">
      <w:pPr>
        <w:spacing w:after="0" w:line="480" w:lineRule="auto"/>
        <w:jc w:val="both"/>
        <w:rPr>
          <w:rFonts w:ascii="Arial" w:hAnsi="Arial" w:cs="Arial"/>
          <w:sz w:val="24"/>
          <w:szCs w:val="24"/>
        </w:rPr>
      </w:pPr>
      <w:r w:rsidRPr="00460751">
        <w:rPr>
          <w:rFonts w:ascii="Arial" w:hAnsi="Arial" w:cs="Arial"/>
          <w:sz w:val="24"/>
          <w:szCs w:val="24"/>
        </w:rPr>
        <w:tab/>
        <w:t>T</w:t>
      </w:r>
      <w:r w:rsidRPr="00B6355D">
        <w:rPr>
          <w:rFonts w:ascii="Arial" w:hAnsi="Arial" w:cs="Arial"/>
          <w:sz w:val="24"/>
          <w:szCs w:val="24"/>
        </w:rPr>
        <w:t>heme</w:t>
      </w:r>
      <w:r w:rsidRPr="00460751">
        <w:rPr>
          <w:rFonts w:ascii="Arial" w:hAnsi="Arial" w:cs="Arial"/>
          <w:sz w:val="24"/>
          <w:szCs w:val="24"/>
        </w:rPr>
        <w:t xml:space="preserve"> </w:t>
      </w:r>
      <w:r w:rsidR="0053784D">
        <w:rPr>
          <w:rFonts w:ascii="Arial" w:hAnsi="Arial" w:cs="Arial"/>
          <w:sz w:val="24"/>
          <w:szCs w:val="24"/>
        </w:rPr>
        <w:t xml:space="preserve">1.3 </w:t>
      </w:r>
      <w:r w:rsidRPr="00460751">
        <w:rPr>
          <w:rFonts w:ascii="Arial" w:hAnsi="Arial" w:cs="Arial"/>
          <w:sz w:val="24"/>
          <w:szCs w:val="24"/>
        </w:rPr>
        <w:t>is crucial</w:t>
      </w:r>
      <w:r w:rsidR="0053784D">
        <w:rPr>
          <w:rFonts w:ascii="Arial" w:hAnsi="Arial" w:cs="Arial"/>
          <w:sz w:val="24"/>
          <w:szCs w:val="24"/>
        </w:rPr>
        <w:t>,</w:t>
      </w:r>
      <w:r w:rsidRPr="00460751">
        <w:rPr>
          <w:rFonts w:ascii="Arial" w:hAnsi="Arial" w:cs="Arial"/>
          <w:sz w:val="24"/>
          <w:szCs w:val="24"/>
        </w:rPr>
        <w:t xml:space="preserve"> highlighting the department’s understanding</w:t>
      </w:r>
      <w:r w:rsidR="00AE1C04">
        <w:rPr>
          <w:rFonts w:ascii="Arial" w:hAnsi="Arial" w:cs="Arial"/>
          <w:sz w:val="24"/>
          <w:szCs w:val="24"/>
        </w:rPr>
        <w:t xml:space="preserve"> </w:t>
      </w:r>
      <w:r w:rsidRPr="00460751">
        <w:rPr>
          <w:rFonts w:ascii="Arial" w:hAnsi="Arial" w:cs="Arial"/>
          <w:sz w:val="24"/>
          <w:szCs w:val="24"/>
        </w:rPr>
        <w:t xml:space="preserve">of embedded literacy </w:t>
      </w:r>
      <w:r w:rsidR="0053784D">
        <w:rPr>
          <w:rFonts w:ascii="Arial" w:hAnsi="Arial" w:cs="Arial"/>
          <w:sz w:val="24"/>
          <w:szCs w:val="24"/>
        </w:rPr>
        <w:t>and</w:t>
      </w:r>
      <w:r w:rsidRPr="00460751">
        <w:rPr>
          <w:rFonts w:ascii="Arial" w:hAnsi="Arial" w:cs="Arial"/>
          <w:sz w:val="24"/>
          <w:szCs w:val="24"/>
        </w:rPr>
        <w:t xml:space="preserve"> recognition</w:t>
      </w:r>
      <w:r w:rsidR="0041696B">
        <w:rPr>
          <w:rFonts w:ascii="Arial" w:hAnsi="Arial" w:cs="Arial"/>
          <w:sz w:val="24"/>
          <w:szCs w:val="24"/>
        </w:rPr>
        <w:t xml:space="preserve"> of</w:t>
      </w:r>
      <w:r w:rsidRPr="00460751">
        <w:rPr>
          <w:rFonts w:ascii="Arial" w:hAnsi="Arial" w:cs="Arial"/>
          <w:sz w:val="24"/>
          <w:szCs w:val="24"/>
        </w:rPr>
        <w:t xml:space="preserve"> </w:t>
      </w:r>
      <w:r w:rsidR="00891710">
        <w:rPr>
          <w:rFonts w:ascii="Arial" w:hAnsi="Arial" w:cs="Arial"/>
          <w:sz w:val="24"/>
          <w:szCs w:val="24"/>
        </w:rPr>
        <w:t xml:space="preserve">improvement </w:t>
      </w:r>
      <w:r w:rsidRPr="00460751">
        <w:rPr>
          <w:rFonts w:ascii="Arial" w:hAnsi="Arial" w:cs="Arial"/>
          <w:sz w:val="24"/>
          <w:szCs w:val="24"/>
        </w:rPr>
        <w:t xml:space="preserve">areas. This section </w:t>
      </w:r>
      <w:r w:rsidRPr="00B6355D">
        <w:rPr>
          <w:rFonts w:ascii="Arial" w:hAnsi="Arial" w:cs="Arial"/>
          <w:sz w:val="24"/>
          <w:szCs w:val="24"/>
        </w:rPr>
        <w:t>is</w:t>
      </w:r>
      <w:r w:rsidRPr="00460751">
        <w:rPr>
          <w:rFonts w:ascii="Arial" w:hAnsi="Arial" w:cs="Arial"/>
          <w:sz w:val="24"/>
          <w:szCs w:val="24"/>
        </w:rPr>
        <w:t xml:space="preserve"> well planned and considered</w:t>
      </w:r>
      <w:r w:rsidR="0053784D">
        <w:rPr>
          <w:rFonts w:ascii="Arial" w:hAnsi="Arial" w:cs="Arial"/>
          <w:sz w:val="24"/>
          <w:szCs w:val="24"/>
        </w:rPr>
        <w:t>,</w:t>
      </w:r>
      <w:r w:rsidRPr="00460751">
        <w:rPr>
          <w:rFonts w:ascii="Arial" w:hAnsi="Arial" w:cs="Arial"/>
          <w:sz w:val="24"/>
          <w:szCs w:val="24"/>
        </w:rPr>
        <w:t xml:space="preserve"> explor</w:t>
      </w:r>
      <w:r w:rsidR="0053784D">
        <w:rPr>
          <w:rFonts w:ascii="Arial" w:hAnsi="Arial" w:cs="Arial"/>
          <w:sz w:val="24"/>
          <w:szCs w:val="24"/>
        </w:rPr>
        <w:t>ing</w:t>
      </w:r>
      <w:r w:rsidRPr="00460751">
        <w:rPr>
          <w:rFonts w:ascii="Arial" w:hAnsi="Arial" w:cs="Arial"/>
          <w:sz w:val="24"/>
          <w:szCs w:val="24"/>
        </w:rPr>
        <w:t xml:space="preserve"> detailed intended strategies</w:t>
      </w:r>
      <w:r w:rsidR="00C845D1">
        <w:rPr>
          <w:rFonts w:ascii="Arial" w:hAnsi="Arial" w:cs="Arial"/>
          <w:sz w:val="24"/>
          <w:szCs w:val="24"/>
        </w:rPr>
        <w:t>,</w:t>
      </w:r>
      <w:r w:rsidRPr="00460751">
        <w:rPr>
          <w:rFonts w:ascii="Arial" w:hAnsi="Arial" w:cs="Arial"/>
          <w:sz w:val="24"/>
          <w:szCs w:val="24"/>
        </w:rPr>
        <w:t xml:space="preserve"> focused and time-bound</w:t>
      </w:r>
      <w:r w:rsidR="00BC10A7">
        <w:rPr>
          <w:rFonts w:ascii="Arial" w:hAnsi="Arial" w:cs="Arial"/>
          <w:sz w:val="24"/>
          <w:szCs w:val="24"/>
        </w:rPr>
        <w:t xml:space="preserve"> on</w:t>
      </w:r>
      <w:r w:rsidRPr="00460751">
        <w:rPr>
          <w:rFonts w:ascii="Arial" w:hAnsi="Arial" w:cs="Arial"/>
          <w:sz w:val="24"/>
          <w:szCs w:val="24"/>
        </w:rPr>
        <w:t xml:space="preserve"> </w:t>
      </w:r>
      <w:r w:rsidRPr="00B6355D">
        <w:rPr>
          <w:rFonts w:ascii="Arial" w:hAnsi="Arial" w:cs="Arial"/>
          <w:sz w:val="24"/>
          <w:szCs w:val="24"/>
        </w:rPr>
        <w:t>achievement</w:t>
      </w:r>
      <w:r w:rsidRPr="00460751">
        <w:rPr>
          <w:rFonts w:ascii="Arial" w:hAnsi="Arial" w:cs="Arial"/>
          <w:sz w:val="24"/>
          <w:szCs w:val="24"/>
        </w:rPr>
        <w:t xml:space="preserve">. The </w:t>
      </w:r>
      <w:r w:rsidR="004622F3">
        <w:rPr>
          <w:rFonts w:ascii="Arial" w:hAnsi="Arial" w:cs="Arial"/>
          <w:sz w:val="24"/>
          <w:szCs w:val="24"/>
        </w:rPr>
        <w:t>t</w:t>
      </w:r>
      <w:r w:rsidR="004C591F">
        <w:rPr>
          <w:rFonts w:ascii="Arial" w:hAnsi="Arial" w:cs="Arial"/>
          <w:sz w:val="24"/>
          <w:szCs w:val="24"/>
        </w:rPr>
        <w:t xml:space="preserve">heme </w:t>
      </w:r>
      <w:r w:rsidRPr="00460751">
        <w:rPr>
          <w:rFonts w:ascii="Arial" w:hAnsi="Arial" w:cs="Arial"/>
          <w:sz w:val="24"/>
          <w:szCs w:val="24"/>
        </w:rPr>
        <w:t xml:space="preserve">stresses staff who have lead responsibility in attaining </w:t>
      </w:r>
      <w:r w:rsidR="004C591F">
        <w:rPr>
          <w:rFonts w:ascii="Arial" w:hAnsi="Arial" w:cs="Arial"/>
          <w:sz w:val="24"/>
          <w:szCs w:val="24"/>
        </w:rPr>
        <w:t xml:space="preserve">these intents </w:t>
      </w:r>
      <w:r w:rsidR="004C591F" w:rsidRPr="00460751">
        <w:rPr>
          <w:rFonts w:ascii="Arial" w:hAnsi="Arial" w:cs="Arial"/>
          <w:sz w:val="24"/>
          <w:szCs w:val="24"/>
        </w:rPr>
        <w:t>such</w:t>
      </w:r>
      <w:r w:rsidRPr="00460751">
        <w:rPr>
          <w:rFonts w:ascii="Arial" w:hAnsi="Arial" w:cs="Arial"/>
          <w:sz w:val="24"/>
          <w:szCs w:val="24"/>
        </w:rPr>
        <w:t xml:space="preserve"> as the Literacy a</w:t>
      </w:r>
      <w:r w:rsidR="00C845D1">
        <w:rPr>
          <w:rFonts w:ascii="Arial" w:hAnsi="Arial" w:cs="Arial"/>
          <w:sz w:val="24"/>
          <w:szCs w:val="24"/>
        </w:rPr>
        <w:t>nd</w:t>
      </w:r>
      <w:r w:rsidRPr="00460751">
        <w:rPr>
          <w:rFonts w:ascii="Arial" w:hAnsi="Arial" w:cs="Arial"/>
          <w:sz w:val="24"/>
          <w:szCs w:val="24"/>
        </w:rPr>
        <w:t xml:space="preserve"> the</w:t>
      </w:r>
      <w:r w:rsidR="00BC10A7">
        <w:rPr>
          <w:rFonts w:ascii="Arial" w:hAnsi="Arial" w:cs="Arial"/>
          <w:sz w:val="24"/>
          <w:szCs w:val="24"/>
        </w:rPr>
        <w:t xml:space="preserve"> </w:t>
      </w:r>
      <w:r w:rsidRPr="00460751">
        <w:rPr>
          <w:rFonts w:ascii="Arial" w:hAnsi="Arial" w:cs="Arial"/>
          <w:sz w:val="24"/>
          <w:szCs w:val="24"/>
        </w:rPr>
        <w:t>Key Stage 3 (KS3) co-ordinator</w:t>
      </w:r>
      <w:r w:rsidR="004622F3">
        <w:rPr>
          <w:rFonts w:ascii="Arial" w:hAnsi="Arial" w:cs="Arial"/>
          <w:sz w:val="24"/>
          <w:szCs w:val="24"/>
        </w:rPr>
        <w:t>s</w:t>
      </w:r>
      <w:r w:rsidRPr="00460751">
        <w:rPr>
          <w:rFonts w:ascii="Arial" w:hAnsi="Arial" w:cs="Arial"/>
          <w:sz w:val="24"/>
          <w:szCs w:val="24"/>
        </w:rPr>
        <w:t xml:space="preserve">. </w:t>
      </w:r>
      <w:r w:rsidR="00550725">
        <w:rPr>
          <w:rFonts w:ascii="Arial" w:hAnsi="Arial" w:cs="Arial"/>
          <w:sz w:val="24"/>
          <w:szCs w:val="24"/>
        </w:rPr>
        <w:t xml:space="preserve">Like </w:t>
      </w:r>
      <w:r w:rsidRPr="00460751">
        <w:rPr>
          <w:rFonts w:ascii="Arial" w:hAnsi="Arial" w:cs="Arial"/>
          <w:sz w:val="24"/>
          <w:szCs w:val="24"/>
        </w:rPr>
        <w:t>the LNF (</w:t>
      </w:r>
      <w:r w:rsidR="00F77CCF">
        <w:rPr>
          <w:rFonts w:ascii="Arial" w:hAnsi="Arial" w:cs="Arial"/>
          <w:sz w:val="24"/>
          <w:szCs w:val="24"/>
        </w:rPr>
        <w:t xml:space="preserve">Welsh Government, </w:t>
      </w:r>
      <w:r w:rsidRPr="00460751">
        <w:rPr>
          <w:rFonts w:ascii="Arial" w:hAnsi="Arial" w:cs="Arial"/>
          <w:sz w:val="24"/>
          <w:szCs w:val="24"/>
        </w:rPr>
        <w:t>2013:16)</w:t>
      </w:r>
      <w:r w:rsidR="00B562E6">
        <w:rPr>
          <w:rFonts w:ascii="Arial" w:hAnsi="Arial" w:cs="Arial"/>
          <w:sz w:val="24"/>
          <w:szCs w:val="24"/>
        </w:rPr>
        <w:t xml:space="preserve"> and Donaldson (2015:40)</w:t>
      </w:r>
      <w:r w:rsidRPr="00460751">
        <w:rPr>
          <w:rFonts w:ascii="Arial" w:hAnsi="Arial" w:cs="Arial"/>
          <w:sz w:val="24"/>
          <w:szCs w:val="24"/>
        </w:rPr>
        <w:t xml:space="preserve">, the DIP emphasises that </w:t>
      </w:r>
      <w:r w:rsidR="00C845D1">
        <w:rPr>
          <w:rFonts w:ascii="Arial" w:hAnsi="Arial" w:cs="Arial"/>
          <w:sz w:val="24"/>
          <w:szCs w:val="24"/>
        </w:rPr>
        <w:t xml:space="preserve">beyond lead staff, </w:t>
      </w:r>
      <w:r w:rsidRPr="00460751">
        <w:rPr>
          <w:rFonts w:ascii="Arial" w:hAnsi="Arial" w:cs="Arial"/>
          <w:sz w:val="24"/>
          <w:szCs w:val="24"/>
        </w:rPr>
        <w:t xml:space="preserve">the whole department have accountability in </w:t>
      </w:r>
      <w:r w:rsidR="00550725">
        <w:rPr>
          <w:rFonts w:ascii="Arial" w:hAnsi="Arial" w:cs="Arial"/>
          <w:sz w:val="24"/>
          <w:szCs w:val="24"/>
        </w:rPr>
        <w:t xml:space="preserve">achieving </w:t>
      </w:r>
      <w:r w:rsidRPr="00460751">
        <w:rPr>
          <w:rFonts w:ascii="Arial" w:hAnsi="Arial" w:cs="Arial"/>
          <w:sz w:val="24"/>
          <w:szCs w:val="24"/>
        </w:rPr>
        <w:t>the literacy intents</w:t>
      </w:r>
      <w:r w:rsidR="004C591F">
        <w:rPr>
          <w:rFonts w:ascii="Arial" w:hAnsi="Arial" w:cs="Arial"/>
          <w:sz w:val="24"/>
          <w:szCs w:val="24"/>
        </w:rPr>
        <w:t>.</w:t>
      </w:r>
      <w:r w:rsidRPr="00460751">
        <w:rPr>
          <w:rFonts w:ascii="Arial" w:hAnsi="Arial" w:cs="Arial"/>
          <w:sz w:val="24"/>
          <w:szCs w:val="24"/>
        </w:rPr>
        <w:t xml:space="preserve"> </w:t>
      </w:r>
      <w:r w:rsidR="004C591F">
        <w:rPr>
          <w:rFonts w:ascii="Arial" w:hAnsi="Arial" w:cs="Arial"/>
          <w:sz w:val="24"/>
          <w:szCs w:val="24"/>
        </w:rPr>
        <w:t>This</w:t>
      </w:r>
      <w:r w:rsidRPr="00460751">
        <w:rPr>
          <w:rFonts w:ascii="Arial" w:hAnsi="Arial" w:cs="Arial"/>
          <w:sz w:val="24"/>
          <w:szCs w:val="24"/>
        </w:rPr>
        <w:t xml:space="preserve"> call</w:t>
      </w:r>
      <w:r w:rsidR="004C591F">
        <w:rPr>
          <w:rFonts w:ascii="Arial" w:hAnsi="Arial" w:cs="Arial"/>
          <w:sz w:val="24"/>
          <w:szCs w:val="24"/>
        </w:rPr>
        <w:t>s</w:t>
      </w:r>
      <w:r w:rsidRPr="00460751">
        <w:rPr>
          <w:rFonts w:ascii="Arial" w:hAnsi="Arial" w:cs="Arial"/>
          <w:sz w:val="24"/>
          <w:szCs w:val="24"/>
        </w:rPr>
        <w:t xml:space="preserve"> </w:t>
      </w:r>
      <w:r w:rsidR="004C591F">
        <w:rPr>
          <w:rFonts w:ascii="Arial" w:hAnsi="Arial" w:cs="Arial"/>
          <w:sz w:val="24"/>
          <w:szCs w:val="24"/>
        </w:rPr>
        <w:t xml:space="preserve">to </w:t>
      </w:r>
      <w:r w:rsidRPr="00460751">
        <w:rPr>
          <w:rFonts w:ascii="Arial" w:hAnsi="Arial" w:cs="Arial"/>
          <w:sz w:val="24"/>
          <w:szCs w:val="24"/>
        </w:rPr>
        <w:t>attention that literacy should not be the remit of individual</w:t>
      </w:r>
      <w:r w:rsidR="002815BF">
        <w:rPr>
          <w:rFonts w:ascii="Arial" w:hAnsi="Arial" w:cs="Arial"/>
          <w:sz w:val="24"/>
          <w:szCs w:val="24"/>
        </w:rPr>
        <w:t>s</w:t>
      </w:r>
      <w:r w:rsidRPr="00460751">
        <w:rPr>
          <w:rFonts w:ascii="Arial" w:hAnsi="Arial" w:cs="Arial"/>
          <w:sz w:val="24"/>
          <w:szCs w:val="24"/>
        </w:rPr>
        <w:t>, but teachers working in collaboration</w:t>
      </w:r>
      <w:r w:rsidR="002815BF">
        <w:rPr>
          <w:rFonts w:ascii="Arial" w:hAnsi="Arial" w:cs="Arial"/>
          <w:sz w:val="24"/>
          <w:szCs w:val="24"/>
        </w:rPr>
        <w:t xml:space="preserve"> </w:t>
      </w:r>
      <w:r w:rsidRPr="00460751">
        <w:rPr>
          <w:rFonts w:ascii="Arial" w:hAnsi="Arial" w:cs="Arial"/>
          <w:sz w:val="24"/>
          <w:szCs w:val="24"/>
        </w:rPr>
        <w:t xml:space="preserve">to implement progressive literary skills </w:t>
      </w:r>
      <w:r w:rsidR="0041696B">
        <w:rPr>
          <w:rFonts w:ascii="Arial" w:hAnsi="Arial" w:cs="Arial"/>
          <w:sz w:val="24"/>
          <w:szCs w:val="24"/>
        </w:rPr>
        <w:t>(</w:t>
      </w:r>
      <w:r w:rsidRPr="00460751">
        <w:rPr>
          <w:rFonts w:ascii="Arial" w:hAnsi="Arial" w:cs="Arial"/>
          <w:sz w:val="24"/>
          <w:szCs w:val="24"/>
        </w:rPr>
        <w:t>Welsh Government</w:t>
      </w:r>
      <w:r w:rsidR="0041696B">
        <w:rPr>
          <w:rFonts w:ascii="Arial" w:hAnsi="Arial" w:cs="Arial"/>
          <w:sz w:val="24"/>
          <w:szCs w:val="24"/>
        </w:rPr>
        <w:t xml:space="preserve">, </w:t>
      </w:r>
      <w:r w:rsidRPr="00460751">
        <w:rPr>
          <w:rFonts w:ascii="Arial" w:hAnsi="Arial" w:cs="Arial"/>
          <w:sz w:val="24"/>
          <w:szCs w:val="24"/>
        </w:rPr>
        <w:t xml:space="preserve">2013:16). </w:t>
      </w:r>
      <w:r w:rsidR="00496EDE">
        <w:rPr>
          <w:rFonts w:ascii="Arial" w:hAnsi="Arial" w:cs="Arial"/>
          <w:sz w:val="24"/>
          <w:szCs w:val="24"/>
        </w:rPr>
        <w:t>E</w:t>
      </w:r>
      <w:r w:rsidRPr="00460751">
        <w:rPr>
          <w:rFonts w:ascii="Arial" w:hAnsi="Arial" w:cs="Arial"/>
          <w:sz w:val="24"/>
          <w:szCs w:val="24"/>
        </w:rPr>
        <w:t>nsur</w:t>
      </w:r>
      <w:r w:rsidR="00496EDE">
        <w:rPr>
          <w:rFonts w:ascii="Arial" w:hAnsi="Arial" w:cs="Arial"/>
          <w:sz w:val="24"/>
          <w:szCs w:val="24"/>
        </w:rPr>
        <w:t>ing</w:t>
      </w:r>
      <w:r w:rsidRPr="00460751">
        <w:rPr>
          <w:rFonts w:ascii="Arial" w:hAnsi="Arial" w:cs="Arial"/>
          <w:sz w:val="24"/>
          <w:szCs w:val="24"/>
        </w:rPr>
        <w:t xml:space="preserve"> that the department </w:t>
      </w:r>
      <w:r w:rsidR="004C591F">
        <w:rPr>
          <w:rFonts w:ascii="Arial" w:hAnsi="Arial" w:cs="Arial"/>
          <w:sz w:val="24"/>
          <w:szCs w:val="24"/>
        </w:rPr>
        <w:t>is</w:t>
      </w:r>
      <w:r w:rsidRPr="00460751">
        <w:rPr>
          <w:rFonts w:ascii="Arial" w:hAnsi="Arial" w:cs="Arial"/>
          <w:sz w:val="24"/>
          <w:szCs w:val="24"/>
        </w:rPr>
        <w:t xml:space="preserve"> fully engaged </w:t>
      </w:r>
      <w:r w:rsidR="004622F3">
        <w:rPr>
          <w:rFonts w:ascii="Arial" w:hAnsi="Arial" w:cs="Arial"/>
          <w:sz w:val="24"/>
          <w:szCs w:val="24"/>
        </w:rPr>
        <w:t>with</w:t>
      </w:r>
      <w:r w:rsidRPr="00460751">
        <w:rPr>
          <w:rFonts w:ascii="Arial" w:hAnsi="Arial" w:cs="Arial"/>
          <w:sz w:val="24"/>
          <w:szCs w:val="24"/>
        </w:rPr>
        <w:t xml:space="preserve"> aware</w:t>
      </w:r>
      <w:r w:rsidR="004622F3">
        <w:rPr>
          <w:rFonts w:ascii="Arial" w:hAnsi="Arial" w:cs="Arial"/>
          <w:sz w:val="24"/>
          <w:szCs w:val="24"/>
        </w:rPr>
        <w:t>ness</w:t>
      </w:r>
      <w:r w:rsidRPr="00460751">
        <w:rPr>
          <w:rFonts w:ascii="Arial" w:hAnsi="Arial" w:cs="Arial"/>
          <w:sz w:val="24"/>
          <w:szCs w:val="24"/>
        </w:rPr>
        <w:t xml:space="preserve"> of this strategic intent, meaningful CPD implications are considered such as departmental time </w:t>
      </w:r>
      <w:r w:rsidR="00C845D1">
        <w:rPr>
          <w:rFonts w:ascii="Arial" w:hAnsi="Arial" w:cs="Arial"/>
          <w:sz w:val="24"/>
          <w:szCs w:val="24"/>
        </w:rPr>
        <w:t>t</w:t>
      </w:r>
      <w:r w:rsidRPr="00460751">
        <w:rPr>
          <w:rFonts w:ascii="Arial" w:hAnsi="Arial" w:cs="Arial"/>
          <w:sz w:val="24"/>
          <w:szCs w:val="24"/>
        </w:rPr>
        <w:t>o share, evaluate and develop valuable strategies</w:t>
      </w:r>
      <w:r w:rsidR="00C845D1" w:rsidRPr="00C845D1">
        <w:rPr>
          <w:rFonts w:ascii="Arial" w:hAnsi="Arial" w:cs="Arial"/>
          <w:sz w:val="24"/>
          <w:szCs w:val="24"/>
        </w:rPr>
        <w:t xml:space="preserve"> </w:t>
      </w:r>
      <w:r w:rsidR="00C845D1">
        <w:rPr>
          <w:rFonts w:ascii="Arial" w:hAnsi="Arial" w:cs="Arial"/>
          <w:sz w:val="24"/>
          <w:szCs w:val="24"/>
        </w:rPr>
        <w:t>collectively</w:t>
      </w:r>
      <w:r w:rsidRPr="00460751">
        <w:rPr>
          <w:rFonts w:ascii="Arial" w:hAnsi="Arial" w:cs="Arial"/>
          <w:sz w:val="24"/>
          <w:szCs w:val="24"/>
        </w:rPr>
        <w:t>.</w:t>
      </w:r>
      <w:r w:rsidR="00550725">
        <w:rPr>
          <w:rFonts w:ascii="Arial" w:hAnsi="Arial" w:cs="Arial"/>
          <w:sz w:val="24"/>
          <w:szCs w:val="24"/>
        </w:rPr>
        <w:t xml:space="preserve"> </w:t>
      </w:r>
      <w:r w:rsidRPr="00460751">
        <w:rPr>
          <w:rFonts w:ascii="Arial" w:hAnsi="Arial" w:cs="Arial"/>
          <w:sz w:val="24"/>
          <w:szCs w:val="24"/>
        </w:rPr>
        <w:t xml:space="preserve">Moving forward, the </w:t>
      </w:r>
      <w:r w:rsidR="004C591F">
        <w:rPr>
          <w:rFonts w:ascii="Arial" w:hAnsi="Arial" w:cs="Arial"/>
          <w:sz w:val="24"/>
          <w:szCs w:val="24"/>
        </w:rPr>
        <w:t>DIP</w:t>
      </w:r>
      <w:r w:rsidRPr="00460751">
        <w:rPr>
          <w:rFonts w:ascii="Arial" w:hAnsi="Arial" w:cs="Arial"/>
          <w:sz w:val="24"/>
          <w:szCs w:val="24"/>
        </w:rPr>
        <w:t xml:space="preserve"> deliberates</w:t>
      </w:r>
      <w:r w:rsidR="00C845D1">
        <w:rPr>
          <w:rFonts w:ascii="Arial" w:hAnsi="Arial" w:cs="Arial"/>
          <w:sz w:val="24"/>
          <w:szCs w:val="24"/>
        </w:rPr>
        <w:t xml:space="preserve"> effective</w:t>
      </w:r>
      <w:r w:rsidRPr="00460751">
        <w:rPr>
          <w:rFonts w:ascii="Arial" w:hAnsi="Arial" w:cs="Arial"/>
          <w:sz w:val="24"/>
          <w:szCs w:val="24"/>
        </w:rPr>
        <w:t xml:space="preserve"> resources </w:t>
      </w:r>
      <w:r w:rsidR="004C591F">
        <w:rPr>
          <w:rFonts w:ascii="Arial" w:hAnsi="Arial" w:cs="Arial"/>
          <w:sz w:val="24"/>
          <w:szCs w:val="24"/>
        </w:rPr>
        <w:t>to</w:t>
      </w:r>
      <w:r w:rsidRPr="00460751">
        <w:rPr>
          <w:rFonts w:ascii="Arial" w:hAnsi="Arial" w:cs="Arial"/>
          <w:sz w:val="24"/>
          <w:szCs w:val="24"/>
        </w:rPr>
        <w:t xml:space="preserve"> fulfil the aims and intents. It then recognises a clear success criteria such as improved pupil progress, </w:t>
      </w:r>
      <w:r w:rsidR="004C591F">
        <w:rPr>
          <w:rFonts w:ascii="Arial" w:hAnsi="Arial" w:cs="Arial"/>
          <w:sz w:val="24"/>
          <w:szCs w:val="24"/>
        </w:rPr>
        <w:t>including</w:t>
      </w:r>
      <w:r w:rsidR="004C591F" w:rsidRPr="00460751">
        <w:rPr>
          <w:rFonts w:ascii="Arial" w:hAnsi="Arial" w:cs="Arial"/>
          <w:sz w:val="24"/>
          <w:szCs w:val="24"/>
        </w:rPr>
        <w:t xml:space="preserve"> </w:t>
      </w:r>
      <w:r w:rsidR="00550725">
        <w:rPr>
          <w:rFonts w:ascii="Arial" w:hAnsi="Arial" w:cs="Arial"/>
          <w:sz w:val="24"/>
          <w:szCs w:val="24"/>
        </w:rPr>
        <w:t>how</w:t>
      </w:r>
      <w:r w:rsidRPr="00460751">
        <w:rPr>
          <w:rFonts w:ascii="Arial" w:hAnsi="Arial" w:cs="Arial"/>
          <w:sz w:val="24"/>
          <w:szCs w:val="24"/>
        </w:rPr>
        <w:t xml:space="preserve"> they will monitor and evidence progression</w:t>
      </w:r>
      <w:r w:rsidR="00550725">
        <w:rPr>
          <w:rFonts w:ascii="Arial" w:hAnsi="Arial" w:cs="Arial"/>
          <w:sz w:val="24"/>
          <w:szCs w:val="24"/>
        </w:rPr>
        <w:t xml:space="preserve"> through</w:t>
      </w:r>
      <w:r w:rsidRPr="00460751">
        <w:rPr>
          <w:rFonts w:ascii="Arial" w:hAnsi="Arial" w:cs="Arial"/>
          <w:sz w:val="24"/>
          <w:szCs w:val="24"/>
        </w:rPr>
        <w:t xml:space="preserve"> tracking reports and </w:t>
      </w:r>
      <w:r w:rsidR="00C845D1">
        <w:rPr>
          <w:rFonts w:ascii="Arial" w:hAnsi="Arial" w:cs="Arial"/>
          <w:sz w:val="24"/>
          <w:szCs w:val="24"/>
        </w:rPr>
        <w:t xml:space="preserve">end-of-year examination </w:t>
      </w:r>
      <w:r w:rsidRPr="00460751">
        <w:rPr>
          <w:rFonts w:ascii="Arial" w:hAnsi="Arial" w:cs="Arial"/>
          <w:sz w:val="24"/>
          <w:szCs w:val="24"/>
        </w:rPr>
        <w:t xml:space="preserve">outcomes. </w:t>
      </w:r>
    </w:p>
    <w:p w14:paraId="5EDC0211" w14:textId="62A7CAE8" w:rsidR="00460751" w:rsidRPr="00B6355D" w:rsidRDefault="00460751" w:rsidP="004622F3">
      <w:pPr>
        <w:spacing w:after="0" w:line="480" w:lineRule="auto"/>
        <w:ind w:firstLine="720"/>
        <w:jc w:val="both"/>
        <w:rPr>
          <w:rFonts w:ascii="Arial" w:hAnsi="Arial" w:cs="Arial"/>
          <w:sz w:val="24"/>
          <w:szCs w:val="24"/>
        </w:rPr>
      </w:pPr>
      <w:r w:rsidRPr="00B6355D">
        <w:rPr>
          <w:rFonts w:ascii="Arial" w:hAnsi="Arial" w:cs="Arial"/>
          <w:sz w:val="24"/>
          <w:szCs w:val="24"/>
        </w:rPr>
        <w:t>Overall</w:t>
      </w:r>
      <w:r w:rsidR="00550725">
        <w:rPr>
          <w:rFonts w:ascii="Arial" w:hAnsi="Arial" w:cs="Arial"/>
          <w:sz w:val="24"/>
          <w:szCs w:val="24"/>
        </w:rPr>
        <w:t>,</w:t>
      </w:r>
      <w:r w:rsidRPr="00B6355D">
        <w:rPr>
          <w:rFonts w:ascii="Arial" w:hAnsi="Arial" w:cs="Arial"/>
          <w:sz w:val="24"/>
          <w:szCs w:val="24"/>
        </w:rPr>
        <w:t xml:space="preserve"> this strategic intent and the DIP more generally is well considered and structured efficiently to ensure all pupils experience </w:t>
      </w:r>
      <w:r w:rsidR="00550725">
        <w:rPr>
          <w:rFonts w:ascii="Arial" w:hAnsi="Arial" w:cs="Arial"/>
          <w:sz w:val="24"/>
          <w:szCs w:val="24"/>
        </w:rPr>
        <w:t xml:space="preserve">literary </w:t>
      </w:r>
      <w:r w:rsidRPr="00B6355D">
        <w:rPr>
          <w:rFonts w:ascii="Arial" w:hAnsi="Arial" w:cs="Arial"/>
          <w:sz w:val="24"/>
          <w:szCs w:val="24"/>
        </w:rPr>
        <w:t xml:space="preserve">progression throughout </w:t>
      </w:r>
      <w:r w:rsidR="00550725">
        <w:rPr>
          <w:rFonts w:ascii="Arial" w:hAnsi="Arial" w:cs="Arial"/>
          <w:sz w:val="24"/>
          <w:szCs w:val="24"/>
        </w:rPr>
        <w:t>education</w:t>
      </w:r>
      <w:r w:rsidRPr="00B6355D">
        <w:rPr>
          <w:rFonts w:ascii="Arial" w:hAnsi="Arial" w:cs="Arial"/>
          <w:sz w:val="24"/>
          <w:szCs w:val="24"/>
        </w:rPr>
        <w:t xml:space="preserve">. </w:t>
      </w:r>
      <w:r w:rsidR="00B0042D" w:rsidRPr="00B6355D">
        <w:rPr>
          <w:rFonts w:ascii="Arial" w:hAnsi="Arial" w:cs="Arial"/>
          <w:sz w:val="24"/>
          <w:szCs w:val="24"/>
        </w:rPr>
        <w:t>However,</w:t>
      </w:r>
      <w:r w:rsidRPr="00B6355D">
        <w:rPr>
          <w:rFonts w:ascii="Arial" w:hAnsi="Arial" w:cs="Arial"/>
          <w:sz w:val="24"/>
          <w:szCs w:val="24"/>
        </w:rPr>
        <w:t xml:space="preserve"> it should be noted that the document is officially the ‘Draft Departmental Improvement Plan’.</w:t>
      </w:r>
      <w:r w:rsidR="00550725" w:rsidRPr="00550725">
        <w:rPr>
          <w:rFonts w:ascii="Arial" w:hAnsi="Arial" w:cs="Arial"/>
          <w:sz w:val="24"/>
          <w:szCs w:val="24"/>
        </w:rPr>
        <w:t xml:space="preserve"> The department allow flexibility to adapt and evaluate sections of the DIP as required, should the plan not satisfy areas highlighted as the pupils’ needs progress.</w:t>
      </w:r>
      <w:r w:rsidR="00550725">
        <w:rPr>
          <w:rFonts w:ascii="Arial" w:hAnsi="Arial" w:cs="Arial"/>
          <w:sz w:val="24"/>
          <w:szCs w:val="24"/>
        </w:rPr>
        <w:t xml:space="preserve"> Accordingly</w:t>
      </w:r>
      <w:r w:rsidRPr="00B6355D">
        <w:rPr>
          <w:rFonts w:ascii="Arial" w:hAnsi="Arial" w:cs="Arial"/>
          <w:sz w:val="24"/>
          <w:szCs w:val="24"/>
        </w:rPr>
        <w:t xml:space="preserve">, </w:t>
      </w:r>
      <w:r w:rsidR="00B0042D" w:rsidRPr="00B6355D">
        <w:rPr>
          <w:rFonts w:ascii="Arial" w:hAnsi="Arial" w:cs="Arial"/>
          <w:sz w:val="24"/>
          <w:szCs w:val="24"/>
        </w:rPr>
        <w:t xml:space="preserve">this </w:t>
      </w:r>
      <w:r w:rsidR="00550725">
        <w:rPr>
          <w:rFonts w:ascii="Arial" w:hAnsi="Arial" w:cs="Arial"/>
          <w:sz w:val="24"/>
          <w:szCs w:val="24"/>
        </w:rPr>
        <w:t>positively recognises the department’s</w:t>
      </w:r>
      <w:r w:rsidR="00B0042D" w:rsidRPr="00B6355D">
        <w:rPr>
          <w:rFonts w:ascii="Arial" w:hAnsi="Arial" w:cs="Arial"/>
          <w:sz w:val="24"/>
          <w:szCs w:val="24"/>
        </w:rPr>
        <w:t xml:space="preserve"> </w:t>
      </w:r>
      <w:r w:rsidR="00B0042D" w:rsidRPr="00B6355D">
        <w:rPr>
          <w:rFonts w:ascii="Arial" w:hAnsi="Arial" w:cs="Arial"/>
          <w:sz w:val="24"/>
          <w:szCs w:val="24"/>
        </w:rPr>
        <w:lastRenderedPageBreak/>
        <w:t>liberal</w:t>
      </w:r>
      <w:r w:rsidR="00550725">
        <w:rPr>
          <w:rFonts w:ascii="Arial" w:hAnsi="Arial" w:cs="Arial"/>
          <w:sz w:val="24"/>
          <w:szCs w:val="24"/>
        </w:rPr>
        <w:t xml:space="preserve">, </w:t>
      </w:r>
      <w:r w:rsidR="0041696B">
        <w:rPr>
          <w:rFonts w:ascii="Arial" w:hAnsi="Arial" w:cs="Arial"/>
          <w:sz w:val="24"/>
          <w:szCs w:val="24"/>
        </w:rPr>
        <w:t>open</w:t>
      </w:r>
      <w:r w:rsidR="00550725">
        <w:rPr>
          <w:rFonts w:ascii="Arial" w:hAnsi="Arial" w:cs="Arial"/>
          <w:sz w:val="24"/>
          <w:szCs w:val="24"/>
        </w:rPr>
        <w:t xml:space="preserve"> approach</w:t>
      </w:r>
      <w:r w:rsidRPr="00B6355D">
        <w:rPr>
          <w:rFonts w:ascii="Arial" w:hAnsi="Arial" w:cs="Arial"/>
          <w:sz w:val="24"/>
          <w:szCs w:val="24"/>
        </w:rPr>
        <w:t xml:space="preserve"> to continuous critical consideration </w:t>
      </w:r>
      <w:r w:rsidR="00B0042D" w:rsidRPr="00B6355D">
        <w:rPr>
          <w:rFonts w:ascii="Arial" w:hAnsi="Arial" w:cs="Arial"/>
          <w:sz w:val="24"/>
          <w:szCs w:val="24"/>
        </w:rPr>
        <w:t>rather than a fixed</w:t>
      </w:r>
      <w:r w:rsidR="00AF5A4E">
        <w:rPr>
          <w:rFonts w:ascii="Arial" w:hAnsi="Arial" w:cs="Arial"/>
          <w:sz w:val="24"/>
          <w:szCs w:val="24"/>
        </w:rPr>
        <w:t xml:space="preserve">, </w:t>
      </w:r>
      <w:r w:rsidR="00B0042D" w:rsidRPr="00B6355D">
        <w:rPr>
          <w:rFonts w:ascii="Arial" w:hAnsi="Arial" w:cs="Arial"/>
          <w:sz w:val="24"/>
          <w:szCs w:val="24"/>
        </w:rPr>
        <w:t xml:space="preserve">regimented document. </w:t>
      </w:r>
    </w:p>
    <w:p w14:paraId="1DDE06EE" w14:textId="2181618F" w:rsidR="009A6A93" w:rsidRDefault="004C591F" w:rsidP="002815BF">
      <w:pPr>
        <w:spacing w:after="0" w:line="480" w:lineRule="auto"/>
        <w:ind w:firstLine="720"/>
        <w:jc w:val="both"/>
        <w:rPr>
          <w:rFonts w:ascii="Arial" w:hAnsi="Arial" w:cs="Arial"/>
          <w:sz w:val="24"/>
          <w:szCs w:val="24"/>
        </w:rPr>
      </w:pPr>
      <w:r>
        <w:rPr>
          <w:rFonts w:ascii="Arial" w:hAnsi="Arial" w:cs="Arial"/>
          <w:sz w:val="24"/>
          <w:szCs w:val="24"/>
        </w:rPr>
        <w:t>The</w:t>
      </w:r>
      <w:r w:rsidR="006B7AED">
        <w:rPr>
          <w:rFonts w:ascii="Arial" w:hAnsi="Arial" w:cs="Arial"/>
          <w:sz w:val="24"/>
          <w:szCs w:val="24"/>
        </w:rPr>
        <w:t xml:space="preserve"> DIP is formulated from a top-down</w:t>
      </w:r>
      <w:r w:rsidR="00550725" w:rsidRPr="00550725">
        <w:rPr>
          <w:rFonts w:ascii="Arial" w:hAnsi="Arial" w:cs="Arial"/>
          <w:sz w:val="24"/>
          <w:szCs w:val="24"/>
        </w:rPr>
        <w:t xml:space="preserve"> </w:t>
      </w:r>
      <w:r w:rsidR="00550725">
        <w:rPr>
          <w:rFonts w:ascii="Arial" w:hAnsi="Arial" w:cs="Arial"/>
          <w:sz w:val="24"/>
          <w:szCs w:val="24"/>
        </w:rPr>
        <w:t>method</w:t>
      </w:r>
      <w:r w:rsidR="006B7AED">
        <w:rPr>
          <w:rFonts w:ascii="Arial" w:hAnsi="Arial" w:cs="Arial"/>
          <w:sz w:val="24"/>
          <w:szCs w:val="24"/>
        </w:rPr>
        <w:t>, influenced by the SIP</w:t>
      </w:r>
      <w:r w:rsidR="00FA71F2">
        <w:rPr>
          <w:rFonts w:ascii="Arial" w:hAnsi="Arial" w:cs="Arial"/>
          <w:sz w:val="24"/>
          <w:szCs w:val="24"/>
        </w:rPr>
        <w:t xml:space="preserve"> </w:t>
      </w:r>
      <w:r w:rsidR="002815BF">
        <w:rPr>
          <w:rFonts w:ascii="Arial" w:hAnsi="Arial" w:cs="Arial"/>
          <w:sz w:val="24"/>
          <w:szCs w:val="24"/>
        </w:rPr>
        <w:t xml:space="preserve">created </w:t>
      </w:r>
      <w:r w:rsidR="00FA71F2">
        <w:rPr>
          <w:rFonts w:ascii="Arial" w:hAnsi="Arial" w:cs="Arial"/>
          <w:sz w:val="24"/>
          <w:szCs w:val="24"/>
        </w:rPr>
        <w:t>by the newly appointed Headteacher</w:t>
      </w:r>
      <w:r w:rsidR="006B7AED">
        <w:rPr>
          <w:rFonts w:ascii="Arial" w:hAnsi="Arial" w:cs="Arial"/>
          <w:sz w:val="24"/>
          <w:szCs w:val="24"/>
        </w:rPr>
        <w:t xml:space="preserve">. Likewise, the </w:t>
      </w:r>
      <w:r w:rsidR="00A41D30">
        <w:rPr>
          <w:rFonts w:ascii="Arial" w:hAnsi="Arial" w:cs="Arial"/>
          <w:sz w:val="24"/>
          <w:szCs w:val="24"/>
        </w:rPr>
        <w:t xml:space="preserve">strategic planning of the </w:t>
      </w:r>
      <w:r w:rsidR="006B7AED">
        <w:rPr>
          <w:rFonts w:ascii="Arial" w:hAnsi="Arial" w:cs="Arial"/>
          <w:sz w:val="24"/>
          <w:szCs w:val="24"/>
        </w:rPr>
        <w:t>SIP was not created heedlessly, but with diligent consideration of various influential sources. The DIP has evident connections to the SIP. Both have been informed by national and local priorities</w:t>
      </w:r>
      <w:r w:rsidR="00C845D1">
        <w:rPr>
          <w:rFonts w:ascii="Arial" w:hAnsi="Arial" w:cs="Arial"/>
          <w:sz w:val="24"/>
          <w:szCs w:val="24"/>
        </w:rPr>
        <w:t>,</w:t>
      </w:r>
      <w:r w:rsidR="006B7AED">
        <w:rPr>
          <w:rFonts w:ascii="Arial" w:hAnsi="Arial" w:cs="Arial"/>
          <w:sz w:val="24"/>
          <w:szCs w:val="24"/>
        </w:rPr>
        <w:t xml:space="preserve"> consider</w:t>
      </w:r>
      <w:r w:rsidR="00AE1C04">
        <w:rPr>
          <w:rFonts w:ascii="Arial" w:hAnsi="Arial" w:cs="Arial"/>
          <w:sz w:val="24"/>
          <w:szCs w:val="24"/>
        </w:rPr>
        <w:t>ing</w:t>
      </w:r>
      <w:r w:rsidR="006B7AED">
        <w:rPr>
          <w:rFonts w:ascii="Arial" w:hAnsi="Arial" w:cs="Arial"/>
          <w:sz w:val="24"/>
          <w:szCs w:val="24"/>
        </w:rPr>
        <w:t xml:space="preserve"> improve</w:t>
      </w:r>
      <w:r w:rsidR="002815BF">
        <w:rPr>
          <w:rFonts w:ascii="Arial" w:hAnsi="Arial" w:cs="Arial"/>
          <w:sz w:val="24"/>
          <w:szCs w:val="24"/>
        </w:rPr>
        <w:t>d</w:t>
      </w:r>
      <w:r w:rsidR="006B7AED">
        <w:rPr>
          <w:rFonts w:ascii="Arial" w:hAnsi="Arial" w:cs="Arial"/>
          <w:sz w:val="24"/>
          <w:szCs w:val="24"/>
        </w:rPr>
        <w:t xml:space="preserve"> literacy skills and the provision of the Literacy and Numeracy Framework (assessment and reporting)</w:t>
      </w:r>
      <w:r w:rsidR="00004555">
        <w:rPr>
          <w:rFonts w:ascii="Arial" w:hAnsi="Arial" w:cs="Arial"/>
          <w:sz w:val="24"/>
          <w:szCs w:val="24"/>
        </w:rPr>
        <w:t xml:space="preserve"> (Welsh Government, 2013)</w:t>
      </w:r>
      <w:r w:rsidR="006B7AED">
        <w:rPr>
          <w:rFonts w:ascii="Arial" w:hAnsi="Arial" w:cs="Arial"/>
          <w:sz w:val="24"/>
          <w:szCs w:val="24"/>
        </w:rPr>
        <w:t xml:space="preserve"> to be of great importance.</w:t>
      </w:r>
      <w:r w:rsidR="00D64102">
        <w:rPr>
          <w:rFonts w:ascii="Arial" w:hAnsi="Arial" w:cs="Arial"/>
          <w:sz w:val="24"/>
          <w:szCs w:val="24"/>
        </w:rPr>
        <w:t xml:space="preserve"> Furthermore, the SIP’s emphasis on literacy was also created with the Estyn inspection report as a prominent source</w:t>
      </w:r>
      <w:r w:rsidR="009A6A93">
        <w:rPr>
          <w:rFonts w:ascii="Arial" w:hAnsi="Arial" w:cs="Arial"/>
          <w:sz w:val="24"/>
          <w:szCs w:val="24"/>
        </w:rPr>
        <w:t xml:space="preserve"> </w:t>
      </w:r>
      <w:r>
        <w:rPr>
          <w:rFonts w:ascii="Arial" w:hAnsi="Arial" w:cs="Arial"/>
          <w:sz w:val="24"/>
          <w:szCs w:val="24"/>
        </w:rPr>
        <w:t>of reference</w:t>
      </w:r>
      <w:r w:rsidR="009A6A93">
        <w:rPr>
          <w:rFonts w:ascii="Arial" w:hAnsi="Arial" w:cs="Arial"/>
          <w:sz w:val="24"/>
          <w:szCs w:val="24"/>
        </w:rPr>
        <w:t xml:space="preserve"> during strategic planning</w:t>
      </w:r>
      <w:r w:rsidR="00D64102">
        <w:rPr>
          <w:rFonts w:ascii="Arial" w:hAnsi="Arial" w:cs="Arial"/>
          <w:sz w:val="24"/>
          <w:szCs w:val="24"/>
        </w:rPr>
        <w:t>. The DIP’s litera</w:t>
      </w:r>
      <w:r w:rsidR="002815BF">
        <w:rPr>
          <w:rFonts w:ascii="Arial" w:hAnsi="Arial" w:cs="Arial"/>
          <w:sz w:val="24"/>
          <w:szCs w:val="24"/>
        </w:rPr>
        <w:t>r</w:t>
      </w:r>
      <w:r w:rsidR="00D64102">
        <w:rPr>
          <w:rFonts w:ascii="Arial" w:hAnsi="Arial" w:cs="Arial"/>
          <w:sz w:val="24"/>
          <w:szCs w:val="24"/>
        </w:rPr>
        <w:t>y</w:t>
      </w:r>
      <w:r w:rsidR="002815BF">
        <w:rPr>
          <w:rFonts w:ascii="Arial" w:hAnsi="Arial" w:cs="Arial"/>
          <w:sz w:val="24"/>
          <w:szCs w:val="24"/>
        </w:rPr>
        <w:t xml:space="preserve"> focus</w:t>
      </w:r>
      <w:r w:rsidR="00D64102">
        <w:rPr>
          <w:rFonts w:ascii="Arial" w:hAnsi="Arial" w:cs="Arial"/>
          <w:sz w:val="24"/>
          <w:szCs w:val="24"/>
        </w:rPr>
        <w:t xml:space="preserve">, </w:t>
      </w:r>
      <w:r w:rsidR="00174EDD">
        <w:rPr>
          <w:rFonts w:ascii="Arial" w:hAnsi="Arial" w:cs="Arial"/>
          <w:sz w:val="24"/>
          <w:szCs w:val="24"/>
        </w:rPr>
        <w:t>Strategic Intent</w:t>
      </w:r>
      <w:r w:rsidR="00D64102">
        <w:rPr>
          <w:rFonts w:ascii="Arial" w:hAnsi="Arial" w:cs="Arial"/>
          <w:sz w:val="24"/>
          <w:szCs w:val="24"/>
        </w:rPr>
        <w:t xml:space="preserve"> 1.3 </w:t>
      </w:r>
      <w:r w:rsidR="00174EDD">
        <w:rPr>
          <w:rFonts w:ascii="Arial" w:hAnsi="Arial" w:cs="Arial"/>
          <w:sz w:val="24"/>
          <w:szCs w:val="24"/>
        </w:rPr>
        <w:t>(Appendix 2.0)</w:t>
      </w:r>
      <w:r w:rsidR="00F664C8">
        <w:rPr>
          <w:rFonts w:ascii="Arial" w:hAnsi="Arial" w:cs="Arial"/>
          <w:sz w:val="24"/>
          <w:szCs w:val="24"/>
        </w:rPr>
        <w:t>,</w:t>
      </w:r>
      <w:r w:rsidR="00174EDD">
        <w:rPr>
          <w:rFonts w:ascii="Arial" w:hAnsi="Arial" w:cs="Arial"/>
          <w:sz w:val="24"/>
          <w:szCs w:val="24"/>
        </w:rPr>
        <w:t xml:space="preserve"> </w:t>
      </w:r>
      <w:r w:rsidR="00D64102">
        <w:rPr>
          <w:rFonts w:ascii="Arial" w:hAnsi="Arial" w:cs="Arial"/>
          <w:sz w:val="24"/>
          <w:szCs w:val="24"/>
        </w:rPr>
        <w:t xml:space="preserve">has </w:t>
      </w:r>
      <w:r w:rsidR="00174EDD">
        <w:rPr>
          <w:rFonts w:ascii="Arial" w:hAnsi="Arial" w:cs="Arial"/>
          <w:sz w:val="24"/>
          <w:szCs w:val="24"/>
        </w:rPr>
        <w:t>been elected for improvement based upon the SIP’s 2018 Self</w:t>
      </w:r>
      <w:r w:rsidR="002815BF">
        <w:rPr>
          <w:rFonts w:ascii="Arial" w:hAnsi="Arial" w:cs="Arial"/>
          <w:sz w:val="24"/>
          <w:szCs w:val="24"/>
        </w:rPr>
        <w:t>-</w:t>
      </w:r>
      <w:r w:rsidR="00174EDD">
        <w:rPr>
          <w:rFonts w:ascii="Arial" w:hAnsi="Arial" w:cs="Arial"/>
          <w:sz w:val="24"/>
          <w:szCs w:val="24"/>
        </w:rPr>
        <w:t xml:space="preserve">Evaluation </w:t>
      </w:r>
      <w:r w:rsidR="00E449FC">
        <w:rPr>
          <w:rFonts w:ascii="Arial" w:hAnsi="Arial" w:cs="Arial"/>
          <w:sz w:val="24"/>
          <w:szCs w:val="24"/>
        </w:rPr>
        <w:t xml:space="preserve">findings </w:t>
      </w:r>
      <w:r w:rsidR="00174EDD">
        <w:rPr>
          <w:rFonts w:ascii="Arial" w:hAnsi="Arial" w:cs="Arial"/>
          <w:sz w:val="24"/>
          <w:szCs w:val="24"/>
        </w:rPr>
        <w:t xml:space="preserve">which states a need to improve writing literacy skills across KS3, 4 and 5. </w:t>
      </w:r>
      <w:r>
        <w:rPr>
          <w:rFonts w:ascii="Arial" w:hAnsi="Arial" w:cs="Arial"/>
          <w:sz w:val="24"/>
          <w:szCs w:val="24"/>
        </w:rPr>
        <w:t>Additionally</w:t>
      </w:r>
      <w:r w:rsidR="00174EDD">
        <w:rPr>
          <w:rFonts w:ascii="Arial" w:hAnsi="Arial" w:cs="Arial"/>
          <w:sz w:val="24"/>
          <w:szCs w:val="24"/>
        </w:rPr>
        <w:t xml:space="preserve">, it calls for </w:t>
      </w:r>
      <w:r w:rsidR="002815BF">
        <w:rPr>
          <w:rFonts w:ascii="Arial" w:hAnsi="Arial" w:cs="Arial"/>
          <w:sz w:val="24"/>
          <w:szCs w:val="24"/>
        </w:rPr>
        <w:t xml:space="preserve">literacy </w:t>
      </w:r>
      <w:r w:rsidR="00174EDD">
        <w:rPr>
          <w:rFonts w:ascii="Arial" w:hAnsi="Arial" w:cs="Arial"/>
          <w:sz w:val="24"/>
          <w:szCs w:val="24"/>
        </w:rPr>
        <w:t xml:space="preserve">development in boys’ outcomes across all subjects at KS4. Therefore, while this emphasises the importance of addressing literacy, it </w:t>
      </w:r>
      <w:r>
        <w:rPr>
          <w:rFonts w:ascii="Arial" w:hAnsi="Arial" w:cs="Arial"/>
          <w:sz w:val="24"/>
          <w:szCs w:val="24"/>
        </w:rPr>
        <w:t>furthermore</w:t>
      </w:r>
      <w:r w:rsidR="00174EDD">
        <w:rPr>
          <w:rFonts w:ascii="Arial" w:hAnsi="Arial" w:cs="Arial"/>
          <w:sz w:val="24"/>
          <w:szCs w:val="24"/>
        </w:rPr>
        <w:t xml:space="preserve"> highlights layered complexit</w:t>
      </w:r>
      <w:r w:rsidR="00AF5A4E">
        <w:rPr>
          <w:rFonts w:ascii="Arial" w:hAnsi="Arial" w:cs="Arial"/>
          <w:sz w:val="24"/>
          <w:szCs w:val="24"/>
        </w:rPr>
        <w:t>ies</w:t>
      </w:r>
      <w:r w:rsidR="00174EDD">
        <w:rPr>
          <w:rFonts w:ascii="Arial" w:hAnsi="Arial" w:cs="Arial"/>
          <w:sz w:val="24"/>
          <w:szCs w:val="24"/>
        </w:rPr>
        <w:t xml:space="preserve"> </w:t>
      </w:r>
      <w:r w:rsidR="00AF5A4E">
        <w:rPr>
          <w:rFonts w:ascii="Arial" w:hAnsi="Arial" w:cs="Arial"/>
          <w:sz w:val="24"/>
          <w:szCs w:val="24"/>
        </w:rPr>
        <w:t>that</w:t>
      </w:r>
      <w:r w:rsidR="00174EDD">
        <w:rPr>
          <w:rFonts w:ascii="Arial" w:hAnsi="Arial" w:cs="Arial"/>
          <w:sz w:val="24"/>
          <w:szCs w:val="24"/>
        </w:rPr>
        <w:t xml:space="preserve"> literacy incorporate</w:t>
      </w:r>
      <w:r>
        <w:rPr>
          <w:rFonts w:ascii="Arial" w:hAnsi="Arial" w:cs="Arial"/>
          <w:sz w:val="24"/>
          <w:szCs w:val="24"/>
        </w:rPr>
        <w:t>s</w:t>
      </w:r>
      <w:r w:rsidR="00174EDD">
        <w:rPr>
          <w:rFonts w:ascii="Arial" w:hAnsi="Arial" w:cs="Arial"/>
          <w:sz w:val="24"/>
          <w:szCs w:val="24"/>
        </w:rPr>
        <w:t xml:space="preserve"> three key areas (oracy, reading and writing), </w:t>
      </w:r>
      <w:r w:rsidR="00362A64">
        <w:rPr>
          <w:rFonts w:ascii="Arial" w:hAnsi="Arial" w:cs="Arial"/>
          <w:sz w:val="24"/>
          <w:szCs w:val="24"/>
        </w:rPr>
        <w:t xml:space="preserve">together with gendered </w:t>
      </w:r>
      <w:r w:rsidR="00174EDD">
        <w:rPr>
          <w:rFonts w:ascii="Arial" w:hAnsi="Arial" w:cs="Arial"/>
          <w:sz w:val="24"/>
          <w:szCs w:val="24"/>
        </w:rPr>
        <w:t>differentiat</w:t>
      </w:r>
      <w:r>
        <w:rPr>
          <w:rFonts w:ascii="Arial" w:hAnsi="Arial" w:cs="Arial"/>
          <w:sz w:val="24"/>
          <w:szCs w:val="24"/>
        </w:rPr>
        <w:t>ion</w:t>
      </w:r>
      <w:r w:rsidR="00B86086">
        <w:rPr>
          <w:rFonts w:ascii="Arial" w:hAnsi="Arial" w:cs="Arial"/>
          <w:sz w:val="24"/>
          <w:szCs w:val="24"/>
        </w:rPr>
        <w:t xml:space="preserve">. Positively, the DIP </w:t>
      </w:r>
      <w:r w:rsidR="00781714">
        <w:rPr>
          <w:rFonts w:ascii="Arial" w:hAnsi="Arial" w:cs="Arial"/>
          <w:sz w:val="24"/>
          <w:szCs w:val="24"/>
        </w:rPr>
        <w:t>can be</w:t>
      </w:r>
      <w:r w:rsidR="002815BF">
        <w:rPr>
          <w:rFonts w:ascii="Arial" w:hAnsi="Arial" w:cs="Arial"/>
          <w:sz w:val="24"/>
          <w:szCs w:val="24"/>
        </w:rPr>
        <w:t xml:space="preserve"> </w:t>
      </w:r>
      <w:r w:rsidR="00781714">
        <w:rPr>
          <w:rFonts w:ascii="Arial" w:hAnsi="Arial" w:cs="Arial"/>
          <w:sz w:val="24"/>
          <w:szCs w:val="24"/>
        </w:rPr>
        <w:t xml:space="preserve">commended for </w:t>
      </w:r>
      <w:r w:rsidR="00B86086">
        <w:rPr>
          <w:rFonts w:ascii="Arial" w:hAnsi="Arial" w:cs="Arial"/>
          <w:sz w:val="24"/>
          <w:szCs w:val="24"/>
        </w:rPr>
        <w:t>recognis</w:t>
      </w:r>
      <w:r w:rsidR="00781714">
        <w:rPr>
          <w:rFonts w:ascii="Arial" w:hAnsi="Arial" w:cs="Arial"/>
          <w:sz w:val="24"/>
          <w:szCs w:val="24"/>
        </w:rPr>
        <w:t>ing</w:t>
      </w:r>
      <w:r w:rsidR="00B86086">
        <w:rPr>
          <w:rFonts w:ascii="Arial" w:hAnsi="Arial" w:cs="Arial"/>
          <w:sz w:val="24"/>
          <w:szCs w:val="24"/>
        </w:rPr>
        <w:t xml:space="preserve"> this within the SIP and thus utilis</w:t>
      </w:r>
      <w:r w:rsidR="00781714">
        <w:rPr>
          <w:rFonts w:ascii="Arial" w:hAnsi="Arial" w:cs="Arial"/>
          <w:sz w:val="24"/>
          <w:szCs w:val="24"/>
        </w:rPr>
        <w:t>ing it</w:t>
      </w:r>
      <w:r w:rsidR="00B86086">
        <w:rPr>
          <w:rFonts w:ascii="Arial" w:hAnsi="Arial" w:cs="Arial"/>
          <w:sz w:val="24"/>
          <w:szCs w:val="24"/>
        </w:rPr>
        <w:t xml:space="preserve"> to </w:t>
      </w:r>
      <w:r w:rsidR="00781714">
        <w:rPr>
          <w:rFonts w:ascii="Arial" w:hAnsi="Arial" w:cs="Arial"/>
          <w:sz w:val="24"/>
          <w:szCs w:val="24"/>
        </w:rPr>
        <w:t>develop</w:t>
      </w:r>
      <w:r w:rsidR="00B86086">
        <w:rPr>
          <w:rFonts w:ascii="Arial" w:hAnsi="Arial" w:cs="Arial"/>
          <w:sz w:val="24"/>
          <w:szCs w:val="24"/>
        </w:rPr>
        <w:t xml:space="preserve"> </w:t>
      </w:r>
      <w:r w:rsidR="0041696B">
        <w:rPr>
          <w:rFonts w:ascii="Arial" w:hAnsi="Arial" w:cs="Arial"/>
          <w:sz w:val="24"/>
          <w:szCs w:val="24"/>
        </w:rPr>
        <w:t xml:space="preserve">its own </w:t>
      </w:r>
      <w:r w:rsidR="00B86086">
        <w:rPr>
          <w:rFonts w:ascii="Arial" w:hAnsi="Arial" w:cs="Arial"/>
          <w:sz w:val="24"/>
          <w:szCs w:val="24"/>
        </w:rPr>
        <w:t>Strategic Intent 1.2 (Appendix 2.1) which aims to close the gap on KS4 gender performance in writin</w:t>
      </w:r>
      <w:r w:rsidR="0041696B">
        <w:rPr>
          <w:rFonts w:ascii="Arial" w:hAnsi="Arial" w:cs="Arial"/>
          <w:sz w:val="24"/>
          <w:szCs w:val="24"/>
        </w:rPr>
        <w:t xml:space="preserve">g. </w:t>
      </w:r>
    </w:p>
    <w:p w14:paraId="4AD521E4" w14:textId="40DE50E7" w:rsidR="00E44125" w:rsidRDefault="00781714" w:rsidP="00AD5BFA">
      <w:pPr>
        <w:spacing w:after="0" w:line="480" w:lineRule="auto"/>
        <w:ind w:firstLine="720"/>
        <w:jc w:val="both"/>
        <w:rPr>
          <w:rFonts w:ascii="Arial" w:hAnsi="Arial" w:cs="Arial"/>
          <w:sz w:val="24"/>
          <w:szCs w:val="24"/>
        </w:rPr>
      </w:pPr>
      <w:r>
        <w:rPr>
          <w:rFonts w:ascii="Arial" w:hAnsi="Arial" w:cs="Arial"/>
          <w:sz w:val="24"/>
          <w:szCs w:val="24"/>
        </w:rPr>
        <w:t xml:space="preserve">Other areas </w:t>
      </w:r>
      <w:r w:rsidR="00BC10A7">
        <w:rPr>
          <w:rFonts w:ascii="Arial" w:hAnsi="Arial" w:cs="Arial"/>
          <w:sz w:val="24"/>
          <w:szCs w:val="24"/>
        </w:rPr>
        <w:t>of</w:t>
      </w:r>
      <w:r>
        <w:rPr>
          <w:rFonts w:ascii="Arial" w:hAnsi="Arial" w:cs="Arial"/>
          <w:sz w:val="24"/>
          <w:szCs w:val="24"/>
        </w:rPr>
        <w:t xml:space="preserve"> the SIP and its </w:t>
      </w:r>
      <w:r w:rsidR="00AD5BFA">
        <w:rPr>
          <w:rFonts w:ascii="Arial" w:hAnsi="Arial" w:cs="Arial"/>
          <w:sz w:val="24"/>
          <w:szCs w:val="24"/>
        </w:rPr>
        <w:t>Self-Evaluation</w:t>
      </w:r>
      <w:r>
        <w:rPr>
          <w:rFonts w:ascii="Arial" w:hAnsi="Arial" w:cs="Arial"/>
          <w:sz w:val="24"/>
          <w:szCs w:val="24"/>
        </w:rPr>
        <w:t xml:space="preserve"> that have been documented and embedded into the DIP </w:t>
      </w:r>
      <w:r w:rsidR="00BC10A7">
        <w:rPr>
          <w:rFonts w:ascii="Arial" w:hAnsi="Arial" w:cs="Arial"/>
          <w:sz w:val="24"/>
          <w:szCs w:val="24"/>
        </w:rPr>
        <w:t>are</w:t>
      </w:r>
      <w:r w:rsidR="00004555">
        <w:rPr>
          <w:rFonts w:ascii="Arial" w:hAnsi="Arial" w:cs="Arial"/>
          <w:sz w:val="24"/>
          <w:szCs w:val="24"/>
        </w:rPr>
        <w:t xml:space="preserve"> </w:t>
      </w:r>
      <w:r>
        <w:rPr>
          <w:rFonts w:ascii="Arial" w:hAnsi="Arial" w:cs="Arial"/>
          <w:sz w:val="24"/>
          <w:szCs w:val="24"/>
        </w:rPr>
        <w:t>ens</w:t>
      </w:r>
      <w:r w:rsidR="00391EB9">
        <w:rPr>
          <w:rFonts w:ascii="Arial" w:hAnsi="Arial" w:cs="Arial"/>
          <w:sz w:val="24"/>
          <w:szCs w:val="24"/>
        </w:rPr>
        <w:t>uring</w:t>
      </w:r>
      <w:r>
        <w:rPr>
          <w:rFonts w:ascii="Arial" w:hAnsi="Arial" w:cs="Arial"/>
          <w:sz w:val="24"/>
          <w:szCs w:val="24"/>
        </w:rPr>
        <w:t xml:space="preserve"> </w:t>
      </w:r>
      <w:r w:rsidR="00004555">
        <w:rPr>
          <w:rFonts w:ascii="Arial" w:hAnsi="Arial" w:cs="Arial"/>
          <w:sz w:val="24"/>
          <w:szCs w:val="24"/>
        </w:rPr>
        <w:t xml:space="preserve">meaningful </w:t>
      </w:r>
      <w:r>
        <w:rPr>
          <w:rFonts w:ascii="Arial" w:hAnsi="Arial" w:cs="Arial"/>
          <w:sz w:val="24"/>
          <w:szCs w:val="24"/>
        </w:rPr>
        <w:t xml:space="preserve">literacy provision by means of resources and intervention schemes. The DIP </w:t>
      </w:r>
      <w:r w:rsidR="004C591F">
        <w:rPr>
          <w:rFonts w:ascii="Arial" w:hAnsi="Arial" w:cs="Arial"/>
          <w:sz w:val="24"/>
          <w:szCs w:val="24"/>
        </w:rPr>
        <w:t xml:space="preserve">advocates </w:t>
      </w:r>
      <w:r>
        <w:rPr>
          <w:rFonts w:ascii="Arial" w:hAnsi="Arial" w:cs="Arial"/>
          <w:sz w:val="24"/>
          <w:szCs w:val="24"/>
        </w:rPr>
        <w:t xml:space="preserve">this and </w:t>
      </w:r>
      <w:r w:rsidR="00004555">
        <w:rPr>
          <w:rFonts w:ascii="Arial" w:hAnsi="Arial" w:cs="Arial"/>
          <w:sz w:val="24"/>
          <w:szCs w:val="24"/>
        </w:rPr>
        <w:t xml:space="preserve">thus </w:t>
      </w:r>
      <w:r>
        <w:rPr>
          <w:rFonts w:ascii="Arial" w:hAnsi="Arial" w:cs="Arial"/>
          <w:sz w:val="24"/>
          <w:szCs w:val="24"/>
        </w:rPr>
        <w:t xml:space="preserve">entrenches key </w:t>
      </w:r>
      <w:r w:rsidR="004C591F">
        <w:rPr>
          <w:rFonts w:ascii="Arial" w:hAnsi="Arial" w:cs="Arial"/>
          <w:sz w:val="24"/>
          <w:szCs w:val="24"/>
        </w:rPr>
        <w:t xml:space="preserve">intended </w:t>
      </w:r>
      <w:r>
        <w:rPr>
          <w:rFonts w:ascii="Arial" w:hAnsi="Arial" w:cs="Arial"/>
          <w:sz w:val="24"/>
          <w:szCs w:val="24"/>
        </w:rPr>
        <w:t>resources</w:t>
      </w:r>
      <w:r w:rsidR="004C591F">
        <w:rPr>
          <w:rFonts w:ascii="Arial" w:hAnsi="Arial" w:cs="Arial"/>
          <w:sz w:val="24"/>
          <w:szCs w:val="24"/>
        </w:rPr>
        <w:t xml:space="preserve"> </w:t>
      </w:r>
      <w:r>
        <w:rPr>
          <w:rFonts w:ascii="Arial" w:hAnsi="Arial" w:cs="Arial"/>
          <w:sz w:val="24"/>
          <w:szCs w:val="24"/>
        </w:rPr>
        <w:t>in Strategic Intent 1.3 (Appendix 2.0) such as standardised rubric developments</w:t>
      </w:r>
      <w:r w:rsidR="00391EB9">
        <w:rPr>
          <w:rFonts w:ascii="Arial" w:hAnsi="Arial" w:cs="Arial"/>
          <w:sz w:val="24"/>
          <w:szCs w:val="24"/>
        </w:rPr>
        <w:t xml:space="preserve"> with agreed ‘non-negotiables’</w:t>
      </w:r>
      <w:r>
        <w:rPr>
          <w:rFonts w:ascii="Arial" w:hAnsi="Arial" w:cs="Arial"/>
          <w:sz w:val="24"/>
          <w:szCs w:val="24"/>
        </w:rPr>
        <w:t xml:space="preserve"> that can be used </w:t>
      </w:r>
      <w:r w:rsidR="00391EB9">
        <w:rPr>
          <w:rFonts w:ascii="Arial" w:hAnsi="Arial" w:cs="Arial"/>
          <w:sz w:val="24"/>
          <w:szCs w:val="24"/>
        </w:rPr>
        <w:t>as cross-curriculum tracking references.</w:t>
      </w:r>
    </w:p>
    <w:p w14:paraId="611487E2" w14:textId="40575986" w:rsidR="00004555" w:rsidRDefault="00E44125" w:rsidP="00362A64">
      <w:pPr>
        <w:spacing w:after="0" w:line="480" w:lineRule="auto"/>
        <w:ind w:firstLine="720"/>
        <w:jc w:val="both"/>
        <w:rPr>
          <w:rFonts w:ascii="Arial" w:hAnsi="Arial" w:cs="Arial"/>
          <w:sz w:val="24"/>
          <w:szCs w:val="24"/>
        </w:rPr>
      </w:pPr>
      <w:r>
        <w:rPr>
          <w:rFonts w:ascii="Arial" w:hAnsi="Arial" w:cs="Arial"/>
          <w:sz w:val="24"/>
          <w:szCs w:val="24"/>
        </w:rPr>
        <w:lastRenderedPageBreak/>
        <w:t>Again, the SIP introduces itself as a ‘Draft’ document</w:t>
      </w:r>
      <w:r w:rsidR="00A93CE6">
        <w:rPr>
          <w:rFonts w:ascii="Arial" w:hAnsi="Arial" w:cs="Arial"/>
          <w:sz w:val="24"/>
          <w:szCs w:val="24"/>
        </w:rPr>
        <w:t xml:space="preserve">, </w:t>
      </w:r>
      <w:r>
        <w:rPr>
          <w:rFonts w:ascii="Arial" w:hAnsi="Arial" w:cs="Arial"/>
          <w:sz w:val="24"/>
          <w:szCs w:val="24"/>
        </w:rPr>
        <w:t>stat</w:t>
      </w:r>
      <w:r w:rsidR="00A93CE6">
        <w:rPr>
          <w:rFonts w:ascii="Arial" w:hAnsi="Arial" w:cs="Arial"/>
          <w:sz w:val="24"/>
          <w:szCs w:val="24"/>
        </w:rPr>
        <w:t>ing</w:t>
      </w:r>
      <w:r>
        <w:rPr>
          <w:rFonts w:ascii="Arial" w:hAnsi="Arial" w:cs="Arial"/>
          <w:sz w:val="24"/>
          <w:szCs w:val="24"/>
        </w:rPr>
        <w:t xml:space="preserve"> it will provide a flexible framework</w:t>
      </w:r>
      <w:r w:rsidR="00A93CE6">
        <w:rPr>
          <w:rFonts w:ascii="Arial" w:hAnsi="Arial" w:cs="Arial"/>
          <w:sz w:val="24"/>
          <w:szCs w:val="24"/>
        </w:rPr>
        <w:t xml:space="preserve"> of </w:t>
      </w:r>
      <w:r>
        <w:rPr>
          <w:rFonts w:ascii="Arial" w:hAnsi="Arial" w:cs="Arial"/>
          <w:sz w:val="24"/>
          <w:szCs w:val="24"/>
        </w:rPr>
        <w:t>strategic intents</w:t>
      </w:r>
      <w:r w:rsidR="00A93CE6">
        <w:rPr>
          <w:rFonts w:ascii="Arial" w:hAnsi="Arial" w:cs="Arial"/>
          <w:sz w:val="24"/>
          <w:szCs w:val="24"/>
        </w:rPr>
        <w:t xml:space="preserve"> that</w:t>
      </w:r>
      <w:r>
        <w:rPr>
          <w:rFonts w:ascii="Arial" w:hAnsi="Arial" w:cs="Arial"/>
          <w:sz w:val="24"/>
          <w:szCs w:val="24"/>
        </w:rPr>
        <w:t xml:space="preserve"> may change as </w:t>
      </w:r>
      <w:r w:rsidR="00A93CE6">
        <w:rPr>
          <w:rFonts w:ascii="Arial" w:hAnsi="Arial" w:cs="Arial"/>
          <w:sz w:val="24"/>
          <w:szCs w:val="24"/>
        </w:rPr>
        <w:t>they</w:t>
      </w:r>
      <w:r>
        <w:rPr>
          <w:rFonts w:ascii="Arial" w:hAnsi="Arial" w:cs="Arial"/>
          <w:sz w:val="24"/>
          <w:szCs w:val="24"/>
        </w:rPr>
        <w:t xml:space="preserve"> evaluate and review provision</w:t>
      </w:r>
      <w:r w:rsidR="00A93CE6">
        <w:rPr>
          <w:rFonts w:ascii="Arial" w:hAnsi="Arial" w:cs="Arial"/>
          <w:sz w:val="24"/>
          <w:szCs w:val="24"/>
        </w:rPr>
        <w:t>.</w:t>
      </w:r>
      <w:r>
        <w:rPr>
          <w:rFonts w:ascii="Arial" w:hAnsi="Arial" w:cs="Arial"/>
          <w:sz w:val="24"/>
          <w:szCs w:val="24"/>
        </w:rPr>
        <w:t xml:space="preserve"> Therefore, this reflects the school’s progressive vision reflected throughout the school departments, especially within English. </w:t>
      </w:r>
      <w:r w:rsidR="00004555">
        <w:rPr>
          <w:rFonts w:ascii="Arial" w:hAnsi="Arial" w:cs="Arial"/>
          <w:sz w:val="24"/>
          <w:szCs w:val="24"/>
        </w:rPr>
        <w:t>Therefore, this evidence</w:t>
      </w:r>
      <w:r w:rsidR="00362A64">
        <w:rPr>
          <w:rFonts w:ascii="Arial" w:hAnsi="Arial" w:cs="Arial"/>
          <w:sz w:val="24"/>
          <w:szCs w:val="24"/>
        </w:rPr>
        <w:t xml:space="preserve">s </w:t>
      </w:r>
      <w:r w:rsidR="00004555">
        <w:rPr>
          <w:rFonts w:ascii="Arial" w:hAnsi="Arial" w:cs="Arial"/>
          <w:sz w:val="24"/>
          <w:szCs w:val="24"/>
        </w:rPr>
        <w:t xml:space="preserve">that the English Department fully respects and parallels the school’s visions for </w:t>
      </w:r>
      <w:r w:rsidR="00AF5A4E">
        <w:rPr>
          <w:rFonts w:ascii="Arial" w:hAnsi="Arial" w:cs="Arial"/>
          <w:sz w:val="24"/>
          <w:szCs w:val="24"/>
        </w:rPr>
        <w:t>literacy</w:t>
      </w:r>
      <w:r w:rsidR="00004555">
        <w:rPr>
          <w:rFonts w:ascii="Arial" w:hAnsi="Arial" w:cs="Arial"/>
          <w:sz w:val="24"/>
          <w:szCs w:val="24"/>
        </w:rPr>
        <w:t xml:space="preserve"> and hence carefully consider</w:t>
      </w:r>
      <w:r>
        <w:rPr>
          <w:rFonts w:ascii="Arial" w:hAnsi="Arial" w:cs="Arial"/>
          <w:sz w:val="24"/>
          <w:szCs w:val="24"/>
        </w:rPr>
        <w:t>s</w:t>
      </w:r>
      <w:r w:rsidR="00004555">
        <w:rPr>
          <w:rFonts w:ascii="Arial" w:hAnsi="Arial" w:cs="Arial"/>
          <w:sz w:val="24"/>
          <w:szCs w:val="24"/>
        </w:rPr>
        <w:t xml:space="preserve"> the SIP throughout their strategic planning and development of the DIP.</w:t>
      </w:r>
    </w:p>
    <w:p w14:paraId="1807FB34" w14:textId="3120750F" w:rsidR="00B0042D" w:rsidRDefault="00004555" w:rsidP="00B6355D">
      <w:pPr>
        <w:spacing w:after="0" w:line="480" w:lineRule="auto"/>
        <w:jc w:val="both"/>
        <w:rPr>
          <w:rFonts w:ascii="Arial" w:hAnsi="Arial" w:cs="Arial"/>
          <w:sz w:val="24"/>
          <w:szCs w:val="24"/>
        </w:rPr>
      </w:pPr>
      <w:r>
        <w:rPr>
          <w:rFonts w:ascii="Arial" w:hAnsi="Arial" w:cs="Arial"/>
          <w:sz w:val="24"/>
          <w:szCs w:val="24"/>
        </w:rPr>
        <w:tab/>
      </w:r>
      <w:r w:rsidR="008674E5">
        <w:rPr>
          <w:rFonts w:ascii="Arial" w:hAnsi="Arial" w:cs="Arial"/>
          <w:sz w:val="24"/>
          <w:szCs w:val="24"/>
        </w:rPr>
        <w:t>There are</w:t>
      </w:r>
      <w:r w:rsidR="00A35847">
        <w:rPr>
          <w:rFonts w:ascii="Arial" w:hAnsi="Arial" w:cs="Arial"/>
          <w:sz w:val="24"/>
          <w:szCs w:val="24"/>
        </w:rPr>
        <w:t xml:space="preserve"> current and fast-moving changes within</w:t>
      </w:r>
      <w:r w:rsidR="00362A64">
        <w:rPr>
          <w:rFonts w:ascii="Arial" w:hAnsi="Arial" w:cs="Arial"/>
          <w:sz w:val="24"/>
          <w:szCs w:val="24"/>
        </w:rPr>
        <w:t xml:space="preserve"> Welsh</w:t>
      </w:r>
      <w:r w:rsidR="00A35847">
        <w:rPr>
          <w:rFonts w:ascii="Arial" w:hAnsi="Arial" w:cs="Arial"/>
          <w:sz w:val="24"/>
          <w:szCs w:val="24"/>
        </w:rPr>
        <w:t xml:space="preserve"> education</w:t>
      </w:r>
      <w:r w:rsidR="00EC7391">
        <w:rPr>
          <w:rFonts w:ascii="Arial" w:hAnsi="Arial" w:cs="Arial"/>
          <w:sz w:val="24"/>
          <w:szCs w:val="24"/>
        </w:rPr>
        <w:t>al</w:t>
      </w:r>
      <w:r w:rsidR="00A35847">
        <w:rPr>
          <w:rFonts w:ascii="Arial" w:hAnsi="Arial" w:cs="Arial"/>
          <w:sz w:val="24"/>
          <w:szCs w:val="24"/>
        </w:rPr>
        <w:t xml:space="preserve"> </w:t>
      </w:r>
      <w:r w:rsidR="00EC7391">
        <w:rPr>
          <w:rFonts w:ascii="Arial" w:hAnsi="Arial" w:cs="Arial"/>
          <w:sz w:val="24"/>
          <w:szCs w:val="24"/>
        </w:rPr>
        <w:t>policy</w:t>
      </w:r>
      <w:r w:rsidR="00A35847">
        <w:rPr>
          <w:rFonts w:ascii="Arial" w:hAnsi="Arial" w:cs="Arial"/>
          <w:sz w:val="24"/>
          <w:szCs w:val="24"/>
        </w:rPr>
        <w:t>, such as the upcoming implementation of the Donaldson Report (2015)</w:t>
      </w:r>
      <w:r w:rsidR="001D45BE">
        <w:rPr>
          <w:rFonts w:ascii="Arial" w:hAnsi="Arial" w:cs="Arial"/>
          <w:sz w:val="24"/>
          <w:szCs w:val="24"/>
        </w:rPr>
        <w:t xml:space="preserve"> with increas</w:t>
      </w:r>
      <w:r w:rsidR="00B562E6">
        <w:rPr>
          <w:rFonts w:ascii="Arial" w:hAnsi="Arial" w:cs="Arial"/>
          <w:sz w:val="24"/>
          <w:szCs w:val="24"/>
        </w:rPr>
        <w:t>ing</w:t>
      </w:r>
      <w:r w:rsidR="001D45BE">
        <w:rPr>
          <w:rFonts w:ascii="Arial" w:hAnsi="Arial" w:cs="Arial"/>
          <w:sz w:val="24"/>
          <w:szCs w:val="24"/>
        </w:rPr>
        <w:t xml:space="preserve"> </w:t>
      </w:r>
      <w:r w:rsidR="00B562E6">
        <w:rPr>
          <w:rFonts w:ascii="Arial" w:hAnsi="Arial" w:cs="Arial"/>
          <w:sz w:val="24"/>
          <w:szCs w:val="24"/>
        </w:rPr>
        <w:t>emphasis</w:t>
      </w:r>
      <w:r w:rsidR="001D45BE">
        <w:rPr>
          <w:rFonts w:ascii="Arial" w:hAnsi="Arial" w:cs="Arial"/>
          <w:sz w:val="24"/>
          <w:szCs w:val="24"/>
        </w:rPr>
        <w:t xml:space="preserve"> on </w:t>
      </w:r>
      <w:r w:rsidR="00B562E6">
        <w:rPr>
          <w:rFonts w:ascii="Arial" w:hAnsi="Arial" w:cs="Arial"/>
          <w:sz w:val="24"/>
          <w:szCs w:val="24"/>
        </w:rPr>
        <w:t>literacy within English’s Area of Learning and Experience (Donaldson, 2015:39</w:t>
      </w:r>
      <w:r w:rsidR="004C587B">
        <w:rPr>
          <w:rFonts w:ascii="Arial" w:hAnsi="Arial" w:cs="Arial"/>
          <w:sz w:val="24"/>
          <w:szCs w:val="24"/>
        </w:rPr>
        <w:t>-40</w:t>
      </w:r>
      <w:r w:rsidR="00B562E6">
        <w:rPr>
          <w:rFonts w:ascii="Arial" w:hAnsi="Arial" w:cs="Arial"/>
          <w:sz w:val="24"/>
          <w:szCs w:val="24"/>
        </w:rPr>
        <w:t>)</w:t>
      </w:r>
      <w:r w:rsidR="008674E5">
        <w:rPr>
          <w:rFonts w:ascii="Arial" w:hAnsi="Arial" w:cs="Arial"/>
          <w:sz w:val="24"/>
          <w:szCs w:val="24"/>
        </w:rPr>
        <w:t>.</w:t>
      </w:r>
      <w:r w:rsidR="005A7D71">
        <w:rPr>
          <w:rFonts w:ascii="Arial" w:hAnsi="Arial" w:cs="Arial"/>
          <w:sz w:val="24"/>
          <w:szCs w:val="24"/>
        </w:rPr>
        <w:t xml:space="preserve"> </w:t>
      </w:r>
      <w:r w:rsidR="008674E5">
        <w:rPr>
          <w:rFonts w:ascii="Arial" w:hAnsi="Arial" w:cs="Arial"/>
          <w:sz w:val="24"/>
          <w:szCs w:val="24"/>
        </w:rPr>
        <w:t xml:space="preserve">Thus, </w:t>
      </w:r>
      <w:r w:rsidR="005A7D71">
        <w:rPr>
          <w:rFonts w:ascii="Arial" w:hAnsi="Arial" w:cs="Arial"/>
          <w:sz w:val="24"/>
          <w:szCs w:val="24"/>
        </w:rPr>
        <w:t xml:space="preserve">both </w:t>
      </w:r>
      <w:r w:rsidR="00A93CE6">
        <w:rPr>
          <w:rFonts w:ascii="Arial" w:hAnsi="Arial" w:cs="Arial"/>
          <w:sz w:val="24"/>
          <w:szCs w:val="24"/>
        </w:rPr>
        <w:t>the school</w:t>
      </w:r>
      <w:r w:rsidR="005A7D71">
        <w:rPr>
          <w:rFonts w:ascii="Arial" w:hAnsi="Arial" w:cs="Arial"/>
          <w:sz w:val="24"/>
          <w:szCs w:val="24"/>
        </w:rPr>
        <w:t>’s and</w:t>
      </w:r>
      <w:r w:rsidR="00EC7391">
        <w:rPr>
          <w:rFonts w:ascii="Arial" w:hAnsi="Arial" w:cs="Arial"/>
          <w:sz w:val="24"/>
          <w:szCs w:val="24"/>
        </w:rPr>
        <w:t xml:space="preserve"> </w:t>
      </w:r>
      <w:r w:rsidR="005A7D71">
        <w:rPr>
          <w:rFonts w:ascii="Arial" w:hAnsi="Arial" w:cs="Arial"/>
          <w:sz w:val="24"/>
          <w:szCs w:val="24"/>
        </w:rPr>
        <w:t xml:space="preserve">department’s improvement plans </w:t>
      </w:r>
      <w:r w:rsidR="008674E5">
        <w:rPr>
          <w:rFonts w:ascii="Arial" w:hAnsi="Arial" w:cs="Arial"/>
          <w:sz w:val="24"/>
          <w:szCs w:val="24"/>
        </w:rPr>
        <w:t>encompass</w:t>
      </w:r>
      <w:r w:rsidR="005A7D71">
        <w:rPr>
          <w:rFonts w:ascii="Arial" w:hAnsi="Arial" w:cs="Arial"/>
          <w:sz w:val="24"/>
          <w:szCs w:val="24"/>
        </w:rPr>
        <w:t xml:space="preserve"> vast intended outcomes</w:t>
      </w:r>
      <w:r w:rsidR="001D45BE">
        <w:rPr>
          <w:rFonts w:ascii="Arial" w:hAnsi="Arial" w:cs="Arial"/>
          <w:sz w:val="24"/>
          <w:szCs w:val="24"/>
        </w:rPr>
        <w:t>, reflective of the school’s, local authority’s and nation’s values and beliefs</w:t>
      </w:r>
      <w:r w:rsidR="00A35847">
        <w:rPr>
          <w:rFonts w:ascii="Arial" w:hAnsi="Arial" w:cs="Arial"/>
          <w:sz w:val="24"/>
          <w:szCs w:val="24"/>
        </w:rPr>
        <w:t>.</w:t>
      </w:r>
      <w:r w:rsidR="004C587B" w:rsidRPr="004C587B">
        <w:rPr>
          <w:rFonts w:ascii="Arial" w:hAnsi="Arial" w:cs="Arial"/>
          <w:sz w:val="24"/>
          <w:szCs w:val="24"/>
        </w:rPr>
        <w:t xml:space="preserve"> </w:t>
      </w:r>
      <w:r w:rsidR="0073767D">
        <w:rPr>
          <w:rFonts w:ascii="Arial" w:hAnsi="Arial" w:cs="Arial"/>
          <w:sz w:val="24"/>
          <w:szCs w:val="24"/>
        </w:rPr>
        <w:t>Through competitive economic market theories influencing public sector management strategies (Logan and Sachs, 2005:34), s</w:t>
      </w:r>
      <w:r w:rsidR="004C587B">
        <w:rPr>
          <w:rFonts w:ascii="Arial" w:hAnsi="Arial" w:cs="Arial"/>
          <w:sz w:val="24"/>
          <w:szCs w:val="24"/>
        </w:rPr>
        <w:t xml:space="preserve">chools and departments are facing increasing pressure to meet expected targets </w:t>
      </w:r>
      <w:r w:rsidR="00AF5A4E">
        <w:rPr>
          <w:rFonts w:ascii="Arial" w:hAnsi="Arial" w:cs="Arial"/>
          <w:sz w:val="24"/>
          <w:szCs w:val="24"/>
        </w:rPr>
        <w:t>to</w:t>
      </w:r>
      <w:r w:rsidR="00EC7391">
        <w:rPr>
          <w:rFonts w:ascii="Arial" w:hAnsi="Arial" w:cs="Arial"/>
          <w:sz w:val="24"/>
          <w:szCs w:val="24"/>
        </w:rPr>
        <w:t xml:space="preserve"> achieve successful transformation (Rutherford, 2009:9)</w:t>
      </w:r>
      <w:r w:rsidR="0073767D">
        <w:rPr>
          <w:rFonts w:ascii="Arial" w:hAnsi="Arial" w:cs="Arial"/>
          <w:sz w:val="24"/>
          <w:szCs w:val="24"/>
        </w:rPr>
        <w:t xml:space="preserve"> above other schools</w:t>
      </w:r>
      <w:r w:rsidR="00400F96">
        <w:rPr>
          <w:rFonts w:ascii="Arial" w:hAnsi="Arial" w:cs="Arial"/>
          <w:sz w:val="24"/>
          <w:szCs w:val="24"/>
        </w:rPr>
        <w:t>.</w:t>
      </w:r>
      <w:r w:rsidR="00EC7391">
        <w:rPr>
          <w:rFonts w:ascii="Arial" w:hAnsi="Arial" w:cs="Arial"/>
          <w:sz w:val="24"/>
          <w:szCs w:val="24"/>
        </w:rPr>
        <w:t xml:space="preserve"> </w:t>
      </w:r>
      <w:r w:rsidR="00400F96">
        <w:rPr>
          <w:rFonts w:ascii="Arial" w:hAnsi="Arial" w:cs="Arial"/>
          <w:sz w:val="24"/>
          <w:szCs w:val="24"/>
        </w:rPr>
        <w:t>B</w:t>
      </w:r>
      <w:r w:rsidR="00EC7391">
        <w:rPr>
          <w:rFonts w:ascii="Arial" w:hAnsi="Arial" w:cs="Arial"/>
          <w:sz w:val="24"/>
          <w:szCs w:val="24"/>
        </w:rPr>
        <w:t>ut this cannot be done so fleetingly without thorough diligence (</w:t>
      </w:r>
      <w:r w:rsidR="0073767D">
        <w:rPr>
          <w:rFonts w:ascii="Arial" w:hAnsi="Arial" w:cs="Arial"/>
          <w:sz w:val="24"/>
          <w:szCs w:val="24"/>
        </w:rPr>
        <w:t xml:space="preserve">Rutherford, </w:t>
      </w:r>
      <w:r w:rsidR="00EC7391">
        <w:rPr>
          <w:rFonts w:ascii="Arial" w:hAnsi="Arial" w:cs="Arial"/>
          <w:sz w:val="24"/>
          <w:szCs w:val="24"/>
        </w:rPr>
        <w:t>2009:1).</w:t>
      </w:r>
      <w:r w:rsidR="001D45BE">
        <w:rPr>
          <w:rFonts w:ascii="Arial" w:hAnsi="Arial" w:cs="Arial"/>
          <w:sz w:val="24"/>
          <w:szCs w:val="24"/>
        </w:rPr>
        <w:t xml:space="preserve"> </w:t>
      </w:r>
      <w:r w:rsidR="004B218F">
        <w:rPr>
          <w:rFonts w:ascii="Arial" w:hAnsi="Arial" w:cs="Arial"/>
          <w:sz w:val="24"/>
          <w:szCs w:val="24"/>
        </w:rPr>
        <w:t>T</w:t>
      </w:r>
      <w:r w:rsidR="001D45BE">
        <w:rPr>
          <w:rFonts w:ascii="Arial" w:hAnsi="Arial" w:cs="Arial"/>
          <w:sz w:val="24"/>
          <w:szCs w:val="24"/>
        </w:rPr>
        <w:t xml:space="preserve">o meet improved outcomes and observe progressive change within the school’s and department’s standards, approaches must be meticulously prepared with available </w:t>
      </w:r>
      <w:r w:rsidR="00362A64">
        <w:rPr>
          <w:rFonts w:ascii="Arial" w:hAnsi="Arial" w:cs="Arial"/>
          <w:sz w:val="24"/>
          <w:szCs w:val="24"/>
        </w:rPr>
        <w:t xml:space="preserve">and appropriate </w:t>
      </w:r>
      <w:r w:rsidR="001D45BE">
        <w:rPr>
          <w:rFonts w:ascii="Arial" w:hAnsi="Arial" w:cs="Arial"/>
          <w:sz w:val="24"/>
          <w:szCs w:val="24"/>
        </w:rPr>
        <w:t>resources</w:t>
      </w:r>
      <w:r w:rsidR="004C587B">
        <w:rPr>
          <w:rFonts w:ascii="Arial" w:hAnsi="Arial" w:cs="Arial"/>
          <w:sz w:val="24"/>
          <w:szCs w:val="24"/>
        </w:rPr>
        <w:t xml:space="preserve"> and opportunities</w:t>
      </w:r>
      <w:r w:rsidR="00362A64">
        <w:rPr>
          <w:rFonts w:ascii="Arial" w:hAnsi="Arial" w:cs="Arial"/>
          <w:sz w:val="24"/>
          <w:szCs w:val="24"/>
        </w:rPr>
        <w:t xml:space="preserve"> </w:t>
      </w:r>
      <w:r w:rsidR="001C6C94">
        <w:rPr>
          <w:rFonts w:ascii="Arial" w:hAnsi="Arial" w:cs="Arial"/>
          <w:sz w:val="24"/>
          <w:szCs w:val="24"/>
        </w:rPr>
        <w:t>(Rutherford, 2009:9)</w:t>
      </w:r>
      <w:r w:rsidR="001D45BE">
        <w:rPr>
          <w:rFonts w:ascii="Arial" w:hAnsi="Arial" w:cs="Arial"/>
          <w:sz w:val="24"/>
          <w:szCs w:val="24"/>
        </w:rPr>
        <w:t>.</w:t>
      </w:r>
      <w:r w:rsidR="004B218F" w:rsidRPr="004B218F">
        <w:rPr>
          <w:rFonts w:ascii="Arial" w:hAnsi="Arial" w:cs="Arial"/>
          <w:sz w:val="24"/>
          <w:szCs w:val="24"/>
        </w:rPr>
        <w:t xml:space="preserve"> </w:t>
      </w:r>
      <w:r w:rsidR="004B218F">
        <w:rPr>
          <w:rFonts w:ascii="Arial" w:hAnsi="Arial" w:cs="Arial"/>
          <w:sz w:val="24"/>
          <w:szCs w:val="24"/>
        </w:rPr>
        <w:t>Intrinsically</w:t>
      </w:r>
      <w:r w:rsidR="001D45BE">
        <w:rPr>
          <w:rFonts w:ascii="Arial" w:hAnsi="Arial" w:cs="Arial"/>
          <w:sz w:val="24"/>
          <w:szCs w:val="24"/>
        </w:rPr>
        <w:t xml:space="preserve">, this emphasises the vital role </w:t>
      </w:r>
      <w:r w:rsidR="00362A64">
        <w:rPr>
          <w:rFonts w:ascii="Arial" w:hAnsi="Arial" w:cs="Arial"/>
          <w:sz w:val="24"/>
          <w:szCs w:val="24"/>
        </w:rPr>
        <w:t>of</w:t>
      </w:r>
      <w:r w:rsidR="001D45BE">
        <w:rPr>
          <w:rFonts w:ascii="Arial" w:hAnsi="Arial" w:cs="Arial"/>
          <w:sz w:val="24"/>
          <w:szCs w:val="24"/>
        </w:rPr>
        <w:t xml:space="preserve"> strategic planning </w:t>
      </w:r>
      <w:r w:rsidR="00362A64">
        <w:rPr>
          <w:rFonts w:ascii="Arial" w:hAnsi="Arial" w:cs="Arial"/>
          <w:sz w:val="24"/>
          <w:szCs w:val="24"/>
        </w:rPr>
        <w:t>in</w:t>
      </w:r>
      <w:r w:rsidR="001D45BE">
        <w:rPr>
          <w:rFonts w:ascii="Arial" w:hAnsi="Arial" w:cs="Arial"/>
          <w:sz w:val="24"/>
          <w:szCs w:val="24"/>
        </w:rPr>
        <w:t xml:space="preserve"> literary enhancement. </w:t>
      </w:r>
      <w:r w:rsidR="001C6C94">
        <w:rPr>
          <w:rFonts w:ascii="Arial" w:hAnsi="Arial" w:cs="Arial"/>
          <w:sz w:val="24"/>
          <w:szCs w:val="24"/>
        </w:rPr>
        <w:t xml:space="preserve">Strategic planning has been defined in multiple ways, but </w:t>
      </w:r>
      <w:r w:rsidR="00AF5A4E">
        <w:rPr>
          <w:rFonts w:ascii="Arial" w:hAnsi="Arial" w:cs="Arial"/>
          <w:sz w:val="24"/>
          <w:szCs w:val="24"/>
        </w:rPr>
        <w:t>the</w:t>
      </w:r>
      <w:r w:rsidR="001C6C94">
        <w:rPr>
          <w:rFonts w:ascii="Arial" w:hAnsi="Arial" w:cs="Arial"/>
          <w:sz w:val="24"/>
          <w:szCs w:val="24"/>
        </w:rPr>
        <w:t xml:space="preserve"> definition is grounded on principles of standardised and focused</w:t>
      </w:r>
      <w:r w:rsidR="00400F96" w:rsidRPr="00400F96">
        <w:rPr>
          <w:rFonts w:ascii="Arial" w:hAnsi="Arial" w:cs="Arial"/>
          <w:sz w:val="24"/>
          <w:szCs w:val="24"/>
        </w:rPr>
        <w:t xml:space="preserve"> </w:t>
      </w:r>
      <w:r w:rsidR="00400F96">
        <w:rPr>
          <w:rFonts w:ascii="Arial" w:hAnsi="Arial" w:cs="Arial"/>
          <w:sz w:val="24"/>
          <w:szCs w:val="24"/>
        </w:rPr>
        <w:t>attention</w:t>
      </w:r>
      <w:r w:rsidR="00DD4415">
        <w:rPr>
          <w:rFonts w:ascii="Arial" w:hAnsi="Arial" w:cs="Arial"/>
          <w:sz w:val="24"/>
          <w:szCs w:val="24"/>
        </w:rPr>
        <w:t>, carefully considering other schools’</w:t>
      </w:r>
      <w:r w:rsidR="00400F96" w:rsidRPr="00400F96">
        <w:rPr>
          <w:rFonts w:ascii="Arial" w:hAnsi="Arial" w:cs="Arial"/>
          <w:sz w:val="24"/>
          <w:szCs w:val="24"/>
        </w:rPr>
        <w:t xml:space="preserve"> </w:t>
      </w:r>
      <w:r w:rsidR="00400F96">
        <w:rPr>
          <w:rFonts w:ascii="Arial" w:hAnsi="Arial" w:cs="Arial"/>
          <w:sz w:val="24"/>
          <w:szCs w:val="24"/>
        </w:rPr>
        <w:t>conclusions</w:t>
      </w:r>
      <w:r w:rsidR="00DD4415">
        <w:rPr>
          <w:rFonts w:ascii="Arial" w:hAnsi="Arial" w:cs="Arial"/>
          <w:sz w:val="24"/>
          <w:szCs w:val="24"/>
        </w:rPr>
        <w:t xml:space="preserve">, external and environmental factors and </w:t>
      </w:r>
      <w:r w:rsidR="00400F96">
        <w:rPr>
          <w:rFonts w:ascii="Arial" w:hAnsi="Arial" w:cs="Arial"/>
          <w:sz w:val="24"/>
          <w:szCs w:val="24"/>
        </w:rPr>
        <w:t xml:space="preserve">the </w:t>
      </w:r>
      <w:r w:rsidR="00DD4415">
        <w:rPr>
          <w:rFonts w:ascii="Arial" w:hAnsi="Arial" w:cs="Arial"/>
          <w:sz w:val="24"/>
          <w:szCs w:val="24"/>
        </w:rPr>
        <w:t>availability of resources</w:t>
      </w:r>
      <w:r w:rsidR="001C6C94">
        <w:rPr>
          <w:rFonts w:ascii="Arial" w:hAnsi="Arial" w:cs="Arial"/>
          <w:sz w:val="24"/>
          <w:szCs w:val="24"/>
        </w:rPr>
        <w:t xml:space="preserve"> </w:t>
      </w:r>
      <w:r w:rsidR="00DD4415">
        <w:rPr>
          <w:rFonts w:ascii="Arial" w:hAnsi="Arial" w:cs="Arial"/>
          <w:sz w:val="24"/>
          <w:szCs w:val="24"/>
        </w:rPr>
        <w:t xml:space="preserve">to </w:t>
      </w:r>
      <w:r w:rsidR="00DD4415">
        <w:rPr>
          <w:rFonts w:ascii="Arial" w:hAnsi="Arial" w:cs="Arial"/>
          <w:sz w:val="24"/>
          <w:szCs w:val="24"/>
        </w:rPr>
        <w:lastRenderedPageBreak/>
        <w:t>achieve successful results and improvement (Rutherford, 2009; Chance &amp; Williams, 2009:38-39).</w:t>
      </w:r>
      <w:r w:rsidR="001C6C94">
        <w:rPr>
          <w:rFonts w:ascii="Arial" w:hAnsi="Arial" w:cs="Arial"/>
          <w:sz w:val="24"/>
          <w:szCs w:val="24"/>
        </w:rPr>
        <w:t xml:space="preserve"> </w:t>
      </w:r>
    </w:p>
    <w:p w14:paraId="4B184944" w14:textId="78516B70" w:rsidR="00D26756" w:rsidRDefault="00D40693" w:rsidP="00B6355D">
      <w:pPr>
        <w:spacing w:after="0" w:line="480" w:lineRule="auto"/>
        <w:jc w:val="both"/>
        <w:rPr>
          <w:rFonts w:ascii="Arial" w:hAnsi="Arial" w:cs="Arial"/>
          <w:sz w:val="24"/>
          <w:szCs w:val="24"/>
        </w:rPr>
      </w:pPr>
      <w:r>
        <w:rPr>
          <w:rFonts w:ascii="Arial" w:hAnsi="Arial" w:cs="Arial"/>
          <w:sz w:val="24"/>
          <w:szCs w:val="24"/>
        </w:rPr>
        <w:tab/>
      </w:r>
      <w:r w:rsidR="00A93CE6">
        <w:rPr>
          <w:rFonts w:ascii="Arial" w:hAnsi="Arial" w:cs="Arial"/>
          <w:sz w:val="24"/>
          <w:szCs w:val="24"/>
        </w:rPr>
        <w:t>School X</w:t>
      </w:r>
      <w:r>
        <w:rPr>
          <w:rFonts w:ascii="Arial" w:hAnsi="Arial" w:cs="Arial"/>
          <w:sz w:val="24"/>
          <w:szCs w:val="24"/>
        </w:rPr>
        <w:t xml:space="preserve"> clearly show strategic planning and prior collection of knowledge before formally drafting their SIP and DIP. One key example is the use of the self-evaluation rubric addressed in the SIP. </w:t>
      </w:r>
      <w:r w:rsidR="00E83A80">
        <w:rPr>
          <w:rFonts w:ascii="Arial" w:hAnsi="Arial" w:cs="Arial"/>
          <w:sz w:val="24"/>
          <w:szCs w:val="24"/>
        </w:rPr>
        <w:t>S</w:t>
      </w:r>
      <w:r>
        <w:rPr>
          <w:rFonts w:ascii="Arial" w:hAnsi="Arial" w:cs="Arial"/>
          <w:sz w:val="24"/>
          <w:szCs w:val="24"/>
        </w:rPr>
        <w:t xml:space="preserve">elf-evaluation prior to </w:t>
      </w:r>
      <w:r w:rsidR="00E83A80">
        <w:rPr>
          <w:rFonts w:ascii="Arial" w:hAnsi="Arial" w:cs="Arial"/>
          <w:sz w:val="24"/>
          <w:szCs w:val="24"/>
        </w:rPr>
        <w:t xml:space="preserve">creating </w:t>
      </w:r>
      <w:r>
        <w:rPr>
          <w:rFonts w:ascii="Arial" w:hAnsi="Arial" w:cs="Arial"/>
          <w:sz w:val="24"/>
          <w:szCs w:val="24"/>
        </w:rPr>
        <w:t>the SIP allows the school to be accountable and self-aware, whereby uncovering areas of strength and improvement increases knowledge of action points in developing a purposeful strategic plan (Chance &amp; Williams, 2009:45).</w:t>
      </w:r>
      <w:r w:rsidR="006D63E2">
        <w:rPr>
          <w:rFonts w:ascii="Arial" w:hAnsi="Arial" w:cs="Arial"/>
          <w:sz w:val="24"/>
          <w:szCs w:val="24"/>
        </w:rPr>
        <w:t xml:space="preserve"> This </w:t>
      </w:r>
      <w:r w:rsidR="00E83A80">
        <w:rPr>
          <w:rFonts w:ascii="Arial" w:hAnsi="Arial" w:cs="Arial"/>
          <w:sz w:val="24"/>
          <w:szCs w:val="24"/>
        </w:rPr>
        <w:t xml:space="preserve">distinctly </w:t>
      </w:r>
      <w:r w:rsidR="006D63E2">
        <w:rPr>
          <w:rFonts w:ascii="Arial" w:hAnsi="Arial" w:cs="Arial"/>
          <w:sz w:val="24"/>
          <w:szCs w:val="24"/>
        </w:rPr>
        <w:t>follows the importance of process and prior preparedness in strategic plan</w:t>
      </w:r>
      <w:r w:rsidR="00AF5A4E">
        <w:rPr>
          <w:rFonts w:ascii="Arial" w:hAnsi="Arial" w:cs="Arial"/>
          <w:sz w:val="24"/>
          <w:szCs w:val="24"/>
        </w:rPr>
        <w:t>ning</w:t>
      </w:r>
      <w:r w:rsidR="006D63E2">
        <w:rPr>
          <w:rFonts w:ascii="Arial" w:hAnsi="Arial" w:cs="Arial"/>
          <w:sz w:val="24"/>
          <w:szCs w:val="24"/>
        </w:rPr>
        <w:t xml:space="preserve">. The school’s strategic planning team are aware of their role and the mandates put forward by the Welsh Government education policies, and thus use the self-evaluation to assess internal/external opportunities as well as identifying strategic issues that can be addressed </w:t>
      </w:r>
      <w:r w:rsidR="000311F4">
        <w:rPr>
          <w:rFonts w:ascii="Arial" w:hAnsi="Arial" w:cs="Arial"/>
          <w:sz w:val="24"/>
          <w:szCs w:val="24"/>
        </w:rPr>
        <w:t>when</w:t>
      </w:r>
      <w:r w:rsidR="006D63E2">
        <w:rPr>
          <w:rFonts w:ascii="Arial" w:hAnsi="Arial" w:cs="Arial"/>
          <w:sz w:val="24"/>
          <w:szCs w:val="24"/>
        </w:rPr>
        <w:t xml:space="preserve"> the plan</w:t>
      </w:r>
      <w:r w:rsidR="000311F4">
        <w:rPr>
          <w:rFonts w:ascii="Arial" w:hAnsi="Arial" w:cs="Arial"/>
          <w:sz w:val="24"/>
          <w:szCs w:val="24"/>
        </w:rPr>
        <w:t xml:space="preserve"> is developed (Bryson, 1988:74-76)</w:t>
      </w:r>
      <w:r w:rsidR="006D63E2">
        <w:rPr>
          <w:rFonts w:ascii="Arial" w:hAnsi="Arial" w:cs="Arial"/>
          <w:sz w:val="24"/>
          <w:szCs w:val="24"/>
        </w:rPr>
        <w:t xml:space="preserve">. </w:t>
      </w:r>
      <w:r w:rsidR="000311F4">
        <w:rPr>
          <w:rFonts w:ascii="Arial" w:hAnsi="Arial" w:cs="Arial"/>
          <w:sz w:val="24"/>
          <w:szCs w:val="24"/>
        </w:rPr>
        <w:t xml:space="preserve">Despite the long-standing date of this research, following this process for strategic planning is beneficial for </w:t>
      </w:r>
      <w:r w:rsidR="00A93CE6">
        <w:rPr>
          <w:rFonts w:ascii="Arial" w:hAnsi="Arial" w:cs="Arial"/>
          <w:sz w:val="24"/>
          <w:szCs w:val="24"/>
        </w:rPr>
        <w:t>School X</w:t>
      </w:r>
      <w:r w:rsidR="000311F4">
        <w:rPr>
          <w:rFonts w:ascii="Arial" w:hAnsi="Arial" w:cs="Arial"/>
          <w:sz w:val="24"/>
          <w:szCs w:val="24"/>
        </w:rPr>
        <w:t xml:space="preserve"> as it </w:t>
      </w:r>
      <w:r w:rsidR="0016158C">
        <w:rPr>
          <w:rFonts w:ascii="Arial" w:hAnsi="Arial" w:cs="Arial"/>
          <w:sz w:val="24"/>
          <w:szCs w:val="24"/>
        </w:rPr>
        <w:t>demonstrates</w:t>
      </w:r>
      <w:r w:rsidR="000311F4">
        <w:rPr>
          <w:rFonts w:ascii="Arial" w:hAnsi="Arial" w:cs="Arial"/>
          <w:sz w:val="24"/>
          <w:szCs w:val="24"/>
        </w:rPr>
        <w:t xml:space="preserve"> capacity of ‘learning to plan’ so that they may ‘plan to learn’ (Rutherford, 2009:9). </w:t>
      </w:r>
    </w:p>
    <w:p w14:paraId="3FFA8E89" w14:textId="0A3F3C52" w:rsidR="00E83A80" w:rsidRDefault="00D26756" w:rsidP="00D26756">
      <w:pPr>
        <w:spacing w:after="0" w:line="480" w:lineRule="auto"/>
        <w:ind w:firstLine="720"/>
        <w:jc w:val="both"/>
        <w:rPr>
          <w:rFonts w:ascii="Arial" w:hAnsi="Arial" w:cs="Arial"/>
          <w:sz w:val="24"/>
          <w:szCs w:val="24"/>
        </w:rPr>
      </w:pPr>
      <w:r>
        <w:rPr>
          <w:rFonts w:ascii="Arial" w:hAnsi="Arial" w:cs="Arial"/>
          <w:sz w:val="24"/>
          <w:szCs w:val="24"/>
        </w:rPr>
        <w:t xml:space="preserve">Progressing into </w:t>
      </w:r>
      <w:r w:rsidR="005C3EBA">
        <w:rPr>
          <w:rFonts w:ascii="Arial" w:hAnsi="Arial" w:cs="Arial"/>
          <w:sz w:val="24"/>
          <w:szCs w:val="24"/>
        </w:rPr>
        <w:t>further stages of</w:t>
      </w:r>
      <w:r>
        <w:rPr>
          <w:rFonts w:ascii="Arial" w:hAnsi="Arial" w:cs="Arial"/>
          <w:sz w:val="24"/>
          <w:szCs w:val="24"/>
        </w:rPr>
        <w:t xml:space="preserve"> strategy development (Bryson, 1988:77) the school’s Literacy </w:t>
      </w:r>
      <w:r w:rsidR="00362A64">
        <w:rPr>
          <w:rFonts w:ascii="Arial" w:hAnsi="Arial" w:cs="Arial"/>
          <w:sz w:val="24"/>
          <w:szCs w:val="24"/>
        </w:rPr>
        <w:t>C</w:t>
      </w:r>
      <w:r>
        <w:rPr>
          <w:rFonts w:ascii="Arial" w:hAnsi="Arial" w:cs="Arial"/>
          <w:sz w:val="24"/>
          <w:szCs w:val="24"/>
        </w:rPr>
        <w:t>o-ordinator actively involv</w:t>
      </w:r>
      <w:r w:rsidR="00362A64">
        <w:rPr>
          <w:rFonts w:ascii="Arial" w:hAnsi="Arial" w:cs="Arial"/>
          <w:sz w:val="24"/>
          <w:szCs w:val="24"/>
        </w:rPr>
        <w:t>es</w:t>
      </w:r>
      <w:r>
        <w:rPr>
          <w:rFonts w:ascii="Arial" w:hAnsi="Arial" w:cs="Arial"/>
          <w:sz w:val="24"/>
          <w:szCs w:val="24"/>
        </w:rPr>
        <w:t xml:space="preserve"> themselves within pioneer schools. This allows </w:t>
      </w:r>
      <w:r w:rsidR="00A93CE6">
        <w:rPr>
          <w:rFonts w:ascii="Arial" w:hAnsi="Arial" w:cs="Arial"/>
          <w:sz w:val="24"/>
          <w:szCs w:val="24"/>
        </w:rPr>
        <w:t>School X</w:t>
      </w:r>
      <w:r>
        <w:rPr>
          <w:rFonts w:ascii="Arial" w:hAnsi="Arial" w:cs="Arial"/>
          <w:sz w:val="24"/>
          <w:szCs w:val="24"/>
        </w:rPr>
        <w:t xml:space="preserve"> and the </w:t>
      </w:r>
      <w:r w:rsidR="001A30EF">
        <w:rPr>
          <w:rFonts w:ascii="Arial" w:hAnsi="Arial" w:cs="Arial"/>
          <w:sz w:val="24"/>
          <w:szCs w:val="24"/>
        </w:rPr>
        <w:t>d</w:t>
      </w:r>
      <w:r>
        <w:rPr>
          <w:rFonts w:ascii="Arial" w:hAnsi="Arial" w:cs="Arial"/>
          <w:sz w:val="24"/>
          <w:szCs w:val="24"/>
        </w:rPr>
        <w:t>epartment</w:t>
      </w:r>
      <w:r w:rsidR="00362A64">
        <w:rPr>
          <w:rFonts w:ascii="Arial" w:hAnsi="Arial" w:cs="Arial"/>
          <w:sz w:val="24"/>
          <w:szCs w:val="24"/>
        </w:rPr>
        <w:t>s</w:t>
      </w:r>
      <w:r>
        <w:rPr>
          <w:rFonts w:ascii="Arial" w:hAnsi="Arial" w:cs="Arial"/>
          <w:sz w:val="24"/>
          <w:szCs w:val="24"/>
        </w:rPr>
        <w:t xml:space="preserve"> to view </w:t>
      </w:r>
      <w:r w:rsidR="001A30EF">
        <w:rPr>
          <w:rFonts w:ascii="Arial" w:hAnsi="Arial" w:cs="Arial"/>
          <w:sz w:val="24"/>
          <w:szCs w:val="24"/>
        </w:rPr>
        <w:t>other schools’ resources</w:t>
      </w:r>
      <w:r>
        <w:rPr>
          <w:rFonts w:ascii="Arial" w:hAnsi="Arial" w:cs="Arial"/>
          <w:sz w:val="24"/>
          <w:szCs w:val="24"/>
        </w:rPr>
        <w:t xml:space="preserve"> and </w:t>
      </w:r>
      <w:r w:rsidR="005C3EBA">
        <w:rPr>
          <w:rFonts w:ascii="Arial" w:hAnsi="Arial" w:cs="Arial"/>
          <w:sz w:val="24"/>
          <w:szCs w:val="24"/>
        </w:rPr>
        <w:t>their impact on</w:t>
      </w:r>
      <w:r>
        <w:rPr>
          <w:rFonts w:ascii="Arial" w:hAnsi="Arial" w:cs="Arial"/>
          <w:sz w:val="24"/>
          <w:szCs w:val="24"/>
        </w:rPr>
        <w:t xml:space="preserve"> improved literary accuracy. From observations, </w:t>
      </w:r>
      <w:r w:rsidR="00A93CE6">
        <w:rPr>
          <w:rFonts w:ascii="Arial" w:hAnsi="Arial" w:cs="Arial"/>
          <w:sz w:val="24"/>
          <w:szCs w:val="24"/>
        </w:rPr>
        <w:t>School X</w:t>
      </w:r>
      <w:r>
        <w:rPr>
          <w:rFonts w:ascii="Arial" w:hAnsi="Arial" w:cs="Arial"/>
          <w:sz w:val="24"/>
          <w:szCs w:val="24"/>
        </w:rPr>
        <w:t xml:space="preserve"> consider their internal/external opportunities and decide if it would be beneficial to utilise such strategies. </w:t>
      </w:r>
      <w:r w:rsidR="00F91440">
        <w:rPr>
          <w:rFonts w:ascii="Arial" w:hAnsi="Arial" w:cs="Arial"/>
          <w:sz w:val="24"/>
          <w:szCs w:val="24"/>
        </w:rPr>
        <w:t xml:space="preserve">Consideration of the school’s capacity and opportunities is crucial during strategic planning (Rutherford, 2009:8). What may be successful in one school will not be generalisable to all schools due to factors such as administration budget and catchment rates of FSM. One additional factor which will be further explored as a </w:t>
      </w:r>
      <w:r w:rsidR="00F91440">
        <w:rPr>
          <w:rFonts w:ascii="Arial" w:hAnsi="Arial" w:cs="Arial"/>
          <w:sz w:val="24"/>
          <w:szCs w:val="24"/>
        </w:rPr>
        <w:lastRenderedPageBreak/>
        <w:t xml:space="preserve">possible area of improvement at </w:t>
      </w:r>
      <w:r w:rsidR="00A93CE6">
        <w:rPr>
          <w:rFonts w:ascii="Arial" w:hAnsi="Arial" w:cs="Arial"/>
          <w:sz w:val="24"/>
          <w:szCs w:val="24"/>
        </w:rPr>
        <w:t>School X</w:t>
      </w:r>
      <w:r w:rsidR="00F91440">
        <w:rPr>
          <w:rFonts w:ascii="Arial" w:hAnsi="Arial" w:cs="Arial"/>
          <w:sz w:val="24"/>
          <w:szCs w:val="24"/>
        </w:rPr>
        <w:t xml:space="preserve"> is the commitment to change and teacher reluctancy in policy review and implementation in areas such as literacy across the curriculum. Hesitancy to commit to change process</w:t>
      </w:r>
      <w:r w:rsidR="000152BF">
        <w:rPr>
          <w:rFonts w:ascii="Arial" w:hAnsi="Arial" w:cs="Arial"/>
          <w:sz w:val="24"/>
          <w:szCs w:val="24"/>
        </w:rPr>
        <w:t>es</w:t>
      </w:r>
      <w:r w:rsidR="00F91440">
        <w:rPr>
          <w:rFonts w:ascii="Arial" w:hAnsi="Arial" w:cs="Arial"/>
          <w:sz w:val="24"/>
          <w:szCs w:val="24"/>
        </w:rPr>
        <w:t xml:space="preserve"> can consequently hinder the progression and </w:t>
      </w:r>
      <w:r w:rsidR="00E83A80">
        <w:rPr>
          <w:rFonts w:ascii="Arial" w:hAnsi="Arial" w:cs="Arial"/>
          <w:sz w:val="24"/>
          <w:szCs w:val="24"/>
        </w:rPr>
        <w:t xml:space="preserve">effective completion </w:t>
      </w:r>
      <w:r w:rsidR="00F91440">
        <w:rPr>
          <w:rFonts w:ascii="Arial" w:hAnsi="Arial" w:cs="Arial"/>
          <w:sz w:val="24"/>
          <w:szCs w:val="24"/>
        </w:rPr>
        <w:t>of strategic plan outcomes (Rutherford, 2009:8-9).</w:t>
      </w:r>
    </w:p>
    <w:p w14:paraId="5BE05F2D" w14:textId="062957BD" w:rsidR="000C43A0" w:rsidRDefault="00E83A80" w:rsidP="00D26756">
      <w:pPr>
        <w:spacing w:after="0" w:line="480" w:lineRule="auto"/>
        <w:ind w:firstLine="720"/>
        <w:jc w:val="both"/>
        <w:rPr>
          <w:rFonts w:ascii="Arial" w:hAnsi="Arial" w:cs="Arial"/>
          <w:sz w:val="24"/>
          <w:szCs w:val="24"/>
        </w:rPr>
      </w:pPr>
      <w:r>
        <w:rPr>
          <w:rFonts w:ascii="Arial" w:hAnsi="Arial" w:cs="Arial"/>
          <w:sz w:val="24"/>
          <w:szCs w:val="24"/>
        </w:rPr>
        <w:t xml:space="preserve">Nonetheless, </w:t>
      </w:r>
      <w:r w:rsidR="00A93CE6">
        <w:rPr>
          <w:rFonts w:ascii="Arial" w:hAnsi="Arial" w:cs="Arial"/>
          <w:sz w:val="24"/>
          <w:szCs w:val="24"/>
        </w:rPr>
        <w:t>the</w:t>
      </w:r>
      <w:r>
        <w:rPr>
          <w:rFonts w:ascii="Arial" w:hAnsi="Arial" w:cs="Arial"/>
          <w:sz w:val="24"/>
          <w:szCs w:val="24"/>
        </w:rPr>
        <w:t xml:space="preserve"> SIP and DIP are prepared</w:t>
      </w:r>
      <w:r w:rsidRPr="00E83A80">
        <w:rPr>
          <w:rFonts w:ascii="Arial" w:hAnsi="Arial" w:cs="Arial"/>
          <w:sz w:val="24"/>
          <w:szCs w:val="24"/>
        </w:rPr>
        <w:t xml:space="preserve"> </w:t>
      </w:r>
      <w:r>
        <w:rPr>
          <w:rFonts w:ascii="Arial" w:hAnsi="Arial" w:cs="Arial"/>
          <w:sz w:val="24"/>
          <w:szCs w:val="24"/>
        </w:rPr>
        <w:t>tactically with prior attentiveness and publicised in a</w:t>
      </w:r>
      <w:r w:rsidR="005C3EBA">
        <w:rPr>
          <w:rFonts w:ascii="Arial" w:hAnsi="Arial" w:cs="Arial"/>
          <w:sz w:val="24"/>
          <w:szCs w:val="24"/>
        </w:rPr>
        <w:t>n accessible</w:t>
      </w:r>
      <w:r>
        <w:rPr>
          <w:rFonts w:ascii="Arial" w:hAnsi="Arial" w:cs="Arial"/>
          <w:sz w:val="24"/>
          <w:szCs w:val="24"/>
        </w:rPr>
        <w:t xml:space="preserve"> medium for all staff.</w:t>
      </w:r>
      <w:r w:rsidR="00D26756">
        <w:rPr>
          <w:rFonts w:ascii="Arial" w:hAnsi="Arial" w:cs="Arial"/>
          <w:sz w:val="24"/>
          <w:szCs w:val="24"/>
        </w:rPr>
        <w:t xml:space="preserve"> </w:t>
      </w:r>
      <w:r>
        <w:rPr>
          <w:rFonts w:ascii="Arial" w:hAnsi="Arial" w:cs="Arial"/>
          <w:sz w:val="24"/>
          <w:szCs w:val="24"/>
        </w:rPr>
        <w:t xml:space="preserve">The plans are </w:t>
      </w:r>
      <w:r w:rsidR="001A30EF">
        <w:rPr>
          <w:rFonts w:ascii="Arial" w:hAnsi="Arial" w:cs="Arial"/>
          <w:sz w:val="24"/>
          <w:szCs w:val="24"/>
        </w:rPr>
        <w:t xml:space="preserve">presented with </w:t>
      </w:r>
      <w:r>
        <w:rPr>
          <w:rFonts w:ascii="Arial" w:hAnsi="Arial" w:cs="Arial"/>
          <w:sz w:val="24"/>
          <w:szCs w:val="24"/>
        </w:rPr>
        <w:t xml:space="preserve">easily </w:t>
      </w:r>
      <w:r w:rsidR="008730C2">
        <w:rPr>
          <w:rFonts w:ascii="Arial" w:hAnsi="Arial" w:cs="Arial"/>
          <w:sz w:val="24"/>
          <w:szCs w:val="24"/>
        </w:rPr>
        <w:t>comprehendible</w:t>
      </w:r>
      <w:r>
        <w:rPr>
          <w:rFonts w:ascii="Arial" w:hAnsi="Arial" w:cs="Arial"/>
          <w:sz w:val="24"/>
          <w:szCs w:val="24"/>
        </w:rPr>
        <w:t xml:space="preserve"> language and structure, explaining </w:t>
      </w:r>
      <w:r w:rsidR="008730C2">
        <w:rPr>
          <w:rFonts w:ascii="Arial" w:hAnsi="Arial" w:cs="Arial"/>
          <w:sz w:val="24"/>
          <w:szCs w:val="24"/>
        </w:rPr>
        <w:t>the school</w:t>
      </w:r>
      <w:r w:rsidR="001A30EF">
        <w:rPr>
          <w:rFonts w:ascii="Arial" w:hAnsi="Arial" w:cs="Arial"/>
          <w:sz w:val="24"/>
          <w:szCs w:val="24"/>
        </w:rPr>
        <w:t>’s</w:t>
      </w:r>
      <w:r w:rsidR="008730C2">
        <w:rPr>
          <w:rFonts w:ascii="Arial" w:hAnsi="Arial" w:cs="Arial"/>
          <w:sz w:val="24"/>
          <w:szCs w:val="24"/>
        </w:rPr>
        <w:t xml:space="preserve"> current </w:t>
      </w:r>
      <w:r w:rsidR="001A30EF">
        <w:rPr>
          <w:rFonts w:ascii="Arial" w:hAnsi="Arial" w:cs="Arial"/>
          <w:sz w:val="24"/>
          <w:szCs w:val="24"/>
        </w:rPr>
        <w:t>relation to</w:t>
      </w:r>
      <w:r w:rsidR="008730C2">
        <w:rPr>
          <w:rFonts w:ascii="Arial" w:hAnsi="Arial" w:cs="Arial"/>
          <w:sz w:val="24"/>
          <w:szCs w:val="24"/>
        </w:rPr>
        <w:t xml:space="preserve"> educational poli</w:t>
      </w:r>
      <w:r w:rsidR="005C3EBA">
        <w:rPr>
          <w:rFonts w:ascii="Arial" w:hAnsi="Arial" w:cs="Arial"/>
          <w:sz w:val="24"/>
          <w:szCs w:val="24"/>
        </w:rPr>
        <w:t xml:space="preserve">cy, </w:t>
      </w:r>
      <w:r w:rsidR="008730C2">
        <w:rPr>
          <w:rFonts w:ascii="Arial" w:hAnsi="Arial" w:cs="Arial"/>
          <w:sz w:val="24"/>
          <w:szCs w:val="24"/>
        </w:rPr>
        <w:t>intended end</w:t>
      </w:r>
      <w:r w:rsidR="005C3EBA">
        <w:rPr>
          <w:rFonts w:ascii="Arial" w:hAnsi="Arial" w:cs="Arial"/>
          <w:sz w:val="24"/>
          <w:szCs w:val="24"/>
        </w:rPr>
        <w:t>-</w:t>
      </w:r>
      <w:r w:rsidR="008730C2">
        <w:rPr>
          <w:rFonts w:ascii="Arial" w:hAnsi="Arial" w:cs="Arial"/>
          <w:sz w:val="24"/>
          <w:szCs w:val="24"/>
        </w:rPr>
        <w:t>goal</w:t>
      </w:r>
      <w:r w:rsidR="001A30EF">
        <w:rPr>
          <w:rFonts w:ascii="Arial" w:hAnsi="Arial" w:cs="Arial"/>
          <w:sz w:val="24"/>
          <w:szCs w:val="24"/>
        </w:rPr>
        <w:t>s</w:t>
      </w:r>
      <w:r w:rsidR="008730C2">
        <w:rPr>
          <w:rFonts w:ascii="Arial" w:hAnsi="Arial" w:cs="Arial"/>
          <w:sz w:val="24"/>
          <w:szCs w:val="24"/>
        </w:rPr>
        <w:t>, and by what means they expect to achieve these goals. Clearly defining end</w:t>
      </w:r>
      <w:r w:rsidR="005C3EBA">
        <w:rPr>
          <w:rFonts w:ascii="Arial" w:hAnsi="Arial" w:cs="Arial"/>
          <w:sz w:val="24"/>
          <w:szCs w:val="24"/>
        </w:rPr>
        <w:t>-</w:t>
      </w:r>
      <w:r w:rsidR="008730C2">
        <w:rPr>
          <w:rFonts w:ascii="Arial" w:hAnsi="Arial" w:cs="Arial"/>
          <w:sz w:val="24"/>
          <w:szCs w:val="24"/>
        </w:rPr>
        <w:t>goal</w:t>
      </w:r>
      <w:r w:rsidR="001A30EF">
        <w:rPr>
          <w:rFonts w:ascii="Arial" w:hAnsi="Arial" w:cs="Arial"/>
          <w:sz w:val="24"/>
          <w:szCs w:val="24"/>
        </w:rPr>
        <w:t>s</w:t>
      </w:r>
      <w:r w:rsidR="008730C2">
        <w:rPr>
          <w:rFonts w:ascii="Arial" w:hAnsi="Arial" w:cs="Arial"/>
          <w:sz w:val="24"/>
          <w:szCs w:val="24"/>
        </w:rPr>
        <w:t xml:space="preserve"> and intended outcomes </w:t>
      </w:r>
      <w:r w:rsidR="001A30EF">
        <w:rPr>
          <w:rFonts w:ascii="Arial" w:hAnsi="Arial" w:cs="Arial"/>
          <w:sz w:val="24"/>
          <w:szCs w:val="24"/>
        </w:rPr>
        <w:t>are</w:t>
      </w:r>
      <w:r w:rsidR="008730C2">
        <w:rPr>
          <w:rFonts w:ascii="Arial" w:hAnsi="Arial" w:cs="Arial"/>
          <w:sz w:val="24"/>
          <w:szCs w:val="24"/>
        </w:rPr>
        <w:t xml:space="preserve"> key to efficient strategic planning, </w:t>
      </w:r>
      <w:r w:rsidR="001A30EF">
        <w:rPr>
          <w:rFonts w:ascii="Arial" w:hAnsi="Arial" w:cs="Arial"/>
          <w:sz w:val="24"/>
          <w:szCs w:val="24"/>
        </w:rPr>
        <w:t>maintaining</w:t>
      </w:r>
      <w:r w:rsidR="008730C2">
        <w:rPr>
          <w:rFonts w:ascii="Arial" w:hAnsi="Arial" w:cs="Arial"/>
          <w:sz w:val="24"/>
          <w:szCs w:val="24"/>
        </w:rPr>
        <w:t xml:space="preserve"> purpose-orientat</w:t>
      </w:r>
      <w:r w:rsidR="001A30EF">
        <w:rPr>
          <w:rFonts w:ascii="Arial" w:hAnsi="Arial" w:cs="Arial"/>
          <w:sz w:val="24"/>
          <w:szCs w:val="24"/>
        </w:rPr>
        <w:t>ion</w:t>
      </w:r>
      <w:r w:rsidR="008730C2">
        <w:rPr>
          <w:rFonts w:ascii="Arial" w:hAnsi="Arial" w:cs="Arial"/>
          <w:sz w:val="24"/>
          <w:szCs w:val="24"/>
        </w:rPr>
        <w:t xml:space="preserve"> </w:t>
      </w:r>
      <w:r w:rsidR="005C3EBA">
        <w:rPr>
          <w:rFonts w:ascii="Arial" w:hAnsi="Arial" w:cs="Arial"/>
          <w:sz w:val="24"/>
          <w:szCs w:val="24"/>
        </w:rPr>
        <w:t>and</w:t>
      </w:r>
      <w:r w:rsidR="008730C2">
        <w:rPr>
          <w:rFonts w:ascii="Arial" w:hAnsi="Arial" w:cs="Arial"/>
          <w:sz w:val="24"/>
          <w:szCs w:val="24"/>
        </w:rPr>
        <w:t xml:space="preserve"> </w:t>
      </w:r>
      <w:r w:rsidR="005C3EBA">
        <w:rPr>
          <w:rFonts w:ascii="Arial" w:hAnsi="Arial" w:cs="Arial"/>
          <w:sz w:val="24"/>
          <w:szCs w:val="24"/>
        </w:rPr>
        <w:t>reasons for</w:t>
      </w:r>
      <w:r w:rsidR="008730C2">
        <w:rPr>
          <w:rFonts w:ascii="Arial" w:hAnsi="Arial" w:cs="Arial"/>
          <w:sz w:val="24"/>
          <w:szCs w:val="24"/>
        </w:rPr>
        <w:t xml:space="preserve"> change (Bryson, 2018:44)</w:t>
      </w:r>
      <w:r w:rsidR="00142166">
        <w:rPr>
          <w:rFonts w:ascii="Arial" w:hAnsi="Arial" w:cs="Arial"/>
          <w:sz w:val="24"/>
          <w:szCs w:val="24"/>
        </w:rPr>
        <w:t xml:space="preserve"> which may perhaps encourage </w:t>
      </w:r>
      <w:r w:rsidR="005C3EBA">
        <w:rPr>
          <w:rFonts w:ascii="Arial" w:hAnsi="Arial" w:cs="Arial"/>
          <w:sz w:val="24"/>
          <w:szCs w:val="24"/>
        </w:rPr>
        <w:t xml:space="preserve">teacher </w:t>
      </w:r>
      <w:r w:rsidR="00142166">
        <w:rPr>
          <w:rFonts w:ascii="Arial" w:hAnsi="Arial" w:cs="Arial"/>
          <w:sz w:val="24"/>
          <w:szCs w:val="24"/>
        </w:rPr>
        <w:t>commitment</w:t>
      </w:r>
      <w:r w:rsidR="008730C2">
        <w:rPr>
          <w:rFonts w:ascii="Arial" w:hAnsi="Arial" w:cs="Arial"/>
          <w:sz w:val="24"/>
          <w:szCs w:val="24"/>
        </w:rPr>
        <w:t>.</w:t>
      </w:r>
      <w:r w:rsidR="00142166">
        <w:rPr>
          <w:rFonts w:ascii="Arial" w:hAnsi="Arial" w:cs="Arial"/>
          <w:sz w:val="24"/>
          <w:szCs w:val="24"/>
        </w:rPr>
        <w:t xml:space="preserve"> </w:t>
      </w:r>
      <w:r w:rsidR="00F60719">
        <w:rPr>
          <w:rFonts w:ascii="Arial" w:hAnsi="Arial" w:cs="Arial"/>
          <w:sz w:val="24"/>
          <w:szCs w:val="24"/>
        </w:rPr>
        <w:t>To demonstrate thorough planning and consideration of future outcomes, t</w:t>
      </w:r>
      <w:r w:rsidR="00142166">
        <w:rPr>
          <w:rFonts w:ascii="Arial" w:hAnsi="Arial" w:cs="Arial"/>
          <w:sz w:val="24"/>
          <w:szCs w:val="24"/>
        </w:rPr>
        <w:t>eachers must also be aware of clear success criteri</w:t>
      </w:r>
      <w:r w:rsidR="001A30EF">
        <w:rPr>
          <w:rFonts w:ascii="Arial" w:hAnsi="Arial" w:cs="Arial"/>
          <w:sz w:val="24"/>
          <w:szCs w:val="24"/>
        </w:rPr>
        <w:t>on</w:t>
      </w:r>
      <w:r w:rsidR="00142166">
        <w:rPr>
          <w:rFonts w:ascii="Arial" w:hAnsi="Arial" w:cs="Arial"/>
          <w:sz w:val="24"/>
          <w:szCs w:val="24"/>
        </w:rPr>
        <w:t xml:space="preserve"> which will highlight at what point the end</w:t>
      </w:r>
      <w:r w:rsidR="005C3EBA">
        <w:rPr>
          <w:rFonts w:ascii="Arial" w:hAnsi="Arial" w:cs="Arial"/>
          <w:sz w:val="24"/>
          <w:szCs w:val="24"/>
        </w:rPr>
        <w:t>-</w:t>
      </w:r>
      <w:r w:rsidR="00142166">
        <w:rPr>
          <w:rFonts w:ascii="Arial" w:hAnsi="Arial" w:cs="Arial"/>
          <w:sz w:val="24"/>
          <w:szCs w:val="24"/>
        </w:rPr>
        <w:t xml:space="preserve">goal been achieved (Bryson, 2018:271). </w:t>
      </w:r>
      <w:r w:rsidR="00F60719">
        <w:rPr>
          <w:rFonts w:ascii="Arial" w:hAnsi="Arial" w:cs="Arial"/>
          <w:sz w:val="24"/>
          <w:szCs w:val="24"/>
        </w:rPr>
        <w:t>Clearly marked actions, resources and success criteri</w:t>
      </w:r>
      <w:r w:rsidR="001A30EF">
        <w:rPr>
          <w:rFonts w:ascii="Arial" w:hAnsi="Arial" w:cs="Arial"/>
          <w:sz w:val="24"/>
          <w:szCs w:val="24"/>
        </w:rPr>
        <w:t>on</w:t>
      </w:r>
      <w:r w:rsidR="00142166">
        <w:rPr>
          <w:rFonts w:ascii="Arial" w:hAnsi="Arial" w:cs="Arial"/>
          <w:sz w:val="24"/>
          <w:szCs w:val="24"/>
        </w:rPr>
        <w:t xml:space="preserve"> can be seen throughout the school’s SIP and DIP which should therefore benefit the future visual progression</w:t>
      </w:r>
      <w:r w:rsidR="00F60719">
        <w:rPr>
          <w:rFonts w:ascii="Arial" w:hAnsi="Arial" w:cs="Arial"/>
          <w:sz w:val="24"/>
          <w:szCs w:val="24"/>
        </w:rPr>
        <w:t xml:space="preserve"> </w:t>
      </w:r>
      <w:r w:rsidR="00142166">
        <w:rPr>
          <w:rFonts w:ascii="Arial" w:hAnsi="Arial" w:cs="Arial"/>
          <w:sz w:val="24"/>
          <w:szCs w:val="24"/>
        </w:rPr>
        <w:t>of the</w:t>
      </w:r>
      <w:r w:rsidR="001A30EF">
        <w:rPr>
          <w:rFonts w:ascii="Arial" w:hAnsi="Arial" w:cs="Arial"/>
          <w:sz w:val="24"/>
          <w:szCs w:val="24"/>
        </w:rPr>
        <w:t xml:space="preserve"> developed</w:t>
      </w:r>
      <w:r w:rsidR="00142166">
        <w:rPr>
          <w:rFonts w:ascii="Arial" w:hAnsi="Arial" w:cs="Arial"/>
          <w:sz w:val="24"/>
          <w:szCs w:val="24"/>
        </w:rPr>
        <w:t xml:space="preserve"> literacy strategies.</w:t>
      </w:r>
    </w:p>
    <w:p w14:paraId="306ECBD7" w14:textId="705E22B1" w:rsidR="00CA0A0E" w:rsidRDefault="00351E6D" w:rsidP="000C1023">
      <w:pPr>
        <w:spacing w:after="0" w:line="480" w:lineRule="auto"/>
        <w:ind w:firstLine="720"/>
        <w:jc w:val="both"/>
        <w:rPr>
          <w:rFonts w:ascii="Arial" w:hAnsi="Arial" w:cs="Arial"/>
          <w:sz w:val="24"/>
          <w:szCs w:val="24"/>
        </w:rPr>
      </w:pPr>
      <w:r>
        <w:rPr>
          <w:rFonts w:ascii="Arial" w:hAnsi="Arial" w:cs="Arial"/>
          <w:sz w:val="24"/>
          <w:szCs w:val="24"/>
        </w:rPr>
        <w:t>As previously define</w:t>
      </w:r>
      <w:r w:rsidR="00CA0A0E">
        <w:rPr>
          <w:rFonts w:ascii="Arial" w:hAnsi="Arial" w:cs="Arial"/>
          <w:sz w:val="24"/>
          <w:szCs w:val="24"/>
        </w:rPr>
        <w:t>d</w:t>
      </w:r>
      <w:r>
        <w:rPr>
          <w:rFonts w:ascii="Arial" w:hAnsi="Arial" w:cs="Arial"/>
          <w:sz w:val="24"/>
          <w:szCs w:val="24"/>
        </w:rPr>
        <w:t>, literacy is multifaceted, incorporating accurate knowledge and implementation of reading, writing and oral skills utilised</w:t>
      </w:r>
      <w:r w:rsidR="00A66E70">
        <w:rPr>
          <w:rFonts w:ascii="Arial" w:hAnsi="Arial" w:cs="Arial"/>
          <w:sz w:val="24"/>
          <w:szCs w:val="24"/>
        </w:rPr>
        <w:t xml:space="preserve"> in multiple contexts and genres</w:t>
      </w:r>
      <w:r w:rsidR="0090127C">
        <w:rPr>
          <w:rFonts w:ascii="Arial" w:hAnsi="Arial" w:cs="Arial"/>
          <w:sz w:val="24"/>
          <w:szCs w:val="24"/>
        </w:rPr>
        <w:t xml:space="preserve"> (Welsh Government, 2013:16)</w:t>
      </w:r>
      <w:r w:rsidR="00A66E70">
        <w:rPr>
          <w:rFonts w:ascii="Arial" w:hAnsi="Arial" w:cs="Arial"/>
          <w:sz w:val="24"/>
          <w:szCs w:val="24"/>
        </w:rPr>
        <w:t>.</w:t>
      </w:r>
      <w:r w:rsidR="00E271EB">
        <w:rPr>
          <w:rFonts w:ascii="Arial" w:hAnsi="Arial" w:cs="Arial"/>
          <w:sz w:val="24"/>
          <w:szCs w:val="24"/>
        </w:rPr>
        <w:t xml:space="preserve"> Such skills </w:t>
      </w:r>
      <w:r w:rsidR="00356BC6">
        <w:rPr>
          <w:rFonts w:ascii="Arial" w:hAnsi="Arial" w:cs="Arial"/>
          <w:sz w:val="24"/>
          <w:szCs w:val="24"/>
        </w:rPr>
        <w:t xml:space="preserve">are </w:t>
      </w:r>
      <w:r w:rsidR="00E271EB">
        <w:rPr>
          <w:rFonts w:ascii="Arial" w:hAnsi="Arial" w:cs="Arial"/>
          <w:sz w:val="24"/>
          <w:szCs w:val="24"/>
        </w:rPr>
        <w:t xml:space="preserve">required throughout a </w:t>
      </w:r>
      <w:r w:rsidR="00597AC5">
        <w:rPr>
          <w:rFonts w:ascii="Arial" w:hAnsi="Arial" w:cs="Arial"/>
          <w:sz w:val="24"/>
          <w:szCs w:val="24"/>
        </w:rPr>
        <w:t>learner’s</w:t>
      </w:r>
      <w:r w:rsidR="00E271EB">
        <w:rPr>
          <w:rFonts w:ascii="Arial" w:hAnsi="Arial" w:cs="Arial"/>
          <w:sz w:val="24"/>
          <w:szCs w:val="24"/>
        </w:rPr>
        <w:t xml:space="preserve"> life, with Welsh Government emphas</w:t>
      </w:r>
      <w:r w:rsidR="008D2FB0">
        <w:rPr>
          <w:rFonts w:ascii="Arial" w:hAnsi="Arial" w:cs="Arial"/>
          <w:sz w:val="24"/>
          <w:szCs w:val="24"/>
        </w:rPr>
        <w:t>ising</w:t>
      </w:r>
      <w:r w:rsidR="00E271EB">
        <w:rPr>
          <w:rFonts w:ascii="Arial" w:hAnsi="Arial" w:cs="Arial"/>
          <w:sz w:val="24"/>
          <w:szCs w:val="24"/>
        </w:rPr>
        <w:t xml:space="preserve"> its importance in progression into future employability (Welsh Government, 2013:2). By directly connecting literacy to future workforce</w:t>
      </w:r>
      <w:r w:rsidR="00356BC6">
        <w:rPr>
          <w:rFonts w:ascii="Arial" w:hAnsi="Arial" w:cs="Arial"/>
          <w:sz w:val="24"/>
          <w:szCs w:val="24"/>
        </w:rPr>
        <w:t>s</w:t>
      </w:r>
      <w:r w:rsidR="00E271EB">
        <w:rPr>
          <w:rFonts w:ascii="Arial" w:hAnsi="Arial" w:cs="Arial"/>
          <w:sz w:val="24"/>
          <w:szCs w:val="24"/>
        </w:rPr>
        <w:t xml:space="preserve"> and ‘enterprising, creative contributors’ (Donaldson, 2015:31) of society, literacy is given clear</w:t>
      </w:r>
      <w:r w:rsidR="005C3EBA">
        <w:rPr>
          <w:rFonts w:ascii="Arial" w:hAnsi="Arial" w:cs="Arial"/>
          <w:sz w:val="24"/>
          <w:szCs w:val="24"/>
        </w:rPr>
        <w:t>,</w:t>
      </w:r>
      <w:r w:rsidR="00E271EB">
        <w:rPr>
          <w:rFonts w:ascii="Arial" w:hAnsi="Arial" w:cs="Arial"/>
          <w:sz w:val="24"/>
          <w:szCs w:val="24"/>
        </w:rPr>
        <w:t xml:space="preserve"> essential purpose </w:t>
      </w:r>
      <w:r w:rsidR="00425C83">
        <w:rPr>
          <w:rFonts w:ascii="Arial" w:hAnsi="Arial" w:cs="Arial"/>
          <w:sz w:val="24"/>
          <w:szCs w:val="24"/>
        </w:rPr>
        <w:t xml:space="preserve">beyond the </w:t>
      </w:r>
      <w:r w:rsidR="00425C83">
        <w:rPr>
          <w:rFonts w:ascii="Arial" w:hAnsi="Arial" w:cs="Arial"/>
          <w:sz w:val="24"/>
          <w:szCs w:val="24"/>
        </w:rPr>
        <w:lastRenderedPageBreak/>
        <w:t xml:space="preserve">classroom environment </w:t>
      </w:r>
      <w:r w:rsidR="00E271EB">
        <w:rPr>
          <w:rFonts w:ascii="Arial" w:hAnsi="Arial" w:cs="Arial"/>
          <w:sz w:val="24"/>
          <w:szCs w:val="24"/>
        </w:rPr>
        <w:t xml:space="preserve">and </w:t>
      </w:r>
      <w:r w:rsidR="00425C83">
        <w:rPr>
          <w:rFonts w:ascii="Arial" w:hAnsi="Arial" w:cs="Arial"/>
          <w:sz w:val="24"/>
          <w:szCs w:val="24"/>
        </w:rPr>
        <w:t>resonates with past research which calls for English teachers to be responsible for preparing students for ‘adult needs’ (Cox, 1989)</w:t>
      </w:r>
      <w:r w:rsidR="00CA0A0E">
        <w:rPr>
          <w:rFonts w:ascii="Arial" w:hAnsi="Arial" w:cs="Arial"/>
          <w:sz w:val="24"/>
          <w:szCs w:val="24"/>
        </w:rPr>
        <w:t>.</w:t>
      </w:r>
    </w:p>
    <w:p w14:paraId="5FD1D9A2" w14:textId="67192D0E" w:rsidR="00EB338B" w:rsidRPr="00ED7FB5" w:rsidRDefault="00EB338B" w:rsidP="000C1023">
      <w:pPr>
        <w:spacing w:after="0" w:line="480" w:lineRule="auto"/>
        <w:ind w:firstLine="720"/>
        <w:jc w:val="both"/>
        <w:rPr>
          <w:rFonts w:ascii="Arial" w:hAnsi="Arial" w:cs="Arial"/>
          <w:sz w:val="24"/>
          <w:szCs w:val="24"/>
        </w:rPr>
      </w:pPr>
      <w:r>
        <w:rPr>
          <w:rFonts w:ascii="Arial" w:hAnsi="Arial" w:cs="Arial"/>
          <w:sz w:val="24"/>
          <w:szCs w:val="24"/>
        </w:rPr>
        <w:t xml:space="preserve">It is therefore concerning when levels of literacy are in decline. Causes of low literacy are complex, considering multiple negative influences such as internal classroom teaching and dynamics, as well as external factors </w:t>
      </w:r>
      <w:r w:rsidR="00921B90">
        <w:rPr>
          <w:rFonts w:ascii="Arial" w:hAnsi="Arial" w:cs="Arial"/>
          <w:sz w:val="24"/>
          <w:szCs w:val="24"/>
        </w:rPr>
        <w:t>of a</w:t>
      </w:r>
      <w:r w:rsidR="005979A9">
        <w:rPr>
          <w:rFonts w:ascii="Arial" w:hAnsi="Arial" w:cs="Arial"/>
          <w:sz w:val="24"/>
          <w:szCs w:val="24"/>
        </w:rPr>
        <w:t xml:space="preserve"> lack of </w:t>
      </w:r>
      <w:r>
        <w:rPr>
          <w:rFonts w:ascii="Arial" w:hAnsi="Arial" w:cs="Arial"/>
          <w:sz w:val="24"/>
          <w:szCs w:val="24"/>
        </w:rPr>
        <w:t xml:space="preserve">family intervention and changing contemporary society (Whiteman, 2013:14). </w:t>
      </w:r>
      <w:r w:rsidR="005979A9">
        <w:rPr>
          <w:rFonts w:ascii="Arial" w:hAnsi="Arial" w:cs="Arial"/>
          <w:sz w:val="24"/>
          <w:szCs w:val="24"/>
        </w:rPr>
        <w:t xml:space="preserve">In support, further research agrees that family involvement in literacy has proven to increase and maintain literary skills (Cummings </w:t>
      </w:r>
      <w:r w:rsidR="005979A9">
        <w:rPr>
          <w:rFonts w:ascii="Arial" w:hAnsi="Arial" w:cs="Arial"/>
          <w:i/>
          <w:sz w:val="24"/>
          <w:szCs w:val="24"/>
        </w:rPr>
        <w:t>et al.,</w:t>
      </w:r>
      <w:r w:rsidR="005979A9">
        <w:rPr>
          <w:rFonts w:ascii="Arial" w:hAnsi="Arial" w:cs="Arial"/>
          <w:sz w:val="24"/>
          <w:szCs w:val="24"/>
        </w:rPr>
        <w:t xml:space="preserve"> 2012:27-28) therefore suggesting that lack of literary opportunity in the family </w:t>
      </w:r>
      <w:r w:rsidR="00482F2D">
        <w:rPr>
          <w:rFonts w:ascii="Arial" w:hAnsi="Arial" w:cs="Arial"/>
          <w:sz w:val="24"/>
          <w:szCs w:val="24"/>
        </w:rPr>
        <w:t>can impact low literacy levels.</w:t>
      </w:r>
      <w:r w:rsidR="00811F08">
        <w:rPr>
          <w:rFonts w:ascii="Arial" w:hAnsi="Arial" w:cs="Arial"/>
          <w:sz w:val="24"/>
          <w:szCs w:val="24"/>
        </w:rPr>
        <w:t xml:space="preserve"> Much research additionally attributes low literacy to </w:t>
      </w:r>
      <w:r w:rsidR="00921B90">
        <w:rPr>
          <w:rFonts w:ascii="Arial" w:hAnsi="Arial" w:cs="Arial"/>
          <w:sz w:val="24"/>
          <w:szCs w:val="24"/>
        </w:rPr>
        <w:t xml:space="preserve">family’s </w:t>
      </w:r>
      <w:r w:rsidR="00811F08">
        <w:rPr>
          <w:rFonts w:ascii="Arial" w:hAnsi="Arial" w:cs="Arial"/>
          <w:sz w:val="24"/>
          <w:szCs w:val="24"/>
        </w:rPr>
        <w:t>economic deprivation</w:t>
      </w:r>
      <w:r w:rsidR="0040056B">
        <w:rPr>
          <w:rFonts w:ascii="Arial" w:hAnsi="Arial" w:cs="Arial"/>
          <w:sz w:val="24"/>
          <w:szCs w:val="24"/>
        </w:rPr>
        <w:t xml:space="preserve"> (Estyn, 2014:5; Wales Centre for Equity in Education, 2014:21)</w:t>
      </w:r>
      <w:r w:rsidR="00811F08">
        <w:rPr>
          <w:rFonts w:ascii="Arial" w:hAnsi="Arial" w:cs="Arial"/>
          <w:sz w:val="24"/>
          <w:szCs w:val="24"/>
        </w:rPr>
        <w:t>. However, the SIP and DIP do not currently assess this aspect in detail and would therefore be presumptuous to delve into</w:t>
      </w:r>
      <w:r w:rsidR="007A09AC">
        <w:rPr>
          <w:rFonts w:ascii="Arial" w:hAnsi="Arial" w:cs="Arial"/>
          <w:sz w:val="24"/>
          <w:szCs w:val="24"/>
        </w:rPr>
        <w:t xml:space="preserve"> familial economic</w:t>
      </w:r>
      <w:r w:rsidR="00811F08">
        <w:rPr>
          <w:rFonts w:ascii="Arial" w:hAnsi="Arial" w:cs="Arial"/>
          <w:sz w:val="24"/>
          <w:szCs w:val="24"/>
        </w:rPr>
        <w:t xml:space="preserve"> </w:t>
      </w:r>
      <w:r w:rsidR="008D2FB0">
        <w:rPr>
          <w:rFonts w:ascii="Arial" w:hAnsi="Arial" w:cs="Arial"/>
          <w:sz w:val="24"/>
          <w:szCs w:val="24"/>
        </w:rPr>
        <w:t>deprivation</w:t>
      </w:r>
      <w:r w:rsidR="00E50284">
        <w:rPr>
          <w:rFonts w:ascii="Arial" w:hAnsi="Arial" w:cs="Arial"/>
          <w:sz w:val="24"/>
          <w:szCs w:val="24"/>
        </w:rPr>
        <w:t xml:space="preserve"> and FSM</w:t>
      </w:r>
      <w:r w:rsidR="0040056B">
        <w:rPr>
          <w:rFonts w:ascii="Arial" w:hAnsi="Arial" w:cs="Arial"/>
          <w:sz w:val="24"/>
          <w:szCs w:val="24"/>
        </w:rPr>
        <w:t xml:space="preserve"> in relation to </w:t>
      </w:r>
      <w:r w:rsidR="00A93CE6">
        <w:rPr>
          <w:rFonts w:ascii="Arial" w:hAnsi="Arial" w:cs="Arial"/>
          <w:sz w:val="24"/>
          <w:szCs w:val="24"/>
        </w:rPr>
        <w:t>School X</w:t>
      </w:r>
      <w:r w:rsidR="0040056B">
        <w:rPr>
          <w:rFonts w:ascii="Arial" w:hAnsi="Arial" w:cs="Arial"/>
          <w:sz w:val="24"/>
          <w:szCs w:val="24"/>
        </w:rPr>
        <w:t xml:space="preserve"> at this time.</w:t>
      </w:r>
      <w:r w:rsidR="008432C0">
        <w:rPr>
          <w:rFonts w:ascii="Arial" w:hAnsi="Arial" w:cs="Arial"/>
          <w:sz w:val="24"/>
          <w:szCs w:val="24"/>
        </w:rPr>
        <w:t xml:space="preserve"> </w:t>
      </w:r>
      <w:r w:rsidR="005A42F7">
        <w:rPr>
          <w:rFonts w:ascii="Arial" w:hAnsi="Arial" w:cs="Arial"/>
          <w:sz w:val="24"/>
          <w:szCs w:val="24"/>
        </w:rPr>
        <w:t xml:space="preserve">An ever-increasing </w:t>
      </w:r>
      <w:r w:rsidR="00921B90">
        <w:rPr>
          <w:rFonts w:ascii="Arial" w:hAnsi="Arial" w:cs="Arial"/>
          <w:sz w:val="24"/>
          <w:szCs w:val="24"/>
        </w:rPr>
        <w:t xml:space="preserve">reliance on </w:t>
      </w:r>
      <w:r w:rsidR="008D2FB0">
        <w:rPr>
          <w:rFonts w:ascii="Arial" w:hAnsi="Arial" w:cs="Arial"/>
          <w:sz w:val="24"/>
          <w:szCs w:val="24"/>
        </w:rPr>
        <w:t>a</w:t>
      </w:r>
      <w:r w:rsidR="00921B90">
        <w:rPr>
          <w:rFonts w:ascii="Arial" w:hAnsi="Arial" w:cs="Arial"/>
          <w:sz w:val="24"/>
          <w:szCs w:val="24"/>
        </w:rPr>
        <w:t xml:space="preserve"> </w:t>
      </w:r>
      <w:r w:rsidR="005A42F7">
        <w:rPr>
          <w:rFonts w:ascii="Arial" w:hAnsi="Arial" w:cs="Arial"/>
          <w:sz w:val="24"/>
          <w:szCs w:val="24"/>
        </w:rPr>
        <w:t xml:space="preserve">technological society has also been argued to lower literacy attainment in reading comprehension and writing (Bus </w:t>
      </w:r>
      <w:r w:rsidR="005A42F7">
        <w:rPr>
          <w:rFonts w:ascii="Arial" w:hAnsi="Arial" w:cs="Arial"/>
          <w:i/>
          <w:sz w:val="24"/>
          <w:szCs w:val="24"/>
        </w:rPr>
        <w:t xml:space="preserve">et al., </w:t>
      </w:r>
      <w:r w:rsidR="005A42F7">
        <w:rPr>
          <w:rFonts w:ascii="Arial" w:hAnsi="Arial" w:cs="Arial"/>
          <w:sz w:val="24"/>
          <w:szCs w:val="24"/>
        </w:rPr>
        <w:t xml:space="preserve">2015; </w:t>
      </w:r>
      <w:proofErr w:type="spellStart"/>
      <w:r w:rsidR="005A42F7">
        <w:rPr>
          <w:rFonts w:ascii="Arial" w:hAnsi="Arial" w:cs="Arial"/>
          <w:sz w:val="24"/>
          <w:szCs w:val="24"/>
        </w:rPr>
        <w:t>Cingel</w:t>
      </w:r>
      <w:proofErr w:type="spellEnd"/>
      <w:r w:rsidR="005A42F7">
        <w:rPr>
          <w:rFonts w:ascii="Arial" w:hAnsi="Arial" w:cs="Arial"/>
          <w:sz w:val="24"/>
          <w:szCs w:val="24"/>
        </w:rPr>
        <w:t xml:space="preserve"> </w:t>
      </w:r>
      <w:r w:rsidR="005A42F7">
        <w:rPr>
          <w:rFonts w:ascii="Arial" w:hAnsi="Arial" w:cs="Arial"/>
          <w:i/>
          <w:sz w:val="24"/>
          <w:szCs w:val="24"/>
        </w:rPr>
        <w:t xml:space="preserve">et al., </w:t>
      </w:r>
      <w:r w:rsidR="005A42F7">
        <w:rPr>
          <w:rFonts w:ascii="Arial" w:hAnsi="Arial" w:cs="Arial"/>
          <w:sz w:val="24"/>
          <w:szCs w:val="24"/>
        </w:rPr>
        <w:t>2012).</w:t>
      </w:r>
      <w:r w:rsidR="005A42F7">
        <w:rPr>
          <w:rFonts w:ascii="Arial" w:hAnsi="Arial" w:cs="Arial"/>
          <w:i/>
          <w:sz w:val="24"/>
          <w:szCs w:val="24"/>
        </w:rPr>
        <w:t xml:space="preserve"> </w:t>
      </w:r>
      <w:r w:rsidR="00ED7FB5">
        <w:rPr>
          <w:rFonts w:ascii="Arial" w:hAnsi="Arial" w:cs="Arial"/>
          <w:sz w:val="24"/>
          <w:szCs w:val="24"/>
        </w:rPr>
        <w:t xml:space="preserve">However, so long as teachers remain digitally competent as Donaldson (2015) suggests, teachers can effectively </w:t>
      </w:r>
      <w:r w:rsidR="00BC3EB8">
        <w:rPr>
          <w:rFonts w:ascii="Arial" w:hAnsi="Arial" w:cs="Arial"/>
          <w:sz w:val="24"/>
          <w:szCs w:val="24"/>
        </w:rPr>
        <w:t xml:space="preserve">and appropriately </w:t>
      </w:r>
      <w:r w:rsidR="00ED7FB5">
        <w:rPr>
          <w:rFonts w:ascii="Arial" w:hAnsi="Arial" w:cs="Arial"/>
          <w:sz w:val="24"/>
          <w:szCs w:val="24"/>
        </w:rPr>
        <w:t xml:space="preserve">utilise contemporary </w:t>
      </w:r>
      <w:r w:rsidR="00BC03F7">
        <w:rPr>
          <w:rFonts w:ascii="Arial" w:hAnsi="Arial" w:cs="Arial"/>
          <w:sz w:val="24"/>
          <w:szCs w:val="24"/>
        </w:rPr>
        <w:t xml:space="preserve">equipment </w:t>
      </w:r>
      <w:r w:rsidR="00BC3EB8">
        <w:rPr>
          <w:rFonts w:ascii="Arial" w:hAnsi="Arial" w:cs="Arial"/>
          <w:sz w:val="24"/>
          <w:szCs w:val="24"/>
        </w:rPr>
        <w:t xml:space="preserve">and culture </w:t>
      </w:r>
      <w:r w:rsidR="00ED7FB5">
        <w:rPr>
          <w:rFonts w:ascii="Arial" w:hAnsi="Arial" w:cs="Arial"/>
          <w:sz w:val="24"/>
          <w:szCs w:val="24"/>
        </w:rPr>
        <w:t xml:space="preserve">in the classroom to aid </w:t>
      </w:r>
      <w:r w:rsidR="00BC3EB8">
        <w:rPr>
          <w:rFonts w:ascii="Arial" w:hAnsi="Arial" w:cs="Arial"/>
          <w:sz w:val="24"/>
          <w:szCs w:val="24"/>
        </w:rPr>
        <w:t xml:space="preserve">literacy levels </w:t>
      </w:r>
      <w:r w:rsidR="00921B90">
        <w:rPr>
          <w:rFonts w:ascii="Arial" w:hAnsi="Arial" w:cs="Arial"/>
          <w:sz w:val="24"/>
          <w:szCs w:val="24"/>
        </w:rPr>
        <w:t xml:space="preserve">through </w:t>
      </w:r>
      <w:r w:rsidR="00624B9F">
        <w:rPr>
          <w:rFonts w:ascii="Arial" w:hAnsi="Arial" w:cs="Arial"/>
          <w:sz w:val="24"/>
          <w:szCs w:val="24"/>
        </w:rPr>
        <w:t xml:space="preserve">presenting, </w:t>
      </w:r>
      <w:r w:rsidR="00921B90">
        <w:rPr>
          <w:rFonts w:ascii="Arial" w:hAnsi="Arial" w:cs="Arial"/>
          <w:sz w:val="24"/>
          <w:szCs w:val="24"/>
        </w:rPr>
        <w:t>researching</w:t>
      </w:r>
      <w:r w:rsidR="00624B9F">
        <w:rPr>
          <w:rFonts w:ascii="Arial" w:hAnsi="Arial" w:cs="Arial"/>
          <w:sz w:val="24"/>
          <w:szCs w:val="24"/>
        </w:rPr>
        <w:t xml:space="preserve"> or</w:t>
      </w:r>
      <w:r w:rsidR="00921B90">
        <w:rPr>
          <w:rFonts w:ascii="Arial" w:hAnsi="Arial" w:cs="Arial"/>
          <w:sz w:val="24"/>
          <w:szCs w:val="24"/>
        </w:rPr>
        <w:t xml:space="preserve"> creating</w:t>
      </w:r>
      <w:r w:rsidR="00624B9F">
        <w:rPr>
          <w:rFonts w:ascii="Arial" w:hAnsi="Arial" w:cs="Arial"/>
          <w:sz w:val="24"/>
          <w:szCs w:val="24"/>
        </w:rPr>
        <w:t xml:space="preserve"> text through technology </w:t>
      </w:r>
      <w:r w:rsidR="00BC3EB8">
        <w:rPr>
          <w:rFonts w:ascii="Arial" w:hAnsi="Arial" w:cs="Arial"/>
          <w:sz w:val="24"/>
          <w:szCs w:val="24"/>
        </w:rPr>
        <w:t>(</w:t>
      </w:r>
      <w:bookmarkStart w:id="1" w:name="_Hlk534631114"/>
      <w:proofErr w:type="spellStart"/>
      <w:r w:rsidR="00BC3EB8">
        <w:rPr>
          <w:rFonts w:ascii="Arial" w:hAnsi="Arial" w:cs="Arial"/>
          <w:sz w:val="24"/>
          <w:szCs w:val="24"/>
        </w:rPr>
        <w:t>Kervin</w:t>
      </w:r>
      <w:proofErr w:type="spellEnd"/>
      <w:r w:rsidR="00BC3EB8">
        <w:rPr>
          <w:rFonts w:ascii="Arial" w:hAnsi="Arial" w:cs="Arial"/>
          <w:sz w:val="24"/>
          <w:szCs w:val="24"/>
        </w:rPr>
        <w:t xml:space="preserve"> </w:t>
      </w:r>
      <w:r w:rsidR="00BC3EB8">
        <w:rPr>
          <w:rFonts w:ascii="Arial" w:hAnsi="Arial" w:cs="Arial"/>
          <w:i/>
          <w:sz w:val="24"/>
          <w:szCs w:val="24"/>
        </w:rPr>
        <w:t xml:space="preserve">et al., </w:t>
      </w:r>
      <w:r w:rsidR="00BC3EB8">
        <w:rPr>
          <w:rFonts w:ascii="Arial" w:hAnsi="Arial" w:cs="Arial"/>
          <w:sz w:val="24"/>
          <w:szCs w:val="24"/>
        </w:rPr>
        <w:t>2013:</w:t>
      </w:r>
      <w:r w:rsidR="00624B9F">
        <w:rPr>
          <w:rFonts w:ascii="Arial" w:hAnsi="Arial" w:cs="Arial"/>
          <w:sz w:val="24"/>
          <w:szCs w:val="24"/>
        </w:rPr>
        <w:t>141-</w:t>
      </w:r>
      <w:r w:rsidR="00BC3EB8">
        <w:rPr>
          <w:rFonts w:ascii="Arial" w:hAnsi="Arial" w:cs="Arial"/>
          <w:sz w:val="24"/>
          <w:szCs w:val="24"/>
        </w:rPr>
        <w:t>143</w:t>
      </w:r>
      <w:bookmarkEnd w:id="1"/>
      <w:r w:rsidR="00DC4FF9">
        <w:rPr>
          <w:rFonts w:ascii="Arial" w:hAnsi="Arial" w:cs="Arial"/>
          <w:sz w:val="24"/>
          <w:szCs w:val="24"/>
        </w:rPr>
        <w:t xml:space="preserve">; </w:t>
      </w:r>
      <w:r w:rsidR="00240A40">
        <w:rPr>
          <w:rFonts w:ascii="Arial" w:hAnsi="Arial" w:cs="Arial"/>
          <w:sz w:val="24"/>
          <w:szCs w:val="24"/>
        </w:rPr>
        <w:t>Xu and Chen, 2016</w:t>
      </w:r>
      <w:r w:rsidR="00BC3EB8">
        <w:rPr>
          <w:rFonts w:ascii="Arial" w:hAnsi="Arial" w:cs="Arial"/>
          <w:sz w:val="24"/>
          <w:szCs w:val="24"/>
        </w:rPr>
        <w:t>).</w:t>
      </w:r>
      <w:r w:rsidR="005A42F7">
        <w:rPr>
          <w:rFonts w:ascii="Arial" w:hAnsi="Arial" w:cs="Arial"/>
          <w:i/>
          <w:sz w:val="24"/>
          <w:szCs w:val="24"/>
        </w:rPr>
        <w:t xml:space="preserve"> </w:t>
      </w:r>
    </w:p>
    <w:p w14:paraId="30976DC8" w14:textId="7D1152EB" w:rsidR="00436E49" w:rsidRDefault="00436E49" w:rsidP="000C43A0">
      <w:pPr>
        <w:spacing w:after="0" w:line="480" w:lineRule="auto"/>
        <w:jc w:val="both"/>
        <w:rPr>
          <w:rFonts w:ascii="Arial" w:hAnsi="Arial" w:cs="Arial"/>
          <w:sz w:val="24"/>
          <w:szCs w:val="24"/>
        </w:rPr>
      </w:pPr>
      <w:r>
        <w:rPr>
          <w:rFonts w:ascii="Arial" w:hAnsi="Arial" w:cs="Arial"/>
          <w:sz w:val="24"/>
          <w:szCs w:val="24"/>
        </w:rPr>
        <w:tab/>
      </w:r>
      <w:r w:rsidR="008553D6">
        <w:rPr>
          <w:rFonts w:ascii="Arial" w:hAnsi="Arial" w:cs="Arial"/>
          <w:sz w:val="24"/>
          <w:szCs w:val="24"/>
        </w:rPr>
        <w:t xml:space="preserve">If </w:t>
      </w:r>
      <w:r w:rsidR="00BC03F7">
        <w:rPr>
          <w:rFonts w:ascii="Arial" w:hAnsi="Arial" w:cs="Arial"/>
          <w:sz w:val="24"/>
          <w:szCs w:val="24"/>
        </w:rPr>
        <w:t>such</w:t>
      </w:r>
      <w:r w:rsidR="008553D6">
        <w:rPr>
          <w:rFonts w:ascii="Arial" w:hAnsi="Arial" w:cs="Arial"/>
          <w:sz w:val="24"/>
          <w:szCs w:val="24"/>
        </w:rPr>
        <w:t xml:space="preserve"> causes persist, l</w:t>
      </w:r>
      <w:r>
        <w:rPr>
          <w:rFonts w:ascii="Arial" w:hAnsi="Arial" w:cs="Arial"/>
          <w:sz w:val="24"/>
          <w:szCs w:val="24"/>
        </w:rPr>
        <w:t xml:space="preserve">ow levels of literacy skills can be problematic for students during and post education. For instance, a lack of </w:t>
      </w:r>
      <w:r w:rsidR="00AB4E2E">
        <w:rPr>
          <w:rFonts w:ascii="Arial" w:hAnsi="Arial" w:cs="Arial"/>
          <w:sz w:val="24"/>
          <w:szCs w:val="24"/>
        </w:rPr>
        <w:t>literacy</w:t>
      </w:r>
      <w:r>
        <w:rPr>
          <w:rFonts w:ascii="Arial" w:hAnsi="Arial" w:cs="Arial"/>
          <w:sz w:val="24"/>
          <w:szCs w:val="24"/>
        </w:rPr>
        <w:t xml:space="preserve"> skills restricts students’ access to an elaborated code, the ability to convey yourself in a detailed and constructed manner </w:t>
      </w:r>
      <w:r w:rsidR="00AB4E2E">
        <w:rPr>
          <w:rFonts w:ascii="Arial" w:hAnsi="Arial" w:cs="Arial"/>
          <w:sz w:val="24"/>
          <w:szCs w:val="24"/>
        </w:rPr>
        <w:t xml:space="preserve">(Bernstein, 1964), </w:t>
      </w:r>
      <w:r>
        <w:rPr>
          <w:rFonts w:ascii="Arial" w:hAnsi="Arial" w:cs="Arial"/>
          <w:sz w:val="24"/>
          <w:szCs w:val="24"/>
        </w:rPr>
        <w:t>which is argued a necessity to achieve success within education</w:t>
      </w:r>
      <w:r w:rsidR="00AB4E2E">
        <w:rPr>
          <w:rFonts w:ascii="Arial" w:hAnsi="Arial" w:cs="Arial"/>
          <w:sz w:val="24"/>
          <w:szCs w:val="24"/>
        </w:rPr>
        <w:t xml:space="preserve"> such as</w:t>
      </w:r>
      <w:r w:rsidR="00B21D95">
        <w:rPr>
          <w:rFonts w:ascii="Arial" w:hAnsi="Arial" w:cs="Arial"/>
          <w:sz w:val="24"/>
          <w:szCs w:val="24"/>
        </w:rPr>
        <w:t xml:space="preserve"> reading/</w:t>
      </w:r>
      <w:r w:rsidR="00AB4E2E">
        <w:rPr>
          <w:rFonts w:ascii="Arial" w:hAnsi="Arial" w:cs="Arial"/>
          <w:sz w:val="24"/>
          <w:szCs w:val="24"/>
        </w:rPr>
        <w:t>writing coherently and critically in exams</w:t>
      </w:r>
      <w:r w:rsidR="00B21D95">
        <w:rPr>
          <w:rFonts w:ascii="Arial" w:hAnsi="Arial" w:cs="Arial"/>
          <w:sz w:val="24"/>
          <w:szCs w:val="24"/>
        </w:rPr>
        <w:t xml:space="preserve"> (</w:t>
      </w:r>
      <w:proofErr w:type="spellStart"/>
      <w:r w:rsidR="00B21D95">
        <w:rPr>
          <w:rFonts w:ascii="Arial" w:hAnsi="Arial" w:cs="Arial"/>
          <w:sz w:val="24"/>
          <w:szCs w:val="24"/>
        </w:rPr>
        <w:t>Pirttimaa</w:t>
      </w:r>
      <w:proofErr w:type="spellEnd"/>
      <w:r w:rsidR="00B21D95">
        <w:rPr>
          <w:rFonts w:ascii="Arial" w:hAnsi="Arial" w:cs="Arial"/>
          <w:sz w:val="24"/>
          <w:szCs w:val="24"/>
        </w:rPr>
        <w:t xml:space="preserve"> </w:t>
      </w:r>
      <w:r w:rsidR="00B21D95">
        <w:rPr>
          <w:rFonts w:ascii="Arial" w:hAnsi="Arial" w:cs="Arial"/>
          <w:i/>
          <w:sz w:val="24"/>
          <w:szCs w:val="24"/>
        </w:rPr>
        <w:lastRenderedPageBreak/>
        <w:t>et al.</w:t>
      </w:r>
      <w:r w:rsidR="00B21D95">
        <w:rPr>
          <w:rFonts w:ascii="Arial" w:hAnsi="Arial" w:cs="Arial"/>
          <w:sz w:val="24"/>
          <w:szCs w:val="24"/>
        </w:rPr>
        <w:t>, 2015:14).</w:t>
      </w:r>
      <w:r w:rsidR="00D7020C">
        <w:rPr>
          <w:rFonts w:ascii="Arial" w:hAnsi="Arial" w:cs="Arial"/>
          <w:sz w:val="24"/>
          <w:szCs w:val="24"/>
        </w:rPr>
        <w:t xml:space="preserve"> </w:t>
      </w:r>
      <w:r w:rsidR="00BE5D4F">
        <w:rPr>
          <w:rFonts w:ascii="Arial" w:hAnsi="Arial" w:cs="Arial"/>
          <w:sz w:val="24"/>
          <w:szCs w:val="24"/>
        </w:rPr>
        <w:t>Moreover, literacy levels appear to correlate to levels of employment (Welsh Government, 2010) therefore</w:t>
      </w:r>
      <w:r w:rsidR="00E44125">
        <w:rPr>
          <w:rFonts w:ascii="Arial" w:hAnsi="Arial" w:cs="Arial"/>
          <w:sz w:val="24"/>
          <w:szCs w:val="24"/>
        </w:rPr>
        <w:t xml:space="preserve"> demonstrating</w:t>
      </w:r>
      <w:r w:rsidR="00BE5D4F">
        <w:rPr>
          <w:rFonts w:ascii="Arial" w:hAnsi="Arial" w:cs="Arial"/>
          <w:sz w:val="24"/>
          <w:szCs w:val="24"/>
        </w:rPr>
        <w:t xml:space="preserve"> that low levels of literacy can hinder </w:t>
      </w:r>
      <w:r w:rsidR="00AB4E2E">
        <w:rPr>
          <w:rFonts w:ascii="Arial" w:hAnsi="Arial" w:cs="Arial"/>
          <w:sz w:val="24"/>
          <w:szCs w:val="24"/>
        </w:rPr>
        <w:t>one’s</w:t>
      </w:r>
      <w:r w:rsidR="00BE5D4F">
        <w:rPr>
          <w:rFonts w:ascii="Arial" w:hAnsi="Arial" w:cs="Arial"/>
          <w:sz w:val="24"/>
          <w:szCs w:val="24"/>
        </w:rPr>
        <w:t xml:space="preserve"> ability to access the workforce (</w:t>
      </w:r>
      <w:proofErr w:type="spellStart"/>
      <w:r w:rsidR="00BE5D4F">
        <w:rPr>
          <w:rFonts w:ascii="Arial" w:hAnsi="Arial" w:cs="Arial"/>
          <w:sz w:val="24"/>
          <w:szCs w:val="24"/>
        </w:rPr>
        <w:t>Windisch</w:t>
      </w:r>
      <w:proofErr w:type="spellEnd"/>
      <w:r w:rsidR="00BE5D4F">
        <w:rPr>
          <w:rFonts w:ascii="Arial" w:hAnsi="Arial" w:cs="Arial"/>
          <w:sz w:val="24"/>
          <w:szCs w:val="24"/>
        </w:rPr>
        <w:t>, 2015:25)</w:t>
      </w:r>
      <w:r w:rsidR="00AB4E2E">
        <w:rPr>
          <w:rFonts w:ascii="Arial" w:hAnsi="Arial" w:cs="Arial"/>
          <w:sz w:val="24"/>
          <w:szCs w:val="24"/>
        </w:rPr>
        <w:t xml:space="preserve"> such as completing interviews or job applications</w:t>
      </w:r>
      <w:r w:rsidR="00BE5D4F">
        <w:rPr>
          <w:rFonts w:ascii="Arial" w:hAnsi="Arial" w:cs="Arial"/>
          <w:sz w:val="24"/>
          <w:szCs w:val="24"/>
        </w:rPr>
        <w:t>.</w:t>
      </w:r>
    </w:p>
    <w:p w14:paraId="7EEAE77B" w14:textId="5E5585B1" w:rsidR="009629BE" w:rsidRDefault="00CA0A0E" w:rsidP="000C43A0">
      <w:pPr>
        <w:spacing w:after="0" w:line="480" w:lineRule="auto"/>
        <w:jc w:val="both"/>
        <w:rPr>
          <w:rFonts w:ascii="Arial" w:hAnsi="Arial" w:cs="Arial"/>
          <w:sz w:val="24"/>
          <w:szCs w:val="24"/>
        </w:rPr>
      </w:pPr>
      <w:r>
        <w:rPr>
          <w:rFonts w:ascii="Arial" w:hAnsi="Arial" w:cs="Arial"/>
          <w:sz w:val="24"/>
          <w:szCs w:val="24"/>
        </w:rPr>
        <w:tab/>
        <w:t xml:space="preserve">It is for such reasons that the Welsh Government have </w:t>
      </w:r>
      <w:r w:rsidR="008522DA">
        <w:rPr>
          <w:rFonts w:ascii="Arial" w:hAnsi="Arial" w:cs="Arial"/>
          <w:sz w:val="24"/>
          <w:szCs w:val="24"/>
        </w:rPr>
        <w:t xml:space="preserve">created the National Literacy and Numeracy Programme (NLNP) </w:t>
      </w:r>
      <w:r>
        <w:rPr>
          <w:rFonts w:ascii="Arial" w:hAnsi="Arial" w:cs="Arial"/>
          <w:sz w:val="24"/>
          <w:szCs w:val="24"/>
        </w:rPr>
        <w:t xml:space="preserve">concerned with addressing the low levels of literacy amongst students </w:t>
      </w:r>
      <w:r w:rsidR="008522DA">
        <w:rPr>
          <w:rFonts w:ascii="Arial" w:hAnsi="Arial" w:cs="Arial"/>
          <w:sz w:val="24"/>
          <w:szCs w:val="24"/>
        </w:rPr>
        <w:t>(Welsh Government, 2017</w:t>
      </w:r>
      <w:r w:rsidR="00FD71DE">
        <w:rPr>
          <w:rFonts w:ascii="Arial" w:hAnsi="Arial" w:cs="Arial"/>
          <w:sz w:val="24"/>
          <w:szCs w:val="24"/>
        </w:rPr>
        <w:t>a</w:t>
      </w:r>
      <w:r w:rsidR="008522DA">
        <w:rPr>
          <w:rFonts w:ascii="Arial" w:hAnsi="Arial" w:cs="Arial"/>
          <w:sz w:val="24"/>
          <w:szCs w:val="24"/>
        </w:rPr>
        <w:t>:12)</w:t>
      </w:r>
      <w:r>
        <w:rPr>
          <w:rFonts w:ascii="Arial" w:hAnsi="Arial" w:cs="Arial"/>
          <w:sz w:val="24"/>
          <w:szCs w:val="24"/>
        </w:rPr>
        <w:t xml:space="preserve">, which can also be reflective of </w:t>
      </w:r>
      <w:r w:rsidR="009629BE">
        <w:rPr>
          <w:rFonts w:ascii="Arial" w:hAnsi="Arial" w:cs="Arial"/>
          <w:sz w:val="24"/>
          <w:szCs w:val="24"/>
        </w:rPr>
        <w:t xml:space="preserve">the Welsh </w:t>
      </w:r>
      <w:r>
        <w:rPr>
          <w:rFonts w:ascii="Arial" w:hAnsi="Arial" w:cs="Arial"/>
          <w:sz w:val="24"/>
          <w:szCs w:val="24"/>
        </w:rPr>
        <w:t xml:space="preserve">adult workforce </w:t>
      </w:r>
      <w:r w:rsidR="00BB31AD">
        <w:rPr>
          <w:rFonts w:ascii="Arial" w:hAnsi="Arial" w:cs="Arial"/>
          <w:sz w:val="24"/>
          <w:szCs w:val="24"/>
        </w:rPr>
        <w:t xml:space="preserve">despite </w:t>
      </w:r>
      <w:r w:rsidR="00141FEF">
        <w:rPr>
          <w:rFonts w:ascii="Arial" w:hAnsi="Arial" w:cs="Arial"/>
          <w:sz w:val="24"/>
          <w:szCs w:val="24"/>
        </w:rPr>
        <w:t>the</w:t>
      </w:r>
      <w:r w:rsidR="00BB31AD">
        <w:rPr>
          <w:rFonts w:ascii="Arial" w:hAnsi="Arial" w:cs="Arial"/>
          <w:sz w:val="24"/>
          <w:szCs w:val="24"/>
        </w:rPr>
        <w:t xml:space="preserve"> improvement from 2004 </w:t>
      </w:r>
      <w:r>
        <w:rPr>
          <w:rFonts w:ascii="Arial" w:hAnsi="Arial" w:cs="Arial"/>
          <w:sz w:val="24"/>
          <w:szCs w:val="24"/>
        </w:rPr>
        <w:t>(</w:t>
      </w:r>
      <w:r w:rsidR="00BB31AD">
        <w:rPr>
          <w:rFonts w:ascii="Arial" w:hAnsi="Arial" w:cs="Arial"/>
          <w:sz w:val="24"/>
          <w:szCs w:val="24"/>
        </w:rPr>
        <w:t>Welsh Government, 2010)</w:t>
      </w:r>
      <w:r w:rsidR="008522DA">
        <w:rPr>
          <w:rFonts w:ascii="Arial" w:hAnsi="Arial" w:cs="Arial"/>
          <w:sz w:val="24"/>
          <w:szCs w:val="24"/>
        </w:rPr>
        <w:t xml:space="preserve">. </w:t>
      </w:r>
      <w:r w:rsidR="006F3E64">
        <w:rPr>
          <w:rFonts w:ascii="Arial" w:hAnsi="Arial" w:cs="Arial"/>
          <w:sz w:val="24"/>
          <w:szCs w:val="24"/>
        </w:rPr>
        <w:t>Measures</w:t>
      </w:r>
      <w:r w:rsidR="008522DA">
        <w:rPr>
          <w:rFonts w:ascii="Arial" w:hAnsi="Arial" w:cs="Arial"/>
          <w:sz w:val="24"/>
          <w:szCs w:val="24"/>
        </w:rPr>
        <w:t xml:space="preserve"> involved include the LNF and the Donaldson Report</w:t>
      </w:r>
      <w:r w:rsidR="00141FEF">
        <w:rPr>
          <w:rFonts w:ascii="Arial" w:hAnsi="Arial" w:cs="Arial"/>
          <w:sz w:val="24"/>
          <w:szCs w:val="24"/>
        </w:rPr>
        <w:t xml:space="preserve"> </w:t>
      </w:r>
      <w:r w:rsidR="008522DA">
        <w:rPr>
          <w:rFonts w:ascii="Arial" w:hAnsi="Arial" w:cs="Arial"/>
          <w:sz w:val="24"/>
          <w:szCs w:val="24"/>
        </w:rPr>
        <w:t xml:space="preserve">which aim to </w:t>
      </w:r>
      <w:r w:rsidR="006C1431">
        <w:rPr>
          <w:rFonts w:ascii="Arial" w:hAnsi="Arial" w:cs="Arial"/>
          <w:sz w:val="24"/>
          <w:szCs w:val="24"/>
        </w:rPr>
        <w:t>improve</w:t>
      </w:r>
      <w:r w:rsidR="008522DA">
        <w:rPr>
          <w:rFonts w:ascii="Arial" w:hAnsi="Arial" w:cs="Arial"/>
          <w:sz w:val="24"/>
          <w:szCs w:val="24"/>
        </w:rPr>
        <w:t xml:space="preserve"> low</w:t>
      </w:r>
      <w:r w:rsidR="00CF4BCE">
        <w:rPr>
          <w:rFonts w:ascii="Arial" w:hAnsi="Arial" w:cs="Arial"/>
          <w:sz w:val="24"/>
          <w:szCs w:val="24"/>
        </w:rPr>
        <w:t>er</w:t>
      </w:r>
      <w:r w:rsidR="008522DA">
        <w:rPr>
          <w:rFonts w:ascii="Arial" w:hAnsi="Arial" w:cs="Arial"/>
          <w:sz w:val="24"/>
          <w:szCs w:val="24"/>
        </w:rPr>
        <w:t xml:space="preserve"> literacy results within Welsh secondary schools</w:t>
      </w:r>
      <w:r w:rsidR="006C1431">
        <w:rPr>
          <w:rFonts w:ascii="Arial" w:hAnsi="Arial" w:cs="Arial"/>
          <w:sz w:val="24"/>
          <w:szCs w:val="24"/>
        </w:rPr>
        <w:t>,</w:t>
      </w:r>
      <w:r w:rsidR="00CF4BCE">
        <w:rPr>
          <w:rFonts w:ascii="Arial" w:hAnsi="Arial" w:cs="Arial"/>
          <w:sz w:val="24"/>
          <w:szCs w:val="24"/>
        </w:rPr>
        <w:t xml:space="preserve"> </w:t>
      </w:r>
      <w:r w:rsidR="006C1431">
        <w:rPr>
          <w:rFonts w:ascii="Arial" w:hAnsi="Arial" w:cs="Arial"/>
          <w:sz w:val="24"/>
          <w:szCs w:val="24"/>
        </w:rPr>
        <w:t>the lowest in</w:t>
      </w:r>
      <w:r w:rsidR="00CF4BCE">
        <w:rPr>
          <w:rFonts w:ascii="Arial" w:hAnsi="Arial" w:cs="Arial"/>
          <w:sz w:val="24"/>
          <w:szCs w:val="24"/>
        </w:rPr>
        <w:t xml:space="preserve"> the UK</w:t>
      </w:r>
      <w:r w:rsidR="008522DA">
        <w:rPr>
          <w:rFonts w:ascii="Arial" w:hAnsi="Arial" w:cs="Arial"/>
          <w:sz w:val="24"/>
          <w:szCs w:val="24"/>
        </w:rPr>
        <w:t xml:space="preserve"> (Topping, 2017</w:t>
      </w:r>
      <w:r w:rsidR="00CF4BCE">
        <w:rPr>
          <w:rFonts w:ascii="Arial" w:hAnsi="Arial" w:cs="Arial"/>
          <w:sz w:val="24"/>
          <w:szCs w:val="24"/>
        </w:rPr>
        <w:t>; OECD, 2015</w:t>
      </w:r>
      <w:r w:rsidR="008522DA">
        <w:rPr>
          <w:rFonts w:ascii="Arial" w:hAnsi="Arial" w:cs="Arial"/>
          <w:sz w:val="24"/>
          <w:szCs w:val="24"/>
        </w:rPr>
        <w:t>)</w:t>
      </w:r>
      <w:r w:rsidR="00CF4BCE">
        <w:rPr>
          <w:rFonts w:ascii="Arial" w:hAnsi="Arial" w:cs="Arial"/>
          <w:sz w:val="24"/>
          <w:szCs w:val="24"/>
        </w:rPr>
        <w:t xml:space="preserve">. </w:t>
      </w:r>
      <w:r w:rsidR="006F3E64">
        <w:rPr>
          <w:rFonts w:ascii="Arial" w:hAnsi="Arial" w:cs="Arial"/>
          <w:sz w:val="24"/>
          <w:szCs w:val="24"/>
        </w:rPr>
        <w:t>Contradictorily, it must be recognised that Topping’s (2017) findings were not fully generalisable to Wales due to its reduced sample size compared to other nations.</w:t>
      </w:r>
      <w:r w:rsidR="00B922AA">
        <w:rPr>
          <w:rFonts w:ascii="Arial" w:hAnsi="Arial" w:cs="Arial"/>
          <w:sz w:val="24"/>
          <w:szCs w:val="24"/>
        </w:rPr>
        <w:t xml:space="preserve"> </w:t>
      </w:r>
    </w:p>
    <w:p w14:paraId="61B38958" w14:textId="7B88656D" w:rsidR="000C43A0" w:rsidRPr="00351E6D" w:rsidRDefault="009629BE" w:rsidP="000C43A0">
      <w:pPr>
        <w:spacing w:after="0" w:line="480" w:lineRule="auto"/>
        <w:jc w:val="both"/>
        <w:rPr>
          <w:rFonts w:ascii="Arial" w:hAnsi="Arial" w:cs="Arial"/>
          <w:sz w:val="24"/>
          <w:szCs w:val="24"/>
        </w:rPr>
      </w:pPr>
      <w:r>
        <w:rPr>
          <w:rFonts w:ascii="Arial" w:hAnsi="Arial" w:cs="Arial"/>
          <w:sz w:val="24"/>
          <w:szCs w:val="24"/>
        </w:rPr>
        <w:tab/>
      </w:r>
      <w:r w:rsidR="009044D9">
        <w:rPr>
          <w:rFonts w:ascii="Arial" w:hAnsi="Arial" w:cs="Arial"/>
          <w:sz w:val="24"/>
          <w:szCs w:val="24"/>
        </w:rPr>
        <w:t>Nevertheless, i</w:t>
      </w:r>
      <w:r w:rsidR="00F50ABD">
        <w:rPr>
          <w:rFonts w:ascii="Arial" w:hAnsi="Arial" w:cs="Arial"/>
          <w:sz w:val="24"/>
          <w:szCs w:val="24"/>
        </w:rPr>
        <w:t>t has been found previous</w:t>
      </w:r>
      <w:r w:rsidR="00141FEF">
        <w:rPr>
          <w:rFonts w:ascii="Arial" w:hAnsi="Arial" w:cs="Arial"/>
          <w:sz w:val="24"/>
          <w:szCs w:val="24"/>
        </w:rPr>
        <w:t>ly</w:t>
      </w:r>
      <w:r w:rsidR="00F50ABD">
        <w:rPr>
          <w:rFonts w:ascii="Arial" w:hAnsi="Arial" w:cs="Arial"/>
          <w:sz w:val="24"/>
          <w:szCs w:val="24"/>
        </w:rPr>
        <w:t xml:space="preserve"> that differentiation such as gender and sociocultural factors play a strong role in literacy attainment and achievement (</w:t>
      </w:r>
      <w:proofErr w:type="spellStart"/>
      <w:r w:rsidR="00F50ABD">
        <w:rPr>
          <w:rFonts w:ascii="Arial" w:hAnsi="Arial" w:cs="Arial"/>
          <w:sz w:val="24"/>
          <w:szCs w:val="24"/>
        </w:rPr>
        <w:t>Linnakyla</w:t>
      </w:r>
      <w:proofErr w:type="spellEnd"/>
      <w:r w:rsidR="00F50ABD">
        <w:rPr>
          <w:rFonts w:ascii="Arial" w:hAnsi="Arial" w:cs="Arial"/>
          <w:sz w:val="24"/>
          <w:szCs w:val="24"/>
        </w:rPr>
        <w:t xml:space="preserve">, </w:t>
      </w:r>
      <w:proofErr w:type="spellStart"/>
      <w:r w:rsidR="00F50ABD">
        <w:rPr>
          <w:rFonts w:ascii="Arial" w:hAnsi="Arial" w:cs="Arial"/>
          <w:sz w:val="24"/>
          <w:szCs w:val="24"/>
        </w:rPr>
        <w:t>Malin</w:t>
      </w:r>
      <w:proofErr w:type="spellEnd"/>
      <w:r w:rsidR="00F50ABD">
        <w:rPr>
          <w:rFonts w:ascii="Arial" w:hAnsi="Arial" w:cs="Arial"/>
          <w:sz w:val="24"/>
          <w:szCs w:val="24"/>
        </w:rPr>
        <w:t xml:space="preserve"> &amp; Taube, 2004)</w:t>
      </w:r>
      <w:r w:rsidR="009044D9">
        <w:rPr>
          <w:rFonts w:ascii="Arial" w:hAnsi="Arial" w:cs="Arial"/>
          <w:sz w:val="24"/>
          <w:szCs w:val="24"/>
        </w:rPr>
        <w:t xml:space="preserve">. However, the DIP and SIP </w:t>
      </w:r>
      <w:r w:rsidR="00E50284">
        <w:rPr>
          <w:rFonts w:ascii="Arial" w:hAnsi="Arial" w:cs="Arial"/>
          <w:sz w:val="24"/>
          <w:szCs w:val="24"/>
        </w:rPr>
        <w:t xml:space="preserve">omit </w:t>
      </w:r>
      <w:r w:rsidR="003111B7">
        <w:rPr>
          <w:rFonts w:ascii="Arial" w:hAnsi="Arial" w:cs="Arial"/>
          <w:sz w:val="24"/>
          <w:szCs w:val="24"/>
        </w:rPr>
        <w:t xml:space="preserve">sociocultural factors such as FSM, </w:t>
      </w:r>
      <w:r w:rsidR="00E50284">
        <w:rPr>
          <w:rFonts w:ascii="Arial" w:hAnsi="Arial" w:cs="Arial"/>
          <w:sz w:val="24"/>
          <w:szCs w:val="24"/>
        </w:rPr>
        <w:t>giving</w:t>
      </w:r>
      <w:r w:rsidR="003111B7">
        <w:rPr>
          <w:rFonts w:ascii="Arial" w:hAnsi="Arial" w:cs="Arial"/>
          <w:sz w:val="24"/>
          <w:szCs w:val="24"/>
        </w:rPr>
        <w:t xml:space="preserve"> emphasis </w:t>
      </w:r>
      <w:r w:rsidR="00E50284">
        <w:rPr>
          <w:rFonts w:ascii="Arial" w:hAnsi="Arial" w:cs="Arial"/>
          <w:sz w:val="24"/>
          <w:szCs w:val="24"/>
        </w:rPr>
        <w:t>to</w:t>
      </w:r>
      <w:r w:rsidR="003111B7">
        <w:rPr>
          <w:rFonts w:ascii="Arial" w:hAnsi="Arial" w:cs="Arial"/>
          <w:sz w:val="24"/>
          <w:szCs w:val="24"/>
        </w:rPr>
        <w:t xml:space="preserve"> </w:t>
      </w:r>
      <w:r w:rsidR="00E50284">
        <w:rPr>
          <w:rFonts w:ascii="Arial" w:hAnsi="Arial" w:cs="Arial"/>
          <w:sz w:val="24"/>
          <w:szCs w:val="24"/>
        </w:rPr>
        <w:t xml:space="preserve">gender and </w:t>
      </w:r>
      <w:r w:rsidR="003111B7">
        <w:rPr>
          <w:rFonts w:ascii="Arial" w:hAnsi="Arial" w:cs="Arial"/>
          <w:sz w:val="24"/>
          <w:szCs w:val="24"/>
        </w:rPr>
        <w:t xml:space="preserve">the school’s current levels of boys’ literary underachievement. Hence, </w:t>
      </w:r>
      <w:r w:rsidR="009044D9">
        <w:rPr>
          <w:rFonts w:ascii="Arial" w:hAnsi="Arial" w:cs="Arial"/>
          <w:sz w:val="24"/>
          <w:szCs w:val="24"/>
        </w:rPr>
        <w:t>this section will focus upon the differentiation of gender</w:t>
      </w:r>
      <w:r w:rsidR="003111B7">
        <w:rPr>
          <w:rFonts w:ascii="Arial" w:hAnsi="Arial" w:cs="Arial"/>
          <w:sz w:val="24"/>
          <w:szCs w:val="24"/>
        </w:rPr>
        <w:t xml:space="preserve"> as a core strategic intent of the DIP (Appendix 2.1).</w:t>
      </w:r>
      <w:r w:rsidR="009044D9">
        <w:rPr>
          <w:rFonts w:ascii="Arial" w:hAnsi="Arial" w:cs="Arial"/>
          <w:sz w:val="24"/>
          <w:szCs w:val="24"/>
        </w:rPr>
        <w:t xml:space="preserve"> </w:t>
      </w:r>
      <w:r w:rsidR="00321DC0">
        <w:rPr>
          <w:rFonts w:ascii="Arial" w:hAnsi="Arial" w:cs="Arial"/>
          <w:sz w:val="24"/>
          <w:szCs w:val="24"/>
        </w:rPr>
        <w:t>Recent results show that boys’ attainment in literacy falls behind that of girls</w:t>
      </w:r>
      <w:r w:rsidR="000152BF">
        <w:rPr>
          <w:rFonts w:ascii="Arial" w:hAnsi="Arial" w:cs="Arial"/>
          <w:sz w:val="24"/>
          <w:szCs w:val="24"/>
        </w:rPr>
        <w:t>’</w:t>
      </w:r>
      <w:r w:rsidR="00321DC0">
        <w:rPr>
          <w:rFonts w:ascii="Arial" w:hAnsi="Arial" w:cs="Arial"/>
          <w:sz w:val="24"/>
          <w:szCs w:val="24"/>
        </w:rPr>
        <w:t xml:space="preserve"> (Welsh Government, 2017</w:t>
      </w:r>
      <w:r w:rsidR="00F77CCF">
        <w:rPr>
          <w:rFonts w:ascii="Arial" w:hAnsi="Arial" w:cs="Arial"/>
          <w:sz w:val="24"/>
          <w:szCs w:val="24"/>
        </w:rPr>
        <w:t>a</w:t>
      </w:r>
      <w:r w:rsidR="00321DC0">
        <w:rPr>
          <w:rFonts w:ascii="Arial" w:hAnsi="Arial" w:cs="Arial"/>
          <w:sz w:val="24"/>
          <w:szCs w:val="24"/>
        </w:rPr>
        <w:t xml:space="preserve">:87&amp;94). This is not just a national, but a global concern, with PISA </w:t>
      </w:r>
      <w:r w:rsidR="00141FEF">
        <w:rPr>
          <w:rFonts w:ascii="Arial" w:hAnsi="Arial" w:cs="Arial"/>
          <w:sz w:val="24"/>
          <w:szCs w:val="24"/>
        </w:rPr>
        <w:t>demonstrating</w:t>
      </w:r>
      <w:r w:rsidR="00321DC0">
        <w:rPr>
          <w:rFonts w:ascii="Arial" w:hAnsi="Arial" w:cs="Arial"/>
          <w:sz w:val="24"/>
          <w:szCs w:val="24"/>
        </w:rPr>
        <w:t xml:space="preserve"> similar outcomes (OECD, 2015). </w:t>
      </w:r>
      <w:r w:rsidR="00141FEF">
        <w:rPr>
          <w:rFonts w:ascii="Arial" w:hAnsi="Arial" w:cs="Arial"/>
          <w:sz w:val="24"/>
          <w:szCs w:val="24"/>
        </w:rPr>
        <w:t>Possible explanations</w:t>
      </w:r>
      <w:r w:rsidR="00321DC0">
        <w:rPr>
          <w:rFonts w:ascii="Arial" w:hAnsi="Arial" w:cs="Arial"/>
          <w:sz w:val="24"/>
          <w:szCs w:val="24"/>
        </w:rPr>
        <w:t xml:space="preserve"> include hegemonic masculinity</w:t>
      </w:r>
      <w:r w:rsidR="00D85EED">
        <w:rPr>
          <w:rFonts w:ascii="Arial" w:hAnsi="Arial" w:cs="Arial"/>
          <w:sz w:val="24"/>
          <w:szCs w:val="24"/>
        </w:rPr>
        <w:t xml:space="preserve"> and that boys are socialised to accept girls are more “suited” to creative literacy due to stereotypical gendered attributes (Watson, </w:t>
      </w:r>
      <w:proofErr w:type="spellStart"/>
      <w:r w:rsidR="00D85EED">
        <w:rPr>
          <w:rFonts w:ascii="Arial" w:hAnsi="Arial" w:cs="Arial"/>
          <w:sz w:val="24"/>
          <w:szCs w:val="24"/>
        </w:rPr>
        <w:t>Kehler</w:t>
      </w:r>
      <w:proofErr w:type="spellEnd"/>
      <w:r w:rsidR="00D85EED">
        <w:rPr>
          <w:rFonts w:ascii="Arial" w:hAnsi="Arial" w:cs="Arial"/>
          <w:sz w:val="24"/>
          <w:szCs w:val="24"/>
        </w:rPr>
        <w:t xml:space="preserve"> &amp; Martino, 2010:357</w:t>
      </w:r>
      <w:r w:rsidR="002821FF">
        <w:rPr>
          <w:rFonts w:ascii="Arial" w:hAnsi="Arial" w:cs="Arial"/>
          <w:sz w:val="24"/>
          <w:szCs w:val="24"/>
        </w:rPr>
        <w:t>; Wilhelm &amp; Smith, 2012</w:t>
      </w:r>
      <w:r w:rsidR="00D85EED">
        <w:rPr>
          <w:rFonts w:ascii="Arial" w:hAnsi="Arial" w:cs="Arial"/>
          <w:sz w:val="24"/>
          <w:szCs w:val="24"/>
        </w:rPr>
        <w:t>).</w:t>
      </w:r>
      <w:r w:rsidR="000E545B">
        <w:rPr>
          <w:rFonts w:ascii="Arial" w:hAnsi="Arial" w:cs="Arial"/>
          <w:sz w:val="24"/>
          <w:szCs w:val="24"/>
        </w:rPr>
        <w:t xml:space="preserve"> Other reasons include that the current curriculum </w:t>
      </w:r>
      <w:r w:rsidR="000E545B">
        <w:rPr>
          <w:rFonts w:ascii="Arial" w:hAnsi="Arial" w:cs="Arial"/>
          <w:sz w:val="24"/>
          <w:szCs w:val="24"/>
        </w:rPr>
        <w:lastRenderedPageBreak/>
        <w:t>of reading material d</w:t>
      </w:r>
      <w:r w:rsidR="0090127C">
        <w:rPr>
          <w:rFonts w:ascii="Arial" w:hAnsi="Arial" w:cs="Arial"/>
          <w:sz w:val="24"/>
          <w:szCs w:val="24"/>
        </w:rPr>
        <w:t>oes</w:t>
      </w:r>
      <w:r w:rsidR="000E545B">
        <w:rPr>
          <w:rFonts w:ascii="Arial" w:hAnsi="Arial" w:cs="Arial"/>
          <w:sz w:val="24"/>
          <w:szCs w:val="24"/>
        </w:rPr>
        <w:t xml:space="preserve"> not connect to the boys’ interests and aspirations</w:t>
      </w:r>
      <w:r w:rsidR="001F6DE3">
        <w:rPr>
          <w:rFonts w:ascii="Arial" w:hAnsi="Arial" w:cs="Arial"/>
          <w:sz w:val="24"/>
          <w:szCs w:val="24"/>
        </w:rPr>
        <w:t xml:space="preserve">, reducing motivation to learn literacy due to a lack of purpose and meaning (Yeung &amp; </w:t>
      </w:r>
      <w:proofErr w:type="spellStart"/>
      <w:r w:rsidR="001F6DE3">
        <w:rPr>
          <w:rFonts w:ascii="Arial" w:hAnsi="Arial" w:cs="Arial"/>
          <w:sz w:val="24"/>
          <w:szCs w:val="24"/>
        </w:rPr>
        <w:t>Curwood</w:t>
      </w:r>
      <w:proofErr w:type="spellEnd"/>
      <w:r w:rsidR="001F6DE3">
        <w:rPr>
          <w:rFonts w:ascii="Arial" w:hAnsi="Arial" w:cs="Arial"/>
          <w:sz w:val="24"/>
          <w:szCs w:val="24"/>
        </w:rPr>
        <w:t>,</w:t>
      </w:r>
      <w:r w:rsidR="000E545B">
        <w:rPr>
          <w:rFonts w:ascii="Arial" w:hAnsi="Arial" w:cs="Arial"/>
          <w:sz w:val="24"/>
          <w:szCs w:val="24"/>
        </w:rPr>
        <w:t xml:space="preserve"> </w:t>
      </w:r>
      <w:r w:rsidR="001F6DE3">
        <w:rPr>
          <w:rFonts w:ascii="Arial" w:hAnsi="Arial" w:cs="Arial"/>
          <w:sz w:val="24"/>
          <w:szCs w:val="24"/>
        </w:rPr>
        <w:t xml:space="preserve">2015:22). In evaluation, although this research is not in Britain, literacy in boys is a global concern and thus countries such as Australia are employing similar literacy and numeracy programmes that the United Kingdom and Wales can </w:t>
      </w:r>
      <w:r w:rsidR="00141FEF">
        <w:rPr>
          <w:rFonts w:ascii="Arial" w:hAnsi="Arial" w:cs="Arial"/>
          <w:sz w:val="24"/>
          <w:szCs w:val="24"/>
        </w:rPr>
        <w:t>reference</w:t>
      </w:r>
      <w:r w:rsidR="001F6DE3">
        <w:rPr>
          <w:rFonts w:ascii="Arial" w:hAnsi="Arial" w:cs="Arial"/>
          <w:sz w:val="24"/>
          <w:szCs w:val="24"/>
        </w:rPr>
        <w:t xml:space="preserve">. Therefore, as an additional layer of literacy, it is vital to explore differentiation to observe an increase in school’s levels of literary attainment. </w:t>
      </w:r>
    </w:p>
    <w:p w14:paraId="2EEF243A" w14:textId="056A05B8" w:rsidR="000C43A0" w:rsidRPr="00865663" w:rsidRDefault="00141FEF" w:rsidP="00B73AC9">
      <w:pPr>
        <w:spacing w:after="0" w:line="480" w:lineRule="auto"/>
        <w:ind w:firstLine="720"/>
        <w:jc w:val="both"/>
        <w:rPr>
          <w:rFonts w:ascii="Arial" w:hAnsi="Arial" w:cs="Arial"/>
          <w:sz w:val="24"/>
          <w:szCs w:val="24"/>
        </w:rPr>
      </w:pPr>
      <w:r>
        <w:rPr>
          <w:rFonts w:ascii="Arial" w:hAnsi="Arial" w:cs="Arial"/>
          <w:sz w:val="24"/>
          <w:szCs w:val="24"/>
        </w:rPr>
        <w:t>T</w:t>
      </w:r>
      <w:r w:rsidR="0090127C">
        <w:rPr>
          <w:rFonts w:ascii="Arial" w:hAnsi="Arial" w:cs="Arial"/>
          <w:sz w:val="24"/>
          <w:szCs w:val="24"/>
        </w:rPr>
        <w:t xml:space="preserve">he Welsh Government </w:t>
      </w:r>
      <w:r>
        <w:rPr>
          <w:rFonts w:ascii="Arial" w:hAnsi="Arial" w:cs="Arial"/>
          <w:sz w:val="24"/>
          <w:szCs w:val="24"/>
        </w:rPr>
        <w:t xml:space="preserve">hope </w:t>
      </w:r>
      <w:r w:rsidR="0090127C">
        <w:rPr>
          <w:rFonts w:ascii="Arial" w:hAnsi="Arial" w:cs="Arial"/>
          <w:sz w:val="24"/>
          <w:szCs w:val="24"/>
        </w:rPr>
        <w:t>that the LNF (2013) and Donaldson Report (2015) will be an appropriate reaction to addressing literacy. The LNF (Welsh Government, 2013:16-19)</w:t>
      </w:r>
      <w:r w:rsidR="00B73AC9">
        <w:rPr>
          <w:rFonts w:ascii="Arial" w:hAnsi="Arial" w:cs="Arial"/>
          <w:sz w:val="24"/>
          <w:szCs w:val="24"/>
        </w:rPr>
        <w:t xml:space="preserve">, reinforced by Donaldson (2015:40) </w:t>
      </w:r>
      <w:r w:rsidR="0090127C">
        <w:rPr>
          <w:rFonts w:ascii="Arial" w:hAnsi="Arial" w:cs="Arial"/>
          <w:sz w:val="24"/>
          <w:szCs w:val="24"/>
        </w:rPr>
        <w:t xml:space="preserve">explains that </w:t>
      </w:r>
      <w:r w:rsidR="00CE1AAC">
        <w:rPr>
          <w:rFonts w:ascii="Arial" w:hAnsi="Arial" w:cs="Arial"/>
          <w:sz w:val="24"/>
          <w:szCs w:val="24"/>
        </w:rPr>
        <w:t xml:space="preserve">subjects should present opportunities to access all three strands of literacy in multiple </w:t>
      </w:r>
      <w:r>
        <w:rPr>
          <w:rFonts w:ascii="Arial" w:hAnsi="Arial" w:cs="Arial"/>
          <w:sz w:val="24"/>
          <w:szCs w:val="24"/>
        </w:rPr>
        <w:t>ways</w:t>
      </w:r>
      <w:r w:rsidR="00CE1AAC">
        <w:rPr>
          <w:rFonts w:ascii="Arial" w:hAnsi="Arial" w:cs="Arial"/>
          <w:sz w:val="24"/>
          <w:szCs w:val="24"/>
        </w:rPr>
        <w:t xml:space="preserve"> such as discussion (oracy), response and analysis (reading), and meaning, purpose and readers (writing). While implementing this policy into </w:t>
      </w:r>
      <w:r w:rsidR="00B47F2E">
        <w:rPr>
          <w:rFonts w:ascii="Arial" w:hAnsi="Arial" w:cs="Arial"/>
          <w:sz w:val="24"/>
          <w:szCs w:val="24"/>
        </w:rPr>
        <w:t>‘L</w:t>
      </w:r>
      <w:r w:rsidR="00CE1AAC">
        <w:rPr>
          <w:rFonts w:ascii="Arial" w:hAnsi="Arial" w:cs="Arial"/>
          <w:sz w:val="24"/>
          <w:szCs w:val="24"/>
        </w:rPr>
        <w:t>anguage</w:t>
      </w:r>
      <w:r w:rsidR="00B47F2E">
        <w:rPr>
          <w:rFonts w:ascii="Arial" w:hAnsi="Arial" w:cs="Arial"/>
          <w:sz w:val="24"/>
          <w:szCs w:val="24"/>
        </w:rPr>
        <w:t>s, Communication and Literacy’</w:t>
      </w:r>
      <w:r w:rsidR="00CE1AAC">
        <w:rPr>
          <w:rFonts w:ascii="Arial" w:hAnsi="Arial" w:cs="Arial"/>
          <w:sz w:val="24"/>
          <w:szCs w:val="24"/>
        </w:rPr>
        <w:t xml:space="preserve"> </w:t>
      </w:r>
      <w:r w:rsidR="00B47F2E">
        <w:rPr>
          <w:rFonts w:ascii="Arial" w:hAnsi="Arial" w:cs="Arial"/>
          <w:sz w:val="24"/>
          <w:szCs w:val="24"/>
        </w:rPr>
        <w:t xml:space="preserve">(Donaldson, 2015:48) </w:t>
      </w:r>
      <w:r w:rsidR="00CE1AAC">
        <w:rPr>
          <w:rFonts w:ascii="Arial" w:hAnsi="Arial" w:cs="Arial"/>
          <w:sz w:val="24"/>
          <w:szCs w:val="24"/>
        </w:rPr>
        <w:t xml:space="preserve">classrooms </w:t>
      </w:r>
      <w:r w:rsidR="00B47F2E">
        <w:rPr>
          <w:rFonts w:ascii="Arial" w:hAnsi="Arial" w:cs="Arial"/>
          <w:sz w:val="24"/>
          <w:szCs w:val="24"/>
        </w:rPr>
        <w:t>may be more straightforward; content focused areas such as ‘Mathematics and Numeracy’ (2015:49) can find this more challenging and therefore require close support and guidance from the Literacy co-ordinator (Friedland, McMillen &amp; Hill, 2011:58).</w:t>
      </w:r>
      <w:r w:rsidR="00865663">
        <w:rPr>
          <w:rFonts w:ascii="Arial" w:hAnsi="Arial" w:cs="Arial"/>
          <w:sz w:val="24"/>
          <w:szCs w:val="24"/>
        </w:rPr>
        <w:t xml:space="preserve"> Without support, teachers can become disengaged from policy and believe they are incapable of incorporating literacy skills into their subject (</w:t>
      </w:r>
      <w:r w:rsidR="00523D0C">
        <w:rPr>
          <w:rFonts w:ascii="Arial" w:hAnsi="Arial" w:cs="Arial"/>
          <w:sz w:val="24"/>
          <w:szCs w:val="24"/>
        </w:rPr>
        <w:t xml:space="preserve">Adams &amp; </w:t>
      </w:r>
      <w:proofErr w:type="spellStart"/>
      <w:r w:rsidR="00523D0C">
        <w:rPr>
          <w:rFonts w:ascii="Arial" w:hAnsi="Arial" w:cs="Arial"/>
          <w:sz w:val="24"/>
          <w:szCs w:val="24"/>
        </w:rPr>
        <w:t>Pegg</w:t>
      </w:r>
      <w:proofErr w:type="spellEnd"/>
      <w:r w:rsidR="00523D0C">
        <w:rPr>
          <w:rFonts w:ascii="Arial" w:hAnsi="Arial" w:cs="Arial"/>
          <w:sz w:val="24"/>
          <w:szCs w:val="24"/>
        </w:rPr>
        <w:t>, 2012:</w:t>
      </w:r>
      <w:r w:rsidR="00865663">
        <w:rPr>
          <w:rFonts w:ascii="Arial" w:hAnsi="Arial" w:cs="Arial"/>
          <w:sz w:val="24"/>
          <w:szCs w:val="24"/>
        </w:rPr>
        <w:t>152)</w:t>
      </w:r>
      <w:r w:rsidR="008D2FB0">
        <w:rPr>
          <w:rFonts w:ascii="Arial" w:hAnsi="Arial" w:cs="Arial"/>
          <w:sz w:val="24"/>
          <w:szCs w:val="24"/>
        </w:rPr>
        <w:t>.</w:t>
      </w:r>
    </w:p>
    <w:p w14:paraId="76E29E07" w14:textId="6C26506F" w:rsidR="000D1CEF" w:rsidRPr="00EA24E2" w:rsidRDefault="000D1CEF" w:rsidP="00B6355D">
      <w:pPr>
        <w:spacing w:after="0" w:line="480" w:lineRule="auto"/>
        <w:ind w:firstLine="720"/>
        <w:jc w:val="both"/>
        <w:rPr>
          <w:rFonts w:ascii="Arial" w:hAnsi="Arial" w:cs="Arial"/>
          <w:sz w:val="24"/>
          <w:szCs w:val="24"/>
        </w:rPr>
      </w:pPr>
      <w:r w:rsidRPr="00EA24E2">
        <w:rPr>
          <w:rFonts w:ascii="Arial" w:hAnsi="Arial" w:cs="Arial"/>
          <w:sz w:val="24"/>
          <w:szCs w:val="24"/>
        </w:rPr>
        <w:t xml:space="preserve">Both the </w:t>
      </w:r>
      <w:r w:rsidR="00B0042D" w:rsidRPr="00EA24E2">
        <w:rPr>
          <w:rFonts w:ascii="Arial" w:hAnsi="Arial" w:cs="Arial"/>
          <w:sz w:val="24"/>
          <w:szCs w:val="24"/>
        </w:rPr>
        <w:t>LNF</w:t>
      </w:r>
      <w:r w:rsidRPr="00EA24E2">
        <w:rPr>
          <w:rFonts w:ascii="Arial" w:hAnsi="Arial" w:cs="Arial"/>
          <w:sz w:val="24"/>
          <w:szCs w:val="24"/>
        </w:rPr>
        <w:t xml:space="preserve"> and the Donaldson Report</w:t>
      </w:r>
      <w:r w:rsidR="00B0042D" w:rsidRPr="00EA24E2">
        <w:rPr>
          <w:rFonts w:ascii="Arial" w:hAnsi="Arial" w:cs="Arial"/>
          <w:sz w:val="24"/>
          <w:szCs w:val="24"/>
        </w:rPr>
        <w:t xml:space="preserve"> </w:t>
      </w:r>
      <w:r w:rsidR="008D2FB0">
        <w:rPr>
          <w:rFonts w:ascii="Arial" w:hAnsi="Arial" w:cs="Arial"/>
          <w:sz w:val="24"/>
          <w:szCs w:val="24"/>
        </w:rPr>
        <w:t>highlight</w:t>
      </w:r>
      <w:r w:rsidR="008D2FB0" w:rsidRPr="00EA24E2">
        <w:rPr>
          <w:rFonts w:ascii="Arial" w:hAnsi="Arial" w:cs="Arial"/>
          <w:sz w:val="24"/>
          <w:szCs w:val="24"/>
        </w:rPr>
        <w:t xml:space="preserve"> </w:t>
      </w:r>
      <w:r w:rsidR="00B0042D" w:rsidRPr="00EA24E2">
        <w:rPr>
          <w:rFonts w:ascii="Arial" w:hAnsi="Arial" w:cs="Arial"/>
          <w:sz w:val="24"/>
          <w:szCs w:val="24"/>
        </w:rPr>
        <w:t xml:space="preserve">that all subjects and teachers are responsible for giving </w:t>
      </w:r>
      <w:r w:rsidRPr="00EA24E2">
        <w:rPr>
          <w:rFonts w:ascii="Arial" w:hAnsi="Arial" w:cs="Arial"/>
          <w:sz w:val="24"/>
          <w:szCs w:val="24"/>
        </w:rPr>
        <w:t xml:space="preserve">prominence </w:t>
      </w:r>
      <w:r w:rsidR="00B0042D" w:rsidRPr="00EA24E2">
        <w:rPr>
          <w:rFonts w:ascii="Arial" w:hAnsi="Arial" w:cs="Arial"/>
          <w:sz w:val="24"/>
          <w:szCs w:val="24"/>
        </w:rPr>
        <w:t>to literary accuracy (Welsh Government, 2013:16</w:t>
      </w:r>
      <w:r w:rsidRPr="00EA24E2">
        <w:rPr>
          <w:rFonts w:ascii="Arial" w:hAnsi="Arial" w:cs="Arial"/>
          <w:sz w:val="24"/>
          <w:szCs w:val="24"/>
        </w:rPr>
        <w:t>; Donaldson, 2015:40</w:t>
      </w:r>
      <w:r w:rsidR="00B0042D" w:rsidRPr="00EA24E2">
        <w:rPr>
          <w:rFonts w:ascii="Arial" w:hAnsi="Arial" w:cs="Arial"/>
          <w:sz w:val="24"/>
          <w:szCs w:val="24"/>
        </w:rPr>
        <w:t xml:space="preserve">). </w:t>
      </w:r>
      <w:r w:rsidR="00356BC6">
        <w:rPr>
          <w:rFonts w:ascii="Arial" w:hAnsi="Arial" w:cs="Arial"/>
          <w:sz w:val="24"/>
          <w:szCs w:val="24"/>
        </w:rPr>
        <w:t>Positively</w:t>
      </w:r>
      <w:r w:rsidR="00B0042D" w:rsidRPr="00EA24E2">
        <w:rPr>
          <w:rFonts w:ascii="Arial" w:hAnsi="Arial" w:cs="Arial"/>
          <w:sz w:val="24"/>
          <w:szCs w:val="24"/>
        </w:rPr>
        <w:t>, this progresses away from the assumption that the English Department, whose subject focus is understanding and evaluation of the English language across various genres, have sole accountability in guiding and instilling accurate literary comprehension and implementation.</w:t>
      </w:r>
      <w:r w:rsidR="00A25ECF" w:rsidRPr="00EA24E2">
        <w:rPr>
          <w:rFonts w:ascii="Arial" w:hAnsi="Arial" w:cs="Arial"/>
          <w:sz w:val="24"/>
          <w:szCs w:val="24"/>
        </w:rPr>
        <w:t xml:space="preserve"> Yet, it could be argued </w:t>
      </w:r>
      <w:r w:rsidR="00A25ECF" w:rsidRPr="00EA24E2">
        <w:rPr>
          <w:rFonts w:ascii="Arial" w:hAnsi="Arial" w:cs="Arial"/>
          <w:sz w:val="24"/>
          <w:szCs w:val="24"/>
        </w:rPr>
        <w:lastRenderedPageBreak/>
        <w:t xml:space="preserve">that the recent </w:t>
      </w:r>
      <w:r w:rsidR="00356BC6">
        <w:rPr>
          <w:rFonts w:ascii="Arial" w:hAnsi="Arial" w:cs="Arial"/>
          <w:sz w:val="24"/>
          <w:szCs w:val="24"/>
        </w:rPr>
        <w:t>‘</w:t>
      </w:r>
      <w:r w:rsidRPr="00EA24E2">
        <w:rPr>
          <w:rFonts w:ascii="Arial" w:hAnsi="Arial" w:cs="Arial"/>
          <w:sz w:val="24"/>
          <w:szCs w:val="24"/>
        </w:rPr>
        <w:t>A</w:t>
      </w:r>
      <w:r w:rsidR="00A25ECF" w:rsidRPr="00EA24E2">
        <w:rPr>
          <w:rFonts w:ascii="Arial" w:hAnsi="Arial" w:cs="Arial"/>
          <w:sz w:val="24"/>
          <w:szCs w:val="24"/>
        </w:rPr>
        <w:t xml:space="preserve">reas of </w:t>
      </w:r>
      <w:r w:rsidRPr="00EA24E2">
        <w:rPr>
          <w:rFonts w:ascii="Arial" w:hAnsi="Arial" w:cs="Arial"/>
          <w:sz w:val="24"/>
          <w:szCs w:val="24"/>
        </w:rPr>
        <w:t>L</w:t>
      </w:r>
      <w:r w:rsidR="00A25ECF" w:rsidRPr="00EA24E2">
        <w:rPr>
          <w:rFonts w:ascii="Arial" w:hAnsi="Arial" w:cs="Arial"/>
          <w:sz w:val="24"/>
          <w:szCs w:val="24"/>
        </w:rPr>
        <w:t>earning</w:t>
      </w:r>
      <w:r w:rsidR="00356BC6">
        <w:rPr>
          <w:rFonts w:ascii="Arial" w:hAnsi="Arial" w:cs="Arial"/>
          <w:sz w:val="24"/>
          <w:szCs w:val="24"/>
        </w:rPr>
        <w:t>’</w:t>
      </w:r>
      <w:r w:rsidR="00A25ECF" w:rsidRPr="00EA24E2">
        <w:rPr>
          <w:rFonts w:ascii="Arial" w:hAnsi="Arial" w:cs="Arial"/>
          <w:sz w:val="24"/>
          <w:szCs w:val="24"/>
        </w:rPr>
        <w:t xml:space="preserve"> established by the Donaldson Report (</w:t>
      </w:r>
      <w:r w:rsidR="004C587B" w:rsidRPr="00EA24E2">
        <w:rPr>
          <w:rFonts w:ascii="Arial" w:hAnsi="Arial" w:cs="Arial"/>
          <w:sz w:val="24"/>
          <w:szCs w:val="24"/>
        </w:rPr>
        <w:t>2015:4</w:t>
      </w:r>
      <w:r w:rsidR="00B47F2E">
        <w:rPr>
          <w:rFonts w:ascii="Arial" w:hAnsi="Arial" w:cs="Arial"/>
          <w:sz w:val="24"/>
          <w:szCs w:val="24"/>
        </w:rPr>
        <w:t>3-51</w:t>
      </w:r>
      <w:r w:rsidR="00A25ECF" w:rsidRPr="00EA24E2">
        <w:rPr>
          <w:rFonts w:ascii="Arial" w:hAnsi="Arial" w:cs="Arial"/>
          <w:sz w:val="24"/>
          <w:szCs w:val="24"/>
        </w:rPr>
        <w:t>) which categorises literacy</w:t>
      </w:r>
      <w:r w:rsidR="004C587B" w:rsidRPr="00EA24E2">
        <w:rPr>
          <w:rFonts w:ascii="Arial" w:hAnsi="Arial" w:cs="Arial"/>
          <w:sz w:val="24"/>
          <w:szCs w:val="24"/>
        </w:rPr>
        <w:t xml:space="preserve"> mainly</w:t>
      </w:r>
      <w:r w:rsidR="00A25ECF" w:rsidRPr="00EA24E2">
        <w:rPr>
          <w:rFonts w:ascii="Arial" w:hAnsi="Arial" w:cs="Arial"/>
          <w:sz w:val="24"/>
          <w:szCs w:val="24"/>
        </w:rPr>
        <w:t xml:space="preserve"> within the ‘Languages, Communication and Literacy’ area therefore compartmentalizes and thus contradicts the</w:t>
      </w:r>
      <w:r w:rsidRPr="00EA24E2">
        <w:rPr>
          <w:rFonts w:ascii="Arial" w:hAnsi="Arial" w:cs="Arial"/>
          <w:sz w:val="24"/>
          <w:szCs w:val="24"/>
        </w:rPr>
        <w:t xml:space="preserve"> collaborative approach</w:t>
      </w:r>
      <w:r w:rsidR="00A25ECF" w:rsidRPr="00EA24E2">
        <w:rPr>
          <w:rFonts w:ascii="Arial" w:hAnsi="Arial" w:cs="Arial"/>
          <w:sz w:val="24"/>
          <w:szCs w:val="24"/>
        </w:rPr>
        <w:t>.</w:t>
      </w:r>
      <w:r w:rsidR="00B86086" w:rsidRPr="00EA24E2">
        <w:rPr>
          <w:rFonts w:ascii="Arial" w:hAnsi="Arial" w:cs="Arial"/>
          <w:sz w:val="24"/>
          <w:szCs w:val="24"/>
        </w:rPr>
        <w:t xml:space="preserve"> </w:t>
      </w:r>
    </w:p>
    <w:p w14:paraId="18EEBEB5" w14:textId="49C05747" w:rsidR="000D1CEF" w:rsidRPr="00EA24E2" w:rsidRDefault="000C43A0" w:rsidP="00DB349E">
      <w:pPr>
        <w:spacing w:after="0" w:line="480" w:lineRule="auto"/>
        <w:ind w:firstLine="720"/>
        <w:jc w:val="both"/>
        <w:rPr>
          <w:rFonts w:ascii="Arial" w:hAnsi="Arial" w:cs="Arial"/>
          <w:sz w:val="24"/>
          <w:szCs w:val="24"/>
        </w:rPr>
      </w:pPr>
      <w:r w:rsidRPr="00EA24E2">
        <w:rPr>
          <w:rFonts w:ascii="Arial" w:hAnsi="Arial" w:cs="Arial"/>
          <w:sz w:val="24"/>
          <w:szCs w:val="24"/>
        </w:rPr>
        <w:t>Nevertheless, t</w:t>
      </w:r>
      <w:r w:rsidR="00715435" w:rsidRPr="00EA24E2">
        <w:rPr>
          <w:rFonts w:ascii="Arial" w:hAnsi="Arial" w:cs="Arial"/>
          <w:sz w:val="24"/>
          <w:szCs w:val="24"/>
        </w:rPr>
        <w:t xml:space="preserve">eaching literacy therefore can be approached through a variety of </w:t>
      </w:r>
      <w:r w:rsidRPr="00EA24E2">
        <w:rPr>
          <w:rFonts w:ascii="Arial" w:hAnsi="Arial" w:cs="Arial"/>
          <w:sz w:val="24"/>
          <w:szCs w:val="24"/>
        </w:rPr>
        <w:t xml:space="preserve">curriculum </w:t>
      </w:r>
      <w:r w:rsidR="00715435" w:rsidRPr="00EA24E2">
        <w:rPr>
          <w:rFonts w:ascii="Arial" w:hAnsi="Arial" w:cs="Arial"/>
          <w:sz w:val="24"/>
          <w:szCs w:val="24"/>
        </w:rPr>
        <w:t>classroom</w:t>
      </w:r>
      <w:r w:rsidRPr="00EA24E2">
        <w:rPr>
          <w:rFonts w:ascii="Arial" w:hAnsi="Arial" w:cs="Arial"/>
          <w:sz w:val="24"/>
          <w:szCs w:val="24"/>
        </w:rPr>
        <w:t>s in various</w:t>
      </w:r>
      <w:r w:rsidR="00715435" w:rsidRPr="00EA24E2">
        <w:rPr>
          <w:rFonts w:ascii="Arial" w:hAnsi="Arial" w:cs="Arial"/>
          <w:sz w:val="24"/>
          <w:szCs w:val="24"/>
        </w:rPr>
        <w:t xml:space="preserve"> activities. Some lessons can be explicit in addressing literary skills as its sole learning objective. As such, lessons may involve principles such as review</w:t>
      </w:r>
      <w:r w:rsidR="002956AF" w:rsidRPr="00EA24E2">
        <w:rPr>
          <w:rFonts w:ascii="Arial" w:hAnsi="Arial" w:cs="Arial"/>
          <w:sz w:val="24"/>
          <w:szCs w:val="24"/>
        </w:rPr>
        <w:t>, error correction</w:t>
      </w:r>
      <w:r w:rsidR="00715435" w:rsidRPr="00EA24E2">
        <w:rPr>
          <w:rFonts w:ascii="Arial" w:hAnsi="Arial" w:cs="Arial"/>
          <w:sz w:val="24"/>
          <w:szCs w:val="24"/>
        </w:rPr>
        <w:t xml:space="preserve"> and questioning </w:t>
      </w:r>
      <w:r w:rsidR="00361104" w:rsidRPr="00EA24E2">
        <w:rPr>
          <w:rFonts w:ascii="Arial" w:hAnsi="Arial" w:cs="Arial"/>
          <w:sz w:val="24"/>
          <w:szCs w:val="24"/>
        </w:rPr>
        <w:t>for practice which activates our cognitive thought process to access learning (Rosenshine, 2012). Such approaches, guided by scaffolding and support are highly behaviourist in nature, forming learnt response</w:t>
      </w:r>
      <w:r w:rsidR="008D2FB0">
        <w:rPr>
          <w:rFonts w:ascii="Arial" w:hAnsi="Arial" w:cs="Arial"/>
          <w:sz w:val="24"/>
          <w:szCs w:val="24"/>
        </w:rPr>
        <w:t>s</w:t>
      </w:r>
      <w:r w:rsidR="00361104" w:rsidRPr="00EA24E2">
        <w:rPr>
          <w:rFonts w:ascii="Arial" w:hAnsi="Arial" w:cs="Arial"/>
          <w:sz w:val="24"/>
          <w:szCs w:val="24"/>
        </w:rPr>
        <w:t xml:space="preserve"> from given stimu</w:t>
      </w:r>
      <w:r w:rsidR="008D2FB0">
        <w:rPr>
          <w:rFonts w:ascii="Arial" w:hAnsi="Arial" w:cs="Arial"/>
          <w:sz w:val="24"/>
          <w:szCs w:val="24"/>
        </w:rPr>
        <w:t>lus</w:t>
      </w:r>
      <w:r w:rsidR="00361104" w:rsidRPr="00EA24E2">
        <w:rPr>
          <w:rFonts w:ascii="Arial" w:hAnsi="Arial" w:cs="Arial"/>
          <w:sz w:val="24"/>
          <w:szCs w:val="24"/>
        </w:rPr>
        <w:t xml:space="preserve"> (</w:t>
      </w:r>
      <w:r w:rsidR="002956AF" w:rsidRPr="00EA24E2">
        <w:rPr>
          <w:rFonts w:ascii="Arial" w:hAnsi="Arial" w:cs="Arial"/>
          <w:sz w:val="24"/>
          <w:szCs w:val="24"/>
        </w:rPr>
        <w:t>Pritchard, 2009:</w:t>
      </w:r>
      <w:r w:rsidR="00361104" w:rsidRPr="00EA24E2">
        <w:rPr>
          <w:rFonts w:ascii="Arial" w:hAnsi="Arial" w:cs="Arial"/>
          <w:sz w:val="24"/>
          <w:szCs w:val="24"/>
        </w:rPr>
        <w:t xml:space="preserve">6). For instance, </w:t>
      </w:r>
      <w:r w:rsidR="002956AF" w:rsidRPr="00EA24E2">
        <w:rPr>
          <w:rFonts w:ascii="Arial" w:hAnsi="Arial" w:cs="Arial"/>
          <w:sz w:val="24"/>
          <w:szCs w:val="24"/>
        </w:rPr>
        <w:t xml:space="preserve">classical conditioning </w:t>
      </w:r>
      <w:r w:rsidR="008D2FB0">
        <w:rPr>
          <w:rFonts w:ascii="Arial" w:hAnsi="Arial" w:cs="Arial"/>
          <w:sz w:val="24"/>
          <w:szCs w:val="24"/>
        </w:rPr>
        <w:t>and</w:t>
      </w:r>
      <w:r w:rsidR="002956AF" w:rsidRPr="00EA24E2">
        <w:rPr>
          <w:rFonts w:ascii="Arial" w:hAnsi="Arial" w:cs="Arial"/>
          <w:sz w:val="24"/>
          <w:szCs w:val="24"/>
        </w:rPr>
        <w:t xml:space="preserve"> repeated practi</w:t>
      </w:r>
      <w:r w:rsidR="00DB349E">
        <w:rPr>
          <w:rFonts w:ascii="Arial" w:hAnsi="Arial" w:cs="Arial"/>
          <w:sz w:val="24"/>
          <w:szCs w:val="24"/>
        </w:rPr>
        <w:t>s</w:t>
      </w:r>
      <w:r w:rsidR="002956AF" w:rsidRPr="00EA24E2">
        <w:rPr>
          <w:rFonts w:ascii="Arial" w:hAnsi="Arial" w:cs="Arial"/>
          <w:sz w:val="24"/>
          <w:szCs w:val="24"/>
        </w:rPr>
        <w:t>e could teach a student, almost as an effortless</w:t>
      </w:r>
      <w:r w:rsidR="00DB349E" w:rsidRPr="00DB349E">
        <w:rPr>
          <w:rFonts w:ascii="Arial" w:hAnsi="Arial" w:cs="Arial"/>
          <w:sz w:val="24"/>
          <w:szCs w:val="24"/>
        </w:rPr>
        <w:t xml:space="preserve"> </w:t>
      </w:r>
      <w:r w:rsidR="00DB349E">
        <w:rPr>
          <w:rFonts w:ascii="Arial" w:hAnsi="Arial" w:cs="Arial"/>
          <w:sz w:val="24"/>
          <w:szCs w:val="24"/>
        </w:rPr>
        <w:t>reaction</w:t>
      </w:r>
      <w:r w:rsidR="002956AF" w:rsidRPr="00EA24E2">
        <w:rPr>
          <w:rFonts w:ascii="Arial" w:hAnsi="Arial" w:cs="Arial"/>
          <w:sz w:val="24"/>
          <w:szCs w:val="24"/>
        </w:rPr>
        <w:t>, that a capital letter (response) appears after a full stop (stimulus) (Pritchard, 2009:6). Furthermore, by consistently reviewing and error correcting inaccurate literacy, this acts as operant conditioning in that accurate</w:t>
      </w:r>
      <w:r w:rsidR="00DB349E">
        <w:rPr>
          <w:rFonts w:ascii="Arial" w:hAnsi="Arial" w:cs="Arial"/>
          <w:sz w:val="24"/>
          <w:szCs w:val="24"/>
        </w:rPr>
        <w:t xml:space="preserve"> literary</w:t>
      </w:r>
      <w:r w:rsidR="002956AF" w:rsidRPr="00EA24E2">
        <w:rPr>
          <w:rFonts w:ascii="Arial" w:hAnsi="Arial" w:cs="Arial"/>
          <w:sz w:val="24"/>
          <w:szCs w:val="24"/>
        </w:rPr>
        <w:t xml:space="preserve"> use will result in positive reinforcement and praise, whereas inaccuracy results in negative marks to demonstrate adverse literary behaviour to be opposed (Pritchard, 2009:7).</w:t>
      </w:r>
      <w:r w:rsidR="00366143" w:rsidRPr="00EA24E2">
        <w:rPr>
          <w:rFonts w:ascii="Arial" w:hAnsi="Arial" w:cs="Arial"/>
          <w:sz w:val="24"/>
          <w:szCs w:val="24"/>
        </w:rPr>
        <w:t xml:space="preserve"> Utilising behaviouris</w:t>
      </w:r>
      <w:r w:rsidR="00DB349E">
        <w:rPr>
          <w:rFonts w:ascii="Arial" w:hAnsi="Arial" w:cs="Arial"/>
          <w:sz w:val="24"/>
          <w:szCs w:val="24"/>
        </w:rPr>
        <w:t>t</w:t>
      </w:r>
      <w:r w:rsidR="00366143" w:rsidRPr="00EA24E2">
        <w:rPr>
          <w:rFonts w:ascii="Arial" w:hAnsi="Arial" w:cs="Arial"/>
          <w:sz w:val="24"/>
          <w:szCs w:val="24"/>
        </w:rPr>
        <w:t xml:space="preserve"> learning for literacy </w:t>
      </w:r>
      <w:r w:rsidR="00356BC6">
        <w:rPr>
          <w:rFonts w:ascii="Arial" w:hAnsi="Arial" w:cs="Arial"/>
          <w:sz w:val="24"/>
          <w:szCs w:val="24"/>
        </w:rPr>
        <w:t>h</w:t>
      </w:r>
      <w:r w:rsidR="00366143" w:rsidRPr="00EA24E2">
        <w:rPr>
          <w:rFonts w:ascii="Arial" w:hAnsi="Arial" w:cs="Arial"/>
          <w:sz w:val="24"/>
          <w:szCs w:val="24"/>
        </w:rPr>
        <w:t xml:space="preserve">as shown positive results in the past for increased progression (Pritchard, 2009:12-13) and </w:t>
      </w:r>
      <w:r w:rsidR="00141FEF">
        <w:rPr>
          <w:rFonts w:ascii="Arial" w:hAnsi="Arial" w:cs="Arial"/>
          <w:sz w:val="24"/>
          <w:szCs w:val="24"/>
        </w:rPr>
        <w:t>is</w:t>
      </w:r>
      <w:r w:rsidR="00366143" w:rsidRPr="00EA24E2">
        <w:rPr>
          <w:rFonts w:ascii="Arial" w:hAnsi="Arial" w:cs="Arial"/>
          <w:sz w:val="24"/>
          <w:szCs w:val="24"/>
        </w:rPr>
        <w:t xml:space="preserve"> therefore</w:t>
      </w:r>
      <w:r w:rsidR="00141FEF">
        <w:rPr>
          <w:rFonts w:ascii="Arial" w:hAnsi="Arial" w:cs="Arial"/>
          <w:sz w:val="24"/>
          <w:szCs w:val="24"/>
        </w:rPr>
        <w:t xml:space="preserve"> </w:t>
      </w:r>
      <w:r w:rsidR="00366143" w:rsidRPr="00EA24E2">
        <w:rPr>
          <w:rFonts w:ascii="Arial" w:hAnsi="Arial" w:cs="Arial"/>
          <w:sz w:val="24"/>
          <w:szCs w:val="24"/>
        </w:rPr>
        <w:t>considered a viable tool.</w:t>
      </w:r>
      <w:r w:rsidR="0043074D" w:rsidRPr="00EA24E2">
        <w:rPr>
          <w:rFonts w:ascii="Arial" w:hAnsi="Arial" w:cs="Arial"/>
          <w:sz w:val="24"/>
          <w:szCs w:val="24"/>
        </w:rPr>
        <w:t xml:space="preserve"> </w:t>
      </w:r>
    </w:p>
    <w:p w14:paraId="38E6EC51" w14:textId="2E787342" w:rsidR="000D1CEF" w:rsidRPr="00EA24E2" w:rsidRDefault="0043074D" w:rsidP="000D1CEF">
      <w:pPr>
        <w:spacing w:after="0" w:line="480" w:lineRule="auto"/>
        <w:jc w:val="both"/>
        <w:rPr>
          <w:rFonts w:ascii="Arial" w:hAnsi="Arial" w:cs="Arial"/>
          <w:sz w:val="24"/>
          <w:szCs w:val="24"/>
        </w:rPr>
      </w:pPr>
      <w:r w:rsidRPr="00EA24E2">
        <w:rPr>
          <w:rFonts w:ascii="Arial" w:hAnsi="Arial" w:cs="Arial"/>
          <w:sz w:val="24"/>
          <w:szCs w:val="24"/>
        </w:rPr>
        <w:tab/>
        <w:t xml:space="preserve">Alternatively, it can be argued that literacy, and what </w:t>
      </w:r>
      <w:r w:rsidR="00141FEF">
        <w:rPr>
          <w:rFonts w:ascii="Arial" w:hAnsi="Arial" w:cs="Arial"/>
          <w:sz w:val="24"/>
          <w:szCs w:val="24"/>
        </w:rPr>
        <w:t>defines</w:t>
      </w:r>
      <w:r w:rsidRPr="00EA24E2">
        <w:rPr>
          <w:rFonts w:ascii="Arial" w:hAnsi="Arial" w:cs="Arial"/>
          <w:sz w:val="24"/>
          <w:szCs w:val="24"/>
        </w:rPr>
        <w:t xml:space="preserve"> accurate literacy occurs socially by means of our interactions with others and therefore literacy should be taught from a social constructivist approach (</w:t>
      </w:r>
      <w:proofErr w:type="spellStart"/>
      <w:r w:rsidR="00E11C37" w:rsidRPr="00EA24E2">
        <w:rPr>
          <w:rFonts w:ascii="Arial" w:hAnsi="Arial" w:cs="Arial"/>
          <w:sz w:val="24"/>
          <w:szCs w:val="24"/>
        </w:rPr>
        <w:t>Oldfather</w:t>
      </w:r>
      <w:proofErr w:type="spellEnd"/>
      <w:r w:rsidR="00E11C37" w:rsidRPr="00EA24E2">
        <w:rPr>
          <w:rFonts w:ascii="Arial" w:hAnsi="Arial" w:cs="Arial"/>
          <w:sz w:val="24"/>
          <w:szCs w:val="24"/>
        </w:rPr>
        <w:t xml:space="preserve"> &amp; Dahl, 1994:</w:t>
      </w:r>
      <w:r w:rsidRPr="00EA24E2">
        <w:rPr>
          <w:rFonts w:ascii="Arial" w:hAnsi="Arial" w:cs="Arial"/>
          <w:sz w:val="24"/>
          <w:szCs w:val="24"/>
        </w:rPr>
        <w:t>141). In practise</w:t>
      </w:r>
      <w:r w:rsidR="009223F5">
        <w:rPr>
          <w:rFonts w:ascii="Arial" w:hAnsi="Arial" w:cs="Arial"/>
          <w:sz w:val="24"/>
          <w:szCs w:val="24"/>
        </w:rPr>
        <w:t xml:space="preserve">, </w:t>
      </w:r>
      <w:r w:rsidRPr="00EA24E2">
        <w:rPr>
          <w:rFonts w:ascii="Arial" w:hAnsi="Arial" w:cs="Arial"/>
          <w:sz w:val="24"/>
          <w:szCs w:val="24"/>
        </w:rPr>
        <w:t xml:space="preserve">students should be fully immersed in language, encouraged to discuss </w:t>
      </w:r>
      <w:r w:rsidR="00E11C37" w:rsidRPr="00EA24E2">
        <w:rPr>
          <w:rFonts w:ascii="Arial" w:hAnsi="Arial" w:cs="Arial"/>
          <w:sz w:val="24"/>
          <w:szCs w:val="24"/>
        </w:rPr>
        <w:t xml:space="preserve">and debate </w:t>
      </w:r>
      <w:r w:rsidRPr="00EA24E2">
        <w:rPr>
          <w:rFonts w:ascii="Arial" w:hAnsi="Arial" w:cs="Arial"/>
          <w:sz w:val="24"/>
          <w:szCs w:val="24"/>
        </w:rPr>
        <w:t>spontaneously</w:t>
      </w:r>
      <w:r w:rsidR="00E11C37" w:rsidRPr="00EA24E2">
        <w:rPr>
          <w:rFonts w:ascii="Arial" w:hAnsi="Arial" w:cs="Arial"/>
          <w:sz w:val="24"/>
          <w:szCs w:val="24"/>
        </w:rPr>
        <w:t xml:space="preserve"> </w:t>
      </w:r>
      <w:r w:rsidRPr="00EA24E2">
        <w:rPr>
          <w:rFonts w:ascii="Arial" w:hAnsi="Arial" w:cs="Arial"/>
          <w:sz w:val="24"/>
          <w:szCs w:val="24"/>
        </w:rPr>
        <w:t>regarding opinions of a novel</w:t>
      </w:r>
      <w:r w:rsidR="004A1670" w:rsidRPr="00EA24E2">
        <w:rPr>
          <w:rFonts w:ascii="Arial" w:hAnsi="Arial" w:cs="Arial"/>
          <w:sz w:val="24"/>
          <w:szCs w:val="24"/>
        </w:rPr>
        <w:t xml:space="preserve"> for example</w:t>
      </w:r>
      <w:r w:rsidR="00E11C37" w:rsidRPr="00EA24E2">
        <w:rPr>
          <w:rFonts w:ascii="Arial" w:hAnsi="Arial" w:cs="Arial"/>
          <w:sz w:val="24"/>
          <w:szCs w:val="24"/>
        </w:rPr>
        <w:t xml:space="preserve"> (</w:t>
      </w:r>
      <w:proofErr w:type="spellStart"/>
      <w:r w:rsidR="00E11C37" w:rsidRPr="00EA24E2">
        <w:rPr>
          <w:rFonts w:ascii="Arial" w:hAnsi="Arial" w:cs="Arial"/>
          <w:sz w:val="24"/>
          <w:szCs w:val="24"/>
        </w:rPr>
        <w:t>Oldfather</w:t>
      </w:r>
      <w:proofErr w:type="spellEnd"/>
      <w:r w:rsidR="00E11C37" w:rsidRPr="00EA24E2">
        <w:rPr>
          <w:rFonts w:ascii="Arial" w:hAnsi="Arial" w:cs="Arial"/>
          <w:sz w:val="24"/>
          <w:szCs w:val="24"/>
        </w:rPr>
        <w:t xml:space="preserve"> &amp; Dahl, 1994:145) which would enhance a students’ skills in </w:t>
      </w:r>
      <w:r w:rsidR="00356BC6">
        <w:rPr>
          <w:rFonts w:ascii="Arial" w:hAnsi="Arial" w:cs="Arial"/>
          <w:sz w:val="24"/>
          <w:szCs w:val="24"/>
        </w:rPr>
        <w:t>collaboration</w:t>
      </w:r>
      <w:r w:rsidR="00E11C37" w:rsidRPr="00EA24E2">
        <w:rPr>
          <w:rFonts w:ascii="Arial" w:hAnsi="Arial" w:cs="Arial"/>
          <w:sz w:val="24"/>
          <w:szCs w:val="24"/>
        </w:rPr>
        <w:t xml:space="preserve"> </w:t>
      </w:r>
      <w:r w:rsidR="009223F5">
        <w:rPr>
          <w:rFonts w:ascii="Arial" w:hAnsi="Arial" w:cs="Arial"/>
          <w:sz w:val="24"/>
          <w:szCs w:val="24"/>
        </w:rPr>
        <w:t>alongside</w:t>
      </w:r>
      <w:r w:rsidR="00E11C37" w:rsidRPr="00EA24E2">
        <w:rPr>
          <w:rFonts w:ascii="Arial" w:hAnsi="Arial" w:cs="Arial"/>
          <w:sz w:val="24"/>
          <w:szCs w:val="24"/>
        </w:rPr>
        <w:t xml:space="preserve"> </w:t>
      </w:r>
      <w:r w:rsidR="00E11C37" w:rsidRPr="00EA24E2">
        <w:rPr>
          <w:rFonts w:ascii="Arial" w:hAnsi="Arial" w:cs="Arial"/>
          <w:sz w:val="24"/>
          <w:szCs w:val="24"/>
        </w:rPr>
        <w:lastRenderedPageBreak/>
        <w:t xml:space="preserve">comprehension </w:t>
      </w:r>
      <w:r w:rsidR="00356BC6">
        <w:rPr>
          <w:rFonts w:ascii="Arial" w:hAnsi="Arial" w:cs="Arial"/>
          <w:sz w:val="24"/>
          <w:szCs w:val="24"/>
        </w:rPr>
        <w:t>(Donaldson, 2015:</w:t>
      </w:r>
      <w:r w:rsidR="004E4408">
        <w:rPr>
          <w:rFonts w:ascii="Arial" w:hAnsi="Arial" w:cs="Arial"/>
          <w:sz w:val="24"/>
          <w:szCs w:val="24"/>
        </w:rPr>
        <w:t>40)</w:t>
      </w:r>
      <w:r w:rsidR="00E11C37" w:rsidRPr="00EA24E2">
        <w:rPr>
          <w:rFonts w:ascii="Arial" w:hAnsi="Arial" w:cs="Arial"/>
          <w:sz w:val="24"/>
          <w:szCs w:val="24"/>
        </w:rPr>
        <w:t>. Though da</w:t>
      </w:r>
      <w:r w:rsidR="009223F5">
        <w:rPr>
          <w:rFonts w:ascii="Arial" w:hAnsi="Arial" w:cs="Arial"/>
          <w:sz w:val="24"/>
          <w:szCs w:val="24"/>
        </w:rPr>
        <w:t>ted, other</w:t>
      </w:r>
      <w:r w:rsidR="00E11C37" w:rsidRPr="00EA24E2">
        <w:rPr>
          <w:rFonts w:ascii="Arial" w:hAnsi="Arial" w:cs="Arial"/>
          <w:sz w:val="24"/>
          <w:szCs w:val="24"/>
        </w:rPr>
        <w:t xml:space="preserve"> work</w:t>
      </w:r>
      <w:r w:rsidR="009223F5">
        <w:rPr>
          <w:rFonts w:ascii="Arial" w:hAnsi="Arial" w:cs="Arial"/>
          <w:sz w:val="24"/>
          <w:szCs w:val="24"/>
        </w:rPr>
        <w:t>s</w:t>
      </w:r>
      <w:r w:rsidR="00E11C37" w:rsidRPr="00EA24E2">
        <w:rPr>
          <w:rFonts w:ascii="Arial" w:hAnsi="Arial" w:cs="Arial"/>
          <w:sz w:val="24"/>
          <w:szCs w:val="24"/>
        </w:rPr>
        <w:t xml:space="preserve"> similarly recognise approach</w:t>
      </w:r>
      <w:r w:rsidR="009223F5">
        <w:rPr>
          <w:rFonts w:ascii="Arial" w:hAnsi="Arial" w:cs="Arial"/>
          <w:sz w:val="24"/>
          <w:szCs w:val="24"/>
        </w:rPr>
        <w:t>es</w:t>
      </w:r>
      <w:r w:rsidR="00E11C37" w:rsidRPr="00EA24E2">
        <w:rPr>
          <w:rFonts w:ascii="Arial" w:hAnsi="Arial" w:cs="Arial"/>
          <w:sz w:val="24"/>
          <w:szCs w:val="24"/>
        </w:rPr>
        <w:t xml:space="preserve"> where students create </w:t>
      </w:r>
      <w:r w:rsidR="00DB349E">
        <w:rPr>
          <w:rFonts w:ascii="Arial" w:hAnsi="Arial" w:cs="Arial"/>
          <w:sz w:val="24"/>
          <w:szCs w:val="24"/>
        </w:rPr>
        <w:t xml:space="preserve">engaging </w:t>
      </w:r>
      <w:r w:rsidR="00E11C37" w:rsidRPr="00EA24E2">
        <w:rPr>
          <w:rFonts w:ascii="Arial" w:hAnsi="Arial" w:cs="Arial"/>
          <w:sz w:val="24"/>
          <w:szCs w:val="24"/>
        </w:rPr>
        <w:t>literary accurat</w:t>
      </w:r>
      <w:r w:rsidR="009223F5">
        <w:rPr>
          <w:rFonts w:ascii="Arial" w:hAnsi="Arial" w:cs="Arial"/>
          <w:sz w:val="24"/>
          <w:szCs w:val="24"/>
        </w:rPr>
        <w:t>e</w:t>
      </w:r>
      <w:r w:rsidR="00E11C37" w:rsidRPr="00EA24E2">
        <w:rPr>
          <w:rFonts w:ascii="Arial" w:hAnsi="Arial" w:cs="Arial"/>
          <w:sz w:val="24"/>
          <w:szCs w:val="24"/>
        </w:rPr>
        <w:t xml:space="preserve"> text </w:t>
      </w:r>
      <w:r w:rsidR="009223F5">
        <w:rPr>
          <w:rFonts w:ascii="Arial" w:hAnsi="Arial" w:cs="Arial"/>
          <w:sz w:val="24"/>
          <w:szCs w:val="24"/>
        </w:rPr>
        <w:t>seen in</w:t>
      </w:r>
      <w:r w:rsidR="00E11C37" w:rsidRPr="00EA24E2">
        <w:rPr>
          <w:rFonts w:ascii="Arial" w:hAnsi="Arial" w:cs="Arial"/>
          <w:sz w:val="24"/>
          <w:szCs w:val="24"/>
        </w:rPr>
        <w:t xml:space="preserve"> socie</w:t>
      </w:r>
      <w:r w:rsidR="009223F5">
        <w:rPr>
          <w:rFonts w:ascii="Arial" w:hAnsi="Arial" w:cs="Arial"/>
          <w:sz w:val="24"/>
          <w:szCs w:val="24"/>
        </w:rPr>
        <w:t>ty</w:t>
      </w:r>
      <w:r w:rsidR="00E11C37" w:rsidRPr="00EA24E2">
        <w:rPr>
          <w:rFonts w:ascii="Arial" w:hAnsi="Arial" w:cs="Arial"/>
          <w:sz w:val="24"/>
          <w:szCs w:val="24"/>
        </w:rPr>
        <w:t xml:space="preserve"> such as newspaper articles or advertising posters to demonstrate learning (Pritchard, 2009:30-31). These activities are practical and highly motivational in developing </w:t>
      </w:r>
      <w:r w:rsidR="008D2FB0">
        <w:rPr>
          <w:rFonts w:ascii="Arial" w:hAnsi="Arial" w:cs="Arial"/>
          <w:sz w:val="24"/>
          <w:szCs w:val="24"/>
        </w:rPr>
        <w:t xml:space="preserve">literary </w:t>
      </w:r>
      <w:r w:rsidR="00E11C37" w:rsidRPr="00EA24E2">
        <w:rPr>
          <w:rFonts w:ascii="Arial" w:hAnsi="Arial" w:cs="Arial"/>
          <w:sz w:val="24"/>
          <w:szCs w:val="24"/>
        </w:rPr>
        <w:t>accuracy (</w:t>
      </w:r>
      <w:proofErr w:type="spellStart"/>
      <w:r w:rsidR="00E11C37" w:rsidRPr="00EA24E2">
        <w:rPr>
          <w:rFonts w:ascii="Arial" w:hAnsi="Arial" w:cs="Arial"/>
          <w:sz w:val="24"/>
          <w:szCs w:val="24"/>
        </w:rPr>
        <w:t>Oldfather</w:t>
      </w:r>
      <w:proofErr w:type="spellEnd"/>
      <w:r w:rsidR="00E11C37" w:rsidRPr="00EA24E2">
        <w:rPr>
          <w:rFonts w:ascii="Arial" w:hAnsi="Arial" w:cs="Arial"/>
          <w:sz w:val="24"/>
          <w:szCs w:val="24"/>
        </w:rPr>
        <w:t xml:space="preserve"> &amp; Dahl, 1994) and yet are more implicit in their teaching of literacy as they are embedded within </w:t>
      </w:r>
      <w:r w:rsidR="009C36C5" w:rsidRPr="00EA24E2">
        <w:rPr>
          <w:rFonts w:ascii="Arial" w:hAnsi="Arial" w:cs="Arial"/>
          <w:sz w:val="24"/>
          <w:szCs w:val="24"/>
        </w:rPr>
        <w:t xml:space="preserve">active </w:t>
      </w:r>
      <w:r w:rsidR="00E11C37" w:rsidRPr="00EA24E2">
        <w:rPr>
          <w:rFonts w:ascii="Arial" w:hAnsi="Arial" w:cs="Arial"/>
          <w:sz w:val="24"/>
          <w:szCs w:val="24"/>
        </w:rPr>
        <w:t>learning tasks.</w:t>
      </w:r>
    </w:p>
    <w:p w14:paraId="2C786DB8" w14:textId="430F4F8E" w:rsidR="00A25ECF" w:rsidRPr="00A25ECF" w:rsidRDefault="006D64E6" w:rsidP="00B6355D">
      <w:pPr>
        <w:spacing w:after="0" w:line="480" w:lineRule="auto"/>
        <w:ind w:firstLine="720"/>
        <w:jc w:val="both"/>
        <w:rPr>
          <w:rFonts w:ascii="Arial" w:hAnsi="Arial" w:cs="Arial"/>
          <w:sz w:val="24"/>
          <w:szCs w:val="24"/>
        </w:rPr>
      </w:pPr>
      <w:r>
        <w:rPr>
          <w:rFonts w:ascii="Arial" w:hAnsi="Arial" w:cs="Arial"/>
          <w:sz w:val="24"/>
          <w:szCs w:val="24"/>
        </w:rPr>
        <w:t>Specifically,</w:t>
      </w:r>
      <w:r w:rsidR="00D14A4A">
        <w:rPr>
          <w:rFonts w:ascii="Arial" w:hAnsi="Arial" w:cs="Arial"/>
          <w:sz w:val="24"/>
          <w:szCs w:val="24"/>
        </w:rPr>
        <w:t xml:space="preserve"> r</w:t>
      </w:r>
      <w:r w:rsidR="00EA24E2">
        <w:rPr>
          <w:rFonts w:ascii="Arial" w:hAnsi="Arial" w:cs="Arial"/>
          <w:sz w:val="24"/>
          <w:szCs w:val="24"/>
        </w:rPr>
        <w:t xml:space="preserve">egarding </w:t>
      </w:r>
      <w:r w:rsidR="00A93CE6">
        <w:rPr>
          <w:rFonts w:ascii="Arial" w:hAnsi="Arial" w:cs="Arial"/>
          <w:sz w:val="24"/>
          <w:szCs w:val="24"/>
        </w:rPr>
        <w:t>School X</w:t>
      </w:r>
      <w:r w:rsidR="00D14A4A">
        <w:rPr>
          <w:rFonts w:ascii="Arial" w:hAnsi="Arial" w:cs="Arial"/>
          <w:sz w:val="24"/>
          <w:szCs w:val="24"/>
        </w:rPr>
        <w:t>’s</w:t>
      </w:r>
      <w:r w:rsidR="00EA24E2">
        <w:rPr>
          <w:rFonts w:ascii="Arial" w:hAnsi="Arial" w:cs="Arial"/>
          <w:sz w:val="24"/>
          <w:szCs w:val="24"/>
        </w:rPr>
        <w:t xml:space="preserve"> literacy, i</w:t>
      </w:r>
      <w:r w:rsidR="00A25ECF" w:rsidRPr="00A25ECF">
        <w:rPr>
          <w:rFonts w:ascii="Arial" w:hAnsi="Arial" w:cs="Arial"/>
          <w:sz w:val="24"/>
          <w:szCs w:val="24"/>
        </w:rPr>
        <w:t xml:space="preserve">t is key to note </w:t>
      </w:r>
      <w:r w:rsidR="00A25ECF" w:rsidRPr="00B6355D">
        <w:rPr>
          <w:rFonts w:ascii="Arial" w:hAnsi="Arial" w:cs="Arial"/>
          <w:sz w:val="24"/>
          <w:szCs w:val="24"/>
        </w:rPr>
        <w:t>that</w:t>
      </w:r>
      <w:r w:rsidR="00A25ECF" w:rsidRPr="00A25ECF">
        <w:rPr>
          <w:rFonts w:ascii="Arial" w:hAnsi="Arial" w:cs="Arial"/>
          <w:sz w:val="24"/>
          <w:szCs w:val="24"/>
        </w:rPr>
        <w:t xml:space="preserve"> School</w:t>
      </w:r>
      <w:r w:rsidR="00A93CE6">
        <w:rPr>
          <w:rFonts w:ascii="Arial" w:hAnsi="Arial" w:cs="Arial"/>
          <w:sz w:val="24"/>
          <w:szCs w:val="24"/>
        </w:rPr>
        <w:t xml:space="preserve"> X</w:t>
      </w:r>
      <w:r w:rsidR="00A25ECF" w:rsidRPr="00A25ECF">
        <w:rPr>
          <w:rFonts w:ascii="Arial" w:hAnsi="Arial" w:cs="Arial"/>
          <w:sz w:val="24"/>
          <w:szCs w:val="24"/>
        </w:rPr>
        <w:t>’s most recent Estyn inspection report</w:t>
      </w:r>
      <w:r w:rsidR="000C440E">
        <w:rPr>
          <w:rFonts w:ascii="Arial" w:hAnsi="Arial" w:cs="Arial"/>
          <w:sz w:val="24"/>
          <w:szCs w:val="24"/>
        </w:rPr>
        <w:t>ed</w:t>
      </w:r>
      <w:r w:rsidR="00A25ECF" w:rsidRPr="00A25ECF">
        <w:rPr>
          <w:rFonts w:ascii="Arial" w:hAnsi="Arial" w:cs="Arial"/>
          <w:sz w:val="24"/>
          <w:szCs w:val="24"/>
        </w:rPr>
        <w:t xml:space="preserve"> the school as Excellent (Estyn, 20</w:t>
      </w:r>
      <w:r w:rsidR="00624565">
        <w:rPr>
          <w:rFonts w:ascii="Arial" w:hAnsi="Arial" w:cs="Arial"/>
          <w:sz w:val="24"/>
          <w:szCs w:val="24"/>
        </w:rPr>
        <w:t>1</w:t>
      </w:r>
      <w:r w:rsidR="00A25ECF" w:rsidRPr="00A25ECF">
        <w:rPr>
          <w:rFonts w:ascii="Arial" w:hAnsi="Arial" w:cs="Arial"/>
          <w:sz w:val="24"/>
          <w:szCs w:val="24"/>
        </w:rPr>
        <w:t>6). Therefore, while this p</w:t>
      </w:r>
      <w:r w:rsidR="00A25ECF" w:rsidRPr="00B6355D">
        <w:rPr>
          <w:rFonts w:ascii="Arial" w:hAnsi="Arial" w:cs="Arial"/>
          <w:sz w:val="24"/>
          <w:szCs w:val="24"/>
        </w:rPr>
        <w:t>aper</w:t>
      </w:r>
      <w:r w:rsidR="00A25ECF" w:rsidRPr="00A25ECF">
        <w:rPr>
          <w:rFonts w:ascii="Arial" w:hAnsi="Arial" w:cs="Arial"/>
          <w:sz w:val="24"/>
          <w:szCs w:val="24"/>
        </w:rPr>
        <w:t xml:space="preserve"> addresses reasons</w:t>
      </w:r>
      <w:r w:rsidR="00EA24E2">
        <w:rPr>
          <w:rFonts w:ascii="Arial" w:hAnsi="Arial" w:cs="Arial"/>
          <w:sz w:val="24"/>
          <w:szCs w:val="24"/>
        </w:rPr>
        <w:t xml:space="preserve"> and suggestions</w:t>
      </w:r>
      <w:r w:rsidR="00A25ECF" w:rsidRPr="00A25ECF">
        <w:rPr>
          <w:rFonts w:ascii="Arial" w:hAnsi="Arial" w:cs="Arial"/>
          <w:sz w:val="24"/>
          <w:szCs w:val="24"/>
        </w:rPr>
        <w:t xml:space="preserve"> to improve, current progress of the school is highly praised. Nonetheless, the school must strive to achieve excellence in all aspects of school life. Thus, literacy is the core focus of this </w:t>
      </w:r>
      <w:r w:rsidR="00A25ECF" w:rsidRPr="00B6355D">
        <w:rPr>
          <w:rFonts w:ascii="Arial" w:hAnsi="Arial" w:cs="Arial"/>
          <w:sz w:val="24"/>
          <w:szCs w:val="24"/>
        </w:rPr>
        <w:t>evaluation’s</w:t>
      </w:r>
      <w:r w:rsidR="00A25ECF" w:rsidRPr="00A25ECF">
        <w:rPr>
          <w:rFonts w:ascii="Arial" w:hAnsi="Arial" w:cs="Arial"/>
          <w:sz w:val="24"/>
          <w:szCs w:val="24"/>
        </w:rPr>
        <w:t xml:space="preserve"> area </w:t>
      </w:r>
      <w:r w:rsidR="00A25ECF" w:rsidRPr="00B6355D">
        <w:rPr>
          <w:rFonts w:ascii="Arial" w:hAnsi="Arial" w:cs="Arial"/>
          <w:sz w:val="24"/>
          <w:szCs w:val="24"/>
        </w:rPr>
        <w:t>of</w:t>
      </w:r>
      <w:r w:rsidR="00A25ECF" w:rsidRPr="00A25ECF">
        <w:rPr>
          <w:rFonts w:ascii="Arial" w:hAnsi="Arial" w:cs="Arial"/>
          <w:sz w:val="24"/>
          <w:szCs w:val="24"/>
        </w:rPr>
        <w:t xml:space="preserve"> improve</w:t>
      </w:r>
      <w:r w:rsidR="00A25ECF" w:rsidRPr="00B6355D">
        <w:rPr>
          <w:rFonts w:ascii="Arial" w:hAnsi="Arial" w:cs="Arial"/>
          <w:sz w:val="24"/>
          <w:szCs w:val="24"/>
        </w:rPr>
        <w:t>ment</w:t>
      </w:r>
      <w:r w:rsidR="00A25ECF" w:rsidRPr="00A25ECF">
        <w:rPr>
          <w:rFonts w:ascii="Arial" w:hAnsi="Arial" w:cs="Arial"/>
          <w:sz w:val="24"/>
          <w:szCs w:val="24"/>
        </w:rPr>
        <w:t xml:space="preserve"> because this topic is categorised within ‘Learning Experiences’ and ‘Teaching’, both </w:t>
      </w:r>
      <w:r w:rsidR="00A25ECF" w:rsidRPr="00B6355D">
        <w:rPr>
          <w:rFonts w:ascii="Arial" w:hAnsi="Arial" w:cs="Arial"/>
          <w:sz w:val="24"/>
          <w:szCs w:val="24"/>
        </w:rPr>
        <w:t>of which were</w:t>
      </w:r>
      <w:r w:rsidR="00A25ECF" w:rsidRPr="00A25ECF">
        <w:rPr>
          <w:rFonts w:ascii="Arial" w:hAnsi="Arial" w:cs="Arial"/>
          <w:sz w:val="24"/>
          <w:szCs w:val="24"/>
        </w:rPr>
        <w:t xml:space="preserve"> categorised as ‘Good’ rather than ‘Excellent’ in the Estyn inspection report data (Appendix 1).  Provision for progressive literary outcomes are high within the school, with well positioned intervention programmes for those not achieving their targets in literacy (Estyn, 20</w:t>
      </w:r>
      <w:r w:rsidR="00624565">
        <w:rPr>
          <w:rFonts w:ascii="Arial" w:hAnsi="Arial" w:cs="Arial"/>
          <w:sz w:val="24"/>
          <w:szCs w:val="24"/>
        </w:rPr>
        <w:t>1</w:t>
      </w:r>
      <w:r w:rsidR="00A25ECF" w:rsidRPr="00A25ECF">
        <w:rPr>
          <w:rFonts w:ascii="Arial" w:hAnsi="Arial" w:cs="Arial"/>
          <w:sz w:val="24"/>
          <w:szCs w:val="24"/>
        </w:rPr>
        <w:t>6:6</w:t>
      </w:r>
      <w:r w:rsidR="00A93CE6">
        <w:rPr>
          <w:rFonts w:ascii="Arial" w:hAnsi="Arial" w:cs="Arial"/>
          <w:sz w:val="24"/>
          <w:szCs w:val="24"/>
        </w:rPr>
        <w:t>).</w:t>
      </w:r>
    </w:p>
    <w:p w14:paraId="120414C4" w14:textId="6F1FAFFB" w:rsidR="00A25ECF" w:rsidRPr="00B6355D" w:rsidRDefault="00A25ECF" w:rsidP="00B6355D">
      <w:pPr>
        <w:spacing w:after="0" w:line="480" w:lineRule="auto"/>
        <w:jc w:val="both"/>
        <w:rPr>
          <w:rFonts w:ascii="Arial" w:hAnsi="Arial" w:cs="Arial"/>
          <w:sz w:val="24"/>
          <w:szCs w:val="24"/>
        </w:rPr>
      </w:pPr>
      <w:r w:rsidRPr="00A25ECF">
        <w:rPr>
          <w:rFonts w:ascii="Arial" w:hAnsi="Arial" w:cs="Arial"/>
          <w:sz w:val="24"/>
          <w:szCs w:val="24"/>
        </w:rPr>
        <w:tab/>
        <w:t xml:space="preserve">However, while the </w:t>
      </w:r>
      <w:r w:rsidR="00EA24E2">
        <w:rPr>
          <w:rFonts w:ascii="Arial" w:hAnsi="Arial" w:cs="Arial"/>
          <w:sz w:val="24"/>
          <w:szCs w:val="24"/>
        </w:rPr>
        <w:t xml:space="preserve">out-of-class </w:t>
      </w:r>
      <w:r w:rsidRPr="00A25ECF">
        <w:rPr>
          <w:rFonts w:ascii="Arial" w:hAnsi="Arial" w:cs="Arial"/>
          <w:sz w:val="24"/>
          <w:szCs w:val="24"/>
        </w:rPr>
        <w:t xml:space="preserve">provisions are available for all teachers to utilise, the key reason why literacy does not meet the ‘Excellent’ standard is that “many” but not all teachers are providing </w:t>
      </w:r>
      <w:r w:rsidR="00EA24E2">
        <w:rPr>
          <w:rFonts w:ascii="Arial" w:hAnsi="Arial" w:cs="Arial"/>
          <w:sz w:val="24"/>
          <w:szCs w:val="24"/>
        </w:rPr>
        <w:t>in-</w:t>
      </w:r>
      <w:r w:rsidRPr="00A25ECF">
        <w:rPr>
          <w:rFonts w:ascii="Arial" w:hAnsi="Arial" w:cs="Arial"/>
          <w:sz w:val="24"/>
          <w:szCs w:val="24"/>
        </w:rPr>
        <w:t>classroom opportunities to develop their literacy skills (Estyn, 20</w:t>
      </w:r>
      <w:r w:rsidR="00624565">
        <w:rPr>
          <w:rFonts w:ascii="Arial" w:hAnsi="Arial" w:cs="Arial"/>
          <w:sz w:val="24"/>
          <w:szCs w:val="24"/>
        </w:rPr>
        <w:t>1</w:t>
      </w:r>
      <w:r w:rsidRPr="00A25ECF">
        <w:rPr>
          <w:rFonts w:ascii="Arial" w:hAnsi="Arial" w:cs="Arial"/>
          <w:sz w:val="24"/>
          <w:szCs w:val="24"/>
        </w:rPr>
        <w:t xml:space="preserve">6:7). </w:t>
      </w:r>
      <w:r w:rsidRPr="00B6355D">
        <w:rPr>
          <w:rFonts w:ascii="Arial" w:hAnsi="Arial" w:cs="Arial"/>
          <w:sz w:val="24"/>
          <w:szCs w:val="24"/>
        </w:rPr>
        <w:t xml:space="preserve">Resultantly, this demonstrates that teacher resistance to embed literacy more firmly within the classroom is a current area </w:t>
      </w:r>
      <w:r w:rsidR="00D14A4A">
        <w:rPr>
          <w:rFonts w:ascii="Arial" w:hAnsi="Arial" w:cs="Arial"/>
          <w:sz w:val="24"/>
          <w:szCs w:val="24"/>
        </w:rPr>
        <w:t>for</w:t>
      </w:r>
      <w:r w:rsidRPr="00B6355D">
        <w:rPr>
          <w:rFonts w:ascii="Arial" w:hAnsi="Arial" w:cs="Arial"/>
          <w:sz w:val="24"/>
          <w:szCs w:val="24"/>
        </w:rPr>
        <w:t xml:space="preserve"> improvement.</w:t>
      </w:r>
      <w:r w:rsidR="000C440E">
        <w:rPr>
          <w:rFonts w:ascii="Arial" w:hAnsi="Arial" w:cs="Arial"/>
          <w:sz w:val="24"/>
          <w:szCs w:val="24"/>
        </w:rPr>
        <w:t xml:space="preserve"> </w:t>
      </w:r>
      <w:r w:rsidRPr="00B6355D">
        <w:rPr>
          <w:rFonts w:ascii="Arial" w:hAnsi="Arial" w:cs="Arial"/>
          <w:sz w:val="24"/>
          <w:szCs w:val="24"/>
        </w:rPr>
        <w:t>A</w:t>
      </w:r>
      <w:r w:rsidR="000C440E">
        <w:rPr>
          <w:rFonts w:ascii="Arial" w:hAnsi="Arial" w:cs="Arial"/>
          <w:sz w:val="24"/>
          <w:szCs w:val="24"/>
        </w:rPr>
        <w:t>longside</w:t>
      </w:r>
      <w:r w:rsidRPr="00B6355D">
        <w:rPr>
          <w:rFonts w:ascii="Arial" w:hAnsi="Arial" w:cs="Arial"/>
          <w:sz w:val="24"/>
          <w:szCs w:val="24"/>
        </w:rPr>
        <w:t xml:space="preserve"> Estyn, the </w:t>
      </w:r>
      <w:r w:rsidR="000C440E">
        <w:rPr>
          <w:rFonts w:ascii="Arial" w:hAnsi="Arial" w:cs="Arial"/>
          <w:sz w:val="24"/>
          <w:szCs w:val="24"/>
        </w:rPr>
        <w:t>d</w:t>
      </w:r>
      <w:r w:rsidRPr="00B6355D">
        <w:rPr>
          <w:rFonts w:ascii="Arial" w:hAnsi="Arial" w:cs="Arial"/>
          <w:sz w:val="24"/>
          <w:szCs w:val="24"/>
        </w:rPr>
        <w:t xml:space="preserve">epartmental self-evaluation </w:t>
      </w:r>
      <w:r w:rsidR="000C440E">
        <w:rPr>
          <w:rFonts w:ascii="Arial" w:hAnsi="Arial" w:cs="Arial"/>
          <w:sz w:val="24"/>
          <w:szCs w:val="24"/>
        </w:rPr>
        <w:t>re</w:t>
      </w:r>
      <w:r w:rsidRPr="00B6355D">
        <w:rPr>
          <w:rFonts w:ascii="Arial" w:hAnsi="Arial" w:cs="Arial"/>
          <w:sz w:val="24"/>
          <w:szCs w:val="24"/>
        </w:rPr>
        <w:t xml:space="preserve">view recognises that literacy attainment targets, specifically in writing and oracy have slowed and declined. Hence, while they are still in line with competing external outcomes, written and oral literacy </w:t>
      </w:r>
      <w:r w:rsidRPr="00B6355D">
        <w:rPr>
          <w:rFonts w:ascii="Arial" w:hAnsi="Arial" w:cs="Arial"/>
          <w:sz w:val="24"/>
          <w:szCs w:val="24"/>
        </w:rPr>
        <w:lastRenderedPageBreak/>
        <w:t>must be addressed and improved before results fall beyond current Local Authority (LA) and National outcomes</w:t>
      </w:r>
      <w:r w:rsidR="00346EAF" w:rsidRPr="00B6355D">
        <w:rPr>
          <w:rFonts w:ascii="Arial" w:hAnsi="Arial" w:cs="Arial"/>
          <w:sz w:val="24"/>
          <w:szCs w:val="24"/>
        </w:rPr>
        <w:t>, affecting the school’s ‘Excellence’ as a result</w:t>
      </w:r>
      <w:r w:rsidRPr="00B6355D">
        <w:rPr>
          <w:rFonts w:ascii="Arial" w:hAnsi="Arial" w:cs="Arial"/>
          <w:sz w:val="24"/>
          <w:szCs w:val="24"/>
        </w:rPr>
        <w:t>.</w:t>
      </w:r>
    </w:p>
    <w:p w14:paraId="3E2598EA" w14:textId="19D6080E" w:rsidR="009E58B2" w:rsidRDefault="00263DDE" w:rsidP="00B8686B">
      <w:pPr>
        <w:spacing w:after="0" w:line="480" w:lineRule="auto"/>
        <w:ind w:firstLine="720"/>
        <w:jc w:val="both"/>
        <w:rPr>
          <w:rFonts w:ascii="Arial" w:hAnsi="Arial" w:cs="Arial"/>
          <w:sz w:val="24"/>
          <w:szCs w:val="24"/>
        </w:rPr>
      </w:pPr>
      <w:r>
        <w:rPr>
          <w:rFonts w:ascii="Arial" w:hAnsi="Arial" w:cs="Arial"/>
          <w:sz w:val="24"/>
          <w:szCs w:val="24"/>
        </w:rPr>
        <w:t xml:space="preserve">The </w:t>
      </w:r>
      <w:r w:rsidR="000C440E">
        <w:rPr>
          <w:rFonts w:ascii="Arial" w:hAnsi="Arial" w:cs="Arial"/>
          <w:sz w:val="24"/>
          <w:szCs w:val="24"/>
        </w:rPr>
        <w:t>DIP and SIP</w:t>
      </w:r>
      <w:r>
        <w:rPr>
          <w:rFonts w:ascii="Arial" w:hAnsi="Arial" w:cs="Arial"/>
          <w:sz w:val="24"/>
          <w:szCs w:val="24"/>
        </w:rPr>
        <w:t xml:space="preserve"> have </w:t>
      </w:r>
      <w:r w:rsidR="000C440E">
        <w:rPr>
          <w:rFonts w:ascii="Arial" w:hAnsi="Arial" w:cs="Arial"/>
          <w:sz w:val="24"/>
          <w:szCs w:val="24"/>
        </w:rPr>
        <w:t>planned</w:t>
      </w:r>
      <w:r>
        <w:rPr>
          <w:rFonts w:ascii="Arial" w:hAnsi="Arial" w:cs="Arial"/>
          <w:sz w:val="24"/>
          <w:szCs w:val="24"/>
        </w:rPr>
        <w:t xml:space="preserve"> appropriately to the evidence presented within reviews and reports</w:t>
      </w:r>
      <w:r w:rsidR="000C440E">
        <w:rPr>
          <w:rFonts w:ascii="Arial" w:hAnsi="Arial" w:cs="Arial"/>
          <w:sz w:val="24"/>
          <w:szCs w:val="24"/>
        </w:rPr>
        <w:t>, with visible implemented responses</w:t>
      </w:r>
      <w:r>
        <w:rPr>
          <w:rFonts w:ascii="Arial" w:hAnsi="Arial" w:cs="Arial"/>
          <w:sz w:val="24"/>
          <w:szCs w:val="24"/>
        </w:rPr>
        <w:t xml:space="preserve"> at a</w:t>
      </w:r>
      <w:r w:rsidR="000C440E">
        <w:rPr>
          <w:rFonts w:ascii="Arial" w:hAnsi="Arial" w:cs="Arial"/>
          <w:sz w:val="24"/>
          <w:szCs w:val="24"/>
        </w:rPr>
        <w:t xml:space="preserve"> classroom</w:t>
      </w:r>
      <w:r>
        <w:rPr>
          <w:rFonts w:ascii="Arial" w:hAnsi="Arial" w:cs="Arial"/>
          <w:sz w:val="24"/>
          <w:szCs w:val="24"/>
        </w:rPr>
        <w:t xml:space="preserve"> level. </w:t>
      </w:r>
      <w:r w:rsidR="00E74926">
        <w:rPr>
          <w:rFonts w:ascii="Arial" w:hAnsi="Arial" w:cs="Arial"/>
          <w:sz w:val="24"/>
          <w:szCs w:val="24"/>
        </w:rPr>
        <w:t xml:space="preserve">For instance, to address </w:t>
      </w:r>
      <w:r w:rsidR="009223F5">
        <w:rPr>
          <w:rFonts w:ascii="Arial" w:hAnsi="Arial" w:cs="Arial"/>
          <w:sz w:val="24"/>
          <w:szCs w:val="24"/>
        </w:rPr>
        <w:t>Standard</w:t>
      </w:r>
      <w:r w:rsidR="00E74926">
        <w:rPr>
          <w:rFonts w:ascii="Arial" w:hAnsi="Arial" w:cs="Arial"/>
          <w:sz w:val="24"/>
          <w:szCs w:val="24"/>
        </w:rPr>
        <w:t xml:space="preserve"> 1.3 </w:t>
      </w:r>
      <w:r w:rsidR="009223F5">
        <w:rPr>
          <w:rFonts w:ascii="Arial" w:hAnsi="Arial" w:cs="Arial"/>
          <w:sz w:val="24"/>
          <w:szCs w:val="24"/>
        </w:rPr>
        <w:t>in</w:t>
      </w:r>
      <w:r w:rsidR="00DB349E">
        <w:rPr>
          <w:rFonts w:ascii="Arial" w:hAnsi="Arial" w:cs="Arial"/>
          <w:sz w:val="24"/>
          <w:szCs w:val="24"/>
        </w:rPr>
        <w:t xml:space="preserve"> </w:t>
      </w:r>
      <w:r w:rsidR="00E74926">
        <w:rPr>
          <w:rFonts w:ascii="Arial" w:hAnsi="Arial" w:cs="Arial"/>
          <w:sz w:val="24"/>
          <w:szCs w:val="24"/>
        </w:rPr>
        <w:t xml:space="preserve">establishing common KS3 literacy behaviours, the English department have introduced eight initial lessons throughout KS3. These classes specifically focus on spelling, punctuation and grammar (SPAG) </w:t>
      </w:r>
      <w:r w:rsidR="00112BC6">
        <w:rPr>
          <w:rFonts w:ascii="Arial" w:hAnsi="Arial" w:cs="Arial"/>
          <w:sz w:val="24"/>
          <w:szCs w:val="24"/>
        </w:rPr>
        <w:t xml:space="preserve">performance </w:t>
      </w:r>
      <w:r w:rsidR="00E74926">
        <w:rPr>
          <w:rFonts w:ascii="Arial" w:hAnsi="Arial" w:cs="Arial"/>
          <w:sz w:val="24"/>
          <w:szCs w:val="24"/>
        </w:rPr>
        <w:t>in writing</w:t>
      </w:r>
      <w:r w:rsidR="00112BC6">
        <w:rPr>
          <w:rFonts w:ascii="Arial" w:hAnsi="Arial" w:cs="Arial"/>
          <w:sz w:val="24"/>
          <w:szCs w:val="24"/>
        </w:rPr>
        <w:t>,</w:t>
      </w:r>
      <w:r w:rsidR="00E74926">
        <w:rPr>
          <w:rFonts w:ascii="Arial" w:hAnsi="Arial" w:cs="Arial"/>
          <w:sz w:val="24"/>
          <w:szCs w:val="24"/>
        </w:rPr>
        <w:t xml:space="preserve"> </w:t>
      </w:r>
      <w:r w:rsidR="00112BC6">
        <w:rPr>
          <w:rFonts w:ascii="Arial" w:hAnsi="Arial" w:cs="Arial"/>
          <w:sz w:val="24"/>
          <w:szCs w:val="24"/>
        </w:rPr>
        <w:t>with</w:t>
      </w:r>
      <w:r w:rsidR="00E74926">
        <w:rPr>
          <w:rFonts w:ascii="Arial" w:hAnsi="Arial" w:cs="Arial"/>
          <w:sz w:val="24"/>
          <w:szCs w:val="24"/>
        </w:rPr>
        <w:t xml:space="preserve"> literary accurate presentation of appropriate sentence structure.</w:t>
      </w:r>
      <w:r w:rsidR="00112BC6">
        <w:rPr>
          <w:rFonts w:ascii="Arial" w:hAnsi="Arial" w:cs="Arial"/>
          <w:sz w:val="24"/>
          <w:szCs w:val="24"/>
        </w:rPr>
        <w:t xml:space="preserve"> Commendably, this strategy was created through effective staff development time, a recognised resource in the strategic intent, which allows for the teachers to implement consistent </w:t>
      </w:r>
      <w:r w:rsidR="000C440E">
        <w:rPr>
          <w:rFonts w:ascii="Arial" w:hAnsi="Arial" w:cs="Arial"/>
          <w:sz w:val="24"/>
          <w:szCs w:val="24"/>
        </w:rPr>
        <w:t xml:space="preserve">lesson </w:t>
      </w:r>
      <w:r w:rsidR="00112BC6">
        <w:rPr>
          <w:rFonts w:ascii="Arial" w:hAnsi="Arial" w:cs="Arial"/>
          <w:sz w:val="24"/>
          <w:szCs w:val="24"/>
        </w:rPr>
        <w:t>approaches in addressing targeted needs of improvement (Hodges, 1995:4</w:t>
      </w:r>
      <w:r w:rsidR="00927569">
        <w:rPr>
          <w:rFonts w:ascii="Arial" w:hAnsi="Arial" w:cs="Arial"/>
          <w:sz w:val="24"/>
          <w:szCs w:val="24"/>
        </w:rPr>
        <w:t>)</w:t>
      </w:r>
      <w:r w:rsidR="00112BC6">
        <w:rPr>
          <w:rFonts w:ascii="Arial" w:hAnsi="Arial" w:cs="Arial"/>
          <w:sz w:val="24"/>
          <w:szCs w:val="24"/>
        </w:rPr>
        <w:t>.</w:t>
      </w:r>
      <w:r w:rsidR="006664D2" w:rsidRPr="006664D2">
        <w:rPr>
          <w:rFonts w:ascii="Arial" w:hAnsi="Arial" w:cs="Arial"/>
          <w:sz w:val="24"/>
          <w:szCs w:val="24"/>
        </w:rPr>
        <w:t xml:space="preserve"> KS3 have responded positively to the new eight lesson literary focus. Additionally, the English department praise the implementation of this strategy as </w:t>
      </w:r>
      <w:r w:rsidR="006664D2">
        <w:rPr>
          <w:rFonts w:ascii="Arial" w:hAnsi="Arial" w:cs="Arial"/>
          <w:sz w:val="24"/>
          <w:szCs w:val="24"/>
        </w:rPr>
        <w:t>verbally, teachers report that they can</w:t>
      </w:r>
      <w:r w:rsidR="006664D2" w:rsidRPr="006664D2">
        <w:rPr>
          <w:rFonts w:ascii="Arial" w:hAnsi="Arial" w:cs="Arial"/>
          <w:sz w:val="24"/>
          <w:szCs w:val="24"/>
        </w:rPr>
        <w:t xml:space="preserve"> visualise literary progression and accuracy within their students’ work. This is </w:t>
      </w:r>
      <w:r w:rsidR="006664D2">
        <w:rPr>
          <w:rFonts w:ascii="Arial" w:hAnsi="Arial" w:cs="Arial"/>
          <w:sz w:val="24"/>
          <w:szCs w:val="24"/>
        </w:rPr>
        <w:t xml:space="preserve">quantitatively </w:t>
      </w:r>
      <w:r w:rsidR="006664D2" w:rsidRPr="006664D2">
        <w:rPr>
          <w:rFonts w:ascii="Arial" w:hAnsi="Arial" w:cs="Arial"/>
          <w:sz w:val="24"/>
          <w:szCs w:val="24"/>
        </w:rPr>
        <w:t xml:space="preserve">reflected within improvements of KS3 levels and recent tracking </w:t>
      </w:r>
      <w:r w:rsidR="006664D2">
        <w:rPr>
          <w:rFonts w:ascii="Arial" w:hAnsi="Arial" w:cs="Arial"/>
          <w:sz w:val="24"/>
          <w:szCs w:val="24"/>
        </w:rPr>
        <w:t>data</w:t>
      </w:r>
      <w:r w:rsidR="006664D2" w:rsidRPr="006664D2">
        <w:rPr>
          <w:rFonts w:ascii="Arial" w:hAnsi="Arial" w:cs="Arial"/>
          <w:sz w:val="24"/>
          <w:szCs w:val="24"/>
        </w:rPr>
        <w:t xml:space="preserve"> </w:t>
      </w:r>
      <w:r w:rsidR="006664D2">
        <w:rPr>
          <w:rFonts w:ascii="Arial" w:hAnsi="Arial" w:cs="Arial"/>
          <w:sz w:val="24"/>
          <w:szCs w:val="24"/>
        </w:rPr>
        <w:t>of</w:t>
      </w:r>
      <w:r w:rsidR="006664D2" w:rsidRPr="006664D2">
        <w:rPr>
          <w:rFonts w:ascii="Arial" w:hAnsi="Arial" w:cs="Arial"/>
          <w:sz w:val="24"/>
          <w:szCs w:val="24"/>
        </w:rPr>
        <w:t xml:space="preserve"> classwork as well as formal written assessments.</w:t>
      </w:r>
    </w:p>
    <w:p w14:paraId="78BB5554" w14:textId="6092738C" w:rsidR="002A0B89" w:rsidRDefault="009E58B2" w:rsidP="002A0B89">
      <w:pPr>
        <w:spacing w:after="0" w:line="480" w:lineRule="auto"/>
        <w:jc w:val="both"/>
        <w:rPr>
          <w:rFonts w:ascii="Arial" w:hAnsi="Arial" w:cs="Arial"/>
          <w:sz w:val="24"/>
          <w:szCs w:val="24"/>
        </w:rPr>
      </w:pPr>
      <w:r>
        <w:rPr>
          <w:rFonts w:ascii="Arial" w:hAnsi="Arial" w:cs="Arial"/>
          <w:sz w:val="24"/>
          <w:szCs w:val="24"/>
        </w:rPr>
        <w:tab/>
        <w:t xml:space="preserve">In order to provide consistency, aid progression and retain literary accuracy to memory beyond the initial lessons, the department can be praised for their </w:t>
      </w:r>
      <w:r w:rsidR="000C440E">
        <w:rPr>
          <w:rFonts w:ascii="Arial" w:hAnsi="Arial" w:cs="Arial"/>
          <w:sz w:val="24"/>
          <w:szCs w:val="24"/>
        </w:rPr>
        <w:t>employment of</w:t>
      </w:r>
      <w:r>
        <w:rPr>
          <w:rFonts w:ascii="Arial" w:hAnsi="Arial" w:cs="Arial"/>
          <w:sz w:val="24"/>
          <w:szCs w:val="24"/>
        </w:rPr>
        <w:t xml:space="preserve"> multiple standardised scaffolds</w:t>
      </w:r>
      <w:r w:rsidR="00691DF6">
        <w:rPr>
          <w:rFonts w:ascii="Arial" w:hAnsi="Arial" w:cs="Arial"/>
          <w:sz w:val="24"/>
          <w:szCs w:val="24"/>
        </w:rPr>
        <w:t xml:space="preserve"> shared to other departments</w:t>
      </w:r>
      <w:r>
        <w:rPr>
          <w:rFonts w:ascii="Arial" w:hAnsi="Arial" w:cs="Arial"/>
          <w:sz w:val="24"/>
          <w:szCs w:val="24"/>
        </w:rPr>
        <w:t xml:space="preserve">. </w:t>
      </w:r>
      <w:r w:rsidR="005E757D">
        <w:rPr>
          <w:rFonts w:ascii="Arial" w:hAnsi="Arial" w:cs="Arial"/>
          <w:sz w:val="24"/>
          <w:szCs w:val="24"/>
        </w:rPr>
        <w:t>For example, the Literacy Co-ordinator has developed a list of “non-negotiables”, four literary techniques that should always be addressed</w:t>
      </w:r>
      <w:r w:rsidR="009223F5">
        <w:rPr>
          <w:rFonts w:ascii="Arial" w:hAnsi="Arial" w:cs="Arial"/>
          <w:sz w:val="24"/>
          <w:szCs w:val="24"/>
        </w:rPr>
        <w:t xml:space="preserve"> s</w:t>
      </w:r>
      <w:r w:rsidR="005E757D">
        <w:rPr>
          <w:rFonts w:ascii="Arial" w:hAnsi="Arial" w:cs="Arial"/>
          <w:sz w:val="24"/>
          <w:szCs w:val="24"/>
        </w:rPr>
        <w:t xml:space="preserve">uch as full stops. These “non-negotiables” have then been presented on a classroom table placemat which all students can see throughout the lesson (Appendix </w:t>
      </w:r>
      <w:r w:rsidR="00E449FC">
        <w:rPr>
          <w:rFonts w:ascii="Arial" w:hAnsi="Arial" w:cs="Arial"/>
          <w:sz w:val="24"/>
          <w:szCs w:val="24"/>
        </w:rPr>
        <w:t>3</w:t>
      </w:r>
      <w:r w:rsidR="005E757D">
        <w:rPr>
          <w:rFonts w:ascii="Arial" w:hAnsi="Arial" w:cs="Arial"/>
          <w:sz w:val="24"/>
          <w:szCs w:val="24"/>
        </w:rPr>
        <w:t>.0).</w:t>
      </w:r>
      <w:r w:rsidR="00047AEA">
        <w:rPr>
          <w:rFonts w:ascii="Arial" w:hAnsi="Arial" w:cs="Arial"/>
          <w:sz w:val="24"/>
          <w:szCs w:val="24"/>
        </w:rPr>
        <w:t xml:space="preserve"> Further</w:t>
      </w:r>
      <w:r w:rsidR="00F02CD3">
        <w:rPr>
          <w:rFonts w:ascii="Arial" w:hAnsi="Arial" w:cs="Arial"/>
          <w:sz w:val="24"/>
          <w:szCs w:val="24"/>
        </w:rPr>
        <w:t xml:space="preserve"> physical</w:t>
      </w:r>
      <w:r w:rsidR="00047AEA">
        <w:rPr>
          <w:rFonts w:ascii="Arial" w:hAnsi="Arial" w:cs="Arial"/>
          <w:sz w:val="24"/>
          <w:szCs w:val="24"/>
        </w:rPr>
        <w:t xml:space="preserve"> scaffolds include the use of </w:t>
      </w:r>
      <w:r w:rsidR="00F02CD3">
        <w:rPr>
          <w:rFonts w:ascii="Arial" w:hAnsi="Arial" w:cs="Arial"/>
          <w:sz w:val="24"/>
          <w:szCs w:val="24"/>
        </w:rPr>
        <w:t xml:space="preserve">writing </w:t>
      </w:r>
      <w:r w:rsidR="00047AEA">
        <w:rPr>
          <w:rFonts w:ascii="Arial" w:hAnsi="Arial" w:cs="Arial"/>
          <w:sz w:val="24"/>
          <w:szCs w:val="24"/>
        </w:rPr>
        <w:t xml:space="preserve">structure </w:t>
      </w:r>
      <w:r w:rsidR="00554B69">
        <w:rPr>
          <w:rFonts w:ascii="Arial" w:hAnsi="Arial" w:cs="Arial"/>
          <w:sz w:val="24"/>
          <w:szCs w:val="24"/>
        </w:rPr>
        <w:t>mats</w:t>
      </w:r>
      <w:r w:rsidR="00047AEA">
        <w:rPr>
          <w:rFonts w:ascii="Arial" w:hAnsi="Arial" w:cs="Arial"/>
          <w:sz w:val="24"/>
          <w:szCs w:val="24"/>
        </w:rPr>
        <w:t xml:space="preserve"> to demonstrate appropriate formality and paragraph </w:t>
      </w:r>
      <w:r w:rsidR="00F02CD3">
        <w:rPr>
          <w:rFonts w:ascii="Arial" w:hAnsi="Arial" w:cs="Arial"/>
          <w:sz w:val="24"/>
          <w:szCs w:val="24"/>
        </w:rPr>
        <w:t xml:space="preserve">construction </w:t>
      </w:r>
      <w:r w:rsidR="00047AEA">
        <w:rPr>
          <w:rFonts w:ascii="Arial" w:hAnsi="Arial" w:cs="Arial"/>
          <w:sz w:val="24"/>
          <w:szCs w:val="24"/>
        </w:rPr>
        <w:t xml:space="preserve">(Appendix </w:t>
      </w:r>
      <w:r w:rsidR="00E449FC">
        <w:rPr>
          <w:rFonts w:ascii="Arial" w:hAnsi="Arial" w:cs="Arial"/>
          <w:sz w:val="24"/>
          <w:szCs w:val="24"/>
        </w:rPr>
        <w:t>4</w:t>
      </w:r>
      <w:r w:rsidR="00047AEA">
        <w:rPr>
          <w:rFonts w:ascii="Arial" w:hAnsi="Arial" w:cs="Arial"/>
          <w:sz w:val="24"/>
          <w:szCs w:val="24"/>
        </w:rPr>
        <w:t>.0).</w:t>
      </w:r>
      <w:r w:rsidR="005E757D">
        <w:rPr>
          <w:rFonts w:ascii="Arial" w:hAnsi="Arial" w:cs="Arial"/>
          <w:sz w:val="24"/>
          <w:szCs w:val="24"/>
        </w:rPr>
        <w:t xml:space="preserve"> </w:t>
      </w:r>
      <w:r w:rsidR="00554B69">
        <w:rPr>
          <w:rFonts w:ascii="Arial" w:hAnsi="Arial" w:cs="Arial"/>
          <w:sz w:val="24"/>
          <w:szCs w:val="24"/>
        </w:rPr>
        <w:t xml:space="preserve">All </w:t>
      </w:r>
      <w:r w:rsidR="00F02CD3">
        <w:rPr>
          <w:rFonts w:ascii="Arial" w:hAnsi="Arial" w:cs="Arial"/>
          <w:sz w:val="24"/>
          <w:szCs w:val="24"/>
        </w:rPr>
        <w:t>work is</w:t>
      </w:r>
      <w:r w:rsidR="00554B69">
        <w:rPr>
          <w:rFonts w:ascii="Arial" w:hAnsi="Arial" w:cs="Arial"/>
          <w:sz w:val="24"/>
          <w:szCs w:val="24"/>
        </w:rPr>
        <w:t xml:space="preserve"> then re</w:t>
      </w:r>
      <w:r w:rsidR="00F02CD3">
        <w:rPr>
          <w:rFonts w:ascii="Arial" w:hAnsi="Arial" w:cs="Arial"/>
          <w:sz w:val="24"/>
          <w:szCs w:val="24"/>
        </w:rPr>
        <w:t>flected upon</w:t>
      </w:r>
      <w:r w:rsidR="00554B69">
        <w:rPr>
          <w:rFonts w:ascii="Arial" w:hAnsi="Arial" w:cs="Arial"/>
          <w:sz w:val="24"/>
          <w:szCs w:val="24"/>
        </w:rPr>
        <w:t xml:space="preserve"> through</w:t>
      </w:r>
      <w:r w:rsidR="00F02CD3">
        <w:rPr>
          <w:rFonts w:ascii="Arial" w:hAnsi="Arial" w:cs="Arial"/>
          <w:sz w:val="24"/>
          <w:szCs w:val="24"/>
        </w:rPr>
        <w:t xml:space="preserve"> </w:t>
      </w:r>
      <w:r w:rsidR="00F02CD3">
        <w:rPr>
          <w:rFonts w:ascii="Arial" w:hAnsi="Arial" w:cs="Arial"/>
          <w:sz w:val="24"/>
          <w:szCs w:val="24"/>
        </w:rPr>
        <w:lastRenderedPageBreak/>
        <w:t>reinforced</w:t>
      </w:r>
      <w:r w:rsidR="00554B69">
        <w:rPr>
          <w:rFonts w:ascii="Arial" w:hAnsi="Arial" w:cs="Arial"/>
          <w:sz w:val="24"/>
          <w:szCs w:val="24"/>
        </w:rPr>
        <w:t xml:space="preserve"> rubric mats which highlight literary expectations to reach target assessment levels (Appendix </w:t>
      </w:r>
      <w:r w:rsidR="00E449FC">
        <w:rPr>
          <w:rFonts w:ascii="Arial" w:hAnsi="Arial" w:cs="Arial"/>
          <w:sz w:val="24"/>
          <w:szCs w:val="24"/>
        </w:rPr>
        <w:t>5</w:t>
      </w:r>
      <w:r w:rsidR="00554B69">
        <w:rPr>
          <w:rFonts w:ascii="Arial" w:hAnsi="Arial" w:cs="Arial"/>
          <w:sz w:val="24"/>
          <w:szCs w:val="24"/>
        </w:rPr>
        <w:t>.0). Easily accessible</w:t>
      </w:r>
      <w:r w:rsidR="00880803">
        <w:rPr>
          <w:rFonts w:ascii="Arial" w:hAnsi="Arial" w:cs="Arial"/>
          <w:sz w:val="24"/>
          <w:szCs w:val="24"/>
        </w:rPr>
        <w:t xml:space="preserve"> mats are effective in </w:t>
      </w:r>
      <w:r w:rsidR="001876BD">
        <w:rPr>
          <w:rFonts w:ascii="Arial" w:hAnsi="Arial" w:cs="Arial"/>
          <w:sz w:val="24"/>
          <w:szCs w:val="24"/>
        </w:rPr>
        <w:t>supporting students</w:t>
      </w:r>
      <w:r w:rsidR="00DE2DD3">
        <w:rPr>
          <w:rFonts w:ascii="Arial" w:hAnsi="Arial" w:cs="Arial"/>
          <w:sz w:val="24"/>
          <w:szCs w:val="24"/>
        </w:rPr>
        <w:t>’</w:t>
      </w:r>
      <w:r w:rsidR="001876BD">
        <w:rPr>
          <w:rFonts w:ascii="Arial" w:hAnsi="Arial" w:cs="Arial"/>
          <w:sz w:val="24"/>
          <w:szCs w:val="24"/>
        </w:rPr>
        <w:t xml:space="preserve"> confidence in independently progressing language and literary skills (Woodcock, 2005:13).</w:t>
      </w:r>
      <w:r w:rsidR="00554B69">
        <w:rPr>
          <w:rFonts w:ascii="Arial" w:hAnsi="Arial" w:cs="Arial"/>
          <w:sz w:val="24"/>
          <w:szCs w:val="24"/>
        </w:rPr>
        <w:t xml:space="preserve"> Additionally, </w:t>
      </w:r>
      <w:r w:rsidR="00A33340">
        <w:rPr>
          <w:rFonts w:ascii="Arial" w:hAnsi="Arial" w:cs="Arial"/>
          <w:sz w:val="24"/>
          <w:szCs w:val="24"/>
        </w:rPr>
        <w:t>establishing common</w:t>
      </w:r>
      <w:r w:rsidR="00554B69">
        <w:rPr>
          <w:rFonts w:ascii="Arial" w:hAnsi="Arial" w:cs="Arial"/>
          <w:sz w:val="24"/>
          <w:szCs w:val="24"/>
        </w:rPr>
        <w:t xml:space="preserve"> </w:t>
      </w:r>
      <w:r w:rsidR="00B23DEE">
        <w:rPr>
          <w:rFonts w:ascii="Arial" w:hAnsi="Arial" w:cs="Arial"/>
          <w:sz w:val="24"/>
          <w:szCs w:val="24"/>
        </w:rPr>
        <w:t>literacy</w:t>
      </w:r>
      <w:r w:rsidR="00554B69">
        <w:rPr>
          <w:rFonts w:ascii="Arial" w:hAnsi="Arial" w:cs="Arial"/>
          <w:sz w:val="24"/>
          <w:szCs w:val="24"/>
        </w:rPr>
        <w:t xml:space="preserve"> </w:t>
      </w:r>
      <w:r w:rsidR="00A33340">
        <w:rPr>
          <w:rFonts w:ascii="Arial" w:hAnsi="Arial" w:cs="Arial"/>
          <w:sz w:val="24"/>
          <w:szCs w:val="24"/>
        </w:rPr>
        <w:t xml:space="preserve">skills </w:t>
      </w:r>
      <w:r w:rsidR="00554B69">
        <w:rPr>
          <w:rFonts w:ascii="Arial" w:hAnsi="Arial" w:cs="Arial"/>
          <w:sz w:val="24"/>
          <w:szCs w:val="24"/>
        </w:rPr>
        <w:t xml:space="preserve">across the </w:t>
      </w:r>
      <w:r w:rsidR="00B23DEE">
        <w:rPr>
          <w:rFonts w:ascii="Arial" w:hAnsi="Arial" w:cs="Arial"/>
          <w:sz w:val="24"/>
          <w:szCs w:val="24"/>
        </w:rPr>
        <w:t>school</w:t>
      </w:r>
      <w:r w:rsidR="00554B69">
        <w:rPr>
          <w:rFonts w:ascii="Arial" w:hAnsi="Arial" w:cs="Arial"/>
          <w:sz w:val="24"/>
          <w:szCs w:val="24"/>
        </w:rPr>
        <w:t xml:space="preserve"> </w:t>
      </w:r>
      <w:r w:rsidR="00A33340">
        <w:rPr>
          <w:rFonts w:ascii="Arial" w:hAnsi="Arial" w:cs="Arial"/>
          <w:sz w:val="24"/>
          <w:szCs w:val="24"/>
        </w:rPr>
        <w:t>emphasises</w:t>
      </w:r>
      <w:r w:rsidR="00554B69">
        <w:rPr>
          <w:rFonts w:ascii="Arial" w:hAnsi="Arial" w:cs="Arial"/>
          <w:sz w:val="24"/>
          <w:szCs w:val="24"/>
        </w:rPr>
        <w:t xml:space="preserve"> </w:t>
      </w:r>
      <w:r w:rsidR="002A6232">
        <w:rPr>
          <w:rFonts w:ascii="Arial" w:hAnsi="Arial" w:cs="Arial"/>
          <w:sz w:val="24"/>
          <w:szCs w:val="24"/>
        </w:rPr>
        <w:t>content literacy</w:t>
      </w:r>
      <w:r w:rsidR="00B23DEE">
        <w:rPr>
          <w:rFonts w:ascii="Arial" w:hAnsi="Arial" w:cs="Arial"/>
          <w:sz w:val="24"/>
          <w:szCs w:val="24"/>
        </w:rPr>
        <w:t xml:space="preserve"> (Shanahan &amp; Shanahan, 2012)</w:t>
      </w:r>
      <w:r w:rsidR="002A6232">
        <w:rPr>
          <w:rFonts w:ascii="Arial" w:hAnsi="Arial" w:cs="Arial"/>
          <w:sz w:val="24"/>
          <w:szCs w:val="24"/>
        </w:rPr>
        <w:t xml:space="preserve"> </w:t>
      </w:r>
      <w:r w:rsidR="00B23DEE">
        <w:rPr>
          <w:rFonts w:ascii="Arial" w:hAnsi="Arial" w:cs="Arial"/>
          <w:sz w:val="24"/>
          <w:szCs w:val="24"/>
        </w:rPr>
        <w:t xml:space="preserve">and </w:t>
      </w:r>
      <w:r w:rsidR="00691DF6">
        <w:rPr>
          <w:rFonts w:ascii="Arial" w:hAnsi="Arial" w:cs="Arial"/>
          <w:sz w:val="24"/>
          <w:szCs w:val="24"/>
        </w:rPr>
        <w:t xml:space="preserve">behaviourist teaching through </w:t>
      </w:r>
      <w:r w:rsidR="00554B69">
        <w:rPr>
          <w:rFonts w:ascii="Arial" w:hAnsi="Arial" w:cs="Arial"/>
          <w:sz w:val="24"/>
          <w:szCs w:val="24"/>
        </w:rPr>
        <w:t>reinforcement and repetition</w:t>
      </w:r>
      <w:r w:rsidR="00691DF6">
        <w:rPr>
          <w:rFonts w:ascii="Arial" w:hAnsi="Arial" w:cs="Arial"/>
          <w:sz w:val="24"/>
          <w:szCs w:val="24"/>
        </w:rPr>
        <w:t xml:space="preserve"> (Jordan, </w:t>
      </w:r>
      <w:proofErr w:type="spellStart"/>
      <w:r w:rsidR="00691DF6">
        <w:rPr>
          <w:rFonts w:ascii="Arial" w:hAnsi="Arial" w:cs="Arial"/>
          <w:sz w:val="24"/>
          <w:szCs w:val="24"/>
        </w:rPr>
        <w:t>Carlile</w:t>
      </w:r>
      <w:proofErr w:type="spellEnd"/>
      <w:r w:rsidR="00691DF6">
        <w:rPr>
          <w:rFonts w:ascii="Arial" w:hAnsi="Arial" w:cs="Arial"/>
          <w:sz w:val="24"/>
          <w:szCs w:val="24"/>
        </w:rPr>
        <w:t xml:space="preserve"> and Stack, 2008:24&amp;26).</w:t>
      </w:r>
      <w:r w:rsidR="00F02CD3">
        <w:rPr>
          <w:rFonts w:ascii="Arial" w:hAnsi="Arial" w:cs="Arial"/>
          <w:sz w:val="24"/>
          <w:szCs w:val="24"/>
        </w:rPr>
        <w:t xml:space="preserve"> </w:t>
      </w:r>
      <w:r w:rsidR="002A0B89">
        <w:rPr>
          <w:rFonts w:ascii="Arial" w:hAnsi="Arial" w:cs="Arial"/>
          <w:sz w:val="24"/>
          <w:szCs w:val="24"/>
        </w:rPr>
        <w:t>Notable i</w:t>
      </w:r>
      <w:r w:rsidR="002A0B89" w:rsidRPr="002A0B89">
        <w:rPr>
          <w:rFonts w:ascii="Arial" w:hAnsi="Arial" w:cs="Arial"/>
          <w:sz w:val="24"/>
          <w:szCs w:val="24"/>
        </w:rPr>
        <w:t xml:space="preserve">mprovements in KS3 levels and recent term 1 tracking can </w:t>
      </w:r>
      <w:r w:rsidR="002A0B89">
        <w:rPr>
          <w:rFonts w:ascii="Arial" w:hAnsi="Arial" w:cs="Arial"/>
          <w:sz w:val="24"/>
          <w:szCs w:val="24"/>
        </w:rPr>
        <w:t>reflect the</w:t>
      </w:r>
      <w:r w:rsidR="002A0B89" w:rsidRPr="002A0B89">
        <w:rPr>
          <w:rFonts w:ascii="Arial" w:hAnsi="Arial" w:cs="Arial"/>
          <w:sz w:val="24"/>
          <w:szCs w:val="24"/>
        </w:rPr>
        <w:t xml:space="preserve"> productive </w:t>
      </w:r>
      <w:r w:rsidR="002A0B89">
        <w:rPr>
          <w:rFonts w:ascii="Arial" w:hAnsi="Arial" w:cs="Arial"/>
          <w:sz w:val="24"/>
          <w:szCs w:val="24"/>
        </w:rPr>
        <w:t>use of</w:t>
      </w:r>
      <w:r w:rsidR="002A0B89" w:rsidRPr="002A0B89">
        <w:rPr>
          <w:rFonts w:ascii="Arial" w:hAnsi="Arial" w:cs="Arial"/>
          <w:sz w:val="24"/>
          <w:szCs w:val="24"/>
        </w:rPr>
        <w:t xml:space="preserve"> placemats for scaffolding which allow students to achieve and practise more precise literary skills.</w:t>
      </w:r>
      <w:r w:rsidR="002A0B89">
        <w:rPr>
          <w:rFonts w:ascii="Arial" w:hAnsi="Arial" w:cs="Arial"/>
          <w:sz w:val="24"/>
          <w:szCs w:val="24"/>
        </w:rPr>
        <w:t xml:space="preserve"> </w:t>
      </w:r>
    </w:p>
    <w:p w14:paraId="014C1ACF" w14:textId="01BB1477" w:rsidR="00263DDE" w:rsidRDefault="00F02CD3" w:rsidP="002A0B89">
      <w:pPr>
        <w:spacing w:after="0" w:line="480" w:lineRule="auto"/>
        <w:ind w:firstLine="720"/>
        <w:jc w:val="both"/>
        <w:rPr>
          <w:rFonts w:ascii="Arial" w:hAnsi="Arial" w:cs="Arial"/>
          <w:sz w:val="24"/>
          <w:szCs w:val="24"/>
        </w:rPr>
      </w:pPr>
      <w:r>
        <w:rPr>
          <w:rFonts w:ascii="Arial" w:hAnsi="Arial" w:cs="Arial"/>
          <w:sz w:val="24"/>
          <w:szCs w:val="24"/>
        </w:rPr>
        <w:t xml:space="preserve">While this analysis concludes the scaffolds are effective and in line with the SIP and DIP, there is no clear time where it is deemed appropriate to remove the scaffolds. Resultantly, students are using these scaffolds in </w:t>
      </w:r>
      <w:r w:rsidR="00A33340">
        <w:rPr>
          <w:rFonts w:ascii="Arial" w:hAnsi="Arial" w:cs="Arial"/>
          <w:sz w:val="24"/>
          <w:szCs w:val="24"/>
        </w:rPr>
        <w:t>K</w:t>
      </w:r>
      <w:r>
        <w:rPr>
          <w:rFonts w:ascii="Arial" w:hAnsi="Arial" w:cs="Arial"/>
          <w:sz w:val="24"/>
          <w:szCs w:val="24"/>
        </w:rPr>
        <w:t xml:space="preserve">ey </w:t>
      </w:r>
      <w:r w:rsidR="00A33340">
        <w:rPr>
          <w:rFonts w:ascii="Arial" w:hAnsi="Arial" w:cs="Arial"/>
          <w:sz w:val="24"/>
          <w:szCs w:val="24"/>
        </w:rPr>
        <w:t>S</w:t>
      </w:r>
      <w:r>
        <w:rPr>
          <w:rFonts w:ascii="Arial" w:hAnsi="Arial" w:cs="Arial"/>
          <w:sz w:val="24"/>
          <w:szCs w:val="24"/>
        </w:rPr>
        <w:t>tage 3 and 4 with no differentiation according to ability or progression. Thus, i</w:t>
      </w:r>
      <w:r w:rsidR="00A33340">
        <w:rPr>
          <w:rFonts w:ascii="Arial" w:hAnsi="Arial" w:cs="Arial"/>
          <w:sz w:val="24"/>
          <w:szCs w:val="24"/>
        </w:rPr>
        <w:t>t</w:t>
      </w:r>
      <w:r>
        <w:rPr>
          <w:rFonts w:ascii="Arial" w:hAnsi="Arial" w:cs="Arial"/>
          <w:sz w:val="24"/>
          <w:szCs w:val="24"/>
        </w:rPr>
        <w:t xml:space="preserve"> can be argued that pupils may become over-reliant on scaffolds to form literary accurate written </w:t>
      </w:r>
      <w:r w:rsidR="006664D2">
        <w:rPr>
          <w:rFonts w:ascii="Arial" w:hAnsi="Arial" w:cs="Arial"/>
          <w:sz w:val="24"/>
          <w:szCs w:val="24"/>
        </w:rPr>
        <w:t>text or</w:t>
      </w:r>
      <w:r>
        <w:rPr>
          <w:rFonts w:ascii="Arial" w:hAnsi="Arial" w:cs="Arial"/>
          <w:sz w:val="24"/>
          <w:szCs w:val="24"/>
        </w:rPr>
        <w:t xml:space="preserve"> restricted in</w:t>
      </w:r>
      <w:r w:rsidR="006664D2">
        <w:rPr>
          <w:rFonts w:ascii="Arial" w:hAnsi="Arial" w:cs="Arial"/>
          <w:sz w:val="24"/>
          <w:szCs w:val="24"/>
        </w:rPr>
        <w:t xml:space="preserve"> higher</w:t>
      </w:r>
      <w:r>
        <w:rPr>
          <w:rFonts w:ascii="Arial" w:hAnsi="Arial" w:cs="Arial"/>
          <w:sz w:val="24"/>
          <w:szCs w:val="24"/>
        </w:rPr>
        <w:t xml:space="preserve"> literary progression</w:t>
      </w:r>
      <w:r w:rsidR="006664D2">
        <w:rPr>
          <w:rFonts w:ascii="Arial" w:hAnsi="Arial" w:cs="Arial"/>
          <w:sz w:val="24"/>
          <w:szCs w:val="24"/>
        </w:rPr>
        <w:t>. This</w:t>
      </w:r>
      <w:r>
        <w:rPr>
          <w:rFonts w:ascii="Arial" w:hAnsi="Arial" w:cs="Arial"/>
          <w:sz w:val="24"/>
          <w:szCs w:val="24"/>
        </w:rPr>
        <w:t xml:space="preserve"> </w:t>
      </w:r>
      <w:r w:rsidR="006664D2">
        <w:rPr>
          <w:rFonts w:ascii="Arial" w:hAnsi="Arial" w:cs="Arial"/>
          <w:sz w:val="24"/>
          <w:szCs w:val="24"/>
        </w:rPr>
        <w:t>therefore could</w:t>
      </w:r>
      <w:r>
        <w:rPr>
          <w:rFonts w:ascii="Arial" w:hAnsi="Arial" w:cs="Arial"/>
          <w:sz w:val="24"/>
          <w:szCs w:val="24"/>
        </w:rPr>
        <w:t xml:space="preserve"> be problematic during </w:t>
      </w:r>
      <w:r w:rsidR="006664D2">
        <w:rPr>
          <w:rFonts w:ascii="Arial" w:hAnsi="Arial" w:cs="Arial"/>
          <w:sz w:val="24"/>
          <w:szCs w:val="24"/>
        </w:rPr>
        <w:t>individual</w:t>
      </w:r>
      <w:r>
        <w:rPr>
          <w:rFonts w:ascii="Arial" w:hAnsi="Arial" w:cs="Arial"/>
          <w:sz w:val="24"/>
          <w:szCs w:val="24"/>
        </w:rPr>
        <w:t>, closed book examinations whe</w:t>
      </w:r>
      <w:r w:rsidR="006664D2">
        <w:rPr>
          <w:rFonts w:ascii="Arial" w:hAnsi="Arial" w:cs="Arial"/>
          <w:sz w:val="24"/>
          <w:szCs w:val="24"/>
        </w:rPr>
        <w:t>n</w:t>
      </w:r>
      <w:r>
        <w:rPr>
          <w:rFonts w:ascii="Arial" w:hAnsi="Arial" w:cs="Arial"/>
          <w:sz w:val="24"/>
          <w:szCs w:val="24"/>
        </w:rPr>
        <w:t xml:space="preserve"> scaffolds are removed.</w:t>
      </w:r>
      <w:r w:rsidR="00691DF6">
        <w:rPr>
          <w:rFonts w:ascii="Arial" w:hAnsi="Arial" w:cs="Arial"/>
          <w:sz w:val="24"/>
          <w:szCs w:val="24"/>
        </w:rPr>
        <w:t xml:space="preserve"> </w:t>
      </w:r>
      <w:r w:rsidR="002A0B89">
        <w:rPr>
          <w:rFonts w:ascii="Arial" w:hAnsi="Arial" w:cs="Arial"/>
          <w:sz w:val="24"/>
          <w:szCs w:val="24"/>
        </w:rPr>
        <w:t>Furthermore</w:t>
      </w:r>
      <w:r w:rsidR="002A0B89" w:rsidRPr="002A0B89">
        <w:rPr>
          <w:rFonts w:ascii="Arial" w:hAnsi="Arial" w:cs="Arial"/>
          <w:sz w:val="24"/>
          <w:szCs w:val="24"/>
        </w:rPr>
        <w:t xml:space="preserve">, </w:t>
      </w:r>
      <w:r w:rsidR="00A33340">
        <w:rPr>
          <w:rFonts w:ascii="Arial" w:hAnsi="Arial" w:cs="Arial"/>
          <w:sz w:val="24"/>
          <w:szCs w:val="24"/>
        </w:rPr>
        <w:t xml:space="preserve">teacher </w:t>
      </w:r>
      <w:r w:rsidR="002A0B89" w:rsidRPr="002A0B89">
        <w:rPr>
          <w:rFonts w:ascii="Arial" w:hAnsi="Arial" w:cs="Arial"/>
          <w:sz w:val="24"/>
          <w:szCs w:val="24"/>
        </w:rPr>
        <w:t>feedback recognise</w:t>
      </w:r>
      <w:r w:rsidR="00A33340">
        <w:rPr>
          <w:rFonts w:ascii="Arial" w:hAnsi="Arial" w:cs="Arial"/>
          <w:sz w:val="24"/>
          <w:szCs w:val="24"/>
        </w:rPr>
        <w:t>s</w:t>
      </w:r>
      <w:r w:rsidR="002A0B89" w:rsidRPr="002A0B89">
        <w:rPr>
          <w:rFonts w:ascii="Arial" w:hAnsi="Arial" w:cs="Arial"/>
          <w:sz w:val="24"/>
          <w:szCs w:val="24"/>
        </w:rPr>
        <w:t xml:space="preserve"> that there is an over-reliance </w:t>
      </w:r>
      <w:r w:rsidR="002A0B89">
        <w:rPr>
          <w:rFonts w:ascii="Arial" w:hAnsi="Arial" w:cs="Arial"/>
          <w:sz w:val="24"/>
          <w:szCs w:val="24"/>
        </w:rPr>
        <w:t xml:space="preserve">from teachers in other departments </w:t>
      </w:r>
      <w:r w:rsidR="002A0B89" w:rsidRPr="002A0B89">
        <w:rPr>
          <w:rFonts w:ascii="Arial" w:hAnsi="Arial" w:cs="Arial"/>
          <w:sz w:val="24"/>
          <w:szCs w:val="24"/>
        </w:rPr>
        <w:t>on providing the scaffolding, yet not utilis</w:t>
      </w:r>
      <w:r w:rsidR="002A0B89">
        <w:rPr>
          <w:rFonts w:ascii="Arial" w:hAnsi="Arial" w:cs="Arial"/>
          <w:sz w:val="24"/>
          <w:szCs w:val="24"/>
        </w:rPr>
        <w:t>ing</w:t>
      </w:r>
      <w:r w:rsidR="002A0B89" w:rsidRPr="002A0B89">
        <w:rPr>
          <w:rFonts w:ascii="Arial" w:hAnsi="Arial" w:cs="Arial"/>
          <w:sz w:val="24"/>
          <w:szCs w:val="24"/>
        </w:rPr>
        <w:t xml:space="preserve"> them appropriately. On occasion, the placemats are provided</w:t>
      </w:r>
      <w:r w:rsidR="00A33340">
        <w:rPr>
          <w:rFonts w:ascii="Arial" w:hAnsi="Arial" w:cs="Arial"/>
          <w:sz w:val="24"/>
          <w:szCs w:val="24"/>
        </w:rPr>
        <w:t xml:space="preserve"> for</w:t>
      </w:r>
      <w:r w:rsidR="002A0B89" w:rsidRPr="002A0B89">
        <w:rPr>
          <w:rFonts w:ascii="Arial" w:hAnsi="Arial" w:cs="Arial"/>
          <w:sz w:val="24"/>
          <w:szCs w:val="24"/>
        </w:rPr>
        <w:t xml:space="preserve"> students </w:t>
      </w:r>
      <w:r w:rsidR="00A33340">
        <w:rPr>
          <w:rFonts w:ascii="Arial" w:hAnsi="Arial" w:cs="Arial"/>
          <w:sz w:val="24"/>
          <w:szCs w:val="24"/>
        </w:rPr>
        <w:t xml:space="preserve">to </w:t>
      </w:r>
      <w:r w:rsidR="002A0B89" w:rsidRPr="002A0B89">
        <w:rPr>
          <w:rFonts w:ascii="Arial" w:hAnsi="Arial" w:cs="Arial"/>
          <w:sz w:val="24"/>
          <w:szCs w:val="24"/>
        </w:rPr>
        <w:t>copy</w:t>
      </w:r>
      <w:r w:rsidR="00A33340">
        <w:rPr>
          <w:rFonts w:ascii="Arial" w:hAnsi="Arial" w:cs="Arial"/>
          <w:sz w:val="24"/>
          <w:szCs w:val="24"/>
        </w:rPr>
        <w:t>.</w:t>
      </w:r>
      <w:r w:rsidR="002A0B89" w:rsidRPr="002A0B89">
        <w:rPr>
          <w:rFonts w:ascii="Arial" w:hAnsi="Arial" w:cs="Arial"/>
          <w:sz w:val="24"/>
          <w:szCs w:val="24"/>
        </w:rPr>
        <w:t xml:space="preserve"> </w:t>
      </w:r>
      <w:r w:rsidR="00A33340">
        <w:rPr>
          <w:rFonts w:ascii="Arial" w:hAnsi="Arial" w:cs="Arial"/>
          <w:sz w:val="24"/>
          <w:szCs w:val="24"/>
        </w:rPr>
        <w:t>This</w:t>
      </w:r>
      <w:r w:rsidR="002A0B89" w:rsidRPr="002A0B89">
        <w:rPr>
          <w:rFonts w:ascii="Arial" w:hAnsi="Arial" w:cs="Arial"/>
          <w:sz w:val="24"/>
          <w:szCs w:val="24"/>
        </w:rPr>
        <w:t xml:space="preserve"> </w:t>
      </w:r>
      <w:r w:rsidR="00A33340">
        <w:rPr>
          <w:rFonts w:ascii="Arial" w:hAnsi="Arial" w:cs="Arial"/>
          <w:sz w:val="24"/>
          <w:szCs w:val="24"/>
        </w:rPr>
        <w:t xml:space="preserve">does </w:t>
      </w:r>
      <w:r w:rsidR="002A0B89" w:rsidRPr="002A0B89">
        <w:rPr>
          <w:rFonts w:ascii="Arial" w:hAnsi="Arial" w:cs="Arial"/>
          <w:sz w:val="24"/>
          <w:szCs w:val="24"/>
        </w:rPr>
        <w:t>not allow in-depth learning, thus producing unreliable inaccuracies in student’s marked literacy skills.</w:t>
      </w:r>
      <w:r w:rsidR="00B824B7">
        <w:rPr>
          <w:rFonts w:ascii="Arial" w:hAnsi="Arial" w:cs="Arial"/>
          <w:sz w:val="24"/>
          <w:szCs w:val="24"/>
        </w:rPr>
        <w:t xml:space="preserve"> Similarly, rubric mats can form confusion through arbitrary differentiation of level terminology (</w:t>
      </w:r>
      <w:proofErr w:type="spellStart"/>
      <w:r w:rsidR="00B824B7">
        <w:rPr>
          <w:rFonts w:ascii="Arial" w:hAnsi="Arial" w:cs="Arial"/>
          <w:sz w:val="24"/>
          <w:szCs w:val="24"/>
        </w:rPr>
        <w:t>Didau</w:t>
      </w:r>
      <w:proofErr w:type="spellEnd"/>
      <w:r w:rsidR="00B824B7">
        <w:rPr>
          <w:rFonts w:ascii="Arial" w:hAnsi="Arial" w:cs="Arial"/>
          <w:sz w:val="24"/>
          <w:szCs w:val="24"/>
        </w:rPr>
        <w:t>, 2014).</w:t>
      </w:r>
      <w:r w:rsidR="002A0B89" w:rsidRPr="002A0B89">
        <w:rPr>
          <w:rFonts w:ascii="Arial" w:hAnsi="Arial" w:cs="Arial"/>
          <w:sz w:val="24"/>
          <w:szCs w:val="24"/>
        </w:rPr>
        <w:t xml:space="preserve"> Simply affording these mats to students is not enough to ensure literary learning. According to behaviourism, the information must be related to current and prior learning on multiple occasions to ensure literary knowledge is rehearsed, encoded and stored in a student’s long-term memory </w:t>
      </w:r>
      <w:bookmarkStart w:id="2" w:name="_Hlk533769688"/>
      <w:r w:rsidR="002A0B89" w:rsidRPr="002A0B89">
        <w:rPr>
          <w:rFonts w:ascii="Arial" w:hAnsi="Arial" w:cs="Arial"/>
          <w:sz w:val="24"/>
          <w:szCs w:val="24"/>
        </w:rPr>
        <w:t xml:space="preserve">(Jordan, </w:t>
      </w:r>
      <w:proofErr w:type="spellStart"/>
      <w:r w:rsidR="002A0B89" w:rsidRPr="002A0B89">
        <w:rPr>
          <w:rFonts w:ascii="Arial" w:hAnsi="Arial" w:cs="Arial"/>
          <w:sz w:val="24"/>
          <w:szCs w:val="24"/>
        </w:rPr>
        <w:t>Carlile</w:t>
      </w:r>
      <w:proofErr w:type="spellEnd"/>
      <w:r w:rsidR="002A0B89" w:rsidRPr="002A0B89">
        <w:rPr>
          <w:rFonts w:ascii="Arial" w:hAnsi="Arial" w:cs="Arial"/>
          <w:sz w:val="24"/>
          <w:szCs w:val="24"/>
        </w:rPr>
        <w:t xml:space="preserve"> &amp; Stack, </w:t>
      </w:r>
      <w:r w:rsidR="002A0B89" w:rsidRPr="002A0B89">
        <w:rPr>
          <w:rFonts w:ascii="Arial" w:hAnsi="Arial" w:cs="Arial"/>
          <w:sz w:val="24"/>
          <w:szCs w:val="24"/>
        </w:rPr>
        <w:lastRenderedPageBreak/>
        <w:t>2008:45)</w:t>
      </w:r>
      <w:bookmarkEnd w:id="2"/>
      <w:r w:rsidR="002A0B89" w:rsidRPr="002A0B89">
        <w:rPr>
          <w:rFonts w:ascii="Arial" w:hAnsi="Arial" w:cs="Arial"/>
          <w:sz w:val="24"/>
          <w:szCs w:val="24"/>
        </w:rPr>
        <w:t xml:space="preserve">. An encoded scaffolding strategy means that students develop a longstanding knowledge of literacy that can be used throughout their life rather than a short-term result which only allows limited capacity for literary knowledge (Jordan, </w:t>
      </w:r>
      <w:proofErr w:type="spellStart"/>
      <w:r w:rsidR="002A0B89" w:rsidRPr="002A0B89">
        <w:rPr>
          <w:rFonts w:ascii="Arial" w:hAnsi="Arial" w:cs="Arial"/>
          <w:sz w:val="24"/>
          <w:szCs w:val="24"/>
        </w:rPr>
        <w:t>Carlile</w:t>
      </w:r>
      <w:proofErr w:type="spellEnd"/>
      <w:r w:rsidR="002A0B89" w:rsidRPr="002A0B89">
        <w:rPr>
          <w:rFonts w:ascii="Arial" w:hAnsi="Arial" w:cs="Arial"/>
          <w:sz w:val="24"/>
          <w:szCs w:val="24"/>
        </w:rPr>
        <w:t xml:space="preserve"> &amp; Stack, 2008:45).</w:t>
      </w:r>
    </w:p>
    <w:p w14:paraId="6F857749" w14:textId="0651842F" w:rsidR="00725A1F" w:rsidRDefault="00725A1F" w:rsidP="00B6355D">
      <w:pPr>
        <w:spacing w:after="0" w:line="480" w:lineRule="auto"/>
        <w:jc w:val="both"/>
        <w:rPr>
          <w:rFonts w:ascii="Arial" w:hAnsi="Arial" w:cs="Arial"/>
          <w:sz w:val="24"/>
          <w:szCs w:val="24"/>
        </w:rPr>
      </w:pPr>
      <w:r>
        <w:rPr>
          <w:rFonts w:ascii="Arial" w:hAnsi="Arial" w:cs="Arial"/>
          <w:sz w:val="24"/>
          <w:szCs w:val="24"/>
        </w:rPr>
        <w:tab/>
        <w:t xml:space="preserve">The largest </w:t>
      </w:r>
      <w:r w:rsidR="009223F5">
        <w:rPr>
          <w:rFonts w:ascii="Arial" w:hAnsi="Arial" w:cs="Arial"/>
          <w:sz w:val="24"/>
          <w:szCs w:val="24"/>
        </w:rPr>
        <w:t>departmental</w:t>
      </w:r>
      <w:r w:rsidR="00282949">
        <w:rPr>
          <w:rFonts w:ascii="Arial" w:hAnsi="Arial" w:cs="Arial"/>
          <w:sz w:val="24"/>
          <w:szCs w:val="24"/>
        </w:rPr>
        <w:t xml:space="preserve"> </w:t>
      </w:r>
      <w:r>
        <w:rPr>
          <w:rFonts w:ascii="Arial" w:hAnsi="Arial" w:cs="Arial"/>
          <w:sz w:val="24"/>
          <w:szCs w:val="24"/>
        </w:rPr>
        <w:t xml:space="preserve">response to literacy is the complete re-design </w:t>
      </w:r>
      <w:r w:rsidR="006664D2">
        <w:rPr>
          <w:rFonts w:ascii="Arial" w:hAnsi="Arial" w:cs="Arial"/>
          <w:sz w:val="24"/>
          <w:szCs w:val="24"/>
        </w:rPr>
        <w:t xml:space="preserve">and application </w:t>
      </w:r>
      <w:r>
        <w:rPr>
          <w:rFonts w:ascii="Arial" w:hAnsi="Arial" w:cs="Arial"/>
          <w:sz w:val="24"/>
          <w:szCs w:val="24"/>
        </w:rPr>
        <w:t xml:space="preserve">of the English </w:t>
      </w:r>
      <w:r w:rsidR="00A33340">
        <w:rPr>
          <w:rFonts w:ascii="Arial" w:hAnsi="Arial" w:cs="Arial"/>
          <w:sz w:val="24"/>
          <w:szCs w:val="24"/>
        </w:rPr>
        <w:t>S</w:t>
      </w:r>
      <w:r>
        <w:rPr>
          <w:rFonts w:ascii="Arial" w:hAnsi="Arial" w:cs="Arial"/>
          <w:sz w:val="24"/>
          <w:szCs w:val="24"/>
        </w:rPr>
        <w:t xml:space="preserve">chemes of </w:t>
      </w:r>
      <w:r w:rsidR="00A33340">
        <w:rPr>
          <w:rFonts w:ascii="Arial" w:hAnsi="Arial" w:cs="Arial"/>
          <w:sz w:val="24"/>
          <w:szCs w:val="24"/>
        </w:rPr>
        <w:t>W</w:t>
      </w:r>
      <w:r>
        <w:rPr>
          <w:rFonts w:ascii="Arial" w:hAnsi="Arial" w:cs="Arial"/>
          <w:sz w:val="24"/>
          <w:szCs w:val="24"/>
        </w:rPr>
        <w:t>ork</w:t>
      </w:r>
      <w:r w:rsidR="00DB349E">
        <w:rPr>
          <w:rFonts w:ascii="Arial" w:hAnsi="Arial" w:cs="Arial"/>
          <w:sz w:val="24"/>
          <w:szCs w:val="24"/>
        </w:rPr>
        <w:t xml:space="preserve"> (SoWs)</w:t>
      </w:r>
      <w:r>
        <w:rPr>
          <w:rFonts w:ascii="Arial" w:hAnsi="Arial" w:cs="Arial"/>
          <w:sz w:val="24"/>
          <w:szCs w:val="24"/>
        </w:rPr>
        <w:t xml:space="preserve">. </w:t>
      </w:r>
      <w:r w:rsidR="006664D2">
        <w:rPr>
          <w:rFonts w:ascii="Arial" w:hAnsi="Arial" w:cs="Arial"/>
          <w:sz w:val="24"/>
          <w:szCs w:val="24"/>
        </w:rPr>
        <w:t>In line with the DIP, c</w:t>
      </w:r>
      <w:r>
        <w:rPr>
          <w:rFonts w:ascii="Arial" w:hAnsi="Arial" w:cs="Arial"/>
          <w:sz w:val="24"/>
          <w:szCs w:val="24"/>
        </w:rPr>
        <w:t xml:space="preserve">areful deliberation of literary opportunities has included additional </w:t>
      </w:r>
      <w:r w:rsidR="000304CA">
        <w:rPr>
          <w:rFonts w:ascii="Arial" w:hAnsi="Arial" w:cs="Arial"/>
          <w:sz w:val="24"/>
          <w:szCs w:val="24"/>
        </w:rPr>
        <w:t xml:space="preserve">reading, writing and oracy tasks, </w:t>
      </w:r>
      <w:r w:rsidR="008A4534">
        <w:rPr>
          <w:rFonts w:ascii="Arial" w:hAnsi="Arial" w:cs="Arial"/>
          <w:sz w:val="24"/>
          <w:szCs w:val="24"/>
        </w:rPr>
        <w:t xml:space="preserve">along with </w:t>
      </w:r>
      <w:r w:rsidR="000304CA">
        <w:rPr>
          <w:rFonts w:ascii="Arial" w:hAnsi="Arial" w:cs="Arial"/>
          <w:sz w:val="24"/>
          <w:szCs w:val="24"/>
        </w:rPr>
        <w:t xml:space="preserve">additional </w:t>
      </w:r>
      <w:r w:rsidR="008A4534">
        <w:rPr>
          <w:rFonts w:ascii="Arial" w:hAnsi="Arial" w:cs="Arial"/>
          <w:sz w:val="24"/>
          <w:szCs w:val="24"/>
        </w:rPr>
        <w:t>D</w:t>
      </w:r>
      <w:r>
        <w:rPr>
          <w:rFonts w:ascii="Arial" w:hAnsi="Arial" w:cs="Arial"/>
          <w:sz w:val="24"/>
          <w:szCs w:val="24"/>
        </w:rPr>
        <w:t xml:space="preserve">irected </w:t>
      </w:r>
      <w:r w:rsidR="008A4534">
        <w:rPr>
          <w:rFonts w:ascii="Arial" w:hAnsi="Arial" w:cs="Arial"/>
          <w:sz w:val="24"/>
          <w:szCs w:val="24"/>
        </w:rPr>
        <w:t>I</w:t>
      </w:r>
      <w:r>
        <w:rPr>
          <w:rFonts w:ascii="Arial" w:hAnsi="Arial" w:cs="Arial"/>
          <w:sz w:val="24"/>
          <w:szCs w:val="24"/>
        </w:rPr>
        <w:t xml:space="preserve">ndependent </w:t>
      </w:r>
      <w:r w:rsidR="008A4534">
        <w:rPr>
          <w:rFonts w:ascii="Arial" w:hAnsi="Arial" w:cs="Arial"/>
          <w:sz w:val="24"/>
          <w:szCs w:val="24"/>
        </w:rPr>
        <w:t>R</w:t>
      </w:r>
      <w:r>
        <w:rPr>
          <w:rFonts w:ascii="Arial" w:hAnsi="Arial" w:cs="Arial"/>
          <w:sz w:val="24"/>
          <w:szCs w:val="24"/>
        </w:rPr>
        <w:t xml:space="preserve">eflection </w:t>
      </w:r>
      <w:r w:rsidR="008A4534">
        <w:rPr>
          <w:rFonts w:ascii="Arial" w:hAnsi="Arial" w:cs="Arial"/>
          <w:sz w:val="24"/>
          <w:szCs w:val="24"/>
        </w:rPr>
        <w:t>T</w:t>
      </w:r>
      <w:r>
        <w:rPr>
          <w:rFonts w:ascii="Arial" w:hAnsi="Arial" w:cs="Arial"/>
          <w:sz w:val="24"/>
          <w:szCs w:val="24"/>
        </w:rPr>
        <w:t>ime (DIRT) through peer or self-assessment</w:t>
      </w:r>
      <w:r w:rsidR="00B26612">
        <w:rPr>
          <w:rFonts w:ascii="Arial" w:hAnsi="Arial" w:cs="Arial"/>
          <w:sz w:val="24"/>
          <w:szCs w:val="24"/>
        </w:rPr>
        <w:t>. This is admirable, as with support from</w:t>
      </w:r>
      <w:r>
        <w:rPr>
          <w:rFonts w:ascii="Arial" w:hAnsi="Arial" w:cs="Arial"/>
          <w:sz w:val="24"/>
          <w:szCs w:val="24"/>
        </w:rPr>
        <w:t xml:space="preserve"> scaffolded</w:t>
      </w:r>
      <w:r w:rsidR="00B26612">
        <w:rPr>
          <w:rFonts w:ascii="Arial" w:hAnsi="Arial" w:cs="Arial"/>
          <w:sz w:val="24"/>
          <w:szCs w:val="24"/>
        </w:rPr>
        <w:t xml:space="preserve"> </w:t>
      </w:r>
      <w:r>
        <w:rPr>
          <w:rFonts w:ascii="Arial" w:hAnsi="Arial" w:cs="Arial"/>
          <w:sz w:val="24"/>
          <w:szCs w:val="24"/>
        </w:rPr>
        <w:t>reference to the rubric mats</w:t>
      </w:r>
      <w:r w:rsidR="00B26612">
        <w:rPr>
          <w:rFonts w:ascii="Arial" w:hAnsi="Arial" w:cs="Arial"/>
          <w:sz w:val="24"/>
          <w:szCs w:val="24"/>
        </w:rPr>
        <w:t>, students can self-reflect on their work, correct</w:t>
      </w:r>
      <w:r w:rsidR="005101D9">
        <w:rPr>
          <w:rFonts w:ascii="Arial" w:hAnsi="Arial" w:cs="Arial"/>
          <w:sz w:val="24"/>
          <w:szCs w:val="24"/>
        </w:rPr>
        <w:t>ing</w:t>
      </w:r>
      <w:r w:rsidR="00B26612">
        <w:rPr>
          <w:rFonts w:ascii="Arial" w:hAnsi="Arial" w:cs="Arial"/>
          <w:sz w:val="24"/>
          <w:szCs w:val="24"/>
        </w:rPr>
        <w:t xml:space="preserve"> any inaccuracies they encounter before setting personal goals for literacy growth and performance. Allowing reflection and self-selected goals has shown to increase motivation and academic outcome </w:t>
      </w:r>
      <w:bookmarkStart w:id="3" w:name="_Hlk534197344"/>
      <w:r w:rsidR="00B26612">
        <w:rPr>
          <w:rFonts w:ascii="Arial" w:hAnsi="Arial" w:cs="Arial"/>
          <w:sz w:val="24"/>
          <w:szCs w:val="24"/>
        </w:rPr>
        <w:t xml:space="preserve">(Travers, </w:t>
      </w:r>
      <w:proofErr w:type="spellStart"/>
      <w:r w:rsidR="00B26612">
        <w:rPr>
          <w:rFonts w:ascii="Arial" w:hAnsi="Arial" w:cs="Arial"/>
          <w:sz w:val="24"/>
          <w:szCs w:val="24"/>
        </w:rPr>
        <w:t>Morisano</w:t>
      </w:r>
      <w:proofErr w:type="spellEnd"/>
      <w:r w:rsidR="00B26612">
        <w:rPr>
          <w:rFonts w:ascii="Arial" w:hAnsi="Arial" w:cs="Arial"/>
          <w:sz w:val="24"/>
          <w:szCs w:val="24"/>
        </w:rPr>
        <w:t xml:space="preserve"> &amp; Locke, 2015)</w:t>
      </w:r>
      <w:bookmarkEnd w:id="3"/>
      <w:r w:rsidR="006664D2">
        <w:rPr>
          <w:rFonts w:ascii="Arial" w:hAnsi="Arial" w:cs="Arial"/>
          <w:sz w:val="24"/>
          <w:szCs w:val="24"/>
        </w:rPr>
        <w:t>. Classroom observations support this,</w:t>
      </w:r>
      <w:r w:rsidR="00B26612">
        <w:rPr>
          <w:rFonts w:ascii="Arial" w:hAnsi="Arial" w:cs="Arial"/>
          <w:sz w:val="24"/>
          <w:szCs w:val="24"/>
        </w:rPr>
        <w:t xml:space="preserve"> therefore </w:t>
      </w:r>
      <w:r w:rsidR="006664D2">
        <w:rPr>
          <w:rFonts w:ascii="Arial" w:hAnsi="Arial" w:cs="Arial"/>
          <w:sz w:val="24"/>
          <w:szCs w:val="24"/>
        </w:rPr>
        <w:t>the</w:t>
      </w:r>
      <w:r w:rsidR="00B26612">
        <w:rPr>
          <w:rFonts w:ascii="Arial" w:hAnsi="Arial" w:cs="Arial"/>
          <w:sz w:val="24"/>
          <w:szCs w:val="24"/>
        </w:rPr>
        <w:t xml:space="preserve"> </w:t>
      </w:r>
      <w:r w:rsidR="006664D2">
        <w:rPr>
          <w:rFonts w:ascii="Arial" w:hAnsi="Arial" w:cs="Arial"/>
          <w:sz w:val="24"/>
          <w:szCs w:val="24"/>
        </w:rPr>
        <w:t xml:space="preserve">DIPs </w:t>
      </w:r>
      <w:r w:rsidR="00B26612">
        <w:rPr>
          <w:rFonts w:ascii="Arial" w:hAnsi="Arial" w:cs="Arial"/>
          <w:sz w:val="24"/>
          <w:szCs w:val="24"/>
        </w:rPr>
        <w:t>approach</w:t>
      </w:r>
      <w:r w:rsidR="006664D2">
        <w:rPr>
          <w:rFonts w:ascii="Arial" w:hAnsi="Arial" w:cs="Arial"/>
          <w:sz w:val="24"/>
          <w:szCs w:val="24"/>
        </w:rPr>
        <w:t xml:space="preserve"> </w:t>
      </w:r>
      <w:r w:rsidR="0077712D">
        <w:rPr>
          <w:rFonts w:ascii="Arial" w:hAnsi="Arial" w:cs="Arial"/>
          <w:sz w:val="24"/>
          <w:szCs w:val="24"/>
        </w:rPr>
        <w:t>could</w:t>
      </w:r>
      <w:r w:rsidR="006664D2">
        <w:rPr>
          <w:rFonts w:ascii="Arial" w:hAnsi="Arial" w:cs="Arial"/>
          <w:sz w:val="24"/>
          <w:szCs w:val="24"/>
        </w:rPr>
        <w:t xml:space="preserve"> successfully</w:t>
      </w:r>
      <w:r w:rsidR="00B26612">
        <w:rPr>
          <w:rFonts w:ascii="Arial" w:hAnsi="Arial" w:cs="Arial"/>
          <w:sz w:val="24"/>
          <w:szCs w:val="24"/>
        </w:rPr>
        <w:t xml:space="preserve"> promot</w:t>
      </w:r>
      <w:r w:rsidR="0077712D">
        <w:rPr>
          <w:rFonts w:ascii="Arial" w:hAnsi="Arial" w:cs="Arial"/>
          <w:sz w:val="24"/>
          <w:szCs w:val="24"/>
        </w:rPr>
        <w:t>e</w:t>
      </w:r>
      <w:r w:rsidR="00B26612">
        <w:rPr>
          <w:rFonts w:ascii="Arial" w:hAnsi="Arial" w:cs="Arial"/>
          <w:sz w:val="24"/>
          <w:szCs w:val="24"/>
        </w:rPr>
        <w:t xml:space="preserve"> literary progress</w:t>
      </w:r>
      <w:r w:rsidR="006664D2">
        <w:rPr>
          <w:rFonts w:ascii="Arial" w:hAnsi="Arial" w:cs="Arial"/>
          <w:sz w:val="24"/>
          <w:szCs w:val="24"/>
        </w:rPr>
        <w:t xml:space="preserve"> at a classroom level</w:t>
      </w:r>
      <w:r w:rsidR="00B26612">
        <w:rPr>
          <w:rFonts w:ascii="Arial" w:hAnsi="Arial" w:cs="Arial"/>
          <w:sz w:val="24"/>
          <w:szCs w:val="24"/>
        </w:rPr>
        <w:t>.</w:t>
      </w:r>
      <w:r w:rsidR="002A0B89" w:rsidRPr="002A0B89">
        <w:rPr>
          <w:rFonts w:ascii="Arial" w:hAnsi="Arial" w:cs="Arial"/>
          <w:sz w:val="24"/>
          <w:szCs w:val="24"/>
        </w:rPr>
        <w:t xml:space="preserve"> With only one term to critically assess, it could be argued too presumptive to comment on the progress of the newly developed SoWs. However, it appears through classroom observations, student/teacher feedback, and collected data that students are engaging positively. Classes are using and practising multiple aspects of literary skills through reading, writing, speaking and listening in a variety of mediums. Through student DIRT time and self-assessment, students across key stages are recognising their literary strengths and areas for improvement, thus demonstrating individual goal-setting in addition to a participated interest in academic progress and achievement (Travers, </w:t>
      </w:r>
      <w:proofErr w:type="spellStart"/>
      <w:r w:rsidR="002A0B89" w:rsidRPr="002A0B89">
        <w:rPr>
          <w:rFonts w:ascii="Arial" w:hAnsi="Arial" w:cs="Arial"/>
          <w:sz w:val="24"/>
          <w:szCs w:val="24"/>
        </w:rPr>
        <w:t>Morisano</w:t>
      </w:r>
      <w:proofErr w:type="spellEnd"/>
      <w:r w:rsidR="002A0B89" w:rsidRPr="002A0B89">
        <w:rPr>
          <w:rFonts w:ascii="Arial" w:hAnsi="Arial" w:cs="Arial"/>
          <w:sz w:val="24"/>
          <w:szCs w:val="24"/>
        </w:rPr>
        <w:t xml:space="preserve"> &amp; Locke, 2015). The recent response to mock KS4 outcomes validates how students have utilised DIRT time efficiently to produce literary accurate corrections and further goals for their upcoming GCSEs.</w:t>
      </w:r>
    </w:p>
    <w:p w14:paraId="479560CA" w14:textId="11EEA62D" w:rsidR="0077712D" w:rsidRPr="00263DDE" w:rsidRDefault="0077712D" w:rsidP="0077712D">
      <w:pPr>
        <w:spacing w:after="0" w:line="480" w:lineRule="auto"/>
        <w:ind w:firstLine="720"/>
        <w:jc w:val="both"/>
        <w:rPr>
          <w:rFonts w:ascii="Arial" w:hAnsi="Arial" w:cs="Arial"/>
          <w:sz w:val="24"/>
          <w:szCs w:val="24"/>
        </w:rPr>
      </w:pPr>
      <w:r w:rsidRPr="0077712D">
        <w:rPr>
          <w:rFonts w:ascii="Arial" w:hAnsi="Arial" w:cs="Arial"/>
          <w:sz w:val="24"/>
          <w:szCs w:val="24"/>
        </w:rPr>
        <w:lastRenderedPageBreak/>
        <w:t xml:space="preserve">The DIP’s </w:t>
      </w:r>
      <w:r>
        <w:rPr>
          <w:rFonts w:ascii="Arial" w:hAnsi="Arial" w:cs="Arial"/>
          <w:sz w:val="24"/>
          <w:szCs w:val="24"/>
        </w:rPr>
        <w:t xml:space="preserve">visible </w:t>
      </w:r>
      <w:r w:rsidRPr="0077712D">
        <w:rPr>
          <w:rFonts w:ascii="Arial" w:hAnsi="Arial" w:cs="Arial"/>
          <w:sz w:val="24"/>
          <w:szCs w:val="24"/>
        </w:rPr>
        <w:t>implementation of newly developed SoWs aimed to be ‘challenging and engaging’ to increase literacy skills (Appendix 2.0). This is proving</w:t>
      </w:r>
      <w:r>
        <w:rPr>
          <w:rFonts w:ascii="Arial" w:hAnsi="Arial" w:cs="Arial"/>
          <w:sz w:val="24"/>
          <w:szCs w:val="24"/>
        </w:rPr>
        <w:t xml:space="preserve"> </w:t>
      </w:r>
      <w:r w:rsidRPr="0077712D">
        <w:rPr>
          <w:rFonts w:ascii="Arial" w:hAnsi="Arial" w:cs="Arial"/>
          <w:sz w:val="24"/>
          <w:szCs w:val="24"/>
        </w:rPr>
        <w:t>successful, utilising motivational social-constructivist tasks (</w:t>
      </w:r>
      <w:proofErr w:type="spellStart"/>
      <w:r w:rsidRPr="0077712D">
        <w:rPr>
          <w:rFonts w:ascii="Arial" w:hAnsi="Arial" w:cs="Arial"/>
          <w:sz w:val="24"/>
          <w:szCs w:val="24"/>
        </w:rPr>
        <w:t>Oldfather</w:t>
      </w:r>
      <w:proofErr w:type="spellEnd"/>
      <w:r w:rsidRPr="0077712D">
        <w:rPr>
          <w:rFonts w:ascii="Arial" w:hAnsi="Arial" w:cs="Arial"/>
          <w:sz w:val="24"/>
          <w:szCs w:val="24"/>
        </w:rPr>
        <w:t xml:space="preserve"> &amp; Dahl, 1994). For example, the curriculum involves a </w:t>
      </w:r>
      <w:r>
        <w:rPr>
          <w:rFonts w:ascii="Arial" w:hAnsi="Arial" w:cs="Arial"/>
          <w:sz w:val="24"/>
          <w:szCs w:val="24"/>
        </w:rPr>
        <w:t>Y</w:t>
      </w:r>
      <w:r w:rsidRPr="0077712D">
        <w:rPr>
          <w:rFonts w:ascii="Arial" w:hAnsi="Arial" w:cs="Arial"/>
          <w:sz w:val="24"/>
          <w:szCs w:val="24"/>
        </w:rPr>
        <w:t>ear 9 SoW researching, discussing and debating views of contemporary war before writing a persuasive argument demonstrating opinions supported by conventional evidence as to whether war can ever be justified. This SoW invites opportunities to enhance literacy skills in meaningful, collaborative forms. It is student-centred, valuing views and opinions as well as self-selected evidence, and allows them to express themselves on a purposeful topic through oracy, reading and writing (</w:t>
      </w:r>
      <w:proofErr w:type="spellStart"/>
      <w:r w:rsidRPr="0077712D">
        <w:rPr>
          <w:rFonts w:ascii="Arial" w:hAnsi="Arial" w:cs="Arial"/>
          <w:sz w:val="24"/>
          <w:szCs w:val="24"/>
        </w:rPr>
        <w:t>Oldfather</w:t>
      </w:r>
      <w:proofErr w:type="spellEnd"/>
      <w:r w:rsidRPr="0077712D">
        <w:rPr>
          <w:rFonts w:ascii="Arial" w:hAnsi="Arial" w:cs="Arial"/>
          <w:sz w:val="24"/>
          <w:szCs w:val="24"/>
        </w:rPr>
        <w:t xml:space="preserve"> &amp; Dahl, 1994:147). In addition, other SoWs incorporate tasks such as formal email writing regarding controversial topics such as vandalism. Not only does this effectively embed literacy into digital competency through technological text creation (</w:t>
      </w:r>
      <w:proofErr w:type="spellStart"/>
      <w:r w:rsidRPr="0077712D">
        <w:rPr>
          <w:rFonts w:ascii="Arial" w:hAnsi="Arial" w:cs="Arial"/>
          <w:sz w:val="24"/>
          <w:szCs w:val="24"/>
        </w:rPr>
        <w:t>Kervin</w:t>
      </w:r>
      <w:proofErr w:type="spellEnd"/>
      <w:r w:rsidRPr="0077712D">
        <w:rPr>
          <w:rFonts w:ascii="Arial" w:hAnsi="Arial" w:cs="Arial"/>
          <w:sz w:val="24"/>
          <w:szCs w:val="24"/>
        </w:rPr>
        <w:t xml:space="preserve"> </w:t>
      </w:r>
      <w:r w:rsidRPr="0077712D">
        <w:rPr>
          <w:rFonts w:ascii="Arial" w:hAnsi="Arial" w:cs="Arial"/>
          <w:i/>
          <w:sz w:val="24"/>
          <w:szCs w:val="24"/>
        </w:rPr>
        <w:t xml:space="preserve">et al., </w:t>
      </w:r>
      <w:r w:rsidRPr="0077712D">
        <w:rPr>
          <w:rFonts w:ascii="Arial" w:hAnsi="Arial" w:cs="Arial"/>
          <w:sz w:val="24"/>
          <w:szCs w:val="24"/>
        </w:rPr>
        <w:t>2013:142) but develops formal literacy expression in different media required during employment (Donaldson, 2015:31&amp;41; Welsh Government, 2013:2), thus fulfilling the purpose of ‘adult needs’ (Cox, 1989). Therefore, the DIP supports that a refreshed literacy curriculum, through SoWs and lesson plans, promotes motivated learners and teachers who will be more engaged with purposeful literary experiences and thus more determined to progress litera</w:t>
      </w:r>
      <w:r w:rsidR="007B37E9">
        <w:rPr>
          <w:rFonts w:ascii="Arial" w:hAnsi="Arial" w:cs="Arial"/>
          <w:sz w:val="24"/>
          <w:szCs w:val="24"/>
        </w:rPr>
        <w:t>r</w:t>
      </w:r>
      <w:r w:rsidRPr="0077712D">
        <w:rPr>
          <w:rFonts w:ascii="Arial" w:hAnsi="Arial" w:cs="Arial"/>
          <w:sz w:val="24"/>
          <w:szCs w:val="24"/>
        </w:rPr>
        <w:t>y accuracy (</w:t>
      </w:r>
      <w:proofErr w:type="spellStart"/>
      <w:r w:rsidRPr="0077712D">
        <w:rPr>
          <w:rFonts w:ascii="Arial" w:hAnsi="Arial" w:cs="Arial"/>
          <w:sz w:val="24"/>
          <w:szCs w:val="24"/>
        </w:rPr>
        <w:t>Oldfather</w:t>
      </w:r>
      <w:proofErr w:type="spellEnd"/>
      <w:r w:rsidRPr="0077712D">
        <w:rPr>
          <w:rFonts w:ascii="Arial" w:hAnsi="Arial" w:cs="Arial"/>
          <w:sz w:val="24"/>
          <w:szCs w:val="24"/>
        </w:rPr>
        <w:t xml:space="preserve"> &amp; Dahl, 1994:147; Welsh Government,2017a:7-9).</w:t>
      </w:r>
    </w:p>
    <w:p w14:paraId="1313B2C7" w14:textId="01A76054" w:rsidR="00346EAF" w:rsidRDefault="000304CA" w:rsidP="00B6355D">
      <w:pPr>
        <w:spacing w:after="0" w:line="480" w:lineRule="auto"/>
        <w:jc w:val="both"/>
        <w:rPr>
          <w:rFonts w:ascii="Arial" w:hAnsi="Arial" w:cs="Arial"/>
          <w:sz w:val="24"/>
          <w:szCs w:val="24"/>
        </w:rPr>
      </w:pPr>
      <w:r>
        <w:rPr>
          <w:rFonts w:ascii="Arial" w:hAnsi="Arial" w:cs="Arial"/>
          <w:sz w:val="24"/>
          <w:szCs w:val="24"/>
        </w:rPr>
        <w:tab/>
        <w:t xml:space="preserve">Other considerations of the </w:t>
      </w:r>
      <w:r w:rsidR="00DB349E">
        <w:rPr>
          <w:rFonts w:ascii="Arial" w:hAnsi="Arial" w:cs="Arial"/>
          <w:sz w:val="24"/>
          <w:szCs w:val="24"/>
        </w:rPr>
        <w:t>SoWs</w:t>
      </w:r>
      <w:r>
        <w:rPr>
          <w:rFonts w:ascii="Arial" w:hAnsi="Arial" w:cs="Arial"/>
          <w:sz w:val="24"/>
          <w:szCs w:val="24"/>
        </w:rPr>
        <w:t xml:space="preserve"> </w:t>
      </w:r>
      <w:r w:rsidR="0077712D">
        <w:rPr>
          <w:rFonts w:ascii="Arial" w:hAnsi="Arial" w:cs="Arial"/>
          <w:sz w:val="24"/>
          <w:szCs w:val="24"/>
        </w:rPr>
        <w:t xml:space="preserve">in the DIP but </w:t>
      </w:r>
      <w:r>
        <w:rPr>
          <w:rFonts w:ascii="Arial" w:hAnsi="Arial" w:cs="Arial"/>
          <w:sz w:val="24"/>
          <w:szCs w:val="24"/>
        </w:rPr>
        <w:t xml:space="preserve">not yet implemented move beyond Strategic Intent 1.3. In Intent 1.2, the department have begun to design a </w:t>
      </w:r>
      <w:r w:rsidR="00DB349E">
        <w:rPr>
          <w:rFonts w:ascii="Arial" w:hAnsi="Arial" w:cs="Arial"/>
          <w:sz w:val="24"/>
          <w:szCs w:val="24"/>
        </w:rPr>
        <w:t>SoW</w:t>
      </w:r>
      <w:r>
        <w:rPr>
          <w:rFonts w:ascii="Arial" w:hAnsi="Arial" w:cs="Arial"/>
          <w:sz w:val="24"/>
          <w:szCs w:val="24"/>
        </w:rPr>
        <w:t xml:space="preserve"> targeting a ‘</w:t>
      </w:r>
      <w:r w:rsidR="00B8686B">
        <w:rPr>
          <w:rFonts w:ascii="Arial" w:hAnsi="Arial" w:cs="Arial"/>
          <w:sz w:val="24"/>
          <w:szCs w:val="24"/>
        </w:rPr>
        <w:t>b</w:t>
      </w:r>
      <w:r>
        <w:rPr>
          <w:rFonts w:ascii="Arial" w:hAnsi="Arial" w:cs="Arial"/>
          <w:sz w:val="24"/>
          <w:szCs w:val="24"/>
        </w:rPr>
        <w:t xml:space="preserve">oy only’ class which would </w:t>
      </w:r>
      <w:r w:rsidR="008A4534">
        <w:rPr>
          <w:rFonts w:ascii="Arial" w:hAnsi="Arial" w:cs="Arial"/>
          <w:sz w:val="24"/>
          <w:szCs w:val="24"/>
        </w:rPr>
        <w:t>target</w:t>
      </w:r>
      <w:r>
        <w:rPr>
          <w:rFonts w:ascii="Arial" w:hAnsi="Arial" w:cs="Arial"/>
          <w:sz w:val="24"/>
          <w:szCs w:val="24"/>
        </w:rPr>
        <w:t xml:space="preserve"> underperforming boys within KS4. It has been suggested within department time</w:t>
      </w:r>
      <w:r w:rsidR="0020535E">
        <w:rPr>
          <w:rFonts w:ascii="Arial" w:hAnsi="Arial" w:cs="Arial"/>
          <w:sz w:val="24"/>
          <w:szCs w:val="24"/>
        </w:rPr>
        <w:t xml:space="preserve"> and the DIP (Appendix 1.2)</w:t>
      </w:r>
      <w:r>
        <w:rPr>
          <w:rFonts w:ascii="Arial" w:hAnsi="Arial" w:cs="Arial"/>
          <w:sz w:val="24"/>
          <w:szCs w:val="24"/>
        </w:rPr>
        <w:t xml:space="preserve"> that </w:t>
      </w:r>
      <w:r w:rsidR="00DB349E">
        <w:rPr>
          <w:rFonts w:ascii="Arial" w:hAnsi="Arial" w:cs="Arial"/>
          <w:sz w:val="24"/>
          <w:szCs w:val="24"/>
        </w:rPr>
        <w:t>lessons</w:t>
      </w:r>
      <w:r>
        <w:rPr>
          <w:rFonts w:ascii="Arial" w:hAnsi="Arial" w:cs="Arial"/>
          <w:sz w:val="24"/>
          <w:szCs w:val="24"/>
        </w:rPr>
        <w:t xml:space="preserve"> would </w:t>
      </w:r>
      <w:r w:rsidR="00DB349E">
        <w:rPr>
          <w:rFonts w:ascii="Arial" w:hAnsi="Arial" w:cs="Arial"/>
          <w:sz w:val="24"/>
          <w:szCs w:val="24"/>
        </w:rPr>
        <w:t>include</w:t>
      </w:r>
      <w:r>
        <w:rPr>
          <w:rFonts w:ascii="Arial" w:hAnsi="Arial" w:cs="Arial"/>
          <w:sz w:val="24"/>
          <w:szCs w:val="24"/>
        </w:rPr>
        <w:t xml:space="preserve"> mostly practical literacy tasks</w:t>
      </w:r>
      <w:r w:rsidR="00B8686B">
        <w:rPr>
          <w:rFonts w:ascii="Arial" w:hAnsi="Arial" w:cs="Arial"/>
          <w:sz w:val="24"/>
          <w:szCs w:val="24"/>
        </w:rPr>
        <w:t>,</w:t>
      </w:r>
      <w:r w:rsidR="007D3B18" w:rsidRPr="007D3B18">
        <w:t xml:space="preserve"> </w:t>
      </w:r>
      <w:r w:rsidR="007D3B18">
        <w:rPr>
          <w:rFonts w:ascii="Arial" w:hAnsi="Arial" w:cs="Arial"/>
          <w:sz w:val="24"/>
          <w:szCs w:val="24"/>
        </w:rPr>
        <w:t>which</w:t>
      </w:r>
      <w:r w:rsidR="007D3B18" w:rsidRPr="007D3B18">
        <w:rPr>
          <w:rFonts w:ascii="Arial" w:hAnsi="Arial" w:cs="Arial"/>
          <w:sz w:val="24"/>
          <w:szCs w:val="24"/>
        </w:rPr>
        <w:t xml:space="preserve"> positive</w:t>
      </w:r>
      <w:r w:rsidR="007D3B18">
        <w:rPr>
          <w:rFonts w:ascii="Arial" w:hAnsi="Arial" w:cs="Arial"/>
          <w:sz w:val="24"/>
          <w:szCs w:val="24"/>
        </w:rPr>
        <w:t>ly</w:t>
      </w:r>
      <w:r w:rsidR="007D3B18" w:rsidRPr="007D3B18">
        <w:rPr>
          <w:rFonts w:ascii="Arial" w:hAnsi="Arial" w:cs="Arial"/>
          <w:sz w:val="24"/>
          <w:szCs w:val="24"/>
        </w:rPr>
        <w:t xml:space="preserve"> aim to challenge and engage</w:t>
      </w:r>
      <w:r w:rsidR="00B8686B">
        <w:rPr>
          <w:rFonts w:ascii="Arial" w:hAnsi="Arial" w:cs="Arial"/>
          <w:sz w:val="24"/>
          <w:szCs w:val="24"/>
        </w:rPr>
        <w:t xml:space="preserve"> </w:t>
      </w:r>
      <w:r w:rsidR="007D3B18" w:rsidRPr="007D3B18">
        <w:rPr>
          <w:rFonts w:ascii="Arial" w:hAnsi="Arial" w:cs="Arial"/>
          <w:sz w:val="24"/>
          <w:szCs w:val="24"/>
        </w:rPr>
        <w:t>boys in a hands-on</w:t>
      </w:r>
      <w:r w:rsidR="0020535E">
        <w:rPr>
          <w:rFonts w:ascii="Arial" w:hAnsi="Arial" w:cs="Arial"/>
          <w:sz w:val="24"/>
          <w:szCs w:val="24"/>
        </w:rPr>
        <w:t>, practical</w:t>
      </w:r>
      <w:r w:rsidR="007D3B18" w:rsidRPr="007D3B18">
        <w:rPr>
          <w:rFonts w:ascii="Arial" w:hAnsi="Arial" w:cs="Arial"/>
          <w:sz w:val="24"/>
          <w:szCs w:val="24"/>
        </w:rPr>
        <w:t xml:space="preserve"> approach (James, 2015)</w:t>
      </w:r>
      <w:r w:rsidR="007D3B18">
        <w:rPr>
          <w:rFonts w:ascii="Arial" w:hAnsi="Arial" w:cs="Arial"/>
          <w:sz w:val="24"/>
          <w:szCs w:val="24"/>
        </w:rPr>
        <w:t xml:space="preserve">. </w:t>
      </w:r>
      <w:r w:rsidR="007D3B18" w:rsidRPr="007D3B18">
        <w:rPr>
          <w:rFonts w:ascii="Arial" w:hAnsi="Arial" w:cs="Arial"/>
          <w:sz w:val="24"/>
          <w:szCs w:val="24"/>
        </w:rPr>
        <w:t xml:space="preserve">It would also include </w:t>
      </w:r>
      <w:r w:rsidR="007D3B18" w:rsidRPr="007D3B18">
        <w:rPr>
          <w:rFonts w:ascii="Arial" w:hAnsi="Arial" w:cs="Arial"/>
          <w:sz w:val="24"/>
          <w:szCs w:val="24"/>
        </w:rPr>
        <w:lastRenderedPageBreak/>
        <w:t xml:space="preserve">opportunity for the boys to choose what book they read, which has shown to enhance students’ interest in reading literacy (James, 2015). </w:t>
      </w:r>
      <w:r w:rsidR="007D3B18">
        <w:rPr>
          <w:rFonts w:ascii="Arial" w:hAnsi="Arial" w:cs="Arial"/>
          <w:sz w:val="24"/>
          <w:szCs w:val="24"/>
        </w:rPr>
        <w:t>This</w:t>
      </w:r>
      <w:r w:rsidR="00705B9F">
        <w:rPr>
          <w:rFonts w:ascii="Arial" w:hAnsi="Arial" w:cs="Arial"/>
          <w:sz w:val="24"/>
          <w:szCs w:val="24"/>
        </w:rPr>
        <w:t xml:space="preserve"> </w:t>
      </w:r>
      <w:r w:rsidR="00DB781C">
        <w:rPr>
          <w:rFonts w:ascii="Arial" w:hAnsi="Arial" w:cs="Arial"/>
          <w:sz w:val="24"/>
          <w:szCs w:val="24"/>
        </w:rPr>
        <w:t>shows informed decision</w:t>
      </w:r>
      <w:r w:rsidR="00B8686B">
        <w:rPr>
          <w:rFonts w:ascii="Arial" w:hAnsi="Arial" w:cs="Arial"/>
          <w:sz w:val="24"/>
          <w:szCs w:val="24"/>
        </w:rPr>
        <w:t>-</w:t>
      </w:r>
      <w:r w:rsidR="00DB781C">
        <w:rPr>
          <w:rFonts w:ascii="Arial" w:hAnsi="Arial" w:cs="Arial"/>
          <w:sz w:val="24"/>
          <w:szCs w:val="24"/>
        </w:rPr>
        <w:t>making</w:t>
      </w:r>
      <w:r w:rsidR="00B8686B">
        <w:rPr>
          <w:rFonts w:ascii="Arial" w:hAnsi="Arial" w:cs="Arial"/>
          <w:sz w:val="24"/>
          <w:szCs w:val="24"/>
        </w:rPr>
        <w:t xml:space="preserve">, adjusting literacy learning </w:t>
      </w:r>
      <w:r w:rsidR="00DB781C">
        <w:rPr>
          <w:rFonts w:ascii="Arial" w:hAnsi="Arial" w:cs="Arial"/>
          <w:sz w:val="24"/>
          <w:szCs w:val="24"/>
        </w:rPr>
        <w:t xml:space="preserve">based </w:t>
      </w:r>
      <w:r w:rsidR="00B8686B">
        <w:rPr>
          <w:rFonts w:ascii="Arial" w:hAnsi="Arial" w:cs="Arial"/>
          <w:sz w:val="24"/>
          <w:szCs w:val="24"/>
        </w:rPr>
        <w:t>up</w:t>
      </w:r>
      <w:r w:rsidR="00DB781C">
        <w:rPr>
          <w:rFonts w:ascii="Arial" w:hAnsi="Arial" w:cs="Arial"/>
          <w:sz w:val="24"/>
          <w:szCs w:val="24"/>
        </w:rPr>
        <w:t>on</w:t>
      </w:r>
      <w:r w:rsidR="00705B9F">
        <w:rPr>
          <w:rFonts w:ascii="Arial" w:hAnsi="Arial" w:cs="Arial"/>
          <w:sz w:val="24"/>
          <w:szCs w:val="24"/>
        </w:rPr>
        <w:t xml:space="preserve"> </w:t>
      </w:r>
      <w:r w:rsidR="00966096">
        <w:rPr>
          <w:rFonts w:ascii="Arial" w:hAnsi="Arial" w:cs="Arial"/>
          <w:sz w:val="24"/>
          <w:szCs w:val="24"/>
        </w:rPr>
        <w:t>research</w:t>
      </w:r>
      <w:r w:rsidR="00DB349E">
        <w:rPr>
          <w:rFonts w:ascii="Arial" w:hAnsi="Arial" w:cs="Arial"/>
          <w:sz w:val="24"/>
          <w:szCs w:val="24"/>
        </w:rPr>
        <w:t xml:space="preserve"> that</w:t>
      </w:r>
      <w:r w:rsidR="00966096">
        <w:rPr>
          <w:rFonts w:ascii="Arial" w:hAnsi="Arial" w:cs="Arial"/>
          <w:sz w:val="24"/>
          <w:szCs w:val="24"/>
        </w:rPr>
        <w:t xml:space="preserve"> </w:t>
      </w:r>
      <w:r w:rsidR="00DB781C">
        <w:rPr>
          <w:rFonts w:ascii="Arial" w:hAnsi="Arial" w:cs="Arial"/>
          <w:sz w:val="24"/>
          <w:szCs w:val="24"/>
        </w:rPr>
        <w:t xml:space="preserve">claims </w:t>
      </w:r>
      <w:r w:rsidR="00DB349E">
        <w:rPr>
          <w:rFonts w:ascii="Arial" w:hAnsi="Arial" w:cs="Arial"/>
          <w:sz w:val="24"/>
          <w:szCs w:val="24"/>
        </w:rPr>
        <w:t xml:space="preserve">genders favour </w:t>
      </w:r>
      <w:proofErr w:type="gramStart"/>
      <w:r w:rsidR="00DB349E">
        <w:rPr>
          <w:rFonts w:ascii="Arial" w:hAnsi="Arial" w:cs="Arial"/>
          <w:sz w:val="24"/>
          <w:szCs w:val="24"/>
        </w:rPr>
        <w:t xml:space="preserve">particular </w:t>
      </w:r>
      <w:r w:rsidR="00966096">
        <w:rPr>
          <w:rFonts w:ascii="Arial" w:hAnsi="Arial" w:cs="Arial"/>
          <w:sz w:val="24"/>
          <w:szCs w:val="24"/>
        </w:rPr>
        <w:t>classroom</w:t>
      </w:r>
      <w:proofErr w:type="gramEnd"/>
      <w:r w:rsidR="00966096">
        <w:rPr>
          <w:rFonts w:ascii="Arial" w:hAnsi="Arial" w:cs="Arial"/>
          <w:sz w:val="24"/>
          <w:szCs w:val="24"/>
        </w:rPr>
        <w:t xml:space="preserve"> strategies </w:t>
      </w:r>
      <w:r w:rsidR="00DB349E">
        <w:rPr>
          <w:rFonts w:ascii="Arial" w:hAnsi="Arial" w:cs="Arial"/>
          <w:sz w:val="24"/>
          <w:szCs w:val="24"/>
        </w:rPr>
        <w:t>and</w:t>
      </w:r>
      <w:r w:rsidR="00966096">
        <w:rPr>
          <w:rFonts w:ascii="Arial" w:hAnsi="Arial" w:cs="Arial"/>
          <w:sz w:val="24"/>
          <w:szCs w:val="24"/>
        </w:rPr>
        <w:t xml:space="preserve"> learning style</w:t>
      </w:r>
      <w:r w:rsidR="00B8686B">
        <w:rPr>
          <w:rFonts w:ascii="Arial" w:hAnsi="Arial" w:cs="Arial"/>
          <w:sz w:val="24"/>
          <w:szCs w:val="24"/>
        </w:rPr>
        <w:t>s</w:t>
      </w:r>
      <w:r w:rsidR="00966096">
        <w:rPr>
          <w:rFonts w:ascii="Arial" w:hAnsi="Arial" w:cs="Arial"/>
          <w:sz w:val="24"/>
          <w:szCs w:val="24"/>
        </w:rPr>
        <w:t xml:space="preserve"> (Bannister, 2017)</w:t>
      </w:r>
      <w:r w:rsidR="00B609DC">
        <w:rPr>
          <w:rFonts w:ascii="Arial" w:hAnsi="Arial" w:cs="Arial"/>
          <w:sz w:val="24"/>
          <w:szCs w:val="24"/>
        </w:rPr>
        <w:t>.</w:t>
      </w:r>
      <w:r w:rsidR="0020535E" w:rsidRPr="0020535E">
        <w:rPr>
          <w:rFonts w:ascii="Arial" w:hAnsi="Arial" w:cs="Arial"/>
          <w:sz w:val="24"/>
          <w:szCs w:val="24"/>
        </w:rPr>
        <w:t xml:space="preserve"> This connects directly to</w:t>
      </w:r>
      <w:r w:rsidR="0020535E">
        <w:rPr>
          <w:rFonts w:ascii="Arial" w:hAnsi="Arial" w:cs="Arial"/>
          <w:sz w:val="24"/>
          <w:szCs w:val="24"/>
        </w:rPr>
        <w:t xml:space="preserve"> additional</w:t>
      </w:r>
      <w:r w:rsidR="0020535E" w:rsidRPr="0020535E">
        <w:rPr>
          <w:rFonts w:ascii="Arial" w:hAnsi="Arial" w:cs="Arial"/>
          <w:sz w:val="24"/>
          <w:szCs w:val="24"/>
        </w:rPr>
        <w:t xml:space="preserve"> research which argues activating boy’s motivation by instilling popular culture and technology could result in more purposeful and successful literary attainment (Yeung &amp; </w:t>
      </w:r>
      <w:proofErr w:type="spellStart"/>
      <w:r w:rsidR="0020535E" w:rsidRPr="0020535E">
        <w:rPr>
          <w:rFonts w:ascii="Arial" w:hAnsi="Arial" w:cs="Arial"/>
          <w:sz w:val="24"/>
          <w:szCs w:val="24"/>
        </w:rPr>
        <w:t>Curwood</w:t>
      </w:r>
      <w:proofErr w:type="spellEnd"/>
      <w:r w:rsidR="0020535E" w:rsidRPr="0020535E">
        <w:rPr>
          <w:rFonts w:ascii="Arial" w:hAnsi="Arial" w:cs="Arial"/>
          <w:sz w:val="24"/>
          <w:szCs w:val="24"/>
        </w:rPr>
        <w:t>, 2015:26; Xu and Chen, 2016).</w:t>
      </w:r>
      <w:r w:rsidR="0020535E">
        <w:rPr>
          <w:rFonts w:ascii="Arial" w:hAnsi="Arial" w:cs="Arial"/>
          <w:sz w:val="24"/>
          <w:szCs w:val="24"/>
        </w:rPr>
        <w:t xml:space="preserve"> </w:t>
      </w:r>
      <w:r w:rsidR="008A4534">
        <w:rPr>
          <w:rFonts w:ascii="Arial" w:hAnsi="Arial" w:cs="Arial"/>
          <w:sz w:val="24"/>
          <w:szCs w:val="24"/>
        </w:rPr>
        <w:t>Alternatively</w:t>
      </w:r>
      <w:r w:rsidR="007D3B18">
        <w:rPr>
          <w:rFonts w:ascii="Arial" w:hAnsi="Arial" w:cs="Arial"/>
          <w:sz w:val="24"/>
          <w:szCs w:val="24"/>
        </w:rPr>
        <w:t>, the department can be argued misinformed by research</w:t>
      </w:r>
      <w:r w:rsidR="00B8686B">
        <w:rPr>
          <w:rFonts w:ascii="Arial" w:hAnsi="Arial" w:cs="Arial"/>
          <w:sz w:val="24"/>
          <w:szCs w:val="24"/>
        </w:rPr>
        <w:t>,</w:t>
      </w:r>
      <w:r w:rsidR="007D3B18">
        <w:rPr>
          <w:rFonts w:ascii="Arial" w:hAnsi="Arial" w:cs="Arial"/>
          <w:sz w:val="24"/>
          <w:szCs w:val="24"/>
        </w:rPr>
        <w:t xml:space="preserve"> as </w:t>
      </w:r>
      <w:r w:rsidR="008A4534">
        <w:rPr>
          <w:rFonts w:ascii="Arial" w:hAnsi="Arial" w:cs="Arial"/>
          <w:sz w:val="24"/>
          <w:szCs w:val="24"/>
        </w:rPr>
        <w:t xml:space="preserve">former </w:t>
      </w:r>
      <w:r w:rsidR="007D3B18">
        <w:rPr>
          <w:rFonts w:ascii="Arial" w:hAnsi="Arial" w:cs="Arial"/>
          <w:sz w:val="24"/>
          <w:szCs w:val="24"/>
        </w:rPr>
        <w:t xml:space="preserve">studies disregard neurological gendered differences in learning capacities and styles (Buckley, </w:t>
      </w:r>
      <w:r w:rsidR="00445133">
        <w:rPr>
          <w:rFonts w:ascii="Arial" w:hAnsi="Arial" w:cs="Arial"/>
          <w:sz w:val="24"/>
          <w:szCs w:val="24"/>
        </w:rPr>
        <w:t>2016)</w:t>
      </w:r>
      <w:r w:rsidR="007D3B18">
        <w:rPr>
          <w:rFonts w:ascii="Arial" w:hAnsi="Arial" w:cs="Arial"/>
          <w:sz w:val="24"/>
          <w:szCs w:val="24"/>
        </w:rPr>
        <w:t xml:space="preserve"> </w:t>
      </w:r>
      <w:r w:rsidR="00935C97">
        <w:rPr>
          <w:rFonts w:ascii="Arial" w:hAnsi="Arial" w:cs="Arial"/>
          <w:sz w:val="24"/>
          <w:szCs w:val="24"/>
        </w:rPr>
        <w:t>and thus</w:t>
      </w:r>
      <w:r w:rsidR="007D3B18">
        <w:rPr>
          <w:rFonts w:ascii="Arial" w:hAnsi="Arial" w:cs="Arial"/>
          <w:sz w:val="24"/>
          <w:szCs w:val="24"/>
        </w:rPr>
        <w:t xml:space="preserve"> encourage the movement away from single-sex classrooms</w:t>
      </w:r>
      <w:r w:rsidR="00935C97">
        <w:rPr>
          <w:rFonts w:ascii="Arial" w:hAnsi="Arial" w:cs="Arial"/>
          <w:sz w:val="24"/>
          <w:szCs w:val="24"/>
        </w:rPr>
        <w:t xml:space="preserve"> which reinforce segregation (Eliot, 2013).</w:t>
      </w:r>
      <w:r w:rsidR="0077712D" w:rsidRPr="0077712D">
        <w:rPr>
          <w:rFonts w:ascii="Arial" w:hAnsi="Arial" w:cs="Arial"/>
          <w:sz w:val="24"/>
          <w:szCs w:val="24"/>
        </w:rPr>
        <w:t xml:space="preserve"> </w:t>
      </w:r>
      <w:r w:rsidR="0020535E">
        <w:rPr>
          <w:rFonts w:ascii="Arial" w:hAnsi="Arial" w:cs="Arial"/>
          <w:sz w:val="24"/>
          <w:szCs w:val="24"/>
        </w:rPr>
        <w:t>Furthe</w:t>
      </w:r>
      <w:r w:rsidR="0020535E" w:rsidRPr="0020535E">
        <w:rPr>
          <w:rFonts w:ascii="Arial" w:hAnsi="Arial" w:cs="Arial"/>
          <w:sz w:val="24"/>
          <w:szCs w:val="24"/>
        </w:rPr>
        <w:t>r</w:t>
      </w:r>
      <w:r w:rsidR="0020535E">
        <w:rPr>
          <w:rFonts w:ascii="Arial" w:hAnsi="Arial" w:cs="Arial"/>
          <w:sz w:val="24"/>
          <w:szCs w:val="24"/>
        </w:rPr>
        <w:t>more</w:t>
      </w:r>
      <w:r w:rsidR="0020535E" w:rsidRPr="0020535E">
        <w:rPr>
          <w:rFonts w:ascii="Arial" w:hAnsi="Arial" w:cs="Arial"/>
          <w:sz w:val="24"/>
          <w:szCs w:val="24"/>
        </w:rPr>
        <w:t xml:space="preserve">, tailoring a ‘boys’ curriculum reinforces and normalises an assumption of hegemonic masculinity (Watson, </w:t>
      </w:r>
      <w:proofErr w:type="spellStart"/>
      <w:r w:rsidR="0020535E" w:rsidRPr="0020535E">
        <w:rPr>
          <w:rFonts w:ascii="Arial" w:hAnsi="Arial" w:cs="Arial"/>
          <w:sz w:val="24"/>
          <w:szCs w:val="24"/>
        </w:rPr>
        <w:t>Kehler</w:t>
      </w:r>
      <w:proofErr w:type="spellEnd"/>
      <w:r w:rsidR="0020535E" w:rsidRPr="0020535E">
        <w:rPr>
          <w:rFonts w:ascii="Arial" w:hAnsi="Arial" w:cs="Arial"/>
          <w:sz w:val="24"/>
          <w:szCs w:val="24"/>
        </w:rPr>
        <w:t xml:space="preserve"> &amp; Martino, 2010:359-360). Similarly, the suggestion of a ‘boys-only’ class, while would specifically address the learner needs, could prove unbeneficial and form stereotypical assumptions of gendered learning practices (Watson, </w:t>
      </w:r>
      <w:proofErr w:type="spellStart"/>
      <w:r w:rsidR="0020535E" w:rsidRPr="0020535E">
        <w:rPr>
          <w:rFonts w:ascii="Arial" w:hAnsi="Arial" w:cs="Arial"/>
          <w:sz w:val="24"/>
          <w:szCs w:val="24"/>
        </w:rPr>
        <w:t>Kehler</w:t>
      </w:r>
      <w:proofErr w:type="spellEnd"/>
      <w:r w:rsidR="0020535E" w:rsidRPr="0020535E">
        <w:rPr>
          <w:rFonts w:ascii="Arial" w:hAnsi="Arial" w:cs="Arial"/>
          <w:sz w:val="24"/>
          <w:szCs w:val="24"/>
        </w:rPr>
        <w:t xml:space="preserve"> &amp; Martino, 2010:359). Therefore, this must be considered cautiously in future steps towards literary progression.</w:t>
      </w:r>
      <w:r w:rsidR="0020535E">
        <w:rPr>
          <w:rFonts w:ascii="Arial" w:hAnsi="Arial" w:cs="Arial"/>
          <w:sz w:val="24"/>
          <w:szCs w:val="24"/>
        </w:rPr>
        <w:t xml:space="preserve"> </w:t>
      </w:r>
      <w:r w:rsidR="0020535E" w:rsidRPr="0020535E">
        <w:rPr>
          <w:rFonts w:ascii="Arial" w:hAnsi="Arial" w:cs="Arial"/>
          <w:sz w:val="24"/>
          <w:szCs w:val="24"/>
        </w:rPr>
        <w:t>Nonetheless, productive considerations of the ‘boys only’ curriculum have concluded this is still advantageous but is not currently equipped to be implemented without further research and therefore this analysis cannot remark on recent progress of boys’ literacy progression in comparison to girls.</w:t>
      </w:r>
    </w:p>
    <w:p w14:paraId="0ADB34A2" w14:textId="77777777" w:rsidR="0077712D" w:rsidRDefault="00501748" w:rsidP="00661D75">
      <w:pPr>
        <w:spacing w:after="0" w:line="480" w:lineRule="auto"/>
        <w:jc w:val="both"/>
        <w:rPr>
          <w:rFonts w:ascii="Arial" w:hAnsi="Arial" w:cs="Arial"/>
          <w:sz w:val="24"/>
          <w:szCs w:val="24"/>
        </w:rPr>
      </w:pPr>
      <w:r>
        <w:rPr>
          <w:rFonts w:ascii="Arial" w:hAnsi="Arial" w:cs="Arial"/>
          <w:sz w:val="24"/>
          <w:szCs w:val="24"/>
        </w:rPr>
        <w:tab/>
        <w:t xml:space="preserve">A final notable response in the English department is to consider a ‘Triple Literacy’ approach between English, Welsh and French (Appendix 2.2). </w:t>
      </w:r>
      <w:r w:rsidR="00AD5222">
        <w:rPr>
          <w:rFonts w:ascii="Arial" w:hAnsi="Arial" w:cs="Arial"/>
          <w:sz w:val="24"/>
          <w:szCs w:val="24"/>
        </w:rPr>
        <w:t>The exploration of Triple Literacy would encourage multi-lingual collaboration of common themes and thus demonstrates the department</w:t>
      </w:r>
      <w:r w:rsidR="00B8686B">
        <w:rPr>
          <w:rFonts w:ascii="Arial" w:hAnsi="Arial" w:cs="Arial"/>
          <w:sz w:val="24"/>
          <w:szCs w:val="24"/>
        </w:rPr>
        <w:t>’</w:t>
      </w:r>
      <w:r w:rsidR="00AD5222">
        <w:rPr>
          <w:rFonts w:ascii="Arial" w:hAnsi="Arial" w:cs="Arial"/>
          <w:sz w:val="24"/>
          <w:szCs w:val="24"/>
        </w:rPr>
        <w:t xml:space="preserve">s progressive and contemporary approach to addressing literacy development. </w:t>
      </w:r>
      <w:r w:rsidR="00B8686B">
        <w:rPr>
          <w:rFonts w:ascii="Arial" w:hAnsi="Arial" w:cs="Arial"/>
          <w:sz w:val="24"/>
          <w:szCs w:val="24"/>
        </w:rPr>
        <w:t>T</w:t>
      </w:r>
      <w:r w:rsidR="00AD5222">
        <w:rPr>
          <w:rFonts w:ascii="Arial" w:hAnsi="Arial" w:cs="Arial"/>
          <w:sz w:val="24"/>
          <w:szCs w:val="24"/>
        </w:rPr>
        <w:t xml:space="preserve">his </w:t>
      </w:r>
      <w:r w:rsidR="00B8686B">
        <w:rPr>
          <w:rFonts w:ascii="Arial" w:hAnsi="Arial" w:cs="Arial"/>
          <w:sz w:val="24"/>
          <w:szCs w:val="24"/>
        </w:rPr>
        <w:t>strategy</w:t>
      </w:r>
      <w:r w:rsidR="00AD5222">
        <w:rPr>
          <w:rFonts w:ascii="Arial" w:hAnsi="Arial" w:cs="Arial"/>
          <w:sz w:val="24"/>
          <w:szCs w:val="24"/>
        </w:rPr>
        <w:t xml:space="preserve"> is encouraged by Estyn </w:t>
      </w:r>
      <w:r w:rsidR="00AD5222">
        <w:rPr>
          <w:rFonts w:ascii="Arial" w:hAnsi="Arial" w:cs="Arial"/>
          <w:sz w:val="24"/>
          <w:szCs w:val="24"/>
        </w:rPr>
        <w:lastRenderedPageBreak/>
        <w:t xml:space="preserve">and valued by the Welsh Government to identify literary connections and </w:t>
      </w:r>
      <w:r w:rsidR="00445726">
        <w:rPr>
          <w:rFonts w:ascii="Arial" w:hAnsi="Arial" w:cs="Arial"/>
          <w:sz w:val="24"/>
          <w:szCs w:val="24"/>
        </w:rPr>
        <w:t xml:space="preserve">development </w:t>
      </w:r>
      <w:r w:rsidR="00AD5222">
        <w:rPr>
          <w:rFonts w:ascii="Arial" w:hAnsi="Arial" w:cs="Arial"/>
          <w:sz w:val="24"/>
          <w:szCs w:val="24"/>
        </w:rPr>
        <w:t>opportunities between languages (Welsh Government, 2011)</w:t>
      </w:r>
      <w:r w:rsidR="00445726">
        <w:rPr>
          <w:rFonts w:ascii="Arial" w:hAnsi="Arial" w:cs="Arial"/>
          <w:sz w:val="24"/>
          <w:szCs w:val="24"/>
        </w:rPr>
        <w:t xml:space="preserve"> such as similar word families and origins</w:t>
      </w:r>
      <w:r w:rsidR="005645A3">
        <w:rPr>
          <w:rFonts w:ascii="Arial" w:hAnsi="Arial" w:cs="Arial"/>
          <w:sz w:val="24"/>
          <w:szCs w:val="24"/>
        </w:rPr>
        <w:t xml:space="preserve">. Furthermore, </w:t>
      </w:r>
      <w:r w:rsidR="00445726">
        <w:rPr>
          <w:rFonts w:ascii="Arial" w:hAnsi="Arial" w:cs="Arial"/>
          <w:sz w:val="24"/>
          <w:szCs w:val="24"/>
        </w:rPr>
        <w:t xml:space="preserve">research shows that identifying interrelated complexities reinforces a cross-curricula pedagogy rather than classes in isolation (Llewellyn-Williams &amp; </w:t>
      </w:r>
      <w:proofErr w:type="spellStart"/>
      <w:r w:rsidR="00445726">
        <w:rPr>
          <w:rFonts w:ascii="Arial" w:hAnsi="Arial" w:cs="Arial"/>
          <w:sz w:val="24"/>
          <w:szCs w:val="24"/>
        </w:rPr>
        <w:t>Laugharne</w:t>
      </w:r>
      <w:proofErr w:type="spellEnd"/>
      <w:r w:rsidR="00445726">
        <w:rPr>
          <w:rFonts w:ascii="Arial" w:hAnsi="Arial" w:cs="Arial"/>
          <w:sz w:val="24"/>
          <w:szCs w:val="24"/>
        </w:rPr>
        <w:t>, 2013;292), a collaborative movement that Donaldson (2015) believes will enhance students’ learning</w:t>
      </w:r>
      <w:r w:rsidR="00B8686B">
        <w:rPr>
          <w:rFonts w:ascii="Arial" w:hAnsi="Arial" w:cs="Arial"/>
          <w:sz w:val="24"/>
          <w:szCs w:val="24"/>
        </w:rPr>
        <w:t xml:space="preserve"> and comprehension of literary skills as a result</w:t>
      </w:r>
      <w:r w:rsidR="00445726">
        <w:rPr>
          <w:rFonts w:ascii="Arial" w:hAnsi="Arial" w:cs="Arial"/>
          <w:sz w:val="24"/>
          <w:szCs w:val="24"/>
        </w:rPr>
        <w:t>.</w:t>
      </w:r>
      <w:r w:rsidR="0077712D" w:rsidRPr="0077712D">
        <w:rPr>
          <w:rFonts w:ascii="Arial" w:hAnsi="Arial" w:cs="Arial"/>
          <w:sz w:val="24"/>
          <w:szCs w:val="24"/>
        </w:rPr>
        <w:t xml:space="preserve"> </w:t>
      </w:r>
    </w:p>
    <w:p w14:paraId="0CC6B92B" w14:textId="0B69BDCE" w:rsidR="00661D75" w:rsidRDefault="0077712D" w:rsidP="0077712D">
      <w:pPr>
        <w:spacing w:after="0" w:line="480" w:lineRule="auto"/>
        <w:ind w:firstLine="720"/>
        <w:jc w:val="both"/>
        <w:rPr>
          <w:rFonts w:ascii="Arial" w:hAnsi="Arial" w:cs="Arial"/>
          <w:sz w:val="24"/>
          <w:szCs w:val="24"/>
        </w:rPr>
      </w:pPr>
      <w:r w:rsidRPr="0077712D">
        <w:rPr>
          <w:rFonts w:ascii="Arial" w:hAnsi="Arial" w:cs="Arial"/>
          <w:sz w:val="24"/>
          <w:szCs w:val="24"/>
        </w:rPr>
        <w:t xml:space="preserve">One key aspect to note is that the English department have recently </w:t>
      </w:r>
      <w:r>
        <w:rPr>
          <w:rFonts w:ascii="Arial" w:hAnsi="Arial" w:cs="Arial"/>
          <w:sz w:val="24"/>
          <w:szCs w:val="24"/>
        </w:rPr>
        <w:t xml:space="preserve">reviewed the DIP and </w:t>
      </w:r>
      <w:r w:rsidRPr="0077712D">
        <w:rPr>
          <w:rFonts w:ascii="Arial" w:hAnsi="Arial" w:cs="Arial"/>
          <w:sz w:val="24"/>
          <w:szCs w:val="24"/>
        </w:rPr>
        <w:t>concluded that the implementation of ‘Triple Literacy’ is not beneficial to the students literary learning at this time. The Head of Department (</w:t>
      </w:r>
      <w:proofErr w:type="spellStart"/>
      <w:r w:rsidRPr="0077712D">
        <w:rPr>
          <w:rFonts w:ascii="Arial" w:hAnsi="Arial" w:cs="Arial"/>
          <w:sz w:val="24"/>
          <w:szCs w:val="24"/>
        </w:rPr>
        <w:t>HoD</w:t>
      </w:r>
      <w:proofErr w:type="spellEnd"/>
      <w:r w:rsidRPr="0077712D">
        <w:rPr>
          <w:rFonts w:ascii="Arial" w:hAnsi="Arial" w:cs="Arial"/>
          <w:sz w:val="24"/>
          <w:szCs w:val="24"/>
        </w:rPr>
        <w:t xml:space="preserve">) noted that upon discussion and reflection with the Welsh and French departments, the current learning needs of their students differ too dramatically regarding current topics covered in lessons and focused areas of improvement. Therefore, </w:t>
      </w:r>
      <w:r>
        <w:rPr>
          <w:rFonts w:ascii="Arial" w:hAnsi="Arial" w:cs="Arial"/>
          <w:sz w:val="24"/>
          <w:szCs w:val="24"/>
        </w:rPr>
        <w:t>notwithstanding</w:t>
      </w:r>
      <w:r w:rsidRPr="0077712D">
        <w:rPr>
          <w:rFonts w:ascii="Arial" w:hAnsi="Arial" w:cs="Arial"/>
          <w:sz w:val="24"/>
          <w:szCs w:val="24"/>
        </w:rPr>
        <w:t xml:space="preserve"> Estyn and Welsh Government encouragement, to date, no strategies for ‘Triple Literacy’ are being designed or implemented. As such, the department can be criticised for disregarding Government</w:t>
      </w:r>
      <w:r>
        <w:rPr>
          <w:rFonts w:ascii="Arial" w:hAnsi="Arial" w:cs="Arial"/>
          <w:sz w:val="24"/>
          <w:szCs w:val="24"/>
        </w:rPr>
        <w:t>al</w:t>
      </w:r>
      <w:r w:rsidRPr="0077712D">
        <w:rPr>
          <w:rFonts w:ascii="Arial" w:hAnsi="Arial" w:cs="Arial"/>
          <w:sz w:val="24"/>
          <w:szCs w:val="24"/>
        </w:rPr>
        <w:t xml:space="preserve"> recommendations to improve literacy. Yet more importantly, the department should be praised for utilising strategic planning appropriately through thorough negotiation of internal opportunities (Bryson, 1988; Rutherford, 2009) to come to this informed decision, rather than implementing an unprepared and unbeneficial strategy.</w:t>
      </w:r>
    </w:p>
    <w:p w14:paraId="215A4FA4" w14:textId="09568910" w:rsidR="000343C3" w:rsidRDefault="00A93CE6" w:rsidP="002A00C4">
      <w:pPr>
        <w:spacing w:after="0" w:line="480" w:lineRule="auto"/>
        <w:ind w:firstLine="720"/>
        <w:jc w:val="both"/>
        <w:rPr>
          <w:rFonts w:ascii="Arial" w:hAnsi="Arial" w:cs="Arial"/>
          <w:sz w:val="24"/>
          <w:szCs w:val="24"/>
        </w:rPr>
      </w:pPr>
      <w:r>
        <w:rPr>
          <w:rFonts w:ascii="Arial" w:hAnsi="Arial" w:cs="Arial"/>
          <w:sz w:val="24"/>
          <w:szCs w:val="24"/>
        </w:rPr>
        <w:t>The</w:t>
      </w:r>
      <w:r w:rsidR="00347A69">
        <w:rPr>
          <w:rFonts w:ascii="Arial" w:hAnsi="Arial" w:cs="Arial"/>
          <w:sz w:val="24"/>
          <w:szCs w:val="24"/>
        </w:rPr>
        <w:t xml:space="preserve"> English department have demonstrated successful strategic planning and progress throughout the strategic literacy intents. This is result</w:t>
      </w:r>
      <w:r w:rsidR="002A00C4">
        <w:rPr>
          <w:rFonts w:ascii="Arial" w:hAnsi="Arial" w:cs="Arial"/>
          <w:sz w:val="24"/>
          <w:szCs w:val="24"/>
        </w:rPr>
        <w:t>ant</w:t>
      </w:r>
      <w:r w:rsidR="00347A69">
        <w:rPr>
          <w:rFonts w:ascii="Arial" w:hAnsi="Arial" w:cs="Arial"/>
          <w:sz w:val="24"/>
          <w:szCs w:val="24"/>
        </w:rPr>
        <w:t xml:space="preserve"> of commitment and dedication </w:t>
      </w:r>
      <w:r w:rsidR="002A00C4">
        <w:rPr>
          <w:rFonts w:ascii="Arial" w:hAnsi="Arial" w:cs="Arial"/>
          <w:sz w:val="24"/>
          <w:szCs w:val="24"/>
        </w:rPr>
        <w:t>from</w:t>
      </w:r>
      <w:r w:rsidR="00347A69">
        <w:rPr>
          <w:rFonts w:ascii="Arial" w:hAnsi="Arial" w:cs="Arial"/>
          <w:sz w:val="24"/>
          <w:szCs w:val="24"/>
        </w:rPr>
        <w:t xml:space="preserve"> the department staff</w:t>
      </w:r>
      <w:r w:rsidR="002A00C4">
        <w:rPr>
          <w:rFonts w:ascii="Arial" w:hAnsi="Arial" w:cs="Arial"/>
          <w:sz w:val="24"/>
          <w:szCs w:val="24"/>
        </w:rPr>
        <w:t xml:space="preserve"> to connect with</w:t>
      </w:r>
      <w:r w:rsidR="00347A69">
        <w:rPr>
          <w:rFonts w:ascii="Arial" w:hAnsi="Arial" w:cs="Arial"/>
          <w:sz w:val="24"/>
          <w:szCs w:val="24"/>
        </w:rPr>
        <w:t xml:space="preserve"> preceding research. The </w:t>
      </w:r>
      <w:proofErr w:type="spellStart"/>
      <w:r w:rsidR="004A1670">
        <w:rPr>
          <w:rFonts w:ascii="Arial" w:hAnsi="Arial" w:cs="Arial"/>
          <w:sz w:val="24"/>
          <w:szCs w:val="24"/>
        </w:rPr>
        <w:t>HoD</w:t>
      </w:r>
      <w:proofErr w:type="spellEnd"/>
      <w:r w:rsidR="004A1670">
        <w:rPr>
          <w:rFonts w:ascii="Arial" w:hAnsi="Arial" w:cs="Arial"/>
          <w:sz w:val="24"/>
          <w:szCs w:val="24"/>
        </w:rPr>
        <w:t xml:space="preserve"> </w:t>
      </w:r>
      <w:r w:rsidR="00347A69">
        <w:rPr>
          <w:rFonts w:ascii="Arial" w:hAnsi="Arial" w:cs="Arial"/>
          <w:sz w:val="24"/>
          <w:szCs w:val="24"/>
        </w:rPr>
        <w:t xml:space="preserve">for instance specifically recognised </w:t>
      </w:r>
      <w:r w:rsidR="00E36C76">
        <w:rPr>
          <w:rFonts w:ascii="Arial" w:hAnsi="Arial" w:cs="Arial"/>
          <w:sz w:val="24"/>
          <w:szCs w:val="24"/>
        </w:rPr>
        <w:t>the current and upcoming work</w:t>
      </w:r>
      <w:r w:rsidR="00347A69">
        <w:rPr>
          <w:rFonts w:ascii="Arial" w:hAnsi="Arial" w:cs="Arial"/>
          <w:sz w:val="24"/>
          <w:szCs w:val="24"/>
        </w:rPr>
        <w:t xml:space="preserve"> </w:t>
      </w:r>
      <w:r w:rsidR="008F6675">
        <w:rPr>
          <w:rFonts w:ascii="Arial" w:hAnsi="Arial" w:cs="Arial"/>
          <w:sz w:val="24"/>
          <w:szCs w:val="24"/>
        </w:rPr>
        <w:t xml:space="preserve">of </w:t>
      </w:r>
      <w:r w:rsidR="00347A69">
        <w:rPr>
          <w:rFonts w:ascii="Arial" w:hAnsi="Arial" w:cs="Arial"/>
          <w:sz w:val="24"/>
          <w:szCs w:val="24"/>
        </w:rPr>
        <w:t>Skinner (</w:t>
      </w:r>
      <w:r w:rsidR="00E36C76">
        <w:rPr>
          <w:rFonts w:ascii="Arial" w:hAnsi="Arial" w:cs="Arial"/>
          <w:sz w:val="24"/>
          <w:szCs w:val="24"/>
        </w:rPr>
        <w:t xml:space="preserve">2019) to frame and shape literacy lessons specifically targeting SPAG in the first initial lessons </w:t>
      </w:r>
      <w:r w:rsidR="00E36C76">
        <w:rPr>
          <w:rFonts w:ascii="Arial" w:hAnsi="Arial" w:cs="Arial"/>
          <w:sz w:val="24"/>
          <w:szCs w:val="24"/>
        </w:rPr>
        <w:lastRenderedPageBreak/>
        <w:t>of the academic year to ensure</w:t>
      </w:r>
      <w:r w:rsidR="002A00C4">
        <w:rPr>
          <w:rFonts w:ascii="Arial" w:hAnsi="Arial" w:cs="Arial"/>
          <w:sz w:val="24"/>
          <w:szCs w:val="24"/>
        </w:rPr>
        <w:t xml:space="preserve"> </w:t>
      </w:r>
      <w:r w:rsidR="00E36C76">
        <w:rPr>
          <w:rFonts w:ascii="Arial" w:hAnsi="Arial" w:cs="Arial"/>
          <w:sz w:val="24"/>
          <w:szCs w:val="24"/>
        </w:rPr>
        <w:t>firm foundation</w:t>
      </w:r>
      <w:r w:rsidR="002A00C4">
        <w:rPr>
          <w:rFonts w:ascii="Arial" w:hAnsi="Arial" w:cs="Arial"/>
          <w:sz w:val="24"/>
          <w:szCs w:val="24"/>
        </w:rPr>
        <w:t>s</w:t>
      </w:r>
      <w:r w:rsidR="00E36C76">
        <w:rPr>
          <w:rFonts w:ascii="Arial" w:hAnsi="Arial" w:cs="Arial"/>
          <w:sz w:val="24"/>
          <w:szCs w:val="24"/>
        </w:rPr>
        <w:t xml:space="preserve"> of literary accuracy before exploring more critical topics.</w:t>
      </w:r>
      <w:r w:rsidR="008F6675">
        <w:rPr>
          <w:rFonts w:ascii="Arial" w:hAnsi="Arial" w:cs="Arial"/>
          <w:sz w:val="24"/>
          <w:szCs w:val="24"/>
        </w:rPr>
        <w:t xml:space="preserve"> </w:t>
      </w:r>
      <w:r w:rsidR="004A1670">
        <w:rPr>
          <w:rFonts w:ascii="Arial" w:hAnsi="Arial" w:cs="Arial"/>
          <w:sz w:val="24"/>
          <w:szCs w:val="24"/>
        </w:rPr>
        <w:t>Additionally</w:t>
      </w:r>
      <w:r w:rsidR="008F6675">
        <w:rPr>
          <w:rFonts w:ascii="Arial" w:hAnsi="Arial" w:cs="Arial"/>
          <w:sz w:val="24"/>
          <w:szCs w:val="24"/>
        </w:rPr>
        <w:t>, the department</w:t>
      </w:r>
      <w:r w:rsidR="00366143">
        <w:rPr>
          <w:rFonts w:ascii="Arial" w:hAnsi="Arial" w:cs="Arial"/>
          <w:sz w:val="24"/>
          <w:szCs w:val="24"/>
        </w:rPr>
        <w:t xml:space="preserve">’s </w:t>
      </w:r>
      <w:r w:rsidR="00263DDE">
        <w:rPr>
          <w:rFonts w:ascii="Arial" w:hAnsi="Arial" w:cs="Arial"/>
          <w:sz w:val="24"/>
          <w:szCs w:val="24"/>
        </w:rPr>
        <w:t xml:space="preserve">positive </w:t>
      </w:r>
      <w:r w:rsidR="00366143">
        <w:rPr>
          <w:rFonts w:ascii="Arial" w:hAnsi="Arial" w:cs="Arial"/>
          <w:sz w:val="24"/>
          <w:szCs w:val="24"/>
        </w:rPr>
        <w:t>literary progression</w:t>
      </w:r>
      <w:r w:rsidR="008F6675">
        <w:rPr>
          <w:rFonts w:ascii="Arial" w:hAnsi="Arial" w:cs="Arial"/>
          <w:sz w:val="24"/>
          <w:szCs w:val="24"/>
        </w:rPr>
        <w:t xml:space="preserve"> can be</w:t>
      </w:r>
      <w:r w:rsidR="00366143">
        <w:rPr>
          <w:rFonts w:ascii="Arial" w:hAnsi="Arial" w:cs="Arial"/>
          <w:sz w:val="24"/>
          <w:szCs w:val="24"/>
        </w:rPr>
        <w:t>, like Pritchard (2009:12-13)</w:t>
      </w:r>
      <w:r w:rsidR="008F6675">
        <w:rPr>
          <w:rFonts w:ascii="Arial" w:hAnsi="Arial" w:cs="Arial"/>
          <w:sz w:val="24"/>
          <w:szCs w:val="24"/>
        </w:rPr>
        <w:t xml:space="preserve"> commend</w:t>
      </w:r>
      <w:r w:rsidR="00754AC1">
        <w:rPr>
          <w:rFonts w:ascii="Arial" w:hAnsi="Arial" w:cs="Arial"/>
          <w:sz w:val="24"/>
          <w:szCs w:val="24"/>
        </w:rPr>
        <w:t>s</w:t>
      </w:r>
      <w:r w:rsidR="00366143">
        <w:rPr>
          <w:rFonts w:ascii="Arial" w:hAnsi="Arial" w:cs="Arial"/>
          <w:sz w:val="24"/>
          <w:szCs w:val="24"/>
        </w:rPr>
        <w:t>, due to</w:t>
      </w:r>
      <w:r w:rsidR="008F6675">
        <w:rPr>
          <w:rFonts w:ascii="Arial" w:hAnsi="Arial" w:cs="Arial"/>
          <w:sz w:val="24"/>
          <w:szCs w:val="24"/>
        </w:rPr>
        <w:t xml:space="preserve"> their utilisation of</w:t>
      </w:r>
      <w:r w:rsidR="00715435">
        <w:rPr>
          <w:rFonts w:ascii="Arial" w:hAnsi="Arial" w:cs="Arial"/>
          <w:sz w:val="24"/>
          <w:szCs w:val="24"/>
        </w:rPr>
        <w:t xml:space="preserve"> behaviourism to </w:t>
      </w:r>
      <w:r w:rsidR="004A1670">
        <w:rPr>
          <w:rFonts w:ascii="Arial" w:hAnsi="Arial" w:cs="Arial"/>
          <w:sz w:val="24"/>
          <w:szCs w:val="24"/>
        </w:rPr>
        <w:t xml:space="preserve">further </w:t>
      </w:r>
      <w:r w:rsidR="00715435">
        <w:rPr>
          <w:rFonts w:ascii="Arial" w:hAnsi="Arial" w:cs="Arial"/>
          <w:sz w:val="24"/>
          <w:szCs w:val="24"/>
        </w:rPr>
        <w:t xml:space="preserve">entrench </w:t>
      </w:r>
      <w:r w:rsidR="004A1670">
        <w:rPr>
          <w:rFonts w:ascii="Arial" w:hAnsi="Arial" w:cs="Arial"/>
          <w:sz w:val="24"/>
          <w:szCs w:val="24"/>
        </w:rPr>
        <w:t xml:space="preserve">recognised </w:t>
      </w:r>
      <w:r w:rsidR="00715435">
        <w:rPr>
          <w:rFonts w:ascii="Arial" w:hAnsi="Arial" w:cs="Arial"/>
          <w:sz w:val="24"/>
          <w:szCs w:val="24"/>
        </w:rPr>
        <w:t>literacy skills to memory</w:t>
      </w:r>
      <w:r w:rsidR="00366143">
        <w:rPr>
          <w:rFonts w:ascii="Arial" w:hAnsi="Arial" w:cs="Arial"/>
          <w:sz w:val="24"/>
          <w:szCs w:val="24"/>
        </w:rPr>
        <w:t>.</w:t>
      </w:r>
      <w:r w:rsidR="008F6675">
        <w:rPr>
          <w:rFonts w:ascii="Arial" w:hAnsi="Arial" w:cs="Arial"/>
          <w:sz w:val="24"/>
          <w:szCs w:val="24"/>
        </w:rPr>
        <w:t xml:space="preserve"> </w:t>
      </w:r>
      <w:r w:rsidR="004A1670">
        <w:rPr>
          <w:rFonts w:ascii="Arial" w:hAnsi="Arial" w:cs="Arial"/>
          <w:sz w:val="24"/>
          <w:szCs w:val="24"/>
        </w:rPr>
        <w:t>Specifically,</w:t>
      </w:r>
      <w:r w:rsidR="008F6675">
        <w:rPr>
          <w:rFonts w:ascii="Arial" w:hAnsi="Arial" w:cs="Arial"/>
          <w:sz w:val="24"/>
          <w:szCs w:val="24"/>
        </w:rPr>
        <w:t xml:space="preserve"> </w:t>
      </w:r>
      <w:r w:rsidR="004A1670">
        <w:rPr>
          <w:rFonts w:ascii="Arial" w:hAnsi="Arial" w:cs="Arial"/>
          <w:sz w:val="24"/>
          <w:szCs w:val="24"/>
        </w:rPr>
        <w:t xml:space="preserve">the </w:t>
      </w:r>
      <w:proofErr w:type="spellStart"/>
      <w:r w:rsidR="004A1670">
        <w:rPr>
          <w:rFonts w:ascii="Arial" w:hAnsi="Arial" w:cs="Arial"/>
          <w:sz w:val="24"/>
          <w:szCs w:val="24"/>
        </w:rPr>
        <w:t>HoD</w:t>
      </w:r>
      <w:proofErr w:type="spellEnd"/>
      <w:r w:rsidR="004A1670">
        <w:rPr>
          <w:rFonts w:ascii="Arial" w:hAnsi="Arial" w:cs="Arial"/>
          <w:sz w:val="24"/>
          <w:szCs w:val="24"/>
        </w:rPr>
        <w:t xml:space="preserve"> noted his use of Rosenshine’s (2012:13) research when </w:t>
      </w:r>
      <w:r w:rsidR="008D6D13">
        <w:rPr>
          <w:rFonts w:ascii="Arial" w:hAnsi="Arial" w:cs="Arial"/>
          <w:sz w:val="24"/>
          <w:szCs w:val="24"/>
        </w:rPr>
        <w:t xml:space="preserve">dedicating </w:t>
      </w:r>
      <w:r w:rsidR="00AF5521">
        <w:rPr>
          <w:rFonts w:ascii="Arial" w:hAnsi="Arial" w:cs="Arial"/>
          <w:sz w:val="24"/>
          <w:szCs w:val="24"/>
        </w:rPr>
        <w:t xml:space="preserve">DIRT </w:t>
      </w:r>
      <w:r w:rsidR="008D6D13">
        <w:rPr>
          <w:rFonts w:ascii="Arial" w:hAnsi="Arial" w:cs="Arial"/>
          <w:sz w:val="24"/>
          <w:szCs w:val="24"/>
        </w:rPr>
        <w:t>time for the implementation of</w:t>
      </w:r>
      <w:r w:rsidR="004A1670">
        <w:rPr>
          <w:rFonts w:ascii="Arial" w:hAnsi="Arial" w:cs="Arial"/>
          <w:sz w:val="24"/>
          <w:szCs w:val="24"/>
        </w:rPr>
        <w:t xml:space="preserve"> </w:t>
      </w:r>
      <w:r w:rsidR="0043074D">
        <w:rPr>
          <w:rFonts w:ascii="Arial" w:hAnsi="Arial" w:cs="Arial"/>
          <w:sz w:val="24"/>
          <w:szCs w:val="24"/>
        </w:rPr>
        <w:t xml:space="preserve">operant conditioning by means of </w:t>
      </w:r>
      <w:r w:rsidR="008F6675">
        <w:rPr>
          <w:rFonts w:ascii="Arial" w:hAnsi="Arial" w:cs="Arial"/>
          <w:sz w:val="24"/>
          <w:szCs w:val="24"/>
        </w:rPr>
        <w:t>consistent review and correction of errors in ‘non-negotiables’</w:t>
      </w:r>
      <w:r w:rsidR="00AF5521">
        <w:rPr>
          <w:rFonts w:ascii="Arial" w:hAnsi="Arial" w:cs="Arial"/>
          <w:sz w:val="24"/>
          <w:szCs w:val="24"/>
        </w:rPr>
        <w:t>, scaffolded by the newly developed placemats</w:t>
      </w:r>
      <w:r w:rsidR="004A1670">
        <w:rPr>
          <w:rFonts w:ascii="Arial" w:hAnsi="Arial" w:cs="Arial"/>
          <w:sz w:val="24"/>
          <w:szCs w:val="24"/>
        </w:rPr>
        <w:t>. This resultantly</w:t>
      </w:r>
      <w:r w:rsidR="008F6675">
        <w:rPr>
          <w:rFonts w:ascii="Arial" w:hAnsi="Arial" w:cs="Arial"/>
          <w:sz w:val="24"/>
          <w:szCs w:val="24"/>
        </w:rPr>
        <w:t xml:space="preserve"> </w:t>
      </w:r>
      <w:r w:rsidR="0043074D">
        <w:rPr>
          <w:rFonts w:ascii="Arial" w:hAnsi="Arial" w:cs="Arial"/>
          <w:sz w:val="24"/>
          <w:szCs w:val="24"/>
        </w:rPr>
        <w:t xml:space="preserve">has </w:t>
      </w:r>
      <w:r w:rsidR="008F6675">
        <w:rPr>
          <w:rFonts w:ascii="Arial" w:hAnsi="Arial" w:cs="Arial"/>
          <w:sz w:val="24"/>
          <w:szCs w:val="24"/>
        </w:rPr>
        <w:t>see</w:t>
      </w:r>
      <w:r w:rsidR="0043074D">
        <w:rPr>
          <w:rFonts w:ascii="Arial" w:hAnsi="Arial" w:cs="Arial"/>
          <w:sz w:val="24"/>
          <w:szCs w:val="24"/>
        </w:rPr>
        <w:t>n</w:t>
      </w:r>
      <w:r w:rsidR="008F6675">
        <w:rPr>
          <w:rFonts w:ascii="Arial" w:hAnsi="Arial" w:cs="Arial"/>
          <w:sz w:val="24"/>
          <w:szCs w:val="24"/>
        </w:rPr>
        <w:t xml:space="preserve"> students develop their knowledge and application of more sound and automatic literary accuracy.</w:t>
      </w:r>
      <w:r w:rsidR="00AF5521">
        <w:rPr>
          <w:rFonts w:ascii="Arial" w:hAnsi="Arial" w:cs="Arial"/>
          <w:sz w:val="24"/>
          <w:szCs w:val="24"/>
        </w:rPr>
        <w:t xml:space="preserve"> </w:t>
      </w:r>
    </w:p>
    <w:p w14:paraId="1AE70F4A" w14:textId="5A87605B" w:rsidR="008C1DAA" w:rsidRPr="00347A69" w:rsidRDefault="00460A36" w:rsidP="0077712D">
      <w:pPr>
        <w:spacing w:after="0" w:line="480" w:lineRule="auto"/>
        <w:ind w:firstLine="720"/>
        <w:jc w:val="both"/>
        <w:rPr>
          <w:rFonts w:ascii="Arial" w:hAnsi="Arial" w:cs="Arial"/>
          <w:sz w:val="24"/>
          <w:szCs w:val="24"/>
        </w:rPr>
      </w:pPr>
      <w:r>
        <w:rPr>
          <w:rFonts w:ascii="Arial" w:hAnsi="Arial" w:cs="Arial"/>
          <w:sz w:val="24"/>
          <w:szCs w:val="24"/>
        </w:rPr>
        <w:t>Wide a</w:t>
      </w:r>
      <w:r w:rsidR="00AF5521">
        <w:rPr>
          <w:rFonts w:ascii="Arial" w:hAnsi="Arial" w:cs="Arial"/>
          <w:sz w:val="24"/>
          <w:szCs w:val="24"/>
        </w:rPr>
        <w:t xml:space="preserve">vailability of DIRT time and placemats across </w:t>
      </w:r>
      <w:r w:rsidR="0021719D">
        <w:rPr>
          <w:rFonts w:ascii="Arial" w:hAnsi="Arial" w:cs="Arial"/>
          <w:sz w:val="24"/>
          <w:szCs w:val="24"/>
        </w:rPr>
        <w:t xml:space="preserve">all subjects, including content-area subjects, </w:t>
      </w:r>
      <w:r w:rsidR="00AF5521">
        <w:rPr>
          <w:rFonts w:ascii="Arial" w:hAnsi="Arial" w:cs="Arial"/>
          <w:sz w:val="24"/>
          <w:szCs w:val="24"/>
        </w:rPr>
        <w:t>supports a whole-school standardised definition of literary accuracy</w:t>
      </w:r>
      <w:r w:rsidR="0021719D">
        <w:rPr>
          <w:rFonts w:ascii="Arial" w:hAnsi="Arial" w:cs="Arial"/>
          <w:sz w:val="24"/>
          <w:szCs w:val="24"/>
        </w:rPr>
        <w:t xml:space="preserve"> and skills</w:t>
      </w:r>
      <w:r w:rsidR="000343C3">
        <w:rPr>
          <w:rFonts w:ascii="Arial" w:hAnsi="Arial" w:cs="Arial"/>
          <w:sz w:val="24"/>
          <w:szCs w:val="24"/>
        </w:rPr>
        <w:t xml:space="preserve"> (Friedland, McMillen &amp; Hill, 2011:64</w:t>
      </w:r>
      <w:r w:rsidR="0021719D">
        <w:rPr>
          <w:rFonts w:ascii="Arial" w:hAnsi="Arial" w:cs="Arial"/>
          <w:sz w:val="24"/>
          <w:szCs w:val="24"/>
        </w:rPr>
        <w:t>; Shanahan &amp; Shanahan, 2012</w:t>
      </w:r>
      <w:r w:rsidR="000343C3">
        <w:rPr>
          <w:rFonts w:ascii="Arial" w:hAnsi="Arial" w:cs="Arial"/>
          <w:sz w:val="24"/>
          <w:szCs w:val="24"/>
        </w:rPr>
        <w:t>)</w:t>
      </w:r>
      <w:r w:rsidR="0021719D">
        <w:rPr>
          <w:rFonts w:ascii="Arial" w:hAnsi="Arial" w:cs="Arial"/>
          <w:sz w:val="24"/>
          <w:szCs w:val="24"/>
        </w:rPr>
        <w:t>. S</w:t>
      </w:r>
      <w:r w:rsidR="00AF5521">
        <w:rPr>
          <w:rFonts w:ascii="Arial" w:hAnsi="Arial" w:cs="Arial"/>
          <w:sz w:val="24"/>
          <w:szCs w:val="24"/>
        </w:rPr>
        <w:t xml:space="preserve">tudents </w:t>
      </w:r>
      <w:r w:rsidR="0021719D">
        <w:rPr>
          <w:rFonts w:ascii="Arial" w:hAnsi="Arial" w:cs="Arial"/>
          <w:sz w:val="24"/>
          <w:szCs w:val="24"/>
        </w:rPr>
        <w:t xml:space="preserve">use the same scaffolds </w:t>
      </w:r>
      <w:r w:rsidR="00AF5521">
        <w:rPr>
          <w:rFonts w:ascii="Arial" w:hAnsi="Arial" w:cs="Arial"/>
          <w:sz w:val="24"/>
          <w:szCs w:val="24"/>
        </w:rPr>
        <w:t xml:space="preserve">between classes, thus supporting Donaldson’s (2015) aim of an interconnected education system striving to achieve </w:t>
      </w:r>
      <w:r w:rsidR="00755B70">
        <w:rPr>
          <w:rFonts w:ascii="Arial" w:hAnsi="Arial" w:cs="Arial"/>
          <w:sz w:val="24"/>
          <w:szCs w:val="24"/>
        </w:rPr>
        <w:t xml:space="preserve">corresponding </w:t>
      </w:r>
      <w:r w:rsidR="00AF5521">
        <w:rPr>
          <w:rFonts w:ascii="Arial" w:hAnsi="Arial" w:cs="Arial"/>
          <w:sz w:val="24"/>
          <w:szCs w:val="24"/>
        </w:rPr>
        <w:t>aspirations.</w:t>
      </w:r>
      <w:r w:rsidR="000343C3">
        <w:rPr>
          <w:rFonts w:ascii="Arial" w:hAnsi="Arial" w:cs="Arial"/>
          <w:sz w:val="24"/>
          <w:szCs w:val="24"/>
        </w:rPr>
        <w:t xml:space="preserve"> </w:t>
      </w:r>
      <w:r w:rsidR="00AF5521">
        <w:rPr>
          <w:rFonts w:ascii="Arial" w:hAnsi="Arial" w:cs="Arial"/>
          <w:sz w:val="24"/>
          <w:szCs w:val="24"/>
        </w:rPr>
        <w:t xml:space="preserve">However, by the </w:t>
      </w:r>
      <w:proofErr w:type="spellStart"/>
      <w:r w:rsidR="00AF5521">
        <w:rPr>
          <w:rFonts w:ascii="Arial" w:hAnsi="Arial" w:cs="Arial"/>
          <w:sz w:val="24"/>
          <w:szCs w:val="24"/>
        </w:rPr>
        <w:t>HoD</w:t>
      </w:r>
      <w:proofErr w:type="spellEnd"/>
      <w:r w:rsidR="00AF5521">
        <w:rPr>
          <w:rFonts w:ascii="Arial" w:hAnsi="Arial" w:cs="Arial"/>
          <w:sz w:val="24"/>
          <w:szCs w:val="24"/>
        </w:rPr>
        <w:t xml:space="preserve"> </w:t>
      </w:r>
      <w:r w:rsidR="00356BC6">
        <w:rPr>
          <w:rFonts w:ascii="Arial" w:hAnsi="Arial" w:cs="Arial"/>
          <w:sz w:val="24"/>
          <w:szCs w:val="24"/>
        </w:rPr>
        <w:t>re-evaluating</w:t>
      </w:r>
      <w:r w:rsidR="00AF5521">
        <w:rPr>
          <w:rFonts w:ascii="Arial" w:hAnsi="Arial" w:cs="Arial"/>
          <w:sz w:val="24"/>
          <w:szCs w:val="24"/>
        </w:rPr>
        <w:t xml:space="preserve"> and </w:t>
      </w:r>
      <w:r w:rsidR="000343C3">
        <w:rPr>
          <w:rFonts w:ascii="Arial" w:hAnsi="Arial" w:cs="Arial"/>
          <w:sz w:val="24"/>
          <w:szCs w:val="24"/>
        </w:rPr>
        <w:t>declining the use of ‘Triple Literacy’, this contradicts Donald</w:t>
      </w:r>
      <w:r w:rsidR="00263DDE">
        <w:rPr>
          <w:rFonts w:ascii="Arial" w:hAnsi="Arial" w:cs="Arial"/>
          <w:sz w:val="24"/>
          <w:szCs w:val="24"/>
        </w:rPr>
        <w:t>s</w:t>
      </w:r>
      <w:r w:rsidR="000343C3">
        <w:rPr>
          <w:rFonts w:ascii="Arial" w:hAnsi="Arial" w:cs="Arial"/>
          <w:sz w:val="24"/>
          <w:szCs w:val="24"/>
        </w:rPr>
        <w:t>on’s (2015) Areas of Learning. It is suggested that ‘Languages, Communication and Literacy’ subjects interconnect</w:t>
      </w:r>
      <w:r w:rsidR="000343C3" w:rsidRPr="000343C3">
        <w:rPr>
          <w:rFonts w:ascii="Arial" w:hAnsi="Arial" w:cs="Arial"/>
          <w:sz w:val="24"/>
          <w:szCs w:val="24"/>
        </w:rPr>
        <w:t xml:space="preserve"> </w:t>
      </w:r>
      <w:r w:rsidR="000343C3">
        <w:rPr>
          <w:rFonts w:ascii="Arial" w:hAnsi="Arial" w:cs="Arial"/>
          <w:sz w:val="24"/>
          <w:szCs w:val="24"/>
        </w:rPr>
        <w:t>simply, however, the department felt that the end</w:t>
      </w:r>
      <w:r w:rsidR="004D4A0A">
        <w:rPr>
          <w:rFonts w:ascii="Arial" w:hAnsi="Arial" w:cs="Arial"/>
          <w:sz w:val="24"/>
          <w:szCs w:val="24"/>
        </w:rPr>
        <w:t>-</w:t>
      </w:r>
      <w:r w:rsidR="000343C3">
        <w:rPr>
          <w:rFonts w:ascii="Arial" w:hAnsi="Arial" w:cs="Arial"/>
          <w:sz w:val="24"/>
          <w:szCs w:val="24"/>
        </w:rPr>
        <w:t>of</w:t>
      </w:r>
      <w:r w:rsidR="004D4A0A">
        <w:rPr>
          <w:rFonts w:ascii="Arial" w:hAnsi="Arial" w:cs="Arial"/>
          <w:sz w:val="24"/>
          <w:szCs w:val="24"/>
        </w:rPr>
        <w:t>-</w:t>
      </w:r>
      <w:r w:rsidR="000343C3">
        <w:rPr>
          <w:rFonts w:ascii="Arial" w:hAnsi="Arial" w:cs="Arial"/>
          <w:sz w:val="24"/>
          <w:szCs w:val="24"/>
        </w:rPr>
        <w:t xml:space="preserve">year outcomes and topics could not be joined effectively with Welsh and French. </w:t>
      </w:r>
      <w:r w:rsidR="00DC191B">
        <w:rPr>
          <w:rFonts w:ascii="Arial" w:hAnsi="Arial" w:cs="Arial"/>
          <w:sz w:val="24"/>
          <w:szCs w:val="24"/>
        </w:rPr>
        <w:t>Hence, this</w:t>
      </w:r>
      <w:r w:rsidR="000343C3">
        <w:rPr>
          <w:rFonts w:ascii="Arial" w:hAnsi="Arial" w:cs="Arial"/>
          <w:sz w:val="24"/>
          <w:szCs w:val="24"/>
        </w:rPr>
        <w:t xml:space="preserve"> brings forward the question, is categorising subjects into an ‘Area of Learning’ too optimistic</w:t>
      </w:r>
      <w:r w:rsidR="00DC191B">
        <w:rPr>
          <w:rFonts w:ascii="Arial" w:hAnsi="Arial" w:cs="Arial"/>
          <w:sz w:val="24"/>
          <w:szCs w:val="24"/>
        </w:rPr>
        <w:t xml:space="preserve"> when considering specific literacy learning</w:t>
      </w:r>
      <w:r w:rsidR="000343C3">
        <w:rPr>
          <w:rFonts w:ascii="Arial" w:hAnsi="Arial" w:cs="Arial"/>
          <w:sz w:val="24"/>
          <w:szCs w:val="24"/>
        </w:rPr>
        <w:t xml:space="preserve">? </w:t>
      </w:r>
      <w:r w:rsidR="00EA24E2">
        <w:rPr>
          <w:rFonts w:ascii="Arial" w:hAnsi="Arial" w:cs="Arial"/>
          <w:sz w:val="24"/>
          <w:szCs w:val="24"/>
        </w:rPr>
        <w:t xml:space="preserve"> </w:t>
      </w:r>
    </w:p>
    <w:p w14:paraId="787315E1" w14:textId="05580B28" w:rsidR="000C1023" w:rsidRPr="000C1023" w:rsidRDefault="000C1023" w:rsidP="00754AC1">
      <w:pPr>
        <w:spacing w:after="0" w:line="480" w:lineRule="auto"/>
        <w:ind w:firstLine="720"/>
        <w:jc w:val="both"/>
        <w:rPr>
          <w:rFonts w:ascii="Arial" w:hAnsi="Arial" w:cs="Arial"/>
          <w:sz w:val="24"/>
          <w:szCs w:val="24"/>
        </w:rPr>
      </w:pPr>
      <w:r>
        <w:rPr>
          <w:rFonts w:ascii="Arial" w:hAnsi="Arial" w:cs="Arial"/>
          <w:sz w:val="24"/>
          <w:szCs w:val="24"/>
        </w:rPr>
        <w:t xml:space="preserve">As mentioned above, </w:t>
      </w:r>
      <w:r w:rsidR="00F35F34">
        <w:rPr>
          <w:rFonts w:ascii="Arial" w:hAnsi="Arial" w:cs="Arial"/>
          <w:sz w:val="24"/>
          <w:szCs w:val="24"/>
        </w:rPr>
        <w:t>it can be recommended to the English department that should they continue with strategic intent 1.2 (Appendix 2.1), they should do so</w:t>
      </w:r>
      <w:r w:rsidR="00F35F34" w:rsidRPr="00F35F34">
        <w:rPr>
          <w:rFonts w:ascii="Arial" w:hAnsi="Arial" w:cs="Arial"/>
          <w:sz w:val="24"/>
          <w:szCs w:val="24"/>
        </w:rPr>
        <w:t xml:space="preserve"> </w:t>
      </w:r>
      <w:r w:rsidR="00F35F34">
        <w:rPr>
          <w:rFonts w:ascii="Arial" w:hAnsi="Arial" w:cs="Arial"/>
          <w:sz w:val="24"/>
          <w:szCs w:val="24"/>
        </w:rPr>
        <w:t xml:space="preserve">vigilantly, with awareness of hegemonic assumptions. </w:t>
      </w:r>
      <w:r w:rsidR="004E4408">
        <w:rPr>
          <w:rFonts w:ascii="Arial" w:hAnsi="Arial" w:cs="Arial"/>
          <w:sz w:val="24"/>
          <w:szCs w:val="24"/>
        </w:rPr>
        <w:t>I</w:t>
      </w:r>
      <w:r w:rsidR="00F35F34">
        <w:rPr>
          <w:rFonts w:ascii="Arial" w:hAnsi="Arial" w:cs="Arial"/>
          <w:sz w:val="24"/>
          <w:szCs w:val="24"/>
        </w:rPr>
        <w:t xml:space="preserve">t </w:t>
      </w:r>
      <w:r w:rsidR="00913DD7">
        <w:rPr>
          <w:rFonts w:ascii="Arial" w:hAnsi="Arial" w:cs="Arial"/>
          <w:sz w:val="24"/>
          <w:szCs w:val="24"/>
        </w:rPr>
        <w:t>c</w:t>
      </w:r>
      <w:r w:rsidR="00F35F34">
        <w:rPr>
          <w:rFonts w:ascii="Arial" w:hAnsi="Arial" w:cs="Arial"/>
          <w:sz w:val="24"/>
          <w:szCs w:val="24"/>
        </w:rPr>
        <w:t xml:space="preserve">ould be more beneficial to present opportunities to engage with gender issues and social inequalities through a </w:t>
      </w:r>
      <w:r w:rsidR="00F35F34">
        <w:rPr>
          <w:rFonts w:ascii="Arial" w:hAnsi="Arial" w:cs="Arial"/>
          <w:sz w:val="24"/>
          <w:szCs w:val="24"/>
        </w:rPr>
        <w:lastRenderedPageBreak/>
        <w:t xml:space="preserve">range of contemporary literary materials (Watson, </w:t>
      </w:r>
      <w:proofErr w:type="spellStart"/>
      <w:r w:rsidR="00F35F34">
        <w:rPr>
          <w:rFonts w:ascii="Arial" w:hAnsi="Arial" w:cs="Arial"/>
          <w:sz w:val="24"/>
          <w:szCs w:val="24"/>
        </w:rPr>
        <w:t>Kehler</w:t>
      </w:r>
      <w:proofErr w:type="spellEnd"/>
      <w:r w:rsidR="00F35F34">
        <w:rPr>
          <w:rFonts w:ascii="Arial" w:hAnsi="Arial" w:cs="Arial"/>
          <w:sz w:val="24"/>
          <w:szCs w:val="24"/>
        </w:rPr>
        <w:t xml:space="preserve"> &amp; Martino, 2010:360). This would be highly engaging and purposeful to literacy while also addressing </w:t>
      </w:r>
      <w:r w:rsidR="00FD71DE">
        <w:rPr>
          <w:rFonts w:ascii="Arial" w:hAnsi="Arial" w:cs="Arial"/>
          <w:sz w:val="24"/>
          <w:szCs w:val="24"/>
        </w:rPr>
        <w:t>‘</w:t>
      </w:r>
      <w:r w:rsidR="00F35F34">
        <w:rPr>
          <w:rFonts w:ascii="Arial" w:hAnsi="Arial" w:cs="Arial"/>
          <w:sz w:val="24"/>
          <w:szCs w:val="24"/>
        </w:rPr>
        <w:t>Identity and Culture</w:t>
      </w:r>
      <w:r w:rsidR="00FD71DE">
        <w:rPr>
          <w:rFonts w:ascii="Arial" w:hAnsi="Arial" w:cs="Arial"/>
          <w:sz w:val="24"/>
          <w:szCs w:val="24"/>
        </w:rPr>
        <w:t>’</w:t>
      </w:r>
      <w:r w:rsidR="00F35F34">
        <w:rPr>
          <w:rFonts w:ascii="Arial" w:hAnsi="Arial" w:cs="Arial"/>
          <w:sz w:val="24"/>
          <w:szCs w:val="24"/>
        </w:rPr>
        <w:t xml:space="preserve"> within Education for Sustainable Development and Global Citizenship </w:t>
      </w:r>
      <w:r w:rsidR="00FD71DE">
        <w:rPr>
          <w:rFonts w:ascii="Arial" w:hAnsi="Arial" w:cs="Arial"/>
          <w:sz w:val="24"/>
          <w:szCs w:val="24"/>
        </w:rPr>
        <w:t>(Welsh Government, 2017b)</w:t>
      </w:r>
      <w:r w:rsidR="00F35F34">
        <w:rPr>
          <w:rFonts w:ascii="Arial" w:hAnsi="Arial" w:cs="Arial"/>
          <w:sz w:val="24"/>
          <w:szCs w:val="24"/>
        </w:rPr>
        <w:t xml:space="preserve">. </w:t>
      </w:r>
    </w:p>
    <w:p w14:paraId="7E5F8390" w14:textId="2BE59C33" w:rsidR="00346EAF" w:rsidRPr="007E03DC" w:rsidRDefault="00FD71DE" w:rsidP="000C1023">
      <w:pPr>
        <w:spacing w:after="0" w:line="480" w:lineRule="auto"/>
        <w:ind w:firstLine="720"/>
        <w:jc w:val="both"/>
        <w:rPr>
          <w:rFonts w:ascii="Arial" w:hAnsi="Arial" w:cs="Arial"/>
          <w:sz w:val="24"/>
          <w:szCs w:val="24"/>
        </w:rPr>
      </w:pPr>
      <w:r>
        <w:rPr>
          <w:rFonts w:ascii="Arial" w:hAnsi="Arial" w:cs="Arial"/>
          <w:sz w:val="24"/>
          <w:szCs w:val="24"/>
        </w:rPr>
        <w:t>Another</w:t>
      </w:r>
      <w:r w:rsidR="00854024">
        <w:rPr>
          <w:rFonts w:ascii="Arial" w:hAnsi="Arial" w:cs="Arial"/>
          <w:sz w:val="24"/>
          <w:szCs w:val="24"/>
        </w:rPr>
        <w:t xml:space="preserve"> way to further enhance the literary skills amongst</w:t>
      </w:r>
      <w:r w:rsidR="00F35F34">
        <w:rPr>
          <w:rFonts w:ascii="Arial" w:hAnsi="Arial" w:cs="Arial"/>
          <w:sz w:val="24"/>
          <w:szCs w:val="24"/>
        </w:rPr>
        <w:t xml:space="preserve"> boys and</w:t>
      </w:r>
      <w:r w:rsidR="00854024">
        <w:rPr>
          <w:rFonts w:ascii="Arial" w:hAnsi="Arial" w:cs="Arial"/>
          <w:sz w:val="24"/>
          <w:szCs w:val="24"/>
        </w:rPr>
        <w:t xml:space="preserve"> the students</w:t>
      </w:r>
      <w:r w:rsidR="00F35F34">
        <w:rPr>
          <w:rFonts w:ascii="Arial" w:hAnsi="Arial" w:cs="Arial"/>
          <w:sz w:val="24"/>
          <w:szCs w:val="24"/>
        </w:rPr>
        <w:t xml:space="preserve"> more generally </w:t>
      </w:r>
      <w:r w:rsidR="00854024">
        <w:rPr>
          <w:rFonts w:ascii="Arial" w:hAnsi="Arial" w:cs="Arial"/>
          <w:sz w:val="24"/>
          <w:szCs w:val="24"/>
        </w:rPr>
        <w:t xml:space="preserve">could be the implementation of social learning theory by means of increased </w:t>
      </w:r>
      <w:r w:rsidR="001F7DE1">
        <w:rPr>
          <w:rFonts w:ascii="Arial" w:hAnsi="Arial" w:cs="Arial"/>
          <w:sz w:val="24"/>
          <w:szCs w:val="24"/>
        </w:rPr>
        <w:t>vicarious reinforcement</w:t>
      </w:r>
      <w:r w:rsidR="00854024">
        <w:rPr>
          <w:rFonts w:ascii="Arial" w:hAnsi="Arial" w:cs="Arial"/>
          <w:sz w:val="24"/>
          <w:szCs w:val="24"/>
        </w:rPr>
        <w:t xml:space="preserve"> </w:t>
      </w:r>
      <w:r w:rsidR="001F7DE1">
        <w:rPr>
          <w:rFonts w:ascii="Arial" w:hAnsi="Arial" w:cs="Arial"/>
          <w:sz w:val="24"/>
          <w:szCs w:val="24"/>
        </w:rPr>
        <w:t xml:space="preserve">(Bandura and Walters, 1963) </w:t>
      </w:r>
      <w:r w:rsidR="00854024">
        <w:rPr>
          <w:rFonts w:ascii="Arial" w:hAnsi="Arial" w:cs="Arial"/>
          <w:sz w:val="24"/>
          <w:szCs w:val="24"/>
        </w:rPr>
        <w:t>of literacy by teachers to increase self-belief</w:t>
      </w:r>
      <w:r w:rsidR="00913DD7">
        <w:rPr>
          <w:rFonts w:ascii="Arial" w:hAnsi="Arial" w:cs="Arial"/>
          <w:sz w:val="24"/>
          <w:szCs w:val="24"/>
        </w:rPr>
        <w:t xml:space="preserve"> and aspirations</w:t>
      </w:r>
      <w:r w:rsidR="00854024">
        <w:rPr>
          <w:rFonts w:ascii="Arial" w:hAnsi="Arial" w:cs="Arial"/>
          <w:sz w:val="24"/>
          <w:szCs w:val="24"/>
        </w:rPr>
        <w:t xml:space="preserve">. Research shows that if teachers show significant attention to students’ perception of their literary competence, pupils become more motivated to </w:t>
      </w:r>
      <w:r w:rsidR="00913DD7">
        <w:rPr>
          <w:rFonts w:ascii="Arial" w:hAnsi="Arial" w:cs="Arial"/>
          <w:sz w:val="24"/>
          <w:szCs w:val="24"/>
        </w:rPr>
        <w:t xml:space="preserve">reach </w:t>
      </w:r>
      <w:r w:rsidR="00204C64">
        <w:rPr>
          <w:rFonts w:ascii="Arial" w:hAnsi="Arial" w:cs="Arial"/>
          <w:sz w:val="24"/>
          <w:szCs w:val="24"/>
        </w:rPr>
        <w:t xml:space="preserve">academic </w:t>
      </w:r>
      <w:r w:rsidR="00913DD7">
        <w:rPr>
          <w:rFonts w:ascii="Arial" w:hAnsi="Arial" w:cs="Arial"/>
          <w:sz w:val="24"/>
          <w:szCs w:val="24"/>
        </w:rPr>
        <w:t xml:space="preserve">literary </w:t>
      </w:r>
      <w:r w:rsidR="00204C64">
        <w:rPr>
          <w:rFonts w:ascii="Arial" w:hAnsi="Arial" w:cs="Arial"/>
          <w:sz w:val="24"/>
          <w:szCs w:val="24"/>
        </w:rPr>
        <w:t xml:space="preserve">achievement (Pajares, 2003). </w:t>
      </w:r>
      <w:r w:rsidR="00A93CE6">
        <w:rPr>
          <w:rFonts w:ascii="Arial" w:hAnsi="Arial" w:cs="Arial"/>
          <w:sz w:val="24"/>
          <w:szCs w:val="24"/>
        </w:rPr>
        <w:t>School X</w:t>
      </w:r>
      <w:r w:rsidR="008E0673">
        <w:rPr>
          <w:rFonts w:ascii="Arial" w:hAnsi="Arial" w:cs="Arial"/>
          <w:sz w:val="24"/>
          <w:szCs w:val="24"/>
        </w:rPr>
        <w:t xml:space="preserve"> already aim to appoint Welsh Language </w:t>
      </w:r>
      <w:r w:rsidR="00525B98">
        <w:rPr>
          <w:rFonts w:ascii="Arial" w:hAnsi="Arial" w:cs="Arial"/>
          <w:sz w:val="24"/>
          <w:szCs w:val="24"/>
        </w:rPr>
        <w:t>C</w:t>
      </w:r>
      <w:r w:rsidR="008E0673">
        <w:rPr>
          <w:rFonts w:ascii="Arial" w:hAnsi="Arial" w:cs="Arial"/>
          <w:sz w:val="24"/>
          <w:szCs w:val="24"/>
        </w:rPr>
        <w:t>hampions amongst their students to identify and praise Welsh language proficiency</w:t>
      </w:r>
      <w:r w:rsidR="001F7DE1">
        <w:rPr>
          <w:rFonts w:ascii="Arial" w:hAnsi="Arial" w:cs="Arial"/>
          <w:sz w:val="24"/>
          <w:szCs w:val="24"/>
        </w:rPr>
        <w:t>.</w:t>
      </w:r>
      <w:r w:rsidR="008E0673">
        <w:rPr>
          <w:rFonts w:ascii="Arial" w:hAnsi="Arial" w:cs="Arial"/>
          <w:sz w:val="24"/>
          <w:szCs w:val="24"/>
        </w:rPr>
        <w:t xml:space="preserve"> </w:t>
      </w:r>
      <w:r w:rsidR="001F7DE1">
        <w:rPr>
          <w:rFonts w:ascii="Arial" w:hAnsi="Arial" w:cs="Arial"/>
          <w:sz w:val="24"/>
          <w:szCs w:val="24"/>
        </w:rPr>
        <w:t>F</w:t>
      </w:r>
      <w:r w:rsidR="008E0673">
        <w:rPr>
          <w:rFonts w:ascii="Arial" w:hAnsi="Arial" w:cs="Arial"/>
          <w:sz w:val="24"/>
          <w:szCs w:val="24"/>
        </w:rPr>
        <w:t>urthermore</w:t>
      </w:r>
      <w:r w:rsidR="001F7DE1">
        <w:rPr>
          <w:rFonts w:ascii="Arial" w:hAnsi="Arial" w:cs="Arial"/>
          <w:sz w:val="24"/>
          <w:szCs w:val="24"/>
        </w:rPr>
        <w:t>, t</w:t>
      </w:r>
      <w:r w:rsidR="008E0673">
        <w:rPr>
          <w:rFonts w:ascii="Arial" w:hAnsi="Arial" w:cs="Arial"/>
          <w:sz w:val="24"/>
          <w:szCs w:val="24"/>
        </w:rPr>
        <w:t>he NLNP recognises modelling effective practice in teachers through LNF champions</w:t>
      </w:r>
      <w:r w:rsidR="001F7DE1">
        <w:rPr>
          <w:rFonts w:ascii="Arial" w:hAnsi="Arial" w:cs="Arial"/>
          <w:sz w:val="24"/>
          <w:szCs w:val="24"/>
        </w:rPr>
        <w:t xml:space="preserve"> in schools (Welsh Government, 2017</w:t>
      </w:r>
      <w:r>
        <w:rPr>
          <w:rFonts w:ascii="Arial" w:hAnsi="Arial" w:cs="Arial"/>
          <w:sz w:val="24"/>
          <w:szCs w:val="24"/>
        </w:rPr>
        <w:t>a</w:t>
      </w:r>
      <w:r w:rsidR="001F7DE1">
        <w:rPr>
          <w:rFonts w:ascii="Arial" w:hAnsi="Arial" w:cs="Arial"/>
          <w:sz w:val="24"/>
          <w:szCs w:val="24"/>
        </w:rPr>
        <w:t>:4)</w:t>
      </w:r>
      <w:r w:rsidR="00913DD7">
        <w:rPr>
          <w:rFonts w:ascii="Arial" w:hAnsi="Arial" w:cs="Arial"/>
          <w:sz w:val="24"/>
          <w:szCs w:val="24"/>
        </w:rPr>
        <w:t>.</w:t>
      </w:r>
      <w:r w:rsidR="001F7DE1">
        <w:rPr>
          <w:rFonts w:ascii="Arial" w:hAnsi="Arial" w:cs="Arial"/>
          <w:sz w:val="24"/>
          <w:szCs w:val="24"/>
        </w:rPr>
        <w:t xml:space="preserve"> </w:t>
      </w:r>
      <w:r w:rsidR="00913DD7">
        <w:rPr>
          <w:rFonts w:ascii="Arial" w:hAnsi="Arial" w:cs="Arial"/>
          <w:sz w:val="24"/>
          <w:szCs w:val="24"/>
        </w:rPr>
        <w:t>Therefore,</w:t>
      </w:r>
      <w:r w:rsidR="001F7DE1">
        <w:rPr>
          <w:rFonts w:ascii="Arial" w:hAnsi="Arial" w:cs="Arial"/>
          <w:sz w:val="24"/>
          <w:szCs w:val="24"/>
        </w:rPr>
        <w:t xml:space="preserve"> it could be possible to utilise students to model effective literacy as pupil LNF </w:t>
      </w:r>
      <w:r w:rsidR="00525B98">
        <w:rPr>
          <w:rFonts w:ascii="Arial" w:hAnsi="Arial" w:cs="Arial"/>
          <w:sz w:val="24"/>
          <w:szCs w:val="24"/>
        </w:rPr>
        <w:t>C</w:t>
      </w:r>
      <w:r w:rsidR="001F7DE1">
        <w:rPr>
          <w:rFonts w:ascii="Arial" w:hAnsi="Arial" w:cs="Arial"/>
          <w:sz w:val="24"/>
          <w:szCs w:val="24"/>
        </w:rPr>
        <w:t>hampions.</w:t>
      </w:r>
      <w:r w:rsidR="004E4408">
        <w:rPr>
          <w:rFonts w:ascii="Arial" w:hAnsi="Arial" w:cs="Arial"/>
          <w:sz w:val="24"/>
          <w:szCs w:val="24"/>
        </w:rPr>
        <w:t xml:space="preserve"> This would encourage self-belief and motivate other students to </w:t>
      </w:r>
      <w:r w:rsidR="00913DD7">
        <w:rPr>
          <w:rFonts w:ascii="Arial" w:hAnsi="Arial" w:cs="Arial"/>
          <w:sz w:val="24"/>
          <w:szCs w:val="24"/>
        </w:rPr>
        <w:t>aspire to</w:t>
      </w:r>
      <w:r w:rsidR="004E4408">
        <w:rPr>
          <w:rFonts w:ascii="Arial" w:hAnsi="Arial" w:cs="Arial"/>
          <w:sz w:val="24"/>
          <w:szCs w:val="24"/>
        </w:rPr>
        <w:t xml:space="preserve"> LNF </w:t>
      </w:r>
      <w:r w:rsidR="00525B98">
        <w:rPr>
          <w:rFonts w:ascii="Arial" w:hAnsi="Arial" w:cs="Arial"/>
          <w:sz w:val="24"/>
          <w:szCs w:val="24"/>
        </w:rPr>
        <w:t>C</w:t>
      </w:r>
      <w:r w:rsidR="004E4408">
        <w:rPr>
          <w:rFonts w:ascii="Arial" w:hAnsi="Arial" w:cs="Arial"/>
          <w:sz w:val="24"/>
          <w:szCs w:val="24"/>
        </w:rPr>
        <w:t>hampion status.</w:t>
      </w:r>
      <w:r w:rsidR="007E03DC">
        <w:rPr>
          <w:rFonts w:ascii="Arial" w:hAnsi="Arial" w:cs="Arial"/>
          <w:sz w:val="24"/>
          <w:szCs w:val="24"/>
        </w:rPr>
        <w:t xml:space="preserve"> Yet, while high aspirations from parents, teachers and pupils are important, contradictory research suggests aspirations do not impact levels of attainment (Cummings </w:t>
      </w:r>
      <w:r w:rsidR="007E03DC">
        <w:rPr>
          <w:rFonts w:ascii="Arial" w:hAnsi="Arial" w:cs="Arial"/>
          <w:i/>
          <w:sz w:val="24"/>
          <w:szCs w:val="24"/>
        </w:rPr>
        <w:t xml:space="preserve">et al., </w:t>
      </w:r>
      <w:r w:rsidR="007E03DC">
        <w:rPr>
          <w:rFonts w:ascii="Arial" w:hAnsi="Arial" w:cs="Arial"/>
          <w:sz w:val="24"/>
          <w:szCs w:val="24"/>
        </w:rPr>
        <w:t xml:space="preserve">2012). </w:t>
      </w:r>
      <w:r w:rsidR="00913DD7">
        <w:rPr>
          <w:rFonts w:ascii="Arial" w:hAnsi="Arial" w:cs="Arial"/>
          <w:sz w:val="24"/>
          <w:szCs w:val="24"/>
        </w:rPr>
        <w:t>Thus</w:t>
      </w:r>
      <w:r w:rsidR="007E03DC">
        <w:rPr>
          <w:rFonts w:ascii="Arial" w:hAnsi="Arial" w:cs="Arial"/>
          <w:sz w:val="24"/>
          <w:szCs w:val="24"/>
        </w:rPr>
        <w:t xml:space="preserve">, this suggestion should be </w:t>
      </w:r>
      <w:r w:rsidR="00913DD7">
        <w:rPr>
          <w:rFonts w:ascii="Arial" w:hAnsi="Arial" w:cs="Arial"/>
          <w:sz w:val="24"/>
          <w:szCs w:val="24"/>
        </w:rPr>
        <w:t>piloted</w:t>
      </w:r>
      <w:r w:rsidR="00811F08">
        <w:rPr>
          <w:rFonts w:ascii="Arial" w:hAnsi="Arial" w:cs="Arial"/>
          <w:sz w:val="24"/>
          <w:szCs w:val="24"/>
        </w:rPr>
        <w:t xml:space="preserve"> before fully implemented.</w:t>
      </w:r>
      <w:r w:rsidR="007E03DC">
        <w:rPr>
          <w:rFonts w:ascii="Arial" w:hAnsi="Arial" w:cs="Arial"/>
          <w:i/>
          <w:sz w:val="24"/>
          <w:szCs w:val="24"/>
        </w:rPr>
        <w:t xml:space="preserve"> </w:t>
      </w:r>
    </w:p>
    <w:p w14:paraId="6943CD9B" w14:textId="30FAA484" w:rsidR="00B80D69" w:rsidRDefault="001F7DE1" w:rsidP="00B6355D">
      <w:pPr>
        <w:spacing w:after="0" w:line="480" w:lineRule="auto"/>
        <w:jc w:val="both"/>
        <w:rPr>
          <w:rFonts w:ascii="Arial" w:hAnsi="Arial" w:cs="Arial"/>
          <w:sz w:val="24"/>
          <w:szCs w:val="24"/>
        </w:rPr>
      </w:pPr>
      <w:r>
        <w:rPr>
          <w:rFonts w:ascii="Arial" w:hAnsi="Arial" w:cs="Arial"/>
          <w:sz w:val="24"/>
          <w:szCs w:val="24"/>
        </w:rPr>
        <w:tab/>
        <w:t xml:space="preserve">Moving forward, teacher LNF </w:t>
      </w:r>
      <w:r w:rsidR="00525B98">
        <w:rPr>
          <w:rFonts w:ascii="Arial" w:hAnsi="Arial" w:cs="Arial"/>
          <w:sz w:val="24"/>
          <w:szCs w:val="24"/>
        </w:rPr>
        <w:t>C</w:t>
      </w:r>
      <w:r>
        <w:rPr>
          <w:rFonts w:ascii="Arial" w:hAnsi="Arial" w:cs="Arial"/>
          <w:sz w:val="24"/>
          <w:szCs w:val="24"/>
        </w:rPr>
        <w:t>hampions (Welsh Government, 2017</w:t>
      </w:r>
      <w:r w:rsidR="00FD71DE">
        <w:rPr>
          <w:rFonts w:ascii="Arial" w:hAnsi="Arial" w:cs="Arial"/>
          <w:sz w:val="24"/>
          <w:szCs w:val="24"/>
        </w:rPr>
        <w:t>a</w:t>
      </w:r>
      <w:r>
        <w:rPr>
          <w:rFonts w:ascii="Arial" w:hAnsi="Arial" w:cs="Arial"/>
          <w:sz w:val="24"/>
          <w:szCs w:val="24"/>
        </w:rPr>
        <w:t>:4) is one possible solution to engage and encourage current teachers who are reluctant to initiate literacy within their subjects across the curriculu</w:t>
      </w:r>
      <w:r w:rsidR="00865663">
        <w:rPr>
          <w:rFonts w:ascii="Arial" w:hAnsi="Arial" w:cs="Arial"/>
          <w:sz w:val="24"/>
          <w:szCs w:val="24"/>
        </w:rPr>
        <w:t xml:space="preserve">m. By the Literacy co-ordinator assigning a </w:t>
      </w:r>
      <w:r w:rsidR="00525B98">
        <w:rPr>
          <w:rFonts w:ascii="Arial" w:hAnsi="Arial" w:cs="Arial"/>
          <w:sz w:val="24"/>
          <w:szCs w:val="24"/>
        </w:rPr>
        <w:t>C</w:t>
      </w:r>
      <w:r w:rsidR="00865663">
        <w:rPr>
          <w:rFonts w:ascii="Arial" w:hAnsi="Arial" w:cs="Arial"/>
          <w:sz w:val="24"/>
          <w:szCs w:val="24"/>
        </w:rPr>
        <w:t xml:space="preserve">hampion in each department, this shows a whole-school sense of togetherness to reach </w:t>
      </w:r>
      <w:r w:rsidR="002C15B4">
        <w:rPr>
          <w:rFonts w:ascii="Arial" w:hAnsi="Arial" w:cs="Arial"/>
          <w:sz w:val="24"/>
          <w:szCs w:val="24"/>
        </w:rPr>
        <w:t>an agreed</w:t>
      </w:r>
      <w:r w:rsidR="00865663">
        <w:rPr>
          <w:rFonts w:ascii="Arial" w:hAnsi="Arial" w:cs="Arial"/>
          <w:sz w:val="24"/>
          <w:szCs w:val="24"/>
        </w:rPr>
        <w:t xml:space="preserve"> end-goal which is motivational. Furthermore, </w:t>
      </w:r>
      <w:r w:rsidR="002C15B4">
        <w:rPr>
          <w:rFonts w:ascii="Arial" w:hAnsi="Arial" w:cs="Arial"/>
          <w:sz w:val="24"/>
          <w:szCs w:val="24"/>
        </w:rPr>
        <w:t>an</w:t>
      </w:r>
      <w:r w:rsidR="00865663">
        <w:rPr>
          <w:rFonts w:ascii="Arial" w:hAnsi="Arial" w:cs="Arial"/>
          <w:sz w:val="24"/>
          <w:szCs w:val="24"/>
        </w:rPr>
        <w:t xml:space="preserve"> LNF </w:t>
      </w:r>
      <w:r w:rsidR="00525B98">
        <w:rPr>
          <w:rFonts w:ascii="Arial" w:hAnsi="Arial" w:cs="Arial"/>
          <w:sz w:val="24"/>
          <w:szCs w:val="24"/>
        </w:rPr>
        <w:t>C</w:t>
      </w:r>
      <w:r w:rsidR="00865663">
        <w:rPr>
          <w:rFonts w:ascii="Arial" w:hAnsi="Arial" w:cs="Arial"/>
          <w:sz w:val="24"/>
          <w:szCs w:val="24"/>
        </w:rPr>
        <w:t xml:space="preserve">hampion would act as a role-model for other teachers who they can perhaps relate </w:t>
      </w:r>
      <w:r w:rsidR="00865663">
        <w:rPr>
          <w:rFonts w:ascii="Arial" w:hAnsi="Arial" w:cs="Arial"/>
          <w:sz w:val="24"/>
          <w:szCs w:val="24"/>
        </w:rPr>
        <w:lastRenderedPageBreak/>
        <w:t xml:space="preserve">more closely as a teacher of the same department and attempt to </w:t>
      </w:r>
      <w:r w:rsidR="00525B98">
        <w:rPr>
          <w:rFonts w:ascii="Arial" w:hAnsi="Arial" w:cs="Arial"/>
          <w:sz w:val="24"/>
          <w:szCs w:val="24"/>
        </w:rPr>
        <w:t xml:space="preserve">equal </w:t>
      </w:r>
      <w:r w:rsidR="00865663">
        <w:rPr>
          <w:rFonts w:ascii="Arial" w:hAnsi="Arial" w:cs="Arial"/>
          <w:sz w:val="24"/>
          <w:szCs w:val="24"/>
        </w:rPr>
        <w:t>with support and guidance.</w:t>
      </w:r>
      <w:r w:rsidR="00913DD7">
        <w:rPr>
          <w:rFonts w:ascii="Arial" w:hAnsi="Arial" w:cs="Arial"/>
          <w:sz w:val="24"/>
          <w:szCs w:val="24"/>
        </w:rPr>
        <w:t xml:space="preserve"> </w:t>
      </w:r>
      <w:r w:rsidR="002C15B4">
        <w:rPr>
          <w:rFonts w:ascii="Arial" w:hAnsi="Arial" w:cs="Arial"/>
          <w:sz w:val="24"/>
          <w:szCs w:val="24"/>
        </w:rPr>
        <w:t>While the staff have access to resources such as the ‘non-negotiables’ placemat, m</w:t>
      </w:r>
      <w:r w:rsidR="00B80D69">
        <w:rPr>
          <w:rFonts w:ascii="Arial" w:hAnsi="Arial" w:cs="Arial"/>
          <w:sz w:val="24"/>
          <w:szCs w:val="24"/>
        </w:rPr>
        <w:t>ost reluctance to engage with literacy strategies derive</w:t>
      </w:r>
      <w:r w:rsidR="00525B98">
        <w:rPr>
          <w:rFonts w:ascii="Arial" w:hAnsi="Arial" w:cs="Arial"/>
          <w:sz w:val="24"/>
          <w:szCs w:val="24"/>
        </w:rPr>
        <w:t xml:space="preserve"> </w:t>
      </w:r>
      <w:r w:rsidR="00B80D69">
        <w:rPr>
          <w:rFonts w:ascii="Arial" w:hAnsi="Arial" w:cs="Arial"/>
          <w:sz w:val="24"/>
          <w:szCs w:val="24"/>
        </w:rPr>
        <w:t>from unaware</w:t>
      </w:r>
      <w:r w:rsidR="00525B98">
        <w:rPr>
          <w:rFonts w:ascii="Arial" w:hAnsi="Arial" w:cs="Arial"/>
          <w:sz w:val="24"/>
          <w:szCs w:val="24"/>
        </w:rPr>
        <w:t>ness</w:t>
      </w:r>
      <w:r w:rsidR="00B80D69">
        <w:rPr>
          <w:rFonts w:ascii="Arial" w:hAnsi="Arial" w:cs="Arial"/>
          <w:sz w:val="24"/>
          <w:szCs w:val="24"/>
        </w:rPr>
        <w:t xml:space="preserve"> of how to integrate </w:t>
      </w:r>
      <w:r w:rsidR="00525B98">
        <w:rPr>
          <w:rFonts w:ascii="Arial" w:hAnsi="Arial" w:cs="Arial"/>
          <w:sz w:val="24"/>
          <w:szCs w:val="24"/>
        </w:rPr>
        <w:t>resources</w:t>
      </w:r>
      <w:r w:rsidR="00B80D69">
        <w:rPr>
          <w:rFonts w:ascii="Arial" w:hAnsi="Arial" w:cs="Arial"/>
          <w:sz w:val="24"/>
          <w:szCs w:val="24"/>
        </w:rPr>
        <w:t xml:space="preserve"> into the classroom in a purposeful and smooth transition (Friedland, McMillen &amp; Hill,</w:t>
      </w:r>
      <w:r w:rsidR="00624565">
        <w:rPr>
          <w:rFonts w:ascii="Arial" w:hAnsi="Arial" w:cs="Arial"/>
          <w:sz w:val="24"/>
          <w:szCs w:val="24"/>
        </w:rPr>
        <w:t xml:space="preserve"> </w:t>
      </w:r>
      <w:r w:rsidR="00B80D69">
        <w:rPr>
          <w:rFonts w:ascii="Arial" w:hAnsi="Arial" w:cs="Arial"/>
          <w:sz w:val="24"/>
          <w:szCs w:val="24"/>
        </w:rPr>
        <w:t xml:space="preserve">2011:58). </w:t>
      </w:r>
      <w:r w:rsidR="00755B70">
        <w:rPr>
          <w:rFonts w:ascii="Arial" w:hAnsi="Arial" w:cs="Arial"/>
          <w:sz w:val="24"/>
          <w:szCs w:val="24"/>
        </w:rPr>
        <w:t>Hence</w:t>
      </w:r>
      <w:r w:rsidR="00B80D69">
        <w:rPr>
          <w:rFonts w:ascii="Arial" w:hAnsi="Arial" w:cs="Arial"/>
          <w:sz w:val="24"/>
          <w:szCs w:val="24"/>
        </w:rPr>
        <w:t>, the Literacy co-ordinator</w:t>
      </w:r>
      <w:r w:rsidR="00913DD7">
        <w:rPr>
          <w:rFonts w:ascii="Arial" w:hAnsi="Arial" w:cs="Arial"/>
          <w:sz w:val="24"/>
          <w:szCs w:val="24"/>
        </w:rPr>
        <w:t xml:space="preserve"> should</w:t>
      </w:r>
      <w:r w:rsidR="00B80D69">
        <w:rPr>
          <w:rFonts w:ascii="Arial" w:hAnsi="Arial" w:cs="Arial"/>
          <w:sz w:val="24"/>
          <w:szCs w:val="24"/>
        </w:rPr>
        <w:t>, in collaboration with content-focused departments, develop examples of strategies and activities that can be used effectively in the classroom, based on findings from previous action research (Friedland, McMillen &amp; Hill,</w:t>
      </w:r>
      <w:r w:rsidR="00356BC6">
        <w:rPr>
          <w:rFonts w:ascii="Arial" w:hAnsi="Arial" w:cs="Arial"/>
          <w:sz w:val="24"/>
          <w:szCs w:val="24"/>
        </w:rPr>
        <w:t xml:space="preserve"> </w:t>
      </w:r>
      <w:r w:rsidR="00B80D69">
        <w:rPr>
          <w:rFonts w:ascii="Arial" w:hAnsi="Arial" w:cs="Arial"/>
          <w:sz w:val="24"/>
          <w:szCs w:val="24"/>
        </w:rPr>
        <w:t>2011:64)</w:t>
      </w:r>
      <w:r w:rsidR="00865663">
        <w:rPr>
          <w:rFonts w:ascii="Arial" w:hAnsi="Arial" w:cs="Arial"/>
          <w:sz w:val="24"/>
          <w:szCs w:val="24"/>
        </w:rPr>
        <w:t>.</w:t>
      </w:r>
      <w:r w:rsidR="002C15B4">
        <w:rPr>
          <w:rFonts w:ascii="Arial" w:hAnsi="Arial" w:cs="Arial"/>
          <w:sz w:val="24"/>
          <w:szCs w:val="24"/>
        </w:rPr>
        <w:t xml:space="preserve"> This will increase teacher confidence while reducing reluctancy in delivering literacy in content-focused lessons</w:t>
      </w:r>
      <w:r w:rsidR="0023442F">
        <w:rPr>
          <w:rFonts w:ascii="Arial" w:hAnsi="Arial" w:cs="Arial"/>
          <w:sz w:val="24"/>
          <w:szCs w:val="24"/>
        </w:rPr>
        <w:t xml:space="preserve"> across the curriculum</w:t>
      </w:r>
      <w:r w:rsidR="002C15B4">
        <w:rPr>
          <w:rFonts w:ascii="Arial" w:hAnsi="Arial" w:cs="Arial"/>
          <w:sz w:val="24"/>
          <w:szCs w:val="24"/>
        </w:rPr>
        <w:t>.</w:t>
      </w:r>
      <w:r w:rsidR="00755B70">
        <w:rPr>
          <w:rFonts w:ascii="Arial" w:hAnsi="Arial" w:cs="Arial"/>
          <w:sz w:val="24"/>
          <w:szCs w:val="24"/>
        </w:rPr>
        <w:t xml:space="preserve"> Additionally, at this stage the Literacy Co-ordinator could employ disciplinary literacy (Shanahan &amp; Shanahan, 2012) to further aid content-area subjects in specific literacy skills. The Literacy Co-ordinator has verbally suggested aspects of disciplinary literacy such as aiding the Science department to teach ‘writing to instruct’ during scientific experiments, however no intents have been placed within the DIP or SIP currently therefore this could be explored further in the future.</w:t>
      </w:r>
    </w:p>
    <w:p w14:paraId="5E649D37" w14:textId="72A336D0" w:rsidR="00124FBD" w:rsidRDefault="00525B98" w:rsidP="00B6355D">
      <w:pPr>
        <w:spacing w:after="0" w:line="480" w:lineRule="auto"/>
        <w:jc w:val="both"/>
        <w:rPr>
          <w:rFonts w:ascii="Arial" w:hAnsi="Arial" w:cs="Arial"/>
          <w:sz w:val="24"/>
          <w:szCs w:val="24"/>
        </w:rPr>
      </w:pPr>
      <w:r>
        <w:rPr>
          <w:rFonts w:ascii="Arial" w:hAnsi="Arial" w:cs="Arial"/>
          <w:sz w:val="24"/>
          <w:szCs w:val="24"/>
        </w:rPr>
        <w:tab/>
        <w:t>To conclude, School</w:t>
      </w:r>
      <w:r w:rsidR="00A93CE6">
        <w:rPr>
          <w:rFonts w:ascii="Arial" w:hAnsi="Arial" w:cs="Arial"/>
          <w:sz w:val="24"/>
          <w:szCs w:val="24"/>
        </w:rPr>
        <w:t xml:space="preserve"> X</w:t>
      </w:r>
      <w:r>
        <w:rPr>
          <w:rFonts w:ascii="Arial" w:hAnsi="Arial" w:cs="Arial"/>
          <w:sz w:val="24"/>
          <w:szCs w:val="24"/>
        </w:rPr>
        <w:t xml:space="preserve"> is high achieving across all aspects of learning. </w:t>
      </w:r>
      <w:r w:rsidR="002A0B89" w:rsidRPr="002A0B89">
        <w:rPr>
          <w:rFonts w:ascii="Arial" w:hAnsi="Arial" w:cs="Arial"/>
          <w:sz w:val="24"/>
          <w:szCs w:val="24"/>
        </w:rPr>
        <w:t xml:space="preserve">To date, the </w:t>
      </w:r>
      <w:r w:rsidR="002A0B89">
        <w:rPr>
          <w:rFonts w:ascii="Arial" w:hAnsi="Arial" w:cs="Arial"/>
          <w:sz w:val="24"/>
          <w:szCs w:val="24"/>
        </w:rPr>
        <w:t>observably</w:t>
      </w:r>
      <w:r w:rsidR="002A0B89" w:rsidRPr="002A0B89">
        <w:rPr>
          <w:rFonts w:ascii="Arial" w:hAnsi="Arial" w:cs="Arial"/>
          <w:sz w:val="24"/>
          <w:szCs w:val="24"/>
        </w:rPr>
        <w:t xml:space="preserve"> implemented</w:t>
      </w:r>
      <w:r w:rsidR="002A0B89">
        <w:rPr>
          <w:rFonts w:ascii="Arial" w:hAnsi="Arial" w:cs="Arial"/>
          <w:sz w:val="24"/>
          <w:szCs w:val="24"/>
        </w:rPr>
        <w:t xml:space="preserve"> SIP and DIP</w:t>
      </w:r>
      <w:r w:rsidR="002A0B89" w:rsidRPr="002A0B89">
        <w:rPr>
          <w:rFonts w:ascii="Arial" w:hAnsi="Arial" w:cs="Arial"/>
          <w:sz w:val="24"/>
          <w:szCs w:val="24"/>
        </w:rPr>
        <w:t xml:space="preserve"> strategies ha</w:t>
      </w:r>
      <w:r w:rsidR="002A0B89">
        <w:rPr>
          <w:rFonts w:ascii="Arial" w:hAnsi="Arial" w:cs="Arial"/>
          <w:sz w:val="24"/>
          <w:szCs w:val="24"/>
        </w:rPr>
        <w:t>ve</w:t>
      </w:r>
      <w:r w:rsidR="002A0B89" w:rsidRPr="002A0B89">
        <w:rPr>
          <w:rFonts w:ascii="Arial" w:hAnsi="Arial" w:cs="Arial"/>
          <w:sz w:val="24"/>
          <w:szCs w:val="24"/>
        </w:rPr>
        <w:t xml:space="preserve"> proven successful</w:t>
      </w:r>
      <w:r w:rsidR="002A0B89">
        <w:rPr>
          <w:rFonts w:ascii="Arial" w:hAnsi="Arial" w:cs="Arial"/>
          <w:sz w:val="24"/>
          <w:szCs w:val="24"/>
        </w:rPr>
        <w:t>,</w:t>
      </w:r>
      <w:r w:rsidR="002A0B89" w:rsidRPr="002A0B89">
        <w:rPr>
          <w:rFonts w:ascii="Arial" w:hAnsi="Arial" w:cs="Arial"/>
          <w:sz w:val="24"/>
          <w:szCs w:val="24"/>
        </w:rPr>
        <w:t xml:space="preserve"> demonstrat</w:t>
      </w:r>
      <w:r w:rsidR="002A0B89">
        <w:rPr>
          <w:rFonts w:ascii="Arial" w:hAnsi="Arial" w:cs="Arial"/>
          <w:sz w:val="24"/>
          <w:szCs w:val="24"/>
        </w:rPr>
        <w:t>ing</w:t>
      </w:r>
      <w:r w:rsidR="002A0B89" w:rsidRPr="002A0B89">
        <w:rPr>
          <w:rFonts w:ascii="Arial" w:hAnsi="Arial" w:cs="Arial"/>
          <w:sz w:val="24"/>
          <w:szCs w:val="24"/>
        </w:rPr>
        <w:t xml:space="preserve"> improvement in literary accuracy across the school.</w:t>
      </w:r>
      <w:r w:rsidR="002A0B89">
        <w:rPr>
          <w:rFonts w:ascii="Arial" w:hAnsi="Arial" w:cs="Arial"/>
          <w:sz w:val="24"/>
          <w:szCs w:val="24"/>
        </w:rPr>
        <w:t xml:space="preserve"> T</w:t>
      </w:r>
      <w:r>
        <w:rPr>
          <w:rFonts w:ascii="Arial" w:hAnsi="Arial" w:cs="Arial"/>
          <w:sz w:val="24"/>
          <w:szCs w:val="24"/>
        </w:rPr>
        <w:t xml:space="preserve">he school and the English department recognise their </w:t>
      </w:r>
      <w:r w:rsidR="002A0B89">
        <w:rPr>
          <w:rFonts w:ascii="Arial" w:hAnsi="Arial" w:cs="Arial"/>
          <w:sz w:val="24"/>
          <w:szCs w:val="24"/>
        </w:rPr>
        <w:t xml:space="preserve">literary </w:t>
      </w:r>
      <w:r>
        <w:rPr>
          <w:rFonts w:ascii="Arial" w:hAnsi="Arial" w:cs="Arial"/>
          <w:sz w:val="24"/>
          <w:szCs w:val="24"/>
        </w:rPr>
        <w:t xml:space="preserve">weaknesses and thus utilise their strengths to meticulously plan and implement strategic intents which are currently showing progress. With reviews, recommendations and evaluation, </w:t>
      </w:r>
      <w:r w:rsidR="00A93CE6">
        <w:rPr>
          <w:rFonts w:ascii="Arial" w:hAnsi="Arial" w:cs="Arial"/>
          <w:sz w:val="24"/>
          <w:szCs w:val="24"/>
        </w:rPr>
        <w:t>School X</w:t>
      </w:r>
      <w:r>
        <w:rPr>
          <w:rFonts w:ascii="Arial" w:hAnsi="Arial" w:cs="Arial"/>
          <w:sz w:val="24"/>
          <w:szCs w:val="24"/>
        </w:rPr>
        <w:t xml:space="preserve"> will continue to demonstrate literary improvement through strategies and outcomes which other schools may </w:t>
      </w:r>
      <w:r w:rsidR="0025005B">
        <w:rPr>
          <w:rFonts w:ascii="Arial" w:hAnsi="Arial" w:cs="Arial"/>
          <w:sz w:val="24"/>
          <w:szCs w:val="24"/>
        </w:rPr>
        <w:t xml:space="preserve">wish to </w:t>
      </w:r>
      <w:r>
        <w:rPr>
          <w:rFonts w:ascii="Arial" w:hAnsi="Arial" w:cs="Arial"/>
          <w:sz w:val="24"/>
          <w:szCs w:val="24"/>
        </w:rPr>
        <w:t>implement.</w:t>
      </w:r>
    </w:p>
    <w:p w14:paraId="7A7AC57E" w14:textId="77777777" w:rsidR="007B37E9" w:rsidRDefault="007B37E9" w:rsidP="00B6355D">
      <w:pPr>
        <w:spacing w:after="0" w:line="480" w:lineRule="auto"/>
        <w:jc w:val="both"/>
        <w:rPr>
          <w:rFonts w:ascii="Arial" w:hAnsi="Arial" w:cs="Arial"/>
          <w:sz w:val="24"/>
          <w:szCs w:val="24"/>
        </w:rPr>
      </w:pPr>
    </w:p>
    <w:p w14:paraId="4332266F" w14:textId="452460C6" w:rsidR="00346EAF" w:rsidRDefault="00346EAF" w:rsidP="00B6355D">
      <w:pPr>
        <w:spacing w:after="0" w:line="480" w:lineRule="auto"/>
        <w:jc w:val="both"/>
        <w:rPr>
          <w:rFonts w:ascii="Arial" w:hAnsi="Arial" w:cs="Arial"/>
          <w:sz w:val="24"/>
          <w:szCs w:val="24"/>
        </w:rPr>
      </w:pPr>
      <w:r w:rsidRPr="00B6355D">
        <w:rPr>
          <w:rFonts w:ascii="Arial" w:hAnsi="Arial" w:cs="Arial"/>
          <w:sz w:val="24"/>
          <w:szCs w:val="24"/>
        </w:rPr>
        <w:lastRenderedPageBreak/>
        <w:t>Reference Pages:</w:t>
      </w:r>
    </w:p>
    <w:p w14:paraId="1FA17129" w14:textId="26498B4E" w:rsidR="00523D0C" w:rsidRDefault="00523D0C" w:rsidP="00B6355D">
      <w:pPr>
        <w:spacing w:after="0" w:line="480" w:lineRule="auto"/>
        <w:jc w:val="both"/>
        <w:rPr>
          <w:rFonts w:ascii="Arial" w:hAnsi="Arial" w:cs="Arial"/>
          <w:sz w:val="24"/>
          <w:szCs w:val="24"/>
        </w:rPr>
      </w:pPr>
      <w:r>
        <w:rPr>
          <w:rFonts w:ascii="Arial" w:hAnsi="Arial" w:cs="Arial"/>
          <w:sz w:val="24"/>
          <w:szCs w:val="24"/>
        </w:rPr>
        <w:t xml:space="preserve">Adams, A. E. &amp; </w:t>
      </w:r>
      <w:proofErr w:type="spellStart"/>
      <w:r>
        <w:rPr>
          <w:rFonts w:ascii="Arial" w:hAnsi="Arial" w:cs="Arial"/>
          <w:sz w:val="24"/>
          <w:szCs w:val="24"/>
        </w:rPr>
        <w:t>Pegg</w:t>
      </w:r>
      <w:proofErr w:type="spellEnd"/>
      <w:r>
        <w:rPr>
          <w:rFonts w:ascii="Arial" w:hAnsi="Arial" w:cs="Arial"/>
          <w:sz w:val="24"/>
          <w:szCs w:val="24"/>
        </w:rPr>
        <w:t>, J. (2012). “</w:t>
      </w:r>
      <w:r w:rsidRPr="00523D0C">
        <w:rPr>
          <w:rFonts w:ascii="Arial" w:hAnsi="Arial" w:cs="Arial"/>
          <w:sz w:val="24"/>
          <w:szCs w:val="24"/>
        </w:rPr>
        <w:t xml:space="preserve">Teachers’ enactment of content literacy strategies in </w:t>
      </w:r>
      <w:r>
        <w:rPr>
          <w:rFonts w:ascii="Arial" w:hAnsi="Arial" w:cs="Arial"/>
          <w:sz w:val="24"/>
          <w:szCs w:val="24"/>
        </w:rPr>
        <w:tab/>
      </w:r>
      <w:r w:rsidRPr="00523D0C">
        <w:rPr>
          <w:rFonts w:ascii="Arial" w:hAnsi="Arial" w:cs="Arial"/>
          <w:sz w:val="24"/>
          <w:szCs w:val="24"/>
        </w:rPr>
        <w:t>secondary science and mathematics classes</w:t>
      </w:r>
      <w:r>
        <w:rPr>
          <w:rFonts w:ascii="Arial" w:hAnsi="Arial" w:cs="Arial"/>
          <w:sz w:val="24"/>
          <w:szCs w:val="24"/>
        </w:rPr>
        <w:t>”</w:t>
      </w:r>
      <w:r w:rsidRPr="00523D0C">
        <w:rPr>
          <w:rFonts w:ascii="Arial" w:hAnsi="Arial" w:cs="Arial"/>
          <w:sz w:val="24"/>
          <w:szCs w:val="24"/>
        </w:rPr>
        <w:t xml:space="preserve">. Journal of Adolescent &amp; Adult </w:t>
      </w:r>
      <w:r>
        <w:rPr>
          <w:rFonts w:ascii="Arial" w:hAnsi="Arial" w:cs="Arial"/>
          <w:sz w:val="24"/>
          <w:szCs w:val="24"/>
        </w:rPr>
        <w:tab/>
      </w:r>
      <w:r w:rsidRPr="00523D0C">
        <w:rPr>
          <w:rFonts w:ascii="Arial" w:hAnsi="Arial" w:cs="Arial"/>
          <w:sz w:val="24"/>
          <w:szCs w:val="24"/>
        </w:rPr>
        <w:t>Literacy</w:t>
      </w:r>
      <w:r>
        <w:rPr>
          <w:rFonts w:ascii="Arial" w:hAnsi="Arial" w:cs="Arial"/>
          <w:sz w:val="24"/>
          <w:szCs w:val="24"/>
        </w:rPr>
        <w:t>.</w:t>
      </w:r>
      <w:r w:rsidRPr="00523D0C">
        <w:rPr>
          <w:rFonts w:ascii="Arial" w:hAnsi="Arial" w:cs="Arial"/>
          <w:sz w:val="24"/>
          <w:szCs w:val="24"/>
        </w:rPr>
        <w:t xml:space="preserve"> 56</w:t>
      </w:r>
      <w:r>
        <w:rPr>
          <w:rFonts w:ascii="Arial" w:hAnsi="Arial" w:cs="Arial"/>
          <w:sz w:val="24"/>
          <w:szCs w:val="24"/>
        </w:rPr>
        <w:t xml:space="preserve">, </w:t>
      </w:r>
      <w:r w:rsidRPr="00523D0C">
        <w:rPr>
          <w:rFonts w:ascii="Arial" w:hAnsi="Arial" w:cs="Arial"/>
          <w:sz w:val="24"/>
          <w:szCs w:val="24"/>
        </w:rPr>
        <w:t xml:space="preserve">(2), </w:t>
      </w:r>
      <w:r>
        <w:rPr>
          <w:rFonts w:ascii="Arial" w:hAnsi="Arial" w:cs="Arial"/>
          <w:sz w:val="24"/>
          <w:szCs w:val="24"/>
        </w:rPr>
        <w:t>1</w:t>
      </w:r>
      <w:r w:rsidRPr="00523D0C">
        <w:rPr>
          <w:rFonts w:ascii="Arial" w:hAnsi="Arial" w:cs="Arial"/>
          <w:sz w:val="24"/>
          <w:szCs w:val="24"/>
        </w:rPr>
        <w:t>51-161.</w:t>
      </w:r>
    </w:p>
    <w:p w14:paraId="36771BB5" w14:textId="77777777" w:rsidR="00966096" w:rsidRDefault="001F7DE1" w:rsidP="00B6355D">
      <w:pPr>
        <w:spacing w:after="0" w:line="480" w:lineRule="auto"/>
        <w:jc w:val="both"/>
        <w:rPr>
          <w:rFonts w:ascii="Arial" w:hAnsi="Arial" w:cs="Arial"/>
          <w:sz w:val="24"/>
          <w:szCs w:val="24"/>
        </w:rPr>
      </w:pPr>
      <w:r>
        <w:rPr>
          <w:rFonts w:ascii="Arial" w:hAnsi="Arial" w:cs="Arial"/>
          <w:sz w:val="24"/>
          <w:szCs w:val="24"/>
        </w:rPr>
        <w:t xml:space="preserve">Bandura, A. &amp; Walters, R. H. (1963). Social Learning and Personality Development. </w:t>
      </w:r>
      <w:r>
        <w:rPr>
          <w:rFonts w:ascii="Arial" w:hAnsi="Arial" w:cs="Arial"/>
          <w:sz w:val="24"/>
          <w:szCs w:val="24"/>
        </w:rPr>
        <w:tab/>
        <w:t>New York: Rinehart and Winston.</w:t>
      </w:r>
    </w:p>
    <w:p w14:paraId="33F41979" w14:textId="18AE8E2E" w:rsidR="001F7DE1" w:rsidRDefault="00966096" w:rsidP="00B6355D">
      <w:pPr>
        <w:spacing w:after="0" w:line="480" w:lineRule="auto"/>
        <w:jc w:val="both"/>
        <w:rPr>
          <w:rFonts w:ascii="Arial" w:hAnsi="Arial" w:cs="Arial"/>
          <w:sz w:val="24"/>
          <w:szCs w:val="24"/>
        </w:rPr>
      </w:pPr>
      <w:r>
        <w:rPr>
          <w:rFonts w:ascii="Arial" w:hAnsi="Arial" w:cs="Arial"/>
          <w:sz w:val="24"/>
          <w:szCs w:val="24"/>
        </w:rPr>
        <w:t xml:space="preserve">Bannister, H. (2017). ‘Truths About Assessment and the Learning of Girls: From </w:t>
      </w:r>
      <w:r>
        <w:rPr>
          <w:rFonts w:ascii="Arial" w:hAnsi="Arial" w:cs="Arial"/>
          <w:sz w:val="24"/>
          <w:szCs w:val="24"/>
        </w:rPr>
        <w:tab/>
        <w:t xml:space="preserve">Gender Difference to the Production of Gendered Attainment’. In Blackmore, J. </w:t>
      </w:r>
      <w:r>
        <w:rPr>
          <w:rFonts w:ascii="Arial" w:hAnsi="Arial" w:cs="Arial"/>
          <w:sz w:val="24"/>
          <w:szCs w:val="24"/>
        </w:rPr>
        <w:tab/>
        <w:t xml:space="preserve">&amp; Kenway, J. Gender Matters in Education Administration and Policy: A </w:t>
      </w:r>
      <w:r>
        <w:rPr>
          <w:rFonts w:ascii="Arial" w:hAnsi="Arial" w:cs="Arial"/>
          <w:sz w:val="24"/>
          <w:szCs w:val="24"/>
        </w:rPr>
        <w:tab/>
        <w:t>Feminist Introduction. London: Routledge. Chapter 6. 101-115.</w:t>
      </w:r>
      <w:r w:rsidR="001F7DE1">
        <w:rPr>
          <w:rFonts w:ascii="Arial" w:hAnsi="Arial" w:cs="Arial"/>
          <w:sz w:val="24"/>
          <w:szCs w:val="24"/>
        </w:rPr>
        <w:t xml:space="preserve"> </w:t>
      </w:r>
    </w:p>
    <w:p w14:paraId="576C4106" w14:textId="2E80DE54" w:rsidR="00566A41" w:rsidRPr="00B6355D" w:rsidRDefault="00566A41" w:rsidP="00B6355D">
      <w:pPr>
        <w:spacing w:after="0" w:line="480" w:lineRule="auto"/>
        <w:jc w:val="both"/>
        <w:rPr>
          <w:rFonts w:ascii="Arial" w:hAnsi="Arial" w:cs="Arial"/>
          <w:sz w:val="24"/>
          <w:szCs w:val="24"/>
        </w:rPr>
      </w:pPr>
      <w:r>
        <w:rPr>
          <w:rFonts w:ascii="Arial" w:hAnsi="Arial" w:cs="Arial"/>
          <w:sz w:val="24"/>
          <w:szCs w:val="24"/>
        </w:rPr>
        <w:t xml:space="preserve">Bernstein, B. (1964). “Elaborated and Restricted Codes: Their Social Origins and </w:t>
      </w:r>
      <w:r>
        <w:rPr>
          <w:rFonts w:ascii="Arial" w:hAnsi="Arial" w:cs="Arial"/>
          <w:sz w:val="24"/>
          <w:szCs w:val="24"/>
        </w:rPr>
        <w:tab/>
        <w:t>Some Consequences”. American Anthropologist. 66, (6), 55-69.</w:t>
      </w:r>
    </w:p>
    <w:p w14:paraId="6FB08F06" w14:textId="2B9951D9" w:rsidR="000311F4" w:rsidRDefault="000311F4" w:rsidP="00B6355D">
      <w:pPr>
        <w:spacing w:after="0" w:line="480" w:lineRule="auto"/>
        <w:jc w:val="both"/>
        <w:rPr>
          <w:rFonts w:ascii="Arial" w:hAnsi="Arial" w:cs="Arial"/>
          <w:sz w:val="24"/>
          <w:szCs w:val="24"/>
        </w:rPr>
      </w:pPr>
      <w:r>
        <w:rPr>
          <w:rFonts w:ascii="Arial" w:hAnsi="Arial" w:cs="Arial"/>
          <w:sz w:val="24"/>
          <w:szCs w:val="24"/>
        </w:rPr>
        <w:t xml:space="preserve">Bryson, J. M. (1988). “A Strategic Planning Process for Public and Non-profit </w:t>
      </w:r>
      <w:r>
        <w:rPr>
          <w:rFonts w:ascii="Arial" w:hAnsi="Arial" w:cs="Arial"/>
          <w:sz w:val="24"/>
          <w:szCs w:val="24"/>
        </w:rPr>
        <w:tab/>
        <w:t>Organizations”. Long Range Planning. 21 (1), 73-81.</w:t>
      </w:r>
    </w:p>
    <w:p w14:paraId="33E5C681" w14:textId="66041F3B" w:rsidR="00142166" w:rsidRDefault="00142166" w:rsidP="00B6355D">
      <w:pPr>
        <w:spacing w:after="0" w:line="480" w:lineRule="auto"/>
        <w:jc w:val="both"/>
        <w:rPr>
          <w:rFonts w:ascii="Arial" w:hAnsi="Arial" w:cs="Arial"/>
          <w:sz w:val="24"/>
          <w:szCs w:val="24"/>
        </w:rPr>
      </w:pPr>
      <w:r>
        <w:rPr>
          <w:rFonts w:ascii="Arial" w:hAnsi="Arial" w:cs="Arial"/>
          <w:sz w:val="24"/>
          <w:szCs w:val="24"/>
        </w:rPr>
        <w:t xml:space="preserve">Bryson, J. M. (2018). Strategic Planning for Public and </w:t>
      </w:r>
      <w:r w:rsidR="00F60719">
        <w:rPr>
          <w:rFonts w:ascii="Arial" w:hAnsi="Arial" w:cs="Arial"/>
          <w:sz w:val="24"/>
          <w:szCs w:val="24"/>
        </w:rPr>
        <w:t>Non-profit</w:t>
      </w:r>
      <w:r>
        <w:rPr>
          <w:rFonts w:ascii="Arial" w:hAnsi="Arial" w:cs="Arial"/>
          <w:sz w:val="24"/>
          <w:szCs w:val="24"/>
        </w:rPr>
        <w:t xml:space="preserve"> Organizations: A </w:t>
      </w:r>
      <w:r w:rsidR="000246EE">
        <w:rPr>
          <w:rFonts w:ascii="Arial" w:hAnsi="Arial" w:cs="Arial"/>
          <w:sz w:val="24"/>
          <w:szCs w:val="24"/>
        </w:rPr>
        <w:tab/>
      </w:r>
      <w:r>
        <w:rPr>
          <w:rFonts w:ascii="Arial" w:hAnsi="Arial" w:cs="Arial"/>
          <w:sz w:val="24"/>
          <w:szCs w:val="24"/>
        </w:rPr>
        <w:t xml:space="preserve">Guide to Strengthening and Sustaining Organizational Achievement. Fifth </w:t>
      </w:r>
      <w:r w:rsidR="000246EE">
        <w:rPr>
          <w:rFonts w:ascii="Arial" w:hAnsi="Arial" w:cs="Arial"/>
          <w:sz w:val="24"/>
          <w:szCs w:val="24"/>
        </w:rPr>
        <w:tab/>
      </w:r>
      <w:r>
        <w:rPr>
          <w:rFonts w:ascii="Arial" w:hAnsi="Arial" w:cs="Arial"/>
          <w:sz w:val="24"/>
          <w:szCs w:val="24"/>
        </w:rPr>
        <w:t>Edition. New Jersey: John Wiley &amp; Sons</w:t>
      </w:r>
      <w:r w:rsidR="000246EE">
        <w:rPr>
          <w:rFonts w:ascii="Arial" w:hAnsi="Arial" w:cs="Arial"/>
          <w:sz w:val="24"/>
          <w:szCs w:val="24"/>
        </w:rPr>
        <w:t>, Inc.</w:t>
      </w:r>
    </w:p>
    <w:p w14:paraId="472EFF96" w14:textId="0D2BE0B9" w:rsidR="00445133" w:rsidRDefault="00445133" w:rsidP="00B6355D">
      <w:pPr>
        <w:spacing w:after="0" w:line="480" w:lineRule="auto"/>
        <w:jc w:val="both"/>
        <w:rPr>
          <w:rFonts w:ascii="Arial" w:hAnsi="Arial" w:cs="Arial"/>
          <w:sz w:val="24"/>
          <w:szCs w:val="24"/>
        </w:rPr>
      </w:pPr>
      <w:r w:rsidRPr="00445133">
        <w:rPr>
          <w:rFonts w:ascii="Arial" w:hAnsi="Arial" w:cs="Arial"/>
          <w:sz w:val="24"/>
          <w:szCs w:val="24"/>
        </w:rPr>
        <w:t xml:space="preserve">Buckley, S. </w:t>
      </w:r>
      <w:r>
        <w:rPr>
          <w:rFonts w:ascii="Arial" w:hAnsi="Arial" w:cs="Arial"/>
          <w:sz w:val="24"/>
          <w:szCs w:val="24"/>
        </w:rPr>
        <w:t>(</w:t>
      </w:r>
      <w:r w:rsidRPr="00445133">
        <w:rPr>
          <w:rFonts w:ascii="Arial" w:hAnsi="Arial" w:cs="Arial"/>
          <w:sz w:val="24"/>
          <w:szCs w:val="24"/>
        </w:rPr>
        <w:t>2016</w:t>
      </w:r>
      <w:r>
        <w:rPr>
          <w:rFonts w:ascii="Arial" w:hAnsi="Arial" w:cs="Arial"/>
          <w:sz w:val="24"/>
          <w:szCs w:val="24"/>
        </w:rPr>
        <w:t>)</w:t>
      </w:r>
      <w:r w:rsidRPr="00445133">
        <w:rPr>
          <w:rFonts w:ascii="Arial" w:hAnsi="Arial" w:cs="Arial"/>
          <w:sz w:val="24"/>
          <w:szCs w:val="24"/>
        </w:rPr>
        <w:t xml:space="preserve">. </w:t>
      </w:r>
      <w:r>
        <w:rPr>
          <w:rFonts w:ascii="Arial" w:hAnsi="Arial" w:cs="Arial"/>
          <w:sz w:val="24"/>
          <w:szCs w:val="24"/>
        </w:rPr>
        <w:t>“</w:t>
      </w:r>
      <w:r w:rsidRPr="00445133">
        <w:rPr>
          <w:rFonts w:ascii="Arial" w:hAnsi="Arial" w:cs="Arial"/>
          <w:sz w:val="24"/>
          <w:szCs w:val="24"/>
        </w:rPr>
        <w:t xml:space="preserve">Gender and sex differences in student participation, achievement </w:t>
      </w:r>
      <w:r>
        <w:rPr>
          <w:rFonts w:ascii="Arial" w:hAnsi="Arial" w:cs="Arial"/>
          <w:sz w:val="24"/>
          <w:szCs w:val="24"/>
        </w:rPr>
        <w:tab/>
      </w:r>
      <w:r w:rsidRPr="00445133">
        <w:rPr>
          <w:rFonts w:ascii="Arial" w:hAnsi="Arial" w:cs="Arial"/>
          <w:sz w:val="24"/>
          <w:szCs w:val="24"/>
        </w:rPr>
        <w:t>and engagement in mathematics</w:t>
      </w:r>
      <w:r>
        <w:rPr>
          <w:rFonts w:ascii="Arial" w:hAnsi="Arial" w:cs="Arial"/>
          <w:sz w:val="24"/>
          <w:szCs w:val="24"/>
        </w:rPr>
        <w:t>”</w:t>
      </w:r>
      <w:r w:rsidRPr="00445133">
        <w:rPr>
          <w:rFonts w:ascii="Arial" w:hAnsi="Arial" w:cs="Arial"/>
          <w:sz w:val="24"/>
          <w:szCs w:val="24"/>
        </w:rPr>
        <w:t>.</w:t>
      </w:r>
      <w:r>
        <w:rPr>
          <w:rFonts w:ascii="Arial" w:hAnsi="Arial" w:cs="Arial"/>
          <w:sz w:val="24"/>
          <w:szCs w:val="24"/>
        </w:rPr>
        <w:t xml:space="preserve"> Changing Minds: Discussions in </w:t>
      </w:r>
      <w:r>
        <w:rPr>
          <w:rFonts w:ascii="Arial" w:hAnsi="Arial" w:cs="Arial"/>
          <w:sz w:val="24"/>
          <w:szCs w:val="24"/>
        </w:rPr>
        <w:tab/>
        <w:t>neuroscience, psychology and education. 1, 1-10.</w:t>
      </w:r>
    </w:p>
    <w:p w14:paraId="6758DF0A" w14:textId="7E6A3611" w:rsidR="005A42F7" w:rsidRDefault="005A42F7" w:rsidP="00B6355D">
      <w:pPr>
        <w:spacing w:after="0" w:line="480" w:lineRule="auto"/>
        <w:jc w:val="both"/>
        <w:rPr>
          <w:rFonts w:ascii="Arial" w:hAnsi="Arial" w:cs="Arial"/>
          <w:sz w:val="24"/>
          <w:szCs w:val="24"/>
        </w:rPr>
      </w:pPr>
      <w:r w:rsidRPr="005A42F7">
        <w:rPr>
          <w:rFonts w:ascii="Arial" w:hAnsi="Arial" w:cs="Arial"/>
          <w:sz w:val="24"/>
          <w:szCs w:val="24"/>
        </w:rPr>
        <w:t>Bus, A.</w:t>
      </w:r>
      <w:r>
        <w:rPr>
          <w:rFonts w:ascii="Arial" w:hAnsi="Arial" w:cs="Arial"/>
          <w:sz w:val="24"/>
          <w:szCs w:val="24"/>
        </w:rPr>
        <w:t xml:space="preserve"> </w:t>
      </w:r>
      <w:r w:rsidRPr="005A42F7">
        <w:rPr>
          <w:rFonts w:ascii="Arial" w:hAnsi="Arial" w:cs="Arial"/>
          <w:sz w:val="24"/>
          <w:szCs w:val="24"/>
        </w:rPr>
        <w:t>G., Takacs, Z.</w:t>
      </w:r>
      <w:r>
        <w:rPr>
          <w:rFonts w:ascii="Arial" w:hAnsi="Arial" w:cs="Arial"/>
          <w:sz w:val="24"/>
          <w:szCs w:val="24"/>
        </w:rPr>
        <w:t xml:space="preserve"> </w:t>
      </w:r>
      <w:r w:rsidRPr="005A42F7">
        <w:rPr>
          <w:rFonts w:ascii="Arial" w:hAnsi="Arial" w:cs="Arial"/>
          <w:sz w:val="24"/>
          <w:szCs w:val="24"/>
        </w:rPr>
        <w:t xml:space="preserve">K. </w:t>
      </w:r>
      <w:r>
        <w:rPr>
          <w:rFonts w:ascii="Arial" w:hAnsi="Arial" w:cs="Arial"/>
          <w:sz w:val="24"/>
          <w:szCs w:val="24"/>
        </w:rPr>
        <w:t>&amp;</w:t>
      </w:r>
      <w:r w:rsidRPr="005A42F7">
        <w:rPr>
          <w:rFonts w:ascii="Arial" w:hAnsi="Arial" w:cs="Arial"/>
          <w:sz w:val="24"/>
          <w:szCs w:val="24"/>
        </w:rPr>
        <w:t xml:space="preserve"> Kegel, C.</w:t>
      </w:r>
      <w:r>
        <w:rPr>
          <w:rFonts w:ascii="Arial" w:hAnsi="Arial" w:cs="Arial"/>
          <w:sz w:val="24"/>
          <w:szCs w:val="24"/>
        </w:rPr>
        <w:t xml:space="preserve"> </w:t>
      </w:r>
      <w:r w:rsidRPr="005A42F7">
        <w:rPr>
          <w:rFonts w:ascii="Arial" w:hAnsi="Arial" w:cs="Arial"/>
          <w:sz w:val="24"/>
          <w:szCs w:val="24"/>
        </w:rPr>
        <w:t xml:space="preserve">A. </w:t>
      </w:r>
      <w:r>
        <w:rPr>
          <w:rFonts w:ascii="Arial" w:hAnsi="Arial" w:cs="Arial"/>
          <w:sz w:val="24"/>
          <w:szCs w:val="24"/>
        </w:rPr>
        <w:t>(</w:t>
      </w:r>
      <w:r w:rsidRPr="005A42F7">
        <w:rPr>
          <w:rFonts w:ascii="Arial" w:hAnsi="Arial" w:cs="Arial"/>
          <w:sz w:val="24"/>
          <w:szCs w:val="24"/>
        </w:rPr>
        <w:t>2015</w:t>
      </w:r>
      <w:r>
        <w:rPr>
          <w:rFonts w:ascii="Arial" w:hAnsi="Arial" w:cs="Arial"/>
          <w:sz w:val="24"/>
          <w:szCs w:val="24"/>
        </w:rPr>
        <w:t>)</w:t>
      </w:r>
      <w:r w:rsidRPr="005A42F7">
        <w:rPr>
          <w:rFonts w:ascii="Arial" w:hAnsi="Arial" w:cs="Arial"/>
          <w:sz w:val="24"/>
          <w:szCs w:val="24"/>
        </w:rPr>
        <w:t xml:space="preserve">. </w:t>
      </w:r>
      <w:r>
        <w:rPr>
          <w:rFonts w:ascii="Arial" w:hAnsi="Arial" w:cs="Arial"/>
          <w:sz w:val="24"/>
          <w:szCs w:val="24"/>
        </w:rPr>
        <w:t>“</w:t>
      </w:r>
      <w:r w:rsidRPr="005A42F7">
        <w:rPr>
          <w:rFonts w:ascii="Arial" w:hAnsi="Arial" w:cs="Arial"/>
          <w:sz w:val="24"/>
          <w:szCs w:val="24"/>
        </w:rPr>
        <w:t xml:space="preserve">Affordances and limitations of </w:t>
      </w:r>
      <w:r>
        <w:rPr>
          <w:rFonts w:ascii="Arial" w:hAnsi="Arial" w:cs="Arial"/>
          <w:sz w:val="24"/>
          <w:szCs w:val="24"/>
        </w:rPr>
        <w:tab/>
      </w:r>
      <w:r w:rsidRPr="005A42F7">
        <w:rPr>
          <w:rFonts w:ascii="Arial" w:hAnsi="Arial" w:cs="Arial"/>
          <w:sz w:val="24"/>
          <w:szCs w:val="24"/>
        </w:rPr>
        <w:t xml:space="preserve">electronic storybooks for young children's emergent literacy”. </w:t>
      </w:r>
      <w:r w:rsidRPr="005A42F7">
        <w:rPr>
          <w:rFonts w:ascii="Arial" w:hAnsi="Arial" w:cs="Arial"/>
          <w:iCs/>
          <w:sz w:val="24"/>
          <w:szCs w:val="24"/>
        </w:rPr>
        <w:t xml:space="preserve">Developmental </w:t>
      </w:r>
      <w:r>
        <w:rPr>
          <w:rFonts w:ascii="Arial" w:hAnsi="Arial" w:cs="Arial"/>
          <w:iCs/>
          <w:sz w:val="24"/>
          <w:szCs w:val="24"/>
        </w:rPr>
        <w:tab/>
      </w:r>
      <w:r w:rsidRPr="005A42F7">
        <w:rPr>
          <w:rFonts w:ascii="Arial" w:hAnsi="Arial" w:cs="Arial"/>
          <w:iCs/>
          <w:sz w:val="24"/>
          <w:szCs w:val="24"/>
        </w:rPr>
        <w:t>Review.</w:t>
      </w:r>
      <w:r w:rsidRPr="005A42F7">
        <w:rPr>
          <w:rFonts w:ascii="Arial" w:hAnsi="Arial" w:cs="Arial"/>
          <w:sz w:val="24"/>
          <w:szCs w:val="24"/>
        </w:rPr>
        <w:t xml:space="preserve"> </w:t>
      </w:r>
      <w:r w:rsidRPr="005A42F7">
        <w:rPr>
          <w:rFonts w:ascii="Arial" w:hAnsi="Arial" w:cs="Arial"/>
          <w:iCs/>
          <w:sz w:val="24"/>
          <w:szCs w:val="24"/>
        </w:rPr>
        <w:t>35</w:t>
      </w:r>
      <w:r w:rsidRPr="005A42F7">
        <w:rPr>
          <w:rFonts w:ascii="Arial" w:hAnsi="Arial" w:cs="Arial"/>
          <w:sz w:val="24"/>
          <w:szCs w:val="24"/>
        </w:rPr>
        <w:t>, 79-97.</w:t>
      </w:r>
    </w:p>
    <w:p w14:paraId="1C4B0627" w14:textId="649DC8BE" w:rsidR="00B12013" w:rsidRDefault="00B12013" w:rsidP="00B6355D">
      <w:pPr>
        <w:spacing w:after="0" w:line="480" w:lineRule="auto"/>
        <w:jc w:val="both"/>
        <w:rPr>
          <w:rFonts w:ascii="Arial" w:hAnsi="Arial" w:cs="Arial"/>
          <w:sz w:val="24"/>
          <w:szCs w:val="24"/>
        </w:rPr>
      </w:pPr>
      <w:r>
        <w:rPr>
          <w:rFonts w:ascii="Arial" w:hAnsi="Arial" w:cs="Arial"/>
          <w:sz w:val="24"/>
          <w:szCs w:val="24"/>
        </w:rPr>
        <w:lastRenderedPageBreak/>
        <w:t xml:space="preserve">Chance, S &amp; Williams, B. T. (2009). “Assessing University Strategic Plans: A Tool for </w:t>
      </w:r>
      <w:r>
        <w:rPr>
          <w:rFonts w:ascii="Arial" w:hAnsi="Arial" w:cs="Arial"/>
          <w:sz w:val="24"/>
          <w:szCs w:val="24"/>
        </w:rPr>
        <w:tab/>
        <w:t xml:space="preserve">Consideration”. Educational Planning: The Journal of the International Society </w:t>
      </w:r>
      <w:r>
        <w:rPr>
          <w:rFonts w:ascii="Arial" w:hAnsi="Arial" w:cs="Arial"/>
          <w:sz w:val="24"/>
          <w:szCs w:val="24"/>
        </w:rPr>
        <w:tab/>
        <w:t>for Educational Planning. 18, (1), 38-54.</w:t>
      </w:r>
    </w:p>
    <w:p w14:paraId="142AFBB1" w14:textId="1F61FCCC" w:rsidR="005A42F7" w:rsidRDefault="005A42F7" w:rsidP="00B6355D">
      <w:pPr>
        <w:spacing w:after="0" w:line="480" w:lineRule="auto"/>
        <w:jc w:val="both"/>
        <w:rPr>
          <w:rFonts w:ascii="Arial" w:hAnsi="Arial" w:cs="Arial"/>
          <w:sz w:val="24"/>
          <w:szCs w:val="24"/>
        </w:rPr>
      </w:pPr>
      <w:proofErr w:type="spellStart"/>
      <w:r w:rsidRPr="005A42F7">
        <w:rPr>
          <w:rFonts w:ascii="Arial" w:hAnsi="Arial" w:cs="Arial"/>
          <w:sz w:val="24"/>
          <w:szCs w:val="24"/>
        </w:rPr>
        <w:t>Cingel</w:t>
      </w:r>
      <w:proofErr w:type="spellEnd"/>
      <w:r w:rsidRPr="005A42F7">
        <w:rPr>
          <w:rFonts w:ascii="Arial" w:hAnsi="Arial" w:cs="Arial"/>
          <w:sz w:val="24"/>
          <w:szCs w:val="24"/>
        </w:rPr>
        <w:t>, D.</w:t>
      </w:r>
      <w:r>
        <w:rPr>
          <w:rFonts w:ascii="Arial" w:hAnsi="Arial" w:cs="Arial"/>
          <w:sz w:val="24"/>
          <w:szCs w:val="24"/>
        </w:rPr>
        <w:t xml:space="preserve"> </w:t>
      </w:r>
      <w:r w:rsidRPr="005A42F7">
        <w:rPr>
          <w:rFonts w:ascii="Arial" w:hAnsi="Arial" w:cs="Arial"/>
          <w:sz w:val="24"/>
          <w:szCs w:val="24"/>
        </w:rPr>
        <w:t xml:space="preserve">P. </w:t>
      </w:r>
      <w:r>
        <w:rPr>
          <w:rFonts w:ascii="Arial" w:hAnsi="Arial" w:cs="Arial"/>
          <w:sz w:val="24"/>
          <w:szCs w:val="24"/>
        </w:rPr>
        <w:t>&amp;</w:t>
      </w:r>
      <w:r w:rsidRPr="005A42F7">
        <w:rPr>
          <w:rFonts w:ascii="Arial" w:hAnsi="Arial" w:cs="Arial"/>
          <w:sz w:val="24"/>
          <w:szCs w:val="24"/>
        </w:rPr>
        <w:t xml:space="preserve"> Sundar, S.</w:t>
      </w:r>
      <w:r>
        <w:rPr>
          <w:rFonts w:ascii="Arial" w:hAnsi="Arial" w:cs="Arial"/>
          <w:sz w:val="24"/>
          <w:szCs w:val="24"/>
        </w:rPr>
        <w:t xml:space="preserve"> </w:t>
      </w:r>
      <w:r w:rsidRPr="005A42F7">
        <w:rPr>
          <w:rFonts w:ascii="Arial" w:hAnsi="Arial" w:cs="Arial"/>
          <w:sz w:val="24"/>
          <w:szCs w:val="24"/>
        </w:rPr>
        <w:t>S.</w:t>
      </w:r>
      <w:r>
        <w:rPr>
          <w:rFonts w:ascii="Arial" w:hAnsi="Arial" w:cs="Arial"/>
          <w:sz w:val="24"/>
          <w:szCs w:val="24"/>
        </w:rPr>
        <w:t xml:space="preserve"> (</w:t>
      </w:r>
      <w:r w:rsidRPr="005A42F7">
        <w:rPr>
          <w:rFonts w:ascii="Arial" w:hAnsi="Arial" w:cs="Arial"/>
          <w:sz w:val="24"/>
          <w:szCs w:val="24"/>
        </w:rPr>
        <w:t>2012</w:t>
      </w:r>
      <w:r>
        <w:rPr>
          <w:rFonts w:ascii="Arial" w:hAnsi="Arial" w:cs="Arial"/>
          <w:sz w:val="24"/>
          <w:szCs w:val="24"/>
        </w:rPr>
        <w:t>)</w:t>
      </w:r>
      <w:r w:rsidRPr="005A42F7">
        <w:rPr>
          <w:rFonts w:ascii="Arial" w:hAnsi="Arial" w:cs="Arial"/>
          <w:sz w:val="24"/>
          <w:szCs w:val="24"/>
        </w:rPr>
        <w:t xml:space="preserve">. </w:t>
      </w:r>
      <w:r>
        <w:rPr>
          <w:rFonts w:ascii="Arial" w:hAnsi="Arial" w:cs="Arial"/>
          <w:sz w:val="24"/>
          <w:szCs w:val="24"/>
        </w:rPr>
        <w:t>“</w:t>
      </w:r>
      <w:r w:rsidRPr="005A42F7">
        <w:rPr>
          <w:rFonts w:ascii="Arial" w:hAnsi="Arial" w:cs="Arial"/>
          <w:sz w:val="24"/>
          <w:szCs w:val="24"/>
        </w:rPr>
        <w:t xml:space="preserve">Texting, techspeak, and tweens: The </w:t>
      </w:r>
      <w:r>
        <w:rPr>
          <w:rFonts w:ascii="Arial" w:hAnsi="Arial" w:cs="Arial"/>
          <w:sz w:val="24"/>
          <w:szCs w:val="24"/>
        </w:rPr>
        <w:tab/>
      </w:r>
      <w:r w:rsidRPr="005A42F7">
        <w:rPr>
          <w:rFonts w:ascii="Arial" w:hAnsi="Arial" w:cs="Arial"/>
          <w:sz w:val="24"/>
          <w:szCs w:val="24"/>
        </w:rPr>
        <w:t>relationship between text messaging and English grammar skills</w:t>
      </w:r>
      <w:r>
        <w:rPr>
          <w:rFonts w:ascii="Arial" w:hAnsi="Arial" w:cs="Arial"/>
          <w:sz w:val="24"/>
          <w:szCs w:val="24"/>
        </w:rPr>
        <w:t>”</w:t>
      </w:r>
      <w:r w:rsidRPr="005A42F7">
        <w:rPr>
          <w:rFonts w:ascii="Arial" w:hAnsi="Arial" w:cs="Arial"/>
          <w:sz w:val="24"/>
          <w:szCs w:val="24"/>
        </w:rPr>
        <w:t xml:space="preserve">. </w:t>
      </w:r>
      <w:r w:rsidRPr="005A42F7">
        <w:rPr>
          <w:rFonts w:ascii="Arial" w:hAnsi="Arial" w:cs="Arial"/>
          <w:i/>
          <w:iCs/>
          <w:sz w:val="24"/>
          <w:szCs w:val="24"/>
        </w:rPr>
        <w:t xml:space="preserve">New Media </w:t>
      </w:r>
      <w:r>
        <w:rPr>
          <w:rFonts w:ascii="Arial" w:hAnsi="Arial" w:cs="Arial"/>
          <w:i/>
          <w:iCs/>
          <w:sz w:val="24"/>
          <w:szCs w:val="24"/>
        </w:rPr>
        <w:tab/>
      </w:r>
      <w:r w:rsidRPr="005A42F7">
        <w:rPr>
          <w:rFonts w:ascii="Arial" w:hAnsi="Arial" w:cs="Arial"/>
          <w:i/>
          <w:iCs/>
          <w:sz w:val="24"/>
          <w:szCs w:val="24"/>
        </w:rPr>
        <w:t>&amp; Society</w:t>
      </w:r>
      <w:r>
        <w:rPr>
          <w:rFonts w:ascii="Arial" w:hAnsi="Arial" w:cs="Arial"/>
          <w:sz w:val="24"/>
          <w:szCs w:val="24"/>
        </w:rPr>
        <w:t>.</w:t>
      </w:r>
      <w:r w:rsidRPr="005A42F7">
        <w:rPr>
          <w:rFonts w:ascii="Arial" w:hAnsi="Arial" w:cs="Arial"/>
          <w:sz w:val="24"/>
          <w:szCs w:val="24"/>
        </w:rPr>
        <w:t xml:space="preserve"> </w:t>
      </w:r>
      <w:r w:rsidRPr="005A42F7">
        <w:rPr>
          <w:rFonts w:ascii="Arial" w:hAnsi="Arial" w:cs="Arial"/>
          <w:iCs/>
          <w:sz w:val="24"/>
          <w:szCs w:val="24"/>
        </w:rPr>
        <w:t>14</w:t>
      </w:r>
      <w:r>
        <w:rPr>
          <w:rFonts w:ascii="Arial" w:hAnsi="Arial" w:cs="Arial"/>
          <w:iCs/>
          <w:sz w:val="24"/>
          <w:szCs w:val="24"/>
        </w:rPr>
        <w:t xml:space="preserve">, </w:t>
      </w:r>
      <w:r w:rsidRPr="005A42F7">
        <w:rPr>
          <w:rFonts w:ascii="Arial" w:hAnsi="Arial" w:cs="Arial"/>
          <w:sz w:val="24"/>
          <w:szCs w:val="24"/>
        </w:rPr>
        <w:t>(8), 1304-1320.</w:t>
      </w:r>
    </w:p>
    <w:p w14:paraId="5DB56FEC" w14:textId="1E5749BB" w:rsidR="00425C83" w:rsidRDefault="00425C83" w:rsidP="00425C83">
      <w:pPr>
        <w:spacing w:after="0" w:line="480" w:lineRule="auto"/>
        <w:jc w:val="both"/>
        <w:rPr>
          <w:rFonts w:ascii="Arial" w:hAnsi="Arial" w:cs="Arial"/>
          <w:sz w:val="24"/>
          <w:szCs w:val="24"/>
        </w:rPr>
      </w:pPr>
      <w:r w:rsidRPr="004178F6">
        <w:rPr>
          <w:rFonts w:ascii="Arial" w:hAnsi="Arial" w:cs="Arial"/>
          <w:sz w:val="24"/>
          <w:szCs w:val="24"/>
        </w:rPr>
        <w:t>Cox, B. (1989). English for ages 5 to 16: Proposals of the Secretary of S</w:t>
      </w:r>
      <w:r>
        <w:rPr>
          <w:rFonts w:ascii="Arial" w:hAnsi="Arial" w:cs="Arial"/>
          <w:sz w:val="24"/>
          <w:szCs w:val="24"/>
        </w:rPr>
        <w:t xml:space="preserve">tate for </w:t>
      </w:r>
      <w:r>
        <w:rPr>
          <w:rFonts w:ascii="Arial" w:hAnsi="Arial" w:cs="Arial"/>
          <w:sz w:val="24"/>
          <w:szCs w:val="24"/>
        </w:rPr>
        <w:tab/>
        <w:t xml:space="preserve">Education and Science </w:t>
      </w:r>
      <w:r w:rsidRPr="004178F6">
        <w:rPr>
          <w:rFonts w:ascii="Arial" w:hAnsi="Arial" w:cs="Arial"/>
          <w:sz w:val="24"/>
          <w:szCs w:val="24"/>
        </w:rPr>
        <w:t xml:space="preserve">and the Secretary of State for Wales. Department of </w:t>
      </w:r>
      <w:r>
        <w:rPr>
          <w:rFonts w:ascii="Arial" w:hAnsi="Arial" w:cs="Arial"/>
          <w:sz w:val="24"/>
          <w:szCs w:val="24"/>
        </w:rPr>
        <w:tab/>
      </w:r>
      <w:r w:rsidRPr="004178F6">
        <w:rPr>
          <w:rFonts w:ascii="Arial" w:hAnsi="Arial" w:cs="Arial"/>
          <w:sz w:val="24"/>
          <w:szCs w:val="24"/>
        </w:rPr>
        <w:t>Educa</w:t>
      </w:r>
      <w:r>
        <w:rPr>
          <w:rFonts w:ascii="Arial" w:hAnsi="Arial" w:cs="Arial"/>
          <w:sz w:val="24"/>
          <w:szCs w:val="24"/>
        </w:rPr>
        <w:t xml:space="preserve">tion and Science and the Welsh </w:t>
      </w:r>
      <w:r w:rsidRPr="004178F6">
        <w:rPr>
          <w:rFonts w:ascii="Arial" w:hAnsi="Arial" w:cs="Arial"/>
          <w:sz w:val="24"/>
          <w:szCs w:val="24"/>
        </w:rPr>
        <w:t>Office.</w:t>
      </w:r>
    </w:p>
    <w:p w14:paraId="15B457E3" w14:textId="63D0E505" w:rsidR="00482F2D" w:rsidRDefault="00482F2D" w:rsidP="00425C83">
      <w:pPr>
        <w:spacing w:after="0" w:line="480" w:lineRule="auto"/>
        <w:jc w:val="both"/>
        <w:rPr>
          <w:rFonts w:ascii="Arial" w:hAnsi="Arial" w:cs="Arial"/>
          <w:sz w:val="24"/>
          <w:szCs w:val="24"/>
        </w:rPr>
      </w:pPr>
      <w:r>
        <w:rPr>
          <w:rFonts w:ascii="Arial" w:hAnsi="Arial" w:cs="Arial"/>
          <w:sz w:val="24"/>
          <w:szCs w:val="24"/>
        </w:rPr>
        <w:t xml:space="preserve">Cummings, C., Laing, K., Law, J., McLaughlin, J., </w:t>
      </w:r>
      <w:proofErr w:type="spellStart"/>
      <w:r>
        <w:rPr>
          <w:rFonts w:ascii="Arial" w:hAnsi="Arial" w:cs="Arial"/>
          <w:sz w:val="24"/>
          <w:szCs w:val="24"/>
        </w:rPr>
        <w:t>Papps</w:t>
      </w:r>
      <w:proofErr w:type="spellEnd"/>
      <w:r>
        <w:rPr>
          <w:rFonts w:ascii="Arial" w:hAnsi="Arial" w:cs="Arial"/>
          <w:sz w:val="24"/>
          <w:szCs w:val="24"/>
        </w:rPr>
        <w:t xml:space="preserve">, I., Todd, L. &amp; </w:t>
      </w:r>
      <w:proofErr w:type="spellStart"/>
      <w:r>
        <w:rPr>
          <w:rFonts w:ascii="Arial" w:hAnsi="Arial" w:cs="Arial"/>
          <w:sz w:val="24"/>
          <w:szCs w:val="24"/>
        </w:rPr>
        <w:t>Woolner</w:t>
      </w:r>
      <w:proofErr w:type="spellEnd"/>
      <w:r>
        <w:rPr>
          <w:rFonts w:ascii="Arial" w:hAnsi="Arial" w:cs="Arial"/>
          <w:sz w:val="24"/>
          <w:szCs w:val="24"/>
        </w:rPr>
        <w:t xml:space="preserve">, P. </w:t>
      </w:r>
      <w:r>
        <w:rPr>
          <w:rFonts w:ascii="Arial" w:hAnsi="Arial" w:cs="Arial"/>
          <w:sz w:val="24"/>
          <w:szCs w:val="24"/>
        </w:rPr>
        <w:tab/>
        <w:t xml:space="preserve">(2012). “Can Changing Aspirations </w:t>
      </w:r>
      <w:proofErr w:type="gramStart"/>
      <w:r>
        <w:rPr>
          <w:rFonts w:ascii="Arial" w:hAnsi="Arial" w:cs="Arial"/>
          <w:sz w:val="24"/>
          <w:szCs w:val="24"/>
        </w:rPr>
        <w:t>And</w:t>
      </w:r>
      <w:proofErr w:type="gramEnd"/>
      <w:r>
        <w:rPr>
          <w:rFonts w:ascii="Arial" w:hAnsi="Arial" w:cs="Arial"/>
          <w:sz w:val="24"/>
          <w:szCs w:val="24"/>
        </w:rPr>
        <w:t xml:space="preserve"> Attitudes Impact On Educational </w:t>
      </w:r>
      <w:r>
        <w:rPr>
          <w:rFonts w:ascii="Arial" w:hAnsi="Arial" w:cs="Arial"/>
          <w:sz w:val="24"/>
          <w:szCs w:val="24"/>
        </w:rPr>
        <w:tab/>
        <w:t xml:space="preserve">Attainment? A Review </w:t>
      </w:r>
      <w:proofErr w:type="gramStart"/>
      <w:r>
        <w:rPr>
          <w:rFonts w:ascii="Arial" w:hAnsi="Arial" w:cs="Arial"/>
          <w:sz w:val="24"/>
          <w:szCs w:val="24"/>
        </w:rPr>
        <w:t>Of</w:t>
      </w:r>
      <w:proofErr w:type="gramEnd"/>
      <w:r>
        <w:rPr>
          <w:rFonts w:ascii="Arial" w:hAnsi="Arial" w:cs="Arial"/>
          <w:sz w:val="24"/>
          <w:szCs w:val="24"/>
        </w:rPr>
        <w:t xml:space="preserve"> Interventions.” Joseph Rowntree Foundation.</w:t>
      </w:r>
    </w:p>
    <w:p w14:paraId="5FEEE1E0" w14:textId="10B1E014" w:rsidR="00B824B7" w:rsidRDefault="00B824B7" w:rsidP="00425C83">
      <w:pPr>
        <w:spacing w:after="0" w:line="480" w:lineRule="auto"/>
        <w:jc w:val="both"/>
        <w:rPr>
          <w:rFonts w:ascii="Arial" w:hAnsi="Arial" w:cs="Arial"/>
          <w:sz w:val="24"/>
          <w:szCs w:val="24"/>
        </w:rPr>
      </w:pPr>
      <w:proofErr w:type="spellStart"/>
      <w:r>
        <w:rPr>
          <w:rFonts w:ascii="Arial" w:hAnsi="Arial" w:cs="Arial"/>
          <w:sz w:val="24"/>
          <w:szCs w:val="24"/>
        </w:rPr>
        <w:t>Didau</w:t>
      </w:r>
      <w:proofErr w:type="spellEnd"/>
      <w:r>
        <w:rPr>
          <w:rFonts w:ascii="Arial" w:hAnsi="Arial" w:cs="Arial"/>
          <w:sz w:val="24"/>
          <w:szCs w:val="24"/>
        </w:rPr>
        <w:t xml:space="preserve">, D. (2014). Why </w:t>
      </w:r>
      <w:proofErr w:type="spellStart"/>
      <w:r>
        <w:rPr>
          <w:rFonts w:ascii="Arial" w:hAnsi="Arial" w:cs="Arial"/>
          <w:sz w:val="24"/>
          <w:szCs w:val="24"/>
        </w:rPr>
        <w:t>AfL</w:t>
      </w:r>
      <w:proofErr w:type="spellEnd"/>
      <w:r>
        <w:rPr>
          <w:rFonts w:ascii="Arial" w:hAnsi="Arial" w:cs="Arial"/>
          <w:sz w:val="24"/>
          <w:szCs w:val="24"/>
        </w:rPr>
        <w:t xml:space="preserve"> might be wrong, and what to do about it. Available at </w:t>
      </w:r>
      <w:r>
        <w:rPr>
          <w:rFonts w:ascii="Arial" w:hAnsi="Arial" w:cs="Arial"/>
          <w:sz w:val="24"/>
          <w:szCs w:val="24"/>
        </w:rPr>
        <w:tab/>
      </w:r>
      <w:hyperlink r:id="rId8" w:history="1">
        <w:r w:rsidR="000863E5" w:rsidRPr="003528CB">
          <w:rPr>
            <w:rStyle w:val="Hyperlink"/>
            <w:rFonts w:ascii="Arial" w:hAnsi="Arial" w:cs="Arial"/>
            <w:sz w:val="24"/>
            <w:szCs w:val="24"/>
          </w:rPr>
          <w:t>https://learningspy.co.uk/myths/afl-might-wrong/</w:t>
        </w:r>
      </w:hyperlink>
      <w:r>
        <w:rPr>
          <w:rFonts w:ascii="Arial" w:hAnsi="Arial" w:cs="Arial"/>
          <w:sz w:val="24"/>
          <w:szCs w:val="24"/>
        </w:rPr>
        <w:t xml:space="preserve"> (Accessed 18/01/2019).</w:t>
      </w:r>
    </w:p>
    <w:p w14:paraId="19611FD1" w14:textId="5AA3C8A4" w:rsidR="00A35847" w:rsidRDefault="00A35847" w:rsidP="00B6355D">
      <w:pPr>
        <w:spacing w:after="0" w:line="480" w:lineRule="auto"/>
        <w:jc w:val="both"/>
        <w:rPr>
          <w:rFonts w:ascii="Arial" w:hAnsi="Arial" w:cs="Arial"/>
          <w:sz w:val="24"/>
          <w:szCs w:val="24"/>
        </w:rPr>
      </w:pPr>
      <w:r>
        <w:rPr>
          <w:rFonts w:ascii="Arial" w:hAnsi="Arial" w:cs="Arial"/>
          <w:sz w:val="24"/>
          <w:szCs w:val="24"/>
        </w:rPr>
        <w:t xml:space="preserve">Donaldson, G. (2015). Successful Futures: Independent Review of Curriculum and </w:t>
      </w:r>
      <w:r>
        <w:rPr>
          <w:rFonts w:ascii="Arial" w:hAnsi="Arial" w:cs="Arial"/>
          <w:sz w:val="24"/>
          <w:szCs w:val="24"/>
        </w:rPr>
        <w:tab/>
        <w:t xml:space="preserve">Assessment Arrangements in Wales. Cardiff: Department for Education and </w:t>
      </w:r>
      <w:r>
        <w:rPr>
          <w:rFonts w:ascii="Arial" w:hAnsi="Arial" w:cs="Arial"/>
          <w:sz w:val="24"/>
          <w:szCs w:val="24"/>
        </w:rPr>
        <w:tab/>
        <w:t>Skills.</w:t>
      </w:r>
    </w:p>
    <w:p w14:paraId="58552D05" w14:textId="135BACC0" w:rsidR="00935C97" w:rsidRPr="00346EAF" w:rsidRDefault="00935C97" w:rsidP="00B6355D">
      <w:pPr>
        <w:spacing w:after="0" w:line="480" w:lineRule="auto"/>
        <w:jc w:val="both"/>
        <w:rPr>
          <w:rFonts w:ascii="Arial" w:hAnsi="Arial" w:cs="Arial"/>
          <w:sz w:val="24"/>
          <w:szCs w:val="24"/>
        </w:rPr>
      </w:pPr>
      <w:r>
        <w:rPr>
          <w:rFonts w:ascii="Arial" w:hAnsi="Arial" w:cs="Arial"/>
          <w:sz w:val="24"/>
          <w:szCs w:val="24"/>
        </w:rPr>
        <w:t>Eliot, L. (2013). “Single-Sex Education and the Brain”. Sex Roles. 69, (7-8), 1-19.</w:t>
      </w:r>
    </w:p>
    <w:p w14:paraId="35834555" w14:textId="03C217B0" w:rsidR="00DD4415" w:rsidRDefault="00346EAF" w:rsidP="00B6355D">
      <w:pPr>
        <w:spacing w:after="0" w:line="480" w:lineRule="auto"/>
        <w:jc w:val="both"/>
        <w:rPr>
          <w:rFonts w:ascii="Arial" w:hAnsi="Arial" w:cs="Arial"/>
          <w:sz w:val="24"/>
          <w:szCs w:val="24"/>
        </w:rPr>
      </w:pPr>
      <w:r w:rsidRPr="00346EAF">
        <w:rPr>
          <w:rFonts w:ascii="Arial" w:hAnsi="Arial" w:cs="Arial"/>
          <w:sz w:val="24"/>
          <w:szCs w:val="24"/>
        </w:rPr>
        <w:t>Estyn. (20</w:t>
      </w:r>
      <w:r w:rsidR="0040056B">
        <w:rPr>
          <w:rFonts w:ascii="Arial" w:hAnsi="Arial" w:cs="Arial"/>
          <w:sz w:val="24"/>
          <w:szCs w:val="24"/>
        </w:rPr>
        <w:t>1</w:t>
      </w:r>
      <w:r w:rsidRPr="00346EAF">
        <w:rPr>
          <w:rFonts w:ascii="Arial" w:hAnsi="Arial" w:cs="Arial"/>
          <w:sz w:val="24"/>
          <w:szCs w:val="24"/>
        </w:rPr>
        <w:t>6). A report on School</w:t>
      </w:r>
      <w:r w:rsidR="00A93CE6">
        <w:rPr>
          <w:rFonts w:ascii="Arial" w:hAnsi="Arial" w:cs="Arial"/>
          <w:sz w:val="24"/>
          <w:szCs w:val="24"/>
        </w:rPr>
        <w:t xml:space="preserve"> X</w:t>
      </w:r>
      <w:r w:rsidRPr="00346EAF">
        <w:rPr>
          <w:rFonts w:ascii="Arial" w:hAnsi="Arial" w:cs="Arial"/>
          <w:sz w:val="24"/>
          <w:szCs w:val="24"/>
        </w:rPr>
        <w:t xml:space="preserve"> October 20</w:t>
      </w:r>
      <w:r w:rsidR="0040056B">
        <w:rPr>
          <w:rFonts w:ascii="Arial" w:hAnsi="Arial" w:cs="Arial"/>
          <w:sz w:val="24"/>
          <w:szCs w:val="24"/>
        </w:rPr>
        <w:t>1</w:t>
      </w:r>
      <w:r w:rsidRPr="00346EAF">
        <w:rPr>
          <w:rFonts w:ascii="Arial" w:hAnsi="Arial" w:cs="Arial"/>
          <w:sz w:val="24"/>
          <w:szCs w:val="24"/>
        </w:rPr>
        <w:t>6. Cardiff:</w:t>
      </w:r>
      <w:r w:rsidR="00A93CE6">
        <w:rPr>
          <w:rFonts w:ascii="Arial" w:hAnsi="Arial" w:cs="Arial"/>
          <w:sz w:val="24"/>
          <w:szCs w:val="24"/>
        </w:rPr>
        <w:t xml:space="preserve"> </w:t>
      </w:r>
      <w:r w:rsidRPr="00346EAF">
        <w:rPr>
          <w:rFonts w:ascii="Arial" w:hAnsi="Arial" w:cs="Arial"/>
          <w:sz w:val="24"/>
          <w:szCs w:val="24"/>
        </w:rPr>
        <w:t>Estyn.</w:t>
      </w:r>
    </w:p>
    <w:p w14:paraId="4096CFE4" w14:textId="145F12D4" w:rsidR="0040056B" w:rsidRDefault="0040056B" w:rsidP="00B6355D">
      <w:pPr>
        <w:spacing w:after="0" w:line="480" w:lineRule="auto"/>
        <w:jc w:val="both"/>
        <w:rPr>
          <w:rFonts w:ascii="Arial" w:hAnsi="Arial" w:cs="Arial"/>
          <w:sz w:val="24"/>
          <w:szCs w:val="24"/>
        </w:rPr>
      </w:pPr>
      <w:r>
        <w:rPr>
          <w:rFonts w:ascii="Arial" w:hAnsi="Arial" w:cs="Arial"/>
          <w:sz w:val="24"/>
          <w:szCs w:val="24"/>
        </w:rPr>
        <w:t xml:space="preserve">Estyn. (2014). Pupil Deprivation: Tacking Deprivation and Raising Standards. Cardiff: </w:t>
      </w:r>
      <w:r>
        <w:rPr>
          <w:rFonts w:ascii="Arial" w:hAnsi="Arial" w:cs="Arial"/>
          <w:sz w:val="24"/>
          <w:szCs w:val="24"/>
        </w:rPr>
        <w:tab/>
        <w:t xml:space="preserve">Estyn. </w:t>
      </w:r>
    </w:p>
    <w:p w14:paraId="67EFEB55" w14:textId="1241223C" w:rsidR="00B47F2E" w:rsidRDefault="00B47F2E" w:rsidP="00B6355D">
      <w:pPr>
        <w:spacing w:after="0" w:line="480" w:lineRule="auto"/>
        <w:jc w:val="both"/>
        <w:rPr>
          <w:rFonts w:ascii="Arial" w:hAnsi="Arial" w:cs="Arial"/>
          <w:sz w:val="24"/>
          <w:szCs w:val="24"/>
        </w:rPr>
      </w:pPr>
      <w:r>
        <w:rPr>
          <w:rFonts w:ascii="Arial" w:hAnsi="Arial" w:cs="Arial"/>
          <w:sz w:val="24"/>
          <w:szCs w:val="24"/>
        </w:rPr>
        <w:t xml:space="preserve">Friedland, E. S., McMillen, S. E. &amp; Hill, P. D. P. (2011). “Collaborating to Cross the </w:t>
      </w:r>
      <w:r w:rsidR="000D748D">
        <w:rPr>
          <w:rFonts w:ascii="Arial" w:hAnsi="Arial" w:cs="Arial"/>
          <w:sz w:val="24"/>
          <w:szCs w:val="24"/>
        </w:rPr>
        <w:tab/>
      </w:r>
      <w:r>
        <w:rPr>
          <w:rFonts w:ascii="Arial" w:hAnsi="Arial" w:cs="Arial"/>
          <w:sz w:val="24"/>
          <w:szCs w:val="24"/>
        </w:rPr>
        <w:t xml:space="preserve">Mathematics-Literacy Divide: An Annotated Bibliography of Literacy Strategies </w:t>
      </w:r>
      <w:r w:rsidR="000D748D">
        <w:rPr>
          <w:rFonts w:ascii="Arial" w:hAnsi="Arial" w:cs="Arial"/>
          <w:sz w:val="24"/>
          <w:szCs w:val="24"/>
        </w:rPr>
        <w:tab/>
      </w:r>
      <w:r>
        <w:rPr>
          <w:rFonts w:ascii="Arial" w:hAnsi="Arial" w:cs="Arial"/>
          <w:sz w:val="24"/>
          <w:szCs w:val="24"/>
        </w:rPr>
        <w:t>for Mathematics Classrooms”. Journal of Adolescent &amp; Adult Literacy. 55, (1)</w:t>
      </w:r>
      <w:r w:rsidR="000D748D">
        <w:rPr>
          <w:rFonts w:ascii="Arial" w:hAnsi="Arial" w:cs="Arial"/>
          <w:sz w:val="24"/>
          <w:szCs w:val="24"/>
        </w:rPr>
        <w:t xml:space="preserve">, </w:t>
      </w:r>
      <w:r w:rsidR="000D748D">
        <w:rPr>
          <w:rFonts w:ascii="Arial" w:hAnsi="Arial" w:cs="Arial"/>
          <w:sz w:val="24"/>
          <w:szCs w:val="24"/>
        </w:rPr>
        <w:tab/>
        <w:t>57-66.</w:t>
      </w:r>
    </w:p>
    <w:p w14:paraId="67CB0ECB" w14:textId="0101121E" w:rsidR="00927569" w:rsidRDefault="00927569" w:rsidP="00B6355D">
      <w:pPr>
        <w:spacing w:after="0" w:line="480" w:lineRule="auto"/>
        <w:jc w:val="both"/>
        <w:rPr>
          <w:rFonts w:ascii="Arial" w:hAnsi="Arial" w:cs="Arial"/>
          <w:sz w:val="24"/>
          <w:szCs w:val="24"/>
        </w:rPr>
      </w:pPr>
      <w:r w:rsidRPr="00927569">
        <w:rPr>
          <w:rFonts w:ascii="Arial" w:hAnsi="Arial" w:cs="Arial"/>
          <w:sz w:val="24"/>
          <w:szCs w:val="24"/>
        </w:rPr>
        <w:lastRenderedPageBreak/>
        <w:t>Hodges, H.</w:t>
      </w:r>
      <w:r>
        <w:rPr>
          <w:rFonts w:ascii="Arial" w:hAnsi="Arial" w:cs="Arial"/>
          <w:sz w:val="24"/>
          <w:szCs w:val="24"/>
        </w:rPr>
        <w:t xml:space="preserve"> </w:t>
      </w:r>
      <w:r w:rsidRPr="00927569">
        <w:rPr>
          <w:rFonts w:ascii="Arial" w:hAnsi="Arial" w:cs="Arial"/>
          <w:sz w:val="24"/>
          <w:szCs w:val="24"/>
        </w:rPr>
        <w:t xml:space="preserve">L. </w:t>
      </w:r>
      <w:r>
        <w:rPr>
          <w:rFonts w:ascii="Arial" w:hAnsi="Arial" w:cs="Arial"/>
          <w:sz w:val="24"/>
          <w:szCs w:val="24"/>
        </w:rPr>
        <w:t>(</w:t>
      </w:r>
      <w:r w:rsidRPr="00927569">
        <w:rPr>
          <w:rFonts w:ascii="Arial" w:hAnsi="Arial" w:cs="Arial"/>
          <w:sz w:val="24"/>
          <w:szCs w:val="24"/>
        </w:rPr>
        <w:t>1995</w:t>
      </w:r>
      <w:r>
        <w:rPr>
          <w:rFonts w:ascii="Arial" w:hAnsi="Arial" w:cs="Arial"/>
          <w:sz w:val="24"/>
          <w:szCs w:val="24"/>
        </w:rPr>
        <w:t>)</w:t>
      </w:r>
      <w:r w:rsidRPr="00927569">
        <w:rPr>
          <w:rFonts w:ascii="Arial" w:hAnsi="Arial" w:cs="Arial"/>
          <w:sz w:val="24"/>
          <w:szCs w:val="24"/>
        </w:rPr>
        <w:t xml:space="preserve">. </w:t>
      </w:r>
      <w:r>
        <w:rPr>
          <w:rFonts w:ascii="Arial" w:hAnsi="Arial" w:cs="Arial"/>
          <w:sz w:val="24"/>
          <w:szCs w:val="24"/>
        </w:rPr>
        <w:t>“</w:t>
      </w:r>
      <w:r w:rsidRPr="00927569">
        <w:rPr>
          <w:rFonts w:ascii="Arial" w:hAnsi="Arial" w:cs="Arial"/>
          <w:sz w:val="24"/>
          <w:szCs w:val="24"/>
        </w:rPr>
        <w:t xml:space="preserve">Using Research </w:t>
      </w:r>
      <w:proofErr w:type="gramStart"/>
      <w:r w:rsidRPr="00927569">
        <w:rPr>
          <w:rFonts w:ascii="Arial" w:hAnsi="Arial" w:cs="Arial"/>
          <w:sz w:val="24"/>
          <w:szCs w:val="24"/>
        </w:rPr>
        <w:t>To</w:t>
      </w:r>
      <w:proofErr w:type="gramEnd"/>
      <w:r w:rsidRPr="00927569">
        <w:rPr>
          <w:rFonts w:ascii="Arial" w:hAnsi="Arial" w:cs="Arial"/>
          <w:sz w:val="24"/>
          <w:szCs w:val="24"/>
        </w:rPr>
        <w:t xml:space="preserve"> Inform Practice in Urban Schools. Ten Key </w:t>
      </w:r>
      <w:r>
        <w:rPr>
          <w:rFonts w:ascii="Arial" w:hAnsi="Arial" w:cs="Arial"/>
          <w:sz w:val="24"/>
          <w:szCs w:val="24"/>
        </w:rPr>
        <w:tab/>
      </w:r>
      <w:r w:rsidRPr="00927569">
        <w:rPr>
          <w:rFonts w:ascii="Arial" w:hAnsi="Arial" w:cs="Arial"/>
          <w:sz w:val="24"/>
          <w:szCs w:val="24"/>
        </w:rPr>
        <w:t>Strategies for Success</w:t>
      </w:r>
      <w:r>
        <w:rPr>
          <w:rFonts w:ascii="Arial" w:hAnsi="Arial" w:cs="Arial"/>
          <w:sz w:val="24"/>
          <w:szCs w:val="24"/>
        </w:rPr>
        <w:t>”</w:t>
      </w:r>
      <w:r w:rsidRPr="00927569">
        <w:rPr>
          <w:rFonts w:ascii="Arial" w:hAnsi="Arial" w:cs="Arial"/>
          <w:sz w:val="24"/>
          <w:szCs w:val="24"/>
        </w:rPr>
        <w:t xml:space="preserve">. Spotlight on Student Success. </w:t>
      </w:r>
      <w:r>
        <w:rPr>
          <w:rFonts w:ascii="Arial" w:hAnsi="Arial" w:cs="Arial"/>
          <w:sz w:val="24"/>
          <w:szCs w:val="24"/>
        </w:rPr>
        <w:t>(</w:t>
      </w:r>
      <w:r w:rsidRPr="00927569">
        <w:rPr>
          <w:rFonts w:ascii="Arial" w:hAnsi="Arial" w:cs="Arial"/>
          <w:sz w:val="24"/>
          <w:szCs w:val="24"/>
        </w:rPr>
        <w:t>103</w:t>
      </w:r>
      <w:r>
        <w:rPr>
          <w:rFonts w:ascii="Arial" w:hAnsi="Arial" w:cs="Arial"/>
          <w:sz w:val="24"/>
          <w:szCs w:val="24"/>
        </w:rPr>
        <w:t>)</w:t>
      </w:r>
      <w:r w:rsidRPr="00927569">
        <w:rPr>
          <w:rFonts w:ascii="Arial" w:hAnsi="Arial" w:cs="Arial"/>
          <w:sz w:val="24"/>
          <w:szCs w:val="24"/>
        </w:rPr>
        <w:t>.</w:t>
      </w:r>
    </w:p>
    <w:p w14:paraId="2120BF39" w14:textId="15EBF4BE" w:rsidR="00B609DC" w:rsidRDefault="00B609DC" w:rsidP="00B6355D">
      <w:pPr>
        <w:spacing w:after="0" w:line="480" w:lineRule="auto"/>
        <w:jc w:val="both"/>
        <w:rPr>
          <w:rFonts w:ascii="Arial" w:hAnsi="Arial" w:cs="Arial"/>
          <w:sz w:val="24"/>
          <w:szCs w:val="24"/>
        </w:rPr>
      </w:pPr>
      <w:r w:rsidRPr="00B609DC">
        <w:rPr>
          <w:rFonts w:ascii="Arial" w:hAnsi="Arial" w:cs="Arial"/>
          <w:sz w:val="24"/>
          <w:szCs w:val="24"/>
        </w:rPr>
        <w:t>James, A.</w:t>
      </w:r>
      <w:r>
        <w:rPr>
          <w:rFonts w:ascii="Arial" w:hAnsi="Arial" w:cs="Arial"/>
          <w:sz w:val="24"/>
          <w:szCs w:val="24"/>
        </w:rPr>
        <w:t xml:space="preserve"> </w:t>
      </w:r>
      <w:r w:rsidRPr="00B609DC">
        <w:rPr>
          <w:rFonts w:ascii="Arial" w:hAnsi="Arial" w:cs="Arial"/>
          <w:sz w:val="24"/>
          <w:szCs w:val="24"/>
        </w:rPr>
        <w:t xml:space="preserve">N. </w:t>
      </w:r>
      <w:r>
        <w:rPr>
          <w:rFonts w:ascii="Arial" w:hAnsi="Arial" w:cs="Arial"/>
          <w:sz w:val="24"/>
          <w:szCs w:val="24"/>
        </w:rPr>
        <w:t>(</w:t>
      </w:r>
      <w:r w:rsidRPr="00B609DC">
        <w:rPr>
          <w:rFonts w:ascii="Arial" w:hAnsi="Arial" w:cs="Arial"/>
          <w:sz w:val="24"/>
          <w:szCs w:val="24"/>
        </w:rPr>
        <w:t>2015</w:t>
      </w:r>
      <w:r>
        <w:rPr>
          <w:rFonts w:ascii="Arial" w:hAnsi="Arial" w:cs="Arial"/>
          <w:sz w:val="24"/>
          <w:szCs w:val="24"/>
        </w:rPr>
        <w:t>)</w:t>
      </w:r>
      <w:r w:rsidRPr="00B609DC">
        <w:rPr>
          <w:rFonts w:ascii="Arial" w:hAnsi="Arial" w:cs="Arial"/>
          <w:sz w:val="24"/>
          <w:szCs w:val="24"/>
        </w:rPr>
        <w:t xml:space="preserve">. Teaching the male brain: How boys think, feel, and learn in </w:t>
      </w:r>
      <w:r w:rsidR="007249E0">
        <w:rPr>
          <w:rFonts w:ascii="Arial" w:hAnsi="Arial" w:cs="Arial"/>
          <w:sz w:val="24"/>
          <w:szCs w:val="24"/>
        </w:rPr>
        <w:tab/>
      </w:r>
      <w:r w:rsidRPr="00B609DC">
        <w:rPr>
          <w:rFonts w:ascii="Arial" w:hAnsi="Arial" w:cs="Arial"/>
          <w:sz w:val="24"/>
          <w:szCs w:val="24"/>
        </w:rPr>
        <w:t xml:space="preserve">school. </w:t>
      </w:r>
      <w:r w:rsidR="007249E0">
        <w:rPr>
          <w:rFonts w:ascii="Arial" w:hAnsi="Arial" w:cs="Arial"/>
          <w:sz w:val="24"/>
          <w:szCs w:val="24"/>
        </w:rPr>
        <w:t xml:space="preserve">USA: </w:t>
      </w:r>
      <w:r w:rsidRPr="00B609DC">
        <w:rPr>
          <w:rFonts w:ascii="Arial" w:hAnsi="Arial" w:cs="Arial"/>
          <w:sz w:val="24"/>
          <w:szCs w:val="24"/>
        </w:rPr>
        <w:t>Corwin Press.</w:t>
      </w:r>
    </w:p>
    <w:p w14:paraId="62EF6F89" w14:textId="212DADD9" w:rsidR="00213AD8" w:rsidRDefault="00213AD8" w:rsidP="00B6355D">
      <w:pPr>
        <w:spacing w:after="0" w:line="480" w:lineRule="auto"/>
        <w:jc w:val="both"/>
        <w:rPr>
          <w:rFonts w:ascii="Arial" w:hAnsi="Arial" w:cs="Arial"/>
          <w:sz w:val="24"/>
          <w:szCs w:val="24"/>
        </w:rPr>
      </w:pPr>
      <w:r w:rsidRPr="00213AD8">
        <w:rPr>
          <w:rFonts w:ascii="Arial" w:hAnsi="Arial" w:cs="Arial"/>
          <w:sz w:val="24"/>
          <w:szCs w:val="24"/>
        </w:rPr>
        <w:t xml:space="preserve">Jordan, A., </w:t>
      </w:r>
      <w:proofErr w:type="spellStart"/>
      <w:r w:rsidRPr="00213AD8">
        <w:rPr>
          <w:rFonts w:ascii="Arial" w:hAnsi="Arial" w:cs="Arial"/>
          <w:sz w:val="24"/>
          <w:szCs w:val="24"/>
        </w:rPr>
        <w:t>Carlile</w:t>
      </w:r>
      <w:proofErr w:type="spellEnd"/>
      <w:r w:rsidRPr="00213AD8">
        <w:rPr>
          <w:rFonts w:ascii="Arial" w:hAnsi="Arial" w:cs="Arial"/>
          <w:sz w:val="24"/>
          <w:szCs w:val="24"/>
        </w:rPr>
        <w:t xml:space="preserve">, O. </w:t>
      </w:r>
      <w:r>
        <w:rPr>
          <w:rFonts w:ascii="Arial" w:hAnsi="Arial" w:cs="Arial"/>
          <w:sz w:val="24"/>
          <w:szCs w:val="24"/>
        </w:rPr>
        <w:t xml:space="preserve">&amp; </w:t>
      </w:r>
      <w:r w:rsidRPr="00213AD8">
        <w:rPr>
          <w:rFonts w:ascii="Arial" w:hAnsi="Arial" w:cs="Arial"/>
          <w:sz w:val="24"/>
          <w:szCs w:val="24"/>
        </w:rPr>
        <w:t>Stack, A.</w:t>
      </w:r>
      <w:r>
        <w:rPr>
          <w:rFonts w:ascii="Arial" w:hAnsi="Arial" w:cs="Arial"/>
          <w:sz w:val="24"/>
          <w:szCs w:val="24"/>
        </w:rPr>
        <w:t xml:space="preserve"> (</w:t>
      </w:r>
      <w:r w:rsidRPr="00213AD8">
        <w:rPr>
          <w:rFonts w:ascii="Arial" w:hAnsi="Arial" w:cs="Arial"/>
          <w:sz w:val="24"/>
          <w:szCs w:val="24"/>
        </w:rPr>
        <w:t>2008</w:t>
      </w:r>
      <w:r>
        <w:rPr>
          <w:rFonts w:ascii="Arial" w:hAnsi="Arial" w:cs="Arial"/>
          <w:sz w:val="24"/>
          <w:szCs w:val="24"/>
        </w:rPr>
        <w:t>)</w:t>
      </w:r>
      <w:r w:rsidRPr="00213AD8">
        <w:rPr>
          <w:rFonts w:ascii="Arial" w:hAnsi="Arial" w:cs="Arial"/>
          <w:sz w:val="24"/>
          <w:szCs w:val="24"/>
        </w:rPr>
        <w:t xml:space="preserve">. Approaches to learning: a guide for teachers: </w:t>
      </w:r>
      <w:r>
        <w:rPr>
          <w:rFonts w:ascii="Arial" w:hAnsi="Arial" w:cs="Arial"/>
          <w:sz w:val="24"/>
          <w:szCs w:val="24"/>
        </w:rPr>
        <w:tab/>
      </w:r>
      <w:r w:rsidRPr="00213AD8">
        <w:rPr>
          <w:rFonts w:ascii="Arial" w:hAnsi="Arial" w:cs="Arial"/>
          <w:sz w:val="24"/>
          <w:szCs w:val="24"/>
        </w:rPr>
        <w:t xml:space="preserve">a guide for educators. </w:t>
      </w:r>
      <w:r>
        <w:rPr>
          <w:rFonts w:ascii="Arial" w:hAnsi="Arial" w:cs="Arial"/>
          <w:sz w:val="24"/>
          <w:szCs w:val="24"/>
        </w:rPr>
        <w:t xml:space="preserve">London: </w:t>
      </w:r>
      <w:r w:rsidRPr="00213AD8">
        <w:rPr>
          <w:rFonts w:ascii="Arial" w:hAnsi="Arial" w:cs="Arial"/>
          <w:sz w:val="24"/>
          <w:szCs w:val="24"/>
        </w:rPr>
        <w:t>McGraw-Hill Education.</w:t>
      </w:r>
    </w:p>
    <w:p w14:paraId="707331AD" w14:textId="11C6C969" w:rsidR="00BC3EB8" w:rsidRDefault="00BC3EB8" w:rsidP="00B6355D">
      <w:pPr>
        <w:spacing w:after="0" w:line="480" w:lineRule="auto"/>
        <w:jc w:val="both"/>
        <w:rPr>
          <w:rFonts w:ascii="Arial" w:hAnsi="Arial" w:cs="Arial"/>
          <w:sz w:val="24"/>
          <w:szCs w:val="24"/>
        </w:rPr>
      </w:pPr>
      <w:proofErr w:type="spellStart"/>
      <w:r w:rsidRPr="00BC3EB8">
        <w:rPr>
          <w:rFonts w:ascii="Arial" w:hAnsi="Arial" w:cs="Arial"/>
          <w:sz w:val="24"/>
          <w:szCs w:val="24"/>
        </w:rPr>
        <w:t>Kervin</w:t>
      </w:r>
      <w:proofErr w:type="spellEnd"/>
      <w:r w:rsidRPr="00BC3EB8">
        <w:rPr>
          <w:rFonts w:ascii="Arial" w:hAnsi="Arial" w:cs="Arial"/>
          <w:sz w:val="24"/>
          <w:szCs w:val="24"/>
        </w:rPr>
        <w:t xml:space="preserve">, L., </w:t>
      </w:r>
      <w:proofErr w:type="spellStart"/>
      <w:r w:rsidRPr="00BC3EB8">
        <w:rPr>
          <w:rFonts w:ascii="Arial" w:hAnsi="Arial" w:cs="Arial"/>
          <w:sz w:val="24"/>
          <w:szCs w:val="24"/>
        </w:rPr>
        <w:t>Verenikina</w:t>
      </w:r>
      <w:proofErr w:type="spellEnd"/>
      <w:r w:rsidRPr="00BC3EB8">
        <w:rPr>
          <w:rFonts w:ascii="Arial" w:hAnsi="Arial" w:cs="Arial"/>
          <w:sz w:val="24"/>
          <w:szCs w:val="24"/>
        </w:rPr>
        <w:t xml:space="preserve">, I., Jones, P. &amp; </w:t>
      </w:r>
      <w:proofErr w:type="spellStart"/>
      <w:r w:rsidRPr="00BC3EB8">
        <w:rPr>
          <w:rFonts w:ascii="Arial" w:hAnsi="Arial" w:cs="Arial"/>
          <w:sz w:val="24"/>
          <w:szCs w:val="24"/>
        </w:rPr>
        <w:t>Beath</w:t>
      </w:r>
      <w:proofErr w:type="spellEnd"/>
      <w:r w:rsidRPr="00BC3EB8">
        <w:rPr>
          <w:rFonts w:ascii="Arial" w:hAnsi="Arial" w:cs="Arial"/>
          <w:sz w:val="24"/>
          <w:szCs w:val="24"/>
        </w:rPr>
        <w:t xml:space="preserve">, O. (2013). </w:t>
      </w:r>
      <w:r>
        <w:rPr>
          <w:rFonts w:ascii="Arial" w:hAnsi="Arial" w:cs="Arial"/>
          <w:sz w:val="24"/>
          <w:szCs w:val="24"/>
        </w:rPr>
        <w:t>“</w:t>
      </w:r>
      <w:r w:rsidRPr="00BC3EB8">
        <w:rPr>
          <w:rFonts w:ascii="Arial" w:hAnsi="Arial" w:cs="Arial"/>
          <w:sz w:val="24"/>
          <w:szCs w:val="24"/>
        </w:rPr>
        <w:t xml:space="preserve">Investigating synergies </w:t>
      </w:r>
      <w:r>
        <w:rPr>
          <w:rFonts w:ascii="Arial" w:hAnsi="Arial" w:cs="Arial"/>
          <w:sz w:val="24"/>
          <w:szCs w:val="24"/>
        </w:rPr>
        <w:tab/>
      </w:r>
      <w:r w:rsidRPr="00BC3EB8">
        <w:rPr>
          <w:rFonts w:ascii="Arial" w:hAnsi="Arial" w:cs="Arial"/>
          <w:sz w:val="24"/>
          <w:szCs w:val="24"/>
        </w:rPr>
        <w:t>between literacy, technology and classroom practice</w:t>
      </w:r>
      <w:r>
        <w:rPr>
          <w:rFonts w:ascii="Arial" w:hAnsi="Arial" w:cs="Arial"/>
          <w:sz w:val="24"/>
          <w:szCs w:val="24"/>
        </w:rPr>
        <w:t>”</w:t>
      </w:r>
      <w:r w:rsidRPr="00BC3EB8">
        <w:rPr>
          <w:rFonts w:ascii="Arial" w:hAnsi="Arial" w:cs="Arial"/>
          <w:sz w:val="24"/>
          <w:szCs w:val="24"/>
        </w:rPr>
        <w:t xml:space="preserve">. Australian Journal of </w:t>
      </w:r>
      <w:r>
        <w:rPr>
          <w:rFonts w:ascii="Arial" w:hAnsi="Arial" w:cs="Arial"/>
          <w:sz w:val="24"/>
          <w:szCs w:val="24"/>
        </w:rPr>
        <w:tab/>
      </w:r>
      <w:r w:rsidRPr="00BC3EB8">
        <w:rPr>
          <w:rFonts w:ascii="Arial" w:hAnsi="Arial" w:cs="Arial"/>
          <w:sz w:val="24"/>
          <w:szCs w:val="24"/>
        </w:rPr>
        <w:t>Language and Literacy</w:t>
      </w:r>
      <w:r>
        <w:rPr>
          <w:rFonts w:ascii="Arial" w:hAnsi="Arial" w:cs="Arial"/>
          <w:sz w:val="24"/>
          <w:szCs w:val="24"/>
        </w:rPr>
        <w:t>.</w:t>
      </w:r>
      <w:r w:rsidRPr="00BC3EB8">
        <w:rPr>
          <w:rFonts w:ascii="Arial" w:hAnsi="Arial" w:cs="Arial"/>
          <w:sz w:val="24"/>
          <w:szCs w:val="24"/>
        </w:rPr>
        <w:t xml:space="preserve"> 36</w:t>
      </w:r>
      <w:r>
        <w:rPr>
          <w:rFonts w:ascii="Arial" w:hAnsi="Arial" w:cs="Arial"/>
          <w:sz w:val="24"/>
          <w:szCs w:val="24"/>
        </w:rPr>
        <w:t>,</w:t>
      </w:r>
      <w:r w:rsidRPr="00BC3EB8">
        <w:rPr>
          <w:rFonts w:ascii="Arial" w:hAnsi="Arial" w:cs="Arial"/>
          <w:sz w:val="24"/>
          <w:szCs w:val="24"/>
        </w:rPr>
        <w:t xml:space="preserve"> (3), 135-147.</w:t>
      </w:r>
    </w:p>
    <w:p w14:paraId="025FA322" w14:textId="1A49B0F7" w:rsidR="00F50ABD" w:rsidRDefault="00F50ABD" w:rsidP="00B6355D">
      <w:pPr>
        <w:spacing w:after="0" w:line="480" w:lineRule="auto"/>
        <w:jc w:val="both"/>
        <w:rPr>
          <w:rFonts w:ascii="Arial" w:hAnsi="Arial" w:cs="Arial"/>
          <w:sz w:val="24"/>
          <w:szCs w:val="24"/>
        </w:rPr>
      </w:pPr>
      <w:proofErr w:type="spellStart"/>
      <w:r>
        <w:rPr>
          <w:rFonts w:ascii="Arial" w:hAnsi="Arial" w:cs="Arial"/>
          <w:sz w:val="24"/>
          <w:szCs w:val="24"/>
        </w:rPr>
        <w:t>Linnakyla</w:t>
      </w:r>
      <w:proofErr w:type="spellEnd"/>
      <w:r>
        <w:rPr>
          <w:rFonts w:ascii="Arial" w:hAnsi="Arial" w:cs="Arial"/>
          <w:sz w:val="24"/>
          <w:szCs w:val="24"/>
        </w:rPr>
        <w:t xml:space="preserve">, P., </w:t>
      </w:r>
      <w:proofErr w:type="spellStart"/>
      <w:r>
        <w:rPr>
          <w:rFonts w:ascii="Arial" w:hAnsi="Arial" w:cs="Arial"/>
          <w:sz w:val="24"/>
          <w:szCs w:val="24"/>
        </w:rPr>
        <w:t>Malin</w:t>
      </w:r>
      <w:proofErr w:type="spellEnd"/>
      <w:r>
        <w:rPr>
          <w:rFonts w:ascii="Arial" w:hAnsi="Arial" w:cs="Arial"/>
          <w:sz w:val="24"/>
          <w:szCs w:val="24"/>
        </w:rPr>
        <w:t xml:space="preserve">, A. &amp; Taube, K. (2004). “Factors behind Low Reading Literacy </w:t>
      </w:r>
      <w:r>
        <w:rPr>
          <w:rFonts w:ascii="Arial" w:hAnsi="Arial" w:cs="Arial"/>
          <w:sz w:val="24"/>
          <w:szCs w:val="24"/>
        </w:rPr>
        <w:tab/>
        <w:t>Achievement”. Scandinavian Journal of Educational Research. 48, (3), 231-</w:t>
      </w:r>
      <w:r>
        <w:rPr>
          <w:rFonts w:ascii="Arial" w:hAnsi="Arial" w:cs="Arial"/>
          <w:sz w:val="24"/>
          <w:szCs w:val="24"/>
        </w:rPr>
        <w:tab/>
        <w:t>250.</w:t>
      </w:r>
    </w:p>
    <w:p w14:paraId="1816AA35" w14:textId="31861262" w:rsidR="00445726" w:rsidRDefault="00445726" w:rsidP="00B6355D">
      <w:pPr>
        <w:spacing w:after="0" w:line="480" w:lineRule="auto"/>
        <w:jc w:val="both"/>
        <w:rPr>
          <w:rFonts w:ascii="Arial" w:hAnsi="Arial" w:cs="Arial"/>
          <w:sz w:val="24"/>
          <w:szCs w:val="24"/>
        </w:rPr>
      </w:pPr>
      <w:r w:rsidRPr="00445726">
        <w:rPr>
          <w:rFonts w:ascii="Arial" w:hAnsi="Arial" w:cs="Arial"/>
          <w:sz w:val="24"/>
          <w:szCs w:val="24"/>
        </w:rPr>
        <w:t xml:space="preserve">Llewellyn-Williams, J. </w:t>
      </w:r>
      <w:r>
        <w:rPr>
          <w:rFonts w:ascii="Arial" w:hAnsi="Arial" w:cs="Arial"/>
          <w:sz w:val="24"/>
          <w:szCs w:val="24"/>
        </w:rPr>
        <w:t xml:space="preserve">&amp; </w:t>
      </w:r>
      <w:proofErr w:type="spellStart"/>
      <w:r w:rsidRPr="00445726">
        <w:rPr>
          <w:rFonts w:ascii="Arial" w:hAnsi="Arial" w:cs="Arial"/>
          <w:sz w:val="24"/>
          <w:szCs w:val="24"/>
        </w:rPr>
        <w:t>Laugharne</w:t>
      </w:r>
      <w:proofErr w:type="spellEnd"/>
      <w:r w:rsidRPr="00445726">
        <w:rPr>
          <w:rFonts w:ascii="Arial" w:hAnsi="Arial" w:cs="Arial"/>
          <w:sz w:val="24"/>
          <w:szCs w:val="24"/>
        </w:rPr>
        <w:t>, J.</w:t>
      </w:r>
      <w:r>
        <w:rPr>
          <w:rFonts w:ascii="Arial" w:hAnsi="Arial" w:cs="Arial"/>
          <w:sz w:val="24"/>
          <w:szCs w:val="24"/>
        </w:rPr>
        <w:t xml:space="preserve"> (</w:t>
      </w:r>
      <w:r w:rsidRPr="00445726">
        <w:rPr>
          <w:rFonts w:ascii="Arial" w:hAnsi="Arial" w:cs="Arial"/>
          <w:sz w:val="24"/>
          <w:szCs w:val="24"/>
        </w:rPr>
        <w:t>2013</w:t>
      </w:r>
      <w:r>
        <w:rPr>
          <w:rFonts w:ascii="Arial" w:hAnsi="Arial" w:cs="Arial"/>
          <w:sz w:val="24"/>
          <w:szCs w:val="24"/>
        </w:rPr>
        <w:t>)</w:t>
      </w:r>
      <w:r w:rsidRPr="00445726">
        <w:rPr>
          <w:rFonts w:ascii="Arial" w:hAnsi="Arial" w:cs="Arial"/>
          <w:sz w:val="24"/>
          <w:szCs w:val="24"/>
        </w:rPr>
        <w:t xml:space="preserve">. </w:t>
      </w:r>
      <w:r>
        <w:rPr>
          <w:rFonts w:ascii="Arial" w:hAnsi="Arial" w:cs="Arial"/>
          <w:sz w:val="24"/>
          <w:szCs w:val="24"/>
        </w:rPr>
        <w:t>“</w:t>
      </w:r>
      <w:r w:rsidRPr="00445726">
        <w:rPr>
          <w:rFonts w:ascii="Arial" w:hAnsi="Arial" w:cs="Arial"/>
          <w:sz w:val="24"/>
          <w:szCs w:val="24"/>
        </w:rPr>
        <w:t xml:space="preserve">Triple Literacy: benefit or </w:t>
      </w:r>
      <w:r w:rsidR="008B15DB">
        <w:rPr>
          <w:rFonts w:ascii="Arial" w:hAnsi="Arial" w:cs="Arial"/>
          <w:sz w:val="24"/>
          <w:szCs w:val="24"/>
        </w:rPr>
        <w:tab/>
      </w:r>
      <w:r w:rsidRPr="00445726">
        <w:rPr>
          <w:rFonts w:ascii="Arial" w:hAnsi="Arial" w:cs="Arial"/>
          <w:sz w:val="24"/>
          <w:szCs w:val="24"/>
        </w:rPr>
        <w:t xml:space="preserve">befuddlement? A study of the experiences of trainee language teachers in a </w:t>
      </w:r>
      <w:r w:rsidR="008B15DB">
        <w:rPr>
          <w:rFonts w:ascii="Arial" w:hAnsi="Arial" w:cs="Arial"/>
          <w:sz w:val="24"/>
          <w:szCs w:val="24"/>
        </w:rPr>
        <w:tab/>
      </w:r>
      <w:r w:rsidRPr="00445726">
        <w:rPr>
          <w:rFonts w:ascii="Arial" w:hAnsi="Arial" w:cs="Arial"/>
          <w:sz w:val="24"/>
          <w:szCs w:val="24"/>
        </w:rPr>
        <w:t>Welsh language context</w:t>
      </w:r>
      <w:r>
        <w:rPr>
          <w:rFonts w:ascii="Arial" w:hAnsi="Arial" w:cs="Arial"/>
          <w:sz w:val="24"/>
          <w:szCs w:val="24"/>
        </w:rPr>
        <w:t>”</w:t>
      </w:r>
      <w:r w:rsidRPr="00445726">
        <w:rPr>
          <w:rFonts w:ascii="Arial" w:hAnsi="Arial" w:cs="Arial"/>
          <w:sz w:val="24"/>
          <w:szCs w:val="24"/>
        </w:rPr>
        <w:t>.</w:t>
      </w:r>
      <w:r>
        <w:rPr>
          <w:rFonts w:ascii="Arial" w:hAnsi="Arial" w:cs="Arial"/>
          <w:sz w:val="24"/>
          <w:szCs w:val="24"/>
        </w:rPr>
        <w:t xml:space="preserve"> </w:t>
      </w:r>
      <w:r w:rsidR="008B15DB">
        <w:rPr>
          <w:rFonts w:ascii="Arial" w:hAnsi="Arial" w:cs="Arial"/>
          <w:sz w:val="24"/>
          <w:szCs w:val="24"/>
        </w:rPr>
        <w:t xml:space="preserve">In </w:t>
      </w:r>
      <w:r w:rsidRPr="00445726">
        <w:rPr>
          <w:rFonts w:ascii="Arial" w:hAnsi="Arial" w:cs="Arial"/>
          <w:sz w:val="24"/>
          <w:szCs w:val="24"/>
        </w:rPr>
        <w:t xml:space="preserve">Opening New Lines of Communication in Applied </w:t>
      </w:r>
      <w:r w:rsidR="008B15DB">
        <w:rPr>
          <w:rFonts w:ascii="Arial" w:hAnsi="Arial" w:cs="Arial"/>
          <w:sz w:val="24"/>
          <w:szCs w:val="24"/>
        </w:rPr>
        <w:tab/>
      </w:r>
      <w:r w:rsidRPr="00445726">
        <w:rPr>
          <w:rFonts w:ascii="Arial" w:hAnsi="Arial" w:cs="Arial"/>
          <w:sz w:val="24"/>
          <w:szCs w:val="24"/>
        </w:rPr>
        <w:t>Linguistics</w:t>
      </w:r>
      <w:r w:rsidR="008B15DB">
        <w:rPr>
          <w:rFonts w:ascii="Arial" w:hAnsi="Arial" w:cs="Arial"/>
          <w:sz w:val="24"/>
          <w:szCs w:val="24"/>
        </w:rPr>
        <w:t>: Proceedings of the 46</w:t>
      </w:r>
      <w:r w:rsidR="008B15DB" w:rsidRPr="008B15DB">
        <w:rPr>
          <w:rFonts w:ascii="Arial" w:hAnsi="Arial" w:cs="Arial"/>
          <w:sz w:val="24"/>
          <w:szCs w:val="24"/>
          <w:vertAlign w:val="superscript"/>
        </w:rPr>
        <w:t>th</w:t>
      </w:r>
      <w:r w:rsidR="008B15DB">
        <w:rPr>
          <w:rFonts w:ascii="Arial" w:hAnsi="Arial" w:cs="Arial"/>
          <w:sz w:val="24"/>
          <w:szCs w:val="24"/>
        </w:rPr>
        <w:t xml:space="preserve"> Annual Meeting of the British Association </w:t>
      </w:r>
      <w:r w:rsidR="008B15DB">
        <w:rPr>
          <w:rFonts w:ascii="Arial" w:hAnsi="Arial" w:cs="Arial"/>
          <w:sz w:val="24"/>
          <w:szCs w:val="24"/>
        </w:rPr>
        <w:tab/>
        <w:t>for Applied Linguistics. Chapter, 28.</w:t>
      </w:r>
      <w:r>
        <w:rPr>
          <w:rFonts w:ascii="Arial" w:hAnsi="Arial" w:cs="Arial"/>
          <w:sz w:val="24"/>
          <w:szCs w:val="24"/>
        </w:rPr>
        <w:t xml:space="preserve"> </w:t>
      </w:r>
      <w:r w:rsidRPr="00445726">
        <w:rPr>
          <w:rFonts w:ascii="Arial" w:hAnsi="Arial" w:cs="Arial"/>
          <w:sz w:val="24"/>
          <w:szCs w:val="24"/>
        </w:rPr>
        <w:t>285</w:t>
      </w:r>
      <w:r>
        <w:rPr>
          <w:rFonts w:ascii="Arial" w:hAnsi="Arial" w:cs="Arial"/>
          <w:sz w:val="24"/>
          <w:szCs w:val="24"/>
        </w:rPr>
        <w:t>-294</w:t>
      </w:r>
      <w:r w:rsidRPr="00445726">
        <w:rPr>
          <w:rFonts w:ascii="Arial" w:hAnsi="Arial" w:cs="Arial"/>
          <w:sz w:val="24"/>
          <w:szCs w:val="24"/>
        </w:rPr>
        <w:t>.</w:t>
      </w:r>
    </w:p>
    <w:p w14:paraId="7F7BF6F7" w14:textId="6847A940" w:rsidR="00B03197" w:rsidRDefault="00B03197" w:rsidP="00B6355D">
      <w:pPr>
        <w:spacing w:after="0" w:line="480" w:lineRule="auto"/>
        <w:jc w:val="both"/>
        <w:rPr>
          <w:rFonts w:ascii="Arial" w:hAnsi="Arial" w:cs="Arial"/>
          <w:sz w:val="24"/>
          <w:szCs w:val="24"/>
        </w:rPr>
      </w:pPr>
      <w:r w:rsidRPr="00B03197">
        <w:rPr>
          <w:rFonts w:ascii="Arial" w:hAnsi="Arial" w:cs="Arial"/>
          <w:sz w:val="24"/>
          <w:szCs w:val="24"/>
        </w:rPr>
        <w:t xml:space="preserve">Logan, L. </w:t>
      </w:r>
      <w:r>
        <w:rPr>
          <w:rFonts w:ascii="Arial" w:hAnsi="Arial" w:cs="Arial"/>
          <w:sz w:val="24"/>
          <w:szCs w:val="24"/>
        </w:rPr>
        <w:t>&amp;</w:t>
      </w:r>
      <w:r w:rsidRPr="00B03197">
        <w:rPr>
          <w:rFonts w:ascii="Arial" w:hAnsi="Arial" w:cs="Arial"/>
          <w:sz w:val="24"/>
          <w:szCs w:val="24"/>
        </w:rPr>
        <w:t xml:space="preserve"> Sachs, J. </w:t>
      </w:r>
      <w:r>
        <w:rPr>
          <w:rFonts w:ascii="Arial" w:hAnsi="Arial" w:cs="Arial"/>
          <w:sz w:val="24"/>
          <w:szCs w:val="24"/>
        </w:rPr>
        <w:t>(</w:t>
      </w:r>
      <w:r w:rsidRPr="00B03197">
        <w:rPr>
          <w:rFonts w:ascii="Arial" w:hAnsi="Arial" w:cs="Arial"/>
          <w:sz w:val="24"/>
          <w:szCs w:val="24"/>
        </w:rPr>
        <w:t>2005</w:t>
      </w:r>
      <w:r>
        <w:rPr>
          <w:rFonts w:ascii="Arial" w:hAnsi="Arial" w:cs="Arial"/>
          <w:sz w:val="24"/>
          <w:szCs w:val="24"/>
        </w:rPr>
        <w:t>)</w:t>
      </w:r>
      <w:r w:rsidRPr="00B03197">
        <w:rPr>
          <w:rFonts w:ascii="Arial" w:hAnsi="Arial" w:cs="Arial"/>
          <w:sz w:val="24"/>
          <w:szCs w:val="24"/>
        </w:rPr>
        <w:t xml:space="preserve">. </w:t>
      </w:r>
      <w:r w:rsidRPr="00B03197">
        <w:rPr>
          <w:rFonts w:ascii="Arial" w:hAnsi="Arial" w:cs="Arial"/>
          <w:iCs/>
          <w:sz w:val="24"/>
          <w:szCs w:val="24"/>
        </w:rPr>
        <w:t>Meeting the challenges of primary schooling</w:t>
      </w:r>
      <w:r w:rsidRPr="00B03197">
        <w:rPr>
          <w:rFonts w:ascii="Arial" w:hAnsi="Arial" w:cs="Arial"/>
          <w:sz w:val="24"/>
          <w:szCs w:val="24"/>
        </w:rPr>
        <w:t xml:space="preserve">. </w:t>
      </w:r>
      <w:r>
        <w:rPr>
          <w:rFonts w:ascii="Arial" w:hAnsi="Arial" w:cs="Arial"/>
          <w:sz w:val="24"/>
          <w:szCs w:val="24"/>
        </w:rPr>
        <w:t xml:space="preserve">London: </w:t>
      </w:r>
      <w:r>
        <w:rPr>
          <w:rFonts w:ascii="Arial" w:hAnsi="Arial" w:cs="Arial"/>
          <w:sz w:val="24"/>
          <w:szCs w:val="24"/>
        </w:rPr>
        <w:tab/>
      </w:r>
      <w:r w:rsidRPr="00B03197">
        <w:rPr>
          <w:rFonts w:ascii="Arial" w:hAnsi="Arial" w:cs="Arial"/>
          <w:sz w:val="24"/>
          <w:szCs w:val="24"/>
        </w:rPr>
        <w:t>Routledge.</w:t>
      </w:r>
    </w:p>
    <w:p w14:paraId="40BB2D1C" w14:textId="22DA2E93" w:rsidR="00CF4BCE" w:rsidRDefault="00CF4BCE" w:rsidP="00B6355D">
      <w:pPr>
        <w:spacing w:after="0" w:line="480" w:lineRule="auto"/>
        <w:jc w:val="both"/>
        <w:rPr>
          <w:rFonts w:ascii="Arial" w:hAnsi="Arial" w:cs="Arial"/>
          <w:sz w:val="24"/>
          <w:szCs w:val="24"/>
        </w:rPr>
      </w:pPr>
      <w:r>
        <w:rPr>
          <w:rFonts w:ascii="Arial" w:hAnsi="Arial" w:cs="Arial"/>
          <w:sz w:val="24"/>
          <w:szCs w:val="24"/>
        </w:rPr>
        <w:t xml:space="preserve">OECD. (2015). Programme for International Student Assessment. France: OECD. </w:t>
      </w:r>
    </w:p>
    <w:p w14:paraId="386C6D11" w14:textId="02DD75C0" w:rsidR="009C36C5" w:rsidRDefault="009C36C5" w:rsidP="00B6355D">
      <w:pPr>
        <w:spacing w:after="0" w:line="480" w:lineRule="auto"/>
        <w:jc w:val="both"/>
        <w:rPr>
          <w:rFonts w:ascii="Arial" w:hAnsi="Arial" w:cs="Arial"/>
          <w:sz w:val="24"/>
          <w:szCs w:val="24"/>
        </w:rPr>
      </w:pPr>
      <w:proofErr w:type="spellStart"/>
      <w:r>
        <w:rPr>
          <w:rFonts w:ascii="Arial" w:hAnsi="Arial" w:cs="Arial"/>
          <w:sz w:val="24"/>
          <w:szCs w:val="24"/>
        </w:rPr>
        <w:t>Oldfather</w:t>
      </w:r>
      <w:proofErr w:type="spellEnd"/>
      <w:r>
        <w:rPr>
          <w:rFonts w:ascii="Arial" w:hAnsi="Arial" w:cs="Arial"/>
          <w:sz w:val="24"/>
          <w:szCs w:val="24"/>
        </w:rPr>
        <w:t xml:space="preserve">, P. &amp; Dahl, K. (1994). “Toward a Social Constructivist Reconceptualization </w:t>
      </w:r>
      <w:r>
        <w:rPr>
          <w:rFonts w:ascii="Arial" w:hAnsi="Arial" w:cs="Arial"/>
          <w:sz w:val="24"/>
          <w:szCs w:val="24"/>
        </w:rPr>
        <w:tab/>
        <w:t xml:space="preserve">of Intrinsic Motivation for Literacy Learning”. Journal of Reading </w:t>
      </w:r>
      <w:proofErr w:type="spellStart"/>
      <w:r>
        <w:rPr>
          <w:rFonts w:ascii="Arial" w:hAnsi="Arial" w:cs="Arial"/>
          <w:sz w:val="24"/>
          <w:szCs w:val="24"/>
        </w:rPr>
        <w:t>Behavior</w:t>
      </w:r>
      <w:proofErr w:type="spellEnd"/>
      <w:r>
        <w:rPr>
          <w:rFonts w:ascii="Arial" w:hAnsi="Arial" w:cs="Arial"/>
          <w:sz w:val="24"/>
          <w:szCs w:val="24"/>
        </w:rPr>
        <w:t xml:space="preserve">. 26, </w:t>
      </w:r>
      <w:r>
        <w:rPr>
          <w:rFonts w:ascii="Arial" w:hAnsi="Arial" w:cs="Arial"/>
          <w:sz w:val="24"/>
          <w:szCs w:val="24"/>
        </w:rPr>
        <w:tab/>
        <w:t xml:space="preserve">(2), 139-158. </w:t>
      </w:r>
    </w:p>
    <w:p w14:paraId="04FAE95F" w14:textId="336E958D" w:rsidR="00204C64" w:rsidRDefault="00204C64" w:rsidP="00B6355D">
      <w:pPr>
        <w:spacing w:after="0" w:line="480" w:lineRule="auto"/>
        <w:jc w:val="both"/>
        <w:rPr>
          <w:rFonts w:ascii="Arial" w:hAnsi="Arial" w:cs="Arial"/>
          <w:sz w:val="24"/>
          <w:szCs w:val="24"/>
        </w:rPr>
      </w:pPr>
      <w:r>
        <w:rPr>
          <w:rFonts w:ascii="Arial" w:hAnsi="Arial" w:cs="Arial"/>
          <w:sz w:val="24"/>
          <w:szCs w:val="24"/>
        </w:rPr>
        <w:t xml:space="preserve">Pajares, F. (2003). “Self-efficacy Beliefs, Motivation, and Achievement in Writing: A </w:t>
      </w:r>
      <w:r>
        <w:rPr>
          <w:rFonts w:ascii="Arial" w:hAnsi="Arial" w:cs="Arial"/>
          <w:sz w:val="24"/>
          <w:szCs w:val="24"/>
        </w:rPr>
        <w:tab/>
        <w:t>Review of the Literature”. Reading and Writing Quarterly. 19, (2), 139-158.</w:t>
      </w:r>
    </w:p>
    <w:p w14:paraId="346C07E8" w14:textId="08327028" w:rsidR="00B21D95" w:rsidRDefault="00B21D95" w:rsidP="00B6355D">
      <w:pPr>
        <w:spacing w:after="0" w:line="480" w:lineRule="auto"/>
        <w:jc w:val="both"/>
        <w:rPr>
          <w:rFonts w:ascii="Arial" w:hAnsi="Arial" w:cs="Arial"/>
          <w:sz w:val="24"/>
          <w:szCs w:val="24"/>
        </w:rPr>
      </w:pPr>
      <w:proofErr w:type="spellStart"/>
      <w:r w:rsidRPr="00B21D95">
        <w:rPr>
          <w:rFonts w:ascii="Arial" w:hAnsi="Arial" w:cs="Arial"/>
          <w:sz w:val="24"/>
          <w:szCs w:val="24"/>
        </w:rPr>
        <w:lastRenderedPageBreak/>
        <w:t>Pirttimaa</w:t>
      </w:r>
      <w:proofErr w:type="spellEnd"/>
      <w:r w:rsidRPr="00B21D95">
        <w:rPr>
          <w:rFonts w:ascii="Arial" w:hAnsi="Arial" w:cs="Arial"/>
          <w:sz w:val="24"/>
          <w:szCs w:val="24"/>
        </w:rPr>
        <w:t xml:space="preserve">, R., </w:t>
      </w:r>
      <w:proofErr w:type="spellStart"/>
      <w:r w:rsidRPr="00B21D95">
        <w:rPr>
          <w:rFonts w:ascii="Arial" w:hAnsi="Arial" w:cs="Arial"/>
          <w:sz w:val="24"/>
          <w:szCs w:val="24"/>
        </w:rPr>
        <w:t>Takala</w:t>
      </w:r>
      <w:proofErr w:type="spellEnd"/>
      <w:r w:rsidRPr="00B21D95">
        <w:rPr>
          <w:rFonts w:ascii="Arial" w:hAnsi="Arial" w:cs="Arial"/>
          <w:sz w:val="24"/>
          <w:szCs w:val="24"/>
        </w:rPr>
        <w:t xml:space="preserve">, M. </w:t>
      </w:r>
      <w:r>
        <w:rPr>
          <w:rFonts w:ascii="Arial" w:hAnsi="Arial" w:cs="Arial"/>
          <w:sz w:val="24"/>
          <w:szCs w:val="24"/>
        </w:rPr>
        <w:t>&amp;</w:t>
      </w:r>
      <w:r w:rsidRPr="00B21D95">
        <w:rPr>
          <w:rFonts w:ascii="Arial" w:hAnsi="Arial" w:cs="Arial"/>
          <w:sz w:val="24"/>
          <w:szCs w:val="24"/>
        </w:rPr>
        <w:t xml:space="preserve"> </w:t>
      </w:r>
      <w:proofErr w:type="spellStart"/>
      <w:r w:rsidRPr="00B21D95">
        <w:rPr>
          <w:rFonts w:ascii="Arial" w:hAnsi="Arial" w:cs="Arial"/>
          <w:sz w:val="24"/>
          <w:szCs w:val="24"/>
        </w:rPr>
        <w:t>Ladonlahti</w:t>
      </w:r>
      <w:proofErr w:type="spellEnd"/>
      <w:r w:rsidRPr="00B21D95">
        <w:rPr>
          <w:rFonts w:ascii="Arial" w:hAnsi="Arial" w:cs="Arial"/>
          <w:sz w:val="24"/>
          <w:szCs w:val="24"/>
        </w:rPr>
        <w:t>, T.</w:t>
      </w:r>
      <w:r>
        <w:rPr>
          <w:rFonts w:ascii="Arial" w:hAnsi="Arial" w:cs="Arial"/>
          <w:sz w:val="24"/>
          <w:szCs w:val="24"/>
        </w:rPr>
        <w:t xml:space="preserve"> (</w:t>
      </w:r>
      <w:r w:rsidRPr="00B21D95">
        <w:rPr>
          <w:rFonts w:ascii="Arial" w:hAnsi="Arial" w:cs="Arial"/>
          <w:sz w:val="24"/>
          <w:szCs w:val="24"/>
        </w:rPr>
        <w:t>2015</w:t>
      </w:r>
      <w:r>
        <w:rPr>
          <w:rFonts w:ascii="Arial" w:hAnsi="Arial" w:cs="Arial"/>
          <w:sz w:val="24"/>
          <w:szCs w:val="24"/>
        </w:rPr>
        <w:t>)</w:t>
      </w:r>
      <w:r w:rsidRPr="00B21D95">
        <w:rPr>
          <w:rFonts w:ascii="Arial" w:hAnsi="Arial" w:cs="Arial"/>
          <w:sz w:val="24"/>
          <w:szCs w:val="24"/>
        </w:rPr>
        <w:t xml:space="preserve">. </w:t>
      </w:r>
      <w:r>
        <w:rPr>
          <w:rFonts w:ascii="Arial" w:hAnsi="Arial" w:cs="Arial"/>
          <w:sz w:val="24"/>
          <w:szCs w:val="24"/>
        </w:rPr>
        <w:t>“</w:t>
      </w:r>
      <w:r w:rsidRPr="00B21D95">
        <w:rPr>
          <w:rFonts w:ascii="Arial" w:hAnsi="Arial" w:cs="Arial"/>
          <w:sz w:val="24"/>
          <w:szCs w:val="24"/>
        </w:rPr>
        <w:t xml:space="preserve">Students in higher education with </w:t>
      </w:r>
      <w:r>
        <w:rPr>
          <w:rFonts w:ascii="Arial" w:hAnsi="Arial" w:cs="Arial"/>
          <w:sz w:val="24"/>
          <w:szCs w:val="24"/>
        </w:rPr>
        <w:tab/>
      </w:r>
      <w:r w:rsidRPr="00B21D95">
        <w:rPr>
          <w:rFonts w:ascii="Arial" w:hAnsi="Arial" w:cs="Arial"/>
          <w:sz w:val="24"/>
          <w:szCs w:val="24"/>
        </w:rPr>
        <w:t>reading and writing difficulties</w:t>
      </w:r>
      <w:r>
        <w:rPr>
          <w:rFonts w:ascii="Arial" w:hAnsi="Arial" w:cs="Arial"/>
          <w:sz w:val="24"/>
          <w:szCs w:val="24"/>
        </w:rPr>
        <w:t>”</w:t>
      </w:r>
      <w:r w:rsidRPr="00B21D95">
        <w:rPr>
          <w:rFonts w:ascii="Arial" w:hAnsi="Arial" w:cs="Arial"/>
          <w:sz w:val="24"/>
          <w:szCs w:val="24"/>
        </w:rPr>
        <w:t xml:space="preserve">. </w:t>
      </w:r>
      <w:r w:rsidRPr="00B21D95">
        <w:rPr>
          <w:rFonts w:ascii="Arial" w:hAnsi="Arial" w:cs="Arial"/>
          <w:iCs/>
          <w:sz w:val="24"/>
          <w:szCs w:val="24"/>
        </w:rPr>
        <w:t>Education Inquiry</w:t>
      </w:r>
      <w:r>
        <w:rPr>
          <w:rFonts w:ascii="Arial" w:hAnsi="Arial" w:cs="Arial"/>
          <w:sz w:val="24"/>
          <w:szCs w:val="24"/>
        </w:rPr>
        <w:t>.</w:t>
      </w:r>
      <w:r w:rsidRPr="00B21D95">
        <w:rPr>
          <w:rFonts w:ascii="Arial" w:hAnsi="Arial" w:cs="Arial"/>
          <w:sz w:val="24"/>
          <w:szCs w:val="24"/>
        </w:rPr>
        <w:t xml:space="preserve"> </w:t>
      </w:r>
      <w:r w:rsidRPr="00B21D95">
        <w:rPr>
          <w:rFonts w:ascii="Arial" w:hAnsi="Arial" w:cs="Arial"/>
          <w:iCs/>
          <w:sz w:val="24"/>
          <w:szCs w:val="24"/>
        </w:rPr>
        <w:t>6</w:t>
      </w:r>
      <w:r>
        <w:rPr>
          <w:rFonts w:ascii="Arial" w:hAnsi="Arial" w:cs="Arial"/>
          <w:iCs/>
          <w:sz w:val="24"/>
          <w:szCs w:val="24"/>
        </w:rPr>
        <w:t xml:space="preserve">, </w:t>
      </w:r>
      <w:r w:rsidRPr="00B21D95">
        <w:rPr>
          <w:rFonts w:ascii="Arial" w:hAnsi="Arial" w:cs="Arial"/>
          <w:sz w:val="24"/>
          <w:szCs w:val="24"/>
        </w:rPr>
        <w:t>(1), 242</w:t>
      </w:r>
      <w:r>
        <w:rPr>
          <w:rFonts w:ascii="Arial" w:hAnsi="Arial" w:cs="Arial"/>
          <w:sz w:val="24"/>
          <w:szCs w:val="24"/>
        </w:rPr>
        <w:t>-2</w:t>
      </w:r>
      <w:r w:rsidRPr="00B21D95">
        <w:rPr>
          <w:rFonts w:ascii="Arial" w:hAnsi="Arial" w:cs="Arial"/>
          <w:sz w:val="24"/>
          <w:szCs w:val="24"/>
        </w:rPr>
        <w:t>77.</w:t>
      </w:r>
    </w:p>
    <w:p w14:paraId="4A8E9E0F" w14:textId="2247E51A" w:rsidR="00726629" w:rsidRDefault="00726629" w:rsidP="00B6355D">
      <w:pPr>
        <w:spacing w:after="0" w:line="480" w:lineRule="auto"/>
        <w:jc w:val="both"/>
        <w:rPr>
          <w:rFonts w:ascii="Arial" w:hAnsi="Arial" w:cs="Arial"/>
          <w:sz w:val="24"/>
          <w:szCs w:val="24"/>
        </w:rPr>
      </w:pPr>
      <w:r>
        <w:rPr>
          <w:rFonts w:ascii="Arial" w:hAnsi="Arial" w:cs="Arial"/>
          <w:sz w:val="24"/>
          <w:szCs w:val="24"/>
        </w:rPr>
        <w:t xml:space="preserve">Pritchard, A. (2009). Ways of Learning: Learning theories and learning styles in the </w:t>
      </w:r>
      <w:r>
        <w:rPr>
          <w:rFonts w:ascii="Arial" w:hAnsi="Arial" w:cs="Arial"/>
          <w:sz w:val="24"/>
          <w:szCs w:val="24"/>
        </w:rPr>
        <w:tab/>
        <w:t>classroom. Second edition. London: Routledge.</w:t>
      </w:r>
    </w:p>
    <w:p w14:paraId="1433AB50" w14:textId="1BE456A7" w:rsidR="008F6675" w:rsidRDefault="008F6675" w:rsidP="00B6355D">
      <w:pPr>
        <w:spacing w:after="0" w:line="480" w:lineRule="auto"/>
        <w:jc w:val="both"/>
        <w:rPr>
          <w:rFonts w:ascii="Arial" w:hAnsi="Arial" w:cs="Arial"/>
          <w:sz w:val="24"/>
          <w:szCs w:val="24"/>
        </w:rPr>
      </w:pPr>
      <w:r>
        <w:rPr>
          <w:rFonts w:ascii="Arial" w:hAnsi="Arial" w:cs="Arial"/>
          <w:sz w:val="24"/>
          <w:szCs w:val="24"/>
        </w:rPr>
        <w:t xml:space="preserve">Rosenshine, B. (2012). “Principles of Instruction: Research-Based Strategies That All </w:t>
      </w:r>
      <w:r>
        <w:rPr>
          <w:rFonts w:ascii="Arial" w:hAnsi="Arial" w:cs="Arial"/>
          <w:sz w:val="24"/>
          <w:szCs w:val="24"/>
        </w:rPr>
        <w:tab/>
        <w:t>Teachers Should Know”. American Educator. 36, (1), 12-39.</w:t>
      </w:r>
    </w:p>
    <w:p w14:paraId="350CEBD2" w14:textId="44134297" w:rsidR="00346EAF" w:rsidRDefault="00DD4415" w:rsidP="00B6355D">
      <w:pPr>
        <w:spacing w:after="0" w:line="480" w:lineRule="auto"/>
        <w:jc w:val="both"/>
        <w:rPr>
          <w:rFonts w:ascii="Arial" w:hAnsi="Arial" w:cs="Arial"/>
          <w:sz w:val="24"/>
          <w:szCs w:val="24"/>
        </w:rPr>
      </w:pPr>
      <w:r>
        <w:rPr>
          <w:rFonts w:ascii="Arial" w:hAnsi="Arial" w:cs="Arial"/>
          <w:sz w:val="24"/>
          <w:szCs w:val="24"/>
        </w:rPr>
        <w:t xml:space="preserve">Rutherford, C. (2009). “Planning to Change: Strategic Planning and Comprehensive </w:t>
      </w:r>
      <w:r w:rsidR="00B12013">
        <w:rPr>
          <w:rFonts w:ascii="Arial" w:hAnsi="Arial" w:cs="Arial"/>
          <w:sz w:val="24"/>
          <w:szCs w:val="24"/>
        </w:rPr>
        <w:tab/>
      </w:r>
      <w:r>
        <w:rPr>
          <w:rFonts w:ascii="Arial" w:hAnsi="Arial" w:cs="Arial"/>
          <w:sz w:val="24"/>
          <w:szCs w:val="24"/>
        </w:rPr>
        <w:t xml:space="preserve">School Reform”. Educational Planning: </w:t>
      </w:r>
      <w:r w:rsidR="00B12013">
        <w:rPr>
          <w:rFonts w:ascii="Arial" w:hAnsi="Arial" w:cs="Arial"/>
          <w:sz w:val="24"/>
          <w:szCs w:val="24"/>
        </w:rPr>
        <w:t xml:space="preserve">The Journal of the International Society </w:t>
      </w:r>
      <w:r w:rsidR="00B12013">
        <w:rPr>
          <w:rFonts w:ascii="Arial" w:hAnsi="Arial" w:cs="Arial"/>
          <w:sz w:val="24"/>
          <w:szCs w:val="24"/>
        </w:rPr>
        <w:tab/>
        <w:t>for Educational Planning.</w:t>
      </w:r>
      <w:r>
        <w:rPr>
          <w:rFonts w:ascii="Arial" w:hAnsi="Arial" w:cs="Arial"/>
          <w:sz w:val="24"/>
          <w:szCs w:val="24"/>
        </w:rPr>
        <w:t xml:space="preserve"> 18</w:t>
      </w:r>
      <w:r w:rsidR="00B12013">
        <w:rPr>
          <w:rFonts w:ascii="Arial" w:hAnsi="Arial" w:cs="Arial"/>
          <w:sz w:val="24"/>
          <w:szCs w:val="24"/>
        </w:rPr>
        <w:t xml:space="preserve">, </w:t>
      </w:r>
      <w:r>
        <w:rPr>
          <w:rFonts w:ascii="Arial" w:hAnsi="Arial" w:cs="Arial"/>
          <w:sz w:val="24"/>
          <w:szCs w:val="24"/>
        </w:rPr>
        <w:t xml:space="preserve">(1), </w:t>
      </w:r>
      <w:r w:rsidR="00B12013">
        <w:rPr>
          <w:rFonts w:ascii="Arial" w:hAnsi="Arial" w:cs="Arial"/>
          <w:sz w:val="24"/>
          <w:szCs w:val="24"/>
        </w:rPr>
        <w:t>1</w:t>
      </w:r>
      <w:r>
        <w:rPr>
          <w:rFonts w:ascii="Arial" w:hAnsi="Arial" w:cs="Arial"/>
          <w:sz w:val="24"/>
          <w:szCs w:val="24"/>
        </w:rPr>
        <w:t>-10.</w:t>
      </w:r>
    </w:p>
    <w:p w14:paraId="31EE7E10" w14:textId="1CDE3E40" w:rsidR="00A040A5" w:rsidRDefault="00A040A5" w:rsidP="00B6355D">
      <w:pPr>
        <w:spacing w:after="0" w:line="480" w:lineRule="auto"/>
        <w:jc w:val="both"/>
        <w:rPr>
          <w:rFonts w:ascii="Arial" w:hAnsi="Arial" w:cs="Arial"/>
          <w:sz w:val="24"/>
          <w:szCs w:val="24"/>
        </w:rPr>
      </w:pPr>
      <w:r w:rsidRPr="00A040A5">
        <w:rPr>
          <w:rFonts w:ascii="Arial" w:hAnsi="Arial" w:cs="Arial"/>
          <w:sz w:val="24"/>
          <w:szCs w:val="24"/>
        </w:rPr>
        <w:t xml:space="preserve">Shanahan, T. </w:t>
      </w:r>
      <w:r>
        <w:rPr>
          <w:rFonts w:ascii="Arial" w:hAnsi="Arial" w:cs="Arial"/>
          <w:sz w:val="24"/>
          <w:szCs w:val="24"/>
        </w:rPr>
        <w:t>&amp;</w:t>
      </w:r>
      <w:r w:rsidRPr="00A040A5">
        <w:rPr>
          <w:rFonts w:ascii="Arial" w:hAnsi="Arial" w:cs="Arial"/>
          <w:sz w:val="24"/>
          <w:szCs w:val="24"/>
        </w:rPr>
        <w:t xml:space="preserve"> Shanahan, C. </w:t>
      </w:r>
      <w:r>
        <w:rPr>
          <w:rFonts w:ascii="Arial" w:hAnsi="Arial" w:cs="Arial"/>
          <w:sz w:val="24"/>
          <w:szCs w:val="24"/>
        </w:rPr>
        <w:t>(</w:t>
      </w:r>
      <w:r w:rsidRPr="00A040A5">
        <w:rPr>
          <w:rFonts w:ascii="Arial" w:hAnsi="Arial" w:cs="Arial"/>
          <w:sz w:val="24"/>
          <w:szCs w:val="24"/>
        </w:rPr>
        <w:t>2012</w:t>
      </w:r>
      <w:r>
        <w:rPr>
          <w:rFonts w:ascii="Arial" w:hAnsi="Arial" w:cs="Arial"/>
          <w:sz w:val="24"/>
          <w:szCs w:val="24"/>
        </w:rPr>
        <w:t>)</w:t>
      </w:r>
      <w:r w:rsidRPr="00A040A5">
        <w:rPr>
          <w:rFonts w:ascii="Arial" w:hAnsi="Arial" w:cs="Arial"/>
          <w:sz w:val="24"/>
          <w:szCs w:val="24"/>
        </w:rPr>
        <w:t xml:space="preserve">. </w:t>
      </w:r>
      <w:r>
        <w:rPr>
          <w:rFonts w:ascii="Arial" w:hAnsi="Arial" w:cs="Arial"/>
          <w:sz w:val="24"/>
          <w:szCs w:val="24"/>
        </w:rPr>
        <w:t>“</w:t>
      </w:r>
      <w:r w:rsidRPr="00A040A5">
        <w:rPr>
          <w:rFonts w:ascii="Arial" w:hAnsi="Arial" w:cs="Arial"/>
          <w:sz w:val="24"/>
          <w:szCs w:val="24"/>
        </w:rPr>
        <w:t xml:space="preserve">What is disciplinary literacy and why does it </w:t>
      </w:r>
      <w:r w:rsidR="00AE61B7">
        <w:rPr>
          <w:rFonts w:ascii="Arial" w:hAnsi="Arial" w:cs="Arial"/>
          <w:sz w:val="24"/>
          <w:szCs w:val="24"/>
        </w:rPr>
        <w:tab/>
      </w:r>
      <w:r w:rsidRPr="00A040A5">
        <w:rPr>
          <w:rFonts w:ascii="Arial" w:hAnsi="Arial" w:cs="Arial"/>
          <w:sz w:val="24"/>
          <w:szCs w:val="24"/>
        </w:rPr>
        <w:t>matter?</w:t>
      </w:r>
      <w:r w:rsidR="00AE61B7">
        <w:rPr>
          <w:rFonts w:ascii="Arial" w:hAnsi="Arial" w:cs="Arial"/>
          <w:sz w:val="24"/>
          <w:szCs w:val="24"/>
        </w:rPr>
        <w:t>”</w:t>
      </w:r>
      <w:r w:rsidRPr="00A040A5">
        <w:rPr>
          <w:rFonts w:ascii="Arial" w:hAnsi="Arial" w:cs="Arial"/>
          <w:sz w:val="24"/>
          <w:szCs w:val="24"/>
        </w:rPr>
        <w:t xml:space="preserve">. </w:t>
      </w:r>
      <w:r w:rsidRPr="00AE61B7">
        <w:rPr>
          <w:rFonts w:ascii="Arial" w:hAnsi="Arial" w:cs="Arial"/>
          <w:iCs/>
          <w:sz w:val="24"/>
          <w:szCs w:val="24"/>
        </w:rPr>
        <w:t>Topics in language disorders</w:t>
      </w:r>
      <w:r w:rsidR="00AE61B7">
        <w:rPr>
          <w:rFonts w:ascii="Arial" w:hAnsi="Arial" w:cs="Arial"/>
          <w:sz w:val="24"/>
          <w:szCs w:val="24"/>
        </w:rPr>
        <w:t>.</w:t>
      </w:r>
      <w:r w:rsidRPr="00A040A5">
        <w:rPr>
          <w:rFonts w:ascii="Arial" w:hAnsi="Arial" w:cs="Arial"/>
          <w:sz w:val="24"/>
          <w:szCs w:val="24"/>
        </w:rPr>
        <w:t xml:space="preserve"> </w:t>
      </w:r>
      <w:r w:rsidRPr="00AE61B7">
        <w:rPr>
          <w:rFonts w:ascii="Arial" w:hAnsi="Arial" w:cs="Arial"/>
          <w:iCs/>
          <w:sz w:val="24"/>
          <w:szCs w:val="24"/>
        </w:rPr>
        <w:t>32</w:t>
      </w:r>
      <w:r w:rsidR="00AE61B7" w:rsidRPr="00AE61B7">
        <w:rPr>
          <w:rFonts w:ascii="Arial" w:hAnsi="Arial" w:cs="Arial"/>
          <w:iCs/>
          <w:sz w:val="24"/>
          <w:szCs w:val="24"/>
        </w:rPr>
        <w:t xml:space="preserve">, </w:t>
      </w:r>
      <w:r w:rsidRPr="00AE61B7">
        <w:rPr>
          <w:rFonts w:ascii="Arial" w:hAnsi="Arial" w:cs="Arial"/>
          <w:sz w:val="24"/>
          <w:szCs w:val="24"/>
        </w:rPr>
        <w:t>(1</w:t>
      </w:r>
      <w:r w:rsidRPr="00A040A5">
        <w:rPr>
          <w:rFonts w:ascii="Arial" w:hAnsi="Arial" w:cs="Arial"/>
          <w:sz w:val="24"/>
          <w:szCs w:val="24"/>
        </w:rPr>
        <w:t>), 7-18.</w:t>
      </w:r>
    </w:p>
    <w:p w14:paraId="1E22E323" w14:textId="15FB7977" w:rsidR="008522DA" w:rsidRDefault="00E36C76" w:rsidP="00B6355D">
      <w:pPr>
        <w:spacing w:after="0" w:line="480" w:lineRule="auto"/>
        <w:jc w:val="both"/>
        <w:rPr>
          <w:rFonts w:ascii="Arial" w:hAnsi="Arial" w:cs="Arial"/>
          <w:sz w:val="24"/>
          <w:szCs w:val="24"/>
        </w:rPr>
      </w:pPr>
      <w:r>
        <w:rPr>
          <w:rFonts w:ascii="Arial" w:hAnsi="Arial" w:cs="Arial"/>
          <w:sz w:val="24"/>
          <w:szCs w:val="24"/>
        </w:rPr>
        <w:t xml:space="preserve">Skinner, L. (2019). Crafting Brilliant Sentences: Grammar </w:t>
      </w:r>
      <w:proofErr w:type="gramStart"/>
      <w:r>
        <w:rPr>
          <w:rFonts w:ascii="Arial" w:hAnsi="Arial" w:cs="Arial"/>
          <w:sz w:val="24"/>
          <w:szCs w:val="24"/>
        </w:rPr>
        <w:t>For</w:t>
      </w:r>
      <w:proofErr w:type="gramEnd"/>
      <w:r>
        <w:rPr>
          <w:rFonts w:ascii="Arial" w:hAnsi="Arial" w:cs="Arial"/>
          <w:sz w:val="24"/>
          <w:szCs w:val="24"/>
        </w:rPr>
        <w:t xml:space="preserve"> GCSE English (9-1). </w:t>
      </w:r>
      <w:r>
        <w:rPr>
          <w:rFonts w:ascii="Arial" w:hAnsi="Arial" w:cs="Arial"/>
          <w:sz w:val="24"/>
          <w:szCs w:val="24"/>
        </w:rPr>
        <w:tab/>
        <w:t>London: Collins</w:t>
      </w:r>
      <w:r w:rsidR="008522DA">
        <w:rPr>
          <w:rFonts w:ascii="Arial" w:hAnsi="Arial" w:cs="Arial"/>
          <w:sz w:val="24"/>
          <w:szCs w:val="24"/>
        </w:rPr>
        <w:t>.</w:t>
      </w:r>
    </w:p>
    <w:p w14:paraId="39D8BEC0" w14:textId="06743DBA" w:rsidR="00E36C76" w:rsidRDefault="008522DA" w:rsidP="00B6355D">
      <w:pPr>
        <w:spacing w:after="0" w:line="480" w:lineRule="auto"/>
        <w:jc w:val="both"/>
        <w:rPr>
          <w:rFonts w:ascii="Arial" w:hAnsi="Arial" w:cs="Arial"/>
          <w:sz w:val="24"/>
          <w:szCs w:val="24"/>
        </w:rPr>
      </w:pPr>
      <w:r>
        <w:rPr>
          <w:rFonts w:ascii="Arial" w:hAnsi="Arial" w:cs="Arial"/>
          <w:sz w:val="24"/>
          <w:szCs w:val="24"/>
        </w:rPr>
        <w:t xml:space="preserve">Topping, K. (2017). What Kids Are Reading: The Book-Reading Habits of Pupils in </w:t>
      </w:r>
      <w:r>
        <w:rPr>
          <w:rFonts w:ascii="Arial" w:hAnsi="Arial" w:cs="Arial"/>
          <w:sz w:val="24"/>
          <w:szCs w:val="24"/>
        </w:rPr>
        <w:tab/>
        <w:t>British Schools. Dundee: University of Dundee.</w:t>
      </w:r>
      <w:r w:rsidR="00E36C76">
        <w:rPr>
          <w:rFonts w:ascii="Arial" w:hAnsi="Arial" w:cs="Arial"/>
          <w:sz w:val="24"/>
          <w:szCs w:val="24"/>
        </w:rPr>
        <w:t xml:space="preserve"> </w:t>
      </w:r>
    </w:p>
    <w:p w14:paraId="3470B5E7" w14:textId="30985AA5" w:rsidR="00B26612" w:rsidRPr="00346EAF" w:rsidRDefault="00B26612" w:rsidP="00B6355D">
      <w:pPr>
        <w:spacing w:after="0" w:line="480" w:lineRule="auto"/>
        <w:jc w:val="both"/>
        <w:rPr>
          <w:rFonts w:ascii="Arial" w:hAnsi="Arial" w:cs="Arial"/>
          <w:sz w:val="24"/>
          <w:szCs w:val="24"/>
        </w:rPr>
      </w:pPr>
      <w:r w:rsidRPr="00B26612">
        <w:rPr>
          <w:rFonts w:ascii="Arial" w:hAnsi="Arial" w:cs="Arial"/>
          <w:sz w:val="24"/>
          <w:szCs w:val="24"/>
        </w:rPr>
        <w:t>Travers, C.</w:t>
      </w:r>
      <w:r>
        <w:rPr>
          <w:rFonts w:ascii="Arial" w:hAnsi="Arial" w:cs="Arial"/>
          <w:sz w:val="24"/>
          <w:szCs w:val="24"/>
        </w:rPr>
        <w:t xml:space="preserve"> </w:t>
      </w:r>
      <w:r w:rsidRPr="00B26612">
        <w:rPr>
          <w:rFonts w:ascii="Arial" w:hAnsi="Arial" w:cs="Arial"/>
          <w:sz w:val="24"/>
          <w:szCs w:val="24"/>
        </w:rPr>
        <w:t xml:space="preserve">J., </w:t>
      </w:r>
      <w:proofErr w:type="spellStart"/>
      <w:r w:rsidRPr="00B26612">
        <w:rPr>
          <w:rFonts w:ascii="Arial" w:hAnsi="Arial" w:cs="Arial"/>
          <w:sz w:val="24"/>
          <w:szCs w:val="24"/>
        </w:rPr>
        <w:t>Morisano</w:t>
      </w:r>
      <w:proofErr w:type="spellEnd"/>
      <w:r w:rsidRPr="00B26612">
        <w:rPr>
          <w:rFonts w:ascii="Arial" w:hAnsi="Arial" w:cs="Arial"/>
          <w:sz w:val="24"/>
          <w:szCs w:val="24"/>
        </w:rPr>
        <w:t xml:space="preserve">, D. </w:t>
      </w:r>
      <w:r>
        <w:rPr>
          <w:rFonts w:ascii="Arial" w:hAnsi="Arial" w:cs="Arial"/>
          <w:sz w:val="24"/>
          <w:szCs w:val="24"/>
        </w:rPr>
        <w:t>&amp;</w:t>
      </w:r>
      <w:r w:rsidRPr="00B26612">
        <w:rPr>
          <w:rFonts w:ascii="Arial" w:hAnsi="Arial" w:cs="Arial"/>
          <w:sz w:val="24"/>
          <w:szCs w:val="24"/>
        </w:rPr>
        <w:t xml:space="preserve"> Locke, E.</w:t>
      </w:r>
      <w:r>
        <w:rPr>
          <w:rFonts w:ascii="Arial" w:hAnsi="Arial" w:cs="Arial"/>
          <w:sz w:val="24"/>
          <w:szCs w:val="24"/>
        </w:rPr>
        <w:t xml:space="preserve"> </w:t>
      </w:r>
      <w:r w:rsidRPr="00B26612">
        <w:rPr>
          <w:rFonts w:ascii="Arial" w:hAnsi="Arial" w:cs="Arial"/>
          <w:sz w:val="24"/>
          <w:szCs w:val="24"/>
        </w:rPr>
        <w:t xml:space="preserve">A. </w:t>
      </w:r>
      <w:r>
        <w:rPr>
          <w:rFonts w:ascii="Arial" w:hAnsi="Arial" w:cs="Arial"/>
          <w:sz w:val="24"/>
          <w:szCs w:val="24"/>
        </w:rPr>
        <w:t>(</w:t>
      </w:r>
      <w:r w:rsidRPr="00B26612">
        <w:rPr>
          <w:rFonts w:ascii="Arial" w:hAnsi="Arial" w:cs="Arial"/>
          <w:sz w:val="24"/>
          <w:szCs w:val="24"/>
        </w:rPr>
        <w:t>2015</w:t>
      </w:r>
      <w:r>
        <w:rPr>
          <w:rFonts w:ascii="Arial" w:hAnsi="Arial" w:cs="Arial"/>
          <w:sz w:val="24"/>
          <w:szCs w:val="24"/>
        </w:rPr>
        <w:t>)</w:t>
      </w:r>
      <w:r w:rsidRPr="00B26612">
        <w:rPr>
          <w:rFonts w:ascii="Arial" w:hAnsi="Arial" w:cs="Arial"/>
          <w:sz w:val="24"/>
          <w:szCs w:val="24"/>
        </w:rPr>
        <w:t xml:space="preserve">. </w:t>
      </w:r>
      <w:r>
        <w:rPr>
          <w:rFonts w:ascii="Arial" w:hAnsi="Arial" w:cs="Arial"/>
          <w:sz w:val="24"/>
          <w:szCs w:val="24"/>
        </w:rPr>
        <w:t>“</w:t>
      </w:r>
      <w:r w:rsidRPr="00B26612">
        <w:rPr>
          <w:rFonts w:ascii="Arial" w:hAnsi="Arial" w:cs="Arial"/>
          <w:sz w:val="24"/>
          <w:szCs w:val="24"/>
        </w:rPr>
        <w:t>Self</w:t>
      </w:r>
      <w:r w:rsidRPr="00B26612">
        <w:rPr>
          <w:rFonts w:ascii="Cambria Math" w:hAnsi="Cambria Math" w:cs="Cambria Math"/>
          <w:sz w:val="24"/>
          <w:szCs w:val="24"/>
        </w:rPr>
        <w:t>‐</w:t>
      </w:r>
      <w:r w:rsidRPr="00B26612">
        <w:rPr>
          <w:rFonts w:ascii="Arial" w:hAnsi="Arial" w:cs="Arial"/>
          <w:sz w:val="24"/>
          <w:szCs w:val="24"/>
        </w:rPr>
        <w:t xml:space="preserve">reflection, growth goals, and </w:t>
      </w:r>
      <w:r w:rsidR="007F3B3F">
        <w:rPr>
          <w:rFonts w:ascii="Arial" w:hAnsi="Arial" w:cs="Arial"/>
          <w:sz w:val="24"/>
          <w:szCs w:val="24"/>
        </w:rPr>
        <w:tab/>
      </w:r>
      <w:r w:rsidRPr="00B26612">
        <w:rPr>
          <w:rFonts w:ascii="Arial" w:hAnsi="Arial" w:cs="Arial"/>
          <w:sz w:val="24"/>
          <w:szCs w:val="24"/>
        </w:rPr>
        <w:t>academic outcomes: A qualitative study</w:t>
      </w:r>
      <w:r>
        <w:rPr>
          <w:rFonts w:ascii="Arial" w:hAnsi="Arial" w:cs="Arial"/>
          <w:sz w:val="24"/>
          <w:szCs w:val="24"/>
        </w:rPr>
        <w:t>”</w:t>
      </w:r>
      <w:r w:rsidRPr="00B26612">
        <w:rPr>
          <w:rFonts w:ascii="Arial" w:hAnsi="Arial" w:cs="Arial"/>
          <w:sz w:val="24"/>
          <w:szCs w:val="24"/>
        </w:rPr>
        <w:t xml:space="preserve">. British Journal of Educational </w:t>
      </w:r>
      <w:r w:rsidR="007F3B3F">
        <w:rPr>
          <w:rFonts w:ascii="Arial" w:hAnsi="Arial" w:cs="Arial"/>
          <w:sz w:val="24"/>
          <w:szCs w:val="24"/>
        </w:rPr>
        <w:tab/>
      </w:r>
      <w:r w:rsidRPr="00B26612">
        <w:rPr>
          <w:rFonts w:ascii="Arial" w:hAnsi="Arial" w:cs="Arial"/>
          <w:sz w:val="24"/>
          <w:szCs w:val="24"/>
        </w:rPr>
        <w:t>Psychology</w:t>
      </w:r>
      <w:r>
        <w:rPr>
          <w:rFonts w:ascii="Arial" w:hAnsi="Arial" w:cs="Arial"/>
          <w:sz w:val="24"/>
          <w:szCs w:val="24"/>
        </w:rPr>
        <w:t>.</w:t>
      </w:r>
      <w:r w:rsidRPr="00B26612">
        <w:rPr>
          <w:rFonts w:ascii="Arial" w:hAnsi="Arial" w:cs="Arial"/>
          <w:sz w:val="24"/>
          <w:szCs w:val="24"/>
        </w:rPr>
        <w:t xml:space="preserve"> 85</w:t>
      </w:r>
      <w:r>
        <w:rPr>
          <w:rFonts w:ascii="Arial" w:hAnsi="Arial" w:cs="Arial"/>
          <w:sz w:val="24"/>
          <w:szCs w:val="24"/>
        </w:rPr>
        <w:t xml:space="preserve">, </w:t>
      </w:r>
      <w:r w:rsidRPr="00B26612">
        <w:rPr>
          <w:rFonts w:ascii="Arial" w:hAnsi="Arial" w:cs="Arial"/>
          <w:sz w:val="24"/>
          <w:szCs w:val="24"/>
        </w:rPr>
        <w:t>(2),</w:t>
      </w:r>
      <w:r>
        <w:rPr>
          <w:rFonts w:ascii="Arial" w:hAnsi="Arial" w:cs="Arial"/>
          <w:sz w:val="24"/>
          <w:szCs w:val="24"/>
        </w:rPr>
        <w:t xml:space="preserve"> </w:t>
      </w:r>
      <w:r w:rsidRPr="00B26612">
        <w:rPr>
          <w:rFonts w:ascii="Arial" w:hAnsi="Arial" w:cs="Arial"/>
          <w:sz w:val="24"/>
          <w:szCs w:val="24"/>
        </w:rPr>
        <w:t>224-241.</w:t>
      </w:r>
    </w:p>
    <w:p w14:paraId="4BBF9D32" w14:textId="7B6FD876" w:rsidR="00346EAF" w:rsidRDefault="00346EAF" w:rsidP="00B6355D">
      <w:pPr>
        <w:spacing w:after="0" w:line="480" w:lineRule="auto"/>
        <w:jc w:val="both"/>
        <w:rPr>
          <w:rFonts w:ascii="Arial" w:hAnsi="Arial" w:cs="Arial"/>
          <w:sz w:val="24"/>
          <w:szCs w:val="24"/>
        </w:rPr>
      </w:pPr>
      <w:r w:rsidRPr="00346EAF">
        <w:rPr>
          <w:rFonts w:ascii="Arial" w:hAnsi="Arial" w:cs="Arial"/>
          <w:sz w:val="24"/>
          <w:szCs w:val="24"/>
        </w:rPr>
        <w:t xml:space="preserve">UNESCO. (2005). Education for all: literacy for life; EFA global monitoring report, </w:t>
      </w:r>
      <w:r w:rsidR="00B6355D">
        <w:rPr>
          <w:rFonts w:ascii="Arial" w:hAnsi="Arial" w:cs="Arial"/>
          <w:sz w:val="24"/>
          <w:szCs w:val="24"/>
        </w:rPr>
        <w:tab/>
      </w:r>
      <w:r w:rsidRPr="00346EAF">
        <w:rPr>
          <w:rFonts w:ascii="Arial" w:hAnsi="Arial" w:cs="Arial"/>
          <w:sz w:val="24"/>
          <w:szCs w:val="24"/>
        </w:rPr>
        <w:t>2006. Paris: United Nations Educational, Scientific and Cultural Organization.</w:t>
      </w:r>
    </w:p>
    <w:p w14:paraId="0CD00ECC" w14:textId="53E999A8" w:rsidR="00B256F3" w:rsidRDefault="00B256F3" w:rsidP="00B6355D">
      <w:pPr>
        <w:spacing w:after="0" w:line="480" w:lineRule="auto"/>
        <w:jc w:val="both"/>
        <w:rPr>
          <w:rFonts w:ascii="Arial" w:hAnsi="Arial" w:cs="Arial"/>
          <w:sz w:val="24"/>
          <w:szCs w:val="24"/>
        </w:rPr>
      </w:pPr>
      <w:r>
        <w:rPr>
          <w:rFonts w:ascii="Arial" w:hAnsi="Arial" w:cs="Arial"/>
          <w:sz w:val="24"/>
          <w:szCs w:val="24"/>
        </w:rPr>
        <w:t xml:space="preserve">Wales Centre for Equity in Education. (2014). The Good News…What schools in </w:t>
      </w:r>
      <w:r>
        <w:rPr>
          <w:rFonts w:ascii="Arial" w:hAnsi="Arial" w:cs="Arial"/>
          <w:sz w:val="24"/>
          <w:szCs w:val="24"/>
        </w:rPr>
        <w:tab/>
        <w:t xml:space="preserve">Wales are doing to reduce the impact of poverty on pupil achievement. </w:t>
      </w:r>
      <w:r>
        <w:rPr>
          <w:rFonts w:ascii="Arial" w:hAnsi="Arial" w:cs="Arial"/>
          <w:sz w:val="24"/>
          <w:szCs w:val="24"/>
        </w:rPr>
        <w:tab/>
        <w:t xml:space="preserve">Swansea: Wales Centre for Equity in Education. </w:t>
      </w:r>
    </w:p>
    <w:p w14:paraId="25D265A7" w14:textId="59175C8C" w:rsidR="00D85EED" w:rsidRPr="00346EAF" w:rsidRDefault="00D85EED" w:rsidP="00B6355D">
      <w:pPr>
        <w:spacing w:after="0" w:line="480" w:lineRule="auto"/>
        <w:jc w:val="both"/>
        <w:rPr>
          <w:rFonts w:ascii="Arial" w:hAnsi="Arial" w:cs="Arial"/>
          <w:sz w:val="24"/>
          <w:szCs w:val="24"/>
        </w:rPr>
      </w:pPr>
      <w:r w:rsidRPr="00D85EED">
        <w:rPr>
          <w:rFonts w:ascii="Arial" w:hAnsi="Arial" w:cs="Arial"/>
          <w:sz w:val="24"/>
          <w:szCs w:val="24"/>
        </w:rPr>
        <w:lastRenderedPageBreak/>
        <w:t xml:space="preserve">Watson, A., </w:t>
      </w:r>
      <w:proofErr w:type="spellStart"/>
      <w:r w:rsidRPr="00D85EED">
        <w:rPr>
          <w:rFonts w:ascii="Arial" w:hAnsi="Arial" w:cs="Arial"/>
          <w:sz w:val="24"/>
          <w:szCs w:val="24"/>
        </w:rPr>
        <w:t>Kehler</w:t>
      </w:r>
      <w:proofErr w:type="spellEnd"/>
      <w:r w:rsidRPr="00D85EED">
        <w:rPr>
          <w:rFonts w:ascii="Arial" w:hAnsi="Arial" w:cs="Arial"/>
          <w:sz w:val="24"/>
          <w:szCs w:val="24"/>
        </w:rPr>
        <w:t xml:space="preserve">, M. </w:t>
      </w:r>
      <w:r>
        <w:rPr>
          <w:rFonts w:ascii="Arial" w:hAnsi="Arial" w:cs="Arial"/>
          <w:sz w:val="24"/>
          <w:szCs w:val="24"/>
        </w:rPr>
        <w:t xml:space="preserve">&amp; </w:t>
      </w:r>
      <w:r w:rsidRPr="00D85EED">
        <w:rPr>
          <w:rFonts w:ascii="Arial" w:hAnsi="Arial" w:cs="Arial"/>
          <w:sz w:val="24"/>
          <w:szCs w:val="24"/>
        </w:rPr>
        <w:t xml:space="preserve">Martino, W. </w:t>
      </w:r>
      <w:r>
        <w:rPr>
          <w:rFonts w:ascii="Arial" w:hAnsi="Arial" w:cs="Arial"/>
          <w:sz w:val="24"/>
          <w:szCs w:val="24"/>
        </w:rPr>
        <w:t>(</w:t>
      </w:r>
      <w:r w:rsidRPr="00D85EED">
        <w:rPr>
          <w:rFonts w:ascii="Arial" w:hAnsi="Arial" w:cs="Arial"/>
          <w:sz w:val="24"/>
          <w:szCs w:val="24"/>
        </w:rPr>
        <w:t>2010</w:t>
      </w:r>
      <w:r>
        <w:rPr>
          <w:rFonts w:ascii="Arial" w:hAnsi="Arial" w:cs="Arial"/>
          <w:sz w:val="24"/>
          <w:szCs w:val="24"/>
        </w:rPr>
        <w:t>)</w:t>
      </w:r>
      <w:r w:rsidRPr="00D85EED">
        <w:rPr>
          <w:rFonts w:ascii="Arial" w:hAnsi="Arial" w:cs="Arial"/>
          <w:sz w:val="24"/>
          <w:szCs w:val="24"/>
        </w:rPr>
        <w:t xml:space="preserve">. </w:t>
      </w:r>
      <w:r>
        <w:rPr>
          <w:rFonts w:ascii="Arial" w:hAnsi="Arial" w:cs="Arial"/>
          <w:sz w:val="24"/>
          <w:szCs w:val="24"/>
        </w:rPr>
        <w:t>“</w:t>
      </w:r>
      <w:r w:rsidRPr="00D85EED">
        <w:rPr>
          <w:rFonts w:ascii="Arial" w:hAnsi="Arial" w:cs="Arial"/>
          <w:sz w:val="24"/>
          <w:szCs w:val="24"/>
        </w:rPr>
        <w:t xml:space="preserve">The problem of boys' literacy </w:t>
      </w:r>
      <w:r>
        <w:rPr>
          <w:rFonts w:ascii="Arial" w:hAnsi="Arial" w:cs="Arial"/>
          <w:sz w:val="24"/>
          <w:szCs w:val="24"/>
        </w:rPr>
        <w:tab/>
      </w:r>
      <w:r w:rsidRPr="00D85EED">
        <w:rPr>
          <w:rFonts w:ascii="Arial" w:hAnsi="Arial" w:cs="Arial"/>
          <w:sz w:val="24"/>
          <w:szCs w:val="24"/>
        </w:rPr>
        <w:t>underachievement: Raising some questions</w:t>
      </w:r>
      <w:r>
        <w:rPr>
          <w:rFonts w:ascii="Arial" w:hAnsi="Arial" w:cs="Arial"/>
          <w:sz w:val="24"/>
          <w:szCs w:val="24"/>
        </w:rPr>
        <w:t>”</w:t>
      </w:r>
      <w:r w:rsidRPr="00D85EED">
        <w:rPr>
          <w:rFonts w:ascii="Arial" w:hAnsi="Arial" w:cs="Arial"/>
          <w:sz w:val="24"/>
          <w:szCs w:val="24"/>
        </w:rPr>
        <w:t xml:space="preserve">. Journal of Adolescent &amp; Adult </w:t>
      </w:r>
      <w:r>
        <w:rPr>
          <w:rFonts w:ascii="Arial" w:hAnsi="Arial" w:cs="Arial"/>
          <w:sz w:val="24"/>
          <w:szCs w:val="24"/>
        </w:rPr>
        <w:tab/>
      </w:r>
      <w:r w:rsidRPr="00D85EED">
        <w:rPr>
          <w:rFonts w:ascii="Arial" w:hAnsi="Arial" w:cs="Arial"/>
          <w:sz w:val="24"/>
          <w:szCs w:val="24"/>
        </w:rPr>
        <w:t>Literacy</w:t>
      </w:r>
      <w:r>
        <w:rPr>
          <w:rFonts w:ascii="Arial" w:hAnsi="Arial" w:cs="Arial"/>
          <w:sz w:val="24"/>
          <w:szCs w:val="24"/>
        </w:rPr>
        <w:t xml:space="preserve">. </w:t>
      </w:r>
      <w:r w:rsidRPr="00D85EED">
        <w:rPr>
          <w:rFonts w:ascii="Arial" w:hAnsi="Arial" w:cs="Arial"/>
          <w:sz w:val="24"/>
          <w:szCs w:val="24"/>
        </w:rPr>
        <w:t>53</w:t>
      </w:r>
      <w:r>
        <w:rPr>
          <w:rFonts w:ascii="Arial" w:hAnsi="Arial" w:cs="Arial"/>
          <w:sz w:val="24"/>
          <w:szCs w:val="24"/>
        </w:rPr>
        <w:t xml:space="preserve">, </w:t>
      </w:r>
      <w:r w:rsidRPr="00D85EED">
        <w:rPr>
          <w:rFonts w:ascii="Arial" w:hAnsi="Arial" w:cs="Arial"/>
          <w:sz w:val="24"/>
          <w:szCs w:val="24"/>
        </w:rPr>
        <w:t>(5), 356-361.</w:t>
      </w:r>
    </w:p>
    <w:p w14:paraId="10FE7310" w14:textId="537E7132" w:rsidR="00346EAF" w:rsidRDefault="00346EAF" w:rsidP="00B6355D">
      <w:pPr>
        <w:spacing w:after="0" w:line="480" w:lineRule="auto"/>
        <w:jc w:val="both"/>
        <w:rPr>
          <w:rFonts w:ascii="Arial" w:hAnsi="Arial" w:cs="Arial"/>
          <w:sz w:val="24"/>
          <w:szCs w:val="24"/>
        </w:rPr>
      </w:pPr>
      <w:r w:rsidRPr="00346EAF">
        <w:rPr>
          <w:rFonts w:ascii="Arial" w:hAnsi="Arial" w:cs="Arial"/>
          <w:sz w:val="24"/>
          <w:szCs w:val="24"/>
        </w:rPr>
        <w:t xml:space="preserve">Welsh Government. (2010). National Survey of Adult Skills in Wales 2010. Cardiff: </w:t>
      </w:r>
      <w:r w:rsidR="00B6355D">
        <w:rPr>
          <w:rFonts w:ascii="Arial" w:hAnsi="Arial" w:cs="Arial"/>
          <w:sz w:val="24"/>
          <w:szCs w:val="24"/>
        </w:rPr>
        <w:tab/>
      </w:r>
      <w:r w:rsidRPr="00346EAF">
        <w:rPr>
          <w:rFonts w:ascii="Arial" w:hAnsi="Arial" w:cs="Arial"/>
          <w:sz w:val="24"/>
          <w:szCs w:val="24"/>
        </w:rPr>
        <w:t>Knowledge and Analytical Services.</w:t>
      </w:r>
    </w:p>
    <w:p w14:paraId="34C97351" w14:textId="76AB3623" w:rsidR="00AD5222" w:rsidRPr="00346EAF" w:rsidRDefault="00AD5222" w:rsidP="00B6355D">
      <w:pPr>
        <w:spacing w:after="0" w:line="480" w:lineRule="auto"/>
        <w:jc w:val="both"/>
        <w:rPr>
          <w:rFonts w:ascii="Arial" w:hAnsi="Arial" w:cs="Arial"/>
          <w:sz w:val="24"/>
          <w:szCs w:val="24"/>
        </w:rPr>
      </w:pPr>
      <w:r>
        <w:rPr>
          <w:rFonts w:ascii="Arial" w:hAnsi="Arial" w:cs="Arial"/>
          <w:sz w:val="24"/>
          <w:szCs w:val="24"/>
        </w:rPr>
        <w:t xml:space="preserve">Welsh Government. (2011). Supporting Triple Literacy: Language Learning in Key </w:t>
      </w:r>
      <w:r>
        <w:rPr>
          <w:rFonts w:ascii="Arial" w:hAnsi="Arial" w:cs="Arial"/>
          <w:sz w:val="24"/>
          <w:szCs w:val="24"/>
        </w:rPr>
        <w:tab/>
        <w:t>Stage 2 and Key Stage 3. Cardiff: Department for Education and Skills.</w:t>
      </w:r>
    </w:p>
    <w:p w14:paraId="5CCBACF1" w14:textId="014F70F9" w:rsidR="00346EAF" w:rsidRDefault="00346EAF" w:rsidP="00B6355D">
      <w:pPr>
        <w:spacing w:after="0" w:line="480" w:lineRule="auto"/>
        <w:jc w:val="both"/>
        <w:rPr>
          <w:rFonts w:ascii="Arial" w:hAnsi="Arial" w:cs="Arial"/>
          <w:sz w:val="24"/>
          <w:szCs w:val="24"/>
        </w:rPr>
      </w:pPr>
      <w:r w:rsidRPr="00B6355D">
        <w:rPr>
          <w:rFonts w:ascii="Arial" w:hAnsi="Arial" w:cs="Arial"/>
          <w:sz w:val="24"/>
          <w:szCs w:val="24"/>
        </w:rPr>
        <w:t xml:space="preserve">Welsh Government. (2013). National Literacy and Numeracy Framework: To support </w:t>
      </w:r>
      <w:r w:rsidR="00B6355D">
        <w:rPr>
          <w:rFonts w:ascii="Arial" w:hAnsi="Arial" w:cs="Arial"/>
          <w:sz w:val="24"/>
          <w:szCs w:val="24"/>
        </w:rPr>
        <w:tab/>
      </w:r>
      <w:r w:rsidRPr="00B6355D">
        <w:rPr>
          <w:rFonts w:ascii="Arial" w:hAnsi="Arial" w:cs="Arial"/>
          <w:sz w:val="24"/>
          <w:szCs w:val="24"/>
        </w:rPr>
        <w:t>schools in introducing the National Literacy and Numeracy</w:t>
      </w:r>
      <w:r w:rsidR="00B6355D">
        <w:rPr>
          <w:rFonts w:ascii="Arial" w:hAnsi="Arial" w:cs="Arial"/>
          <w:sz w:val="24"/>
          <w:szCs w:val="24"/>
        </w:rPr>
        <w:t xml:space="preserve"> </w:t>
      </w:r>
      <w:r w:rsidRPr="00B6355D">
        <w:rPr>
          <w:rFonts w:ascii="Arial" w:hAnsi="Arial" w:cs="Arial"/>
          <w:sz w:val="24"/>
          <w:szCs w:val="24"/>
        </w:rPr>
        <w:t xml:space="preserve">Framework. Cardiff: </w:t>
      </w:r>
      <w:r w:rsidR="00B6355D">
        <w:rPr>
          <w:rFonts w:ascii="Arial" w:hAnsi="Arial" w:cs="Arial"/>
          <w:sz w:val="24"/>
          <w:szCs w:val="24"/>
        </w:rPr>
        <w:tab/>
      </w:r>
      <w:r w:rsidRPr="00B6355D">
        <w:rPr>
          <w:rFonts w:ascii="Arial" w:hAnsi="Arial" w:cs="Arial"/>
          <w:sz w:val="24"/>
          <w:szCs w:val="24"/>
        </w:rPr>
        <w:t>Department for Education and Skills.</w:t>
      </w:r>
    </w:p>
    <w:p w14:paraId="5FADC491" w14:textId="2834C443" w:rsidR="000540A9" w:rsidRDefault="000540A9" w:rsidP="00B6355D">
      <w:pPr>
        <w:spacing w:after="0" w:line="480" w:lineRule="auto"/>
        <w:jc w:val="both"/>
        <w:rPr>
          <w:rFonts w:ascii="Arial" w:hAnsi="Arial" w:cs="Arial"/>
          <w:sz w:val="24"/>
          <w:szCs w:val="24"/>
        </w:rPr>
      </w:pPr>
      <w:r>
        <w:rPr>
          <w:rFonts w:ascii="Arial" w:hAnsi="Arial" w:cs="Arial"/>
          <w:sz w:val="24"/>
          <w:szCs w:val="24"/>
        </w:rPr>
        <w:t>Welsh Government. (2017</w:t>
      </w:r>
      <w:r w:rsidR="00FD71DE">
        <w:rPr>
          <w:rFonts w:ascii="Arial" w:hAnsi="Arial" w:cs="Arial"/>
          <w:sz w:val="24"/>
          <w:szCs w:val="24"/>
        </w:rPr>
        <w:t>a</w:t>
      </w:r>
      <w:r>
        <w:rPr>
          <w:rFonts w:ascii="Arial" w:hAnsi="Arial" w:cs="Arial"/>
          <w:sz w:val="24"/>
          <w:szCs w:val="24"/>
        </w:rPr>
        <w:t xml:space="preserve">). Evaluation of the National Literacy and Numeracy </w:t>
      </w:r>
      <w:r>
        <w:rPr>
          <w:rFonts w:ascii="Arial" w:hAnsi="Arial" w:cs="Arial"/>
          <w:sz w:val="24"/>
          <w:szCs w:val="24"/>
        </w:rPr>
        <w:tab/>
        <w:t xml:space="preserve">Programmes Final Report. </w:t>
      </w:r>
      <w:proofErr w:type="spellStart"/>
      <w:r>
        <w:rPr>
          <w:rFonts w:ascii="Arial" w:hAnsi="Arial" w:cs="Arial"/>
          <w:sz w:val="24"/>
          <w:szCs w:val="24"/>
        </w:rPr>
        <w:t>Sarn</w:t>
      </w:r>
      <w:proofErr w:type="spellEnd"/>
      <w:r>
        <w:rPr>
          <w:rFonts w:ascii="Arial" w:hAnsi="Arial" w:cs="Arial"/>
          <w:sz w:val="24"/>
          <w:szCs w:val="24"/>
        </w:rPr>
        <w:t xml:space="preserve"> </w:t>
      </w:r>
      <w:proofErr w:type="spellStart"/>
      <w:r>
        <w:rPr>
          <w:rFonts w:ascii="Arial" w:hAnsi="Arial" w:cs="Arial"/>
          <w:sz w:val="24"/>
          <w:szCs w:val="24"/>
        </w:rPr>
        <w:t>Munach</w:t>
      </w:r>
      <w:proofErr w:type="spellEnd"/>
      <w:r>
        <w:rPr>
          <w:rFonts w:ascii="Arial" w:hAnsi="Arial" w:cs="Arial"/>
          <w:sz w:val="24"/>
          <w:szCs w:val="24"/>
        </w:rPr>
        <w:t xml:space="preserve">: Social Research and Information </w:t>
      </w:r>
      <w:r w:rsidR="00A66E70">
        <w:rPr>
          <w:rFonts w:ascii="Arial" w:hAnsi="Arial" w:cs="Arial"/>
          <w:sz w:val="24"/>
          <w:szCs w:val="24"/>
        </w:rPr>
        <w:tab/>
      </w:r>
      <w:r>
        <w:rPr>
          <w:rFonts w:ascii="Arial" w:hAnsi="Arial" w:cs="Arial"/>
          <w:sz w:val="24"/>
          <w:szCs w:val="24"/>
        </w:rPr>
        <w:t>Division.</w:t>
      </w:r>
    </w:p>
    <w:p w14:paraId="2BC84523" w14:textId="3BE48ACB" w:rsidR="00FD71DE" w:rsidRDefault="00FD71DE" w:rsidP="00B6355D">
      <w:pPr>
        <w:spacing w:after="0" w:line="480" w:lineRule="auto"/>
        <w:jc w:val="both"/>
        <w:rPr>
          <w:rFonts w:ascii="Arial" w:hAnsi="Arial" w:cs="Arial"/>
          <w:sz w:val="24"/>
          <w:szCs w:val="24"/>
        </w:rPr>
      </w:pPr>
      <w:r>
        <w:rPr>
          <w:rFonts w:ascii="Arial" w:hAnsi="Arial" w:cs="Arial"/>
          <w:sz w:val="24"/>
          <w:szCs w:val="24"/>
        </w:rPr>
        <w:t xml:space="preserve">Welsh Government. (2017b). Education for Sustainable Development and Global </w:t>
      </w:r>
      <w:r>
        <w:rPr>
          <w:rFonts w:ascii="Arial" w:hAnsi="Arial" w:cs="Arial"/>
          <w:sz w:val="24"/>
          <w:szCs w:val="24"/>
        </w:rPr>
        <w:tab/>
        <w:t xml:space="preserve">Citizenship: A common understanding for schools. Cardiff: Department for </w:t>
      </w:r>
      <w:r>
        <w:rPr>
          <w:rFonts w:ascii="Arial" w:hAnsi="Arial" w:cs="Arial"/>
          <w:sz w:val="24"/>
          <w:szCs w:val="24"/>
        </w:rPr>
        <w:tab/>
        <w:t>Education and Skills.</w:t>
      </w:r>
    </w:p>
    <w:p w14:paraId="49AD53A7" w14:textId="522DF7A6" w:rsidR="005633E9" w:rsidRDefault="005633E9" w:rsidP="00B6355D">
      <w:pPr>
        <w:spacing w:after="0" w:line="480" w:lineRule="auto"/>
        <w:jc w:val="both"/>
        <w:rPr>
          <w:rFonts w:ascii="Arial" w:hAnsi="Arial" w:cs="Arial"/>
          <w:sz w:val="24"/>
          <w:szCs w:val="24"/>
        </w:rPr>
      </w:pPr>
      <w:r w:rsidRPr="005633E9">
        <w:rPr>
          <w:rFonts w:ascii="Arial" w:hAnsi="Arial" w:cs="Arial"/>
          <w:sz w:val="24"/>
          <w:szCs w:val="24"/>
        </w:rPr>
        <w:t>Whiteman, M.</w:t>
      </w:r>
      <w:r>
        <w:rPr>
          <w:rFonts w:ascii="Arial" w:hAnsi="Arial" w:cs="Arial"/>
          <w:sz w:val="24"/>
          <w:szCs w:val="24"/>
        </w:rPr>
        <w:t xml:space="preserve"> </w:t>
      </w:r>
      <w:r w:rsidRPr="005633E9">
        <w:rPr>
          <w:rFonts w:ascii="Arial" w:hAnsi="Arial" w:cs="Arial"/>
          <w:sz w:val="24"/>
          <w:szCs w:val="24"/>
        </w:rPr>
        <w:t xml:space="preserve">F. </w:t>
      </w:r>
      <w:r>
        <w:rPr>
          <w:rFonts w:ascii="Arial" w:hAnsi="Arial" w:cs="Arial"/>
          <w:sz w:val="24"/>
          <w:szCs w:val="24"/>
        </w:rPr>
        <w:t>(</w:t>
      </w:r>
      <w:r w:rsidRPr="005633E9">
        <w:rPr>
          <w:rFonts w:ascii="Arial" w:hAnsi="Arial" w:cs="Arial"/>
          <w:sz w:val="24"/>
          <w:szCs w:val="24"/>
        </w:rPr>
        <w:t>2013</w:t>
      </w:r>
      <w:r>
        <w:rPr>
          <w:rFonts w:ascii="Arial" w:hAnsi="Arial" w:cs="Arial"/>
          <w:sz w:val="24"/>
          <w:szCs w:val="24"/>
        </w:rPr>
        <w:t>)</w:t>
      </w:r>
      <w:r w:rsidRPr="005633E9">
        <w:rPr>
          <w:rFonts w:ascii="Arial" w:hAnsi="Arial" w:cs="Arial"/>
          <w:sz w:val="24"/>
          <w:szCs w:val="24"/>
        </w:rPr>
        <w:t xml:space="preserve">. </w:t>
      </w:r>
      <w:r w:rsidRPr="005633E9">
        <w:rPr>
          <w:rFonts w:ascii="Arial" w:hAnsi="Arial" w:cs="Arial"/>
          <w:iCs/>
          <w:sz w:val="24"/>
          <w:szCs w:val="24"/>
        </w:rPr>
        <w:t xml:space="preserve">Writing: The nature, development, and teaching of written </w:t>
      </w:r>
      <w:r>
        <w:rPr>
          <w:rFonts w:ascii="Arial" w:hAnsi="Arial" w:cs="Arial"/>
          <w:iCs/>
          <w:sz w:val="24"/>
          <w:szCs w:val="24"/>
        </w:rPr>
        <w:tab/>
      </w:r>
      <w:r w:rsidRPr="005633E9">
        <w:rPr>
          <w:rFonts w:ascii="Arial" w:hAnsi="Arial" w:cs="Arial"/>
          <w:iCs/>
          <w:sz w:val="24"/>
          <w:szCs w:val="24"/>
        </w:rPr>
        <w:t>communication</w:t>
      </w:r>
      <w:r w:rsidRPr="005633E9">
        <w:rPr>
          <w:rFonts w:ascii="Arial" w:hAnsi="Arial" w:cs="Arial"/>
          <w:sz w:val="24"/>
          <w:szCs w:val="24"/>
        </w:rPr>
        <w:t xml:space="preserve">. </w:t>
      </w:r>
      <w:r>
        <w:rPr>
          <w:rFonts w:ascii="Arial" w:hAnsi="Arial" w:cs="Arial"/>
          <w:sz w:val="24"/>
          <w:szCs w:val="24"/>
        </w:rPr>
        <w:t xml:space="preserve">London: </w:t>
      </w:r>
      <w:r w:rsidRPr="005633E9">
        <w:rPr>
          <w:rFonts w:ascii="Arial" w:hAnsi="Arial" w:cs="Arial"/>
          <w:sz w:val="24"/>
          <w:szCs w:val="24"/>
        </w:rPr>
        <w:t>Routledge.</w:t>
      </w:r>
    </w:p>
    <w:p w14:paraId="5FA43663" w14:textId="493CDCB6" w:rsidR="002821FF" w:rsidRDefault="002821FF" w:rsidP="00B6355D">
      <w:pPr>
        <w:spacing w:after="0" w:line="480" w:lineRule="auto"/>
        <w:jc w:val="both"/>
        <w:rPr>
          <w:rFonts w:ascii="Arial" w:hAnsi="Arial" w:cs="Arial"/>
          <w:sz w:val="24"/>
          <w:szCs w:val="24"/>
        </w:rPr>
      </w:pPr>
      <w:r w:rsidRPr="002821FF">
        <w:rPr>
          <w:rFonts w:ascii="Arial" w:hAnsi="Arial" w:cs="Arial"/>
          <w:sz w:val="24"/>
          <w:szCs w:val="24"/>
        </w:rPr>
        <w:t>Wilhelm, J.</w:t>
      </w:r>
      <w:r>
        <w:rPr>
          <w:rFonts w:ascii="Arial" w:hAnsi="Arial" w:cs="Arial"/>
          <w:sz w:val="24"/>
          <w:szCs w:val="24"/>
        </w:rPr>
        <w:t xml:space="preserve"> </w:t>
      </w:r>
      <w:r w:rsidRPr="002821FF">
        <w:rPr>
          <w:rFonts w:ascii="Arial" w:hAnsi="Arial" w:cs="Arial"/>
          <w:sz w:val="24"/>
          <w:szCs w:val="24"/>
        </w:rPr>
        <w:t>D. &amp; Smith, M.</w:t>
      </w:r>
      <w:r>
        <w:rPr>
          <w:rFonts w:ascii="Arial" w:hAnsi="Arial" w:cs="Arial"/>
          <w:sz w:val="24"/>
          <w:szCs w:val="24"/>
        </w:rPr>
        <w:t xml:space="preserve"> </w:t>
      </w:r>
      <w:r w:rsidRPr="002821FF">
        <w:rPr>
          <w:rFonts w:ascii="Arial" w:hAnsi="Arial" w:cs="Arial"/>
          <w:sz w:val="24"/>
          <w:szCs w:val="24"/>
        </w:rPr>
        <w:t xml:space="preserve">W. (2012). </w:t>
      </w:r>
      <w:r>
        <w:rPr>
          <w:rFonts w:ascii="Arial" w:hAnsi="Arial" w:cs="Arial"/>
          <w:sz w:val="24"/>
          <w:szCs w:val="24"/>
        </w:rPr>
        <w:t>“</w:t>
      </w:r>
      <w:r w:rsidRPr="002821FF">
        <w:rPr>
          <w:rFonts w:ascii="Arial" w:hAnsi="Arial" w:cs="Arial"/>
          <w:sz w:val="24"/>
          <w:szCs w:val="24"/>
        </w:rPr>
        <w:t xml:space="preserve">A call for action: Building bridges between </w:t>
      </w:r>
      <w:r>
        <w:rPr>
          <w:rFonts w:ascii="Arial" w:hAnsi="Arial" w:cs="Arial"/>
          <w:sz w:val="24"/>
          <w:szCs w:val="24"/>
        </w:rPr>
        <w:tab/>
      </w:r>
      <w:r w:rsidRPr="002821FF">
        <w:rPr>
          <w:rFonts w:ascii="Arial" w:hAnsi="Arial" w:cs="Arial"/>
          <w:sz w:val="24"/>
          <w:szCs w:val="24"/>
        </w:rPr>
        <w:t>literacy in school and out</w:t>
      </w:r>
      <w:r>
        <w:rPr>
          <w:rFonts w:ascii="Arial" w:hAnsi="Arial" w:cs="Arial"/>
          <w:sz w:val="24"/>
          <w:szCs w:val="24"/>
        </w:rPr>
        <w:t>”</w:t>
      </w:r>
      <w:r w:rsidRPr="002821FF">
        <w:rPr>
          <w:rFonts w:ascii="Arial" w:hAnsi="Arial" w:cs="Arial"/>
          <w:sz w:val="24"/>
          <w:szCs w:val="24"/>
        </w:rPr>
        <w:t>. In Manuel</w:t>
      </w:r>
      <w:r>
        <w:rPr>
          <w:rFonts w:ascii="Arial" w:hAnsi="Arial" w:cs="Arial"/>
          <w:sz w:val="24"/>
          <w:szCs w:val="24"/>
        </w:rPr>
        <w:t>, J</w:t>
      </w:r>
      <w:r w:rsidRPr="002821FF">
        <w:rPr>
          <w:rFonts w:ascii="Arial" w:hAnsi="Arial" w:cs="Arial"/>
          <w:sz w:val="24"/>
          <w:szCs w:val="24"/>
        </w:rPr>
        <w:t xml:space="preserve"> &amp; Brindley</w:t>
      </w:r>
      <w:r>
        <w:rPr>
          <w:rFonts w:ascii="Arial" w:hAnsi="Arial" w:cs="Arial"/>
          <w:sz w:val="24"/>
          <w:szCs w:val="24"/>
        </w:rPr>
        <w:t>, S.</w:t>
      </w:r>
      <w:r w:rsidRPr="002821FF">
        <w:rPr>
          <w:rFonts w:ascii="Arial" w:hAnsi="Arial" w:cs="Arial"/>
          <w:sz w:val="24"/>
          <w:szCs w:val="24"/>
        </w:rPr>
        <w:t xml:space="preserve"> Teenagers &amp; reading: </w:t>
      </w:r>
      <w:r>
        <w:rPr>
          <w:rFonts w:ascii="Arial" w:hAnsi="Arial" w:cs="Arial"/>
          <w:sz w:val="24"/>
          <w:szCs w:val="24"/>
        </w:rPr>
        <w:tab/>
      </w:r>
      <w:r w:rsidRPr="002821FF">
        <w:rPr>
          <w:rFonts w:ascii="Arial" w:hAnsi="Arial" w:cs="Arial"/>
          <w:sz w:val="24"/>
          <w:szCs w:val="24"/>
        </w:rPr>
        <w:t xml:space="preserve">Literary heritages, cultural contexts and contemporary reading practices </w:t>
      </w:r>
      <w:r>
        <w:rPr>
          <w:rFonts w:ascii="Arial" w:hAnsi="Arial" w:cs="Arial"/>
          <w:sz w:val="24"/>
          <w:szCs w:val="24"/>
        </w:rPr>
        <w:tab/>
      </w:r>
      <w:r w:rsidRPr="002821FF">
        <w:rPr>
          <w:rFonts w:ascii="Arial" w:hAnsi="Arial" w:cs="Arial"/>
          <w:sz w:val="24"/>
          <w:szCs w:val="24"/>
        </w:rPr>
        <w:t>(pp. 66–81). Kent Town: Wakefield.</w:t>
      </w:r>
    </w:p>
    <w:p w14:paraId="44380FBF" w14:textId="264062F4" w:rsidR="00AB4E2E" w:rsidRDefault="00AB4E2E" w:rsidP="00B6355D">
      <w:pPr>
        <w:spacing w:after="0" w:line="480" w:lineRule="auto"/>
        <w:jc w:val="both"/>
        <w:rPr>
          <w:rFonts w:ascii="Arial" w:hAnsi="Arial" w:cs="Arial"/>
          <w:sz w:val="24"/>
          <w:szCs w:val="24"/>
        </w:rPr>
      </w:pPr>
      <w:proofErr w:type="spellStart"/>
      <w:r w:rsidRPr="00AB4E2E">
        <w:rPr>
          <w:rFonts w:ascii="Arial" w:hAnsi="Arial" w:cs="Arial"/>
          <w:sz w:val="24"/>
          <w:szCs w:val="24"/>
        </w:rPr>
        <w:t>Windisch</w:t>
      </w:r>
      <w:proofErr w:type="spellEnd"/>
      <w:r w:rsidRPr="00AB4E2E">
        <w:rPr>
          <w:rFonts w:ascii="Arial" w:hAnsi="Arial" w:cs="Arial"/>
          <w:sz w:val="24"/>
          <w:szCs w:val="24"/>
        </w:rPr>
        <w:t>, H. C. (2015</w:t>
      </w:r>
      <w:r>
        <w:rPr>
          <w:rFonts w:ascii="Arial" w:hAnsi="Arial" w:cs="Arial"/>
          <w:sz w:val="24"/>
          <w:szCs w:val="24"/>
        </w:rPr>
        <w:t xml:space="preserve">). </w:t>
      </w:r>
      <w:r w:rsidRPr="00AB4E2E">
        <w:rPr>
          <w:rFonts w:ascii="Arial" w:hAnsi="Arial" w:cs="Arial"/>
          <w:sz w:val="24"/>
          <w:szCs w:val="24"/>
        </w:rPr>
        <w:t xml:space="preserve">“Adults with low literacy and numeracy skills: A literature </w:t>
      </w:r>
      <w:r>
        <w:rPr>
          <w:rFonts w:ascii="Arial" w:hAnsi="Arial" w:cs="Arial"/>
          <w:sz w:val="24"/>
          <w:szCs w:val="24"/>
        </w:rPr>
        <w:tab/>
      </w:r>
      <w:r w:rsidRPr="00AB4E2E">
        <w:rPr>
          <w:rFonts w:ascii="Arial" w:hAnsi="Arial" w:cs="Arial"/>
          <w:sz w:val="24"/>
          <w:szCs w:val="24"/>
        </w:rPr>
        <w:t>review on policy intervention”</w:t>
      </w:r>
      <w:r>
        <w:rPr>
          <w:rFonts w:ascii="Arial" w:hAnsi="Arial" w:cs="Arial"/>
          <w:sz w:val="24"/>
          <w:szCs w:val="24"/>
        </w:rPr>
        <w:t>.</w:t>
      </w:r>
      <w:r w:rsidRPr="00AB4E2E">
        <w:rPr>
          <w:rFonts w:ascii="Arial" w:hAnsi="Arial" w:cs="Arial"/>
          <w:sz w:val="24"/>
          <w:szCs w:val="24"/>
        </w:rPr>
        <w:t xml:space="preserve"> OECD Education Working Papers</w:t>
      </w:r>
      <w:r>
        <w:rPr>
          <w:rFonts w:ascii="Arial" w:hAnsi="Arial" w:cs="Arial"/>
          <w:sz w:val="24"/>
          <w:szCs w:val="24"/>
        </w:rPr>
        <w:t xml:space="preserve">. </w:t>
      </w:r>
      <w:r w:rsidRPr="00AB4E2E">
        <w:rPr>
          <w:rFonts w:ascii="Arial" w:hAnsi="Arial" w:cs="Arial"/>
          <w:sz w:val="24"/>
          <w:szCs w:val="24"/>
        </w:rPr>
        <w:t>123</w:t>
      </w:r>
      <w:r>
        <w:rPr>
          <w:rFonts w:ascii="Arial" w:hAnsi="Arial" w:cs="Arial"/>
          <w:sz w:val="24"/>
          <w:szCs w:val="24"/>
        </w:rPr>
        <w:t>. France:</w:t>
      </w:r>
      <w:r w:rsidRPr="00AB4E2E">
        <w:rPr>
          <w:rFonts w:ascii="Arial" w:hAnsi="Arial" w:cs="Arial"/>
          <w:sz w:val="24"/>
          <w:szCs w:val="24"/>
        </w:rPr>
        <w:t xml:space="preserve"> </w:t>
      </w:r>
      <w:r>
        <w:rPr>
          <w:rFonts w:ascii="Arial" w:hAnsi="Arial" w:cs="Arial"/>
          <w:sz w:val="24"/>
          <w:szCs w:val="24"/>
        </w:rPr>
        <w:tab/>
      </w:r>
      <w:r w:rsidRPr="00AB4E2E">
        <w:rPr>
          <w:rFonts w:ascii="Arial" w:hAnsi="Arial" w:cs="Arial"/>
          <w:sz w:val="24"/>
          <w:szCs w:val="24"/>
        </w:rPr>
        <w:t>OECD Publishing.</w:t>
      </w:r>
    </w:p>
    <w:p w14:paraId="0F20EB62" w14:textId="5108D503" w:rsidR="001876BD" w:rsidRDefault="001876BD" w:rsidP="00B6355D">
      <w:pPr>
        <w:spacing w:after="0" w:line="480" w:lineRule="auto"/>
        <w:jc w:val="both"/>
        <w:rPr>
          <w:rFonts w:ascii="Arial" w:hAnsi="Arial" w:cs="Arial"/>
          <w:sz w:val="24"/>
          <w:szCs w:val="24"/>
        </w:rPr>
      </w:pPr>
      <w:r w:rsidRPr="001876BD">
        <w:rPr>
          <w:rFonts w:ascii="Arial" w:hAnsi="Arial" w:cs="Arial"/>
          <w:sz w:val="24"/>
          <w:szCs w:val="24"/>
        </w:rPr>
        <w:lastRenderedPageBreak/>
        <w:t>Woodcock, J.</w:t>
      </w:r>
      <w:r>
        <w:rPr>
          <w:rFonts w:ascii="Arial" w:hAnsi="Arial" w:cs="Arial"/>
          <w:sz w:val="24"/>
          <w:szCs w:val="24"/>
        </w:rPr>
        <w:t xml:space="preserve"> (</w:t>
      </w:r>
      <w:r w:rsidRPr="001876BD">
        <w:rPr>
          <w:rFonts w:ascii="Arial" w:hAnsi="Arial" w:cs="Arial"/>
          <w:sz w:val="24"/>
          <w:szCs w:val="24"/>
        </w:rPr>
        <w:t>2005</w:t>
      </w:r>
      <w:r>
        <w:rPr>
          <w:rFonts w:ascii="Arial" w:hAnsi="Arial" w:cs="Arial"/>
          <w:sz w:val="24"/>
          <w:szCs w:val="24"/>
        </w:rPr>
        <w:t>)</w:t>
      </w:r>
      <w:r w:rsidRPr="001876BD">
        <w:rPr>
          <w:rFonts w:ascii="Arial" w:hAnsi="Arial" w:cs="Arial"/>
          <w:sz w:val="24"/>
          <w:szCs w:val="24"/>
        </w:rPr>
        <w:t xml:space="preserve">. </w:t>
      </w:r>
      <w:r>
        <w:rPr>
          <w:rFonts w:ascii="Arial" w:hAnsi="Arial" w:cs="Arial"/>
          <w:sz w:val="24"/>
          <w:szCs w:val="24"/>
        </w:rPr>
        <w:t>“</w:t>
      </w:r>
      <w:r w:rsidRPr="001876BD">
        <w:rPr>
          <w:rFonts w:ascii="Arial" w:hAnsi="Arial" w:cs="Arial"/>
          <w:sz w:val="24"/>
          <w:szCs w:val="24"/>
        </w:rPr>
        <w:t>Does the linguistic release the conceptual</w:t>
      </w:r>
      <w:r>
        <w:rPr>
          <w:rFonts w:ascii="Arial" w:hAnsi="Arial" w:cs="Arial"/>
          <w:sz w:val="24"/>
          <w:szCs w:val="24"/>
        </w:rPr>
        <w:t>?”</w:t>
      </w:r>
      <w:r w:rsidRPr="001876BD">
        <w:rPr>
          <w:rFonts w:ascii="Arial" w:hAnsi="Arial" w:cs="Arial"/>
          <w:sz w:val="24"/>
          <w:szCs w:val="24"/>
        </w:rPr>
        <w:t>. Teaching History</w:t>
      </w:r>
      <w:r>
        <w:rPr>
          <w:rFonts w:ascii="Arial" w:hAnsi="Arial" w:cs="Arial"/>
          <w:sz w:val="24"/>
          <w:szCs w:val="24"/>
        </w:rPr>
        <w:t>.</w:t>
      </w:r>
      <w:r>
        <w:rPr>
          <w:rFonts w:ascii="Arial" w:hAnsi="Arial" w:cs="Arial"/>
          <w:sz w:val="24"/>
          <w:szCs w:val="24"/>
        </w:rPr>
        <w:tab/>
      </w:r>
      <w:r w:rsidRPr="001876BD">
        <w:rPr>
          <w:rFonts w:ascii="Arial" w:hAnsi="Arial" w:cs="Arial"/>
          <w:sz w:val="24"/>
          <w:szCs w:val="24"/>
        </w:rPr>
        <w:t>111.</w:t>
      </w:r>
    </w:p>
    <w:p w14:paraId="5AE0BABE" w14:textId="5E15E2C3" w:rsidR="00240A40" w:rsidRDefault="00240A40" w:rsidP="00B6355D">
      <w:pPr>
        <w:spacing w:after="0" w:line="480" w:lineRule="auto"/>
        <w:jc w:val="both"/>
        <w:rPr>
          <w:rFonts w:ascii="Arial" w:hAnsi="Arial" w:cs="Arial"/>
          <w:sz w:val="24"/>
          <w:szCs w:val="24"/>
        </w:rPr>
      </w:pPr>
      <w:r w:rsidRPr="00240A40">
        <w:rPr>
          <w:rFonts w:ascii="Arial" w:hAnsi="Arial" w:cs="Arial"/>
          <w:sz w:val="24"/>
          <w:szCs w:val="24"/>
        </w:rPr>
        <w:t xml:space="preserve">Xu, A. </w:t>
      </w:r>
      <w:r>
        <w:rPr>
          <w:rFonts w:ascii="Arial" w:hAnsi="Arial" w:cs="Arial"/>
          <w:sz w:val="24"/>
          <w:szCs w:val="24"/>
        </w:rPr>
        <w:t>&amp;</w:t>
      </w:r>
      <w:r w:rsidRPr="00240A40">
        <w:rPr>
          <w:rFonts w:ascii="Arial" w:hAnsi="Arial" w:cs="Arial"/>
          <w:sz w:val="24"/>
          <w:szCs w:val="24"/>
        </w:rPr>
        <w:t xml:space="preserve"> Chen, G. </w:t>
      </w:r>
      <w:r>
        <w:rPr>
          <w:rFonts w:ascii="Arial" w:hAnsi="Arial" w:cs="Arial"/>
          <w:sz w:val="24"/>
          <w:szCs w:val="24"/>
        </w:rPr>
        <w:t>(</w:t>
      </w:r>
      <w:r w:rsidRPr="00240A40">
        <w:rPr>
          <w:rFonts w:ascii="Arial" w:hAnsi="Arial" w:cs="Arial"/>
          <w:sz w:val="24"/>
          <w:szCs w:val="24"/>
        </w:rPr>
        <w:t>2016</w:t>
      </w:r>
      <w:r>
        <w:rPr>
          <w:rFonts w:ascii="Arial" w:hAnsi="Arial" w:cs="Arial"/>
          <w:sz w:val="24"/>
          <w:szCs w:val="24"/>
        </w:rPr>
        <w:t>)</w:t>
      </w:r>
      <w:r w:rsidRPr="00240A40">
        <w:rPr>
          <w:rFonts w:ascii="Arial" w:hAnsi="Arial" w:cs="Arial"/>
          <w:sz w:val="24"/>
          <w:szCs w:val="24"/>
        </w:rPr>
        <w:t xml:space="preserve">. </w:t>
      </w:r>
      <w:r>
        <w:rPr>
          <w:rFonts w:ascii="Arial" w:hAnsi="Arial" w:cs="Arial"/>
          <w:sz w:val="24"/>
          <w:szCs w:val="24"/>
        </w:rPr>
        <w:t>“</w:t>
      </w:r>
      <w:r w:rsidRPr="00240A40">
        <w:rPr>
          <w:rFonts w:ascii="Arial" w:hAnsi="Arial" w:cs="Arial"/>
          <w:sz w:val="24"/>
          <w:szCs w:val="24"/>
        </w:rPr>
        <w:t xml:space="preserve">A Study on the Effects of Teachers' Information Literacy </w:t>
      </w:r>
      <w:r>
        <w:rPr>
          <w:rFonts w:ascii="Arial" w:hAnsi="Arial" w:cs="Arial"/>
          <w:sz w:val="24"/>
          <w:szCs w:val="24"/>
        </w:rPr>
        <w:tab/>
      </w:r>
      <w:r w:rsidRPr="00240A40">
        <w:rPr>
          <w:rFonts w:ascii="Arial" w:hAnsi="Arial" w:cs="Arial"/>
          <w:sz w:val="24"/>
          <w:szCs w:val="24"/>
        </w:rPr>
        <w:t>on Information Technology Integrated Instruction and Teaching Effectiveness</w:t>
      </w:r>
      <w:r>
        <w:rPr>
          <w:rFonts w:ascii="Arial" w:hAnsi="Arial" w:cs="Arial"/>
          <w:sz w:val="24"/>
          <w:szCs w:val="24"/>
        </w:rPr>
        <w:t>”</w:t>
      </w:r>
      <w:r w:rsidRPr="00240A40">
        <w:rPr>
          <w:rFonts w:ascii="Arial" w:hAnsi="Arial" w:cs="Arial"/>
          <w:sz w:val="24"/>
          <w:szCs w:val="24"/>
        </w:rPr>
        <w:t xml:space="preserve">. </w:t>
      </w:r>
      <w:r>
        <w:rPr>
          <w:rFonts w:ascii="Arial" w:hAnsi="Arial" w:cs="Arial"/>
          <w:sz w:val="24"/>
          <w:szCs w:val="24"/>
        </w:rPr>
        <w:tab/>
      </w:r>
      <w:r w:rsidRPr="00240A40">
        <w:rPr>
          <w:rFonts w:ascii="Arial" w:hAnsi="Arial" w:cs="Arial"/>
          <w:iCs/>
          <w:sz w:val="24"/>
          <w:szCs w:val="24"/>
        </w:rPr>
        <w:t>Eurasia Journal of Mathematics, Science &amp; Technology Education</w:t>
      </w:r>
      <w:r>
        <w:rPr>
          <w:rFonts w:ascii="Arial" w:hAnsi="Arial" w:cs="Arial"/>
          <w:sz w:val="24"/>
          <w:szCs w:val="24"/>
        </w:rPr>
        <w:t>.</w:t>
      </w:r>
      <w:r w:rsidRPr="00240A40">
        <w:rPr>
          <w:rFonts w:ascii="Arial" w:hAnsi="Arial" w:cs="Arial"/>
          <w:sz w:val="24"/>
          <w:szCs w:val="24"/>
        </w:rPr>
        <w:t xml:space="preserve"> </w:t>
      </w:r>
      <w:r w:rsidRPr="00240A40">
        <w:rPr>
          <w:rFonts w:ascii="Arial" w:hAnsi="Arial" w:cs="Arial"/>
          <w:iCs/>
          <w:sz w:val="24"/>
          <w:szCs w:val="24"/>
        </w:rPr>
        <w:t>12</w:t>
      </w:r>
      <w:r>
        <w:rPr>
          <w:rFonts w:ascii="Arial" w:hAnsi="Arial" w:cs="Arial"/>
          <w:iCs/>
          <w:sz w:val="24"/>
          <w:szCs w:val="24"/>
        </w:rPr>
        <w:t xml:space="preserve">, </w:t>
      </w:r>
      <w:r w:rsidRPr="00240A40">
        <w:rPr>
          <w:rFonts w:ascii="Arial" w:hAnsi="Arial" w:cs="Arial"/>
          <w:sz w:val="24"/>
          <w:szCs w:val="24"/>
        </w:rPr>
        <w:t>(2),</w:t>
      </w:r>
      <w:r>
        <w:rPr>
          <w:rFonts w:ascii="Arial" w:hAnsi="Arial" w:cs="Arial"/>
          <w:sz w:val="24"/>
          <w:szCs w:val="24"/>
        </w:rPr>
        <w:t xml:space="preserve"> </w:t>
      </w:r>
      <w:r w:rsidRPr="00240A40">
        <w:rPr>
          <w:rFonts w:ascii="Arial" w:hAnsi="Arial" w:cs="Arial"/>
          <w:sz w:val="24"/>
          <w:szCs w:val="24"/>
        </w:rPr>
        <w:t>335-</w:t>
      </w:r>
      <w:r>
        <w:rPr>
          <w:rFonts w:ascii="Arial" w:hAnsi="Arial" w:cs="Arial"/>
          <w:sz w:val="24"/>
          <w:szCs w:val="24"/>
        </w:rPr>
        <w:tab/>
      </w:r>
      <w:r w:rsidRPr="00240A40">
        <w:rPr>
          <w:rFonts w:ascii="Arial" w:hAnsi="Arial" w:cs="Arial"/>
          <w:sz w:val="24"/>
          <w:szCs w:val="24"/>
        </w:rPr>
        <w:t>346.</w:t>
      </w:r>
    </w:p>
    <w:p w14:paraId="31FC846C" w14:textId="1672D7F6" w:rsidR="00346EAF" w:rsidRDefault="005414A0" w:rsidP="00B6355D">
      <w:pPr>
        <w:spacing w:after="0" w:line="480" w:lineRule="auto"/>
        <w:jc w:val="both"/>
        <w:rPr>
          <w:rFonts w:ascii="Arial" w:hAnsi="Arial" w:cs="Arial"/>
          <w:sz w:val="24"/>
          <w:szCs w:val="24"/>
        </w:rPr>
      </w:pPr>
      <w:r>
        <w:rPr>
          <w:rFonts w:ascii="Arial" w:hAnsi="Arial" w:cs="Arial"/>
          <w:sz w:val="24"/>
          <w:szCs w:val="24"/>
        </w:rPr>
        <w:t xml:space="preserve">Yeung, D. &amp; </w:t>
      </w:r>
      <w:proofErr w:type="spellStart"/>
      <w:r>
        <w:rPr>
          <w:rFonts w:ascii="Arial" w:hAnsi="Arial" w:cs="Arial"/>
          <w:sz w:val="24"/>
          <w:szCs w:val="24"/>
        </w:rPr>
        <w:t>Curwood</w:t>
      </w:r>
      <w:proofErr w:type="spellEnd"/>
      <w:r>
        <w:rPr>
          <w:rFonts w:ascii="Arial" w:hAnsi="Arial" w:cs="Arial"/>
          <w:sz w:val="24"/>
          <w:szCs w:val="24"/>
        </w:rPr>
        <w:t xml:space="preserve">, J. S. (2015). “Boys’ Literacy Development: Navigating the </w:t>
      </w:r>
      <w:r>
        <w:rPr>
          <w:rFonts w:ascii="Arial" w:hAnsi="Arial" w:cs="Arial"/>
          <w:sz w:val="24"/>
          <w:szCs w:val="24"/>
        </w:rPr>
        <w:tab/>
        <w:t xml:space="preserve">Intersection of Popular Culture, New Literacies, and High-Stakes </w:t>
      </w:r>
      <w:r>
        <w:rPr>
          <w:rFonts w:ascii="Arial" w:hAnsi="Arial" w:cs="Arial"/>
          <w:sz w:val="24"/>
          <w:szCs w:val="24"/>
        </w:rPr>
        <w:tab/>
        <w:t>Assessments”. English in Australia. 50, (2), 21-29.</w:t>
      </w:r>
    </w:p>
    <w:p w14:paraId="4ED3B9B4" w14:textId="2B881738" w:rsidR="00621984" w:rsidRDefault="00621984" w:rsidP="00B6355D">
      <w:pPr>
        <w:spacing w:after="0" w:line="480" w:lineRule="auto"/>
        <w:jc w:val="both"/>
        <w:rPr>
          <w:rFonts w:ascii="Arial" w:hAnsi="Arial" w:cs="Arial"/>
          <w:sz w:val="24"/>
          <w:szCs w:val="24"/>
        </w:rPr>
      </w:pPr>
    </w:p>
    <w:p w14:paraId="1EEF773E" w14:textId="2D276C12" w:rsidR="00621984" w:rsidRDefault="00621984" w:rsidP="00B6355D">
      <w:pPr>
        <w:spacing w:after="0" w:line="480" w:lineRule="auto"/>
        <w:jc w:val="both"/>
        <w:rPr>
          <w:rFonts w:ascii="Arial" w:hAnsi="Arial" w:cs="Arial"/>
          <w:sz w:val="24"/>
          <w:szCs w:val="24"/>
        </w:rPr>
      </w:pPr>
    </w:p>
    <w:p w14:paraId="5C69B0A0" w14:textId="5DA9CBE8" w:rsidR="00E64362" w:rsidRDefault="00E64362" w:rsidP="00B6355D">
      <w:pPr>
        <w:spacing w:after="0" w:line="480" w:lineRule="auto"/>
        <w:jc w:val="both"/>
        <w:rPr>
          <w:rFonts w:ascii="Arial" w:hAnsi="Arial" w:cs="Arial"/>
          <w:sz w:val="24"/>
          <w:szCs w:val="24"/>
        </w:rPr>
      </w:pPr>
    </w:p>
    <w:p w14:paraId="56005EB1" w14:textId="673D9D37" w:rsidR="00E64362" w:rsidRDefault="00E64362" w:rsidP="00B6355D">
      <w:pPr>
        <w:spacing w:after="0" w:line="480" w:lineRule="auto"/>
        <w:jc w:val="both"/>
        <w:rPr>
          <w:rFonts w:ascii="Arial" w:hAnsi="Arial" w:cs="Arial"/>
          <w:sz w:val="24"/>
          <w:szCs w:val="24"/>
        </w:rPr>
      </w:pPr>
    </w:p>
    <w:p w14:paraId="41C53CEB" w14:textId="46BED977" w:rsidR="00E64362" w:rsidRDefault="00E64362" w:rsidP="00B6355D">
      <w:pPr>
        <w:spacing w:after="0" w:line="480" w:lineRule="auto"/>
        <w:jc w:val="both"/>
        <w:rPr>
          <w:rFonts w:ascii="Arial" w:hAnsi="Arial" w:cs="Arial"/>
          <w:sz w:val="24"/>
          <w:szCs w:val="24"/>
        </w:rPr>
      </w:pPr>
    </w:p>
    <w:p w14:paraId="22A978C2" w14:textId="5A8A6BBD" w:rsidR="00E64362" w:rsidRDefault="00E64362" w:rsidP="00B6355D">
      <w:pPr>
        <w:spacing w:after="0" w:line="480" w:lineRule="auto"/>
        <w:jc w:val="both"/>
        <w:rPr>
          <w:rFonts w:ascii="Arial" w:hAnsi="Arial" w:cs="Arial"/>
          <w:sz w:val="24"/>
          <w:szCs w:val="24"/>
        </w:rPr>
      </w:pPr>
    </w:p>
    <w:p w14:paraId="0B541385" w14:textId="337D9156" w:rsidR="00E64362" w:rsidRDefault="00E64362" w:rsidP="00B6355D">
      <w:pPr>
        <w:spacing w:after="0" w:line="480" w:lineRule="auto"/>
        <w:jc w:val="both"/>
        <w:rPr>
          <w:rFonts w:ascii="Arial" w:hAnsi="Arial" w:cs="Arial"/>
          <w:sz w:val="24"/>
          <w:szCs w:val="24"/>
        </w:rPr>
      </w:pPr>
    </w:p>
    <w:p w14:paraId="733D56AC" w14:textId="1332FACD" w:rsidR="00E64362" w:rsidRDefault="00E64362" w:rsidP="00B6355D">
      <w:pPr>
        <w:spacing w:after="0" w:line="480" w:lineRule="auto"/>
        <w:jc w:val="both"/>
        <w:rPr>
          <w:rFonts w:ascii="Arial" w:hAnsi="Arial" w:cs="Arial"/>
          <w:sz w:val="24"/>
          <w:szCs w:val="24"/>
        </w:rPr>
      </w:pPr>
    </w:p>
    <w:p w14:paraId="25CC36C2" w14:textId="77777777" w:rsidR="00E64362" w:rsidRDefault="00E64362" w:rsidP="00B6355D">
      <w:pPr>
        <w:spacing w:after="0" w:line="480" w:lineRule="auto"/>
        <w:jc w:val="both"/>
        <w:rPr>
          <w:rFonts w:ascii="Arial" w:hAnsi="Arial" w:cs="Arial"/>
          <w:sz w:val="24"/>
          <w:szCs w:val="24"/>
        </w:rPr>
      </w:pPr>
    </w:p>
    <w:p w14:paraId="1683254F" w14:textId="403B05AA" w:rsidR="00621984" w:rsidRDefault="00621984" w:rsidP="00B6355D">
      <w:pPr>
        <w:spacing w:after="0" w:line="480" w:lineRule="auto"/>
        <w:jc w:val="both"/>
        <w:rPr>
          <w:rFonts w:ascii="Arial" w:hAnsi="Arial" w:cs="Arial"/>
          <w:sz w:val="24"/>
          <w:szCs w:val="24"/>
        </w:rPr>
      </w:pPr>
    </w:p>
    <w:p w14:paraId="33552CEA" w14:textId="65A8E4E6" w:rsidR="00621984" w:rsidRDefault="00621984" w:rsidP="00B6355D">
      <w:pPr>
        <w:spacing w:after="0" w:line="480" w:lineRule="auto"/>
        <w:jc w:val="both"/>
        <w:rPr>
          <w:rFonts w:ascii="Arial" w:hAnsi="Arial" w:cs="Arial"/>
          <w:sz w:val="24"/>
          <w:szCs w:val="24"/>
        </w:rPr>
      </w:pPr>
    </w:p>
    <w:p w14:paraId="1B6227DE" w14:textId="1FA04119" w:rsidR="00621984" w:rsidRDefault="00621984" w:rsidP="00B6355D">
      <w:pPr>
        <w:spacing w:after="0" w:line="480" w:lineRule="auto"/>
        <w:jc w:val="both"/>
        <w:rPr>
          <w:rFonts w:ascii="Arial" w:hAnsi="Arial" w:cs="Arial"/>
          <w:sz w:val="24"/>
          <w:szCs w:val="24"/>
        </w:rPr>
      </w:pPr>
    </w:p>
    <w:p w14:paraId="61EE2091" w14:textId="07643545" w:rsidR="00621984" w:rsidRDefault="00621984" w:rsidP="00B6355D">
      <w:pPr>
        <w:spacing w:after="0" w:line="480" w:lineRule="auto"/>
        <w:jc w:val="both"/>
        <w:rPr>
          <w:rFonts w:ascii="Arial" w:hAnsi="Arial" w:cs="Arial"/>
          <w:sz w:val="24"/>
          <w:szCs w:val="24"/>
        </w:rPr>
      </w:pPr>
    </w:p>
    <w:p w14:paraId="2A5C3C55" w14:textId="2F835F6C" w:rsidR="00621984" w:rsidRDefault="00621984" w:rsidP="00B6355D">
      <w:pPr>
        <w:spacing w:after="0" w:line="480" w:lineRule="auto"/>
        <w:jc w:val="both"/>
        <w:rPr>
          <w:rFonts w:ascii="Arial" w:hAnsi="Arial" w:cs="Arial"/>
          <w:sz w:val="24"/>
          <w:szCs w:val="24"/>
        </w:rPr>
      </w:pPr>
    </w:p>
    <w:p w14:paraId="5DF08434" w14:textId="6F0CB427" w:rsidR="00621984" w:rsidRDefault="00621984" w:rsidP="00B6355D">
      <w:pPr>
        <w:spacing w:after="0" w:line="480" w:lineRule="auto"/>
        <w:jc w:val="both"/>
        <w:rPr>
          <w:rFonts w:ascii="Arial" w:hAnsi="Arial" w:cs="Arial"/>
          <w:sz w:val="24"/>
          <w:szCs w:val="24"/>
        </w:rPr>
      </w:pPr>
    </w:p>
    <w:p w14:paraId="5C98AF13" w14:textId="77777777" w:rsidR="00E64362" w:rsidRDefault="00E64362" w:rsidP="00B6355D">
      <w:pPr>
        <w:spacing w:after="0" w:line="480" w:lineRule="auto"/>
        <w:jc w:val="both"/>
        <w:rPr>
          <w:rFonts w:ascii="Arial" w:hAnsi="Arial" w:cs="Arial"/>
          <w:sz w:val="24"/>
          <w:szCs w:val="24"/>
        </w:rPr>
      </w:pPr>
    </w:p>
    <w:p w14:paraId="79C7A5A4" w14:textId="6881613D" w:rsidR="00346EAF" w:rsidRPr="00B6355D" w:rsidRDefault="00346EAF" w:rsidP="00B6355D">
      <w:pPr>
        <w:spacing w:after="0" w:line="480" w:lineRule="auto"/>
        <w:jc w:val="both"/>
        <w:rPr>
          <w:rFonts w:ascii="Arial" w:hAnsi="Arial" w:cs="Arial"/>
          <w:sz w:val="24"/>
          <w:szCs w:val="24"/>
        </w:rPr>
      </w:pPr>
      <w:r w:rsidRPr="00B6355D">
        <w:rPr>
          <w:rFonts w:ascii="Arial" w:hAnsi="Arial" w:cs="Arial"/>
          <w:sz w:val="24"/>
          <w:szCs w:val="24"/>
        </w:rPr>
        <w:lastRenderedPageBreak/>
        <w:t>Appendices:</w:t>
      </w:r>
    </w:p>
    <w:p w14:paraId="2D8F2E58" w14:textId="3029C09D" w:rsidR="00346EAF" w:rsidRPr="00B6355D" w:rsidRDefault="00346EAF" w:rsidP="00B6355D">
      <w:pPr>
        <w:spacing w:after="0" w:line="480" w:lineRule="auto"/>
        <w:jc w:val="both"/>
        <w:rPr>
          <w:rFonts w:ascii="Arial" w:hAnsi="Arial" w:cs="Arial"/>
          <w:sz w:val="24"/>
          <w:szCs w:val="24"/>
        </w:rPr>
      </w:pPr>
      <w:r w:rsidRPr="00B6355D">
        <w:rPr>
          <w:rFonts w:ascii="Arial" w:hAnsi="Arial" w:cs="Arial"/>
          <w:noProof/>
          <w:sz w:val="24"/>
          <w:szCs w:val="24"/>
        </w:rPr>
        <w:drawing>
          <wp:anchor distT="0" distB="0" distL="114300" distR="114300" simplePos="0" relativeHeight="251658240" behindDoc="1" locked="0" layoutInCell="1" allowOverlap="1" wp14:anchorId="119FA4E3" wp14:editId="03ECAD54">
            <wp:simplePos x="0" y="0"/>
            <wp:positionH relativeFrom="margin">
              <wp:posOffset>-532130</wp:posOffset>
            </wp:positionH>
            <wp:positionV relativeFrom="paragraph">
              <wp:posOffset>272415</wp:posOffset>
            </wp:positionV>
            <wp:extent cx="6860540" cy="465645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l="13588" r="13751"/>
                    <a:stretch/>
                  </pic:blipFill>
                  <pic:spPr bwMode="auto">
                    <a:xfrm>
                      <a:off x="0" y="0"/>
                      <a:ext cx="6860540" cy="46564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B6355D">
        <w:rPr>
          <w:rFonts w:ascii="Arial" w:hAnsi="Arial" w:cs="Arial"/>
          <w:sz w:val="24"/>
          <w:szCs w:val="24"/>
        </w:rPr>
        <w:t>Appendix 1.0 –</w:t>
      </w:r>
      <w:r w:rsidR="00A93CE6">
        <w:rPr>
          <w:rFonts w:ascii="Arial" w:hAnsi="Arial" w:cs="Arial"/>
          <w:sz w:val="24"/>
          <w:szCs w:val="24"/>
        </w:rPr>
        <w:t xml:space="preserve"> </w:t>
      </w:r>
      <w:r w:rsidRPr="00B6355D">
        <w:rPr>
          <w:rFonts w:ascii="Arial" w:hAnsi="Arial" w:cs="Arial"/>
          <w:sz w:val="24"/>
          <w:szCs w:val="24"/>
        </w:rPr>
        <w:t>School</w:t>
      </w:r>
      <w:r w:rsidR="00A93CE6">
        <w:rPr>
          <w:rFonts w:ascii="Arial" w:hAnsi="Arial" w:cs="Arial"/>
          <w:sz w:val="24"/>
          <w:szCs w:val="24"/>
        </w:rPr>
        <w:t xml:space="preserve"> X</w:t>
      </w:r>
      <w:r w:rsidRPr="00B6355D">
        <w:rPr>
          <w:rFonts w:ascii="Arial" w:hAnsi="Arial" w:cs="Arial"/>
          <w:sz w:val="24"/>
          <w:szCs w:val="24"/>
        </w:rPr>
        <w:t xml:space="preserve"> Estyn Report 2016 Outcomes.</w:t>
      </w:r>
    </w:p>
    <w:p w14:paraId="5090B601" w14:textId="540E0A0C" w:rsidR="00346EAF" w:rsidRDefault="00346EAF" w:rsidP="00B6355D">
      <w:pPr>
        <w:spacing w:after="0" w:line="480" w:lineRule="auto"/>
        <w:jc w:val="both"/>
        <w:rPr>
          <w:rFonts w:ascii="Arial" w:hAnsi="Arial" w:cs="Arial"/>
          <w:sz w:val="24"/>
          <w:szCs w:val="24"/>
        </w:rPr>
      </w:pPr>
    </w:p>
    <w:p w14:paraId="39A45BD5" w14:textId="7163BC50" w:rsidR="00B6355D" w:rsidRDefault="00B6355D" w:rsidP="00B6355D">
      <w:pPr>
        <w:spacing w:after="0" w:line="480" w:lineRule="auto"/>
        <w:jc w:val="both"/>
        <w:rPr>
          <w:rFonts w:ascii="Arial" w:hAnsi="Arial" w:cs="Arial"/>
          <w:sz w:val="24"/>
          <w:szCs w:val="24"/>
        </w:rPr>
      </w:pPr>
    </w:p>
    <w:p w14:paraId="1A3C4346" w14:textId="14ED91CD" w:rsidR="00B6355D" w:rsidRDefault="00B6355D" w:rsidP="00B6355D">
      <w:pPr>
        <w:spacing w:after="0" w:line="480" w:lineRule="auto"/>
        <w:jc w:val="both"/>
        <w:rPr>
          <w:rFonts w:ascii="Arial" w:hAnsi="Arial" w:cs="Arial"/>
          <w:sz w:val="24"/>
          <w:szCs w:val="24"/>
        </w:rPr>
      </w:pPr>
    </w:p>
    <w:p w14:paraId="78FF0FE1" w14:textId="6C112398" w:rsidR="00B6355D" w:rsidRDefault="00B6355D" w:rsidP="00B6355D">
      <w:pPr>
        <w:spacing w:after="0" w:line="480" w:lineRule="auto"/>
        <w:jc w:val="both"/>
        <w:rPr>
          <w:rFonts w:ascii="Arial" w:hAnsi="Arial" w:cs="Arial"/>
          <w:sz w:val="24"/>
          <w:szCs w:val="24"/>
        </w:rPr>
      </w:pPr>
    </w:p>
    <w:p w14:paraId="688F7DF8" w14:textId="63E087C1" w:rsidR="00B6355D" w:rsidRDefault="00B6355D" w:rsidP="00B6355D">
      <w:pPr>
        <w:spacing w:after="0" w:line="480" w:lineRule="auto"/>
        <w:jc w:val="both"/>
        <w:rPr>
          <w:rFonts w:ascii="Arial" w:hAnsi="Arial" w:cs="Arial"/>
          <w:sz w:val="24"/>
          <w:szCs w:val="24"/>
        </w:rPr>
      </w:pPr>
    </w:p>
    <w:p w14:paraId="37C4F033" w14:textId="193F9C63" w:rsidR="00B6355D" w:rsidRDefault="00B6355D" w:rsidP="00B6355D">
      <w:pPr>
        <w:spacing w:after="0" w:line="480" w:lineRule="auto"/>
        <w:jc w:val="both"/>
        <w:rPr>
          <w:rFonts w:ascii="Arial" w:hAnsi="Arial" w:cs="Arial"/>
          <w:sz w:val="24"/>
          <w:szCs w:val="24"/>
        </w:rPr>
      </w:pPr>
    </w:p>
    <w:p w14:paraId="385F3CDC" w14:textId="38AE94EC" w:rsidR="00B6355D" w:rsidRDefault="00B6355D" w:rsidP="00B6355D">
      <w:pPr>
        <w:spacing w:after="0" w:line="480" w:lineRule="auto"/>
        <w:jc w:val="both"/>
        <w:rPr>
          <w:rFonts w:ascii="Arial" w:hAnsi="Arial" w:cs="Arial"/>
          <w:sz w:val="24"/>
          <w:szCs w:val="24"/>
        </w:rPr>
      </w:pPr>
    </w:p>
    <w:p w14:paraId="1C93E2C6" w14:textId="706F92E1" w:rsidR="00B6355D" w:rsidRDefault="00B6355D" w:rsidP="00B6355D">
      <w:pPr>
        <w:spacing w:after="0" w:line="480" w:lineRule="auto"/>
        <w:jc w:val="both"/>
        <w:rPr>
          <w:rFonts w:ascii="Arial" w:hAnsi="Arial" w:cs="Arial"/>
          <w:sz w:val="24"/>
          <w:szCs w:val="24"/>
        </w:rPr>
      </w:pPr>
    </w:p>
    <w:p w14:paraId="714C1F50" w14:textId="77777777" w:rsidR="00B6355D" w:rsidRPr="00B6355D" w:rsidRDefault="00B6355D" w:rsidP="00B6355D">
      <w:pPr>
        <w:spacing w:after="0" w:line="480" w:lineRule="auto"/>
        <w:jc w:val="both"/>
        <w:rPr>
          <w:rFonts w:ascii="Arial" w:hAnsi="Arial" w:cs="Arial"/>
          <w:sz w:val="24"/>
          <w:szCs w:val="24"/>
        </w:rPr>
      </w:pPr>
    </w:p>
    <w:p w14:paraId="7D3102B9" w14:textId="77777777" w:rsidR="00E64362" w:rsidRDefault="00E64362" w:rsidP="00B6355D">
      <w:pPr>
        <w:spacing w:after="0" w:line="480" w:lineRule="auto"/>
        <w:jc w:val="both"/>
        <w:rPr>
          <w:rFonts w:ascii="Arial" w:hAnsi="Arial" w:cs="Arial"/>
          <w:sz w:val="24"/>
          <w:szCs w:val="24"/>
        </w:rPr>
      </w:pPr>
    </w:p>
    <w:p w14:paraId="1823998D" w14:textId="298562EE" w:rsidR="00346EAF" w:rsidRPr="00B6355D" w:rsidRDefault="00346EAF" w:rsidP="00B6355D">
      <w:pPr>
        <w:spacing w:after="0" w:line="480" w:lineRule="auto"/>
        <w:jc w:val="both"/>
        <w:rPr>
          <w:rFonts w:ascii="Arial" w:hAnsi="Arial" w:cs="Arial"/>
          <w:sz w:val="24"/>
          <w:szCs w:val="24"/>
        </w:rPr>
      </w:pPr>
      <w:r w:rsidRPr="00B6355D">
        <w:rPr>
          <w:rFonts w:ascii="Arial" w:hAnsi="Arial" w:cs="Arial"/>
          <w:sz w:val="24"/>
          <w:szCs w:val="24"/>
        </w:rPr>
        <w:lastRenderedPageBreak/>
        <w:t xml:space="preserve">Appendix 2.0 – School </w:t>
      </w:r>
      <w:r w:rsidR="00A93CE6">
        <w:rPr>
          <w:rFonts w:ascii="Arial" w:hAnsi="Arial" w:cs="Arial"/>
          <w:sz w:val="24"/>
          <w:szCs w:val="24"/>
        </w:rPr>
        <w:t xml:space="preserve">X </w:t>
      </w:r>
      <w:r w:rsidRPr="00B6355D">
        <w:rPr>
          <w:rFonts w:ascii="Arial" w:hAnsi="Arial" w:cs="Arial"/>
          <w:sz w:val="24"/>
          <w:szCs w:val="24"/>
        </w:rPr>
        <w:t>Draft Departmental Improvement Plan Strategic Intent 1.3:</w:t>
      </w:r>
    </w:p>
    <w:p w14:paraId="17307E14" w14:textId="1DAD3053" w:rsidR="00346EAF" w:rsidRPr="00B6355D" w:rsidRDefault="00346EAF" w:rsidP="00B6355D">
      <w:pPr>
        <w:spacing w:after="0" w:line="480" w:lineRule="auto"/>
        <w:jc w:val="both"/>
        <w:rPr>
          <w:rFonts w:ascii="Arial" w:hAnsi="Arial" w:cs="Arial"/>
          <w:sz w:val="24"/>
          <w:szCs w:val="24"/>
        </w:rPr>
      </w:pPr>
      <w:r w:rsidRPr="00B6355D">
        <w:rPr>
          <w:rFonts w:ascii="Arial" w:hAnsi="Arial" w:cs="Arial"/>
          <w:noProof/>
          <w:sz w:val="24"/>
          <w:szCs w:val="24"/>
        </w:rPr>
        <w:drawing>
          <wp:anchor distT="0" distB="0" distL="114300" distR="114300" simplePos="0" relativeHeight="251659264" behindDoc="0" locked="0" layoutInCell="1" allowOverlap="1" wp14:anchorId="4C6134A8" wp14:editId="4E36F6A6">
            <wp:simplePos x="0" y="0"/>
            <wp:positionH relativeFrom="page">
              <wp:align>right</wp:align>
            </wp:positionH>
            <wp:positionV relativeFrom="paragraph">
              <wp:posOffset>248465</wp:posOffset>
            </wp:positionV>
            <wp:extent cx="7476925" cy="1964938"/>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r="10590"/>
                    <a:stretch/>
                  </pic:blipFill>
                  <pic:spPr bwMode="auto">
                    <a:xfrm>
                      <a:off x="0" y="0"/>
                      <a:ext cx="7476925" cy="196493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0F9B94" w14:textId="7B3F2BAA" w:rsidR="00B0042D" w:rsidRDefault="00B0042D" w:rsidP="00460751"/>
    <w:p w14:paraId="417B25A0" w14:textId="77777777" w:rsidR="00F60719" w:rsidRDefault="00F60719" w:rsidP="00460751"/>
    <w:p w14:paraId="416CC56D" w14:textId="14C021B9" w:rsidR="00B86086" w:rsidRDefault="00F60719" w:rsidP="00460751">
      <w:pPr>
        <w:rPr>
          <w:rFonts w:ascii="Arial" w:hAnsi="Arial" w:cs="Arial"/>
          <w:sz w:val="24"/>
          <w:szCs w:val="24"/>
        </w:rPr>
      </w:pPr>
      <w:r w:rsidRPr="00F60719">
        <w:rPr>
          <w:noProof/>
        </w:rPr>
        <w:drawing>
          <wp:anchor distT="0" distB="0" distL="114300" distR="114300" simplePos="0" relativeHeight="251661312" behindDoc="0" locked="0" layoutInCell="1" allowOverlap="1" wp14:anchorId="58C9B3DD" wp14:editId="57ABF768">
            <wp:simplePos x="0" y="0"/>
            <wp:positionH relativeFrom="page">
              <wp:align>left</wp:align>
            </wp:positionH>
            <wp:positionV relativeFrom="paragraph">
              <wp:posOffset>1374081</wp:posOffset>
            </wp:positionV>
            <wp:extent cx="7525871" cy="1382439"/>
            <wp:effectExtent l="0" t="0" r="0" b="825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7525871" cy="1382439"/>
                    </a:xfrm>
                    <a:prstGeom prst="rect">
                      <a:avLst/>
                    </a:prstGeom>
                  </pic:spPr>
                </pic:pic>
              </a:graphicData>
            </a:graphic>
            <wp14:sizeRelH relativeFrom="page">
              <wp14:pctWidth>0</wp14:pctWidth>
            </wp14:sizeRelH>
            <wp14:sizeRelV relativeFrom="page">
              <wp14:pctHeight>0</wp14:pctHeight>
            </wp14:sizeRelV>
          </wp:anchor>
        </w:drawing>
      </w:r>
      <w:r w:rsidRPr="00F60719">
        <w:rPr>
          <w:noProof/>
        </w:rPr>
        <w:drawing>
          <wp:anchor distT="0" distB="0" distL="114300" distR="114300" simplePos="0" relativeHeight="251660288" behindDoc="1" locked="0" layoutInCell="1" allowOverlap="1" wp14:anchorId="43C8E323" wp14:editId="2AB0583E">
            <wp:simplePos x="0" y="0"/>
            <wp:positionH relativeFrom="page">
              <wp:align>left</wp:align>
            </wp:positionH>
            <wp:positionV relativeFrom="paragraph">
              <wp:posOffset>477712</wp:posOffset>
            </wp:positionV>
            <wp:extent cx="7518342" cy="903767"/>
            <wp:effectExtent l="0" t="0" r="698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7518342" cy="903767"/>
                    </a:xfrm>
                    <a:prstGeom prst="rect">
                      <a:avLst/>
                    </a:prstGeom>
                  </pic:spPr>
                </pic:pic>
              </a:graphicData>
            </a:graphic>
            <wp14:sizeRelH relativeFrom="page">
              <wp14:pctWidth>0</wp14:pctWidth>
            </wp14:sizeRelH>
            <wp14:sizeRelV relativeFrom="page">
              <wp14:pctHeight>0</wp14:pctHeight>
            </wp14:sizeRelV>
          </wp:anchor>
        </w:drawing>
      </w:r>
      <w:bookmarkStart w:id="4" w:name="_Hlk533774989"/>
      <w:r w:rsidR="00B86086">
        <w:rPr>
          <w:rFonts w:ascii="Arial" w:hAnsi="Arial" w:cs="Arial"/>
          <w:sz w:val="24"/>
          <w:szCs w:val="24"/>
        </w:rPr>
        <w:t>Appendix 2.1 –</w:t>
      </w:r>
      <w:r w:rsidR="00A93CE6">
        <w:rPr>
          <w:rFonts w:ascii="Arial" w:hAnsi="Arial" w:cs="Arial"/>
          <w:sz w:val="24"/>
          <w:szCs w:val="24"/>
        </w:rPr>
        <w:t xml:space="preserve"> </w:t>
      </w:r>
      <w:r w:rsidR="00B86086">
        <w:rPr>
          <w:rFonts w:ascii="Arial" w:hAnsi="Arial" w:cs="Arial"/>
          <w:sz w:val="24"/>
          <w:szCs w:val="24"/>
        </w:rPr>
        <w:t>School</w:t>
      </w:r>
      <w:r w:rsidR="00A93CE6">
        <w:rPr>
          <w:rFonts w:ascii="Arial" w:hAnsi="Arial" w:cs="Arial"/>
          <w:sz w:val="24"/>
          <w:szCs w:val="24"/>
        </w:rPr>
        <w:t xml:space="preserve"> X</w:t>
      </w:r>
      <w:r w:rsidR="00B86086">
        <w:rPr>
          <w:rFonts w:ascii="Arial" w:hAnsi="Arial" w:cs="Arial"/>
          <w:sz w:val="24"/>
          <w:szCs w:val="24"/>
        </w:rPr>
        <w:t xml:space="preserve"> Draft Departmental Improvement Plan Strategic Intent 1.2</w:t>
      </w:r>
      <w:bookmarkEnd w:id="4"/>
      <w:r w:rsidR="00B86086">
        <w:rPr>
          <w:rFonts w:ascii="Arial" w:hAnsi="Arial" w:cs="Arial"/>
          <w:sz w:val="24"/>
          <w:szCs w:val="24"/>
        </w:rPr>
        <w:t>:</w:t>
      </w:r>
    </w:p>
    <w:p w14:paraId="42793884" w14:textId="15EE7AC5" w:rsidR="00F60719" w:rsidRDefault="00F60719" w:rsidP="00460751">
      <w:pPr>
        <w:rPr>
          <w:rFonts w:ascii="Arial" w:hAnsi="Arial" w:cs="Arial"/>
          <w:sz w:val="24"/>
          <w:szCs w:val="24"/>
        </w:rPr>
      </w:pPr>
    </w:p>
    <w:p w14:paraId="78E89455" w14:textId="0D8F66A3" w:rsidR="00362A54" w:rsidRDefault="00362A54" w:rsidP="00460751">
      <w:pPr>
        <w:rPr>
          <w:rFonts w:ascii="Arial" w:hAnsi="Arial" w:cs="Arial"/>
          <w:sz w:val="24"/>
          <w:szCs w:val="24"/>
        </w:rPr>
      </w:pPr>
    </w:p>
    <w:p w14:paraId="5161221A" w14:textId="166623B4" w:rsidR="00362A54" w:rsidRDefault="00362A54" w:rsidP="00460751">
      <w:pPr>
        <w:rPr>
          <w:rFonts w:ascii="Arial" w:hAnsi="Arial" w:cs="Arial"/>
          <w:sz w:val="24"/>
          <w:szCs w:val="24"/>
        </w:rPr>
      </w:pPr>
    </w:p>
    <w:p w14:paraId="67746537" w14:textId="775BCAFD" w:rsidR="00362A54" w:rsidRDefault="00362A54" w:rsidP="00460751">
      <w:pPr>
        <w:rPr>
          <w:rFonts w:ascii="Arial" w:hAnsi="Arial" w:cs="Arial"/>
          <w:sz w:val="24"/>
          <w:szCs w:val="24"/>
        </w:rPr>
      </w:pPr>
    </w:p>
    <w:p w14:paraId="17874E37" w14:textId="3CD042A9" w:rsidR="00362A54" w:rsidRDefault="00362A54" w:rsidP="00460751">
      <w:pPr>
        <w:rPr>
          <w:rFonts w:ascii="Arial" w:hAnsi="Arial" w:cs="Arial"/>
          <w:sz w:val="24"/>
          <w:szCs w:val="24"/>
        </w:rPr>
      </w:pPr>
    </w:p>
    <w:p w14:paraId="1C9A2D75" w14:textId="61CE8FBC" w:rsidR="00362A54" w:rsidRDefault="00362A54" w:rsidP="00460751">
      <w:pPr>
        <w:rPr>
          <w:rFonts w:ascii="Arial" w:hAnsi="Arial" w:cs="Arial"/>
          <w:sz w:val="24"/>
          <w:szCs w:val="24"/>
        </w:rPr>
      </w:pPr>
    </w:p>
    <w:p w14:paraId="4C6CFBE8" w14:textId="5C42713C" w:rsidR="00362A54" w:rsidRDefault="00362A54" w:rsidP="00460751">
      <w:pPr>
        <w:rPr>
          <w:rFonts w:ascii="Arial" w:hAnsi="Arial" w:cs="Arial"/>
          <w:sz w:val="24"/>
          <w:szCs w:val="24"/>
        </w:rPr>
      </w:pPr>
    </w:p>
    <w:p w14:paraId="7BFEF8B7" w14:textId="7F987039" w:rsidR="00E64362" w:rsidRDefault="00E64362" w:rsidP="00460751">
      <w:pPr>
        <w:rPr>
          <w:rFonts w:ascii="Arial" w:hAnsi="Arial" w:cs="Arial"/>
          <w:sz w:val="24"/>
          <w:szCs w:val="24"/>
        </w:rPr>
      </w:pPr>
    </w:p>
    <w:p w14:paraId="161642B4" w14:textId="6F09C0F0" w:rsidR="00E64362" w:rsidRDefault="00E64362" w:rsidP="00460751">
      <w:pPr>
        <w:rPr>
          <w:rFonts w:ascii="Arial" w:hAnsi="Arial" w:cs="Arial"/>
          <w:sz w:val="24"/>
          <w:szCs w:val="24"/>
        </w:rPr>
      </w:pPr>
    </w:p>
    <w:p w14:paraId="643BB750" w14:textId="77777777" w:rsidR="00E64362" w:rsidRDefault="00E64362" w:rsidP="00460751">
      <w:pPr>
        <w:rPr>
          <w:rFonts w:ascii="Arial" w:hAnsi="Arial" w:cs="Arial"/>
          <w:sz w:val="24"/>
          <w:szCs w:val="24"/>
        </w:rPr>
      </w:pPr>
    </w:p>
    <w:p w14:paraId="69279082" w14:textId="07DBB0E8" w:rsidR="00F60719" w:rsidRDefault="00501748" w:rsidP="00460751">
      <w:pPr>
        <w:rPr>
          <w:rFonts w:ascii="Arial" w:hAnsi="Arial" w:cs="Arial"/>
          <w:sz w:val="24"/>
          <w:szCs w:val="24"/>
        </w:rPr>
      </w:pPr>
      <w:r w:rsidRPr="00501748">
        <w:rPr>
          <w:rFonts w:ascii="Arial" w:hAnsi="Arial" w:cs="Arial"/>
          <w:sz w:val="24"/>
          <w:szCs w:val="24"/>
        </w:rPr>
        <w:lastRenderedPageBreak/>
        <w:t>Appendix 2.</w:t>
      </w:r>
      <w:r>
        <w:rPr>
          <w:rFonts w:ascii="Arial" w:hAnsi="Arial" w:cs="Arial"/>
          <w:sz w:val="24"/>
          <w:szCs w:val="24"/>
        </w:rPr>
        <w:t>2</w:t>
      </w:r>
      <w:r w:rsidRPr="00501748">
        <w:rPr>
          <w:rFonts w:ascii="Arial" w:hAnsi="Arial" w:cs="Arial"/>
          <w:sz w:val="24"/>
          <w:szCs w:val="24"/>
        </w:rPr>
        <w:t xml:space="preserve"> –</w:t>
      </w:r>
      <w:r w:rsidR="00A93CE6">
        <w:rPr>
          <w:rFonts w:ascii="Arial" w:hAnsi="Arial" w:cs="Arial"/>
          <w:sz w:val="24"/>
          <w:szCs w:val="24"/>
        </w:rPr>
        <w:t xml:space="preserve"> School X </w:t>
      </w:r>
      <w:r w:rsidRPr="00501748">
        <w:rPr>
          <w:rFonts w:ascii="Arial" w:hAnsi="Arial" w:cs="Arial"/>
          <w:sz w:val="24"/>
          <w:szCs w:val="24"/>
        </w:rPr>
        <w:t xml:space="preserve">Draft Departmental Improvement Plan Strategic Intent </w:t>
      </w:r>
      <w:r>
        <w:rPr>
          <w:rFonts w:ascii="Arial" w:hAnsi="Arial" w:cs="Arial"/>
          <w:sz w:val="24"/>
          <w:szCs w:val="24"/>
        </w:rPr>
        <w:t>3.3:</w:t>
      </w:r>
    </w:p>
    <w:p w14:paraId="669F1F0C" w14:textId="2152042B" w:rsidR="00501748" w:rsidRDefault="00501748" w:rsidP="00460751">
      <w:pPr>
        <w:rPr>
          <w:rFonts w:ascii="Arial" w:hAnsi="Arial" w:cs="Arial"/>
          <w:sz w:val="24"/>
          <w:szCs w:val="24"/>
        </w:rPr>
      </w:pPr>
      <w:r>
        <w:rPr>
          <w:noProof/>
        </w:rPr>
        <w:drawing>
          <wp:inline distT="0" distB="0" distL="0" distR="0" wp14:anchorId="6276B74B" wp14:editId="00E5E933">
            <wp:extent cx="5867400" cy="1476301"/>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r="11495"/>
                    <a:stretch/>
                  </pic:blipFill>
                  <pic:spPr bwMode="auto">
                    <a:xfrm>
                      <a:off x="0" y="0"/>
                      <a:ext cx="5873266" cy="1477777"/>
                    </a:xfrm>
                    <a:prstGeom prst="rect">
                      <a:avLst/>
                    </a:prstGeom>
                    <a:ln>
                      <a:noFill/>
                    </a:ln>
                    <a:extLst>
                      <a:ext uri="{53640926-AAD7-44D8-BBD7-CCE9431645EC}">
                        <a14:shadowObscured xmlns:a14="http://schemas.microsoft.com/office/drawing/2010/main"/>
                      </a:ext>
                    </a:extLst>
                  </pic:spPr>
                </pic:pic>
              </a:graphicData>
            </a:graphic>
          </wp:inline>
        </w:drawing>
      </w:r>
    </w:p>
    <w:p w14:paraId="6D240C32" w14:textId="46B9B4C9" w:rsidR="005E757D" w:rsidRDefault="005E757D" w:rsidP="00460751">
      <w:pPr>
        <w:rPr>
          <w:rFonts w:ascii="Arial" w:hAnsi="Arial" w:cs="Arial"/>
          <w:sz w:val="24"/>
          <w:szCs w:val="24"/>
        </w:rPr>
      </w:pPr>
      <w:r>
        <w:rPr>
          <w:rFonts w:ascii="Arial" w:hAnsi="Arial" w:cs="Arial"/>
          <w:sz w:val="24"/>
          <w:szCs w:val="24"/>
        </w:rPr>
        <w:t xml:space="preserve">Appendix </w:t>
      </w:r>
      <w:r w:rsidR="00E449FC">
        <w:rPr>
          <w:rFonts w:ascii="Arial" w:hAnsi="Arial" w:cs="Arial"/>
          <w:sz w:val="24"/>
          <w:szCs w:val="24"/>
        </w:rPr>
        <w:t>3</w:t>
      </w:r>
      <w:r>
        <w:rPr>
          <w:rFonts w:ascii="Arial" w:hAnsi="Arial" w:cs="Arial"/>
          <w:sz w:val="24"/>
          <w:szCs w:val="24"/>
        </w:rPr>
        <w:t>.0 – School</w:t>
      </w:r>
      <w:r w:rsidR="00A93CE6">
        <w:rPr>
          <w:rFonts w:ascii="Arial" w:hAnsi="Arial" w:cs="Arial"/>
          <w:sz w:val="24"/>
          <w:szCs w:val="24"/>
        </w:rPr>
        <w:t xml:space="preserve"> X</w:t>
      </w:r>
      <w:r>
        <w:rPr>
          <w:rFonts w:ascii="Arial" w:hAnsi="Arial" w:cs="Arial"/>
          <w:sz w:val="24"/>
          <w:szCs w:val="24"/>
        </w:rPr>
        <w:t xml:space="preserve"> “Writing Non-Negotiables” Placemat:</w:t>
      </w:r>
    </w:p>
    <w:p w14:paraId="72D7894D" w14:textId="13FFF701" w:rsidR="005E757D" w:rsidRDefault="004E7CE7" w:rsidP="00460751">
      <w:pPr>
        <w:rPr>
          <w:rFonts w:ascii="Arial" w:hAnsi="Arial" w:cs="Arial"/>
          <w:sz w:val="24"/>
          <w:szCs w:val="24"/>
        </w:rPr>
      </w:pPr>
      <w:r>
        <w:rPr>
          <w:noProof/>
        </w:rPr>
        <mc:AlternateContent>
          <mc:Choice Requires="wps">
            <w:drawing>
              <wp:anchor distT="0" distB="0" distL="114300" distR="114300" simplePos="0" relativeHeight="251664384" behindDoc="0" locked="0" layoutInCell="1" allowOverlap="1" wp14:anchorId="5DB3919E" wp14:editId="7FFB9838">
                <wp:simplePos x="0" y="0"/>
                <wp:positionH relativeFrom="column">
                  <wp:posOffset>523875</wp:posOffset>
                </wp:positionH>
                <wp:positionV relativeFrom="paragraph">
                  <wp:posOffset>2401570</wp:posOffset>
                </wp:positionV>
                <wp:extent cx="1019175" cy="10858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1019175" cy="108585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C4FCF82" id="Rectangle 12" o:spid="_x0000_s1026" style="position:absolute;margin-left:41.25pt;margin-top:189.1pt;width:80.25pt;height:85.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" fillcolor="black [3213]" strokecolor="#1f3763 [1604]" strokeweight="1pt"/>
            </w:pict>
          </mc:Fallback>
        </mc:AlternateContent>
      </w:r>
      <w:r>
        <w:rPr>
          <w:noProof/>
        </w:rPr>
        <mc:AlternateContent>
          <mc:Choice Requires="wps">
            <w:drawing>
              <wp:anchor distT="0" distB="0" distL="114300" distR="114300" simplePos="0" relativeHeight="251663360" behindDoc="0" locked="0" layoutInCell="1" allowOverlap="1" wp14:anchorId="4EA4D516" wp14:editId="3B288CDA">
                <wp:simplePos x="0" y="0"/>
                <wp:positionH relativeFrom="column">
                  <wp:posOffset>1943100</wp:posOffset>
                </wp:positionH>
                <wp:positionV relativeFrom="paragraph">
                  <wp:posOffset>2649220</wp:posOffset>
                </wp:positionV>
                <wp:extent cx="1857375" cy="4762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1857375" cy="476250"/>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E9836B" id="Rectangle 11" o:spid="_x0000_s1026" style="position:absolute;margin-left:153pt;margin-top:208.6pt;width:146.25pt;height:3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" fillcolor="black [3213]" strokecolor="#1f3763 [1604]" strokeweight="1pt"/>
            </w:pict>
          </mc:Fallback>
        </mc:AlternateContent>
      </w:r>
      <w:r>
        <w:rPr>
          <w:noProof/>
        </w:rPr>
        <mc:AlternateContent>
          <mc:Choice Requires="wps">
            <w:drawing>
              <wp:anchor distT="0" distB="0" distL="114300" distR="114300" simplePos="0" relativeHeight="251662336" behindDoc="0" locked="0" layoutInCell="1" allowOverlap="1" wp14:anchorId="507DABDA" wp14:editId="118A773C">
                <wp:simplePos x="0" y="0"/>
                <wp:positionH relativeFrom="column">
                  <wp:posOffset>4610100</wp:posOffset>
                </wp:positionH>
                <wp:positionV relativeFrom="paragraph">
                  <wp:posOffset>401320</wp:posOffset>
                </wp:positionV>
                <wp:extent cx="523875" cy="466725"/>
                <wp:effectExtent l="0" t="0" r="28575" b="28575"/>
                <wp:wrapNone/>
                <wp:docPr id="10" name="Rectangle 10"/>
                <wp:cNvGraphicFramePr/>
                <a:graphic xmlns:a="http://schemas.openxmlformats.org/drawingml/2006/main">
                  <a:graphicData uri="http://schemas.microsoft.com/office/word/2010/wordprocessingShape">
                    <wps:wsp>
                      <wps:cNvSpPr/>
                      <wps:spPr>
                        <a:xfrm>
                          <a:off x="0" y="0"/>
                          <a:ext cx="523875" cy="466725"/>
                        </a:xfrm>
                        <a:prstGeom prst="rect">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1A11D81" id="Rectangle 10" o:spid="_x0000_s1026" style="position:absolute;margin-left:363pt;margin-top:31.6pt;width:41.25pt;height:36.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" fillcolor="black [3213]" strokecolor="#1f3763 [1604]" strokeweight="1pt"/>
            </w:pict>
          </mc:Fallback>
        </mc:AlternateContent>
      </w:r>
      <w:r w:rsidR="005E757D">
        <w:rPr>
          <w:noProof/>
        </w:rPr>
        <w:drawing>
          <wp:inline distT="0" distB="0" distL="0" distR="0" wp14:anchorId="5619806A" wp14:editId="19FCCE74">
            <wp:extent cx="5731510" cy="40525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noFill/>
                    <a:ln>
                      <a:noFill/>
                    </a:ln>
                  </pic:spPr>
                </pic:pic>
              </a:graphicData>
            </a:graphic>
          </wp:inline>
        </w:drawing>
      </w:r>
    </w:p>
    <w:p w14:paraId="7877B43D" w14:textId="77777777" w:rsidR="00E64362" w:rsidRDefault="00E64362" w:rsidP="00460751">
      <w:pPr>
        <w:rPr>
          <w:rFonts w:ascii="Arial" w:hAnsi="Arial" w:cs="Arial"/>
          <w:sz w:val="24"/>
          <w:szCs w:val="24"/>
        </w:rPr>
      </w:pPr>
    </w:p>
    <w:p w14:paraId="7A560C72" w14:textId="77777777" w:rsidR="00E64362" w:rsidRDefault="00E64362" w:rsidP="00460751">
      <w:pPr>
        <w:rPr>
          <w:rFonts w:ascii="Arial" w:hAnsi="Arial" w:cs="Arial"/>
          <w:sz w:val="24"/>
          <w:szCs w:val="24"/>
        </w:rPr>
      </w:pPr>
    </w:p>
    <w:p w14:paraId="759B608F" w14:textId="77777777" w:rsidR="00E64362" w:rsidRDefault="00E64362" w:rsidP="00460751">
      <w:pPr>
        <w:rPr>
          <w:rFonts w:ascii="Arial" w:hAnsi="Arial" w:cs="Arial"/>
          <w:sz w:val="24"/>
          <w:szCs w:val="24"/>
        </w:rPr>
      </w:pPr>
    </w:p>
    <w:p w14:paraId="3C7CC5E2" w14:textId="77777777" w:rsidR="00E64362" w:rsidRDefault="00E64362" w:rsidP="00460751">
      <w:pPr>
        <w:rPr>
          <w:rFonts w:ascii="Arial" w:hAnsi="Arial" w:cs="Arial"/>
          <w:sz w:val="24"/>
          <w:szCs w:val="24"/>
        </w:rPr>
      </w:pPr>
    </w:p>
    <w:p w14:paraId="7FBB42BB" w14:textId="77777777" w:rsidR="00E64362" w:rsidRDefault="00E64362" w:rsidP="00460751">
      <w:pPr>
        <w:rPr>
          <w:rFonts w:ascii="Arial" w:hAnsi="Arial" w:cs="Arial"/>
          <w:sz w:val="24"/>
          <w:szCs w:val="24"/>
        </w:rPr>
      </w:pPr>
    </w:p>
    <w:p w14:paraId="55060E43" w14:textId="77777777" w:rsidR="00E64362" w:rsidRDefault="00E64362" w:rsidP="00460751">
      <w:pPr>
        <w:rPr>
          <w:rFonts w:ascii="Arial" w:hAnsi="Arial" w:cs="Arial"/>
          <w:sz w:val="24"/>
          <w:szCs w:val="24"/>
        </w:rPr>
      </w:pPr>
    </w:p>
    <w:p w14:paraId="03313573" w14:textId="77777777" w:rsidR="00E64362" w:rsidRDefault="00E64362" w:rsidP="00460751">
      <w:pPr>
        <w:rPr>
          <w:rFonts w:ascii="Arial" w:hAnsi="Arial" w:cs="Arial"/>
          <w:sz w:val="24"/>
          <w:szCs w:val="24"/>
        </w:rPr>
      </w:pPr>
    </w:p>
    <w:p w14:paraId="46456A05" w14:textId="77777777" w:rsidR="00E64362" w:rsidRDefault="00E64362" w:rsidP="00460751">
      <w:pPr>
        <w:rPr>
          <w:rFonts w:ascii="Arial" w:hAnsi="Arial" w:cs="Arial"/>
          <w:sz w:val="24"/>
          <w:szCs w:val="24"/>
        </w:rPr>
      </w:pPr>
    </w:p>
    <w:p w14:paraId="1D05E797" w14:textId="487FF344" w:rsidR="00047AEA" w:rsidRDefault="00047AEA" w:rsidP="00460751">
      <w:pPr>
        <w:rPr>
          <w:rFonts w:ascii="Arial" w:hAnsi="Arial" w:cs="Arial"/>
          <w:sz w:val="24"/>
          <w:szCs w:val="24"/>
        </w:rPr>
      </w:pPr>
      <w:r>
        <w:rPr>
          <w:rFonts w:ascii="Arial" w:hAnsi="Arial" w:cs="Arial"/>
          <w:sz w:val="24"/>
          <w:szCs w:val="24"/>
        </w:rPr>
        <w:lastRenderedPageBreak/>
        <w:t xml:space="preserve">Appendix </w:t>
      </w:r>
      <w:r w:rsidR="00E449FC">
        <w:rPr>
          <w:rFonts w:ascii="Arial" w:hAnsi="Arial" w:cs="Arial"/>
          <w:sz w:val="24"/>
          <w:szCs w:val="24"/>
        </w:rPr>
        <w:t>4</w:t>
      </w:r>
      <w:r>
        <w:rPr>
          <w:rFonts w:ascii="Arial" w:hAnsi="Arial" w:cs="Arial"/>
          <w:sz w:val="24"/>
          <w:szCs w:val="24"/>
        </w:rPr>
        <w:t>.0 –</w:t>
      </w:r>
      <w:r w:rsidR="00A93CE6">
        <w:rPr>
          <w:rFonts w:ascii="Arial" w:hAnsi="Arial" w:cs="Arial"/>
          <w:sz w:val="24"/>
          <w:szCs w:val="24"/>
        </w:rPr>
        <w:t xml:space="preserve"> </w:t>
      </w:r>
      <w:r>
        <w:rPr>
          <w:rFonts w:ascii="Arial" w:hAnsi="Arial" w:cs="Arial"/>
          <w:sz w:val="24"/>
          <w:szCs w:val="24"/>
        </w:rPr>
        <w:t>School</w:t>
      </w:r>
      <w:r w:rsidR="00A93CE6">
        <w:rPr>
          <w:rFonts w:ascii="Arial" w:hAnsi="Arial" w:cs="Arial"/>
          <w:sz w:val="24"/>
          <w:szCs w:val="24"/>
        </w:rPr>
        <w:t xml:space="preserve"> X</w:t>
      </w:r>
      <w:r>
        <w:rPr>
          <w:rFonts w:ascii="Arial" w:hAnsi="Arial" w:cs="Arial"/>
          <w:sz w:val="24"/>
          <w:szCs w:val="24"/>
        </w:rPr>
        <w:t>’s Structure Strips:</w:t>
      </w:r>
    </w:p>
    <w:p w14:paraId="21DF9953" w14:textId="58878E96" w:rsidR="00047AEA" w:rsidRDefault="00047AEA" w:rsidP="00460751">
      <w:pPr>
        <w:rPr>
          <w:rFonts w:ascii="Arial" w:hAnsi="Arial" w:cs="Arial"/>
          <w:sz w:val="24"/>
          <w:szCs w:val="24"/>
        </w:rPr>
      </w:pPr>
      <w:r w:rsidRPr="00047AEA">
        <w:rPr>
          <w:noProof/>
        </w:rPr>
        <w:drawing>
          <wp:inline distT="0" distB="0" distL="0" distR="0" wp14:anchorId="134D368C" wp14:editId="14325A20">
            <wp:extent cx="2085975" cy="51816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085975" cy="5181600"/>
                    </a:xfrm>
                    <a:prstGeom prst="rect">
                      <a:avLst/>
                    </a:prstGeom>
                  </pic:spPr>
                </pic:pic>
              </a:graphicData>
            </a:graphic>
          </wp:inline>
        </w:drawing>
      </w:r>
    </w:p>
    <w:p w14:paraId="637606CD" w14:textId="5F449C56" w:rsidR="00047AEA" w:rsidRDefault="00047AEA" w:rsidP="00460751">
      <w:pPr>
        <w:rPr>
          <w:rFonts w:ascii="Arial" w:hAnsi="Arial" w:cs="Arial"/>
          <w:sz w:val="24"/>
          <w:szCs w:val="24"/>
        </w:rPr>
      </w:pPr>
      <w:r>
        <w:rPr>
          <w:noProof/>
        </w:rPr>
        <w:drawing>
          <wp:inline distT="0" distB="0" distL="0" distR="0" wp14:anchorId="6257255A" wp14:editId="4440CE94">
            <wp:extent cx="2038350" cy="2133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038350" cy="2133600"/>
                    </a:xfrm>
                    <a:prstGeom prst="rect">
                      <a:avLst/>
                    </a:prstGeom>
                  </pic:spPr>
                </pic:pic>
              </a:graphicData>
            </a:graphic>
          </wp:inline>
        </w:drawing>
      </w:r>
    </w:p>
    <w:p w14:paraId="662E693B" w14:textId="318DC0B1" w:rsidR="00047AEA" w:rsidRDefault="00047AEA" w:rsidP="00460751">
      <w:pPr>
        <w:rPr>
          <w:rFonts w:ascii="Arial" w:hAnsi="Arial" w:cs="Arial"/>
          <w:sz w:val="24"/>
          <w:szCs w:val="24"/>
        </w:rPr>
      </w:pPr>
    </w:p>
    <w:p w14:paraId="78746C55" w14:textId="77777777" w:rsidR="00E64362" w:rsidRDefault="00E64362" w:rsidP="00460751">
      <w:pPr>
        <w:rPr>
          <w:rFonts w:ascii="Arial" w:hAnsi="Arial" w:cs="Arial"/>
          <w:sz w:val="24"/>
          <w:szCs w:val="24"/>
        </w:rPr>
      </w:pPr>
    </w:p>
    <w:p w14:paraId="622EDA45" w14:textId="77777777" w:rsidR="00E64362" w:rsidRDefault="00E64362" w:rsidP="00460751">
      <w:pPr>
        <w:rPr>
          <w:rFonts w:ascii="Arial" w:hAnsi="Arial" w:cs="Arial"/>
          <w:sz w:val="24"/>
          <w:szCs w:val="24"/>
        </w:rPr>
      </w:pPr>
    </w:p>
    <w:p w14:paraId="26261BCC" w14:textId="0DA5384B" w:rsidR="00554B69" w:rsidRDefault="00554B69" w:rsidP="00460751">
      <w:pPr>
        <w:rPr>
          <w:rFonts w:ascii="Arial" w:hAnsi="Arial" w:cs="Arial"/>
          <w:sz w:val="24"/>
          <w:szCs w:val="24"/>
        </w:rPr>
      </w:pPr>
      <w:r>
        <w:rPr>
          <w:rFonts w:ascii="Arial" w:hAnsi="Arial" w:cs="Arial"/>
          <w:sz w:val="24"/>
          <w:szCs w:val="24"/>
        </w:rPr>
        <w:lastRenderedPageBreak/>
        <w:t xml:space="preserve">Appendix </w:t>
      </w:r>
      <w:r w:rsidR="00E449FC">
        <w:rPr>
          <w:rFonts w:ascii="Arial" w:hAnsi="Arial" w:cs="Arial"/>
          <w:sz w:val="24"/>
          <w:szCs w:val="24"/>
        </w:rPr>
        <w:t>5</w:t>
      </w:r>
      <w:r>
        <w:rPr>
          <w:rFonts w:ascii="Arial" w:hAnsi="Arial" w:cs="Arial"/>
          <w:sz w:val="24"/>
          <w:szCs w:val="24"/>
        </w:rPr>
        <w:t>.0 –</w:t>
      </w:r>
      <w:r w:rsidR="00A93CE6">
        <w:rPr>
          <w:rFonts w:ascii="Arial" w:hAnsi="Arial" w:cs="Arial"/>
          <w:sz w:val="24"/>
          <w:szCs w:val="24"/>
        </w:rPr>
        <w:t xml:space="preserve"> </w:t>
      </w:r>
      <w:r>
        <w:rPr>
          <w:rFonts w:ascii="Arial" w:hAnsi="Arial" w:cs="Arial"/>
          <w:sz w:val="24"/>
          <w:szCs w:val="24"/>
        </w:rPr>
        <w:t>School</w:t>
      </w:r>
      <w:r w:rsidR="00A93CE6">
        <w:rPr>
          <w:rFonts w:ascii="Arial" w:hAnsi="Arial" w:cs="Arial"/>
          <w:sz w:val="24"/>
          <w:szCs w:val="24"/>
        </w:rPr>
        <w:t xml:space="preserve"> X</w:t>
      </w:r>
      <w:r>
        <w:rPr>
          <w:rFonts w:ascii="Arial" w:hAnsi="Arial" w:cs="Arial"/>
          <w:sz w:val="24"/>
          <w:szCs w:val="24"/>
        </w:rPr>
        <w:t>’s Example of Rubric Mat (Narrative Writing):</w:t>
      </w:r>
    </w:p>
    <w:p w14:paraId="46B5B91A" w14:textId="1DC76AA5" w:rsidR="00554B69" w:rsidRPr="00B86086" w:rsidRDefault="00554B69" w:rsidP="00460751">
      <w:pPr>
        <w:rPr>
          <w:rFonts w:ascii="Arial" w:hAnsi="Arial" w:cs="Arial"/>
          <w:sz w:val="24"/>
          <w:szCs w:val="24"/>
        </w:rPr>
      </w:pPr>
      <w:r>
        <w:rPr>
          <w:noProof/>
        </w:rPr>
        <w:drawing>
          <wp:inline distT="0" distB="0" distL="0" distR="0" wp14:anchorId="06530141" wp14:editId="4054FE75">
            <wp:extent cx="5731510" cy="3597275"/>
            <wp:effectExtent l="0" t="0" r="254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597275"/>
                    </a:xfrm>
                    <a:prstGeom prst="rect">
                      <a:avLst/>
                    </a:prstGeom>
                  </pic:spPr>
                </pic:pic>
              </a:graphicData>
            </a:graphic>
          </wp:inline>
        </w:drawing>
      </w:r>
    </w:p>
    <w:sectPr w:rsidR="00554B69" w:rsidRPr="00B86086">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234D05" w14:textId="77777777" w:rsidR="00460751" w:rsidRDefault="00460751" w:rsidP="00460751">
      <w:pPr>
        <w:spacing w:after="0" w:line="240" w:lineRule="auto"/>
      </w:pPr>
      <w:r>
        <w:separator/>
      </w:r>
    </w:p>
  </w:endnote>
  <w:endnote w:type="continuationSeparator" w:id="0">
    <w:p w14:paraId="51045251" w14:textId="77777777" w:rsidR="00460751" w:rsidRDefault="00460751" w:rsidP="004607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5DFE36" w14:textId="77777777" w:rsidR="00460751" w:rsidRDefault="00460751" w:rsidP="00460751">
      <w:pPr>
        <w:spacing w:after="0" w:line="240" w:lineRule="auto"/>
      </w:pPr>
      <w:r>
        <w:separator/>
      </w:r>
    </w:p>
  </w:footnote>
  <w:footnote w:type="continuationSeparator" w:id="0">
    <w:p w14:paraId="58B98FB0" w14:textId="77777777" w:rsidR="00460751" w:rsidRDefault="00460751" w:rsidP="004607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3DB35F" w14:textId="1CB1CAFF" w:rsidR="00460751" w:rsidRDefault="00460751">
    <w:pPr>
      <w:pStyle w:val="Header"/>
    </w:pPr>
    <w:r>
      <w:t>Module Name: Investigating Contemporary Issues in Secondary Education.</w:t>
    </w:r>
  </w:p>
  <w:p w14:paraId="6BC5516E" w14:textId="451C9830" w:rsidR="00460751" w:rsidRDefault="00460751">
    <w:pPr>
      <w:pStyle w:val="Header"/>
    </w:pPr>
    <w:r>
      <w:t>Module Code: ECSP7001</w:t>
    </w:r>
  </w:p>
  <w:p w14:paraId="75074C31" w14:textId="74362043" w:rsidR="00460751" w:rsidRDefault="00460751">
    <w:pPr>
      <w:pStyle w:val="Header"/>
    </w:pPr>
    <w:r>
      <w:t>Student Name and Number: Sian Evans 1800296</w:t>
    </w:r>
  </w:p>
  <w:p w14:paraId="4454FBF2" w14:textId="28D68C20" w:rsidR="00460751" w:rsidRDefault="00460751">
    <w:pPr>
      <w:pStyle w:val="Header"/>
    </w:pPr>
    <w:r>
      <w:t>Word Count (+/-10%):</w:t>
    </w:r>
    <w:r w:rsidR="00BA5F97">
      <w:t xml:space="preserve"> 5,</w:t>
    </w:r>
    <w:r w:rsidR="00823668">
      <w:t>4</w:t>
    </w:r>
    <w:r w:rsidR="00687EC3">
      <w:t>8</w:t>
    </w:r>
    <w:r w:rsidR="00A7153B">
      <w:t>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C8D"/>
    <w:rsid w:val="00004555"/>
    <w:rsid w:val="000152BF"/>
    <w:rsid w:val="000246EE"/>
    <w:rsid w:val="000304CA"/>
    <w:rsid w:val="000311F4"/>
    <w:rsid w:val="000343C3"/>
    <w:rsid w:val="00047AEA"/>
    <w:rsid w:val="000540A9"/>
    <w:rsid w:val="00055F5C"/>
    <w:rsid w:val="000579B7"/>
    <w:rsid w:val="00064A99"/>
    <w:rsid w:val="000863E5"/>
    <w:rsid w:val="000B0AEF"/>
    <w:rsid w:val="000C1023"/>
    <w:rsid w:val="000C43A0"/>
    <w:rsid w:val="000C440E"/>
    <w:rsid w:val="000D1CEF"/>
    <w:rsid w:val="000D748D"/>
    <w:rsid w:val="000E545B"/>
    <w:rsid w:val="000F7422"/>
    <w:rsid w:val="00112BC6"/>
    <w:rsid w:val="00124FBD"/>
    <w:rsid w:val="00141FEF"/>
    <w:rsid w:val="00142166"/>
    <w:rsid w:val="00144569"/>
    <w:rsid w:val="0016158C"/>
    <w:rsid w:val="00170498"/>
    <w:rsid w:val="00174EDD"/>
    <w:rsid w:val="001876BD"/>
    <w:rsid w:val="0019065F"/>
    <w:rsid w:val="001A30EF"/>
    <w:rsid w:val="001C6C94"/>
    <w:rsid w:val="001D4067"/>
    <w:rsid w:val="001D45BE"/>
    <w:rsid w:val="001F6DE3"/>
    <w:rsid w:val="001F7DE1"/>
    <w:rsid w:val="00204C64"/>
    <w:rsid w:val="0020535E"/>
    <w:rsid w:val="00213AD8"/>
    <w:rsid w:val="0021719D"/>
    <w:rsid w:val="00226CAD"/>
    <w:rsid w:val="0023442F"/>
    <w:rsid w:val="00240A40"/>
    <w:rsid w:val="0025005B"/>
    <w:rsid w:val="00263DDE"/>
    <w:rsid w:val="002815BF"/>
    <w:rsid w:val="002821FF"/>
    <w:rsid w:val="00282949"/>
    <w:rsid w:val="002956AF"/>
    <w:rsid w:val="002A00C4"/>
    <w:rsid w:val="002A0B89"/>
    <w:rsid w:val="002A6232"/>
    <w:rsid w:val="002C15B4"/>
    <w:rsid w:val="003111B7"/>
    <w:rsid w:val="00321DC0"/>
    <w:rsid w:val="00343CCF"/>
    <w:rsid w:val="00346EAF"/>
    <w:rsid w:val="00347A69"/>
    <w:rsid w:val="00347CD4"/>
    <w:rsid w:val="00351E6D"/>
    <w:rsid w:val="00356BC6"/>
    <w:rsid w:val="00361104"/>
    <w:rsid w:val="00362A54"/>
    <w:rsid w:val="00362A64"/>
    <w:rsid w:val="00366143"/>
    <w:rsid w:val="00391EB9"/>
    <w:rsid w:val="003F78BE"/>
    <w:rsid w:val="0040056B"/>
    <w:rsid w:val="00400F96"/>
    <w:rsid w:val="0041696B"/>
    <w:rsid w:val="00425C83"/>
    <w:rsid w:val="0043074D"/>
    <w:rsid w:val="00436E49"/>
    <w:rsid w:val="0043731C"/>
    <w:rsid w:val="00445133"/>
    <w:rsid w:val="00445726"/>
    <w:rsid w:val="00460751"/>
    <w:rsid w:val="00460A36"/>
    <w:rsid w:val="004622F3"/>
    <w:rsid w:val="00482F2D"/>
    <w:rsid w:val="00496EDE"/>
    <w:rsid w:val="004A1670"/>
    <w:rsid w:val="004B218F"/>
    <w:rsid w:val="004B2E34"/>
    <w:rsid w:val="004C587B"/>
    <w:rsid w:val="004C591F"/>
    <w:rsid w:val="004D4A0A"/>
    <w:rsid w:val="004E4408"/>
    <w:rsid w:val="004E7CE7"/>
    <w:rsid w:val="00501748"/>
    <w:rsid w:val="005101D9"/>
    <w:rsid w:val="00523D0C"/>
    <w:rsid w:val="00525B98"/>
    <w:rsid w:val="0053784D"/>
    <w:rsid w:val="005414A0"/>
    <w:rsid w:val="00550725"/>
    <w:rsid w:val="00554B69"/>
    <w:rsid w:val="005633E9"/>
    <w:rsid w:val="005645A3"/>
    <w:rsid w:val="00566A41"/>
    <w:rsid w:val="005979A9"/>
    <w:rsid w:val="00597AC5"/>
    <w:rsid w:val="005A42F7"/>
    <w:rsid w:val="005A7D71"/>
    <w:rsid w:val="005C3EBA"/>
    <w:rsid w:val="005C5C77"/>
    <w:rsid w:val="005E757D"/>
    <w:rsid w:val="005F7B5E"/>
    <w:rsid w:val="00621984"/>
    <w:rsid w:val="006219BF"/>
    <w:rsid w:val="00624565"/>
    <w:rsid w:val="00624B9F"/>
    <w:rsid w:val="00656C82"/>
    <w:rsid w:val="00661D75"/>
    <w:rsid w:val="0066296D"/>
    <w:rsid w:val="006654E4"/>
    <w:rsid w:val="006664D2"/>
    <w:rsid w:val="00685068"/>
    <w:rsid w:val="00687EC3"/>
    <w:rsid w:val="00691DF6"/>
    <w:rsid w:val="006B7AED"/>
    <w:rsid w:val="006C1431"/>
    <w:rsid w:val="006D63E2"/>
    <w:rsid w:val="006D64E6"/>
    <w:rsid w:val="006F3E64"/>
    <w:rsid w:val="00705200"/>
    <w:rsid w:val="00705B9F"/>
    <w:rsid w:val="00715435"/>
    <w:rsid w:val="007249E0"/>
    <w:rsid w:val="00725A1F"/>
    <w:rsid w:val="00726629"/>
    <w:rsid w:val="0073767D"/>
    <w:rsid w:val="00754AC1"/>
    <w:rsid w:val="00755B70"/>
    <w:rsid w:val="0077712D"/>
    <w:rsid w:val="00781714"/>
    <w:rsid w:val="007A09AC"/>
    <w:rsid w:val="007B37E9"/>
    <w:rsid w:val="007D374F"/>
    <w:rsid w:val="007D3B18"/>
    <w:rsid w:val="007E03DC"/>
    <w:rsid w:val="007F3B3F"/>
    <w:rsid w:val="00811F08"/>
    <w:rsid w:val="00823668"/>
    <w:rsid w:val="00825BA8"/>
    <w:rsid w:val="008432C0"/>
    <w:rsid w:val="00851A27"/>
    <w:rsid w:val="008522DA"/>
    <w:rsid w:val="00854024"/>
    <w:rsid w:val="008553D6"/>
    <w:rsid w:val="00865663"/>
    <w:rsid w:val="008674E5"/>
    <w:rsid w:val="008730C2"/>
    <w:rsid w:val="00880803"/>
    <w:rsid w:val="00883F9C"/>
    <w:rsid w:val="00891710"/>
    <w:rsid w:val="00893350"/>
    <w:rsid w:val="008A4534"/>
    <w:rsid w:val="008B15DB"/>
    <w:rsid w:val="008C1DAA"/>
    <w:rsid w:val="008C5824"/>
    <w:rsid w:val="008D2FB0"/>
    <w:rsid w:val="008D6D13"/>
    <w:rsid w:val="008E0673"/>
    <w:rsid w:val="008E4E5A"/>
    <w:rsid w:val="008F6675"/>
    <w:rsid w:val="0090127C"/>
    <w:rsid w:val="009044D9"/>
    <w:rsid w:val="00913DD7"/>
    <w:rsid w:val="00921B90"/>
    <w:rsid w:val="009223F5"/>
    <w:rsid w:val="00927569"/>
    <w:rsid w:val="00935C97"/>
    <w:rsid w:val="00943F1C"/>
    <w:rsid w:val="009629BE"/>
    <w:rsid w:val="00966096"/>
    <w:rsid w:val="00990007"/>
    <w:rsid w:val="00991A53"/>
    <w:rsid w:val="009970A9"/>
    <w:rsid w:val="009A6A93"/>
    <w:rsid w:val="009C36C5"/>
    <w:rsid w:val="009E58B2"/>
    <w:rsid w:val="00A040A5"/>
    <w:rsid w:val="00A25ECF"/>
    <w:rsid w:val="00A33340"/>
    <w:rsid w:val="00A35847"/>
    <w:rsid w:val="00A41D30"/>
    <w:rsid w:val="00A66E70"/>
    <w:rsid w:val="00A7153B"/>
    <w:rsid w:val="00A72714"/>
    <w:rsid w:val="00A93CE6"/>
    <w:rsid w:val="00AB4E2E"/>
    <w:rsid w:val="00AD5222"/>
    <w:rsid w:val="00AD5BFA"/>
    <w:rsid w:val="00AE19DC"/>
    <w:rsid w:val="00AE1C04"/>
    <w:rsid w:val="00AE61B7"/>
    <w:rsid w:val="00AF5521"/>
    <w:rsid w:val="00AF5A4E"/>
    <w:rsid w:val="00AF6863"/>
    <w:rsid w:val="00B0042D"/>
    <w:rsid w:val="00B025F1"/>
    <w:rsid w:val="00B03197"/>
    <w:rsid w:val="00B12013"/>
    <w:rsid w:val="00B1420A"/>
    <w:rsid w:val="00B21D95"/>
    <w:rsid w:val="00B23DEE"/>
    <w:rsid w:val="00B256F3"/>
    <w:rsid w:val="00B26612"/>
    <w:rsid w:val="00B4527E"/>
    <w:rsid w:val="00B47F2E"/>
    <w:rsid w:val="00B562E6"/>
    <w:rsid w:val="00B609DC"/>
    <w:rsid w:val="00B6355D"/>
    <w:rsid w:val="00B73AC9"/>
    <w:rsid w:val="00B80D69"/>
    <w:rsid w:val="00B824B7"/>
    <w:rsid w:val="00B86086"/>
    <w:rsid w:val="00B8686B"/>
    <w:rsid w:val="00B922AA"/>
    <w:rsid w:val="00BA5F97"/>
    <w:rsid w:val="00BB31AD"/>
    <w:rsid w:val="00BB50E0"/>
    <w:rsid w:val="00BC03F7"/>
    <w:rsid w:val="00BC10A7"/>
    <w:rsid w:val="00BC3EB8"/>
    <w:rsid w:val="00BE5D4F"/>
    <w:rsid w:val="00BF2FBD"/>
    <w:rsid w:val="00C20C09"/>
    <w:rsid w:val="00C845D1"/>
    <w:rsid w:val="00C929C4"/>
    <w:rsid w:val="00CA0A0E"/>
    <w:rsid w:val="00CC7B8B"/>
    <w:rsid w:val="00CE1AAC"/>
    <w:rsid w:val="00CF4BCE"/>
    <w:rsid w:val="00D14A4A"/>
    <w:rsid w:val="00D16C8D"/>
    <w:rsid w:val="00D26756"/>
    <w:rsid w:val="00D35842"/>
    <w:rsid w:val="00D40693"/>
    <w:rsid w:val="00D64102"/>
    <w:rsid w:val="00D7020C"/>
    <w:rsid w:val="00D73212"/>
    <w:rsid w:val="00D85EED"/>
    <w:rsid w:val="00DB349E"/>
    <w:rsid w:val="00DB781C"/>
    <w:rsid w:val="00DC191B"/>
    <w:rsid w:val="00DC4FF9"/>
    <w:rsid w:val="00DD4415"/>
    <w:rsid w:val="00DE2DD3"/>
    <w:rsid w:val="00E11C37"/>
    <w:rsid w:val="00E22E42"/>
    <w:rsid w:val="00E271EB"/>
    <w:rsid w:val="00E36C76"/>
    <w:rsid w:val="00E44125"/>
    <w:rsid w:val="00E449FC"/>
    <w:rsid w:val="00E50284"/>
    <w:rsid w:val="00E55CC3"/>
    <w:rsid w:val="00E64362"/>
    <w:rsid w:val="00E74926"/>
    <w:rsid w:val="00E83A80"/>
    <w:rsid w:val="00E96923"/>
    <w:rsid w:val="00EA24E2"/>
    <w:rsid w:val="00EB338B"/>
    <w:rsid w:val="00EC7391"/>
    <w:rsid w:val="00ED341C"/>
    <w:rsid w:val="00ED7FB5"/>
    <w:rsid w:val="00F02CD3"/>
    <w:rsid w:val="00F1433E"/>
    <w:rsid w:val="00F35F34"/>
    <w:rsid w:val="00F435F9"/>
    <w:rsid w:val="00F50ABD"/>
    <w:rsid w:val="00F60719"/>
    <w:rsid w:val="00F664C8"/>
    <w:rsid w:val="00F7540D"/>
    <w:rsid w:val="00F77CCF"/>
    <w:rsid w:val="00F91440"/>
    <w:rsid w:val="00FA71F2"/>
    <w:rsid w:val="00FC0377"/>
    <w:rsid w:val="00FD7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F28A3"/>
  <w15:chartTrackingRefBased/>
  <w15:docId w15:val="{C6FD9AC5-8CF2-45E3-90F0-4896AEA1F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607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0751"/>
  </w:style>
  <w:style w:type="paragraph" w:styleId="Footer">
    <w:name w:val="footer"/>
    <w:basedOn w:val="Normal"/>
    <w:link w:val="FooterChar"/>
    <w:uiPriority w:val="99"/>
    <w:unhideWhenUsed/>
    <w:rsid w:val="004607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0751"/>
  </w:style>
  <w:style w:type="character" w:styleId="Hyperlink">
    <w:name w:val="Hyperlink"/>
    <w:basedOn w:val="DefaultParagraphFont"/>
    <w:uiPriority w:val="99"/>
    <w:unhideWhenUsed/>
    <w:rsid w:val="00B824B7"/>
    <w:rPr>
      <w:color w:val="0563C1" w:themeColor="hyperlink"/>
      <w:u w:val="single"/>
    </w:rPr>
  </w:style>
  <w:style w:type="character" w:styleId="UnresolvedMention">
    <w:name w:val="Unresolved Mention"/>
    <w:basedOn w:val="DefaultParagraphFont"/>
    <w:uiPriority w:val="99"/>
    <w:semiHidden/>
    <w:unhideWhenUsed/>
    <w:rsid w:val="00B824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py.co.uk/myths/afl-might-wrong/" TargetMode="External"/><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endnotes" Target="end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1876</TotalTime>
  <Pages>32</Pages>
  <Words>7416</Words>
  <Characters>42274</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Evans</dc:creator>
  <cp:keywords/>
  <dc:description/>
  <cp:lastModifiedBy>Sian Evans</cp:lastModifiedBy>
  <cp:revision>19</cp:revision>
  <dcterms:created xsi:type="dcterms:W3CDTF">2018-12-14T14:33:00Z</dcterms:created>
  <dcterms:modified xsi:type="dcterms:W3CDTF">2019-01-22T18:59:00Z</dcterms:modified>
</cp:coreProperties>
</file>