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6F04E9C5" w14:textId="091028F2" w:rsidR="00D1606B" w:rsidRDefault="00D1606B" w:rsidP="00E84BC8">
      <w:pPr>
        <w:tabs>
          <w:tab w:val="left" w:pos="5103"/>
        </w:tabs>
        <w:jc w:val="center"/>
        <w:rPr>
          <w:rFonts w:ascii="Arial" w:hAnsi="Arial" w:cs="Arial"/>
          <w:b/>
          <w:bCs/>
          <w:sz w:val="24"/>
          <w:szCs w:val="24"/>
        </w:rPr>
      </w:pPr>
    </w:p>
    <w:p w14:paraId="32E151E9" w14:textId="77777777" w:rsidR="00D1606B" w:rsidRDefault="00D1606B"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E49882E" w:rsidR="005E6C44" w:rsidRPr="004C3A0B" w:rsidRDefault="00A06FBE" w:rsidP="003F6F7B">
            <w:pPr>
              <w:rPr>
                <w:rFonts w:ascii="Arial" w:hAnsi="Arial" w:cs="Arial"/>
                <w:sz w:val="22"/>
                <w:szCs w:val="22"/>
              </w:rPr>
            </w:pPr>
            <w:proofErr w:type="spellStart"/>
            <w:r>
              <w:rPr>
                <w:rFonts w:ascii="Arial" w:hAnsi="Arial" w:cs="Arial"/>
                <w:sz w:val="22"/>
                <w:szCs w:val="22"/>
              </w:rPr>
              <w:t>Hetv</w:t>
            </w:r>
            <w:r w:rsidR="002D3672">
              <w:rPr>
                <w:rFonts w:ascii="Arial" w:hAnsi="Arial" w:cs="Arial"/>
                <w:sz w:val="22"/>
                <w:szCs w:val="22"/>
              </w:rPr>
              <w:t>i</w:t>
            </w:r>
            <w:r>
              <w:rPr>
                <w:rFonts w:ascii="Arial" w:hAnsi="Arial" w:cs="Arial"/>
                <w:sz w:val="22"/>
                <w:szCs w:val="22"/>
              </w:rPr>
              <w:t>bahen</w:t>
            </w:r>
            <w:proofErr w:type="spellEnd"/>
            <w:r>
              <w:rPr>
                <w:rFonts w:ascii="Arial" w:hAnsi="Arial" w:cs="Arial"/>
                <w:sz w:val="22"/>
                <w:szCs w:val="22"/>
              </w:rPr>
              <w:t xml:space="preserve"> Dipakkumar Chauhan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6607E0A8" w:rsidR="005E6C44" w:rsidRPr="004C3A0B" w:rsidRDefault="00A06FBE" w:rsidP="003F6F7B">
            <w:pPr>
              <w:rPr>
                <w:rFonts w:ascii="Arial" w:hAnsi="Arial" w:cs="Arial"/>
                <w:sz w:val="22"/>
                <w:szCs w:val="22"/>
              </w:rPr>
            </w:pPr>
            <w:r>
              <w:rPr>
                <w:rFonts w:ascii="Arial" w:hAnsi="Arial" w:cs="Arial"/>
                <w:sz w:val="22"/>
                <w:szCs w:val="22"/>
              </w:rPr>
              <w:t>2522438</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5D7B6CC4" w:rsidR="005E6C44" w:rsidRPr="004C3A0B" w:rsidRDefault="00A06FBE" w:rsidP="003F6F7B">
            <w:pPr>
              <w:rPr>
                <w:rFonts w:ascii="Arial" w:hAnsi="Arial" w:cs="Arial"/>
                <w:sz w:val="22"/>
                <w:szCs w:val="22"/>
              </w:rPr>
            </w:pPr>
            <w:r>
              <w:rPr>
                <w:rFonts w:ascii="Arial" w:hAnsi="Arial" w:cs="Arial"/>
                <w:sz w:val="22"/>
                <w:szCs w:val="22"/>
              </w:rPr>
              <w:t>2522438@student.uwtsd.ac.uk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EACA686" w:rsidR="005E6C44" w:rsidRPr="004C3A0B" w:rsidRDefault="00A06FBE" w:rsidP="003F6F7B">
            <w:pPr>
              <w:rPr>
                <w:rFonts w:ascii="Arial" w:hAnsi="Arial" w:cs="Arial"/>
                <w:sz w:val="22"/>
                <w:szCs w:val="22"/>
              </w:rPr>
            </w:pPr>
            <w:r>
              <w:rPr>
                <w:rFonts w:ascii="Arial" w:hAnsi="Arial" w:cs="Arial"/>
                <w:sz w:val="22"/>
                <w:szCs w:val="22"/>
              </w:rPr>
              <w:t>MSC Public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B89CD69" w:rsidR="005E6C44" w:rsidRPr="004C3A0B" w:rsidRDefault="00A06FBE" w:rsidP="003F6F7B">
            <w:pPr>
              <w:rPr>
                <w:rFonts w:ascii="Arial" w:hAnsi="Arial" w:cs="Arial"/>
                <w:sz w:val="22"/>
                <w:szCs w:val="22"/>
              </w:rPr>
            </w:pPr>
            <w:r>
              <w:rPr>
                <w:rFonts w:ascii="Arial" w:hAnsi="Arial" w:cs="Arial"/>
                <w:sz w:val="22"/>
                <w:szCs w:val="22"/>
              </w:rPr>
              <w:t xml:space="preserve">Dr. shepherd </w:t>
            </w:r>
            <w:r w:rsidR="00714FF5">
              <w:rPr>
                <w:rFonts w:ascii="Arial" w:hAnsi="Arial" w:cs="Arial"/>
                <w:sz w:val="22"/>
                <w:szCs w:val="22"/>
              </w:rPr>
              <w:t>Z</w:t>
            </w:r>
            <w:r>
              <w:rPr>
                <w:rFonts w:ascii="Arial" w:hAnsi="Arial" w:cs="Arial"/>
                <w:sz w:val="22"/>
                <w:szCs w:val="22"/>
              </w:rPr>
              <w:t>iko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A4DFBB1" w:rsidR="005E6C44" w:rsidRPr="00DD0929" w:rsidRDefault="00A06FB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2000C00E" w:rsidR="005E6C44" w:rsidRPr="004C3A0B" w:rsidRDefault="00A06FB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EFF5246" w:rsidR="004C3D85" w:rsidRPr="004C3A0B" w:rsidRDefault="00682318" w:rsidP="003C07E3">
            <w:pPr>
              <w:rPr>
                <w:rFonts w:ascii="Arial" w:hAnsi="Arial" w:cs="Arial"/>
                <w:sz w:val="22"/>
                <w:szCs w:val="22"/>
              </w:rPr>
            </w:pPr>
            <w:r w:rsidRPr="00682318">
              <w:rPr>
                <w:rFonts w:ascii="Arial" w:hAnsi="Arial" w:cs="Arial"/>
                <w:sz w:val="22"/>
                <w:szCs w:val="22"/>
              </w:rPr>
              <w:t>Influencing Nurse Retention Within the NHS a Public health Perspective</w:t>
            </w:r>
            <w:r>
              <w:rPr>
                <w:rFonts w:ascii="Arial" w:hAnsi="Arial" w:cs="Arial"/>
                <w:sz w:val="22"/>
                <w:szCs w:val="22"/>
              </w:rPr>
              <w:t>:</w:t>
            </w:r>
            <w:r w:rsidRPr="00682318">
              <w:rPr>
                <w:rFonts w:ascii="Arial" w:hAnsi="Arial" w:cs="Arial"/>
                <w:sz w:val="22"/>
                <w:szCs w:val="22"/>
              </w:rPr>
              <w:t xml:space="preserve">  a systematic review</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326980EE" w:rsidR="004C3D85" w:rsidRPr="00D839CD" w:rsidRDefault="00714FF5"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40792A1" w:rsidR="004C3D85" w:rsidRPr="004C3A0B" w:rsidRDefault="00714FF5" w:rsidP="003C07E3">
            <w:pPr>
              <w:rPr>
                <w:rFonts w:ascii="Arial" w:hAnsi="Arial" w:cs="Arial"/>
                <w:sz w:val="22"/>
                <w:szCs w:val="22"/>
              </w:rPr>
            </w:pPr>
            <w:r>
              <w:rPr>
                <w:rFonts w:ascii="Arial" w:hAnsi="Arial" w:cs="Arial"/>
                <w:sz w:val="22"/>
                <w:szCs w:val="22"/>
              </w:rPr>
              <w:t>31 JANUARY 2027</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611ECE20" w:rsidR="00F96C3F" w:rsidRDefault="00682318" w:rsidP="00F96C3F">
            <w:pPr>
              <w:rPr>
                <w:rFonts w:ascii="Arial" w:hAnsi="Arial" w:cs="Arial"/>
              </w:rPr>
            </w:pPr>
            <w:r w:rsidRPr="00682318">
              <w:rPr>
                <w:rFonts w:ascii="Arial" w:hAnsi="Arial" w:cs="Arial"/>
              </w:rPr>
              <w:t>The purpose of this research is to systematically review and synthesise existing evidence on the factors and interventions influencing registered nurse retention within the NHS. The study will consider individual, occupational, organisational and policy factors associated with nurse retention, intention to stay and turnover. It will also examine retention strategies and interpret their implications for public health and NHS workforce policy.</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0ABE2BFC" w:rsidR="00F96C3F" w:rsidRPr="006C1FDD" w:rsidRDefault="00682318" w:rsidP="00F96C3F">
            <w:pPr>
              <w:rPr>
                <w:rFonts w:ascii="Arial" w:hAnsi="Arial" w:cs="Arial"/>
              </w:rPr>
            </w:pPr>
            <w:r w:rsidRPr="00682318">
              <w:rPr>
                <w:rFonts w:ascii="Arial" w:hAnsi="Arial" w:cs="Arial"/>
              </w:rPr>
              <w:t>What individual, occupational, organisational and policy factors influence the retention of registered nurses within the NHS, and which strategies are associated with improved retention, intention to stay or reduced turnover?</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2490D16" w14:textId="77777777" w:rsidR="00682318" w:rsidRPr="00682318" w:rsidRDefault="00682318" w:rsidP="00682318">
            <w:pPr>
              <w:rPr>
                <w:rFonts w:ascii="Arial" w:hAnsi="Arial" w:cs="Arial"/>
              </w:rPr>
            </w:pPr>
            <w:r w:rsidRPr="00682318">
              <w:rPr>
                <w:rFonts w:ascii="Arial" w:hAnsi="Arial" w:cs="Arial"/>
              </w:rPr>
              <w:t>Aim 1: To systematically review and synthesise evidence on factors influencing registered nurse retention within the NHS.</w:t>
            </w:r>
          </w:p>
          <w:p w14:paraId="3787C37C" w14:textId="77777777" w:rsidR="00682318" w:rsidRPr="00682318" w:rsidRDefault="00682318" w:rsidP="00682318">
            <w:pPr>
              <w:rPr>
                <w:rFonts w:ascii="Arial" w:hAnsi="Arial" w:cs="Arial"/>
              </w:rPr>
            </w:pPr>
            <w:r w:rsidRPr="00682318">
              <w:rPr>
                <w:rFonts w:ascii="Arial" w:hAnsi="Arial" w:cs="Arial"/>
              </w:rPr>
              <w:t>Aim 2: To examine evidence on interventions and strategies intended to improve nurse retention, intention to stay and reduce turnover.</w:t>
            </w:r>
          </w:p>
          <w:p w14:paraId="13E23852" w14:textId="6E634941" w:rsidR="00F96C3F" w:rsidRPr="00682318" w:rsidRDefault="00682318" w:rsidP="00682318">
            <w:pPr>
              <w:rPr>
                <w:rFonts w:ascii="Arial" w:hAnsi="Arial" w:cs="Arial"/>
              </w:rPr>
            </w:pPr>
            <w:r w:rsidRPr="00682318">
              <w:rPr>
                <w:rFonts w:ascii="Arial" w:hAnsi="Arial" w:cs="Arial"/>
              </w:rPr>
              <w:t>Aim 3: To interpret the findings from a public health and NHS workforce policy perspective.</w:t>
            </w:r>
          </w:p>
          <w:p w14:paraId="68975C9B" w14:textId="77777777" w:rsidR="00F96C3F" w:rsidRPr="00682318"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6ADFA33" w14:textId="77777777" w:rsidR="00682318" w:rsidRPr="00682318" w:rsidRDefault="00682318" w:rsidP="00682318">
            <w:pPr>
              <w:rPr>
                <w:rFonts w:ascii="Arial" w:hAnsi="Arial" w:cs="Arial"/>
                <w:sz w:val="22"/>
                <w:szCs w:val="22"/>
              </w:rPr>
            </w:pPr>
            <w:r w:rsidRPr="00682318">
              <w:rPr>
                <w:rFonts w:ascii="Arial" w:hAnsi="Arial" w:cs="Arial"/>
                <w:sz w:val="22"/>
                <w:szCs w:val="22"/>
              </w:rPr>
              <w:t>To identify individual, occupational, organisational and policy factors associated with nurse retention, intention to stay and turnover.</w:t>
            </w:r>
          </w:p>
          <w:p w14:paraId="6B646D36" w14:textId="77777777" w:rsidR="00682318" w:rsidRPr="00682318" w:rsidRDefault="00682318" w:rsidP="00682318">
            <w:pPr>
              <w:rPr>
                <w:rFonts w:ascii="Arial" w:hAnsi="Arial" w:cs="Arial"/>
                <w:sz w:val="22"/>
                <w:szCs w:val="22"/>
              </w:rPr>
            </w:pPr>
            <w:r w:rsidRPr="00682318">
              <w:rPr>
                <w:rFonts w:ascii="Arial" w:hAnsi="Arial" w:cs="Arial"/>
                <w:sz w:val="22"/>
                <w:szCs w:val="22"/>
              </w:rPr>
              <w:t>To examine evidence on organisational and workforce interventions intended to improve nurse retention.</w:t>
            </w:r>
          </w:p>
          <w:p w14:paraId="06BEA609" w14:textId="77777777" w:rsidR="00682318" w:rsidRPr="00682318" w:rsidRDefault="00682318" w:rsidP="00682318">
            <w:pPr>
              <w:rPr>
                <w:rFonts w:ascii="Arial" w:hAnsi="Arial" w:cs="Arial"/>
                <w:sz w:val="22"/>
                <w:szCs w:val="22"/>
              </w:rPr>
            </w:pPr>
            <w:r w:rsidRPr="00682318">
              <w:rPr>
                <w:rFonts w:ascii="Arial" w:hAnsi="Arial" w:cs="Arial"/>
                <w:sz w:val="22"/>
                <w:szCs w:val="22"/>
              </w:rPr>
              <w:t>To compare the contribution of modifiable factors, including staffing, leadership, wellbeing, flexibility, pay and career development.</w:t>
            </w:r>
          </w:p>
          <w:p w14:paraId="5AF44CA8" w14:textId="77777777" w:rsidR="00682318" w:rsidRPr="00682318" w:rsidRDefault="00682318" w:rsidP="00682318">
            <w:pPr>
              <w:rPr>
                <w:rFonts w:ascii="Arial" w:hAnsi="Arial" w:cs="Arial"/>
                <w:sz w:val="22"/>
                <w:szCs w:val="22"/>
              </w:rPr>
            </w:pPr>
            <w:r w:rsidRPr="00682318">
              <w:rPr>
                <w:rFonts w:ascii="Arial" w:hAnsi="Arial" w:cs="Arial"/>
                <w:sz w:val="22"/>
                <w:szCs w:val="22"/>
              </w:rPr>
              <w:t>To assess the quality and limitations of the available evidence.</w:t>
            </w:r>
          </w:p>
          <w:p w14:paraId="72272B05" w14:textId="692DBB5F" w:rsidR="00F96C3F" w:rsidRDefault="00682318" w:rsidP="00682318">
            <w:pPr>
              <w:rPr>
                <w:rFonts w:ascii="Arial" w:hAnsi="Arial" w:cs="Arial"/>
                <w:sz w:val="22"/>
                <w:szCs w:val="22"/>
              </w:rPr>
            </w:pPr>
            <w:r w:rsidRPr="00682318">
              <w:rPr>
                <w:rFonts w:ascii="Arial" w:hAnsi="Arial" w:cs="Arial"/>
                <w:sz w:val="22"/>
                <w:szCs w:val="22"/>
              </w:rPr>
              <w:t>To develop evidence-informed implications for NHS workforce and public health practice.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657C26B" w14:textId="77777777" w:rsidR="00D1606B" w:rsidRPr="00D1606B" w:rsidRDefault="00D1606B" w:rsidP="00D1606B">
            <w:pPr>
              <w:rPr>
                <w:rFonts w:ascii="Arial" w:hAnsi="Arial" w:cs="Arial"/>
                <w:sz w:val="22"/>
                <w:szCs w:val="22"/>
              </w:rPr>
            </w:pPr>
            <w:r w:rsidRPr="00D1606B">
              <w:rPr>
                <w:rFonts w:ascii="Arial" w:hAnsi="Arial" w:cs="Arial"/>
                <w:sz w:val="22"/>
                <w:szCs w:val="22"/>
              </w:rPr>
              <w:t>Research Methodology</w:t>
            </w:r>
          </w:p>
          <w:p w14:paraId="3FCA34B3" w14:textId="77777777" w:rsidR="00D1606B" w:rsidRPr="00D1606B" w:rsidRDefault="00D1606B" w:rsidP="00D1606B">
            <w:pPr>
              <w:rPr>
                <w:rFonts w:ascii="Arial" w:hAnsi="Arial" w:cs="Arial"/>
                <w:sz w:val="22"/>
                <w:szCs w:val="22"/>
              </w:rPr>
            </w:pPr>
          </w:p>
          <w:p w14:paraId="4B5488D9" w14:textId="77777777" w:rsidR="00D1606B" w:rsidRPr="00D1606B" w:rsidRDefault="00D1606B" w:rsidP="00D1606B">
            <w:pPr>
              <w:rPr>
                <w:rFonts w:ascii="Arial" w:hAnsi="Arial" w:cs="Arial"/>
                <w:sz w:val="22"/>
                <w:szCs w:val="22"/>
              </w:rPr>
            </w:pPr>
            <w:r w:rsidRPr="00D1606B">
              <w:rPr>
                <w:rFonts w:ascii="Arial" w:hAnsi="Arial" w:cs="Arial"/>
                <w:sz w:val="22"/>
                <w:szCs w:val="22"/>
              </w:rPr>
              <w:t>This research will use a systematic review methodology to investigate factors and interventions influencing registered nurse retention within the NHS from a public health perspective. The review will use secondary data from existing published research and relevant grey literature. No primary data will be collected from nurses or other human participants.</w:t>
            </w:r>
          </w:p>
          <w:p w14:paraId="0512D429" w14:textId="77777777" w:rsidR="00D1606B" w:rsidRPr="00D1606B" w:rsidRDefault="00D1606B" w:rsidP="00D1606B">
            <w:pPr>
              <w:rPr>
                <w:rFonts w:ascii="Arial" w:hAnsi="Arial" w:cs="Arial"/>
                <w:sz w:val="22"/>
                <w:szCs w:val="22"/>
              </w:rPr>
            </w:pPr>
          </w:p>
          <w:p w14:paraId="3E61EEE1" w14:textId="77777777" w:rsidR="00D1606B" w:rsidRPr="00D1606B" w:rsidRDefault="00D1606B" w:rsidP="00D1606B">
            <w:pPr>
              <w:rPr>
                <w:rFonts w:ascii="Arial" w:hAnsi="Arial" w:cs="Arial"/>
                <w:sz w:val="22"/>
                <w:szCs w:val="22"/>
              </w:rPr>
            </w:pPr>
            <w:r w:rsidRPr="00D1606B">
              <w:rPr>
                <w:rFonts w:ascii="Arial" w:hAnsi="Arial" w:cs="Arial"/>
                <w:sz w:val="22"/>
                <w:szCs w:val="22"/>
              </w:rPr>
              <w:t>Research Design</w:t>
            </w:r>
          </w:p>
          <w:p w14:paraId="4E15FA3D" w14:textId="77777777" w:rsidR="00D1606B" w:rsidRPr="00D1606B" w:rsidRDefault="00D1606B" w:rsidP="00D1606B">
            <w:pPr>
              <w:rPr>
                <w:rFonts w:ascii="Arial" w:hAnsi="Arial" w:cs="Arial"/>
                <w:sz w:val="22"/>
                <w:szCs w:val="22"/>
              </w:rPr>
            </w:pPr>
          </w:p>
          <w:p w14:paraId="3C2DE175" w14:textId="77777777" w:rsidR="00D1606B" w:rsidRPr="00D1606B" w:rsidRDefault="00D1606B" w:rsidP="00D1606B">
            <w:pPr>
              <w:rPr>
                <w:rFonts w:ascii="Arial" w:hAnsi="Arial" w:cs="Arial"/>
                <w:sz w:val="22"/>
                <w:szCs w:val="22"/>
              </w:rPr>
            </w:pPr>
            <w:r w:rsidRPr="00D1606B">
              <w:rPr>
                <w:rFonts w:ascii="Arial" w:hAnsi="Arial" w:cs="Arial"/>
                <w:sz w:val="22"/>
                <w:szCs w:val="22"/>
              </w:rPr>
              <w:lastRenderedPageBreak/>
              <w:t>The research will follow a systematic review design and will be reported in accordance with the PRISMA 2020 guidelines. A review protocol will be developed before the literature search. Where appropriate, the review will be registered with PROSPERO. The review will include quantitative, qualitative and mixed-methods evidence, with narrative and thematic synthesis used to bring together the findings.</w:t>
            </w:r>
          </w:p>
          <w:p w14:paraId="472F238A" w14:textId="77777777" w:rsidR="00D1606B" w:rsidRPr="00D1606B" w:rsidRDefault="00D1606B" w:rsidP="00D1606B">
            <w:pPr>
              <w:rPr>
                <w:rFonts w:ascii="Arial" w:hAnsi="Arial" w:cs="Arial"/>
                <w:sz w:val="22"/>
                <w:szCs w:val="22"/>
              </w:rPr>
            </w:pPr>
          </w:p>
          <w:p w14:paraId="76733D65" w14:textId="77777777" w:rsidR="00D1606B" w:rsidRPr="00D1606B" w:rsidRDefault="00D1606B" w:rsidP="00D1606B">
            <w:pPr>
              <w:rPr>
                <w:rFonts w:ascii="Arial" w:hAnsi="Arial" w:cs="Arial"/>
                <w:sz w:val="22"/>
                <w:szCs w:val="22"/>
              </w:rPr>
            </w:pPr>
            <w:r w:rsidRPr="00D1606B">
              <w:rPr>
                <w:rFonts w:ascii="Arial" w:hAnsi="Arial" w:cs="Arial"/>
                <w:sz w:val="22"/>
                <w:szCs w:val="22"/>
              </w:rPr>
              <w:t>Search Strategy for Systematic Review</w:t>
            </w:r>
          </w:p>
          <w:p w14:paraId="3E074AD8" w14:textId="77777777" w:rsidR="00D1606B" w:rsidRPr="00D1606B" w:rsidRDefault="00D1606B" w:rsidP="00D1606B">
            <w:pPr>
              <w:rPr>
                <w:rFonts w:ascii="Arial" w:hAnsi="Arial" w:cs="Arial"/>
                <w:sz w:val="22"/>
                <w:szCs w:val="22"/>
              </w:rPr>
            </w:pPr>
          </w:p>
          <w:p w14:paraId="38CF23C0" w14:textId="77777777" w:rsidR="00D1606B" w:rsidRDefault="00D1606B" w:rsidP="00D1606B">
            <w:pPr>
              <w:rPr>
                <w:rFonts w:ascii="Arial" w:hAnsi="Arial" w:cs="Arial"/>
                <w:sz w:val="22"/>
                <w:szCs w:val="22"/>
              </w:rPr>
            </w:pPr>
            <w:r w:rsidRPr="00D1606B">
              <w:rPr>
                <w:rFonts w:ascii="Arial" w:hAnsi="Arial" w:cs="Arial"/>
                <w:sz w:val="22"/>
                <w:szCs w:val="22"/>
              </w:rPr>
              <w:t>A systematic search will be conducted using controlled vocabulary and keywords relating to four main concepts: population, setting, outcomes, and determinants/interventions. The population terms will include nurse*, registered nurse* and nursing staff. Setting terms will include NHS, National Health Service, hospital, community and primary care. Outcome terms will include retention, turnover, intention to stay, intention to leave, attrition and staff leaving. Determinant and intervention terms will include staffing, workload, burnout, wellbeing, leadership, management, flexibility, pay, career development, mentoring and organisational culture.</w:t>
            </w:r>
          </w:p>
          <w:p w14:paraId="7CD8F165" w14:textId="77777777" w:rsidR="00D1606B" w:rsidRPr="00D1606B" w:rsidRDefault="00D1606B" w:rsidP="00D1606B">
            <w:pPr>
              <w:rPr>
                <w:rFonts w:ascii="Arial" w:hAnsi="Arial" w:cs="Arial"/>
                <w:sz w:val="22"/>
                <w:szCs w:val="22"/>
              </w:rPr>
            </w:pPr>
          </w:p>
          <w:p w14:paraId="7D9B4A13" w14:textId="77777777" w:rsidR="00D1606B" w:rsidRPr="00D1606B" w:rsidRDefault="00D1606B" w:rsidP="00D1606B">
            <w:pPr>
              <w:rPr>
                <w:rFonts w:ascii="Arial" w:hAnsi="Arial" w:cs="Arial"/>
                <w:sz w:val="22"/>
                <w:szCs w:val="22"/>
              </w:rPr>
            </w:pPr>
          </w:p>
          <w:p w14:paraId="4975A620" w14:textId="77777777" w:rsidR="00D1606B" w:rsidRPr="00D1606B" w:rsidRDefault="00D1606B" w:rsidP="00D1606B">
            <w:pPr>
              <w:rPr>
                <w:rFonts w:ascii="Arial" w:hAnsi="Arial" w:cs="Arial"/>
                <w:sz w:val="22"/>
                <w:szCs w:val="22"/>
              </w:rPr>
            </w:pPr>
            <w:r w:rsidRPr="00D1606B">
              <w:rPr>
                <w:rFonts w:ascii="Arial" w:hAnsi="Arial" w:cs="Arial"/>
                <w:sz w:val="22"/>
                <w:szCs w:val="22"/>
              </w:rPr>
              <w:t>Data Collection</w:t>
            </w:r>
          </w:p>
          <w:p w14:paraId="4172F0C4" w14:textId="77777777" w:rsidR="00D1606B" w:rsidRPr="00D1606B" w:rsidRDefault="00D1606B" w:rsidP="00D1606B">
            <w:pPr>
              <w:rPr>
                <w:rFonts w:ascii="Arial" w:hAnsi="Arial" w:cs="Arial"/>
                <w:sz w:val="22"/>
                <w:szCs w:val="22"/>
              </w:rPr>
            </w:pPr>
          </w:p>
          <w:p w14:paraId="718B728E" w14:textId="77777777" w:rsidR="00D1606B" w:rsidRPr="00D1606B" w:rsidRDefault="00D1606B" w:rsidP="00D1606B">
            <w:pPr>
              <w:rPr>
                <w:rFonts w:ascii="Arial" w:hAnsi="Arial" w:cs="Arial"/>
                <w:sz w:val="22"/>
                <w:szCs w:val="22"/>
              </w:rPr>
            </w:pPr>
            <w:r w:rsidRPr="00D1606B">
              <w:rPr>
                <w:rFonts w:ascii="Arial" w:hAnsi="Arial" w:cs="Arial"/>
                <w:sz w:val="22"/>
                <w:szCs w:val="22"/>
              </w:rPr>
              <w:t>Relevant studies will be identified through database searching and grey literature searching. Titles and abstracts will initially be screened against the predefined eligibility criteria. Potentially relevant studies will then undergo full-text screening. The number of records identified, duplicates removed, records screened, full texts assessed, exclusions and final included studies will be recorded in a PRISMA flow diagram.</w:t>
            </w:r>
          </w:p>
          <w:p w14:paraId="0DB6AC3F" w14:textId="77777777" w:rsidR="00D1606B" w:rsidRPr="00D1606B" w:rsidRDefault="00D1606B" w:rsidP="00D1606B">
            <w:pPr>
              <w:rPr>
                <w:rFonts w:ascii="Arial" w:hAnsi="Arial" w:cs="Arial"/>
                <w:sz w:val="22"/>
                <w:szCs w:val="22"/>
              </w:rPr>
            </w:pPr>
          </w:p>
          <w:p w14:paraId="33FAADB3" w14:textId="77777777" w:rsidR="00D1606B" w:rsidRPr="00D1606B" w:rsidRDefault="00D1606B" w:rsidP="00D1606B">
            <w:pPr>
              <w:rPr>
                <w:rFonts w:ascii="Arial" w:hAnsi="Arial" w:cs="Arial"/>
                <w:sz w:val="22"/>
                <w:szCs w:val="22"/>
              </w:rPr>
            </w:pPr>
            <w:r w:rsidRPr="00D1606B">
              <w:rPr>
                <w:rFonts w:ascii="Arial" w:hAnsi="Arial" w:cs="Arial"/>
                <w:sz w:val="22"/>
                <w:szCs w:val="22"/>
              </w:rPr>
              <w:t>A structured data extraction form will be developed and piloted on a small number of studies before the full data extraction process. Information extracted will include the characteristics of the nurses and NHS setting, study design, variables or interventions examined, measures of retention, comparison processes, key outcomes, limitations, barriers and facilitators.</w:t>
            </w:r>
          </w:p>
          <w:p w14:paraId="32E68A70" w14:textId="77777777" w:rsidR="00D1606B" w:rsidRPr="00D1606B" w:rsidRDefault="00D1606B" w:rsidP="00D1606B">
            <w:pPr>
              <w:rPr>
                <w:rFonts w:ascii="Arial" w:hAnsi="Arial" w:cs="Arial"/>
                <w:sz w:val="22"/>
                <w:szCs w:val="22"/>
              </w:rPr>
            </w:pPr>
          </w:p>
          <w:p w14:paraId="5159BF6E" w14:textId="77777777" w:rsidR="00D1606B" w:rsidRPr="00D1606B" w:rsidRDefault="00D1606B" w:rsidP="00D1606B">
            <w:pPr>
              <w:rPr>
                <w:rFonts w:ascii="Arial" w:hAnsi="Arial" w:cs="Arial"/>
                <w:sz w:val="22"/>
                <w:szCs w:val="22"/>
              </w:rPr>
            </w:pPr>
            <w:r w:rsidRPr="00D1606B">
              <w:rPr>
                <w:rFonts w:ascii="Arial" w:hAnsi="Arial" w:cs="Arial"/>
                <w:sz w:val="22"/>
                <w:szCs w:val="22"/>
              </w:rPr>
              <w:t>Keywords</w:t>
            </w:r>
          </w:p>
          <w:p w14:paraId="7B11C981" w14:textId="77777777" w:rsidR="00D1606B" w:rsidRPr="00D1606B" w:rsidRDefault="00D1606B" w:rsidP="00D1606B">
            <w:pPr>
              <w:rPr>
                <w:rFonts w:ascii="Arial" w:hAnsi="Arial" w:cs="Arial"/>
                <w:sz w:val="22"/>
                <w:szCs w:val="22"/>
              </w:rPr>
            </w:pPr>
          </w:p>
          <w:p w14:paraId="746C654D" w14:textId="77777777" w:rsidR="00D1606B" w:rsidRPr="00D1606B" w:rsidRDefault="00D1606B" w:rsidP="00D1606B">
            <w:pPr>
              <w:rPr>
                <w:rFonts w:ascii="Arial" w:hAnsi="Arial" w:cs="Arial"/>
                <w:sz w:val="22"/>
                <w:szCs w:val="22"/>
              </w:rPr>
            </w:pPr>
            <w:r w:rsidRPr="00D1606B">
              <w:rPr>
                <w:rFonts w:ascii="Arial" w:hAnsi="Arial" w:cs="Arial"/>
                <w:sz w:val="22"/>
                <w:szCs w:val="22"/>
              </w:rPr>
              <w:t>The search will use combinations of the following keywords:</w:t>
            </w:r>
          </w:p>
          <w:p w14:paraId="7D773C85" w14:textId="77777777" w:rsidR="00D1606B" w:rsidRPr="00D1606B" w:rsidRDefault="00D1606B" w:rsidP="00D1606B">
            <w:pPr>
              <w:rPr>
                <w:rFonts w:ascii="Arial" w:hAnsi="Arial" w:cs="Arial"/>
                <w:sz w:val="22"/>
                <w:szCs w:val="22"/>
              </w:rPr>
            </w:pPr>
          </w:p>
          <w:p w14:paraId="6259BCC4" w14:textId="77777777" w:rsidR="00D1606B" w:rsidRPr="00D1606B" w:rsidRDefault="00D1606B" w:rsidP="00D1606B">
            <w:pPr>
              <w:rPr>
                <w:rFonts w:ascii="Arial" w:hAnsi="Arial" w:cs="Arial"/>
                <w:sz w:val="22"/>
                <w:szCs w:val="22"/>
              </w:rPr>
            </w:pPr>
            <w:r w:rsidRPr="00D1606B">
              <w:rPr>
                <w:rFonts w:ascii="Arial" w:hAnsi="Arial" w:cs="Arial"/>
                <w:sz w:val="22"/>
                <w:szCs w:val="22"/>
              </w:rPr>
              <w:t>- Nurse* OR registered nurse* OR nursing staff</w:t>
            </w:r>
          </w:p>
          <w:p w14:paraId="27AB8E2F" w14:textId="77777777" w:rsidR="00D1606B" w:rsidRPr="00D1606B" w:rsidRDefault="00D1606B" w:rsidP="00D1606B">
            <w:pPr>
              <w:rPr>
                <w:rFonts w:ascii="Arial" w:hAnsi="Arial" w:cs="Arial"/>
                <w:sz w:val="22"/>
                <w:szCs w:val="22"/>
              </w:rPr>
            </w:pPr>
            <w:r w:rsidRPr="00D1606B">
              <w:rPr>
                <w:rFonts w:ascii="Arial" w:hAnsi="Arial" w:cs="Arial"/>
                <w:sz w:val="22"/>
                <w:szCs w:val="22"/>
              </w:rPr>
              <w:t>- NHS OR National Health Service</w:t>
            </w:r>
          </w:p>
          <w:p w14:paraId="7B7A78E3" w14:textId="77777777" w:rsidR="00D1606B" w:rsidRPr="00D1606B" w:rsidRDefault="00D1606B" w:rsidP="00D1606B">
            <w:pPr>
              <w:rPr>
                <w:rFonts w:ascii="Arial" w:hAnsi="Arial" w:cs="Arial"/>
                <w:sz w:val="22"/>
                <w:szCs w:val="22"/>
              </w:rPr>
            </w:pPr>
            <w:r w:rsidRPr="00D1606B">
              <w:rPr>
                <w:rFonts w:ascii="Arial" w:hAnsi="Arial" w:cs="Arial"/>
                <w:sz w:val="22"/>
                <w:szCs w:val="22"/>
              </w:rPr>
              <w:t>- Hospital OR community OR primary care</w:t>
            </w:r>
          </w:p>
          <w:p w14:paraId="247C982C" w14:textId="77777777" w:rsidR="00D1606B" w:rsidRPr="00D1606B" w:rsidRDefault="00D1606B" w:rsidP="00D1606B">
            <w:pPr>
              <w:rPr>
                <w:rFonts w:ascii="Arial" w:hAnsi="Arial" w:cs="Arial"/>
                <w:sz w:val="22"/>
                <w:szCs w:val="22"/>
              </w:rPr>
            </w:pPr>
            <w:r w:rsidRPr="00D1606B">
              <w:rPr>
                <w:rFonts w:ascii="Arial" w:hAnsi="Arial" w:cs="Arial"/>
                <w:sz w:val="22"/>
                <w:szCs w:val="22"/>
              </w:rPr>
              <w:t>- Retention OR turnover OR intention to stay OR intention to leave OR attrition</w:t>
            </w:r>
          </w:p>
          <w:p w14:paraId="5AE6A5A0" w14:textId="77777777" w:rsidR="00D1606B" w:rsidRPr="00D1606B" w:rsidRDefault="00D1606B" w:rsidP="00D1606B">
            <w:pPr>
              <w:rPr>
                <w:rFonts w:ascii="Arial" w:hAnsi="Arial" w:cs="Arial"/>
                <w:sz w:val="22"/>
                <w:szCs w:val="22"/>
              </w:rPr>
            </w:pPr>
            <w:r w:rsidRPr="00D1606B">
              <w:rPr>
                <w:rFonts w:ascii="Arial" w:hAnsi="Arial" w:cs="Arial"/>
                <w:sz w:val="22"/>
                <w:szCs w:val="22"/>
              </w:rPr>
              <w:t>- Staffing OR workload OR burnout OR wellbeing</w:t>
            </w:r>
          </w:p>
          <w:p w14:paraId="5D6CDC91" w14:textId="77777777" w:rsidR="00D1606B" w:rsidRPr="00D1606B" w:rsidRDefault="00D1606B" w:rsidP="00D1606B">
            <w:pPr>
              <w:rPr>
                <w:rFonts w:ascii="Arial" w:hAnsi="Arial" w:cs="Arial"/>
                <w:sz w:val="22"/>
                <w:szCs w:val="22"/>
              </w:rPr>
            </w:pPr>
            <w:r w:rsidRPr="00D1606B">
              <w:rPr>
                <w:rFonts w:ascii="Arial" w:hAnsi="Arial" w:cs="Arial"/>
                <w:sz w:val="22"/>
                <w:szCs w:val="22"/>
              </w:rPr>
              <w:t>- Leadership OR management OR organisational culture</w:t>
            </w:r>
          </w:p>
          <w:p w14:paraId="345680AA" w14:textId="77777777" w:rsidR="00D1606B" w:rsidRPr="00D1606B" w:rsidRDefault="00D1606B" w:rsidP="00D1606B">
            <w:pPr>
              <w:rPr>
                <w:rFonts w:ascii="Arial" w:hAnsi="Arial" w:cs="Arial"/>
                <w:sz w:val="22"/>
                <w:szCs w:val="22"/>
              </w:rPr>
            </w:pPr>
            <w:r w:rsidRPr="00D1606B">
              <w:rPr>
                <w:rFonts w:ascii="Arial" w:hAnsi="Arial" w:cs="Arial"/>
                <w:sz w:val="22"/>
                <w:szCs w:val="22"/>
              </w:rPr>
              <w:t>- Flexibility OR pay OR career development OR mentoring</w:t>
            </w:r>
          </w:p>
          <w:p w14:paraId="7592D95D" w14:textId="77777777" w:rsidR="00D1606B" w:rsidRPr="00D1606B" w:rsidRDefault="00D1606B" w:rsidP="00D1606B">
            <w:pPr>
              <w:rPr>
                <w:rFonts w:ascii="Arial" w:hAnsi="Arial" w:cs="Arial"/>
                <w:sz w:val="22"/>
                <w:szCs w:val="22"/>
              </w:rPr>
            </w:pPr>
          </w:p>
          <w:p w14:paraId="1DA9BC4C" w14:textId="77777777" w:rsidR="00D1606B" w:rsidRPr="00D1606B" w:rsidRDefault="00D1606B" w:rsidP="00D1606B">
            <w:pPr>
              <w:rPr>
                <w:rFonts w:ascii="Arial" w:hAnsi="Arial" w:cs="Arial"/>
                <w:sz w:val="22"/>
                <w:szCs w:val="22"/>
              </w:rPr>
            </w:pPr>
            <w:r w:rsidRPr="00D1606B">
              <w:rPr>
                <w:rFonts w:ascii="Arial" w:hAnsi="Arial" w:cs="Arial"/>
                <w:sz w:val="22"/>
                <w:szCs w:val="22"/>
              </w:rPr>
              <w:t>Databases to be Used</w:t>
            </w:r>
          </w:p>
          <w:p w14:paraId="13A97EA9" w14:textId="77777777" w:rsidR="00D1606B" w:rsidRPr="00D1606B" w:rsidRDefault="00D1606B" w:rsidP="00D1606B">
            <w:pPr>
              <w:rPr>
                <w:rFonts w:ascii="Arial" w:hAnsi="Arial" w:cs="Arial"/>
                <w:sz w:val="22"/>
                <w:szCs w:val="22"/>
              </w:rPr>
            </w:pPr>
          </w:p>
          <w:p w14:paraId="686CE512" w14:textId="77777777" w:rsidR="00D1606B" w:rsidRPr="00D1606B" w:rsidRDefault="00D1606B" w:rsidP="00D1606B">
            <w:pPr>
              <w:rPr>
                <w:rFonts w:ascii="Arial" w:hAnsi="Arial" w:cs="Arial"/>
                <w:sz w:val="22"/>
                <w:szCs w:val="22"/>
              </w:rPr>
            </w:pPr>
            <w:r w:rsidRPr="00D1606B">
              <w:rPr>
                <w:rFonts w:ascii="Arial" w:hAnsi="Arial" w:cs="Arial"/>
                <w:sz w:val="22"/>
                <w:szCs w:val="22"/>
              </w:rPr>
              <w:t>The following electronic databases will be searched:</w:t>
            </w:r>
          </w:p>
          <w:p w14:paraId="349CCEEA" w14:textId="77777777" w:rsidR="00D1606B" w:rsidRPr="00D1606B" w:rsidRDefault="00D1606B" w:rsidP="00D1606B">
            <w:pPr>
              <w:rPr>
                <w:rFonts w:ascii="Arial" w:hAnsi="Arial" w:cs="Arial"/>
                <w:sz w:val="22"/>
                <w:szCs w:val="22"/>
              </w:rPr>
            </w:pPr>
          </w:p>
          <w:p w14:paraId="7EBAA5A5" w14:textId="77777777" w:rsidR="00D1606B" w:rsidRPr="00D1606B" w:rsidRDefault="00D1606B" w:rsidP="00D1606B">
            <w:pPr>
              <w:rPr>
                <w:rFonts w:ascii="Arial" w:hAnsi="Arial" w:cs="Arial"/>
                <w:sz w:val="22"/>
                <w:szCs w:val="22"/>
              </w:rPr>
            </w:pPr>
            <w:r w:rsidRPr="00D1606B">
              <w:rPr>
                <w:rFonts w:ascii="Arial" w:hAnsi="Arial" w:cs="Arial"/>
                <w:sz w:val="22"/>
                <w:szCs w:val="22"/>
              </w:rPr>
              <w:t>- CINAHL</w:t>
            </w:r>
          </w:p>
          <w:p w14:paraId="5971A573" w14:textId="77777777" w:rsidR="00D1606B" w:rsidRPr="00D1606B" w:rsidRDefault="00D1606B" w:rsidP="00D1606B">
            <w:pPr>
              <w:rPr>
                <w:rFonts w:ascii="Arial" w:hAnsi="Arial" w:cs="Arial"/>
                <w:sz w:val="22"/>
                <w:szCs w:val="22"/>
              </w:rPr>
            </w:pPr>
            <w:r w:rsidRPr="00D1606B">
              <w:rPr>
                <w:rFonts w:ascii="Arial" w:hAnsi="Arial" w:cs="Arial"/>
                <w:sz w:val="22"/>
                <w:szCs w:val="22"/>
              </w:rPr>
              <w:t>- MEDLINE/PubMed</w:t>
            </w:r>
          </w:p>
          <w:p w14:paraId="77E50604" w14:textId="77777777" w:rsidR="00D1606B" w:rsidRPr="00D1606B" w:rsidRDefault="00D1606B" w:rsidP="00D1606B">
            <w:pPr>
              <w:rPr>
                <w:rFonts w:ascii="Arial" w:hAnsi="Arial" w:cs="Arial"/>
                <w:sz w:val="22"/>
                <w:szCs w:val="22"/>
              </w:rPr>
            </w:pPr>
            <w:r w:rsidRPr="00D1606B">
              <w:rPr>
                <w:rFonts w:ascii="Arial" w:hAnsi="Arial" w:cs="Arial"/>
                <w:sz w:val="22"/>
                <w:szCs w:val="22"/>
              </w:rPr>
              <w:t>- Embase</w:t>
            </w:r>
          </w:p>
          <w:p w14:paraId="2824AE1B" w14:textId="77777777" w:rsidR="00D1606B" w:rsidRPr="00D1606B" w:rsidRDefault="00D1606B" w:rsidP="00D1606B">
            <w:pPr>
              <w:rPr>
                <w:rFonts w:ascii="Arial" w:hAnsi="Arial" w:cs="Arial"/>
                <w:sz w:val="22"/>
                <w:szCs w:val="22"/>
              </w:rPr>
            </w:pPr>
            <w:r w:rsidRPr="00D1606B">
              <w:rPr>
                <w:rFonts w:ascii="Arial" w:hAnsi="Arial" w:cs="Arial"/>
                <w:sz w:val="22"/>
                <w:szCs w:val="22"/>
              </w:rPr>
              <w:t>- PsycINFO</w:t>
            </w:r>
          </w:p>
          <w:p w14:paraId="223815F5" w14:textId="77777777" w:rsidR="00D1606B" w:rsidRPr="00D1606B" w:rsidRDefault="00D1606B" w:rsidP="00D1606B">
            <w:pPr>
              <w:rPr>
                <w:rFonts w:ascii="Arial" w:hAnsi="Arial" w:cs="Arial"/>
                <w:sz w:val="22"/>
                <w:szCs w:val="22"/>
              </w:rPr>
            </w:pPr>
            <w:r w:rsidRPr="00D1606B">
              <w:rPr>
                <w:rFonts w:ascii="Arial" w:hAnsi="Arial" w:cs="Arial"/>
                <w:sz w:val="22"/>
                <w:szCs w:val="22"/>
              </w:rPr>
              <w:t>- Scopus</w:t>
            </w:r>
          </w:p>
          <w:p w14:paraId="5CAF0ACE" w14:textId="77777777" w:rsidR="00D1606B" w:rsidRPr="00D1606B" w:rsidRDefault="00D1606B" w:rsidP="00D1606B">
            <w:pPr>
              <w:rPr>
                <w:rFonts w:ascii="Arial" w:hAnsi="Arial" w:cs="Arial"/>
                <w:sz w:val="22"/>
                <w:szCs w:val="22"/>
              </w:rPr>
            </w:pPr>
            <w:r w:rsidRPr="00D1606B">
              <w:rPr>
                <w:rFonts w:ascii="Arial" w:hAnsi="Arial" w:cs="Arial"/>
                <w:sz w:val="22"/>
                <w:szCs w:val="22"/>
              </w:rPr>
              <w:t>- Web of Science</w:t>
            </w:r>
          </w:p>
          <w:p w14:paraId="423E6085" w14:textId="77777777" w:rsidR="00D1606B" w:rsidRPr="00D1606B" w:rsidRDefault="00D1606B" w:rsidP="00D1606B">
            <w:pPr>
              <w:rPr>
                <w:rFonts w:ascii="Arial" w:hAnsi="Arial" w:cs="Arial"/>
                <w:sz w:val="22"/>
                <w:szCs w:val="22"/>
              </w:rPr>
            </w:pPr>
            <w:r w:rsidRPr="00D1606B">
              <w:rPr>
                <w:rFonts w:ascii="Arial" w:hAnsi="Arial" w:cs="Arial"/>
                <w:sz w:val="22"/>
                <w:szCs w:val="22"/>
              </w:rPr>
              <w:t>- Cochrane Library</w:t>
            </w:r>
          </w:p>
          <w:p w14:paraId="6E09A66E" w14:textId="77777777" w:rsidR="00D1606B" w:rsidRPr="00D1606B" w:rsidRDefault="00D1606B" w:rsidP="00D1606B">
            <w:pPr>
              <w:rPr>
                <w:rFonts w:ascii="Arial" w:hAnsi="Arial" w:cs="Arial"/>
                <w:sz w:val="22"/>
                <w:szCs w:val="22"/>
              </w:rPr>
            </w:pPr>
          </w:p>
          <w:p w14:paraId="0342BB2E" w14:textId="77777777" w:rsidR="00D1606B" w:rsidRPr="00D1606B" w:rsidRDefault="00D1606B" w:rsidP="00D1606B">
            <w:pPr>
              <w:rPr>
                <w:rFonts w:ascii="Arial" w:hAnsi="Arial" w:cs="Arial"/>
                <w:sz w:val="22"/>
                <w:szCs w:val="22"/>
              </w:rPr>
            </w:pPr>
            <w:r w:rsidRPr="00D1606B">
              <w:rPr>
                <w:rFonts w:ascii="Arial" w:hAnsi="Arial" w:cs="Arial"/>
                <w:sz w:val="22"/>
                <w:szCs w:val="22"/>
              </w:rPr>
              <w:t>Grey literature will also be searched, including relevant publications from NHS England, the Department of Health and Social Care, and the Nursing and Midwifery Council. Reference-list screening/backtracking of eligible studies will also be undertaken.</w:t>
            </w:r>
          </w:p>
          <w:p w14:paraId="321398DF" w14:textId="77777777" w:rsidR="00D1606B" w:rsidRPr="00D1606B" w:rsidRDefault="00D1606B" w:rsidP="00D1606B">
            <w:pPr>
              <w:rPr>
                <w:rFonts w:ascii="Arial" w:hAnsi="Arial" w:cs="Arial"/>
                <w:sz w:val="22"/>
                <w:szCs w:val="22"/>
              </w:rPr>
            </w:pPr>
          </w:p>
          <w:p w14:paraId="34DC6F97" w14:textId="77777777" w:rsidR="00D1606B" w:rsidRPr="00D1606B" w:rsidRDefault="00D1606B" w:rsidP="00D1606B">
            <w:pPr>
              <w:rPr>
                <w:rFonts w:ascii="Arial" w:hAnsi="Arial" w:cs="Arial"/>
                <w:sz w:val="22"/>
                <w:szCs w:val="22"/>
              </w:rPr>
            </w:pPr>
            <w:r w:rsidRPr="00D1606B">
              <w:rPr>
                <w:rFonts w:ascii="Arial" w:hAnsi="Arial" w:cs="Arial"/>
                <w:sz w:val="22"/>
                <w:szCs w:val="22"/>
              </w:rPr>
              <w:t>Inclusion and Exclusion Criteria</w:t>
            </w:r>
          </w:p>
          <w:p w14:paraId="07B1D6C4" w14:textId="77777777" w:rsidR="00D1606B" w:rsidRPr="00D1606B" w:rsidRDefault="00D1606B" w:rsidP="00D1606B">
            <w:pPr>
              <w:rPr>
                <w:rFonts w:ascii="Arial" w:hAnsi="Arial" w:cs="Arial"/>
                <w:sz w:val="22"/>
                <w:szCs w:val="22"/>
              </w:rPr>
            </w:pPr>
          </w:p>
          <w:p w14:paraId="4C88C7B0" w14:textId="77777777" w:rsidR="00D1606B" w:rsidRPr="00D1606B" w:rsidRDefault="00D1606B" w:rsidP="00D1606B">
            <w:pPr>
              <w:rPr>
                <w:rFonts w:ascii="Arial" w:hAnsi="Arial" w:cs="Arial"/>
                <w:sz w:val="22"/>
                <w:szCs w:val="22"/>
              </w:rPr>
            </w:pPr>
            <w:r w:rsidRPr="00D1606B">
              <w:rPr>
                <w:rFonts w:ascii="Arial" w:hAnsi="Arial" w:cs="Arial"/>
                <w:sz w:val="22"/>
                <w:szCs w:val="22"/>
              </w:rPr>
              <w:t>Quantitative, qualitative and mixed-methods studies will be included where they involve registered nurses employed in NHS organisations, are published in English, and examine actual or intended retention, turnover or related outcomes. Studies published from January 2015 to the date of the final search will be considered.</w:t>
            </w:r>
          </w:p>
          <w:p w14:paraId="36618467" w14:textId="77777777" w:rsidR="00D1606B" w:rsidRPr="00D1606B" w:rsidRDefault="00D1606B" w:rsidP="00D1606B">
            <w:pPr>
              <w:rPr>
                <w:rFonts w:ascii="Arial" w:hAnsi="Arial" w:cs="Arial"/>
                <w:sz w:val="22"/>
                <w:szCs w:val="22"/>
              </w:rPr>
            </w:pPr>
          </w:p>
          <w:p w14:paraId="5621389C" w14:textId="77777777" w:rsidR="00D1606B" w:rsidRPr="00D1606B" w:rsidRDefault="00D1606B" w:rsidP="00D1606B">
            <w:pPr>
              <w:rPr>
                <w:rFonts w:ascii="Arial" w:hAnsi="Arial" w:cs="Arial"/>
                <w:sz w:val="22"/>
                <w:szCs w:val="22"/>
              </w:rPr>
            </w:pPr>
            <w:r w:rsidRPr="00D1606B">
              <w:rPr>
                <w:rFonts w:ascii="Arial" w:hAnsi="Arial" w:cs="Arial"/>
                <w:sz w:val="22"/>
                <w:szCs w:val="22"/>
              </w:rPr>
              <w:t>Studies involving nursing students, non-NHS organisations, non-NHS data from mixed organisations, non-nursing personnel only, editorials and opinion articles will be excluded.</w:t>
            </w:r>
          </w:p>
          <w:p w14:paraId="5385A6AA" w14:textId="77777777" w:rsidR="00D1606B" w:rsidRPr="00D1606B" w:rsidRDefault="00D1606B" w:rsidP="00D1606B">
            <w:pPr>
              <w:rPr>
                <w:rFonts w:ascii="Arial" w:hAnsi="Arial" w:cs="Arial"/>
                <w:sz w:val="22"/>
                <w:szCs w:val="22"/>
              </w:rPr>
            </w:pPr>
          </w:p>
          <w:p w14:paraId="4957BA79" w14:textId="77777777" w:rsidR="00D1606B" w:rsidRPr="00D1606B" w:rsidRDefault="00D1606B" w:rsidP="00D1606B">
            <w:pPr>
              <w:rPr>
                <w:rFonts w:ascii="Arial" w:hAnsi="Arial" w:cs="Arial"/>
                <w:sz w:val="22"/>
                <w:szCs w:val="22"/>
              </w:rPr>
            </w:pPr>
            <w:r w:rsidRPr="00D1606B">
              <w:rPr>
                <w:rFonts w:ascii="Arial" w:hAnsi="Arial" w:cs="Arial"/>
                <w:sz w:val="22"/>
                <w:szCs w:val="22"/>
              </w:rPr>
              <w:t>Number of Articles That Will Be Selected</w:t>
            </w:r>
          </w:p>
          <w:p w14:paraId="45999151" w14:textId="77777777" w:rsidR="00D1606B" w:rsidRPr="00D1606B" w:rsidRDefault="00D1606B" w:rsidP="00D1606B">
            <w:pPr>
              <w:rPr>
                <w:rFonts w:ascii="Arial" w:hAnsi="Arial" w:cs="Arial"/>
                <w:sz w:val="22"/>
                <w:szCs w:val="22"/>
              </w:rPr>
            </w:pPr>
          </w:p>
          <w:p w14:paraId="2F68B6B4" w14:textId="77777777" w:rsidR="00D1606B" w:rsidRPr="00D1606B" w:rsidRDefault="00D1606B" w:rsidP="00D1606B">
            <w:pPr>
              <w:rPr>
                <w:rFonts w:ascii="Arial" w:hAnsi="Arial" w:cs="Arial"/>
                <w:sz w:val="22"/>
                <w:szCs w:val="22"/>
              </w:rPr>
            </w:pPr>
            <w:r w:rsidRPr="00D1606B">
              <w:rPr>
                <w:rFonts w:ascii="Arial" w:hAnsi="Arial" w:cs="Arial"/>
                <w:sz w:val="22"/>
                <w:szCs w:val="22"/>
              </w:rPr>
              <w:t>The number of articles cannot be predetermined because it will depend on the results of the systematic search and screening process. All studies that meet the inclusion criteria and pass the screening and quality appraisal process will be included. The number of studies at each stage will be reported using a PRISMA flow diagram.</w:t>
            </w:r>
          </w:p>
          <w:p w14:paraId="5F35EEE8" w14:textId="77777777" w:rsidR="00D1606B" w:rsidRPr="00D1606B" w:rsidRDefault="00D1606B" w:rsidP="00D1606B">
            <w:pPr>
              <w:rPr>
                <w:rFonts w:ascii="Arial" w:hAnsi="Arial" w:cs="Arial"/>
                <w:sz w:val="22"/>
                <w:szCs w:val="22"/>
              </w:rPr>
            </w:pPr>
          </w:p>
          <w:p w14:paraId="331B1A1E" w14:textId="77777777" w:rsidR="00D1606B" w:rsidRPr="00D1606B" w:rsidRDefault="00D1606B" w:rsidP="00D1606B">
            <w:pPr>
              <w:rPr>
                <w:rFonts w:ascii="Arial" w:hAnsi="Arial" w:cs="Arial"/>
                <w:sz w:val="22"/>
                <w:szCs w:val="22"/>
              </w:rPr>
            </w:pPr>
            <w:r w:rsidRPr="00D1606B">
              <w:rPr>
                <w:rFonts w:ascii="Arial" w:hAnsi="Arial" w:cs="Arial"/>
                <w:sz w:val="22"/>
                <w:szCs w:val="22"/>
              </w:rPr>
              <w:t>Data Extraction and Synthesis</w:t>
            </w:r>
          </w:p>
          <w:p w14:paraId="31C5B097" w14:textId="77777777" w:rsidR="00D1606B" w:rsidRPr="00D1606B" w:rsidRDefault="00D1606B" w:rsidP="00D1606B">
            <w:pPr>
              <w:rPr>
                <w:rFonts w:ascii="Arial" w:hAnsi="Arial" w:cs="Arial"/>
                <w:sz w:val="22"/>
                <w:szCs w:val="22"/>
              </w:rPr>
            </w:pPr>
          </w:p>
          <w:p w14:paraId="08145378" w14:textId="77777777" w:rsidR="00D1606B" w:rsidRPr="00D1606B" w:rsidRDefault="00D1606B" w:rsidP="00D1606B">
            <w:pPr>
              <w:rPr>
                <w:rFonts w:ascii="Arial" w:hAnsi="Arial" w:cs="Arial"/>
                <w:sz w:val="22"/>
                <w:szCs w:val="22"/>
              </w:rPr>
            </w:pPr>
            <w:r w:rsidRPr="00D1606B">
              <w:rPr>
                <w:rFonts w:ascii="Arial" w:hAnsi="Arial" w:cs="Arial"/>
                <w:sz w:val="22"/>
                <w:szCs w:val="22"/>
              </w:rPr>
              <w:t>Data will be extracted using a structured and piloted data extraction form. The extracted information will be organised according to study characteristics, NHS setting, determinants or interventions, retention outcomes and key findings.</w:t>
            </w:r>
          </w:p>
          <w:p w14:paraId="0ED2E86E" w14:textId="77777777" w:rsidR="00D1606B" w:rsidRPr="00D1606B" w:rsidRDefault="00D1606B" w:rsidP="00D1606B">
            <w:pPr>
              <w:rPr>
                <w:rFonts w:ascii="Arial" w:hAnsi="Arial" w:cs="Arial"/>
                <w:sz w:val="22"/>
                <w:szCs w:val="22"/>
              </w:rPr>
            </w:pPr>
          </w:p>
          <w:p w14:paraId="4C2B8287" w14:textId="77777777" w:rsidR="00D1606B" w:rsidRPr="00D1606B" w:rsidRDefault="00D1606B" w:rsidP="00D1606B">
            <w:pPr>
              <w:rPr>
                <w:rFonts w:ascii="Arial" w:hAnsi="Arial" w:cs="Arial"/>
                <w:sz w:val="22"/>
                <w:szCs w:val="22"/>
              </w:rPr>
            </w:pPr>
            <w:r w:rsidRPr="00D1606B">
              <w:rPr>
                <w:rFonts w:ascii="Arial" w:hAnsi="Arial" w:cs="Arial"/>
                <w:sz w:val="22"/>
                <w:szCs w:val="22"/>
              </w:rPr>
              <w:t>The evidence will be synthesised using narrative and thematic synthesis. Key themes will include workload and staffing, leadership and organisational culture, wellbeing and burnout, pay and reward, flexibility and work-life balance, career development and retention interventions.</w:t>
            </w:r>
          </w:p>
          <w:p w14:paraId="3C3B4238" w14:textId="77777777" w:rsidR="00D1606B" w:rsidRPr="00D1606B" w:rsidRDefault="00D1606B" w:rsidP="00D1606B">
            <w:pPr>
              <w:rPr>
                <w:rFonts w:ascii="Arial" w:hAnsi="Arial" w:cs="Arial"/>
                <w:sz w:val="22"/>
                <w:szCs w:val="22"/>
              </w:rPr>
            </w:pPr>
          </w:p>
          <w:p w14:paraId="48683BA1" w14:textId="77777777" w:rsidR="00D1606B" w:rsidRPr="00D1606B" w:rsidRDefault="00D1606B" w:rsidP="00D1606B">
            <w:pPr>
              <w:rPr>
                <w:rFonts w:ascii="Arial" w:hAnsi="Arial" w:cs="Arial"/>
                <w:sz w:val="22"/>
                <w:szCs w:val="22"/>
              </w:rPr>
            </w:pPr>
            <w:r w:rsidRPr="00D1606B">
              <w:rPr>
                <w:rFonts w:ascii="Arial" w:hAnsi="Arial" w:cs="Arial"/>
                <w:sz w:val="22"/>
                <w:szCs w:val="22"/>
              </w:rPr>
              <w:t>The Critical Appraisal Tool (CASP)</w:t>
            </w:r>
          </w:p>
          <w:p w14:paraId="61C46ECC" w14:textId="77777777" w:rsidR="00D1606B" w:rsidRPr="00D1606B" w:rsidRDefault="00D1606B" w:rsidP="00D1606B">
            <w:pPr>
              <w:rPr>
                <w:rFonts w:ascii="Arial" w:hAnsi="Arial" w:cs="Arial"/>
                <w:sz w:val="22"/>
                <w:szCs w:val="22"/>
              </w:rPr>
            </w:pPr>
          </w:p>
          <w:p w14:paraId="47DB63BF" w14:textId="77777777" w:rsidR="00D1606B" w:rsidRPr="00D1606B" w:rsidRDefault="00D1606B" w:rsidP="00D1606B">
            <w:pPr>
              <w:rPr>
                <w:rFonts w:ascii="Arial" w:hAnsi="Arial" w:cs="Arial"/>
                <w:sz w:val="22"/>
                <w:szCs w:val="22"/>
              </w:rPr>
            </w:pPr>
            <w:r w:rsidRPr="00D1606B">
              <w:rPr>
                <w:rFonts w:ascii="Arial" w:hAnsi="Arial" w:cs="Arial"/>
                <w:sz w:val="22"/>
                <w:szCs w:val="22"/>
              </w:rPr>
              <w:t>The Critical Appraisal Skills Programme (CASP) checklists will be used to assess the methodological quality and relevance of the included studies. The appropriate CASP checklist will be selected according to the design of each study. Other validated appraisal approaches may be used where appropriate for specific study designs.</w:t>
            </w:r>
          </w:p>
          <w:p w14:paraId="468E75D8" w14:textId="77777777" w:rsidR="00D1606B" w:rsidRPr="00D1606B" w:rsidRDefault="00D1606B" w:rsidP="00D1606B">
            <w:pPr>
              <w:rPr>
                <w:rFonts w:ascii="Arial" w:hAnsi="Arial" w:cs="Arial"/>
                <w:sz w:val="22"/>
                <w:szCs w:val="22"/>
              </w:rPr>
            </w:pPr>
          </w:p>
          <w:p w14:paraId="624BC90A" w14:textId="77777777" w:rsidR="00D1606B" w:rsidRPr="00D1606B" w:rsidRDefault="00D1606B" w:rsidP="00D1606B">
            <w:pPr>
              <w:rPr>
                <w:rFonts w:ascii="Arial" w:hAnsi="Arial" w:cs="Arial"/>
                <w:sz w:val="22"/>
                <w:szCs w:val="22"/>
              </w:rPr>
            </w:pPr>
            <w:r w:rsidRPr="00D1606B">
              <w:rPr>
                <w:rFonts w:ascii="Arial" w:hAnsi="Arial" w:cs="Arial"/>
                <w:sz w:val="22"/>
                <w:szCs w:val="22"/>
              </w:rPr>
              <w:t>Data Analysing Technique</w:t>
            </w:r>
          </w:p>
          <w:p w14:paraId="106C8237" w14:textId="77777777" w:rsidR="00D1606B" w:rsidRPr="00D1606B" w:rsidRDefault="00D1606B" w:rsidP="00D1606B">
            <w:pPr>
              <w:rPr>
                <w:rFonts w:ascii="Arial" w:hAnsi="Arial" w:cs="Arial"/>
                <w:sz w:val="22"/>
                <w:szCs w:val="22"/>
              </w:rPr>
            </w:pPr>
          </w:p>
          <w:p w14:paraId="2DCC3BF1" w14:textId="77777777" w:rsidR="00D1606B" w:rsidRPr="00D1606B" w:rsidRDefault="00D1606B" w:rsidP="00D1606B">
            <w:pPr>
              <w:rPr>
                <w:rFonts w:ascii="Arial" w:hAnsi="Arial" w:cs="Arial"/>
                <w:sz w:val="22"/>
                <w:szCs w:val="22"/>
              </w:rPr>
            </w:pPr>
            <w:r w:rsidRPr="00D1606B">
              <w:rPr>
                <w:rFonts w:ascii="Arial" w:hAnsi="Arial" w:cs="Arial"/>
                <w:sz w:val="22"/>
                <w:szCs w:val="22"/>
              </w:rPr>
              <w:t>Quantitative findings will initially be tabulated according to outcomes, population, setting and determinants or interventions. Where studies are sufficiently similar, quantitative effect estimates may be combined using a random-effects meta-analysis, with heterogeneity assessed using I². Where substantial differences exist between studies, findings will be synthesised narratively.</w:t>
            </w:r>
          </w:p>
          <w:p w14:paraId="0F245CBA" w14:textId="77777777" w:rsidR="00D1606B" w:rsidRPr="00D1606B" w:rsidRDefault="00D1606B" w:rsidP="00D1606B">
            <w:pPr>
              <w:rPr>
                <w:rFonts w:ascii="Arial" w:hAnsi="Arial" w:cs="Arial"/>
                <w:sz w:val="22"/>
                <w:szCs w:val="22"/>
              </w:rPr>
            </w:pPr>
          </w:p>
          <w:p w14:paraId="009C481E" w14:textId="01060CB0" w:rsidR="00F96C3F" w:rsidRPr="004C3A0B" w:rsidRDefault="00D1606B" w:rsidP="00D1606B">
            <w:pPr>
              <w:rPr>
                <w:rFonts w:ascii="Arial" w:hAnsi="Arial" w:cs="Arial"/>
                <w:sz w:val="22"/>
                <w:szCs w:val="22"/>
              </w:rPr>
            </w:pPr>
            <w:r w:rsidRPr="00D1606B">
              <w:rPr>
                <w:rFonts w:ascii="Arial" w:hAnsi="Arial" w:cs="Arial"/>
                <w:sz w:val="22"/>
                <w:szCs w:val="22"/>
              </w:rPr>
              <w:t>Qualitative findings will be analysed thematically to identify common factors associated with nurse retention, leaving and responses to retention strategies. Quantitative and qualitative findings will then be considered together under higher-level themes such as staffing and workload, leadership, organisational culture, wellbeing, burnout, pay, flexibility, work-life balance, career development and interventions.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36580B87" w:rsidR="00C11423" w:rsidRPr="004C3A0B" w:rsidRDefault="002156B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FBCA684" w:rsidR="00C11423" w:rsidRPr="004C3A0B" w:rsidRDefault="00A06FB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840B097" w:rsidR="00770C66" w:rsidRDefault="00A06F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A9B810F" w:rsidR="00770C66" w:rsidRPr="004C3A0B" w:rsidRDefault="00A06F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00C5621" w:rsidR="00D107AC" w:rsidRDefault="00A06FB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25F284AB" w:rsidR="00770C66" w:rsidRPr="004C3A0B" w:rsidRDefault="00A06F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03BD0D6" w:rsidR="00770C66" w:rsidRPr="004C3A0B" w:rsidRDefault="00A06F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970DB2B" w:rsidR="00770C66" w:rsidRPr="004C3A0B" w:rsidRDefault="00A06F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8CC439F" w:rsidR="00770C66" w:rsidRPr="004C3A0B" w:rsidRDefault="00A06F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7ABD355" w:rsidR="00770C66" w:rsidRPr="004C3A0B" w:rsidRDefault="00A06FB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E06989F" w:rsidR="00770C66" w:rsidRPr="004C3A0B" w:rsidRDefault="00A06F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D00F660" w:rsidR="00770C66" w:rsidRPr="004C3A0B" w:rsidRDefault="00A06F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4097384" w:rsidR="00770C66" w:rsidRPr="004C3A0B" w:rsidRDefault="00A06F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EFC13E7" w:rsidR="00770C66" w:rsidRPr="004C3A0B" w:rsidRDefault="00A06F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220C8DA" w:rsidR="00770C66" w:rsidRPr="004C3A0B" w:rsidRDefault="00A06FB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38FBC76B" w:rsidR="00770C66" w:rsidRDefault="00A06FB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DF9D426" w:rsidR="00770C66" w:rsidRPr="006C1FDD" w:rsidRDefault="002156B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2B5C91A" w14:textId="7FCED576" w:rsidR="00ED0C59" w:rsidRPr="003C10B3" w:rsidRDefault="009E5020" w:rsidP="003C10B3">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46BDC092" w:rsidR="003C3C40" w:rsidRPr="00AA34BD" w:rsidRDefault="003C3C40" w:rsidP="003C3C40">
            <w:pPr>
              <w:rPr>
                <w:rFonts w:ascii="Arial" w:hAnsi="Arial" w:cs="Arial"/>
                <w:color w:val="00B050"/>
                <w:sz w:val="24"/>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54C1A2B2" w:rsidR="003C3C40" w:rsidRPr="00AA34BD" w:rsidRDefault="003C3C40" w:rsidP="003C3C40">
            <w:pPr>
              <w:rPr>
                <w:rFonts w:ascii="Arial" w:hAnsi="Arial" w:cs="Arial"/>
                <w:color w:val="00B050"/>
                <w:sz w:val="24"/>
                <w:szCs w:val="22"/>
              </w:rPr>
            </w:pPr>
          </w:p>
          <w:p w14:paraId="219D1180" w14:textId="499B5ABC"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3C59E68F"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21A174CB" w:rsidR="003C3C40" w:rsidRPr="00AA34BD" w:rsidRDefault="003C3C40" w:rsidP="003C3C40">
            <w:pPr>
              <w:rPr>
                <w:rFonts w:ascii="Arial" w:hAnsi="Arial" w:cs="Arial"/>
                <w:color w:val="00B050"/>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693EBA78" w:rsidR="003C3C40" w:rsidRPr="004033FC" w:rsidRDefault="003C3C40" w:rsidP="003C3C40">
            <w:pPr>
              <w:rPr>
                <w:rFonts w:ascii="Arial" w:hAnsi="Arial" w:cs="Arial"/>
                <w:color w:val="00B050"/>
                <w:sz w:val="22"/>
                <w:szCs w:val="22"/>
              </w:rPr>
            </w:pPr>
          </w:p>
          <w:p w14:paraId="2A56717D" w14:textId="19F0A36B" w:rsidR="00003E64" w:rsidRDefault="00A06FBE" w:rsidP="003257BD">
            <w:pPr>
              <w:rPr>
                <w:rFonts w:ascii="Arial" w:hAnsi="Arial" w:cs="Arial"/>
                <w:sz w:val="22"/>
                <w:szCs w:val="22"/>
              </w:rPr>
            </w:pPr>
            <w:r>
              <w:rPr>
                <w:rFonts w:ascii="Arial" w:hAnsi="Arial" w:cs="Arial"/>
                <w:sz w:val="22"/>
                <w:szCs w:val="22"/>
              </w:rPr>
              <w:t xml:space="preserve">A level of emotional distress can be experienced </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3CF5598E" w:rsidR="00003E64" w:rsidRDefault="00714FF5" w:rsidP="003257BD">
            <w:pPr>
              <w:rPr>
                <w:rFonts w:ascii="Arial" w:hAnsi="Arial" w:cs="Arial"/>
                <w:sz w:val="22"/>
                <w:szCs w:val="22"/>
              </w:rPr>
            </w:pPr>
            <w:r>
              <w:rPr>
                <w:rFonts w:ascii="Arial" w:hAnsi="Arial" w:cs="Arial"/>
                <w:sz w:val="22"/>
                <w:szCs w:val="22"/>
              </w:rPr>
              <w:t>Regular meditation</w:t>
            </w:r>
          </w:p>
          <w:p w14:paraId="6D5F49AA" w14:textId="053CA9E7" w:rsidR="00714FF5" w:rsidRDefault="00714FF5" w:rsidP="003257BD">
            <w:pPr>
              <w:rPr>
                <w:rFonts w:ascii="Arial" w:hAnsi="Arial" w:cs="Arial"/>
                <w:sz w:val="22"/>
                <w:szCs w:val="22"/>
              </w:rPr>
            </w:pPr>
            <w:r>
              <w:rPr>
                <w:rFonts w:ascii="Arial" w:hAnsi="Arial" w:cs="Arial"/>
                <w:sz w:val="22"/>
                <w:szCs w:val="22"/>
              </w:rPr>
              <w:t>Regular physical exercise</w:t>
            </w:r>
          </w:p>
          <w:p w14:paraId="7FCBF16E" w14:textId="4F8EC31E" w:rsidR="00714FF5" w:rsidRDefault="00714FF5" w:rsidP="003257BD">
            <w:pPr>
              <w:rPr>
                <w:rFonts w:ascii="Arial" w:hAnsi="Arial" w:cs="Arial"/>
                <w:sz w:val="22"/>
                <w:szCs w:val="22"/>
              </w:rPr>
            </w:pPr>
            <w:r>
              <w:rPr>
                <w:rFonts w:ascii="Arial" w:hAnsi="Arial" w:cs="Arial"/>
                <w:sz w:val="22"/>
                <w:szCs w:val="22"/>
              </w:rPr>
              <w:t>Regular meeting with supervisor</w:t>
            </w:r>
          </w:p>
          <w:p w14:paraId="5F0FA642" w14:textId="112607F9" w:rsidR="00714FF5" w:rsidRDefault="00714FF5" w:rsidP="003257BD">
            <w:pPr>
              <w:rPr>
                <w:rFonts w:ascii="Arial" w:hAnsi="Arial" w:cs="Arial"/>
                <w:sz w:val="22"/>
                <w:szCs w:val="22"/>
              </w:rPr>
            </w:pPr>
            <w:r>
              <w:rPr>
                <w:rFonts w:ascii="Arial" w:hAnsi="Arial" w:cs="Arial"/>
                <w:sz w:val="22"/>
                <w:szCs w:val="22"/>
              </w:rPr>
              <w:t>Access University wellbeing Service</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2BC94F8F" w:rsidR="003C3C40" w:rsidRPr="004033FC" w:rsidRDefault="002156B1" w:rsidP="003C3C40">
            <w:pPr>
              <w:rPr>
                <w:rFonts w:ascii="Arial" w:hAnsi="Arial" w:cs="Arial"/>
                <w:color w:val="00B050"/>
                <w:sz w:val="22"/>
                <w:szCs w:val="22"/>
              </w:rPr>
            </w:pPr>
            <w:proofErr w:type="gramStart"/>
            <w:r>
              <w:rPr>
                <w:rFonts w:ascii="Arial" w:hAnsi="Arial" w:cs="Arial"/>
                <w:color w:val="00B050"/>
                <w:sz w:val="22"/>
                <w:szCs w:val="22"/>
              </w:rPr>
              <w:t>There</w:t>
            </w:r>
            <w:proofErr w:type="gramEnd"/>
            <w:r>
              <w:rPr>
                <w:rFonts w:ascii="Arial" w:hAnsi="Arial" w:cs="Arial"/>
                <w:color w:val="00B050"/>
                <w:sz w:val="22"/>
                <w:szCs w:val="22"/>
              </w:rPr>
              <w:t xml:space="preserve"> a</w:t>
            </w:r>
          </w:p>
          <w:p w14:paraId="74A8C135" w14:textId="7D747696" w:rsidR="0094056C" w:rsidRDefault="00714FF5" w:rsidP="00D107AC">
            <w:pPr>
              <w:rPr>
                <w:rFonts w:ascii="Arial" w:hAnsi="Arial" w:cs="Arial"/>
                <w:sz w:val="22"/>
                <w:szCs w:val="22"/>
              </w:rPr>
            </w:pPr>
            <w:r>
              <w:rPr>
                <w:rFonts w:ascii="Arial" w:hAnsi="Arial" w:cs="Arial"/>
                <w:sz w:val="22"/>
                <w:szCs w:val="22"/>
              </w:rPr>
              <w:t xml:space="preserve">Data breaches and cybersecurity issues can </w:t>
            </w:r>
            <w:proofErr w:type="spellStart"/>
            <w:r>
              <w:rPr>
                <w:rFonts w:ascii="Arial" w:hAnsi="Arial" w:cs="Arial"/>
                <w:sz w:val="22"/>
                <w:szCs w:val="22"/>
              </w:rPr>
              <w:t>aries</w:t>
            </w:r>
            <w:proofErr w:type="spellEnd"/>
            <w:r>
              <w:rPr>
                <w:rFonts w:ascii="Arial" w:hAnsi="Arial" w:cs="Arial"/>
                <w:sz w:val="22"/>
                <w:szCs w:val="22"/>
              </w:rPr>
              <w:t xml:space="preserve"> </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3AD7793A" w:rsidR="0094056C" w:rsidRDefault="00714FF5" w:rsidP="00D107AC">
            <w:pPr>
              <w:rPr>
                <w:rFonts w:ascii="Arial" w:hAnsi="Arial" w:cs="Arial"/>
                <w:sz w:val="22"/>
                <w:szCs w:val="22"/>
              </w:rPr>
            </w:pPr>
            <w:r>
              <w:rPr>
                <w:rFonts w:ascii="Arial" w:hAnsi="Arial" w:cs="Arial"/>
                <w:sz w:val="22"/>
                <w:szCs w:val="22"/>
              </w:rPr>
              <w:t>Use of passwords and file and data encryption</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69E0B262" w:rsidR="00003E64" w:rsidRDefault="00714FF5" w:rsidP="003257BD">
            <w:pPr>
              <w:rPr>
                <w:rFonts w:ascii="Arial" w:hAnsi="Arial" w:cs="Arial"/>
                <w:sz w:val="22"/>
                <w:szCs w:val="22"/>
              </w:rPr>
            </w:pPr>
            <w:r>
              <w:rPr>
                <w:rFonts w:ascii="Arial" w:hAnsi="Arial" w:cs="Arial"/>
                <w:sz w:val="22"/>
                <w:szCs w:val="22"/>
              </w:rPr>
              <w:t xml:space="preserve">The overuse of resources </w:t>
            </w:r>
            <w:proofErr w:type="gramStart"/>
            <w:r>
              <w:rPr>
                <w:rFonts w:ascii="Arial" w:hAnsi="Arial" w:cs="Arial"/>
                <w:sz w:val="22"/>
                <w:szCs w:val="22"/>
              </w:rPr>
              <w:t>( electricity</w:t>
            </w:r>
            <w:proofErr w:type="gramEnd"/>
            <w:r>
              <w:rPr>
                <w:rFonts w:ascii="Arial" w:hAnsi="Arial" w:cs="Arial"/>
                <w:sz w:val="22"/>
                <w:szCs w:val="22"/>
              </w:rPr>
              <w:t xml:space="preserve"> and paper)</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160ED214" w:rsidR="00003E64" w:rsidRDefault="00714FF5" w:rsidP="003257BD">
            <w:pPr>
              <w:rPr>
                <w:rFonts w:ascii="Arial" w:hAnsi="Arial" w:cs="Arial"/>
                <w:sz w:val="22"/>
                <w:szCs w:val="22"/>
              </w:rPr>
            </w:pPr>
            <w:r>
              <w:rPr>
                <w:rFonts w:ascii="Arial" w:hAnsi="Arial" w:cs="Arial"/>
                <w:sz w:val="22"/>
                <w:szCs w:val="22"/>
              </w:rPr>
              <w:t xml:space="preserve">Limiting the use of electricity (use of note). Use of cloud </w:t>
            </w:r>
            <w:proofErr w:type="gramStart"/>
            <w:r>
              <w:rPr>
                <w:rFonts w:ascii="Arial" w:hAnsi="Arial" w:cs="Arial"/>
                <w:sz w:val="22"/>
                <w:szCs w:val="22"/>
              </w:rPr>
              <w:t>functions ,</w:t>
            </w:r>
            <w:proofErr w:type="spellStart"/>
            <w:r>
              <w:rPr>
                <w:rFonts w:ascii="Arial" w:hAnsi="Arial" w:cs="Arial"/>
                <w:sz w:val="22"/>
                <w:szCs w:val="22"/>
              </w:rPr>
              <w:t>avoid</w:t>
            </w:r>
            <w:proofErr w:type="gramEnd"/>
            <w:r>
              <w:rPr>
                <w:rFonts w:ascii="Arial" w:hAnsi="Arial" w:cs="Arial"/>
                <w:sz w:val="22"/>
                <w:szCs w:val="22"/>
              </w:rPr>
              <w:t>,much</w:t>
            </w:r>
            <w:proofErr w:type="spellEnd"/>
            <w:r>
              <w:rPr>
                <w:rFonts w:ascii="Arial" w:hAnsi="Arial" w:cs="Arial"/>
                <w:sz w:val="22"/>
                <w:szCs w:val="22"/>
              </w:rPr>
              <w:t xml:space="preserve"> </w:t>
            </w:r>
            <w:proofErr w:type="spellStart"/>
            <w:r>
              <w:rPr>
                <w:rFonts w:ascii="Arial" w:hAnsi="Arial" w:cs="Arial"/>
                <w:sz w:val="22"/>
                <w:szCs w:val="22"/>
              </w:rPr>
              <w:t>nusing</w:t>
            </w:r>
            <w:proofErr w:type="spellEnd"/>
            <w:r>
              <w:rPr>
                <w:rFonts w:ascii="Arial" w:hAnsi="Arial" w:cs="Arial"/>
                <w:sz w:val="22"/>
                <w:szCs w:val="22"/>
              </w:rPr>
              <w:t xml:space="preserve"> pri</w:t>
            </w:r>
            <w:r w:rsidR="00233900">
              <w:rPr>
                <w:rFonts w:ascii="Arial" w:hAnsi="Arial" w:cs="Arial"/>
                <w:sz w:val="22"/>
                <w:szCs w:val="22"/>
              </w:rPr>
              <w:t>nted paper by using digital tools.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1643BCC7" w:rsidR="003C3C40" w:rsidRPr="004033FC" w:rsidRDefault="003C3C40" w:rsidP="003C3C40">
            <w:pPr>
              <w:rPr>
                <w:rFonts w:ascii="Arial" w:hAnsi="Arial" w:cs="Arial"/>
                <w:color w:val="00B050"/>
                <w:sz w:val="24"/>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CEF7A8" w14:textId="07B3187F" w:rsidR="006930C2" w:rsidRPr="00233900" w:rsidRDefault="006930C2" w:rsidP="00233900">
            <w:pPr>
              <w:pStyle w:val="CommentText"/>
              <w:rPr>
                <w:rFonts w:ascii="Arial" w:hAnsi="Arial" w:cs="Arial"/>
                <w:color w:val="00B050"/>
                <w:sz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30F4325" w:rsidR="006930C2" w:rsidRPr="00233900" w:rsidRDefault="006930C2" w:rsidP="00233900">
            <w:pPr>
              <w:pStyle w:val="CommentText"/>
              <w:rPr>
                <w:rFonts w:ascii="Arial" w:hAnsi="Arial" w:cs="Arial"/>
                <w:color w:val="00B050"/>
                <w:sz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358171100"/>
              <w14:checkbox>
                <w14:checked w14:val="0"/>
                <w14:checkedState w14:val="2612" w14:font="MS Gothic"/>
                <w14:uncheckedState w14:val="2610" w14:font="MS Gothic"/>
              </w14:checkbox>
            </w:sdtPr>
            <w:sdtContent>
              <w:p w14:paraId="6E425AC6" w14:textId="77777777" w:rsidR="002156B1" w:rsidRDefault="002156B1" w:rsidP="002156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64F79F7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074555844"/>
              <w14:checkbox>
                <w14:checked w14:val="1"/>
                <w14:checkedState w14:val="2612" w14:font="MS Gothic"/>
                <w14:uncheckedState w14:val="2610" w14:font="MS Gothic"/>
              </w14:checkbox>
            </w:sdtPr>
            <w:sdtContent>
              <w:p w14:paraId="528C2D99" w14:textId="25847134" w:rsidR="002156B1" w:rsidRDefault="002156B1" w:rsidP="002156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6ABF074B"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3CCE264A"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28361883"/>
              <w14:checkbox>
                <w14:checked w14:val="0"/>
                <w14:checkedState w14:val="2612" w14:font="MS Gothic"/>
                <w14:uncheckedState w14:val="2610" w14:font="MS Gothic"/>
              </w14:checkbox>
            </w:sdtPr>
            <w:sdtContent>
              <w:p w14:paraId="45F02665" w14:textId="77777777" w:rsidR="002156B1" w:rsidRDefault="002156B1" w:rsidP="002156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900FDE1" w14:textId="02A15F56" w:rsidR="006930C2" w:rsidRDefault="006930C2" w:rsidP="00947984">
            <w:pPr>
              <w:pStyle w:val="NormalWeb"/>
              <w:autoSpaceDE w:val="0"/>
              <w:autoSpaceDN w:val="0"/>
              <w:adjustRightInd w:val="0"/>
              <w:jc w:val="cente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378219897"/>
              <w14:checkbox>
                <w14:checked w14:val="1"/>
                <w14:checkedState w14:val="2612" w14:font="MS Gothic"/>
                <w14:uncheckedState w14:val="2610" w14:font="MS Gothic"/>
              </w14:checkbox>
            </w:sdtPr>
            <w:sdtContent>
              <w:p w14:paraId="67DE1995" w14:textId="5EB9FC07" w:rsidR="002156B1" w:rsidRDefault="002156B1" w:rsidP="002156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044CA441"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60F1921B"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8A9339A" w:rsidR="004D0161" w:rsidRPr="004C3A0B" w:rsidRDefault="002156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2D1A8068" w:rsidR="004D0161" w:rsidRPr="004C3A0B" w:rsidRDefault="002156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336A6FE" w:rsidR="004D0161" w:rsidRPr="004C3A0B" w:rsidRDefault="002156B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1D41873" w:rsidR="004D0161" w:rsidRPr="004C3A0B" w:rsidRDefault="002156B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3C1B304B" w:rsidR="004D0161" w:rsidRPr="004C3A0B" w:rsidRDefault="002156B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B143C61" w:rsidR="004D0161" w:rsidRPr="004C3A0B" w:rsidRDefault="002156B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52BA9ADA" w:rsidR="00A121A0" w:rsidRDefault="00A121A0" w:rsidP="00A121A0">
            <w:pPr>
              <w:rPr>
                <w:rFonts w:ascii="Arial" w:hAnsi="Arial" w:cs="Arial"/>
                <w:color w:val="00B050"/>
                <w:sz w:val="22"/>
              </w:rPr>
            </w:pPr>
          </w:p>
          <w:p w14:paraId="5022EC44" w14:textId="77777777" w:rsidR="00A121A0" w:rsidRPr="004033FC" w:rsidRDefault="00A121A0" w:rsidP="00A121A0">
            <w:pPr>
              <w:rPr>
                <w:rFonts w:ascii="Arial" w:hAnsi="Arial" w:cs="Arial"/>
                <w:color w:val="00B050"/>
                <w:sz w:val="22"/>
              </w:rPr>
            </w:pPr>
          </w:p>
          <w:p w14:paraId="66CED108" w14:textId="77777777" w:rsidR="00A121A0" w:rsidRPr="002156B1" w:rsidRDefault="00A121A0" w:rsidP="00A121A0">
            <w:pPr>
              <w:autoSpaceDE w:val="0"/>
              <w:autoSpaceDN w:val="0"/>
              <w:adjustRightInd w:val="0"/>
              <w:rPr>
                <w:rFonts w:ascii="Arial" w:hAnsi="Arial" w:cs="Arial"/>
                <w:i/>
                <w:color w:val="000000" w:themeColor="text1"/>
                <w:sz w:val="22"/>
                <w:szCs w:val="22"/>
                <w:lang w:eastAsia="en-GB"/>
              </w:rPr>
            </w:pPr>
            <w:r w:rsidRPr="002156B1">
              <w:rPr>
                <w:rFonts w:ascii="Arial" w:hAnsi="Arial" w:cs="Arial"/>
                <w:i/>
                <w:color w:val="000000" w:themeColor="text1"/>
                <w:sz w:val="22"/>
                <w:szCs w:val="22"/>
                <w:lang w:eastAsia="en-GB"/>
              </w:rPr>
              <w:t>All data will be kept in password protected cloud storage on the University Office 365 system which</w:t>
            </w:r>
          </w:p>
          <w:p w14:paraId="5DF9F7B4" w14:textId="12F2A07D" w:rsidR="00A121A0" w:rsidRPr="002156B1" w:rsidRDefault="00A121A0" w:rsidP="00A121A0">
            <w:pPr>
              <w:autoSpaceDE w:val="0"/>
              <w:autoSpaceDN w:val="0"/>
              <w:adjustRightInd w:val="0"/>
              <w:rPr>
                <w:rFonts w:ascii="Arial" w:hAnsi="Arial" w:cs="Arial"/>
                <w:i/>
                <w:color w:val="000000" w:themeColor="text1"/>
                <w:sz w:val="22"/>
                <w:szCs w:val="22"/>
                <w:lang w:eastAsia="en-GB"/>
              </w:rPr>
            </w:pPr>
            <w:r w:rsidRPr="002156B1">
              <w:rPr>
                <w:rFonts w:ascii="Arial" w:hAnsi="Arial" w:cs="Arial"/>
                <w:i/>
                <w:color w:val="000000" w:themeColor="text1"/>
                <w:sz w:val="22"/>
                <w:szCs w:val="22"/>
                <w:lang w:eastAsia="en-GB"/>
              </w:rPr>
              <w:t xml:space="preserve">will not be </w:t>
            </w:r>
            <w:proofErr w:type="spellStart"/>
            <w:proofErr w:type="gramStart"/>
            <w:r w:rsidRPr="002156B1">
              <w:rPr>
                <w:rFonts w:ascii="Arial" w:hAnsi="Arial" w:cs="Arial"/>
                <w:i/>
                <w:color w:val="000000" w:themeColor="text1"/>
                <w:sz w:val="22"/>
                <w:szCs w:val="22"/>
                <w:lang w:eastAsia="en-GB"/>
              </w:rPr>
              <w:t>shared.Any</w:t>
            </w:r>
            <w:proofErr w:type="spellEnd"/>
            <w:proofErr w:type="gramEnd"/>
            <w:r w:rsidRPr="002156B1">
              <w:rPr>
                <w:rFonts w:ascii="Arial" w:hAnsi="Arial" w:cs="Arial"/>
                <w:i/>
                <w:color w:val="000000" w:themeColor="text1"/>
                <w:sz w:val="22"/>
                <w:szCs w:val="22"/>
                <w:lang w:eastAsia="en-GB"/>
              </w:rPr>
              <w:t xml:space="preserve"> USB sticks used to store or transfer data will be password protected </w:t>
            </w:r>
          </w:p>
          <w:p w14:paraId="3993C9F4" w14:textId="4A6DABA0"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1B56AA3E" w:rsidR="004D0161" w:rsidRPr="004C3A0B" w:rsidRDefault="00772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0302DB5C" w:rsidR="004D0161" w:rsidRPr="004C3A0B" w:rsidRDefault="00772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F6590C4" w:rsidR="004D0161" w:rsidRPr="004C3A0B" w:rsidRDefault="00772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6E0EF201" w:rsidR="004D0161" w:rsidRPr="004C3A0B" w:rsidRDefault="00772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614CCF5B" w:rsidR="004D0161" w:rsidRPr="004C3A0B" w:rsidRDefault="007720F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5D52B1AE" w14:textId="454717D1" w:rsidR="004D0161" w:rsidRPr="007720F5" w:rsidRDefault="00A121A0" w:rsidP="003257BD">
            <w:pPr>
              <w:autoSpaceDE w:val="0"/>
              <w:autoSpaceDN w:val="0"/>
              <w:adjustRightInd w:val="0"/>
              <w:rPr>
                <w:rFonts w:ascii="Arial" w:hAnsi="Arial" w:cs="Arial"/>
                <w:color w:val="000000" w:themeColor="text1"/>
                <w:sz w:val="22"/>
                <w:szCs w:val="22"/>
              </w:rPr>
            </w:pPr>
            <w:r w:rsidRPr="007720F5">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w:t>
            </w:r>
            <w:proofErr w:type="spellStart"/>
            <w:r w:rsidRPr="007720F5">
              <w:rPr>
                <w:rFonts w:ascii="Arial" w:hAnsi="Arial" w:cs="Arial"/>
                <w:i/>
                <w:color w:val="000000" w:themeColor="text1"/>
                <w:sz w:val="22"/>
                <w:szCs w:val="22"/>
                <w:lang w:eastAsia="en-GB"/>
              </w:rPr>
              <w:t>protectedThe</w:t>
            </w:r>
            <w:proofErr w:type="spellEnd"/>
            <w:r w:rsidRPr="007720F5">
              <w:rPr>
                <w:rFonts w:ascii="Arial" w:hAnsi="Arial" w:cs="Arial"/>
                <w:i/>
                <w:color w:val="000000" w:themeColor="text1"/>
                <w:sz w:val="22"/>
                <w:szCs w:val="22"/>
                <w:lang w:eastAsia="en-GB"/>
              </w:rPr>
              <w:t xml:space="preserve"> data will be stored until the completion of the </w:t>
            </w:r>
            <w:proofErr w:type="gramStart"/>
            <w:r w:rsidRPr="007720F5">
              <w:rPr>
                <w:rFonts w:ascii="Arial" w:hAnsi="Arial" w:cs="Arial"/>
                <w:i/>
                <w:color w:val="000000" w:themeColor="text1"/>
                <w:sz w:val="22"/>
                <w:szCs w:val="22"/>
                <w:lang w:eastAsia="en-GB"/>
              </w:rPr>
              <w:t>project</w:t>
            </w:r>
            <w:r w:rsidR="007720F5" w:rsidRPr="007720F5">
              <w:rPr>
                <w:rFonts w:ascii="Arial" w:hAnsi="Arial" w:cs="Arial"/>
                <w:i/>
                <w:color w:val="000000" w:themeColor="text1"/>
                <w:sz w:val="22"/>
                <w:szCs w:val="22"/>
                <w:lang w:eastAsia="en-GB"/>
              </w:rPr>
              <w:t>( 30</w:t>
            </w:r>
            <w:proofErr w:type="gramEnd"/>
            <w:r w:rsidR="007720F5" w:rsidRPr="007720F5">
              <w:rPr>
                <w:rFonts w:ascii="Arial" w:hAnsi="Arial" w:cs="Arial"/>
                <w:i/>
                <w:color w:val="000000" w:themeColor="text1"/>
                <w:sz w:val="22"/>
                <w:szCs w:val="22"/>
                <w:lang w:eastAsia="en-GB"/>
              </w:rPr>
              <w:t xml:space="preserve"> APRIL 2027)</w:t>
            </w:r>
            <w:r w:rsidRPr="007720F5">
              <w:rPr>
                <w:rFonts w:ascii="Arial" w:hAnsi="Arial" w:cs="Arial"/>
                <w:i/>
                <w:color w:val="000000" w:themeColor="text1"/>
                <w:sz w:val="22"/>
                <w:szCs w:val="22"/>
                <w:lang w:eastAsia="en-GB"/>
              </w:rPr>
              <w:t xml:space="preserve"> and then deleted.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36994A0" w14:textId="1AABC938" w:rsidR="007720F5" w:rsidRPr="007720F5" w:rsidRDefault="007720F5" w:rsidP="00A121A0">
            <w:pPr>
              <w:autoSpaceDE w:val="0"/>
              <w:autoSpaceDN w:val="0"/>
              <w:adjustRightInd w:val="0"/>
              <w:rPr>
                <w:rFonts w:ascii="Arial" w:hAnsi="Arial" w:cs="Arial"/>
                <w:color w:val="000000" w:themeColor="text1"/>
                <w:sz w:val="22"/>
              </w:rPr>
            </w:pPr>
            <w:r>
              <w:rPr>
                <w:rFonts w:ascii="Arial" w:hAnsi="Arial" w:cs="Arial"/>
                <w:color w:val="000000" w:themeColor="text1"/>
                <w:sz w:val="22"/>
              </w:rPr>
              <w:t>The student rese</w:t>
            </w:r>
            <w:r w:rsidR="00D70AFD">
              <w:rPr>
                <w:rFonts w:ascii="Arial" w:hAnsi="Arial" w:cs="Arial"/>
                <w:color w:val="000000" w:themeColor="text1"/>
                <w:sz w:val="22"/>
              </w:rPr>
              <w:t>archer an</w:t>
            </w:r>
            <w:r w:rsidR="002D3672">
              <w:rPr>
                <w:rFonts w:ascii="Arial" w:hAnsi="Arial" w:cs="Arial"/>
                <w:color w:val="000000" w:themeColor="text1"/>
                <w:sz w:val="22"/>
              </w:rPr>
              <w:t xml:space="preserve">d </w:t>
            </w:r>
            <w:r w:rsidR="00D70AFD">
              <w:rPr>
                <w:rFonts w:ascii="Arial" w:hAnsi="Arial" w:cs="Arial"/>
                <w:color w:val="000000" w:themeColor="text1"/>
                <w:sz w:val="22"/>
              </w:rPr>
              <w:t>the supervisor.</w:t>
            </w:r>
          </w:p>
          <w:p w14:paraId="7F9CFD02" w14:textId="6374FE4F"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0E1927CE" w:rsidR="00A121A0" w:rsidRPr="00D70AFD" w:rsidRDefault="00D70AFD"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rPr>
              <w:t>The student researcher</w:t>
            </w:r>
          </w:p>
          <w:p w14:paraId="033AC69F" w14:textId="09027279"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10164133" w:rsidR="00A121A0" w:rsidRPr="00D70AFD" w:rsidRDefault="00A121A0" w:rsidP="00A121A0">
            <w:pPr>
              <w:autoSpaceDE w:val="0"/>
              <w:autoSpaceDN w:val="0"/>
              <w:adjustRightInd w:val="0"/>
              <w:rPr>
                <w:rFonts w:ascii="Arial" w:hAnsi="Arial" w:cs="Arial"/>
                <w:color w:val="000000" w:themeColor="text1"/>
                <w:sz w:val="22"/>
                <w:szCs w:val="22"/>
              </w:rPr>
            </w:pPr>
            <w:r w:rsidRPr="00D70AFD">
              <w:rPr>
                <w:rFonts w:ascii="Arial" w:hAnsi="Arial" w:cs="Arial"/>
                <w:i/>
                <w:color w:val="000000" w:themeColor="text1"/>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sidRPr="00D70AFD">
              <w:rPr>
                <w:rFonts w:ascii="Arial" w:hAnsi="Arial" w:cs="Arial"/>
                <w:i/>
                <w:color w:val="000000" w:themeColor="text1"/>
                <w:sz w:val="22"/>
                <w:szCs w:val="22"/>
                <w:lang w:eastAsia="en-GB"/>
              </w:rPr>
              <w:t>protected, and</w:t>
            </w:r>
            <w:proofErr w:type="gramEnd"/>
            <w:r w:rsidRPr="00D70AFD">
              <w:rPr>
                <w:rFonts w:ascii="Arial" w:hAnsi="Arial" w:cs="Arial"/>
                <w:i/>
                <w:color w:val="000000" w:themeColor="text1"/>
                <w:sz w:val="22"/>
                <w:szCs w:val="22"/>
                <w:lang w:eastAsia="en-GB"/>
              </w:rPr>
              <w:t xml:space="preserve"> will be reformatted at the end of the project </w:t>
            </w:r>
            <w:r w:rsidR="00D70AFD" w:rsidRPr="00D70AFD">
              <w:rPr>
                <w:rFonts w:ascii="Arial" w:hAnsi="Arial" w:cs="Arial"/>
                <w:i/>
                <w:color w:val="000000" w:themeColor="text1"/>
                <w:sz w:val="22"/>
                <w:szCs w:val="22"/>
                <w:lang w:eastAsia="en-GB"/>
              </w:rPr>
              <w:t>(30april 2027)</w:t>
            </w:r>
            <w:r w:rsidR="00D70AFD">
              <w:rPr>
                <w:rFonts w:ascii="Arial" w:hAnsi="Arial" w:cs="Arial"/>
                <w:i/>
                <w:color w:val="000000" w:themeColor="text1"/>
                <w:sz w:val="22"/>
                <w:szCs w:val="22"/>
                <w:lang w:eastAsia="en-GB"/>
              </w:rPr>
              <w:t xml:space="preserve"> </w:t>
            </w:r>
            <w:proofErr w:type="gramStart"/>
            <w:r w:rsidRPr="00D70AFD">
              <w:rPr>
                <w:rFonts w:ascii="Arial" w:hAnsi="Arial" w:cs="Arial"/>
                <w:i/>
                <w:color w:val="000000" w:themeColor="text1"/>
                <w:sz w:val="22"/>
                <w:szCs w:val="22"/>
                <w:lang w:eastAsia="en-GB"/>
              </w:rPr>
              <w:t>in order to</w:t>
            </w:r>
            <w:proofErr w:type="gramEnd"/>
            <w:r w:rsidRPr="00D70AFD">
              <w:rPr>
                <w:rFonts w:ascii="Arial" w:hAnsi="Arial" w:cs="Arial"/>
                <w:i/>
                <w:color w:val="000000" w:themeColor="text1"/>
                <w:sz w:val="22"/>
                <w:szCs w:val="22"/>
                <w:lang w:eastAsia="en-GB"/>
              </w:rPr>
              <w:t xml:space="preserve"> destroy the data. The data will be stored until the completion of the project and then deleted. </w:t>
            </w:r>
          </w:p>
          <w:p w14:paraId="718D7CC2" w14:textId="5B612CE6"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5CE8F5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70AFD">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4D44BD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70AFD">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7720F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7720F5">
            <w:pPr>
              <w:autoSpaceDE w:val="0"/>
              <w:autoSpaceDN w:val="0"/>
              <w:adjustRightInd w:val="0"/>
              <w:jc w:val="both"/>
              <w:rPr>
                <w:rFonts w:ascii="Arial" w:hAnsi="Arial" w:cs="Arial"/>
                <w:bCs/>
                <w:sz w:val="22"/>
                <w:szCs w:val="22"/>
              </w:rPr>
            </w:pPr>
            <w:r>
              <w:rPr>
                <w:rFonts w:ascii="Arial" w:hAnsi="Arial" w:cs="Arial"/>
                <w:bCs/>
                <w:sz w:val="22"/>
                <w:szCs w:val="22"/>
              </w:rPr>
              <w:lastRenderedPageBreak/>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7720F5">
            <w:pPr>
              <w:autoSpaceDE w:val="0"/>
              <w:autoSpaceDN w:val="0"/>
              <w:adjustRightInd w:val="0"/>
              <w:jc w:val="both"/>
              <w:rPr>
                <w:rFonts w:ascii="Arial" w:hAnsi="Arial" w:cs="Arial"/>
                <w:bCs/>
                <w:sz w:val="22"/>
                <w:szCs w:val="22"/>
              </w:rPr>
            </w:pPr>
          </w:p>
          <w:p w14:paraId="132A75CA" w14:textId="77777777" w:rsidR="001B41AD" w:rsidRPr="00F11B19" w:rsidRDefault="001B41AD" w:rsidP="007720F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7720F5">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F2F2F2" w:themeFill="background1" w:themeFillShade="F2"/>
            <w:vAlign w:val="center"/>
          </w:tcPr>
          <w:p w14:paraId="0C0E4A8D" w14:textId="77777777" w:rsidR="001B41AD" w:rsidRPr="003C7DED" w:rsidRDefault="001B41AD" w:rsidP="007720F5">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7720F5">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7720F5">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3721CEB" w:rsidR="001B41AD" w:rsidRPr="003C7DE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7720F5">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7EB23EB8" w:rsidR="001B41A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7720F5">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4F5175F8" w:rsidR="001B41A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7720F5">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1F90A613" w:rsidR="001B41A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7720F5">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DA66D06" w:rsidR="001B41A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7720F5">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012FB7D2" w:rsidR="001B41AD" w:rsidRPr="003C7DE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7720F5">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3C5CE587" w:rsidR="001B41AD" w:rsidRPr="003C7DE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7720F5">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583415B" w:rsidR="001B41AD" w:rsidRPr="003C7DE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7720F5">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4DA5CE31" w:rsidR="001B41AD" w:rsidRPr="003C7DE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7720F5">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011D463D" w:rsidR="001B41AD" w:rsidRPr="003C7DE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7720F5">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7720F5">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68183F55" w:rsidR="001B41AD" w:rsidRDefault="00D70AFD" w:rsidP="007720F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7720F5">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7720F5">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7720F5">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7720F5">
        <w:trPr>
          <w:trHeight w:val="403"/>
        </w:trPr>
        <w:tc>
          <w:tcPr>
            <w:tcW w:w="551" w:type="dxa"/>
            <w:vAlign w:val="center"/>
          </w:tcPr>
          <w:p w14:paraId="0DA0924A" w14:textId="77777777" w:rsidR="001B41AD" w:rsidRPr="003C7DED" w:rsidRDefault="001B41AD" w:rsidP="007720F5">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915E3BC" w:rsidR="001B41AD" w:rsidRDefault="00D70AFD" w:rsidP="007720F5">
            <w:pPr>
              <w:rPr>
                <w:rFonts w:ascii="Arial" w:hAnsi="Arial" w:cs="Arial"/>
                <w:color w:val="000000" w:themeColor="text1"/>
                <w:sz w:val="22"/>
                <w:szCs w:val="22"/>
              </w:rPr>
            </w:pPr>
            <w:r>
              <w:rPr>
                <w:rFonts w:ascii="Arial" w:hAnsi="Arial" w:cs="Arial"/>
                <w:color w:val="000000" w:themeColor="text1"/>
                <w:sz w:val="22"/>
                <w:szCs w:val="22"/>
              </w:rPr>
              <w:t xml:space="preserve">Free generation AI tool may be used for proofreading purposes only </w:t>
            </w:r>
            <w:proofErr w:type="gramStart"/>
            <w:r>
              <w:rPr>
                <w:rFonts w:ascii="Arial" w:hAnsi="Arial" w:cs="Arial"/>
                <w:color w:val="000000" w:themeColor="text1"/>
                <w:sz w:val="22"/>
                <w:szCs w:val="22"/>
              </w:rPr>
              <w:t>( e.g.</w:t>
            </w:r>
            <w:proofErr w:type="gramEnd"/>
            <w:r>
              <w:rPr>
                <w:rFonts w:ascii="Arial" w:hAnsi="Arial" w:cs="Arial"/>
                <w:color w:val="000000" w:themeColor="text1"/>
                <w:sz w:val="22"/>
                <w:szCs w:val="22"/>
              </w:rPr>
              <w:t>; co-pilot-</w:t>
            </w:r>
            <w:proofErr w:type="gramStart"/>
            <w:r>
              <w:rPr>
                <w:rFonts w:ascii="Arial" w:hAnsi="Arial" w:cs="Arial"/>
                <w:color w:val="000000" w:themeColor="text1"/>
                <w:sz w:val="22"/>
                <w:szCs w:val="22"/>
              </w:rPr>
              <w:t>including)UWTSD</w:t>
            </w:r>
            <w:proofErr w:type="gramEnd"/>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version ,word</w:t>
            </w:r>
            <w:proofErr w:type="gramEnd"/>
            <w:r>
              <w:rPr>
                <w:rFonts w:ascii="Arial" w:hAnsi="Arial" w:cs="Arial"/>
                <w:color w:val="000000" w:themeColor="text1"/>
                <w:sz w:val="22"/>
                <w:szCs w:val="22"/>
              </w:rPr>
              <w:t xml:space="preserve"> </w:t>
            </w:r>
            <w:proofErr w:type="spellStart"/>
            <w:proofErr w:type="gramStart"/>
            <w:r>
              <w:rPr>
                <w:rFonts w:ascii="Arial" w:hAnsi="Arial" w:cs="Arial"/>
                <w:color w:val="000000" w:themeColor="text1"/>
                <w:sz w:val="22"/>
                <w:szCs w:val="22"/>
              </w:rPr>
              <w:t>editor,and</w:t>
            </w:r>
            <w:proofErr w:type="spellEnd"/>
            <w:proofErr w:type="gramEnd"/>
            <w:r>
              <w:rPr>
                <w:rFonts w:ascii="Arial" w:hAnsi="Arial" w:cs="Arial"/>
                <w:color w:val="000000" w:themeColor="text1"/>
                <w:sz w:val="22"/>
                <w:szCs w:val="22"/>
              </w:rPr>
              <w:t xml:space="preserve"> </w:t>
            </w:r>
            <w:proofErr w:type="spellStart"/>
            <w:r>
              <w:rPr>
                <w:rFonts w:ascii="Arial" w:hAnsi="Arial" w:cs="Arial"/>
                <w:color w:val="000000" w:themeColor="text1"/>
                <w:sz w:val="22"/>
                <w:szCs w:val="22"/>
              </w:rPr>
              <w:t>grammarly</w:t>
            </w:r>
            <w:proofErr w:type="spellEnd"/>
            <w:r>
              <w:rPr>
                <w:rFonts w:ascii="Arial" w:hAnsi="Arial" w:cs="Arial"/>
                <w:color w:val="000000" w:themeColor="text1"/>
                <w:sz w:val="22"/>
                <w:szCs w:val="22"/>
              </w:rPr>
              <w:t>)</w:t>
            </w:r>
          </w:p>
          <w:p w14:paraId="57CE96E9" w14:textId="6D99A397" w:rsidR="00D70AFD" w:rsidRPr="00D70AFD" w:rsidRDefault="00D70AFD" w:rsidP="007720F5">
            <w:pPr>
              <w:rPr>
                <w:rFonts w:ascii="Arial" w:hAnsi="Arial" w:cs="Arial"/>
                <w:color w:val="000000" w:themeColor="text1"/>
                <w:sz w:val="22"/>
                <w:szCs w:val="22"/>
              </w:rPr>
            </w:pPr>
            <w:r>
              <w:rPr>
                <w:rFonts w:ascii="Arial" w:hAnsi="Arial" w:cs="Arial"/>
                <w:color w:val="000000" w:themeColor="text1"/>
                <w:sz w:val="22"/>
                <w:szCs w:val="22"/>
              </w:rPr>
              <w:t xml:space="preserve">When using these AI tools for these specific </w:t>
            </w:r>
            <w:proofErr w:type="gramStart"/>
            <w:r>
              <w:rPr>
                <w:rFonts w:ascii="Arial" w:hAnsi="Arial" w:cs="Arial"/>
                <w:color w:val="000000" w:themeColor="text1"/>
                <w:sz w:val="22"/>
                <w:szCs w:val="22"/>
              </w:rPr>
              <w:t>purposes ,</w:t>
            </w:r>
            <w:proofErr w:type="gramEnd"/>
            <w:r>
              <w:rPr>
                <w:rFonts w:ascii="Arial" w:hAnsi="Arial" w:cs="Arial"/>
                <w:color w:val="000000" w:themeColor="text1"/>
                <w:sz w:val="22"/>
                <w:szCs w:val="22"/>
              </w:rPr>
              <w:t xml:space="preserve"> the research will comply with the current UWTSD guidance/policy on </w:t>
            </w:r>
            <w:proofErr w:type="spellStart"/>
            <w:r>
              <w:rPr>
                <w:rFonts w:ascii="Arial" w:hAnsi="Arial" w:cs="Arial"/>
                <w:color w:val="000000" w:themeColor="text1"/>
                <w:sz w:val="22"/>
                <w:szCs w:val="22"/>
              </w:rPr>
              <w:t>thw</w:t>
            </w:r>
            <w:proofErr w:type="spellEnd"/>
            <w:r>
              <w:rPr>
                <w:rFonts w:ascii="Arial" w:hAnsi="Arial" w:cs="Arial"/>
                <w:color w:val="000000" w:themeColor="text1"/>
                <w:sz w:val="22"/>
                <w:szCs w:val="22"/>
              </w:rPr>
              <w:t xml:space="preserve"> use of AI</w:t>
            </w:r>
          </w:p>
          <w:p w14:paraId="121C571D" w14:textId="77777777" w:rsidR="00D40CA0" w:rsidRDefault="00D40CA0" w:rsidP="007720F5">
            <w:pPr>
              <w:autoSpaceDE w:val="0"/>
              <w:autoSpaceDN w:val="0"/>
              <w:adjustRightInd w:val="0"/>
              <w:rPr>
                <w:rFonts w:ascii="Arial" w:hAnsi="Arial" w:cs="Arial"/>
                <w:i/>
                <w:color w:val="808080"/>
                <w:sz w:val="18"/>
                <w:szCs w:val="18"/>
              </w:rPr>
            </w:pPr>
          </w:p>
          <w:p w14:paraId="6BEFE5E9" w14:textId="2D0ACB0C" w:rsidR="001B41AD" w:rsidRPr="003C7DED" w:rsidRDefault="001B41AD" w:rsidP="007720F5">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740D9B7" w:rsidR="004D0161" w:rsidRPr="004C3A0B" w:rsidRDefault="00D70AFD" w:rsidP="00694EA8">
            <w:pPr>
              <w:spacing w:before="100" w:beforeAutospacing="1" w:after="100" w:afterAutospacing="1"/>
              <w:rPr>
                <w:rFonts w:ascii="Arial" w:hAnsi="Arial" w:cs="Arial"/>
                <w:sz w:val="22"/>
                <w:szCs w:val="22"/>
              </w:rPr>
            </w:pPr>
            <w:proofErr w:type="spellStart"/>
            <w:r>
              <w:rPr>
                <w:rFonts w:ascii="Arial" w:hAnsi="Arial" w:cs="Arial"/>
                <w:sz w:val="22"/>
                <w:szCs w:val="22"/>
              </w:rPr>
              <w:t>Hetvibahen</w:t>
            </w:r>
            <w:proofErr w:type="spellEnd"/>
            <w:r>
              <w:rPr>
                <w:rFonts w:ascii="Arial" w:hAnsi="Arial" w:cs="Arial"/>
                <w:sz w:val="22"/>
                <w:szCs w:val="22"/>
              </w:rPr>
              <w:t xml:space="preserve"> Chauhan </w:t>
            </w:r>
          </w:p>
        </w:tc>
        <w:tc>
          <w:tcPr>
            <w:tcW w:w="2139" w:type="dxa"/>
            <w:gridSpan w:val="3"/>
            <w:vAlign w:val="center"/>
          </w:tcPr>
          <w:p w14:paraId="7C2D2CC9" w14:textId="2104229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D0D77">
              <w:rPr>
                <w:rFonts w:ascii="Arial" w:hAnsi="Arial" w:cs="Arial"/>
                <w:b/>
                <w:bCs/>
                <w:sz w:val="22"/>
                <w:szCs w:val="22"/>
              </w:rPr>
              <w:t xml:space="preserve"> 9/08/2026</w:t>
            </w:r>
          </w:p>
          <w:p w14:paraId="61C8DC27" w14:textId="77777777" w:rsidR="007D0D77" w:rsidRDefault="007D0D77" w:rsidP="00694EA8">
            <w:pPr>
              <w:spacing w:before="100" w:beforeAutospacing="1" w:after="100" w:afterAutospacing="1"/>
              <w:rPr>
                <w:rFonts w:ascii="Arial" w:hAnsi="Arial" w:cs="Arial"/>
                <w:b/>
                <w:bCs/>
                <w:sz w:val="22"/>
                <w:szCs w:val="22"/>
              </w:rPr>
            </w:pP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9EDA291" w:rsidR="00AA7E42" w:rsidRPr="004C3A0B" w:rsidRDefault="00D70AFD" w:rsidP="00CA7241">
            <w:pPr>
              <w:pStyle w:val="ListParagraph"/>
              <w:ind w:left="0"/>
              <w:rPr>
                <w:rFonts w:ascii="Arial" w:hAnsi="Arial" w:cs="Arial"/>
              </w:rPr>
            </w:pPr>
            <w:r>
              <w:rPr>
                <w:rFonts w:ascii="Arial" w:hAnsi="Arial" w:cs="Arial"/>
              </w:rPr>
              <w:t xml:space="preserve">Dr. shepherd </w:t>
            </w:r>
            <w:proofErr w:type="spellStart"/>
            <w:r>
              <w:rPr>
                <w:rFonts w:ascii="Arial" w:hAnsi="Arial" w:cs="Arial"/>
              </w:rPr>
              <w:t>ziko</w:t>
            </w:r>
            <w:proofErr w:type="spellEnd"/>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F016F" w14:textId="77777777" w:rsidR="00990635" w:rsidRDefault="00990635" w:rsidP="00390251">
      <w:r>
        <w:separator/>
      </w:r>
    </w:p>
    <w:p w14:paraId="1536EE39" w14:textId="77777777" w:rsidR="00990635" w:rsidRDefault="00990635"/>
  </w:endnote>
  <w:endnote w:type="continuationSeparator" w:id="0">
    <w:p w14:paraId="5FD94C20" w14:textId="77777777" w:rsidR="00990635" w:rsidRDefault="00990635" w:rsidP="00390251">
      <w:r>
        <w:continuationSeparator/>
      </w:r>
    </w:p>
    <w:p w14:paraId="2E4A528D" w14:textId="77777777" w:rsidR="00990635" w:rsidRDefault="009906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7720F5" w:rsidRDefault="007720F5"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100C3F">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7720F5" w:rsidRDefault="007720F5"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2E247" w14:textId="77777777" w:rsidR="00990635" w:rsidRDefault="00990635" w:rsidP="00390251">
      <w:r>
        <w:separator/>
      </w:r>
    </w:p>
    <w:p w14:paraId="354FAC77" w14:textId="77777777" w:rsidR="00990635" w:rsidRDefault="00990635"/>
  </w:footnote>
  <w:footnote w:type="continuationSeparator" w:id="0">
    <w:p w14:paraId="009A32AD" w14:textId="77777777" w:rsidR="00990635" w:rsidRDefault="00990635" w:rsidP="00390251">
      <w:r>
        <w:continuationSeparator/>
      </w:r>
    </w:p>
    <w:p w14:paraId="3696DA22" w14:textId="77777777" w:rsidR="00990635" w:rsidRDefault="009906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7720F5" w:rsidRPr="00E0132E" w:rsidRDefault="007720F5"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7285869">
    <w:abstractNumId w:val="10"/>
  </w:num>
  <w:num w:numId="2" w16cid:durableId="2091805067">
    <w:abstractNumId w:val="19"/>
  </w:num>
  <w:num w:numId="3" w16cid:durableId="309134078">
    <w:abstractNumId w:val="2"/>
  </w:num>
  <w:num w:numId="4" w16cid:durableId="2102723921">
    <w:abstractNumId w:val="24"/>
  </w:num>
  <w:num w:numId="5" w16cid:durableId="58407308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09498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782352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1682661">
    <w:abstractNumId w:val="3"/>
  </w:num>
  <w:num w:numId="9" w16cid:durableId="1461802811">
    <w:abstractNumId w:val="7"/>
  </w:num>
  <w:num w:numId="10" w16cid:durableId="883100389">
    <w:abstractNumId w:val="8"/>
  </w:num>
  <w:num w:numId="11" w16cid:durableId="980310194">
    <w:abstractNumId w:val="22"/>
  </w:num>
  <w:num w:numId="12" w16cid:durableId="1839540530">
    <w:abstractNumId w:val="20"/>
  </w:num>
  <w:num w:numId="13" w16cid:durableId="727268948">
    <w:abstractNumId w:val="21"/>
  </w:num>
  <w:num w:numId="14" w16cid:durableId="616645444">
    <w:abstractNumId w:val="0"/>
  </w:num>
  <w:num w:numId="15" w16cid:durableId="585967944">
    <w:abstractNumId w:val="5"/>
  </w:num>
  <w:num w:numId="16" w16cid:durableId="209807034">
    <w:abstractNumId w:val="6"/>
  </w:num>
  <w:num w:numId="17" w16cid:durableId="1238586959">
    <w:abstractNumId w:val="11"/>
  </w:num>
  <w:num w:numId="18" w16cid:durableId="1761871342">
    <w:abstractNumId w:val="13"/>
  </w:num>
  <w:num w:numId="19" w16cid:durableId="117259155">
    <w:abstractNumId w:val="23"/>
  </w:num>
  <w:num w:numId="20" w16cid:durableId="876431791">
    <w:abstractNumId w:val="4"/>
  </w:num>
  <w:num w:numId="21" w16cid:durableId="172301081">
    <w:abstractNumId w:val="14"/>
  </w:num>
  <w:num w:numId="22" w16cid:durableId="13579130">
    <w:abstractNumId w:val="18"/>
  </w:num>
  <w:num w:numId="23" w16cid:durableId="1310205580">
    <w:abstractNumId w:val="1"/>
  </w:num>
  <w:num w:numId="24" w16cid:durableId="1692225663">
    <w:abstractNumId w:val="9"/>
  </w:num>
  <w:num w:numId="25" w16cid:durableId="1255935229">
    <w:abstractNumId w:val="12"/>
  </w:num>
  <w:num w:numId="26" w16cid:durableId="1692951942">
    <w:abstractNumId w:val="25"/>
  </w:num>
  <w:num w:numId="27" w16cid:durableId="16884825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0C3F"/>
    <w:rsid w:val="00102B85"/>
    <w:rsid w:val="0010484B"/>
    <w:rsid w:val="00113E57"/>
    <w:rsid w:val="00122E21"/>
    <w:rsid w:val="00124438"/>
    <w:rsid w:val="00126B4D"/>
    <w:rsid w:val="001312E4"/>
    <w:rsid w:val="00144D85"/>
    <w:rsid w:val="0014639E"/>
    <w:rsid w:val="001500DA"/>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56B1"/>
    <w:rsid w:val="00221686"/>
    <w:rsid w:val="00224A9A"/>
    <w:rsid w:val="0023138B"/>
    <w:rsid w:val="0023172C"/>
    <w:rsid w:val="00233900"/>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672"/>
    <w:rsid w:val="002D4DC9"/>
    <w:rsid w:val="002E0739"/>
    <w:rsid w:val="002E33E7"/>
    <w:rsid w:val="00303350"/>
    <w:rsid w:val="003171A8"/>
    <w:rsid w:val="00320587"/>
    <w:rsid w:val="003257BD"/>
    <w:rsid w:val="003264AE"/>
    <w:rsid w:val="003268ED"/>
    <w:rsid w:val="003302A1"/>
    <w:rsid w:val="00331A88"/>
    <w:rsid w:val="00332956"/>
    <w:rsid w:val="00344744"/>
    <w:rsid w:val="003505BC"/>
    <w:rsid w:val="00354F34"/>
    <w:rsid w:val="00355074"/>
    <w:rsid w:val="00361382"/>
    <w:rsid w:val="00363F3A"/>
    <w:rsid w:val="003656A9"/>
    <w:rsid w:val="003818AB"/>
    <w:rsid w:val="00382031"/>
    <w:rsid w:val="00390251"/>
    <w:rsid w:val="00392D9A"/>
    <w:rsid w:val="00397B49"/>
    <w:rsid w:val="003A09CB"/>
    <w:rsid w:val="003A5C91"/>
    <w:rsid w:val="003B4D13"/>
    <w:rsid w:val="003B7AA2"/>
    <w:rsid w:val="003C07E3"/>
    <w:rsid w:val="003C10B3"/>
    <w:rsid w:val="003C31F5"/>
    <w:rsid w:val="003C3C40"/>
    <w:rsid w:val="003C5BF3"/>
    <w:rsid w:val="003C7018"/>
    <w:rsid w:val="003C76B6"/>
    <w:rsid w:val="003D0884"/>
    <w:rsid w:val="003D2A20"/>
    <w:rsid w:val="003D6F95"/>
    <w:rsid w:val="003F088B"/>
    <w:rsid w:val="003F5083"/>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231A"/>
    <w:rsid w:val="00627E84"/>
    <w:rsid w:val="00631440"/>
    <w:rsid w:val="00632C47"/>
    <w:rsid w:val="00633574"/>
    <w:rsid w:val="00635CAD"/>
    <w:rsid w:val="006423B9"/>
    <w:rsid w:val="0064286E"/>
    <w:rsid w:val="00644C5C"/>
    <w:rsid w:val="00655EC5"/>
    <w:rsid w:val="006578CB"/>
    <w:rsid w:val="00661EDA"/>
    <w:rsid w:val="006730D2"/>
    <w:rsid w:val="0067329C"/>
    <w:rsid w:val="00673714"/>
    <w:rsid w:val="00674DD6"/>
    <w:rsid w:val="00680981"/>
    <w:rsid w:val="00680CF3"/>
    <w:rsid w:val="00681B91"/>
    <w:rsid w:val="00682318"/>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4FF5"/>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20F5"/>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0D77"/>
    <w:rsid w:val="007D46AF"/>
    <w:rsid w:val="007D4E07"/>
    <w:rsid w:val="007E14FB"/>
    <w:rsid w:val="007F23AA"/>
    <w:rsid w:val="007F29F6"/>
    <w:rsid w:val="007F3C4F"/>
    <w:rsid w:val="007F4303"/>
    <w:rsid w:val="007F5CA0"/>
    <w:rsid w:val="008102B5"/>
    <w:rsid w:val="00811D96"/>
    <w:rsid w:val="00812BDA"/>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54F3"/>
    <w:rsid w:val="009563B2"/>
    <w:rsid w:val="0096006D"/>
    <w:rsid w:val="00961B2E"/>
    <w:rsid w:val="00965F27"/>
    <w:rsid w:val="009831F5"/>
    <w:rsid w:val="00986EEC"/>
    <w:rsid w:val="00986FD8"/>
    <w:rsid w:val="00990635"/>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6FBE"/>
    <w:rsid w:val="00A07DB0"/>
    <w:rsid w:val="00A1213B"/>
    <w:rsid w:val="00A121A0"/>
    <w:rsid w:val="00A1787E"/>
    <w:rsid w:val="00A26135"/>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606B"/>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0AFD"/>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3D323E-1630-40CD-B420-26318FFAC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3846</Words>
  <Characters>21926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Hetvibahen Dipakkumar Chauhan (2522438)</dc:creator>
  <cp:lastModifiedBy>yashdarji1010@gmail.com</cp:lastModifiedBy>
  <cp:revision>3</cp:revision>
  <cp:lastPrinted>2026-08-19T11:25:00Z</cp:lastPrinted>
  <dcterms:created xsi:type="dcterms:W3CDTF">2026-08-19T11:30:00Z</dcterms:created>
  <dcterms:modified xsi:type="dcterms:W3CDTF">2026-08-19T11:32:00Z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