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F08" w:rsidRDefault="00EC2F08" w:rsidP="007201A1">
      <w:pPr>
        <w:pStyle w:val="Title"/>
        <w:jc w:val="center"/>
        <w:rPr>
          <w:b/>
          <w:sz w:val="48"/>
          <w:szCs w:val="48"/>
        </w:rPr>
      </w:pPr>
    </w:p>
    <w:p w:rsidR="00EC2F08" w:rsidRDefault="00EC2F08" w:rsidP="007201A1">
      <w:pPr>
        <w:pStyle w:val="Title"/>
        <w:jc w:val="center"/>
        <w:rPr>
          <w:b/>
          <w:sz w:val="48"/>
          <w:szCs w:val="48"/>
        </w:rPr>
      </w:pPr>
    </w:p>
    <w:p w:rsidR="00753333" w:rsidRDefault="00EC2F08" w:rsidP="00EC2F08">
      <w:pPr>
        <w:pStyle w:val="Title"/>
        <w:rPr>
          <w:b/>
          <w:sz w:val="48"/>
          <w:szCs w:val="48"/>
        </w:rPr>
      </w:pPr>
      <w:r>
        <w:rPr>
          <w:b/>
          <w:sz w:val="48"/>
          <w:szCs w:val="48"/>
        </w:rPr>
        <w:t>The Global Busines Environment:LCBB4005</w:t>
      </w:r>
    </w:p>
    <w:p w:rsidR="00AA33D9" w:rsidRPr="00AA33D9" w:rsidRDefault="00AA33D9" w:rsidP="00AA33D9"/>
    <w:p w:rsidR="001C30F3" w:rsidRPr="00AA33D9" w:rsidRDefault="00AA33D9" w:rsidP="00AA33D9">
      <w:pPr>
        <w:rPr>
          <w:sz w:val="40"/>
          <w:szCs w:val="40"/>
        </w:rPr>
      </w:pPr>
      <w:r>
        <w:rPr>
          <w:sz w:val="40"/>
          <w:szCs w:val="40"/>
        </w:rPr>
        <w:t>Assignment 1</w:t>
      </w:r>
    </w:p>
    <w:p w:rsidR="00AA33D9" w:rsidRDefault="00AA33D9" w:rsidP="00AA33D9">
      <w:pPr>
        <w:rPr>
          <w:sz w:val="40"/>
          <w:szCs w:val="40"/>
        </w:rPr>
      </w:pPr>
      <w:r>
        <w:rPr>
          <w:sz w:val="40"/>
          <w:szCs w:val="40"/>
        </w:rPr>
        <w:t>Environmental Analysis of an electric vehicle car industry</w:t>
      </w:r>
    </w:p>
    <w:p w:rsidR="00AA33D9" w:rsidRDefault="00AA33D9" w:rsidP="00AA33D9">
      <w:pPr>
        <w:rPr>
          <w:sz w:val="40"/>
          <w:szCs w:val="40"/>
        </w:rPr>
      </w:pPr>
      <w:r>
        <w:rPr>
          <w:sz w:val="40"/>
          <w:szCs w:val="40"/>
        </w:rPr>
        <w:t>Valentina Vasileva ,1909485</w:t>
      </w:r>
    </w:p>
    <w:p w:rsidR="001C30F3" w:rsidRPr="002B2544" w:rsidRDefault="00AA33D9" w:rsidP="002B2544">
      <w:pPr>
        <w:rPr>
          <w:sz w:val="40"/>
          <w:szCs w:val="40"/>
        </w:rPr>
      </w:pPr>
      <w:r>
        <w:rPr>
          <w:sz w:val="40"/>
          <w:szCs w:val="40"/>
        </w:rPr>
        <w:t>Lecturer:</w:t>
      </w:r>
      <w:r w:rsidR="002B2544">
        <w:rPr>
          <w:sz w:val="40"/>
          <w:szCs w:val="40"/>
        </w:rPr>
        <w:t xml:space="preserve"> Dr. Kenny Tang</w:t>
      </w:r>
    </w:p>
    <w:p w:rsidR="001C30F3" w:rsidRPr="00F80E87" w:rsidRDefault="001C30F3" w:rsidP="00D80623">
      <w:pPr>
        <w:rPr>
          <w:shd w:val="clear" w:color="auto" w:fill="FFFFFF"/>
        </w:rPr>
      </w:pPr>
      <w:r w:rsidRPr="00F80E87">
        <w:rPr>
          <w:shd w:val="clear" w:color="auto" w:fill="FFFFFF"/>
        </w:rPr>
        <w:br w:type="page"/>
      </w:r>
    </w:p>
    <w:bookmarkStart w:id="0" w:name="_Toc39090140" w:displacedByCustomXml="next"/>
    <w:sdt>
      <w:sdtPr>
        <w:rPr>
          <w:rFonts w:asciiTheme="minorHAnsi" w:eastAsiaTheme="minorHAnsi" w:hAnsiTheme="minorHAnsi" w:cstheme="minorBidi"/>
          <w:b w:val="0"/>
          <w:color w:val="auto"/>
          <w:sz w:val="24"/>
          <w:szCs w:val="22"/>
        </w:rPr>
        <w:id w:val="2146386578"/>
        <w:docPartObj>
          <w:docPartGallery w:val="Table of Contents"/>
          <w:docPartUnique/>
        </w:docPartObj>
      </w:sdtPr>
      <w:sdtEndPr>
        <w:rPr>
          <w:noProof/>
        </w:rPr>
      </w:sdtEndPr>
      <w:sdtContent>
        <w:p w:rsidR="001C30F3" w:rsidRPr="00F80E87" w:rsidRDefault="001C30F3" w:rsidP="00D80623">
          <w:pPr>
            <w:pStyle w:val="Heading1"/>
            <w:rPr>
              <w:color w:val="auto"/>
            </w:rPr>
          </w:pPr>
          <w:r w:rsidRPr="00F80E87">
            <w:rPr>
              <w:color w:val="auto"/>
            </w:rPr>
            <w:t>Table of Contents</w:t>
          </w:r>
          <w:bookmarkEnd w:id="0"/>
        </w:p>
        <w:p w:rsidR="00401B04" w:rsidRPr="00F80E87" w:rsidRDefault="003770E2">
          <w:pPr>
            <w:pStyle w:val="TOC1"/>
            <w:tabs>
              <w:tab w:val="right" w:leader="dot" w:pos="9350"/>
            </w:tabs>
            <w:rPr>
              <w:rFonts w:eastAsiaTheme="minorEastAsia"/>
              <w:noProof/>
              <w:sz w:val="22"/>
              <w:lang w:val="en-IN" w:eastAsia="en-IN"/>
            </w:rPr>
          </w:pPr>
          <w:r w:rsidRPr="003770E2">
            <w:fldChar w:fldCharType="begin"/>
          </w:r>
          <w:r w:rsidR="001C30F3" w:rsidRPr="00F80E87">
            <w:instrText xml:space="preserve"> TOC \o "1-3" \h \z \u </w:instrText>
          </w:r>
          <w:r w:rsidRPr="003770E2">
            <w:fldChar w:fldCharType="separate"/>
          </w:r>
        </w:p>
        <w:p w:rsidR="00401B04" w:rsidRPr="00F80E87" w:rsidRDefault="003770E2">
          <w:pPr>
            <w:pStyle w:val="TOC1"/>
            <w:tabs>
              <w:tab w:val="right" w:leader="dot" w:pos="9350"/>
            </w:tabs>
            <w:rPr>
              <w:rFonts w:eastAsiaTheme="minorEastAsia"/>
              <w:noProof/>
              <w:sz w:val="22"/>
              <w:lang w:val="en-IN" w:eastAsia="en-IN"/>
            </w:rPr>
          </w:pPr>
          <w:hyperlink w:anchor="_Toc39090141" w:history="1">
            <w:r w:rsidR="00401B04" w:rsidRPr="00F80E87">
              <w:rPr>
                <w:rStyle w:val="Hyperlink"/>
                <w:noProof/>
                <w:color w:val="auto"/>
              </w:rPr>
              <w:t>Introduction</w:t>
            </w:r>
            <w:r w:rsidR="00401B04" w:rsidRPr="00F80E87">
              <w:rPr>
                <w:noProof/>
                <w:webHidden/>
              </w:rPr>
              <w:tab/>
            </w:r>
            <w:r w:rsidRPr="00F80E87">
              <w:rPr>
                <w:noProof/>
                <w:webHidden/>
              </w:rPr>
              <w:fldChar w:fldCharType="begin"/>
            </w:r>
            <w:r w:rsidR="00401B04" w:rsidRPr="00F80E87">
              <w:rPr>
                <w:noProof/>
                <w:webHidden/>
              </w:rPr>
              <w:instrText xml:space="preserve"> PAGEREF _Toc39090141 \h </w:instrText>
            </w:r>
            <w:r w:rsidRPr="00F80E87">
              <w:rPr>
                <w:noProof/>
                <w:webHidden/>
              </w:rPr>
            </w:r>
            <w:r w:rsidRPr="00F80E87">
              <w:rPr>
                <w:noProof/>
                <w:webHidden/>
              </w:rPr>
              <w:fldChar w:fldCharType="separate"/>
            </w:r>
            <w:r w:rsidR="00401B04" w:rsidRPr="00F80E87">
              <w:rPr>
                <w:noProof/>
                <w:webHidden/>
              </w:rPr>
              <w:t>3</w:t>
            </w:r>
            <w:r w:rsidRPr="00F80E87">
              <w:rPr>
                <w:noProof/>
                <w:webHidden/>
              </w:rPr>
              <w:fldChar w:fldCharType="end"/>
            </w:r>
          </w:hyperlink>
        </w:p>
        <w:p w:rsidR="00401B04" w:rsidRPr="00F80E87" w:rsidRDefault="003770E2">
          <w:pPr>
            <w:pStyle w:val="TOC1"/>
            <w:tabs>
              <w:tab w:val="right" w:leader="dot" w:pos="9350"/>
            </w:tabs>
            <w:rPr>
              <w:rFonts w:eastAsiaTheme="minorEastAsia"/>
              <w:noProof/>
              <w:sz w:val="22"/>
              <w:lang w:val="en-IN" w:eastAsia="en-IN"/>
            </w:rPr>
          </w:pPr>
          <w:hyperlink w:anchor="_Toc39090142" w:history="1">
            <w:r w:rsidR="00401B04" w:rsidRPr="00F80E87">
              <w:rPr>
                <w:rStyle w:val="Hyperlink"/>
                <w:noProof/>
                <w:color w:val="auto"/>
                <w:shd w:val="clear" w:color="auto" w:fill="FFFFFF"/>
              </w:rPr>
              <w:t>Pestle analysis</w:t>
            </w:r>
            <w:r w:rsidR="00401B04" w:rsidRPr="00F80E87">
              <w:rPr>
                <w:noProof/>
                <w:webHidden/>
              </w:rPr>
              <w:tab/>
            </w:r>
            <w:r w:rsidRPr="00F80E87">
              <w:rPr>
                <w:noProof/>
                <w:webHidden/>
              </w:rPr>
              <w:fldChar w:fldCharType="begin"/>
            </w:r>
            <w:r w:rsidR="00401B04" w:rsidRPr="00F80E87">
              <w:rPr>
                <w:noProof/>
                <w:webHidden/>
              </w:rPr>
              <w:instrText xml:space="preserve"> PAGEREF _Toc39090142 \h </w:instrText>
            </w:r>
            <w:r w:rsidRPr="00F80E87">
              <w:rPr>
                <w:noProof/>
                <w:webHidden/>
              </w:rPr>
            </w:r>
            <w:r w:rsidRPr="00F80E87">
              <w:rPr>
                <w:noProof/>
                <w:webHidden/>
              </w:rPr>
              <w:fldChar w:fldCharType="separate"/>
            </w:r>
            <w:r w:rsidR="00401B04" w:rsidRPr="00F80E87">
              <w:rPr>
                <w:noProof/>
                <w:webHidden/>
              </w:rPr>
              <w:t>3</w:t>
            </w:r>
            <w:r w:rsidRPr="00F80E87">
              <w:rPr>
                <w:noProof/>
                <w:webHidden/>
              </w:rPr>
              <w:fldChar w:fldCharType="end"/>
            </w:r>
          </w:hyperlink>
        </w:p>
        <w:p w:rsidR="00401B04" w:rsidRPr="00F80E87" w:rsidRDefault="003770E2">
          <w:pPr>
            <w:pStyle w:val="TOC1"/>
            <w:tabs>
              <w:tab w:val="right" w:leader="dot" w:pos="9350"/>
            </w:tabs>
            <w:rPr>
              <w:rFonts w:eastAsiaTheme="minorEastAsia"/>
              <w:noProof/>
              <w:sz w:val="22"/>
              <w:lang w:val="en-IN" w:eastAsia="en-IN"/>
            </w:rPr>
          </w:pPr>
          <w:hyperlink w:anchor="_Toc39090143" w:history="1">
            <w:r w:rsidR="00401B04" w:rsidRPr="00F80E87">
              <w:rPr>
                <w:rStyle w:val="Hyperlink"/>
                <w:noProof/>
                <w:color w:val="auto"/>
                <w:shd w:val="clear" w:color="auto" w:fill="FFFFFF"/>
              </w:rPr>
              <w:t>Porter’s five force analysis</w:t>
            </w:r>
            <w:r w:rsidR="00401B04" w:rsidRPr="00F80E87">
              <w:rPr>
                <w:noProof/>
                <w:webHidden/>
              </w:rPr>
              <w:tab/>
            </w:r>
            <w:r w:rsidRPr="00F80E87">
              <w:rPr>
                <w:noProof/>
                <w:webHidden/>
              </w:rPr>
              <w:fldChar w:fldCharType="begin"/>
            </w:r>
            <w:r w:rsidR="00401B04" w:rsidRPr="00F80E87">
              <w:rPr>
                <w:noProof/>
                <w:webHidden/>
              </w:rPr>
              <w:instrText xml:space="preserve"> PAGEREF _Toc39090143 \h </w:instrText>
            </w:r>
            <w:r w:rsidRPr="00F80E87">
              <w:rPr>
                <w:noProof/>
                <w:webHidden/>
              </w:rPr>
            </w:r>
            <w:r w:rsidRPr="00F80E87">
              <w:rPr>
                <w:noProof/>
                <w:webHidden/>
              </w:rPr>
              <w:fldChar w:fldCharType="separate"/>
            </w:r>
            <w:r w:rsidR="00401B04" w:rsidRPr="00F80E87">
              <w:rPr>
                <w:noProof/>
                <w:webHidden/>
              </w:rPr>
              <w:t>8</w:t>
            </w:r>
            <w:r w:rsidRPr="00F80E87">
              <w:rPr>
                <w:noProof/>
                <w:webHidden/>
              </w:rPr>
              <w:fldChar w:fldCharType="end"/>
            </w:r>
          </w:hyperlink>
        </w:p>
        <w:p w:rsidR="00401B04" w:rsidRPr="00F80E87" w:rsidRDefault="003770E2">
          <w:pPr>
            <w:pStyle w:val="TOC1"/>
            <w:tabs>
              <w:tab w:val="right" w:leader="dot" w:pos="9350"/>
            </w:tabs>
            <w:rPr>
              <w:rFonts w:eastAsiaTheme="minorEastAsia"/>
              <w:noProof/>
              <w:sz w:val="22"/>
              <w:lang w:val="en-IN" w:eastAsia="en-IN"/>
            </w:rPr>
          </w:pPr>
          <w:hyperlink w:anchor="_Toc39090144" w:history="1">
            <w:r w:rsidR="00401B04" w:rsidRPr="00F80E87">
              <w:rPr>
                <w:rStyle w:val="Hyperlink"/>
                <w:noProof/>
                <w:color w:val="auto"/>
                <w:shd w:val="clear" w:color="auto" w:fill="FFFFFF"/>
              </w:rPr>
              <w:t>A critical assessment of the organisational change</w:t>
            </w:r>
            <w:r w:rsidR="00401B04" w:rsidRPr="00F80E87">
              <w:rPr>
                <w:noProof/>
                <w:webHidden/>
              </w:rPr>
              <w:tab/>
            </w:r>
            <w:r w:rsidRPr="00F80E87">
              <w:rPr>
                <w:noProof/>
                <w:webHidden/>
              </w:rPr>
              <w:fldChar w:fldCharType="begin"/>
            </w:r>
            <w:r w:rsidR="00401B04" w:rsidRPr="00F80E87">
              <w:rPr>
                <w:noProof/>
                <w:webHidden/>
              </w:rPr>
              <w:instrText xml:space="preserve"> PAGEREF _Toc39090144 \h </w:instrText>
            </w:r>
            <w:r w:rsidRPr="00F80E87">
              <w:rPr>
                <w:noProof/>
                <w:webHidden/>
              </w:rPr>
            </w:r>
            <w:r w:rsidRPr="00F80E87">
              <w:rPr>
                <w:noProof/>
                <w:webHidden/>
              </w:rPr>
              <w:fldChar w:fldCharType="separate"/>
            </w:r>
            <w:r w:rsidR="00401B04" w:rsidRPr="00F80E87">
              <w:rPr>
                <w:noProof/>
                <w:webHidden/>
              </w:rPr>
              <w:t>10</w:t>
            </w:r>
            <w:r w:rsidRPr="00F80E87">
              <w:rPr>
                <w:noProof/>
                <w:webHidden/>
              </w:rPr>
              <w:fldChar w:fldCharType="end"/>
            </w:r>
          </w:hyperlink>
        </w:p>
        <w:p w:rsidR="00401B04" w:rsidRPr="00F80E87" w:rsidRDefault="003770E2">
          <w:pPr>
            <w:pStyle w:val="TOC1"/>
            <w:tabs>
              <w:tab w:val="right" w:leader="dot" w:pos="9350"/>
            </w:tabs>
            <w:rPr>
              <w:rFonts w:eastAsiaTheme="minorEastAsia"/>
              <w:noProof/>
              <w:sz w:val="22"/>
              <w:lang w:val="en-IN" w:eastAsia="en-IN"/>
            </w:rPr>
          </w:pPr>
          <w:hyperlink w:anchor="_Toc39090145" w:history="1">
            <w:r w:rsidR="00401B04" w:rsidRPr="00F80E87">
              <w:rPr>
                <w:rStyle w:val="Hyperlink"/>
                <w:noProof/>
                <w:color w:val="auto"/>
                <w:shd w:val="clear" w:color="auto" w:fill="FFFFFF"/>
              </w:rPr>
              <w:t>Reasons for the organisational changes</w:t>
            </w:r>
            <w:r w:rsidR="00401B04" w:rsidRPr="00F80E87">
              <w:rPr>
                <w:noProof/>
                <w:webHidden/>
              </w:rPr>
              <w:tab/>
            </w:r>
            <w:r w:rsidRPr="00F80E87">
              <w:rPr>
                <w:noProof/>
                <w:webHidden/>
              </w:rPr>
              <w:fldChar w:fldCharType="begin"/>
            </w:r>
            <w:r w:rsidR="00401B04" w:rsidRPr="00F80E87">
              <w:rPr>
                <w:noProof/>
                <w:webHidden/>
              </w:rPr>
              <w:instrText xml:space="preserve"> PAGEREF _Toc39090145 \h </w:instrText>
            </w:r>
            <w:r w:rsidRPr="00F80E87">
              <w:rPr>
                <w:noProof/>
                <w:webHidden/>
              </w:rPr>
            </w:r>
            <w:r w:rsidRPr="00F80E87">
              <w:rPr>
                <w:noProof/>
                <w:webHidden/>
              </w:rPr>
              <w:fldChar w:fldCharType="separate"/>
            </w:r>
            <w:r w:rsidR="00401B04" w:rsidRPr="00F80E87">
              <w:rPr>
                <w:noProof/>
                <w:webHidden/>
              </w:rPr>
              <w:t>13</w:t>
            </w:r>
            <w:r w:rsidRPr="00F80E87">
              <w:rPr>
                <w:noProof/>
                <w:webHidden/>
              </w:rPr>
              <w:fldChar w:fldCharType="end"/>
            </w:r>
          </w:hyperlink>
        </w:p>
        <w:p w:rsidR="00401B04" w:rsidRPr="00F80E87" w:rsidRDefault="003770E2">
          <w:pPr>
            <w:pStyle w:val="TOC1"/>
            <w:tabs>
              <w:tab w:val="right" w:leader="dot" w:pos="9350"/>
            </w:tabs>
            <w:rPr>
              <w:rFonts w:eastAsiaTheme="minorEastAsia"/>
              <w:noProof/>
              <w:sz w:val="22"/>
              <w:lang w:val="en-IN" w:eastAsia="en-IN"/>
            </w:rPr>
          </w:pPr>
          <w:hyperlink w:anchor="_Toc39090146" w:history="1">
            <w:r w:rsidR="00401B04" w:rsidRPr="00F80E87">
              <w:rPr>
                <w:rStyle w:val="Hyperlink"/>
                <w:noProof/>
                <w:color w:val="auto"/>
              </w:rPr>
              <w:t>Conclusion</w:t>
            </w:r>
            <w:r w:rsidR="00401B04" w:rsidRPr="00F80E87">
              <w:rPr>
                <w:noProof/>
                <w:webHidden/>
              </w:rPr>
              <w:tab/>
            </w:r>
            <w:r w:rsidRPr="00F80E87">
              <w:rPr>
                <w:noProof/>
                <w:webHidden/>
              </w:rPr>
              <w:fldChar w:fldCharType="begin"/>
            </w:r>
            <w:r w:rsidR="00401B04" w:rsidRPr="00F80E87">
              <w:rPr>
                <w:noProof/>
                <w:webHidden/>
              </w:rPr>
              <w:instrText xml:space="preserve"> PAGEREF _Toc39090146 \h </w:instrText>
            </w:r>
            <w:r w:rsidRPr="00F80E87">
              <w:rPr>
                <w:noProof/>
                <w:webHidden/>
              </w:rPr>
            </w:r>
            <w:r w:rsidRPr="00F80E87">
              <w:rPr>
                <w:noProof/>
                <w:webHidden/>
              </w:rPr>
              <w:fldChar w:fldCharType="separate"/>
            </w:r>
            <w:r w:rsidR="00401B04" w:rsidRPr="00F80E87">
              <w:rPr>
                <w:noProof/>
                <w:webHidden/>
              </w:rPr>
              <w:t>15</w:t>
            </w:r>
            <w:r w:rsidRPr="00F80E87">
              <w:rPr>
                <w:noProof/>
                <w:webHidden/>
              </w:rPr>
              <w:fldChar w:fldCharType="end"/>
            </w:r>
          </w:hyperlink>
        </w:p>
        <w:p w:rsidR="00401B04" w:rsidRPr="00F80E87" w:rsidRDefault="003770E2">
          <w:pPr>
            <w:pStyle w:val="TOC1"/>
            <w:tabs>
              <w:tab w:val="right" w:leader="dot" w:pos="9350"/>
            </w:tabs>
            <w:rPr>
              <w:rFonts w:eastAsiaTheme="minorEastAsia"/>
              <w:noProof/>
              <w:sz w:val="22"/>
              <w:lang w:val="en-IN" w:eastAsia="en-IN"/>
            </w:rPr>
          </w:pPr>
          <w:hyperlink w:anchor="_Toc39090147" w:history="1">
            <w:r w:rsidR="00401B04" w:rsidRPr="00F80E87">
              <w:rPr>
                <w:rStyle w:val="Hyperlink"/>
                <w:noProof/>
                <w:color w:val="auto"/>
              </w:rPr>
              <w:t>References</w:t>
            </w:r>
            <w:r w:rsidR="00401B04" w:rsidRPr="00F80E87">
              <w:rPr>
                <w:noProof/>
                <w:webHidden/>
              </w:rPr>
              <w:tab/>
            </w:r>
            <w:r w:rsidRPr="00F80E87">
              <w:rPr>
                <w:noProof/>
                <w:webHidden/>
              </w:rPr>
              <w:fldChar w:fldCharType="begin"/>
            </w:r>
            <w:r w:rsidR="00401B04" w:rsidRPr="00F80E87">
              <w:rPr>
                <w:noProof/>
                <w:webHidden/>
              </w:rPr>
              <w:instrText xml:space="preserve"> PAGEREF _Toc39090147 \h </w:instrText>
            </w:r>
            <w:r w:rsidRPr="00F80E87">
              <w:rPr>
                <w:noProof/>
                <w:webHidden/>
              </w:rPr>
            </w:r>
            <w:r w:rsidRPr="00F80E87">
              <w:rPr>
                <w:noProof/>
                <w:webHidden/>
              </w:rPr>
              <w:fldChar w:fldCharType="separate"/>
            </w:r>
            <w:r w:rsidR="00401B04" w:rsidRPr="00F80E87">
              <w:rPr>
                <w:noProof/>
                <w:webHidden/>
              </w:rPr>
              <w:t>16</w:t>
            </w:r>
            <w:r w:rsidRPr="00F80E87">
              <w:rPr>
                <w:noProof/>
                <w:webHidden/>
              </w:rPr>
              <w:fldChar w:fldCharType="end"/>
            </w:r>
          </w:hyperlink>
        </w:p>
        <w:p w:rsidR="001C30F3" w:rsidRPr="00F80E87" w:rsidRDefault="003770E2" w:rsidP="00D80623">
          <w:r w:rsidRPr="00F80E87">
            <w:rPr>
              <w:b/>
              <w:noProof/>
            </w:rPr>
            <w:fldChar w:fldCharType="end"/>
          </w:r>
        </w:p>
      </w:sdtContent>
    </w:sdt>
    <w:p w:rsidR="001C30F3" w:rsidRPr="00F80E87" w:rsidRDefault="001C30F3" w:rsidP="00D80623">
      <w:r w:rsidRPr="00F80E87">
        <w:br w:type="page"/>
      </w:r>
    </w:p>
    <w:p w:rsidR="001C30F3" w:rsidRPr="00F80E87" w:rsidRDefault="001C30F3" w:rsidP="00D80623">
      <w:pPr>
        <w:pStyle w:val="Heading1"/>
        <w:rPr>
          <w:color w:val="auto"/>
        </w:rPr>
      </w:pPr>
      <w:bookmarkStart w:id="1" w:name="_Toc39090141"/>
      <w:r w:rsidRPr="00F80E87">
        <w:rPr>
          <w:color w:val="auto"/>
        </w:rPr>
        <w:lastRenderedPageBreak/>
        <w:t>Introduction</w:t>
      </w:r>
      <w:bookmarkEnd w:id="1"/>
    </w:p>
    <w:p w:rsidR="001C30F3" w:rsidRPr="00F80E87" w:rsidRDefault="001C30F3" w:rsidP="00D80623">
      <w:r w:rsidRPr="00F80E87">
        <w:t xml:space="preserve">Application of the strategy in the organisation context and responding to the request and needs of the customers is </w:t>
      </w:r>
      <w:r w:rsidR="00B4671F" w:rsidRPr="00F80E87">
        <w:t>an</w:t>
      </w:r>
      <w:r w:rsidRPr="00F80E87">
        <w:t xml:space="preserve"> integral requirement by the </w:t>
      </w:r>
      <w:r w:rsidR="00696B99" w:rsidRPr="00F80E87">
        <w:t>organisations</w:t>
      </w:r>
      <w:r w:rsidRPr="00F80E87">
        <w:t xml:space="preserve"> to sustain and to develop </w:t>
      </w:r>
      <w:r w:rsidR="00B4671F" w:rsidRPr="00F80E87">
        <w:t xml:space="preserve">an </w:t>
      </w:r>
      <w:r w:rsidRPr="00F80E87">
        <w:t xml:space="preserve">overall competitive advantage in the </w:t>
      </w:r>
      <w:r w:rsidR="00696B99" w:rsidRPr="00F80E87">
        <w:t>organisation</w:t>
      </w:r>
      <w:r w:rsidR="00F67C4F" w:rsidRPr="00F80E87">
        <w:t xml:space="preserve"> (Barac et al, 2016)</w:t>
      </w:r>
      <w:r w:rsidRPr="00F80E87">
        <w:t xml:space="preserve">. </w:t>
      </w:r>
      <w:r w:rsidR="00696B99" w:rsidRPr="00F80E87">
        <w:t>Thechangemanagement</w:t>
      </w:r>
      <w:r w:rsidRPr="00F80E87">
        <w:t xml:space="preserve"> approach is the most important aspect associated </w:t>
      </w:r>
      <w:r w:rsidR="00696B99" w:rsidRPr="00F80E87">
        <w:t>here</w:t>
      </w:r>
      <w:r w:rsidRPr="00F80E87">
        <w:t xml:space="preserve">. </w:t>
      </w:r>
      <w:r w:rsidR="00696B99" w:rsidRPr="00F80E87">
        <w:t>Based</w:t>
      </w:r>
      <w:r w:rsidRPr="00F80E87">
        <w:t xml:space="preserve"> </w:t>
      </w:r>
      <w:r w:rsidR="00481BB2">
        <w:t xml:space="preserve">on this approach, the change is </w:t>
      </w:r>
      <w:r w:rsidRPr="00F80E87">
        <w:t xml:space="preserve">the electrified engine in the </w:t>
      </w:r>
      <w:r w:rsidR="00F37F30" w:rsidRPr="00F80E87">
        <w:t xml:space="preserve">electric vehicles in Europe. </w:t>
      </w:r>
      <w:r w:rsidRPr="00F80E87">
        <w:t xml:space="preserve">Based on this case study, this report has addressed the driving forces made possible </w:t>
      </w:r>
      <w:r w:rsidR="00F37F30" w:rsidRPr="00F80E87">
        <w:t xml:space="preserve">electric vehicles </w:t>
      </w:r>
      <w:r w:rsidRPr="00F80E87">
        <w:t xml:space="preserve">to adopt the new </w:t>
      </w:r>
      <w:r w:rsidR="00696B99" w:rsidRPr="00F80E87">
        <w:t>product</w:t>
      </w:r>
      <w:r w:rsidR="007E7210">
        <w:t xml:space="preserve"> </w:t>
      </w:r>
      <w:r w:rsidR="00696B99" w:rsidRPr="00F80E87">
        <w:t>modification</w:t>
      </w:r>
      <w:r w:rsidRPr="00F80E87">
        <w:t xml:space="preserve"> strategy of using the </w:t>
      </w:r>
      <w:r w:rsidR="00696B99" w:rsidRPr="00F80E87">
        <w:t>electrified</w:t>
      </w:r>
      <w:r w:rsidRPr="00F80E87">
        <w:t xml:space="preserve"> engine rather </w:t>
      </w:r>
      <w:r w:rsidR="00696B99" w:rsidRPr="00F80E87">
        <w:t>than</w:t>
      </w:r>
      <w:r w:rsidRPr="00F80E87">
        <w:t xml:space="preserve"> the combustion engine for better car </w:t>
      </w:r>
      <w:r w:rsidR="00696B99" w:rsidRPr="00F80E87">
        <w:t>functioning</w:t>
      </w:r>
      <w:r w:rsidRPr="00F80E87">
        <w:t xml:space="preserve">. The </w:t>
      </w:r>
      <w:r w:rsidR="00696B99" w:rsidRPr="00F80E87">
        <w:t>forces sha</w:t>
      </w:r>
      <w:r w:rsidR="00B4671F" w:rsidRPr="00F80E87">
        <w:t>p</w:t>
      </w:r>
      <w:r w:rsidR="00696B99" w:rsidRPr="00F80E87">
        <w:t xml:space="preserve">ing the business environment of the car manufacturing industry also have been addressed using </w:t>
      </w:r>
      <w:r w:rsidR="00B4671F" w:rsidRPr="00F80E87">
        <w:t xml:space="preserve">a </w:t>
      </w:r>
      <w:r w:rsidR="00696B99" w:rsidRPr="00F80E87">
        <w:t>few theoretical models. One of the example</w:t>
      </w:r>
      <w:r w:rsidR="00B4671F" w:rsidRPr="00F80E87">
        <w:t>s</w:t>
      </w:r>
      <w:r w:rsidR="00696B99" w:rsidRPr="00F80E87">
        <w:t xml:space="preserve"> of the Volvo car </w:t>
      </w:r>
      <w:r w:rsidR="00BD369F" w:rsidRPr="00F80E87">
        <w:t>range</w:t>
      </w:r>
      <w:r w:rsidR="00696B99" w:rsidRPr="00F80E87">
        <w:t xml:space="preserve"> opted </w:t>
      </w:r>
      <w:r w:rsidR="00BD369F" w:rsidRPr="00F80E87">
        <w:t>this</w:t>
      </w:r>
      <w:r w:rsidR="00696B99" w:rsidRPr="00F80E87">
        <w:t xml:space="preserve"> change can be stated as </w:t>
      </w:r>
      <w:r w:rsidR="00B4671F" w:rsidRPr="00F80E87">
        <w:t xml:space="preserve">the </w:t>
      </w:r>
      <w:r w:rsidR="00696B99" w:rsidRPr="00F80E87">
        <w:rPr>
          <w:i/>
        </w:rPr>
        <w:t>Volvo V60 plug</w:t>
      </w:r>
      <w:r w:rsidR="00B4671F" w:rsidRPr="00F80E87">
        <w:rPr>
          <w:i/>
        </w:rPr>
        <w:t>-</w:t>
      </w:r>
      <w:r w:rsidR="00696B99" w:rsidRPr="00F80E87">
        <w:rPr>
          <w:i/>
        </w:rPr>
        <w:t>in hybrid</w:t>
      </w:r>
      <w:r w:rsidR="00696B99" w:rsidRPr="00F80E87">
        <w:t xml:space="preserve">. </w:t>
      </w:r>
    </w:p>
    <w:p w:rsidR="001C30F3" w:rsidRPr="00F80E87" w:rsidRDefault="001C30F3" w:rsidP="00D80623">
      <w:pPr>
        <w:pStyle w:val="Heading1"/>
        <w:rPr>
          <w:color w:val="auto"/>
          <w:shd w:val="clear" w:color="auto" w:fill="FFFFFF"/>
        </w:rPr>
      </w:pPr>
      <w:bookmarkStart w:id="2" w:name="_Toc39090142"/>
      <w:r w:rsidRPr="00F80E87">
        <w:rPr>
          <w:color w:val="auto"/>
          <w:shd w:val="clear" w:color="auto" w:fill="FFFFFF"/>
        </w:rPr>
        <w:t>Pestle analysis</w:t>
      </w:r>
      <w:bookmarkEnd w:id="2"/>
    </w:p>
    <w:p w:rsidR="00696B99" w:rsidRPr="00F80E87" w:rsidRDefault="00B4671F" w:rsidP="00D80623">
      <w:r w:rsidRPr="00F80E87">
        <w:t>Some major forces</w:t>
      </w:r>
      <w:r w:rsidR="00696B99" w:rsidRPr="00F80E87">
        <w:t xml:space="preserve"> are shaping the business environment of the car manufacturing industry, which will also be applicable for the </w:t>
      </w:r>
      <w:r w:rsidR="00F37F30" w:rsidRPr="00F80E87">
        <w:t xml:space="preserve">electric vehicles </w:t>
      </w:r>
      <w:r w:rsidR="00696B99" w:rsidRPr="00F80E87">
        <w:t>manufacturing organisation. This forces can be discussed with the help of the PESTLE model analysis as below:</w:t>
      </w:r>
    </w:p>
    <w:p w:rsidR="00696B99" w:rsidRPr="00F80E87" w:rsidRDefault="00696B99" w:rsidP="00D80623">
      <w:pPr>
        <w:pStyle w:val="Caption"/>
        <w:rPr>
          <w:color w:val="auto"/>
        </w:rPr>
      </w:pPr>
      <w:r w:rsidRPr="00F80E87">
        <w:rPr>
          <w:color w:val="auto"/>
        </w:rPr>
        <w:t xml:space="preserve">Figure </w:t>
      </w:r>
      <w:r w:rsidR="003770E2" w:rsidRPr="00F80E87">
        <w:rPr>
          <w:color w:val="auto"/>
        </w:rPr>
        <w:fldChar w:fldCharType="begin"/>
      </w:r>
      <w:r w:rsidR="00B86391" w:rsidRPr="00F80E87">
        <w:rPr>
          <w:color w:val="auto"/>
        </w:rPr>
        <w:instrText xml:space="preserve"> SEQ Figure \* ARABIC </w:instrText>
      </w:r>
      <w:r w:rsidR="003770E2" w:rsidRPr="00F80E87">
        <w:rPr>
          <w:color w:val="auto"/>
        </w:rPr>
        <w:fldChar w:fldCharType="separate"/>
      </w:r>
      <w:r w:rsidR="00F226E1" w:rsidRPr="00F80E87">
        <w:rPr>
          <w:noProof/>
          <w:color w:val="auto"/>
        </w:rPr>
        <w:t>1</w:t>
      </w:r>
      <w:r w:rsidR="003770E2" w:rsidRPr="00F80E87">
        <w:rPr>
          <w:noProof/>
          <w:color w:val="auto"/>
        </w:rPr>
        <w:fldChar w:fldCharType="end"/>
      </w:r>
      <w:r w:rsidRPr="00F80E87">
        <w:rPr>
          <w:color w:val="auto"/>
        </w:rPr>
        <w:t>: PESTLE analysis</w:t>
      </w:r>
    </w:p>
    <w:p w:rsidR="00696B99" w:rsidRPr="00F80E87" w:rsidRDefault="00696B99" w:rsidP="00D80623">
      <w:r w:rsidRPr="00F80E87">
        <w:rPr>
          <w:noProof/>
          <w:lang w:eastAsia="en-GB"/>
        </w:rPr>
        <w:lastRenderedPageBreak/>
        <w:drawing>
          <wp:inline distT="0" distB="0" distL="0" distR="0">
            <wp:extent cx="2443277" cy="2596376"/>
            <wp:effectExtent l="0" t="0" r="0" b="0"/>
            <wp:docPr id="1" name="Picture 1"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PEST Analysis) EXPLAINED with EXAMPLES | B2U"/>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4000" r="23077"/>
                    <a:stretch/>
                  </pic:blipFill>
                  <pic:spPr bwMode="auto">
                    <a:xfrm>
                      <a:off x="0" y="0"/>
                      <a:ext cx="2452006" cy="260565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696B99" w:rsidRPr="00F80E87" w:rsidRDefault="00696B99" w:rsidP="00D80623">
      <w:r w:rsidRPr="00F80E87">
        <w:t xml:space="preserve">Source: </w:t>
      </w:r>
      <w:r w:rsidR="00F67C4F" w:rsidRPr="00F80E87">
        <w:t>(Barac et al, 2016).</w:t>
      </w:r>
    </w:p>
    <w:p w:rsidR="00696B99" w:rsidRPr="00F80E87" w:rsidRDefault="00696B99" w:rsidP="00D80623">
      <w:r w:rsidRPr="00F80E87">
        <w:rPr>
          <w:b/>
          <w:u w:val="single"/>
        </w:rPr>
        <w:t>Political factor</w:t>
      </w:r>
      <w:r w:rsidRPr="00F80E87">
        <w:t xml:space="preserve">: </w:t>
      </w:r>
      <w:r w:rsidR="00BD369F" w:rsidRPr="00F80E87">
        <w:t xml:space="preserve">The Governments of the global market along with the UK government have set the emission targets by the cars. They also have planned to provide a range of subsidies and other benefits </w:t>
      </w:r>
      <w:r w:rsidR="0017773E" w:rsidRPr="00F80E87">
        <w:t>mentioning</w:t>
      </w:r>
      <w:r w:rsidR="00BD369F" w:rsidRPr="00F80E87">
        <w:t xml:space="preserve"> the change should be brought in the organisation pro</w:t>
      </w:r>
      <w:r w:rsidR="00B4671F" w:rsidRPr="00F80E87">
        <w:t>ce</w:t>
      </w:r>
      <w:r w:rsidR="007E7210">
        <w:t>ss, so that the CO</w:t>
      </w:r>
      <w:r w:rsidR="00BD369F" w:rsidRPr="00F80E87">
        <w:t>2 emission can be controlled by the cars</w:t>
      </w:r>
      <w:r w:rsidR="00F67C4F" w:rsidRPr="00F80E87">
        <w:t xml:space="preserve"> (Barac et al, 2016)</w:t>
      </w:r>
      <w:r w:rsidR="00BD369F" w:rsidRPr="00F80E87">
        <w:t xml:space="preserve">. The emission target by EUs is attractive than that of other </w:t>
      </w:r>
      <w:r w:rsidR="0017773E" w:rsidRPr="00F80E87">
        <w:t>countries</w:t>
      </w:r>
      <w:r w:rsidR="00BD369F" w:rsidRPr="00F80E87">
        <w:t xml:space="preserve">. </w:t>
      </w:r>
      <w:r w:rsidR="0017773E" w:rsidRPr="00F80E87">
        <w:t>It</w:t>
      </w:r>
      <w:r w:rsidR="00BD369F" w:rsidRPr="00F80E87">
        <w:t xml:space="preserve"> has aimed 95 g CO2/km cap by 2020. </w:t>
      </w:r>
      <w:r w:rsidR="0017773E" w:rsidRPr="00F80E87">
        <w:t>The</w:t>
      </w:r>
      <w:r w:rsidR="00BD369F" w:rsidRPr="00F80E87">
        <w:t xml:space="preserve"> target of 68-78 g CO2/km has been proposed by the government for 2025</w:t>
      </w:r>
      <w:r w:rsidR="00445658" w:rsidRPr="00F80E87">
        <w:t xml:space="preserve"> (McKinsey &amp; Company, 2020)</w:t>
      </w:r>
      <w:r w:rsidR="00BD369F" w:rsidRPr="00F80E87">
        <w:t xml:space="preserve">. This is the important </w:t>
      </w:r>
      <w:r w:rsidR="0017773E" w:rsidRPr="00F80E87">
        <w:t>force</w:t>
      </w:r>
      <w:r w:rsidR="0098373D">
        <w:t xml:space="preserve"> </w:t>
      </w:r>
      <w:r w:rsidR="00B4671F" w:rsidRPr="00F80E87">
        <w:t>that</w:t>
      </w:r>
      <w:r w:rsidR="00BD369F" w:rsidRPr="00F80E87">
        <w:t xml:space="preserve"> has compelled </w:t>
      </w:r>
      <w:r w:rsidR="00F37F30" w:rsidRPr="00F80E87">
        <w:t xml:space="preserve">electric vehicles and also by the Volvo </w:t>
      </w:r>
      <w:r w:rsidR="00BD369F" w:rsidRPr="00F80E87">
        <w:t xml:space="preserve">cars to think for the change to be adopted so that the political support can be availed </w:t>
      </w:r>
      <w:r w:rsidR="0017773E" w:rsidRPr="00F80E87">
        <w:t>and</w:t>
      </w:r>
      <w:r w:rsidR="00BD369F" w:rsidRPr="00F80E87">
        <w:t xml:space="preserve"> the political obligations can be managed.</w:t>
      </w:r>
    </w:p>
    <w:p w:rsidR="00F37F30" w:rsidRPr="00F80E87" w:rsidRDefault="00F37F30" w:rsidP="00D80623"/>
    <w:p w:rsidR="00F37F30" w:rsidRPr="00F80E87" w:rsidRDefault="00F37F30" w:rsidP="00D80623"/>
    <w:p w:rsidR="00F37F30" w:rsidRPr="00F80E87" w:rsidRDefault="00F37F30" w:rsidP="00D80623"/>
    <w:p w:rsidR="0017773E" w:rsidRPr="00F80E87" w:rsidRDefault="0017773E" w:rsidP="00D80623">
      <w:pPr>
        <w:pStyle w:val="Caption"/>
        <w:rPr>
          <w:color w:val="auto"/>
        </w:rPr>
      </w:pPr>
      <w:r w:rsidRPr="00F80E87">
        <w:rPr>
          <w:color w:val="auto"/>
        </w:rPr>
        <w:lastRenderedPageBreak/>
        <w:t xml:space="preserve">Figure </w:t>
      </w:r>
      <w:r w:rsidR="003770E2" w:rsidRPr="00F80E87">
        <w:rPr>
          <w:color w:val="auto"/>
        </w:rPr>
        <w:fldChar w:fldCharType="begin"/>
      </w:r>
      <w:r w:rsidR="00B86391" w:rsidRPr="00F80E87">
        <w:rPr>
          <w:color w:val="auto"/>
        </w:rPr>
        <w:instrText xml:space="preserve"> SEQ Figure \* ARABIC </w:instrText>
      </w:r>
      <w:r w:rsidR="003770E2" w:rsidRPr="00F80E87">
        <w:rPr>
          <w:color w:val="auto"/>
        </w:rPr>
        <w:fldChar w:fldCharType="separate"/>
      </w:r>
      <w:r w:rsidR="00F226E1" w:rsidRPr="00F80E87">
        <w:rPr>
          <w:noProof/>
          <w:color w:val="auto"/>
        </w:rPr>
        <w:t>2</w:t>
      </w:r>
      <w:r w:rsidR="003770E2" w:rsidRPr="00F80E87">
        <w:rPr>
          <w:noProof/>
          <w:color w:val="auto"/>
        </w:rPr>
        <w:fldChar w:fldCharType="end"/>
      </w:r>
      <w:r w:rsidRPr="00F80E87">
        <w:rPr>
          <w:color w:val="auto"/>
        </w:rPr>
        <w:t>: Governments around the world are setting ambitious targets for light</w:t>
      </w:r>
    </w:p>
    <w:p w:rsidR="00BD369F" w:rsidRPr="00F80E87" w:rsidRDefault="00BD369F" w:rsidP="00D80623">
      <w:r w:rsidRPr="00F80E87">
        <w:rPr>
          <w:noProof/>
          <w:lang w:eastAsia="en-GB"/>
        </w:rPr>
        <w:drawing>
          <wp:inline distT="0" distB="0" distL="0" distR="0">
            <wp:extent cx="4467225" cy="2296505"/>
            <wp:effectExtent l="76200" t="76200" r="123825" b="142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373" t="52017" r="27250" b="11975"/>
                    <a:stretch/>
                  </pic:blipFill>
                  <pic:spPr bwMode="auto">
                    <a:xfrm>
                      <a:off x="0" y="0"/>
                      <a:ext cx="4486264" cy="23062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17773E" w:rsidRPr="00F80E87" w:rsidRDefault="0017773E" w:rsidP="00D80623">
      <w:r w:rsidRPr="00F80E87">
        <w:t xml:space="preserve">Source: </w:t>
      </w:r>
      <w:r w:rsidR="00445658" w:rsidRPr="00F80E87">
        <w:t>(McKinsey &amp; Company, 2020)</w:t>
      </w:r>
    </w:p>
    <w:p w:rsidR="0017773E" w:rsidRPr="00F80E87" w:rsidRDefault="0017773E" w:rsidP="00D80623">
      <w:r w:rsidRPr="00F80E87">
        <w:t>Apart from that</w:t>
      </w:r>
      <w:r w:rsidR="00B4671F" w:rsidRPr="00F80E87">
        <w:t>,</w:t>
      </w:r>
      <w:r w:rsidRPr="00F80E87">
        <w:t xml:space="preserve"> the government pressure was from urging the organisations to use the technology and manufacture less oil intensive transports. </w:t>
      </w:r>
    </w:p>
    <w:p w:rsidR="00696B99" w:rsidRPr="00F80E87" w:rsidRDefault="00696B99" w:rsidP="00D80623">
      <w:r w:rsidRPr="00F80E87">
        <w:rPr>
          <w:b/>
          <w:u w:val="single"/>
        </w:rPr>
        <w:t>Economic factor</w:t>
      </w:r>
      <w:r w:rsidRPr="00F80E87">
        <w:t>:</w:t>
      </w:r>
      <w:r w:rsidR="0017773E" w:rsidRPr="00F80E87">
        <w:t xml:space="preserve"> There are various European governments along with cities th</w:t>
      </w:r>
      <w:r w:rsidR="00B4671F" w:rsidRPr="00F80E87">
        <w:t>at</w:t>
      </w:r>
      <w:r w:rsidR="0017773E" w:rsidRPr="00F80E87">
        <w:t xml:space="preserve"> are incentivizing consumers </w:t>
      </w:r>
      <w:r w:rsidR="00B4671F" w:rsidRPr="00F80E87">
        <w:t>intending</w:t>
      </w:r>
      <w:r w:rsidR="0017773E" w:rsidRPr="00F80E87">
        <w:t xml:space="preserve"> to opt for electric mobility </w:t>
      </w:r>
      <w:r w:rsidR="000D03A0" w:rsidRPr="00F80E87">
        <w:t>based</w:t>
      </w:r>
      <w:r w:rsidR="0017773E" w:rsidRPr="00F80E87">
        <w:t xml:space="preserve"> on </w:t>
      </w:r>
      <w:r w:rsidR="000D03A0" w:rsidRPr="00F80E87">
        <w:t>their</w:t>
      </w:r>
      <w:r w:rsidR="0098373D">
        <w:t xml:space="preserve"> </w:t>
      </w:r>
      <w:r w:rsidR="000D03A0" w:rsidRPr="00F80E87">
        <w:t>schemes</w:t>
      </w:r>
      <w:r w:rsidR="00F67C4F" w:rsidRPr="00F80E87">
        <w:t xml:space="preserve"> (Chasdi, 2017)</w:t>
      </w:r>
      <w:r w:rsidR="0017773E" w:rsidRPr="00F80E87">
        <w:t xml:space="preserve">. </w:t>
      </w:r>
      <w:r w:rsidR="000D03A0" w:rsidRPr="00F80E87">
        <w:t xml:space="preserve">Norway offering </w:t>
      </w:r>
      <w:r w:rsidR="00B4671F" w:rsidRPr="00F80E87">
        <w:t xml:space="preserve">a </w:t>
      </w:r>
      <w:r w:rsidR="000D03A0" w:rsidRPr="00F80E87">
        <w:t xml:space="preserve">broad package of subsidies of ~EUR 17,000 for the purchase of the compact class ICE car. At the same time, </w:t>
      </w:r>
      <w:r w:rsidR="00B4671F" w:rsidRPr="00F80E87">
        <w:t xml:space="preserve">the </w:t>
      </w:r>
      <w:r w:rsidR="000D03A0" w:rsidRPr="00F80E87">
        <w:t>onetime premium of GPB 4,000-7,000 based on the purchase price is offered to the buyers by the UK government for the purchase of the cars which are emitting less than 75 g/km</w:t>
      </w:r>
      <w:r w:rsidR="00445658" w:rsidRPr="00F80E87">
        <w:t xml:space="preserve"> (McKinsey &amp; Company, 2020)</w:t>
      </w:r>
      <w:r w:rsidR="000D03A0" w:rsidRPr="00F80E87">
        <w:t>.</w:t>
      </w:r>
    </w:p>
    <w:p w:rsidR="000D03A0" w:rsidRPr="00F80E87" w:rsidRDefault="000D03A0" w:rsidP="00D80623">
      <w:pPr>
        <w:pStyle w:val="Caption"/>
        <w:rPr>
          <w:color w:val="auto"/>
        </w:rPr>
      </w:pPr>
      <w:r w:rsidRPr="00F80E87">
        <w:rPr>
          <w:color w:val="auto"/>
        </w:rPr>
        <w:t xml:space="preserve">Figure </w:t>
      </w:r>
      <w:r w:rsidR="003770E2" w:rsidRPr="00F80E87">
        <w:rPr>
          <w:color w:val="auto"/>
        </w:rPr>
        <w:fldChar w:fldCharType="begin"/>
      </w:r>
      <w:r w:rsidR="00B86391" w:rsidRPr="00F80E87">
        <w:rPr>
          <w:color w:val="auto"/>
        </w:rPr>
        <w:instrText xml:space="preserve"> SEQ Figure \* ARABIC </w:instrText>
      </w:r>
      <w:r w:rsidR="003770E2" w:rsidRPr="00F80E87">
        <w:rPr>
          <w:color w:val="auto"/>
        </w:rPr>
        <w:fldChar w:fldCharType="separate"/>
      </w:r>
      <w:r w:rsidR="00F226E1" w:rsidRPr="00F80E87">
        <w:rPr>
          <w:noProof/>
          <w:color w:val="auto"/>
        </w:rPr>
        <w:t>3</w:t>
      </w:r>
      <w:r w:rsidR="003770E2" w:rsidRPr="00F80E87">
        <w:rPr>
          <w:noProof/>
          <w:color w:val="auto"/>
        </w:rPr>
        <w:fldChar w:fldCharType="end"/>
      </w:r>
      <w:r w:rsidRPr="00F80E87">
        <w:rPr>
          <w:color w:val="auto"/>
        </w:rPr>
        <w:t>: Stimulating EV demand: Governments</w:t>
      </w:r>
    </w:p>
    <w:p w:rsidR="000D03A0" w:rsidRPr="00F80E87" w:rsidRDefault="000D03A0" w:rsidP="00D80623">
      <w:r w:rsidRPr="00F80E87">
        <w:rPr>
          <w:noProof/>
          <w:lang w:eastAsia="en-GB"/>
        </w:rPr>
        <w:lastRenderedPageBreak/>
        <w:drawing>
          <wp:inline distT="0" distB="0" distL="0" distR="0">
            <wp:extent cx="5383917" cy="3063240"/>
            <wp:effectExtent l="76200" t="76200" r="140970" b="137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508" t="26713" r="26508" b="30796"/>
                    <a:stretch/>
                  </pic:blipFill>
                  <pic:spPr bwMode="auto">
                    <a:xfrm>
                      <a:off x="0" y="0"/>
                      <a:ext cx="5398907" cy="30717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0D03A0" w:rsidRPr="00F80E87" w:rsidRDefault="000D03A0" w:rsidP="00D80623">
      <w:r w:rsidRPr="00F80E87">
        <w:t xml:space="preserve">Source: </w:t>
      </w:r>
      <w:r w:rsidR="00445658" w:rsidRPr="00F80E87">
        <w:t>(McKinsey &amp; Company, 2020)</w:t>
      </w:r>
    </w:p>
    <w:p w:rsidR="00696B99" w:rsidRPr="00F80E87" w:rsidRDefault="00696B99" w:rsidP="00D80623">
      <w:r w:rsidRPr="00F80E87">
        <w:rPr>
          <w:b/>
          <w:u w:val="single"/>
        </w:rPr>
        <w:t>Social factor</w:t>
      </w:r>
      <w:r w:rsidRPr="00F80E87">
        <w:t>:</w:t>
      </w:r>
      <w:r w:rsidR="000D03A0" w:rsidRPr="00F80E87">
        <w:t xml:space="preserve"> with the development of the change in the lifestyles of the higher income group customers, their demand towards the changes attributed</w:t>
      </w:r>
      <w:r w:rsidR="00B4671F" w:rsidRPr="00F80E87">
        <w:t xml:space="preserve"> to</w:t>
      </w:r>
      <w:r w:rsidR="000D03A0" w:rsidRPr="00F80E87">
        <w:t xml:space="preserve"> cars ha</w:t>
      </w:r>
      <w:r w:rsidR="00B4671F" w:rsidRPr="00F80E87">
        <w:t>s</w:t>
      </w:r>
      <w:r w:rsidR="000D03A0" w:rsidRPr="00F80E87">
        <w:t xml:space="preserve"> been developed with more advanced features</w:t>
      </w:r>
      <w:r w:rsidR="00F67C4F" w:rsidRPr="00F80E87">
        <w:t xml:space="preserve"> (Shageeva et al, 2017)</w:t>
      </w:r>
      <w:r w:rsidR="000D03A0" w:rsidRPr="00F80E87">
        <w:t>. There are some of the key considerations pref</w:t>
      </w:r>
      <w:r w:rsidR="00B4671F" w:rsidRPr="00F80E87">
        <w:t>er</w:t>
      </w:r>
      <w:r w:rsidR="000D03A0" w:rsidRPr="00F80E87">
        <w:t xml:space="preserve">red by them as carbon </w:t>
      </w:r>
      <w:r w:rsidR="00FB14ED" w:rsidRPr="00F80E87">
        <w:t>footprint</w:t>
      </w:r>
      <w:r w:rsidR="00A629B2">
        <w:t xml:space="preserve"> </w:t>
      </w:r>
      <w:r w:rsidR="00FB14ED" w:rsidRPr="00F80E87">
        <w:t>reduction</w:t>
      </w:r>
      <w:r w:rsidR="00A629B2">
        <w:t>, d</w:t>
      </w:r>
      <w:r w:rsidR="000D03A0" w:rsidRPr="00F80E87">
        <w:t>rivin</w:t>
      </w:r>
      <w:r w:rsidR="005C0FDA">
        <w:t>g smoothly and usage benefits, c</w:t>
      </w:r>
      <w:r w:rsidR="000D03A0" w:rsidRPr="00F80E87">
        <w:t xml:space="preserve">ost savings, and the electrification </w:t>
      </w:r>
      <w:r w:rsidR="00FB14ED" w:rsidRPr="00F80E87">
        <w:t>development</w:t>
      </w:r>
      <w:r w:rsidR="005C0FDA">
        <w:t>, and others. B</w:t>
      </w:r>
      <w:r w:rsidR="000D03A0" w:rsidRPr="00F80E87">
        <w:t xml:space="preserve">ased on this social demand, the car manufacturing </w:t>
      </w:r>
      <w:r w:rsidR="00FB14ED" w:rsidRPr="00F80E87">
        <w:t>companies</w:t>
      </w:r>
      <w:r w:rsidR="000D03A0" w:rsidRPr="00F80E87">
        <w:t xml:space="preserve"> including </w:t>
      </w:r>
      <w:r w:rsidR="00FB14ED" w:rsidRPr="00F80E87">
        <w:t>Volvo</w:t>
      </w:r>
      <w:r w:rsidR="000D03A0" w:rsidRPr="00F80E87">
        <w:t xml:space="preserve"> has </w:t>
      </w:r>
      <w:r w:rsidR="00FB14ED" w:rsidRPr="00F80E87">
        <w:t>focused</w:t>
      </w:r>
      <w:r w:rsidR="00C44115">
        <w:t xml:space="preserve"> </w:t>
      </w:r>
      <w:r w:rsidR="00FB14ED" w:rsidRPr="00F80E87">
        <w:t>on</w:t>
      </w:r>
      <w:r w:rsidR="000D03A0" w:rsidRPr="00F80E87">
        <w:t xml:space="preserve"> the electrification of the </w:t>
      </w:r>
      <w:r w:rsidR="00FB14ED" w:rsidRPr="00F80E87">
        <w:t>engine</w:t>
      </w:r>
      <w:r w:rsidR="00445658" w:rsidRPr="00F80E87">
        <w:t xml:space="preserve"> (McKinsey &amp; Company, 2020)</w:t>
      </w:r>
      <w:r w:rsidR="000D03A0" w:rsidRPr="00F80E87">
        <w:t xml:space="preserve">. The demand </w:t>
      </w:r>
      <w:r w:rsidR="00B4671F" w:rsidRPr="00F80E87">
        <w:t>for</w:t>
      </w:r>
      <w:r w:rsidR="000D03A0" w:rsidRPr="00F80E87">
        <w:t xml:space="preserve"> the EVs in various European cities highlighting the </w:t>
      </w:r>
      <w:r w:rsidR="00FB14ED" w:rsidRPr="00F80E87">
        <w:t>a</w:t>
      </w:r>
      <w:r w:rsidR="00C44115">
        <w:t xml:space="preserve"> </w:t>
      </w:r>
      <w:r w:rsidR="00FB14ED" w:rsidRPr="00F80E87">
        <w:t>social</w:t>
      </w:r>
      <w:r w:rsidR="000D03A0" w:rsidRPr="00F80E87">
        <w:t xml:space="preserve"> demand is as below:</w:t>
      </w:r>
    </w:p>
    <w:p w:rsidR="00F37F30" w:rsidRPr="00F80E87" w:rsidRDefault="00F37F30" w:rsidP="00D80623"/>
    <w:p w:rsidR="00F37F30" w:rsidRPr="00F80E87" w:rsidRDefault="00F37F30" w:rsidP="00D80623"/>
    <w:p w:rsidR="00F37F30" w:rsidRPr="00F80E87" w:rsidRDefault="00F37F30" w:rsidP="00D80623"/>
    <w:p w:rsidR="00FB14ED" w:rsidRPr="00F80E87" w:rsidRDefault="00FB14ED" w:rsidP="00D80623">
      <w:pPr>
        <w:pStyle w:val="Caption"/>
        <w:rPr>
          <w:color w:val="auto"/>
        </w:rPr>
      </w:pPr>
      <w:r w:rsidRPr="00F80E87">
        <w:rPr>
          <w:color w:val="auto"/>
        </w:rPr>
        <w:t xml:space="preserve">Figure </w:t>
      </w:r>
      <w:r w:rsidR="003770E2" w:rsidRPr="00F80E87">
        <w:rPr>
          <w:color w:val="auto"/>
        </w:rPr>
        <w:fldChar w:fldCharType="begin"/>
      </w:r>
      <w:r w:rsidR="00B86391" w:rsidRPr="00F80E87">
        <w:rPr>
          <w:color w:val="auto"/>
        </w:rPr>
        <w:instrText xml:space="preserve"> SEQ Figure \* ARABIC </w:instrText>
      </w:r>
      <w:r w:rsidR="003770E2" w:rsidRPr="00F80E87">
        <w:rPr>
          <w:color w:val="auto"/>
        </w:rPr>
        <w:fldChar w:fldCharType="separate"/>
      </w:r>
      <w:r w:rsidR="00F226E1" w:rsidRPr="00F80E87">
        <w:rPr>
          <w:noProof/>
          <w:color w:val="auto"/>
        </w:rPr>
        <w:t>4</w:t>
      </w:r>
      <w:r w:rsidR="003770E2" w:rsidRPr="00F80E87">
        <w:rPr>
          <w:noProof/>
          <w:color w:val="auto"/>
        </w:rPr>
        <w:fldChar w:fldCharType="end"/>
      </w:r>
      <w:r w:rsidRPr="00F80E87">
        <w:rPr>
          <w:color w:val="auto"/>
        </w:rPr>
        <w:t>: Stimulating EV demand: Cities</w:t>
      </w:r>
    </w:p>
    <w:p w:rsidR="00FB14ED" w:rsidRPr="00F80E87" w:rsidRDefault="00FB14ED" w:rsidP="00D80623">
      <w:r w:rsidRPr="00F80E87">
        <w:rPr>
          <w:noProof/>
          <w:lang w:eastAsia="en-GB"/>
        </w:rPr>
        <w:drawing>
          <wp:inline distT="0" distB="0" distL="0" distR="0">
            <wp:extent cx="5113173" cy="3078480"/>
            <wp:effectExtent l="76200" t="76200" r="125730" b="1409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009" t="36783" r="33884" b="18121"/>
                    <a:stretch/>
                  </pic:blipFill>
                  <pic:spPr bwMode="auto">
                    <a:xfrm>
                      <a:off x="0" y="0"/>
                      <a:ext cx="5135526" cy="30919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FB14ED" w:rsidRPr="00F80E87" w:rsidRDefault="00FB14ED" w:rsidP="00D80623">
      <w:r w:rsidRPr="00F80E87">
        <w:t xml:space="preserve">Source: </w:t>
      </w:r>
      <w:r w:rsidR="00445658" w:rsidRPr="00F80E87">
        <w:t>(McKinsey &amp; Company, 2020)</w:t>
      </w:r>
    </w:p>
    <w:p w:rsidR="000D03A0" w:rsidRPr="00F80E87" w:rsidRDefault="00FB14ED" w:rsidP="00D80623">
      <w:r w:rsidRPr="00F80E87">
        <w:t xml:space="preserve">Thus, the economic support to motivate the social class and developing the demand from the EVs can be addressed by this. </w:t>
      </w:r>
    </w:p>
    <w:p w:rsidR="00696B99" w:rsidRPr="00F80E87" w:rsidRDefault="00696B99" w:rsidP="00D80623">
      <w:r w:rsidRPr="00F80E87">
        <w:rPr>
          <w:b/>
          <w:u w:val="single"/>
        </w:rPr>
        <w:t>Technological factor</w:t>
      </w:r>
      <w:r w:rsidRPr="00F80E87">
        <w:t>:</w:t>
      </w:r>
      <w:r w:rsidR="00FB14ED" w:rsidRPr="00F80E87">
        <w:t xml:space="preserve"> prioritization of the EV technology and aim to be the leader in the technology application and to keep the value chain supply of the car manufacturing industry can be highlighted as the important driving force for shaping </w:t>
      </w:r>
      <w:r w:rsidR="00B4671F" w:rsidRPr="00F80E87">
        <w:t xml:space="preserve">the </w:t>
      </w:r>
      <w:r w:rsidR="00FB14ED" w:rsidRPr="00F80E87">
        <w:t>new car manufacturing industry. This also has been adopted by the Volvo V60 plug</w:t>
      </w:r>
      <w:r w:rsidR="00B4671F" w:rsidRPr="00F80E87">
        <w:t>-</w:t>
      </w:r>
      <w:r w:rsidR="00FB14ED" w:rsidRPr="00F80E87">
        <w:t>in hybrid</w:t>
      </w:r>
      <w:r w:rsidR="00F37F30" w:rsidRPr="00F80E87">
        <w:t xml:space="preserve"> as the example car manufacturing brand. </w:t>
      </w:r>
      <w:r w:rsidR="00FB14ED" w:rsidRPr="00F80E87">
        <w:t>Apart from that the large battery capacity and the Li-ion technology also is prominent in this industry to maintain change management</w:t>
      </w:r>
      <w:r w:rsidR="00F67C4F" w:rsidRPr="00F80E87">
        <w:t xml:space="preserve"> (Dhiravidamani et al, 2018)</w:t>
      </w:r>
      <w:r w:rsidR="00FB14ED" w:rsidRPr="00F80E87">
        <w:t xml:space="preserve">. </w:t>
      </w:r>
    </w:p>
    <w:p w:rsidR="00696B99" w:rsidRPr="00F80E87" w:rsidRDefault="00696B99" w:rsidP="00D80623">
      <w:r w:rsidRPr="00F80E87">
        <w:rPr>
          <w:b/>
          <w:u w:val="single"/>
        </w:rPr>
        <w:lastRenderedPageBreak/>
        <w:t>Legal factor</w:t>
      </w:r>
      <w:r w:rsidRPr="00F80E87">
        <w:t>:</w:t>
      </w:r>
      <w:r w:rsidR="00FB14ED" w:rsidRPr="00F80E87">
        <w:t xml:space="preserve"> The legal support from the relevant country government highlighting various trade</w:t>
      </w:r>
      <w:r w:rsidR="00B4671F" w:rsidRPr="00F80E87">
        <w:t>-</w:t>
      </w:r>
      <w:r w:rsidR="00FB14ED" w:rsidRPr="00F80E87">
        <w:t>related obligations, and trade</w:t>
      </w:r>
      <w:r w:rsidR="00B4671F" w:rsidRPr="00F80E87">
        <w:t>-</w:t>
      </w:r>
      <w:r w:rsidR="00FB14ED" w:rsidRPr="00F80E87">
        <w:t>related opportunities can be highlighted as the legal support to be offered to this car ma</w:t>
      </w:r>
      <w:r w:rsidR="00F37F30" w:rsidRPr="00F80E87">
        <w:t xml:space="preserve">nufacturing industry of Europe </w:t>
      </w:r>
      <w:r w:rsidR="00F67C4F" w:rsidRPr="00F80E87">
        <w:t>(Narins, 2017)</w:t>
      </w:r>
      <w:r w:rsidR="00FB14ED" w:rsidRPr="00F80E87">
        <w:t>.</w:t>
      </w:r>
    </w:p>
    <w:p w:rsidR="00696B99" w:rsidRPr="00F80E87" w:rsidRDefault="00696B99" w:rsidP="00D80623">
      <w:r w:rsidRPr="00F80E87">
        <w:rPr>
          <w:b/>
          <w:u w:val="single"/>
        </w:rPr>
        <w:t>Environment factor</w:t>
      </w:r>
      <w:r w:rsidRPr="00F80E87">
        <w:t xml:space="preserve">: </w:t>
      </w:r>
      <w:r w:rsidR="00FB14ED" w:rsidRPr="00F80E87">
        <w:t xml:space="preserve">The environment conservation </w:t>
      </w:r>
      <w:r w:rsidR="00F37F30" w:rsidRPr="00F80E87">
        <w:t>acts</w:t>
      </w:r>
      <w:r w:rsidR="00FB14ED" w:rsidRPr="00F80E87">
        <w:t xml:space="preserve"> like the less carbon emission, maintaining the natural resource of the Europe</w:t>
      </w:r>
      <w:r w:rsidR="00B4671F" w:rsidRPr="00F80E87">
        <w:t>an</w:t>
      </w:r>
      <w:r w:rsidR="00FB14ED" w:rsidRPr="00F80E87">
        <w:t xml:space="preserve"> countries, and recycling the resources are the prime factors focused by the management of the car manufacturing organisations in the industry. It also has been thought by Volvo management</w:t>
      </w:r>
      <w:r w:rsidR="00F37F30" w:rsidRPr="00F80E87">
        <w:t xml:space="preserve"> and other car manufacturing companies</w:t>
      </w:r>
      <w:r w:rsidR="00FB14ED" w:rsidRPr="00F80E87">
        <w:t xml:space="preserve"> to bring the relevant change</w:t>
      </w:r>
      <w:r w:rsidR="00F67C4F" w:rsidRPr="00F80E87">
        <w:t xml:space="preserve"> (Hamilton &amp; Webster, 2018)</w:t>
      </w:r>
      <w:r w:rsidR="00FB14ED" w:rsidRPr="00F80E87">
        <w:t xml:space="preserve">. </w:t>
      </w:r>
    </w:p>
    <w:p w:rsidR="001C30F3" w:rsidRPr="00F80E87" w:rsidRDefault="001C30F3" w:rsidP="00D80623">
      <w:pPr>
        <w:pStyle w:val="Heading1"/>
        <w:rPr>
          <w:color w:val="auto"/>
          <w:shd w:val="clear" w:color="auto" w:fill="FFFFFF"/>
        </w:rPr>
      </w:pPr>
      <w:bookmarkStart w:id="3" w:name="_Toc39090143"/>
      <w:r w:rsidRPr="00F80E87">
        <w:rPr>
          <w:color w:val="auto"/>
          <w:shd w:val="clear" w:color="auto" w:fill="FFFFFF"/>
        </w:rPr>
        <w:t>Porter’s five force analysis</w:t>
      </w:r>
      <w:bookmarkEnd w:id="3"/>
    </w:p>
    <w:p w:rsidR="00FB14ED" w:rsidRPr="00F80E87" w:rsidRDefault="00FB14ED" w:rsidP="00D80623">
      <w:r w:rsidRPr="00F80E87">
        <w:t xml:space="preserve">With the help of this analysis, the </w:t>
      </w:r>
      <w:r w:rsidR="00B4671F" w:rsidRPr="00F80E87">
        <w:t>competitor's</w:t>
      </w:r>
      <w:r w:rsidRPr="00F80E87">
        <w:t xml:space="preserve"> analysis, and external market analysis have been addressed.</w:t>
      </w:r>
      <w:r w:rsidR="00F714DB" w:rsidRPr="00F80E87">
        <w:t xml:space="preserve"> The model illustration is as below:</w:t>
      </w:r>
    </w:p>
    <w:p w:rsidR="00F714DB" w:rsidRPr="00F80E87" w:rsidRDefault="00F714DB" w:rsidP="00D80623">
      <w:pPr>
        <w:pStyle w:val="Caption"/>
        <w:rPr>
          <w:color w:val="auto"/>
        </w:rPr>
      </w:pPr>
      <w:r w:rsidRPr="00F80E87">
        <w:rPr>
          <w:color w:val="auto"/>
        </w:rPr>
        <w:t xml:space="preserve">Figure </w:t>
      </w:r>
      <w:r w:rsidR="003770E2" w:rsidRPr="00F80E87">
        <w:rPr>
          <w:color w:val="auto"/>
        </w:rPr>
        <w:fldChar w:fldCharType="begin"/>
      </w:r>
      <w:r w:rsidR="00B86391" w:rsidRPr="00F80E87">
        <w:rPr>
          <w:color w:val="auto"/>
        </w:rPr>
        <w:instrText xml:space="preserve"> SEQ Figure \* ARABIC </w:instrText>
      </w:r>
      <w:r w:rsidR="003770E2" w:rsidRPr="00F80E87">
        <w:rPr>
          <w:color w:val="auto"/>
        </w:rPr>
        <w:fldChar w:fldCharType="separate"/>
      </w:r>
      <w:r w:rsidR="00F226E1" w:rsidRPr="00F80E87">
        <w:rPr>
          <w:noProof/>
          <w:color w:val="auto"/>
        </w:rPr>
        <w:t>5</w:t>
      </w:r>
      <w:r w:rsidR="003770E2" w:rsidRPr="00F80E87">
        <w:rPr>
          <w:noProof/>
          <w:color w:val="auto"/>
        </w:rPr>
        <w:fldChar w:fldCharType="end"/>
      </w:r>
      <w:r w:rsidRPr="00F80E87">
        <w:rPr>
          <w:color w:val="auto"/>
        </w:rPr>
        <w:t>: Porter’s five force analysis</w:t>
      </w:r>
    </w:p>
    <w:p w:rsidR="00F714DB" w:rsidRPr="00F80E87" w:rsidRDefault="00F714DB" w:rsidP="00D80623">
      <w:r w:rsidRPr="00F80E87">
        <w:rPr>
          <w:noProof/>
          <w:lang w:eastAsia="en-GB"/>
        </w:rPr>
        <w:drawing>
          <wp:inline distT="0" distB="0" distL="0" distR="0">
            <wp:extent cx="2900539" cy="1699260"/>
            <wp:effectExtent l="0" t="0" r="0" b="0"/>
            <wp:docPr id="5" name="Picture 5" descr="BMW Porter's Five Forces Analysis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MW Porter's Five Forces Analysis - Research-Methodology"/>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16852" cy="1708817"/>
                    </a:xfrm>
                    <a:prstGeom prst="rect">
                      <a:avLst/>
                    </a:prstGeom>
                    <a:noFill/>
                    <a:ln>
                      <a:noFill/>
                    </a:ln>
                  </pic:spPr>
                </pic:pic>
              </a:graphicData>
            </a:graphic>
          </wp:inline>
        </w:drawing>
      </w:r>
    </w:p>
    <w:p w:rsidR="00F714DB" w:rsidRPr="00F80E87" w:rsidRDefault="00F714DB" w:rsidP="00D80623">
      <w:r w:rsidRPr="00F80E87">
        <w:t xml:space="preserve">Source: </w:t>
      </w:r>
      <w:r w:rsidR="00F67C4F" w:rsidRPr="00F80E87">
        <w:t>(Adekola &amp; Sergi, 2016)</w:t>
      </w:r>
    </w:p>
    <w:p w:rsidR="00DD171F" w:rsidRPr="00F80E87" w:rsidRDefault="00DD171F" w:rsidP="00D80623">
      <w:r w:rsidRPr="00F80E87">
        <w:rPr>
          <w:b/>
        </w:rPr>
        <w:t>Bargaining power of buyers</w:t>
      </w:r>
      <w:r w:rsidRPr="00F80E87">
        <w:t>:</w:t>
      </w:r>
      <w:r w:rsidR="002F60A1" w:rsidRPr="00F80E87">
        <w:t xml:space="preserve"> the bargaining power of the buyers is </w:t>
      </w:r>
      <w:r w:rsidR="002F60A1" w:rsidRPr="00F80E87">
        <w:rPr>
          <w:i/>
          <w:u w:val="single"/>
        </w:rPr>
        <w:t>moderately strong</w:t>
      </w:r>
      <w:r w:rsidR="002F60A1" w:rsidRPr="00F80E87">
        <w:t xml:space="preserve"> in this industry. </w:t>
      </w:r>
      <w:r w:rsidR="00B4671F" w:rsidRPr="00F80E87">
        <w:t>S</w:t>
      </w:r>
      <w:r w:rsidR="002F60A1" w:rsidRPr="00F80E87">
        <w:t xml:space="preserve">uppliers are in </w:t>
      </w:r>
      <w:r w:rsidR="00B4671F" w:rsidRPr="00F80E87">
        <w:t>a</w:t>
      </w:r>
      <w:r w:rsidR="002F60A1" w:rsidRPr="00F80E87">
        <w:t xml:space="preserve"> position to bargain for lower prices. Based on the intense </w:t>
      </w:r>
      <w:r w:rsidR="00B4671F" w:rsidRPr="00F80E87">
        <w:t>competition</w:t>
      </w:r>
      <w:r w:rsidR="002F60A1" w:rsidRPr="00F80E87">
        <w:t xml:space="preserve"> in the European car manufacturing industry, demanding for more developed </w:t>
      </w:r>
      <w:r w:rsidR="00B4671F" w:rsidRPr="00F80E87">
        <w:lastRenderedPageBreak/>
        <w:t>products</w:t>
      </w:r>
      <w:r w:rsidR="002F60A1" w:rsidRPr="00F80E87">
        <w:t xml:space="preserve">, with high </w:t>
      </w:r>
      <w:r w:rsidR="00B4671F" w:rsidRPr="00F80E87">
        <w:t>attributes</w:t>
      </w:r>
      <w:r w:rsidR="002F60A1" w:rsidRPr="00F80E87">
        <w:t xml:space="preserve"> and functions are preferred by the maximum people</w:t>
      </w:r>
      <w:r w:rsidR="00F67C4F" w:rsidRPr="00F80E87">
        <w:t xml:space="preserve"> (Adekola &amp; Sergi, 2016)</w:t>
      </w:r>
      <w:r w:rsidR="002F60A1" w:rsidRPr="00F80E87">
        <w:t xml:space="preserve">. At the same time, </w:t>
      </w:r>
      <w:r w:rsidR="00B4671F" w:rsidRPr="00F80E87">
        <w:t>value</w:t>
      </w:r>
      <w:r w:rsidR="002F60A1" w:rsidRPr="00F80E87">
        <w:t xml:space="preserve"> for money is another important </w:t>
      </w:r>
      <w:r w:rsidR="00401B04" w:rsidRPr="00F80E87">
        <w:t>criterion</w:t>
      </w:r>
      <w:r w:rsidR="002F60A1" w:rsidRPr="00F80E87">
        <w:t xml:space="preserve"> considered by the target customers. Demand for the Electric </w:t>
      </w:r>
      <w:r w:rsidR="00B4671F" w:rsidRPr="00F80E87">
        <w:t>vehicles</w:t>
      </w:r>
      <w:r w:rsidR="002F60A1" w:rsidRPr="00F80E87">
        <w:t xml:space="preserve"> with </w:t>
      </w:r>
      <w:r w:rsidR="00B4671F" w:rsidRPr="00F80E87">
        <w:t>the electrified</w:t>
      </w:r>
      <w:r w:rsidR="002F60A1" w:rsidRPr="00F80E87">
        <w:t xml:space="preserve"> engine is the </w:t>
      </w:r>
      <w:r w:rsidR="00B4671F" w:rsidRPr="00F80E87">
        <w:t>relevant</w:t>
      </w:r>
      <w:r w:rsidR="002F60A1" w:rsidRPr="00F80E87">
        <w:t xml:space="preserve"> deman</w:t>
      </w:r>
      <w:r w:rsidR="00B4671F" w:rsidRPr="00F80E87">
        <w:t>d by the high profile customers</w:t>
      </w:r>
      <w:r w:rsidR="002F60A1" w:rsidRPr="00F80E87">
        <w:t xml:space="preserve">. All the car </w:t>
      </w:r>
      <w:r w:rsidR="00B4671F" w:rsidRPr="00F80E87">
        <w:t>manufacturing</w:t>
      </w:r>
      <w:r w:rsidR="00B3589F">
        <w:t xml:space="preserve"> </w:t>
      </w:r>
      <w:r w:rsidR="00B4671F" w:rsidRPr="00F80E87">
        <w:t>organisation</w:t>
      </w:r>
      <w:r w:rsidR="002F60A1" w:rsidRPr="00F80E87">
        <w:t xml:space="preserve"> is </w:t>
      </w:r>
      <w:r w:rsidR="00B4671F" w:rsidRPr="00F80E87">
        <w:t>engaged</w:t>
      </w:r>
      <w:r w:rsidR="00B3589F">
        <w:t xml:space="preserve"> </w:t>
      </w:r>
      <w:r w:rsidR="00B4671F" w:rsidRPr="00F80E87">
        <w:t>with</w:t>
      </w:r>
      <w:r w:rsidR="00B3589F">
        <w:t xml:space="preserve"> </w:t>
      </w:r>
      <w:r w:rsidR="00B4671F" w:rsidRPr="00F80E87">
        <w:t>this</w:t>
      </w:r>
      <w:r w:rsidR="00B3589F">
        <w:t xml:space="preserve"> </w:t>
      </w:r>
      <w:r w:rsidR="00B4671F" w:rsidRPr="00F80E87">
        <w:t>advancement.</w:t>
      </w:r>
      <w:r w:rsidR="002F60A1" w:rsidRPr="00F80E87">
        <w:t xml:space="preserve"> This </w:t>
      </w:r>
      <w:r w:rsidR="00B4671F" w:rsidRPr="00F80E87">
        <w:t>has</w:t>
      </w:r>
      <w:r w:rsidR="00D50845">
        <w:t xml:space="preserve"> </w:t>
      </w:r>
      <w:r w:rsidR="00B4671F" w:rsidRPr="00F80E87">
        <w:t>developed</w:t>
      </w:r>
      <w:r w:rsidR="002F60A1" w:rsidRPr="00F80E87">
        <w:t xml:space="preserve"> the high </w:t>
      </w:r>
      <w:r w:rsidR="00B4671F" w:rsidRPr="00F80E87">
        <w:t>bargaining</w:t>
      </w:r>
      <w:r w:rsidR="00D50845">
        <w:t xml:space="preserve"> </w:t>
      </w:r>
      <w:r w:rsidR="00B4671F" w:rsidRPr="00F80E87">
        <w:t>power</w:t>
      </w:r>
      <w:r w:rsidR="002F60A1" w:rsidRPr="00F80E87">
        <w:t xml:space="preserve"> of the </w:t>
      </w:r>
      <w:r w:rsidR="00B4671F" w:rsidRPr="00F80E87">
        <w:t>buyers</w:t>
      </w:r>
      <w:r w:rsidR="002F60A1" w:rsidRPr="00F80E87">
        <w:t xml:space="preserve">. </w:t>
      </w:r>
    </w:p>
    <w:p w:rsidR="00DD171F" w:rsidRPr="00F80E87" w:rsidRDefault="00DD171F" w:rsidP="00D80623">
      <w:r w:rsidRPr="00F80E87">
        <w:rPr>
          <w:b/>
        </w:rPr>
        <w:t>Bargaining power of suppliers</w:t>
      </w:r>
      <w:r w:rsidRPr="00F80E87">
        <w:t>:</w:t>
      </w:r>
      <w:r w:rsidR="00B4671F" w:rsidRPr="00F80E87">
        <w:t xml:space="preserve">The bargaining power of the suppliers in the European car manufacturing industry is </w:t>
      </w:r>
      <w:r w:rsidR="00B4671F" w:rsidRPr="00F80E87">
        <w:rPr>
          <w:i/>
          <w:u w:val="single"/>
        </w:rPr>
        <w:t>low</w:t>
      </w:r>
      <w:r w:rsidR="00B4671F" w:rsidRPr="00F80E87">
        <w:t>. The threat of forwarding integration is low which has developed a low threat from the suppliers. With the help of this issue, the car manufacturing industry has aimed to develop as per the needs of the customers</w:t>
      </w:r>
      <w:r w:rsidR="00445658" w:rsidRPr="00F80E87">
        <w:t xml:space="preserve"> (Nauhria et al, 2018)</w:t>
      </w:r>
      <w:r w:rsidR="00B4671F" w:rsidRPr="00F80E87">
        <w:t>. Citing the example of Volvo cars, Daimler Truck AG can be highlighted as the key supplier of the organisation. More than 51,000 suppliers are working with Volvo, and more than 1, 000,000 people are working with the suppliers to deliver the needs of Volvo car manufacturing. Annually, 2,5 billion parts are delivered to the organisation, which is positive for the organisation</w:t>
      </w:r>
      <w:r w:rsidR="00445658" w:rsidRPr="00F80E87">
        <w:t>(McKinsey &amp; Company, 2020)</w:t>
      </w:r>
      <w:r w:rsidR="00B4671F" w:rsidRPr="00F80E87">
        <w:t xml:space="preserve">. </w:t>
      </w:r>
    </w:p>
    <w:p w:rsidR="00DD171F" w:rsidRPr="00F80E87" w:rsidRDefault="00DD171F" w:rsidP="00D80623">
      <w:r w:rsidRPr="00F80E87">
        <w:rPr>
          <w:b/>
        </w:rPr>
        <w:t>T</w:t>
      </w:r>
      <w:r w:rsidR="00B4671F" w:rsidRPr="00F80E87">
        <w:rPr>
          <w:b/>
        </w:rPr>
        <w:t>he t</w:t>
      </w:r>
      <w:r w:rsidRPr="00F80E87">
        <w:rPr>
          <w:b/>
        </w:rPr>
        <w:t>hreat of substitute products</w:t>
      </w:r>
      <w:r w:rsidRPr="00F80E87">
        <w:t>:</w:t>
      </w:r>
      <w:r w:rsidR="002F60A1" w:rsidRPr="00F80E87">
        <w:t xml:space="preserve"> The threat of substitute products is </w:t>
      </w:r>
      <w:r w:rsidR="002F60A1" w:rsidRPr="00F80E87">
        <w:rPr>
          <w:i/>
          <w:u w:val="single"/>
        </w:rPr>
        <w:t>low</w:t>
      </w:r>
      <w:r w:rsidR="002F60A1" w:rsidRPr="00F80E87">
        <w:t xml:space="preserve"> in this car manufacturing industry, the subcultures can be highlighted as air industry, the bus, the trains, and others which are not the suitable option against the personal vehicles. Thus, the threat from the substitutes of this industry is low which can be utilised by the car manufacturing industry of Europe in meeting the customer’s demand using the government support and using the advanced technology application. </w:t>
      </w:r>
    </w:p>
    <w:p w:rsidR="00DD171F" w:rsidRPr="00F80E87" w:rsidRDefault="00DD171F" w:rsidP="00D80623">
      <w:r w:rsidRPr="00F80E87">
        <w:rPr>
          <w:b/>
        </w:rPr>
        <w:lastRenderedPageBreak/>
        <w:t>T</w:t>
      </w:r>
      <w:r w:rsidR="00B4671F" w:rsidRPr="00F80E87">
        <w:rPr>
          <w:b/>
        </w:rPr>
        <w:t>he t</w:t>
      </w:r>
      <w:r w:rsidRPr="00F80E87">
        <w:rPr>
          <w:b/>
        </w:rPr>
        <w:t>hreat of rivalry</w:t>
      </w:r>
      <w:r w:rsidRPr="00F80E87">
        <w:t xml:space="preserve">: The </w:t>
      </w:r>
      <w:r w:rsidR="009B0F30" w:rsidRPr="00F80E87">
        <w:t>threat</w:t>
      </w:r>
      <w:r w:rsidRPr="00F80E87">
        <w:t xml:space="preserve"> of rivalry is </w:t>
      </w:r>
      <w:r w:rsidRPr="00F80E87">
        <w:rPr>
          <w:i/>
          <w:u w:val="single"/>
        </w:rPr>
        <w:t>high</w:t>
      </w:r>
      <w:r w:rsidRPr="00F80E87">
        <w:t xml:space="preserve"> in this </w:t>
      </w:r>
      <w:r w:rsidR="009B0F30" w:rsidRPr="00F80E87">
        <w:t>industry</w:t>
      </w:r>
      <w:r w:rsidRPr="00F80E87">
        <w:t xml:space="preserve"> based on the presence of numerous </w:t>
      </w:r>
      <w:r w:rsidR="009B0F30" w:rsidRPr="00F80E87">
        <w:t>competitors</w:t>
      </w:r>
      <w:r w:rsidR="00F37F30" w:rsidRPr="00F80E87">
        <w:t>like Volvo,</w:t>
      </w:r>
      <w:r w:rsidRPr="00F80E87">
        <w:t xml:space="preserve"> Toyota, BMW, Audi, Honda, KIA, </w:t>
      </w:r>
      <w:r w:rsidR="009B0F30" w:rsidRPr="00F80E87">
        <w:t>Hyundai</w:t>
      </w:r>
      <w:r w:rsidRPr="00F80E87">
        <w:t xml:space="preserve">, Fiat, Ford, and </w:t>
      </w:r>
      <w:r w:rsidR="009B0F30" w:rsidRPr="00F80E87">
        <w:t>others</w:t>
      </w:r>
      <w:r w:rsidRPr="00F80E87">
        <w:t xml:space="preserve">. </w:t>
      </w:r>
      <w:r w:rsidR="002F60A1" w:rsidRPr="00F80E87">
        <w:t>Thus,</w:t>
      </w:r>
      <w:r w:rsidR="00F37F30" w:rsidRPr="00F80E87">
        <w:t>it</w:t>
      </w:r>
      <w:r w:rsidRPr="00F80E87">
        <w:t xml:space="preserve"> is required to </w:t>
      </w:r>
      <w:r w:rsidR="009B0F30" w:rsidRPr="00F80E87">
        <w:t>concentrate</w:t>
      </w:r>
      <w:r w:rsidR="007F4FBF">
        <w:t xml:space="preserve"> </w:t>
      </w:r>
      <w:r w:rsidR="00F37F30" w:rsidRPr="00F80E87">
        <w:t xml:space="preserve">by the electric vehicle industry of Europe </w:t>
      </w:r>
      <w:r w:rsidRPr="00F80E87">
        <w:t xml:space="preserve">over </w:t>
      </w:r>
      <w:r w:rsidR="00B4671F" w:rsidRPr="00F80E87">
        <w:t>its</w:t>
      </w:r>
      <w:r w:rsidRPr="00F80E87">
        <w:t xml:space="preserve"> operational steps and </w:t>
      </w:r>
      <w:r w:rsidR="009B0F30" w:rsidRPr="00F80E87">
        <w:t>strategies</w:t>
      </w:r>
      <w:r w:rsidR="007F4FBF">
        <w:t xml:space="preserve"> </w:t>
      </w:r>
      <w:r w:rsidR="009B0F30" w:rsidRPr="00F80E87">
        <w:t>incorporated and should try to enlist their name in the early adopter in the technology application for making the electrified heavy cars</w:t>
      </w:r>
      <w:r w:rsidR="00445658" w:rsidRPr="00F80E87">
        <w:t xml:space="preserve"> (Ng &amp; Hamid, 2017)</w:t>
      </w:r>
      <w:r w:rsidR="009B0F30" w:rsidRPr="00F80E87">
        <w:t xml:space="preserve">. </w:t>
      </w:r>
    </w:p>
    <w:p w:rsidR="002F60A1" w:rsidRPr="00F80E87" w:rsidRDefault="002F60A1" w:rsidP="00D80623">
      <w:pPr>
        <w:pStyle w:val="Caption"/>
        <w:rPr>
          <w:color w:val="auto"/>
        </w:rPr>
      </w:pPr>
      <w:r w:rsidRPr="00F80E87">
        <w:rPr>
          <w:color w:val="auto"/>
        </w:rPr>
        <w:t xml:space="preserve">Figure </w:t>
      </w:r>
      <w:r w:rsidR="003770E2" w:rsidRPr="00F80E87">
        <w:rPr>
          <w:color w:val="auto"/>
        </w:rPr>
        <w:fldChar w:fldCharType="begin"/>
      </w:r>
      <w:r w:rsidR="00B86391" w:rsidRPr="00F80E87">
        <w:rPr>
          <w:color w:val="auto"/>
        </w:rPr>
        <w:instrText xml:space="preserve"> SEQ Figure \* ARABIC </w:instrText>
      </w:r>
      <w:r w:rsidR="003770E2" w:rsidRPr="00F80E87">
        <w:rPr>
          <w:color w:val="auto"/>
        </w:rPr>
        <w:fldChar w:fldCharType="separate"/>
      </w:r>
      <w:r w:rsidR="00F226E1" w:rsidRPr="00F80E87">
        <w:rPr>
          <w:noProof/>
          <w:color w:val="auto"/>
        </w:rPr>
        <w:t>6</w:t>
      </w:r>
      <w:r w:rsidR="003770E2" w:rsidRPr="00F80E87">
        <w:rPr>
          <w:noProof/>
          <w:color w:val="auto"/>
        </w:rPr>
        <w:fldChar w:fldCharType="end"/>
      </w:r>
      <w:r w:rsidRPr="00F80E87">
        <w:rPr>
          <w:color w:val="auto"/>
        </w:rPr>
        <w:t>: Volvo competitors with their targets</w:t>
      </w:r>
    </w:p>
    <w:p w:rsidR="002F60A1" w:rsidRPr="00F80E87" w:rsidRDefault="002F60A1" w:rsidP="00D80623">
      <w:r w:rsidRPr="00F80E87">
        <w:rPr>
          <w:noProof/>
          <w:lang w:eastAsia="en-GB"/>
        </w:rPr>
        <w:drawing>
          <wp:inline distT="0" distB="0" distL="0" distR="0">
            <wp:extent cx="4665471" cy="2545080"/>
            <wp:effectExtent l="76200" t="76200" r="135255" b="1409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9605" t="26495" r="31061" b="15931"/>
                    <a:stretch/>
                  </pic:blipFill>
                  <pic:spPr bwMode="auto">
                    <a:xfrm>
                      <a:off x="0" y="0"/>
                      <a:ext cx="4673556" cy="25494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F60A1" w:rsidRPr="00F80E87" w:rsidRDefault="002F60A1" w:rsidP="00D80623">
      <w:r w:rsidRPr="00F80E87">
        <w:t xml:space="preserve">Source: </w:t>
      </w:r>
      <w:r w:rsidR="00445658" w:rsidRPr="00F80E87">
        <w:t>(McKinsey &amp; Company, 2020)</w:t>
      </w:r>
    </w:p>
    <w:p w:rsidR="00FB14ED" w:rsidRPr="00F80E87" w:rsidRDefault="00DD171F" w:rsidP="00D80623">
      <w:r w:rsidRPr="00F80E87">
        <w:rPr>
          <w:b/>
        </w:rPr>
        <w:t>T</w:t>
      </w:r>
      <w:r w:rsidR="00B4671F" w:rsidRPr="00F80E87">
        <w:rPr>
          <w:b/>
        </w:rPr>
        <w:t>he t</w:t>
      </w:r>
      <w:r w:rsidRPr="00F80E87">
        <w:rPr>
          <w:b/>
        </w:rPr>
        <w:t>hreat of new entrants</w:t>
      </w:r>
      <w:r w:rsidRPr="00F80E87">
        <w:t xml:space="preserve">: This threat is </w:t>
      </w:r>
      <w:r w:rsidRPr="00F80E87">
        <w:rPr>
          <w:i/>
          <w:u w:val="single"/>
        </w:rPr>
        <w:t>low</w:t>
      </w:r>
      <w:r w:rsidRPr="00F80E87">
        <w:t xml:space="preserve"> in the car manufacturing industry with the highly developed technology application as it involved </w:t>
      </w:r>
      <w:r w:rsidR="00B4671F" w:rsidRPr="00F80E87">
        <w:t xml:space="preserve">a </w:t>
      </w:r>
      <w:r w:rsidRPr="00F80E87">
        <w:t xml:space="preserve">wider level of the investment, and maintenance of wider political obligations effectively. Thus, based on this less threat, </w:t>
      </w:r>
      <w:r w:rsidR="00274313" w:rsidRPr="00F80E87">
        <w:t>electric</w:t>
      </w:r>
      <w:r w:rsidRPr="00F80E87">
        <w:t xml:space="preserve"> car manufacturing industry</w:t>
      </w:r>
      <w:r w:rsidR="00274313" w:rsidRPr="00F80E87">
        <w:t xml:space="preserve"> of Europe</w:t>
      </w:r>
      <w:r w:rsidRPr="00F80E87">
        <w:t xml:space="preserve"> will be able to maintain their business pressing and positioning their brand among the target customers aiming their demand </w:t>
      </w:r>
      <w:r w:rsidR="00274313" w:rsidRPr="00F80E87">
        <w:t>fulfilment</w:t>
      </w:r>
      <w:r w:rsidR="00445658" w:rsidRPr="00F80E87">
        <w:t xml:space="preserve"> (Keegan, 2017)</w:t>
      </w:r>
      <w:r w:rsidRPr="00F80E87">
        <w:t xml:space="preserve">. </w:t>
      </w:r>
    </w:p>
    <w:p w:rsidR="001C30F3" w:rsidRPr="00F80E87" w:rsidRDefault="00B4671F" w:rsidP="00D80623">
      <w:pPr>
        <w:pStyle w:val="Heading1"/>
        <w:rPr>
          <w:color w:val="auto"/>
          <w:shd w:val="clear" w:color="auto" w:fill="FFFFFF"/>
        </w:rPr>
      </w:pPr>
      <w:bookmarkStart w:id="4" w:name="_Toc39090144"/>
      <w:r w:rsidRPr="00F80E87">
        <w:rPr>
          <w:color w:val="auto"/>
          <w:shd w:val="clear" w:color="auto" w:fill="FFFFFF"/>
        </w:rPr>
        <w:lastRenderedPageBreak/>
        <w:t>A c</w:t>
      </w:r>
      <w:r w:rsidR="001C30F3" w:rsidRPr="00F80E87">
        <w:rPr>
          <w:color w:val="auto"/>
          <w:shd w:val="clear" w:color="auto" w:fill="FFFFFF"/>
        </w:rPr>
        <w:t>ritical assessment of the organisational change</w:t>
      </w:r>
      <w:bookmarkEnd w:id="4"/>
    </w:p>
    <w:p w:rsidR="001F2610" w:rsidRPr="00F80E87" w:rsidRDefault="001F2610" w:rsidP="00D80623">
      <w:r w:rsidRPr="00F80E87">
        <w:t xml:space="preserve">Based on the change of the market trends and change in the need for the demand in electrified engines, the changes in </w:t>
      </w:r>
      <w:r w:rsidR="00E06104" w:rsidRPr="00F80E87">
        <w:t xml:space="preserve">the </w:t>
      </w:r>
      <w:r w:rsidR="00274313" w:rsidRPr="00F80E87">
        <w:t>electric</w:t>
      </w:r>
      <w:r w:rsidRPr="00F80E87">
        <w:t xml:space="preserve"> car </w:t>
      </w:r>
      <w:r w:rsidR="00463E76" w:rsidRPr="00F80E87">
        <w:t>manufacturing</w:t>
      </w:r>
      <w:r w:rsidR="00635E82">
        <w:t xml:space="preserve"> </w:t>
      </w:r>
      <w:r w:rsidR="00463E76" w:rsidRPr="00F80E87">
        <w:t>industry</w:t>
      </w:r>
      <w:r w:rsidRPr="00F80E87">
        <w:t xml:space="preserve"> also ha</w:t>
      </w:r>
      <w:r w:rsidR="00E06104" w:rsidRPr="00F80E87">
        <w:t>ve</w:t>
      </w:r>
      <w:r w:rsidR="00635E82">
        <w:t xml:space="preserve"> taken place </w:t>
      </w:r>
      <w:r w:rsidR="00463E76" w:rsidRPr="00F80E87">
        <w:t>and as a result, all the engines starting from 2019 ha</w:t>
      </w:r>
      <w:r w:rsidR="00E06104" w:rsidRPr="00F80E87">
        <w:t>ve</w:t>
      </w:r>
      <w:r w:rsidR="00463E76" w:rsidRPr="00F80E87">
        <w:t xml:space="preserve"> been shifted towards the electrified engines (</w:t>
      </w:r>
      <w:r w:rsidR="00445658" w:rsidRPr="00F80E87">
        <w:t>Vaughan, 2020</w:t>
      </w:r>
      <w:r w:rsidR="00463E76" w:rsidRPr="00F80E87">
        <w:t xml:space="preserve">). </w:t>
      </w:r>
      <w:r w:rsidR="00274313" w:rsidRPr="00F80E87">
        <w:t xml:space="preserve">In this aspect Volvo, and Ford has taken its serious step to make the electrified vehicles starting from 2019. </w:t>
      </w:r>
      <w:r w:rsidR="00463E76" w:rsidRPr="00F80E87">
        <w:t xml:space="preserve">Based on the adverse consequences of global warming due to the excessive carbon emission, the decisions by the car manufacturing management has been started to get shifted towards the adaptation of the electrified engine development. </w:t>
      </w:r>
    </w:p>
    <w:p w:rsidR="00463E76" w:rsidRPr="00F80E87" w:rsidRDefault="00463E76" w:rsidP="00D80623">
      <w:r w:rsidRPr="00F80E87">
        <w:t xml:space="preserve">It is the target of the </w:t>
      </w:r>
      <w:r w:rsidR="00274313" w:rsidRPr="00F80E87">
        <w:t>industry</w:t>
      </w:r>
      <w:r w:rsidRPr="00F80E87">
        <w:t xml:space="preserve"> management to sell electric vehicles including the plugins and hybrids along with the pure battery</w:t>
      </w:r>
      <w:r w:rsidR="00E06104" w:rsidRPr="00F80E87">
        <w:t>-</w:t>
      </w:r>
      <w:r w:rsidRPr="00F80E87">
        <w:t>powered cars by the end of 2025</w:t>
      </w:r>
      <w:r w:rsidR="00274313" w:rsidRPr="00F80E87">
        <w:t xml:space="preserve"> with large volume</w:t>
      </w:r>
      <w:r w:rsidRPr="00F80E87">
        <w:t xml:space="preserve">. Thus, </w:t>
      </w:r>
      <w:r w:rsidR="006509D3" w:rsidRPr="00F80E87">
        <w:t>acceptance of change management also is likely to get developed in the organisation culture effectively (</w:t>
      </w:r>
      <w:r w:rsidR="00445658" w:rsidRPr="00F80E87">
        <w:t>Vaughan, 2020</w:t>
      </w:r>
      <w:r w:rsidR="006509D3" w:rsidRPr="00F80E87">
        <w:t xml:space="preserve">). </w:t>
      </w:r>
      <w:r w:rsidR="002D42F9" w:rsidRPr="00F80E87">
        <w:t xml:space="preserve">The change management can be accepted by the employees and management of the organisation in two ways. The first concept can be highlighted as the acceptance of change management concept as the continuous as well as intrinsic to the organisation. The continuous growth and development of the organisation with the help of </w:t>
      </w:r>
      <w:r w:rsidR="00E06104" w:rsidRPr="00F80E87">
        <w:t xml:space="preserve">the </w:t>
      </w:r>
      <w:r w:rsidR="002D42F9" w:rsidRPr="00F80E87">
        <w:t xml:space="preserve">application of advanced technology can be highlighted here for </w:t>
      </w:r>
      <w:r w:rsidR="00274313" w:rsidRPr="00F80E87">
        <w:t>all car manufacturing organisations in this industry</w:t>
      </w:r>
      <w:r w:rsidR="002D42F9" w:rsidRPr="00F80E87">
        <w:t xml:space="preserve">. </w:t>
      </w:r>
    </w:p>
    <w:p w:rsidR="002D42F9" w:rsidRPr="00F80E87" w:rsidRDefault="002D42F9" w:rsidP="00D80623">
      <w:pPr>
        <w:rPr>
          <w:shd w:val="clear" w:color="auto" w:fill="FFFFFF"/>
        </w:rPr>
      </w:pPr>
      <w:r w:rsidRPr="00F80E87">
        <w:t>The second concept can be highlighted where the organisational change can be highlighted by the organisation as extrinsic as well as discontinuous. Here, the stable structures of the organi</w:t>
      </w:r>
      <w:r w:rsidR="00E06104" w:rsidRPr="00F80E87">
        <w:t>z</w:t>
      </w:r>
      <w:r w:rsidRPr="00F80E87">
        <w:t xml:space="preserve">ations can be highlighted, and the change can be perceived as </w:t>
      </w:r>
      <w:r w:rsidR="00E06104" w:rsidRPr="00F80E87">
        <w:t xml:space="preserve">the </w:t>
      </w:r>
      <w:r w:rsidRPr="00F80E87">
        <w:t xml:space="preserve">most disruptive. Critically, </w:t>
      </w:r>
      <w:r w:rsidR="00166272" w:rsidRPr="00F80E87">
        <w:t xml:space="preserve">it can be stated that </w:t>
      </w:r>
      <w:r w:rsidR="00274313" w:rsidRPr="00F80E87">
        <w:t>organisation’s management</w:t>
      </w:r>
      <w:r w:rsidR="00166272" w:rsidRPr="00F80E87">
        <w:t xml:space="preserve"> is about to focus o</w:t>
      </w:r>
      <w:r w:rsidR="00E06104" w:rsidRPr="00F80E87">
        <w:t>n</w:t>
      </w:r>
      <w:r w:rsidR="00166272" w:rsidRPr="00F80E87">
        <w:t xml:space="preserve"> the first concept </w:t>
      </w:r>
      <w:r w:rsidR="00166272" w:rsidRPr="00F80E87">
        <w:lastRenderedPageBreak/>
        <w:t xml:space="preserve">where the change should be intrinsic and should be incorporated with all the aspects of the organisation change.The partnership with various organisations to develop better cars </w:t>
      </w:r>
      <w:r w:rsidR="00E06104" w:rsidRPr="00F80E87">
        <w:t>to continuously grow</w:t>
      </w:r>
      <w:r w:rsidR="00166272" w:rsidRPr="00F80E87">
        <w:t xml:space="preserve"> also can be planned by the brand.</w:t>
      </w:r>
      <w:r w:rsidR="00166272" w:rsidRPr="00F80E87">
        <w:rPr>
          <w:shd w:val="clear" w:color="auto" w:fill="FFFFFF"/>
        </w:rPr>
        <w:t xml:space="preserve"> The </w:t>
      </w:r>
      <w:r w:rsidR="00274313" w:rsidRPr="00F80E87">
        <w:rPr>
          <w:shd w:val="clear" w:color="auto" w:fill="FFFFFF"/>
        </w:rPr>
        <w:t xml:space="preserve">example of </w:t>
      </w:r>
      <w:r w:rsidR="00166272" w:rsidRPr="00F80E87">
        <w:rPr>
          <w:shd w:val="clear" w:color="auto" w:fill="FFFFFF"/>
        </w:rPr>
        <w:t xml:space="preserve">merger of Volvo car manufacturing company with others can be highlighted as the unplanned and based on the emergency requirement of the market. </w:t>
      </w:r>
      <w:r w:rsidR="00CD4161" w:rsidRPr="00F80E87">
        <w:rPr>
          <w:shd w:val="clear" w:color="auto" w:fill="FFFFFF"/>
        </w:rPr>
        <w:t>Here, the Kotter’s eight</w:t>
      </w:r>
      <w:r w:rsidR="00E06104" w:rsidRPr="00F80E87">
        <w:rPr>
          <w:shd w:val="clear" w:color="auto" w:fill="FFFFFF"/>
        </w:rPr>
        <w:t>-</w:t>
      </w:r>
      <w:r w:rsidR="00CD4161" w:rsidRPr="00F80E87">
        <w:rPr>
          <w:shd w:val="clear" w:color="auto" w:fill="FFFFFF"/>
        </w:rPr>
        <w:t>step change management model can be used as below:</w:t>
      </w:r>
    </w:p>
    <w:p w:rsidR="00CD4161" w:rsidRPr="00F80E87" w:rsidRDefault="00CD4161" w:rsidP="00D80623">
      <w:pPr>
        <w:pStyle w:val="Caption"/>
        <w:rPr>
          <w:color w:val="auto"/>
        </w:rPr>
      </w:pPr>
      <w:r w:rsidRPr="00F80E87">
        <w:rPr>
          <w:color w:val="auto"/>
        </w:rPr>
        <w:t xml:space="preserve">Figure </w:t>
      </w:r>
      <w:r w:rsidR="003770E2" w:rsidRPr="00F80E87">
        <w:rPr>
          <w:color w:val="auto"/>
        </w:rPr>
        <w:fldChar w:fldCharType="begin"/>
      </w:r>
      <w:r w:rsidR="00B86391" w:rsidRPr="00F80E87">
        <w:rPr>
          <w:color w:val="auto"/>
        </w:rPr>
        <w:instrText xml:space="preserve"> SEQ Figure \* ARABIC </w:instrText>
      </w:r>
      <w:r w:rsidR="003770E2" w:rsidRPr="00F80E87">
        <w:rPr>
          <w:color w:val="auto"/>
        </w:rPr>
        <w:fldChar w:fldCharType="separate"/>
      </w:r>
      <w:r w:rsidR="00F226E1" w:rsidRPr="00F80E87">
        <w:rPr>
          <w:noProof/>
          <w:color w:val="auto"/>
        </w:rPr>
        <w:t>7</w:t>
      </w:r>
      <w:r w:rsidR="003770E2" w:rsidRPr="00F80E87">
        <w:rPr>
          <w:noProof/>
          <w:color w:val="auto"/>
        </w:rPr>
        <w:fldChar w:fldCharType="end"/>
      </w:r>
      <w:r w:rsidRPr="00F80E87">
        <w:rPr>
          <w:color w:val="auto"/>
        </w:rPr>
        <w:t>: Kotter’s eight</w:t>
      </w:r>
      <w:r w:rsidR="00E06104" w:rsidRPr="00F80E87">
        <w:rPr>
          <w:color w:val="auto"/>
        </w:rPr>
        <w:t>-</w:t>
      </w:r>
      <w:r w:rsidRPr="00F80E87">
        <w:rPr>
          <w:color w:val="auto"/>
        </w:rPr>
        <w:t>step change management model</w:t>
      </w:r>
    </w:p>
    <w:p w:rsidR="00CD4161" w:rsidRPr="00F80E87" w:rsidRDefault="00CD4161" w:rsidP="00D80623">
      <w:pPr>
        <w:rPr>
          <w:shd w:val="clear" w:color="auto" w:fill="FFFFFF"/>
        </w:rPr>
      </w:pPr>
      <w:r w:rsidRPr="00F80E87">
        <w:rPr>
          <w:noProof/>
          <w:lang w:eastAsia="en-GB"/>
        </w:rPr>
        <w:drawing>
          <wp:inline distT="0" distB="0" distL="0" distR="0">
            <wp:extent cx="5943555" cy="2568600"/>
            <wp:effectExtent l="76200" t="76200" r="133985" b="136525"/>
            <wp:docPr id="7" name="Picture 7" descr="John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Kotter's 8 Step Change Model"/>
                    <pic:cNvPicPr>
                      <a:picLocks noChangeAspect="1" noChangeArrowheads="1"/>
                    </pic:cNvPicPr>
                  </pic:nvPicPr>
                  <pic:blipFill rotWithShape="1">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12026"/>
                    <a:stretch/>
                  </pic:blipFill>
                  <pic:spPr bwMode="auto">
                    <a:xfrm>
                      <a:off x="0" y="0"/>
                      <a:ext cx="5943600" cy="25686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CD4161" w:rsidRPr="00F80E87" w:rsidRDefault="00CD4161" w:rsidP="00D80623">
      <w:pPr>
        <w:rPr>
          <w:shd w:val="clear" w:color="auto" w:fill="FFFFFF"/>
        </w:rPr>
      </w:pPr>
      <w:r w:rsidRPr="00F80E87">
        <w:rPr>
          <w:shd w:val="clear" w:color="auto" w:fill="FFFFFF"/>
        </w:rPr>
        <w:t xml:space="preserve">Source: </w:t>
      </w:r>
      <w:r w:rsidR="00445658" w:rsidRPr="00F80E87">
        <w:t>(Humphreys &amp; Munro, 2019)</w:t>
      </w:r>
    </w:p>
    <w:p w:rsidR="00CD4161" w:rsidRPr="00F80E87" w:rsidRDefault="00537AC4" w:rsidP="00D80623">
      <w:pPr>
        <w:rPr>
          <w:shd w:val="clear" w:color="auto" w:fill="FFFFFF"/>
        </w:rPr>
      </w:pPr>
      <w:r w:rsidRPr="00F80E87">
        <w:rPr>
          <w:shd w:val="clear" w:color="auto" w:fill="FFFFFF"/>
        </w:rPr>
        <w:t>Thus,</w:t>
      </w:r>
      <w:r w:rsidR="00CD4161" w:rsidRPr="00F80E87">
        <w:rPr>
          <w:shd w:val="clear" w:color="auto" w:fill="FFFFFF"/>
        </w:rPr>
        <w:t xml:space="preserve"> as per the model creating the urgency based on </w:t>
      </w:r>
      <w:r w:rsidRPr="00F80E87">
        <w:rPr>
          <w:shd w:val="clear" w:color="auto" w:fill="FFFFFF"/>
        </w:rPr>
        <w:t>environment</w:t>
      </w:r>
      <w:r w:rsidR="00E06104" w:rsidRPr="00F80E87">
        <w:rPr>
          <w:shd w:val="clear" w:color="auto" w:fill="FFFFFF"/>
        </w:rPr>
        <w:t>al</w:t>
      </w:r>
      <w:r w:rsidR="00174814">
        <w:rPr>
          <w:shd w:val="clear" w:color="auto" w:fill="FFFFFF"/>
        </w:rPr>
        <w:t xml:space="preserve"> </w:t>
      </w:r>
      <w:r w:rsidRPr="00F80E87">
        <w:rPr>
          <w:shd w:val="clear" w:color="auto" w:fill="FFFFFF"/>
        </w:rPr>
        <w:t>protection,</w:t>
      </w:r>
      <w:r w:rsidR="00CD4161" w:rsidRPr="00F80E87">
        <w:rPr>
          <w:shd w:val="clear" w:color="auto" w:fill="FFFFFF"/>
        </w:rPr>
        <w:t xml:space="preserve"> and </w:t>
      </w:r>
      <w:r w:rsidR="00E06104" w:rsidRPr="00F80E87">
        <w:rPr>
          <w:shd w:val="clear" w:color="auto" w:fill="FFFFFF"/>
        </w:rPr>
        <w:t>fewer</w:t>
      </w:r>
      <w:r w:rsidR="00174814">
        <w:rPr>
          <w:shd w:val="clear" w:color="auto" w:fill="FFFFFF"/>
        </w:rPr>
        <w:t xml:space="preserve"> </w:t>
      </w:r>
      <w:r w:rsidRPr="00F80E87">
        <w:rPr>
          <w:shd w:val="clear" w:color="auto" w:fill="FFFFFF"/>
        </w:rPr>
        <w:t>carbonemissions</w:t>
      </w:r>
      <w:r w:rsidR="00CD4161" w:rsidRPr="00F80E87">
        <w:rPr>
          <w:shd w:val="clear" w:color="auto" w:fill="FFFFFF"/>
        </w:rPr>
        <w:t xml:space="preserve"> to make the </w:t>
      </w:r>
      <w:r w:rsidRPr="00F80E87">
        <w:rPr>
          <w:shd w:val="clear" w:color="auto" w:fill="FFFFFF"/>
        </w:rPr>
        <w:t>greenhouse</w:t>
      </w:r>
      <w:r w:rsidR="00CD4161" w:rsidRPr="00F80E87">
        <w:rPr>
          <w:shd w:val="clear" w:color="auto" w:fill="FFFFFF"/>
        </w:rPr>
        <w:t xml:space="preserve"> gas </w:t>
      </w:r>
      <w:r w:rsidRPr="00F80E87">
        <w:rPr>
          <w:shd w:val="clear" w:color="auto" w:fill="FFFFFF"/>
        </w:rPr>
        <w:t>emission</w:t>
      </w:r>
      <w:r w:rsidR="00CD4161" w:rsidRPr="00F80E87">
        <w:rPr>
          <w:shd w:val="clear" w:color="auto" w:fill="FFFFFF"/>
        </w:rPr>
        <w:t xml:space="preserve"> within </w:t>
      </w:r>
      <w:r w:rsidRPr="00F80E87">
        <w:rPr>
          <w:shd w:val="clear" w:color="auto" w:fill="FFFFFF"/>
        </w:rPr>
        <w:t>control</w:t>
      </w:r>
      <w:r w:rsidR="00CD4161" w:rsidRPr="00F80E87">
        <w:rPr>
          <w:shd w:val="clear" w:color="auto" w:fill="FFFFFF"/>
        </w:rPr>
        <w:t xml:space="preserve"> can be stated. The powerful </w:t>
      </w:r>
      <w:r w:rsidRPr="00F80E87">
        <w:rPr>
          <w:shd w:val="clear" w:color="auto" w:fill="FFFFFF"/>
        </w:rPr>
        <w:t>coalition</w:t>
      </w:r>
      <w:r w:rsidR="00CD4161" w:rsidRPr="00F80E87">
        <w:rPr>
          <w:shd w:val="clear" w:color="auto" w:fill="FFFFFF"/>
        </w:rPr>
        <w:t xml:space="preserve"> among the </w:t>
      </w:r>
      <w:r w:rsidRPr="00F80E87">
        <w:rPr>
          <w:shd w:val="clear" w:color="auto" w:fill="FFFFFF"/>
        </w:rPr>
        <w:t>employees</w:t>
      </w:r>
      <w:r w:rsidR="00CD4161" w:rsidRPr="00F80E87">
        <w:rPr>
          <w:shd w:val="clear" w:color="auto" w:fill="FFFFFF"/>
        </w:rPr>
        <w:t xml:space="preserve"> and other </w:t>
      </w:r>
      <w:r w:rsidRPr="00F80E87">
        <w:rPr>
          <w:shd w:val="clear" w:color="auto" w:fill="FFFFFF"/>
        </w:rPr>
        <w:t>organisations</w:t>
      </w:r>
      <w:r w:rsidR="00CD4161" w:rsidRPr="00F80E87">
        <w:rPr>
          <w:shd w:val="clear" w:color="auto" w:fill="FFFFFF"/>
        </w:rPr>
        <w:t xml:space="preserve"> in the </w:t>
      </w:r>
      <w:r w:rsidRPr="00F80E87">
        <w:rPr>
          <w:shd w:val="clear" w:color="auto" w:fill="FFFFFF"/>
        </w:rPr>
        <w:t>form</w:t>
      </w:r>
      <w:r w:rsidR="00CD4161" w:rsidRPr="00F80E87">
        <w:rPr>
          <w:shd w:val="clear" w:color="auto" w:fill="FFFFFF"/>
        </w:rPr>
        <w:t xml:space="preserve"> of merge</w:t>
      </w:r>
      <w:r w:rsidRPr="00F80E87">
        <w:rPr>
          <w:shd w:val="clear" w:color="auto" w:fill="FFFFFF"/>
        </w:rPr>
        <w:t>rbusiness</w:t>
      </w:r>
      <w:r w:rsidR="00CD4161" w:rsidRPr="00F80E87">
        <w:rPr>
          <w:shd w:val="clear" w:color="auto" w:fill="FFFFFF"/>
        </w:rPr>
        <w:t xml:space="preserve"> also </w:t>
      </w:r>
      <w:r w:rsidRPr="00F80E87">
        <w:rPr>
          <w:shd w:val="clear" w:color="auto" w:fill="FFFFFF"/>
        </w:rPr>
        <w:t xml:space="preserve">is </w:t>
      </w:r>
      <w:r w:rsidR="00E06104" w:rsidRPr="00F80E87">
        <w:rPr>
          <w:shd w:val="clear" w:color="auto" w:fill="FFFFFF"/>
        </w:rPr>
        <w:t>an</w:t>
      </w:r>
      <w:r w:rsidRPr="00F80E87">
        <w:rPr>
          <w:shd w:val="clear" w:color="auto" w:fill="FFFFFF"/>
        </w:rPr>
        <w:t xml:space="preserve"> important part of the change management pro</w:t>
      </w:r>
      <w:r w:rsidR="00E06104" w:rsidRPr="00F80E87">
        <w:rPr>
          <w:shd w:val="clear" w:color="auto" w:fill="FFFFFF"/>
        </w:rPr>
        <w:t>ce</w:t>
      </w:r>
      <w:r w:rsidRPr="00F80E87">
        <w:rPr>
          <w:shd w:val="clear" w:color="auto" w:fill="FFFFFF"/>
        </w:rPr>
        <w:t xml:space="preserve">ss of </w:t>
      </w:r>
      <w:r w:rsidR="00274313" w:rsidRPr="00F80E87">
        <w:rPr>
          <w:shd w:val="clear" w:color="auto" w:fill="FFFFFF"/>
        </w:rPr>
        <w:t>Electric vehicle car manufcatuirng industry of Europe</w:t>
      </w:r>
      <w:r w:rsidR="00445658" w:rsidRPr="00F80E87">
        <w:t>(Humphreys &amp; Munro, 2019)</w:t>
      </w:r>
      <w:r w:rsidRPr="00F80E87">
        <w:rPr>
          <w:shd w:val="clear" w:color="auto" w:fill="FFFFFF"/>
        </w:rPr>
        <w:t xml:space="preserve">. Creating the vision of change can be highlighted as the planned process by the organisation to bring 100% electric </w:t>
      </w:r>
      <w:r w:rsidRPr="00F80E87">
        <w:rPr>
          <w:shd w:val="clear" w:color="auto" w:fill="FFFFFF"/>
        </w:rPr>
        <w:lastRenderedPageBreak/>
        <w:t xml:space="preserve">cars between the </w:t>
      </w:r>
      <w:r w:rsidR="00445658" w:rsidRPr="00F80E87">
        <w:rPr>
          <w:shd w:val="clear" w:color="auto" w:fill="FFFFFF"/>
        </w:rPr>
        <w:t>times</w:t>
      </w:r>
      <w:r w:rsidRPr="00F80E87">
        <w:rPr>
          <w:shd w:val="clear" w:color="auto" w:fill="FFFFFF"/>
        </w:rPr>
        <w:t xml:space="preserve"> 2019 – 2021, and also to ensure the rest of the conventional petrol and diesel range will be </w:t>
      </w:r>
      <w:r w:rsidR="00E06104" w:rsidRPr="00F80E87">
        <w:rPr>
          <w:shd w:val="clear" w:color="auto" w:fill="FFFFFF"/>
        </w:rPr>
        <w:t xml:space="preserve">the </w:t>
      </w:r>
      <w:r w:rsidRPr="00F80E87">
        <w:rPr>
          <w:shd w:val="clear" w:color="auto" w:fill="FFFFFF"/>
        </w:rPr>
        <w:t xml:space="preserve">hybrid engine in nature. </w:t>
      </w:r>
    </w:p>
    <w:p w:rsidR="00166272" w:rsidRPr="00F80E87" w:rsidRDefault="00166272" w:rsidP="00D80623">
      <w:pPr>
        <w:rPr>
          <w:shd w:val="clear" w:color="auto" w:fill="FFFFFF"/>
        </w:rPr>
      </w:pPr>
      <w:r w:rsidRPr="00F80E87">
        <w:rPr>
          <w:shd w:val="clear" w:color="auto" w:fill="FFFFFF"/>
        </w:rPr>
        <w:t xml:space="preserve">Again critically, it can be stated that the change </w:t>
      </w:r>
      <w:r w:rsidR="00CD4161" w:rsidRPr="00F80E87">
        <w:rPr>
          <w:shd w:val="clear" w:color="auto" w:fill="FFFFFF"/>
        </w:rPr>
        <w:t>management</w:t>
      </w:r>
      <w:r w:rsidR="00E1531E">
        <w:rPr>
          <w:shd w:val="clear" w:color="auto" w:fill="FFFFFF"/>
        </w:rPr>
        <w:t xml:space="preserve"> </w:t>
      </w:r>
      <w:r w:rsidR="00CD4161" w:rsidRPr="00F80E87">
        <w:rPr>
          <w:shd w:val="clear" w:color="auto" w:fill="FFFFFF"/>
        </w:rPr>
        <w:t>pro</w:t>
      </w:r>
      <w:r w:rsidR="00E06104" w:rsidRPr="00F80E87">
        <w:rPr>
          <w:shd w:val="clear" w:color="auto" w:fill="FFFFFF"/>
        </w:rPr>
        <w:t>ce</w:t>
      </w:r>
      <w:r w:rsidR="00CD4161" w:rsidRPr="00F80E87">
        <w:rPr>
          <w:shd w:val="clear" w:color="auto" w:fill="FFFFFF"/>
        </w:rPr>
        <w:t>ss</w:t>
      </w:r>
      <w:r w:rsidR="00E1531E">
        <w:rPr>
          <w:shd w:val="clear" w:color="auto" w:fill="FFFFFF"/>
        </w:rPr>
        <w:t xml:space="preserve"> </w:t>
      </w:r>
      <w:r w:rsidR="00CD4161" w:rsidRPr="00F80E87">
        <w:rPr>
          <w:shd w:val="clear" w:color="auto" w:fill="FFFFFF"/>
        </w:rPr>
        <w:t>adaptation</w:t>
      </w:r>
      <w:r w:rsidRPr="00F80E87">
        <w:rPr>
          <w:shd w:val="clear" w:color="auto" w:fill="FFFFFF"/>
        </w:rPr>
        <w:t xml:space="preserve"> by </w:t>
      </w:r>
      <w:r w:rsidR="00274313" w:rsidRPr="00F80E87">
        <w:rPr>
          <w:shd w:val="clear" w:color="auto" w:fill="FFFFFF"/>
        </w:rPr>
        <w:t>car manufacturing organisations</w:t>
      </w:r>
      <w:r w:rsidRPr="00F80E87">
        <w:rPr>
          <w:shd w:val="clear" w:color="auto" w:fill="FFFFFF"/>
        </w:rPr>
        <w:t xml:space="preserve"> was </w:t>
      </w:r>
      <w:r w:rsidR="00CD4161" w:rsidRPr="00F80E87">
        <w:rPr>
          <w:shd w:val="clear" w:color="auto" w:fill="FFFFFF"/>
        </w:rPr>
        <w:t>limited</w:t>
      </w:r>
      <w:r w:rsidRPr="00F80E87">
        <w:rPr>
          <w:shd w:val="clear" w:color="auto" w:fill="FFFFFF"/>
        </w:rPr>
        <w:t xml:space="preserve"> in nature </w:t>
      </w:r>
      <w:r w:rsidR="00CD4161" w:rsidRPr="00F80E87">
        <w:rPr>
          <w:shd w:val="clear" w:color="auto" w:fill="FFFFFF"/>
        </w:rPr>
        <w:t>based</w:t>
      </w:r>
      <w:r w:rsidRPr="00F80E87">
        <w:rPr>
          <w:shd w:val="clear" w:color="auto" w:fill="FFFFFF"/>
        </w:rPr>
        <w:t xml:space="preserve"> on the </w:t>
      </w:r>
      <w:r w:rsidR="00CD4161" w:rsidRPr="00F80E87">
        <w:rPr>
          <w:shd w:val="clear" w:color="auto" w:fill="FFFFFF"/>
        </w:rPr>
        <w:t>unstable</w:t>
      </w:r>
      <w:r w:rsidR="00791461">
        <w:rPr>
          <w:shd w:val="clear" w:color="auto" w:fill="FFFFFF"/>
        </w:rPr>
        <w:t xml:space="preserve"> </w:t>
      </w:r>
      <w:r w:rsidR="00CD4161" w:rsidRPr="00F80E87">
        <w:rPr>
          <w:shd w:val="clear" w:color="auto" w:fill="FFFFFF"/>
        </w:rPr>
        <w:t>organisation</w:t>
      </w:r>
      <w:r w:rsidR="00791461">
        <w:rPr>
          <w:shd w:val="clear" w:color="auto" w:fill="FFFFFF"/>
        </w:rPr>
        <w:t xml:space="preserve"> </w:t>
      </w:r>
      <w:r w:rsidR="00CD4161" w:rsidRPr="00F80E87">
        <w:rPr>
          <w:shd w:val="clear" w:color="auto" w:fill="FFFFFF"/>
        </w:rPr>
        <w:t>culture</w:t>
      </w:r>
      <w:r w:rsidRPr="00F80E87">
        <w:rPr>
          <w:shd w:val="clear" w:color="auto" w:fill="FFFFFF"/>
        </w:rPr>
        <w:t xml:space="preserve"> where the </w:t>
      </w:r>
      <w:r w:rsidR="00CD4161" w:rsidRPr="00F80E87">
        <w:rPr>
          <w:shd w:val="clear" w:color="auto" w:fill="FFFFFF"/>
        </w:rPr>
        <w:t>communication</w:t>
      </w:r>
      <w:r w:rsidR="00982CCA">
        <w:rPr>
          <w:shd w:val="clear" w:color="auto" w:fill="FFFFFF"/>
        </w:rPr>
        <w:t xml:space="preserve"> </w:t>
      </w:r>
      <w:r w:rsidR="00CD4161" w:rsidRPr="00F80E87">
        <w:rPr>
          <w:shd w:val="clear" w:color="auto" w:fill="FFFFFF"/>
        </w:rPr>
        <w:t>process</w:t>
      </w:r>
      <w:r w:rsidRPr="00F80E87">
        <w:rPr>
          <w:shd w:val="clear" w:color="auto" w:fill="FFFFFF"/>
        </w:rPr>
        <w:t xml:space="preserve"> was </w:t>
      </w:r>
      <w:r w:rsidR="00CD4161" w:rsidRPr="00F80E87">
        <w:rPr>
          <w:shd w:val="clear" w:color="auto" w:fill="FFFFFF"/>
        </w:rPr>
        <w:t>limited in nature</w:t>
      </w:r>
      <w:r w:rsidR="00274313" w:rsidRPr="00F80E87">
        <w:rPr>
          <w:shd w:val="clear" w:color="auto" w:fill="FFFFFF"/>
        </w:rPr>
        <w:t xml:space="preserve"> due to the change in the needs and demands of the market. </w:t>
      </w:r>
      <w:r w:rsidRPr="00F80E87">
        <w:rPr>
          <w:shd w:val="clear" w:color="auto" w:fill="FFFFFF"/>
        </w:rPr>
        <w:t xml:space="preserve">All the </w:t>
      </w:r>
      <w:r w:rsidR="00CD4161" w:rsidRPr="00F80E87">
        <w:rPr>
          <w:shd w:val="clear" w:color="auto" w:fill="FFFFFF"/>
        </w:rPr>
        <w:t>employees</w:t>
      </w:r>
      <w:r w:rsidRPr="00F80E87">
        <w:rPr>
          <w:shd w:val="clear" w:color="auto" w:fill="FFFFFF"/>
        </w:rPr>
        <w:t xml:space="preserve"> and staff </w:t>
      </w:r>
      <w:r w:rsidR="000A69EA" w:rsidRPr="00F80E87">
        <w:rPr>
          <w:shd w:val="clear" w:color="auto" w:fill="FFFFFF"/>
        </w:rPr>
        <w:t>could not</w:t>
      </w:r>
      <w:r w:rsidR="009B2866">
        <w:rPr>
          <w:shd w:val="clear" w:color="auto" w:fill="FFFFFF"/>
        </w:rPr>
        <w:t xml:space="preserve"> </w:t>
      </w:r>
      <w:r w:rsidR="000A69EA" w:rsidRPr="00F80E87">
        <w:rPr>
          <w:shd w:val="clear" w:color="auto" w:fill="FFFFFF"/>
        </w:rPr>
        <w:t>be included</w:t>
      </w:r>
      <w:r w:rsidRPr="00F80E87">
        <w:rPr>
          <w:shd w:val="clear" w:color="auto" w:fill="FFFFFF"/>
        </w:rPr>
        <w:t xml:space="preserve"> in the </w:t>
      </w:r>
      <w:r w:rsidR="00CD4161" w:rsidRPr="00F80E87">
        <w:rPr>
          <w:shd w:val="clear" w:color="auto" w:fill="FFFFFF"/>
        </w:rPr>
        <w:t>decision</w:t>
      </w:r>
      <w:r w:rsidR="00E06104" w:rsidRPr="00F80E87">
        <w:rPr>
          <w:shd w:val="clear" w:color="auto" w:fill="FFFFFF"/>
        </w:rPr>
        <w:t>-</w:t>
      </w:r>
      <w:r w:rsidR="00CD4161" w:rsidRPr="00F80E87">
        <w:rPr>
          <w:shd w:val="clear" w:color="auto" w:fill="FFFFFF"/>
        </w:rPr>
        <w:t>makingpro</w:t>
      </w:r>
      <w:r w:rsidR="00E06104" w:rsidRPr="00F80E87">
        <w:rPr>
          <w:shd w:val="clear" w:color="auto" w:fill="FFFFFF"/>
        </w:rPr>
        <w:t>ce</w:t>
      </w:r>
      <w:r w:rsidR="00CD4161" w:rsidRPr="00F80E87">
        <w:rPr>
          <w:shd w:val="clear" w:color="auto" w:fill="FFFFFF"/>
        </w:rPr>
        <w:t>ss</w:t>
      </w:r>
      <w:r w:rsidRPr="00F80E87">
        <w:rPr>
          <w:shd w:val="clear" w:color="auto" w:fill="FFFFFF"/>
        </w:rPr>
        <w:t xml:space="preserve"> so that the </w:t>
      </w:r>
      <w:r w:rsidR="00CD4161" w:rsidRPr="00F80E87">
        <w:rPr>
          <w:shd w:val="clear" w:color="auto" w:fill="FFFFFF"/>
        </w:rPr>
        <w:t>limiteddecisional</w:t>
      </w:r>
      <w:r w:rsidRPr="00F80E87">
        <w:rPr>
          <w:shd w:val="clear" w:color="auto" w:fill="FFFFFF"/>
        </w:rPr>
        <w:t xml:space="preserve"> element has </w:t>
      </w:r>
      <w:r w:rsidR="00CD4161" w:rsidRPr="00F80E87">
        <w:rPr>
          <w:shd w:val="clear" w:color="auto" w:fill="FFFFFF"/>
        </w:rPr>
        <w:t>developed</w:t>
      </w:r>
      <w:r w:rsidRPr="00F80E87">
        <w:rPr>
          <w:shd w:val="clear" w:color="auto" w:fill="FFFFFF"/>
        </w:rPr>
        <w:t xml:space="preserve"> low </w:t>
      </w:r>
      <w:r w:rsidR="00CD4161" w:rsidRPr="00F80E87">
        <w:rPr>
          <w:shd w:val="clear" w:color="auto" w:fill="FFFFFF"/>
        </w:rPr>
        <w:t>strategic</w:t>
      </w:r>
      <w:r w:rsidRPr="00F80E87">
        <w:rPr>
          <w:shd w:val="clear" w:color="auto" w:fill="FFFFFF"/>
        </w:rPr>
        <w:t xml:space="preserve"> steps. </w:t>
      </w:r>
      <w:r w:rsidR="00CD4161" w:rsidRPr="00F80E87">
        <w:rPr>
          <w:shd w:val="clear" w:color="auto" w:fill="FFFFFF"/>
        </w:rPr>
        <w:t>Thus,further</w:t>
      </w:r>
      <w:r w:rsidRPr="00F80E87">
        <w:rPr>
          <w:shd w:val="clear" w:color="auto" w:fill="FFFFFF"/>
        </w:rPr>
        <w:t xml:space="preserve">, the changes </w:t>
      </w:r>
      <w:r w:rsidR="00CD4161" w:rsidRPr="00F80E87">
        <w:rPr>
          <w:shd w:val="clear" w:color="auto" w:fill="FFFFFF"/>
        </w:rPr>
        <w:t>can be</w:t>
      </w:r>
      <w:r w:rsidRPr="00F80E87">
        <w:rPr>
          <w:shd w:val="clear" w:color="auto" w:fill="FFFFFF"/>
        </w:rPr>
        <w:t xml:space="preserve"> aimed for better communication </w:t>
      </w:r>
      <w:r w:rsidR="00CD4161" w:rsidRPr="00F80E87">
        <w:rPr>
          <w:shd w:val="clear" w:color="auto" w:fill="FFFFFF"/>
        </w:rPr>
        <w:t>process</w:t>
      </w:r>
      <w:r w:rsidR="003E2694">
        <w:rPr>
          <w:shd w:val="clear" w:color="auto" w:fill="FFFFFF"/>
        </w:rPr>
        <w:t xml:space="preserve"> </w:t>
      </w:r>
      <w:r w:rsidR="00CD4161" w:rsidRPr="00F80E87">
        <w:rPr>
          <w:shd w:val="clear" w:color="auto" w:fill="FFFFFF"/>
        </w:rPr>
        <w:t>development</w:t>
      </w:r>
      <w:r w:rsidRPr="00F80E87">
        <w:rPr>
          <w:shd w:val="clear" w:color="auto" w:fill="FFFFFF"/>
        </w:rPr>
        <w:t xml:space="preserve"> and </w:t>
      </w:r>
      <w:r w:rsidR="00CD4161" w:rsidRPr="00F80E87">
        <w:rPr>
          <w:shd w:val="clear" w:color="auto" w:fill="FFFFFF"/>
        </w:rPr>
        <w:t>empowering</w:t>
      </w:r>
      <w:r w:rsidRPr="00F80E87">
        <w:rPr>
          <w:shd w:val="clear" w:color="auto" w:fill="FFFFFF"/>
        </w:rPr>
        <w:t xml:space="preserve"> the </w:t>
      </w:r>
      <w:r w:rsidR="00CD4161" w:rsidRPr="00F80E87">
        <w:rPr>
          <w:shd w:val="clear" w:color="auto" w:fill="FFFFFF"/>
        </w:rPr>
        <w:t>employees</w:t>
      </w:r>
      <w:r w:rsidR="00AC1326">
        <w:rPr>
          <w:shd w:val="clear" w:color="auto" w:fill="FFFFFF"/>
        </w:rPr>
        <w:t xml:space="preserve"> </w:t>
      </w:r>
      <w:r w:rsidR="00CD4161" w:rsidRPr="00F80E87">
        <w:rPr>
          <w:shd w:val="clear" w:color="auto" w:fill="FFFFFF"/>
        </w:rPr>
        <w:t>to</w:t>
      </w:r>
      <w:r w:rsidRPr="00F80E87">
        <w:rPr>
          <w:shd w:val="clear" w:color="auto" w:fill="FFFFFF"/>
        </w:rPr>
        <w:t xml:space="preserve"> be part of the </w:t>
      </w:r>
      <w:r w:rsidR="00CD4161" w:rsidRPr="00F80E87">
        <w:rPr>
          <w:shd w:val="clear" w:color="auto" w:fill="FFFFFF"/>
        </w:rPr>
        <w:t>decisions</w:t>
      </w:r>
      <w:r w:rsidRPr="00F80E87">
        <w:rPr>
          <w:shd w:val="clear" w:color="auto" w:fill="FFFFFF"/>
        </w:rPr>
        <w:t xml:space="preserve"> making </w:t>
      </w:r>
      <w:r w:rsidR="00CD4161" w:rsidRPr="00F80E87">
        <w:rPr>
          <w:shd w:val="clear" w:color="auto" w:fill="FFFFFF"/>
        </w:rPr>
        <w:t>pro</w:t>
      </w:r>
      <w:r w:rsidR="00E06104" w:rsidRPr="00F80E87">
        <w:rPr>
          <w:shd w:val="clear" w:color="auto" w:fill="FFFFFF"/>
        </w:rPr>
        <w:t>ce</w:t>
      </w:r>
      <w:r w:rsidR="00CD4161" w:rsidRPr="00F80E87">
        <w:rPr>
          <w:shd w:val="clear" w:color="auto" w:fill="FFFFFF"/>
        </w:rPr>
        <w:t>ss</w:t>
      </w:r>
      <w:r w:rsidRPr="00F80E87">
        <w:rPr>
          <w:shd w:val="clear" w:color="auto" w:fill="FFFFFF"/>
        </w:rPr>
        <w:t xml:space="preserve">.  </w:t>
      </w:r>
      <w:r w:rsidR="00CD4161" w:rsidRPr="00F80E87">
        <w:rPr>
          <w:shd w:val="clear" w:color="auto" w:fill="FFFFFF"/>
        </w:rPr>
        <w:t>Accessing</w:t>
      </w:r>
      <w:r w:rsidRPr="00F80E87">
        <w:rPr>
          <w:shd w:val="clear" w:color="auto" w:fill="FFFFFF"/>
        </w:rPr>
        <w:t xml:space="preserve"> the </w:t>
      </w:r>
      <w:r w:rsidR="00CD4161" w:rsidRPr="00F80E87">
        <w:rPr>
          <w:shd w:val="clear" w:color="auto" w:fill="FFFFFF"/>
        </w:rPr>
        <w:t>technological</w:t>
      </w:r>
      <w:r w:rsidR="005C2A12">
        <w:rPr>
          <w:shd w:val="clear" w:color="auto" w:fill="FFFFFF"/>
        </w:rPr>
        <w:t xml:space="preserve"> </w:t>
      </w:r>
      <w:r w:rsidR="00CD4161" w:rsidRPr="00F80E87">
        <w:rPr>
          <w:shd w:val="clear" w:color="auto" w:fill="FFFFFF"/>
        </w:rPr>
        <w:t>advancement</w:t>
      </w:r>
      <w:r w:rsidR="000A69EA" w:rsidRPr="00F80E87">
        <w:rPr>
          <w:shd w:val="clear" w:color="auto" w:fill="FFFFFF"/>
        </w:rPr>
        <w:t xml:space="preserve"> b</w:t>
      </w:r>
      <w:r w:rsidRPr="00F80E87">
        <w:rPr>
          <w:shd w:val="clear" w:color="auto" w:fill="FFFFFF"/>
        </w:rPr>
        <w:t xml:space="preserve">y the staff and </w:t>
      </w:r>
      <w:r w:rsidR="00CD4161" w:rsidRPr="00F80E87">
        <w:rPr>
          <w:shd w:val="clear" w:color="auto" w:fill="FFFFFF"/>
        </w:rPr>
        <w:t>employees</w:t>
      </w:r>
      <w:r w:rsidRPr="00F80E87">
        <w:rPr>
          <w:shd w:val="clear" w:color="auto" w:fill="FFFFFF"/>
        </w:rPr>
        <w:t xml:space="preserve"> also can be </w:t>
      </w:r>
      <w:r w:rsidR="00CD4161" w:rsidRPr="00F80E87">
        <w:rPr>
          <w:shd w:val="clear" w:color="auto" w:fill="FFFFFF"/>
        </w:rPr>
        <w:t>highlighted</w:t>
      </w:r>
      <w:r w:rsidRPr="00F80E87">
        <w:rPr>
          <w:shd w:val="clear" w:color="auto" w:fill="FFFFFF"/>
        </w:rPr>
        <w:t xml:space="preserve"> as the change in the </w:t>
      </w:r>
      <w:r w:rsidR="00CD4161" w:rsidRPr="00F80E87">
        <w:rPr>
          <w:shd w:val="clear" w:color="auto" w:fill="FFFFFF"/>
        </w:rPr>
        <w:t>organisation</w:t>
      </w:r>
      <w:r w:rsidR="005C2A12">
        <w:rPr>
          <w:shd w:val="clear" w:color="auto" w:fill="FFFFFF"/>
        </w:rPr>
        <w:t xml:space="preserve"> </w:t>
      </w:r>
      <w:r w:rsidR="00CD4161" w:rsidRPr="00F80E87">
        <w:rPr>
          <w:shd w:val="clear" w:color="auto" w:fill="FFFFFF"/>
        </w:rPr>
        <w:t>operational</w:t>
      </w:r>
      <w:r w:rsidR="005C2A12">
        <w:rPr>
          <w:shd w:val="clear" w:color="auto" w:fill="FFFFFF"/>
        </w:rPr>
        <w:t xml:space="preserve"> </w:t>
      </w:r>
      <w:r w:rsidR="00CD4161" w:rsidRPr="00F80E87">
        <w:rPr>
          <w:shd w:val="clear" w:color="auto" w:fill="FFFFFF"/>
        </w:rPr>
        <w:t>pro</w:t>
      </w:r>
      <w:r w:rsidR="00E06104" w:rsidRPr="00F80E87">
        <w:rPr>
          <w:shd w:val="clear" w:color="auto" w:fill="FFFFFF"/>
        </w:rPr>
        <w:t>ce</w:t>
      </w:r>
      <w:r w:rsidR="00CD4161" w:rsidRPr="00F80E87">
        <w:rPr>
          <w:shd w:val="clear" w:color="auto" w:fill="FFFFFF"/>
        </w:rPr>
        <w:t>ss</w:t>
      </w:r>
      <w:r w:rsidRPr="00F80E87">
        <w:rPr>
          <w:shd w:val="clear" w:color="auto" w:fill="FFFFFF"/>
        </w:rPr>
        <w:t xml:space="preserve"> and </w:t>
      </w:r>
      <w:r w:rsidR="00CD4161" w:rsidRPr="00F80E87">
        <w:rPr>
          <w:shd w:val="clear" w:color="auto" w:fill="FFFFFF"/>
        </w:rPr>
        <w:t>organisation</w:t>
      </w:r>
      <w:r w:rsidR="005C2A12">
        <w:rPr>
          <w:shd w:val="clear" w:color="auto" w:fill="FFFFFF"/>
        </w:rPr>
        <w:t xml:space="preserve"> </w:t>
      </w:r>
      <w:r w:rsidR="00CD4161" w:rsidRPr="00F80E87">
        <w:t>culture</w:t>
      </w:r>
      <w:r w:rsidR="00445658" w:rsidRPr="00F80E87">
        <w:t xml:space="preserve"> (Witte, 2018)</w:t>
      </w:r>
      <w:r w:rsidRPr="00F80E87">
        <w:t xml:space="preserve">. </w:t>
      </w:r>
      <w:r w:rsidR="000A69EA" w:rsidRPr="00F80E87">
        <w:t xml:space="preserve">Based on this change management proecss, Volvo </w:t>
      </w:r>
      <w:r w:rsidR="00CD4161" w:rsidRPr="00F80E87">
        <w:t>can be highlighted as the first car manufacturer in the Europe</w:t>
      </w:r>
      <w:r w:rsidR="00E06104" w:rsidRPr="00F80E87">
        <w:t>an</w:t>
      </w:r>
      <w:r w:rsidR="00CD4161" w:rsidRPr="00F80E87">
        <w:t xml:space="preserve"> country to take the</w:t>
      </w:r>
      <w:r w:rsidR="00CD4161" w:rsidRPr="00F80E87">
        <w:rPr>
          <w:shd w:val="clear" w:color="auto" w:fill="FFFFFF"/>
        </w:rPr>
        <w:t xml:space="preserve"> bold step to develop the electrified, hybrid cars.  </w:t>
      </w:r>
      <w:r w:rsidR="00537AC4" w:rsidRPr="00F80E87">
        <w:rPr>
          <w:shd w:val="clear" w:color="auto" w:fill="FFFFFF"/>
        </w:rPr>
        <w:t>Above all, making the pro</w:t>
      </w:r>
      <w:r w:rsidR="00E06104" w:rsidRPr="00F80E87">
        <w:rPr>
          <w:shd w:val="clear" w:color="auto" w:fill="FFFFFF"/>
        </w:rPr>
        <w:t>ce</w:t>
      </w:r>
      <w:r w:rsidR="00537AC4" w:rsidRPr="00F80E87">
        <w:rPr>
          <w:shd w:val="clear" w:color="auto" w:fill="FFFFFF"/>
        </w:rPr>
        <w:t xml:space="preserve">ss stick with the organisation to ensure </w:t>
      </w:r>
      <w:r w:rsidR="00E06104" w:rsidRPr="00F80E87">
        <w:rPr>
          <w:shd w:val="clear" w:color="auto" w:fill="FFFFFF"/>
        </w:rPr>
        <w:t xml:space="preserve">the </w:t>
      </w:r>
      <w:r w:rsidR="00537AC4" w:rsidRPr="00F80E87">
        <w:rPr>
          <w:shd w:val="clear" w:color="auto" w:fill="FFFFFF"/>
        </w:rPr>
        <w:t>continuous growth of the business also can be highlighted.</w:t>
      </w:r>
    </w:p>
    <w:p w:rsidR="001C30F3" w:rsidRPr="00F80E87" w:rsidRDefault="001C30F3" w:rsidP="00D80623">
      <w:pPr>
        <w:pStyle w:val="Heading1"/>
        <w:rPr>
          <w:color w:val="auto"/>
          <w:shd w:val="clear" w:color="auto" w:fill="FFFFFF"/>
        </w:rPr>
      </w:pPr>
      <w:bookmarkStart w:id="5" w:name="_Toc39090145"/>
      <w:r w:rsidRPr="00F80E87">
        <w:rPr>
          <w:color w:val="auto"/>
          <w:shd w:val="clear" w:color="auto" w:fill="FFFFFF"/>
        </w:rPr>
        <w:t>Reasons for the organisational changes</w:t>
      </w:r>
      <w:bookmarkEnd w:id="5"/>
    </w:p>
    <w:p w:rsidR="00F226E1" w:rsidRPr="00F80E87" w:rsidRDefault="00463E76" w:rsidP="00D80623">
      <w:r w:rsidRPr="00F80E87">
        <w:t xml:space="preserve">Transportation has been </w:t>
      </w:r>
      <w:r w:rsidR="006509D3" w:rsidRPr="00F80E87">
        <w:t>accounted</w:t>
      </w:r>
      <w:r w:rsidRPr="00F80E87">
        <w:t xml:space="preserve"> for 14% growth of </w:t>
      </w:r>
      <w:r w:rsidR="006509D3" w:rsidRPr="00F80E87">
        <w:t>greenhouse</w:t>
      </w:r>
      <w:r w:rsidRPr="00F80E87">
        <w:t xml:space="preserve"> gas which is not good for the global </w:t>
      </w:r>
      <w:r w:rsidR="006509D3" w:rsidRPr="00F80E87">
        <w:t>environment</w:t>
      </w:r>
      <w:r w:rsidRPr="00F80E87">
        <w:t xml:space="preserve">. </w:t>
      </w:r>
      <w:r w:rsidR="006509D3" w:rsidRPr="00F80E87">
        <w:t>The demand for the electrified engine cars along with the hybrid cars have been developed, and also the battery costs have been reduced down</w:t>
      </w:r>
      <w:r w:rsidR="00445658" w:rsidRPr="00F80E87">
        <w:t xml:space="preserve"> (McNaughton, 2018)</w:t>
      </w:r>
      <w:r w:rsidR="006509D3" w:rsidRPr="00F80E87">
        <w:t xml:space="preserve">. </w:t>
      </w:r>
      <w:r w:rsidR="00537AC4" w:rsidRPr="00F80E87">
        <w:t xml:space="preserve">It also has been highlighted that traditional automobile </w:t>
      </w:r>
      <w:r w:rsidR="00F226E1" w:rsidRPr="00F80E87">
        <w:t>companies are concentrating o</w:t>
      </w:r>
      <w:r w:rsidR="00E06104" w:rsidRPr="00F80E87">
        <w:t>n</w:t>
      </w:r>
      <w:r w:rsidR="00F226E1" w:rsidRPr="00F80E87">
        <w:t xml:space="preserve"> the new approaches and models inclusion to develop </w:t>
      </w:r>
      <w:r w:rsidR="00E06104" w:rsidRPr="00F80E87">
        <w:t xml:space="preserve">a </w:t>
      </w:r>
      <w:r w:rsidR="00F226E1" w:rsidRPr="00F80E87">
        <w:t xml:space="preserve">new value chain to develop </w:t>
      </w:r>
      <w:r w:rsidR="00E06104" w:rsidRPr="00F80E87">
        <w:t xml:space="preserve">an </w:t>
      </w:r>
      <w:r w:rsidR="00F226E1" w:rsidRPr="00F80E87">
        <w:t xml:space="preserve">overall </w:t>
      </w:r>
      <w:r w:rsidR="00F226E1" w:rsidRPr="00F80E87">
        <w:lastRenderedPageBreak/>
        <w:t>competitive advantage. The recent trends of the incumbents in developing the Electric vehicles as the requirement for the change to bring in Volvo is as below</w:t>
      </w:r>
      <w:r w:rsidR="000A69EA" w:rsidRPr="00F80E87">
        <w:t xml:space="preserve"> as an example based on the case study information need</w:t>
      </w:r>
      <w:r w:rsidR="00F226E1" w:rsidRPr="00F80E87">
        <w:t>:</w:t>
      </w:r>
    </w:p>
    <w:p w:rsidR="00F226E1" w:rsidRPr="00F80E87" w:rsidRDefault="00F226E1" w:rsidP="00D80623"/>
    <w:p w:rsidR="00F226E1" w:rsidRPr="00F80E87" w:rsidRDefault="00F226E1" w:rsidP="00D80623">
      <w:pPr>
        <w:pStyle w:val="Caption"/>
        <w:rPr>
          <w:color w:val="auto"/>
        </w:rPr>
      </w:pPr>
      <w:r w:rsidRPr="00F80E87">
        <w:rPr>
          <w:color w:val="auto"/>
        </w:rPr>
        <w:t xml:space="preserve">Figure </w:t>
      </w:r>
      <w:r w:rsidR="003770E2" w:rsidRPr="00F80E87">
        <w:rPr>
          <w:color w:val="auto"/>
        </w:rPr>
        <w:fldChar w:fldCharType="begin"/>
      </w:r>
      <w:r w:rsidR="00B86391" w:rsidRPr="00F80E87">
        <w:rPr>
          <w:color w:val="auto"/>
        </w:rPr>
        <w:instrText xml:space="preserve"> SEQ Figure \* ARABIC </w:instrText>
      </w:r>
      <w:r w:rsidR="003770E2" w:rsidRPr="00F80E87">
        <w:rPr>
          <w:color w:val="auto"/>
        </w:rPr>
        <w:fldChar w:fldCharType="separate"/>
      </w:r>
      <w:r w:rsidRPr="00F80E87">
        <w:rPr>
          <w:noProof/>
          <w:color w:val="auto"/>
        </w:rPr>
        <w:t>8</w:t>
      </w:r>
      <w:r w:rsidR="003770E2" w:rsidRPr="00F80E87">
        <w:rPr>
          <w:noProof/>
          <w:color w:val="auto"/>
        </w:rPr>
        <w:fldChar w:fldCharType="end"/>
      </w:r>
      <w:r w:rsidRPr="00F80E87">
        <w:rPr>
          <w:color w:val="auto"/>
        </w:rPr>
        <w:t>: Incumbents and new entrants are trying to capture new  opportunities</w:t>
      </w:r>
    </w:p>
    <w:p w:rsidR="00537AC4" w:rsidRPr="00F80E87" w:rsidRDefault="00F226E1" w:rsidP="00D80623">
      <w:r w:rsidRPr="00F80E87">
        <w:rPr>
          <w:noProof/>
          <w:lang w:eastAsia="en-GB"/>
        </w:rPr>
        <w:drawing>
          <wp:inline distT="0" distB="0" distL="0" distR="0">
            <wp:extent cx="4169664" cy="3250399"/>
            <wp:effectExtent l="76200" t="76200" r="135890" b="1409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898" t="25397" r="26877" b="17440"/>
                    <a:stretch/>
                  </pic:blipFill>
                  <pic:spPr bwMode="auto">
                    <a:xfrm>
                      <a:off x="0" y="0"/>
                      <a:ext cx="4176876" cy="32560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F226E1" w:rsidRPr="00F80E87" w:rsidRDefault="00F226E1" w:rsidP="00D80623">
      <w:r w:rsidRPr="00F80E87">
        <w:t xml:space="preserve">Source: </w:t>
      </w:r>
      <w:r w:rsidR="00445658" w:rsidRPr="00F80E87">
        <w:t>(McKinsey &amp; Company, 2020)</w:t>
      </w:r>
    </w:p>
    <w:p w:rsidR="00F226E1" w:rsidRPr="00F80E87" w:rsidRDefault="00F226E1" w:rsidP="00D80623">
      <w:r w:rsidRPr="00F80E87">
        <w:t xml:space="preserve">This electric mobility system is welcoming </w:t>
      </w:r>
      <w:r w:rsidR="00E06104" w:rsidRPr="00F80E87">
        <w:t xml:space="preserve">a </w:t>
      </w:r>
      <w:r w:rsidRPr="00F80E87">
        <w:t xml:space="preserve">wider range of innovative models to adapt the EV manufacturing model to ensure </w:t>
      </w:r>
      <w:r w:rsidR="00E06104" w:rsidRPr="00F80E87">
        <w:t xml:space="preserve">a </w:t>
      </w:r>
      <w:r w:rsidRPr="00F80E87">
        <w:t>better demand meeting approach of the automobile manufacturing trends</w:t>
      </w:r>
      <w:r w:rsidR="00445658" w:rsidRPr="00F80E87">
        <w:t xml:space="preserve"> (Witte, 2018)</w:t>
      </w:r>
      <w:r w:rsidRPr="00F80E87">
        <w:t xml:space="preserve">. </w:t>
      </w:r>
    </w:p>
    <w:p w:rsidR="00F226E1" w:rsidRPr="00F80E87" w:rsidRDefault="00F226E1" w:rsidP="00D80623">
      <w:r w:rsidRPr="00F80E87">
        <w:lastRenderedPageBreak/>
        <w:t xml:space="preserve">The overall impact of the powertrain allocation on the value chain also can be highlighted as </w:t>
      </w:r>
      <w:r w:rsidR="00E06104" w:rsidRPr="00F80E87">
        <w:t>an</w:t>
      </w:r>
      <w:r w:rsidRPr="00F80E87">
        <w:t xml:space="preserve"> important reason to take the innovation business model by </w:t>
      </w:r>
      <w:r w:rsidR="000A69EA" w:rsidRPr="00F80E87">
        <w:t>Electric vehicle industry organisations in Europe</w:t>
      </w:r>
      <w:r w:rsidRPr="00F80E87">
        <w:t xml:space="preserve"> to me</w:t>
      </w:r>
      <w:r w:rsidR="00E06104" w:rsidRPr="00F80E87">
        <w:t>et</w:t>
      </w:r>
      <w:r w:rsidRPr="00F80E87">
        <w:t xml:space="preserve"> the market trends. </w:t>
      </w:r>
    </w:p>
    <w:p w:rsidR="00F226E1" w:rsidRPr="00F80E87" w:rsidRDefault="00F226E1" w:rsidP="00D80623">
      <w:pPr>
        <w:pStyle w:val="Caption"/>
        <w:rPr>
          <w:color w:val="auto"/>
        </w:rPr>
      </w:pPr>
      <w:r w:rsidRPr="00F80E87">
        <w:rPr>
          <w:color w:val="auto"/>
        </w:rPr>
        <w:t xml:space="preserve">Figure </w:t>
      </w:r>
      <w:r w:rsidR="003770E2" w:rsidRPr="00F80E87">
        <w:rPr>
          <w:color w:val="auto"/>
        </w:rPr>
        <w:fldChar w:fldCharType="begin"/>
      </w:r>
      <w:r w:rsidR="00B86391" w:rsidRPr="00F80E87">
        <w:rPr>
          <w:color w:val="auto"/>
        </w:rPr>
        <w:instrText xml:space="preserve"> SEQ Figure \* ARABIC </w:instrText>
      </w:r>
      <w:r w:rsidR="003770E2" w:rsidRPr="00F80E87">
        <w:rPr>
          <w:color w:val="auto"/>
        </w:rPr>
        <w:fldChar w:fldCharType="separate"/>
      </w:r>
      <w:r w:rsidRPr="00F80E87">
        <w:rPr>
          <w:noProof/>
          <w:color w:val="auto"/>
        </w:rPr>
        <w:t>9</w:t>
      </w:r>
      <w:r w:rsidR="003770E2" w:rsidRPr="00F80E87">
        <w:rPr>
          <w:noProof/>
          <w:color w:val="auto"/>
        </w:rPr>
        <w:fldChar w:fldCharType="end"/>
      </w:r>
      <w:r w:rsidRPr="00F80E87">
        <w:rPr>
          <w:color w:val="auto"/>
        </w:rPr>
        <w:t>: Impact of powertrain transformation on value chain</w:t>
      </w:r>
    </w:p>
    <w:p w:rsidR="00F226E1" w:rsidRPr="00F80E87" w:rsidRDefault="00F226E1" w:rsidP="00D80623">
      <w:r w:rsidRPr="00F80E87">
        <w:rPr>
          <w:noProof/>
          <w:lang w:eastAsia="en-GB"/>
        </w:rPr>
        <w:drawing>
          <wp:inline distT="0" distB="0" distL="0" distR="0">
            <wp:extent cx="4861560" cy="2832004"/>
            <wp:effectExtent l="76200" t="76200" r="129540" b="1403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260" t="38531" r="33740" b="18984"/>
                    <a:stretch/>
                  </pic:blipFill>
                  <pic:spPr bwMode="auto">
                    <a:xfrm>
                      <a:off x="0" y="0"/>
                      <a:ext cx="4895135" cy="28515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F226E1" w:rsidRPr="00F80E87" w:rsidRDefault="00F226E1" w:rsidP="00D80623">
      <w:r w:rsidRPr="00F80E87">
        <w:t>Source:</w:t>
      </w:r>
      <w:r w:rsidR="00445658" w:rsidRPr="00F80E87">
        <w:t xml:space="preserve"> (McKinsey &amp; Company, 2020)</w:t>
      </w:r>
    </w:p>
    <w:p w:rsidR="00F226E1" w:rsidRPr="00F80E87" w:rsidRDefault="00F226E1" w:rsidP="00D80623">
      <w:r w:rsidRPr="00F80E87">
        <w:t xml:space="preserve">Therefore, </w:t>
      </w:r>
      <w:r w:rsidR="00E06104" w:rsidRPr="00F80E87">
        <w:t xml:space="preserve">the </w:t>
      </w:r>
      <w:r w:rsidRPr="00F80E87">
        <w:t xml:space="preserve">need </w:t>
      </w:r>
      <w:r w:rsidR="00E06104" w:rsidRPr="00F80E87">
        <w:t>for</w:t>
      </w:r>
      <w:r w:rsidRPr="00F80E87">
        <w:t xml:space="preserve"> the market trends, </w:t>
      </w:r>
      <w:r w:rsidR="00E06104" w:rsidRPr="00F80E87">
        <w:t xml:space="preserve">the </w:t>
      </w:r>
      <w:r w:rsidRPr="00F80E87">
        <w:t xml:space="preserve">need </w:t>
      </w:r>
      <w:r w:rsidR="00E06104" w:rsidRPr="00F80E87">
        <w:t>for</w:t>
      </w:r>
      <w:r w:rsidRPr="00F80E87">
        <w:t xml:space="preserve"> environment protection acts maintenance, and </w:t>
      </w:r>
      <w:r w:rsidR="00E06104" w:rsidRPr="00F80E87">
        <w:t xml:space="preserve">the </w:t>
      </w:r>
      <w:r w:rsidRPr="00F80E87">
        <w:t xml:space="preserve">aim of gaining </w:t>
      </w:r>
      <w:r w:rsidR="00E06104" w:rsidRPr="00F80E87">
        <w:t>a</w:t>
      </w:r>
      <w:r w:rsidRPr="00F80E87">
        <w:t xml:space="preserve"> high competitive advantage for </w:t>
      </w:r>
      <w:r w:rsidR="00E06104" w:rsidRPr="00F80E87">
        <w:t xml:space="preserve">the </w:t>
      </w:r>
      <w:r w:rsidRPr="00F80E87">
        <w:t xml:space="preserve">sustainable position in the car manufacturing industry, the need for the organisation change by </w:t>
      </w:r>
      <w:r w:rsidR="000A69EA" w:rsidRPr="00F80E87">
        <w:t>Electric vehicle manufacturing industry in Europe</w:t>
      </w:r>
      <w:r w:rsidRPr="00F80E87">
        <w:t xml:space="preserve"> can be addressed</w:t>
      </w:r>
      <w:r w:rsidR="00445658" w:rsidRPr="00F80E87">
        <w:t xml:space="preserve"> (Humphreys &amp; Munro, 2019)</w:t>
      </w:r>
      <w:r w:rsidRPr="00F80E87">
        <w:t xml:space="preserve">. </w:t>
      </w:r>
    </w:p>
    <w:p w:rsidR="00A57A9A" w:rsidRPr="00F80E87" w:rsidRDefault="00A57A9A" w:rsidP="00D80623">
      <w:pPr>
        <w:pStyle w:val="Heading1"/>
        <w:rPr>
          <w:color w:val="auto"/>
        </w:rPr>
      </w:pPr>
      <w:bookmarkStart w:id="6" w:name="_Toc39090146"/>
      <w:r w:rsidRPr="00F80E87">
        <w:rPr>
          <w:color w:val="auto"/>
        </w:rPr>
        <w:br w:type="page"/>
      </w:r>
    </w:p>
    <w:p w:rsidR="001C30F3" w:rsidRPr="00F80E87" w:rsidRDefault="001C30F3" w:rsidP="00D80623">
      <w:pPr>
        <w:pStyle w:val="Heading1"/>
        <w:rPr>
          <w:color w:val="auto"/>
        </w:rPr>
      </w:pPr>
      <w:r w:rsidRPr="00F80E87">
        <w:rPr>
          <w:color w:val="auto"/>
        </w:rPr>
        <w:lastRenderedPageBreak/>
        <w:t>Conclusion</w:t>
      </w:r>
      <w:bookmarkEnd w:id="6"/>
    </w:p>
    <w:p w:rsidR="00445658" w:rsidRPr="00F80E87" w:rsidRDefault="0025337A" w:rsidP="00D80623">
      <w:r w:rsidRPr="00F80E87">
        <w:t xml:space="preserve">Therefore, </w:t>
      </w:r>
      <w:r w:rsidR="00E06104" w:rsidRPr="00F80E87">
        <w:t xml:space="preserve">the </w:t>
      </w:r>
      <w:r w:rsidRPr="00F80E87">
        <w:t xml:space="preserve">overall discussion of the report has highlighted the global environment of the car manufacturing industry and its recent trends to be adopted by the car manufacturing industry aiming at its continuous growth and sustainability in the competitive market. Various models also have been used to address the aspects critically. </w:t>
      </w:r>
    </w:p>
    <w:p w:rsidR="00445658" w:rsidRPr="00F80E87" w:rsidRDefault="00445658" w:rsidP="00D80623">
      <w:r w:rsidRPr="00F80E87">
        <w:br w:type="page"/>
      </w:r>
    </w:p>
    <w:p w:rsidR="00445658" w:rsidRPr="00F80E87" w:rsidRDefault="00445658" w:rsidP="003E4B2B">
      <w:pPr>
        <w:pStyle w:val="Heading1"/>
        <w:spacing w:line="240" w:lineRule="auto"/>
        <w:rPr>
          <w:color w:val="auto"/>
        </w:rPr>
      </w:pPr>
      <w:bookmarkStart w:id="7" w:name="_Toc39090147"/>
      <w:r w:rsidRPr="00F80E87">
        <w:rPr>
          <w:color w:val="auto"/>
        </w:rPr>
        <w:lastRenderedPageBreak/>
        <w:t>References</w:t>
      </w:r>
      <w:bookmarkEnd w:id="7"/>
    </w:p>
    <w:p w:rsidR="00445658" w:rsidRPr="00F80E87" w:rsidRDefault="00E24C09" w:rsidP="003E4B2B">
      <w:pPr>
        <w:spacing w:line="240" w:lineRule="auto"/>
        <w:rPr>
          <w:shd w:val="clear" w:color="auto" w:fill="FFFFFF"/>
        </w:rPr>
      </w:pPr>
      <w:r>
        <w:rPr>
          <w:shd w:val="clear" w:color="auto" w:fill="FFFFFF"/>
        </w:rPr>
        <w:t>Adekola, A. and Sergi, B.S.</w:t>
      </w:r>
      <w:r w:rsidR="00445658" w:rsidRPr="00F80E87">
        <w:rPr>
          <w:shd w:val="clear" w:color="auto" w:fill="FFFFFF"/>
        </w:rPr>
        <w:t xml:space="preserve"> </w:t>
      </w:r>
      <w:r w:rsidR="00CF237C">
        <w:rPr>
          <w:shd w:val="clear" w:color="auto" w:fill="FFFFFF"/>
        </w:rPr>
        <w:t>(</w:t>
      </w:r>
      <w:r w:rsidR="00445658" w:rsidRPr="00F80E87">
        <w:rPr>
          <w:shd w:val="clear" w:color="auto" w:fill="FFFFFF"/>
        </w:rPr>
        <w:t>2016</w:t>
      </w:r>
      <w:r w:rsidR="00CF237C">
        <w:rPr>
          <w:shd w:val="clear" w:color="auto" w:fill="FFFFFF"/>
        </w:rPr>
        <w:t>)</w:t>
      </w:r>
      <w:r w:rsidR="00445658" w:rsidRPr="00F80E87">
        <w:rPr>
          <w:shd w:val="clear" w:color="auto" w:fill="FFFFFF"/>
        </w:rPr>
        <w:t> </w:t>
      </w:r>
      <w:r w:rsidR="00445658" w:rsidRPr="00CF237C">
        <w:rPr>
          <w:i/>
          <w:shd w:val="clear" w:color="auto" w:fill="FFFFFF"/>
        </w:rPr>
        <w:t xml:space="preserve">Global business management: A cross-cultural perspective. </w:t>
      </w:r>
      <w:r w:rsidR="00445658" w:rsidRPr="00F80E87">
        <w:rPr>
          <w:shd w:val="clear" w:color="auto" w:fill="FFFFFF"/>
        </w:rPr>
        <w:t>Routledge</w:t>
      </w:r>
    </w:p>
    <w:p w:rsidR="00445658" w:rsidRPr="00E24C09" w:rsidRDefault="00445658" w:rsidP="003E4B2B">
      <w:pPr>
        <w:spacing w:line="240" w:lineRule="auto"/>
        <w:rPr>
          <w:i/>
          <w:shd w:val="clear" w:color="auto" w:fill="FFFFFF"/>
        </w:rPr>
      </w:pPr>
      <w:r w:rsidRPr="00F80E87">
        <w:rPr>
          <w:shd w:val="clear" w:color="auto" w:fill="FFFFFF"/>
        </w:rPr>
        <w:t>Barac, K., Gammie, E., Howi</w:t>
      </w:r>
      <w:r w:rsidR="00E24C09">
        <w:rPr>
          <w:shd w:val="clear" w:color="auto" w:fill="FFFFFF"/>
        </w:rPr>
        <w:t>eson, B. and Staden, M.V.( 2016)</w:t>
      </w:r>
      <w:r w:rsidRPr="00F80E87">
        <w:rPr>
          <w:shd w:val="clear" w:color="auto" w:fill="FFFFFF"/>
        </w:rPr>
        <w:t xml:space="preserve"> </w:t>
      </w:r>
      <w:r w:rsidRPr="00E24C09">
        <w:rPr>
          <w:i/>
          <w:shd w:val="clear" w:color="auto" w:fill="FFFFFF"/>
        </w:rPr>
        <w:t>The capability and competency requirements of auditors in today's complex global business environment</w:t>
      </w:r>
    </w:p>
    <w:p w:rsidR="00445658" w:rsidRPr="00F80E87" w:rsidRDefault="00DC3B1E" w:rsidP="003E4B2B">
      <w:pPr>
        <w:spacing w:line="240" w:lineRule="auto"/>
        <w:rPr>
          <w:shd w:val="clear" w:color="auto" w:fill="FFFFFF"/>
        </w:rPr>
      </w:pPr>
      <w:r>
        <w:rPr>
          <w:shd w:val="clear" w:color="auto" w:fill="FFFFFF"/>
        </w:rPr>
        <w:t>Chasdi, R.J. (2017)</w:t>
      </w:r>
      <w:r w:rsidR="00445658" w:rsidRPr="00F80E87">
        <w:rPr>
          <w:shd w:val="clear" w:color="auto" w:fill="FFFFFF"/>
        </w:rPr>
        <w:t> </w:t>
      </w:r>
      <w:r w:rsidR="00445658" w:rsidRPr="00DC3B1E">
        <w:rPr>
          <w:i/>
          <w:shd w:val="clear" w:color="auto" w:fill="FFFFFF"/>
        </w:rPr>
        <w:t>Corporate Security Crossroads: Responding to Terrorism, Cyberthreats, and Other Hazards in the Global Business Environment.</w:t>
      </w:r>
      <w:r w:rsidR="00445658" w:rsidRPr="00F80E87">
        <w:rPr>
          <w:shd w:val="clear" w:color="auto" w:fill="FFFFFF"/>
        </w:rPr>
        <w:t xml:space="preserve"> ABC-CLIO</w:t>
      </w:r>
    </w:p>
    <w:p w:rsidR="00445658" w:rsidRPr="00F80E87" w:rsidRDefault="00445658" w:rsidP="003E4B2B">
      <w:pPr>
        <w:spacing w:line="240" w:lineRule="auto"/>
        <w:rPr>
          <w:shd w:val="clear" w:color="auto" w:fill="FFFFFF"/>
        </w:rPr>
      </w:pPr>
      <w:r w:rsidRPr="00F80E87">
        <w:rPr>
          <w:shd w:val="clear" w:color="auto" w:fill="FFFFFF"/>
        </w:rPr>
        <w:t>Dhiravidamani, P., Ramkumar, A.S., Ponnam</w:t>
      </w:r>
      <w:r w:rsidR="00C40AB9">
        <w:rPr>
          <w:shd w:val="clear" w:color="auto" w:fill="FFFFFF"/>
        </w:rPr>
        <w:t>balam, S.G. and Subramanian, N.</w:t>
      </w:r>
      <w:r w:rsidRPr="00F80E87">
        <w:rPr>
          <w:shd w:val="clear" w:color="auto" w:fill="FFFFFF"/>
        </w:rPr>
        <w:t xml:space="preserve"> </w:t>
      </w:r>
      <w:r w:rsidR="00C40AB9">
        <w:rPr>
          <w:shd w:val="clear" w:color="auto" w:fill="FFFFFF"/>
        </w:rPr>
        <w:t xml:space="preserve">(2018) </w:t>
      </w:r>
      <w:r w:rsidRPr="00C40AB9">
        <w:rPr>
          <w:i/>
          <w:shd w:val="clear" w:color="auto" w:fill="FFFFFF"/>
        </w:rPr>
        <w:t>Implementation of lean manufacturing and lean audit system in an auto parts manufacturing industry–an industrial case study.</w:t>
      </w:r>
      <w:r w:rsidRPr="00C40AB9">
        <w:rPr>
          <w:shd w:val="clear" w:color="auto" w:fill="FFFFFF"/>
        </w:rPr>
        <w:t> </w:t>
      </w:r>
      <w:r w:rsidRPr="00C40AB9">
        <w:rPr>
          <w:iCs/>
          <w:shd w:val="clear" w:color="auto" w:fill="FFFFFF"/>
        </w:rPr>
        <w:t>International journal of computer integrated manufacturing</w:t>
      </w:r>
      <w:r w:rsidRPr="00C40AB9">
        <w:rPr>
          <w:shd w:val="clear" w:color="auto" w:fill="FFFFFF"/>
        </w:rPr>
        <w:t>, </w:t>
      </w:r>
      <w:r w:rsidRPr="00C40AB9">
        <w:rPr>
          <w:iCs/>
          <w:shd w:val="clear" w:color="auto" w:fill="FFFFFF"/>
        </w:rPr>
        <w:t>31</w:t>
      </w:r>
      <w:r w:rsidRPr="00C40AB9">
        <w:rPr>
          <w:shd w:val="clear" w:color="auto" w:fill="FFFFFF"/>
        </w:rPr>
        <w:t xml:space="preserve">(6), </w:t>
      </w:r>
      <w:r w:rsidRPr="00F80E87">
        <w:rPr>
          <w:shd w:val="clear" w:color="auto" w:fill="FFFFFF"/>
        </w:rPr>
        <w:t>pp.579-594.</w:t>
      </w:r>
    </w:p>
    <w:p w:rsidR="00445658" w:rsidRPr="00F80E87" w:rsidRDefault="008F5F09" w:rsidP="003E4B2B">
      <w:pPr>
        <w:spacing w:line="240" w:lineRule="auto"/>
        <w:rPr>
          <w:shd w:val="clear" w:color="auto" w:fill="FFFFFF"/>
        </w:rPr>
      </w:pPr>
      <w:r>
        <w:rPr>
          <w:shd w:val="clear" w:color="auto" w:fill="FFFFFF"/>
        </w:rPr>
        <w:t>Hamilton, L. and Webster, P.</w:t>
      </w:r>
      <w:r w:rsidR="00445658" w:rsidRPr="00F80E87">
        <w:rPr>
          <w:shd w:val="clear" w:color="auto" w:fill="FFFFFF"/>
        </w:rPr>
        <w:t xml:space="preserve"> </w:t>
      </w:r>
      <w:r>
        <w:rPr>
          <w:shd w:val="clear" w:color="auto" w:fill="FFFFFF"/>
        </w:rPr>
        <w:t>(2018)</w:t>
      </w:r>
      <w:r w:rsidR="00445658" w:rsidRPr="00F80E87">
        <w:rPr>
          <w:shd w:val="clear" w:color="auto" w:fill="FFFFFF"/>
        </w:rPr>
        <w:t> </w:t>
      </w:r>
      <w:r w:rsidR="00445658" w:rsidRPr="00F80E87">
        <w:rPr>
          <w:i/>
          <w:iCs/>
          <w:shd w:val="clear" w:color="auto" w:fill="FFFFFF"/>
        </w:rPr>
        <w:t>The international business environment</w:t>
      </w:r>
      <w:r w:rsidR="00445658" w:rsidRPr="00F80E87">
        <w:rPr>
          <w:shd w:val="clear" w:color="auto" w:fill="FFFFFF"/>
        </w:rPr>
        <w:t>. Oxford University Press</w:t>
      </w:r>
    </w:p>
    <w:p w:rsidR="00445658" w:rsidRPr="00F80E87" w:rsidRDefault="008F5F09" w:rsidP="003E4B2B">
      <w:pPr>
        <w:spacing w:line="240" w:lineRule="auto"/>
        <w:rPr>
          <w:shd w:val="clear" w:color="auto" w:fill="FFFFFF"/>
        </w:rPr>
      </w:pPr>
      <w:r>
        <w:rPr>
          <w:shd w:val="clear" w:color="auto" w:fill="FFFFFF"/>
        </w:rPr>
        <w:t>Humphreys, M. and Munro, D. (2019)</w:t>
      </w:r>
      <w:r w:rsidR="00445658" w:rsidRPr="00F80E87">
        <w:rPr>
          <w:shd w:val="clear" w:color="auto" w:fill="FFFFFF"/>
        </w:rPr>
        <w:t> </w:t>
      </w:r>
      <w:r w:rsidR="00445658" w:rsidRPr="00F80E87">
        <w:rPr>
          <w:i/>
          <w:iCs/>
          <w:shd w:val="clear" w:color="auto" w:fill="FFFFFF"/>
        </w:rPr>
        <w:t>Brexit and the Car Industry</w:t>
      </w:r>
      <w:r w:rsidR="00445658" w:rsidRPr="00F80E87">
        <w:rPr>
          <w:shd w:val="clear" w:color="auto" w:fill="FFFFFF"/>
        </w:rPr>
        <w:t>. Routledge</w:t>
      </w:r>
    </w:p>
    <w:p w:rsidR="00445658" w:rsidRPr="00F80E87" w:rsidRDefault="008F5F09" w:rsidP="003E4B2B">
      <w:pPr>
        <w:spacing w:line="240" w:lineRule="auto"/>
        <w:rPr>
          <w:shd w:val="clear" w:color="auto" w:fill="FFFFFF"/>
        </w:rPr>
      </w:pPr>
      <w:r>
        <w:rPr>
          <w:shd w:val="clear" w:color="auto" w:fill="FFFFFF"/>
        </w:rPr>
        <w:t>Keegan, W.J.(</w:t>
      </w:r>
      <w:r w:rsidR="00445658" w:rsidRPr="00F80E87">
        <w:rPr>
          <w:shd w:val="clear" w:color="auto" w:fill="FFFFFF"/>
        </w:rPr>
        <w:t xml:space="preserve"> 2017</w:t>
      </w:r>
      <w:r>
        <w:rPr>
          <w:shd w:val="clear" w:color="auto" w:fill="FFFFFF"/>
        </w:rPr>
        <w:t xml:space="preserve">) </w:t>
      </w:r>
      <w:r w:rsidR="00445658" w:rsidRPr="00F80E87">
        <w:rPr>
          <w:i/>
          <w:iCs/>
          <w:shd w:val="clear" w:color="auto" w:fill="FFFFFF"/>
        </w:rPr>
        <w:t>Global marketing management</w:t>
      </w:r>
      <w:r w:rsidR="00445658" w:rsidRPr="00F80E87">
        <w:rPr>
          <w:shd w:val="clear" w:color="auto" w:fill="FFFFFF"/>
        </w:rPr>
        <w:t>. Pearson India</w:t>
      </w:r>
    </w:p>
    <w:p w:rsidR="00445658" w:rsidRPr="00853CD2" w:rsidRDefault="00445658" w:rsidP="003E4B2B">
      <w:pPr>
        <w:spacing w:line="240" w:lineRule="auto"/>
        <w:rPr>
          <w:i/>
        </w:rPr>
      </w:pPr>
      <w:r w:rsidRPr="00F80E87">
        <w:rPr>
          <w:shd w:val="clear" w:color="auto" w:fill="FFFFFF"/>
        </w:rPr>
        <w:t>McK</w:t>
      </w:r>
      <w:r w:rsidR="008F5F09">
        <w:rPr>
          <w:shd w:val="clear" w:color="auto" w:fill="FFFFFF"/>
        </w:rPr>
        <w:t>insey &amp; Company,( 2020</w:t>
      </w:r>
      <w:r w:rsidR="008F5F09" w:rsidRPr="00853CD2">
        <w:rPr>
          <w:shd w:val="clear" w:color="auto" w:fill="FFFFFF"/>
        </w:rPr>
        <w:t>)</w:t>
      </w:r>
      <w:r w:rsidRPr="00853CD2">
        <w:rPr>
          <w:i/>
          <w:shd w:val="clear" w:color="auto" w:fill="FFFFFF"/>
        </w:rPr>
        <w:t> Electric Vehicles In Europe: Gearing Up For A New Phase?.</w:t>
      </w:r>
    </w:p>
    <w:p w:rsidR="00445658" w:rsidRPr="00F80E87" w:rsidRDefault="00853CD2" w:rsidP="003E4B2B">
      <w:pPr>
        <w:spacing w:line="240" w:lineRule="auto"/>
        <w:rPr>
          <w:shd w:val="clear" w:color="auto" w:fill="FFFFFF"/>
        </w:rPr>
      </w:pPr>
      <w:r>
        <w:rPr>
          <w:shd w:val="clear" w:color="auto" w:fill="FFFFFF"/>
        </w:rPr>
        <w:t>McNaughton, R.B.</w:t>
      </w:r>
      <w:r w:rsidR="00445658" w:rsidRPr="00F80E87">
        <w:rPr>
          <w:shd w:val="clear" w:color="auto" w:fill="FFFFFF"/>
        </w:rPr>
        <w:t xml:space="preserve"> </w:t>
      </w:r>
      <w:r>
        <w:rPr>
          <w:shd w:val="clear" w:color="auto" w:fill="FFFFFF"/>
        </w:rPr>
        <w:t>(2018)</w:t>
      </w:r>
      <w:r w:rsidR="00445658" w:rsidRPr="00F80E87">
        <w:rPr>
          <w:shd w:val="clear" w:color="auto" w:fill="FFFFFF"/>
        </w:rPr>
        <w:t> </w:t>
      </w:r>
      <w:r w:rsidR="00445658" w:rsidRPr="00853CD2">
        <w:rPr>
          <w:i/>
          <w:shd w:val="clear" w:color="auto" w:fill="FFFFFF"/>
        </w:rPr>
        <w:t>Global competition and local networks</w:t>
      </w:r>
      <w:r w:rsidR="00445658" w:rsidRPr="00F80E87">
        <w:rPr>
          <w:shd w:val="clear" w:color="auto" w:fill="FFFFFF"/>
        </w:rPr>
        <w:t>. Routledge</w:t>
      </w:r>
    </w:p>
    <w:p w:rsidR="00445658" w:rsidRPr="00F80E87" w:rsidRDefault="00853CD2" w:rsidP="003E4B2B">
      <w:pPr>
        <w:spacing w:line="240" w:lineRule="auto"/>
        <w:rPr>
          <w:shd w:val="clear" w:color="auto" w:fill="FFFFFF"/>
        </w:rPr>
      </w:pPr>
      <w:r>
        <w:rPr>
          <w:shd w:val="clear" w:color="auto" w:fill="FFFFFF"/>
        </w:rPr>
        <w:t>Narins, T.P.</w:t>
      </w:r>
      <w:r w:rsidR="00445658" w:rsidRPr="00F80E87">
        <w:rPr>
          <w:shd w:val="clear" w:color="auto" w:fill="FFFFFF"/>
        </w:rPr>
        <w:t xml:space="preserve"> </w:t>
      </w:r>
      <w:r>
        <w:rPr>
          <w:shd w:val="clear" w:color="auto" w:fill="FFFFFF"/>
        </w:rPr>
        <w:t>(2017)</w:t>
      </w:r>
      <w:r w:rsidR="00445658" w:rsidRPr="00F80E87">
        <w:rPr>
          <w:shd w:val="clear" w:color="auto" w:fill="FFFFFF"/>
        </w:rPr>
        <w:t xml:space="preserve"> </w:t>
      </w:r>
      <w:r w:rsidR="00445658" w:rsidRPr="00853CD2">
        <w:rPr>
          <w:i/>
          <w:shd w:val="clear" w:color="auto" w:fill="FFFFFF"/>
        </w:rPr>
        <w:t>The battery business: Lithium availability and the growth of the global electric car industry. </w:t>
      </w:r>
      <w:r w:rsidR="00445658" w:rsidRPr="00853CD2">
        <w:rPr>
          <w:iCs/>
          <w:shd w:val="clear" w:color="auto" w:fill="FFFFFF"/>
        </w:rPr>
        <w:t>The Extractive Industries and Society</w:t>
      </w:r>
      <w:r w:rsidR="00445658" w:rsidRPr="00853CD2">
        <w:rPr>
          <w:shd w:val="clear" w:color="auto" w:fill="FFFFFF"/>
        </w:rPr>
        <w:t>, </w:t>
      </w:r>
      <w:r w:rsidR="00445658" w:rsidRPr="00853CD2">
        <w:rPr>
          <w:iCs/>
          <w:shd w:val="clear" w:color="auto" w:fill="FFFFFF"/>
        </w:rPr>
        <w:t>4</w:t>
      </w:r>
      <w:r w:rsidR="00445658" w:rsidRPr="00853CD2">
        <w:rPr>
          <w:shd w:val="clear" w:color="auto" w:fill="FFFFFF"/>
        </w:rPr>
        <w:t>(2),</w:t>
      </w:r>
      <w:r w:rsidR="00445658" w:rsidRPr="00F80E87">
        <w:rPr>
          <w:shd w:val="clear" w:color="auto" w:fill="FFFFFF"/>
        </w:rPr>
        <w:t xml:space="preserve"> pp.321-328</w:t>
      </w:r>
    </w:p>
    <w:p w:rsidR="00445658" w:rsidRPr="00F80E87" w:rsidRDefault="00445658" w:rsidP="003E4B2B">
      <w:pPr>
        <w:spacing w:line="240" w:lineRule="auto"/>
        <w:rPr>
          <w:shd w:val="clear" w:color="auto" w:fill="FFFFFF"/>
        </w:rPr>
      </w:pPr>
      <w:r w:rsidRPr="00F80E87">
        <w:rPr>
          <w:shd w:val="clear" w:color="auto" w:fill="FFFFFF"/>
        </w:rPr>
        <w:t>Nauhria, Y.</w:t>
      </w:r>
      <w:r w:rsidR="00820471">
        <w:rPr>
          <w:shd w:val="clear" w:color="auto" w:fill="FFFFFF"/>
        </w:rPr>
        <w:t>, Kulkarni, M.S. and Pandey, S.</w:t>
      </w:r>
      <w:r w:rsidRPr="00F80E87">
        <w:rPr>
          <w:shd w:val="clear" w:color="auto" w:fill="FFFFFF"/>
        </w:rPr>
        <w:t xml:space="preserve"> </w:t>
      </w:r>
      <w:r w:rsidR="00820471">
        <w:rPr>
          <w:shd w:val="clear" w:color="auto" w:fill="FFFFFF"/>
        </w:rPr>
        <w:t>(2018)</w:t>
      </w:r>
      <w:r w:rsidRPr="00F80E87">
        <w:rPr>
          <w:shd w:val="clear" w:color="auto" w:fill="FFFFFF"/>
        </w:rPr>
        <w:t xml:space="preserve"> </w:t>
      </w:r>
      <w:r w:rsidRPr="00820471">
        <w:rPr>
          <w:i/>
          <w:shd w:val="clear" w:color="auto" w:fill="FFFFFF"/>
        </w:rPr>
        <w:t>Development of strategic value chain framework for Indian car manufacturing industry</w:t>
      </w:r>
      <w:r w:rsidRPr="00F80E87">
        <w:rPr>
          <w:shd w:val="clear" w:color="auto" w:fill="FFFFFF"/>
        </w:rPr>
        <w:t>. </w:t>
      </w:r>
      <w:r w:rsidRPr="00820471">
        <w:rPr>
          <w:iCs/>
          <w:shd w:val="clear" w:color="auto" w:fill="FFFFFF"/>
        </w:rPr>
        <w:t>Global Journal of Flexible Systems Management</w:t>
      </w:r>
      <w:r w:rsidRPr="00820471">
        <w:rPr>
          <w:shd w:val="clear" w:color="auto" w:fill="FFFFFF"/>
        </w:rPr>
        <w:t>, </w:t>
      </w:r>
      <w:r w:rsidRPr="00820471">
        <w:rPr>
          <w:iCs/>
          <w:shd w:val="clear" w:color="auto" w:fill="FFFFFF"/>
        </w:rPr>
        <w:t>19</w:t>
      </w:r>
      <w:r w:rsidRPr="00F80E87">
        <w:rPr>
          <w:shd w:val="clear" w:color="auto" w:fill="FFFFFF"/>
        </w:rPr>
        <w:t>(1), pp.21-40</w:t>
      </w:r>
    </w:p>
    <w:p w:rsidR="00445658" w:rsidRPr="00F80E87" w:rsidRDefault="00727EB9" w:rsidP="003E4B2B">
      <w:pPr>
        <w:spacing w:line="240" w:lineRule="auto"/>
        <w:rPr>
          <w:shd w:val="clear" w:color="auto" w:fill="FFFFFF"/>
        </w:rPr>
      </w:pPr>
      <w:r>
        <w:rPr>
          <w:shd w:val="clear" w:color="auto" w:fill="FFFFFF"/>
        </w:rPr>
        <w:t>Ng, S.C. and Hamid, N.A.A.</w:t>
      </w:r>
      <w:r w:rsidR="00445658" w:rsidRPr="00F80E87">
        <w:rPr>
          <w:shd w:val="clear" w:color="auto" w:fill="FFFFFF"/>
        </w:rPr>
        <w:t xml:space="preserve"> </w:t>
      </w:r>
      <w:r>
        <w:rPr>
          <w:shd w:val="clear" w:color="auto" w:fill="FFFFFF"/>
        </w:rPr>
        <w:t xml:space="preserve">(2017) </w:t>
      </w:r>
      <w:r w:rsidR="00445658" w:rsidRPr="00F80E87">
        <w:rPr>
          <w:shd w:val="clear" w:color="auto" w:fill="FFFFFF"/>
        </w:rPr>
        <w:t xml:space="preserve">. </w:t>
      </w:r>
      <w:r w:rsidR="00445658" w:rsidRPr="00727EB9">
        <w:rPr>
          <w:i/>
          <w:shd w:val="clear" w:color="auto" w:fill="FFFFFF"/>
        </w:rPr>
        <w:t>Green manufacturing performance measu</w:t>
      </w:r>
      <w:r w:rsidRPr="00727EB9">
        <w:rPr>
          <w:i/>
          <w:shd w:val="clear" w:color="auto" w:fill="FFFFFF"/>
        </w:rPr>
        <w:t>re for automobile manufacturers i</w:t>
      </w:r>
      <w:r w:rsidR="00445658" w:rsidRPr="00727EB9">
        <w:rPr>
          <w:i/>
          <w:shd w:val="clear" w:color="auto" w:fill="FFFFFF"/>
        </w:rPr>
        <w:t>n </w:t>
      </w:r>
      <w:r w:rsidR="00445658" w:rsidRPr="00F80E87">
        <w:rPr>
          <w:i/>
          <w:iCs/>
          <w:shd w:val="clear" w:color="auto" w:fill="FFFFFF"/>
        </w:rPr>
        <w:t xml:space="preserve">2017 </w:t>
      </w:r>
      <w:r w:rsidR="00445658" w:rsidRPr="00727EB9">
        <w:rPr>
          <w:iCs/>
          <w:shd w:val="clear" w:color="auto" w:fill="FFFFFF"/>
        </w:rPr>
        <w:t>International Conference on Industrial Engineering, Management Science and Application (ICIMSA)</w:t>
      </w:r>
      <w:r w:rsidR="00445658" w:rsidRPr="00F80E87">
        <w:rPr>
          <w:shd w:val="clear" w:color="auto" w:fill="FFFFFF"/>
        </w:rPr>
        <w:t> (pp. 1-5). IEEE</w:t>
      </w:r>
    </w:p>
    <w:p w:rsidR="00445658" w:rsidRPr="00F80E87" w:rsidRDefault="00445658" w:rsidP="003E4B2B">
      <w:pPr>
        <w:spacing w:line="240" w:lineRule="auto"/>
        <w:rPr>
          <w:shd w:val="clear" w:color="auto" w:fill="FFFFFF"/>
        </w:rPr>
      </w:pPr>
      <w:r w:rsidRPr="00F80E87">
        <w:rPr>
          <w:shd w:val="clear" w:color="auto" w:fill="FFFFFF"/>
        </w:rPr>
        <w:t>Shageeva, F.T., Erova, D.R., Gorordetskaya, I.M., Kra</w:t>
      </w:r>
      <w:r w:rsidR="00164511">
        <w:rPr>
          <w:shd w:val="clear" w:color="auto" w:fill="FFFFFF"/>
        </w:rPr>
        <w:t>ysman, N.V. and Prikhodko, L.V.</w:t>
      </w:r>
      <w:r w:rsidRPr="00F80E87">
        <w:rPr>
          <w:shd w:val="clear" w:color="auto" w:fill="FFFFFF"/>
        </w:rPr>
        <w:t xml:space="preserve"> </w:t>
      </w:r>
      <w:r w:rsidR="00164511">
        <w:rPr>
          <w:shd w:val="clear" w:color="auto" w:fill="FFFFFF"/>
        </w:rPr>
        <w:t>(2017)</w:t>
      </w:r>
      <w:r w:rsidRPr="00F80E87">
        <w:rPr>
          <w:shd w:val="clear" w:color="auto" w:fill="FFFFFF"/>
        </w:rPr>
        <w:t xml:space="preserve">. </w:t>
      </w:r>
      <w:r w:rsidRPr="005514B3">
        <w:rPr>
          <w:i/>
          <w:shd w:val="clear" w:color="auto" w:fill="FFFFFF"/>
        </w:rPr>
        <w:t>Training the Achievement-oriented Engineers for the Global Business Environment</w:t>
      </w:r>
      <w:r w:rsidRPr="00F80E87">
        <w:rPr>
          <w:shd w:val="clear" w:color="auto" w:fill="FFFFFF"/>
        </w:rPr>
        <w:t xml:space="preserve">. </w:t>
      </w:r>
      <w:r w:rsidRPr="005514B3">
        <w:rPr>
          <w:shd w:val="clear" w:color="auto" w:fill="FFFFFF"/>
        </w:rPr>
        <w:t>In </w:t>
      </w:r>
      <w:r w:rsidRPr="005514B3">
        <w:rPr>
          <w:iCs/>
          <w:shd w:val="clear" w:color="auto" w:fill="FFFFFF"/>
        </w:rPr>
        <w:t>International Conference on Interactive Collaborative Learning</w:t>
      </w:r>
      <w:r w:rsidRPr="00F80E87">
        <w:rPr>
          <w:shd w:val="clear" w:color="auto" w:fill="FFFFFF"/>
        </w:rPr>
        <w:t> (pp. 343-348). Springer, Cham</w:t>
      </w:r>
    </w:p>
    <w:p w:rsidR="00445658" w:rsidRPr="00F80E87" w:rsidRDefault="00155B30" w:rsidP="003E4B2B">
      <w:pPr>
        <w:spacing w:line="240" w:lineRule="auto"/>
        <w:rPr>
          <w:shd w:val="clear" w:color="auto" w:fill="FFFFFF"/>
        </w:rPr>
      </w:pPr>
      <w:r>
        <w:rPr>
          <w:shd w:val="clear" w:color="auto" w:fill="FFFFFF"/>
        </w:rPr>
        <w:t>Vaughan, A.</w:t>
      </w:r>
      <w:r w:rsidR="00445658" w:rsidRPr="00F80E87">
        <w:rPr>
          <w:shd w:val="clear" w:color="auto" w:fill="FFFFFF"/>
        </w:rPr>
        <w:t xml:space="preserve"> </w:t>
      </w:r>
      <w:r>
        <w:rPr>
          <w:shd w:val="clear" w:color="auto" w:fill="FFFFFF"/>
        </w:rPr>
        <w:t>(</w:t>
      </w:r>
      <w:r w:rsidR="00445658" w:rsidRPr="00F80E87">
        <w:rPr>
          <w:shd w:val="clear" w:color="auto" w:fill="FFFFFF"/>
        </w:rPr>
        <w:t>2020</w:t>
      </w:r>
      <w:r>
        <w:rPr>
          <w:shd w:val="clear" w:color="auto" w:fill="FFFFFF"/>
        </w:rPr>
        <w:t>)</w:t>
      </w:r>
      <w:r w:rsidR="00445658" w:rsidRPr="00F80E87">
        <w:rPr>
          <w:shd w:val="clear" w:color="auto" w:fill="FFFFFF"/>
        </w:rPr>
        <w:t>. </w:t>
      </w:r>
      <w:r w:rsidR="00445658" w:rsidRPr="00F80E87">
        <w:rPr>
          <w:i/>
          <w:iCs/>
          <w:shd w:val="clear" w:color="auto" w:fill="FFFFFF"/>
        </w:rPr>
        <w:t>All Volvo Cars To Be Electric Or Hybrid From 2019</w:t>
      </w:r>
      <w:r w:rsidR="00445658" w:rsidRPr="00F80E87">
        <w:rPr>
          <w:shd w:val="clear" w:color="auto" w:fill="FFFFFF"/>
        </w:rPr>
        <w:t>. [online] the Guardian. Available at: &lt;https://www.theguardian.com/business/2017/jul/05/volvo-cars-electric-hybrid-2019&gt; [Accessed 28 April 2020].</w:t>
      </w:r>
    </w:p>
    <w:p w:rsidR="00445658" w:rsidRPr="00155B30" w:rsidRDefault="00155B30" w:rsidP="003E4B2B">
      <w:pPr>
        <w:spacing w:line="240" w:lineRule="auto"/>
        <w:rPr>
          <w:shd w:val="clear" w:color="auto" w:fill="FFFFFF"/>
        </w:rPr>
      </w:pPr>
      <w:r>
        <w:rPr>
          <w:shd w:val="clear" w:color="auto" w:fill="FFFFFF"/>
        </w:rPr>
        <w:t>Witte, C.</w:t>
      </w:r>
      <w:r w:rsidR="00445658" w:rsidRPr="00F80E87">
        <w:rPr>
          <w:shd w:val="clear" w:color="auto" w:fill="FFFFFF"/>
        </w:rPr>
        <w:t xml:space="preserve"> </w:t>
      </w:r>
      <w:r>
        <w:rPr>
          <w:shd w:val="clear" w:color="auto" w:fill="FFFFFF"/>
        </w:rPr>
        <w:t>(</w:t>
      </w:r>
      <w:r w:rsidR="00445658" w:rsidRPr="00F80E87">
        <w:rPr>
          <w:shd w:val="clear" w:color="auto" w:fill="FFFFFF"/>
        </w:rPr>
        <w:t>2018</w:t>
      </w:r>
      <w:r>
        <w:rPr>
          <w:shd w:val="clear" w:color="auto" w:fill="FFFFFF"/>
        </w:rPr>
        <w:t>)</w:t>
      </w:r>
      <w:r w:rsidR="00445658" w:rsidRPr="00F80E87">
        <w:rPr>
          <w:shd w:val="clear" w:color="auto" w:fill="FFFFFF"/>
        </w:rPr>
        <w:t xml:space="preserve">. </w:t>
      </w:r>
      <w:r w:rsidR="004C5163">
        <w:rPr>
          <w:i/>
          <w:shd w:val="clear" w:color="auto" w:fill="FFFFFF"/>
        </w:rPr>
        <w:t>Consumer</w:t>
      </w:r>
      <w:r w:rsidR="00217291">
        <w:rPr>
          <w:i/>
          <w:shd w:val="clear" w:color="auto" w:fill="FFFFFF"/>
        </w:rPr>
        <w:t xml:space="preserve"> Perceptions</w:t>
      </w:r>
      <w:r w:rsidR="00CB117A">
        <w:rPr>
          <w:i/>
          <w:shd w:val="clear" w:color="auto" w:fill="FFFFFF"/>
        </w:rPr>
        <w:t xml:space="preserve"> Regarding</w:t>
      </w:r>
      <w:r w:rsidR="00487567">
        <w:rPr>
          <w:i/>
          <w:shd w:val="clear" w:color="auto" w:fill="FFFFFF"/>
        </w:rPr>
        <w:t xml:space="preserve"> Fixed</w:t>
      </w:r>
      <w:r w:rsidR="00F96B2C">
        <w:rPr>
          <w:i/>
          <w:shd w:val="clear" w:color="auto" w:fill="FFFFFF"/>
        </w:rPr>
        <w:t xml:space="preserve"> Versus Negotiated</w:t>
      </w:r>
      <w:r w:rsidR="00F3701C">
        <w:rPr>
          <w:i/>
          <w:shd w:val="clear" w:color="auto" w:fill="FFFFFF"/>
        </w:rPr>
        <w:t xml:space="preserve"> Pricing in Auto</w:t>
      </w:r>
      <w:r w:rsidR="00445658" w:rsidRPr="00155B30">
        <w:rPr>
          <w:i/>
          <w:shd w:val="clear" w:color="auto" w:fill="FFFFFF"/>
        </w:rPr>
        <w:t xml:space="preserve"> P</w:t>
      </w:r>
      <w:r w:rsidR="006A6758">
        <w:rPr>
          <w:i/>
          <w:shd w:val="clear" w:color="auto" w:fill="FFFFFF"/>
        </w:rPr>
        <w:t>urchasing</w:t>
      </w:r>
      <w:r w:rsidR="00445658" w:rsidRPr="00F80E87">
        <w:rPr>
          <w:shd w:val="clear" w:color="auto" w:fill="FFFFFF"/>
        </w:rPr>
        <w:t>. </w:t>
      </w:r>
      <w:r w:rsidR="00445658" w:rsidRPr="00155B30">
        <w:rPr>
          <w:iCs/>
          <w:shd w:val="clear" w:color="auto" w:fill="FFFFFF"/>
        </w:rPr>
        <w:t>Copyright 2018 by Institute for Global Business Research, Nashville, TN, USA</w:t>
      </w:r>
      <w:r w:rsidR="00445658" w:rsidRPr="00155B30">
        <w:rPr>
          <w:shd w:val="clear" w:color="auto" w:fill="FFFFFF"/>
        </w:rPr>
        <w:t>, p.154</w:t>
      </w:r>
    </w:p>
    <w:p w:rsidR="00445658" w:rsidRPr="00F80E87" w:rsidRDefault="00445658" w:rsidP="003E4B2B">
      <w:pPr>
        <w:spacing w:line="240" w:lineRule="auto"/>
      </w:pPr>
    </w:p>
    <w:sectPr w:rsidR="00445658" w:rsidRPr="00F80E87" w:rsidSect="001C30F3">
      <w:headerReference w:type="default" r:id="rId16"/>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617C" w:rsidRDefault="000D617C" w:rsidP="00D80623">
      <w:r>
        <w:separator/>
      </w:r>
    </w:p>
  </w:endnote>
  <w:endnote w:type="continuationSeparator" w:id="1">
    <w:p w:rsidR="000D617C" w:rsidRDefault="000D617C" w:rsidP="00D8062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617C" w:rsidRDefault="000D617C" w:rsidP="00D80623">
      <w:r>
        <w:separator/>
      </w:r>
    </w:p>
  </w:footnote>
  <w:footnote w:type="continuationSeparator" w:id="1">
    <w:p w:rsidR="000D617C" w:rsidRDefault="000D617C" w:rsidP="00D806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1895095"/>
      <w:docPartObj>
        <w:docPartGallery w:val="Page Numbers (Top of Page)"/>
        <w:docPartUnique/>
      </w:docPartObj>
    </w:sdtPr>
    <w:sdtEndPr>
      <w:rPr>
        <w:noProof/>
      </w:rPr>
    </w:sdtEndPr>
    <w:sdtContent>
      <w:p w:rsidR="00F67C4F" w:rsidRDefault="003770E2" w:rsidP="00D80623">
        <w:pPr>
          <w:pStyle w:val="Header"/>
        </w:pPr>
        <w:r>
          <w:fldChar w:fldCharType="begin"/>
        </w:r>
        <w:r w:rsidR="00F67C4F">
          <w:instrText xml:space="preserve"> PAGE   \* MERGEFORMAT </w:instrText>
        </w:r>
        <w:r>
          <w:fldChar w:fldCharType="separate"/>
        </w:r>
        <w:r w:rsidR="002B2544">
          <w:rPr>
            <w:noProof/>
          </w:rPr>
          <w:t>3</w:t>
        </w:r>
        <w:r>
          <w:rPr>
            <w:noProof/>
          </w:rPr>
          <w:fldChar w:fldCharType="end"/>
        </w:r>
      </w:p>
    </w:sdtContent>
  </w:sdt>
  <w:p w:rsidR="00F67C4F" w:rsidRDefault="00F67C4F" w:rsidP="00D8062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I1AJKW5kZmhpZGZko6SsGpxcWZ+XkgBca1APS4/tEsAAAA"/>
  </w:docVars>
  <w:rsids>
    <w:rsidRoot w:val="00032BFB"/>
    <w:rsid w:val="00032BFB"/>
    <w:rsid w:val="000610D9"/>
    <w:rsid w:val="000A37E8"/>
    <w:rsid w:val="000A69EA"/>
    <w:rsid w:val="000D03A0"/>
    <w:rsid w:val="000D617C"/>
    <w:rsid w:val="00155B30"/>
    <w:rsid w:val="00164511"/>
    <w:rsid w:val="00166272"/>
    <w:rsid w:val="00174814"/>
    <w:rsid w:val="0017773E"/>
    <w:rsid w:val="001C30F3"/>
    <w:rsid w:val="001F2610"/>
    <w:rsid w:val="00217291"/>
    <w:rsid w:val="0025337A"/>
    <w:rsid w:val="00274313"/>
    <w:rsid w:val="002A652D"/>
    <w:rsid w:val="002B2544"/>
    <w:rsid w:val="002D42F9"/>
    <w:rsid w:val="002F60A1"/>
    <w:rsid w:val="003770E2"/>
    <w:rsid w:val="003E2694"/>
    <w:rsid w:val="003E4B2B"/>
    <w:rsid w:val="00401B04"/>
    <w:rsid w:val="00445658"/>
    <w:rsid w:val="00463E76"/>
    <w:rsid w:val="00481BB2"/>
    <w:rsid w:val="00487567"/>
    <w:rsid w:val="00493AC9"/>
    <w:rsid w:val="004C5163"/>
    <w:rsid w:val="005243C4"/>
    <w:rsid w:val="00537AC4"/>
    <w:rsid w:val="005514B3"/>
    <w:rsid w:val="005C0FDA"/>
    <w:rsid w:val="005C2A12"/>
    <w:rsid w:val="00617501"/>
    <w:rsid w:val="00621F7A"/>
    <w:rsid w:val="00635E82"/>
    <w:rsid w:val="006509D3"/>
    <w:rsid w:val="00696B99"/>
    <w:rsid w:val="006A6758"/>
    <w:rsid w:val="007201A1"/>
    <w:rsid w:val="00727EB9"/>
    <w:rsid w:val="00753333"/>
    <w:rsid w:val="00791461"/>
    <w:rsid w:val="007E7210"/>
    <w:rsid w:val="007F4FBF"/>
    <w:rsid w:val="00820471"/>
    <w:rsid w:val="00853CD2"/>
    <w:rsid w:val="008F5F09"/>
    <w:rsid w:val="00982CCA"/>
    <w:rsid w:val="0098373D"/>
    <w:rsid w:val="009B0F30"/>
    <w:rsid w:val="009B2866"/>
    <w:rsid w:val="00A25F79"/>
    <w:rsid w:val="00A57A9A"/>
    <w:rsid w:val="00A629B2"/>
    <w:rsid w:val="00AA33D9"/>
    <w:rsid w:val="00AC1326"/>
    <w:rsid w:val="00B3589F"/>
    <w:rsid w:val="00B4671F"/>
    <w:rsid w:val="00B86391"/>
    <w:rsid w:val="00BD369F"/>
    <w:rsid w:val="00C40AB9"/>
    <w:rsid w:val="00C44115"/>
    <w:rsid w:val="00C47862"/>
    <w:rsid w:val="00CB117A"/>
    <w:rsid w:val="00CD4161"/>
    <w:rsid w:val="00CF237C"/>
    <w:rsid w:val="00D50845"/>
    <w:rsid w:val="00D80623"/>
    <w:rsid w:val="00DC3B1E"/>
    <w:rsid w:val="00DD171F"/>
    <w:rsid w:val="00E06104"/>
    <w:rsid w:val="00E1531E"/>
    <w:rsid w:val="00E176A8"/>
    <w:rsid w:val="00E24C09"/>
    <w:rsid w:val="00EC2F08"/>
    <w:rsid w:val="00EE713F"/>
    <w:rsid w:val="00EF09F7"/>
    <w:rsid w:val="00F226E1"/>
    <w:rsid w:val="00F3701C"/>
    <w:rsid w:val="00F37F30"/>
    <w:rsid w:val="00F67C4F"/>
    <w:rsid w:val="00F714DB"/>
    <w:rsid w:val="00F80E87"/>
    <w:rsid w:val="00F96B2C"/>
    <w:rsid w:val="00FB14ED"/>
    <w:rsid w:val="00FC1080"/>
    <w:rsid w:val="00FE781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623"/>
    <w:pPr>
      <w:spacing w:line="480" w:lineRule="auto"/>
      <w:jc w:val="both"/>
    </w:pPr>
    <w:rPr>
      <w:sz w:val="24"/>
      <w:lang w:val="en-GB"/>
    </w:rPr>
  </w:style>
  <w:style w:type="paragraph" w:styleId="Heading1">
    <w:name w:val="heading 1"/>
    <w:basedOn w:val="Normal"/>
    <w:next w:val="Normal"/>
    <w:link w:val="Heading1Char"/>
    <w:uiPriority w:val="9"/>
    <w:qFormat/>
    <w:rsid w:val="001C30F3"/>
    <w:pPr>
      <w:keepNext/>
      <w:keepLines/>
      <w:spacing w:before="240" w:after="0"/>
      <w:outlineLvl w:val="0"/>
    </w:pPr>
    <w:rPr>
      <w:rFonts w:asciiTheme="majorHAnsi" w:eastAsiaTheme="majorEastAsia" w:hAnsiTheme="majorHAnsi"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1C30F3"/>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0F3"/>
    <w:rPr>
      <w:rFonts w:asciiTheme="majorHAnsi" w:eastAsiaTheme="majorEastAsia" w:hAnsiTheme="majorHAnsi"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1C30F3"/>
    <w:rPr>
      <w:rFonts w:asciiTheme="majorHAnsi" w:eastAsiaTheme="majorEastAsia" w:hAnsiTheme="majorHAnsi" w:cstheme="majorBidi"/>
      <w:b/>
      <w:color w:val="2E74B5" w:themeColor="accent1" w:themeShade="BF"/>
      <w:sz w:val="26"/>
      <w:szCs w:val="26"/>
      <w:lang w:val="en-GB"/>
    </w:rPr>
  </w:style>
  <w:style w:type="paragraph" w:styleId="Header">
    <w:name w:val="header"/>
    <w:basedOn w:val="Normal"/>
    <w:link w:val="HeaderChar"/>
    <w:uiPriority w:val="99"/>
    <w:unhideWhenUsed/>
    <w:rsid w:val="001C30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0F3"/>
    <w:rPr>
      <w:sz w:val="24"/>
      <w:lang w:val="en-GB"/>
    </w:rPr>
  </w:style>
  <w:style w:type="paragraph" w:styleId="Footer">
    <w:name w:val="footer"/>
    <w:basedOn w:val="Normal"/>
    <w:link w:val="FooterChar"/>
    <w:uiPriority w:val="99"/>
    <w:unhideWhenUsed/>
    <w:rsid w:val="001C30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0F3"/>
    <w:rPr>
      <w:sz w:val="24"/>
      <w:lang w:val="en-GB"/>
    </w:rPr>
  </w:style>
  <w:style w:type="paragraph" w:styleId="TOCHeading">
    <w:name w:val="TOC Heading"/>
    <w:basedOn w:val="Heading1"/>
    <w:next w:val="Normal"/>
    <w:uiPriority w:val="39"/>
    <w:unhideWhenUsed/>
    <w:qFormat/>
    <w:rsid w:val="001C30F3"/>
    <w:pPr>
      <w:spacing w:line="259" w:lineRule="auto"/>
      <w:jc w:val="left"/>
      <w:outlineLvl w:val="9"/>
    </w:pPr>
    <w:rPr>
      <w:b w:val="0"/>
      <w:sz w:val="32"/>
      <w:lang w:val="en-US"/>
    </w:rPr>
  </w:style>
  <w:style w:type="paragraph" w:styleId="Caption">
    <w:name w:val="caption"/>
    <w:basedOn w:val="Normal"/>
    <w:next w:val="Normal"/>
    <w:uiPriority w:val="35"/>
    <w:unhideWhenUsed/>
    <w:qFormat/>
    <w:rsid w:val="00696B99"/>
    <w:pPr>
      <w:spacing w:after="200" w:line="240" w:lineRule="auto"/>
    </w:pPr>
    <w:rPr>
      <w:i/>
      <w:iCs/>
      <w:color w:val="44546A" w:themeColor="text2"/>
      <w:sz w:val="18"/>
      <w:szCs w:val="18"/>
    </w:rPr>
  </w:style>
  <w:style w:type="character" w:styleId="Hyperlink">
    <w:name w:val="Hyperlink"/>
    <w:basedOn w:val="DefaultParagraphFont"/>
    <w:uiPriority w:val="99"/>
    <w:unhideWhenUsed/>
    <w:rsid w:val="00463E76"/>
    <w:rPr>
      <w:color w:val="0000FF"/>
      <w:u w:val="single"/>
    </w:rPr>
  </w:style>
  <w:style w:type="paragraph" w:styleId="TOC1">
    <w:name w:val="toc 1"/>
    <w:basedOn w:val="Normal"/>
    <w:next w:val="Normal"/>
    <w:autoRedefine/>
    <w:uiPriority w:val="39"/>
    <w:unhideWhenUsed/>
    <w:rsid w:val="00445658"/>
    <w:pPr>
      <w:spacing w:after="100"/>
    </w:pPr>
  </w:style>
  <w:style w:type="paragraph" w:styleId="Title">
    <w:name w:val="Title"/>
    <w:basedOn w:val="Normal"/>
    <w:next w:val="Normal"/>
    <w:link w:val="TitleChar"/>
    <w:uiPriority w:val="10"/>
    <w:qFormat/>
    <w:rsid w:val="00D806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623"/>
    <w:rPr>
      <w:rFonts w:asciiTheme="majorHAnsi" w:eastAsiaTheme="majorEastAsia" w:hAnsiTheme="majorHAnsi" w:cstheme="majorBidi"/>
      <w:spacing w:val="-10"/>
      <w:kern w:val="28"/>
      <w:sz w:val="56"/>
      <w:szCs w:val="56"/>
      <w:lang w:val="en-GB"/>
    </w:rPr>
  </w:style>
  <w:style w:type="paragraph" w:styleId="BalloonText">
    <w:name w:val="Balloon Text"/>
    <w:basedOn w:val="Normal"/>
    <w:link w:val="BalloonTextChar"/>
    <w:uiPriority w:val="99"/>
    <w:semiHidden/>
    <w:unhideWhenUsed/>
    <w:rsid w:val="00481B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BB2"/>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C6B51E-B0AA-44AB-B29B-F86DFAF63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2670</Words>
  <Characters>15225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2020-05-17T05:58:00Z</dcterms:created>
  <dcterms:modified xsi:type="dcterms:W3CDTF">2020-05-18T13:16:00Z</dcterms:modified>
</cp:coreProperties>
</file>