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A6780B" w:rsidRDefault="2EA6780B" w14:paraId="173E4D33" w14:textId="29E777A0">
      <w:pPr>
        <w:rPr>
          <w:b w:val="0"/>
          <w:bCs w:val="0"/>
          <w:u w:val="none"/>
        </w:rPr>
      </w:pPr>
      <w:r w:rsidR="524B15AB">
        <w:rPr>
          <w:b w:val="0"/>
          <w:bCs w:val="0"/>
          <w:u w:val="none"/>
        </w:rPr>
        <w:t xml:space="preserve">Kye Roberts </w:t>
      </w:r>
    </w:p>
    <w:p w:rsidR="524B15AB" w:rsidRDefault="524B15AB" w14:paraId="0E5CEAEB" w14:textId="48B361C3">
      <w:pPr>
        <w:rPr>
          <w:b w:val="0"/>
          <w:bCs w:val="0"/>
          <w:u w:val="none"/>
        </w:rPr>
      </w:pPr>
      <w:r w:rsidR="524B15AB">
        <w:rPr>
          <w:b w:val="0"/>
          <w:bCs w:val="0"/>
          <w:u w:val="none"/>
        </w:rPr>
        <w:t xml:space="preserve">Level 4 hospitality and guest managment </w:t>
      </w:r>
    </w:p>
    <w:p w:rsidR="524B15AB" w:rsidRDefault="524B15AB" w14:paraId="1416DB57" w14:textId="63789729">
      <w:pPr>
        <w:rPr>
          <w:b w:val="0"/>
          <w:bCs w:val="0"/>
          <w:u w:val="none"/>
        </w:rPr>
      </w:pPr>
      <w:r w:rsidR="524B15AB">
        <w:rPr>
          <w:b w:val="0"/>
          <w:bCs w:val="0"/>
          <w:u w:val="none"/>
        </w:rPr>
        <w:t xml:space="preserve">2319003 </w:t>
      </w:r>
    </w:p>
    <w:p w:rsidR="524B15AB" w:rsidRDefault="524B15AB" w14:paraId="2B786516" w14:textId="333D0578">
      <w:pPr>
        <w:rPr>
          <w:b w:val="0"/>
          <w:bCs w:val="0"/>
          <w:u w:val="none"/>
        </w:rPr>
      </w:pPr>
      <w:r w:rsidR="524B15AB">
        <w:rPr>
          <w:b w:val="0"/>
          <w:bCs w:val="0"/>
          <w:u w:val="none"/>
        </w:rPr>
        <w:t xml:space="preserve">Case Study </w:t>
      </w:r>
      <w:r w:rsidR="27B12978">
        <w:rPr>
          <w:b w:val="0"/>
          <w:bCs w:val="0"/>
          <w:u w:val="none"/>
        </w:rPr>
        <w:t xml:space="preserve">Ty Milford Waterfront </w:t>
      </w:r>
    </w:p>
    <w:p w:rsidR="042554B2" w:rsidP="042554B2" w:rsidRDefault="042554B2" w14:paraId="1EC6A29B" w14:textId="3EB7987A">
      <w:pPr>
        <w:pStyle w:val="Normal"/>
        <w:rPr>
          <w:b w:val="0"/>
          <w:bCs w:val="0"/>
          <w:u w:val="none"/>
        </w:rPr>
      </w:pPr>
    </w:p>
    <w:p w:rsidR="2E205A5A" w:rsidP="042554B2" w:rsidRDefault="2E205A5A" w14:paraId="7E05A689" w14:textId="1B200087">
      <w:pPr>
        <w:pStyle w:val="Normal"/>
        <w:ind w:left="0"/>
        <w:rPr>
          <w:b w:val="1"/>
          <w:bCs w:val="1"/>
          <w:noProof w:val="0"/>
          <w:sz w:val="32"/>
          <w:szCs w:val="32"/>
          <w:u w:val="single"/>
          <w:lang w:val="en-GB"/>
        </w:rPr>
      </w:pPr>
      <w:r w:rsidRPr="042554B2" w:rsidR="2E205A5A">
        <w:rPr>
          <w:b w:val="1"/>
          <w:bCs w:val="1"/>
          <w:noProof w:val="0"/>
          <w:sz w:val="32"/>
          <w:szCs w:val="32"/>
          <w:u w:val="single"/>
          <w:lang w:val="en-GB"/>
        </w:rPr>
        <w:t>Introduction</w:t>
      </w:r>
    </w:p>
    <w:p w:rsidR="17AD090D" w:rsidP="042554B2" w:rsidRDefault="17AD090D" w14:paraId="0BDA90DC" w14:textId="111363CA">
      <w:pPr>
        <w:spacing w:before="240" w:beforeAutospacing="off" w:after="240" w:afterAutospacing="off"/>
        <w:rPr>
          <w:noProof w:val="0"/>
          <w:lang w:val="en-GB"/>
        </w:rPr>
      </w:pPr>
      <w:r w:rsidRPr="042554B2" w:rsidR="17AD090D">
        <w:rPr>
          <w:noProof w:val="0"/>
          <w:lang w:val="en-GB"/>
        </w:rPr>
        <w:t xml:space="preserve">The </w:t>
      </w:r>
      <w:r w:rsidRPr="042554B2" w:rsidR="09481BA6">
        <w:rPr>
          <w:noProof w:val="0"/>
          <w:lang w:val="en-GB"/>
        </w:rPr>
        <w:t>worldwide</w:t>
      </w:r>
      <w:r w:rsidRPr="042554B2" w:rsidR="17AD090D">
        <w:rPr>
          <w:noProof w:val="0"/>
          <w:lang w:val="en-GB"/>
        </w:rPr>
        <w:t xml:space="preserve"> hospitality industry is</w:t>
      </w:r>
      <w:r w:rsidRPr="042554B2" w:rsidR="2355A9BD">
        <w:rPr>
          <w:noProof w:val="0"/>
          <w:lang w:val="en-GB"/>
        </w:rPr>
        <w:t xml:space="preserve"> </w:t>
      </w:r>
      <w:r w:rsidRPr="042554B2" w:rsidR="17AD090D">
        <w:rPr>
          <w:noProof w:val="0"/>
          <w:lang w:val="en-GB"/>
        </w:rPr>
        <w:t xml:space="preserve">competitive and service-driven, with guest experience increasingly recognised as a key </w:t>
      </w:r>
      <w:r w:rsidRPr="042554B2" w:rsidR="1AD24A93">
        <w:rPr>
          <w:noProof w:val="0"/>
          <w:lang w:val="en-GB"/>
        </w:rPr>
        <w:t>feautre</w:t>
      </w:r>
      <w:r w:rsidRPr="042554B2" w:rsidR="17AD090D">
        <w:rPr>
          <w:noProof w:val="0"/>
          <w:lang w:val="en-GB"/>
        </w:rPr>
        <w:t xml:space="preserve"> of organisational success. As accommodation </w:t>
      </w:r>
      <w:r w:rsidRPr="042554B2" w:rsidR="4F7B0CF4">
        <w:rPr>
          <w:noProof w:val="0"/>
          <w:lang w:val="en-GB"/>
        </w:rPr>
        <w:t>packages</w:t>
      </w:r>
      <w:r w:rsidRPr="042554B2" w:rsidR="17AD090D">
        <w:rPr>
          <w:noProof w:val="0"/>
          <w:lang w:val="en-GB"/>
        </w:rPr>
        <w:t xml:space="preserve"> become more </w:t>
      </w:r>
      <w:r w:rsidRPr="042554B2" w:rsidR="1C973024">
        <w:rPr>
          <w:noProof w:val="0"/>
          <w:lang w:val="en-GB"/>
        </w:rPr>
        <w:t xml:space="preserve">of a trend </w:t>
      </w:r>
      <w:r w:rsidRPr="042554B2" w:rsidR="17AD090D">
        <w:rPr>
          <w:noProof w:val="0"/>
          <w:lang w:val="en-GB"/>
        </w:rPr>
        <w:t xml:space="preserve">hotels must rely on effective guest service strategies to </w:t>
      </w:r>
      <w:r w:rsidRPr="042554B2" w:rsidR="05C6420F">
        <w:rPr>
          <w:noProof w:val="0"/>
          <w:lang w:val="en-GB"/>
        </w:rPr>
        <w:t>make themselves stand out from the crowd,</w:t>
      </w:r>
      <w:r w:rsidRPr="042554B2" w:rsidR="17AD090D">
        <w:rPr>
          <w:noProof w:val="0"/>
          <w:lang w:val="en-GB"/>
        </w:rPr>
        <w:t xml:space="preserve"> build customer loyalty, and </w:t>
      </w:r>
      <w:r w:rsidRPr="042554B2" w:rsidR="17AD090D">
        <w:rPr>
          <w:noProof w:val="0"/>
          <w:lang w:val="en-GB"/>
        </w:rPr>
        <w:t>maintain</w:t>
      </w:r>
      <w:r w:rsidRPr="042554B2" w:rsidR="17AD090D">
        <w:rPr>
          <w:noProof w:val="0"/>
          <w:lang w:val="en-GB"/>
        </w:rPr>
        <w:t xml:space="preserve"> a </w:t>
      </w:r>
      <w:r w:rsidRPr="042554B2" w:rsidR="6EF99190">
        <w:rPr>
          <w:noProof w:val="0"/>
          <w:lang w:val="en-GB"/>
        </w:rPr>
        <w:t xml:space="preserve">Great </w:t>
      </w:r>
      <w:r w:rsidRPr="042554B2" w:rsidR="17AD090D">
        <w:rPr>
          <w:noProof w:val="0"/>
          <w:lang w:val="en-GB"/>
        </w:rPr>
        <w:t xml:space="preserve">reputation. Guest service is no longer limited to face-to-face interactions but extends across the entire guest </w:t>
      </w:r>
      <w:r w:rsidRPr="042554B2" w:rsidR="44D61966">
        <w:rPr>
          <w:noProof w:val="0"/>
          <w:lang w:val="en-GB"/>
        </w:rPr>
        <w:t>experience,</w:t>
      </w:r>
      <w:r w:rsidRPr="042554B2" w:rsidR="17AD090D">
        <w:rPr>
          <w:noProof w:val="0"/>
          <w:lang w:val="en-GB"/>
        </w:rPr>
        <w:t xml:space="preserve"> including pre-</w:t>
      </w:r>
      <w:r w:rsidRPr="042554B2" w:rsidR="5B6C56B8">
        <w:rPr>
          <w:noProof w:val="0"/>
          <w:lang w:val="en-GB"/>
        </w:rPr>
        <w:t>booking communication</w:t>
      </w:r>
      <w:r w:rsidRPr="042554B2" w:rsidR="17AD090D">
        <w:rPr>
          <w:noProof w:val="0"/>
          <w:lang w:val="en-GB"/>
        </w:rPr>
        <w:t>, on-site experiences, and post-stay engagement through online platforms.</w:t>
      </w:r>
    </w:p>
    <w:p w:rsidR="17AD090D" w:rsidP="042554B2" w:rsidRDefault="17AD090D" w14:paraId="421D37EC" w14:textId="698F3D2A">
      <w:pPr>
        <w:spacing w:before="240" w:beforeAutospacing="off" w:after="240" w:afterAutospacing="off"/>
        <w:rPr>
          <w:noProof w:val="0"/>
          <w:lang w:val="en-GB"/>
        </w:rPr>
      </w:pPr>
      <w:r w:rsidRPr="042554B2" w:rsidR="17AD090D">
        <w:rPr>
          <w:noProof w:val="0"/>
          <w:lang w:val="en-GB"/>
        </w:rPr>
        <w:t xml:space="preserve">This report analyses the importance of </w:t>
      </w:r>
      <w:r w:rsidRPr="042554B2" w:rsidR="16596FC9">
        <w:rPr>
          <w:noProof w:val="0"/>
          <w:lang w:val="en-GB"/>
        </w:rPr>
        <w:t xml:space="preserve">using </w:t>
      </w:r>
      <w:r w:rsidRPr="042554B2" w:rsidR="17AD090D">
        <w:rPr>
          <w:noProof w:val="0"/>
          <w:lang w:val="en-GB"/>
        </w:rPr>
        <w:t xml:space="preserve">effective guest service strategies through the role of a </w:t>
      </w:r>
      <w:r w:rsidRPr="042554B2" w:rsidR="308BEBD6">
        <w:rPr>
          <w:noProof w:val="0"/>
          <w:lang w:val="en-GB"/>
        </w:rPr>
        <w:t>“</w:t>
      </w:r>
      <w:r w:rsidRPr="042554B2" w:rsidR="17AD090D">
        <w:rPr>
          <w:noProof w:val="0"/>
          <w:lang w:val="en-GB"/>
        </w:rPr>
        <w:t>mystery shopper</w:t>
      </w:r>
      <w:r w:rsidRPr="042554B2" w:rsidR="7CCB1DAB">
        <w:rPr>
          <w:noProof w:val="0"/>
          <w:lang w:val="en-GB"/>
        </w:rPr>
        <w:t>”</w:t>
      </w:r>
      <w:r w:rsidRPr="042554B2" w:rsidR="17AD090D">
        <w:rPr>
          <w:noProof w:val="0"/>
          <w:lang w:val="en-GB"/>
        </w:rPr>
        <w:t xml:space="preserve"> at </w:t>
      </w:r>
      <w:r w:rsidRPr="042554B2" w:rsidR="0B7EA182">
        <w:rPr>
          <w:noProof w:val="0"/>
          <w:lang w:val="en-GB"/>
        </w:rPr>
        <w:t xml:space="preserve">TY Milford Waterfront </w:t>
      </w:r>
      <w:r w:rsidRPr="042554B2" w:rsidR="17AD090D">
        <w:rPr>
          <w:noProof w:val="0"/>
          <w:lang w:val="en-GB"/>
        </w:rPr>
        <w:t xml:space="preserve">a mid-scale hotel </w:t>
      </w:r>
      <w:r w:rsidRPr="042554B2" w:rsidR="17AD090D">
        <w:rPr>
          <w:noProof w:val="0"/>
          <w:lang w:val="en-GB"/>
        </w:rPr>
        <w:t>located</w:t>
      </w:r>
      <w:r w:rsidRPr="042554B2" w:rsidR="17AD090D">
        <w:rPr>
          <w:noProof w:val="0"/>
          <w:lang w:val="en-GB"/>
        </w:rPr>
        <w:t xml:space="preserve"> in Pembrokeshire, Wales</w:t>
      </w:r>
      <w:r w:rsidRPr="042554B2" w:rsidR="13D78E2C">
        <w:rPr>
          <w:noProof w:val="0"/>
          <w:lang w:val="en-GB"/>
        </w:rPr>
        <w:t xml:space="preserve"> nestled away on the working marina of Milford haven.</w:t>
      </w:r>
      <w:r w:rsidRPr="042554B2" w:rsidR="17AD090D">
        <w:rPr>
          <w:noProof w:val="0"/>
          <w:lang w:val="en-GB"/>
        </w:rPr>
        <w:t xml:space="preserve"> The analysis evaluates how effectively the hotel delivers guest service across four key areas: facilities and services, staff training and service culture, online presence and reputation management</w:t>
      </w:r>
      <w:r w:rsidRPr="042554B2" w:rsidR="16357C81">
        <w:rPr>
          <w:noProof w:val="0"/>
          <w:lang w:val="en-GB"/>
        </w:rPr>
        <w:t>.</w:t>
      </w:r>
    </w:p>
    <w:p w:rsidR="17AD090D" w:rsidP="042554B2" w:rsidRDefault="17AD090D" w14:paraId="36C76641" w14:textId="72778910">
      <w:pPr>
        <w:pStyle w:val="Heading2"/>
        <w:spacing w:before="299" w:beforeAutospacing="off" w:after="299" w:afterAutospacing="off"/>
      </w:pPr>
      <w:r w:rsidRPr="042554B2" w:rsidR="17AD090D">
        <w:rPr>
          <w:b w:val="1"/>
          <w:bCs w:val="1"/>
          <w:noProof w:val="0"/>
          <w:sz w:val="36"/>
          <w:szCs w:val="36"/>
          <w:lang w:val="en-GB"/>
        </w:rPr>
        <w:t>2. Background of TY Milford Waterfront Hotel</w:t>
      </w:r>
    </w:p>
    <w:p w:rsidR="17AD090D" w:rsidP="042554B2" w:rsidRDefault="17AD090D" w14:paraId="3D4B88FD" w14:textId="0D7B07EE">
      <w:pPr>
        <w:spacing w:before="240" w:beforeAutospacing="off" w:after="240" w:afterAutospacing="off"/>
      </w:pPr>
      <w:r w:rsidRPr="042554B2" w:rsidR="17AD090D">
        <w:rPr>
          <w:noProof w:val="0"/>
          <w:lang w:val="en-GB"/>
        </w:rPr>
        <w:t>TY Milford Waterfront Hotel is a modern, mid-scale hotel situated on Milford Haven Marina, forming part of the growing Milford Waterfront development. The hotel primarily targets leisure travellers, couples, families, and domestic tourists seeking scenic coastal accommodation, as well as business travellers visiting the local area. Its market position sits between budget and upscale accommodation, offering contemporary facilities without the personalised luxury service associated with high-end hotels.</w:t>
      </w:r>
    </w:p>
    <w:p w:rsidR="17AD090D" w:rsidP="042554B2" w:rsidRDefault="17AD090D" w14:paraId="470E9944" w14:textId="6A46A676">
      <w:pPr>
        <w:spacing w:before="240" w:beforeAutospacing="off" w:after="240" w:afterAutospacing="off"/>
      </w:pPr>
      <w:r w:rsidRPr="042554B2" w:rsidR="17AD090D">
        <w:rPr>
          <w:noProof w:val="0"/>
          <w:lang w:val="en-GB"/>
        </w:rPr>
        <w:t>The hotel’s unique selling points include its waterfront location, modern design, proximity to local attractions, and integration with the marina’s restaurants and leisure facilities. TY Milford Waterfront positions itself as a lifestyle-oriented hotel that combines comfort, convenience, and aesthetic appeal. As such, its guest service strategy must balance operational efficiency with a warm and welcoming service experience that reflects Welsh hospitality values.</w:t>
      </w:r>
    </w:p>
    <w:p w:rsidR="17AD090D" w:rsidP="042554B2" w:rsidRDefault="17AD090D" w14:paraId="4065FCD1" w14:textId="3A38E7C5">
      <w:pPr>
        <w:pStyle w:val="Heading2"/>
        <w:spacing w:before="299" w:beforeAutospacing="off" w:after="299" w:afterAutospacing="off"/>
      </w:pPr>
      <w:r w:rsidRPr="042554B2" w:rsidR="17AD090D">
        <w:rPr>
          <w:b w:val="1"/>
          <w:bCs w:val="1"/>
          <w:noProof w:val="0"/>
          <w:sz w:val="36"/>
          <w:szCs w:val="36"/>
          <w:lang w:val="en-GB"/>
        </w:rPr>
        <w:t>3. Facilities and Services</w:t>
      </w:r>
    </w:p>
    <w:p w:rsidR="17AD090D" w:rsidP="042554B2" w:rsidRDefault="17AD090D" w14:paraId="5A20FE49" w14:textId="385F4C77">
      <w:pPr>
        <w:spacing w:before="240" w:beforeAutospacing="off" w:after="240" w:afterAutospacing="off"/>
      </w:pPr>
      <w:r w:rsidRPr="042554B2" w:rsidR="17AD090D">
        <w:rPr>
          <w:noProof w:val="0"/>
          <w:lang w:val="en-GB"/>
        </w:rPr>
        <w:t>Facilities and services represent the tangible elements of the hotel experience and play a significant role in shaping guest perceptions. According to the SERVQUAL model, tangibles such as physical facilities, equipment, and appearance of personnel directly influence perceived service quality (Parasuraman, Zeithaml and Berry, 1988). As a mystery shopper, the facilities at TY Milford Waterfront Hotel largely meet the expectations of its target market.</w:t>
      </w:r>
    </w:p>
    <w:p w:rsidR="17AD090D" w:rsidP="042554B2" w:rsidRDefault="17AD090D" w14:paraId="0BC8E7A2" w14:textId="2E841CC8">
      <w:pPr>
        <w:spacing w:before="240" w:beforeAutospacing="off" w:after="240" w:afterAutospacing="off"/>
      </w:pPr>
      <w:r w:rsidRPr="042554B2" w:rsidR="17AD090D">
        <w:rPr>
          <w:noProof w:val="0"/>
          <w:lang w:val="en-GB"/>
        </w:rPr>
        <w:t>The hotel offers modern, well-designed guest rooms with marina or town views, en-suite bathrooms, complimentary Wi-Fi, and in-room amenities aligned with mid-scale standards. The emphasis on design and cleanliness contributes positively to guest satisfaction, particularly for leisure travellers seeking a visually appealing environment. Public areas such as reception and dining spaces are contemporary and well-maintained, reinforcing a positive first impression.</w:t>
      </w:r>
    </w:p>
    <w:p w:rsidR="17AD090D" w:rsidP="042554B2" w:rsidRDefault="17AD090D" w14:paraId="3BF0D668" w14:textId="6E596406">
      <w:pPr>
        <w:spacing w:before="240" w:beforeAutospacing="off" w:after="240" w:afterAutospacing="off"/>
      </w:pPr>
      <w:r w:rsidRPr="042554B2" w:rsidR="17AD090D">
        <w:rPr>
          <w:noProof w:val="0"/>
          <w:lang w:val="en-GB"/>
        </w:rPr>
        <w:t>However, the hotel provides a limited range of on-site services compared to luxury competitors, such as the absence of extensive leisure facilities or concierge services. While this may limit appeal for some guests, it aligns with the hotel’s positioning and price point. Compared with budget hotels, TY Milford Waterfront exceeds expectations through superior design, location, and ambience, demonstrating how targeted investment in facilities can enhance perceived value without excessive operational costs.</w:t>
      </w:r>
    </w:p>
    <w:p w:rsidR="17AD090D" w:rsidP="042554B2" w:rsidRDefault="17AD090D" w14:paraId="7D374ED6" w14:textId="3D86A2B9">
      <w:pPr>
        <w:pStyle w:val="Heading2"/>
        <w:spacing w:before="299" w:beforeAutospacing="off" w:after="299" w:afterAutospacing="off"/>
      </w:pPr>
      <w:r w:rsidRPr="042554B2" w:rsidR="17AD090D">
        <w:rPr>
          <w:b w:val="1"/>
          <w:bCs w:val="1"/>
          <w:noProof w:val="0"/>
          <w:sz w:val="36"/>
          <w:szCs w:val="36"/>
          <w:lang w:val="en-GB"/>
        </w:rPr>
        <w:t>4. Staff Training and Service Culture</w:t>
      </w:r>
    </w:p>
    <w:p w:rsidR="17AD090D" w:rsidP="042554B2" w:rsidRDefault="17AD090D" w14:paraId="262F96ED" w14:textId="09F3440E">
      <w:pPr>
        <w:spacing w:before="240" w:beforeAutospacing="off" w:after="240" w:afterAutospacing="off"/>
      </w:pPr>
      <w:r w:rsidRPr="042554B2" w:rsidR="17AD090D">
        <w:rPr>
          <w:noProof w:val="0"/>
          <w:lang w:val="en-GB"/>
        </w:rPr>
        <w:t>Service quality in hotels is heavily influenced by employee behaviour and organisational culture. The service-profit chain theory suggests that employee satisfaction and training lead to improved service quality and, ultimately, customer loyalty (Heskett et al., 1994). At TY Milford Waterfront Hotel, staff interactions generally reflect a friendly and approachable service culture, which is particularly important in a leisure-focused destination.</w:t>
      </w:r>
    </w:p>
    <w:p w:rsidR="17AD090D" w:rsidP="042554B2" w:rsidRDefault="17AD090D" w14:paraId="0318A4A4" w14:textId="7945DACB">
      <w:pPr>
        <w:spacing w:before="240" w:beforeAutospacing="off" w:after="240" w:afterAutospacing="off"/>
      </w:pPr>
      <w:r w:rsidRPr="042554B2" w:rsidR="17AD090D">
        <w:rPr>
          <w:noProof w:val="0"/>
          <w:lang w:val="en-GB"/>
        </w:rPr>
        <w:t>Frontline staff demonstrate basic service competencies such as efficient check-in procedures, polite communication, and willingness to assist with guest queries. This indicates the presence of foundational training programmes designed to ensure consistency and professionalism. However, service delivery appears more reactive than proactive, with limited evidence of personalised or anticipatory service.</w:t>
      </w:r>
    </w:p>
    <w:p w:rsidR="17AD090D" w:rsidP="042554B2" w:rsidRDefault="17AD090D" w14:paraId="7F716DCD" w14:textId="45884DA3">
      <w:pPr>
        <w:spacing w:before="240" w:beforeAutospacing="off" w:after="240" w:afterAutospacing="off"/>
      </w:pPr>
      <w:r w:rsidRPr="042554B2" w:rsidR="17AD090D">
        <w:rPr>
          <w:noProof w:val="0"/>
          <w:lang w:val="en-GB"/>
        </w:rPr>
        <w:t>From a theoretical perspective, the hotel’s service culture aligns with a standardised service approach rather than a personalised luxury model. While this is appropriate for a mid-scale operation, additional training in service recovery and emotional intelligence could further enhance guest satisfaction. When compared to boutique hotels in similar coastal locations, TY Milford Waterfront’s service culture is effective but could benefit from stronger empowerment of staff to exceed guest expectations.</w:t>
      </w:r>
    </w:p>
    <w:p w:rsidR="17AD090D" w:rsidP="042554B2" w:rsidRDefault="17AD090D" w14:paraId="62F5AC12" w14:textId="24A7FE84">
      <w:pPr>
        <w:pStyle w:val="Heading2"/>
        <w:spacing w:before="299" w:beforeAutospacing="off" w:after="299" w:afterAutospacing="off"/>
      </w:pPr>
      <w:r w:rsidRPr="042554B2" w:rsidR="17AD090D">
        <w:rPr>
          <w:b w:val="1"/>
          <w:bCs w:val="1"/>
          <w:noProof w:val="0"/>
          <w:sz w:val="36"/>
          <w:szCs w:val="36"/>
          <w:lang w:val="en-GB"/>
        </w:rPr>
        <w:t>5. Online Presence and Reputation Management</w:t>
      </w:r>
    </w:p>
    <w:p w:rsidR="17AD090D" w:rsidP="042554B2" w:rsidRDefault="17AD090D" w14:paraId="1FCC4C38" w14:textId="19CCF82D">
      <w:pPr>
        <w:spacing w:before="240" w:beforeAutospacing="off" w:after="240" w:afterAutospacing="off"/>
      </w:pPr>
      <w:r w:rsidRPr="042554B2" w:rsidR="17AD090D">
        <w:rPr>
          <w:noProof w:val="0"/>
          <w:lang w:val="en-GB"/>
        </w:rPr>
        <w:t>Online presence and reputation management are critical components of contemporary guest service strategies. Research indicates that online reviews significantly influence booking decisions and shape guest expectations before arrival (Xiang and Gretzel, 2010). TY Milford Waterfront Hotel maintains an active online presence through its website and third-party booking platforms.</w:t>
      </w:r>
    </w:p>
    <w:p w:rsidR="17AD090D" w:rsidP="042554B2" w:rsidRDefault="17AD090D" w14:paraId="209F89DC" w14:textId="3A023216">
      <w:pPr>
        <w:spacing w:before="240" w:beforeAutospacing="off" w:after="240" w:afterAutospacing="off"/>
      </w:pPr>
      <w:r w:rsidRPr="042554B2" w:rsidR="17AD090D">
        <w:rPr>
          <w:noProof w:val="0"/>
          <w:lang w:val="en-GB"/>
        </w:rPr>
        <w:t>Guest reviews commonly highlight the hotel’s location, cleanliness, and modern design as key strengths. Positive feedback reinforces the hotel’s brand image and supports its market positioning. Negative reviews tend to focus on service inconsistencies or limited facilities, which suggests areas for improvement rather than fundamental service failures.</w:t>
      </w:r>
    </w:p>
    <w:p w:rsidR="17AD090D" w:rsidP="042554B2" w:rsidRDefault="17AD090D" w14:paraId="2602B973" w14:textId="4EAD26CA">
      <w:pPr>
        <w:spacing w:before="240" w:beforeAutospacing="off" w:after="240" w:afterAutospacing="off"/>
      </w:pPr>
      <w:r w:rsidRPr="042554B2" w:rsidR="17AD090D">
        <w:rPr>
          <w:noProof w:val="0"/>
          <w:lang w:val="en-GB"/>
        </w:rPr>
        <w:t>The hotel demonstrates effective reputation management by responding to guest feedback in a professional manner. This approach aligns with service recovery theory, which emphasises the importance of acknowledging issues and demonstrating accountability to maintain trust (Johnston and Michel, 2008). Compared to smaller independent hotels, TY Milford Waterfront benefits from a more structured approach to online reputation management, enhancing credibility and transparency.</w:t>
      </w:r>
    </w:p>
    <w:p w:rsidR="17AD090D" w:rsidP="042554B2" w:rsidRDefault="17AD090D" w14:paraId="6C4D0B60" w14:textId="1FB4A254">
      <w:pPr>
        <w:pStyle w:val="Heading2"/>
        <w:spacing w:before="299" w:beforeAutospacing="off" w:after="299" w:afterAutospacing="off"/>
      </w:pPr>
      <w:r w:rsidRPr="042554B2" w:rsidR="17AD090D">
        <w:rPr>
          <w:b w:val="1"/>
          <w:bCs w:val="1"/>
          <w:noProof w:val="0"/>
          <w:sz w:val="36"/>
          <w:szCs w:val="36"/>
          <w:lang w:val="en-GB"/>
        </w:rPr>
        <w:t>6. Recommendations for Industry Best Practices</w:t>
      </w:r>
    </w:p>
    <w:p w:rsidR="17AD090D" w:rsidP="042554B2" w:rsidRDefault="17AD090D" w14:paraId="1124267E" w14:textId="0084851C">
      <w:pPr>
        <w:spacing w:before="240" w:beforeAutospacing="off" w:after="240" w:afterAutospacing="off"/>
      </w:pPr>
      <w:r w:rsidRPr="042554B2" w:rsidR="17AD090D">
        <w:rPr>
          <w:noProof w:val="0"/>
          <w:lang w:val="en-GB"/>
        </w:rPr>
        <w:t>Based on the analysis, several practical recommendations can be made for guest service managers, particularly in mid-scale hotels operating without luxury-level budgets.</w:t>
      </w:r>
    </w:p>
    <w:p w:rsidR="17AD090D" w:rsidP="042554B2" w:rsidRDefault="17AD090D" w14:paraId="09522454" w14:textId="0920221B">
      <w:pPr>
        <w:spacing w:before="240" w:beforeAutospacing="off" w:after="240" w:afterAutospacing="off"/>
      </w:pPr>
      <w:r w:rsidRPr="042554B2" w:rsidR="17AD090D">
        <w:rPr>
          <w:noProof w:val="0"/>
          <w:lang w:val="en-GB"/>
        </w:rPr>
        <w:t>Firstly, hotels should focus on optimising core services that matter most to their target market. For TY Milford Waterfront, this includes maintaining high standards of cleanliness, comfort, and design while ensuring facilities are consistently well-maintained. Delivering excellence in these core areas can significantly enhance guest satisfaction.</w:t>
      </w:r>
    </w:p>
    <w:p w:rsidR="17AD090D" w:rsidP="042554B2" w:rsidRDefault="17AD090D" w14:paraId="7192016C" w14:textId="78368F0A">
      <w:pPr>
        <w:spacing w:before="240" w:beforeAutospacing="off" w:after="240" w:afterAutospacing="off"/>
      </w:pPr>
      <w:r w:rsidRPr="042554B2" w:rsidR="17AD090D">
        <w:rPr>
          <w:noProof w:val="0"/>
          <w:lang w:val="en-GB"/>
        </w:rPr>
        <w:t>Secondly, investment in staff training should prioritise service recovery, communication skills, and empowerment. Even limited training resources can be effective if they focus on enabling staff to handle guest issues confidently and empathetically. Developing a strong service culture encourages employees to take ownership of the guest experience.</w:t>
      </w:r>
    </w:p>
    <w:p w:rsidR="17AD090D" w:rsidP="042554B2" w:rsidRDefault="17AD090D" w14:paraId="49BBE73E" w14:textId="7F26E71A">
      <w:pPr>
        <w:spacing w:before="240" w:beforeAutospacing="off" w:after="240" w:afterAutospacing="off"/>
      </w:pPr>
      <w:r w:rsidRPr="042554B2" w:rsidR="17AD090D">
        <w:rPr>
          <w:noProof w:val="0"/>
          <w:lang w:val="en-GB"/>
        </w:rPr>
        <w:t>Thirdly, hotels should continue to actively manage their online presence by monitoring reviews and using feedback as a tool for continuous improvement. Encouraging guests to leave reviews and demonstrating visible responses to feedback can strengthen reputation and influence future demand.</w:t>
      </w:r>
    </w:p>
    <w:p w:rsidR="17AD090D" w:rsidP="042554B2" w:rsidRDefault="17AD090D" w14:paraId="6885FF54" w14:textId="6CA58C6C">
      <w:pPr>
        <w:spacing w:before="240" w:beforeAutospacing="off" w:after="240" w:afterAutospacing="off"/>
      </w:pPr>
      <w:r w:rsidRPr="042554B2" w:rsidR="17AD090D">
        <w:rPr>
          <w:noProof w:val="0"/>
          <w:lang w:val="en-GB"/>
        </w:rPr>
        <w:t>Finally, benchmarking against competitors and adopting best practices from the wider hospitality industry allows hotels to adapt to changing guest expectations. Continuous evaluation of guest service strategies is essential for maintaining competitiveness in an evolving market.</w:t>
      </w:r>
    </w:p>
    <w:p w:rsidR="17AD090D" w:rsidP="042554B2" w:rsidRDefault="17AD090D" w14:paraId="14FF8E58" w14:textId="71F25232">
      <w:pPr>
        <w:pStyle w:val="Heading2"/>
        <w:spacing w:before="299" w:beforeAutospacing="off" w:after="299" w:afterAutospacing="off"/>
      </w:pPr>
      <w:r w:rsidRPr="042554B2" w:rsidR="17AD090D">
        <w:rPr>
          <w:b w:val="1"/>
          <w:bCs w:val="1"/>
          <w:noProof w:val="0"/>
          <w:sz w:val="36"/>
          <w:szCs w:val="36"/>
          <w:lang w:val="en-GB"/>
        </w:rPr>
        <w:t>7. Academic Conclusion</w:t>
      </w:r>
    </w:p>
    <w:p w:rsidR="17AD090D" w:rsidP="042554B2" w:rsidRDefault="17AD090D" w14:paraId="206AB3F1" w14:textId="5DC9021F">
      <w:pPr>
        <w:spacing w:before="240" w:beforeAutospacing="off" w:after="240" w:afterAutospacing="off"/>
      </w:pPr>
      <w:r w:rsidRPr="042554B2" w:rsidR="17AD090D">
        <w:rPr>
          <w:noProof w:val="0"/>
          <w:lang w:val="en-GB"/>
        </w:rPr>
        <w:t>This report has analysed the importance of implementing effective guest service strategies through a mystery shopper evaluation of TY Milford Waterfront Hotel. The findings demonstrate that effective guest service is not solely dependent on luxury facilities or high budgets but on the strategic alignment of services, staff behaviour, and reputation management with guest expectations.</w:t>
      </w:r>
    </w:p>
    <w:p w:rsidR="17AD090D" w:rsidP="042554B2" w:rsidRDefault="17AD090D" w14:paraId="1DC73BAF" w14:textId="66A051A5">
      <w:pPr>
        <w:spacing w:before="240" w:beforeAutospacing="off" w:after="240" w:afterAutospacing="off"/>
      </w:pPr>
      <w:r w:rsidRPr="042554B2" w:rsidR="17AD090D">
        <w:rPr>
          <w:noProof w:val="0"/>
          <w:lang w:val="en-GB"/>
        </w:rPr>
        <w:t>The analysis highlights that TY Milford Waterfront Hotel successfully meets many of the expectations associated with a mid-scale coastal hotel, particularly in terms of facilities, ambience, and location. However, opportunities exist to enhance staff training and service culture to move beyond basic service delivery towards more memorable guest experiences. The integration of hospitality theory with practical observations reinforces the importance of guest service strategies as a source of competitive advantage.</w:t>
      </w:r>
    </w:p>
    <w:p w:rsidR="17AD090D" w:rsidP="042554B2" w:rsidRDefault="17AD090D" w14:paraId="44551AE5" w14:textId="0965A92A">
      <w:pPr>
        <w:spacing w:before="240" w:beforeAutospacing="off" w:after="240" w:afterAutospacing="off"/>
      </w:pPr>
      <w:r w:rsidRPr="042554B2" w:rsidR="17AD090D">
        <w:rPr>
          <w:noProof w:val="0"/>
          <w:lang w:val="en-GB"/>
        </w:rPr>
        <w:t>In conclusion, effective guest service strategies are essential for achieving guest satisfaction, loyalty, and positive brand reputation. Hotels that invest in understanding their guests, supporting their staff, and managing their online presence are better positioned to succeed in an increasingly competitive hospitality industry.</w:t>
      </w:r>
    </w:p>
    <w:p w:rsidR="17AD090D" w:rsidP="042554B2" w:rsidRDefault="17AD090D" w14:paraId="4A7EA057" w14:textId="48455F23">
      <w:pPr>
        <w:pStyle w:val="Heading2"/>
        <w:spacing w:before="299" w:beforeAutospacing="off" w:after="299" w:afterAutospacing="off"/>
      </w:pPr>
      <w:r w:rsidRPr="042554B2" w:rsidR="17AD090D">
        <w:rPr>
          <w:b w:val="1"/>
          <w:bCs w:val="1"/>
          <w:noProof w:val="0"/>
          <w:sz w:val="36"/>
          <w:szCs w:val="36"/>
          <w:lang w:val="en-GB"/>
        </w:rPr>
        <w:t>8. Reference List</w:t>
      </w:r>
    </w:p>
    <w:p w:rsidR="17AD090D" w:rsidP="042554B2" w:rsidRDefault="17AD090D" w14:paraId="3BDBA3D3" w14:textId="01A2397C">
      <w:pPr>
        <w:spacing w:before="240" w:beforeAutospacing="off" w:after="240" w:afterAutospacing="off"/>
      </w:pPr>
      <w:r w:rsidRPr="042554B2" w:rsidR="17AD090D">
        <w:rPr>
          <w:noProof w:val="0"/>
          <w:lang w:val="en-GB"/>
        </w:rPr>
        <w:t xml:space="preserve">Heskett, J.L., Jones, T.O., Loveman, G.W., Sasser, W.E. and Schlesinger, L.A. (1994) ‘Putting the service-profit chain to work’, </w:t>
      </w:r>
      <w:r w:rsidRPr="042554B2" w:rsidR="17AD090D">
        <w:rPr>
          <w:i w:val="1"/>
          <w:iCs w:val="1"/>
          <w:noProof w:val="0"/>
          <w:lang w:val="en-GB"/>
        </w:rPr>
        <w:t>Harvard Business Review</w:t>
      </w:r>
      <w:r w:rsidRPr="042554B2" w:rsidR="17AD090D">
        <w:rPr>
          <w:noProof w:val="0"/>
          <w:lang w:val="en-GB"/>
        </w:rPr>
        <w:t>, 72(2), pp. 164–174.</w:t>
      </w:r>
    </w:p>
    <w:p w:rsidR="17AD090D" w:rsidP="042554B2" w:rsidRDefault="17AD090D" w14:paraId="5FF984C8" w14:textId="7C162D63">
      <w:pPr>
        <w:spacing w:before="240" w:beforeAutospacing="off" w:after="240" w:afterAutospacing="off"/>
      </w:pPr>
      <w:r w:rsidRPr="042554B2" w:rsidR="17AD090D">
        <w:rPr>
          <w:noProof w:val="0"/>
          <w:lang w:val="en-GB"/>
        </w:rPr>
        <w:t xml:space="preserve">Johnston, R. and Michel, S. (2008) ‘Three outcomes of service recovery: Customer recovery, process recovery and employee recovery’, </w:t>
      </w:r>
      <w:r w:rsidRPr="042554B2" w:rsidR="17AD090D">
        <w:rPr>
          <w:i w:val="1"/>
          <w:iCs w:val="1"/>
          <w:noProof w:val="0"/>
          <w:lang w:val="en-GB"/>
        </w:rPr>
        <w:t>International Journal of Operations &amp; Production Management</w:t>
      </w:r>
      <w:r w:rsidRPr="042554B2" w:rsidR="17AD090D">
        <w:rPr>
          <w:noProof w:val="0"/>
          <w:lang w:val="en-GB"/>
        </w:rPr>
        <w:t>, 28(1), pp. 79–99.</w:t>
      </w:r>
    </w:p>
    <w:p w:rsidR="17AD090D" w:rsidP="042554B2" w:rsidRDefault="17AD090D" w14:paraId="120ED3C1" w14:textId="2C3A7D22">
      <w:pPr>
        <w:spacing w:before="240" w:beforeAutospacing="off" w:after="240" w:afterAutospacing="off"/>
      </w:pPr>
      <w:r w:rsidRPr="042554B2" w:rsidR="17AD090D">
        <w:rPr>
          <w:noProof w:val="0"/>
          <w:lang w:val="en-GB"/>
        </w:rPr>
        <w:t xml:space="preserve">Parasuraman, A., Zeithaml, V.A. and Berry, L.L. (1988) ‘SERVQUAL: A multiple-item scale for measuring consumer perceptions of service quality’, </w:t>
      </w:r>
      <w:r w:rsidRPr="042554B2" w:rsidR="17AD090D">
        <w:rPr>
          <w:i w:val="1"/>
          <w:iCs w:val="1"/>
          <w:noProof w:val="0"/>
          <w:lang w:val="en-GB"/>
        </w:rPr>
        <w:t>Journal of Retailing</w:t>
      </w:r>
      <w:r w:rsidRPr="042554B2" w:rsidR="17AD090D">
        <w:rPr>
          <w:noProof w:val="0"/>
          <w:lang w:val="en-GB"/>
        </w:rPr>
        <w:t>, 64(1), pp. 12–40.</w:t>
      </w:r>
    </w:p>
    <w:p w:rsidR="17AD090D" w:rsidP="042554B2" w:rsidRDefault="17AD090D" w14:paraId="5F496C1A" w14:textId="5093EC3D">
      <w:pPr>
        <w:spacing w:before="240" w:beforeAutospacing="off" w:after="240" w:afterAutospacing="off"/>
      </w:pPr>
      <w:r w:rsidRPr="042554B2" w:rsidR="17AD090D">
        <w:rPr>
          <w:noProof w:val="0"/>
          <w:lang w:val="en-GB"/>
        </w:rPr>
        <w:t xml:space="preserve">Xiang, Z. and Gretzel, U. (2010) ‘Role of social media in online travel information search’, </w:t>
      </w:r>
      <w:r w:rsidRPr="042554B2" w:rsidR="17AD090D">
        <w:rPr>
          <w:i w:val="1"/>
          <w:iCs w:val="1"/>
          <w:noProof w:val="0"/>
          <w:lang w:val="en-GB"/>
        </w:rPr>
        <w:t>Tourism Management</w:t>
      </w:r>
      <w:r w:rsidRPr="042554B2" w:rsidR="17AD090D">
        <w:rPr>
          <w:noProof w:val="0"/>
          <w:lang w:val="en-GB"/>
        </w:rPr>
        <w:t>, 31(2), pp. 179–188.</w:t>
      </w:r>
    </w:p>
    <w:p w:rsidR="042554B2" w:rsidP="042554B2" w:rsidRDefault="042554B2" w14:paraId="1A610DCB" w14:textId="4B62B91E">
      <w:pPr>
        <w:pStyle w:val="Normal"/>
        <w:rPr>
          <w:noProof w:val="0"/>
          <w:lang w:val="en-GB"/>
        </w:rPr>
      </w:pPr>
    </w:p>
    <w:p w:rsidR="042554B2" w:rsidP="042554B2" w:rsidRDefault="042554B2" w14:paraId="6D7A3F1C" w14:textId="35E411B4">
      <w:pPr>
        <w:pStyle w:val="Normal"/>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1C5F4"/>
    <w:rsid w:val="01317758"/>
    <w:rsid w:val="042554B2"/>
    <w:rsid w:val="05A0E820"/>
    <w:rsid w:val="05AEAE25"/>
    <w:rsid w:val="05C6420F"/>
    <w:rsid w:val="05D493E6"/>
    <w:rsid w:val="08E5EC94"/>
    <w:rsid w:val="0904BEB6"/>
    <w:rsid w:val="092C1C62"/>
    <w:rsid w:val="09481BA6"/>
    <w:rsid w:val="0B5019DA"/>
    <w:rsid w:val="0B7EA182"/>
    <w:rsid w:val="0BF8664C"/>
    <w:rsid w:val="0C2B03AF"/>
    <w:rsid w:val="0C5BB7C5"/>
    <w:rsid w:val="0FBB07E4"/>
    <w:rsid w:val="10119F84"/>
    <w:rsid w:val="13D78E2C"/>
    <w:rsid w:val="1611C5F4"/>
    <w:rsid w:val="16357C81"/>
    <w:rsid w:val="16596FC9"/>
    <w:rsid w:val="1792B77B"/>
    <w:rsid w:val="17AD090D"/>
    <w:rsid w:val="1AD24A93"/>
    <w:rsid w:val="1C973024"/>
    <w:rsid w:val="1EA0743B"/>
    <w:rsid w:val="1FA2C34A"/>
    <w:rsid w:val="202099CD"/>
    <w:rsid w:val="205350DC"/>
    <w:rsid w:val="20D07516"/>
    <w:rsid w:val="20DC57BD"/>
    <w:rsid w:val="2355A9BD"/>
    <w:rsid w:val="239D8D9E"/>
    <w:rsid w:val="23BD06A1"/>
    <w:rsid w:val="2670DFFD"/>
    <w:rsid w:val="26805FF3"/>
    <w:rsid w:val="27B12978"/>
    <w:rsid w:val="2D088099"/>
    <w:rsid w:val="2D63CE24"/>
    <w:rsid w:val="2E205A5A"/>
    <w:rsid w:val="2E7102CF"/>
    <w:rsid w:val="2EA6780B"/>
    <w:rsid w:val="300C68AF"/>
    <w:rsid w:val="308BEBD6"/>
    <w:rsid w:val="3281022E"/>
    <w:rsid w:val="37016BEE"/>
    <w:rsid w:val="37BE0FE6"/>
    <w:rsid w:val="3B0FDDE2"/>
    <w:rsid w:val="3B10B806"/>
    <w:rsid w:val="3F5593CE"/>
    <w:rsid w:val="3FD3C322"/>
    <w:rsid w:val="40AFF6A2"/>
    <w:rsid w:val="43577E1C"/>
    <w:rsid w:val="435D8AB8"/>
    <w:rsid w:val="439E1C8D"/>
    <w:rsid w:val="44D61966"/>
    <w:rsid w:val="45834E8F"/>
    <w:rsid w:val="45C5DACE"/>
    <w:rsid w:val="4719FA0F"/>
    <w:rsid w:val="47A6B1B1"/>
    <w:rsid w:val="47C316C0"/>
    <w:rsid w:val="4AAA9135"/>
    <w:rsid w:val="4E1FDFBB"/>
    <w:rsid w:val="4F7B0CF4"/>
    <w:rsid w:val="4FE859DD"/>
    <w:rsid w:val="524B15AB"/>
    <w:rsid w:val="535CDF4D"/>
    <w:rsid w:val="54442903"/>
    <w:rsid w:val="54465A65"/>
    <w:rsid w:val="55EC247B"/>
    <w:rsid w:val="58CCC15D"/>
    <w:rsid w:val="59311910"/>
    <w:rsid w:val="59C6E3BE"/>
    <w:rsid w:val="5B6C56B8"/>
    <w:rsid w:val="5C00D709"/>
    <w:rsid w:val="604CA148"/>
    <w:rsid w:val="62EEB896"/>
    <w:rsid w:val="63215AEC"/>
    <w:rsid w:val="642CB0D1"/>
    <w:rsid w:val="64C5C3CF"/>
    <w:rsid w:val="64CC53A3"/>
    <w:rsid w:val="678CF9DA"/>
    <w:rsid w:val="68CC2878"/>
    <w:rsid w:val="6A263766"/>
    <w:rsid w:val="6C53DBCA"/>
    <w:rsid w:val="6DCCBBE2"/>
    <w:rsid w:val="6E07297C"/>
    <w:rsid w:val="6E087871"/>
    <w:rsid w:val="6EF99190"/>
    <w:rsid w:val="6F75DEF4"/>
    <w:rsid w:val="6FA2F24C"/>
    <w:rsid w:val="709403A8"/>
    <w:rsid w:val="71754CB9"/>
    <w:rsid w:val="71BB4013"/>
    <w:rsid w:val="74878896"/>
    <w:rsid w:val="7776404D"/>
    <w:rsid w:val="784A7A85"/>
    <w:rsid w:val="78924B19"/>
    <w:rsid w:val="7CCB1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1C5F4"/>
  <w15:chartTrackingRefBased/>
  <w15:docId w15:val="{ADE52592-FE81-4D4D-A623-AAF182AD0D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2554B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Kye Roberts (2319003)</dc:creator>
  <keywords/>
  <dc:description/>
  <lastModifiedBy>Kye Roberts (2319003)</lastModifiedBy>
  <revision>3</revision>
  <dcterms:created xsi:type="dcterms:W3CDTF">2025-10-25T18:06:20.2620895Z</dcterms:created>
  <dcterms:modified xsi:type="dcterms:W3CDTF">2026-02-09T09:52:18.5367562Z</dcterms:modified>
</coreProperties>
</file>