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AA084" w14:textId="77777777" w:rsidR="008C49D7" w:rsidRDefault="008C49D7">
      <w:pPr>
        <w:rPr>
          <w:rFonts w:ascii="Arial" w:hAnsi="Arial" w:cs="Arial"/>
          <w:color w:val="212121"/>
          <w:sz w:val="24"/>
          <w:szCs w:val="24"/>
          <w:shd w:val="clear" w:color="auto" w:fill="FFFFFF"/>
        </w:rPr>
      </w:pPr>
    </w:p>
    <w:p w14:paraId="03242853" w14:textId="77777777" w:rsidR="008C49D7" w:rsidRDefault="008C49D7" w:rsidP="008C49D7">
      <w:pPr>
        <w:jc w:val="center"/>
        <w:rPr>
          <w:b/>
          <w:bCs/>
          <w:sz w:val="24"/>
          <w:szCs w:val="24"/>
        </w:rPr>
      </w:pPr>
    </w:p>
    <w:p w14:paraId="30DCA039" w14:textId="77777777" w:rsidR="008C49D7" w:rsidRDefault="008C49D7" w:rsidP="008C49D7">
      <w:pPr>
        <w:jc w:val="center"/>
        <w:rPr>
          <w:b/>
          <w:bCs/>
          <w:sz w:val="24"/>
          <w:szCs w:val="24"/>
        </w:rPr>
      </w:pPr>
    </w:p>
    <w:p w14:paraId="3B4FE09B" w14:textId="77777777" w:rsidR="008C49D7" w:rsidRDefault="008C49D7" w:rsidP="008C49D7">
      <w:pPr>
        <w:jc w:val="center"/>
        <w:rPr>
          <w:b/>
          <w:bCs/>
          <w:sz w:val="24"/>
          <w:szCs w:val="24"/>
        </w:rPr>
      </w:pPr>
    </w:p>
    <w:p w14:paraId="7A1A800C" w14:textId="77777777" w:rsidR="008C49D7" w:rsidRDefault="008C49D7" w:rsidP="008C49D7">
      <w:pPr>
        <w:jc w:val="center"/>
        <w:rPr>
          <w:b/>
          <w:bCs/>
          <w:sz w:val="24"/>
          <w:szCs w:val="24"/>
        </w:rPr>
      </w:pPr>
    </w:p>
    <w:p w14:paraId="7D17DBC3" w14:textId="2CE7535A" w:rsidR="00EF4775" w:rsidRPr="00EF4775" w:rsidRDefault="008C49D7" w:rsidP="00F34A88">
      <w:pPr>
        <w:jc w:val="center"/>
        <w:rPr>
          <w:rFonts w:ascii="Arial" w:hAnsi="Arial" w:cs="Arial"/>
          <w:b/>
          <w:bCs/>
          <w:sz w:val="32"/>
          <w:szCs w:val="32"/>
        </w:rPr>
      </w:pPr>
      <w:r w:rsidRPr="00EF4775">
        <w:rPr>
          <w:rFonts w:ascii="Arial" w:hAnsi="Arial" w:cs="Arial"/>
          <w:b/>
          <w:bCs/>
          <w:sz w:val="32"/>
          <w:szCs w:val="32"/>
        </w:rPr>
        <w:t>BMIH500</w:t>
      </w:r>
      <w:r w:rsidR="00EF4775" w:rsidRPr="00EF4775">
        <w:rPr>
          <w:rFonts w:ascii="Arial" w:hAnsi="Arial" w:cs="Arial"/>
          <w:b/>
          <w:bCs/>
          <w:sz w:val="32"/>
          <w:szCs w:val="32"/>
        </w:rPr>
        <w:t>5</w:t>
      </w:r>
      <w:r w:rsidR="00F34A88">
        <w:rPr>
          <w:rFonts w:ascii="Arial" w:hAnsi="Arial" w:cs="Arial"/>
          <w:b/>
          <w:bCs/>
          <w:sz w:val="32"/>
          <w:szCs w:val="32"/>
        </w:rPr>
        <w:t xml:space="preserve">- </w:t>
      </w:r>
      <w:r w:rsidR="00EF4775" w:rsidRPr="00EF4775">
        <w:rPr>
          <w:rFonts w:ascii="Arial" w:hAnsi="Arial" w:cs="Arial"/>
          <w:b/>
          <w:bCs/>
          <w:sz w:val="32"/>
          <w:szCs w:val="32"/>
        </w:rPr>
        <w:t>Personnel Resourcing and Development</w:t>
      </w:r>
    </w:p>
    <w:p w14:paraId="6C8DB6D9" w14:textId="05D706D9" w:rsidR="00EF4775" w:rsidRPr="00EF4775" w:rsidRDefault="00EF4775" w:rsidP="008C49D7">
      <w:pPr>
        <w:jc w:val="center"/>
        <w:rPr>
          <w:rFonts w:ascii="Arial" w:hAnsi="Arial" w:cs="Arial"/>
          <w:b/>
          <w:bCs/>
          <w:sz w:val="32"/>
          <w:szCs w:val="32"/>
        </w:rPr>
      </w:pPr>
      <w:r w:rsidRPr="00EF4775">
        <w:rPr>
          <w:rFonts w:ascii="Arial" w:hAnsi="Arial" w:cs="Arial"/>
          <w:b/>
          <w:bCs/>
          <w:sz w:val="32"/>
          <w:szCs w:val="32"/>
        </w:rPr>
        <w:t xml:space="preserve">Employee Engagement and Motivation </w:t>
      </w:r>
    </w:p>
    <w:p w14:paraId="45E27E52" w14:textId="6AEA5386" w:rsidR="008C49D7" w:rsidRPr="00EF4775" w:rsidRDefault="00252B8A" w:rsidP="00252B8A">
      <w:pPr>
        <w:jc w:val="center"/>
        <w:rPr>
          <w:rFonts w:ascii="Arial" w:hAnsi="Arial" w:cs="Arial"/>
          <w:b/>
          <w:bCs/>
          <w:sz w:val="32"/>
          <w:szCs w:val="32"/>
        </w:rPr>
      </w:pPr>
      <w:r>
        <w:rPr>
          <w:rFonts w:ascii="Arial" w:hAnsi="Arial" w:cs="Arial"/>
          <w:b/>
          <w:bCs/>
          <w:sz w:val="32"/>
          <w:szCs w:val="32"/>
        </w:rPr>
        <w:t>Jasmin Begum- 2210706</w:t>
      </w:r>
    </w:p>
    <w:p w14:paraId="7A44A778" w14:textId="71505C70" w:rsidR="008C49D7" w:rsidRPr="00EF4775" w:rsidRDefault="00EF4775" w:rsidP="008C49D7">
      <w:pPr>
        <w:jc w:val="center"/>
        <w:rPr>
          <w:rFonts w:ascii="Arial" w:hAnsi="Arial" w:cs="Arial"/>
          <w:b/>
          <w:bCs/>
          <w:sz w:val="32"/>
          <w:szCs w:val="32"/>
        </w:rPr>
      </w:pPr>
      <w:r w:rsidRPr="00EF4775">
        <w:rPr>
          <w:rFonts w:ascii="Arial" w:hAnsi="Arial" w:cs="Arial"/>
          <w:b/>
          <w:bCs/>
          <w:sz w:val="32"/>
          <w:szCs w:val="32"/>
        </w:rPr>
        <w:t>Deborah Lloyd</w:t>
      </w:r>
    </w:p>
    <w:p w14:paraId="36D9A67F" w14:textId="1F8AF7C2" w:rsidR="008C49D7" w:rsidRPr="00EF4775" w:rsidRDefault="008C49D7" w:rsidP="008C49D7">
      <w:pPr>
        <w:jc w:val="center"/>
        <w:rPr>
          <w:rFonts w:ascii="Arial" w:hAnsi="Arial" w:cs="Arial"/>
          <w:b/>
          <w:bCs/>
          <w:sz w:val="32"/>
          <w:szCs w:val="32"/>
        </w:rPr>
      </w:pPr>
      <w:r w:rsidRPr="00EF4775">
        <w:rPr>
          <w:rFonts w:ascii="Arial" w:hAnsi="Arial" w:cs="Arial"/>
          <w:b/>
          <w:bCs/>
          <w:sz w:val="32"/>
          <w:szCs w:val="32"/>
        </w:rPr>
        <w:t xml:space="preserve">Word Count: </w:t>
      </w:r>
      <w:r w:rsidR="00FE6E3C">
        <w:rPr>
          <w:rFonts w:ascii="Arial" w:hAnsi="Arial" w:cs="Arial"/>
          <w:b/>
          <w:bCs/>
          <w:sz w:val="32"/>
          <w:szCs w:val="32"/>
        </w:rPr>
        <w:t>1872</w:t>
      </w:r>
    </w:p>
    <w:p w14:paraId="0C0EEA75" w14:textId="77777777" w:rsidR="008C49D7" w:rsidRDefault="008C49D7">
      <w:pPr>
        <w:rPr>
          <w:rFonts w:ascii="Arial" w:hAnsi="Arial" w:cs="Arial"/>
          <w:color w:val="212121"/>
          <w:sz w:val="24"/>
          <w:szCs w:val="24"/>
          <w:shd w:val="clear" w:color="auto" w:fill="FFFFFF"/>
        </w:rPr>
      </w:pPr>
    </w:p>
    <w:p w14:paraId="042DC36D" w14:textId="77777777" w:rsidR="008C49D7" w:rsidRDefault="008C49D7">
      <w:pPr>
        <w:rPr>
          <w:rFonts w:ascii="Arial" w:hAnsi="Arial" w:cs="Arial"/>
          <w:color w:val="212121"/>
          <w:sz w:val="24"/>
          <w:szCs w:val="24"/>
          <w:shd w:val="clear" w:color="auto" w:fill="FFFFFF"/>
        </w:rPr>
      </w:pPr>
    </w:p>
    <w:p w14:paraId="51EE098A" w14:textId="77777777" w:rsidR="008C49D7" w:rsidRDefault="008C49D7">
      <w:pPr>
        <w:rPr>
          <w:rFonts w:ascii="Arial" w:hAnsi="Arial" w:cs="Arial"/>
          <w:color w:val="212121"/>
          <w:sz w:val="24"/>
          <w:szCs w:val="24"/>
          <w:shd w:val="clear" w:color="auto" w:fill="FFFFFF"/>
        </w:rPr>
      </w:pPr>
    </w:p>
    <w:p w14:paraId="7A3CE84A" w14:textId="77777777" w:rsidR="002D2F48" w:rsidRDefault="002D2F48">
      <w:pPr>
        <w:rPr>
          <w:rFonts w:ascii="Arial" w:hAnsi="Arial" w:cs="Arial"/>
          <w:color w:val="212121"/>
          <w:sz w:val="24"/>
          <w:szCs w:val="24"/>
          <w:shd w:val="clear" w:color="auto" w:fill="FFFFFF"/>
        </w:rPr>
      </w:pPr>
    </w:p>
    <w:p w14:paraId="02B7E537" w14:textId="77777777" w:rsidR="007E44F4" w:rsidRDefault="007E44F4">
      <w:pPr>
        <w:rPr>
          <w:rFonts w:ascii="Arial" w:hAnsi="Arial" w:cs="Arial"/>
          <w:color w:val="212121"/>
          <w:sz w:val="24"/>
          <w:szCs w:val="24"/>
          <w:shd w:val="clear" w:color="auto" w:fill="FFFFFF"/>
        </w:rPr>
      </w:pPr>
    </w:p>
    <w:p w14:paraId="4E4A1BCF" w14:textId="77777777" w:rsidR="007E44F4" w:rsidRDefault="007E44F4">
      <w:pPr>
        <w:rPr>
          <w:rFonts w:ascii="Arial" w:hAnsi="Arial" w:cs="Arial"/>
          <w:color w:val="212121"/>
          <w:sz w:val="24"/>
          <w:szCs w:val="24"/>
          <w:shd w:val="clear" w:color="auto" w:fill="FFFFFF"/>
        </w:rPr>
      </w:pPr>
    </w:p>
    <w:p w14:paraId="4FC94C38" w14:textId="77777777" w:rsidR="007E44F4" w:rsidRDefault="007E44F4">
      <w:pPr>
        <w:rPr>
          <w:rFonts w:ascii="Arial" w:hAnsi="Arial" w:cs="Arial"/>
          <w:color w:val="212121"/>
          <w:sz w:val="24"/>
          <w:szCs w:val="24"/>
          <w:shd w:val="clear" w:color="auto" w:fill="FFFFFF"/>
        </w:rPr>
      </w:pPr>
    </w:p>
    <w:p w14:paraId="0F8F8A18" w14:textId="77777777" w:rsidR="007E44F4" w:rsidRDefault="007E44F4">
      <w:pPr>
        <w:rPr>
          <w:rFonts w:ascii="Arial" w:hAnsi="Arial" w:cs="Arial"/>
          <w:color w:val="212121"/>
          <w:sz w:val="24"/>
          <w:szCs w:val="24"/>
          <w:shd w:val="clear" w:color="auto" w:fill="FFFFFF"/>
        </w:rPr>
      </w:pPr>
    </w:p>
    <w:p w14:paraId="02953D90" w14:textId="77777777" w:rsidR="007E44F4" w:rsidRDefault="007E44F4">
      <w:pPr>
        <w:rPr>
          <w:rFonts w:ascii="Arial" w:hAnsi="Arial" w:cs="Arial"/>
          <w:color w:val="212121"/>
          <w:sz w:val="24"/>
          <w:szCs w:val="24"/>
          <w:shd w:val="clear" w:color="auto" w:fill="FFFFFF"/>
        </w:rPr>
      </w:pPr>
    </w:p>
    <w:p w14:paraId="46057F8E" w14:textId="77777777" w:rsidR="007E44F4" w:rsidRDefault="007E44F4">
      <w:pPr>
        <w:rPr>
          <w:rFonts w:ascii="Arial" w:hAnsi="Arial" w:cs="Arial"/>
          <w:color w:val="212121"/>
          <w:sz w:val="24"/>
          <w:szCs w:val="24"/>
          <w:shd w:val="clear" w:color="auto" w:fill="FFFFFF"/>
        </w:rPr>
      </w:pPr>
    </w:p>
    <w:p w14:paraId="538AE39A" w14:textId="77777777" w:rsidR="007E44F4" w:rsidRDefault="007E44F4">
      <w:pPr>
        <w:rPr>
          <w:rFonts w:ascii="Arial" w:hAnsi="Arial" w:cs="Arial"/>
          <w:color w:val="212121"/>
          <w:sz w:val="24"/>
          <w:szCs w:val="24"/>
          <w:shd w:val="clear" w:color="auto" w:fill="FFFFFF"/>
        </w:rPr>
      </w:pPr>
    </w:p>
    <w:p w14:paraId="4CEF0ED6" w14:textId="77777777" w:rsidR="007E44F4" w:rsidRDefault="007E44F4">
      <w:pPr>
        <w:rPr>
          <w:rFonts w:ascii="Arial" w:hAnsi="Arial" w:cs="Arial"/>
          <w:color w:val="212121"/>
          <w:sz w:val="24"/>
          <w:szCs w:val="24"/>
          <w:shd w:val="clear" w:color="auto" w:fill="FFFFFF"/>
        </w:rPr>
      </w:pPr>
    </w:p>
    <w:p w14:paraId="7B6A2DCA" w14:textId="77777777" w:rsidR="007E44F4" w:rsidRDefault="007E44F4">
      <w:pPr>
        <w:rPr>
          <w:rFonts w:ascii="Arial" w:hAnsi="Arial" w:cs="Arial"/>
          <w:color w:val="212121"/>
          <w:sz w:val="24"/>
          <w:szCs w:val="24"/>
          <w:shd w:val="clear" w:color="auto" w:fill="FFFFFF"/>
        </w:rPr>
      </w:pPr>
    </w:p>
    <w:p w14:paraId="435F0A46" w14:textId="77777777" w:rsidR="007E44F4" w:rsidRDefault="007E44F4">
      <w:pPr>
        <w:rPr>
          <w:rFonts w:ascii="Arial" w:hAnsi="Arial" w:cs="Arial"/>
          <w:color w:val="212121"/>
          <w:sz w:val="24"/>
          <w:szCs w:val="24"/>
          <w:shd w:val="clear" w:color="auto" w:fill="FFFFFF"/>
        </w:rPr>
      </w:pPr>
    </w:p>
    <w:p w14:paraId="2CD0D26E" w14:textId="7F26835D" w:rsidR="007E44F4" w:rsidRDefault="007E44F4">
      <w:pPr>
        <w:rPr>
          <w:rFonts w:ascii="Arial" w:hAnsi="Arial" w:cs="Arial"/>
          <w:color w:val="212121"/>
          <w:sz w:val="24"/>
          <w:szCs w:val="24"/>
          <w:shd w:val="clear" w:color="auto" w:fill="FFFFFF"/>
        </w:rPr>
      </w:pPr>
    </w:p>
    <w:p w14:paraId="752CE0DC" w14:textId="77777777" w:rsidR="00F34A88" w:rsidRDefault="00F34A88">
      <w:pPr>
        <w:rPr>
          <w:rFonts w:ascii="Arial" w:hAnsi="Arial" w:cs="Arial"/>
          <w:color w:val="212121"/>
          <w:sz w:val="24"/>
          <w:szCs w:val="24"/>
          <w:shd w:val="clear" w:color="auto" w:fill="FFFFFF"/>
        </w:rPr>
      </w:pPr>
    </w:p>
    <w:p w14:paraId="0E6A3E60" w14:textId="77777777" w:rsidR="00F34A88" w:rsidRDefault="00F34A88">
      <w:pPr>
        <w:rPr>
          <w:rFonts w:ascii="Arial" w:hAnsi="Arial" w:cs="Arial"/>
          <w:color w:val="212121"/>
          <w:sz w:val="24"/>
          <w:szCs w:val="24"/>
          <w:shd w:val="clear" w:color="auto" w:fill="FFFFFF"/>
        </w:rPr>
      </w:pPr>
    </w:p>
    <w:p w14:paraId="5A0A0DE0" w14:textId="04ACE272" w:rsidR="00F34A88" w:rsidRPr="00FE6E3C" w:rsidRDefault="00F34A88" w:rsidP="008E3EAE">
      <w:pPr>
        <w:jc w:val="center"/>
        <w:rPr>
          <w:rFonts w:ascii="Arial" w:hAnsi="Arial" w:cs="Arial"/>
          <w:spacing w:val="-3"/>
          <w:sz w:val="24"/>
          <w:szCs w:val="24"/>
          <w:u w:val="single"/>
          <w:shd w:val="clear" w:color="auto" w:fill="FFFFFF"/>
        </w:rPr>
      </w:pPr>
      <w:r w:rsidRPr="00FE6E3C">
        <w:rPr>
          <w:rFonts w:ascii="Arial" w:hAnsi="Arial" w:cs="Arial"/>
          <w:sz w:val="24"/>
          <w:szCs w:val="24"/>
          <w:u w:val="single"/>
        </w:rPr>
        <w:lastRenderedPageBreak/>
        <w:t xml:space="preserve">How to engage employees (Generation </w:t>
      </w:r>
      <w:proofErr w:type="spellStart"/>
      <w:r w:rsidRPr="00FE6E3C">
        <w:rPr>
          <w:rFonts w:ascii="Arial" w:hAnsi="Arial" w:cs="Arial"/>
          <w:sz w:val="24"/>
          <w:szCs w:val="24"/>
          <w:u w:val="single"/>
        </w:rPr>
        <w:t>Ys</w:t>
      </w:r>
      <w:proofErr w:type="spellEnd"/>
      <w:r w:rsidRPr="00FE6E3C">
        <w:rPr>
          <w:rFonts w:ascii="Arial" w:hAnsi="Arial" w:cs="Arial"/>
          <w:sz w:val="24"/>
          <w:szCs w:val="24"/>
          <w:u w:val="single"/>
        </w:rPr>
        <w:t xml:space="preserve"> or Generation Zs) throughout the employee lifecycle?</w:t>
      </w:r>
    </w:p>
    <w:p w14:paraId="077FB4D8" w14:textId="3D591E9E" w:rsidR="00F34A88" w:rsidRPr="00FE6E3C" w:rsidRDefault="00BD0A4B">
      <w:pPr>
        <w:rPr>
          <w:rFonts w:ascii="Arial" w:hAnsi="Arial" w:cs="Arial"/>
          <w:spacing w:val="-3"/>
          <w:sz w:val="24"/>
          <w:szCs w:val="24"/>
          <w:shd w:val="clear" w:color="auto" w:fill="FFFFFF"/>
        </w:rPr>
      </w:pPr>
      <w:r w:rsidRPr="00FE6E3C">
        <w:rPr>
          <w:rFonts w:ascii="Arial" w:hAnsi="Arial" w:cs="Arial"/>
          <w:spacing w:val="-3"/>
          <w:sz w:val="24"/>
          <w:szCs w:val="24"/>
          <w:shd w:val="clear" w:color="auto" w:fill="FFFFFF"/>
        </w:rPr>
        <w:t>All businesses require excellent employees that work efficiently driven by goals and objectives. But it is the responsibility of the employers to make sure the employees are working efficiently and are happy with their jobs. The hotel industry has many large hotel chains and employ over 100s of staff members. They offer programs and incentives to employees to keep them motivated</w:t>
      </w:r>
      <w:r w:rsidR="00860B47" w:rsidRPr="00FE6E3C">
        <w:rPr>
          <w:rFonts w:ascii="Arial" w:hAnsi="Arial" w:cs="Arial"/>
          <w:spacing w:val="-3"/>
          <w:sz w:val="24"/>
          <w:szCs w:val="24"/>
          <w:shd w:val="clear" w:color="auto" w:fill="FFFFFF"/>
        </w:rPr>
        <w:t xml:space="preserve"> such as The Ritz- Carlton</w:t>
      </w:r>
      <w:r w:rsidRPr="00FE6E3C">
        <w:rPr>
          <w:rFonts w:ascii="Arial" w:hAnsi="Arial" w:cs="Arial"/>
          <w:spacing w:val="-3"/>
          <w:sz w:val="24"/>
          <w:szCs w:val="24"/>
          <w:shd w:val="clear" w:color="auto" w:fill="FFFFFF"/>
        </w:rPr>
        <w:t xml:space="preserve">. However, not all generations think in the same manner, they have different needs and requirements. Generation X have basic knowledge of technology as there wasn’t much around. Generation Y were brought up with technology and therefore have more knowledge using different systems. Generation Z were born in the evolving world of technologies and therefore are more technology dependent. </w:t>
      </w:r>
      <w:r w:rsidR="00860B47" w:rsidRPr="00FE6E3C">
        <w:rPr>
          <w:rFonts w:ascii="Arial" w:hAnsi="Arial" w:cs="Arial"/>
          <w:spacing w:val="-3"/>
          <w:sz w:val="24"/>
          <w:szCs w:val="24"/>
          <w:shd w:val="clear" w:color="auto" w:fill="FFFFFF"/>
        </w:rPr>
        <w:t xml:space="preserve">It is important to explore how Generation Z engages throughout the employee lifecycle and how the human resource management plays a role in employee engagement. The use of employee engagement methods helps hotels like The Ritz- Carlton to engage with their employees, it helps them understand how they are coping, whether they need training and </w:t>
      </w:r>
      <w:r w:rsidR="00FE6E3C" w:rsidRPr="00FE6E3C">
        <w:rPr>
          <w:rFonts w:ascii="Arial" w:hAnsi="Arial" w:cs="Arial"/>
          <w:spacing w:val="-3"/>
          <w:sz w:val="24"/>
          <w:szCs w:val="24"/>
          <w:shd w:val="clear" w:color="auto" w:fill="FFFFFF"/>
        </w:rPr>
        <w:t xml:space="preserve">how </w:t>
      </w:r>
      <w:r w:rsidR="00860B47" w:rsidRPr="00FE6E3C">
        <w:rPr>
          <w:rFonts w:ascii="Arial" w:hAnsi="Arial" w:cs="Arial"/>
          <w:spacing w:val="-3"/>
          <w:sz w:val="24"/>
          <w:szCs w:val="24"/>
          <w:shd w:val="clear" w:color="auto" w:fill="FFFFFF"/>
        </w:rPr>
        <w:t xml:space="preserve">acknowledging their </w:t>
      </w:r>
      <w:r w:rsidR="00FE6E3C" w:rsidRPr="00FE6E3C">
        <w:rPr>
          <w:rFonts w:ascii="Arial" w:hAnsi="Arial" w:cs="Arial"/>
          <w:spacing w:val="-3"/>
          <w:sz w:val="24"/>
          <w:szCs w:val="24"/>
          <w:shd w:val="clear" w:color="auto" w:fill="FFFFFF"/>
        </w:rPr>
        <w:t xml:space="preserve">employees </w:t>
      </w:r>
      <w:r w:rsidR="00860B47" w:rsidRPr="00FE6E3C">
        <w:rPr>
          <w:rFonts w:ascii="Arial" w:hAnsi="Arial" w:cs="Arial"/>
          <w:spacing w:val="-3"/>
          <w:sz w:val="24"/>
          <w:szCs w:val="24"/>
          <w:shd w:val="clear" w:color="auto" w:fill="FFFFFF"/>
        </w:rPr>
        <w:t>hard work</w:t>
      </w:r>
      <w:r w:rsidR="00FE6E3C" w:rsidRPr="00FE6E3C">
        <w:rPr>
          <w:rFonts w:ascii="Arial" w:hAnsi="Arial" w:cs="Arial"/>
          <w:spacing w:val="-3"/>
          <w:sz w:val="24"/>
          <w:szCs w:val="24"/>
          <w:shd w:val="clear" w:color="auto" w:fill="FFFFFF"/>
        </w:rPr>
        <w:t xml:space="preserve"> can lead to a successful business</w:t>
      </w:r>
      <w:r w:rsidR="00860B47" w:rsidRPr="00FE6E3C">
        <w:rPr>
          <w:rFonts w:ascii="Arial" w:hAnsi="Arial" w:cs="Arial"/>
          <w:spacing w:val="-3"/>
          <w:sz w:val="24"/>
          <w:szCs w:val="24"/>
          <w:shd w:val="clear" w:color="auto" w:fill="FFFFFF"/>
        </w:rPr>
        <w:t>.</w:t>
      </w:r>
    </w:p>
    <w:p w14:paraId="296D644E" w14:textId="76AD59B5" w:rsidR="000A6A40" w:rsidRPr="00FE6E3C" w:rsidRDefault="00860B47" w:rsidP="000A6A40">
      <w:pPr>
        <w:rPr>
          <w:rFonts w:ascii="Arial" w:hAnsi="Arial" w:cs="Arial"/>
          <w:sz w:val="24"/>
          <w:szCs w:val="24"/>
        </w:rPr>
      </w:pPr>
      <w:r w:rsidRPr="00FE6E3C">
        <w:rPr>
          <w:rFonts w:ascii="Arial" w:hAnsi="Arial" w:cs="Arial"/>
          <w:sz w:val="24"/>
          <w:szCs w:val="24"/>
        </w:rPr>
        <w:t xml:space="preserve">Generation Z also known as Gen Z, iGen, or centennials, refers to the generation born between 1997-2012, following millennials (Gen Y) (Meola, 2023). </w:t>
      </w:r>
      <w:r w:rsidRPr="00FE6E3C">
        <w:rPr>
          <w:rFonts w:ascii="Arial" w:hAnsi="Arial" w:cs="Arial"/>
          <w:sz w:val="24"/>
          <w:szCs w:val="24"/>
          <w:shd w:val="clear" w:color="auto" w:fill="FFFFFF"/>
        </w:rPr>
        <w:t>They are known to have big expectations such as competitive pay, strong benefits packages, and training and development, but that’s not enough. Employees increasingly expect a holistic value proposition that encompasses career growth, skills development, inclusion, belonging, fairness, trust, authenticity, purpose, a supportive culture, and wellness (Larralde, 2023)</w:t>
      </w:r>
      <w:r w:rsidR="000A6A40" w:rsidRPr="00FE6E3C">
        <w:rPr>
          <w:rFonts w:ascii="Arial" w:hAnsi="Arial" w:cs="Arial"/>
          <w:sz w:val="24"/>
          <w:szCs w:val="24"/>
          <w:shd w:val="clear" w:color="auto" w:fill="FFFFFF"/>
        </w:rPr>
        <w:t xml:space="preserve">. They want more time off and the flexibility to work remotely. They want employer to have greater social and environmental responsibility. Many of these values are very similar to the millennial preferences, but for Gen Zers, they’ve become expectations and employees are willing to walk away from employers if they don’t meet their needs (Francis, 2022). They will also take big risks in order to achieve short term benefits without thinking twice, they accept new ideas and exert exceptional efforts to acquire skills and knowledge (Zhou et al., 2018). However, it has been reported </w:t>
      </w:r>
      <w:r w:rsidR="00DC6732" w:rsidRPr="00FE6E3C">
        <w:rPr>
          <w:rFonts w:ascii="Arial" w:hAnsi="Arial" w:cs="Arial"/>
          <w:sz w:val="24"/>
          <w:szCs w:val="24"/>
          <w:shd w:val="clear" w:color="auto" w:fill="FFFFFF"/>
        </w:rPr>
        <w:t>o</w:t>
      </w:r>
      <w:r w:rsidR="000A6A40" w:rsidRPr="00FE6E3C">
        <w:rPr>
          <w:rFonts w:ascii="Arial" w:hAnsi="Arial" w:cs="Arial"/>
          <w:sz w:val="24"/>
          <w:szCs w:val="24"/>
          <w:shd w:val="clear" w:color="auto" w:fill="FFFFFF"/>
        </w:rPr>
        <w:t xml:space="preserve">n CNBC News that </w:t>
      </w:r>
      <w:r w:rsidR="000A6A40" w:rsidRPr="00FE6E3C">
        <w:rPr>
          <w:rFonts w:ascii="Arial" w:hAnsi="Arial" w:cs="Arial"/>
          <w:sz w:val="24"/>
          <w:szCs w:val="24"/>
        </w:rPr>
        <w:t xml:space="preserve">Gen Z workers are well-versed in technology, but </w:t>
      </w:r>
      <w:r w:rsidR="00DC6732" w:rsidRPr="00FE6E3C">
        <w:rPr>
          <w:rFonts w:ascii="Arial" w:hAnsi="Arial" w:cs="Arial"/>
          <w:sz w:val="24"/>
          <w:szCs w:val="24"/>
        </w:rPr>
        <w:t xml:space="preserve">they are </w:t>
      </w:r>
      <w:r w:rsidR="000A6A40" w:rsidRPr="00FE6E3C">
        <w:rPr>
          <w:rFonts w:ascii="Arial" w:hAnsi="Arial" w:cs="Arial"/>
          <w:sz w:val="24"/>
          <w:szCs w:val="24"/>
        </w:rPr>
        <w:t>not fluent in softer skills such as in-person communication</w:t>
      </w:r>
      <w:r w:rsidR="00DC6732" w:rsidRPr="00FE6E3C">
        <w:rPr>
          <w:rFonts w:ascii="Arial" w:hAnsi="Arial" w:cs="Arial"/>
          <w:sz w:val="24"/>
          <w:szCs w:val="24"/>
        </w:rPr>
        <w:t xml:space="preserve"> problem solving</w:t>
      </w:r>
      <w:r w:rsidR="000A6A40" w:rsidRPr="00FE6E3C">
        <w:rPr>
          <w:rFonts w:ascii="Arial" w:hAnsi="Arial" w:cs="Arial"/>
          <w:sz w:val="24"/>
          <w:szCs w:val="24"/>
        </w:rPr>
        <w:t xml:space="preserve"> and interpersonal dynamics, so </w:t>
      </w:r>
      <w:r w:rsidR="00DC6732" w:rsidRPr="00FE6E3C">
        <w:rPr>
          <w:rFonts w:ascii="Arial" w:hAnsi="Arial" w:cs="Arial"/>
          <w:sz w:val="24"/>
          <w:szCs w:val="24"/>
        </w:rPr>
        <w:t>businesses</w:t>
      </w:r>
      <w:r w:rsidR="000A6A40" w:rsidRPr="00FE6E3C">
        <w:rPr>
          <w:rFonts w:ascii="Arial" w:hAnsi="Arial" w:cs="Arial"/>
          <w:sz w:val="24"/>
          <w:szCs w:val="24"/>
        </w:rPr>
        <w:t xml:space="preserve"> will need to adjust how they train these younger </w:t>
      </w:r>
      <w:r w:rsidR="00DC6732" w:rsidRPr="00FE6E3C">
        <w:rPr>
          <w:rFonts w:ascii="Arial" w:hAnsi="Arial" w:cs="Arial"/>
          <w:sz w:val="24"/>
          <w:szCs w:val="24"/>
        </w:rPr>
        <w:t>generations</w:t>
      </w:r>
      <w:r w:rsidR="000A6A40" w:rsidRPr="00FE6E3C">
        <w:rPr>
          <w:rFonts w:ascii="Arial" w:hAnsi="Arial" w:cs="Arial"/>
          <w:sz w:val="24"/>
          <w:szCs w:val="24"/>
        </w:rPr>
        <w:t xml:space="preserve"> (Cohen, 2023)</w:t>
      </w:r>
      <w:r w:rsidR="00DC6732" w:rsidRPr="00FE6E3C">
        <w:rPr>
          <w:rFonts w:ascii="Arial" w:hAnsi="Arial" w:cs="Arial"/>
          <w:sz w:val="24"/>
          <w:szCs w:val="24"/>
        </w:rPr>
        <w:t xml:space="preserve">. Training and development are the responsibility of the Human Resource (HR) team. </w:t>
      </w:r>
    </w:p>
    <w:p w14:paraId="4DCE23C4" w14:textId="77777777" w:rsidR="00DC6732" w:rsidRPr="00FE6E3C" w:rsidRDefault="00DC6732" w:rsidP="000A6A40">
      <w:pPr>
        <w:rPr>
          <w:rFonts w:ascii="Arial" w:hAnsi="Arial" w:cs="Arial"/>
          <w:sz w:val="24"/>
          <w:szCs w:val="24"/>
        </w:rPr>
      </w:pPr>
    </w:p>
    <w:p w14:paraId="6C39156E" w14:textId="3685EBEA" w:rsidR="00FD2E48" w:rsidRPr="00FE6E3C" w:rsidRDefault="00DC6732" w:rsidP="00FD2E48">
      <w:pPr>
        <w:rPr>
          <w:rStyle w:val="SubtleEmphasis"/>
          <w:rFonts w:ascii="Arial" w:hAnsi="Arial" w:cs="Arial"/>
          <w:i w:val="0"/>
          <w:iCs w:val="0"/>
          <w:color w:val="auto"/>
          <w:sz w:val="24"/>
          <w:szCs w:val="24"/>
        </w:rPr>
      </w:pPr>
      <w:r w:rsidRPr="00FE6E3C">
        <w:rPr>
          <w:rFonts w:ascii="Arial" w:hAnsi="Arial" w:cs="Arial"/>
          <w:sz w:val="24"/>
          <w:szCs w:val="24"/>
        </w:rPr>
        <w:t xml:space="preserve">Hurman resource management is the team responsible for all activities involved in recruitment, this includes hiring, training, development, progression and exit. It is their responsibility to implement employee engagement at a work place. The </w:t>
      </w:r>
      <w:r w:rsidRPr="00FE6E3C">
        <w:rPr>
          <w:rFonts w:ascii="Arial" w:hAnsi="Arial" w:cs="Arial"/>
          <w:color w:val="000000"/>
          <w:sz w:val="24"/>
          <w:szCs w:val="24"/>
          <w:shd w:val="clear" w:color="auto" w:fill="FFFFFF"/>
        </w:rPr>
        <w:t xml:space="preserve">HR department is at the head of the recruitment process, but they’re also tasked with ensuring employee well-being and fostering a happy, productive company culture. </w:t>
      </w:r>
      <w:r w:rsidR="00FD2E48" w:rsidRPr="00FE6E3C">
        <w:rPr>
          <w:rFonts w:ascii="Arial" w:hAnsi="Arial" w:cs="Arial"/>
          <w:color w:val="000000"/>
          <w:sz w:val="24"/>
          <w:szCs w:val="24"/>
          <w:shd w:val="clear" w:color="auto" w:fill="FFFFFF"/>
        </w:rPr>
        <w:t xml:space="preserve">The HR department is ideally positioned to provide managers with information into how to </w:t>
      </w:r>
      <w:r w:rsidR="00FD2E48" w:rsidRPr="00FE6E3C">
        <w:rPr>
          <w:rFonts w:ascii="Arial" w:hAnsi="Arial" w:cs="Arial"/>
          <w:color w:val="000000"/>
          <w:sz w:val="24"/>
          <w:szCs w:val="24"/>
          <w:shd w:val="clear" w:color="auto" w:fill="FFFFFF"/>
        </w:rPr>
        <w:lastRenderedPageBreak/>
        <w:t xml:space="preserve">increase engagement on their teams because it is tightly connected to every other department within the company. </w:t>
      </w:r>
      <w:r w:rsidRPr="00FE6E3C">
        <w:rPr>
          <w:rFonts w:ascii="Arial" w:hAnsi="Arial" w:cs="Arial"/>
          <w:color w:val="000000"/>
          <w:sz w:val="24"/>
          <w:szCs w:val="24"/>
          <w:shd w:val="clear" w:color="auto" w:fill="FFFFFF"/>
        </w:rPr>
        <w:t>(Romera, 2023)</w:t>
      </w:r>
      <w:r w:rsidR="00FD2E48" w:rsidRPr="00FE6E3C">
        <w:rPr>
          <w:rFonts w:ascii="Arial" w:hAnsi="Arial" w:cs="Arial"/>
          <w:color w:val="000000"/>
          <w:sz w:val="24"/>
          <w:szCs w:val="24"/>
          <w:shd w:val="clear" w:color="auto" w:fill="FFFFFF"/>
        </w:rPr>
        <w:t xml:space="preserve">. </w:t>
      </w:r>
      <w:r w:rsidRPr="00FE6E3C">
        <w:rPr>
          <w:rFonts w:ascii="Arial" w:hAnsi="Arial" w:cs="Arial"/>
          <w:sz w:val="24"/>
          <w:szCs w:val="24"/>
        </w:rPr>
        <w:t xml:space="preserve">Generation Z will be difficult to engage with because of their nature. </w:t>
      </w:r>
      <w:r w:rsidRPr="00FE6E3C">
        <w:rPr>
          <w:rFonts w:ascii="Arial" w:hAnsi="Arial" w:cs="Arial"/>
          <w:color w:val="212121"/>
          <w:spacing w:val="-1"/>
          <w:sz w:val="24"/>
          <w:szCs w:val="24"/>
          <w:shd w:val="clear" w:color="auto" w:fill="FFFFFF"/>
        </w:rPr>
        <w:t xml:space="preserve">In reality, </w:t>
      </w:r>
      <w:r w:rsidR="00FD2E48" w:rsidRPr="00FE6E3C">
        <w:rPr>
          <w:rFonts w:ascii="Arial" w:hAnsi="Arial" w:cs="Arial"/>
          <w:color w:val="212121"/>
          <w:spacing w:val="-1"/>
          <w:sz w:val="24"/>
          <w:szCs w:val="24"/>
          <w:shd w:val="clear" w:color="auto" w:fill="FFFFFF"/>
        </w:rPr>
        <w:t xml:space="preserve">it is inappropriate to generalize about an entire generation. Individuals differ from one another in terms of their nationality, education, religion, and cultural backgrounds. Each of these influences how people approach their careers and how they see their work. </w:t>
      </w:r>
      <w:r w:rsidRPr="00FE6E3C">
        <w:rPr>
          <w:rFonts w:ascii="Arial" w:hAnsi="Arial" w:cs="Arial"/>
          <w:spacing w:val="-1"/>
          <w:sz w:val="24"/>
          <w:szCs w:val="24"/>
          <w:shd w:val="clear" w:color="auto" w:fill="FFFFFF"/>
        </w:rPr>
        <w:t xml:space="preserve">(Borzillo, Raub, Hasman, 2022). </w:t>
      </w:r>
      <w:r w:rsidR="00FD2E48" w:rsidRPr="00FE6E3C">
        <w:rPr>
          <w:rStyle w:val="SubtleEmphasis"/>
          <w:rFonts w:ascii="Arial" w:hAnsi="Arial" w:cs="Arial"/>
          <w:i w:val="0"/>
          <w:iCs w:val="0"/>
          <w:color w:val="auto"/>
          <w:sz w:val="24"/>
          <w:szCs w:val="24"/>
        </w:rPr>
        <w:t xml:space="preserve">In an April survey by ResumeBuilder.com, Managers and corporate executives said that Gen-Z is harder to work with than previous generations, with 74% of respondents agreeing. According to the responses, this group frequently exhibits a lack of effort, motivation, and production as well as an entitled feeling. (Kelly, 2023). This is where employee engagement comes in use, by understanding the needs of this generation, the HR team can produce a training program to help train and develop the employees. </w:t>
      </w:r>
    </w:p>
    <w:p w14:paraId="59562F5D" w14:textId="068A16B8" w:rsidR="00422DA0" w:rsidRPr="00FE6E3C" w:rsidRDefault="00422DA0" w:rsidP="00422DA0">
      <w:pPr>
        <w:rPr>
          <w:rFonts w:ascii="Arial" w:hAnsi="Arial" w:cs="Arial"/>
          <w:sz w:val="24"/>
          <w:szCs w:val="24"/>
          <w:shd w:val="clear" w:color="auto" w:fill="FFFFFF"/>
        </w:rPr>
      </w:pPr>
      <w:r w:rsidRPr="00FE6E3C">
        <w:rPr>
          <w:rFonts w:ascii="Arial" w:hAnsi="Arial" w:cs="Arial"/>
          <w:sz w:val="24"/>
          <w:szCs w:val="24"/>
          <w:shd w:val="clear" w:color="auto" w:fill="FFFFFF"/>
        </w:rPr>
        <w:t>The benefits of employee engagement allow employers and their HR department to understand the needs and ensure employees are performing efficiently. It also gives the e</w:t>
      </w:r>
      <w:r w:rsidR="00FD2E48" w:rsidRPr="00FE6E3C">
        <w:rPr>
          <w:rFonts w:ascii="Arial" w:hAnsi="Arial" w:cs="Arial"/>
          <w:sz w:val="24"/>
          <w:szCs w:val="24"/>
          <w:shd w:val="clear" w:color="auto" w:fill="FFFFFF"/>
        </w:rPr>
        <w:t>mployees the freedom to choose the services that are most important to them</w:t>
      </w:r>
      <w:r w:rsidRPr="00FE6E3C">
        <w:rPr>
          <w:rFonts w:ascii="Arial" w:hAnsi="Arial" w:cs="Arial"/>
          <w:sz w:val="24"/>
          <w:szCs w:val="24"/>
          <w:shd w:val="clear" w:color="auto" w:fill="FFFFFF"/>
        </w:rPr>
        <w:t>. This</w:t>
      </w:r>
      <w:r w:rsidR="00FD2E48" w:rsidRPr="00FE6E3C">
        <w:rPr>
          <w:rFonts w:ascii="Arial" w:hAnsi="Arial" w:cs="Arial"/>
          <w:sz w:val="24"/>
          <w:szCs w:val="24"/>
          <w:shd w:val="clear" w:color="auto" w:fill="FFFFFF"/>
        </w:rPr>
        <w:t xml:space="preserve"> is a more modern strategy that will probably resonate with Gen Z in particular</w:t>
      </w:r>
      <w:r w:rsidRPr="00FE6E3C">
        <w:rPr>
          <w:rFonts w:ascii="Arial" w:hAnsi="Arial" w:cs="Arial"/>
          <w:sz w:val="24"/>
          <w:szCs w:val="24"/>
          <w:shd w:val="clear" w:color="auto" w:fill="FFFFFF"/>
        </w:rPr>
        <w:t xml:space="preserve"> </w:t>
      </w:r>
      <w:r w:rsidRPr="00FE6E3C">
        <w:rPr>
          <w:rStyle w:val="SubtleEmphasis"/>
          <w:rFonts w:ascii="Arial" w:hAnsi="Arial" w:cs="Arial"/>
          <w:i w:val="0"/>
          <w:iCs w:val="0"/>
          <w:color w:val="auto"/>
          <w:sz w:val="24"/>
          <w:szCs w:val="24"/>
        </w:rPr>
        <w:t>(Bareham, 2023).</w:t>
      </w:r>
      <w:r w:rsidRPr="00FE6E3C">
        <w:rPr>
          <w:rFonts w:ascii="Arial" w:hAnsi="Arial" w:cs="Arial"/>
          <w:sz w:val="24"/>
          <w:szCs w:val="24"/>
          <w:shd w:val="clear" w:color="auto" w:fill="FFFFFF"/>
        </w:rPr>
        <w:t xml:space="preserve"> One benefit of employee involvement is an increase in discretionary effort. Essentially, discretionary effort is the level of concentration that one can only get when actively pursuing a goal. Alternatively, when people sincerely wish to assist the business, they work for out of pride and enthusiasm </w:t>
      </w:r>
      <w:r w:rsidRPr="00FE6E3C">
        <w:rPr>
          <w:rFonts w:ascii="Arial" w:hAnsi="Arial" w:cs="Arial"/>
          <w:sz w:val="24"/>
          <w:szCs w:val="24"/>
        </w:rPr>
        <w:t>(Shenton, 2020). Because the views of employees are being heard, workers are providing work more quickly, innovating more, and generating work of higher quality. The organization's bottom-line profits show this (KPMG, 2017)</w:t>
      </w:r>
      <w:r w:rsidRPr="00FE6E3C">
        <w:rPr>
          <w:rFonts w:ascii="Arial" w:hAnsi="Arial" w:cs="Arial"/>
          <w:sz w:val="24"/>
          <w:szCs w:val="24"/>
          <w:shd w:val="clear" w:color="auto" w:fill="FFFFFF"/>
        </w:rPr>
        <w:t>. The Ritz- Carlton’s primary focus</w:t>
      </w:r>
      <w:r w:rsidR="005A3053" w:rsidRPr="00FE6E3C">
        <w:rPr>
          <w:rFonts w:ascii="Arial" w:hAnsi="Arial" w:cs="Arial"/>
          <w:sz w:val="24"/>
          <w:szCs w:val="24"/>
          <w:shd w:val="clear" w:color="auto" w:fill="FFFFFF"/>
        </w:rPr>
        <w:t xml:space="preserve"> is their employees. </w:t>
      </w:r>
      <w:r w:rsidR="005A3053" w:rsidRPr="00FE6E3C">
        <w:rPr>
          <w:rStyle w:val="SubtleEmphasis"/>
          <w:rFonts w:ascii="Arial" w:hAnsi="Arial" w:cs="Arial"/>
          <w:i w:val="0"/>
          <w:iCs w:val="0"/>
          <w:color w:val="auto"/>
          <w:sz w:val="24"/>
          <w:szCs w:val="24"/>
        </w:rPr>
        <w:t>The Senior director of The Ritz- Carlton said “To drive engagement and retain employees, companies must create a “beautiful culture,” where people feel valued, trusted and engaged, said Hock. However, creating and sustaining such a culture requires strategic implementation and genuine buy-in from leadership. If the leadership is not dedicated to making change, then no one will be</w:t>
      </w:r>
      <w:r w:rsidR="005A3053" w:rsidRPr="00FE6E3C">
        <w:rPr>
          <w:rFonts w:ascii="Arial" w:hAnsi="Arial" w:cs="Arial"/>
          <w:sz w:val="24"/>
          <w:szCs w:val="24"/>
          <w:shd w:val="clear" w:color="auto" w:fill="FFFFFF"/>
        </w:rPr>
        <w:t>” (</w:t>
      </w:r>
      <w:proofErr w:type="spellStart"/>
      <w:r w:rsidR="005A3053" w:rsidRPr="00FE6E3C">
        <w:rPr>
          <w:rFonts w:ascii="Arial" w:hAnsi="Arial" w:cs="Arial"/>
          <w:sz w:val="24"/>
          <w:szCs w:val="24"/>
          <w:shd w:val="clear" w:color="auto" w:fill="FFFFFF"/>
        </w:rPr>
        <w:t>Borzykowski</w:t>
      </w:r>
      <w:proofErr w:type="spellEnd"/>
      <w:r w:rsidR="005A3053" w:rsidRPr="00FE6E3C">
        <w:rPr>
          <w:rFonts w:ascii="Arial" w:hAnsi="Arial" w:cs="Arial"/>
          <w:sz w:val="24"/>
          <w:szCs w:val="24"/>
          <w:shd w:val="clear" w:color="auto" w:fill="FFFFFF"/>
        </w:rPr>
        <w:t xml:space="preserve">, 2018). Understanding the importance of employee engagement has allowed The Ritz- Carlton to become so successful. </w:t>
      </w:r>
    </w:p>
    <w:p w14:paraId="691B2359" w14:textId="0BC1E9B9" w:rsidR="00604AF9" w:rsidRPr="00FE6E3C" w:rsidRDefault="005A3053" w:rsidP="00604AF9">
      <w:pPr>
        <w:rPr>
          <w:rFonts w:ascii="Arial" w:hAnsi="Arial" w:cs="Arial"/>
          <w:sz w:val="24"/>
          <w:szCs w:val="24"/>
          <w:shd w:val="clear" w:color="auto" w:fill="FFFFFF"/>
        </w:rPr>
      </w:pPr>
      <w:r w:rsidRPr="00FE6E3C">
        <w:rPr>
          <w:rFonts w:ascii="Arial" w:hAnsi="Arial" w:cs="Arial"/>
          <w:sz w:val="24"/>
          <w:szCs w:val="24"/>
          <w:shd w:val="clear" w:color="auto" w:fill="FFFFFF"/>
        </w:rPr>
        <w:t>Th</w:t>
      </w:r>
      <w:r w:rsidR="00A549F7" w:rsidRPr="00FE6E3C">
        <w:rPr>
          <w:rFonts w:ascii="Arial" w:hAnsi="Arial" w:cs="Arial"/>
          <w:sz w:val="24"/>
          <w:szCs w:val="24"/>
          <w:shd w:val="clear" w:color="auto" w:fill="FFFFFF"/>
        </w:rPr>
        <w:t xml:space="preserve">roughout the employee lifecycle, the human resource team have a responsibility to engage with the new member of staff. At stage one it is important to create attraction, sell the brand and their values so the employee attracted to the business. At stage two, during recruitment, communication is crucial and keeping the applicants informed about the progress will create a goo impression. Stage 3 is onboarding, carrying out training and make sure the employee understands their job role and what is expected of them. If they are not provided with the relevant training then they want perform as expected. Development is stage four of the lifecycle where career progression and promotions come in place. The HR has a responsibility to engage with the employee to see if there is room for development or promotions, these opportunities will show the employees their hard work is being noticed. Stage five is retention where employers have a responsibility to endure the employees are </w:t>
      </w:r>
      <w:r w:rsidR="00B029A9" w:rsidRPr="00FE6E3C">
        <w:rPr>
          <w:rFonts w:ascii="Arial" w:hAnsi="Arial" w:cs="Arial"/>
          <w:sz w:val="24"/>
          <w:szCs w:val="24"/>
          <w:shd w:val="clear" w:color="auto" w:fill="FFFFFF"/>
        </w:rPr>
        <w:t>continuously</w:t>
      </w:r>
      <w:r w:rsidR="00A549F7" w:rsidRPr="00FE6E3C">
        <w:rPr>
          <w:rFonts w:ascii="Arial" w:hAnsi="Arial" w:cs="Arial"/>
          <w:sz w:val="24"/>
          <w:szCs w:val="24"/>
          <w:shd w:val="clear" w:color="auto" w:fill="FFFFFF"/>
        </w:rPr>
        <w:t xml:space="preserve"> performing efficiently. This can </w:t>
      </w:r>
      <w:r w:rsidR="00A549F7" w:rsidRPr="00FE6E3C">
        <w:rPr>
          <w:rFonts w:ascii="Arial" w:hAnsi="Arial" w:cs="Arial"/>
          <w:sz w:val="24"/>
          <w:szCs w:val="24"/>
          <w:shd w:val="clear" w:color="auto" w:fill="FFFFFF"/>
        </w:rPr>
        <w:lastRenderedPageBreak/>
        <w:t xml:space="preserve">be done by rewarding </w:t>
      </w:r>
      <w:r w:rsidR="00B029A9" w:rsidRPr="00FE6E3C">
        <w:rPr>
          <w:rFonts w:ascii="Arial" w:hAnsi="Arial" w:cs="Arial"/>
          <w:sz w:val="24"/>
          <w:szCs w:val="24"/>
          <w:shd w:val="clear" w:color="auto" w:fill="FFFFFF"/>
        </w:rPr>
        <w:t xml:space="preserve">employee, offering benefits and incentives to keep them motivate. Involving the workforce in important decisions and asking for their ideas and opinions regularly will make them feel a part of the team and help them engage (Boogaard 2020). The last stage of the lifecycle is separation. It is expected of the employee to leave you at some point, this could be due to moving countries, retirement or other opportunities. Before exiting the </w:t>
      </w:r>
      <w:proofErr w:type="gramStart"/>
      <w:r w:rsidR="00B029A9" w:rsidRPr="00FE6E3C">
        <w:rPr>
          <w:rFonts w:ascii="Arial" w:hAnsi="Arial" w:cs="Arial"/>
          <w:sz w:val="24"/>
          <w:szCs w:val="24"/>
          <w:shd w:val="clear" w:color="auto" w:fill="FFFFFF"/>
        </w:rPr>
        <w:t>HR</w:t>
      </w:r>
      <w:proofErr w:type="gramEnd"/>
      <w:r w:rsidR="00B029A9" w:rsidRPr="00FE6E3C">
        <w:rPr>
          <w:rFonts w:ascii="Arial" w:hAnsi="Arial" w:cs="Arial"/>
          <w:sz w:val="24"/>
          <w:szCs w:val="24"/>
          <w:shd w:val="clear" w:color="auto" w:fill="FFFFFF"/>
        </w:rPr>
        <w:t xml:space="preserve"> team should set up an exit interview to ensure the employee is leaving on a positive note and if anything could be done to retain the employee. </w:t>
      </w:r>
      <w:r w:rsidR="00604AF9" w:rsidRPr="00FE6E3C">
        <w:rPr>
          <w:rFonts w:ascii="Arial" w:hAnsi="Arial" w:cs="Arial"/>
          <w:sz w:val="24"/>
          <w:szCs w:val="24"/>
          <w:shd w:val="clear" w:color="auto" w:fill="FFFFFF"/>
        </w:rPr>
        <w:t>The Ritz- Carlton engage by b</w:t>
      </w:r>
      <w:r w:rsidR="00604AF9" w:rsidRPr="00FE6E3C">
        <w:rPr>
          <w:rStyle w:val="SubtleEmphasis"/>
          <w:rFonts w:ascii="Arial" w:hAnsi="Arial" w:cs="Arial"/>
          <w:i w:val="0"/>
          <w:iCs w:val="0"/>
          <w:color w:val="auto"/>
          <w:sz w:val="24"/>
          <w:szCs w:val="24"/>
          <w:shd w:val="clear" w:color="auto" w:fill="FFFFFF"/>
        </w:rPr>
        <w:t xml:space="preserve">uilding a culture that is driven by sincere, true employee involvement. This creates meaningful customer experiences, which boosts the success of the company as a whole. The Ritz-Carlton Leadership Center creates and implements winning solutions for organizational change. These solutions help their businesses develop their cultures, stand out as a brand, and enhance the employee experience </w:t>
      </w:r>
      <w:r w:rsidR="00604AF9" w:rsidRPr="00FE6E3C">
        <w:rPr>
          <w:rFonts w:ascii="Arial" w:hAnsi="Arial" w:cs="Arial"/>
          <w:sz w:val="24"/>
          <w:szCs w:val="24"/>
          <w:shd w:val="clear" w:color="auto" w:fill="FFFFFF"/>
        </w:rPr>
        <w:t>(The Ritz- Carlton, 2023).</w:t>
      </w:r>
      <w:r w:rsidR="00B54E25" w:rsidRPr="00FE6E3C">
        <w:rPr>
          <w:rFonts w:ascii="Arial" w:hAnsi="Arial" w:cs="Arial"/>
          <w:sz w:val="24"/>
          <w:szCs w:val="24"/>
          <w:shd w:val="clear" w:color="auto" w:fill="FFFFFF"/>
        </w:rPr>
        <w:t xml:space="preserve"> Programs and changes to keeping up with the trend will keep the new generation engaged with the hotel. </w:t>
      </w:r>
    </w:p>
    <w:p w14:paraId="36B38945" w14:textId="6E4E012D" w:rsidR="00604AF9" w:rsidRPr="00FE6E3C" w:rsidRDefault="00B54E25" w:rsidP="00604AF9">
      <w:pPr>
        <w:rPr>
          <w:rFonts w:ascii="Arial" w:hAnsi="Arial" w:cs="Arial"/>
          <w:sz w:val="24"/>
          <w:szCs w:val="24"/>
          <w:shd w:val="clear" w:color="auto" w:fill="FFFFFF"/>
        </w:rPr>
      </w:pPr>
      <w:r w:rsidRPr="00FE6E3C">
        <w:rPr>
          <w:rFonts w:ascii="Arial" w:hAnsi="Arial" w:cs="Arial"/>
          <w:sz w:val="24"/>
          <w:szCs w:val="24"/>
          <w:shd w:val="clear" w:color="auto" w:fill="FFFFFF"/>
        </w:rPr>
        <w:t>Competitors of The Ritz- Carlton have similar missions. For example,</w:t>
      </w:r>
      <w:r w:rsidR="00604AF9" w:rsidRPr="00FE6E3C">
        <w:rPr>
          <w:rFonts w:ascii="Arial" w:hAnsi="Arial" w:cs="Arial"/>
          <w:sz w:val="24"/>
          <w:szCs w:val="24"/>
          <w:shd w:val="clear" w:color="auto" w:fill="FFFFFF"/>
        </w:rPr>
        <w:t xml:space="preserve"> The Accor group believe to achieve a winning team, it is essential to clearly</w:t>
      </w:r>
      <w:r w:rsidR="00604AF9" w:rsidRPr="00FE6E3C">
        <w:rPr>
          <w:rStyle w:val="Strong"/>
          <w:rFonts w:ascii="Arial" w:hAnsi="Arial" w:cs="Arial"/>
          <w:sz w:val="24"/>
          <w:szCs w:val="24"/>
          <w:shd w:val="clear" w:color="auto" w:fill="FFFFFF"/>
        </w:rPr>
        <w:t> </w:t>
      </w:r>
      <w:r w:rsidR="00604AF9" w:rsidRPr="00FE6E3C">
        <w:rPr>
          <w:rStyle w:val="Strong"/>
          <w:rFonts w:ascii="Arial" w:hAnsi="Arial" w:cs="Arial"/>
          <w:b w:val="0"/>
          <w:bCs w:val="0"/>
          <w:sz w:val="24"/>
          <w:szCs w:val="24"/>
          <w:shd w:val="clear" w:color="auto" w:fill="FFFFFF"/>
        </w:rPr>
        <w:t>define a shared project, to communicate on it and explain it to everyone</w:t>
      </w:r>
      <w:r w:rsidR="00604AF9" w:rsidRPr="00FE6E3C">
        <w:rPr>
          <w:rFonts w:ascii="Arial" w:hAnsi="Arial" w:cs="Arial"/>
          <w:sz w:val="24"/>
          <w:szCs w:val="24"/>
          <w:shd w:val="clear" w:color="auto" w:fill="FFFFFF"/>
        </w:rPr>
        <w:t xml:space="preserve">. This way each team member becomes an ambassador of the shared project (Accor, 2019). The five essential practices they use to achieve employee engagement are by sharing a common vision, establishing themselves as an inspired and inspiring leader, encouraging diversity, challenging the team and celebrating collective success. </w:t>
      </w:r>
    </w:p>
    <w:p w14:paraId="78F82121" w14:textId="71F612A2" w:rsidR="00265AD8" w:rsidRPr="00FE6E3C" w:rsidRDefault="00B54E25" w:rsidP="00265AD8">
      <w:pPr>
        <w:pStyle w:val="NormalWeb"/>
        <w:shd w:val="clear" w:color="auto" w:fill="FFFFFF"/>
        <w:rPr>
          <w:rFonts w:ascii="Arial" w:hAnsi="Arial" w:cs="Arial"/>
        </w:rPr>
      </w:pPr>
      <w:r w:rsidRPr="00FE6E3C">
        <w:rPr>
          <w:rFonts w:ascii="Arial" w:hAnsi="Arial" w:cs="Arial"/>
          <w:shd w:val="clear" w:color="auto" w:fill="FFFFFF"/>
        </w:rPr>
        <w:t xml:space="preserve">Hoteliers and their HR teams can use various employee engagement models to engage with their </w:t>
      </w:r>
      <w:r w:rsidR="00265AD8" w:rsidRPr="00FE6E3C">
        <w:rPr>
          <w:rFonts w:ascii="Arial" w:hAnsi="Arial" w:cs="Arial"/>
          <w:shd w:val="clear" w:color="auto" w:fill="FFFFFF"/>
        </w:rPr>
        <w:t>employees</w:t>
      </w:r>
      <w:r w:rsidRPr="00FE6E3C">
        <w:rPr>
          <w:rFonts w:ascii="Arial" w:hAnsi="Arial" w:cs="Arial"/>
          <w:shd w:val="clear" w:color="auto" w:fill="FFFFFF"/>
        </w:rPr>
        <w:t xml:space="preserve">. </w:t>
      </w:r>
      <w:r w:rsidR="00265AD8" w:rsidRPr="00FE6E3C">
        <w:rPr>
          <w:rFonts w:ascii="Arial" w:hAnsi="Arial" w:cs="Arial"/>
          <w:shd w:val="clear" w:color="auto" w:fill="FFFFFF"/>
        </w:rPr>
        <w:t>Marslow’s</w:t>
      </w:r>
      <w:r w:rsidRPr="00FE6E3C">
        <w:rPr>
          <w:rFonts w:ascii="Arial" w:hAnsi="Arial" w:cs="Arial"/>
          <w:shd w:val="clear" w:color="auto" w:fill="FFFFFF"/>
        </w:rPr>
        <w:t xml:space="preserve"> Hierarchy model</w:t>
      </w:r>
      <w:r w:rsidR="00265AD8" w:rsidRPr="00FE6E3C">
        <w:rPr>
          <w:rFonts w:ascii="Arial" w:hAnsi="Arial" w:cs="Arial"/>
          <w:shd w:val="clear" w:color="auto" w:fill="FFFFFF"/>
        </w:rPr>
        <w:t xml:space="preserve"> is a great example of how to understand employees and their needs. </w:t>
      </w:r>
      <w:r w:rsidR="00FE6E3C">
        <w:rPr>
          <w:rFonts w:ascii="Arial" w:hAnsi="Arial" w:cs="Arial"/>
          <w:shd w:val="clear" w:color="auto" w:fill="FFFFFF"/>
        </w:rPr>
        <w:t xml:space="preserve">This model focuses on the needs of the employees and how a business can engage with their staff to supply these needs. </w:t>
      </w:r>
      <w:r w:rsidR="00265AD8" w:rsidRPr="00FE6E3C">
        <w:rPr>
          <w:rFonts w:ascii="Arial" w:hAnsi="Arial" w:cs="Arial"/>
          <w:shd w:val="clear" w:color="auto" w:fill="FFFFFF"/>
        </w:rPr>
        <w:t xml:space="preserve">It is made up of the following 5 components, Physiological, Safety, Social/ Belonging, Esteem and Self Actualisation. The </w:t>
      </w:r>
      <w:r w:rsidR="00265AD8" w:rsidRPr="00FE6E3C">
        <w:rPr>
          <w:rFonts w:ascii="Arial" w:hAnsi="Arial" w:cs="Arial"/>
          <w:color w:val="353535"/>
        </w:rPr>
        <w:t>Physiological</w:t>
      </w:r>
      <w:r w:rsidR="00265AD8" w:rsidRPr="00FE6E3C">
        <w:rPr>
          <w:rFonts w:ascii="Arial" w:hAnsi="Arial" w:cs="Arial"/>
          <w:color w:val="353535"/>
        </w:rPr>
        <w:t xml:space="preserve"> aspect of the model refers to</w:t>
      </w:r>
      <w:r w:rsidR="00265AD8" w:rsidRPr="00FE6E3C">
        <w:rPr>
          <w:rFonts w:ascii="Arial" w:hAnsi="Arial" w:cs="Arial"/>
          <w:color w:val="353535"/>
        </w:rPr>
        <w:t xml:space="preserve"> </w:t>
      </w:r>
      <w:r w:rsidR="003068D6" w:rsidRPr="00FE6E3C">
        <w:rPr>
          <w:rFonts w:ascii="Arial" w:hAnsi="Arial" w:cs="Arial"/>
          <w:color w:val="353535"/>
        </w:rPr>
        <w:t xml:space="preserve">facilities provided by the hotel such as accommodation, food, </w:t>
      </w:r>
      <w:r w:rsidR="00265AD8" w:rsidRPr="00FE6E3C">
        <w:rPr>
          <w:rFonts w:ascii="Arial" w:hAnsi="Arial" w:cs="Arial"/>
          <w:color w:val="000000"/>
        </w:rPr>
        <w:t xml:space="preserve">electronic gadgets such as a </w:t>
      </w:r>
      <w:r w:rsidR="003068D6" w:rsidRPr="00FE6E3C">
        <w:rPr>
          <w:rFonts w:ascii="Arial" w:hAnsi="Arial" w:cs="Arial"/>
          <w:color w:val="000000"/>
        </w:rPr>
        <w:t>laptop</w:t>
      </w:r>
      <w:r w:rsidR="00265AD8" w:rsidRPr="00FE6E3C">
        <w:rPr>
          <w:rFonts w:ascii="Arial" w:hAnsi="Arial" w:cs="Arial"/>
          <w:color w:val="000000"/>
        </w:rPr>
        <w:t xml:space="preserve">, network coverage, </w:t>
      </w:r>
      <w:r w:rsidR="00265AD8" w:rsidRPr="00FE6E3C">
        <w:rPr>
          <w:rFonts w:ascii="Arial" w:hAnsi="Arial" w:cs="Arial"/>
        </w:rPr>
        <w:t>availability of Wi-fi</w:t>
      </w:r>
      <w:r w:rsidR="003068D6" w:rsidRPr="00FE6E3C">
        <w:rPr>
          <w:rFonts w:ascii="Arial" w:hAnsi="Arial" w:cs="Arial"/>
        </w:rPr>
        <w:t xml:space="preserve"> </w:t>
      </w:r>
      <w:r w:rsidR="00265AD8" w:rsidRPr="00FE6E3C">
        <w:rPr>
          <w:rFonts w:ascii="Arial" w:hAnsi="Arial" w:cs="Arial"/>
        </w:rPr>
        <w:t xml:space="preserve">(to survive any situation or company in life) and </w:t>
      </w:r>
      <w:r w:rsidR="003068D6" w:rsidRPr="00FE6E3C">
        <w:rPr>
          <w:rFonts w:ascii="Arial" w:hAnsi="Arial" w:cs="Arial"/>
        </w:rPr>
        <w:t xml:space="preserve">battery chargers to operate the system and gadgets </w:t>
      </w:r>
      <w:r w:rsidR="00265AD8" w:rsidRPr="00FE6E3C">
        <w:rPr>
          <w:rFonts w:ascii="Arial" w:hAnsi="Arial" w:cs="Arial"/>
        </w:rPr>
        <w:t>(Bhandari, 2019)</w:t>
      </w:r>
      <w:r w:rsidR="003068D6" w:rsidRPr="00FE6E3C">
        <w:rPr>
          <w:rFonts w:ascii="Arial" w:hAnsi="Arial" w:cs="Arial"/>
        </w:rPr>
        <w:t>. The second need is s</w:t>
      </w:r>
      <w:r w:rsidR="003068D6" w:rsidRPr="00FE6E3C">
        <w:rPr>
          <w:rFonts w:ascii="Arial" w:hAnsi="Arial" w:cs="Arial"/>
        </w:rPr>
        <w:t>afety</w:t>
      </w:r>
      <w:r w:rsidR="003068D6" w:rsidRPr="00FE6E3C">
        <w:rPr>
          <w:rFonts w:ascii="Arial" w:hAnsi="Arial" w:cs="Arial"/>
        </w:rPr>
        <w:t xml:space="preserve">, </w:t>
      </w:r>
      <w:r w:rsidR="003068D6" w:rsidRPr="00FE6E3C">
        <w:rPr>
          <w:rFonts w:ascii="Arial" w:hAnsi="Arial" w:cs="Arial"/>
        </w:rPr>
        <w:t>Since Gen</w:t>
      </w:r>
      <w:r w:rsidR="003068D6" w:rsidRPr="00FE6E3C">
        <w:rPr>
          <w:rFonts w:ascii="Arial" w:hAnsi="Arial" w:cs="Arial"/>
        </w:rPr>
        <w:t>eration Zers</w:t>
      </w:r>
      <w:r w:rsidR="003068D6" w:rsidRPr="00FE6E3C">
        <w:rPr>
          <w:rFonts w:ascii="Arial" w:hAnsi="Arial" w:cs="Arial"/>
        </w:rPr>
        <w:t xml:space="preserve"> are aware of and educated about all the potential problems, they are extremely attentive to workplace safety. Therefore, Gen Z workers will feel more secure and act more successfully in a safe work environment.</w:t>
      </w:r>
      <w:r w:rsidR="003068D6" w:rsidRPr="00FE6E3C">
        <w:rPr>
          <w:rFonts w:ascii="Arial" w:hAnsi="Arial" w:cs="Arial"/>
        </w:rPr>
        <w:t xml:space="preserve"> </w:t>
      </w:r>
      <w:r w:rsidR="003068D6" w:rsidRPr="00FE6E3C">
        <w:rPr>
          <w:rFonts w:ascii="Arial" w:hAnsi="Arial" w:cs="Arial"/>
          <w:shd w:val="clear" w:color="auto" w:fill="FFFFFF"/>
        </w:rPr>
        <w:t>(Holman, 2019).</w:t>
      </w:r>
      <w:r w:rsidR="003068D6" w:rsidRPr="00FE6E3C">
        <w:rPr>
          <w:rFonts w:ascii="Arial" w:hAnsi="Arial" w:cs="Arial"/>
          <w:shd w:val="clear" w:color="auto" w:fill="FFFFFF"/>
        </w:rPr>
        <w:t xml:space="preserve"> </w:t>
      </w:r>
      <w:r w:rsidR="003068D6" w:rsidRPr="00FE6E3C">
        <w:rPr>
          <w:rFonts w:ascii="Arial" w:hAnsi="Arial" w:cs="Arial"/>
        </w:rPr>
        <w:t xml:space="preserve">The </w:t>
      </w:r>
      <w:r w:rsidR="003068D6" w:rsidRPr="00FE6E3C">
        <w:rPr>
          <w:rFonts w:ascii="Arial" w:hAnsi="Arial" w:cs="Arial"/>
        </w:rPr>
        <w:t xml:space="preserve">belonging or </w:t>
      </w:r>
      <w:r w:rsidR="003068D6" w:rsidRPr="00FE6E3C">
        <w:rPr>
          <w:rFonts w:ascii="Arial" w:hAnsi="Arial" w:cs="Arial"/>
        </w:rPr>
        <w:t xml:space="preserve">social needs come next in the hierarchy of needs. Included at this level </w:t>
      </w:r>
      <w:r w:rsidR="003068D6" w:rsidRPr="00FE6E3C">
        <w:rPr>
          <w:rFonts w:ascii="Arial" w:hAnsi="Arial" w:cs="Arial"/>
        </w:rPr>
        <w:t>is the n</w:t>
      </w:r>
      <w:r w:rsidR="003068D6" w:rsidRPr="00FE6E3C">
        <w:rPr>
          <w:rFonts w:ascii="Arial" w:hAnsi="Arial" w:cs="Arial"/>
        </w:rPr>
        <w:t>eed for affection, love, partnerships, inclusion, and acceptance are included at this level. The individual's happiness depends on their social group approval and inclusion</w:t>
      </w:r>
      <w:r w:rsidR="003068D6" w:rsidRPr="00FE6E3C">
        <w:rPr>
          <w:rFonts w:ascii="Arial" w:hAnsi="Arial" w:cs="Arial"/>
        </w:rPr>
        <w:t xml:space="preserve"> </w:t>
      </w:r>
      <w:r w:rsidR="003068D6" w:rsidRPr="00FE6E3C">
        <w:rPr>
          <w:rFonts w:ascii="Arial" w:hAnsi="Arial" w:cs="Arial"/>
        </w:rPr>
        <w:t>(Aguiar, 2001)</w:t>
      </w:r>
      <w:r w:rsidR="003068D6" w:rsidRPr="00FE6E3C">
        <w:rPr>
          <w:rFonts w:ascii="Arial" w:hAnsi="Arial" w:cs="Arial"/>
        </w:rPr>
        <w:t xml:space="preserve">. </w:t>
      </w:r>
      <w:r w:rsidR="003068D6" w:rsidRPr="00FE6E3C">
        <w:rPr>
          <w:rFonts w:ascii="Arial" w:hAnsi="Arial" w:cs="Arial"/>
          <w:color w:val="282828"/>
          <w:shd w:val="clear" w:color="auto" w:fill="FFFFFF"/>
        </w:rPr>
        <w:t>With recent statistics indicating that young people are becoming more isolated and seeing a decline in their "social self," employers should take into account the advantages of face-to-face onboarding as well as the significant impact that a positive first impression can have on Gen Z employees (Poswolsky, 2022)</w:t>
      </w:r>
      <w:r w:rsidR="003068D6" w:rsidRPr="00FE6E3C">
        <w:rPr>
          <w:rFonts w:ascii="Arial" w:hAnsi="Arial" w:cs="Arial"/>
          <w:color w:val="282828"/>
          <w:shd w:val="clear" w:color="auto" w:fill="FFFFFF"/>
        </w:rPr>
        <w:t xml:space="preserve">. Another component is </w:t>
      </w:r>
      <w:r w:rsidR="008E3EAE" w:rsidRPr="00FE6E3C">
        <w:rPr>
          <w:rFonts w:ascii="Arial" w:hAnsi="Arial" w:cs="Arial"/>
          <w:color w:val="353535"/>
        </w:rPr>
        <w:t>e</w:t>
      </w:r>
      <w:r w:rsidR="003068D6" w:rsidRPr="00FE6E3C">
        <w:rPr>
          <w:rFonts w:ascii="Arial" w:hAnsi="Arial" w:cs="Arial"/>
          <w:color w:val="353535"/>
        </w:rPr>
        <w:t>steem</w:t>
      </w:r>
      <w:r w:rsidR="008E3EAE" w:rsidRPr="00FE6E3C">
        <w:rPr>
          <w:rFonts w:ascii="Arial" w:hAnsi="Arial" w:cs="Arial"/>
          <w:color w:val="353535"/>
        </w:rPr>
        <w:t xml:space="preserve"> and it refers to</w:t>
      </w:r>
      <w:r w:rsidR="008E3EAE" w:rsidRPr="00FE6E3C">
        <w:rPr>
          <w:rFonts w:ascii="Arial" w:hAnsi="Arial" w:cs="Arial"/>
        </w:rPr>
        <w:t xml:space="preserve"> </w:t>
      </w:r>
      <w:r w:rsidR="008E3EAE" w:rsidRPr="00FE6E3C">
        <w:rPr>
          <w:rFonts w:ascii="Arial" w:hAnsi="Arial" w:cs="Arial"/>
          <w:color w:val="353535"/>
        </w:rPr>
        <w:t xml:space="preserve">accomplishment, acknowledgment, autonomy, accountability, standing, deference, etc. Fostering healthy rivalry among staff members can be beneficial in maintaining this generation's motivation. Acknowledge </w:t>
      </w:r>
      <w:r w:rsidR="008E3EAE" w:rsidRPr="00FE6E3C">
        <w:rPr>
          <w:rFonts w:ascii="Arial" w:hAnsi="Arial" w:cs="Arial"/>
          <w:color w:val="353535"/>
        </w:rPr>
        <w:lastRenderedPageBreak/>
        <w:t>their efforts and foster an environment of ongoing feedback with them</w:t>
      </w:r>
      <w:r w:rsidR="003068D6" w:rsidRPr="00FE6E3C">
        <w:rPr>
          <w:rFonts w:ascii="Arial" w:hAnsi="Arial" w:cs="Arial"/>
          <w:color w:val="14142B"/>
          <w:shd w:val="clear" w:color="auto" w:fill="FFFFFF"/>
        </w:rPr>
        <w:t xml:space="preserve"> (Empxtrack, 2021)</w:t>
      </w:r>
      <w:r w:rsidR="008E3EAE" w:rsidRPr="00FE6E3C">
        <w:rPr>
          <w:rFonts w:ascii="Arial" w:hAnsi="Arial" w:cs="Arial"/>
          <w:color w:val="14142B"/>
          <w:shd w:val="clear" w:color="auto" w:fill="FFFFFF"/>
        </w:rPr>
        <w:t xml:space="preserve">. Finally, </w:t>
      </w:r>
      <w:r w:rsidR="008E3EAE" w:rsidRPr="00FE6E3C">
        <w:rPr>
          <w:rFonts w:ascii="Arial" w:hAnsi="Arial" w:cs="Arial"/>
          <w:color w:val="353535"/>
        </w:rPr>
        <w:t>s</w:t>
      </w:r>
      <w:r w:rsidR="008E3EAE" w:rsidRPr="00FE6E3C">
        <w:rPr>
          <w:rFonts w:ascii="Arial" w:hAnsi="Arial" w:cs="Arial"/>
          <w:color w:val="353535"/>
        </w:rPr>
        <w:t>elf-</w:t>
      </w:r>
      <w:r w:rsidR="008E3EAE" w:rsidRPr="00FE6E3C">
        <w:rPr>
          <w:rFonts w:ascii="Arial" w:hAnsi="Arial" w:cs="Arial"/>
          <w:color w:val="353535"/>
        </w:rPr>
        <w:t>a</w:t>
      </w:r>
      <w:r w:rsidR="008E3EAE" w:rsidRPr="00FE6E3C">
        <w:rPr>
          <w:rFonts w:ascii="Arial" w:hAnsi="Arial" w:cs="Arial"/>
          <w:color w:val="353535"/>
        </w:rPr>
        <w:t>ctualization</w:t>
      </w:r>
      <w:r w:rsidR="008E3EAE" w:rsidRPr="00FE6E3C">
        <w:rPr>
          <w:rFonts w:ascii="Arial" w:hAnsi="Arial" w:cs="Arial"/>
          <w:color w:val="353535"/>
        </w:rPr>
        <w:t>, which refers realizing their own</w:t>
      </w:r>
      <w:r w:rsidR="008E3EAE" w:rsidRPr="00FE6E3C">
        <w:rPr>
          <w:rFonts w:ascii="Arial" w:hAnsi="Arial" w:cs="Arial"/>
          <w:color w:val="353535"/>
        </w:rPr>
        <w:t xml:space="preserve"> potential, self-fulfillment, seeking growth</w:t>
      </w:r>
      <w:r w:rsidR="008E3EAE" w:rsidRPr="00FE6E3C">
        <w:rPr>
          <w:rFonts w:ascii="Arial" w:hAnsi="Arial" w:cs="Arial"/>
          <w:color w:val="353535"/>
        </w:rPr>
        <w:t xml:space="preserve"> and </w:t>
      </w:r>
      <w:r w:rsidR="008E3EAE" w:rsidRPr="00FE6E3C">
        <w:rPr>
          <w:rFonts w:ascii="Arial" w:hAnsi="Arial" w:cs="Arial"/>
          <w:color w:val="353535"/>
        </w:rPr>
        <w:t>peak experiences</w:t>
      </w:r>
      <w:r w:rsidR="008E3EAE" w:rsidRPr="00FE6E3C">
        <w:rPr>
          <w:rFonts w:ascii="Arial" w:hAnsi="Arial" w:cs="Arial"/>
          <w:color w:val="353535"/>
        </w:rPr>
        <w:t xml:space="preserve"> </w:t>
      </w:r>
      <w:r w:rsidR="008E3EAE" w:rsidRPr="00FE6E3C">
        <w:rPr>
          <w:rFonts w:ascii="Arial" w:hAnsi="Arial" w:cs="Arial"/>
          <w:color w:val="353535"/>
        </w:rPr>
        <w:t>(Dolan, 2022)</w:t>
      </w:r>
      <w:r w:rsidR="008E3EAE" w:rsidRPr="00FE6E3C">
        <w:rPr>
          <w:rFonts w:ascii="Arial" w:hAnsi="Arial" w:cs="Arial"/>
          <w:color w:val="353535"/>
        </w:rPr>
        <w:t>.</w:t>
      </w:r>
      <w:r w:rsidR="008E3EAE" w:rsidRPr="00FE6E3C">
        <w:rPr>
          <w:rFonts w:ascii="Arial" w:hAnsi="Arial" w:cs="Arial"/>
          <w:color w:val="353535"/>
        </w:rPr>
        <w:t xml:space="preserve"> </w:t>
      </w:r>
      <w:r w:rsidR="008E3EAE" w:rsidRPr="00FE6E3C">
        <w:rPr>
          <w:rFonts w:ascii="Arial" w:hAnsi="Arial" w:cs="Arial"/>
        </w:rPr>
        <w:t>Generation Z values individuality. They believe that if they can stay true to themselves, they will be able to support their families and lead happy, self-assured lives (Verma, Menezes, 2018).</w:t>
      </w:r>
      <w:r w:rsidR="008E3EAE" w:rsidRPr="00FE6E3C">
        <w:rPr>
          <w:rFonts w:ascii="Arial" w:hAnsi="Arial" w:cs="Arial"/>
        </w:rPr>
        <w:t xml:space="preserve"> When an employer understands the needs of its employees, it can lead to a happy work environment and exceedingly good outcomes in the work place. </w:t>
      </w:r>
    </w:p>
    <w:p w14:paraId="03AC0352" w14:textId="7E3DAFFA" w:rsidR="008E3EAE" w:rsidRPr="00FE6E3C" w:rsidRDefault="008E3EAE" w:rsidP="00265AD8">
      <w:pPr>
        <w:pStyle w:val="NormalWeb"/>
        <w:shd w:val="clear" w:color="auto" w:fill="FFFFFF"/>
        <w:rPr>
          <w:rFonts w:ascii="Arial" w:hAnsi="Arial" w:cs="Arial"/>
        </w:rPr>
      </w:pPr>
      <w:r w:rsidRPr="00FE6E3C">
        <w:rPr>
          <w:rFonts w:ascii="Arial" w:hAnsi="Arial" w:cs="Arial"/>
        </w:rPr>
        <w:t xml:space="preserve">It is clear that a hotels success is dependent on how a </w:t>
      </w:r>
      <w:r w:rsidR="00B06E83" w:rsidRPr="00FE6E3C">
        <w:rPr>
          <w:rFonts w:ascii="Arial" w:hAnsi="Arial" w:cs="Arial"/>
        </w:rPr>
        <w:t>business’s</w:t>
      </w:r>
      <w:r w:rsidRPr="00FE6E3C">
        <w:rPr>
          <w:rFonts w:ascii="Arial" w:hAnsi="Arial" w:cs="Arial"/>
        </w:rPr>
        <w:t xml:space="preserve"> employees operat</w:t>
      </w:r>
      <w:r w:rsidR="00B06E83" w:rsidRPr="00FE6E3C">
        <w:rPr>
          <w:rFonts w:ascii="Arial" w:hAnsi="Arial" w:cs="Arial"/>
        </w:rPr>
        <w:t xml:space="preserve">e. The hoteliers must focus on communicating clearly with their employees so that the staff can see the vision and goals of the business. If they don’t see it eye to eye then it will make it difficult for the employees to achieve the objectives set for them. The human resource team have a vital role in this, their responsibility is to find the right skilled person, make sure they are trained well and performing consistently. While the business is trying to keep up with the new trends, it is also very important that this is communicated with the employees so they can also be updated on the changes. Engaging with the employees will not only make them a part of the team but also improve their knowledge and skills. Businesses should use engagement models so that they are not missing or excluding the employees needs, this will prevent any future declines in the performances of their staff. It will also lead to a high retention rate of the employees, which always looks good when customers are looking in to how well a business is doing. The Ritz- Carlton is a clear example of how a successful business should be run. </w:t>
      </w:r>
    </w:p>
    <w:p w14:paraId="4468F89C" w14:textId="77777777" w:rsidR="008E3EAE" w:rsidRPr="00162D8F" w:rsidRDefault="008E3EAE" w:rsidP="00265AD8">
      <w:pPr>
        <w:pStyle w:val="NormalWeb"/>
        <w:shd w:val="clear" w:color="auto" w:fill="FFFFFF"/>
        <w:rPr>
          <w:rFonts w:ascii="Arial" w:hAnsi="Arial" w:cs="Arial"/>
        </w:rPr>
      </w:pPr>
    </w:p>
    <w:p w14:paraId="1CD71AEC" w14:textId="621BEA9E" w:rsidR="00604AF9" w:rsidRDefault="00604AF9" w:rsidP="00604AF9">
      <w:pPr>
        <w:rPr>
          <w:rFonts w:ascii="Arial" w:hAnsi="Arial" w:cs="Arial"/>
          <w:sz w:val="24"/>
          <w:szCs w:val="24"/>
          <w:shd w:val="clear" w:color="auto" w:fill="FFFFFF"/>
        </w:rPr>
      </w:pPr>
    </w:p>
    <w:p w14:paraId="23350139" w14:textId="5127EA51" w:rsidR="00B029A9" w:rsidRPr="00376309" w:rsidRDefault="00B029A9" w:rsidP="00B029A9">
      <w:pPr>
        <w:rPr>
          <w:rFonts w:ascii="Arial" w:hAnsi="Arial" w:cs="Arial"/>
          <w:sz w:val="24"/>
          <w:szCs w:val="24"/>
          <w:shd w:val="clear" w:color="auto" w:fill="FFFFFF"/>
        </w:rPr>
      </w:pPr>
    </w:p>
    <w:p w14:paraId="3D2F8C9C" w14:textId="5A63D8E0" w:rsidR="00860B47" w:rsidRPr="00376309" w:rsidRDefault="00860B47" w:rsidP="00860B47">
      <w:pPr>
        <w:rPr>
          <w:rFonts w:ascii="Arial" w:hAnsi="Arial" w:cs="Arial"/>
          <w:sz w:val="24"/>
          <w:szCs w:val="24"/>
          <w:shd w:val="clear" w:color="auto" w:fill="FFFFFF"/>
        </w:rPr>
      </w:pPr>
    </w:p>
    <w:p w14:paraId="0CB8442F" w14:textId="77777777" w:rsidR="0008157B" w:rsidRDefault="0008157B">
      <w:pPr>
        <w:rPr>
          <w:rFonts w:ascii="Arial" w:hAnsi="Arial" w:cs="Arial"/>
          <w:sz w:val="24"/>
          <w:szCs w:val="24"/>
          <w:u w:val="single"/>
          <w:shd w:val="clear" w:color="auto" w:fill="FFFFFF"/>
        </w:rPr>
      </w:pPr>
    </w:p>
    <w:p w14:paraId="5C5FC494" w14:textId="77777777" w:rsidR="00526F7E" w:rsidRDefault="00526F7E">
      <w:pPr>
        <w:rPr>
          <w:rFonts w:ascii="Arial" w:hAnsi="Arial" w:cs="Arial"/>
          <w:sz w:val="24"/>
          <w:szCs w:val="24"/>
          <w:u w:val="single"/>
          <w:shd w:val="clear" w:color="auto" w:fill="FFFFFF"/>
        </w:rPr>
      </w:pPr>
    </w:p>
    <w:p w14:paraId="22256B77" w14:textId="77777777" w:rsidR="00526F7E" w:rsidRDefault="00526F7E">
      <w:pPr>
        <w:rPr>
          <w:rFonts w:ascii="Arial" w:hAnsi="Arial" w:cs="Arial"/>
          <w:sz w:val="24"/>
          <w:szCs w:val="24"/>
          <w:u w:val="single"/>
          <w:shd w:val="clear" w:color="auto" w:fill="FFFFFF"/>
        </w:rPr>
      </w:pPr>
    </w:p>
    <w:p w14:paraId="425F15F6" w14:textId="77777777" w:rsidR="00526F7E" w:rsidRDefault="00526F7E">
      <w:pPr>
        <w:rPr>
          <w:rFonts w:ascii="Arial" w:hAnsi="Arial" w:cs="Arial"/>
          <w:sz w:val="24"/>
          <w:szCs w:val="24"/>
          <w:u w:val="single"/>
          <w:shd w:val="clear" w:color="auto" w:fill="FFFFFF"/>
        </w:rPr>
      </w:pPr>
    </w:p>
    <w:p w14:paraId="55435446" w14:textId="77777777" w:rsidR="00526F7E" w:rsidRDefault="00526F7E">
      <w:pPr>
        <w:rPr>
          <w:rFonts w:ascii="Arial" w:hAnsi="Arial" w:cs="Arial"/>
          <w:sz w:val="24"/>
          <w:szCs w:val="24"/>
          <w:u w:val="single"/>
          <w:shd w:val="clear" w:color="auto" w:fill="FFFFFF"/>
        </w:rPr>
      </w:pPr>
    </w:p>
    <w:p w14:paraId="3C9BF4E5" w14:textId="77777777" w:rsidR="00526F7E" w:rsidRDefault="00526F7E">
      <w:pPr>
        <w:rPr>
          <w:rFonts w:ascii="Arial" w:hAnsi="Arial" w:cs="Arial"/>
          <w:sz w:val="24"/>
          <w:szCs w:val="24"/>
          <w:u w:val="single"/>
          <w:shd w:val="clear" w:color="auto" w:fill="FFFFFF"/>
        </w:rPr>
      </w:pPr>
    </w:p>
    <w:p w14:paraId="3F015069" w14:textId="77777777" w:rsidR="00526F7E" w:rsidRDefault="00526F7E">
      <w:pPr>
        <w:rPr>
          <w:rFonts w:ascii="Arial" w:hAnsi="Arial" w:cs="Arial"/>
          <w:sz w:val="24"/>
          <w:szCs w:val="24"/>
          <w:u w:val="single"/>
          <w:shd w:val="clear" w:color="auto" w:fill="FFFFFF"/>
        </w:rPr>
      </w:pPr>
    </w:p>
    <w:p w14:paraId="50915FD3" w14:textId="77777777" w:rsidR="00526F7E" w:rsidRDefault="00526F7E">
      <w:pPr>
        <w:rPr>
          <w:rFonts w:ascii="Arial" w:hAnsi="Arial" w:cs="Arial"/>
          <w:sz w:val="24"/>
          <w:szCs w:val="24"/>
          <w:u w:val="single"/>
          <w:shd w:val="clear" w:color="auto" w:fill="FFFFFF"/>
        </w:rPr>
      </w:pPr>
    </w:p>
    <w:p w14:paraId="31970D5A" w14:textId="77777777" w:rsidR="00FE6E3C" w:rsidRDefault="00FE6E3C">
      <w:pPr>
        <w:rPr>
          <w:rFonts w:ascii="Arial" w:hAnsi="Arial" w:cs="Arial"/>
          <w:sz w:val="24"/>
          <w:szCs w:val="24"/>
          <w:u w:val="single"/>
          <w:shd w:val="clear" w:color="auto" w:fill="FFFFFF"/>
        </w:rPr>
      </w:pPr>
    </w:p>
    <w:p w14:paraId="528B9CE1" w14:textId="77777777" w:rsidR="00FE6E3C" w:rsidRDefault="00FE6E3C">
      <w:pPr>
        <w:rPr>
          <w:rFonts w:ascii="Arial" w:hAnsi="Arial" w:cs="Arial"/>
          <w:sz w:val="24"/>
          <w:szCs w:val="24"/>
          <w:u w:val="single"/>
          <w:shd w:val="clear" w:color="auto" w:fill="FFFFFF"/>
        </w:rPr>
      </w:pPr>
    </w:p>
    <w:p w14:paraId="6EC1467B" w14:textId="6A434410" w:rsidR="001661BC" w:rsidRPr="008E3EAE" w:rsidRDefault="00DC2E4D">
      <w:pPr>
        <w:rPr>
          <w:rFonts w:ascii="Arial" w:hAnsi="Arial" w:cs="Arial"/>
          <w:sz w:val="24"/>
          <w:szCs w:val="24"/>
          <w:u w:val="single"/>
          <w:shd w:val="clear" w:color="auto" w:fill="FFFFFF"/>
        </w:rPr>
      </w:pPr>
      <w:r w:rsidRPr="008E3EAE">
        <w:rPr>
          <w:rFonts w:ascii="Arial" w:hAnsi="Arial" w:cs="Arial"/>
          <w:sz w:val="24"/>
          <w:szCs w:val="24"/>
          <w:u w:val="single"/>
          <w:shd w:val="clear" w:color="auto" w:fill="FFFFFF"/>
        </w:rPr>
        <w:lastRenderedPageBreak/>
        <w:t>Re</w:t>
      </w:r>
      <w:r w:rsidR="002D2F48" w:rsidRPr="008E3EAE">
        <w:rPr>
          <w:rFonts w:ascii="Arial" w:hAnsi="Arial" w:cs="Arial"/>
          <w:sz w:val="24"/>
          <w:szCs w:val="24"/>
          <w:u w:val="single"/>
          <w:shd w:val="clear" w:color="auto" w:fill="FFFFFF"/>
        </w:rPr>
        <w:t>ferences</w:t>
      </w:r>
    </w:p>
    <w:p w14:paraId="5D8A6440" w14:textId="02972BCC" w:rsidR="00376309" w:rsidRPr="008E3EAE" w:rsidRDefault="00376309">
      <w:pPr>
        <w:rPr>
          <w:rFonts w:ascii="Arial" w:hAnsi="Arial" w:cs="Arial"/>
          <w:sz w:val="24"/>
          <w:szCs w:val="24"/>
        </w:rPr>
      </w:pPr>
      <w:r w:rsidRPr="008E3EAE">
        <w:rPr>
          <w:rFonts w:ascii="Arial" w:hAnsi="Arial" w:cs="Arial"/>
          <w:sz w:val="24"/>
          <w:szCs w:val="24"/>
          <w:shd w:val="clear" w:color="auto" w:fill="FFFFFF"/>
        </w:rPr>
        <w:t xml:space="preserve">(2023) The Ritz- Carlton: </w:t>
      </w:r>
      <w:r w:rsidRPr="008E3EAE">
        <w:rPr>
          <w:rFonts w:ascii="Arial" w:hAnsi="Arial" w:cs="Arial"/>
          <w:i/>
          <w:iCs/>
          <w:sz w:val="24"/>
          <w:szCs w:val="24"/>
          <w:shd w:val="clear" w:color="auto" w:fill="FFFFFF"/>
        </w:rPr>
        <w:t>Employee Experience</w:t>
      </w:r>
      <w:r w:rsidRPr="008E3EAE">
        <w:rPr>
          <w:rFonts w:ascii="Arial" w:hAnsi="Arial" w:cs="Arial"/>
          <w:sz w:val="24"/>
          <w:szCs w:val="24"/>
          <w:shd w:val="clear" w:color="auto" w:fill="FFFFFF"/>
        </w:rPr>
        <w:t xml:space="preserve">. Available at: </w:t>
      </w:r>
      <w:hyperlink r:id="rId4" w:history="1">
        <w:r w:rsidRPr="008E3EAE">
          <w:rPr>
            <w:rStyle w:val="Hyperlink"/>
            <w:rFonts w:ascii="Arial" w:hAnsi="Arial" w:cs="Arial"/>
            <w:sz w:val="24"/>
            <w:szCs w:val="24"/>
          </w:rPr>
          <w:t>Employee Experience | Ritz-Carlton Leadership Center (ritzcarltonleadershipcenter.com)</w:t>
        </w:r>
      </w:hyperlink>
      <w:r w:rsidR="00162D8F" w:rsidRPr="008E3EAE">
        <w:rPr>
          <w:rFonts w:ascii="Arial" w:hAnsi="Arial" w:cs="Arial"/>
          <w:sz w:val="24"/>
          <w:szCs w:val="24"/>
        </w:rPr>
        <w:t xml:space="preserve"> [Accessed 15.10.2023]</w:t>
      </w:r>
    </w:p>
    <w:p w14:paraId="4FF4F18E" w14:textId="44885007" w:rsidR="005B28C8" w:rsidRPr="008E3EAE" w:rsidRDefault="005B28C8">
      <w:pPr>
        <w:rPr>
          <w:rFonts w:ascii="Arial" w:hAnsi="Arial" w:cs="Arial"/>
          <w:sz w:val="24"/>
          <w:szCs w:val="24"/>
        </w:rPr>
      </w:pPr>
      <w:r w:rsidRPr="008E3EAE">
        <w:rPr>
          <w:rFonts w:ascii="Arial" w:hAnsi="Arial" w:cs="Arial"/>
          <w:sz w:val="24"/>
          <w:szCs w:val="24"/>
        </w:rPr>
        <w:t xml:space="preserve">(2021) Empxtrack: </w:t>
      </w:r>
      <w:r w:rsidRPr="008E3EAE">
        <w:rPr>
          <w:rFonts w:ascii="Arial" w:hAnsi="Arial" w:cs="Arial"/>
          <w:i/>
          <w:iCs/>
          <w:sz w:val="24"/>
          <w:szCs w:val="24"/>
        </w:rPr>
        <w:t>Generation Z Characteristics and Work Ethic in the Workplace</w:t>
      </w:r>
      <w:r w:rsidRPr="008E3EAE">
        <w:rPr>
          <w:rFonts w:ascii="Arial" w:hAnsi="Arial" w:cs="Arial"/>
          <w:sz w:val="24"/>
          <w:szCs w:val="24"/>
        </w:rPr>
        <w:t xml:space="preserve">. Available at: </w:t>
      </w:r>
      <w:hyperlink r:id="rId5" w:history="1">
        <w:r w:rsidRPr="008E3EAE">
          <w:rPr>
            <w:rStyle w:val="Hyperlink"/>
            <w:rFonts w:ascii="Arial" w:hAnsi="Arial" w:cs="Arial"/>
            <w:sz w:val="24"/>
            <w:szCs w:val="24"/>
          </w:rPr>
          <w:t>Generation Z Characteristics and Work Ethics in the Workplace (empxtrack.com)</w:t>
        </w:r>
      </w:hyperlink>
      <w:r w:rsidRPr="008E3EAE">
        <w:rPr>
          <w:rFonts w:ascii="Arial" w:hAnsi="Arial" w:cs="Arial"/>
          <w:sz w:val="24"/>
          <w:szCs w:val="24"/>
        </w:rPr>
        <w:t xml:space="preserve"> [Accessed 15.10.2023]</w:t>
      </w:r>
    </w:p>
    <w:p w14:paraId="6BB18510" w14:textId="204F4BBC" w:rsidR="00162D8F" w:rsidRPr="008E3EAE" w:rsidRDefault="00162D8F">
      <w:pPr>
        <w:rPr>
          <w:rFonts w:ascii="Arial" w:hAnsi="Arial" w:cs="Arial"/>
          <w:sz w:val="24"/>
          <w:szCs w:val="24"/>
          <w:shd w:val="clear" w:color="auto" w:fill="FFFFFF"/>
        </w:rPr>
      </w:pPr>
      <w:r w:rsidRPr="008E3EAE">
        <w:rPr>
          <w:rFonts w:ascii="Arial" w:hAnsi="Arial" w:cs="Arial"/>
          <w:sz w:val="24"/>
          <w:szCs w:val="24"/>
        </w:rPr>
        <w:t>(2019) Accor</w:t>
      </w:r>
      <w:r w:rsidRPr="008E3EAE">
        <w:rPr>
          <w:rFonts w:ascii="Arial" w:hAnsi="Arial" w:cs="Arial"/>
          <w:i/>
          <w:iCs/>
          <w:sz w:val="24"/>
          <w:szCs w:val="24"/>
        </w:rPr>
        <w:t xml:space="preserve">: 5 Essential Practices </w:t>
      </w:r>
      <w:proofErr w:type="gramStart"/>
      <w:r w:rsidRPr="008E3EAE">
        <w:rPr>
          <w:rFonts w:ascii="Arial" w:hAnsi="Arial" w:cs="Arial"/>
          <w:i/>
          <w:iCs/>
          <w:sz w:val="24"/>
          <w:szCs w:val="24"/>
        </w:rPr>
        <w:t>For</w:t>
      </w:r>
      <w:proofErr w:type="gramEnd"/>
      <w:r w:rsidRPr="008E3EAE">
        <w:rPr>
          <w:rFonts w:ascii="Arial" w:hAnsi="Arial" w:cs="Arial"/>
          <w:i/>
          <w:iCs/>
          <w:sz w:val="24"/>
          <w:szCs w:val="24"/>
        </w:rPr>
        <w:t xml:space="preserve"> Employee Engagement</w:t>
      </w:r>
      <w:r w:rsidRPr="008E3EAE">
        <w:rPr>
          <w:rFonts w:ascii="Arial" w:hAnsi="Arial" w:cs="Arial"/>
          <w:sz w:val="24"/>
          <w:szCs w:val="24"/>
        </w:rPr>
        <w:t xml:space="preserve">. Available at: </w:t>
      </w:r>
      <w:hyperlink r:id="rId6" w:history="1">
        <w:r w:rsidRPr="008E3EAE">
          <w:rPr>
            <w:rStyle w:val="Hyperlink"/>
            <w:rFonts w:ascii="Arial" w:hAnsi="Arial" w:cs="Arial"/>
            <w:sz w:val="24"/>
            <w:szCs w:val="24"/>
          </w:rPr>
          <w:t>5 essential practices for employee engagement (accor.com)</w:t>
        </w:r>
      </w:hyperlink>
      <w:r w:rsidRPr="008E3EAE">
        <w:rPr>
          <w:rFonts w:ascii="Arial" w:hAnsi="Arial" w:cs="Arial"/>
          <w:sz w:val="24"/>
          <w:szCs w:val="24"/>
        </w:rPr>
        <w:t xml:space="preserve"> [Accessed 15.10.2023]</w:t>
      </w:r>
    </w:p>
    <w:p w14:paraId="7A321D51" w14:textId="012748FA" w:rsidR="00EA3902" w:rsidRPr="008E3EAE" w:rsidRDefault="00EA3902">
      <w:pPr>
        <w:rPr>
          <w:rFonts w:ascii="Arial" w:hAnsi="Arial" w:cs="Arial"/>
          <w:sz w:val="24"/>
          <w:szCs w:val="24"/>
        </w:rPr>
      </w:pPr>
      <w:r w:rsidRPr="008E3EAE">
        <w:rPr>
          <w:rFonts w:ascii="Arial" w:hAnsi="Arial" w:cs="Arial"/>
          <w:sz w:val="24"/>
          <w:szCs w:val="24"/>
        </w:rPr>
        <w:t xml:space="preserve">(2017) KPMG: </w:t>
      </w:r>
      <w:r w:rsidRPr="008E3EAE">
        <w:rPr>
          <w:rFonts w:ascii="Arial" w:hAnsi="Arial" w:cs="Arial"/>
          <w:i/>
          <w:iCs/>
          <w:sz w:val="24"/>
          <w:szCs w:val="24"/>
        </w:rPr>
        <w:t xml:space="preserve">Meet </w:t>
      </w:r>
      <w:proofErr w:type="gramStart"/>
      <w:r w:rsidRPr="008E3EAE">
        <w:rPr>
          <w:rFonts w:ascii="Arial" w:hAnsi="Arial" w:cs="Arial"/>
          <w:i/>
          <w:iCs/>
          <w:sz w:val="24"/>
          <w:szCs w:val="24"/>
        </w:rPr>
        <w:t>The</w:t>
      </w:r>
      <w:proofErr w:type="gramEnd"/>
      <w:r w:rsidRPr="008E3EAE">
        <w:rPr>
          <w:rFonts w:ascii="Arial" w:hAnsi="Arial" w:cs="Arial"/>
          <w:i/>
          <w:iCs/>
          <w:sz w:val="24"/>
          <w:szCs w:val="24"/>
        </w:rPr>
        <w:t xml:space="preserve"> Millennials</w:t>
      </w:r>
      <w:r w:rsidRPr="008E3EAE">
        <w:rPr>
          <w:rFonts w:ascii="Arial" w:hAnsi="Arial" w:cs="Arial"/>
          <w:sz w:val="24"/>
          <w:szCs w:val="24"/>
        </w:rPr>
        <w:t xml:space="preserve">. Available at: </w:t>
      </w:r>
      <w:hyperlink r:id="rId7" w:history="1">
        <w:r w:rsidRPr="008E3EAE">
          <w:rPr>
            <w:rStyle w:val="Hyperlink"/>
            <w:rFonts w:ascii="Arial" w:hAnsi="Arial" w:cs="Arial"/>
            <w:sz w:val="24"/>
            <w:szCs w:val="24"/>
          </w:rPr>
          <w:t>ajol-file-journals_353_articles_192974_submission_proof_192974-4213-488982-1-10-20200206.pdf</w:t>
        </w:r>
      </w:hyperlink>
      <w:r w:rsidRPr="008E3EAE">
        <w:rPr>
          <w:rFonts w:ascii="Arial" w:hAnsi="Arial" w:cs="Arial"/>
          <w:sz w:val="24"/>
          <w:szCs w:val="24"/>
        </w:rPr>
        <w:t xml:space="preserve"> [Accessed 15.10.2023]</w:t>
      </w:r>
    </w:p>
    <w:p w14:paraId="57EB713A" w14:textId="015252E8" w:rsidR="007D6954" w:rsidRPr="008E3EAE" w:rsidRDefault="007D6954">
      <w:pPr>
        <w:rPr>
          <w:rFonts w:ascii="Arial" w:hAnsi="Arial" w:cs="Arial"/>
          <w:sz w:val="24"/>
          <w:szCs w:val="24"/>
        </w:rPr>
      </w:pPr>
      <w:r w:rsidRPr="008E3EAE">
        <w:rPr>
          <w:rFonts w:ascii="Arial" w:hAnsi="Arial" w:cs="Arial"/>
          <w:sz w:val="24"/>
          <w:szCs w:val="24"/>
        </w:rPr>
        <w:t xml:space="preserve">Bareham, S. (2022) Gate One: </w:t>
      </w:r>
      <w:r w:rsidRPr="008E3EAE">
        <w:rPr>
          <w:rFonts w:ascii="Arial" w:hAnsi="Arial" w:cs="Arial"/>
          <w:i/>
          <w:iCs/>
          <w:sz w:val="24"/>
          <w:szCs w:val="24"/>
        </w:rPr>
        <w:t>Designing Employee Lifecycles That Engage Gen Z</w:t>
      </w:r>
      <w:r w:rsidRPr="008E3EAE">
        <w:rPr>
          <w:rFonts w:ascii="Arial" w:hAnsi="Arial" w:cs="Arial"/>
          <w:sz w:val="24"/>
          <w:szCs w:val="24"/>
        </w:rPr>
        <w:t xml:space="preserve">. Available at: </w:t>
      </w:r>
      <w:hyperlink r:id="rId8" w:history="1">
        <w:r w:rsidRPr="008E3EAE">
          <w:rPr>
            <w:rStyle w:val="Hyperlink"/>
            <w:rFonts w:ascii="Arial" w:hAnsi="Arial" w:cs="Arial"/>
            <w:sz w:val="24"/>
            <w:szCs w:val="24"/>
          </w:rPr>
          <w:t>Designing employee lifecycles that engage Gen Z - Gate One (gateoneconsulting.com)</w:t>
        </w:r>
      </w:hyperlink>
      <w:r w:rsidRPr="008E3EAE">
        <w:rPr>
          <w:rFonts w:ascii="Arial" w:hAnsi="Arial" w:cs="Arial"/>
          <w:sz w:val="24"/>
          <w:szCs w:val="24"/>
        </w:rPr>
        <w:t xml:space="preserve"> [Accessed 15.10.2023]</w:t>
      </w:r>
    </w:p>
    <w:p w14:paraId="72CA1F2D" w14:textId="03895417" w:rsidR="00155912" w:rsidRPr="008E3EAE" w:rsidRDefault="00155912">
      <w:pPr>
        <w:rPr>
          <w:rFonts w:ascii="Arial" w:hAnsi="Arial" w:cs="Arial"/>
          <w:sz w:val="24"/>
          <w:szCs w:val="24"/>
        </w:rPr>
      </w:pPr>
      <w:r w:rsidRPr="008E3EAE">
        <w:rPr>
          <w:rFonts w:ascii="Arial" w:hAnsi="Arial" w:cs="Arial"/>
          <w:sz w:val="24"/>
          <w:szCs w:val="24"/>
        </w:rPr>
        <w:t xml:space="preserve">Bhandari, S. (2019) My Story: </w:t>
      </w:r>
      <w:r w:rsidRPr="008E3EAE">
        <w:rPr>
          <w:rFonts w:ascii="Arial" w:hAnsi="Arial" w:cs="Arial"/>
          <w:i/>
          <w:iCs/>
          <w:sz w:val="24"/>
          <w:szCs w:val="24"/>
        </w:rPr>
        <w:t xml:space="preserve">Marslow’s Hierarchy </w:t>
      </w:r>
      <w:proofErr w:type="gramStart"/>
      <w:r w:rsidRPr="008E3EAE">
        <w:rPr>
          <w:rFonts w:ascii="Arial" w:hAnsi="Arial" w:cs="Arial"/>
          <w:i/>
          <w:iCs/>
          <w:sz w:val="24"/>
          <w:szCs w:val="24"/>
        </w:rPr>
        <w:t>Of</w:t>
      </w:r>
      <w:proofErr w:type="gramEnd"/>
      <w:r w:rsidRPr="008E3EAE">
        <w:rPr>
          <w:rFonts w:ascii="Arial" w:hAnsi="Arial" w:cs="Arial"/>
          <w:i/>
          <w:iCs/>
          <w:sz w:val="24"/>
          <w:szCs w:val="24"/>
        </w:rPr>
        <w:t xml:space="preserve"> Needs.</w:t>
      </w:r>
      <w:r w:rsidRPr="008E3EAE">
        <w:rPr>
          <w:rFonts w:ascii="Arial" w:hAnsi="Arial" w:cs="Arial"/>
          <w:sz w:val="24"/>
          <w:szCs w:val="24"/>
        </w:rPr>
        <w:t xml:space="preserve"> Available at: </w:t>
      </w:r>
      <w:hyperlink r:id="rId9" w:history="1">
        <w:r w:rsidRPr="008E3EAE">
          <w:rPr>
            <w:rStyle w:val="Hyperlink"/>
            <w:rFonts w:ascii="Arial" w:hAnsi="Arial" w:cs="Arial"/>
            <w:sz w:val="24"/>
            <w:szCs w:val="24"/>
          </w:rPr>
          <w:t>Maslow's Hierarchy of Needs: The Millennial Perspective (yourstory.com)</w:t>
        </w:r>
      </w:hyperlink>
      <w:r w:rsidRPr="008E3EAE">
        <w:rPr>
          <w:rFonts w:ascii="Arial" w:hAnsi="Arial" w:cs="Arial"/>
          <w:sz w:val="24"/>
          <w:szCs w:val="24"/>
        </w:rPr>
        <w:t xml:space="preserve"> [Accessed 15.10.2023]</w:t>
      </w:r>
    </w:p>
    <w:p w14:paraId="3C650591" w14:textId="777F4DD6" w:rsidR="0008157B" w:rsidRPr="008E3EAE" w:rsidRDefault="0008157B">
      <w:pPr>
        <w:rPr>
          <w:rFonts w:ascii="Arial" w:hAnsi="Arial" w:cs="Arial"/>
          <w:sz w:val="24"/>
          <w:szCs w:val="24"/>
        </w:rPr>
      </w:pPr>
      <w:r w:rsidRPr="008E3EAE">
        <w:rPr>
          <w:rFonts w:ascii="Arial" w:hAnsi="Arial" w:cs="Arial"/>
          <w:sz w:val="24"/>
          <w:szCs w:val="24"/>
        </w:rPr>
        <w:t xml:space="preserve">Boogard, K. (2020) </w:t>
      </w:r>
      <w:proofErr w:type="spellStart"/>
      <w:r w:rsidRPr="008E3EAE">
        <w:rPr>
          <w:rFonts w:ascii="Arial" w:hAnsi="Arial" w:cs="Arial"/>
          <w:sz w:val="24"/>
          <w:szCs w:val="24"/>
        </w:rPr>
        <w:t>Hosco</w:t>
      </w:r>
      <w:proofErr w:type="spellEnd"/>
      <w:r w:rsidRPr="008E3EAE">
        <w:rPr>
          <w:rFonts w:ascii="Arial" w:hAnsi="Arial" w:cs="Arial"/>
          <w:sz w:val="24"/>
          <w:szCs w:val="24"/>
        </w:rPr>
        <w:t xml:space="preserve">: Hospitality. Available at: </w:t>
      </w:r>
      <w:hyperlink r:id="rId10" w:history="1">
        <w:r w:rsidRPr="008E3EAE">
          <w:rPr>
            <w:rStyle w:val="Hyperlink"/>
            <w:rFonts w:ascii="Arial" w:hAnsi="Arial" w:cs="Arial"/>
            <w:sz w:val="24"/>
            <w:szCs w:val="24"/>
          </w:rPr>
          <w:t>5 Ways to Maintain Employee Engagement in Hospitality (hosco.com)</w:t>
        </w:r>
      </w:hyperlink>
      <w:r w:rsidRPr="008E3EAE">
        <w:rPr>
          <w:rFonts w:ascii="Arial" w:hAnsi="Arial" w:cs="Arial"/>
          <w:sz w:val="24"/>
          <w:szCs w:val="24"/>
        </w:rPr>
        <w:t xml:space="preserve"> [Accessed 15.10.2023]</w:t>
      </w:r>
    </w:p>
    <w:p w14:paraId="5BB1EB5E" w14:textId="37F54882" w:rsidR="007D6954" w:rsidRPr="008E3EAE" w:rsidRDefault="007D6954">
      <w:pPr>
        <w:rPr>
          <w:rFonts w:ascii="Arial" w:hAnsi="Arial" w:cs="Arial"/>
          <w:sz w:val="24"/>
          <w:szCs w:val="24"/>
        </w:rPr>
      </w:pPr>
      <w:r w:rsidRPr="008E3EAE">
        <w:rPr>
          <w:rFonts w:ascii="Arial" w:hAnsi="Arial" w:cs="Arial"/>
          <w:sz w:val="24"/>
          <w:szCs w:val="24"/>
        </w:rPr>
        <w:t xml:space="preserve">Borzillo, S., Raub, S., Hasman, A. (2022) Hospitalitynet: Managing The Talent Gap: </w:t>
      </w:r>
      <w:r w:rsidRPr="008E3EAE">
        <w:rPr>
          <w:rFonts w:ascii="Arial" w:hAnsi="Arial" w:cs="Arial"/>
          <w:i/>
          <w:iCs/>
          <w:sz w:val="24"/>
          <w:szCs w:val="24"/>
        </w:rPr>
        <w:t>Sparking Pasion For Hospitality in Gen Z</w:t>
      </w:r>
      <w:r w:rsidRPr="008E3EAE">
        <w:rPr>
          <w:rFonts w:ascii="Arial" w:hAnsi="Arial" w:cs="Arial"/>
          <w:sz w:val="24"/>
          <w:szCs w:val="24"/>
        </w:rPr>
        <w:t xml:space="preserve">. Available at: </w:t>
      </w:r>
      <w:hyperlink r:id="rId11" w:history="1">
        <w:r w:rsidRPr="008E3EAE">
          <w:rPr>
            <w:rStyle w:val="Hyperlink"/>
            <w:rFonts w:ascii="Arial" w:hAnsi="Arial" w:cs="Arial"/>
            <w:sz w:val="24"/>
            <w:szCs w:val="24"/>
          </w:rPr>
          <w:t>Managing the talent gap: Sparking passion for hospitality in Gen Z | By Stefano Borzillo, Steffen Raub and Augusto Hasman (hospitalitynet.org)</w:t>
        </w:r>
      </w:hyperlink>
      <w:r w:rsidRPr="008E3EAE">
        <w:rPr>
          <w:rFonts w:ascii="Arial" w:hAnsi="Arial" w:cs="Arial"/>
          <w:sz w:val="24"/>
          <w:szCs w:val="24"/>
        </w:rPr>
        <w:t xml:space="preserve"> [Accessed 15.10.2023]</w:t>
      </w:r>
    </w:p>
    <w:p w14:paraId="4ABB383D" w14:textId="056B385F" w:rsidR="005A3053" w:rsidRPr="008E3EAE" w:rsidRDefault="005A3053" w:rsidP="005A3053">
      <w:pPr>
        <w:pStyle w:val="NoSpacing"/>
        <w:rPr>
          <w:rFonts w:ascii="Arial" w:hAnsi="Arial" w:cs="Arial"/>
          <w:sz w:val="24"/>
          <w:szCs w:val="24"/>
        </w:rPr>
      </w:pPr>
      <w:proofErr w:type="spellStart"/>
      <w:r w:rsidRPr="008E3EAE">
        <w:rPr>
          <w:rFonts w:ascii="Arial" w:hAnsi="Arial" w:cs="Arial"/>
          <w:sz w:val="24"/>
          <w:szCs w:val="24"/>
        </w:rPr>
        <w:t>Borzikowsky</w:t>
      </w:r>
      <w:proofErr w:type="spellEnd"/>
      <w:r w:rsidRPr="008E3EAE">
        <w:rPr>
          <w:rFonts w:ascii="Arial" w:hAnsi="Arial" w:cs="Arial"/>
          <w:sz w:val="24"/>
          <w:szCs w:val="24"/>
        </w:rPr>
        <w:t xml:space="preserve">, B. (2018) Forbes: </w:t>
      </w:r>
      <w:r w:rsidRPr="008E3EAE">
        <w:rPr>
          <w:rFonts w:ascii="Arial" w:hAnsi="Arial" w:cs="Arial"/>
          <w:i/>
          <w:iCs/>
          <w:sz w:val="24"/>
          <w:szCs w:val="24"/>
        </w:rPr>
        <w:t xml:space="preserve">How </w:t>
      </w:r>
      <w:proofErr w:type="gramStart"/>
      <w:r w:rsidRPr="008E3EAE">
        <w:rPr>
          <w:rFonts w:ascii="Arial" w:hAnsi="Arial" w:cs="Arial"/>
          <w:i/>
          <w:iCs/>
          <w:sz w:val="24"/>
          <w:szCs w:val="24"/>
        </w:rPr>
        <w:t>The</w:t>
      </w:r>
      <w:proofErr w:type="gramEnd"/>
      <w:r w:rsidRPr="008E3EAE">
        <w:rPr>
          <w:rFonts w:ascii="Arial" w:hAnsi="Arial" w:cs="Arial"/>
          <w:i/>
          <w:iCs/>
          <w:sz w:val="24"/>
          <w:szCs w:val="24"/>
        </w:rPr>
        <w:t xml:space="preserve"> Ritz-Carlton Leadership Center Uses Employee Engagement To Drive Customer Experience</w:t>
      </w:r>
      <w:r w:rsidRPr="008E3EAE">
        <w:rPr>
          <w:rFonts w:ascii="Arial" w:hAnsi="Arial" w:cs="Arial"/>
          <w:sz w:val="24"/>
          <w:szCs w:val="24"/>
        </w:rPr>
        <w:t xml:space="preserve">. Available at: </w:t>
      </w:r>
      <w:hyperlink r:id="rId12" w:history="1">
        <w:r w:rsidRPr="008E3EAE">
          <w:rPr>
            <w:rStyle w:val="Hyperlink"/>
            <w:rFonts w:ascii="Arial" w:hAnsi="Arial" w:cs="Arial"/>
            <w:sz w:val="24"/>
            <w:szCs w:val="24"/>
          </w:rPr>
          <w:t>How The Ritz-Carlton Leadership Center Uses Employee Engagement To Drive Customer Experience (forbes.com)</w:t>
        </w:r>
      </w:hyperlink>
      <w:r w:rsidRPr="008E3EAE">
        <w:rPr>
          <w:rFonts w:ascii="Arial" w:hAnsi="Arial" w:cs="Arial"/>
          <w:sz w:val="24"/>
          <w:szCs w:val="24"/>
        </w:rPr>
        <w:t xml:space="preserve"> [Accessed 19.10.2023]</w:t>
      </w:r>
    </w:p>
    <w:p w14:paraId="1254EA18" w14:textId="77777777" w:rsidR="005A3053" w:rsidRPr="008E3EAE" w:rsidRDefault="005A3053" w:rsidP="005A3053">
      <w:pPr>
        <w:pStyle w:val="NoSpacing"/>
        <w:rPr>
          <w:rFonts w:ascii="Arial" w:hAnsi="Arial" w:cs="Arial"/>
          <w:sz w:val="24"/>
          <w:szCs w:val="24"/>
        </w:rPr>
      </w:pPr>
    </w:p>
    <w:p w14:paraId="64A903A0" w14:textId="69516413" w:rsidR="00DC2E4D" w:rsidRPr="008E3EAE" w:rsidRDefault="00DC2E4D">
      <w:pPr>
        <w:rPr>
          <w:rFonts w:ascii="Arial" w:hAnsi="Arial" w:cs="Arial"/>
          <w:sz w:val="24"/>
          <w:szCs w:val="24"/>
        </w:rPr>
      </w:pPr>
      <w:r w:rsidRPr="008E3EAE">
        <w:rPr>
          <w:rFonts w:ascii="Arial" w:hAnsi="Arial" w:cs="Arial"/>
          <w:sz w:val="24"/>
          <w:szCs w:val="24"/>
        </w:rPr>
        <w:t xml:space="preserve">Cohen, M. (2023) CNBC: </w:t>
      </w:r>
      <w:r w:rsidR="00EA3902" w:rsidRPr="008E3EAE">
        <w:rPr>
          <w:rFonts w:ascii="Arial" w:hAnsi="Arial" w:cs="Arial"/>
          <w:i/>
          <w:iCs/>
          <w:sz w:val="24"/>
          <w:szCs w:val="24"/>
        </w:rPr>
        <w:t>Companies</w:t>
      </w:r>
      <w:r w:rsidRPr="008E3EAE">
        <w:rPr>
          <w:rFonts w:ascii="Arial" w:hAnsi="Arial" w:cs="Arial"/>
          <w:i/>
          <w:iCs/>
          <w:sz w:val="24"/>
          <w:szCs w:val="24"/>
        </w:rPr>
        <w:t xml:space="preserve"> Are Learning That Gen Z Isn’t </w:t>
      </w:r>
      <w:proofErr w:type="gramStart"/>
      <w:r w:rsidRPr="008E3EAE">
        <w:rPr>
          <w:rFonts w:ascii="Arial" w:hAnsi="Arial" w:cs="Arial"/>
          <w:i/>
          <w:iCs/>
          <w:sz w:val="24"/>
          <w:szCs w:val="24"/>
        </w:rPr>
        <w:t>The</w:t>
      </w:r>
      <w:proofErr w:type="gramEnd"/>
      <w:r w:rsidRPr="008E3EAE">
        <w:rPr>
          <w:rFonts w:ascii="Arial" w:hAnsi="Arial" w:cs="Arial"/>
          <w:i/>
          <w:iCs/>
          <w:sz w:val="24"/>
          <w:szCs w:val="24"/>
        </w:rPr>
        <w:t xml:space="preserve"> Easiest Generation To Work With</w:t>
      </w:r>
      <w:r w:rsidRPr="008E3EAE">
        <w:rPr>
          <w:rFonts w:ascii="Arial" w:hAnsi="Arial" w:cs="Arial"/>
          <w:sz w:val="24"/>
          <w:szCs w:val="24"/>
        </w:rPr>
        <w:t xml:space="preserve">. Available at: </w:t>
      </w:r>
      <w:hyperlink r:id="rId13" w:history="1">
        <w:r w:rsidRPr="008E3EAE">
          <w:rPr>
            <w:rStyle w:val="Hyperlink"/>
            <w:rFonts w:ascii="Arial" w:hAnsi="Arial" w:cs="Arial"/>
            <w:sz w:val="24"/>
            <w:szCs w:val="24"/>
          </w:rPr>
          <w:t>Employers are learning Gen Z isn’t the easiest generation to work with (cnbc.com)</w:t>
        </w:r>
      </w:hyperlink>
      <w:r w:rsidRPr="008E3EAE">
        <w:rPr>
          <w:rFonts w:ascii="Arial" w:hAnsi="Arial" w:cs="Arial"/>
          <w:sz w:val="24"/>
          <w:szCs w:val="24"/>
        </w:rPr>
        <w:t xml:space="preserve"> [Accessed 15.10.2023]</w:t>
      </w:r>
    </w:p>
    <w:p w14:paraId="08BCED45" w14:textId="37220BB4" w:rsidR="003A26E0" w:rsidRPr="008E3EAE" w:rsidRDefault="003A26E0">
      <w:pPr>
        <w:rPr>
          <w:rFonts w:ascii="Arial" w:hAnsi="Arial" w:cs="Arial"/>
          <w:sz w:val="24"/>
          <w:szCs w:val="24"/>
        </w:rPr>
      </w:pPr>
      <w:r w:rsidRPr="008E3EAE">
        <w:rPr>
          <w:rFonts w:ascii="Arial" w:hAnsi="Arial" w:cs="Arial"/>
          <w:sz w:val="24"/>
          <w:szCs w:val="24"/>
        </w:rPr>
        <w:t xml:space="preserve">Dolan, L. (2022) </w:t>
      </w:r>
      <w:proofErr w:type="spellStart"/>
      <w:r w:rsidRPr="008E3EAE">
        <w:rPr>
          <w:rFonts w:ascii="Arial" w:hAnsi="Arial" w:cs="Arial"/>
          <w:sz w:val="24"/>
          <w:szCs w:val="24"/>
        </w:rPr>
        <w:t>Keap</w:t>
      </w:r>
      <w:proofErr w:type="spellEnd"/>
      <w:r w:rsidRPr="008E3EAE">
        <w:rPr>
          <w:rFonts w:ascii="Arial" w:hAnsi="Arial" w:cs="Arial"/>
          <w:sz w:val="24"/>
          <w:szCs w:val="24"/>
        </w:rPr>
        <w:t xml:space="preserve">: </w:t>
      </w:r>
      <w:r w:rsidRPr="008E3EAE">
        <w:rPr>
          <w:rFonts w:ascii="Arial" w:hAnsi="Arial" w:cs="Arial"/>
          <w:i/>
          <w:iCs/>
          <w:sz w:val="24"/>
          <w:szCs w:val="24"/>
        </w:rPr>
        <w:t xml:space="preserve">The Maslow Leadership Theory </w:t>
      </w:r>
      <w:proofErr w:type="gramStart"/>
      <w:r w:rsidRPr="008E3EAE">
        <w:rPr>
          <w:rFonts w:ascii="Arial" w:hAnsi="Arial" w:cs="Arial"/>
          <w:i/>
          <w:iCs/>
          <w:sz w:val="24"/>
          <w:szCs w:val="24"/>
        </w:rPr>
        <w:t>In</w:t>
      </w:r>
      <w:proofErr w:type="gramEnd"/>
      <w:r w:rsidRPr="008E3EAE">
        <w:rPr>
          <w:rFonts w:ascii="Arial" w:hAnsi="Arial" w:cs="Arial"/>
          <w:i/>
          <w:iCs/>
          <w:sz w:val="24"/>
          <w:szCs w:val="24"/>
        </w:rPr>
        <w:t xml:space="preserve"> The Context Of Employee Engagement</w:t>
      </w:r>
      <w:r w:rsidRPr="008E3EAE">
        <w:rPr>
          <w:rFonts w:ascii="Arial" w:hAnsi="Arial" w:cs="Arial"/>
          <w:sz w:val="24"/>
          <w:szCs w:val="24"/>
        </w:rPr>
        <w:t xml:space="preserve">. Available at: </w:t>
      </w:r>
      <w:hyperlink r:id="rId14" w:history="1">
        <w:r w:rsidRPr="008E3EAE">
          <w:rPr>
            <w:rStyle w:val="Hyperlink"/>
            <w:rFonts w:ascii="Arial" w:hAnsi="Arial" w:cs="Arial"/>
            <w:sz w:val="24"/>
            <w:szCs w:val="24"/>
          </w:rPr>
          <w:t>Maslow in the Context of Leadership and Employee Engagement (keap.com)</w:t>
        </w:r>
      </w:hyperlink>
      <w:r w:rsidRPr="008E3EAE">
        <w:rPr>
          <w:rFonts w:ascii="Arial" w:hAnsi="Arial" w:cs="Arial"/>
          <w:sz w:val="24"/>
          <w:szCs w:val="24"/>
        </w:rPr>
        <w:t xml:space="preserve"> [Accessed 15.10.2023]</w:t>
      </w:r>
    </w:p>
    <w:p w14:paraId="5776B1B1" w14:textId="24670D4F" w:rsidR="0003198D" w:rsidRPr="008E3EAE" w:rsidRDefault="00DC2E4D">
      <w:pPr>
        <w:rPr>
          <w:rFonts w:ascii="Arial" w:hAnsi="Arial" w:cs="Arial"/>
          <w:sz w:val="24"/>
          <w:szCs w:val="24"/>
        </w:rPr>
      </w:pPr>
      <w:r w:rsidRPr="008E3EAE">
        <w:rPr>
          <w:rFonts w:ascii="Arial" w:hAnsi="Arial" w:cs="Arial"/>
          <w:sz w:val="24"/>
          <w:szCs w:val="24"/>
        </w:rPr>
        <w:t xml:space="preserve">Francis, A. (2022) BBC News: Gen Z: </w:t>
      </w:r>
      <w:r w:rsidRPr="008E3EAE">
        <w:rPr>
          <w:rFonts w:ascii="Arial" w:hAnsi="Arial" w:cs="Arial"/>
          <w:i/>
          <w:iCs/>
          <w:sz w:val="24"/>
          <w:szCs w:val="24"/>
        </w:rPr>
        <w:t>The Worker Who Wants It All</w:t>
      </w:r>
      <w:r w:rsidRPr="008E3EAE">
        <w:rPr>
          <w:rFonts w:ascii="Arial" w:hAnsi="Arial" w:cs="Arial"/>
          <w:sz w:val="24"/>
          <w:szCs w:val="24"/>
        </w:rPr>
        <w:t xml:space="preserve">. Available at: </w:t>
      </w:r>
      <w:hyperlink r:id="rId15" w:history="1">
        <w:r w:rsidRPr="008E3EAE">
          <w:rPr>
            <w:rStyle w:val="Hyperlink"/>
            <w:rFonts w:ascii="Arial" w:hAnsi="Arial" w:cs="Arial"/>
            <w:sz w:val="24"/>
            <w:szCs w:val="24"/>
          </w:rPr>
          <w:t xml:space="preserve">Gen Z: The workers who want it all - BBC </w:t>
        </w:r>
        <w:proofErr w:type="spellStart"/>
        <w:r w:rsidRPr="008E3EAE">
          <w:rPr>
            <w:rStyle w:val="Hyperlink"/>
            <w:rFonts w:ascii="Arial" w:hAnsi="Arial" w:cs="Arial"/>
            <w:sz w:val="24"/>
            <w:szCs w:val="24"/>
          </w:rPr>
          <w:t>Worklife</w:t>
        </w:r>
        <w:proofErr w:type="spellEnd"/>
      </w:hyperlink>
      <w:r w:rsidRPr="008E3EAE">
        <w:rPr>
          <w:rFonts w:ascii="Arial" w:hAnsi="Arial" w:cs="Arial"/>
          <w:sz w:val="24"/>
          <w:szCs w:val="24"/>
        </w:rPr>
        <w:t xml:space="preserve"> [Accessed 1</w:t>
      </w:r>
      <w:r w:rsidR="005A3053" w:rsidRPr="008E3EAE">
        <w:rPr>
          <w:rFonts w:ascii="Arial" w:hAnsi="Arial" w:cs="Arial"/>
          <w:sz w:val="24"/>
          <w:szCs w:val="24"/>
        </w:rPr>
        <w:t>9</w:t>
      </w:r>
      <w:r w:rsidRPr="008E3EAE">
        <w:rPr>
          <w:rFonts w:ascii="Arial" w:hAnsi="Arial" w:cs="Arial"/>
          <w:sz w:val="24"/>
          <w:szCs w:val="24"/>
        </w:rPr>
        <w:t>.10.2023]</w:t>
      </w:r>
    </w:p>
    <w:p w14:paraId="13A1869F" w14:textId="5B4AB2CE" w:rsidR="003A26E0" w:rsidRPr="008E3EAE" w:rsidRDefault="003A26E0">
      <w:pPr>
        <w:rPr>
          <w:rFonts w:ascii="Arial" w:hAnsi="Arial" w:cs="Arial"/>
          <w:sz w:val="24"/>
          <w:szCs w:val="24"/>
        </w:rPr>
      </w:pPr>
      <w:r w:rsidRPr="008E3EAE">
        <w:rPr>
          <w:rFonts w:ascii="Arial" w:hAnsi="Arial" w:cs="Arial"/>
          <w:sz w:val="24"/>
          <w:szCs w:val="24"/>
        </w:rPr>
        <w:lastRenderedPageBreak/>
        <w:t xml:space="preserve">Holman, L. (2019) OHS Online: </w:t>
      </w:r>
      <w:r w:rsidRPr="008E3EAE">
        <w:rPr>
          <w:rFonts w:ascii="Arial" w:hAnsi="Arial" w:cs="Arial"/>
          <w:i/>
          <w:iCs/>
          <w:sz w:val="24"/>
          <w:szCs w:val="24"/>
        </w:rPr>
        <w:t>How Gen Z Will Lead Workers Safety in Technology.</w:t>
      </w:r>
      <w:r w:rsidRPr="008E3EAE">
        <w:rPr>
          <w:rFonts w:ascii="Arial" w:hAnsi="Arial" w:cs="Arial"/>
          <w:sz w:val="24"/>
          <w:szCs w:val="24"/>
        </w:rPr>
        <w:t xml:space="preserve"> Available at: </w:t>
      </w:r>
      <w:hyperlink r:id="rId16" w:history="1">
        <w:r w:rsidRPr="008E3EAE">
          <w:rPr>
            <w:rStyle w:val="Hyperlink"/>
            <w:rFonts w:ascii="Arial" w:hAnsi="Arial" w:cs="Arial"/>
            <w:sz w:val="24"/>
            <w:szCs w:val="24"/>
          </w:rPr>
          <w:t>How Gen Z Will Lead Workers’ Safety in Technology -- Occupational Health &amp; Safety (ohsonline.com)</w:t>
        </w:r>
      </w:hyperlink>
      <w:r w:rsidRPr="008E3EAE">
        <w:rPr>
          <w:rFonts w:ascii="Arial" w:hAnsi="Arial" w:cs="Arial"/>
          <w:sz w:val="24"/>
          <w:szCs w:val="24"/>
        </w:rPr>
        <w:t xml:space="preserve"> [Accessed 15.10.2023]</w:t>
      </w:r>
    </w:p>
    <w:p w14:paraId="418B0373" w14:textId="504BBFFF" w:rsidR="00DC2E4D" w:rsidRPr="008E3EAE" w:rsidRDefault="00DC2E4D" w:rsidP="00DC2E4D">
      <w:pPr>
        <w:rPr>
          <w:rFonts w:ascii="Arial" w:hAnsi="Arial" w:cs="Arial"/>
          <w:sz w:val="24"/>
          <w:szCs w:val="24"/>
        </w:rPr>
      </w:pPr>
      <w:r w:rsidRPr="008E3EAE">
        <w:rPr>
          <w:rStyle w:val="SubtleEmphasis"/>
          <w:rFonts w:ascii="Arial" w:hAnsi="Arial" w:cs="Arial"/>
          <w:i w:val="0"/>
          <w:iCs w:val="0"/>
          <w:color w:val="auto"/>
          <w:sz w:val="24"/>
          <w:szCs w:val="24"/>
        </w:rPr>
        <w:t xml:space="preserve">Kelly, J. (2022) Forbes: </w:t>
      </w:r>
      <w:r w:rsidRPr="008E3EAE">
        <w:rPr>
          <w:rStyle w:val="SubtleEmphasis"/>
          <w:rFonts w:ascii="Arial" w:hAnsi="Arial" w:cs="Arial"/>
          <w:color w:val="auto"/>
          <w:sz w:val="24"/>
          <w:szCs w:val="24"/>
        </w:rPr>
        <w:t xml:space="preserve">Gen-Z Is Labeled As ‘Difficult’ In </w:t>
      </w:r>
      <w:proofErr w:type="gramStart"/>
      <w:r w:rsidRPr="008E3EAE">
        <w:rPr>
          <w:rStyle w:val="SubtleEmphasis"/>
          <w:rFonts w:ascii="Arial" w:hAnsi="Arial" w:cs="Arial"/>
          <w:color w:val="auto"/>
          <w:sz w:val="24"/>
          <w:szCs w:val="24"/>
        </w:rPr>
        <w:t>The</w:t>
      </w:r>
      <w:proofErr w:type="gramEnd"/>
      <w:r w:rsidRPr="008E3EAE">
        <w:rPr>
          <w:rStyle w:val="SubtleEmphasis"/>
          <w:rFonts w:ascii="Arial" w:hAnsi="Arial" w:cs="Arial"/>
          <w:color w:val="auto"/>
          <w:sz w:val="24"/>
          <w:szCs w:val="24"/>
        </w:rPr>
        <w:t xml:space="preserve"> Workplace, But There’s More To The Story. </w:t>
      </w:r>
      <w:r w:rsidRPr="008E3EAE">
        <w:rPr>
          <w:rStyle w:val="SubtleEmphasis"/>
          <w:rFonts w:ascii="Arial" w:hAnsi="Arial" w:cs="Arial"/>
          <w:i w:val="0"/>
          <w:iCs w:val="0"/>
          <w:color w:val="auto"/>
          <w:sz w:val="24"/>
          <w:szCs w:val="24"/>
        </w:rPr>
        <w:t xml:space="preserve">Available at: </w:t>
      </w:r>
      <w:hyperlink r:id="rId17" w:history="1">
        <w:r w:rsidRPr="008E3EAE">
          <w:rPr>
            <w:rStyle w:val="Hyperlink"/>
            <w:rFonts w:ascii="Arial" w:hAnsi="Arial" w:cs="Arial"/>
            <w:sz w:val="24"/>
            <w:szCs w:val="24"/>
          </w:rPr>
          <w:t>Gen-Z Is Labeled As ‘Difficult’ In The Workplace, But There’s More To The Story (forbes.com)</w:t>
        </w:r>
      </w:hyperlink>
      <w:r w:rsidRPr="008E3EAE">
        <w:rPr>
          <w:rFonts w:ascii="Arial" w:hAnsi="Arial" w:cs="Arial"/>
          <w:sz w:val="24"/>
          <w:szCs w:val="24"/>
        </w:rPr>
        <w:t xml:space="preserve"> [Accessed 15.10.2023]</w:t>
      </w:r>
    </w:p>
    <w:p w14:paraId="708D242E" w14:textId="05AABFDF" w:rsidR="007A6D58" w:rsidRPr="008E3EAE" w:rsidRDefault="007A6D58" w:rsidP="00DC2E4D">
      <w:pPr>
        <w:rPr>
          <w:rFonts w:ascii="Arial" w:hAnsi="Arial" w:cs="Arial"/>
          <w:sz w:val="24"/>
          <w:szCs w:val="24"/>
        </w:rPr>
      </w:pPr>
      <w:r w:rsidRPr="008E3EAE">
        <w:rPr>
          <w:rFonts w:ascii="Arial" w:hAnsi="Arial" w:cs="Arial"/>
          <w:sz w:val="24"/>
          <w:szCs w:val="24"/>
        </w:rPr>
        <w:t xml:space="preserve">Larralde, A. (2023) Better Works: </w:t>
      </w:r>
      <w:r w:rsidRPr="008E3EAE">
        <w:rPr>
          <w:rFonts w:ascii="Arial" w:hAnsi="Arial" w:cs="Arial"/>
          <w:i/>
          <w:iCs/>
          <w:sz w:val="24"/>
          <w:szCs w:val="24"/>
        </w:rPr>
        <w:t xml:space="preserve">10 Of </w:t>
      </w:r>
      <w:proofErr w:type="gramStart"/>
      <w:r w:rsidRPr="008E3EAE">
        <w:rPr>
          <w:rFonts w:ascii="Arial" w:hAnsi="Arial" w:cs="Arial"/>
          <w:i/>
          <w:iCs/>
          <w:sz w:val="24"/>
          <w:szCs w:val="24"/>
        </w:rPr>
        <w:t>The</w:t>
      </w:r>
      <w:proofErr w:type="gramEnd"/>
      <w:r w:rsidRPr="008E3EAE">
        <w:rPr>
          <w:rFonts w:ascii="Arial" w:hAnsi="Arial" w:cs="Arial"/>
          <w:i/>
          <w:iCs/>
          <w:sz w:val="24"/>
          <w:szCs w:val="24"/>
        </w:rPr>
        <w:t xml:space="preserve"> Biggest HR Challenges In 2023</w:t>
      </w:r>
      <w:r w:rsidRPr="008E3EAE">
        <w:rPr>
          <w:rFonts w:ascii="Arial" w:hAnsi="Arial" w:cs="Arial"/>
          <w:sz w:val="24"/>
          <w:szCs w:val="24"/>
        </w:rPr>
        <w:t xml:space="preserve">. Available at: </w:t>
      </w:r>
      <w:hyperlink r:id="rId18" w:history="1">
        <w:r w:rsidRPr="008E3EAE">
          <w:rPr>
            <w:rStyle w:val="Hyperlink"/>
            <w:rFonts w:ascii="Arial" w:hAnsi="Arial" w:cs="Arial"/>
            <w:sz w:val="24"/>
            <w:szCs w:val="24"/>
          </w:rPr>
          <w:t>Top 10 HR Challenges in 2024: Are You Ready? (betterworks.com)</w:t>
        </w:r>
      </w:hyperlink>
      <w:r w:rsidRPr="008E3EAE">
        <w:rPr>
          <w:rFonts w:ascii="Arial" w:hAnsi="Arial" w:cs="Arial"/>
          <w:sz w:val="24"/>
          <w:szCs w:val="24"/>
        </w:rPr>
        <w:t xml:space="preserve"> [Accessed 15.10.2023]</w:t>
      </w:r>
    </w:p>
    <w:p w14:paraId="59D47105" w14:textId="51DBDB40" w:rsidR="007D6954" w:rsidRPr="008E3EAE" w:rsidRDefault="007D6954" w:rsidP="00DC2E4D">
      <w:pPr>
        <w:rPr>
          <w:rFonts w:ascii="Arial" w:hAnsi="Arial" w:cs="Arial"/>
          <w:sz w:val="24"/>
          <w:szCs w:val="24"/>
        </w:rPr>
      </w:pPr>
      <w:r w:rsidRPr="008E3EAE">
        <w:rPr>
          <w:rFonts w:ascii="Arial" w:hAnsi="Arial" w:cs="Arial"/>
          <w:sz w:val="24"/>
          <w:szCs w:val="24"/>
        </w:rPr>
        <w:t xml:space="preserve">Meola, A. (2023) Insider Intelligence: </w:t>
      </w:r>
      <w:r w:rsidRPr="008E3EAE">
        <w:rPr>
          <w:rFonts w:ascii="Arial" w:hAnsi="Arial" w:cs="Arial"/>
          <w:i/>
          <w:iCs/>
          <w:sz w:val="24"/>
          <w:szCs w:val="24"/>
        </w:rPr>
        <w:t xml:space="preserve">Generation Z News: Lates Characteristics, Research </w:t>
      </w:r>
      <w:proofErr w:type="gramStart"/>
      <w:r w:rsidRPr="008E3EAE">
        <w:rPr>
          <w:rFonts w:ascii="Arial" w:hAnsi="Arial" w:cs="Arial"/>
          <w:i/>
          <w:iCs/>
          <w:sz w:val="24"/>
          <w:szCs w:val="24"/>
        </w:rPr>
        <w:t>And</w:t>
      </w:r>
      <w:proofErr w:type="gramEnd"/>
      <w:r w:rsidRPr="008E3EAE">
        <w:rPr>
          <w:rFonts w:ascii="Arial" w:hAnsi="Arial" w:cs="Arial"/>
          <w:i/>
          <w:iCs/>
          <w:sz w:val="24"/>
          <w:szCs w:val="24"/>
        </w:rPr>
        <w:t xml:space="preserve"> Facts</w:t>
      </w:r>
      <w:r w:rsidRPr="008E3EAE">
        <w:rPr>
          <w:rFonts w:ascii="Arial" w:hAnsi="Arial" w:cs="Arial"/>
          <w:sz w:val="24"/>
          <w:szCs w:val="24"/>
        </w:rPr>
        <w:t xml:space="preserve">. Available at: </w:t>
      </w:r>
      <w:hyperlink r:id="rId19" w:history="1">
        <w:r w:rsidRPr="008E3EAE">
          <w:rPr>
            <w:rStyle w:val="Hyperlink"/>
            <w:rFonts w:ascii="Arial" w:hAnsi="Arial" w:cs="Arial"/>
            <w:sz w:val="24"/>
            <w:szCs w:val="24"/>
          </w:rPr>
          <w:t>Generation Z: Latest Gen Z News, Research, Facts 2023 (insiderintelligence.com)</w:t>
        </w:r>
      </w:hyperlink>
      <w:r w:rsidRPr="008E3EAE">
        <w:rPr>
          <w:rFonts w:ascii="Arial" w:hAnsi="Arial" w:cs="Arial"/>
          <w:sz w:val="24"/>
          <w:szCs w:val="24"/>
        </w:rPr>
        <w:t xml:space="preserve"> [Accessed 15.10.2023]</w:t>
      </w:r>
    </w:p>
    <w:p w14:paraId="1ABC9F5D" w14:textId="64CAB412" w:rsidR="00376309" w:rsidRPr="008E3EAE" w:rsidRDefault="00376309" w:rsidP="00DC2E4D">
      <w:pPr>
        <w:rPr>
          <w:rFonts w:ascii="Arial" w:hAnsi="Arial" w:cs="Arial"/>
          <w:sz w:val="24"/>
          <w:szCs w:val="24"/>
        </w:rPr>
      </w:pPr>
      <w:proofErr w:type="spellStart"/>
      <w:r w:rsidRPr="008E3EAE">
        <w:rPr>
          <w:rFonts w:ascii="Arial" w:hAnsi="Arial" w:cs="Arial"/>
          <w:sz w:val="24"/>
          <w:szCs w:val="24"/>
        </w:rPr>
        <w:t>Polswolsky</w:t>
      </w:r>
      <w:proofErr w:type="spellEnd"/>
      <w:r w:rsidRPr="008E3EAE">
        <w:rPr>
          <w:rFonts w:ascii="Arial" w:hAnsi="Arial" w:cs="Arial"/>
          <w:sz w:val="24"/>
          <w:szCs w:val="24"/>
        </w:rPr>
        <w:t xml:space="preserve">, A S. (2022) Harvard Business Review: </w:t>
      </w:r>
      <w:r w:rsidRPr="008E3EAE">
        <w:rPr>
          <w:rFonts w:ascii="Arial" w:hAnsi="Arial" w:cs="Arial"/>
          <w:i/>
          <w:iCs/>
          <w:sz w:val="24"/>
          <w:szCs w:val="24"/>
        </w:rPr>
        <w:t>Gen Z Employees Are Feeling Disconnected.</w:t>
      </w:r>
      <w:r w:rsidRPr="008E3EAE">
        <w:rPr>
          <w:rFonts w:ascii="Arial" w:hAnsi="Arial" w:cs="Arial"/>
          <w:sz w:val="24"/>
          <w:szCs w:val="24"/>
        </w:rPr>
        <w:t xml:space="preserve"> Avqailable at: </w:t>
      </w:r>
      <w:hyperlink r:id="rId20" w:history="1">
        <w:r w:rsidRPr="008E3EAE">
          <w:rPr>
            <w:rStyle w:val="Hyperlink"/>
            <w:rFonts w:ascii="Arial" w:hAnsi="Arial" w:cs="Arial"/>
            <w:sz w:val="24"/>
            <w:szCs w:val="24"/>
          </w:rPr>
          <w:t>Gen Z Employees Are Feeling Disconnected. Here’s How Employers Can Help. (hbr.org)</w:t>
        </w:r>
      </w:hyperlink>
      <w:r w:rsidRPr="008E3EAE">
        <w:rPr>
          <w:rFonts w:ascii="Arial" w:hAnsi="Arial" w:cs="Arial"/>
          <w:sz w:val="24"/>
          <w:szCs w:val="24"/>
        </w:rPr>
        <w:t xml:space="preserve"> [Accessed 15.10.2023]</w:t>
      </w:r>
    </w:p>
    <w:p w14:paraId="176BE0CB" w14:textId="518ABC9D" w:rsidR="007A6D58" w:rsidRPr="008E3EAE" w:rsidRDefault="007A6D58" w:rsidP="00DC2E4D">
      <w:pPr>
        <w:rPr>
          <w:rFonts w:ascii="Arial" w:hAnsi="Arial" w:cs="Arial"/>
          <w:sz w:val="24"/>
          <w:szCs w:val="24"/>
        </w:rPr>
      </w:pPr>
      <w:r w:rsidRPr="008E3EAE">
        <w:rPr>
          <w:rFonts w:ascii="Arial" w:hAnsi="Arial" w:cs="Arial"/>
          <w:sz w:val="24"/>
          <w:szCs w:val="24"/>
        </w:rPr>
        <w:t xml:space="preserve">Romera, J. (2023) Office Vibe: </w:t>
      </w:r>
      <w:r w:rsidRPr="008E3EAE">
        <w:rPr>
          <w:rFonts w:ascii="Arial" w:hAnsi="Arial" w:cs="Arial"/>
          <w:i/>
          <w:iCs/>
          <w:sz w:val="24"/>
          <w:szCs w:val="24"/>
        </w:rPr>
        <w:t>8 Ways Your HR Team Can Help Boost Employee Engagement</w:t>
      </w:r>
      <w:r w:rsidRPr="008E3EAE">
        <w:rPr>
          <w:rFonts w:ascii="Arial" w:hAnsi="Arial" w:cs="Arial"/>
          <w:sz w:val="24"/>
          <w:szCs w:val="24"/>
        </w:rPr>
        <w:t xml:space="preserve">. Available at: </w:t>
      </w:r>
      <w:hyperlink r:id="rId21" w:history="1">
        <w:r w:rsidRPr="008E3EAE">
          <w:rPr>
            <w:rStyle w:val="Hyperlink"/>
            <w:rFonts w:ascii="Arial" w:hAnsi="Arial" w:cs="Arial"/>
            <w:sz w:val="24"/>
            <w:szCs w:val="24"/>
          </w:rPr>
          <w:t xml:space="preserve">8 Ways HR Can Help Boost Employee Engagement - </w:t>
        </w:r>
        <w:proofErr w:type="spellStart"/>
        <w:r w:rsidRPr="008E3EAE">
          <w:rPr>
            <w:rStyle w:val="Hyperlink"/>
            <w:rFonts w:ascii="Arial" w:hAnsi="Arial" w:cs="Arial"/>
            <w:sz w:val="24"/>
            <w:szCs w:val="24"/>
          </w:rPr>
          <w:t>Officevibe</w:t>
        </w:r>
        <w:proofErr w:type="spellEnd"/>
      </w:hyperlink>
      <w:r w:rsidRPr="008E3EAE">
        <w:rPr>
          <w:rFonts w:ascii="Arial" w:hAnsi="Arial" w:cs="Arial"/>
          <w:sz w:val="24"/>
          <w:szCs w:val="24"/>
        </w:rPr>
        <w:t xml:space="preserve"> [Accessed 15.10.2023]</w:t>
      </w:r>
    </w:p>
    <w:p w14:paraId="6A46E5F6" w14:textId="2F5A6135" w:rsidR="00FA1715" w:rsidRPr="008E3EAE" w:rsidRDefault="00FA1715" w:rsidP="00DC2E4D">
      <w:pPr>
        <w:rPr>
          <w:rFonts w:ascii="Arial" w:hAnsi="Arial" w:cs="Arial"/>
          <w:sz w:val="24"/>
          <w:szCs w:val="24"/>
        </w:rPr>
      </w:pPr>
      <w:r w:rsidRPr="008E3EAE">
        <w:rPr>
          <w:rFonts w:ascii="Arial" w:hAnsi="Arial" w:cs="Arial"/>
          <w:sz w:val="24"/>
          <w:szCs w:val="24"/>
        </w:rPr>
        <w:t xml:space="preserve">Shenton, C. (2020) Weekly10: </w:t>
      </w:r>
      <w:r w:rsidRPr="008E3EAE">
        <w:rPr>
          <w:rFonts w:ascii="Arial" w:hAnsi="Arial" w:cs="Arial"/>
          <w:i/>
          <w:iCs/>
          <w:sz w:val="24"/>
          <w:szCs w:val="24"/>
        </w:rPr>
        <w:t xml:space="preserve">Why Caring Matters: What Are </w:t>
      </w:r>
      <w:proofErr w:type="gramStart"/>
      <w:r w:rsidRPr="008E3EAE">
        <w:rPr>
          <w:rFonts w:ascii="Arial" w:hAnsi="Arial" w:cs="Arial"/>
          <w:i/>
          <w:iCs/>
          <w:sz w:val="24"/>
          <w:szCs w:val="24"/>
        </w:rPr>
        <w:t>The</w:t>
      </w:r>
      <w:proofErr w:type="gramEnd"/>
      <w:r w:rsidRPr="008E3EAE">
        <w:rPr>
          <w:rFonts w:ascii="Arial" w:hAnsi="Arial" w:cs="Arial"/>
          <w:i/>
          <w:iCs/>
          <w:sz w:val="24"/>
          <w:szCs w:val="24"/>
        </w:rPr>
        <w:t xml:space="preserve"> Benefits Of Employee Engagement?</w:t>
      </w:r>
      <w:r w:rsidRPr="008E3EAE">
        <w:rPr>
          <w:rFonts w:ascii="Arial" w:hAnsi="Arial" w:cs="Arial"/>
          <w:sz w:val="24"/>
          <w:szCs w:val="24"/>
        </w:rPr>
        <w:t xml:space="preserve"> Available at: </w:t>
      </w:r>
      <w:hyperlink r:id="rId22" w:history="1">
        <w:r w:rsidRPr="008E3EAE">
          <w:rPr>
            <w:rStyle w:val="Hyperlink"/>
            <w:rFonts w:ascii="Arial" w:hAnsi="Arial" w:cs="Arial"/>
            <w:sz w:val="24"/>
            <w:szCs w:val="24"/>
          </w:rPr>
          <w:t>Benefits of employee engagement - Why it's great for business | Weekly10</w:t>
        </w:r>
      </w:hyperlink>
      <w:r w:rsidRPr="008E3EAE">
        <w:rPr>
          <w:rFonts w:ascii="Arial" w:hAnsi="Arial" w:cs="Arial"/>
          <w:sz w:val="24"/>
          <w:szCs w:val="24"/>
        </w:rPr>
        <w:t xml:space="preserve"> [Accessed 15.10.2023]</w:t>
      </w:r>
    </w:p>
    <w:p w14:paraId="07AAB677" w14:textId="72A977F1" w:rsidR="00DC2E4D" w:rsidRPr="008E3EAE" w:rsidRDefault="004B084C" w:rsidP="00DC2E4D">
      <w:pPr>
        <w:rPr>
          <w:rStyle w:val="SubtleEmphasis"/>
          <w:rFonts w:ascii="Arial" w:hAnsi="Arial" w:cs="Arial"/>
          <w:i w:val="0"/>
          <w:iCs w:val="0"/>
          <w:color w:val="auto"/>
          <w:sz w:val="24"/>
          <w:szCs w:val="24"/>
        </w:rPr>
      </w:pPr>
      <w:r w:rsidRPr="008E3EAE">
        <w:rPr>
          <w:rStyle w:val="SubtleEmphasis"/>
          <w:rFonts w:ascii="Arial" w:hAnsi="Arial" w:cs="Arial"/>
          <w:i w:val="0"/>
          <w:iCs w:val="0"/>
          <w:color w:val="auto"/>
          <w:sz w:val="24"/>
          <w:szCs w:val="24"/>
        </w:rPr>
        <w:t xml:space="preserve">Verma, PM. Menezes, K (2018) J Gibs: </w:t>
      </w:r>
      <w:r w:rsidR="00376309" w:rsidRPr="008E3EAE">
        <w:rPr>
          <w:rStyle w:val="SubtleEmphasis"/>
          <w:rFonts w:ascii="Arial" w:hAnsi="Arial" w:cs="Arial"/>
          <w:color w:val="auto"/>
          <w:sz w:val="24"/>
          <w:szCs w:val="24"/>
        </w:rPr>
        <w:t>Augmenting</w:t>
      </w:r>
      <w:r w:rsidRPr="008E3EAE">
        <w:rPr>
          <w:rStyle w:val="SubtleEmphasis"/>
          <w:rFonts w:ascii="Arial" w:hAnsi="Arial" w:cs="Arial"/>
          <w:color w:val="auto"/>
          <w:sz w:val="24"/>
          <w:szCs w:val="24"/>
        </w:rPr>
        <w:t xml:space="preserve"> </w:t>
      </w:r>
      <w:r w:rsidR="00376309" w:rsidRPr="008E3EAE">
        <w:rPr>
          <w:rStyle w:val="SubtleEmphasis"/>
          <w:rFonts w:ascii="Arial" w:hAnsi="Arial" w:cs="Arial"/>
          <w:color w:val="auto"/>
          <w:sz w:val="24"/>
          <w:szCs w:val="24"/>
        </w:rPr>
        <w:t>Marslow’s</w:t>
      </w:r>
      <w:r w:rsidRPr="008E3EAE">
        <w:rPr>
          <w:rStyle w:val="SubtleEmphasis"/>
          <w:rFonts w:ascii="Arial" w:hAnsi="Arial" w:cs="Arial"/>
          <w:color w:val="auto"/>
          <w:sz w:val="24"/>
          <w:szCs w:val="24"/>
        </w:rPr>
        <w:t xml:space="preserve"> Need Hierarchy Theory </w:t>
      </w:r>
      <w:proofErr w:type="gramStart"/>
      <w:r w:rsidRPr="008E3EAE">
        <w:rPr>
          <w:rStyle w:val="SubtleEmphasis"/>
          <w:rFonts w:ascii="Arial" w:hAnsi="Arial" w:cs="Arial"/>
          <w:color w:val="auto"/>
          <w:sz w:val="24"/>
          <w:szCs w:val="24"/>
        </w:rPr>
        <w:t>With</w:t>
      </w:r>
      <w:proofErr w:type="gramEnd"/>
      <w:r w:rsidRPr="008E3EAE">
        <w:rPr>
          <w:rStyle w:val="SubtleEmphasis"/>
          <w:rFonts w:ascii="Arial" w:hAnsi="Arial" w:cs="Arial"/>
          <w:color w:val="auto"/>
          <w:sz w:val="24"/>
          <w:szCs w:val="24"/>
        </w:rPr>
        <w:t xml:space="preserve"> Multigenerational Workforce In </w:t>
      </w:r>
      <w:r w:rsidR="00376309" w:rsidRPr="008E3EAE">
        <w:rPr>
          <w:rStyle w:val="SubtleEmphasis"/>
          <w:rFonts w:ascii="Arial" w:hAnsi="Arial" w:cs="Arial"/>
          <w:color w:val="auto"/>
          <w:sz w:val="24"/>
          <w:szCs w:val="24"/>
        </w:rPr>
        <w:t>Manufacturing</w:t>
      </w:r>
      <w:r w:rsidRPr="008E3EAE">
        <w:rPr>
          <w:rStyle w:val="SubtleEmphasis"/>
          <w:rFonts w:ascii="Arial" w:hAnsi="Arial" w:cs="Arial"/>
          <w:color w:val="auto"/>
          <w:sz w:val="24"/>
          <w:szCs w:val="24"/>
        </w:rPr>
        <w:t xml:space="preserve"> Sector</w:t>
      </w:r>
      <w:r w:rsidRPr="008E3EAE">
        <w:rPr>
          <w:rStyle w:val="SubtleEmphasis"/>
          <w:rFonts w:ascii="Arial" w:hAnsi="Arial" w:cs="Arial"/>
          <w:i w:val="0"/>
          <w:iCs w:val="0"/>
          <w:color w:val="auto"/>
          <w:sz w:val="24"/>
          <w:szCs w:val="24"/>
        </w:rPr>
        <w:t xml:space="preserve">. Pg7, Vol 10, (1). </w:t>
      </w:r>
    </w:p>
    <w:p w14:paraId="7C605BE4" w14:textId="4068BB12" w:rsidR="00526F7E" w:rsidRPr="008E3EAE" w:rsidRDefault="00526F7E" w:rsidP="00DC2E4D">
      <w:pPr>
        <w:rPr>
          <w:rStyle w:val="SubtleEmphasis"/>
          <w:rFonts w:ascii="Arial" w:hAnsi="Arial" w:cs="Arial"/>
          <w:i w:val="0"/>
          <w:iCs w:val="0"/>
          <w:color w:val="auto"/>
          <w:sz w:val="24"/>
          <w:szCs w:val="24"/>
        </w:rPr>
      </w:pPr>
      <w:r w:rsidRPr="008E3EAE">
        <w:rPr>
          <w:rFonts w:ascii="Arial" w:hAnsi="Arial" w:cs="Arial"/>
          <w:color w:val="212121"/>
          <w:sz w:val="24"/>
          <w:szCs w:val="24"/>
          <w:shd w:val="clear" w:color="auto" w:fill="FFFFFF"/>
        </w:rPr>
        <w:t>Zhou L, et al. (2018). </w:t>
      </w:r>
      <w:r w:rsidRPr="008E3EAE">
        <w:rPr>
          <w:rStyle w:val="ref-title"/>
          <w:rFonts w:ascii="Arial" w:hAnsi="Arial" w:cs="Arial"/>
          <w:color w:val="212121"/>
          <w:sz w:val="24"/>
          <w:szCs w:val="24"/>
          <w:shd w:val="clear" w:color="auto" w:fill="FFFFFF"/>
        </w:rPr>
        <w:t xml:space="preserve">Article information: </w:t>
      </w:r>
      <w:r w:rsidRPr="008E3EAE">
        <w:rPr>
          <w:rStyle w:val="ref-title"/>
          <w:rFonts w:ascii="Arial" w:hAnsi="Arial" w:cs="Arial"/>
          <w:i/>
          <w:iCs/>
          <w:color w:val="212121"/>
          <w:sz w:val="24"/>
          <w:szCs w:val="24"/>
          <w:shd w:val="clear" w:color="auto" w:fill="FFFFFF"/>
        </w:rPr>
        <w:t xml:space="preserve">Visionary Leadership </w:t>
      </w:r>
      <w:proofErr w:type="gramStart"/>
      <w:r w:rsidRPr="008E3EAE">
        <w:rPr>
          <w:rStyle w:val="ref-title"/>
          <w:rFonts w:ascii="Arial" w:hAnsi="Arial" w:cs="Arial"/>
          <w:i/>
          <w:iCs/>
          <w:color w:val="212121"/>
          <w:sz w:val="24"/>
          <w:szCs w:val="24"/>
          <w:shd w:val="clear" w:color="auto" w:fill="FFFFFF"/>
        </w:rPr>
        <w:t>And</w:t>
      </w:r>
      <w:proofErr w:type="gramEnd"/>
      <w:r w:rsidRPr="008E3EAE">
        <w:rPr>
          <w:rStyle w:val="ref-title"/>
          <w:rFonts w:ascii="Arial" w:hAnsi="Arial" w:cs="Arial"/>
          <w:i/>
          <w:iCs/>
          <w:color w:val="212121"/>
          <w:sz w:val="24"/>
          <w:szCs w:val="24"/>
          <w:shd w:val="clear" w:color="auto" w:fill="FFFFFF"/>
        </w:rPr>
        <w:t xml:space="preserve"> Employee Creativity In China</w:t>
      </w:r>
      <w:r w:rsidRPr="008E3EAE">
        <w:rPr>
          <w:rFonts w:ascii="Arial" w:hAnsi="Arial" w:cs="Arial"/>
          <w:color w:val="212121"/>
          <w:sz w:val="24"/>
          <w:szCs w:val="24"/>
          <w:shd w:val="clear" w:color="auto" w:fill="FFFFFF"/>
        </w:rPr>
        <w:t>. </w:t>
      </w:r>
      <w:r w:rsidRPr="008E3EAE">
        <w:rPr>
          <w:rStyle w:val="ref-journal"/>
          <w:rFonts w:ascii="Arial" w:hAnsi="Arial" w:cs="Arial"/>
          <w:color w:val="212121"/>
          <w:sz w:val="24"/>
          <w:szCs w:val="24"/>
          <w:shd w:val="clear" w:color="auto" w:fill="FFFFFF"/>
        </w:rPr>
        <w:t>Emerald Publication Ltd</w:t>
      </w:r>
      <w:r w:rsidRPr="008E3EAE">
        <w:rPr>
          <w:rStyle w:val="ref-journal"/>
          <w:rFonts w:ascii="Arial" w:hAnsi="Arial" w:cs="Arial"/>
          <w:i/>
          <w:iCs/>
          <w:color w:val="212121"/>
          <w:sz w:val="24"/>
          <w:szCs w:val="24"/>
          <w:shd w:val="clear" w:color="auto" w:fill="FFFFFF"/>
        </w:rPr>
        <w:t>.</w:t>
      </w:r>
      <w:r w:rsidRPr="008E3EAE">
        <w:rPr>
          <w:rFonts w:ascii="Arial" w:hAnsi="Arial" w:cs="Arial"/>
          <w:color w:val="212121"/>
          <w:sz w:val="24"/>
          <w:szCs w:val="24"/>
          <w:shd w:val="clear" w:color="auto" w:fill="FFFFFF"/>
        </w:rPr>
        <w:t xml:space="preserve"> pp </w:t>
      </w:r>
      <w:r w:rsidRPr="008E3EAE">
        <w:rPr>
          <w:rStyle w:val="ref-vol"/>
          <w:rFonts w:ascii="Arial" w:hAnsi="Arial" w:cs="Arial"/>
          <w:color w:val="212121"/>
          <w:sz w:val="24"/>
          <w:szCs w:val="24"/>
          <w:shd w:val="clear" w:color="auto" w:fill="FFFFFF"/>
        </w:rPr>
        <w:t>39</w:t>
      </w:r>
    </w:p>
    <w:p w14:paraId="75C8DC6E" w14:textId="0D10341D" w:rsidR="00DC2E4D" w:rsidRPr="0003198D" w:rsidRDefault="00DC2E4D">
      <w:pPr>
        <w:rPr>
          <w:rFonts w:ascii="Arial" w:hAnsi="Arial" w:cs="Arial"/>
        </w:rPr>
      </w:pPr>
    </w:p>
    <w:sectPr w:rsidR="00DC2E4D" w:rsidRPr="000319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D1C"/>
    <w:rsid w:val="00013389"/>
    <w:rsid w:val="0003198D"/>
    <w:rsid w:val="0005268F"/>
    <w:rsid w:val="0006706B"/>
    <w:rsid w:val="0008157B"/>
    <w:rsid w:val="000A6A40"/>
    <w:rsid w:val="00155912"/>
    <w:rsid w:val="00162D8F"/>
    <w:rsid w:val="001661BC"/>
    <w:rsid w:val="00191112"/>
    <w:rsid w:val="001C6059"/>
    <w:rsid w:val="001E7146"/>
    <w:rsid w:val="00226918"/>
    <w:rsid w:val="00252B8A"/>
    <w:rsid w:val="00265AD8"/>
    <w:rsid w:val="002D2F48"/>
    <w:rsid w:val="002E6238"/>
    <w:rsid w:val="00303D30"/>
    <w:rsid w:val="003068D6"/>
    <w:rsid w:val="00346B0C"/>
    <w:rsid w:val="00376309"/>
    <w:rsid w:val="003A26E0"/>
    <w:rsid w:val="0041235B"/>
    <w:rsid w:val="00422DA0"/>
    <w:rsid w:val="00440808"/>
    <w:rsid w:val="004B084C"/>
    <w:rsid w:val="004C309B"/>
    <w:rsid w:val="00526F7E"/>
    <w:rsid w:val="005718B2"/>
    <w:rsid w:val="005A3053"/>
    <w:rsid w:val="005B28C8"/>
    <w:rsid w:val="00604AF9"/>
    <w:rsid w:val="006212BF"/>
    <w:rsid w:val="0070402A"/>
    <w:rsid w:val="007A6D58"/>
    <w:rsid w:val="007D6954"/>
    <w:rsid w:val="007E44F4"/>
    <w:rsid w:val="008478FD"/>
    <w:rsid w:val="00860B47"/>
    <w:rsid w:val="00891F31"/>
    <w:rsid w:val="008C49D7"/>
    <w:rsid w:val="008E3EAE"/>
    <w:rsid w:val="009005D2"/>
    <w:rsid w:val="00912D1C"/>
    <w:rsid w:val="0094311F"/>
    <w:rsid w:val="00A549F7"/>
    <w:rsid w:val="00AA1B5F"/>
    <w:rsid w:val="00B029A9"/>
    <w:rsid w:val="00B06E83"/>
    <w:rsid w:val="00B54E25"/>
    <w:rsid w:val="00BC401B"/>
    <w:rsid w:val="00BD0A4B"/>
    <w:rsid w:val="00C048A2"/>
    <w:rsid w:val="00CA1994"/>
    <w:rsid w:val="00CE45FE"/>
    <w:rsid w:val="00D86339"/>
    <w:rsid w:val="00DC2E4D"/>
    <w:rsid w:val="00DC6732"/>
    <w:rsid w:val="00E02AED"/>
    <w:rsid w:val="00EA3902"/>
    <w:rsid w:val="00EF4775"/>
    <w:rsid w:val="00F34A88"/>
    <w:rsid w:val="00FA1715"/>
    <w:rsid w:val="00FD2E48"/>
    <w:rsid w:val="00FE6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7F51B"/>
  <w15:chartTrackingRefBased/>
  <w15:docId w15:val="{70503859-7651-4F1E-961E-A4FEF9F2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45FE"/>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12D1C"/>
    <w:rPr>
      <w:color w:val="0000FF"/>
      <w:u w:val="single"/>
    </w:rPr>
  </w:style>
  <w:style w:type="character" w:styleId="Strong">
    <w:name w:val="Strong"/>
    <w:basedOn w:val="DefaultParagraphFont"/>
    <w:uiPriority w:val="22"/>
    <w:qFormat/>
    <w:rsid w:val="00912D1C"/>
    <w:rPr>
      <w:b/>
      <w:bCs/>
    </w:rPr>
  </w:style>
  <w:style w:type="character" w:customStyle="1" w:styleId="Heading1Char">
    <w:name w:val="Heading 1 Char"/>
    <w:basedOn w:val="DefaultParagraphFont"/>
    <w:link w:val="Heading1"/>
    <w:uiPriority w:val="9"/>
    <w:rsid w:val="00CE45FE"/>
    <w:rPr>
      <w:rFonts w:ascii="Times New Roman" w:eastAsia="Times New Roman" w:hAnsi="Times New Roman" w:cs="Times New Roman"/>
      <w:b/>
      <w:bCs/>
      <w:kern w:val="36"/>
      <w:sz w:val="48"/>
      <w:szCs w:val="48"/>
      <w14:ligatures w14:val="none"/>
    </w:rPr>
  </w:style>
  <w:style w:type="character" w:customStyle="1" w:styleId="hscoswrapper">
    <w:name w:val="hs_cos_wrapper"/>
    <w:basedOn w:val="DefaultParagraphFont"/>
    <w:rsid w:val="00CE45FE"/>
  </w:style>
  <w:style w:type="paragraph" w:styleId="NoSpacing">
    <w:name w:val="No Spacing"/>
    <w:uiPriority w:val="1"/>
    <w:qFormat/>
    <w:rsid w:val="00CE45FE"/>
    <w:pPr>
      <w:spacing w:after="0" w:line="240" w:lineRule="auto"/>
    </w:pPr>
  </w:style>
  <w:style w:type="character" w:styleId="FollowedHyperlink">
    <w:name w:val="FollowedHyperlink"/>
    <w:basedOn w:val="DefaultParagraphFont"/>
    <w:uiPriority w:val="99"/>
    <w:semiHidden/>
    <w:unhideWhenUsed/>
    <w:rsid w:val="001E7146"/>
    <w:rPr>
      <w:color w:val="954F72" w:themeColor="followedHyperlink"/>
      <w:u w:val="single"/>
    </w:rPr>
  </w:style>
  <w:style w:type="character" w:styleId="SubtleEmphasis">
    <w:name w:val="Subtle Emphasis"/>
    <w:basedOn w:val="DefaultParagraphFont"/>
    <w:uiPriority w:val="19"/>
    <w:qFormat/>
    <w:rsid w:val="00DC2E4D"/>
    <w:rPr>
      <w:i/>
      <w:iCs/>
      <w:color w:val="404040" w:themeColor="text1" w:themeTint="BF"/>
    </w:rPr>
  </w:style>
  <w:style w:type="paragraph" w:styleId="Subtitle">
    <w:name w:val="Subtitle"/>
    <w:basedOn w:val="Normal"/>
    <w:next w:val="Normal"/>
    <w:link w:val="SubtitleChar"/>
    <w:uiPriority w:val="11"/>
    <w:qFormat/>
    <w:rsid w:val="00DC2E4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C2E4D"/>
    <w:rPr>
      <w:rFonts w:eastAsiaTheme="minorEastAsia"/>
      <w:color w:val="5A5A5A" w:themeColor="text1" w:themeTint="A5"/>
      <w:spacing w:val="15"/>
    </w:rPr>
  </w:style>
  <w:style w:type="paragraph" w:styleId="NormalWeb">
    <w:name w:val="Normal (Web)"/>
    <w:basedOn w:val="Normal"/>
    <w:uiPriority w:val="99"/>
    <w:semiHidden/>
    <w:unhideWhenUsed/>
    <w:rsid w:val="003A26E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ref-title">
    <w:name w:val="ref-title"/>
    <w:basedOn w:val="DefaultParagraphFont"/>
    <w:rsid w:val="00526F7E"/>
  </w:style>
  <w:style w:type="character" w:customStyle="1" w:styleId="ref-journal">
    <w:name w:val="ref-journal"/>
    <w:basedOn w:val="DefaultParagraphFont"/>
    <w:rsid w:val="00526F7E"/>
  </w:style>
  <w:style w:type="character" w:customStyle="1" w:styleId="ref-vol">
    <w:name w:val="ref-vol"/>
    <w:basedOn w:val="DefaultParagraphFont"/>
    <w:rsid w:val="00526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419955">
      <w:bodyDiv w:val="1"/>
      <w:marLeft w:val="0"/>
      <w:marRight w:val="0"/>
      <w:marTop w:val="0"/>
      <w:marBottom w:val="0"/>
      <w:divBdr>
        <w:top w:val="none" w:sz="0" w:space="0" w:color="auto"/>
        <w:left w:val="none" w:sz="0" w:space="0" w:color="auto"/>
        <w:bottom w:val="none" w:sz="0" w:space="0" w:color="auto"/>
        <w:right w:val="none" w:sz="0" w:space="0" w:color="auto"/>
      </w:divBdr>
    </w:div>
    <w:div w:id="843131853">
      <w:bodyDiv w:val="1"/>
      <w:marLeft w:val="0"/>
      <w:marRight w:val="0"/>
      <w:marTop w:val="0"/>
      <w:marBottom w:val="0"/>
      <w:divBdr>
        <w:top w:val="none" w:sz="0" w:space="0" w:color="auto"/>
        <w:left w:val="none" w:sz="0" w:space="0" w:color="auto"/>
        <w:bottom w:val="none" w:sz="0" w:space="0" w:color="auto"/>
        <w:right w:val="none" w:sz="0" w:space="0" w:color="auto"/>
      </w:divBdr>
    </w:div>
    <w:div w:id="1533415043">
      <w:bodyDiv w:val="1"/>
      <w:marLeft w:val="0"/>
      <w:marRight w:val="0"/>
      <w:marTop w:val="0"/>
      <w:marBottom w:val="0"/>
      <w:divBdr>
        <w:top w:val="none" w:sz="0" w:space="0" w:color="auto"/>
        <w:left w:val="none" w:sz="0" w:space="0" w:color="auto"/>
        <w:bottom w:val="none" w:sz="0" w:space="0" w:color="auto"/>
        <w:right w:val="none" w:sz="0" w:space="0" w:color="auto"/>
      </w:divBdr>
    </w:div>
    <w:div w:id="1770657480">
      <w:bodyDiv w:val="1"/>
      <w:marLeft w:val="0"/>
      <w:marRight w:val="0"/>
      <w:marTop w:val="0"/>
      <w:marBottom w:val="0"/>
      <w:divBdr>
        <w:top w:val="none" w:sz="0" w:space="0" w:color="auto"/>
        <w:left w:val="none" w:sz="0" w:space="0" w:color="auto"/>
        <w:bottom w:val="none" w:sz="0" w:space="0" w:color="auto"/>
        <w:right w:val="none" w:sz="0" w:space="0" w:color="auto"/>
      </w:divBdr>
    </w:div>
    <w:div w:id="201937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teoneconsulting.com/designing-employee-lifecycles-that-engage-gen-z/" TargetMode="External"/><Relationship Id="rId13" Type="http://schemas.openxmlformats.org/officeDocument/2006/relationships/hyperlink" Target="https://www.cnbc.com/2023/05/26/employers-are-learning-gen-z-isnt-the-easiest-generation-to-work-with.html" TargetMode="External"/><Relationship Id="rId18" Type="http://schemas.openxmlformats.org/officeDocument/2006/relationships/hyperlink" Target="https://www.betterworks.com/magazine/8-of-the-biggest-challenges-for-hr/" TargetMode="External"/><Relationship Id="rId3" Type="http://schemas.openxmlformats.org/officeDocument/2006/relationships/webSettings" Target="webSettings.xml"/><Relationship Id="rId21" Type="http://schemas.openxmlformats.org/officeDocument/2006/relationships/hyperlink" Target="https://officevibe.com/blog/employee-engagement-hr" TargetMode="External"/><Relationship Id="rId7" Type="http://schemas.openxmlformats.org/officeDocument/2006/relationships/hyperlink" Target="file:///C:\Users\jasmin\AppData\Local\Temp\MicrosoftEdgeDownloads\b2d76cb2-7042-47f6-9322-bae314ce7191\ajol-file-journals_353_articles_192974_submission_proof_192974-4213-488982-1-10-20200206.pdf" TargetMode="External"/><Relationship Id="rId12" Type="http://schemas.openxmlformats.org/officeDocument/2006/relationships/hyperlink" Target="https://www.forbes.com/sites/ritz-carltonleadershipcenter/2018/05/07/how-the-ritz-carlton-leadership-center-uses-employee-engagement-to-drive-customer-experience/" TargetMode="External"/><Relationship Id="rId17" Type="http://schemas.openxmlformats.org/officeDocument/2006/relationships/hyperlink" Target="https://www.forbes.com/sites/jackkelly/2023/07/31/gen-z-is-labeled-as-difficult-in-the-workplace-but-theres-more-to-the-story/" TargetMode="External"/><Relationship Id="rId2" Type="http://schemas.openxmlformats.org/officeDocument/2006/relationships/settings" Target="settings.xml"/><Relationship Id="rId16" Type="http://schemas.openxmlformats.org/officeDocument/2006/relationships/hyperlink" Target="https://ohsonline.com/articles/2019/12/06/how-gen-z-will-lead-workers-safety-in-technology.aspx" TargetMode="External"/><Relationship Id="rId20" Type="http://schemas.openxmlformats.org/officeDocument/2006/relationships/hyperlink" Target="https://hbr.org/2022/06/gen-z-employees-are-feeling-disconnected-heres-how-employers-can-help" TargetMode="External"/><Relationship Id="rId1" Type="http://schemas.openxmlformats.org/officeDocument/2006/relationships/styles" Target="styles.xml"/><Relationship Id="rId6" Type="http://schemas.openxmlformats.org/officeDocument/2006/relationships/hyperlink" Target="https://group.accor.com/en/Actualites/2019/11/5-essential-practices-employee-engagement" TargetMode="External"/><Relationship Id="rId11" Type="http://schemas.openxmlformats.org/officeDocument/2006/relationships/hyperlink" Target="https://www.hospitalitynet.org/opinion/4113650.html" TargetMode="External"/><Relationship Id="rId24" Type="http://schemas.openxmlformats.org/officeDocument/2006/relationships/theme" Target="theme/theme1.xml"/><Relationship Id="rId5" Type="http://schemas.openxmlformats.org/officeDocument/2006/relationships/hyperlink" Target="https://empxtrack.com/blog/generation-z-characteristics-and-work-ethics-in-the-workplace/" TargetMode="External"/><Relationship Id="rId15" Type="http://schemas.openxmlformats.org/officeDocument/2006/relationships/hyperlink" Target="https://www.bbc.com/worklife/article/20220613-gen-z-the-workers-who-want-it-all" TargetMode="External"/><Relationship Id="rId23" Type="http://schemas.openxmlformats.org/officeDocument/2006/relationships/fontTable" Target="fontTable.xml"/><Relationship Id="rId10" Type="http://schemas.openxmlformats.org/officeDocument/2006/relationships/hyperlink" Target="https://employers.hosco.com/blog/maintain-employee-engagement-in-hospitality" TargetMode="External"/><Relationship Id="rId19" Type="http://schemas.openxmlformats.org/officeDocument/2006/relationships/hyperlink" Target="https://www.insiderintelligence.com/insights/generation-z-facts/" TargetMode="External"/><Relationship Id="rId4" Type="http://schemas.openxmlformats.org/officeDocument/2006/relationships/hyperlink" Target="https://ritzcarltonleadershipcenter.com/advisory-consulting/employee-experience/" TargetMode="External"/><Relationship Id="rId9" Type="http://schemas.openxmlformats.org/officeDocument/2006/relationships/hyperlink" Target="https://yourstory.com/mystory/maslows-hierarchy-of-needs-redefined-for-millenial" TargetMode="External"/><Relationship Id="rId14" Type="http://schemas.openxmlformats.org/officeDocument/2006/relationships/hyperlink" Target="https://keap.com/business-success-blog/business-management/leadership/maslow-in-the-context-of-leadership-and-employee-engagement" TargetMode="External"/><Relationship Id="rId22" Type="http://schemas.openxmlformats.org/officeDocument/2006/relationships/hyperlink" Target="https://www.weekly10.com/the-benefits-of-employe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7</Pages>
  <Words>2750</Words>
  <Characters>15679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7</cp:revision>
  <dcterms:created xsi:type="dcterms:W3CDTF">2023-10-17T21:27:00Z</dcterms:created>
  <dcterms:modified xsi:type="dcterms:W3CDTF">2023-10-19T23:12:00Z</dcterms:modified>
</cp:coreProperties>
</file>