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Y="1920"/>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895"/>
        <w:gridCol w:w="3017"/>
        <w:gridCol w:w="2054"/>
        <w:gridCol w:w="2050"/>
      </w:tblGrid>
      <w:tr w:rsidR="003632BE" w14:paraId="6FA42721" w14:textId="77777777" w:rsidTr="003632BE">
        <w:trPr>
          <w:trHeight w:val="494"/>
        </w:trPr>
        <w:tc>
          <w:tcPr>
            <w:tcW w:w="1051" w:type="pct"/>
            <w:shd w:val="clear" w:color="auto" w:fill="D9D9D9"/>
          </w:tcPr>
          <w:p w14:paraId="06FAE450" w14:textId="77777777" w:rsidR="003632BE" w:rsidRPr="003632BE" w:rsidRDefault="003632BE" w:rsidP="003632BE">
            <w:pPr>
              <w:pStyle w:val="TableParagraph"/>
              <w:spacing w:before="120"/>
              <w:rPr>
                <w:rFonts w:ascii="Times New Roman" w:hAnsi="Times New Roman" w:cs="Times New Roman"/>
                <w:b/>
              </w:rPr>
            </w:pPr>
            <w:proofErr w:type="spellStart"/>
            <w:r w:rsidRPr="003632BE">
              <w:rPr>
                <w:rFonts w:ascii="Times New Roman" w:hAnsi="Times New Roman" w:cs="Times New Roman"/>
                <w:b/>
              </w:rPr>
              <w:t>Programme</w:t>
            </w:r>
            <w:proofErr w:type="spellEnd"/>
            <w:r w:rsidRPr="003632BE">
              <w:rPr>
                <w:rFonts w:ascii="Times New Roman" w:hAnsi="Times New Roman" w:cs="Times New Roman"/>
                <w:b/>
              </w:rPr>
              <w:t>:</w:t>
            </w:r>
          </w:p>
        </w:tc>
        <w:tc>
          <w:tcPr>
            <w:tcW w:w="3949" w:type="pct"/>
            <w:gridSpan w:val="3"/>
          </w:tcPr>
          <w:p w14:paraId="62158BE1" w14:textId="77777777" w:rsidR="003632BE" w:rsidRPr="003632BE" w:rsidRDefault="003632BE" w:rsidP="003632BE">
            <w:pPr>
              <w:pStyle w:val="TableParagraph"/>
              <w:spacing w:before="120"/>
              <w:ind w:left="105"/>
              <w:rPr>
                <w:rFonts w:ascii="Times New Roman" w:hAnsi="Times New Roman" w:cs="Times New Roman"/>
                <w:b/>
              </w:rPr>
            </w:pPr>
            <w:r w:rsidRPr="003632BE">
              <w:rPr>
                <w:rFonts w:ascii="Times New Roman" w:hAnsi="Times New Roman" w:cs="Times New Roman"/>
                <w:b/>
              </w:rPr>
              <w:t>BA Business</w:t>
            </w:r>
            <w:r w:rsidRPr="003632BE">
              <w:rPr>
                <w:rFonts w:ascii="Times New Roman" w:hAnsi="Times New Roman" w:cs="Times New Roman"/>
                <w:b/>
                <w:spacing w:val="-4"/>
              </w:rPr>
              <w:t xml:space="preserve"> </w:t>
            </w:r>
            <w:r w:rsidRPr="003632BE">
              <w:rPr>
                <w:rFonts w:ascii="Times New Roman" w:hAnsi="Times New Roman" w:cs="Times New Roman"/>
                <w:b/>
              </w:rPr>
              <w:t>Management</w:t>
            </w:r>
          </w:p>
        </w:tc>
      </w:tr>
      <w:tr w:rsidR="003632BE" w14:paraId="2C0E5B65" w14:textId="77777777" w:rsidTr="003632BE">
        <w:trPr>
          <w:trHeight w:val="491"/>
        </w:trPr>
        <w:tc>
          <w:tcPr>
            <w:tcW w:w="1051" w:type="pct"/>
            <w:shd w:val="clear" w:color="auto" w:fill="D9D9D9"/>
          </w:tcPr>
          <w:p w14:paraId="077E0884" w14:textId="77777777" w:rsidR="003632BE" w:rsidRPr="003632BE" w:rsidRDefault="003632BE" w:rsidP="003632BE">
            <w:pPr>
              <w:pStyle w:val="TableParagraph"/>
              <w:spacing w:before="120"/>
              <w:rPr>
                <w:rFonts w:ascii="Times New Roman" w:hAnsi="Times New Roman" w:cs="Times New Roman"/>
                <w:b/>
              </w:rPr>
            </w:pPr>
            <w:r w:rsidRPr="003632BE">
              <w:rPr>
                <w:rFonts w:ascii="Times New Roman" w:hAnsi="Times New Roman" w:cs="Times New Roman"/>
                <w:b/>
              </w:rPr>
              <w:t>Module:</w:t>
            </w:r>
          </w:p>
        </w:tc>
        <w:tc>
          <w:tcPr>
            <w:tcW w:w="3949" w:type="pct"/>
            <w:gridSpan w:val="3"/>
          </w:tcPr>
          <w:p w14:paraId="0919563F" w14:textId="77777777" w:rsidR="003632BE" w:rsidRPr="003632BE" w:rsidRDefault="003632BE" w:rsidP="003632BE">
            <w:pPr>
              <w:pStyle w:val="TableParagraph"/>
              <w:spacing w:before="120"/>
              <w:ind w:left="105"/>
              <w:rPr>
                <w:rFonts w:ascii="Times New Roman" w:hAnsi="Times New Roman" w:cs="Times New Roman"/>
                <w:b/>
              </w:rPr>
            </w:pPr>
            <w:r w:rsidRPr="003632BE">
              <w:rPr>
                <w:rFonts w:ascii="Times New Roman" w:hAnsi="Times New Roman" w:cs="Times New Roman"/>
                <w:b/>
              </w:rPr>
              <w:t>Management</w:t>
            </w:r>
            <w:r w:rsidRPr="003632BE">
              <w:rPr>
                <w:rFonts w:ascii="Times New Roman" w:hAnsi="Times New Roman" w:cs="Times New Roman"/>
                <w:b/>
                <w:spacing w:val="-3"/>
              </w:rPr>
              <w:t xml:space="preserve"> </w:t>
            </w:r>
            <w:r w:rsidRPr="003632BE">
              <w:rPr>
                <w:rFonts w:ascii="Times New Roman" w:hAnsi="Times New Roman" w:cs="Times New Roman"/>
                <w:b/>
              </w:rPr>
              <w:t>Accounting</w:t>
            </w:r>
          </w:p>
        </w:tc>
      </w:tr>
      <w:tr w:rsidR="003632BE" w14:paraId="61F902CD" w14:textId="77777777" w:rsidTr="003632BE">
        <w:trPr>
          <w:trHeight w:val="761"/>
        </w:trPr>
        <w:tc>
          <w:tcPr>
            <w:tcW w:w="1051" w:type="pct"/>
            <w:shd w:val="clear" w:color="auto" w:fill="D9D9D9"/>
          </w:tcPr>
          <w:p w14:paraId="3DD5077C" w14:textId="77777777" w:rsidR="003632BE" w:rsidRPr="003632BE" w:rsidRDefault="003632BE" w:rsidP="003632BE">
            <w:pPr>
              <w:pStyle w:val="TableParagraph"/>
              <w:spacing w:before="122"/>
              <w:rPr>
                <w:rFonts w:ascii="Times New Roman" w:hAnsi="Times New Roman" w:cs="Times New Roman"/>
                <w:b/>
              </w:rPr>
            </w:pPr>
            <w:r w:rsidRPr="003632BE">
              <w:rPr>
                <w:rFonts w:ascii="Times New Roman" w:hAnsi="Times New Roman" w:cs="Times New Roman"/>
                <w:b/>
              </w:rPr>
              <w:t>Module</w:t>
            </w:r>
            <w:r w:rsidRPr="003632BE">
              <w:rPr>
                <w:rFonts w:ascii="Times New Roman" w:hAnsi="Times New Roman" w:cs="Times New Roman"/>
                <w:b/>
                <w:spacing w:val="-2"/>
              </w:rPr>
              <w:t xml:space="preserve"> </w:t>
            </w:r>
            <w:r w:rsidRPr="003632BE">
              <w:rPr>
                <w:rFonts w:ascii="Times New Roman" w:hAnsi="Times New Roman" w:cs="Times New Roman"/>
                <w:b/>
              </w:rPr>
              <w:t>code:</w:t>
            </w:r>
          </w:p>
        </w:tc>
        <w:tc>
          <w:tcPr>
            <w:tcW w:w="1673" w:type="pct"/>
          </w:tcPr>
          <w:p w14:paraId="308CF910" w14:textId="77777777" w:rsidR="003632BE" w:rsidRPr="003632BE" w:rsidRDefault="003632BE" w:rsidP="003632BE">
            <w:pPr>
              <w:pStyle w:val="TableParagraph"/>
              <w:spacing w:before="122"/>
              <w:ind w:left="105"/>
              <w:rPr>
                <w:rFonts w:ascii="Times New Roman" w:hAnsi="Times New Roman" w:cs="Times New Roman"/>
                <w:b/>
                <w:sz w:val="20"/>
              </w:rPr>
            </w:pPr>
            <w:r w:rsidRPr="003632BE">
              <w:rPr>
                <w:rFonts w:ascii="Times New Roman" w:hAnsi="Times New Roman" w:cs="Times New Roman"/>
                <w:b/>
                <w:sz w:val="20"/>
              </w:rPr>
              <w:t>LCBB5002</w:t>
            </w:r>
          </w:p>
        </w:tc>
        <w:tc>
          <w:tcPr>
            <w:tcW w:w="1139" w:type="pct"/>
            <w:shd w:val="clear" w:color="auto" w:fill="D9D9D9"/>
          </w:tcPr>
          <w:p w14:paraId="2B3BAC90" w14:textId="77777777" w:rsidR="003632BE" w:rsidRPr="003632BE" w:rsidRDefault="003632BE" w:rsidP="003632BE">
            <w:pPr>
              <w:pStyle w:val="TableParagraph"/>
              <w:spacing w:line="252" w:lineRule="exact"/>
              <w:ind w:right="370"/>
              <w:rPr>
                <w:rFonts w:ascii="Times New Roman" w:hAnsi="Times New Roman" w:cs="Times New Roman"/>
                <w:b/>
              </w:rPr>
            </w:pPr>
            <w:r w:rsidRPr="003632BE">
              <w:rPr>
                <w:rFonts w:ascii="Times New Roman" w:hAnsi="Times New Roman" w:cs="Times New Roman"/>
                <w:b/>
              </w:rPr>
              <w:t>Contribution to</w:t>
            </w:r>
            <w:r w:rsidRPr="003632BE">
              <w:rPr>
                <w:rFonts w:ascii="Times New Roman" w:hAnsi="Times New Roman" w:cs="Times New Roman"/>
                <w:b/>
                <w:spacing w:val="1"/>
              </w:rPr>
              <w:t xml:space="preserve"> </w:t>
            </w:r>
            <w:r w:rsidRPr="003632BE">
              <w:rPr>
                <w:rFonts w:ascii="Times New Roman" w:hAnsi="Times New Roman" w:cs="Times New Roman"/>
                <w:b/>
              </w:rPr>
              <w:t>Overall Module</w:t>
            </w:r>
            <w:r w:rsidRPr="003632BE">
              <w:rPr>
                <w:rFonts w:ascii="Times New Roman" w:hAnsi="Times New Roman" w:cs="Times New Roman"/>
                <w:b/>
                <w:spacing w:val="1"/>
              </w:rPr>
              <w:t xml:space="preserve"> </w:t>
            </w:r>
            <w:r w:rsidRPr="003632BE">
              <w:rPr>
                <w:rFonts w:ascii="Times New Roman" w:hAnsi="Times New Roman" w:cs="Times New Roman"/>
                <w:b/>
              </w:rPr>
              <w:t>Assessment</w:t>
            </w:r>
            <w:r w:rsidRPr="003632BE">
              <w:rPr>
                <w:rFonts w:ascii="Times New Roman" w:hAnsi="Times New Roman" w:cs="Times New Roman"/>
                <w:b/>
                <w:spacing w:val="-12"/>
              </w:rPr>
              <w:t xml:space="preserve"> </w:t>
            </w:r>
            <w:r w:rsidRPr="003632BE">
              <w:rPr>
                <w:rFonts w:ascii="Times New Roman" w:hAnsi="Times New Roman" w:cs="Times New Roman"/>
                <w:b/>
              </w:rPr>
              <w:t>(%):</w:t>
            </w:r>
          </w:p>
        </w:tc>
        <w:tc>
          <w:tcPr>
            <w:tcW w:w="1137" w:type="pct"/>
          </w:tcPr>
          <w:p w14:paraId="2B57CA4F" w14:textId="77777777" w:rsidR="003632BE" w:rsidRPr="003632BE" w:rsidRDefault="003632BE" w:rsidP="003632BE">
            <w:pPr>
              <w:pStyle w:val="TableParagraph"/>
              <w:spacing w:before="122"/>
              <w:ind w:left="108"/>
              <w:rPr>
                <w:rFonts w:ascii="Times New Roman" w:hAnsi="Times New Roman" w:cs="Times New Roman"/>
                <w:b/>
              </w:rPr>
            </w:pPr>
            <w:r w:rsidRPr="003632BE">
              <w:rPr>
                <w:rFonts w:ascii="Times New Roman" w:hAnsi="Times New Roman" w:cs="Times New Roman"/>
                <w:b/>
              </w:rPr>
              <w:t>70%</w:t>
            </w:r>
          </w:p>
        </w:tc>
      </w:tr>
      <w:tr w:rsidR="003632BE" w14:paraId="3A789469" w14:textId="77777777" w:rsidTr="003632BE">
        <w:trPr>
          <w:trHeight w:val="745"/>
        </w:trPr>
        <w:tc>
          <w:tcPr>
            <w:tcW w:w="1051" w:type="pct"/>
            <w:shd w:val="clear" w:color="auto" w:fill="D9D9D9"/>
          </w:tcPr>
          <w:p w14:paraId="28ED64F7" w14:textId="77777777" w:rsidR="003632BE" w:rsidRPr="003632BE" w:rsidRDefault="003632BE" w:rsidP="003632BE">
            <w:pPr>
              <w:pStyle w:val="TableParagraph"/>
              <w:spacing w:before="120"/>
              <w:rPr>
                <w:rFonts w:ascii="Times New Roman" w:hAnsi="Times New Roman" w:cs="Times New Roman"/>
                <w:b/>
              </w:rPr>
            </w:pPr>
            <w:r w:rsidRPr="003632BE">
              <w:rPr>
                <w:rFonts w:ascii="Times New Roman" w:hAnsi="Times New Roman" w:cs="Times New Roman"/>
                <w:b/>
              </w:rPr>
              <w:t>Lecturer:</w:t>
            </w:r>
          </w:p>
        </w:tc>
        <w:tc>
          <w:tcPr>
            <w:tcW w:w="1673" w:type="pct"/>
          </w:tcPr>
          <w:p w14:paraId="36472030" w14:textId="77777777" w:rsidR="003632BE" w:rsidRPr="003632BE" w:rsidRDefault="003632BE" w:rsidP="003632BE">
            <w:pPr>
              <w:pStyle w:val="TableParagraph"/>
              <w:spacing w:before="120"/>
              <w:ind w:left="105" w:right="859"/>
              <w:rPr>
                <w:rFonts w:ascii="Times New Roman" w:hAnsi="Times New Roman" w:cs="Times New Roman"/>
                <w:b/>
              </w:rPr>
            </w:pPr>
            <w:r w:rsidRPr="003632BE">
              <w:rPr>
                <w:rFonts w:ascii="Times New Roman" w:hAnsi="Times New Roman" w:cs="Times New Roman"/>
                <w:b/>
              </w:rPr>
              <w:t xml:space="preserve">Rita </w:t>
            </w:r>
            <w:proofErr w:type="spellStart"/>
            <w:r w:rsidRPr="003632BE">
              <w:rPr>
                <w:rFonts w:ascii="Times New Roman" w:hAnsi="Times New Roman" w:cs="Times New Roman"/>
                <w:b/>
              </w:rPr>
              <w:t>Ukachi</w:t>
            </w:r>
            <w:proofErr w:type="spellEnd"/>
            <w:r w:rsidRPr="003632BE">
              <w:rPr>
                <w:rFonts w:ascii="Times New Roman" w:hAnsi="Times New Roman" w:cs="Times New Roman"/>
                <w:b/>
              </w:rPr>
              <w:t>-Lois- GP1</w:t>
            </w:r>
            <w:r w:rsidRPr="003632BE">
              <w:rPr>
                <w:rFonts w:ascii="Times New Roman" w:hAnsi="Times New Roman" w:cs="Times New Roman"/>
                <w:b/>
                <w:spacing w:val="-59"/>
              </w:rPr>
              <w:t xml:space="preserve"> </w:t>
            </w:r>
            <w:r w:rsidRPr="003632BE">
              <w:rPr>
                <w:rFonts w:ascii="Times New Roman" w:hAnsi="Times New Roman" w:cs="Times New Roman"/>
                <w:b/>
              </w:rPr>
              <w:t>Samuel</w:t>
            </w:r>
            <w:r w:rsidRPr="003632BE">
              <w:rPr>
                <w:rFonts w:ascii="Times New Roman" w:hAnsi="Times New Roman" w:cs="Times New Roman"/>
                <w:b/>
                <w:spacing w:val="1"/>
              </w:rPr>
              <w:t xml:space="preserve"> </w:t>
            </w:r>
            <w:r w:rsidRPr="003632BE">
              <w:rPr>
                <w:rFonts w:ascii="Times New Roman" w:hAnsi="Times New Roman" w:cs="Times New Roman"/>
                <w:b/>
              </w:rPr>
              <w:t>Ze-To-</w:t>
            </w:r>
            <w:r w:rsidRPr="003632BE">
              <w:rPr>
                <w:rFonts w:ascii="Times New Roman" w:hAnsi="Times New Roman" w:cs="Times New Roman"/>
                <w:b/>
                <w:spacing w:val="-3"/>
              </w:rPr>
              <w:t xml:space="preserve"> </w:t>
            </w:r>
            <w:r w:rsidRPr="003632BE">
              <w:rPr>
                <w:rFonts w:ascii="Times New Roman" w:hAnsi="Times New Roman" w:cs="Times New Roman"/>
                <w:b/>
              </w:rPr>
              <w:t>GP2</w:t>
            </w:r>
          </w:p>
        </w:tc>
        <w:tc>
          <w:tcPr>
            <w:tcW w:w="1139" w:type="pct"/>
            <w:shd w:val="clear" w:color="auto" w:fill="D9D9D9"/>
          </w:tcPr>
          <w:p w14:paraId="61AA9DB6" w14:textId="77777777" w:rsidR="003632BE" w:rsidRPr="003632BE" w:rsidRDefault="003632BE" w:rsidP="003632BE">
            <w:pPr>
              <w:pStyle w:val="TableParagraph"/>
              <w:spacing w:before="120"/>
              <w:rPr>
                <w:rFonts w:ascii="Times New Roman" w:hAnsi="Times New Roman" w:cs="Times New Roman"/>
                <w:b/>
              </w:rPr>
            </w:pPr>
            <w:r w:rsidRPr="003632BE">
              <w:rPr>
                <w:rFonts w:ascii="Times New Roman" w:hAnsi="Times New Roman" w:cs="Times New Roman"/>
                <w:b/>
              </w:rPr>
              <w:t>Internal</w:t>
            </w:r>
            <w:r w:rsidRPr="003632BE">
              <w:rPr>
                <w:rFonts w:ascii="Times New Roman" w:hAnsi="Times New Roman" w:cs="Times New Roman"/>
                <w:b/>
                <w:spacing w:val="-1"/>
              </w:rPr>
              <w:t xml:space="preserve"> </w:t>
            </w:r>
            <w:r w:rsidRPr="003632BE">
              <w:rPr>
                <w:rFonts w:ascii="Times New Roman" w:hAnsi="Times New Roman" w:cs="Times New Roman"/>
                <w:b/>
              </w:rPr>
              <w:t>Verifier:</w:t>
            </w:r>
          </w:p>
        </w:tc>
        <w:tc>
          <w:tcPr>
            <w:tcW w:w="1137" w:type="pct"/>
          </w:tcPr>
          <w:p w14:paraId="69714BDF" w14:textId="77777777" w:rsidR="003632BE" w:rsidRPr="003632BE" w:rsidRDefault="003632BE" w:rsidP="003632BE">
            <w:pPr>
              <w:pStyle w:val="TableParagraph"/>
              <w:spacing w:before="120"/>
              <w:ind w:left="108"/>
              <w:rPr>
                <w:rFonts w:ascii="Times New Roman" w:hAnsi="Times New Roman" w:cs="Times New Roman"/>
                <w:b/>
              </w:rPr>
            </w:pPr>
            <w:r w:rsidRPr="003632BE">
              <w:rPr>
                <w:rFonts w:ascii="Times New Roman" w:hAnsi="Times New Roman" w:cs="Times New Roman"/>
                <w:b/>
              </w:rPr>
              <w:t>Winifred</w:t>
            </w:r>
            <w:r w:rsidRPr="003632BE">
              <w:rPr>
                <w:rFonts w:ascii="Times New Roman" w:hAnsi="Times New Roman" w:cs="Times New Roman"/>
                <w:b/>
                <w:spacing w:val="-3"/>
              </w:rPr>
              <w:t xml:space="preserve"> </w:t>
            </w:r>
            <w:proofErr w:type="spellStart"/>
            <w:r w:rsidRPr="003632BE">
              <w:rPr>
                <w:rFonts w:ascii="Times New Roman" w:hAnsi="Times New Roman" w:cs="Times New Roman"/>
                <w:b/>
              </w:rPr>
              <w:t>Soribe</w:t>
            </w:r>
            <w:proofErr w:type="spellEnd"/>
          </w:p>
        </w:tc>
      </w:tr>
      <w:tr w:rsidR="003632BE" w14:paraId="45E4EABF" w14:textId="77777777" w:rsidTr="003632BE">
        <w:trPr>
          <w:trHeight w:val="866"/>
        </w:trPr>
        <w:tc>
          <w:tcPr>
            <w:tcW w:w="1051" w:type="pct"/>
            <w:shd w:val="clear" w:color="auto" w:fill="D9D9D9"/>
          </w:tcPr>
          <w:p w14:paraId="3EE25749" w14:textId="77777777" w:rsidR="003632BE" w:rsidRPr="003632BE" w:rsidRDefault="003632BE" w:rsidP="003632BE">
            <w:pPr>
              <w:pStyle w:val="TableParagraph"/>
              <w:spacing w:before="120"/>
              <w:rPr>
                <w:rFonts w:ascii="Times New Roman" w:hAnsi="Times New Roman" w:cs="Times New Roman"/>
                <w:b/>
              </w:rPr>
            </w:pPr>
            <w:r w:rsidRPr="003632BE">
              <w:rPr>
                <w:rFonts w:ascii="Times New Roman" w:hAnsi="Times New Roman" w:cs="Times New Roman"/>
                <w:b/>
              </w:rPr>
              <w:t>Assignment</w:t>
            </w:r>
            <w:r w:rsidRPr="003632BE">
              <w:rPr>
                <w:rFonts w:ascii="Times New Roman" w:hAnsi="Times New Roman" w:cs="Times New Roman"/>
                <w:b/>
                <w:spacing w:val="-5"/>
              </w:rPr>
              <w:t xml:space="preserve"> </w:t>
            </w:r>
            <w:r w:rsidRPr="003632BE">
              <w:rPr>
                <w:rFonts w:ascii="Times New Roman" w:hAnsi="Times New Roman" w:cs="Times New Roman"/>
                <w:b/>
              </w:rPr>
              <w:t>Title:</w:t>
            </w:r>
          </w:p>
        </w:tc>
        <w:tc>
          <w:tcPr>
            <w:tcW w:w="1673" w:type="pct"/>
          </w:tcPr>
          <w:p w14:paraId="0C3B6EE1" w14:textId="77777777" w:rsidR="003632BE" w:rsidRPr="003632BE" w:rsidRDefault="003632BE" w:rsidP="003632BE">
            <w:pPr>
              <w:pStyle w:val="TableParagraph"/>
              <w:spacing w:before="3" w:line="370" w:lineRule="atLeast"/>
              <w:ind w:left="105" w:right="1642"/>
              <w:rPr>
                <w:rFonts w:ascii="Times New Roman" w:hAnsi="Times New Roman" w:cs="Times New Roman"/>
                <w:b/>
              </w:rPr>
            </w:pPr>
            <w:r w:rsidRPr="003632BE">
              <w:rPr>
                <w:rFonts w:ascii="Times New Roman" w:hAnsi="Times New Roman" w:cs="Times New Roman"/>
                <w:b/>
              </w:rPr>
              <w:t>Assignment 2</w:t>
            </w:r>
            <w:r w:rsidRPr="003632BE">
              <w:rPr>
                <w:rFonts w:ascii="Times New Roman" w:hAnsi="Times New Roman" w:cs="Times New Roman"/>
                <w:b/>
                <w:spacing w:val="1"/>
              </w:rPr>
              <w:t xml:space="preserve"> </w:t>
            </w:r>
            <w:r w:rsidRPr="003632BE">
              <w:rPr>
                <w:rFonts w:ascii="Times New Roman" w:hAnsi="Times New Roman" w:cs="Times New Roman"/>
                <w:b/>
              </w:rPr>
              <w:t>Written</w:t>
            </w:r>
            <w:r w:rsidRPr="003632BE">
              <w:rPr>
                <w:rFonts w:ascii="Times New Roman" w:hAnsi="Times New Roman" w:cs="Times New Roman"/>
                <w:b/>
                <w:spacing w:val="-12"/>
              </w:rPr>
              <w:t xml:space="preserve"> </w:t>
            </w:r>
            <w:r w:rsidRPr="003632BE">
              <w:rPr>
                <w:rFonts w:ascii="Times New Roman" w:hAnsi="Times New Roman" w:cs="Times New Roman"/>
                <w:b/>
              </w:rPr>
              <w:t>Report</w:t>
            </w:r>
          </w:p>
        </w:tc>
        <w:tc>
          <w:tcPr>
            <w:tcW w:w="1139" w:type="pct"/>
            <w:shd w:val="clear" w:color="auto" w:fill="D9D9D9"/>
          </w:tcPr>
          <w:p w14:paraId="5F195BAB" w14:textId="77777777" w:rsidR="003632BE" w:rsidRPr="003632BE" w:rsidRDefault="003632BE" w:rsidP="003632BE">
            <w:pPr>
              <w:pStyle w:val="TableParagraph"/>
              <w:spacing w:before="120"/>
              <w:ind w:right="554"/>
              <w:rPr>
                <w:rFonts w:ascii="Times New Roman" w:hAnsi="Times New Roman" w:cs="Times New Roman"/>
                <w:b/>
              </w:rPr>
            </w:pPr>
            <w:r w:rsidRPr="003632BE">
              <w:rPr>
                <w:rFonts w:ascii="Times New Roman" w:hAnsi="Times New Roman" w:cs="Times New Roman"/>
                <w:b/>
              </w:rPr>
              <w:t>Word count (or</w:t>
            </w:r>
            <w:r w:rsidRPr="003632BE">
              <w:rPr>
                <w:rFonts w:ascii="Times New Roman" w:hAnsi="Times New Roman" w:cs="Times New Roman"/>
                <w:b/>
                <w:spacing w:val="-59"/>
              </w:rPr>
              <w:t xml:space="preserve"> </w:t>
            </w:r>
            <w:r w:rsidRPr="003632BE">
              <w:rPr>
                <w:rFonts w:ascii="Times New Roman" w:hAnsi="Times New Roman" w:cs="Times New Roman"/>
                <w:b/>
              </w:rPr>
              <w:t>equivalent):</w:t>
            </w:r>
          </w:p>
        </w:tc>
        <w:tc>
          <w:tcPr>
            <w:tcW w:w="1137" w:type="pct"/>
          </w:tcPr>
          <w:p w14:paraId="6ADE9638" w14:textId="77777777" w:rsidR="003632BE" w:rsidRPr="003632BE" w:rsidRDefault="003632BE" w:rsidP="003632BE">
            <w:pPr>
              <w:pStyle w:val="TableParagraph"/>
              <w:spacing w:before="120" w:line="252" w:lineRule="exact"/>
              <w:ind w:left="108"/>
              <w:rPr>
                <w:rFonts w:ascii="Times New Roman" w:hAnsi="Times New Roman" w:cs="Times New Roman"/>
                <w:b/>
              </w:rPr>
            </w:pPr>
            <w:r w:rsidRPr="003632BE">
              <w:rPr>
                <w:rFonts w:ascii="Times New Roman" w:hAnsi="Times New Roman" w:cs="Times New Roman"/>
                <w:b/>
              </w:rPr>
              <w:t>2500</w:t>
            </w:r>
            <w:r w:rsidRPr="003632BE">
              <w:rPr>
                <w:rFonts w:ascii="Times New Roman" w:hAnsi="Times New Roman" w:cs="Times New Roman"/>
                <w:b/>
                <w:spacing w:val="-1"/>
              </w:rPr>
              <w:t xml:space="preserve"> </w:t>
            </w:r>
            <w:r w:rsidRPr="003632BE">
              <w:rPr>
                <w:rFonts w:ascii="Times New Roman" w:hAnsi="Times New Roman" w:cs="Times New Roman"/>
                <w:b/>
              </w:rPr>
              <w:t>Words</w:t>
            </w:r>
            <w:r w:rsidRPr="003632BE">
              <w:rPr>
                <w:rFonts w:ascii="Times New Roman" w:hAnsi="Times New Roman" w:cs="Times New Roman"/>
                <w:b/>
                <w:spacing w:val="-2"/>
              </w:rPr>
              <w:t xml:space="preserve"> </w:t>
            </w:r>
            <w:r w:rsidRPr="003632BE">
              <w:rPr>
                <w:rFonts w:ascii="Times New Roman" w:hAnsi="Times New Roman" w:cs="Times New Roman"/>
                <w:b/>
              </w:rPr>
              <w:t>(+/-</w:t>
            </w:r>
          </w:p>
          <w:p w14:paraId="7835E025" w14:textId="77777777" w:rsidR="003632BE" w:rsidRPr="003632BE" w:rsidRDefault="003632BE" w:rsidP="003632BE">
            <w:pPr>
              <w:pStyle w:val="TableParagraph"/>
              <w:spacing w:line="252" w:lineRule="exact"/>
              <w:ind w:left="108"/>
              <w:rPr>
                <w:rFonts w:ascii="Times New Roman" w:hAnsi="Times New Roman" w:cs="Times New Roman"/>
                <w:b/>
              </w:rPr>
            </w:pPr>
            <w:r w:rsidRPr="003632BE">
              <w:rPr>
                <w:rFonts w:ascii="Times New Roman" w:hAnsi="Times New Roman" w:cs="Times New Roman"/>
                <w:b/>
              </w:rPr>
              <w:t>10%)</w:t>
            </w:r>
          </w:p>
        </w:tc>
      </w:tr>
    </w:tbl>
    <w:p w14:paraId="7A0E6C3D" w14:textId="77777777" w:rsidR="00D677AD" w:rsidRDefault="00D677AD">
      <w:pPr>
        <w:widowControl/>
        <w:autoSpaceDE/>
        <w:autoSpaceDN/>
        <w:spacing w:before="72"/>
        <w:ind w:left="62" w:right="79"/>
        <w:jc w:val="center"/>
        <w:rPr>
          <w:lang w:val="en-IN"/>
        </w:rPr>
      </w:pPr>
      <w:r>
        <w:rPr>
          <w:lang w:val="en-IN"/>
        </w:rPr>
        <w:br w:type="page"/>
      </w:r>
    </w:p>
    <w:sdt>
      <w:sdtPr>
        <w:rPr>
          <w:rFonts w:ascii="Times New Roman" w:eastAsia="Arial MT" w:hAnsi="Times New Roman" w:cs="Arial MT"/>
          <w:color w:val="auto"/>
          <w:sz w:val="24"/>
          <w:szCs w:val="22"/>
          <w:lang w:val="en-GB"/>
        </w:rPr>
        <w:id w:val="1253711867"/>
        <w:docPartObj>
          <w:docPartGallery w:val="Table of Contents"/>
          <w:docPartUnique/>
        </w:docPartObj>
      </w:sdtPr>
      <w:sdtEndPr>
        <w:rPr>
          <w:b/>
          <w:bCs/>
          <w:noProof/>
        </w:rPr>
      </w:sdtEndPr>
      <w:sdtContent>
        <w:p w14:paraId="165B4B9C" w14:textId="77777777" w:rsidR="00D677AD" w:rsidRPr="00D677AD" w:rsidRDefault="00D677AD" w:rsidP="00D677AD">
          <w:pPr>
            <w:pStyle w:val="TOCHeading"/>
            <w:jc w:val="center"/>
            <w:rPr>
              <w:rFonts w:ascii="Times New Roman" w:hAnsi="Times New Roman" w:cs="Times New Roman"/>
              <w:b/>
              <w:bCs/>
              <w:color w:val="000000" w:themeColor="text1"/>
              <w:sz w:val="24"/>
              <w:szCs w:val="24"/>
            </w:rPr>
          </w:pPr>
          <w:r w:rsidRPr="00D677AD">
            <w:rPr>
              <w:rFonts w:ascii="Times New Roman" w:hAnsi="Times New Roman" w:cs="Times New Roman"/>
              <w:b/>
              <w:bCs/>
              <w:color w:val="000000" w:themeColor="text1"/>
              <w:sz w:val="24"/>
              <w:szCs w:val="24"/>
            </w:rPr>
            <w:t>Table of Contents</w:t>
          </w:r>
        </w:p>
        <w:p w14:paraId="4770656E" w14:textId="77777777" w:rsidR="00B919DF" w:rsidRDefault="00A862FE">
          <w:pPr>
            <w:pStyle w:val="TOC1"/>
            <w:tabs>
              <w:tab w:val="right" w:leader="dot" w:pos="9016"/>
            </w:tabs>
            <w:rPr>
              <w:rFonts w:asciiTheme="minorHAnsi" w:eastAsiaTheme="minorEastAsia" w:hAnsiTheme="minorHAnsi" w:cstheme="minorBidi"/>
              <w:noProof/>
              <w:sz w:val="22"/>
              <w:lang w:val="en-IN" w:eastAsia="en-IN"/>
            </w:rPr>
          </w:pPr>
          <w:r>
            <w:fldChar w:fldCharType="begin"/>
          </w:r>
          <w:r w:rsidR="00D677AD">
            <w:instrText xml:space="preserve"> TOC \o "1-3" \h \z \u </w:instrText>
          </w:r>
          <w:r>
            <w:fldChar w:fldCharType="separate"/>
          </w:r>
          <w:hyperlink w:anchor="_Toc110680211" w:history="1">
            <w:r w:rsidR="00B919DF" w:rsidRPr="000123E0">
              <w:rPr>
                <w:rStyle w:val="Hyperlink"/>
                <w:noProof/>
                <w:lang w:val="en-IN"/>
              </w:rPr>
              <w:t>Introduction</w:t>
            </w:r>
            <w:r w:rsidR="00B919DF">
              <w:rPr>
                <w:noProof/>
                <w:webHidden/>
              </w:rPr>
              <w:tab/>
            </w:r>
            <w:r w:rsidR="00B919DF">
              <w:rPr>
                <w:noProof/>
                <w:webHidden/>
              </w:rPr>
              <w:fldChar w:fldCharType="begin"/>
            </w:r>
            <w:r w:rsidR="00B919DF">
              <w:rPr>
                <w:noProof/>
                <w:webHidden/>
              </w:rPr>
              <w:instrText xml:space="preserve"> PAGEREF _Toc110680211 \h </w:instrText>
            </w:r>
            <w:r w:rsidR="00B919DF">
              <w:rPr>
                <w:noProof/>
                <w:webHidden/>
              </w:rPr>
            </w:r>
            <w:r w:rsidR="00B919DF">
              <w:rPr>
                <w:noProof/>
                <w:webHidden/>
              </w:rPr>
              <w:fldChar w:fldCharType="separate"/>
            </w:r>
            <w:r w:rsidR="00B919DF">
              <w:rPr>
                <w:noProof/>
                <w:webHidden/>
              </w:rPr>
              <w:t>2</w:t>
            </w:r>
            <w:r w:rsidR="00B919DF">
              <w:rPr>
                <w:noProof/>
                <w:webHidden/>
              </w:rPr>
              <w:fldChar w:fldCharType="end"/>
            </w:r>
          </w:hyperlink>
        </w:p>
        <w:p w14:paraId="3DF00AEC" w14:textId="77777777" w:rsidR="00B919DF" w:rsidRDefault="0092053E">
          <w:pPr>
            <w:pStyle w:val="TOC1"/>
            <w:tabs>
              <w:tab w:val="right" w:leader="dot" w:pos="9016"/>
            </w:tabs>
            <w:rPr>
              <w:rFonts w:asciiTheme="minorHAnsi" w:eastAsiaTheme="minorEastAsia" w:hAnsiTheme="minorHAnsi" w:cstheme="minorBidi"/>
              <w:noProof/>
              <w:sz w:val="22"/>
              <w:lang w:val="en-IN" w:eastAsia="en-IN"/>
            </w:rPr>
          </w:pPr>
          <w:hyperlink w:anchor="_Toc110680212" w:history="1">
            <w:r w:rsidR="00B919DF" w:rsidRPr="000123E0">
              <w:rPr>
                <w:rStyle w:val="Hyperlink"/>
                <w:noProof/>
              </w:rPr>
              <w:t>Part A</w:t>
            </w:r>
            <w:r w:rsidR="00B919DF">
              <w:rPr>
                <w:noProof/>
                <w:webHidden/>
              </w:rPr>
              <w:tab/>
            </w:r>
            <w:r w:rsidR="00B919DF">
              <w:rPr>
                <w:noProof/>
                <w:webHidden/>
              </w:rPr>
              <w:fldChar w:fldCharType="begin"/>
            </w:r>
            <w:r w:rsidR="00B919DF">
              <w:rPr>
                <w:noProof/>
                <w:webHidden/>
              </w:rPr>
              <w:instrText xml:space="preserve"> PAGEREF _Toc110680212 \h </w:instrText>
            </w:r>
            <w:r w:rsidR="00B919DF">
              <w:rPr>
                <w:noProof/>
                <w:webHidden/>
              </w:rPr>
            </w:r>
            <w:r w:rsidR="00B919DF">
              <w:rPr>
                <w:noProof/>
                <w:webHidden/>
              </w:rPr>
              <w:fldChar w:fldCharType="separate"/>
            </w:r>
            <w:r w:rsidR="00B919DF">
              <w:rPr>
                <w:noProof/>
                <w:webHidden/>
              </w:rPr>
              <w:t>3</w:t>
            </w:r>
            <w:r w:rsidR="00B919DF">
              <w:rPr>
                <w:noProof/>
                <w:webHidden/>
              </w:rPr>
              <w:fldChar w:fldCharType="end"/>
            </w:r>
          </w:hyperlink>
        </w:p>
        <w:p w14:paraId="3CDFD108" w14:textId="77777777" w:rsidR="00B919DF" w:rsidRDefault="0092053E">
          <w:pPr>
            <w:pStyle w:val="TOC1"/>
            <w:tabs>
              <w:tab w:val="right" w:leader="dot" w:pos="9016"/>
            </w:tabs>
            <w:rPr>
              <w:rFonts w:asciiTheme="minorHAnsi" w:eastAsiaTheme="minorEastAsia" w:hAnsiTheme="minorHAnsi" w:cstheme="minorBidi"/>
              <w:noProof/>
              <w:sz w:val="22"/>
              <w:lang w:val="en-IN" w:eastAsia="en-IN"/>
            </w:rPr>
          </w:pPr>
          <w:hyperlink w:anchor="_Toc110680213" w:history="1">
            <w:r w:rsidR="00B919DF" w:rsidRPr="000123E0">
              <w:rPr>
                <w:rStyle w:val="Hyperlink"/>
                <w:noProof/>
                <w:lang w:val="en-IN"/>
              </w:rPr>
              <w:t>Part B</w:t>
            </w:r>
            <w:r w:rsidR="00B919DF">
              <w:rPr>
                <w:noProof/>
                <w:webHidden/>
              </w:rPr>
              <w:tab/>
            </w:r>
            <w:r w:rsidR="00B919DF">
              <w:rPr>
                <w:noProof/>
                <w:webHidden/>
              </w:rPr>
              <w:fldChar w:fldCharType="begin"/>
            </w:r>
            <w:r w:rsidR="00B919DF">
              <w:rPr>
                <w:noProof/>
                <w:webHidden/>
              </w:rPr>
              <w:instrText xml:space="preserve"> PAGEREF _Toc110680213 \h </w:instrText>
            </w:r>
            <w:r w:rsidR="00B919DF">
              <w:rPr>
                <w:noProof/>
                <w:webHidden/>
              </w:rPr>
            </w:r>
            <w:r w:rsidR="00B919DF">
              <w:rPr>
                <w:noProof/>
                <w:webHidden/>
              </w:rPr>
              <w:fldChar w:fldCharType="separate"/>
            </w:r>
            <w:r w:rsidR="00B919DF">
              <w:rPr>
                <w:noProof/>
                <w:webHidden/>
              </w:rPr>
              <w:t>7</w:t>
            </w:r>
            <w:r w:rsidR="00B919DF">
              <w:rPr>
                <w:noProof/>
                <w:webHidden/>
              </w:rPr>
              <w:fldChar w:fldCharType="end"/>
            </w:r>
          </w:hyperlink>
        </w:p>
        <w:p w14:paraId="7162FCD1" w14:textId="77777777" w:rsidR="00B919DF" w:rsidRDefault="0092053E">
          <w:pPr>
            <w:pStyle w:val="TOC1"/>
            <w:tabs>
              <w:tab w:val="right" w:leader="dot" w:pos="9016"/>
            </w:tabs>
            <w:rPr>
              <w:rFonts w:asciiTheme="minorHAnsi" w:eastAsiaTheme="minorEastAsia" w:hAnsiTheme="minorHAnsi" w:cstheme="minorBidi"/>
              <w:noProof/>
              <w:sz w:val="22"/>
              <w:lang w:val="en-IN" w:eastAsia="en-IN"/>
            </w:rPr>
          </w:pPr>
          <w:hyperlink w:anchor="_Toc110680214" w:history="1">
            <w:r w:rsidR="00B919DF" w:rsidRPr="000123E0">
              <w:rPr>
                <w:rStyle w:val="Hyperlink"/>
                <w:noProof/>
                <w:lang w:val="en-IN"/>
              </w:rPr>
              <w:t>Conclusion</w:t>
            </w:r>
            <w:r w:rsidR="00B919DF">
              <w:rPr>
                <w:noProof/>
                <w:webHidden/>
              </w:rPr>
              <w:tab/>
            </w:r>
            <w:r w:rsidR="00B919DF">
              <w:rPr>
                <w:noProof/>
                <w:webHidden/>
              </w:rPr>
              <w:fldChar w:fldCharType="begin"/>
            </w:r>
            <w:r w:rsidR="00B919DF">
              <w:rPr>
                <w:noProof/>
                <w:webHidden/>
              </w:rPr>
              <w:instrText xml:space="preserve"> PAGEREF _Toc110680214 \h </w:instrText>
            </w:r>
            <w:r w:rsidR="00B919DF">
              <w:rPr>
                <w:noProof/>
                <w:webHidden/>
              </w:rPr>
            </w:r>
            <w:r w:rsidR="00B919DF">
              <w:rPr>
                <w:noProof/>
                <w:webHidden/>
              </w:rPr>
              <w:fldChar w:fldCharType="separate"/>
            </w:r>
            <w:r w:rsidR="00B919DF">
              <w:rPr>
                <w:noProof/>
                <w:webHidden/>
              </w:rPr>
              <w:t>9</w:t>
            </w:r>
            <w:r w:rsidR="00B919DF">
              <w:rPr>
                <w:noProof/>
                <w:webHidden/>
              </w:rPr>
              <w:fldChar w:fldCharType="end"/>
            </w:r>
          </w:hyperlink>
        </w:p>
        <w:p w14:paraId="7D89C0C1" w14:textId="77777777" w:rsidR="00B919DF" w:rsidRDefault="0092053E">
          <w:pPr>
            <w:pStyle w:val="TOC1"/>
            <w:tabs>
              <w:tab w:val="right" w:leader="dot" w:pos="9016"/>
            </w:tabs>
            <w:rPr>
              <w:rFonts w:asciiTheme="minorHAnsi" w:eastAsiaTheme="minorEastAsia" w:hAnsiTheme="minorHAnsi" w:cstheme="minorBidi"/>
              <w:noProof/>
              <w:sz w:val="22"/>
              <w:lang w:val="en-IN" w:eastAsia="en-IN"/>
            </w:rPr>
          </w:pPr>
          <w:hyperlink w:anchor="_Toc110680215" w:history="1">
            <w:r w:rsidR="00B919DF" w:rsidRPr="000123E0">
              <w:rPr>
                <w:rStyle w:val="Hyperlink"/>
                <w:noProof/>
                <w:lang w:val="en-IN"/>
              </w:rPr>
              <w:t>Reference List</w:t>
            </w:r>
            <w:r w:rsidR="00B919DF">
              <w:rPr>
                <w:noProof/>
                <w:webHidden/>
              </w:rPr>
              <w:tab/>
            </w:r>
            <w:r w:rsidR="00B919DF">
              <w:rPr>
                <w:noProof/>
                <w:webHidden/>
              </w:rPr>
              <w:fldChar w:fldCharType="begin"/>
            </w:r>
            <w:r w:rsidR="00B919DF">
              <w:rPr>
                <w:noProof/>
                <w:webHidden/>
              </w:rPr>
              <w:instrText xml:space="preserve"> PAGEREF _Toc110680215 \h </w:instrText>
            </w:r>
            <w:r w:rsidR="00B919DF">
              <w:rPr>
                <w:noProof/>
                <w:webHidden/>
              </w:rPr>
            </w:r>
            <w:r w:rsidR="00B919DF">
              <w:rPr>
                <w:noProof/>
                <w:webHidden/>
              </w:rPr>
              <w:fldChar w:fldCharType="separate"/>
            </w:r>
            <w:r w:rsidR="00B919DF">
              <w:rPr>
                <w:noProof/>
                <w:webHidden/>
              </w:rPr>
              <w:t>10</w:t>
            </w:r>
            <w:r w:rsidR="00B919DF">
              <w:rPr>
                <w:noProof/>
                <w:webHidden/>
              </w:rPr>
              <w:fldChar w:fldCharType="end"/>
            </w:r>
          </w:hyperlink>
        </w:p>
        <w:p w14:paraId="28B49C6F" w14:textId="77777777" w:rsidR="00D677AD" w:rsidRDefault="00A862FE">
          <w:r>
            <w:rPr>
              <w:b/>
              <w:bCs/>
              <w:noProof/>
            </w:rPr>
            <w:fldChar w:fldCharType="end"/>
          </w:r>
        </w:p>
      </w:sdtContent>
    </w:sdt>
    <w:p w14:paraId="33E20C97" w14:textId="77777777" w:rsidR="00D677AD" w:rsidRDefault="00D677AD">
      <w:pPr>
        <w:widowControl/>
        <w:autoSpaceDE/>
        <w:autoSpaceDN/>
        <w:spacing w:before="72"/>
        <w:ind w:left="62" w:right="79"/>
        <w:jc w:val="center"/>
        <w:rPr>
          <w:rFonts w:eastAsiaTheme="majorEastAsia" w:cstheme="majorBidi"/>
          <w:b/>
          <w:color w:val="000000" w:themeColor="text1"/>
          <w:szCs w:val="32"/>
          <w:lang w:val="en-IN"/>
        </w:rPr>
      </w:pPr>
      <w:r>
        <w:rPr>
          <w:lang w:val="en-IN"/>
        </w:rPr>
        <w:br w:type="page"/>
      </w:r>
    </w:p>
    <w:p w14:paraId="0209D487" w14:textId="77777777" w:rsidR="00F7698B" w:rsidRDefault="00D568F6" w:rsidP="00D568F6">
      <w:pPr>
        <w:pStyle w:val="Heading1"/>
        <w:rPr>
          <w:lang w:val="en-IN"/>
        </w:rPr>
      </w:pPr>
      <w:bookmarkStart w:id="0" w:name="_Toc110680211"/>
      <w:r>
        <w:rPr>
          <w:lang w:val="en-IN"/>
        </w:rPr>
        <w:lastRenderedPageBreak/>
        <w:t>Introduction</w:t>
      </w:r>
      <w:bookmarkEnd w:id="0"/>
    </w:p>
    <w:p w14:paraId="4E2AE016" w14:textId="77777777" w:rsidR="001E4765" w:rsidRDefault="0073488F" w:rsidP="00D568F6">
      <w:pPr>
        <w:rPr>
          <w:lang w:val="en-IN"/>
        </w:rPr>
      </w:pPr>
      <w:r>
        <w:rPr>
          <w:lang w:val="en-IN"/>
        </w:rPr>
        <w:t xml:space="preserve">Budgeting is </w:t>
      </w:r>
      <w:r w:rsidR="00265AD4">
        <w:rPr>
          <w:lang w:val="en-IN"/>
        </w:rPr>
        <w:t>the</w:t>
      </w:r>
      <w:r>
        <w:rPr>
          <w:lang w:val="en-IN"/>
        </w:rPr>
        <w:t xml:space="preserve"> process of </w:t>
      </w:r>
      <w:r w:rsidR="00265AD4">
        <w:rPr>
          <w:lang w:val="en-IN"/>
        </w:rPr>
        <w:t xml:space="preserve">estimating the income and expenditure of the organisation for a specified </w:t>
      </w:r>
      <w:r w:rsidR="000D57C4">
        <w:rPr>
          <w:lang w:val="en-IN"/>
        </w:rPr>
        <w:t>period</w:t>
      </w:r>
      <w:r w:rsidR="00265AD4">
        <w:rPr>
          <w:lang w:val="en-IN"/>
        </w:rPr>
        <w:t xml:space="preserve">. It is one of the most important aspects of management accounting as it helps the organisation in ensuring that it </w:t>
      </w:r>
      <w:r w:rsidR="000D57C4">
        <w:rPr>
          <w:lang w:val="en-IN"/>
        </w:rPr>
        <w:t>can</w:t>
      </w:r>
      <w:r w:rsidR="00265AD4">
        <w:rPr>
          <w:lang w:val="en-IN"/>
        </w:rPr>
        <w:t xml:space="preserve"> properly make use of the </w:t>
      </w:r>
      <w:r w:rsidR="00E07A99">
        <w:rPr>
          <w:lang w:val="en-IN"/>
        </w:rPr>
        <w:t>resources it has. The main role o management accounting is to help the management of the organisation make proper and fruitful decisions. A budget helps the management to analyse the company’s expenses and income. In addition to this, the organisation will be able to properly make use of the funds in an optimised manner. One very important aspect to note here is that management accounting will eventually hel</w:t>
      </w:r>
      <w:r w:rsidR="00F52F27">
        <w:rPr>
          <w:lang w:val="en-IN"/>
        </w:rPr>
        <w:t xml:space="preserve">p the organisation in meeting its financial objectives properly. This assignment will particularly focus on the decision-making aspects of Amana Ltd and show the monthly budget control report. In addition to this, </w:t>
      </w:r>
      <w:r w:rsidR="000D57C4">
        <w:rPr>
          <w:lang w:val="en-IN"/>
        </w:rPr>
        <w:t>the organisation must be</w:t>
      </w:r>
      <w:r w:rsidR="00F52F27">
        <w:rPr>
          <w:lang w:val="en-IN"/>
        </w:rPr>
        <w:t xml:space="preserve"> able to properly make use of the budgetary control methods</w:t>
      </w:r>
      <w:r w:rsidR="000E685C">
        <w:rPr>
          <w:lang w:val="en-IN"/>
        </w:rPr>
        <w:t xml:space="preserve"> for controlling the resources of the organisation.</w:t>
      </w:r>
    </w:p>
    <w:p w14:paraId="5DE389CE" w14:textId="77777777" w:rsidR="001E4765" w:rsidRDefault="001E4765">
      <w:pPr>
        <w:widowControl/>
        <w:autoSpaceDE/>
        <w:autoSpaceDN/>
        <w:spacing w:before="72"/>
        <w:ind w:left="62" w:right="79"/>
        <w:jc w:val="center"/>
        <w:rPr>
          <w:lang w:val="en-IN"/>
        </w:rPr>
      </w:pPr>
      <w:r>
        <w:rPr>
          <w:lang w:val="en-IN"/>
        </w:rPr>
        <w:br w:type="page"/>
      </w:r>
    </w:p>
    <w:p w14:paraId="7D2A7E32" w14:textId="77777777" w:rsidR="00110728" w:rsidRPr="00007807" w:rsidRDefault="00110728" w:rsidP="00110728">
      <w:pPr>
        <w:pStyle w:val="Heading1"/>
      </w:pPr>
      <w:bookmarkStart w:id="1" w:name="_Toc110680212"/>
      <w:r w:rsidRPr="00007807">
        <w:lastRenderedPageBreak/>
        <w:t>Part A</w:t>
      </w:r>
      <w:bookmarkEnd w:id="1"/>
    </w:p>
    <w:p w14:paraId="6238469D" w14:textId="77777777" w:rsidR="00D568F6" w:rsidRDefault="00110728" w:rsidP="00B919DF">
      <w:pPr>
        <w:rPr>
          <w:b/>
          <w:bCs/>
          <w:lang w:val="en-IN"/>
        </w:rPr>
      </w:pPr>
      <w:r>
        <w:rPr>
          <w:b/>
          <w:bCs/>
          <w:lang w:val="en-IN"/>
        </w:rPr>
        <w:t>(</w:t>
      </w:r>
      <w:proofErr w:type="spellStart"/>
      <w:r>
        <w:rPr>
          <w:b/>
          <w:bCs/>
          <w:lang w:val="en-IN"/>
        </w:rPr>
        <w:t>i</w:t>
      </w:r>
      <w:proofErr w:type="spellEnd"/>
      <w:r>
        <w:rPr>
          <w:b/>
          <w:bCs/>
          <w:lang w:val="en-IN"/>
        </w:rPr>
        <w:t>)</w:t>
      </w:r>
      <w:r w:rsidR="00B919DF">
        <w:rPr>
          <w:b/>
          <w:bCs/>
          <w:lang w:val="en-IN"/>
        </w:rPr>
        <w:t xml:space="preserve"> </w:t>
      </w:r>
      <w:r w:rsidR="00B919DF" w:rsidRPr="00B919DF">
        <w:rPr>
          <w:b/>
          <w:bCs/>
        </w:rPr>
        <w:t>Prepare the monthly control report showing original budget, flexed budget, and variances</w:t>
      </w:r>
    </w:p>
    <w:p w14:paraId="23F9D804" w14:textId="77777777" w:rsidR="00110728" w:rsidRDefault="00110728" w:rsidP="00D568F6">
      <w:pPr>
        <w:rPr>
          <w:b/>
          <w:bCs/>
          <w:lang w:val="en-IN"/>
        </w:rPr>
      </w:pPr>
      <w:r>
        <w:rPr>
          <w:b/>
          <w:bCs/>
          <w:lang w:val="en-IN"/>
        </w:rPr>
        <w:t>Control Report</w:t>
      </w:r>
    </w:p>
    <w:p w14:paraId="42E0E945" w14:textId="77777777" w:rsidR="00110728" w:rsidRDefault="00110728" w:rsidP="00D568F6">
      <w:pPr>
        <w:rPr>
          <w:lang w:val="en-IN"/>
        </w:rPr>
      </w:pPr>
      <w:r>
        <w:rPr>
          <w:lang w:val="en-IN"/>
        </w:rPr>
        <w:t>A control report is a very important management tool for the organisation.</w:t>
      </w:r>
      <w:r w:rsidR="003A62E8">
        <w:rPr>
          <w:lang w:val="en-IN"/>
        </w:rPr>
        <w:t xml:space="preserve"> It helps the company to spot the deviations in the actual </w:t>
      </w:r>
      <w:r w:rsidR="003E3514">
        <w:rPr>
          <w:lang w:val="en-IN"/>
        </w:rPr>
        <w:t>spending</w:t>
      </w:r>
      <w:r w:rsidR="003A62E8">
        <w:rPr>
          <w:lang w:val="en-IN"/>
        </w:rPr>
        <w:t xml:space="preserve"> from the </w:t>
      </w:r>
      <w:r w:rsidR="003E3514">
        <w:rPr>
          <w:lang w:val="en-IN"/>
        </w:rPr>
        <w:t>estimated budget that has been made by the management of the organisation</w:t>
      </w:r>
      <w:r w:rsidR="00DC2454">
        <w:rPr>
          <w:lang w:val="en-IN"/>
        </w:rPr>
        <w:t xml:space="preserve"> (</w:t>
      </w:r>
      <w:proofErr w:type="spellStart"/>
      <w:r w:rsidR="00DC2454" w:rsidRPr="00007807">
        <w:rPr>
          <w:shd w:val="clear" w:color="auto" w:fill="FFFFFF"/>
        </w:rPr>
        <w:t>Bhimani</w:t>
      </w:r>
      <w:proofErr w:type="spellEnd"/>
      <w:r w:rsidR="00DC2454">
        <w:rPr>
          <w:shd w:val="clear" w:color="auto" w:fill="FFFFFF"/>
        </w:rPr>
        <w:t xml:space="preserve"> </w:t>
      </w:r>
      <w:r w:rsidR="00DC2454">
        <w:rPr>
          <w:i/>
          <w:iCs/>
          <w:shd w:val="clear" w:color="auto" w:fill="FFFFFF"/>
        </w:rPr>
        <w:t>et al</w:t>
      </w:r>
      <w:r w:rsidR="00DC2454">
        <w:rPr>
          <w:shd w:val="clear" w:color="auto" w:fill="FFFFFF"/>
        </w:rPr>
        <w:t>., 2018</w:t>
      </w:r>
      <w:r w:rsidR="00DC2454">
        <w:rPr>
          <w:lang w:val="en-IN"/>
        </w:rPr>
        <w:t>)</w:t>
      </w:r>
      <w:r w:rsidR="003E3514">
        <w:rPr>
          <w:lang w:val="en-IN"/>
        </w:rPr>
        <w:t>.</w:t>
      </w:r>
      <w:r w:rsidR="00BA21F7">
        <w:rPr>
          <w:lang w:val="en-IN"/>
        </w:rPr>
        <w:t xml:space="preserve"> The control rep</w:t>
      </w:r>
      <w:r w:rsidR="00715A93">
        <w:rPr>
          <w:lang w:val="en-IN"/>
        </w:rPr>
        <w:t xml:space="preserve">ort of the organisation will help </w:t>
      </w:r>
      <w:r w:rsidR="001E7FAA">
        <w:rPr>
          <w:lang w:val="en-IN"/>
        </w:rPr>
        <w:t xml:space="preserve">it to ensure that it has been able to properly make use of </w:t>
      </w:r>
      <w:r w:rsidR="00B40589">
        <w:rPr>
          <w:lang w:val="en-IN"/>
        </w:rPr>
        <w:t xml:space="preserve">the funds.  It is very important to note that the role of </w:t>
      </w:r>
      <w:r w:rsidR="00B17C0D">
        <w:rPr>
          <w:lang w:val="en-IN"/>
        </w:rPr>
        <w:t xml:space="preserve">a </w:t>
      </w:r>
      <w:r w:rsidR="00B40589">
        <w:rPr>
          <w:lang w:val="en-IN"/>
        </w:rPr>
        <w:t>flexible budget is pivotal for the success of the business organisation</w:t>
      </w:r>
      <w:r w:rsidR="00B17C0D">
        <w:rPr>
          <w:lang w:val="en-IN"/>
        </w:rPr>
        <w:t xml:space="preserve">. The flexible budget will help the organisation in ensuring that it </w:t>
      </w:r>
      <w:r w:rsidR="000D57C4">
        <w:rPr>
          <w:lang w:val="en-IN"/>
        </w:rPr>
        <w:t>can</w:t>
      </w:r>
      <w:r w:rsidR="00B17C0D">
        <w:rPr>
          <w:lang w:val="en-IN"/>
        </w:rPr>
        <w:t xml:space="preserve"> properly make changes in the actual budget.</w:t>
      </w:r>
      <w:r w:rsidR="002C41D0">
        <w:rPr>
          <w:lang w:val="en-IN"/>
        </w:rPr>
        <w:t xml:space="preserve"> There are certain particular advantages of the flexible budget that has been discussed below:</w:t>
      </w:r>
    </w:p>
    <w:p w14:paraId="4961D169" w14:textId="77777777" w:rsidR="002C41D0" w:rsidRDefault="002C41D0" w:rsidP="002C41D0">
      <w:pPr>
        <w:pStyle w:val="ListParagraph"/>
        <w:numPr>
          <w:ilvl w:val="0"/>
          <w:numId w:val="1"/>
        </w:numPr>
        <w:rPr>
          <w:lang w:val="en-IN"/>
        </w:rPr>
      </w:pPr>
      <w:r>
        <w:rPr>
          <w:lang w:val="en-IN"/>
        </w:rPr>
        <w:t>It allows the business organisation to make changes in the budget as required.</w:t>
      </w:r>
    </w:p>
    <w:p w14:paraId="48AB7EB6" w14:textId="77777777" w:rsidR="002C41D0" w:rsidRDefault="002C41D0" w:rsidP="002C41D0">
      <w:pPr>
        <w:pStyle w:val="ListParagraph"/>
        <w:numPr>
          <w:ilvl w:val="0"/>
          <w:numId w:val="1"/>
        </w:numPr>
        <w:rPr>
          <w:lang w:val="en-IN"/>
        </w:rPr>
      </w:pPr>
      <w:r>
        <w:rPr>
          <w:lang w:val="en-IN"/>
        </w:rPr>
        <w:t xml:space="preserve">It ensures that the organisation </w:t>
      </w:r>
      <w:r w:rsidR="000D57C4">
        <w:rPr>
          <w:lang w:val="en-IN"/>
        </w:rPr>
        <w:t>can</w:t>
      </w:r>
      <w:r>
        <w:rPr>
          <w:lang w:val="en-IN"/>
        </w:rPr>
        <w:t xml:space="preserve"> take over new projects</w:t>
      </w:r>
      <w:r w:rsidR="00AD1F18">
        <w:rPr>
          <w:lang w:val="en-IN"/>
        </w:rPr>
        <w:t xml:space="preserve"> with ease.</w:t>
      </w:r>
    </w:p>
    <w:p w14:paraId="7628F696" w14:textId="77777777" w:rsidR="00AD1F18" w:rsidRDefault="00AD1F18" w:rsidP="002C41D0">
      <w:pPr>
        <w:pStyle w:val="ListParagraph"/>
        <w:numPr>
          <w:ilvl w:val="0"/>
          <w:numId w:val="1"/>
        </w:numPr>
        <w:rPr>
          <w:lang w:val="en-IN"/>
        </w:rPr>
      </w:pPr>
      <w:r>
        <w:rPr>
          <w:lang w:val="en-IN"/>
        </w:rPr>
        <w:t>The flexible budget will help the organisation to record the expenses which were not expected at first. It is important to note that this feature of a flexible budget helps the organisation in being efficiently optimised its operations.</w:t>
      </w:r>
    </w:p>
    <w:p w14:paraId="1C88DCF8" w14:textId="77777777" w:rsidR="00D41F3A" w:rsidRDefault="009B2398" w:rsidP="00D41F3A">
      <w:pPr>
        <w:pStyle w:val="ListParagraph"/>
        <w:numPr>
          <w:ilvl w:val="0"/>
          <w:numId w:val="1"/>
        </w:numPr>
        <w:rPr>
          <w:lang w:val="en-IN"/>
        </w:rPr>
      </w:pPr>
      <w:r>
        <w:rPr>
          <w:lang w:val="en-IN"/>
        </w:rPr>
        <w:t>The flexible budget helps the organisation also helps the organisation in recording the real expenses which the organisation incurs.</w:t>
      </w:r>
    </w:p>
    <w:p w14:paraId="4991CEF7" w14:textId="77777777" w:rsidR="00D41F3A" w:rsidRPr="00D41F3A" w:rsidRDefault="00D41F3A" w:rsidP="00D41F3A">
      <w:pPr>
        <w:rPr>
          <w:lang w:val="en-IN"/>
        </w:rPr>
      </w:pPr>
      <w:r>
        <w:rPr>
          <w:lang w:val="en-IN"/>
        </w:rPr>
        <w:t>One of the most important components of the control report is the variance. The variance is the deviation between the estimated budget amount and the actual amount. It helps in analysing how well the organisation has been able to properly able to follow the budget that has been made. The variance analysis will help the organisation in understanding what form of control tools will be required to make the necessary changes in the organisation to control the</w:t>
      </w:r>
      <w:r w:rsidR="006760A6">
        <w:rPr>
          <w:lang w:val="en-IN"/>
        </w:rPr>
        <w:t xml:space="preserve"> expenses and the income</w:t>
      </w:r>
      <w:r w:rsidR="00DC2454">
        <w:rPr>
          <w:lang w:val="en-IN"/>
        </w:rPr>
        <w:t xml:space="preserve"> (</w:t>
      </w:r>
      <w:r w:rsidR="00DC2454" w:rsidRPr="00007807">
        <w:rPr>
          <w:shd w:val="clear" w:color="auto" w:fill="FFFFFF"/>
        </w:rPr>
        <w:t>O’Hara and Low</w:t>
      </w:r>
      <w:r w:rsidR="00DC2454">
        <w:rPr>
          <w:shd w:val="clear" w:color="auto" w:fill="FFFFFF"/>
        </w:rPr>
        <w:t>, 2020</w:t>
      </w:r>
      <w:r w:rsidR="00DC2454">
        <w:rPr>
          <w:lang w:val="en-IN"/>
        </w:rPr>
        <w:t>)</w:t>
      </w:r>
      <w:r w:rsidR="006760A6">
        <w:rPr>
          <w:lang w:val="en-IN"/>
        </w:rPr>
        <w:t xml:space="preserve">. However, it is important to note that the organisation shall in no way compromise the quality of production to bring in various </w:t>
      </w:r>
      <w:r w:rsidR="00FC75F7">
        <w:rPr>
          <w:lang w:val="en-IN"/>
        </w:rPr>
        <w:t>departments of the organisation. The control report shall help the organisation in understanding where does it requires to make the changes. Amana Ltd will require to consider the major organisation objectives while analysing the following control report that is being prepared. There are various external factors as well that can impact the business entity and directly impact the budgetary processes.</w:t>
      </w:r>
    </w:p>
    <w:p w14:paraId="79BDAE65" w14:textId="77777777" w:rsidR="001E7FAA" w:rsidRPr="00007807" w:rsidRDefault="001E7FAA" w:rsidP="001E7FAA">
      <w:pPr>
        <w:jc w:val="center"/>
        <w:rPr>
          <w:b/>
          <w:bCs/>
        </w:rPr>
      </w:pPr>
      <w:r w:rsidRPr="00007807">
        <w:rPr>
          <w:b/>
          <w:bCs/>
        </w:rPr>
        <w:t>Control Report</w:t>
      </w:r>
    </w:p>
    <w:p w14:paraId="7CD862A2" w14:textId="77777777" w:rsidR="001E7FAA" w:rsidRPr="00007807" w:rsidRDefault="001E7FAA" w:rsidP="001E7FAA">
      <w:pPr>
        <w:ind w:left="360"/>
      </w:pPr>
    </w:p>
    <w:tbl>
      <w:tblPr>
        <w:tblStyle w:val="TableGrid"/>
        <w:tblW w:w="5000" w:type="pct"/>
        <w:tblLook w:val="04A0" w:firstRow="1" w:lastRow="0" w:firstColumn="1" w:lastColumn="0" w:noHBand="0" w:noVBand="1"/>
      </w:tblPr>
      <w:tblGrid>
        <w:gridCol w:w="2401"/>
        <w:gridCol w:w="1640"/>
        <w:gridCol w:w="1485"/>
        <w:gridCol w:w="1487"/>
        <w:gridCol w:w="2003"/>
      </w:tblGrid>
      <w:tr w:rsidR="001E7FAA" w:rsidRPr="00007807" w14:paraId="1FB7751E" w14:textId="77777777" w:rsidTr="00473593">
        <w:tc>
          <w:tcPr>
            <w:tcW w:w="1443" w:type="pct"/>
          </w:tcPr>
          <w:p w14:paraId="144CCA21" w14:textId="77777777" w:rsidR="001E7FAA" w:rsidRPr="00007807" w:rsidRDefault="001E7FAA" w:rsidP="00473593">
            <w:pPr>
              <w:spacing w:line="360" w:lineRule="auto"/>
              <w:jc w:val="center"/>
              <w:rPr>
                <w:b/>
                <w:bCs/>
              </w:rPr>
            </w:pPr>
            <w:r w:rsidRPr="00007807">
              <w:rPr>
                <w:b/>
                <w:bCs/>
              </w:rPr>
              <w:lastRenderedPageBreak/>
              <w:t>Particulars</w:t>
            </w:r>
          </w:p>
        </w:tc>
        <w:tc>
          <w:tcPr>
            <w:tcW w:w="1021" w:type="pct"/>
          </w:tcPr>
          <w:p w14:paraId="60F30F68" w14:textId="77777777" w:rsidR="001E7FAA" w:rsidRPr="00007807" w:rsidRDefault="001E7FAA" w:rsidP="00473593">
            <w:pPr>
              <w:spacing w:line="360" w:lineRule="auto"/>
              <w:jc w:val="center"/>
              <w:rPr>
                <w:b/>
                <w:bCs/>
              </w:rPr>
            </w:pPr>
            <w:r w:rsidRPr="00007807">
              <w:rPr>
                <w:b/>
                <w:bCs/>
              </w:rPr>
              <w:t>Actual</w:t>
            </w:r>
          </w:p>
        </w:tc>
        <w:tc>
          <w:tcPr>
            <w:tcW w:w="935" w:type="pct"/>
          </w:tcPr>
          <w:p w14:paraId="67A2E431" w14:textId="77777777" w:rsidR="001E7FAA" w:rsidRPr="00007807" w:rsidRDefault="001E7FAA" w:rsidP="00473593">
            <w:pPr>
              <w:spacing w:line="360" w:lineRule="auto"/>
              <w:jc w:val="center"/>
              <w:rPr>
                <w:b/>
                <w:bCs/>
              </w:rPr>
            </w:pPr>
            <w:r w:rsidRPr="00007807">
              <w:rPr>
                <w:b/>
                <w:bCs/>
              </w:rPr>
              <w:t>Variance</w:t>
            </w:r>
          </w:p>
        </w:tc>
        <w:tc>
          <w:tcPr>
            <w:tcW w:w="936" w:type="pct"/>
          </w:tcPr>
          <w:p w14:paraId="6F191CB7" w14:textId="77777777" w:rsidR="001E7FAA" w:rsidRPr="00007807" w:rsidRDefault="001E7FAA" w:rsidP="00473593">
            <w:pPr>
              <w:spacing w:line="360" w:lineRule="auto"/>
              <w:jc w:val="center"/>
              <w:rPr>
                <w:b/>
                <w:bCs/>
              </w:rPr>
            </w:pPr>
            <w:r w:rsidRPr="00007807">
              <w:rPr>
                <w:b/>
                <w:bCs/>
              </w:rPr>
              <w:t>Flexible</w:t>
            </w:r>
          </w:p>
        </w:tc>
        <w:tc>
          <w:tcPr>
            <w:tcW w:w="665" w:type="pct"/>
          </w:tcPr>
          <w:p w14:paraId="316F8E6B" w14:textId="77777777" w:rsidR="001E7FAA" w:rsidRPr="00007807" w:rsidRDefault="001E7FAA" w:rsidP="00473593">
            <w:pPr>
              <w:spacing w:line="360" w:lineRule="auto"/>
              <w:jc w:val="center"/>
              <w:rPr>
                <w:b/>
                <w:bCs/>
              </w:rPr>
            </w:pPr>
            <w:r w:rsidRPr="00007807">
              <w:rPr>
                <w:b/>
                <w:bCs/>
              </w:rPr>
              <w:t>Favourable (F)/Unfavourable (U)</w:t>
            </w:r>
          </w:p>
        </w:tc>
      </w:tr>
      <w:tr w:rsidR="001E7FAA" w:rsidRPr="00007807" w14:paraId="017BAA9C" w14:textId="77777777" w:rsidTr="00473593">
        <w:tc>
          <w:tcPr>
            <w:tcW w:w="1443" w:type="pct"/>
          </w:tcPr>
          <w:p w14:paraId="5C14B5FF" w14:textId="77777777" w:rsidR="001E7FAA" w:rsidRPr="00007807" w:rsidRDefault="001E7FAA" w:rsidP="00473593">
            <w:pPr>
              <w:spacing w:line="360" w:lineRule="auto"/>
            </w:pPr>
            <w:r w:rsidRPr="00007807">
              <w:t>Units</w:t>
            </w:r>
          </w:p>
        </w:tc>
        <w:tc>
          <w:tcPr>
            <w:tcW w:w="1021" w:type="pct"/>
          </w:tcPr>
          <w:p w14:paraId="2196D706" w14:textId="77777777" w:rsidR="001E7FAA" w:rsidRPr="00007807" w:rsidRDefault="001E7FAA" w:rsidP="00473593">
            <w:pPr>
              <w:spacing w:line="360" w:lineRule="auto"/>
            </w:pPr>
            <w:r w:rsidRPr="00007807">
              <w:t>80,000</w:t>
            </w:r>
          </w:p>
        </w:tc>
        <w:tc>
          <w:tcPr>
            <w:tcW w:w="935" w:type="pct"/>
          </w:tcPr>
          <w:p w14:paraId="32C3BD6C" w14:textId="77777777" w:rsidR="001E7FAA" w:rsidRPr="00007807" w:rsidRDefault="001E7FAA" w:rsidP="00473593">
            <w:pPr>
              <w:spacing w:line="360" w:lineRule="auto"/>
            </w:pPr>
          </w:p>
        </w:tc>
        <w:tc>
          <w:tcPr>
            <w:tcW w:w="936" w:type="pct"/>
          </w:tcPr>
          <w:p w14:paraId="1A46B393" w14:textId="77777777" w:rsidR="001E7FAA" w:rsidRPr="00007807" w:rsidRDefault="001E7FAA" w:rsidP="00473593">
            <w:pPr>
              <w:spacing w:line="360" w:lineRule="auto"/>
            </w:pPr>
            <w:r w:rsidRPr="00007807">
              <w:t>80,000</w:t>
            </w:r>
          </w:p>
        </w:tc>
        <w:tc>
          <w:tcPr>
            <w:tcW w:w="665" w:type="pct"/>
          </w:tcPr>
          <w:p w14:paraId="2563D1FD" w14:textId="77777777" w:rsidR="001E7FAA" w:rsidRPr="00007807" w:rsidRDefault="001E7FAA" w:rsidP="00473593">
            <w:pPr>
              <w:spacing w:line="360" w:lineRule="auto"/>
            </w:pPr>
          </w:p>
        </w:tc>
      </w:tr>
      <w:tr w:rsidR="001E7FAA" w:rsidRPr="00007807" w14:paraId="4905C5E3" w14:textId="77777777" w:rsidTr="00473593">
        <w:tc>
          <w:tcPr>
            <w:tcW w:w="1443" w:type="pct"/>
          </w:tcPr>
          <w:p w14:paraId="004CD208" w14:textId="77777777" w:rsidR="001E7FAA" w:rsidRPr="00007807" w:rsidRDefault="001E7FAA" w:rsidP="00473593">
            <w:pPr>
              <w:spacing w:line="360" w:lineRule="auto"/>
            </w:pPr>
            <w:r w:rsidRPr="00007807">
              <w:t>Sales</w:t>
            </w:r>
          </w:p>
        </w:tc>
        <w:tc>
          <w:tcPr>
            <w:tcW w:w="1021" w:type="pct"/>
          </w:tcPr>
          <w:p w14:paraId="1E222898" w14:textId="77777777" w:rsidR="001E7FAA" w:rsidRPr="00007807" w:rsidRDefault="001E7FAA" w:rsidP="00473593">
            <w:pPr>
              <w:spacing w:line="360" w:lineRule="auto"/>
            </w:pPr>
            <w:r w:rsidRPr="00007807">
              <w:t>16,00000</w:t>
            </w:r>
          </w:p>
        </w:tc>
        <w:tc>
          <w:tcPr>
            <w:tcW w:w="935" w:type="pct"/>
          </w:tcPr>
          <w:p w14:paraId="1F7C0A3A" w14:textId="77777777" w:rsidR="001E7FAA" w:rsidRPr="00007807" w:rsidRDefault="001E7FAA" w:rsidP="00473593">
            <w:pPr>
              <w:spacing w:line="360" w:lineRule="auto"/>
            </w:pPr>
            <w:r w:rsidRPr="00007807">
              <w:t>4,00,000</w:t>
            </w:r>
          </w:p>
        </w:tc>
        <w:tc>
          <w:tcPr>
            <w:tcW w:w="936" w:type="pct"/>
          </w:tcPr>
          <w:p w14:paraId="74A10738" w14:textId="77777777" w:rsidR="001E7FAA" w:rsidRPr="00007807" w:rsidRDefault="001E7FAA" w:rsidP="00473593">
            <w:pPr>
              <w:spacing w:line="360" w:lineRule="auto"/>
            </w:pPr>
            <w:r w:rsidRPr="00007807">
              <w:t>2,00,0000</w:t>
            </w:r>
          </w:p>
        </w:tc>
        <w:tc>
          <w:tcPr>
            <w:tcW w:w="665" w:type="pct"/>
          </w:tcPr>
          <w:p w14:paraId="609ED95E" w14:textId="77777777" w:rsidR="001E7FAA" w:rsidRPr="00007807" w:rsidRDefault="001E7FAA" w:rsidP="00473593">
            <w:pPr>
              <w:spacing w:line="360" w:lineRule="auto"/>
            </w:pPr>
            <w:r w:rsidRPr="00007807">
              <w:t>U</w:t>
            </w:r>
          </w:p>
        </w:tc>
      </w:tr>
      <w:tr w:rsidR="001E7FAA" w:rsidRPr="00007807" w14:paraId="3C999F4E" w14:textId="77777777" w:rsidTr="00473593">
        <w:tc>
          <w:tcPr>
            <w:tcW w:w="1443" w:type="pct"/>
          </w:tcPr>
          <w:p w14:paraId="7D856E07" w14:textId="77777777" w:rsidR="001E7FAA" w:rsidRPr="00007807" w:rsidRDefault="001E7FAA" w:rsidP="00473593">
            <w:pPr>
              <w:spacing w:line="360" w:lineRule="auto"/>
              <w:rPr>
                <w:b/>
                <w:bCs/>
                <w:i/>
                <w:iCs/>
              </w:rPr>
            </w:pPr>
            <w:r w:rsidRPr="00007807">
              <w:rPr>
                <w:b/>
                <w:bCs/>
                <w:i/>
                <w:iCs/>
              </w:rPr>
              <w:t>Cost Deductions:</w:t>
            </w:r>
          </w:p>
        </w:tc>
        <w:tc>
          <w:tcPr>
            <w:tcW w:w="1021" w:type="pct"/>
          </w:tcPr>
          <w:p w14:paraId="02DAF736" w14:textId="77777777" w:rsidR="001E7FAA" w:rsidRPr="00007807" w:rsidRDefault="001E7FAA" w:rsidP="00473593">
            <w:pPr>
              <w:spacing w:line="360" w:lineRule="auto"/>
            </w:pPr>
          </w:p>
        </w:tc>
        <w:tc>
          <w:tcPr>
            <w:tcW w:w="935" w:type="pct"/>
          </w:tcPr>
          <w:p w14:paraId="254A7F0D" w14:textId="77777777" w:rsidR="001E7FAA" w:rsidRPr="00007807" w:rsidRDefault="001E7FAA" w:rsidP="00473593">
            <w:pPr>
              <w:spacing w:line="360" w:lineRule="auto"/>
            </w:pPr>
          </w:p>
        </w:tc>
        <w:tc>
          <w:tcPr>
            <w:tcW w:w="936" w:type="pct"/>
          </w:tcPr>
          <w:p w14:paraId="35F8E48D" w14:textId="77777777" w:rsidR="001E7FAA" w:rsidRPr="00007807" w:rsidRDefault="001E7FAA" w:rsidP="00473593">
            <w:pPr>
              <w:spacing w:line="360" w:lineRule="auto"/>
            </w:pPr>
          </w:p>
        </w:tc>
        <w:tc>
          <w:tcPr>
            <w:tcW w:w="665" w:type="pct"/>
          </w:tcPr>
          <w:p w14:paraId="2864C300" w14:textId="77777777" w:rsidR="001E7FAA" w:rsidRPr="00007807" w:rsidRDefault="001E7FAA" w:rsidP="00473593">
            <w:pPr>
              <w:spacing w:line="360" w:lineRule="auto"/>
            </w:pPr>
          </w:p>
        </w:tc>
      </w:tr>
      <w:tr w:rsidR="001E7FAA" w:rsidRPr="00007807" w14:paraId="2C8BA94E" w14:textId="77777777" w:rsidTr="00473593">
        <w:tc>
          <w:tcPr>
            <w:tcW w:w="1443" w:type="pct"/>
          </w:tcPr>
          <w:p w14:paraId="6C81580A" w14:textId="77777777" w:rsidR="001E7FAA" w:rsidRPr="00007807" w:rsidRDefault="001E7FAA" w:rsidP="00473593">
            <w:pPr>
              <w:spacing w:line="360" w:lineRule="auto"/>
            </w:pPr>
            <w:r w:rsidRPr="00007807">
              <w:t xml:space="preserve">Material </w:t>
            </w:r>
          </w:p>
        </w:tc>
        <w:tc>
          <w:tcPr>
            <w:tcW w:w="1021" w:type="pct"/>
          </w:tcPr>
          <w:p w14:paraId="391B5645" w14:textId="77777777" w:rsidR="001E7FAA" w:rsidRPr="00007807" w:rsidRDefault="001E7FAA" w:rsidP="00473593">
            <w:pPr>
              <w:spacing w:line="360" w:lineRule="auto"/>
            </w:pPr>
            <w:r w:rsidRPr="00007807">
              <w:t>2,80,000</w:t>
            </w:r>
          </w:p>
        </w:tc>
        <w:tc>
          <w:tcPr>
            <w:tcW w:w="935" w:type="pct"/>
          </w:tcPr>
          <w:p w14:paraId="68C9586D" w14:textId="77777777" w:rsidR="001E7FAA" w:rsidRPr="00007807" w:rsidRDefault="001E7FAA" w:rsidP="00473593">
            <w:pPr>
              <w:spacing w:line="360" w:lineRule="auto"/>
            </w:pPr>
            <w:r w:rsidRPr="00007807">
              <w:t>80,000</w:t>
            </w:r>
          </w:p>
        </w:tc>
        <w:tc>
          <w:tcPr>
            <w:tcW w:w="936" w:type="pct"/>
          </w:tcPr>
          <w:p w14:paraId="0F5232C1" w14:textId="77777777" w:rsidR="001E7FAA" w:rsidRPr="00007807" w:rsidRDefault="001E7FAA" w:rsidP="00473593">
            <w:pPr>
              <w:spacing w:line="360" w:lineRule="auto"/>
            </w:pPr>
            <w:r w:rsidRPr="00007807">
              <w:t>2,00,000</w:t>
            </w:r>
          </w:p>
        </w:tc>
        <w:tc>
          <w:tcPr>
            <w:tcW w:w="665" w:type="pct"/>
          </w:tcPr>
          <w:p w14:paraId="5F71D1D4" w14:textId="77777777" w:rsidR="001E7FAA" w:rsidRPr="00007807" w:rsidRDefault="001E7FAA" w:rsidP="00473593">
            <w:pPr>
              <w:spacing w:line="360" w:lineRule="auto"/>
            </w:pPr>
            <w:r w:rsidRPr="00007807">
              <w:t>U</w:t>
            </w:r>
          </w:p>
        </w:tc>
      </w:tr>
      <w:tr w:rsidR="001E7FAA" w:rsidRPr="00007807" w14:paraId="06B79D56" w14:textId="77777777" w:rsidTr="00473593">
        <w:tc>
          <w:tcPr>
            <w:tcW w:w="1443" w:type="pct"/>
          </w:tcPr>
          <w:p w14:paraId="04EACF69" w14:textId="77777777" w:rsidR="001E7FAA" w:rsidRPr="00007807" w:rsidRDefault="001E7FAA" w:rsidP="00473593">
            <w:pPr>
              <w:spacing w:line="360" w:lineRule="auto"/>
            </w:pPr>
            <w:r w:rsidRPr="00007807">
              <w:t>Labour</w:t>
            </w:r>
          </w:p>
        </w:tc>
        <w:tc>
          <w:tcPr>
            <w:tcW w:w="1021" w:type="pct"/>
          </w:tcPr>
          <w:p w14:paraId="3F2399DB" w14:textId="77777777" w:rsidR="001E7FAA" w:rsidRPr="00007807" w:rsidRDefault="001E7FAA" w:rsidP="00473593">
            <w:pPr>
              <w:spacing w:line="360" w:lineRule="auto"/>
            </w:pPr>
            <w:r w:rsidRPr="00007807">
              <w:t>4,40,000</w:t>
            </w:r>
          </w:p>
        </w:tc>
        <w:tc>
          <w:tcPr>
            <w:tcW w:w="935" w:type="pct"/>
          </w:tcPr>
          <w:p w14:paraId="53D22E90" w14:textId="77777777" w:rsidR="001E7FAA" w:rsidRPr="00007807" w:rsidRDefault="001E7FAA" w:rsidP="00473593">
            <w:pPr>
              <w:spacing w:line="360" w:lineRule="auto"/>
            </w:pPr>
            <w:r w:rsidRPr="00007807">
              <w:t>1,20,000</w:t>
            </w:r>
          </w:p>
        </w:tc>
        <w:tc>
          <w:tcPr>
            <w:tcW w:w="936" w:type="pct"/>
          </w:tcPr>
          <w:p w14:paraId="41513982" w14:textId="77777777" w:rsidR="001E7FAA" w:rsidRPr="00007807" w:rsidRDefault="001E7FAA" w:rsidP="00473593">
            <w:pPr>
              <w:spacing w:line="360" w:lineRule="auto"/>
            </w:pPr>
            <w:r w:rsidRPr="00007807">
              <w:t>3,20,000</w:t>
            </w:r>
          </w:p>
        </w:tc>
        <w:tc>
          <w:tcPr>
            <w:tcW w:w="665" w:type="pct"/>
          </w:tcPr>
          <w:p w14:paraId="6417F8FB" w14:textId="77777777" w:rsidR="001E7FAA" w:rsidRPr="00007807" w:rsidRDefault="001E7FAA" w:rsidP="00473593">
            <w:pPr>
              <w:spacing w:line="360" w:lineRule="auto"/>
            </w:pPr>
            <w:r w:rsidRPr="00007807">
              <w:t>U</w:t>
            </w:r>
          </w:p>
        </w:tc>
      </w:tr>
      <w:tr w:rsidR="001E7FAA" w:rsidRPr="00007807" w14:paraId="6293FD13" w14:textId="77777777" w:rsidTr="00473593">
        <w:tc>
          <w:tcPr>
            <w:tcW w:w="1443" w:type="pct"/>
          </w:tcPr>
          <w:p w14:paraId="4D1BB226" w14:textId="77777777" w:rsidR="001E7FAA" w:rsidRPr="00007807" w:rsidRDefault="001E7FAA" w:rsidP="00473593">
            <w:pPr>
              <w:spacing w:line="360" w:lineRule="auto"/>
            </w:pPr>
            <w:r w:rsidRPr="00007807">
              <w:t>Overhead</w:t>
            </w:r>
          </w:p>
        </w:tc>
        <w:tc>
          <w:tcPr>
            <w:tcW w:w="1021" w:type="pct"/>
          </w:tcPr>
          <w:p w14:paraId="3A8E47B4" w14:textId="77777777" w:rsidR="001E7FAA" w:rsidRPr="00007807" w:rsidRDefault="001E7FAA" w:rsidP="00473593">
            <w:pPr>
              <w:spacing w:line="360" w:lineRule="auto"/>
            </w:pPr>
            <w:r w:rsidRPr="00007807">
              <w:t>1,20,000</w:t>
            </w:r>
          </w:p>
        </w:tc>
        <w:tc>
          <w:tcPr>
            <w:tcW w:w="935" w:type="pct"/>
          </w:tcPr>
          <w:p w14:paraId="7F618D71" w14:textId="77777777" w:rsidR="001E7FAA" w:rsidRPr="00007807" w:rsidRDefault="001E7FAA" w:rsidP="00473593">
            <w:pPr>
              <w:spacing w:line="360" w:lineRule="auto"/>
            </w:pPr>
            <w:r w:rsidRPr="00007807">
              <w:t>0</w:t>
            </w:r>
          </w:p>
        </w:tc>
        <w:tc>
          <w:tcPr>
            <w:tcW w:w="936" w:type="pct"/>
          </w:tcPr>
          <w:p w14:paraId="5C7C2C13" w14:textId="77777777" w:rsidR="001E7FAA" w:rsidRPr="00007807" w:rsidRDefault="001E7FAA" w:rsidP="00473593">
            <w:pPr>
              <w:spacing w:line="360" w:lineRule="auto"/>
            </w:pPr>
            <w:r w:rsidRPr="00007807">
              <w:t>1,20,000</w:t>
            </w:r>
          </w:p>
        </w:tc>
        <w:tc>
          <w:tcPr>
            <w:tcW w:w="665" w:type="pct"/>
          </w:tcPr>
          <w:p w14:paraId="22B3B0D7" w14:textId="77777777" w:rsidR="001E7FAA" w:rsidRPr="00007807" w:rsidRDefault="001E7FAA" w:rsidP="00473593">
            <w:pPr>
              <w:spacing w:line="360" w:lineRule="auto"/>
            </w:pPr>
            <w:r w:rsidRPr="00007807">
              <w:t>F</w:t>
            </w:r>
          </w:p>
        </w:tc>
      </w:tr>
      <w:tr w:rsidR="001E7FAA" w:rsidRPr="00007807" w14:paraId="28511A4E" w14:textId="77777777" w:rsidTr="00473593">
        <w:tc>
          <w:tcPr>
            <w:tcW w:w="1443" w:type="pct"/>
          </w:tcPr>
          <w:p w14:paraId="62609AFE" w14:textId="77777777" w:rsidR="001E7FAA" w:rsidRPr="00007807" w:rsidRDefault="001E7FAA" w:rsidP="00473593">
            <w:pPr>
              <w:spacing w:line="360" w:lineRule="auto"/>
            </w:pPr>
            <w:r w:rsidRPr="00007807">
              <w:t>Contribution</w:t>
            </w:r>
          </w:p>
        </w:tc>
        <w:tc>
          <w:tcPr>
            <w:tcW w:w="1021" w:type="pct"/>
          </w:tcPr>
          <w:p w14:paraId="2F26DAFD" w14:textId="77777777" w:rsidR="001E7FAA" w:rsidRPr="00007807" w:rsidRDefault="001E7FAA" w:rsidP="00473593">
            <w:pPr>
              <w:spacing w:line="360" w:lineRule="auto"/>
            </w:pPr>
            <w:r w:rsidRPr="00007807">
              <w:t>7,60,000</w:t>
            </w:r>
          </w:p>
        </w:tc>
        <w:tc>
          <w:tcPr>
            <w:tcW w:w="935" w:type="pct"/>
          </w:tcPr>
          <w:p w14:paraId="00ABF827" w14:textId="77777777" w:rsidR="001E7FAA" w:rsidRPr="00007807" w:rsidRDefault="001E7FAA" w:rsidP="00473593">
            <w:pPr>
              <w:spacing w:line="360" w:lineRule="auto"/>
            </w:pPr>
            <w:r w:rsidRPr="00007807">
              <w:t>6,00,000</w:t>
            </w:r>
          </w:p>
        </w:tc>
        <w:tc>
          <w:tcPr>
            <w:tcW w:w="936" w:type="pct"/>
          </w:tcPr>
          <w:p w14:paraId="605B9448" w14:textId="77777777" w:rsidR="001E7FAA" w:rsidRPr="00007807" w:rsidRDefault="001E7FAA" w:rsidP="00473593">
            <w:pPr>
              <w:spacing w:line="360" w:lineRule="auto"/>
            </w:pPr>
            <w:r w:rsidRPr="00007807">
              <w:t>1,36,0000</w:t>
            </w:r>
          </w:p>
        </w:tc>
        <w:tc>
          <w:tcPr>
            <w:tcW w:w="665" w:type="pct"/>
          </w:tcPr>
          <w:p w14:paraId="34547D21" w14:textId="77777777" w:rsidR="001E7FAA" w:rsidRPr="00007807" w:rsidRDefault="001E7FAA" w:rsidP="00473593">
            <w:pPr>
              <w:spacing w:line="360" w:lineRule="auto"/>
            </w:pPr>
            <w:r w:rsidRPr="00007807">
              <w:t>U</w:t>
            </w:r>
          </w:p>
        </w:tc>
      </w:tr>
      <w:tr w:rsidR="001E7FAA" w:rsidRPr="00007807" w14:paraId="499232A4" w14:textId="77777777" w:rsidTr="00473593">
        <w:tc>
          <w:tcPr>
            <w:tcW w:w="1443" w:type="pct"/>
          </w:tcPr>
          <w:p w14:paraId="4A6AE878" w14:textId="77777777" w:rsidR="001E7FAA" w:rsidRPr="00007807" w:rsidRDefault="001E7FAA" w:rsidP="00473593">
            <w:pPr>
              <w:spacing w:line="360" w:lineRule="auto"/>
              <w:rPr>
                <w:b/>
                <w:bCs/>
                <w:i/>
                <w:iCs/>
              </w:rPr>
            </w:pPr>
            <w:r w:rsidRPr="00007807">
              <w:rPr>
                <w:b/>
                <w:bCs/>
                <w:i/>
                <w:iCs/>
              </w:rPr>
              <w:t>Fixed Cost:</w:t>
            </w:r>
          </w:p>
        </w:tc>
        <w:tc>
          <w:tcPr>
            <w:tcW w:w="1021" w:type="pct"/>
          </w:tcPr>
          <w:p w14:paraId="02651E09" w14:textId="77777777" w:rsidR="001E7FAA" w:rsidRPr="00007807" w:rsidRDefault="001E7FAA" w:rsidP="00473593">
            <w:pPr>
              <w:spacing w:line="360" w:lineRule="auto"/>
            </w:pPr>
          </w:p>
        </w:tc>
        <w:tc>
          <w:tcPr>
            <w:tcW w:w="935" w:type="pct"/>
          </w:tcPr>
          <w:p w14:paraId="7C3DFBF5" w14:textId="77777777" w:rsidR="001E7FAA" w:rsidRPr="00007807" w:rsidRDefault="001E7FAA" w:rsidP="00473593">
            <w:pPr>
              <w:spacing w:line="360" w:lineRule="auto"/>
            </w:pPr>
          </w:p>
        </w:tc>
        <w:tc>
          <w:tcPr>
            <w:tcW w:w="936" w:type="pct"/>
          </w:tcPr>
          <w:p w14:paraId="70F7EB27" w14:textId="77777777" w:rsidR="001E7FAA" w:rsidRPr="00007807" w:rsidRDefault="001E7FAA" w:rsidP="00473593">
            <w:pPr>
              <w:spacing w:line="360" w:lineRule="auto"/>
            </w:pPr>
          </w:p>
        </w:tc>
        <w:tc>
          <w:tcPr>
            <w:tcW w:w="665" w:type="pct"/>
          </w:tcPr>
          <w:p w14:paraId="72051F64" w14:textId="77777777" w:rsidR="001E7FAA" w:rsidRPr="00007807" w:rsidRDefault="001E7FAA" w:rsidP="00473593">
            <w:pPr>
              <w:spacing w:line="360" w:lineRule="auto"/>
            </w:pPr>
          </w:p>
        </w:tc>
      </w:tr>
      <w:tr w:rsidR="001E7FAA" w:rsidRPr="00007807" w14:paraId="26D6E4DE" w14:textId="77777777" w:rsidTr="00473593">
        <w:tc>
          <w:tcPr>
            <w:tcW w:w="1443" w:type="pct"/>
          </w:tcPr>
          <w:p w14:paraId="08ADAC67" w14:textId="77777777" w:rsidR="001E7FAA" w:rsidRPr="00007807" w:rsidRDefault="001E7FAA" w:rsidP="00473593">
            <w:pPr>
              <w:spacing w:line="360" w:lineRule="auto"/>
            </w:pPr>
            <w:r w:rsidRPr="00007807">
              <w:t>Warehouse</w:t>
            </w:r>
          </w:p>
        </w:tc>
        <w:tc>
          <w:tcPr>
            <w:tcW w:w="1021" w:type="pct"/>
          </w:tcPr>
          <w:p w14:paraId="09BB9156" w14:textId="77777777" w:rsidR="001E7FAA" w:rsidRPr="00007807" w:rsidRDefault="001E7FAA" w:rsidP="00473593">
            <w:pPr>
              <w:spacing w:line="360" w:lineRule="auto"/>
            </w:pPr>
            <w:r w:rsidRPr="00007807">
              <w:t>1,70,000</w:t>
            </w:r>
          </w:p>
        </w:tc>
        <w:tc>
          <w:tcPr>
            <w:tcW w:w="935" w:type="pct"/>
          </w:tcPr>
          <w:p w14:paraId="7BC34045" w14:textId="77777777" w:rsidR="001E7FAA" w:rsidRPr="00007807" w:rsidRDefault="001E7FAA" w:rsidP="00473593">
            <w:pPr>
              <w:spacing w:line="360" w:lineRule="auto"/>
            </w:pPr>
            <w:r w:rsidRPr="00007807">
              <w:t>30,000</w:t>
            </w:r>
          </w:p>
        </w:tc>
        <w:tc>
          <w:tcPr>
            <w:tcW w:w="936" w:type="pct"/>
          </w:tcPr>
          <w:p w14:paraId="0C858178" w14:textId="77777777" w:rsidR="001E7FAA" w:rsidRPr="00007807" w:rsidRDefault="001E7FAA" w:rsidP="00473593">
            <w:pPr>
              <w:spacing w:line="360" w:lineRule="auto"/>
            </w:pPr>
            <w:r w:rsidRPr="00007807">
              <w:t>2,00,000</w:t>
            </w:r>
          </w:p>
        </w:tc>
        <w:tc>
          <w:tcPr>
            <w:tcW w:w="665" w:type="pct"/>
          </w:tcPr>
          <w:p w14:paraId="78C4895E" w14:textId="77777777" w:rsidR="001E7FAA" w:rsidRPr="00007807" w:rsidRDefault="001E7FAA" w:rsidP="00473593">
            <w:pPr>
              <w:spacing w:line="360" w:lineRule="auto"/>
            </w:pPr>
            <w:r w:rsidRPr="00007807">
              <w:t>F</w:t>
            </w:r>
          </w:p>
        </w:tc>
      </w:tr>
      <w:tr w:rsidR="001E7FAA" w:rsidRPr="00007807" w14:paraId="56E16D76" w14:textId="77777777" w:rsidTr="00473593">
        <w:tc>
          <w:tcPr>
            <w:tcW w:w="1443" w:type="pct"/>
          </w:tcPr>
          <w:p w14:paraId="1D16ED18" w14:textId="77777777" w:rsidR="001E7FAA" w:rsidRPr="00007807" w:rsidRDefault="001E7FAA" w:rsidP="00473593">
            <w:pPr>
              <w:spacing w:line="360" w:lineRule="auto"/>
            </w:pPr>
            <w:r w:rsidRPr="00007807">
              <w:t xml:space="preserve">Insurance </w:t>
            </w:r>
          </w:p>
        </w:tc>
        <w:tc>
          <w:tcPr>
            <w:tcW w:w="1021" w:type="pct"/>
          </w:tcPr>
          <w:p w14:paraId="13928066" w14:textId="77777777" w:rsidR="001E7FAA" w:rsidRPr="00007807" w:rsidRDefault="001E7FAA" w:rsidP="00473593">
            <w:pPr>
              <w:spacing w:line="360" w:lineRule="auto"/>
            </w:pPr>
            <w:r w:rsidRPr="00007807">
              <w:t>1,00,000</w:t>
            </w:r>
          </w:p>
        </w:tc>
        <w:tc>
          <w:tcPr>
            <w:tcW w:w="935" w:type="pct"/>
          </w:tcPr>
          <w:p w14:paraId="765471E3" w14:textId="77777777" w:rsidR="001E7FAA" w:rsidRPr="00007807" w:rsidRDefault="001E7FAA" w:rsidP="00473593">
            <w:pPr>
              <w:spacing w:line="360" w:lineRule="auto"/>
            </w:pPr>
            <w:r w:rsidRPr="00007807">
              <w:t>0</w:t>
            </w:r>
          </w:p>
        </w:tc>
        <w:tc>
          <w:tcPr>
            <w:tcW w:w="936" w:type="pct"/>
          </w:tcPr>
          <w:p w14:paraId="20A21172" w14:textId="77777777" w:rsidR="001E7FAA" w:rsidRPr="00007807" w:rsidRDefault="001E7FAA" w:rsidP="00473593">
            <w:pPr>
              <w:spacing w:line="360" w:lineRule="auto"/>
            </w:pPr>
            <w:r w:rsidRPr="00007807">
              <w:t>1,00,000</w:t>
            </w:r>
          </w:p>
        </w:tc>
        <w:tc>
          <w:tcPr>
            <w:tcW w:w="665" w:type="pct"/>
          </w:tcPr>
          <w:p w14:paraId="0483FF2F" w14:textId="77777777" w:rsidR="001E7FAA" w:rsidRPr="00007807" w:rsidRDefault="001E7FAA" w:rsidP="00473593">
            <w:pPr>
              <w:spacing w:line="360" w:lineRule="auto"/>
            </w:pPr>
            <w:r w:rsidRPr="00007807">
              <w:t>F</w:t>
            </w:r>
          </w:p>
        </w:tc>
      </w:tr>
      <w:tr w:rsidR="001E7FAA" w:rsidRPr="00007807" w14:paraId="3182E177" w14:textId="77777777" w:rsidTr="00473593">
        <w:tc>
          <w:tcPr>
            <w:tcW w:w="1443" w:type="pct"/>
          </w:tcPr>
          <w:p w14:paraId="21313B55" w14:textId="77777777" w:rsidR="001E7FAA" w:rsidRPr="00007807" w:rsidRDefault="001E7FAA" w:rsidP="00473593">
            <w:pPr>
              <w:spacing w:line="360" w:lineRule="auto"/>
            </w:pPr>
            <w:r w:rsidRPr="00007807">
              <w:t>Supervisor Salary</w:t>
            </w:r>
          </w:p>
        </w:tc>
        <w:tc>
          <w:tcPr>
            <w:tcW w:w="1021" w:type="pct"/>
          </w:tcPr>
          <w:p w14:paraId="78BE0231" w14:textId="77777777" w:rsidR="001E7FAA" w:rsidRPr="00007807" w:rsidRDefault="001E7FAA" w:rsidP="00473593">
            <w:pPr>
              <w:spacing w:line="360" w:lineRule="auto"/>
            </w:pPr>
            <w:r w:rsidRPr="00007807">
              <w:t>35,000</w:t>
            </w:r>
          </w:p>
        </w:tc>
        <w:tc>
          <w:tcPr>
            <w:tcW w:w="935" w:type="pct"/>
          </w:tcPr>
          <w:p w14:paraId="2C671B98" w14:textId="77777777" w:rsidR="001E7FAA" w:rsidRPr="00007807" w:rsidRDefault="001E7FAA" w:rsidP="00473593">
            <w:pPr>
              <w:spacing w:line="360" w:lineRule="auto"/>
            </w:pPr>
            <w:r w:rsidRPr="00007807">
              <w:t>15,000</w:t>
            </w:r>
          </w:p>
        </w:tc>
        <w:tc>
          <w:tcPr>
            <w:tcW w:w="936" w:type="pct"/>
          </w:tcPr>
          <w:p w14:paraId="0A9A718F" w14:textId="77777777" w:rsidR="001E7FAA" w:rsidRPr="00007807" w:rsidRDefault="001E7FAA" w:rsidP="00473593">
            <w:pPr>
              <w:spacing w:line="360" w:lineRule="auto"/>
            </w:pPr>
            <w:r w:rsidRPr="00007807">
              <w:t>50,000</w:t>
            </w:r>
          </w:p>
        </w:tc>
        <w:tc>
          <w:tcPr>
            <w:tcW w:w="665" w:type="pct"/>
          </w:tcPr>
          <w:p w14:paraId="62033E88" w14:textId="77777777" w:rsidR="001E7FAA" w:rsidRPr="00007807" w:rsidRDefault="001E7FAA" w:rsidP="00473593">
            <w:pPr>
              <w:spacing w:line="360" w:lineRule="auto"/>
            </w:pPr>
            <w:r w:rsidRPr="00007807">
              <w:t>F</w:t>
            </w:r>
          </w:p>
        </w:tc>
      </w:tr>
      <w:tr w:rsidR="001E7FAA" w:rsidRPr="00007807" w14:paraId="1530D9D1" w14:textId="77777777" w:rsidTr="00473593">
        <w:tc>
          <w:tcPr>
            <w:tcW w:w="1443" w:type="pct"/>
          </w:tcPr>
          <w:p w14:paraId="051067F4" w14:textId="77777777" w:rsidR="001E7FAA" w:rsidRPr="00007807" w:rsidRDefault="001E7FAA" w:rsidP="00473593">
            <w:pPr>
              <w:spacing w:line="360" w:lineRule="auto"/>
              <w:rPr>
                <w:b/>
                <w:bCs/>
                <w:i/>
                <w:iCs/>
              </w:rPr>
            </w:pPr>
            <w:r w:rsidRPr="00007807">
              <w:rPr>
                <w:b/>
                <w:bCs/>
                <w:i/>
                <w:iCs/>
              </w:rPr>
              <w:t xml:space="preserve">Net Operating Income </w:t>
            </w:r>
          </w:p>
        </w:tc>
        <w:tc>
          <w:tcPr>
            <w:tcW w:w="1021" w:type="pct"/>
          </w:tcPr>
          <w:p w14:paraId="6170A752" w14:textId="77777777" w:rsidR="001E7FAA" w:rsidRPr="00007807" w:rsidRDefault="001E7FAA" w:rsidP="00473593">
            <w:pPr>
              <w:spacing w:line="360" w:lineRule="auto"/>
            </w:pPr>
            <w:r w:rsidRPr="00007807">
              <w:t>4,55,000</w:t>
            </w:r>
          </w:p>
        </w:tc>
        <w:tc>
          <w:tcPr>
            <w:tcW w:w="935" w:type="pct"/>
          </w:tcPr>
          <w:p w14:paraId="39CFF105" w14:textId="77777777" w:rsidR="001E7FAA" w:rsidRPr="00007807" w:rsidRDefault="001E7FAA" w:rsidP="00473593">
            <w:pPr>
              <w:spacing w:line="360" w:lineRule="auto"/>
            </w:pPr>
            <w:r w:rsidRPr="00007807">
              <w:t>5,55,000</w:t>
            </w:r>
          </w:p>
        </w:tc>
        <w:tc>
          <w:tcPr>
            <w:tcW w:w="936" w:type="pct"/>
          </w:tcPr>
          <w:p w14:paraId="795E2CCC" w14:textId="77777777" w:rsidR="001E7FAA" w:rsidRPr="00007807" w:rsidRDefault="001E7FAA" w:rsidP="00473593">
            <w:pPr>
              <w:spacing w:line="360" w:lineRule="auto"/>
            </w:pPr>
            <w:r w:rsidRPr="00007807">
              <w:t>1010000</w:t>
            </w:r>
          </w:p>
        </w:tc>
        <w:tc>
          <w:tcPr>
            <w:tcW w:w="665" w:type="pct"/>
          </w:tcPr>
          <w:p w14:paraId="2CE9821A" w14:textId="77777777" w:rsidR="001E7FAA" w:rsidRPr="00007807" w:rsidRDefault="001E7FAA" w:rsidP="00473593">
            <w:pPr>
              <w:spacing w:line="360" w:lineRule="auto"/>
            </w:pPr>
          </w:p>
        </w:tc>
      </w:tr>
    </w:tbl>
    <w:p w14:paraId="0E20ED83" w14:textId="77777777" w:rsidR="001E7FAA" w:rsidRDefault="001E7FAA" w:rsidP="00D568F6">
      <w:pPr>
        <w:rPr>
          <w:lang w:val="en-IN"/>
        </w:rPr>
      </w:pPr>
    </w:p>
    <w:p w14:paraId="2044721D" w14:textId="77777777" w:rsidR="00FC75F7" w:rsidRDefault="008841F6" w:rsidP="00B919DF">
      <w:pPr>
        <w:rPr>
          <w:b/>
          <w:bCs/>
          <w:lang w:val="en-IN"/>
        </w:rPr>
      </w:pPr>
      <w:r>
        <w:rPr>
          <w:b/>
          <w:bCs/>
          <w:lang w:val="en-IN"/>
        </w:rPr>
        <w:t>(ii)</w:t>
      </w:r>
      <w:r w:rsidR="00B919DF" w:rsidRPr="00B919DF">
        <w:t xml:space="preserve"> </w:t>
      </w:r>
      <w:r w:rsidR="00B919DF" w:rsidRPr="00B919DF">
        <w:rPr>
          <w:b/>
          <w:bCs/>
        </w:rPr>
        <w:t>Using your control report prepared in (</w:t>
      </w:r>
      <w:proofErr w:type="spellStart"/>
      <w:r w:rsidR="00B919DF" w:rsidRPr="00B919DF">
        <w:rPr>
          <w:b/>
          <w:bCs/>
        </w:rPr>
        <w:t>i</w:t>
      </w:r>
      <w:proofErr w:type="spellEnd"/>
      <w:r w:rsidR="00B919DF" w:rsidRPr="00B919DF">
        <w:rPr>
          <w:b/>
          <w:bCs/>
        </w:rPr>
        <w:t>) above, prepare a report on Amana’s performance during the year 2020</w:t>
      </w:r>
    </w:p>
    <w:p w14:paraId="7CDA8CDC" w14:textId="77777777" w:rsidR="008841F6" w:rsidRDefault="008841F6" w:rsidP="00D568F6">
      <w:pPr>
        <w:rPr>
          <w:lang w:val="en-IN"/>
        </w:rPr>
      </w:pPr>
      <w:r>
        <w:rPr>
          <w:lang w:val="en-IN"/>
        </w:rPr>
        <w:t xml:space="preserve">The control report has been made keeping in mind the variables faced by Amana Ltd. The results of the control report have been divided into two parts – </w:t>
      </w:r>
      <w:r>
        <w:rPr>
          <w:b/>
          <w:bCs/>
          <w:i/>
          <w:iCs/>
          <w:lang w:val="en-IN"/>
        </w:rPr>
        <w:t xml:space="preserve">favourable </w:t>
      </w:r>
      <w:r>
        <w:rPr>
          <w:lang w:val="en-IN"/>
        </w:rPr>
        <w:t xml:space="preserve">and </w:t>
      </w:r>
      <w:r>
        <w:rPr>
          <w:b/>
          <w:bCs/>
          <w:i/>
          <w:iCs/>
          <w:lang w:val="en-IN"/>
        </w:rPr>
        <w:t>unfavourable</w:t>
      </w:r>
      <w:r>
        <w:rPr>
          <w:lang w:val="en-IN"/>
        </w:rPr>
        <w:t>. It allows the organisation to ensure that it becomes easier to understand what changes does it need to make to bring in budgetary efficiency. One of the most important aspects that are required to be improved here is the selling price</w:t>
      </w:r>
      <w:r w:rsidR="00DC2454">
        <w:rPr>
          <w:lang w:val="en-IN"/>
        </w:rPr>
        <w:t xml:space="preserve"> (</w:t>
      </w:r>
      <w:proofErr w:type="spellStart"/>
      <w:r w:rsidR="00DC2454" w:rsidRPr="00007807">
        <w:rPr>
          <w:shd w:val="clear" w:color="auto" w:fill="FFFFFF"/>
        </w:rPr>
        <w:t>Pebrianti</w:t>
      </w:r>
      <w:proofErr w:type="spellEnd"/>
      <w:r w:rsidR="00DC2454" w:rsidRPr="00007807">
        <w:rPr>
          <w:shd w:val="clear" w:color="auto" w:fill="FFFFFF"/>
        </w:rPr>
        <w:t xml:space="preserve"> and Aziza</w:t>
      </w:r>
      <w:r w:rsidR="00DC2454">
        <w:rPr>
          <w:shd w:val="clear" w:color="auto" w:fill="FFFFFF"/>
        </w:rPr>
        <w:t>, 2019</w:t>
      </w:r>
      <w:r w:rsidR="00DC2454">
        <w:rPr>
          <w:lang w:val="en-IN"/>
        </w:rPr>
        <w:t>)</w:t>
      </w:r>
      <w:r>
        <w:rPr>
          <w:lang w:val="en-IN"/>
        </w:rPr>
        <w:t>.</w:t>
      </w:r>
      <w:r w:rsidR="00023242">
        <w:rPr>
          <w:lang w:val="en-IN"/>
        </w:rPr>
        <w:t xml:space="preserve"> The control reports show that the selling price of the organisation is unfavourable. There is a variance of almost </w:t>
      </w:r>
      <w:r w:rsidR="00023242">
        <w:rPr>
          <w:rFonts w:cs="Times New Roman"/>
          <w:lang w:val="en-IN"/>
        </w:rPr>
        <w:t>£</w:t>
      </w:r>
      <w:r w:rsidR="00023242">
        <w:rPr>
          <w:lang w:val="en-IN"/>
        </w:rPr>
        <w:t xml:space="preserve"> 400,000 in the selling price which makes it extremely unfavourable for the organisation. In addition to this, it needs to be considered here that the sales figure of the organisation might have suffered due to the coronavirus pandemic. </w:t>
      </w:r>
    </w:p>
    <w:p w14:paraId="675ADB51" w14:textId="77777777" w:rsidR="00023242" w:rsidRDefault="00023242" w:rsidP="00D568F6">
      <w:pPr>
        <w:rPr>
          <w:lang w:val="en-IN"/>
        </w:rPr>
      </w:pPr>
      <w:r>
        <w:rPr>
          <w:lang w:val="en-IN"/>
        </w:rPr>
        <w:t xml:space="preserve">From the above-made control report, it can be seen that there is a certain cost of production as well which are unfavourable. The material, labour and contribution </w:t>
      </w:r>
      <w:r w:rsidR="00633D79">
        <w:rPr>
          <w:lang w:val="en-IN"/>
        </w:rPr>
        <w:t>costs</w:t>
      </w:r>
      <w:r>
        <w:rPr>
          <w:lang w:val="en-IN"/>
        </w:rPr>
        <w:t xml:space="preserve"> of the organisation are unfavourable.</w:t>
      </w:r>
      <w:r w:rsidR="00633D79">
        <w:rPr>
          <w:lang w:val="en-IN"/>
        </w:rPr>
        <w:t xml:space="preserve"> The labour figures out of all have the worst deviations which is a concerning factor for the business organisation</w:t>
      </w:r>
      <w:r w:rsidR="00DC2454">
        <w:rPr>
          <w:lang w:val="en-IN"/>
        </w:rPr>
        <w:t xml:space="preserve"> (</w:t>
      </w:r>
      <w:r w:rsidR="00DC2454" w:rsidRPr="00007807">
        <w:rPr>
          <w:shd w:val="clear" w:color="auto" w:fill="FFFFFF"/>
        </w:rPr>
        <w:t>Seal</w:t>
      </w:r>
      <w:r w:rsidR="00DC2454">
        <w:rPr>
          <w:shd w:val="clear" w:color="auto" w:fill="FFFFFF"/>
        </w:rPr>
        <w:t xml:space="preserve"> </w:t>
      </w:r>
      <w:r w:rsidR="00DC2454">
        <w:rPr>
          <w:i/>
          <w:iCs/>
          <w:shd w:val="clear" w:color="auto" w:fill="FFFFFF"/>
        </w:rPr>
        <w:t xml:space="preserve">et al., </w:t>
      </w:r>
      <w:r w:rsidR="00DC2454">
        <w:rPr>
          <w:shd w:val="clear" w:color="auto" w:fill="FFFFFF"/>
        </w:rPr>
        <w:t>2018</w:t>
      </w:r>
      <w:r w:rsidR="00DC2454">
        <w:rPr>
          <w:lang w:val="en-IN"/>
        </w:rPr>
        <w:t>)</w:t>
      </w:r>
      <w:r w:rsidR="00633D79">
        <w:rPr>
          <w:lang w:val="en-IN"/>
        </w:rPr>
        <w:t xml:space="preserve">. However, it can be seen that the overhead costs are rather favourable for the business organisation. In addition to this, it can be stated that the corporate entity will be able to make use of this as a positive factor for the business organisation. In addition to this, it can be stated that the organisation will </w:t>
      </w:r>
      <w:r w:rsidR="00633D79">
        <w:rPr>
          <w:lang w:val="en-IN"/>
        </w:rPr>
        <w:lastRenderedPageBreak/>
        <w:t>need to bring out the reasons behind the deviations that have been found due to the actual spending is done.</w:t>
      </w:r>
    </w:p>
    <w:p w14:paraId="239C94F5" w14:textId="77777777" w:rsidR="00633D79" w:rsidRDefault="00633D79" w:rsidP="00D568F6">
      <w:pPr>
        <w:rPr>
          <w:lang w:val="en-IN"/>
        </w:rPr>
      </w:pPr>
      <w:r>
        <w:rPr>
          <w:lang w:val="en-IN"/>
        </w:rPr>
        <w:t xml:space="preserve">Amana Ltd will also need to assess its budget-making processes to understand if there are any issues </w:t>
      </w:r>
      <w:r w:rsidR="000D57C4">
        <w:rPr>
          <w:lang w:val="en-IN"/>
        </w:rPr>
        <w:t>with</w:t>
      </w:r>
      <w:r>
        <w:rPr>
          <w:lang w:val="en-IN"/>
        </w:rPr>
        <w:t xml:space="preserve"> its budget-making principles and processes. It is important to note that faulty budgetary policies and principles of the organisation can </w:t>
      </w:r>
      <w:r w:rsidR="000D57C4">
        <w:rPr>
          <w:lang w:val="en-IN"/>
        </w:rPr>
        <w:t>negatively impact budget making</w:t>
      </w:r>
      <w:r>
        <w:rPr>
          <w:lang w:val="en-IN"/>
        </w:rPr>
        <w:t xml:space="preserve">. It is very important to consider that the organisation will require to ensure that </w:t>
      </w:r>
      <w:r w:rsidR="00C93695">
        <w:rPr>
          <w:lang w:val="en-IN"/>
        </w:rPr>
        <w:t xml:space="preserve">it </w:t>
      </w:r>
      <w:r w:rsidR="000D57C4">
        <w:rPr>
          <w:lang w:val="en-IN"/>
        </w:rPr>
        <w:t>can</w:t>
      </w:r>
      <w:r w:rsidR="00C93695">
        <w:rPr>
          <w:lang w:val="en-IN"/>
        </w:rPr>
        <w:t xml:space="preserve"> understand the underlying issues with its budget-making process</w:t>
      </w:r>
      <w:r w:rsidR="00DC2454">
        <w:rPr>
          <w:lang w:val="en-IN"/>
        </w:rPr>
        <w:t xml:space="preserve"> (</w:t>
      </w:r>
      <w:r w:rsidR="00DC2454" w:rsidRPr="00007807">
        <w:rPr>
          <w:shd w:val="clear" w:color="auto" w:fill="FFFFFF"/>
        </w:rPr>
        <w:t>Sheng</w:t>
      </w:r>
      <w:r w:rsidR="00DC2454">
        <w:rPr>
          <w:shd w:val="clear" w:color="auto" w:fill="FFFFFF"/>
        </w:rPr>
        <w:t>, 2019</w:t>
      </w:r>
      <w:r w:rsidR="00DC2454">
        <w:rPr>
          <w:lang w:val="en-IN"/>
        </w:rPr>
        <w:t>)</w:t>
      </w:r>
      <w:r w:rsidR="00C93695">
        <w:rPr>
          <w:lang w:val="en-IN"/>
        </w:rPr>
        <w:t xml:space="preserve">. For efficient budget making, </w:t>
      </w:r>
      <w:r w:rsidR="000D57C4">
        <w:rPr>
          <w:lang w:val="en-IN"/>
        </w:rPr>
        <w:t>the organisation must be</w:t>
      </w:r>
      <w:r w:rsidR="00C93695">
        <w:rPr>
          <w:lang w:val="en-IN"/>
        </w:rPr>
        <w:t xml:space="preserve"> able to consider the variable functionaries such as external and internal factors properly. This will allow the company to build a budget around the realistic market condition. This in turn will ensure that the deviations in the variance analysis are being properly controlled. Thus, it can be safely said that for controlling the deviations Amana Ltd will also have to look into its budget-making process.</w:t>
      </w:r>
    </w:p>
    <w:p w14:paraId="490B4F5F" w14:textId="77777777" w:rsidR="00C93695" w:rsidRDefault="00C93695" w:rsidP="00D568F6">
      <w:pPr>
        <w:rPr>
          <w:lang w:val="en-IN"/>
        </w:rPr>
      </w:pPr>
      <w:r>
        <w:rPr>
          <w:lang w:val="en-IN"/>
        </w:rPr>
        <w:t xml:space="preserve">From the control report that has been made by the organisation, it can be seen that the </w:t>
      </w:r>
      <w:r>
        <w:rPr>
          <w:b/>
          <w:bCs/>
          <w:i/>
          <w:iCs/>
          <w:lang w:val="en-IN"/>
        </w:rPr>
        <w:t xml:space="preserve">fixed overheads </w:t>
      </w:r>
      <w:r>
        <w:rPr>
          <w:lang w:val="en-IN"/>
        </w:rPr>
        <w:t xml:space="preserve">have been very efficiently managed by the business organisation. In many ways, it can be said that the organisation will need to properly make use of the variance report to analyse the positive factors of the business as well. It can be very clearly seen from the control report that the fixed overheads </w:t>
      </w:r>
      <w:r w:rsidR="008E795C">
        <w:rPr>
          <w:lang w:val="en-IN"/>
        </w:rPr>
        <w:t>have</w:t>
      </w:r>
      <w:r>
        <w:rPr>
          <w:lang w:val="en-IN"/>
        </w:rPr>
        <w:t xml:space="preserve"> been extremely consistent for the business organisation.</w:t>
      </w:r>
      <w:r w:rsidR="008E795C">
        <w:rPr>
          <w:lang w:val="en-IN"/>
        </w:rPr>
        <w:t xml:space="preserve"> The fixed overheads are the costs that have to be incurred by the business corporation even if </w:t>
      </w:r>
      <w:r w:rsidR="000D57C4" w:rsidRPr="000D57C4">
        <w:rPr>
          <w:lang w:val="en-IN"/>
        </w:rPr>
        <w:t>no operational or production activities are going</w:t>
      </w:r>
      <w:r w:rsidR="008E795C">
        <w:rPr>
          <w:lang w:val="en-IN"/>
        </w:rPr>
        <w:t xml:space="preserve"> on. The control report suggests that the organisation has very good control over its fixed costs however it fails to record favourable figures when it comes to the variable costs incurred. It is therefore important for the company to properly analyse the market to understand the spending on variable costs. Proper analysis of the market will eventually help the business corporation to properly make use of the buyer and minimise any forms of issue that can be faced by the organisation.</w:t>
      </w:r>
    </w:p>
    <w:p w14:paraId="51F0DD95" w14:textId="77777777" w:rsidR="008E795C" w:rsidRDefault="008E795C" w:rsidP="00B919DF">
      <w:pPr>
        <w:rPr>
          <w:b/>
          <w:bCs/>
          <w:lang w:val="en-IN"/>
        </w:rPr>
      </w:pPr>
      <w:r>
        <w:rPr>
          <w:b/>
          <w:bCs/>
          <w:lang w:val="en-IN"/>
        </w:rPr>
        <w:t>(iii)</w:t>
      </w:r>
      <w:r w:rsidR="00B919DF" w:rsidRPr="00B919DF">
        <w:t xml:space="preserve"> </w:t>
      </w:r>
      <w:r w:rsidR="00B919DF" w:rsidRPr="00B919DF">
        <w:rPr>
          <w:b/>
          <w:bCs/>
        </w:rPr>
        <w:t>Provide recommendations to Amana’s CEO on areas of improvement</w:t>
      </w:r>
    </w:p>
    <w:p w14:paraId="20717074" w14:textId="77777777" w:rsidR="008E795C" w:rsidRDefault="008E795C" w:rsidP="00D568F6">
      <w:pPr>
        <w:rPr>
          <w:lang w:val="en-IN"/>
        </w:rPr>
      </w:pPr>
      <w:r>
        <w:rPr>
          <w:lang w:val="en-IN"/>
        </w:rPr>
        <w:t xml:space="preserve">Amana Ltd will have to consider various factors of improvement for the business organisation. It is important to consider the fact that an efficient budget shall reflect upon the monetary use of the organisation. Too much variation in the actual amount of spending with the estimated amount shows a form of </w:t>
      </w:r>
      <w:r w:rsidR="00EC5297">
        <w:rPr>
          <w:lang w:val="en-IN"/>
        </w:rPr>
        <w:t>inefficiency in the system. The following recommendation has been made to the CEO of Amana Ltd after properly analysing the control report of the organisation:</w:t>
      </w:r>
    </w:p>
    <w:p w14:paraId="3AF3C504" w14:textId="77777777" w:rsidR="00EC5297" w:rsidRDefault="00EC5297" w:rsidP="00EC5297">
      <w:pPr>
        <w:pStyle w:val="ListParagraph"/>
        <w:numPr>
          <w:ilvl w:val="0"/>
          <w:numId w:val="2"/>
        </w:numPr>
        <w:rPr>
          <w:lang w:val="en-IN"/>
        </w:rPr>
      </w:pPr>
      <w:r>
        <w:rPr>
          <w:lang w:val="en-IN"/>
        </w:rPr>
        <w:t>Firstly, the company will be required to properly make use of the budget and conduct market analysis to reduce the number of deviations.</w:t>
      </w:r>
    </w:p>
    <w:p w14:paraId="34DA111B" w14:textId="77777777" w:rsidR="00EC5297" w:rsidRDefault="00EC5297" w:rsidP="00EC5297">
      <w:pPr>
        <w:pStyle w:val="ListParagraph"/>
        <w:numPr>
          <w:ilvl w:val="0"/>
          <w:numId w:val="2"/>
        </w:numPr>
        <w:rPr>
          <w:lang w:val="en-IN"/>
        </w:rPr>
      </w:pPr>
      <w:r>
        <w:rPr>
          <w:lang w:val="en-IN"/>
        </w:rPr>
        <w:lastRenderedPageBreak/>
        <w:t>The organisation will need to improve its sales figure as there is a major deviation in the same. It can be done in two different ways. The first one is increasing the number of sales made by the company and the second one is controlling the expenses incurred by the organisation efficiently.</w:t>
      </w:r>
    </w:p>
    <w:p w14:paraId="2CCF0CCE" w14:textId="77777777" w:rsidR="00EC5297" w:rsidRDefault="00EC5297" w:rsidP="00EC5297">
      <w:pPr>
        <w:pStyle w:val="ListParagraph"/>
        <w:numPr>
          <w:ilvl w:val="0"/>
          <w:numId w:val="2"/>
        </w:numPr>
        <w:rPr>
          <w:lang w:val="en-IN"/>
        </w:rPr>
      </w:pPr>
      <w:r>
        <w:rPr>
          <w:lang w:val="en-IN"/>
        </w:rPr>
        <w:t>In addition to this the company will also require to analyse the variable costs and control them. It can be seen from the control report that at least 75% of the variable costs have immense deviations. It can therefore be said that controlling the variable cost will help the organisation in increasing its profit margin. In addition to this</w:t>
      </w:r>
      <w:r w:rsidR="003A189E">
        <w:rPr>
          <w:lang w:val="en-IN"/>
        </w:rPr>
        <w:t>,</w:t>
      </w:r>
      <w:r>
        <w:rPr>
          <w:lang w:val="en-IN"/>
        </w:rPr>
        <w:t xml:space="preserve"> it can also be said that conducting proper cost analysis will also help the organisation in properly</w:t>
      </w:r>
      <w:r w:rsidR="003A189E">
        <w:rPr>
          <w:lang w:val="en-IN"/>
        </w:rPr>
        <w:t xml:space="preserve"> understand the major organisational aspects and control the variable cost to efficient levels. Another important consideration that is required to be done here is that the market analysis will help the organisation in recording the right costs that will eventually decrease the all-total deviations shown in the control report.</w:t>
      </w:r>
    </w:p>
    <w:p w14:paraId="1E2B0611" w14:textId="77777777" w:rsidR="003A189E" w:rsidRDefault="003A189E" w:rsidP="00EC5297">
      <w:pPr>
        <w:pStyle w:val="ListParagraph"/>
        <w:numPr>
          <w:ilvl w:val="0"/>
          <w:numId w:val="2"/>
        </w:numPr>
        <w:rPr>
          <w:lang w:val="en-IN"/>
        </w:rPr>
      </w:pPr>
      <w:r>
        <w:rPr>
          <w:lang w:val="en-IN"/>
        </w:rPr>
        <w:t>Finally, it can also be said that the organisation is required to maintain positive fixed costs. It has been extremely consistent and can be an efficiency-boosting aspect for the business organisation.</w:t>
      </w:r>
    </w:p>
    <w:p w14:paraId="73947BBC" w14:textId="77777777" w:rsidR="00A74AB5" w:rsidRDefault="003A189E" w:rsidP="00B919DF">
      <w:pPr>
        <w:pStyle w:val="Heading1"/>
        <w:rPr>
          <w:lang w:val="en-IN"/>
        </w:rPr>
      </w:pPr>
      <w:r>
        <w:rPr>
          <w:lang w:val="en-IN"/>
        </w:rPr>
        <w:br w:type="page"/>
      </w:r>
      <w:bookmarkStart w:id="2" w:name="_Toc110680213"/>
      <w:r w:rsidR="00B919DF">
        <w:rPr>
          <w:lang w:val="en-IN"/>
        </w:rPr>
        <w:lastRenderedPageBreak/>
        <w:t>Part</w:t>
      </w:r>
      <w:r w:rsidR="00A74AB5">
        <w:rPr>
          <w:lang w:val="en-IN"/>
        </w:rPr>
        <w:t xml:space="preserve"> B</w:t>
      </w:r>
      <w:bookmarkEnd w:id="2"/>
    </w:p>
    <w:p w14:paraId="225BD907" w14:textId="77777777" w:rsidR="00B919DF" w:rsidRPr="00B919DF" w:rsidRDefault="00B919DF" w:rsidP="00B919DF">
      <w:pPr>
        <w:rPr>
          <w:b/>
          <w:bCs/>
          <w:lang w:val="en-IN"/>
        </w:rPr>
      </w:pPr>
      <w:r w:rsidRPr="00B919DF">
        <w:rPr>
          <w:b/>
          <w:bCs/>
        </w:rPr>
        <w:t>In your report, provide an analysis of Mr Amana’s decision to go online and advise if they should set up their own online shop or sell on Amazon. You should take into consideration all the relevant costs</w:t>
      </w:r>
    </w:p>
    <w:p w14:paraId="38A1B397" w14:textId="77777777" w:rsidR="001D2241" w:rsidRDefault="00A74AB5" w:rsidP="00A74AB5">
      <w:pPr>
        <w:rPr>
          <w:lang w:val="en-IN"/>
        </w:rPr>
      </w:pPr>
      <w:r>
        <w:rPr>
          <w:lang w:val="en-IN"/>
        </w:rPr>
        <w:t xml:space="preserve">The </w:t>
      </w:r>
      <w:r w:rsidR="00B919DF">
        <w:rPr>
          <w:lang w:val="en-IN"/>
        </w:rPr>
        <w:t>sales that an organisation makes are</w:t>
      </w:r>
      <w:r>
        <w:rPr>
          <w:lang w:val="en-IN"/>
        </w:rPr>
        <w:t xml:space="preserve"> one of the most important facts that is required to be considered here. In many cases, the organisation might have various </w:t>
      </w:r>
      <w:r w:rsidR="003D0227">
        <w:rPr>
          <w:lang w:val="en-IN"/>
        </w:rPr>
        <w:t>types</w:t>
      </w:r>
      <w:r>
        <w:rPr>
          <w:lang w:val="en-IN"/>
        </w:rPr>
        <w:t xml:space="preserve"> of choices </w:t>
      </w:r>
      <w:r w:rsidR="003D0227">
        <w:rPr>
          <w:lang w:val="en-IN"/>
        </w:rPr>
        <w:t>in front</w:t>
      </w:r>
      <w:r>
        <w:rPr>
          <w:lang w:val="en-IN"/>
        </w:rPr>
        <w:t xml:space="preserve"> of it to ensure that the organisation </w:t>
      </w:r>
      <w:r w:rsidR="000D57C4">
        <w:rPr>
          <w:lang w:val="en-IN"/>
        </w:rPr>
        <w:t>can</w:t>
      </w:r>
      <w:r>
        <w:rPr>
          <w:lang w:val="en-IN"/>
        </w:rPr>
        <w:t xml:space="preserve"> </w:t>
      </w:r>
      <w:r w:rsidR="003D0227">
        <w:rPr>
          <w:lang w:val="en-IN"/>
        </w:rPr>
        <w:t xml:space="preserve">properly choose the best option. This can be efficiently done with the help of major organisational purposes. </w:t>
      </w:r>
      <w:r w:rsidR="008B7B3B">
        <w:rPr>
          <w:lang w:val="en-IN"/>
        </w:rPr>
        <w:t>One very important aspect to consider here is that the organisation will need to properly make use of the appraisal techniques to understand which choice is good for the organisation</w:t>
      </w:r>
      <w:r w:rsidR="00DC2454">
        <w:rPr>
          <w:lang w:val="en-IN"/>
        </w:rPr>
        <w:t xml:space="preserve"> (</w:t>
      </w:r>
      <w:r w:rsidR="00DC2454">
        <w:rPr>
          <w:shd w:val="clear" w:color="auto" w:fill="FFFFFF"/>
        </w:rPr>
        <w:t xml:space="preserve">Baum </w:t>
      </w:r>
      <w:r w:rsidR="00DC2454">
        <w:rPr>
          <w:i/>
          <w:shd w:val="clear" w:color="auto" w:fill="FFFFFF"/>
        </w:rPr>
        <w:t>et al</w:t>
      </w:r>
      <w:r w:rsidR="00DC2454">
        <w:rPr>
          <w:iCs/>
          <w:shd w:val="clear" w:color="auto" w:fill="FFFFFF"/>
        </w:rPr>
        <w:t>., 2021</w:t>
      </w:r>
      <w:r w:rsidR="00DC2454">
        <w:rPr>
          <w:lang w:val="en-IN"/>
        </w:rPr>
        <w:t>)</w:t>
      </w:r>
      <w:r w:rsidR="008B7B3B">
        <w:rPr>
          <w:lang w:val="en-IN"/>
        </w:rPr>
        <w:t>.</w:t>
      </w:r>
      <w:r w:rsidR="00BE3C56">
        <w:rPr>
          <w:lang w:val="en-IN"/>
        </w:rPr>
        <w:t xml:space="preserve"> The advent of internet activities </w:t>
      </w:r>
      <w:r w:rsidR="001D2241">
        <w:rPr>
          <w:lang w:val="en-IN"/>
        </w:rPr>
        <w:t>has</w:t>
      </w:r>
      <w:r w:rsidR="00BE3C56">
        <w:rPr>
          <w:lang w:val="en-IN"/>
        </w:rPr>
        <w:t xml:space="preserve"> boosted the sales of the business organisation very </w:t>
      </w:r>
      <w:r w:rsidR="001D2241">
        <w:rPr>
          <w:lang w:val="en-IN"/>
        </w:rPr>
        <w:t>efficiently</w:t>
      </w:r>
      <w:r w:rsidR="00BE3C56">
        <w:rPr>
          <w:lang w:val="en-IN"/>
        </w:rPr>
        <w:t xml:space="preserve">. </w:t>
      </w:r>
      <w:r w:rsidR="001D2241">
        <w:rPr>
          <w:lang w:val="en-IN"/>
        </w:rPr>
        <w:t xml:space="preserve"> It is therefore very important for Mr Amana to consider the importance of social media marketing and how it can boost the sales of the organisation. One of the main advantages of </w:t>
      </w:r>
      <w:r w:rsidR="00201719">
        <w:rPr>
          <w:lang w:val="en-IN"/>
        </w:rPr>
        <w:t>using the online market is that it allows the organisation to ensure that they are being able to properly make use of the vast market that lies on the internet.</w:t>
      </w:r>
    </w:p>
    <w:p w14:paraId="2E737DBA" w14:textId="77777777" w:rsidR="00201719" w:rsidRDefault="00201719" w:rsidP="00A74AB5">
      <w:pPr>
        <w:rPr>
          <w:rFonts w:cs="Times New Roman"/>
          <w:lang w:val="en-IN"/>
        </w:rPr>
      </w:pPr>
      <w:r>
        <w:rPr>
          <w:lang w:val="en-IN"/>
        </w:rPr>
        <w:t xml:space="preserve">Mr Amana has recently </w:t>
      </w:r>
      <w:r w:rsidR="000D57C4">
        <w:rPr>
          <w:lang w:val="en-IN"/>
        </w:rPr>
        <w:t>decided</w:t>
      </w:r>
      <w:r>
        <w:rPr>
          <w:lang w:val="en-IN"/>
        </w:rPr>
        <w:t xml:space="preserve"> </w:t>
      </w:r>
      <w:r w:rsidR="000D57C4">
        <w:rPr>
          <w:lang w:val="en-IN"/>
        </w:rPr>
        <w:t>to close</w:t>
      </w:r>
      <w:r>
        <w:rPr>
          <w:lang w:val="en-IN"/>
        </w:rPr>
        <w:t xml:space="preserve"> down some of the physical stores. It can be said that this decision is a positive one. The organisation has also decided to invest in </w:t>
      </w:r>
      <w:r w:rsidR="00E43122">
        <w:rPr>
          <w:lang w:val="en-IN"/>
        </w:rPr>
        <w:t xml:space="preserve">the online market after closing down some of the physical stores.  This will ensure that the organisation </w:t>
      </w:r>
      <w:r w:rsidR="000D57C4">
        <w:rPr>
          <w:lang w:val="en-IN"/>
        </w:rPr>
        <w:t>can</w:t>
      </w:r>
      <w:r w:rsidR="00E43122">
        <w:rPr>
          <w:lang w:val="en-IN"/>
        </w:rPr>
        <w:t xml:space="preserve"> gain a global presence and increase its total sales</w:t>
      </w:r>
      <w:r w:rsidR="004D3998">
        <w:rPr>
          <w:lang w:val="en-IN"/>
        </w:rPr>
        <w:t xml:space="preserve"> (</w:t>
      </w:r>
      <w:r w:rsidR="004D3998">
        <w:rPr>
          <w:shd w:val="clear" w:color="auto" w:fill="FFFFFF"/>
        </w:rPr>
        <w:t xml:space="preserve">Baum </w:t>
      </w:r>
      <w:r w:rsidR="004D3998">
        <w:rPr>
          <w:i/>
          <w:shd w:val="clear" w:color="auto" w:fill="FFFFFF"/>
        </w:rPr>
        <w:t>et al</w:t>
      </w:r>
      <w:r w:rsidR="004D3998">
        <w:rPr>
          <w:iCs/>
          <w:shd w:val="clear" w:color="auto" w:fill="FFFFFF"/>
        </w:rPr>
        <w:t>., 2021</w:t>
      </w:r>
      <w:r w:rsidR="004D3998">
        <w:rPr>
          <w:lang w:val="en-IN"/>
        </w:rPr>
        <w:t>)</w:t>
      </w:r>
      <w:r w:rsidR="00E43122">
        <w:rPr>
          <w:lang w:val="en-IN"/>
        </w:rPr>
        <w:t xml:space="preserve">. However, Mr Amana has a dilemma between two options that he has in regards to the online presence of the business. The first option that the organisation can consider is setting up a dedicated indigenous online marketplace. This will require the organisation to spend </w:t>
      </w:r>
      <w:r w:rsidR="00C62342">
        <w:rPr>
          <w:lang w:val="en-IN"/>
        </w:rPr>
        <w:t xml:space="preserve">a </w:t>
      </w:r>
      <w:r w:rsidR="00E43122">
        <w:rPr>
          <w:lang w:val="en-IN"/>
        </w:rPr>
        <w:t xml:space="preserve">high set-up cost of around </w:t>
      </w:r>
      <w:r w:rsidR="00E43122">
        <w:rPr>
          <w:rFonts w:cs="Times New Roman"/>
          <w:lang w:val="en-IN"/>
        </w:rPr>
        <w:t>£ 200,000</w:t>
      </w:r>
      <w:r w:rsidR="00C62342">
        <w:rPr>
          <w:rFonts w:cs="Times New Roman"/>
          <w:lang w:val="en-IN"/>
        </w:rPr>
        <w:t xml:space="preserve">. In addition to this, it will also require the organisation to incur a recurring cost of £ 35,000. This setup promises a minimum sale of 100,000 units. There are various advantages to setting up </w:t>
      </w:r>
      <w:r w:rsidR="00BF0114">
        <w:rPr>
          <w:rFonts w:cs="Times New Roman"/>
          <w:lang w:val="en-IN"/>
        </w:rPr>
        <w:t xml:space="preserve">the indigenous form of the online market. This will allow the organisation to ensure that it has proper quality control measures for the products being sold </w:t>
      </w:r>
      <w:r w:rsidR="00B45AD8">
        <w:rPr>
          <w:rFonts w:cs="Times New Roman"/>
          <w:lang w:val="en-IN"/>
        </w:rPr>
        <w:t>in</w:t>
      </w:r>
      <w:r w:rsidR="00BF0114">
        <w:rPr>
          <w:rFonts w:cs="Times New Roman"/>
          <w:lang w:val="en-IN"/>
        </w:rPr>
        <w:t xml:space="preserve"> the online market. </w:t>
      </w:r>
    </w:p>
    <w:p w14:paraId="1FAB0231" w14:textId="77777777" w:rsidR="00E43122" w:rsidRDefault="00B45AD8" w:rsidP="00CF1FAA">
      <w:pPr>
        <w:rPr>
          <w:lang w:val="en-IN"/>
        </w:rPr>
      </w:pPr>
      <w:r>
        <w:rPr>
          <w:rFonts w:cs="Times New Roman"/>
          <w:lang w:val="en-IN"/>
        </w:rPr>
        <w:t>There are various extended qualitative advantages of setting up the organisation’s online market. It allows the organisation to control branding and production completely. The second option lies with Mr Amana is selling through Amazon Marketplace</w:t>
      </w:r>
      <w:r w:rsidR="00DD408A">
        <w:rPr>
          <w:rFonts w:cs="Times New Roman"/>
          <w:lang w:val="en-IN"/>
        </w:rPr>
        <w:t xml:space="preserve"> which will cost the organisation a recurring £ 50,000. This option promises the organisation a total sale of 65,000 units. It can be seen that the organisation will have to spend a lot more for setting up its online marketplace at first. One very important aspect that is required to be considered here is </w:t>
      </w:r>
      <w:r w:rsidR="00DD408A">
        <w:rPr>
          <w:rFonts w:cs="Times New Roman"/>
          <w:lang w:val="en-IN"/>
        </w:rPr>
        <w:lastRenderedPageBreak/>
        <w:t xml:space="preserve">that </w:t>
      </w:r>
      <w:r w:rsidR="00F61260">
        <w:rPr>
          <w:rFonts w:cs="Times New Roman"/>
          <w:lang w:val="en-IN"/>
        </w:rPr>
        <w:t xml:space="preserve">the organisation will need immense experience and expertise in running its marketplace. </w:t>
      </w:r>
      <w:r w:rsidR="00CF1FAA">
        <w:rPr>
          <w:rFonts w:cs="Times New Roman"/>
          <w:lang w:val="en-IN"/>
        </w:rPr>
        <w:t>Thus,</w:t>
      </w:r>
      <w:r w:rsidR="00F61260">
        <w:rPr>
          <w:rFonts w:cs="Times New Roman"/>
          <w:lang w:val="en-IN"/>
        </w:rPr>
        <w:t xml:space="preserve"> it is important to consider the fact that the organisation will require to consider various aspects while making a proper decision</w:t>
      </w:r>
      <w:r w:rsidR="004D3998">
        <w:rPr>
          <w:rFonts w:cs="Times New Roman"/>
          <w:lang w:val="en-IN"/>
        </w:rPr>
        <w:t xml:space="preserve"> (</w:t>
      </w:r>
      <w:r w:rsidR="004D3998">
        <w:rPr>
          <w:shd w:val="clear" w:color="auto" w:fill="FFFFFF"/>
        </w:rPr>
        <w:t>Warren and Seal, 2018</w:t>
      </w:r>
      <w:r w:rsidR="004D3998">
        <w:rPr>
          <w:rFonts w:cs="Times New Roman"/>
          <w:lang w:val="en-IN"/>
        </w:rPr>
        <w:t>)</w:t>
      </w:r>
      <w:r w:rsidR="00F61260">
        <w:rPr>
          <w:rFonts w:cs="Times New Roman"/>
          <w:lang w:val="en-IN"/>
        </w:rPr>
        <w:t xml:space="preserve">. </w:t>
      </w:r>
      <w:r w:rsidR="00CF1FAA">
        <w:rPr>
          <w:rFonts w:cs="Times New Roman"/>
          <w:lang w:val="en-IN"/>
        </w:rPr>
        <w:t>I</w:t>
      </w:r>
      <w:r w:rsidR="00CF1FAA">
        <w:rPr>
          <w:lang w:val="en-IN"/>
        </w:rPr>
        <w:t>t is therefore important to consider the fact that the organisation will need to consider the financial aspects before making any form of decision.</w:t>
      </w:r>
    </w:p>
    <w:p w14:paraId="7E7FDF6C" w14:textId="77777777" w:rsidR="00CF1FAA" w:rsidRDefault="00CF1FAA" w:rsidP="00CF1FAA">
      <w:pPr>
        <w:rPr>
          <w:lang w:val="en-IN"/>
        </w:rPr>
      </w:pPr>
      <w:r>
        <w:rPr>
          <w:lang w:val="en-IN"/>
        </w:rPr>
        <w:t>An important consideration in this aspect is that it is pivotal that Amana Ltd will be required to build its brand to attract consumers through its marketplace. Therefore, it is recommended that the organisation is properly building its brand to attract more consumers in the online marketplace.</w:t>
      </w:r>
      <w:r w:rsidR="0059702E">
        <w:rPr>
          <w:lang w:val="en-IN"/>
        </w:rPr>
        <w:t xml:space="preserve"> Thus, it is important that at first, the organisation starts selling its product in the Amazon marketplace as there is no set-up cost. After building a brand value in the online market place the organisation can then sift to building its online market. </w:t>
      </w:r>
      <w:r w:rsidR="00E17729">
        <w:rPr>
          <w:lang w:val="en-IN"/>
        </w:rPr>
        <w:t>In addition to this, the organisation will also need to consider the monetary aspects.</w:t>
      </w:r>
    </w:p>
    <w:p w14:paraId="0AAB3955" w14:textId="77777777" w:rsidR="00E17729" w:rsidRDefault="00E17729" w:rsidP="00CF1FAA">
      <w:pPr>
        <w:rPr>
          <w:lang w:val="en-IN"/>
        </w:rPr>
      </w:pPr>
      <w:r>
        <w:rPr>
          <w:lang w:val="en-IN"/>
        </w:rPr>
        <w:t xml:space="preserve">The organisation will be able to build its reputation in the online market with various tools such as affiliate marketing and social media marketing that will help the organisation in building its online presence. Affiliate marketing is </w:t>
      </w:r>
      <w:r w:rsidR="000D57C4">
        <w:rPr>
          <w:lang w:val="en-IN"/>
        </w:rPr>
        <w:t>how</w:t>
      </w:r>
      <w:r>
        <w:rPr>
          <w:lang w:val="en-IN"/>
        </w:rPr>
        <w:t xml:space="preserve"> the company will be able to properly increase its brand reputation with the help of certain famous personalities </w:t>
      </w:r>
      <w:r w:rsidR="00FC33E8">
        <w:rPr>
          <w:lang w:val="en-IN"/>
        </w:rPr>
        <w:t>on</w:t>
      </w:r>
      <w:r>
        <w:rPr>
          <w:lang w:val="en-IN"/>
        </w:rPr>
        <w:t xml:space="preserve"> social media. </w:t>
      </w:r>
    </w:p>
    <w:tbl>
      <w:tblPr>
        <w:tblStyle w:val="TableGrid"/>
        <w:tblW w:w="0" w:type="auto"/>
        <w:tblLook w:val="04A0" w:firstRow="1" w:lastRow="0" w:firstColumn="1" w:lastColumn="0" w:noHBand="0" w:noVBand="1"/>
      </w:tblPr>
      <w:tblGrid>
        <w:gridCol w:w="9016"/>
      </w:tblGrid>
      <w:tr w:rsidR="00E17729" w14:paraId="3AEFF455" w14:textId="77777777" w:rsidTr="00E17729">
        <w:tc>
          <w:tcPr>
            <w:tcW w:w="9016" w:type="dxa"/>
          </w:tcPr>
          <w:p w14:paraId="65C33889" w14:textId="77777777" w:rsidR="00E17729" w:rsidRDefault="00E17729" w:rsidP="00D677AD">
            <w:pPr>
              <w:spacing w:line="360" w:lineRule="auto"/>
              <w:rPr>
                <w:b/>
                <w:bCs/>
                <w:lang w:val="en-IN"/>
              </w:rPr>
            </w:pPr>
            <w:r>
              <w:rPr>
                <w:b/>
                <w:bCs/>
                <w:lang w:val="en-IN"/>
              </w:rPr>
              <w:t>Final Suggestion</w:t>
            </w:r>
          </w:p>
          <w:p w14:paraId="0D5CC4A0" w14:textId="77777777" w:rsidR="00E17729" w:rsidRPr="00E17729" w:rsidRDefault="00E17729" w:rsidP="00D677AD">
            <w:pPr>
              <w:spacing w:line="360" w:lineRule="auto"/>
              <w:rPr>
                <w:lang w:val="en-IN"/>
              </w:rPr>
            </w:pPr>
            <w:r>
              <w:rPr>
                <w:lang w:val="en-IN"/>
              </w:rPr>
              <w:t>Finally</w:t>
            </w:r>
            <w:r w:rsidR="00FC33E8">
              <w:rPr>
                <w:lang w:val="en-IN"/>
              </w:rPr>
              <w:t>,</w:t>
            </w:r>
            <w:r>
              <w:rPr>
                <w:lang w:val="en-IN"/>
              </w:rPr>
              <w:t xml:space="preserve"> it can be said that the organisation will need to ensure that </w:t>
            </w:r>
            <w:r w:rsidR="00FC33E8">
              <w:rPr>
                <w:lang w:val="en-IN"/>
              </w:rPr>
              <w:t>it is choosing a cost-efficient mode of online sales. From the above analysis, it has been suggested that the organisation for the first few months sell through the Amazon marketplace. This will allow the corporation to ensure that it is growing a bra</w:t>
            </w:r>
            <w:r w:rsidR="000C4731">
              <w:rPr>
                <w:lang w:val="en-IN"/>
              </w:rPr>
              <w:t>n</w:t>
            </w:r>
            <w:r w:rsidR="00FC33E8">
              <w:rPr>
                <w:lang w:val="en-IN"/>
              </w:rPr>
              <w:t>d value properly</w:t>
            </w:r>
            <w:r w:rsidR="000C4731">
              <w:rPr>
                <w:lang w:val="en-IN"/>
              </w:rPr>
              <w:t xml:space="preserve">. After this, the organisation shall shift to its marketplace completely. While the setting cost is high however the recurring costs are lower here. In addition to this, the indigenous marketplace promises higher sales that the Amazon marketplace. Thus, it is important to consider the fact that finally, the organisation shall settle with its marketplace as it is a better option. It will reduce the costs in the long run and also provide the organisation with better sales. </w:t>
            </w:r>
          </w:p>
        </w:tc>
      </w:tr>
    </w:tbl>
    <w:p w14:paraId="227D424A" w14:textId="77777777" w:rsidR="00E17729" w:rsidRDefault="00E17729" w:rsidP="00CF1FAA">
      <w:pPr>
        <w:rPr>
          <w:lang w:val="en-IN"/>
        </w:rPr>
      </w:pPr>
    </w:p>
    <w:p w14:paraId="3A64C974" w14:textId="77777777" w:rsidR="00A74AB5" w:rsidRDefault="00A74AB5" w:rsidP="00A74AB5">
      <w:pPr>
        <w:rPr>
          <w:lang w:val="en-IN"/>
        </w:rPr>
      </w:pPr>
    </w:p>
    <w:p w14:paraId="4791464D" w14:textId="77777777" w:rsidR="00D677AD" w:rsidRDefault="00D677AD">
      <w:pPr>
        <w:widowControl/>
        <w:autoSpaceDE/>
        <w:autoSpaceDN/>
        <w:spacing w:before="72"/>
        <w:ind w:left="62" w:right="79"/>
        <w:jc w:val="center"/>
        <w:rPr>
          <w:rFonts w:eastAsiaTheme="majorEastAsia" w:cstheme="majorBidi"/>
          <w:b/>
          <w:color w:val="000000" w:themeColor="text1"/>
          <w:szCs w:val="32"/>
          <w:lang w:val="en-IN"/>
        </w:rPr>
      </w:pPr>
      <w:r>
        <w:rPr>
          <w:lang w:val="en-IN"/>
        </w:rPr>
        <w:br w:type="page"/>
      </w:r>
    </w:p>
    <w:p w14:paraId="2B42C5AD" w14:textId="77777777" w:rsidR="003A189E" w:rsidRDefault="003A189E" w:rsidP="003A189E">
      <w:pPr>
        <w:pStyle w:val="Heading1"/>
        <w:rPr>
          <w:lang w:val="en-IN"/>
        </w:rPr>
      </w:pPr>
      <w:bookmarkStart w:id="3" w:name="_Toc110680214"/>
      <w:r>
        <w:rPr>
          <w:lang w:val="en-IN"/>
        </w:rPr>
        <w:lastRenderedPageBreak/>
        <w:t>Conclusion</w:t>
      </w:r>
      <w:bookmarkEnd w:id="3"/>
    </w:p>
    <w:p w14:paraId="3BA63F30" w14:textId="77777777" w:rsidR="003A189E" w:rsidRDefault="003A189E" w:rsidP="003A189E">
      <w:pPr>
        <w:rPr>
          <w:lang w:val="en-IN"/>
        </w:rPr>
      </w:pPr>
      <w:r>
        <w:rPr>
          <w:lang w:val="en-IN"/>
        </w:rPr>
        <w:t xml:space="preserve">At the end of the analysis, it can be concluded that </w:t>
      </w:r>
      <w:r w:rsidR="00EC5D75">
        <w:rPr>
          <w:lang w:val="en-IN"/>
        </w:rPr>
        <w:t>the budget-making</w:t>
      </w:r>
      <w:r>
        <w:rPr>
          <w:lang w:val="en-IN"/>
        </w:rPr>
        <w:t xml:space="preserve"> procedure is an extremely important task. It helps the business organisation in optimising its financial resources. An efficient budget will allow the organisation to fruitfully </w:t>
      </w:r>
      <w:r w:rsidR="00EC5D75">
        <w:rPr>
          <w:lang w:val="en-IN"/>
        </w:rPr>
        <w:t xml:space="preserve">allocate resources. It has been found that the use of a flexible style of the budget will allow the business corporation to make important changes in the organisation. It allows the business corporation to ensure that the company </w:t>
      </w:r>
      <w:r w:rsidR="000D57C4">
        <w:rPr>
          <w:lang w:val="en-IN"/>
        </w:rPr>
        <w:t>can</w:t>
      </w:r>
      <w:r w:rsidR="00EC5D75">
        <w:rPr>
          <w:lang w:val="en-IN"/>
        </w:rPr>
        <w:t xml:space="preserve"> properly make use of the budget and make changes to it as required by the corporation. The importance of variance analysis has also been concluded in the above discussions.</w:t>
      </w:r>
      <w:r w:rsidR="003817B1">
        <w:rPr>
          <w:lang w:val="en-IN"/>
        </w:rPr>
        <w:t xml:space="preserve"> It has also been concluded that a business organisation needs to analyse the market externalities to ensure that it </w:t>
      </w:r>
      <w:r w:rsidR="000D57C4">
        <w:rPr>
          <w:lang w:val="en-IN"/>
        </w:rPr>
        <w:t>can</w:t>
      </w:r>
      <w:r w:rsidR="003817B1">
        <w:rPr>
          <w:lang w:val="en-IN"/>
        </w:rPr>
        <w:t xml:space="preserve"> properly make the budget. </w:t>
      </w:r>
    </w:p>
    <w:p w14:paraId="73D2D6E5" w14:textId="77777777" w:rsidR="00D3711D" w:rsidRDefault="003817B1" w:rsidP="003A189E">
      <w:pPr>
        <w:rPr>
          <w:lang w:val="en-IN"/>
        </w:rPr>
      </w:pPr>
      <w:r>
        <w:rPr>
          <w:lang w:val="en-IN"/>
        </w:rPr>
        <w:t xml:space="preserve">Decision-making is a very important activity for the organisation and appraisal methods can help in making better and more logical decisions. It has been concluded here that the company will be opting for the indigenous online marketplace after spending some time in the Amazon marketplace. This will allow the organisation to increase its overall brand value and then increase the traffic to the indigenous site. In addition to this, it can also be said that this choice will eventually decrease the recurring cost and the organisation can enjoy a higher amount of sales figure. Finally, it can be said that budgeting will help the organisation in controlling the funds of the </w:t>
      </w:r>
      <w:r w:rsidR="00897DA2">
        <w:rPr>
          <w:lang w:val="en-IN"/>
        </w:rPr>
        <w:t>organisation</w:t>
      </w:r>
      <w:r>
        <w:rPr>
          <w:lang w:val="en-IN"/>
        </w:rPr>
        <w:t xml:space="preserve"> and make better decisions. </w:t>
      </w:r>
    </w:p>
    <w:p w14:paraId="7A8B13D0" w14:textId="77777777" w:rsidR="00D3711D" w:rsidRDefault="00D3711D">
      <w:pPr>
        <w:widowControl/>
        <w:autoSpaceDE/>
        <w:autoSpaceDN/>
        <w:spacing w:before="72"/>
        <w:ind w:left="62" w:right="79"/>
        <w:jc w:val="center"/>
        <w:rPr>
          <w:lang w:val="en-IN"/>
        </w:rPr>
      </w:pPr>
      <w:r>
        <w:rPr>
          <w:lang w:val="en-IN"/>
        </w:rPr>
        <w:br w:type="page"/>
      </w:r>
    </w:p>
    <w:p w14:paraId="4483FFE2" w14:textId="77777777" w:rsidR="003817B1" w:rsidRDefault="00D3711D" w:rsidP="00D3711D">
      <w:pPr>
        <w:pStyle w:val="Heading1"/>
        <w:rPr>
          <w:lang w:val="en-IN"/>
        </w:rPr>
      </w:pPr>
      <w:bookmarkStart w:id="4" w:name="_Toc110680215"/>
      <w:r>
        <w:rPr>
          <w:lang w:val="en-IN"/>
        </w:rPr>
        <w:lastRenderedPageBreak/>
        <w:t>Reference List</w:t>
      </w:r>
      <w:bookmarkEnd w:id="4"/>
    </w:p>
    <w:p w14:paraId="16FC5B8B" w14:textId="77777777" w:rsidR="00D3711D" w:rsidRDefault="00D3711D" w:rsidP="00D3711D">
      <w:pPr>
        <w:rPr>
          <w:shd w:val="clear" w:color="auto" w:fill="FFFFFF"/>
        </w:rPr>
      </w:pPr>
      <w:r>
        <w:rPr>
          <w:shd w:val="clear" w:color="auto" w:fill="FFFFFF"/>
        </w:rPr>
        <w:t>Baum, A.E., Crosby, N. and Devaney, S., (2021). </w:t>
      </w:r>
      <w:r>
        <w:rPr>
          <w:i/>
          <w:iCs/>
          <w:shd w:val="clear" w:color="auto" w:fill="FFFFFF"/>
        </w:rPr>
        <w:t>Property investment appraisal</w:t>
      </w:r>
      <w:r>
        <w:rPr>
          <w:shd w:val="clear" w:color="auto" w:fill="FFFFFF"/>
        </w:rPr>
        <w:t>. John Wiley &amp; Sons.</w:t>
      </w:r>
    </w:p>
    <w:p w14:paraId="6A50A030" w14:textId="77777777" w:rsidR="00D3711D" w:rsidRPr="00007807" w:rsidRDefault="00D3711D" w:rsidP="00D3711D">
      <w:pPr>
        <w:rPr>
          <w:shd w:val="clear" w:color="auto" w:fill="FFFFFF"/>
        </w:rPr>
      </w:pPr>
      <w:proofErr w:type="spellStart"/>
      <w:r w:rsidRPr="00007807">
        <w:rPr>
          <w:shd w:val="clear" w:color="auto" w:fill="FFFFFF"/>
        </w:rPr>
        <w:t>Bhimani</w:t>
      </w:r>
      <w:proofErr w:type="spellEnd"/>
      <w:r w:rsidRPr="00007807">
        <w:rPr>
          <w:shd w:val="clear" w:color="auto" w:fill="FFFFFF"/>
        </w:rPr>
        <w:t xml:space="preserve">, A., </w:t>
      </w:r>
      <w:proofErr w:type="spellStart"/>
      <w:r w:rsidRPr="00007807">
        <w:rPr>
          <w:shd w:val="clear" w:color="auto" w:fill="FFFFFF"/>
        </w:rPr>
        <w:t>Sivabalan</w:t>
      </w:r>
      <w:proofErr w:type="spellEnd"/>
      <w:r w:rsidRPr="00007807">
        <w:rPr>
          <w:shd w:val="clear" w:color="auto" w:fill="FFFFFF"/>
        </w:rPr>
        <w:t xml:space="preserve">, P. and </w:t>
      </w:r>
      <w:proofErr w:type="spellStart"/>
      <w:r w:rsidRPr="00007807">
        <w:rPr>
          <w:shd w:val="clear" w:color="auto" w:fill="FFFFFF"/>
        </w:rPr>
        <w:t>Soonawalla</w:t>
      </w:r>
      <w:proofErr w:type="spellEnd"/>
      <w:r w:rsidRPr="00007807">
        <w:rPr>
          <w:shd w:val="clear" w:color="auto" w:fill="FFFFFF"/>
        </w:rPr>
        <w:t>, K., (2018). A study of the linkages between rolling budget forms, uncertainty and strategy. </w:t>
      </w:r>
      <w:r w:rsidRPr="00007807">
        <w:rPr>
          <w:i/>
          <w:iCs/>
          <w:shd w:val="clear" w:color="auto" w:fill="FFFFFF"/>
        </w:rPr>
        <w:t>The British Accounting Review</w:t>
      </w:r>
      <w:r w:rsidRPr="00007807">
        <w:rPr>
          <w:shd w:val="clear" w:color="auto" w:fill="FFFFFF"/>
        </w:rPr>
        <w:t>, 50(3), pp.306-323.</w:t>
      </w:r>
    </w:p>
    <w:p w14:paraId="321E3039" w14:textId="77777777" w:rsidR="00D3711D" w:rsidRPr="00007807" w:rsidRDefault="00D3711D" w:rsidP="00D3711D">
      <w:pPr>
        <w:rPr>
          <w:shd w:val="clear" w:color="auto" w:fill="FFFFFF"/>
        </w:rPr>
      </w:pPr>
      <w:r w:rsidRPr="00007807">
        <w:rPr>
          <w:shd w:val="clear" w:color="auto" w:fill="FFFFFF"/>
        </w:rPr>
        <w:t xml:space="preserve">O’Hara, J.K. and Low, S.A., (2020). Online sales: A direct marketing opportunity for rural </w:t>
      </w:r>
      <w:proofErr w:type="gramStart"/>
      <w:r w:rsidRPr="00007807">
        <w:rPr>
          <w:shd w:val="clear" w:color="auto" w:fill="FFFFFF"/>
        </w:rPr>
        <w:t>farms?.</w:t>
      </w:r>
      <w:proofErr w:type="gramEnd"/>
      <w:r w:rsidRPr="00007807">
        <w:rPr>
          <w:shd w:val="clear" w:color="auto" w:fill="FFFFFF"/>
        </w:rPr>
        <w:t> </w:t>
      </w:r>
      <w:r w:rsidRPr="00007807">
        <w:rPr>
          <w:i/>
          <w:iCs/>
          <w:shd w:val="clear" w:color="auto" w:fill="FFFFFF"/>
        </w:rPr>
        <w:t>Journal of Agricultural and Applied Economics</w:t>
      </w:r>
      <w:r w:rsidRPr="00007807">
        <w:rPr>
          <w:shd w:val="clear" w:color="auto" w:fill="FFFFFF"/>
        </w:rPr>
        <w:t>, 52(2), pp.222-239.</w:t>
      </w:r>
    </w:p>
    <w:p w14:paraId="4B2CCBEE" w14:textId="77777777" w:rsidR="00D3711D" w:rsidRPr="00007807" w:rsidRDefault="00D3711D" w:rsidP="00D3711D">
      <w:pPr>
        <w:rPr>
          <w:shd w:val="clear" w:color="auto" w:fill="FFFFFF"/>
        </w:rPr>
      </w:pPr>
      <w:proofErr w:type="spellStart"/>
      <w:r w:rsidRPr="00007807">
        <w:rPr>
          <w:shd w:val="clear" w:color="auto" w:fill="FFFFFF"/>
        </w:rPr>
        <w:t>Pebrianti</w:t>
      </w:r>
      <w:proofErr w:type="spellEnd"/>
      <w:r w:rsidRPr="00007807">
        <w:rPr>
          <w:shd w:val="clear" w:color="auto" w:fill="FFFFFF"/>
        </w:rPr>
        <w:t xml:space="preserve">, S. and Aziza, N., (2019), January. Effect of clarity of budget objectives, accounting control, reporting systems, compliance with the regulation on performance accountability of government agencies. In </w:t>
      </w:r>
      <w:r w:rsidRPr="00007807">
        <w:rPr>
          <w:i/>
          <w:iCs/>
          <w:shd w:val="clear" w:color="auto" w:fill="FFFFFF"/>
        </w:rPr>
        <w:t>1st Aceh Global Conference (AGC 2018)</w:t>
      </w:r>
      <w:r w:rsidRPr="00007807">
        <w:rPr>
          <w:shd w:val="clear" w:color="auto" w:fill="FFFFFF"/>
        </w:rPr>
        <w:t> (pp. 396-410). Atlantis Press.</w:t>
      </w:r>
    </w:p>
    <w:p w14:paraId="10983F68" w14:textId="77777777" w:rsidR="00D3711D" w:rsidRPr="00007807" w:rsidRDefault="00D3711D" w:rsidP="00D3711D">
      <w:r w:rsidRPr="00007807">
        <w:rPr>
          <w:shd w:val="clear" w:color="auto" w:fill="FFFFFF"/>
        </w:rPr>
        <w:t>Seal, W., Rohde, C., Garrison, R. and Noreen, E. (2018). </w:t>
      </w:r>
      <w:r w:rsidRPr="00007807">
        <w:rPr>
          <w:rStyle w:val="Emphasis"/>
          <w:rFonts w:cs="Times New Roman"/>
          <w:color w:val="1C1C1C"/>
          <w:bdr w:val="none" w:sz="0" w:space="0" w:color="auto" w:frame="1"/>
          <w:shd w:val="clear" w:color="auto" w:fill="FFFFFF"/>
        </w:rPr>
        <w:t>EBOOK: Management Accounting</w:t>
      </w:r>
      <w:r w:rsidRPr="00007807">
        <w:rPr>
          <w:rStyle w:val="Emphasis"/>
          <w:rFonts w:ascii="Roboto" w:hAnsi="Roboto"/>
          <w:color w:val="1C1C1C"/>
          <w:bdr w:val="none" w:sz="0" w:space="0" w:color="auto" w:frame="1"/>
          <w:shd w:val="clear" w:color="auto" w:fill="FFFFFF"/>
        </w:rPr>
        <w:t>, 6e</w:t>
      </w:r>
      <w:r w:rsidRPr="00007807">
        <w:rPr>
          <w:shd w:val="clear" w:color="auto" w:fill="FFFFFF"/>
        </w:rPr>
        <w:t>. 6th Edition. [Insert Publisher Location]: McGraw-Hill UK.</w:t>
      </w:r>
      <w:r w:rsidRPr="00007807">
        <w:rPr>
          <w:shd w:val="clear" w:color="auto" w:fill="FFFFFF"/>
        </w:rPr>
        <w:tab/>
      </w:r>
    </w:p>
    <w:p w14:paraId="3BC5395F" w14:textId="77777777" w:rsidR="00D3711D" w:rsidRDefault="00D3711D" w:rsidP="00D3711D">
      <w:pPr>
        <w:rPr>
          <w:shd w:val="clear" w:color="auto" w:fill="FFFFFF"/>
        </w:rPr>
      </w:pPr>
      <w:r w:rsidRPr="00007807">
        <w:rPr>
          <w:shd w:val="clear" w:color="auto" w:fill="FFFFFF"/>
        </w:rPr>
        <w:t>Sheng, S., (2019), September. Literature Review on the Budget Slack. In </w:t>
      </w:r>
      <w:r w:rsidRPr="00007807">
        <w:rPr>
          <w:i/>
          <w:iCs/>
          <w:shd w:val="clear" w:color="auto" w:fill="FFFFFF"/>
        </w:rPr>
        <w:t>2019 3rd International Conference on Education, Management Science and Economics (ICEMSE 2019)</w:t>
      </w:r>
      <w:r w:rsidRPr="00007807">
        <w:rPr>
          <w:shd w:val="clear" w:color="auto" w:fill="FFFFFF"/>
        </w:rPr>
        <w:t> (pp. 206-209). Atlantis Press.</w:t>
      </w:r>
    </w:p>
    <w:p w14:paraId="1836BB05" w14:textId="77777777" w:rsidR="00D3711D" w:rsidRPr="00007807" w:rsidRDefault="00D3711D" w:rsidP="00D3711D">
      <w:pPr>
        <w:rPr>
          <w:shd w:val="clear" w:color="auto" w:fill="FFFFFF"/>
        </w:rPr>
      </w:pPr>
      <w:r>
        <w:rPr>
          <w:shd w:val="clear" w:color="auto" w:fill="FFFFFF"/>
        </w:rPr>
        <w:t>Warren, L. and Seal, W., (2018). Using investment appraisal models in strategic negotiation: The cultural political economy of electricity generation. </w:t>
      </w:r>
      <w:r>
        <w:rPr>
          <w:i/>
          <w:iCs/>
          <w:shd w:val="clear" w:color="auto" w:fill="FFFFFF"/>
        </w:rPr>
        <w:t>Accounting, organizations and society</w:t>
      </w:r>
      <w:r>
        <w:rPr>
          <w:shd w:val="clear" w:color="auto" w:fill="FFFFFF"/>
        </w:rPr>
        <w:t>, </w:t>
      </w:r>
      <w:r>
        <w:rPr>
          <w:i/>
          <w:iCs/>
          <w:shd w:val="clear" w:color="auto" w:fill="FFFFFF"/>
        </w:rPr>
        <w:t>70</w:t>
      </w:r>
      <w:r>
        <w:rPr>
          <w:shd w:val="clear" w:color="auto" w:fill="FFFFFF"/>
        </w:rPr>
        <w:t>, pp.16-32.</w:t>
      </w:r>
    </w:p>
    <w:p w14:paraId="06B16990" w14:textId="77777777" w:rsidR="00D3711D" w:rsidRPr="00D3711D" w:rsidRDefault="00D3711D" w:rsidP="00D3711D">
      <w:pPr>
        <w:rPr>
          <w:lang w:val="en-IN"/>
        </w:rPr>
      </w:pPr>
    </w:p>
    <w:sectPr w:rsidR="00D3711D" w:rsidRPr="00D3711D" w:rsidSect="00D677AD">
      <w:headerReference w:type="default" r:id="rId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C625E" w14:textId="77777777" w:rsidR="0097389B" w:rsidRDefault="0097389B" w:rsidP="00D677AD">
      <w:pPr>
        <w:spacing w:line="240" w:lineRule="auto"/>
      </w:pPr>
      <w:r>
        <w:separator/>
      </w:r>
    </w:p>
  </w:endnote>
  <w:endnote w:type="continuationSeparator" w:id="0">
    <w:p w14:paraId="3D45C7F8" w14:textId="77777777" w:rsidR="0097389B" w:rsidRDefault="0097389B" w:rsidP="00D677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altName w:val="Times New Roman"/>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7386991"/>
      <w:docPartObj>
        <w:docPartGallery w:val="Page Numbers (Bottom of Page)"/>
        <w:docPartUnique/>
      </w:docPartObj>
    </w:sdtPr>
    <w:sdtEndPr>
      <w:rPr>
        <w:noProof/>
      </w:rPr>
    </w:sdtEndPr>
    <w:sdtContent>
      <w:p w14:paraId="445DDC48" w14:textId="77777777" w:rsidR="00D677AD" w:rsidRDefault="00A862FE">
        <w:pPr>
          <w:pStyle w:val="Footer"/>
          <w:jc w:val="right"/>
        </w:pPr>
        <w:r>
          <w:fldChar w:fldCharType="begin"/>
        </w:r>
        <w:r w:rsidR="00D677AD">
          <w:instrText xml:space="preserve"> PAGE   \* MERGEFORMAT </w:instrText>
        </w:r>
        <w:r>
          <w:fldChar w:fldCharType="separate"/>
        </w:r>
        <w:r w:rsidR="00B919DF">
          <w:rPr>
            <w:noProof/>
          </w:rPr>
          <w:t>9</w:t>
        </w:r>
        <w:r>
          <w:rPr>
            <w:noProof/>
          </w:rPr>
          <w:fldChar w:fldCharType="end"/>
        </w:r>
      </w:p>
    </w:sdtContent>
  </w:sdt>
  <w:p w14:paraId="5FD8826E" w14:textId="77777777" w:rsidR="00D677AD" w:rsidRDefault="00D677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B7C5F" w14:textId="77777777" w:rsidR="0097389B" w:rsidRDefault="0097389B" w:rsidP="00D677AD">
      <w:pPr>
        <w:spacing w:line="240" w:lineRule="auto"/>
      </w:pPr>
      <w:r>
        <w:separator/>
      </w:r>
    </w:p>
  </w:footnote>
  <w:footnote w:type="continuationSeparator" w:id="0">
    <w:p w14:paraId="542A22BB" w14:textId="77777777" w:rsidR="0097389B" w:rsidRDefault="0097389B" w:rsidP="00D677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B655C" w14:textId="77777777" w:rsidR="003632BE" w:rsidRDefault="003632BE">
    <w:pPr>
      <w:pStyle w:val="Header"/>
    </w:pPr>
    <w:r>
      <w:rPr>
        <w:noProof/>
        <w:sz w:val="20"/>
        <w:lang w:val="en-IN" w:eastAsia="en-IN"/>
      </w:rPr>
      <w:drawing>
        <wp:anchor distT="0" distB="0" distL="114300" distR="114300" simplePos="0" relativeHeight="251658240" behindDoc="0" locked="0" layoutInCell="1" allowOverlap="1" wp14:anchorId="341F8EE2" wp14:editId="39B9312B">
          <wp:simplePos x="0" y="0"/>
          <wp:positionH relativeFrom="margin">
            <wp:align>left</wp:align>
          </wp:positionH>
          <wp:positionV relativeFrom="paragraph">
            <wp:posOffset>-281940</wp:posOffset>
          </wp:positionV>
          <wp:extent cx="181667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21A98"/>
    <w:multiLevelType w:val="hybridMultilevel"/>
    <w:tmpl w:val="F822C5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50F7902"/>
    <w:multiLevelType w:val="hybridMultilevel"/>
    <w:tmpl w:val="17C071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8F6"/>
    <w:rsid w:val="00023242"/>
    <w:rsid w:val="000C4731"/>
    <w:rsid w:val="000D57C4"/>
    <w:rsid w:val="000E685C"/>
    <w:rsid w:val="00110728"/>
    <w:rsid w:val="001D2241"/>
    <w:rsid w:val="001E4765"/>
    <w:rsid w:val="001E7FAA"/>
    <w:rsid w:val="00201719"/>
    <w:rsid w:val="00265AD4"/>
    <w:rsid w:val="002C41D0"/>
    <w:rsid w:val="003632BE"/>
    <w:rsid w:val="003817B1"/>
    <w:rsid w:val="003A189E"/>
    <w:rsid w:val="003A62E8"/>
    <w:rsid w:val="003D0227"/>
    <w:rsid w:val="003E3514"/>
    <w:rsid w:val="003F2C0E"/>
    <w:rsid w:val="004608B5"/>
    <w:rsid w:val="004974CF"/>
    <w:rsid w:val="004D3998"/>
    <w:rsid w:val="00512838"/>
    <w:rsid w:val="0059702E"/>
    <w:rsid w:val="00633D79"/>
    <w:rsid w:val="006760A6"/>
    <w:rsid w:val="006A71E3"/>
    <w:rsid w:val="006C41D6"/>
    <w:rsid w:val="006D7DF6"/>
    <w:rsid w:val="00715A93"/>
    <w:rsid w:val="0073488F"/>
    <w:rsid w:val="007C32AD"/>
    <w:rsid w:val="008841F6"/>
    <w:rsid w:val="00897DA2"/>
    <w:rsid w:val="008B7B3B"/>
    <w:rsid w:val="008E795C"/>
    <w:rsid w:val="0092053E"/>
    <w:rsid w:val="0093652A"/>
    <w:rsid w:val="0097389B"/>
    <w:rsid w:val="009B2398"/>
    <w:rsid w:val="00A74AB5"/>
    <w:rsid w:val="00A862FE"/>
    <w:rsid w:val="00AD1F18"/>
    <w:rsid w:val="00B17C0D"/>
    <w:rsid w:val="00B40589"/>
    <w:rsid w:val="00B45AD8"/>
    <w:rsid w:val="00B919DF"/>
    <w:rsid w:val="00BA21F7"/>
    <w:rsid w:val="00BE3C56"/>
    <w:rsid w:val="00BF0114"/>
    <w:rsid w:val="00C62342"/>
    <w:rsid w:val="00C93695"/>
    <w:rsid w:val="00CF1FAA"/>
    <w:rsid w:val="00D3711D"/>
    <w:rsid w:val="00D41F3A"/>
    <w:rsid w:val="00D568F6"/>
    <w:rsid w:val="00D677AD"/>
    <w:rsid w:val="00DC2454"/>
    <w:rsid w:val="00DD408A"/>
    <w:rsid w:val="00E07A99"/>
    <w:rsid w:val="00E17729"/>
    <w:rsid w:val="00E43122"/>
    <w:rsid w:val="00EC5297"/>
    <w:rsid w:val="00EC5D75"/>
    <w:rsid w:val="00F11C6B"/>
    <w:rsid w:val="00F52F27"/>
    <w:rsid w:val="00F61260"/>
    <w:rsid w:val="00F7698B"/>
    <w:rsid w:val="00FA65C6"/>
    <w:rsid w:val="00FC33E8"/>
    <w:rsid w:val="00FC75F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0DD614"/>
  <w15:docId w15:val="{85888282-AA8C-4B33-B78A-556A1F276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IN" w:eastAsia="en-US" w:bidi="ar-SA"/>
      </w:rPr>
    </w:rPrDefault>
    <w:pPrDefault>
      <w:pPr>
        <w:spacing w:before="72" w:line="360" w:lineRule="auto"/>
        <w:ind w:left="62" w:right="79"/>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1E3"/>
    <w:pPr>
      <w:widowControl w:val="0"/>
      <w:autoSpaceDE w:val="0"/>
      <w:autoSpaceDN w:val="0"/>
      <w:spacing w:before="0"/>
      <w:ind w:left="0" w:right="0"/>
      <w:jc w:val="both"/>
    </w:pPr>
    <w:rPr>
      <w:rFonts w:ascii="Times New Roman" w:hAnsi="Times New Roman" w:cs="Arial MT"/>
      <w:sz w:val="24"/>
      <w:lang w:val="en-GB"/>
    </w:rPr>
  </w:style>
  <w:style w:type="paragraph" w:styleId="Heading1">
    <w:name w:val="heading 1"/>
    <w:basedOn w:val="Normal"/>
    <w:next w:val="Normal"/>
    <w:link w:val="Heading1Char"/>
    <w:autoRedefine/>
    <w:uiPriority w:val="9"/>
    <w:qFormat/>
    <w:rsid w:val="00FA65C6"/>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6D7DF6"/>
    <w:pPr>
      <w:keepNext/>
      <w:keepLines/>
      <w:spacing w:before="4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5C6"/>
    <w:rPr>
      <w:rFonts w:ascii="Times New Roman" w:eastAsiaTheme="majorEastAsia" w:hAnsi="Times New Roman" w:cstheme="majorBidi"/>
      <w:b/>
      <w:color w:val="000000" w:themeColor="text1"/>
      <w:sz w:val="24"/>
      <w:szCs w:val="32"/>
      <w:lang w:val="en-GB" w:eastAsia="zh-CN"/>
    </w:rPr>
  </w:style>
  <w:style w:type="paragraph" w:styleId="Title">
    <w:name w:val="Title"/>
    <w:basedOn w:val="Normal"/>
    <w:next w:val="Normal"/>
    <w:link w:val="TitleChar"/>
    <w:uiPriority w:val="10"/>
    <w:qFormat/>
    <w:rsid w:val="003F2C0E"/>
    <w:pPr>
      <w:contextualSpacing/>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3F2C0E"/>
    <w:rPr>
      <w:rFonts w:ascii="Times New Roman" w:eastAsiaTheme="majorEastAsia" w:hAnsi="Times New Roman" w:cstheme="majorBidi"/>
      <w:spacing w:val="-10"/>
      <w:kern w:val="28"/>
      <w:sz w:val="36"/>
      <w:szCs w:val="56"/>
      <w:lang w:val="en-GB"/>
    </w:rPr>
  </w:style>
  <w:style w:type="paragraph" w:styleId="ListParagraph">
    <w:name w:val="List Paragraph"/>
    <w:basedOn w:val="Normal"/>
    <w:uiPriority w:val="34"/>
    <w:qFormat/>
    <w:rsid w:val="004608B5"/>
    <w:pPr>
      <w:widowControl/>
      <w:autoSpaceDE/>
      <w:autoSpaceDN/>
      <w:spacing w:after="200"/>
      <w:ind w:left="720"/>
      <w:contextualSpacing/>
    </w:pPr>
    <w:rPr>
      <w:rFonts w:eastAsiaTheme="minorEastAsia" w:cstheme="minorBidi"/>
      <w:color w:val="000000" w:themeColor="text1"/>
      <w:lang w:eastAsia="zh-CN"/>
    </w:rPr>
  </w:style>
  <w:style w:type="character" w:customStyle="1" w:styleId="Heading2Char">
    <w:name w:val="Heading 2 Char"/>
    <w:basedOn w:val="DefaultParagraphFont"/>
    <w:link w:val="Heading2"/>
    <w:uiPriority w:val="9"/>
    <w:semiHidden/>
    <w:rsid w:val="006D7DF6"/>
    <w:rPr>
      <w:rFonts w:ascii="Times New Roman" w:eastAsiaTheme="majorEastAsia" w:hAnsi="Times New Roman" w:cstheme="majorBidi"/>
      <w:b/>
      <w:color w:val="000000" w:themeColor="text1"/>
      <w:sz w:val="24"/>
      <w:szCs w:val="26"/>
      <w:lang w:val="en-GB"/>
    </w:rPr>
  </w:style>
  <w:style w:type="table" w:styleId="TableGrid">
    <w:name w:val="Table Grid"/>
    <w:basedOn w:val="TableNormal"/>
    <w:uiPriority w:val="39"/>
    <w:rsid w:val="001E7FAA"/>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3711D"/>
    <w:rPr>
      <w:i/>
      <w:iCs/>
    </w:rPr>
  </w:style>
  <w:style w:type="paragraph" w:styleId="TOCHeading">
    <w:name w:val="TOC Heading"/>
    <w:basedOn w:val="Heading1"/>
    <w:next w:val="Normal"/>
    <w:uiPriority w:val="39"/>
    <w:unhideWhenUsed/>
    <w:qFormat/>
    <w:rsid w:val="00D677AD"/>
    <w:pPr>
      <w:widowControl/>
      <w:autoSpaceDE/>
      <w:autoSpaceDN/>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D677AD"/>
    <w:pPr>
      <w:spacing w:after="100"/>
    </w:pPr>
  </w:style>
  <w:style w:type="character" w:styleId="Hyperlink">
    <w:name w:val="Hyperlink"/>
    <w:basedOn w:val="DefaultParagraphFont"/>
    <w:uiPriority w:val="99"/>
    <w:unhideWhenUsed/>
    <w:rsid w:val="00D677AD"/>
    <w:rPr>
      <w:color w:val="0563C1" w:themeColor="hyperlink"/>
      <w:u w:val="single"/>
    </w:rPr>
  </w:style>
  <w:style w:type="paragraph" w:styleId="Header">
    <w:name w:val="header"/>
    <w:basedOn w:val="Normal"/>
    <w:link w:val="HeaderChar"/>
    <w:uiPriority w:val="99"/>
    <w:unhideWhenUsed/>
    <w:rsid w:val="00D677AD"/>
    <w:pPr>
      <w:tabs>
        <w:tab w:val="center" w:pos="4513"/>
        <w:tab w:val="right" w:pos="9026"/>
      </w:tabs>
      <w:spacing w:line="240" w:lineRule="auto"/>
    </w:pPr>
  </w:style>
  <w:style w:type="character" w:customStyle="1" w:styleId="HeaderChar">
    <w:name w:val="Header Char"/>
    <w:basedOn w:val="DefaultParagraphFont"/>
    <w:link w:val="Header"/>
    <w:uiPriority w:val="99"/>
    <w:rsid w:val="00D677AD"/>
    <w:rPr>
      <w:rFonts w:ascii="Times New Roman" w:hAnsi="Times New Roman" w:cs="Arial MT"/>
      <w:sz w:val="24"/>
      <w:lang w:val="en-GB"/>
    </w:rPr>
  </w:style>
  <w:style w:type="paragraph" w:styleId="Footer">
    <w:name w:val="footer"/>
    <w:basedOn w:val="Normal"/>
    <w:link w:val="FooterChar"/>
    <w:uiPriority w:val="99"/>
    <w:unhideWhenUsed/>
    <w:rsid w:val="00D677AD"/>
    <w:pPr>
      <w:tabs>
        <w:tab w:val="center" w:pos="4513"/>
        <w:tab w:val="right" w:pos="9026"/>
      </w:tabs>
      <w:spacing w:line="240" w:lineRule="auto"/>
    </w:pPr>
  </w:style>
  <w:style w:type="character" w:customStyle="1" w:styleId="FooterChar">
    <w:name w:val="Footer Char"/>
    <w:basedOn w:val="DefaultParagraphFont"/>
    <w:link w:val="Footer"/>
    <w:uiPriority w:val="99"/>
    <w:rsid w:val="00D677AD"/>
    <w:rPr>
      <w:rFonts w:ascii="Times New Roman" w:hAnsi="Times New Roman" w:cs="Arial MT"/>
      <w:sz w:val="24"/>
      <w:lang w:val="en-GB"/>
    </w:rPr>
  </w:style>
  <w:style w:type="paragraph" w:customStyle="1" w:styleId="TableParagraph">
    <w:name w:val="Table Paragraph"/>
    <w:basedOn w:val="Normal"/>
    <w:uiPriority w:val="1"/>
    <w:qFormat/>
    <w:rsid w:val="003632BE"/>
    <w:pPr>
      <w:spacing w:line="240" w:lineRule="auto"/>
      <w:ind w:left="107"/>
      <w:jc w:val="left"/>
    </w:pPr>
    <w:rPr>
      <w:rFonts w:ascii="Arial MT" w:hAnsi="Arial MT"/>
      <w:sz w:val="22"/>
      <w:lang w:val="en-US"/>
    </w:rPr>
  </w:style>
  <w:style w:type="paragraph" w:styleId="BalloonText">
    <w:name w:val="Balloon Text"/>
    <w:basedOn w:val="Normal"/>
    <w:link w:val="BalloonTextChar"/>
    <w:uiPriority w:val="99"/>
    <w:semiHidden/>
    <w:unhideWhenUsed/>
    <w:rsid w:val="00B919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9D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5802F-4E32-4223-AF39-A9FBF9499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2710</Words>
  <Characters>15453</Characters>
  <Application>Microsoft Office Word</Application>
  <DocSecurity>4</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Tefeleu</dc:creator>
  <cp:keywords/>
  <dc:description/>
  <cp:lastModifiedBy>Maria Tefeleu</cp:lastModifiedBy>
  <cp:revision>2</cp:revision>
  <dcterms:created xsi:type="dcterms:W3CDTF">2022-09-02T06:46:00Z</dcterms:created>
  <dcterms:modified xsi:type="dcterms:W3CDTF">2022-09-02T06:46:00Z</dcterms:modified>
</cp:coreProperties>
</file>