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86918924"/>
        <w:docPartObj>
          <w:docPartGallery w:val="Cover Pages"/>
          <w:docPartUnique/>
        </w:docPartObj>
      </w:sdtPr>
      <w:sdtEndPr>
        <w:rPr>
          <w:color w:val="auto"/>
        </w:rPr>
      </w:sdtEndPr>
      <w:sdtContent>
        <w:p w14:paraId="163CC28C" w14:textId="77777777" w:rsidR="00CD2A85" w:rsidRDefault="00CD2A85">
          <w:pPr>
            <w:pStyle w:val="NoSpacing"/>
            <w:spacing w:before="1540" w:after="240"/>
            <w:jc w:val="center"/>
            <w:rPr>
              <w:color w:val="4472C4" w:themeColor="accent1"/>
            </w:rPr>
          </w:pPr>
          <w:r>
            <w:rPr>
              <w:noProof/>
              <w:color w:val="4472C4" w:themeColor="accent1"/>
            </w:rPr>
            <w:drawing>
              <wp:inline distT="0" distB="0" distL="0" distR="0" wp14:anchorId="0EE84EEE" wp14:editId="0128BD1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6240AE85AF93424180D717AF586198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40023EB" w14:textId="77777777" w:rsidR="00CD2A85" w:rsidRPr="00CD2A85" w:rsidRDefault="00CD2A85">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CD2A85">
                <w:rPr>
                  <w:rFonts w:ascii="Times New Roman" w:eastAsiaTheme="majorEastAsia" w:hAnsi="Times New Roman" w:cs="Times New Roman"/>
                  <w:caps/>
                  <w:color w:val="4472C4" w:themeColor="accent1"/>
                  <w:sz w:val="72"/>
                  <w:szCs w:val="72"/>
                </w:rPr>
                <w:t>Corperate Social responsibility in the Public Sector</w:t>
              </w:r>
            </w:p>
          </w:sdtContent>
        </w:sdt>
        <w:sdt>
          <w:sdtPr>
            <w:rPr>
              <w:rFonts w:ascii="Times New Roman" w:hAnsi="Times New Roman" w:cs="Times New Roman"/>
              <w:color w:val="4472C4" w:themeColor="accent1"/>
              <w:sz w:val="28"/>
              <w:szCs w:val="28"/>
            </w:rPr>
            <w:alias w:val="Subtitle"/>
            <w:tag w:val=""/>
            <w:id w:val="328029620"/>
            <w:placeholder>
              <w:docPart w:val="F403251E023647D7B88A0453542D4326"/>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46EB00D" w14:textId="77777777" w:rsidR="00CD2A85" w:rsidRPr="00CD2A85" w:rsidRDefault="001F5FDA">
              <w:pPr>
                <w:pStyle w:val="NoSpacing"/>
                <w:jc w:val="center"/>
                <w:rPr>
                  <w:rFonts w:ascii="Times New Roman" w:hAnsi="Times New Roman" w:cs="Times New Roman"/>
                  <w:color w:val="4472C4" w:themeColor="accent1"/>
                  <w:sz w:val="28"/>
                  <w:szCs w:val="28"/>
                </w:rPr>
              </w:pPr>
              <w:r>
                <w:rPr>
                  <w:color w:val="4472C4" w:themeColor="accent1"/>
                  <w:sz w:val="28"/>
                  <w:szCs w:val="28"/>
                </w:rPr>
                <w:t>[Document subtitle]</w:t>
              </w:r>
            </w:p>
          </w:sdtContent>
        </w:sdt>
        <w:p w14:paraId="25648B00" w14:textId="77777777" w:rsidR="00CD2A85" w:rsidRDefault="00CD2A8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EA8016" wp14:editId="49407A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3141BB10" w14:textId="62B25140" w:rsidR="00CD2A85" w:rsidRPr="00CD2A85" w:rsidRDefault="00CD2A85">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 xml:space="preserve">May </w:t>
                                    </w:r>
                                    <w:r w:rsidR="002A674D">
                                      <w:rPr>
                                        <w:rFonts w:ascii="Times New Roman" w:hAnsi="Times New Roman" w:cs="Times New Roman"/>
                                        <w:caps/>
                                        <w:color w:val="4472C4" w:themeColor="accent1"/>
                                        <w:sz w:val="28"/>
                                        <w:szCs w:val="28"/>
                                      </w:rPr>
                                      <w:t>15</w:t>
                                    </w:r>
                                    <w:r>
                                      <w:rPr>
                                        <w:rFonts w:ascii="Times New Roman" w:hAnsi="Times New Roman" w:cs="Times New Roman"/>
                                        <w:caps/>
                                        <w:color w:val="4472C4" w:themeColor="accent1"/>
                                        <w:sz w:val="28"/>
                                        <w:szCs w:val="28"/>
                                      </w:rPr>
                                      <w:t>, 2020</w:t>
                                    </w:r>
                                  </w:p>
                                </w:sdtContent>
                              </w:sdt>
                              <w:p w14:paraId="41B20FB5" w14:textId="77777777" w:rsidR="00CD2A85" w:rsidRPr="00CD2A85" w:rsidRDefault="009C503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2A85">
                                      <w:rPr>
                                        <w:rFonts w:ascii="Times New Roman" w:hAnsi="Times New Roman" w:cs="Times New Roman"/>
                                        <w:caps/>
                                        <w:color w:val="4472C4" w:themeColor="accent1"/>
                                      </w:rPr>
                                      <w:t>Bronwen williams</w:t>
                                    </w:r>
                                  </w:sdtContent>
                                </w:sdt>
                              </w:p>
                              <w:p w14:paraId="671163C0" w14:textId="77777777" w:rsidR="00CD2A85" w:rsidRPr="00CD2A85" w:rsidRDefault="009C5030">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D2A85">
                                      <w:rPr>
                                        <w:rFonts w:ascii="Times New Roman" w:hAnsi="Times New Roman" w:cs="Times New Roman"/>
                                        <w:color w:val="4472C4" w:themeColor="accent1"/>
                                      </w:rPr>
                                      <w:t>1707040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EA801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3141BB10" w14:textId="62B25140" w:rsidR="00CD2A85" w:rsidRPr="00CD2A85" w:rsidRDefault="00CD2A85">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 xml:space="preserve">May </w:t>
                              </w:r>
                              <w:r w:rsidR="002A674D">
                                <w:rPr>
                                  <w:rFonts w:ascii="Times New Roman" w:hAnsi="Times New Roman" w:cs="Times New Roman"/>
                                  <w:caps/>
                                  <w:color w:val="4472C4" w:themeColor="accent1"/>
                                  <w:sz w:val="28"/>
                                  <w:szCs w:val="28"/>
                                </w:rPr>
                                <w:t>15</w:t>
                              </w:r>
                              <w:r>
                                <w:rPr>
                                  <w:rFonts w:ascii="Times New Roman" w:hAnsi="Times New Roman" w:cs="Times New Roman"/>
                                  <w:caps/>
                                  <w:color w:val="4472C4" w:themeColor="accent1"/>
                                  <w:sz w:val="28"/>
                                  <w:szCs w:val="28"/>
                                </w:rPr>
                                <w:t>, 2020</w:t>
                              </w:r>
                            </w:p>
                          </w:sdtContent>
                        </w:sdt>
                        <w:p w14:paraId="41B20FB5" w14:textId="77777777" w:rsidR="00CD2A85" w:rsidRPr="00CD2A85" w:rsidRDefault="009C503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2A85">
                                <w:rPr>
                                  <w:rFonts w:ascii="Times New Roman" w:hAnsi="Times New Roman" w:cs="Times New Roman"/>
                                  <w:caps/>
                                  <w:color w:val="4472C4" w:themeColor="accent1"/>
                                </w:rPr>
                                <w:t>Bronwen williams</w:t>
                              </w:r>
                            </w:sdtContent>
                          </w:sdt>
                        </w:p>
                        <w:p w14:paraId="671163C0" w14:textId="77777777" w:rsidR="00CD2A85" w:rsidRPr="00CD2A85" w:rsidRDefault="009C5030">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D2A85">
                                <w:rPr>
                                  <w:rFonts w:ascii="Times New Roman" w:hAnsi="Times New Roman" w:cs="Times New Roman"/>
                                  <w:color w:val="4472C4" w:themeColor="accent1"/>
                                </w:rPr>
                                <w:t>1707040</w:t>
                              </w:r>
                            </w:sdtContent>
                          </w:sdt>
                        </w:p>
                      </w:txbxContent>
                    </v:textbox>
                    <w10:wrap anchorx="margin" anchory="page"/>
                  </v:shape>
                </w:pict>
              </mc:Fallback>
            </mc:AlternateContent>
          </w:r>
          <w:r>
            <w:rPr>
              <w:noProof/>
              <w:color w:val="4472C4" w:themeColor="accent1"/>
            </w:rPr>
            <w:drawing>
              <wp:inline distT="0" distB="0" distL="0" distR="0" wp14:anchorId="49BA8387" wp14:editId="1354A4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353789" w14:textId="77777777" w:rsidR="003D3ED8" w:rsidRPr="003D3ED8" w:rsidRDefault="00CD2A85" w:rsidP="003D3ED8">
          <w:r>
            <w:br w:type="page"/>
          </w:r>
        </w:p>
      </w:sdtContent>
    </w:sdt>
    <w:bookmarkStart w:id="0" w:name="_Toc35344917" w:displacedByCustomXml="prev"/>
    <w:bookmarkEnd w:id="0" w:displacedByCustomXml="next"/>
    <w:sdt>
      <w:sdtPr>
        <w:rPr>
          <w:rFonts w:asciiTheme="minorHAnsi" w:eastAsiaTheme="minorHAnsi" w:hAnsiTheme="minorHAnsi" w:cstheme="minorBidi"/>
          <w:color w:val="auto"/>
          <w:sz w:val="22"/>
          <w:szCs w:val="22"/>
          <w:lang w:val="en-GB"/>
        </w:rPr>
        <w:id w:val="1325002852"/>
        <w:docPartObj>
          <w:docPartGallery w:val="Table of Contents"/>
          <w:docPartUnique/>
        </w:docPartObj>
      </w:sdtPr>
      <w:sdtEndPr>
        <w:rPr>
          <w:b/>
          <w:bCs/>
          <w:noProof/>
        </w:rPr>
      </w:sdtEndPr>
      <w:sdtContent>
        <w:p w14:paraId="1DA04B44" w14:textId="77777777" w:rsidR="003D3ED8" w:rsidRPr="001F5FDA" w:rsidRDefault="003D3ED8">
          <w:pPr>
            <w:pStyle w:val="TOCHeading"/>
            <w:rPr>
              <w:rFonts w:ascii="Times New Roman" w:hAnsi="Times New Roman" w:cs="Times New Roman"/>
            </w:rPr>
          </w:pPr>
          <w:r w:rsidRPr="001F5FDA">
            <w:rPr>
              <w:rFonts w:ascii="Times New Roman" w:hAnsi="Times New Roman" w:cs="Times New Roman"/>
            </w:rPr>
            <w:t>Contents</w:t>
          </w:r>
        </w:p>
        <w:p w14:paraId="3F3622DD" w14:textId="0FF1D17E" w:rsidR="001D413E" w:rsidRDefault="003D3ED8">
          <w:pPr>
            <w:pStyle w:val="TOC1"/>
            <w:tabs>
              <w:tab w:val="right" w:leader="dot" w:pos="9016"/>
            </w:tabs>
            <w:rPr>
              <w:rFonts w:eastAsiaTheme="minorEastAsia"/>
              <w:noProof/>
              <w:lang w:eastAsia="en-GB"/>
            </w:rPr>
          </w:pPr>
          <w:r w:rsidRPr="001F5FDA">
            <w:rPr>
              <w:rFonts w:ascii="Times New Roman" w:hAnsi="Times New Roman" w:cs="Times New Roman"/>
            </w:rPr>
            <w:fldChar w:fldCharType="begin"/>
          </w:r>
          <w:r w:rsidRPr="001F5FDA">
            <w:rPr>
              <w:rFonts w:ascii="Times New Roman" w:hAnsi="Times New Roman" w:cs="Times New Roman"/>
            </w:rPr>
            <w:instrText xml:space="preserve"> TOC \o "1-3" \h \z \u </w:instrText>
          </w:r>
          <w:r w:rsidRPr="001F5FDA">
            <w:rPr>
              <w:rFonts w:ascii="Times New Roman" w:hAnsi="Times New Roman" w:cs="Times New Roman"/>
            </w:rPr>
            <w:fldChar w:fldCharType="separate"/>
          </w:r>
          <w:hyperlink w:anchor="_Toc39152935" w:history="1">
            <w:r w:rsidR="001D413E" w:rsidRPr="003B7A9F">
              <w:rPr>
                <w:rStyle w:val="Hyperlink"/>
                <w:rFonts w:ascii="Times New Roman" w:hAnsi="Times New Roman" w:cs="Times New Roman"/>
                <w:noProof/>
              </w:rPr>
              <w:t>Introduction</w:t>
            </w:r>
            <w:r w:rsidR="001D413E">
              <w:rPr>
                <w:noProof/>
                <w:webHidden/>
              </w:rPr>
              <w:tab/>
            </w:r>
            <w:r w:rsidR="001D413E">
              <w:rPr>
                <w:noProof/>
                <w:webHidden/>
              </w:rPr>
              <w:fldChar w:fldCharType="begin"/>
            </w:r>
            <w:r w:rsidR="001D413E">
              <w:rPr>
                <w:noProof/>
                <w:webHidden/>
              </w:rPr>
              <w:instrText xml:space="preserve"> PAGEREF _Toc39152935 \h </w:instrText>
            </w:r>
            <w:r w:rsidR="001D413E">
              <w:rPr>
                <w:noProof/>
                <w:webHidden/>
              </w:rPr>
            </w:r>
            <w:r w:rsidR="001D413E">
              <w:rPr>
                <w:noProof/>
                <w:webHidden/>
              </w:rPr>
              <w:fldChar w:fldCharType="separate"/>
            </w:r>
            <w:r w:rsidR="001D413E">
              <w:rPr>
                <w:noProof/>
                <w:webHidden/>
              </w:rPr>
              <w:t>2</w:t>
            </w:r>
            <w:r w:rsidR="001D413E">
              <w:rPr>
                <w:noProof/>
                <w:webHidden/>
              </w:rPr>
              <w:fldChar w:fldCharType="end"/>
            </w:r>
          </w:hyperlink>
        </w:p>
        <w:p w14:paraId="1AE43EB8" w14:textId="24D52860" w:rsidR="001D413E" w:rsidRDefault="009C5030">
          <w:pPr>
            <w:pStyle w:val="TOC1"/>
            <w:tabs>
              <w:tab w:val="right" w:leader="dot" w:pos="9016"/>
            </w:tabs>
            <w:rPr>
              <w:rFonts w:eastAsiaTheme="minorEastAsia"/>
              <w:noProof/>
              <w:lang w:eastAsia="en-GB"/>
            </w:rPr>
          </w:pPr>
          <w:hyperlink w:anchor="_Toc39152936" w:history="1">
            <w:r w:rsidR="001D413E" w:rsidRPr="003B7A9F">
              <w:rPr>
                <w:rStyle w:val="Hyperlink"/>
                <w:rFonts w:ascii="Times New Roman" w:hAnsi="Times New Roman" w:cs="Times New Roman"/>
                <w:noProof/>
              </w:rPr>
              <w:t>Goal 5 – Gender Equality</w:t>
            </w:r>
            <w:r w:rsidR="001D413E">
              <w:rPr>
                <w:noProof/>
                <w:webHidden/>
              </w:rPr>
              <w:tab/>
            </w:r>
            <w:r w:rsidR="001D413E">
              <w:rPr>
                <w:noProof/>
                <w:webHidden/>
              </w:rPr>
              <w:fldChar w:fldCharType="begin"/>
            </w:r>
            <w:r w:rsidR="001D413E">
              <w:rPr>
                <w:noProof/>
                <w:webHidden/>
              </w:rPr>
              <w:instrText xml:space="preserve"> PAGEREF _Toc39152936 \h </w:instrText>
            </w:r>
            <w:r w:rsidR="001D413E">
              <w:rPr>
                <w:noProof/>
                <w:webHidden/>
              </w:rPr>
            </w:r>
            <w:r w:rsidR="001D413E">
              <w:rPr>
                <w:noProof/>
                <w:webHidden/>
              </w:rPr>
              <w:fldChar w:fldCharType="separate"/>
            </w:r>
            <w:r w:rsidR="001D413E">
              <w:rPr>
                <w:noProof/>
                <w:webHidden/>
              </w:rPr>
              <w:t>2</w:t>
            </w:r>
            <w:r w:rsidR="001D413E">
              <w:rPr>
                <w:noProof/>
                <w:webHidden/>
              </w:rPr>
              <w:fldChar w:fldCharType="end"/>
            </w:r>
          </w:hyperlink>
        </w:p>
        <w:p w14:paraId="4146E8CB" w14:textId="64E69B90" w:rsidR="001D413E" w:rsidRDefault="009C5030">
          <w:pPr>
            <w:pStyle w:val="TOC2"/>
            <w:tabs>
              <w:tab w:val="right" w:leader="dot" w:pos="9016"/>
            </w:tabs>
            <w:rPr>
              <w:rFonts w:eastAsiaTheme="minorEastAsia"/>
              <w:noProof/>
              <w:lang w:eastAsia="en-GB"/>
            </w:rPr>
          </w:pPr>
          <w:hyperlink w:anchor="_Toc39152937" w:history="1">
            <w:r w:rsidR="001D413E" w:rsidRPr="003B7A9F">
              <w:rPr>
                <w:rStyle w:val="Hyperlink"/>
                <w:rFonts w:ascii="Times New Roman" w:hAnsi="Times New Roman" w:cs="Times New Roman"/>
                <w:noProof/>
              </w:rPr>
              <w:t>What are the Motives for the Goal?</w:t>
            </w:r>
            <w:r w:rsidR="001D413E">
              <w:rPr>
                <w:noProof/>
                <w:webHidden/>
              </w:rPr>
              <w:tab/>
            </w:r>
            <w:r w:rsidR="001D413E">
              <w:rPr>
                <w:noProof/>
                <w:webHidden/>
              </w:rPr>
              <w:fldChar w:fldCharType="begin"/>
            </w:r>
            <w:r w:rsidR="001D413E">
              <w:rPr>
                <w:noProof/>
                <w:webHidden/>
              </w:rPr>
              <w:instrText xml:space="preserve"> PAGEREF _Toc39152937 \h </w:instrText>
            </w:r>
            <w:r w:rsidR="001D413E">
              <w:rPr>
                <w:noProof/>
                <w:webHidden/>
              </w:rPr>
            </w:r>
            <w:r w:rsidR="001D413E">
              <w:rPr>
                <w:noProof/>
                <w:webHidden/>
              </w:rPr>
              <w:fldChar w:fldCharType="separate"/>
            </w:r>
            <w:r w:rsidR="001D413E">
              <w:rPr>
                <w:noProof/>
                <w:webHidden/>
              </w:rPr>
              <w:t>2</w:t>
            </w:r>
            <w:r w:rsidR="001D413E">
              <w:rPr>
                <w:noProof/>
                <w:webHidden/>
              </w:rPr>
              <w:fldChar w:fldCharType="end"/>
            </w:r>
          </w:hyperlink>
        </w:p>
        <w:p w14:paraId="585D8651" w14:textId="50BF9613" w:rsidR="001D413E" w:rsidRDefault="009C5030">
          <w:pPr>
            <w:pStyle w:val="TOC2"/>
            <w:tabs>
              <w:tab w:val="right" w:leader="dot" w:pos="9016"/>
            </w:tabs>
            <w:rPr>
              <w:rFonts w:eastAsiaTheme="minorEastAsia"/>
              <w:noProof/>
              <w:lang w:eastAsia="en-GB"/>
            </w:rPr>
          </w:pPr>
          <w:hyperlink w:anchor="_Toc39152938" w:history="1">
            <w:r w:rsidR="001D413E" w:rsidRPr="003B7A9F">
              <w:rPr>
                <w:rStyle w:val="Hyperlink"/>
                <w:rFonts w:ascii="Times New Roman" w:hAnsi="Times New Roman" w:cs="Times New Roman"/>
                <w:noProof/>
              </w:rPr>
              <w:t>What are the Targets?</w:t>
            </w:r>
            <w:r w:rsidR="001D413E">
              <w:rPr>
                <w:noProof/>
                <w:webHidden/>
              </w:rPr>
              <w:tab/>
            </w:r>
            <w:r w:rsidR="001D413E">
              <w:rPr>
                <w:noProof/>
                <w:webHidden/>
              </w:rPr>
              <w:fldChar w:fldCharType="begin"/>
            </w:r>
            <w:r w:rsidR="001D413E">
              <w:rPr>
                <w:noProof/>
                <w:webHidden/>
              </w:rPr>
              <w:instrText xml:space="preserve"> PAGEREF _Toc39152938 \h </w:instrText>
            </w:r>
            <w:r w:rsidR="001D413E">
              <w:rPr>
                <w:noProof/>
                <w:webHidden/>
              </w:rPr>
            </w:r>
            <w:r w:rsidR="001D413E">
              <w:rPr>
                <w:noProof/>
                <w:webHidden/>
              </w:rPr>
              <w:fldChar w:fldCharType="separate"/>
            </w:r>
            <w:r w:rsidR="001D413E">
              <w:rPr>
                <w:noProof/>
                <w:webHidden/>
              </w:rPr>
              <w:t>3</w:t>
            </w:r>
            <w:r w:rsidR="001D413E">
              <w:rPr>
                <w:noProof/>
                <w:webHidden/>
              </w:rPr>
              <w:fldChar w:fldCharType="end"/>
            </w:r>
          </w:hyperlink>
        </w:p>
        <w:p w14:paraId="16F6B1B6" w14:textId="277E9D02" w:rsidR="001D413E" w:rsidRDefault="009C5030">
          <w:pPr>
            <w:pStyle w:val="TOC2"/>
            <w:tabs>
              <w:tab w:val="right" w:leader="dot" w:pos="9016"/>
            </w:tabs>
            <w:rPr>
              <w:rFonts w:eastAsiaTheme="minorEastAsia"/>
              <w:noProof/>
              <w:lang w:eastAsia="en-GB"/>
            </w:rPr>
          </w:pPr>
          <w:hyperlink w:anchor="_Toc39152939" w:history="1">
            <w:r w:rsidR="001D413E" w:rsidRPr="003B7A9F">
              <w:rPr>
                <w:rStyle w:val="Hyperlink"/>
                <w:rFonts w:ascii="Times New Roman" w:hAnsi="Times New Roman" w:cs="Times New Roman"/>
                <w:noProof/>
              </w:rPr>
              <w:t>Who is Involved?</w:t>
            </w:r>
            <w:r w:rsidR="001D413E">
              <w:rPr>
                <w:noProof/>
                <w:webHidden/>
              </w:rPr>
              <w:tab/>
            </w:r>
            <w:r w:rsidR="001D413E">
              <w:rPr>
                <w:noProof/>
                <w:webHidden/>
              </w:rPr>
              <w:fldChar w:fldCharType="begin"/>
            </w:r>
            <w:r w:rsidR="001D413E">
              <w:rPr>
                <w:noProof/>
                <w:webHidden/>
              </w:rPr>
              <w:instrText xml:space="preserve"> PAGEREF _Toc39152939 \h </w:instrText>
            </w:r>
            <w:r w:rsidR="001D413E">
              <w:rPr>
                <w:noProof/>
                <w:webHidden/>
              </w:rPr>
            </w:r>
            <w:r w:rsidR="001D413E">
              <w:rPr>
                <w:noProof/>
                <w:webHidden/>
              </w:rPr>
              <w:fldChar w:fldCharType="separate"/>
            </w:r>
            <w:r w:rsidR="001D413E">
              <w:rPr>
                <w:noProof/>
                <w:webHidden/>
              </w:rPr>
              <w:t>4</w:t>
            </w:r>
            <w:r w:rsidR="001D413E">
              <w:rPr>
                <w:noProof/>
                <w:webHidden/>
              </w:rPr>
              <w:fldChar w:fldCharType="end"/>
            </w:r>
          </w:hyperlink>
        </w:p>
        <w:p w14:paraId="110C5642" w14:textId="45C0B6F1" w:rsidR="001D413E" w:rsidRDefault="009C5030">
          <w:pPr>
            <w:pStyle w:val="TOC2"/>
            <w:tabs>
              <w:tab w:val="right" w:leader="dot" w:pos="9016"/>
            </w:tabs>
            <w:rPr>
              <w:rFonts w:eastAsiaTheme="minorEastAsia"/>
              <w:noProof/>
              <w:lang w:eastAsia="en-GB"/>
            </w:rPr>
          </w:pPr>
          <w:hyperlink w:anchor="_Toc39152940" w:history="1">
            <w:r w:rsidR="001D413E" w:rsidRPr="003B7A9F">
              <w:rPr>
                <w:rStyle w:val="Hyperlink"/>
                <w:rFonts w:ascii="Times New Roman" w:hAnsi="Times New Roman" w:cs="Times New Roman"/>
                <w:noProof/>
              </w:rPr>
              <w:t>What is the Public Sector Role?</w:t>
            </w:r>
            <w:r w:rsidR="001D413E">
              <w:rPr>
                <w:noProof/>
                <w:webHidden/>
              </w:rPr>
              <w:tab/>
            </w:r>
            <w:r w:rsidR="001D413E">
              <w:rPr>
                <w:noProof/>
                <w:webHidden/>
              </w:rPr>
              <w:fldChar w:fldCharType="begin"/>
            </w:r>
            <w:r w:rsidR="001D413E">
              <w:rPr>
                <w:noProof/>
                <w:webHidden/>
              </w:rPr>
              <w:instrText xml:space="preserve"> PAGEREF _Toc39152940 \h </w:instrText>
            </w:r>
            <w:r w:rsidR="001D413E">
              <w:rPr>
                <w:noProof/>
                <w:webHidden/>
              </w:rPr>
            </w:r>
            <w:r w:rsidR="001D413E">
              <w:rPr>
                <w:noProof/>
                <w:webHidden/>
              </w:rPr>
              <w:fldChar w:fldCharType="separate"/>
            </w:r>
            <w:r w:rsidR="001D413E">
              <w:rPr>
                <w:noProof/>
                <w:webHidden/>
              </w:rPr>
              <w:t>6</w:t>
            </w:r>
            <w:r w:rsidR="001D413E">
              <w:rPr>
                <w:noProof/>
                <w:webHidden/>
              </w:rPr>
              <w:fldChar w:fldCharType="end"/>
            </w:r>
          </w:hyperlink>
        </w:p>
        <w:p w14:paraId="2155CBDD" w14:textId="4258ACD4" w:rsidR="001D413E" w:rsidRDefault="009C5030">
          <w:pPr>
            <w:pStyle w:val="TOC2"/>
            <w:tabs>
              <w:tab w:val="right" w:leader="dot" w:pos="9016"/>
            </w:tabs>
            <w:rPr>
              <w:rFonts w:eastAsiaTheme="minorEastAsia"/>
              <w:noProof/>
              <w:lang w:eastAsia="en-GB"/>
            </w:rPr>
          </w:pPr>
          <w:hyperlink w:anchor="_Toc39152941" w:history="1">
            <w:r w:rsidR="001D413E" w:rsidRPr="003B7A9F">
              <w:rPr>
                <w:rStyle w:val="Hyperlink"/>
                <w:rFonts w:ascii="Times New Roman" w:hAnsi="Times New Roman" w:cs="Times New Roman"/>
                <w:noProof/>
              </w:rPr>
              <w:t>What is the Purpose of the Initiative?</w:t>
            </w:r>
            <w:r w:rsidR="001D413E">
              <w:rPr>
                <w:noProof/>
                <w:webHidden/>
              </w:rPr>
              <w:tab/>
            </w:r>
            <w:r w:rsidR="001D413E">
              <w:rPr>
                <w:noProof/>
                <w:webHidden/>
              </w:rPr>
              <w:fldChar w:fldCharType="begin"/>
            </w:r>
            <w:r w:rsidR="001D413E">
              <w:rPr>
                <w:noProof/>
                <w:webHidden/>
              </w:rPr>
              <w:instrText xml:space="preserve"> PAGEREF _Toc39152941 \h </w:instrText>
            </w:r>
            <w:r w:rsidR="001D413E">
              <w:rPr>
                <w:noProof/>
                <w:webHidden/>
              </w:rPr>
            </w:r>
            <w:r w:rsidR="001D413E">
              <w:rPr>
                <w:noProof/>
                <w:webHidden/>
              </w:rPr>
              <w:fldChar w:fldCharType="separate"/>
            </w:r>
            <w:r w:rsidR="001D413E">
              <w:rPr>
                <w:noProof/>
                <w:webHidden/>
              </w:rPr>
              <w:t>7</w:t>
            </w:r>
            <w:r w:rsidR="001D413E">
              <w:rPr>
                <w:noProof/>
                <w:webHidden/>
              </w:rPr>
              <w:fldChar w:fldCharType="end"/>
            </w:r>
          </w:hyperlink>
        </w:p>
        <w:p w14:paraId="737AA55D" w14:textId="7B56A214" w:rsidR="001D413E" w:rsidRDefault="009C5030">
          <w:pPr>
            <w:pStyle w:val="TOC2"/>
            <w:tabs>
              <w:tab w:val="right" w:leader="dot" w:pos="9016"/>
            </w:tabs>
            <w:rPr>
              <w:rFonts w:eastAsiaTheme="minorEastAsia"/>
              <w:noProof/>
              <w:lang w:eastAsia="en-GB"/>
            </w:rPr>
          </w:pPr>
          <w:hyperlink w:anchor="_Toc39152942" w:history="1">
            <w:r w:rsidR="001D413E" w:rsidRPr="003B7A9F">
              <w:rPr>
                <w:rStyle w:val="Hyperlink"/>
                <w:rFonts w:ascii="Times New Roman" w:hAnsi="Times New Roman" w:cs="Times New Roman"/>
                <w:noProof/>
              </w:rPr>
              <w:t>What of the Successes and Failures?</w:t>
            </w:r>
            <w:r w:rsidR="001D413E">
              <w:rPr>
                <w:noProof/>
                <w:webHidden/>
              </w:rPr>
              <w:tab/>
            </w:r>
            <w:r w:rsidR="001D413E">
              <w:rPr>
                <w:noProof/>
                <w:webHidden/>
              </w:rPr>
              <w:fldChar w:fldCharType="begin"/>
            </w:r>
            <w:r w:rsidR="001D413E">
              <w:rPr>
                <w:noProof/>
                <w:webHidden/>
              </w:rPr>
              <w:instrText xml:space="preserve"> PAGEREF _Toc39152942 \h </w:instrText>
            </w:r>
            <w:r w:rsidR="001D413E">
              <w:rPr>
                <w:noProof/>
                <w:webHidden/>
              </w:rPr>
            </w:r>
            <w:r w:rsidR="001D413E">
              <w:rPr>
                <w:noProof/>
                <w:webHidden/>
              </w:rPr>
              <w:fldChar w:fldCharType="separate"/>
            </w:r>
            <w:r w:rsidR="001D413E">
              <w:rPr>
                <w:noProof/>
                <w:webHidden/>
              </w:rPr>
              <w:t>8</w:t>
            </w:r>
            <w:r w:rsidR="001D413E">
              <w:rPr>
                <w:noProof/>
                <w:webHidden/>
              </w:rPr>
              <w:fldChar w:fldCharType="end"/>
            </w:r>
          </w:hyperlink>
        </w:p>
        <w:p w14:paraId="4326D6F2" w14:textId="16273091" w:rsidR="001D413E" w:rsidRDefault="009C5030">
          <w:pPr>
            <w:pStyle w:val="TOC1"/>
            <w:tabs>
              <w:tab w:val="right" w:leader="dot" w:pos="9016"/>
            </w:tabs>
            <w:rPr>
              <w:rFonts w:eastAsiaTheme="minorEastAsia"/>
              <w:noProof/>
              <w:lang w:eastAsia="en-GB"/>
            </w:rPr>
          </w:pPr>
          <w:hyperlink w:anchor="_Toc39152943" w:history="1">
            <w:r w:rsidR="001D413E" w:rsidRPr="003B7A9F">
              <w:rPr>
                <w:rStyle w:val="Hyperlink"/>
                <w:rFonts w:ascii="Times New Roman" w:hAnsi="Times New Roman" w:cs="Times New Roman"/>
                <w:noProof/>
              </w:rPr>
              <w:t>Conclusion and Recommendations – 300 words</w:t>
            </w:r>
            <w:r w:rsidR="001D413E">
              <w:rPr>
                <w:noProof/>
                <w:webHidden/>
              </w:rPr>
              <w:tab/>
            </w:r>
            <w:r w:rsidR="001D413E">
              <w:rPr>
                <w:noProof/>
                <w:webHidden/>
              </w:rPr>
              <w:fldChar w:fldCharType="begin"/>
            </w:r>
            <w:r w:rsidR="001D413E">
              <w:rPr>
                <w:noProof/>
                <w:webHidden/>
              </w:rPr>
              <w:instrText xml:space="preserve"> PAGEREF _Toc39152943 \h </w:instrText>
            </w:r>
            <w:r w:rsidR="001D413E">
              <w:rPr>
                <w:noProof/>
                <w:webHidden/>
              </w:rPr>
            </w:r>
            <w:r w:rsidR="001D413E">
              <w:rPr>
                <w:noProof/>
                <w:webHidden/>
              </w:rPr>
              <w:fldChar w:fldCharType="separate"/>
            </w:r>
            <w:r w:rsidR="001D413E">
              <w:rPr>
                <w:noProof/>
                <w:webHidden/>
              </w:rPr>
              <w:t>9</w:t>
            </w:r>
            <w:r w:rsidR="001D413E">
              <w:rPr>
                <w:noProof/>
                <w:webHidden/>
              </w:rPr>
              <w:fldChar w:fldCharType="end"/>
            </w:r>
          </w:hyperlink>
        </w:p>
        <w:p w14:paraId="4410ECFD" w14:textId="6DE78EE2" w:rsidR="001D413E" w:rsidRDefault="009C5030">
          <w:pPr>
            <w:pStyle w:val="TOC1"/>
            <w:tabs>
              <w:tab w:val="right" w:leader="dot" w:pos="9016"/>
            </w:tabs>
            <w:rPr>
              <w:rFonts w:eastAsiaTheme="minorEastAsia"/>
              <w:noProof/>
              <w:lang w:eastAsia="en-GB"/>
            </w:rPr>
          </w:pPr>
          <w:hyperlink w:anchor="_Toc39152944" w:history="1">
            <w:r w:rsidR="001D413E" w:rsidRPr="003B7A9F">
              <w:rPr>
                <w:rStyle w:val="Hyperlink"/>
                <w:rFonts w:ascii="Times New Roman" w:hAnsi="Times New Roman" w:cs="Times New Roman"/>
                <w:noProof/>
              </w:rPr>
              <w:t>References</w:t>
            </w:r>
            <w:r w:rsidR="001D413E">
              <w:rPr>
                <w:noProof/>
                <w:webHidden/>
              </w:rPr>
              <w:tab/>
            </w:r>
            <w:r w:rsidR="001D413E">
              <w:rPr>
                <w:noProof/>
                <w:webHidden/>
              </w:rPr>
              <w:fldChar w:fldCharType="begin"/>
            </w:r>
            <w:r w:rsidR="001D413E">
              <w:rPr>
                <w:noProof/>
                <w:webHidden/>
              </w:rPr>
              <w:instrText xml:space="preserve"> PAGEREF _Toc39152944 \h </w:instrText>
            </w:r>
            <w:r w:rsidR="001D413E">
              <w:rPr>
                <w:noProof/>
                <w:webHidden/>
              </w:rPr>
            </w:r>
            <w:r w:rsidR="001D413E">
              <w:rPr>
                <w:noProof/>
                <w:webHidden/>
              </w:rPr>
              <w:fldChar w:fldCharType="separate"/>
            </w:r>
            <w:r w:rsidR="001D413E">
              <w:rPr>
                <w:noProof/>
                <w:webHidden/>
              </w:rPr>
              <w:t>9</w:t>
            </w:r>
            <w:r w:rsidR="001D413E">
              <w:rPr>
                <w:noProof/>
                <w:webHidden/>
              </w:rPr>
              <w:fldChar w:fldCharType="end"/>
            </w:r>
          </w:hyperlink>
        </w:p>
        <w:p w14:paraId="7F0BE63D" w14:textId="58606F0A" w:rsidR="003D3ED8" w:rsidRDefault="003D3ED8">
          <w:r w:rsidRPr="001F5FDA">
            <w:rPr>
              <w:rFonts w:ascii="Times New Roman" w:hAnsi="Times New Roman" w:cs="Times New Roman"/>
              <w:b/>
              <w:bCs/>
              <w:noProof/>
            </w:rPr>
            <w:fldChar w:fldCharType="end"/>
          </w:r>
        </w:p>
      </w:sdtContent>
    </w:sdt>
    <w:p w14:paraId="068CBE0E" w14:textId="77777777" w:rsidR="00287677" w:rsidRDefault="00287677" w:rsidP="003D3ED8">
      <w:pPr>
        <w:pStyle w:val="Heading1"/>
        <w:rPr>
          <w:rFonts w:ascii="Times New Roman" w:hAnsi="Times New Roman" w:cs="Times New Roman"/>
          <w:b/>
          <w:bCs/>
          <w:noProof/>
        </w:rPr>
      </w:pPr>
    </w:p>
    <w:p w14:paraId="6063D75B" w14:textId="77777777" w:rsidR="003D3ED8" w:rsidRDefault="003D3ED8" w:rsidP="003D3ED8"/>
    <w:p w14:paraId="7149A7B4" w14:textId="77777777" w:rsidR="003D3ED8" w:rsidRDefault="003D3ED8" w:rsidP="003D3ED8"/>
    <w:p w14:paraId="31B3A8F1" w14:textId="77777777" w:rsidR="003D3ED8" w:rsidRDefault="003D3ED8" w:rsidP="003D3ED8"/>
    <w:p w14:paraId="5464E577" w14:textId="77777777" w:rsidR="003D3ED8" w:rsidRDefault="003D3ED8" w:rsidP="003D3ED8"/>
    <w:p w14:paraId="3DC3DDBF" w14:textId="77777777" w:rsidR="003D3ED8" w:rsidRDefault="003D3ED8" w:rsidP="003D3ED8"/>
    <w:p w14:paraId="1E1EC839" w14:textId="77777777" w:rsidR="003D3ED8" w:rsidRDefault="003D3ED8" w:rsidP="003D3ED8"/>
    <w:p w14:paraId="1DF3F266" w14:textId="77777777" w:rsidR="003D3ED8" w:rsidRDefault="003D3ED8" w:rsidP="003D3ED8"/>
    <w:p w14:paraId="32A6F5AB" w14:textId="77777777" w:rsidR="003D3ED8" w:rsidRDefault="003D3ED8" w:rsidP="003D3ED8"/>
    <w:p w14:paraId="4A2B66F4" w14:textId="77777777" w:rsidR="003D3ED8" w:rsidRDefault="003D3ED8" w:rsidP="003D3ED8"/>
    <w:p w14:paraId="7E198391" w14:textId="77777777" w:rsidR="003D3ED8" w:rsidRDefault="003D3ED8" w:rsidP="003D3ED8"/>
    <w:p w14:paraId="33D94537" w14:textId="77777777" w:rsidR="003D3ED8" w:rsidRDefault="003D3ED8" w:rsidP="003D3ED8"/>
    <w:p w14:paraId="31412C6B" w14:textId="77777777" w:rsidR="003D3ED8" w:rsidRDefault="003D3ED8" w:rsidP="003D3ED8"/>
    <w:p w14:paraId="2C51CBC1" w14:textId="77777777" w:rsidR="003D3ED8" w:rsidRDefault="003D3ED8" w:rsidP="003D3ED8"/>
    <w:p w14:paraId="59027E82" w14:textId="77777777" w:rsidR="003D3ED8" w:rsidRDefault="003D3ED8" w:rsidP="003D3ED8"/>
    <w:p w14:paraId="4FBC216F" w14:textId="77777777" w:rsidR="003D3ED8" w:rsidRDefault="003D3ED8" w:rsidP="003D3ED8"/>
    <w:p w14:paraId="7F5B81DA" w14:textId="77777777" w:rsidR="003D3ED8" w:rsidRDefault="003D3ED8" w:rsidP="003D3ED8"/>
    <w:p w14:paraId="749182ED" w14:textId="77777777" w:rsidR="003D3ED8" w:rsidRDefault="003D3ED8" w:rsidP="003D3ED8"/>
    <w:p w14:paraId="655F2CAE" w14:textId="77777777" w:rsidR="00CE176C" w:rsidRPr="00CE176C" w:rsidRDefault="00CE176C" w:rsidP="00CE176C">
      <w:pPr>
        <w:spacing w:line="480" w:lineRule="auto"/>
        <w:jc w:val="both"/>
      </w:pPr>
    </w:p>
    <w:p w14:paraId="39C75455" w14:textId="4D098831" w:rsidR="003D3ED8" w:rsidRPr="006D0122" w:rsidRDefault="003D3ED8" w:rsidP="00E74653">
      <w:pPr>
        <w:pStyle w:val="Heading1"/>
        <w:jc w:val="both"/>
        <w:rPr>
          <w:rFonts w:ascii="Times New Roman" w:hAnsi="Times New Roman" w:cs="Times New Roman"/>
        </w:rPr>
      </w:pPr>
      <w:bookmarkStart w:id="1" w:name="_Toc39152935"/>
      <w:r w:rsidRPr="006D0122">
        <w:rPr>
          <w:rFonts w:ascii="Times New Roman" w:hAnsi="Times New Roman" w:cs="Times New Roman"/>
        </w:rPr>
        <w:lastRenderedPageBreak/>
        <w:t>Introduction</w:t>
      </w:r>
      <w:bookmarkEnd w:id="1"/>
      <w:r w:rsidRPr="006D0122">
        <w:rPr>
          <w:rFonts w:ascii="Times New Roman" w:hAnsi="Times New Roman" w:cs="Times New Roman"/>
        </w:rPr>
        <w:t xml:space="preserve"> </w:t>
      </w:r>
    </w:p>
    <w:p w14:paraId="2EFB0E48" w14:textId="77777777" w:rsidR="00287677" w:rsidRDefault="00287677" w:rsidP="00E74653">
      <w:pPr>
        <w:jc w:val="both"/>
      </w:pPr>
    </w:p>
    <w:p w14:paraId="4411E8D7" w14:textId="7D4CE779" w:rsidR="00394979" w:rsidRDefault="00C60194" w:rsidP="00E74653">
      <w:pPr>
        <w:spacing w:line="480" w:lineRule="auto"/>
        <w:jc w:val="both"/>
        <w:rPr>
          <w:rFonts w:ascii="Times New Roman" w:hAnsi="Times New Roman" w:cs="Times New Roman"/>
        </w:rPr>
      </w:pPr>
      <w:r>
        <w:rPr>
          <w:rFonts w:ascii="Times New Roman" w:hAnsi="Times New Roman" w:cs="Times New Roman"/>
        </w:rPr>
        <w:t>To end discrimination against women is not just a simple human right, but it is integral for a sustainable future. It</w:t>
      </w:r>
      <w:r w:rsidR="009D4FDC">
        <w:rPr>
          <w:rFonts w:ascii="Times New Roman" w:hAnsi="Times New Roman" w:cs="Times New Roman"/>
        </w:rPr>
        <w:t>’</w:t>
      </w:r>
      <w:r>
        <w:rPr>
          <w:rFonts w:ascii="Times New Roman" w:hAnsi="Times New Roman" w:cs="Times New Roman"/>
        </w:rPr>
        <w:t xml:space="preserve">s clear that empowering women helps economic growth and development. The United Nations Development Programme has made gender equality </w:t>
      </w:r>
      <w:r w:rsidRPr="00C60194">
        <w:rPr>
          <w:rFonts w:ascii="Times New Roman" w:hAnsi="Times New Roman" w:cs="Times New Roman"/>
        </w:rPr>
        <w:t>principal</w:t>
      </w:r>
      <w:r>
        <w:rPr>
          <w:rFonts w:ascii="Times New Roman" w:hAnsi="Times New Roman" w:cs="Times New Roman"/>
        </w:rPr>
        <w:t xml:space="preserve"> to its work and has seen significant progress in the past two decades. There are more young women in education now than there have been in the last 15 years, and m</w:t>
      </w:r>
      <w:r w:rsidR="00140693">
        <w:rPr>
          <w:rFonts w:ascii="Times New Roman" w:hAnsi="Times New Roman" w:cs="Times New Roman"/>
        </w:rPr>
        <w:t xml:space="preserve">any regions have achieved gender par in primary education. But although there are much more women in the labour market </w:t>
      </w:r>
      <w:r w:rsidR="00556E2A">
        <w:rPr>
          <w:rFonts w:ascii="Times New Roman" w:hAnsi="Times New Roman" w:cs="Times New Roman"/>
        </w:rPr>
        <w:t>than</w:t>
      </w:r>
      <w:r w:rsidR="00140693">
        <w:rPr>
          <w:rFonts w:ascii="Times New Roman" w:hAnsi="Times New Roman" w:cs="Times New Roman"/>
        </w:rPr>
        <w:t xml:space="preserve"> ever, there are still issues surrounding the subject and that some women are still denied the same working rights as men. Sexual violence and exploitation,</w:t>
      </w:r>
      <w:r w:rsidR="00F277C8">
        <w:rPr>
          <w:rFonts w:ascii="Times New Roman" w:hAnsi="Times New Roman" w:cs="Times New Roman"/>
        </w:rPr>
        <w:t xml:space="preserve"> u the unfair separation of lesser payed and domestic work, and unfair treatment in public body offices all remain barriers.</w:t>
      </w:r>
      <w:r w:rsidR="00394979" w:rsidRPr="00394979">
        <w:t xml:space="preserve"> </w:t>
      </w:r>
      <w:r w:rsidR="00C53FC6">
        <w:t>(</w:t>
      </w:r>
      <w:r w:rsidR="00394979" w:rsidRPr="00394979">
        <w:rPr>
          <w:rFonts w:ascii="Times New Roman" w:hAnsi="Times New Roman" w:cs="Times New Roman"/>
        </w:rPr>
        <w:t>Hellemans, Sabine, Loeys</w:t>
      </w:r>
      <w:r w:rsidR="00394979">
        <w:rPr>
          <w:rFonts w:ascii="Times New Roman" w:hAnsi="Times New Roman" w:cs="Times New Roman"/>
        </w:rPr>
        <w:t xml:space="preserve"> and</w:t>
      </w:r>
      <w:r w:rsidR="00394979" w:rsidRPr="00394979">
        <w:rPr>
          <w:rFonts w:ascii="Times New Roman" w:hAnsi="Times New Roman" w:cs="Times New Roman"/>
        </w:rPr>
        <w:t xml:space="preserve"> Olivia</w:t>
      </w:r>
      <w:r w:rsidR="00C53FC6">
        <w:rPr>
          <w:rFonts w:ascii="Times New Roman" w:hAnsi="Times New Roman" w:cs="Times New Roman"/>
        </w:rPr>
        <w:t xml:space="preserve">, </w:t>
      </w:r>
      <w:r w:rsidR="00394979" w:rsidRPr="00394979">
        <w:rPr>
          <w:rFonts w:ascii="Times New Roman" w:hAnsi="Times New Roman" w:cs="Times New Roman"/>
        </w:rPr>
        <w:t>2015)</w:t>
      </w:r>
      <w:r w:rsidR="00394979">
        <w:rPr>
          <w:rFonts w:ascii="Times New Roman" w:hAnsi="Times New Roman" w:cs="Times New Roman"/>
        </w:rPr>
        <w:t>.</w:t>
      </w:r>
    </w:p>
    <w:p w14:paraId="705FABFB" w14:textId="2BD23CBE" w:rsidR="00287677" w:rsidRDefault="00F277C8" w:rsidP="00E74653">
      <w:pPr>
        <w:spacing w:line="480" w:lineRule="auto"/>
        <w:jc w:val="both"/>
        <w:rPr>
          <w:rFonts w:ascii="Times New Roman" w:hAnsi="Times New Roman" w:cs="Times New Roman"/>
        </w:rPr>
      </w:pPr>
      <w:r>
        <w:rPr>
          <w:rFonts w:ascii="Times New Roman" w:hAnsi="Times New Roman" w:cs="Times New Roman"/>
        </w:rPr>
        <w:t xml:space="preserve">The change in the climate and disasters remain to have an uneven effect on women and children, as do conflicts and immigration. It is essential that women gain equal rights to own land and property, sexual and procreant health, and access to use technology and the internet. There are more women today in the public service than ever before, but encouraging women to reach for more leadership </w:t>
      </w:r>
      <w:r w:rsidR="003E551F">
        <w:rPr>
          <w:rFonts w:ascii="Times New Roman" w:hAnsi="Times New Roman" w:cs="Times New Roman"/>
        </w:rPr>
        <w:t>positions that will help achieve stronger gender equality (</w:t>
      </w:r>
      <w:r w:rsidR="0072456E" w:rsidRPr="0072456E">
        <w:rPr>
          <w:rFonts w:ascii="Times New Roman" w:hAnsi="Times New Roman" w:cs="Times New Roman"/>
        </w:rPr>
        <w:t>Staudt</w:t>
      </w:r>
      <w:r w:rsidR="00806971">
        <w:rPr>
          <w:rFonts w:ascii="Times New Roman" w:hAnsi="Times New Roman" w:cs="Times New Roman"/>
        </w:rPr>
        <w:t xml:space="preserve">, </w:t>
      </w:r>
      <w:r w:rsidR="0072456E" w:rsidRPr="0072456E">
        <w:rPr>
          <w:rFonts w:ascii="Times New Roman" w:hAnsi="Times New Roman" w:cs="Times New Roman"/>
        </w:rPr>
        <w:t>2003)</w:t>
      </w:r>
      <w:r w:rsidR="0072456E">
        <w:rPr>
          <w:rFonts w:ascii="Times New Roman" w:hAnsi="Times New Roman" w:cs="Times New Roman"/>
        </w:rPr>
        <w:t>.</w:t>
      </w:r>
    </w:p>
    <w:p w14:paraId="1AD9C819" w14:textId="7B9A8E65" w:rsidR="00556E2A" w:rsidRPr="00863EDA" w:rsidRDefault="00556E2A" w:rsidP="00E74653">
      <w:pPr>
        <w:spacing w:line="480" w:lineRule="auto"/>
        <w:jc w:val="both"/>
        <w:rPr>
          <w:rFonts w:ascii="Times New Roman" w:hAnsi="Times New Roman" w:cs="Times New Roman"/>
        </w:rPr>
      </w:pPr>
      <w:r>
        <w:rPr>
          <w:rFonts w:ascii="Times New Roman" w:hAnsi="Times New Roman" w:cs="Times New Roman"/>
        </w:rPr>
        <w:t>Canadian Clinical Psychologist Jordan Peterson (2019) believes that the natural difference between men and women can explain the difference is equality of pay and there is no point trying to eradicate it, not unless we are prepared to deal with the consequences.</w:t>
      </w:r>
      <w:r w:rsidR="00F4792F">
        <w:rPr>
          <w:rFonts w:ascii="Times New Roman" w:hAnsi="Times New Roman" w:cs="Times New Roman"/>
        </w:rPr>
        <w:t xml:space="preserve"> Iceland’s President, </w:t>
      </w:r>
      <w:r w:rsidR="00F4792F" w:rsidRPr="00F4792F">
        <w:rPr>
          <w:rFonts w:ascii="Times New Roman" w:hAnsi="Times New Roman" w:cs="Times New Roman"/>
        </w:rPr>
        <w:t>Guðni Th. Jóhannesson</w:t>
      </w:r>
      <w:r w:rsidR="00F4792F">
        <w:rPr>
          <w:rFonts w:ascii="Times New Roman" w:hAnsi="Times New Roman" w:cs="Times New Roman"/>
        </w:rPr>
        <w:t xml:space="preserve"> (2018) disagrees with this theory, in 2018 Iceland became the world’s first country to make paying men and women the equal pay for the same job by law. Something many other first world countries may follow</w:t>
      </w:r>
      <w:r w:rsidR="008A2637">
        <w:rPr>
          <w:rFonts w:ascii="Times New Roman" w:hAnsi="Times New Roman" w:cs="Times New Roman"/>
        </w:rPr>
        <w:t>.</w:t>
      </w:r>
    </w:p>
    <w:p w14:paraId="70207F9B" w14:textId="7355C40E" w:rsidR="00287677" w:rsidRDefault="00287677" w:rsidP="00E74653">
      <w:pPr>
        <w:jc w:val="both"/>
      </w:pPr>
    </w:p>
    <w:p w14:paraId="3C4F4798" w14:textId="487A6B75" w:rsidR="008A2637" w:rsidRDefault="008A2637" w:rsidP="00E74653">
      <w:pPr>
        <w:jc w:val="both"/>
      </w:pPr>
    </w:p>
    <w:p w14:paraId="1B794E29" w14:textId="4A19D4FE" w:rsidR="008A2637" w:rsidRDefault="008A2637" w:rsidP="00E74653">
      <w:pPr>
        <w:jc w:val="both"/>
      </w:pPr>
    </w:p>
    <w:p w14:paraId="5C0CEBA3" w14:textId="77777777" w:rsidR="008A2637" w:rsidRDefault="008A2637" w:rsidP="00E74653">
      <w:pPr>
        <w:jc w:val="both"/>
      </w:pPr>
    </w:p>
    <w:p w14:paraId="29CC5F89" w14:textId="25522E00" w:rsidR="00287677" w:rsidRPr="006D0122" w:rsidRDefault="00287677" w:rsidP="00E74653">
      <w:pPr>
        <w:pStyle w:val="Heading1"/>
        <w:jc w:val="both"/>
        <w:rPr>
          <w:rFonts w:ascii="Times New Roman" w:hAnsi="Times New Roman" w:cs="Times New Roman"/>
        </w:rPr>
      </w:pPr>
      <w:bookmarkStart w:id="2" w:name="_Toc35344918"/>
      <w:bookmarkStart w:id="3" w:name="_Toc39152936"/>
      <w:r w:rsidRPr="006D0122">
        <w:rPr>
          <w:rFonts w:ascii="Times New Roman" w:hAnsi="Times New Roman" w:cs="Times New Roman"/>
        </w:rPr>
        <w:lastRenderedPageBreak/>
        <w:t>Goal 5 – Gender Equality</w:t>
      </w:r>
      <w:bookmarkEnd w:id="2"/>
      <w:bookmarkEnd w:id="3"/>
      <w:r w:rsidRPr="006D0122">
        <w:rPr>
          <w:rFonts w:ascii="Times New Roman" w:hAnsi="Times New Roman" w:cs="Times New Roman"/>
        </w:rPr>
        <w:t xml:space="preserve"> </w:t>
      </w:r>
    </w:p>
    <w:p w14:paraId="2079D8EC" w14:textId="77777777" w:rsidR="00287677" w:rsidRPr="006D0122" w:rsidRDefault="00287677" w:rsidP="00E74653">
      <w:pPr>
        <w:jc w:val="both"/>
        <w:rPr>
          <w:rFonts w:ascii="Times New Roman" w:hAnsi="Times New Roman" w:cs="Times New Roman"/>
        </w:rPr>
      </w:pPr>
    </w:p>
    <w:p w14:paraId="7D839A84" w14:textId="5577EE0C" w:rsidR="00287677" w:rsidRPr="006D0122" w:rsidRDefault="00287677" w:rsidP="00E74653">
      <w:pPr>
        <w:pStyle w:val="Heading2"/>
        <w:jc w:val="both"/>
        <w:rPr>
          <w:rFonts w:ascii="Times New Roman" w:hAnsi="Times New Roman" w:cs="Times New Roman"/>
        </w:rPr>
      </w:pPr>
      <w:bookmarkStart w:id="4" w:name="_Toc35344919"/>
      <w:bookmarkStart w:id="5" w:name="_Toc39152937"/>
      <w:r w:rsidRPr="006D0122">
        <w:rPr>
          <w:rFonts w:ascii="Times New Roman" w:hAnsi="Times New Roman" w:cs="Times New Roman"/>
        </w:rPr>
        <w:t xml:space="preserve">What </w:t>
      </w:r>
      <w:r w:rsidR="004B5F6F" w:rsidRPr="006D0122">
        <w:rPr>
          <w:rFonts w:ascii="Times New Roman" w:hAnsi="Times New Roman" w:cs="Times New Roman"/>
        </w:rPr>
        <w:t>are</w:t>
      </w:r>
      <w:r w:rsidRPr="006D0122">
        <w:rPr>
          <w:rFonts w:ascii="Times New Roman" w:hAnsi="Times New Roman" w:cs="Times New Roman"/>
        </w:rPr>
        <w:t xml:space="preserve"> the</w:t>
      </w:r>
      <w:r w:rsidR="00C4137C" w:rsidRPr="006D0122">
        <w:rPr>
          <w:rFonts w:ascii="Times New Roman" w:hAnsi="Times New Roman" w:cs="Times New Roman"/>
        </w:rPr>
        <w:t xml:space="preserve"> </w:t>
      </w:r>
      <w:r w:rsidR="00EF2703">
        <w:rPr>
          <w:rFonts w:ascii="Times New Roman" w:hAnsi="Times New Roman" w:cs="Times New Roman"/>
        </w:rPr>
        <w:t>M</w:t>
      </w:r>
      <w:r w:rsidR="00547D1B" w:rsidRPr="006D0122">
        <w:rPr>
          <w:rFonts w:ascii="Times New Roman" w:hAnsi="Times New Roman" w:cs="Times New Roman"/>
        </w:rPr>
        <w:t>otives for the</w:t>
      </w:r>
      <w:r w:rsidR="00C4137C" w:rsidRPr="006D0122">
        <w:rPr>
          <w:rFonts w:ascii="Times New Roman" w:hAnsi="Times New Roman" w:cs="Times New Roman"/>
        </w:rPr>
        <w:t xml:space="preserve"> Goal</w:t>
      </w:r>
      <w:r w:rsidRPr="006D0122">
        <w:rPr>
          <w:rFonts w:ascii="Times New Roman" w:hAnsi="Times New Roman" w:cs="Times New Roman"/>
        </w:rPr>
        <w:t>?</w:t>
      </w:r>
      <w:bookmarkEnd w:id="4"/>
      <w:bookmarkEnd w:id="5"/>
    </w:p>
    <w:p w14:paraId="39885E96" w14:textId="77777777" w:rsidR="00EF2703" w:rsidRPr="006D0122" w:rsidRDefault="00EF2703" w:rsidP="00E74653">
      <w:pPr>
        <w:jc w:val="both"/>
        <w:rPr>
          <w:rFonts w:ascii="Times New Roman" w:hAnsi="Times New Roman" w:cs="Times New Roman"/>
        </w:rPr>
      </w:pPr>
    </w:p>
    <w:p w14:paraId="6D3BB317" w14:textId="7E6AB3D8" w:rsidR="00863EDA" w:rsidRDefault="00EF2703" w:rsidP="00E74653">
      <w:pPr>
        <w:spacing w:line="480" w:lineRule="auto"/>
        <w:jc w:val="both"/>
        <w:rPr>
          <w:rFonts w:ascii="Times New Roman" w:hAnsi="Times New Roman" w:cs="Times New Roman"/>
        </w:rPr>
      </w:pPr>
      <w:r>
        <w:rPr>
          <w:rFonts w:ascii="Times New Roman" w:hAnsi="Times New Roman" w:cs="Times New Roman"/>
        </w:rPr>
        <w:t>The m</w:t>
      </w:r>
      <w:r w:rsidR="00863EDA" w:rsidRPr="006D0122">
        <w:rPr>
          <w:rFonts w:ascii="Times New Roman" w:hAnsi="Times New Roman" w:cs="Times New Roman"/>
        </w:rPr>
        <w:t>otive</w:t>
      </w:r>
      <w:r w:rsidR="00331EB6" w:rsidRPr="006D0122">
        <w:rPr>
          <w:rFonts w:ascii="Times New Roman" w:hAnsi="Times New Roman" w:cs="Times New Roman"/>
        </w:rPr>
        <w:t>s</w:t>
      </w:r>
      <w:r w:rsidR="00863EDA" w:rsidRPr="006D0122">
        <w:rPr>
          <w:rFonts w:ascii="Times New Roman" w:hAnsi="Times New Roman" w:cs="Times New Roman"/>
        </w:rPr>
        <w:t xml:space="preserve"> for the Goal</w:t>
      </w:r>
      <w:r w:rsidR="00331EB6" w:rsidRPr="006D0122">
        <w:rPr>
          <w:rFonts w:ascii="Times New Roman" w:hAnsi="Times New Roman" w:cs="Times New Roman"/>
        </w:rPr>
        <w:t xml:space="preserve"> may include </w:t>
      </w:r>
      <w:r w:rsidR="00185B1B">
        <w:rPr>
          <w:rFonts w:ascii="Times New Roman" w:hAnsi="Times New Roman" w:cs="Times New Roman"/>
        </w:rPr>
        <w:t xml:space="preserve">the fact that women only earn 77 cents for to a dollar that men earn from to same work. 35% of women have endured physical or sexual violence, if not both. 13% of agricultural landowners </w:t>
      </w:r>
      <w:r w:rsidR="000409BE">
        <w:rPr>
          <w:rFonts w:ascii="Times New Roman" w:hAnsi="Times New Roman" w:cs="Times New Roman"/>
        </w:rPr>
        <w:t>are women. Nearly 750 million women today are married before their 18</w:t>
      </w:r>
      <w:r w:rsidR="000409BE" w:rsidRPr="000409BE">
        <w:rPr>
          <w:rFonts w:ascii="Times New Roman" w:hAnsi="Times New Roman" w:cs="Times New Roman"/>
          <w:vertAlign w:val="superscript"/>
        </w:rPr>
        <w:t>th</w:t>
      </w:r>
      <w:r w:rsidR="000409BE">
        <w:rPr>
          <w:rFonts w:ascii="Times New Roman" w:hAnsi="Times New Roman" w:cs="Times New Roman"/>
        </w:rPr>
        <w:t xml:space="preserve"> birthday. Almost 35% of developing countries have gender impartiality in early education. 24% of national Politian’s were women in the end of 2018, which is an improvement from 1995 by 11.3%</w:t>
      </w:r>
      <w:r w:rsidR="00A37963" w:rsidRPr="00A37963">
        <w:t xml:space="preserve"> </w:t>
      </w:r>
      <w:r w:rsidR="00C371B1">
        <w:t>(</w:t>
      </w:r>
      <w:r w:rsidR="00A37963" w:rsidRPr="00A37963">
        <w:rPr>
          <w:rFonts w:ascii="Times New Roman" w:hAnsi="Times New Roman" w:cs="Times New Roman"/>
        </w:rPr>
        <w:t>Duesterhaus</w:t>
      </w:r>
      <w:r w:rsidR="00A37963">
        <w:rPr>
          <w:rFonts w:ascii="Times New Roman" w:hAnsi="Times New Roman" w:cs="Times New Roman"/>
        </w:rPr>
        <w:t xml:space="preserve"> et al</w:t>
      </w:r>
      <w:r w:rsidR="00C371B1">
        <w:rPr>
          <w:rFonts w:ascii="Times New Roman" w:hAnsi="Times New Roman" w:cs="Times New Roman"/>
        </w:rPr>
        <w:t xml:space="preserve">, </w:t>
      </w:r>
      <w:r w:rsidR="00A37963" w:rsidRPr="00A37963">
        <w:rPr>
          <w:rFonts w:ascii="Times New Roman" w:hAnsi="Times New Roman" w:cs="Times New Roman"/>
        </w:rPr>
        <w:t>2011)</w:t>
      </w:r>
      <w:r w:rsidR="00A37963">
        <w:rPr>
          <w:rFonts w:ascii="Times New Roman" w:hAnsi="Times New Roman" w:cs="Times New Roman"/>
        </w:rPr>
        <w:t>.</w:t>
      </w:r>
    </w:p>
    <w:p w14:paraId="4014CDEA" w14:textId="5E826B5D" w:rsidR="00C4137C" w:rsidRDefault="000409BE" w:rsidP="00E74653">
      <w:pPr>
        <w:spacing w:line="480" w:lineRule="auto"/>
        <w:jc w:val="both"/>
        <w:rPr>
          <w:rFonts w:ascii="Times New Roman" w:hAnsi="Times New Roman" w:cs="Times New Roman"/>
        </w:rPr>
      </w:pPr>
      <w:r>
        <w:rPr>
          <w:rFonts w:ascii="Times New Roman" w:hAnsi="Times New Roman" w:cs="Times New Roman"/>
        </w:rPr>
        <w:t xml:space="preserve">The accomplishment to gender equality is a rather </w:t>
      </w:r>
      <w:r w:rsidRPr="000409BE">
        <w:rPr>
          <w:rFonts w:ascii="Times New Roman" w:hAnsi="Times New Roman" w:cs="Times New Roman"/>
        </w:rPr>
        <w:t>vague</w:t>
      </w:r>
      <w:r>
        <w:rPr>
          <w:rFonts w:ascii="Times New Roman" w:hAnsi="Times New Roman" w:cs="Times New Roman"/>
        </w:rPr>
        <w:t xml:space="preserve"> goal, particularly </w:t>
      </w:r>
      <w:r w:rsidR="002D5E89">
        <w:rPr>
          <w:rFonts w:ascii="Times New Roman" w:hAnsi="Times New Roman" w:cs="Times New Roman"/>
        </w:rPr>
        <w:t>in developing economies, where regions have been unwilling or unable to defend or promote equal rights to women and to gender equality.</w:t>
      </w:r>
      <w:r w:rsidR="004E7608">
        <w:rPr>
          <w:rFonts w:ascii="Times New Roman" w:hAnsi="Times New Roman" w:cs="Times New Roman"/>
        </w:rPr>
        <w:t xml:space="preserve"> </w:t>
      </w:r>
      <w:r w:rsidR="00F53103">
        <w:rPr>
          <w:rFonts w:ascii="Times New Roman" w:hAnsi="Times New Roman" w:cs="Times New Roman"/>
        </w:rPr>
        <w:t xml:space="preserve">It’s a common argument </w:t>
      </w:r>
      <w:r w:rsidR="00A648DB">
        <w:rPr>
          <w:rFonts w:ascii="Times New Roman" w:hAnsi="Times New Roman" w:cs="Times New Roman"/>
        </w:rPr>
        <w:t>t</w:t>
      </w:r>
      <w:r w:rsidR="00F53103">
        <w:rPr>
          <w:rFonts w:ascii="Times New Roman" w:hAnsi="Times New Roman" w:cs="Times New Roman"/>
        </w:rPr>
        <w:t xml:space="preserve">hat globalisation has amplified gender equality. Responding to this, is the UN corporate citizen initiative; The Global </w:t>
      </w:r>
      <w:r w:rsidR="00F53103" w:rsidRPr="00F53103">
        <w:rPr>
          <w:rFonts w:ascii="Times New Roman" w:hAnsi="Times New Roman" w:cs="Times New Roman"/>
        </w:rPr>
        <w:t xml:space="preserve">Impact, </w:t>
      </w:r>
      <w:r w:rsidR="00C4137C" w:rsidRPr="00F53103">
        <w:rPr>
          <w:rFonts w:ascii="Times New Roman" w:hAnsi="Times New Roman" w:cs="Times New Roman"/>
        </w:rPr>
        <w:t>Kilgour (2007).</w:t>
      </w:r>
      <w:r w:rsidR="00F53103">
        <w:rPr>
          <w:rFonts w:ascii="Times New Roman" w:hAnsi="Times New Roman" w:cs="Times New Roman"/>
        </w:rPr>
        <w:t xml:space="preserve"> The Global Compact is claimed that there is a strong gender equality decree, something that has not been accomplished. The document highlights a number of reasons why this by be the case, involving the lack of participation of women at man levels, the ubiquitous </w:t>
      </w:r>
      <w:r w:rsidR="00D206AB">
        <w:rPr>
          <w:rFonts w:ascii="Times New Roman" w:hAnsi="Times New Roman" w:cs="Times New Roman"/>
        </w:rPr>
        <w:t>nature of women’s inequality and the fact that is not likely in the interests of the Global Compact parties to address the inequality. Regardless of limitations of the voluntary initiative, but it does bring some potential to cause change</w:t>
      </w:r>
      <w:r w:rsidR="00CD4CF5">
        <w:rPr>
          <w:rFonts w:ascii="Times New Roman" w:hAnsi="Times New Roman" w:cs="Times New Roman"/>
        </w:rPr>
        <w:t xml:space="preserve">. However, if the violence continues, women’s rights will remain to be major social and economic problems </w:t>
      </w:r>
      <w:r w:rsidR="00C371B1">
        <w:rPr>
          <w:rFonts w:ascii="Times New Roman" w:hAnsi="Times New Roman" w:cs="Times New Roman"/>
        </w:rPr>
        <w:t>(</w:t>
      </w:r>
      <w:r w:rsidR="00D925C0" w:rsidRPr="006D0122">
        <w:rPr>
          <w:rFonts w:ascii="Times New Roman" w:hAnsi="Times New Roman" w:cs="Times New Roman"/>
        </w:rPr>
        <w:t>MacGillivray</w:t>
      </w:r>
      <w:r w:rsidR="00C371B1">
        <w:rPr>
          <w:rFonts w:ascii="Times New Roman" w:hAnsi="Times New Roman" w:cs="Times New Roman"/>
        </w:rPr>
        <w:t>,</w:t>
      </w:r>
      <w:r w:rsidR="00D925C0" w:rsidRPr="006D0122">
        <w:rPr>
          <w:rFonts w:ascii="Times New Roman" w:hAnsi="Times New Roman" w:cs="Times New Roman"/>
        </w:rPr>
        <w:t xml:space="preserve"> 2005)</w:t>
      </w:r>
      <w:r w:rsidR="00E04191" w:rsidRPr="006D0122">
        <w:rPr>
          <w:rFonts w:ascii="Times New Roman" w:hAnsi="Times New Roman" w:cs="Times New Roman"/>
        </w:rPr>
        <w:t>.</w:t>
      </w:r>
    </w:p>
    <w:p w14:paraId="0B3C12B6" w14:textId="77777777" w:rsidR="008D4819" w:rsidRPr="006D0122" w:rsidRDefault="008D4819" w:rsidP="00E74653">
      <w:pPr>
        <w:spacing w:line="480" w:lineRule="auto"/>
        <w:jc w:val="both"/>
        <w:rPr>
          <w:rFonts w:ascii="Times New Roman" w:hAnsi="Times New Roman" w:cs="Times New Roman"/>
        </w:rPr>
      </w:pPr>
    </w:p>
    <w:p w14:paraId="3796DF88" w14:textId="220FEF7A" w:rsidR="00CF755B" w:rsidRDefault="00CF755B" w:rsidP="004C6D82">
      <w:pPr>
        <w:pStyle w:val="Heading2"/>
        <w:spacing w:line="480" w:lineRule="auto"/>
        <w:jc w:val="both"/>
        <w:rPr>
          <w:rFonts w:ascii="Times New Roman" w:hAnsi="Times New Roman" w:cs="Times New Roman"/>
        </w:rPr>
      </w:pPr>
      <w:bookmarkStart w:id="6" w:name="_Toc39152938"/>
      <w:r w:rsidRPr="00CF755B">
        <w:rPr>
          <w:rFonts w:ascii="Times New Roman" w:hAnsi="Times New Roman" w:cs="Times New Roman"/>
        </w:rPr>
        <w:t>What are the Targets?</w:t>
      </w:r>
      <w:bookmarkEnd w:id="6"/>
    </w:p>
    <w:p w14:paraId="7CD9934D" w14:textId="1ABBB1F2" w:rsidR="00847AB1" w:rsidRPr="00847AB1" w:rsidRDefault="00847AB1" w:rsidP="00847AB1">
      <w:pPr>
        <w:jc w:val="both"/>
        <w:rPr>
          <w:rFonts w:ascii="Times New Roman" w:hAnsi="Times New Roman" w:cs="Times New Roman"/>
        </w:rPr>
      </w:pPr>
      <w:r w:rsidRPr="00847AB1">
        <w:rPr>
          <w:rFonts w:ascii="Times New Roman" w:hAnsi="Times New Roman" w:cs="Times New Roman"/>
        </w:rPr>
        <w:t>From the Sustainable Development Goals (2020) we know the targets of the goal to be:</w:t>
      </w:r>
    </w:p>
    <w:p w14:paraId="627BF2D8" w14:textId="77777777" w:rsidR="004C6D82" w:rsidRPr="00847AB1" w:rsidRDefault="004C6D82" w:rsidP="00847AB1">
      <w:pPr>
        <w:spacing w:line="240" w:lineRule="auto"/>
        <w:jc w:val="both"/>
        <w:rPr>
          <w:rFonts w:ascii="Times New Roman" w:hAnsi="Times New Roman" w:cs="Times New Roman"/>
          <w:highlight w:val="yellow"/>
        </w:rPr>
      </w:pPr>
      <w:r w:rsidRPr="00847AB1">
        <w:rPr>
          <w:rFonts w:ascii="Times New Roman" w:hAnsi="Times New Roman" w:cs="Times New Roman"/>
          <w:highlight w:val="yellow"/>
        </w:rPr>
        <w:t>5.1 End all forms of discrimination against all women and girls everywhere</w:t>
      </w:r>
    </w:p>
    <w:p w14:paraId="482027B4" w14:textId="77777777" w:rsidR="004C6D82" w:rsidRPr="00847AB1" w:rsidRDefault="004C6D82" w:rsidP="00847AB1">
      <w:pPr>
        <w:spacing w:line="240" w:lineRule="auto"/>
        <w:jc w:val="both"/>
        <w:rPr>
          <w:rFonts w:ascii="Times New Roman" w:hAnsi="Times New Roman" w:cs="Times New Roman"/>
          <w:highlight w:val="yellow"/>
        </w:rPr>
      </w:pPr>
      <w:r w:rsidRPr="00847AB1">
        <w:rPr>
          <w:rFonts w:ascii="Times New Roman" w:hAnsi="Times New Roman" w:cs="Times New Roman"/>
          <w:highlight w:val="yellow"/>
        </w:rPr>
        <w:t>5.2 Eliminate all forms of violence against all women and girls in the public and private spheres, including trafficking and sexual and other types of exploitation</w:t>
      </w:r>
    </w:p>
    <w:p w14:paraId="149FF910"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5.3 Eliminate all harmful practices, such as child, early and forced marriage and female genital mutilation</w:t>
      </w:r>
    </w:p>
    <w:p w14:paraId="58229807"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lastRenderedPageBreak/>
        <w:t>5.4 Recognize and value unpaid care and domestic work through the provision of public services, infrastructure and social protection policies and the promotion of shared responsibility within the household and the family as nationally appropriate</w:t>
      </w:r>
    </w:p>
    <w:p w14:paraId="422F2DBE" w14:textId="476050C1"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5.5 Ensure women’s full and effective participation and equal opportunities for leadership at all levels of decision-making in political, economic and public life</w:t>
      </w:r>
      <w:r w:rsidR="005D15DB">
        <w:rPr>
          <w:rFonts w:ascii="Times New Roman" w:hAnsi="Times New Roman" w:cs="Times New Roman"/>
          <w:highlight w:val="yellow"/>
        </w:rPr>
        <w:t xml:space="preserve"> **</w:t>
      </w:r>
    </w:p>
    <w:p w14:paraId="26FAACC3"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5.6 Ensure universal access to sexual and reproductive health and reproductive rights as agreed in accordance with the Programme of Action of the International Conference on Population and Development and the Beijing Platform for Action and the outcome documents of their review conferences</w:t>
      </w:r>
    </w:p>
    <w:p w14:paraId="79C28D67"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5.A Undertake reforms to give women equal rights to economic resources, as well as access to ownership and control over land and other forms of property, financial services, inheritance and natural resources, in accordance with national laws</w:t>
      </w:r>
    </w:p>
    <w:p w14:paraId="37B79D15" w14:textId="77777777" w:rsidR="004C6D82" w:rsidRPr="004C6D82" w:rsidRDefault="004C6D82" w:rsidP="004C6D82">
      <w:pPr>
        <w:spacing w:line="240" w:lineRule="auto"/>
        <w:jc w:val="both"/>
        <w:rPr>
          <w:rFonts w:ascii="Times New Roman" w:hAnsi="Times New Roman" w:cs="Times New Roman"/>
          <w:highlight w:val="yellow"/>
        </w:rPr>
      </w:pPr>
      <w:r w:rsidRPr="004C6D82">
        <w:rPr>
          <w:rFonts w:ascii="Times New Roman" w:hAnsi="Times New Roman" w:cs="Times New Roman"/>
          <w:highlight w:val="yellow"/>
        </w:rPr>
        <w:t>5.B Enhance the use of enabling technology, in particular information and communications technology, to promote the empowerment of women</w:t>
      </w:r>
    </w:p>
    <w:p w14:paraId="582D4B60" w14:textId="23CD9CA7" w:rsidR="004C6D82" w:rsidRDefault="004C6D82" w:rsidP="002E7128">
      <w:pPr>
        <w:spacing w:line="240" w:lineRule="auto"/>
        <w:jc w:val="both"/>
        <w:rPr>
          <w:rFonts w:ascii="Times New Roman" w:hAnsi="Times New Roman" w:cs="Times New Roman"/>
        </w:rPr>
      </w:pPr>
      <w:r w:rsidRPr="004C6D82">
        <w:rPr>
          <w:rFonts w:ascii="Times New Roman" w:hAnsi="Times New Roman" w:cs="Times New Roman"/>
          <w:highlight w:val="yellow"/>
        </w:rPr>
        <w:t>5.C Adopt and strengthen sound policies and enforceable legislation for the promotion of gender equality and the empowerment of all women and girls at all levels</w:t>
      </w:r>
    </w:p>
    <w:p w14:paraId="1D88FC33" w14:textId="77777777" w:rsidR="009C7D80" w:rsidRDefault="009C7D80" w:rsidP="00EF2703">
      <w:pPr>
        <w:spacing w:line="480" w:lineRule="auto"/>
        <w:jc w:val="both"/>
        <w:rPr>
          <w:rFonts w:ascii="Times New Roman" w:hAnsi="Times New Roman" w:cs="Times New Roman"/>
          <w:highlight w:val="yellow"/>
        </w:rPr>
      </w:pPr>
    </w:p>
    <w:p w14:paraId="4314575B" w14:textId="5D3E7FD8" w:rsidR="004C6D82" w:rsidRDefault="009C7D80" w:rsidP="00EF2703">
      <w:pPr>
        <w:spacing w:line="480" w:lineRule="auto"/>
        <w:jc w:val="both"/>
        <w:rPr>
          <w:rFonts w:ascii="Times New Roman" w:hAnsi="Times New Roman" w:cs="Times New Roman"/>
        </w:rPr>
      </w:pPr>
      <w:r w:rsidRPr="009C7D80">
        <w:rPr>
          <w:rFonts w:ascii="Times New Roman" w:hAnsi="Times New Roman" w:cs="Times New Roman"/>
        </w:rPr>
        <w:t>And to follow up and review at regional and a sub-regional ground</w:t>
      </w:r>
      <w:r>
        <w:rPr>
          <w:rFonts w:ascii="Times New Roman" w:hAnsi="Times New Roman" w:cs="Times New Roman"/>
        </w:rPr>
        <w:t xml:space="preserve"> may be, when appropriate, to give purposeful opportunities for education, obtaining voluntary reviews and to provide discussion on common targets. The (</w:t>
      </w:r>
      <w:r w:rsidRPr="009C7D80">
        <w:rPr>
          <w:rFonts w:ascii="Times New Roman" w:hAnsi="Times New Roman" w:cs="Times New Roman"/>
        </w:rPr>
        <w:t>General Assembly, 2015a)</w:t>
      </w:r>
      <w:r>
        <w:rPr>
          <w:rFonts w:ascii="Times New Roman" w:hAnsi="Times New Roman" w:cs="Times New Roman"/>
        </w:rPr>
        <w:t xml:space="preserve"> welcome the cooperation of the committees and organisations. </w:t>
      </w:r>
      <w:bookmarkStart w:id="7" w:name="_Hlk37887387"/>
    </w:p>
    <w:p w14:paraId="0B24F4BD" w14:textId="73B91216" w:rsidR="002E7128" w:rsidRDefault="0018443F" w:rsidP="002E7128">
      <w:pPr>
        <w:spacing w:line="480" w:lineRule="auto"/>
        <w:jc w:val="both"/>
        <w:rPr>
          <w:rFonts w:ascii="Times New Roman" w:hAnsi="Times New Roman" w:cs="Times New Roman"/>
        </w:rPr>
      </w:pPr>
      <w:r>
        <w:rPr>
          <w:rFonts w:ascii="Times New Roman" w:hAnsi="Times New Roman" w:cs="Times New Roman"/>
        </w:rPr>
        <w:t xml:space="preserve">The large political forum will have a key position in supervising a network of repeat reviews and the possesses on the global scale, focusing clearly with the General Assembly, the Social and Economic Council and other key organisations, in agreement with current directives. </w:t>
      </w:r>
      <w:r w:rsidR="00F110A5">
        <w:rPr>
          <w:rFonts w:ascii="Times New Roman" w:hAnsi="Times New Roman" w:cs="Times New Roman"/>
        </w:rPr>
        <w:t xml:space="preserve">It will oversee the sharing of involvements, including successes and the lessons learned, current challenges and to provide political leadership and follow-up recommendations. This will encourage large scale coherence and organisation for new development policies. This should </w:t>
      </w:r>
      <w:r w:rsidR="00236585">
        <w:rPr>
          <w:rFonts w:ascii="Times New Roman" w:hAnsi="Times New Roman" w:cs="Times New Roman"/>
        </w:rPr>
        <w:t>outline and endorse the agenda that remains relevant and must focus on the supervision of progress and the challenges faced by developing nations including new and undeveloped nations and their issues</w:t>
      </w:r>
      <w:bookmarkEnd w:id="7"/>
      <w:r w:rsidR="008A2637">
        <w:rPr>
          <w:rFonts w:ascii="Times New Roman" w:hAnsi="Times New Roman" w:cs="Times New Roman"/>
        </w:rPr>
        <w:t xml:space="preserve"> </w:t>
      </w:r>
      <w:r w:rsidR="00CF755B">
        <w:rPr>
          <w:rFonts w:ascii="Times New Roman" w:hAnsi="Times New Roman" w:cs="Times New Roman"/>
        </w:rPr>
        <w:t>(</w:t>
      </w:r>
      <w:r w:rsidR="00CF755B" w:rsidRPr="00CF755B">
        <w:rPr>
          <w:rFonts w:ascii="Times New Roman" w:hAnsi="Times New Roman" w:cs="Times New Roman"/>
        </w:rPr>
        <w:t>General Assembly</w:t>
      </w:r>
      <w:r w:rsidR="00412459">
        <w:rPr>
          <w:rFonts w:ascii="Times New Roman" w:hAnsi="Times New Roman" w:cs="Times New Roman"/>
        </w:rPr>
        <w:t>,</w:t>
      </w:r>
      <w:r w:rsidR="00CF755B">
        <w:rPr>
          <w:rFonts w:ascii="Times New Roman" w:hAnsi="Times New Roman" w:cs="Times New Roman"/>
        </w:rPr>
        <w:t xml:space="preserve"> 2015</w:t>
      </w:r>
      <w:r w:rsidR="00F96E19">
        <w:rPr>
          <w:rFonts w:ascii="Times New Roman" w:hAnsi="Times New Roman" w:cs="Times New Roman"/>
        </w:rPr>
        <w:t>b</w:t>
      </w:r>
      <w:r w:rsidR="00CF755B">
        <w:rPr>
          <w:rFonts w:ascii="Times New Roman" w:hAnsi="Times New Roman" w:cs="Times New Roman"/>
        </w:rPr>
        <w:t>)</w:t>
      </w:r>
      <w:bookmarkStart w:id="8" w:name="_Toc35344920"/>
      <w:r w:rsidR="00A37963">
        <w:rPr>
          <w:rFonts w:ascii="Times New Roman" w:hAnsi="Times New Roman" w:cs="Times New Roman"/>
        </w:rPr>
        <w:t>.</w:t>
      </w:r>
    </w:p>
    <w:p w14:paraId="5390A247" w14:textId="77777777" w:rsidR="00A37963" w:rsidRDefault="00A37963" w:rsidP="002E7128">
      <w:pPr>
        <w:spacing w:line="480" w:lineRule="auto"/>
        <w:jc w:val="both"/>
        <w:rPr>
          <w:rFonts w:ascii="Times New Roman" w:hAnsi="Times New Roman" w:cs="Times New Roman"/>
        </w:rPr>
      </w:pPr>
    </w:p>
    <w:p w14:paraId="348F8992" w14:textId="7198BA03" w:rsidR="00287677" w:rsidRPr="002E7128" w:rsidRDefault="00287677" w:rsidP="002E7128">
      <w:pPr>
        <w:pStyle w:val="Heading2"/>
        <w:spacing w:line="480" w:lineRule="auto"/>
        <w:jc w:val="both"/>
        <w:rPr>
          <w:rFonts w:ascii="Times New Roman" w:hAnsi="Times New Roman" w:cs="Times New Roman"/>
        </w:rPr>
      </w:pPr>
      <w:bookmarkStart w:id="9" w:name="_Toc39152939"/>
      <w:r w:rsidRPr="002E7128">
        <w:rPr>
          <w:rFonts w:ascii="Times New Roman" w:hAnsi="Times New Roman" w:cs="Times New Roman"/>
        </w:rPr>
        <w:lastRenderedPageBreak/>
        <w:t xml:space="preserve">Who </w:t>
      </w:r>
      <w:r w:rsidR="008C3533" w:rsidRPr="002E7128">
        <w:rPr>
          <w:rFonts w:ascii="Times New Roman" w:hAnsi="Times New Roman" w:cs="Times New Roman"/>
        </w:rPr>
        <w:t>is</w:t>
      </w:r>
      <w:r w:rsidRPr="002E7128">
        <w:rPr>
          <w:rFonts w:ascii="Times New Roman" w:hAnsi="Times New Roman" w:cs="Times New Roman"/>
        </w:rPr>
        <w:t xml:space="preserve"> </w:t>
      </w:r>
      <w:r w:rsidR="00EF2703" w:rsidRPr="002E7128">
        <w:rPr>
          <w:rFonts w:ascii="Times New Roman" w:hAnsi="Times New Roman" w:cs="Times New Roman"/>
        </w:rPr>
        <w:t>I</w:t>
      </w:r>
      <w:r w:rsidRPr="002E7128">
        <w:rPr>
          <w:rFonts w:ascii="Times New Roman" w:hAnsi="Times New Roman" w:cs="Times New Roman"/>
        </w:rPr>
        <w:t>nvolved?</w:t>
      </w:r>
      <w:bookmarkEnd w:id="8"/>
      <w:bookmarkEnd w:id="9"/>
    </w:p>
    <w:p w14:paraId="2DE02C1A" w14:textId="397D3516" w:rsidR="009D1C45" w:rsidRDefault="000F1D39" w:rsidP="00E74653">
      <w:pPr>
        <w:spacing w:line="480" w:lineRule="auto"/>
        <w:jc w:val="both"/>
        <w:rPr>
          <w:rFonts w:ascii="Times New Roman" w:hAnsi="Times New Roman" w:cs="Times New Roman"/>
        </w:rPr>
      </w:pPr>
      <w:r>
        <w:rPr>
          <w:rFonts w:ascii="Times New Roman" w:hAnsi="Times New Roman" w:cs="Times New Roman"/>
        </w:rPr>
        <w:t xml:space="preserve">The United Nations Population Fund (2017) are supporting the same Goal and says that </w:t>
      </w:r>
      <w:r w:rsidR="009D1C45">
        <w:rPr>
          <w:rFonts w:ascii="Times New Roman" w:hAnsi="Times New Roman" w:cs="Times New Roman"/>
        </w:rPr>
        <w:t>violence towards women is one of the most prevailing human rights desecrations we face today.</w:t>
      </w:r>
      <w:r w:rsidR="00114E45">
        <w:rPr>
          <w:rFonts w:ascii="Times New Roman" w:hAnsi="Times New Roman" w:cs="Times New Roman"/>
        </w:rPr>
        <w:t xml:space="preserve"> Physical discrimination against woman and girls is one of the most rampant and devastating human rights breaches in the modern age. It has no social or national restrictions. Internationally, roughly one in three hundred women will encounter abuse in their lifetime, whether it be physical or sexual or pure exploitation. </w:t>
      </w:r>
      <w:r w:rsidR="006B5221">
        <w:rPr>
          <w:rFonts w:ascii="Times New Roman" w:hAnsi="Times New Roman" w:cs="Times New Roman"/>
        </w:rPr>
        <w:t>This gender violence undermines the health and self-worth of its victims, and still it is help in its security of silence. Those who suffer from violence will more often experience the later health consequences, which involves the forced pregnancies, dangerous abortions, infections including AIDS and, in many cases, even death.</w:t>
      </w:r>
    </w:p>
    <w:p w14:paraId="22D97919" w14:textId="1DF7D3B9" w:rsidR="00C224A7" w:rsidRDefault="00B87264" w:rsidP="000C0255">
      <w:pPr>
        <w:spacing w:line="480" w:lineRule="auto"/>
        <w:ind w:left="720"/>
        <w:jc w:val="both"/>
        <w:rPr>
          <w:rFonts w:ascii="Times New Roman" w:hAnsi="Times New Roman" w:cs="Times New Roman"/>
        </w:rPr>
      </w:pPr>
      <w:r w:rsidRPr="008A2637">
        <w:rPr>
          <w:rFonts w:ascii="Times New Roman" w:hAnsi="Times New Roman" w:cs="Times New Roman"/>
          <w:i/>
          <w:iCs/>
        </w:rPr>
        <w:t xml:space="preserve">UNFPA is one of the UN's </w:t>
      </w:r>
      <w:r w:rsidR="00C224A7" w:rsidRPr="008A2637">
        <w:rPr>
          <w:rFonts w:ascii="Times New Roman" w:hAnsi="Times New Roman" w:cs="Times New Roman"/>
          <w:i/>
          <w:iCs/>
        </w:rPr>
        <w:t>leading groups to push the development of achieving gender equality and the empowerment of women, and to fight the physical and psychological consequences of gender-based abuse. The United Nations Populations Fund Association’s programmes offer emotional assistance, health treatment and rape kits to victims, and to indorse the right of women to live free from Violence</w:t>
      </w:r>
      <w:r w:rsidR="009B2D21">
        <w:rPr>
          <w:rFonts w:ascii="Times New Roman" w:hAnsi="Times New Roman" w:cs="Times New Roman"/>
        </w:rPr>
        <w:t xml:space="preserve"> </w:t>
      </w:r>
      <w:r>
        <w:rPr>
          <w:rFonts w:ascii="Times New Roman" w:hAnsi="Times New Roman" w:cs="Times New Roman"/>
        </w:rPr>
        <w:t>(</w:t>
      </w:r>
      <w:r w:rsidRPr="00B87264">
        <w:rPr>
          <w:rFonts w:ascii="Times New Roman" w:hAnsi="Times New Roman" w:cs="Times New Roman"/>
        </w:rPr>
        <w:t>Chan</w:t>
      </w:r>
      <w:r>
        <w:rPr>
          <w:rFonts w:ascii="Times New Roman" w:hAnsi="Times New Roman" w:cs="Times New Roman"/>
        </w:rPr>
        <w:t>, 2014)</w:t>
      </w:r>
    </w:p>
    <w:p w14:paraId="1248C93D" w14:textId="68CEBD7B" w:rsidR="004C4DE4" w:rsidRDefault="000C0255" w:rsidP="00E74653">
      <w:pPr>
        <w:spacing w:line="480" w:lineRule="auto"/>
        <w:jc w:val="both"/>
        <w:rPr>
          <w:rFonts w:ascii="Times New Roman" w:hAnsi="Times New Roman" w:cs="Times New Roman"/>
        </w:rPr>
      </w:pPr>
      <w:r w:rsidRPr="000C0255">
        <w:rPr>
          <w:rFonts w:ascii="Times New Roman" w:hAnsi="Times New Roman" w:cs="Times New Roman"/>
        </w:rPr>
        <w:t>The UN</w:t>
      </w:r>
      <w:r>
        <w:rPr>
          <w:rFonts w:ascii="Times New Roman" w:hAnsi="Times New Roman" w:cs="Times New Roman"/>
        </w:rPr>
        <w:t xml:space="preserve">’s partnership with creative organisations, the entertainment industry, media and businesses’ that are engaged with </w:t>
      </w:r>
      <w:r w:rsidR="004C4DE4">
        <w:rPr>
          <w:rFonts w:ascii="Times New Roman" w:hAnsi="Times New Roman" w:cs="Times New Roman"/>
        </w:rPr>
        <w:t>goal set to achieve total equality</w:t>
      </w:r>
      <w:r w:rsidR="0076025B">
        <w:rPr>
          <w:rFonts w:ascii="Times New Roman" w:hAnsi="Times New Roman" w:cs="Times New Roman"/>
        </w:rPr>
        <w:t xml:space="preserve"> (SDG, 2018)</w:t>
      </w:r>
      <w:r w:rsidR="00493E90">
        <w:rPr>
          <w:rFonts w:ascii="Times New Roman" w:hAnsi="Times New Roman" w:cs="Times New Roman"/>
        </w:rPr>
        <w:t xml:space="preserve"> [Sustainable Development Goals].</w:t>
      </w:r>
      <w:r w:rsidR="004C4DE4">
        <w:rPr>
          <w:rFonts w:ascii="Times New Roman" w:hAnsi="Times New Roman" w:cs="Times New Roman"/>
        </w:rPr>
        <w:t xml:space="preserve"> Successful partnerships are as follows;</w:t>
      </w:r>
    </w:p>
    <w:p w14:paraId="3EAF11B9" w14:textId="64D75518" w:rsidR="004C4DE4" w:rsidRDefault="004C4DE4" w:rsidP="00A37963">
      <w:pPr>
        <w:spacing w:line="480" w:lineRule="auto"/>
        <w:jc w:val="both"/>
        <w:rPr>
          <w:rFonts w:ascii="Times New Roman" w:hAnsi="Times New Roman" w:cs="Times New Roman"/>
        </w:rPr>
      </w:pPr>
      <w:r>
        <w:rPr>
          <w:rFonts w:ascii="Times New Roman" w:hAnsi="Times New Roman" w:cs="Times New Roman"/>
        </w:rPr>
        <w:t>In collaboration with the UN foundation, and Public foundations. Organising Media Zones at popular events to help engage people across the world</w:t>
      </w:r>
      <w:r w:rsidR="006F332C">
        <w:rPr>
          <w:rFonts w:ascii="Times New Roman" w:hAnsi="Times New Roman" w:cs="Times New Roman"/>
        </w:rPr>
        <w:t xml:space="preserve"> in important places raise awareness of the developments around the SDGs.</w:t>
      </w:r>
    </w:p>
    <w:p w14:paraId="5D98A0F3" w14:textId="09F528C0" w:rsidR="00A37963" w:rsidRPr="005614BF" w:rsidRDefault="006F332C" w:rsidP="00A37963">
      <w:pPr>
        <w:spacing w:line="480" w:lineRule="auto"/>
        <w:jc w:val="both"/>
        <w:rPr>
          <w:rFonts w:ascii="Times New Roman" w:hAnsi="Times New Roman" w:cs="Times New Roman"/>
        </w:rPr>
      </w:pPr>
      <w:r w:rsidRPr="006F332C">
        <w:rPr>
          <w:rFonts w:ascii="Times New Roman" w:hAnsi="Times New Roman" w:cs="Times New Roman"/>
        </w:rPr>
        <w:t>P</w:t>
      </w:r>
      <w:r>
        <w:rPr>
          <w:rFonts w:ascii="Times New Roman" w:hAnsi="Times New Roman" w:cs="Times New Roman"/>
        </w:rPr>
        <w:t>romoti</w:t>
      </w:r>
      <w:r w:rsidR="005614BF">
        <w:rPr>
          <w:rFonts w:ascii="Times New Roman" w:hAnsi="Times New Roman" w:cs="Times New Roman"/>
        </w:rPr>
        <w:t>on</w:t>
      </w:r>
      <w:r>
        <w:rPr>
          <w:rFonts w:ascii="Times New Roman" w:hAnsi="Times New Roman" w:cs="Times New Roman"/>
        </w:rPr>
        <w:t xml:space="preserve"> Industry in 2016, </w:t>
      </w:r>
      <w:r w:rsidR="005614BF" w:rsidRPr="005614BF">
        <w:rPr>
          <w:rFonts w:ascii="Times New Roman" w:hAnsi="Times New Roman" w:cs="Times New Roman"/>
        </w:rPr>
        <w:t xml:space="preserve">former </w:t>
      </w:r>
      <w:r w:rsidR="0076025B" w:rsidRPr="005614BF">
        <w:rPr>
          <w:rFonts w:ascii="Times New Roman" w:hAnsi="Times New Roman" w:cs="Times New Roman"/>
        </w:rPr>
        <w:t xml:space="preserve">UNSG Mr. Ban Ki-moon </w:t>
      </w:r>
      <w:r w:rsidR="005614BF">
        <w:rPr>
          <w:rFonts w:ascii="Times New Roman" w:hAnsi="Times New Roman" w:cs="Times New Roman"/>
        </w:rPr>
        <w:t xml:space="preserve">initiated the </w:t>
      </w:r>
      <w:r w:rsidR="00791C64">
        <w:rPr>
          <w:rFonts w:ascii="Times New Roman" w:hAnsi="Times New Roman" w:cs="Times New Roman"/>
        </w:rPr>
        <w:t xml:space="preserve">Common </w:t>
      </w:r>
      <w:r w:rsidR="00791C64" w:rsidRPr="00791C64">
        <w:rPr>
          <w:rFonts w:ascii="Times New Roman" w:hAnsi="Times New Roman" w:cs="Times New Roman"/>
        </w:rPr>
        <w:t>Ground I</w:t>
      </w:r>
      <w:r w:rsidR="0076025B" w:rsidRPr="00791C64">
        <w:rPr>
          <w:rFonts w:ascii="Times New Roman" w:hAnsi="Times New Roman" w:cs="Times New Roman"/>
        </w:rPr>
        <w:t xml:space="preserve">nitiative </w:t>
      </w:r>
      <w:r w:rsidR="00791C64">
        <w:rPr>
          <w:rFonts w:ascii="Times New Roman" w:hAnsi="Times New Roman" w:cs="Times New Roman"/>
        </w:rPr>
        <w:t xml:space="preserve">l of the </w:t>
      </w:r>
      <w:r w:rsidR="0076025B" w:rsidRPr="00791C64">
        <w:rPr>
          <w:rFonts w:ascii="Times New Roman" w:hAnsi="Times New Roman" w:cs="Times New Roman"/>
        </w:rPr>
        <w:t>at the Cannes Lions International Festival of Creativity in France</w:t>
      </w:r>
      <w:r w:rsidR="00791C64">
        <w:rPr>
          <w:rFonts w:ascii="Times New Roman" w:hAnsi="Times New Roman" w:cs="Times New Roman"/>
        </w:rPr>
        <w:t>, pulling together several of the largest communication companies in the world, e.g.</w:t>
      </w:r>
      <w:r w:rsidR="0076025B" w:rsidRPr="00791C64">
        <w:rPr>
          <w:rFonts w:ascii="Times New Roman" w:hAnsi="Times New Roman" w:cs="Times New Roman"/>
        </w:rPr>
        <w:t xml:space="preserve"> Dentsu, Havas, Interpublic Group, Omnicom, Publicis</w:t>
      </w:r>
      <w:r w:rsidR="00840434" w:rsidRPr="00791C64">
        <w:rPr>
          <w:rFonts w:ascii="Times New Roman" w:hAnsi="Times New Roman" w:cs="Times New Roman"/>
        </w:rPr>
        <w:t xml:space="preserve"> (Seychelles, 2016)</w:t>
      </w:r>
      <w:r w:rsidR="008A2637">
        <w:rPr>
          <w:rFonts w:ascii="Times New Roman" w:hAnsi="Times New Roman" w:cs="Times New Roman"/>
        </w:rPr>
        <w:t>.</w:t>
      </w:r>
    </w:p>
    <w:p w14:paraId="18901792" w14:textId="66C2AB8B" w:rsidR="0076025B" w:rsidRPr="00833D37" w:rsidRDefault="0076025B" w:rsidP="00A37963">
      <w:pPr>
        <w:spacing w:line="480" w:lineRule="auto"/>
        <w:jc w:val="both"/>
        <w:rPr>
          <w:rFonts w:ascii="Times New Roman" w:hAnsi="Times New Roman" w:cs="Times New Roman"/>
        </w:rPr>
      </w:pPr>
      <w:r w:rsidRPr="00202975">
        <w:rPr>
          <w:rFonts w:ascii="Times New Roman" w:hAnsi="Times New Roman" w:cs="Times New Roman"/>
        </w:rPr>
        <w:lastRenderedPageBreak/>
        <w:t xml:space="preserve">Groupe and WPP </w:t>
      </w:r>
      <w:r w:rsidR="00202975" w:rsidRPr="00202975">
        <w:rPr>
          <w:rFonts w:ascii="Times New Roman" w:hAnsi="Times New Roman" w:cs="Times New Roman"/>
        </w:rPr>
        <w:t xml:space="preserve">(2018) </w:t>
      </w:r>
      <w:r w:rsidRPr="00202975">
        <w:rPr>
          <w:rFonts w:ascii="Times New Roman" w:hAnsi="Times New Roman" w:cs="Times New Roman"/>
        </w:rPr>
        <w:t>–</w:t>
      </w:r>
      <w:r w:rsidR="009C1296">
        <w:rPr>
          <w:rFonts w:ascii="Times New Roman" w:hAnsi="Times New Roman" w:cs="Times New Roman"/>
        </w:rPr>
        <w:t xml:space="preserve"> have settled their expertise in collaboration of the 2030 Agenda for</w:t>
      </w:r>
      <w:r w:rsidR="00833D37">
        <w:rPr>
          <w:rFonts w:ascii="Times New Roman" w:hAnsi="Times New Roman" w:cs="Times New Roman"/>
        </w:rPr>
        <w:t xml:space="preserve"> </w:t>
      </w:r>
      <w:r w:rsidR="009C1296">
        <w:rPr>
          <w:rFonts w:ascii="Times New Roman" w:hAnsi="Times New Roman" w:cs="Times New Roman"/>
        </w:rPr>
        <w:t xml:space="preserve">Sustainable Developments. </w:t>
      </w:r>
      <w:r w:rsidR="00833D37">
        <w:rPr>
          <w:rFonts w:ascii="Times New Roman" w:hAnsi="Times New Roman" w:cs="Times New Roman"/>
        </w:rPr>
        <w:t xml:space="preserve">These companies focus on a problem within SDG’s, to generate support. </w:t>
      </w:r>
    </w:p>
    <w:p w14:paraId="7424182F" w14:textId="10625594" w:rsidR="00833D37" w:rsidRDefault="009B2D21" w:rsidP="00A37963">
      <w:pPr>
        <w:spacing w:line="480" w:lineRule="auto"/>
        <w:jc w:val="both"/>
        <w:rPr>
          <w:rFonts w:ascii="Times New Roman" w:hAnsi="Times New Roman" w:cs="Times New Roman"/>
        </w:rPr>
      </w:pPr>
      <w:r w:rsidRPr="00833D37">
        <w:rPr>
          <w:rFonts w:ascii="Times New Roman" w:hAnsi="Times New Roman" w:cs="Times New Roman"/>
        </w:rPr>
        <w:t xml:space="preserve">Yoshida (2016) </w:t>
      </w:r>
      <w:r w:rsidR="0076025B" w:rsidRPr="00833D37">
        <w:rPr>
          <w:rFonts w:ascii="Times New Roman" w:hAnsi="Times New Roman" w:cs="Times New Roman"/>
        </w:rPr>
        <w:t xml:space="preserve">Creative Community: </w:t>
      </w:r>
      <w:r w:rsidR="00833D37">
        <w:rPr>
          <w:rFonts w:ascii="Times New Roman" w:hAnsi="Times New Roman" w:cs="Times New Roman"/>
        </w:rPr>
        <w:t>partnerships with the UN collaborates with productive industries, like Song Pictures Entertainment, to indorse the SDG’s to a large audience throughout countries around the world.</w:t>
      </w:r>
    </w:p>
    <w:p w14:paraId="1BDAA7EA" w14:textId="4A2953D8" w:rsidR="009A3DD3" w:rsidRPr="008A2637" w:rsidRDefault="000F1D39" w:rsidP="00E74653">
      <w:pPr>
        <w:spacing w:line="480" w:lineRule="auto"/>
        <w:jc w:val="both"/>
        <w:rPr>
          <w:rFonts w:ascii="Times New Roman" w:hAnsi="Times New Roman" w:cs="Times New Roman"/>
        </w:rPr>
      </w:pPr>
      <w:r w:rsidRPr="005F32F6">
        <w:rPr>
          <w:rFonts w:ascii="Times New Roman" w:hAnsi="Times New Roman" w:cs="Times New Roman"/>
        </w:rPr>
        <w:t>The World Health Organisation (2014)</w:t>
      </w:r>
      <w:r w:rsidR="00833D37">
        <w:rPr>
          <w:rFonts w:ascii="Times New Roman" w:hAnsi="Times New Roman" w:cs="Times New Roman"/>
        </w:rPr>
        <w:t xml:space="preserve"> also play a part in indorsing the support to end Gender Inequality, and demonstrate to the world the destruction of physical and mental well-being of so many women and young girls across the world, and towards men and boys regardless of the many tangible profits it brings to men through economic, trade, authoritarian and total control of states.</w:t>
      </w:r>
    </w:p>
    <w:p w14:paraId="5054E877" w14:textId="2C125D67" w:rsidR="00B524F5" w:rsidRDefault="00BD4A26" w:rsidP="00493E90">
      <w:pPr>
        <w:spacing w:line="480" w:lineRule="auto"/>
        <w:jc w:val="both"/>
        <w:rPr>
          <w:rFonts w:ascii="Times New Roman" w:hAnsi="Times New Roman" w:cs="Times New Roman"/>
        </w:rPr>
      </w:pPr>
      <w:r>
        <w:rPr>
          <w:rFonts w:ascii="Times New Roman" w:hAnsi="Times New Roman" w:cs="Times New Roman"/>
        </w:rPr>
        <w:t xml:space="preserve">Perhaps </w:t>
      </w:r>
      <w:r w:rsidR="00B524F5">
        <w:rPr>
          <w:rFonts w:ascii="Times New Roman" w:hAnsi="Times New Roman" w:cs="Times New Roman"/>
        </w:rPr>
        <w:t xml:space="preserve">the reason for the volume of individuals and the seriousness of the problem, inspiring action to improve the standard of gender equality in physical and mental health for women’s and giving it as a basic right. </w:t>
      </w:r>
      <w:r w:rsidR="00493E90">
        <w:rPr>
          <w:rFonts w:ascii="Times New Roman" w:hAnsi="Times New Roman" w:cs="Times New Roman"/>
        </w:rPr>
        <w:t>The Equality and Human Rights Commission (20</w:t>
      </w:r>
      <w:r w:rsidR="004379D3">
        <w:rPr>
          <w:rFonts w:ascii="Times New Roman" w:hAnsi="Times New Roman" w:cs="Times New Roman"/>
        </w:rPr>
        <w:t>20</w:t>
      </w:r>
      <w:r w:rsidR="00493E90">
        <w:rPr>
          <w:rFonts w:ascii="Times New Roman" w:hAnsi="Times New Roman" w:cs="Times New Roman"/>
        </w:rPr>
        <w:t>) state</w:t>
      </w:r>
      <w:r w:rsidR="00B524F5">
        <w:rPr>
          <w:rFonts w:ascii="Times New Roman" w:hAnsi="Times New Roman" w:cs="Times New Roman"/>
        </w:rPr>
        <w:t>s</w:t>
      </w:r>
      <w:r w:rsidR="00493E90">
        <w:rPr>
          <w:rFonts w:ascii="Times New Roman" w:hAnsi="Times New Roman" w:cs="Times New Roman"/>
        </w:rPr>
        <w:t xml:space="preserve"> that</w:t>
      </w:r>
      <w:r w:rsidR="00B524F5">
        <w:rPr>
          <w:rFonts w:ascii="Times New Roman" w:hAnsi="Times New Roman" w:cs="Times New Roman"/>
        </w:rPr>
        <w:t xml:space="preserve"> from April 2011, public services equality duty came into force. And the creation of the Equality Act 2010 was devised</w:t>
      </w:r>
      <w:r>
        <w:rPr>
          <w:rFonts w:ascii="Times New Roman" w:hAnsi="Times New Roman" w:cs="Times New Roman"/>
        </w:rPr>
        <w:t xml:space="preserve"> (Roger, 2011)</w:t>
      </w:r>
      <w:r w:rsidR="00B524F5">
        <w:rPr>
          <w:rFonts w:ascii="Times New Roman" w:hAnsi="Times New Roman" w:cs="Times New Roman"/>
        </w:rPr>
        <w:t xml:space="preserve">. </w:t>
      </w:r>
      <w:r>
        <w:rPr>
          <w:rFonts w:ascii="Times New Roman" w:hAnsi="Times New Roman" w:cs="Times New Roman"/>
        </w:rPr>
        <w:t xml:space="preserve">As </w:t>
      </w:r>
      <w:r w:rsidR="005E67D8">
        <w:rPr>
          <w:rFonts w:ascii="Times New Roman" w:hAnsi="Times New Roman" w:cs="Times New Roman"/>
        </w:rPr>
        <w:t>the Equality duty (Act) was introduced by the public sector it replaced race, disability, and in this case, duties to achieve gender equality.</w:t>
      </w:r>
      <w:r w:rsidR="0032349A">
        <w:rPr>
          <w:rFonts w:ascii="Times New Roman" w:hAnsi="Times New Roman" w:cs="Times New Roman"/>
        </w:rPr>
        <w:t xml:space="preserve"> The duty came into an Act in 2011, covering age, gender, gender alteration, pregnancy, religion and sexual orientation. The Act applying to England, Wales and Scotland</w:t>
      </w:r>
      <w:r>
        <w:rPr>
          <w:rFonts w:ascii="Times New Roman" w:hAnsi="Times New Roman" w:cs="Times New Roman"/>
        </w:rPr>
        <w:t xml:space="preserve"> (Markus, 2017)</w:t>
      </w:r>
      <w:r w:rsidR="0032349A">
        <w:rPr>
          <w:rFonts w:ascii="Times New Roman" w:hAnsi="Times New Roman" w:cs="Times New Roman"/>
        </w:rPr>
        <w:t>.</w:t>
      </w:r>
    </w:p>
    <w:p w14:paraId="794DFCAD" w14:textId="704D3976" w:rsidR="00F32DBD" w:rsidRDefault="00D74B08" w:rsidP="00D24A75">
      <w:pPr>
        <w:spacing w:line="480" w:lineRule="auto"/>
        <w:jc w:val="both"/>
        <w:rPr>
          <w:rFonts w:ascii="Times New Roman" w:hAnsi="Times New Roman" w:cs="Times New Roman"/>
        </w:rPr>
      </w:pPr>
      <w:r w:rsidRPr="00D74B08">
        <w:rPr>
          <w:rFonts w:ascii="Times New Roman" w:hAnsi="Times New Roman" w:cs="Times New Roman"/>
        </w:rPr>
        <w:t xml:space="preserve">UN Women (2014) </w:t>
      </w:r>
      <w:r w:rsidR="002A5E4F">
        <w:rPr>
          <w:rFonts w:ascii="Times New Roman" w:hAnsi="Times New Roman" w:cs="Times New Roman"/>
        </w:rPr>
        <w:t xml:space="preserve">says that in summary, </w:t>
      </w:r>
      <w:r w:rsidR="001C55A1">
        <w:rPr>
          <w:rFonts w:ascii="Times New Roman" w:hAnsi="Times New Roman" w:cs="Times New Roman"/>
        </w:rPr>
        <w:t>those who are involved in the Equality Act must have the responsibility to; Eliminate unlawful conduct, abuse, harassment and the victimisation of the offences. Push the equality of opportunity between sexes</w:t>
      </w:r>
      <w:r w:rsidR="005377A7">
        <w:rPr>
          <w:rFonts w:ascii="Times New Roman" w:hAnsi="Times New Roman" w:cs="Times New Roman"/>
        </w:rPr>
        <w:t xml:space="preserve"> and grow strong relations between different groups that the duty </w:t>
      </w:r>
      <w:r w:rsidR="007B6417">
        <w:rPr>
          <w:rFonts w:ascii="Times New Roman" w:hAnsi="Times New Roman" w:cs="Times New Roman"/>
        </w:rPr>
        <w:t>to have concern for the need to end the unfair treatment in employment, and what also shelters marr</w:t>
      </w:r>
      <w:r w:rsidR="00D24A75">
        <w:rPr>
          <w:rFonts w:ascii="Times New Roman" w:hAnsi="Times New Roman" w:cs="Times New Roman"/>
        </w:rPr>
        <w:t>iage and partnerships.</w:t>
      </w:r>
      <w:r w:rsidR="007B6417">
        <w:rPr>
          <w:rFonts w:ascii="Times New Roman" w:hAnsi="Times New Roman" w:cs="Times New Roman"/>
        </w:rPr>
        <w:t xml:space="preserve"> </w:t>
      </w:r>
      <w:r w:rsidR="00D24A75">
        <w:rPr>
          <w:rFonts w:ascii="Times New Roman" w:hAnsi="Times New Roman" w:cs="Times New Roman"/>
        </w:rPr>
        <w:t xml:space="preserve"> </w:t>
      </w:r>
    </w:p>
    <w:p w14:paraId="24839697" w14:textId="77777777" w:rsidR="00FA3820" w:rsidRDefault="00FA3820" w:rsidP="00D24A75">
      <w:pPr>
        <w:spacing w:line="480" w:lineRule="auto"/>
        <w:jc w:val="both"/>
        <w:rPr>
          <w:rFonts w:ascii="Times New Roman" w:hAnsi="Times New Roman" w:cs="Times New Roman"/>
        </w:rPr>
      </w:pPr>
    </w:p>
    <w:p w14:paraId="63738A27" w14:textId="77777777" w:rsidR="00493E90" w:rsidRPr="006D0122" w:rsidRDefault="00493E90" w:rsidP="00E74653">
      <w:pPr>
        <w:spacing w:line="480" w:lineRule="auto"/>
        <w:jc w:val="both"/>
        <w:rPr>
          <w:rFonts w:ascii="Times New Roman" w:hAnsi="Times New Roman" w:cs="Times New Roman"/>
        </w:rPr>
      </w:pPr>
    </w:p>
    <w:p w14:paraId="3FE365E8" w14:textId="4074263D" w:rsidR="00287677" w:rsidRPr="006D0122" w:rsidRDefault="00287677" w:rsidP="00E74653">
      <w:pPr>
        <w:pStyle w:val="Heading2"/>
        <w:spacing w:line="480" w:lineRule="auto"/>
        <w:jc w:val="both"/>
        <w:rPr>
          <w:rFonts w:ascii="Times New Roman" w:hAnsi="Times New Roman" w:cs="Times New Roman"/>
        </w:rPr>
      </w:pPr>
      <w:bookmarkStart w:id="10" w:name="_Toc35344921"/>
      <w:bookmarkStart w:id="11" w:name="_Toc39152940"/>
      <w:r w:rsidRPr="006D0122">
        <w:rPr>
          <w:rFonts w:ascii="Times New Roman" w:hAnsi="Times New Roman" w:cs="Times New Roman"/>
        </w:rPr>
        <w:lastRenderedPageBreak/>
        <w:t xml:space="preserve">What </w:t>
      </w:r>
      <w:r w:rsidR="004B5F6F" w:rsidRPr="006D0122">
        <w:rPr>
          <w:rFonts w:ascii="Times New Roman" w:hAnsi="Times New Roman" w:cs="Times New Roman"/>
        </w:rPr>
        <w:t>i</w:t>
      </w:r>
      <w:r w:rsidRPr="006D0122">
        <w:rPr>
          <w:rFonts w:ascii="Times New Roman" w:hAnsi="Times New Roman" w:cs="Times New Roman"/>
        </w:rPr>
        <w:t xml:space="preserve">s the </w:t>
      </w:r>
      <w:r w:rsidR="00EF2703">
        <w:rPr>
          <w:rFonts w:ascii="Times New Roman" w:hAnsi="Times New Roman" w:cs="Times New Roman"/>
        </w:rPr>
        <w:t>P</w:t>
      </w:r>
      <w:r w:rsidRPr="006D0122">
        <w:rPr>
          <w:rFonts w:ascii="Times New Roman" w:hAnsi="Times New Roman" w:cs="Times New Roman"/>
        </w:rPr>
        <w:t xml:space="preserve">ublic </w:t>
      </w:r>
      <w:r w:rsidR="00EF2703">
        <w:rPr>
          <w:rFonts w:ascii="Times New Roman" w:hAnsi="Times New Roman" w:cs="Times New Roman"/>
        </w:rPr>
        <w:t>S</w:t>
      </w:r>
      <w:r w:rsidRPr="006D0122">
        <w:rPr>
          <w:rFonts w:ascii="Times New Roman" w:hAnsi="Times New Roman" w:cs="Times New Roman"/>
        </w:rPr>
        <w:t xml:space="preserve">ector </w:t>
      </w:r>
      <w:r w:rsidR="00EF2703">
        <w:rPr>
          <w:rFonts w:ascii="Times New Roman" w:hAnsi="Times New Roman" w:cs="Times New Roman"/>
        </w:rPr>
        <w:t>R</w:t>
      </w:r>
      <w:r w:rsidRPr="006D0122">
        <w:rPr>
          <w:rFonts w:ascii="Times New Roman" w:hAnsi="Times New Roman" w:cs="Times New Roman"/>
        </w:rPr>
        <w:t>ole?</w:t>
      </w:r>
      <w:bookmarkEnd w:id="10"/>
      <w:bookmarkEnd w:id="11"/>
      <w:r w:rsidRPr="006D0122">
        <w:rPr>
          <w:rFonts w:ascii="Times New Roman" w:hAnsi="Times New Roman" w:cs="Times New Roman"/>
        </w:rPr>
        <w:t xml:space="preserve"> </w:t>
      </w:r>
    </w:p>
    <w:p w14:paraId="6003D1D1" w14:textId="4834C765" w:rsidR="00893D2A" w:rsidRDefault="001D413E" w:rsidP="00E74653">
      <w:pPr>
        <w:spacing w:line="480" w:lineRule="auto"/>
        <w:jc w:val="both"/>
        <w:rPr>
          <w:rFonts w:ascii="Times New Roman" w:hAnsi="Times New Roman" w:cs="Times New Roman"/>
        </w:rPr>
      </w:pPr>
      <w:r w:rsidRPr="001D413E">
        <w:rPr>
          <w:rFonts w:ascii="Times New Roman" w:hAnsi="Times New Roman" w:cs="Times New Roman"/>
        </w:rPr>
        <w:t xml:space="preserve">Looking at the first successes of gender equality, </w:t>
      </w:r>
      <w:r>
        <w:rPr>
          <w:rFonts w:ascii="Times New Roman" w:hAnsi="Times New Roman" w:cs="Times New Roman"/>
        </w:rPr>
        <w:t xml:space="preserve">1918 was the year the very first woman was employed in the UK police force, Edna Smith was employed by Brighton Police Force. This being a huge stepping stone towards achieving gender equality. </w:t>
      </w:r>
      <w:r w:rsidR="002F12C9">
        <w:rPr>
          <w:rFonts w:ascii="Times New Roman" w:hAnsi="Times New Roman" w:cs="Times New Roman"/>
        </w:rPr>
        <w:t>As this change came from the attitude towards women at the time changed from the old cliché views of women working at home, and more of looking at women could bring to the police and the further benefits that will bring. Of course, the Sex Discrimination and the Equal Pay Act (1970)</w:t>
      </w:r>
      <w:r w:rsidR="00AF4A88">
        <w:rPr>
          <w:rFonts w:ascii="Times New Roman" w:hAnsi="Times New Roman" w:cs="Times New Roman"/>
        </w:rPr>
        <w:t xml:space="preserve">, play a key role in the promotion of women </w:t>
      </w:r>
      <w:r w:rsidR="002C42DB">
        <w:rPr>
          <w:rFonts w:ascii="Times New Roman" w:hAnsi="Times New Roman" w:cs="Times New Roman"/>
        </w:rPr>
        <w:t>in public sector roles throughout the UK. Bringing more equality to the country, 1919 saw the Sex Disqualification Removal Act was authorised, ensuring women’s rights to have the opportunity to work in all professions including, law, medical and civil servants. However, positive those acts were, they were reluctantly accepted by the public. Women were given fair opportunities but not complete freedom in them, as women were not allowed on patrol. Women not only received threats from the nature of policing criminals, but harassment from unfair public opinions and poor ratings from senior male officers. Who</w:t>
      </w:r>
      <w:r w:rsidR="004843D7">
        <w:rPr>
          <w:rFonts w:ascii="Times New Roman" w:hAnsi="Times New Roman" w:cs="Times New Roman"/>
        </w:rPr>
        <w:t xml:space="preserve"> would often</w:t>
      </w:r>
      <w:r w:rsidR="002C42DB">
        <w:rPr>
          <w:rFonts w:ascii="Times New Roman" w:hAnsi="Times New Roman" w:cs="Times New Roman"/>
        </w:rPr>
        <w:t xml:space="preserve"> t</w:t>
      </w:r>
      <w:r w:rsidR="004843D7">
        <w:rPr>
          <w:rFonts w:ascii="Times New Roman" w:hAnsi="Times New Roman" w:cs="Times New Roman"/>
        </w:rPr>
        <w:t>ell</w:t>
      </w:r>
      <w:r w:rsidR="002C42DB">
        <w:rPr>
          <w:rFonts w:ascii="Times New Roman" w:hAnsi="Times New Roman" w:cs="Times New Roman"/>
        </w:rPr>
        <w:t xml:space="preserve"> them that they belong in the kitchen </w:t>
      </w:r>
      <w:r w:rsidR="00EE2232" w:rsidRPr="00EE2232">
        <w:rPr>
          <w:rFonts w:ascii="Times New Roman" w:hAnsi="Times New Roman" w:cs="Times New Roman"/>
        </w:rPr>
        <w:t xml:space="preserve">(Sex Disqualification Removal Act, </w:t>
      </w:r>
      <w:r w:rsidR="008A2637" w:rsidRPr="00EE2232">
        <w:rPr>
          <w:rFonts w:ascii="Times New Roman" w:hAnsi="Times New Roman" w:cs="Times New Roman"/>
        </w:rPr>
        <w:t>2020)?</w:t>
      </w:r>
      <w:r w:rsidR="004843D7">
        <w:rPr>
          <w:rFonts w:ascii="Times New Roman" w:hAnsi="Times New Roman" w:cs="Times New Roman"/>
        </w:rPr>
        <w:t xml:space="preserve"> </w:t>
      </w:r>
    </w:p>
    <w:p w14:paraId="16F517B6" w14:textId="2E82635B" w:rsidR="00893D2A" w:rsidRDefault="00893D2A" w:rsidP="00E74653">
      <w:pPr>
        <w:spacing w:line="480" w:lineRule="auto"/>
        <w:jc w:val="both"/>
        <w:rPr>
          <w:rFonts w:ascii="Times New Roman" w:hAnsi="Times New Roman" w:cs="Times New Roman"/>
        </w:rPr>
      </w:pPr>
      <w:r>
        <w:rPr>
          <w:rFonts w:ascii="Times New Roman" w:hAnsi="Times New Roman" w:cs="Times New Roman"/>
        </w:rPr>
        <w:t>Asking if public services are leading the way, an interesting discussion chaired by members of the European Parliament. Something that looked at women as employees and being in positions in the public services as key decision-makers</w:t>
      </w:r>
      <w:r w:rsidR="008040A2" w:rsidRPr="008040A2">
        <w:t xml:space="preserve"> </w:t>
      </w:r>
      <w:r w:rsidR="008040A2">
        <w:t>(</w:t>
      </w:r>
      <w:r w:rsidR="008040A2" w:rsidRPr="008040A2">
        <w:rPr>
          <w:rFonts w:ascii="Times New Roman" w:hAnsi="Times New Roman" w:cs="Times New Roman"/>
        </w:rPr>
        <w:t>Ryngbeck</w:t>
      </w:r>
      <w:r w:rsidR="008040A2">
        <w:rPr>
          <w:rFonts w:ascii="Times New Roman" w:hAnsi="Times New Roman" w:cs="Times New Roman"/>
        </w:rPr>
        <w:t>, 2016)</w:t>
      </w:r>
      <w:r w:rsidR="00A943CA">
        <w:rPr>
          <w:rFonts w:ascii="Times New Roman" w:hAnsi="Times New Roman" w:cs="Times New Roman"/>
        </w:rPr>
        <w:t>.</w:t>
      </w:r>
      <w:r w:rsidR="00204C6A">
        <w:rPr>
          <w:rFonts w:ascii="Times New Roman" w:hAnsi="Times New Roman" w:cs="Times New Roman"/>
        </w:rPr>
        <w:t xml:space="preserve"> </w:t>
      </w:r>
    </w:p>
    <w:p w14:paraId="0CFCEF5F" w14:textId="3624B202" w:rsidR="00893D2A" w:rsidRDefault="00204C6A" w:rsidP="00E74653">
      <w:pPr>
        <w:spacing w:line="480" w:lineRule="auto"/>
        <w:jc w:val="both"/>
        <w:rPr>
          <w:rFonts w:ascii="Times New Roman" w:hAnsi="Times New Roman" w:cs="Times New Roman"/>
        </w:rPr>
      </w:pPr>
      <w:r w:rsidRPr="00204C6A">
        <w:rPr>
          <w:rFonts w:ascii="Times New Roman" w:hAnsi="Times New Roman" w:cs="Times New Roman"/>
        </w:rPr>
        <w:t>South Wales Police (2020) claim that</w:t>
      </w:r>
      <w:r w:rsidR="00893D2A">
        <w:rPr>
          <w:rFonts w:ascii="Times New Roman" w:hAnsi="Times New Roman" w:cs="Times New Roman"/>
        </w:rPr>
        <w:t xml:space="preserve"> women are not being paid differently for the same work to men, but there are a higher number of women working in lower levels of police staff, and that there is a lower number of female police officers as a whole. Our plan for delivery for female recruitment and progression shows that the work has been done to promote women to look at potential jobs in a supportive working environment.</w:t>
      </w:r>
    </w:p>
    <w:p w14:paraId="5A60E9FE" w14:textId="77777777" w:rsidR="00F32DBD" w:rsidRPr="006D0122" w:rsidRDefault="00F32DBD" w:rsidP="00E74653">
      <w:pPr>
        <w:spacing w:line="480" w:lineRule="auto"/>
        <w:jc w:val="both"/>
        <w:rPr>
          <w:rFonts w:ascii="Times New Roman" w:hAnsi="Times New Roman" w:cs="Times New Roman"/>
        </w:rPr>
      </w:pPr>
    </w:p>
    <w:p w14:paraId="20A2405D" w14:textId="0B8BEB0F" w:rsidR="003847FF" w:rsidRPr="003847FF" w:rsidRDefault="00287677" w:rsidP="003847FF">
      <w:pPr>
        <w:pStyle w:val="Heading2"/>
        <w:spacing w:line="480" w:lineRule="auto"/>
        <w:jc w:val="both"/>
        <w:rPr>
          <w:rFonts w:ascii="Times New Roman" w:hAnsi="Times New Roman" w:cs="Times New Roman"/>
        </w:rPr>
      </w:pPr>
      <w:bookmarkStart w:id="12" w:name="_Toc35344922"/>
      <w:bookmarkStart w:id="13" w:name="_Toc39152941"/>
      <w:r w:rsidRPr="006D0122">
        <w:rPr>
          <w:rFonts w:ascii="Times New Roman" w:hAnsi="Times New Roman" w:cs="Times New Roman"/>
        </w:rPr>
        <w:t xml:space="preserve">What </w:t>
      </w:r>
      <w:r w:rsidR="004B5F6F" w:rsidRPr="006D0122">
        <w:rPr>
          <w:rFonts w:ascii="Times New Roman" w:hAnsi="Times New Roman" w:cs="Times New Roman"/>
        </w:rPr>
        <w:t>i</w:t>
      </w:r>
      <w:r w:rsidRPr="006D0122">
        <w:rPr>
          <w:rFonts w:ascii="Times New Roman" w:hAnsi="Times New Roman" w:cs="Times New Roman"/>
        </w:rPr>
        <w:t xml:space="preserve">s the </w:t>
      </w:r>
      <w:r w:rsidR="00EF2703">
        <w:rPr>
          <w:rFonts w:ascii="Times New Roman" w:hAnsi="Times New Roman" w:cs="Times New Roman"/>
        </w:rPr>
        <w:t>P</w:t>
      </w:r>
      <w:r w:rsidRPr="006D0122">
        <w:rPr>
          <w:rFonts w:ascii="Times New Roman" w:hAnsi="Times New Roman" w:cs="Times New Roman"/>
        </w:rPr>
        <w:t xml:space="preserve">urpose of the </w:t>
      </w:r>
      <w:r w:rsidR="00EF2703">
        <w:rPr>
          <w:rFonts w:ascii="Times New Roman" w:hAnsi="Times New Roman" w:cs="Times New Roman"/>
        </w:rPr>
        <w:t>I</w:t>
      </w:r>
      <w:r w:rsidRPr="006D0122">
        <w:rPr>
          <w:rFonts w:ascii="Times New Roman" w:hAnsi="Times New Roman" w:cs="Times New Roman"/>
        </w:rPr>
        <w:t>nitiative?</w:t>
      </w:r>
      <w:bookmarkEnd w:id="12"/>
      <w:bookmarkEnd w:id="13"/>
      <w:r w:rsidRPr="006D0122">
        <w:rPr>
          <w:rFonts w:ascii="Times New Roman" w:hAnsi="Times New Roman" w:cs="Times New Roman"/>
        </w:rPr>
        <w:t xml:space="preserve"> </w:t>
      </w:r>
    </w:p>
    <w:p w14:paraId="78CC26A7" w14:textId="4950F73A" w:rsidR="00E544BF" w:rsidRPr="003847FF" w:rsidRDefault="008564F3" w:rsidP="00E74653">
      <w:pPr>
        <w:spacing w:line="480" w:lineRule="auto"/>
        <w:jc w:val="both"/>
        <w:rPr>
          <w:rFonts w:ascii="Times New Roman" w:hAnsi="Times New Roman" w:cs="Times New Roman"/>
        </w:rPr>
      </w:pPr>
      <w:r w:rsidRPr="003847FF">
        <w:rPr>
          <w:rFonts w:ascii="Times New Roman" w:hAnsi="Times New Roman" w:cs="Times New Roman"/>
        </w:rPr>
        <w:t xml:space="preserve">The UN </w:t>
      </w:r>
      <w:r w:rsidR="003847FF">
        <w:rPr>
          <w:rFonts w:ascii="Times New Roman" w:hAnsi="Times New Roman" w:cs="Times New Roman"/>
        </w:rPr>
        <w:t>claims</w:t>
      </w:r>
      <w:r w:rsidRPr="003847FF">
        <w:rPr>
          <w:rFonts w:ascii="Times New Roman" w:hAnsi="Times New Roman" w:cs="Times New Roman"/>
        </w:rPr>
        <w:t xml:space="preserve"> that Goal 5</w:t>
      </w:r>
      <w:r w:rsidR="003847FF">
        <w:rPr>
          <w:rFonts w:ascii="Times New Roman" w:hAnsi="Times New Roman" w:cs="Times New Roman"/>
        </w:rPr>
        <w:t>,</w:t>
      </w:r>
      <w:r w:rsidRPr="003847FF">
        <w:rPr>
          <w:rFonts w:ascii="Times New Roman" w:hAnsi="Times New Roman" w:cs="Times New Roman"/>
        </w:rPr>
        <w:t xml:space="preserve"> "Achieve gender equality and empower all women and girls" is known as </w:t>
      </w:r>
      <w:r w:rsidR="003847FF">
        <w:rPr>
          <w:rFonts w:ascii="Times New Roman" w:hAnsi="Times New Roman" w:cs="Times New Roman"/>
        </w:rPr>
        <w:t>a</w:t>
      </w:r>
      <w:r w:rsidRPr="003847FF">
        <w:rPr>
          <w:rFonts w:ascii="Times New Roman" w:hAnsi="Times New Roman" w:cs="Times New Roman"/>
        </w:rPr>
        <w:t xml:space="preserve"> stand-alone gender goal, </w:t>
      </w:r>
      <w:r w:rsidR="003847FF">
        <w:rPr>
          <w:rFonts w:ascii="Times New Roman" w:hAnsi="Times New Roman" w:cs="Times New Roman"/>
        </w:rPr>
        <w:t>as</w:t>
      </w:r>
      <w:r w:rsidRPr="003847FF">
        <w:rPr>
          <w:rFonts w:ascii="Times New Roman" w:hAnsi="Times New Roman" w:cs="Times New Roman"/>
        </w:rPr>
        <w:t xml:space="preserve"> it is</w:t>
      </w:r>
      <w:r w:rsidR="003847FF">
        <w:rPr>
          <w:rFonts w:ascii="Times New Roman" w:hAnsi="Times New Roman" w:cs="Times New Roman"/>
        </w:rPr>
        <w:t xml:space="preserve"> there</w:t>
      </w:r>
      <w:r w:rsidRPr="003847FF">
        <w:rPr>
          <w:rFonts w:ascii="Times New Roman" w:hAnsi="Times New Roman" w:cs="Times New Roman"/>
        </w:rPr>
        <w:t xml:space="preserve"> to achiev</w:t>
      </w:r>
      <w:r w:rsidR="003847FF">
        <w:rPr>
          <w:rFonts w:ascii="Times New Roman" w:hAnsi="Times New Roman" w:cs="Times New Roman"/>
        </w:rPr>
        <w:t>e goals</w:t>
      </w:r>
      <w:r w:rsidRPr="003847FF">
        <w:rPr>
          <w:rFonts w:ascii="Times New Roman" w:hAnsi="Times New Roman" w:cs="Times New Roman"/>
        </w:rPr>
        <w:t>.</w:t>
      </w:r>
    </w:p>
    <w:p w14:paraId="7C25B8E5" w14:textId="5B2A6463" w:rsidR="00F32DBD" w:rsidRPr="006D0122" w:rsidRDefault="00E544BF" w:rsidP="00E74653">
      <w:pPr>
        <w:spacing w:line="480" w:lineRule="auto"/>
        <w:jc w:val="both"/>
        <w:rPr>
          <w:rFonts w:ascii="Times New Roman" w:hAnsi="Times New Roman" w:cs="Times New Roman"/>
        </w:rPr>
      </w:pPr>
      <w:r w:rsidRPr="00E544BF">
        <w:rPr>
          <w:rFonts w:ascii="Times New Roman" w:hAnsi="Times New Roman" w:cs="Times New Roman"/>
        </w:rPr>
        <w:lastRenderedPageBreak/>
        <w:t>Mohammed</w:t>
      </w:r>
      <w:r>
        <w:rPr>
          <w:rFonts w:ascii="Times New Roman" w:hAnsi="Times New Roman" w:cs="Times New Roman"/>
        </w:rPr>
        <w:t xml:space="preserve"> (2016) tells us that</w:t>
      </w:r>
      <w:r w:rsidRPr="00E544BF">
        <w:rPr>
          <w:rFonts w:ascii="Times New Roman" w:hAnsi="Times New Roman" w:cs="Times New Roman"/>
          <w:i/>
          <w:iCs/>
        </w:rPr>
        <w:t>,</w:t>
      </w:r>
      <w:r w:rsidR="00424A63">
        <w:rPr>
          <w:rFonts w:ascii="Times New Roman" w:hAnsi="Times New Roman" w:cs="Times New Roman"/>
          <w:i/>
          <w:iCs/>
        </w:rPr>
        <w:t xml:space="preserve"> The</w:t>
      </w:r>
      <w:r w:rsidRPr="00E544BF">
        <w:rPr>
          <w:rFonts w:ascii="Times New Roman" w:hAnsi="Times New Roman" w:cs="Times New Roman"/>
          <w:i/>
          <w:iCs/>
        </w:rPr>
        <w:t xml:space="preserve"> </w:t>
      </w:r>
      <w:r w:rsidR="00FD3988" w:rsidRPr="00E544BF">
        <w:rPr>
          <w:rFonts w:ascii="Times New Roman" w:hAnsi="Times New Roman" w:cs="Times New Roman"/>
          <w:i/>
          <w:iCs/>
        </w:rPr>
        <w:t>Spotlight Initiative</w:t>
      </w:r>
      <w:r w:rsidR="00EF6A43">
        <w:rPr>
          <w:rFonts w:ascii="Times New Roman" w:hAnsi="Times New Roman" w:cs="Times New Roman"/>
        </w:rPr>
        <w:t>, which is an initiative that has come from the EU and the UN, something embarks on as a new, international, multi-year plan focused on putting an end to all forms of violence faced by women.</w:t>
      </w:r>
      <w:r w:rsidR="00A05CA8">
        <w:rPr>
          <w:rFonts w:ascii="Times New Roman" w:hAnsi="Times New Roman" w:cs="Times New Roman"/>
        </w:rPr>
        <w:t xml:space="preserve"> </w:t>
      </w:r>
    </w:p>
    <w:p w14:paraId="71AB9764" w14:textId="0C5A0A48" w:rsidR="006D0122" w:rsidRDefault="00287677" w:rsidP="002E7128">
      <w:pPr>
        <w:pStyle w:val="Heading2"/>
        <w:spacing w:line="480" w:lineRule="auto"/>
        <w:jc w:val="both"/>
        <w:rPr>
          <w:rFonts w:ascii="Times New Roman" w:hAnsi="Times New Roman" w:cs="Times New Roman"/>
        </w:rPr>
      </w:pPr>
      <w:bookmarkStart w:id="14" w:name="_Toc35344923"/>
      <w:bookmarkStart w:id="15" w:name="_Toc39152942"/>
      <w:r w:rsidRPr="006D0122">
        <w:rPr>
          <w:rFonts w:ascii="Times New Roman" w:hAnsi="Times New Roman" w:cs="Times New Roman"/>
        </w:rPr>
        <w:t xml:space="preserve">What </w:t>
      </w:r>
      <w:r w:rsidR="002E7128">
        <w:rPr>
          <w:rFonts w:ascii="Times New Roman" w:hAnsi="Times New Roman" w:cs="Times New Roman"/>
        </w:rPr>
        <w:t>of</w:t>
      </w:r>
      <w:r w:rsidRPr="006D0122">
        <w:rPr>
          <w:rFonts w:ascii="Times New Roman" w:hAnsi="Times New Roman" w:cs="Times New Roman"/>
        </w:rPr>
        <w:t xml:space="preserve"> the </w:t>
      </w:r>
      <w:r w:rsidR="00EF2703">
        <w:rPr>
          <w:rFonts w:ascii="Times New Roman" w:hAnsi="Times New Roman" w:cs="Times New Roman"/>
        </w:rPr>
        <w:t>S</w:t>
      </w:r>
      <w:r w:rsidRPr="006D0122">
        <w:rPr>
          <w:rFonts w:ascii="Times New Roman" w:hAnsi="Times New Roman" w:cs="Times New Roman"/>
        </w:rPr>
        <w:t>uccess</w:t>
      </w:r>
      <w:r w:rsidR="004B5F6F" w:rsidRPr="006D0122">
        <w:rPr>
          <w:rFonts w:ascii="Times New Roman" w:hAnsi="Times New Roman" w:cs="Times New Roman"/>
        </w:rPr>
        <w:t>es</w:t>
      </w:r>
      <w:r w:rsidRPr="006D0122">
        <w:rPr>
          <w:rFonts w:ascii="Times New Roman" w:hAnsi="Times New Roman" w:cs="Times New Roman"/>
        </w:rPr>
        <w:t xml:space="preserve"> and </w:t>
      </w:r>
      <w:r w:rsidR="00EF2703">
        <w:rPr>
          <w:rFonts w:ascii="Times New Roman" w:hAnsi="Times New Roman" w:cs="Times New Roman"/>
        </w:rPr>
        <w:t>F</w:t>
      </w:r>
      <w:r w:rsidRPr="006D0122">
        <w:rPr>
          <w:rFonts w:ascii="Times New Roman" w:hAnsi="Times New Roman" w:cs="Times New Roman"/>
        </w:rPr>
        <w:t>ailures?</w:t>
      </w:r>
      <w:bookmarkEnd w:id="14"/>
      <w:bookmarkEnd w:id="15"/>
    </w:p>
    <w:p w14:paraId="5F0096DC" w14:textId="0C9773E2" w:rsidR="00A05CA8" w:rsidRDefault="00506478" w:rsidP="00DA3054">
      <w:pPr>
        <w:spacing w:line="480" w:lineRule="auto"/>
        <w:jc w:val="both"/>
        <w:rPr>
          <w:rFonts w:ascii="Times New Roman" w:hAnsi="Times New Roman" w:cs="Times New Roman"/>
        </w:rPr>
      </w:pPr>
      <w:r>
        <w:rPr>
          <w:rFonts w:ascii="Times New Roman" w:hAnsi="Times New Roman" w:cs="Times New Roman"/>
        </w:rPr>
        <w:t>South Wales Police</w:t>
      </w:r>
      <w:r w:rsidR="003B77A9">
        <w:rPr>
          <w:rFonts w:ascii="Times New Roman" w:hAnsi="Times New Roman" w:cs="Times New Roman"/>
        </w:rPr>
        <w:t xml:space="preserve"> (2017) state that they</w:t>
      </w:r>
      <w:r>
        <w:rPr>
          <w:rFonts w:ascii="Times New Roman" w:hAnsi="Times New Roman" w:cs="Times New Roman"/>
        </w:rPr>
        <w:t xml:space="preserve"> employ 2244 police staff</w:t>
      </w:r>
      <w:r w:rsidR="003B77A9">
        <w:rPr>
          <w:rFonts w:ascii="Times New Roman" w:hAnsi="Times New Roman" w:cs="Times New Roman"/>
        </w:rPr>
        <w:t>,</w:t>
      </w:r>
      <w:r>
        <w:rPr>
          <w:rFonts w:ascii="Times New Roman" w:hAnsi="Times New Roman" w:cs="Times New Roman"/>
        </w:rPr>
        <w:t xml:space="preserve"> and as part of the Gender Equality Report of 2017 [See References]</w:t>
      </w:r>
      <w:r w:rsidR="00804941">
        <w:rPr>
          <w:rFonts w:ascii="Times New Roman" w:hAnsi="Times New Roman" w:cs="Times New Roman"/>
        </w:rPr>
        <w:t xml:space="preserve"> they h</w:t>
      </w:r>
      <w:r w:rsidR="002F6DA6">
        <w:rPr>
          <w:rFonts w:ascii="Times New Roman" w:hAnsi="Times New Roman" w:cs="Times New Roman"/>
        </w:rPr>
        <w:t xml:space="preserve">ave found that in term of equality in pay, claim that there is a 6.31% difference in pay between </w:t>
      </w:r>
      <w:r w:rsidR="003B77A9">
        <w:rPr>
          <w:rFonts w:ascii="Times New Roman" w:hAnsi="Times New Roman" w:cs="Times New Roman"/>
        </w:rPr>
        <w:t>male and female police staff</w:t>
      </w:r>
      <w:r w:rsidR="002F6DA6">
        <w:rPr>
          <w:rFonts w:ascii="Times New Roman" w:hAnsi="Times New Roman" w:cs="Times New Roman"/>
        </w:rPr>
        <w:t xml:space="preserve">. </w:t>
      </w:r>
      <w:r w:rsidR="004B6C75">
        <w:rPr>
          <w:rFonts w:ascii="Times New Roman" w:hAnsi="Times New Roman" w:cs="Times New Roman"/>
        </w:rPr>
        <w:t xml:space="preserve">And the gender pay gap between officers is also reviewed to be </w:t>
      </w:r>
      <w:r w:rsidR="00CF733D">
        <w:rPr>
          <w:rFonts w:ascii="Times New Roman" w:hAnsi="Times New Roman" w:cs="Times New Roman"/>
        </w:rPr>
        <w:t>at 7.31% higher for male officers</w:t>
      </w:r>
      <w:r w:rsidR="00804941">
        <w:rPr>
          <w:rFonts w:ascii="Times New Roman" w:hAnsi="Times New Roman" w:cs="Times New Roman"/>
        </w:rPr>
        <w:t>. There are other areas of inequality other than the pay scale. The recruitment rate between men and women is interesting,</w:t>
      </w:r>
      <w:r w:rsidR="00804941">
        <w:t xml:space="preserve"> as i</w:t>
      </w:r>
      <w:r w:rsidR="00804941" w:rsidRPr="00804941">
        <w:rPr>
          <w:rFonts w:ascii="Times New Roman" w:hAnsi="Times New Roman" w:cs="Times New Roman"/>
        </w:rPr>
        <w:t>n 1998 there were 110 recruits, 32 of which were female</w:t>
      </w:r>
      <w:r w:rsidR="00804941">
        <w:rPr>
          <w:rFonts w:ascii="Times New Roman" w:hAnsi="Times New Roman" w:cs="Times New Roman"/>
        </w:rPr>
        <w:t xml:space="preserve"> which is a 29% lacking in female officers</w:t>
      </w:r>
      <w:r w:rsidR="00804941" w:rsidRPr="00804941">
        <w:rPr>
          <w:rFonts w:ascii="Times New Roman" w:hAnsi="Times New Roman" w:cs="Times New Roman"/>
        </w:rPr>
        <w:t>. In 2008 there were 69 recruits, 23 of which were female</w:t>
      </w:r>
      <w:r w:rsidR="00804941">
        <w:rPr>
          <w:rFonts w:ascii="Times New Roman" w:hAnsi="Times New Roman" w:cs="Times New Roman"/>
        </w:rPr>
        <w:t>, a difference of 33.3%</w:t>
      </w:r>
      <w:r w:rsidR="00804941" w:rsidRPr="00804941">
        <w:rPr>
          <w:rFonts w:ascii="Times New Roman" w:hAnsi="Times New Roman" w:cs="Times New Roman"/>
        </w:rPr>
        <w:t xml:space="preserve">. </w:t>
      </w:r>
      <w:r w:rsidR="00804941">
        <w:rPr>
          <w:rFonts w:ascii="Times New Roman" w:hAnsi="Times New Roman" w:cs="Times New Roman"/>
        </w:rPr>
        <w:t>a</w:t>
      </w:r>
      <w:r w:rsidR="00804941" w:rsidRPr="00804941">
        <w:rPr>
          <w:rFonts w:ascii="Times New Roman" w:hAnsi="Times New Roman" w:cs="Times New Roman"/>
        </w:rPr>
        <w:t xml:space="preserve">t the end of 2017, 38% of </w:t>
      </w:r>
      <w:r w:rsidR="00804941">
        <w:rPr>
          <w:rFonts w:ascii="Times New Roman" w:hAnsi="Times New Roman" w:cs="Times New Roman"/>
        </w:rPr>
        <w:t xml:space="preserve">all </w:t>
      </w:r>
      <w:r w:rsidR="00804941" w:rsidRPr="00804941">
        <w:rPr>
          <w:rFonts w:ascii="Times New Roman" w:hAnsi="Times New Roman" w:cs="Times New Roman"/>
        </w:rPr>
        <w:t>recruits were female.</w:t>
      </w:r>
      <w:r w:rsidR="00804941">
        <w:rPr>
          <w:rFonts w:ascii="Times New Roman" w:hAnsi="Times New Roman" w:cs="Times New Roman"/>
        </w:rPr>
        <w:t xml:space="preserve"> A clear increase in the difference, perhaps showing improvement in the equality and eradicating the ‘inequality’.</w:t>
      </w:r>
      <w:r w:rsidR="003B77A9">
        <w:rPr>
          <w:rFonts w:ascii="Times New Roman" w:hAnsi="Times New Roman" w:cs="Times New Roman"/>
        </w:rPr>
        <w:t xml:space="preserve"> </w:t>
      </w:r>
      <w:r w:rsidR="00A05CA8">
        <w:rPr>
          <w:rFonts w:ascii="Times New Roman" w:hAnsi="Times New Roman" w:cs="Times New Roman"/>
        </w:rPr>
        <w:t>South Wales Police (2019) state that this is far from where then want to be. Female officers in the police are not represented in the area, as they are throughout the services nationally. The gender delivery plan is set to approach working toward reaching the goal and a more positive gender balance in South Wales Police. It sets out to address the main areas that are guessed to will make a difference in the hope in police recruitment, retainment and progression of female officers and staff. Following recommendations from the Gender Deliver Plan, the commitment of staff and officers, the constant dedication for Chief Officers, the PCC and Senior Management Team. It is hoped that striving to make changes and progressions continue to tackle the difference and bring about gender balance in the workplace.</w:t>
      </w:r>
    </w:p>
    <w:p w14:paraId="2EEDE589" w14:textId="77777777" w:rsidR="0076025B" w:rsidRPr="006D0122" w:rsidRDefault="0076025B" w:rsidP="00E74653">
      <w:pPr>
        <w:jc w:val="both"/>
        <w:rPr>
          <w:rFonts w:ascii="Times New Roman" w:hAnsi="Times New Roman" w:cs="Times New Roman"/>
        </w:rPr>
      </w:pPr>
    </w:p>
    <w:p w14:paraId="1D976630" w14:textId="408ABDC8" w:rsidR="006D0122" w:rsidRPr="00AD7DE5" w:rsidRDefault="006D0122" w:rsidP="00AD7DE5">
      <w:pPr>
        <w:pStyle w:val="Heading1"/>
        <w:spacing w:line="480" w:lineRule="auto"/>
        <w:jc w:val="both"/>
        <w:rPr>
          <w:rFonts w:ascii="Times New Roman" w:hAnsi="Times New Roman" w:cs="Times New Roman"/>
        </w:rPr>
      </w:pPr>
      <w:bookmarkStart w:id="16" w:name="_Toc39152943"/>
      <w:r w:rsidRPr="00AD7DE5">
        <w:rPr>
          <w:rFonts w:ascii="Times New Roman" w:hAnsi="Times New Roman" w:cs="Times New Roman"/>
        </w:rPr>
        <w:t xml:space="preserve">Conclusion </w:t>
      </w:r>
      <w:r w:rsidR="00DA3054" w:rsidRPr="00AD7DE5">
        <w:rPr>
          <w:rFonts w:ascii="Times New Roman" w:hAnsi="Times New Roman" w:cs="Times New Roman"/>
        </w:rPr>
        <w:t xml:space="preserve">and Recommendations </w:t>
      </w:r>
      <w:r w:rsidR="0063268F" w:rsidRPr="00AD7DE5">
        <w:rPr>
          <w:rFonts w:ascii="Times New Roman" w:hAnsi="Times New Roman" w:cs="Times New Roman"/>
        </w:rPr>
        <w:t xml:space="preserve">– </w:t>
      </w:r>
      <w:r w:rsidR="00E27F63" w:rsidRPr="00AD7DE5">
        <w:rPr>
          <w:rFonts w:ascii="Times New Roman" w:hAnsi="Times New Roman" w:cs="Times New Roman"/>
        </w:rPr>
        <w:t>30</w:t>
      </w:r>
      <w:r w:rsidR="0063268F" w:rsidRPr="00AD7DE5">
        <w:rPr>
          <w:rFonts w:ascii="Times New Roman" w:hAnsi="Times New Roman" w:cs="Times New Roman"/>
        </w:rPr>
        <w:t>0 words</w:t>
      </w:r>
      <w:bookmarkEnd w:id="16"/>
    </w:p>
    <w:p w14:paraId="304EEED9" w14:textId="41FAFF90" w:rsidR="008453D8" w:rsidRDefault="008453D8" w:rsidP="00AD7DE5">
      <w:pPr>
        <w:spacing w:line="480" w:lineRule="auto"/>
        <w:jc w:val="both"/>
        <w:rPr>
          <w:rFonts w:ascii="Times New Roman" w:hAnsi="Times New Roman" w:cs="Times New Roman"/>
        </w:rPr>
      </w:pPr>
      <w:r>
        <w:rPr>
          <w:rFonts w:ascii="Times New Roman" w:hAnsi="Times New Roman" w:cs="Times New Roman"/>
        </w:rPr>
        <w:t xml:space="preserve">Despite many organisations taking part in developing this goal to achieve Gender Equality and put an end to the severe discrimination demonstrated on a daily basis. And we know that the promotion of women working in the public services and in political positions has already been achieved, the statistics </w:t>
      </w:r>
      <w:r>
        <w:rPr>
          <w:rFonts w:ascii="Times New Roman" w:hAnsi="Times New Roman" w:cs="Times New Roman"/>
        </w:rPr>
        <w:lastRenderedPageBreak/>
        <w:t>following the cases don’t show that it is at an equal level. Men and women in first world countries share the equality of opportunity, but there are still disputes between the unfairness surrounding the difference in pay. As has been mentioned the pay difference between men and women in South Wales Police is still negative. And men still outnumber women in government positions by 5 to 1. There are many theories’ that there are biological differences that account to this</w:t>
      </w:r>
      <w:r w:rsidR="00C53FC6">
        <w:rPr>
          <w:rFonts w:ascii="Times New Roman" w:hAnsi="Times New Roman" w:cs="Times New Roman"/>
        </w:rPr>
        <w:t>.</w:t>
      </w:r>
    </w:p>
    <w:p w14:paraId="1C9DB3FD" w14:textId="77777777" w:rsidR="00287677" w:rsidRPr="006D0122" w:rsidRDefault="00287677" w:rsidP="00E74653">
      <w:pPr>
        <w:jc w:val="both"/>
        <w:rPr>
          <w:rFonts w:ascii="Times New Roman" w:hAnsi="Times New Roman" w:cs="Times New Roman"/>
        </w:rPr>
      </w:pPr>
    </w:p>
    <w:p w14:paraId="690EA429" w14:textId="045A0B00" w:rsidR="00287677" w:rsidRDefault="00287677" w:rsidP="00E74653">
      <w:pPr>
        <w:jc w:val="both"/>
        <w:rPr>
          <w:rFonts w:ascii="Times New Roman" w:hAnsi="Times New Roman" w:cs="Times New Roman"/>
        </w:rPr>
      </w:pPr>
    </w:p>
    <w:p w14:paraId="0D64BB19" w14:textId="6C6A551E" w:rsidR="008A2637" w:rsidRDefault="008A2637" w:rsidP="00E74653">
      <w:pPr>
        <w:jc w:val="both"/>
        <w:rPr>
          <w:rFonts w:ascii="Times New Roman" w:hAnsi="Times New Roman" w:cs="Times New Roman"/>
        </w:rPr>
      </w:pPr>
    </w:p>
    <w:p w14:paraId="46505217" w14:textId="0582D632" w:rsidR="008A2637" w:rsidRDefault="008A2637" w:rsidP="00E74653">
      <w:pPr>
        <w:jc w:val="both"/>
        <w:rPr>
          <w:rFonts w:ascii="Times New Roman" w:hAnsi="Times New Roman" w:cs="Times New Roman"/>
        </w:rPr>
      </w:pPr>
    </w:p>
    <w:p w14:paraId="075FE7ED" w14:textId="4EBCC4EB" w:rsidR="008A2637" w:rsidRDefault="008A2637" w:rsidP="00E74653">
      <w:pPr>
        <w:jc w:val="both"/>
        <w:rPr>
          <w:rFonts w:ascii="Times New Roman" w:hAnsi="Times New Roman" w:cs="Times New Roman"/>
        </w:rPr>
      </w:pPr>
    </w:p>
    <w:p w14:paraId="3ADB4895" w14:textId="7273DEC7" w:rsidR="008A2637" w:rsidRDefault="008A2637" w:rsidP="00E74653">
      <w:pPr>
        <w:jc w:val="both"/>
        <w:rPr>
          <w:rFonts w:ascii="Times New Roman" w:hAnsi="Times New Roman" w:cs="Times New Roman"/>
        </w:rPr>
      </w:pPr>
    </w:p>
    <w:p w14:paraId="62366564" w14:textId="77C150B2" w:rsidR="008A2637" w:rsidRDefault="008A2637" w:rsidP="00E74653">
      <w:pPr>
        <w:jc w:val="both"/>
        <w:rPr>
          <w:rFonts w:ascii="Times New Roman" w:hAnsi="Times New Roman" w:cs="Times New Roman"/>
        </w:rPr>
      </w:pPr>
    </w:p>
    <w:p w14:paraId="4E41BEBD" w14:textId="1E713102" w:rsidR="008A2637" w:rsidRDefault="008A2637" w:rsidP="00E74653">
      <w:pPr>
        <w:jc w:val="both"/>
        <w:rPr>
          <w:rFonts w:ascii="Times New Roman" w:hAnsi="Times New Roman" w:cs="Times New Roman"/>
        </w:rPr>
      </w:pPr>
    </w:p>
    <w:p w14:paraId="7771DA29" w14:textId="6027F090" w:rsidR="008A2637" w:rsidRDefault="008A2637" w:rsidP="00E74653">
      <w:pPr>
        <w:jc w:val="both"/>
        <w:rPr>
          <w:rFonts w:ascii="Times New Roman" w:hAnsi="Times New Roman" w:cs="Times New Roman"/>
        </w:rPr>
      </w:pPr>
    </w:p>
    <w:p w14:paraId="7744B6E0" w14:textId="34972D47" w:rsidR="008A2637" w:rsidRDefault="008A2637" w:rsidP="00E74653">
      <w:pPr>
        <w:jc w:val="both"/>
        <w:rPr>
          <w:rFonts w:ascii="Times New Roman" w:hAnsi="Times New Roman" w:cs="Times New Roman"/>
        </w:rPr>
      </w:pPr>
    </w:p>
    <w:p w14:paraId="26B0BD4F" w14:textId="6414183A" w:rsidR="008A2637" w:rsidRDefault="008A2637" w:rsidP="00E74653">
      <w:pPr>
        <w:jc w:val="both"/>
        <w:rPr>
          <w:rFonts w:ascii="Times New Roman" w:hAnsi="Times New Roman" w:cs="Times New Roman"/>
        </w:rPr>
      </w:pPr>
    </w:p>
    <w:p w14:paraId="71F25C62" w14:textId="4799D6E8" w:rsidR="008A2637" w:rsidRDefault="008A2637" w:rsidP="00E74653">
      <w:pPr>
        <w:jc w:val="both"/>
        <w:rPr>
          <w:rFonts w:ascii="Times New Roman" w:hAnsi="Times New Roman" w:cs="Times New Roman"/>
        </w:rPr>
      </w:pPr>
    </w:p>
    <w:p w14:paraId="73D66B07" w14:textId="0337786E" w:rsidR="008A2637" w:rsidRDefault="008A2637" w:rsidP="00E74653">
      <w:pPr>
        <w:jc w:val="both"/>
        <w:rPr>
          <w:rFonts w:ascii="Times New Roman" w:hAnsi="Times New Roman" w:cs="Times New Roman"/>
        </w:rPr>
      </w:pPr>
    </w:p>
    <w:p w14:paraId="0213D155" w14:textId="2C7B45D8" w:rsidR="008A2637" w:rsidRDefault="008A2637" w:rsidP="00E74653">
      <w:pPr>
        <w:jc w:val="both"/>
        <w:rPr>
          <w:rFonts w:ascii="Times New Roman" w:hAnsi="Times New Roman" w:cs="Times New Roman"/>
        </w:rPr>
      </w:pPr>
    </w:p>
    <w:p w14:paraId="103349B0" w14:textId="690DF328" w:rsidR="008A2637" w:rsidRDefault="008A2637" w:rsidP="00E74653">
      <w:pPr>
        <w:jc w:val="both"/>
        <w:rPr>
          <w:rFonts w:ascii="Times New Roman" w:hAnsi="Times New Roman" w:cs="Times New Roman"/>
        </w:rPr>
      </w:pPr>
    </w:p>
    <w:p w14:paraId="5736260A" w14:textId="4792F280" w:rsidR="008A2637" w:rsidRDefault="008A2637" w:rsidP="00E74653">
      <w:pPr>
        <w:jc w:val="both"/>
        <w:rPr>
          <w:rFonts w:ascii="Times New Roman" w:hAnsi="Times New Roman" w:cs="Times New Roman"/>
        </w:rPr>
      </w:pPr>
    </w:p>
    <w:p w14:paraId="6B6E0418" w14:textId="34050F4D" w:rsidR="008A2637" w:rsidRDefault="008A2637" w:rsidP="00E74653">
      <w:pPr>
        <w:jc w:val="both"/>
        <w:rPr>
          <w:rFonts w:ascii="Times New Roman" w:hAnsi="Times New Roman" w:cs="Times New Roman"/>
        </w:rPr>
      </w:pPr>
    </w:p>
    <w:p w14:paraId="4128D503" w14:textId="021468CD" w:rsidR="008A2637" w:rsidRDefault="008A2637" w:rsidP="00E74653">
      <w:pPr>
        <w:jc w:val="both"/>
        <w:rPr>
          <w:rFonts w:ascii="Times New Roman" w:hAnsi="Times New Roman" w:cs="Times New Roman"/>
        </w:rPr>
      </w:pPr>
    </w:p>
    <w:p w14:paraId="64052DA7" w14:textId="7E8E3E9B" w:rsidR="008A2637" w:rsidRDefault="008A2637" w:rsidP="00E74653">
      <w:pPr>
        <w:jc w:val="both"/>
        <w:rPr>
          <w:rFonts w:ascii="Times New Roman" w:hAnsi="Times New Roman" w:cs="Times New Roman"/>
        </w:rPr>
      </w:pPr>
    </w:p>
    <w:p w14:paraId="3204CE86" w14:textId="1BEFC002" w:rsidR="008A2637" w:rsidRDefault="008A2637" w:rsidP="00E74653">
      <w:pPr>
        <w:jc w:val="both"/>
        <w:rPr>
          <w:rFonts w:ascii="Times New Roman" w:hAnsi="Times New Roman" w:cs="Times New Roman"/>
        </w:rPr>
      </w:pPr>
    </w:p>
    <w:p w14:paraId="57A5E0CC" w14:textId="001AE4D3" w:rsidR="008A2637" w:rsidRDefault="008A2637" w:rsidP="00E74653">
      <w:pPr>
        <w:jc w:val="both"/>
        <w:rPr>
          <w:rFonts w:ascii="Times New Roman" w:hAnsi="Times New Roman" w:cs="Times New Roman"/>
        </w:rPr>
      </w:pPr>
    </w:p>
    <w:p w14:paraId="22C91AAB" w14:textId="2CA3BA64" w:rsidR="008A2637" w:rsidRDefault="008A2637" w:rsidP="00E74653">
      <w:pPr>
        <w:jc w:val="both"/>
        <w:rPr>
          <w:rFonts w:ascii="Times New Roman" w:hAnsi="Times New Roman" w:cs="Times New Roman"/>
        </w:rPr>
      </w:pPr>
    </w:p>
    <w:p w14:paraId="20326A31" w14:textId="110851EB" w:rsidR="008A2637" w:rsidRDefault="008A2637" w:rsidP="00E74653">
      <w:pPr>
        <w:jc w:val="both"/>
        <w:rPr>
          <w:rFonts w:ascii="Times New Roman" w:hAnsi="Times New Roman" w:cs="Times New Roman"/>
        </w:rPr>
      </w:pPr>
    </w:p>
    <w:p w14:paraId="073B5DC5" w14:textId="6F5F3ADB" w:rsidR="008A2637" w:rsidRDefault="008A2637" w:rsidP="00E74653">
      <w:pPr>
        <w:jc w:val="both"/>
        <w:rPr>
          <w:rFonts w:ascii="Times New Roman" w:hAnsi="Times New Roman" w:cs="Times New Roman"/>
        </w:rPr>
      </w:pPr>
    </w:p>
    <w:p w14:paraId="3361CC02" w14:textId="75CD89E9" w:rsidR="008A2637" w:rsidRDefault="008A2637" w:rsidP="00E74653">
      <w:pPr>
        <w:jc w:val="both"/>
        <w:rPr>
          <w:rFonts w:ascii="Times New Roman" w:hAnsi="Times New Roman" w:cs="Times New Roman"/>
        </w:rPr>
      </w:pPr>
    </w:p>
    <w:p w14:paraId="6930A654" w14:textId="66816916" w:rsidR="008A2637" w:rsidRDefault="008A2637" w:rsidP="00E74653">
      <w:pPr>
        <w:jc w:val="both"/>
        <w:rPr>
          <w:rFonts w:ascii="Times New Roman" w:hAnsi="Times New Roman" w:cs="Times New Roman"/>
        </w:rPr>
      </w:pPr>
    </w:p>
    <w:p w14:paraId="0DA95600" w14:textId="71EBC7F8" w:rsidR="008A2637" w:rsidRDefault="008A2637" w:rsidP="00E74653">
      <w:pPr>
        <w:jc w:val="both"/>
        <w:rPr>
          <w:rFonts w:ascii="Times New Roman" w:hAnsi="Times New Roman" w:cs="Times New Roman"/>
        </w:rPr>
      </w:pPr>
    </w:p>
    <w:p w14:paraId="7D637392" w14:textId="6E8D915D" w:rsidR="008A2637" w:rsidRDefault="008A2637" w:rsidP="00E74653">
      <w:pPr>
        <w:jc w:val="both"/>
        <w:rPr>
          <w:rFonts w:ascii="Times New Roman" w:hAnsi="Times New Roman" w:cs="Times New Roman"/>
        </w:rPr>
      </w:pPr>
    </w:p>
    <w:p w14:paraId="480E9605" w14:textId="77777777" w:rsidR="008A2637" w:rsidRPr="006D0122" w:rsidRDefault="008A2637" w:rsidP="00E74653">
      <w:pPr>
        <w:jc w:val="both"/>
        <w:rPr>
          <w:rFonts w:ascii="Times New Roman" w:hAnsi="Times New Roman" w:cs="Times New Roman"/>
        </w:rPr>
      </w:pPr>
    </w:p>
    <w:p w14:paraId="71BC9C06" w14:textId="77777777" w:rsidR="00287677" w:rsidRPr="006D0122" w:rsidRDefault="00287677" w:rsidP="00E74653">
      <w:pPr>
        <w:pStyle w:val="Heading1"/>
        <w:jc w:val="both"/>
        <w:rPr>
          <w:rFonts w:ascii="Times New Roman" w:hAnsi="Times New Roman" w:cs="Times New Roman"/>
        </w:rPr>
      </w:pPr>
      <w:bookmarkStart w:id="17" w:name="_Toc35344924"/>
      <w:bookmarkStart w:id="18" w:name="_Toc39152944"/>
      <w:r w:rsidRPr="006D0122">
        <w:rPr>
          <w:rFonts w:ascii="Times New Roman" w:hAnsi="Times New Roman" w:cs="Times New Roman"/>
        </w:rPr>
        <w:t>References</w:t>
      </w:r>
      <w:bookmarkEnd w:id="17"/>
      <w:bookmarkEnd w:id="18"/>
    </w:p>
    <w:p w14:paraId="6BBA77EE" w14:textId="77777777" w:rsidR="00287677" w:rsidRPr="006D0122" w:rsidRDefault="00287677" w:rsidP="00E74653">
      <w:pPr>
        <w:spacing w:line="240" w:lineRule="auto"/>
        <w:jc w:val="both"/>
        <w:rPr>
          <w:rFonts w:ascii="Times New Roman" w:hAnsi="Times New Roman" w:cs="Times New Roman"/>
        </w:rPr>
      </w:pPr>
    </w:p>
    <w:p w14:paraId="52A8EE2F" w14:textId="7F11B209" w:rsidR="00DF3C8A" w:rsidRDefault="00DF3C8A" w:rsidP="00E74653">
      <w:pPr>
        <w:spacing w:line="240" w:lineRule="auto"/>
        <w:jc w:val="both"/>
        <w:rPr>
          <w:rFonts w:ascii="Times New Roman" w:hAnsi="Times New Roman" w:cs="Times New Roman"/>
        </w:rPr>
      </w:pPr>
      <w:r>
        <w:rPr>
          <w:rFonts w:ascii="Times New Roman" w:hAnsi="Times New Roman" w:cs="Times New Roman"/>
        </w:rPr>
        <w:t xml:space="preserve">Boman (2007) </w:t>
      </w:r>
      <w:r w:rsidRPr="00DF3C8A">
        <w:rPr>
          <w:rFonts w:ascii="Times New Roman" w:hAnsi="Times New Roman" w:cs="Times New Roman"/>
        </w:rPr>
        <w:t>Gender Equality in Public Services</w:t>
      </w:r>
      <w:r w:rsidR="00A27EDA">
        <w:rPr>
          <w:rFonts w:ascii="Times New Roman" w:hAnsi="Times New Roman" w:cs="Times New Roman"/>
        </w:rPr>
        <w:t xml:space="preserve">: </w:t>
      </w:r>
      <w:r w:rsidR="00A27EDA" w:rsidRPr="00A27EDA">
        <w:rPr>
          <w:rFonts w:ascii="Times New Roman" w:hAnsi="Times New Roman" w:cs="Times New Roman"/>
        </w:rPr>
        <w:t>A book of ideas for managers and strategists</w:t>
      </w:r>
      <w:r w:rsidR="00A27EDA">
        <w:rPr>
          <w:rFonts w:ascii="Times New Roman" w:hAnsi="Times New Roman" w:cs="Times New Roman"/>
        </w:rPr>
        <w:t xml:space="preserve">. Stockholm. </w:t>
      </w:r>
      <w:r w:rsidR="00A27EDA" w:rsidRPr="00A27EDA">
        <w:rPr>
          <w:rFonts w:ascii="Times New Roman" w:hAnsi="Times New Roman" w:cs="Times New Roman"/>
        </w:rPr>
        <w:t>Fritzes Bookshop</w:t>
      </w:r>
      <w:r w:rsidR="00A27EDA">
        <w:rPr>
          <w:rFonts w:ascii="Times New Roman" w:hAnsi="Times New Roman" w:cs="Times New Roman"/>
        </w:rPr>
        <w:t>.</w:t>
      </w:r>
    </w:p>
    <w:p w14:paraId="16EB82CC" w14:textId="660BB4BE" w:rsidR="00B87264" w:rsidRDefault="00B87264" w:rsidP="00E74653">
      <w:pPr>
        <w:spacing w:line="240" w:lineRule="auto"/>
        <w:jc w:val="both"/>
        <w:rPr>
          <w:rFonts w:ascii="Times New Roman" w:hAnsi="Times New Roman" w:cs="Times New Roman"/>
        </w:rPr>
      </w:pPr>
      <w:r>
        <w:rPr>
          <w:rFonts w:ascii="Times New Roman" w:hAnsi="Times New Roman" w:cs="Times New Roman"/>
        </w:rPr>
        <w:t xml:space="preserve">Chan (2014) </w:t>
      </w:r>
      <w:r w:rsidRPr="00B87264">
        <w:rPr>
          <w:rFonts w:ascii="Times New Roman" w:hAnsi="Times New Roman" w:cs="Times New Roman"/>
        </w:rPr>
        <w:t>GLOBAL STATUS REPORT ON VIOLENCE PREVENTION</w:t>
      </w:r>
      <w:r>
        <w:rPr>
          <w:rFonts w:ascii="Times New Roman" w:hAnsi="Times New Roman" w:cs="Times New Roman"/>
        </w:rPr>
        <w:t xml:space="preserve">. </w:t>
      </w:r>
      <w:r w:rsidR="00423693">
        <w:rPr>
          <w:rFonts w:ascii="Times New Roman" w:hAnsi="Times New Roman" w:cs="Times New Roman"/>
        </w:rPr>
        <w:t xml:space="preserve">Luxemburg. </w:t>
      </w:r>
      <w:r w:rsidR="00423693" w:rsidRPr="00423693">
        <w:rPr>
          <w:rFonts w:ascii="Times New Roman" w:hAnsi="Times New Roman" w:cs="Times New Roman"/>
        </w:rPr>
        <w:t>Inis Communication</w:t>
      </w:r>
      <w:r w:rsidR="00C224A7">
        <w:rPr>
          <w:rFonts w:ascii="Times New Roman" w:hAnsi="Times New Roman" w:cs="Times New Roman"/>
        </w:rPr>
        <w:t xml:space="preserve"> – Accessed on 12-04-2020</w:t>
      </w:r>
    </w:p>
    <w:p w14:paraId="644348E8" w14:textId="3AFF4CA4" w:rsidR="00A37963" w:rsidRDefault="00A37963" w:rsidP="00E74653">
      <w:pPr>
        <w:spacing w:line="240" w:lineRule="auto"/>
        <w:jc w:val="both"/>
        <w:rPr>
          <w:rFonts w:ascii="Times New Roman" w:hAnsi="Times New Roman" w:cs="Times New Roman"/>
        </w:rPr>
      </w:pPr>
      <w:bookmarkStart w:id="19" w:name="_Hlk37592627"/>
      <w:r w:rsidRPr="00A37963">
        <w:rPr>
          <w:rFonts w:ascii="Times New Roman" w:hAnsi="Times New Roman" w:cs="Times New Roman"/>
        </w:rPr>
        <w:t>Duesterhaus, Grauerhol</w:t>
      </w:r>
      <w:r w:rsidR="00C224A7">
        <w:rPr>
          <w:rFonts w:ascii="Times New Roman" w:hAnsi="Times New Roman" w:cs="Times New Roman"/>
        </w:rPr>
        <w:t xml:space="preserve">, </w:t>
      </w:r>
      <w:r w:rsidRPr="00A37963">
        <w:rPr>
          <w:rFonts w:ascii="Times New Roman" w:hAnsi="Times New Roman" w:cs="Times New Roman"/>
        </w:rPr>
        <w:t>Weichsel,</w:t>
      </w:r>
      <w:r w:rsidR="00C224A7">
        <w:rPr>
          <w:rFonts w:ascii="Times New Roman" w:hAnsi="Times New Roman" w:cs="Times New Roman"/>
        </w:rPr>
        <w:t xml:space="preserve"> </w:t>
      </w:r>
      <w:r w:rsidRPr="00A37963">
        <w:rPr>
          <w:rFonts w:ascii="Times New Roman" w:hAnsi="Times New Roman" w:cs="Times New Roman"/>
        </w:rPr>
        <w:t>Guittar</w:t>
      </w:r>
      <w:r>
        <w:rPr>
          <w:rFonts w:ascii="Times New Roman" w:hAnsi="Times New Roman" w:cs="Times New Roman"/>
        </w:rPr>
        <w:t xml:space="preserve"> and</w:t>
      </w:r>
      <w:r w:rsidRPr="00A37963">
        <w:rPr>
          <w:rFonts w:ascii="Times New Roman" w:hAnsi="Times New Roman" w:cs="Times New Roman"/>
        </w:rPr>
        <w:t xml:space="preserve"> Nicholas (2011)</w:t>
      </w:r>
      <w:bookmarkEnd w:id="19"/>
      <w:r w:rsidRPr="00A37963">
        <w:rPr>
          <w:rFonts w:ascii="Times New Roman" w:hAnsi="Times New Roman" w:cs="Times New Roman"/>
        </w:rPr>
        <w:t>. "The Cost of Doing Femininity: Gendered Disparities in Pricing of Personal Care Products and Services". Gender Issues. 28 (4): 175–191. doi:10.1007/s12147-011-9106-3</w:t>
      </w:r>
      <w:r>
        <w:rPr>
          <w:rFonts w:ascii="Times New Roman" w:hAnsi="Times New Roman" w:cs="Times New Roman"/>
        </w:rPr>
        <w:t xml:space="preserve"> – Accessed on 12-04-2020</w:t>
      </w:r>
    </w:p>
    <w:p w14:paraId="7D29AFF7" w14:textId="166CBAB4" w:rsidR="00CD6767" w:rsidRDefault="002E754A" w:rsidP="00E74653">
      <w:pPr>
        <w:spacing w:line="240" w:lineRule="auto"/>
        <w:jc w:val="both"/>
        <w:rPr>
          <w:rFonts w:ascii="Times New Roman" w:hAnsi="Times New Roman" w:cs="Times New Roman"/>
        </w:rPr>
      </w:pPr>
      <w:r>
        <w:rPr>
          <w:rFonts w:ascii="Times New Roman" w:hAnsi="Times New Roman" w:cs="Times New Roman"/>
        </w:rPr>
        <w:t xml:space="preserve">Equality and Human Rights Commission (2020) </w:t>
      </w:r>
      <w:r w:rsidRPr="002E754A">
        <w:rPr>
          <w:rFonts w:ascii="Times New Roman" w:hAnsi="Times New Roman" w:cs="Times New Roman"/>
        </w:rPr>
        <w:t>Public Sector Equality Duty</w:t>
      </w:r>
      <w:r>
        <w:rPr>
          <w:rFonts w:ascii="Times New Roman" w:hAnsi="Times New Roman" w:cs="Times New Roman"/>
        </w:rPr>
        <w:t xml:space="preserve">. </w:t>
      </w:r>
      <w:hyperlink r:id="rId11" w:history="1">
        <w:r w:rsidRPr="00F1574B">
          <w:rPr>
            <w:rStyle w:val="Hyperlink"/>
            <w:rFonts w:ascii="Times New Roman" w:hAnsi="Times New Roman" w:cs="Times New Roman"/>
          </w:rPr>
          <w:t>https://www.equalityhumanrights.com/en/advice-and-guidance/public-sector-equality-duty</w:t>
        </w:r>
      </w:hyperlink>
      <w:r>
        <w:rPr>
          <w:rFonts w:ascii="Times New Roman" w:hAnsi="Times New Roman" w:cs="Times New Roman"/>
        </w:rPr>
        <w:t xml:space="preserve"> - Accessed on 10-04-2020</w:t>
      </w:r>
    </w:p>
    <w:p w14:paraId="343A91E9" w14:textId="610EE479" w:rsidR="00F96E19" w:rsidRDefault="00F96E19" w:rsidP="00E74653">
      <w:pPr>
        <w:spacing w:line="240" w:lineRule="auto"/>
        <w:jc w:val="both"/>
        <w:rPr>
          <w:rFonts w:ascii="Times New Roman" w:hAnsi="Times New Roman" w:cs="Times New Roman"/>
        </w:rPr>
      </w:pPr>
      <w:r w:rsidRPr="00F96E19">
        <w:rPr>
          <w:rFonts w:ascii="Times New Roman" w:hAnsi="Times New Roman" w:cs="Times New Roman"/>
        </w:rPr>
        <w:t>General Assembly</w:t>
      </w:r>
      <w:r>
        <w:rPr>
          <w:rFonts w:ascii="Times New Roman" w:hAnsi="Times New Roman" w:cs="Times New Roman"/>
        </w:rPr>
        <w:t xml:space="preserve"> (2015</w:t>
      </w:r>
      <w:r w:rsidR="0076571F">
        <w:rPr>
          <w:rFonts w:ascii="Times New Roman" w:hAnsi="Times New Roman" w:cs="Times New Roman"/>
        </w:rPr>
        <w:t>a</w:t>
      </w:r>
      <w:r>
        <w:rPr>
          <w:rFonts w:ascii="Times New Roman" w:hAnsi="Times New Roman" w:cs="Times New Roman"/>
        </w:rPr>
        <w:t xml:space="preserve">) </w:t>
      </w:r>
      <w:r w:rsidRPr="00F96E19">
        <w:rPr>
          <w:rFonts w:ascii="Times New Roman" w:hAnsi="Times New Roman" w:cs="Times New Roman"/>
        </w:rPr>
        <w:t>Transforming our world: the 2030 Agenda for Sustainable Development</w:t>
      </w:r>
      <w:r>
        <w:rPr>
          <w:rFonts w:ascii="Times New Roman" w:hAnsi="Times New Roman" w:cs="Times New Roman"/>
        </w:rPr>
        <w:t xml:space="preserve">. </w:t>
      </w:r>
      <w:r w:rsidRPr="00F96E19">
        <w:rPr>
          <w:rFonts w:ascii="Times New Roman" w:hAnsi="Times New Roman" w:cs="Times New Roman"/>
        </w:rPr>
        <w:t>15-16301</w:t>
      </w:r>
      <w:r>
        <w:rPr>
          <w:rFonts w:ascii="Times New Roman" w:hAnsi="Times New Roman" w:cs="Times New Roman"/>
        </w:rPr>
        <w:t xml:space="preserve"> Accessed on 1-04-2020</w:t>
      </w:r>
    </w:p>
    <w:p w14:paraId="135FDC9D" w14:textId="0F187E5E" w:rsidR="0076571F" w:rsidRDefault="0076571F" w:rsidP="00E74653">
      <w:pPr>
        <w:spacing w:line="240" w:lineRule="auto"/>
        <w:jc w:val="both"/>
        <w:rPr>
          <w:rFonts w:ascii="Times New Roman" w:hAnsi="Times New Roman" w:cs="Times New Roman"/>
        </w:rPr>
      </w:pPr>
      <w:r>
        <w:rPr>
          <w:rFonts w:ascii="Times New Roman" w:hAnsi="Times New Roman" w:cs="Times New Roman"/>
        </w:rPr>
        <w:t xml:space="preserve">General Assembly (2015b) </w:t>
      </w:r>
      <w:r w:rsidRPr="0076571F">
        <w:rPr>
          <w:rFonts w:ascii="Times New Roman" w:hAnsi="Times New Roman" w:cs="Times New Roman"/>
        </w:rPr>
        <w:t>Transforming our world: the 2030 Agenda for Sustainable Development</w:t>
      </w:r>
      <w:r>
        <w:rPr>
          <w:rFonts w:ascii="Times New Roman" w:hAnsi="Times New Roman" w:cs="Times New Roman"/>
        </w:rPr>
        <w:t xml:space="preserve">. </w:t>
      </w:r>
      <w:hyperlink r:id="rId12" w:history="1">
        <w:r w:rsidRPr="007A0D31">
          <w:rPr>
            <w:rStyle w:val="Hyperlink"/>
            <w:rFonts w:ascii="Times New Roman" w:hAnsi="Times New Roman" w:cs="Times New Roman"/>
          </w:rPr>
          <w:t>https://sustainabledevelopment.un.org/post2015/transformingourworld</w:t>
        </w:r>
      </w:hyperlink>
      <w:r>
        <w:rPr>
          <w:rFonts w:ascii="Times New Roman" w:hAnsi="Times New Roman" w:cs="Times New Roman"/>
        </w:rPr>
        <w:t xml:space="preserve"> - Accessed on 12-04-2020</w:t>
      </w:r>
    </w:p>
    <w:p w14:paraId="6AA924FC" w14:textId="1E295D9E" w:rsidR="00394979" w:rsidRDefault="00394979" w:rsidP="00E74653">
      <w:pPr>
        <w:spacing w:line="240" w:lineRule="auto"/>
        <w:jc w:val="both"/>
        <w:rPr>
          <w:rFonts w:ascii="Times New Roman" w:hAnsi="Times New Roman" w:cs="Times New Roman"/>
        </w:rPr>
      </w:pPr>
      <w:bookmarkStart w:id="20" w:name="_Hlk37592335"/>
      <w:r w:rsidRPr="00394979">
        <w:rPr>
          <w:rFonts w:ascii="Times New Roman" w:hAnsi="Times New Roman" w:cs="Times New Roman"/>
        </w:rPr>
        <w:t>Hellemans, Sabine</w:t>
      </w:r>
      <w:r>
        <w:rPr>
          <w:rFonts w:ascii="Times New Roman" w:hAnsi="Times New Roman" w:cs="Times New Roman"/>
        </w:rPr>
        <w:t>,</w:t>
      </w:r>
      <w:r w:rsidRPr="00394979">
        <w:rPr>
          <w:rFonts w:ascii="Times New Roman" w:hAnsi="Times New Roman" w:cs="Times New Roman"/>
        </w:rPr>
        <w:t xml:space="preserve"> Loeys, Olivia (2015)</w:t>
      </w:r>
      <w:bookmarkEnd w:id="20"/>
      <w:r w:rsidRPr="00394979">
        <w:rPr>
          <w:rFonts w:ascii="Times New Roman" w:hAnsi="Times New Roman" w:cs="Times New Roman"/>
        </w:rPr>
        <w:t xml:space="preserve">. "Prevalence and Impact of Intimate Partner Violence (IPV) Among an Ethnic Minority Population". </w:t>
      </w:r>
      <w:r w:rsidRPr="00394979">
        <w:rPr>
          <w:rFonts w:ascii="Times New Roman" w:hAnsi="Times New Roman" w:cs="Times New Roman"/>
          <w:i/>
          <w:iCs/>
        </w:rPr>
        <w:t>Journal of Interpersonal Violence</w:t>
      </w:r>
      <w:r w:rsidRPr="00394979">
        <w:rPr>
          <w:rFonts w:ascii="Times New Roman" w:hAnsi="Times New Roman" w:cs="Times New Roman"/>
        </w:rPr>
        <w:t>. 30 (19): 3389–3418. doi:10.11</w:t>
      </w:r>
    </w:p>
    <w:p w14:paraId="21B626EC" w14:textId="7A996664" w:rsidR="00C549CE" w:rsidRDefault="00C549CE" w:rsidP="00E74653">
      <w:pPr>
        <w:spacing w:line="240" w:lineRule="auto"/>
        <w:jc w:val="both"/>
        <w:rPr>
          <w:rFonts w:ascii="Times New Roman" w:hAnsi="Times New Roman" w:cs="Times New Roman"/>
        </w:rPr>
      </w:pPr>
      <w:r w:rsidRPr="00C549CE">
        <w:rPr>
          <w:rFonts w:ascii="Times New Roman" w:hAnsi="Times New Roman" w:cs="Times New Roman"/>
        </w:rPr>
        <w:t>Jóhannesson</w:t>
      </w:r>
      <w:r>
        <w:rPr>
          <w:rFonts w:ascii="Times New Roman" w:hAnsi="Times New Roman" w:cs="Times New Roman"/>
        </w:rPr>
        <w:t xml:space="preserve"> (2018) </w:t>
      </w:r>
      <w:r w:rsidRPr="00C549CE">
        <w:rPr>
          <w:rFonts w:ascii="Times New Roman" w:hAnsi="Times New Roman" w:cs="Times New Roman"/>
        </w:rPr>
        <w:t>It’s Now Illegal in Iceland to Pay Women Les</w:t>
      </w:r>
      <w:r>
        <w:rPr>
          <w:rFonts w:ascii="Times New Roman" w:hAnsi="Times New Roman" w:cs="Times New Roman"/>
        </w:rPr>
        <w:t xml:space="preserve">s Than Men. </w:t>
      </w:r>
      <w:hyperlink r:id="rId13" w:history="1">
        <w:r w:rsidRPr="00AA5999">
          <w:rPr>
            <w:rStyle w:val="Hyperlink"/>
            <w:rFonts w:ascii="Times New Roman" w:hAnsi="Times New Roman" w:cs="Times New Roman"/>
          </w:rPr>
          <w:t>https://www.thecut.com/2018/01/iceland-legalizes-equal-pay.html</w:t>
        </w:r>
      </w:hyperlink>
      <w:r>
        <w:rPr>
          <w:rFonts w:ascii="Times New Roman" w:hAnsi="Times New Roman" w:cs="Times New Roman"/>
        </w:rPr>
        <w:t xml:space="preserve"> - Accessed on 28-04-2020</w:t>
      </w:r>
    </w:p>
    <w:p w14:paraId="6B97D913" w14:textId="25AABA34" w:rsidR="00A625E0" w:rsidRPr="006D0122" w:rsidRDefault="00A625E0" w:rsidP="00E74653">
      <w:pPr>
        <w:spacing w:line="240" w:lineRule="auto"/>
        <w:jc w:val="both"/>
        <w:rPr>
          <w:rFonts w:ascii="Times New Roman" w:hAnsi="Times New Roman" w:cs="Times New Roman"/>
        </w:rPr>
      </w:pPr>
      <w:r w:rsidRPr="006D0122">
        <w:rPr>
          <w:rFonts w:ascii="Times New Roman" w:hAnsi="Times New Roman" w:cs="Times New Roman"/>
        </w:rPr>
        <w:t>Kilgour (2007) Third World Quarterly: The UN Global Compact and substantive equality for Women: revealing a ‘well hidden’ mandate. Third World Quarterly,</w:t>
      </w:r>
      <w:r w:rsidR="00C525BA" w:rsidRPr="006D0122">
        <w:rPr>
          <w:rFonts w:ascii="Times New Roman" w:hAnsi="Times New Roman" w:cs="Times New Roman"/>
        </w:rPr>
        <w:t xml:space="preserve"> Taylor &amp; Francis, </w:t>
      </w:r>
      <w:r w:rsidRPr="006D0122">
        <w:rPr>
          <w:rFonts w:ascii="Times New Roman" w:hAnsi="Times New Roman" w:cs="Times New Roman"/>
        </w:rPr>
        <w:t xml:space="preserve">751-773, DOI: 10.1080/01436590701336630 – Accessed on 18-03-2020 </w:t>
      </w:r>
    </w:p>
    <w:p w14:paraId="3B6F923B" w14:textId="77777777" w:rsidR="00D925C0" w:rsidRPr="006D0122" w:rsidRDefault="00D925C0" w:rsidP="00E74653">
      <w:pPr>
        <w:spacing w:line="240" w:lineRule="auto"/>
        <w:jc w:val="both"/>
        <w:rPr>
          <w:rFonts w:ascii="Times New Roman" w:hAnsi="Times New Roman" w:cs="Times New Roman"/>
        </w:rPr>
      </w:pPr>
      <w:r w:rsidRPr="006D0122">
        <w:rPr>
          <w:rFonts w:ascii="Times New Roman" w:hAnsi="Times New Roman" w:cs="Times New Roman"/>
        </w:rPr>
        <w:t>MacGillivray, et al (2005), Towards Responsible Lobbying: Leadership and Public Policy, London: Accountability. P9 – Accessed on 21-03-2020</w:t>
      </w:r>
    </w:p>
    <w:p w14:paraId="2529FF9C" w14:textId="42AE5B0B" w:rsidR="00A55107" w:rsidRDefault="00A55107" w:rsidP="00E74653">
      <w:pPr>
        <w:spacing w:line="240" w:lineRule="auto"/>
        <w:jc w:val="both"/>
        <w:rPr>
          <w:rFonts w:ascii="Times New Roman" w:hAnsi="Times New Roman" w:cs="Times New Roman"/>
        </w:rPr>
      </w:pPr>
      <w:r w:rsidRPr="00A55107">
        <w:rPr>
          <w:rFonts w:ascii="Times New Roman" w:hAnsi="Times New Roman" w:cs="Times New Roman"/>
        </w:rPr>
        <w:t>Markus</w:t>
      </w:r>
      <w:r>
        <w:rPr>
          <w:rFonts w:ascii="Times New Roman" w:hAnsi="Times New Roman" w:cs="Times New Roman"/>
        </w:rPr>
        <w:t xml:space="preserve"> (2017)</w:t>
      </w:r>
      <w:r w:rsidRPr="00A55107">
        <w:rPr>
          <w:rFonts w:ascii="Times New Roman" w:hAnsi="Times New Roman" w:cs="Times New Roman"/>
        </w:rPr>
        <w:t xml:space="preserve"> Jud, Lucerne, Switzerland. "The Long Way to Women's Right to Vote in Switzerland: </w:t>
      </w:r>
      <w:r>
        <w:rPr>
          <w:rFonts w:ascii="Times New Roman" w:hAnsi="Times New Roman" w:cs="Times New Roman"/>
        </w:rPr>
        <w:t>A</w:t>
      </w:r>
      <w:r w:rsidRPr="00A55107">
        <w:rPr>
          <w:rFonts w:ascii="Times New Roman" w:hAnsi="Times New Roman" w:cs="Times New Roman"/>
        </w:rPr>
        <w:t xml:space="preserve"> Chronology". History-switzerland.geschichte-schweiz.ch</w:t>
      </w:r>
      <w:r>
        <w:rPr>
          <w:rFonts w:ascii="Times New Roman" w:hAnsi="Times New Roman" w:cs="Times New Roman"/>
        </w:rPr>
        <w:t xml:space="preserve"> – Accessed on 12-04-2020</w:t>
      </w:r>
    </w:p>
    <w:p w14:paraId="508FFA8F" w14:textId="4E40C09C" w:rsidR="00E544BF" w:rsidRDefault="00E544BF" w:rsidP="00E74653">
      <w:pPr>
        <w:spacing w:line="240" w:lineRule="auto"/>
        <w:jc w:val="both"/>
        <w:rPr>
          <w:rFonts w:ascii="Times New Roman" w:hAnsi="Times New Roman" w:cs="Times New Roman"/>
        </w:rPr>
      </w:pPr>
      <w:r w:rsidRPr="00E544BF">
        <w:rPr>
          <w:rFonts w:ascii="Times New Roman" w:hAnsi="Times New Roman" w:cs="Times New Roman"/>
        </w:rPr>
        <w:t>Mohammed</w:t>
      </w:r>
      <w:r>
        <w:rPr>
          <w:rFonts w:ascii="Times New Roman" w:hAnsi="Times New Roman" w:cs="Times New Roman"/>
        </w:rPr>
        <w:t xml:space="preserve"> (2016) </w:t>
      </w:r>
      <w:r w:rsidRPr="00E544BF">
        <w:rPr>
          <w:rFonts w:ascii="Times New Roman" w:hAnsi="Times New Roman" w:cs="Times New Roman"/>
        </w:rPr>
        <w:t>The Spotlight Initiative</w:t>
      </w:r>
      <w:r>
        <w:rPr>
          <w:rFonts w:ascii="Times New Roman" w:hAnsi="Times New Roman" w:cs="Times New Roman"/>
        </w:rPr>
        <w:t xml:space="preserve">; </w:t>
      </w:r>
      <w:r w:rsidRPr="00E544BF">
        <w:rPr>
          <w:rFonts w:ascii="Times New Roman" w:hAnsi="Times New Roman" w:cs="Times New Roman"/>
        </w:rPr>
        <w:t>to eliminate violence against women and girls</w:t>
      </w:r>
      <w:r>
        <w:rPr>
          <w:rFonts w:ascii="Times New Roman" w:hAnsi="Times New Roman" w:cs="Times New Roman"/>
        </w:rPr>
        <w:t xml:space="preserve">. </w:t>
      </w:r>
      <w:hyperlink r:id="rId14" w:history="1">
        <w:r w:rsidRPr="00B05919">
          <w:rPr>
            <w:rStyle w:val="Hyperlink"/>
            <w:rFonts w:ascii="Times New Roman" w:hAnsi="Times New Roman" w:cs="Times New Roman"/>
          </w:rPr>
          <w:t>https://www.un.org/en/spotlight-initiative/index.shtml</w:t>
        </w:r>
      </w:hyperlink>
      <w:r>
        <w:rPr>
          <w:rFonts w:ascii="Times New Roman" w:hAnsi="Times New Roman" w:cs="Times New Roman"/>
        </w:rPr>
        <w:t xml:space="preserve"> </w:t>
      </w:r>
    </w:p>
    <w:p w14:paraId="73BF7C7E" w14:textId="5DE235BE" w:rsidR="009A3DD3" w:rsidRDefault="009A3DD3" w:rsidP="00E74653">
      <w:pPr>
        <w:spacing w:line="240" w:lineRule="auto"/>
        <w:jc w:val="both"/>
        <w:rPr>
          <w:rFonts w:ascii="Times New Roman" w:hAnsi="Times New Roman" w:cs="Times New Roman"/>
        </w:rPr>
      </w:pPr>
      <w:r w:rsidRPr="009A3DD3">
        <w:rPr>
          <w:rFonts w:ascii="Times New Roman" w:hAnsi="Times New Roman" w:cs="Times New Roman"/>
        </w:rPr>
        <w:t>Roger (2011). "Promoting Gender Equality: An Equity-based Approach to Programming" Operational Guidance Overview in Brief. UNICEF</w:t>
      </w:r>
      <w:r>
        <w:rPr>
          <w:rFonts w:ascii="Times New Roman" w:hAnsi="Times New Roman" w:cs="Times New Roman"/>
        </w:rPr>
        <w:t xml:space="preserve"> – Accessed on 14-04-2020</w:t>
      </w:r>
    </w:p>
    <w:p w14:paraId="2D8DB340" w14:textId="5595ED5A" w:rsidR="00D45DBE" w:rsidRDefault="00D45DBE" w:rsidP="00E74653">
      <w:pPr>
        <w:spacing w:line="240" w:lineRule="auto"/>
        <w:jc w:val="both"/>
        <w:rPr>
          <w:rFonts w:ascii="Times New Roman" w:hAnsi="Times New Roman" w:cs="Times New Roman"/>
        </w:rPr>
      </w:pPr>
      <w:r w:rsidRPr="00D45DBE">
        <w:rPr>
          <w:rFonts w:ascii="Times New Roman" w:hAnsi="Times New Roman" w:cs="Times New Roman"/>
        </w:rPr>
        <w:t>Ryngbeck</w:t>
      </w:r>
      <w:r>
        <w:rPr>
          <w:rFonts w:ascii="Times New Roman" w:hAnsi="Times New Roman" w:cs="Times New Roman"/>
        </w:rPr>
        <w:t xml:space="preserve"> (2016) </w:t>
      </w:r>
      <w:r w:rsidRPr="00D45DBE">
        <w:rPr>
          <w:rFonts w:ascii="Times New Roman" w:hAnsi="Times New Roman" w:cs="Times New Roman"/>
        </w:rPr>
        <w:t>Gender equality – are public services leading the way?</w:t>
      </w:r>
      <w:r>
        <w:rPr>
          <w:rFonts w:ascii="Times New Roman" w:hAnsi="Times New Roman" w:cs="Times New Roman"/>
        </w:rPr>
        <w:t xml:space="preserve"> </w:t>
      </w:r>
      <w:hyperlink r:id="rId15" w:history="1">
        <w:r w:rsidRPr="00014C15">
          <w:rPr>
            <w:rStyle w:val="Hyperlink"/>
            <w:rFonts w:ascii="Times New Roman" w:hAnsi="Times New Roman" w:cs="Times New Roman"/>
          </w:rPr>
          <w:t>https://www.socialplatform.org/blog/gender-equality-are-public-services-leading-the-way/</w:t>
        </w:r>
      </w:hyperlink>
      <w:r>
        <w:rPr>
          <w:rFonts w:ascii="Times New Roman" w:hAnsi="Times New Roman" w:cs="Times New Roman"/>
        </w:rPr>
        <w:t xml:space="preserve"> </w:t>
      </w:r>
    </w:p>
    <w:p w14:paraId="0F02B39D" w14:textId="017B34D9" w:rsidR="00734738" w:rsidRDefault="00734738" w:rsidP="00E74653">
      <w:pPr>
        <w:spacing w:line="240" w:lineRule="auto"/>
        <w:jc w:val="both"/>
        <w:rPr>
          <w:rFonts w:ascii="Times New Roman" w:hAnsi="Times New Roman" w:cs="Times New Roman"/>
        </w:rPr>
      </w:pPr>
      <w:r>
        <w:rPr>
          <w:rFonts w:ascii="Times New Roman" w:hAnsi="Times New Roman" w:cs="Times New Roman"/>
        </w:rPr>
        <w:t xml:space="preserve">Old Cell Police Museum (2020) </w:t>
      </w:r>
      <w:r w:rsidRPr="00734738">
        <w:rPr>
          <w:rFonts w:ascii="Times New Roman" w:hAnsi="Times New Roman" w:cs="Times New Roman"/>
        </w:rPr>
        <w:t>History of women in the police force</w:t>
      </w:r>
      <w:r>
        <w:rPr>
          <w:rFonts w:ascii="Times New Roman" w:hAnsi="Times New Roman" w:cs="Times New Roman"/>
        </w:rPr>
        <w:t xml:space="preserve">. </w:t>
      </w:r>
      <w:hyperlink r:id="rId16" w:history="1">
        <w:r w:rsidRPr="00F27C28">
          <w:rPr>
            <w:rStyle w:val="Hyperlink"/>
            <w:rFonts w:ascii="Times New Roman" w:hAnsi="Times New Roman" w:cs="Times New Roman"/>
          </w:rPr>
          <w:t>https://www.oldpolicecellsmuseum.org.uk/content/history/women_police_officers/history_of_women_in_the_police_force</w:t>
        </w:r>
      </w:hyperlink>
      <w:r>
        <w:rPr>
          <w:rFonts w:ascii="Times New Roman" w:hAnsi="Times New Roman" w:cs="Times New Roman"/>
        </w:rPr>
        <w:t xml:space="preserve"> - Accessed 22-04-2020</w:t>
      </w:r>
    </w:p>
    <w:p w14:paraId="772D014E" w14:textId="6C9AF054" w:rsidR="005F32F6" w:rsidRDefault="005F32F6" w:rsidP="00E74653">
      <w:pPr>
        <w:spacing w:line="240" w:lineRule="auto"/>
        <w:jc w:val="both"/>
        <w:rPr>
          <w:rFonts w:ascii="Times New Roman" w:hAnsi="Times New Roman" w:cs="Times New Roman"/>
        </w:rPr>
      </w:pPr>
      <w:r>
        <w:rPr>
          <w:rFonts w:ascii="Times New Roman" w:hAnsi="Times New Roman" w:cs="Times New Roman"/>
        </w:rPr>
        <w:t xml:space="preserve">The World Health Organisation (2014) </w:t>
      </w:r>
      <w:r w:rsidRPr="005F32F6">
        <w:rPr>
          <w:rFonts w:ascii="Times New Roman" w:hAnsi="Times New Roman" w:cs="Times New Roman"/>
        </w:rPr>
        <w:t>Social determinants of health</w:t>
      </w:r>
      <w:r>
        <w:rPr>
          <w:rFonts w:ascii="Times New Roman" w:hAnsi="Times New Roman" w:cs="Times New Roman"/>
        </w:rPr>
        <w:t xml:space="preserve">: </w:t>
      </w:r>
      <w:r w:rsidRPr="005F32F6">
        <w:rPr>
          <w:rFonts w:ascii="Times New Roman" w:hAnsi="Times New Roman" w:cs="Times New Roman"/>
        </w:rPr>
        <w:t>Women and gender equity</w:t>
      </w:r>
      <w:r>
        <w:rPr>
          <w:rFonts w:ascii="Times New Roman" w:hAnsi="Times New Roman" w:cs="Times New Roman"/>
        </w:rPr>
        <w:t xml:space="preserve">. </w:t>
      </w:r>
      <w:hyperlink r:id="rId17" w:history="1">
        <w:r w:rsidRPr="00B05919">
          <w:rPr>
            <w:rStyle w:val="Hyperlink"/>
            <w:rFonts w:ascii="Times New Roman" w:hAnsi="Times New Roman" w:cs="Times New Roman"/>
          </w:rPr>
          <w:t>https://www.who.int/social_determinants/themes/womenandgender/en/</w:t>
        </w:r>
      </w:hyperlink>
      <w:r>
        <w:rPr>
          <w:rFonts w:ascii="Times New Roman" w:hAnsi="Times New Roman" w:cs="Times New Roman"/>
        </w:rPr>
        <w:t xml:space="preserve"> </w:t>
      </w:r>
    </w:p>
    <w:p w14:paraId="3AF38E14" w14:textId="494BB743" w:rsidR="002F12C9" w:rsidRDefault="002F12C9" w:rsidP="00E74653">
      <w:pPr>
        <w:spacing w:line="240" w:lineRule="auto"/>
        <w:jc w:val="both"/>
        <w:rPr>
          <w:rFonts w:ascii="Times New Roman" w:hAnsi="Times New Roman" w:cs="Times New Roman"/>
        </w:rPr>
      </w:pPr>
      <w:r>
        <w:rPr>
          <w:rFonts w:ascii="Times New Roman" w:hAnsi="Times New Roman" w:cs="Times New Roman"/>
        </w:rPr>
        <w:lastRenderedPageBreak/>
        <w:t xml:space="preserve">Sec Discrimination Act (1970) </w:t>
      </w:r>
      <w:r w:rsidRPr="002F12C9">
        <w:rPr>
          <w:rFonts w:ascii="Times New Roman" w:hAnsi="Times New Roman" w:cs="Times New Roman"/>
        </w:rPr>
        <w:t>Sex discrimination against women</w:t>
      </w:r>
      <w:r>
        <w:rPr>
          <w:rFonts w:ascii="Times New Roman" w:hAnsi="Times New Roman" w:cs="Times New Roman"/>
        </w:rPr>
        <w:t xml:space="preserve">, employment and pay. </w:t>
      </w:r>
      <w:hyperlink r:id="rId18" w:history="1">
        <w:r w:rsidRPr="00AA5999">
          <w:rPr>
            <w:rStyle w:val="Hyperlink"/>
            <w:rFonts w:ascii="Times New Roman" w:hAnsi="Times New Roman" w:cs="Times New Roman"/>
          </w:rPr>
          <w:t>http://www.legislation.gov.uk/ukpga/1975/65/pdfs/ukpga_19750065_en.pdf-</w:t>
        </w:r>
      </w:hyperlink>
      <w:r>
        <w:rPr>
          <w:rFonts w:ascii="Times New Roman" w:hAnsi="Times New Roman" w:cs="Times New Roman"/>
        </w:rPr>
        <w:t xml:space="preserve"> Accessed on 25-04-2020</w:t>
      </w:r>
    </w:p>
    <w:p w14:paraId="53A64BA4" w14:textId="190DA159" w:rsidR="00202975" w:rsidRDefault="00202975" w:rsidP="00E74653">
      <w:pPr>
        <w:spacing w:line="240" w:lineRule="auto"/>
        <w:jc w:val="both"/>
        <w:rPr>
          <w:rFonts w:ascii="Times New Roman" w:hAnsi="Times New Roman" w:cs="Times New Roman"/>
        </w:rPr>
      </w:pPr>
      <w:r w:rsidRPr="00202975">
        <w:rPr>
          <w:rFonts w:ascii="Times New Roman" w:hAnsi="Times New Roman" w:cs="Times New Roman"/>
        </w:rPr>
        <w:t>Seychelles</w:t>
      </w:r>
      <w:r>
        <w:rPr>
          <w:rFonts w:ascii="Times New Roman" w:hAnsi="Times New Roman" w:cs="Times New Roman"/>
        </w:rPr>
        <w:t xml:space="preserve"> (</w:t>
      </w:r>
      <w:r w:rsidRPr="00202975">
        <w:rPr>
          <w:rFonts w:ascii="Times New Roman" w:hAnsi="Times New Roman" w:cs="Times New Roman"/>
        </w:rPr>
        <w:t>2016</w:t>
      </w:r>
      <w:r>
        <w:rPr>
          <w:rFonts w:ascii="Times New Roman" w:hAnsi="Times New Roman" w:cs="Times New Roman"/>
        </w:rPr>
        <w:t xml:space="preserve">) </w:t>
      </w:r>
      <w:r w:rsidRPr="00202975">
        <w:rPr>
          <w:rFonts w:ascii="Times New Roman" w:hAnsi="Times New Roman" w:cs="Times New Roman"/>
        </w:rPr>
        <w:t>UN Secretary General Mr Ban Ki-moon on official visit in Seychelles</w:t>
      </w:r>
      <w:r>
        <w:rPr>
          <w:rFonts w:ascii="Times New Roman" w:hAnsi="Times New Roman" w:cs="Times New Roman"/>
        </w:rPr>
        <w:t xml:space="preserve">. </w:t>
      </w:r>
      <w:hyperlink r:id="rId19" w:history="1">
        <w:r w:rsidRPr="007A0D31">
          <w:rPr>
            <w:rStyle w:val="Hyperlink"/>
            <w:rFonts w:ascii="Times New Roman" w:hAnsi="Times New Roman" w:cs="Times New Roman"/>
          </w:rPr>
          <w:t>https://www.afro.who.int/news/un-secretary-general-mr-ban-ki-moon-official-visit-seychelles</w:t>
        </w:r>
      </w:hyperlink>
      <w:r>
        <w:rPr>
          <w:rFonts w:ascii="Times New Roman" w:hAnsi="Times New Roman" w:cs="Times New Roman"/>
        </w:rPr>
        <w:t xml:space="preserve"> - Accessed on 15-04-2020</w:t>
      </w:r>
    </w:p>
    <w:p w14:paraId="65D9A5A7" w14:textId="20FAE169" w:rsidR="006F1484" w:rsidRDefault="006F1484" w:rsidP="00E74653">
      <w:pPr>
        <w:spacing w:line="240" w:lineRule="auto"/>
        <w:jc w:val="both"/>
        <w:rPr>
          <w:rFonts w:ascii="Times New Roman" w:hAnsi="Times New Roman" w:cs="Times New Roman"/>
        </w:rPr>
      </w:pPr>
      <w:r>
        <w:rPr>
          <w:rFonts w:ascii="Times New Roman" w:hAnsi="Times New Roman" w:cs="Times New Roman"/>
        </w:rPr>
        <w:t>South Wales Police (20</w:t>
      </w:r>
      <w:r w:rsidR="0076571F">
        <w:rPr>
          <w:rFonts w:ascii="Times New Roman" w:hAnsi="Times New Roman" w:cs="Times New Roman"/>
        </w:rPr>
        <w:t>1</w:t>
      </w:r>
      <w:r>
        <w:rPr>
          <w:rFonts w:ascii="Times New Roman" w:hAnsi="Times New Roman" w:cs="Times New Roman"/>
        </w:rPr>
        <w:t xml:space="preserve">9) </w:t>
      </w:r>
      <w:r w:rsidRPr="006F1484">
        <w:rPr>
          <w:rFonts w:ascii="Times New Roman" w:hAnsi="Times New Roman" w:cs="Times New Roman"/>
        </w:rPr>
        <w:t>Police workforce diversity in South Wales Police</w:t>
      </w:r>
      <w:r>
        <w:rPr>
          <w:rFonts w:ascii="Times New Roman" w:hAnsi="Times New Roman" w:cs="Times New Roman"/>
        </w:rPr>
        <w:t xml:space="preserve">. </w:t>
      </w:r>
      <w:hyperlink r:id="rId20" w:history="1">
        <w:r w:rsidRPr="00014C15">
          <w:rPr>
            <w:rStyle w:val="Hyperlink"/>
            <w:rFonts w:ascii="Times New Roman" w:hAnsi="Times New Roman" w:cs="Times New Roman"/>
          </w:rPr>
          <w:t>https://www.police.uk/south-wales/W05000583/performance/diversity/</w:t>
        </w:r>
      </w:hyperlink>
      <w:r>
        <w:rPr>
          <w:rFonts w:ascii="Times New Roman" w:hAnsi="Times New Roman" w:cs="Times New Roman"/>
        </w:rPr>
        <w:t xml:space="preserve"> </w:t>
      </w:r>
    </w:p>
    <w:p w14:paraId="28A9FCAB" w14:textId="15F9B409" w:rsidR="00221573" w:rsidRDefault="00221573" w:rsidP="00E74653">
      <w:pPr>
        <w:spacing w:line="240" w:lineRule="auto"/>
        <w:jc w:val="both"/>
        <w:rPr>
          <w:rFonts w:ascii="Times New Roman" w:hAnsi="Times New Roman" w:cs="Times New Roman"/>
        </w:rPr>
      </w:pPr>
      <w:r>
        <w:rPr>
          <w:rFonts w:ascii="Times New Roman" w:hAnsi="Times New Roman" w:cs="Times New Roman"/>
        </w:rPr>
        <w:t>South Wales Police (20</w:t>
      </w:r>
      <w:r w:rsidR="0076571F">
        <w:rPr>
          <w:rFonts w:ascii="Times New Roman" w:hAnsi="Times New Roman" w:cs="Times New Roman"/>
        </w:rPr>
        <w:t>17</w:t>
      </w:r>
      <w:r>
        <w:rPr>
          <w:rFonts w:ascii="Times New Roman" w:hAnsi="Times New Roman" w:cs="Times New Roman"/>
        </w:rPr>
        <w:t xml:space="preserve">) </w:t>
      </w:r>
      <w:r w:rsidRPr="00221573">
        <w:rPr>
          <w:rFonts w:ascii="Times New Roman" w:hAnsi="Times New Roman" w:cs="Times New Roman"/>
        </w:rPr>
        <w:t>South Wales Police Gender Pay Gap</w:t>
      </w:r>
      <w:r w:rsidR="002F6DA6">
        <w:rPr>
          <w:rFonts w:ascii="Times New Roman" w:hAnsi="Times New Roman" w:cs="Times New Roman"/>
        </w:rPr>
        <w:t xml:space="preserve"> Report</w:t>
      </w:r>
      <w:r>
        <w:rPr>
          <w:rFonts w:ascii="Times New Roman" w:hAnsi="Times New Roman" w:cs="Times New Roman"/>
        </w:rPr>
        <w:t xml:space="preserve">. </w:t>
      </w:r>
      <w:hyperlink r:id="rId21" w:history="1">
        <w:r w:rsidRPr="00014C15">
          <w:rPr>
            <w:rStyle w:val="Hyperlink"/>
            <w:rFonts w:ascii="Times New Roman" w:hAnsi="Times New Roman" w:cs="Times New Roman"/>
          </w:rPr>
          <w:t>https://www.south-wales.police.uk/en/newsroom/south-wales-police-gender-pay-gap-report-2017/</w:t>
        </w:r>
      </w:hyperlink>
      <w:r>
        <w:rPr>
          <w:rFonts w:ascii="Times New Roman" w:hAnsi="Times New Roman" w:cs="Times New Roman"/>
        </w:rPr>
        <w:t xml:space="preserve"> </w:t>
      </w:r>
    </w:p>
    <w:p w14:paraId="4249C3AA" w14:textId="05B26A70" w:rsidR="0072456E" w:rsidRPr="006D0122" w:rsidRDefault="0072456E" w:rsidP="00E74653">
      <w:pPr>
        <w:spacing w:line="240" w:lineRule="auto"/>
        <w:jc w:val="both"/>
        <w:rPr>
          <w:rFonts w:ascii="Times New Roman" w:hAnsi="Times New Roman" w:cs="Times New Roman"/>
        </w:rPr>
      </w:pPr>
      <w:r w:rsidRPr="006D0122">
        <w:rPr>
          <w:rFonts w:ascii="Times New Roman" w:hAnsi="Times New Roman" w:cs="Times New Roman"/>
        </w:rPr>
        <w:t xml:space="preserve">Staudt (2003) ‘Gender mainstreaming: conceptual links to institutional machineries’, Mainstreaming Gender, Democratizing the State? </w:t>
      </w:r>
      <w:r w:rsidRPr="006D0122">
        <w:rPr>
          <w:rFonts w:ascii="Times New Roman" w:hAnsi="Times New Roman" w:cs="Times New Roman"/>
          <w:i/>
        </w:rPr>
        <w:t>National Machineries for the Advancement of Women</w:t>
      </w:r>
      <w:r w:rsidRPr="006D0122">
        <w:rPr>
          <w:rFonts w:ascii="Times New Roman" w:hAnsi="Times New Roman" w:cs="Times New Roman"/>
        </w:rPr>
        <w:t>, Manchester: Manchester University Press, pp 40 – 65. Accessed on 21-03-2020</w:t>
      </w:r>
    </w:p>
    <w:p w14:paraId="15AF4ED6" w14:textId="50CE0327" w:rsidR="00847AB1" w:rsidRDefault="00847AB1" w:rsidP="00E74653">
      <w:pPr>
        <w:spacing w:line="240" w:lineRule="auto"/>
        <w:jc w:val="both"/>
        <w:rPr>
          <w:rFonts w:ascii="Times New Roman" w:hAnsi="Times New Roman" w:cs="Times New Roman"/>
        </w:rPr>
      </w:pPr>
      <w:r>
        <w:rPr>
          <w:rFonts w:ascii="Times New Roman" w:hAnsi="Times New Roman" w:cs="Times New Roman"/>
        </w:rPr>
        <w:t xml:space="preserve">Sustainable Development Goals (2020) </w:t>
      </w:r>
      <w:r w:rsidRPr="00847AB1">
        <w:rPr>
          <w:rFonts w:ascii="Times New Roman" w:hAnsi="Times New Roman" w:cs="Times New Roman"/>
        </w:rPr>
        <w:t>Goal 5: Achieve gender equality and empower all women and girls</w:t>
      </w:r>
      <w:r>
        <w:rPr>
          <w:rFonts w:ascii="Times New Roman" w:hAnsi="Times New Roman" w:cs="Times New Roman"/>
        </w:rPr>
        <w:t xml:space="preserve">. </w:t>
      </w:r>
      <w:hyperlink r:id="rId22" w:history="1">
        <w:r w:rsidRPr="00F1574B">
          <w:rPr>
            <w:rStyle w:val="Hyperlink"/>
            <w:rFonts w:ascii="Times New Roman" w:hAnsi="Times New Roman" w:cs="Times New Roman"/>
          </w:rPr>
          <w:t>https://www.un.org/sustainabledevelopment/gender-equality/</w:t>
        </w:r>
      </w:hyperlink>
      <w:r>
        <w:rPr>
          <w:rFonts w:ascii="Times New Roman" w:hAnsi="Times New Roman" w:cs="Times New Roman"/>
        </w:rPr>
        <w:t xml:space="preserve"> - Accessed on 10-04-2020</w:t>
      </w:r>
    </w:p>
    <w:p w14:paraId="2171B181" w14:textId="3067B59F" w:rsidR="00B87264" w:rsidRDefault="00B87264" w:rsidP="00E74653">
      <w:pPr>
        <w:spacing w:line="240" w:lineRule="auto"/>
        <w:jc w:val="both"/>
        <w:rPr>
          <w:rFonts w:ascii="Times New Roman" w:hAnsi="Times New Roman" w:cs="Times New Roman"/>
        </w:rPr>
      </w:pPr>
      <w:r>
        <w:rPr>
          <w:rFonts w:ascii="Times New Roman" w:hAnsi="Times New Roman" w:cs="Times New Roman"/>
        </w:rPr>
        <w:t xml:space="preserve">United Nations Population Fund (2017) Gender Based Violence. </w:t>
      </w:r>
      <w:hyperlink r:id="rId23" w:history="1">
        <w:r w:rsidRPr="00014C15">
          <w:rPr>
            <w:rStyle w:val="Hyperlink"/>
            <w:rFonts w:ascii="Times New Roman" w:hAnsi="Times New Roman" w:cs="Times New Roman"/>
          </w:rPr>
          <w:t>https://www.unfpa.org/gender-based-violence</w:t>
        </w:r>
      </w:hyperlink>
      <w:r>
        <w:rPr>
          <w:rFonts w:ascii="Times New Roman" w:hAnsi="Times New Roman" w:cs="Times New Roman"/>
        </w:rPr>
        <w:t xml:space="preserve"> </w:t>
      </w:r>
    </w:p>
    <w:p w14:paraId="22E42F9E" w14:textId="44EF0A7A" w:rsidR="00287677" w:rsidRPr="006D0122" w:rsidRDefault="00287677" w:rsidP="00E74653">
      <w:pPr>
        <w:spacing w:line="240" w:lineRule="auto"/>
        <w:jc w:val="both"/>
        <w:rPr>
          <w:rFonts w:ascii="Times New Roman" w:hAnsi="Times New Roman" w:cs="Times New Roman"/>
        </w:rPr>
      </w:pPr>
      <w:r w:rsidRPr="006D0122">
        <w:rPr>
          <w:rFonts w:ascii="Times New Roman" w:hAnsi="Times New Roman" w:cs="Times New Roman"/>
        </w:rPr>
        <w:t xml:space="preserve">United Nation Development Programme (2020) Goal 5 Gender Equality. </w:t>
      </w:r>
      <w:hyperlink r:id="rId24" w:history="1">
        <w:r w:rsidR="003242C7" w:rsidRPr="006D0122">
          <w:rPr>
            <w:rStyle w:val="Hyperlink"/>
            <w:rFonts w:ascii="Times New Roman" w:hAnsi="Times New Roman" w:cs="Times New Roman"/>
          </w:rPr>
          <w:t>https://www.undp.org/content/undp/en/home/sustainable-development-goals/goal-5-gender-equality.html</w:t>
        </w:r>
      </w:hyperlink>
      <w:r w:rsidR="003242C7" w:rsidRPr="006D0122">
        <w:rPr>
          <w:rFonts w:ascii="Times New Roman" w:hAnsi="Times New Roman" w:cs="Times New Roman"/>
        </w:rPr>
        <w:t xml:space="preserve"> - Accessed on 21-03-2020</w:t>
      </w:r>
    </w:p>
    <w:p w14:paraId="27039897" w14:textId="7EEDFDCF" w:rsidR="00287677" w:rsidRPr="006D0122" w:rsidRDefault="001C2A3A" w:rsidP="00E74653">
      <w:pPr>
        <w:spacing w:line="240" w:lineRule="auto"/>
        <w:jc w:val="both"/>
        <w:rPr>
          <w:rFonts w:ascii="Times New Roman" w:hAnsi="Times New Roman" w:cs="Times New Roman"/>
        </w:rPr>
      </w:pPr>
      <w:r w:rsidRPr="001C2A3A">
        <w:rPr>
          <w:rFonts w:ascii="Times New Roman" w:hAnsi="Times New Roman" w:cs="Times New Roman"/>
        </w:rPr>
        <w:t>UN Women (2014)</w:t>
      </w:r>
      <w:r>
        <w:rPr>
          <w:rFonts w:ascii="Times New Roman" w:hAnsi="Times New Roman" w:cs="Times New Roman"/>
        </w:rPr>
        <w:t xml:space="preserve"> </w:t>
      </w:r>
      <w:r w:rsidRPr="001C2A3A">
        <w:rPr>
          <w:rFonts w:ascii="Times New Roman" w:hAnsi="Times New Roman" w:cs="Times New Roman"/>
        </w:rPr>
        <w:t>Special measures to improve the status of women in the Secretariat</w:t>
      </w:r>
      <w:r>
        <w:rPr>
          <w:rFonts w:ascii="Times New Roman" w:hAnsi="Times New Roman" w:cs="Times New Roman"/>
        </w:rPr>
        <w:t xml:space="preserve">. </w:t>
      </w:r>
      <w:hyperlink r:id="rId25" w:anchor="SPECIALMEASURES" w:history="1">
        <w:r w:rsidRPr="007A0D31">
          <w:rPr>
            <w:rStyle w:val="Hyperlink"/>
            <w:rFonts w:ascii="Times New Roman" w:hAnsi="Times New Roman" w:cs="Times New Roman"/>
          </w:rPr>
          <w:t>https://www.un.org/womenwatch/osagi/fpgenderpolicies.htm#SPECIALMEASURES</w:t>
        </w:r>
      </w:hyperlink>
      <w:r>
        <w:rPr>
          <w:rFonts w:ascii="Times New Roman" w:hAnsi="Times New Roman" w:cs="Times New Roman"/>
        </w:rPr>
        <w:t xml:space="preserve"> – Accessed on 13-04-2020</w:t>
      </w:r>
    </w:p>
    <w:p w14:paraId="27A2691A" w14:textId="2A6D2A24" w:rsidR="00287677" w:rsidRPr="00534087" w:rsidRDefault="00202975" w:rsidP="006D0122">
      <w:pPr>
        <w:jc w:val="both"/>
        <w:rPr>
          <w:rFonts w:ascii="Times New Roman" w:hAnsi="Times New Roman" w:cs="Times New Roman"/>
        </w:rPr>
      </w:pPr>
      <w:r>
        <w:rPr>
          <w:rFonts w:ascii="Times New Roman" w:hAnsi="Times New Roman" w:cs="Times New Roman"/>
        </w:rPr>
        <w:t>W</w:t>
      </w:r>
      <w:r w:rsidR="000F5C84">
        <w:rPr>
          <w:rFonts w:ascii="Times New Roman" w:hAnsi="Times New Roman" w:cs="Times New Roman"/>
        </w:rPr>
        <w:t>PP</w:t>
      </w:r>
      <w:r>
        <w:rPr>
          <w:rFonts w:ascii="Times New Roman" w:hAnsi="Times New Roman" w:cs="Times New Roman"/>
        </w:rPr>
        <w:t xml:space="preserve"> (2018) </w:t>
      </w:r>
      <w:r w:rsidRPr="00202975">
        <w:rPr>
          <w:rFonts w:ascii="Times New Roman" w:hAnsi="Times New Roman" w:cs="Times New Roman"/>
        </w:rPr>
        <w:t>WPP announces industry-leading partnership with UN Women to help achieve gender equality through the power of creativity</w:t>
      </w:r>
      <w:r w:rsidR="000F5C84">
        <w:rPr>
          <w:rFonts w:ascii="Times New Roman" w:hAnsi="Times New Roman" w:cs="Times New Roman"/>
        </w:rPr>
        <w:t xml:space="preserve">. </w:t>
      </w:r>
      <w:hyperlink r:id="rId26" w:history="1">
        <w:r w:rsidR="000F5C84" w:rsidRPr="007A0D31">
          <w:rPr>
            <w:rStyle w:val="Hyperlink"/>
            <w:rFonts w:ascii="Times New Roman" w:hAnsi="Times New Roman" w:cs="Times New Roman"/>
          </w:rPr>
          <w:t>https://www.wpp.com/news/2018/09/wpp-announces-industry-leading-partnership-with-un-women</w:t>
        </w:r>
      </w:hyperlink>
      <w:r w:rsidR="000F5C84">
        <w:rPr>
          <w:rFonts w:ascii="Times New Roman" w:hAnsi="Times New Roman" w:cs="Times New Roman"/>
        </w:rPr>
        <w:t xml:space="preserve"> - Accessed on 15-04-2020</w:t>
      </w:r>
    </w:p>
    <w:p w14:paraId="713B3E78" w14:textId="4FF55ECB" w:rsidR="00534087" w:rsidRDefault="00534087" w:rsidP="006D0122">
      <w:pPr>
        <w:jc w:val="both"/>
        <w:rPr>
          <w:rFonts w:ascii="Times New Roman" w:hAnsi="Times New Roman" w:cs="Times New Roman"/>
          <w:sz w:val="24"/>
        </w:rPr>
      </w:pPr>
      <w:r>
        <w:rPr>
          <w:rFonts w:ascii="Times New Roman" w:hAnsi="Times New Roman" w:cs="Times New Roman"/>
          <w:sz w:val="24"/>
        </w:rPr>
        <w:t>Yoshida (2016)</w:t>
      </w:r>
      <w:r w:rsidRPr="00534087">
        <w:t xml:space="preserve"> </w:t>
      </w:r>
      <w:r w:rsidRPr="00534087">
        <w:rPr>
          <w:rFonts w:ascii="Times New Roman" w:hAnsi="Times New Roman" w:cs="Times New Roman"/>
          <w:sz w:val="24"/>
        </w:rPr>
        <w:t>Gender, Sexual Orientation, Disabilities</w:t>
      </w:r>
      <w:r>
        <w:rPr>
          <w:rFonts w:ascii="Times New Roman" w:hAnsi="Times New Roman" w:cs="Times New Roman"/>
          <w:sz w:val="24"/>
        </w:rPr>
        <w:t xml:space="preserve">, </w:t>
      </w:r>
      <w:r w:rsidRPr="00534087">
        <w:rPr>
          <w:rFonts w:ascii="Times New Roman" w:hAnsi="Times New Roman" w:cs="Times New Roman"/>
          <w:sz w:val="24"/>
        </w:rPr>
        <w:t>Promoting Greater Opportunities for</w:t>
      </w:r>
      <w:r>
        <w:rPr>
          <w:rFonts w:ascii="Times New Roman" w:hAnsi="Times New Roman" w:cs="Times New Roman"/>
          <w:sz w:val="24"/>
        </w:rPr>
        <w:t xml:space="preserve"> </w:t>
      </w:r>
      <w:r w:rsidRPr="00534087">
        <w:rPr>
          <w:rFonts w:ascii="Times New Roman" w:hAnsi="Times New Roman" w:cs="Times New Roman"/>
          <w:sz w:val="24"/>
        </w:rPr>
        <w:t>Women</w:t>
      </w:r>
      <w:r>
        <w:rPr>
          <w:rFonts w:ascii="Times New Roman" w:hAnsi="Times New Roman" w:cs="Times New Roman"/>
          <w:sz w:val="24"/>
        </w:rPr>
        <w:t xml:space="preserve">.  </w:t>
      </w:r>
      <w:hyperlink r:id="rId27" w:history="1">
        <w:r w:rsidRPr="007A0D31">
          <w:rPr>
            <w:rStyle w:val="Hyperlink"/>
            <w:rFonts w:ascii="Times New Roman" w:hAnsi="Times New Roman" w:cs="Times New Roman"/>
            <w:sz w:val="24"/>
          </w:rPr>
          <w:t>https://www.sony.net/SonyInfo/csr_report/employees/diversity/diversity.html</w:t>
        </w:r>
      </w:hyperlink>
      <w:r>
        <w:rPr>
          <w:rFonts w:ascii="Times New Roman" w:hAnsi="Times New Roman" w:cs="Times New Roman"/>
          <w:sz w:val="24"/>
        </w:rPr>
        <w:t xml:space="preserve"> - Accessed on 15-04-2020</w:t>
      </w:r>
    </w:p>
    <w:p w14:paraId="753A5DF4" w14:textId="77777777" w:rsidR="00534087" w:rsidRDefault="00534087" w:rsidP="006D0122">
      <w:pPr>
        <w:jc w:val="both"/>
        <w:rPr>
          <w:rFonts w:ascii="Times New Roman" w:hAnsi="Times New Roman" w:cs="Times New Roman"/>
          <w:sz w:val="24"/>
        </w:rPr>
      </w:pPr>
    </w:p>
    <w:p w14:paraId="771F82C2" w14:textId="5764E784" w:rsidR="007C60E7" w:rsidRPr="00872FD7" w:rsidRDefault="00287677" w:rsidP="006D0122">
      <w:pPr>
        <w:jc w:val="both"/>
        <w:rPr>
          <w:rFonts w:ascii="Times New Roman" w:hAnsi="Times New Roman" w:cs="Times New Roman"/>
          <w:sz w:val="24"/>
        </w:rPr>
      </w:pPr>
      <w:r w:rsidRPr="006D0122">
        <w:rPr>
          <w:rFonts w:ascii="Times New Roman" w:hAnsi="Times New Roman" w:cs="Times New Roman"/>
          <w:sz w:val="24"/>
        </w:rPr>
        <w:t xml:space="preserve"> </w:t>
      </w:r>
    </w:p>
    <w:sectPr w:rsidR="007C60E7" w:rsidRPr="00872FD7" w:rsidSect="00CD2A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F7EDBF" w14:textId="77777777" w:rsidR="00B87264" w:rsidRDefault="00B87264" w:rsidP="00B87264">
      <w:pPr>
        <w:spacing w:after="0" w:line="240" w:lineRule="auto"/>
      </w:pPr>
      <w:r>
        <w:separator/>
      </w:r>
    </w:p>
  </w:endnote>
  <w:endnote w:type="continuationSeparator" w:id="0">
    <w:p w14:paraId="50C14E12" w14:textId="77777777" w:rsidR="00B87264" w:rsidRDefault="00B87264" w:rsidP="00B87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D5806" w14:textId="77777777" w:rsidR="00B87264" w:rsidRDefault="00B87264" w:rsidP="00B87264">
      <w:pPr>
        <w:spacing w:after="0" w:line="240" w:lineRule="auto"/>
      </w:pPr>
      <w:r>
        <w:separator/>
      </w:r>
    </w:p>
  </w:footnote>
  <w:footnote w:type="continuationSeparator" w:id="0">
    <w:p w14:paraId="54003AFB" w14:textId="77777777" w:rsidR="00B87264" w:rsidRDefault="00B87264" w:rsidP="00B872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8A5169"/>
    <w:multiLevelType w:val="hybridMultilevel"/>
    <w:tmpl w:val="E21E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85"/>
    <w:rsid w:val="000409BE"/>
    <w:rsid w:val="00076840"/>
    <w:rsid w:val="000A78D0"/>
    <w:rsid w:val="000C0255"/>
    <w:rsid w:val="000D3085"/>
    <w:rsid w:val="000F1D39"/>
    <w:rsid w:val="000F5C84"/>
    <w:rsid w:val="00114E45"/>
    <w:rsid w:val="00137CD9"/>
    <w:rsid w:val="00140693"/>
    <w:rsid w:val="001419B9"/>
    <w:rsid w:val="0018443F"/>
    <w:rsid w:val="00185B1B"/>
    <w:rsid w:val="00186EC1"/>
    <w:rsid w:val="001B21AB"/>
    <w:rsid w:val="001C2A3A"/>
    <w:rsid w:val="001C55A1"/>
    <w:rsid w:val="001D413E"/>
    <w:rsid w:val="001F5FDA"/>
    <w:rsid w:val="00202975"/>
    <w:rsid w:val="00204C6A"/>
    <w:rsid w:val="00221573"/>
    <w:rsid w:val="00236585"/>
    <w:rsid w:val="00257F72"/>
    <w:rsid w:val="002810F3"/>
    <w:rsid w:val="00287677"/>
    <w:rsid w:val="002A5E4F"/>
    <w:rsid w:val="002A674D"/>
    <w:rsid w:val="002B68D1"/>
    <w:rsid w:val="002C25E4"/>
    <w:rsid w:val="002C42DB"/>
    <w:rsid w:val="002D5E89"/>
    <w:rsid w:val="002E7128"/>
    <w:rsid w:val="002E754A"/>
    <w:rsid w:val="002F12C9"/>
    <w:rsid w:val="002F64E2"/>
    <w:rsid w:val="002F6DA6"/>
    <w:rsid w:val="0032349A"/>
    <w:rsid w:val="003242C7"/>
    <w:rsid w:val="00331EB6"/>
    <w:rsid w:val="00331F52"/>
    <w:rsid w:val="003445F2"/>
    <w:rsid w:val="00370050"/>
    <w:rsid w:val="003847FF"/>
    <w:rsid w:val="00394979"/>
    <w:rsid w:val="003B77A9"/>
    <w:rsid w:val="003D3ED8"/>
    <w:rsid w:val="003E030B"/>
    <w:rsid w:val="003E551F"/>
    <w:rsid w:val="003E7CDC"/>
    <w:rsid w:val="00406815"/>
    <w:rsid w:val="00412459"/>
    <w:rsid w:val="004143B9"/>
    <w:rsid w:val="00423693"/>
    <w:rsid w:val="00424A63"/>
    <w:rsid w:val="00426269"/>
    <w:rsid w:val="0043656D"/>
    <w:rsid w:val="004379D3"/>
    <w:rsid w:val="004601CB"/>
    <w:rsid w:val="004830CF"/>
    <w:rsid w:val="004843D7"/>
    <w:rsid w:val="00485E1F"/>
    <w:rsid w:val="00493E90"/>
    <w:rsid w:val="004B5F6F"/>
    <w:rsid w:val="004B6443"/>
    <w:rsid w:val="004B6C75"/>
    <w:rsid w:val="004C4DE4"/>
    <w:rsid w:val="004C6D82"/>
    <w:rsid w:val="004E7608"/>
    <w:rsid w:val="00506478"/>
    <w:rsid w:val="00534087"/>
    <w:rsid w:val="005344FF"/>
    <w:rsid w:val="005377A7"/>
    <w:rsid w:val="00546E6E"/>
    <w:rsid w:val="00547D1B"/>
    <w:rsid w:val="00556E2A"/>
    <w:rsid w:val="005575E4"/>
    <w:rsid w:val="005614BF"/>
    <w:rsid w:val="005623C1"/>
    <w:rsid w:val="00566B4E"/>
    <w:rsid w:val="005D15DB"/>
    <w:rsid w:val="005D2DFC"/>
    <w:rsid w:val="005E67D8"/>
    <w:rsid w:val="005E7C85"/>
    <w:rsid w:val="005F32F6"/>
    <w:rsid w:val="006148DB"/>
    <w:rsid w:val="00626FEB"/>
    <w:rsid w:val="0063268F"/>
    <w:rsid w:val="006371AA"/>
    <w:rsid w:val="006513B1"/>
    <w:rsid w:val="006B5221"/>
    <w:rsid w:val="006D0122"/>
    <w:rsid w:val="006F1484"/>
    <w:rsid w:val="006F332C"/>
    <w:rsid w:val="0072456E"/>
    <w:rsid w:val="00734738"/>
    <w:rsid w:val="0076025B"/>
    <w:rsid w:val="0076571F"/>
    <w:rsid w:val="00791C64"/>
    <w:rsid w:val="007B6417"/>
    <w:rsid w:val="007C60E7"/>
    <w:rsid w:val="008040A2"/>
    <w:rsid w:val="00804941"/>
    <w:rsid w:val="00806971"/>
    <w:rsid w:val="00833D37"/>
    <w:rsid w:val="00840434"/>
    <w:rsid w:val="008453D8"/>
    <w:rsid w:val="00847AB1"/>
    <w:rsid w:val="008564F3"/>
    <w:rsid w:val="008613FF"/>
    <w:rsid w:val="00863EDA"/>
    <w:rsid w:val="00872FD7"/>
    <w:rsid w:val="00893D2A"/>
    <w:rsid w:val="008A2637"/>
    <w:rsid w:val="008C3533"/>
    <w:rsid w:val="008D4819"/>
    <w:rsid w:val="00936903"/>
    <w:rsid w:val="009965C3"/>
    <w:rsid w:val="009A3DD3"/>
    <w:rsid w:val="009B2D21"/>
    <w:rsid w:val="009C1296"/>
    <w:rsid w:val="009C5030"/>
    <w:rsid w:val="009C7D80"/>
    <w:rsid w:val="009D1C45"/>
    <w:rsid w:val="009D4FDC"/>
    <w:rsid w:val="00A05CA8"/>
    <w:rsid w:val="00A23F2A"/>
    <w:rsid w:val="00A27EDA"/>
    <w:rsid w:val="00A37963"/>
    <w:rsid w:val="00A42B4A"/>
    <w:rsid w:val="00A50EEF"/>
    <w:rsid w:val="00A55107"/>
    <w:rsid w:val="00A625E0"/>
    <w:rsid w:val="00A648DB"/>
    <w:rsid w:val="00A65D4E"/>
    <w:rsid w:val="00A943CA"/>
    <w:rsid w:val="00AD7DE5"/>
    <w:rsid w:val="00AF2D13"/>
    <w:rsid w:val="00AF4A88"/>
    <w:rsid w:val="00B10CE7"/>
    <w:rsid w:val="00B26519"/>
    <w:rsid w:val="00B33760"/>
    <w:rsid w:val="00B42958"/>
    <w:rsid w:val="00B524F5"/>
    <w:rsid w:val="00B87264"/>
    <w:rsid w:val="00BB646B"/>
    <w:rsid w:val="00BD4A26"/>
    <w:rsid w:val="00BE7F08"/>
    <w:rsid w:val="00C017C0"/>
    <w:rsid w:val="00C224A7"/>
    <w:rsid w:val="00C371B1"/>
    <w:rsid w:val="00C4137C"/>
    <w:rsid w:val="00C525BA"/>
    <w:rsid w:val="00C52E4E"/>
    <w:rsid w:val="00C53FC6"/>
    <w:rsid w:val="00C549CE"/>
    <w:rsid w:val="00C60194"/>
    <w:rsid w:val="00C635E5"/>
    <w:rsid w:val="00C80AF5"/>
    <w:rsid w:val="00CD2A85"/>
    <w:rsid w:val="00CD4CF5"/>
    <w:rsid w:val="00CD6767"/>
    <w:rsid w:val="00CD6B06"/>
    <w:rsid w:val="00CE176C"/>
    <w:rsid w:val="00CE55A5"/>
    <w:rsid w:val="00CF733D"/>
    <w:rsid w:val="00CF755B"/>
    <w:rsid w:val="00D1562B"/>
    <w:rsid w:val="00D206AB"/>
    <w:rsid w:val="00D24A75"/>
    <w:rsid w:val="00D36042"/>
    <w:rsid w:val="00D43980"/>
    <w:rsid w:val="00D45DBE"/>
    <w:rsid w:val="00D56755"/>
    <w:rsid w:val="00D656C2"/>
    <w:rsid w:val="00D74B08"/>
    <w:rsid w:val="00D925C0"/>
    <w:rsid w:val="00D9544C"/>
    <w:rsid w:val="00DA3054"/>
    <w:rsid w:val="00DF27E7"/>
    <w:rsid w:val="00DF3C8A"/>
    <w:rsid w:val="00E04191"/>
    <w:rsid w:val="00E27F63"/>
    <w:rsid w:val="00E41B41"/>
    <w:rsid w:val="00E42D44"/>
    <w:rsid w:val="00E544BF"/>
    <w:rsid w:val="00E74653"/>
    <w:rsid w:val="00E93B84"/>
    <w:rsid w:val="00EC51BC"/>
    <w:rsid w:val="00EE2232"/>
    <w:rsid w:val="00EF2703"/>
    <w:rsid w:val="00EF542F"/>
    <w:rsid w:val="00EF6A43"/>
    <w:rsid w:val="00EF7EB3"/>
    <w:rsid w:val="00F110A5"/>
    <w:rsid w:val="00F277C8"/>
    <w:rsid w:val="00F32DBD"/>
    <w:rsid w:val="00F4792F"/>
    <w:rsid w:val="00F53103"/>
    <w:rsid w:val="00F96E19"/>
    <w:rsid w:val="00FA3820"/>
    <w:rsid w:val="00FD3988"/>
    <w:rsid w:val="00FE246D"/>
    <w:rsid w:val="00FE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D940"/>
  <w15:chartTrackingRefBased/>
  <w15:docId w15:val="{96FB97C6-A20C-468F-A522-28C25D7A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6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76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7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2A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2A85"/>
    <w:rPr>
      <w:rFonts w:eastAsiaTheme="minorEastAsia"/>
      <w:lang w:val="en-US"/>
    </w:rPr>
  </w:style>
  <w:style w:type="character" w:customStyle="1" w:styleId="Heading1Char">
    <w:name w:val="Heading 1 Char"/>
    <w:basedOn w:val="DefaultParagraphFont"/>
    <w:link w:val="Heading1"/>
    <w:uiPriority w:val="9"/>
    <w:rsid w:val="002876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767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242C7"/>
    <w:rPr>
      <w:color w:val="0563C1" w:themeColor="hyperlink"/>
      <w:u w:val="single"/>
    </w:rPr>
  </w:style>
  <w:style w:type="character" w:styleId="UnresolvedMention">
    <w:name w:val="Unresolved Mention"/>
    <w:basedOn w:val="DefaultParagraphFont"/>
    <w:uiPriority w:val="99"/>
    <w:semiHidden/>
    <w:unhideWhenUsed/>
    <w:rsid w:val="003242C7"/>
    <w:rPr>
      <w:color w:val="605E5C"/>
      <w:shd w:val="clear" w:color="auto" w:fill="E1DFDD"/>
    </w:rPr>
  </w:style>
  <w:style w:type="paragraph" w:styleId="TOCHeading">
    <w:name w:val="TOC Heading"/>
    <w:basedOn w:val="Heading1"/>
    <w:next w:val="Normal"/>
    <w:uiPriority w:val="39"/>
    <w:unhideWhenUsed/>
    <w:qFormat/>
    <w:rsid w:val="005623C1"/>
    <w:pPr>
      <w:outlineLvl w:val="9"/>
    </w:pPr>
    <w:rPr>
      <w:lang w:val="en-US"/>
    </w:rPr>
  </w:style>
  <w:style w:type="paragraph" w:styleId="TOC1">
    <w:name w:val="toc 1"/>
    <w:basedOn w:val="Normal"/>
    <w:next w:val="Normal"/>
    <w:autoRedefine/>
    <w:uiPriority w:val="39"/>
    <w:unhideWhenUsed/>
    <w:rsid w:val="005623C1"/>
    <w:pPr>
      <w:spacing w:after="100"/>
    </w:pPr>
  </w:style>
  <w:style w:type="paragraph" w:styleId="TOC2">
    <w:name w:val="toc 2"/>
    <w:basedOn w:val="Normal"/>
    <w:next w:val="Normal"/>
    <w:autoRedefine/>
    <w:uiPriority w:val="39"/>
    <w:unhideWhenUsed/>
    <w:rsid w:val="005623C1"/>
    <w:pPr>
      <w:spacing w:after="100"/>
      <w:ind w:left="220"/>
    </w:pPr>
  </w:style>
  <w:style w:type="paragraph" w:styleId="Header">
    <w:name w:val="header"/>
    <w:basedOn w:val="Normal"/>
    <w:link w:val="HeaderChar"/>
    <w:uiPriority w:val="99"/>
    <w:unhideWhenUsed/>
    <w:rsid w:val="00B87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264"/>
  </w:style>
  <w:style w:type="paragraph" w:styleId="Footer">
    <w:name w:val="footer"/>
    <w:basedOn w:val="Normal"/>
    <w:link w:val="FooterChar"/>
    <w:uiPriority w:val="99"/>
    <w:unhideWhenUsed/>
    <w:rsid w:val="00B87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264"/>
  </w:style>
  <w:style w:type="paragraph" w:styleId="ListParagraph">
    <w:name w:val="List Paragraph"/>
    <w:basedOn w:val="Normal"/>
    <w:uiPriority w:val="34"/>
    <w:qFormat/>
    <w:rsid w:val="0076025B"/>
    <w:pPr>
      <w:ind w:left="720"/>
      <w:contextualSpacing/>
    </w:pPr>
  </w:style>
  <w:style w:type="character" w:customStyle="1" w:styleId="Heading3Char">
    <w:name w:val="Heading 3 Char"/>
    <w:basedOn w:val="DefaultParagraphFont"/>
    <w:link w:val="Heading3"/>
    <w:uiPriority w:val="9"/>
    <w:rsid w:val="00CF755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cut.com/2018/01/iceland-legalizes-equal-pay.html" TargetMode="External"/><Relationship Id="rId18" Type="http://schemas.openxmlformats.org/officeDocument/2006/relationships/hyperlink" Target="http://www.legislation.gov.uk/ukpga/1975/65/pdfs/ukpga_19750065_en.pdf-" TargetMode="External"/><Relationship Id="rId26" Type="http://schemas.openxmlformats.org/officeDocument/2006/relationships/hyperlink" Target="https://www.wpp.com/news/2018/09/wpp-announces-industry-leading-partnership-with-un-women" TargetMode="External"/><Relationship Id="rId3" Type="http://schemas.openxmlformats.org/officeDocument/2006/relationships/numbering" Target="numbering.xml"/><Relationship Id="rId21" Type="http://schemas.openxmlformats.org/officeDocument/2006/relationships/hyperlink" Target="https://www.south-wales.police.uk/en/newsroom/south-wales-police-gender-pay-gap-report-2017/" TargetMode="External"/><Relationship Id="rId7" Type="http://schemas.openxmlformats.org/officeDocument/2006/relationships/footnotes" Target="footnotes.xml"/><Relationship Id="rId12" Type="http://schemas.openxmlformats.org/officeDocument/2006/relationships/hyperlink" Target="https://sustainabledevelopment.un.org/post2015/transformingourworld" TargetMode="External"/><Relationship Id="rId17" Type="http://schemas.openxmlformats.org/officeDocument/2006/relationships/hyperlink" Target="https://www.who.int/social_determinants/themes/womenandgender/en/" TargetMode="External"/><Relationship Id="rId25" Type="http://schemas.openxmlformats.org/officeDocument/2006/relationships/hyperlink" Target="https://www.un.org/womenwatch/osagi/fpgenderpolicies.htm" TargetMode="External"/><Relationship Id="rId2" Type="http://schemas.openxmlformats.org/officeDocument/2006/relationships/customXml" Target="../customXml/item2.xml"/><Relationship Id="rId16" Type="http://schemas.openxmlformats.org/officeDocument/2006/relationships/hyperlink" Target="https://www.oldpolicecellsmuseum.org.uk/content/history/women_police_officers/history_of_women_in_the_police_force" TargetMode="External"/><Relationship Id="rId20" Type="http://schemas.openxmlformats.org/officeDocument/2006/relationships/hyperlink" Target="https://www.police.uk/south-wales/W05000583/performance/diversity/"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qualityhumanrights.com/en/advice-and-guidance/public-sector-equality-duty" TargetMode="External"/><Relationship Id="rId24" Type="http://schemas.openxmlformats.org/officeDocument/2006/relationships/hyperlink" Target="https://www.undp.org/content/undp/en/home/sustainable-development-goals/goal-5-gender-equality.html" TargetMode="External"/><Relationship Id="rId5" Type="http://schemas.openxmlformats.org/officeDocument/2006/relationships/settings" Target="settings.xml"/><Relationship Id="rId15" Type="http://schemas.openxmlformats.org/officeDocument/2006/relationships/hyperlink" Target="https://www.socialplatform.org/blog/gender-equality-are-public-services-leading-the-way/" TargetMode="External"/><Relationship Id="rId23" Type="http://schemas.openxmlformats.org/officeDocument/2006/relationships/hyperlink" Target="https://www.unfpa.org/gender-based-violence"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afro.who.int/news/un-secretary-general-mr-ban-ki-moon-official-visit-seychel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n.org/en/spotlight-initiative/index.shtml" TargetMode="External"/><Relationship Id="rId22" Type="http://schemas.openxmlformats.org/officeDocument/2006/relationships/hyperlink" Target="https://www.un.org/sustainabledevelopment/gender-equality/" TargetMode="External"/><Relationship Id="rId27" Type="http://schemas.openxmlformats.org/officeDocument/2006/relationships/hyperlink" Target="https://www.sony.net/SonyInfo/csr_report/employees/diversity/diversity.html"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240AE85AF93424180D717AF58619807"/>
        <w:category>
          <w:name w:val="General"/>
          <w:gallery w:val="placeholder"/>
        </w:category>
        <w:types>
          <w:type w:val="bbPlcHdr"/>
        </w:types>
        <w:behaviors>
          <w:behavior w:val="content"/>
        </w:behaviors>
        <w:guid w:val="{3DBD8038-D72C-4FB1-8135-1F8118DE5450}"/>
      </w:docPartPr>
      <w:docPartBody>
        <w:p w:rsidR="00A946B8" w:rsidRDefault="0046053C" w:rsidP="0046053C">
          <w:pPr>
            <w:pStyle w:val="6240AE85AF93424180D717AF58619807"/>
          </w:pPr>
          <w:r>
            <w:rPr>
              <w:rFonts w:asciiTheme="majorHAnsi" w:eastAsiaTheme="majorEastAsia" w:hAnsiTheme="majorHAnsi" w:cstheme="majorBidi"/>
              <w:caps/>
              <w:color w:val="4472C4" w:themeColor="accent1"/>
              <w:sz w:val="80"/>
              <w:szCs w:val="80"/>
            </w:rPr>
            <w:t>[Document title]</w:t>
          </w:r>
        </w:p>
      </w:docPartBody>
    </w:docPart>
    <w:docPart>
      <w:docPartPr>
        <w:name w:val="F403251E023647D7B88A0453542D4326"/>
        <w:category>
          <w:name w:val="General"/>
          <w:gallery w:val="placeholder"/>
        </w:category>
        <w:types>
          <w:type w:val="bbPlcHdr"/>
        </w:types>
        <w:behaviors>
          <w:behavior w:val="content"/>
        </w:behaviors>
        <w:guid w:val="{2C69A320-FB44-44E3-9471-4C602B51C9E6}"/>
      </w:docPartPr>
      <w:docPartBody>
        <w:p w:rsidR="00A946B8" w:rsidRDefault="0046053C" w:rsidP="0046053C">
          <w:pPr>
            <w:pStyle w:val="F403251E023647D7B88A0453542D432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53C"/>
    <w:rsid w:val="0046053C"/>
    <w:rsid w:val="00A94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40AE85AF93424180D717AF58619807">
    <w:name w:val="6240AE85AF93424180D717AF58619807"/>
    <w:rsid w:val="0046053C"/>
  </w:style>
  <w:style w:type="paragraph" w:customStyle="1" w:styleId="F403251E023647D7B88A0453542D4326">
    <w:name w:val="F403251E023647D7B88A0453542D4326"/>
    <w:rsid w:val="004605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2020-05-15T00:00:00</PublishDate>
  <Abstract/>
  <CompanyAddress>1707040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9C8A5F-3F73-44ED-AB5B-A7E29AF9C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3385</Words>
  <Characters>19299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Corperate Social responsibility in the Public Sector</vt:lpstr>
    </vt:vector>
  </TitlesOfParts>
  <Company>Bronwen williams</Company>
  <LinksUpToDate>false</LinksUpToDate>
  <CharactersWithSpaces>22639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Corperate Social responsibility in the Public Sector</dc:title>
  <dc:subject/>
  <dc:creator>Kane Grant (1707040)</dc:creator>
  <cp:keywords/>
  <dc:description/>
  <cp:lastModifiedBy>Kane Grant</cp:lastModifiedBy>
  <cp:revision>14</cp:revision>
  <dcterms:created xsi:type="dcterms:W3CDTF">2020-04-30T14:41:00Z</dcterms:created>
  <dcterms:modified xsi:type="dcterms:W3CDTF">2020-05-13T21:59:00Z</dcterms:modified>
</cp:coreProperties>
</file>