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01801" w14:textId="37A3EBCB" w:rsidR="00A431BE" w:rsidRPr="00A431BE" w:rsidRDefault="00A431BE" w:rsidP="00A431BE">
      <w:pPr>
        <w:jc w:val="right"/>
        <w:rPr>
          <w:sz w:val="16"/>
          <w:szCs w:val="16"/>
        </w:rPr>
      </w:pPr>
      <w:r w:rsidRPr="00A431BE">
        <w:rPr>
          <w:sz w:val="16"/>
          <w:szCs w:val="16"/>
        </w:rPr>
        <w:t>Michelle Jarrett</w:t>
      </w:r>
    </w:p>
    <w:p w14:paraId="6B4C8E34" w14:textId="27876103" w:rsidR="00A431BE" w:rsidRPr="00A431BE" w:rsidRDefault="00A431BE" w:rsidP="00A431BE">
      <w:pPr>
        <w:jc w:val="right"/>
        <w:rPr>
          <w:sz w:val="16"/>
          <w:szCs w:val="16"/>
        </w:rPr>
      </w:pPr>
      <w:r w:rsidRPr="00A431BE">
        <w:rPr>
          <w:sz w:val="16"/>
          <w:szCs w:val="16"/>
        </w:rPr>
        <w:t>2125271</w:t>
      </w:r>
    </w:p>
    <w:p w14:paraId="3EAED540" w14:textId="27E775F7" w:rsidR="00A431BE" w:rsidRPr="00A431BE" w:rsidRDefault="00A431BE" w:rsidP="00A431BE">
      <w:pPr>
        <w:jc w:val="right"/>
        <w:rPr>
          <w:sz w:val="16"/>
          <w:szCs w:val="16"/>
        </w:rPr>
      </w:pPr>
      <w:r w:rsidRPr="00A431BE">
        <w:rPr>
          <w:sz w:val="16"/>
          <w:szCs w:val="16"/>
        </w:rPr>
        <w:t>ECEY4001</w:t>
      </w:r>
    </w:p>
    <w:p w14:paraId="26E87A28" w14:textId="32F0E347" w:rsidR="008E5B9D" w:rsidRDefault="00000000" w:rsidP="009C794B">
      <w:r>
        <w:rPr>
          <w:noProof/>
        </w:rPr>
        <w:pict w14:anchorId="3FC6FFAF">
          <v:oval id="Oval 1" o:spid="_x0000_s1030" style="position:absolute;margin-left:0;margin-top:11pt;width:427pt;height:148.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fillcolor="#00b0f0" strokecolor="#09101d [484]" strokeweight="1pt">
            <v:stroke joinstyle="miter"/>
            <v:textbox>
              <w:txbxContent>
                <w:p w14:paraId="4E80A793" w14:textId="01063255" w:rsidR="009C794B" w:rsidRPr="00E418FC" w:rsidRDefault="009C794B" w:rsidP="009C794B">
                  <w:pPr>
                    <w:jc w:val="center"/>
                    <w:rPr>
                      <w:sz w:val="48"/>
                      <w:szCs w:val="48"/>
                    </w:rPr>
                  </w:pPr>
                  <w:r w:rsidRPr="00A431BE">
                    <w:rPr>
                      <w:sz w:val="56"/>
                      <w:szCs w:val="56"/>
                    </w:rPr>
                    <w:t xml:space="preserve"> </w:t>
                  </w:r>
                  <w:r w:rsidR="00D33315" w:rsidRPr="00E418FC">
                    <w:rPr>
                      <w:rFonts w:ascii="Comic Sans MS" w:hAnsi="Comic Sans MS"/>
                      <w:sz w:val="48"/>
                      <w:szCs w:val="48"/>
                    </w:rPr>
                    <w:t>Handbook</w:t>
                  </w:r>
                  <w:r w:rsidRPr="00E418FC">
                    <w:rPr>
                      <w:rFonts w:ascii="Comic Sans MS" w:hAnsi="Comic Sans MS"/>
                      <w:sz w:val="48"/>
                      <w:szCs w:val="48"/>
                    </w:rPr>
                    <w:t xml:space="preserve"> for the Early Years Practitioner</w:t>
                  </w:r>
                  <w:r w:rsidR="00A431BE" w:rsidRPr="00E418FC">
                    <w:rPr>
                      <w:sz w:val="48"/>
                      <w:szCs w:val="48"/>
                    </w:rPr>
                    <w:t>.</w:t>
                  </w:r>
                </w:p>
              </w:txbxContent>
            </v:textbox>
            <w10:wrap anchorx="margin"/>
          </v:oval>
        </w:pict>
      </w:r>
    </w:p>
    <w:p w14:paraId="773C552C" w14:textId="77777777" w:rsidR="00A431BE" w:rsidRPr="00A431BE" w:rsidRDefault="00A431BE" w:rsidP="00A431BE"/>
    <w:p w14:paraId="790D6322" w14:textId="77777777" w:rsidR="00A431BE" w:rsidRPr="00A431BE" w:rsidRDefault="00A431BE" w:rsidP="00A431BE"/>
    <w:p w14:paraId="691B40B6" w14:textId="77777777" w:rsidR="00A431BE" w:rsidRPr="00A431BE" w:rsidRDefault="00A431BE" w:rsidP="00A431BE"/>
    <w:p w14:paraId="53431D52" w14:textId="77777777" w:rsidR="00A431BE" w:rsidRPr="00A431BE" w:rsidRDefault="00A431BE" w:rsidP="00A431BE"/>
    <w:p w14:paraId="3DF249E5" w14:textId="77777777" w:rsidR="00A431BE" w:rsidRPr="00A431BE" w:rsidRDefault="00A431BE" w:rsidP="00A431BE"/>
    <w:p w14:paraId="2E315014" w14:textId="77777777" w:rsidR="00A431BE" w:rsidRPr="00A431BE" w:rsidRDefault="00A431BE" w:rsidP="00A431BE"/>
    <w:p w14:paraId="229D72DA" w14:textId="77777777" w:rsidR="00A431BE" w:rsidRPr="00A431BE" w:rsidRDefault="00A431BE" w:rsidP="00A431BE"/>
    <w:p w14:paraId="304FB54B" w14:textId="77777777" w:rsidR="00A431BE" w:rsidRPr="00A431BE" w:rsidRDefault="00A431BE" w:rsidP="00A431BE"/>
    <w:p w14:paraId="583CD7FE" w14:textId="77777777" w:rsidR="00A431BE" w:rsidRDefault="00A431BE" w:rsidP="00A431BE"/>
    <w:p w14:paraId="26590062" w14:textId="59158DEB" w:rsidR="00A431BE" w:rsidRDefault="00A431BE" w:rsidP="00A431BE">
      <w:pPr>
        <w:rPr>
          <w:i/>
          <w:iCs/>
        </w:rPr>
      </w:pPr>
      <w:r>
        <w:rPr>
          <w:i/>
          <w:iCs/>
        </w:rPr>
        <w:t xml:space="preserve">                              </w:t>
      </w:r>
      <w:r>
        <w:rPr>
          <w:noProof/>
        </w:rPr>
        <w:drawing>
          <wp:inline distT="0" distB="0" distL="0" distR="0" wp14:anchorId="5739750E" wp14:editId="38CE13C0">
            <wp:extent cx="3784600" cy="1651000"/>
            <wp:effectExtent l="0" t="0" r="6350" b="6350"/>
            <wp:docPr id="1509209647" name="Picture 1" descr="Transitioning into the new school year – Grandview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itioning into the new school year – Grandview Ki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4600" cy="1651000"/>
                    </a:xfrm>
                    <a:prstGeom prst="rect">
                      <a:avLst/>
                    </a:prstGeom>
                    <a:noFill/>
                    <a:ln>
                      <a:noFill/>
                    </a:ln>
                  </pic:spPr>
                </pic:pic>
              </a:graphicData>
            </a:graphic>
          </wp:inline>
        </w:drawing>
      </w:r>
    </w:p>
    <w:p w14:paraId="065EE9E5" w14:textId="186B85D9" w:rsidR="00ED46E1" w:rsidRDefault="00A431BE" w:rsidP="00A431BE">
      <w:pPr>
        <w:rPr>
          <w:i/>
          <w:iCs/>
        </w:rPr>
      </w:pPr>
      <w:r>
        <w:rPr>
          <w:i/>
          <w:iCs/>
        </w:rPr>
        <w:t xml:space="preserve">                                     </w:t>
      </w:r>
      <w:r w:rsidR="001C68A4">
        <w:rPr>
          <w:i/>
          <w:iCs/>
        </w:rPr>
        <w:t>Grandviewkids.ca Image</w:t>
      </w:r>
      <w:r w:rsidR="0037341C">
        <w:rPr>
          <w:i/>
          <w:iCs/>
        </w:rPr>
        <w:t xml:space="preserve"> 1</w:t>
      </w:r>
      <w:r>
        <w:rPr>
          <w:i/>
          <w:iCs/>
        </w:rPr>
        <w:t xml:space="preserve">                                                                                     </w:t>
      </w:r>
    </w:p>
    <w:p w14:paraId="6120227D" w14:textId="5E4BE93E" w:rsidR="00ED46E1" w:rsidRDefault="00E418FC">
      <w:pPr>
        <w:rPr>
          <w:i/>
          <w:iCs/>
        </w:rPr>
      </w:pPr>
      <w:r>
        <w:rPr>
          <w:noProof/>
        </w:rPr>
        <w:pict w14:anchorId="393E7D09">
          <v:oval id="Oval 2" o:spid="_x0000_s1031" style="position:absolute;margin-left:98.6pt;margin-top:110.55pt;width:247pt;height:172.45pt;z-index:251660288;visibility:visible;mso-wrap-distance-left:9pt;mso-wrap-distance-top:0;mso-wrap-distance-right:9pt;mso-wrap-distance-bottom:0;mso-position-horizontal-relative:text;mso-position-vertical-relative:text;mso-width-relative:margin;v-text-anchor:middle" fillcolor="#00b0f0" strokecolor="#09101d [484]" strokeweight="1pt">
            <v:stroke joinstyle="miter"/>
            <v:textbox>
              <w:txbxContent>
                <w:p w14:paraId="566B3977" w14:textId="76BA67C9" w:rsidR="00A431BE" w:rsidRPr="00D135EA" w:rsidRDefault="00A431BE" w:rsidP="00D135EA">
                  <w:pPr>
                    <w:jc w:val="center"/>
                    <w:rPr>
                      <w:sz w:val="36"/>
                      <w:szCs w:val="36"/>
                    </w:rPr>
                  </w:pPr>
                  <w:r w:rsidRPr="00D135EA">
                    <w:rPr>
                      <w:sz w:val="36"/>
                      <w:szCs w:val="36"/>
                    </w:rPr>
                    <w:t xml:space="preserve">Supporting a child during </w:t>
                  </w:r>
                  <w:r w:rsidR="00E418FC" w:rsidRPr="00D135EA">
                    <w:rPr>
                      <w:sz w:val="36"/>
                      <w:szCs w:val="36"/>
                    </w:rPr>
                    <w:t>tr</w:t>
                  </w:r>
                  <w:r w:rsidR="00E418FC">
                    <w:rPr>
                      <w:sz w:val="36"/>
                      <w:szCs w:val="36"/>
                    </w:rPr>
                    <w:t>ansition</w:t>
                  </w:r>
                  <w:r w:rsidRPr="00D135EA">
                    <w:rPr>
                      <w:sz w:val="36"/>
                      <w:szCs w:val="36"/>
                    </w:rPr>
                    <w:t xml:space="preserve"> from </w:t>
                  </w:r>
                  <w:r w:rsidR="00D33315" w:rsidRPr="00D135EA">
                    <w:rPr>
                      <w:sz w:val="36"/>
                      <w:szCs w:val="36"/>
                    </w:rPr>
                    <w:t>Y</w:t>
                  </w:r>
                  <w:r w:rsidRPr="00D135EA">
                    <w:rPr>
                      <w:sz w:val="36"/>
                      <w:szCs w:val="36"/>
                    </w:rPr>
                    <w:t xml:space="preserve">ear 2 to </w:t>
                  </w:r>
                  <w:r w:rsidR="00D33315" w:rsidRPr="00D135EA">
                    <w:rPr>
                      <w:sz w:val="36"/>
                      <w:szCs w:val="36"/>
                    </w:rPr>
                    <w:t>Y</w:t>
                  </w:r>
                  <w:r w:rsidRPr="00D135EA">
                    <w:rPr>
                      <w:sz w:val="36"/>
                      <w:szCs w:val="36"/>
                    </w:rPr>
                    <w:t>ear3</w:t>
                  </w:r>
                  <w:r w:rsidR="00D135EA" w:rsidRPr="00D135EA">
                    <w:rPr>
                      <w:sz w:val="36"/>
                      <w:szCs w:val="36"/>
                    </w:rPr>
                    <w:t xml:space="preserve"> ensuring effective communication</w:t>
                  </w:r>
                </w:p>
              </w:txbxContent>
            </v:textbox>
          </v:oval>
        </w:pict>
      </w:r>
      <w:r w:rsidR="00ED46E1">
        <w:rPr>
          <w:i/>
          <w:iCs/>
        </w:rPr>
        <w:br w:type="page"/>
      </w:r>
    </w:p>
    <w:p w14:paraId="7FB76AC6" w14:textId="1222714E" w:rsidR="00ED46E1" w:rsidRDefault="00E418FC" w:rsidP="00A431BE">
      <w:pPr>
        <w:rPr>
          <w:i/>
          <w:iCs/>
        </w:rPr>
      </w:pPr>
      <w:r>
        <w:rPr>
          <w:i/>
          <w:iCs/>
          <w:noProof/>
        </w:rPr>
        <w:lastRenderedPageBreak/>
        <w:pict w14:anchorId="4E61686B">
          <v:oval id="_x0000_s1039" style="position:absolute;margin-left:86.5pt;margin-top:-11.15pt;width:243pt;height:86pt;z-index:251671552" fillcolor="#00b0f0">
            <v:textbox>
              <w:txbxContent>
                <w:p w14:paraId="45E1ABE3" w14:textId="361B24A2" w:rsidR="00E418FC" w:rsidRPr="00E418FC" w:rsidRDefault="00E418FC" w:rsidP="00FD4ECE">
                  <w:pPr>
                    <w:rPr>
                      <w:rFonts w:ascii="Comic Sans MS" w:hAnsi="Comic Sans MS"/>
                      <w:sz w:val="48"/>
                      <w:szCs w:val="48"/>
                    </w:rPr>
                  </w:pPr>
                  <w:r w:rsidRPr="00E418FC">
                    <w:rPr>
                      <w:rFonts w:ascii="Comic Sans MS" w:hAnsi="Comic Sans MS"/>
                      <w:sz w:val="48"/>
                      <w:szCs w:val="48"/>
                    </w:rPr>
                    <w:t>Contents Page</w:t>
                  </w:r>
                </w:p>
              </w:txbxContent>
            </v:textbox>
          </v:oval>
        </w:pict>
      </w:r>
    </w:p>
    <w:p w14:paraId="2F5A5050" w14:textId="77777777" w:rsidR="00ED46E1" w:rsidRDefault="00ED46E1" w:rsidP="00ED46E1">
      <w:pPr>
        <w:jc w:val="center"/>
        <w:rPr>
          <w:b/>
          <w:bCs/>
          <w:i/>
          <w:iCs/>
          <w:sz w:val="32"/>
          <w:szCs w:val="32"/>
          <w:u w:val="single"/>
        </w:rPr>
      </w:pPr>
    </w:p>
    <w:p w14:paraId="6F790E31" w14:textId="77777777" w:rsidR="00E418FC" w:rsidRDefault="00E418FC" w:rsidP="00ED46E1">
      <w:pPr>
        <w:rPr>
          <w:sz w:val="32"/>
          <w:szCs w:val="32"/>
        </w:rPr>
      </w:pPr>
    </w:p>
    <w:p w14:paraId="135F1226" w14:textId="77777777" w:rsidR="00B62E4A" w:rsidRDefault="00B62E4A" w:rsidP="00B62E4A">
      <w:pPr>
        <w:pStyle w:val="ListParagraph"/>
        <w:rPr>
          <w:sz w:val="32"/>
          <w:szCs w:val="32"/>
        </w:rPr>
      </w:pPr>
    </w:p>
    <w:p w14:paraId="0065A6D0" w14:textId="77777777" w:rsidR="00B62E4A" w:rsidRDefault="00B62E4A" w:rsidP="00B62E4A">
      <w:pPr>
        <w:pStyle w:val="ListParagraph"/>
        <w:rPr>
          <w:sz w:val="32"/>
          <w:szCs w:val="32"/>
        </w:rPr>
      </w:pPr>
    </w:p>
    <w:p w14:paraId="6E513C29" w14:textId="64DD2847" w:rsidR="00ED46E1" w:rsidRPr="00B62E4A" w:rsidRDefault="00ED46E1" w:rsidP="00B62E4A">
      <w:pPr>
        <w:pStyle w:val="ListParagraph"/>
        <w:numPr>
          <w:ilvl w:val="0"/>
          <w:numId w:val="1"/>
        </w:numPr>
        <w:rPr>
          <w:sz w:val="32"/>
          <w:szCs w:val="32"/>
        </w:rPr>
      </w:pPr>
      <w:r w:rsidRPr="00B62E4A">
        <w:rPr>
          <w:sz w:val="32"/>
          <w:szCs w:val="32"/>
        </w:rPr>
        <w:t>Introduction</w:t>
      </w:r>
      <w:r w:rsidR="00B62E4A">
        <w:rPr>
          <w:sz w:val="32"/>
          <w:szCs w:val="32"/>
        </w:rPr>
        <w:t xml:space="preserve">- Page </w:t>
      </w:r>
    </w:p>
    <w:p w14:paraId="78A8CFD0" w14:textId="77777777" w:rsidR="00907EA6" w:rsidRDefault="00907EA6" w:rsidP="00ED46E1">
      <w:pPr>
        <w:rPr>
          <w:sz w:val="32"/>
          <w:szCs w:val="32"/>
        </w:rPr>
      </w:pPr>
    </w:p>
    <w:p w14:paraId="6F6BC116" w14:textId="5AFF9C7E" w:rsidR="00ED46E1" w:rsidRPr="00B62E4A" w:rsidRDefault="00ED46E1" w:rsidP="00B62E4A">
      <w:pPr>
        <w:pStyle w:val="ListParagraph"/>
        <w:numPr>
          <w:ilvl w:val="0"/>
          <w:numId w:val="1"/>
        </w:numPr>
        <w:rPr>
          <w:sz w:val="32"/>
          <w:szCs w:val="32"/>
        </w:rPr>
      </w:pPr>
      <w:r w:rsidRPr="00B62E4A">
        <w:rPr>
          <w:sz w:val="32"/>
          <w:szCs w:val="32"/>
        </w:rPr>
        <w:t>The Role of the adult</w:t>
      </w:r>
      <w:r w:rsidR="00B62E4A">
        <w:rPr>
          <w:sz w:val="32"/>
          <w:szCs w:val="32"/>
        </w:rPr>
        <w:t xml:space="preserve"> - Page</w:t>
      </w:r>
    </w:p>
    <w:p w14:paraId="0F5DD660" w14:textId="77777777" w:rsidR="00907EA6" w:rsidRDefault="00907EA6" w:rsidP="00ED46E1">
      <w:pPr>
        <w:rPr>
          <w:sz w:val="32"/>
          <w:szCs w:val="32"/>
        </w:rPr>
      </w:pPr>
    </w:p>
    <w:p w14:paraId="7C582663" w14:textId="2DE9DB42" w:rsidR="00ED46E1" w:rsidRPr="00B62E4A" w:rsidRDefault="00ED46E1" w:rsidP="00B62E4A">
      <w:pPr>
        <w:pStyle w:val="ListParagraph"/>
        <w:numPr>
          <w:ilvl w:val="0"/>
          <w:numId w:val="1"/>
        </w:numPr>
        <w:rPr>
          <w:sz w:val="32"/>
          <w:szCs w:val="32"/>
        </w:rPr>
      </w:pPr>
      <w:r w:rsidRPr="00B62E4A">
        <w:rPr>
          <w:sz w:val="32"/>
          <w:szCs w:val="32"/>
        </w:rPr>
        <w:t xml:space="preserve">The </w:t>
      </w:r>
      <w:r w:rsidR="00B62E4A">
        <w:rPr>
          <w:sz w:val="32"/>
          <w:szCs w:val="32"/>
        </w:rPr>
        <w:t>N</w:t>
      </w:r>
      <w:r w:rsidRPr="00B62E4A">
        <w:rPr>
          <w:sz w:val="32"/>
          <w:szCs w:val="32"/>
        </w:rPr>
        <w:t xml:space="preserve">eeds of the </w:t>
      </w:r>
      <w:r w:rsidR="00B62E4A">
        <w:rPr>
          <w:sz w:val="32"/>
          <w:szCs w:val="32"/>
        </w:rPr>
        <w:t>C</w:t>
      </w:r>
      <w:r w:rsidRPr="00B62E4A">
        <w:rPr>
          <w:sz w:val="32"/>
          <w:szCs w:val="32"/>
        </w:rPr>
        <w:t>hild</w:t>
      </w:r>
      <w:r w:rsidR="00B62E4A">
        <w:rPr>
          <w:sz w:val="32"/>
          <w:szCs w:val="32"/>
        </w:rPr>
        <w:t>- Page</w:t>
      </w:r>
      <w:r w:rsidR="00720639" w:rsidRPr="00B62E4A">
        <w:rPr>
          <w:sz w:val="32"/>
          <w:szCs w:val="32"/>
        </w:rPr>
        <w:t xml:space="preserve"> </w:t>
      </w:r>
    </w:p>
    <w:p w14:paraId="796AA32D" w14:textId="77777777" w:rsidR="00907EA6" w:rsidRDefault="00907EA6" w:rsidP="00ED46E1">
      <w:pPr>
        <w:rPr>
          <w:sz w:val="32"/>
          <w:szCs w:val="32"/>
        </w:rPr>
      </w:pPr>
    </w:p>
    <w:p w14:paraId="74FB2F08" w14:textId="12A957A9" w:rsidR="00ED46E1" w:rsidRPr="00B62E4A" w:rsidRDefault="00ED46E1" w:rsidP="00B62E4A">
      <w:pPr>
        <w:pStyle w:val="ListParagraph"/>
        <w:numPr>
          <w:ilvl w:val="0"/>
          <w:numId w:val="1"/>
        </w:numPr>
        <w:rPr>
          <w:sz w:val="32"/>
          <w:szCs w:val="32"/>
        </w:rPr>
      </w:pPr>
      <w:r w:rsidRPr="00B62E4A">
        <w:rPr>
          <w:sz w:val="32"/>
          <w:szCs w:val="32"/>
        </w:rPr>
        <w:t>Partnerships</w:t>
      </w:r>
      <w:r w:rsidR="00B62E4A">
        <w:rPr>
          <w:sz w:val="32"/>
          <w:szCs w:val="32"/>
        </w:rPr>
        <w:t>- Page</w:t>
      </w:r>
    </w:p>
    <w:p w14:paraId="0B4DF714" w14:textId="77777777" w:rsidR="00907EA6" w:rsidRDefault="00907EA6" w:rsidP="00ED46E1">
      <w:pPr>
        <w:rPr>
          <w:sz w:val="32"/>
          <w:szCs w:val="32"/>
        </w:rPr>
      </w:pPr>
    </w:p>
    <w:p w14:paraId="7B681460" w14:textId="01A993AD" w:rsidR="00907EA6" w:rsidRDefault="00ED46E1" w:rsidP="00ED46E1">
      <w:pPr>
        <w:pStyle w:val="ListParagraph"/>
        <w:numPr>
          <w:ilvl w:val="0"/>
          <w:numId w:val="1"/>
        </w:numPr>
        <w:rPr>
          <w:sz w:val="32"/>
          <w:szCs w:val="32"/>
        </w:rPr>
      </w:pPr>
      <w:r w:rsidRPr="00B62E4A">
        <w:rPr>
          <w:sz w:val="32"/>
          <w:szCs w:val="32"/>
        </w:rPr>
        <w:t>Interventions</w:t>
      </w:r>
      <w:r w:rsidR="00B62E4A">
        <w:rPr>
          <w:sz w:val="32"/>
          <w:szCs w:val="32"/>
        </w:rPr>
        <w:t>- Page</w:t>
      </w:r>
    </w:p>
    <w:p w14:paraId="7C90FA95" w14:textId="77777777" w:rsidR="00B62E4A" w:rsidRPr="00B62E4A" w:rsidRDefault="00B62E4A" w:rsidP="00B62E4A">
      <w:pPr>
        <w:rPr>
          <w:sz w:val="32"/>
          <w:szCs w:val="32"/>
        </w:rPr>
      </w:pPr>
    </w:p>
    <w:p w14:paraId="7157FBDC" w14:textId="6348CAB1" w:rsidR="00ED46E1" w:rsidRPr="00B62E4A" w:rsidRDefault="00ED46E1" w:rsidP="00B62E4A">
      <w:pPr>
        <w:pStyle w:val="ListParagraph"/>
        <w:numPr>
          <w:ilvl w:val="0"/>
          <w:numId w:val="1"/>
        </w:numPr>
        <w:rPr>
          <w:sz w:val="32"/>
          <w:szCs w:val="32"/>
        </w:rPr>
      </w:pPr>
      <w:r w:rsidRPr="00B62E4A">
        <w:rPr>
          <w:sz w:val="32"/>
          <w:szCs w:val="32"/>
        </w:rPr>
        <w:t>Proposed outcomes</w:t>
      </w:r>
      <w:r w:rsidR="00B62E4A" w:rsidRPr="00B62E4A">
        <w:rPr>
          <w:sz w:val="32"/>
          <w:szCs w:val="32"/>
        </w:rPr>
        <w:t>- Page</w:t>
      </w:r>
    </w:p>
    <w:p w14:paraId="2B4D6628" w14:textId="77777777" w:rsidR="00907EA6" w:rsidRDefault="00907EA6" w:rsidP="00ED46E1">
      <w:pPr>
        <w:rPr>
          <w:sz w:val="32"/>
          <w:szCs w:val="32"/>
        </w:rPr>
      </w:pPr>
    </w:p>
    <w:p w14:paraId="4918ED33" w14:textId="18993525" w:rsidR="00907EA6" w:rsidRPr="00B62E4A" w:rsidRDefault="00ED46E1" w:rsidP="00B62E4A">
      <w:pPr>
        <w:pStyle w:val="ListParagraph"/>
        <w:numPr>
          <w:ilvl w:val="0"/>
          <w:numId w:val="1"/>
        </w:numPr>
        <w:rPr>
          <w:sz w:val="32"/>
          <w:szCs w:val="32"/>
        </w:rPr>
      </w:pPr>
      <w:r w:rsidRPr="00B62E4A">
        <w:rPr>
          <w:sz w:val="32"/>
          <w:szCs w:val="32"/>
        </w:rPr>
        <w:t>References</w:t>
      </w:r>
      <w:r w:rsidR="00B62E4A" w:rsidRPr="00B62E4A">
        <w:rPr>
          <w:sz w:val="32"/>
          <w:szCs w:val="32"/>
        </w:rPr>
        <w:t>- Page</w:t>
      </w:r>
    </w:p>
    <w:p w14:paraId="1B69DBB6" w14:textId="77777777" w:rsidR="00907EA6" w:rsidRDefault="00907EA6" w:rsidP="00ED46E1">
      <w:pPr>
        <w:rPr>
          <w:sz w:val="32"/>
          <w:szCs w:val="32"/>
        </w:rPr>
      </w:pPr>
    </w:p>
    <w:p w14:paraId="79E0DB96" w14:textId="77777777" w:rsidR="00907EA6" w:rsidRDefault="00907EA6" w:rsidP="00ED46E1">
      <w:pPr>
        <w:rPr>
          <w:sz w:val="32"/>
          <w:szCs w:val="32"/>
        </w:rPr>
      </w:pPr>
    </w:p>
    <w:p w14:paraId="50FD7F08" w14:textId="77777777" w:rsidR="00907EA6" w:rsidRDefault="00907EA6" w:rsidP="00ED46E1">
      <w:pPr>
        <w:rPr>
          <w:sz w:val="32"/>
          <w:szCs w:val="32"/>
        </w:rPr>
      </w:pPr>
    </w:p>
    <w:p w14:paraId="052D94AC" w14:textId="77777777" w:rsidR="00907EA6" w:rsidRDefault="00907EA6" w:rsidP="00ED46E1">
      <w:pPr>
        <w:rPr>
          <w:sz w:val="32"/>
          <w:szCs w:val="32"/>
        </w:rPr>
      </w:pPr>
    </w:p>
    <w:p w14:paraId="4FDD4278" w14:textId="6D85C7AD" w:rsidR="00ED46E1" w:rsidRPr="00ED46E1" w:rsidRDefault="00ED46E1" w:rsidP="00ED46E1">
      <w:pPr>
        <w:rPr>
          <w:b/>
          <w:bCs/>
          <w:i/>
          <w:iCs/>
          <w:sz w:val="32"/>
          <w:szCs w:val="32"/>
          <w:u w:val="single"/>
        </w:rPr>
      </w:pPr>
      <w:r w:rsidRPr="00ED46E1">
        <w:rPr>
          <w:b/>
          <w:bCs/>
          <w:i/>
          <w:iCs/>
          <w:sz w:val="32"/>
          <w:szCs w:val="32"/>
          <w:u w:val="single"/>
        </w:rPr>
        <w:br w:type="page"/>
      </w:r>
    </w:p>
    <w:p w14:paraId="7C40B11E" w14:textId="1E384D15" w:rsidR="00907EA6" w:rsidRPr="00D33315" w:rsidRDefault="00000000" w:rsidP="00D33315">
      <w:pPr>
        <w:jc w:val="center"/>
        <w:rPr>
          <w:b/>
          <w:bCs/>
          <w:i/>
          <w:iCs/>
          <w:sz w:val="32"/>
          <w:szCs w:val="32"/>
          <w:u w:val="single"/>
        </w:rPr>
      </w:pPr>
      <w:r>
        <w:rPr>
          <w:noProof/>
        </w:rPr>
        <w:lastRenderedPageBreak/>
        <w:pict w14:anchorId="6847E141">
          <v:oval id="Oval 5" o:spid="_x0000_s1029" style="position:absolute;left:0;text-align:left;margin-left:100.25pt;margin-top:-5pt;width:226.5pt;height:67.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" fillcolor="#00b0f0" strokecolor="#09101d [484]" strokeweight="1pt">
            <v:stroke joinstyle="miter"/>
            <v:textbox>
              <w:txbxContent>
                <w:p w14:paraId="72A9BF14" w14:textId="751D5DCE" w:rsidR="00D2767C" w:rsidRPr="00D2767C" w:rsidRDefault="00D2767C" w:rsidP="00D2767C">
                  <w:pPr>
                    <w:jc w:val="center"/>
                    <w:rPr>
                      <w:sz w:val="56"/>
                      <w:szCs w:val="56"/>
                    </w:rPr>
                  </w:pPr>
                  <w:r w:rsidRPr="00D2767C">
                    <w:rPr>
                      <w:sz w:val="56"/>
                      <w:szCs w:val="56"/>
                    </w:rPr>
                    <w:t>Introduction</w:t>
                  </w:r>
                </w:p>
              </w:txbxContent>
            </v:textbox>
          </v:oval>
        </w:pict>
      </w:r>
    </w:p>
    <w:p w14:paraId="0F0794E3" w14:textId="77777777" w:rsidR="00D2767C" w:rsidRDefault="00D2767C" w:rsidP="00D33315">
      <w:pPr>
        <w:rPr>
          <w:rFonts w:ascii="Comic Sans MS" w:hAnsi="Comic Sans MS"/>
        </w:rPr>
      </w:pPr>
    </w:p>
    <w:p w14:paraId="59D47AB7" w14:textId="77777777" w:rsidR="00E5520A" w:rsidRDefault="00E5520A" w:rsidP="00E5520A">
      <w:pPr>
        <w:rPr>
          <w:rFonts w:ascii="Comic Sans MS" w:hAnsi="Comic Sans MS"/>
        </w:rPr>
      </w:pPr>
    </w:p>
    <w:p w14:paraId="7B4BD76E" w14:textId="77777777" w:rsidR="00BB546A" w:rsidRDefault="00BB546A" w:rsidP="00BB546A">
      <w:pPr>
        <w:rPr>
          <w:rFonts w:ascii="Comic Sans MS" w:hAnsi="Comic Sans MS"/>
          <w:u w:val="single"/>
        </w:rPr>
      </w:pPr>
      <w:r w:rsidRPr="00603110">
        <w:rPr>
          <w:rFonts w:ascii="Comic Sans MS" w:hAnsi="Comic Sans MS"/>
          <w:u w:val="single"/>
        </w:rPr>
        <w:t>What is Transition?</w:t>
      </w:r>
    </w:p>
    <w:p w14:paraId="19CA2721" w14:textId="7B50009B" w:rsidR="00BB546A" w:rsidRPr="00BB546A" w:rsidRDefault="00BB546A" w:rsidP="00E5520A">
      <w:pPr>
        <w:rPr>
          <w:rFonts w:ascii="Comic Sans MS" w:hAnsi="Comic Sans MS"/>
          <w:u w:val="single"/>
        </w:rPr>
      </w:pPr>
      <w:r w:rsidRPr="00603110">
        <w:rPr>
          <w:rFonts w:ascii="Comic Sans MS" w:hAnsi="Comic Sans MS"/>
        </w:rPr>
        <w:t xml:space="preserve">“A transition is a change from one thing to the next, either in action or state of being—as in a job transition or as in the much more dramatic example of a caterpillar making a transition into a </w:t>
      </w:r>
      <w:r w:rsidR="00E317BE" w:rsidRPr="00603110">
        <w:rPr>
          <w:rFonts w:ascii="Comic Sans MS" w:hAnsi="Comic Sans MS"/>
        </w:rPr>
        <w:t>butterfly” (Vocabulary.com</w:t>
      </w:r>
      <w:r w:rsidRPr="00603110">
        <w:rPr>
          <w:rFonts w:ascii="Comic Sans MS" w:hAnsi="Comic Sans MS"/>
        </w:rPr>
        <w:t xml:space="preserve"> 20</w:t>
      </w:r>
      <w:r>
        <w:rPr>
          <w:rFonts w:ascii="Comic Sans MS" w:hAnsi="Comic Sans MS"/>
        </w:rPr>
        <w:t>19</w:t>
      </w:r>
      <w:r>
        <w:rPr>
          <w:rFonts w:ascii="Comic Sans MS" w:hAnsi="Comic Sans MS"/>
        </w:rPr>
        <w:t>)</w:t>
      </w:r>
      <w:r w:rsidR="0033490F">
        <w:rPr>
          <w:rFonts w:ascii="Comic Sans MS" w:hAnsi="Comic Sans MS"/>
        </w:rPr>
        <w:t>.</w:t>
      </w:r>
      <w:r w:rsidR="00FD4ECE">
        <w:rPr>
          <w:rFonts w:ascii="Comic Sans MS" w:hAnsi="Comic Sans MS"/>
        </w:rPr>
        <w:t xml:space="preserve"> </w:t>
      </w:r>
      <w:r>
        <w:rPr>
          <w:rFonts w:ascii="Comic Sans MS" w:hAnsi="Comic Sans MS"/>
        </w:rPr>
        <w:t>Transition is something that is experienced from birth to death, every day, and what we do now can help support children as they develop into young people, This handbook will demonstrate how secure attachment and effective communication will support seamless transitions.</w:t>
      </w:r>
    </w:p>
    <w:p w14:paraId="3F3F338C" w14:textId="3E569E62" w:rsidR="00D2767C" w:rsidRDefault="00E5520A" w:rsidP="00D33315">
      <w:pPr>
        <w:rPr>
          <w:rFonts w:ascii="Comic Sans MS" w:hAnsi="Comic Sans MS"/>
        </w:rPr>
      </w:pPr>
      <w:r w:rsidRPr="002F65EB">
        <w:rPr>
          <w:rFonts w:ascii="Comic Sans MS" w:hAnsi="Comic Sans MS"/>
        </w:rPr>
        <w:t xml:space="preserve">Children that you work with will go through </w:t>
      </w:r>
      <w:r w:rsidR="00E317BE">
        <w:rPr>
          <w:rFonts w:ascii="Comic Sans MS" w:hAnsi="Comic Sans MS"/>
        </w:rPr>
        <w:t>a</w:t>
      </w:r>
      <w:r w:rsidR="00D54B96">
        <w:rPr>
          <w:rFonts w:ascii="Comic Sans MS" w:hAnsi="Comic Sans MS"/>
        </w:rPr>
        <w:t xml:space="preserve"> </w:t>
      </w:r>
      <w:r w:rsidRPr="002F65EB">
        <w:rPr>
          <w:rFonts w:ascii="Comic Sans MS" w:hAnsi="Comic Sans MS"/>
        </w:rPr>
        <w:t xml:space="preserve">year change in their school life up to twelve times, supporting this transition in the child’s early years will help them more seamlessly transition in their elder years. Supporting a child moving to a new year group involves helping them adjust to new academic and social challenges. Remember that each child is unique, and the level of support they need </w:t>
      </w:r>
      <w:r w:rsidR="0033490F">
        <w:rPr>
          <w:rFonts w:ascii="Comic Sans MS" w:hAnsi="Comic Sans MS"/>
        </w:rPr>
        <w:t>will</w:t>
      </w:r>
      <w:r w:rsidRPr="002F65EB">
        <w:rPr>
          <w:rFonts w:ascii="Comic Sans MS" w:hAnsi="Comic Sans MS"/>
        </w:rPr>
        <w:t xml:space="preserve"> vary. Be patient, provide a listening ear, and offer guidance as they navigate this transition. This </w:t>
      </w:r>
      <w:r w:rsidR="00FF53BA" w:rsidRPr="002F65EB">
        <w:rPr>
          <w:rFonts w:ascii="Comic Sans MS" w:hAnsi="Comic Sans MS"/>
        </w:rPr>
        <w:t>handbook</w:t>
      </w:r>
      <w:r w:rsidRPr="002F65EB">
        <w:rPr>
          <w:rFonts w:ascii="Comic Sans MS" w:hAnsi="Comic Sans MS"/>
        </w:rPr>
        <w:t xml:space="preserve"> will give you the support you need</w:t>
      </w:r>
      <w:r w:rsidR="00E317BE">
        <w:rPr>
          <w:rFonts w:ascii="Comic Sans MS" w:hAnsi="Comic Sans MS"/>
        </w:rPr>
        <w:t>,</w:t>
      </w:r>
      <w:r w:rsidRPr="002F65EB">
        <w:rPr>
          <w:rFonts w:ascii="Comic Sans MS" w:hAnsi="Comic Sans MS"/>
        </w:rPr>
        <w:t xml:space="preserve"> from tried and tested methods for you to best provide support for the children in your care</w:t>
      </w:r>
      <w:r w:rsidR="00B62E4A">
        <w:rPr>
          <w:rFonts w:ascii="Comic Sans MS" w:hAnsi="Comic Sans MS"/>
        </w:rPr>
        <w:t xml:space="preserve"> moving from year </w:t>
      </w:r>
      <w:r w:rsidR="0033490F">
        <w:rPr>
          <w:rFonts w:ascii="Comic Sans MS" w:hAnsi="Comic Sans MS"/>
        </w:rPr>
        <w:t>2</w:t>
      </w:r>
      <w:r w:rsidR="00B62E4A">
        <w:rPr>
          <w:rFonts w:ascii="Comic Sans MS" w:hAnsi="Comic Sans MS"/>
        </w:rPr>
        <w:t xml:space="preserve"> to year 3</w:t>
      </w:r>
      <w:r w:rsidR="00E317BE">
        <w:rPr>
          <w:rFonts w:ascii="Comic Sans MS" w:hAnsi="Comic Sans MS"/>
        </w:rPr>
        <w:t>,</w:t>
      </w:r>
      <w:r w:rsidR="00B62E4A">
        <w:rPr>
          <w:rFonts w:ascii="Comic Sans MS" w:hAnsi="Comic Sans MS"/>
        </w:rPr>
        <w:t xml:space="preserve"> </w:t>
      </w:r>
      <w:r w:rsidR="00E317BE">
        <w:rPr>
          <w:rFonts w:ascii="Comic Sans MS" w:hAnsi="Comic Sans MS"/>
        </w:rPr>
        <w:t>e</w:t>
      </w:r>
      <w:r w:rsidR="00B62E4A">
        <w:rPr>
          <w:rFonts w:ascii="Comic Sans MS" w:hAnsi="Comic Sans MS"/>
        </w:rPr>
        <w:t>nsuring that effective communication is used to support calm and organised transition.</w:t>
      </w:r>
    </w:p>
    <w:p w14:paraId="5E676740" w14:textId="3FF0E010" w:rsidR="0096588D" w:rsidRDefault="0096588D" w:rsidP="0096588D">
      <w:pPr>
        <w:ind w:left="2160"/>
        <w:rPr>
          <w:rFonts w:ascii="Comic Sans MS" w:hAnsi="Comic Sans MS" w:cs="Segoe UI"/>
          <w:color w:val="374151"/>
          <w:shd w:val="clear" w:color="auto" w:fill="F7F7F8"/>
        </w:rPr>
      </w:pPr>
      <w:r>
        <w:rPr>
          <w:noProof/>
        </w:rPr>
        <w:drawing>
          <wp:inline distT="0" distB="0" distL="0" distR="0" wp14:anchorId="6DC2249A" wp14:editId="2291213F">
            <wp:extent cx="2343129" cy="1226916"/>
            <wp:effectExtent l="0" t="0" r="0" b="0"/>
            <wp:docPr id="58206942" name="Picture 7" descr="What are theories of 'staged' chil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are theories of 'staged' child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5097" cy="1238419"/>
                    </a:xfrm>
                    <a:prstGeom prst="rect">
                      <a:avLst/>
                    </a:prstGeom>
                    <a:noFill/>
                    <a:ln>
                      <a:noFill/>
                    </a:ln>
                  </pic:spPr>
                </pic:pic>
              </a:graphicData>
            </a:graphic>
          </wp:inline>
        </w:drawing>
      </w:r>
    </w:p>
    <w:p w14:paraId="228BDABB" w14:textId="72CFEE5E" w:rsidR="0096588D" w:rsidRPr="00F07F46" w:rsidRDefault="0096588D" w:rsidP="0096588D">
      <w:pPr>
        <w:tabs>
          <w:tab w:val="center" w:pos="4513"/>
        </w:tabs>
        <w:jc w:val="center"/>
        <w:rPr>
          <w:rFonts w:ascii="Comic Sans MS" w:hAnsi="Comic Sans MS"/>
          <w:sz w:val="16"/>
          <w:szCs w:val="16"/>
        </w:rPr>
      </w:pPr>
      <w:r>
        <w:rPr>
          <w:rFonts w:ascii="Comic Sans MS" w:hAnsi="Comic Sans MS"/>
        </w:rPr>
        <w:t xml:space="preserve">                                   </w:t>
      </w:r>
      <w:r w:rsidRPr="00F07F46">
        <w:rPr>
          <w:rFonts w:ascii="Comic Sans MS" w:hAnsi="Comic Sans MS"/>
          <w:sz w:val="16"/>
          <w:szCs w:val="16"/>
        </w:rPr>
        <w:t xml:space="preserve"> </w:t>
      </w:r>
      <w:r w:rsidR="001678DF" w:rsidRPr="00F07F46">
        <w:rPr>
          <w:rFonts w:ascii="Comic Sans MS" w:hAnsi="Comic Sans MS"/>
          <w:sz w:val="16"/>
          <w:szCs w:val="16"/>
        </w:rPr>
        <w:t>FutureLearn</w:t>
      </w:r>
      <w:r w:rsidRPr="00F07F46">
        <w:rPr>
          <w:rFonts w:ascii="Comic Sans MS" w:hAnsi="Comic Sans MS"/>
          <w:sz w:val="16"/>
          <w:szCs w:val="16"/>
        </w:rPr>
        <w:t xml:space="preserve"> Image 2.</w:t>
      </w:r>
    </w:p>
    <w:p w14:paraId="1897AE93" w14:textId="5853F6C9" w:rsidR="001C68A4" w:rsidRDefault="0096588D" w:rsidP="0096588D">
      <w:pPr>
        <w:tabs>
          <w:tab w:val="center" w:pos="4513"/>
        </w:tabs>
        <w:rPr>
          <w:rFonts w:ascii="Comic Sans MS" w:hAnsi="Comic Sans MS"/>
        </w:rPr>
      </w:pPr>
      <w:r w:rsidRPr="0096588D">
        <w:rPr>
          <w:rFonts w:ascii="Comic Sans MS" w:hAnsi="Comic Sans MS"/>
        </w:rPr>
        <w:t xml:space="preserve">The outcomes and developmental milestones of a Year 2 child </w:t>
      </w:r>
      <w:r w:rsidR="0036237E">
        <w:rPr>
          <w:rFonts w:ascii="Comic Sans MS" w:hAnsi="Comic Sans MS"/>
        </w:rPr>
        <w:t>will</w:t>
      </w:r>
      <w:r w:rsidRPr="0096588D">
        <w:rPr>
          <w:rFonts w:ascii="Comic Sans MS" w:hAnsi="Comic Sans MS"/>
        </w:rPr>
        <w:t xml:space="preserve"> vary, but generally</w:t>
      </w:r>
      <w:r w:rsidR="00E317BE">
        <w:rPr>
          <w:rFonts w:ascii="Comic Sans MS" w:hAnsi="Comic Sans MS"/>
        </w:rPr>
        <w:t xml:space="preserve"> </w:t>
      </w:r>
      <w:r w:rsidRPr="0096588D">
        <w:rPr>
          <w:rFonts w:ascii="Comic Sans MS" w:hAnsi="Comic Sans MS"/>
        </w:rPr>
        <w:t>they will demonstrate significant growth and progress in various areas. At this age, children are established in the formal education system and will be continuing to refine their physical, cognitive, social, and emotional skills. A child’s physical skills will be developing with increasing confidence</w:t>
      </w:r>
      <w:r w:rsidR="00D54B96">
        <w:rPr>
          <w:rFonts w:ascii="Comic Sans MS" w:hAnsi="Comic Sans MS"/>
        </w:rPr>
        <w:t>.</w:t>
      </w:r>
      <w:r w:rsidRPr="0096588D">
        <w:rPr>
          <w:rFonts w:ascii="Comic Sans MS" w:hAnsi="Comic Sans MS"/>
        </w:rPr>
        <w:t xml:space="preserve"> Literacy and numeracy </w:t>
      </w:r>
      <w:r w:rsidR="00D54B96">
        <w:rPr>
          <w:rFonts w:ascii="Comic Sans MS" w:hAnsi="Comic Sans MS"/>
        </w:rPr>
        <w:t>will show greater leaps of development in this age range as they begin to apply skills previously taught</w:t>
      </w:r>
      <w:r w:rsidR="00E317BE">
        <w:rPr>
          <w:rFonts w:ascii="Comic Sans MS" w:hAnsi="Comic Sans MS"/>
        </w:rPr>
        <w:t>,</w:t>
      </w:r>
      <w:r w:rsidR="00D54B96">
        <w:rPr>
          <w:rFonts w:ascii="Comic Sans MS" w:hAnsi="Comic Sans MS"/>
        </w:rPr>
        <w:t xml:space="preserve"> more independently</w:t>
      </w:r>
      <w:r w:rsidR="00E317BE">
        <w:rPr>
          <w:rFonts w:ascii="Comic Sans MS" w:hAnsi="Comic Sans MS"/>
        </w:rPr>
        <w:t>.</w:t>
      </w:r>
      <w:r w:rsidRPr="0096588D">
        <w:rPr>
          <w:rFonts w:ascii="Comic Sans MS" w:hAnsi="Comic Sans MS"/>
        </w:rPr>
        <w:t xml:space="preserve"> </w:t>
      </w:r>
      <w:r w:rsidR="00E317BE">
        <w:rPr>
          <w:rFonts w:ascii="Comic Sans MS" w:hAnsi="Comic Sans MS"/>
        </w:rPr>
        <w:t>T</w:t>
      </w:r>
      <w:r w:rsidRPr="0096588D">
        <w:rPr>
          <w:rFonts w:ascii="Comic Sans MS" w:hAnsi="Comic Sans MS"/>
        </w:rPr>
        <w:t xml:space="preserve">hey will become more creative in their play and imagination and become more curious about the outside world around them. </w:t>
      </w:r>
      <w:r w:rsidR="001C68A4">
        <w:rPr>
          <w:rFonts w:ascii="Comic Sans MS" w:hAnsi="Comic Sans MS"/>
        </w:rPr>
        <w:t>Transition ca</w:t>
      </w:r>
      <w:r w:rsidR="00D54B96">
        <w:rPr>
          <w:rFonts w:ascii="Comic Sans MS" w:hAnsi="Comic Sans MS"/>
        </w:rPr>
        <w:t>n</w:t>
      </w:r>
      <w:r w:rsidR="001C68A4">
        <w:rPr>
          <w:rFonts w:ascii="Comic Sans MS" w:hAnsi="Comic Sans MS"/>
        </w:rPr>
        <w:t xml:space="preserve"> be short term like moving f</w:t>
      </w:r>
      <w:r w:rsidR="00E317BE">
        <w:rPr>
          <w:rFonts w:ascii="Comic Sans MS" w:hAnsi="Comic Sans MS"/>
        </w:rPr>
        <w:t>rom</w:t>
      </w:r>
      <w:r w:rsidR="001C68A4">
        <w:rPr>
          <w:rFonts w:ascii="Comic Sans MS" w:hAnsi="Comic Sans MS"/>
        </w:rPr>
        <w:t xml:space="preserve"> the playground to the classroom or more long term</w:t>
      </w:r>
      <w:r w:rsidR="00E317BE">
        <w:rPr>
          <w:rFonts w:ascii="Comic Sans MS" w:hAnsi="Comic Sans MS"/>
        </w:rPr>
        <w:t xml:space="preserve"> like</w:t>
      </w:r>
      <w:r w:rsidR="001C68A4">
        <w:rPr>
          <w:rFonts w:ascii="Comic Sans MS" w:hAnsi="Comic Sans MS"/>
        </w:rPr>
        <w:t xml:space="preserve"> when moving year groups.</w:t>
      </w:r>
    </w:p>
    <w:p w14:paraId="45A06627" w14:textId="33B90288" w:rsidR="0096588D" w:rsidRDefault="0096588D" w:rsidP="0096588D">
      <w:pPr>
        <w:tabs>
          <w:tab w:val="center" w:pos="4513"/>
        </w:tabs>
        <w:rPr>
          <w:rFonts w:ascii="Comic Sans MS" w:hAnsi="Comic Sans MS"/>
        </w:rPr>
      </w:pPr>
      <w:r w:rsidRPr="0096588D">
        <w:rPr>
          <w:rFonts w:ascii="Comic Sans MS" w:hAnsi="Comic Sans MS"/>
        </w:rPr>
        <w:t>Remember, each child is different</w:t>
      </w:r>
      <w:r w:rsidR="0036237E">
        <w:rPr>
          <w:rFonts w:ascii="Comic Sans MS" w:hAnsi="Comic Sans MS"/>
        </w:rPr>
        <w:t xml:space="preserve">. </w:t>
      </w:r>
      <w:r w:rsidR="001C68A4" w:rsidRPr="0096588D">
        <w:rPr>
          <w:rFonts w:ascii="Comic Sans MS" w:hAnsi="Comic Sans MS"/>
        </w:rPr>
        <w:t>They are</w:t>
      </w:r>
      <w:r w:rsidRPr="0096588D">
        <w:rPr>
          <w:rFonts w:ascii="Comic Sans MS" w:hAnsi="Comic Sans MS"/>
        </w:rPr>
        <w:t xml:space="preserve"> growing and learning all the time.</w:t>
      </w:r>
    </w:p>
    <w:p w14:paraId="6B2937D4" w14:textId="29F2D68D" w:rsidR="00D2767C" w:rsidRDefault="00ED46E1" w:rsidP="0096588D">
      <w:pPr>
        <w:tabs>
          <w:tab w:val="center" w:pos="4513"/>
        </w:tabs>
        <w:rPr>
          <w:rFonts w:ascii="Comic Sans MS" w:hAnsi="Comic Sans MS"/>
        </w:rPr>
      </w:pPr>
      <w:r w:rsidRPr="0096588D">
        <w:rPr>
          <w:rFonts w:ascii="Comic Sans MS" w:hAnsi="Comic Sans MS"/>
        </w:rPr>
        <w:br w:type="page"/>
      </w:r>
      <w:r w:rsidR="00000000">
        <w:rPr>
          <w:noProof/>
        </w:rPr>
        <w:lastRenderedPageBreak/>
        <w:pict w14:anchorId="5006FD19">
          <v:oval id="Oval 6" o:spid="_x0000_s1028" style="position:absolute;margin-left:98pt;margin-top:-4.5pt;width:250.5pt;height:8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" fillcolor="#00b0f0" strokecolor="#09101d [484]" strokeweight="1pt">
            <v:stroke joinstyle="miter"/>
            <v:textbox>
              <w:txbxContent>
                <w:p w14:paraId="718A8860" w14:textId="42F92478" w:rsidR="001678DF" w:rsidRPr="001678DF" w:rsidRDefault="001678DF" w:rsidP="001678DF">
                  <w:pPr>
                    <w:jc w:val="center"/>
                    <w:rPr>
                      <w:sz w:val="44"/>
                      <w:szCs w:val="44"/>
                    </w:rPr>
                  </w:pPr>
                  <w:r w:rsidRPr="001678DF">
                    <w:rPr>
                      <w:sz w:val="44"/>
                      <w:szCs w:val="44"/>
                    </w:rPr>
                    <w:t>The Role of the Adult</w:t>
                  </w:r>
                </w:p>
              </w:txbxContent>
            </v:textbox>
          </v:oval>
        </w:pict>
      </w:r>
      <w:r w:rsidR="0096588D">
        <w:rPr>
          <w:rFonts w:ascii="Comic Sans MS" w:hAnsi="Comic Sans MS"/>
        </w:rPr>
        <w:tab/>
      </w:r>
    </w:p>
    <w:p w14:paraId="7F15AFA5" w14:textId="77777777" w:rsidR="00D2767C" w:rsidRDefault="00D2767C" w:rsidP="00D33315">
      <w:pPr>
        <w:rPr>
          <w:rFonts w:ascii="Comic Sans MS" w:hAnsi="Comic Sans MS"/>
        </w:rPr>
      </w:pPr>
    </w:p>
    <w:p w14:paraId="653B34B9" w14:textId="77777777" w:rsidR="00D2767C" w:rsidRPr="00907EA6" w:rsidRDefault="00D2767C" w:rsidP="00D33315">
      <w:pPr>
        <w:rPr>
          <w:rFonts w:ascii="Comic Sans MS" w:hAnsi="Comic Sans MS"/>
        </w:rPr>
      </w:pPr>
    </w:p>
    <w:p w14:paraId="563C1D2B" w14:textId="21DA3490" w:rsidR="00ED46E1" w:rsidRDefault="00ED46E1" w:rsidP="00A431BE">
      <w:pPr>
        <w:rPr>
          <w:i/>
          <w:iCs/>
        </w:rPr>
      </w:pPr>
    </w:p>
    <w:p w14:paraId="656C7FEB" w14:textId="314CBB69" w:rsidR="00057FE9" w:rsidRDefault="001678DF">
      <w:pPr>
        <w:rPr>
          <w:rFonts w:ascii="Comic Sans MS" w:hAnsi="Comic Sans MS"/>
        </w:rPr>
      </w:pPr>
      <w:r w:rsidRPr="001678DF">
        <w:rPr>
          <w:rFonts w:ascii="Comic Sans MS" w:hAnsi="Comic Sans MS"/>
        </w:rPr>
        <w:t xml:space="preserve">The role of the adult is to support and scaffold the </w:t>
      </w:r>
      <w:r w:rsidR="002847C5">
        <w:rPr>
          <w:rFonts w:ascii="Comic Sans MS" w:hAnsi="Comic Sans MS"/>
        </w:rPr>
        <w:t>year group</w:t>
      </w:r>
      <w:r w:rsidRPr="001678DF">
        <w:rPr>
          <w:rFonts w:ascii="Comic Sans MS" w:hAnsi="Comic Sans MS"/>
        </w:rPr>
        <w:t xml:space="preserve"> transition for a child so that it can be as smooth as possible causing minimal distress to the child, family and those who work around the </w:t>
      </w:r>
      <w:r w:rsidR="00057FE9" w:rsidRPr="001678DF">
        <w:rPr>
          <w:rFonts w:ascii="Comic Sans MS" w:hAnsi="Comic Sans MS"/>
        </w:rPr>
        <w:t>child</w:t>
      </w:r>
      <w:r w:rsidR="00057FE9">
        <w:rPr>
          <w:rFonts w:ascii="Comic Sans MS" w:hAnsi="Comic Sans MS"/>
        </w:rPr>
        <w:t>. (</w:t>
      </w:r>
      <w:r w:rsidR="003E6C74">
        <w:rPr>
          <w:rFonts w:ascii="Comic Sans MS" w:hAnsi="Comic Sans MS"/>
        </w:rPr>
        <w:t>Pound 2006 p.44) tell</w:t>
      </w:r>
      <w:r w:rsidR="005625BE">
        <w:rPr>
          <w:rFonts w:ascii="Comic Sans MS" w:hAnsi="Comic Sans MS"/>
        </w:rPr>
        <w:t>s</w:t>
      </w:r>
      <w:r w:rsidR="003E6C74">
        <w:rPr>
          <w:rFonts w:ascii="Comic Sans MS" w:hAnsi="Comic Sans MS"/>
        </w:rPr>
        <w:t xml:space="preserve"> </w:t>
      </w:r>
      <w:r w:rsidR="00057FE9">
        <w:rPr>
          <w:rFonts w:ascii="Comic Sans MS" w:hAnsi="Comic Sans MS"/>
        </w:rPr>
        <w:t>us, “</w:t>
      </w:r>
      <w:r w:rsidR="003E6C74">
        <w:rPr>
          <w:rFonts w:ascii="Comic Sans MS" w:hAnsi="Comic Sans MS"/>
        </w:rPr>
        <w:t xml:space="preserve">John Bowlby’s theory of attachment argued that a child’s emotional bond to </w:t>
      </w:r>
      <w:r w:rsidR="0026799C">
        <w:rPr>
          <w:rFonts w:ascii="Comic Sans MS" w:hAnsi="Comic Sans MS"/>
        </w:rPr>
        <w:t>their</w:t>
      </w:r>
      <w:r w:rsidR="003E6C74">
        <w:rPr>
          <w:rFonts w:ascii="Comic Sans MS" w:hAnsi="Comic Sans MS"/>
        </w:rPr>
        <w:t xml:space="preserve"> familiar caregiver was a biological response that ensured survival. The quality of attachment he said has implications to the child’s capacity to form trusting relationships.” </w:t>
      </w:r>
    </w:p>
    <w:p w14:paraId="5C774E12" w14:textId="725B9C3A" w:rsidR="0003196D" w:rsidRDefault="003E6C74">
      <w:pPr>
        <w:rPr>
          <w:rFonts w:ascii="Comic Sans MS" w:hAnsi="Comic Sans MS"/>
        </w:rPr>
      </w:pPr>
      <w:r>
        <w:rPr>
          <w:rFonts w:ascii="Comic Sans MS" w:hAnsi="Comic Sans MS"/>
        </w:rPr>
        <w:t xml:space="preserve">If as </w:t>
      </w:r>
      <w:r w:rsidR="00A11A2C">
        <w:rPr>
          <w:rFonts w:ascii="Comic Sans MS" w:hAnsi="Comic Sans MS"/>
        </w:rPr>
        <w:t>part of the role</w:t>
      </w:r>
      <w:r w:rsidR="005625BE">
        <w:rPr>
          <w:rFonts w:ascii="Comic Sans MS" w:hAnsi="Comic Sans MS"/>
        </w:rPr>
        <w:t>,</w:t>
      </w:r>
      <w:r w:rsidR="00A11A2C">
        <w:rPr>
          <w:rFonts w:ascii="Comic Sans MS" w:hAnsi="Comic Sans MS"/>
        </w:rPr>
        <w:t xml:space="preserve"> a </w:t>
      </w:r>
      <w:r>
        <w:rPr>
          <w:rFonts w:ascii="Comic Sans MS" w:hAnsi="Comic Sans MS"/>
        </w:rPr>
        <w:t>strong and trusting relationship with the child</w:t>
      </w:r>
      <w:r w:rsidR="00A11A2C">
        <w:rPr>
          <w:rFonts w:ascii="Comic Sans MS" w:hAnsi="Comic Sans MS"/>
        </w:rPr>
        <w:t xml:space="preserve"> can be built</w:t>
      </w:r>
      <w:r w:rsidR="005625BE">
        <w:rPr>
          <w:rFonts w:ascii="Comic Sans MS" w:hAnsi="Comic Sans MS"/>
        </w:rPr>
        <w:t>,</w:t>
      </w:r>
      <w:r>
        <w:rPr>
          <w:rFonts w:ascii="Comic Sans MS" w:hAnsi="Comic Sans MS"/>
        </w:rPr>
        <w:t xml:space="preserve"> then the child will feel safe</w:t>
      </w:r>
      <w:r w:rsidR="00057FE9">
        <w:rPr>
          <w:rFonts w:ascii="Comic Sans MS" w:hAnsi="Comic Sans MS"/>
        </w:rPr>
        <w:t>, motivated and get the most from opportunities and facilities</w:t>
      </w:r>
      <w:r w:rsidR="005625BE">
        <w:rPr>
          <w:rFonts w:ascii="Comic Sans MS" w:hAnsi="Comic Sans MS"/>
        </w:rPr>
        <w:t>.</w:t>
      </w:r>
      <w:r w:rsidR="00057FE9">
        <w:rPr>
          <w:rFonts w:ascii="Comic Sans MS" w:hAnsi="Comic Sans MS"/>
        </w:rPr>
        <w:t xml:space="preserve"> </w:t>
      </w:r>
      <w:r w:rsidR="005625BE">
        <w:rPr>
          <w:rFonts w:ascii="Comic Sans MS" w:hAnsi="Comic Sans MS"/>
        </w:rPr>
        <w:t>A</w:t>
      </w:r>
      <w:r w:rsidR="00057FE9">
        <w:rPr>
          <w:rFonts w:ascii="Comic Sans MS" w:hAnsi="Comic Sans MS"/>
        </w:rPr>
        <w:t xml:space="preserve"> secure attachment with a care giver will allow for development milestones in, fine and gross motor skills to be developed</w:t>
      </w:r>
      <w:r w:rsidR="005625BE">
        <w:rPr>
          <w:rFonts w:ascii="Comic Sans MS" w:hAnsi="Comic Sans MS"/>
        </w:rPr>
        <w:t>.</w:t>
      </w:r>
      <w:r w:rsidR="00057FE9">
        <w:rPr>
          <w:rFonts w:ascii="Comic Sans MS" w:hAnsi="Comic Sans MS"/>
        </w:rPr>
        <w:t xml:space="preserve"> </w:t>
      </w:r>
      <w:r w:rsidR="005625BE">
        <w:rPr>
          <w:rFonts w:ascii="Comic Sans MS" w:hAnsi="Comic Sans MS"/>
        </w:rPr>
        <w:t>W</w:t>
      </w:r>
      <w:r w:rsidR="00057FE9">
        <w:rPr>
          <w:rFonts w:ascii="Comic Sans MS" w:hAnsi="Comic Sans MS"/>
        </w:rPr>
        <w:t>ithin year 2 we would look for significant progress in cognitive skills, with language and communication, mathematics and problem solving</w:t>
      </w:r>
      <w:r w:rsidR="005625BE">
        <w:rPr>
          <w:rFonts w:ascii="Comic Sans MS" w:hAnsi="Comic Sans MS"/>
        </w:rPr>
        <w:t>.</w:t>
      </w:r>
      <w:r w:rsidR="00057FE9">
        <w:rPr>
          <w:rFonts w:ascii="Comic Sans MS" w:hAnsi="Comic Sans MS"/>
        </w:rPr>
        <w:t xml:space="preserve"> </w:t>
      </w:r>
      <w:r w:rsidR="005625BE">
        <w:rPr>
          <w:rFonts w:ascii="Comic Sans MS" w:hAnsi="Comic Sans MS"/>
        </w:rPr>
        <w:t>E</w:t>
      </w:r>
      <w:r w:rsidR="00057FE9">
        <w:rPr>
          <w:rFonts w:ascii="Comic Sans MS" w:hAnsi="Comic Sans MS"/>
        </w:rPr>
        <w:t>ducational development should present itself with more opportunities for independence and school readiness</w:t>
      </w:r>
      <w:r w:rsidR="00296424">
        <w:rPr>
          <w:rFonts w:ascii="Comic Sans MS" w:hAnsi="Comic Sans MS"/>
        </w:rPr>
        <w:t>, with awareness for self-care and a level emotional management</w:t>
      </w:r>
      <w:r w:rsidR="001C68A4">
        <w:rPr>
          <w:rFonts w:ascii="Comic Sans MS" w:hAnsi="Comic Sans MS"/>
        </w:rPr>
        <w:t>.</w:t>
      </w:r>
    </w:p>
    <w:p w14:paraId="1E0E1704" w14:textId="76028A18" w:rsidR="0003196D" w:rsidRPr="002422B7" w:rsidRDefault="0003196D" w:rsidP="0003196D">
      <w:pPr>
        <w:rPr>
          <w:rFonts w:ascii="Comic Sans MS" w:hAnsi="Comic Sans MS"/>
          <w:lang w:eastAsia="en-GB"/>
        </w:rPr>
      </w:pPr>
      <w:r w:rsidRPr="001730A5">
        <w:rPr>
          <w:rFonts w:ascii="Comic Sans MS" w:hAnsi="Comic Sans MS"/>
          <w:lang w:eastAsia="en-GB"/>
        </w:rPr>
        <w:t>Gross Motor Skills</w:t>
      </w:r>
      <w:r w:rsidRPr="002422B7">
        <w:rPr>
          <w:rFonts w:ascii="Comic Sans MS" w:hAnsi="Comic Sans MS"/>
          <w:lang w:eastAsia="en-GB"/>
        </w:rPr>
        <w:t xml:space="preserve"> will show as i</w:t>
      </w:r>
      <w:r w:rsidRPr="001730A5">
        <w:rPr>
          <w:rFonts w:ascii="Comic Sans MS" w:hAnsi="Comic Sans MS"/>
          <w:lang w:eastAsia="en-GB"/>
        </w:rPr>
        <w:t>mproved coordination and balance</w:t>
      </w:r>
      <w:r w:rsidR="005625BE">
        <w:rPr>
          <w:rFonts w:ascii="Comic Sans MS" w:hAnsi="Comic Sans MS"/>
          <w:lang w:eastAsia="en-GB"/>
        </w:rPr>
        <w:t>,</w:t>
      </w:r>
      <w:r w:rsidRPr="002422B7">
        <w:rPr>
          <w:rFonts w:ascii="Comic Sans MS" w:hAnsi="Comic Sans MS"/>
          <w:lang w:eastAsia="en-GB"/>
        </w:rPr>
        <w:t xml:space="preserve"> d</w:t>
      </w:r>
      <w:r w:rsidRPr="001730A5">
        <w:rPr>
          <w:rFonts w:ascii="Comic Sans MS" w:hAnsi="Comic Sans MS"/>
          <w:lang w:eastAsia="en-GB"/>
        </w:rPr>
        <w:t>eveloping more advanced physical activities like jumping, skipping, and hopping</w:t>
      </w:r>
      <w:r w:rsidR="005625BE">
        <w:rPr>
          <w:rFonts w:ascii="Comic Sans MS" w:hAnsi="Comic Sans MS"/>
          <w:lang w:eastAsia="en-GB"/>
        </w:rPr>
        <w:t>.</w:t>
      </w:r>
      <w:r w:rsidRPr="002422B7">
        <w:rPr>
          <w:rFonts w:ascii="Comic Sans MS" w:hAnsi="Comic Sans MS"/>
          <w:lang w:eastAsia="en-GB"/>
        </w:rPr>
        <w:t xml:space="preserve"> </w:t>
      </w:r>
      <w:r w:rsidRPr="001730A5">
        <w:rPr>
          <w:rFonts w:ascii="Comic Sans MS" w:hAnsi="Comic Sans MS"/>
          <w:lang w:eastAsia="en-GB"/>
        </w:rPr>
        <w:t>Fine Motor Skills</w:t>
      </w:r>
      <w:r w:rsidRPr="002422B7">
        <w:rPr>
          <w:rFonts w:ascii="Comic Sans MS" w:hAnsi="Comic Sans MS"/>
          <w:lang w:eastAsia="en-GB"/>
        </w:rPr>
        <w:t xml:space="preserve"> will be demonstrated by i</w:t>
      </w:r>
      <w:r w:rsidRPr="001730A5">
        <w:rPr>
          <w:rFonts w:ascii="Comic Sans MS" w:hAnsi="Comic Sans MS"/>
          <w:lang w:eastAsia="en-GB"/>
        </w:rPr>
        <w:t xml:space="preserve">mproved hand-eye </w:t>
      </w:r>
      <w:r w:rsidRPr="002422B7">
        <w:rPr>
          <w:rFonts w:ascii="Comic Sans MS" w:hAnsi="Comic Sans MS"/>
          <w:lang w:eastAsia="en-GB"/>
        </w:rPr>
        <w:t>coordination and a</w:t>
      </w:r>
      <w:r w:rsidRPr="001730A5">
        <w:rPr>
          <w:rFonts w:ascii="Comic Sans MS" w:hAnsi="Comic Sans MS"/>
          <w:lang w:eastAsia="en-GB"/>
        </w:rPr>
        <w:t>bility to manipulate objects with greater precisio</w:t>
      </w:r>
      <w:r w:rsidRPr="002422B7">
        <w:rPr>
          <w:rFonts w:ascii="Comic Sans MS" w:hAnsi="Comic Sans MS"/>
          <w:lang w:eastAsia="en-GB"/>
        </w:rPr>
        <w:t>n and continual d</w:t>
      </w:r>
      <w:r w:rsidRPr="001730A5">
        <w:rPr>
          <w:rFonts w:ascii="Comic Sans MS" w:hAnsi="Comic Sans MS"/>
          <w:lang w:eastAsia="en-GB"/>
        </w:rPr>
        <w:t>evelop</w:t>
      </w:r>
      <w:r w:rsidRPr="002422B7">
        <w:rPr>
          <w:rFonts w:ascii="Comic Sans MS" w:hAnsi="Comic Sans MS"/>
          <w:lang w:eastAsia="en-GB"/>
        </w:rPr>
        <w:t>ment of the skills</w:t>
      </w:r>
      <w:r w:rsidRPr="001730A5">
        <w:rPr>
          <w:rFonts w:ascii="Comic Sans MS" w:hAnsi="Comic Sans MS"/>
          <w:lang w:eastAsia="en-GB"/>
        </w:rPr>
        <w:t xml:space="preserve"> for activities like tying shoelaces and buttoning </w:t>
      </w:r>
      <w:r w:rsidRPr="002422B7">
        <w:rPr>
          <w:rFonts w:ascii="Comic Sans MS" w:hAnsi="Comic Sans MS"/>
          <w:lang w:eastAsia="en-GB"/>
        </w:rPr>
        <w:t>clothes. Fine and Gross motor skills are often a key focus for skills taught at home and children can vary in their level of development, it is down to the adult to support a child in closing that gap.</w:t>
      </w:r>
    </w:p>
    <w:p w14:paraId="3A0D73C4" w14:textId="75DF96A6" w:rsidR="006E093C" w:rsidRDefault="0003196D" w:rsidP="0003196D">
      <w:pPr>
        <w:rPr>
          <w:rFonts w:ascii="Comic Sans MS" w:hAnsi="Comic Sans MS"/>
          <w:lang w:eastAsia="en-GB"/>
        </w:rPr>
      </w:pPr>
      <w:r w:rsidRPr="001730A5">
        <w:rPr>
          <w:rFonts w:ascii="Comic Sans MS" w:hAnsi="Comic Sans MS"/>
          <w:lang w:eastAsia="en-GB"/>
        </w:rPr>
        <w:t xml:space="preserve">Cognitive </w:t>
      </w:r>
      <w:r w:rsidRPr="002422B7">
        <w:rPr>
          <w:rFonts w:ascii="Comic Sans MS" w:hAnsi="Comic Sans MS"/>
          <w:lang w:eastAsia="en-GB"/>
        </w:rPr>
        <w:t>Development, Language</w:t>
      </w:r>
      <w:r w:rsidRPr="001730A5">
        <w:rPr>
          <w:rFonts w:ascii="Comic Sans MS" w:hAnsi="Comic Sans MS"/>
          <w:lang w:eastAsia="en-GB"/>
        </w:rPr>
        <w:t xml:space="preserve"> and Communication</w:t>
      </w:r>
      <w:r w:rsidRPr="002422B7">
        <w:rPr>
          <w:rFonts w:ascii="Comic Sans MS" w:hAnsi="Comic Sans MS"/>
          <w:lang w:eastAsia="en-GB"/>
        </w:rPr>
        <w:t xml:space="preserve"> </w:t>
      </w:r>
      <w:r w:rsidR="00E37DF3">
        <w:rPr>
          <w:rFonts w:ascii="Comic Sans MS" w:hAnsi="Comic Sans MS"/>
          <w:lang w:eastAsia="en-GB"/>
        </w:rPr>
        <w:t xml:space="preserve">and Numeracy </w:t>
      </w:r>
      <w:r w:rsidRPr="002422B7">
        <w:rPr>
          <w:rFonts w:ascii="Comic Sans MS" w:hAnsi="Comic Sans MS"/>
          <w:lang w:eastAsia="en-GB"/>
        </w:rPr>
        <w:t xml:space="preserve">will already have had extensive input from teaching </w:t>
      </w:r>
      <w:r w:rsidR="00A11A2C">
        <w:rPr>
          <w:rFonts w:ascii="Comic Sans MS" w:hAnsi="Comic Sans MS"/>
          <w:lang w:eastAsia="en-GB"/>
        </w:rPr>
        <w:t>in</w:t>
      </w:r>
      <w:r w:rsidRPr="002422B7">
        <w:rPr>
          <w:rFonts w:ascii="Comic Sans MS" w:hAnsi="Comic Sans MS"/>
          <w:lang w:eastAsia="en-GB"/>
        </w:rPr>
        <w:t xml:space="preserve"> reception and year one</w:t>
      </w:r>
      <w:r w:rsidR="005625BE">
        <w:rPr>
          <w:rFonts w:ascii="Comic Sans MS" w:hAnsi="Comic Sans MS"/>
          <w:lang w:eastAsia="en-GB"/>
        </w:rPr>
        <w:t>.</w:t>
      </w:r>
      <w:r w:rsidRPr="002422B7">
        <w:rPr>
          <w:rFonts w:ascii="Comic Sans MS" w:hAnsi="Comic Sans MS"/>
          <w:lang w:eastAsia="en-GB"/>
        </w:rPr>
        <w:t xml:space="preserve"> </w:t>
      </w:r>
      <w:r w:rsidR="005625BE">
        <w:rPr>
          <w:rFonts w:ascii="Comic Sans MS" w:hAnsi="Comic Sans MS"/>
          <w:lang w:eastAsia="en-GB"/>
        </w:rPr>
        <w:t>Y</w:t>
      </w:r>
      <w:r w:rsidRPr="002422B7">
        <w:rPr>
          <w:rFonts w:ascii="Comic Sans MS" w:hAnsi="Comic Sans MS"/>
          <w:lang w:eastAsia="en-GB"/>
        </w:rPr>
        <w:t xml:space="preserve">ear two </w:t>
      </w:r>
      <w:r w:rsidR="00A11A2C">
        <w:rPr>
          <w:rFonts w:ascii="Comic Sans MS" w:hAnsi="Comic Sans MS"/>
          <w:lang w:eastAsia="en-GB"/>
        </w:rPr>
        <w:t xml:space="preserve">is consolidation and </w:t>
      </w:r>
      <w:r w:rsidRPr="002422B7">
        <w:rPr>
          <w:rFonts w:ascii="Comic Sans MS" w:hAnsi="Comic Sans MS"/>
          <w:lang w:eastAsia="en-GB"/>
        </w:rPr>
        <w:t>preparation for year three</w:t>
      </w:r>
      <w:r w:rsidR="005625BE">
        <w:rPr>
          <w:rFonts w:ascii="Comic Sans MS" w:hAnsi="Comic Sans MS"/>
          <w:lang w:eastAsia="en-GB"/>
        </w:rPr>
        <w:t>,</w:t>
      </w:r>
      <w:r w:rsidRPr="002422B7">
        <w:rPr>
          <w:rFonts w:ascii="Comic Sans MS" w:hAnsi="Comic Sans MS"/>
          <w:lang w:eastAsia="en-GB"/>
        </w:rPr>
        <w:t xml:space="preserve"> </w:t>
      </w:r>
      <w:r w:rsidR="005625BE">
        <w:rPr>
          <w:rFonts w:ascii="Comic Sans MS" w:hAnsi="Comic Sans MS"/>
          <w:lang w:eastAsia="en-GB"/>
        </w:rPr>
        <w:t>c</w:t>
      </w:r>
      <w:r w:rsidRPr="002422B7">
        <w:rPr>
          <w:rFonts w:ascii="Comic Sans MS" w:hAnsi="Comic Sans MS"/>
          <w:lang w:eastAsia="en-GB"/>
        </w:rPr>
        <w:t>hecking their confidence in e</w:t>
      </w:r>
      <w:r w:rsidRPr="001730A5">
        <w:rPr>
          <w:rFonts w:ascii="Comic Sans MS" w:hAnsi="Comic Sans MS"/>
          <w:lang w:eastAsia="en-GB"/>
        </w:rPr>
        <w:t>xpanding vocabulary and sentence complexity.</w:t>
      </w:r>
      <w:r w:rsidRPr="002422B7">
        <w:rPr>
          <w:rFonts w:ascii="Comic Sans MS" w:hAnsi="Comic Sans MS"/>
          <w:lang w:eastAsia="en-GB"/>
        </w:rPr>
        <w:t xml:space="preserve"> The adult will now begin to support the child to read more complex</w:t>
      </w:r>
      <w:r w:rsidRPr="001730A5">
        <w:rPr>
          <w:rFonts w:ascii="Comic Sans MS" w:hAnsi="Comic Sans MS"/>
          <w:lang w:eastAsia="en-GB"/>
        </w:rPr>
        <w:t xml:space="preserve"> words and sentences.</w:t>
      </w:r>
    </w:p>
    <w:p w14:paraId="0703A168" w14:textId="3153BE77" w:rsidR="00E37DF3" w:rsidRDefault="00E37DF3" w:rsidP="006E093C">
      <w:pPr>
        <w:jc w:val="right"/>
        <w:rPr>
          <w:rFonts w:ascii="Comic Sans MS" w:hAnsi="Comic Sans MS"/>
          <w:lang w:eastAsia="en-GB"/>
        </w:rPr>
      </w:pPr>
      <w:r>
        <w:rPr>
          <w:noProof/>
        </w:rPr>
        <w:drawing>
          <wp:inline distT="0" distB="0" distL="0" distR="0" wp14:anchorId="74BEB118" wp14:editId="3326FCFC">
            <wp:extent cx="1238567" cy="1379529"/>
            <wp:effectExtent l="0" t="0" r="0" b="0"/>
            <wp:docPr id="1957117411" name="Picture 7" descr="Importance of Numeracy and Literacy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portance of Numeracy and Literacy in the early year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2593" t="1366" r="26172" b="-500"/>
                    <a:stretch/>
                  </pic:blipFill>
                  <pic:spPr bwMode="auto">
                    <a:xfrm>
                      <a:off x="0" y="0"/>
                      <a:ext cx="1277819" cy="1423248"/>
                    </a:xfrm>
                    <a:prstGeom prst="rect">
                      <a:avLst/>
                    </a:prstGeom>
                    <a:noFill/>
                    <a:ln>
                      <a:noFill/>
                    </a:ln>
                    <a:extLst>
                      <a:ext uri="{53640926-AAD7-44D8-BBD7-CCE9431645EC}">
                        <a14:shadowObscured xmlns:a14="http://schemas.microsoft.com/office/drawing/2010/main"/>
                      </a:ext>
                    </a:extLst>
                  </pic:spPr>
                </pic:pic>
              </a:graphicData>
            </a:graphic>
          </wp:inline>
        </w:drawing>
      </w:r>
    </w:p>
    <w:p w14:paraId="71AF1D15" w14:textId="64E6F7C6" w:rsidR="00E37DF3" w:rsidRPr="00F07F46" w:rsidRDefault="00E37DF3" w:rsidP="006E093C">
      <w:pPr>
        <w:ind w:left="7200"/>
        <w:rPr>
          <w:rFonts w:ascii="Comic Sans MS" w:hAnsi="Comic Sans MS"/>
          <w:sz w:val="16"/>
          <w:szCs w:val="16"/>
          <w:lang w:eastAsia="en-GB"/>
        </w:rPr>
      </w:pPr>
      <w:r w:rsidRPr="00F07F46">
        <w:rPr>
          <w:rFonts w:ascii="Comic Sans MS" w:hAnsi="Comic Sans MS"/>
          <w:sz w:val="16"/>
          <w:szCs w:val="16"/>
          <w:lang w:eastAsia="en-GB"/>
        </w:rPr>
        <w:t>linkedin.com</w:t>
      </w:r>
      <w:r w:rsidRPr="00F07F46">
        <w:rPr>
          <w:rFonts w:ascii="Comic Sans MS" w:hAnsi="Comic Sans MS"/>
          <w:sz w:val="16"/>
          <w:szCs w:val="16"/>
          <w:lang w:eastAsia="en-GB"/>
        </w:rPr>
        <w:t xml:space="preserve">   Image </w:t>
      </w:r>
      <w:r w:rsidR="00344E0E">
        <w:rPr>
          <w:rFonts w:ascii="Comic Sans MS" w:hAnsi="Comic Sans MS"/>
          <w:sz w:val="16"/>
          <w:szCs w:val="16"/>
          <w:lang w:eastAsia="en-GB"/>
        </w:rPr>
        <w:t>3</w:t>
      </w:r>
    </w:p>
    <w:p w14:paraId="12DF158C" w14:textId="15573701" w:rsidR="0003196D" w:rsidRPr="001730A5" w:rsidRDefault="0033490F" w:rsidP="0003196D">
      <w:pPr>
        <w:rPr>
          <w:rFonts w:ascii="Comic Sans MS" w:hAnsi="Comic Sans MS"/>
          <w:lang w:eastAsia="en-GB"/>
        </w:rPr>
      </w:pPr>
      <w:r>
        <w:rPr>
          <w:rFonts w:ascii="Comic Sans MS" w:hAnsi="Comic Sans MS"/>
          <w:lang w:eastAsia="en-GB"/>
        </w:rPr>
        <w:lastRenderedPageBreak/>
        <w:t xml:space="preserve">As part of </w:t>
      </w:r>
      <w:r w:rsidR="0003196D" w:rsidRPr="001730A5">
        <w:rPr>
          <w:rFonts w:ascii="Comic Sans MS" w:hAnsi="Comic Sans MS"/>
          <w:lang w:eastAsia="en-GB"/>
        </w:rPr>
        <w:t>Mathematical Understanding</w:t>
      </w:r>
      <w:r w:rsidR="0003196D" w:rsidRPr="002422B7">
        <w:rPr>
          <w:rFonts w:ascii="Comic Sans MS" w:hAnsi="Comic Sans MS"/>
          <w:lang w:eastAsia="en-GB"/>
        </w:rPr>
        <w:t xml:space="preserve"> there will be a b</w:t>
      </w:r>
      <w:r w:rsidR="0003196D" w:rsidRPr="001730A5">
        <w:rPr>
          <w:rFonts w:ascii="Comic Sans MS" w:hAnsi="Comic Sans MS"/>
          <w:lang w:eastAsia="en-GB"/>
        </w:rPr>
        <w:t>asic understanding of numbers</w:t>
      </w:r>
      <w:r w:rsidR="005625BE">
        <w:rPr>
          <w:rFonts w:ascii="Comic Sans MS" w:hAnsi="Comic Sans MS"/>
          <w:lang w:eastAsia="en-GB"/>
        </w:rPr>
        <w:t xml:space="preserve"> and</w:t>
      </w:r>
      <w:r w:rsidR="0003196D" w:rsidRPr="001730A5">
        <w:rPr>
          <w:rFonts w:ascii="Comic Sans MS" w:hAnsi="Comic Sans MS"/>
          <w:lang w:eastAsia="en-GB"/>
        </w:rPr>
        <w:t xml:space="preserve"> counting</w:t>
      </w:r>
      <w:r w:rsidR="005625BE">
        <w:rPr>
          <w:rFonts w:ascii="Comic Sans MS" w:hAnsi="Comic Sans MS"/>
          <w:lang w:eastAsia="en-GB"/>
        </w:rPr>
        <w:t>. N</w:t>
      </w:r>
      <w:r w:rsidR="0003196D" w:rsidRPr="002422B7">
        <w:rPr>
          <w:rFonts w:ascii="Comic Sans MS" w:hAnsi="Comic Sans MS"/>
          <w:lang w:eastAsia="en-GB"/>
        </w:rPr>
        <w:t>ow we need to develop the understanding of</w:t>
      </w:r>
      <w:r w:rsidR="0003196D" w:rsidRPr="001730A5">
        <w:rPr>
          <w:rFonts w:ascii="Comic Sans MS" w:hAnsi="Comic Sans MS"/>
          <w:lang w:eastAsia="en-GB"/>
        </w:rPr>
        <w:t xml:space="preserve"> mathematical </w:t>
      </w:r>
      <w:r w:rsidR="0003196D" w:rsidRPr="002422B7">
        <w:rPr>
          <w:rFonts w:ascii="Comic Sans MS" w:hAnsi="Comic Sans MS"/>
          <w:lang w:eastAsia="en-GB"/>
        </w:rPr>
        <w:t>concept, including</w:t>
      </w:r>
      <w:r w:rsidR="0003196D" w:rsidRPr="001730A5">
        <w:rPr>
          <w:rFonts w:ascii="Comic Sans MS" w:hAnsi="Comic Sans MS"/>
          <w:lang w:eastAsia="en-GB"/>
        </w:rPr>
        <w:t xml:space="preserve"> addition and subtraction</w:t>
      </w:r>
      <w:r w:rsidR="005625BE">
        <w:rPr>
          <w:rFonts w:ascii="Comic Sans MS" w:hAnsi="Comic Sans MS"/>
          <w:lang w:eastAsia="en-GB"/>
        </w:rPr>
        <w:t>.</w:t>
      </w:r>
      <w:r w:rsidR="0003196D" w:rsidRPr="002422B7">
        <w:rPr>
          <w:rFonts w:ascii="Comic Sans MS" w:hAnsi="Comic Sans MS"/>
          <w:lang w:eastAsia="en-GB"/>
        </w:rPr>
        <w:t xml:space="preserve"> </w:t>
      </w:r>
      <w:r w:rsidR="005625BE">
        <w:rPr>
          <w:rFonts w:ascii="Comic Sans MS" w:hAnsi="Comic Sans MS"/>
          <w:lang w:eastAsia="en-GB"/>
        </w:rPr>
        <w:t>L</w:t>
      </w:r>
      <w:r w:rsidR="0003196D" w:rsidRPr="002422B7">
        <w:rPr>
          <w:rFonts w:ascii="Comic Sans MS" w:hAnsi="Comic Sans MS"/>
          <w:lang w:eastAsia="en-GB"/>
        </w:rPr>
        <w:t xml:space="preserve">ess support will be required when looking at real life </w:t>
      </w:r>
      <w:r w:rsidR="0003196D" w:rsidRPr="001730A5">
        <w:rPr>
          <w:rFonts w:ascii="Comic Sans MS" w:hAnsi="Comic Sans MS"/>
          <w:lang w:eastAsia="en-GB"/>
        </w:rPr>
        <w:t>problem-solving skills</w:t>
      </w:r>
      <w:r w:rsidR="003A4E21">
        <w:rPr>
          <w:rFonts w:ascii="Comic Sans MS" w:hAnsi="Comic Sans MS"/>
          <w:lang w:eastAsia="en-GB"/>
        </w:rPr>
        <w:t>,</w:t>
      </w:r>
      <w:r w:rsidR="0003196D" w:rsidRPr="001730A5">
        <w:rPr>
          <w:rFonts w:ascii="Comic Sans MS" w:hAnsi="Comic Sans MS"/>
          <w:lang w:eastAsia="en-GB"/>
        </w:rPr>
        <w:t xml:space="preserve"> through play</w:t>
      </w:r>
      <w:r w:rsidR="0003196D" w:rsidRPr="002422B7">
        <w:rPr>
          <w:rFonts w:ascii="Comic Sans MS" w:hAnsi="Comic Sans MS"/>
          <w:lang w:eastAsia="en-GB"/>
        </w:rPr>
        <w:t xml:space="preserve"> some support will be needed for some children to develop the skills to do this more independently. </w:t>
      </w:r>
    </w:p>
    <w:p w14:paraId="134A5DE0" w14:textId="1BB8CD2B" w:rsidR="0003196D" w:rsidRDefault="003A4E21" w:rsidP="0003196D">
      <w:pPr>
        <w:rPr>
          <w:rFonts w:ascii="Comic Sans MS" w:hAnsi="Comic Sans MS"/>
          <w:lang w:eastAsia="en-GB"/>
        </w:rPr>
      </w:pPr>
      <w:r>
        <w:rPr>
          <w:rFonts w:ascii="Comic Sans MS" w:hAnsi="Comic Sans MS"/>
          <w:lang w:eastAsia="en-GB"/>
        </w:rPr>
        <w:t xml:space="preserve">The role of the adult in </w:t>
      </w:r>
      <w:r w:rsidR="0003196D" w:rsidRPr="001730A5">
        <w:rPr>
          <w:rFonts w:ascii="Comic Sans MS" w:hAnsi="Comic Sans MS"/>
          <w:lang w:eastAsia="en-GB"/>
        </w:rPr>
        <w:t xml:space="preserve">Social and Emotional </w:t>
      </w:r>
      <w:r w:rsidR="0003196D" w:rsidRPr="002422B7">
        <w:rPr>
          <w:rFonts w:ascii="Comic Sans MS" w:hAnsi="Comic Sans MS"/>
          <w:lang w:eastAsia="en-GB"/>
        </w:rPr>
        <w:t>Development</w:t>
      </w:r>
      <w:r>
        <w:rPr>
          <w:rFonts w:ascii="Comic Sans MS" w:hAnsi="Comic Sans MS"/>
          <w:lang w:eastAsia="en-GB"/>
        </w:rPr>
        <w:t>.</w:t>
      </w:r>
      <w:r w:rsidR="0003196D" w:rsidRPr="002422B7">
        <w:rPr>
          <w:rFonts w:ascii="Comic Sans MS" w:hAnsi="Comic Sans MS"/>
          <w:lang w:eastAsia="en-GB"/>
        </w:rPr>
        <w:t xml:space="preserve"> Where in previous school years children have been happy to play alongside each other through cross curriculum teaching and guidance</w:t>
      </w:r>
      <w:r>
        <w:rPr>
          <w:rFonts w:ascii="Comic Sans MS" w:hAnsi="Comic Sans MS"/>
          <w:lang w:eastAsia="en-GB"/>
        </w:rPr>
        <w:t>,</w:t>
      </w:r>
      <w:r w:rsidR="0003196D" w:rsidRPr="002422B7">
        <w:rPr>
          <w:rFonts w:ascii="Comic Sans MS" w:hAnsi="Comic Sans MS"/>
          <w:lang w:eastAsia="en-GB"/>
        </w:rPr>
        <w:t xml:space="preserve"> support will be given in d</w:t>
      </w:r>
      <w:r w:rsidR="0003196D" w:rsidRPr="001730A5">
        <w:rPr>
          <w:rFonts w:ascii="Comic Sans MS" w:hAnsi="Comic Sans MS"/>
          <w:lang w:eastAsia="en-GB"/>
        </w:rPr>
        <w:t xml:space="preserve">eveloping friendships and understanding the concept of </w:t>
      </w:r>
      <w:r w:rsidR="0003196D" w:rsidRPr="002422B7">
        <w:rPr>
          <w:rFonts w:ascii="Comic Sans MS" w:hAnsi="Comic Sans MS"/>
          <w:lang w:eastAsia="en-GB"/>
        </w:rPr>
        <w:t>cooperation</w:t>
      </w:r>
      <w:r>
        <w:rPr>
          <w:rFonts w:ascii="Comic Sans MS" w:hAnsi="Comic Sans MS"/>
          <w:lang w:eastAsia="en-GB"/>
        </w:rPr>
        <w:t>,</w:t>
      </w:r>
      <w:r w:rsidR="0003196D" w:rsidRPr="002422B7">
        <w:rPr>
          <w:rFonts w:ascii="Comic Sans MS" w:hAnsi="Comic Sans MS"/>
          <w:lang w:eastAsia="en-GB"/>
        </w:rPr>
        <w:t xml:space="preserve"> </w:t>
      </w:r>
      <w:r>
        <w:rPr>
          <w:rFonts w:ascii="Comic Sans MS" w:hAnsi="Comic Sans MS"/>
          <w:lang w:eastAsia="en-GB"/>
        </w:rPr>
        <w:t>w</w:t>
      </w:r>
      <w:r w:rsidR="0003196D" w:rsidRPr="002422B7">
        <w:rPr>
          <w:rFonts w:ascii="Comic Sans MS" w:hAnsi="Comic Sans MS"/>
          <w:lang w:eastAsia="en-GB"/>
        </w:rPr>
        <w:t>ith a key focus on</w:t>
      </w:r>
      <w:r w:rsidR="0003196D" w:rsidRPr="001730A5">
        <w:rPr>
          <w:rFonts w:ascii="Comic Sans MS" w:hAnsi="Comic Sans MS"/>
          <w:lang w:eastAsia="en-GB"/>
        </w:rPr>
        <w:t xml:space="preserve"> group activities and </w:t>
      </w:r>
      <w:r w:rsidR="0003196D" w:rsidRPr="002422B7">
        <w:rPr>
          <w:rFonts w:ascii="Comic Sans MS" w:hAnsi="Comic Sans MS"/>
          <w:lang w:eastAsia="en-GB"/>
        </w:rPr>
        <w:t>play and beginning to show an understanding for</w:t>
      </w:r>
      <w:r w:rsidR="0003196D" w:rsidRPr="001730A5">
        <w:rPr>
          <w:rFonts w:ascii="Comic Sans MS" w:hAnsi="Comic Sans MS"/>
          <w:lang w:eastAsia="en-GB"/>
        </w:rPr>
        <w:t xml:space="preserve"> social rules.</w:t>
      </w:r>
      <w:r w:rsidR="0003196D" w:rsidRPr="002422B7">
        <w:rPr>
          <w:rFonts w:ascii="Comic Sans MS" w:hAnsi="Comic Sans MS"/>
          <w:lang w:eastAsia="en-GB"/>
        </w:rPr>
        <w:t xml:space="preserve"> </w:t>
      </w:r>
      <w:r w:rsidR="0003196D" w:rsidRPr="001730A5">
        <w:rPr>
          <w:rFonts w:ascii="Comic Sans MS" w:hAnsi="Comic Sans MS"/>
          <w:lang w:eastAsia="en-GB"/>
        </w:rPr>
        <w:t>Independence</w:t>
      </w:r>
      <w:r w:rsidR="0003196D" w:rsidRPr="002422B7">
        <w:rPr>
          <w:rFonts w:ascii="Comic Sans MS" w:hAnsi="Comic Sans MS"/>
          <w:lang w:eastAsia="en-GB"/>
        </w:rPr>
        <w:t xml:space="preserve"> should now be developing naturally with an i</w:t>
      </w:r>
      <w:r w:rsidR="0003196D" w:rsidRPr="001730A5">
        <w:rPr>
          <w:rFonts w:ascii="Comic Sans MS" w:hAnsi="Comic Sans MS"/>
          <w:lang w:eastAsia="en-GB"/>
        </w:rPr>
        <w:t>ncreased desire for independence in daily tasks</w:t>
      </w:r>
      <w:r w:rsidR="0003196D" w:rsidRPr="002422B7">
        <w:rPr>
          <w:rFonts w:ascii="Comic Sans MS" w:hAnsi="Comic Sans MS"/>
          <w:lang w:eastAsia="en-GB"/>
        </w:rPr>
        <w:t xml:space="preserve"> around the classroom. </w:t>
      </w:r>
      <w:r w:rsidR="0003196D" w:rsidRPr="001730A5">
        <w:rPr>
          <w:rFonts w:ascii="Comic Sans MS" w:hAnsi="Comic Sans MS"/>
          <w:lang w:eastAsia="en-GB"/>
        </w:rPr>
        <w:t xml:space="preserve">School </w:t>
      </w:r>
      <w:r>
        <w:rPr>
          <w:rFonts w:ascii="Comic Sans MS" w:hAnsi="Comic Sans MS"/>
          <w:lang w:eastAsia="en-GB"/>
        </w:rPr>
        <w:t>r</w:t>
      </w:r>
      <w:r w:rsidR="0003196D" w:rsidRPr="001730A5">
        <w:rPr>
          <w:rFonts w:ascii="Comic Sans MS" w:hAnsi="Comic Sans MS"/>
          <w:lang w:eastAsia="en-GB"/>
        </w:rPr>
        <w:t>eadiness</w:t>
      </w:r>
      <w:r w:rsidR="0003196D" w:rsidRPr="002422B7">
        <w:rPr>
          <w:rFonts w:ascii="Comic Sans MS" w:hAnsi="Comic Sans MS"/>
          <w:lang w:eastAsia="en-GB"/>
        </w:rPr>
        <w:t xml:space="preserve"> and adjusting to the </w:t>
      </w:r>
      <w:r w:rsidR="0003196D" w:rsidRPr="001730A5">
        <w:rPr>
          <w:rFonts w:ascii="Comic Sans MS" w:hAnsi="Comic Sans MS"/>
          <w:lang w:eastAsia="en-GB"/>
        </w:rPr>
        <w:t>education settings</w:t>
      </w:r>
      <w:r w:rsidR="0003196D" w:rsidRPr="002422B7">
        <w:rPr>
          <w:rFonts w:ascii="Comic Sans MS" w:hAnsi="Comic Sans MS"/>
          <w:lang w:eastAsia="en-GB"/>
        </w:rPr>
        <w:t xml:space="preserve"> is some</w:t>
      </w:r>
      <w:r w:rsidR="0003196D">
        <w:rPr>
          <w:rFonts w:ascii="Comic Sans MS" w:hAnsi="Comic Sans MS"/>
          <w:lang w:eastAsia="en-GB"/>
        </w:rPr>
        <w:t>thing</w:t>
      </w:r>
      <w:r w:rsidR="0003196D" w:rsidRPr="002422B7">
        <w:rPr>
          <w:rFonts w:ascii="Comic Sans MS" w:hAnsi="Comic Sans MS"/>
          <w:lang w:eastAsia="en-GB"/>
        </w:rPr>
        <w:t xml:space="preserve"> that is much easier to measure from year to year during the transition period with d</w:t>
      </w:r>
      <w:r w:rsidR="0003196D" w:rsidRPr="001730A5">
        <w:rPr>
          <w:rFonts w:ascii="Comic Sans MS" w:hAnsi="Comic Sans MS"/>
          <w:lang w:eastAsia="en-GB"/>
        </w:rPr>
        <w:t>eveloping</w:t>
      </w:r>
      <w:r>
        <w:rPr>
          <w:rFonts w:ascii="Comic Sans MS" w:hAnsi="Comic Sans MS"/>
          <w:lang w:eastAsia="en-GB"/>
        </w:rPr>
        <w:t>,</w:t>
      </w:r>
      <w:r w:rsidR="0003196D" w:rsidRPr="001730A5">
        <w:rPr>
          <w:rFonts w:ascii="Comic Sans MS" w:hAnsi="Comic Sans MS"/>
          <w:lang w:eastAsia="en-GB"/>
        </w:rPr>
        <w:t xml:space="preserve"> listening and concentration skills</w:t>
      </w:r>
      <w:r w:rsidR="0003196D" w:rsidRPr="002422B7">
        <w:rPr>
          <w:rFonts w:ascii="Comic Sans MS" w:hAnsi="Comic Sans MS"/>
          <w:lang w:eastAsia="en-GB"/>
        </w:rPr>
        <w:t xml:space="preserve"> and p</w:t>
      </w:r>
      <w:r w:rsidR="0003196D" w:rsidRPr="001730A5">
        <w:rPr>
          <w:rFonts w:ascii="Comic Sans MS" w:hAnsi="Comic Sans MS"/>
          <w:lang w:eastAsia="en-GB"/>
        </w:rPr>
        <w:t>articipat</w:t>
      </w:r>
      <w:r w:rsidR="0003196D" w:rsidRPr="002422B7">
        <w:rPr>
          <w:rFonts w:ascii="Comic Sans MS" w:hAnsi="Comic Sans MS"/>
          <w:lang w:eastAsia="en-GB"/>
        </w:rPr>
        <w:t>ion</w:t>
      </w:r>
      <w:r w:rsidR="0003196D" w:rsidRPr="001730A5">
        <w:rPr>
          <w:rFonts w:ascii="Comic Sans MS" w:hAnsi="Comic Sans MS"/>
          <w:lang w:eastAsia="en-GB"/>
        </w:rPr>
        <w:t xml:space="preserve"> in</w:t>
      </w:r>
      <w:r w:rsidR="0003196D" w:rsidRPr="002422B7">
        <w:rPr>
          <w:rFonts w:ascii="Comic Sans MS" w:hAnsi="Comic Sans MS"/>
          <w:lang w:eastAsia="en-GB"/>
        </w:rPr>
        <w:t xml:space="preserve"> the</w:t>
      </w:r>
      <w:r w:rsidR="0003196D" w:rsidRPr="001730A5">
        <w:rPr>
          <w:rFonts w:ascii="Comic Sans MS" w:hAnsi="Comic Sans MS"/>
          <w:lang w:eastAsia="en-GB"/>
        </w:rPr>
        <w:t xml:space="preserve"> classroom activities and routines.</w:t>
      </w:r>
    </w:p>
    <w:p w14:paraId="63D347C7" w14:textId="569E8DB3" w:rsidR="00C178DD" w:rsidRDefault="00C178DD" w:rsidP="0003196D">
      <w:pPr>
        <w:rPr>
          <w:rFonts w:ascii="Comic Sans MS" w:hAnsi="Comic Sans MS"/>
          <w:lang w:eastAsia="en-GB"/>
        </w:rPr>
      </w:pPr>
      <w:r>
        <w:rPr>
          <w:noProof/>
        </w:rPr>
        <w:pict w14:anchorId="0BC5EF94">
          <v:shapetype id="_x0000_t202" coordsize="21600,21600" o:spt="202" path="m,l,21600r21600,l21600,xe">
            <v:stroke joinstyle="miter"/>
            <v:path gradientshapeok="t" o:connecttype="rect"/>
          </v:shapetype>
          <v:shape id="_x0000_s1040" type="#_x0000_t202" style="position:absolute;margin-left:219.85pt;margin-top:31.55pt;width:124.75pt;height:51.8pt;z-index:25167360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KA1&#10;XRwVAgAAKAQAAA4AAAAAAAAAAAAAAAAALgIAAGRycy9lMm9Eb2MueG1sUEsBAi0AFAAGAAgAAAAh&#10;AEhbJ3LbAAAABwEAAA8AAAAAAAAAAAAAAAAAbwQAAGRycy9kb3ducmV2LnhtbFBLBQYAAAAABAAE&#10;APMAAAB3BQAAAAA=&#10;">
            <v:textbox>
              <w:txbxContent>
                <w:p w14:paraId="1220152B" w14:textId="134BA1BE" w:rsidR="00C178DD" w:rsidRDefault="00E37DF3">
                  <w:r>
                    <w:t xml:space="preserve">Children have a lot to </w:t>
                  </w:r>
                  <w:r w:rsidR="006E093C">
                    <w:t>say,</w:t>
                  </w:r>
                  <w:r>
                    <w:t xml:space="preserve"> it is our job to listen.</w:t>
                  </w:r>
                </w:p>
              </w:txbxContent>
            </v:textbox>
            <w10:wrap type="square"/>
          </v:shape>
        </w:pict>
      </w:r>
      <w:r>
        <w:rPr>
          <w:noProof/>
        </w:rPr>
        <w:drawing>
          <wp:inline distT="0" distB="0" distL="0" distR="0" wp14:anchorId="271A05FD" wp14:editId="4EC8B515">
            <wp:extent cx="2262215" cy="1511888"/>
            <wp:effectExtent l="0" t="0" r="0" b="0"/>
            <wp:docPr id="1425092097" name="Picture 3" descr="Children communicate with social networks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ildren communicate with social networks Vector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4315"/>
                    <a:stretch/>
                  </pic:blipFill>
                  <pic:spPr bwMode="auto">
                    <a:xfrm>
                      <a:off x="0" y="0"/>
                      <a:ext cx="2296891" cy="1535063"/>
                    </a:xfrm>
                    <a:prstGeom prst="rect">
                      <a:avLst/>
                    </a:prstGeom>
                    <a:noFill/>
                    <a:ln>
                      <a:noFill/>
                    </a:ln>
                    <a:extLst>
                      <a:ext uri="{53640926-AAD7-44D8-BBD7-CCE9431645EC}">
                        <a14:shadowObscured xmlns:a14="http://schemas.microsoft.com/office/drawing/2010/main"/>
                      </a:ext>
                    </a:extLst>
                  </pic:spPr>
                </pic:pic>
              </a:graphicData>
            </a:graphic>
          </wp:inline>
        </w:drawing>
      </w:r>
    </w:p>
    <w:p w14:paraId="1D59FE1E" w14:textId="12AEC81B" w:rsidR="00C178DD" w:rsidRPr="00F07F46" w:rsidRDefault="00C178DD" w:rsidP="0003196D">
      <w:pPr>
        <w:rPr>
          <w:rFonts w:ascii="Comic Sans MS" w:hAnsi="Comic Sans MS"/>
          <w:sz w:val="16"/>
          <w:szCs w:val="16"/>
          <w:lang w:eastAsia="en-GB"/>
        </w:rPr>
      </w:pPr>
      <w:r w:rsidRPr="00F07F46">
        <w:rPr>
          <w:rFonts w:ascii="Comic Sans MS" w:hAnsi="Comic Sans MS"/>
          <w:sz w:val="16"/>
          <w:szCs w:val="16"/>
          <w:lang w:eastAsia="en-GB"/>
        </w:rPr>
        <w:t xml:space="preserve">Vectorstock.com        Image </w:t>
      </w:r>
      <w:r w:rsidR="00344E0E">
        <w:rPr>
          <w:rFonts w:ascii="Comic Sans MS" w:hAnsi="Comic Sans MS"/>
          <w:sz w:val="16"/>
          <w:szCs w:val="16"/>
          <w:lang w:eastAsia="en-GB"/>
        </w:rPr>
        <w:t>4</w:t>
      </w:r>
    </w:p>
    <w:p w14:paraId="7FAAA401" w14:textId="7B4C9E77" w:rsidR="00950C24" w:rsidRPr="00B509DE" w:rsidRDefault="00950C24" w:rsidP="0003196D">
      <w:pPr>
        <w:rPr>
          <w:rFonts w:ascii="Comic Sans MS" w:hAnsi="Comic Sans MS"/>
        </w:rPr>
      </w:pPr>
      <w:r>
        <w:rPr>
          <w:rFonts w:ascii="Comic Sans MS" w:hAnsi="Comic Sans MS"/>
          <w:lang w:eastAsia="en-GB"/>
        </w:rPr>
        <w:t>Practitioners must remember that for some children the communication that they have with staff and peers in th</w:t>
      </w:r>
      <w:r w:rsidR="00065F57">
        <w:rPr>
          <w:rFonts w:ascii="Comic Sans MS" w:hAnsi="Comic Sans MS"/>
          <w:lang w:eastAsia="en-GB"/>
        </w:rPr>
        <w:t>is</w:t>
      </w:r>
      <w:r>
        <w:rPr>
          <w:rFonts w:ascii="Comic Sans MS" w:hAnsi="Comic Sans MS"/>
          <w:lang w:eastAsia="en-GB"/>
        </w:rPr>
        <w:t xml:space="preserve"> setting may be the most valuable that they have in their day and the more communication that is had more neurological pathways are developed</w:t>
      </w:r>
      <w:r w:rsidR="00065F57">
        <w:rPr>
          <w:rFonts w:ascii="Comic Sans MS" w:hAnsi="Comic Sans MS"/>
          <w:lang w:eastAsia="en-GB"/>
        </w:rPr>
        <w:t>.</w:t>
      </w:r>
      <w:r w:rsidR="00B509DE">
        <w:rPr>
          <w:rFonts w:ascii="Comic Sans MS" w:hAnsi="Comic Sans MS"/>
          <w:lang w:eastAsia="en-GB"/>
        </w:rPr>
        <w:t xml:space="preserve"> </w:t>
      </w:r>
      <w:r w:rsidR="00065F57">
        <w:rPr>
          <w:rFonts w:ascii="Comic Sans MS" w:hAnsi="Comic Sans MS"/>
          <w:lang w:eastAsia="en-GB"/>
        </w:rPr>
        <w:t>T</w:t>
      </w:r>
      <w:r w:rsidR="00B509DE">
        <w:rPr>
          <w:rFonts w:ascii="Comic Sans MS" w:hAnsi="Comic Sans MS"/>
          <w:lang w:eastAsia="en-GB"/>
        </w:rPr>
        <w:t>hese pathways</w:t>
      </w:r>
      <w:r w:rsidR="00B509DE" w:rsidRPr="00B509DE">
        <w:rPr>
          <w:rFonts w:ascii="Comic Sans MS" w:hAnsi="Comic Sans MS"/>
        </w:rPr>
        <w:t xml:space="preserve"> are</w:t>
      </w:r>
      <w:r w:rsidR="00B509DE" w:rsidRPr="00B509DE">
        <w:rPr>
          <w:rFonts w:ascii="Comic Sans MS" w:hAnsi="Comic Sans MS"/>
        </w:rPr>
        <w:t xml:space="preserve"> crucial for young children because they form the basis for cognitive, emotional, and physical </w:t>
      </w:r>
      <w:r w:rsidR="00B509DE" w:rsidRPr="00B509DE">
        <w:rPr>
          <w:rFonts w:ascii="Comic Sans MS" w:hAnsi="Comic Sans MS"/>
        </w:rPr>
        <w:t>development.</w:t>
      </w:r>
      <w:r w:rsidR="00B509DE">
        <w:rPr>
          <w:rFonts w:ascii="Comic Sans MS" w:hAnsi="Comic Sans MS"/>
        </w:rPr>
        <w:t xml:space="preserve"> </w:t>
      </w:r>
      <w:r w:rsidR="00E418FC" w:rsidRPr="00201B0D">
        <w:rPr>
          <w:rFonts w:ascii="Comic Sans MS" w:hAnsi="Comic Sans MS"/>
        </w:rPr>
        <w:t>(mentallyhealthyschool</w:t>
      </w:r>
      <w:r w:rsidR="00B509DE" w:rsidRPr="00201B0D">
        <w:rPr>
          <w:rFonts w:ascii="Comic Sans MS" w:hAnsi="Comic Sans MS"/>
        </w:rPr>
        <w:t xml:space="preserve"> N</w:t>
      </w:r>
      <w:r w:rsidR="00751795" w:rsidRPr="00201B0D">
        <w:rPr>
          <w:rFonts w:ascii="Comic Sans MS" w:hAnsi="Comic Sans MS"/>
        </w:rPr>
        <w:t>D</w:t>
      </w:r>
      <w:r w:rsidR="00B509DE">
        <w:rPr>
          <w:rFonts w:ascii="Comic Sans MS" w:hAnsi="Comic Sans MS"/>
        </w:rPr>
        <w:t>)</w:t>
      </w:r>
    </w:p>
    <w:p w14:paraId="27000ED4" w14:textId="6D74E884" w:rsidR="0003196D" w:rsidRDefault="0003196D" w:rsidP="0003196D">
      <w:pPr>
        <w:rPr>
          <w:rFonts w:ascii="Comic Sans MS" w:hAnsi="Comic Sans MS"/>
        </w:rPr>
      </w:pPr>
      <w:r w:rsidRPr="002422B7">
        <w:rPr>
          <w:rFonts w:ascii="Comic Sans MS" w:hAnsi="Comic Sans MS"/>
        </w:rPr>
        <w:t xml:space="preserve">Many of these developmental milestones </w:t>
      </w:r>
      <w:r w:rsidR="00D54B96">
        <w:rPr>
          <w:rFonts w:ascii="Comic Sans MS" w:hAnsi="Comic Sans MS"/>
        </w:rPr>
        <w:t xml:space="preserve">that </w:t>
      </w:r>
      <w:r w:rsidR="00065F57">
        <w:rPr>
          <w:rFonts w:ascii="Comic Sans MS" w:hAnsi="Comic Sans MS"/>
        </w:rPr>
        <w:t>staff</w:t>
      </w:r>
      <w:r w:rsidR="00D54B96">
        <w:rPr>
          <w:rFonts w:ascii="Comic Sans MS" w:hAnsi="Comic Sans MS"/>
        </w:rPr>
        <w:t xml:space="preserve"> will support a child in achieving </w:t>
      </w:r>
      <w:r w:rsidRPr="002422B7">
        <w:rPr>
          <w:rFonts w:ascii="Comic Sans MS" w:hAnsi="Comic Sans MS"/>
        </w:rPr>
        <w:t>are outlined</w:t>
      </w:r>
      <w:r w:rsidR="00065F57">
        <w:rPr>
          <w:rFonts w:ascii="Comic Sans MS" w:hAnsi="Comic Sans MS"/>
        </w:rPr>
        <w:t xml:space="preserve"> by</w:t>
      </w:r>
      <w:r w:rsidRPr="002422B7">
        <w:rPr>
          <w:rFonts w:ascii="Comic Sans MS" w:hAnsi="Comic Sans MS"/>
        </w:rPr>
        <w:t xml:space="preserve"> (SLT KIDS 2022) and furthermore</w:t>
      </w:r>
      <w:r w:rsidR="00065F57">
        <w:rPr>
          <w:rFonts w:ascii="Comic Sans MS" w:hAnsi="Comic Sans MS"/>
        </w:rPr>
        <w:t>,</w:t>
      </w:r>
      <w:r w:rsidRPr="002422B7">
        <w:rPr>
          <w:rFonts w:ascii="Comic Sans MS" w:hAnsi="Comic Sans MS"/>
        </w:rPr>
        <w:t xml:space="preserve"> when looking into the theory behind play and educational development Froebel believed that “play is the highest expression of human development in childhood</w:t>
      </w:r>
      <w:r w:rsidR="00065F57">
        <w:rPr>
          <w:rFonts w:ascii="Comic Sans MS" w:hAnsi="Comic Sans MS"/>
        </w:rPr>
        <w:t>,</w:t>
      </w:r>
      <w:r w:rsidRPr="002422B7">
        <w:rPr>
          <w:rFonts w:ascii="Comic Sans MS" w:hAnsi="Comic Sans MS"/>
        </w:rPr>
        <w:t xml:space="preserve"> for it alone is the free expression of what is in the child's soul.” </w:t>
      </w:r>
      <w:r w:rsidR="00065F57">
        <w:rPr>
          <w:rFonts w:ascii="Comic Sans MS" w:hAnsi="Comic Sans MS"/>
        </w:rPr>
        <w:t xml:space="preserve">(Early Education 2021) </w:t>
      </w:r>
      <w:r w:rsidRPr="002422B7">
        <w:rPr>
          <w:rFonts w:ascii="Comic Sans MS" w:hAnsi="Comic Sans MS"/>
        </w:rPr>
        <w:t>This theory suggests that play is the most important part of human development and that if we can incorporate it into the child’s learning then educational development should come with</w:t>
      </w:r>
      <w:r w:rsidR="00D54B96">
        <w:rPr>
          <w:rFonts w:ascii="Comic Sans MS" w:hAnsi="Comic Sans MS"/>
        </w:rPr>
        <w:t xml:space="preserve"> more</w:t>
      </w:r>
      <w:r w:rsidRPr="002422B7">
        <w:rPr>
          <w:rFonts w:ascii="Comic Sans MS" w:hAnsi="Comic Sans MS"/>
        </w:rPr>
        <w:t xml:space="preserve"> ease.</w:t>
      </w:r>
    </w:p>
    <w:p w14:paraId="57B2D196" w14:textId="77777777" w:rsidR="00751795" w:rsidRPr="001730A5" w:rsidRDefault="00751795" w:rsidP="0003196D">
      <w:pPr>
        <w:rPr>
          <w:rFonts w:ascii="Comic Sans MS" w:hAnsi="Comic Sans MS"/>
          <w:lang w:eastAsia="en-GB"/>
        </w:rPr>
      </w:pPr>
    </w:p>
    <w:p w14:paraId="48459430" w14:textId="77777777" w:rsidR="0003196D" w:rsidRPr="001730A5" w:rsidRDefault="0003196D" w:rsidP="0003196D">
      <w:pPr>
        <w:rPr>
          <w:rFonts w:ascii="Comic Sans MS" w:hAnsi="Comic Sans MS"/>
          <w:lang w:eastAsia="en-GB"/>
        </w:rPr>
      </w:pPr>
      <w:r w:rsidRPr="001730A5">
        <w:rPr>
          <w:rFonts w:ascii="Comic Sans MS" w:hAnsi="Comic Sans MS"/>
          <w:lang w:eastAsia="en-GB"/>
        </w:rPr>
        <w:t>.</w:t>
      </w:r>
    </w:p>
    <w:p w14:paraId="3052BF9E" w14:textId="77777777" w:rsidR="0003196D" w:rsidRPr="002422B7" w:rsidRDefault="0003196D" w:rsidP="0003196D">
      <w:pPr>
        <w:rPr>
          <w:rFonts w:ascii="Comic Sans MS" w:hAnsi="Comic Sans MS"/>
        </w:rPr>
      </w:pPr>
    </w:p>
    <w:p w14:paraId="3F470010" w14:textId="77777777" w:rsidR="00ED46E1" w:rsidRDefault="00ED46E1" w:rsidP="00A431BE">
      <w:pPr>
        <w:rPr>
          <w:i/>
          <w:iCs/>
        </w:rPr>
      </w:pPr>
    </w:p>
    <w:p w14:paraId="2C94459A" w14:textId="27509E53" w:rsidR="00A431BE" w:rsidRDefault="00000000" w:rsidP="00A431BE">
      <w:pPr>
        <w:rPr>
          <w:i/>
          <w:iCs/>
        </w:rPr>
      </w:pPr>
      <w:r>
        <w:rPr>
          <w:noProof/>
        </w:rPr>
        <w:pict w14:anchorId="3D88DF9A">
          <v:oval id="Oval 7" o:spid="_x0000_s1027" style="position:absolute;margin-left:100.7pt;margin-top:-4.55pt;width:250.65pt;height:123.9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" fillcolor="#00b0f0" strokecolor="#09101d [484]" strokeweight="1pt">
            <v:stroke joinstyle="miter"/>
            <v:textbox>
              <w:txbxContent>
                <w:p w14:paraId="71A661DE" w14:textId="1F7C30E1" w:rsidR="004560F6" w:rsidRPr="00720639" w:rsidRDefault="004560F6" w:rsidP="004560F6">
                  <w:pPr>
                    <w:jc w:val="center"/>
                    <w:rPr>
                      <w:sz w:val="44"/>
                      <w:szCs w:val="44"/>
                    </w:rPr>
                  </w:pPr>
                  <w:r w:rsidRPr="00720639">
                    <w:rPr>
                      <w:sz w:val="44"/>
                      <w:szCs w:val="44"/>
                    </w:rPr>
                    <w:t>Needs of a child</w:t>
                  </w:r>
                  <w:r w:rsidR="00720639" w:rsidRPr="00720639">
                    <w:rPr>
                      <w:sz w:val="44"/>
                      <w:szCs w:val="44"/>
                    </w:rPr>
                    <w:t xml:space="preserve"> during transition</w:t>
                  </w:r>
                  <w:r w:rsidR="00720639">
                    <w:rPr>
                      <w:sz w:val="44"/>
                      <w:szCs w:val="44"/>
                    </w:rPr>
                    <w:t>.</w:t>
                  </w:r>
                </w:p>
              </w:txbxContent>
            </v:textbox>
          </v:oval>
        </w:pict>
      </w:r>
      <w:r w:rsidR="00A431BE">
        <w:rPr>
          <w:i/>
          <w:iCs/>
        </w:rPr>
        <w:t xml:space="preserve"> </w:t>
      </w:r>
    </w:p>
    <w:p w14:paraId="0BA58777" w14:textId="77777777" w:rsidR="004560F6" w:rsidRPr="004560F6" w:rsidRDefault="004560F6" w:rsidP="004560F6"/>
    <w:p w14:paraId="0F95BDFD" w14:textId="77777777" w:rsidR="004560F6" w:rsidRPr="004560F6" w:rsidRDefault="004560F6" w:rsidP="004560F6"/>
    <w:p w14:paraId="4F650D6A" w14:textId="77777777" w:rsidR="004560F6" w:rsidRPr="004560F6" w:rsidRDefault="004560F6" w:rsidP="004560F6"/>
    <w:p w14:paraId="5FBB4277" w14:textId="77777777" w:rsidR="004560F6" w:rsidRPr="004560F6" w:rsidRDefault="004560F6" w:rsidP="004560F6"/>
    <w:p w14:paraId="2ACD6AC4" w14:textId="77777777" w:rsidR="004560F6" w:rsidRDefault="004560F6" w:rsidP="004560F6">
      <w:pPr>
        <w:rPr>
          <w:i/>
          <w:iCs/>
        </w:rPr>
      </w:pPr>
    </w:p>
    <w:p w14:paraId="5D57A6D5" w14:textId="2E57EB13" w:rsidR="00720639" w:rsidRDefault="00720639" w:rsidP="00720639">
      <w:pPr>
        <w:rPr>
          <w:rFonts w:ascii="Comic Sans MS" w:hAnsi="Comic Sans MS"/>
        </w:rPr>
      </w:pPr>
      <w:r w:rsidRPr="00D1315E">
        <w:rPr>
          <w:rFonts w:ascii="Comic Sans MS" w:hAnsi="Comic Sans MS"/>
        </w:rPr>
        <w:t>Meeting the needs of a child moving towards class transition can be challenging and many factors need to be considered, not only the single child but the class that you</w:t>
      </w:r>
      <w:r w:rsidR="00944C0A">
        <w:rPr>
          <w:rFonts w:ascii="Comic Sans MS" w:hAnsi="Comic Sans MS"/>
        </w:rPr>
        <w:t xml:space="preserve"> a</w:t>
      </w:r>
      <w:r w:rsidRPr="00D1315E">
        <w:rPr>
          <w:rFonts w:ascii="Comic Sans MS" w:hAnsi="Comic Sans MS"/>
        </w:rPr>
        <w:t>re based in. Previous moves and transitions need to be considered to understand how the child has coped with the moves in the past</w:t>
      </w:r>
      <w:r w:rsidR="00944C0A">
        <w:rPr>
          <w:rFonts w:ascii="Comic Sans MS" w:hAnsi="Comic Sans MS"/>
        </w:rPr>
        <w:t xml:space="preserve"> to</w:t>
      </w:r>
      <w:r w:rsidRPr="00D1315E">
        <w:rPr>
          <w:rFonts w:ascii="Comic Sans MS" w:hAnsi="Comic Sans MS"/>
        </w:rPr>
        <w:t xml:space="preserve"> help shape practice. When moving to a new class, providing opportunities for the child to build trust with new peers and teachers, fostering a sense of autonomy in their learning, and encouraging initiative in forming new relationships align </w:t>
      </w:r>
      <w:r w:rsidRPr="005D6714">
        <w:rPr>
          <w:rFonts w:ascii="Comic Sans MS" w:hAnsi="Comic Sans MS"/>
        </w:rPr>
        <w:t>with Erikson's</w:t>
      </w:r>
      <w:r w:rsidR="005D6714" w:rsidRPr="005D6714">
        <w:rPr>
          <w:rFonts w:ascii="Comic Sans MS" w:hAnsi="Comic Sans MS"/>
        </w:rPr>
        <w:t> Psychosocial Development</w:t>
      </w:r>
      <w:r w:rsidR="005D6714" w:rsidRPr="005D6714">
        <w:rPr>
          <w:rFonts w:ascii="Comic Sans MS" w:hAnsi="Comic Sans MS"/>
        </w:rPr>
        <w:t xml:space="preserve"> </w:t>
      </w:r>
      <w:r w:rsidRPr="005D6714">
        <w:rPr>
          <w:rFonts w:ascii="Comic Sans MS" w:hAnsi="Comic Sans MS"/>
        </w:rPr>
        <w:t>theory</w:t>
      </w:r>
      <w:r w:rsidR="005D6714">
        <w:rPr>
          <w:rFonts w:ascii="Comic Sans MS" w:hAnsi="Comic Sans MS"/>
        </w:rPr>
        <w:t xml:space="preserve"> (</w:t>
      </w:r>
      <w:proofErr w:type="spellStart"/>
      <w:r w:rsidR="005D6714">
        <w:rPr>
          <w:rFonts w:ascii="Comic Sans MS" w:hAnsi="Comic Sans MS"/>
        </w:rPr>
        <w:t>Verywellmind</w:t>
      </w:r>
      <w:proofErr w:type="spellEnd"/>
      <w:r w:rsidR="005D6714">
        <w:rPr>
          <w:rFonts w:ascii="Comic Sans MS" w:hAnsi="Comic Sans MS"/>
        </w:rPr>
        <w:t xml:space="preserve"> 2022)</w:t>
      </w:r>
    </w:p>
    <w:p w14:paraId="294BAD65" w14:textId="77777777" w:rsidR="006C140C" w:rsidRDefault="006C140C" w:rsidP="00720639">
      <w:pPr>
        <w:rPr>
          <w:rFonts w:ascii="Comic Sans MS" w:hAnsi="Comic Sans MS"/>
        </w:rPr>
      </w:pPr>
    </w:p>
    <w:p w14:paraId="5FC72ED6" w14:textId="7DE1FAF6" w:rsidR="006C140C" w:rsidRDefault="006C140C" w:rsidP="006C140C">
      <w:pPr>
        <w:jc w:val="center"/>
        <w:rPr>
          <w:rFonts w:ascii="Comic Sans MS" w:hAnsi="Comic Sans MS"/>
          <w:color w:val="000000" w:themeColor="text1"/>
          <w:shd w:val="clear" w:color="auto" w:fill="FFFFFF"/>
        </w:rPr>
      </w:pPr>
      <w:r w:rsidRPr="006C140C">
        <w:rPr>
          <w:rFonts w:ascii="Comic Sans MS" w:hAnsi="Comic Sans MS"/>
          <w:color w:val="000000" w:themeColor="text1"/>
          <w:shd w:val="clear" w:color="auto" w:fill="FFFFFF"/>
        </w:rPr>
        <w:t>If the transition from infants to juniors is not smooth</w:t>
      </w:r>
      <w:r w:rsidR="00DE1581">
        <w:rPr>
          <w:rFonts w:ascii="Comic Sans MS" w:hAnsi="Comic Sans MS"/>
          <w:color w:val="000000" w:themeColor="text1"/>
          <w:shd w:val="clear" w:color="auto" w:fill="FFFFFF"/>
        </w:rPr>
        <w:t>,</w:t>
      </w:r>
      <w:r w:rsidRPr="006C140C">
        <w:rPr>
          <w:rFonts w:ascii="Comic Sans MS" w:hAnsi="Comic Sans MS"/>
          <w:color w:val="000000" w:themeColor="text1"/>
          <w:shd w:val="clear" w:color="auto" w:fill="FFFFFF"/>
        </w:rPr>
        <w:t xml:space="preserve"> there is a possibility of long-lasting emotional damage for the child. Over time the child may well settle in and feel more </w:t>
      </w:r>
      <w:r w:rsidRPr="006C140C">
        <w:rPr>
          <w:rFonts w:ascii="Comic Sans MS" w:hAnsi="Comic Sans MS"/>
          <w:color w:val="000000" w:themeColor="text1"/>
          <w:shd w:val="clear" w:color="auto" w:fill="FFFFFF"/>
        </w:rPr>
        <w:t>comfortable,</w:t>
      </w:r>
      <w:r w:rsidRPr="006C140C">
        <w:rPr>
          <w:rFonts w:ascii="Comic Sans MS" w:hAnsi="Comic Sans MS"/>
          <w:color w:val="000000" w:themeColor="text1"/>
          <w:shd w:val="clear" w:color="auto" w:fill="FFFFFF"/>
        </w:rPr>
        <w:t xml:space="preserve"> but they could be deeply </w:t>
      </w:r>
      <w:r w:rsidRPr="006C140C">
        <w:rPr>
          <w:rFonts w:ascii="Comic Sans MS" w:hAnsi="Comic Sans MS"/>
          <w:color w:val="000000" w:themeColor="text1"/>
          <w:shd w:val="clear" w:color="auto" w:fill="FFFFFF"/>
        </w:rPr>
        <w:t>affected,</w:t>
      </w:r>
      <w:r w:rsidRPr="006C140C">
        <w:rPr>
          <w:rFonts w:ascii="Comic Sans MS" w:hAnsi="Comic Sans MS"/>
          <w:color w:val="000000" w:themeColor="text1"/>
          <w:shd w:val="clear" w:color="auto" w:fill="FFFFFF"/>
        </w:rPr>
        <w:t xml:space="preserve"> and the repercussions could last well into adulthood. An unsupported transition could also result in an achievement plateau or dip. The child may ‘make up’ this ground later but this cannot be guaranteed. (Trodd 2012)</w:t>
      </w:r>
    </w:p>
    <w:p w14:paraId="71C529EC" w14:textId="77777777" w:rsidR="001330F3" w:rsidRDefault="001330F3" w:rsidP="006C140C">
      <w:pPr>
        <w:jc w:val="center"/>
        <w:rPr>
          <w:rFonts w:ascii="Comic Sans MS" w:hAnsi="Comic Sans MS"/>
          <w:color w:val="000000" w:themeColor="text1"/>
          <w:shd w:val="clear" w:color="auto" w:fill="FFFFFF"/>
        </w:rPr>
      </w:pPr>
    </w:p>
    <w:p w14:paraId="6AD9FCB0" w14:textId="514CCB28" w:rsidR="006C140C" w:rsidRPr="006C140C" w:rsidRDefault="006C140C" w:rsidP="006C140C">
      <w:pPr>
        <w:rPr>
          <w:rFonts w:ascii="Comic Sans MS" w:hAnsi="Comic Sans MS"/>
          <w:color w:val="000000" w:themeColor="text1"/>
          <w:shd w:val="clear" w:color="auto" w:fill="FFFFFF"/>
        </w:rPr>
      </w:pPr>
      <w:r>
        <w:rPr>
          <w:rFonts w:ascii="Comic Sans MS" w:hAnsi="Comic Sans MS"/>
          <w:color w:val="000000" w:themeColor="text1"/>
          <w:shd w:val="clear" w:color="auto" w:fill="FFFFFF"/>
        </w:rPr>
        <w:t xml:space="preserve">As Trodd discusses we need to be prepared to </w:t>
      </w:r>
      <w:r w:rsidR="00DD6D0A">
        <w:rPr>
          <w:rFonts w:ascii="Comic Sans MS" w:hAnsi="Comic Sans MS"/>
          <w:color w:val="000000" w:themeColor="text1"/>
          <w:shd w:val="clear" w:color="auto" w:fill="FFFFFF"/>
        </w:rPr>
        <w:t>avoid</w:t>
      </w:r>
      <w:r>
        <w:rPr>
          <w:rFonts w:ascii="Comic Sans MS" w:hAnsi="Comic Sans MS"/>
          <w:color w:val="000000" w:themeColor="text1"/>
          <w:shd w:val="clear" w:color="auto" w:fill="FFFFFF"/>
        </w:rPr>
        <w:t xml:space="preserve"> plateau</w:t>
      </w:r>
      <w:r w:rsidR="00DD6D0A">
        <w:rPr>
          <w:rFonts w:ascii="Comic Sans MS" w:hAnsi="Comic Sans MS"/>
          <w:color w:val="000000" w:themeColor="text1"/>
          <w:shd w:val="clear" w:color="auto" w:fill="FFFFFF"/>
        </w:rPr>
        <w:t xml:space="preserve"> or dip in achievements.</w:t>
      </w:r>
    </w:p>
    <w:p w14:paraId="06A82534" w14:textId="6485465B" w:rsidR="00720639" w:rsidRDefault="00720639" w:rsidP="00720639">
      <w:pPr>
        <w:rPr>
          <w:rFonts w:ascii="Comic Sans MS" w:hAnsi="Comic Sans MS"/>
        </w:rPr>
      </w:pPr>
      <w:r w:rsidRPr="00D1315E">
        <w:rPr>
          <w:rFonts w:ascii="Comic Sans MS" w:hAnsi="Comic Sans MS"/>
        </w:rPr>
        <w:t xml:space="preserve">We need to be mindful that transition can be a trigger for some children emotionally and developmentally (Brooker 2008) and reflective practice is both beneficial for child and adult to ensure the smoothest transition possible, this is again where Bowlby’s attachment theory (Pound 2006) emphasises the significance of secure attachments in childhood. When transitioning to a new class, maintaining a secure and supportive environment, both emotionally and socially, is crucial. Encouraging a child to form new attachments with new </w:t>
      </w:r>
      <w:r w:rsidR="005D6714">
        <w:rPr>
          <w:rFonts w:ascii="Comic Sans MS" w:hAnsi="Comic Sans MS"/>
        </w:rPr>
        <w:t>adults</w:t>
      </w:r>
      <w:r w:rsidRPr="00D1315E">
        <w:rPr>
          <w:rFonts w:ascii="Comic Sans MS" w:hAnsi="Comic Sans MS"/>
        </w:rPr>
        <w:t xml:space="preserve"> and peers can contribute to a positive adjustment. If trust and attachment can be built with a child, then parents are carers will find the transition process more manageable. </w:t>
      </w:r>
    </w:p>
    <w:p w14:paraId="12F6F4A4" w14:textId="77777777" w:rsidR="00995978" w:rsidRDefault="00995978" w:rsidP="00720639">
      <w:pPr>
        <w:rPr>
          <w:rFonts w:ascii="Comic Sans MS" w:hAnsi="Comic Sans MS"/>
        </w:rPr>
      </w:pPr>
    </w:p>
    <w:p w14:paraId="6213A650" w14:textId="77777777" w:rsidR="001640CF" w:rsidRDefault="001640CF" w:rsidP="00720639">
      <w:pPr>
        <w:rPr>
          <w:rFonts w:ascii="Comic Sans MS" w:hAnsi="Comic Sans MS"/>
        </w:rPr>
      </w:pPr>
    </w:p>
    <w:p w14:paraId="7BA7FDF9" w14:textId="13C4057F" w:rsidR="00720639" w:rsidRDefault="00720639" w:rsidP="00720639">
      <w:pPr>
        <w:rPr>
          <w:rFonts w:ascii="Comic Sans MS" w:hAnsi="Comic Sans MS"/>
        </w:rPr>
      </w:pPr>
      <w:r w:rsidRPr="00D1315E">
        <w:rPr>
          <w:rFonts w:ascii="Comic Sans MS" w:hAnsi="Comic Sans MS"/>
        </w:rPr>
        <w:lastRenderedPageBreak/>
        <w:t>Piaget's cognitive development theory (Conkbayir and Pascal 2014) outlines the importance of accommodation and assimilation in the learning process. When moving to a new class, providing opportunities for the child to assimilate new information such as class routines and expectations while accommodating their existing knowledge and experiences can support cognitive adaptation.</w:t>
      </w:r>
    </w:p>
    <w:p w14:paraId="73774646" w14:textId="4F3158F5" w:rsidR="008A028C" w:rsidRDefault="00890DBF" w:rsidP="008A028C">
      <w:pPr>
        <w:ind w:firstLine="720"/>
        <w:rPr>
          <w:rFonts w:ascii="Comic Sans MS" w:hAnsi="Comic Sans MS"/>
        </w:rPr>
      </w:pPr>
      <w:r>
        <w:rPr>
          <w:noProof/>
        </w:rPr>
        <w:pict w14:anchorId="023E4B4F">
          <v:shape id="Text Box 2" o:spid="_x0000_s1038" type="#_x0000_t202" style="position:absolute;left:0;text-align:left;margin-left:193.65pt;margin-top:13.05pt;width:237.45pt;height:108.85pt;z-index:25167052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HTK&#10;xz4VAgAAJwQAAA4AAAAAAAAAAAAAAAAALgIAAGRycy9lMm9Eb2MueG1sUEsBAi0AFAAGAAgAAAAh&#10;AEhbJ3LbAAAABwEAAA8AAAAAAAAAAAAAAAAAbwQAAGRycy9kb3ducmV2LnhtbFBLBQYAAAAABAAE&#10;APMAAAB3BQAAAAA=&#10;">
            <v:textbox style="mso-next-textbox:#Text Box 2">
              <w:txbxContent>
                <w:p w14:paraId="6865FFCC" w14:textId="482862E1" w:rsidR="00890DBF" w:rsidRPr="008E00E6" w:rsidRDefault="00890DBF" w:rsidP="008E00E6">
                  <w:pPr>
                    <w:spacing w:before="240"/>
                    <w:rPr>
                      <w:rFonts w:ascii="Comic Sans MS" w:hAnsi="Comic Sans MS"/>
                      <w:sz w:val="18"/>
                      <w:szCs w:val="18"/>
                    </w:rPr>
                  </w:pPr>
                  <w:r w:rsidRPr="00344E0E">
                    <w:rPr>
                      <w:rFonts w:ascii="Comic Sans MS" w:hAnsi="Comic Sans MS"/>
                      <w:sz w:val="18"/>
                      <w:szCs w:val="18"/>
                    </w:rPr>
                    <w:t xml:space="preserve">We know from Maslow’s Hierarchy of needs that for </w:t>
                  </w:r>
                  <w:r w:rsidR="00344E0E" w:rsidRPr="00344E0E">
                    <w:rPr>
                      <w:rFonts w:ascii="Comic Sans MS" w:hAnsi="Comic Sans MS"/>
                      <w:sz w:val="18"/>
                      <w:szCs w:val="18"/>
                    </w:rPr>
                    <w:t>a child’s</w:t>
                  </w:r>
                  <w:r w:rsidR="000B351B" w:rsidRPr="00344E0E">
                    <w:rPr>
                      <w:rFonts w:ascii="Comic Sans MS" w:hAnsi="Comic Sans MS"/>
                      <w:sz w:val="18"/>
                      <w:szCs w:val="18"/>
                    </w:rPr>
                    <w:t xml:space="preserve"> needs</w:t>
                  </w:r>
                  <w:r w:rsidR="00344E0E" w:rsidRPr="00344E0E">
                    <w:rPr>
                      <w:rFonts w:ascii="Comic Sans MS" w:hAnsi="Comic Sans MS"/>
                      <w:sz w:val="18"/>
                      <w:szCs w:val="18"/>
                    </w:rPr>
                    <w:t xml:space="preserve"> to be met</w:t>
                  </w:r>
                  <w:r w:rsidR="000B351B" w:rsidRPr="00344E0E">
                    <w:rPr>
                      <w:rFonts w:ascii="Comic Sans MS" w:hAnsi="Comic Sans MS"/>
                      <w:sz w:val="18"/>
                      <w:szCs w:val="18"/>
                    </w:rPr>
                    <w:t xml:space="preserve"> a</w:t>
                  </w:r>
                  <w:r w:rsidR="00344E0E" w:rsidRPr="00344E0E">
                    <w:rPr>
                      <w:rFonts w:ascii="Comic Sans MS" w:hAnsi="Comic Sans MS"/>
                      <w:sz w:val="18"/>
                      <w:szCs w:val="18"/>
                    </w:rPr>
                    <w:t xml:space="preserve"> there needs to be a starting point</w:t>
                  </w:r>
                  <w:r w:rsidR="00FB0938" w:rsidRPr="00344E0E">
                    <w:rPr>
                      <w:rFonts w:ascii="Comic Sans MS" w:hAnsi="Comic Sans MS"/>
                      <w:sz w:val="18"/>
                      <w:szCs w:val="18"/>
                    </w:rPr>
                    <w:t xml:space="preserve"> (Cullen 2011</w:t>
                  </w:r>
                  <w:r w:rsidR="00E418FC" w:rsidRPr="00344E0E">
                    <w:rPr>
                      <w:rFonts w:ascii="Comic Sans MS" w:hAnsi="Comic Sans MS"/>
                      <w:sz w:val="18"/>
                      <w:szCs w:val="18"/>
                    </w:rPr>
                    <w:t>),</w:t>
                  </w:r>
                  <w:r w:rsidR="000B351B" w:rsidRPr="00344E0E">
                    <w:rPr>
                      <w:rFonts w:ascii="Comic Sans MS" w:hAnsi="Comic Sans MS"/>
                      <w:sz w:val="18"/>
                      <w:szCs w:val="18"/>
                    </w:rPr>
                    <w:t xml:space="preserve"> but it can be argued</w:t>
                  </w:r>
                  <w:r w:rsidR="00FB0938" w:rsidRPr="00344E0E">
                    <w:rPr>
                      <w:rFonts w:ascii="Comic Sans MS" w:hAnsi="Comic Sans MS"/>
                      <w:sz w:val="18"/>
                      <w:szCs w:val="18"/>
                    </w:rPr>
                    <w:t xml:space="preserve"> </w:t>
                  </w:r>
                  <w:r w:rsidR="008E00E6" w:rsidRPr="00344E0E">
                    <w:rPr>
                      <w:rFonts w:ascii="Comic Sans MS" w:hAnsi="Comic Sans MS"/>
                      <w:sz w:val="18"/>
                      <w:szCs w:val="18"/>
                    </w:rPr>
                    <w:t>that how can a baby find shelter (</w:t>
                  </w:r>
                  <w:r w:rsidR="008E00E6" w:rsidRPr="00344E0E">
                    <w:rPr>
                      <w:rFonts w:ascii="Comic Sans MS" w:hAnsi="Comic Sans MS"/>
                      <w:color w:val="222222"/>
                      <w:spacing w:val="3"/>
                      <w:sz w:val="18"/>
                      <w:szCs w:val="18"/>
                      <w:shd w:val="clear" w:color="auto" w:fill="FCFCFC"/>
                    </w:rPr>
                    <w:t>Lieberman</w:t>
                  </w:r>
                  <w:r w:rsidR="008E00E6" w:rsidRPr="00344E0E">
                    <w:rPr>
                      <w:rFonts w:ascii="Comic Sans MS" w:hAnsi="Comic Sans MS"/>
                      <w:color w:val="222222"/>
                      <w:spacing w:val="3"/>
                      <w:sz w:val="18"/>
                      <w:szCs w:val="18"/>
                      <w:shd w:val="clear" w:color="auto" w:fill="FCFCFC"/>
                    </w:rPr>
                    <w:t xml:space="preserve"> 2018)</w:t>
                  </w:r>
                  <w:r w:rsidR="00FB0938" w:rsidRPr="00344E0E">
                    <w:rPr>
                      <w:rFonts w:ascii="Comic Sans MS" w:hAnsi="Comic Sans MS"/>
                      <w:sz w:val="18"/>
                      <w:szCs w:val="18"/>
                    </w:rPr>
                    <w:t xml:space="preserve"> </w:t>
                  </w:r>
                  <w:r w:rsidR="008E00E6" w:rsidRPr="00344E0E">
                    <w:rPr>
                      <w:rFonts w:ascii="Comic Sans MS" w:hAnsi="Comic Sans MS"/>
                      <w:sz w:val="18"/>
                      <w:szCs w:val="18"/>
                    </w:rPr>
                    <w:t xml:space="preserve">and that other needs need to be met before this </w:t>
                  </w:r>
                  <w:r w:rsidR="00E418FC" w:rsidRPr="00344E0E">
                    <w:rPr>
                      <w:rFonts w:ascii="Comic Sans MS" w:hAnsi="Comic Sans MS"/>
                      <w:sz w:val="18"/>
                      <w:szCs w:val="18"/>
                    </w:rPr>
                    <w:t>stage.</w:t>
                  </w:r>
                </w:p>
              </w:txbxContent>
            </v:textbox>
            <w10:wrap type="square"/>
          </v:shape>
        </w:pict>
      </w:r>
      <w:r w:rsidR="008A028C">
        <w:rPr>
          <w:noProof/>
        </w:rPr>
        <w:drawing>
          <wp:inline distT="0" distB="0" distL="0" distR="0" wp14:anchorId="5C4E0889" wp14:editId="282D4A8D">
            <wp:extent cx="1497600" cy="1497600"/>
            <wp:effectExtent l="0" t="0" r="0" b="0"/>
            <wp:docPr id="104429680" name="Picture 2"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 needs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97600" cy="1497600"/>
                    </a:xfrm>
                    <a:prstGeom prst="rect">
                      <a:avLst/>
                    </a:prstGeom>
                    <a:noFill/>
                    <a:ln>
                      <a:noFill/>
                    </a:ln>
                  </pic:spPr>
                </pic:pic>
              </a:graphicData>
            </a:graphic>
          </wp:inline>
        </w:drawing>
      </w:r>
    </w:p>
    <w:p w14:paraId="3E41E968" w14:textId="335F7A18" w:rsidR="00890DBF" w:rsidRPr="00890DBF" w:rsidRDefault="00890DBF" w:rsidP="00344E0E">
      <w:pPr>
        <w:rPr>
          <w:rFonts w:ascii="Comic Sans MS" w:hAnsi="Comic Sans MS"/>
          <w:sz w:val="16"/>
          <w:szCs w:val="16"/>
        </w:rPr>
      </w:pPr>
      <w:r w:rsidRPr="00890DBF">
        <w:rPr>
          <w:rFonts w:ascii="Comic Sans MS" w:hAnsi="Comic Sans MS"/>
          <w:sz w:val="16"/>
          <w:szCs w:val="16"/>
        </w:rPr>
        <w:t xml:space="preserve"> </w:t>
      </w:r>
      <w:hyperlink r:id="rId13" w:history="1">
        <w:r w:rsidR="00344E0E" w:rsidRPr="007742AB">
          <w:rPr>
            <w:rStyle w:val="Hyperlink"/>
            <w:rFonts w:ascii="Comic Sans MS" w:hAnsi="Comic Sans MS"/>
            <w:sz w:val="16"/>
            <w:szCs w:val="16"/>
          </w:rPr>
          <w:t>https://www.simplypsychology.org/</w:t>
        </w:r>
      </w:hyperlink>
      <w:r w:rsidR="00344E0E">
        <w:rPr>
          <w:rFonts w:ascii="Comic Sans MS" w:hAnsi="Comic Sans MS"/>
          <w:sz w:val="16"/>
          <w:szCs w:val="16"/>
        </w:rPr>
        <w:t xml:space="preserve"> Image 5</w:t>
      </w:r>
    </w:p>
    <w:p w14:paraId="76C74199" w14:textId="26E0285A" w:rsidR="00720639" w:rsidRDefault="00720639" w:rsidP="00720639">
      <w:pPr>
        <w:rPr>
          <w:rFonts w:ascii="Comic Sans MS" w:hAnsi="Comic Sans MS"/>
        </w:rPr>
      </w:pPr>
      <w:r w:rsidRPr="00D1315E">
        <w:rPr>
          <w:rFonts w:ascii="Comic Sans MS" w:hAnsi="Comic Sans MS"/>
        </w:rPr>
        <w:t>We must be prepared take our time and be patient</w:t>
      </w:r>
      <w:r w:rsidR="001640CF">
        <w:rPr>
          <w:rFonts w:ascii="Comic Sans MS" w:hAnsi="Comic Sans MS"/>
        </w:rPr>
        <w:t>,</w:t>
      </w:r>
      <w:r w:rsidRPr="00D1315E">
        <w:rPr>
          <w:rFonts w:ascii="Comic Sans MS" w:hAnsi="Comic Sans MS"/>
        </w:rPr>
        <w:t xml:space="preserve"> each child will approach this change at a different stage of their own development, and we must support that with confidence.</w:t>
      </w:r>
    </w:p>
    <w:p w14:paraId="4212076D" w14:textId="14DC151A" w:rsidR="00953262" w:rsidRPr="001A5CFE" w:rsidRDefault="00953262" w:rsidP="00953262">
      <w:pPr>
        <w:rPr>
          <w:rFonts w:ascii="Comic Sans MS" w:hAnsi="Comic Sans MS"/>
        </w:rPr>
      </w:pPr>
      <w:r>
        <w:rPr>
          <w:rFonts w:ascii="Comic Sans MS" w:hAnsi="Comic Sans MS"/>
        </w:rPr>
        <w:t xml:space="preserve">If </w:t>
      </w:r>
      <w:r w:rsidR="002822FC">
        <w:rPr>
          <w:rFonts w:ascii="Comic Sans MS" w:hAnsi="Comic Sans MS"/>
        </w:rPr>
        <w:t>adults</w:t>
      </w:r>
      <w:r>
        <w:rPr>
          <w:rFonts w:ascii="Comic Sans MS" w:hAnsi="Comic Sans MS"/>
        </w:rPr>
        <w:t xml:space="preserve"> can continue to have a key focus on the rights of the chid, being particularly mindful of Article 28 </w:t>
      </w:r>
      <w:r w:rsidR="00950C24">
        <w:rPr>
          <w:rFonts w:ascii="Comic Sans MS" w:hAnsi="Comic Sans MS"/>
        </w:rPr>
        <w:t>“</w:t>
      </w:r>
      <w:r w:rsidR="00950C24" w:rsidRPr="001A5CFE">
        <w:rPr>
          <w:rFonts w:ascii="Comic Sans MS" w:hAnsi="Comic Sans MS"/>
        </w:rPr>
        <w:t>children</w:t>
      </w:r>
      <w:r w:rsidRPr="001A5CFE">
        <w:rPr>
          <w:rFonts w:ascii="Comic Sans MS" w:hAnsi="Comic Sans MS"/>
        </w:rPr>
        <w:t xml:space="preserve"> and young people have the right to education no matter who they are: regardless of race, gender or disability; if they're in detention, or if they're a refugee.</w:t>
      </w:r>
      <w:r>
        <w:rPr>
          <w:rFonts w:ascii="Comic Sans MS" w:hAnsi="Comic Sans MS"/>
        </w:rPr>
        <w:t>”</w:t>
      </w:r>
      <w:r w:rsidR="002822FC">
        <w:rPr>
          <w:rFonts w:ascii="Comic Sans MS" w:hAnsi="Comic Sans MS"/>
        </w:rPr>
        <w:t xml:space="preserve"> </w:t>
      </w:r>
      <w:r w:rsidR="001330F3">
        <w:rPr>
          <w:rFonts w:ascii="Comic Sans MS" w:hAnsi="Comic Sans MS"/>
        </w:rPr>
        <w:t>UNICEF</w:t>
      </w:r>
      <w:r w:rsidR="002822FC">
        <w:rPr>
          <w:rFonts w:ascii="Comic Sans MS" w:hAnsi="Comic Sans MS"/>
        </w:rPr>
        <w:t xml:space="preserve"> (2023)</w:t>
      </w:r>
      <w:r w:rsidR="00950C24">
        <w:rPr>
          <w:rFonts w:ascii="Comic Sans MS" w:hAnsi="Comic Sans MS"/>
        </w:rPr>
        <w:t xml:space="preserve"> then during the transition they </w:t>
      </w:r>
      <w:r w:rsidR="008E00E6">
        <w:rPr>
          <w:rFonts w:ascii="Comic Sans MS" w:hAnsi="Comic Sans MS"/>
        </w:rPr>
        <w:t>will</w:t>
      </w:r>
      <w:r w:rsidR="00950C24">
        <w:rPr>
          <w:rFonts w:ascii="Comic Sans MS" w:hAnsi="Comic Sans MS"/>
        </w:rPr>
        <w:t xml:space="preserve"> develop and explore the environment that is provided for </w:t>
      </w:r>
      <w:r w:rsidR="008E00E6">
        <w:rPr>
          <w:rFonts w:ascii="Comic Sans MS" w:hAnsi="Comic Sans MS"/>
        </w:rPr>
        <w:t>them.</w:t>
      </w:r>
    </w:p>
    <w:p w14:paraId="3F3A5111" w14:textId="48B3C3E1" w:rsidR="00953262" w:rsidRPr="00D1315E" w:rsidRDefault="00953262" w:rsidP="00720639">
      <w:pPr>
        <w:rPr>
          <w:rFonts w:ascii="Comic Sans MS" w:hAnsi="Comic Sans MS"/>
        </w:rPr>
      </w:pPr>
    </w:p>
    <w:p w14:paraId="552C8C6F" w14:textId="0F404422" w:rsidR="00720639" w:rsidRDefault="00720639" w:rsidP="00720639">
      <w:pPr>
        <w:rPr>
          <w:rFonts w:ascii="Comic Sans MS" w:hAnsi="Comic Sans MS"/>
        </w:rPr>
      </w:pPr>
    </w:p>
    <w:p w14:paraId="3D83CFA1" w14:textId="77777777" w:rsidR="00950C24" w:rsidRDefault="00720639" w:rsidP="00720639">
      <w:pPr>
        <w:rPr>
          <w:rFonts w:ascii="Comic Sans MS" w:hAnsi="Comic Sans MS"/>
        </w:rPr>
      </w:pPr>
      <w:r>
        <w:rPr>
          <w:rFonts w:ascii="Comic Sans MS" w:hAnsi="Comic Sans MS"/>
        </w:rPr>
        <w:br w:type="page"/>
      </w:r>
    </w:p>
    <w:p w14:paraId="70307D35" w14:textId="5CC99C73" w:rsidR="00720639" w:rsidRDefault="00000000" w:rsidP="00720639">
      <w:pPr>
        <w:rPr>
          <w:rFonts w:ascii="Comic Sans MS" w:hAnsi="Comic Sans MS"/>
        </w:rPr>
      </w:pPr>
      <w:r>
        <w:rPr>
          <w:noProof/>
        </w:rPr>
        <w:lastRenderedPageBreak/>
        <w:pict w14:anchorId="02E19ADD">
          <v:oval id="Oval 8" o:spid="_x0000_s1026" style="position:absolute;margin-left:90.25pt;margin-top:3.2pt;width:258.4pt;height:110.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" fillcolor="#00b0f0" strokecolor="#09101d [484]" strokeweight="1pt">
            <v:stroke joinstyle="miter"/>
            <v:textbox>
              <w:txbxContent>
                <w:p w14:paraId="27DC69B3" w14:textId="1402F94E" w:rsidR="00720639" w:rsidRDefault="00720639" w:rsidP="00720639">
                  <w:pPr>
                    <w:jc w:val="center"/>
                    <w:rPr>
                      <w:sz w:val="48"/>
                      <w:szCs w:val="48"/>
                    </w:rPr>
                  </w:pPr>
                  <w:r w:rsidRPr="00720639">
                    <w:rPr>
                      <w:sz w:val="48"/>
                      <w:szCs w:val="48"/>
                    </w:rPr>
                    <w:t>Partnerships and collaborations</w:t>
                  </w:r>
                  <w:r>
                    <w:rPr>
                      <w:sz w:val="48"/>
                      <w:szCs w:val="48"/>
                    </w:rPr>
                    <w:t>.</w:t>
                  </w:r>
                  <w:r w:rsidRPr="00720639">
                    <w:rPr>
                      <w:sz w:val="48"/>
                      <w:szCs w:val="48"/>
                    </w:rPr>
                    <w:t xml:space="preserve"> </w:t>
                  </w:r>
                </w:p>
                <w:p w14:paraId="6DB77E15" w14:textId="77777777" w:rsidR="00252D21" w:rsidRPr="00720639" w:rsidRDefault="00252D21" w:rsidP="00720639">
                  <w:pPr>
                    <w:jc w:val="center"/>
                    <w:rPr>
                      <w:sz w:val="48"/>
                      <w:szCs w:val="48"/>
                    </w:rPr>
                  </w:pPr>
                </w:p>
              </w:txbxContent>
            </v:textbox>
          </v:oval>
        </w:pict>
      </w:r>
    </w:p>
    <w:p w14:paraId="54C475C5" w14:textId="343A525A" w:rsidR="00252D21" w:rsidRDefault="00252D21" w:rsidP="00720639">
      <w:pPr>
        <w:rPr>
          <w:rFonts w:ascii="Comic Sans MS" w:hAnsi="Comic Sans MS"/>
        </w:rPr>
      </w:pPr>
    </w:p>
    <w:p w14:paraId="08772914" w14:textId="1FA603CA" w:rsidR="00720639" w:rsidRDefault="00720639" w:rsidP="00720639">
      <w:pPr>
        <w:rPr>
          <w:rFonts w:ascii="Comic Sans MS" w:hAnsi="Comic Sans MS"/>
        </w:rPr>
      </w:pPr>
    </w:p>
    <w:p w14:paraId="6C737E29" w14:textId="77777777" w:rsidR="00FF53BA" w:rsidRDefault="00FF53BA" w:rsidP="00720639">
      <w:pPr>
        <w:rPr>
          <w:rFonts w:ascii="Comic Sans MS" w:hAnsi="Comic Sans MS"/>
        </w:rPr>
      </w:pPr>
    </w:p>
    <w:p w14:paraId="2D6CD5E6" w14:textId="77777777" w:rsidR="005452C6" w:rsidRDefault="005452C6" w:rsidP="00615DA7">
      <w:pPr>
        <w:rPr>
          <w:rFonts w:ascii="Comic Sans MS" w:hAnsi="Comic Sans MS"/>
        </w:rPr>
      </w:pPr>
    </w:p>
    <w:p w14:paraId="5F6AE223" w14:textId="2F4319A8" w:rsidR="00615DA7" w:rsidRPr="002B4841" w:rsidRDefault="00C057DB" w:rsidP="002B4841">
      <w:pPr>
        <w:rPr>
          <w:rFonts w:ascii="Comic Sans MS" w:hAnsi="Comic Sans MS"/>
        </w:rPr>
      </w:pPr>
      <w:r>
        <w:rPr>
          <w:rFonts w:ascii="Comic Sans MS" w:hAnsi="Comic Sans MS"/>
        </w:rPr>
        <w:t>“</w:t>
      </w:r>
      <w:r w:rsidRPr="00C12A5C">
        <w:rPr>
          <w:rFonts w:ascii="Comic Sans MS" w:hAnsi="Comic Sans MS"/>
        </w:rPr>
        <w:t>Good communication is at the heart of any school partnership</w:t>
      </w:r>
      <w:r>
        <w:rPr>
          <w:rFonts w:ascii="Comic Sans MS" w:hAnsi="Comic Sans MS"/>
        </w:rPr>
        <w:t>” (British Council 2022</w:t>
      </w:r>
      <w:r w:rsidR="00801E7E">
        <w:rPr>
          <w:rFonts w:ascii="Comic Sans MS" w:hAnsi="Comic Sans MS"/>
        </w:rPr>
        <w:t>).</w:t>
      </w:r>
      <w:r w:rsidR="00801E7E" w:rsidRPr="002B4841">
        <w:rPr>
          <w:rFonts w:ascii="Comic Sans MS" w:hAnsi="Comic Sans MS"/>
        </w:rPr>
        <w:t xml:space="preserve"> Within</w:t>
      </w:r>
      <w:r w:rsidR="00DA55A6" w:rsidRPr="002B4841">
        <w:rPr>
          <w:rFonts w:ascii="Comic Sans MS" w:hAnsi="Comic Sans MS"/>
        </w:rPr>
        <w:t xml:space="preserve"> the school community</w:t>
      </w:r>
      <w:r w:rsidR="001640CF">
        <w:rPr>
          <w:rFonts w:ascii="Comic Sans MS" w:hAnsi="Comic Sans MS"/>
        </w:rPr>
        <w:t>,</w:t>
      </w:r>
      <w:r w:rsidR="00DA55A6" w:rsidRPr="002B4841">
        <w:rPr>
          <w:rFonts w:ascii="Comic Sans MS" w:hAnsi="Comic Sans MS"/>
        </w:rPr>
        <w:t xml:space="preserve"> on a </w:t>
      </w:r>
      <w:r w:rsidR="006C140C" w:rsidRPr="002B4841">
        <w:rPr>
          <w:rFonts w:ascii="Comic Sans MS" w:hAnsi="Comic Sans MS"/>
        </w:rPr>
        <w:t>day-to-day</w:t>
      </w:r>
      <w:r w:rsidR="00DA55A6" w:rsidRPr="002B4841">
        <w:rPr>
          <w:rFonts w:ascii="Comic Sans MS" w:hAnsi="Comic Sans MS"/>
        </w:rPr>
        <w:t xml:space="preserve"> basi</w:t>
      </w:r>
      <w:r w:rsidR="001640CF">
        <w:rPr>
          <w:rFonts w:ascii="Comic Sans MS" w:hAnsi="Comic Sans MS"/>
        </w:rPr>
        <w:t>s,</w:t>
      </w:r>
      <w:r w:rsidR="00DA55A6" w:rsidRPr="002B4841">
        <w:rPr>
          <w:rFonts w:ascii="Comic Sans MS" w:hAnsi="Comic Sans MS"/>
        </w:rPr>
        <w:t xml:space="preserve"> </w:t>
      </w:r>
      <w:r>
        <w:rPr>
          <w:rFonts w:ascii="Comic Sans MS" w:hAnsi="Comic Sans MS"/>
        </w:rPr>
        <w:t>adults</w:t>
      </w:r>
      <w:r w:rsidR="00DA55A6" w:rsidRPr="002B4841">
        <w:rPr>
          <w:rFonts w:ascii="Comic Sans MS" w:hAnsi="Comic Sans MS"/>
        </w:rPr>
        <w:t xml:space="preserve"> will be required to speak to internal and external agencies to support children’s development, these may include Gwent Ethnic Minority Service (GEMS), Speech and Language therapy services </w:t>
      </w:r>
      <w:r w:rsidR="00615DA7" w:rsidRPr="002B4841">
        <w:rPr>
          <w:rFonts w:ascii="Comic Sans MS" w:hAnsi="Comic Sans MS"/>
        </w:rPr>
        <w:t>(SALT</w:t>
      </w:r>
      <w:r w:rsidR="00DA55A6" w:rsidRPr="002B4841">
        <w:rPr>
          <w:rFonts w:ascii="Comic Sans MS" w:hAnsi="Comic Sans MS"/>
        </w:rPr>
        <w:t xml:space="preserve">) and social services </w:t>
      </w:r>
      <w:r w:rsidR="001640CF">
        <w:rPr>
          <w:rFonts w:ascii="Comic Sans MS" w:hAnsi="Comic Sans MS"/>
        </w:rPr>
        <w:t>as</w:t>
      </w:r>
      <w:r w:rsidR="00DA55A6" w:rsidRPr="002B4841">
        <w:rPr>
          <w:rFonts w:ascii="Comic Sans MS" w:hAnsi="Comic Sans MS"/>
        </w:rPr>
        <w:t xml:space="preserve"> well as school staff and parents and carers. At all times it is important to communicate in a professional manner, you are always a role model to children and other staff </w:t>
      </w:r>
      <w:r w:rsidR="00615DA7" w:rsidRPr="002B4841">
        <w:rPr>
          <w:rFonts w:ascii="Comic Sans MS" w:hAnsi="Comic Sans MS"/>
        </w:rPr>
        <w:t xml:space="preserve">members. During the time of classroom transition it is likely that you </w:t>
      </w:r>
      <w:r w:rsidR="008E00E6" w:rsidRPr="002B4841">
        <w:rPr>
          <w:rFonts w:ascii="Comic Sans MS" w:hAnsi="Comic Sans MS"/>
        </w:rPr>
        <w:t>will have</w:t>
      </w:r>
      <w:r w:rsidR="00615DA7" w:rsidRPr="002B4841">
        <w:rPr>
          <w:rFonts w:ascii="Comic Sans MS" w:hAnsi="Comic Sans MS"/>
        </w:rPr>
        <w:t xml:space="preserve"> much more communication about the children in your care </w:t>
      </w:r>
      <w:r w:rsidR="00615DA7" w:rsidRPr="002B4841">
        <w:rPr>
          <w:rFonts w:ascii="Comic Sans MS" w:hAnsi="Comic Sans MS"/>
        </w:rPr>
        <w:t xml:space="preserve">and communication during transitions helps create a smooth and organised learning environment, ensuring that </w:t>
      </w:r>
      <w:r w:rsidR="00615DA7" w:rsidRPr="002B4841">
        <w:rPr>
          <w:rFonts w:ascii="Comic Sans MS" w:hAnsi="Comic Sans MS"/>
        </w:rPr>
        <w:t>children</w:t>
      </w:r>
      <w:r w:rsidR="00615DA7" w:rsidRPr="002B4841">
        <w:rPr>
          <w:rFonts w:ascii="Comic Sans MS" w:hAnsi="Comic Sans MS"/>
        </w:rPr>
        <w:t xml:space="preserve"> and teachers can transition between </w:t>
      </w:r>
      <w:r w:rsidR="00615DA7" w:rsidRPr="002B4841">
        <w:rPr>
          <w:rFonts w:ascii="Comic Sans MS" w:hAnsi="Comic Sans MS"/>
        </w:rPr>
        <w:t>classes, activities</w:t>
      </w:r>
      <w:r w:rsidR="00615DA7" w:rsidRPr="002B4841">
        <w:rPr>
          <w:rFonts w:ascii="Comic Sans MS" w:hAnsi="Comic Sans MS"/>
        </w:rPr>
        <w:t xml:space="preserve">, subjects, or locations in a seamless </w:t>
      </w:r>
      <w:r w:rsidR="00520636" w:rsidRPr="002B4841">
        <w:rPr>
          <w:rFonts w:ascii="Comic Sans MS" w:hAnsi="Comic Sans MS"/>
        </w:rPr>
        <w:t xml:space="preserve">manner. </w:t>
      </w:r>
      <w:r w:rsidR="002B4841" w:rsidRPr="002B4841">
        <w:rPr>
          <w:rFonts w:ascii="Comic Sans MS" w:hAnsi="Comic Sans MS"/>
        </w:rPr>
        <w:t>(Kambouri</w:t>
      </w:r>
      <w:r w:rsidR="00520636" w:rsidRPr="002B4841">
        <w:rPr>
          <w:rFonts w:ascii="Comic Sans MS" w:hAnsi="Comic Sans MS"/>
        </w:rPr>
        <w:t xml:space="preserve"> 2022) discusses making partnerships work and the different methods and approaches that have been </w:t>
      </w:r>
      <w:r w:rsidR="008E00E6" w:rsidRPr="002B4841">
        <w:rPr>
          <w:rFonts w:ascii="Comic Sans MS" w:hAnsi="Comic Sans MS"/>
        </w:rPr>
        <w:t>researched.</w:t>
      </w:r>
      <w:r w:rsidR="00520636" w:rsidRPr="002B4841">
        <w:rPr>
          <w:rFonts w:ascii="Comic Sans MS" w:hAnsi="Comic Sans MS"/>
        </w:rPr>
        <w:t xml:space="preserve"> </w:t>
      </w:r>
      <w:r w:rsidR="001640CF">
        <w:rPr>
          <w:rFonts w:ascii="Comic Sans MS" w:hAnsi="Comic Sans MS"/>
        </w:rPr>
        <w:t>B</w:t>
      </w:r>
      <w:r w:rsidR="00520636" w:rsidRPr="002B4841">
        <w:rPr>
          <w:rFonts w:ascii="Comic Sans MS" w:hAnsi="Comic Sans MS"/>
        </w:rPr>
        <w:t>eing open minded about approaches will help support getting the most from current and future partnerships.</w:t>
      </w:r>
    </w:p>
    <w:p w14:paraId="07EFEE1F" w14:textId="209522F6" w:rsidR="00801E7E" w:rsidRDefault="00615DA7" w:rsidP="00B726C7">
      <w:pPr>
        <w:rPr>
          <w:rFonts w:ascii="Comic Sans MS" w:hAnsi="Comic Sans MS"/>
        </w:rPr>
      </w:pPr>
      <w:r>
        <w:rPr>
          <w:rFonts w:ascii="Comic Sans MS" w:hAnsi="Comic Sans MS"/>
        </w:rPr>
        <w:t xml:space="preserve">Developing good partnerships will not only support </w:t>
      </w:r>
      <w:r w:rsidR="002822FC">
        <w:rPr>
          <w:rFonts w:ascii="Comic Sans MS" w:hAnsi="Comic Sans MS"/>
        </w:rPr>
        <w:t>the adult</w:t>
      </w:r>
      <w:r>
        <w:rPr>
          <w:rFonts w:ascii="Comic Sans MS" w:hAnsi="Comic Sans MS"/>
        </w:rPr>
        <w:t xml:space="preserve"> and the class </w:t>
      </w:r>
      <w:proofErr w:type="gramStart"/>
      <w:r>
        <w:rPr>
          <w:rFonts w:ascii="Comic Sans MS" w:hAnsi="Comic Sans MS"/>
        </w:rPr>
        <w:t>now</w:t>
      </w:r>
      <w:r w:rsidR="00C3220A">
        <w:rPr>
          <w:rFonts w:ascii="Comic Sans MS" w:hAnsi="Comic Sans MS"/>
        </w:rPr>
        <w:t>,</w:t>
      </w:r>
      <w:r>
        <w:rPr>
          <w:rFonts w:ascii="Comic Sans MS" w:hAnsi="Comic Sans MS"/>
        </w:rPr>
        <w:t xml:space="preserve"> but</w:t>
      </w:r>
      <w:proofErr w:type="gramEnd"/>
      <w:r>
        <w:rPr>
          <w:rFonts w:ascii="Comic Sans MS" w:hAnsi="Comic Sans MS"/>
        </w:rPr>
        <w:t xml:space="preserve"> will lay the foundations for supporting future transitions</w:t>
      </w:r>
      <w:r w:rsidR="00CD5238">
        <w:rPr>
          <w:rFonts w:ascii="Comic Sans MS" w:hAnsi="Comic Sans MS"/>
        </w:rPr>
        <w:t>.</w:t>
      </w:r>
      <w:r w:rsidR="00CD5238" w:rsidRPr="00CD5238">
        <w:rPr>
          <w:rFonts w:ascii="Comic Sans MS" w:hAnsi="Comic Sans MS" w:cs="Segoe UI"/>
          <w:color w:val="0F0F0F"/>
        </w:rPr>
        <w:t xml:space="preserve"> </w:t>
      </w:r>
      <w:r w:rsidR="00CD5238" w:rsidRPr="003C1011">
        <w:rPr>
          <w:rFonts w:ascii="Comic Sans MS" w:hAnsi="Comic Sans MS" w:cs="Segoe UI"/>
          <w:color w:val="0F0F0F"/>
        </w:rPr>
        <w:t>Partnerships during the transition to a new classroom are essential for the smooth adjustment and well-being of students</w:t>
      </w:r>
      <w:r w:rsidR="00CD5238">
        <w:rPr>
          <w:rFonts w:ascii="Comic Sans MS" w:hAnsi="Comic Sans MS" w:cs="Segoe UI"/>
          <w:color w:val="0F0F0F"/>
        </w:rPr>
        <w:t xml:space="preserve"> and for continued academic </w:t>
      </w:r>
      <w:r w:rsidR="0026799C">
        <w:rPr>
          <w:rFonts w:ascii="Comic Sans MS" w:hAnsi="Comic Sans MS" w:cs="Segoe UI"/>
          <w:color w:val="0F0F0F"/>
        </w:rPr>
        <w:t>development.</w:t>
      </w:r>
      <w:r w:rsidR="0026799C" w:rsidRPr="00D20417">
        <w:rPr>
          <w:rFonts w:ascii="Comic Sans MS" w:hAnsi="Comic Sans MS"/>
        </w:rPr>
        <w:t xml:space="preserve"> First</w:t>
      </w:r>
      <w:r w:rsidR="00B726C7" w:rsidRPr="00D20417">
        <w:rPr>
          <w:rFonts w:ascii="Comic Sans MS" w:hAnsi="Comic Sans MS"/>
        </w:rPr>
        <w:t xml:space="preserve"> and </w:t>
      </w:r>
      <w:r w:rsidR="00C3220A" w:rsidRPr="00D20417">
        <w:rPr>
          <w:rFonts w:ascii="Comic Sans MS" w:hAnsi="Comic Sans MS"/>
        </w:rPr>
        <w:t>foremost,</w:t>
      </w:r>
      <w:r w:rsidR="00B726C7" w:rsidRPr="00D20417">
        <w:rPr>
          <w:rFonts w:ascii="Comic Sans MS" w:hAnsi="Comic Sans MS"/>
        </w:rPr>
        <w:t xml:space="preserve"> there should be open communication with the children, the better the understanding that they have of the transition process and what it will entail</w:t>
      </w:r>
      <w:r w:rsidR="00C3220A">
        <w:rPr>
          <w:rFonts w:ascii="Comic Sans MS" w:hAnsi="Comic Sans MS"/>
        </w:rPr>
        <w:t>,</w:t>
      </w:r>
      <w:r w:rsidR="00B726C7" w:rsidRPr="00D20417">
        <w:rPr>
          <w:rFonts w:ascii="Comic Sans MS" w:hAnsi="Comic Sans MS"/>
        </w:rPr>
        <w:t xml:space="preserve"> the easier and more accepting they will become of the upcoming change</w:t>
      </w:r>
      <w:r w:rsidR="00C3220A">
        <w:rPr>
          <w:rFonts w:ascii="Comic Sans MS" w:hAnsi="Comic Sans MS"/>
        </w:rPr>
        <w:t>.</w:t>
      </w:r>
      <w:r w:rsidR="00B726C7" w:rsidRPr="00D20417">
        <w:rPr>
          <w:rFonts w:ascii="Comic Sans MS" w:hAnsi="Comic Sans MS"/>
        </w:rPr>
        <w:t xml:space="preserve"> The children are likely to have questions and </w:t>
      </w:r>
      <w:r w:rsidR="00C3220A" w:rsidRPr="00D20417">
        <w:rPr>
          <w:rFonts w:ascii="Comic Sans MS" w:hAnsi="Comic Sans MS"/>
        </w:rPr>
        <w:t>concerns,</w:t>
      </w:r>
      <w:r w:rsidR="00B726C7" w:rsidRPr="00D20417">
        <w:rPr>
          <w:rFonts w:ascii="Comic Sans MS" w:hAnsi="Comic Sans MS"/>
        </w:rPr>
        <w:t xml:space="preserve"> and this should be addressed honestly and calmly </w:t>
      </w:r>
      <w:r w:rsidR="00C3220A" w:rsidRPr="00D20417">
        <w:rPr>
          <w:rFonts w:ascii="Comic Sans MS" w:hAnsi="Comic Sans MS"/>
        </w:rPr>
        <w:t>by</w:t>
      </w:r>
      <w:r w:rsidR="00801E7E">
        <w:rPr>
          <w:rFonts w:ascii="Comic Sans MS" w:hAnsi="Comic Sans MS"/>
        </w:rPr>
        <w:t xml:space="preserve"> allowing</w:t>
      </w:r>
      <w:r w:rsidR="00B726C7" w:rsidRPr="00D20417">
        <w:rPr>
          <w:rFonts w:ascii="Comic Sans MS" w:hAnsi="Comic Sans MS"/>
        </w:rPr>
        <w:t xml:space="preserve"> opportunities for children to voice their concerns or ask questions about the </w:t>
      </w:r>
      <w:r w:rsidR="00C3220A" w:rsidRPr="00D20417">
        <w:rPr>
          <w:rFonts w:ascii="Comic Sans MS" w:hAnsi="Comic Sans MS"/>
        </w:rPr>
        <w:t>transition</w:t>
      </w:r>
      <w:r w:rsidR="00C3220A">
        <w:rPr>
          <w:rFonts w:ascii="Comic Sans MS" w:hAnsi="Comic Sans MS"/>
        </w:rPr>
        <w:t>,</w:t>
      </w:r>
      <w:r w:rsidR="00C3220A" w:rsidRPr="00D20417">
        <w:rPr>
          <w:rFonts w:ascii="Comic Sans MS" w:hAnsi="Comic Sans MS"/>
        </w:rPr>
        <w:t xml:space="preserve"> their</w:t>
      </w:r>
      <w:r w:rsidR="00B726C7" w:rsidRPr="00D20417">
        <w:rPr>
          <w:rFonts w:ascii="Comic Sans MS" w:hAnsi="Comic Sans MS"/>
        </w:rPr>
        <w:t xml:space="preserve"> anxieties</w:t>
      </w:r>
      <w:r w:rsidR="00C3220A">
        <w:rPr>
          <w:rFonts w:ascii="Comic Sans MS" w:hAnsi="Comic Sans MS"/>
        </w:rPr>
        <w:t xml:space="preserve"> can be addressed</w:t>
      </w:r>
      <w:r w:rsidR="00B726C7" w:rsidRPr="00D20417">
        <w:rPr>
          <w:rFonts w:ascii="Comic Sans MS" w:hAnsi="Comic Sans MS"/>
        </w:rPr>
        <w:t xml:space="preserve"> </w:t>
      </w:r>
      <w:r w:rsidR="00C3220A">
        <w:rPr>
          <w:rFonts w:ascii="Comic Sans MS" w:hAnsi="Comic Sans MS"/>
        </w:rPr>
        <w:t>thus</w:t>
      </w:r>
      <w:r w:rsidR="00B726C7" w:rsidRPr="00D20417">
        <w:rPr>
          <w:rFonts w:ascii="Comic Sans MS" w:hAnsi="Comic Sans MS"/>
        </w:rPr>
        <w:t xml:space="preserve"> support</w:t>
      </w:r>
      <w:r w:rsidR="00C3220A">
        <w:rPr>
          <w:rFonts w:ascii="Comic Sans MS" w:hAnsi="Comic Sans MS"/>
        </w:rPr>
        <w:t>ing</w:t>
      </w:r>
      <w:r w:rsidR="00B726C7" w:rsidRPr="00D20417">
        <w:rPr>
          <w:rFonts w:ascii="Comic Sans MS" w:hAnsi="Comic Sans MS"/>
        </w:rPr>
        <w:t xml:space="preserve"> good wellbeing. </w:t>
      </w:r>
    </w:p>
    <w:p w14:paraId="63E3367F" w14:textId="52566A38" w:rsidR="00801E7E" w:rsidRDefault="00B726C7" w:rsidP="00B726C7">
      <w:pPr>
        <w:rPr>
          <w:rFonts w:ascii="Comic Sans MS" w:hAnsi="Comic Sans MS"/>
        </w:rPr>
      </w:pPr>
      <w:r w:rsidRPr="00D20417">
        <w:rPr>
          <w:rFonts w:ascii="Comic Sans MS" w:hAnsi="Comic Sans MS"/>
          <w:lang w:eastAsia="en-GB"/>
        </w:rPr>
        <w:t xml:space="preserve">Open and regular communication between </w:t>
      </w:r>
      <w:r w:rsidRPr="00D20417">
        <w:rPr>
          <w:rFonts w:ascii="Comic Sans MS" w:hAnsi="Comic Sans MS"/>
        </w:rPr>
        <w:t>staff</w:t>
      </w:r>
      <w:r w:rsidRPr="00D20417">
        <w:rPr>
          <w:rFonts w:ascii="Comic Sans MS" w:hAnsi="Comic Sans MS"/>
          <w:lang w:eastAsia="en-GB"/>
        </w:rPr>
        <w:t xml:space="preserve"> and parents is crucial during transitions. This can include meetings, emails, or newsletters to keep parents informed about the changes and what they can do to support their </w:t>
      </w:r>
      <w:r w:rsidRPr="00D20417">
        <w:rPr>
          <w:rFonts w:ascii="Comic Sans MS" w:hAnsi="Comic Sans MS"/>
        </w:rPr>
        <w:t>children. Staff</w:t>
      </w:r>
      <w:r w:rsidRPr="00777D83">
        <w:rPr>
          <w:rFonts w:ascii="Comic Sans MS" w:hAnsi="Comic Sans MS"/>
          <w:lang w:eastAsia="en-GB"/>
        </w:rPr>
        <w:t xml:space="preserve"> can provide resources and guidance to parents on how to help their children cope with the transition</w:t>
      </w:r>
      <w:r w:rsidRPr="00D20417">
        <w:rPr>
          <w:rFonts w:ascii="Comic Sans MS" w:hAnsi="Comic Sans MS"/>
        </w:rPr>
        <w:t xml:space="preserve"> and what can be done if concerns do arise.</w:t>
      </w:r>
      <w:r w:rsidR="00C856B5">
        <w:rPr>
          <w:rFonts w:ascii="Comic Sans MS" w:hAnsi="Comic Sans MS"/>
        </w:rPr>
        <w:t xml:space="preserve"> (Trodd 2016) reminds us that parents past experiences can affect a child and subsequently interfere </w:t>
      </w:r>
      <w:r w:rsidR="00C3220A">
        <w:rPr>
          <w:rFonts w:ascii="Comic Sans MS" w:hAnsi="Comic Sans MS"/>
        </w:rPr>
        <w:t>with</w:t>
      </w:r>
      <w:r w:rsidR="00C856B5">
        <w:rPr>
          <w:rFonts w:ascii="Comic Sans MS" w:hAnsi="Comic Sans MS"/>
        </w:rPr>
        <w:t xml:space="preserve"> how a child may perceive the transition</w:t>
      </w:r>
      <w:r w:rsidR="00801E7E">
        <w:rPr>
          <w:rFonts w:ascii="Comic Sans MS" w:hAnsi="Comic Sans MS"/>
        </w:rPr>
        <w:t xml:space="preserve">. </w:t>
      </w:r>
    </w:p>
    <w:p w14:paraId="299E1268" w14:textId="77777777" w:rsidR="00801E7E" w:rsidRDefault="00801E7E" w:rsidP="00B726C7">
      <w:pPr>
        <w:rPr>
          <w:rFonts w:ascii="Comic Sans MS" w:hAnsi="Comic Sans MS"/>
        </w:rPr>
      </w:pPr>
    </w:p>
    <w:p w14:paraId="3E4EBB60" w14:textId="6119BE35" w:rsidR="00801E7E" w:rsidRDefault="00B726C7" w:rsidP="00B726C7">
      <w:pPr>
        <w:rPr>
          <w:rFonts w:ascii="Comic Sans MS" w:hAnsi="Comic Sans MS"/>
        </w:rPr>
      </w:pPr>
      <w:r w:rsidRPr="00D20417">
        <w:rPr>
          <w:rFonts w:ascii="Comic Sans MS" w:hAnsi="Comic Sans MS"/>
          <w:lang w:eastAsia="en-GB"/>
        </w:rPr>
        <w:lastRenderedPageBreak/>
        <w:t xml:space="preserve">Collaboration among </w:t>
      </w:r>
      <w:r w:rsidRPr="00D20417">
        <w:rPr>
          <w:rFonts w:ascii="Comic Sans MS" w:hAnsi="Comic Sans MS"/>
        </w:rPr>
        <w:t>staff</w:t>
      </w:r>
      <w:r w:rsidRPr="00D20417">
        <w:rPr>
          <w:rFonts w:ascii="Comic Sans MS" w:hAnsi="Comic Sans MS"/>
          <w:lang w:eastAsia="en-GB"/>
        </w:rPr>
        <w:t xml:space="preserve"> can ensure consistency in expectations and routines across </w:t>
      </w:r>
      <w:r w:rsidRPr="00D20417">
        <w:rPr>
          <w:rFonts w:ascii="Comic Sans MS" w:hAnsi="Comic Sans MS"/>
        </w:rPr>
        <w:t>classrooms. Sharing</w:t>
      </w:r>
      <w:r w:rsidRPr="00D20417">
        <w:rPr>
          <w:rFonts w:ascii="Comic Sans MS" w:hAnsi="Comic Sans MS"/>
          <w:lang w:eastAsia="en-GB"/>
        </w:rPr>
        <w:t xml:space="preserve"> insights about individual student</w:t>
      </w:r>
      <w:r w:rsidR="00C3220A">
        <w:rPr>
          <w:rFonts w:ascii="Comic Sans MS" w:hAnsi="Comic Sans MS"/>
          <w:lang w:eastAsia="en-GB"/>
        </w:rPr>
        <w:t>’</w:t>
      </w:r>
      <w:r w:rsidRPr="00D20417">
        <w:rPr>
          <w:rFonts w:ascii="Comic Sans MS" w:hAnsi="Comic Sans MS"/>
          <w:lang w:eastAsia="en-GB"/>
        </w:rPr>
        <w:t>s strengths, challenges, and learning styles can help create a more personali</w:t>
      </w:r>
      <w:r w:rsidRPr="00D20417">
        <w:rPr>
          <w:rFonts w:ascii="Comic Sans MS" w:hAnsi="Comic Sans MS"/>
        </w:rPr>
        <w:t>s</w:t>
      </w:r>
      <w:r w:rsidRPr="00D20417">
        <w:rPr>
          <w:rFonts w:ascii="Comic Sans MS" w:hAnsi="Comic Sans MS"/>
          <w:lang w:eastAsia="en-GB"/>
        </w:rPr>
        <w:t>ed and effective learning experience</w:t>
      </w:r>
      <w:r w:rsidRPr="00D20417">
        <w:rPr>
          <w:rFonts w:ascii="Comic Sans MS" w:hAnsi="Comic Sans MS"/>
        </w:rPr>
        <w:t xml:space="preserve"> in a classroom that at first might be unsettling to a child.</w:t>
      </w:r>
    </w:p>
    <w:p w14:paraId="1139BB03" w14:textId="33A2D969" w:rsidR="00B726C7" w:rsidRPr="00D20417" w:rsidRDefault="00B726C7" w:rsidP="00B726C7">
      <w:pPr>
        <w:rPr>
          <w:rFonts w:ascii="Comic Sans MS" w:hAnsi="Comic Sans MS"/>
        </w:rPr>
      </w:pPr>
      <w:r w:rsidRPr="00D20417">
        <w:rPr>
          <w:rFonts w:ascii="Comic Sans MS" w:hAnsi="Comic Sans MS"/>
          <w:lang w:eastAsia="en-GB"/>
        </w:rPr>
        <w:t>Involving the wider community, such as local organisations or professionals, can provide additional resources</w:t>
      </w:r>
      <w:r w:rsidR="00C3220A">
        <w:rPr>
          <w:rFonts w:ascii="Comic Sans MS" w:hAnsi="Comic Sans MS"/>
          <w:lang w:eastAsia="en-GB"/>
        </w:rPr>
        <w:t>,</w:t>
      </w:r>
      <w:r w:rsidRPr="00D20417">
        <w:rPr>
          <w:rFonts w:ascii="Comic Sans MS" w:hAnsi="Comic Sans MS"/>
          <w:lang w:eastAsia="en-GB"/>
        </w:rPr>
        <w:t xml:space="preserve"> insights and support for staff and children during the transition. Effective partnerships require open communication, mutual understanding, and a shared commitment to the well-being and success of the students. By fostering these partnerships, schools can create a more positive and supportive environment during the transition to a new classroom.</w:t>
      </w:r>
    </w:p>
    <w:p w14:paraId="6EC814AB" w14:textId="77777777" w:rsidR="00B726C7" w:rsidRPr="00D20417" w:rsidRDefault="00B726C7" w:rsidP="00B726C7">
      <w:pPr>
        <w:rPr>
          <w:rFonts w:ascii="Comic Sans MS" w:hAnsi="Comic Sans MS"/>
        </w:rPr>
      </w:pPr>
    </w:p>
    <w:p w14:paraId="08AE7EA0" w14:textId="22723EEB" w:rsidR="00615DA7" w:rsidRDefault="00615DA7">
      <w:pPr>
        <w:rPr>
          <w:rFonts w:ascii="Comic Sans MS" w:hAnsi="Comic Sans MS"/>
        </w:rPr>
      </w:pPr>
    </w:p>
    <w:p w14:paraId="081DF422" w14:textId="77777777" w:rsidR="005452C6" w:rsidRDefault="005452C6">
      <w:pPr>
        <w:rPr>
          <w:rFonts w:ascii="Comic Sans MS" w:hAnsi="Comic Sans MS"/>
        </w:rPr>
      </w:pPr>
    </w:p>
    <w:p w14:paraId="1E709E0D" w14:textId="77777777" w:rsidR="005452C6" w:rsidRDefault="005452C6">
      <w:pPr>
        <w:rPr>
          <w:rFonts w:ascii="Comic Sans MS" w:hAnsi="Comic Sans MS"/>
        </w:rPr>
      </w:pPr>
    </w:p>
    <w:p w14:paraId="0AF44B61" w14:textId="77777777" w:rsidR="005452C6" w:rsidRDefault="005452C6">
      <w:pPr>
        <w:rPr>
          <w:rFonts w:ascii="Comic Sans MS" w:hAnsi="Comic Sans MS"/>
        </w:rPr>
      </w:pPr>
    </w:p>
    <w:p w14:paraId="6A8D1CDB" w14:textId="77777777" w:rsidR="005452C6" w:rsidRDefault="005452C6">
      <w:pPr>
        <w:rPr>
          <w:rFonts w:ascii="Comic Sans MS" w:hAnsi="Comic Sans MS"/>
        </w:rPr>
      </w:pPr>
    </w:p>
    <w:p w14:paraId="7F2717B8" w14:textId="77777777" w:rsidR="005452C6" w:rsidRDefault="005452C6">
      <w:pPr>
        <w:rPr>
          <w:rFonts w:ascii="Comic Sans MS" w:hAnsi="Comic Sans MS"/>
        </w:rPr>
      </w:pPr>
    </w:p>
    <w:p w14:paraId="59ABCFB5" w14:textId="77777777" w:rsidR="005452C6" w:rsidRDefault="005452C6">
      <w:pPr>
        <w:rPr>
          <w:rFonts w:ascii="Comic Sans MS" w:hAnsi="Comic Sans MS"/>
        </w:rPr>
      </w:pPr>
    </w:p>
    <w:p w14:paraId="1B51529F" w14:textId="77777777" w:rsidR="005452C6" w:rsidRDefault="005452C6">
      <w:pPr>
        <w:rPr>
          <w:rFonts w:ascii="Comic Sans MS" w:hAnsi="Comic Sans MS"/>
        </w:rPr>
      </w:pPr>
    </w:p>
    <w:p w14:paraId="10C7E04E" w14:textId="77777777" w:rsidR="005452C6" w:rsidRDefault="005452C6">
      <w:pPr>
        <w:rPr>
          <w:rFonts w:ascii="Comic Sans MS" w:hAnsi="Comic Sans MS"/>
        </w:rPr>
      </w:pPr>
    </w:p>
    <w:p w14:paraId="70CC1FED" w14:textId="77777777" w:rsidR="005452C6" w:rsidRDefault="005452C6">
      <w:pPr>
        <w:rPr>
          <w:rFonts w:ascii="Comic Sans MS" w:hAnsi="Comic Sans MS"/>
        </w:rPr>
      </w:pPr>
    </w:p>
    <w:p w14:paraId="142CBEA6" w14:textId="77777777" w:rsidR="005452C6" w:rsidRDefault="005452C6">
      <w:pPr>
        <w:rPr>
          <w:rFonts w:ascii="Comic Sans MS" w:hAnsi="Comic Sans MS"/>
        </w:rPr>
      </w:pPr>
    </w:p>
    <w:p w14:paraId="3065D8A9" w14:textId="77777777" w:rsidR="005452C6" w:rsidRDefault="005452C6">
      <w:pPr>
        <w:rPr>
          <w:rFonts w:ascii="Comic Sans MS" w:hAnsi="Comic Sans MS"/>
        </w:rPr>
      </w:pPr>
    </w:p>
    <w:p w14:paraId="7A502921" w14:textId="77777777" w:rsidR="005452C6" w:rsidRDefault="005452C6">
      <w:pPr>
        <w:rPr>
          <w:rFonts w:ascii="Comic Sans MS" w:hAnsi="Comic Sans MS"/>
        </w:rPr>
      </w:pPr>
    </w:p>
    <w:p w14:paraId="69CB5856" w14:textId="77777777" w:rsidR="005452C6" w:rsidRDefault="005452C6">
      <w:pPr>
        <w:rPr>
          <w:rFonts w:ascii="Comic Sans MS" w:hAnsi="Comic Sans MS"/>
        </w:rPr>
      </w:pPr>
    </w:p>
    <w:p w14:paraId="1EF22E79" w14:textId="77777777" w:rsidR="005452C6" w:rsidRDefault="005452C6">
      <w:pPr>
        <w:rPr>
          <w:rFonts w:ascii="Comic Sans MS" w:hAnsi="Comic Sans MS"/>
        </w:rPr>
      </w:pPr>
    </w:p>
    <w:p w14:paraId="77C7FC6B" w14:textId="77777777" w:rsidR="005452C6" w:rsidRDefault="005452C6">
      <w:pPr>
        <w:rPr>
          <w:rFonts w:ascii="Comic Sans MS" w:hAnsi="Comic Sans MS"/>
        </w:rPr>
      </w:pPr>
    </w:p>
    <w:p w14:paraId="7708E268" w14:textId="77777777" w:rsidR="005452C6" w:rsidRDefault="005452C6">
      <w:pPr>
        <w:rPr>
          <w:rFonts w:ascii="Comic Sans MS" w:hAnsi="Comic Sans MS"/>
        </w:rPr>
      </w:pPr>
    </w:p>
    <w:p w14:paraId="55F64353" w14:textId="77777777" w:rsidR="005452C6" w:rsidRDefault="005452C6">
      <w:pPr>
        <w:rPr>
          <w:rFonts w:ascii="Comic Sans MS" w:hAnsi="Comic Sans MS"/>
        </w:rPr>
      </w:pPr>
    </w:p>
    <w:p w14:paraId="1B2FD6E4" w14:textId="77777777" w:rsidR="00BC63E9" w:rsidRDefault="00BC63E9" w:rsidP="00921B0A">
      <w:pPr>
        <w:rPr>
          <w:rFonts w:ascii="Comic Sans MS" w:hAnsi="Comic Sans MS"/>
        </w:rPr>
      </w:pPr>
    </w:p>
    <w:p w14:paraId="58F487AA" w14:textId="77777777" w:rsidR="00801E7E" w:rsidRDefault="00801E7E" w:rsidP="00921B0A">
      <w:pPr>
        <w:rPr>
          <w:rFonts w:ascii="Comic Sans MS" w:hAnsi="Comic Sans MS"/>
        </w:rPr>
      </w:pPr>
    </w:p>
    <w:p w14:paraId="6A302D6D" w14:textId="1553B94E" w:rsidR="00921B0A" w:rsidRDefault="00921B0A" w:rsidP="00921B0A">
      <w:pPr>
        <w:rPr>
          <w:rFonts w:ascii="Comic Sans MS" w:hAnsi="Comic Sans MS"/>
        </w:rPr>
      </w:pPr>
      <w:r>
        <w:rPr>
          <w:noProof/>
        </w:rPr>
        <w:lastRenderedPageBreak/>
        <w:pict w14:anchorId="1C03876D">
          <v:oval id="_x0000_s1035" style="position:absolute;margin-left:90.25pt;margin-top:3.2pt;width:243.35pt;height:85.25pt;z-index:251666432;visibility:visibl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" fillcolor="#00b0f0" strokecolor="#09101d [484]" strokeweight="1pt">
            <v:stroke joinstyle="miter"/>
            <v:textbox>
              <w:txbxContent>
                <w:p w14:paraId="15CC754D" w14:textId="179BA049" w:rsidR="00921B0A" w:rsidRPr="00BC63E9" w:rsidRDefault="00BC63E9" w:rsidP="00BC63E9">
                  <w:pPr>
                    <w:jc w:val="center"/>
                    <w:rPr>
                      <w:sz w:val="56"/>
                      <w:szCs w:val="56"/>
                    </w:rPr>
                  </w:pPr>
                  <w:r w:rsidRPr="00BC63E9">
                    <w:rPr>
                      <w:sz w:val="56"/>
                      <w:szCs w:val="56"/>
                    </w:rPr>
                    <w:t>Interventions</w:t>
                  </w:r>
                </w:p>
              </w:txbxContent>
            </v:textbox>
          </v:oval>
        </w:pict>
      </w:r>
    </w:p>
    <w:p w14:paraId="554B9805" w14:textId="010B6938" w:rsidR="00921B0A" w:rsidRDefault="00BC63E9" w:rsidP="00921B0A">
      <w:pPr>
        <w:rPr>
          <w:rFonts w:ascii="Comic Sans MS" w:hAnsi="Comic Sans MS"/>
        </w:rPr>
      </w:pPr>
      <w:r>
        <w:rPr>
          <w:rFonts w:ascii="Comic Sans MS" w:hAnsi="Comic Sans MS"/>
        </w:rPr>
        <w:t xml:space="preserve">          </w:t>
      </w:r>
    </w:p>
    <w:p w14:paraId="5013E775" w14:textId="77777777" w:rsidR="00921B0A" w:rsidRDefault="00921B0A" w:rsidP="00921B0A">
      <w:pPr>
        <w:rPr>
          <w:rFonts w:ascii="Comic Sans MS" w:hAnsi="Comic Sans MS"/>
        </w:rPr>
      </w:pPr>
    </w:p>
    <w:p w14:paraId="26A36612" w14:textId="77777777" w:rsidR="00921B0A" w:rsidRDefault="00921B0A" w:rsidP="00BC63E9">
      <w:pPr>
        <w:jc w:val="center"/>
        <w:rPr>
          <w:rFonts w:ascii="Comic Sans MS" w:hAnsi="Comic Sans MS"/>
        </w:rPr>
      </w:pPr>
    </w:p>
    <w:p w14:paraId="0254DC60" w14:textId="77777777" w:rsidR="005452C6" w:rsidRDefault="005452C6">
      <w:pPr>
        <w:rPr>
          <w:rFonts w:ascii="Comic Sans MS" w:hAnsi="Comic Sans MS"/>
        </w:rPr>
      </w:pPr>
    </w:p>
    <w:p w14:paraId="151B726B" w14:textId="1A3646E4" w:rsidR="00A32D93" w:rsidRPr="004E7C2A" w:rsidRDefault="00BC63E9" w:rsidP="00A32D93">
      <w:pPr>
        <w:rPr>
          <w:rFonts w:ascii="Comic Sans MS" w:hAnsi="Comic Sans MS"/>
        </w:rPr>
      </w:pPr>
      <w:r>
        <w:rPr>
          <w:rFonts w:ascii="Comic Sans MS" w:hAnsi="Comic Sans MS"/>
        </w:rPr>
        <w:t>“Every interaction is an intervention” (Early intervention foundation 2022</w:t>
      </w:r>
      <w:r w:rsidR="00D22F10">
        <w:rPr>
          <w:rFonts w:ascii="Comic Sans MS" w:hAnsi="Comic Sans MS"/>
        </w:rPr>
        <w:t>) this</w:t>
      </w:r>
      <w:r w:rsidR="00A74B21">
        <w:rPr>
          <w:rFonts w:ascii="Comic Sans MS" w:hAnsi="Comic Sans MS"/>
        </w:rPr>
        <w:t xml:space="preserve"> could be meeting and greeting a child as they arrive in the morning, spending a </w:t>
      </w:r>
      <w:r w:rsidR="00D22F10">
        <w:rPr>
          <w:rFonts w:ascii="Comic Sans MS" w:hAnsi="Comic Sans MS"/>
        </w:rPr>
        <w:t>one-on-one</w:t>
      </w:r>
      <w:r w:rsidR="00A74B21">
        <w:rPr>
          <w:rFonts w:ascii="Comic Sans MS" w:hAnsi="Comic Sans MS"/>
        </w:rPr>
        <w:t xml:space="preserve"> session with them for maths or as a group literacy session, time spent with a child is valuable and done well</w:t>
      </w:r>
      <w:r w:rsidR="00C3220A">
        <w:rPr>
          <w:rFonts w:ascii="Comic Sans MS" w:hAnsi="Comic Sans MS"/>
        </w:rPr>
        <w:t>,</w:t>
      </w:r>
      <w:r w:rsidR="00A74B21">
        <w:rPr>
          <w:rFonts w:ascii="Comic Sans MS" w:hAnsi="Comic Sans MS"/>
        </w:rPr>
        <w:t xml:space="preserve"> will support the progress and development of the child.</w:t>
      </w:r>
      <w:r w:rsidR="00D22F10">
        <w:rPr>
          <w:rFonts w:ascii="Comic Sans MS" w:hAnsi="Comic Sans MS"/>
        </w:rPr>
        <w:t xml:space="preserve"> </w:t>
      </w:r>
      <w:r w:rsidR="00A32D93">
        <w:rPr>
          <w:rFonts w:ascii="Comic Sans MS" w:hAnsi="Comic Sans MS"/>
        </w:rPr>
        <w:t>An intervention will usually be required when developmental milestones and expected outcomes are not being met</w:t>
      </w:r>
      <w:r w:rsidR="00551BB7">
        <w:rPr>
          <w:rFonts w:ascii="Comic Sans MS" w:hAnsi="Comic Sans MS"/>
        </w:rPr>
        <w:t>,</w:t>
      </w:r>
      <w:r w:rsidR="00A32D93">
        <w:rPr>
          <w:rFonts w:ascii="Comic Sans MS" w:hAnsi="Comic Sans MS"/>
        </w:rPr>
        <w:t xml:space="preserve"> this should be </w:t>
      </w:r>
      <w:r w:rsidR="00551BB7">
        <w:rPr>
          <w:rFonts w:ascii="Comic Sans MS" w:hAnsi="Comic Sans MS"/>
        </w:rPr>
        <w:t>implemented</w:t>
      </w:r>
      <w:r w:rsidR="00A32D93">
        <w:rPr>
          <w:rFonts w:ascii="Comic Sans MS" w:hAnsi="Comic Sans MS"/>
        </w:rPr>
        <w:t xml:space="preserve"> though observations and assessments.</w:t>
      </w:r>
    </w:p>
    <w:p w14:paraId="1CCD38CC" w14:textId="5AB30996" w:rsidR="00D22F10" w:rsidRDefault="00D22F10" w:rsidP="00BC63E9">
      <w:pPr>
        <w:jc w:val="both"/>
        <w:rPr>
          <w:rFonts w:ascii="Comic Sans MS" w:hAnsi="Comic Sans MS"/>
        </w:rPr>
      </w:pPr>
      <w:r>
        <w:rPr>
          <w:rFonts w:ascii="Comic Sans MS" w:hAnsi="Comic Sans MS"/>
        </w:rPr>
        <w:t>Th</w:t>
      </w:r>
      <w:r w:rsidR="00551BB7">
        <w:rPr>
          <w:rFonts w:ascii="Comic Sans MS" w:hAnsi="Comic Sans MS"/>
        </w:rPr>
        <w:t>e delivery of this intervention</w:t>
      </w:r>
      <w:r>
        <w:rPr>
          <w:rFonts w:ascii="Comic Sans MS" w:hAnsi="Comic Sans MS"/>
        </w:rPr>
        <w:t xml:space="preserve"> will require communication among the team around the child from the class teacher to the adults who will deliver the intervention, the Additional Learning Needs coordinator (ALNco) and the family of the child</w:t>
      </w:r>
      <w:r w:rsidR="00551BB7">
        <w:rPr>
          <w:rFonts w:ascii="Comic Sans MS" w:hAnsi="Comic Sans MS"/>
        </w:rPr>
        <w:t>.</w:t>
      </w:r>
      <w:r>
        <w:rPr>
          <w:rFonts w:ascii="Comic Sans MS" w:hAnsi="Comic Sans MS"/>
        </w:rPr>
        <w:t xml:space="preserve"> </w:t>
      </w:r>
      <w:r w:rsidR="00551BB7">
        <w:rPr>
          <w:rFonts w:ascii="Comic Sans MS" w:hAnsi="Comic Sans MS"/>
        </w:rPr>
        <w:t>C</w:t>
      </w:r>
      <w:r>
        <w:rPr>
          <w:rFonts w:ascii="Comic Sans MS" w:hAnsi="Comic Sans MS"/>
        </w:rPr>
        <w:t>are must be taken at th</w:t>
      </w:r>
      <w:r w:rsidR="00551BB7">
        <w:rPr>
          <w:rFonts w:ascii="Comic Sans MS" w:hAnsi="Comic Sans MS"/>
        </w:rPr>
        <w:t>is</w:t>
      </w:r>
      <w:r>
        <w:rPr>
          <w:rFonts w:ascii="Comic Sans MS" w:hAnsi="Comic Sans MS"/>
        </w:rPr>
        <w:t xml:space="preserve"> step to ensure that the family understands the reason for the intervention and the intended outcome so that they may provide support and reassurance at home.</w:t>
      </w:r>
    </w:p>
    <w:p w14:paraId="16C26159" w14:textId="5782FED8" w:rsidR="00D534F1" w:rsidRDefault="00D22F10" w:rsidP="00BC63E9">
      <w:pPr>
        <w:jc w:val="both"/>
        <w:rPr>
          <w:rFonts w:ascii="Comic Sans MS" w:hAnsi="Comic Sans MS"/>
        </w:rPr>
      </w:pPr>
      <w:r>
        <w:rPr>
          <w:rFonts w:ascii="Comic Sans MS" w:hAnsi="Comic Sans MS"/>
        </w:rPr>
        <w:t xml:space="preserve">During transition some children may require intervention to prepare </w:t>
      </w:r>
      <w:r w:rsidR="00D534F1">
        <w:rPr>
          <w:rFonts w:ascii="Comic Sans MS" w:hAnsi="Comic Sans MS"/>
        </w:rPr>
        <w:t>for the transition, this may be additional visits to the new learning environment and allowing them to spend time with the new adults so that secure attachments can be built.</w:t>
      </w:r>
      <w:r w:rsidR="002B4841">
        <w:rPr>
          <w:rFonts w:ascii="Comic Sans MS" w:hAnsi="Comic Sans MS"/>
        </w:rPr>
        <w:t xml:space="preserve"> Within the early years setting a stay and play facility can be offered which will allow both parent and child to become familiar with the environment and allow for parents to ask questions of staff, observe the child in the new surroundings and be an opportunity for staff to observe the child with family and any developmental needs that may </w:t>
      </w:r>
      <w:r w:rsidR="00551BB7">
        <w:rPr>
          <w:rFonts w:ascii="Comic Sans MS" w:hAnsi="Comic Sans MS"/>
        </w:rPr>
        <w:t>require</w:t>
      </w:r>
      <w:r w:rsidR="002B4841">
        <w:rPr>
          <w:rFonts w:ascii="Comic Sans MS" w:hAnsi="Comic Sans MS"/>
        </w:rPr>
        <w:t xml:space="preserve"> early intervention</w:t>
      </w:r>
      <w:r w:rsidR="004D4CB1">
        <w:rPr>
          <w:rFonts w:ascii="Comic Sans MS" w:hAnsi="Comic Sans MS"/>
        </w:rPr>
        <w:t>.</w:t>
      </w:r>
    </w:p>
    <w:p w14:paraId="08B9E458" w14:textId="68503851" w:rsidR="00B17D0C" w:rsidRDefault="004D4CB1" w:rsidP="00B17D0C">
      <w:pPr>
        <w:rPr>
          <w:rFonts w:ascii="Comic Sans MS" w:hAnsi="Comic Sans MS"/>
        </w:rPr>
      </w:pPr>
      <w:r>
        <w:rPr>
          <w:rFonts w:ascii="Comic Sans MS" w:hAnsi="Comic Sans MS"/>
        </w:rPr>
        <w:t>We know from the new curriculum (</w:t>
      </w:r>
      <w:r w:rsidR="00CA2366">
        <w:rPr>
          <w:rFonts w:ascii="Comic Sans MS" w:hAnsi="Comic Sans MS"/>
        </w:rPr>
        <w:t>gov. wales</w:t>
      </w:r>
      <w:r>
        <w:rPr>
          <w:rFonts w:ascii="Comic Sans MS" w:hAnsi="Comic Sans MS"/>
        </w:rPr>
        <w:t xml:space="preserve"> 2020) that the Four Purposes take a holistic approach to learning where play should be the centre of all learning. Play helps with physical development </w:t>
      </w:r>
      <w:r w:rsidR="00B17D0C">
        <w:rPr>
          <w:rFonts w:ascii="Comic Sans MS" w:hAnsi="Comic Sans MS"/>
        </w:rPr>
        <w:t>which will then</w:t>
      </w:r>
      <w:r>
        <w:rPr>
          <w:rFonts w:ascii="Comic Sans MS" w:hAnsi="Comic Sans MS"/>
        </w:rPr>
        <w:t xml:space="preserve"> </w:t>
      </w:r>
      <w:r w:rsidR="00B17D0C">
        <w:rPr>
          <w:rFonts w:ascii="Comic Sans MS" w:hAnsi="Comic Sans MS"/>
        </w:rPr>
        <w:t>develop</w:t>
      </w:r>
      <w:r>
        <w:rPr>
          <w:rFonts w:ascii="Comic Sans MS" w:hAnsi="Comic Sans MS"/>
        </w:rPr>
        <w:t xml:space="preserve"> communication</w:t>
      </w:r>
      <w:r w:rsidR="00B17D0C">
        <w:rPr>
          <w:rFonts w:ascii="Comic Sans MS" w:hAnsi="Comic Sans MS"/>
        </w:rPr>
        <w:t xml:space="preserve"> skills.</w:t>
      </w:r>
      <w:r w:rsidR="00B17D0C" w:rsidRPr="00B17D0C">
        <w:rPr>
          <w:rFonts w:ascii="Comic Sans MS" w:hAnsi="Comic Sans MS"/>
        </w:rPr>
        <w:t xml:space="preserve"> </w:t>
      </w:r>
      <w:r w:rsidR="00B17D0C" w:rsidRPr="00BD6BF1">
        <w:rPr>
          <w:rFonts w:ascii="Comic Sans MS" w:hAnsi="Comic Sans MS"/>
        </w:rPr>
        <w:t xml:space="preserve">By engaging in play, children develop the language and communication skills to listen better, understand facial expressions, and read body </w:t>
      </w:r>
      <w:r w:rsidR="00CA2366" w:rsidRPr="00BD6BF1">
        <w:rPr>
          <w:rFonts w:ascii="Comic Sans MS" w:hAnsi="Comic Sans MS"/>
        </w:rPr>
        <w:t>language</w:t>
      </w:r>
      <w:r w:rsidR="00CA2366">
        <w:rPr>
          <w:rFonts w:ascii="Comic Sans MS" w:hAnsi="Comic Sans MS"/>
        </w:rPr>
        <w:t>. We know that Vygotsky believed that cognitive development could be further developed through play (Thomas 2010)</w:t>
      </w:r>
    </w:p>
    <w:p w14:paraId="01522143" w14:textId="77777777" w:rsidR="009160C4" w:rsidRDefault="009160C4" w:rsidP="00772E3C">
      <w:pPr>
        <w:rPr>
          <w:rFonts w:ascii="Comic Sans MS" w:hAnsi="Comic Sans MS"/>
        </w:rPr>
      </w:pPr>
    </w:p>
    <w:p w14:paraId="1E610993" w14:textId="77777777" w:rsidR="009160C4" w:rsidRDefault="009160C4" w:rsidP="00772E3C">
      <w:pPr>
        <w:rPr>
          <w:rFonts w:ascii="Comic Sans MS" w:hAnsi="Comic Sans MS"/>
        </w:rPr>
      </w:pPr>
    </w:p>
    <w:p w14:paraId="54F218C0" w14:textId="77777777" w:rsidR="009160C4" w:rsidRDefault="009160C4" w:rsidP="00772E3C">
      <w:pPr>
        <w:rPr>
          <w:rFonts w:ascii="Comic Sans MS" w:hAnsi="Comic Sans MS"/>
        </w:rPr>
      </w:pPr>
    </w:p>
    <w:p w14:paraId="0074A1D2" w14:textId="77777777" w:rsidR="009160C4" w:rsidRDefault="009160C4" w:rsidP="00772E3C">
      <w:pPr>
        <w:rPr>
          <w:rFonts w:ascii="Comic Sans MS" w:hAnsi="Comic Sans MS"/>
        </w:rPr>
      </w:pPr>
    </w:p>
    <w:p w14:paraId="467AE818" w14:textId="77777777" w:rsidR="00473F7A" w:rsidRDefault="00CA2366" w:rsidP="00772E3C">
      <w:pPr>
        <w:rPr>
          <w:rFonts w:ascii="Comic Sans MS" w:hAnsi="Comic Sans MS"/>
        </w:rPr>
      </w:pPr>
      <w:r>
        <w:rPr>
          <w:rFonts w:ascii="Comic Sans MS" w:hAnsi="Comic Sans MS"/>
        </w:rPr>
        <w:t>The wellbeing of the children must always be observed</w:t>
      </w:r>
      <w:r w:rsidR="009160C4">
        <w:rPr>
          <w:rFonts w:ascii="Comic Sans MS" w:hAnsi="Comic Sans MS"/>
        </w:rPr>
        <w:t>,</w:t>
      </w:r>
      <w:r>
        <w:rPr>
          <w:rFonts w:ascii="Comic Sans MS" w:hAnsi="Comic Sans MS"/>
        </w:rPr>
        <w:t xml:space="preserve"> good </w:t>
      </w:r>
      <w:r w:rsidR="009160C4">
        <w:rPr>
          <w:rFonts w:ascii="Comic Sans MS" w:hAnsi="Comic Sans MS"/>
        </w:rPr>
        <w:t>wellbeing</w:t>
      </w:r>
      <w:r>
        <w:rPr>
          <w:rFonts w:ascii="Comic Sans MS" w:hAnsi="Comic Sans MS"/>
        </w:rPr>
        <w:t xml:space="preserve"> helps make N</w:t>
      </w:r>
      <w:r w:rsidR="009160C4">
        <w:rPr>
          <w:rFonts w:ascii="Comic Sans MS" w:hAnsi="Comic Sans MS"/>
        </w:rPr>
        <w:t>e</w:t>
      </w:r>
      <w:r>
        <w:rPr>
          <w:rFonts w:ascii="Comic Sans MS" w:hAnsi="Comic Sans MS"/>
        </w:rPr>
        <w:t xml:space="preserve">uro </w:t>
      </w:r>
      <w:r w:rsidR="009160C4">
        <w:rPr>
          <w:rFonts w:ascii="Comic Sans MS" w:hAnsi="Comic Sans MS"/>
        </w:rPr>
        <w:t xml:space="preserve">brain </w:t>
      </w:r>
      <w:r>
        <w:rPr>
          <w:rFonts w:ascii="Comic Sans MS" w:hAnsi="Comic Sans MS"/>
        </w:rPr>
        <w:t>connections</w:t>
      </w:r>
      <w:r w:rsidR="00473F7A">
        <w:rPr>
          <w:rFonts w:ascii="Comic Sans MS" w:hAnsi="Comic Sans MS"/>
        </w:rPr>
        <w:t>,</w:t>
      </w:r>
    </w:p>
    <w:p w14:paraId="19C2B63D" w14:textId="3D5C231A" w:rsidR="00473F7A" w:rsidRPr="0077356F" w:rsidRDefault="00473F7A" w:rsidP="00473F7A">
      <w:pPr>
        <w:jc w:val="center"/>
        <w:rPr>
          <w:rFonts w:ascii="Comic Sans MS" w:hAnsi="Comic Sans MS"/>
        </w:rPr>
      </w:pPr>
      <w:r w:rsidRPr="0077356F">
        <w:rPr>
          <w:rFonts w:ascii="Comic Sans MS" w:hAnsi="Comic Sans MS"/>
        </w:rPr>
        <w:t>Children’s experiences of the world are dependent on their relationships with others and, as such, parents and carers have the biggest influence on their child’s brain development and early learning</w:t>
      </w:r>
      <w:r w:rsidR="006C140C" w:rsidRPr="0077356F">
        <w:rPr>
          <w:rFonts w:ascii="Comic Sans MS" w:hAnsi="Comic Sans MS"/>
        </w:rPr>
        <w:t>.</w:t>
      </w:r>
      <w:r w:rsidRPr="0077356F">
        <w:rPr>
          <w:rFonts w:ascii="Comic Sans MS" w:hAnsi="Comic Sans MS"/>
        </w:rPr>
        <w:t xml:space="preserve"> The model a parent provides</w:t>
      </w:r>
      <w:r w:rsidR="00551BB7">
        <w:rPr>
          <w:rFonts w:ascii="Comic Sans MS" w:hAnsi="Comic Sans MS"/>
        </w:rPr>
        <w:t>,</w:t>
      </w:r>
      <w:r w:rsidRPr="0077356F">
        <w:rPr>
          <w:rFonts w:ascii="Comic Sans MS" w:hAnsi="Comic Sans MS"/>
        </w:rPr>
        <w:t xml:space="preserve"> influences the way a child will think, feel and act, </w:t>
      </w:r>
      <w:proofErr w:type="spellStart"/>
      <w:proofErr w:type="gramStart"/>
      <w:r w:rsidRPr="0077356F">
        <w:rPr>
          <w:rFonts w:ascii="Comic Sans MS" w:hAnsi="Comic Sans MS"/>
        </w:rPr>
        <w:t>ie</w:t>
      </w:r>
      <w:proofErr w:type="spellEnd"/>
      <w:proofErr w:type="gramEnd"/>
      <w:r w:rsidRPr="0077356F">
        <w:rPr>
          <w:rFonts w:ascii="Comic Sans MS" w:hAnsi="Comic Sans MS"/>
        </w:rPr>
        <w:t xml:space="preserve"> how they will relate to others, manage stress, regulate their responses and develop emotional attachments for the rest of their life. Neural connections bloom through positive emotional relationships, and a well-bonded, attuned relationship increases a child’s confidence and competence to explore the world around </w:t>
      </w:r>
      <w:r w:rsidR="00EA3179" w:rsidRPr="0077356F">
        <w:rPr>
          <w:rFonts w:ascii="Comic Sans MS" w:hAnsi="Comic Sans MS"/>
        </w:rPr>
        <w:t>them. (</w:t>
      </w:r>
      <w:r w:rsidRPr="0077356F">
        <w:rPr>
          <w:rFonts w:ascii="Comic Sans MS" w:hAnsi="Comic Sans MS"/>
        </w:rPr>
        <w:t>Museum of London ND p.2)</w:t>
      </w:r>
    </w:p>
    <w:p w14:paraId="0C685648" w14:textId="6DC7DF84" w:rsidR="00473F7A" w:rsidRDefault="00473F7A" w:rsidP="00772E3C">
      <w:pPr>
        <w:rPr>
          <w:rFonts w:ascii="Comic Sans MS" w:hAnsi="Comic Sans MS"/>
        </w:rPr>
      </w:pPr>
      <w:r w:rsidRPr="0077356F">
        <w:rPr>
          <w:rFonts w:ascii="Comic Sans MS" w:hAnsi="Comic Sans MS"/>
        </w:rPr>
        <w:t>This study support</w:t>
      </w:r>
      <w:r w:rsidR="009F2ACE">
        <w:rPr>
          <w:rFonts w:ascii="Comic Sans MS" w:hAnsi="Comic Sans MS"/>
        </w:rPr>
        <w:t>s</w:t>
      </w:r>
      <w:r w:rsidRPr="0077356F">
        <w:rPr>
          <w:rFonts w:ascii="Comic Sans MS" w:hAnsi="Comic Sans MS"/>
        </w:rPr>
        <w:t xml:space="preserve"> Bowlby’s attachment theory that by having a secure </w:t>
      </w:r>
      <w:r w:rsidR="00201B0D" w:rsidRPr="0077356F">
        <w:rPr>
          <w:rFonts w:ascii="Comic Sans MS" w:hAnsi="Comic Sans MS"/>
        </w:rPr>
        <w:t>attachment,</w:t>
      </w:r>
      <w:r w:rsidRPr="0077356F">
        <w:rPr>
          <w:rFonts w:ascii="Comic Sans MS" w:hAnsi="Comic Sans MS"/>
        </w:rPr>
        <w:t xml:space="preserve"> connections are made supporting all areas of a child’s </w:t>
      </w:r>
      <w:r w:rsidR="006C140C" w:rsidRPr="0077356F">
        <w:rPr>
          <w:rFonts w:ascii="Comic Sans MS" w:hAnsi="Comic Sans MS"/>
        </w:rPr>
        <w:t>development.</w:t>
      </w:r>
    </w:p>
    <w:p w14:paraId="1C2FCE17" w14:textId="28CFC732" w:rsidR="009160C4" w:rsidRDefault="00AA3490" w:rsidP="00AA3490">
      <w:pPr>
        <w:jc w:val="center"/>
        <w:rPr>
          <w:rFonts w:ascii="Comic Sans MS" w:hAnsi="Comic Sans MS"/>
        </w:rPr>
      </w:pPr>
      <w:r>
        <w:rPr>
          <w:noProof/>
        </w:rPr>
        <w:drawing>
          <wp:inline distT="0" distB="0" distL="0" distR="0" wp14:anchorId="46197EBD" wp14:editId="5E52B886">
            <wp:extent cx="2412102" cy="1294959"/>
            <wp:effectExtent l="0" t="0" r="0" b="0"/>
            <wp:docPr id="1367571283" name="Picture 9" descr="How Your Interactions Impact the Developing Brain | Child Care Providers  Resourc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Your Interactions Impact the Developing Brain | Child Care Providers  Resource Net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9664" cy="1304387"/>
                    </a:xfrm>
                    <a:prstGeom prst="rect">
                      <a:avLst/>
                    </a:prstGeom>
                    <a:noFill/>
                    <a:ln>
                      <a:noFill/>
                    </a:ln>
                  </pic:spPr>
                </pic:pic>
              </a:graphicData>
            </a:graphic>
          </wp:inline>
        </w:drawing>
      </w:r>
    </w:p>
    <w:p w14:paraId="739B8252" w14:textId="27796B6A" w:rsidR="009160C4" w:rsidRDefault="00D23924" w:rsidP="00AA3490">
      <w:pPr>
        <w:jc w:val="center"/>
        <w:rPr>
          <w:rFonts w:ascii="Comic Sans MS" w:hAnsi="Comic Sans MS"/>
          <w:sz w:val="16"/>
          <w:szCs w:val="16"/>
        </w:rPr>
      </w:pPr>
      <w:r w:rsidRPr="00D23924">
        <w:rPr>
          <w:rFonts w:ascii="Comic Sans MS" w:hAnsi="Comic Sans MS"/>
          <w:sz w:val="16"/>
          <w:szCs w:val="16"/>
        </w:rPr>
        <w:t xml:space="preserve">                       </w:t>
      </w:r>
      <w:r>
        <w:rPr>
          <w:rFonts w:ascii="Comic Sans MS" w:hAnsi="Comic Sans MS"/>
          <w:sz w:val="16"/>
          <w:szCs w:val="16"/>
        </w:rPr>
        <w:t xml:space="preserve">                           </w:t>
      </w:r>
      <w:r w:rsidRPr="00D23924">
        <w:rPr>
          <w:rFonts w:ascii="Comic Sans MS" w:hAnsi="Comic Sans MS"/>
          <w:sz w:val="16"/>
          <w:szCs w:val="16"/>
        </w:rPr>
        <w:t>Ottawa Community Foundation</w:t>
      </w:r>
      <w:r>
        <w:rPr>
          <w:rStyle w:val="Emphasis"/>
          <w:rFonts w:ascii="Montserrat" w:hAnsi="Montserrat"/>
          <w:color w:val="000000"/>
          <w:sz w:val="23"/>
          <w:szCs w:val="23"/>
          <w:bdr w:val="none" w:sz="0" w:space="0" w:color="auto" w:frame="1"/>
          <w:shd w:val="clear" w:color="auto" w:fill="EAEAF3"/>
        </w:rPr>
        <w:t> </w:t>
      </w:r>
      <w:r w:rsidRPr="00D23924">
        <w:rPr>
          <w:rFonts w:ascii="Comic Sans MS" w:hAnsi="Comic Sans MS"/>
          <w:sz w:val="16"/>
          <w:szCs w:val="16"/>
        </w:rPr>
        <w:t>Image 6</w:t>
      </w:r>
    </w:p>
    <w:p w14:paraId="2CAB25DC" w14:textId="4B9446C8" w:rsidR="00EA3179" w:rsidRDefault="00EA3179" w:rsidP="00EA3179">
      <w:pPr>
        <w:rPr>
          <w:rFonts w:ascii="Comic Sans MS" w:hAnsi="Comic Sans MS"/>
        </w:rPr>
      </w:pPr>
      <w:r>
        <w:rPr>
          <w:rFonts w:ascii="Comic Sans MS" w:hAnsi="Comic Sans MS"/>
        </w:rPr>
        <w:t>If there is a concern about how a child is settling, help can be sough</w:t>
      </w:r>
      <w:r w:rsidR="00201B0D">
        <w:rPr>
          <w:rFonts w:ascii="Comic Sans MS" w:hAnsi="Comic Sans MS"/>
        </w:rPr>
        <w:t>t</w:t>
      </w:r>
      <w:r>
        <w:rPr>
          <w:rFonts w:ascii="Comic Sans MS" w:hAnsi="Comic Sans MS"/>
        </w:rPr>
        <w:t xml:space="preserve"> through Emotional Literacy Support Assistant (ELSA) who will support a child when the emotions get in the way of development. This is another time where care communication must be had with families to ensure sensitivity.</w:t>
      </w:r>
    </w:p>
    <w:p w14:paraId="203CF1DB" w14:textId="16D82276" w:rsidR="00EA3179" w:rsidRPr="00EA3179" w:rsidRDefault="00EA3179" w:rsidP="00EA3179">
      <w:pPr>
        <w:rPr>
          <w:rFonts w:ascii="Comic Sans MS" w:hAnsi="Comic Sans MS"/>
        </w:rPr>
      </w:pPr>
      <w:r w:rsidRPr="009C024D">
        <w:rPr>
          <w:rFonts w:ascii="Comic Sans MS" w:hAnsi="Comic Sans MS"/>
        </w:rPr>
        <w:t>Through observations and data from recent Estyn report (Dauncey 2023) it is thought the Covid 19 pandemic was coped with well</w:t>
      </w:r>
      <w:r w:rsidR="009F2ACE">
        <w:rPr>
          <w:rFonts w:ascii="Comic Sans MS" w:hAnsi="Comic Sans MS"/>
        </w:rPr>
        <w:t xml:space="preserve"> by schools</w:t>
      </w:r>
      <w:r w:rsidRPr="009C024D">
        <w:rPr>
          <w:rFonts w:ascii="Comic Sans MS" w:hAnsi="Comic Sans MS"/>
        </w:rPr>
        <w:t xml:space="preserve"> but has influenced areas of development. Staff now need to close the gap</w:t>
      </w:r>
      <w:r w:rsidR="009F2ACE">
        <w:rPr>
          <w:rFonts w:ascii="Comic Sans MS" w:hAnsi="Comic Sans MS"/>
        </w:rPr>
        <w:t xml:space="preserve"> </w:t>
      </w:r>
      <w:r w:rsidRPr="009C024D">
        <w:rPr>
          <w:rFonts w:ascii="Comic Sans MS" w:hAnsi="Comic Sans MS"/>
        </w:rPr>
        <w:t>th</w:t>
      </w:r>
      <w:r w:rsidR="009F2ACE">
        <w:rPr>
          <w:rFonts w:ascii="Comic Sans MS" w:hAnsi="Comic Sans MS"/>
        </w:rPr>
        <w:t>ro</w:t>
      </w:r>
      <w:r w:rsidRPr="009C024D">
        <w:rPr>
          <w:rFonts w:ascii="Comic Sans MS" w:hAnsi="Comic Sans MS"/>
        </w:rPr>
        <w:t>ugh planning and targeted interventions in all areas of learning, this will require time for observations and further communication with staff and parents to find the way to best support the child</w:t>
      </w:r>
      <w:r>
        <w:rPr>
          <w:rFonts w:ascii="Comic Sans MS" w:hAnsi="Comic Sans MS"/>
        </w:rPr>
        <w:t>.</w:t>
      </w:r>
    </w:p>
    <w:p w14:paraId="4799EFEC" w14:textId="0D1B056C" w:rsidR="00772E3C" w:rsidRPr="00D32658" w:rsidRDefault="00772E3C" w:rsidP="00772E3C">
      <w:pPr>
        <w:rPr>
          <w:rFonts w:ascii="Comic Sans MS" w:hAnsi="Comic Sans MS"/>
        </w:rPr>
      </w:pPr>
      <w:r w:rsidRPr="00D32658">
        <w:rPr>
          <w:rFonts w:ascii="Comic Sans MS" w:hAnsi="Comic Sans MS"/>
        </w:rPr>
        <w:t xml:space="preserve">By implementing a combination of interventions and monitoring their effectiveness, </w:t>
      </w:r>
      <w:r w:rsidR="00EA3179">
        <w:rPr>
          <w:rFonts w:ascii="Comic Sans MS" w:hAnsi="Comic Sans MS"/>
        </w:rPr>
        <w:t xml:space="preserve">staff </w:t>
      </w:r>
      <w:r w:rsidRPr="00D32658">
        <w:rPr>
          <w:rFonts w:ascii="Comic Sans MS" w:hAnsi="Comic Sans MS"/>
        </w:rPr>
        <w:t>can create a more structured and supportive transition experience for children in the classroom.</w:t>
      </w:r>
    </w:p>
    <w:p w14:paraId="7795FCEF" w14:textId="77777777" w:rsidR="00772E3C" w:rsidRDefault="00772E3C" w:rsidP="00772E3C">
      <w:pPr>
        <w:jc w:val="both"/>
        <w:rPr>
          <w:rFonts w:ascii="Comic Sans MS" w:hAnsi="Comic Sans MS"/>
        </w:rPr>
      </w:pPr>
      <w:r>
        <w:rPr>
          <w:rFonts w:ascii="Comic Sans MS" w:hAnsi="Comic Sans MS"/>
        </w:rPr>
        <w:br w:type="page"/>
      </w:r>
    </w:p>
    <w:p w14:paraId="3C3DD737" w14:textId="77777777" w:rsidR="00C64A44" w:rsidRDefault="00C64A44" w:rsidP="00C64A44">
      <w:pPr>
        <w:rPr>
          <w:rFonts w:ascii="Comic Sans MS" w:hAnsi="Comic Sans MS"/>
        </w:rPr>
      </w:pPr>
      <w:r>
        <w:rPr>
          <w:noProof/>
        </w:rPr>
        <w:lastRenderedPageBreak/>
        <w:pict w14:anchorId="655CA2EB">
          <v:oval id="_x0000_s1036" style="position:absolute;margin-left:97.75pt;margin-top:4.45pt;width:258.4pt;height:110.75pt;z-index:251668480;visibility:visible;mso-wrap-style:square;mso-wrap-distance-left:9pt;mso-wrap-distance-top:0;mso-wrap-distance-right:9pt;mso-wrap-distance-bottom:0;mso-position-horizontal-relative:text;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" fillcolor="#00b0f0" strokecolor="#09101d [484]" strokeweight="1pt">
            <v:stroke joinstyle="miter"/>
            <v:textbox>
              <w:txbxContent>
                <w:p w14:paraId="7AE9A8C9" w14:textId="63E82A3A" w:rsidR="00C64A44" w:rsidRPr="00C64A44" w:rsidRDefault="00C64A44" w:rsidP="00C64A44">
                  <w:pPr>
                    <w:jc w:val="center"/>
                    <w:rPr>
                      <w:sz w:val="56"/>
                      <w:szCs w:val="56"/>
                    </w:rPr>
                  </w:pPr>
                  <w:r w:rsidRPr="00C64A44">
                    <w:rPr>
                      <w:sz w:val="56"/>
                      <w:szCs w:val="56"/>
                    </w:rPr>
                    <w:t>Purposed Outcomes</w:t>
                  </w:r>
                </w:p>
              </w:txbxContent>
            </v:textbox>
          </v:oval>
        </w:pict>
      </w:r>
    </w:p>
    <w:p w14:paraId="49177EB2" w14:textId="77777777" w:rsidR="00810D07" w:rsidRDefault="00810D07" w:rsidP="00810D07">
      <w:pPr>
        <w:rPr>
          <w:rFonts w:ascii="Comic Sans MS" w:hAnsi="Comic Sans MS"/>
        </w:rPr>
      </w:pPr>
    </w:p>
    <w:p w14:paraId="57023EE5" w14:textId="77777777" w:rsidR="00810D07" w:rsidRDefault="00810D07" w:rsidP="00810D07">
      <w:pPr>
        <w:rPr>
          <w:rFonts w:ascii="Comic Sans MS" w:hAnsi="Comic Sans MS"/>
        </w:rPr>
      </w:pPr>
      <w:r>
        <w:rPr>
          <w:rFonts w:ascii="Comic Sans MS" w:hAnsi="Comic Sans MS"/>
        </w:rPr>
        <w:t xml:space="preserve">          </w:t>
      </w:r>
    </w:p>
    <w:p w14:paraId="0C33AB57" w14:textId="77777777" w:rsidR="00810D07" w:rsidRDefault="00810D07" w:rsidP="00810D07">
      <w:pPr>
        <w:rPr>
          <w:rFonts w:ascii="Comic Sans MS" w:hAnsi="Comic Sans MS"/>
        </w:rPr>
      </w:pPr>
    </w:p>
    <w:p w14:paraId="3540DB68" w14:textId="77777777" w:rsidR="00810D07" w:rsidRDefault="00810D07" w:rsidP="00810D07">
      <w:pPr>
        <w:jc w:val="center"/>
        <w:rPr>
          <w:rFonts w:ascii="Comic Sans MS" w:hAnsi="Comic Sans MS"/>
        </w:rPr>
      </w:pPr>
    </w:p>
    <w:p w14:paraId="148CDA64" w14:textId="77777777" w:rsidR="00810D07" w:rsidRDefault="00810D07" w:rsidP="00810D07">
      <w:pPr>
        <w:rPr>
          <w:rFonts w:ascii="Comic Sans MS" w:hAnsi="Comic Sans MS"/>
        </w:rPr>
      </w:pPr>
    </w:p>
    <w:p w14:paraId="161EEF38" w14:textId="7CAED43E" w:rsidR="006800A0" w:rsidRDefault="006800A0" w:rsidP="006800A0">
      <w:pPr>
        <w:rPr>
          <w:rFonts w:ascii="Comic Sans MS" w:hAnsi="Comic Sans MS"/>
          <w:lang w:eastAsia="en-GB"/>
        </w:rPr>
      </w:pPr>
      <w:r w:rsidRPr="00D23AA1">
        <w:rPr>
          <w:rFonts w:ascii="Comic Sans MS" w:hAnsi="Comic Sans MS"/>
          <w:lang w:eastAsia="en-GB"/>
        </w:rPr>
        <w:t>Recogni</w:t>
      </w:r>
      <w:r>
        <w:rPr>
          <w:rFonts w:ascii="Comic Sans MS" w:hAnsi="Comic Sans MS"/>
          <w:lang w:eastAsia="en-GB"/>
        </w:rPr>
        <w:t>s</w:t>
      </w:r>
      <w:r w:rsidRPr="00D23AA1">
        <w:rPr>
          <w:rFonts w:ascii="Comic Sans MS" w:hAnsi="Comic Sans MS"/>
          <w:lang w:eastAsia="en-GB"/>
        </w:rPr>
        <w:t xml:space="preserve">ing the success of a transition in school </w:t>
      </w:r>
      <w:r>
        <w:rPr>
          <w:rFonts w:ascii="Comic Sans MS" w:hAnsi="Comic Sans MS"/>
          <w:lang w:eastAsia="en-GB"/>
        </w:rPr>
        <w:t>will</w:t>
      </w:r>
      <w:r w:rsidRPr="00D23AA1">
        <w:rPr>
          <w:rFonts w:ascii="Comic Sans MS" w:hAnsi="Comic Sans MS"/>
          <w:lang w:eastAsia="en-GB"/>
        </w:rPr>
        <w:t xml:space="preserve"> involve assessing various a</w:t>
      </w:r>
      <w:r>
        <w:rPr>
          <w:rFonts w:ascii="Comic Sans MS" w:hAnsi="Comic Sans MS"/>
          <w:lang w:eastAsia="en-GB"/>
        </w:rPr>
        <w:t xml:space="preserve">reas </w:t>
      </w:r>
      <w:r w:rsidRPr="00D23AA1">
        <w:rPr>
          <w:rFonts w:ascii="Comic Sans MS" w:hAnsi="Comic Sans MS"/>
          <w:lang w:eastAsia="en-GB"/>
        </w:rPr>
        <w:t xml:space="preserve">related to </w:t>
      </w:r>
      <w:r>
        <w:rPr>
          <w:rFonts w:ascii="Comic Sans MS" w:hAnsi="Comic Sans MS"/>
          <w:lang w:eastAsia="en-GB"/>
        </w:rPr>
        <w:t>children’s</w:t>
      </w:r>
      <w:r w:rsidRPr="00D23AA1">
        <w:rPr>
          <w:rFonts w:ascii="Comic Sans MS" w:hAnsi="Comic Sans MS"/>
          <w:lang w:eastAsia="en-GB"/>
        </w:rPr>
        <w:t xml:space="preserve"> behaviour, engagement, </w:t>
      </w:r>
      <w:r>
        <w:rPr>
          <w:rFonts w:ascii="Comic Sans MS" w:hAnsi="Comic Sans MS"/>
          <w:lang w:eastAsia="en-GB"/>
        </w:rPr>
        <w:t xml:space="preserve">academic progress </w:t>
      </w:r>
      <w:r w:rsidRPr="00D23AA1">
        <w:rPr>
          <w:rFonts w:ascii="Comic Sans MS" w:hAnsi="Comic Sans MS"/>
          <w:lang w:eastAsia="en-GB"/>
        </w:rPr>
        <w:t xml:space="preserve">and the overall learning environment. </w:t>
      </w:r>
    </w:p>
    <w:p w14:paraId="3BCBE2CE" w14:textId="3B000439" w:rsidR="006800A0" w:rsidRPr="00D23AA1" w:rsidRDefault="006800A0" w:rsidP="006800A0">
      <w:pPr>
        <w:rPr>
          <w:rFonts w:ascii="Comic Sans MS" w:hAnsi="Comic Sans MS"/>
          <w:lang w:eastAsia="en-GB"/>
        </w:rPr>
      </w:pPr>
      <w:r>
        <w:rPr>
          <w:rFonts w:ascii="Comic Sans MS" w:hAnsi="Comic Sans MS"/>
          <w:lang w:eastAsia="en-GB"/>
        </w:rPr>
        <w:t>Some positive indicators may be children</w:t>
      </w:r>
      <w:r w:rsidRPr="00D23AA1">
        <w:rPr>
          <w:rFonts w:ascii="Comic Sans MS" w:hAnsi="Comic Sans MS"/>
          <w:lang w:eastAsia="en-GB"/>
        </w:rPr>
        <w:t xml:space="preserve"> mov</w:t>
      </w:r>
      <w:r>
        <w:rPr>
          <w:rFonts w:ascii="Comic Sans MS" w:hAnsi="Comic Sans MS"/>
          <w:lang w:eastAsia="en-GB"/>
        </w:rPr>
        <w:t>ing</w:t>
      </w:r>
      <w:r w:rsidRPr="00D23AA1">
        <w:rPr>
          <w:rFonts w:ascii="Comic Sans MS" w:hAnsi="Comic Sans MS"/>
          <w:lang w:eastAsia="en-GB"/>
        </w:rPr>
        <w:t xml:space="preserve"> seamlessly between tasks without disruptions or delays, it indicates a well-managed transition. Few disruptions or behavioural issues during transitions suggest that </w:t>
      </w:r>
      <w:r>
        <w:rPr>
          <w:rFonts w:ascii="Comic Sans MS" w:hAnsi="Comic Sans MS"/>
          <w:lang w:eastAsia="en-GB"/>
        </w:rPr>
        <w:t>children</w:t>
      </w:r>
      <w:r w:rsidRPr="00D23AA1">
        <w:rPr>
          <w:rFonts w:ascii="Comic Sans MS" w:hAnsi="Comic Sans MS"/>
          <w:lang w:eastAsia="en-GB"/>
        </w:rPr>
        <w:t xml:space="preserve"> are adapting well to the changes and can maintain appropriate behaviours. Assess the level of engagement immediately following a transition. If </w:t>
      </w:r>
      <w:r>
        <w:rPr>
          <w:rFonts w:ascii="Comic Sans MS" w:hAnsi="Comic Sans MS"/>
          <w:lang w:eastAsia="en-GB"/>
        </w:rPr>
        <w:t>children</w:t>
      </w:r>
      <w:r w:rsidRPr="00D23AA1">
        <w:rPr>
          <w:rFonts w:ascii="Comic Sans MS" w:hAnsi="Comic Sans MS"/>
          <w:lang w:eastAsia="en-GB"/>
        </w:rPr>
        <w:t xml:space="preserve"> are ready to participate and focus on the next activity, it indicates a successful transition. Observe for positive behaviours during and after transitions. </w:t>
      </w:r>
      <w:r w:rsidR="009F2ACE">
        <w:rPr>
          <w:rFonts w:ascii="Comic Sans MS" w:hAnsi="Comic Sans MS"/>
          <w:lang w:eastAsia="en-GB"/>
        </w:rPr>
        <w:t>C</w:t>
      </w:r>
      <w:r>
        <w:rPr>
          <w:rFonts w:ascii="Comic Sans MS" w:hAnsi="Comic Sans MS"/>
          <w:lang w:eastAsia="en-GB"/>
        </w:rPr>
        <w:t>hildren</w:t>
      </w:r>
      <w:r w:rsidRPr="00D23AA1">
        <w:rPr>
          <w:rFonts w:ascii="Comic Sans MS" w:hAnsi="Comic Sans MS"/>
          <w:lang w:eastAsia="en-GB"/>
        </w:rPr>
        <w:t xml:space="preserve"> who follow expectations, exhibit appropriate social skills, and demonstrate respect contribut</w:t>
      </w:r>
      <w:r w:rsidR="009F2ACE">
        <w:rPr>
          <w:rFonts w:ascii="Comic Sans MS" w:hAnsi="Comic Sans MS"/>
          <w:lang w:eastAsia="en-GB"/>
        </w:rPr>
        <w:t>ing</w:t>
      </w:r>
      <w:r w:rsidRPr="00D23AA1">
        <w:rPr>
          <w:rFonts w:ascii="Comic Sans MS" w:hAnsi="Comic Sans MS"/>
          <w:lang w:eastAsia="en-GB"/>
        </w:rPr>
        <w:t xml:space="preserve"> to the success of transitions. Track attendance and participation rates before</w:t>
      </w:r>
      <w:r w:rsidR="009F2ACE">
        <w:rPr>
          <w:rFonts w:ascii="Comic Sans MS" w:hAnsi="Comic Sans MS"/>
          <w:lang w:eastAsia="en-GB"/>
        </w:rPr>
        <w:t>,</w:t>
      </w:r>
      <w:r w:rsidRPr="00D23AA1">
        <w:rPr>
          <w:rFonts w:ascii="Comic Sans MS" w:hAnsi="Comic Sans MS"/>
          <w:lang w:eastAsia="en-GB"/>
        </w:rPr>
        <w:t xml:space="preserve"> </w:t>
      </w:r>
      <w:r>
        <w:rPr>
          <w:rFonts w:ascii="Comic Sans MS" w:hAnsi="Comic Sans MS"/>
          <w:lang w:eastAsia="en-GB"/>
        </w:rPr>
        <w:t xml:space="preserve">during </w:t>
      </w:r>
      <w:r w:rsidRPr="00D23AA1">
        <w:rPr>
          <w:rFonts w:ascii="Comic Sans MS" w:hAnsi="Comic Sans MS"/>
          <w:lang w:eastAsia="en-GB"/>
        </w:rPr>
        <w:t xml:space="preserve">and after transitions. If there is an improvement in attendance or increased participation in activities, it may be indicative of successful transitions. Seek feedback from teachers, students </w:t>
      </w:r>
      <w:r>
        <w:rPr>
          <w:rFonts w:ascii="Comic Sans MS" w:hAnsi="Comic Sans MS"/>
          <w:lang w:eastAsia="en-GB"/>
        </w:rPr>
        <w:t xml:space="preserve">and families </w:t>
      </w:r>
      <w:r w:rsidRPr="00D23AA1">
        <w:rPr>
          <w:rFonts w:ascii="Comic Sans MS" w:hAnsi="Comic Sans MS"/>
          <w:lang w:eastAsia="en-GB"/>
        </w:rPr>
        <w:t>about the transition process. Teachers may provide insights into any challenges they observe, while students can share their feelings and experiences during transitions</w:t>
      </w:r>
      <w:r>
        <w:rPr>
          <w:rFonts w:ascii="Comic Sans MS" w:hAnsi="Comic Sans MS"/>
          <w:lang w:eastAsia="en-GB"/>
        </w:rPr>
        <w:t xml:space="preserve"> and families </w:t>
      </w:r>
      <w:r w:rsidRPr="00D23AA1">
        <w:rPr>
          <w:rFonts w:ascii="Comic Sans MS" w:hAnsi="Comic Sans MS"/>
          <w:lang w:eastAsia="en-GB"/>
        </w:rPr>
        <w:t xml:space="preserve">can provide valuable insights into how </w:t>
      </w:r>
      <w:r>
        <w:rPr>
          <w:rFonts w:ascii="Comic Sans MS" w:hAnsi="Comic Sans MS"/>
          <w:lang w:eastAsia="en-GB"/>
        </w:rPr>
        <w:t>children</w:t>
      </w:r>
      <w:r w:rsidRPr="00D23AA1">
        <w:rPr>
          <w:rFonts w:ascii="Comic Sans MS" w:hAnsi="Comic Sans MS"/>
          <w:lang w:eastAsia="en-GB"/>
        </w:rPr>
        <w:t xml:space="preserve"> are adjusting to changes both at school and at home. Keep records of observations and document specific aspects of transitions. This documentation can help in assessing trends over time and making informed adjustments </w:t>
      </w:r>
      <w:r>
        <w:rPr>
          <w:rFonts w:ascii="Comic Sans MS" w:hAnsi="Comic Sans MS"/>
          <w:lang w:eastAsia="en-GB"/>
        </w:rPr>
        <w:t>or application of addition</w:t>
      </w:r>
      <w:r w:rsidR="009F2ACE">
        <w:rPr>
          <w:rFonts w:ascii="Comic Sans MS" w:hAnsi="Comic Sans MS"/>
          <w:lang w:eastAsia="en-GB"/>
        </w:rPr>
        <w:t>al</w:t>
      </w:r>
      <w:r>
        <w:rPr>
          <w:rFonts w:ascii="Comic Sans MS" w:hAnsi="Comic Sans MS"/>
          <w:lang w:eastAsia="en-GB"/>
        </w:rPr>
        <w:t xml:space="preserve"> support </w:t>
      </w:r>
      <w:r w:rsidRPr="00D23AA1">
        <w:rPr>
          <w:rFonts w:ascii="Comic Sans MS" w:hAnsi="Comic Sans MS"/>
          <w:lang w:eastAsia="en-GB"/>
        </w:rPr>
        <w:t>to improve the transition process.</w:t>
      </w:r>
    </w:p>
    <w:p w14:paraId="17C8B9CD" w14:textId="77777777" w:rsidR="006800A0" w:rsidRPr="00D23AA1" w:rsidRDefault="006800A0" w:rsidP="006800A0">
      <w:pPr>
        <w:rPr>
          <w:rFonts w:ascii="Comic Sans MS" w:hAnsi="Comic Sans MS"/>
          <w:lang w:eastAsia="en-GB"/>
        </w:rPr>
      </w:pPr>
      <w:r w:rsidRPr="00D23AA1">
        <w:rPr>
          <w:rFonts w:ascii="Comic Sans MS" w:hAnsi="Comic Sans MS"/>
          <w:lang w:eastAsia="en-GB"/>
        </w:rPr>
        <w:t>By regularly assessing the effectiveness of transitions, school</w:t>
      </w:r>
      <w:r>
        <w:rPr>
          <w:rFonts w:ascii="Comic Sans MS" w:hAnsi="Comic Sans MS"/>
          <w:lang w:eastAsia="en-GB"/>
        </w:rPr>
        <w:t xml:space="preserve"> </w:t>
      </w:r>
      <w:r w:rsidRPr="00D23AA1">
        <w:rPr>
          <w:rFonts w:ascii="Comic Sans MS" w:hAnsi="Comic Sans MS"/>
          <w:lang w:eastAsia="en-GB"/>
        </w:rPr>
        <w:t>can identify areas of success and areas that may need improvement. Continuous monitoring and a willingness to adjust strategies based on feedback contribute to ongoing success in managing transitions within a school environment.</w:t>
      </w:r>
    </w:p>
    <w:p w14:paraId="78ED9ADD" w14:textId="77777777" w:rsidR="00201B0D" w:rsidRDefault="00772E3C" w:rsidP="00201B0D">
      <w:pPr>
        <w:rPr>
          <w:rFonts w:ascii="Comic Sans MS" w:hAnsi="Comic Sans MS"/>
        </w:rPr>
      </w:pPr>
      <w:r>
        <w:rPr>
          <w:rFonts w:ascii="Comic Sans MS" w:hAnsi="Comic Sans MS"/>
        </w:rPr>
        <w:br w:type="page"/>
      </w:r>
    </w:p>
    <w:p w14:paraId="116DD6AF" w14:textId="5D53F512" w:rsidR="00201B0D" w:rsidRPr="004E7C2A" w:rsidRDefault="00201B0D" w:rsidP="00201B0D">
      <w:pPr>
        <w:rPr>
          <w:rFonts w:ascii="Comic Sans MS" w:hAnsi="Comic Sans MS"/>
        </w:rPr>
      </w:pPr>
      <w:r>
        <w:rPr>
          <w:rFonts w:ascii="Comic Sans MS" w:hAnsi="Comic Sans MS"/>
          <w:noProof/>
        </w:rPr>
        <w:lastRenderedPageBreak/>
        <w:pict w14:anchorId="655CA2EB">
          <v:oval id="_x0000_s1043" style="position:absolute;margin-left:107.7pt;margin-top:.65pt;width:258.4pt;height:110.75pt;z-index:251674624;visibility:visible;mso-wrap-style:square;mso-wrap-distance-left:9pt;mso-wrap-distance-top:0;mso-wrap-distance-right:9pt;mso-wrap-distance-bottom:0;mso-position-horizontal-relative:text;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" fillcolor="#00b0f0" strokecolor="#09101d [484]" strokeweight="1pt">
            <v:stroke joinstyle="miter"/>
            <v:textbox>
              <w:txbxContent>
                <w:p w14:paraId="18988F2D" w14:textId="71E15DBB" w:rsidR="00201B0D" w:rsidRPr="00201B0D" w:rsidRDefault="00201B0D" w:rsidP="00201B0D">
                  <w:pPr>
                    <w:jc w:val="center"/>
                    <w:rPr>
                      <w:sz w:val="72"/>
                      <w:szCs w:val="72"/>
                    </w:rPr>
                  </w:pPr>
                  <w:r w:rsidRPr="00201B0D">
                    <w:rPr>
                      <w:sz w:val="72"/>
                      <w:szCs w:val="72"/>
                    </w:rPr>
                    <w:t>References</w:t>
                  </w:r>
                </w:p>
              </w:txbxContent>
            </v:textbox>
          </v:oval>
        </w:pict>
      </w:r>
    </w:p>
    <w:p w14:paraId="63D40905" w14:textId="3DD1AE59" w:rsidR="00720639" w:rsidRDefault="00720639">
      <w:pPr>
        <w:rPr>
          <w:rFonts w:ascii="Comic Sans MS" w:hAnsi="Comic Sans MS"/>
        </w:rPr>
      </w:pPr>
    </w:p>
    <w:p w14:paraId="312D5867" w14:textId="77777777" w:rsidR="00720639" w:rsidRPr="00D1315E" w:rsidRDefault="00720639" w:rsidP="00720639">
      <w:pPr>
        <w:rPr>
          <w:rFonts w:ascii="Comic Sans MS" w:hAnsi="Comic Sans MS"/>
        </w:rPr>
      </w:pPr>
    </w:p>
    <w:p w14:paraId="5AB1F692" w14:textId="77777777" w:rsidR="00DD6D0A" w:rsidRDefault="00DD6D0A"/>
    <w:p w14:paraId="445AF7E6" w14:textId="77777777" w:rsidR="00DD6D0A" w:rsidRDefault="00DD6D0A"/>
    <w:p w14:paraId="1B44F0F5" w14:textId="77777777" w:rsidR="00DD6D0A" w:rsidRDefault="00DD6D0A"/>
    <w:p w14:paraId="0AFA27AB"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British Council (2022). </w:t>
      </w:r>
      <w:r>
        <w:rPr>
          <w:rFonts w:ascii="Times New Roman" w:hAnsi="Times New Roman" w:cs="Times New Roman"/>
          <w:i/>
          <w:iCs/>
          <w:lang w:val="en-US"/>
        </w:rPr>
        <w:t>Establishing your partnership | British Council</w:t>
      </w:r>
      <w:r>
        <w:rPr>
          <w:rFonts w:ascii="Times New Roman" w:hAnsi="Times New Roman" w:cs="Times New Roman"/>
          <w:lang w:val="en-US"/>
        </w:rPr>
        <w:t xml:space="preserve">. [online] Britishcouncil.org. Available at: </w:t>
      </w:r>
      <w:hyperlink r:id="rId15" w:history="1">
        <w:r>
          <w:rPr>
            <w:rFonts w:ascii="Times New Roman" w:hAnsi="Times New Roman" w:cs="Times New Roman"/>
            <w:lang w:val="en-US"/>
          </w:rPr>
          <w:t>https://www.britishcouncil.org/school-resources/partner/establishing</w:t>
        </w:r>
      </w:hyperlink>
      <w:r>
        <w:rPr>
          <w:rFonts w:ascii="Times New Roman" w:hAnsi="Times New Roman" w:cs="Times New Roman"/>
          <w:lang w:val="en-US"/>
        </w:rPr>
        <w:t xml:space="preserve"> [Accessed 28 Nov. 2023].</w:t>
      </w:r>
    </w:p>
    <w:p w14:paraId="39D07AB4"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Brooker, L. (2008). </w:t>
      </w:r>
      <w:r>
        <w:rPr>
          <w:rFonts w:ascii="Times New Roman" w:hAnsi="Times New Roman" w:cs="Times New Roman"/>
          <w:i/>
          <w:iCs/>
          <w:lang w:val="en-US"/>
        </w:rPr>
        <w:t>Supporting transitions in the early years</w:t>
      </w:r>
      <w:r>
        <w:rPr>
          <w:rFonts w:ascii="Times New Roman" w:hAnsi="Times New Roman" w:cs="Times New Roman"/>
          <w:lang w:val="en-US"/>
        </w:rPr>
        <w:t xml:space="preserve">. Maidenhead ; New York: </w:t>
      </w:r>
      <w:proofErr w:type="spellStart"/>
      <w:r>
        <w:rPr>
          <w:rFonts w:ascii="Times New Roman" w:hAnsi="Times New Roman" w:cs="Times New Roman"/>
          <w:lang w:val="en-US"/>
        </w:rPr>
        <w:t>Mcgraw</w:t>
      </w:r>
      <w:proofErr w:type="spellEnd"/>
      <w:r>
        <w:rPr>
          <w:rFonts w:ascii="Times New Roman" w:hAnsi="Times New Roman" w:cs="Times New Roman"/>
          <w:lang w:val="en-US"/>
        </w:rPr>
        <w:t xml:space="preserve"> Hill. Page 6.</w:t>
      </w:r>
    </w:p>
    <w:p w14:paraId="0E000BFB"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Cherry, K. (2022). </w:t>
      </w:r>
      <w:r>
        <w:rPr>
          <w:rFonts w:ascii="Times New Roman" w:hAnsi="Times New Roman" w:cs="Times New Roman"/>
          <w:i/>
          <w:iCs/>
          <w:lang w:val="en-US"/>
        </w:rPr>
        <w:t>Erik Erikson’s stages of psychosocial development</w:t>
      </w:r>
      <w:r>
        <w:rPr>
          <w:rFonts w:ascii="Times New Roman" w:hAnsi="Times New Roman" w:cs="Times New Roman"/>
          <w:lang w:val="en-US"/>
        </w:rPr>
        <w:t xml:space="preserve">. [online] Very Well Mind. Available at: </w:t>
      </w:r>
      <w:hyperlink r:id="rId16" w:history="1">
        <w:r>
          <w:rPr>
            <w:rFonts w:ascii="Times New Roman" w:hAnsi="Times New Roman" w:cs="Times New Roman"/>
            <w:lang w:val="en-US"/>
          </w:rPr>
          <w:t>https://www.verywellmind.com/erik-eriksons-stages-of-psychosocial-development-2795740</w:t>
        </w:r>
      </w:hyperlink>
      <w:r>
        <w:rPr>
          <w:rFonts w:ascii="Times New Roman" w:hAnsi="Times New Roman" w:cs="Times New Roman"/>
          <w:lang w:val="en-US"/>
        </w:rPr>
        <w:t xml:space="preserve"> [Accessed 28 Nov. 2023].</w:t>
      </w:r>
    </w:p>
    <w:p w14:paraId="32D865B0"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Conkbayir</w:t>
      </w:r>
      <w:proofErr w:type="spellEnd"/>
      <w:r>
        <w:rPr>
          <w:rFonts w:ascii="Times New Roman" w:hAnsi="Times New Roman" w:cs="Times New Roman"/>
          <w:lang w:val="en-US"/>
        </w:rPr>
        <w:t xml:space="preserve">, M. and Pascal, C. (2014). </w:t>
      </w:r>
      <w:r>
        <w:rPr>
          <w:rFonts w:ascii="Times New Roman" w:hAnsi="Times New Roman" w:cs="Times New Roman"/>
          <w:i/>
          <w:iCs/>
          <w:lang w:val="en-US"/>
        </w:rPr>
        <w:t>Early childhood theories and contemporary issues : an introduction</w:t>
      </w:r>
      <w:r>
        <w:rPr>
          <w:rFonts w:ascii="Times New Roman" w:hAnsi="Times New Roman" w:cs="Times New Roman"/>
          <w:lang w:val="en-US"/>
        </w:rPr>
        <w:t>. London ; New York: Bloomsbury Academic. Page 65-74.</w:t>
      </w:r>
    </w:p>
    <w:p w14:paraId="32C1F20C"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Dauncey, M. (2023). </w:t>
      </w:r>
      <w:proofErr w:type="spellStart"/>
      <w:r>
        <w:rPr>
          <w:rFonts w:ascii="Times New Roman" w:hAnsi="Times New Roman" w:cs="Times New Roman"/>
          <w:i/>
          <w:iCs/>
          <w:lang w:val="en-US"/>
        </w:rPr>
        <w:t>Estyn</w:t>
      </w:r>
      <w:proofErr w:type="spellEnd"/>
      <w:r>
        <w:rPr>
          <w:rFonts w:ascii="Times New Roman" w:hAnsi="Times New Roman" w:cs="Times New Roman"/>
          <w:i/>
          <w:iCs/>
          <w:lang w:val="en-US"/>
        </w:rPr>
        <w:t xml:space="preserve">: schools have ‘coped well’ but things </w:t>
      </w:r>
      <w:proofErr w:type="gramStart"/>
      <w:r>
        <w:rPr>
          <w:rFonts w:ascii="Times New Roman" w:hAnsi="Times New Roman" w:cs="Times New Roman"/>
          <w:i/>
          <w:iCs/>
          <w:lang w:val="en-US"/>
        </w:rPr>
        <w:t>aren’t</w:t>
      </w:r>
      <w:proofErr w:type="gramEnd"/>
      <w:r>
        <w:rPr>
          <w:rFonts w:ascii="Times New Roman" w:hAnsi="Times New Roman" w:cs="Times New Roman"/>
          <w:i/>
          <w:iCs/>
          <w:lang w:val="en-US"/>
        </w:rPr>
        <w:t xml:space="preserve"> ‘back to normal’ yet</w:t>
      </w:r>
      <w:r>
        <w:rPr>
          <w:rFonts w:ascii="Times New Roman" w:hAnsi="Times New Roman" w:cs="Times New Roman"/>
          <w:lang w:val="en-US"/>
        </w:rPr>
        <w:t xml:space="preserve">. [online] </w:t>
      </w:r>
      <w:proofErr w:type="spellStart"/>
      <w:r>
        <w:rPr>
          <w:rFonts w:ascii="Times New Roman" w:hAnsi="Times New Roman" w:cs="Times New Roman"/>
          <w:lang w:val="en-US"/>
        </w:rPr>
        <w:t>research.senedd.wales</w:t>
      </w:r>
      <w:proofErr w:type="spellEnd"/>
      <w:r>
        <w:rPr>
          <w:rFonts w:ascii="Times New Roman" w:hAnsi="Times New Roman" w:cs="Times New Roman"/>
          <w:lang w:val="en-US"/>
        </w:rPr>
        <w:t xml:space="preserve">. Available at: </w:t>
      </w:r>
      <w:hyperlink r:id="rId17" w:history="1">
        <w:r>
          <w:rPr>
            <w:rFonts w:ascii="Times New Roman" w:hAnsi="Times New Roman" w:cs="Times New Roman"/>
            <w:lang w:val="en-US"/>
          </w:rPr>
          <w:t>https://research.senedd.wales/research-articles/estyn-schools-have-coped-well-but-things-aren-t-back-to-normal-yet/</w:t>
        </w:r>
      </w:hyperlink>
      <w:r>
        <w:rPr>
          <w:rFonts w:ascii="Times New Roman" w:hAnsi="Times New Roman" w:cs="Times New Roman"/>
          <w:lang w:val="en-US"/>
        </w:rPr>
        <w:t>.</w:t>
      </w:r>
    </w:p>
    <w:p w14:paraId="556F796B"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Dower, R. (n.d.). </w:t>
      </w:r>
      <w:r>
        <w:rPr>
          <w:rFonts w:ascii="Times New Roman" w:hAnsi="Times New Roman" w:cs="Times New Roman"/>
          <w:i/>
          <w:iCs/>
          <w:lang w:val="en-US"/>
        </w:rPr>
        <w:t>Early Years toolkit ARTICLE Neuroscience and early childhood development HOW DO YOUNG CHILDREN’S BRAINS GROW?</w:t>
      </w:r>
      <w:r>
        <w:rPr>
          <w:rFonts w:ascii="Times New Roman" w:hAnsi="Times New Roman" w:cs="Times New Roman"/>
          <w:lang w:val="en-US"/>
        </w:rPr>
        <w:t xml:space="preserve"> [online] Available at: </w:t>
      </w:r>
      <w:hyperlink r:id="rId18" w:history="1">
        <w:r>
          <w:rPr>
            <w:rFonts w:ascii="Times New Roman" w:hAnsi="Times New Roman" w:cs="Times New Roman"/>
            <w:lang w:val="en-US"/>
          </w:rPr>
          <w:t>https://www.museumoflondon.org.uk/application/files/9415/2449/5098/EYT_Neuroscience_and_early_childhood_development.pdf</w:t>
        </w:r>
      </w:hyperlink>
      <w:r>
        <w:rPr>
          <w:rFonts w:ascii="Times New Roman" w:hAnsi="Times New Roman" w:cs="Times New Roman"/>
          <w:lang w:val="en-US"/>
        </w:rPr>
        <w:t xml:space="preserve"> [Accessed 28 Nov. 2023]. ND.</w:t>
      </w:r>
    </w:p>
    <w:p w14:paraId="3091ED84"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Early Education (2021). </w:t>
      </w:r>
      <w:r>
        <w:rPr>
          <w:rFonts w:ascii="Times New Roman" w:hAnsi="Times New Roman" w:cs="Times New Roman"/>
          <w:i/>
          <w:iCs/>
          <w:lang w:val="en-US"/>
        </w:rPr>
        <w:t>Friedrich Froebel – Early Education</w:t>
      </w:r>
      <w:r>
        <w:rPr>
          <w:rFonts w:ascii="Times New Roman" w:hAnsi="Times New Roman" w:cs="Times New Roman"/>
          <w:lang w:val="en-US"/>
        </w:rPr>
        <w:t xml:space="preserve">. [online] The British Association for Early Childhood Education. Available at: </w:t>
      </w:r>
      <w:hyperlink r:id="rId19" w:history="1">
        <w:r>
          <w:rPr>
            <w:rFonts w:ascii="Times New Roman" w:hAnsi="Times New Roman" w:cs="Times New Roman"/>
            <w:lang w:val="en-US"/>
          </w:rPr>
          <w:t>https://early-education.org.uk/friedrich-froebel/#:~:text=He%20believed%20that%20%E2%80%9Cplay%20is</w:t>
        </w:r>
      </w:hyperlink>
      <w:r>
        <w:rPr>
          <w:rFonts w:ascii="Times New Roman" w:hAnsi="Times New Roman" w:cs="Times New Roman"/>
          <w:lang w:val="en-US"/>
        </w:rPr>
        <w:t xml:space="preserve"> [Accessed 15 Nov. 2023].</w:t>
      </w:r>
    </w:p>
    <w:p w14:paraId="6951AD27"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Freud, A. (n.d.). </w:t>
      </w:r>
      <w:r>
        <w:rPr>
          <w:rFonts w:ascii="Times New Roman" w:hAnsi="Times New Roman" w:cs="Times New Roman"/>
          <w:i/>
          <w:iCs/>
          <w:lang w:val="en-US"/>
        </w:rPr>
        <w:t>Neuroscience and brain development : Mentally Healthy Schools</w:t>
      </w:r>
      <w:r>
        <w:rPr>
          <w:rFonts w:ascii="Times New Roman" w:hAnsi="Times New Roman" w:cs="Times New Roman"/>
          <w:lang w:val="en-US"/>
        </w:rPr>
        <w:t xml:space="preserve">. [online] mentallyhealthyschools.org.uk. Available at: </w:t>
      </w:r>
      <w:hyperlink r:id="rId20" w:history="1">
        <w:r>
          <w:rPr>
            <w:rFonts w:ascii="Times New Roman" w:hAnsi="Times New Roman" w:cs="Times New Roman"/>
            <w:lang w:val="en-US"/>
          </w:rPr>
          <w:t>https://mentallyhealthyschools.org.uk/getting-started/neuroscience-and-brain-development/</w:t>
        </w:r>
      </w:hyperlink>
      <w:r>
        <w:rPr>
          <w:rFonts w:ascii="Times New Roman" w:hAnsi="Times New Roman" w:cs="Times New Roman"/>
          <w:lang w:val="en-US"/>
        </w:rPr>
        <w:t xml:space="preserve"> [Accessed 21 Nov. 2023]. No Date published.</w:t>
      </w:r>
    </w:p>
    <w:p w14:paraId="375BB2CA" w14:textId="77777777" w:rsidR="00344E0E" w:rsidRDefault="00344E0E" w:rsidP="00DD6D0A">
      <w:pPr>
        <w:widowControl w:val="0"/>
        <w:autoSpaceDE w:val="0"/>
        <w:autoSpaceDN w:val="0"/>
        <w:adjustRightInd w:val="0"/>
        <w:spacing w:after="240" w:line="360" w:lineRule="auto"/>
        <w:rPr>
          <w:rFonts w:ascii="Times New Roman" w:hAnsi="Times New Roman" w:cs="Times New Roman"/>
          <w:lang w:val="en-US"/>
        </w:rPr>
      </w:pPr>
    </w:p>
    <w:p w14:paraId="7D6CA6F4" w14:textId="70DBB27F"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lastRenderedPageBreak/>
        <w:t>FutureLearn</w:t>
      </w:r>
      <w:proofErr w:type="spellEnd"/>
      <w:r>
        <w:rPr>
          <w:rFonts w:ascii="Times New Roman" w:hAnsi="Times New Roman" w:cs="Times New Roman"/>
          <w:lang w:val="en-US"/>
        </w:rPr>
        <w:t xml:space="preserve">. (2022). </w:t>
      </w:r>
      <w:r>
        <w:rPr>
          <w:rFonts w:ascii="Times New Roman" w:hAnsi="Times New Roman" w:cs="Times New Roman"/>
          <w:i/>
          <w:iCs/>
          <w:lang w:val="en-US"/>
        </w:rPr>
        <w:t>Theories of ‘staged’ child development</w:t>
      </w:r>
      <w:r>
        <w:rPr>
          <w:rFonts w:ascii="Times New Roman" w:hAnsi="Times New Roman" w:cs="Times New Roman"/>
          <w:lang w:val="en-US"/>
        </w:rPr>
        <w:t xml:space="preserve">. [online] Available at: </w:t>
      </w:r>
      <w:hyperlink r:id="rId21" w:history="1">
        <w:r>
          <w:rPr>
            <w:rFonts w:ascii="Times New Roman" w:hAnsi="Times New Roman" w:cs="Times New Roman"/>
            <w:lang w:val="en-US"/>
          </w:rPr>
          <w:t>https://www.futurelearn.com/info/courses/vulnerable-children/0/steps/5891</w:t>
        </w:r>
      </w:hyperlink>
      <w:r>
        <w:rPr>
          <w:rFonts w:ascii="Times New Roman" w:hAnsi="Times New Roman" w:cs="Times New Roman"/>
          <w:lang w:val="en-US"/>
        </w:rPr>
        <w:t xml:space="preserve"> [Accessed 14 Nov. 2023]. Image 2.</w:t>
      </w:r>
    </w:p>
    <w:p w14:paraId="4C4DCD29"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Ginner Hau, H., </w:t>
      </w:r>
      <w:proofErr w:type="spellStart"/>
      <w:r>
        <w:rPr>
          <w:rFonts w:ascii="Times New Roman" w:hAnsi="Times New Roman" w:cs="Times New Roman"/>
          <w:lang w:val="en-US"/>
        </w:rPr>
        <w:t>Selenius</w:t>
      </w:r>
      <w:proofErr w:type="spellEnd"/>
      <w:r>
        <w:rPr>
          <w:rFonts w:ascii="Times New Roman" w:hAnsi="Times New Roman" w:cs="Times New Roman"/>
          <w:lang w:val="en-US"/>
        </w:rPr>
        <w:t xml:space="preserve">, H. and </w:t>
      </w:r>
      <w:proofErr w:type="spellStart"/>
      <w:r>
        <w:rPr>
          <w:rFonts w:ascii="Times New Roman" w:hAnsi="Times New Roman" w:cs="Times New Roman"/>
          <w:lang w:val="en-US"/>
        </w:rPr>
        <w:t>Björck</w:t>
      </w:r>
      <w:proofErr w:type="spellEnd"/>
      <w:r>
        <w:rPr>
          <w:rFonts w:ascii="Times New Roman" w:hAnsi="Times New Roman" w:cs="Times New Roman"/>
          <w:lang w:val="en-US"/>
        </w:rPr>
        <w:t xml:space="preserve"> Åkesson, E. (2020). A preschool for all children? – Swedish preschool teachers’ perspective on inclusion. </w:t>
      </w:r>
      <w:r>
        <w:rPr>
          <w:rFonts w:ascii="Times New Roman" w:hAnsi="Times New Roman" w:cs="Times New Roman"/>
          <w:i/>
          <w:iCs/>
          <w:lang w:val="en-US"/>
        </w:rPr>
        <w:t>International Journal of Inclusive Education</w:t>
      </w:r>
      <w:r>
        <w:rPr>
          <w:rFonts w:ascii="Times New Roman" w:hAnsi="Times New Roman" w:cs="Times New Roman"/>
          <w:lang w:val="en-US"/>
        </w:rPr>
        <w:t xml:space="preserve">, 26(10), pp.1–19. </w:t>
      </w:r>
      <w:proofErr w:type="spellStart"/>
      <w:r>
        <w:rPr>
          <w:rFonts w:ascii="Times New Roman" w:hAnsi="Times New Roman" w:cs="Times New Roman"/>
          <w:lang w:val="en-US"/>
        </w:rPr>
        <w:t>doi:</w:t>
      </w:r>
      <w:hyperlink r:id="rId22" w:history="1">
        <w:r>
          <w:rPr>
            <w:rFonts w:ascii="Times New Roman" w:hAnsi="Times New Roman" w:cs="Times New Roman"/>
            <w:lang w:val="en-US"/>
          </w:rPr>
          <w:t>https</w:t>
        </w:r>
        <w:proofErr w:type="spellEnd"/>
        <w:r>
          <w:rPr>
            <w:rFonts w:ascii="Times New Roman" w:hAnsi="Times New Roman" w:cs="Times New Roman"/>
            <w:lang w:val="en-US"/>
          </w:rPr>
          <w:t>://doi.org/10.1080/13603116.2020.1758805</w:t>
        </w:r>
      </w:hyperlink>
      <w:r>
        <w:rPr>
          <w:rFonts w:ascii="Times New Roman" w:hAnsi="Times New Roman" w:cs="Times New Roman"/>
          <w:lang w:val="en-US"/>
        </w:rPr>
        <w:t xml:space="preserve"> ( Accessed on 14 November 2023) Image .</w:t>
      </w:r>
    </w:p>
    <w:p w14:paraId="5FC474BC"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grandviewkids.ca. (2021). </w:t>
      </w:r>
      <w:r>
        <w:rPr>
          <w:rFonts w:ascii="Times New Roman" w:hAnsi="Times New Roman" w:cs="Times New Roman"/>
          <w:i/>
          <w:iCs/>
          <w:lang w:val="en-US"/>
        </w:rPr>
        <w:t>Transitioning into the New School Year – Grandview Kids</w:t>
      </w:r>
      <w:r>
        <w:rPr>
          <w:rFonts w:ascii="Times New Roman" w:hAnsi="Times New Roman" w:cs="Times New Roman"/>
          <w:lang w:val="en-US"/>
        </w:rPr>
        <w:t xml:space="preserve">. [online] Available at: </w:t>
      </w:r>
      <w:hyperlink r:id="rId23" w:history="1">
        <w:r>
          <w:rPr>
            <w:rFonts w:ascii="Times New Roman" w:hAnsi="Times New Roman" w:cs="Times New Roman"/>
            <w:lang w:val="en-US"/>
          </w:rPr>
          <w:t>https://grandviewkids.ca/back-to-school/</w:t>
        </w:r>
      </w:hyperlink>
      <w:r>
        <w:rPr>
          <w:rFonts w:ascii="Times New Roman" w:hAnsi="Times New Roman" w:cs="Times New Roman"/>
          <w:lang w:val="en-US"/>
        </w:rPr>
        <w:t xml:space="preserve"> [Accessed 13 Nov. 2023]. Image 1.</w:t>
      </w:r>
    </w:p>
    <w:p w14:paraId="0EBF3E25"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Kairen Cullen (2011). </w:t>
      </w:r>
      <w:r>
        <w:rPr>
          <w:rFonts w:ascii="Times New Roman" w:hAnsi="Times New Roman" w:cs="Times New Roman"/>
          <w:i/>
          <w:iCs/>
          <w:lang w:val="en-US"/>
        </w:rPr>
        <w:t>Child psychology : a practical guide</w:t>
      </w:r>
      <w:r>
        <w:rPr>
          <w:rFonts w:ascii="Times New Roman" w:hAnsi="Times New Roman" w:cs="Times New Roman"/>
          <w:lang w:val="en-US"/>
        </w:rPr>
        <w:t>. Cambridge: Icon Books. Page 33-137.</w:t>
      </w:r>
    </w:p>
    <w:p w14:paraId="59BFCFDB"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Kambouri</w:t>
      </w:r>
      <w:proofErr w:type="spellEnd"/>
      <w:r>
        <w:rPr>
          <w:rFonts w:ascii="Times New Roman" w:hAnsi="Times New Roman" w:cs="Times New Roman"/>
          <w:lang w:val="en-US"/>
        </w:rPr>
        <w:t xml:space="preserve">, M. </w:t>
      </w:r>
      <w:r>
        <w:rPr>
          <w:rFonts w:ascii="Times New Roman" w:hAnsi="Times New Roman" w:cs="Times New Roman"/>
          <w:i/>
          <w:iCs/>
          <w:lang w:val="en-US"/>
        </w:rPr>
        <w:t>et al.</w:t>
      </w:r>
      <w:r>
        <w:rPr>
          <w:rFonts w:ascii="Times New Roman" w:hAnsi="Times New Roman" w:cs="Times New Roman"/>
          <w:lang w:val="en-US"/>
        </w:rPr>
        <w:t xml:space="preserve"> (2022) ‘Making Partnerships Work: Proposing a Model to Support Parent-Practitioner Partnerships in the Early Years’, </w:t>
      </w:r>
      <w:r>
        <w:rPr>
          <w:rFonts w:ascii="Times New Roman" w:hAnsi="Times New Roman" w:cs="Times New Roman"/>
          <w:i/>
          <w:iCs/>
          <w:lang w:val="en-US"/>
        </w:rPr>
        <w:t>Early childhood education journal</w:t>
      </w:r>
      <w:r>
        <w:rPr>
          <w:rFonts w:ascii="Times New Roman" w:hAnsi="Times New Roman" w:cs="Times New Roman"/>
          <w:lang w:val="en-US"/>
        </w:rPr>
        <w:t xml:space="preserve">, 50(4), pp. 639–661. Available at: https://doi.org/10.1007/s10643-021-01181-6. </w:t>
      </w:r>
    </w:p>
    <w:p w14:paraId="2E95EA2A"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kharlamov</w:t>
      </w:r>
      <w:proofErr w:type="spellEnd"/>
      <w:r>
        <w:rPr>
          <w:rFonts w:ascii="Times New Roman" w:hAnsi="Times New Roman" w:cs="Times New Roman"/>
          <w:lang w:val="en-US"/>
        </w:rPr>
        <w:t xml:space="preserve"> (2023). </w:t>
      </w:r>
      <w:r>
        <w:rPr>
          <w:rFonts w:ascii="Times New Roman" w:hAnsi="Times New Roman" w:cs="Times New Roman"/>
          <w:i/>
          <w:iCs/>
          <w:lang w:val="en-US"/>
        </w:rPr>
        <w:t xml:space="preserve">Children communicate with social networks vector image on </w:t>
      </w:r>
      <w:proofErr w:type="spellStart"/>
      <w:r>
        <w:rPr>
          <w:rFonts w:ascii="Times New Roman" w:hAnsi="Times New Roman" w:cs="Times New Roman"/>
          <w:i/>
          <w:iCs/>
          <w:lang w:val="en-US"/>
        </w:rPr>
        <w:t>VectorStock</w:t>
      </w:r>
      <w:proofErr w:type="spellEnd"/>
      <w:r>
        <w:rPr>
          <w:rFonts w:ascii="Times New Roman" w:hAnsi="Times New Roman" w:cs="Times New Roman"/>
          <w:lang w:val="en-US"/>
        </w:rPr>
        <w:t xml:space="preserve">. [online] </w:t>
      </w:r>
      <w:proofErr w:type="spellStart"/>
      <w:r>
        <w:rPr>
          <w:rFonts w:ascii="Times New Roman" w:hAnsi="Times New Roman" w:cs="Times New Roman"/>
          <w:lang w:val="en-US"/>
        </w:rPr>
        <w:t>VectorStock</w:t>
      </w:r>
      <w:proofErr w:type="spellEnd"/>
      <w:r>
        <w:rPr>
          <w:rFonts w:ascii="Times New Roman" w:hAnsi="Times New Roman" w:cs="Times New Roman"/>
          <w:lang w:val="en-US"/>
        </w:rPr>
        <w:t xml:space="preserve">. Available at: </w:t>
      </w:r>
      <w:hyperlink r:id="rId24" w:history="1">
        <w:r>
          <w:rPr>
            <w:rFonts w:ascii="Times New Roman" w:hAnsi="Times New Roman" w:cs="Times New Roman"/>
            <w:lang w:val="en-US"/>
          </w:rPr>
          <w:t>https://www.vectorstock.com/royalty-free-vector/children-communicate-with-social-networks-vector-19515567</w:t>
        </w:r>
      </w:hyperlink>
      <w:r>
        <w:rPr>
          <w:rFonts w:ascii="Times New Roman" w:hAnsi="Times New Roman" w:cs="Times New Roman"/>
          <w:lang w:val="en-US"/>
        </w:rPr>
        <w:t xml:space="preserve"> [Accessed 23 Nov. 2023]. Image 4.</w:t>
      </w:r>
    </w:p>
    <w:p w14:paraId="48450C6C" w14:textId="76AE1744"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proofErr w:type="spellStart"/>
      <w:r>
        <w:rPr>
          <w:rFonts w:ascii="Times New Roman" w:hAnsi="Times New Roman" w:cs="Times New Roman"/>
          <w:lang w:val="en-US"/>
        </w:rPr>
        <w:t>Linkedin</w:t>
      </w:r>
      <w:proofErr w:type="spellEnd"/>
      <w:r>
        <w:rPr>
          <w:rFonts w:ascii="Times New Roman" w:hAnsi="Times New Roman" w:cs="Times New Roman"/>
          <w:lang w:val="en-US"/>
        </w:rPr>
        <w:t xml:space="preserve"> (2023). </w:t>
      </w:r>
      <w:r>
        <w:rPr>
          <w:rFonts w:ascii="Times New Roman" w:hAnsi="Times New Roman" w:cs="Times New Roman"/>
          <w:i/>
          <w:iCs/>
          <w:lang w:val="en-US"/>
        </w:rPr>
        <w:t>Importance of Numeracy and Literacy in the early years</w:t>
      </w:r>
      <w:r>
        <w:rPr>
          <w:rFonts w:ascii="Times New Roman" w:hAnsi="Times New Roman" w:cs="Times New Roman"/>
          <w:lang w:val="en-US"/>
        </w:rPr>
        <w:t xml:space="preserve">. [online] www.linkedin.com. Available at: </w:t>
      </w:r>
      <w:hyperlink r:id="rId25" w:history="1">
        <w:r>
          <w:rPr>
            <w:rFonts w:ascii="Times New Roman" w:hAnsi="Times New Roman" w:cs="Times New Roman"/>
            <w:lang w:val="en-US"/>
          </w:rPr>
          <w:t>https://www.linkedin.com/pulse/importance-numeracy-literacy-early-years-chetanaeducation</w:t>
        </w:r>
      </w:hyperlink>
      <w:r>
        <w:rPr>
          <w:rFonts w:ascii="Times New Roman" w:hAnsi="Times New Roman" w:cs="Times New Roman"/>
          <w:lang w:val="en-US"/>
        </w:rPr>
        <w:t xml:space="preserve"> Image </w:t>
      </w:r>
      <w:r w:rsidR="00344E0E">
        <w:rPr>
          <w:rFonts w:ascii="Times New Roman" w:hAnsi="Times New Roman" w:cs="Times New Roman"/>
          <w:lang w:val="en-US"/>
        </w:rPr>
        <w:t>3.</w:t>
      </w:r>
    </w:p>
    <w:p w14:paraId="1BFA69CC" w14:textId="228B6F51"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McLeod, S. (2023). </w:t>
      </w:r>
      <w:r>
        <w:rPr>
          <w:rFonts w:ascii="Times New Roman" w:hAnsi="Times New Roman" w:cs="Times New Roman"/>
          <w:i/>
          <w:iCs/>
          <w:lang w:val="en-US"/>
        </w:rPr>
        <w:t>Maslow’s Hierarchy of Needs</w:t>
      </w:r>
      <w:r>
        <w:rPr>
          <w:rFonts w:ascii="Times New Roman" w:hAnsi="Times New Roman" w:cs="Times New Roman"/>
          <w:lang w:val="en-US"/>
        </w:rPr>
        <w:t xml:space="preserve">. [online] Simply Psychology. Available at: </w:t>
      </w:r>
      <w:hyperlink r:id="rId26" w:history="1">
        <w:r>
          <w:rPr>
            <w:rFonts w:ascii="Times New Roman" w:hAnsi="Times New Roman" w:cs="Times New Roman"/>
            <w:lang w:val="en-US"/>
          </w:rPr>
          <w:t>https://www.simplypsychology.org/maslow.html</w:t>
        </w:r>
      </w:hyperlink>
      <w:r>
        <w:rPr>
          <w:rFonts w:ascii="Times New Roman" w:hAnsi="Times New Roman" w:cs="Times New Roman"/>
          <w:lang w:val="en-US"/>
        </w:rPr>
        <w:t xml:space="preserve"> [Accessed 22 Nov. 2023]. Image </w:t>
      </w:r>
      <w:r w:rsidR="00D31618">
        <w:rPr>
          <w:rFonts w:ascii="Times New Roman" w:hAnsi="Times New Roman" w:cs="Times New Roman"/>
          <w:lang w:val="en-US"/>
        </w:rPr>
        <w:t>5</w:t>
      </w:r>
      <w:r>
        <w:rPr>
          <w:rFonts w:ascii="Times New Roman" w:hAnsi="Times New Roman" w:cs="Times New Roman"/>
          <w:lang w:val="en-US"/>
        </w:rPr>
        <w:t>.</w:t>
      </w:r>
    </w:p>
    <w:p w14:paraId="70B9736D"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Ottawa Community Foundation (2022). </w:t>
      </w:r>
      <w:r>
        <w:rPr>
          <w:rFonts w:ascii="Times New Roman" w:hAnsi="Times New Roman" w:cs="Times New Roman"/>
          <w:i/>
          <w:iCs/>
          <w:lang w:val="en-US"/>
        </w:rPr>
        <w:t xml:space="preserve">How Your Interactions Impact the Developing Brain | </w:t>
      </w:r>
      <w:proofErr w:type="gramStart"/>
      <w:r>
        <w:rPr>
          <w:rFonts w:ascii="Times New Roman" w:hAnsi="Times New Roman" w:cs="Times New Roman"/>
          <w:i/>
          <w:iCs/>
          <w:lang w:val="en-US"/>
        </w:rPr>
        <w:t>Child Care</w:t>
      </w:r>
      <w:proofErr w:type="gramEnd"/>
      <w:r>
        <w:rPr>
          <w:rFonts w:ascii="Times New Roman" w:hAnsi="Times New Roman" w:cs="Times New Roman"/>
          <w:i/>
          <w:iCs/>
          <w:lang w:val="en-US"/>
        </w:rPr>
        <w:t xml:space="preserve"> Providers Resource Network</w:t>
      </w:r>
      <w:r>
        <w:rPr>
          <w:rFonts w:ascii="Times New Roman" w:hAnsi="Times New Roman" w:cs="Times New Roman"/>
          <w:lang w:val="en-US"/>
        </w:rPr>
        <w:t xml:space="preserve">. [online] ccprn.com. Available at: </w:t>
      </w:r>
      <w:hyperlink r:id="rId27" w:history="1">
        <w:r>
          <w:rPr>
            <w:rFonts w:ascii="Times New Roman" w:hAnsi="Times New Roman" w:cs="Times New Roman"/>
            <w:lang w:val="en-US"/>
          </w:rPr>
          <w:t>https://ccprn.com/how-your-interactions-impact-the-developing-brain/</w:t>
        </w:r>
      </w:hyperlink>
      <w:r>
        <w:rPr>
          <w:rFonts w:ascii="Times New Roman" w:hAnsi="Times New Roman" w:cs="Times New Roman"/>
          <w:lang w:val="en-US"/>
        </w:rPr>
        <w:t xml:space="preserve"> [Accessed 28 Nov. 2023].</w:t>
      </w:r>
    </w:p>
    <w:p w14:paraId="158DFEE8"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Pound, L. (2006). </w:t>
      </w:r>
      <w:r>
        <w:rPr>
          <w:rFonts w:ascii="Times New Roman" w:hAnsi="Times New Roman" w:cs="Times New Roman"/>
          <w:i/>
          <w:iCs/>
          <w:lang w:val="en-US"/>
        </w:rPr>
        <w:t>How children learn</w:t>
      </w:r>
      <w:r>
        <w:rPr>
          <w:rFonts w:ascii="Times New Roman" w:hAnsi="Times New Roman" w:cs="Times New Roman"/>
          <w:lang w:val="en-US"/>
        </w:rPr>
        <w:t>. London: Practical Pre-School Books. Pages 44-46.</w:t>
      </w:r>
    </w:p>
    <w:p w14:paraId="0378C9C0"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SLT for kids (2022). </w:t>
      </w:r>
      <w:r>
        <w:rPr>
          <w:rFonts w:ascii="Times New Roman" w:hAnsi="Times New Roman" w:cs="Times New Roman"/>
          <w:i/>
          <w:iCs/>
          <w:lang w:val="en-US"/>
        </w:rPr>
        <w:t xml:space="preserve">Child 5-12 Years | Ages and Stages Developmental Milestones | SLT for Kids | Speech &amp; Language Therapy, across Manchester &amp; the </w:t>
      </w:r>
      <w:proofErr w:type="gramStart"/>
      <w:r>
        <w:rPr>
          <w:rFonts w:ascii="Times New Roman" w:hAnsi="Times New Roman" w:cs="Times New Roman"/>
          <w:i/>
          <w:iCs/>
          <w:lang w:val="en-US"/>
        </w:rPr>
        <w:t>North West</w:t>
      </w:r>
      <w:proofErr w:type="gramEnd"/>
      <w:r>
        <w:rPr>
          <w:rFonts w:ascii="Times New Roman" w:hAnsi="Times New Roman" w:cs="Times New Roman"/>
          <w:lang w:val="en-US"/>
        </w:rPr>
        <w:t xml:space="preserve">. [online] sltforkids.co.uk. Available at: </w:t>
      </w:r>
      <w:hyperlink r:id="rId28" w:history="1">
        <w:r>
          <w:rPr>
            <w:rFonts w:ascii="Times New Roman" w:hAnsi="Times New Roman" w:cs="Times New Roman"/>
            <w:lang w:val="en-US"/>
          </w:rPr>
          <w:t>https://sltforkids.co.uk/ages-and-stages-developmental-milestones/child-5-12-years/</w:t>
        </w:r>
      </w:hyperlink>
      <w:r>
        <w:rPr>
          <w:rFonts w:ascii="Times New Roman" w:hAnsi="Times New Roman" w:cs="Times New Roman"/>
          <w:lang w:val="en-US"/>
        </w:rPr>
        <w:t xml:space="preserve"> [Accessed 15 Nov. 2023].</w:t>
      </w:r>
    </w:p>
    <w:p w14:paraId="6EEC070F" w14:textId="77777777" w:rsidR="00344E0E" w:rsidRDefault="00344E0E" w:rsidP="00DD6D0A">
      <w:pPr>
        <w:widowControl w:val="0"/>
        <w:autoSpaceDE w:val="0"/>
        <w:autoSpaceDN w:val="0"/>
        <w:adjustRightInd w:val="0"/>
        <w:spacing w:after="240" w:line="360" w:lineRule="auto"/>
        <w:rPr>
          <w:rFonts w:ascii="Times New Roman" w:hAnsi="Times New Roman" w:cs="Times New Roman"/>
          <w:lang w:val="en-US"/>
        </w:rPr>
      </w:pPr>
    </w:p>
    <w:p w14:paraId="4BE07875" w14:textId="12660575"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lastRenderedPageBreak/>
        <w:t xml:space="preserve">Sorgenfrei, M. (2022). </w:t>
      </w:r>
      <w:r>
        <w:rPr>
          <w:rFonts w:ascii="Times New Roman" w:hAnsi="Times New Roman" w:cs="Times New Roman"/>
          <w:i/>
          <w:iCs/>
          <w:lang w:val="en-US"/>
        </w:rPr>
        <w:t>‘Every interaction is an intervention’: how our new practical guide can support teachers to support students’ mental health</w:t>
      </w:r>
      <w:r>
        <w:rPr>
          <w:rFonts w:ascii="Times New Roman" w:hAnsi="Times New Roman" w:cs="Times New Roman"/>
          <w:lang w:val="en-US"/>
        </w:rPr>
        <w:t xml:space="preserve">. [online] Early Intervention Foundation. Available at: </w:t>
      </w:r>
      <w:hyperlink r:id="rId29" w:history="1">
        <w:r>
          <w:rPr>
            <w:rFonts w:ascii="Times New Roman" w:hAnsi="Times New Roman" w:cs="Times New Roman"/>
            <w:lang w:val="en-US"/>
          </w:rPr>
          <w:t>https://www.eif.org.uk/blog/every-interaction-is-an-intervention-how-our-new-practical-guide-can-support-teachers-to-support-students-mental-health</w:t>
        </w:r>
      </w:hyperlink>
      <w:r>
        <w:rPr>
          <w:rFonts w:ascii="Times New Roman" w:hAnsi="Times New Roman" w:cs="Times New Roman"/>
          <w:lang w:val="en-US"/>
        </w:rPr>
        <w:t xml:space="preserve"> [Accessed 21 Nov. 2023].</w:t>
      </w:r>
    </w:p>
    <w:p w14:paraId="7D79F2B2"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The Patterson Foundation. (2020). </w:t>
      </w:r>
      <w:r>
        <w:rPr>
          <w:rFonts w:ascii="Times New Roman" w:hAnsi="Times New Roman" w:cs="Times New Roman"/>
          <w:i/>
          <w:iCs/>
          <w:lang w:val="en-US"/>
        </w:rPr>
        <w:t>Aspirations for a Seamless Transition from VPK to Kindergarten</w:t>
      </w:r>
      <w:r>
        <w:rPr>
          <w:rFonts w:ascii="Times New Roman" w:hAnsi="Times New Roman" w:cs="Times New Roman"/>
          <w:lang w:val="en-US"/>
        </w:rPr>
        <w:t xml:space="preserve">. [online] Available at: </w:t>
      </w:r>
      <w:hyperlink r:id="rId30" w:history="1">
        <w:r>
          <w:rPr>
            <w:rFonts w:ascii="Times New Roman" w:hAnsi="Times New Roman" w:cs="Times New Roman"/>
            <w:lang w:val="en-US"/>
          </w:rPr>
          <w:t>https://www.thepattersonfoundation.org/blog/aspirations-for-a-seamless-transition-from-vpk-to-kindergarten.html</w:t>
        </w:r>
      </w:hyperlink>
      <w:r>
        <w:rPr>
          <w:rFonts w:ascii="Times New Roman" w:hAnsi="Times New Roman" w:cs="Times New Roman"/>
          <w:lang w:val="en-US"/>
        </w:rPr>
        <w:t xml:space="preserve"> [Accessed 8 Nov. 2023].</w:t>
      </w:r>
    </w:p>
    <w:p w14:paraId="4A60A0D5"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Thomas, M. (2010) ‘Vygotsky at work and play By Lois Holzman’, </w:t>
      </w:r>
      <w:r>
        <w:rPr>
          <w:rFonts w:ascii="Times New Roman" w:hAnsi="Times New Roman" w:cs="Times New Roman"/>
          <w:i/>
          <w:iCs/>
          <w:lang w:val="en-US"/>
        </w:rPr>
        <w:t>British journal of educational technology</w:t>
      </w:r>
      <w:r>
        <w:rPr>
          <w:rFonts w:ascii="Times New Roman" w:hAnsi="Times New Roman" w:cs="Times New Roman"/>
          <w:lang w:val="en-US"/>
        </w:rPr>
        <w:t xml:space="preserve">, 41(3), pp. E61–E62. Available at: https://doi.org/10.1111/j.1467-8535.2010.01080_6.x. </w:t>
      </w:r>
    </w:p>
    <w:p w14:paraId="7806E31E"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Trodd, L. (2016). </w:t>
      </w:r>
      <w:r>
        <w:rPr>
          <w:rFonts w:ascii="Times New Roman" w:hAnsi="Times New Roman" w:cs="Times New Roman"/>
          <w:i/>
          <w:iCs/>
          <w:lang w:val="en-US"/>
        </w:rPr>
        <w:t>Early Years Handbook for Students and Practitioners.</w:t>
      </w:r>
      <w:r>
        <w:rPr>
          <w:rFonts w:ascii="Times New Roman" w:hAnsi="Times New Roman" w:cs="Times New Roman"/>
          <w:lang w:val="en-US"/>
        </w:rPr>
        <w:t xml:space="preserve"> Taylor And Francis. Pages 66-67.</w:t>
      </w:r>
    </w:p>
    <w:p w14:paraId="3B43EAA3"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Trodd, L (ed.) 2012, Transitions in the Early Years : Working with Children and Families, SAGE Publications, Limited, London. Available from: ProQuest </w:t>
      </w:r>
      <w:proofErr w:type="spellStart"/>
      <w:r>
        <w:rPr>
          <w:rFonts w:ascii="Times New Roman" w:hAnsi="Times New Roman" w:cs="Times New Roman"/>
          <w:lang w:val="en-US"/>
        </w:rPr>
        <w:t>Ebook</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Central.Page</w:t>
      </w:r>
      <w:proofErr w:type="spellEnd"/>
      <w:r>
        <w:rPr>
          <w:rFonts w:ascii="Times New Roman" w:hAnsi="Times New Roman" w:cs="Times New Roman"/>
          <w:lang w:val="en-US"/>
        </w:rPr>
        <w:t xml:space="preserve"> 62 (29 November 2023) </w:t>
      </w:r>
    </w:p>
    <w:p w14:paraId="378D490E"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UNICEF (2019). </w:t>
      </w:r>
      <w:r>
        <w:rPr>
          <w:rFonts w:ascii="Times New Roman" w:hAnsi="Times New Roman" w:cs="Times New Roman"/>
          <w:i/>
          <w:iCs/>
          <w:lang w:val="en-US"/>
        </w:rPr>
        <w:t>Child Rights and Why They Matter</w:t>
      </w:r>
      <w:r>
        <w:rPr>
          <w:rFonts w:ascii="Times New Roman" w:hAnsi="Times New Roman" w:cs="Times New Roman"/>
          <w:lang w:val="en-US"/>
        </w:rPr>
        <w:t xml:space="preserve">. [online] UNICEF. Available at: </w:t>
      </w:r>
      <w:hyperlink r:id="rId31" w:history="1">
        <w:r>
          <w:rPr>
            <w:rFonts w:ascii="Times New Roman" w:hAnsi="Times New Roman" w:cs="Times New Roman"/>
            <w:lang w:val="en-US"/>
          </w:rPr>
          <w:t>https://www.unicef.org/child-rights-convention/child-rights-why-they-matter</w:t>
        </w:r>
      </w:hyperlink>
      <w:r>
        <w:rPr>
          <w:rFonts w:ascii="Times New Roman" w:hAnsi="Times New Roman" w:cs="Times New Roman"/>
          <w:lang w:val="en-US"/>
        </w:rPr>
        <w:t xml:space="preserve"> [Accessed 21 Nov. 2023].</w:t>
      </w:r>
    </w:p>
    <w:p w14:paraId="42386FC2"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Very Well Mind (2023). </w:t>
      </w:r>
      <w:r>
        <w:rPr>
          <w:rFonts w:ascii="Times New Roman" w:hAnsi="Times New Roman" w:cs="Times New Roman"/>
          <w:i/>
          <w:iCs/>
          <w:lang w:val="en-US"/>
        </w:rPr>
        <w:t xml:space="preserve">As a Therapist, These Are the 5 Things I Wish </w:t>
      </w:r>
      <w:proofErr w:type="gramStart"/>
      <w:r>
        <w:rPr>
          <w:rFonts w:ascii="Times New Roman" w:hAnsi="Times New Roman" w:cs="Times New Roman"/>
          <w:i/>
          <w:iCs/>
          <w:lang w:val="en-US"/>
        </w:rPr>
        <w:t>I’d</w:t>
      </w:r>
      <w:proofErr w:type="gramEnd"/>
      <w:r>
        <w:rPr>
          <w:rFonts w:ascii="Times New Roman" w:hAnsi="Times New Roman" w:cs="Times New Roman"/>
          <w:i/>
          <w:iCs/>
          <w:lang w:val="en-US"/>
        </w:rPr>
        <w:t xml:space="preserve"> Known Earlier About Therapy</w:t>
      </w:r>
      <w:r>
        <w:rPr>
          <w:rFonts w:ascii="Times New Roman" w:hAnsi="Times New Roman" w:cs="Times New Roman"/>
          <w:lang w:val="en-US"/>
        </w:rPr>
        <w:t xml:space="preserve">. [online] </w:t>
      </w:r>
      <w:proofErr w:type="spellStart"/>
      <w:r>
        <w:rPr>
          <w:rFonts w:ascii="Times New Roman" w:hAnsi="Times New Roman" w:cs="Times New Roman"/>
          <w:lang w:val="en-US"/>
        </w:rPr>
        <w:t>Verywell</w:t>
      </w:r>
      <w:proofErr w:type="spellEnd"/>
      <w:r>
        <w:rPr>
          <w:rFonts w:ascii="Times New Roman" w:hAnsi="Times New Roman" w:cs="Times New Roman"/>
          <w:lang w:val="en-US"/>
        </w:rPr>
        <w:t xml:space="preserve"> Mind. Available at: </w:t>
      </w:r>
      <w:hyperlink r:id="rId32" w:history="1">
        <w:r>
          <w:rPr>
            <w:rFonts w:ascii="Times New Roman" w:hAnsi="Times New Roman" w:cs="Times New Roman"/>
            <w:lang w:val="en-US"/>
          </w:rPr>
          <w:t>https://www.verywellmind.com/things-i-wish-i-d-known-earlier-about-therapy-8385435</w:t>
        </w:r>
      </w:hyperlink>
      <w:r>
        <w:rPr>
          <w:rFonts w:ascii="Times New Roman" w:hAnsi="Times New Roman" w:cs="Times New Roman"/>
          <w:lang w:val="en-US"/>
        </w:rPr>
        <w:t xml:space="preserve"> [Accessed 21 Nov. 2023]. Image .</w:t>
      </w:r>
    </w:p>
    <w:p w14:paraId="0A243EDF"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Vivienne, A.M. (2018). </w:t>
      </w:r>
      <w:r>
        <w:rPr>
          <w:rFonts w:ascii="Times New Roman" w:hAnsi="Times New Roman" w:cs="Times New Roman"/>
          <w:i/>
          <w:iCs/>
          <w:lang w:val="en-US"/>
        </w:rPr>
        <w:t>Why Maslow’s Hierarchy of Needs Is Wrong</w:t>
      </w:r>
      <w:r>
        <w:rPr>
          <w:rFonts w:ascii="Times New Roman" w:hAnsi="Times New Roman" w:cs="Times New Roman"/>
          <w:lang w:val="en-US"/>
        </w:rPr>
        <w:t xml:space="preserve">. [online] The House Journal. Available at: </w:t>
      </w:r>
      <w:hyperlink r:id="rId33" w:history="1">
        <w:r>
          <w:rPr>
            <w:rFonts w:ascii="Times New Roman" w:hAnsi="Times New Roman" w:cs="Times New Roman"/>
            <w:lang w:val="en-US"/>
          </w:rPr>
          <w:t>https://www.thehousejournal.org/articles/2018/8/3/why-maslows-hierarchy-of-needs-is-wrong#:~:text=He%20claims%20that%20these%20human</w:t>
        </w:r>
      </w:hyperlink>
      <w:r>
        <w:rPr>
          <w:rFonts w:ascii="Times New Roman" w:hAnsi="Times New Roman" w:cs="Times New Roman"/>
          <w:lang w:val="en-US"/>
        </w:rPr>
        <w:t xml:space="preserve"> [Accessed 22 Nov. 2023].</w:t>
      </w:r>
    </w:p>
    <w:p w14:paraId="2B8C98E0"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Vocabulary.com (2019). </w:t>
      </w:r>
      <w:r>
        <w:rPr>
          <w:rFonts w:ascii="Times New Roman" w:hAnsi="Times New Roman" w:cs="Times New Roman"/>
          <w:i/>
          <w:iCs/>
          <w:lang w:val="en-US"/>
        </w:rPr>
        <w:t>Dictionary : Vocabulary.com</w:t>
      </w:r>
      <w:r>
        <w:rPr>
          <w:rFonts w:ascii="Times New Roman" w:hAnsi="Times New Roman" w:cs="Times New Roman"/>
          <w:lang w:val="en-US"/>
        </w:rPr>
        <w:t xml:space="preserve">. [online] Vocabulary.com. Available at: </w:t>
      </w:r>
      <w:hyperlink r:id="rId34" w:history="1">
        <w:r>
          <w:rPr>
            <w:rFonts w:ascii="Times New Roman" w:hAnsi="Times New Roman" w:cs="Times New Roman"/>
            <w:lang w:val="en-US"/>
          </w:rPr>
          <w:t>https://www.vocabulary.com/dictionary</w:t>
        </w:r>
      </w:hyperlink>
      <w:r>
        <w:rPr>
          <w:rFonts w:ascii="Times New Roman" w:hAnsi="Times New Roman" w:cs="Times New Roman"/>
          <w:lang w:val="en-US"/>
        </w:rPr>
        <w:t xml:space="preserve"> [Accessed 21 Nov. 2023].</w:t>
      </w:r>
    </w:p>
    <w:p w14:paraId="4BD19521" w14:textId="77777777" w:rsidR="00DD6D0A" w:rsidRDefault="00DD6D0A" w:rsidP="00DD6D0A">
      <w:pPr>
        <w:widowControl w:val="0"/>
        <w:autoSpaceDE w:val="0"/>
        <w:autoSpaceDN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Welsh Government (2020). </w:t>
      </w:r>
      <w:r>
        <w:rPr>
          <w:rFonts w:ascii="Times New Roman" w:hAnsi="Times New Roman" w:cs="Times New Roman"/>
          <w:i/>
          <w:iCs/>
          <w:lang w:val="en-US"/>
        </w:rPr>
        <w:t>Curriculum for Wales: overview</w:t>
      </w:r>
      <w:r>
        <w:rPr>
          <w:rFonts w:ascii="Times New Roman" w:hAnsi="Times New Roman" w:cs="Times New Roman"/>
          <w:lang w:val="en-US"/>
        </w:rPr>
        <w:t xml:space="preserve">. [online] GOV.WALES. Available at: </w:t>
      </w:r>
      <w:hyperlink r:id="rId35" w:history="1">
        <w:r>
          <w:rPr>
            <w:rFonts w:ascii="Times New Roman" w:hAnsi="Times New Roman" w:cs="Times New Roman"/>
            <w:lang w:val="en-US"/>
          </w:rPr>
          <w:t>https://www.gov.wales/curriculum-wales-overview</w:t>
        </w:r>
      </w:hyperlink>
      <w:r>
        <w:rPr>
          <w:rFonts w:ascii="Times New Roman" w:hAnsi="Times New Roman" w:cs="Times New Roman"/>
          <w:lang w:val="en-US"/>
        </w:rPr>
        <w:t xml:space="preserve"> [Accessed 21 Nov. 2023].</w:t>
      </w:r>
    </w:p>
    <w:p w14:paraId="336CDAC2" w14:textId="3E82D303" w:rsidR="00201B0D" w:rsidRDefault="00201B0D">
      <w:r>
        <w:br w:type="page"/>
      </w:r>
    </w:p>
    <w:p w14:paraId="790D9762" w14:textId="77777777" w:rsidR="00201B0D" w:rsidRDefault="00201B0D" w:rsidP="00201B0D">
      <w:pPr>
        <w:tabs>
          <w:tab w:val="left" w:pos="583"/>
          <w:tab w:val="left" w:pos="6900"/>
        </w:tabs>
      </w:pPr>
    </w:p>
    <w:p w14:paraId="4A137858" w14:textId="77777777" w:rsidR="00201B0D" w:rsidRDefault="00201B0D">
      <w:r>
        <w:br w:type="page"/>
      </w:r>
    </w:p>
    <w:p w14:paraId="55227142" w14:textId="197574ED" w:rsidR="00201B0D" w:rsidRPr="00201B0D" w:rsidRDefault="00201B0D" w:rsidP="00201B0D">
      <w:pPr>
        <w:tabs>
          <w:tab w:val="left" w:pos="583"/>
          <w:tab w:val="left" w:pos="6900"/>
        </w:tabs>
      </w:pPr>
      <w:r>
        <w:lastRenderedPageBreak/>
        <w:tab/>
      </w:r>
    </w:p>
    <w:sectPr w:rsidR="00201B0D" w:rsidRPr="00201B0D" w:rsidSect="00D51BD0">
      <w:footerReference w:type="default" r:id="rId36"/>
      <w:pgSz w:w="11906" w:h="16838"/>
      <w:pgMar w:top="1440" w:right="1440" w:bottom="1440" w:left="1440" w:header="708" w:footer="708" w:gutter="0"/>
      <w:pgBorders w:offsetFrom="page">
        <w:top w:val="starsShadowed" w:sz="12" w:space="24" w:color="auto"/>
        <w:left w:val="starsShadowed" w:sz="12" w:space="24" w:color="auto"/>
        <w:bottom w:val="starsShadowed" w:sz="12" w:space="24" w:color="auto"/>
        <w:right w:val="starsShadowed"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841EB" w14:textId="77777777" w:rsidR="004949B0" w:rsidRDefault="004949B0" w:rsidP="00D51BD0">
      <w:pPr>
        <w:spacing w:after="0" w:line="240" w:lineRule="auto"/>
      </w:pPr>
      <w:r>
        <w:separator/>
      </w:r>
    </w:p>
  </w:endnote>
  <w:endnote w:type="continuationSeparator" w:id="0">
    <w:p w14:paraId="275417FE" w14:textId="77777777" w:rsidR="004949B0" w:rsidRDefault="004949B0" w:rsidP="00D51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1E528" w14:textId="0E93DE3A" w:rsidR="009C794B" w:rsidRDefault="00000000">
    <w:pPr>
      <w:pStyle w:val="Footer"/>
      <w:jc w:val="center"/>
    </w:pPr>
    <w:sdt>
      <w:sdtPr>
        <w:id w:val="1067835727"/>
        <w:docPartObj>
          <w:docPartGallery w:val="Page Numbers (Bottom of Page)"/>
          <w:docPartUnique/>
        </w:docPartObj>
      </w:sdtPr>
      <w:sdtContent>
        <w:r w:rsidR="009C794B">
          <w:fldChar w:fldCharType="begin"/>
        </w:r>
        <w:r w:rsidR="009C794B">
          <w:instrText>PAGE   \* MERGEFORMAT</w:instrText>
        </w:r>
        <w:r w:rsidR="009C794B">
          <w:fldChar w:fldCharType="separate"/>
        </w:r>
        <w:r w:rsidR="009C794B">
          <w:t>2</w:t>
        </w:r>
        <w:r w:rsidR="009C794B">
          <w:fldChar w:fldCharType="end"/>
        </w:r>
      </w:sdtContent>
    </w:sdt>
  </w:p>
  <w:p w14:paraId="347F3843" w14:textId="15C7E17B" w:rsidR="00D51BD0" w:rsidRDefault="00D51BD0" w:rsidP="009C7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D1AE2" w14:textId="77777777" w:rsidR="004949B0" w:rsidRDefault="004949B0" w:rsidP="00D51BD0">
      <w:pPr>
        <w:spacing w:after="0" w:line="240" w:lineRule="auto"/>
      </w:pPr>
      <w:r>
        <w:separator/>
      </w:r>
    </w:p>
  </w:footnote>
  <w:footnote w:type="continuationSeparator" w:id="0">
    <w:p w14:paraId="773AE0A3" w14:textId="77777777" w:rsidR="004949B0" w:rsidRDefault="004949B0" w:rsidP="00D51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C4F7A"/>
    <w:multiLevelType w:val="hybridMultilevel"/>
    <w:tmpl w:val="735633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7063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84CD6"/>
    <w:rsid w:val="0003196D"/>
    <w:rsid w:val="000501E6"/>
    <w:rsid w:val="00057FE9"/>
    <w:rsid w:val="00065F57"/>
    <w:rsid w:val="000B351B"/>
    <w:rsid w:val="001330F3"/>
    <w:rsid w:val="00142893"/>
    <w:rsid w:val="001640CF"/>
    <w:rsid w:val="001678DF"/>
    <w:rsid w:val="001C68A4"/>
    <w:rsid w:val="001F5FC1"/>
    <w:rsid w:val="00201B0D"/>
    <w:rsid w:val="00252D21"/>
    <w:rsid w:val="0026799C"/>
    <w:rsid w:val="002822FC"/>
    <w:rsid w:val="002847C5"/>
    <w:rsid w:val="00296424"/>
    <w:rsid w:val="002B4841"/>
    <w:rsid w:val="0033490F"/>
    <w:rsid w:val="00344E0E"/>
    <w:rsid w:val="0036237E"/>
    <w:rsid w:val="0037341C"/>
    <w:rsid w:val="003A4E21"/>
    <w:rsid w:val="003E6C74"/>
    <w:rsid w:val="004560F6"/>
    <w:rsid w:val="00473F7A"/>
    <w:rsid w:val="00480D56"/>
    <w:rsid w:val="004949B0"/>
    <w:rsid w:val="004D4CB1"/>
    <w:rsid w:val="00506204"/>
    <w:rsid w:val="00520636"/>
    <w:rsid w:val="005452C6"/>
    <w:rsid w:val="00551BB7"/>
    <w:rsid w:val="005625BE"/>
    <w:rsid w:val="005D6714"/>
    <w:rsid w:val="00615DA7"/>
    <w:rsid w:val="006800A0"/>
    <w:rsid w:val="006C140C"/>
    <w:rsid w:val="006C2C41"/>
    <w:rsid w:val="006E093C"/>
    <w:rsid w:val="00720639"/>
    <w:rsid w:val="00734530"/>
    <w:rsid w:val="00751795"/>
    <w:rsid w:val="00772E3C"/>
    <w:rsid w:val="00801E7E"/>
    <w:rsid w:val="00810D07"/>
    <w:rsid w:val="00890DBF"/>
    <w:rsid w:val="008A028C"/>
    <w:rsid w:val="008E00E6"/>
    <w:rsid w:val="008E5B9D"/>
    <w:rsid w:val="00907EA6"/>
    <w:rsid w:val="009160C4"/>
    <w:rsid w:val="00921B0A"/>
    <w:rsid w:val="00944C0A"/>
    <w:rsid w:val="00950C24"/>
    <w:rsid w:val="00953262"/>
    <w:rsid w:val="0096588D"/>
    <w:rsid w:val="00995978"/>
    <w:rsid w:val="009C794B"/>
    <w:rsid w:val="009F2ACE"/>
    <w:rsid w:val="00A11A2C"/>
    <w:rsid w:val="00A32D93"/>
    <w:rsid w:val="00A431BE"/>
    <w:rsid w:val="00A74B21"/>
    <w:rsid w:val="00AA3490"/>
    <w:rsid w:val="00B17D0C"/>
    <w:rsid w:val="00B509DE"/>
    <w:rsid w:val="00B62E4A"/>
    <w:rsid w:val="00B726C7"/>
    <w:rsid w:val="00BB546A"/>
    <w:rsid w:val="00BC63E9"/>
    <w:rsid w:val="00BE0D4C"/>
    <w:rsid w:val="00C057DB"/>
    <w:rsid w:val="00C178DD"/>
    <w:rsid w:val="00C3220A"/>
    <w:rsid w:val="00C64A44"/>
    <w:rsid w:val="00C856B5"/>
    <w:rsid w:val="00CA2366"/>
    <w:rsid w:val="00CD5238"/>
    <w:rsid w:val="00D135EA"/>
    <w:rsid w:val="00D22F10"/>
    <w:rsid w:val="00D23924"/>
    <w:rsid w:val="00D2767C"/>
    <w:rsid w:val="00D31618"/>
    <w:rsid w:val="00D33315"/>
    <w:rsid w:val="00D51BD0"/>
    <w:rsid w:val="00D534F1"/>
    <w:rsid w:val="00D54B96"/>
    <w:rsid w:val="00DA55A6"/>
    <w:rsid w:val="00DD6D0A"/>
    <w:rsid w:val="00DE1581"/>
    <w:rsid w:val="00E317BE"/>
    <w:rsid w:val="00E37DF3"/>
    <w:rsid w:val="00E418FC"/>
    <w:rsid w:val="00E41ECB"/>
    <w:rsid w:val="00E5520A"/>
    <w:rsid w:val="00EA3179"/>
    <w:rsid w:val="00EC1E28"/>
    <w:rsid w:val="00ED46E1"/>
    <w:rsid w:val="00F07F46"/>
    <w:rsid w:val="00F84CD6"/>
    <w:rsid w:val="00FB0938"/>
    <w:rsid w:val="00FD4ECE"/>
    <w:rsid w:val="00FF5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6CE046C2"/>
  <w15:docId w15:val="{ECDD9296-D87E-47FC-9936-AE5503505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1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1BD0"/>
  </w:style>
  <w:style w:type="paragraph" w:styleId="Footer">
    <w:name w:val="footer"/>
    <w:basedOn w:val="Normal"/>
    <w:link w:val="FooterChar"/>
    <w:uiPriority w:val="99"/>
    <w:unhideWhenUsed/>
    <w:rsid w:val="00D51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1BD0"/>
  </w:style>
  <w:style w:type="character" w:styleId="Hyperlink">
    <w:name w:val="Hyperlink"/>
    <w:basedOn w:val="DefaultParagraphFont"/>
    <w:uiPriority w:val="99"/>
    <w:unhideWhenUsed/>
    <w:rsid w:val="00950C24"/>
    <w:rPr>
      <w:color w:val="0563C1" w:themeColor="hyperlink"/>
      <w:u w:val="single"/>
    </w:rPr>
  </w:style>
  <w:style w:type="character" w:styleId="UnresolvedMention">
    <w:name w:val="Unresolved Mention"/>
    <w:basedOn w:val="DefaultParagraphFont"/>
    <w:uiPriority w:val="99"/>
    <w:semiHidden/>
    <w:unhideWhenUsed/>
    <w:rsid w:val="00950C24"/>
    <w:rPr>
      <w:color w:val="605E5C"/>
      <w:shd w:val="clear" w:color="auto" w:fill="E1DFDD"/>
    </w:rPr>
  </w:style>
  <w:style w:type="paragraph" w:styleId="NoSpacing">
    <w:name w:val="No Spacing"/>
    <w:uiPriority w:val="1"/>
    <w:qFormat/>
    <w:rsid w:val="002B4841"/>
    <w:pPr>
      <w:spacing w:after="0" w:line="240" w:lineRule="auto"/>
    </w:pPr>
  </w:style>
  <w:style w:type="paragraph" w:styleId="ListParagraph">
    <w:name w:val="List Paragraph"/>
    <w:basedOn w:val="Normal"/>
    <w:uiPriority w:val="34"/>
    <w:qFormat/>
    <w:rsid w:val="00B62E4A"/>
    <w:pPr>
      <w:ind w:left="720"/>
      <w:contextualSpacing/>
    </w:pPr>
  </w:style>
  <w:style w:type="character" w:styleId="FollowedHyperlink">
    <w:name w:val="FollowedHyperlink"/>
    <w:basedOn w:val="DefaultParagraphFont"/>
    <w:uiPriority w:val="99"/>
    <w:semiHidden/>
    <w:unhideWhenUsed/>
    <w:rsid w:val="002822FC"/>
    <w:rPr>
      <w:color w:val="954F72" w:themeColor="followedHyperlink"/>
      <w:u w:val="single"/>
    </w:rPr>
  </w:style>
  <w:style w:type="character" w:styleId="Emphasis">
    <w:name w:val="Emphasis"/>
    <w:basedOn w:val="DefaultParagraphFont"/>
    <w:uiPriority w:val="20"/>
    <w:qFormat/>
    <w:rsid w:val="00D239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2355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implypsychology.org/" TargetMode="External"/><Relationship Id="rId18" Type="http://schemas.openxmlformats.org/officeDocument/2006/relationships/hyperlink" Target="https://www.museumoflondon.org.uk/application/files/9415/2449/5098/EYT_Neuroscience_and_early_childhood_development.pdf" TargetMode="External"/><Relationship Id="rId26" Type="http://schemas.openxmlformats.org/officeDocument/2006/relationships/hyperlink" Target="https://www.simplypsychology.org/maslow.html" TargetMode="External"/><Relationship Id="rId21" Type="http://schemas.openxmlformats.org/officeDocument/2006/relationships/hyperlink" Target="https://www.futurelearn.com/info/courses/vulnerable-children/0/steps/5891" TargetMode="External"/><Relationship Id="rId34" Type="http://schemas.openxmlformats.org/officeDocument/2006/relationships/hyperlink" Target="https://www.vocabulary.com/dictionar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research.senedd.wales/research-articles/estyn-schools-have-coped-well-but-things-aren-t-back-to-normal-yet/" TargetMode="External"/><Relationship Id="rId25" Type="http://schemas.openxmlformats.org/officeDocument/2006/relationships/hyperlink" Target="https://www.linkedin.com/pulse/importance-numeracy-literacy-early-years-chetanaeducation" TargetMode="External"/><Relationship Id="rId33" Type="http://schemas.openxmlformats.org/officeDocument/2006/relationships/hyperlink" Target="https://www.thehousejournal.org/articles/2018/8/3/why-maslows-hierarchy-of-needs-is-wrong#:~:text=He%20claims%20that%20these%20huma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erywellmind.com/erik-eriksons-stages-of-psychosocial-development-2795740" TargetMode="External"/><Relationship Id="rId20" Type="http://schemas.openxmlformats.org/officeDocument/2006/relationships/hyperlink" Target="https://mentallyhealthyschools.org.uk/getting-started/neuroscience-and-brain-development/" TargetMode="External"/><Relationship Id="rId29" Type="http://schemas.openxmlformats.org/officeDocument/2006/relationships/hyperlink" Target="https://www.eif.org.uk/blog/every-interaction-is-an-intervention-how-our-new-practical-guide-can-support-teachers-to-support-students-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vectorstock.com/royalty-free-vector/children-communicate-with-social-networks-vector-19515567" TargetMode="External"/><Relationship Id="rId32" Type="http://schemas.openxmlformats.org/officeDocument/2006/relationships/hyperlink" Target="https://www.verywellmind.com/things-i-wish-i-d-known-earlier-about-therapy-838543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ishcouncil.org/school-resources/partner/establishing" TargetMode="External"/><Relationship Id="rId23" Type="http://schemas.openxmlformats.org/officeDocument/2006/relationships/hyperlink" Target="https://grandviewkids.ca/back-to-school/" TargetMode="External"/><Relationship Id="rId28" Type="http://schemas.openxmlformats.org/officeDocument/2006/relationships/hyperlink" Target="https://sltforkids.co.uk/ages-and-stages-developmental-milestones/child-5-12-years/"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early-education.org.uk/friedrich-froebel/#:~:text=He%20believed%20that%20%E2%80%9Cplay%20is" TargetMode="External"/><Relationship Id="rId31" Type="http://schemas.openxmlformats.org/officeDocument/2006/relationships/hyperlink" Target="https://www.unicef.org/child-rights-convention/child-rights-why-they-matt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doi.org/10.1080/13603116.2020.1758805" TargetMode="External"/><Relationship Id="rId27" Type="http://schemas.openxmlformats.org/officeDocument/2006/relationships/hyperlink" Target="https://ccprn.com/how-your-interactions-impact-the-developing-brain/" TargetMode="External"/><Relationship Id="rId30" Type="http://schemas.openxmlformats.org/officeDocument/2006/relationships/hyperlink" Target="https://www.thepattersonfoundation.org/blog/aspirations-for-a-seamless-transition-from-vpk-to-kindergarten.html" TargetMode="External"/><Relationship Id="rId35" Type="http://schemas.openxmlformats.org/officeDocument/2006/relationships/hyperlink" Target="https://www.gov.wales/curriculum-wales-overview"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A9D3D-34CF-4D3C-93C5-6684D89DF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14829</TotalTime>
  <Pages>17</Pages>
  <Words>4079</Words>
  <Characters>23251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3</cp:revision>
  <cp:lastPrinted>2023-11-28T09:52:00Z</cp:lastPrinted>
  <dcterms:created xsi:type="dcterms:W3CDTF">2023-11-08T10:49:00Z</dcterms:created>
  <dcterms:modified xsi:type="dcterms:W3CDTF">2023-11-30T19:16:00Z</dcterms:modified>
</cp:coreProperties>
</file>