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964A283" w14:paraId="5E5787A5" wp14:textId="49D2B99E" wp14:noSpellErr="1">
      <w:pPr>
        <w:spacing w:line="276" w:lineRule="auto"/>
        <w:ind w:right="-144"/>
        <w:jc w:val="both"/>
        <w:rPr>
          <w:sz w:val="24"/>
          <w:szCs w:val="24"/>
          <w:u w:val="single"/>
        </w:rPr>
      </w:pPr>
      <w:bookmarkStart w:name="_GoBack" w:id="0"/>
      <w:bookmarkEnd w:id="0"/>
      <w:r w:rsidRPr="5964A283" w:rsidR="776C4B31">
        <w:rPr>
          <w:sz w:val="24"/>
          <w:szCs w:val="24"/>
          <w:u w:val="single"/>
        </w:rPr>
        <w:t>Self-</w:t>
      </w:r>
      <w:r w:rsidRPr="5964A283" w:rsidR="776C4B31">
        <w:rPr>
          <w:sz w:val="24"/>
          <w:szCs w:val="24"/>
          <w:u w:val="single"/>
        </w:rPr>
        <w:t>Assessment</w:t>
      </w:r>
      <w:r w:rsidRPr="5964A283" w:rsidR="776C4B31">
        <w:rPr>
          <w:sz w:val="24"/>
          <w:szCs w:val="24"/>
          <w:u w:val="single"/>
        </w:rPr>
        <w:t xml:space="preserve"> </w:t>
      </w:r>
      <w:r w:rsidRPr="5964A283" w:rsidR="43CF07C9">
        <w:rPr>
          <w:sz w:val="24"/>
          <w:szCs w:val="24"/>
          <w:u w:val="single"/>
        </w:rPr>
        <w:t xml:space="preserve">and Self-Evaluation </w:t>
      </w:r>
      <w:r w:rsidRPr="5964A283" w:rsidR="776C4B31">
        <w:rPr>
          <w:sz w:val="24"/>
          <w:szCs w:val="24"/>
          <w:u w:val="single"/>
        </w:rPr>
        <w:t>Portfolio</w:t>
      </w:r>
      <w:r w:rsidRPr="5964A283" w:rsidR="776C4B31">
        <w:rPr>
          <w:sz w:val="24"/>
          <w:szCs w:val="24"/>
        </w:rPr>
        <w:t xml:space="preserve"> </w:t>
      </w:r>
    </w:p>
    <w:p w:rsidR="642A428F" w:rsidP="5964A283" w:rsidRDefault="642A428F" w14:paraId="73BB0BF1" w14:textId="327F62FF">
      <w:pPr>
        <w:pStyle w:val="Normal"/>
        <w:spacing w:before="0" w:beforeAutospacing="off" w:after="240" w:afterAutospacing="off" w:line="276" w:lineRule="auto"/>
        <w:jc w:val="both"/>
        <w:rPr>
          <w:sz w:val="24"/>
          <w:szCs w:val="24"/>
        </w:rPr>
      </w:pPr>
      <w:r w:rsidRPr="5964A283" w:rsidR="5B5F54DF">
        <w:rPr>
          <w:sz w:val="24"/>
          <w:szCs w:val="24"/>
        </w:rPr>
        <w:t xml:space="preserve">The portfolio I will be presenting to the reader is going to </w:t>
      </w:r>
      <w:r w:rsidRPr="5964A283" w:rsidR="5B5F54DF">
        <w:rPr>
          <w:sz w:val="24"/>
          <w:szCs w:val="24"/>
        </w:rPr>
        <w:t>provide</w:t>
      </w:r>
      <w:r w:rsidRPr="5964A283" w:rsidR="5B5F54DF">
        <w:rPr>
          <w:sz w:val="24"/>
          <w:szCs w:val="24"/>
        </w:rPr>
        <w:t xml:space="preserve"> an insight to self-assessment and self-evaluation </w:t>
      </w:r>
      <w:r w:rsidRPr="5964A283" w:rsidR="1DAD6A7A">
        <w:rPr>
          <w:sz w:val="24"/>
          <w:szCs w:val="24"/>
        </w:rPr>
        <w:t>and reflection on each of these concepts.</w:t>
      </w:r>
      <w:r w:rsidRPr="5964A283" w:rsidR="1DAD6A7A">
        <w:rPr>
          <w:sz w:val="24"/>
          <w:szCs w:val="24"/>
        </w:rPr>
        <w:t xml:space="preserve"> </w:t>
      </w:r>
      <w:r w:rsidRPr="5964A283" w:rsidR="5BC4FE28">
        <w:rPr>
          <w:sz w:val="24"/>
          <w:szCs w:val="24"/>
        </w:rPr>
        <w:t xml:space="preserve">Evidence will be presented to critically discuss </w:t>
      </w:r>
      <w:r w:rsidRPr="5964A283" w:rsidR="6C679C09">
        <w:rPr>
          <w:sz w:val="24"/>
          <w:szCs w:val="24"/>
        </w:rPr>
        <w:t>the principles of self-assessment and self-evaluation and what effect it has on learners and their development in higher education, whether it be positive or negative</w:t>
      </w:r>
      <w:r w:rsidRPr="5964A283" w:rsidR="0C13F58B">
        <w:rPr>
          <w:sz w:val="24"/>
          <w:szCs w:val="24"/>
        </w:rPr>
        <w:t>.</w:t>
      </w:r>
      <w:r w:rsidRPr="5964A283" w:rsidR="0C13F58B">
        <w:rPr>
          <w:sz w:val="24"/>
          <w:szCs w:val="24"/>
        </w:rPr>
        <w:t xml:space="preserve"> Within higher education, all learners experience their learning journey differently and this port</w:t>
      </w:r>
      <w:r w:rsidRPr="5964A283" w:rsidR="0A5EF3D4">
        <w:rPr>
          <w:sz w:val="24"/>
          <w:szCs w:val="24"/>
        </w:rPr>
        <w:t xml:space="preserve">folio will take into consideration the importance of this journey and the variety of different teaching </w:t>
      </w:r>
      <w:r w:rsidRPr="5964A283" w:rsidR="5D686BC6">
        <w:rPr>
          <w:sz w:val="24"/>
          <w:szCs w:val="24"/>
        </w:rPr>
        <w:t>techniques</w:t>
      </w:r>
      <w:r w:rsidRPr="5964A283" w:rsidR="0A5EF3D4">
        <w:rPr>
          <w:sz w:val="24"/>
          <w:szCs w:val="24"/>
        </w:rPr>
        <w:t xml:space="preserve"> and </w:t>
      </w:r>
      <w:r w:rsidRPr="5964A283" w:rsidR="21EFB53A">
        <w:rPr>
          <w:sz w:val="24"/>
          <w:szCs w:val="24"/>
        </w:rPr>
        <w:t>learning environments</w:t>
      </w:r>
      <w:r w:rsidRPr="5964A283" w:rsidR="21EFB53A">
        <w:rPr>
          <w:sz w:val="24"/>
          <w:szCs w:val="24"/>
        </w:rPr>
        <w:t xml:space="preserve">. </w:t>
      </w:r>
      <w:r w:rsidRPr="5964A283" w:rsidR="7590E439">
        <w:rPr>
          <w:sz w:val="24"/>
          <w:szCs w:val="24"/>
        </w:rPr>
        <w:t xml:space="preserve"> </w:t>
      </w:r>
      <w:r w:rsidRPr="5964A283" w:rsidR="5DE40D0B">
        <w:rPr>
          <w:sz w:val="24"/>
          <w:szCs w:val="24"/>
        </w:rPr>
        <w:t xml:space="preserve">I have learnt in many teaching environments, through my own experiences in comprehensive school with large classes and a variety of teachers to learning how to work with children myself through placements at primary school. Each </w:t>
      </w:r>
      <w:r w:rsidRPr="5964A283" w:rsidR="6CD50434">
        <w:rPr>
          <w:sz w:val="24"/>
          <w:szCs w:val="24"/>
        </w:rPr>
        <w:t xml:space="preserve">setting is different. College was a complete change for me, it is far more independent and rather than learning through the </w:t>
      </w:r>
      <w:r w:rsidRPr="5964A283" w:rsidR="7E836158">
        <w:rPr>
          <w:sz w:val="24"/>
          <w:szCs w:val="24"/>
        </w:rPr>
        <w:t>National</w:t>
      </w:r>
      <w:r w:rsidRPr="5964A283" w:rsidR="6CD50434">
        <w:rPr>
          <w:sz w:val="24"/>
          <w:szCs w:val="24"/>
        </w:rPr>
        <w:t xml:space="preserve"> Curriculum, you learn through the chosen course criteria, mine being Childcare L</w:t>
      </w:r>
      <w:r w:rsidRPr="5964A283" w:rsidR="10AEC041">
        <w:rPr>
          <w:sz w:val="24"/>
          <w:szCs w:val="24"/>
        </w:rPr>
        <w:t xml:space="preserve">earning and Development. This was my first introduction to module-based learning and </w:t>
      </w:r>
      <w:r w:rsidRPr="5964A283" w:rsidR="2028FB10">
        <w:rPr>
          <w:sz w:val="24"/>
          <w:szCs w:val="24"/>
        </w:rPr>
        <w:t>consistent placement</w:t>
      </w:r>
      <w:r w:rsidRPr="5964A283" w:rsidR="10AEC041">
        <w:rPr>
          <w:sz w:val="24"/>
          <w:szCs w:val="24"/>
        </w:rPr>
        <w:t xml:space="preserve"> </w:t>
      </w:r>
      <w:r w:rsidRPr="5964A283" w:rsidR="10AEC041">
        <w:rPr>
          <w:sz w:val="24"/>
          <w:szCs w:val="24"/>
        </w:rPr>
        <w:t>learning</w:t>
      </w:r>
      <w:r w:rsidRPr="5964A283" w:rsidR="10AEC041">
        <w:rPr>
          <w:sz w:val="24"/>
          <w:szCs w:val="24"/>
        </w:rPr>
        <w:t xml:space="preserve">. </w:t>
      </w:r>
      <w:r w:rsidRPr="5964A283" w:rsidR="6CD50434">
        <w:rPr>
          <w:sz w:val="24"/>
          <w:szCs w:val="24"/>
        </w:rPr>
        <w:t xml:space="preserve"> </w:t>
      </w:r>
      <w:r w:rsidRPr="5964A283" w:rsidR="64F356C6">
        <w:rPr>
          <w:sz w:val="24"/>
          <w:szCs w:val="24"/>
        </w:rPr>
        <w:t xml:space="preserve">From these different learning </w:t>
      </w:r>
      <w:r w:rsidRPr="5964A283" w:rsidR="642A428F">
        <w:rPr>
          <w:sz w:val="24"/>
          <w:szCs w:val="24"/>
        </w:rPr>
        <w:t xml:space="preserve">experiences, I have used self-assessment and self-evaluation as well as my tutors as a learning mechanism. </w:t>
      </w:r>
      <w:r w:rsidRPr="5964A283" w:rsidR="4501E9D2">
        <w:rPr>
          <w:sz w:val="24"/>
          <w:szCs w:val="24"/>
        </w:rPr>
        <w:t xml:space="preserve">There are many </w:t>
      </w:r>
      <w:r w:rsidRPr="5964A283" w:rsidR="216B7454">
        <w:rPr>
          <w:sz w:val="24"/>
          <w:szCs w:val="24"/>
        </w:rPr>
        <w:t xml:space="preserve">different education settings and frameworks that implement </w:t>
      </w:r>
      <w:r w:rsidRPr="5964A283" w:rsidR="646CFB9B">
        <w:rPr>
          <w:sz w:val="24"/>
          <w:szCs w:val="24"/>
        </w:rPr>
        <w:t xml:space="preserve">different types of </w:t>
      </w:r>
      <w:r w:rsidRPr="5964A283" w:rsidR="216B7454">
        <w:rPr>
          <w:sz w:val="24"/>
          <w:szCs w:val="24"/>
        </w:rPr>
        <w:t>assessment</w:t>
      </w:r>
      <w:r w:rsidRPr="5964A283" w:rsidR="006525EE">
        <w:rPr>
          <w:sz w:val="24"/>
          <w:szCs w:val="24"/>
        </w:rPr>
        <w:t>s, such as exams, coursework and group work projects</w:t>
      </w:r>
      <w:r w:rsidRPr="5964A283" w:rsidR="216B7454">
        <w:rPr>
          <w:sz w:val="24"/>
          <w:szCs w:val="24"/>
        </w:rPr>
        <w:t xml:space="preserve"> and these will also be discussed and evaluated to show the significance of effective </w:t>
      </w:r>
      <w:r w:rsidRPr="5964A283" w:rsidR="3F3AB5BC">
        <w:rPr>
          <w:sz w:val="24"/>
          <w:szCs w:val="24"/>
        </w:rPr>
        <w:t>s</w:t>
      </w:r>
      <w:r w:rsidRPr="5964A283" w:rsidR="216B7454">
        <w:rPr>
          <w:sz w:val="24"/>
          <w:szCs w:val="24"/>
        </w:rPr>
        <w:t xml:space="preserve">elf-assessment and self-evaluation </w:t>
      </w:r>
    </w:p>
    <w:p w:rsidR="642A428F" w:rsidP="5964A283" w:rsidRDefault="642A428F" w14:paraId="1898E868" w14:textId="7F8738E4">
      <w:pPr>
        <w:pStyle w:val="Normal"/>
        <w:spacing w:before="0" w:beforeAutospacing="off" w:after="240" w:afterAutospacing="off" w:line="276" w:lineRule="auto"/>
        <w:jc w:val="both"/>
        <w:rPr>
          <w:sz w:val="24"/>
          <w:szCs w:val="24"/>
        </w:rPr>
      </w:pPr>
      <w:r w:rsidRPr="5964A283" w:rsidR="754E458C">
        <w:rPr>
          <w:sz w:val="24"/>
          <w:szCs w:val="24"/>
          <w:u w:val="single"/>
        </w:rPr>
        <w:t>Where it started for me</w:t>
      </w:r>
      <w:r w:rsidRPr="5964A283" w:rsidR="7A21B6AF">
        <w:rPr>
          <w:sz w:val="24"/>
          <w:szCs w:val="24"/>
          <w:u w:val="single"/>
        </w:rPr>
        <w:t xml:space="preserve"> 12/02/2021</w:t>
      </w:r>
    </w:p>
    <w:p w:rsidR="642A428F" w:rsidP="5964A283" w:rsidRDefault="642A428F" w14:paraId="586DCC95" w14:textId="3776882E">
      <w:pPr>
        <w:pStyle w:val="Normal"/>
        <w:spacing w:line="276" w:lineRule="auto"/>
        <w:jc w:val="both"/>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pPr>
      <w:r w:rsidRPr="5964A283" w:rsidR="642A428F">
        <w:rPr>
          <w:sz w:val="24"/>
          <w:szCs w:val="24"/>
        </w:rPr>
        <w:t xml:space="preserve">Self-assessment and evaluation </w:t>
      </w:r>
      <w:r w:rsidRPr="5964A283" w:rsidR="6DCBAB00">
        <w:rPr>
          <w:sz w:val="24"/>
          <w:szCs w:val="24"/>
        </w:rPr>
        <w:t xml:space="preserve">can be classed as an umbrella </w:t>
      </w:r>
      <w:r w:rsidRPr="5964A283" w:rsidR="6DCBAB00">
        <w:rPr>
          <w:sz w:val="24"/>
          <w:szCs w:val="24"/>
        </w:rPr>
        <w:t xml:space="preserve">term </w:t>
      </w:r>
      <w:r w:rsidRPr="5964A283" w:rsidR="15FAC53C">
        <w:rPr>
          <w:sz w:val="24"/>
          <w:szCs w:val="24"/>
        </w:rPr>
        <w:t>.</w:t>
      </w:r>
      <w:r w:rsidRPr="5964A283" w:rsidR="6DCBAB00">
        <w:rPr>
          <w:sz w:val="24"/>
          <w:szCs w:val="24"/>
        </w:rPr>
        <w:t>to the many ways of conducting it. Dr Michael Wride</w:t>
      </w:r>
      <w:r w:rsidRPr="5964A283" w:rsidR="725C39AE">
        <w:rPr>
          <w:sz w:val="24"/>
          <w:szCs w:val="24"/>
        </w:rPr>
        <w:t xml:space="preserve"> argued that self-assessment and evaluation is “O</w:t>
      </w:r>
      <w:r w:rsidRPr="5964A283" w:rsidR="725C39AE">
        <w:rPr>
          <w:rFonts w:ascii="Calibri" w:hAnsi="Calibri" w:eastAsia="Calibri" w:cs="Calibri"/>
          <w:noProof w:val="0"/>
          <w:sz w:val="24"/>
          <w:szCs w:val="24"/>
          <w:lang w:val="en-GB"/>
        </w:rPr>
        <w:t>ne of the most important skills that students require for future professional development and life-long learning, as it develops their capacity to be assessors of learning”</w:t>
      </w:r>
      <w:r w:rsidRPr="5964A283" w:rsidR="10A6A79A">
        <w:rPr>
          <w:rFonts w:ascii="Calibri" w:hAnsi="Calibri" w:eastAsia="Calibri" w:cs="Calibri"/>
          <w:noProof w:val="0"/>
          <w:sz w:val="24"/>
          <w:szCs w:val="24"/>
          <w:lang w:val="en-GB"/>
        </w:rPr>
        <w:t xml:space="preserve"> (p</w:t>
      </w:r>
      <w:r w:rsidRPr="5964A283" w:rsidR="725C39AE">
        <w:rPr>
          <w:rFonts w:ascii="Calibri" w:hAnsi="Calibri" w:eastAsia="Calibri" w:cs="Calibri"/>
          <w:noProof w:val="0"/>
          <w:sz w:val="24"/>
          <w:szCs w:val="24"/>
          <w:lang w:val="en-GB"/>
        </w:rPr>
        <w:t>.</w:t>
      </w:r>
      <w:r w:rsidRPr="5964A283" w:rsidR="159C3201">
        <w:rPr>
          <w:rFonts w:ascii="Calibri" w:hAnsi="Calibri" w:eastAsia="Calibri" w:cs="Calibri"/>
          <w:noProof w:val="0"/>
          <w:sz w:val="24"/>
          <w:szCs w:val="24"/>
          <w:lang w:val="en-GB"/>
        </w:rPr>
        <w:t xml:space="preserve"> 01)</w:t>
      </w:r>
      <w:r w:rsidRPr="5964A283" w:rsidR="725C39AE">
        <w:rPr>
          <w:rFonts w:ascii="Calibri" w:hAnsi="Calibri" w:eastAsia="Calibri" w:cs="Calibri"/>
          <w:noProof w:val="0"/>
          <w:sz w:val="24"/>
          <w:szCs w:val="24"/>
          <w:lang w:val="en-GB"/>
        </w:rPr>
        <w:t xml:space="preserve"> </w:t>
      </w:r>
      <w:r w:rsidRPr="5964A283" w:rsidR="37D75813">
        <w:rPr>
          <w:rFonts w:ascii="Calibri" w:hAnsi="Calibri" w:eastAsia="Calibri" w:cs="Calibri"/>
          <w:noProof w:val="0"/>
          <w:sz w:val="24"/>
          <w:szCs w:val="24"/>
          <w:lang w:val="en-GB"/>
        </w:rPr>
        <w:t>The purpose of self- assessment and evaluation is for the individual to reflect on their current work and understanding</w:t>
      </w:r>
      <w:r w:rsidRPr="5964A283" w:rsidR="36439E77">
        <w:rPr>
          <w:rFonts w:ascii="Calibri" w:hAnsi="Calibri" w:eastAsia="Calibri" w:cs="Calibri"/>
          <w:noProof w:val="0"/>
          <w:sz w:val="24"/>
          <w:szCs w:val="24"/>
          <w:lang w:val="en-GB"/>
        </w:rPr>
        <w:t xml:space="preserve">. </w:t>
      </w:r>
      <w:hyperlink w:anchor="B35" r:id="R8b7c93daf65e4beb">
        <w:r w:rsidRPr="5964A283" w:rsidR="36439E77">
          <w:rPr>
            <w:rStyle w:val="Hyperlink"/>
            <w:rFonts w:ascii="Calibri" w:hAnsi="Calibri" w:eastAsia="Calibri" w:cs="Calibri" w:asciiTheme="minorAscii" w:hAnsiTheme="minorAscii" w:eastAsiaTheme="minorAscii" w:cstheme="minorAscii"/>
            <w:b w:val="0"/>
            <w:bCs w:val="0"/>
            <w:i w:val="0"/>
            <w:iCs w:val="0"/>
            <w:strike w:val="0"/>
            <w:dstrike w:val="0"/>
            <w:noProof w:val="0"/>
            <w:color w:val="auto"/>
            <w:sz w:val="24"/>
            <w:szCs w:val="24"/>
            <w:u w:val="none"/>
            <w:lang w:val="en-GB"/>
          </w:rPr>
          <w:t>Brown and Harris (2013)</w:t>
        </w:r>
      </w:hyperlink>
      <w:r w:rsidRPr="5964A283" w:rsidR="36439E77">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 defined self-assessment as a “descriptive and evaluative act carried out by the student concerning his or her own work and academic abilities” (p. 368). </w:t>
      </w:r>
      <w:r w:rsidRPr="5964A283" w:rsidR="3D18FD85">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By reflecting on one’s own work, it can create change and improvement for the learner which is the goal education settings want to achieve. Self-assessment and </w:t>
      </w:r>
      <w:r w:rsidRPr="5964A283" w:rsidR="54A9BEEB">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evaluation</w:t>
      </w:r>
      <w:r w:rsidRPr="5964A283" w:rsidR="3D18FD85">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 can also be </w:t>
      </w:r>
      <w:r w:rsidRPr="5964A283" w:rsidR="28265450">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referred</w:t>
      </w:r>
      <w:r w:rsidRPr="5964A283" w:rsidR="3D18FD85">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 as self-monitor</w:t>
      </w:r>
      <w:r w:rsidRPr="5964A283" w:rsidR="29AE6B34">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ing</w:t>
      </w:r>
      <w:r w:rsidRPr="5964A283" w:rsidR="216D4713">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 and in 2008 </w:t>
      </w:r>
      <w:hyperlink w:anchor="B50" r:id="Rc63bb811e1b84326">
        <w:r w:rsidRPr="5964A283" w:rsidR="216D4713">
          <w:rPr>
            <w:rStyle w:val="Hyperlink"/>
            <w:rFonts w:ascii="Calibri" w:hAnsi="Calibri" w:eastAsia="Calibri" w:cs="Calibri" w:asciiTheme="minorAscii" w:hAnsiTheme="minorAscii" w:eastAsiaTheme="minorAscii" w:cstheme="minorAscii"/>
            <w:b w:val="0"/>
            <w:bCs w:val="0"/>
            <w:i w:val="0"/>
            <w:iCs w:val="0"/>
            <w:strike w:val="0"/>
            <w:dstrike w:val="0"/>
            <w:noProof w:val="0"/>
            <w:color w:val="auto"/>
            <w:sz w:val="24"/>
            <w:szCs w:val="24"/>
            <w:u w:val="none"/>
            <w:lang w:val="en-GB"/>
          </w:rPr>
          <w:t xml:space="preserve">Epstein et al. </w:t>
        </w:r>
      </w:hyperlink>
      <w:r w:rsidRPr="5964A283" w:rsidR="216D4713">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defined self-assessment as “ongoing moment-to-moment self-monitoring” (p. 5).</w:t>
      </w:r>
      <w:r w:rsidRPr="5964A283" w:rsidR="29AE6B34">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 </w:t>
      </w:r>
      <w:r w:rsidRPr="5964A283" w:rsidR="216B3623">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By using self-assessment, learners </w:t>
      </w:r>
      <w:r w:rsidRPr="5964A283" w:rsidR="4607D577">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will not only have room for improvement, but they will also discover what knowledge they currently hold and what level they are working at</w:t>
      </w:r>
      <w:r w:rsidRPr="5964A283" w:rsidR="16D81991">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 and “how </w:t>
      </w:r>
      <w:r w:rsidRPr="5964A283" w:rsidR="16D81991">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effectively</w:t>
      </w:r>
      <w:r w:rsidRPr="5964A283" w:rsidR="16D81991">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 they have completed assignments” (Kapsalis, 2019). </w:t>
      </w:r>
    </w:p>
    <w:p w:rsidR="1B93035A" w:rsidP="5964A283" w:rsidRDefault="1B93035A" w14:paraId="6A1FCD59" w14:textId="380874B4">
      <w:pPr>
        <w:pStyle w:val="Normal"/>
        <w:spacing w:line="276" w:lineRule="auto"/>
        <w:jc w:val="both"/>
        <w:rPr>
          <w:sz w:val="24"/>
          <w:szCs w:val="24"/>
        </w:rPr>
      </w:pPr>
      <w:r w:rsidRPr="5964A283" w:rsidR="1B93035A">
        <w:rPr>
          <w:sz w:val="24"/>
          <w:szCs w:val="24"/>
        </w:rPr>
        <w:t xml:space="preserve"> </w:t>
      </w:r>
      <w:r w:rsidRPr="5964A283" w:rsidR="1C3D7C0F">
        <w:rPr>
          <w:sz w:val="24"/>
          <w:szCs w:val="24"/>
        </w:rPr>
        <w:t xml:space="preserve">Throughout my time in comprehensive school, I found it difficult to communicate my struggles with certain teachers in subjects I was not interested in or had poor academic skill in, such as mathematics. As a pupil, it can be </w:t>
      </w:r>
      <w:r w:rsidRPr="5964A283" w:rsidR="4017381B">
        <w:rPr>
          <w:sz w:val="24"/>
          <w:szCs w:val="24"/>
        </w:rPr>
        <w:t xml:space="preserve">discouraging to receive negative comments and low marks on a piece of work that you believe you worked so hard on. </w:t>
      </w:r>
      <w:r w:rsidRPr="5964A283" w:rsidR="7B151FBF">
        <w:rPr>
          <w:sz w:val="24"/>
          <w:szCs w:val="24"/>
        </w:rPr>
        <w:t xml:space="preserve">Then, I was introduced to self-assessment. </w:t>
      </w:r>
      <w:r w:rsidRPr="5964A283" w:rsidR="4017381B">
        <w:rPr>
          <w:sz w:val="24"/>
          <w:szCs w:val="24"/>
        </w:rPr>
        <w:t xml:space="preserve">Self-assessment has been argued as a </w:t>
      </w:r>
      <w:r w:rsidRPr="5964A283" w:rsidR="3E623664">
        <w:rPr>
          <w:sz w:val="24"/>
          <w:szCs w:val="24"/>
        </w:rPr>
        <w:t xml:space="preserve">tool to build a strong rapport between pupils and teachers and breaks down barriers. </w:t>
      </w:r>
      <w:r w:rsidRPr="5964A283" w:rsidR="05917C5B">
        <w:rPr>
          <w:sz w:val="24"/>
          <w:szCs w:val="24"/>
        </w:rPr>
        <w:t xml:space="preserve">Feedback can take weeks to </w:t>
      </w:r>
      <w:r w:rsidRPr="5964A283" w:rsidR="6026258C">
        <w:rPr>
          <w:sz w:val="24"/>
          <w:szCs w:val="24"/>
        </w:rPr>
        <w:t xml:space="preserve">receive in higher education due to the number of learners being taught and lack of staff. Self-assessment allows immediate feedback and constant </w:t>
      </w:r>
      <w:r w:rsidRPr="5964A283" w:rsidR="14BB43F1">
        <w:rPr>
          <w:sz w:val="24"/>
          <w:szCs w:val="24"/>
        </w:rPr>
        <w:t xml:space="preserve">learning for the individual to develop their understanding of a topic. </w:t>
      </w:r>
      <w:proofErr w:type="spellStart"/>
      <w:r w:rsidRPr="5964A283" w:rsidR="14BB43F1">
        <w:rPr>
          <w:sz w:val="24"/>
          <w:szCs w:val="24"/>
        </w:rPr>
        <w:t>Guskey</w:t>
      </w:r>
      <w:proofErr w:type="spellEnd"/>
      <w:r w:rsidRPr="5964A283" w:rsidR="14BB43F1">
        <w:rPr>
          <w:sz w:val="24"/>
          <w:szCs w:val="24"/>
        </w:rPr>
        <w:t xml:space="preserve"> (2010) </w:t>
      </w:r>
      <w:r w:rsidRPr="5964A283" w:rsidR="3A04FC8D">
        <w:rPr>
          <w:sz w:val="24"/>
          <w:szCs w:val="24"/>
        </w:rPr>
        <w:t xml:space="preserve">believed that the result of self-assessment allows “students to become more pro-active in their learning”. </w:t>
      </w:r>
      <w:r w:rsidRPr="5964A283" w:rsidR="16AFF05C">
        <w:rPr>
          <w:sz w:val="24"/>
          <w:szCs w:val="24"/>
        </w:rPr>
        <w:t xml:space="preserve">Being pro-active in your own learning allows a learner to keep perspective and </w:t>
      </w:r>
      <w:r w:rsidRPr="5964A283" w:rsidR="3CC2E041">
        <w:rPr>
          <w:sz w:val="24"/>
          <w:szCs w:val="24"/>
        </w:rPr>
        <w:t xml:space="preserve">keep an open mind when they are using self-assessment. </w:t>
      </w:r>
    </w:p>
    <w:p w:rsidR="3712086E" w:rsidP="5964A283" w:rsidRDefault="3712086E" w14:paraId="052CB997" w14:textId="774B3A7C">
      <w:pPr>
        <w:pStyle w:val="Normal"/>
        <w:spacing w:line="276" w:lineRule="auto"/>
        <w:jc w:val="both"/>
        <w:rPr>
          <w:sz w:val="24"/>
          <w:szCs w:val="24"/>
          <w:u w:val="single"/>
        </w:rPr>
      </w:pPr>
      <w:r w:rsidRPr="5964A283" w:rsidR="3712086E">
        <w:rPr>
          <w:sz w:val="24"/>
          <w:szCs w:val="24"/>
          <w:u w:val="single"/>
        </w:rPr>
        <w:t>My self-assessment input</w:t>
      </w:r>
      <w:r w:rsidRPr="5964A283" w:rsidR="04E7E582">
        <w:rPr>
          <w:sz w:val="24"/>
          <w:szCs w:val="24"/>
          <w:u w:val="single"/>
        </w:rPr>
        <w:t>. 12/02/2021</w:t>
      </w:r>
    </w:p>
    <w:p w:rsidR="2D5E8CA3" w:rsidP="5964A283" w:rsidRDefault="2D5E8CA3" w14:paraId="76097DAC" w14:textId="05E00876">
      <w:pPr>
        <w:pStyle w:val="Normal"/>
        <w:spacing w:line="276" w:lineRule="auto"/>
        <w:jc w:val="both"/>
        <w:rPr>
          <w:rFonts w:ascii="Calibri" w:hAnsi="Calibri" w:eastAsia="Calibri" w:cs="Calibri"/>
          <w:noProof w:val="0"/>
          <w:sz w:val="24"/>
          <w:szCs w:val="24"/>
          <w:lang w:val="en-GB"/>
        </w:rPr>
      </w:pPr>
      <w:r w:rsidR="2D5E8CA3">
        <w:drawing>
          <wp:anchor distT="0" distB="0" distL="114300" distR="114300" simplePos="0" relativeHeight="251658240" behindDoc="0" locked="0" layoutInCell="1" allowOverlap="1" wp14:editId="03231E25" wp14:anchorId="307952AF">
            <wp:simplePos x="0" y="0"/>
            <wp:positionH relativeFrom="column">
              <wp:align>left</wp:align>
            </wp:positionH>
            <wp:positionV relativeFrom="paragraph">
              <wp:posOffset>0</wp:posOffset>
            </wp:positionV>
            <wp:extent cx="2447925" cy="3552856"/>
            <wp:wrapSquare wrapText="bothSides"/>
            <wp:effectExtent l="0" t="0" r="0" b="0"/>
            <wp:docPr id="668522712" name="" title=""/>
            <wp:cNvGraphicFramePr>
              <a:graphicFrameLocks noChangeAspect="1"/>
            </wp:cNvGraphicFramePr>
            <a:graphic>
              <a:graphicData uri="http://schemas.openxmlformats.org/drawingml/2006/picture">
                <pic:pic>
                  <pic:nvPicPr>
                    <pic:cNvPr id="0" name=""/>
                    <pic:cNvPicPr/>
                  </pic:nvPicPr>
                  <pic:blipFill>
                    <a:blip r:embed="R4562a9ca20d7464e">
                      <a:extLst>
                        <a:ext xmlns:a="http://schemas.openxmlformats.org/drawingml/2006/main" uri="{28A0092B-C50C-407E-A947-70E740481C1C}">
                          <a14:useLocalDpi val="0"/>
                        </a:ext>
                      </a:extLst>
                    </a:blip>
                    <a:srcRect l="0" t="13333" r="0" b="8958"/>
                    <a:stretch>
                      <a:fillRect/>
                    </a:stretch>
                  </pic:blipFill>
                  <pic:spPr>
                    <a:xfrm>
                      <a:off x="0" y="0"/>
                      <a:ext cx="2447925" cy="3552856"/>
                    </a:xfrm>
                    <a:prstGeom prst="rect">
                      <a:avLst/>
                    </a:prstGeom>
                  </pic:spPr>
                </pic:pic>
              </a:graphicData>
            </a:graphic>
            <wp14:sizeRelH relativeFrom="page">
              <wp14:pctWidth>0</wp14:pctWidth>
            </wp14:sizeRelH>
            <wp14:sizeRelV relativeFrom="page">
              <wp14:pctHeight>0</wp14:pctHeight>
            </wp14:sizeRelV>
          </wp:anchor>
        </w:drawing>
      </w:r>
      <w:r w:rsidRPr="5C0EFA59" w:rsidR="2D5E8CA3">
        <w:rPr>
          <w:sz w:val="24"/>
          <w:szCs w:val="24"/>
        </w:rPr>
        <w:t xml:space="preserve">Whilst using self-assessment as a method of learning and improving your own knowledge, learners also self-evaluate which is equally as important. Learners </w:t>
      </w:r>
      <w:r w:rsidRPr="5C0EFA59" w:rsidR="71E5D616">
        <w:rPr>
          <w:sz w:val="24"/>
          <w:szCs w:val="24"/>
        </w:rPr>
        <w:t xml:space="preserve">can highlight what </w:t>
      </w:r>
      <w:r w:rsidRPr="5C0EFA59" w:rsidR="71E5D616">
        <w:rPr>
          <w:sz w:val="24"/>
          <w:szCs w:val="24"/>
        </w:rPr>
        <w:t xml:space="preserve">benefitted</w:t>
      </w:r>
      <w:r w:rsidRPr="5C0EFA59" w:rsidR="71E5D616">
        <w:rPr>
          <w:sz w:val="24"/>
          <w:szCs w:val="24"/>
        </w:rPr>
        <w:t xml:space="preserve"> them whilst learning and to show their strengths within a </w:t>
      </w:r>
      <w:r w:rsidRPr="5C0EFA59" w:rsidR="1BE11FB4">
        <w:rPr>
          <w:sz w:val="24"/>
          <w:szCs w:val="24"/>
        </w:rPr>
        <w:t>piece</w:t>
      </w:r>
      <w:r w:rsidRPr="5C0EFA59" w:rsidR="71E5D616">
        <w:rPr>
          <w:sz w:val="24"/>
          <w:szCs w:val="24"/>
        </w:rPr>
        <w:t xml:space="preserve"> of work such as an essay. However, it also allows learners to question areas where they may have performed poorly. </w:t>
      </w:r>
      <w:r w:rsidRPr="5C0EFA59" w:rsidR="2DBCE2DF">
        <w:rPr>
          <w:sz w:val="24"/>
          <w:szCs w:val="24"/>
        </w:rPr>
        <w:t xml:space="preserve">Adam Uzialko </w:t>
      </w:r>
      <w:r w:rsidRPr="5C0EFA59" w:rsidR="4B300887">
        <w:rPr>
          <w:sz w:val="24"/>
          <w:szCs w:val="24"/>
        </w:rPr>
        <w:t>wrote for Business News Daily that “self</w:t>
      </w:r>
      <w:r w:rsidRPr="5C0EFA59" w:rsidR="4B300887">
        <w:rPr>
          <w:rFonts w:ascii="Calibri" w:hAnsi="Calibri" w:eastAsia="Calibri" w:cs="Calibri" w:asciiTheme="minorAscii" w:hAnsiTheme="minorAscii" w:eastAsiaTheme="minorAscii" w:cstheme="minorAscii"/>
          <w:b w:val="0"/>
          <w:bCs w:val="0"/>
          <w:color w:val="auto"/>
          <w:sz w:val="24"/>
          <w:szCs w:val="24"/>
          <w:u w:val="none"/>
        </w:rPr>
        <w:t>-evaluations aren't just about highlighting triumphs</w:t>
      </w:r>
      <w:r w:rsidRPr="5C0EFA59" w:rsidR="4BB43AA9">
        <w:rPr>
          <w:rFonts w:ascii="Calibri" w:hAnsi="Calibri" w:eastAsia="Calibri" w:cs="Calibri" w:asciiTheme="minorAscii" w:hAnsiTheme="minorAscii" w:eastAsiaTheme="minorAscii" w:cstheme="minorAscii"/>
          <w:b w:val="0"/>
          <w:bCs w:val="0"/>
          <w:color w:val="auto"/>
          <w:sz w:val="24"/>
          <w:szCs w:val="24"/>
          <w:u w:val="none"/>
        </w:rPr>
        <w:t>; y</w:t>
      </w:r>
      <w:r w:rsidRPr="5C0EFA59" w:rsidR="4B300887">
        <w:rPr>
          <w:rFonts w:ascii="Calibri" w:hAnsi="Calibri" w:eastAsia="Calibri" w:cs="Calibri" w:asciiTheme="minorAscii" w:hAnsiTheme="minorAscii" w:eastAsiaTheme="minorAscii" w:cstheme="minorAscii"/>
          <w:b w:val="0"/>
          <w:bCs w:val="0"/>
          <w:color w:val="auto"/>
          <w:sz w:val="24"/>
          <w:szCs w:val="24"/>
          <w:u w:val="none"/>
        </w:rPr>
        <w:t>ou should also critically assess the times you came up short</w:t>
      </w:r>
      <w:r w:rsidRPr="5C0EFA59" w:rsidR="5A7E87C8">
        <w:rPr>
          <w:rFonts w:ascii="Calibri" w:hAnsi="Calibri" w:eastAsia="Calibri" w:cs="Calibri" w:asciiTheme="minorAscii" w:hAnsiTheme="minorAscii" w:eastAsiaTheme="minorAscii" w:cstheme="minorAscii"/>
          <w:b w:val="0"/>
          <w:bCs w:val="0"/>
          <w:color w:val="auto"/>
          <w:sz w:val="24"/>
          <w:szCs w:val="24"/>
          <w:u w:val="none"/>
        </w:rPr>
        <w:t xml:space="preserve">”.</w:t>
      </w:r>
      <w:r w:rsidRPr="5C0EFA59" w:rsidR="5A7E87C8">
        <w:rPr>
          <w:rFonts w:ascii="Calibri" w:hAnsi="Calibri" w:eastAsia="Calibri" w:cs="Calibri" w:asciiTheme="minorAscii" w:hAnsiTheme="minorAscii" w:eastAsiaTheme="minorAscii" w:cstheme="minorAscii"/>
          <w:b w:val="0"/>
          <w:bCs w:val="0"/>
          <w:color w:val="auto"/>
          <w:sz w:val="24"/>
          <w:szCs w:val="24"/>
          <w:u w:val="none"/>
        </w:rPr>
        <w:t xml:space="preserve"> It allows learners to ask themselves questions such as ‘why did I perform poorly in the </w:t>
      </w:r>
      <w:r w:rsidRPr="5C0EFA59" w:rsidR="2DAEA9C5">
        <w:rPr>
          <w:rFonts w:ascii="Calibri" w:hAnsi="Calibri" w:eastAsia="Calibri" w:cs="Calibri" w:asciiTheme="minorAscii" w:hAnsiTheme="minorAscii" w:eastAsiaTheme="minorAscii" w:cstheme="minorAscii"/>
          <w:b w:val="0"/>
          <w:bCs w:val="0"/>
          <w:color w:val="auto"/>
          <w:sz w:val="24"/>
          <w:szCs w:val="24"/>
          <w:u w:val="none"/>
        </w:rPr>
        <w:t>multiple-choice</w:t>
      </w:r>
      <w:r w:rsidRPr="5C0EFA59" w:rsidR="5A7E87C8">
        <w:rPr>
          <w:rFonts w:ascii="Calibri" w:hAnsi="Calibri" w:eastAsia="Calibri" w:cs="Calibri" w:asciiTheme="minorAscii" w:hAnsiTheme="minorAscii" w:eastAsiaTheme="minorAscii" w:cstheme="minorAscii"/>
          <w:b w:val="0"/>
          <w:bCs w:val="0"/>
          <w:color w:val="auto"/>
          <w:sz w:val="24"/>
          <w:szCs w:val="24"/>
          <w:u w:val="none"/>
        </w:rPr>
        <w:t xml:space="preserve"> questions?’ </w:t>
      </w:r>
      <w:r w:rsidRPr="5C0EFA59" w:rsidR="51448516">
        <w:rPr>
          <w:rFonts w:ascii="Calibri" w:hAnsi="Calibri" w:eastAsia="Calibri" w:cs="Calibri" w:asciiTheme="minorAscii" w:hAnsiTheme="minorAscii" w:eastAsiaTheme="minorAscii" w:cstheme="minorAscii"/>
          <w:b w:val="0"/>
          <w:bCs w:val="0"/>
          <w:color w:val="auto"/>
          <w:sz w:val="24"/>
          <w:szCs w:val="24"/>
          <w:u w:val="none"/>
        </w:rPr>
        <w:t xml:space="preserve">and can see the outcome that shows a particular issue. For example, many learners do not study as hard for multiple choice exams because it is possible to achieve a good mark by guessing. </w:t>
      </w:r>
      <w:r w:rsidRPr="5C0EFA59" w:rsidR="7F032000">
        <w:rPr>
          <w:rFonts w:ascii="Calibri" w:hAnsi="Calibri" w:eastAsia="Calibri" w:cs="Calibri" w:asciiTheme="minorAscii" w:hAnsiTheme="minorAscii" w:eastAsiaTheme="minorAscii" w:cstheme="minorAscii"/>
          <w:b w:val="0"/>
          <w:bCs w:val="0"/>
          <w:color w:val="auto"/>
          <w:sz w:val="24"/>
          <w:szCs w:val="24"/>
          <w:u w:val="none"/>
        </w:rPr>
        <w:t>Therefore,</w:t>
      </w:r>
      <w:r w:rsidRPr="5C0EFA59" w:rsidR="51448516">
        <w:rPr>
          <w:rFonts w:ascii="Calibri" w:hAnsi="Calibri" w:eastAsia="Calibri" w:cs="Calibri" w:asciiTheme="minorAscii" w:hAnsiTheme="minorAscii" w:eastAsiaTheme="minorAscii" w:cstheme="minorAscii"/>
          <w:b w:val="0"/>
          <w:bCs w:val="0"/>
          <w:color w:val="auto"/>
          <w:sz w:val="24"/>
          <w:szCs w:val="24"/>
          <w:u w:val="none"/>
        </w:rPr>
        <w:t xml:space="preserve"> I always found multiple </w:t>
      </w:r>
      <w:r w:rsidRPr="5C0EFA59" w:rsidR="1FB0AD68">
        <w:rPr>
          <w:rFonts w:ascii="Calibri" w:hAnsi="Calibri" w:eastAsia="Calibri" w:cs="Calibri" w:asciiTheme="minorAscii" w:hAnsiTheme="minorAscii" w:eastAsiaTheme="minorAscii" w:cstheme="minorAscii"/>
          <w:b w:val="0"/>
          <w:bCs w:val="0"/>
          <w:color w:val="auto"/>
          <w:sz w:val="24"/>
          <w:szCs w:val="24"/>
          <w:u w:val="none"/>
        </w:rPr>
        <w:t>choice</w:t>
      </w:r>
      <w:r w:rsidRPr="5C0EFA59" w:rsidR="51448516">
        <w:rPr>
          <w:rFonts w:ascii="Calibri" w:hAnsi="Calibri" w:eastAsia="Calibri" w:cs="Calibri" w:asciiTheme="minorAscii" w:hAnsiTheme="minorAscii" w:eastAsiaTheme="minorAscii" w:cstheme="minorAscii"/>
          <w:b w:val="0"/>
          <w:bCs w:val="0"/>
          <w:color w:val="auto"/>
          <w:sz w:val="24"/>
          <w:szCs w:val="24"/>
          <w:u w:val="none"/>
        </w:rPr>
        <w:t xml:space="preserve"> questions on mathematics exams much easier</w:t>
      </w:r>
      <w:r w:rsidRPr="5C0EFA59" w:rsidR="1458DAC1">
        <w:rPr>
          <w:rFonts w:ascii="Calibri" w:hAnsi="Calibri" w:eastAsia="Calibri" w:cs="Calibri" w:asciiTheme="minorAscii" w:hAnsiTheme="minorAscii" w:eastAsiaTheme="minorAscii" w:cstheme="minorAscii"/>
          <w:b w:val="0"/>
          <w:bCs w:val="0"/>
          <w:color w:val="auto"/>
          <w:sz w:val="24"/>
          <w:szCs w:val="24"/>
          <w:u w:val="none"/>
        </w:rPr>
        <w:t xml:space="preserve"> as the sums were completed, I just needed to pick the correct answer. </w:t>
      </w:r>
      <w:r w:rsidRPr="5C0EFA59" w:rsidR="56DBBBB8">
        <w:rPr>
          <w:rFonts w:ascii="Calibri" w:hAnsi="Calibri" w:eastAsia="Calibri" w:cs="Calibri" w:asciiTheme="minorAscii" w:hAnsiTheme="minorAscii" w:eastAsiaTheme="minorAscii" w:cstheme="minorAscii"/>
          <w:b w:val="0"/>
          <w:bCs w:val="0"/>
          <w:color w:val="auto"/>
          <w:sz w:val="24"/>
          <w:szCs w:val="24"/>
          <w:u w:val="none"/>
        </w:rPr>
        <w:t xml:space="preserve">However, my grades often came out lower which through self-evaluation I realised I needed to improve in that area. I could </w:t>
      </w:r>
      <w:r w:rsidRPr="5C0EFA59" w:rsidR="33983E65">
        <w:rPr>
          <w:rFonts w:ascii="Calibri" w:hAnsi="Calibri" w:eastAsia="Calibri" w:cs="Calibri" w:asciiTheme="minorAscii" w:hAnsiTheme="minorAscii" w:eastAsiaTheme="minorAscii" w:cstheme="minorAscii"/>
          <w:b w:val="0"/>
          <w:bCs w:val="0"/>
          <w:color w:val="auto"/>
          <w:sz w:val="24"/>
          <w:szCs w:val="24"/>
          <w:u w:val="none"/>
        </w:rPr>
        <w:t xml:space="preserve">evaluate why I struggled in this </w:t>
      </w:r>
      <w:r w:rsidRPr="5C0EFA59" w:rsidR="78B4E5BE">
        <w:rPr>
          <w:rFonts w:ascii="Calibri" w:hAnsi="Calibri" w:eastAsia="Calibri" w:cs="Calibri" w:asciiTheme="minorAscii" w:hAnsiTheme="minorAscii" w:eastAsiaTheme="minorAscii" w:cstheme="minorAscii"/>
          <w:b w:val="0"/>
          <w:bCs w:val="0"/>
          <w:color w:val="auto"/>
          <w:sz w:val="24"/>
          <w:szCs w:val="24"/>
          <w:u w:val="none"/>
        </w:rPr>
        <w:t>area;</w:t>
      </w:r>
      <w:r w:rsidRPr="5C0EFA59" w:rsidR="33983E65">
        <w:rPr>
          <w:rFonts w:ascii="Calibri" w:hAnsi="Calibri" w:eastAsia="Calibri" w:cs="Calibri" w:asciiTheme="minorAscii" w:hAnsiTheme="minorAscii" w:eastAsiaTheme="minorAscii" w:cstheme="minorAscii"/>
          <w:b w:val="0"/>
          <w:bCs w:val="0"/>
          <w:color w:val="auto"/>
          <w:sz w:val="24"/>
          <w:szCs w:val="24"/>
          <w:u w:val="none"/>
        </w:rPr>
        <w:t xml:space="preserve"> was there a learning technique I </w:t>
      </w:r>
      <w:r w:rsidRPr="5C0EFA59" w:rsidR="33983E65">
        <w:rPr>
          <w:rFonts w:ascii="Calibri" w:hAnsi="Calibri" w:eastAsia="Calibri" w:cs="Calibri" w:asciiTheme="minorAscii" w:hAnsiTheme="minorAscii" w:eastAsiaTheme="minorAscii" w:cstheme="minorAscii"/>
          <w:b w:val="0"/>
          <w:bCs w:val="0"/>
          <w:color w:val="auto"/>
          <w:sz w:val="24"/>
          <w:szCs w:val="24"/>
          <w:u w:val="none"/>
        </w:rPr>
        <w:t xml:space="preserve">wasn’t</w:t>
      </w:r>
      <w:r w:rsidRPr="5C0EFA59" w:rsidR="33983E65">
        <w:rPr>
          <w:rFonts w:ascii="Calibri" w:hAnsi="Calibri" w:eastAsia="Calibri" w:cs="Calibri" w:asciiTheme="minorAscii" w:hAnsiTheme="minorAscii" w:eastAsiaTheme="minorAscii" w:cstheme="minorAscii"/>
          <w:b w:val="0"/>
          <w:bCs w:val="0"/>
          <w:color w:val="auto"/>
          <w:sz w:val="24"/>
          <w:szCs w:val="24"/>
          <w:u w:val="none"/>
        </w:rPr>
        <w:t xml:space="preserve"> completing properly? Did I need </w:t>
      </w:r>
      <w:r w:rsidRPr="5C0EFA59" w:rsidR="33983E65">
        <w:rPr>
          <w:rFonts w:ascii="Calibri" w:hAnsi="Calibri" w:eastAsia="Calibri" w:cs="Calibri" w:asciiTheme="minorAscii" w:hAnsiTheme="minorAscii" w:eastAsiaTheme="minorAscii" w:cstheme="minorAscii"/>
          <w:b w:val="0"/>
          <w:bCs w:val="0"/>
          <w:color w:val="auto"/>
          <w:sz w:val="24"/>
          <w:szCs w:val="24"/>
          <w:u w:val="none"/>
        </w:rPr>
        <w:t xml:space="preserve">additional</w:t>
      </w:r>
      <w:r w:rsidRPr="5C0EFA59" w:rsidR="33983E65">
        <w:rPr>
          <w:rFonts w:ascii="Calibri" w:hAnsi="Calibri" w:eastAsia="Calibri" w:cs="Calibri" w:asciiTheme="minorAscii" w:hAnsiTheme="minorAscii" w:eastAsiaTheme="minorAscii" w:cstheme="minorAscii"/>
          <w:b w:val="0"/>
          <w:bCs w:val="0"/>
          <w:color w:val="auto"/>
          <w:sz w:val="24"/>
          <w:szCs w:val="24"/>
          <w:u w:val="none"/>
        </w:rPr>
        <w:t xml:space="preserve"> support? </w:t>
      </w:r>
      <w:r w:rsidRPr="5C0EFA59" w:rsidR="349BB564">
        <w:rPr>
          <w:rFonts w:ascii="Calibri" w:hAnsi="Calibri" w:eastAsia="Calibri" w:cs="Calibri"/>
          <w:noProof w:val="0"/>
          <w:sz w:val="24"/>
          <w:szCs w:val="24"/>
          <w:lang w:val="en-GB"/>
        </w:rPr>
        <w:t>From this, learners begin</w:t>
      </w:r>
      <w:r w:rsidRPr="5C0EFA59" w:rsidR="2E5F1A3F">
        <w:rPr>
          <w:rFonts w:ascii="Calibri" w:hAnsi="Calibri" w:eastAsia="Calibri" w:cs="Calibri"/>
          <w:noProof w:val="0"/>
          <w:sz w:val="24"/>
          <w:szCs w:val="24"/>
          <w:lang w:val="en-GB"/>
        </w:rPr>
        <w:t xml:space="preserve"> evaluating the current knowledge they have (Mitrofan, 2010).</w:t>
      </w:r>
      <w:r w:rsidRPr="5C0EFA59" w:rsidR="3252DA0B">
        <w:rPr>
          <w:rFonts w:ascii="Calibri" w:hAnsi="Calibri" w:eastAsia="Calibri" w:cs="Calibri"/>
          <w:noProof w:val="0"/>
          <w:sz w:val="24"/>
          <w:szCs w:val="24"/>
          <w:lang w:val="en-GB"/>
        </w:rPr>
        <w:t xml:space="preserve"> The imagine</w:t>
      </w:r>
      <w:r w:rsidRPr="5C0EFA59" w:rsidR="55C62B90">
        <w:rPr>
          <w:rFonts w:ascii="Calibri" w:hAnsi="Calibri" w:eastAsia="Calibri" w:cs="Calibri"/>
          <w:noProof w:val="0"/>
          <w:sz w:val="24"/>
          <w:szCs w:val="24"/>
          <w:lang w:val="en-GB"/>
        </w:rPr>
        <w:t xml:space="preserve"> above, this is how I self-assess. I acknowledge what went well (left hand side) and what went badly (right hand side) and evaluated the information by putting targets below an</w:t>
      </w:r>
      <w:r w:rsidRPr="5C0EFA59" w:rsidR="7710D5B9">
        <w:rPr>
          <w:rFonts w:ascii="Calibri" w:hAnsi="Calibri" w:eastAsia="Calibri" w:cs="Calibri"/>
          <w:noProof w:val="0"/>
          <w:sz w:val="24"/>
          <w:szCs w:val="24"/>
          <w:lang w:val="en-GB"/>
        </w:rPr>
        <w:t xml:space="preserve">d noting when my next due date is. These notes I make are helpful to have with me when completely new work so I can </w:t>
      </w:r>
      <w:r w:rsidRPr="5C0EFA59" w:rsidR="75D1F5B4">
        <w:rPr>
          <w:rFonts w:ascii="Calibri" w:hAnsi="Calibri" w:eastAsia="Calibri" w:cs="Calibri"/>
          <w:noProof w:val="0"/>
          <w:sz w:val="24"/>
          <w:szCs w:val="24"/>
          <w:lang w:val="en-GB"/>
        </w:rPr>
        <w:t xml:space="preserve">ensure </w:t>
      </w:r>
      <w:r w:rsidRPr="5C0EFA59" w:rsidR="75D1F5B4">
        <w:rPr>
          <w:rFonts w:ascii="Calibri" w:hAnsi="Calibri" w:eastAsia="Calibri" w:cs="Calibri"/>
          <w:noProof w:val="0"/>
          <w:sz w:val="24"/>
          <w:szCs w:val="24"/>
          <w:lang w:val="en-GB"/>
        </w:rPr>
        <w:t xml:space="preserve">I'm</w:t>
      </w:r>
      <w:r w:rsidRPr="5C0EFA59" w:rsidR="75D1F5B4">
        <w:rPr>
          <w:rFonts w:ascii="Calibri" w:hAnsi="Calibri" w:eastAsia="Calibri" w:cs="Calibri"/>
          <w:noProof w:val="0"/>
          <w:sz w:val="24"/>
          <w:szCs w:val="24"/>
          <w:lang w:val="en-GB"/>
        </w:rPr>
        <w:t xml:space="preserve"> using my </w:t>
      </w:r>
      <w:r w:rsidRPr="5C0EFA59" w:rsidR="15634721">
        <w:rPr>
          <w:rFonts w:ascii="Calibri" w:hAnsi="Calibri" w:eastAsia="Calibri" w:cs="Calibri"/>
          <w:noProof w:val="0"/>
          <w:sz w:val="24"/>
          <w:szCs w:val="24"/>
          <w:lang w:val="en-GB"/>
        </w:rPr>
        <w:t xml:space="preserve">feedback,</w:t>
      </w:r>
      <w:r w:rsidRPr="5C0EFA59" w:rsidR="75D1F5B4">
        <w:rPr>
          <w:rFonts w:ascii="Calibri" w:hAnsi="Calibri" w:eastAsia="Calibri" w:cs="Calibri"/>
          <w:noProof w:val="0"/>
          <w:sz w:val="24"/>
          <w:szCs w:val="24"/>
          <w:lang w:val="en-GB"/>
        </w:rPr>
        <w:t xml:space="preserve"> so I do not make the same mistakes.</w:t>
      </w:r>
    </w:p>
    <w:p w:rsidR="23C8E8F2" w:rsidP="5964A283" w:rsidRDefault="23C8E8F2" w14:paraId="4D97CD1E" w14:textId="3692F9FC">
      <w:pPr>
        <w:pStyle w:val="Normal"/>
        <w:spacing w:line="276" w:lineRule="auto"/>
        <w:jc w:val="both"/>
        <w:rPr>
          <w:rFonts w:ascii="Calibri" w:hAnsi="Calibri" w:eastAsia="Calibri" w:cs="Calibri"/>
          <w:noProof w:val="0"/>
          <w:sz w:val="24"/>
          <w:szCs w:val="24"/>
          <w:u w:val="single"/>
          <w:lang w:val="en-GB"/>
        </w:rPr>
      </w:pPr>
      <w:r w:rsidRPr="5964A283" w:rsidR="23C8E8F2">
        <w:rPr>
          <w:rFonts w:ascii="Calibri" w:hAnsi="Calibri" w:eastAsia="Calibri" w:cs="Calibri"/>
          <w:noProof w:val="0"/>
          <w:sz w:val="24"/>
          <w:szCs w:val="24"/>
          <w:u w:val="single"/>
          <w:lang w:val="en-GB"/>
        </w:rPr>
        <w:t>The disadvantages</w:t>
      </w:r>
      <w:r w:rsidRPr="5964A283" w:rsidR="3610D488">
        <w:rPr>
          <w:rFonts w:ascii="Calibri" w:hAnsi="Calibri" w:eastAsia="Calibri" w:cs="Calibri"/>
          <w:noProof w:val="0"/>
          <w:sz w:val="24"/>
          <w:szCs w:val="24"/>
          <w:u w:val="single"/>
          <w:lang w:val="en-GB"/>
        </w:rPr>
        <w:t>. 13/02/2021</w:t>
      </w:r>
    </w:p>
    <w:p w:rsidR="2337F57C" w:rsidP="5964A283" w:rsidRDefault="2337F57C" w14:paraId="75543576" w14:textId="7350EC26">
      <w:pPr>
        <w:pStyle w:val="Normal"/>
        <w:spacing w:line="276" w:lineRule="auto"/>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5964A283" w:rsidR="5783EC0A">
        <w:rPr>
          <w:rFonts w:ascii="Calibri" w:hAnsi="Calibri" w:eastAsia="Calibri" w:cs="Calibri"/>
          <w:noProof w:val="0"/>
          <w:sz w:val="24"/>
          <w:szCs w:val="24"/>
          <w:lang w:val="en-GB"/>
        </w:rPr>
        <w:t xml:space="preserve">However, self-assessment </w:t>
      </w:r>
      <w:r w:rsidRPr="5964A283" w:rsidR="5783EC0A">
        <w:rPr>
          <w:rFonts w:ascii="Calibri" w:hAnsi="Calibri" w:eastAsia="Calibri" w:cs="Calibri"/>
          <w:noProof w:val="0"/>
          <w:sz w:val="24"/>
          <w:szCs w:val="24"/>
          <w:lang w:val="en-GB"/>
        </w:rPr>
        <w:t>doesn’t</w:t>
      </w:r>
      <w:r w:rsidRPr="5964A283" w:rsidR="5783EC0A">
        <w:rPr>
          <w:rFonts w:ascii="Calibri" w:hAnsi="Calibri" w:eastAsia="Calibri" w:cs="Calibri"/>
          <w:noProof w:val="0"/>
          <w:sz w:val="24"/>
          <w:szCs w:val="24"/>
          <w:lang w:val="en-GB"/>
        </w:rPr>
        <w:t xml:space="preserve"> always lead to positive outcomes. Tejeiro </w:t>
      </w:r>
      <w:r w:rsidRPr="5964A283" w:rsidR="1C8EA1CB">
        <w:rPr>
          <w:rFonts w:ascii="Calibri" w:hAnsi="Calibri" w:eastAsia="Calibri" w:cs="Calibri"/>
          <w:noProof w:val="0"/>
          <w:sz w:val="24"/>
          <w:szCs w:val="24"/>
          <w:lang w:val="en-GB"/>
        </w:rPr>
        <w:t>e</w:t>
      </w:r>
      <w:r w:rsidRPr="5964A283" w:rsidR="5783EC0A">
        <w:rPr>
          <w:rFonts w:ascii="Calibri" w:hAnsi="Calibri" w:eastAsia="Calibri" w:cs="Calibri"/>
          <w:noProof w:val="0"/>
          <w:sz w:val="24"/>
          <w:szCs w:val="24"/>
          <w:lang w:val="en-GB"/>
        </w:rPr>
        <w:t>t Al (</w:t>
      </w:r>
      <w:r w:rsidRPr="5964A283" w:rsidR="26BE1305">
        <w:rPr>
          <w:rFonts w:ascii="Calibri" w:hAnsi="Calibri" w:eastAsia="Calibri" w:cs="Calibri"/>
          <w:noProof w:val="0"/>
          <w:sz w:val="24"/>
          <w:szCs w:val="24"/>
          <w:lang w:val="en-GB"/>
        </w:rPr>
        <w:t xml:space="preserve">2002) conducted a study on self-assessment. </w:t>
      </w:r>
      <w:r w:rsidRPr="5964A283" w:rsidR="0E90A56E">
        <w:rPr>
          <w:rFonts w:ascii="Calibri" w:hAnsi="Calibri" w:eastAsia="Calibri" w:cs="Calibri"/>
          <w:noProof w:val="0"/>
          <w:sz w:val="24"/>
          <w:szCs w:val="24"/>
          <w:lang w:val="en-GB"/>
        </w:rPr>
        <w:t>The study</w:t>
      </w:r>
      <w:r w:rsidRPr="5964A283" w:rsidR="26BE1305">
        <w:rPr>
          <w:rFonts w:ascii="Calibri" w:hAnsi="Calibri" w:eastAsia="Calibri" w:cs="Calibri"/>
          <w:noProof w:val="0"/>
          <w:sz w:val="24"/>
          <w:szCs w:val="24"/>
          <w:lang w:val="en-GB"/>
        </w:rPr>
        <w:t xml:space="preserve"> found that student</w:t>
      </w:r>
      <w:r w:rsidRPr="5964A283" w:rsidR="69D268AF">
        <w:rPr>
          <w:rFonts w:ascii="Calibri" w:hAnsi="Calibri" w:eastAsia="Calibri" w:cs="Calibri"/>
          <w:noProof w:val="0"/>
          <w:sz w:val="24"/>
          <w:szCs w:val="24"/>
          <w:lang w:val="en-GB"/>
        </w:rPr>
        <w:t>s</w:t>
      </w:r>
      <w:r w:rsidRPr="5964A283" w:rsidR="26BE1305">
        <w:rPr>
          <w:rFonts w:ascii="Calibri" w:hAnsi="Calibri" w:eastAsia="Calibri" w:cs="Calibri"/>
          <w:noProof w:val="0"/>
          <w:sz w:val="24"/>
          <w:szCs w:val="24"/>
          <w:lang w:val="en-GB"/>
        </w:rPr>
        <w:t xml:space="preserve"> often rewarded themselves with better marks than teachers</w:t>
      </w:r>
      <w:r w:rsidRPr="5964A283" w:rsidR="649DE718">
        <w:rPr>
          <w:rFonts w:ascii="Calibri" w:hAnsi="Calibri" w:eastAsia="Calibri" w:cs="Calibri"/>
          <w:noProof w:val="0"/>
          <w:sz w:val="24"/>
          <w:szCs w:val="24"/>
          <w:lang w:val="en-GB"/>
        </w:rPr>
        <w:t xml:space="preserve"> when conducting self-assessments on their own work</w:t>
      </w:r>
      <w:r w:rsidRPr="5964A283" w:rsidR="26BE1305">
        <w:rPr>
          <w:rFonts w:ascii="Calibri" w:hAnsi="Calibri" w:eastAsia="Calibri" w:cs="Calibri"/>
          <w:noProof w:val="0"/>
          <w:sz w:val="24"/>
          <w:szCs w:val="24"/>
          <w:lang w:val="en-GB"/>
        </w:rPr>
        <w:t xml:space="preserve">, which would </w:t>
      </w:r>
      <w:r w:rsidRPr="5964A283" w:rsidR="0AEE046F">
        <w:rPr>
          <w:rFonts w:ascii="Calibri" w:hAnsi="Calibri" w:eastAsia="Calibri" w:cs="Calibri"/>
          <w:noProof w:val="0"/>
          <w:sz w:val="24"/>
          <w:szCs w:val="24"/>
          <w:lang w:val="en-GB"/>
        </w:rPr>
        <w:t>lead to no improvements being made</w:t>
      </w:r>
      <w:r w:rsidRPr="5964A283" w:rsidR="2CCB46C4">
        <w:rPr>
          <w:rFonts w:ascii="Calibri" w:hAnsi="Calibri" w:eastAsia="Calibri" w:cs="Calibri"/>
          <w:noProof w:val="0"/>
          <w:sz w:val="24"/>
          <w:szCs w:val="24"/>
          <w:lang w:val="en-GB"/>
        </w:rPr>
        <w:t xml:space="preserve"> and learners not recognising their areas of learning that needed</w:t>
      </w:r>
      <w:r w:rsidRPr="5964A283" w:rsidR="66FDC443">
        <w:rPr>
          <w:rFonts w:ascii="Calibri" w:hAnsi="Calibri" w:eastAsia="Calibri" w:cs="Calibri"/>
          <w:noProof w:val="0"/>
          <w:sz w:val="24"/>
          <w:szCs w:val="24"/>
          <w:lang w:val="en-GB"/>
        </w:rPr>
        <w:t xml:space="preserve"> development and change</w:t>
      </w:r>
      <w:r w:rsidRPr="5964A283" w:rsidR="0AEE046F">
        <w:rPr>
          <w:rFonts w:ascii="Calibri" w:hAnsi="Calibri" w:eastAsia="Calibri" w:cs="Calibri"/>
          <w:noProof w:val="0"/>
          <w:sz w:val="24"/>
          <w:szCs w:val="24"/>
          <w:lang w:val="en-GB"/>
        </w:rPr>
        <w:t xml:space="preserve">. Tejeiro wrote that marks were </w:t>
      </w:r>
      <w:r w:rsidRPr="5964A283" w:rsidR="179F3855">
        <w:rPr>
          <w:rFonts w:ascii="Calibri" w:hAnsi="Calibri" w:eastAsia="Calibri" w:cs="Calibri"/>
          <w:noProof w:val="0"/>
          <w:sz w:val="24"/>
          <w:szCs w:val="24"/>
          <w:lang w:val="en-GB"/>
        </w:rPr>
        <w:t xml:space="preserve">higher “especially for students with poorer results” (p. 791). </w:t>
      </w:r>
      <w:r w:rsidRPr="5964A283" w:rsidR="153A855E">
        <w:rPr>
          <w:rFonts w:ascii="Calibri" w:hAnsi="Calibri" w:eastAsia="Calibri" w:cs="Calibri"/>
          <w:noProof w:val="0"/>
          <w:sz w:val="24"/>
          <w:szCs w:val="24"/>
          <w:lang w:val="en-GB"/>
        </w:rPr>
        <w:t>Self-assessment is being used more than ever in our current education system and “</w:t>
      </w:r>
      <w:r w:rsidRPr="5964A283" w:rsidR="153A855E">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self-regulating your learning is considered imperative for learning in higher education and workplace settings</w:t>
      </w:r>
      <w:r w:rsidRPr="5964A283" w:rsidR="2FF77569">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w:t>
      </w:r>
      <w:r w:rsidRPr="5964A283" w:rsidR="153A855E">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 (Bransford et al. </w:t>
      </w:r>
      <w:hyperlink w:anchor="ref-CR9" r:id="R115c508c10314a56">
        <w:r w:rsidRPr="5964A283" w:rsidR="153A855E">
          <w:rPr>
            <w:rStyle w:val="Hyperlink"/>
            <w:rFonts w:ascii="Calibri" w:hAnsi="Calibri" w:eastAsia="Calibri" w:cs="Calibri" w:asciiTheme="minorAscii" w:hAnsiTheme="minorAscii" w:eastAsiaTheme="minorAscii" w:cstheme="minorAscii"/>
            <w:b w:val="0"/>
            <w:bCs w:val="0"/>
            <w:i w:val="0"/>
            <w:iCs w:val="0"/>
            <w:strike w:val="0"/>
            <w:dstrike w:val="0"/>
            <w:noProof w:val="0"/>
            <w:color w:val="auto"/>
            <w:sz w:val="24"/>
            <w:szCs w:val="24"/>
            <w:u w:val="none"/>
            <w:lang w:val="en-GB"/>
          </w:rPr>
          <w:t>2000</w:t>
        </w:r>
      </w:hyperlink>
      <w:r w:rsidRPr="5964A283" w:rsidR="153A855E">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w:t>
      </w:r>
      <w:r w:rsidRPr="5964A283" w:rsidR="673315F8">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 Despite this method of learning being promoted, </w:t>
      </w:r>
      <w:r w:rsidRPr="5964A283" w:rsidR="48F8335F">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it has low levels of accuracy. </w:t>
      </w:r>
      <w:r w:rsidRPr="5964A283" w:rsidR="081695F7">
        <w:rPr>
          <w:rFonts w:ascii="Calibri" w:hAnsi="Calibri" w:eastAsia="Calibri" w:cs="Calibri"/>
          <w:b w:val="0"/>
          <w:bCs w:val="0"/>
          <w:i w:val="0"/>
          <w:iCs w:val="0"/>
          <w:noProof w:val="0"/>
          <w:color w:val="auto"/>
          <w:sz w:val="24"/>
          <w:szCs w:val="24"/>
          <w:lang w:val="en-GB"/>
        </w:rPr>
        <w:t>Raaijmakers et al highlighted that even when videos were being shown to those who were self-assessing and evaluating their work</w:t>
      </w:r>
      <w:r w:rsidRPr="5964A283" w:rsidR="365A876F">
        <w:rPr>
          <w:rFonts w:ascii="Calibri" w:hAnsi="Calibri" w:eastAsia="Calibri" w:cs="Calibri"/>
          <w:b w:val="0"/>
          <w:bCs w:val="0"/>
          <w:i w:val="0"/>
          <w:iCs w:val="0"/>
          <w:noProof w:val="0"/>
          <w:color w:val="auto"/>
          <w:sz w:val="24"/>
          <w:szCs w:val="24"/>
          <w:lang w:val="en-GB"/>
        </w:rPr>
        <w:t xml:space="preserve"> to give them an understanding of how to complete these</w:t>
      </w:r>
      <w:r w:rsidRPr="5964A283" w:rsidR="081695F7">
        <w:rPr>
          <w:rFonts w:ascii="Calibri" w:hAnsi="Calibri" w:eastAsia="Calibri" w:cs="Calibri"/>
          <w:b w:val="0"/>
          <w:bCs w:val="0"/>
          <w:i w:val="0"/>
          <w:iCs w:val="0"/>
          <w:noProof w:val="0"/>
          <w:color w:val="auto"/>
          <w:sz w:val="24"/>
          <w:szCs w:val="24"/>
          <w:lang w:val="en-GB"/>
        </w:rPr>
        <w:t>, “</w:t>
      </w:r>
      <w:r w:rsidRPr="5964A283" w:rsidR="71D33DFB">
        <w:rPr>
          <w:rFonts w:ascii="Georgia" w:hAnsi="Georgia" w:eastAsia="Georgia" w:cs="Georgia"/>
          <w:b w:val="0"/>
          <w:bCs w:val="0"/>
          <w:i w:val="0"/>
          <w:iCs w:val="0"/>
          <w:noProof w:val="0"/>
          <w:color w:val="auto"/>
          <w:sz w:val="27"/>
          <w:szCs w:val="27"/>
          <w:lang w:val="en-GB"/>
        </w:rPr>
        <w:t>t</w:t>
      </w:r>
      <w:r w:rsidRPr="5964A283" w:rsidR="71D33DFB">
        <w:rPr>
          <w:rFonts w:ascii="Calibri" w:hAnsi="Calibri" w:eastAsia="Calibri" w:cs="Calibri" w:asciiTheme="minorAscii" w:hAnsiTheme="minorAscii" w:eastAsiaTheme="minorAscii" w:cstheme="minorAscii"/>
          <w:b w:val="0"/>
          <w:bCs w:val="0"/>
          <w:i w:val="0"/>
          <w:iCs w:val="0"/>
          <w:noProof w:val="0"/>
          <w:color w:val="auto"/>
          <w:sz w:val="24"/>
          <w:szCs w:val="24"/>
          <w:lang w:val="en-GB"/>
        </w:rPr>
        <w:t>he training was not equally effective for every student and, overall, there was room for further improvement in self-assessment accuracy</w:t>
      </w:r>
      <w:r w:rsidRPr="5964A283" w:rsidR="6A266E8A">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(2019). These are just some examples of how self-assessment and evaluation can fail learners and cause significant issues with future learning. </w:t>
      </w:r>
    </w:p>
    <w:p w:rsidR="2337F57C" w:rsidP="5964A283" w:rsidRDefault="2337F57C" w14:paraId="5929B332" w14:textId="0C90BE42">
      <w:pPr>
        <w:pStyle w:val="Normal"/>
        <w:spacing w:line="276" w:lineRule="auto"/>
        <w:jc w:val="both"/>
        <w:rPr>
          <w:rFonts w:ascii="Calibri" w:hAnsi="Calibri" w:eastAsia="Calibri" w:cs="Calibri"/>
          <w:noProof w:val="0"/>
          <w:sz w:val="24"/>
          <w:szCs w:val="24"/>
          <w:lang w:val="en-GB"/>
        </w:rPr>
      </w:pPr>
      <w:r w:rsidRPr="5964A283" w:rsidR="5E61A606">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When reviewing my own work and completing a self-assessment, I often cannot highlight all the areas that need improving. </w:t>
      </w:r>
      <w:r w:rsidRPr="5964A283" w:rsidR="2B88B9B7">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Whilst in school </w:t>
      </w:r>
      <w:r w:rsidRPr="5964A283" w:rsidR="2B88B9B7">
        <w:rPr>
          <w:rFonts w:ascii="Calibri" w:hAnsi="Calibri" w:eastAsia="Calibri" w:cs="Calibri" w:asciiTheme="minorAscii" w:hAnsiTheme="minorAscii" w:eastAsiaTheme="minorAscii" w:cstheme="minorAscii"/>
          <w:b w:val="0"/>
          <w:bCs w:val="0"/>
          <w:i w:val="0"/>
          <w:iCs w:val="0"/>
          <w:noProof w:val="0"/>
          <w:color w:val="auto"/>
          <w:sz w:val="24"/>
          <w:szCs w:val="24"/>
          <w:lang w:val="en-GB"/>
        </w:rPr>
        <w:t>I always believed it</w:t>
      </w:r>
      <w:r w:rsidRPr="5964A283" w:rsidR="2B88B9B7">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was the teacher's role to show me where I needed to enhance my learning more and to show me how to do so. </w:t>
      </w:r>
      <w:r w:rsidRPr="5964A283" w:rsidR="5E61A606">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Although it can be argued that there are negatives to self-assessment and evaluation, </w:t>
      </w:r>
      <w:r w:rsidRPr="5964A283" w:rsidR="15B42A66">
        <w:rPr>
          <w:rFonts w:ascii="Calibri" w:hAnsi="Calibri" w:eastAsia="Calibri" w:cs="Calibri" w:asciiTheme="minorAscii" w:hAnsiTheme="minorAscii" w:eastAsiaTheme="minorAscii" w:cstheme="minorAscii"/>
          <w:b w:val="0"/>
          <w:bCs w:val="0"/>
          <w:i w:val="0"/>
          <w:iCs w:val="0"/>
          <w:noProof w:val="0"/>
          <w:color w:val="auto"/>
          <w:sz w:val="24"/>
          <w:szCs w:val="24"/>
          <w:lang w:val="en-GB"/>
        </w:rPr>
        <w:t>Boud argued in his book ‘Enhancing Learning Through Self-Assessment</w:t>
      </w:r>
      <w:r w:rsidRPr="5964A283" w:rsidR="3F704AB4">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5964A283" w:rsidR="15B42A66">
        <w:rPr>
          <w:rFonts w:ascii="Calibri" w:hAnsi="Calibri" w:eastAsia="Calibri" w:cs="Calibri" w:asciiTheme="minorAscii" w:hAnsiTheme="minorAscii" w:eastAsiaTheme="minorAscii" w:cstheme="minorAscii"/>
          <w:b w:val="0"/>
          <w:bCs w:val="0"/>
          <w:i w:val="0"/>
          <w:iCs w:val="0"/>
          <w:noProof w:val="0"/>
          <w:color w:val="auto"/>
          <w:sz w:val="24"/>
          <w:szCs w:val="24"/>
          <w:lang w:val="en-GB"/>
        </w:rPr>
        <w:t>that “</w:t>
      </w:r>
      <w:r w:rsidRPr="5964A283" w:rsidR="10408ECE">
        <w:rPr>
          <w:rFonts w:ascii="Calibri" w:hAnsi="Calibri" w:eastAsia="Calibri" w:cs="Calibri" w:asciiTheme="minorAscii" w:hAnsiTheme="minorAscii" w:eastAsiaTheme="minorAscii" w:cstheme="minorAscii"/>
          <w:b w:val="0"/>
          <w:bCs w:val="0"/>
          <w:i w:val="0"/>
          <w:iCs w:val="0"/>
          <w:noProof w:val="0"/>
          <w:color w:val="auto"/>
          <w:sz w:val="24"/>
          <w:szCs w:val="24"/>
          <w:lang w:val="en-GB"/>
        </w:rPr>
        <w:t>s</w:t>
      </w:r>
      <w:r w:rsidRPr="5964A283" w:rsidR="15B42A66">
        <w:rPr>
          <w:rFonts w:ascii="Calibri" w:hAnsi="Calibri" w:eastAsia="Calibri" w:cs="Calibri"/>
          <w:noProof w:val="0"/>
          <w:sz w:val="24"/>
          <w:szCs w:val="24"/>
          <w:lang w:val="en-GB"/>
        </w:rPr>
        <w:t>elf-assessment is about students developing their learning skills. It is not primarily about individuals giving themselves marks or grades. And it is not about supplanting the role of teachers”</w:t>
      </w:r>
      <w:r w:rsidRPr="5964A283" w:rsidR="41031943">
        <w:rPr>
          <w:rFonts w:ascii="Calibri" w:hAnsi="Calibri" w:eastAsia="Calibri" w:cs="Calibri"/>
          <w:noProof w:val="0"/>
          <w:sz w:val="24"/>
          <w:szCs w:val="24"/>
          <w:lang w:val="en-GB"/>
        </w:rPr>
        <w:t xml:space="preserve"> (1995, p. 17). </w:t>
      </w:r>
      <w:r w:rsidRPr="5964A283" w:rsidR="0BE1E7A1">
        <w:rPr>
          <w:rFonts w:ascii="Calibri" w:hAnsi="Calibri" w:eastAsia="Calibri" w:cs="Calibri"/>
          <w:noProof w:val="0"/>
          <w:sz w:val="24"/>
          <w:szCs w:val="24"/>
          <w:lang w:val="en-GB"/>
        </w:rPr>
        <w:t>When using self-assessment,</w:t>
      </w:r>
      <w:r w:rsidRPr="5964A283" w:rsidR="3CF8F7D0">
        <w:rPr>
          <w:rFonts w:ascii="Calibri" w:hAnsi="Calibri" w:eastAsia="Calibri" w:cs="Calibri"/>
          <w:noProof w:val="0"/>
          <w:sz w:val="24"/>
          <w:szCs w:val="24"/>
          <w:lang w:val="en-GB"/>
        </w:rPr>
        <w:t xml:space="preserve"> a learner is learning from themselves. Not only are learners learning how to improve their work and pick out mistakes that need to be changed, </w:t>
      </w:r>
      <w:r w:rsidRPr="5964A283" w:rsidR="1CBB4280">
        <w:rPr>
          <w:rFonts w:ascii="Calibri" w:hAnsi="Calibri" w:eastAsia="Calibri" w:cs="Calibri"/>
          <w:noProof w:val="0"/>
          <w:sz w:val="24"/>
          <w:szCs w:val="24"/>
          <w:lang w:val="en-GB"/>
        </w:rPr>
        <w:t>but they</w:t>
      </w:r>
      <w:r w:rsidRPr="5964A283" w:rsidR="3CF8F7D0">
        <w:rPr>
          <w:rFonts w:ascii="Calibri" w:hAnsi="Calibri" w:eastAsia="Calibri" w:cs="Calibri"/>
          <w:noProof w:val="0"/>
          <w:sz w:val="24"/>
          <w:szCs w:val="24"/>
          <w:lang w:val="en-GB"/>
        </w:rPr>
        <w:t xml:space="preserve"> are also learning how to work mo</w:t>
      </w:r>
      <w:r w:rsidRPr="5964A283" w:rsidR="3D68CFE7">
        <w:rPr>
          <w:rFonts w:ascii="Calibri" w:hAnsi="Calibri" w:eastAsia="Calibri" w:cs="Calibri"/>
          <w:noProof w:val="0"/>
          <w:sz w:val="24"/>
          <w:szCs w:val="24"/>
          <w:lang w:val="en-GB"/>
        </w:rPr>
        <w:t xml:space="preserve">re independently when going onto further </w:t>
      </w:r>
      <w:r w:rsidRPr="5964A283" w:rsidR="3AE564BD">
        <w:rPr>
          <w:rFonts w:ascii="Calibri" w:hAnsi="Calibri" w:eastAsia="Calibri" w:cs="Calibri"/>
          <w:noProof w:val="0"/>
          <w:sz w:val="24"/>
          <w:szCs w:val="24"/>
          <w:lang w:val="en-GB"/>
        </w:rPr>
        <w:t>education such</w:t>
      </w:r>
      <w:r w:rsidRPr="5964A283" w:rsidR="3D68CFE7">
        <w:rPr>
          <w:rFonts w:ascii="Calibri" w:hAnsi="Calibri" w:eastAsia="Calibri" w:cs="Calibri"/>
          <w:noProof w:val="0"/>
          <w:sz w:val="24"/>
          <w:szCs w:val="24"/>
          <w:lang w:val="en-GB"/>
        </w:rPr>
        <w:t xml:space="preserve"> as university. </w:t>
      </w:r>
    </w:p>
    <w:p w:rsidR="6FD557BD" w:rsidP="5964A283" w:rsidRDefault="6FD557BD" w14:paraId="6BC85685" w14:textId="6A2DBE7C">
      <w:pPr>
        <w:pStyle w:val="Normal"/>
        <w:spacing w:line="276" w:lineRule="auto"/>
        <w:jc w:val="both"/>
        <w:rPr>
          <w:rFonts w:ascii="Calibri" w:hAnsi="Calibri" w:eastAsia="Calibri" w:cs="Calibri"/>
          <w:noProof w:val="0"/>
          <w:sz w:val="24"/>
          <w:szCs w:val="24"/>
          <w:u w:val="single"/>
          <w:lang w:val="en-GB"/>
        </w:rPr>
      </w:pPr>
      <w:r w:rsidRPr="5964A283" w:rsidR="6FD557BD">
        <w:rPr>
          <w:rFonts w:ascii="Calibri" w:hAnsi="Calibri" w:eastAsia="Calibri" w:cs="Calibri"/>
          <w:noProof w:val="0"/>
          <w:sz w:val="24"/>
          <w:szCs w:val="24"/>
          <w:u w:val="single"/>
          <w:lang w:val="en-GB"/>
        </w:rPr>
        <w:t>What I began to learn from self-assessment. 15/02/2021</w:t>
      </w:r>
    </w:p>
    <w:p w:rsidR="51D14CEA" w:rsidP="5964A283" w:rsidRDefault="51D14CEA" w14:paraId="5C29334D" w14:textId="58D74DA4">
      <w:pPr>
        <w:pStyle w:val="Normal"/>
        <w:spacing w:line="276" w:lineRule="auto"/>
        <w:jc w:val="both"/>
        <w:rPr>
          <w:rFonts w:ascii="Calibri" w:hAnsi="Calibri" w:eastAsia="Calibri" w:cs="Calibri"/>
          <w:noProof w:val="0"/>
          <w:sz w:val="24"/>
          <w:szCs w:val="24"/>
          <w:lang w:val="en-GB"/>
        </w:rPr>
      </w:pPr>
      <w:r w:rsidRPr="5964A283" w:rsidR="51D14CEA">
        <w:rPr>
          <w:rFonts w:ascii="Calibri" w:hAnsi="Calibri" w:eastAsia="Calibri" w:cs="Calibri"/>
          <w:noProof w:val="0"/>
          <w:sz w:val="24"/>
          <w:szCs w:val="24"/>
          <w:lang w:val="en-GB"/>
        </w:rPr>
        <w:t xml:space="preserve">Throughout my education in a comprehensive school in Newport, </w:t>
      </w:r>
      <w:r w:rsidRPr="5964A283" w:rsidR="51D14CEA">
        <w:rPr>
          <w:rFonts w:ascii="Calibri" w:hAnsi="Calibri" w:eastAsia="Calibri" w:cs="Calibri"/>
          <w:noProof w:val="0"/>
          <w:sz w:val="24"/>
          <w:szCs w:val="24"/>
          <w:lang w:val="en-GB"/>
        </w:rPr>
        <w:t>I found that I</w:t>
      </w:r>
      <w:r w:rsidRPr="5964A283" w:rsidR="51D14CEA">
        <w:rPr>
          <w:rFonts w:ascii="Calibri" w:hAnsi="Calibri" w:eastAsia="Calibri" w:cs="Calibri"/>
          <w:noProof w:val="0"/>
          <w:sz w:val="24"/>
          <w:szCs w:val="24"/>
          <w:lang w:val="en-GB"/>
        </w:rPr>
        <w:t xml:space="preserve"> used self-assessment and </w:t>
      </w:r>
      <w:r w:rsidRPr="5964A283" w:rsidR="69E25630">
        <w:rPr>
          <w:rFonts w:ascii="Calibri" w:hAnsi="Calibri" w:eastAsia="Calibri" w:cs="Calibri"/>
          <w:noProof w:val="0"/>
          <w:sz w:val="24"/>
          <w:szCs w:val="24"/>
          <w:lang w:val="en-GB"/>
        </w:rPr>
        <w:t>self-evaluation</w:t>
      </w:r>
      <w:r w:rsidRPr="5964A283" w:rsidR="51D14CEA">
        <w:rPr>
          <w:rFonts w:ascii="Calibri" w:hAnsi="Calibri" w:eastAsia="Calibri" w:cs="Calibri"/>
          <w:noProof w:val="0"/>
          <w:sz w:val="24"/>
          <w:szCs w:val="24"/>
          <w:lang w:val="en-GB"/>
        </w:rPr>
        <w:t xml:space="preserve"> more in </w:t>
      </w:r>
      <w:r w:rsidRPr="5964A283" w:rsidR="55EC8C19">
        <w:rPr>
          <w:rFonts w:ascii="Calibri" w:hAnsi="Calibri" w:eastAsia="Calibri" w:cs="Calibri"/>
          <w:noProof w:val="0"/>
          <w:sz w:val="24"/>
          <w:szCs w:val="24"/>
          <w:lang w:val="en-GB"/>
        </w:rPr>
        <w:t xml:space="preserve">lessons </w:t>
      </w:r>
      <w:r w:rsidRPr="5964A283" w:rsidR="51D14CEA">
        <w:rPr>
          <w:rFonts w:ascii="Calibri" w:hAnsi="Calibri" w:eastAsia="Calibri" w:cs="Calibri"/>
          <w:noProof w:val="0"/>
          <w:sz w:val="24"/>
          <w:szCs w:val="24"/>
          <w:lang w:val="en-GB"/>
        </w:rPr>
        <w:t xml:space="preserve">such as English Literature and Sociology. I was far more interested in these </w:t>
      </w:r>
      <w:r w:rsidRPr="5964A283" w:rsidR="7D38F349">
        <w:rPr>
          <w:rFonts w:ascii="Calibri" w:hAnsi="Calibri" w:eastAsia="Calibri" w:cs="Calibri"/>
          <w:noProof w:val="0"/>
          <w:sz w:val="24"/>
          <w:szCs w:val="24"/>
          <w:lang w:val="en-GB"/>
        </w:rPr>
        <w:t>subjects</w:t>
      </w:r>
      <w:r w:rsidRPr="5964A283" w:rsidR="51D14CEA">
        <w:rPr>
          <w:rFonts w:ascii="Calibri" w:hAnsi="Calibri" w:eastAsia="Calibri" w:cs="Calibri"/>
          <w:noProof w:val="0"/>
          <w:sz w:val="24"/>
          <w:szCs w:val="24"/>
          <w:lang w:val="en-GB"/>
        </w:rPr>
        <w:t xml:space="preserve"> in comparison to </w:t>
      </w:r>
      <w:r w:rsidRPr="5964A283" w:rsidR="36699D43">
        <w:rPr>
          <w:rFonts w:ascii="Calibri" w:hAnsi="Calibri" w:eastAsia="Calibri" w:cs="Calibri"/>
          <w:noProof w:val="0"/>
          <w:sz w:val="24"/>
          <w:szCs w:val="24"/>
          <w:lang w:val="en-GB"/>
        </w:rPr>
        <w:t xml:space="preserve">subjects such as science and music. It is far easier to self-assess and evaluate when you enjoy the subject, mostly because you have more interest in improving in those areas and it will be </w:t>
      </w:r>
      <w:r w:rsidRPr="5964A283" w:rsidR="61DC5367">
        <w:rPr>
          <w:rFonts w:ascii="Calibri" w:hAnsi="Calibri" w:eastAsia="Calibri" w:cs="Calibri"/>
          <w:noProof w:val="0"/>
          <w:sz w:val="24"/>
          <w:szCs w:val="24"/>
          <w:lang w:val="en-GB"/>
        </w:rPr>
        <w:t>beneficial</w:t>
      </w:r>
      <w:r w:rsidRPr="5964A283" w:rsidR="36699D43">
        <w:rPr>
          <w:rFonts w:ascii="Calibri" w:hAnsi="Calibri" w:eastAsia="Calibri" w:cs="Calibri"/>
          <w:noProof w:val="0"/>
          <w:sz w:val="24"/>
          <w:szCs w:val="24"/>
          <w:lang w:val="en-GB"/>
        </w:rPr>
        <w:t xml:space="preserve"> if you go onto</w:t>
      </w:r>
      <w:r w:rsidRPr="5964A283" w:rsidR="1C320E3A">
        <w:rPr>
          <w:rFonts w:ascii="Calibri" w:hAnsi="Calibri" w:eastAsia="Calibri" w:cs="Calibri"/>
          <w:noProof w:val="0"/>
          <w:sz w:val="24"/>
          <w:szCs w:val="24"/>
          <w:lang w:val="en-GB"/>
        </w:rPr>
        <w:t xml:space="preserve"> study one of those subjects in </w:t>
      </w:r>
      <w:r w:rsidRPr="5964A283" w:rsidR="7DE0E86E">
        <w:rPr>
          <w:rFonts w:ascii="Calibri" w:hAnsi="Calibri" w:eastAsia="Calibri" w:cs="Calibri"/>
          <w:noProof w:val="0"/>
          <w:sz w:val="24"/>
          <w:szCs w:val="24"/>
          <w:lang w:val="en-GB"/>
        </w:rPr>
        <w:t>university</w:t>
      </w:r>
      <w:r w:rsidRPr="5964A283" w:rsidR="1C320E3A">
        <w:rPr>
          <w:rFonts w:ascii="Calibri" w:hAnsi="Calibri" w:eastAsia="Calibri" w:cs="Calibri"/>
          <w:noProof w:val="0"/>
          <w:sz w:val="24"/>
          <w:szCs w:val="24"/>
          <w:lang w:val="en-GB"/>
        </w:rPr>
        <w:t xml:space="preserve">. </w:t>
      </w:r>
      <w:r w:rsidRPr="5964A283" w:rsidR="52435BB0">
        <w:rPr>
          <w:rFonts w:ascii="Calibri" w:hAnsi="Calibri" w:eastAsia="Calibri" w:cs="Calibri"/>
          <w:noProof w:val="0"/>
          <w:sz w:val="24"/>
          <w:szCs w:val="24"/>
          <w:lang w:val="en-GB"/>
        </w:rPr>
        <w:t>I had no intentions of going to university to study a</w:t>
      </w:r>
      <w:r w:rsidRPr="5964A283" w:rsidR="719FCCD9">
        <w:rPr>
          <w:rFonts w:ascii="Calibri" w:hAnsi="Calibri" w:eastAsia="Calibri" w:cs="Calibri"/>
          <w:noProof w:val="0"/>
          <w:sz w:val="24"/>
          <w:szCs w:val="24"/>
          <w:lang w:val="en-GB"/>
        </w:rPr>
        <w:t xml:space="preserve">rts or science so never dedicated much of my own effort or time to self-asses myself whilst studying those subjects. </w:t>
      </w:r>
      <w:r w:rsidRPr="5964A283" w:rsidR="0238A935">
        <w:rPr>
          <w:rFonts w:ascii="Calibri" w:hAnsi="Calibri" w:eastAsia="Calibri" w:cs="Calibri"/>
          <w:noProof w:val="0"/>
          <w:sz w:val="24"/>
          <w:szCs w:val="24"/>
          <w:lang w:val="en-GB"/>
        </w:rPr>
        <w:t>Teachers in the 21</w:t>
      </w:r>
      <w:r w:rsidRPr="5964A283" w:rsidR="0238A935">
        <w:rPr>
          <w:rFonts w:ascii="Calibri" w:hAnsi="Calibri" w:eastAsia="Calibri" w:cs="Calibri"/>
          <w:noProof w:val="0"/>
          <w:sz w:val="24"/>
          <w:szCs w:val="24"/>
          <w:vertAlign w:val="superscript"/>
          <w:lang w:val="en-GB"/>
        </w:rPr>
        <w:t>st</w:t>
      </w:r>
      <w:r w:rsidRPr="5964A283" w:rsidR="0238A935">
        <w:rPr>
          <w:rFonts w:ascii="Calibri" w:hAnsi="Calibri" w:eastAsia="Calibri" w:cs="Calibri"/>
          <w:noProof w:val="0"/>
          <w:sz w:val="24"/>
          <w:szCs w:val="24"/>
          <w:lang w:val="en-GB"/>
        </w:rPr>
        <w:t xml:space="preserve"> Century encourage learners to </w:t>
      </w:r>
      <w:r w:rsidRPr="5964A283" w:rsidR="4028758B">
        <w:rPr>
          <w:rFonts w:ascii="Calibri" w:hAnsi="Calibri" w:eastAsia="Calibri" w:cs="Calibri"/>
          <w:noProof w:val="0"/>
          <w:sz w:val="24"/>
          <w:szCs w:val="24"/>
          <w:lang w:val="en-GB"/>
        </w:rPr>
        <w:t>use</w:t>
      </w:r>
      <w:r w:rsidRPr="5964A283" w:rsidR="0238A935">
        <w:rPr>
          <w:rFonts w:ascii="Calibri" w:hAnsi="Calibri" w:eastAsia="Calibri" w:cs="Calibri"/>
          <w:noProof w:val="0"/>
          <w:sz w:val="24"/>
          <w:szCs w:val="24"/>
          <w:lang w:val="en-GB"/>
        </w:rPr>
        <w:t xml:space="preserve"> their own </w:t>
      </w:r>
      <w:r w:rsidRPr="5964A283" w:rsidR="6517AA1A">
        <w:rPr>
          <w:rFonts w:ascii="Calibri" w:hAnsi="Calibri" w:eastAsia="Calibri" w:cs="Calibri"/>
          <w:noProof w:val="0"/>
          <w:sz w:val="24"/>
          <w:szCs w:val="24"/>
          <w:lang w:val="en-GB"/>
        </w:rPr>
        <w:t>initiative</w:t>
      </w:r>
      <w:r w:rsidRPr="5964A283" w:rsidR="0238A935">
        <w:rPr>
          <w:rFonts w:ascii="Calibri" w:hAnsi="Calibri" w:eastAsia="Calibri" w:cs="Calibri"/>
          <w:noProof w:val="0"/>
          <w:sz w:val="24"/>
          <w:szCs w:val="24"/>
          <w:lang w:val="en-GB"/>
        </w:rPr>
        <w:t xml:space="preserve"> and think for themselves</w:t>
      </w:r>
      <w:r w:rsidRPr="5964A283" w:rsidR="1EB49CB2">
        <w:rPr>
          <w:rFonts w:ascii="Calibri" w:hAnsi="Calibri" w:eastAsia="Calibri" w:cs="Calibri"/>
          <w:noProof w:val="0"/>
          <w:sz w:val="24"/>
          <w:szCs w:val="24"/>
          <w:lang w:val="en-GB"/>
        </w:rPr>
        <w:t xml:space="preserve">, and the Federation University Australia believe that </w:t>
      </w:r>
      <w:r w:rsidRPr="5964A283" w:rsidR="1EB49CB2">
        <w:rPr>
          <w:rFonts w:ascii="Calibri" w:hAnsi="Calibri" w:eastAsia="Calibri" w:cs="Calibri" w:asciiTheme="minorAscii" w:hAnsiTheme="minorAscii" w:eastAsiaTheme="minorAscii" w:cstheme="minorAscii"/>
          <w:b w:val="0"/>
          <w:bCs w:val="0"/>
          <w:noProof w:val="0"/>
          <w:color w:val="auto"/>
          <w:sz w:val="24"/>
          <w:szCs w:val="24"/>
          <w:lang w:val="en-GB"/>
        </w:rPr>
        <w:t>“Contemporary learning requires that students develop their capacity to play an active role in their own learning”.</w:t>
      </w:r>
      <w:r w:rsidRPr="5964A283" w:rsidR="57268C3B">
        <w:rPr>
          <w:rFonts w:ascii="Calibri" w:hAnsi="Calibri" w:eastAsia="Calibri" w:cs="Calibri"/>
          <w:noProof w:val="0"/>
          <w:sz w:val="24"/>
          <w:szCs w:val="24"/>
          <w:lang w:val="en-GB"/>
        </w:rPr>
        <w:t xml:space="preserve"> </w:t>
      </w:r>
      <w:r w:rsidRPr="5964A283" w:rsidR="6763AC4B">
        <w:rPr>
          <w:rFonts w:ascii="Calibri" w:hAnsi="Calibri" w:eastAsia="Calibri" w:cs="Calibri"/>
          <w:noProof w:val="0"/>
          <w:sz w:val="24"/>
          <w:szCs w:val="24"/>
          <w:lang w:val="en-GB"/>
        </w:rPr>
        <w:t xml:space="preserve">Throughout education, settings such as schools and colleges are constantly </w:t>
      </w:r>
      <w:r w:rsidRPr="5964A283" w:rsidR="32660DD0">
        <w:rPr>
          <w:rFonts w:ascii="Calibri" w:hAnsi="Calibri" w:eastAsia="Calibri" w:cs="Calibri"/>
          <w:noProof w:val="0"/>
          <w:sz w:val="24"/>
          <w:szCs w:val="24"/>
          <w:lang w:val="en-GB"/>
        </w:rPr>
        <w:t>equipping learners with the tools needed to carry out self-assessment</w:t>
      </w:r>
      <w:r w:rsidRPr="5964A283" w:rsidR="18D23870">
        <w:rPr>
          <w:rFonts w:ascii="Calibri" w:hAnsi="Calibri" w:eastAsia="Calibri" w:cs="Calibri"/>
          <w:noProof w:val="0"/>
          <w:sz w:val="24"/>
          <w:szCs w:val="24"/>
          <w:lang w:val="en-GB"/>
        </w:rPr>
        <w:t xml:space="preserve"> and carry out their own learning</w:t>
      </w:r>
      <w:r w:rsidRPr="5964A283" w:rsidR="32660DD0">
        <w:rPr>
          <w:rFonts w:ascii="Calibri" w:hAnsi="Calibri" w:eastAsia="Calibri" w:cs="Calibri"/>
          <w:noProof w:val="0"/>
          <w:sz w:val="24"/>
          <w:szCs w:val="24"/>
          <w:lang w:val="en-GB"/>
        </w:rPr>
        <w:t>, such as peer marking, reflection time and as I had in m</w:t>
      </w:r>
      <w:r w:rsidRPr="5964A283" w:rsidR="2EBCDD67">
        <w:rPr>
          <w:rFonts w:ascii="Calibri" w:hAnsi="Calibri" w:eastAsia="Calibri" w:cs="Calibri"/>
          <w:noProof w:val="0"/>
          <w:sz w:val="24"/>
          <w:szCs w:val="24"/>
          <w:lang w:val="en-GB"/>
        </w:rPr>
        <w:t xml:space="preserve">y school, a ‘what I can learn book’ which would be full of notes from </w:t>
      </w:r>
      <w:r w:rsidRPr="5964A283" w:rsidR="2366DD8D">
        <w:rPr>
          <w:rFonts w:ascii="Calibri" w:hAnsi="Calibri" w:eastAsia="Calibri" w:cs="Calibri"/>
          <w:noProof w:val="0"/>
          <w:sz w:val="24"/>
          <w:szCs w:val="24"/>
          <w:lang w:val="en-GB"/>
        </w:rPr>
        <w:t>proofreading</w:t>
      </w:r>
      <w:r w:rsidRPr="5964A283" w:rsidR="2EBCDD67">
        <w:rPr>
          <w:rFonts w:ascii="Calibri" w:hAnsi="Calibri" w:eastAsia="Calibri" w:cs="Calibri"/>
          <w:noProof w:val="0"/>
          <w:sz w:val="24"/>
          <w:szCs w:val="24"/>
          <w:lang w:val="en-GB"/>
        </w:rPr>
        <w:t xml:space="preserve"> my work and self-assessments that had been carried out ready for me to </w:t>
      </w:r>
      <w:r w:rsidRPr="5964A283" w:rsidR="5EDF9419">
        <w:rPr>
          <w:rFonts w:ascii="Calibri" w:hAnsi="Calibri" w:eastAsia="Calibri" w:cs="Calibri"/>
          <w:noProof w:val="0"/>
          <w:sz w:val="24"/>
          <w:szCs w:val="24"/>
          <w:lang w:val="en-GB"/>
        </w:rPr>
        <w:t>use when writing new work to ensure my improvements were made.</w:t>
      </w:r>
    </w:p>
    <w:p w:rsidR="42DE0150" w:rsidP="5964A283" w:rsidRDefault="42DE0150" w14:paraId="2E23D127" w14:textId="59B0BFA1">
      <w:pPr>
        <w:pStyle w:val="Normal"/>
        <w:spacing w:line="276" w:lineRule="auto"/>
        <w:jc w:val="both"/>
        <w:rPr>
          <w:rFonts w:ascii="Calibri" w:hAnsi="Calibri" w:eastAsia="Calibri" w:cs="Calibri"/>
          <w:noProof w:val="0"/>
          <w:sz w:val="24"/>
          <w:szCs w:val="24"/>
          <w:u w:val="single"/>
          <w:lang w:val="en-GB"/>
        </w:rPr>
      </w:pPr>
      <w:r w:rsidRPr="5964A283" w:rsidR="42DE0150">
        <w:rPr>
          <w:rFonts w:ascii="Calibri" w:hAnsi="Calibri" w:eastAsia="Calibri" w:cs="Calibri"/>
          <w:noProof w:val="0"/>
          <w:sz w:val="24"/>
          <w:szCs w:val="24"/>
          <w:u w:val="single"/>
          <w:lang w:val="en-GB"/>
        </w:rPr>
        <w:t xml:space="preserve">Why self-assessment is being used. </w:t>
      </w:r>
      <w:r w:rsidRPr="5964A283" w:rsidR="18F7E535">
        <w:rPr>
          <w:rFonts w:ascii="Calibri" w:hAnsi="Calibri" w:eastAsia="Calibri" w:cs="Calibri"/>
          <w:noProof w:val="0"/>
          <w:sz w:val="24"/>
          <w:szCs w:val="24"/>
          <w:u w:val="single"/>
          <w:lang w:val="en-GB"/>
        </w:rPr>
        <w:t>1</w:t>
      </w:r>
      <w:r w:rsidRPr="5964A283" w:rsidR="42DE0150">
        <w:rPr>
          <w:rFonts w:ascii="Calibri" w:hAnsi="Calibri" w:eastAsia="Calibri" w:cs="Calibri"/>
          <w:noProof w:val="0"/>
          <w:sz w:val="24"/>
          <w:szCs w:val="24"/>
          <w:u w:val="single"/>
          <w:lang w:val="en-GB"/>
        </w:rPr>
        <w:t>5/02/2021</w:t>
      </w:r>
    </w:p>
    <w:p w:rsidR="5EDF9419" w:rsidP="5964A283" w:rsidRDefault="5EDF9419" w14:paraId="2D8AF8AC" w14:textId="08D20C28">
      <w:pPr>
        <w:pStyle w:val="Normal"/>
        <w:spacing w:line="276" w:lineRule="auto"/>
        <w:jc w:val="both"/>
        <w:rPr>
          <w:rFonts w:ascii="Calibri" w:hAnsi="Calibri" w:eastAsia="Calibri" w:cs="Calibri"/>
          <w:noProof w:val="0"/>
          <w:sz w:val="24"/>
          <w:szCs w:val="24"/>
          <w:lang w:val="en-GB"/>
        </w:rPr>
      </w:pPr>
      <w:r w:rsidRPr="5964A283" w:rsidR="5EDF9419">
        <w:rPr>
          <w:rFonts w:ascii="Calibri" w:hAnsi="Calibri" w:eastAsia="Calibri" w:cs="Calibri"/>
          <w:noProof w:val="0"/>
          <w:sz w:val="24"/>
          <w:szCs w:val="24"/>
          <w:lang w:val="en-GB"/>
        </w:rPr>
        <w:t xml:space="preserve">Self-assessment and self-evaluation </w:t>
      </w:r>
      <w:r w:rsidRPr="5964A283" w:rsidR="2A9F8CD3">
        <w:rPr>
          <w:rFonts w:ascii="Calibri" w:hAnsi="Calibri" w:eastAsia="Calibri" w:cs="Calibri"/>
          <w:noProof w:val="0"/>
          <w:sz w:val="24"/>
          <w:szCs w:val="24"/>
          <w:lang w:val="en-GB"/>
        </w:rPr>
        <w:t>lead</w:t>
      </w:r>
      <w:r w:rsidRPr="5964A283" w:rsidR="5EDF9419">
        <w:rPr>
          <w:rFonts w:ascii="Calibri" w:hAnsi="Calibri" w:eastAsia="Calibri" w:cs="Calibri"/>
          <w:noProof w:val="0"/>
          <w:sz w:val="24"/>
          <w:szCs w:val="24"/>
          <w:lang w:val="en-GB"/>
        </w:rPr>
        <w:t xml:space="preserve"> to </w:t>
      </w:r>
      <w:r w:rsidRPr="5964A283" w:rsidR="6EF6B35D">
        <w:rPr>
          <w:rFonts w:ascii="Calibri" w:hAnsi="Calibri" w:eastAsia="Calibri" w:cs="Calibri"/>
          <w:noProof w:val="0"/>
          <w:sz w:val="24"/>
          <w:szCs w:val="24"/>
          <w:lang w:val="en-GB"/>
        </w:rPr>
        <w:t>continuous</w:t>
      </w:r>
      <w:r w:rsidRPr="5964A283" w:rsidR="5EDF9419">
        <w:rPr>
          <w:rFonts w:ascii="Calibri" w:hAnsi="Calibri" w:eastAsia="Calibri" w:cs="Calibri"/>
          <w:noProof w:val="0"/>
          <w:sz w:val="24"/>
          <w:szCs w:val="24"/>
          <w:lang w:val="en-GB"/>
        </w:rPr>
        <w:t xml:space="preserve"> learning and changing</w:t>
      </w:r>
      <w:r w:rsidRPr="5964A283" w:rsidR="0FA5F936">
        <w:rPr>
          <w:rFonts w:ascii="Calibri" w:hAnsi="Calibri" w:eastAsia="Calibri" w:cs="Calibri"/>
          <w:noProof w:val="0"/>
          <w:sz w:val="24"/>
          <w:szCs w:val="24"/>
          <w:lang w:val="en-GB"/>
        </w:rPr>
        <w:t xml:space="preserve"> which is a key tool when progressing throughout education. </w:t>
      </w:r>
      <w:r w:rsidRPr="5964A283" w:rsidR="04454E05">
        <w:rPr>
          <w:rFonts w:ascii="Calibri" w:hAnsi="Calibri" w:eastAsia="Calibri" w:cs="Calibri"/>
          <w:noProof w:val="0"/>
          <w:sz w:val="24"/>
          <w:szCs w:val="24"/>
          <w:lang w:val="en-GB"/>
        </w:rPr>
        <w:t xml:space="preserve">There are </w:t>
      </w:r>
      <w:proofErr w:type="gramStart"/>
      <w:r w:rsidRPr="5964A283" w:rsidR="04454E05">
        <w:rPr>
          <w:rFonts w:ascii="Calibri" w:hAnsi="Calibri" w:eastAsia="Calibri" w:cs="Calibri"/>
          <w:noProof w:val="0"/>
          <w:sz w:val="24"/>
          <w:szCs w:val="24"/>
          <w:lang w:val="en-GB"/>
        </w:rPr>
        <w:t>a number of</w:t>
      </w:r>
      <w:proofErr w:type="gramEnd"/>
      <w:r w:rsidRPr="5964A283" w:rsidR="04454E05">
        <w:rPr>
          <w:rFonts w:ascii="Calibri" w:hAnsi="Calibri" w:eastAsia="Calibri" w:cs="Calibri"/>
          <w:noProof w:val="0"/>
          <w:sz w:val="24"/>
          <w:szCs w:val="24"/>
          <w:lang w:val="en-GB"/>
        </w:rPr>
        <w:t xml:space="preserve"> purposes for assessment. One being able to </w:t>
      </w:r>
      <w:r w:rsidRPr="5964A283" w:rsidR="2EC7876A">
        <w:rPr>
          <w:rFonts w:ascii="Calibri" w:hAnsi="Calibri" w:eastAsia="Calibri" w:cs="Calibri"/>
          <w:noProof w:val="0"/>
          <w:sz w:val="24"/>
          <w:szCs w:val="24"/>
          <w:lang w:val="en-GB"/>
        </w:rPr>
        <w:t>measure</w:t>
      </w:r>
      <w:r w:rsidRPr="5964A283" w:rsidR="04454E05">
        <w:rPr>
          <w:rFonts w:ascii="Calibri" w:hAnsi="Calibri" w:eastAsia="Calibri" w:cs="Calibri"/>
          <w:noProof w:val="0"/>
          <w:sz w:val="24"/>
          <w:szCs w:val="24"/>
          <w:lang w:val="en-GB"/>
        </w:rPr>
        <w:t xml:space="preserve"> what has been achieved by the learner, which is often </w:t>
      </w:r>
      <w:r w:rsidRPr="5964A283" w:rsidR="65BB3F6D">
        <w:rPr>
          <w:rFonts w:ascii="Calibri" w:hAnsi="Calibri" w:eastAsia="Calibri" w:cs="Calibri"/>
          <w:noProof w:val="0"/>
          <w:sz w:val="24"/>
          <w:szCs w:val="24"/>
          <w:lang w:val="en-GB"/>
        </w:rPr>
        <w:t>referred</w:t>
      </w:r>
      <w:r w:rsidRPr="5964A283" w:rsidR="04454E05">
        <w:rPr>
          <w:rFonts w:ascii="Calibri" w:hAnsi="Calibri" w:eastAsia="Calibri" w:cs="Calibri"/>
          <w:noProof w:val="0"/>
          <w:sz w:val="24"/>
          <w:szCs w:val="24"/>
          <w:lang w:val="en-GB"/>
        </w:rPr>
        <w:t xml:space="preserve"> to as summative assessment or the assessment of learning. </w:t>
      </w:r>
      <w:r w:rsidRPr="5964A283" w:rsidR="2BECB0DC">
        <w:rPr>
          <w:rFonts w:ascii="Calibri" w:hAnsi="Calibri" w:eastAsia="Calibri" w:cs="Calibri"/>
          <w:noProof w:val="0"/>
          <w:sz w:val="24"/>
          <w:szCs w:val="24"/>
          <w:lang w:val="en-GB"/>
        </w:rPr>
        <w:t>Summative assessment is a formal way of assessing within a school. These assessments are presented in the forms of exams, tests and essays. Summative assessments</w:t>
      </w:r>
      <w:r w:rsidRPr="5964A283" w:rsidR="224BB2B9">
        <w:rPr>
          <w:rFonts w:ascii="Calibri" w:hAnsi="Calibri" w:eastAsia="Calibri" w:cs="Calibri"/>
          <w:noProof w:val="0"/>
          <w:sz w:val="24"/>
          <w:szCs w:val="24"/>
          <w:lang w:val="en-GB"/>
        </w:rPr>
        <w:t xml:space="preserve"> are usually carried out at the end of a school term or at the end of an assignment, such as doing your GCSEs before the six-week summer break before progressing into your next school year. </w:t>
      </w:r>
      <w:r w:rsidRPr="5964A283" w:rsidR="7331604A">
        <w:rPr>
          <w:rFonts w:ascii="Calibri" w:hAnsi="Calibri" w:eastAsia="Calibri" w:cs="Calibri"/>
          <w:noProof w:val="0"/>
          <w:sz w:val="24"/>
          <w:szCs w:val="24"/>
          <w:lang w:val="en-GB"/>
        </w:rPr>
        <w:t xml:space="preserve">This way of assessing is used to evaluate a pupil learning by grading with a set criterion. </w:t>
      </w:r>
      <w:r w:rsidRPr="5964A283" w:rsidR="0E6B521A">
        <w:rPr>
          <w:rFonts w:ascii="Calibri" w:hAnsi="Calibri" w:eastAsia="Calibri" w:cs="Calibri"/>
          <w:noProof w:val="0"/>
          <w:sz w:val="24"/>
          <w:szCs w:val="24"/>
          <w:lang w:val="en-GB"/>
        </w:rPr>
        <w:t xml:space="preserve">There are also national statutory summative assessments </w:t>
      </w:r>
      <w:r w:rsidRPr="5964A283" w:rsidR="765D8EEF">
        <w:rPr>
          <w:rFonts w:ascii="Calibri" w:hAnsi="Calibri" w:eastAsia="Calibri" w:cs="Calibri"/>
          <w:noProof w:val="0"/>
          <w:sz w:val="24"/>
          <w:szCs w:val="24"/>
          <w:lang w:val="en-GB"/>
        </w:rPr>
        <w:t xml:space="preserve">which must be completed by law such as </w:t>
      </w:r>
      <w:r w:rsidRPr="5964A283" w:rsidR="3D8CD4E6">
        <w:rPr>
          <w:rFonts w:ascii="Calibri" w:hAnsi="Calibri" w:eastAsia="Calibri" w:cs="Calibri"/>
          <w:noProof w:val="0"/>
          <w:sz w:val="24"/>
          <w:szCs w:val="24"/>
          <w:lang w:val="en-GB"/>
        </w:rPr>
        <w:t>SATs, also known as</w:t>
      </w:r>
      <w:r w:rsidRPr="5964A283" w:rsidR="765D8EEF">
        <w:rPr>
          <w:rFonts w:ascii="Calibri" w:hAnsi="Calibri" w:eastAsia="Calibri" w:cs="Calibri"/>
          <w:noProof w:val="0"/>
          <w:sz w:val="24"/>
          <w:szCs w:val="24"/>
          <w:lang w:val="en-GB"/>
        </w:rPr>
        <w:t xml:space="preserve"> Standard Assessment Tests. </w:t>
      </w:r>
      <w:r w:rsidRPr="5964A283" w:rsidR="0FD9AD30">
        <w:rPr>
          <w:rFonts w:ascii="Calibri" w:hAnsi="Calibri" w:eastAsia="Calibri" w:cs="Calibri"/>
          <w:noProof w:val="0"/>
          <w:sz w:val="24"/>
          <w:szCs w:val="24"/>
          <w:lang w:val="en-GB"/>
        </w:rPr>
        <w:t xml:space="preserve">Throughout my school experience I found </w:t>
      </w:r>
      <w:r w:rsidRPr="5964A283" w:rsidR="6423F6ED">
        <w:rPr>
          <w:rFonts w:ascii="Calibri" w:hAnsi="Calibri" w:eastAsia="Calibri" w:cs="Calibri"/>
          <w:noProof w:val="0"/>
          <w:sz w:val="24"/>
          <w:szCs w:val="24"/>
          <w:lang w:val="en-GB"/>
        </w:rPr>
        <w:t xml:space="preserve">some parts of </w:t>
      </w:r>
      <w:r w:rsidRPr="5964A283" w:rsidR="0FD9AD30">
        <w:rPr>
          <w:rFonts w:ascii="Calibri" w:hAnsi="Calibri" w:eastAsia="Calibri" w:cs="Calibri"/>
          <w:noProof w:val="0"/>
          <w:sz w:val="24"/>
          <w:szCs w:val="24"/>
          <w:lang w:val="en-GB"/>
        </w:rPr>
        <w:t>summative assessment a much harder way of achieving the grades I wanted. As mentioned previously, I have ver</w:t>
      </w:r>
      <w:r w:rsidRPr="5964A283" w:rsidR="58DC302D">
        <w:rPr>
          <w:rFonts w:ascii="Calibri" w:hAnsi="Calibri" w:eastAsia="Calibri" w:cs="Calibri"/>
          <w:noProof w:val="0"/>
          <w:sz w:val="24"/>
          <w:szCs w:val="24"/>
          <w:lang w:val="en-GB"/>
        </w:rPr>
        <w:t>y little interest in maths and science. I always performed terribly at math exams and much preferred doing my science subjects as BTECH qualification as it involved no tests or exams, it was based o</w:t>
      </w:r>
      <w:r w:rsidRPr="5964A283" w:rsidR="617BFA6A">
        <w:rPr>
          <w:rFonts w:ascii="Calibri" w:hAnsi="Calibri" w:eastAsia="Calibri" w:cs="Calibri"/>
          <w:noProof w:val="0"/>
          <w:sz w:val="24"/>
          <w:szCs w:val="24"/>
          <w:lang w:val="en-GB"/>
        </w:rPr>
        <w:t xml:space="preserve">n constant essays and research projects. </w:t>
      </w:r>
      <w:r w:rsidRPr="5964A283" w:rsidR="031C829E">
        <w:rPr>
          <w:rFonts w:ascii="Calibri" w:hAnsi="Calibri" w:eastAsia="Calibri" w:cs="Calibri"/>
          <w:noProof w:val="0"/>
          <w:sz w:val="24"/>
          <w:szCs w:val="24"/>
          <w:lang w:val="en-GB"/>
        </w:rPr>
        <w:t>I often found it difficult to carry out a self-assessment when studying maths because</w:t>
      </w:r>
      <w:r w:rsidRPr="5964A283" w:rsidR="3B5AD16B">
        <w:rPr>
          <w:rFonts w:ascii="Calibri" w:hAnsi="Calibri" w:eastAsia="Calibri" w:cs="Calibri"/>
          <w:noProof w:val="0"/>
          <w:sz w:val="24"/>
          <w:szCs w:val="24"/>
          <w:lang w:val="en-GB"/>
        </w:rPr>
        <w:t xml:space="preserve"> it is almost all equations; there is very little text within the subject. Therefore</w:t>
      </w:r>
      <w:r w:rsidRPr="5964A283" w:rsidR="7756AAAC">
        <w:rPr>
          <w:rFonts w:ascii="Calibri" w:hAnsi="Calibri" w:eastAsia="Calibri" w:cs="Calibri"/>
          <w:noProof w:val="0"/>
          <w:sz w:val="24"/>
          <w:szCs w:val="24"/>
          <w:lang w:val="en-GB"/>
        </w:rPr>
        <w:t>,</w:t>
      </w:r>
      <w:r w:rsidRPr="5964A283" w:rsidR="031C829E">
        <w:rPr>
          <w:rFonts w:ascii="Calibri" w:hAnsi="Calibri" w:eastAsia="Calibri" w:cs="Calibri"/>
          <w:noProof w:val="0"/>
          <w:sz w:val="24"/>
          <w:szCs w:val="24"/>
          <w:lang w:val="en-GB"/>
        </w:rPr>
        <w:t xml:space="preserve"> </w:t>
      </w:r>
      <w:r w:rsidRPr="5964A283" w:rsidR="031C829E">
        <w:rPr>
          <w:rFonts w:ascii="Calibri" w:hAnsi="Calibri" w:eastAsia="Calibri" w:cs="Calibri"/>
          <w:noProof w:val="0"/>
          <w:sz w:val="24"/>
          <w:szCs w:val="24"/>
          <w:lang w:val="en-GB"/>
        </w:rPr>
        <w:t>I often did not understand what needed improvement and failed to evaluate my work and progress that was needed</w:t>
      </w:r>
      <w:r w:rsidRPr="5964A283" w:rsidR="2F9608E7">
        <w:rPr>
          <w:rFonts w:ascii="Calibri" w:hAnsi="Calibri" w:eastAsia="Calibri" w:cs="Calibri"/>
          <w:noProof w:val="0"/>
          <w:sz w:val="24"/>
          <w:szCs w:val="24"/>
          <w:lang w:val="en-GB"/>
        </w:rPr>
        <w:t xml:space="preserve">. However, after many years struggling with mathematics and after continually looking through my work, having numerous teachers and a home tutor to assist me, </w:t>
      </w:r>
      <w:r w:rsidRPr="5964A283" w:rsidR="4D8D60B1">
        <w:rPr>
          <w:rFonts w:ascii="Calibri" w:hAnsi="Calibri" w:eastAsia="Calibri" w:cs="Calibri"/>
          <w:noProof w:val="0"/>
          <w:sz w:val="24"/>
          <w:szCs w:val="24"/>
          <w:lang w:val="en-GB"/>
        </w:rPr>
        <w:t xml:space="preserve">I decided that there was more than just a lack of understanding when comparing my work to others. I was diagnosed with dyscalculia just as </w:t>
      </w:r>
      <w:r w:rsidRPr="5964A283" w:rsidR="26E80590">
        <w:rPr>
          <w:rFonts w:ascii="Calibri" w:hAnsi="Calibri" w:eastAsia="Calibri" w:cs="Calibri"/>
          <w:noProof w:val="0"/>
          <w:sz w:val="24"/>
          <w:szCs w:val="24"/>
          <w:lang w:val="en-GB"/>
        </w:rPr>
        <w:t>I</w:t>
      </w:r>
      <w:r w:rsidRPr="5964A283" w:rsidR="4D8D60B1">
        <w:rPr>
          <w:rFonts w:ascii="Calibri" w:hAnsi="Calibri" w:eastAsia="Calibri" w:cs="Calibri"/>
          <w:noProof w:val="0"/>
          <w:sz w:val="24"/>
          <w:szCs w:val="24"/>
          <w:lang w:val="en-GB"/>
        </w:rPr>
        <w:t xml:space="preserve"> progressed </w:t>
      </w:r>
      <w:r w:rsidRPr="5964A283" w:rsidR="097B00D9">
        <w:rPr>
          <w:rFonts w:ascii="Calibri" w:hAnsi="Calibri" w:eastAsia="Calibri" w:cs="Calibri"/>
          <w:noProof w:val="0"/>
          <w:sz w:val="24"/>
          <w:szCs w:val="24"/>
          <w:lang w:val="en-GB"/>
        </w:rPr>
        <w:t>into</w:t>
      </w:r>
      <w:r w:rsidRPr="5964A283" w:rsidR="4D8D60B1">
        <w:rPr>
          <w:rFonts w:ascii="Calibri" w:hAnsi="Calibri" w:eastAsia="Calibri" w:cs="Calibri"/>
          <w:noProof w:val="0"/>
          <w:sz w:val="24"/>
          <w:szCs w:val="24"/>
          <w:lang w:val="en-GB"/>
        </w:rPr>
        <w:t xml:space="preserve"> sixth form. It took years of </w:t>
      </w:r>
      <w:r w:rsidRPr="5964A283" w:rsidR="70AE6C2C">
        <w:rPr>
          <w:rFonts w:ascii="Calibri" w:hAnsi="Calibri" w:eastAsia="Calibri" w:cs="Calibri"/>
          <w:noProof w:val="0"/>
          <w:sz w:val="24"/>
          <w:szCs w:val="24"/>
          <w:lang w:val="en-GB"/>
        </w:rPr>
        <w:t xml:space="preserve">self-assessment and reflection to realise </w:t>
      </w:r>
      <w:r w:rsidRPr="5964A283" w:rsidR="2105A14E">
        <w:rPr>
          <w:rFonts w:ascii="Calibri" w:hAnsi="Calibri" w:eastAsia="Calibri" w:cs="Calibri"/>
          <w:noProof w:val="0"/>
          <w:sz w:val="24"/>
          <w:szCs w:val="24"/>
          <w:lang w:val="en-GB"/>
        </w:rPr>
        <w:t>I was suffering with a learning disability. Summative assessment often does not allow for difficulties such as dyscalculia to be considered when marking exams and tests.</w:t>
      </w:r>
    </w:p>
    <w:p w:rsidR="243DBCF0" w:rsidP="5964A283" w:rsidRDefault="243DBCF0" w14:paraId="311C3FE9" w14:textId="3412A36C">
      <w:pPr>
        <w:pStyle w:val="Normal"/>
        <w:spacing w:line="276" w:lineRule="auto"/>
        <w:jc w:val="both"/>
        <w:rPr>
          <w:rFonts w:ascii="Calibri" w:hAnsi="Calibri" w:eastAsia="Calibri" w:cs="Calibri"/>
          <w:noProof w:val="0"/>
          <w:sz w:val="24"/>
          <w:szCs w:val="24"/>
          <w:u w:val="single"/>
          <w:lang w:val="en-GB"/>
        </w:rPr>
      </w:pPr>
      <w:r w:rsidRPr="5964A283" w:rsidR="643108F4">
        <w:rPr>
          <w:rFonts w:ascii="Calibri" w:hAnsi="Calibri" w:eastAsia="Calibri" w:cs="Calibri"/>
          <w:noProof w:val="0"/>
          <w:sz w:val="24"/>
          <w:szCs w:val="24"/>
          <w:u w:val="single"/>
          <w:lang w:val="en-GB"/>
        </w:rPr>
        <w:t>Summative and formative assessment. 16/02/2021</w:t>
      </w:r>
    </w:p>
    <w:p w:rsidR="745D76BF" w:rsidP="5964A283" w:rsidRDefault="745D76BF" w14:paraId="18581B76" w14:textId="7592CABE">
      <w:pPr>
        <w:pStyle w:val="Normal"/>
        <w:spacing w:line="276" w:lineRule="auto"/>
        <w:jc w:val="both"/>
        <w:rPr>
          <w:rFonts w:ascii="Calibri" w:hAnsi="Calibri" w:eastAsia="Calibri" w:cs="Calibri" w:asciiTheme="minorAscii" w:hAnsiTheme="minorAscii" w:eastAsiaTheme="minorAscii" w:cstheme="minorAscii"/>
          <w:b w:val="0"/>
          <w:bCs w:val="0"/>
          <w:i w:val="0"/>
          <w:iCs w:val="0"/>
          <w:strike w:val="0"/>
          <w:dstrike w:val="0"/>
          <w:noProof w:val="0"/>
          <w:color w:val="auto"/>
          <w:sz w:val="24"/>
          <w:szCs w:val="24"/>
          <w:u w:val="none"/>
          <w:lang w:val="en-GB"/>
        </w:rPr>
      </w:pPr>
      <w:r w:rsidRPr="5964A283" w:rsidR="745D76BF">
        <w:rPr>
          <w:rFonts w:ascii="Calibri" w:hAnsi="Calibri" w:eastAsia="Calibri" w:cs="Calibri"/>
          <w:noProof w:val="0"/>
          <w:sz w:val="24"/>
          <w:szCs w:val="24"/>
          <w:lang w:val="en-GB"/>
        </w:rPr>
        <w:t xml:space="preserve">Assessments are something all learners will experience when studying the national curriculum </w:t>
      </w:r>
      <w:r w:rsidRPr="5964A283" w:rsidR="7BD7731A">
        <w:rPr>
          <w:rFonts w:ascii="Calibri" w:hAnsi="Calibri" w:eastAsia="Calibri" w:cs="Calibri"/>
          <w:noProof w:val="0"/>
          <w:sz w:val="24"/>
          <w:szCs w:val="24"/>
          <w:lang w:val="en-GB"/>
        </w:rPr>
        <w:t xml:space="preserve">due to the Education Reform Act 1988. </w:t>
      </w:r>
      <w:r w:rsidRPr="5964A283" w:rsidR="479A4E64">
        <w:rPr>
          <w:rFonts w:ascii="Calibri" w:hAnsi="Calibri" w:eastAsia="Calibri" w:cs="Calibri"/>
          <w:noProof w:val="0"/>
          <w:sz w:val="24"/>
          <w:szCs w:val="24"/>
          <w:lang w:val="en-GB"/>
        </w:rPr>
        <w:t xml:space="preserve">Self-assessment often happens in formative assessment. </w:t>
      </w:r>
      <w:r w:rsidRPr="5964A283" w:rsidR="17017035">
        <w:rPr>
          <w:rFonts w:ascii="Calibri" w:hAnsi="Calibri" w:eastAsia="Calibri" w:cs="Calibri"/>
          <w:noProof w:val="0"/>
          <w:sz w:val="24"/>
          <w:szCs w:val="24"/>
          <w:lang w:val="en-GB"/>
        </w:rPr>
        <w:t xml:space="preserve">Trinity College London believes formative assessment allows </w:t>
      </w:r>
      <w:r w:rsidRPr="5964A283" w:rsidR="19E37434">
        <w:rPr>
          <w:rFonts w:ascii="Calibri" w:hAnsi="Calibri" w:eastAsia="Calibri" w:cs="Calibri"/>
          <w:noProof w:val="0"/>
          <w:sz w:val="24"/>
          <w:szCs w:val="24"/>
          <w:lang w:val="en-GB"/>
        </w:rPr>
        <w:t>learners</w:t>
      </w:r>
      <w:r w:rsidRPr="5964A283" w:rsidR="17017035">
        <w:rPr>
          <w:rFonts w:ascii="Calibri" w:hAnsi="Calibri" w:eastAsia="Calibri" w:cs="Calibri"/>
          <w:noProof w:val="0"/>
          <w:sz w:val="24"/>
          <w:szCs w:val="24"/>
          <w:lang w:val="en-GB"/>
        </w:rPr>
        <w:t xml:space="preserve"> to “</w:t>
      </w:r>
      <w:r w:rsidRPr="5964A283" w:rsidR="04454E05">
        <w:rPr>
          <w:rFonts w:ascii="Calibri" w:hAnsi="Calibri" w:eastAsia="Calibri" w:cs="Calibri"/>
          <w:noProof w:val="0"/>
          <w:sz w:val="24"/>
          <w:szCs w:val="24"/>
          <w:lang w:val="en-GB"/>
        </w:rPr>
        <w:t xml:space="preserve">engender learning </w:t>
      </w:r>
      <w:r w:rsidRPr="5964A283" w:rsidR="67D1B44E">
        <w:rPr>
          <w:rFonts w:ascii="Calibri" w:hAnsi="Calibri" w:eastAsia="Calibri" w:cs="Calibri"/>
          <w:noProof w:val="0"/>
          <w:sz w:val="24"/>
          <w:szCs w:val="24"/>
          <w:lang w:val="en-GB"/>
        </w:rPr>
        <w:t xml:space="preserve">and </w:t>
      </w:r>
      <w:r w:rsidRPr="5964A283" w:rsidR="04454E05">
        <w:rPr>
          <w:rFonts w:ascii="Calibri" w:hAnsi="Calibri" w:eastAsia="Calibri" w:cs="Calibri"/>
          <w:noProof w:val="0"/>
          <w:sz w:val="24"/>
          <w:szCs w:val="24"/>
          <w:lang w:val="en-GB"/>
        </w:rPr>
        <w:t>to enable learners to become aware of how they learn</w:t>
      </w:r>
      <w:r w:rsidRPr="5964A283" w:rsidR="70717E8B">
        <w:rPr>
          <w:rFonts w:ascii="Calibri" w:hAnsi="Calibri" w:eastAsia="Calibri" w:cs="Calibri"/>
          <w:noProof w:val="0"/>
          <w:sz w:val="24"/>
          <w:szCs w:val="24"/>
          <w:lang w:val="en-GB"/>
        </w:rPr>
        <w:t xml:space="preserve">” (p.04). </w:t>
      </w:r>
      <w:r w:rsidRPr="5964A283" w:rsidR="58619C87">
        <w:rPr>
          <w:rFonts w:ascii="Calibri" w:hAnsi="Calibri" w:eastAsia="Calibri" w:cs="Calibri"/>
          <w:noProof w:val="0"/>
          <w:sz w:val="24"/>
          <w:szCs w:val="24"/>
          <w:lang w:val="en-GB"/>
        </w:rPr>
        <w:t xml:space="preserve">Formative assessment </w:t>
      </w:r>
      <w:r w:rsidRPr="5964A283" w:rsidR="45D95A0F">
        <w:rPr>
          <w:rFonts w:ascii="Calibri" w:hAnsi="Calibri" w:eastAsia="Calibri" w:cs="Calibri"/>
          <w:noProof w:val="0"/>
          <w:sz w:val="24"/>
          <w:szCs w:val="24"/>
          <w:lang w:val="en-GB"/>
        </w:rPr>
        <w:t>is also known as assessment for learning (tes.org 2019)</w:t>
      </w:r>
      <w:r w:rsidRPr="5964A283" w:rsidR="4DACE65E">
        <w:rPr>
          <w:rFonts w:ascii="Calibri" w:hAnsi="Calibri" w:eastAsia="Calibri" w:cs="Calibri"/>
          <w:noProof w:val="0"/>
          <w:sz w:val="24"/>
          <w:szCs w:val="24"/>
          <w:lang w:val="en-GB"/>
        </w:rPr>
        <w:t xml:space="preserve"> and</w:t>
      </w:r>
      <w:r w:rsidRPr="5964A283" w:rsidR="45D95A0F">
        <w:rPr>
          <w:rFonts w:ascii="Calibri" w:hAnsi="Calibri" w:eastAsia="Calibri" w:cs="Calibri"/>
          <w:noProof w:val="0"/>
          <w:sz w:val="24"/>
          <w:szCs w:val="24"/>
          <w:lang w:val="en-GB"/>
        </w:rPr>
        <w:t xml:space="preserve"> is a form of assessment that takes place whilst the </w:t>
      </w:r>
      <w:r w:rsidRPr="5964A283" w:rsidR="1CFACB15">
        <w:rPr>
          <w:rFonts w:ascii="Calibri" w:hAnsi="Calibri" w:eastAsia="Calibri" w:cs="Calibri"/>
          <w:noProof w:val="0"/>
          <w:sz w:val="24"/>
          <w:szCs w:val="24"/>
          <w:lang w:val="en-GB"/>
        </w:rPr>
        <w:t xml:space="preserve">learning is happening, rather than at the end of a subject where exams are used to assess the learner. </w:t>
      </w:r>
      <w:r w:rsidRPr="5964A283" w:rsidR="10BA0333">
        <w:rPr>
          <w:rFonts w:ascii="Calibri" w:hAnsi="Calibri" w:eastAsia="Calibri" w:cs="Calibri"/>
          <w:noProof w:val="0"/>
          <w:sz w:val="24"/>
          <w:szCs w:val="24"/>
          <w:lang w:val="en-GB"/>
        </w:rPr>
        <w:t>Formative assessment includes evaluating the quality of a learners work and identifying what areas of the work need improving; it shows strengths and weaknesses</w:t>
      </w:r>
      <w:r w:rsidRPr="5964A283" w:rsidR="7F9C7D30">
        <w:rPr>
          <w:rFonts w:ascii="Calibri" w:hAnsi="Calibri" w:eastAsia="Calibri" w:cs="Calibri"/>
          <w:noProof w:val="0"/>
          <w:sz w:val="24"/>
          <w:szCs w:val="24"/>
          <w:lang w:val="en-GB"/>
        </w:rPr>
        <w:t xml:space="preserve">. When using self-assessment within education, it is essential that learners </w:t>
      </w:r>
      <w:r w:rsidRPr="5964A283" w:rsidR="465CFA7D">
        <w:rPr>
          <w:rFonts w:ascii="Calibri" w:hAnsi="Calibri" w:eastAsia="Calibri" w:cs="Calibri"/>
          <w:noProof w:val="0"/>
          <w:sz w:val="24"/>
          <w:szCs w:val="24"/>
          <w:lang w:val="en-GB"/>
        </w:rPr>
        <w:t>are “</w:t>
      </w:r>
      <w:r w:rsidRPr="5964A283" w:rsidR="465CFA7D">
        <w:rPr>
          <w:rFonts w:ascii="Calibri" w:hAnsi="Calibri" w:eastAsia="Calibri" w:cs="Calibri"/>
          <w:b w:val="0"/>
          <w:bCs w:val="0"/>
          <w:i w:val="0"/>
          <w:iCs w:val="0"/>
          <w:noProof w:val="0"/>
          <w:color w:val="000000" w:themeColor="text1" w:themeTint="FF" w:themeShade="FF"/>
          <w:sz w:val="24"/>
          <w:szCs w:val="24"/>
          <w:lang w:val="en-GB"/>
        </w:rPr>
        <w:t xml:space="preserve">willing to critically evaluate, compare and reflect” (Austin, 2007). </w:t>
      </w:r>
      <w:r w:rsidRPr="5964A283" w:rsidR="2EA2D8D3">
        <w:rPr>
          <w:rFonts w:ascii="Calibri" w:hAnsi="Calibri" w:eastAsia="Calibri" w:cs="Calibri"/>
          <w:b w:val="0"/>
          <w:bCs w:val="0"/>
          <w:i w:val="0"/>
          <w:iCs w:val="0"/>
          <w:noProof w:val="0"/>
          <w:color w:val="000000" w:themeColor="text1" w:themeTint="FF" w:themeShade="FF"/>
          <w:sz w:val="24"/>
          <w:szCs w:val="24"/>
          <w:lang w:val="en-GB"/>
        </w:rPr>
        <w:t>Whilst using formative assessment and making use of self-assessment to a learner's advantage, it can be conducted in a variety of ways which can help cater to more learners than summative assessment. These meth</w:t>
      </w:r>
      <w:r w:rsidRPr="5964A283" w:rsidR="1A3E4612">
        <w:rPr>
          <w:rFonts w:ascii="Calibri" w:hAnsi="Calibri" w:eastAsia="Calibri" w:cs="Calibri"/>
          <w:b w:val="0"/>
          <w:bCs w:val="0"/>
          <w:i w:val="0"/>
          <w:iCs w:val="0"/>
          <w:noProof w:val="0"/>
          <w:color w:val="000000" w:themeColor="text1" w:themeTint="FF" w:themeShade="FF"/>
          <w:sz w:val="24"/>
          <w:szCs w:val="24"/>
          <w:lang w:val="en-GB"/>
        </w:rPr>
        <w:t xml:space="preserve">ods could be exit questions, such as “why do you think the character felt that way?”, it ensures </w:t>
      </w:r>
      <w:r w:rsidRPr="5964A283" w:rsidR="3E18021E">
        <w:rPr>
          <w:rFonts w:ascii="Calibri" w:hAnsi="Calibri" w:eastAsia="Calibri" w:cs="Calibri"/>
          <w:b w:val="0"/>
          <w:bCs w:val="0"/>
          <w:i w:val="0"/>
          <w:iCs w:val="0"/>
          <w:noProof w:val="0"/>
          <w:color w:val="000000" w:themeColor="text1" w:themeTint="FF" w:themeShade="FF"/>
          <w:sz w:val="24"/>
          <w:szCs w:val="24"/>
          <w:lang w:val="en-GB"/>
        </w:rPr>
        <w:t xml:space="preserve">that learners are putting their own input into their learning. </w:t>
      </w:r>
      <w:r w:rsidRPr="5964A283" w:rsidR="3E18021E">
        <w:rPr>
          <w:rFonts w:ascii="Calibri" w:hAnsi="Calibri" w:eastAsia="Calibri" w:cs="Calibri"/>
          <w:b w:val="0"/>
          <w:bCs w:val="0"/>
          <w:i w:val="0"/>
          <w:iCs w:val="0"/>
          <w:noProof w:val="0"/>
          <w:color w:val="000000" w:themeColor="text1" w:themeTint="FF" w:themeShade="FF"/>
          <w:sz w:val="24"/>
          <w:szCs w:val="24"/>
          <w:lang w:val="en-GB"/>
        </w:rPr>
        <w:t xml:space="preserve">Recap lessons, peer and self-assessment as well as targeted questioning are also ways that formative assessment can </w:t>
      </w:r>
      <w:r w:rsidRPr="5964A283" w:rsidR="6DCBF026">
        <w:rPr>
          <w:rFonts w:ascii="Calibri" w:hAnsi="Calibri" w:eastAsia="Calibri" w:cs="Calibri"/>
          <w:b w:val="0"/>
          <w:bCs w:val="0"/>
          <w:i w:val="0"/>
          <w:iCs w:val="0"/>
          <w:noProof w:val="0"/>
          <w:color w:val="000000" w:themeColor="text1" w:themeTint="FF" w:themeShade="FF"/>
          <w:sz w:val="24"/>
          <w:szCs w:val="24"/>
          <w:lang w:val="en-GB"/>
        </w:rPr>
        <w:t>t</w:t>
      </w:r>
      <w:r w:rsidRPr="5964A283" w:rsidR="3E18021E">
        <w:rPr>
          <w:rFonts w:ascii="Calibri" w:hAnsi="Calibri" w:eastAsia="Calibri" w:cs="Calibri"/>
          <w:b w:val="0"/>
          <w:bCs w:val="0"/>
          <w:i w:val="0"/>
          <w:iCs w:val="0"/>
          <w:noProof w:val="0"/>
          <w:color w:val="000000" w:themeColor="text1" w:themeTint="FF" w:themeShade="FF"/>
          <w:sz w:val="24"/>
          <w:szCs w:val="24"/>
          <w:lang w:val="en-GB"/>
        </w:rPr>
        <w:t xml:space="preserve">ake place. </w:t>
      </w:r>
      <w:r w:rsidRPr="5964A283" w:rsidR="0B3F15CF">
        <w:rPr>
          <w:rFonts w:ascii="Calibri" w:hAnsi="Calibri" w:eastAsia="Calibri" w:cs="Calibri"/>
          <w:b w:val="0"/>
          <w:bCs w:val="0"/>
          <w:i w:val="0"/>
          <w:iCs w:val="0"/>
          <w:noProof w:val="0"/>
          <w:color w:val="000000" w:themeColor="text1" w:themeTint="FF" w:themeShade="FF"/>
          <w:sz w:val="24"/>
          <w:szCs w:val="24"/>
          <w:lang w:val="en-GB"/>
        </w:rPr>
        <w:t xml:space="preserve">These methods promote reflection and the sharing on knowledge with other learners allowing them to learn through each other. </w:t>
      </w:r>
      <w:r w:rsidRPr="5964A283" w:rsidR="039ADC40">
        <w:rPr>
          <w:rFonts w:ascii="Calibri" w:hAnsi="Calibri" w:eastAsia="Calibri" w:cs="Calibri"/>
          <w:b w:val="0"/>
          <w:bCs w:val="0"/>
          <w:i w:val="0"/>
          <w:iCs w:val="0"/>
          <w:noProof w:val="0"/>
          <w:color w:val="000000" w:themeColor="text1" w:themeTint="FF" w:themeShade="FF"/>
          <w:sz w:val="24"/>
          <w:szCs w:val="24"/>
          <w:lang w:val="en-GB"/>
        </w:rPr>
        <w:t>Summative and formative assessment first began to be conducted and used in the early 1960’</w:t>
      </w:r>
      <w:r w:rsidRPr="5964A283" w:rsidR="0A1B31A5">
        <w:rPr>
          <w:rFonts w:ascii="Calibri" w:hAnsi="Calibri" w:eastAsia="Calibri" w:cs="Calibri"/>
          <w:b w:val="0"/>
          <w:bCs w:val="0"/>
          <w:i w:val="0"/>
          <w:iCs w:val="0"/>
          <w:noProof w:val="0"/>
          <w:color w:val="000000" w:themeColor="text1" w:themeTint="FF" w:themeShade="FF"/>
          <w:sz w:val="24"/>
          <w:szCs w:val="24"/>
          <w:lang w:val="en-GB"/>
        </w:rPr>
        <w:t>s</w:t>
      </w:r>
      <w:r w:rsidRPr="5964A283" w:rsidR="7B08B968">
        <w:rPr>
          <w:rFonts w:ascii="Calibri" w:hAnsi="Calibri" w:eastAsia="Calibri" w:cs="Calibri"/>
          <w:b w:val="0"/>
          <w:bCs w:val="0"/>
          <w:i w:val="0"/>
          <w:iCs w:val="0"/>
          <w:noProof w:val="0"/>
          <w:color w:val="000000" w:themeColor="text1" w:themeTint="FF" w:themeShade="FF"/>
          <w:sz w:val="24"/>
          <w:szCs w:val="24"/>
          <w:lang w:val="en-GB"/>
        </w:rPr>
        <w:t>. N</w:t>
      </w:r>
      <w:r w:rsidRPr="5964A283" w:rsidR="039ADC40">
        <w:rPr>
          <w:rFonts w:ascii="Calibri" w:hAnsi="Calibri" w:eastAsia="Calibri" w:cs="Calibri"/>
          <w:b w:val="0"/>
          <w:bCs w:val="0"/>
          <w:i w:val="0"/>
          <w:iCs w:val="0"/>
          <w:noProof w:val="0"/>
          <w:color w:val="000000" w:themeColor="text1" w:themeTint="FF" w:themeShade="FF"/>
          <w:sz w:val="24"/>
          <w:szCs w:val="24"/>
          <w:lang w:val="en-GB"/>
        </w:rPr>
        <w:t>ew interest and use w</w:t>
      </w:r>
      <w:r w:rsidRPr="5964A283" w:rsidR="1A014519">
        <w:rPr>
          <w:rFonts w:ascii="Calibri" w:hAnsi="Calibri" w:eastAsia="Calibri" w:cs="Calibri"/>
          <w:b w:val="0"/>
          <w:bCs w:val="0"/>
          <w:i w:val="0"/>
          <w:iCs w:val="0"/>
          <w:noProof w:val="0"/>
          <w:color w:val="000000" w:themeColor="text1" w:themeTint="FF" w:themeShade="FF"/>
          <w:sz w:val="24"/>
          <w:szCs w:val="24"/>
          <w:lang w:val="en-GB"/>
        </w:rPr>
        <w:t>ere</w:t>
      </w:r>
      <w:r w:rsidRPr="5964A283" w:rsidR="039ADC40">
        <w:rPr>
          <w:rFonts w:ascii="Calibri" w:hAnsi="Calibri" w:eastAsia="Calibri" w:cs="Calibri"/>
          <w:b w:val="0"/>
          <w:bCs w:val="0"/>
          <w:i w:val="0"/>
          <w:iCs w:val="0"/>
          <w:noProof w:val="0"/>
          <w:color w:val="000000" w:themeColor="text1" w:themeTint="FF" w:themeShade="FF"/>
          <w:sz w:val="24"/>
          <w:szCs w:val="24"/>
          <w:lang w:val="en-GB"/>
        </w:rPr>
        <w:t xml:space="preserve"> put into place when ‘</w:t>
      </w:r>
      <w:r w:rsidRPr="5964A283" w:rsidR="039ADC40">
        <w:rPr>
          <w:rFonts w:ascii="Calibri" w:hAnsi="Calibri" w:eastAsia="Calibri" w:cs="Calibri" w:asciiTheme="minorAscii" w:hAnsiTheme="minorAscii" w:eastAsiaTheme="minorAscii" w:cstheme="minorAscii"/>
          <w:b w:val="0"/>
          <w:bCs w:val="0"/>
          <w:i w:val="0"/>
          <w:iCs w:val="0"/>
          <w:strike w:val="0"/>
          <w:dstrike w:val="0"/>
          <w:noProof w:val="0"/>
          <w:color w:val="0F1111"/>
          <w:sz w:val="24"/>
          <w:szCs w:val="24"/>
          <w:u w:val="none"/>
          <w:lang w:val="en-GB"/>
        </w:rPr>
        <w:t>Inside the Black Box: v. 1: Raising Standards Through Classroom Asses</w:t>
      </w:r>
      <w:r w:rsidRPr="5964A283" w:rsidR="039ADC40">
        <w:rPr>
          <w:rFonts w:ascii="Calibri" w:hAnsi="Calibri" w:eastAsia="Calibri" w:cs="Calibri" w:asciiTheme="minorAscii" w:hAnsiTheme="minorAscii" w:eastAsiaTheme="minorAscii" w:cstheme="minorAscii"/>
          <w:b w:val="0"/>
          <w:bCs w:val="0"/>
          <w:i w:val="0"/>
          <w:iCs w:val="0"/>
          <w:strike w:val="0"/>
          <w:dstrike w:val="0"/>
          <w:noProof w:val="0"/>
          <w:color w:val="auto"/>
          <w:sz w:val="24"/>
          <w:szCs w:val="24"/>
          <w:u w:val="none"/>
          <w:lang w:val="en-GB"/>
        </w:rPr>
        <w:t>sment</w:t>
      </w:r>
      <w:r w:rsidRPr="5964A283" w:rsidR="62ED4ED8">
        <w:rPr>
          <w:rFonts w:ascii="Calibri" w:hAnsi="Calibri" w:eastAsia="Calibri" w:cs="Calibri" w:asciiTheme="minorAscii" w:hAnsiTheme="minorAscii" w:eastAsiaTheme="minorAscii" w:cstheme="minorAscii"/>
          <w:b w:val="0"/>
          <w:bCs w:val="0"/>
          <w:i w:val="0"/>
          <w:iCs w:val="0"/>
          <w:strike w:val="0"/>
          <w:dstrike w:val="0"/>
          <w:noProof w:val="0"/>
          <w:color w:val="auto"/>
          <w:sz w:val="24"/>
          <w:szCs w:val="24"/>
          <w:u w:val="none"/>
          <w:lang w:val="en-GB"/>
        </w:rPr>
        <w:t>’ was published in 1998 by Paul Bl</w:t>
      </w:r>
      <w:r w:rsidRPr="5964A283" w:rsidR="36658F75">
        <w:rPr>
          <w:rFonts w:ascii="Calibri" w:hAnsi="Calibri" w:eastAsia="Calibri" w:cs="Calibri" w:asciiTheme="minorAscii" w:hAnsiTheme="minorAscii" w:eastAsiaTheme="minorAscii" w:cstheme="minorAscii"/>
          <w:b w:val="0"/>
          <w:bCs w:val="0"/>
          <w:i w:val="0"/>
          <w:iCs w:val="0"/>
          <w:strike w:val="0"/>
          <w:dstrike w:val="0"/>
          <w:noProof w:val="0"/>
          <w:color w:val="auto"/>
          <w:sz w:val="24"/>
          <w:szCs w:val="24"/>
          <w:u w:val="none"/>
          <w:lang w:val="en-GB"/>
        </w:rPr>
        <w:t xml:space="preserve">ack and Dylan Williams. </w:t>
      </w:r>
      <w:r w:rsidRPr="5964A283" w:rsidR="2A7AB296">
        <w:rPr>
          <w:rFonts w:ascii="Calibri" w:hAnsi="Calibri" w:eastAsia="Calibri" w:cs="Calibri" w:asciiTheme="minorAscii" w:hAnsiTheme="minorAscii" w:eastAsiaTheme="minorAscii" w:cstheme="minorAscii"/>
          <w:b w:val="0"/>
          <w:bCs w:val="0"/>
          <w:i w:val="0"/>
          <w:iCs w:val="0"/>
          <w:strike w:val="0"/>
          <w:dstrike w:val="0"/>
          <w:noProof w:val="0"/>
          <w:color w:val="auto"/>
          <w:sz w:val="24"/>
          <w:szCs w:val="24"/>
          <w:u w:val="none"/>
          <w:lang w:val="en-GB"/>
        </w:rPr>
        <w:t>Within the book, the authors stated that “Formative assessment is an essential component of classroom work and can raise student achievement”</w:t>
      </w:r>
      <w:r w:rsidRPr="5964A283" w:rsidR="00A1BF00">
        <w:rPr>
          <w:rFonts w:ascii="Calibri" w:hAnsi="Calibri" w:eastAsia="Calibri" w:cs="Calibri" w:asciiTheme="minorAscii" w:hAnsiTheme="minorAscii" w:eastAsiaTheme="minorAscii" w:cstheme="minorAscii"/>
          <w:b w:val="0"/>
          <w:bCs w:val="0"/>
          <w:i w:val="0"/>
          <w:iCs w:val="0"/>
          <w:strike w:val="0"/>
          <w:dstrike w:val="0"/>
          <w:noProof w:val="0"/>
          <w:color w:val="auto"/>
          <w:sz w:val="24"/>
          <w:szCs w:val="24"/>
          <w:u w:val="none"/>
          <w:lang w:val="en-GB"/>
        </w:rPr>
        <w:t xml:space="preserve">. This form of assessment is </w:t>
      </w:r>
      <w:r w:rsidRPr="5964A283" w:rsidR="637F2860">
        <w:rPr>
          <w:rFonts w:ascii="Calibri" w:hAnsi="Calibri" w:eastAsia="Calibri" w:cs="Calibri" w:asciiTheme="minorAscii" w:hAnsiTheme="minorAscii" w:eastAsiaTheme="minorAscii" w:cstheme="minorAscii"/>
          <w:b w:val="0"/>
          <w:bCs w:val="0"/>
          <w:i w:val="0"/>
          <w:iCs w:val="0"/>
          <w:strike w:val="0"/>
          <w:dstrike w:val="0"/>
          <w:noProof w:val="0"/>
          <w:color w:val="auto"/>
          <w:sz w:val="24"/>
          <w:szCs w:val="24"/>
          <w:u w:val="none"/>
          <w:lang w:val="en-GB"/>
        </w:rPr>
        <w:t>integrated</w:t>
      </w:r>
      <w:r w:rsidRPr="5964A283" w:rsidR="00A1BF00">
        <w:rPr>
          <w:rFonts w:ascii="Calibri" w:hAnsi="Calibri" w:eastAsia="Calibri" w:cs="Calibri" w:asciiTheme="minorAscii" w:hAnsiTheme="minorAscii" w:eastAsiaTheme="minorAscii" w:cstheme="minorAscii"/>
          <w:b w:val="0"/>
          <w:bCs w:val="0"/>
          <w:i w:val="0"/>
          <w:iCs w:val="0"/>
          <w:strike w:val="0"/>
          <w:dstrike w:val="0"/>
          <w:noProof w:val="0"/>
          <w:color w:val="auto"/>
          <w:sz w:val="24"/>
          <w:szCs w:val="24"/>
          <w:u w:val="none"/>
          <w:lang w:val="en-GB"/>
        </w:rPr>
        <w:t xml:space="preserve"> into lessons through class discussions and steers away from the concept of grades and marks. A</w:t>
      </w:r>
      <w:r w:rsidRPr="5964A283" w:rsidR="58A62A4A">
        <w:rPr>
          <w:rFonts w:ascii="Calibri" w:hAnsi="Calibri" w:eastAsia="Calibri" w:cs="Calibri" w:asciiTheme="minorAscii" w:hAnsiTheme="minorAscii" w:eastAsiaTheme="minorAscii" w:cstheme="minorAscii"/>
          <w:b w:val="0"/>
          <w:bCs w:val="0"/>
          <w:i w:val="0"/>
          <w:iCs w:val="0"/>
          <w:strike w:val="0"/>
          <w:dstrike w:val="0"/>
          <w:noProof w:val="0"/>
          <w:color w:val="auto"/>
          <w:sz w:val="24"/>
          <w:szCs w:val="24"/>
          <w:u w:val="none"/>
          <w:lang w:val="en-GB"/>
        </w:rPr>
        <w:t xml:space="preserve"> key part of this form of assessment is not only can the learner improve their learning, but the teacher can also focus on the learner's weaknesses and tailor their approach for future lessons. </w:t>
      </w:r>
    </w:p>
    <w:p w:rsidR="0937A9A7" w:rsidP="5964A283" w:rsidRDefault="0937A9A7" w14:paraId="1432697D" w14:textId="396A2D4A">
      <w:pPr>
        <w:pStyle w:val="Normal"/>
        <w:spacing w:line="276" w:lineRule="auto"/>
        <w:jc w:val="both"/>
        <w:rPr>
          <w:rFonts w:ascii="Calibri" w:hAnsi="Calibri" w:eastAsia="Calibri" w:cs="Calibri"/>
          <w:b w:val="0"/>
          <w:bCs w:val="0"/>
          <w:i w:val="0"/>
          <w:iCs w:val="0"/>
          <w:noProof w:val="0"/>
          <w:color w:val="auto"/>
          <w:sz w:val="24"/>
          <w:szCs w:val="24"/>
          <w:lang w:val="en-GB"/>
        </w:rPr>
      </w:pPr>
      <w:r w:rsidRPr="243DBCF0" w:rsidR="0937A9A7">
        <w:rPr>
          <w:rFonts w:ascii="Calibri" w:hAnsi="Calibri" w:eastAsia="Calibri" w:cs="Calibri" w:asciiTheme="minorAscii" w:hAnsiTheme="minorAscii" w:eastAsiaTheme="minorAscii" w:cstheme="minorAscii"/>
          <w:noProof w:val="0"/>
          <w:color w:val="auto"/>
          <w:sz w:val="24"/>
          <w:szCs w:val="24"/>
          <w:u w:val="none"/>
          <w:lang w:val="en-GB"/>
        </w:rPr>
        <w:t xml:space="preserve">Through my own school </w:t>
      </w:r>
      <w:r w:rsidRPr="243DBCF0" w:rsidR="3EFC25B5">
        <w:rPr>
          <w:rFonts w:ascii="Calibri" w:hAnsi="Calibri" w:eastAsia="Calibri" w:cs="Calibri" w:asciiTheme="minorAscii" w:hAnsiTheme="minorAscii" w:eastAsiaTheme="minorAscii" w:cstheme="minorAscii"/>
          <w:noProof w:val="0"/>
          <w:color w:val="auto"/>
          <w:sz w:val="24"/>
          <w:szCs w:val="24"/>
          <w:u w:val="none"/>
          <w:lang w:val="en-GB"/>
        </w:rPr>
        <w:t>experience</w:t>
      </w:r>
      <w:r w:rsidRPr="243DBCF0" w:rsidR="0937A9A7">
        <w:rPr>
          <w:rFonts w:ascii="Calibri" w:hAnsi="Calibri" w:eastAsia="Calibri" w:cs="Calibri" w:asciiTheme="minorAscii" w:hAnsiTheme="minorAscii" w:eastAsiaTheme="minorAscii" w:cstheme="minorAscii"/>
          <w:noProof w:val="0"/>
          <w:color w:val="auto"/>
          <w:sz w:val="24"/>
          <w:szCs w:val="24"/>
          <w:u w:val="none"/>
          <w:lang w:val="en-GB"/>
        </w:rPr>
        <w:t xml:space="preserve"> of formative assessment</w:t>
      </w:r>
      <w:r w:rsidRPr="243DBCF0" w:rsidR="0DE6637F">
        <w:rPr>
          <w:rFonts w:ascii="Calibri" w:hAnsi="Calibri" w:eastAsia="Calibri" w:cs="Calibri" w:asciiTheme="minorAscii" w:hAnsiTheme="minorAscii" w:eastAsiaTheme="minorAscii" w:cstheme="minorAscii"/>
          <w:noProof w:val="0"/>
          <w:color w:val="auto"/>
          <w:sz w:val="24"/>
          <w:szCs w:val="24"/>
          <w:u w:val="none"/>
          <w:lang w:val="en-GB"/>
        </w:rPr>
        <w:t xml:space="preserve">, I have always found it to be useful and more beneficial for the type of studying I wanted to continue in university; a course based on the marking of essays, </w:t>
      </w:r>
      <w:r w:rsidRPr="243DBCF0" w:rsidR="0DE6637F">
        <w:rPr>
          <w:rFonts w:ascii="Calibri" w:hAnsi="Calibri" w:eastAsia="Calibri" w:cs="Calibri" w:asciiTheme="minorAscii" w:hAnsiTheme="minorAscii" w:eastAsiaTheme="minorAscii" w:cstheme="minorAscii"/>
          <w:noProof w:val="0"/>
          <w:color w:val="auto"/>
          <w:sz w:val="24"/>
          <w:szCs w:val="24"/>
          <w:u w:val="none"/>
          <w:lang w:val="en-GB"/>
        </w:rPr>
        <w:t xml:space="preserve">presentations</w:t>
      </w:r>
      <w:r w:rsidRPr="243DBCF0" w:rsidR="0DE6637F">
        <w:rPr>
          <w:rFonts w:ascii="Calibri" w:hAnsi="Calibri" w:eastAsia="Calibri" w:cs="Calibri" w:asciiTheme="minorAscii" w:hAnsiTheme="minorAscii" w:eastAsiaTheme="minorAscii" w:cstheme="minorAscii"/>
          <w:noProof w:val="0"/>
          <w:color w:val="auto"/>
          <w:sz w:val="24"/>
          <w:szCs w:val="24"/>
          <w:u w:val="none"/>
          <w:lang w:val="en-GB"/>
        </w:rPr>
        <w:t xml:space="preserve"> and portfolios rather than sitting exams</w:t>
      </w:r>
      <w:r w:rsidRPr="243DBCF0" w:rsidR="0DE6637F">
        <w:rPr>
          <w:rFonts w:ascii="Calibri" w:hAnsi="Calibri" w:eastAsia="Calibri" w:cs="Calibri" w:asciiTheme="minorAscii" w:hAnsiTheme="minorAscii" w:eastAsiaTheme="minorAscii" w:cstheme="minorAscii"/>
          <w:noProof w:val="0"/>
          <w:color w:val="auto"/>
          <w:sz w:val="24"/>
          <w:szCs w:val="24"/>
          <w:u w:val="none"/>
          <w:lang w:val="en-GB"/>
        </w:rPr>
        <w:t xml:space="preserve">. </w:t>
      </w:r>
      <w:r w:rsidRPr="243DBCF0" w:rsidR="08973E49">
        <w:rPr>
          <w:rFonts w:ascii="Calibri" w:hAnsi="Calibri" w:eastAsia="Calibri" w:cs="Calibri" w:asciiTheme="minorAscii" w:hAnsiTheme="minorAscii" w:eastAsiaTheme="minorAscii" w:cstheme="minorAscii"/>
          <w:noProof w:val="0"/>
          <w:color w:val="auto"/>
          <w:sz w:val="24"/>
          <w:szCs w:val="24"/>
          <w:u w:val="none"/>
          <w:lang w:val="en-GB"/>
        </w:rPr>
        <w:t xml:space="preserve"> </w:t>
      </w:r>
      <w:r w:rsidRPr="243DBCF0" w:rsidR="08973E49">
        <w:rPr>
          <w:rFonts w:ascii="Calibri" w:hAnsi="Calibri" w:eastAsia="Calibri" w:cs="Calibri" w:asciiTheme="minorAscii" w:hAnsiTheme="minorAscii" w:eastAsiaTheme="minorAscii" w:cstheme="minorAscii"/>
          <w:noProof w:val="0"/>
          <w:color w:val="auto"/>
          <w:sz w:val="24"/>
          <w:szCs w:val="24"/>
          <w:u w:val="none"/>
          <w:lang w:val="en-GB"/>
        </w:rPr>
        <w:t xml:space="preserve">Formative assessment is ‘</w:t>
      </w:r>
      <w:r w:rsidRPr="243DBCF0" w:rsidR="4F0E78BA">
        <w:rPr>
          <w:rFonts w:ascii="Calibri" w:hAnsi="Calibri" w:eastAsia="Calibri" w:cs="Calibri" w:asciiTheme="minorAscii" w:hAnsiTheme="minorAscii" w:eastAsiaTheme="minorAscii" w:cstheme="minorAscii"/>
          <w:noProof w:val="0"/>
          <w:color w:val="auto"/>
          <w:sz w:val="24"/>
          <w:szCs w:val="24"/>
          <w:u w:val="none"/>
          <w:lang w:val="en-GB"/>
        </w:rPr>
        <w:t>a</w:t>
      </w:r>
      <w:r w:rsidRPr="2D33B4A9" w:rsidR="08973E49">
        <w:rPr>
          <w:rFonts w:ascii="Calibri" w:hAnsi="Calibri" w:eastAsia="Calibri" w:cs="Calibri"/>
          <w:b w:val="0"/>
          <w:bCs w:val="0"/>
          <w:i w:val="0"/>
          <w:iCs w:val="0"/>
          <w:noProof w:val="0"/>
          <w:color w:val="auto"/>
          <w:sz w:val="24"/>
          <w:szCs w:val="24"/>
          <w:lang w:val="en-GB"/>
        </w:rPr>
        <w:t xml:space="preserve"> learning culture, where pupils have self-belief and know how to </w:t>
      </w:r>
      <w:r w:rsidRPr="2D33B4A9" w:rsidR="08973E49">
        <w:rPr>
          <w:rFonts w:ascii="Calibri" w:hAnsi="Calibri" w:eastAsia="Calibri" w:cs="Calibri"/>
          <w:b w:val="0"/>
          <w:bCs w:val="0"/>
          <w:i w:val="0"/>
          <w:iCs w:val="0"/>
          <w:noProof w:val="0"/>
          <w:color w:val="auto"/>
          <w:sz w:val="24"/>
          <w:szCs w:val="24"/>
          <w:lang w:val="en-GB"/>
        </w:rPr>
        <w:t xml:space="preserve">learn</w:t>
      </w:r>
      <w:r w:rsidRPr="2D33B4A9" w:rsidR="08973E49">
        <w:rPr>
          <w:rFonts w:ascii="Calibri" w:hAnsi="Calibri" w:eastAsia="Calibri" w:cs="Calibri"/>
          <w:b w:val="0"/>
          <w:bCs w:val="0"/>
          <w:i w:val="0"/>
          <w:iCs w:val="0"/>
          <w:noProof w:val="0"/>
          <w:color w:val="auto"/>
          <w:sz w:val="24"/>
          <w:szCs w:val="24"/>
          <w:lang w:val="en-GB"/>
        </w:rPr>
        <w:t xml:space="preserve"> and teachers have </w:t>
      </w:r>
      <w:r w:rsidRPr="2D33B4A9" w:rsidR="08973E49">
        <w:rPr>
          <w:rFonts w:ascii="Calibri" w:hAnsi="Calibri" w:eastAsia="Calibri" w:cs="Calibri"/>
          <w:b w:val="0"/>
          <w:bCs w:val="0"/>
          <w:i w:val="0"/>
          <w:iCs w:val="0"/>
          <w:noProof w:val="0"/>
          <w:color w:val="auto"/>
          <w:sz w:val="24"/>
          <w:szCs w:val="24"/>
          <w:lang w:val="en-GB"/>
        </w:rPr>
        <w:t xml:space="preserve">high expectations</w:t>
      </w:r>
      <w:r w:rsidRPr="2D33B4A9" w:rsidR="08973E49">
        <w:rPr>
          <w:rFonts w:ascii="Calibri" w:hAnsi="Calibri" w:eastAsia="Calibri" w:cs="Calibri"/>
          <w:b w:val="0"/>
          <w:bCs w:val="0"/>
          <w:i w:val="0"/>
          <w:iCs w:val="0"/>
          <w:noProof w:val="0"/>
          <w:color w:val="auto"/>
          <w:sz w:val="24"/>
          <w:szCs w:val="24"/>
          <w:lang w:val="en-GB"/>
        </w:rPr>
        <w:t xml:space="preserve"> and belief that all pupils can succeed’ (</w:t>
      </w:r>
      <w:r w:rsidRPr="2D33B4A9" w:rsidR="08DC442F">
        <w:rPr>
          <w:rFonts w:ascii="Calibri" w:hAnsi="Calibri" w:eastAsia="Calibri" w:cs="Calibri"/>
          <w:b w:val="0"/>
          <w:bCs w:val="0"/>
          <w:i w:val="0"/>
          <w:iCs w:val="0"/>
          <w:noProof w:val="0"/>
          <w:color w:val="auto"/>
          <w:sz w:val="24"/>
          <w:szCs w:val="24"/>
          <w:lang w:val="en-GB"/>
        </w:rPr>
        <w:t>Shirley</w:t>
      </w:r>
      <w:r w:rsidRPr="2D33B4A9" w:rsidR="08973E49">
        <w:rPr>
          <w:rFonts w:ascii="Calibri" w:hAnsi="Calibri" w:eastAsia="Calibri" w:cs="Calibri"/>
          <w:b w:val="0"/>
          <w:bCs w:val="0"/>
          <w:i w:val="0"/>
          <w:iCs w:val="0"/>
          <w:noProof w:val="0"/>
          <w:color w:val="auto"/>
          <w:sz w:val="24"/>
          <w:szCs w:val="24"/>
          <w:lang w:val="en-GB"/>
        </w:rPr>
        <w:t xml:space="preserve"> Clarke</w:t>
      </w:r>
      <w:r w:rsidRPr="2D33B4A9" w:rsidR="1172CB4C">
        <w:rPr>
          <w:rFonts w:ascii="Calibri" w:hAnsi="Calibri" w:eastAsia="Calibri" w:cs="Calibri"/>
          <w:b w:val="0"/>
          <w:bCs w:val="0"/>
          <w:i w:val="0"/>
          <w:iCs w:val="0"/>
          <w:noProof w:val="0"/>
          <w:color w:val="auto"/>
          <w:sz w:val="24"/>
          <w:szCs w:val="24"/>
          <w:lang w:val="en-GB"/>
        </w:rPr>
        <w:t xml:space="preserve"> 2014). </w:t>
      </w:r>
      <w:r w:rsidRPr="2D33B4A9" w:rsidR="3870B220">
        <w:rPr>
          <w:rFonts w:ascii="Calibri" w:hAnsi="Calibri" w:eastAsia="Calibri" w:cs="Calibri"/>
          <w:b w:val="0"/>
          <w:bCs w:val="0"/>
          <w:i w:val="0"/>
          <w:iCs w:val="0"/>
          <w:noProof w:val="0"/>
          <w:color w:val="auto"/>
          <w:sz w:val="24"/>
          <w:szCs w:val="24"/>
          <w:lang w:val="en-GB"/>
        </w:rPr>
        <w:t xml:space="preserve">When exams such as A-Levels are sat, there is no feedback available. Only </w:t>
      </w:r>
      <w:r w:rsidRPr="2D33B4A9" w:rsidR="3870B220">
        <w:rPr>
          <w:rFonts w:ascii="Calibri" w:hAnsi="Calibri" w:eastAsia="Calibri" w:cs="Calibri"/>
          <w:b w:val="0"/>
          <w:bCs w:val="0"/>
          <w:i w:val="0"/>
          <w:iCs w:val="0"/>
          <w:noProof w:val="0"/>
          <w:color w:val="auto"/>
          <w:sz w:val="24"/>
          <w:szCs w:val="24"/>
          <w:lang w:val="en-GB"/>
        </w:rPr>
        <w:t>a number of</w:t>
      </w:r>
      <w:r w:rsidRPr="2D33B4A9" w:rsidR="3870B220">
        <w:rPr>
          <w:rFonts w:ascii="Calibri" w:hAnsi="Calibri" w:eastAsia="Calibri" w:cs="Calibri"/>
          <w:b w:val="0"/>
          <w:bCs w:val="0"/>
          <w:i w:val="0"/>
          <w:iCs w:val="0"/>
          <w:noProof w:val="0"/>
          <w:color w:val="auto"/>
          <w:sz w:val="24"/>
          <w:szCs w:val="24"/>
          <w:lang w:val="en-GB"/>
        </w:rPr>
        <w:t xml:space="preserve"> how many questions you answered co</w:t>
      </w:r>
      <w:r w:rsidR="3870B220">
        <w:drawing>
          <wp:anchor distT="0" distB="0" distL="114300" distR="114300" simplePos="0" relativeHeight="251658240" behindDoc="0" locked="0" layoutInCell="1" allowOverlap="1" wp14:editId="1CE1206F" wp14:anchorId="4501CBD4">
            <wp:simplePos x="0" y="0"/>
            <wp:positionH relativeFrom="column">
              <wp:align>left</wp:align>
            </wp:positionH>
            <wp:positionV relativeFrom="paragraph">
              <wp:posOffset>0</wp:posOffset>
            </wp:positionV>
            <wp:extent cx="5152072" cy="2560332"/>
            <wp:wrapSquare wrapText="bothSides"/>
            <wp:effectExtent l="0" t="0" r="0" b="0"/>
            <wp:docPr id="361081231" name="" title=""/>
            <wp:cNvGraphicFramePr>
              <a:graphicFrameLocks noChangeAspect="1"/>
            </wp:cNvGraphicFramePr>
            <a:graphic>
              <a:graphicData uri="http://schemas.openxmlformats.org/drawingml/2006/picture">
                <pic:pic>
                  <pic:nvPicPr>
                    <pic:cNvPr id="0" name=""/>
                    <pic:cNvPicPr/>
                  </pic:nvPicPr>
                  <pic:blipFill>
                    <a:blip r:embed="Rabbc19df40704533">
                      <a:extLst>
                        <a:ext xmlns:a="http://schemas.openxmlformats.org/drawingml/2006/main" uri="{28A0092B-C50C-407E-A947-70E740481C1C}">
                          <a14:useLocalDpi val="0"/>
                        </a:ext>
                      </a:extLst>
                    </a:blip>
                    <a:srcRect l="10000" t="11309" r="0" b="8928"/>
                    <a:stretch>
                      <a:fillRect/>
                    </a:stretch>
                  </pic:blipFill>
                  <pic:spPr>
                    <a:xfrm>
                      <a:off x="0" y="0"/>
                      <a:ext cx="5152072" cy="2560332"/>
                    </a:xfrm>
                    <a:prstGeom prst="rect">
                      <a:avLst/>
                    </a:prstGeom>
                  </pic:spPr>
                </pic:pic>
              </a:graphicData>
            </a:graphic>
            <wp14:sizeRelH relativeFrom="page">
              <wp14:pctWidth>0</wp14:pctWidth>
            </wp14:sizeRelH>
            <wp14:sizeRelV relativeFrom="page">
              <wp14:pctHeight>0</wp14:pctHeight>
            </wp14:sizeRelV>
          </wp:anchor>
        </w:drawing>
      </w:r>
      <w:r w:rsidRPr="2D33B4A9" w:rsidR="3870B220">
        <w:rPr>
          <w:rFonts w:ascii="Calibri" w:hAnsi="Calibri" w:eastAsia="Calibri" w:cs="Calibri"/>
          <w:b w:val="0"/>
          <w:bCs w:val="0"/>
          <w:i w:val="0"/>
          <w:iCs w:val="0"/>
          <w:noProof w:val="0"/>
          <w:color w:val="auto"/>
          <w:sz w:val="24"/>
          <w:szCs w:val="24"/>
          <w:lang w:val="en-GB"/>
        </w:rPr>
        <w:t xml:space="preserve">rrectly. I often argue that </w:t>
      </w:r>
      <w:r w:rsidRPr="2D33B4A9" w:rsidR="3870B220">
        <w:rPr>
          <w:rFonts w:ascii="Calibri" w:hAnsi="Calibri" w:eastAsia="Calibri" w:cs="Calibri"/>
          <w:b w:val="0"/>
          <w:bCs w:val="0"/>
          <w:i w:val="0"/>
          <w:iCs w:val="0"/>
          <w:noProof w:val="0"/>
          <w:color w:val="auto"/>
          <w:sz w:val="24"/>
          <w:szCs w:val="24"/>
          <w:lang w:val="en-GB"/>
        </w:rPr>
        <w:t>very little</w:t>
      </w:r>
      <w:r w:rsidRPr="2D33B4A9" w:rsidR="3870B220">
        <w:rPr>
          <w:rFonts w:ascii="Calibri" w:hAnsi="Calibri" w:eastAsia="Calibri" w:cs="Calibri"/>
          <w:b w:val="0"/>
          <w:bCs w:val="0"/>
          <w:i w:val="0"/>
          <w:iCs w:val="0"/>
          <w:noProof w:val="0"/>
          <w:color w:val="auto"/>
          <w:sz w:val="24"/>
          <w:szCs w:val="24"/>
          <w:lang w:val="en-GB"/>
        </w:rPr>
        <w:t xml:space="preserve"> progress can be made from results such as that due to the fact you cannot see what area</w:t>
      </w:r>
      <w:r w:rsidRPr="2D33B4A9" w:rsidR="7F312F6C">
        <w:rPr>
          <w:rFonts w:ascii="Calibri" w:hAnsi="Calibri" w:eastAsia="Calibri" w:cs="Calibri"/>
          <w:b w:val="0"/>
          <w:bCs w:val="0"/>
          <w:i w:val="0"/>
          <w:iCs w:val="0"/>
          <w:noProof w:val="0"/>
          <w:color w:val="auto"/>
          <w:sz w:val="24"/>
          <w:szCs w:val="24"/>
          <w:lang w:val="en-GB"/>
        </w:rPr>
        <w:t xml:space="preserve">s you performed poorly at and what areas you were more successful in. </w:t>
      </w:r>
      <w:r w:rsidRPr="2D33B4A9" w:rsidR="38638873">
        <w:rPr>
          <w:rFonts w:ascii="Calibri" w:hAnsi="Calibri" w:eastAsia="Calibri" w:cs="Calibri"/>
          <w:b w:val="0"/>
          <w:bCs w:val="0"/>
          <w:i w:val="0"/>
          <w:iCs w:val="0"/>
          <w:noProof w:val="0"/>
          <w:color w:val="auto"/>
          <w:sz w:val="24"/>
          <w:szCs w:val="24"/>
          <w:lang w:val="en-GB"/>
        </w:rPr>
        <w:t xml:space="preserve">An example </w:t>
      </w:r>
      <w:r w:rsidRPr="2D33B4A9" w:rsidR="1E0727F8">
        <w:rPr>
          <w:rFonts w:ascii="Calibri" w:hAnsi="Calibri" w:eastAsia="Calibri" w:cs="Calibri"/>
          <w:b w:val="0"/>
          <w:bCs w:val="0"/>
          <w:i w:val="0"/>
          <w:iCs w:val="0"/>
          <w:noProof w:val="0"/>
          <w:color w:val="auto"/>
          <w:sz w:val="24"/>
          <w:szCs w:val="24"/>
          <w:lang w:val="en-GB"/>
        </w:rPr>
        <w:t>above</w:t>
      </w:r>
      <w:r w:rsidRPr="2D33B4A9" w:rsidR="38638873">
        <w:rPr>
          <w:rFonts w:ascii="Calibri" w:hAnsi="Calibri" w:eastAsia="Calibri" w:cs="Calibri"/>
          <w:b w:val="0"/>
          <w:bCs w:val="0"/>
          <w:i w:val="0"/>
          <w:iCs w:val="0"/>
          <w:noProof w:val="0"/>
          <w:color w:val="auto"/>
          <w:sz w:val="24"/>
          <w:szCs w:val="24"/>
          <w:lang w:val="en-GB"/>
        </w:rPr>
        <w:t xml:space="preserve"> is an essay I completed and received feedback on. </w:t>
      </w:r>
      <w:r w:rsidRPr="2D33B4A9" w:rsidR="5882FB21">
        <w:rPr>
          <w:rFonts w:ascii="Calibri" w:hAnsi="Calibri" w:eastAsia="Calibri" w:cs="Calibri"/>
          <w:b w:val="0"/>
          <w:bCs w:val="0"/>
          <w:i w:val="0"/>
          <w:iCs w:val="0"/>
          <w:noProof w:val="0"/>
          <w:color w:val="auto"/>
          <w:sz w:val="24"/>
          <w:szCs w:val="24"/>
          <w:lang w:val="en-GB"/>
        </w:rPr>
        <w:t xml:space="preserve">From my </w:t>
      </w:r>
      <w:r w:rsidRPr="2D33B4A9" w:rsidR="5882FB21">
        <w:rPr>
          <w:rFonts w:ascii="Calibri" w:hAnsi="Calibri" w:eastAsia="Calibri" w:cs="Calibri"/>
          <w:b w:val="0"/>
          <w:bCs w:val="0"/>
          <w:i w:val="0"/>
          <w:iCs w:val="0"/>
          <w:noProof w:val="0"/>
          <w:color w:val="auto"/>
          <w:sz w:val="24"/>
          <w:szCs w:val="24"/>
          <w:lang w:val="en-GB"/>
        </w:rPr>
        <w:t xml:space="preserve">feedback I can see that one area of improvement I should focus on are my references and use of literature. Without reading my feedback, I would not be able to self-assess and evaluate my strengths and weaknesses. </w:t>
      </w:r>
    </w:p>
    <w:p w:rsidR="0DED2943" w:rsidP="5964A283" w:rsidRDefault="0DED2943" w14:paraId="3D506730" w14:textId="0DE61B01">
      <w:pPr>
        <w:pStyle w:val="Normal"/>
        <w:spacing w:line="276" w:lineRule="auto"/>
        <w:jc w:val="both"/>
        <w:rPr>
          <w:rFonts w:ascii="Calibri" w:hAnsi="Calibri" w:eastAsia="Calibri" w:cs="Calibri"/>
          <w:b w:val="0"/>
          <w:bCs w:val="0"/>
          <w:i w:val="0"/>
          <w:iCs w:val="0"/>
          <w:noProof w:val="0"/>
          <w:color w:val="auto"/>
          <w:sz w:val="24"/>
          <w:szCs w:val="24"/>
          <w:u w:val="single"/>
          <w:lang w:val="en-GB"/>
        </w:rPr>
      </w:pPr>
      <w:r w:rsidRPr="5964A283" w:rsidR="0DED2943">
        <w:rPr>
          <w:rFonts w:ascii="Calibri" w:hAnsi="Calibri" w:eastAsia="Calibri" w:cs="Calibri"/>
          <w:b w:val="0"/>
          <w:bCs w:val="0"/>
          <w:i w:val="0"/>
          <w:iCs w:val="0"/>
          <w:noProof w:val="0"/>
          <w:color w:val="auto"/>
          <w:sz w:val="24"/>
          <w:szCs w:val="24"/>
          <w:u w:val="single"/>
          <w:lang w:val="en-GB"/>
        </w:rPr>
        <w:t>Teachers and learners. 16/02/2021</w:t>
      </w:r>
    </w:p>
    <w:p w:rsidR="2337F57C" w:rsidP="5964A283" w:rsidRDefault="2337F57C" w14:paraId="197B6F2F" w14:textId="2B564FE3">
      <w:pPr>
        <w:pStyle w:val="Normal"/>
        <w:spacing w:line="276" w:lineRule="auto"/>
        <w:jc w:val="both"/>
        <w:rPr>
          <w:rFonts w:ascii="Calibri" w:hAnsi="Calibri" w:eastAsia="Calibri" w:cs="Calibri"/>
          <w:b w:val="0"/>
          <w:bCs w:val="0"/>
          <w:i w:val="0"/>
          <w:iCs w:val="0"/>
          <w:noProof w:val="0"/>
          <w:color w:val="auto"/>
          <w:sz w:val="24"/>
          <w:szCs w:val="24"/>
          <w:lang w:val="en-GB"/>
        </w:rPr>
      </w:pPr>
      <w:r w:rsidRPr="5964A283" w:rsidR="1C106308">
        <w:rPr>
          <w:sz w:val="24"/>
          <w:szCs w:val="24"/>
        </w:rPr>
        <w:t xml:space="preserve">In education settings today, teachers are often encouraged to promote self-assessment and encourage their learners to self-evaluate from the beginning of their work. By doing this the learner can see if the </w:t>
      </w:r>
      <w:r w:rsidRPr="5964A283" w:rsidR="5687E5AE">
        <w:rPr>
          <w:sz w:val="24"/>
          <w:szCs w:val="24"/>
        </w:rPr>
        <w:t>way they are working through the criteria is relevant, and to see if their learning style needs changing (Andrade, 2009)</w:t>
      </w:r>
      <w:r w:rsidRPr="5964A283" w:rsidR="621EF5C0">
        <w:rPr>
          <w:sz w:val="24"/>
          <w:szCs w:val="24"/>
        </w:rPr>
        <w:t xml:space="preserve">. </w:t>
      </w:r>
      <w:r w:rsidRPr="5964A283" w:rsidR="5CAB5A28">
        <w:rPr>
          <w:sz w:val="24"/>
          <w:szCs w:val="24"/>
        </w:rPr>
        <w:t xml:space="preserve">Large class numbers in current times can produce problems for each student. There is often </w:t>
      </w:r>
      <w:r w:rsidRPr="5964A283" w:rsidR="48B59011">
        <w:rPr>
          <w:sz w:val="24"/>
          <w:szCs w:val="24"/>
        </w:rPr>
        <w:t xml:space="preserve">very little time for the teacher to work with each individual </w:t>
      </w:r>
      <w:r w:rsidRPr="5964A283" w:rsidR="696A4DD6">
        <w:rPr>
          <w:sz w:val="24"/>
          <w:szCs w:val="24"/>
        </w:rPr>
        <w:t>learner</w:t>
      </w:r>
      <w:r w:rsidRPr="5964A283" w:rsidR="3EBB32BC">
        <w:rPr>
          <w:sz w:val="24"/>
          <w:szCs w:val="24"/>
        </w:rPr>
        <w:t xml:space="preserve"> </w:t>
      </w:r>
      <w:r w:rsidRPr="5964A283" w:rsidR="48B59011">
        <w:rPr>
          <w:sz w:val="24"/>
          <w:szCs w:val="24"/>
        </w:rPr>
        <w:t>so self-assessment takes a lot of pressure off the teacher and creates a more independent environment whilst working with peers. This process le</w:t>
      </w:r>
      <w:r w:rsidRPr="5964A283" w:rsidR="37DC287B">
        <w:rPr>
          <w:sz w:val="24"/>
          <w:szCs w:val="24"/>
        </w:rPr>
        <w:t xml:space="preserve">ads </w:t>
      </w:r>
      <w:r w:rsidRPr="5964A283" w:rsidR="6877530A">
        <w:rPr>
          <w:sz w:val="24"/>
          <w:szCs w:val="24"/>
        </w:rPr>
        <w:t xml:space="preserve">learners to become more critical and perceptive about the way they learn throughout school. As well as this, </w:t>
      </w:r>
      <w:r w:rsidRPr="5964A283" w:rsidR="21854A8E">
        <w:rPr>
          <w:sz w:val="24"/>
          <w:szCs w:val="24"/>
        </w:rPr>
        <w:t>self-assessment</w:t>
      </w:r>
      <w:r w:rsidRPr="5964A283" w:rsidR="1AD33D96">
        <w:rPr>
          <w:sz w:val="24"/>
          <w:szCs w:val="24"/>
        </w:rPr>
        <w:t xml:space="preserve"> and self- evaluation can “</w:t>
      </w:r>
      <w:r w:rsidRPr="5964A283" w:rsidR="1AD33D96">
        <w:rPr>
          <w:rFonts w:ascii="Calibri" w:hAnsi="Calibri" w:eastAsia="Calibri" w:cs="Calibri"/>
          <w:b w:val="0"/>
          <w:bCs w:val="0"/>
          <w:i w:val="0"/>
          <w:iCs w:val="0"/>
          <w:noProof w:val="0"/>
          <w:color w:val="auto"/>
          <w:sz w:val="24"/>
          <w:szCs w:val="24"/>
          <w:lang w:val="en-GB"/>
        </w:rPr>
        <w:t>be used in order to bring about behavioural changes in students with regard to their own learning processes” (Osmond 1997).</w:t>
      </w:r>
      <w:r w:rsidRPr="5964A283" w:rsidR="1BC41988">
        <w:rPr>
          <w:rFonts w:ascii="Calibri" w:hAnsi="Calibri" w:eastAsia="Calibri" w:cs="Calibri"/>
          <w:b w:val="0"/>
          <w:bCs w:val="0"/>
          <w:i w:val="0"/>
          <w:iCs w:val="0"/>
          <w:noProof w:val="0"/>
          <w:color w:val="auto"/>
          <w:sz w:val="24"/>
          <w:szCs w:val="24"/>
          <w:lang w:val="en-GB"/>
        </w:rPr>
        <w:t xml:space="preserve"> Although these methods benefit learners overall, some learners do not adapt to the elements of self-assessment and self-evaluat</w:t>
      </w:r>
      <w:r w:rsidRPr="5964A283" w:rsidR="493ED3B7">
        <w:rPr>
          <w:rFonts w:ascii="Calibri" w:hAnsi="Calibri" w:eastAsia="Calibri" w:cs="Calibri"/>
          <w:b w:val="0"/>
          <w:bCs w:val="0"/>
          <w:i w:val="0"/>
          <w:iCs w:val="0"/>
          <w:noProof w:val="0"/>
          <w:color w:val="auto"/>
          <w:sz w:val="24"/>
          <w:szCs w:val="24"/>
          <w:lang w:val="en-GB"/>
        </w:rPr>
        <w:t xml:space="preserve">ion. Some learners do not believe marking their own work and creating plans to improve their own work is a constructive tool to be used. </w:t>
      </w:r>
      <w:r w:rsidRPr="5964A283" w:rsidR="3FB33F0C">
        <w:rPr>
          <w:rFonts w:ascii="Calibri" w:hAnsi="Calibri" w:eastAsia="Calibri" w:cs="Calibri"/>
          <w:b w:val="0"/>
          <w:bCs w:val="0"/>
          <w:i w:val="0"/>
          <w:iCs w:val="0"/>
          <w:noProof w:val="0"/>
          <w:color w:val="auto"/>
          <w:sz w:val="24"/>
          <w:szCs w:val="24"/>
          <w:lang w:val="en-GB"/>
        </w:rPr>
        <w:t>Some learners lack the skills needed to self-assess, such as learners who may experience additional learning needs such as dyslexia.</w:t>
      </w:r>
      <w:r w:rsidRPr="5964A283" w:rsidR="1BC41988">
        <w:rPr>
          <w:rFonts w:ascii="Calibri" w:hAnsi="Calibri" w:eastAsia="Calibri" w:cs="Calibri"/>
          <w:b w:val="0"/>
          <w:bCs w:val="0"/>
          <w:i w:val="0"/>
          <w:iCs w:val="0"/>
          <w:noProof w:val="0"/>
          <w:color w:val="auto"/>
          <w:sz w:val="24"/>
          <w:szCs w:val="24"/>
          <w:lang w:val="en-GB"/>
        </w:rPr>
        <w:t xml:space="preserve"> </w:t>
      </w:r>
      <w:r w:rsidRPr="5964A283" w:rsidR="77F18DD9">
        <w:rPr>
          <w:rFonts w:ascii="Calibri" w:hAnsi="Calibri" w:eastAsia="Calibri" w:cs="Calibri"/>
          <w:b w:val="0"/>
          <w:bCs w:val="0"/>
          <w:i w:val="0"/>
          <w:iCs w:val="0"/>
          <w:noProof w:val="0"/>
          <w:color w:val="auto"/>
          <w:sz w:val="24"/>
          <w:szCs w:val="24"/>
          <w:lang w:val="en-GB"/>
        </w:rPr>
        <w:t>Learners such as these are in favour of an expect and professional to mark and evaluate their work to ensure pure accuracy and comfort that the work has been corr</w:t>
      </w:r>
      <w:r w:rsidRPr="5964A283" w:rsidR="010020C1">
        <w:rPr>
          <w:rFonts w:ascii="Calibri" w:hAnsi="Calibri" w:eastAsia="Calibri" w:cs="Calibri"/>
          <w:b w:val="0"/>
          <w:bCs w:val="0"/>
          <w:i w:val="0"/>
          <w:iCs w:val="0"/>
          <w:noProof w:val="0"/>
          <w:color w:val="auto"/>
          <w:sz w:val="24"/>
          <w:szCs w:val="24"/>
          <w:lang w:val="en-GB"/>
        </w:rPr>
        <w:t>ectly assessed (Wride, 2017)</w:t>
      </w:r>
      <w:r w:rsidRPr="5964A283" w:rsidR="47D60785">
        <w:rPr>
          <w:rFonts w:ascii="Calibri" w:hAnsi="Calibri" w:eastAsia="Calibri" w:cs="Calibri"/>
          <w:b w:val="0"/>
          <w:bCs w:val="0"/>
          <w:i w:val="0"/>
          <w:iCs w:val="0"/>
          <w:noProof w:val="0"/>
          <w:color w:val="auto"/>
          <w:sz w:val="24"/>
          <w:szCs w:val="24"/>
          <w:lang w:val="en-GB"/>
        </w:rPr>
        <w:t xml:space="preserve">. </w:t>
      </w:r>
    </w:p>
    <w:p w:rsidR="47D60785" w:rsidP="5964A283" w:rsidRDefault="47D60785" w14:paraId="529961A4" w14:textId="66508DB4">
      <w:pPr>
        <w:pStyle w:val="Normal"/>
        <w:spacing w:line="276" w:lineRule="auto"/>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2D33B4A9" w:rsidR="47D60785">
        <w:rPr>
          <w:rFonts w:ascii="Calibri" w:hAnsi="Calibri" w:eastAsia="Calibri" w:cs="Calibri"/>
          <w:b w:val="0"/>
          <w:bCs w:val="0"/>
          <w:i w:val="0"/>
          <w:iCs w:val="0"/>
          <w:noProof w:val="0"/>
          <w:color w:val="auto"/>
          <w:sz w:val="24"/>
          <w:szCs w:val="24"/>
          <w:lang w:val="en-GB"/>
        </w:rPr>
        <w:t>In addition to this, another issue with self-assessment and self-evaluation is the reliability and accountability aspect</w:t>
      </w:r>
      <w:r w:rsidRPr="2D33B4A9" w:rsidR="0450C5C8">
        <w:rPr>
          <w:rFonts w:ascii="Calibri" w:hAnsi="Calibri" w:eastAsia="Calibri" w:cs="Calibri"/>
          <w:b w:val="0"/>
          <w:bCs w:val="0"/>
          <w:i w:val="0"/>
          <w:iCs w:val="0"/>
          <w:noProof w:val="0"/>
          <w:color w:val="auto"/>
          <w:sz w:val="24"/>
          <w:szCs w:val="24"/>
          <w:lang w:val="en-GB"/>
        </w:rPr>
        <w:t xml:space="preserve"> and</w:t>
      </w:r>
      <w:r w:rsidRPr="2D33B4A9" w:rsidR="0450C5C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“d</w:t>
      </w:r>
      <w:r w:rsidRPr="2D33B4A9" w:rsidR="0450C5C8">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espite widespread use of self-assessment, teachers have doubts about the value and accuracy of the technique” (Ross 2006). </w:t>
      </w:r>
      <w:r w:rsidRPr="2D33B4A9" w:rsidR="7CB8506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As well as this, it can be argued that this form of assessment isn’t consistent. Not all learners will enjoy reviewing their own work and finding their strengths and weaknesses and may lose interest and dedication to </w:t>
      </w:r>
      <w:r w:rsidRPr="2D33B4A9" w:rsidR="6CC6255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using self-assessment in the</w:t>
      </w:r>
      <w:r w:rsidRPr="2D33B4A9" w:rsidR="6CC6255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most beneficial way possible. I often notic</w:t>
      </w:r>
      <w:r w:rsidRPr="2D33B4A9" w:rsidR="675289B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ed in school that my peers who had low marks on a regular basis did not take interest in self-assessment and thus their marks never improved. A common argument that was raised in my classes is that it was the </w:t>
      </w:r>
      <w:r w:rsidRPr="2D33B4A9" w:rsidR="6B7FEC45">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teacher's</w:t>
      </w:r>
      <w:r w:rsidRPr="2D33B4A9" w:rsidR="675289B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2D33B4A9" w:rsidR="675289B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job;</w:t>
      </w:r>
      <w:r w:rsidRPr="2D33B4A9" w:rsidR="675289B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not the learners. </w:t>
      </w:r>
      <w:r w:rsidRPr="2D33B4A9" w:rsidR="4E297AE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Since being in university I have noticed as an individual that self-assessment is the norm and learners are more able to use is without issues. </w:t>
      </w:r>
      <w:r w:rsidRPr="2D33B4A9" w:rsidR="63123FD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In my first year at university</w:t>
      </w:r>
      <w:r w:rsidRPr="2D33B4A9" w:rsidR="3A491A4E">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2D33B4A9" w:rsidR="63123FD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I instantly noticed the difference between </w:t>
      </w:r>
      <w:r w:rsidRPr="2D33B4A9" w:rsidR="2DA06B2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the methods used to discuss, mark and complete work. I remember my first task given was to research the developments in education since </w:t>
      </w:r>
      <w:r w:rsidRPr="2D33B4A9" w:rsidR="2E6EE85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the introduction of The Foundation Phase Framework. I hadn’t been taught much on the </w:t>
      </w:r>
      <w:r w:rsidRPr="2D33B4A9" w:rsidR="2440749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subject,</w:t>
      </w:r>
      <w:r w:rsidRPr="2D33B4A9" w:rsidR="2E6EE85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but I was instructed to write 500 words on the </w:t>
      </w:r>
      <w:r w:rsidRPr="2D33B4A9" w:rsidR="5B7760C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subject,</w:t>
      </w:r>
      <w:r w:rsidRPr="2D33B4A9" w:rsidR="2E6EE85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and it would be discussed in a lect</w:t>
      </w:r>
      <w:r w:rsidRPr="2D33B4A9" w:rsidR="05A5C2D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ure. It wasn’t assessed by a lecturer, it was evaluated and assessed by myself and peers on my course. </w:t>
      </w:r>
      <w:r w:rsidRPr="2D33B4A9" w:rsidR="1168166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Through tasks such as this, it allowed more opinions and views to be discussed and new avenues to </w:t>
      </w:r>
      <w:r w:rsidRPr="2D33B4A9" w:rsidR="1168166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look into</w:t>
      </w:r>
      <w:r w:rsidRPr="2D33B4A9" w:rsidR="1168166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However, there was a clear line between who would take part in group discussions and who would not. Throughout my three years at university, it has become apparent to me how only a minority take part and contribute to the lecture. Jaque</w:t>
      </w:r>
      <w:r w:rsidRPr="2D33B4A9" w:rsidR="1168166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s and Salmon (2007) </w:t>
      </w:r>
      <w:r w:rsidRPr="2D33B4A9" w:rsidR="60C85DE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highlight this as a common issue in group work and ‘recommend delegating roles and setting out expectations before</w:t>
      </w:r>
      <w:r w:rsidR="60C85DEC">
        <w:drawing>
          <wp:anchor distT="0" distB="0" distL="114300" distR="114300" simplePos="0" relativeHeight="251658240" behindDoc="0" locked="0" layoutInCell="1" allowOverlap="1" wp14:editId="68CB4AB1" wp14:anchorId="743882E4">
            <wp:simplePos x="0" y="0"/>
            <wp:positionH relativeFrom="column">
              <wp:align>left</wp:align>
            </wp:positionH>
            <wp:positionV relativeFrom="paragraph">
              <wp:posOffset>0</wp:posOffset>
            </wp:positionV>
            <wp:extent cx="4652815" cy="3518000"/>
            <wp:wrapSquare wrapText="bothSides"/>
            <wp:effectExtent l="0" t="0" r="0" b="0"/>
            <wp:docPr id="399740886" name="" title=""/>
            <wp:cNvGraphicFramePr>
              <a:graphicFrameLocks noChangeAspect="1"/>
            </wp:cNvGraphicFramePr>
            <a:graphic>
              <a:graphicData uri="http://schemas.openxmlformats.org/drawingml/2006/picture">
                <pic:pic>
                  <pic:nvPicPr>
                    <pic:cNvPr id="0" name=""/>
                    <pic:cNvPicPr/>
                  </pic:nvPicPr>
                  <pic:blipFill>
                    <a:blip r:embed="R887e3cf277c640ef">
                      <a:extLst>
                        <a:ext xmlns:a="http://schemas.openxmlformats.org/drawingml/2006/main" uri="{28A0092B-C50C-407E-A947-70E740481C1C}">
                          <a14:useLocalDpi val="0"/>
                        </a:ext>
                      </a:extLst>
                    </a:blip>
                    <a:srcRect l="20333" t="14880" r="22500" b="8035"/>
                    <a:stretch>
                      <a:fillRect/>
                    </a:stretch>
                  </pic:blipFill>
                  <pic:spPr>
                    <a:xfrm>
                      <a:off x="0" y="0"/>
                      <a:ext cx="4652815" cy="3518000"/>
                    </a:xfrm>
                    <a:prstGeom prst="rect">
                      <a:avLst/>
                    </a:prstGeom>
                  </pic:spPr>
                </pic:pic>
              </a:graphicData>
            </a:graphic>
            <wp14:sizeRelH relativeFrom="page">
              <wp14:pctWidth>0</wp14:pctWidth>
            </wp14:sizeRelH>
            <wp14:sizeRelV relativeFrom="page">
              <wp14:pctHeight>0</wp14:pctHeight>
            </wp14:sizeRelV>
          </wp:anchor>
        </w:drawing>
      </w:r>
      <w:r w:rsidRPr="2D33B4A9" w:rsidR="60C85DE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hand to help ensure full participation’.</w:t>
      </w:r>
    </w:p>
    <w:p w:rsidR="2337F57C" w:rsidP="5964A283" w:rsidRDefault="2337F57C" w14:paraId="15073CDF" w14:textId="5B54C868">
      <w:pPr>
        <w:pStyle w:val="Normal"/>
        <w:spacing w:line="276" w:lineRule="auto"/>
        <w:jc w:val="both"/>
        <w:rPr>
          <w:rFonts w:ascii="Calibri" w:hAnsi="Calibri" w:eastAsia="Calibri" w:cs="Calibri"/>
          <w:noProof w:val="0"/>
          <w:sz w:val="24"/>
          <w:szCs w:val="24"/>
          <w:lang w:val="en-GB"/>
        </w:rPr>
      </w:pPr>
      <w:r w:rsidRPr="5964A283" w:rsidR="12972A5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When starting a piece of work, criteria is provided to the learner to instruct them what they are expected to do and a completion date. </w:t>
      </w:r>
      <w:r w:rsidRPr="5964A283" w:rsidR="4090737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When writing a piece of work, learners can </w:t>
      </w:r>
      <w:r w:rsidRPr="5964A283" w:rsidR="0392E72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refer</w:t>
      </w:r>
      <w:r w:rsidRPr="5964A283" w:rsidR="4090737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to what the criteria is and what they are aiming to complete. This allows self-assessment to be completed. </w:t>
      </w:r>
      <w:r w:rsidRPr="5964A283" w:rsidR="727D955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When completing a piece of work, I </w:t>
      </w:r>
      <w:r w:rsidRPr="5964A283" w:rsidR="14EBFE5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refer</w:t>
      </w:r>
      <w:r w:rsidRPr="5964A283" w:rsidR="727D955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to the task description to ensure I am staying on track and </w:t>
      </w:r>
      <w:r w:rsidRPr="5964A283" w:rsidR="727D955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providing</w:t>
      </w:r>
      <w:r w:rsidRPr="5964A283" w:rsidR="727D955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information that was been instructed to be included. By doing this and reading over my work, I am self-assessing and often then self-evaluate when getting my mark</w:t>
      </w:r>
      <w:r w:rsidRPr="5964A283" w:rsidR="523ED09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ed work back. In 2002, Cohen et al d</w:t>
      </w:r>
      <w:r w:rsidRPr="5964A283" w:rsidR="0E3BB94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iscovered that students who were given criteria to follow provided better work than learners who had no criteria or task description to follow</w:t>
      </w:r>
      <w:r w:rsidRPr="5964A283" w:rsidR="7C999E0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and were more successful when using self-assessment</w:t>
      </w:r>
      <w:r w:rsidRPr="5964A283" w:rsidR="0E3BB94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5964A283" w:rsidR="52C8144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However, </w:t>
      </w:r>
      <w:r w:rsidRPr="5964A283" w:rsidR="095CFEEE">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5964A283" w:rsidR="52C8144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some learners </w:t>
      </w:r>
      <w:r w:rsidRPr="5964A283" w:rsidR="52C81440">
        <w:rPr>
          <w:rFonts w:ascii="Calibri" w:hAnsi="Calibri" w:eastAsia="Calibri" w:cs="Calibri"/>
          <w:noProof w:val="0"/>
          <w:sz w:val="24"/>
          <w:szCs w:val="24"/>
          <w:lang w:val="en-GB"/>
        </w:rPr>
        <w:t>admitted they were not consistent in self-assessing. Most students admitted that they did not self-assess enough</w:t>
      </w:r>
      <w:r w:rsidRPr="5964A283" w:rsidR="4CD894C0">
        <w:rPr>
          <w:rFonts w:ascii="Calibri" w:hAnsi="Calibri" w:eastAsia="Calibri" w:cs="Calibri"/>
          <w:noProof w:val="0"/>
          <w:sz w:val="24"/>
          <w:szCs w:val="24"/>
          <w:lang w:val="en-GB"/>
        </w:rPr>
        <w:t>”</w:t>
      </w:r>
      <w:r w:rsidRPr="5964A283" w:rsidR="52C81440">
        <w:rPr>
          <w:rFonts w:ascii="Calibri" w:hAnsi="Calibri" w:eastAsia="Calibri" w:cs="Calibri"/>
          <w:noProof w:val="0"/>
          <w:sz w:val="24"/>
          <w:szCs w:val="24"/>
          <w:lang w:val="en-GB"/>
        </w:rPr>
        <w:t xml:space="preserve"> (Andrade</w:t>
      </w:r>
      <w:r w:rsidRPr="5964A283" w:rsidR="76A8ED10">
        <w:rPr>
          <w:rFonts w:ascii="Calibri" w:hAnsi="Calibri" w:eastAsia="Calibri" w:cs="Calibri"/>
          <w:noProof w:val="0"/>
          <w:sz w:val="24"/>
          <w:szCs w:val="24"/>
          <w:lang w:val="en-GB"/>
        </w:rPr>
        <w:t>, 2008)</w:t>
      </w:r>
      <w:r w:rsidRPr="5964A283" w:rsidR="76A8ED10">
        <w:rPr>
          <w:rFonts w:ascii="Calibri" w:hAnsi="Calibri" w:eastAsia="Calibri" w:cs="Calibri"/>
          <w:noProof w:val="0"/>
          <w:sz w:val="24"/>
          <w:szCs w:val="24"/>
          <w:lang w:val="en-GB"/>
        </w:rPr>
        <w:t xml:space="preserve">. </w:t>
      </w:r>
      <w:r w:rsidRPr="5964A283" w:rsidR="34518E96">
        <w:rPr>
          <w:rFonts w:ascii="Calibri" w:hAnsi="Calibri" w:eastAsia="Calibri" w:cs="Calibri"/>
          <w:noProof w:val="0"/>
          <w:sz w:val="24"/>
          <w:szCs w:val="24"/>
          <w:lang w:val="en-GB"/>
        </w:rPr>
        <w:t xml:space="preserve"> </w:t>
      </w:r>
    </w:p>
    <w:p w:rsidR="41433EF8" w:rsidP="5964A283" w:rsidRDefault="41433EF8" w14:paraId="68B85266" w14:textId="66C2A421">
      <w:pPr>
        <w:pStyle w:val="Normal"/>
        <w:spacing w:line="276" w:lineRule="auto"/>
        <w:jc w:val="both"/>
        <w:rPr>
          <w:rFonts w:ascii="Calibri" w:hAnsi="Calibri" w:eastAsia="Calibri" w:cs="Calibri"/>
          <w:i w:val="0"/>
          <w:iCs w:val="0"/>
          <w:noProof w:val="0"/>
          <w:sz w:val="24"/>
          <w:szCs w:val="24"/>
          <w:u w:val="single"/>
          <w:lang w:val="en-GB"/>
        </w:rPr>
      </w:pPr>
      <w:r w:rsidRPr="5964A283" w:rsidR="41433EF8">
        <w:rPr>
          <w:rFonts w:ascii="Calibri" w:hAnsi="Calibri" w:eastAsia="Calibri" w:cs="Calibri"/>
          <w:i w:val="0"/>
          <w:iCs w:val="0"/>
          <w:noProof w:val="0"/>
          <w:sz w:val="24"/>
          <w:szCs w:val="24"/>
          <w:u w:val="single"/>
          <w:lang w:val="en-GB"/>
        </w:rPr>
        <w:t>The importance of r</w:t>
      </w:r>
      <w:r w:rsidRPr="5964A283" w:rsidR="3DA1174B">
        <w:rPr>
          <w:rFonts w:ascii="Calibri" w:hAnsi="Calibri" w:eastAsia="Calibri" w:cs="Calibri"/>
          <w:i w:val="0"/>
          <w:iCs w:val="0"/>
          <w:noProof w:val="0"/>
          <w:sz w:val="24"/>
          <w:szCs w:val="24"/>
          <w:u w:val="single"/>
          <w:lang w:val="en-GB"/>
        </w:rPr>
        <w:t>eflection. 16/02/2021</w:t>
      </w:r>
    </w:p>
    <w:p w:rsidR="34518E96" w:rsidP="5964A283" w:rsidRDefault="34518E96" w14:paraId="2AB5BE89" w14:textId="2F68973E">
      <w:pPr>
        <w:pStyle w:val="Normal"/>
        <w:spacing w:line="276" w:lineRule="auto"/>
        <w:jc w:val="both"/>
        <w:rPr>
          <w:rFonts w:ascii="Calibri" w:hAnsi="Calibri" w:eastAsia="Calibri" w:cs="Calibri"/>
          <w:b w:val="0"/>
          <w:bCs w:val="0"/>
          <w:i w:val="0"/>
          <w:iCs w:val="0"/>
          <w:noProof w:val="0"/>
          <w:color w:val="FFFFFF" w:themeColor="background1" w:themeTint="FF" w:themeShade="FF"/>
          <w:sz w:val="19"/>
          <w:szCs w:val="19"/>
          <w:lang w:val="en-GB"/>
        </w:rPr>
      </w:pPr>
      <w:r w:rsidRPr="5964A283" w:rsidR="34518E96">
        <w:rPr>
          <w:rFonts w:ascii="Calibri" w:hAnsi="Calibri" w:eastAsia="Calibri" w:cs="Calibri"/>
          <w:b w:val="0"/>
          <w:bCs w:val="0"/>
          <w:i w:val="0"/>
          <w:iCs w:val="0"/>
          <w:noProof w:val="0"/>
          <w:color w:val="FFFFFF" w:themeColor="background1" w:themeTint="FF" w:themeShade="FF"/>
          <w:sz w:val="19"/>
          <w:szCs w:val="19"/>
          <w:lang w:val="en-GB"/>
        </w:rPr>
        <w:t>55</w:t>
      </w:r>
      <w:r w:rsidRPr="5964A283" w:rsidR="1E97D058">
        <w:rPr>
          <w:rFonts w:ascii="Calibri" w:hAnsi="Calibri" w:eastAsia="Calibri" w:cs="Calibri"/>
          <w:b w:val="0"/>
          <w:bCs w:val="0"/>
          <w:i w:val="0"/>
          <w:iCs w:val="0"/>
          <w:noProof w:val="0"/>
          <w:color w:val="FFFFFF" w:themeColor="background1" w:themeTint="FF" w:themeShade="FF"/>
          <w:sz w:val="19"/>
          <w:szCs w:val="19"/>
          <w:lang w:val="en-GB"/>
        </w:rPr>
        <w:t>Re</w:t>
      </w:r>
    </w:p>
    <w:p w:rsidR="2337F57C" w:rsidP="5964A283" w:rsidRDefault="2337F57C" w14:paraId="547A929A" w14:textId="36B9E382">
      <w:pPr>
        <w:pStyle w:val="Normal"/>
        <w:spacing w:line="276" w:lineRule="auto"/>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2337F57C">
        <w:rPr/>
        <w:t/>
      </w:r>
      <w:r w:rsidRPr="3A1CEE90" w:rsidR="482E3A3B">
        <w:rPr>
          <w:rFonts w:ascii="Calibri" w:hAnsi="Calibri" w:eastAsia="Calibri" w:cs="Calibri"/>
          <w:noProof w:val="0"/>
          <w:sz w:val="24"/>
          <w:szCs w:val="24"/>
          <w:lang w:val="en-GB"/>
        </w:rPr>
        <w:t xml:space="preserve">Reflection is a part of self-assessment and self-evaluation</w:t>
      </w:r>
      <w:r w:rsidRPr="3A1CEE90" w:rsidR="3927A6DD">
        <w:rPr>
          <w:rFonts w:ascii="Calibri" w:hAnsi="Calibri" w:eastAsia="Calibri" w:cs="Calibri"/>
          <w:noProof w:val="0"/>
          <w:sz w:val="24"/>
          <w:szCs w:val="24"/>
          <w:lang w:val="en-GB"/>
        </w:rPr>
        <w:t xml:space="preserve"> and an important step to include when learning</w:t>
      </w:r>
      <w:r w:rsidRPr="3A1CEE90" w:rsidR="482E3A3B">
        <w:rPr>
          <w:rFonts w:ascii="Calibri" w:hAnsi="Calibri" w:eastAsia="Calibri" w:cs="Calibri"/>
          <w:noProof w:val="0"/>
          <w:sz w:val="24"/>
          <w:szCs w:val="24"/>
          <w:lang w:val="en-GB"/>
        </w:rPr>
        <w:t xml:space="preserve">. </w:t>
      </w:r>
      <w:r w:rsidRPr="3A1CEE90" w:rsidR="661DB7A0">
        <w:rPr>
          <w:rFonts w:ascii="Calibri" w:hAnsi="Calibri" w:eastAsia="Calibri" w:cs="Calibri"/>
          <w:noProof w:val="0"/>
          <w:sz w:val="24"/>
          <w:szCs w:val="24"/>
          <w:lang w:val="en-GB"/>
        </w:rPr>
        <w:t xml:space="preserve">Whilst learning, pupils need to </w:t>
      </w:r>
      <w:r w:rsidRPr="3A1CEE90" w:rsidR="176851EF">
        <w:rPr>
          <w:rFonts w:ascii="Calibri" w:hAnsi="Calibri" w:eastAsia="Calibri" w:cs="Calibri"/>
          <w:noProof w:val="0"/>
          <w:sz w:val="24"/>
          <w:szCs w:val="24"/>
          <w:lang w:val="en-GB"/>
        </w:rPr>
        <w:t>be self-engaged and productive to improve their knowledge and understanding</w:t>
      </w:r>
      <w:r w:rsidRPr="3A1CEE90" w:rsidR="2B778795">
        <w:rPr>
          <w:rFonts w:ascii="Calibri" w:hAnsi="Calibri" w:eastAsia="Calibri" w:cs="Calibri"/>
          <w:noProof w:val="0"/>
          <w:sz w:val="24"/>
          <w:szCs w:val="24"/>
          <w:lang w:val="en-GB"/>
        </w:rPr>
        <w:t>. T</w:t>
      </w:r>
      <w:r w:rsidRPr="3A1CEE90" w:rsidR="7B54D0E2">
        <w:rPr>
          <w:rFonts w:ascii="Calibri" w:hAnsi="Calibri" w:eastAsia="Calibri" w:cs="Calibri"/>
          <w:noProof w:val="0"/>
          <w:sz w:val="24"/>
          <w:szCs w:val="24"/>
          <w:lang w:val="en-GB"/>
        </w:rPr>
        <w:t xml:space="preserve">hey also need </w:t>
      </w:r>
      <w:r w:rsidRPr="3A1CEE90" w:rsidR="7B54D0E2">
        <w:rPr>
          <w:rFonts w:ascii="Calibri" w:hAnsi="Calibri" w:eastAsia="Calibri" w:cs="Calibri"/>
          <w:noProof w:val="0"/>
          <w:sz w:val="24"/>
          <w:szCs w:val="24"/>
          <w:lang w:val="en-GB"/>
        </w:rPr>
        <w:t>to in</w:t>
      </w:r>
      <w:r w:rsidRPr="3A1CEE90" w:rsidR="7B54D0E2">
        <w:rPr>
          <w:rFonts w:ascii="Calibri" w:hAnsi="Calibri" w:eastAsia="Calibri" w:cs="Calibri"/>
          <w:noProof w:val="0"/>
          <w:sz w:val="24"/>
          <w:szCs w:val="24"/>
          <w:lang w:val="en-GB"/>
        </w:rPr>
        <w:t xml:space="preserve">put reflection when looking at their marked work and </w:t>
      </w:r>
      <w:r w:rsidRPr="3A1CEE90" w:rsidR="28CF8B12">
        <w:rPr>
          <w:rFonts w:ascii="Calibri" w:hAnsi="Calibri" w:eastAsia="Calibri" w:cs="Calibri"/>
          <w:noProof w:val="0"/>
          <w:sz w:val="24"/>
          <w:szCs w:val="24"/>
          <w:lang w:val="en-GB"/>
        </w:rPr>
        <w:t xml:space="preserve">when seeing their results, </w:t>
      </w:r>
      <w:r w:rsidRPr="3A1CEE90" w:rsidR="2140EC11">
        <w:rPr>
          <w:rFonts w:ascii="Calibri" w:hAnsi="Calibri" w:eastAsia="Calibri" w:cs="Calibri"/>
          <w:noProof w:val="0"/>
          <w:sz w:val="24"/>
          <w:szCs w:val="24"/>
          <w:lang w:val="en-GB"/>
        </w:rPr>
        <w:t xml:space="preserve">apply their new knowledge that they have learnt from reflection</w:t>
      </w:r>
      <w:r w:rsidRPr="3A1CEE90" w:rsidR="3D32B84F">
        <w:rPr>
          <w:rFonts w:ascii="Calibri" w:hAnsi="Calibri" w:eastAsia="Calibri" w:cs="Calibri"/>
          <w:noProof w:val="0"/>
          <w:sz w:val="24"/>
          <w:szCs w:val="24"/>
          <w:lang w:val="en-GB"/>
        </w:rPr>
        <w:t xml:space="preserve"> (Swaffield, 2009). </w:t>
      </w:r>
      <w:r w:rsidRPr="3A1CEE90" w:rsidR="3445176C">
        <w:rPr>
          <w:rFonts w:ascii="Calibri" w:hAnsi="Calibri" w:eastAsia="Calibri" w:cs="Calibri"/>
          <w:noProof w:val="0"/>
          <w:sz w:val="24"/>
          <w:szCs w:val="24"/>
          <w:lang w:val="en-GB"/>
        </w:rPr>
        <w:t xml:space="preserve">Bransford et al (2000) reviewed elements of </w:t>
      </w:r>
      <w:r w:rsidRPr="3A1CEE90" w:rsidR="34B3E016">
        <w:rPr>
          <w:rFonts w:ascii="Calibri" w:hAnsi="Calibri" w:eastAsia="Calibri" w:cs="Calibri"/>
          <w:noProof w:val="0"/>
          <w:sz w:val="24"/>
          <w:szCs w:val="24"/>
          <w:lang w:val="en-GB"/>
        </w:rPr>
        <w:t xml:space="preserve">successful </w:t>
      </w:r>
      <w:r w:rsidRPr="41F867AA" w:rsidR="3445176C">
        <w:rPr>
          <w:rFonts w:ascii="Calibri" w:hAnsi="Calibri" w:eastAsia="Calibri" w:cs="Calibri"/>
          <w:noProof w:val="0"/>
          <w:sz w:val="24"/>
          <w:szCs w:val="24"/>
          <w:lang w:val="en-GB"/>
        </w:rPr>
        <w:t xml:space="preserve">learning environments </w:t>
      </w:r>
      <w:r w:rsidRPr="41F867AA" w:rsidR="3D12F6D8">
        <w:rPr>
          <w:rFonts w:ascii="Calibri" w:hAnsi="Calibri" w:eastAsia="Calibri" w:cs="Calibri"/>
          <w:noProof w:val="0"/>
          <w:sz w:val="24"/>
          <w:szCs w:val="24"/>
          <w:lang w:val="en-GB"/>
        </w:rPr>
        <w:t xml:space="preserve">and concluded that “</w:t>
      </w:r>
      <w:r w:rsidRPr="2D33B4A9" w:rsidR="3D12F6D8">
        <w:rPr>
          <w:rFonts w:ascii="Calibri" w:hAnsi="Calibri" w:eastAsia="Calibri" w:cs="Calibri"/>
          <w:b w:val="0"/>
          <w:bCs w:val="0"/>
          <w:i w:val="0"/>
          <w:iCs w:val="0"/>
          <w:noProof w:val="0"/>
          <w:color w:val="000000" w:themeColor="text1" w:themeTint="FF" w:themeShade="FF"/>
          <w:sz w:val="24"/>
          <w:szCs w:val="24"/>
          <w:lang w:val="en-GB"/>
        </w:rPr>
        <w:t xml:space="preserve">Good </w:t>
      </w:r>
      <w:r w:rsidRPr="2D33B4A9" w:rsidR="3D12F6D8">
        <w:rPr>
          <w:rFonts w:ascii="Calibri" w:hAnsi="Calibri" w:eastAsia="Calibri" w:cs="Calibri"/>
          <w:b w:val="0"/>
          <w:bCs w:val="0"/>
          <w:i w:val="0"/>
          <w:iCs w:val="0"/>
          <w:noProof w:val="0"/>
          <w:color w:val="000000" w:themeColor="text1" w:themeTint="FF" w:themeShade="FF"/>
          <w:sz w:val="24"/>
          <w:szCs w:val="24"/>
          <w:lang w:val="en-GB"/>
        </w:rPr>
        <w:t xml:space="preserve">learning environments are learner-centred, knowledge- centred, assessment-centred, and community centred”. </w:t>
      </w:r>
      <w:r w:rsidRPr="2D33B4A9" w:rsidR="47553806">
        <w:rPr>
          <w:rFonts w:ascii="Calibri" w:hAnsi="Calibri" w:eastAsia="Calibri" w:cs="Calibri"/>
          <w:b w:val="0"/>
          <w:bCs w:val="0"/>
          <w:i w:val="0"/>
          <w:iCs w:val="0"/>
          <w:noProof w:val="0"/>
          <w:color w:val="000000" w:themeColor="text1" w:themeTint="FF" w:themeShade="FF"/>
          <w:sz w:val="24"/>
          <w:szCs w:val="24"/>
          <w:lang w:val="en-GB"/>
        </w:rPr>
        <w:t xml:space="preserve">The diagram on the left displays what Bransford et all believe to be the most </w:t>
      </w:r>
      <w:r w:rsidRPr="2D33B4A9" w:rsidR="47553806">
        <w:rPr>
          <w:rFonts w:ascii="Calibri" w:hAnsi="Calibri" w:eastAsia="Calibri" w:cs="Calibri"/>
          <w:b w:val="0"/>
          <w:bCs w:val="0"/>
          <w:i w:val="0"/>
          <w:iCs w:val="0"/>
          <w:noProof w:val="0"/>
          <w:color w:val="000000" w:themeColor="text1" w:themeTint="FF" w:themeShade="FF"/>
          <w:sz w:val="24"/>
          <w:szCs w:val="24"/>
          <w:lang w:val="en-GB"/>
        </w:rPr>
        <w:t>important elements</w:t>
      </w:r>
      <w:r w:rsidRPr="2D33B4A9" w:rsidR="47553806">
        <w:rPr>
          <w:rFonts w:ascii="Calibri" w:hAnsi="Calibri" w:eastAsia="Calibri" w:cs="Calibri"/>
          <w:b w:val="0"/>
          <w:bCs w:val="0"/>
          <w:i w:val="0"/>
          <w:iCs w:val="0"/>
          <w:noProof w:val="0"/>
          <w:color w:val="000000" w:themeColor="text1" w:themeTint="FF" w:themeShade="FF"/>
          <w:sz w:val="24"/>
          <w:szCs w:val="24"/>
          <w:lang w:val="en-GB"/>
        </w:rPr>
        <w:t xml:space="preserve"> of learning, with assessment being a key feature</w:t>
      </w:r>
      <w:r w:rsidRPr="2D33B4A9" w:rsidR="2034F9FB">
        <w:rPr>
          <w:rFonts w:ascii="Calibri" w:hAnsi="Calibri" w:eastAsia="Calibri" w:cs="Calibri"/>
          <w:b w:val="0"/>
          <w:bCs w:val="0"/>
          <w:i w:val="0"/>
          <w:iCs w:val="0"/>
          <w:noProof w:val="0"/>
          <w:color w:val="000000" w:themeColor="text1" w:themeTint="FF" w:themeShade="FF"/>
          <w:sz w:val="24"/>
          <w:szCs w:val="24"/>
          <w:lang w:val="en-GB"/>
        </w:rPr>
        <w:t xml:space="preserve">, </w:t>
      </w:r>
      <w:r w:rsidRPr="2D33B4A9" w:rsidR="3FC84B2C">
        <w:rPr>
          <w:rFonts w:ascii="Calibri" w:hAnsi="Calibri" w:eastAsia="Calibri" w:cs="Calibri"/>
          <w:b w:val="0"/>
          <w:bCs w:val="0"/>
          <w:i w:val="0"/>
          <w:iCs w:val="0"/>
          <w:noProof w:val="0"/>
          <w:color w:val="000000" w:themeColor="text1" w:themeTint="FF" w:themeShade="FF"/>
          <w:sz w:val="24"/>
          <w:szCs w:val="24"/>
          <w:lang w:val="en-GB"/>
        </w:rPr>
        <w:t>and</w:t>
      </w:r>
      <w:r w:rsidRPr="2D33B4A9" w:rsidR="2034F9FB">
        <w:rPr>
          <w:rFonts w:ascii="Calibri" w:hAnsi="Calibri" w:eastAsia="Calibri" w:cs="Calibri"/>
          <w:b w:val="0"/>
          <w:bCs w:val="0"/>
          <w:i w:val="0"/>
          <w:iCs w:val="0"/>
          <w:noProof w:val="0"/>
          <w:color w:val="000000" w:themeColor="text1" w:themeTint="FF" w:themeShade="FF"/>
          <w:sz w:val="24"/>
          <w:szCs w:val="24"/>
          <w:lang w:val="en-GB"/>
        </w:rPr>
        <w:t xml:space="preserve"> believe that self-assessment is the third fundamental principle in how pupils learn throughout education. </w:t>
      </w:r>
      <w:r w:rsidRPr="2D33B4A9" w:rsidR="4FBA763B">
        <w:rPr>
          <w:rFonts w:ascii="Calibri" w:hAnsi="Calibri" w:eastAsia="Calibri" w:cs="Calibri"/>
          <w:b w:val="0"/>
          <w:bCs w:val="0"/>
          <w:i w:val="0"/>
          <w:iCs w:val="0"/>
          <w:noProof w:val="0"/>
          <w:color w:val="000000" w:themeColor="text1" w:themeTint="FF" w:themeShade="FF"/>
          <w:sz w:val="24"/>
          <w:szCs w:val="24"/>
          <w:lang w:val="en-GB"/>
        </w:rPr>
        <w:t xml:space="preserve">In order to</w:t>
      </w:r>
      <w:r w:rsidRPr="2D33B4A9" w:rsidR="4FBA763B">
        <w:rPr>
          <w:rFonts w:ascii="Calibri" w:hAnsi="Calibri" w:eastAsia="Calibri" w:cs="Calibri"/>
          <w:b w:val="0"/>
          <w:bCs w:val="0"/>
          <w:i w:val="0"/>
          <w:iCs w:val="0"/>
          <w:noProof w:val="0"/>
          <w:color w:val="000000" w:themeColor="text1" w:themeTint="FF" w:themeShade="FF"/>
          <w:sz w:val="24"/>
          <w:szCs w:val="24"/>
          <w:lang w:val="en-GB"/>
        </w:rPr>
        <w:t xml:space="preserve"> be successful and effective learners, pupils need to not only use memory and </w:t>
      </w:r>
      <w:r w:rsidRPr="2D33B4A9" w:rsidR="4EEA8C4D">
        <w:rPr>
          <w:rFonts w:ascii="Calibri" w:hAnsi="Calibri" w:eastAsia="Calibri" w:cs="Calibri"/>
          <w:b w:val="0"/>
          <w:bCs w:val="0"/>
          <w:i w:val="0"/>
          <w:iCs w:val="0"/>
          <w:noProof w:val="0"/>
          <w:color w:val="000000" w:themeColor="text1" w:themeTint="FF" w:themeShade="FF"/>
          <w:sz w:val="24"/>
          <w:szCs w:val="24"/>
          <w:lang w:val="en-GB"/>
        </w:rPr>
        <w:t>other skills such as language but also create their own way of learning</w:t>
      </w:r>
      <w:r w:rsidRPr="2D33B4A9" w:rsidR="47956073">
        <w:rPr>
          <w:rFonts w:ascii="Calibri" w:hAnsi="Calibri" w:eastAsia="Calibri" w:cs="Calibri"/>
          <w:b w:val="0"/>
          <w:bCs w:val="0"/>
          <w:i w:val="0"/>
          <w:iCs w:val="0"/>
          <w:noProof w:val="0"/>
          <w:color w:val="000000" w:themeColor="text1" w:themeTint="FF" w:themeShade="FF"/>
          <w:sz w:val="24"/>
          <w:szCs w:val="24"/>
          <w:lang w:val="en-GB"/>
        </w:rPr>
        <w:t xml:space="preserve">. For successful learning with the best outcome, learners need to </w:t>
      </w:r>
      <w:r w:rsidRPr="2D33B4A9" w:rsidR="6B922D5D">
        <w:rPr>
          <w:rFonts w:ascii="Calibri" w:hAnsi="Calibri" w:eastAsia="Calibri" w:cs="Calibri"/>
          <w:b w:val="0"/>
          <w:bCs w:val="0"/>
          <w:i w:val="0"/>
          <w:iCs w:val="0"/>
          <w:noProof w:val="0"/>
          <w:color w:val="000000" w:themeColor="text1" w:themeTint="FF" w:themeShade="FF"/>
          <w:sz w:val="24"/>
          <w:szCs w:val="24"/>
          <w:lang w:val="en-GB"/>
        </w:rPr>
        <w:t>develop metacognitive strategies. Meta</w:t>
      </w:r>
      <w:r w:rsidRPr="2D33B4A9" w:rsidR="4AE49FF6">
        <w:rPr>
          <w:rFonts w:ascii="Calibri" w:hAnsi="Calibri" w:eastAsia="Calibri" w:cs="Calibri"/>
          <w:b w:val="0"/>
          <w:bCs w:val="0"/>
          <w:i w:val="0"/>
          <w:iCs w:val="0"/>
          <w:noProof w:val="0"/>
          <w:color w:val="000000" w:themeColor="text1" w:themeTint="FF" w:themeShade="FF"/>
          <w:sz w:val="24"/>
          <w:szCs w:val="24"/>
          <w:lang w:val="en-GB"/>
        </w:rPr>
        <w:t>cognition is the” thinking of thinking”</w:t>
      </w:r>
      <w:r w:rsidRPr="2D33B4A9" w:rsidR="4AE49FF6">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4AE49FF6">
        <w:drawing>
          <wp:anchor distT="0" distB="0" distL="114300" distR="114300" simplePos="0" relativeHeight="251658240" behindDoc="0" locked="0" layoutInCell="1" allowOverlap="1" wp14:editId="79EC32A7" wp14:anchorId="15A6064E">
            <wp:simplePos x="0" y="0"/>
            <wp:positionH relativeFrom="column">
              <wp:align>left</wp:align>
            </wp:positionH>
            <wp:positionV relativeFrom="paragraph">
              <wp:posOffset>0</wp:posOffset>
            </wp:positionV>
            <wp:extent cx="2714625" cy="2743200"/>
            <wp:wrapSquare wrapText="bothSides"/>
            <wp:effectExtent l="0" t="0" r="0" b="0"/>
            <wp:docPr id="1106798506" name="" title=""/>
            <wp:cNvGraphicFramePr>
              <a:graphicFrameLocks noChangeAspect="1"/>
            </wp:cNvGraphicFramePr>
            <a:graphic>
              <a:graphicData uri="http://schemas.openxmlformats.org/drawingml/2006/picture">
                <pic:pic>
                  <pic:nvPicPr>
                    <pic:cNvPr id="0" name=""/>
                    <pic:cNvPicPr/>
                  </pic:nvPicPr>
                  <pic:blipFill>
                    <a:blip r:embed="R8ac02f7beeb74e7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714625" cy="2743200"/>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r w:rsidRPr="2D33B4A9" w:rsidR="4AE49FF6">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LD Online Glossary 2014). </w:t>
      </w:r>
      <w:r w:rsidRPr="2D33B4A9" w:rsidR="2723400C">
        <w:rPr>
          <w:rFonts w:ascii="Calibri" w:hAnsi="Calibri" w:eastAsia="Calibri" w:cs="Calibri" w:asciiTheme="minorAscii" w:hAnsiTheme="minorAscii" w:eastAsiaTheme="minorAscii" w:cstheme="minorAscii"/>
          <w:b w:val="0"/>
          <w:bCs w:val="0"/>
          <w:i w:val="0"/>
          <w:iCs w:val="0"/>
          <w:noProof w:val="0"/>
          <w:color w:val="auto"/>
          <w:sz w:val="24"/>
          <w:szCs w:val="24"/>
          <w:lang w:val="en-GB"/>
        </w:rPr>
        <w:t>Learners can take control of t</w:t>
      </w:r>
      <w:r w:rsidRPr="2D33B4A9" w:rsidR="6C195229">
        <w:rPr>
          <w:rFonts w:ascii="Calibri" w:hAnsi="Calibri" w:eastAsia="Calibri" w:cs="Calibri" w:asciiTheme="minorAscii" w:hAnsiTheme="minorAscii" w:eastAsiaTheme="minorAscii" w:cstheme="minorAscii"/>
          <w:b w:val="0"/>
          <w:bCs w:val="0"/>
          <w:i w:val="0"/>
          <w:iCs w:val="0"/>
          <w:noProof w:val="0"/>
          <w:color w:val="auto"/>
          <w:sz w:val="24"/>
          <w:szCs w:val="24"/>
          <w:lang w:val="en-GB"/>
        </w:rPr>
        <w:t>he way they learn and the process they use to improve their knowledge and self-assessment.</w:t>
      </w:r>
      <w:r w:rsidRPr="2D33B4A9" w:rsidR="0DDACC61">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For this method to be beneficial, learners need to get the ability to</w:t>
      </w:r>
      <w:r w:rsidRPr="2D33B4A9" w:rsidR="7BAF6D78">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combine knowledge they have of their</w:t>
      </w:r>
      <w:r w:rsidRPr="2D33B4A9" w:rsidR="3A5452AA">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own learning and new learning strategies such as goal setting and planning. </w:t>
      </w:r>
      <w:r w:rsidRPr="2D33B4A9" w:rsidR="33A5DEEF">
        <w:rPr>
          <w:rFonts w:ascii="Calibri" w:hAnsi="Calibri" w:eastAsia="Calibri" w:cs="Calibri" w:asciiTheme="minorAscii" w:hAnsiTheme="minorAscii" w:eastAsiaTheme="minorAscii" w:cstheme="minorAscii"/>
          <w:b w:val="0"/>
          <w:bCs w:val="0"/>
          <w:i w:val="0"/>
          <w:iCs w:val="0"/>
          <w:noProof w:val="0"/>
          <w:color w:val="auto"/>
          <w:sz w:val="24"/>
          <w:szCs w:val="24"/>
          <w:lang w:val="en-GB"/>
        </w:rPr>
        <w:t>M</w:t>
      </w:r>
      <w:r w:rsidRPr="2D33B4A9" w:rsidR="3CE99643">
        <w:rPr>
          <w:rFonts w:ascii="Calibri" w:hAnsi="Calibri" w:eastAsia="Calibri" w:cs="Calibri" w:asciiTheme="minorAscii" w:hAnsiTheme="minorAscii" w:eastAsiaTheme="minorAscii" w:cstheme="minorAscii"/>
          <w:b w:val="0"/>
          <w:bCs w:val="0"/>
          <w:i w:val="0"/>
          <w:iCs w:val="0"/>
          <w:noProof w:val="0"/>
          <w:color w:val="auto"/>
          <w:sz w:val="24"/>
          <w:szCs w:val="24"/>
          <w:lang w:val="en-GB"/>
        </w:rPr>
        <w:t>etacognition is the understanding and awareness of one's own mental or cognitive processes (Cindy Perras</w:t>
      </w:r>
      <w:r w:rsidRPr="2D33B4A9" w:rsidR="60C3524F">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2014). </w:t>
      </w:r>
      <w:r w:rsidRPr="2D33B4A9" w:rsidR="521A387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To create good self-evaluation, learners need to apply feedback to </w:t>
      </w:r>
      <w:r w:rsidRPr="2D33B4A9" w:rsidR="6B1A006C">
        <w:rPr>
          <w:rFonts w:ascii="Calibri" w:hAnsi="Calibri" w:eastAsia="Calibri" w:cs="Calibri" w:asciiTheme="minorAscii" w:hAnsiTheme="minorAscii" w:eastAsiaTheme="minorAscii" w:cstheme="minorAscii"/>
          <w:b w:val="0"/>
          <w:bCs w:val="0"/>
          <w:i w:val="0"/>
          <w:iCs w:val="0"/>
          <w:noProof w:val="0"/>
          <w:color w:val="auto"/>
          <w:sz w:val="24"/>
          <w:szCs w:val="24"/>
          <w:lang w:val="en-GB"/>
        </w:rPr>
        <w:t>future work</w:t>
      </w:r>
      <w:r w:rsidRPr="2D33B4A9" w:rsidR="61884BE3">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2D33B4A9" w:rsidR="2EFE52D0">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Once the areas of improvement have been </w:t>
      </w:r>
      <w:r w:rsidRPr="2D33B4A9" w:rsidR="2EFE52D0">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identified</w:t>
      </w:r>
      <w:r w:rsidRPr="2D33B4A9" w:rsidR="2EFE52D0">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there is focus on planning for future </w:t>
      </w:r>
      <w:r w:rsidRPr="2D33B4A9" w:rsidR="26E2BAB5">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work. </w:t>
      </w:r>
      <w:r w:rsidRPr="2D33B4A9" w:rsidR="659CCDC1">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T</w:t>
      </w:r>
      <w:r w:rsidRPr="2D33B4A9" w:rsidR="79EC32A7">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o ensure the best self-assessment and self-evaluation, Greene (2007) believed that task identification and planning is </w:t>
      </w:r>
      <w:r w:rsidRPr="2D33B4A9" w:rsidR="7D18614C">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a necessary requirement. </w:t>
      </w:r>
      <w:r w:rsidRPr="2D33B4A9" w:rsidR="12822A0B">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With an increase of learner engagement, they will include reflecting. </w:t>
      </w:r>
    </w:p>
    <w:p w:rsidR="2337F57C" w:rsidP="5964A283" w:rsidRDefault="2337F57C" w14:paraId="475DFF4E" w14:textId="50DC5F53">
      <w:pPr>
        <w:pStyle w:val="Normal"/>
        <w:spacing w:line="276" w:lineRule="auto"/>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5964A283" w:rsidR="466D2FE7">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The use of self-assessment is to encourage learners to find their own learning techniques that create </w:t>
      </w:r>
      <w:r w:rsidRPr="5964A283" w:rsidR="466D2FE7">
        <w:rPr>
          <w:rFonts w:ascii="Calibri" w:hAnsi="Calibri" w:eastAsia="Calibri" w:cs="Calibri" w:asciiTheme="minorAscii" w:hAnsiTheme="minorAscii" w:eastAsiaTheme="minorAscii" w:cstheme="minorAscii"/>
          <w:b w:val="0"/>
          <w:bCs w:val="0"/>
          <w:i w:val="0"/>
          <w:iCs w:val="0"/>
          <w:noProof w:val="0"/>
          <w:color w:val="auto"/>
          <w:sz w:val="24"/>
          <w:szCs w:val="24"/>
          <w:lang w:val="en-GB"/>
        </w:rPr>
        <w:t>good work</w:t>
      </w:r>
      <w:r w:rsidRPr="5964A283" w:rsidR="466D2FE7">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and to also </w:t>
      </w:r>
      <w:r w:rsidRPr="5964A283" w:rsidR="466D2FE7">
        <w:rPr>
          <w:rFonts w:ascii="Calibri" w:hAnsi="Calibri" w:eastAsia="Calibri" w:cs="Calibri" w:asciiTheme="minorAscii" w:hAnsiTheme="minorAscii" w:eastAsiaTheme="minorAscii" w:cstheme="minorAscii"/>
          <w:b w:val="0"/>
          <w:bCs w:val="0"/>
          <w:i w:val="0"/>
          <w:iCs w:val="0"/>
          <w:noProof w:val="0"/>
          <w:color w:val="auto"/>
          <w:sz w:val="24"/>
          <w:szCs w:val="24"/>
          <w:lang w:val="en-GB"/>
        </w:rPr>
        <w:t>identify</w:t>
      </w:r>
      <w:r w:rsidRPr="5964A283" w:rsidR="466D2FE7">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an</w:t>
      </w:r>
      <w:r w:rsidRPr="5964A283" w:rsidR="1FC9F3A0">
        <w:rPr>
          <w:rFonts w:ascii="Calibri" w:hAnsi="Calibri" w:eastAsia="Calibri" w:cs="Calibri" w:asciiTheme="minorAscii" w:hAnsiTheme="minorAscii" w:eastAsiaTheme="minorAscii" w:cstheme="minorAscii"/>
          <w:b w:val="0"/>
          <w:bCs w:val="0"/>
          <w:i w:val="0"/>
          <w:iCs w:val="0"/>
          <w:noProof w:val="0"/>
          <w:color w:val="auto"/>
          <w:sz w:val="24"/>
          <w:szCs w:val="24"/>
          <w:lang w:val="en-GB"/>
        </w:rPr>
        <w:t>y ‘let downs</w:t>
      </w:r>
      <w:r w:rsidRPr="5964A283" w:rsidR="1FC9F3A0">
        <w:rPr>
          <w:rFonts w:ascii="Calibri" w:hAnsi="Calibri" w:eastAsia="Calibri" w:cs="Calibri" w:asciiTheme="minorAscii" w:hAnsiTheme="minorAscii" w:eastAsiaTheme="minorAscii" w:cstheme="minorAscii"/>
          <w:b w:val="0"/>
          <w:bCs w:val="0"/>
          <w:i w:val="0"/>
          <w:iCs w:val="0"/>
          <w:noProof w:val="0"/>
          <w:color w:val="auto"/>
          <w:sz w:val="24"/>
          <w:szCs w:val="24"/>
          <w:lang w:val="en-GB"/>
        </w:rPr>
        <w:t>’.</w:t>
      </w:r>
      <w:r w:rsidRPr="5964A283" w:rsidR="1FC9F3A0">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Self-assessment is in place to improve not only the pupils learning but also the teachers</w:t>
      </w:r>
      <w:r w:rsidRPr="5964A283" w:rsidR="0FBCA167">
        <w:rPr>
          <w:rFonts w:ascii="Calibri" w:hAnsi="Calibri" w:eastAsia="Calibri" w:cs="Calibri" w:asciiTheme="minorAscii" w:hAnsiTheme="minorAscii" w:eastAsiaTheme="minorAscii" w:cstheme="minorAscii"/>
          <w:b w:val="0"/>
          <w:bCs w:val="0"/>
          <w:i w:val="0"/>
          <w:iCs w:val="0"/>
          <w:noProof w:val="0"/>
          <w:color w:val="auto"/>
          <w:sz w:val="24"/>
          <w:szCs w:val="24"/>
          <w:lang w:val="en-GB"/>
        </w:rPr>
        <w:t>. The Education Development Trust (2013) found that</w:t>
      </w:r>
      <w:r w:rsidRPr="5964A283" w:rsidR="7CFB8E81">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5964A283" w:rsidR="7CFB8E81">
        <w:rPr>
          <w:rFonts w:ascii="Calibri" w:hAnsi="Calibri" w:eastAsia="Calibri" w:cs="Calibri"/>
          <w:noProof w:val="0"/>
          <w:sz w:val="24"/>
          <w:szCs w:val="24"/>
          <w:lang w:val="en-GB"/>
        </w:rPr>
        <w:t xml:space="preserve">sharing learning goals, formative feedback, peer and self-assessment, and the formative use of summative tests – have been found to be overwhelmingly positive in terms of their potential to promote improvements in teachers’ classroom practice”. </w:t>
      </w:r>
      <w:r w:rsidRPr="5964A283" w:rsidR="7A2AFDC3">
        <w:rPr>
          <w:rFonts w:ascii="Calibri" w:hAnsi="Calibri" w:eastAsia="Calibri" w:cs="Calibri"/>
          <w:noProof w:val="0"/>
          <w:sz w:val="24"/>
          <w:szCs w:val="24"/>
          <w:lang w:val="en-GB"/>
        </w:rPr>
        <w:t xml:space="preserve">Whilst studying for my </w:t>
      </w:r>
      <w:r w:rsidRPr="5964A283" w:rsidR="3B0916CE">
        <w:rPr>
          <w:rFonts w:ascii="Calibri" w:hAnsi="Calibri" w:eastAsia="Calibri" w:cs="Calibri"/>
          <w:noProof w:val="0"/>
          <w:sz w:val="24"/>
          <w:szCs w:val="24"/>
          <w:lang w:val="en-GB"/>
        </w:rPr>
        <w:t>GCSEs</w:t>
      </w:r>
      <w:r w:rsidRPr="5964A283" w:rsidR="7A2AFDC3">
        <w:rPr>
          <w:rFonts w:ascii="Calibri" w:hAnsi="Calibri" w:eastAsia="Calibri" w:cs="Calibri"/>
          <w:noProof w:val="0"/>
          <w:sz w:val="24"/>
          <w:szCs w:val="24"/>
          <w:lang w:val="en-GB"/>
        </w:rPr>
        <w:t xml:space="preserve"> in 2014, </w:t>
      </w:r>
      <w:r w:rsidRPr="5964A283" w:rsidR="7A2AFDC3">
        <w:rPr>
          <w:rFonts w:ascii="Calibri" w:hAnsi="Calibri" w:eastAsia="Calibri" w:cs="Calibri"/>
          <w:noProof w:val="0"/>
          <w:sz w:val="24"/>
          <w:szCs w:val="24"/>
          <w:lang w:val="en-GB"/>
        </w:rPr>
        <w:t>formative</w:t>
      </w:r>
      <w:r w:rsidRPr="5964A283" w:rsidR="7A2AFDC3">
        <w:rPr>
          <w:rFonts w:ascii="Calibri" w:hAnsi="Calibri" w:eastAsia="Calibri" w:cs="Calibri"/>
          <w:noProof w:val="0"/>
          <w:sz w:val="24"/>
          <w:szCs w:val="24"/>
          <w:lang w:val="en-GB"/>
        </w:rPr>
        <w:t xml:space="preserve"> feedback </w:t>
      </w:r>
      <w:r w:rsidRPr="5964A283" w:rsidR="40EB7B10">
        <w:rPr>
          <w:rFonts w:ascii="Calibri" w:hAnsi="Calibri" w:eastAsia="Calibri" w:cs="Calibri"/>
          <w:noProof w:val="0"/>
          <w:sz w:val="24"/>
          <w:szCs w:val="24"/>
          <w:lang w:val="en-GB"/>
        </w:rPr>
        <w:t xml:space="preserve">was extremely useful to me. Unlike </w:t>
      </w:r>
      <w:r w:rsidRPr="5964A283" w:rsidR="40EB7B10">
        <w:rPr>
          <w:rFonts w:ascii="Calibri" w:hAnsi="Calibri" w:eastAsia="Calibri" w:cs="Calibri"/>
          <w:noProof w:val="0"/>
          <w:sz w:val="24"/>
          <w:szCs w:val="24"/>
          <w:lang w:val="en-GB"/>
        </w:rPr>
        <w:t>summative</w:t>
      </w:r>
      <w:r w:rsidRPr="5964A283" w:rsidR="40EB7B10">
        <w:rPr>
          <w:rFonts w:ascii="Calibri" w:hAnsi="Calibri" w:eastAsia="Calibri" w:cs="Calibri"/>
          <w:noProof w:val="0"/>
          <w:sz w:val="24"/>
          <w:szCs w:val="24"/>
          <w:lang w:val="en-GB"/>
        </w:rPr>
        <w:t xml:space="preserve"> feedback which is often provided at the end of a term or module, </w:t>
      </w:r>
      <w:r w:rsidRPr="5964A283" w:rsidR="40EB7B10">
        <w:rPr>
          <w:rFonts w:ascii="Calibri" w:hAnsi="Calibri" w:eastAsia="Calibri" w:cs="Calibri"/>
          <w:noProof w:val="0"/>
          <w:sz w:val="24"/>
          <w:szCs w:val="24"/>
          <w:lang w:val="en-GB"/>
        </w:rPr>
        <w:t>formative</w:t>
      </w:r>
      <w:r w:rsidRPr="5964A283" w:rsidR="40EB7B10">
        <w:rPr>
          <w:rFonts w:ascii="Calibri" w:hAnsi="Calibri" w:eastAsia="Calibri" w:cs="Calibri"/>
          <w:noProof w:val="0"/>
          <w:sz w:val="24"/>
          <w:szCs w:val="24"/>
          <w:lang w:val="en-GB"/>
        </w:rPr>
        <w:t xml:space="preserve"> feedback is ongoing throughout studies</w:t>
      </w:r>
      <w:r w:rsidRPr="5964A283" w:rsidR="46A8E464">
        <w:rPr>
          <w:rFonts w:ascii="Calibri" w:hAnsi="Calibri" w:eastAsia="Calibri" w:cs="Calibri"/>
          <w:noProof w:val="0"/>
          <w:sz w:val="24"/>
          <w:szCs w:val="24"/>
          <w:lang w:val="en-GB"/>
        </w:rPr>
        <w:t xml:space="preserve"> to help </w:t>
      </w:r>
      <w:r w:rsidRPr="5964A283" w:rsidR="46A8E464">
        <w:rPr>
          <w:rFonts w:ascii="Calibri" w:hAnsi="Calibri" w:eastAsia="Calibri" w:cs="Calibri"/>
          <w:noProof w:val="0"/>
          <w:sz w:val="24"/>
          <w:szCs w:val="24"/>
          <w:lang w:val="en-GB"/>
        </w:rPr>
        <w:t>identify</w:t>
      </w:r>
      <w:r w:rsidRPr="5964A283" w:rsidR="46A8E464">
        <w:rPr>
          <w:rFonts w:ascii="Calibri" w:hAnsi="Calibri" w:eastAsia="Calibri" w:cs="Calibri"/>
          <w:noProof w:val="0"/>
          <w:sz w:val="24"/>
          <w:szCs w:val="24"/>
          <w:lang w:val="en-GB"/>
        </w:rPr>
        <w:t xml:space="preserve"> any improvements that can be made and understand the limit of </w:t>
      </w:r>
      <w:r w:rsidRPr="5964A283" w:rsidR="621BA6A0">
        <w:rPr>
          <w:rFonts w:ascii="Calibri" w:hAnsi="Calibri" w:eastAsia="Calibri" w:cs="Calibri"/>
          <w:noProof w:val="0"/>
          <w:sz w:val="24"/>
          <w:szCs w:val="24"/>
          <w:lang w:val="en-GB"/>
        </w:rPr>
        <w:t xml:space="preserve">someone’s </w:t>
      </w:r>
      <w:r w:rsidRPr="5964A283" w:rsidR="46A8E464">
        <w:rPr>
          <w:rFonts w:ascii="Calibri" w:hAnsi="Calibri" w:eastAsia="Calibri" w:cs="Calibri"/>
          <w:noProof w:val="0"/>
          <w:sz w:val="24"/>
          <w:szCs w:val="24"/>
          <w:lang w:val="en-GB"/>
        </w:rPr>
        <w:t>own learning.</w:t>
      </w:r>
      <w:r w:rsidRPr="5964A283" w:rsidR="2B7E72A5">
        <w:rPr>
          <w:rFonts w:ascii="Calibri" w:hAnsi="Calibri" w:eastAsia="Calibri" w:cs="Calibri"/>
          <w:noProof w:val="0"/>
          <w:sz w:val="24"/>
          <w:szCs w:val="24"/>
          <w:lang w:val="en-GB"/>
        </w:rPr>
        <w:t xml:space="preserve"> Formative feedback gave me confidence when sitting my exams, I received </w:t>
      </w:r>
      <w:r w:rsidRPr="5964A283" w:rsidR="05F562AD">
        <w:rPr>
          <w:rFonts w:ascii="Calibri" w:hAnsi="Calibri" w:eastAsia="Calibri" w:cs="Calibri"/>
          <w:noProof w:val="0"/>
          <w:sz w:val="24"/>
          <w:szCs w:val="24"/>
          <w:lang w:val="en-GB"/>
        </w:rPr>
        <w:t>constant f</w:t>
      </w:r>
      <w:r w:rsidRPr="5964A283" w:rsidR="2B7E72A5">
        <w:rPr>
          <w:rFonts w:ascii="Calibri" w:hAnsi="Calibri" w:eastAsia="Calibri" w:cs="Calibri"/>
          <w:noProof w:val="0"/>
          <w:sz w:val="24"/>
          <w:szCs w:val="24"/>
          <w:lang w:val="en-GB"/>
        </w:rPr>
        <w:t>eedback</w:t>
      </w:r>
      <w:r w:rsidRPr="5964A283" w:rsidR="23688855">
        <w:rPr>
          <w:rFonts w:ascii="Calibri" w:hAnsi="Calibri" w:eastAsia="Calibri" w:cs="Calibri"/>
          <w:noProof w:val="0"/>
          <w:sz w:val="24"/>
          <w:szCs w:val="24"/>
          <w:lang w:val="en-GB"/>
        </w:rPr>
        <w:t xml:space="preserve"> when studying</w:t>
      </w:r>
      <w:r w:rsidRPr="5964A283" w:rsidR="2B7E72A5">
        <w:rPr>
          <w:rFonts w:ascii="Calibri" w:hAnsi="Calibri" w:eastAsia="Calibri" w:cs="Calibri"/>
          <w:noProof w:val="0"/>
          <w:sz w:val="24"/>
          <w:szCs w:val="24"/>
          <w:lang w:val="en-GB"/>
        </w:rPr>
        <w:t xml:space="preserve"> a</w:t>
      </w:r>
      <w:r w:rsidRPr="5964A283" w:rsidR="483A8B00">
        <w:rPr>
          <w:rFonts w:ascii="Calibri" w:hAnsi="Calibri" w:eastAsia="Calibri" w:cs="Calibri"/>
          <w:noProof w:val="0"/>
          <w:sz w:val="24"/>
          <w:szCs w:val="24"/>
          <w:lang w:val="en-GB"/>
        </w:rPr>
        <w:t>nd applied it to my</w:t>
      </w:r>
      <w:r w:rsidRPr="5964A283" w:rsidR="1DA0D04C">
        <w:rPr>
          <w:rFonts w:ascii="Calibri" w:hAnsi="Calibri" w:eastAsia="Calibri" w:cs="Calibri"/>
          <w:noProof w:val="0"/>
          <w:sz w:val="24"/>
          <w:szCs w:val="24"/>
          <w:lang w:val="en-GB"/>
        </w:rPr>
        <w:t xml:space="preserve"> </w:t>
      </w:r>
      <w:r w:rsidRPr="5964A283" w:rsidR="1DA0D04C">
        <w:rPr>
          <w:rFonts w:ascii="Calibri" w:hAnsi="Calibri" w:eastAsia="Calibri" w:cs="Calibri"/>
          <w:noProof w:val="0"/>
          <w:sz w:val="24"/>
          <w:szCs w:val="24"/>
          <w:lang w:val="en-GB"/>
        </w:rPr>
        <w:t>summative</w:t>
      </w:r>
      <w:r w:rsidRPr="5964A283" w:rsidR="1DA0D04C">
        <w:rPr>
          <w:rFonts w:ascii="Calibri" w:hAnsi="Calibri" w:eastAsia="Calibri" w:cs="Calibri"/>
          <w:noProof w:val="0"/>
          <w:sz w:val="24"/>
          <w:szCs w:val="24"/>
          <w:lang w:val="en-GB"/>
        </w:rPr>
        <w:t xml:space="preserve"> </w:t>
      </w:r>
      <w:r w:rsidRPr="5964A283" w:rsidR="64C750EA">
        <w:rPr>
          <w:rFonts w:ascii="Calibri" w:hAnsi="Calibri" w:eastAsia="Calibri" w:cs="Calibri"/>
          <w:noProof w:val="0"/>
          <w:sz w:val="24"/>
          <w:szCs w:val="24"/>
          <w:lang w:val="en-GB"/>
        </w:rPr>
        <w:t>assessments.</w:t>
      </w:r>
      <w:r w:rsidRPr="5964A283" w:rsidR="64C750EA">
        <w:rPr>
          <w:rFonts w:ascii="Calibri" w:hAnsi="Calibri" w:eastAsia="Calibri" w:cs="Calibri" w:asciiTheme="minorAscii" w:hAnsiTheme="minorAscii" w:eastAsiaTheme="minorAscii" w:cstheme="minorAscii"/>
          <w:noProof w:val="0"/>
          <w:color w:val="auto"/>
          <w:sz w:val="24"/>
          <w:szCs w:val="24"/>
          <w:lang w:val="en-GB"/>
        </w:rPr>
        <w:t xml:space="preserve"> </w:t>
      </w:r>
      <w:r w:rsidRPr="5964A283" w:rsidR="589DB95B">
        <w:rPr>
          <w:rFonts w:ascii="Calibri" w:hAnsi="Calibri" w:eastAsia="Calibri" w:cs="Calibri" w:asciiTheme="minorAscii" w:hAnsiTheme="minorAscii" w:eastAsiaTheme="minorAscii" w:cstheme="minorAscii"/>
          <w:noProof w:val="0"/>
          <w:color w:val="auto"/>
          <w:sz w:val="24"/>
          <w:szCs w:val="24"/>
          <w:lang w:val="en-GB"/>
        </w:rPr>
        <w:t xml:space="preserve">Formative feedback should be nonevaluative, supportive, </w:t>
      </w:r>
      <w:r w:rsidRPr="5964A283" w:rsidR="589DB95B">
        <w:rPr>
          <w:rFonts w:ascii="Calibri" w:hAnsi="Calibri" w:eastAsia="Calibri" w:cs="Calibri" w:asciiTheme="minorAscii" w:hAnsiTheme="minorAscii" w:eastAsiaTheme="minorAscii" w:cstheme="minorAscii"/>
          <w:noProof w:val="0"/>
          <w:color w:val="auto"/>
          <w:sz w:val="24"/>
          <w:szCs w:val="24"/>
          <w:lang w:val="en-GB"/>
        </w:rPr>
        <w:t>timely</w:t>
      </w:r>
      <w:r w:rsidRPr="5964A283" w:rsidR="589DB95B">
        <w:rPr>
          <w:rFonts w:ascii="Calibri" w:hAnsi="Calibri" w:eastAsia="Calibri" w:cs="Calibri" w:asciiTheme="minorAscii" w:hAnsiTheme="minorAscii" w:eastAsiaTheme="minorAscii" w:cstheme="minorAscii"/>
          <w:noProof w:val="0"/>
          <w:color w:val="auto"/>
          <w:sz w:val="24"/>
          <w:szCs w:val="24"/>
          <w:lang w:val="en-GB"/>
        </w:rPr>
        <w:t xml:space="preserve">, and specific (Shute, 2008). </w:t>
      </w:r>
    </w:p>
    <w:p w:rsidR="31C6E54F" w:rsidP="5964A283" w:rsidRDefault="31C6E54F" w14:paraId="15CAECCF" w14:textId="0CFAB888">
      <w:pPr>
        <w:pStyle w:val="Normal"/>
        <w:spacing w:line="276" w:lineRule="auto"/>
        <w:jc w:val="both"/>
        <w:rPr>
          <w:rFonts w:ascii="Calibri" w:hAnsi="Calibri" w:eastAsia="Calibri" w:cs="Calibri" w:asciiTheme="minorAscii" w:hAnsiTheme="minorAscii" w:eastAsiaTheme="minorAscii" w:cstheme="minorAscii"/>
          <w:b w:val="0"/>
          <w:bCs w:val="0"/>
          <w:i w:val="0"/>
          <w:iCs w:val="0"/>
          <w:noProof w:val="0"/>
          <w:color w:val="auto"/>
          <w:sz w:val="24"/>
          <w:szCs w:val="24"/>
          <w:u w:val="single"/>
          <w:lang w:val="en-GB"/>
        </w:rPr>
      </w:pPr>
      <w:r w:rsidRPr="5964A283" w:rsidR="31C6E54F">
        <w:rPr>
          <w:rFonts w:ascii="Calibri" w:hAnsi="Calibri" w:eastAsia="Calibri" w:cs="Calibri" w:asciiTheme="minorAscii" w:hAnsiTheme="minorAscii" w:eastAsiaTheme="minorAscii" w:cstheme="minorAscii"/>
          <w:b w:val="0"/>
          <w:bCs w:val="0"/>
          <w:i w:val="0"/>
          <w:iCs w:val="0"/>
          <w:noProof w:val="0"/>
          <w:color w:val="auto"/>
          <w:sz w:val="24"/>
          <w:szCs w:val="24"/>
          <w:u w:val="single"/>
          <w:lang w:val="en-GB"/>
        </w:rPr>
        <w:t>Assessment for learning. 18/02/2021</w:t>
      </w:r>
    </w:p>
    <w:p w:rsidR="2337F57C" w:rsidP="5964A283" w:rsidRDefault="2337F57C" w14:paraId="13E3E6C7" w14:textId="1A9C7B9D">
      <w:pPr>
        <w:pStyle w:val="Normal"/>
        <w:spacing w:line="276" w:lineRule="auto"/>
        <w:jc w:val="both"/>
        <w:rPr>
          <w:rFonts w:ascii="Calibri" w:hAnsi="Calibri" w:eastAsia="Calibri" w:cs="Calibri" w:asciiTheme="minorAscii" w:hAnsiTheme="minorAscii" w:eastAsiaTheme="minorAscii" w:cstheme="minorAscii"/>
          <w:noProof w:val="0"/>
          <w:color w:val="auto"/>
          <w:sz w:val="24"/>
          <w:szCs w:val="24"/>
          <w:lang w:val="en-GB"/>
        </w:rPr>
      </w:pPr>
    </w:p>
    <w:p w:rsidR="2337F57C" w:rsidP="5964A283" w:rsidRDefault="2337F57C" w14:paraId="3B804E1A" w14:textId="1C3A58C6">
      <w:pPr>
        <w:pStyle w:val="Normal"/>
        <w:spacing w:line="276" w:lineRule="auto"/>
        <w:jc w:val="both"/>
      </w:pPr>
      <w:r w:rsidRPr="2D33B4A9" w:rsidR="6334E702">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Whilst going through education, individual development is essential for success and positive progress. </w:t>
      </w:r>
      <w:r w:rsidRPr="2D33B4A9" w:rsidR="49C32C8F">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It is important that a learner has support in place for future changes and challenges they may face. </w:t>
      </w:r>
      <w:r w:rsidRPr="2D33B4A9" w:rsidR="543DDC1E">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Whilst in comprehensive school I discovered a method called assessment for learning, </w:t>
      </w:r>
      <w:r w:rsidR="543DDC1E">
        <w:drawing>
          <wp:anchor distT="0" distB="0" distL="114300" distR="114300" simplePos="0" relativeHeight="251658240" behindDoc="0" locked="0" layoutInCell="1" allowOverlap="1" wp14:editId="314D6EBC" wp14:anchorId="05E672AC">
            <wp:simplePos x="0" y="0"/>
            <wp:positionH relativeFrom="column">
              <wp:align>left</wp:align>
            </wp:positionH>
            <wp:positionV relativeFrom="paragraph">
              <wp:posOffset>0</wp:posOffset>
            </wp:positionV>
            <wp:extent cx="3883711" cy="4655663"/>
            <wp:wrapSquare wrapText="bothSides"/>
            <wp:effectExtent l="0" t="0" r="0" b="0"/>
            <wp:docPr id="1902437481" name="" title=""/>
            <wp:cNvGraphicFramePr>
              <a:graphicFrameLocks noChangeAspect="1"/>
            </wp:cNvGraphicFramePr>
            <a:graphic>
              <a:graphicData uri="http://schemas.openxmlformats.org/drawingml/2006/picture">
                <pic:pic>
                  <pic:nvPicPr>
                    <pic:cNvPr id="0" name=""/>
                    <pic:cNvPicPr/>
                  </pic:nvPicPr>
                  <pic:blipFill>
                    <a:blip r:embed="R42055421cd47481f">
                      <a:extLst>
                        <a:ext xmlns:a="http://schemas.openxmlformats.org/drawingml/2006/main" uri="{28A0092B-C50C-407E-A947-70E740481C1C}">
                          <a14:useLocalDpi val="0"/>
                        </a:ext>
                      </a:extLst>
                    </a:blip>
                    <a:srcRect l="61923" t="16049" r="2120" b="7080"/>
                    <a:stretch>
                      <a:fillRect/>
                    </a:stretch>
                  </pic:blipFill>
                  <pic:spPr>
                    <a:xfrm>
                      <a:off x="0" y="0"/>
                      <a:ext cx="3883711" cy="4655663"/>
                    </a:xfrm>
                    <a:prstGeom prst="rect">
                      <a:avLst/>
                    </a:prstGeom>
                  </pic:spPr>
                </pic:pic>
              </a:graphicData>
            </a:graphic>
            <wp14:sizeRelH relativeFrom="page">
              <wp14:pctWidth>0</wp14:pctWidth>
            </wp14:sizeRelH>
            <wp14:sizeRelV relativeFrom="page">
              <wp14:pctHeight>0</wp14:pctHeight>
            </wp14:sizeRelV>
          </wp:anchor>
        </w:drawing>
      </w:r>
      <w:r w:rsidRPr="5C7361F6" w:rsidR="543DDC1E">
        <w:rPr>
          <w:rFonts w:ascii="Calibri" w:hAnsi="Calibri" w:eastAsia="Calibri" w:cs="Calibri"/>
          <w:noProof w:val="0"/>
          <w:sz w:val="24"/>
          <w:szCs w:val="24"/>
          <w:lang w:val="en-GB"/>
        </w:rPr>
        <w:t xml:space="preserve">where the </w:t>
      </w:r>
      <w:r w:rsidRPr="5C7361F6" w:rsidR="78EA7B17">
        <w:rPr>
          <w:rFonts w:ascii="Calibri" w:hAnsi="Calibri" w:eastAsia="Calibri" w:cs="Calibri"/>
          <w:noProof w:val="0"/>
          <w:sz w:val="24"/>
          <w:szCs w:val="24"/>
          <w:lang w:val="en-GB"/>
        </w:rPr>
        <w:t>priority</w:t>
      </w:r>
      <w:r w:rsidRPr="5C7361F6" w:rsidR="543DDC1E">
        <w:rPr>
          <w:rFonts w:ascii="Calibri" w:hAnsi="Calibri" w:eastAsia="Calibri" w:cs="Calibri"/>
          <w:noProof w:val="0"/>
          <w:sz w:val="24"/>
          <w:szCs w:val="24"/>
          <w:lang w:val="en-GB"/>
        </w:rPr>
        <w:t xml:space="preserve"> is to promote learning – is a key means of initiating improvement (</w:t>
      </w:r>
      <w:r w:rsidRPr="5C7361F6" w:rsidR="2DADEA75">
        <w:rPr>
          <w:rFonts w:ascii="Calibri" w:hAnsi="Calibri" w:eastAsia="Calibri" w:cs="Calibri"/>
          <w:noProof w:val="0"/>
          <w:sz w:val="24"/>
          <w:szCs w:val="24"/>
          <w:lang w:val="en-GB"/>
        </w:rPr>
        <w:t xml:space="preserve">Florez, Sammons, 2013). </w:t>
      </w:r>
      <w:r w:rsidRPr="5C7361F6" w:rsidR="15C44796">
        <w:rPr>
          <w:rFonts w:ascii="Calibri" w:hAnsi="Calibri" w:eastAsia="Calibri" w:cs="Calibri"/>
          <w:noProof w:val="0"/>
          <w:sz w:val="24"/>
          <w:szCs w:val="24"/>
          <w:lang w:val="en-GB"/>
        </w:rPr>
        <w:t>A</w:t>
      </w:r>
      <w:r w:rsidRPr="5C7361F6" w:rsidR="2F870C77">
        <w:rPr>
          <w:rFonts w:ascii="Calibri" w:hAnsi="Calibri" w:eastAsia="Calibri" w:cs="Calibri"/>
          <w:noProof w:val="0"/>
          <w:sz w:val="24"/>
          <w:szCs w:val="24"/>
          <w:lang w:val="en-GB"/>
        </w:rPr>
        <w:t xml:space="preserve">ssessment for learning, opposed to genera</w:t>
      </w:r>
      <w:r w:rsidRPr="5C7361F6" w:rsidR="76FC38A4">
        <w:rPr>
          <w:rFonts w:ascii="Calibri" w:hAnsi="Calibri" w:eastAsia="Calibri" w:cs="Calibri"/>
          <w:noProof w:val="0"/>
          <w:sz w:val="24"/>
          <w:szCs w:val="24"/>
          <w:lang w:val="en-GB"/>
        </w:rPr>
        <w:t xml:space="preserve">l</w:t>
      </w:r>
      <w:r w:rsidRPr="5C7361F6" w:rsidR="2F870C77">
        <w:rPr>
          <w:rFonts w:ascii="Calibri" w:hAnsi="Calibri" w:eastAsia="Calibri" w:cs="Calibri"/>
          <w:noProof w:val="0"/>
          <w:sz w:val="24"/>
          <w:szCs w:val="24"/>
          <w:lang w:val="en-GB"/>
        </w:rPr>
        <w:t xml:space="preserve"> learning, concerns itself </w:t>
      </w:r>
      <w:r w:rsidRPr="5C7361F6" w:rsidR="77CCEFCB">
        <w:rPr>
          <w:rFonts w:ascii="Calibri" w:hAnsi="Calibri" w:eastAsia="Calibri" w:cs="Calibri"/>
          <w:noProof w:val="0"/>
          <w:sz w:val="24"/>
          <w:szCs w:val="24"/>
          <w:lang w:val="en-GB"/>
        </w:rPr>
        <w:t>with not only what pupils have learnt but also helps to create strategies to help learners understand themselves and the next steps</w:t>
      </w:r>
      <w:r w:rsidRPr="5C7361F6" w:rsidR="5512F560">
        <w:rPr>
          <w:rFonts w:ascii="Calibri" w:hAnsi="Calibri" w:eastAsia="Calibri" w:cs="Calibri"/>
          <w:noProof w:val="0"/>
          <w:sz w:val="24"/>
          <w:szCs w:val="24"/>
          <w:lang w:val="en-GB"/>
        </w:rPr>
        <w:t xml:space="preserve"> to attempt</w:t>
      </w:r>
      <w:r w:rsidRPr="5C7361F6" w:rsidR="47A2CCE1">
        <w:rPr>
          <w:rFonts w:ascii="Calibri" w:hAnsi="Calibri" w:eastAsia="Calibri" w:cs="Calibri"/>
          <w:noProof w:val="0"/>
          <w:sz w:val="24"/>
          <w:szCs w:val="24"/>
          <w:lang w:val="en-GB"/>
        </w:rPr>
        <w:t xml:space="preserve"> when completing work</w:t>
      </w:r>
      <w:r w:rsidRPr="5C7361F6" w:rsidR="5512F560">
        <w:rPr>
          <w:rFonts w:ascii="Calibri" w:hAnsi="Calibri" w:eastAsia="Calibri" w:cs="Calibri"/>
          <w:noProof w:val="0"/>
          <w:sz w:val="24"/>
          <w:szCs w:val="24"/>
          <w:lang w:val="en-GB"/>
        </w:rPr>
        <w:t xml:space="preserve">. </w:t>
      </w:r>
      <w:r w:rsidRPr="5C7361F6" w:rsidR="4BC9628A">
        <w:rPr>
          <w:rFonts w:ascii="Calibri" w:hAnsi="Calibri" w:eastAsia="Calibri" w:cs="Calibri"/>
          <w:noProof w:val="0"/>
          <w:sz w:val="24"/>
          <w:szCs w:val="24"/>
          <w:lang w:val="en-GB"/>
        </w:rPr>
        <w:t xml:space="preserve">This form of assessment has a formative purpose and helps to guide learners when moving into new levels of education and different forms of </w:t>
      </w:r>
      <w:r w:rsidRPr="5C7361F6" w:rsidR="0A6E47BC">
        <w:rPr>
          <w:rFonts w:ascii="Calibri" w:hAnsi="Calibri" w:eastAsia="Calibri" w:cs="Calibri"/>
          <w:noProof w:val="0"/>
          <w:sz w:val="24"/>
          <w:szCs w:val="24"/>
          <w:lang w:val="en-GB"/>
        </w:rPr>
        <w:t xml:space="preserve">learning </w:t>
      </w:r>
      <w:r w:rsidRPr="5C7361F6" w:rsidR="512EC508">
        <w:rPr>
          <w:rFonts w:ascii="Calibri" w:hAnsi="Calibri" w:eastAsia="Calibri" w:cs="Calibri"/>
          <w:noProof w:val="0"/>
          <w:sz w:val="24"/>
          <w:szCs w:val="24"/>
          <w:lang w:val="en-GB"/>
        </w:rPr>
        <w:t xml:space="preserve">and </w:t>
      </w:r>
      <w:r w:rsidRPr="5C7361F6" w:rsidR="512EC508">
        <w:rPr>
          <w:rFonts w:ascii="Calibri" w:hAnsi="Calibri" w:eastAsia="Calibri" w:cs="Calibri"/>
          <w:noProof w:val="0"/>
          <w:sz w:val="24"/>
          <w:szCs w:val="24"/>
          <w:lang w:val="en-GB"/>
        </w:rPr>
        <w:t>helps</w:t>
      </w:r>
      <w:r w:rsidRPr="5C7361F6" w:rsidR="2F870C77">
        <w:rPr>
          <w:rFonts w:ascii="Calibri" w:hAnsi="Calibri" w:eastAsia="Calibri" w:cs="Calibri"/>
          <w:noProof w:val="0"/>
          <w:sz w:val="24"/>
          <w:szCs w:val="24"/>
          <w:lang w:val="en-GB"/>
        </w:rPr>
        <w:t xml:space="preserve"> to shape what lies ahead rather than simply to gauge and record past achievements</w:t>
      </w:r>
      <w:r w:rsidRPr="5C7361F6" w:rsidR="0EED4859">
        <w:rPr>
          <w:rFonts w:ascii="Calibri" w:hAnsi="Calibri" w:eastAsia="Calibri" w:cs="Calibri"/>
          <w:noProof w:val="0"/>
          <w:sz w:val="24"/>
          <w:szCs w:val="24"/>
          <w:lang w:val="en-GB"/>
        </w:rPr>
        <w:t xml:space="preserve"> (Education Trust, 2013)</w:t>
      </w:r>
      <w:r w:rsidRPr="5C7361F6" w:rsidR="2F870C77">
        <w:rPr>
          <w:rFonts w:ascii="Calibri" w:hAnsi="Calibri" w:eastAsia="Calibri" w:cs="Calibri"/>
          <w:noProof w:val="0"/>
          <w:sz w:val="24"/>
          <w:szCs w:val="24"/>
          <w:lang w:val="en-GB"/>
        </w:rPr>
        <w:t>.</w:t>
      </w:r>
      <w:r w:rsidRPr="5C7361F6" w:rsidR="2644F9E9">
        <w:rPr>
          <w:rFonts w:ascii="Calibri" w:hAnsi="Calibri" w:eastAsia="Calibri" w:cs="Calibri"/>
          <w:noProof w:val="0"/>
          <w:sz w:val="24"/>
          <w:szCs w:val="24"/>
          <w:lang w:val="en-GB"/>
        </w:rPr>
        <w:t xml:space="preserve"> I not only experienced this through being taught whilst in school, but I also used it when completing work </w:t>
      </w:r>
      <w:r w:rsidRPr="5C7361F6" w:rsidR="7B6F1778">
        <w:rPr>
          <w:rFonts w:ascii="Calibri" w:hAnsi="Calibri" w:eastAsia="Calibri" w:cs="Calibri"/>
          <w:noProof w:val="0"/>
          <w:sz w:val="24"/>
          <w:szCs w:val="24"/>
          <w:lang w:val="en-GB"/>
        </w:rPr>
        <w:t>experience</w:t>
      </w:r>
      <w:r w:rsidRPr="5C7361F6" w:rsidR="2644F9E9">
        <w:rPr>
          <w:rFonts w:ascii="Calibri" w:hAnsi="Calibri" w:eastAsia="Calibri" w:cs="Calibri"/>
          <w:noProof w:val="0"/>
          <w:sz w:val="24"/>
          <w:szCs w:val="24"/>
          <w:lang w:val="en-GB"/>
        </w:rPr>
        <w:t xml:space="preserve"> in a local primary school and when working full time in a private nu</w:t>
      </w:r>
      <w:r w:rsidRPr="5C7361F6" w:rsidR="0D9A7661">
        <w:rPr>
          <w:rFonts w:ascii="Calibri" w:hAnsi="Calibri" w:eastAsia="Calibri" w:cs="Calibri"/>
          <w:noProof w:val="0"/>
          <w:sz w:val="24"/>
          <w:szCs w:val="24"/>
          <w:lang w:val="en-GB"/>
        </w:rPr>
        <w:t xml:space="preserve">rsery. It can be applied to a variety of ages with the key focus </w:t>
      </w:r>
      <w:r w:rsidRPr="5C7361F6" w:rsidR="43633480">
        <w:rPr>
          <w:rFonts w:ascii="Calibri" w:hAnsi="Calibri" w:eastAsia="Calibri" w:cs="Calibri"/>
          <w:noProof w:val="0"/>
          <w:sz w:val="24"/>
          <w:szCs w:val="24"/>
          <w:lang w:val="en-GB"/>
        </w:rPr>
        <w:t xml:space="preserve">still </w:t>
      </w:r>
      <w:r w:rsidRPr="5C7361F6" w:rsidR="0D9A7661">
        <w:rPr>
          <w:rFonts w:ascii="Calibri" w:hAnsi="Calibri" w:eastAsia="Calibri" w:cs="Calibri"/>
          <w:noProof w:val="0"/>
          <w:sz w:val="24"/>
          <w:szCs w:val="24"/>
          <w:lang w:val="en-GB"/>
        </w:rPr>
        <w:t xml:space="preserve">being </w:t>
      </w:r>
      <w:r w:rsidRPr="5C7361F6" w:rsidR="2D5D006B">
        <w:rPr>
          <w:rFonts w:ascii="Calibri" w:hAnsi="Calibri" w:eastAsia="Calibri" w:cs="Calibri"/>
          <w:noProof w:val="0"/>
          <w:sz w:val="24"/>
          <w:szCs w:val="24"/>
          <w:lang w:val="en-GB"/>
        </w:rPr>
        <w:t>on improving a learner’s knowledge, learning techniques and cognitive development. Throughout the use of assessment f</w:t>
      </w:r>
      <w:r w:rsidRPr="5C7361F6" w:rsidR="2B91CE2B">
        <w:rPr>
          <w:rFonts w:ascii="Calibri" w:hAnsi="Calibri" w:eastAsia="Calibri" w:cs="Calibri"/>
          <w:noProof w:val="0"/>
          <w:sz w:val="24"/>
          <w:szCs w:val="24"/>
          <w:lang w:val="en-GB"/>
        </w:rPr>
        <w:t>or learning (AFL) there are many strategies used to support the method. Within my employment, I encourage</w:t>
      </w:r>
      <w:r w:rsidRPr="5C7361F6" w:rsidR="7019179E">
        <w:rPr>
          <w:rFonts w:ascii="Calibri" w:hAnsi="Calibri" w:eastAsia="Calibri" w:cs="Calibri"/>
          <w:noProof w:val="0"/>
          <w:sz w:val="24"/>
          <w:szCs w:val="24"/>
          <w:lang w:val="en-GB"/>
        </w:rPr>
        <w:t xml:space="preserve">d children to share their ideas and learning goals. They often created new ideas from hearing their peers and </w:t>
      </w:r>
      <w:r w:rsidRPr="5C7361F6" w:rsidR="587A1D1E">
        <w:rPr>
          <w:rFonts w:ascii="Calibri" w:hAnsi="Calibri" w:eastAsia="Calibri" w:cs="Calibri"/>
          <w:noProof w:val="0"/>
          <w:sz w:val="24"/>
          <w:szCs w:val="24"/>
          <w:lang w:val="en-GB"/>
        </w:rPr>
        <w:t xml:space="preserve">AFL promoted improvements in not only the learners, but also the classroom practice. </w:t>
      </w:r>
      <w:r w:rsidRPr="5C7361F6" w:rsidR="331DD33A">
        <w:rPr>
          <w:rFonts w:ascii="Calibri" w:hAnsi="Calibri" w:eastAsia="Calibri" w:cs="Calibri"/>
          <w:noProof w:val="0"/>
          <w:sz w:val="24"/>
          <w:szCs w:val="24"/>
          <w:lang w:val="en-GB"/>
        </w:rPr>
        <w:t xml:space="preserve">The Assessment Reform Group argued that </w:t>
      </w:r>
      <w:r w:rsidRPr="5C7361F6" w:rsidR="0E4208A5">
        <w:rPr>
          <w:rFonts w:ascii="Calibri" w:hAnsi="Calibri" w:eastAsia="Calibri" w:cs="Calibri"/>
          <w:noProof w:val="0"/>
          <w:sz w:val="24"/>
          <w:szCs w:val="24"/>
          <w:lang w:val="en-GB"/>
        </w:rPr>
        <w:t>assessment</w:t>
      </w:r>
      <w:r w:rsidRPr="5C7361F6" w:rsidR="331DD33A">
        <w:rPr>
          <w:rFonts w:ascii="Calibri" w:hAnsi="Calibri" w:eastAsia="Calibri" w:cs="Calibri"/>
          <w:noProof w:val="0"/>
          <w:sz w:val="24"/>
          <w:szCs w:val="24"/>
          <w:lang w:val="en-GB"/>
        </w:rPr>
        <w:t xml:space="preserve"> for learning is any assessment for which the </w:t>
      </w:r>
      <w:r w:rsidRPr="5C7361F6" w:rsidR="085FA463">
        <w:rPr>
          <w:rFonts w:ascii="Calibri" w:hAnsi="Calibri" w:eastAsia="Calibri" w:cs="Calibri"/>
          <w:noProof w:val="0"/>
          <w:sz w:val="24"/>
          <w:szCs w:val="24"/>
          <w:lang w:val="en-GB"/>
        </w:rPr>
        <w:t>priority</w:t>
      </w:r>
      <w:r w:rsidRPr="5C7361F6" w:rsidR="331DD33A">
        <w:rPr>
          <w:rFonts w:ascii="Calibri" w:hAnsi="Calibri" w:eastAsia="Calibri" w:cs="Calibri"/>
          <w:noProof w:val="0"/>
          <w:sz w:val="24"/>
          <w:szCs w:val="24"/>
          <w:lang w:val="en-GB"/>
        </w:rPr>
        <w:t xml:space="preserve"> in its design and practice is to serve the purpose of promoting pupils’ learning and therefore differs greatly from summative assessment met</w:t>
      </w:r>
      <w:r w:rsidRPr="5C7361F6" w:rsidR="1EB94079">
        <w:rPr>
          <w:rFonts w:ascii="Calibri" w:hAnsi="Calibri" w:eastAsia="Calibri" w:cs="Calibri"/>
          <w:noProof w:val="0"/>
          <w:sz w:val="24"/>
          <w:szCs w:val="24"/>
          <w:lang w:val="en-GB"/>
        </w:rPr>
        <w:t xml:space="preserve">hods that take the approach of ranking. </w:t>
      </w:r>
    </w:p>
    <w:p w:rsidR="2337F57C" w:rsidP="5964A283" w:rsidRDefault="2337F57C" w14:paraId="7CC9165B" w14:textId="1BAFF60C">
      <w:pPr>
        <w:pStyle w:val="Normal"/>
        <w:spacing w:line="276" w:lineRule="auto"/>
        <w:jc w:val="both"/>
        <w:rPr>
          <w:rFonts w:ascii="Calibri" w:hAnsi="Calibri" w:eastAsia="Calibri" w:cs="Calibri"/>
          <w:noProof w:val="0"/>
          <w:sz w:val="24"/>
          <w:szCs w:val="24"/>
          <w:lang w:val="en-GB"/>
        </w:rPr>
      </w:pPr>
      <w:r w:rsidRPr="5964A283" w:rsidR="1EB94079">
        <w:rPr>
          <w:rFonts w:ascii="Calibri" w:hAnsi="Calibri" w:eastAsia="Calibri" w:cs="Calibri"/>
          <w:noProof w:val="0"/>
          <w:sz w:val="24"/>
          <w:szCs w:val="24"/>
          <w:lang w:val="en-GB"/>
        </w:rPr>
        <w:t xml:space="preserve">The </w:t>
      </w:r>
      <w:r w:rsidRPr="5964A283" w:rsidR="7AD14B52">
        <w:rPr>
          <w:rFonts w:ascii="Calibri" w:hAnsi="Calibri" w:eastAsia="Calibri" w:cs="Calibri"/>
          <w:noProof w:val="0"/>
          <w:sz w:val="24"/>
          <w:szCs w:val="24"/>
          <w:lang w:val="en-GB"/>
        </w:rPr>
        <w:t xml:space="preserve">principles </w:t>
      </w:r>
      <w:r w:rsidRPr="5964A283" w:rsidR="1EB94079">
        <w:rPr>
          <w:rFonts w:ascii="Calibri" w:hAnsi="Calibri" w:eastAsia="Calibri" w:cs="Calibri"/>
          <w:noProof w:val="0"/>
          <w:sz w:val="24"/>
          <w:szCs w:val="24"/>
          <w:lang w:val="en-GB"/>
        </w:rPr>
        <w:t xml:space="preserve">provided by AFL </w:t>
      </w:r>
      <w:r w:rsidRPr="5964A283" w:rsidR="0137E1B7">
        <w:rPr>
          <w:rFonts w:ascii="Calibri" w:hAnsi="Calibri" w:eastAsia="Calibri" w:cs="Calibri"/>
          <w:noProof w:val="0"/>
          <w:sz w:val="24"/>
          <w:szCs w:val="24"/>
          <w:lang w:val="en-GB"/>
        </w:rPr>
        <w:t>state that it is:</w:t>
      </w:r>
    </w:p>
    <w:p w:rsidR="2337F57C" w:rsidP="5964A283" w:rsidRDefault="2337F57C" w14:paraId="7A322D98" w14:textId="4F4D421C">
      <w:pPr>
        <w:pStyle w:val="Normal"/>
        <w:spacing w:line="276" w:lineRule="auto"/>
        <w:jc w:val="both"/>
        <w:rPr>
          <w:rFonts w:ascii="Calibri" w:hAnsi="Calibri" w:eastAsia="Calibri" w:cs="Calibri"/>
          <w:noProof w:val="0"/>
          <w:sz w:val="24"/>
          <w:szCs w:val="24"/>
          <w:lang w:val="en-GB"/>
        </w:rPr>
      </w:pPr>
      <w:r w:rsidRPr="5964A283" w:rsidR="0137E1B7">
        <w:rPr>
          <w:rFonts w:ascii="Calibri" w:hAnsi="Calibri" w:eastAsia="Calibri" w:cs="Calibri"/>
          <w:noProof w:val="0"/>
          <w:sz w:val="24"/>
          <w:szCs w:val="24"/>
          <w:lang w:val="en-GB"/>
        </w:rPr>
        <w:t xml:space="preserve">• is part of effective planning </w:t>
      </w:r>
    </w:p>
    <w:p w:rsidR="2337F57C" w:rsidP="5964A283" w:rsidRDefault="2337F57C" w14:paraId="7D2F9EFA" w14:textId="4604D675">
      <w:pPr>
        <w:pStyle w:val="Normal"/>
        <w:spacing w:line="276" w:lineRule="auto"/>
        <w:jc w:val="both"/>
        <w:rPr>
          <w:rFonts w:ascii="Calibri" w:hAnsi="Calibri" w:eastAsia="Calibri" w:cs="Calibri"/>
          <w:noProof w:val="0"/>
          <w:sz w:val="24"/>
          <w:szCs w:val="24"/>
          <w:lang w:val="en-GB"/>
        </w:rPr>
      </w:pPr>
      <w:r w:rsidRPr="5964A283" w:rsidR="0137E1B7">
        <w:rPr>
          <w:rFonts w:ascii="Calibri" w:hAnsi="Calibri" w:eastAsia="Calibri" w:cs="Calibri"/>
          <w:noProof w:val="0"/>
          <w:sz w:val="24"/>
          <w:szCs w:val="24"/>
          <w:lang w:val="en-GB"/>
        </w:rPr>
        <w:t xml:space="preserve">• is central to classroom practice </w:t>
      </w:r>
    </w:p>
    <w:p w:rsidR="2337F57C" w:rsidP="5964A283" w:rsidRDefault="2337F57C" w14:paraId="29C97E27" w14:textId="334FC133">
      <w:pPr>
        <w:pStyle w:val="Normal"/>
        <w:spacing w:line="276" w:lineRule="auto"/>
        <w:jc w:val="both"/>
        <w:rPr>
          <w:rFonts w:ascii="Calibri" w:hAnsi="Calibri" w:eastAsia="Calibri" w:cs="Calibri"/>
          <w:noProof w:val="0"/>
          <w:sz w:val="24"/>
          <w:szCs w:val="24"/>
          <w:lang w:val="en-GB"/>
        </w:rPr>
      </w:pPr>
      <w:r w:rsidRPr="5964A283" w:rsidR="0137E1B7">
        <w:rPr>
          <w:rFonts w:ascii="Calibri" w:hAnsi="Calibri" w:eastAsia="Calibri" w:cs="Calibri"/>
          <w:noProof w:val="0"/>
          <w:sz w:val="24"/>
          <w:szCs w:val="24"/>
          <w:lang w:val="en-GB"/>
        </w:rPr>
        <w:t xml:space="preserve">• promotes understanding of goals and criteria </w:t>
      </w:r>
    </w:p>
    <w:p w:rsidR="2337F57C" w:rsidP="5964A283" w:rsidRDefault="2337F57C" w14:paraId="1A867ADB" w14:textId="56EB3AFD">
      <w:pPr>
        <w:pStyle w:val="Normal"/>
        <w:spacing w:before="0" w:beforeAutospacing="off" w:line="276" w:lineRule="auto"/>
        <w:jc w:val="both"/>
        <w:rPr>
          <w:rFonts w:ascii="Calibri" w:hAnsi="Calibri" w:eastAsia="Calibri" w:cs="Calibri"/>
          <w:noProof w:val="0"/>
          <w:sz w:val="24"/>
          <w:szCs w:val="24"/>
          <w:lang w:val="en-GB"/>
        </w:rPr>
      </w:pPr>
      <w:r w:rsidRPr="5964A283" w:rsidR="5F9E89E1">
        <w:rPr>
          <w:rFonts w:ascii="Calibri" w:hAnsi="Calibri" w:eastAsia="Calibri" w:cs="Calibri"/>
          <w:noProof w:val="0"/>
          <w:sz w:val="24"/>
          <w:szCs w:val="24"/>
          <w:lang w:val="en-GB"/>
        </w:rPr>
        <w:t xml:space="preserve">When using AFL, </w:t>
      </w:r>
      <w:r w:rsidRPr="5964A283" w:rsidR="0E66AD7C">
        <w:rPr>
          <w:rFonts w:ascii="Calibri" w:hAnsi="Calibri" w:eastAsia="Calibri" w:cs="Calibri"/>
          <w:noProof w:val="0"/>
          <w:sz w:val="24"/>
          <w:szCs w:val="24"/>
          <w:lang w:val="en-GB"/>
        </w:rPr>
        <w:t>some key features to promote the success of it include questioning, peer and self-assessment as well as giving feedback and ‘the formati</w:t>
      </w:r>
      <w:r w:rsidRPr="5964A283" w:rsidR="19AE743C">
        <w:rPr>
          <w:rFonts w:ascii="Calibri" w:hAnsi="Calibri" w:eastAsia="Calibri" w:cs="Calibri"/>
          <w:noProof w:val="0"/>
          <w:sz w:val="24"/>
          <w:szCs w:val="24"/>
          <w:lang w:val="en-GB"/>
        </w:rPr>
        <w:t>ve use of summative assessment’</w:t>
      </w:r>
      <w:r w:rsidRPr="5964A283" w:rsidR="52F417E0">
        <w:rPr>
          <w:rFonts w:ascii="Calibri" w:hAnsi="Calibri" w:eastAsia="Calibri" w:cs="Calibri"/>
          <w:noProof w:val="0"/>
          <w:sz w:val="24"/>
          <w:szCs w:val="24"/>
          <w:lang w:val="en-GB"/>
        </w:rPr>
        <w:t xml:space="preserve">. When in place, the positive effects that assessment for learning provide is rarely </w:t>
      </w:r>
      <w:r w:rsidRPr="5964A283" w:rsidR="53784A02">
        <w:rPr>
          <w:rFonts w:ascii="Calibri" w:hAnsi="Calibri" w:eastAsia="Calibri" w:cs="Calibri"/>
          <w:noProof w:val="0"/>
          <w:sz w:val="24"/>
          <w:szCs w:val="24"/>
          <w:lang w:val="en-GB"/>
        </w:rPr>
        <w:t>questioned. When looking at AFL it was found in one study that “78% of participants evaluate the intervention as successful in its impact on primary pupils’ attainment and two of the 35 participating schools also reported improvements in summative tests as a result of A</w:t>
      </w:r>
      <w:r w:rsidRPr="5964A283" w:rsidR="2929BE78">
        <w:rPr>
          <w:rFonts w:ascii="Calibri" w:hAnsi="Calibri" w:eastAsia="Calibri" w:cs="Calibri"/>
          <w:noProof w:val="0"/>
          <w:sz w:val="24"/>
          <w:szCs w:val="24"/>
          <w:lang w:val="en-GB"/>
        </w:rPr>
        <w:t xml:space="preserve">FL” (Oxford </w:t>
      </w:r>
      <w:r w:rsidRPr="5964A283" w:rsidR="56A478A7">
        <w:rPr>
          <w:rFonts w:ascii="Calibri" w:hAnsi="Calibri" w:eastAsia="Calibri" w:cs="Calibri"/>
          <w:noProof w:val="0"/>
          <w:sz w:val="24"/>
          <w:szCs w:val="24"/>
          <w:lang w:val="en-GB"/>
        </w:rPr>
        <w:t xml:space="preserve">University Department of Education, </w:t>
      </w:r>
      <w:r w:rsidRPr="5964A283" w:rsidR="2DFC9B40">
        <w:rPr>
          <w:rFonts w:ascii="Calibri" w:hAnsi="Calibri" w:eastAsia="Calibri" w:cs="Calibri"/>
          <w:noProof w:val="0"/>
          <w:sz w:val="24"/>
          <w:szCs w:val="24"/>
          <w:lang w:val="en-GB"/>
        </w:rPr>
        <w:t xml:space="preserve">2015). It is therefore clear that AFL is an effective approach to use whilst being a learner but also someone who may be teaching. </w:t>
      </w:r>
      <w:r w:rsidRPr="5964A283" w:rsidR="66C93DD6">
        <w:rPr>
          <w:rFonts w:ascii="Calibri" w:hAnsi="Calibri" w:eastAsia="Calibri" w:cs="Calibri"/>
          <w:noProof w:val="0"/>
          <w:sz w:val="24"/>
          <w:szCs w:val="24"/>
          <w:lang w:val="en-GB"/>
        </w:rPr>
        <w:t xml:space="preserve"> </w:t>
      </w:r>
    </w:p>
    <w:p w:rsidR="627C5520" w:rsidP="5964A283" w:rsidRDefault="627C5520" w14:paraId="1B01A8B3" w14:textId="150CD619">
      <w:pPr>
        <w:pStyle w:val="Normal"/>
        <w:spacing w:before="0" w:beforeAutospacing="off" w:line="276" w:lineRule="auto"/>
        <w:jc w:val="both"/>
        <w:rPr>
          <w:rFonts w:ascii="Calibri" w:hAnsi="Calibri" w:eastAsia="Calibri" w:cs="Calibri"/>
          <w:noProof w:val="0"/>
          <w:sz w:val="24"/>
          <w:szCs w:val="24"/>
          <w:lang w:val="en-GB"/>
        </w:rPr>
      </w:pPr>
      <w:r w:rsidRPr="5964A283" w:rsidR="627C5520">
        <w:rPr>
          <w:rFonts w:ascii="Calibri" w:hAnsi="Calibri" w:eastAsia="Calibri" w:cs="Calibri"/>
          <w:noProof w:val="0"/>
          <w:sz w:val="24"/>
          <w:szCs w:val="24"/>
          <w:lang w:val="en-GB"/>
        </w:rPr>
        <w:t xml:space="preserve">Throughout all my education I have been assessed in a number of ways. </w:t>
      </w:r>
      <w:r w:rsidRPr="5964A283" w:rsidR="21213A52">
        <w:rPr>
          <w:rFonts w:ascii="Calibri" w:hAnsi="Calibri" w:eastAsia="Calibri" w:cs="Calibri"/>
          <w:noProof w:val="0"/>
          <w:sz w:val="24"/>
          <w:szCs w:val="24"/>
          <w:lang w:val="en-GB"/>
        </w:rPr>
        <w:t xml:space="preserve">Standard Assessment Tests (SATS) were the first summative assessments </w:t>
      </w:r>
      <w:r w:rsidRPr="5964A283" w:rsidR="5B98BCF8">
        <w:rPr>
          <w:rFonts w:ascii="Calibri" w:hAnsi="Calibri" w:eastAsia="Calibri" w:cs="Calibri"/>
          <w:noProof w:val="0"/>
          <w:sz w:val="24"/>
          <w:szCs w:val="24"/>
          <w:lang w:val="en-GB"/>
        </w:rPr>
        <w:t xml:space="preserve">I completed and then moved onto my GCSE and A-Level exams in higher education. </w:t>
      </w:r>
      <w:r w:rsidRPr="5964A283" w:rsidR="42A8D4AF">
        <w:rPr>
          <w:rFonts w:ascii="Calibri" w:hAnsi="Calibri" w:eastAsia="Calibri" w:cs="Calibri"/>
          <w:noProof w:val="0"/>
          <w:sz w:val="24"/>
          <w:szCs w:val="24"/>
          <w:lang w:val="en-GB"/>
        </w:rPr>
        <w:t xml:space="preserve">From personal experience I have always favoured assessments that are done </w:t>
      </w:r>
      <w:r w:rsidRPr="5964A283" w:rsidR="459565C8">
        <w:rPr>
          <w:rFonts w:ascii="Calibri" w:hAnsi="Calibri" w:eastAsia="Calibri" w:cs="Calibri"/>
          <w:noProof w:val="0"/>
          <w:sz w:val="24"/>
          <w:szCs w:val="24"/>
          <w:lang w:val="en-GB"/>
        </w:rPr>
        <w:t>throughout a course</w:t>
      </w:r>
      <w:r w:rsidRPr="5964A283" w:rsidR="0484472B">
        <w:rPr>
          <w:rFonts w:ascii="Calibri" w:hAnsi="Calibri" w:eastAsia="Calibri" w:cs="Calibri"/>
          <w:noProof w:val="0"/>
          <w:sz w:val="24"/>
          <w:szCs w:val="24"/>
          <w:lang w:val="en-GB"/>
        </w:rPr>
        <w:t xml:space="preserve"> rather at the end</w:t>
      </w:r>
      <w:r w:rsidRPr="5964A283" w:rsidR="47503259">
        <w:rPr>
          <w:rFonts w:ascii="Calibri" w:hAnsi="Calibri" w:eastAsia="Calibri" w:cs="Calibri"/>
          <w:noProof w:val="0"/>
          <w:sz w:val="24"/>
          <w:szCs w:val="24"/>
          <w:lang w:val="en-GB"/>
        </w:rPr>
        <w:t xml:space="preserve"> and that do not include a raw score</w:t>
      </w:r>
      <w:r w:rsidRPr="5964A283" w:rsidR="0484472B">
        <w:rPr>
          <w:rFonts w:ascii="Calibri" w:hAnsi="Calibri" w:eastAsia="Calibri" w:cs="Calibri"/>
          <w:noProof w:val="0"/>
          <w:sz w:val="24"/>
          <w:szCs w:val="24"/>
          <w:lang w:val="en-GB"/>
        </w:rPr>
        <w:t>.</w:t>
      </w:r>
      <w:r w:rsidRPr="5964A283" w:rsidR="459565C8">
        <w:rPr>
          <w:rFonts w:ascii="Calibri" w:hAnsi="Calibri" w:eastAsia="Calibri" w:cs="Calibri"/>
          <w:noProof w:val="0"/>
          <w:sz w:val="24"/>
          <w:szCs w:val="24"/>
          <w:lang w:val="en-GB"/>
        </w:rPr>
        <w:t xml:space="preserve"> It is why I favour university assessment plans compared to exams in school. </w:t>
      </w:r>
      <w:r w:rsidRPr="5964A283" w:rsidR="1CB6D6CE">
        <w:rPr>
          <w:rFonts w:ascii="Calibri" w:hAnsi="Calibri" w:eastAsia="Calibri" w:cs="Calibri"/>
          <w:noProof w:val="0"/>
          <w:sz w:val="24"/>
          <w:szCs w:val="24"/>
          <w:lang w:val="en-GB"/>
        </w:rPr>
        <w:t>I can proof-read my work multiple times, ask my peers to read it and I can make alterations if needed with a set deadline to follow. Th</w:t>
      </w:r>
      <w:r w:rsidRPr="5964A283" w:rsidR="302F9F21">
        <w:rPr>
          <w:rFonts w:ascii="Calibri" w:hAnsi="Calibri" w:eastAsia="Calibri" w:cs="Calibri"/>
          <w:noProof w:val="0"/>
          <w:sz w:val="24"/>
          <w:szCs w:val="24"/>
          <w:lang w:val="en-GB"/>
        </w:rPr>
        <w:t xml:space="preserve">is process allows me to self-assess and self-evaluate whilst doing my work and when I receive a marked copy. </w:t>
      </w:r>
      <w:r w:rsidRPr="5964A283" w:rsidR="49A60008">
        <w:rPr>
          <w:rFonts w:ascii="Calibri" w:hAnsi="Calibri" w:eastAsia="Calibri" w:cs="Calibri"/>
          <w:noProof w:val="0"/>
          <w:sz w:val="24"/>
          <w:szCs w:val="24"/>
          <w:lang w:val="en-GB"/>
        </w:rPr>
        <w:t>I believe that through formative assessment I enhance my learning.</w:t>
      </w:r>
    </w:p>
    <w:p w:rsidR="6001B425" w:rsidP="5964A283" w:rsidRDefault="6001B425" w14:paraId="48E41E26" w14:textId="0BABF922">
      <w:pPr>
        <w:pStyle w:val="Normal"/>
        <w:spacing w:before="0" w:beforeAutospacing="off" w:line="276" w:lineRule="auto"/>
        <w:jc w:val="both"/>
        <w:rPr>
          <w:rFonts w:ascii="Calibri" w:hAnsi="Calibri" w:eastAsia="Calibri" w:cs="Calibri"/>
          <w:b w:val="0"/>
          <w:bCs w:val="0"/>
          <w:i w:val="0"/>
          <w:iCs w:val="0"/>
          <w:noProof w:val="0"/>
          <w:sz w:val="25"/>
          <w:szCs w:val="25"/>
          <w:lang w:val="en-GB"/>
        </w:rPr>
      </w:pPr>
      <w:r w:rsidRPr="5964A283" w:rsidR="6001B425">
        <w:rPr>
          <w:rFonts w:ascii="Calibri" w:hAnsi="Calibri" w:eastAsia="Calibri" w:cs="Calibri"/>
          <w:noProof w:val="0"/>
          <w:sz w:val="24"/>
          <w:szCs w:val="24"/>
          <w:lang w:val="en-GB"/>
        </w:rPr>
        <w:t xml:space="preserve">Personalised Assessments </w:t>
      </w:r>
      <w:r w:rsidRPr="5964A283" w:rsidR="3F5426BE">
        <w:rPr>
          <w:rFonts w:ascii="Calibri" w:hAnsi="Calibri" w:eastAsia="Calibri" w:cs="Calibri"/>
          <w:noProof w:val="0"/>
          <w:sz w:val="24"/>
          <w:szCs w:val="24"/>
          <w:lang w:val="en-GB"/>
        </w:rPr>
        <w:t>are replacing</w:t>
      </w:r>
      <w:r w:rsidRPr="5964A283" w:rsidR="6001B425">
        <w:rPr>
          <w:rFonts w:ascii="Calibri" w:hAnsi="Calibri" w:eastAsia="Calibri" w:cs="Calibri"/>
          <w:noProof w:val="0"/>
          <w:sz w:val="24"/>
          <w:szCs w:val="24"/>
          <w:lang w:val="en-GB"/>
        </w:rPr>
        <w:t xml:space="preserve"> national tests across </w:t>
      </w:r>
      <w:r w:rsidRPr="5964A283" w:rsidR="5B8843B7">
        <w:rPr>
          <w:rFonts w:ascii="Calibri" w:hAnsi="Calibri" w:eastAsia="Calibri" w:cs="Calibri"/>
          <w:noProof w:val="0"/>
          <w:sz w:val="24"/>
          <w:szCs w:val="24"/>
          <w:lang w:val="en-GB"/>
        </w:rPr>
        <w:t>Wales</w:t>
      </w:r>
      <w:r w:rsidRPr="5964A283" w:rsidR="5ADED294">
        <w:rPr>
          <w:rFonts w:ascii="Calibri" w:hAnsi="Calibri" w:eastAsia="Calibri" w:cs="Calibri"/>
          <w:noProof w:val="0"/>
          <w:sz w:val="24"/>
          <w:szCs w:val="24"/>
          <w:lang w:val="en-GB"/>
        </w:rPr>
        <w:t xml:space="preserve">. </w:t>
      </w:r>
      <w:r w:rsidRPr="5964A283" w:rsidR="1EA69957">
        <w:rPr>
          <w:rFonts w:ascii="Calibri" w:hAnsi="Calibri" w:eastAsia="Calibri" w:cs="Calibri"/>
          <w:noProof w:val="0"/>
          <w:sz w:val="24"/>
          <w:szCs w:val="24"/>
          <w:lang w:val="en-GB"/>
        </w:rPr>
        <w:t xml:space="preserve">Personalised assessments provide questions that are based on previous answers </w:t>
      </w:r>
      <w:r w:rsidRPr="5964A283" w:rsidR="15FFC65E">
        <w:rPr>
          <w:rFonts w:ascii="Calibri" w:hAnsi="Calibri" w:eastAsia="Calibri" w:cs="Calibri"/>
          <w:noProof w:val="0"/>
          <w:sz w:val="24"/>
          <w:szCs w:val="24"/>
          <w:lang w:val="en-GB"/>
        </w:rPr>
        <w:t xml:space="preserve">to the individuals work </w:t>
      </w:r>
      <w:r w:rsidRPr="5964A283" w:rsidR="1EA69957">
        <w:rPr>
          <w:rFonts w:ascii="Calibri" w:hAnsi="Calibri" w:eastAsia="Calibri" w:cs="Calibri"/>
          <w:noProof w:val="0"/>
          <w:sz w:val="24"/>
          <w:szCs w:val="24"/>
          <w:lang w:val="en-GB"/>
        </w:rPr>
        <w:t>and</w:t>
      </w:r>
      <w:r w:rsidRPr="5964A283" w:rsidR="2AE88B41">
        <w:rPr>
          <w:rFonts w:ascii="Calibri" w:hAnsi="Calibri" w:eastAsia="Calibri" w:cs="Calibri"/>
          <w:noProof w:val="0"/>
          <w:sz w:val="24"/>
          <w:szCs w:val="24"/>
          <w:lang w:val="en-GB"/>
        </w:rPr>
        <w:t xml:space="preserve"> their past</w:t>
      </w:r>
      <w:r w:rsidRPr="5964A283" w:rsidR="1EA69957">
        <w:rPr>
          <w:rFonts w:ascii="Calibri" w:hAnsi="Calibri" w:eastAsia="Calibri" w:cs="Calibri"/>
          <w:noProof w:val="0"/>
          <w:sz w:val="24"/>
          <w:szCs w:val="24"/>
          <w:lang w:val="en-GB"/>
        </w:rPr>
        <w:t xml:space="preserve"> </w:t>
      </w:r>
      <w:r w:rsidRPr="5964A283" w:rsidR="1EA69957">
        <w:rPr>
          <w:rFonts w:ascii="Calibri" w:hAnsi="Calibri" w:eastAsia="Calibri" w:cs="Calibri"/>
          <w:noProof w:val="0"/>
          <w:sz w:val="24"/>
          <w:szCs w:val="24"/>
          <w:lang w:val="en-GB"/>
        </w:rPr>
        <w:t xml:space="preserve">responses to questions and scenarios for the person, </w:t>
      </w:r>
      <w:r w:rsidRPr="5964A283" w:rsidR="5D4B7E88">
        <w:rPr>
          <w:rFonts w:ascii="Calibri" w:hAnsi="Calibri" w:eastAsia="Calibri" w:cs="Calibri"/>
          <w:noProof w:val="0"/>
          <w:sz w:val="24"/>
          <w:szCs w:val="24"/>
          <w:lang w:val="en-GB"/>
        </w:rPr>
        <w:t xml:space="preserve">meaning they are very adaptive. This form of assessment is tailored to the individual learner and provides learners with the </w:t>
      </w:r>
      <w:r w:rsidRPr="5964A283" w:rsidR="07079ED7">
        <w:rPr>
          <w:rFonts w:ascii="Calibri" w:hAnsi="Calibri" w:eastAsia="Calibri" w:cs="Calibri"/>
          <w:noProof w:val="0"/>
          <w:sz w:val="24"/>
          <w:szCs w:val="24"/>
          <w:lang w:val="en-GB"/>
        </w:rPr>
        <w:t xml:space="preserve">opportunity to develop their skills through what they already understand and what they are capable of doing and what progress can be made and what their next steps are to improve their learning and knowledge. </w:t>
      </w:r>
      <w:r w:rsidRPr="5964A283" w:rsidR="09C504D2">
        <w:rPr>
          <w:rFonts w:ascii="Calibri" w:hAnsi="Calibri" w:eastAsia="Calibri" w:cs="Calibri"/>
          <w:noProof w:val="0"/>
          <w:sz w:val="24"/>
          <w:szCs w:val="24"/>
          <w:lang w:val="en-GB"/>
        </w:rPr>
        <w:t xml:space="preserve">As well as this, learners </w:t>
      </w:r>
      <w:proofErr w:type="gramStart"/>
      <w:r w:rsidRPr="5964A283" w:rsidR="09C504D2">
        <w:rPr>
          <w:rFonts w:ascii="Calibri" w:hAnsi="Calibri" w:eastAsia="Calibri" w:cs="Calibri"/>
          <w:noProof w:val="0"/>
          <w:sz w:val="24"/>
          <w:szCs w:val="24"/>
          <w:lang w:val="en-GB"/>
        </w:rPr>
        <w:t>are able to</w:t>
      </w:r>
      <w:proofErr w:type="gramEnd"/>
      <w:r w:rsidRPr="5964A283" w:rsidR="09C504D2">
        <w:rPr>
          <w:rFonts w:ascii="Calibri" w:hAnsi="Calibri" w:eastAsia="Calibri" w:cs="Calibri"/>
          <w:noProof w:val="0"/>
          <w:sz w:val="24"/>
          <w:szCs w:val="24"/>
          <w:lang w:val="en-GB"/>
        </w:rPr>
        <w:t xml:space="preserve"> complete the personalised assessments in groups, allowin</w:t>
      </w:r>
      <w:r w:rsidRPr="5964A283" w:rsidR="6917776A">
        <w:rPr>
          <w:rFonts w:ascii="Calibri" w:hAnsi="Calibri" w:eastAsia="Calibri" w:cs="Calibri"/>
          <w:noProof w:val="0"/>
          <w:sz w:val="24"/>
          <w:szCs w:val="24"/>
          <w:lang w:val="en-GB"/>
        </w:rPr>
        <w:t xml:space="preserve">g peer-assessment as well as self-assessment. Not only does the learner </w:t>
      </w:r>
      <w:r w:rsidRPr="5964A283" w:rsidR="575AE12C">
        <w:rPr>
          <w:rFonts w:ascii="Calibri" w:hAnsi="Calibri" w:eastAsia="Calibri" w:cs="Calibri"/>
          <w:noProof w:val="0"/>
          <w:sz w:val="24"/>
          <w:szCs w:val="24"/>
          <w:lang w:val="en-GB"/>
        </w:rPr>
        <w:t xml:space="preserve">receive information on how to gain better understanding and knowledge of their work capabilities, but the school will also be aware of what skills their learners have and need. </w:t>
      </w:r>
      <w:r w:rsidRPr="5964A283" w:rsidR="60EDA635">
        <w:rPr>
          <w:rFonts w:ascii="Calibri" w:hAnsi="Calibri" w:eastAsia="Calibri" w:cs="Calibri"/>
          <w:noProof w:val="0"/>
          <w:sz w:val="24"/>
          <w:szCs w:val="24"/>
          <w:lang w:val="en-GB"/>
        </w:rPr>
        <w:t>When being a part of personalised assessments it allows learners to feel as if they have some form of control over their learning by using self-assessment and develops learner autonomy as well as cognitive an</w:t>
      </w:r>
      <w:r w:rsidRPr="5964A283" w:rsidR="10A1943E">
        <w:rPr>
          <w:rFonts w:ascii="Calibri" w:hAnsi="Calibri" w:eastAsia="Calibri" w:cs="Calibri"/>
          <w:noProof w:val="0"/>
          <w:sz w:val="24"/>
          <w:szCs w:val="24"/>
          <w:lang w:val="en-GB"/>
        </w:rPr>
        <w:t xml:space="preserve">d metacognitive abilities. </w:t>
      </w:r>
      <w:r w:rsidRPr="5964A283" w:rsidR="63FB7F69">
        <w:rPr>
          <w:rFonts w:ascii="Calibri" w:hAnsi="Calibri" w:eastAsia="Calibri" w:cs="Calibri"/>
          <w:noProof w:val="0"/>
          <w:sz w:val="24"/>
          <w:szCs w:val="24"/>
          <w:lang w:val="en-GB"/>
        </w:rPr>
        <w:t xml:space="preserve">I believe personalised assessments would’ve been an ideal method to use for myself whilst in school. The individually </w:t>
      </w:r>
      <w:r w:rsidRPr="5964A283" w:rsidR="1FF86818">
        <w:rPr>
          <w:rFonts w:ascii="Calibri" w:hAnsi="Calibri" w:eastAsia="Calibri" w:cs="Calibri"/>
          <w:noProof w:val="0"/>
          <w:sz w:val="24"/>
          <w:szCs w:val="24"/>
          <w:lang w:val="en-GB"/>
        </w:rPr>
        <w:t>designed</w:t>
      </w:r>
      <w:r w:rsidRPr="5964A283" w:rsidR="63FB7F69">
        <w:rPr>
          <w:rFonts w:ascii="Calibri" w:hAnsi="Calibri" w:eastAsia="Calibri" w:cs="Calibri"/>
          <w:noProof w:val="0"/>
          <w:sz w:val="24"/>
          <w:szCs w:val="24"/>
          <w:lang w:val="en-GB"/>
        </w:rPr>
        <w:t xml:space="preserve"> questions would have been a great learning </w:t>
      </w:r>
      <w:r w:rsidRPr="5964A283" w:rsidR="6A2E4F11">
        <w:rPr>
          <w:rFonts w:ascii="Calibri" w:hAnsi="Calibri" w:eastAsia="Calibri" w:cs="Calibri"/>
          <w:noProof w:val="0"/>
          <w:sz w:val="24"/>
          <w:szCs w:val="24"/>
          <w:lang w:val="en-GB"/>
        </w:rPr>
        <w:t>experience</w:t>
      </w:r>
      <w:r w:rsidRPr="5964A283" w:rsidR="05AFB579">
        <w:rPr>
          <w:rFonts w:ascii="Calibri" w:hAnsi="Calibri" w:eastAsia="Calibri" w:cs="Calibri"/>
          <w:noProof w:val="0"/>
          <w:sz w:val="24"/>
          <w:szCs w:val="24"/>
          <w:lang w:val="en-GB"/>
        </w:rPr>
        <w:t xml:space="preserve"> for me in subjects such as </w:t>
      </w:r>
      <w:r w:rsidRPr="5964A283" w:rsidR="353A8C2D">
        <w:rPr>
          <w:rFonts w:ascii="Calibri" w:hAnsi="Calibri" w:eastAsia="Calibri" w:cs="Calibri"/>
          <w:noProof w:val="0"/>
          <w:sz w:val="24"/>
          <w:szCs w:val="24"/>
          <w:lang w:val="en-GB"/>
        </w:rPr>
        <w:t xml:space="preserve">history, in which I often let myself down by lack of memory of key dates and names. If I had tailored questions, I would’ve been able to focus on my </w:t>
      </w:r>
      <w:r w:rsidRPr="5964A283" w:rsidR="6D1F7BC8">
        <w:rPr>
          <w:rFonts w:ascii="Calibri" w:hAnsi="Calibri" w:eastAsia="Calibri" w:cs="Calibri"/>
          <w:noProof w:val="0"/>
          <w:sz w:val="24"/>
          <w:szCs w:val="24"/>
          <w:lang w:val="en-GB"/>
        </w:rPr>
        <w:t xml:space="preserve">weaknesses in this subject. </w:t>
      </w:r>
      <w:r w:rsidRPr="5964A283" w:rsidR="16CE726A">
        <w:rPr>
          <w:rFonts w:ascii="Calibri" w:hAnsi="Calibri" w:eastAsia="Calibri" w:cs="Calibri"/>
          <w:noProof w:val="0"/>
          <w:sz w:val="24"/>
          <w:szCs w:val="24"/>
          <w:lang w:val="en-GB"/>
        </w:rPr>
        <w:t xml:space="preserve">This form of assessment is more </w:t>
      </w:r>
      <w:r w:rsidRPr="5964A283" w:rsidR="3783302F">
        <w:rPr>
          <w:rFonts w:ascii="Calibri" w:hAnsi="Calibri" w:eastAsia="Calibri" w:cs="Calibri"/>
          <w:noProof w:val="0"/>
          <w:sz w:val="24"/>
          <w:szCs w:val="24"/>
          <w:lang w:val="en-GB"/>
        </w:rPr>
        <w:t>self-aware,</w:t>
      </w:r>
      <w:r w:rsidRPr="5964A283" w:rsidR="16CE726A">
        <w:rPr>
          <w:rFonts w:ascii="Calibri" w:hAnsi="Calibri" w:eastAsia="Calibri" w:cs="Calibri"/>
          <w:noProof w:val="0"/>
          <w:sz w:val="24"/>
          <w:szCs w:val="24"/>
          <w:lang w:val="en-GB"/>
        </w:rPr>
        <w:t xml:space="preserve"> and </w:t>
      </w:r>
      <w:r w:rsidRPr="5964A283" w:rsidR="16CE726A">
        <w:rPr>
          <w:rFonts w:ascii="Calibri" w:hAnsi="Calibri" w:eastAsia="Calibri" w:cs="Calibri"/>
          <w:b w:val="0"/>
          <w:bCs w:val="0"/>
          <w:i w:val="0"/>
          <w:iCs w:val="0"/>
          <w:noProof w:val="0"/>
          <w:sz w:val="25"/>
          <w:szCs w:val="25"/>
          <w:lang w:val="en-GB"/>
        </w:rPr>
        <w:t>you take more active part in shaping your personality, objective look towards how you behave and react at situations (Hay,2019).</w:t>
      </w:r>
    </w:p>
    <w:p w:rsidR="16CE726A" w:rsidP="5964A283" w:rsidRDefault="16CE726A" w14:paraId="33ACA153" w14:textId="5F2774EB">
      <w:pPr>
        <w:pStyle w:val="Normal"/>
        <w:spacing w:before="0" w:beforeAutospacing="off" w:line="276" w:lineRule="auto"/>
        <w:jc w:val="both"/>
        <w:rPr>
          <w:sz w:val="24"/>
          <w:szCs w:val="24"/>
        </w:rPr>
      </w:pPr>
      <w:r w:rsidRPr="5964A283" w:rsidR="16CE726A">
        <w:rPr>
          <w:sz w:val="24"/>
          <w:szCs w:val="24"/>
        </w:rPr>
        <w:t xml:space="preserve">To conclude, from research included in this portfolio and my personal experience </w:t>
      </w:r>
      <w:r w:rsidRPr="5964A283" w:rsidR="5E7FDFFA">
        <w:rPr>
          <w:sz w:val="24"/>
          <w:szCs w:val="24"/>
        </w:rPr>
        <w:t>self-</w:t>
      </w:r>
      <w:r w:rsidRPr="5964A283" w:rsidR="16CE726A">
        <w:rPr>
          <w:sz w:val="24"/>
          <w:szCs w:val="24"/>
        </w:rPr>
        <w:t xml:space="preserve">assessment and self-evaluation is a key skill to use whilst </w:t>
      </w:r>
      <w:r w:rsidRPr="5964A283" w:rsidR="5E1321D8">
        <w:rPr>
          <w:sz w:val="24"/>
          <w:szCs w:val="24"/>
        </w:rPr>
        <w:t xml:space="preserve">being a learner and an important part of the development of an individual. Self-assessment prepares learners for their part to play in </w:t>
      </w:r>
      <w:r w:rsidRPr="5964A283" w:rsidR="2EE365F2">
        <w:rPr>
          <w:sz w:val="24"/>
          <w:szCs w:val="24"/>
        </w:rPr>
        <w:t>democratic society and gives a learner some control over their own learning</w:t>
      </w:r>
      <w:r w:rsidRPr="5964A283" w:rsidR="2F679814">
        <w:rPr>
          <w:sz w:val="24"/>
          <w:szCs w:val="24"/>
        </w:rPr>
        <w:t xml:space="preserve"> and encourages active engagement in learning. With the evidence provided such as feedback from my own work</w:t>
      </w:r>
      <w:r w:rsidRPr="5964A283" w:rsidR="150B3799">
        <w:rPr>
          <w:sz w:val="24"/>
          <w:szCs w:val="24"/>
        </w:rPr>
        <w:t xml:space="preserve">, it is apparent that self-assessment and self-evaluation is a critical part to understanding how I can apply my strengths and weaknesses to future work. </w:t>
      </w:r>
      <w:r w:rsidRPr="5964A283" w:rsidR="7CFD746E">
        <w:rPr>
          <w:sz w:val="24"/>
          <w:szCs w:val="24"/>
        </w:rPr>
        <w:t xml:space="preserve">By self-assessing as well as receiving feedback from an education professional, it can create skills such as independence, organisation and more attention to detail. </w:t>
      </w:r>
      <w:r w:rsidRPr="5964A283" w:rsidR="184CCFB6">
        <w:rPr>
          <w:sz w:val="24"/>
          <w:szCs w:val="24"/>
        </w:rPr>
        <w:t>Self-assessing and self-evaluation also produce a better standard of work and to have a consistent pattern of improvement of work. To</w:t>
      </w:r>
      <w:r w:rsidRPr="5964A283" w:rsidR="35BFF55E">
        <w:rPr>
          <w:sz w:val="24"/>
          <w:szCs w:val="24"/>
        </w:rPr>
        <w:t xml:space="preserve">o add to this, self-assessing and self-evaluation can create more confidence and motivation for learners as they </w:t>
      </w:r>
      <w:proofErr w:type="gramStart"/>
      <w:r w:rsidRPr="5964A283" w:rsidR="35BFF55E">
        <w:rPr>
          <w:sz w:val="24"/>
          <w:szCs w:val="24"/>
        </w:rPr>
        <w:t>have the opportunity to</w:t>
      </w:r>
      <w:proofErr w:type="gramEnd"/>
      <w:r w:rsidRPr="5964A283" w:rsidR="35BFF55E">
        <w:rPr>
          <w:sz w:val="24"/>
          <w:szCs w:val="24"/>
        </w:rPr>
        <w:t xml:space="preserve"> identify</w:t>
      </w:r>
      <w:r w:rsidRPr="5964A283" w:rsidR="57607D91">
        <w:rPr>
          <w:sz w:val="24"/>
          <w:szCs w:val="24"/>
        </w:rPr>
        <w:t xml:space="preserve"> any errors before handing a piece of work in. Although there may be some </w:t>
      </w:r>
      <w:r w:rsidRPr="5964A283" w:rsidR="24879142">
        <w:rPr>
          <w:sz w:val="24"/>
          <w:szCs w:val="24"/>
        </w:rPr>
        <w:t>disadvantages</w:t>
      </w:r>
      <w:r w:rsidRPr="5964A283" w:rsidR="57607D91">
        <w:rPr>
          <w:sz w:val="24"/>
          <w:szCs w:val="24"/>
        </w:rPr>
        <w:t xml:space="preserve"> to self-assessment and self-evaluation such as lack of </w:t>
      </w:r>
      <w:r w:rsidRPr="5964A283" w:rsidR="023624D7">
        <w:rPr>
          <w:sz w:val="24"/>
          <w:szCs w:val="24"/>
        </w:rPr>
        <w:t>reliability</w:t>
      </w:r>
      <w:r w:rsidRPr="5964A283" w:rsidR="57607D91">
        <w:rPr>
          <w:sz w:val="24"/>
          <w:szCs w:val="24"/>
        </w:rPr>
        <w:t xml:space="preserve"> and ac</w:t>
      </w:r>
      <w:r w:rsidRPr="5964A283" w:rsidR="2CA3295D">
        <w:rPr>
          <w:sz w:val="24"/>
          <w:szCs w:val="24"/>
        </w:rPr>
        <w:t xml:space="preserve">curacy, the pros outweigh the cons. </w:t>
      </w:r>
      <w:r w:rsidRPr="5964A283" w:rsidR="707269E2">
        <w:rPr>
          <w:sz w:val="24"/>
          <w:szCs w:val="24"/>
        </w:rPr>
        <w:t xml:space="preserve">Personally, I find self-assessment and self-evaluation beneficial and a modern way to learn and improve my areas that lack the knowledge needed to </w:t>
      </w:r>
      <w:r w:rsidRPr="5964A283" w:rsidR="707269E2">
        <w:rPr>
          <w:sz w:val="24"/>
          <w:szCs w:val="24"/>
        </w:rPr>
        <w:t>achieve</w:t>
      </w:r>
      <w:r w:rsidRPr="5964A283" w:rsidR="707269E2">
        <w:rPr>
          <w:sz w:val="24"/>
          <w:szCs w:val="24"/>
        </w:rPr>
        <w:t xml:space="preserve"> my goals. </w:t>
      </w:r>
    </w:p>
    <w:p w:rsidR="5964A283" w:rsidP="5964A283" w:rsidRDefault="5964A283" w14:paraId="1B810233" w14:textId="18ED5325">
      <w:pPr>
        <w:pStyle w:val="Normal"/>
        <w:spacing w:before="0" w:beforeAutospacing="off" w:line="276" w:lineRule="auto"/>
        <w:jc w:val="both"/>
      </w:pPr>
    </w:p>
    <w:p w:rsidR="5964A283" w:rsidP="2D33B4A9" w:rsidRDefault="5964A283" w14:paraId="294630B4" w14:textId="2E0BF91F">
      <w:pPr>
        <w:pStyle w:val="Normal"/>
        <w:spacing w:before="0" w:beforeAutospacing="off" w:line="276" w:lineRule="auto"/>
        <w:jc w:val="both"/>
        <w:rPr>
          <w:u w:val="single"/>
        </w:rPr>
      </w:pPr>
      <w:r w:rsidRPr="2D33B4A9" w:rsidR="05EF5D85">
        <w:rPr>
          <w:u w:val="single"/>
        </w:rPr>
        <w:t>References</w:t>
      </w:r>
      <w:r w:rsidR="05EF5D85">
        <w:rPr/>
        <w:t xml:space="preserve"> </w:t>
      </w:r>
    </w:p>
    <w:p w:rsidR="5964A283" w:rsidP="2D33B4A9" w:rsidRDefault="5964A283" w14:paraId="49DA8909" w14:textId="1CE43F1D">
      <w:pPr>
        <w:spacing w:before="0" w:beforeAutospacing="off"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D33B4A9" w:rsidR="05EF5D85">
        <w:rPr>
          <w:rFonts w:ascii="Calibri" w:hAnsi="Calibri" w:eastAsia="Calibri" w:cs="Calibri"/>
          <w:b w:val="0"/>
          <w:bCs w:val="0"/>
          <w:i w:val="0"/>
          <w:iCs w:val="0"/>
          <w:noProof w:val="0"/>
          <w:color w:val="000000" w:themeColor="text1" w:themeTint="FF" w:themeShade="FF"/>
          <w:sz w:val="24"/>
          <w:szCs w:val="24"/>
          <w:lang w:val="en-GB"/>
        </w:rPr>
        <w:t xml:space="preserve">Andrade, H. (2019) A Critical Review of Research on Student Self-Assessment. University of Albany. Frontiers Media publications. New York, USA.  </w:t>
      </w:r>
    </w:p>
    <w:p w:rsidR="5964A283" w:rsidP="2D33B4A9" w:rsidRDefault="5964A283" w14:paraId="54E34554" w14:textId="12CCCC6E">
      <w:pPr>
        <w:spacing w:before="0" w:beforeAutospacing="off"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r w:rsidRPr="2D33B4A9" w:rsidR="05EF5D85">
        <w:rPr>
          <w:rFonts w:ascii="Calibri" w:hAnsi="Calibri" w:eastAsia="Calibri" w:cs="Calibri"/>
          <w:b w:val="0"/>
          <w:bCs w:val="0"/>
          <w:i w:val="0"/>
          <w:iCs w:val="0"/>
          <w:noProof w:val="0"/>
          <w:color w:val="000000" w:themeColor="text1" w:themeTint="FF" w:themeShade="FF"/>
          <w:sz w:val="24"/>
          <w:szCs w:val="24"/>
          <w:lang w:val="en-GB"/>
        </w:rPr>
        <w:t>Accessed 12/02/2021 at:</w:t>
      </w:r>
    </w:p>
    <w:p w:rsidR="5964A283" w:rsidP="2D33B4A9" w:rsidRDefault="5964A283" w14:paraId="5C1D3529" w14:textId="008277A2">
      <w:pPr>
        <w:spacing w:before="0" w:beforeAutospacing="off" w:after="160" w:line="259" w:lineRule="auto"/>
        <w:rPr>
          <w:rFonts w:ascii="Calibri" w:hAnsi="Calibri" w:eastAsia="Calibri" w:cs="Calibri"/>
          <w:b w:val="0"/>
          <w:bCs w:val="0"/>
          <w:i w:val="0"/>
          <w:iCs w:val="0"/>
          <w:noProof w:val="0"/>
          <w:color w:val="000000" w:themeColor="text1" w:themeTint="FF" w:themeShade="FF"/>
          <w:sz w:val="22"/>
          <w:szCs w:val="22"/>
          <w:lang w:val="en-GB"/>
        </w:rPr>
      </w:pPr>
      <w:hyperlink r:id="R30fa599edf5a4209">
        <w:r w:rsidRPr="2D33B4A9" w:rsidR="05EF5D85">
          <w:rPr>
            <w:rStyle w:val="Hyperlink"/>
            <w:rFonts w:ascii="Calibri" w:hAnsi="Calibri" w:eastAsia="Calibri" w:cs="Calibri"/>
            <w:b w:val="0"/>
            <w:bCs w:val="0"/>
            <w:i w:val="0"/>
            <w:iCs w:val="0"/>
            <w:strike w:val="0"/>
            <w:dstrike w:val="0"/>
            <w:noProof w:val="0"/>
            <w:sz w:val="22"/>
            <w:szCs w:val="22"/>
            <w:lang w:val="en-GB"/>
          </w:rPr>
          <w:t>https://www.frontiersin.org/articles/10.3389/feduc.2019.00087/full</w:t>
        </w:r>
      </w:hyperlink>
    </w:p>
    <w:p w:rsidR="5964A283" w:rsidP="2D33B4A9" w:rsidRDefault="5964A283" w14:paraId="6C30DAAF" w14:textId="618D5E58">
      <w:pPr>
        <w:spacing w:before="0" w:beforeAutospacing="off"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p>
    <w:p w:rsidR="5964A283" w:rsidP="2D33B4A9" w:rsidRDefault="5964A283" w14:paraId="500729FB" w14:textId="2D571E60">
      <w:pPr>
        <w:spacing w:before="0" w:beforeAutospacing="off"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r w:rsidRPr="2D33B4A9" w:rsidR="05EF5D85">
        <w:rPr>
          <w:rFonts w:ascii="Calibri" w:hAnsi="Calibri" w:eastAsia="Calibri" w:cs="Calibri"/>
          <w:b w:val="0"/>
          <w:bCs w:val="0"/>
          <w:i w:val="0"/>
          <w:iCs w:val="0"/>
          <w:noProof w:val="0"/>
          <w:color w:val="000000" w:themeColor="text1" w:themeTint="FF" w:themeShade="FF"/>
          <w:sz w:val="24"/>
          <w:szCs w:val="24"/>
          <w:lang w:val="en-GB"/>
        </w:rPr>
        <w:t xml:space="preserve"> Andrade, H. Valtcheva, A. (2009) Promoting Learning and Achievement Through Self-Assessment. Ohio State University. Taylor Francis publications. Ohio, USA.  </w:t>
      </w:r>
    </w:p>
    <w:p w:rsidR="5964A283" w:rsidP="2D33B4A9" w:rsidRDefault="5964A283" w14:paraId="1869689A" w14:textId="78CE9F32">
      <w:pPr>
        <w:spacing w:before="0" w:beforeAutospacing="off"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r w:rsidRPr="2D33B4A9" w:rsidR="05EF5D85">
        <w:rPr>
          <w:rFonts w:ascii="Calibri" w:hAnsi="Calibri" w:eastAsia="Calibri" w:cs="Calibri"/>
          <w:b w:val="0"/>
          <w:bCs w:val="0"/>
          <w:i w:val="0"/>
          <w:iCs w:val="0"/>
          <w:noProof w:val="0"/>
          <w:color w:val="000000" w:themeColor="text1" w:themeTint="FF" w:themeShade="FF"/>
          <w:sz w:val="24"/>
          <w:szCs w:val="24"/>
          <w:lang w:val="en-GB"/>
        </w:rPr>
        <w:t xml:space="preserve"> Accessed 15/02/2021 at:</w:t>
      </w:r>
    </w:p>
    <w:p w:rsidR="5964A283" w:rsidP="2D33B4A9" w:rsidRDefault="5964A283" w14:paraId="20F003D7" w14:textId="5D3B6646">
      <w:pPr>
        <w:spacing w:before="0" w:beforeAutospacing="off" w:after="160" w:line="259" w:lineRule="auto"/>
        <w:rPr>
          <w:rFonts w:ascii="Calibri" w:hAnsi="Calibri" w:eastAsia="Calibri" w:cs="Calibri"/>
          <w:b w:val="0"/>
          <w:bCs w:val="0"/>
          <w:i w:val="0"/>
          <w:iCs w:val="0"/>
          <w:noProof w:val="0"/>
          <w:color w:val="000000" w:themeColor="text1" w:themeTint="FF" w:themeShade="FF"/>
          <w:sz w:val="22"/>
          <w:szCs w:val="22"/>
          <w:lang w:val="en-GB"/>
        </w:rPr>
      </w:pPr>
      <w:hyperlink r:id="R0cb83eb093e94719">
        <w:r w:rsidRPr="2D33B4A9" w:rsidR="05EF5D85">
          <w:rPr>
            <w:rStyle w:val="Hyperlink"/>
            <w:rFonts w:ascii="Calibri" w:hAnsi="Calibri" w:eastAsia="Calibri" w:cs="Calibri"/>
            <w:b w:val="0"/>
            <w:bCs w:val="0"/>
            <w:i w:val="0"/>
            <w:iCs w:val="0"/>
            <w:strike w:val="0"/>
            <w:dstrike w:val="0"/>
            <w:noProof w:val="0"/>
            <w:sz w:val="22"/>
            <w:szCs w:val="22"/>
            <w:lang w:val="en-GB"/>
          </w:rPr>
          <w:t>https://www.tandfonline.com/doi/pdf/10.1080/00405840802577544</w:t>
        </w:r>
      </w:hyperlink>
    </w:p>
    <w:p w:rsidR="5964A283" w:rsidP="2D33B4A9" w:rsidRDefault="5964A283" w14:paraId="6E02CF1D" w14:textId="3F60763B">
      <w:pPr>
        <w:spacing w:before="0" w:beforeAutospacing="off"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5964A283" w:rsidP="2D33B4A9" w:rsidRDefault="5964A283" w14:paraId="6A1165D3" w14:textId="53E0E170">
      <w:pPr>
        <w:spacing w:before="0" w:beforeAutospacing="off" w:after="160" w:line="259" w:lineRule="auto"/>
        <w:rPr>
          <w:rFonts w:ascii="Calibri" w:hAnsi="Calibri" w:eastAsia="Calibri" w:cs="Calibri"/>
          <w:b w:val="0"/>
          <w:bCs w:val="0"/>
          <w:i w:val="0"/>
          <w:iCs w:val="0"/>
          <w:noProof w:val="0"/>
          <w:color w:val="0F1111"/>
          <w:sz w:val="24"/>
          <w:szCs w:val="24"/>
          <w:lang w:val="en-GB"/>
        </w:rPr>
      </w:pPr>
      <w:r w:rsidRPr="2D33B4A9" w:rsidR="05EF5D85">
        <w:rPr>
          <w:rFonts w:ascii="Calibri" w:hAnsi="Calibri" w:eastAsia="Calibri" w:cs="Calibri"/>
          <w:b w:val="0"/>
          <w:bCs w:val="0"/>
          <w:i w:val="0"/>
          <w:iCs w:val="0"/>
          <w:noProof w:val="0"/>
          <w:color w:val="000000" w:themeColor="text1" w:themeTint="FF" w:themeShade="FF"/>
          <w:sz w:val="24"/>
          <w:szCs w:val="24"/>
          <w:lang w:val="en-GB"/>
        </w:rPr>
        <w:t xml:space="preserve">Black, J. William, D. (1998) Inside the Black Box: v. 1: Raising Standards Through Classroom Assessment. King’s College London. </w:t>
      </w:r>
      <w:r w:rsidRPr="2D33B4A9" w:rsidR="05EF5D85">
        <w:rPr>
          <w:rFonts w:ascii="Calibri" w:hAnsi="Calibri" w:eastAsia="Calibri" w:cs="Calibri"/>
          <w:b w:val="0"/>
          <w:bCs w:val="0"/>
          <w:i w:val="0"/>
          <w:iCs w:val="0"/>
          <w:noProof w:val="0"/>
          <w:color w:val="0F1111"/>
          <w:sz w:val="24"/>
          <w:szCs w:val="24"/>
          <w:lang w:val="en-GB"/>
        </w:rPr>
        <w:t>GL assessment Limited publications. London, UK.</w:t>
      </w:r>
    </w:p>
    <w:p w:rsidR="5964A283" w:rsidP="2D33B4A9" w:rsidRDefault="5964A283" w14:paraId="719D48D6" w14:textId="4050B668">
      <w:pPr>
        <w:spacing w:before="0" w:beforeAutospacing="off" w:after="160" w:line="259" w:lineRule="auto"/>
        <w:rPr>
          <w:rFonts w:ascii="Calibri" w:hAnsi="Calibri" w:eastAsia="Calibri" w:cs="Calibri"/>
          <w:b w:val="0"/>
          <w:bCs w:val="0"/>
          <w:i w:val="0"/>
          <w:iCs w:val="0"/>
          <w:noProof w:val="0"/>
          <w:color w:val="0F1111"/>
          <w:sz w:val="24"/>
          <w:szCs w:val="24"/>
          <w:lang w:val="en-GB"/>
        </w:rPr>
      </w:pPr>
      <w:r w:rsidRPr="2D33B4A9" w:rsidR="05EF5D85">
        <w:rPr>
          <w:rFonts w:ascii="Calibri" w:hAnsi="Calibri" w:eastAsia="Calibri" w:cs="Calibri"/>
          <w:b w:val="0"/>
          <w:bCs w:val="0"/>
          <w:i w:val="0"/>
          <w:iCs w:val="0"/>
          <w:noProof w:val="0"/>
          <w:color w:val="0F1111"/>
          <w:sz w:val="24"/>
          <w:szCs w:val="24"/>
          <w:lang w:val="en-GB"/>
        </w:rPr>
        <w:t>Accessed 16/02/2021 at:</w:t>
      </w:r>
    </w:p>
    <w:p w:rsidR="5964A283" w:rsidP="2D33B4A9" w:rsidRDefault="5964A283" w14:paraId="47114B2C" w14:textId="0FA5A27B">
      <w:pPr>
        <w:spacing w:before="0" w:beforeAutospacing="off" w:after="160" w:line="259" w:lineRule="auto"/>
        <w:rPr>
          <w:rFonts w:ascii="Calibri" w:hAnsi="Calibri" w:eastAsia="Calibri" w:cs="Calibri"/>
          <w:b w:val="0"/>
          <w:bCs w:val="0"/>
          <w:i w:val="0"/>
          <w:iCs w:val="0"/>
          <w:noProof w:val="0"/>
          <w:color w:val="0F1111"/>
          <w:sz w:val="24"/>
          <w:szCs w:val="24"/>
          <w:lang w:val="en-GB"/>
        </w:rPr>
      </w:pPr>
      <w:hyperlink r:id="R8559dced9cf44083">
        <w:r w:rsidRPr="2D33B4A9" w:rsidR="05EF5D85">
          <w:rPr>
            <w:rStyle w:val="Hyperlink"/>
            <w:rFonts w:ascii="Calibri" w:hAnsi="Calibri" w:eastAsia="Calibri" w:cs="Calibri"/>
            <w:b w:val="0"/>
            <w:bCs w:val="0"/>
            <w:i w:val="0"/>
            <w:iCs w:val="0"/>
            <w:strike w:val="0"/>
            <w:dstrike w:val="0"/>
            <w:noProof w:val="0"/>
            <w:sz w:val="24"/>
            <w:szCs w:val="24"/>
            <w:lang w:val="en-GB"/>
          </w:rPr>
          <w:t>https://journals.sagepub.com/doi/10.1177/003172171009200119</w:t>
        </w:r>
      </w:hyperlink>
      <w:r w:rsidRPr="2D33B4A9" w:rsidR="05EF5D85">
        <w:rPr>
          <w:rFonts w:ascii="Calibri" w:hAnsi="Calibri" w:eastAsia="Calibri" w:cs="Calibri"/>
          <w:b w:val="0"/>
          <w:bCs w:val="0"/>
          <w:i w:val="0"/>
          <w:iCs w:val="0"/>
          <w:noProof w:val="0"/>
          <w:color w:val="0F1111"/>
          <w:sz w:val="24"/>
          <w:szCs w:val="24"/>
          <w:lang w:val="en-GB"/>
        </w:rPr>
        <w:t xml:space="preserve"> </w:t>
      </w:r>
    </w:p>
    <w:p w:rsidR="5964A283" w:rsidP="2D33B4A9" w:rsidRDefault="5964A283" w14:paraId="7CAAE414" w14:textId="236BFAE7">
      <w:pPr>
        <w:spacing w:before="0" w:beforeAutospacing="off"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5964A283" w:rsidP="2D33B4A9" w:rsidRDefault="5964A283" w14:paraId="26E51D9D" w14:textId="0FF99C6A">
      <w:pPr>
        <w:spacing w:before="0" w:beforeAutospacing="off"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D33B4A9" w:rsidR="05EF5D85">
        <w:rPr>
          <w:rFonts w:ascii="Calibri" w:hAnsi="Calibri" w:eastAsia="Calibri" w:cs="Calibri"/>
          <w:b w:val="0"/>
          <w:bCs w:val="0"/>
          <w:i w:val="0"/>
          <w:iCs w:val="0"/>
          <w:noProof w:val="0"/>
          <w:color w:val="000000" w:themeColor="text1" w:themeTint="FF" w:themeShade="FF"/>
          <w:sz w:val="24"/>
          <w:szCs w:val="24"/>
          <w:lang w:val="en-GB"/>
        </w:rPr>
        <w:t xml:space="preserve">Bransford et al. (2000) How People Learn: Brain, Mind, Experience and School. National Research Council. National Academies Press publications. England, UK.  </w:t>
      </w:r>
    </w:p>
    <w:p w:rsidR="5964A283" w:rsidP="2D33B4A9" w:rsidRDefault="5964A283" w14:paraId="189E15FD" w14:textId="59929088">
      <w:pPr>
        <w:spacing w:before="0" w:beforeAutospacing="off"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r w:rsidRPr="2D33B4A9" w:rsidR="05EF5D85">
        <w:rPr>
          <w:rFonts w:ascii="Calibri" w:hAnsi="Calibri" w:eastAsia="Calibri" w:cs="Calibri"/>
          <w:b w:val="0"/>
          <w:bCs w:val="0"/>
          <w:i w:val="0"/>
          <w:iCs w:val="0"/>
          <w:noProof w:val="0"/>
          <w:color w:val="000000" w:themeColor="text1" w:themeTint="FF" w:themeShade="FF"/>
          <w:sz w:val="24"/>
          <w:szCs w:val="24"/>
          <w:lang w:val="en-GB"/>
        </w:rPr>
        <w:t xml:space="preserve"> Accessed 15/02/2021 at:</w:t>
      </w:r>
    </w:p>
    <w:p w:rsidR="5964A283" w:rsidP="2D33B4A9" w:rsidRDefault="5964A283" w14:paraId="7CFDF0ED" w14:textId="39AB2A23">
      <w:pPr>
        <w:spacing w:before="0" w:beforeAutospacing="off" w:after="160" w:line="259" w:lineRule="auto"/>
        <w:rPr>
          <w:rFonts w:ascii="Calibri" w:hAnsi="Calibri" w:eastAsia="Calibri" w:cs="Calibri"/>
          <w:b w:val="0"/>
          <w:bCs w:val="0"/>
          <w:i w:val="0"/>
          <w:iCs w:val="0"/>
          <w:noProof w:val="0"/>
          <w:color w:val="000000" w:themeColor="text1" w:themeTint="FF" w:themeShade="FF"/>
          <w:sz w:val="22"/>
          <w:szCs w:val="22"/>
          <w:lang w:val="en-GB"/>
        </w:rPr>
      </w:pPr>
      <w:hyperlink r:id="R1dc98cd01cc04452">
        <w:r w:rsidRPr="2D33B4A9" w:rsidR="05EF5D85">
          <w:rPr>
            <w:rStyle w:val="Hyperlink"/>
            <w:rFonts w:ascii="Calibri" w:hAnsi="Calibri" w:eastAsia="Calibri" w:cs="Calibri"/>
            <w:b w:val="0"/>
            <w:bCs w:val="0"/>
            <w:i w:val="0"/>
            <w:iCs w:val="0"/>
            <w:strike w:val="0"/>
            <w:dstrike w:val="0"/>
            <w:noProof w:val="0"/>
            <w:sz w:val="22"/>
            <w:szCs w:val="22"/>
            <w:lang w:val="en-GB"/>
          </w:rPr>
          <w:t>https://www.researchgate.net/figure/Bransford-et-al-2000-How-People-Learn_fig1_263809146</w:t>
        </w:r>
      </w:hyperlink>
    </w:p>
    <w:p w:rsidR="5964A283" w:rsidP="2D33B4A9" w:rsidRDefault="5964A283" w14:paraId="696B3106" w14:textId="329A1491">
      <w:pPr>
        <w:spacing w:before="0" w:beforeAutospacing="off"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p>
    <w:p w:rsidR="5964A283" w:rsidP="2D33B4A9" w:rsidRDefault="5964A283" w14:paraId="4DAA2258" w14:textId="1A3B214F">
      <w:pPr>
        <w:spacing w:before="0" w:beforeAutospacing="off"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r w:rsidRPr="2D33B4A9" w:rsidR="05EF5D85">
        <w:rPr>
          <w:rFonts w:ascii="Calibri" w:hAnsi="Calibri" w:eastAsia="Calibri" w:cs="Calibri"/>
          <w:b w:val="0"/>
          <w:bCs w:val="0"/>
          <w:i w:val="0"/>
          <w:iCs w:val="0"/>
          <w:noProof w:val="0"/>
          <w:color w:val="000000" w:themeColor="text1" w:themeTint="FF" w:themeShade="FF"/>
          <w:sz w:val="24"/>
          <w:szCs w:val="24"/>
          <w:lang w:val="en-GB"/>
        </w:rPr>
        <w:t xml:space="preserve">Coultas, V. (2012) Teachers’ narratives of classroom talk: what are the challenges? University of London. UCL Institute of Education publications. London, UK. </w:t>
      </w:r>
    </w:p>
    <w:p w:rsidR="5964A283" w:rsidP="2D33B4A9" w:rsidRDefault="5964A283" w14:paraId="15F74278" w14:textId="68C84EF9">
      <w:pPr>
        <w:spacing w:before="0" w:beforeAutospacing="off"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r w:rsidRPr="2D33B4A9" w:rsidR="05EF5D85">
        <w:rPr>
          <w:rFonts w:ascii="Calibri" w:hAnsi="Calibri" w:eastAsia="Calibri" w:cs="Calibri"/>
          <w:b w:val="0"/>
          <w:bCs w:val="0"/>
          <w:i w:val="0"/>
          <w:iCs w:val="0"/>
          <w:noProof w:val="0"/>
          <w:color w:val="000000" w:themeColor="text1" w:themeTint="FF" w:themeShade="FF"/>
          <w:sz w:val="24"/>
          <w:szCs w:val="24"/>
          <w:lang w:val="en-GB"/>
        </w:rPr>
        <w:t>Accessed 13/02/2021 at:</w:t>
      </w:r>
    </w:p>
    <w:p w:rsidR="5964A283" w:rsidP="2D33B4A9" w:rsidRDefault="5964A283" w14:paraId="0D524071" w14:textId="2F8D0ACD">
      <w:pPr>
        <w:spacing w:before="0" w:beforeAutospacing="off" w:after="160" w:line="259" w:lineRule="auto"/>
        <w:rPr>
          <w:rFonts w:ascii="Calibri" w:hAnsi="Calibri" w:eastAsia="Calibri" w:cs="Calibri"/>
          <w:b w:val="0"/>
          <w:bCs w:val="0"/>
          <w:i w:val="0"/>
          <w:iCs w:val="0"/>
          <w:noProof w:val="0"/>
          <w:color w:val="000000" w:themeColor="text1" w:themeTint="FF" w:themeShade="FF"/>
          <w:sz w:val="22"/>
          <w:szCs w:val="22"/>
          <w:lang w:val="en-GB"/>
        </w:rPr>
      </w:pPr>
      <w:hyperlink r:id="Re5272437107f466a">
        <w:r w:rsidRPr="2D33B4A9" w:rsidR="05EF5D85">
          <w:rPr>
            <w:rStyle w:val="Hyperlink"/>
            <w:rFonts w:ascii="Calibri" w:hAnsi="Calibri" w:eastAsia="Calibri" w:cs="Calibri"/>
            <w:b w:val="0"/>
            <w:bCs w:val="0"/>
            <w:i w:val="0"/>
            <w:iCs w:val="0"/>
            <w:strike w:val="0"/>
            <w:dstrike w:val="0"/>
            <w:noProof w:val="0"/>
            <w:sz w:val="22"/>
            <w:szCs w:val="22"/>
            <w:lang w:val="en-GB"/>
          </w:rPr>
          <w:t>https://core.ac.uk/download/pdf/111073647.pdf</w:t>
        </w:r>
      </w:hyperlink>
    </w:p>
    <w:p w:rsidR="5964A283" w:rsidP="2D33B4A9" w:rsidRDefault="5964A283" w14:paraId="581DBB5C" w14:textId="47BB7118">
      <w:pPr>
        <w:spacing w:before="0" w:beforeAutospacing="off"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p>
    <w:p w:rsidR="5964A283" w:rsidP="2D33B4A9" w:rsidRDefault="5964A283" w14:paraId="52766CD9" w14:textId="6005B1A1">
      <w:pPr>
        <w:spacing w:before="0" w:beforeAutospacing="off"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r w:rsidRPr="2D33B4A9" w:rsidR="05EF5D85">
        <w:rPr>
          <w:rFonts w:ascii="Calibri" w:hAnsi="Calibri" w:eastAsia="Calibri" w:cs="Calibri"/>
          <w:b w:val="0"/>
          <w:bCs w:val="0"/>
          <w:i w:val="0"/>
          <w:iCs w:val="0"/>
          <w:noProof w:val="0"/>
          <w:color w:val="000000" w:themeColor="text1" w:themeTint="FF" w:themeShade="FF"/>
          <w:sz w:val="24"/>
          <w:szCs w:val="24"/>
          <w:lang w:val="en-GB"/>
        </w:rPr>
        <w:t xml:space="preserve">Ferrari, A. Et al. (2019) Evidence of innovative assessment: Literature review and case studies. European Commission. JRC Technical Reports publications. Spain.  </w:t>
      </w:r>
    </w:p>
    <w:p w:rsidR="5964A283" w:rsidP="2D33B4A9" w:rsidRDefault="5964A283" w14:paraId="3A030DCB" w14:textId="0DED1106">
      <w:pPr>
        <w:spacing w:before="0" w:beforeAutospacing="off"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r w:rsidRPr="2D33B4A9" w:rsidR="05EF5D85">
        <w:rPr>
          <w:rFonts w:ascii="Calibri" w:hAnsi="Calibri" w:eastAsia="Calibri" w:cs="Calibri"/>
          <w:b w:val="0"/>
          <w:bCs w:val="0"/>
          <w:i w:val="0"/>
          <w:iCs w:val="0"/>
          <w:noProof w:val="0"/>
          <w:color w:val="000000" w:themeColor="text1" w:themeTint="FF" w:themeShade="FF"/>
          <w:sz w:val="24"/>
          <w:szCs w:val="24"/>
          <w:lang w:val="en-GB"/>
        </w:rPr>
        <w:t xml:space="preserve"> Accessed 12/02/2021 at:</w:t>
      </w:r>
    </w:p>
    <w:p w:rsidR="5964A283" w:rsidP="2D33B4A9" w:rsidRDefault="5964A283" w14:paraId="5BB4AA94" w14:textId="4C8E6690">
      <w:pPr>
        <w:spacing w:before="0" w:beforeAutospacing="off" w:after="160" w:line="259" w:lineRule="auto"/>
        <w:rPr>
          <w:rFonts w:ascii="Calibri" w:hAnsi="Calibri" w:eastAsia="Calibri" w:cs="Calibri"/>
          <w:b w:val="0"/>
          <w:bCs w:val="0"/>
          <w:i w:val="0"/>
          <w:iCs w:val="0"/>
          <w:noProof w:val="0"/>
          <w:color w:val="000000" w:themeColor="text1" w:themeTint="FF" w:themeShade="FF"/>
          <w:sz w:val="22"/>
          <w:szCs w:val="22"/>
          <w:lang w:val="en-GB"/>
        </w:rPr>
      </w:pPr>
      <w:hyperlink r:id="Rf308f9900df748dc">
        <w:r w:rsidRPr="2D33B4A9" w:rsidR="05EF5D85">
          <w:rPr>
            <w:rStyle w:val="Hyperlink"/>
            <w:rFonts w:ascii="Calibri" w:hAnsi="Calibri" w:eastAsia="Calibri" w:cs="Calibri"/>
            <w:b w:val="0"/>
            <w:bCs w:val="0"/>
            <w:i w:val="0"/>
            <w:iCs w:val="0"/>
            <w:strike w:val="0"/>
            <w:dstrike w:val="0"/>
            <w:noProof w:val="0"/>
            <w:sz w:val="22"/>
            <w:szCs w:val="22"/>
            <w:lang w:val="en-GB"/>
          </w:rPr>
          <w:t>https://publications.jrc.ec.europa.eu/repository/bitstream/JRC118113/jrc118113_1._evidence_of_innovative_assessment._literature_review_and_case_studies.pdf</w:t>
        </w:r>
      </w:hyperlink>
    </w:p>
    <w:p w:rsidR="5964A283" w:rsidP="2D33B4A9" w:rsidRDefault="5964A283" w14:paraId="04C1342D" w14:textId="0E5AB022">
      <w:pPr>
        <w:spacing w:before="0" w:beforeAutospacing="off"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p>
    <w:p w:rsidR="5964A283" w:rsidP="2D33B4A9" w:rsidRDefault="5964A283" w14:paraId="63F5DCB7" w14:textId="6B20B5A4">
      <w:pPr>
        <w:spacing w:before="0" w:beforeAutospacing="off"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r w:rsidRPr="2D33B4A9" w:rsidR="05EF5D85">
        <w:rPr>
          <w:rFonts w:ascii="Calibri" w:hAnsi="Calibri" w:eastAsia="Calibri" w:cs="Calibri"/>
          <w:b w:val="0"/>
          <w:bCs w:val="0"/>
          <w:i w:val="0"/>
          <w:iCs w:val="0"/>
          <w:noProof w:val="0"/>
          <w:color w:val="000000" w:themeColor="text1" w:themeTint="FF" w:themeShade="FF"/>
          <w:sz w:val="24"/>
          <w:szCs w:val="24"/>
          <w:lang w:val="en-GB"/>
        </w:rPr>
        <w:t xml:space="preserve"> Fletcher, A. (2015) Student-Directed Assessment as a learning process for primary students: A mixed-methods study. University of Australia. Research Gate publications. Australia.  </w:t>
      </w:r>
    </w:p>
    <w:p w:rsidR="5964A283" w:rsidP="2D33B4A9" w:rsidRDefault="5964A283" w14:paraId="3B3E9336" w14:textId="7D00EBB1">
      <w:pPr>
        <w:spacing w:before="0" w:beforeAutospacing="off"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r w:rsidRPr="2D33B4A9" w:rsidR="05EF5D85">
        <w:rPr>
          <w:rFonts w:ascii="Calibri" w:hAnsi="Calibri" w:eastAsia="Calibri" w:cs="Calibri"/>
          <w:b w:val="0"/>
          <w:bCs w:val="0"/>
          <w:i w:val="0"/>
          <w:iCs w:val="0"/>
          <w:noProof w:val="0"/>
          <w:color w:val="000000" w:themeColor="text1" w:themeTint="FF" w:themeShade="FF"/>
          <w:sz w:val="24"/>
          <w:szCs w:val="24"/>
          <w:lang w:val="en-GB"/>
        </w:rPr>
        <w:t xml:space="preserve"> Accessed 16/02/2021 at:</w:t>
      </w:r>
    </w:p>
    <w:p w:rsidR="5964A283" w:rsidP="2D33B4A9" w:rsidRDefault="5964A283" w14:paraId="7F378E9E" w14:textId="734C2357">
      <w:pPr>
        <w:spacing w:before="0" w:beforeAutospacing="off" w:after="160" w:line="259" w:lineRule="auto"/>
        <w:rPr>
          <w:rFonts w:ascii="Calibri" w:hAnsi="Calibri" w:eastAsia="Calibri" w:cs="Calibri"/>
          <w:b w:val="0"/>
          <w:bCs w:val="0"/>
          <w:i w:val="0"/>
          <w:iCs w:val="0"/>
          <w:noProof w:val="0"/>
          <w:color w:val="000000" w:themeColor="text1" w:themeTint="FF" w:themeShade="FF"/>
          <w:sz w:val="22"/>
          <w:szCs w:val="22"/>
          <w:lang w:val="en-GB"/>
        </w:rPr>
      </w:pPr>
      <w:hyperlink r:id="R8ca5f3b3bc144ebd">
        <w:r w:rsidRPr="2D33B4A9" w:rsidR="05EF5D85">
          <w:rPr>
            <w:rStyle w:val="Hyperlink"/>
            <w:rFonts w:ascii="Calibri" w:hAnsi="Calibri" w:eastAsia="Calibri" w:cs="Calibri"/>
            <w:b w:val="0"/>
            <w:bCs w:val="0"/>
            <w:i w:val="0"/>
            <w:iCs w:val="0"/>
            <w:strike w:val="0"/>
            <w:dstrike w:val="0"/>
            <w:noProof w:val="0"/>
            <w:sz w:val="22"/>
            <w:szCs w:val="22"/>
            <w:lang w:val="en-GB"/>
          </w:rPr>
          <w:t>https://www.researchgate.net/publication/304216648_Student-Directed_Assessment_as_a_learning_process_for_primary_students_A_mixed-methods_study</w:t>
        </w:r>
      </w:hyperlink>
    </w:p>
    <w:p w:rsidR="5964A283" w:rsidP="2D33B4A9" w:rsidRDefault="5964A283" w14:paraId="7C0B182F" w14:textId="31DC6E47">
      <w:pPr>
        <w:spacing w:before="0" w:beforeAutospacing="off"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p>
    <w:p w:rsidR="5964A283" w:rsidP="2D33B4A9" w:rsidRDefault="5964A283" w14:paraId="4988C7FC" w14:textId="3FAA53B9">
      <w:pPr>
        <w:spacing w:before="0" w:beforeAutospacing="off"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r w:rsidRPr="2D33B4A9" w:rsidR="05EF5D85">
        <w:rPr>
          <w:rFonts w:ascii="Calibri" w:hAnsi="Calibri" w:eastAsia="Calibri" w:cs="Calibri"/>
          <w:b w:val="0"/>
          <w:bCs w:val="0"/>
          <w:i w:val="0"/>
          <w:iCs w:val="0"/>
          <w:noProof w:val="0"/>
          <w:color w:val="000000" w:themeColor="text1" w:themeTint="FF" w:themeShade="FF"/>
          <w:sz w:val="24"/>
          <w:szCs w:val="24"/>
          <w:lang w:val="en-GB"/>
        </w:rPr>
        <w:t xml:space="preserve">Florez, M. Sammons, P. (2013) Assessment for Learning: effects and impact. Oxford University Department of Education. Education Trust Publications. Oxford, London.  </w:t>
      </w:r>
    </w:p>
    <w:p w:rsidR="5964A283" w:rsidP="2D33B4A9" w:rsidRDefault="5964A283" w14:paraId="75C43C49" w14:textId="7F0FD8A0">
      <w:pPr>
        <w:spacing w:before="0" w:beforeAutospacing="off"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r w:rsidRPr="2D33B4A9" w:rsidR="05EF5D85">
        <w:rPr>
          <w:rFonts w:ascii="Calibri" w:hAnsi="Calibri" w:eastAsia="Calibri" w:cs="Calibri"/>
          <w:b w:val="0"/>
          <w:bCs w:val="0"/>
          <w:i w:val="0"/>
          <w:iCs w:val="0"/>
          <w:noProof w:val="0"/>
          <w:color w:val="000000" w:themeColor="text1" w:themeTint="FF" w:themeShade="FF"/>
          <w:sz w:val="24"/>
          <w:szCs w:val="24"/>
          <w:lang w:val="en-GB"/>
        </w:rPr>
        <w:t xml:space="preserve"> Accessed 12/02/2021 at:</w:t>
      </w:r>
    </w:p>
    <w:p w:rsidR="5964A283" w:rsidP="2D33B4A9" w:rsidRDefault="5964A283" w14:paraId="723BBC52" w14:textId="12170A56">
      <w:pPr>
        <w:spacing w:before="0" w:beforeAutospacing="off" w:after="160" w:line="259" w:lineRule="auto"/>
        <w:rPr>
          <w:rFonts w:ascii="Calibri" w:hAnsi="Calibri" w:eastAsia="Calibri" w:cs="Calibri"/>
          <w:b w:val="0"/>
          <w:bCs w:val="0"/>
          <w:i w:val="0"/>
          <w:iCs w:val="0"/>
          <w:noProof w:val="0"/>
          <w:color w:val="000000" w:themeColor="text1" w:themeTint="FF" w:themeShade="FF"/>
          <w:sz w:val="22"/>
          <w:szCs w:val="22"/>
          <w:lang w:val="en-GB"/>
        </w:rPr>
      </w:pPr>
      <w:hyperlink r:id="Rfcc0dfe6572c48ad">
        <w:r w:rsidRPr="2D33B4A9" w:rsidR="05EF5D85">
          <w:rPr>
            <w:rStyle w:val="Hyperlink"/>
            <w:rFonts w:ascii="Calibri" w:hAnsi="Calibri" w:eastAsia="Calibri" w:cs="Calibri"/>
            <w:b w:val="0"/>
            <w:bCs w:val="0"/>
            <w:i w:val="0"/>
            <w:iCs w:val="0"/>
            <w:strike w:val="0"/>
            <w:dstrike w:val="0"/>
            <w:noProof w:val="0"/>
            <w:sz w:val="22"/>
            <w:szCs w:val="22"/>
            <w:lang w:val="en-GB"/>
          </w:rPr>
          <w:t>https://www.educationdevelopmenttrust.com/EducationDevelopmentTrust/files/5a/5a6d6203-ec49-4d33-9c5d-42c188184807.pdf</w:t>
        </w:r>
      </w:hyperlink>
    </w:p>
    <w:p w:rsidR="5964A283" w:rsidP="2D33B4A9" w:rsidRDefault="5964A283" w14:paraId="3C037CD3" w14:textId="25E0F2C4">
      <w:pPr>
        <w:spacing w:before="0" w:beforeAutospacing="off"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p>
    <w:p w:rsidR="5964A283" w:rsidP="2D33B4A9" w:rsidRDefault="5964A283" w14:paraId="4C8B8449" w14:textId="08A8CBDE">
      <w:pPr>
        <w:spacing w:before="0" w:beforeAutospacing="off"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r w:rsidRPr="2D33B4A9" w:rsidR="05EF5D85">
        <w:rPr>
          <w:rFonts w:ascii="Calibri" w:hAnsi="Calibri" w:eastAsia="Calibri" w:cs="Calibri"/>
          <w:b w:val="0"/>
          <w:bCs w:val="0"/>
          <w:i w:val="0"/>
          <w:iCs w:val="0"/>
          <w:noProof w:val="0"/>
          <w:color w:val="000000" w:themeColor="text1" w:themeTint="FF" w:themeShade="FF"/>
          <w:sz w:val="24"/>
          <w:szCs w:val="24"/>
          <w:lang w:val="en-GB"/>
        </w:rPr>
        <w:t xml:space="preserve">Guskey, T. (2010) Grading and Reporting Student Learning. University of Kentucky. Corwin publications. Lexington, KY.  </w:t>
      </w:r>
    </w:p>
    <w:p w:rsidR="5964A283" w:rsidP="2D33B4A9" w:rsidRDefault="5964A283" w14:paraId="3A7397B1" w14:textId="0CBB5FDB">
      <w:pPr>
        <w:spacing w:before="0" w:beforeAutospacing="off"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r w:rsidRPr="2D33B4A9" w:rsidR="05EF5D85">
        <w:rPr>
          <w:rFonts w:ascii="Calibri" w:hAnsi="Calibri" w:eastAsia="Calibri" w:cs="Calibri"/>
          <w:b w:val="0"/>
          <w:bCs w:val="0"/>
          <w:i w:val="0"/>
          <w:iCs w:val="0"/>
          <w:noProof w:val="0"/>
          <w:color w:val="000000" w:themeColor="text1" w:themeTint="FF" w:themeShade="FF"/>
          <w:sz w:val="24"/>
          <w:szCs w:val="24"/>
          <w:lang w:val="en-GB"/>
        </w:rPr>
        <w:t>Accessed 13/02/2021 at:</w:t>
      </w:r>
    </w:p>
    <w:p w:rsidR="5964A283" w:rsidP="2D33B4A9" w:rsidRDefault="5964A283" w14:paraId="3885DCD0" w14:textId="7D74D5A8">
      <w:pPr>
        <w:spacing w:before="0" w:beforeAutospacing="off" w:after="160" w:line="259" w:lineRule="auto"/>
        <w:rPr>
          <w:rFonts w:ascii="Calibri" w:hAnsi="Calibri" w:eastAsia="Calibri" w:cs="Calibri"/>
          <w:b w:val="0"/>
          <w:bCs w:val="0"/>
          <w:i w:val="0"/>
          <w:iCs w:val="0"/>
          <w:noProof w:val="0"/>
          <w:color w:val="000000" w:themeColor="text1" w:themeTint="FF" w:themeShade="FF"/>
          <w:sz w:val="22"/>
          <w:szCs w:val="22"/>
          <w:lang w:val="en-GB"/>
        </w:rPr>
      </w:pPr>
      <w:hyperlink r:id="R76fb45cf928745fe">
        <w:r w:rsidRPr="2D33B4A9" w:rsidR="05EF5D85">
          <w:rPr>
            <w:rStyle w:val="Hyperlink"/>
            <w:rFonts w:ascii="Calibri" w:hAnsi="Calibri" w:eastAsia="Calibri" w:cs="Calibri"/>
            <w:b w:val="0"/>
            <w:bCs w:val="0"/>
            <w:i w:val="0"/>
            <w:iCs w:val="0"/>
            <w:strike w:val="0"/>
            <w:dstrike w:val="0"/>
            <w:noProof w:val="0"/>
            <w:sz w:val="22"/>
            <w:szCs w:val="22"/>
            <w:lang w:val="en-GB"/>
          </w:rPr>
          <w:t>http://www.isbestandardsbasedreporting.com/uploads/2/4/6/8/24682671/guskeyconferencehandout.pdf</w:t>
        </w:r>
      </w:hyperlink>
    </w:p>
    <w:p w:rsidR="5964A283" w:rsidP="2D33B4A9" w:rsidRDefault="5964A283" w14:paraId="62BEFE6F" w14:textId="11DF326F">
      <w:pPr>
        <w:spacing w:before="0" w:beforeAutospacing="off"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p>
    <w:p w:rsidR="5964A283" w:rsidP="2D33B4A9" w:rsidRDefault="5964A283" w14:paraId="397F154F" w14:textId="711D6F9C">
      <w:pPr>
        <w:spacing w:before="0" w:beforeAutospacing="off"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r w:rsidRPr="2D33B4A9" w:rsidR="05EF5D85">
        <w:rPr>
          <w:rFonts w:ascii="Calibri" w:hAnsi="Calibri" w:eastAsia="Calibri" w:cs="Calibri"/>
          <w:b w:val="0"/>
          <w:bCs w:val="0"/>
          <w:i w:val="0"/>
          <w:iCs w:val="0"/>
          <w:noProof w:val="0"/>
          <w:color w:val="000000" w:themeColor="text1" w:themeTint="FF" w:themeShade="FF"/>
          <w:sz w:val="24"/>
          <w:szCs w:val="24"/>
          <w:lang w:val="en-GB"/>
        </w:rPr>
        <w:t xml:space="preserve">Merry, S. Orsmond, P. Reiling, K. (2006). A Study in Self‐assessment: tutor and students’ perceptions of performance criteria. University of Staffordshire, UK </w:t>
      </w:r>
    </w:p>
    <w:p w:rsidR="5964A283" w:rsidP="2D33B4A9" w:rsidRDefault="5964A283" w14:paraId="40114A3D" w14:textId="00391BB9">
      <w:pPr>
        <w:spacing w:before="0" w:beforeAutospacing="off"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r w:rsidRPr="2D33B4A9" w:rsidR="05EF5D85">
        <w:rPr>
          <w:rFonts w:ascii="Calibri" w:hAnsi="Calibri" w:eastAsia="Calibri" w:cs="Calibri"/>
          <w:b w:val="0"/>
          <w:bCs w:val="0"/>
          <w:i w:val="0"/>
          <w:iCs w:val="0"/>
          <w:noProof w:val="0"/>
          <w:color w:val="000000" w:themeColor="text1" w:themeTint="FF" w:themeShade="FF"/>
          <w:sz w:val="24"/>
          <w:szCs w:val="24"/>
          <w:lang w:val="en-GB"/>
        </w:rPr>
        <w:t xml:space="preserve"> Accessed 12/02/2021 at:</w:t>
      </w:r>
    </w:p>
    <w:p w:rsidR="5964A283" w:rsidP="2D33B4A9" w:rsidRDefault="5964A283" w14:paraId="4F155896" w14:textId="08376DF9">
      <w:pPr>
        <w:spacing w:before="0" w:beforeAutospacing="off" w:after="160" w:line="259" w:lineRule="auto"/>
        <w:rPr>
          <w:rFonts w:ascii="Calibri" w:hAnsi="Calibri" w:eastAsia="Calibri" w:cs="Calibri"/>
          <w:b w:val="0"/>
          <w:bCs w:val="0"/>
          <w:i w:val="0"/>
          <w:iCs w:val="0"/>
          <w:noProof w:val="0"/>
          <w:color w:val="333333"/>
          <w:sz w:val="24"/>
          <w:szCs w:val="24"/>
          <w:lang w:val="en-GB"/>
        </w:rPr>
      </w:pPr>
      <w:hyperlink r:id="R9abf06cf79124fe9">
        <w:r w:rsidRPr="2D33B4A9" w:rsidR="05EF5D85">
          <w:rPr>
            <w:rStyle w:val="Hyperlink"/>
            <w:rFonts w:ascii="Calibri" w:hAnsi="Calibri" w:eastAsia="Calibri" w:cs="Calibri"/>
            <w:b w:val="0"/>
            <w:bCs w:val="0"/>
            <w:i w:val="0"/>
            <w:iCs w:val="0"/>
            <w:strike w:val="0"/>
            <w:dstrike w:val="0"/>
            <w:noProof w:val="0"/>
            <w:sz w:val="22"/>
            <w:szCs w:val="22"/>
            <w:lang w:val="en-GB"/>
          </w:rPr>
          <w:t>https://www.tandfonline.com/doi/abs/10.1080/0260293970220401</w:t>
        </w:r>
      </w:hyperlink>
    </w:p>
    <w:p w:rsidR="5964A283" w:rsidP="2D33B4A9" w:rsidRDefault="5964A283" w14:paraId="14A63963" w14:textId="34BF7FFB">
      <w:pPr>
        <w:spacing w:before="0" w:beforeAutospacing="off"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p>
    <w:p w:rsidR="5964A283" w:rsidP="2D33B4A9" w:rsidRDefault="5964A283" w14:paraId="53F04CA8" w14:textId="600D45A4">
      <w:pPr>
        <w:spacing w:before="0" w:beforeAutospacing="off"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r w:rsidRPr="2D33B4A9" w:rsidR="05EF5D85">
        <w:rPr>
          <w:rFonts w:ascii="Calibri" w:hAnsi="Calibri" w:eastAsia="Calibri" w:cs="Calibri"/>
          <w:b w:val="0"/>
          <w:bCs w:val="0"/>
          <w:i w:val="0"/>
          <w:iCs w:val="0"/>
          <w:noProof w:val="0"/>
          <w:color w:val="000000" w:themeColor="text1" w:themeTint="FF" w:themeShade="FF"/>
          <w:sz w:val="24"/>
          <w:szCs w:val="24"/>
          <w:lang w:val="en-GB"/>
        </w:rPr>
        <w:t xml:space="preserve"> Perras, Cindy. (2009) Metacognitive Strategies or Thinking about My Thinking. The Learning  Disabilities Association. Ministry of Education publications. Toronto, ON.  </w:t>
      </w:r>
    </w:p>
    <w:p w:rsidR="5964A283" w:rsidP="2D33B4A9" w:rsidRDefault="5964A283" w14:paraId="2416A2B4" w14:textId="0E810BC0">
      <w:pPr>
        <w:spacing w:before="0" w:beforeAutospacing="off"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r w:rsidRPr="2D33B4A9" w:rsidR="05EF5D85">
        <w:rPr>
          <w:rFonts w:ascii="Calibri" w:hAnsi="Calibri" w:eastAsia="Calibri" w:cs="Calibri"/>
          <w:b w:val="0"/>
          <w:bCs w:val="0"/>
          <w:i w:val="0"/>
          <w:iCs w:val="0"/>
          <w:noProof w:val="0"/>
          <w:color w:val="000000" w:themeColor="text1" w:themeTint="FF" w:themeShade="FF"/>
          <w:sz w:val="24"/>
          <w:szCs w:val="24"/>
          <w:lang w:val="en-GB"/>
        </w:rPr>
        <w:t xml:space="preserve"> Accessed 13/02/2021 at:</w:t>
      </w:r>
    </w:p>
    <w:p w:rsidR="5964A283" w:rsidP="2D33B4A9" w:rsidRDefault="5964A283" w14:paraId="4F103E5D" w14:textId="42A5196C">
      <w:pPr>
        <w:spacing w:before="0" w:beforeAutospacing="off" w:after="160" w:line="259" w:lineRule="auto"/>
        <w:rPr>
          <w:rFonts w:ascii="Calibri" w:hAnsi="Calibri" w:eastAsia="Calibri" w:cs="Calibri"/>
          <w:b w:val="0"/>
          <w:bCs w:val="0"/>
          <w:i w:val="0"/>
          <w:iCs w:val="0"/>
          <w:noProof w:val="0"/>
          <w:color w:val="000000" w:themeColor="text1" w:themeTint="FF" w:themeShade="FF"/>
          <w:sz w:val="22"/>
          <w:szCs w:val="22"/>
          <w:lang w:val="en-GB"/>
        </w:rPr>
      </w:pPr>
      <w:hyperlink r:id="Rf10ba29e9f84442d">
        <w:r w:rsidRPr="2D33B4A9" w:rsidR="05EF5D85">
          <w:rPr>
            <w:rStyle w:val="Hyperlink"/>
            <w:rFonts w:ascii="Calibri" w:hAnsi="Calibri" w:eastAsia="Calibri" w:cs="Calibri"/>
            <w:b w:val="0"/>
            <w:bCs w:val="0"/>
            <w:i w:val="0"/>
            <w:iCs w:val="0"/>
            <w:strike w:val="0"/>
            <w:dstrike w:val="0"/>
            <w:noProof w:val="0"/>
            <w:sz w:val="22"/>
            <w:szCs w:val="22"/>
            <w:lang w:val="en-GB"/>
          </w:rPr>
          <w:t>https://www.ldatschool.ca/metacognitive-strategies-or-thinking-about-my-thinking/</w:t>
        </w:r>
      </w:hyperlink>
    </w:p>
    <w:p w:rsidR="5964A283" w:rsidP="2D33B4A9" w:rsidRDefault="5964A283" w14:paraId="6C402244" w14:textId="61646652">
      <w:pPr>
        <w:spacing w:before="0" w:beforeAutospacing="off"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p>
    <w:p w:rsidR="5964A283" w:rsidP="2D33B4A9" w:rsidRDefault="5964A283" w14:paraId="39CA5FAD" w14:textId="734966CE">
      <w:pPr>
        <w:spacing w:before="0" w:beforeAutospacing="off"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r w:rsidRPr="2D33B4A9" w:rsidR="05EF5D85">
        <w:rPr>
          <w:rFonts w:ascii="Calibri" w:hAnsi="Calibri" w:eastAsia="Calibri" w:cs="Calibri"/>
          <w:b w:val="0"/>
          <w:bCs w:val="0"/>
          <w:i w:val="0"/>
          <w:iCs w:val="0"/>
          <w:noProof w:val="0"/>
          <w:color w:val="000000" w:themeColor="text1" w:themeTint="FF" w:themeShade="FF"/>
          <w:sz w:val="24"/>
          <w:szCs w:val="24"/>
          <w:lang w:val="en-GB"/>
        </w:rPr>
        <w:t xml:space="preserve">Raaijmakers, S.F., Baars, M., Paas, F. et al. (2019) Effects of self-assessment feedback on self-assessment and task-selection accuracy. Metacognition Learning. Springer Publications. Switzerland.  </w:t>
      </w:r>
    </w:p>
    <w:p w:rsidR="5964A283" w:rsidP="2D33B4A9" w:rsidRDefault="5964A283" w14:paraId="017BF716" w14:textId="0250EAD3">
      <w:pPr>
        <w:spacing w:before="0" w:beforeAutospacing="off"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r w:rsidRPr="2D33B4A9" w:rsidR="05EF5D85">
        <w:rPr>
          <w:rFonts w:ascii="Calibri" w:hAnsi="Calibri" w:eastAsia="Calibri" w:cs="Calibri"/>
          <w:b w:val="0"/>
          <w:bCs w:val="0"/>
          <w:i w:val="0"/>
          <w:iCs w:val="0"/>
          <w:noProof w:val="0"/>
          <w:color w:val="000000" w:themeColor="text1" w:themeTint="FF" w:themeShade="FF"/>
          <w:sz w:val="24"/>
          <w:szCs w:val="24"/>
          <w:lang w:val="en-GB"/>
        </w:rPr>
        <w:t xml:space="preserve"> Accessed 12/02/2021</w:t>
      </w:r>
    </w:p>
    <w:p w:rsidR="5964A283" w:rsidP="2D33B4A9" w:rsidRDefault="5964A283" w14:paraId="231BFAA9" w14:textId="021CFD6C">
      <w:pPr>
        <w:spacing w:before="0" w:beforeAutospacing="off" w:after="160" w:line="259" w:lineRule="auto"/>
        <w:rPr>
          <w:rFonts w:ascii="Calibri" w:hAnsi="Calibri" w:eastAsia="Calibri" w:cs="Calibri"/>
          <w:b w:val="0"/>
          <w:bCs w:val="0"/>
          <w:i w:val="0"/>
          <w:iCs w:val="0"/>
          <w:noProof w:val="0"/>
          <w:color w:val="000000" w:themeColor="text1" w:themeTint="FF" w:themeShade="FF"/>
          <w:sz w:val="22"/>
          <w:szCs w:val="22"/>
          <w:lang w:val="en-GB"/>
        </w:rPr>
      </w:pPr>
      <w:hyperlink r:id="Rc1164bc102014d1d">
        <w:r w:rsidRPr="2D33B4A9" w:rsidR="05EF5D85">
          <w:rPr>
            <w:rStyle w:val="Hyperlink"/>
            <w:rFonts w:ascii="Calibri" w:hAnsi="Calibri" w:eastAsia="Calibri" w:cs="Calibri"/>
            <w:b w:val="0"/>
            <w:bCs w:val="0"/>
            <w:i w:val="0"/>
            <w:iCs w:val="0"/>
            <w:strike w:val="0"/>
            <w:dstrike w:val="0"/>
            <w:noProof w:val="0"/>
            <w:sz w:val="22"/>
            <w:szCs w:val="22"/>
            <w:lang w:val="en-GB"/>
          </w:rPr>
          <w:t>https://link.springer.com/article/10.1007/s11409-019-09189-5</w:t>
        </w:r>
      </w:hyperlink>
    </w:p>
    <w:p w:rsidR="5964A283" w:rsidP="2D33B4A9" w:rsidRDefault="5964A283" w14:paraId="2BBF8785" w14:textId="397247A5">
      <w:pPr>
        <w:spacing w:before="0" w:beforeAutospacing="off"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p>
    <w:p w:rsidR="5964A283" w:rsidP="2D33B4A9" w:rsidRDefault="5964A283" w14:paraId="68579B3F" w14:textId="0A4B5130">
      <w:pPr>
        <w:spacing w:before="0" w:beforeAutospacing="off"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r w:rsidRPr="2D33B4A9" w:rsidR="05EF5D85">
        <w:rPr>
          <w:rFonts w:ascii="Calibri" w:hAnsi="Calibri" w:eastAsia="Calibri" w:cs="Calibri"/>
          <w:b w:val="0"/>
          <w:bCs w:val="0"/>
          <w:i w:val="0"/>
          <w:iCs w:val="0"/>
          <w:noProof w:val="0"/>
          <w:color w:val="000000" w:themeColor="text1" w:themeTint="FF" w:themeShade="FF"/>
          <w:sz w:val="24"/>
          <w:szCs w:val="24"/>
          <w:lang w:val="en-GB"/>
        </w:rPr>
        <w:t xml:space="preserve"> Ross, John A. (2006) The Reliability, Validity, and Utility of Self-Assessment. University of Massachusetts. Scholar Works publications. Amherst, MA.  </w:t>
      </w:r>
    </w:p>
    <w:p w:rsidR="5964A283" w:rsidP="2D33B4A9" w:rsidRDefault="5964A283" w14:paraId="58253CA2" w14:textId="263535DE">
      <w:pPr>
        <w:spacing w:before="0" w:beforeAutospacing="off"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r w:rsidRPr="2D33B4A9" w:rsidR="05EF5D85">
        <w:rPr>
          <w:rFonts w:ascii="Calibri" w:hAnsi="Calibri" w:eastAsia="Calibri" w:cs="Calibri"/>
          <w:b w:val="0"/>
          <w:bCs w:val="0"/>
          <w:i w:val="0"/>
          <w:iCs w:val="0"/>
          <w:noProof w:val="0"/>
          <w:color w:val="000000" w:themeColor="text1" w:themeTint="FF" w:themeShade="FF"/>
          <w:sz w:val="24"/>
          <w:szCs w:val="24"/>
          <w:lang w:val="en-GB"/>
        </w:rPr>
        <w:t xml:space="preserve"> Accessed 16/02/2021 at:</w:t>
      </w:r>
    </w:p>
    <w:p w:rsidR="5964A283" w:rsidP="2D33B4A9" w:rsidRDefault="5964A283" w14:paraId="0752A76E" w14:textId="1B6F6AA3">
      <w:pPr>
        <w:spacing w:before="0" w:beforeAutospacing="off" w:after="160" w:line="259" w:lineRule="auto"/>
        <w:rPr>
          <w:rFonts w:ascii="Calibri" w:hAnsi="Calibri" w:eastAsia="Calibri" w:cs="Calibri"/>
          <w:b w:val="0"/>
          <w:bCs w:val="0"/>
          <w:i w:val="0"/>
          <w:iCs w:val="0"/>
          <w:noProof w:val="0"/>
          <w:color w:val="000000" w:themeColor="text1" w:themeTint="FF" w:themeShade="FF"/>
          <w:sz w:val="24"/>
          <w:szCs w:val="24"/>
          <w:lang w:val="en-GB"/>
        </w:rPr>
      </w:pPr>
      <w:hyperlink r:id="R40242e8ef7d64403">
        <w:r w:rsidRPr="2D33B4A9" w:rsidR="05EF5D85">
          <w:rPr>
            <w:rStyle w:val="Hyperlink"/>
            <w:rFonts w:ascii="Calibri" w:hAnsi="Calibri" w:eastAsia="Calibri" w:cs="Calibri"/>
            <w:b w:val="0"/>
            <w:bCs w:val="0"/>
            <w:i w:val="0"/>
            <w:iCs w:val="0"/>
            <w:strike w:val="0"/>
            <w:dstrike w:val="0"/>
            <w:noProof w:val="0"/>
            <w:sz w:val="22"/>
            <w:szCs w:val="22"/>
            <w:lang w:val="en-GB"/>
          </w:rPr>
          <w:t>https://scholarworks.umass.edu/pare/vol11/iss1/10/</w:t>
        </w:r>
      </w:hyperlink>
    </w:p>
    <w:p w:rsidR="5964A283" w:rsidP="2D33B4A9" w:rsidRDefault="5964A283" w14:paraId="36408D46" w14:textId="1C4C9A80">
      <w:pPr>
        <w:spacing w:before="0" w:beforeAutospacing="off"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p>
    <w:p w:rsidR="5964A283" w:rsidP="2D33B4A9" w:rsidRDefault="5964A283" w14:paraId="7C672C6E" w14:textId="34B2C5EE">
      <w:pPr>
        <w:spacing w:before="0" w:beforeAutospacing="off"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r w:rsidRPr="2D33B4A9" w:rsidR="05EF5D85">
        <w:rPr>
          <w:rFonts w:ascii="Calibri" w:hAnsi="Calibri" w:eastAsia="Calibri" w:cs="Calibri"/>
          <w:b w:val="0"/>
          <w:bCs w:val="0"/>
          <w:i w:val="0"/>
          <w:iCs w:val="0"/>
          <w:noProof w:val="0"/>
          <w:color w:val="000000" w:themeColor="text1" w:themeTint="FF" w:themeShade="FF"/>
          <w:sz w:val="24"/>
          <w:szCs w:val="24"/>
          <w:lang w:val="en-GB"/>
        </w:rPr>
        <w:t xml:space="preserve">Shute, J. (2008) Focus on Formative Feedback. Florida State University. SAGE publications. Florida, USA. </w:t>
      </w:r>
    </w:p>
    <w:p w:rsidR="5964A283" w:rsidP="2D33B4A9" w:rsidRDefault="5964A283" w14:paraId="678D01E0" w14:textId="4F7B6D56">
      <w:pPr>
        <w:spacing w:before="0" w:beforeAutospacing="off"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r w:rsidRPr="2D33B4A9" w:rsidR="05EF5D85">
        <w:rPr>
          <w:rFonts w:ascii="Calibri" w:hAnsi="Calibri" w:eastAsia="Calibri" w:cs="Calibri"/>
          <w:b w:val="0"/>
          <w:bCs w:val="0"/>
          <w:i w:val="0"/>
          <w:iCs w:val="0"/>
          <w:noProof w:val="0"/>
          <w:color w:val="000000" w:themeColor="text1" w:themeTint="FF" w:themeShade="FF"/>
          <w:sz w:val="24"/>
          <w:szCs w:val="24"/>
          <w:lang w:val="en-GB"/>
        </w:rPr>
        <w:t xml:space="preserve"> Accessed 12/02/2021 at:</w:t>
      </w:r>
    </w:p>
    <w:p w:rsidR="5964A283" w:rsidP="2D33B4A9" w:rsidRDefault="5964A283" w14:paraId="05A26566" w14:textId="6ED58280">
      <w:pPr>
        <w:spacing w:before="0" w:beforeAutospacing="off" w:after="160" w:line="259" w:lineRule="auto"/>
        <w:rPr>
          <w:rFonts w:ascii="Calibri" w:hAnsi="Calibri" w:eastAsia="Calibri" w:cs="Calibri"/>
          <w:b w:val="0"/>
          <w:bCs w:val="0"/>
          <w:i w:val="0"/>
          <w:iCs w:val="0"/>
          <w:noProof w:val="0"/>
          <w:color w:val="000000" w:themeColor="text1" w:themeTint="FF" w:themeShade="FF"/>
          <w:sz w:val="22"/>
          <w:szCs w:val="22"/>
          <w:lang w:val="en-GB"/>
        </w:rPr>
      </w:pPr>
      <w:hyperlink r:id="Rfa6f7f4be78e4847">
        <w:r w:rsidRPr="2D33B4A9" w:rsidR="05EF5D85">
          <w:rPr>
            <w:rStyle w:val="Hyperlink"/>
            <w:rFonts w:ascii="Calibri" w:hAnsi="Calibri" w:eastAsia="Calibri" w:cs="Calibri"/>
            <w:b w:val="0"/>
            <w:bCs w:val="0"/>
            <w:i w:val="0"/>
            <w:iCs w:val="0"/>
            <w:strike w:val="0"/>
            <w:dstrike w:val="0"/>
            <w:noProof w:val="0"/>
            <w:sz w:val="22"/>
            <w:szCs w:val="22"/>
            <w:lang w:val="en-GB"/>
          </w:rPr>
          <w:t>https://journals.sagepub.com/doi/10.3102/0034654307313795</w:t>
        </w:r>
      </w:hyperlink>
    </w:p>
    <w:p w:rsidR="5964A283" w:rsidP="2D33B4A9" w:rsidRDefault="5964A283" w14:paraId="4E2FF6F6" w14:textId="275CFC9B">
      <w:pPr>
        <w:spacing w:before="0" w:beforeAutospacing="off"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p>
    <w:p w:rsidR="5964A283" w:rsidP="2D33B4A9" w:rsidRDefault="5964A283" w14:paraId="1233303E" w14:textId="1C29A1D8">
      <w:pPr>
        <w:spacing w:before="0" w:beforeAutospacing="off"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r w:rsidRPr="2D33B4A9" w:rsidR="05EF5D85">
        <w:rPr>
          <w:rFonts w:ascii="Calibri" w:hAnsi="Calibri" w:eastAsia="Calibri" w:cs="Calibri"/>
          <w:b w:val="0"/>
          <w:bCs w:val="0"/>
          <w:i w:val="0"/>
          <w:iCs w:val="0"/>
          <w:noProof w:val="0"/>
          <w:color w:val="000000" w:themeColor="text1" w:themeTint="FF" w:themeShade="FF"/>
          <w:sz w:val="24"/>
          <w:szCs w:val="24"/>
          <w:lang w:val="en-GB"/>
        </w:rPr>
        <w:t xml:space="preserve">Swaffield, S. (2009). The misrepresentation of Assessment for Learning – and the woeful waste of a wonderful opportunity. The University of Cambridge. London. UK.  </w:t>
      </w:r>
    </w:p>
    <w:p w:rsidR="5964A283" w:rsidP="2D33B4A9" w:rsidRDefault="5964A283" w14:paraId="3603DDB8" w14:textId="1DFE76F0">
      <w:pPr>
        <w:spacing w:before="0" w:beforeAutospacing="off"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r w:rsidRPr="2D33B4A9" w:rsidR="05EF5D85">
        <w:rPr>
          <w:rFonts w:ascii="Calibri" w:hAnsi="Calibri" w:eastAsia="Calibri" w:cs="Calibri"/>
          <w:b w:val="0"/>
          <w:bCs w:val="0"/>
          <w:i w:val="0"/>
          <w:iCs w:val="0"/>
          <w:noProof w:val="0"/>
          <w:color w:val="000000" w:themeColor="text1" w:themeTint="FF" w:themeShade="FF"/>
          <w:sz w:val="24"/>
          <w:szCs w:val="24"/>
          <w:lang w:val="en-GB"/>
        </w:rPr>
        <w:t>16/02/2021 at:</w:t>
      </w:r>
    </w:p>
    <w:p w:rsidR="5964A283" w:rsidP="2D33B4A9" w:rsidRDefault="5964A283" w14:paraId="0CBB35F5" w14:textId="53D8A76F">
      <w:pPr>
        <w:spacing w:before="0" w:beforeAutospacing="off"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D33B4A9" w:rsidR="05EF5D85">
        <w:rPr>
          <w:rFonts w:ascii="Calibri" w:hAnsi="Calibri" w:eastAsia="Calibri" w:cs="Calibri"/>
          <w:b w:val="0"/>
          <w:bCs w:val="0"/>
          <w:i w:val="0"/>
          <w:iCs w:val="0"/>
          <w:noProof w:val="0"/>
          <w:color w:val="000000" w:themeColor="text1" w:themeTint="FF" w:themeShade="FF"/>
          <w:sz w:val="22"/>
          <w:szCs w:val="22"/>
          <w:lang w:val="en-GB"/>
        </w:rPr>
        <w:t>h</w:t>
      </w:r>
      <w:hyperlink r:id="R86439a797d7340d7">
        <w:r w:rsidRPr="2D33B4A9" w:rsidR="05EF5D85">
          <w:rPr>
            <w:rStyle w:val="Hyperlink"/>
            <w:rFonts w:ascii="Calibri" w:hAnsi="Calibri" w:eastAsia="Calibri" w:cs="Calibri"/>
            <w:b w:val="0"/>
            <w:bCs w:val="0"/>
            <w:i w:val="0"/>
            <w:iCs w:val="0"/>
            <w:strike w:val="0"/>
            <w:dstrike w:val="0"/>
            <w:noProof w:val="0"/>
            <w:sz w:val="22"/>
            <w:szCs w:val="22"/>
            <w:lang w:val="en-GB"/>
          </w:rPr>
          <w:t>ttps://www.aaia.org.uk/storage/medialibrary/o_1d98gu8oeq9r1vf21qho1b841p5j8.pdf</w:t>
        </w:r>
      </w:hyperlink>
    </w:p>
    <w:p w:rsidR="5964A283" w:rsidP="2D33B4A9" w:rsidRDefault="5964A283" w14:paraId="759D1672" w14:textId="1CCB33ED">
      <w:pPr>
        <w:spacing w:before="0" w:beforeAutospacing="off"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p>
    <w:p w:rsidR="5964A283" w:rsidP="2D33B4A9" w:rsidRDefault="5964A283" w14:paraId="5A57C3BA" w14:textId="3C3292AD">
      <w:pPr>
        <w:spacing w:before="0" w:beforeAutospacing="off"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r w:rsidRPr="2D33B4A9" w:rsidR="05EF5D85">
        <w:rPr>
          <w:rFonts w:ascii="Calibri" w:hAnsi="Calibri" w:eastAsia="Calibri" w:cs="Calibri"/>
          <w:b w:val="0"/>
          <w:bCs w:val="0"/>
          <w:i w:val="0"/>
          <w:iCs w:val="0"/>
          <w:noProof w:val="0"/>
          <w:color w:val="000000" w:themeColor="text1" w:themeTint="FF" w:themeShade="FF"/>
          <w:sz w:val="24"/>
          <w:szCs w:val="24"/>
          <w:lang w:val="en-GB"/>
        </w:rPr>
        <w:t xml:space="preserve"> Taras, M. (2015). Innovative pedagogies series: Innovations in student-centred assessment. Higher Education Academy, York, UK.  </w:t>
      </w:r>
    </w:p>
    <w:p w:rsidR="5964A283" w:rsidP="2D33B4A9" w:rsidRDefault="5964A283" w14:paraId="7164AE2C" w14:textId="43D8F0D2">
      <w:pPr>
        <w:spacing w:before="0" w:beforeAutospacing="off"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r w:rsidRPr="2D33B4A9" w:rsidR="05EF5D85">
        <w:rPr>
          <w:rFonts w:ascii="Calibri" w:hAnsi="Calibri" w:eastAsia="Calibri" w:cs="Calibri"/>
          <w:b w:val="0"/>
          <w:bCs w:val="0"/>
          <w:i w:val="0"/>
          <w:iCs w:val="0"/>
          <w:noProof w:val="0"/>
          <w:color w:val="000000" w:themeColor="text1" w:themeTint="FF" w:themeShade="FF"/>
          <w:sz w:val="24"/>
          <w:szCs w:val="24"/>
          <w:lang w:val="en-GB"/>
        </w:rPr>
        <w:t xml:space="preserve"> Accessed 15/02/2021 at:</w:t>
      </w:r>
    </w:p>
    <w:p w:rsidR="5964A283" w:rsidP="2D33B4A9" w:rsidRDefault="5964A283" w14:paraId="340419CF" w14:textId="1AF3ED47">
      <w:pPr>
        <w:spacing w:before="0" w:beforeAutospacing="off" w:after="160" w:line="259" w:lineRule="auto"/>
        <w:rPr>
          <w:rFonts w:ascii="Calibri" w:hAnsi="Calibri" w:eastAsia="Calibri" w:cs="Calibri"/>
          <w:b w:val="0"/>
          <w:bCs w:val="0"/>
          <w:i w:val="0"/>
          <w:iCs w:val="0"/>
          <w:noProof w:val="0"/>
          <w:color w:val="000000" w:themeColor="text1" w:themeTint="FF" w:themeShade="FF"/>
          <w:sz w:val="22"/>
          <w:szCs w:val="22"/>
          <w:lang w:val="en-GB"/>
        </w:rPr>
      </w:pPr>
      <w:hyperlink r:id="Rd748b0bf0bc9480f">
        <w:r w:rsidRPr="2D33B4A9" w:rsidR="05EF5D85">
          <w:rPr>
            <w:rStyle w:val="Hyperlink"/>
            <w:rFonts w:ascii="Calibri" w:hAnsi="Calibri" w:eastAsia="Calibri" w:cs="Calibri"/>
            <w:b w:val="0"/>
            <w:bCs w:val="0"/>
            <w:i w:val="0"/>
            <w:iCs w:val="0"/>
            <w:noProof w:val="0"/>
            <w:sz w:val="22"/>
            <w:szCs w:val="22"/>
            <w:lang w:val="en-GB"/>
          </w:rPr>
          <w:t>https://www.heacademy.ac.uk/system/files/maddalena_t</w:t>
        </w:r>
      </w:hyperlink>
      <w:r w:rsidRPr="2D33B4A9" w:rsidR="05EF5D85">
        <w:rPr>
          <w:rFonts w:ascii="Calibri" w:hAnsi="Calibri" w:eastAsia="Calibri" w:cs="Calibri"/>
          <w:b w:val="0"/>
          <w:bCs w:val="0"/>
          <w:i w:val="0"/>
          <w:iCs w:val="0"/>
          <w:noProof w:val="0"/>
          <w:color w:val="000000" w:themeColor="text1" w:themeTint="FF" w:themeShade="FF"/>
          <w:sz w:val="22"/>
          <w:szCs w:val="22"/>
          <w:lang w:val="en-GB"/>
        </w:rPr>
        <w:t xml:space="preserve"> aras_final.pdf</w:t>
      </w:r>
    </w:p>
    <w:p w:rsidR="5964A283" w:rsidP="2D33B4A9" w:rsidRDefault="5964A283" w14:paraId="33D5AB7B" w14:textId="02B6AC39">
      <w:pPr>
        <w:spacing w:before="0" w:beforeAutospacing="off"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5964A283" w:rsidP="2D33B4A9" w:rsidRDefault="5964A283" w14:paraId="134B39CD" w14:textId="407DD108">
      <w:pPr>
        <w:spacing w:before="0" w:beforeAutospacing="off"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r w:rsidRPr="2D33B4A9" w:rsidR="05EF5D85">
        <w:rPr>
          <w:rFonts w:ascii="Calibri" w:hAnsi="Calibri" w:eastAsia="Calibri" w:cs="Calibri"/>
          <w:b w:val="0"/>
          <w:bCs w:val="0"/>
          <w:i w:val="0"/>
          <w:iCs w:val="0"/>
          <w:noProof w:val="0"/>
          <w:color w:val="000000" w:themeColor="text1" w:themeTint="FF" w:themeShade="FF"/>
          <w:sz w:val="24"/>
          <w:szCs w:val="24"/>
          <w:lang w:val="en-GB"/>
        </w:rPr>
        <w:t xml:space="preserve">Uzialko, A. (2019). Self-Assessment: 5 Tips for Writing Your Performance Evaluation. Business News Daily. Boston, MA.  </w:t>
      </w:r>
    </w:p>
    <w:p w:rsidR="5964A283" w:rsidP="2D33B4A9" w:rsidRDefault="5964A283" w14:paraId="2A3C0602" w14:textId="6F69F885">
      <w:pPr>
        <w:spacing w:before="0" w:beforeAutospacing="off"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r w:rsidRPr="2D33B4A9" w:rsidR="05EF5D85">
        <w:rPr>
          <w:rFonts w:ascii="Calibri" w:hAnsi="Calibri" w:eastAsia="Calibri" w:cs="Calibri"/>
          <w:b w:val="0"/>
          <w:bCs w:val="0"/>
          <w:i w:val="0"/>
          <w:iCs w:val="0"/>
          <w:noProof w:val="0"/>
          <w:color w:val="000000" w:themeColor="text1" w:themeTint="FF" w:themeShade="FF"/>
          <w:sz w:val="24"/>
          <w:szCs w:val="24"/>
          <w:lang w:val="en-GB"/>
        </w:rPr>
        <w:t xml:space="preserve"> Accessed 16/02/2021 at:</w:t>
      </w:r>
    </w:p>
    <w:p w:rsidR="5964A283" w:rsidP="2D33B4A9" w:rsidRDefault="5964A283" w14:paraId="44908746" w14:textId="1DC01B24">
      <w:pPr>
        <w:spacing w:before="0" w:beforeAutospacing="off" w:after="160" w:line="259" w:lineRule="auto"/>
        <w:rPr>
          <w:rFonts w:ascii="Calibri" w:hAnsi="Calibri" w:eastAsia="Calibri" w:cs="Calibri"/>
          <w:b w:val="0"/>
          <w:bCs w:val="0"/>
          <w:i w:val="0"/>
          <w:iCs w:val="0"/>
          <w:noProof w:val="0"/>
          <w:color w:val="000000" w:themeColor="text1" w:themeTint="FF" w:themeShade="FF"/>
          <w:sz w:val="22"/>
          <w:szCs w:val="22"/>
          <w:lang w:val="en-GB"/>
        </w:rPr>
      </w:pPr>
      <w:hyperlink r:id="R3a365222f15b41c5">
        <w:r w:rsidRPr="2D33B4A9" w:rsidR="05EF5D85">
          <w:rPr>
            <w:rStyle w:val="Hyperlink"/>
            <w:rFonts w:ascii="Calibri" w:hAnsi="Calibri" w:eastAsia="Calibri" w:cs="Calibri"/>
            <w:b w:val="0"/>
            <w:bCs w:val="0"/>
            <w:i w:val="0"/>
            <w:iCs w:val="0"/>
            <w:strike w:val="0"/>
            <w:dstrike w:val="0"/>
            <w:noProof w:val="0"/>
            <w:sz w:val="22"/>
            <w:szCs w:val="22"/>
            <w:lang w:val="en-GB"/>
          </w:rPr>
          <w:t>https://www.businessnewsdaily.com/5379-writing-self-assessment.html</w:t>
        </w:r>
      </w:hyperlink>
    </w:p>
    <w:p w:rsidR="5964A283" w:rsidP="2D33B4A9" w:rsidRDefault="5964A283" w14:paraId="68C5B10C" w14:textId="49CAC5BD">
      <w:pPr>
        <w:spacing w:before="0" w:beforeAutospacing="off"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p>
    <w:p w:rsidR="5964A283" w:rsidP="2D33B4A9" w:rsidRDefault="5964A283" w14:paraId="5C50286D" w14:textId="7698956B">
      <w:pPr>
        <w:spacing w:before="0" w:beforeAutospacing="off"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r w:rsidRPr="2D33B4A9" w:rsidR="05EF5D85">
        <w:rPr>
          <w:rFonts w:ascii="Calibri" w:hAnsi="Calibri" w:eastAsia="Calibri" w:cs="Calibri"/>
          <w:b w:val="0"/>
          <w:bCs w:val="0"/>
          <w:i w:val="0"/>
          <w:iCs w:val="0"/>
          <w:noProof w:val="0"/>
          <w:color w:val="000000" w:themeColor="text1" w:themeTint="FF" w:themeShade="FF"/>
          <w:sz w:val="24"/>
          <w:szCs w:val="24"/>
          <w:lang w:val="en-GB"/>
        </w:rPr>
        <w:t xml:space="preserve">Wride, M. (2017) Guide to self-assessment. University of Dublin. CAPSL Publications. Dublin. UK.  </w:t>
      </w:r>
    </w:p>
    <w:p w:rsidR="5964A283" w:rsidP="2D33B4A9" w:rsidRDefault="5964A283" w14:paraId="76AB41EB" w14:textId="3A9C5671">
      <w:pPr>
        <w:spacing w:before="0" w:beforeAutospacing="off"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r w:rsidRPr="2D33B4A9" w:rsidR="05EF5D85">
        <w:rPr>
          <w:rFonts w:ascii="Calibri" w:hAnsi="Calibri" w:eastAsia="Calibri" w:cs="Calibri"/>
          <w:b w:val="0"/>
          <w:bCs w:val="0"/>
          <w:i w:val="0"/>
          <w:iCs w:val="0"/>
          <w:noProof w:val="0"/>
          <w:color w:val="000000" w:themeColor="text1" w:themeTint="FF" w:themeShade="FF"/>
          <w:sz w:val="24"/>
          <w:szCs w:val="24"/>
          <w:lang w:val="en-GB"/>
        </w:rPr>
        <w:t>Accessed 15/02/2021 at:</w:t>
      </w:r>
    </w:p>
    <w:p w:rsidR="5964A283" w:rsidP="2D33B4A9" w:rsidRDefault="5964A283" w14:paraId="6A8B56F9" w14:textId="4B4AEF6A">
      <w:pPr>
        <w:spacing w:before="0" w:beforeAutospacing="off" w:after="160" w:line="259" w:lineRule="auto"/>
        <w:rPr>
          <w:rFonts w:ascii="Calibri" w:hAnsi="Calibri" w:eastAsia="Calibri" w:cs="Calibri"/>
          <w:b w:val="0"/>
          <w:bCs w:val="0"/>
          <w:i w:val="0"/>
          <w:iCs w:val="0"/>
          <w:noProof w:val="0"/>
          <w:color w:val="000000" w:themeColor="text1" w:themeTint="FF" w:themeShade="FF"/>
          <w:sz w:val="22"/>
          <w:szCs w:val="22"/>
          <w:lang w:val="en-GB"/>
        </w:rPr>
      </w:pPr>
      <w:hyperlink r:id="R566b52433a214723">
        <w:r w:rsidRPr="2D33B4A9" w:rsidR="05EF5D85">
          <w:rPr>
            <w:rStyle w:val="Hyperlink"/>
            <w:rFonts w:ascii="Calibri" w:hAnsi="Calibri" w:eastAsia="Calibri" w:cs="Calibri"/>
            <w:b w:val="0"/>
            <w:bCs w:val="0"/>
            <w:i w:val="0"/>
            <w:iCs w:val="0"/>
            <w:strike w:val="0"/>
            <w:dstrike w:val="0"/>
            <w:noProof w:val="0"/>
            <w:sz w:val="22"/>
            <w:szCs w:val="22"/>
            <w:lang w:val="en-GB"/>
          </w:rPr>
          <w:t>https://www.tcd.ie/CAPSL/assets/pdf/Academic%20Practice%20Resources/Guide%20to%20Student%20Self%20Assessment.pdf</w:t>
        </w:r>
      </w:hyperlink>
    </w:p>
    <w:p w:rsidR="5964A283" w:rsidP="2D33B4A9" w:rsidRDefault="5964A283" w14:paraId="2C3FA877" w14:textId="153F5CC5">
      <w:pPr>
        <w:spacing w:before="0" w:beforeAutospacing="off"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p>
    <w:p w:rsidR="5964A283" w:rsidP="2D33B4A9" w:rsidRDefault="5964A283" w14:paraId="5FD37F5E" w14:textId="1DC0365B">
      <w:pPr>
        <w:spacing w:before="0" w:beforeAutospacing="off"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r w:rsidRPr="2D33B4A9" w:rsidR="05EF5D85">
        <w:rPr>
          <w:rFonts w:ascii="Calibri" w:hAnsi="Calibri" w:eastAsia="Calibri" w:cs="Calibri"/>
          <w:b w:val="0"/>
          <w:bCs w:val="0"/>
          <w:i w:val="0"/>
          <w:iCs w:val="0"/>
          <w:noProof w:val="0"/>
          <w:color w:val="000000" w:themeColor="text1" w:themeTint="FF" w:themeShade="FF"/>
          <w:sz w:val="24"/>
          <w:szCs w:val="24"/>
          <w:lang w:val="en-GB"/>
        </w:rPr>
        <w:t xml:space="preserve">Hay, L. (2019) Self-Assessment as an Activity for Students. The E-Learning Network. </w:t>
      </w:r>
    </w:p>
    <w:p w:rsidR="5964A283" w:rsidP="2D33B4A9" w:rsidRDefault="5964A283" w14:paraId="060E259F" w14:textId="297F30DE">
      <w:pPr>
        <w:spacing w:before="0" w:beforeAutospacing="off"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r w:rsidRPr="2D33B4A9" w:rsidR="05EF5D85">
        <w:rPr>
          <w:rFonts w:ascii="Calibri" w:hAnsi="Calibri" w:eastAsia="Calibri" w:cs="Calibri"/>
          <w:b w:val="0"/>
          <w:bCs w:val="0"/>
          <w:i w:val="0"/>
          <w:iCs w:val="0"/>
          <w:noProof w:val="0"/>
          <w:color w:val="000000" w:themeColor="text1" w:themeTint="FF" w:themeShade="FF"/>
          <w:sz w:val="24"/>
          <w:szCs w:val="24"/>
          <w:lang w:val="en-GB"/>
        </w:rPr>
        <w:t>Accessed 17/02/2021 at:</w:t>
      </w:r>
    </w:p>
    <w:p w:rsidR="5964A283" w:rsidP="2D33B4A9" w:rsidRDefault="5964A283" w14:paraId="11870A53" w14:textId="5553D304">
      <w:pPr>
        <w:spacing w:before="0" w:beforeAutospacing="off"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hyperlink r:id="R15689287fe59475f">
        <w:r w:rsidRPr="2D33B4A9" w:rsidR="05EF5D85">
          <w:rPr>
            <w:rStyle w:val="Hyperlink"/>
            <w:rFonts w:ascii="Calibri" w:hAnsi="Calibri" w:eastAsia="Calibri" w:cs="Calibri"/>
            <w:b w:val="0"/>
            <w:bCs w:val="0"/>
            <w:i w:val="0"/>
            <w:iCs w:val="0"/>
            <w:strike w:val="0"/>
            <w:dstrike w:val="0"/>
            <w:noProof w:val="0"/>
            <w:sz w:val="24"/>
            <w:szCs w:val="24"/>
            <w:lang w:val="en-GB"/>
          </w:rPr>
          <w:t>https://www.eln.io/blog/self-assessment</w:t>
        </w:r>
      </w:hyperlink>
    </w:p>
    <w:p w:rsidR="5964A283" w:rsidP="5964A283" w:rsidRDefault="5964A283" w14:paraId="56909393" w14:textId="449D0D5A">
      <w:pPr>
        <w:pStyle w:val="Normal"/>
        <w:spacing w:before="0" w:beforeAutospacing="off" w:line="276" w:lineRule="auto"/>
        <w:jc w:val="both"/>
        <w:rPr>
          <w:rFonts w:ascii="Calibri" w:hAnsi="Calibri" w:eastAsia="Calibri" w:cs="Calibri"/>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C7D59D1"/>
    <w:rsid w:val="002F5321"/>
    <w:rsid w:val="006525EE"/>
    <w:rsid w:val="0099CB52"/>
    <w:rsid w:val="00A1BF00"/>
    <w:rsid w:val="00C3EA03"/>
    <w:rsid w:val="00C98B5B"/>
    <w:rsid w:val="00E2B3B8"/>
    <w:rsid w:val="010020C1"/>
    <w:rsid w:val="01141C1B"/>
    <w:rsid w:val="0137E1B7"/>
    <w:rsid w:val="01421E68"/>
    <w:rsid w:val="01888A73"/>
    <w:rsid w:val="023624D7"/>
    <w:rsid w:val="0238A935"/>
    <w:rsid w:val="024FFD98"/>
    <w:rsid w:val="02CCB3F2"/>
    <w:rsid w:val="031C829E"/>
    <w:rsid w:val="0392E72B"/>
    <w:rsid w:val="039ADC40"/>
    <w:rsid w:val="03BA6EFA"/>
    <w:rsid w:val="040A9B88"/>
    <w:rsid w:val="040E1985"/>
    <w:rsid w:val="04454E05"/>
    <w:rsid w:val="0450C5C8"/>
    <w:rsid w:val="0484472B"/>
    <w:rsid w:val="04BC5BE9"/>
    <w:rsid w:val="04E7E582"/>
    <w:rsid w:val="051D83F9"/>
    <w:rsid w:val="052826F7"/>
    <w:rsid w:val="0533C90C"/>
    <w:rsid w:val="058536AB"/>
    <w:rsid w:val="058A92B7"/>
    <w:rsid w:val="05917C5B"/>
    <w:rsid w:val="05A4AB8F"/>
    <w:rsid w:val="05A5C2D0"/>
    <w:rsid w:val="05AFB579"/>
    <w:rsid w:val="05CE5AB6"/>
    <w:rsid w:val="05EF5D85"/>
    <w:rsid w:val="05F562AD"/>
    <w:rsid w:val="0647561A"/>
    <w:rsid w:val="065189ED"/>
    <w:rsid w:val="06895F94"/>
    <w:rsid w:val="07079ED7"/>
    <w:rsid w:val="072E509E"/>
    <w:rsid w:val="073028E2"/>
    <w:rsid w:val="081695F7"/>
    <w:rsid w:val="082F0A26"/>
    <w:rsid w:val="085FA463"/>
    <w:rsid w:val="08973E49"/>
    <w:rsid w:val="08C84EF3"/>
    <w:rsid w:val="08DC442F"/>
    <w:rsid w:val="0904F02B"/>
    <w:rsid w:val="09240A51"/>
    <w:rsid w:val="092552A7"/>
    <w:rsid w:val="0937A9A7"/>
    <w:rsid w:val="095CFEEE"/>
    <w:rsid w:val="09750624"/>
    <w:rsid w:val="097B00D9"/>
    <w:rsid w:val="097FAA31"/>
    <w:rsid w:val="09AB3F77"/>
    <w:rsid w:val="09C504D2"/>
    <w:rsid w:val="09DBBEFF"/>
    <w:rsid w:val="0A1B31A5"/>
    <w:rsid w:val="0A5EF3D4"/>
    <w:rsid w:val="0A6E47BC"/>
    <w:rsid w:val="0AEC78A0"/>
    <w:rsid w:val="0AEE046F"/>
    <w:rsid w:val="0B3F15CF"/>
    <w:rsid w:val="0B88FD08"/>
    <w:rsid w:val="0BAC2EB7"/>
    <w:rsid w:val="0BD7C6EF"/>
    <w:rsid w:val="0BE1E7A1"/>
    <w:rsid w:val="0C13F58B"/>
    <w:rsid w:val="0C42746E"/>
    <w:rsid w:val="0CCE4FF2"/>
    <w:rsid w:val="0CDF6A14"/>
    <w:rsid w:val="0D1E996E"/>
    <w:rsid w:val="0D8FBA7A"/>
    <w:rsid w:val="0D9A7661"/>
    <w:rsid w:val="0DAA3258"/>
    <w:rsid w:val="0DB4FBCB"/>
    <w:rsid w:val="0DC35AB5"/>
    <w:rsid w:val="0DDACC61"/>
    <w:rsid w:val="0DE6637F"/>
    <w:rsid w:val="0DED2943"/>
    <w:rsid w:val="0E0F6699"/>
    <w:rsid w:val="0E1FF615"/>
    <w:rsid w:val="0E3BB949"/>
    <w:rsid w:val="0E4208A5"/>
    <w:rsid w:val="0E66AD7C"/>
    <w:rsid w:val="0E6B521A"/>
    <w:rsid w:val="0E90A56E"/>
    <w:rsid w:val="0EAF3022"/>
    <w:rsid w:val="0EC09DCA"/>
    <w:rsid w:val="0EED4859"/>
    <w:rsid w:val="0F24751A"/>
    <w:rsid w:val="0FA5F936"/>
    <w:rsid w:val="0FBCA167"/>
    <w:rsid w:val="0FD9AD30"/>
    <w:rsid w:val="0FDAE175"/>
    <w:rsid w:val="10408ECE"/>
    <w:rsid w:val="10A1943E"/>
    <w:rsid w:val="10A6A79A"/>
    <w:rsid w:val="10AEC041"/>
    <w:rsid w:val="10BA0333"/>
    <w:rsid w:val="10D88044"/>
    <w:rsid w:val="10DC4982"/>
    <w:rsid w:val="10E1D31A"/>
    <w:rsid w:val="10E79CAB"/>
    <w:rsid w:val="1137754B"/>
    <w:rsid w:val="11681663"/>
    <w:rsid w:val="1172CB4C"/>
    <w:rsid w:val="11A83738"/>
    <w:rsid w:val="11B55BB8"/>
    <w:rsid w:val="1203EBD8"/>
    <w:rsid w:val="1226C15D"/>
    <w:rsid w:val="127DA37B"/>
    <w:rsid w:val="12822A0B"/>
    <w:rsid w:val="12972A5D"/>
    <w:rsid w:val="12ADB005"/>
    <w:rsid w:val="12C0A163"/>
    <w:rsid w:val="13089386"/>
    <w:rsid w:val="137A4C63"/>
    <w:rsid w:val="13B96BAB"/>
    <w:rsid w:val="1418568D"/>
    <w:rsid w:val="1458DAC1"/>
    <w:rsid w:val="148CF14C"/>
    <w:rsid w:val="14990CB7"/>
    <w:rsid w:val="14BB43F1"/>
    <w:rsid w:val="14D961D7"/>
    <w:rsid w:val="14EBFE5B"/>
    <w:rsid w:val="150B3799"/>
    <w:rsid w:val="151E64C9"/>
    <w:rsid w:val="153A855E"/>
    <w:rsid w:val="15634721"/>
    <w:rsid w:val="15903954"/>
    <w:rsid w:val="159C3201"/>
    <w:rsid w:val="15ABF167"/>
    <w:rsid w:val="15B42A66"/>
    <w:rsid w:val="15C44796"/>
    <w:rsid w:val="15E78534"/>
    <w:rsid w:val="15FAC53C"/>
    <w:rsid w:val="15FFC65E"/>
    <w:rsid w:val="1664B34C"/>
    <w:rsid w:val="16AFF05C"/>
    <w:rsid w:val="16CE726A"/>
    <w:rsid w:val="16D81991"/>
    <w:rsid w:val="17017035"/>
    <w:rsid w:val="176851EF"/>
    <w:rsid w:val="177C9136"/>
    <w:rsid w:val="1795D658"/>
    <w:rsid w:val="179F3855"/>
    <w:rsid w:val="17B9B3D8"/>
    <w:rsid w:val="1842B39C"/>
    <w:rsid w:val="18452DF0"/>
    <w:rsid w:val="184CCFB6"/>
    <w:rsid w:val="187A7377"/>
    <w:rsid w:val="1890D031"/>
    <w:rsid w:val="18910AB3"/>
    <w:rsid w:val="18A01D62"/>
    <w:rsid w:val="18D23870"/>
    <w:rsid w:val="18D9E9CE"/>
    <w:rsid w:val="18E31C80"/>
    <w:rsid w:val="18F7E535"/>
    <w:rsid w:val="198CC879"/>
    <w:rsid w:val="19AE743C"/>
    <w:rsid w:val="19B9537C"/>
    <w:rsid w:val="19BD1F31"/>
    <w:rsid w:val="19DC6182"/>
    <w:rsid w:val="19E37434"/>
    <w:rsid w:val="19F1CCD0"/>
    <w:rsid w:val="1A014519"/>
    <w:rsid w:val="1A3E4612"/>
    <w:rsid w:val="1AA77276"/>
    <w:rsid w:val="1AA8F49E"/>
    <w:rsid w:val="1AD33D96"/>
    <w:rsid w:val="1AE44729"/>
    <w:rsid w:val="1B93035A"/>
    <w:rsid w:val="1BC41988"/>
    <w:rsid w:val="1BE11FB4"/>
    <w:rsid w:val="1C0BBF56"/>
    <w:rsid w:val="1C106308"/>
    <w:rsid w:val="1C320E3A"/>
    <w:rsid w:val="1C3D7C0F"/>
    <w:rsid w:val="1C4C7235"/>
    <w:rsid w:val="1C5000F1"/>
    <w:rsid w:val="1C6CE92A"/>
    <w:rsid w:val="1C7D59D1"/>
    <w:rsid w:val="1C8EA1CB"/>
    <w:rsid w:val="1CB6D6CE"/>
    <w:rsid w:val="1CBB4280"/>
    <w:rsid w:val="1CFACB15"/>
    <w:rsid w:val="1D189F13"/>
    <w:rsid w:val="1D4ABEE8"/>
    <w:rsid w:val="1D53D133"/>
    <w:rsid w:val="1D9DDAEF"/>
    <w:rsid w:val="1DA0D04C"/>
    <w:rsid w:val="1DAD6A7A"/>
    <w:rsid w:val="1DE97D89"/>
    <w:rsid w:val="1DFA41BF"/>
    <w:rsid w:val="1E0727F8"/>
    <w:rsid w:val="1E60AFE4"/>
    <w:rsid w:val="1E671BC0"/>
    <w:rsid w:val="1E97D058"/>
    <w:rsid w:val="1EA69957"/>
    <w:rsid w:val="1EB49CB2"/>
    <w:rsid w:val="1EB94079"/>
    <w:rsid w:val="1EBC5CFA"/>
    <w:rsid w:val="1F3F0920"/>
    <w:rsid w:val="1FB0AD68"/>
    <w:rsid w:val="1FC9F3A0"/>
    <w:rsid w:val="1FCFA3F3"/>
    <w:rsid w:val="1FE6EF50"/>
    <w:rsid w:val="1FF86818"/>
    <w:rsid w:val="2028FB10"/>
    <w:rsid w:val="2034F9FB"/>
    <w:rsid w:val="20840A35"/>
    <w:rsid w:val="209407D4"/>
    <w:rsid w:val="20B64300"/>
    <w:rsid w:val="2105A14E"/>
    <w:rsid w:val="21213A52"/>
    <w:rsid w:val="2133BB64"/>
    <w:rsid w:val="2140EC11"/>
    <w:rsid w:val="214903B9"/>
    <w:rsid w:val="216B3623"/>
    <w:rsid w:val="216B7454"/>
    <w:rsid w:val="216D4713"/>
    <w:rsid w:val="216F7671"/>
    <w:rsid w:val="21854A8E"/>
    <w:rsid w:val="21C9F507"/>
    <w:rsid w:val="21D06D85"/>
    <w:rsid w:val="21EFB53A"/>
    <w:rsid w:val="220B92F2"/>
    <w:rsid w:val="224BB2B9"/>
    <w:rsid w:val="225749C1"/>
    <w:rsid w:val="22681490"/>
    <w:rsid w:val="226B1199"/>
    <w:rsid w:val="22782C0A"/>
    <w:rsid w:val="22B1C6B1"/>
    <w:rsid w:val="22DFD329"/>
    <w:rsid w:val="22E1FEA8"/>
    <w:rsid w:val="22ECD7CB"/>
    <w:rsid w:val="22FA37C3"/>
    <w:rsid w:val="232ACBE4"/>
    <w:rsid w:val="2337F57C"/>
    <w:rsid w:val="2366DD8D"/>
    <w:rsid w:val="23688855"/>
    <w:rsid w:val="23A7C976"/>
    <w:rsid w:val="23C8E8F2"/>
    <w:rsid w:val="23DDF3E2"/>
    <w:rsid w:val="23EC78D1"/>
    <w:rsid w:val="23EC8C18"/>
    <w:rsid w:val="23FB07A8"/>
    <w:rsid w:val="243DBCF0"/>
    <w:rsid w:val="24406275"/>
    <w:rsid w:val="24407492"/>
    <w:rsid w:val="24879142"/>
    <w:rsid w:val="249843D9"/>
    <w:rsid w:val="24FD9206"/>
    <w:rsid w:val="25208219"/>
    <w:rsid w:val="2545BABB"/>
    <w:rsid w:val="25C4F6A3"/>
    <w:rsid w:val="25EF82ED"/>
    <w:rsid w:val="2629BF37"/>
    <w:rsid w:val="2644F9E9"/>
    <w:rsid w:val="26BC527A"/>
    <w:rsid w:val="26BE1305"/>
    <w:rsid w:val="26D098A2"/>
    <w:rsid w:val="26E2BAB5"/>
    <w:rsid w:val="26E80590"/>
    <w:rsid w:val="27186D56"/>
    <w:rsid w:val="2723400C"/>
    <w:rsid w:val="27478B4F"/>
    <w:rsid w:val="2765F098"/>
    <w:rsid w:val="2790BABB"/>
    <w:rsid w:val="279E6A5C"/>
    <w:rsid w:val="27FEE68D"/>
    <w:rsid w:val="280E33BE"/>
    <w:rsid w:val="28265450"/>
    <w:rsid w:val="284234F0"/>
    <w:rsid w:val="284C9C71"/>
    <w:rsid w:val="28CF8B12"/>
    <w:rsid w:val="28D1939D"/>
    <w:rsid w:val="2929BE78"/>
    <w:rsid w:val="293F864D"/>
    <w:rsid w:val="29AE6B34"/>
    <w:rsid w:val="29E3DB23"/>
    <w:rsid w:val="2A7AB296"/>
    <w:rsid w:val="2A9F8CD3"/>
    <w:rsid w:val="2ABA49A9"/>
    <w:rsid w:val="2AE88B41"/>
    <w:rsid w:val="2B174080"/>
    <w:rsid w:val="2B778795"/>
    <w:rsid w:val="2B7E72A5"/>
    <w:rsid w:val="2B88B9B7"/>
    <w:rsid w:val="2B91CE2B"/>
    <w:rsid w:val="2B929C1D"/>
    <w:rsid w:val="2BBD1B2E"/>
    <w:rsid w:val="2BC57FA4"/>
    <w:rsid w:val="2BECB0DC"/>
    <w:rsid w:val="2CA3295D"/>
    <w:rsid w:val="2CCB46C4"/>
    <w:rsid w:val="2CFF02D4"/>
    <w:rsid w:val="2D33B4A9"/>
    <w:rsid w:val="2D5D006B"/>
    <w:rsid w:val="2D5E8CA3"/>
    <w:rsid w:val="2DA06B26"/>
    <w:rsid w:val="2DADEA75"/>
    <w:rsid w:val="2DAEA9C5"/>
    <w:rsid w:val="2DBCE2DF"/>
    <w:rsid w:val="2DD663F3"/>
    <w:rsid w:val="2DFC9B40"/>
    <w:rsid w:val="2E06E31F"/>
    <w:rsid w:val="2E0EFC5C"/>
    <w:rsid w:val="2E2A40F5"/>
    <w:rsid w:val="2E5F1A3F"/>
    <w:rsid w:val="2E6EE852"/>
    <w:rsid w:val="2E7977B7"/>
    <w:rsid w:val="2EA2D8D3"/>
    <w:rsid w:val="2EAE3C02"/>
    <w:rsid w:val="2EBCDD67"/>
    <w:rsid w:val="2EC7876A"/>
    <w:rsid w:val="2ED22A65"/>
    <w:rsid w:val="2EE365F2"/>
    <w:rsid w:val="2EFE52D0"/>
    <w:rsid w:val="2F12A048"/>
    <w:rsid w:val="2F679814"/>
    <w:rsid w:val="2F870C77"/>
    <w:rsid w:val="2F9608E7"/>
    <w:rsid w:val="2FF77569"/>
    <w:rsid w:val="302F9F21"/>
    <w:rsid w:val="304044AD"/>
    <w:rsid w:val="305528C8"/>
    <w:rsid w:val="30917D39"/>
    <w:rsid w:val="309AAC97"/>
    <w:rsid w:val="30A5FDB9"/>
    <w:rsid w:val="30D98AB0"/>
    <w:rsid w:val="316D59A7"/>
    <w:rsid w:val="3181BCA7"/>
    <w:rsid w:val="31C6E54F"/>
    <w:rsid w:val="31D91412"/>
    <w:rsid w:val="3252DA0B"/>
    <w:rsid w:val="32660DD0"/>
    <w:rsid w:val="32806369"/>
    <w:rsid w:val="32E241C8"/>
    <w:rsid w:val="331DD33A"/>
    <w:rsid w:val="332DC275"/>
    <w:rsid w:val="33565F41"/>
    <w:rsid w:val="335A8F2D"/>
    <w:rsid w:val="33983E65"/>
    <w:rsid w:val="33A5DEEF"/>
    <w:rsid w:val="33BBB799"/>
    <w:rsid w:val="33E88EA6"/>
    <w:rsid w:val="33FF8100"/>
    <w:rsid w:val="3445176C"/>
    <w:rsid w:val="344F6C7A"/>
    <w:rsid w:val="3450ADF9"/>
    <w:rsid w:val="34518E96"/>
    <w:rsid w:val="34528005"/>
    <w:rsid w:val="3487D67B"/>
    <w:rsid w:val="349BB564"/>
    <w:rsid w:val="34B3E016"/>
    <w:rsid w:val="35080937"/>
    <w:rsid w:val="353A8C2D"/>
    <w:rsid w:val="35AE8C2A"/>
    <w:rsid w:val="35BFF55E"/>
    <w:rsid w:val="35CAC762"/>
    <w:rsid w:val="35EE5066"/>
    <w:rsid w:val="3610D488"/>
    <w:rsid w:val="36439E77"/>
    <w:rsid w:val="365A876F"/>
    <w:rsid w:val="36658F75"/>
    <w:rsid w:val="36699D43"/>
    <w:rsid w:val="3671D4FD"/>
    <w:rsid w:val="36B7CBBF"/>
    <w:rsid w:val="36CE7AA2"/>
    <w:rsid w:val="3703F298"/>
    <w:rsid w:val="3712086E"/>
    <w:rsid w:val="3727DADA"/>
    <w:rsid w:val="3753D48C"/>
    <w:rsid w:val="3783302F"/>
    <w:rsid w:val="378A20C7"/>
    <w:rsid w:val="37D75813"/>
    <w:rsid w:val="37DC287B"/>
    <w:rsid w:val="38518564"/>
    <w:rsid w:val="38638873"/>
    <w:rsid w:val="3870B220"/>
    <w:rsid w:val="38811E2F"/>
    <w:rsid w:val="38AD9CA9"/>
    <w:rsid w:val="3927A6DD"/>
    <w:rsid w:val="393F1985"/>
    <w:rsid w:val="3993FB8B"/>
    <w:rsid w:val="3A04FC8D"/>
    <w:rsid w:val="3A1CEE90"/>
    <w:rsid w:val="3A491A4E"/>
    <w:rsid w:val="3A4CD7AF"/>
    <w:rsid w:val="3A5452AA"/>
    <w:rsid w:val="3A5F7B9C"/>
    <w:rsid w:val="3A8AC1F9"/>
    <w:rsid w:val="3A9A5DD8"/>
    <w:rsid w:val="3ABD93A4"/>
    <w:rsid w:val="3AC1C189"/>
    <w:rsid w:val="3ACEC3B1"/>
    <w:rsid w:val="3AE564BD"/>
    <w:rsid w:val="3AE78A1C"/>
    <w:rsid w:val="3B0916CE"/>
    <w:rsid w:val="3B122021"/>
    <w:rsid w:val="3B339600"/>
    <w:rsid w:val="3B4E3379"/>
    <w:rsid w:val="3B5AD16B"/>
    <w:rsid w:val="3B769766"/>
    <w:rsid w:val="3BB09402"/>
    <w:rsid w:val="3BC9FB44"/>
    <w:rsid w:val="3BD272E5"/>
    <w:rsid w:val="3BE5B3C4"/>
    <w:rsid w:val="3BF4CBCB"/>
    <w:rsid w:val="3C007A69"/>
    <w:rsid w:val="3C30059F"/>
    <w:rsid w:val="3C696809"/>
    <w:rsid w:val="3C727605"/>
    <w:rsid w:val="3C76BA47"/>
    <w:rsid w:val="3C835A7D"/>
    <w:rsid w:val="3CC1670E"/>
    <w:rsid w:val="3CC2E041"/>
    <w:rsid w:val="3CE99643"/>
    <w:rsid w:val="3CF8F7D0"/>
    <w:rsid w:val="3D12F6D8"/>
    <w:rsid w:val="3D18FD85"/>
    <w:rsid w:val="3D32B84F"/>
    <w:rsid w:val="3D3B66F5"/>
    <w:rsid w:val="3D497182"/>
    <w:rsid w:val="3D68CFE7"/>
    <w:rsid w:val="3D8CD4E6"/>
    <w:rsid w:val="3DA1174B"/>
    <w:rsid w:val="3E18021E"/>
    <w:rsid w:val="3E1F2ADE"/>
    <w:rsid w:val="3E5D376F"/>
    <w:rsid w:val="3E623664"/>
    <w:rsid w:val="3EBB32BC"/>
    <w:rsid w:val="3ED225C2"/>
    <w:rsid w:val="3EFC25B5"/>
    <w:rsid w:val="3F0AAE51"/>
    <w:rsid w:val="3F1D5486"/>
    <w:rsid w:val="3F3AB5BC"/>
    <w:rsid w:val="3F3C3DF2"/>
    <w:rsid w:val="3F5426BE"/>
    <w:rsid w:val="3F704AB4"/>
    <w:rsid w:val="3F85DC1C"/>
    <w:rsid w:val="3FA79C73"/>
    <w:rsid w:val="3FB33F0C"/>
    <w:rsid w:val="3FC84B2C"/>
    <w:rsid w:val="4017381B"/>
    <w:rsid w:val="401F0440"/>
    <w:rsid w:val="4028758B"/>
    <w:rsid w:val="403755F8"/>
    <w:rsid w:val="40907376"/>
    <w:rsid w:val="40D9F57E"/>
    <w:rsid w:val="40EB7B10"/>
    <w:rsid w:val="41031943"/>
    <w:rsid w:val="41433EF8"/>
    <w:rsid w:val="41436CD4"/>
    <w:rsid w:val="41683948"/>
    <w:rsid w:val="41894BEB"/>
    <w:rsid w:val="41CA4910"/>
    <w:rsid w:val="41F867AA"/>
    <w:rsid w:val="421CE2A5"/>
    <w:rsid w:val="425E0EDA"/>
    <w:rsid w:val="42A8D4AF"/>
    <w:rsid w:val="42DE0150"/>
    <w:rsid w:val="43633480"/>
    <w:rsid w:val="43B9A919"/>
    <w:rsid w:val="43CF07C9"/>
    <w:rsid w:val="441BFADA"/>
    <w:rsid w:val="44222FD0"/>
    <w:rsid w:val="447A2F56"/>
    <w:rsid w:val="449AF021"/>
    <w:rsid w:val="44C855A6"/>
    <w:rsid w:val="4501E9D2"/>
    <w:rsid w:val="4560CEBC"/>
    <w:rsid w:val="459565C8"/>
    <w:rsid w:val="45A89C88"/>
    <w:rsid w:val="45BF531F"/>
    <w:rsid w:val="45D95A0F"/>
    <w:rsid w:val="4607D577"/>
    <w:rsid w:val="46581534"/>
    <w:rsid w:val="465CFA7D"/>
    <w:rsid w:val="46642607"/>
    <w:rsid w:val="466D2FE7"/>
    <w:rsid w:val="46A8C2E7"/>
    <w:rsid w:val="46A8E464"/>
    <w:rsid w:val="46C04543"/>
    <w:rsid w:val="46C08375"/>
    <w:rsid w:val="46CAC833"/>
    <w:rsid w:val="46CB4B7D"/>
    <w:rsid w:val="47503259"/>
    <w:rsid w:val="47553806"/>
    <w:rsid w:val="47598835"/>
    <w:rsid w:val="476527C2"/>
    <w:rsid w:val="47956073"/>
    <w:rsid w:val="479A4E64"/>
    <w:rsid w:val="47A2CCE1"/>
    <w:rsid w:val="47CCBDE2"/>
    <w:rsid w:val="47D60785"/>
    <w:rsid w:val="47F17D1D"/>
    <w:rsid w:val="48061C8B"/>
    <w:rsid w:val="482E3A3B"/>
    <w:rsid w:val="4835451C"/>
    <w:rsid w:val="4837D4D2"/>
    <w:rsid w:val="483A8B00"/>
    <w:rsid w:val="48B59011"/>
    <w:rsid w:val="48B8258C"/>
    <w:rsid w:val="48F5A0F3"/>
    <w:rsid w:val="48F8335F"/>
    <w:rsid w:val="492343D9"/>
    <w:rsid w:val="49398FED"/>
    <w:rsid w:val="493ED3B7"/>
    <w:rsid w:val="493F50E3"/>
    <w:rsid w:val="499C7496"/>
    <w:rsid w:val="49A60008"/>
    <w:rsid w:val="49C32C8F"/>
    <w:rsid w:val="49C5E686"/>
    <w:rsid w:val="49F8D855"/>
    <w:rsid w:val="4A2FD7E5"/>
    <w:rsid w:val="4A989396"/>
    <w:rsid w:val="4AD5604E"/>
    <w:rsid w:val="4AE49FF6"/>
    <w:rsid w:val="4AF117DB"/>
    <w:rsid w:val="4B037777"/>
    <w:rsid w:val="4B300887"/>
    <w:rsid w:val="4B34784C"/>
    <w:rsid w:val="4B5F80E4"/>
    <w:rsid w:val="4B61B6E7"/>
    <w:rsid w:val="4B641E64"/>
    <w:rsid w:val="4BA3E05B"/>
    <w:rsid w:val="4BB0ADDD"/>
    <w:rsid w:val="4BB43AA9"/>
    <w:rsid w:val="4BB8183E"/>
    <w:rsid w:val="4BC9628A"/>
    <w:rsid w:val="4C2D41B5"/>
    <w:rsid w:val="4C68091B"/>
    <w:rsid w:val="4C7DE30C"/>
    <w:rsid w:val="4CD58C8C"/>
    <w:rsid w:val="4CD894C0"/>
    <w:rsid w:val="4D361A6F"/>
    <w:rsid w:val="4D3A36A2"/>
    <w:rsid w:val="4D6E5D6F"/>
    <w:rsid w:val="4D8D60B1"/>
    <w:rsid w:val="4DACE65E"/>
    <w:rsid w:val="4DBEBE33"/>
    <w:rsid w:val="4E297AED"/>
    <w:rsid w:val="4E2CF9C6"/>
    <w:rsid w:val="4E7A5FF8"/>
    <w:rsid w:val="4EEA8C4D"/>
    <w:rsid w:val="4F0E78BA"/>
    <w:rsid w:val="4F29119B"/>
    <w:rsid w:val="4F6D2FF9"/>
    <w:rsid w:val="4F77ADA5"/>
    <w:rsid w:val="4FBA763B"/>
    <w:rsid w:val="50527074"/>
    <w:rsid w:val="50DB6F10"/>
    <w:rsid w:val="511760AF"/>
    <w:rsid w:val="512EC508"/>
    <w:rsid w:val="513B2197"/>
    <w:rsid w:val="51448516"/>
    <w:rsid w:val="5158FF71"/>
    <w:rsid w:val="516CD971"/>
    <w:rsid w:val="51A8FDAF"/>
    <w:rsid w:val="51D14CEA"/>
    <w:rsid w:val="51E3F5FA"/>
    <w:rsid w:val="51EB4E7A"/>
    <w:rsid w:val="521A387D"/>
    <w:rsid w:val="5225C8BE"/>
    <w:rsid w:val="523ED09A"/>
    <w:rsid w:val="52435BB0"/>
    <w:rsid w:val="527A83E4"/>
    <w:rsid w:val="52C81440"/>
    <w:rsid w:val="52D6F1F8"/>
    <w:rsid w:val="52F0D90B"/>
    <w:rsid w:val="52F417E0"/>
    <w:rsid w:val="53784A02"/>
    <w:rsid w:val="53A8B970"/>
    <w:rsid w:val="53B83C3D"/>
    <w:rsid w:val="53D9B737"/>
    <w:rsid w:val="53E081E1"/>
    <w:rsid w:val="53E339D0"/>
    <w:rsid w:val="543DDC1E"/>
    <w:rsid w:val="547A929A"/>
    <w:rsid w:val="548C5711"/>
    <w:rsid w:val="54A11B46"/>
    <w:rsid w:val="54A9BEEB"/>
    <w:rsid w:val="54CCBCF0"/>
    <w:rsid w:val="54D0F392"/>
    <w:rsid w:val="5512F560"/>
    <w:rsid w:val="5516309C"/>
    <w:rsid w:val="5534F15F"/>
    <w:rsid w:val="554489D1"/>
    <w:rsid w:val="55756243"/>
    <w:rsid w:val="55876EA7"/>
    <w:rsid w:val="55B2E250"/>
    <w:rsid w:val="55C62B90"/>
    <w:rsid w:val="55EC8C19"/>
    <w:rsid w:val="562F25B6"/>
    <w:rsid w:val="566AB579"/>
    <w:rsid w:val="5687E5AE"/>
    <w:rsid w:val="56A478A7"/>
    <w:rsid w:val="56BE3300"/>
    <w:rsid w:val="56DBBBB8"/>
    <w:rsid w:val="5717428B"/>
    <w:rsid w:val="5718F55C"/>
    <w:rsid w:val="57268C3B"/>
    <w:rsid w:val="57306AE8"/>
    <w:rsid w:val="57342380"/>
    <w:rsid w:val="575AE12C"/>
    <w:rsid w:val="57607D91"/>
    <w:rsid w:val="576E67AD"/>
    <w:rsid w:val="5783EC0A"/>
    <w:rsid w:val="58045DB2"/>
    <w:rsid w:val="5832BA7E"/>
    <w:rsid w:val="5860792D"/>
    <w:rsid w:val="58619C87"/>
    <w:rsid w:val="587A1D1E"/>
    <w:rsid w:val="5882FB21"/>
    <w:rsid w:val="589DB95B"/>
    <w:rsid w:val="58A62A4A"/>
    <w:rsid w:val="58AA2B4E"/>
    <w:rsid w:val="58B5AE35"/>
    <w:rsid w:val="58CC3B49"/>
    <w:rsid w:val="58DC302D"/>
    <w:rsid w:val="592917BF"/>
    <w:rsid w:val="59415529"/>
    <w:rsid w:val="5958678E"/>
    <w:rsid w:val="5964A283"/>
    <w:rsid w:val="59D7072E"/>
    <w:rsid w:val="5A586576"/>
    <w:rsid w:val="5A7E87C8"/>
    <w:rsid w:val="5A8B1AA5"/>
    <w:rsid w:val="5ACEF69E"/>
    <w:rsid w:val="5ADED294"/>
    <w:rsid w:val="5B443AE3"/>
    <w:rsid w:val="5B5F54DF"/>
    <w:rsid w:val="5B7760C7"/>
    <w:rsid w:val="5B8843B7"/>
    <w:rsid w:val="5B98BCF8"/>
    <w:rsid w:val="5BAFD29A"/>
    <w:rsid w:val="5BC4FE28"/>
    <w:rsid w:val="5BC7DA65"/>
    <w:rsid w:val="5BEA119E"/>
    <w:rsid w:val="5BEE8B77"/>
    <w:rsid w:val="5BFFD9EE"/>
    <w:rsid w:val="5C0EFA59"/>
    <w:rsid w:val="5C5BB30B"/>
    <w:rsid w:val="5C61E9B6"/>
    <w:rsid w:val="5C7361F6"/>
    <w:rsid w:val="5C7E92F4"/>
    <w:rsid w:val="5C900850"/>
    <w:rsid w:val="5CA89935"/>
    <w:rsid w:val="5CAB5A28"/>
    <w:rsid w:val="5CE16522"/>
    <w:rsid w:val="5D1DBF6C"/>
    <w:rsid w:val="5D4B7E88"/>
    <w:rsid w:val="5D677120"/>
    <w:rsid w:val="5D686BC6"/>
    <w:rsid w:val="5DA0AA60"/>
    <w:rsid w:val="5DE40D0B"/>
    <w:rsid w:val="5E01BC34"/>
    <w:rsid w:val="5E1321D8"/>
    <w:rsid w:val="5E61A606"/>
    <w:rsid w:val="5E6D1B22"/>
    <w:rsid w:val="5E7FDFFA"/>
    <w:rsid w:val="5EB98FCD"/>
    <w:rsid w:val="5EC49DBA"/>
    <w:rsid w:val="5EDF9419"/>
    <w:rsid w:val="5EE7735C"/>
    <w:rsid w:val="5EFD4835"/>
    <w:rsid w:val="5F225470"/>
    <w:rsid w:val="5F508C19"/>
    <w:rsid w:val="5F7E02F1"/>
    <w:rsid w:val="5F9E89E1"/>
    <w:rsid w:val="5FAD7C75"/>
    <w:rsid w:val="5FB03F69"/>
    <w:rsid w:val="5FBD4191"/>
    <w:rsid w:val="5FBD7EFA"/>
    <w:rsid w:val="5FCCA3B7"/>
    <w:rsid w:val="6001B425"/>
    <w:rsid w:val="6026258C"/>
    <w:rsid w:val="608343BD"/>
    <w:rsid w:val="60B10834"/>
    <w:rsid w:val="60C3524F"/>
    <w:rsid w:val="60C85DEC"/>
    <w:rsid w:val="60EDA635"/>
    <w:rsid w:val="60F67CC0"/>
    <w:rsid w:val="613CB93A"/>
    <w:rsid w:val="614AAF04"/>
    <w:rsid w:val="614C0FCA"/>
    <w:rsid w:val="616EFFDD"/>
    <w:rsid w:val="617BFA6A"/>
    <w:rsid w:val="61884BE3"/>
    <w:rsid w:val="61DC5367"/>
    <w:rsid w:val="61F1308F"/>
    <w:rsid w:val="621BA6A0"/>
    <w:rsid w:val="621EF5C0"/>
    <w:rsid w:val="625117BF"/>
    <w:rsid w:val="627C5520"/>
    <w:rsid w:val="62AB2ECA"/>
    <w:rsid w:val="62ED4ED8"/>
    <w:rsid w:val="63123FD0"/>
    <w:rsid w:val="6334E702"/>
    <w:rsid w:val="637F2860"/>
    <w:rsid w:val="63FB7F69"/>
    <w:rsid w:val="6423F6ED"/>
    <w:rsid w:val="642A428F"/>
    <w:rsid w:val="643108F4"/>
    <w:rsid w:val="646CFB9B"/>
    <w:rsid w:val="649DE718"/>
    <w:rsid w:val="64A6A09F"/>
    <w:rsid w:val="64C750EA"/>
    <w:rsid w:val="64F356C6"/>
    <w:rsid w:val="6517AA1A"/>
    <w:rsid w:val="65783129"/>
    <w:rsid w:val="65864A0A"/>
    <w:rsid w:val="659CCDC1"/>
    <w:rsid w:val="65BB3F6D"/>
    <w:rsid w:val="660F628B"/>
    <w:rsid w:val="661DB7A0"/>
    <w:rsid w:val="66C93DD6"/>
    <w:rsid w:val="66FDC443"/>
    <w:rsid w:val="673315F8"/>
    <w:rsid w:val="675289BA"/>
    <w:rsid w:val="6763AC4B"/>
    <w:rsid w:val="67AEBF8A"/>
    <w:rsid w:val="67D1B44E"/>
    <w:rsid w:val="67DE4161"/>
    <w:rsid w:val="687371C2"/>
    <w:rsid w:val="6877530A"/>
    <w:rsid w:val="6917776A"/>
    <w:rsid w:val="692EA2C2"/>
    <w:rsid w:val="696A4DD6"/>
    <w:rsid w:val="69D268AF"/>
    <w:rsid w:val="69D29023"/>
    <w:rsid w:val="69D9DA9E"/>
    <w:rsid w:val="69E01D99"/>
    <w:rsid w:val="69E25630"/>
    <w:rsid w:val="69F7E435"/>
    <w:rsid w:val="6A231CB7"/>
    <w:rsid w:val="6A266E8A"/>
    <w:rsid w:val="6A2E4F11"/>
    <w:rsid w:val="6A86C946"/>
    <w:rsid w:val="6B027956"/>
    <w:rsid w:val="6B055BD7"/>
    <w:rsid w:val="6B1A006C"/>
    <w:rsid w:val="6B2E3AB6"/>
    <w:rsid w:val="6B7FEC45"/>
    <w:rsid w:val="6B922D5D"/>
    <w:rsid w:val="6BA4E60B"/>
    <w:rsid w:val="6BB5C4FE"/>
    <w:rsid w:val="6BD8DD5B"/>
    <w:rsid w:val="6BE17852"/>
    <w:rsid w:val="6BFE1EAC"/>
    <w:rsid w:val="6C195229"/>
    <w:rsid w:val="6C679C09"/>
    <w:rsid w:val="6C88D84F"/>
    <w:rsid w:val="6CC62552"/>
    <w:rsid w:val="6CD50434"/>
    <w:rsid w:val="6CF47B7D"/>
    <w:rsid w:val="6D1F7BC8"/>
    <w:rsid w:val="6D40B66C"/>
    <w:rsid w:val="6D53A180"/>
    <w:rsid w:val="6D640776"/>
    <w:rsid w:val="6DB05F7B"/>
    <w:rsid w:val="6DB091DC"/>
    <w:rsid w:val="6DBE6A08"/>
    <w:rsid w:val="6DCBAB00"/>
    <w:rsid w:val="6DCBF026"/>
    <w:rsid w:val="6DE716DD"/>
    <w:rsid w:val="6DF8E53C"/>
    <w:rsid w:val="6E1BCB67"/>
    <w:rsid w:val="6E906ACC"/>
    <w:rsid w:val="6EA0A723"/>
    <w:rsid w:val="6EB6CBE3"/>
    <w:rsid w:val="6EC3D8D5"/>
    <w:rsid w:val="6EF6B35D"/>
    <w:rsid w:val="6F50573B"/>
    <w:rsid w:val="6F5A3A69"/>
    <w:rsid w:val="6F5D46B5"/>
    <w:rsid w:val="6FD557BD"/>
    <w:rsid w:val="7019179E"/>
    <w:rsid w:val="7041616D"/>
    <w:rsid w:val="70717E8B"/>
    <w:rsid w:val="707269E2"/>
    <w:rsid w:val="70AE6C2C"/>
    <w:rsid w:val="70C0815E"/>
    <w:rsid w:val="70DD1639"/>
    <w:rsid w:val="70F60ACA"/>
    <w:rsid w:val="71133BFF"/>
    <w:rsid w:val="7122E1D7"/>
    <w:rsid w:val="7186B457"/>
    <w:rsid w:val="719FCCD9"/>
    <w:rsid w:val="71D274E4"/>
    <w:rsid w:val="71D33DFB"/>
    <w:rsid w:val="71E5D616"/>
    <w:rsid w:val="722A1B56"/>
    <w:rsid w:val="725C39AE"/>
    <w:rsid w:val="725FBE3D"/>
    <w:rsid w:val="7268604E"/>
    <w:rsid w:val="727D9557"/>
    <w:rsid w:val="72810745"/>
    <w:rsid w:val="731CCDD4"/>
    <w:rsid w:val="7331604A"/>
    <w:rsid w:val="73416E91"/>
    <w:rsid w:val="7356B00F"/>
    <w:rsid w:val="73604A0C"/>
    <w:rsid w:val="73779391"/>
    <w:rsid w:val="7396CF93"/>
    <w:rsid w:val="73AED262"/>
    <w:rsid w:val="73F9D3C9"/>
    <w:rsid w:val="74178F7B"/>
    <w:rsid w:val="7424133A"/>
    <w:rsid w:val="745D76BF"/>
    <w:rsid w:val="74895729"/>
    <w:rsid w:val="74DD3EF2"/>
    <w:rsid w:val="7514BB9C"/>
    <w:rsid w:val="75177E7F"/>
    <w:rsid w:val="754E458C"/>
    <w:rsid w:val="7590E439"/>
    <w:rsid w:val="75C5B417"/>
    <w:rsid w:val="75D1F5B4"/>
    <w:rsid w:val="75F77E3A"/>
    <w:rsid w:val="765D8EEF"/>
    <w:rsid w:val="769F5BEE"/>
    <w:rsid w:val="76A8ED10"/>
    <w:rsid w:val="76D260E4"/>
    <w:rsid w:val="76EBCE7D"/>
    <w:rsid w:val="76FC38A4"/>
    <w:rsid w:val="770A206E"/>
    <w:rsid w:val="7710D5B9"/>
    <w:rsid w:val="77230CAF"/>
    <w:rsid w:val="7734EA91"/>
    <w:rsid w:val="7756AAAC"/>
    <w:rsid w:val="776C4B31"/>
    <w:rsid w:val="7779AF4E"/>
    <w:rsid w:val="777E6B49"/>
    <w:rsid w:val="77BE6835"/>
    <w:rsid w:val="77CCEFCB"/>
    <w:rsid w:val="77F18DD9"/>
    <w:rsid w:val="77F1FD20"/>
    <w:rsid w:val="781F04CD"/>
    <w:rsid w:val="786B950F"/>
    <w:rsid w:val="78B4E5BE"/>
    <w:rsid w:val="78CE1FA9"/>
    <w:rsid w:val="78EA7B17"/>
    <w:rsid w:val="791A3BAA"/>
    <w:rsid w:val="7956CDF1"/>
    <w:rsid w:val="79D0AF1F"/>
    <w:rsid w:val="79EC32A7"/>
    <w:rsid w:val="79FB371A"/>
    <w:rsid w:val="7A21B6AF"/>
    <w:rsid w:val="7A2224F3"/>
    <w:rsid w:val="7A236F3F"/>
    <w:rsid w:val="7A2AFDC3"/>
    <w:rsid w:val="7A63E023"/>
    <w:rsid w:val="7A9827B3"/>
    <w:rsid w:val="7AD14B52"/>
    <w:rsid w:val="7B0556C7"/>
    <w:rsid w:val="7B08B968"/>
    <w:rsid w:val="7B151FBF"/>
    <w:rsid w:val="7B4F8EAE"/>
    <w:rsid w:val="7B54D0E2"/>
    <w:rsid w:val="7B61C1F4"/>
    <w:rsid w:val="7B6F1778"/>
    <w:rsid w:val="7B8B9097"/>
    <w:rsid w:val="7BAF6D78"/>
    <w:rsid w:val="7BD67BD3"/>
    <w:rsid w:val="7BD7731A"/>
    <w:rsid w:val="7C999E06"/>
    <w:rsid w:val="7CA0AD8C"/>
    <w:rsid w:val="7CB85061"/>
    <w:rsid w:val="7CFB8E81"/>
    <w:rsid w:val="7CFD746E"/>
    <w:rsid w:val="7D18614C"/>
    <w:rsid w:val="7D38F349"/>
    <w:rsid w:val="7D4947DA"/>
    <w:rsid w:val="7D9B5A03"/>
    <w:rsid w:val="7DCD35D8"/>
    <w:rsid w:val="7DE0E86E"/>
    <w:rsid w:val="7DEEDAF4"/>
    <w:rsid w:val="7DFF6140"/>
    <w:rsid w:val="7E836158"/>
    <w:rsid w:val="7E96E862"/>
    <w:rsid w:val="7E984240"/>
    <w:rsid w:val="7EAC59CD"/>
    <w:rsid w:val="7F032000"/>
    <w:rsid w:val="7F312F6C"/>
    <w:rsid w:val="7F9C7D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7D59D1"/>
  <w15:chartTrackingRefBased/>
  <w15:docId w15:val="{8c5d5c03-5624-4487-819c-4f088088cc5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png" Id="Rabbc19df40704533" /><Relationship Type="http://schemas.openxmlformats.org/officeDocument/2006/relationships/numbering" Target="/word/numbering.xml" Id="Rb4b0f88ba52d41c1" /><Relationship Type="http://schemas.openxmlformats.org/officeDocument/2006/relationships/image" Target="/media/image.jpg" Id="R4562a9ca20d7464e" /><Relationship Type="http://schemas.openxmlformats.org/officeDocument/2006/relationships/image" Target="/media/image3.png" Id="R887e3cf277c640ef" /><Relationship Type="http://schemas.openxmlformats.org/officeDocument/2006/relationships/image" Target="/media/image4.png" Id="R8ac02f7beeb74e73" /><Relationship Type="http://schemas.openxmlformats.org/officeDocument/2006/relationships/image" Target="/media/image6.png" Id="R42055421cd47481f" /><Relationship Type="http://schemas.openxmlformats.org/officeDocument/2006/relationships/hyperlink" Target="https://www.frontiersin.org/articles/10.3389/feduc.2019.00087/full" TargetMode="External" Id="R8b7c93daf65e4beb" /><Relationship Type="http://schemas.openxmlformats.org/officeDocument/2006/relationships/hyperlink" Target="https://www.frontiersin.org/articles/10.3389/feduc.2019.00087/full" TargetMode="External" Id="Rc63bb811e1b84326" /><Relationship Type="http://schemas.openxmlformats.org/officeDocument/2006/relationships/hyperlink" Target="https://link.springer.com/article/10.1007/s11409-019-09189-5" TargetMode="External" Id="R115c508c10314a56" /><Relationship Type="http://schemas.openxmlformats.org/officeDocument/2006/relationships/hyperlink" Target="https://www.frontiersin.org/articles/10.3389/feduc.2019.00087/full" TargetMode="External" Id="R30fa599edf5a4209" /><Relationship Type="http://schemas.openxmlformats.org/officeDocument/2006/relationships/hyperlink" Target="https://www.tandfonline.com/doi/pdf/10.1080/00405840802577544" TargetMode="External" Id="R0cb83eb093e94719" /><Relationship Type="http://schemas.openxmlformats.org/officeDocument/2006/relationships/hyperlink" Target="https://journals.sagepub.com/doi/10.1177/003172171009200119" TargetMode="External" Id="R8559dced9cf44083" /><Relationship Type="http://schemas.openxmlformats.org/officeDocument/2006/relationships/hyperlink" Target="https://www.researchgate.net/figure/Bransford-et-al-2000-How-People-Learn_fig1_263809146" TargetMode="External" Id="R1dc98cd01cc04452" /><Relationship Type="http://schemas.openxmlformats.org/officeDocument/2006/relationships/hyperlink" Target="https://core.ac.uk/download/pdf/111073647.pdf" TargetMode="External" Id="Re5272437107f466a" /><Relationship Type="http://schemas.openxmlformats.org/officeDocument/2006/relationships/hyperlink" Target="https://publications.jrc.ec.europa.eu/repository/bitstream/JRC118113/jrc118113_1._evidence_of_innovative_assessment._literature_review_and_case_studies.pdf" TargetMode="External" Id="Rf308f9900df748dc" /><Relationship Type="http://schemas.openxmlformats.org/officeDocument/2006/relationships/hyperlink" Target="https://www.researchgate.net/publication/304216648_Student-Directed_Assessment_as_a_learning_process_for_primary_students_A_mixed-methods_study" TargetMode="External" Id="R8ca5f3b3bc144ebd" /><Relationship Type="http://schemas.openxmlformats.org/officeDocument/2006/relationships/hyperlink" Target="https://www.educationdevelopmenttrust.com/EducationDevelopmentTrust/files/5a/5a6d6203-ec49-4d33-9c5d-42c188184807.pdf" TargetMode="External" Id="Rfcc0dfe6572c48ad" /><Relationship Type="http://schemas.openxmlformats.org/officeDocument/2006/relationships/hyperlink" Target="http://www.isbestandardsbasedreporting.com/uploads/2/4/6/8/24682671/guskeyconferencehandout.pdf" TargetMode="External" Id="R76fb45cf928745fe" /><Relationship Type="http://schemas.openxmlformats.org/officeDocument/2006/relationships/hyperlink" Target="https://www.tandfonline.com/doi/abs/10.1080/0260293970220401" TargetMode="External" Id="R9abf06cf79124fe9" /><Relationship Type="http://schemas.openxmlformats.org/officeDocument/2006/relationships/hyperlink" Target="https://www.ldatschool.ca/metacognitive-strategies-or-thinking-about-my-thinking/" TargetMode="External" Id="Rf10ba29e9f84442d" /><Relationship Type="http://schemas.openxmlformats.org/officeDocument/2006/relationships/hyperlink" Target="https://link.springer.com/article/10.1007/s11409-019-09189-5" TargetMode="External" Id="Rc1164bc102014d1d" /><Relationship Type="http://schemas.openxmlformats.org/officeDocument/2006/relationships/hyperlink" Target="https://scholarworks.umass.edu/pare/vol11/iss1/10/" TargetMode="External" Id="R40242e8ef7d64403" /><Relationship Type="http://schemas.openxmlformats.org/officeDocument/2006/relationships/hyperlink" Target="https://journals.sagepub.com/doi/10.3102/0034654307313795" TargetMode="External" Id="Rfa6f7f4be78e4847" /><Relationship Type="http://schemas.openxmlformats.org/officeDocument/2006/relationships/hyperlink" Target="https://www.aaia.org.uk/storage/medialibrary/o_1d98gu8oeq9r1vf21qho1b841p5j8.pdf" TargetMode="External" Id="R86439a797d7340d7" /><Relationship Type="http://schemas.openxmlformats.org/officeDocument/2006/relationships/hyperlink" Target="https://www.heacademy.ac.uk/system/files/maddalena_t" TargetMode="External" Id="Rd748b0bf0bc9480f" /><Relationship Type="http://schemas.openxmlformats.org/officeDocument/2006/relationships/hyperlink" Target="https://www.businessnewsdaily.com/5379-writing-self-assessment.html" TargetMode="External" Id="R3a365222f15b41c5" /><Relationship Type="http://schemas.openxmlformats.org/officeDocument/2006/relationships/hyperlink" Target="https://www.tcd.ie/CAPSL/assets/pdf/Academic%20Practice%20Resources/Guide%20to%20Student%20Self%20Assessment.pdf" TargetMode="External" Id="R566b52433a214723" /><Relationship Type="http://schemas.openxmlformats.org/officeDocument/2006/relationships/hyperlink" Target="https://www.eln.io/blog/self-assessment" TargetMode="External" Id="R15689287fe59475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Sophie Louise Morgan (1801301)</dc:creator>
  <keywords/>
  <dc:description/>
  <lastModifiedBy>Sophie Louise Morgan (1801301)</lastModifiedBy>
  <revision>14</revision>
  <dcterms:created xsi:type="dcterms:W3CDTF">2021-02-08T12:42:07.7451165Z</dcterms:created>
  <dcterms:modified xsi:type="dcterms:W3CDTF">2021-02-17T12:40:47.6146642Z</dcterms:modified>
</coreProperties>
</file>