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778377014"/>
        <w:docPartObj>
          <w:docPartGallery w:val="Cover Pages"/>
          <w:docPartUnique/>
        </w:docPartObj>
      </w:sdtPr>
      <w:sdtEndPr>
        <w:rPr>
          <w:rFonts w:ascii="Times New Roman" w:hAnsi="Times New Roman" w:cs="Times New Roman"/>
          <w:sz w:val="24"/>
          <w:szCs w:val="24"/>
        </w:rPr>
      </w:sdtEndPr>
      <w:sdtContent>
        <w:p w14:paraId="74E0F0FD" w14:textId="48A821AE" w:rsidR="00E55C33" w:rsidRDefault="00E55C33"/>
        <w:p w14:paraId="4417C002" w14:textId="2D0EF227" w:rsidR="00E55C33" w:rsidRDefault="000700FE">
          <w:pPr>
            <w:rPr>
              <w:rFonts w:ascii="Times New Roman" w:hAnsi="Times New Roman" w:cs="Times New Roman"/>
              <w:sz w:val="24"/>
              <w:szCs w:val="24"/>
            </w:rPr>
          </w:pPr>
          <w:r>
            <w:rPr>
              <w:noProof/>
            </w:rPr>
            <mc:AlternateContent>
              <mc:Choice Requires="wps">
                <w:drawing>
                  <wp:anchor distT="0" distB="0" distL="114300" distR="114300" simplePos="0" relativeHeight="251661312" behindDoc="0" locked="0" layoutInCell="1" allowOverlap="1" wp14:anchorId="4644821B" wp14:editId="611AF8CF">
                    <wp:simplePos x="0" y="0"/>
                    <wp:positionH relativeFrom="page">
                      <wp:align>center</wp:align>
                    </wp:positionH>
                    <mc:AlternateContent>
                      <mc:Choice Requires="wp14">
                        <wp:positionV relativeFrom="page">
                          <wp14:pctPosVOffset>79000</wp14:pctPosVOffset>
                        </wp:positionV>
                      </mc:Choice>
                      <mc:Fallback>
                        <wp:positionV relativeFrom="page">
                          <wp:posOffset>7945755</wp:posOffset>
                        </wp:positionV>
                      </mc:Fallback>
                    </mc:AlternateContent>
                    <wp:extent cx="5753100" cy="1885950"/>
                    <wp:effectExtent l="0" t="0" r="0" b="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18859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87AD0B" w14:textId="77777777" w:rsidR="00260C02" w:rsidRDefault="00AA0BA2">
                                <w:pPr>
                                  <w:pStyle w:val="NoSpacing"/>
                                  <w:spacing w:before="40" w:after="40"/>
                                  <w:rPr>
                                    <w:caps/>
                                    <w:color w:val="4F81BD" w:themeColor="accent1"/>
                                    <w:sz w:val="36"/>
                                    <w:szCs w:val="36"/>
                                  </w:rPr>
                                </w:pPr>
                                <w:r w:rsidRPr="00BA2D46">
                                  <w:rPr>
                                    <w:caps/>
                                    <w:color w:val="4F81BD" w:themeColor="accent1"/>
                                    <w:sz w:val="36"/>
                                    <w:szCs w:val="36"/>
                                  </w:rPr>
                                  <w:t xml:space="preserve">International </w:t>
                                </w:r>
                                <w:r w:rsidR="00260C02" w:rsidRPr="00BA2D46">
                                  <w:rPr>
                                    <w:caps/>
                                    <w:color w:val="4F81BD" w:themeColor="accent1"/>
                                    <w:sz w:val="36"/>
                                    <w:szCs w:val="36"/>
                                  </w:rPr>
                                  <w:t>Meetings Management BMIH6007</w:t>
                                </w:r>
                              </w:p>
                              <w:p w14:paraId="145FD76B" w14:textId="4DC64D6D" w:rsidR="005E2CE6" w:rsidRDefault="005E2CE6">
                                <w:pPr>
                                  <w:pStyle w:val="NoSpacing"/>
                                  <w:spacing w:before="40" w:after="40"/>
                                  <w:rPr>
                                    <w:caps/>
                                    <w:color w:val="4F81BD" w:themeColor="accent1"/>
                                    <w:sz w:val="36"/>
                                    <w:szCs w:val="36"/>
                                  </w:rPr>
                                </w:pPr>
                                <w:r>
                                  <w:rPr>
                                    <w:caps/>
                                    <w:color w:val="4F81BD" w:themeColor="accent1"/>
                                    <w:sz w:val="36"/>
                                    <w:szCs w:val="36"/>
                                  </w:rPr>
                                  <w:t>Lecturer Kathryn flynn</w:t>
                                </w:r>
                              </w:p>
                              <w:p w14:paraId="366DA924" w14:textId="77777777" w:rsidR="005E2CE6" w:rsidRPr="00BA2D46" w:rsidRDefault="005E2CE6">
                                <w:pPr>
                                  <w:pStyle w:val="NoSpacing"/>
                                  <w:spacing w:before="40" w:after="40"/>
                                  <w:rPr>
                                    <w:caps/>
                                    <w:color w:val="4F81BD" w:themeColor="accent1"/>
                                    <w:sz w:val="36"/>
                                    <w:szCs w:val="36"/>
                                  </w:rPr>
                                </w:pPr>
                              </w:p>
                              <w:p w14:paraId="765E1C2F" w14:textId="33077CEE" w:rsidR="00E55C33" w:rsidRPr="00BA2D46" w:rsidRDefault="00E55C33">
                                <w:pPr>
                                  <w:pStyle w:val="NoSpacing"/>
                                  <w:spacing w:before="40" w:after="40"/>
                                  <w:rPr>
                                    <w:caps/>
                                    <w:color w:val="4BACC6" w:themeColor="accent5"/>
                                    <w:sz w:val="28"/>
                                    <w:szCs w:val="28"/>
                                  </w:rPr>
                                </w:pPr>
                                <w:sdt>
                                  <w:sdtPr>
                                    <w:rPr>
                                      <w:caps/>
                                      <w:color w:val="4BACC6" w:themeColor="accent5"/>
                                      <w:sz w:val="28"/>
                                      <w:szCs w:val="28"/>
                                    </w:rPr>
                                    <w:alias w:val="Author"/>
                                    <w:tag w:val=""/>
                                    <w:id w:val="-954487662"/>
                                    <w:showingPlcHdr/>
                                    <w:dataBinding w:prefixMappings="xmlns:ns0='http://purl.org/dc/elements/1.1/' xmlns:ns1='http://schemas.openxmlformats.org/package/2006/metadata/core-properties' " w:xpath="/ns1:coreProperties[1]/ns0:creator[1]" w:storeItemID="{6C3C8BC8-F283-45AE-878A-BAB7291924A1}"/>
                                    <w:text/>
                                  </w:sdtPr>
                                  <w:sdtContent>
                                    <w:r w:rsidR="00122BE2">
                                      <w:rPr>
                                        <w:caps/>
                                        <w:color w:val="4BACC6" w:themeColor="accent5"/>
                                        <w:sz w:val="28"/>
                                        <w:szCs w:val="28"/>
                                      </w:rPr>
                                      <w:t xml:space="preserve">     </w:t>
                                    </w:r>
                                  </w:sdtContent>
                                </w:sdt>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115400</wp14:pctWidth>
                    </wp14:sizeRelH>
                    <wp14:sizeRelV relativeFrom="margin">
                      <wp14:pctHeight>0</wp14:pctHeight>
                    </wp14:sizeRelV>
                  </wp:anchor>
                </w:drawing>
              </mc:Choice>
              <mc:Fallback>
                <w:pict>
                  <v:shapetype w14:anchorId="4644821B" id="_x0000_t202" coordsize="21600,21600" o:spt="202" path="m,l,21600r21600,l21600,xe">
                    <v:stroke joinstyle="miter"/>
                    <v:path gradientshapeok="t" o:connecttype="rect"/>
                  </v:shapetype>
                  <v:shape id="Text Box 129" o:spid="_x0000_s1026" type="#_x0000_t202" style="position:absolute;margin-left:0;margin-top:0;width:453pt;height:148.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" filled="f" stroked="f" strokeweight=".5pt">
                    <v:textbox inset="1in,0,86.4pt,0">
                      <w:txbxContent>
                        <w:p w14:paraId="4087AD0B" w14:textId="77777777" w:rsidR="00260C02" w:rsidRDefault="00AA0BA2">
                          <w:pPr>
                            <w:pStyle w:val="NoSpacing"/>
                            <w:spacing w:before="40" w:after="40"/>
                            <w:rPr>
                              <w:caps/>
                              <w:color w:val="4F81BD" w:themeColor="accent1"/>
                              <w:sz w:val="36"/>
                              <w:szCs w:val="36"/>
                            </w:rPr>
                          </w:pPr>
                          <w:r w:rsidRPr="00BA2D46">
                            <w:rPr>
                              <w:caps/>
                              <w:color w:val="4F81BD" w:themeColor="accent1"/>
                              <w:sz w:val="36"/>
                              <w:szCs w:val="36"/>
                            </w:rPr>
                            <w:t xml:space="preserve">International </w:t>
                          </w:r>
                          <w:r w:rsidR="00260C02" w:rsidRPr="00BA2D46">
                            <w:rPr>
                              <w:caps/>
                              <w:color w:val="4F81BD" w:themeColor="accent1"/>
                              <w:sz w:val="36"/>
                              <w:szCs w:val="36"/>
                            </w:rPr>
                            <w:t>Meetings Management BMIH6007</w:t>
                          </w:r>
                        </w:p>
                        <w:p w14:paraId="145FD76B" w14:textId="4DC64D6D" w:rsidR="005E2CE6" w:rsidRDefault="005E2CE6">
                          <w:pPr>
                            <w:pStyle w:val="NoSpacing"/>
                            <w:spacing w:before="40" w:after="40"/>
                            <w:rPr>
                              <w:caps/>
                              <w:color w:val="4F81BD" w:themeColor="accent1"/>
                              <w:sz w:val="36"/>
                              <w:szCs w:val="36"/>
                            </w:rPr>
                          </w:pPr>
                          <w:r>
                            <w:rPr>
                              <w:caps/>
                              <w:color w:val="4F81BD" w:themeColor="accent1"/>
                              <w:sz w:val="36"/>
                              <w:szCs w:val="36"/>
                            </w:rPr>
                            <w:t>Lecturer Kathryn flynn</w:t>
                          </w:r>
                        </w:p>
                        <w:p w14:paraId="366DA924" w14:textId="77777777" w:rsidR="005E2CE6" w:rsidRPr="00BA2D46" w:rsidRDefault="005E2CE6">
                          <w:pPr>
                            <w:pStyle w:val="NoSpacing"/>
                            <w:spacing w:before="40" w:after="40"/>
                            <w:rPr>
                              <w:caps/>
                              <w:color w:val="4F81BD" w:themeColor="accent1"/>
                              <w:sz w:val="36"/>
                              <w:szCs w:val="36"/>
                            </w:rPr>
                          </w:pPr>
                        </w:p>
                        <w:p w14:paraId="765E1C2F" w14:textId="33077CEE" w:rsidR="00E55C33" w:rsidRPr="00BA2D46" w:rsidRDefault="00E55C33">
                          <w:pPr>
                            <w:pStyle w:val="NoSpacing"/>
                            <w:spacing w:before="40" w:after="40"/>
                            <w:rPr>
                              <w:caps/>
                              <w:color w:val="4BACC6" w:themeColor="accent5"/>
                              <w:sz w:val="28"/>
                              <w:szCs w:val="28"/>
                            </w:rPr>
                          </w:pPr>
                          <w:sdt>
                            <w:sdtPr>
                              <w:rPr>
                                <w:caps/>
                                <w:color w:val="4BACC6" w:themeColor="accent5"/>
                                <w:sz w:val="28"/>
                                <w:szCs w:val="28"/>
                              </w:rPr>
                              <w:alias w:val="Author"/>
                              <w:tag w:val=""/>
                              <w:id w:val="-954487662"/>
                              <w:showingPlcHdr/>
                              <w:dataBinding w:prefixMappings="xmlns:ns0='http://purl.org/dc/elements/1.1/' xmlns:ns1='http://schemas.openxmlformats.org/package/2006/metadata/core-properties' " w:xpath="/ns1:coreProperties[1]/ns0:creator[1]" w:storeItemID="{6C3C8BC8-F283-45AE-878A-BAB7291924A1}"/>
                              <w:text/>
                            </w:sdtPr>
                            <w:sdtContent>
                              <w:r w:rsidR="00122BE2">
                                <w:rPr>
                                  <w:caps/>
                                  <w:color w:val="4BACC6" w:themeColor="accent5"/>
                                  <w:sz w:val="28"/>
                                  <w:szCs w:val="28"/>
                                </w:rPr>
                                <w:t xml:space="preserve">     </w:t>
                              </w:r>
                            </w:sdtContent>
                          </w:sdt>
                        </w:p>
                      </w:txbxContent>
                    </v:textbox>
                    <w10:wrap type="square" anchorx="page" anchory="page"/>
                  </v:shape>
                </w:pict>
              </mc:Fallback>
            </mc:AlternateContent>
          </w:r>
          <w:r w:rsidR="00E55C33">
            <w:rPr>
              <w:noProof/>
            </w:rPr>
            <mc:AlternateContent>
              <mc:Choice Requires="wpg">
                <w:drawing>
                  <wp:anchor distT="0" distB="0" distL="114300" distR="114300" simplePos="0" relativeHeight="251659264" behindDoc="1" locked="0" layoutInCell="1" allowOverlap="1" wp14:anchorId="71327B0A" wp14:editId="38A72FBC">
                    <wp:simplePos x="0" y="0"/>
                    <wp:positionH relativeFrom="margin">
                      <wp:align>center</wp:align>
                    </wp:positionH>
                    <mc:AlternateContent>
                      <mc:Choice Requires="wp14">
                        <wp:positionV relativeFrom="page">
                          <wp14:pctPosVOffset>4500</wp14:pctPosVOffset>
                        </wp:positionV>
                      </mc:Choice>
                      <mc:Fallback>
                        <wp:positionV relativeFrom="page">
                          <wp:posOffset>452120</wp:posOffset>
                        </wp:positionV>
                      </mc:Fallback>
                    </mc:AlternateContent>
                    <wp:extent cx="6858000" cy="7068185"/>
                    <wp:effectExtent l="0" t="0" r="0" b="0"/>
                    <wp:wrapNone/>
                    <wp:docPr id="125" name="Group 12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3126BA8C" w14:textId="2227B7CC" w:rsidR="00E55C33" w:rsidRDefault="00E55C33">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F567B3">
                                        <w:rPr>
                                          <w:color w:val="FFFFFF" w:themeColor="background1"/>
                                          <w:sz w:val="72"/>
                                          <w:szCs w:val="72"/>
                                        </w:rPr>
                                        <w:t xml:space="preserve">Planning and Delivering </w:t>
                                      </w:r>
                                      <w:r w:rsidR="00A92316">
                                        <w:rPr>
                                          <w:color w:val="FFFFFF" w:themeColor="background1"/>
                                          <w:sz w:val="72"/>
                                          <w:szCs w:val="72"/>
                                        </w:rPr>
                                        <w:t xml:space="preserve">an International Meeting/Event  </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71327B0A" id="Group 126" o:spid="_x0000_s1027"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" adj="-11796480,,5400" path="m,c,644,,644,,644v23,6,62,14,113,21c250,685,476,700,720,644v,-27,,-27,,-27c720,,720,,720,,,,,,,e" fillcolor="#2d69b5 [2578]" stroked="f">
                      <v:fill color2="#091525 [962]" rotate="t" focusposition=".5,.5" focussize="" focus="100%" type="gradientRadial"/>
                      <v:stroke joinstyle="miter"/>
                      <v:formulas/>
                      <v:path arrowok="t" o:connecttype="custom" o:connectlocs="0,0;0,4972126;872222,5134261;5557520,4972126;5557520,4763667;5557520,0;0,0" o:connectangles="0,0,0,0,0,0,0" textboxrect="0,0,720,700"/>
                      <v:textbox inset="1in,86.4pt,86.4pt,86.4pt">
                        <w:txbxContent>
                          <w:p w14:paraId="3126BA8C" w14:textId="2227B7CC" w:rsidR="00E55C33" w:rsidRDefault="00E55C33">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F567B3">
                                  <w:rPr>
                                    <w:color w:val="FFFFFF" w:themeColor="background1"/>
                                    <w:sz w:val="72"/>
                                    <w:szCs w:val="72"/>
                                  </w:rPr>
                                  <w:t xml:space="preserve">Planning and Delivering </w:t>
                                </w:r>
                                <w:r w:rsidR="00A92316">
                                  <w:rPr>
                                    <w:color w:val="FFFFFF" w:themeColor="background1"/>
                                    <w:sz w:val="72"/>
                                    <w:szCs w:val="72"/>
                                  </w:rPr>
                                  <w:t xml:space="preserve">an International Meeting/Event  </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E55C33">
            <w:rPr>
              <w:noProof/>
            </w:rPr>
            <mc:AlternateContent>
              <mc:Choice Requires="wps">
                <w:drawing>
                  <wp:anchor distT="0" distB="0" distL="114300" distR="114300" simplePos="0" relativeHeight="251662336" behindDoc="0" locked="0" layoutInCell="1" allowOverlap="1" wp14:anchorId="00DF17F1" wp14:editId="7E0222DE">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3397BE" w14:textId="22D56076" w:rsidR="00E55C33" w:rsidRPr="000700FE" w:rsidRDefault="00122BE2">
                                <w:pPr>
                                  <w:pStyle w:val="NoSpacing"/>
                                  <w:rPr>
                                    <w:color w:val="7F7F7F" w:themeColor="text1" w:themeTint="80"/>
                                    <w:sz w:val="32"/>
                                    <w:szCs w:val="32"/>
                                    <w:lang w:val="en-GB"/>
                                  </w:rPr>
                                </w:pPr>
                                <w:r w:rsidRPr="000700FE">
                                  <w:rPr>
                                    <w:caps/>
                                    <w:color w:val="7F7F7F" w:themeColor="text1" w:themeTint="80"/>
                                    <w:sz w:val="32"/>
                                    <w:szCs w:val="32"/>
                                    <w:lang w:val="en-GB"/>
                                  </w:rPr>
                                  <w:t xml:space="preserve">Student Raluca Soroceanu </w:t>
                                </w:r>
                                <w:r w:rsidR="000700FE" w:rsidRPr="000700FE">
                                  <w:rPr>
                                    <w:caps/>
                                    <w:color w:val="7F7F7F" w:themeColor="text1" w:themeTint="80"/>
                                    <w:sz w:val="32"/>
                                    <w:szCs w:val="32"/>
                                    <w:lang w:val="en-GB"/>
                                  </w:rPr>
                                  <w:t xml:space="preserve"> 2028572</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00DF17F1" id="Text Box 128" o:spid="_x0000_s1030"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703397BE" w14:textId="22D56076" w:rsidR="00E55C33" w:rsidRPr="000700FE" w:rsidRDefault="00122BE2">
                          <w:pPr>
                            <w:pStyle w:val="NoSpacing"/>
                            <w:rPr>
                              <w:color w:val="7F7F7F" w:themeColor="text1" w:themeTint="80"/>
                              <w:sz w:val="32"/>
                              <w:szCs w:val="32"/>
                              <w:lang w:val="en-GB"/>
                            </w:rPr>
                          </w:pPr>
                          <w:r w:rsidRPr="000700FE">
                            <w:rPr>
                              <w:caps/>
                              <w:color w:val="7F7F7F" w:themeColor="text1" w:themeTint="80"/>
                              <w:sz w:val="32"/>
                              <w:szCs w:val="32"/>
                              <w:lang w:val="en-GB"/>
                            </w:rPr>
                            <w:t xml:space="preserve">Student Raluca Soroceanu </w:t>
                          </w:r>
                          <w:r w:rsidR="000700FE" w:rsidRPr="000700FE">
                            <w:rPr>
                              <w:caps/>
                              <w:color w:val="7F7F7F" w:themeColor="text1" w:themeTint="80"/>
                              <w:sz w:val="32"/>
                              <w:szCs w:val="32"/>
                              <w:lang w:val="en-GB"/>
                            </w:rPr>
                            <w:t xml:space="preserve"> 2028572</w:t>
                          </w:r>
                        </w:p>
                      </w:txbxContent>
                    </v:textbox>
                    <w10:wrap type="square" anchorx="page" anchory="margin"/>
                  </v:shape>
                </w:pict>
              </mc:Fallback>
            </mc:AlternateContent>
          </w:r>
          <w:r w:rsidR="00E55C33">
            <w:rPr>
              <w:noProof/>
            </w:rPr>
            <mc:AlternateContent>
              <mc:Choice Requires="wps">
                <w:drawing>
                  <wp:anchor distT="0" distB="0" distL="114300" distR="114300" simplePos="0" relativeHeight="251660288" behindDoc="0" locked="0" layoutInCell="1" allowOverlap="1" wp14:anchorId="2F20AF7B" wp14:editId="13F8CE30">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Content>
                                  <w:p w14:paraId="35F999ED" w14:textId="21CDD4D2" w:rsidR="00E55C33" w:rsidRDefault="00AA0BA2">
                                    <w:pPr>
                                      <w:pStyle w:val="NoSpacing"/>
                                      <w:jc w:val="right"/>
                                      <w:rPr>
                                        <w:color w:val="FFFFFF" w:themeColor="background1"/>
                                        <w:sz w:val="24"/>
                                        <w:szCs w:val="24"/>
                                      </w:rPr>
                                    </w:pPr>
                                    <w:r>
                                      <w:rPr>
                                        <w:color w:val="FFFFFF" w:themeColor="background1"/>
                                        <w:sz w:val="24"/>
                                        <w:szCs w:val="24"/>
                                      </w:rPr>
                                      <w:t>2024</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F20AF7B"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" fillcolor="#4f81bd [3204]" stroked="f" strokeweight="2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Content>
                            <w:p w14:paraId="35F999ED" w14:textId="21CDD4D2" w:rsidR="00E55C33" w:rsidRDefault="00AA0BA2">
                              <w:pPr>
                                <w:pStyle w:val="NoSpacing"/>
                                <w:jc w:val="right"/>
                                <w:rPr>
                                  <w:color w:val="FFFFFF" w:themeColor="background1"/>
                                  <w:sz w:val="24"/>
                                  <w:szCs w:val="24"/>
                                </w:rPr>
                              </w:pPr>
                              <w:r>
                                <w:rPr>
                                  <w:color w:val="FFFFFF" w:themeColor="background1"/>
                                  <w:sz w:val="24"/>
                                  <w:szCs w:val="24"/>
                                </w:rPr>
                                <w:t>2024</w:t>
                              </w:r>
                            </w:p>
                          </w:sdtContent>
                        </w:sdt>
                      </w:txbxContent>
                    </v:textbox>
                    <w10:wrap anchorx="margin" anchory="page"/>
                  </v:rect>
                </w:pict>
              </mc:Fallback>
            </mc:AlternateContent>
          </w:r>
          <w:r w:rsidR="00E55C33">
            <w:rPr>
              <w:rFonts w:ascii="Times New Roman" w:hAnsi="Times New Roman" w:cs="Times New Roman"/>
              <w:sz w:val="24"/>
              <w:szCs w:val="24"/>
            </w:rPr>
            <w:br w:type="page"/>
          </w:r>
        </w:p>
      </w:sdtContent>
    </w:sdt>
    <w:p w14:paraId="50863FDF" w14:textId="77777777" w:rsidR="00236FAC" w:rsidRPr="00A95CD8" w:rsidRDefault="00236FAC" w:rsidP="00304816">
      <w:pPr>
        <w:spacing w:before="200" w:after="200" w:line="360" w:lineRule="auto"/>
        <w:rPr>
          <w:rFonts w:ascii="Times New Roman" w:eastAsia="Times New Roman" w:hAnsi="Times New Roman" w:cs="Times New Roman"/>
          <w:sz w:val="24"/>
          <w:szCs w:val="24"/>
        </w:rPr>
      </w:pPr>
    </w:p>
    <w:bookmarkStart w:id="0" w:name="_65d5bersvaps" w:colFirst="0" w:colLast="0" w:displacedByCustomXml="next"/>
    <w:bookmarkEnd w:id="0" w:displacedByCustomXml="next"/>
    <w:sdt>
      <w:sdtPr>
        <w:rPr>
          <w:rFonts w:ascii="Arial" w:eastAsia="Arial" w:hAnsi="Arial" w:cs="Arial"/>
          <w:color w:val="auto"/>
          <w:sz w:val="22"/>
          <w:szCs w:val="22"/>
          <w:lang w:val="en-GB" w:eastAsia="en-IN"/>
        </w:rPr>
        <w:id w:val="-861976882"/>
        <w:docPartObj>
          <w:docPartGallery w:val="Table of Contents"/>
          <w:docPartUnique/>
        </w:docPartObj>
      </w:sdtPr>
      <w:sdtEndPr>
        <w:rPr>
          <w:b/>
          <w:bCs/>
        </w:rPr>
      </w:sdtEndPr>
      <w:sdtContent>
        <w:p w14:paraId="0D6093C2" w14:textId="092798D9" w:rsidR="000E048C" w:rsidRPr="00A95CD8" w:rsidRDefault="000E048C" w:rsidP="004C7CC5">
          <w:pPr>
            <w:pStyle w:val="TOCHeading"/>
            <w:spacing w:line="360" w:lineRule="auto"/>
            <w:jc w:val="center"/>
            <w:rPr>
              <w:rFonts w:ascii="Times New Roman" w:hAnsi="Times New Roman" w:cs="Times New Roman"/>
              <w:b/>
              <w:bCs/>
              <w:color w:val="auto"/>
              <w:sz w:val="28"/>
              <w:szCs w:val="28"/>
              <w:lang w:val="en-GB"/>
            </w:rPr>
          </w:pPr>
          <w:r w:rsidRPr="00A95CD8">
            <w:rPr>
              <w:rFonts w:ascii="Times New Roman" w:hAnsi="Times New Roman" w:cs="Times New Roman"/>
              <w:b/>
              <w:bCs/>
              <w:color w:val="auto"/>
              <w:sz w:val="28"/>
              <w:szCs w:val="28"/>
              <w:lang w:val="en-GB"/>
            </w:rPr>
            <w:t>Table of Contents</w:t>
          </w:r>
        </w:p>
        <w:p w14:paraId="30412ADF" w14:textId="761ACA93" w:rsidR="008D74E2" w:rsidRDefault="000E048C">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r w:rsidRPr="00A95CD8">
            <w:rPr>
              <w:rFonts w:ascii="Times New Roman" w:hAnsi="Times New Roman" w:cs="Times New Roman"/>
              <w:sz w:val="24"/>
              <w:szCs w:val="24"/>
            </w:rPr>
            <w:fldChar w:fldCharType="begin"/>
          </w:r>
          <w:r w:rsidRPr="00A95CD8">
            <w:rPr>
              <w:rFonts w:ascii="Times New Roman" w:hAnsi="Times New Roman" w:cs="Times New Roman"/>
              <w:sz w:val="24"/>
              <w:szCs w:val="24"/>
            </w:rPr>
            <w:instrText xml:space="preserve"> TOC \o "1-3" \h \z \u </w:instrText>
          </w:r>
          <w:r w:rsidRPr="00A95CD8">
            <w:rPr>
              <w:rFonts w:ascii="Times New Roman" w:hAnsi="Times New Roman" w:cs="Times New Roman"/>
              <w:sz w:val="24"/>
              <w:szCs w:val="24"/>
            </w:rPr>
            <w:fldChar w:fldCharType="separate"/>
          </w:r>
          <w:hyperlink w:anchor="_Toc181964784" w:history="1">
            <w:r w:rsidR="008D74E2" w:rsidRPr="005D53A3">
              <w:rPr>
                <w:rStyle w:val="Hyperlink"/>
                <w:noProof/>
              </w:rPr>
              <w:t>Introduction</w:t>
            </w:r>
            <w:r w:rsidR="008D74E2">
              <w:rPr>
                <w:noProof/>
                <w:webHidden/>
              </w:rPr>
              <w:tab/>
            </w:r>
            <w:r w:rsidR="008D74E2">
              <w:rPr>
                <w:noProof/>
                <w:webHidden/>
              </w:rPr>
              <w:fldChar w:fldCharType="begin"/>
            </w:r>
            <w:r w:rsidR="008D74E2">
              <w:rPr>
                <w:noProof/>
                <w:webHidden/>
              </w:rPr>
              <w:instrText xml:space="preserve"> PAGEREF _Toc181964784 \h </w:instrText>
            </w:r>
            <w:r w:rsidR="008D74E2">
              <w:rPr>
                <w:noProof/>
                <w:webHidden/>
              </w:rPr>
            </w:r>
            <w:r w:rsidR="008D74E2">
              <w:rPr>
                <w:noProof/>
                <w:webHidden/>
              </w:rPr>
              <w:fldChar w:fldCharType="separate"/>
            </w:r>
            <w:r w:rsidR="008D74E2">
              <w:rPr>
                <w:noProof/>
                <w:webHidden/>
              </w:rPr>
              <w:t>2</w:t>
            </w:r>
            <w:r w:rsidR="008D74E2">
              <w:rPr>
                <w:noProof/>
                <w:webHidden/>
              </w:rPr>
              <w:fldChar w:fldCharType="end"/>
            </w:r>
          </w:hyperlink>
        </w:p>
        <w:p w14:paraId="4F166848" w14:textId="49B2F379" w:rsidR="008D74E2" w:rsidRDefault="008D74E2">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81964785" w:history="1">
            <w:r w:rsidRPr="005D53A3">
              <w:rPr>
                <w:rStyle w:val="Hyperlink"/>
                <w:noProof/>
              </w:rPr>
              <w:t>Event cycle</w:t>
            </w:r>
            <w:r>
              <w:rPr>
                <w:noProof/>
                <w:webHidden/>
              </w:rPr>
              <w:tab/>
            </w:r>
            <w:r>
              <w:rPr>
                <w:noProof/>
                <w:webHidden/>
              </w:rPr>
              <w:fldChar w:fldCharType="begin"/>
            </w:r>
            <w:r>
              <w:rPr>
                <w:noProof/>
                <w:webHidden/>
              </w:rPr>
              <w:instrText xml:space="preserve"> PAGEREF _Toc181964785 \h </w:instrText>
            </w:r>
            <w:r>
              <w:rPr>
                <w:noProof/>
                <w:webHidden/>
              </w:rPr>
            </w:r>
            <w:r>
              <w:rPr>
                <w:noProof/>
                <w:webHidden/>
              </w:rPr>
              <w:fldChar w:fldCharType="separate"/>
            </w:r>
            <w:r>
              <w:rPr>
                <w:noProof/>
                <w:webHidden/>
              </w:rPr>
              <w:t>2</w:t>
            </w:r>
            <w:r>
              <w:rPr>
                <w:noProof/>
                <w:webHidden/>
              </w:rPr>
              <w:fldChar w:fldCharType="end"/>
            </w:r>
          </w:hyperlink>
        </w:p>
        <w:p w14:paraId="29AB5FA2" w14:textId="7F37FE0A" w:rsidR="008D74E2" w:rsidRDefault="008D74E2">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81964786" w:history="1">
            <w:r w:rsidRPr="005D53A3">
              <w:rPr>
                <w:rStyle w:val="Hyperlink"/>
                <w:noProof/>
              </w:rPr>
              <w:t>Event concept</w:t>
            </w:r>
            <w:r>
              <w:rPr>
                <w:noProof/>
                <w:webHidden/>
              </w:rPr>
              <w:tab/>
            </w:r>
            <w:r>
              <w:rPr>
                <w:noProof/>
                <w:webHidden/>
              </w:rPr>
              <w:fldChar w:fldCharType="begin"/>
            </w:r>
            <w:r>
              <w:rPr>
                <w:noProof/>
                <w:webHidden/>
              </w:rPr>
              <w:instrText xml:space="preserve"> PAGEREF _Toc181964786 \h </w:instrText>
            </w:r>
            <w:r>
              <w:rPr>
                <w:noProof/>
                <w:webHidden/>
              </w:rPr>
            </w:r>
            <w:r>
              <w:rPr>
                <w:noProof/>
                <w:webHidden/>
              </w:rPr>
              <w:fldChar w:fldCharType="separate"/>
            </w:r>
            <w:r>
              <w:rPr>
                <w:noProof/>
                <w:webHidden/>
              </w:rPr>
              <w:t>4</w:t>
            </w:r>
            <w:r>
              <w:rPr>
                <w:noProof/>
                <w:webHidden/>
              </w:rPr>
              <w:fldChar w:fldCharType="end"/>
            </w:r>
          </w:hyperlink>
        </w:p>
        <w:p w14:paraId="2E809CA6" w14:textId="4AD92947" w:rsidR="008D74E2" w:rsidRDefault="008D74E2">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81964787" w:history="1">
            <w:r w:rsidRPr="005D53A3">
              <w:rPr>
                <w:rStyle w:val="Hyperlink"/>
                <w:noProof/>
              </w:rPr>
              <w:t>Aim and objectives of the event</w:t>
            </w:r>
            <w:r>
              <w:rPr>
                <w:noProof/>
                <w:webHidden/>
              </w:rPr>
              <w:tab/>
            </w:r>
            <w:r>
              <w:rPr>
                <w:noProof/>
                <w:webHidden/>
              </w:rPr>
              <w:fldChar w:fldCharType="begin"/>
            </w:r>
            <w:r>
              <w:rPr>
                <w:noProof/>
                <w:webHidden/>
              </w:rPr>
              <w:instrText xml:space="preserve"> PAGEREF _Toc181964787 \h </w:instrText>
            </w:r>
            <w:r>
              <w:rPr>
                <w:noProof/>
                <w:webHidden/>
              </w:rPr>
            </w:r>
            <w:r>
              <w:rPr>
                <w:noProof/>
                <w:webHidden/>
              </w:rPr>
              <w:fldChar w:fldCharType="separate"/>
            </w:r>
            <w:r>
              <w:rPr>
                <w:noProof/>
                <w:webHidden/>
              </w:rPr>
              <w:t>5</w:t>
            </w:r>
            <w:r>
              <w:rPr>
                <w:noProof/>
                <w:webHidden/>
              </w:rPr>
              <w:fldChar w:fldCharType="end"/>
            </w:r>
          </w:hyperlink>
        </w:p>
        <w:p w14:paraId="17065B22" w14:textId="7F5041F8" w:rsidR="008D74E2" w:rsidRDefault="008D74E2">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81964788" w:history="1">
            <w:r w:rsidRPr="005D53A3">
              <w:rPr>
                <w:rStyle w:val="Hyperlink"/>
                <w:noProof/>
              </w:rPr>
              <w:t>Aim</w:t>
            </w:r>
            <w:r>
              <w:rPr>
                <w:noProof/>
                <w:webHidden/>
              </w:rPr>
              <w:tab/>
            </w:r>
            <w:r>
              <w:rPr>
                <w:noProof/>
                <w:webHidden/>
              </w:rPr>
              <w:fldChar w:fldCharType="begin"/>
            </w:r>
            <w:r>
              <w:rPr>
                <w:noProof/>
                <w:webHidden/>
              </w:rPr>
              <w:instrText xml:space="preserve"> PAGEREF _Toc181964788 \h </w:instrText>
            </w:r>
            <w:r>
              <w:rPr>
                <w:noProof/>
                <w:webHidden/>
              </w:rPr>
            </w:r>
            <w:r>
              <w:rPr>
                <w:noProof/>
                <w:webHidden/>
              </w:rPr>
              <w:fldChar w:fldCharType="separate"/>
            </w:r>
            <w:r>
              <w:rPr>
                <w:noProof/>
                <w:webHidden/>
              </w:rPr>
              <w:t>5</w:t>
            </w:r>
            <w:r>
              <w:rPr>
                <w:noProof/>
                <w:webHidden/>
              </w:rPr>
              <w:fldChar w:fldCharType="end"/>
            </w:r>
          </w:hyperlink>
        </w:p>
        <w:p w14:paraId="69E2DE1F" w14:textId="0072DFC7" w:rsidR="008D74E2" w:rsidRDefault="008D74E2">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81964789" w:history="1">
            <w:r w:rsidRPr="005D53A3">
              <w:rPr>
                <w:rStyle w:val="Hyperlink"/>
                <w:noProof/>
              </w:rPr>
              <w:t>Objectives</w:t>
            </w:r>
            <w:r>
              <w:rPr>
                <w:noProof/>
                <w:webHidden/>
              </w:rPr>
              <w:tab/>
            </w:r>
            <w:r>
              <w:rPr>
                <w:noProof/>
                <w:webHidden/>
              </w:rPr>
              <w:fldChar w:fldCharType="begin"/>
            </w:r>
            <w:r>
              <w:rPr>
                <w:noProof/>
                <w:webHidden/>
              </w:rPr>
              <w:instrText xml:space="preserve"> PAGEREF _Toc181964789 \h </w:instrText>
            </w:r>
            <w:r>
              <w:rPr>
                <w:noProof/>
                <w:webHidden/>
              </w:rPr>
            </w:r>
            <w:r>
              <w:rPr>
                <w:noProof/>
                <w:webHidden/>
              </w:rPr>
              <w:fldChar w:fldCharType="separate"/>
            </w:r>
            <w:r>
              <w:rPr>
                <w:noProof/>
                <w:webHidden/>
              </w:rPr>
              <w:t>5</w:t>
            </w:r>
            <w:r>
              <w:rPr>
                <w:noProof/>
                <w:webHidden/>
              </w:rPr>
              <w:fldChar w:fldCharType="end"/>
            </w:r>
          </w:hyperlink>
        </w:p>
        <w:p w14:paraId="3F7042FF" w14:textId="7E2DBD6C" w:rsidR="008D74E2" w:rsidRDefault="008D74E2">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81964790" w:history="1">
            <w:r w:rsidRPr="005D53A3">
              <w:rPr>
                <w:rStyle w:val="Hyperlink"/>
                <w:noProof/>
              </w:rPr>
              <w:t>Event management</w:t>
            </w:r>
            <w:r>
              <w:rPr>
                <w:noProof/>
                <w:webHidden/>
              </w:rPr>
              <w:tab/>
            </w:r>
            <w:r>
              <w:rPr>
                <w:noProof/>
                <w:webHidden/>
              </w:rPr>
              <w:fldChar w:fldCharType="begin"/>
            </w:r>
            <w:r>
              <w:rPr>
                <w:noProof/>
                <w:webHidden/>
              </w:rPr>
              <w:instrText xml:space="preserve"> PAGEREF _Toc181964790 \h </w:instrText>
            </w:r>
            <w:r>
              <w:rPr>
                <w:noProof/>
                <w:webHidden/>
              </w:rPr>
            </w:r>
            <w:r>
              <w:rPr>
                <w:noProof/>
                <w:webHidden/>
              </w:rPr>
              <w:fldChar w:fldCharType="separate"/>
            </w:r>
            <w:r>
              <w:rPr>
                <w:noProof/>
                <w:webHidden/>
              </w:rPr>
              <w:t>6</w:t>
            </w:r>
            <w:r>
              <w:rPr>
                <w:noProof/>
                <w:webHidden/>
              </w:rPr>
              <w:fldChar w:fldCharType="end"/>
            </w:r>
          </w:hyperlink>
        </w:p>
        <w:p w14:paraId="50C71484" w14:textId="76CB7C5F" w:rsidR="008D74E2" w:rsidRDefault="008D74E2">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81964791" w:history="1">
            <w:r w:rsidRPr="005D53A3">
              <w:rPr>
                <w:rStyle w:val="Hyperlink"/>
                <w:noProof/>
              </w:rPr>
              <w:t>Operational</w:t>
            </w:r>
            <w:r>
              <w:rPr>
                <w:noProof/>
                <w:webHidden/>
              </w:rPr>
              <w:tab/>
            </w:r>
            <w:r>
              <w:rPr>
                <w:noProof/>
                <w:webHidden/>
              </w:rPr>
              <w:fldChar w:fldCharType="begin"/>
            </w:r>
            <w:r>
              <w:rPr>
                <w:noProof/>
                <w:webHidden/>
              </w:rPr>
              <w:instrText xml:space="preserve"> PAGEREF _Toc181964791 \h </w:instrText>
            </w:r>
            <w:r>
              <w:rPr>
                <w:noProof/>
                <w:webHidden/>
              </w:rPr>
            </w:r>
            <w:r>
              <w:rPr>
                <w:noProof/>
                <w:webHidden/>
              </w:rPr>
              <w:fldChar w:fldCharType="separate"/>
            </w:r>
            <w:r>
              <w:rPr>
                <w:noProof/>
                <w:webHidden/>
              </w:rPr>
              <w:t>7</w:t>
            </w:r>
            <w:r>
              <w:rPr>
                <w:noProof/>
                <w:webHidden/>
              </w:rPr>
              <w:fldChar w:fldCharType="end"/>
            </w:r>
          </w:hyperlink>
        </w:p>
        <w:p w14:paraId="006AEAAB" w14:textId="465E28E5" w:rsidR="008D74E2" w:rsidRDefault="008D74E2">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81964792" w:history="1">
            <w:r w:rsidRPr="005D53A3">
              <w:rPr>
                <w:rStyle w:val="Hyperlink"/>
                <w:noProof/>
              </w:rPr>
              <w:t>Planning</w:t>
            </w:r>
            <w:r>
              <w:rPr>
                <w:noProof/>
                <w:webHidden/>
              </w:rPr>
              <w:tab/>
            </w:r>
            <w:r>
              <w:rPr>
                <w:noProof/>
                <w:webHidden/>
              </w:rPr>
              <w:fldChar w:fldCharType="begin"/>
            </w:r>
            <w:r>
              <w:rPr>
                <w:noProof/>
                <w:webHidden/>
              </w:rPr>
              <w:instrText xml:space="preserve"> PAGEREF _Toc181964792 \h </w:instrText>
            </w:r>
            <w:r>
              <w:rPr>
                <w:noProof/>
                <w:webHidden/>
              </w:rPr>
            </w:r>
            <w:r>
              <w:rPr>
                <w:noProof/>
                <w:webHidden/>
              </w:rPr>
              <w:fldChar w:fldCharType="separate"/>
            </w:r>
            <w:r>
              <w:rPr>
                <w:noProof/>
                <w:webHidden/>
              </w:rPr>
              <w:t>7</w:t>
            </w:r>
            <w:r>
              <w:rPr>
                <w:noProof/>
                <w:webHidden/>
              </w:rPr>
              <w:fldChar w:fldCharType="end"/>
            </w:r>
          </w:hyperlink>
        </w:p>
        <w:p w14:paraId="20B94604" w14:textId="4BC0D9E2" w:rsidR="008D74E2" w:rsidRDefault="008D74E2">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81964793" w:history="1">
            <w:r w:rsidRPr="005D53A3">
              <w:rPr>
                <w:rStyle w:val="Hyperlink"/>
                <w:noProof/>
              </w:rPr>
              <w:t>Marketing</w:t>
            </w:r>
            <w:r>
              <w:rPr>
                <w:noProof/>
                <w:webHidden/>
              </w:rPr>
              <w:tab/>
            </w:r>
            <w:r>
              <w:rPr>
                <w:noProof/>
                <w:webHidden/>
              </w:rPr>
              <w:fldChar w:fldCharType="begin"/>
            </w:r>
            <w:r>
              <w:rPr>
                <w:noProof/>
                <w:webHidden/>
              </w:rPr>
              <w:instrText xml:space="preserve"> PAGEREF _Toc181964793 \h </w:instrText>
            </w:r>
            <w:r>
              <w:rPr>
                <w:noProof/>
                <w:webHidden/>
              </w:rPr>
            </w:r>
            <w:r>
              <w:rPr>
                <w:noProof/>
                <w:webHidden/>
              </w:rPr>
              <w:fldChar w:fldCharType="separate"/>
            </w:r>
            <w:r>
              <w:rPr>
                <w:noProof/>
                <w:webHidden/>
              </w:rPr>
              <w:t>7</w:t>
            </w:r>
            <w:r>
              <w:rPr>
                <w:noProof/>
                <w:webHidden/>
              </w:rPr>
              <w:fldChar w:fldCharType="end"/>
            </w:r>
          </w:hyperlink>
        </w:p>
        <w:p w14:paraId="7EBFBB27" w14:textId="637098A4" w:rsidR="008D74E2" w:rsidRDefault="008D74E2">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81964794" w:history="1">
            <w:r w:rsidRPr="005D53A3">
              <w:rPr>
                <w:rStyle w:val="Hyperlink"/>
                <w:noProof/>
              </w:rPr>
              <w:t>Event budget</w:t>
            </w:r>
            <w:r>
              <w:rPr>
                <w:noProof/>
                <w:webHidden/>
              </w:rPr>
              <w:tab/>
            </w:r>
            <w:r>
              <w:rPr>
                <w:noProof/>
                <w:webHidden/>
              </w:rPr>
              <w:fldChar w:fldCharType="begin"/>
            </w:r>
            <w:r>
              <w:rPr>
                <w:noProof/>
                <w:webHidden/>
              </w:rPr>
              <w:instrText xml:space="preserve"> PAGEREF _Toc181964794 \h </w:instrText>
            </w:r>
            <w:r>
              <w:rPr>
                <w:noProof/>
                <w:webHidden/>
              </w:rPr>
            </w:r>
            <w:r>
              <w:rPr>
                <w:noProof/>
                <w:webHidden/>
              </w:rPr>
              <w:fldChar w:fldCharType="separate"/>
            </w:r>
            <w:r>
              <w:rPr>
                <w:noProof/>
                <w:webHidden/>
              </w:rPr>
              <w:t>8</w:t>
            </w:r>
            <w:r>
              <w:rPr>
                <w:noProof/>
                <w:webHidden/>
              </w:rPr>
              <w:fldChar w:fldCharType="end"/>
            </w:r>
          </w:hyperlink>
        </w:p>
        <w:p w14:paraId="1C7BB940" w14:textId="5D1463B9" w:rsidR="008D74E2" w:rsidRDefault="008D74E2">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81964795" w:history="1">
            <w:r w:rsidRPr="005D53A3">
              <w:rPr>
                <w:rStyle w:val="Hyperlink"/>
                <w:noProof/>
              </w:rPr>
              <w:t>Income generation</w:t>
            </w:r>
            <w:r>
              <w:rPr>
                <w:noProof/>
                <w:webHidden/>
              </w:rPr>
              <w:tab/>
            </w:r>
            <w:r>
              <w:rPr>
                <w:noProof/>
                <w:webHidden/>
              </w:rPr>
              <w:fldChar w:fldCharType="begin"/>
            </w:r>
            <w:r>
              <w:rPr>
                <w:noProof/>
                <w:webHidden/>
              </w:rPr>
              <w:instrText xml:space="preserve"> PAGEREF _Toc181964795 \h </w:instrText>
            </w:r>
            <w:r>
              <w:rPr>
                <w:noProof/>
                <w:webHidden/>
              </w:rPr>
            </w:r>
            <w:r>
              <w:rPr>
                <w:noProof/>
                <w:webHidden/>
              </w:rPr>
              <w:fldChar w:fldCharType="separate"/>
            </w:r>
            <w:r>
              <w:rPr>
                <w:noProof/>
                <w:webHidden/>
              </w:rPr>
              <w:t>8</w:t>
            </w:r>
            <w:r>
              <w:rPr>
                <w:noProof/>
                <w:webHidden/>
              </w:rPr>
              <w:fldChar w:fldCharType="end"/>
            </w:r>
          </w:hyperlink>
        </w:p>
        <w:p w14:paraId="517E81AC" w14:textId="19F9706C" w:rsidR="008D74E2" w:rsidRDefault="008D74E2">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81964796" w:history="1">
            <w:r w:rsidRPr="005D53A3">
              <w:rPr>
                <w:rStyle w:val="Hyperlink"/>
                <w:noProof/>
              </w:rPr>
              <w:t>Funding sources</w:t>
            </w:r>
            <w:r>
              <w:rPr>
                <w:noProof/>
                <w:webHidden/>
              </w:rPr>
              <w:tab/>
            </w:r>
            <w:r>
              <w:rPr>
                <w:noProof/>
                <w:webHidden/>
              </w:rPr>
              <w:fldChar w:fldCharType="begin"/>
            </w:r>
            <w:r>
              <w:rPr>
                <w:noProof/>
                <w:webHidden/>
              </w:rPr>
              <w:instrText xml:space="preserve"> PAGEREF _Toc181964796 \h </w:instrText>
            </w:r>
            <w:r>
              <w:rPr>
                <w:noProof/>
                <w:webHidden/>
              </w:rPr>
            </w:r>
            <w:r>
              <w:rPr>
                <w:noProof/>
                <w:webHidden/>
              </w:rPr>
              <w:fldChar w:fldCharType="separate"/>
            </w:r>
            <w:r>
              <w:rPr>
                <w:noProof/>
                <w:webHidden/>
              </w:rPr>
              <w:t>9</w:t>
            </w:r>
            <w:r>
              <w:rPr>
                <w:noProof/>
                <w:webHidden/>
              </w:rPr>
              <w:fldChar w:fldCharType="end"/>
            </w:r>
          </w:hyperlink>
        </w:p>
        <w:p w14:paraId="7D4190E0" w14:textId="106B14B2" w:rsidR="008D74E2" w:rsidRDefault="008D74E2">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81964797" w:history="1">
            <w:r w:rsidRPr="005D53A3">
              <w:rPr>
                <w:rStyle w:val="Hyperlink"/>
                <w:noProof/>
              </w:rPr>
              <w:t>Industry trends, issues and impacts</w:t>
            </w:r>
            <w:r>
              <w:rPr>
                <w:noProof/>
                <w:webHidden/>
              </w:rPr>
              <w:tab/>
            </w:r>
            <w:r>
              <w:rPr>
                <w:noProof/>
                <w:webHidden/>
              </w:rPr>
              <w:fldChar w:fldCharType="begin"/>
            </w:r>
            <w:r>
              <w:rPr>
                <w:noProof/>
                <w:webHidden/>
              </w:rPr>
              <w:instrText xml:space="preserve"> PAGEREF _Toc181964797 \h </w:instrText>
            </w:r>
            <w:r>
              <w:rPr>
                <w:noProof/>
                <w:webHidden/>
              </w:rPr>
            </w:r>
            <w:r>
              <w:rPr>
                <w:noProof/>
                <w:webHidden/>
              </w:rPr>
              <w:fldChar w:fldCharType="separate"/>
            </w:r>
            <w:r>
              <w:rPr>
                <w:noProof/>
                <w:webHidden/>
              </w:rPr>
              <w:t>10</w:t>
            </w:r>
            <w:r>
              <w:rPr>
                <w:noProof/>
                <w:webHidden/>
              </w:rPr>
              <w:fldChar w:fldCharType="end"/>
            </w:r>
          </w:hyperlink>
        </w:p>
        <w:p w14:paraId="575FE912" w14:textId="4D0A68B5" w:rsidR="008D74E2" w:rsidRDefault="008D74E2">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81964798" w:history="1">
            <w:r w:rsidRPr="005D53A3">
              <w:rPr>
                <w:rStyle w:val="Hyperlink"/>
                <w:noProof/>
              </w:rPr>
              <w:t>Situational and cultural considerations</w:t>
            </w:r>
            <w:r>
              <w:rPr>
                <w:noProof/>
                <w:webHidden/>
              </w:rPr>
              <w:tab/>
            </w:r>
            <w:r>
              <w:rPr>
                <w:noProof/>
                <w:webHidden/>
              </w:rPr>
              <w:fldChar w:fldCharType="begin"/>
            </w:r>
            <w:r>
              <w:rPr>
                <w:noProof/>
                <w:webHidden/>
              </w:rPr>
              <w:instrText xml:space="preserve"> PAGEREF _Toc181964798 \h </w:instrText>
            </w:r>
            <w:r>
              <w:rPr>
                <w:noProof/>
                <w:webHidden/>
              </w:rPr>
            </w:r>
            <w:r>
              <w:rPr>
                <w:noProof/>
                <w:webHidden/>
              </w:rPr>
              <w:fldChar w:fldCharType="separate"/>
            </w:r>
            <w:r>
              <w:rPr>
                <w:noProof/>
                <w:webHidden/>
              </w:rPr>
              <w:t>11</w:t>
            </w:r>
            <w:r>
              <w:rPr>
                <w:noProof/>
                <w:webHidden/>
              </w:rPr>
              <w:fldChar w:fldCharType="end"/>
            </w:r>
          </w:hyperlink>
        </w:p>
        <w:p w14:paraId="157D2F95" w14:textId="5156956F" w:rsidR="008D74E2" w:rsidRDefault="008D74E2">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81964799" w:history="1">
            <w:r w:rsidRPr="005D53A3">
              <w:rPr>
                <w:rStyle w:val="Hyperlink"/>
                <w:noProof/>
              </w:rPr>
              <w:t>Conclusion</w:t>
            </w:r>
            <w:r>
              <w:rPr>
                <w:noProof/>
                <w:webHidden/>
              </w:rPr>
              <w:tab/>
            </w:r>
            <w:r>
              <w:rPr>
                <w:noProof/>
                <w:webHidden/>
              </w:rPr>
              <w:fldChar w:fldCharType="begin"/>
            </w:r>
            <w:r>
              <w:rPr>
                <w:noProof/>
                <w:webHidden/>
              </w:rPr>
              <w:instrText xml:space="preserve"> PAGEREF _Toc181964799 \h </w:instrText>
            </w:r>
            <w:r>
              <w:rPr>
                <w:noProof/>
                <w:webHidden/>
              </w:rPr>
            </w:r>
            <w:r>
              <w:rPr>
                <w:noProof/>
                <w:webHidden/>
              </w:rPr>
              <w:fldChar w:fldCharType="separate"/>
            </w:r>
            <w:r>
              <w:rPr>
                <w:noProof/>
                <w:webHidden/>
              </w:rPr>
              <w:t>12</w:t>
            </w:r>
            <w:r>
              <w:rPr>
                <w:noProof/>
                <w:webHidden/>
              </w:rPr>
              <w:fldChar w:fldCharType="end"/>
            </w:r>
          </w:hyperlink>
        </w:p>
        <w:p w14:paraId="7E972B03" w14:textId="7FEC90D0" w:rsidR="008D74E2" w:rsidRDefault="008D74E2">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81964800" w:history="1">
            <w:r w:rsidRPr="005D53A3">
              <w:rPr>
                <w:rStyle w:val="Hyperlink"/>
                <w:noProof/>
              </w:rPr>
              <w:t>Reference List</w:t>
            </w:r>
            <w:r>
              <w:rPr>
                <w:noProof/>
                <w:webHidden/>
              </w:rPr>
              <w:tab/>
            </w:r>
            <w:r>
              <w:rPr>
                <w:noProof/>
                <w:webHidden/>
              </w:rPr>
              <w:fldChar w:fldCharType="begin"/>
            </w:r>
            <w:r>
              <w:rPr>
                <w:noProof/>
                <w:webHidden/>
              </w:rPr>
              <w:instrText xml:space="preserve"> PAGEREF _Toc181964800 \h </w:instrText>
            </w:r>
            <w:r>
              <w:rPr>
                <w:noProof/>
                <w:webHidden/>
              </w:rPr>
            </w:r>
            <w:r>
              <w:rPr>
                <w:noProof/>
                <w:webHidden/>
              </w:rPr>
              <w:fldChar w:fldCharType="separate"/>
            </w:r>
            <w:r>
              <w:rPr>
                <w:noProof/>
                <w:webHidden/>
              </w:rPr>
              <w:t>13</w:t>
            </w:r>
            <w:r>
              <w:rPr>
                <w:noProof/>
                <w:webHidden/>
              </w:rPr>
              <w:fldChar w:fldCharType="end"/>
            </w:r>
          </w:hyperlink>
        </w:p>
        <w:p w14:paraId="4D113917" w14:textId="085A01A9" w:rsidR="000E048C" w:rsidRPr="00A95CD8" w:rsidRDefault="000E048C" w:rsidP="004C7CC5">
          <w:pPr>
            <w:spacing w:line="360" w:lineRule="auto"/>
            <w:jc w:val="both"/>
          </w:pPr>
          <w:r w:rsidRPr="00A95CD8">
            <w:rPr>
              <w:rFonts w:ascii="Times New Roman" w:hAnsi="Times New Roman" w:cs="Times New Roman"/>
              <w:b/>
              <w:bCs/>
              <w:sz w:val="24"/>
              <w:szCs w:val="24"/>
            </w:rPr>
            <w:fldChar w:fldCharType="end"/>
          </w:r>
        </w:p>
      </w:sdtContent>
    </w:sdt>
    <w:p w14:paraId="027D5ED9" w14:textId="77777777" w:rsidR="000E048C" w:rsidRPr="00A95CD8" w:rsidRDefault="000E048C" w:rsidP="004C7CC5">
      <w:pPr>
        <w:spacing w:line="360" w:lineRule="auto"/>
        <w:rPr>
          <w:rFonts w:ascii="Times New Roman" w:eastAsia="Times New Roman" w:hAnsi="Times New Roman" w:cs="Times New Roman"/>
          <w:b/>
          <w:sz w:val="28"/>
          <w:szCs w:val="28"/>
        </w:rPr>
      </w:pPr>
      <w:r w:rsidRPr="00A95CD8">
        <w:br w:type="page"/>
      </w:r>
    </w:p>
    <w:p w14:paraId="5E2DE42B" w14:textId="01E327E0" w:rsidR="00236FAC" w:rsidRPr="00A95CD8" w:rsidRDefault="00245A17" w:rsidP="004C7CC5">
      <w:pPr>
        <w:pStyle w:val="Heading1"/>
        <w:spacing w:line="360" w:lineRule="auto"/>
      </w:pPr>
      <w:bookmarkStart w:id="1" w:name="_Toc181964784"/>
      <w:r w:rsidRPr="00A95CD8">
        <w:lastRenderedPageBreak/>
        <w:t>Introduction</w:t>
      </w:r>
      <w:bookmarkEnd w:id="1"/>
    </w:p>
    <w:p w14:paraId="219729F4" w14:textId="2541E472" w:rsidR="00236FAC" w:rsidRPr="00A95CD8" w:rsidRDefault="00245A17" w:rsidP="004C7CC5">
      <w:pPr>
        <w:spacing w:before="200" w:after="200" w:line="360" w:lineRule="auto"/>
        <w:jc w:val="both"/>
        <w:rPr>
          <w:rFonts w:ascii="Times New Roman" w:eastAsia="Times New Roman" w:hAnsi="Times New Roman" w:cs="Times New Roman"/>
          <w:sz w:val="24"/>
          <w:szCs w:val="24"/>
        </w:rPr>
      </w:pPr>
      <w:r w:rsidRPr="00A95CD8">
        <w:rPr>
          <w:rFonts w:ascii="Times New Roman" w:eastAsia="Times New Roman" w:hAnsi="Times New Roman" w:cs="Times New Roman"/>
          <w:sz w:val="24"/>
          <w:szCs w:val="24"/>
        </w:rPr>
        <w:t xml:space="preserve">The chosen event is an eco-conscious winter conference to be held in The Pig-at Combe in the Otter Valley, South Devon. The main reason </w:t>
      </w:r>
      <w:r w:rsidRPr="00A95CD8">
        <w:rPr>
          <w:rFonts w:ascii="Times New Roman" w:eastAsia="Times New Roman" w:hAnsi="Times New Roman" w:cs="Times New Roman"/>
          <w:sz w:val="24"/>
          <w:szCs w:val="24"/>
        </w:rPr>
        <w:t>for this location choice is that the place is just 15 minutes of driving distance from the coast (</w:t>
      </w:r>
      <w:proofErr w:type="spellStart"/>
      <w:r w:rsidRPr="00A95CD8">
        <w:rPr>
          <w:rFonts w:ascii="Times New Roman" w:eastAsia="Times New Roman" w:hAnsi="Times New Roman" w:cs="Times New Roman"/>
          <w:sz w:val="24"/>
          <w:szCs w:val="24"/>
        </w:rPr>
        <w:t>Thepighotel</w:t>
      </w:r>
      <w:proofErr w:type="spellEnd"/>
      <w:r w:rsidRPr="00A95CD8">
        <w:rPr>
          <w:rFonts w:ascii="Times New Roman" w:eastAsia="Times New Roman" w:hAnsi="Times New Roman" w:cs="Times New Roman"/>
          <w:sz w:val="24"/>
          <w:szCs w:val="24"/>
        </w:rPr>
        <w:t>, 2024). In this way, besides the availability of road transport options, the attendants can also get close to the location via waterways. One of the main reasons behind the choice of this event is the demand for sustainability by travellers. As seen in the image below, global travellers' decision to stay in sustainable accommodation has increased from 62% in 2016 to 78% in 2022</w:t>
      </w:r>
      <w:r w:rsidR="003342EB" w:rsidRPr="00A95CD8">
        <w:rPr>
          <w:rFonts w:ascii="Times New Roman" w:eastAsia="Times New Roman" w:hAnsi="Times New Roman" w:cs="Times New Roman"/>
          <w:sz w:val="24"/>
          <w:szCs w:val="24"/>
        </w:rPr>
        <w:t xml:space="preserve"> (Faster Capital, 2023)</w:t>
      </w:r>
      <w:r w:rsidRPr="00A95CD8">
        <w:rPr>
          <w:rFonts w:ascii="Times New Roman" w:eastAsia="Times New Roman" w:hAnsi="Times New Roman" w:cs="Times New Roman"/>
          <w:sz w:val="24"/>
          <w:szCs w:val="24"/>
        </w:rPr>
        <w:t xml:space="preserve">. </w:t>
      </w:r>
      <w:r w:rsidR="00A8294B" w:rsidRPr="00A95CD8">
        <w:rPr>
          <w:rFonts w:ascii="Times New Roman" w:eastAsia="Times New Roman" w:hAnsi="Times New Roman" w:cs="Times New Roman"/>
          <w:sz w:val="24"/>
          <w:szCs w:val="24"/>
        </w:rPr>
        <w:t>T</w:t>
      </w:r>
      <w:r w:rsidRPr="00A95CD8">
        <w:rPr>
          <w:rFonts w:ascii="Times New Roman" w:eastAsia="Times New Roman" w:hAnsi="Times New Roman" w:cs="Times New Roman"/>
          <w:sz w:val="24"/>
          <w:szCs w:val="24"/>
        </w:rPr>
        <w:t>his demand is one prime reason for the choice of the event.</w:t>
      </w:r>
    </w:p>
    <w:p w14:paraId="3F31316F" w14:textId="2DA710BD" w:rsidR="00236FAC" w:rsidRPr="00A95CD8" w:rsidRDefault="003342EB" w:rsidP="004C7CC5">
      <w:pPr>
        <w:spacing w:before="200" w:after="200" w:line="360" w:lineRule="auto"/>
        <w:jc w:val="center"/>
        <w:rPr>
          <w:rFonts w:ascii="Times New Roman" w:eastAsia="Times New Roman" w:hAnsi="Times New Roman" w:cs="Times New Roman"/>
          <w:sz w:val="24"/>
          <w:szCs w:val="24"/>
        </w:rPr>
      </w:pPr>
      <w:r w:rsidRPr="00A95CD8">
        <w:rPr>
          <w:noProof/>
        </w:rPr>
        <w:drawing>
          <wp:inline distT="0" distB="0" distL="0" distR="0" wp14:anchorId="0223AE9C" wp14:editId="4B899BA5">
            <wp:extent cx="3457575" cy="1962150"/>
            <wp:effectExtent l="0" t="0" r="9525" b="0"/>
            <wp:docPr id="1779277879" name="Picture 1" descr="The Rise Of Ecotourism And Sustainable Travel - FasterCapit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Rise Of Ecotourism And Sustainable Travel - FasterCapita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57575" cy="1962150"/>
                    </a:xfrm>
                    <a:prstGeom prst="rect">
                      <a:avLst/>
                    </a:prstGeom>
                    <a:noFill/>
                    <a:ln>
                      <a:noFill/>
                    </a:ln>
                  </pic:spPr>
                </pic:pic>
              </a:graphicData>
            </a:graphic>
          </wp:inline>
        </w:drawing>
      </w:r>
    </w:p>
    <w:p w14:paraId="5D424737" w14:textId="77777777" w:rsidR="00236FAC" w:rsidRPr="00A95CD8" w:rsidRDefault="00245A17" w:rsidP="004C7CC5">
      <w:pPr>
        <w:spacing w:before="200" w:after="200" w:line="360" w:lineRule="auto"/>
        <w:jc w:val="center"/>
        <w:rPr>
          <w:rFonts w:ascii="Times New Roman" w:eastAsia="Times New Roman" w:hAnsi="Times New Roman" w:cs="Times New Roman"/>
          <w:b/>
          <w:sz w:val="24"/>
          <w:szCs w:val="24"/>
        </w:rPr>
      </w:pPr>
      <w:r w:rsidRPr="00A95CD8">
        <w:rPr>
          <w:rFonts w:ascii="Times New Roman" w:eastAsia="Times New Roman" w:hAnsi="Times New Roman" w:cs="Times New Roman"/>
          <w:b/>
          <w:sz w:val="24"/>
          <w:szCs w:val="24"/>
        </w:rPr>
        <w:t>Figure 1: Rising preference for sustainable accommodation among global travellers</w:t>
      </w:r>
    </w:p>
    <w:p w14:paraId="52B2E54B" w14:textId="239ECD16" w:rsidR="00236FAC" w:rsidRPr="00A95CD8" w:rsidRDefault="00245A17" w:rsidP="004C7CC5">
      <w:pPr>
        <w:spacing w:before="200" w:after="200" w:line="360" w:lineRule="auto"/>
        <w:jc w:val="center"/>
        <w:rPr>
          <w:rFonts w:ascii="Times New Roman" w:eastAsia="Times New Roman" w:hAnsi="Times New Roman" w:cs="Times New Roman"/>
          <w:sz w:val="24"/>
          <w:szCs w:val="24"/>
        </w:rPr>
      </w:pPr>
      <w:r w:rsidRPr="00A95CD8">
        <w:rPr>
          <w:rFonts w:ascii="Times New Roman" w:eastAsia="Times New Roman" w:hAnsi="Times New Roman" w:cs="Times New Roman"/>
          <w:sz w:val="24"/>
          <w:szCs w:val="24"/>
        </w:rPr>
        <w:t>(</w:t>
      </w:r>
      <w:r w:rsidR="00AC4416" w:rsidRPr="00A95CD8">
        <w:rPr>
          <w:rFonts w:ascii="Times New Roman" w:eastAsia="Times New Roman" w:hAnsi="Times New Roman" w:cs="Times New Roman"/>
          <w:sz w:val="24"/>
          <w:szCs w:val="24"/>
        </w:rPr>
        <w:t>Source:</w:t>
      </w:r>
      <w:r w:rsidR="003342EB" w:rsidRPr="00A95CD8">
        <w:rPr>
          <w:rFonts w:ascii="Times New Roman" w:eastAsia="Times New Roman" w:hAnsi="Times New Roman" w:cs="Times New Roman"/>
          <w:sz w:val="24"/>
          <w:szCs w:val="24"/>
        </w:rPr>
        <w:t xml:space="preserve"> Faster Capital</w:t>
      </w:r>
      <w:r w:rsidRPr="00A95CD8">
        <w:rPr>
          <w:rFonts w:ascii="Times New Roman" w:eastAsia="Times New Roman" w:hAnsi="Times New Roman" w:cs="Times New Roman"/>
          <w:sz w:val="24"/>
          <w:szCs w:val="24"/>
        </w:rPr>
        <w:t>, 202</w:t>
      </w:r>
      <w:r w:rsidR="003342EB" w:rsidRPr="00A95CD8">
        <w:rPr>
          <w:rFonts w:ascii="Times New Roman" w:eastAsia="Times New Roman" w:hAnsi="Times New Roman" w:cs="Times New Roman"/>
          <w:sz w:val="24"/>
          <w:szCs w:val="24"/>
        </w:rPr>
        <w:t>3</w:t>
      </w:r>
      <w:r w:rsidRPr="00A95CD8">
        <w:rPr>
          <w:rFonts w:ascii="Times New Roman" w:eastAsia="Times New Roman" w:hAnsi="Times New Roman" w:cs="Times New Roman"/>
          <w:sz w:val="24"/>
          <w:szCs w:val="24"/>
        </w:rPr>
        <w:t>)</w:t>
      </w:r>
    </w:p>
    <w:p w14:paraId="34133FB2" w14:textId="77777777" w:rsidR="00236FAC" w:rsidRPr="00A95CD8" w:rsidRDefault="00245A17" w:rsidP="004C7CC5">
      <w:pPr>
        <w:spacing w:before="200" w:after="200" w:line="360" w:lineRule="auto"/>
        <w:jc w:val="both"/>
        <w:rPr>
          <w:rFonts w:ascii="Times New Roman" w:eastAsia="Times New Roman" w:hAnsi="Times New Roman" w:cs="Times New Roman"/>
          <w:sz w:val="20"/>
          <w:szCs w:val="20"/>
        </w:rPr>
      </w:pPr>
      <w:r w:rsidRPr="00A95CD8">
        <w:rPr>
          <w:rFonts w:ascii="Times New Roman" w:eastAsia="Times New Roman" w:hAnsi="Times New Roman" w:cs="Times New Roman"/>
          <w:sz w:val="24"/>
          <w:szCs w:val="24"/>
        </w:rPr>
        <w:t xml:space="preserve">Furthermore, as per the outcomes of the Deloitte European </w:t>
      </w:r>
      <w:r w:rsidRPr="00A95CD8">
        <w:rPr>
          <w:rFonts w:ascii="Times New Roman" w:eastAsia="Times New Roman" w:hAnsi="Times New Roman" w:cs="Times New Roman"/>
          <w:sz w:val="24"/>
          <w:szCs w:val="24"/>
        </w:rPr>
        <w:t>Hospitality Industry Conference survey, hospitality industry professionals (47%) feel that climate change is going to be a serious issue for the industry in 1 to 3 years (Deloitte, 2024). Hence, this fact has further motivated the choice of the winter conference event.</w:t>
      </w:r>
    </w:p>
    <w:p w14:paraId="617F5426" w14:textId="77777777" w:rsidR="00236FAC" w:rsidRPr="00A95CD8" w:rsidRDefault="00245A17" w:rsidP="004C7CC5">
      <w:pPr>
        <w:pStyle w:val="Heading1"/>
        <w:spacing w:line="360" w:lineRule="auto"/>
      </w:pPr>
      <w:bookmarkStart w:id="2" w:name="_6p27wvrz1z7f" w:colFirst="0" w:colLast="0"/>
      <w:bookmarkStart w:id="3" w:name="_Toc181964785"/>
      <w:bookmarkEnd w:id="2"/>
      <w:r w:rsidRPr="00A95CD8">
        <w:t>Event cycle</w:t>
      </w:r>
      <w:bookmarkEnd w:id="3"/>
    </w:p>
    <w:p w14:paraId="6CCC1064" w14:textId="651691CC" w:rsidR="00236FAC" w:rsidRPr="00A95CD8" w:rsidRDefault="00245A17" w:rsidP="004C7CC5">
      <w:pPr>
        <w:spacing w:before="200" w:after="200" w:line="360" w:lineRule="auto"/>
        <w:jc w:val="both"/>
        <w:rPr>
          <w:rFonts w:ascii="Times New Roman" w:eastAsia="Times New Roman" w:hAnsi="Times New Roman" w:cs="Times New Roman"/>
          <w:sz w:val="24"/>
          <w:szCs w:val="24"/>
        </w:rPr>
      </w:pPr>
      <w:r w:rsidRPr="00A95CD8">
        <w:rPr>
          <w:rFonts w:ascii="Times New Roman" w:eastAsia="Times New Roman" w:hAnsi="Times New Roman" w:cs="Times New Roman"/>
          <w:sz w:val="24"/>
          <w:szCs w:val="24"/>
        </w:rPr>
        <w:t>An event life cycle is defined as a procedure comprising four steps organised in a hierarchical manner beginning from the day an event is announced to the day the event is hosted (I3globaldesign, 2024).</w:t>
      </w:r>
      <w:r w:rsidR="004B25DB" w:rsidRPr="00A95CD8">
        <w:rPr>
          <w:rFonts w:ascii="Times New Roman" w:eastAsia="Times New Roman" w:hAnsi="Times New Roman" w:cs="Times New Roman"/>
          <w:sz w:val="24"/>
          <w:szCs w:val="24"/>
        </w:rPr>
        <w:t xml:space="preserve"> Thus</w:t>
      </w:r>
      <w:r w:rsidRPr="00A95CD8">
        <w:rPr>
          <w:rFonts w:ascii="Times New Roman" w:eastAsia="Times New Roman" w:hAnsi="Times New Roman" w:cs="Times New Roman"/>
          <w:sz w:val="24"/>
          <w:szCs w:val="24"/>
        </w:rPr>
        <w:t>, the cycle comprises steps like planning, promotion, at-event and post-event.</w:t>
      </w:r>
    </w:p>
    <w:p w14:paraId="6B9DBD51" w14:textId="032865D2" w:rsidR="00236FAC" w:rsidRPr="00A95CD8" w:rsidRDefault="00245A17" w:rsidP="004C7CC5">
      <w:pPr>
        <w:spacing w:before="200" w:after="200" w:line="360" w:lineRule="auto"/>
        <w:jc w:val="both"/>
        <w:rPr>
          <w:rFonts w:ascii="Times New Roman" w:eastAsia="Times New Roman" w:hAnsi="Times New Roman" w:cs="Times New Roman"/>
          <w:sz w:val="24"/>
          <w:szCs w:val="24"/>
        </w:rPr>
      </w:pPr>
      <w:r w:rsidRPr="00A95CD8">
        <w:rPr>
          <w:rFonts w:ascii="Times New Roman" w:eastAsia="Times New Roman" w:hAnsi="Times New Roman" w:cs="Times New Roman"/>
          <w:b/>
          <w:i/>
          <w:sz w:val="24"/>
          <w:szCs w:val="24"/>
        </w:rPr>
        <w:lastRenderedPageBreak/>
        <w:t xml:space="preserve">Planning: </w:t>
      </w:r>
      <w:r w:rsidRPr="00A95CD8">
        <w:rPr>
          <w:rFonts w:ascii="Times New Roman" w:eastAsia="Times New Roman" w:hAnsi="Times New Roman" w:cs="Times New Roman"/>
          <w:sz w:val="24"/>
          <w:szCs w:val="24"/>
        </w:rPr>
        <w:t>As stated by Getz and Page (2019), the essence of event planning lies in the timing and the importance of places and settings. This indicates that holding an event at a perfect time and in a perfect location hugely contributes to success.</w:t>
      </w:r>
      <w:r w:rsidR="006A5D2F" w:rsidRPr="00A95CD8">
        <w:rPr>
          <w:rFonts w:ascii="Times New Roman" w:eastAsia="Times New Roman" w:hAnsi="Times New Roman" w:cs="Times New Roman"/>
          <w:sz w:val="24"/>
          <w:szCs w:val="24"/>
        </w:rPr>
        <w:t xml:space="preserve"> Therefore</w:t>
      </w:r>
      <w:r w:rsidRPr="00A95CD8">
        <w:rPr>
          <w:rFonts w:ascii="Times New Roman" w:eastAsia="Times New Roman" w:hAnsi="Times New Roman" w:cs="Times New Roman"/>
          <w:sz w:val="24"/>
          <w:szCs w:val="24"/>
        </w:rPr>
        <w:t xml:space="preserve">, holding the winter conference will prove useful because attendees (hospitality industry professionals) will feel more comfortable in this season than in summer. Furthermore, the place is also quite fascinating because it is a countryside place and a countryside </w:t>
      </w:r>
      <w:r w:rsidRPr="00A95CD8">
        <w:rPr>
          <w:rFonts w:ascii="Times New Roman" w:eastAsia="Times New Roman" w:hAnsi="Times New Roman" w:cs="Times New Roman"/>
          <w:sz w:val="24"/>
          <w:szCs w:val="24"/>
        </w:rPr>
        <w:t xml:space="preserve">location is in itself a symbol of eco-friendliness. </w:t>
      </w:r>
    </w:p>
    <w:p w14:paraId="1D74C955" w14:textId="77777777" w:rsidR="00236FAC" w:rsidRPr="00A95CD8" w:rsidRDefault="00245A17" w:rsidP="004C7CC5">
      <w:pPr>
        <w:spacing w:before="200" w:after="200" w:line="360" w:lineRule="auto"/>
        <w:jc w:val="center"/>
        <w:rPr>
          <w:rFonts w:ascii="Times New Roman" w:eastAsia="Times New Roman" w:hAnsi="Times New Roman" w:cs="Times New Roman"/>
          <w:sz w:val="24"/>
          <w:szCs w:val="24"/>
        </w:rPr>
      </w:pPr>
      <w:r w:rsidRPr="00A95CD8">
        <w:rPr>
          <w:rFonts w:ascii="Times New Roman" w:eastAsia="Times New Roman" w:hAnsi="Times New Roman" w:cs="Times New Roman"/>
          <w:noProof/>
          <w:sz w:val="24"/>
          <w:szCs w:val="24"/>
        </w:rPr>
        <w:drawing>
          <wp:inline distT="114300" distB="114300" distL="114300" distR="114300" wp14:anchorId="1B3B2D91" wp14:editId="484FDFE1">
            <wp:extent cx="3490913" cy="3222381"/>
            <wp:effectExtent l="25400" t="25400" r="25400" b="25400"/>
            <wp:docPr id="4" name="image2.png"/>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10"/>
                    <a:stretch>
                      <a:fillRect/>
                    </a:stretch>
                  </pic:blipFill>
                  <pic:spPr>
                    <a:xfrm>
                      <a:off x="0" y="0"/>
                      <a:ext cx="3490913" cy="3222381"/>
                    </a:xfrm>
                    <a:prstGeom prst="rect">
                      <a:avLst/>
                    </a:prstGeom>
                    <a:ln w="25400">
                      <a:solidFill>
                        <a:srgbClr val="000000"/>
                      </a:solidFill>
                      <a:prstDash val="solid"/>
                    </a:ln>
                  </pic:spPr>
                </pic:pic>
              </a:graphicData>
            </a:graphic>
          </wp:inline>
        </w:drawing>
      </w:r>
    </w:p>
    <w:p w14:paraId="245C93ED" w14:textId="77777777" w:rsidR="00236FAC" w:rsidRPr="00A95CD8" w:rsidRDefault="00245A17" w:rsidP="004C7CC5">
      <w:pPr>
        <w:spacing w:before="200" w:after="200" w:line="360" w:lineRule="auto"/>
        <w:jc w:val="center"/>
        <w:rPr>
          <w:rFonts w:ascii="Times New Roman" w:eastAsia="Times New Roman" w:hAnsi="Times New Roman" w:cs="Times New Roman"/>
          <w:b/>
          <w:sz w:val="24"/>
          <w:szCs w:val="24"/>
        </w:rPr>
      </w:pPr>
      <w:r w:rsidRPr="00A95CD8">
        <w:rPr>
          <w:rFonts w:ascii="Times New Roman" w:eastAsia="Times New Roman" w:hAnsi="Times New Roman" w:cs="Times New Roman"/>
          <w:b/>
          <w:sz w:val="24"/>
          <w:szCs w:val="24"/>
        </w:rPr>
        <w:t>Figure 2: Rise in digital ad spending in the UK</w:t>
      </w:r>
    </w:p>
    <w:p w14:paraId="0EA3C0F8" w14:textId="77777777" w:rsidR="00236FAC" w:rsidRPr="00A95CD8" w:rsidRDefault="00245A17" w:rsidP="004C7CC5">
      <w:pPr>
        <w:spacing w:before="200" w:after="200" w:line="360" w:lineRule="auto"/>
        <w:jc w:val="center"/>
        <w:rPr>
          <w:rFonts w:ascii="Times New Roman" w:eastAsia="Times New Roman" w:hAnsi="Times New Roman" w:cs="Times New Roman"/>
          <w:sz w:val="24"/>
          <w:szCs w:val="24"/>
        </w:rPr>
      </w:pPr>
      <w:r w:rsidRPr="00A95CD8">
        <w:rPr>
          <w:rFonts w:ascii="Times New Roman" w:eastAsia="Times New Roman" w:hAnsi="Times New Roman" w:cs="Times New Roman"/>
          <w:sz w:val="24"/>
          <w:szCs w:val="24"/>
        </w:rPr>
        <w:t xml:space="preserve">(Source: </w:t>
      </w:r>
      <w:proofErr w:type="spellStart"/>
      <w:r w:rsidRPr="00A95CD8">
        <w:rPr>
          <w:rFonts w:ascii="Times New Roman" w:eastAsia="Times New Roman" w:hAnsi="Times New Roman" w:cs="Times New Roman"/>
          <w:sz w:val="24"/>
          <w:szCs w:val="24"/>
        </w:rPr>
        <w:t>Emarketer</w:t>
      </w:r>
      <w:proofErr w:type="spellEnd"/>
      <w:r w:rsidRPr="00A95CD8">
        <w:rPr>
          <w:rFonts w:ascii="Times New Roman" w:eastAsia="Times New Roman" w:hAnsi="Times New Roman" w:cs="Times New Roman"/>
          <w:sz w:val="24"/>
          <w:szCs w:val="24"/>
        </w:rPr>
        <w:t>, 2024)</w:t>
      </w:r>
    </w:p>
    <w:p w14:paraId="3B2EA3B7" w14:textId="509B094B" w:rsidR="00236FAC" w:rsidRPr="00A95CD8" w:rsidRDefault="00245A17" w:rsidP="004C7CC5">
      <w:pPr>
        <w:spacing w:before="200" w:after="200" w:line="360" w:lineRule="auto"/>
        <w:jc w:val="both"/>
        <w:rPr>
          <w:rFonts w:ascii="Times New Roman" w:eastAsia="Times New Roman" w:hAnsi="Times New Roman" w:cs="Times New Roman"/>
          <w:sz w:val="24"/>
          <w:szCs w:val="24"/>
        </w:rPr>
      </w:pPr>
      <w:r w:rsidRPr="00A95CD8">
        <w:rPr>
          <w:rFonts w:ascii="Times New Roman" w:eastAsia="Times New Roman" w:hAnsi="Times New Roman" w:cs="Times New Roman"/>
          <w:b/>
          <w:i/>
          <w:sz w:val="24"/>
          <w:szCs w:val="24"/>
        </w:rPr>
        <w:t xml:space="preserve">Promotion: </w:t>
      </w:r>
      <w:r w:rsidRPr="00A95CD8">
        <w:rPr>
          <w:rFonts w:ascii="Times New Roman" w:eastAsia="Times New Roman" w:hAnsi="Times New Roman" w:cs="Times New Roman"/>
          <w:sz w:val="24"/>
          <w:szCs w:val="24"/>
        </w:rPr>
        <w:t xml:space="preserve">Promotion is all about advertising so that a </w:t>
      </w:r>
      <w:r w:rsidRPr="00A95CD8">
        <w:rPr>
          <w:rFonts w:ascii="Times New Roman" w:eastAsia="Times New Roman" w:hAnsi="Times New Roman" w:cs="Times New Roman"/>
          <w:sz w:val="24"/>
          <w:szCs w:val="24"/>
        </w:rPr>
        <w:t>product or a service effectively reaches the target population. As seen in the above figure, digital ad spending has increased while traditional ad spending has decreased in the UK and the trend will further grow till 2028.</w:t>
      </w:r>
      <w:r w:rsidR="00BE5C61" w:rsidRPr="00A95CD8">
        <w:rPr>
          <w:rFonts w:ascii="Times New Roman" w:eastAsia="Times New Roman" w:hAnsi="Times New Roman" w:cs="Times New Roman"/>
          <w:sz w:val="24"/>
          <w:szCs w:val="24"/>
        </w:rPr>
        <w:t xml:space="preserve"> As a result</w:t>
      </w:r>
      <w:r w:rsidRPr="00A95CD8">
        <w:rPr>
          <w:rFonts w:ascii="Times New Roman" w:eastAsia="Times New Roman" w:hAnsi="Times New Roman" w:cs="Times New Roman"/>
          <w:sz w:val="24"/>
          <w:szCs w:val="24"/>
        </w:rPr>
        <w:t>, social media promotion for the winter conference will be the major digital promotion.</w:t>
      </w:r>
    </w:p>
    <w:p w14:paraId="074B711C" w14:textId="7492F85E" w:rsidR="00236FAC" w:rsidRPr="00A95CD8" w:rsidRDefault="00245A17" w:rsidP="004C7CC5">
      <w:pPr>
        <w:spacing w:before="200" w:after="200" w:line="360" w:lineRule="auto"/>
        <w:jc w:val="both"/>
        <w:rPr>
          <w:rFonts w:ascii="Times New Roman" w:eastAsia="Times New Roman" w:hAnsi="Times New Roman" w:cs="Times New Roman"/>
          <w:sz w:val="24"/>
          <w:szCs w:val="24"/>
        </w:rPr>
      </w:pPr>
      <w:r w:rsidRPr="00A95CD8">
        <w:rPr>
          <w:rFonts w:ascii="Times New Roman" w:eastAsia="Times New Roman" w:hAnsi="Times New Roman" w:cs="Times New Roman"/>
          <w:b/>
          <w:i/>
          <w:sz w:val="24"/>
          <w:szCs w:val="24"/>
        </w:rPr>
        <w:t xml:space="preserve">At-event: </w:t>
      </w:r>
      <w:r w:rsidRPr="00A95CD8">
        <w:rPr>
          <w:rFonts w:ascii="Times New Roman" w:eastAsia="Times New Roman" w:hAnsi="Times New Roman" w:cs="Times New Roman"/>
          <w:sz w:val="24"/>
          <w:szCs w:val="24"/>
        </w:rPr>
        <w:t xml:space="preserve">Corporate events always help add value to promoting a business both internally and externally (I3globaldesign, 2024). This means that aspects like smooth entry management and delivering a planned experience can help make an event successful. </w:t>
      </w:r>
      <w:r w:rsidR="004B6FD4" w:rsidRPr="00A95CD8">
        <w:rPr>
          <w:rFonts w:ascii="Times New Roman" w:eastAsia="Times New Roman" w:hAnsi="Times New Roman" w:cs="Times New Roman"/>
          <w:sz w:val="24"/>
          <w:szCs w:val="24"/>
        </w:rPr>
        <w:t>S</w:t>
      </w:r>
      <w:r w:rsidRPr="00A95CD8">
        <w:rPr>
          <w:rFonts w:ascii="Times New Roman" w:eastAsia="Times New Roman" w:hAnsi="Times New Roman" w:cs="Times New Roman"/>
          <w:sz w:val="24"/>
          <w:szCs w:val="24"/>
        </w:rPr>
        <w:t>killed check-in staff will be employed so that they may allow hassle-free entry for attendees at the winter conference.</w:t>
      </w:r>
    </w:p>
    <w:p w14:paraId="743EF98A" w14:textId="72A0352A" w:rsidR="00236FAC" w:rsidRPr="00A95CD8" w:rsidRDefault="00245A17" w:rsidP="004C7CC5">
      <w:pPr>
        <w:spacing w:before="200" w:after="200" w:line="360" w:lineRule="auto"/>
        <w:jc w:val="both"/>
        <w:rPr>
          <w:rFonts w:ascii="Times New Roman" w:eastAsia="Times New Roman" w:hAnsi="Times New Roman" w:cs="Times New Roman"/>
          <w:sz w:val="24"/>
          <w:szCs w:val="24"/>
        </w:rPr>
      </w:pPr>
      <w:r w:rsidRPr="00A95CD8">
        <w:rPr>
          <w:rFonts w:ascii="Times New Roman" w:eastAsia="Times New Roman" w:hAnsi="Times New Roman" w:cs="Times New Roman"/>
          <w:b/>
          <w:i/>
          <w:sz w:val="24"/>
          <w:szCs w:val="24"/>
        </w:rPr>
        <w:lastRenderedPageBreak/>
        <w:t>Post-event:</w:t>
      </w:r>
      <w:r w:rsidRPr="00A95CD8">
        <w:rPr>
          <w:rFonts w:ascii="Times New Roman" w:eastAsia="Times New Roman" w:hAnsi="Times New Roman" w:cs="Times New Roman"/>
          <w:sz w:val="24"/>
          <w:szCs w:val="24"/>
        </w:rPr>
        <w:t xml:space="preserve"> Activities after the conclusion of an event (post-event activities) can prove to be quite useful in avoiding mistakes in similar future events and enhancing similar future events. In this context, post-event surveys help capture valuable feedback to plan future events (</w:t>
      </w:r>
      <w:proofErr w:type="spellStart"/>
      <w:r w:rsidRPr="00A95CD8">
        <w:rPr>
          <w:rFonts w:ascii="Times New Roman" w:eastAsia="Times New Roman" w:hAnsi="Times New Roman" w:cs="Times New Roman"/>
          <w:sz w:val="24"/>
          <w:szCs w:val="24"/>
        </w:rPr>
        <w:t>Surveymonkey</w:t>
      </w:r>
      <w:proofErr w:type="spellEnd"/>
      <w:r w:rsidRPr="00A95CD8">
        <w:rPr>
          <w:rFonts w:ascii="Times New Roman" w:eastAsia="Times New Roman" w:hAnsi="Times New Roman" w:cs="Times New Roman"/>
          <w:sz w:val="24"/>
          <w:szCs w:val="24"/>
        </w:rPr>
        <w:t xml:space="preserve">, 2024). </w:t>
      </w:r>
      <w:r w:rsidR="00FE41AF" w:rsidRPr="00A95CD8">
        <w:rPr>
          <w:rFonts w:ascii="Times New Roman" w:eastAsia="Times New Roman" w:hAnsi="Times New Roman" w:cs="Times New Roman"/>
          <w:sz w:val="24"/>
          <w:szCs w:val="24"/>
        </w:rPr>
        <w:t>O</w:t>
      </w:r>
      <w:r w:rsidRPr="00A95CD8">
        <w:rPr>
          <w:rFonts w:ascii="Times New Roman" w:eastAsia="Times New Roman" w:hAnsi="Times New Roman" w:cs="Times New Roman"/>
          <w:sz w:val="24"/>
          <w:szCs w:val="24"/>
        </w:rPr>
        <w:t>utcomes like attendee satisfaction revealed through a survey will help predict repeat engagement for the winter conference. The outcome will also help to pinpoint drawbacks in hosting and management of the event so that</w:t>
      </w:r>
      <w:r w:rsidRPr="00A95CD8">
        <w:rPr>
          <w:rFonts w:ascii="Times New Roman" w:eastAsia="Times New Roman" w:hAnsi="Times New Roman" w:cs="Times New Roman"/>
          <w:sz w:val="24"/>
          <w:szCs w:val="24"/>
        </w:rPr>
        <w:t xml:space="preserve"> future events may avoid faults. </w:t>
      </w:r>
    </w:p>
    <w:p w14:paraId="2EF81014" w14:textId="77777777" w:rsidR="00236FAC" w:rsidRPr="00A95CD8" w:rsidRDefault="00245A17" w:rsidP="004C7CC5">
      <w:pPr>
        <w:pStyle w:val="Heading1"/>
        <w:spacing w:line="360" w:lineRule="auto"/>
      </w:pPr>
      <w:bookmarkStart w:id="4" w:name="_5biejg1kxjgw" w:colFirst="0" w:colLast="0"/>
      <w:bookmarkStart w:id="5" w:name="_Toc181964786"/>
      <w:bookmarkEnd w:id="4"/>
      <w:r w:rsidRPr="00A95CD8">
        <w:t>Event concept</w:t>
      </w:r>
      <w:bookmarkEnd w:id="5"/>
    </w:p>
    <w:p w14:paraId="7D8DAD4C" w14:textId="77777777" w:rsidR="00236FAC" w:rsidRPr="00A95CD8" w:rsidRDefault="00245A17" w:rsidP="004C7CC5">
      <w:pPr>
        <w:spacing w:before="200" w:after="200" w:line="360" w:lineRule="auto"/>
        <w:jc w:val="both"/>
        <w:rPr>
          <w:rFonts w:ascii="Times New Roman" w:eastAsia="Times New Roman" w:hAnsi="Times New Roman" w:cs="Times New Roman"/>
          <w:sz w:val="24"/>
          <w:szCs w:val="24"/>
        </w:rPr>
      </w:pPr>
      <w:r w:rsidRPr="00A95CD8">
        <w:rPr>
          <w:rFonts w:ascii="Times New Roman" w:eastAsia="Times New Roman" w:hAnsi="Times New Roman" w:cs="Times New Roman"/>
          <w:sz w:val="24"/>
          <w:szCs w:val="24"/>
        </w:rPr>
        <w:t xml:space="preserve">In order to ensure that the UK hospitality industry professionals (guests) have an enjoyable and memorable experience, they will be subjected to a full-fledged itinerary on the conference day. Upon arrival in the morning, they will be served coffee and assortments in the dining hall. This will help them to energise. Then, they will be sent to their respective rooms for a </w:t>
      </w:r>
      <w:proofErr w:type="spellStart"/>
      <w:r w:rsidRPr="00A95CD8">
        <w:rPr>
          <w:rFonts w:ascii="Times New Roman" w:eastAsia="Times New Roman" w:hAnsi="Times New Roman" w:cs="Times New Roman"/>
          <w:sz w:val="24"/>
          <w:szCs w:val="24"/>
        </w:rPr>
        <w:t>rainshower</w:t>
      </w:r>
      <w:proofErr w:type="spellEnd"/>
      <w:r w:rsidRPr="00A95CD8">
        <w:rPr>
          <w:rFonts w:ascii="Times New Roman" w:eastAsia="Times New Roman" w:hAnsi="Times New Roman" w:cs="Times New Roman"/>
          <w:sz w:val="24"/>
          <w:szCs w:val="24"/>
        </w:rPr>
        <w:t xml:space="preserve"> so that they may feel fresh. Upon returning back, they will be introduced to in-house-grown food vegetables and fruits. This is because The Pig houses three kitchen gardens (</w:t>
      </w:r>
      <w:proofErr w:type="spellStart"/>
      <w:r w:rsidRPr="00A95CD8">
        <w:rPr>
          <w:rFonts w:ascii="Times New Roman" w:eastAsia="Times New Roman" w:hAnsi="Times New Roman" w:cs="Times New Roman"/>
          <w:sz w:val="24"/>
          <w:szCs w:val="24"/>
        </w:rPr>
        <w:t>Thehoteljournal</w:t>
      </w:r>
      <w:proofErr w:type="spellEnd"/>
      <w:r w:rsidRPr="00A95CD8">
        <w:rPr>
          <w:rFonts w:ascii="Times New Roman" w:eastAsia="Times New Roman" w:hAnsi="Times New Roman" w:cs="Times New Roman"/>
          <w:sz w:val="24"/>
          <w:szCs w:val="24"/>
        </w:rPr>
        <w:t>, 2024). This kind of knowledge-sharing will help begin the need to impart knowledge on sustainable hospitality practices. The information will help the guests realise how hotels can sustainably grow vegetables and fruits so that the pressure on cropland to deliver huge amounts of such food is lessened. Then, t</w:t>
      </w:r>
      <w:r w:rsidRPr="00A95CD8">
        <w:rPr>
          <w:rFonts w:ascii="Times New Roman" w:eastAsia="Times New Roman" w:hAnsi="Times New Roman" w:cs="Times New Roman"/>
          <w:sz w:val="24"/>
          <w:szCs w:val="24"/>
        </w:rPr>
        <w:t>hey will be shown recycled glass, paper and plastic items that the hotel staff make. This is because UK hotels contribute 915,000 tons of plastic waste annually (</w:t>
      </w:r>
      <w:proofErr w:type="spellStart"/>
      <w:r w:rsidRPr="00A95CD8">
        <w:rPr>
          <w:rFonts w:ascii="Times New Roman" w:eastAsia="Times New Roman" w:hAnsi="Times New Roman" w:cs="Times New Roman"/>
          <w:sz w:val="24"/>
          <w:szCs w:val="24"/>
        </w:rPr>
        <w:t>Ecoluxeproduct</w:t>
      </w:r>
      <w:proofErr w:type="spellEnd"/>
      <w:r w:rsidRPr="00A95CD8">
        <w:rPr>
          <w:rFonts w:ascii="Times New Roman" w:eastAsia="Times New Roman" w:hAnsi="Times New Roman" w:cs="Times New Roman"/>
          <w:sz w:val="24"/>
          <w:szCs w:val="24"/>
        </w:rPr>
        <w:t xml:space="preserve">, 2024). Thus, the recycling idea will enable them to derive sustainable inspiration. The lunch will involve salad-based items so that the attendees will not waste food due to consuming stomach-filling food items. </w:t>
      </w:r>
    </w:p>
    <w:p w14:paraId="3F3E3B3D" w14:textId="37719E2A" w:rsidR="00236FAC" w:rsidRPr="00A95CD8" w:rsidRDefault="00245A17" w:rsidP="004C7CC5">
      <w:pPr>
        <w:spacing w:before="200" w:after="200" w:line="360" w:lineRule="auto"/>
        <w:jc w:val="both"/>
        <w:rPr>
          <w:rFonts w:ascii="Times New Roman" w:eastAsia="Times New Roman" w:hAnsi="Times New Roman" w:cs="Times New Roman"/>
          <w:sz w:val="24"/>
          <w:szCs w:val="24"/>
        </w:rPr>
      </w:pPr>
      <w:r w:rsidRPr="00A95CD8">
        <w:rPr>
          <w:rFonts w:ascii="Times New Roman" w:eastAsia="Times New Roman" w:hAnsi="Times New Roman" w:cs="Times New Roman"/>
          <w:sz w:val="24"/>
          <w:szCs w:val="24"/>
        </w:rPr>
        <w:t>During the evening, they will be taken to the horse farm for an enjoyable ride after which they will return to their rooms for rest and will have an evening snack. The conference will begin at 7 PM and will last till 9:30 PM. These will be two sessions of 1 hour each with a 30-minute break between 8 PM and 8:30 PM. The first session will involve discussing sustainability issues in the UK hospitality sector and will allow group discussion. The second session will be a brainstorming session where each attende</w:t>
      </w:r>
      <w:r w:rsidRPr="00A95CD8">
        <w:rPr>
          <w:rFonts w:ascii="Times New Roman" w:eastAsia="Times New Roman" w:hAnsi="Times New Roman" w:cs="Times New Roman"/>
          <w:sz w:val="24"/>
          <w:szCs w:val="24"/>
        </w:rPr>
        <w:t xml:space="preserve">e will generate unique sustainability practice ideas. This session will be entertaining because the attendees will enjoy having their unique ideas appreciated and accepted. The 30-minute break will involve snack and drink consumption and some musical performances </w:t>
      </w:r>
      <w:r w:rsidRPr="00A95CD8">
        <w:rPr>
          <w:rFonts w:ascii="Times New Roman" w:eastAsia="Times New Roman" w:hAnsi="Times New Roman" w:cs="Times New Roman"/>
          <w:sz w:val="24"/>
          <w:szCs w:val="24"/>
        </w:rPr>
        <w:lastRenderedPageBreak/>
        <w:t>by local artists. In the end, a continental dinner will be served partially made from kitchen garden-grown vegetables and fruits.</w:t>
      </w:r>
    </w:p>
    <w:p w14:paraId="51736C19" w14:textId="77777777" w:rsidR="00236FAC" w:rsidRPr="00A95CD8" w:rsidRDefault="00245A17" w:rsidP="004C7CC5">
      <w:pPr>
        <w:pStyle w:val="Heading1"/>
        <w:spacing w:line="360" w:lineRule="auto"/>
      </w:pPr>
      <w:bookmarkStart w:id="6" w:name="_ioxyegp05afg" w:colFirst="0" w:colLast="0"/>
      <w:bookmarkStart w:id="7" w:name="_Toc181964787"/>
      <w:bookmarkEnd w:id="6"/>
      <w:r w:rsidRPr="00A95CD8">
        <w:t>Aim and objectives of the event</w:t>
      </w:r>
      <w:bookmarkEnd w:id="7"/>
    </w:p>
    <w:p w14:paraId="5406EC39" w14:textId="77777777" w:rsidR="00236FAC" w:rsidRPr="00A95CD8" w:rsidRDefault="00245A17" w:rsidP="004C7CC5">
      <w:pPr>
        <w:pStyle w:val="Heading2"/>
        <w:spacing w:line="360" w:lineRule="auto"/>
      </w:pPr>
      <w:bookmarkStart w:id="8" w:name="_lcfrgu23goxg" w:colFirst="0" w:colLast="0"/>
      <w:bookmarkStart w:id="9" w:name="_Toc181964788"/>
      <w:bookmarkEnd w:id="8"/>
      <w:r w:rsidRPr="00A95CD8">
        <w:t>Aim</w:t>
      </w:r>
      <w:bookmarkEnd w:id="9"/>
    </w:p>
    <w:p w14:paraId="28A12B30" w14:textId="77777777" w:rsidR="00236FAC" w:rsidRPr="00A95CD8" w:rsidRDefault="00245A17" w:rsidP="004C7CC5">
      <w:pPr>
        <w:spacing w:before="200" w:after="200" w:line="360" w:lineRule="auto"/>
        <w:jc w:val="both"/>
        <w:rPr>
          <w:rFonts w:ascii="Times New Roman" w:eastAsia="Times New Roman" w:hAnsi="Times New Roman" w:cs="Times New Roman"/>
          <w:sz w:val="24"/>
          <w:szCs w:val="24"/>
        </w:rPr>
      </w:pPr>
      <w:r w:rsidRPr="00A95CD8">
        <w:rPr>
          <w:rFonts w:ascii="Times New Roman" w:eastAsia="Times New Roman" w:hAnsi="Times New Roman" w:cs="Times New Roman"/>
          <w:sz w:val="24"/>
          <w:szCs w:val="24"/>
        </w:rPr>
        <w:t xml:space="preserve">The aim of the winter conference event will be to introduce UK hospitality </w:t>
      </w:r>
      <w:r w:rsidRPr="00A95CD8">
        <w:rPr>
          <w:rFonts w:ascii="Times New Roman" w:eastAsia="Times New Roman" w:hAnsi="Times New Roman" w:cs="Times New Roman"/>
          <w:sz w:val="24"/>
          <w:szCs w:val="24"/>
        </w:rPr>
        <w:t>professionals to innovative sustainable solutions.</w:t>
      </w:r>
    </w:p>
    <w:p w14:paraId="4A029A2B" w14:textId="77777777" w:rsidR="00236FAC" w:rsidRPr="00A95CD8" w:rsidRDefault="00245A17" w:rsidP="004C7CC5">
      <w:pPr>
        <w:pStyle w:val="Heading2"/>
        <w:spacing w:line="360" w:lineRule="auto"/>
      </w:pPr>
      <w:bookmarkStart w:id="10" w:name="_udjvqy8tws1r" w:colFirst="0" w:colLast="0"/>
      <w:bookmarkStart w:id="11" w:name="_Toc181964789"/>
      <w:bookmarkEnd w:id="10"/>
      <w:r w:rsidRPr="00A95CD8">
        <w:t>Objectives</w:t>
      </w:r>
      <w:bookmarkEnd w:id="11"/>
    </w:p>
    <w:p w14:paraId="60E13345" w14:textId="77777777" w:rsidR="00236FAC" w:rsidRPr="00A95CD8" w:rsidRDefault="00245A17" w:rsidP="004C7CC5">
      <w:pPr>
        <w:spacing w:before="200" w:after="200" w:line="360" w:lineRule="auto"/>
        <w:jc w:val="both"/>
        <w:rPr>
          <w:rFonts w:ascii="Times New Roman" w:eastAsia="Times New Roman" w:hAnsi="Times New Roman" w:cs="Times New Roman"/>
          <w:b/>
          <w:i/>
          <w:sz w:val="24"/>
          <w:szCs w:val="24"/>
        </w:rPr>
      </w:pPr>
      <w:r w:rsidRPr="00A95CD8">
        <w:rPr>
          <w:rFonts w:ascii="Times New Roman" w:eastAsia="Times New Roman" w:hAnsi="Times New Roman" w:cs="Times New Roman"/>
          <w:b/>
          <w:i/>
          <w:sz w:val="24"/>
          <w:szCs w:val="24"/>
        </w:rPr>
        <w:t>Objective 1: To identify areas like food waste and carbon emissions that render the UK hospitality industry unsustainable</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30"/>
        <w:gridCol w:w="6930"/>
      </w:tblGrid>
      <w:tr w:rsidR="00A95CD8" w:rsidRPr="00A95CD8" w14:paraId="224F0355" w14:textId="77777777">
        <w:tc>
          <w:tcPr>
            <w:tcW w:w="2430" w:type="dxa"/>
            <w:shd w:val="clear" w:color="auto" w:fill="auto"/>
            <w:tcMar>
              <w:top w:w="100" w:type="dxa"/>
              <w:left w:w="100" w:type="dxa"/>
              <w:bottom w:w="100" w:type="dxa"/>
              <w:right w:w="100" w:type="dxa"/>
            </w:tcMar>
          </w:tcPr>
          <w:p w14:paraId="3A78BB21" w14:textId="77777777" w:rsidR="00236FAC" w:rsidRPr="00A95CD8" w:rsidRDefault="00245A17" w:rsidP="004C7CC5">
            <w:pPr>
              <w:widowControl w:val="0"/>
              <w:pBdr>
                <w:top w:val="nil"/>
                <w:left w:val="nil"/>
                <w:bottom w:val="nil"/>
                <w:right w:val="nil"/>
                <w:between w:val="nil"/>
              </w:pBdr>
              <w:spacing w:before="200" w:after="200" w:line="360" w:lineRule="auto"/>
              <w:jc w:val="center"/>
              <w:rPr>
                <w:rFonts w:ascii="Times New Roman" w:eastAsia="Times New Roman" w:hAnsi="Times New Roman" w:cs="Times New Roman"/>
                <w:b/>
                <w:sz w:val="24"/>
                <w:szCs w:val="24"/>
              </w:rPr>
            </w:pPr>
            <w:r w:rsidRPr="00A95CD8">
              <w:rPr>
                <w:rFonts w:ascii="Times New Roman" w:eastAsia="Times New Roman" w:hAnsi="Times New Roman" w:cs="Times New Roman"/>
                <w:b/>
                <w:sz w:val="24"/>
                <w:szCs w:val="24"/>
              </w:rPr>
              <w:t>Specific</w:t>
            </w:r>
          </w:p>
        </w:tc>
        <w:tc>
          <w:tcPr>
            <w:tcW w:w="6930" w:type="dxa"/>
            <w:shd w:val="clear" w:color="auto" w:fill="auto"/>
            <w:tcMar>
              <w:top w:w="100" w:type="dxa"/>
              <w:left w:w="100" w:type="dxa"/>
              <w:bottom w:w="100" w:type="dxa"/>
              <w:right w:w="100" w:type="dxa"/>
            </w:tcMar>
          </w:tcPr>
          <w:p w14:paraId="44AFAB64" w14:textId="77777777" w:rsidR="00236FAC" w:rsidRPr="00A95CD8" w:rsidRDefault="00245A17" w:rsidP="004C7CC5">
            <w:pPr>
              <w:widowControl w:val="0"/>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rPr>
            </w:pPr>
            <w:r w:rsidRPr="00A95CD8">
              <w:rPr>
                <w:rFonts w:ascii="Times New Roman" w:eastAsia="Times New Roman" w:hAnsi="Times New Roman" w:cs="Times New Roman"/>
                <w:sz w:val="24"/>
                <w:szCs w:val="24"/>
              </w:rPr>
              <w:t xml:space="preserve">To pinpoint specific issues like food waste and carbon </w:t>
            </w:r>
            <w:r w:rsidRPr="00A95CD8">
              <w:rPr>
                <w:rFonts w:ascii="Times New Roman" w:eastAsia="Times New Roman" w:hAnsi="Times New Roman" w:cs="Times New Roman"/>
                <w:sz w:val="24"/>
                <w:szCs w:val="24"/>
              </w:rPr>
              <w:t>emissions hampering UK hospitality sector’s sustainable nature</w:t>
            </w:r>
          </w:p>
        </w:tc>
      </w:tr>
      <w:tr w:rsidR="00A95CD8" w:rsidRPr="00A95CD8" w14:paraId="3709D3C4" w14:textId="77777777">
        <w:tc>
          <w:tcPr>
            <w:tcW w:w="2430" w:type="dxa"/>
            <w:shd w:val="clear" w:color="auto" w:fill="auto"/>
            <w:tcMar>
              <w:top w:w="100" w:type="dxa"/>
              <w:left w:w="100" w:type="dxa"/>
              <w:bottom w:w="100" w:type="dxa"/>
              <w:right w:w="100" w:type="dxa"/>
            </w:tcMar>
          </w:tcPr>
          <w:p w14:paraId="4C3F8BDA" w14:textId="317C76D2" w:rsidR="00236FAC" w:rsidRPr="00A95CD8" w:rsidRDefault="00245A17" w:rsidP="004C7CC5">
            <w:pPr>
              <w:widowControl w:val="0"/>
              <w:pBdr>
                <w:top w:val="nil"/>
                <w:left w:val="nil"/>
                <w:bottom w:val="nil"/>
                <w:right w:val="nil"/>
                <w:between w:val="nil"/>
              </w:pBdr>
              <w:spacing w:before="200" w:after="200" w:line="360" w:lineRule="auto"/>
              <w:jc w:val="center"/>
              <w:rPr>
                <w:rFonts w:ascii="Times New Roman" w:eastAsia="Times New Roman" w:hAnsi="Times New Roman" w:cs="Times New Roman"/>
                <w:b/>
                <w:sz w:val="24"/>
                <w:szCs w:val="24"/>
              </w:rPr>
            </w:pPr>
            <w:r w:rsidRPr="00A95CD8">
              <w:rPr>
                <w:rFonts w:ascii="Times New Roman" w:eastAsia="Times New Roman" w:hAnsi="Times New Roman" w:cs="Times New Roman"/>
                <w:b/>
                <w:sz w:val="24"/>
                <w:szCs w:val="24"/>
              </w:rPr>
              <w:t>Measur</w:t>
            </w:r>
            <w:r w:rsidRPr="00A95CD8">
              <w:rPr>
                <w:rFonts w:ascii="Times New Roman" w:eastAsia="Times New Roman" w:hAnsi="Times New Roman" w:cs="Times New Roman"/>
                <w:b/>
                <w:sz w:val="24"/>
                <w:szCs w:val="24"/>
              </w:rPr>
              <w:t>able</w:t>
            </w:r>
          </w:p>
        </w:tc>
        <w:tc>
          <w:tcPr>
            <w:tcW w:w="6930" w:type="dxa"/>
            <w:shd w:val="clear" w:color="auto" w:fill="auto"/>
            <w:tcMar>
              <w:top w:w="100" w:type="dxa"/>
              <w:left w:w="100" w:type="dxa"/>
              <w:bottom w:w="100" w:type="dxa"/>
              <w:right w:w="100" w:type="dxa"/>
            </w:tcMar>
          </w:tcPr>
          <w:p w14:paraId="3CE4F7F9" w14:textId="77777777" w:rsidR="00236FAC" w:rsidRPr="00A95CD8" w:rsidRDefault="00245A17" w:rsidP="004C7CC5">
            <w:pPr>
              <w:widowControl w:val="0"/>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rPr>
            </w:pPr>
            <w:r w:rsidRPr="00A95CD8">
              <w:rPr>
                <w:rFonts w:ascii="Times New Roman" w:eastAsia="Times New Roman" w:hAnsi="Times New Roman" w:cs="Times New Roman"/>
                <w:sz w:val="24"/>
                <w:szCs w:val="24"/>
              </w:rPr>
              <w:t xml:space="preserve">To numerically identify the rate of rise in food waste and carbon emissions within the UK hospitality sector </w:t>
            </w:r>
          </w:p>
        </w:tc>
      </w:tr>
      <w:tr w:rsidR="00A95CD8" w:rsidRPr="00A95CD8" w14:paraId="2E64C6A3" w14:textId="77777777">
        <w:tc>
          <w:tcPr>
            <w:tcW w:w="2430" w:type="dxa"/>
            <w:shd w:val="clear" w:color="auto" w:fill="auto"/>
            <w:tcMar>
              <w:top w:w="100" w:type="dxa"/>
              <w:left w:w="100" w:type="dxa"/>
              <w:bottom w:w="100" w:type="dxa"/>
              <w:right w:w="100" w:type="dxa"/>
            </w:tcMar>
          </w:tcPr>
          <w:p w14:paraId="0F0DC48C" w14:textId="77777777" w:rsidR="00236FAC" w:rsidRPr="00A95CD8" w:rsidRDefault="00245A17" w:rsidP="004C7CC5">
            <w:pPr>
              <w:widowControl w:val="0"/>
              <w:pBdr>
                <w:top w:val="nil"/>
                <w:left w:val="nil"/>
                <w:bottom w:val="nil"/>
                <w:right w:val="nil"/>
                <w:between w:val="nil"/>
              </w:pBdr>
              <w:spacing w:before="200" w:after="200" w:line="360" w:lineRule="auto"/>
              <w:jc w:val="center"/>
              <w:rPr>
                <w:rFonts w:ascii="Times New Roman" w:eastAsia="Times New Roman" w:hAnsi="Times New Roman" w:cs="Times New Roman"/>
                <w:b/>
                <w:sz w:val="24"/>
                <w:szCs w:val="24"/>
              </w:rPr>
            </w:pPr>
            <w:r w:rsidRPr="00A95CD8">
              <w:rPr>
                <w:rFonts w:ascii="Times New Roman" w:eastAsia="Times New Roman" w:hAnsi="Times New Roman" w:cs="Times New Roman"/>
                <w:b/>
                <w:sz w:val="24"/>
                <w:szCs w:val="24"/>
              </w:rPr>
              <w:t>Attainable</w:t>
            </w:r>
          </w:p>
        </w:tc>
        <w:tc>
          <w:tcPr>
            <w:tcW w:w="6930" w:type="dxa"/>
            <w:shd w:val="clear" w:color="auto" w:fill="auto"/>
            <w:tcMar>
              <w:top w:w="100" w:type="dxa"/>
              <w:left w:w="100" w:type="dxa"/>
              <w:bottom w:w="100" w:type="dxa"/>
              <w:right w:w="100" w:type="dxa"/>
            </w:tcMar>
          </w:tcPr>
          <w:p w14:paraId="1E39E722" w14:textId="77777777" w:rsidR="00236FAC" w:rsidRPr="00A95CD8" w:rsidRDefault="00245A17" w:rsidP="004C7CC5">
            <w:pPr>
              <w:widowControl w:val="0"/>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rPr>
            </w:pPr>
            <w:r w:rsidRPr="00A95CD8">
              <w:rPr>
                <w:rFonts w:ascii="Times New Roman" w:eastAsia="Times New Roman" w:hAnsi="Times New Roman" w:cs="Times New Roman"/>
                <w:sz w:val="24"/>
                <w:szCs w:val="24"/>
              </w:rPr>
              <w:t>By asking for active involvement of knowledgeable industry professionals</w:t>
            </w:r>
          </w:p>
        </w:tc>
      </w:tr>
      <w:tr w:rsidR="00A95CD8" w:rsidRPr="00A95CD8" w14:paraId="459C8886" w14:textId="77777777">
        <w:tc>
          <w:tcPr>
            <w:tcW w:w="2430" w:type="dxa"/>
            <w:shd w:val="clear" w:color="auto" w:fill="auto"/>
            <w:tcMar>
              <w:top w:w="100" w:type="dxa"/>
              <w:left w:w="100" w:type="dxa"/>
              <w:bottom w:w="100" w:type="dxa"/>
              <w:right w:w="100" w:type="dxa"/>
            </w:tcMar>
          </w:tcPr>
          <w:p w14:paraId="6B253966" w14:textId="77777777" w:rsidR="00236FAC" w:rsidRPr="00A95CD8" w:rsidRDefault="00245A17" w:rsidP="004C7CC5">
            <w:pPr>
              <w:widowControl w:val="0"/>
              <w:pBdr>
                <w:top w:val="nil"/>
                <w:left w:val="nil"/>
                <w:bottom w:val="nil"/>
                <w:right w:val="nil"/>
                <w:between w:val="nil"/>
              </w:pBdr>
              <w:spacing w:before="200" w:after="200" w:line="360" w:lineRule="auto"/>
              <w:jc w:val="center"/>
              <w:rPr>
                <w:rFonts w:ascii="Times New Roman" w:eastAsia="Times New Roman" w:hAnsi="Times New Roman" w:cs="Times New Roman"/>
                <w:b/>
                <w:sz w:val="24"/>
                <w:szCs w:val="24"/>
              </w:rPr>
            </w:pPr>
            <w:r w:rsidRPr="00A95CD8">
              <w:rPr>
                <w:rFonts w:ascii="Times New Roman" w:eastAsia="Times New Roman" w:hAnsi="Times New Roman" w:cs="Times New Roman"/>
                <w:b/>
                <w:sz w:val="24"/>
                <w:szCs w:val="24"/>
              </w:rPr>
              <w:t>Realistic</w:t>
            </w:r>
          </w:p>
        </w:tc>
        <w:tc>
          <w:tcPr>
            <w:tcW w:w="6930" w:type="dxa"/>
            <w:shd w:val="clear" w:color="auto" w:fill="auto"/>
            <w:tcMar>
              <w:top w:w="100" w:type="dxa"/>
              <w:left w:w="100" w:type="dxa"/>
              <w:bottom w:w="100" w:type="dxa"/>
              <w:right w:w="100" w:type="dxa"/>
            </w:tcMar>
          </w:tcPr>
          <w:p w14:paraId="0E17E443" w14:textId="77777777" w:rsidR="00236FAC" w:rsidRPr="00A95CD8" w:rsidRDefault="00245A17" w:rsidP="004C7CC5">
            <w:pPr>
              <w:widowControl w:val="0"/>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rPr>
            </w:pPr>
            <w:r w:rsidRPr="00A95CD8">
              <w:rPr>
                <w:rFonts w:ascii="Times New Roman" w:eastAsia="Times New Roman" w:hAnsi="Times New Roman" w:cs="Times New Roman"/>
                <w:sz w:val="24"/>
                <w:szCs w:val="24"/>
              </w:rPr>
              <w:t xml:space="preserve">By engaging in debate on sustainability issues like food waste and carbon emissions within the UK hospitality sector </w:t>
            </w:r>
          </w:p>
        </w:tc>
      </w:tr>
      <w:tr w:rsidR="00A95CD8" w:rsidRPr="00A95CD8" w14:paraId="6673838A" w14:textId="77777777">
        <w:tc>
          <w:tcPr>
            <w:tcW w:w="2430" w:type="dxa"/>
            <w:shd w:val="clear" w:color="auto" w:fill="auto"/>
            <w:tcMar>
              <w:top w:w="100" w:type="dxa"/>
              <w:left w:w="100" w:type="dxa"/>
              <w:bottom w:w="100" w:type="dxa"/>
              <w:right w:w="100" w:type="dxa"/>
            </w:tcMar>
          </w:tcPr>
          <w:p w14:paraId="212E60A3" w14:textId="77777777" w:rsidR="00236FAC" w:rsidRPr="00A95CD8" w:rsidRDefault="00245A17" w:rsidP="004C7CC5">
            <w:pPr>
              <w:widowControl w:val="0"/>
              <w:pBdr>
                <w:top w:val="nil"/>
                <w:left w:val="nil"/>
                <w:bottom w:val="nil"/>
                <w:right w:val="nil"/>
                <w:between w:val="nil"/>
              </w:pBdr>
              <w:spacing w:before="200" w:after="200" w:line="360" w:lineRule="auto"/>
              <w:jc w:val="center"/>
              <w:rPr>
                <w:rFonts w:ascii="Times New Roman" w:eastAsia="Times New Roman" w:hAnsi="Times New Roman" w:cs="Times New Roman"/>
                <w:b/>
                <w:sz w:val="24"/>
                <w:szCs w:val="24"/>
              </w:rPr>
            </w:pPr>
            <w:r w:rsidRPr="00A95CD8">
              <w:rPr>
                <w:rFonts w:ascii="Times New Roman" w:eastAsia="Times New Roman" w:hAnsi="Times New Roman" w:cs="Times New Roman"/>
                <w:b/>
                <w:sz w:val="24"/>
                <w:szCs w:val="24"/>
              </w:rPr>
              <w:t>Time-bound</w:t>
            </w:r>
          </w:p>
        </w:tc>
        <w:tc>
          <w:tcPr>
            <w:tcW w:w="6930" w:type="dxa"/>
            <w:shd w:val="clear" w:color="auto" w:fill="auto"/>
            <w:tcMar>
              <w:top w:w="100" w:type="dxa"/>
              <w:left w:w="100" w:type="dxa"/>
              <w:bottom w:w="100" w:type="dxa"/>
              <w:right w:w="100" w:type="dxa"/>
            </w:tcMar>
          </w:tcPr>
          <w:p w14:paraId="0B3E0C88" w14:textId="77777777" w:rsidR="00236FAC" w:rsidRPr="00A95CD8" w:rsidRDefault="00245A17" w:rsidP="004C7CC5">
            <w:pPr>
              <w:widowControl w:val="0"/>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rPr>
            </w:pPr>
            <w:r w:rsidRPr="00A95CD8">
              <w:rPr>
                <w:rFonts w:ascii="Times New Roman" w:eastAsia="Times New Roman" w:hAnsi="Times New Roman" w:cs="Times New Roman"/>
                <w:sz w:val="24"/>
                <w:szCs w:val="24"/>
              </w:rPr>
              <w:t>1 hour</w:t>
            </w:r>
          </w:p>
        </w:tc>
      </w:tr>
    </w:tbl>
    <w:p w14:paraId="788A1F91" w14:textId="77777777" w:rsidR="00236FAC" w:rsidRPr="00A95CD8" w:rsidRDefault="00245A17" w:rsidP="004C7CC5">
      <w:pPr>
        <w:spacing w:before="200" w:after="200" w:line="360" w:lineRule="auto"/>
        <w:jc w:val="center"/>
        <w:rPr>
          <w:rFonts w:ascii="Times New Roman" w:eastAsia="Times New Roman" w:hAnsi="Times New Roman" w:cs="Times New Roman"/>
          <w:b/>
          <w:sz w:val="24"/>
          <w:szCs w:val="24"/>
        </w:rPr>
      </w:pPr>
      <w:r w:rsidRPr="00A95CD8">
        <w:rPr>
          <w:rFonts w:ascii="Times New Roman" w:eastAsia="Times New Roman" w:hAnsi="Times New Roman" w:cs="Times New Roman"/>
          <w:b/>
          <w:sz w:val="24"/>
          <w:szCs w:val="24"/>
        </w:rPr>
        <w:t>Table 1: SMART Objective 1</w:t>
      </w:r>
    </w:p>
    <w:p w14:paraId="5E1F02A7" w14:textId="77777777" w:rsidR="00236FAC" w:rsidRPr="00A95CD8" w:rsidRDefault="00245A17" w:rsidP="004C7CC5">
      <w:pPr>
        <w:spacing w:before="200" w:after="200" w:line="360" w:lineRule="auto"/>
        <w:jc w:val="both"/>
        <w:rPr>
          <w:rFonts w:ascii="Times New Roman" w:eastAsia="Times New Roman" w:hAnsi="Times New Roman" w:cs="Times New Roman"/>
          <w:b/>
          <w:i/>
          <w:sz w:val="24"/>
          <w:szCs w:val="24"/>
        </w:rPr>
      </w:pPr>
      <w:r w:rsidRPr="00A95CD8">
        <w:rPr>
          <w:rFonts w:ascii="Times New Roman" w:eastAsia="Times New Roman" w:hAnsi="Times New Roman" w:cs="Times New Roman"/>
          <w:b/>
          <w:i/>
          <w:sz w:val="24"/>
          <w:szCs w:val="24"/>
        </w:rPr>
        <w:lastRenderedPageBreak/>
        <w:t xml:space="preserve">Objective 2: To develop creative means of tackling the sustainability challenge in the UK </w:t>
      </w:r>
      <w:r w:rsidRPr="00A95CD8">
        <w:rPr>
          <w:rFonts w:ascii="Times New Roman" w:eastAsia="Times New Roman" w:hAnsi="Times New Roman" w:cs="Times New Roman"/>
          <w:b/>
          <w:i/>
          <w:sz w:val="24"/>
          <w:szCs w:val="24"/>
        </w:rPr>
        <w:t>hospitality sector</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30"/>
        <w:gridCol w:w="6930"/>
      </w:tblGrid>
      <w:tr w:rsidR="00A95CD8" w:rsidRPr="00A95CD8" w14:paraId="7402352E" w14:textId="77777777">
        <w:tc>
          <w:tcPr>
            <w:tcW w:w="2430" w:type="dxa"/>
            <w:shd w:val="clear" w:color="auto" w:fill="auto"/>
            <w:tcMar>
              <w:top w:w="100" w:type="dxa"/>
              <w:left w:w="100" w:type="dxa"/>
              <w:bottom w:w="100" w:type="dxa"/>
              <w:right w:w="100" w:type="dxa"/>
            </w:tcMar>
          </w:tcPr>
          <w:p w14:paraId="66B59FD3" w14:textId="77777777" w:rsidR="00236FAC" w:rsidRPr="00A95CD8" w:rsidRDefault="00245A17" w:rsidP="004C7CC5">
            <w:pPr>
              <w:widowControl w:val="0"/>
              <w:spacing w:before="200" w:after="200" w:line="360" w:lineRule="auto"/>
              <w:jc w:val="center"/>
              <w:rPr>
                <w:rFonts w:ascii="Times New Roman" w:eastAsia="Times New Roman" w:hAnsi="Times New Roman" w:cs="Times New Roman"/>
                <w:b/>
                <w:sz w:val="24"/>
                <w:szCs w:val="24"/>
              </w:rPr>
            </w:pPr>
            <w:r w:rsidRPr="00A95CD8">
              <w:rPr>
                <w:rFonts w:ascii="Times New Roman" w:eastAsia="Times New Roman" w:hAnsi="Times New Roman" w:cs="Times New Roman"/>
                <w:b/>
                <w:sz w:val="24"/>
                <w:szCs w:val="24"/>
              </w:rPr>
              <w:t>Specific</w:t>
            </w:r>
          </w:p>
        </w:tc>
        <w:tc>
          <w:tcPr>
            <w:tcW w:w="6930" w:type="dxa"/>
            <w:shd w:val="clear" w:color="auto" w:fill="auto"/>
            <w:tcMar>
              <w:top w:w="100" w:type="dxa"/>
              <w:left w:w="100" w:type="dxa"/>
              <w:bottom w:w="100" w:type="dxa"/>
              <w:right w:w="100" w:type="dxa"/>
            </w:tcMar>
          </w:tcPr>
          <w:p w14:paraId="60C155B7" w14:textId="77777777" w:rsidR="00236FAC" w:rsidRPr="00A95CD8" w:rsidRDefault="00245A17" w:rsidP="004C7CC5">
            <w:pPr>
              <w:widowControl w:val="0"/>
              <w:spacing w:before="200" w:after="200" w:line="360" w:lineRule="auto"/>
              <w:jc w:val="both"/>
              <w:rPr>
                <w:rFonts w:ascii="Times New Roman" w:eastAsia="Times New Roman" w:hAnsi="Times New Roman" w:cs="Times New Roman"/>
                <w:sz w:val="24"/>
                <w:szCs w:val="24"/>
              </w:rPr>
            </w:pPr>
            <w:r w:rsidRPr="00A95CD8">
              <w:rPr>
                <w:rFonts w:ascii="Times New Roman" w:eastAsia="Times New Roman" w:hAnsi="Times New Roman" w:cs="Times New Roman"/>
                <w:sz w:val="24"/>
                <w:szCs w:val="24"/>
              </w:rPr>
              <w:t>To come up with unique and creative ideas for tackling sustainability issues being faced by the UK hospitality sector</w:t>
            </w:r>
          </w:p>
        </w:tc>
      </w:tr>
      <w:tr w:rsidR="00A95CD8" w:rsidRPr="00A95CD8" w14:paraId="6BAEE595" w14:textId="77777777">
        <w:tc>
          <w:tcPr>
            <w:tcW w:w="2430" w:type="dxa"/>
            <w:shd w:val="clear" w:color="auto" w:fill="auto"/>
            <w:tcMar>
              <w:top w:w="100" w:type="dxa"/>
              <w:left w:w="100" w:type="dxa"/>
              <w:bottom w:w="100" w:type="dxa"/>
              <w:right w:w="100" w:type="dxa"/>
            </w:tcMar>
          </w:tcPr>
          <w:p w14:paraId="13BF0E8A" w14:textId="64FC9ECC" w:rsidR="00236FAC" w:rsidRPr="00A95CD8" w:rsidRDefault="00245A17" w:rsidP="004C7CC5">
            <w:pPr>
              <w:widowControl w:val="0"/>
              <w:spacing w:before="200" w:after="200" w:line="360" w:lineRule="auto"/>
              <w:jc w:val="center"/>
              <w:rPr>
                <w:rFonts w:ascii="Times New Roman" w:eastAsia="Times New Roman" w:hAnsi="Times New Roman" w:cs="Times New Roman"/>
                <w:b/>
                <w:sz w:val="24"/>
                <w:szCs w:val="24"/>
              </w:rPr>
            </w:pPr>
            <w:r w:rsidRPr="00A95CD8">
              <w:rPr>
                <w:rFonts w:ascii="Times New Roman" w:eastAsia="Times New Roman" w:hAnsi="Times New Roman" w:cs="Times New Roman"/>
                <w:b/>
                <w:sz w:val="24"/>
                <w:szCs w:val="24"/>
              </w:rPr>
              <w:t>Measur</w:t>
            </w:r>
            <w:r w:rsidRPr="00A95CD8">
              <w:rPr>
                <w:rFonts w:ascii="Times New Roman" w:eastAsia="Times New Roman" w:hAnsi="Times New Roman" w:cs="Times New Roman"/>
                <w:b/>
                <w:sz w:val="24"/>
                <w:szCs w:val="24"/>
              </w:rPr>
              <w:t>able</w:t>
            </w:r>
          </w:p>
        </w:tc>
        <w:tc>
          <w:tcPr>
            <w:tcW w:w="6930" w:type="dxa"/>
            <w:shd w:val="clear" w:color="auto" w:fill="auto"/>
            <w:tcMar>
              <w:top w:w="100" w:type="dxa"/>
              <w:left w:w="100" w:type="dxa"/>
              <w:bottom w:w="100" w:type="dxa"/>
              <w:right w:w="100" w:type="dxa"/>
            </w:tcMar>
          </w:tcPr>
          <w:p w14:paraId="239D7C1B" w14:textId="77777777" w:rsidR="00236FAC" w:rsidRPr="00A95CD8" w:rsidRDefault="00245A17" w:rsidP="004C7CC5">
            <w:pPr>
              <w:widowControl w:val="0"/>
              <w:spacing w:before="200" w:after="200" w:line="360" w:lineRule="auto"/>
              <w:jc w:val="both"/>
              <w:rPr>
                <w:rFonts w:ascii="Times New Roman" w:eastAsia="Times New Roman" w:hAnsi="Times New Roman" w:cs="Times New Roman"/>
                <w:sz w:val="24"/>
                <w:szCs w:val="24"/>
              </w:rPr>
            </w:pPr>
            <w:r w:rsidRPr="00A95CD8">
              <w:rPr>
                <w:rFonts w:ascii="Times New Roman" w:eastAsia="Times New Roman" w:hAnsi="Times New Roman" w:cs="Times New Roman"/>
                <w:sz w:val="24"/>
                <w:szCs w:val="24"/>
              </w:rPr>
              <w:t>Predicting the success rate of each probable sustainable idea</w:t>
            </w:r>
          </w:p>
        </w:tc>
      </w:tr>
      <w:tr w:rsidR="00A95CD8" w:rsidRPr="00A95CD8" w14:paraId="7E381310" w14:textId="77777777">
        <w:tc>
          <w:tcPr>
            <w:tcW w:w="2430" w:type="dxa"/>
            <w:shd w:val="clear" w:color="auto" w:fill="auto"/>
            <w:tcMar>
              <w:top w:w="100" w:type="dxa"/>
              <w:left w:w="100" w:type="dxa"/>
              <w:bottom w:w="100" w:type="dxa"/>
              <w:right w:w="100" w:type="dxa"/>
            </w:tcMar>
          </w:tcPr>
          <w:p w14:paraId="2FAA73CD" w14:textId="77777777" w:rsidR="00236FAC" w:rsidRPr="00A95CD8" w:rsidRDefault="00245A17" w:rsidP="004C7CC5">
            <w:pPr>
              <w:widowControl w:val="0"/>
              <w:spacing w:before="200" w:after="200" w:line="360" w:lineRule="auto"/>
              <w:jc w:val="center"/>
              <w:rPr>
                <w:rFonts w:ascii="Times New Roman" w:eastAsia="Times New Roman" w:hAnsi="Times New Roman" w:cs="Times New Roman"/>
                <w:b/>
                <w:sz w:val="24"/>
                <w:szCs w:val="24"/>
              </w:rPr>
            </w:pPr>
            <w:r w:rsidRPr="00A95CD8">
              <w:rPr>
                <w:rFonts w:ascii="Times New Roman" w:eastAsia="Times New Roman" w:hAnsi="Times New Roman" w:cs="Times New Roman"/>
                <w:b/>
                <w:sz w:val="24"/>
                <w:szCs w:val="24"/>
              </w:rPr>
              <w:t>Attainable</w:t>
            </w:r>
          </w:p>
        </w:tc>
        <w:tc>
          <w:tcPr>
            <w:tcW w:w="6930" w:type="dxa"/>
            <w:shd w:val="clear" w:color="auto" w:fill="auto"/>
            <w:tcMar>
              <w:top w:w="100" w:type="dxa"/>
              <w:left w:w="100" w:type="dxa"/>
              <w:bottom w:w="100" w:type="dxa"/>
              <w:right w:w="100" w:type="dxa"/>
            </w:tcMar>
          </w:tcPr>
          <w:p w14:paraId="39293DE3" w14:textId="77777777" w:rsidR="00236FAC" w:rsidRPr="00A95CD8" w:rsidRDefault="00245A17" w:rsidP="004C7CC5">
            <w:pPr>
              <w:widowControl w:val="0"/>
              <w:spacing w:before="200" w:after="200" w:line="360" w:lineRule="auto"/>
              <w:jc w:val="both"/>
              <w:rPr>
                <w:rFonts w:ascii="Times New Roman" w:eastAsia="Times New Roman" w:hAnsi="Times New Roman" w:cs="Times New Roman"/>
                <w:sz w:val="24"/>
                <w:szCs w:val="24"/>
              </w:rPr>
            </w:pPr>
            <w:r w:rsidRPr="00A95CD8">
              <w:rPr>
                <w:rFonts w:ascii="Times New Roman" w:eastAsia="Times New Roman" w:hAnsi="Times New Roman" w:cs="Times New Roman"/>
                <w:sz w:val="24"/>
                <w:szCs w:val="24"/>
              </w:rPr>
              <w:t xml:space="preserve">By engaging </w:t>
            </w:r>
            <w:r w:rsidRPr="00A95CD8">
              <w:rPr>
                <w:rFonts w:ascii="Times New Roman" w:eastAsia="Times New Roman" w:hAnsi="Times New Roman" w:cs="Times New Roman"/>
                <w:sz w:val="24"/>
                <w:szCs w:val="24"/>
              </w:rPr>
              <w:t>industry professionals in brainstorming unique sustainable ideas</w:t>
            </w:r>
          </w:p>
        </w:tc>
      </w:tr>
      <w:tr w:rsidR="00A95CD8" w:rsidRPr="00A95CD8" w14:paraId="46145FD4" w14:textId="77777777">
        <w:tc>
          <w:tcPr>
            <w:tcW w:w="2430" w:type="dxa"/>
            <w:shd w:val="clear" w:color="auto" w:fill="auto"/>
            <w:tcMar>
              <w:top w:w="100" w:type="dxa"/>
              <w:left w:w="100" w:type="dxa"/>
              <w:bottom w:w="100" w:type="dxa"/>
              <w:right w:w="100" w:type="dxa"/>
            </w:tcMar>
          </w:tcPr>
          <w:p w14:paraId="484058B4" w14:textId="77777777" w:rsidR="00236FAC" w:rsidRPr="00A95CD8" w:rsidRDefault="00245A17" w:rsidP="004C7CC5">
            <w:pPr>
              <w:widowControl w:val="0"/>
              <w:spacing w:before="200" w:after="200" w:line="360" w:lineRule="auto"/>
              <w:jc w:val="center"/>
              <w:rPr>
                <w:rFonts w:ascii="Times New Roman" w:eastAsia="Times New Roman" w:hAnsi="Times New Roman" w:cs="Times New Roman"/>
                <w:b/>
                <w:sz w:val="24"/>
                <w:szCs w:val="24"/>
              </w:rPr>
            </w:pPr>
            <w:r w:rsidRPr="00A95CD8">
              <w:rPr>
                <w:rFonts w:ascii="Times New Roman" w:eastAsia="Times New Roman" w:hAnsi="Times New Roman" w:cs="Times New Roman"/>
                <w:b/>
                <w:sz w:val="24"/>
                <w:szCs w:val="24"/>
              </w:rPr>
              <w:t>Realistic</w:t>
            </w:r>
          </w:p>
        </w:tc>
        <w:tc>
          <w:tcPr>
            <w:tcW w:w="6930" w:type="dxa"/>
            <w:shd w:val="clear" w:color="auto" w:fill="auto"/>
            <w:tcMar>
              <w:top w:w="100" w:type="dxa"/>
              <w:left w:w="100" w:type="dxa"/>
              <w:bottom w:w="100" w:type="dxa"/>
              <w:right w:w="100" w:type="dxa"/>
            </w:tcMar>
          </w:tcPr>
          <w:p w14:paraId="6797D006" w14:textId="77777777" w:rsidR="00236FAC" w:rsidRPr="00A95CD8" w:rsidRDefault="00245A17" w:rsidP="004C7CC5">
            <w:pPr>
              <w:widowControl w:val="0"/>
              <w:spacing w:before="200" w:after="200" w:line="360" w:lineRule="auto"/>
              <w:jc w:val="both"/>
              <w:rPr>
                <w:rFonts w:ascii="Times New Roman" w:eastAsia="Times New Roman" w:hAnsi="Times New Roman" w:cs="Times New Roman"/>
                <w:sz w:val="24"/>
                <w:szCs w:val="24"/>
              </w:rPr>
            </w:pPr>
            <w:r w:rsidRPr="00A95CD8">
              <w:rPr>
                <w:rFonts w:ascii="Times New Roman" w:eastAsia="Times New Roman" w:hAnsi="Times New Roman" w:cs="Times New Roman"/>
                <w:sz w:val="24"/>
                <w:szCs w:val="24"/>
              </w:rPr>
              <w:t>By recording brainstormed ideas on a digital board and identifying the most feasible sustainability ideas</w:t>
            </w:r>
          </w:p>
        </w:tc>
      </w:tr>
      <w:tr w:rsidR="00A95CD8" w:rsidRPr="00A95CD8" w14:paraId="7B1BCE7A" w14:textId="77777777">
        <w:tc>
          <w:tcPr>
            <w:tcW w:w="2430" w:type="dxa"/>
            <w:shd w:val="clear" w:color="auto" w:fill="auto"/>
            <w:tcMar>
              <w:top w:w="100" w:type="dxa"/>
              <w:left w:w="100" w:type="dxa"/>
              <w:bottom w:w="100" w:type="dxa"/>
              <w:right w:w="100" w:type="dxa"/>
            </w:tcMar>
          </w:tcPr>
          <w:p w14:paraId="16AD2634" w14:textId="77777777" w:rsidR="00236FAC" w:rsidRPr="00A95CD8" w:rsidRDefault="00245A17" w:rsidP="004C7CC5">
            <w:pPr>
              <w:widowControl w:val="0"/>
              <w:spacing w:before="200" w:after="200" w:line="360" w:lineRule="auto"/>
              <w:jc w:val="center"/>
              <w:rPr>
                <w:rFonts w:ascii="Times New Roman" w:eastAsia="Times New Roman" w:hAnsi="Times New Roman" w:cs="Times New Roman"/>
                <w:b/>
                <w:sz w:val="24"/>
                <w:szCs w:val="24"/>
              </w:rPr>
            </w:pPr>
            <w:r w:rsidRPr="00A95CD8">
              <w:rPr>
                <w:rFonts w:ascii="Times New Roman" w:eastAsia="Times New Roman" w:hAnsi="Times New Roman" w:cs="Times New Roman"/>
                <w:b/>
                <w:sz w:val="24"/>
                <w:szCs w:val="24"/>
              </w:rPr>
              <w:t>Time-bound</w:t>
            </w:r>
          </w:p>
        </w:tc>
        <w:tc>
          <w:tcPr>
            <w:tcW w:w="6930" w:type="dxa"/>
            <w:shd w:val="clear" w:color="auto" w:fill="auto"/>
            <w:tcMar>
              <w:top w:w="100" w:type="dxa"/>
              <w:left w:w="100" w:type="dxa"/>
              <w:bottom w:w="100" w:type="dxa"/>
              <w:right w:w="100" w:type="dxa"/>
            </w:tcMar>
          </w:tcPr>
          <w:p w14:paraId="0B9F58BC" w14:textId="77777777" w:rsidR="00236FAC" w:rsidRPr="00A95CD8" w:rsidRDefault="00245A17" w:rsidP="004C7CC5">
            <w:pPr>
              <w:widowControl w:val="0"/>
              <w:spacing w:before="200" w:after="200" w:line="360" w:lineRule="auto"/>
              <w:jc w:val="both"/>
              <w:rPr>
                <w:rFonts w:ascii="Times New Roman" w:eastAsia="Times New Roman" w:hAnsi="Times New Roman" w:cs="Times New Roman"/>
                <w:sz w:val="24"/>
                <w:szCs w:val="24"/>
              </w:rPr>
            </w:pPr>
            <w:r w:rsidRPr="00A95CD8">
              <w:rPr>
                <w:rFonts w:ascii="Times New Roman" w:eastAsia="Times New Roman" w:hAnsi="Times New Roman" w:cs="Times New Roman"/>
                <w:sz w:val="24"/>
                <w:szCs w:val="24"/>
              </w:rPr>
              <w:t>1 hour</w:t>
            </w:r>
          </w:p>
        </w:tc>
      </w:tr>
    </w:tbl>
    <w:p w14:paraId="74CD28A3" w14:textId="77777777" w:rsidR="00236FAC" w:rsidRPr="00A95CD8" w:rsidRDefault="00245A17" w:rsidP="004C7CC5">
      <w:pPr>
        <w:spacing w:before="200" w:after="200" w:line="360" w:lineRule="auto"/>
        <w:jc w:val="center"/>
        <w:rPr>
          <w:rFonts w:ascii="Times New Roman" w:eastAsia="Times New Roman" w:hAnsi="Times New Roman" w:cs="Times New Roman"/>
          <w:b/>
          <w:sz w:val="24"/>
          <w:szCs w:val="24"/>
        </w:rPr>
      </w:pPr>
      <w:r w:rsidRPr="00A95CD8">
        <w:rPr>
          <w:rFonts w:ascii="Times New Roman" w:eastAsia="Times New Roman" w:hAnsi="Times New Roman" w:cs="Times New Roman"/>
          <w:b/>
          <w:sz w:val="24"/>
          <w:szCs w:val="24"/>
        </w:rPr>
        <w:t>Table 2: SMART Objective 2</w:t>
      </w:r>
    </w:p>
    <w:p w14:paraId="058C0925" w14:textId="77777777" w:rsidR="00236FAC" w:rsidRPr="00A95CD8" w:rsidRDefault="00245A17" w:rsidP="004C7CC5">
      <w:pPr>
        <w:pStyle w:val="Heading1"/>
        <w:spacing w:line="360" w:lineRule="auto"/>
      </w:pPr>
      <w:bookmarkStart w:id="12" w:name="_c8wxr92mujy8" w:colFirst="0" w:colLast="0"/>
      <w:bookmarkStart w:id="13" w:name="_Toc181964790"/>
      <w:bookmarkEnd w:id="12"/>
      <w:r w:rsidRPr="00A95CD8">
        <w:t>Event management</w:t>
      </w:r>
      <w:bookmarkEnd w:id="13"/>
    </w:p>
    <w:p w14:paraId="68478351" w14:textId="62E0CA1A" w:rsidR="00236FAC" w:rsidRPr="00A95CD8" w:rsidRDefault="00245A17" w:rsidP="004C7CC5">
      <w:pPr>
        <w:spacing w:before="200" w:after="200" w:line="360" w:lineRule="auto"/>
        <w:jc w:val="both"/>
        <w:rPr>
          <w:rFonts w:ascii="Times New Roman" w:eastAsia="Times New Roman" w:hAnsi="Times New Roman" w:cs="Times New Roman"/>
          <w:sz w:val="24"/>
          <w:szCs w:val="24"/>
        </w:rPr>
      </w:pPr>
      <w:r w:rsidRPr="00A95CD8">
        <w:rPr>
          <w:rFonts w:ascii="Times New Roman" w:eastAsia="Times New Roman" w:hAnsi="Times New Roman" w:cs="Times New Roman"/>
          <w:sz w:val="24"/>
          <w:szCs w:val="24"/>
        </w:rPr>
        <w:t xml:space="preserve">Event management is a rapidly growing discipline and thus, currently lacks specific focused research methods. In this regard, a multitude of ideal methods are usually considered in the field of event management. </w:t>
      </w:r>
      <w:r w:rsidR="007F38D5" w:rsidRPr="00A95CD8">
        <w:rPr>
          <w:rFonts w:ascii="Times New Roman" w:eastAsia="Times New Roman" w:hAnsi="Times New Roman" w:cs="Times New Roman"/>
          <w:sz w:val="24"/>
          <w:szCs w:val="24"/>
        </w:rPr>
        <w:t>E</w:t>
      </w:r>
      <w:r w:rsidRPr="00A95CD8">
        <w:rPr>
          <w:rFonts w:ascii="Times New Roman" w:eastAsia="Times New Roman" w:hAnsi="Times New Roman" w:cs="Times New Roman"/>
          <w:sz w:val="24"/>
          <w:szCs w:val="24"/>
        </w:rPr>
        <w:t xml:space="preserve">ffective event management ensures that issues or anomalies are identified and resolved immediately to avoid disruption in business functions (Chinta </w:t>
      </w:r>
      <w:r w:rsidRPr="00A95CD8">
        <w:rPr>
          <w:rFonts w:ascii="Times New Roman" w:eastAsia="Times New Roman" w:hAnsi="Times New Roman" w:cs="Times New Roman"/>
          <w:i/>
          <w:sz w:val="24"/>
          <w:szCs w:val="24"/>
        </w:rPr>
        <w:t>et al</w:t>
      </w:r>
      <w:r w:rsidRPr="00A95CD8">
        <w:rPr>
          <w:rFonts w:ascii="Times New Roman" w:eastAsia="Times New Roman" w:hAnsi="Times New Roman" w:cs="Times New Roman"/>
          <w:sz w:val="24"/>
          <w:szCs w:val="24"/>
        </w:rPr>
        <w:t xml:space="preserve">. 2023). Thus, for the winter conference, operational, planning and marketing activities need to be identified to manage the event successfully. </w:t>
      </w:r>
    </w:p>
    <w:p w14:paraId="1A85A115" w14:textId="77777777" w:rsidR="00236FAC" w:rsidRPr="00A95CD8" w:rsidRDefault="00245A17" w:rsidP="004C7CC5">
      <w:pPr>
        <w:pStyle w:val="Heading2"/>
        <w:spacing w:line="360" w:lineRule="auto"/>
      </w:pPr>
      <w:bookmarkStart w:id="14" w:name="_ov72o2mjcuc4" w:colFirst="0" w:colLast="0"/>
      <w:bookmarkStart w:id="15" w:name="_Toc181964791"/>
      <w:bookmarkEnd w:id="14"/>
      <w:r w:rsidRPr="00A95CD8">
        <w:lastRenderedPageBreak/>
        <w:t>Operational</w:t>
      </w:r>
      <w:bookmarkEnd w:id="15"/>
    </w:p>
    <w:p w14:paraId="13815043" w14:textId="3A5D4764" w:rsidR="00236FAC" w:rsidRPr="00A95CD8" w:rsidRDefault="00245A17" w:rsidP="004C7CC5">
      <w:pPr>
        <w:spacing w:before="200" w:after="200" w:line="360" w:lineRule="auto"/>
        <w:jc w:val="both"/>
        <w:rPr>
          <w:rFonts w:ascii="Times New Roman" w:eastAsia="Times New Roman" w:hAnsi="Times New Roman" w:cs="Times New Roman"/>
          <w:sz w:val="24"/>
          <w:szCs w:val="24"/>
        </w:rPr>
      </w:pPr>
      <w:r w:rsidRPr="00A95CD8">
        <w:rPr>
          <w:rFonts w:ascii="Times New Roman" w:eastAsia="Times New Roman" w:hAnsi="Times New Roman" w:cs="Times New Roman"/>
          <w:sz w:val="24"/>
          <w:szCs w:val="24"/>
        </w:rPr>
        <w:t>The operational plan will revolve around the venue and its offerings. For example, the meeting space of the hotel is quite large and spacious as it can hold 26 people at a time (</w:t>
      </w:r>
      <w:proofErr w:type="spellStart"/>
      <w:r w:rsidRPr="00A95CD8">
        <w:rPr>
          <w:rFonts w:ascii="Times New Roman" w:eastAsia="Times New Roman" w:hAnsi="Times New Roman" w:cs="Times New Roman"/>
          <w:sz w:val="24"/>
          <w:szCs w:val="24"/>
        </w:rPr>
        <w:t>Devonhotels</w:t>
      </w:r>
      <w:proofErr w:type="spellEnd"/>
      <w:r w:rsidRPr="00A95CD8">
        <w:rPr>
          <w:rFonts w:ascii="Times New Roman" w:eastAsia="Times New Roman" w:hAnsi="Times New Roman" w:cs="Times New Roman"/>
          <w:sz w:val="24"/>
          <w:szCs w:val="24"/>
        </w:rPr>
        <w:t xml:space="preserve">, 2024). </w:t>
      </w:r>
      <w:r w:rsidR="00FB6A3B" w:rsidRPr="00A95CD8">
        <w:rPr>
          <w:rFonts w:ascii="Times New Roman" w:eastAsia="Times New Roman" w:hAnsi="Times New Roman" w:cs="Times New Roman"/>
          <w:sz w:val="24"/>
          <w:szCs w:val="24"/>
        </w:rPr>
        <w:t>Thus, problem-solving skill will be applied to solve the issue of lack of space to hold 20 conference attendees. T</w:t>
      </w:r>
      <w:r w:rsidRPr="00A95CD8">
        <w:rPr>
          <w:rFonts w:ascii="Times New Roman" w:eastAsia="Times New Roman" w:hAnsi="Times New Roman" w:cs="Times New Roman"/>
          <w:sz w:val="24"/>
          <w:szCs w:val="24"/>
        </w:rPr>
        <w:t xml:space="preserve">here will be an attempt to make use of the large space to set up conference tools so that attendants have enough space to move in and out of the presentation areas in a smooth manner without </w:t>
      </w:r>
      <w:r w:rsidR="00FB6A3B" w:rsidRPr="00A95CD8">
        <w:rPr>
          <w:rFonts w:ascii="Times New Roman" w:eastAsia="Times New Roman" w:hAnsi="Times New Roman" w:cs="Times New Roman"/>
          <w:sz w:val="24"/>
          <w:szCs w:val="24"/>
        </w:rPr>
        <w:t xml:space="preserve">the problem of </w:t>
      </w:r>
      <w:r w:rsidRPr="00A95CD8">
        <w:rPr>
          <w:rFonts w:ascii="Times New Roman" w:eastAsia="Times New Roman" w:hAnsi="Times New Roman" w:cs="Times New Roman"/>
          <w:sz w:val="24"/>
          <w:szCs w:val="24"/>
        </w:rPr>
        <w:t>bumping into each other. The hotel location is also quite good since it is a 15-minute drive away from the coast.</w:t>
      </w:r>
      <w:r w:rsidR="00C62BDD" w:rsidRPr="00A95CD8">
        <w:rPr>
          <w:rFonts w:ascii="Times New Roman" w:eastAsia="Times New Roman" w:hAnsi="Times New Roman" w:cs="Times New Roman"/>
          <w:sz w:val="24"/>
          <w:szCs w:val="24"/>
        </w:rPr>
        <w:t xml:space="preserve"> In this regard</w:t>
      </w:r>
      <w:r w:rsidRPr="00A95CD8">
        <w:rPr>
          <w:rFonts w:ascii="Times New Roman" w:eastAsia="Times New Roman" w:hAnsi="Times New Roman" w:cs="Times New Roman"/>
          <w:sz w:val="24"/>
          <w:szCs w:val="24"/>
        </w:rPr>
        <w:t>, pick-up and drop-off service will be there</w:t>
      </w:r>
      <w:r w:rsidRPr="00A95CD8">
        <w:rPr>
          <w:rFonts w:ascii="Times New Roman" w:eastAsia="Times New Roman" w:hAnsi="Times New Roman" w:cs="Times New Roman"/>
          <w:sz w:val="24"/>
          <w:szCs w:val="24"/>
        </w:rPr>
        <w:t xml:space="preserve"> for those attendants who would arrive at the coast via waterways. This will help smoothen out the operation of quickly allowing entry for attendees to the conference event.</w:t>
      </w:r>
    </w:p>
    <w:p w14:paraId="62F0E591" w14:textId="77777777" w:rsidR="00236FAC" w:rsidRPr="00A95CD8" w:rsidRDefault="00245A17" w:rsidP="004C7CC5">
      <w:pPr>
        <w:pStyle w:val="Heading2"/>
        <w:spacing w:line="360" w:lineRule="auto"/>
      </w:pPr>
      <w:bookmarkStart w:id="16" w:name="_v4qhda48uu89" w:colFirst="0" w:colLast="0"/>
      <w:bookmarkStart w:id="17" w:name="_Toc181964792"/>
      <w:bookmarkEnd w:id="16"/>
      <w:r w:rsidRPr="00A95CD8">
        <w:t>Planning</w:t>
      </w:r>
      <w:bookmarkEnd w:id="17"/>
    </w:p>
    <w:p w14:paraId="4EA3D39A" w14:textId="1B3B5B3A" w:rsidR="00236FAC" w:rsidRPr="00A95CD8" w:rsidRDefault="00245A17" w:rsidP="004C7CC5">
      <w:pPr>
        <w:spacing w:before="200" w:after="200" w:line="360" w:lineRule="auto"/>
        <w:jc w:val="both"/>
        <w:rPr>
          <w:rFonts w:ascii="Times New Roman" w:eastAsia="Times New Roman" w:hAnsi="Times New Roman" w:cs="Times New Roman"/>
          <w:sz w:val="24"/>
          <w:szCs w:val="24"/>
        </w:rPr>
      </w:pPr>
      <w:r w:rsidRPr="00A95CD8">
        <w:rPr>
          <w:rFonts w:ascii="Times New Roman" w:eastAsia="Times New Roman" w:hAnsi="Times New Roman" w:cs="Times New Roman"/>
          <w:sz w:val="24"/>
          <w:szCs w:val="24"/>
        </w:rPr>
        <w:t xml:space="preserve">Initial planning hugely determines the success of an event like a master plan helps in successfully determining how activities are to be managed. Thus, </w:t>
      </w:r>
      <w:r w:rsidR="00FB6A3B" w:rsidRPr="00A95CD8">
        <w:rPr>
          <w:rFonts w:ascii="Times New Roman" w:eastAsia="Times New Roman" w:hAnsi="Times New Roman" w:cs="Times New Roman"/>
          <w:sz w:val="24"/>
          <w:szCs w:val="24"/>
        </w:rPr>
        <w:t>skill</w:t>
      </w:r>
      <w:r w:rsidRPr="00A95CD8">
        <w:rPr>
          <w:rFonts w:ascii="Times New Roman" w:eastAsia="Times New Roman" w:hAnsi="Times New Roman" w:cs="Times New Roman"/>
          <w:sz w:val="24"/>
          <w:szCs w:val="24"/>
        </w:rPr>
        <w:t xml:space="preserve">s like event budget planning ensure that the money is not being wasted but being spent in the right areas (Ems-events, 2024). For example, the event manager and coordinators will plan for how to receive attendees and how to take care of their fooding and lodging requirements to enjoy the conference event. Furthermore, there will also be multiple drafts of the budget plan so that in case the budget overshoots, a contingent plan could be of help. </w:t>
      </w:r>
    </w:p>
    <w:p w14:paraId="7DF9924F" w14:textId="77777777" w:rsidR="00236FAC" w:rsidRPr="00A95CD8" w:rsidRDefault="00245A17" w:rsidP="004C7CC5">
      <w:pPr>
        <w:pStyle w:val="Heading2"/>
        <w:spacing w:line="360" w:lineRule="auto"/>
      </w:pPr>
      <w:bookmarkStart w:id="18" w:name="_94tqfg58eayd" w:colFirst="0" w:colLast="0"/>
      <w:bookmarkStart w:id="19" w:name="_Toc181964793"/>
      <w:bookmarkEnd w:id="18"/>
      <w:r w:rsidRPr="00A95CD8">
        <w:t>Marketing</w:t>
      </w:r>
      <w:bookmarkEnd w:id="19"/>
    </w:p>
    <w:p w14:paraId="6A6ED8F5" w14:textId="09F5966B" w:rsidR="00236FAC" w:rsidRPr="00A95CD8" w:rsidRDefault="00245A17" w:rsidP="004C7CC5">
      <w:pPr>
        <w:spacing w:before="200" w:after="200" w:line="360" w:lineRule="auto"/>
        <w:jc w:val="both"/>
        <w:rPr>
          <w:rFonts w:ascii="Times New Roman" w:eastAsia="Times New Roman" w:hAnsi="Times New Roman" w:cs="Times New Roman"/>
          <w:sz w:val="24"/>
          <w:szCs w:val="24"/>
        </w:rPr>
      </w:pPr>
      <w:r w:rsidRPr="00A95CD8">
        <w:rPr>
          <w:rFonts w:ascii="Times New Roman" w:eastAsia="Times New Roman" w:hAnsi="Times New Roman" w:cs="Times New Roman"/>
          <w:sz w:val="24"/>
          <w:szCs w:val="24"/>
        </w:rPr>
        <w:t xml:space="preserve">Social networking websites and Google Analytics act as contemporary techniques that help in ascertaining success of an event (Fox </w:t>
      </w:r>
      <w:r w:rsidRPr="00A95CD8">
        <w:rPr>
          <w:rFonts w:ascii="Times New Roman" w:eastAsia="Times New Roman" w:hAnsi="Times New Roman" w:cs="Times New Roman"/>
          <w:i/>
          <w:sz w:val="24"/>
          <w:szCs w:val="24"/>
        </w:rPr>
        <w:t>et al</w:t>
      </w:r>
      <w:r w:rsidRPr="00A95CD8">
        <w:rPr>
          <w:rFonts w:ascii="Times New Roman" w:eastAsia="Times New Roman" w:hAnsi="Times New Roman" w:cs="Times New Roman"/>
          <w:sz w:val="24"/>
          <w:szCs w:val="24"/>
        </w:rPr>
        <w:t xml:space="preserve">. 2024). Therefore, the event will require effective planning of the marketing activities via the help of social networking websites and Google Analytics. As of January 2023, </w:t>
      </w:r>
      <w:r w:rsidR="001B1727" w:rsidRPr="00A95CD8">
        <w:rPr>
          <w:rFonts w:ascii="Times New Roman" w:eastAsia="Times New Roman" w:hAnsi="Times New Roman" w:cs="Times New Roman"/>
          <w:sz w:val="24"/>
          <w:szCs w:val="24"/>
        </w:rPr>
        <w:t>25–34-year-olds</w:t>
      </w:r>
      <w:r w:rsidRPr="00A95CD8">
        <w:rPr>
          <w:rFonts w:ascii="Times New Roman" w:eastAsia="Times New Roman" w:hAnsi="Times New Roman" w:cs="Times New Roman"/>
          <w:sz w:val="24"/>
          <w:szCs w:val="24"/>
        </w:rPr>
        <w:t xml:space="preserve"> formed Facebook’s largest UK audience (</w:t>
      </w:r>
      <w:proofErr w:type="spellStart"/>
      <w:r w:rsidR="003342EB" w:rsidRPr="00A95CD8">
        <w:rPr>
          <w:rFonts w:ascii="Times New Roman" w:eastAsia="Times New Roman" w:hAnsi="Times New Roman" w:cs="Times New Roman"/>
          <w:sz w:val="24"/>
          <w:szCs w:val="24"/>
        </w:rPr>
        <w:t>Surveymonkey</w:t>
      </w:r>
      <w:proofErr w:type="spellEnd"/>
      <w:r w:rsidRPr="00A95CD8">
        <w:rPr>
          <w:rFonts w:ascii="Times New Roman" w:eastAsia="Times New Roman" w:hAnsi="Times New Roman" w:cs="Times New Roman"/>
          <w:sz w:val="24"/>
          <w:szCs w:val="24"/>
        </w:rPr>
        <w:t>, 202</w:t>
      </w:r>
      <w:r w:rsidR="003342EB" w:rsidRPr="00A95CD8">
        <w:rPr>
          <w:rFonts w:ascii="Times New Roman" w:eastAsia="Times New Roman" w:hAnsi="Times New Roman" w:cs="Times New Roman"/>
          <w:sz w:val="24"/>
          <w:szCs w:val="24"/>
        </w:rPr>
        <w:t>4</w:t>
      </w:r>
      <w:r w:rsidRPr="00A95CD8">
        <w:rPr>
          <w:rFonts w:ascii="Times New Roman" w:eastAsia="Times New Roman" w:hAnsi="Times New Roman" w:cs="Times New Roman"/>
          <w:sz w:val="24"/>
          <w:szCs w:val="24"/>
        </w:rPr>
        <w:t>). This means that industry professionals will also fall within this age range</w:t>
      </w:r>
      <w:r w:rsidR="00FB6A3B" w:rsidRPr="00A95CD8">
        <w:rPr>
          <w:rFonts w:ascii="Times New Roman" w:eastAsia="Times New Roman" w:hAnsi="Times New Roman" w:cs="Times New Roman"/>
          <w:sz w:val="24"/>
          <w:szCs w:val="24"/>
        </w:rPr>
        <w:t xml:space="preserve"> which requires digital marketing skills.</w:t>
      </w:r>
      <w:r w:rsidRPr="00A95CD8">
        <w:rPr>
          <w:rFonts w:ascii="Times New Roman" w:eastAsia="Times New Roman" w:hAnsi="Times New Roman" w:cs="Times New Roman"/>
          <w:sz w:val="24"/>
          <w:szCs w:val="24"/>
        </w:rPr>
        <w:t xml:space="preserve"> </w:t>
      </w:r>
      <w:r w:rsidR="00FB6A3B" w:rsidRPr="00A95CD8">
        <w:rPr>
          <w:rFonts w:ascii="Times New Roman" w:eastAsia="Times New Roman" w:hAnsi="Times New Roman" w:cs="Times New Roman"/>
          <w:sz w:val="24"/>
          <w:szCs w:val="24"/>
        </w:rPr>
        <w:t>Skilfully u</w:t>
      </w:r>
      <w:r w:rsidRPr="00A95CD8">
        <w:rPr>
          <w:rFonts w:ascii="Times New Roman" w:eastAsia="Times New Roman" w:hAnsi="Times New Roman" w:cs="Times New Roman"/>
          <w:sz w:val="24"/>
          <w:szCs w:val="24"/>
        </w:rPr>
        <w:t>ploading picture-based ads of upcycled furniture in The Pig hotel will help reveal the sustainability business nature of the hot</w:t>
      </w:r>
      <w:r w:rsidRPr="00A95CD8">
        <w:rPr>
          <w:rFonts w:ascii="Times New Roman" w:eastAsia="Times New Roman" w:hAnsi="Times New Roman" w:cs="Times New Roman"/>
          <w:sz w:val="24"/>
          <w:szCs w:val="24"/>
        </w:rPr>
        <w:t xml:space="preserve">el and will attract more event attendees. In this context, Google Analytics will help determine engagement rate of target professionals for the planning of conference activities. Furthermore, Instagram reels revealing how </w:t>
      </w:r>
      <w:r w:rsidRPr="00A95CD8">
        <w:rPr>
          <w:rFonts w:ascii="Times New Roman" w:eastAsia="Times New Roman" w:hAnsi="Times New Roman" w:cs="Times New Roman"/>
          <w:sz w:val="24"/>
          <w:szCs w:val="24"/>
        </w:rPr>
        <w:lastRenderedPageBreak/>
        <w:t xml:space="preserve">in-house fruits and vegetables are grown in the 3 kitchen gardens will market the sustainability practices in the cooking procedures. </w:t>
      </w:r>
    </w:p>
    <w:p w14:paraId="39861D60" w14:textId="77777777" w:rsidR="00236FAC" w:rsidRPr="00A95CD8" w:rsidRDefault="00245A17" w:rsidP="004C7CC5">
      <w:pPr>
        <w:pStyle w:val="Heading1"/>
        <w:spacing w:line="360" w:lineRule="auto"/>
      </w:pPr>
      <w:bookmarkStart w:id="20" w:name="_3ndspf7ggemg" w:colFirst="0" w:colLast="0"/>
      <w:bookmarkStart w:id="21" w:name="_Toc181964794"/>
      <w:bookmarkEnd w:id="20"/>
      <w:r w:rsidRPr="00A95CD8">
        <w:t>Event budget</w:t>
      </w:r>
      <w:bookmarkEnd w:id="21"/>
    </w:p>
    <w:p w14:paraId="6921B4B4" w14:textId="77777777" w:rsidR="00236FAC" w:rsidRPr="00A95CD8" w:rsidRDefault="00245A17" w:rsidP="004C7CC5">
      <w:pPr>
        <w:pStyle w:val="Heading2"/>
        <w:spacing w:line="360" w:lineRule="auto"/>
      </w:pPr>
      <w:bookmarkStart w:id="22" w:name="_q2jlfr8ra786" w:colFirst="0" w:colLast="0"/>
      <w:bookmarkStart w:id="23" w:name="_Toc181964795"/>
      <w:bookmarkEnd w:id="22"/>
      <w:r w:rsidRPr="00A95CD8">
        <w:t>Income generation</w:t>
      </w:r>
      <w:bookmarkEnd w:id="23"/>
    </w:p>
    <w:tbl>
      <w:tblPr>
        <w:tblStyle w:val="a1"/>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5555"/>
        <w:gridCol w:w="3785"/>
      </w:tblGrid>
      <w:tr w:rsidR="00A95CD8" w:rsidRPr="00A95CD8" w14:paraId="6376F225" w14:textId="77777777" w:rsidTr="001B1727">
        <w:tc>
          <w:tcPr>
            <w:tcW w:w="2974" w:type="pct"/>
            <w:shd w:val="clear" w:color="auto" w:fill="auto"/>
            <w:tcMar>
              <w:top w:w="100" w:type="dxa"/>
              <w:left w:w="100" w:type="dxa"/>
              <w:bottom w:w="100" w:type="dxa"/>
              <w:right w:w="100" w:type="dxa"/>
            </w:tcMar>
          </w:tcPr>
          <w:p w14:paraId="4D1E4C82" w14:textId="77777777" w:rsidR="00236FAC" w:rsidRPr="00A95CD8" w:rsidRDefault="00245A17" w:rsidP="004C7CC5">
            <w:pPr>
              <w:widowControl w:val="0"/>
              <w:spacing w:line="360" w:lineRule="auto"/>
              <w:jc w:val="center"/>
              <w:rPr>
                <w:rFonts w:ascii="Times New Roman" w:eastAsia="Times New Roman" w:hAnsi="Times New Roman" w:cs="Times New Roman"/>
                <w:b/>
                <w:sz w:val="28"/>
                <w:szCs w:val="28"/>
              </w:rPr>
            </w:pPr>
            <w:r w:rsidRPr="00A95CD8">
              <w:rPr>
                <w:rFonts w:ascii="Times New Roman" w:eastAsia="Times New Roman" w:hAnsi="Times New Roman" w:cs="Times New Roman"/>
                <w:b/>
                <w:sz w:val="28"/>
                <w:szCs w:val="28"/>
              </w:rPr>
              <w:t>Income</w:t>
            </w:r>
          </w:p>
        </w:tc>
        <w:tc>
          <w:tcPr>
            <w:tcW w:w="2026" w:type="pct"/>
            <w:shd w:val="clear" w:color="auto" w:fill="auto"/>
            <w:tcMar>
              <w:top w:w="100" w:type="dxa"/>
              <w:left w:w="100" w:type="dxa"/>
              <w:bottom w:w="100" w:type="dxa"/>
              <w:right w:w="100" w:type="dxa"/>
            </w:tcMar>
          </w:tcPr>
          <w:p w14:paraId="1E69FF61" w14:textId="77777777" w:rsidR="00236FAC" w:rsidRPr="00A95CD8" w:rsidRDefault="00245A17" w:rsidP="004C7CC5">
            <w:pPr>
              <w:widowControl w:val="0"/>
              <w:spacing w:line="360" w:lineRule="auto"/>
              <w:jc w:val="center"/>
              <w:rPr>
                <w:rFonts w:ascii="Times New Roman" w:eastAsia="Times New Roman" w:hAnsi="Times New Roman" w:cs="Times New Roman"/>
                <w:b/>
                <w:sz w:val="28"/>
                <w:szCs w:val="28"/>
              </w:rPr>
            </w:pPr>
            <w:r w:rsidRPr="00A95CD8">
              <w:rPr>
                <w:rFonts w:ascii="Times New Roman" w:eastAsia="Times New Roman" w:hAnsi="Times New Roman" w:cs="Times New Roman"/>
                <w:b/>
                <w:sz w:val="28"/>
                <w:szCs w:val="28"/>
              </w:rPr>
              <w:t xml:space="preserve">Amount (in </w:t>
            </w:r>
            <w:r w:rsidRPr="00A95CD8">
              <w:rPr>
                <w:rFonts w:ascii="Times New Roman" w:eastAsia="Times New Roman" w:hAnsi="Times New Roman" w:cs="Times New Roman"/>
                <w:b/>
                <w:sz w:val="28"/>
                <w:szCs w:val="28"/>
                <w:highlight w:val="white"/>
              </w:rPr>
              <w:t>£)</w:t>
            </w:r>
          </w:p>
        </w:tc>
      </w:tr>
      <w:tr w:rsidR="00A95CD8" w:rsidRPr="00A95CD8" w14:paraId="4970A40E" w14:textId="77777777" w:rsidTr="001B1727">
        <w:tc>
          <w:tcPr>
            <w:tcW w:w="2974" w:type="pct"/>
            <w:shd w:val="clear" w:color="auto" w:fill="auto"/>
            <w:tcMar>
              <w:top w:w="100" w:type="dxa"/>
              <w:left w:w="100" w:type="dxa"/>
              <w:bottom w:w="100" w:type="dxa"/>
              <w:right w:w="100" w:type="dxa"/>
            </w:tcMar>
          </w:tcPr>
          <w:p w14:paraId="65346156" w14:textId="77777777" w:rsidR="00236FAC" w:rsidRPr="00A95CD8" w:rsidRDefault="00245A17" w:rsidP="004C7CC5">
            <w:pPr>
              <w:widowControl w:val="0"/>
              <w:spacing w:line="360" w:lineRule="auto"/>
              <w:jc w:val="center"/>
              <w:rPr>
                <w:rFonts w:ascii="Times New Roman" w:eastAsia="Times New Roman" w:hAnsi="Times New Roman" w:cs="Times New Roman"/>
                <w:sz w:val="24"/>
                <w:szCs w:val="24"/>
              </w:rPr>
            </w:pPr>
            <w:r w:rsidRPr="00A95CD8">
              <w:rPr>
                <w:rFonts w:ascii="Times New Roman" w:eastAsia="Times New Roman" w:hAnsi="Times New Roman" w:cs="Times New Roman"/>
                <w:sz w:val="24"/>
                <w:szCs w:val="24"/>
              </w:rPr>
              <w:t>Registration fees</w:t>
            </w:r>
          </w:p>
        </w:tc>
        <w:tc>
          <w:tcPr>
            <w:tcW w:w="2026" w:type="pct"/>
            <w:shd w:val="clear" w:color="auto" w:fill="auto"/>
            <w:tcMar>
              <w:top w:w="100" w:type="dxa"/>
              <w:left w:w="100" w:type="dxa"/>
              <w:bottom w:w="100" w:type="dxa"/>
              <w:right w:w="100" w:type="dxa"/>
            </w:tcMar>
          </w:tcPr>
          <w:p w14:paraId="25870FAA" w14:textId="77777777" w:rsidR="00236FAC" w:rsidRPr="00A95CD8" w:rsidRDefault="00245A17" w:rsidP="004C7CC5">
            <w:pPr>
              <w:widowControl w:val="0"/>
              <w:spacing w:line="360" w:lineRule="auto"/>
              <w:jc w:val="center"/>
              <w:rPr>
                <w:rFonts w:ascii="Times New Roman" w:eastAsia="Times New Roman" w:hAnsi="Times New Roman" w:cs="Times New Roman"/>
                <w:sz w:val="24"/>
                <w:szCs w:val="24"/>
              </w:rPr>
            </w:pPr>
            <w:r w:rsidRPr="00A95CD8">
              <w:rPr>
                <w:rFonts w:ascii="Times New Roman" w:eastAsia="Times New Roman" w:hAnsi="Times New Roman" w:cs="Times New Roman"/>
                <w:sz w:val="24"/>
                <w:szCs w:val="24"/>
              </w:rPr>
              <w:t>1,000</w:t>
            </w:r>
          </w:p>
        </w:tc>
      </w:tr>
      <w:tr w:rsidR="00A95CD8" w:rsidRPr="00A95CD8" w14:paraId="4C37371D" w14:textId="77777777" w:rsidTr="001B1727">
        <w:tc>
          <w:tcPr>
            <w:tcW w:w="2974" w:type="pct"/>
            <w:shd w:val="clear" w:color="auto" w:fill="auto"/>
            <w:tcMar>
              <w:top w:w="100" w:type="dxa"/>
              <w:left w:w="100" w:type="dxa"/>
              <w:bottom w:w="100" w:type="dxa"/>
              <w:right w:w="100" w:type="dxa"/>
            </w:tcMar>
          </w:tcPr>
          <w:p w14:paraId="015288E1" w14:textId="77777777" w:rsidR="00236FAC" w:rsidRPr="00A95CD8" w:rsidRDefault="00245A17" w:rsidP="004C7CC5">
            <w:pPr>
              <w:widowControl w:val="0"/>
              <w:spacing w:line="360" w:lineRule="auto"/>
              <w:jc w:val="center"/>
              <w:rPr>
                <w:rFonts w:ascii="Times New Roman" w:eastAsia="Times New Roman" w:hAnsi="Times New Roman" w:cs="Times New Roman"/>
                <w:sz w:val="24"/>
                <w:szCs w:val="24"/>
              </w:rPr>
            </w:pPr>
            <w:r w:rsidRPr="00A95CD8">
              <w:rPr>
                <w:rFonts w:ascii="Times New Roman" w:eastAsia="Times New Roman" w:hAnsi="Times New Roman" w:cs="Times New Roman"/>
                <w:sz w:val="24"/>
                <w:szCs w:val="24"/>
              </w:rPr>
              <w:t>Donations</w:t>
            </w:r>
          </w:p>
        </w:tc>
        <w:tc>
          <w:tcPr>
            <w:tcW w:w="2026" w:type="pct"/>
            <w:shd w:val="clear" w:color="auto" w:fill="auto"/>
            <w:tcMar>
              <w:top w:w="100" w:type="dxa"/>
              <w:left w:w="100" w:type="dxa"/>
              <w:bottom w:w="100" w:type="dxa"/>
              <w:right w:w="100" w:type="dxa"/>
            </w:tcMar>
          </w:tcPr>
          <w:p w14:paraId="5659C068" w14:textId="77777777" w:rsidR="00236FAC" w:rsidRPr="00A95CD8" w:rsidRDefault="00245A17" w:rsidP="004C7CC5">
            <w:pPr>
              <w:widowControl w:val="0"/>
              <w:spacing w:line="360" w:lineRule="auto"/>
              <w:jc w:val="center"/>
              <w:rPr>
                <w:rFonts w:ascii="Times New Roman" w:eastAsia="Times New Roman" w:hAnsi="Times New Roman" w:cs="Times New Roman"/>
                <w:sz w:val="24"/>
                <w:szCs w:val="24"/>
              </w:rPr>
            </w:pPr>
            <w:r w:rsidRPr="00A95CD8">
              <w:rPr>
                <w:rFonts w:ascii="Times New Roman" w:eastAsia="Times New Roman" w:hAnsi="Times New Roman" w:cs="Times New Roman"/>
                <w:sz w:val="24"/>
                <w:szCs w:val="24"/>
              </w:rPr>
              <w:t>5,000</w:t>
            </w:r>
          </w:p>
        </w:tc>
      </w:tr>
      <w:tr w:rsidR="00A95CD8" w:rsidRPr="00A95CD8" w14:paraId="5666FF67" w14:textId="77777777" w:rsidTr="001B1727">
        <w:tc>
          <w:tcPr>
            <w:tcW w:w="2974" w:type="pct"/>
            <w:shd w:val="clear" w:color="auto" w:fill="auto"/>
            <w:tcMar>
              <w:top w:w="100" w:type="dxa"/>
              <w:left w:w="100" w:type="dxa"/>
              <w:bottom w:w="100" w:type="dxa"/>
              <w:right w:w="100" w:type="dxa"/>
            </w:tcMar>
          </w:tcPr>
          <w:p w14:paraId="7D4A36F6" w14:textId="77777777" w:rsidR="00236FAC" w:rsidRPr="00A95CD8" w:rsidRDefault="00245A17" w:rsidP="004C7CC5">
            <w:pPr>
              <w:widowControl w:val="0"/>
              <w:spacing w:line="360" w:lineRule="auto"/>
              <w:jc w:val="center"/>
              <w:rPr>
                <w:rFonts w:ascii="Times New Roman" w:eastAsia="Times New Roman" w:hAnsi="Times New Roman" w:cs="Times New Roman"/>
                <w:b/>
                <w:sz w:val="24"/>
                <w:szCs w:val="24"/>
              </w:rPr>
            </w:pPr>
            <w:r w:rsidRPr="00A95CD8">
              <w:rPr>
                <w:rFonts w:ascii="Times New Roman" w:eastAsia="Times New Roman" w:hAnsi="Times New Roman" w:cs="Times New Roman"/>
                <w:b/>
                <w:sz w:val="24"/>
                <w:szCs w:val="24"/>
              </w:rPr>
              <w:t>Total</w:t>
            </w:r>
          </w:p>
        </w:tc>
        <w:tc>
          <w:tcPr>
            <w:tcW w:w="2026" w:type="pct"/>
            <w:shd w:val="clear" w:color="auto" w:fill="auto"/>
            <w:tcMar>
              <w:top w:w="100" w:type="dxa"/>
              <w:left w:w="100" w:type="dxa"/>
              <w:bottom w:w="100" w:type="dxa"/>
              <w:right w:w="100" w:type="dxa"/>
            </w:tcMar>
          </w:tcPr>
          <w:p w14:paraId="232B7CFF" w14:textId="77777777" w:rsidR="00236FAC" w:rsidRPr="00A95CD8" w:rsidRDefault="00245A17" w:rsidP="004C7CC5">
            <w:pPr>
              <w:widowControl w:val="0"/>
              <w:spacing w:line="360" w:lineRule="auto"/>
              <w:jc w:val="center"/>
              <w:rPr>
                <w:rFonts w:ascii="Times New Roman" w:eastAsia="Times New Roman" w:hAnsi="Times New Roman" w:cs="Times New Roman"/>
                <w:b/>
                <w:sz w:val="24"/>
                <w:szCs w:val="24"/>
              </w:rPr>
            </w:pPr>
            <w:r w:rsidRPr="00A95CD8">
              <w:rPr>
                <w:rFonts w:ascii="Times New Roman" w:eastAsia="Times New Roman" w:hAnsi="Times New Roman" w:cs="Times New Roman"/>
                <w:b/>
                <w:sz w:val="24"/>
                <w:szCs w:val="24"/>
              </w:rPr>
              <w:t>6,000</w:t>
            </w:r>
          </w:p>
        </w:tc>
      </w:tr>
      <w:tr w:rsidR="00A95CD8" w:rsidRPr="00A95CD8" w14:paraId="45548B4F" w14:textId="77777777" w:rsidTr="001B1727">
        <w:tc>
          <w:tcPr>
            <w:tcW w:w="2974" w:type="pct"/>
            <w:shd w:val="clear" w:color="auto" w:fill="auto"/>
            <w:tcMar>
              <w:top w:w="100" w:type="dxa"/>
              <w:left w:w="100" w:type="dxa"/>
              <w:bottom w:w="100" w:type="dxa"/>
              <w:right w:w="100" w:type="dxa"/>
            </w:tcMar>
          </w:tcPr>
          <w:p w14:paraId="4860F82C" w14:textId="77777777" w:rsidR="00236FAC" w:rsidRPr="00A95CD8" w:rsidRDefault="00245A17" w:rsidP="004C7CC5">
            <w:pPr>
              <w:widowControl w:val="0"/>
              <w:spacing w:line="360" w:lineRule="auto"/>
              <w:jc w:val="center"/>
              <w:rPr>
                <w:rFonts w:ascii="Times New Roman" w:eastAsia="Times New Roman" w:hAnsi="Times New Roman" w:cs="Times New Roman"/>
                <w:b/>
                <w:sz w:val="28"/>
                <w:szCs w:val="28"/>
              </w:rPr>
            </w:pPr>
            <w:r w:rsidRPr="00A95CD8">
              <w:rPr>
                <w:rFonts w:ascii="Times New Roman" w:eastAsia="Times New Roman" w:hAnsi="Times New Roman" w:cs="Times New Roman"/>
                <w:b/>
                <w:sz w:val="28"/>
                <w:szCs w:val="28"/>
              </w:rPr>
              <w:t>Expenditure</w:t>
            </w:r>
          </w:p>
        </w:tc>
        <w:tc>
          <w:tcPr>
            <w:tcW w:w="2026" w:type="pct"/>
            <w:shd w:val="clear" w:color="auto" w:fill="auto"/>
            <w:tcMar>
              <w:top w:w="100" w:type="dxa"/>
              <w:left w:w="100" w:type="dxa"/>
              <w:bottom w:w="100" w:type="dxa"/>
              <w:right w:w="100" w:type="dxa"/>
            </w:tcMar>
          </w:tcPr>
          <w:p w14:paraId="4B1D7D16" w14:textId="77777777" w:rsidR="00236FAC" w:rsidRPr="00A95CD8" w:rsidRDefault="00245A17" w:rsidP="004C7CC5">
            <w:pPr>
              <w:widowControl w:val="0"/>
              <w:spacing w:line="360" w:lineRule="auto"/>
              <w:jc w:val="center"/>
              <w:rPr>
                <w:rFonts w:ascii="Times New Roman" w:eastAsia="Times New Roman" w:hAnsi="Times New Roman" w:cs="Times New Roman"/>
                <w:b/>
                <w:sz w:val="28"/>
                <w:szCs w:val="28"/>
              </w:rPr>
            </w:pPr>
            <w:r w:rsidRPr="00A95CD8">
              <w:rPr>
                <w:rFonts w:ascii="Times New Roman" w:eastAsia="Times New Roman" w:hAnsi="Times New Roman" w:cs="Times New Roman"/>
                <w:b/>
                <w:sz w:val="28"/>
                <w:szCs w:val="28"/>
              </w:rPr>
              <w:t xml:space="preserve">Amount (in </w:t>
            </w:r>
            <w:r w:rsidRPr="00A95CD8">
              <w:rPr>
                <w:rFonts w:ascii="Times New Roman" w:eastAsia="Times New Roman" w:hAnsi="Times New Roman" w:cs="Times New Roman"/>
                <w:b/>
                <w:sz w:val="28"/>
                <w:szCs w:val="28"/>
                <w:highlight w:val="white"/>
              </w:rPr>
              <w:t>£)</w:t>
            </w:r>
          </w:p>
        </w:tc>
      </w:tr>
      <w:tr w:rsidR="00A95CD8" w:rsidRPr="00A95CD8" w14:paraId="5AF6B43B" w14:textId="77777777" w:rsidTr="001B1727">
        <w:tc>
          <w:tcPr>
            <w:tcW w:w="2974" w:type="pct"/>
            <w:shd w:val="clear" w:color="auto" w:fill="auto"/>
            <w:tcMar>
              <w:top w:w="100" w:type="dxa"/>
              <w:left w:w="100" w:type="dxa"/>
              <w:bottom w:w="100" w:type="dxa"/>
              <w:right w:w="100" w:type="dxa"/>
            </w:tcMar>
          </w:tcPr>
          <w:p w14:paraId="57713921" w14:textId="77777777" w:rsidR="00236FAC" w:rsidRPr="00A95CD8" w:rsidRDefault="00245A17" w:rsidP="004C7CC5">
            <w:pPr>
              <w:widowControl w:val="0"/>
              <w:spacing w:line="360" w:lineRule="auto"/>
              <w:jc w:val="center"/>
              <w:rPr>
                <w:rFonts w:ascii="Times New Roman" w:eastAsia="Times New Roman" w:hAnsi="Times New Roman" w:cs="Times New Roman"/>
                <w:sz w:val="24"/>
                <w:szCs w:val="24"/>
              </w:rPr>
            </w:pPr>
            <w:r w:rsidRPr="00A95CD8">
              <w:rPr>
                <w:rFonts w:ascii="Times New Roman" w:eastAsia="Times New Roman" w:hAnsi="Times New Roman" w:cs="Times New Roman"/>
                <w:sz w:val="24"/>
                <w:szCs w:val="24"/>
              </w:rPr>
              <w:t>Lighting</w:t>
            </w:r>
          </w:p>
        </w:tc>
        <w:tc>
          <w:tcPr>
            <w:tcW w:w="2026" w:type="pct"/>
            <w:shd w:val="clear" w:color="auto" w:fill="auto"/>
            <w:tcMar>
              <w:top w:w="100" w:type="dxa"/>
              <w:left w:w="100" w:type="dxa"/>
              <w:bottom w:w="100" w:type="dxa"/>
              <w:right w:w="100" w:type="dxa"/>
            </w:tcMar>
          </w:tcPr>
          <w:p w14:paraId="2DA98241" w14:textId="77777777" w:rsidR="00236FAC" w:rsidRPr="00A95CD8" w:rsidRDefault="00245A17" w:rsidP="004C7CC5">
            <w:pPr>
              <w:widowControl w:val="0"/>
              <w:spacing w:line="360" w:lineRule="auto"/>
              <w:jc w:val="center"/>
              <w:rPr>
                <w:rFonts w:ascii="Times New Roman" w:eastAsia="Times New Roman" w:hAnsi="Times New Roman" w:cs="Times New Roman"/>
                <w:sz w:val="24"/>
                <w:szCs w:val="24"/>
              </w:rPr>
            </w:pPr>
            <w:r w:rsidRPr="00A95CD8">
              <w:rPr>
                <w:rFonts w:ascii="Times New Roman" w:eastAsia="Times New Roman" w:hAnsi="Times New Roman" w:cs="Times New Roman"/>
                <w:sz w:val="24"/>
                <w:szCs w:val="24"/>
              </w:rPr>
              <w:t>500</w:t>
            </w:r>
          </w:p>
        </w:tc>
      </w:tr>
      <w:tr w:rsidR="00A95CD8" w:rsidRPr="00A95CD8" w14:paraId="7CFBC3C9" w14:textId="77777777" w:rsidTr="001B1727">
        <w:tc>
          <w:tcPr>
            <w:tcW w:w="2974" w:type="pct"/>
            <w:shd w:val="clear" w:color="auto" w:fill="auto"/>
            <w:tcMar>
              <w:top w:w="100" w:type="dxa"/>
              <w:left w:w="100" w:type="dxa"/>
              <w:bottom w:w="100" w:type="dxa"/>
              <w:right w:w="100" w:type="dxa"/>
            </w:tcMar>
          </w:tcPr>
          <w:p w14:paraId="456D1340" w14:textId="77777777" w:rsidR="00236FAC" w:rsidRPr="00A95CD8" w:rsidRDefault="00245A17" w:rsidP="004C7CC5">
            <w:pPr>
              <w:widowControl w:val="0"/>
              <w:spacing w:line="360" w:lineRule="auto"/>
              <w:jc w:val="center"/>
              <w:rPr>
                <w:rFonts w:ascii="Times New Roman" w:eastAsia="Times New Roman" w:hAnsi="Times New Roman" w:cs="Times New Roman"/>
                <w:sz w:val="24"/>
                <w:szCs w:val="24"/>
              </w:rPr>
            </w:pPr>
            <w:r w:rsidRPr="00A95CD8">
              <w:rPr>
                <w:rFonts w:ascii="Times New Roman" w:eastAsia="Times New Roman" w:hAnsi="Times New Roman" w:cs="Times New Roman"/>
                <w:sz w:val="24"/>
                <w:szCs w:val="24"/>
              </w:rPr>
              <w:t xml:space="preserve">Catering staff </w:t>
            </w:r>
            <w:r w:rsidRPr="00A95CD8">
              <w:rPr>
                <w:rFonts w:ascii="Times New Roman" w:eastAsia="Times New Roman" w:hAnsi="Times New Roman" w:cs="Times New Roman"/>
                <w:sz w:val="24"/>
                <w:szCs w:val="24"/>
              </w:rPr>
              <w:t>expenditure</w:t>
            </w:r>
          </w:p>
        </w:tc>
        <w:tc>
          <w:tcPr>
            <w:tcW w:w="2026" w:type="pct"/>
            <w:shd w:val="clear" w:color="auto" w:fill="auto"/>
            <w:tcMar>
              <w:top w:w="100" w:type="dxa"/>
              <w:left w:w="100" w:type="dxa"/>
              <w:bottom w:w="100" w:type="dxa"/>
              <w:right w:w="100" w:type="dxa"/>
            </w:tcMar>
          </w:tcPr>
          <w:p w14:paraId="04885399" w14:textId="77777777" w:rsidR="00236FAC" w:rsidRPr="00A95CD8" w:rsidRDefault="00245A17" w:rsidP="004C7CC5">
            <w:pPr>
              <w:widowControl w:val="0"/>
              <w:spacing w:line="360" w:lineRule="auto"/>
              <w:jc w:val="center"/>
              <w:rPr>
                <w:rFonts w:ascii="Times New Roman" w:eastAsia="Times New Roman" w:hAnsi="Times New Roman" w:cs="Times New Roman"/>
                <w:sz w:val="24"/>
                <w:szCs w:val="24"/>
              </w:rPr>
            </w:pPr>
            <w:r w:rsidRPr="00A95CD8">
              <w:rPr>
                <w:rFonts w:ascii="Times New Roman" w:eastAsia="Times New Roman" w:hAnsi="Times New Roman" w:cs="Times New Roman"/>
                <w:sz w:val="24"/>
                <w:szCs w:val="24"/>
              </w:rPr>
              <w:t>50</w:t>
            </w:r>
          </w:p>
        </w:tc>
      </w:tr>
      <w:tr w:rsidR="00A95CD8" w:rsidRPr="00A95CD8" w14:paraId="57C5E034" w14:textId="77777777" w:rsidTr="001B1727">
        <w:tc>
          <w:tcPr>
            <w:tcW w:w="2974" w:type="pct"/>
            <w:shd w:val="clear" w:color="auto" w:fill="auto"/>
            <w:tcMar>
              <w:top w:w="100" w:type="dxa"/>
              <w:left w:w="100" w:type="dxa"/>
              <w:bottom w:w="100" w:type="dxa"/>
              <w:right w:w="100" w:type="dxa"/>
            </w:tcMar>
          </w:tcPr>
          <w:p w14:paraId="6192E07E" w14:textId="77777777" w:rsidR="00236FAC" w:rsidRPr="00A95CD8" w:rsidRDefault="00245A17" w:rsidP="004C7CC5">
            <w:pPr>
              <w:widowControl w:val="0"/>
              <w:spacing w:line="360" w:lineRule="auto"/>
              <w:jc w:val="center"/>
              <w:rPr>
                <w:rFonts w:ascii="Times New Roman" w:eastAsia="Times New Roman" w:hAnsi="Times New Roman" w:cs="Times New Roman"/>
                <w:sz w:val="24"/>
                <w:szCs w:val="24"/>
              </w:rPr>
            </w:pPr>
            <w:r w:rsidRPr="00A95CD8">
              <w:rPr>
                <w:rFonts w:ascii="Times New Roman" w:eastAsia="Times New Roman" w:hAnsi="Times New Roman" w:cs="Times New Roman"/>
                <w:sz w:val="24"/>
                <w:szCs w:val="24"/>
              </w:rPr>
              <w:t>Cook expenditure</w:t>
            </w:r>
          </w:p>
        </w:tc>
        <w:tc>
          <w:tcPr>
            <w:tcW w:w="2026" w:type="pct"/>
            <w:shd w:val="clear" w:color="auto" w:fill="auto"/>
            <w:tcMar>
              <w:top w:w="100" w:type="dxa"/>
              <w:left w:w="100" w:type="dxa"/>
              <w:bottom w:w="100" w:type="dxa"/>
              <w:right w:w="100" w:type="dxa"/>
            </w:tcMar>
          </w:tcPr>
          <w:p w14:paraId="5ABB1FF5" w14:textId="77777777" w:rsidR="00236FAC" w:rsidRPr="00A95CD8" w:rsidRDefault="00245A17" w:rsidP="004C7CC5">
            <w:pPr>
              <w:widowControl w:val="0"/>
              <w:spacing w:line="360" w:lineRule="auto"/>
              <w:jc w:val="center"/>
              <w:rPr>
                <w:rFonts w:ascii="Times New Roman" w:eastAsia="Times New Roman" w:hAnsi="Times New Roman" w:cs="Times New Roman"/>
                <w:sz w:val="24"/>
                <w:szCs w:val="24"/>
              </w:rPr>
            </w:pPr>
            <w:r w:rsidRPr="00A95CD8">
              <w:rPr>
                <w:rFonts w:ascii="Times New Roman" w:eastAsia="Times New Roman" w:hAnsi="Times New Roman" w:cs="Times New Roman"/>
                <w:sz w:val="24"/>
                <w:szCs w:val="24"/>
              </w:rPr>
              <w:t>100</w:t>
            </w:r>
          </w:p>
        </w:tc>
      </w:tr>
      <w:tr w:rsidR="00A95CD8" w:rsidRPr="00A95CD8" w14:paraId="75C2D046" w14:textId="77777777" w:rsidTr="001B1727">
        <w:tc>
          <w:tcPr>
            <w:tcW w:w="2974" w:type="pct"/>
            <w:shd w:val="clear" w:color="auto" w:fill="auto"/>
            <w:tcMar>
              <w:top w:w="100" w:type="dxa"/>
              <w:left w:w="100" w:type="dxa"/>
              <w:bottom w:w="100" w:type="dxa"/>
              <w:right w:w="100" w:type="dxa"/>
            </w:tcMar>
          </w:tcPr>
          <w:p w14:paraId="5D3721CD" w14:textId="77777777" w:rsidR="00236FAC" w:rsidRPr="00A95CD8" w:rsidRDefault="00245A17" w:rsidP="004C7CC5">
            <w:pPr>
              <w:widowControl w:val="0"/>
              <w:spacing w:line="360" w:lineRule="auto"/>
              <w:jc w:val="center"/>
              <w:rPr>
                <w:rFonts w:ascii="Times New Roman" w:eastAsia="Times New Roman" w:hAnsi="Times New Roman" w:cs="Times New Roman"/>
                <w:sz w:val="24"/>
                <w:szCs w:val="24"/>
              </w:rPr>
            </w:pPr>
            <w:r w:rsidRPr="00A95CD8">
              <w:rPr>
                <w:rFonts w:ascii="Times New Roman" w:eastAsia="Times New Roman" w:hAnsi="Times New Roman" w:cs="Times New Roman"/>
                <w:sz w:val="24"/>
                <w:szCs w:val="24"/>
              </w:rPr>
              <w:t>Registration and check-in staff expenditure</w:t>
            </w:r>
          </w:p>
        </w:tc>
        <w:tc>
          <w:tcPr>
            <w:tcW w:w="2026" w:type="pct"/>
            <w:shd w:val="clear" w:color="auto" w:fill="auto"/>
            <w:tcMar>
              <w:top w:w="100" w:type="dxa"/>
              <w:left w:w="100" w:type="dxa"/>
              <w:bottom w:w="100" w:type="dxa"/>
              <w:right w:w="100" w:type="dxa"/>
            </w:tcMar>
          </w:tcPr>
          <w:p w14:paraId="2718996E" w14:textId="77777777" w:rsidR="00236FAC" w:rsidRPr="00A95CD8" w:rsidRDefault="00245A17" w:rsidP="004C7CC5">
            <w:pPr>
              <w:widowControl w:val="0"/>
              <w:spacing w:line="360" w:lineRule="auto"/>
              <w:jc w:val="center"/>
              <w:rPr>
                <w:rFonts w:ascii="Times New Roman" w:eastAsia="Times New Roman" w:hAnsi="Times New Roman" w:cs="Times New Roman"/>
                <w:sz w:val="24"/>
                <w:szCs w:val="24"/>
              </w:rPr>
            </w:pPr>
            <w:r w:rsidRPr="00A95CD8">
              <w:rPr>
                <w:rFonts w:ascii="Times New Roman" w:eastAsia="Times New Roman" w:hAnsi="Times New Roman" w:cs="Times New Roman"/>
                <w:sz w:val="24"/>
                <w:szCs w:val="24"/>
              </w:rPr>
              <w:t>180</w:t>
            </w:r>
          </w:p>
        </w:tc>
      </w:tr>
      <w:tr w:rsidR="00A95CD8" w:rsidRPr="00A95CD8" w14:paraId="7DDC11D2" w14:textId="77777777" w:rsidTr="001B1727">
        <w:tc>
          <w:tcPr>
            <w:tcW w:w="2974" w:type="pct"/>
            <w:shd w:val="clear" w:color="auto" w:fill="auto"/>
            <w:tcMar>
              <w:top w:w="100" w:type="dxa"/>
              <w:left w:w="100" w:type="dxa"/>
              <w:bottom w:w="100" w:type="dxa"/>
              <w:right w:w="100" w:type="dxa"/>
            </w:tcMar>
          </w:tcPr>
          <w:p w14:paraId="4DBCF9ED" w14:textId="77777777" w:rsidR="00236FAC" w:rsidRPr="00A95CD8" w:rsidRDefault="00245A17" w:rsidP="004C7CC5">
            <w:pPr>
              <w:widowControl w:val="0"/>
              <w:spacing w:line="360" w:lineRule="auto"/>
              <w:jc w:val="center"/>
              <w:rPr>
                <w:rFonts w:ascii="Times New Roman" w:eastAsia="Times New Roman" w:hAnsi="Times New Roman" w:cs="Times New Roman"/>
                <w:sz w:val="24"/>
                <w:szCs w:val="24"/>
              </w:rPr>
            </w:pPr>
            <w:r w:rsidRPr="00A95CD8">
              <w:rPr>
                <w:rFonts w:ascii="Times New Roman" w:eastAsia="Times New Roman" w:hAnsi="Times New Roman" w:cs="Times New Roman"/>
                <w:sz w:val="24"/>
                <w:szCs w:val="24"/>
              </w:rPr>
              <w:t>Event manager and coordinator expenditure</w:t>
            </w:r>
          </w:p>
        </w:tc>
        <w:tc>
          <w:tcPr>
            <w:tcW w:w="2026" w:type="pct"/>
            <w:shd w:val="clear" w:color="auto" w:fill="auto"/>
            <w:tcMar>
              <w:top w:w="100" w:type="dxa"/>
              <w:left w:w="100" w:type="dxa"/>
              <w:bottom w:w="100" w:type="dxa"/>
              <w:right w:w="100" w:type="dxa"/>
            </w:tcMar>
          </w:tcPr>
          <w:p w14:paraId="65CCD389" w14:textId="77777777" w:rsidR="00236FAC" w:rsidRPr="00A95CD8" w:rsidRDefault="00245A17" w:rsidP="004C7CC5">
            <w:pPr>
              <w:widowControl w:val="0"/>
              <w:spacing w:line="360" w:lineRule="auto"/>
              <w:jc w:val="center"/>
              <w:rPr>
                <w:rFonts w:ascii="Times New Roman" w:eastAsia="Times New Roman" w:hAnsi="Times New Roman" w:cs="Times New Roman"/>
                <w:sz w:val="24"/>
                <w:szCs w:val="24"/>
              </w:rPr>
            </w:pPr>
            <w:r w:rsidRPr="00A95CD8">
              <w:rPr>
                <w:rFonts w:ascii="Times New Roman" w:eastAsia="Times New Roman" w:hAnsi="Times New Roman" w:cs="Times New Roman"/>
                <w:sz w:val="24"/>
                <w:szCs w:val="24"/>
              </w:rPr>
              <w:t>230</w:t>
            </w:r>
          </w:p>
        </w:tc>
      </w:tr>
      <w:tr w:rsidR="00A95CD8" w:rsidRPr="00A95CD8" w14:paraId="3074AF89" w14:textId="77777777" w:rsidTr="001B1727">
        <w:tc>
          <w:tcPr>
            <w:tcW w:w="2974" w:type="pct"/>
            <w:shd w:val="clear" w:color="auto" w:fill="auto"/>
            <w:tcMar>
              <w:top w:w="100" w:type="dxa"/>
              <w:left w:w="100" w:type="dxa"/>
              <w:bottom w:w="100" w:type="dxa"/>
              <w:right w:w="100" w:type="dxa"/>
            </w:tcMar>
          </w:tcPr>
          <w:p w14:paraId="7EA4AA6F" w14:textId="77777777" w:rsidR="00236FAC" w:rsidRPr="00A95CD8" w:rsidRDefault="00245A17" w:rsidP="004C7CC5">
            <w:pPr>
              <w:widowControl w:val="0"/>
              <w:spacing w:line="360" w:lineRule="auto"/>
              <w:jc w:val="center"/>
              <w:rPr>
                <w:rFonts w:ascii="Times New Roman" w:eastAsia="Times New Roman" w:hAnsi="Times New Roman" w:cs="Times New Roman"/>
                <w:sz w:val="24"/>
                <w:szCs w:val="24"/>
              </w:rPr>
            </w:pPr>
            <w:r w:rsidRPr="00A95CD8">
              <w:rPr>
                <w:rFonts w:ascii="Times New Roman" w:eastAsia="Times New Roman" w:hAnsi="Times New Roman" w:cs="Times New Roman"/>
                <w:sz w:val="24"/>
                <w:szCs w:val="24"/>
              </w:rPr>
              <w:t>Parking valet expenditure</w:t>
            </w:r>
          </w:p>
        </w:tc>
        <w:tc>
          <w:tcPr>
            <w:tcW w:w="2026" w:type="pct"/>
            <w:shd w:val="clear" w:color="auto" w:fill="auto"/>
            <w:tcMar>
              <w:top w:w="100" w:type="dxa"/>
              <w:left w:w="100" w:type="dxa"/>
              <w:bottom w:w="100" w:type="dxa"/>
              <w:right w:w="100" w:type="dxa"/>
            </w:tcMar>
          </w:tcPr>
          <w:p w14:paraId="0E2B5BFD" w14:textId="77777777" w:rsidR="00236FAC" w:rsidRPr="00A95CD8" w:rsidRDefault="00245A17" w:rsidP="004C7CC5">
            <w:pPr>
              <w:widowControl w:val="0"/>
              <w:spacing w:line="360" w:lineRule="auto"/>
              <w:jc w:val="center"/>
              <w:rPr>
                <w:rFonts w:ascii="Times New Roman" w:eastAsia="Times New Roman" w:hAnsi="Times New Roman" w:cs="Times New Roman"/>
                <w:sz w:val="24"/>
                <w:szCs w:val="24"/>
              </w:rPr>
            </w:pPr>
            <w:r w:rsidRPr="00A95CD8">
              <w:rPr>
                <w:rFonts w:ascii="Times New Roman" w:eastAsia="Times New Roman" w:hAnsi="Times New Roman" w:cs="Times New Roman"/>
                <w:sz w:val="24"/>
                <w:szCs w:val="24"/>
              </w:rPr>
              <w:t>50</w:t>
            </w:r>
          </w:p>
        </w:tc>
      </w:tr>
      <w:tr w:rsidR="00A95CD8" w:rsidRPr="00A95CD8" w14:paraId="33401A0D" w14:textId="77777777" w:rsidTr="001B1727">
        <w:tc>
          <w:tcPr>
            <w:tcW w:w="2974" w:type="pct"/>
            <w:shd w:val="clear" w:color="auto" w:fill="auto"/>
            <w:tcMar>
              <w:top w:w="100" w:type="dxa"/>
              <w:left w:w="100" w:type="dxa"/>
              <w:bottom w:w="100" w:type="dxa"/>
              <w:right w:w="100" w:type="dxa"/>
            </w:tcMar>
          </w:tcPr>
          <w:p w14:paraId="077EDE35" w14:textId="77777777" w:rsidR="00236FAC" w:rsidRPr="00A95CD8" w:rsidRDefault="00245A17" w:rsidP="004C7CC5">
            <w:pPr>
              <w:widowControl w:val="0"/>
              <w:spacing w:line="360" w:lineRule="auto"/>
              <w:jc w:val="center"/>
              <w:rPr>
                <w:rFonts w:ascii="Times New Roman" w:eastAsia="Times New Roman" w:hAnsi="Times New Roman" w:cs="Times New Roman"/>
                <w:sz w:val="24"/>
                <w:szCs w:val="24"/>
              </w:rPr>
            </w:pPr>
            <w:r w:rsidRPr="00A95CD8">
              <w:rPr>
                <w:rFonts w:ascii="Times New Roman" w:eastAsia="Times New Roman" w:hAnsi="Times New Roman" w:cs="Times New Roman"/>
                <w:sz w:val="24"/>
                <w:szCs w:val="24"/>
              </w:rPr>
              <w:t>Food and beverage service</w:t>
            </w:r>
          </w:p>
        </w:tc>
        <w:tc>
          <w:tcPr>
            <w:tcW w:w="2026" w:type="pct"/>
            <w:shd w:val="clear" w:color="auto" w:fill="auto"/>
            <w:tcMar>
              <w:top w:w="100" w:type="dxa"/>
              <w:left w:w="100" w:type="dxa"/>
              <w:bottom w:w="100" w:type="dxa"/>
              <w:right w:w="100" w:type="dxa"/>
            </w:tcMar>
          </w:tcPr>
          <w:p w14:paraId="291F5D04" w14:textId="77777777" w:rsidR="00236FAC" w:rsidRPr="00A95CD8" w:rsidRDefault="00245A17" w:rsidP="004C7CC5">
            <w:pPr>
              <w:widowControl w:val="0"/>
              <w:spacing w:line="360" w:lineRule="auto"/>
              <w:jc w:val="center"/>
              <w:rPr>
                <w:rFonts w:ascii="Times New Roman" w:eastAsia="Times New Roman" w:hAnsi="Times New Roman" w:cs="Times New Roman"/>
                <w:sz w:val="24"/>
                <w:szCs w:val="24"/>
              </w:rPr>
            </w:pPr>
            <w:r w:rsidRPr="00A95CD8">
              <w:rPr>
                <w:rFonts w:ascii="Times New Roman" w:eastAsia="Times New Roman" w:hAnsi="Times New Roman" w:cs="Times New Roman"/>
                <w:sz w:val="24"/>
                <w:szCs w:val="24"/>
              </w:rPr>
              <w:t>300</w:t>
            </w:r>
          </w:p>
        </w:tc>
      </w:tr>
      <w:tr w:rsidR="00A95CD8" w:rsidRPr="00A95CD8" w14:paraId="581ED466" w14:textId="77777777" w:rsidTr="001B1727">
        <w:tc>
          <w:tcPr>
            <w:tcW w:w="2974" w:type="pct"/>
            <w:shd w:val="clear" w:color="auto" w:fill="auto"/>
            <w:tcMar>
              <w:top w:w="100" w:type="dxa"/>
              <w:left w:w="100" w:type="dxa"/>
              <w:bottom w:w="100" w:type="dxa"/>
              <w:right w:w="100" w:type="dxa"/>
            </w:tcMar>
          </w:tcPr>
          <w:p w14:paraId="3D343605" w14:textId="77777777" w:rsidR="00236FAC" w:rsidRPr="00A95CD8" w:rsidRDefault="00245A17" w:rsidP="004C7CC5">
            <w:pPr>
              <w:widowControl w:val="0"/>
              <w:spacing w:line="360" w:lineRule="auto"/>
              <w:jc w:val="center"/>
              <w:rPr>
                <w:rFonts w:ascii="Times New Roman" w:eastAsia="Times New Roman" w:hAnsi="Times New Roman" w:cs="Times New Roman"/>
                <w:sz w:val="24"/>
                <w:szCs w:val="24"/>
              </w:rPr>
            </w:pPr>
            <w:r w:rsidRPr="00A95CD8">
              <w:rPr>
                <w:rFonts w:ascii="Times New Roman" w:eastAsia="Times New Roman" w:hAnsi="Times New Roman" w:cs="Times New Roman"/>
                <w:sz w:val="24"/>
                <w:szCs w:val="24"/>
              </w:rPr>
              <w:t>Venue hiring</w:t>
            </w:r>
          </w:p>
        </w:tc>
        <w:tc>
          <w:tcPr>
            <w:tcW w:w="2026" w:type="pct"/>
            <w:shd w:val="clear" w:color="auto" w:fill="auto"/>
            <w:tcMar>
              <w:top w:w="100" w:type="dxa"/>
              <w:left w:w="100" w:type="dxa"/>
              <w:bottom w:w="100" w:type="dxa"/>
              <w:right w:w="100" w:type="dxa"/>
            </w:tcMar>
          </w:tcPr>
          <w:p w14:paraId="17093ABB" w14:textId="77777777" w:rsidR="00236FAC" w:rsidRPr="00A95CD8" w:rsidRDefault="00245A17" w:rsidP="004C7CC5">
            <w:pPr>
              <w:widowControl w:val="0"/>
              <w:spacing w:line="360" w:lineRule="auto"/>
              <w:jc w:val="center"/>
              <w:rPr>
                <w:rFonts w:ascii="Times New Roman" w:eastAsia="Times New Roman" w:hAnsi="Times New Roman" w:cs="Times New Roman"/>
                <w:sz w:val="24"/>
                <w:szCs w:val="24"/>
              </w:rPr>
            </w:pPr>
            <w:r w:rsidRPr="00A95CD8">
              <w:rPr>
                <w:rFonts w:ascii="Times New Roman" w:eastAsia="Times New Roman" w:hAnsi="Times New Roman" w:cs="Times New Roman"/>
                <w:sz w:val="24"/>
                <w:szCs w:val="24"/>
              </w:rPr>
              <w:t>1,500</w:t>
            </w:r>
          </w:p>
        </w:tc>
      </w:tr>
      <w:tr w:rsidR="00A95CD8" w:rsidRPr="00A95CD8" w14:paraId="3D01D4FC" w14:textId="77777777" w:rsidTr="001B1727">
        <w:tc>
          <w:tcPr>
            <w:tcW w:w="2974" w:type="pct"/>
            <w:shd w:val="clear" w:color="auto" w:fill="auto"/>
            <w:tcMar>
              <w:top w:w="100" w:type="dxa"/>
              <w:left w:w="100" w:type="dxa"/>
              <w:bottom w:w="100" w:type="dxa"/>
              <w:right w:w="100" w:type="dxa"/>
            </w:tcMar>
          </w:tcPr>
          <w:p w14:paraId="31C73D4C" w14:textId="77777777" w:rsidR="00236FAC" w:rsidRPr="00A95CD8" w:rsidRDefault="00245A17" w:rsidP="004C7CC5">
            <w:pPr>
              <w:widowControl w:val="0"/>
              <w:spacing w:line="360" w:lineRule="auto"/>
              <w:jc w:val="center"/>
              <w:rPr>
                <w:rFonts w:ascii="Times New Roman" w:eastAsia="Times New Roman" w:hAnsi="Times New Roman" w:cs="Times New Roman"/>
                <w:sz w:val="24"/>
                <w:szCs w:val="24"/>
              </w:rPr>
            </w:pPr>
            <w:r w:rsidRPr="00A95CD8">
              <w:rPr>
                <w:rFonts w:ascii="Times New Roman" w:eastAsia="Times New Roman" w:hAnsi="Times New Roman" w:cs="Times New Roman"/>
                <w:sz w:val="24"/>
                <w:szCs w:val="24"/>
              </w:rPr>
              <w:t>Advertising of event</w:t>
            </w:r>
          </w:p>
        </w:tc>
        <w:tc>
          <w:tcPr>
            <w:tcW w:w="2026" w:type="pct"/>
            <w:shd w:val="clear" w:color="auto" w:fill="auto"/>
            <w:tcMar>
              <w:top w:w="100" w:type="dxa"/>
              <w:left w:w="100" w:type="dxa"/>
              <w:bottom w:w="100" w:type="dxa"/>
              <w:right w:w="100" w:type="dxa"/>
            </w:tcMar>
          </w:tcPr>
          <w:p w14:paraId="43876A32" w14:textId="77777777" w:rsidR="00236FAC" w:rsidRPr="00A95CD8" w:rsidRDefault="00245A17" w:rsidP="004C7CC5">
            <w:pPr>
              <w:widowControl w:val="0"/>
              <w:spacing w:line="360" w:lineRule="auto"/>
              <w:jc w:val="center"/>
              <w:rPr>
                <w:rFonts w:ascii="Times New Roman" w:eastAsia="Times New Roman" w:hAnsi="Times New Roman" w:cs="Times New Roman"/>
                <w:sz w:val="24"/>
                <w:szCs w:val="24"/>
              </w:rPr>
            </w:pPr>
            <w:r w:rsidRPr="00A95CD8">
              <w:rPr>
                <w:rFonts w:ascii="Times New Roman" w:eastAsia="Times New Roman" w:hAnsi="Times New Roman" w:cs="Times New Roman"/>
                <w:sz w:val="24"/>
                <w:szCs w:val="24"/>
              </w:rPr>
              <w:t>200</w:t>
            </w:r>
          </w:p>
        </w:tc>
      </w:tr>
      <w:tr w:rsidR="00A95CD8" w:rsidRPr="00A95CD8" w14:paraId="57614809" w14:textId="77777777" w:rsidTr="001B1727">
        <w:tc>
          <w:tcPr>
            <w:tcW w:w="2974" w:type="pct"/>
            <w:shd w:val="clear" w:color="auto" w:fill="auto"/>
            <w:tcMar>
              <w:top w:w="100" w:type="dxa"/>
              <w:left w:w="100" w:type="dxa"/>
              <w:bottom w:w="100" w:type="dxa"/>
              <w:right w:w="100" w:type="dxa"/>
            </w:tcMar>
          </w:tcPr>
          <w:p w14:paraId="0A5492B4" w14:textId="77777777" w:rsidR="00236FAC" w:rsidRPr="00A95CD8" w:rsidRDefault="00245A17" w:rsidP="004C7CC5">
            <w:pPr>
              <w:widowControl w:val="0"/>
              <w:spacing w:line="360" w:lineRule="auto"/>
              <w:jc w:val="center"/>
              <w:rPr>
                <w:rFonts w:ascii="Times New Roman" w:eastAsia="Times New Roman" w:hAnsi="Times New Roman" w:cs="Times New Roman"/>
                <w:sz w:val="24"/>
                <w:szCs w:val="24"/>
              </w:rPr>
            </w:pPr>
            <w:r w:rsidRPr="00A95CD8">
              <w:rPr>
                <w:rFonts w:ascii="Times New Roman" w:eastAsia="Times New Roman" w:hAnsi="Times New Roman" w:cs="Times New Roman"/>
                <w:sz w:val="24"/>
                <w:szCs w:val="24"/>
              </w:rPr>
              <w:t>Seating</w:t>
            </w:r>
          </w:p>
        </w:tc>
        <w:tc>
          <w:tcPr>
            <w:tcW w:w="2026" w:type="pct"/>
            <w:shd w:val="clear" w:color="auto" w:fill="auto"/>
            <w:tcMar>
              <w:top w:w="100" w:type="dxa"/>
              <w:left w:w="100" w:type="dxa"/>
              <w:bottom w:w="100" w:type="dxa"/>
              <w:right w:w="100" w:type="dxa"/>
            </w:tcMar>
          </w:tcPr>
          <w:p w14:paraId="698CBDFB" w14:textId="77777777" w:rsidR="00236FAC" w:rsidRPr="00A95CD8" w:rsidRDefault="00245A17" w:rsidP="004C7CC5">
            <w:pPr>
              <w:widowControl w:val="0"/>
              <w:spacing w:line="360" w:lineRule="auto"/>
              <w:jc w:val="center"/>
              <w:rPr>
                <w:rFonts w:ascii="Times New Roman" w:eastAsia="Times New Roman" w:hAnsi="Times New Roman" w:cs="Times New Roman"/>
                <w:sz w:val="24"/>
                <w:szCs w:val="24"/>
              </w:rPr>
            </w:pPr>
            <w:r w:rsidRPr="00A95CD8">
              <w:rPr>
                <w:rFonts w:ascii="Times New Roman" w:eastAsia="Times New Roman" w:hAnsi="Times New Roman" w:cs="Times New Roman"/>
                <w:sz w:val="24"/>
                <w:szCs w:val="24"/>
              </w:rPr>
              <w:t>175</w:t>
            </w:r>
          </w:p>
        </w:tc>
      </w:tr>
      <w:tr w:rsidR="00A95CD8" w:rsidRPr="00A95CD8" w14:paraId="7A38D7FE" w14:textId="77777777" w:rsidTr="001B1727">
        <w:tc>
          <w:tcPr>
            <w:tcW w:w="2974" w:type="pct"/>
            <w:shd w:val="clear" w:color="auto" w:fill="auto"/>
            <w:tcMar>
              <w:top w:w="100" w:type="dxa"/>
              <w:left w:w="100" w:type="dxa"/>
              <w:bottom w:w="100" w:type="dxa"/>
              <w:right w:w="100" w:type="dxa"/>
            </w:tcMar>
          </w:tcPr>
          <w:p w14:paraId="4A1552CB" w14:textId="77777777" w:rsidR="00236FAC" w:rsidRPr="00A95CD8" w:rsidRDefault="00245A17" w:rsidP="004C7CC5">
            <w:pPr>
              <w:widowControl w:val="0"/>
              <w:spacing w:line="360" w:lineRule="auto"/>
              <w:jc w:val="center"/>
              <w:rPr>
                <w:rFonts w:ascii="Times New Roman" w:eastAsia="Times New Roman" w:hAnsi="Times New Roman" w:cs="Times New Roman"/>
                <w:b/>
                <w:sz w:val="24"/>
                <w:szCs w:val="24"/>
              </w:rPr>
            </w:pPr>
            <w:r w:rsidRPr="00A95CD8">
              <w:rPr>
                <w:rFonts w:ascii="Times New Roman" w:eastAsia="Times New Roman" w:hAnsi="Times New Roman" w:cs="Times New Roman"/>
                <w:b/>
                <w:sz w:val="24"/>
                <w:szCs w:val="24"/>
              </w:rPr>
              <w:t>Total</w:t>
            </w:r>
          </w:p>
        </w:tc>
        <w:tc>
          <w:tcPr>
            <w:tcW w:w="2026" w:type="pct"/>
            <w:shd w:val="clear" w:color="auto" w:fill="auto"/>
            <w:tcMar>
              <w:top w:w="100" w:type="dxa"/>
              <w:left w:w="100" w:type="dxa"/>
              <w:bottom w:w="100" w:type="dxa"/>
              <w:right w:w="100" w:type="dxa"/>
            </w:tcMar>
          </w:tcPr>
          <w:p w14:paraId="2F160133" w14:textId="77777777" w:rsidR="00236FAC" w:rsidRPr="00A95CD8" w:rsidRDefault="00245A17" w:rsidP="004C7CC5">
            <w:pPr>
              <w:widowControl w:val="0"/>
              <w:spacing w:line="360" w:lineRule="auto"/>
              <w:jc w:val="center"/>
              <w:rPr>
                <w:rFonts w:ascii="Times New Roman" w:eastAsia="Times New Roman" w:hAnsi="Times New Roman" w:cs="Times New Roman"/>
                <w:b/>
                <w:sz w:val="24"/>
                <w:szCs w:val="24"/>
              </w:rPr>
            </w:pPr>
            <w:r w:rsidRPr="00A95CD8">
              <w:rPr>
                <w:rFonts w:ascii="Times New Roman" w:eastAsia="Times New Roman" w:hAnsi="Times New Roman" w:cs="Times New Roman"/>
                <w:b/>
                <w:sz w:val="24"/>
                <w:szCs w:val="24"/>
              </w:rPr>
              <w:t>3,285</w:t>
            </w:r>
          </w:p>
        </w:tc>
      </w:tr>
      <w:tr w:rsidR="00A95CD8" w:rsidRPr="00A95CD8" w14:paraId="46BDBB42" w14:textId="77777777" w:rsidTr="001B1727">
        <w:tc>
          <w:tcPr>
            <w:tcW w:w="2974" w:type="pct"/>
            <w:shd w:val="clear" w:color="auto" w:fill="auto"/>
            <w:tcMar>
              <w:top w:w="100" w:type="dxa"/>
              <w:left w:w="100" w:type="dxa"/>
              <w:bottom w:w="100" w:type="dxa"/>
              <w:right w:w="100" w:type="dxa"/>
            </w:tcMar>
          </w:tcPr>
          <w:p w14:paraId="71C31CA3" w14:textId="77777777" w:rsidR="00236FAC" w:rsidRPr="00A95CD8" w:rsidRDefault="00245A17" w:rsidP="004C7CC5">
            <w:pPr>
              <w:widowControl w:val="0"/>
              <w:spacing w:line="360" w:lineRule="auto"/>
              <w:jc w:val="center"/>
              <w:rPr>
                <w:rFonts w:ascii="Times New Roman" w:eastAsia="Times New Roman" w:hAnsi="Times New Roman" w:cs="Times New Roman"/>
                <w:b/>
                <w:sz w:val="28"/>
                <w:szCs w:val="28"/>
              </w:rPr>
            </w:pPr>
            <w:r w:rsidRPr="00A95CD8">
              <w:rPr>
                <w:rFonts w:ascii="Times New Roman" w:eastAsia="Times New Roman" w:hAnsi="Times New Roman" w:cs="Times New Roman"/>
                <w:b/>
                <w:sz w:val="28"/>
                <w:szCs w:val="28"/>
              </w:rPr>
              <w:lastRenderedPageBreak/>
              <w:t>Profit/loss</w:t>
            </w:r>
          </w:p>
        </w:tc>
        <w:tc>
          <w:tcPr>
            <w:tcW w:w="2026" w:type="pct"/>
            <w:shd w:val="clear" w:color="auto" w:fill="auto"/>
            <w:tcMar>
              <w:top w:w="100" w:type="dxa"/>
              <w:left w:w="100" w:type="dxa"/>
              <w:bottom w:w="100" w:type="dxa"/>
              <w:right w:w="100" w:type="dxa"/>
            </w:tcMar>
          </w:tcPr>
          <w:p w14:paraId="652E92AC" w14:textId="77777777" w:rsidR="00236FAC" w:rsidRPr="00A95CD8" w:rsidRDefault="00245A17" w:rsidP="004C7CC5">
            <w:pPr>
              <w:widowControl w:val="0"/>
              <w:spacing w:line="360" w:lineRule="auto"/>
              <w:jc w:val="center"/>
              <w:rPr>
                <w:rFonts w:ascii="Times New Roman" w:eastAsia="Times New Roman" w:hAnsi="Times New Roman" w:cs="Times New Roman"/>
                <w:b/>
                <w:sz w:val="28"/>
                <w:szCs w:val="28"/>
              </w:rPr>
            </w:pPr>
            <w:r w:rsidRPr="00A95CD8">
              <w:rPr>
                <w:rFonts w:ascii="Times New Roman" w:eastAsia="Times New Roman" w:hAnsi="Times New Roman" w:cs="Times New Roman"/>
                <w:b/>
                <w:sz w:val="28"/>
                <w:szCs w:val="28"/>
              </w:rPr>
              <w:t>2,715</w:t>
            </w:r>
          </w:p>
        </w:tc>
      </w:tr>
    </w:tbl>
    <w:p w14:paraId="77C5A698" w14:textId="77777777" w:rsidR="00236FAC" w:rsidRPr="00A95CD8" w:rsidRDefault="00245A17" w:rsidP="004C7CC5">
      <w:pPr>
        <w:spacing w:before="200" w:after="200" w:line="360" w:lineRule="auto"/>
        <w:jc w:val="center"/>
        <w:rPr>
          <w:rFonts w:ascii="Times New Roman" w:eastAsia="Times New Roman" w:hAnsi="Times New Roman" w:cs="Times New Roman"/>
          <w:b/>
          <w:sz w:val="24"/>
          <w:szCs w:val="24"/>
        </w:rPr>
      </w:pPr>
      <w:r w:rsidRPr="00A95CD8">
        <w:rPr>
          <w:rFonts w:ascii="Times New Roman" w:eastAsia="Times New Roman" w:hAnsi="Times New Roman" w:cs="Times New Roman"/>
          <w:b/>
          <w:sz w:val="24"/>
          <w:szCs w:val="24"/>
        </w:rPr>
        <w:t xml:space="preserve">Table 3: Income and expenditure budget </w:t>
      </w:r>
    </w:p>
    <w:p w14:paraId="74950A54" w14:textId="7CA9366D" w:rsidR="00236FAC" w:rsidRPr="00A95CD8" w:rsidRDefault="00245A17" w:rsidP="004C7CC5">
      <w:pPr>
        <w:spacing w:before="200" w:after="200" w:line="360" w:lineRule="auto"/>
        <w:jc w:val="both"/>
        <w:rPr>
          <w:rFonts w:ascii="Times New Roman" w:eastAsia="Times New Roman" w:hAnsi="Times New Roman" w:cs="Times New Roman"/>
          <w:sz w:val="24"/>
          <w:szCs w:val="24"/>
        </w:rPr>
      </w:pPr>
      <w:r w:rsidRPr="00A95CD8">
        <w:rPr>
          <w:rFonts w:ascii="Times New Roman" w:eastAsia="Times New Roman" w:hAnsi="Times New Roman" w:cs="Times New Roman"/>
          <w:sz w:val="24"/>
          <w:szCs w:val="24"/>
        </w:rPr>
        <w:t>From the above budget table, it is visible that the maximum expenditure (</w:t>
      </w:r>
      <w:r w:rsidRPr="00A95CD8">
        <w:rPr>
          <w:rFonts w:ascii="Times New Roman" w:eastAsia="Times New Roman" w:hAnsi="Times New Roman" w:cs="Times New Roman"/>
          <w:sz w:val="24"/>
          <w:szCs w:val="24"/>
          <w:highlight w:val="white"/>
        </w:rPr>
        <w:t>£1,500</w:t>
      </w:r>
      <w:r w:rsidRPr="00A95CD8">
        <w:rPr>
          <w:rFonts w:ascii="Times New Roman" w:eastAsia="Times New Roman" w:hAnsi="Times New Roman" w:cs="Times New Roman"/>
          <w:sz w:val="24"/>
          <w:szCs w:val="24"/>
        </w:rPr>
        <w:t>) will be due to venue hiring. This is because even a dry hiring fee for a conference venue in the UK region may cost a thousand pounds and more (Conferences-</w:t>
      </w:r>
      <w:proofErr w:type="spellStart"/>
      <w:r w:rsidRPr="00A95CD8">
        <w:rPr>
          <w:rFonts w:ascii="Times New Roman" w:eastAsia="Times New Roman" w:hAnsi="Times New Roman" w:cs="Times New Roman"/>
          <w:sz w:val="24"/>
          <w:szCs w:val="24"/>
        </w:rPr>
        <w:t>uk</w:t>
      </w:r>
      <w:proofErr w:type="spellEnd"/>
      <w:r w:rsidRPr="00A95CD8">
        <w:rPr>
          <w:rFonts w:ascii="Times New Roman" w:eastAsia="Times New Roman" w:hAnsi="Times New Roman" w:cs="Times New Roman"/>
          <w:sz w:val="24"/>
          <w:szCs w:val="24"/>
        </w:rPr>
        <w:t>, 2024). In this regard, there is the possibility of avoiding loss by generating income in an intelligent manner.</w:t>
      </w:r>
      <w:r w:rsidRPr="00A95CD8">
        <w:rPr>
          <w:rFonts w:ascii="Times New Roman" w:eastAsia="Times New Roman" w:hAnsi="Times New Roman" w:cs="Times New Roman"/>
          <w:sz w:val="20"/>
          <w:szCs w:val="20"/>
        </w:rPr>
        <w:t xml:space="preserve"> </w:t>
      </w:r>
      <w:r w:rsidRPr="00A95CD8">
        <w:rPr>
          <w:rFonts w:ascii="Times New Roman" w:eastAsia="Times New Roman" w:hAnsi="Times New Roman" w:cs="Times New Roman"/>
          <w:sz w:val="24"/>
          <w:szCs w:val="24"/>
        </w:rPr>
        <w:t>According to O'Toole (2010), a cost-benefit analysis hugely helps to ascertain the extent to which profits or losses have been made. In this context, direct benefits are the most useful areas because these can be measured with the h</w:t>
      </w:r>
      <w:r w:rsidRPr="00A95CD8">
        <w:rPr>
          <w:rFonts w:ascii="Times New Roman" w:eastAsia="Times New Roman" w:hAnsi="Times New Roman" w:cs="Times New Roman"/>
          <w:sz w:val="24"/>
          <w:szCs w:val="24"/>
        </w:rPr>
        <w:t xml:space="preserve">elp of a currency value (Asana, 2024). It is visible that the maximum income will be generated via the </w:t>
      </w:r>
      <w:r w:rsidRPr="00A95CD8">
        <w:rPr>
          <w:rFonts w:ascii="Times New Roman" w:eastAsia="Times New Roman" w:hAnsi="Times New Roman" w:cs="Times New Roman"/>
          <w:sz w:val="24"/>
          <w:szCs w:val="24"/>
          <w:highlight w:val="white"/>
        </w:rPr>
        <w:t xml:space="preserve">£5,000 </w:t>
      </w:r>
      <w:r w:rsidRPr="00A95CD8">
        <w:rPr>
          <w:rFonts w:ascii="Times New Roman" w:eastAsia="Times New Roman" w:hAnsi="Times New Roman" w:cs="Times New Roman"/>
          <w:sz w:val="24"/>
          <w:szCs w:val="24"/>
          <w:highlight w:val="white"/>
        </w:rPr>
        <w:t>total donations. This is because since the event is based on hospitality industry sustainability boost requirements, attendants are expected to make generous donations.</w:t>
      </w:r>
      <w:r w:rsidR="00C729D2" w:rsidRPr="00A95CD8">
        <w:rPr>
          <w:rFonts w:ascii="Times New Roman" w:eastAsia="Times New Roman" w:hAnsi="Times New Roman" w:cs="Times New Roman"/>
          <w:sz w:val="24"/>
          <w:szCs w:val="24"/>
          <w:highlight w:val="white"/>
        </w:rPr>
        <w:t xml:space="preserve"> Thus</w:t>
      </w:r>
      <w:r w:rsidRPr="00A95CD8">
        <w:rPr>
          <w:rFonts w:ascii="Times New Roman" w:eastAsia="Times New Roman" w:hAnsi="Times New Roman" w:cs="Times New Roman"/>
          <w:sz w:val="24"/>
          <w:szCs w:val="24"/>
          <w:highlight w:val="white"/>
        </w:rPr>
        <w:t>, as per the outcome of the applied cost-benefit analysis, a profit of £2,715 will be made.</w:t>
      </w:r>
    </w:p>
    <w:p w14:paraId="14BA3520" w14:textId="77777777" w:rsidR="00236FAC" w:rsidRPr="00A95CD8" w:rsidRDefault="00245A17" w:rsidP="004C7CC5">
      <w:pPr>
        <w:pStyle w:val="Heading2"/>
        <w:spacing w:line="360" w:lineRule="auto"/>
      </w:pPr>
      <w:bookmarkStart w:id="24" w:name="_rnkvnfw8er8c" w:colFirst="0" w:colLast="0"/>
      <w:bookmarkStart w:id="25" w:name="_Toc181964796"/>
      <w:bookmarkEnd w:id="24"/>
      <w:r w:rsidRPr="00A95CD8">
        <w:t>Funding sources</w:t>
      </w:r>
      <w:bookmarkEnd w:id="25"/>
    </w:p>
    <w:p w14:paraId="4694C2CC" w14:textId="77777777" w:rsidR="00236FAC" w:rsidRPr="00A95CD8" w:rsidRDefault="00245A17" w:rsidP="004C7CC5">
      <w:pPr>
        <w:spacing w:before="200" w:after="200" w:line="360" w:lineRule="auto"/>
        <w:jc w:val="center"/>
        <w:rPr>
          <w:rFonts w:ascii="Times New Roman" w:eastAsia="Times New Roman" w:hAnsi="Times New Roman" w:cs="Times New Roman"/>
          <w:sz w:val="24"/>
          <w:szCs w:val="24"/>
        </w:rPr>
      </w:pPr>
      <w:r w:rsidRPr="00A95CD8">
        <w:rPr>
          <w:rFonts w:ascii="Times New Roman" w:eastAsia="Times New Roman" w:hAnsi="Times New Roman" w:cs="Times New Roman"/>
          <w:noProof/>
          <w:sz w:val="24"/>
          <w:szCs w:val="24"/>
        </w:rPr>
        <w:drawing>
          <wp:inline distT="114300" distB="114300" distL="114300" distR="114300" wp14:anchorId="3B4C8A2A" wp14:editId="025D356B">
            <wp:extent cx="5943600" cy="320040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1"/>
                    <a:stretch>
                      <a:fillRect/>
                    </a:stretch>
                  </pic:blipFill>
                  <pic:spPr>
                    <a:xfrm>
                      <a:off x="0" y="0"/>
                      <a:ext cx="5943600" cy="3200400"/>
                    </a:xfrm>
                    <a:prstGeom prst="rect">
                      <a:avLst/>
                    </a:prstGeom>
                    <a:ln w="25400">
                      <a:solidFill>
                        <a:srgbClr val="000000"/>
                      </a:solidFill>
                      <a:prstDash val="solid"/>
                    </a:ln>
                  </pic:spPr>
                </pic:pic>
              </a:graphicData>
            </a:graphic>
          </wp:inline>
        </w:drawing>
      </w:r>
    </w:p>
    <w:p w14:paraId="5401F276" w14:textId="77777777" w:rsidR="00236FAC" w:rsidRPr="00A95CD8" w:rsidRDefault="00245A17" w:rsidP="004C7CC5">
      <w:pPr>
        <w:spacing w:before="200" w:after="200" w:line="360" w:lineRule="auto"/>
        <w:jc w:val="center"/>
        <w:rPr>
          <w:rFonts w:ascii="Times New Roman" w:eastAsia="Times New Roman" w:hAnsi="Times New Roman" w:cs="Times New Roman"/>
          <w:b/>
          <w:sz w:val="24"/>
          <w:szCs w:val="24"/>
        </w:rPr>
      </w:pPr>
      <w:r w:rsidRPr="00A95CD8">
        <w:rPr>
          <w:rFonts w:ascii="Times New Roman" w:eastAsia="Times New Roman" w:hAnsi="Times New Roman" w:cs="Times New Roman"/>
          <w:b/>
          <w:sz w:val="24"/>
          <w:szCs w:val="24"/>
        </w:rPr>
        <w:t>Figure 3: Different online crowdfunding options</w:t>
      </w:r>
    </w:p>
    <w:p w14:paraId="69BF7759" w14:textId="77777777" w:rsidR="00236FAC" w:rsidRPr="00A95CD8" w:rsidRDefault="00245A17" w:rsidP="004C7CC5">
      <w:pPr>
        <w:spacing w:before="200" w:after="200" w:line="360" w:lineRule="auto"/>
        <w:jc w:val="center"/>
        <w:rPr>
          <w:rFonts w:ascii="Times New Roman" w:eastAsia="Times New Roman" w:hAnsi="Times New Roman" w:cs="Times New Roman"/>
          <w:sz w:val="24"/>
          <w:szCs w:val="24"/>
        </w:rPr>
      </w:pPr>
      <w:r w:rsidRPr="00A95CD8">
        <w:rPr>
          <w:rFonts w:ascii="Times New Roman" w:eastAsia="Times New Roman" w:hAnsi="Times New Roman" w:cs="Times New Roman"/>
          <w:sz w:val="24"/>
          <w:szCs w:val="24"/>
        </w:rPr>
        <w:t>(Source: Crowdfunding, 2024)</w:t>
      </w:r>
    </w:p>
    <w:p w14:paraId="71529368" w14:textId="4D3D78A9" w:rsidR="00236FAC" w:rsidRPr="00A95CD8" w:rsidRDefault="00245A17" w:rsidP="004C7CC5">
      <w:pPr>
        <w:spacing w:before="200" w:after="200" w:line="360" w:lineRule="auto"/>
        <w:jc w:val="both"/>
        <w:rPr>
          <w:rFonts w:ascii="Times New Roman" w:eastAsia="Times New Roman" w:hAnsi="Times New Roman" w:cs="Times New Roman"/>
          <w:sz w:val="24"/>
          <w:szCs w:val="24"/>
        </w:rPr>
      </w:pPr>
      <w:r w:rsidRPr="00A95CD8">
        <w:rPr>
          <w:rFonts w:ascii="Times New Roman" w:eastAsia="Times New Roman" w:hAnsi="Times New Roman" w:cs="Times New Roman"/>
          <w:sz w:val="24"/>
          <w:szCs w:val="24"/>
        </w:rPr>
        <w:lastRenderedPageBreak/>
        <w:t xml:space="preserve">There will be two different funding sources </w:t>
      </w:r>
      <w:r w:rsidR="00C32003" w:rsidRPr="00A95CD8">
        <w:rPr>
          <w:rFonts w:ascii="Times New Roman" w:eastAsia="Times New Roman" w:hAnsi="Times New Roman" w:cs="Times New Roman"/>
          <w:sz w:val="24"/>
          <w:szCs w:val="24"/>
        </w:rPr>
        <w:t>main</w:t>
      </w:r>
      <w:r w:rsidRPr="00A95CD8">
        <w:rPr>
          <w:rFonts w:ascii="Times New Roman" w:eastAsia="Times New Roman" w:hAnsi="Times New Roman" w:cs="Times New Roman"/>
          <w:sz w:val="24"/>
          <w:szCs w:val="24"/>
        </w:rPr>
        <w:t>ly donation and online crowdfunding. The donation will be easier to access because the attendants are expected to make generous monetary contributions while they attend the eco-conscious winter conference event. In contrast, online crowdfunding will require investing some time and effort to gather the funding. Crowdfunding is a method to gather funds from family, friends or strangers and the use of social media can help in enhancing the outreach to more potential donors (Crowdfunding, 2024). In this regard,</w:t>
      </w:r>
      <w:r w:rsidRPr="00A95CD8">
        <w:rPr>
          <w:rFonts w:ascii="Times New Roman" w:eastAsia="Times New Roman" w:hAnsi="Times New Roman" w:cs="Times New Roman"/>
          <w:sz w:val="24"/>
          <w:szCs w:val="24"/>
        </w:rPr>
        <w:t xml:space="preserve"> GoFundMe will be an ideal online crowdfunding platform. It allows withdrawals and deposits within 2-5 business days and also offers coaching for fundraising </w:t>
      </w:r>
      <w:r w:rsidRPr="00A95CD8">
        <w:rPr>
          <w:rFonts w:ascii="Times New Roman" w:eastAsia="Times New Roman" w:hAnsi="Times New Roman" w:cs="Times New Roman"/>
          <w:b/>
          <w:i/>
          <w:sz w:val="24"/>
          <w:szCs w:val="24"/>
        </w:rPr>
        <w:t>[Refer to Figure 3]</w:t>
      </w:r>
      <w:r w:rsidRPr="00A95CD8">
        <w:rPr>
          <w:rFonts w:ascii="Times New Roman" w:eastAsia="Times New Roman" w:hAnsi="Times New Roman" w:cs="Times New Roman"/>
          <w:sz w:val="24"/>
          <w:szCs w:val="24"/>
        </w:rPr>
        <w:t xml:space="preserve">. </w:t>
      </w:r>
      <w:r w:rsidR="007E4B64" w:rsidRPr="00A95CD8">
        <w:rPr>
          <w:rFonts w:ascii="Times New Roman" w:eastAsia="Times New Roman" w:hAnsi="Times New Roman" w:cs="Times New Roman"/>
          <w:sz w:val="24"/>
          <w:szCs w:val="24"/>
        </w:rPr>
        <w:t xml:space="preserve">A </w:t>
      </w:r>
      <w:r w:rsidRPr="00A95CD8">
        <w:rPr>
          <w:rFonts w:ascii="Times New Roman" w:eastAsia="Times New Roman" w:hAnsi="Times New Roman" w:cs="Times New Roman"/>
          <w:sz w:val="24"/>
          <w:szCs w:val="24"/>
        </w:rPr>
        <w:t xml:space="preserve">little bit of time and effort investment will allow partial funding support for the event via online crowdfunding. </w:t>
      </w:r>
    </w:p>
    <w:p w14:paraId="07EDE336" w14:textId="77777777" w:rsidR="00236FAC" w:rsidRPr="00A95CD8" w:rsidRDefault="00245A17" w:rsidP="004C7CC5">
      <w:pPr>
        <w:pStyle w:val="Heading1"/>
        <w:spacing w:line="360" w:lineRule="auto"/>
        <w:rPr>
          <w:sz w:val="24"/>
          <w:szCs w:val="24"/>
        </w:rPr>
      </w:pPr>
      <w:bookmarkStart w:id="26" w:name="_jmwt41xdmsn1" w:colFirst="0" w:colLast="0"/>
      <w:bookmarkStart w:id="27" w:name="_Toc181964797"/>
      <w:bookmarkEnd w:id="26"/>
      <w:r w:rsidRPr="00A95CD8">
        <w:t>Industry trends, issues and impacts</w:t>
      </w:r>
      <w:bookmarkEnd w:id="27"/>
    </w:p>
    <w:p w14:paraId="4C324DC8" w14:textId="2D74E23E" w:rsidR="00236FAC" w:rsidRPr="00A95CD8" w:rsidRDefault="00245A17" w:rsidP="004C7CC5">
      <w:pPr>
        <w:spacing w:before="200" w:after="200" w:line="360" w:lineRule="auto"/>
        <w:jc w:val="both"/>
        <w:rPr>
          <w:rFonts w:ascii="Times New Roman" w:eastAsia="Times New Roman" w:hAnsi="Times New Roman" w:cs="Times New Roman"/>
          <w:sz w:val="24"/>
          <w:szCs w:val="24"/>
        </w:rPr>
      </w:pPr>
      <w:r w:rsidRPr="00A95CD8">
        <w:rPr>
          <w:rFonts w:ascii="Times New Roman" w:eastAsia="Times New Roman" w:hAnsi="Times New Roman" w:cs="Times New Roman"/>
          <w:sz w:val="24"/>
          <w:szCs w:val="24"/>
        </w:rPr>
        <w:t xml:space="preserve">There exist a plethora of trends, issues and impacts linked to the events industry which either support or inhibit event management. For example, the UK government </w:t>
      </w:r>
      <w:r w:rsidRPr="00A95CD8">
        <w:rPr>
          <w:rFonts w:ascii="Times New Roman" w:eastAsia="Times New Roman" w:hAnsi="Times New Roman" w:cs="Times New Roman"/>
          <w:sz w:val="24"/>
          <w:szCs w:val="24"/>
        </w:rPr>
        <w:t>subsidises urban transport to a lesser extent than other European nations (Cities-today, 2022).</w:t>
      </w:r>
      <w:r w:rsidR="00EF6247" w:rsidRPr="00A95CD8">
        <w:rPr>
          <w:rFonts w:ascii="Times New Roman" w:eastAsia="Times New Roman" w:hAnsi="Times New Roman" w:cs="Times New Roman"/>
          <w:sz w:val="24"/>
          <w:szCs w:val="24"/>
        </w:rPr>
        <w:t xml:space="preserve"> Therefore</w:t>
      </w:r>
      <w:r w:rsidRPr="00A95CD8">
        <w:rPr>
          <w:rFonts w:ascii="Times New Roman" w:eastAsia="Times New Roman" w:hAnsi="Times New Roman" w:cs="Times New Roman"/>
          <w:sz w:val="24"/>
          <w:szCs w:val="24"/>
        </w:rPr>
        <w:t xml:space="preserve">, the UK public transport is the </w:t>
      </w:r>
      <w:r w:rsidR="001B1727" w:rsidRPr="00A95CD8">
        <w:rPr>
          <w:rFonts w:ascii="Times New Roman" w:eastAsia="Times New Roman" w:hAnsi="Times New Roman" w:cs="Times New Roman"/>
          <w:sz w:val="24"/>
          <w:szCs w:val="24"/>
        </w:rPr>
        <w:t>costliest</w:t>
      </w:r>
      <w:r w:rsidRPr="00A95CD8">
        <w:rPr>
          <w:rFonts w:ascii="Times New Roman" w:eastAsia="Times New Roman" w:hAnsi="Times New Roman" w:cs="Times New Roman"/>
          <w:sz w:val="24"/>
          <w:szCs w:val="24"/>
        </w:rPr>
        <w:t xml:space="preserve"> in the European region. This may serve as a serious issue for event attendees who may incur additional costs in arriving at The Pig venue. As a result, the event risks witnessing a lesser number of attendees.</w:t>
      </w:r>
    </w:p>
    <w:p w14:paraId="40DED037" w14:textId="77777777" w:rsidR="00236FAC" w:rsidRPr="00A95CD8" w:rsidRDefault="00245A17" w:rsidP="004C7CC5">
      <w:pPr>
        <w:spacing w:before="200" w:after="200" w:line="360" w:lineRule="auto"/>
        <w:jc w:val="center"/>
        <w:rPr>
          <w:rFonts w:ascii="Times New Roman" w:eastAsia="Times New Roman" w:hAnsi="Times New Roman" w:cs="Times New Roman"/>
          <w:sz w:val="24"/>
          <w:szCs w:val="24"/>
        </w:rPr>
      </w:pPr>
      <w:r w:rsidRPr="00A95CD8">
        <w:rPr>
          <w:rFonts w:ascii="Times New Roman" w:eastAsia="Times New Roman" w:hAnsi="Times New Roman" w:cs="Times New Roman"/>
          <w:noProof/>
          <w:sz w:val="24"/>
          <w:szCs w:val="24"/>
        </w:rPr>
        <w:drawing>
          <wp:inline distT="114300" distB="114300" distL="114300" distR="114300" wp14:anchorId="4CD6FA46" wp14:editId="6E4C364E">
            <wp:extent cx="2813050" cy="2822575"/>
            <wp:effectExtent l="38100" t="38100" r="44450" b="34925"/>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12"/>
                    <a:stretch>
                      <a:fillRect/>
                    </a:stretch>
                  </pic:blipFill>
                  <pic:spPr>
                    <a:xfrm>
                      <a:off x="0" y="0"/>
                      <a:ext cx="2813567" cy="2823094"/>
                    </a:xfrm>
                    <a:prstGeom prst="rect">
                      <a:avLst/>
                    </a:prstGeom>
                    <a:ln w="25400">
                      <a:solidFill>
                        <a:srgbClr val="000000"/>
                      </a:solidFill>
                      <a:prstDash val="solid"/>
                    </a:ln>
                  </pic:spPr>
                </pic:pic>
              </a:graphicData>
            </a:graphic>
          </wp:inline>
        </w:drawing>
      </w:r>
    </w:p>
    <w:p w14:paraId="3EE6B0A9" w14:textId="77777777" w:rsidR="00236FAC" w:rsidRPr="00A95CD8" w:rsidRDefault="00245A17" w:rsidP="004C7CC5">
      <w:pPr>
        <w:spacing w:before="200" w:after="200" w:line="360" w:lineRule="auto"/>
        <w:jc w:val="center"/>
        <w:rPr>
          <w:rFonts w:ascii="Times New Roman" w:eastAsia="Times New Roman" w:hAnsi="Times New Roman" w:cs="Times New Roman"/>
          <w:b/>
          <w:sz w:val="24"/>
          <w:szCs w:val="24"/>
        </w:rPr>
      </w:pPr>
      <w:r w:rsidRPr="00A95CD8">
        <w:rPr>
          <w:rFonts w:ascii="Times New Roman" w:eastAsia="Times New Roman" w:hAnsi="Times New Roman" w:cs="Times New Roman"/>
          <w:b/>
          <w:sz w:val="24"/>
          <w:szCs w:val="24"/>
        </w:rPr>
        <w:t>Figure 4: Emissions from different sectors in the UK region</w:t>
      </w:r>
    </w:p>
    <w:p w14:paraId="331425B4" w14:textId="77777777" w:rsidR="00236FAC" w:rsidRPr="00A95CD8" w:rsidRDefault="00245A17" w:rsidP="004C7CC5">
      <w:pPr>
        <w:spacing w:before="200" w:after="200" w:line="360" w:lineRule="auto"/>
        <w:jc w:val="center"/>
        <w:rPr>
          <w:rFonts w:ascii="Times New Roman" w:eastAsia="Times New Roman" w:hAnsi="Times New Roman" w:cs="Times New Roman"/>
          <w:sz w:val="24"/>
          <w:szCs w:val="24"/>
        </w:rPr>
      </w:pPr>
      <w:r w:rsidRPr="00A95CD8">
        <w:rPr>
          <w:rFonts w:ascii="Times New Roman" w:eastAsia="Times New Roman" w:hAnsi="Times New Roman" w:cs="Times New Roman"/>
          <w:sz w:val="24"/>
          <w:szCs w:val="24"/>
        </w:rPr>
        <w:lastRenderedPageBreak/>
        <w:t>(Source: Gov, 2023)</w:t>
      </w:r>
    </w:p>
    <w:p w14:paraId="26F729DB" w14:textId="30509260" w:rsidR="00236FAC" w:rsidRPr="00A95CD8" w:rsidRDefault="00245A17" w:rsidP="004C7CC5">
      <w:pPr>
        <w:spacing w:before="200" w:after="200" w:line="360" w:lineRule="auto"/>
        <w:jc w:val="both"/>
        <w:rPr>
          <w:rFonts w:ascii="Times New Roman" w:eastAsia="Times New Roman" w:hAnsi="Times New Roman" w:cs="Times New Roman"/>
          <w:sz w:val="24"/>
          <w:szCs w:val="24"/>
        </w:rPr>
      </w:pPr>
      <w:r w:rsidRPr="00A95CD8">
        <w:rPr>
          <w:rFonts w:ascii="Times New Roman" w:eastAsia="Times New Roman" w:hAnsi="Times New Roman" w:cs="Times New Roman"/>
          <w:sz w:val="24"/>
          <w:szCs w:val="24"/>
        </w:rPr>
        <w:t xml:space="preserve">In 2021, transport contributed 26% of the UK’s emissions which was the highest and cars and taxis made 52% of the domestic emissions </w:t>
      </w:r>
      <w:r w:rsidRPr="00A95CD8">
        <w:rPr>
          <w:rFonts w:ascii="Times New Roman" w:eastAsia="Times New Roman" w:hAnsi="Times New Roman" w:cs="Times New Roman"/>
          <w:b/>
          <w:i/>
          <w:sz w:val="24"/>
          <w:szCs w:val="24"/>
        </w:rPr>
        <w:t>[Refer to Figure 3]</w:t>
      </w:r>
      <w:r w:rsidRPr="00A95CD8">
        <w:rPr>
          <w:rFonts w:ascii="Times New Roman" w:eastAsia="Times New Roman" w:hAnsi="Times New Roman" w:cs="Times New Roman"/>
          <w:sz w:val="24"/>
          <w:szCs w:val="24"/>
        </w:rPr>
        <w:t xml:space="preserve">. </w:t>
      </w:r>
      <w:r w:rsidR="004765AB" w:rsidRPr="00A95CD8">
        <w:rPr>
          <w:rFonts w:ascii="Times New Roman" w:eastAsia="Times New Roman" w:hAnsi="Times New Roman" w:cs="Times New Roman"/>
          <w:sz w:val="24"/>
          <w:szCs w:val="24"/>
        </w:rPr>
        <w:t>T</w:t>
      </w:r>
      <w:r w:rsidRPr="00A95CD8">
        <w:rPr>
          <w:rFonts w:ascii="Times New Roman" w:eastAsia="Times New Roman" w:hAnsi="Times New Roman" w:cs="Times New Roman"/>
          <w:sz w:val="24"/>
          <w:szCs w:val="24"/>
        </w:rPr>
        <w:t>he impact of this may also be seen in the event that pick-up and drop-off service may add to the increasing emissions issue in the UK region. The Triple Bottom Line theory necessitates that a business should not be meant exclusively for profit but to also cater to social and environmental needs (Zaharia and Zaharia, 2021). In this regard, sustainable practices are important which shows sustainability as a major trend in the hospitality industry. As per the 2022 Mintel report, 68% of UK</w:t>
      </w:r>
      <w:r w:rsidRPr="00A95CD8">
        <w:rPr>
          <w:rFonts w:ascii="Times New Roman" w:eastAsia="Times New Roman" w:hAnsi="Times New Roman" w:cs="Times New Roman"/>
          <w:sz w:val="24"/>
          <w:szCs w:val="24"/>
        </w:rPr>
        <w:t>'s consumers mentioned interest in nature-based activity and 73% of Britons showed interest in staying in eco-friendly accommodations (Mintel, 2024).</w:t>
      </w:r>
      <w:r w:rsidR="005B7A22" w:rsidRPr="00A95CD8">
        <w:rPr>
          <w:rFonts w:ascii="Times New Roman" w:eastAsia="Times New Roman" w:hAnsi="Times New Roman" w:cs="Times New Roman"/>
          <w:sz w:val="24"/>
          <w:szCs w:val="24"/>
        </w:rPr>
        <w:t xml:space="preserve"> In this way</w:t>
      </w:r>
      <w:r w:rsidRPr="00A95CD8">
        <w:rPr>
          <w:rFonts w:ascii="Times New Roman" w:eastAsia="Times New Roman" w:hAnsi="Times New Roman" w:cs="Times New Roman"/>
          <w:sz w:val="24"/>
          <w:szCs w:val="24"/>
        </w:rPr>
        <w:t xml:space="preserve">, this trend will motivate the winter conference event by inspiring a generation of sustainable business practices within the UK hospitality industry. </w:t>
      </w:r>
    </w:p>
    <w:p w14:paraId="730D8AA0" w14:textId="77777777" w:rsidR="00236FAC" w:rsidRPr="00A95CD8" w:rsidRDefault="00245A17" w:rsidP="004C7CC5">
      <w:pPr>
        <w:pStyle w:val="Heading1"/>
        <w:spacing w:line="360" w:lineRule="auto"/>
        <w:rPr>
          <w:sz w:val="24"/>
          <w:szCs w:val="24"/>
        </w:rPr>
      </w:pPr>
      <w:bookmarkStart w:id="28" w:name="_izsnxyib57m6" w:colFirst="0" w:colLast="0"/>
      <w:bookmarkStart w:id="29" w:name="_Toc181964798"/>
      <w:bookmarkEnd w:id="28"/>
      <w:r w:rsidRPr="00A95CD8">
        <w:t>Situational and cultural considerations</w:t>
      </w:r>
      <w:bookmarkEnd w:id="29"/>
    </w:p>
    <w:tbl>
      <w:tblPr>
        <w:tblStyle w:val="a2"/>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95"/>
        <w:gridCol w:w="7065"/>
      </w:tblGrid>
      <w:tr w:rsidR="00A95CD8" w:rsidRPr="00A95CD8" w14:paraId="4325DE73" w14:textId="77777777">
        <w:tc>
          <w:tcPr>
            <w:tcW w:w="2295" w:type="dxa"/>
            <w:shd w:val="clear" w:color="auto" w:fill="auto"/>
            <w:tcMar>
              <w:top w:w="100" w:type="dxa"/>
              <w:left w:w="100" w:type="dxa"/>
              <w:bottom w:w="100" w:type="dxa"/>
              <w:right w:w="100" w:type="dxa"/>
            </w:tcMar>
          </w:tcPr>
          <w:p w14:paraId="698C14AF" w14:textId="77777777" w:rsidR="00236FAC" w:rsidRPr="00A95CD8" w:rsidRDefault="00245A17" w:rsidP="004C7CC5">
            <w:pPr>
              <w:widowControl w:val="0"/>
              <w:pBdr>
                <w:top w:val="nil"/>
                <w:left w:val="nil"/>
                <w:bottom w:val="nil"/>
                <w:right w:val="nil"/>
                <w:between w:val="nil"/>
              </w:pBdr>
              <w:spacing w:before="200" w:after="200" w:line="360" w:lineRule="auto"/>
              <w:jc w:val="center"/>
              <w:rPr>
                <w:rFonts w:ascii="Times New Roman" w:eastAsia="Times New Roman" w:hAnsi="Times New Roman" w:cs="Times New Roman"/>
                <w:b/>
                <w:sz w:val="24"/>
                <w:szCs w:val="24"/>
              </w:rPr>
            </w:pPr>
            <w:r w:rsidRPr="00A95CD8">
              <w:rPr>
                <w:rFonts w:ascii="Times New Roman" w:eastAsia="Times New Roman" w:hAnsi="Times New Roman" w:cs="Times New Roman"/>
                <w:b/>
                <w:sz w:val="24"/>
                <w:szCs w:val="24"/>
              </w:rPr>
              <w:t>Strengths</w:t>
            </w:r>
          </w:p>
        </w:tc>
        <w:tc>
          <w:tcPr>
            <w:tcW w:w="7065" w:type="dxa"/>
            <w:shd w:val="clear" w:color="auto" w:fill="auto"/>
            <w:tcMar>
              <w:top w:w="100" w:type="dxa"/>
              <w:left w:w="100" w:type="dxa"/>
              <w:bottom w:w="100" w:type="dxa"/>
              <w:right w:w="100" w:type="dxa"/>
            </w:tcMar>
          </w:tcPr>
          <w:p w14:paraId="3E026174" w14:textId="77777777" w:rsidR="00236FAC" w:rsidRPr="00A95CD8" w:rsidRDefault="00245A17" w:rsidP="004C7CC5">
            <w:pPr>
              <w:widowControl w:val="0"/>
              <w:numPr>
                <w:ilvl w:val="0"/>
                <w:numId w:val="1"/>
              </w:numPr>
              <w:pBdr>
                <w:top w:val="nil"/>
                <w:left w:val="nil"/>
                <w:bottom w:val="nil"/>
                <w:right w:val="nil"/>
                <w:between w:val="nil"/>
              </w:pBdr>
              <w:spacing w:before="200" w:line="360" w:lineRule="auto"/>
              <w:jc w:val="both"/>
              <w:rPr>
                <w:rFonts w:ascii="Times New Roman" w:eastAsia="Times New Roman" w:hAnsi="Times New Roman" w:cs="Times New Roman"/>
                <w:sz w:val="24"/>
                <w:szCs w:val="24"/>
              </w:rPr>
            </w:pPr>
            <w:r w:rsidRPr="00A95CD8">
              <w:rPr>
                <w:rFonts w:ascii="Times New Roman" w:eastAsia="Times New Roman" w:hAnsi="Times New Roman" w:cs="Times New Roman"/>
                <w:sz w:val="24"/>
                <w:szCs w:val="24"/>
              </w:rPr>
              <w:t xml:space="preserve">Inclusive culture of the event accepting </w:t>
            </w:r>
            <w:r w:rsidRPr="00A95CD8">
              <w:rPr>
                <w:rFonts w:ascii="Times New Roman" w:eastAsia="Times New Roman" w:hAnsi="Times New Roman" w:cs="Times New Roman"/>
                <w:sz w:val="24"/>
                <w:szCs w:val="24"/>
              </w:rPr>
              <w:t>participation from diverse cultures</w:t>
            </w:r>
          </w:p>
          <w:p w14:paraId="7C617DD9" w14:textId="77777777" w:rsidR="00236FAC" w:rsidRPr="00A95CD8" w:rsidRDefault="00245A17" w:rsidP="004C7CC5">
            <w:pPr>
              <w:widowControl w:val="0"/>
              <w:numPr>
                <w:ilvl w:val="0"/>
                <w:numId w:val="1"/>
              </w:numPr>
              <w:pBdr>
                <w:top w:val="nil"/>
                <w:left w:val="nil"/>
                <w:bottom w:val="nil"/>
                <w:right w:val="nil"/>
                <w:between w:val="nil"/>
              </w:pBdr>
              <w:spacing w:after="200" w:line="360" w:lineRule="auto"/>
              <w:jc w:val="both"/>
              <w:rPr>
                <w:rFonts w:ascii="Times New Roman" w:eastAsia="Times New Roman" w:hAnsi="Times New Roman" w:cs="Times New Roman"/>
                <w:sz w:val="24"/>
                <w:szCs w:val="24"/>
              </w:rPr>
            </w:pPr>
            <w:r w:rsidRPr="00A95CD8">
              <w:rPr>
                <w:rFonts w:ascii="Times New Roman" w:eastAsia="Times New Roman" w:hAnsi="Times New Roman" w:cs="Times New Roman"/>
                <w:sz w:val="24"/>
                <w:szCs w:val="24"/>
              </w:rPr>
              <w:t>Presence of hospitality industry exports in the conference event</w:t>
            </w:r>
          </w:p>
        </w:tc>
      </w:tr>
      <w:tr w:rsidR="00A95CD8" w:rsidRPr="00A95CD8" w14:paraId="734E967F" w14:textId="77777777">
        <w:tc>
          <w:tcPr>
            <w:tcW w:w="2295" w:type="dxa"/>
            <w:shd w:val="clear" w:color="auto" w:fill="auto"/>
            <w:tcMar>
              <w:top w:w="100" w:type="dxa"/>
              <w:left w:w="100" w:type="dxa"/>
              <w:bottom w:w="100" w:type="dxa"/>
              <w:right w:w="100" w:type="dxa"/>
            </w:tcMar>
          </w:tcPr>
          <w:p w14:paraId="1ED3BBEB" w14:textId="77777777" w:rsidR="00236FAC" w:rsidRPr="00A95CD8" w:rsidRDefault="00245A17" w:rsidP="004C7CC5">
            <w:pPr>
              <w:widowControl w:val="0"/>
              <w:pBdr>
                <w:top w:val="nil"/>
                <w:left w:val="nil"/>
                <w:bottom w:val="nil"/>
                <w:right w:val="nil"/>
                <w:between w:val="nil"/>
              </w:pBdr>
              <w:spacing w:before="200" w:after="200" w:line="360" w:lineRule="auto"/>
              <w:jc w:val="center"/>
              <w:rPr>
                <w:rFonts w:ascii="Times New Roman" w:eastAsia="Times New Roman" w:hAnsi="Times New Roman" w:cs="Times New Roman"/>
                <w:b/>
                <w:sz w:val="24"/>
                <w:szCs w:val="24"/>
              </w:rPr>
            </w:pPr>
            <w:r w:rsidRPr="00A95CD8">
              <w:rPr>
                <w:rFonts w:ascii="Times New Roman" w:eastAsia="Times New Roman" w:hAnsi="Times New Roman" w:cs="Times New Roman"/>
                <w:b/>
                <w:sz w:val="24"/>
                <w:szCs w:val="24"/>
              </w:rPr>
              <w:t>Weaknesses</w:t>
            </w:r>
          </w:p>
        </w:tc>
        <w:tc>
          <w:tcPr>
            <w:tcW w:w="7065" w:type="dxa"/>
            <w:shd w:val="clear" w:color="auto" w:fill="auto"/>
            <w:tcMar>
              <w:top w:w="100" w:type="dxa"/>
              <w:left w:w="100" w:type="dxa"/>
              <w:bottom w:w="100" w:type="dxa"/>
              <w:right w:w="100" w:type="dxa"/>
            </w:tcMar>
          </w:tcPr>
          <w:p w14:paraId="3BDCED8E" w14:textId="77777777" w:rsidR="00236FAC" w:rsidRPr="00A95CD8" w:rsidRDefault="00245A17" w:rsidP="004C7CC5">
            <w:pPr>
              <w:widowControl w:val="0"/>
              <w:numPr>
                <w:ilvl w:val="0"/>
                <w:numId w:val="1"/>
              </w:numPr>
              <w:spacing w:before="200" w:line="360" w:lineRule="auto"/>
              <w:jc w:val="both"/>
              <w:rPr>
                <w:rFonts w:ascii="Times New Roman" w:eastAsia="Times New Roman" w:hAnsi="Times New Roman" w:cs="Times New Roman"/>
                <w:sz w:val="24"/>
                <w:szCs w:val="24"/>
              </w:rPr>
            </w:pPr>
            <w:r w:rsidRPr="00A95CD8">
              <w:rPr>
                <w:rFonts w:ascii="Times New Roman" w:eastAsia="Times New Roman" w:hAnsi="Times New Roman" w:cs="Times New Roman"/>
                <w:sz w:val="24"/>
                <w:szCs w:val="24"/>
              </w:rPr>
              <w:t>Increasing contribution to transport emissions</w:t>
            </w:r>
          </w:p>
          <w:p w14:paraId="2592297E" w14:textId="77777777" w:rsidR="00236FAC" w:rsidRPr="00A95CD8" w:rsidRDefault="00245A17" w:rsidP="004C7CC5">
            <w:pPr>
              <w:widowControl w:val="0"/>
              <w:numPr>
                <w:ilvl w:val="0"/>
                <w:numId w:val="1"/>
              </w:numPr>
              <w:spacing w:after="200" w:line="360" w:lineRule="auto"/>
              <w:jc w:val="both"/>
              <w:rPr>
                <w:rFonts w:ascii="Times New Roman" w:eastAsia="Times New Roman" w:hAnsi="Times New Roman" w:cs="Times New Roman"/>
                <w:sz w:val="24"/>
                <w:szCs w:val="24"/>
              </w:rPr>
            </w:pPr>
            <w:r w:rsidRPr="00A95CD8">
              <w:rPr>
                <w:rFonts w:ascii="Times New Roman" w:eastAsia="Times New Roman" w:hAnsi="Times New Roman" w:cs="Times New Roman"/>
                <w:sz w:val="24"/>
                <w:szCs w:val="24"/>
              </w:rPr>
              <w:t xml:space="preserve">Unpredictability of weather like heavy snowfall hampering the arrival of event </w:t>
            </w:r>
            <w:r w:rsidRPr="00A95CD8">
              <w:rPr>
                <w:rFonts w:ascii="Times New Roman" w:eastAsia="Times New Roman" w:hAnsi="Times New Roman" w:cs="Times New Roman"/>
                <w:sz w:val="24"/>
                <w:szCs w:val="24"/>
              </w:rPr>
              <w:t>attendants</w:t>
            </w:r>
          </w:p>
        </w:tc>
      </w:tr>
      <w:tr w:rsidR="00A95CD8" w:rsidRPr="00A95CD8" w14:paraId="6FB970F2" w14:textId="77777777">
        <w:tc>
          <w:tcPr>
            <w:tcW w:w="2295" w:type="dxa"/>
            <w:shd w:val="clear" w:color="auto" w:fill="auto"/>
            <w:tcMar>
              <w:top w:w="100" w:type="dxa"/>
              <w:left w:w="100" w:type="dxa"/>
              <w:bottom w:w="100" w:type="dxa"/>
              <w:right w:w="100" w:type="dxa"/>
            </w:tcMar>
          </w:tcPr>
          <w:p w14:paraId="28F06A2B" w14:textId="77777777" w:rsidR="00236FAC" w:rsidRPr="00A95CD8" w:rsidRDefault="00245A17" w:rsidP="004C7CC5">
            <w:pPr>
              <w:widowControl w:val="0"/>
              <w:pBdr>
                <w:top w:val="nil"/>
                <w:left w:val="nil"/>
                <w:bottom w:val="nil"/>
                <w:right w:val="nil"/>
                <w:between w:val="nil"/>
              </w:pBdr>
              <w:spacing w:before="200" w:after="200" w:line="360" w:lineRule="auto"/>
              <w:jc w:val="center"/>
              <w:rPr>
                <w:rFonts w:ascii="Times New Roman" w:eastAsia="Times New Roman" w:hAnsi="Times New Roman" w:cs="Times New Roman"/>
                <w:b/>
                <w:sz w:val="24"/>
                <w:szCs w:val="24"/>
              </w:rPr>
            </w:pPr>
            <w:r w:rsidRPr="00A95CD8">
              <w:rPr>
                <w:rFonts w:ascii="Times New Roman" w:eastAsia="Times New Roman" w:hAnsi="Times New Roman" w:cs="Times New Roman"/>
                <w:b/>
                <w:sz w:val="24"/>
                <w:szCs w:val="24"/>
              </w:rPr>
              <w:t>Opportunities</w:t>
            </w:r>
          </w:p>
        </w:tc>
        <w:tc>
          <w:tcPr>
            <w:tcW w:w="7065" w:type="dxa"/>
            <w:shd w:val="clear" w:color="auto" w:fill="auto"/>
            <w:tcMar>
              <w:top w:w="100" w:type="dxa"/>
              <w:left w:w="100" w:type="dxa"/>
              <w:bottom w:w="100" w:type="dxa"/>
              <w:right w:w="100" w:type="dxa"/>
            </w:tcMar>
          </w:tcPr>
          <w:p w14:paraId="2A25B9FB" w14:textId="77777777" w:rsidR="00236FAC" w:rsidRPr="00A95CD8" w:rsidRDefault="00245A17" w:rsidP="004C7CC5">
            <w:pPr>
              <w:widowControl w:val="0"/>
              <w:numPr>
                <w:ilvl w:val="0"/>
                <w:numId w:val="1"/>
              </w:numPr>
              <w:spacing w:before="200" w:line="360" w:lineRule="auto"/>
              <w:jc w:val="both"/>
              <w:rPr>
                <w:rFonts w:ascii="Times New Roman" w:eastAsia="Times New Roman" w:hAnsi="Times New Roman" w:cs="Times New Roman"/>
                <w:sz w:val="24"/>
                <w:szCs w:val="24"/>
              </w:rPr>
            </w:pPr>
            <w:r w:rsidRPr="00A95CD8">
              <w:rPr>
                <w:rFonts w:ascii="Times New Roman" w:eastAsia="Times New Roman" w:hAnsi="Times New Roman" w:cs="Times New Roman"/>
                <w:sz w:val="24"/>
                <w:szCs w:val="24"/>
              </w:rPr>
              <w:t>Successful display of an all-inclusive culture within the UK hospitality industry</w:t>
            </w:r>
          </w:p>
          <w:p w14:paraId="045C9B2B" w14:textId="77777777" w:rsidR="00236FAC" w:rsidRPr="00A95CD8" w:rsidRDefault="00245A17" w:rsidP="004C7CC5">
            <w:pPr>
              <w:widowControl w:val="0"/>
              <w:numPr>
                <w:ilvl w:val="0"/>
                <w:numId w:val="1"/>
              </w:numPr>
              <w:spacing w:after="200" w:line="360" w:lineRule="auto"/>
              <w:jc w:val="both"/>
              <w:rPr>
                <w:rFonts w:ascii="Times New Roman" w:eastAsia="Times New Roman" w:hAnsi="Times New Roman" w:cs="Times New Roman"/>
                <w:sz w:val="24"/>
                <w:szCs w:val="24"/>
              </w:rPr>
            </w:pPr>
            <w:r w:rsidRPr="00A95CD8">
              <w:rPr>
                <w:rFonts w:ascii="Times New Roman" w:eastAsia="Times New Roman" w:hAnsi="Times New Roman" w:cs="Times New Roman"/>
                <w:sz w:val="24"/>
                <w:szCs w:val="24"/>
              </w:rPr>
              <w:t>Useful and effective sustainable idea generation</w:t>
            </w:r>
          </w:p>
        </w:tc>
      </w:tr>
      <w:tr w:rsidR="00A95CD8" w:rsidRPr="00A95CD8" w14:paraId="45AED0C3" w14:textId="77777777">
        <w:tc>
          <w:tcPr>
            <w:tcW w:w="2295" w:type="dxa"/>
            <w:shd w:val="clear" w:color="auto" w:fill="auto"/>
            <w:tcMar>
              <w:top w:w="100" w:type="dxa"/>
              <w:left w:w="100" w:type="dxa"/>
              <w:bottom w:w="100" w:type="dxa"/>
              <w:right w:w="100" w:type="dxa"/>
            </w:tcMar>
          </w:tcPr>
          <w:p w14:paraId="382EFA30" w14:textId="32356D28" w:rsidR="00236FAC" w:rsidRPr="00A95CD8" w:rsidRDefault="005F5AB1" w:rsidP="004C7CC5">
            <w:pPr>
              <w:widowControl w:val="0"/>
              <w:pBdr>
                <w:top w:val="nil"/>
                <w:left w:val="nil"/>
                <w:bottom w:val="nil"/>
                <w:right w:val="nil"/>
                <w:between w:val="nil"/>
              </w:pBdr>
              <w:spacing w:before="200" w:after="200" w:line="360" w:lineRule="auto"/>
              <w:jc w:val="center"/>
              <w:rPr>
                <w:rFonts w:ascii="Times New Roman" w:eastAsia="Times New Roman" w:hAnsi="Times New Roman" w:cs="Times New Roman"/>
                <w:b/>
                <w:sz w:val="24"/>
                <w:szCs w:val="24"/>
              </w:rPr>
            </w:pPr>
            <w:r w:rsidRPr="00A95CD8">
              <w:rPr>
                <w:rFonts w:ascii="Times New Roman" w:eastAsia="Times New Roman" w:hAnsi="Times New Roman" w:cs="Times New Roman"/>
                <w:b/>
                <w:sz w:val="24"/>
                <w:szCs w:val="24"/>
              </w:rPr>
              <w:t>Threats</w:t>
            </w:r>
          </w:p>
        </w:tc>
        <w:tc>
          <w:tcPr>
            <w:tcW w:w="7065" w:type="dxa"/>
            <w:shd w:val="clear" w:color="auto" w:fill="auto"/>
            <w:tcMar>
              <w:top w:w="100" w:type="dxa"/>
              <w:left w:w="100" w:type="dxa"/>
              <w:bottom w:w="100" w:type="dxa"/>
              <w:right w:w="100" w:type="dxa"/>
            </w:tcMar>
          </w:tcPr>
          <w:p w14:paraId="7D40CA17" w14:textId="77777777" w:rsidR="00236FAC" w:rsidRPr="00A95CD8" w:rsidRDefault="00245A17" w:rsidP="004C7CC5">
            <w:pPr>
              <w:widowControl w:val="0"/>
              <w:numPr>
                <w:ilvl w:val="0"/>
                <w:numId w:val="1"/>
              </w:numPr>
              <w:spacing w:before="200" w:line="360" w:lineRule="auto"/>
              <w:jc w:val="both"/>
              <w:rPr>
                <w:rFonts w:ascii="Times New Roman" w:eastAsia="Times New Roman" w:hAnsi="Times New Roman" w:cs="Times New Roman"/>
                <w:sz w:val="24"/>
                <w:szCs w:val="24"/>
              </w:rPr>
            </w:pPr>
            <w:r w:rsidRPr="00A95CD8">
              <w:rPr>
                <w:rFonts w:ascii="Times New Roman" w:eastAsia="Times New Roman" w:hAnsi="Times New Roman" w:cs="Times New Roman"/>
                <w:sz w:val="24"/>
                <w:szCs w:val="24"/>
              </w:rPr>
              <w:t>Losing out on sustainability related to emissions control</w:t>
            </w:r>
          </w:p>
          <w:p w14:paraId="3995DF93" w14:textId="77777777" w:rsidR="00236FAC" w:rsidRPr="00A95CD8" w:rsidRDefault="00245A17" w:rsidP="004C7CC5">
            <w:pPr>
              <w:widowControl w:val="0"/>
              <w:numPr>
                <w:ilvl w:val="0"/>
                <w:numId w:val="1"/>
              </w:numPr>
              <w:spacing w:after="200" w:line="360" w:lineRule="auto"/>
              <w:jc w:val="both"/>
              <w:rPr>
                <w:rFonts w:ascii="Times New Roman" w:eastAsia="Times New Roman" w:hAnsi="Times New Roman" w:cs="Times New Roman"/>
                <w:sz w:val="24"/>
                <w:szCs w:val="24"/>
              </w:rPr>
            </w:pPr>
            <w:r w:rsidRPr="00A95CD8">
              <w:rPr>
                <w:rFonts w:ascii="Times New Roman" w:eastAsia="Times New Roman" w:hAnsi="Times New Roman" w:cs="Times New Roman"/>
                <w:sz w:val="24"/>
                <w:szCs w:val="24"/>
              </w:rPr>
              <w:t xml:space="preserve">Partial lack of event success due to less than required number of </w:t>
            </w:r>
            <w:r w:rsidRPr="00A95CD8">
              <w:rPr>
                <w:rFonts w:ascii="Times New Roman" w:eastAsia="Times New Roman" w:hAnsi="Times New Roman" w:cs="Times New Roman"/>
                <w:sz w:val="24"/>
                <w:szCs w:val="24"/>
              </w:rPr>
              <w:lastRenderedPageBreak/>
              <w:t>attendees attending the winter event</w:t>
            </w:r>
          </w:p>
        </w:tc>
      </w:tr>
    </w:tbl>
    <w:p w14:paraId="5E8B91D2" w14:textId="77777777" w:rsidR="00236FAC" w:rsidRPr="00A95CD8" w:rsidRDefault="00245A17" w:rsidP="004C7CC5">
      <w:pPr>
        <w:spacing w:before="200" w:after="200" w:line="360" w:lineRule="auto"/>
        <w:jc w:val="center"/>
        <w:rPr>
          <w:rFonts w:ascii="Times New Roman" w:eastAsia="Times New Roman" w:hAnsi="Times New Roman" w:cs="Times New Roman"/>
          <w:b/>
          <w:sz w:val="24"/>
          <w:szCs w:val="24"/>
        </w:rPr>
      </w:pPr>
      <w:r w:rsidRPr="00A95CD8">
        <w:rPr>
          <w:rFonts w:ascii="Times New Roman" w:eastAsia="Times New Roman" w:hAnsi="Times New Roman" w:cs="Times New Roman"/>
          <w:b/>
          <w:sz w:val="24"/>
          <w:szCs w:val="24"/>
        </w:rPr>
        <w:lastRenderedPageBreak/>
        <w:t>Table 4: SWOT analysis</w:t>
      </w:r>
    </w:p>
    <w:p w14:paraId="0280AC19" w14:textId="12559651" w:rsidR="00236FAC" w:rsidRPr="00A95CD8" w:rsidRDefault="00245A17" w:rsidP="004C7CC5">
      <w:pPr>
        <w:spacing w:before="200" w:after="200" w:line="360" w:lineRule="auto"/>
        <w:jc w:val="both"/>
        <w:rPr>
          <w:rFonts w:ascii="Times New Roman" w:eastAsia="Times New Roman" w:hAnsi="Times New Roman" w:cs="Times New Roman"/>
          <w:sz w:val="24"/>
          <w:szCs w:val="24"/>
        </w:rPr>
      </w:pPr>
      <w:r w:rsidRPr="00A95CD8">
        <w:rPr>
          <w:rFonts w:ascii="Times New Roman" w:eastAsia="Times New Roman" w:hAnsi="Times New Roman" w:cs="Times New Roman"/>
          <w:sz w:val="24"/>
          <w:szCs w:val="24"/>
        </w:rPr>
        <w:t>Functionalism theory indicates that different parts of culture work together to fulfil society’s needs (</w:t>
      </w:r>
      <w:proofErr w:type="spellStart"/>
      <w:r w:rsidRPr="00A95CD8">
        <w:rPr>
          <w:rFonts w:ascii="Times New Roman" w:eastAsia="Times New Roman" w:hAnsi="Times New Roman" w:cs="Times New Roman"/>
          <w:sz w:val="24"/>
          <w:szCs w:val="24"/>
        </w:rPr>
        <w:t>Socialsci</w:t>
      </w:r>
      <w:proofErr w:type="spellEnd"/>
      <w:r w:rsidRPr="00A95CD8">
        <w:rPr>
          <w:rFonts w:ascii="Times New Roman" w:eastAsia="Times New Roman" w:hAnsi="Times New Roman" w:cs="Times New Roman"/>
          <w:sz w:val="24"/>
          <w:szCs w:val="24"/>
        </w:rPr>
        <w:t>, 2024).</w:t>
      </w:r>
      <w:r w:rsidR="003A3D20" w:rsidRPr="00A95CD8">
        <w:rPr>
          <w:rFonts w:ascii="Times New Roman" w:eastAsia="Times New Roman" w:hAnsi="Times New Roman" w:cs="Times New Roman"/>
          <w:sz w:val="24"/>
          <w:szCs w:val="24"/>
        </w:rPr>
        <w:t xml:space="preserve"> Therefore</w:t>
      </w:r>
      <w:r w:rsidRPr="00A95CD8">
        <w:rPr>
          <w:rFonts w:ascii="Times New Roman" w:eastAsia="Times New Roman" w:hAnsi="Times New Roman" w:cs="Times New Roman"/>
          <w:sz w:val="24"/>
          <w:szCs w:val="24"/>
        </w:rPr>
        <w:t xml:space="preserve">, this theory entails equal treatment to individuals irrespective of cultural differences. </w:t>
      </w:r>
      <w:r w:rsidR="00191591" w:rsidRPr="00A95CD8">
        <w:rPr>
          <w:rFonts w:ascii="Times New Roman" w:eastAsia="Times New Roman" w:hAnsi="Times New Roman" w:cs="Times New Roman"/>
          <w:sz w:val="24"/>
          <w:szCs w:val="24"/>
        </w:rPr>
        <w:t>T</w:t>
      </w:r>
      <w:r w:rsidRPr="00A95CD8">
        <w:rPr>
          <w:rFonts w:ascii="Times New Roman" w:eastAsia="Times New Roman" w:hAnsi="Times New Roman" w:cs="Times New Roman"/>
          <w:sz w:val="24"/>
          <w:szCs w:val="24"/>
        </w:rPr>
        <w:t xml:space="preserve">he strength of the event will be its inclusive culture which will allow healthy participation of professionals irrespective of their various </w:t>
      </w:r>
      <w:r w:rsidRPr="00A95CD8">
        <w:rPr>
          <w:rFonts w:ascii="Times New Roman" w:eastAsia="Times New Roman" w:hAnsi="Times New Roman" w:cs="Times New Roman"/>
          <w:sz w:val="24"/>
          <w:szCs w:val="24"/>
        </w:rPr>
        <w:t>cultural backgrounds.</w:t>
      </w:r>
      <w:r w:rsidR="00593FB1" w:rsidRPr="00A95CD8">
        <w:rPr>
          <w:rFonts w:ascii="Times New Roman" w:eastAsia="Times New Roman" w:hAnsi="Times New Roman" w:cs="Times New Roman"/>
          <w:sz w:val="24"/>
          <w:szCs w:val="24"/>
        </w:rPr>
        <w:t xml:space="preserve"> In this context</w:t>
      </w:r>
      <w:r w:rsidRPr="00A95CD8">
        <w:rPr>
          <w:rFonts w:ascii="Times New Roman" w:eastAsia="Times New Roman" w:hAnsi="Times New Roman" w:cs="Times New Roman"/>
          <w:sz w:val="24"/>
          <w:szCs w:val="24"/>
        </w:rPr>
        <w:t>, the sustainability factor of people (society) will be reflected by the event by allowing healthy involvement of culturally diverse professionals. However, the weakness may be seen in the form of the transport emission situation</w:t>
      </w:r>
      <w:r w:rsidR="00E75347" w:rsidRPr="00A95CD8">
        <w:rPr>
          <w:rFonts w:ascii="Times New Roman" w:eastAsia="Times New Roman" w:hAnsi="Times New Roman" w:cs="Times New Roman"/>
          <w:sz w:val="24"/>
          <w:szCs w:val="24"/>
        </w:rPr>
        <w:t xml:space="preserve"> (</w:t>
      </w:r>
      <w:proofErr w:type="spellStart"/>
      <w:r w:rsidR="00E75347" w:rsidRPr="00A95CD8">
        <w:rPr>
          <w:rFonts w:ascii="Times New Roman" w:eastAsia="Times New Roman" w:hAnsi="Times New Roman" w:cs="Times New Roman"/>
          <w:sz w:val="24"/>
          <w:szCs w:val="24"/>
        </w:rPr>
        <w:t>Thoring</w:t>
      </w:r>
      <w:proofErr w:type="spellEnd"/>
      <w:r w:rsidR="00E75347" w:rsidRPr="00A95CD8">
        <w:rPr>
          <w:rFonts w:ascii="Times New Roman" w:eastAsia="Times New Roman" w:hAnsi="Times New Roman" w:cs="Times New Roman"/>
          <w:sz w:val="24"/>
          <w:szCs w:val="24"/>
        </w:rPr>
        <w:t>, 2011)</w:t>
      </w:r>
      <w:r w:rsidRPr="00A95CD8">
        <w:rPr>
          <w:rFonts w:ascii="Times New Roman" w:eastAsia="Times New Roman" w:hAnsi="Times New Roman" w:cs="Times New Roman"/>
          <w:sz w:val="24"/>
          <w:szCs w:val="24"/>
        </w:rPr>
        <w:t>. In 2021, domestic transport contributed the most with more than 50% of emissions (Gov, 2023). Hence, the event may risk losing a portion of its sustainable nature due to emissions being made while picking up and dropping attenda</w:t>
      </w:r>
      <w:r w:rsidRPr="00A95CD8">
        <w:rPr>
          <w:rFonts w:ascii="Times New Roman" w:eastAsia="Times New Roman" w:hAnsi="Times New Roman" w:cs="Times New Roman"/>
          <w:sz w:val="24"/>
          <w:szCs w:val="24"/>
        </w:rPr>
        <w:t>nts to their desired locations.</w:t>
      </w:r>
    </w:p>
    <w:p w14:paraId="1D56DB61" w14:textId="77777777" w:rsidR="00236FAC" w:rsidRPr="00A95CD8" w:rsidRDefault="00245A17" w:rsidP="004C7CC5">
      <w:pPr>
        <w:pStyle w:val="Heading1"/>
        <w:spacing w:line="360" w:lineRule="auto"/>
      </w:pPr>
      <w:bookmarkStart w:id="30" w:name="_mlsqjuujilzf" w:colFirst="0" w:colLast="0"/>
      <w:bookmarkStart w:id="31" w:name="_Toc181964799"/>
      <w:bookmarkEnd w:id="30"/>
      <w:r w:rsidRPr="00A95CD8">
        <w:t>Conclusion</w:t>
      </w:r>
      <w:bookmarkEnd w:id="31"/>
    </w:p>
    <w:p w14:paraId="282AD6BC" w14:textId="71446E5A" w:rsidR="00236FAC" w:rsidRPr="00A95CD8" w:rsidRDefault="00245A17" w:rsidP="004C7CC5">
      <w:pPr>
        <w:spacing w:before="200" w:after="200" w:line="360" w:lineRule="auto"/>
        <w:jc w:val="both"/>
        <w:rPr>
          <w:rFonts w:ascii="Times New Roman" w:eastAsia="Times New Roman" w:hAnsi="Times New Roman" w:cs="Times New Roman"/>
          <w:sz w:val="24"/>
          <w:szCs w:val="24"/>
        </w:rPr>
      </w:pPr>
      <w:r w:rsidRPr="00A95CD8">
        <w:rPr>
          <w:rFonts w:ascii="Times New Roman" w:eastAsia="Times New Roman" w:hAnsi="Times New Roman" w:cs="Times New Roman"/>
          <w:sz w:val="24"/>
          <w:szCs w:val="24"/>
        </w:rPr>
        <w:t xml:space="preserve">It can be deduced that the eco-conscious winter conference is going to be a huge success. This is because proper event management planning will be adopted. For example, the location of The Pig will allow for both road and waterway transport access to allow 20 attendants to attend the event. Furthermore, event managers and coordinators will take care of attendants while check-in staff will ensure hassle-free registration and entry for the event. Although </w:t>
      </w:r>
      <w:r w:rsidRPr="00A95CD8">
        <w:rPr>
          <w:rFonts w:ascii="Times New Roman" w:eastAsia="Times New Roman" w:hAnsi="Times New Roman" w:cs="Times New Roman"/>
          <w:sz w:val="24"/>
          <w:szCs w:val="24"/>
          <w:highlight w:val="white"/>
        </w:rPr>
        <w:t>£1,500 will be spent, £5,000 in the form of donations will ensure profit for the event. However, one sustainability threat may be there in the form of increased contribution to the UK's transport emissions as attendants will be picked up from and dropped to their desired locations and the car transport will result in increased emissions. Despite this fact, the acceptance of professionals hailing from diverse cultural backgrounds will bring in additional expertise and help generate better sustainable solutio</w:t>
      </w:r>
      <w:r w:rsidRPr="00A95CD8">
        <w:rPr>
          <w:rFonts w:ascii="Times New Roman" w:eastAsia="Times New Roman" w:hAnsi="Times New Roman" w:cs="Times New Roman"/>
          <w:sz w:val="24"/>
          <w:szCs w:val="24"/>
          <w:highlight w:val="white"/>
        </w:rPr>
        <w:t>ns for the UK hospitality industry which will mark a bigger success for the event.</w:t>
      </w:r>
      <w:r w:rsidRPr="00A95CD8">
        <w:br w:type="page"/>
      </w:r>
    </w:p>
    <w:p w14:paraId="0E7CA126" w14:textId="77777777" w:rsidR="00236FAC" w:rsidRPr="00A95CD8" w:rsidRDefault="00245A17" w:rsidP="004C7CC5">
      <w:pPr>
        <w:pStyle w:val="Heading1"/>
        <w:spacing w:line="360" w:lineRule="auto"/>
      </w:pPr>
      <w:bookmarkStart w:id="32" w:name="_l83y74u74yb9" w:colFirst="0" w:colLast="0"/>
      <w:bookmarkStart w:id="33" w:name="_Toc181964800"/>
      <w:bookmarkEnd w:id="32"/>
      <w:r w:rsidRPr="00A95CD8">
        <w:lastRenderedPageBreak/>
        <w:t>Reference List</w:t>
      </w:r>
      <w:bookmarkEnd w:id="33"/>
    </w:p>
    <w:p w14:paraId="5CB51D06" w14:textId="77777777" w:rsidR="00683EEE" w:rsidRPr="00A95CD8" w:rsidRDefault="00683EEE" w:rsidP="004C7CC5">
      <w:pPr>
        <w:spacing w:before="240" w:after="240" w:line="360" w:lineRule="auto"/>
        <w:jc w:val="both"/>
        <w:rPr>
          <w:rFonts w:ascii="Times New Roman" w:eastAsia="Times New Roman" w:hAnsi="Times New Roman" w:cs="Times New Roman"/>
          <w:sz w:val="24"/>
          <w:szCs w:val="24"/>
        </w:rPr>
      </w:pPr>
      <w:r w:rsidRPr="00A95CD8">
        <w:rPr>
          <w:rFonts w:ascii="Times New Roman" w:eastAsia="Times New Roman" w:hAnsi="Times New Roman" w:cs="Times New Roman"/>
          <w:sz w:val="24"/>
          <w:szCs w:val="24"/>
        </w:rPr>
        <w:t xml:space="preserve">Asana, 2024. </w:t>
      </w:r>
      <w:r w:rsidRPr="00A95CD8">
        <w:rPr>
          <w:rFonts w:ascii="Times New Roman" w:eastAsia="Times New Roman" w:hAnsi="Times New Roman" w:cs="Times New Roman"/>
          <w:i/>
          <w:sz w:val="24"/>
          <w:szCs w:val="24"/>
        </w:rPr>
        <w:t>Cost-benefit analysis: 5 steps to make better choices</w:t>
      </w:r>
      <w:r w:rsidRPr="00A95CD8">
        <w:rPr>
          <w:rFonts w:ascii="Times New Roman" w:eastAsia="Times New Roman" w:hAnsi="Times New Roman" w:cs="Times New Roman"/>
          <w:sz w:val="24"/>
          <w:szCs w:val="24"/>
        </w:rPr>
        <w:t>. Available at:</w:t>
      </w:r>
      <w:hyperlink r:id="rId13">
        <w:r w:rsidRPr="00A95CD8">
          <w:rPr>
            <w:rFonts w:ascii="Times New Roman" w:eastAsia="Times New Roman" w:hAnsi="Times New Roman" w:cs="Times New Roman"/>
            <w:sz w:val="24"/>
            <w:szCs w:val="24"/>
          </w:rPr>
          <w:t xml:space="preserve"> </w:t>
        </w:r>
      </w:hyperlink>
      <w:hyperlink r:id="rId14">
        <w:r w:rsidRPr="00A95CD8">
          <w:rPr>
            <w:rFonts w:ascii="Times New Roman" w:eastAsia="Times New Roman" w:hAnsi="Times New Roman" w:cs="Times New Roman"/>
            <w:sz w:val="24"/>
            <w:szCs w:val="24"/>
          </w:rPr>
          <w:t>https://asana.com/resources/cost-benefit-analysis</w:t>
        </w:r>
      </w:hyperlink>
      <w:r w:rsidRPr="00A95CD8">
        <w:rPr>
          <w:rFonts w:ascii="Times New Roman" w:eastAsia="Times New Roman" w:hAnsi="Times New Roman" w:cs="Times New Roman"/>
          <w:sz w:val="24"/>
          <w:szCs w:val="24"/>
        </w:rPr>
        <w:t xml:space="preserve"> (Accessed: 3 October 2024).</w:t>
      </w:r>
    </w:p>
    <w:p w14:paraId="2B2752C3" w14:textId="77777777" w:rsidR="00683EEE" w:rsidRPr="00A95CD8" w:rsidRDefault="00683EEE" w:rsidP="004C7CC5">
      <w:pPr>
        <w:spacing w:before="240" w:after="240" w:line="360" w:lineRule="auto"/>
        <w:jc w:val="both"/>
        <w:rPr>
          <w:rFonts w:ascii="Times New Roman" w:eastAsia="Times New Roman" w:hAnsi="Times New Roman" w:cs="Times New Roman"/>
          <w:sz w:val="24"/>
          <w:szCs w:val="24"/>
        </w:rPr>
      </w:pPr>
      <w:r w:rsidRPr="00A95CD8">
        <w:rPr>
          <w:rFonts w:ascii="Times New Roman" w:eastAsia="Times New Roman" w:hAnsi="Times New Roman" w:cs="Times New Roman"/>
          <w:sz w:val="24"/>
          <w:szCs w:val="24"/>
        </w:rPr>
        <w:t xml:space="preserve">Cities-today, 2022. </w:t>
      </w:r>
      <w:r w:rsidRPr="00A95CD8">
        <w:rPr>
          <w:rFonts w:ascii="Times New Roman" w:eastAsia="Times New Roman" w:hAnsi="Times New Roman" w:cs="Times New Roman"/>
          <w:i/>
          <w:sz w:val="24"/>
          <w:szCs w:val="24"/>
        </w:rPr>
        <w:t>UK public transport ranked most expensive in Europe</w:t>
      </w:r>
      <w:r w:rsidRPr="00A95CD8">
        <w:rPr>
          <w:rFonts w:ascii="Times New Roman" w:eastAsia="Times New Roman" w:hAnsi="Times New Roman" w:cs="Times New Roman"/>
          <w:sz w:val="24"/>
          <w:szCs w:val="24"/>
        </w:rPr>
        <w:t>. Available at:</w:t>
      </w:r>
      <w:hyperlink r:id="rId15">
        <w:r w:rsidRPr="00A95CD8">
          <w:rPr>
            <w:rFonts w:ascii="Times New Roman" w:eastAsia="Times New Roman" w:hAnsi="Times New Roman" w:cs="Times New Roman"/>
            <w:sz w:val="24"/>
            <w:szCs w:val="24"/>
          </w:rPr>
          <w:t xml:space="preserve"> </w:t>
        </w:r>
      </w:hyperlink>
      <w:hyperlink r:id="rId16">
        <w:r w:rsidRPr="00A95CD8">
          <w:rPr>
            <w:rFonts w:ascii="Times New Roman" w:eastAsia="Times New Roman" w:hAnsi="Times New Roman" w:cs="Times New Roman"/>
            <w:sz w:val="24"/>
            <w:szCs w:val="24"/>
          </w:rPr>
          <w:t>https://cities-today.com/uk-public-transport-ranked-most-expensive-in-europe/</w:t>
        </w:r>
      </w:hyperlink>
      <w:r w:rsidRPr="00A95CD8">
        <w:rPr>
          <w:rFonts w:ascii="Times New Roman" w:eastAsia="Times New Roman" w:hAnsi="Times New Roman" w:cs="Times New Roman"/>
          <w:sz w:val="24"/>
          <w:szCs w:val="24"/>
        </w:rPr>
        <w:t xml:space="preserve"> (Accessed: 3 October 2024).</w:t>
      </w:r>
    </w:p>
    <w:p w14:paraId="1E9EC5AE" w14:textId="77777777" w:rsidR="00683EEE" w:rsidRPr="00A95CD8" w:rsidRDefault="00683EEE" w:rsidP="004C7CC5">
      <w:pPr>
        <w:spacing w:before="240" w:after="240" w:line="360" w:lineRule="auto"/>
        <w:jc w:val="both"/>
        <w:rPr>
          <w:rFonts w:ascii="Times New Roman" w:eastAsia="Times New Roman" w:hAnsi="Times New Roman" w:cs="Times New Roman"/>
          <w:sz w:val="24"/>
          <w:szCs w:val="24"/>
        </w:rPr>
      </w:pPr>
      <w:r w:rsidRPr="00A95CD8">
        <w:rPr>
          <w:rFonts w:ascii="Times New Roman" w:eastAsia="Times New Roman" w:hAnsi="Times New Roman" w:cs="Times New Roman"/>
          <w:sz w:val="24"/>
          <w:szCs w:val="24"/>
        </w:rPr>
        <w:t>Conferences-</w:t>
      </w:r>
      <w:proofErr w:type="spellStart"/>
      <w:r w:rsidRPr="00A95CD8">
        <w:rPr>
          <w:rFonts w:ascii="Times New Roman" w:eastAsia="Times New Roman" w:hAnsi="Times New Roman" w:cs="Times New Roman"/>
          <w:sz w:val="24"/>
          <w:szCs w:val="24"/>
        </w:rPr>
        <w:t>uk</w:t>
      </w:r>
      <w:proofErr w:type="spellEnd"/>
      <w:r w:rsidRPr="00A95CD8">
        <w:rPr>
          <w:rFonts w:ascii="Times New Roman" w:eastAsia="Times New Roman" w:hAnsi="Times New Roman" w:cs="Times New Roman"/>
          <w:sz w:val="24"/>
          <w:szCs w:val="24"/>
        </w:rPr>
        <w:t xml:space="preserve">, 2024. </w:t>
      </w:r>
      <w:r w:rsidRPr="00A95CD8">
        <w:rPr>
          <w:rFonts w:ascii="Times New Roman" w:eastAsia="Times New Roman" w:hAnsi="Times New Roman" w:cs="Times New Roman"/>
          <w:i/>
          <w:sz w:val="24"/>
          <w:szCs w:val="24"/>
        </w:rPr>
        <w:t>How Much Do Venues in the UK Cost?</w:t>
      </w:r>
      <w:r w:rsidRPr="00A95CD8">
        <w:rPr>
          <w:rFonts w:ascii="Times New Roman" w:eastAsia="Times New Roman" w:hAnsi="Times New Roman" w:cs="Times New Roman"/>
          <w:sz w:val="24"/>
          <w:szCs w:val="24"/>
        </w:rPr>
        <w:t>. Available at:</w:t>
      </w:r>
      <w:hyperlink r:id="rId17">
        <w:r w:rsidRPr="00A95CD8">
          <w:rPr>
            <w:rFonts w:ascii="Times New Roman" w:eastAsia="Times New Roman" w:hAnsi="Times New Roman" w:cs="Times New Roman"/>
            <w:sz w:val="24"/>
            <w:szCs w:val="24"/>
          </w:rPr>
          <w:t xml:space="preserve"> </w:t>
        </w:r>
      </w:hyperlink>
      <w:hyperlink r:id="rId18">
        <w:r w:rsidRPr="00A95CD8">
          <w:rPr>
            <w:rFonts w:ascii="Times New Roman" w:eastAsia="Times New Roman" w:hAnsi="Times New Roman" w:cs="Times New Roman"/>
            <w:sz w:val="24"/>
            <w:szCs w:val="24"/>
          </w:rPr>
          <w:t>https://www.conferences-uk.org.uk/conference_blog_view.asp?id=118</w:t>
        </w:r>
      </w:hyperlink>
      <w:r w:rsidRPr="00A95CD8">
        <w:rPr>
          <w:rFonts w:ascii="Times New Roman" w:eastAsia="Times New Roman" w:hAnsi="Times New Roman" w:cs="Times New Roman"/>
          <w:sz w:val="24"/>
          <w:szCs w:val="24"/>
        </w:rPr>
        <w:t xml:space="preserve"> (Accessed: 4 October 2024).</w:t>
      </w:r>
    </w:p>
    <w:p w14:paraId="4C125896" w14:textId="77777777" w:rsidR="00683EEE" w:rsidRPr="00A95CD8" w:rsidRDefault="00683EEE" w:rsidP="004C7CC5">
      <w:pPr>
        <w:spacing w:before="240" w:after="240" w:line="360" w:lineRule="auto"/>
        <w:jc w:val="both"/>
        <w:rPr>
          <w:rFonts w:ascii="Times New Roman" w:eastAsia="Times New Roman" w:hAnsi="Times New Roman" w:cs="Times New Roman"/>
          <w:sz w:val="24"/>
          <w:szCs w:val="24"/>
        </w:rPr>
      </w:pPr>
      <w:r w:rsidRPr="00A95CD8">
        <w:rPr>
          <w:rFonts w:ascii="Times New Roman" w:eastAsia="Times New Roman" w:hAnsi="Times New Roman" w:cs="Times New Roman"/>
          <w:sz w:val="24"/>
          <w:szCs w:val="24"/>
        </w:rPr>
        <w:t xml:space="preserve">Crowdfunding, 2024. </w:t>
      </w:r>
      <w:r w:rsidRPr="00A95CD8">
        <w:rPr>
          <w:rFonts w:ascii="Times New Roman" w:eastAsia="Times New Roman" w:hAnsi="Times New Roman" w:cs="Times New Roman"/>
          <w:i/>
          <w:sz w:val="24"/>
          <w:szCs w:val="24"/>
        </w:rPr>
        <w:t>Comparing the Top Online Fundraising and Crowdfunding Platforms</w:t>
      </w:r>
      <w:r w:rsidRPr="00A95CD8">
        <w:rPr>
          <w:rFonts w:ascii="Times New Roman" w:eastAsia="Times New Roman" w:hAnsi="Times New Roman" w:cs="Times New Roman"/>
          <w:sz w:val="24"/>
          <w:szCs w:val="24"/>
        </w:rPr>
        <w:t>. Available at:</w:t>
      </w:r>
      <w:hyperlink r:id="rId19">
        <w:r w:rsidRPr="00A95CD8">
          <w:rPr>
            <w:rFonts w:ascii="Times New Roman" w:eastAsia="Times New Roman" w:hAnsi="Times New Roman" w:cs="Times New Roman"/>
            <w:sz w:val="24"/>
            <w:szCs w:val="24"/>
          </w:rPr>
          <w:t xml:space="preserve"> </w:t>
        </w:r>
      </w:hyperlink>
      <w:hyperlink r:id="rId20">
        <w:r w:rsidRPr="00A95CD8">
          <w:rPr>
            <w:rFonts w:ascii="Times New Roman" w:eastAsia="Times New Roman" w:hAnsi="Times New Roman" w:cs="Times New Roman"/>
            <w:sz w:val="24"/>
            <w:szCs w:val="24"/>
          </w:rPr>
          <w:t>https://www.crowdfunding.com/</w:t>
        </w:r>
      </w:hyperlink>
      <w:r w:rsidRPr="00A95CD8">
        <w:rPr>
          <w:rFonts w:ascii="Times New Roman" w:eastAsia="Times New Roman" w:hAnsi="Times New Roman" w:cs="Times New Roman"/>
          <w:sz w:val="24"/>
          <w:szCs w:val="24"/>
        </w:rPr>
        <w:t xml:space="preserve"> (Accessed: 3 October 2024).</w:t>
      </w:r>
    </w:p>
    <w:p w14:paraId="76DD4B0E" w14:textId="77777777" w:rsidR="00683EEE" w:rsidRPr="00A95CD8" w:rsidRDefault="00683EEE" w:rsidP="004C7CC5">
      <w:pPr>
        <w:spacing w:before="240" w:after="240" w:line="360" w:lineRule="auto"/>
        <w:jc w:val="both"/>
        <w:rPr>
          <w:rFonts w:ascii="Times New Roman" w:eastAsia="Times New Roman" w:hAnsi="Times New Roman" w:cs="Times New Roman"/>
          <w:sz w:val="24"/>
          <w:szCs w:val="24"/>
        </w:rPr>
      </w:pPr>
      <w:r w:rsidRPr="00A95CD8">
        <w:rPr>
          <w:rFonts w:ascii="Times New Roman" w:eastAsia="Times New Roman" w:hAnsi="Times New Roman" w:cs="Times New Roman"/>
          <w:sz w:val="24"/>
          <w:szCs w:val="24"/>
        </w:rPr>
        <w:t xml:space="preserve">Deloitte, 2024. </w:t>
      </w:r>
      <w:r w:rsidRPr="00A95CD8">
        <w:rPr>
          <w:rFonts w:ascii="Times New Roman" w:eastAsia="Times New Roman" w:hAnsi="Times New Roman" w:cs="Times New Roman"/>
          <w:i/>
          <w:sz w:val="24"/>
          <w:szCs w:val="24"/>
        </w:rPr>
        <w:t>Sustainability in the hospitality industry</w:t>
      </w:r>
      <w:r w:rsidRPr="00A95CD8">
        <w:rPr>
          <w:rFonts w:ascii="Times New Roman" w:eastAsia="Times New Roman" w:hAnsi="Times New Roman" w:cs="Times New Roman"/>
          <w:sz w:val="24"/>
          <w:szCs w:val="24"/>
        </w:rPr>
        <w:t>. Available at:</w:t>
      </w:r>
      <w:hyperlink r:id="rId21">
        <w:r w:rsidRPr="00A95CD8">
          <w:rPr>
            <w:rFonts w:ascii="Times New Roman" w:eastAsia="Times New Roman" w:hAnsi="Times New Roman" w:cs="Times New Roman"/>
            <w:sz w:val="24"/>
            <w:szCs w:val="24"/>
          </w:rPr>
          <w:t xml:space="preserve"> https://www.deloitte.com/uk/en/Industries/consumer/blogs/sustainability-in-the-hospitality-industry.html</w:t>
        </w:r>
      </w:hyperlink>
      <w:r w:rsidRPr="00A95CD8">
        <w:rPr>
          <w:rFonts w:ascii="Times New Roman" w:eastAsia="Times New Roman" w:hAnsi="Times New Roman" w:cs="Times New Roman"/>
          <w:sz w:val="24"/>
          <w:szCs w:val="24"/>
        </w:rPr>
        <w:t xml:space="preserve"> (Accessed: 4 October 2024).</w:t>
      </w:r>
    </w:p>
    <w:p w14:paraId="22954CC0" w14:textId="77777777" w:rsidR="00683EEE" w:rsidRPr="00A95CD8" w:rsidRDefault="00683EEE" w:rsidP="004C7CC5">
      <w:pPr>
        <w:spacing w:before="240" w:after="240" w:line="360" w:lineRule="auto"/>
        <w:jc w:val="both"/>
        <w:rPr>
          <w:rFonts w:ascii="Times New Roman" w:eastAsia="Times New Roman" w:hAnsi="Times New Roman" w:cs="Times New Roman"/>
          <w:sz w:val="24"/>
          <w:szCs w:val="24"/>
        </w:rPr>
      </w:pPr>
      <w:proofErr w:type="spellStart"/>
      <w:r w:rsidRPr="00A95CD8">
        <w:rPr>
          <w:rFonts w:ascii="Times New Roman" w:eastAsia="Times New Roman" w:hAnsi="Times New Roman" w:cs="Times New Roman"/>
          <w:sz w:val="24"/>
          <w:szCs w:val="24"/>
        </w:rPr>
        <w:t>Devonhotels</w:t>
      </w:r>
      <w:proofErr w:type="spellEnd"/>
      <w:r w:rsidRPr="00A95CD8">
        <w:rPr>
          <w:rFonts w:ascii="Times New Roman" w:eastAsia="Times New Roman" w:hAnsi="Times New Roman" w:cs="Times New Roman"/>
          <w:sz w:val="24"/>
          <w:szCs w:val="24"/>
        </w:rPr>
        <w:t xml:space="preserve">, 2024. </w:t>
      </w:r>
      <w:r w:rsidRPr="00A95CD8">
        <w:rPr>
          <w:rFonts w:ascii="Times New Roman" w:eastAsia="Times New Roman" w:hAnsi="Times New Roman" w:cs="Times New Roman"/>
          <w:i/>
          <w:sz w:val="24"/>
          <w:szCs w:val="24"/>
        </w:rPr>
        <w:t>The PIG-at Combe</w:t>
      </w:r>
      <w:r w:rsidRPr="00A95CD8">
        <w:rPr>
          <w:rFonts w:ascii="Times New Roman" w:eastAsia="Times New Roman" w:hAnsi="Times New Roman" w:cs="Times New Roman"/>
          <w:sz w:val="24"/>
          <w:szCs w:val="24"/>
        </w:rPr>
        <w:t>. Available at:</w:t>
      </w:r>
      <w:hyperlink r:id="rId22">
        <w:r w:rsidRPr="00A95CD8">
          <w:rPr>
            <w:rFonts w:ascii="Times New Roman" w:eastAsia="Times New Roman" w:hAnsi="Times New Roman" w:cs="Times New Roman"/>
            <w:sz w:val="24"/>
            <w:szCs w:val="24"/>
          </w:rPr>
          <w:t xml:space="preserve"> https://www.devonhotels.com/view/the-pig-at-combe</w:t>
        </w:r>
      </w:hyperlink>
      <w:r w:rsidRPr="00A95CD8">
        <w:rPr>
          <w:rFonts w:ascii="Times New Roman" w:eastAsia="Times New Roman" w:hAnsi="Times New Roman" w:cs="Times New Roman"/>
          <w:sz w:val="24"/>
          <w:szCs w:val="24"/>
        </w:rPr>
        <w:t xml:space="preserve"> (Accessed: 4 October 2024).</w:t>
      </w:r>
    </w:p>
    <w:p w14:paraId="54AE348B" w14:textId="77777777" w:rsidR="00683EEE" w:rsidRPr="00A95CD8" w:rsidRDefault="00683EEE" w:rsidP="004C7CC5">
      <w:pPr>
        <w:spacing w:before="240" w:after="240" w:line="360" w:lineRule="auto"/>
        <w:jc w:val="both"/>
        <w:rPr>
          <w:rFonts w:ascii="Times New Roman" w:eastAsia="Times New Roman" w:hAnsi="Times New Roman" w:cs="Times New Roman"/>
          <w:sz w:val="24"/>
          <w:szCs w:val="24"/>
        </w:rPr>
      </w:pPr>
      <w:proofErr w:type="spellStart"/>
      <w:r w:rsidRPr="00304816">
        <w:rPr>
          <w:rFonts w:ascii="Times New Roman" w:eastAsia="Times New Roman" w:hAnsi="Times New Roman" w:cs="Times New Roman"/>
          <w:sz w:val="24"/>
          <w:szCs w:val="24"/>
          <w:lang w:val="nb-NO"/>
        </w:rPr>
        <w:t>Emarketer</w:t>
      </w:r>
      <w:proofErr w:type="spellEnd"/>
      <w:r w:rsidRPr="00304816">
        <w:rPr>
          <w:rFonts w:ascii="Times New Roman" w:eastAsia="Times New Roman" w:hAnsi="Times New Roman" w:cs="Times New Roman"/>
          <w:sz w:val="24"/>
          <w:szCs w:val="24"/>
          <w:lang w:val="nb-NO"/>
        </w:rPr>
        <w:t xml:space="preserve">, 2024. </w:t>
      </w:r>
      <w:r w:rsidRPr="00304816">
        <w:rPr>
          <w:rFonts w:ascii="Times New Roman" w:eastAsia="Times New Roman" w:hAnsi="Times New Roman" w:cs="Times New Roman"/>
          <w:i/>
          <w:sz w:val="24"/>
          <w:szCs w:val="24"/>
          <w:lang w:val="nb-NO"/>
        </w:rPr>
        <w:t xml:space="preserve">UK Digital Ad </w:t>
      </w:r>
      <w:proofErr w:type="spellStart"/>
      <w:r w:rsidRPr="00304816">
        <w:rPr>
          <w:rFonts w:ascii="Times New Roman" w:eastAsia="Times New Roman" w:hAnsi="Times New Roman" w:cs="Times New Roman"/>
          <w:i/>
          <w:sz w:val="24"/>
          <w:szCs w:val="24"/>
          <w:lang w:val="nb-NO"/>
        </w:rPr>
        <w:t>Spending</w:t>
      </w:r>
      <w:proofErr w:type="spellEnd"/>
      <w:r w:rsidRPr="00304816">
        <w:rPr>
          <w:rFonts w:ascii="Times New Roman" w:eastAsia="Times New Roman" w:hAnsi="Times New Roman" w:cs="Times New Roman"/>
          <w:i/>
          <w:sz w:val="24"/>
          <w:szCs w:val="24"/>
          <w:lang w:val="nb-NO"/>
        </w:rPr>
        <w:t xml:space="preserve"> 2024</w:t>
      </w:r>
      <w:r w:rsidRPr="00304816">
        <w:rPr>
          <w:rFonts w:ascii="Times New Roman" w:eastAsia="Times New Roman" w:hAnsi="Times New Roman" w:cs="Times New Roman"/>
          <w:sz w:val="24"/>
          <w:szCs w:val="24"/>
          <w:lang w:val="nb-NO"/>
        </w:rPr>
        <w:t xml:space="preserve">. </w:t>
      </w:r>
      <w:r w:rsidRPr="00A95CD8">
        <w:rPr>
          <w:rFonts w:ascii="Times New Roman" w:eastAsia="Times New Roman" w:hAnsi="Times New Roman" w:cs="Times New Roman"/>
          <w:sz w:val="24"/>
          <w:szCs w:val="24"/>
        </w:rPr>
        <w:t>Available at:</w:t>
      </w:r>
      <w:hyperlink r:id="rId23">
        <w:r w:rsidRPr="00A95CD8">
          <w:rPr>
            <w:rFonts w:ascii="Times New Roman" w:eastAsia="Times New Roman" w:hAnsi="Times New Roman" w:cs="Times New Roman"/>
            <w:sz w:val="24"/>
            <w:szCs w:val="24"/>
          </w:rPr>
          <w:t xml:space="preserve"> </w:t>
        </w:r>
      </w:hyperlink>
      <w:hyperlink r:id="rId24">
        <w:r w:rsidRPr="00A95CD8">
          <w:rPr>
            <w:rFonts w:ascii="Times New Roman" w:eastAsia="Times New Roman" w:hAnsi="Times New Roman" w:cs="Times New Roman"/>
            <w:sz w:val="24"/>
            <w:szCs w:val="24"/>
          </w:rPr>
          <w:t>https://www.emarketer.com/content/uk-digital-ad-spending-2024</w:t>
        </w:r>
      </w:hyperlink>
      <w:r w:rsidRPr="00A95CD8">
        <w:rPr>
          <w:rFonts w:ascii="Times New Roman" w:eastAsia="Times New Roman" w:hAnsi="Times New Roman" w:cs="Times New Roman"/>
          <w:sz w:val="24"/>
          <w:szCs w:val="24"/>
        </w:rPr>
        <w:t xml:space="preserve"> (Accessed: 4 October 2024).</w:t>
      </w:r>
    </w:p>
    <w:p w14:paraId="3A22ADAF" w14:textId="77777777" w:rsidR="00683EEE" w:rsidRPr="00A95CD8" w:rsidRDefault="00683EEE" w:rsidP="004C7CC5">
      <w:pPr>
        <w:spacing w:before="240" w:after="240" w:line="360" w:lineRule="auto"/>
        <w:jc w:val="both"/>
        <w:rPr>
          <w:rFonts w:ascii="Times New Roman" w:eastAsia="Times New Roman" w:hAnsi="Times New Roman" w:cs="Times New Roman"/>
          <w:sz w:val="24"/>
          <w:szCs w:val="24"/>
        </w:rPr>
      </w:pPr>
      <w:r w:rsidRPr="00A95CD8">
        <w:rPr>
          <w:rFonts w:ascii="Times New Roman" w:eastAsia="Times New Roman" w:hAnsi="Times New Roman" w:cs="Times New Roman"/>
          <w:sz w:val="24"/>
          <w:szCs w:val="24"/>
        </w:rPr>
        <w:t xml:space="preserve">Ems-events, 2024. </w:t>
      </w:r>
      <w:r w:rsidRPr="00A95CD8">
        <w:rPr>
          <w:rFonts w:ascii="Times New Roman" w:eastAsia="Times New Roman" w:hAnsi="Times New Roman" w:cs="Times New Roman"/>
          <w:i/>
          <w:sz w:val="24"/>
          <w:szCs w:val="24"/>
        </w:rPr>
        <w:t>Why event management is important</w:t>
      </w:r>
      <w:r w:rsidRPr="00A95CD8">
        <w:rPr>
          <w:rFonts w:ascii="Times New Roman" w:eastAsia="Times New Roman" w:hAnsi="Times New Roman" w:cs="Times New Roman"/>
          <w:sz w:val="24"/>
          <w:szCs w:val="24"/>
        </w:rPr>
        <w:t>. Available at:</w:t>
      </w:r>
      <w:hyperlink r:id="rId25">
        <w:r w:rsidRPr="00A95CD8">
          <w:rPr>
            <w:rFonts w:ascii="Times New Roman" w:eastAsia="Times New Roman" w:hAnsi="Times New Roman" w:cs="Times New Roman"/>
            <w:sz w:val="24"/>
            <w:szCs w:val="24"/>
          </w:rPr>
          <w:t xml:space="preserve"> </w:t>
        </w:r>
      </w:hyperlink>
      <w:hyperlink r:id="rId26">
        <w:r w:rsidRPr="00A95CD8">
          <w:rPr>
            <w:rFonts w:ascii="Times New Roman" w:eastAsia="Times New Roman" w:hAnsi="Times New Roman" w:cs="Times New Roman"/>
            <w:sz w:val="24"/>
            <w:szCs w:val="24"/>
          </w:rPr>
          <w:t>https://www.ems-events.co.uk/why-event-management-is-important</w:t>
        </w:r>
      </w:hyperlink>
      <w:r w:rsidRPr="00A95CD8">
        <w:rPr>
          <w:rFonts w:ascii="Times New Roman" w:eastAsia="Times New Roman" w:hAnsi="Times New Roman" w:cs="Times New Roman"/>
          <w:sz w:val="24"/>
          <w:szCs w:val="24"/>
        </w:rPr>
        <w:t xml:space="preserve"> (Accessed: 2 October 2024).</w:t>
      </w:r>
    </w:p>
    <w:p w14:paraId="5F6DEFB5" w14:textId="77777777" w:rsidR="00683EEE" w:rsidRPr="00A95CD8" w:rsidRDefault="00683EEE" w:rsidP="00C32003">
      <w:pPr>
        <w:spacing w:before="240" w:after="240" w:line="360" w:lineRule="auto"/>
        <w:jc w:val="both"/>
        <w:rPr>
          <w:rFonts w:ascii="Times New Roman" w:eastAsia="Times New Roman" w:hAnsi="Times New Roman" w:cs="Times New Roman"/>
          <w:sz w:val="24"/>
          <w:szCs w:val="24"/>
        </w:rPr>
      </w:pPr>
      <w:r w:rsidRPr="00A95CD8">
        <w:rPr>
          <w:rFonts w:ascii="Times New Roman" w:eastAsia="Times New Roman" w:hAnsi="Times New Roman" w:cs="Times New Roman"/>
          <w:sz w:val="24"/>
          <w:szCs w:val="24"/>
        </w:rPr>
        <w:t>Faster Capital (2023). The Rise Of Ecotourism And Sustainable Travel. [online] FasterCapital.com. Available at: https://fastercapital.com/topics/the-rise-of-ecotourism-and-sustainable-travel.html [Accessed 8 Oct. 2024].</w:t>
      </w:r>
    </w:p>
    <w:p w14:paraId="1791EA7E" w14:textId="77777777" w:rsidR="00683EEE" w:rsidRPr="00A95CD8" w:rsidRDefault="00683EEE" w:rsidP="004C7CC5">
      <w:pPr>
        <w:spacing w:before="240" w:after="240" w:line="360" w:lineRule="auto"/>
        <w:jc w:val="both"/>
        <w:rPr>
          <w:rFonts w:ascii="Times New Roman" w:eastAsia="Times New Roman" w:hAnsi="Times New Roman" w:cs="Times New Roman"/>
          <w:sz w:val="24"/>
          <w:szCs w:val="24"/>
        </w:rPr>
      </w:pPr>
      <w:r w:rsidRPr="00A95CD8">
        <w:rPr>
          <w:rFonts w:ascii="Times New Roman" w:eastAsia="Times New Roman" w:hAnsi="Times New Roman" w:cs="Times New Roman"/>
          <w:sz w:val="24"/>
          <w:szCs w:val="24"/>
        </w:rPr>
        <w:t xml:space="preserve">Fox, D., Gouthro, M.B., </w:t>
      </w:r>
      <w:proofErr w:type="spellStart"/>
      <w:r w:rsidRPr="00A95CD8">
        <w:rPr>
          <w:rFonts w:ascii="Times New Roman" w:eastAsia="Times New Roman" w:hAnsi="Times New Roman" w:cs="Times New Roman"/>
          <w:sz w:val="24"/>
          <w:szCs w:val="24"/>
        </w:rPr>
        <w:t>Morakabati</w:t>
      </w:r>
      <w:proofErr w:type="spellEnd"/>
      <w:r w:rsidRPr="00A95CD8">
        <w:rPr>
          <w:rFonts w:ascii="Times New Roman" w:eastAsia="Times New Roman" w:hAnsi="Times New Roman" w:cs="Times New Roman"/>
          <w:sz w:val="24"/>
          <w:szCs w:val="24"/>
        </w:rPr>
        <w:t xml:space="preserve">, Y. and </w:t>
      </w:r>
      <w:proofErr w:type="spellStart"/>
      <w:r w:rsidRPr="00A95CD8">
        <w:rPr>
          <w:rFonts w:ascii="Times New Roman" w:eastAsia="Times New Roman" w:hAnsi="Times New Roman" w:cs="Times New Roman"/>
          <w:sz w:val="24"/>
          <w:szCs w:val="24"/>
        </w:rPr>
        <w:t>Brackstone</w:t>
      </w:r>
      <w:proofErr w:type="spellEnd"/>
      <w:r w:rsidRPr="00A95CD8">
        <w:rPr>
          <w:rFonts w:ascii="Times New Roman" w:eastAsia="Times New Roman" w:hAnsi="Times New Roman" w:cs="Times New Roman"/>
          <w:sz w:val="24"/>
          <w:szCs w:val="24"/>
        </w:rPr>
        <w:t xml:space="preserve">, J., 2014. </w:t>
      </w:r>
      <w:r w:rsidRPr="00A95CD8">
        <w:rPr>
          <w:rFonts w:ascii="Times New Roman" w:eastAsia="Times New Roman" w:hAnsi="Times New Roman" w:cs="Times New Roman"/>
          <w:i/>
          <w:sz w:val="24"/>
          <w:szCs w:val="24"/>
        </w:rPr>
        <w:t>Doing events research: From theory to practice</w:t>
      </w:r>
      <w:r w:rsidRPr="00A95CD8">
        <w:rPr>
          <w:rFonts w:ascii="Times New Roman" w:eastAsia="Times New Roman" w:hAnsi="Times New Roman" w:cs="Times New Roman"/>
          <w:sz w:val="24"/>
          <w:szCs w:val="24"/>
        </w:rPr>
        <w:t>. Routledge.</w:t>
      </w:r>
    </w:p>
    <w:p w14:paraId="53DDA14A" w14:textId="77777777" w:rsidR="00683EEE" w:rsidRPr="00A95CD8" w:rsidRDefault="00683EEE" w:rsidP="004C7CC5">
      <w:pPr>
        <w:spacing w:before="240" w:after="240" w:line="360" w:lineRule="auto"/>
        <w:jc w:val="both"/>
        <w:rPr>
          <w:rFonts w:ascii="Times New Roman" w:eastAsia="Times New Roman" w:hAnsi="Times New Roman" w:cs="Times New Roman"/>
          <w:sz w:val="24"/>
          <w:szCs w:val="24"/>
        </w:rPr>
      </w:pPr>
      <w:r w:rsidRPr="00A95CD8">
        <w:rPr>
          <w:rFonts w:ascii="Times New Roman" w:eastAsia="Times New Roman" w:hAnsi="Times New Roman" w:cs="Times New Roman"/>
          <w:sz w:val="24"/>
          <w:szCs w:val="24"/>
        </w:rPr>
        <w:lastRenderedPageBreak/>
        <w:t xml:space="preserve">Getz, D. and Page, S.J., 2019. </w:t>
      </w:r>
      <w:r w:rsidRPr="00A95CD8">
        <w:rPr>
          <w:rFonts w:ascii="Times New Roman" w:eastAsia="Times New Roman" w:hAnsi="Times New Roman" w:cs="Times New Roman"/>
          <w:i/>
          <w:sz w:val="24"/>
          <w:szCs w:val="24"/>
        </w:rPr>
        <w:t>Event studies: Theory, research and policy for planned events</w:t>
      </w:r>
      <w:r w:rsidRPr="00A95CD8">
        <w:rPr>
          <w:rFonts w:ascii="Times New Roman" w:eastAsia="Times New Roman" w:hAnsi="Times New Roman" w:cs="Times New Roman"/>
          <w:sz w:val="24"/>
          <w:szCs w:val="24"/>
        </w:rPr>
        <w:t>. Routledge.</w:t>
      </w:r>
    </w:p>
    <w:p w14:paraId="78817297" w14:textId="77777777" w:rsidR="00683EEE" w:rsidRPr="00A95CD8" w:rsidRDefault="00683EEE" w:rsidP="004C7CC5">
      <w:pPr>
        <w:spacing w:before="240" w:after="240" w:line="360" w:lineRule="auto"/>
        <w:jc w:val="both"/>
        <w:rPr>
          <w:rFonts w:ascii="Times New Roman" w:eastAsia="Times New Roman" w:hAnsi="Times New Roman" w:cs="Times New Roman"/>
          <w:sz w:val="24"/>
          <w:szCs w:val="24"/>
        </w:rPr>
      </w:pPr>
      <w:r w:rsidRPr="00A95CD8">
        <w:rPr>
          <w:rFonts w:ascii="Times New Roman" w:eastAsia="Times New Roman" w:hAnsi="Times New Roman" w:cs="Times New Roman"/>
          <w:sz w:val="24"/>
          <w:szCs w:val="24"/>
        </w:rPr>
        <w:t xml:space="preserve">Gov, 2023. </w:t>
      </w:r>
      <w:r w:rsidRPr="00A95CD8">
        <w:rPr>
          <w:rFonts w:ascii="Times New Roman" w:eastAsia="Times New Roman" w:hAnsi="Times New Roman" w:cs="Times New Roman"/>
          <w:i/>
          <w:sz w:val="24"/>
          <w:szCs w:val="24"/>
        </w:rPr>
        <w:t>Transport and environment statistics: 2023</w:t>
      </w:r>
      <w:r w:rsidRPr="00A95CD8">
        <w:rPr>
          <w:rFonts w:ascii="Times New Roman" w:eastAsia="Times New Roman" w:hAnsi="Times New Roman" w:cs="Times New Roman"/>
          <w:sz w:val="24"/>
          <w:szCs w:val="24"/>
        </w:rPr>
        <w:t>. Available at:</w:t>
      </w:r>
      <w:hyperlink r:id="rId27">
        <w:r w:rsidRPr="00A95CD8">
          <w:rPr>
            <w:rFonts w:ascii="Times New Roman" w:eastAsia="Times New Roman" w:hAnsi="Times New Roman" w:cs="Times New Roman"/>
            <w:sz w:val="24"/>
            <w:szCs w:val="24"/>
          </w:rPr>
          <w:t xml:space="preserve"> </w:t>
        </w:r>
      </w:hyperlink>
      <w:hyperlink r:id="rId28">
        <w:r w:rsidRPr="00A95CD8">
          <w:rPr>
            <w:rFonts w:ascii="Times New Roman" w:eastAsia="Times New Roman" w:hAnsi="Times New Roman" w:cs="Times New Roman"/>
            <w:sz w:val="24"/>
            <w:szCs w:val="24"/>
          </w:rPr>
          <w:t>https://www.gov.uk/government/statistics/transport-and-environment-statistics-2023/transport-and-environment-statistics-2023</w:t>
        </w:r>
      </w:hyperlink>
      <w:r w:rsidRPr="00A95CD8">
        <w:rPr>
          <w:rFonts w:ascii="Times New Roman" w:eastAsia="Times New Roman" w:hAnsi="Times New Roman" w:cs="Times New Roman"/>
          <w:sz w:val="24"/>
          <w:szCs w:val="24"/>
        </w:rPr>
        <w:t xml:space="preserve"> (Accessed: 3 October 2024).</w:t>
      </w:r>
    </w:p>
    <w:p w14:paraId="1915FB7A" w14:textId="77777777" w:rsidR="00683EEE" w:rsidRPr="00A95CD8" w:rsidRDefault="00683EEE" w:rsidP="004C7CC5">
      <w:pPr>
        <w:spacing w:before="240" w:after="240" w:line="360" w:lineRule="auto"/>
        <w:jc w:val="both"/>
        <w:rPr>
          <w:rFonts w:ascii="Times New Roman" w:eastAsia="Times New Roman" w:hAnsi="Times New Roman" w:cs="Times New Roman"/>
          <w:sz w:val="24"/>
          <w:szCs w:val="24"/>
        </w:rPr>
      </w:pPr>
      <w:r w:rsidRPr="00A95CD8">
        <w:rPr>
          <w:rFonts w:ascii="Times New Roman" w:eastAsia="Times New Roman" w:hAnsi="Times New Roman" w:cs="Times New Roman"/>
          <w:sz w:val="24"/>
          <w:szCs w:val="24"/>
        </w:rPr>
        <w:t xml:space="preserve">I3globaldesign, 2024. </w:t>
      </w:r>
      <w:r w:rsidRPr="00A95CD8">
        <w:rPr>
          <w:rFonts w:ascii="Times New Roman" w:eastAsia="Times New Roman" w:hAnsi="Times New Roman" w:cs="Times New Roman"/>
          <w:i/>
          <w:sz w:val="24"/>
          <w:szCs w:val="24"/>
        </w:rPr>
        <w:t>The Event Planning Cycle</w:t>
      </w:r>
      <w:r w:rsidRPr="00A95CD8">
        <w:rPr>
          <w:rFonts w:ascii="Times New Roman" w:eastAsia="Times New Roman" w:hAnsi="Times New Roman" w:cs="Times New Roman"/>
          <w:sz w:val="24"/>
          <w:szCs w:val="24"/>
        </w:rPr>
        <w:t>. Available at:</w:t>
      </w:r>
      <w:hyperlink r:id="rId29">
        <w:r w:rsidRPr="00A95CD8">
          <w:rPr>
            <w:rFonts w:ascii="Times New Roman" w:eastAsia="Times New Roman" w:hAnsi="Times New Roman" w:cs="Times New Roman"/>
            <w:sz w:val="24"/>
            <w:szCs w:val="24"/>
          </w:rPr>
          <w:t xml:space="preserve"> </w:t>
        </w:r>
      </w:hyperlink>
      <w:hyperlink r:id="rId30">
        <w:r w:rsidRPr="00A95CD8">
          <w:rPr>
            <w:rFonts w:ascii="Times New Roman" w:eastAsia="Times New Roman" w:hAnsi="Times New Roman" w:cs="Times New Roman"/>
            <w:sz w:val="24"/>
            <w:szCs w:val="24"/>
          </w:rPr>
          <w:t>https://i3globaldesign.co.uk/the-event-planning-cycle/</w:t>
        </w:r>
      </w:hyperlink>
      <w:r w:rsidRPr="00A95CD8">
        <w:rPr>
          <w:rFonts w:ascii="Times New Roman" w:eastAsia="Times New Roman" w:hAnsi="Times New Roman" w:cs="Times New Roman"/>
          <w:sz w:val="24"/>
          <w:szCs w:val="24"/>
        </w:rPr>
        <w:t xml:space="preserve"> (Accessed: 4 October 2024).</w:t>
      </w:r>
    </w:p>
    <w:p w14:paraId="7B5D2B18" w14:textId="77777777" w:rsidR="00683EEE" w:rsidRPr="00A95CD8" w:rsidRDefault="00683EEE" w:rsidP="004C7CC5">
      <w:pPr>
        <w:spacing w:before="240" w:after="240" w:line="360" w:lineRule="auto"/>
        <w:jc w:val="both"/>
        <w:rPr>
          <w:rFonts w:ascii="Times New Roman" w:eastAsia="Times New Roman" w:hAnsi="Times New Roman" w:cs="Times New Roman"/>
          <w:sz w:val="24"/>
          <w:szCs w:val="24"/>
        </w:rPr>
      </w:pPr>
      <w:r w:rsidRPr="00A95CD8">
        <w:rPr>
          <w:rFonts w:ascii="Times New Roman" w:eastAsia="Times New Roman" w:hAnsi="Times New Roman" w:cs="Times New Roman"/>
          <w:sz w:val="24"/>
          <w:szCs w:val="24"/>
        </w:rPr>
        <w:t xml:space="preserve">Mintel, 2024. </w:t>
      </w:r>
      <w:r w:rsidRPr="00A95CD8">
        <w:rPr>
          <w:rFonts w:ascii="Times New Roman" w:eastAsia="Times New Roman" w:hAnsi="Times New Roman" w:cs="Times New Roman"/>
          <w:i/>
          <w:sz w:val="24"/>
          <w:szCs w:val="24"/>
        </w:rPr>
        <w:t>UK Sustainability in Travel Market Report 2022</w:t>
      </w:r>
      <w:r w:rsidRPr="00A95CD8">
        <w:rPr>
          <w:rFonts w:ascii="Times New Roman" w:eastAsia="Times New Roman" w:hAnsi="Times New Roman" w:cs="Times New Roman"/>
          <w:sz w:val="24"/>
          <w:szCs w:val="24"/>
        </w:rPr>
        <w:t>. Available at:</w:t>
      </w:r>
      <w:hyperlink r:id="rId31">
        <w:r w:rsidRPr="00A95CD8">
          <w:rPr>
            <w:rFonts w:ascii="Times New Roman" w:eastAsia="Times New Roman" w:hAnsi="Times New Roman" w:cs="Times New Roman"/>
            <w:sz w:val="24"/>
            <w:szCs w:val="24"/>
          </w:rPr>
          <w:t xml:space="preserve"> </w:t>
        </w:r>
      </w:hyperlink>
      <w:hyperlink r:id="rId32">
        <w:r w:rsidRPr="00A95CD8">
          <w:rPr>
            <w:rFonts w:ascii="Times New Roman" w:eastAsia="Times New Roman" w:hAnsi="Times New Roman" w:cs="Times New Roman"/>
            <w:sz w:val="24"/>
            <w:szCs w:val="24"/>
          </w:rPr>
          <w:t>https://store.mintel.com/report/uk-sustainability-in-travel-market-report-2022</w:t>
        </w:r>
      </w:hyperlink>
      <w:r w:rsidRPr="00A95CD8">
        <w:rPr>
          <w:rFonts w:ascii="Times New Roman" w:eastAsia="Times New Roman" w:hAnsi="Times New Roman" w:cs="Times New Roman"/>
          <w:sz w:val="24"/>
          <w:szCs w:val="24"/>
        </w:rPr>
        <w:t xml:space="preserve"> (Accessed: 3 October 2024).</w:t>
      </w:r>
    </w:p>
    <w:p w14:paraId="404B2544" w14:textId="77777777" w:rsidR="00683EEE" w:rsidRPr="00A95CD8" w:rsidRDefault="00683EEE" w:rsidP="004C7CC5">
      <w:pPr>
        <w:spacing w:before="240" w:after="240" w:line="360" w:lineRule="auto"/>
        <w:jc w:val="both"/>
        <w:rPr>
          <w:rFonts w:ascii="Times New Roman" w:eastAsia="Times New Roman" w:hAnsi="Times New Roman" w:cs="Times New Roman"/>
          <w:sz w:val="24"/>
          <w:szCs w:val="24"/>
        </w:rPr>
      </w:pPr>
      <w:r w:rsidRPr="00A95CD8">
        <w:rPr>
          <w:rFonts w:ascii="Times New Roman" w:eastAsia="Times New Roman" w:hAnsi="Times New Roman" w:cs="Times New Roman"/>
          <w:sz w:val="24"/>
          <w:szCs w:val="24"/>
        </w:rPr>
        <w:t xml:space="preserve">O'Toole, W., 2010. </w:t>
      </w:r>
      <w:r w:rsidRPr="00A95CD8">
        <w:rPr>
          <w:rFonts w:ascii="Times New Roman" w:eastAsia="Times New Roman" w:hAnsi="Times New Roman" w:cs="Times New Roman"/>
          <w:i/>
          <w:sz w:val="24"/>
          <w:szCs w:val="24"/>
        </w:rPr>
        <w:t>Events feasibility and development</w:t>
      </w:r>
      <w:r w:rsidRPr="00A95CD8">
        <w:rPr>
          <w:rFonts w:ascii="Times New Roman" w:eastAsia="Times New Roman" w:hAnsi="Times New Roman" w:cs="Times New Roman"/>
          <w:sz w:val="24"/>
          <w:szCs w:val="24"/>
        </w:rPr>
        <w:t>. Routledge.</w:t>
      </w:r>
    </w:p>
    <w:p w14:paraId="1DE16AC3" w14:textId="77777777" w:rsidR="00683EEE" w:rsidRPr="00A95CD8" w:rsidRDefault="00683EEE" w:rsidP="004C7CC5">
      <w:pPr>
        <w:spacing w:before="240" w:after="240" w:line="360" w:lineRule="auto"/>
        <w:jc w:val="both"/>
        <w:rPr>
          <w:rFonts w:ascii="Times New Roman" w:eastAsia="Times New Roman" w:hAnsi="Times New Roman" w:cs="Times New Roman"/>
          <w:sz w:val="24"/>
          <w:szCs w:val="24"/>
        </w:rPr>
      </w:pPr>
      <w:proofErr w:type="spellStart"/>
      <w:r w:rsidRPr="00A95CD8">
        <w:rPr>
          <w:rFonts w:ascii="Times New Roman" w:eastAsia="Times New Roman" w:hAnsi="Times New Roman" w:cs="Times New Roman"/>
          <w:sz w:val="24"/>
          <w:szCs w:val="24"/>
        </w:rPr>
        <w:t>Surveymonkey</w:t>
      </w:r>
      <w:proofErr w:type="spellEnd"/>
      <w:r w:rsidRPr="00A95CD8">
        <w:rPr>
          <w:rFonts w:ascii="Times New Roman" w:eastAsia="Times New Roman" w:hAnsi="Times New Roman" w:cs="Times New Roman"/>
          <w:sz w:val="24"/>
          <w:szCs w:val="24"/>
        </w:rPr>
        <w:t xml:space="preserve">, 2024. </w:t>
      </w:r>
      <w:r w:rsidRPr="00A95CD8">
        <w:rPr>
          <w:rFonts w:ascii="Times New Roman" w:eastAsia="Times New Roman" w:hAnsi="Times New Roman" w:cs="Times New Roman"/>
          <w:i/>
          <w:sz w:val="24"/>
          <w:szCs w:val="24"/>
        </w:rPr>
        <w:t>Post event survey questions you should ask after any event</w:t>
      </w:r>
      <w:r w:rsidRPr="00A95CD8">
        <w:rPr>
          <w:rFonts w:ascii="Times New Roman" w:eastAsia="Times New Roman" w:hAnsi="Times New Roman" w:cs="Times New Roman"/>
          <w:sz w:val="24"/>
          <w:szCs w:val="24"/>
        </w:rPr>
        <w:t>. Available at:</w:t>
      </w:r>
      <w:hyperlink r:id="rId33">
        <w:r w:rsidRPr="00A95CD8">
          <w:rPr>
            <w:rFonts w:ascii="Times New Roman" w:eastAsia="Times New Roman" w:hAnsi="Times New Roman" w:cs="Times New Roman"/>
            <w:sz w:val="24"/>
            <w:szCs w:val="24"/>
          </w:rPr>
          <w:t xml:space="preserve"> </w:t>
        </w:r>
      </w:hyperlink>
      <w:hyperlink r:id="rId34">
        <w:r w:rsidRPr="00A95CD8">
          <w:rPr>
            <w:rFonts w:ascii="Times New Roman" w:eastAsia="Times New Roman" w:hAnsi="Times New Roman" w:cs="Times New Roman"/>
            <w:sz w:val="24"/>
            <w:szCs w:val="24"/>
          </w:rPr>
          <w:t>https://www.surveymonkey.com/mp/post-event-survey-questions/</w:t>
        </w:r>
      </w:hyperlink>
      <w:r w:rsidRPr="00A95CD8">
        <w:rPr>
          <w:rFonts w:ascii="Times New Roman" w:eastAsia="Times New Roman" w:hAnsi="Times New Roman" w:cs="Times New Roman"/>
          <w:sz w:val="24"/>
          <w:szCs w:val="24"/>
        </w:rPr>
        <w:t xml:space="preserve"> (Accessed: 4 October 2024).</w:t>
      </w:r>
    </w:p>
    <w:p w14:paraId="6BC97222" w14:textId="77777777" w:rsidR="00683EEE" w:rsidRPr="00A95CD8" w:rsidRDefault="00683EEE" w:rsidP="004C7CC5">
      <w:pPr>
        <w:spacing w:before="240" w:after="240" w:line="360" w:lineRule="auto"/>
        <w:jc w:val="both"/>
        <w:rPr>
          <w:rFonts w:ascii="Times New Roman" w:eastAsia="Times New Roman" w:hAnsi="Times New Roman" w:cs="Times New Roman"/>
          <w:sz w:val="24"/>
          <w:szCs w:val="24"/>
        </w:rPr>
      </w:pPr>
      <w:proofErr w:type="spellStart"/>
      <w:r w:rsidRPr="00A95CD8">
        <w:rPr>
          <w:rFonts w:ascii="Times New Roman" w:eastAsia="Times New Roman" w:hAnsi="Times New Roman" w:cs="Times New Roman"/>
          <w:sz w:val="24"/>
          <w:szCs w:val="24"/>
        </w:rPr>
        <w:t>Thehoteljournal</w:t>
      </w:r>
      <w:proofErr w:type="spellEnd"/>
      <w:r w:rsidRPr="00A95CD8">
        <w:rPr>
          <w:rFonts w:ascii="Times New Roman" w:eastAsia="Times New Roman" w:hAnsi="Times New Roman" w:cs="Times New Roman"/>
          <w:sz w:val="24"/>
          <w:szCs w:val="24"/>
        </w:rPr>
        <w:t xml:space="preserve">, 2024. </w:t>
      </w:r>
      <w:r w:rsidRPr="00A95CD8">
        <w:rPr>
          <w:rFonts w:ascii="Times New Roman" w:eastAsia="Times New Roman" w:hAnsi="Times New Roman" w:cs="Times New Roman"/>
          <w:i/>
          <w:sz w:val="24"/>
          <w:szCs w:val="24"/>
        </w:rPr>
        <w:t>The best eco-friendly hotels in the United Kingdom offer sustainable sanctuaries for every occasion</w:t>
      </w:r>
      <w:r w:rsidRPr="00A95CD8">
        <w:rPr>
          <w:rFonts w:ascii="Times New Roman" w:eastAsia="Times New Roman" w:hAnsi="Times New Roman" w:cs="Times New Roman"/>
          <w:sz w:val="24"/>
          <w:szCs w:val="24"/>
        </w:rPr>
        <w:t>. Available at:</w:t>
      </w:r>
      <w:hyperlink r:id="rId35">
        <w:r w:rsidRPr="00A95CD8">
          <w:rPr>
            <w:rFonts w:ascii="Times New Roman" w:eastAsia="Times New Roman" w:hAnsi="Times New Roman" w:cs="Times New Roman"/>
            <w:sz w:val="24"/>
            <w:szCs w:val="24"/>
          </w:rPr>
          <w:t xml:space="preserve"> </w:t>
        </w:r>
      </w:hyperlink>
      <w:hyperlink r:id="rId36">
        <w:r w:rsidRPr="00A95CD8">
          <w:rPr>
            <w:rFonts w:ascii="Times New Roman" w:eastAsia="Times New Roman" w:hAnsi="Times New Roman" w:cs="Times New Roman"/>
            <w:sz w:val="24"/>
            <w:szCs w:val="24"/>
          </w:rPr>
          <w:t>https://thehoteljournal.com/best-eco-friendly-hotels-united-kingdom-sustainable/</w:t>
        </w:r>
      </w:hyperlink>
      <w:r w:rsidRPr="00A95CD8">
        <w:rPr>
          <w:rFonts w:ascii="Times New Roman" w:eastAsia="Times New Roman" w:hAnsi="Times New Roman" w:cs="Times New Roman"/>
          <w:sz w:val="24"/>
          <w:szCs w:val="24"/>
        </w:rPr>
        <w:t xml:space="preserve"> (Accessed: 5 October 2024).</w:t>
      </w:r>
    </w:p>
    <w:p w14:paraId="2A2C8481" w14:textId="77777777" w:rsidR="00683EEE" w:rsidRPr="00A95CD8" w:rsidRDefault="00683EEE" w:rsidP="004C7CC5">
      <w:pPr>
        <w:spacing w:before="240" w:after="240" w:line="360" w:lineRule="auto"/>
        <w:jc w:val="both"/>
        <w:rPr>
          <w:rFonts w:ascii="Times New Roman" w:eastAsia="Times New Roman" w:hAnsi="Times New Roman" w:cs="Times New Roman"/>
          <w:sz w:val="24"/>
          <w:szCs w:val="24"/>
        </w:rPr>
      </w:pPr>
      <w:proofErr w:type="spellStart"/>
      <w:r w:rsidRPr="00A95CD8">
        <w:rPr>
          <w:rFonts w:ascii="Times New Roman" w:eastAsia="Times New Roman" w:hAnsi="Times New Roman" w:cs="Times New Roman"/>
          <w:sz w:val="24"/>
          <w:szCs w:val="24"/>
        </w:rPr>
        <w:t>Thepighotel</w:t>
      </w:r>
      <w:proofErr w:type="spellEnd"/>
      <w:r w:rsidRPr="00A95CD8">
        <w:rPr>
          <w:rFonts w:ascii="Times New Roman" w:eastAsia="Times New Roman" w:hAnsi="Times New Roman" w:cs="Times New Roman"/>
          <w:sz w:val="24"/>
          <w:szCs w:val="24"/>
        </w:rPr>
        <w:t>, 2024. The Pig. Available at:</w:t>
      </w:r>
      <w:hyperlink r:id="rId37">
        <w:r w:rsidRPr="00A95CD8">
          <w:rPr>
            <w:rFonts w:ascii="Times New Roman" w:eastAsia="Times New Roman" w:hAnsi="Times New Roman" w:cs="Times New Roman"/>
            <w:sz w:val="24"/>
            <w:szCs w:val="24"/>
          </w:rPr>
          <w:t xml:space="preserve"> </w:t>
        </w:r>
      </w:hyperlink>
      <w:hyperlink r:id="rId38">
        <w:r w:rsidRPr="00A95CD8">
          <w:rPr>
            <w:rFonts w:ascii="Times New Roman" w:eastAsia="Times New Roman" w:hAnsi="Times New Roman" w:cs="Times New Roman"/>
            <w:sz w:val="24"/>
            <w:szCs w:val="24"/>
          </w:rPr>
          <w:t>https://www.thepighotel.com/</w:t>
        </w:r>
      </w:hyperlink>
      <w:r w:rsidRPr="00A95CD8">
        <w:rPr>
          <w:rFonts w:ascii="Times New Roman" w:eastAsia="Times New Roman" w:hAnsi="Times New Roman" w:cs="Times New Roman"/>
          <w:sz w:val="24"/>
          <w:szCs w:val="24"/>
        </w:rPr>
        <w:t xml:space="preserve"> (Accessed: 2 October 2024).</w:t>
      </w:r>
    </w:p>
    <w:p w14:paraId="08E40FF9" w14:textId="77777777" w:rsidR="00683EEE" w:rsidRPr="00A95CD8" w:rsidRDefault="00683EEE" w:rsidP="004C7CC5">
      <w:pPr>
        <w:spacing w:before="240" w:after="240" w:line="360" w:lineRule="auto"/>
        <w:jc w:val="both"/>
        <w:rPr>
          <w:rFonts w:ascii="Times New Roman" w:eastAsia="Times New Roman" w:hAnsi="Times New Roman" w:cs="Times New Roman"/>
          <w:sz w:val="24"/>
          <w:szCs w:val="24"/>
        </w:rPr>
      </w:pPr>
      <w:proofErr w:type="spellStart"/>
      <w:r w:rsidRPr="00A95CD8">
        <w:rPr>
          <w:rFonts w:ascii="Times New Roman" w:eastAsia="Times New Roman" w:hAnsi="Times New Roman" w:cs="Times New Roman"/>
          <w:sz w:val="24"/>
          <w:szCs w:val="24"/>
        </w:rPr>
        <w:t>Thoring</w:t>
      </w:r>
      <w:proofErr w:type="spellEnd"/>
      <w:r w:rsidRPr="00A95CD8">
        <w:rPr>
          <w:rFonts w:ascii="Times New Roman" w:eastAsia="Times New Roman" w:hAnsi="Times New Roman" w:cs="Times New Roman"/>
          <w:sz w:val="24"/>
          <w:szCs w:val="24"/>
        </w:rPr>
        <w:t xml:space="preserve">, A., 2011. Corporate tweeting: Analysing the use of Twitter as a marketing tool by UK trade publishers. </w:t>
      </w:r>
      <w:r w:rsidRPr="00A95CD8">
        <w:rPr>
          <w:rFonts w:ascii="Times New Roman" w:eastAsia="Times New Roman" w:hAnsi="Times New Roman" w:cs="Times New Roman"/>
          <w:i/>
          <w:sz w:val="24"/>
          <w:szCs w:val="24"/>
        </w:rPr>
        <w:t>Publishing research quarterly</w:t>
      </w:r>
      <w:r w:rsidRPr="00A95CD8">
        <w:rPr>
          <w:rFonts w:ascii="Times New Roman" w:eastAsia="Times New Roman" w:hAnsi="Times New Roman" w:cs="Times New Roman"/>
          <w:sz w:val="24"/>
          <w:szCs w:val="24"/>
        </w:rPr>
        <w:t xml:space="preserve">, </w:t>
      </w:r>
      <w:r w:rsidRPr="00A95CD8">
        <w:rPr>
          <w:rFonts w:ascii="Times New Roman" w:eastAsia="Times New Roman" w:hAnsi="Times New Roman" w:cs="Times New Roman"/>
          <w:i/>
          <w:sz w:val="24"/>
          <w:szCs w:val="24"/>
        </w:rPr>
        <w:t>27</w:t>
      </w:r>
      <w:r w:rsidRPr="00A95CD8">
        <w:rPr>
          <w:rFonts w:ascii="Times New Roman" w:eastAsia="Times New Roman" w:hAnsi="Times New Roman" w:cs="Times New Roman"/>
          <w:sz w:val="24"/>
          <w:szCs w:val="24"/>
        </w:rPr>
        <w:t>, pp.141-158.</w:t>
      </w:r>
    </w:p>
    <w:p w14:paraId="30458565" w14:textId="77777777" w:rsidR="00683EEE" w:rsidRPr="00A95CD8" w:rsidRDefault="00683EEE" w:rsidP="00694B3A">
      <w:pPr>
        <w:spacing w:before="240" w:after="240" w:line="360" w:lineRule="auto"/>
        <w:jc w:val="both"/>
        <w:rPr>
          <w:rFonts w:ascii="Times New Roman" w:eastAsia="Times New Roman" w:hAnsi="Times New Roman" w:cs="Times New Roman"/>
          <w:sz w:val="24"/>
          <w:szCs w:val="24"/>
        </w:rPr>
      </w:pPr>
      <w:r w:rsidRPr="00A95CD8">
        <w:rPr>
          <w:rFonts w:ascii="Times New Roman" w:eastAsia="Times New Roman" w:hAnsi="Times New Roman" w:cs="Times New Roman"/>
          <w:sz w:val="24"/>
          <w:szCs w:val="24"/>
        </w:rPr>
        <w:t xml:space="preserve">Zaharia, R.M. and Zaharia, R., 2021. Triple bottom line. </w:t>
      </w:r>
      <w:r w:rsidRPr="00A95CD8">
        <w:rPr>
          <w:rFonts w:ascii="Times New Roman" w:eastAsia="Times New Roman" w:hAnsi="Times New Roman" w:cs="Times New Roman"/>
          <w:i/>
          <w:sz w:val="24"/>
          <w:szCs w:val="24"/>
        </w:rPr>
        <w:t>The Palgrave Handbook of Corporate Social Responsibility</w:t>
      </w:r>
      <w:r w:rsidRPr="00A95CD8">
        <w:rPr>
          <w:rFonts w:ascii="Times New Roman" w:eastAsia="Times New Roman" w:hAnsi="Times New Roman" w:cs="Times New Roman"/>
          <w:sz w:val="24"/>
          <w:szCs w:val="24"/>
        </w:rPr>
        <w:t>, pp.75-101.</w:t>
      </w:r>
    </w:p>
    <w:p w14:paraId="761B4788" w14:textId="77777777" w:rsidR="00683EEE" w:rsidRPr="00A95CD8" w:rsidRDefault="00683EEE" w:rsidP="004C7CC5">
      <w:pPr>
        <w:spacing w:before="240" w:after="240" w:line="360" w:lineRule="auto"/>
        <w:jc w:val="both"/>
        <w:rPr>
          <w:rFonts w:ascii="Times New Roman" w:eastAsia="Times New Roman" w:hAnsi="Times New Roman" w:cs="Times New Roman"/>
          <w:sz w:val="24"/>
          <w:szCs w:val="24"/>
        </w:rPr>
      </w:pPr>
      <w:r w:rsidRPr="00A95CD8">
        <w:rPr>
          <w:rFonts w:ascii="Times New Roman" w:eastAsia="Times New Roman" w:hAnsi="Times New Roman" w:cs="Times New Roman"/>
          <w:sz w:val="24"/>
          <w:szCs w:val="24"/>
        </w:rPr>
        <w:t xml:space="preserve">Chinta, U., Goel, O. and Jain, S., 2023, September. Enhancing platform health: Techniques for maintaining optimizer, event, security, and system stability in Salesforce. In </w:t>
      </w:r>
      <w:r w:rsidRPr="00A95CD8">
        <w:rPr>
          <w:rFonts w:ascii="Times New Roman" w:eastAsia="Times New Roman" w:hAnsi="Times New Roman" w:cs="Times New Roman"/>
          <w:i/>
          <w:sz w:val="24"/>
          <w:szCs w:val="24"/>
        </w:rPr>
        <w:t>International Journal for Research Publication and Seminar</w:t>
      </w:r>
      <w:r w:rsidRPr="00A95CD8">
        <w:rPr>
          <w:rFonts w:ascii="Times New Roman" w:eastAsia="Times New Roman" w:hAnsi="Times New Roman" w:cs="Times New Roman"/>
          <w:sz w:val="24"/>
          <w:szCs w:val="24"/>
        </w:rPr>
        <w:t xml:space="preserve"> (Vol. 14, No. 4, pp. 212-228).</w:t>
      </w:r>
    </w:p>
    <w:p w14:paraId="0F94366D" w14:textId="77777777" w:rsidR="00683EEE" w:rsidRPr="00A95CD8" w:rsidRDefault="00683EEE" w:rsidP="004C7CC5">
      <w:pPr>
        <w:spacing w:before="240" w:after="240" w:line="360" w:lineRule="auto"/>
        <w:jc w:val="both"/>
        <w:rPr>
          <w:rFonts w:ascii="Times New Roman" w:eastAsia="Times New Roman" w:hAnsi="Times New Roman" w:cs="Times New Roman"/>
          <w:sz w:val="24"/>
          <w:szCs w:val="24"/>
        </w:rPr>
      </w:pPr>
      <w:proofErr w:type="spellStart"/>
      <w:r w:rsidRPr="00A95CD8">
        <w:rPr>
          <w:rFonts w:ascii="Times New Roman" w:eastAsia="Times New Roman" w:hAnsi="Times New Roman" w:cs="Times New Roman"/>
          <w:sz w:val="24"/>
          <w:szCs w:val="24"/>
        </w:rPr>
        <w:lastRenderedPageBreak/>
        <w:t>Socialsci</w:t>
      </w:r>
      <w:proofErr w:type="spellEnd"/>
      <w:r w:rsidRPr="00A95CD8">
        <w:rPr>
          <w:rFonts w:ascii="Times New Roman" w:eastAsia="Times New Roman" w:hAnsi="Times New Roman" w:cs="Times New Roman"/>
          <w:sz w:val="24"/>
          <w:szCs w:val="24"/>
        </w:rPr>
        <w:t xml:space="preserve">, 2024. </w:t>
      </w:r>
      <w:r w:rsidRPr="00A95CD8">
        <w:rPr>
          <w:rFonts w:ascii="Times New Roman" w:eastAsia="Times New Roman" w:hAnsi="Times New Roman" w:cs="Times New Roman"/>
          <w:i/>
          <w:sz w:val="24"/>
          <w:szCs w:val="24"/>
        </w:rPr>
        <w:t>3.5: Theoretical Perspectives on Culture</w:t>
      </w:r>
      <w:r w:rsidRPr="00A95CD8">
        <w:rPr>
          <w:rFonts w:ascii="Times New Roman" w:eastAsia="Times New Roman" w:hAnsi="Times New Roman" w:cs="Times New Roman"/>
          <w:sz w:val="24"/>
          <w:szCs w:val="24"/>
        </w:rPr>
        <w:t>. Available at:</w:t>
      </w:r>
      <w:hyperlink r:id="rId39">
        <w:r w:rsidRPr="00A95CD8">
          <w:rPr>
            <w:rFonts w:ascii="Times New Roman" w:eastAsia="Times New Roman" w:hAnsi="Times New Roman" w:cs="Times New Roman"/>
            <w:sz w:val="24"/>
            <w:szCs w:val="24"/>
          </w:rPr>
          <w:t xml:space="preserve"> </w:t>
        </w:r>
      </w:hyperlink>
      <w:hyperlink r:id="rId40">
        <w:r w:rsidRPr="00A95CD8">
          <w:rPr>
            <w:rFonts w:ascii="Times New Roman" w:eastAsia="Times New Roman" w:hAnsi="Times New Roman" w:cs="Times New Roman"/>
            <w:sz w:val="24"/>
            <w:szCs w:val="24"/>
          </w:rPr>
          <w:t>https://socialsci.libretexts.org/Bookshelves/Sociology/Introduction_to_Sociology/Introductory_Sociology_1e_(OpenStax)/03%3A_Culture/3.05%3A_Theoretical_Perspectives_on_Culture#</w:t>
        </w:r>
      </w:hyperlink>
      <w:r w:rsidRPr="00A95CD8">
        <w:rPr>
          <w:rFonts w:ascii="Times New Roman" w:eastAsia="Times New Roman" w:hAnsi="Times New Roman" w:cs="Times New Roman"/>
          <w:sz w:val="24"/>
          <w:szCs w:val="24"/>
        </w:rPr>
        <w:t xml:space="preserve"> (Accessed: 3 October 2024).</w:t>
      </w:r>
    </w:p>
    <w:p w14:paraId="43F8BD8D" w14:textId="77777777" w:rsidR="00683EEE" w:rsidRPr="00A95CD8" w:rsidRDefault="00683EEE" w:rsidP="004C7CC5">
      <w:pPr>
        <w:spacing w:before="240" w:after="240" w:line="360" w:lineRule="auto"/>
        <w:jc w:val="both"/>
        <w:rPr>
          <w:rFonts w:ascii="Times New Roman" w:eastAsia="Times New Roman" w:hAnsi="Times New Roman" w:cs="Times New Roman"/>
          <w:sz w:val="24"/>
          <w:szCs w:val="24"/>
        </w:rPr>
      </w:pPr>
      <w:proofErr w:type="spellStart"/>
      <w:r w:rsidRPr="00A95CD8">
        <w:rPr>
          <w:rFonts w:ascii="Times New Roman" w:eastAsia="Times New Roman" w:hAnsi="Times New Roman" w:cs="Times New Roman"/>
          <w:sz w:val="24"/>
          <w:szCs w:val="24"/>
        </w:rPr>
        <w:t>Ecoluxeproduct</w:t>
      </w:r>
      <w:proofErr w:type="spellEnd"/>
      <w:r w:rsidRPr="00A95CD8">
        <w:rPr>
          <w:rFonts w:ascii="Times New Roman" w:eastAsia="Times New Roman" w:hAnsi="Times New Roman" w:cs="Times New Roman"/>
          <w:sz w:val="24"/>
          <w:szCs w:val="24"/>
        </w:rPr>
        <w:t xml:space="preserve">, 2024. </w:t>
      </w:r>
      <w:r w:rsidRPr="00A95CD8">
        <w:rPr>
          <w:rFonts w:ascii="Times New Roman" w:eastAsia="Times New Roman" w:hAnsi="Times New Roman" w:cs="Times New Roman"/>
          <w:i/>
          <w:sz w:val="24"/>
          <w:szCs w:val="24"/>
        </w:rPr>
        <w:t>5 Definitive Ways Hotels Contribute to Plastic Pollution</w:t>
      </w:r>
      <w:r w:rsidRPr="00A95CD8">
        <w:rPr>
          <w:rFonts w:ascii="Times New Roman" w:eastAsia="Times New Roman" w:hAnsi="Times New Roman" w:cs="Times New Roman"/>
          <w:sz w:val="24"/>
          <w:szCs w:val="24"/>
        </w:rPr>
        <w:t>. Available at:</w:t>
      </w:r>
      <w:hyperlink r:id="rId41">
        <w:r w:rsidRPr="00A95CD8">
          <w:rPr>
            <w:rFonts w:ascii="Times New Roman" w:eastAsia="Times New Roman" w:hAnsi="Times New Roman" w:cs="Times New Roman"/>
            <w:sz w:val="24"/>
            <w:szCs w:val="24"/>
          </w:rPr>
          <w:t xml:space="preserve"> </w:t>
        </w:r>
      </w:hyperlink>
      <w:hyperlink r:id="rId42">
        <w:r w:rsidRPr="00A95CD8">
          <w:rPr>
            <w:rFonts w:ascii="Times New Roman" w:eastAsia="Times New Roman" w:hAnsi="Times New Roman" w:cs="Times New Roman"/>
            <w:sz w:val="24"/>
            <w:szCs w:val="24"/>
          </w:rPr>
          <w:t>https://ecoluxeproduct.com/plastic-pollution-hotels-industry/</w:t>
        </w:r>
      </w:hyperlink>
      <w:r w:rsidRPr="00A95CD8">
        <w:rPr>
          <w:rFonts w:ascii="Times New Roman" w:eastAsia="Times New Roman" w:hAnsi="Times New Roman" w:cs="Times New Roman"/>
          <w:sz w:val="24"/>
          <w:szCs w:val="24"/>
        </w:rPr>
        <w:t xml:space="preserve"> (Accessed: 5 October 2024).</w:t>
      </w:r>
    </w:p>
    <w:sectPr w:rsidR="00683EEE" w:rsidRPr="00A95CD8" w:rsidSect="00E55C33">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54886AE" w14:textId="77777777" w:rsidR="00EA3187" w:rsidRPr="00CF197C" w:rsidRDefault="00EA3187">
      <w:pPr>
        <w:spacing w:line="240" w:lineRule="auto"/>
      </w:pPr>
      <w:r w:rsidRPr="00CF197C">
        <w:separator/>
      </w:r>
    </w:p>
  </w:endnote>
  <w:endnote w:type="continuationSeparator" w:id="0">
    <w:p w14:paraId="39545E00" w14:textId="77777777" w:rsidR="00EA3187" w:rsidRPr="00CF197C" w:rsidRDefault="00EA3187">
      <w:pPr>
        <w:spacing w:line="240" w:lineRule="auto"/>
      </w:pPr>
      <w:r w:rsidRPr="00CF197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699CB38" w14:textId="77777777" w:rsidR="00EA3187" w:rsidRPr="00CF197C" w:rsidRDefault="00EA3187">
      <w:pPr>
        <w:spacing w:line="240" w:lineRule="auto"/>
      </w:pPr>
      <w:r w:rsidRPr="00CF197C">
        <w:separator/>
      </w:r>
    </w:p>
  </w:footnote>
  <w:footnote w:type="continuationSeparator" w:id="0">
    <w:p w14:paraId="0506C3A0" w14:textId="77777777" w:rsidR="00EA3187" w:rsidRPr="00CF197C" w:rsidRDefault="00EA3187">
      <w:pPr>
        <w:spacing w:line="240" w:lineRule="auto"/>
      </w:pPr>
      <w:r w:rsidRPr="00CF197C">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16A6485"/>
    <w:multiLevelType w:val="multilevel"/>
    <w:tmpl w:val="29F4DD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894357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36FAC"/>
    <w:rsid w:val="000700FE"/>
    <w:rsid w:val="000A39DF"/>
    <w:rsid w:val="000B6CB2"/>
    <w:rsid w:val="000D6950"/>
    <w:rsid w:val="000E048C"/>
    <w:rsid w:val="00122BE2"/>
    <w:rsid w:val="00132923"/>
    <w:rsid w:val="00171762"/>
    <w:rsid w:val="00191591"/>
    <w:rsid w:val="001B1727"/>
    <w:rsid w:val="001B4B2E"/>
    <w:rsid w:val="001F1B74"/>
    <w:rsid w:val="001F2C3F"/>
    <w:rsid w:val="00236FAC"/>
    <w:rsid w:val="00245A17"/>
    <w:rsid w:val="00247A35"/>
    <w:rsid w:val="00260C02"/>
    <w:rsid w:val="00272BBD"/>
    <w:rsid w:val="002805D4"/>
    <w:rsid w:val="002D5AEC"/>
    <w:rsid w:val="00304816"/>
    <w:rsid w:val="003342EB"/>
    <w:rsid w:val="003A3D20"/>
    <w:rsid w:val="00457A54"/>
    <w:rsid w:val="004765AB"/>
    <w:rsid w:val="004B25DB"/>
    <w:rsid w:val="004B6FD4"/>
    <w:rsid w:val="004C7CC5"/>
    <w:rsid w:val="00593FB1"/>
    <w:rsid w:val="005B7A22"/>
    <w:rsid w:val="005E2CE6"/>
    <w:rsid w:val="005F5AB1"/>
    <w:rsid w:val="00683EEE"/>
    <w:rsid w:val="00694B3A"/>
    <w:rsid w:val="006A5D2F"/>
    <w:rsid w:val="006F13B3"/>
    <w:rsid w:val="006F7DD1"/>
    <w:rsid w:val="007E4B64"/>
    <w:rsid w:val="007F38D5"/>
    <w:rsid w:val="008D74E2"/>
    <w:rsid w:val="0091284F"/>
    <w:rsid w:val="00972BD5"/>
    <w:rsid w:val="00994363"/>
    <w:rsid w:val="00A8294B"/>
    <w:rsid w:val="00A92316"/>
    <w:rsid w:val="00A95CD8"/>
    <w:rsid w:val="00AA079A"/>
    <w:rsid w:val="00AA0BA2"/>
    <w:rsid w:val="00AC4416"/>
    <w:rsid w:val="00BA2D46"/>
    <w:rsid w:val="00BB2CCE"/>
    <w:rsid w:val="00BE5C61"/>
    <w:rsid w:val="00BF63D5"/>
    <w:rsid w:val="00C32003"/>
    <w:rsid w:val="00C62BDD"/>
    <w:rsid w:val="00C729D2"/>
    <w:rsid w:val="00CD116C"/>
    <w:rsid w:val="00CF197C"/>
    <w:rsid w:val="00D073AE"/>
    <w:rsid w:val="00D73DEC"/>
    <w:rsid w:val="00E3753C"/>
    <w:rsid w:val="00E55C33"/>
    <w:rsid w:val="00E75347"/>
    <w:rsid w:val="00EA189F"/>
    <w:rsid w:val="00EA3187"/>
    <w:rsid w:val="00EA63C4"/>
    <w:rsid w:val="00EF6247"/>
    <w:rsid w:val="00F1641C"/>
    <w:rsid w:val="00F567B3"/>
    <w:rsid w:val="00FB6A3B"/>
    <w:rsid w:val="00FE41AF"/>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7349A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00" w:after="200" w:line="48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uiPriority w:val="9"/>
    <w:unhideWhenUsed/>
    <w:qFormat/>
    <w:pPr>
      <w:keepNext/>
      <w:keepLines/>
      <w:spacing w:before="200" w:after="200" w:line="480" w:lineRule="auto"/>
      <w:jc w:val="both"/>
      <w:outlineLvl w:val="1"/>
    </w:pPr>
    <w:rPr>
      <w:rFonts w:ascii="Times New Roman" w:eastAsia="Times New Roman" w:hAnsi="Times New Roman" w:cs="Times New Roman"/>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table" w:customStyle="1" w:styleId="a1">
    <w:name w:val="a1"/>
    <w:basedOn w:val="TableNormal"/>
    <w:tblPr>
      <w:tblStyleRowBandSize w:val="1"/>
      <w:tblStyleColBandSize w:val="1"/>
      <w:tblCellMar>
        <w:top w:w="100" w:type="dxa"/>
        <w:left w:w="100" w:type="dxa"/>
        <w:bottom w:w="100" w:type="dxa"/>
        <w:right w:w="100" w:type="dxa"/>
      </w:tblCellMar>
    </w:tblPr>
  </w:style>
  <w:style w:type="table" w:customStyle="1" w:styleId="a2">
    <w:name w:val="a2"/>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EA189F"/>
    <w:pPr>
      <w:tabs>
        <w:tab w:val="center" w:pos="4513"/>
        <w:tab w:val="right" w:pos="9026"/>
      </w:tabs>
      <w:spacing w:line="240" w:lineRule="auto"/>
    </w:pPr>
  </w:style>
  <w:style w:type="character" w:customStyle="1" w:styleId="HeaderChar">
    <w:name w:val="Header Char"/>
    <w:basedOn w:val="DefaultParagraphFont"/>
    <w:link w:val="Header"/>
    <w:uiPriority w:val="99"/>
    <w:rsid w:val="00EA189F"/>
  </w:style>
  <w:style w:type="paragraph" w:styleId="Footer">
    <w:name w:val="footer"/>
    <w:basedOn w:val="Normal"/>
    <w:link w:val="FooterChar"/>
    <w:uiPriority w:val="99"/>
    <w:unhideWhenUsed/>
    <w:rsid w:val="00EA189F"/>
    <w:pPr>
      <w:tabs>
        <w:tab w:val="center" w:pos="4513"/>
        <w:tab w:val="right" w:pos="9026"/>
      </w:tabs>
      <w:spacing w:line="240" w:lineRule="auto"/>
    </w:pPr>
  </w:style>
  <w:style w:type="character" w:customStyle="1" w:styleId="FooterChar">
    <w:name w:val="Footer Char"/>
    <w:basedOn w:val="DefaultParagraphFont"/>
    <w:link w:val="Footer"/>
    <w:uiPriority w:val="99"/>
    <w:rsid w:val="00EA189F"/>
  </w:style>
  <w:style w:type="paragraph" w:styleId="TOCHeading">
    <w:name w:val="TOC Heading"/>
    <w:basedOn w:val="Heading1"/>
    <w:next w:val="Normal"/>
    <w:uiPriority w:val="39"/>
    <w:unhideWhenUsed/>
    <w:qFormat/>
    <w:rsid w:val="000E048C"/>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0E048C"/>
    <w:pPr>
      <w:spacing w:after="100"/>
    </w:pPr>
  </w:style>
  <w:style w:type="paragraph" w:styleId="TOC2">
    <w:name w:val="toc 2"/>
    <w:basedOn w:val="Normal"/>
    <w:next w:val="Normal"/>
    <w:autoRedefine/>
    <w:uiPriority w:val="39"/>
    <w:unhideWhenUsed/>
    <w:rsid w:val="000E048C"/>
    <w:pPr>
      <w:spacing w:after="100"/>
      <w:ind w:left="220"/>
    </w:pPr>
  </w:style>
  <w:style w:type="character" w:styleId="Hyperlink">
    <w:name w:val="Hyperlink"/>
    <w:basedOn w:val="DefaultParagraphFont"/>
    <w:uiPriority w:val="99"/>
    <w:unhideWhenUsed/>
    <w:rsid w:val="000E048C"/>
    <w:rPr>
      <w:color w:val="0000FF" w:themeColor="hyperlink"/>
      <w:u w:val="single"/>
    </w:rPr>
  </w:style>
  <w:style w:type="paragraph" w:styleId="NoSpacing">
    <w:name w:val="No Spacing"/>
    <w:link w:val="NoSpacingChar"/>
    <w:uiPriority w:val="1"/>
    <w:qFormat/>
    <w:rsid w:val="00E55C33"/>
    <w:pPr>
      <w:spacing w:line="240" w:lineRule="auto"/>
    </w:pPr>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E55C33"/>
    <w:rPr>
      <w:rFonts w:asciiTheme="minorHAnsi" w:eastAsiaTheme="minorEastAsia" w:hAnsiTheme="minorHAnsi" w:cstheme="minorBidi"/>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5278405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asana.com/resources/cost-benefit-analysis" TargetMode="External"/><Relationship Id="rId18" Type="http://schemas.openxmlformats.org/officeDocument/2006/relationships/hyperlink" Target="https://www.conferences-uk.org.uk/conference_blog_view.asp?id=118" TargetMode="External"/><Relationship Id="rId26" Type="http://schemas.openxmlformats.org/officeDocument/2006/relationships/hyperlink" Target="https://www.ems-events.co.uk/why-event-management-is-important" TargetMode="External"/><Relationship Id="rId39" Type="http://schemas.openxmlformats.org/officeDocument/2006/relationships/hyperlink" Target="https://socialsci.libretexts.org/Bookshelves/Sociology/Introduction_to_Sociology/Introductory_Sociology_1e_(OpenStax)/03%3A_Culture/3.05%3A_Theoretical_Perspectives_on_Culture" TargetMode="External"/><Relationship Id="rId21" Type="http://schemas.openxmlformats.org/officeDocument/2006/relationships/hyperlink" Target="https://www.deloitte.com/uk/en/Industries/consumer/blogs/sustainability-in-the-hospitality-industry.html" TargetMode="External"/><Relationship Id="rId34" Type="http://schemas.openxmlformats.org/officeDocument/2006/relationships/hyperlink" Target="https://www.surveymonkey.com/mp/post-event-survey-questions/" TargetMode="External"/><Relationship Id="rId42" Type="http://schemas.openxmlformats.org/officeDocument/2006/relationships/hyperlink" Target="https://ecoluxeproduct.com/plastic-pollution-hotels-industry/" TargetMode="Externa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cities-today.com/uk-public-transport-ranked-most-expensive-in-europe/" TargetMode="External"/><Relationship Id="rId20" Type="http://schemas.openxmlformats.org/officeDocument/2006/relationships/hyperlink" Target="https://www.crowdfunding.com/" TargetMode="External"/><Relationship Id="rId29" Type="http://schemas.openxmlformats.org/officeDocument/2006/relationships/hyperlink" Target="https://i3globaldesign.co.uk/the-event-planning-cycle/" TargetMode="External"/><Relationship Id="rId41" Type="http://schemas.openxmlformats.org/officeDocument/2006/relationships/hyperlink" Target="https://ecoluxeproduct.com/plastic-pollution-hotels-industry/"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emarketer.com/content/uk-digital-ad-spending-2024" TargetMode="External"/><Relationship Id="rId32" Type="http://schemas.openxmlformats.org/officeDocument/2006/relationships/hyperlink" Target="https://store.mintel.com/report/uk-sustainability-in-travel-market-report-2022" TargetMode="External"/><Relationship Id="rId37" Type="http://schemas.openxmlformats.org/officeDocument/2006/relationships/hyperlink" Target="https://www.thepighotel.com/" TargetMode="External"/><Relationship Id="rId40" Type="http://schemas.openxmlformats.org/officeDocument/2006/relationships/hyperlink" Target="https://socialsci.libretexts.org/Bookshelves/Sociology/Introduction_to_Sociology/Introductory_Sociology_1e_(OpenStax)/03%3A_Culture/3.05%3A_Theoretical_Perspectives_on_Culture" TargetMode="External"/><Relationship Id="rId5" Type="http://schemas.openxmlformats.org/officeDocument/2006/relationships/settings" Target="settings.xml"/><Relationship Id="rId15" Type="http://schemas.openxmlformats.org/officeDocument/2006/relationships/hyperlink" Target="https://cities-today.com/uk-public-transport-ranked-most-expensive-in-europe/" TargetMode="External"/><Relationship Id="rId23" Type="http://schemas.openxmlformats.org/officeDocument/2006/relationships/hyperlink" Target="https://www.emarketer.com/content/uk-digital-ad-spending-2024" TargetMode="External"/><Relationship Id="rId28" Type="http://schemas.openxmlformats.org/officeDocument/2006/relationships/hyperlink" Target="https://www.gov.uk/government/statistics/transport-and-environment-statistics-2023/transport-and-environment-statistics-2023" TargetMode="External"/><Relationship Id="rId36" Type="http://schemas.openxmlformats.org/officeDocument/2006/relationships/hyperlink" Target="https://thehoteljournal.com/best-eco-friendly-hotels-united-kingdom-sustainable/" TargetMode="External"/><Relationship Id="rId10" Type="http://schemas.openxmlformats.org/officeDocument/2006/relationships/image" Target="media/image2.png"/><Relationship Id="rId19" Type="http://schemas.openxmlformats.org/officeDocument/2006/relationships/hyperlink" Target="https://www.crowdfunding.com/" TargetMode="External"/><Relationship Id="rId31" Type="http://schemas.openxmlformats.org/officeDocument/2006/relationships/hyperlink" Target="https://store.mintel.com/report/uk-sustainability-in-travel-market-report-2022" TargetMode="External"/><Relationship Id="rId44"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asana.com/resources/cost-benefit-analysis" TargetMode="External"/><Relationship Id="rId22" Type="http://schemas.openxmlformats.org/officeDocument/2006/relationships/hyperlink" Target="https://www.devonhotels.com/view/the-pig-at-combe" TargetMode="External"/><Relationship Id="rId27" Type="http://schemas.openxmlformats.org/officeDocument/2006/relationships/hyperlink" Target="https://www.gov.uk/government/statistics/transport-and-environment-statistics-2023/transport-and-environment-statistics-2023" TargetMode="External"/><Relationship Id="rId30" Type="http://schemas.openxmlformats.org/officeDocument/2006/relationships/hyperlink" Target="https://i3globaldesign.co.uk/the-event-planning-cycle/" TargetMode="External"/><Relationship Id="rId35" Type="http://schemas.openxmlformats.org/officeDocument/2006/relationships/hyperlink" Target="https://thehoteljournal.com/best-eco-friendly-hotels-united-kingdom-sustainable/" TargetMode="External"/><Relationship Id="rId43" Type="http://schemas.openxmlformats.org/officeDocument/2006/relationships/fontTable" Target="fontTable.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hyperlink" Target="https://www.conferences-uk.org.uk/conference_blog_view.asp?id=118" TargetMode="External"/><Relationship Id="rId25" Type="http://schemas.openxmlformats.org/officeDocument/2006/relationships/hyperlink" Target="https://www.ems-events.co.uk/why-event-management-is-important" TargetMode="External"/><Relationship Id="rId33" Type="http://schemas.openxmlformats.org/officeDocument/2006/relationships/hyperlink" Target="https://www.surveymonkey.com/mp/post-event-survey-questions/" TargetMode="External"/><Relationship Id="rId38" Type="http://schemas.openxmlformats.org/officeDocument/2006/relationships/hyperlink" Target="https://www.thepighote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12827D4-0627-4BEB-8196-EC656B7B00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3027</Words>
  <Characters>21784</Characters>
  <Application>Microsoft Office Word</Application>
  <DocSecurity>0</DocSecurity>
  <Lines>181</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Planning and Delivering an International Meeting/Event</dc:title>
  <dc:creator/>
  <cp:lastModifiedBy/>
  <cp:revision>1</cp:revision>
  <dcterms:created xsi:type="dcterms:W3CDTF">2024-10-08T05:27:00Z</dcterms:created>
  <dcterms:modified xsi:type="dcterms:W3CDTF">2024-11-08T13:27:00Z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a54f95564c51151aee669d8a673a167b8d0face98493ee1060889db7a41d150c</vt:lpwstr>
  </property>
</Properties>
</file>