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C3787C" w:rsidR="00911571" w:rsidP="2679B185" w:rsidRDefault="00FD564B" w14:paraId="61DA2894" w14:textId="4C9DDA0A">
      <w:pPr>
        <w:pStyle w:val="Normal"/>
        <w:spacing w:before="200" w:after="200" w:line="360" w:lineRule="auto"/>
        <w:jc w:val="center"/>
        <w:rPr>
          <w:noProof w:val="0"/>
          <w:sz w:val="40"/>
          <w:szCs w:val="40"/>
          <w:lang w:val="en-GB"/>
        </w:rPr>
      </w:pPr>
      <w:bookmarkStart w:name="_7gwn8ms90emp" w:id="0"/>
      <w:bookmarkEnd w:id="0"/>
      <w:r w:rsidRPr="2679B185" w:rsidR="7E0FCAE3">
        <w:rPr>
          <w:noProof w:val="0"/>
          <w:lang w:val="en-GB"/>
        </w:rPr>
        <w:t xml:space="preserve">     </w:t>
      </w:r>
      <w:r w:rsidRPr="2679B185" w:rsidR="039C1526">
        <w:rPr>
          <w:noProof w:val="0"/>
          <w:lang w:val="en-GB"/>
        </w:rPr>
        <w:t xml:space="preserve">      </w:t>
      </w:r>
      <w:r w:rsidRPr="2679B185" w:rsidR="039C1526">
        <w:rPr>
          <w:noProof w:val="0"/>
          <w:sz w:val="40"/>
          <w:szCs w:val="40"/>
          <w:lang w:val="en-GB"/>
        </w:rPr>
        <w:t xml:space="preserve">A Vision of Change: Sustainability in the </w:t>
      </w:r>
      <w:r w:rsidRPr="2679B185" w:rsidR="4DF86644">
        <w:rPr>
          <w:noProof w:val="0"/>
          <w:sz w:val="40"/>
          <w:szCs w:val="40"/>
          <w:lang w:val="en-GB"/>
        </w:rPr>
        <w:t xml:space="preserve">         </w:t>
      </w:r>
      <w:r w:rsidRPr="2679B185" w:rsidR="039C1526">
        <w:rPr>
          <w:noProof w:val="0"/>
          <w:sz w:val="40"/>
          <w:szCs w:val="40"/>
          <w:lang w:val="en-GB"/>
        </w:rPr>
        <w:t>Hotel Industry</w:t>
      </w:r>
    </w:p>
    <w:p w:rsidRPr="00C3787C" w:rsidR="00911571" w:rsidP="133989ED" w:rsidRDefault="00FD564B" w14:paraId="70C598BD" w14:textId="2DCDC72E">
      <w:pPr>
        <w:pStyle w:val="Normal"/>
        <w:spacing w:line="360" w:lineRule="auto"/>
        <w:jc w:val="center"/>
        <w:rPr>
          <w:noProof w:val="0"/>
          <w:sz w:val="40"/>
          <w:szCs w:val="40"/>
          <w:lang w:val="en-GB"/>
        </w:rPr>
      </w:pPr>
    </w:p>
    <w:p w:rsidRPr="00C3787C" w:rsidR="00911571" w:rsidP="133989ED" w:rsidRDefault="00FD564B" w14:paraId="7526B4CA" w14:textId="24AC759A">
      <w:pPr>
        <w:pStyle w:val="Normal"/>
        <w:spacing w:line="360" w:lineRule="auto"/>
        <w:rPr>
          <w:noProof w:val="0"/>
          <w:sz w:val="40"/>
          <w:szCs w:val="40"/>
          <w:lang w:val="en-GB"/>
        </w:rPr>
      </w:pPr>
      <w:r w:rsidRPr="133989ED" w:rsidR="0FF87634">
        <w:rPr>
          <w:noProof w:val="0"/>
          <w:sz w:val="40"/>
          <w:szCs w:val="40"/>
          <w:lang w:val="en-GB"/>
        </w:rPr>
        <w:t xml:space="preserve">                                </w:t>
      </w:r>
      <w:r w:rsidRPr="133989ED" w:rsidR="0FF87634">
        <w:rPr>
          <w:noProof w:val="0"/>
          <w:sz w:val="40"/>
          <w:szCs w:val="40"/>
          <w:lang w:val="en-GB"/>
        </w:rPr>
        <w:t>Hilton</w:t>
      </w:r>
      <w:r w:rsidRPr="133989ED" w:rsidR="339D98B4">
        <w:rPr>
          <w:noProof w:val="0"/>
          <w:sz w:val="40"/>
          <w:szCs w:val="40"/>
          <w:lang w:val="en-GB"/>
        </w:rPr>
        <w:t xml:space="preserve"> Hotels </w:t>
      </w:r>
    </w:p>
    <w:p w:rsidRPr="00C3787C" w:rsidR="00911571" w:rsidP="133989ED" w:rsidRDefault="00FD564B" w14:paraId="4CD2E9C2" w14:textId="12FFF2BD">
      <w:pPr>
        <w:spacing w:line="360" w:lineRule="auto"/>
        <w:jc w:val="center"/>
        <w:rPr>
          <w:rFonts w:ascii="Times New Roman" w:hAnsi="Times New Roman" w:eastAsia="Times New Roman" w:cs="Times New Roman"/>
          <w:b w:val="1"/>
          <w:bCs w:val="1"/>
          <w:sz w:val="24"/>
          <w:szCs w:val="24"/>
          <w:lang w:val="en-GB"/>
        </w:rPr>
      </w:pPr>
    </w:p>
    <w:p w:rsidRPr="00C3787C" w:rsidR="00911571" w:rsidP="133989ED" w:rsidRDefault="00FD564B" w14:paraId="133CD292" w14:textId="0AFF534E">
      <w:pPr>
        <w:spacing w:line="360" w:lineRule="auto"/>
        <w:jc w:val="center"/>
        <w:rPr>
          <w:rFonts w:ascii="Times New Roman" w:hAnsi="Times New Roman" w:eastAsia="Times New Roman" w:cs="Times New Roman"/>
          <w:b w:val="1"/>
          <w:bCs w:val="1"/>
          <w:sz w:val="24"/>
          <w:szCs w:val="24"/>
          <w:lang w:val="en-GB"/>
        </w:rPr>
      </w:pPr>
    </w:p>
    <w:p w:rsidRPr="00C3787C" w:rsidR="00911571" w:rsidP="133989ED" w:rsidRDefault="00FD564B" w14:paraId="156C16F6" w14:textId="1CCC4FEE">
      <w:pPr>
        <w:spacing w:line="360" w:lineRule="auto"/>
        <w:jc w:val="center"/>
        <w:rPr>
          <w:rFonts w:ascii="Times New Roman" w:hAnsi="Times New Roman" w:eastAsia="Times New Roman" w:cs="Times New Roman"/>
          <w:b w:val="1"/>
          <w:bCs w:val="1"/>
          <w:sz w:val="24"/>
          <w:szCs w:val="24"/>
          <w:lang w:val="en-GB"/>
        </w:rPr>
      </w:pPr>
    </w:p>
    <w:p w:rsidRPr="00C3787C" w:rsidR="00911571" w:rsidP="133989ED" w:rsidRDefault="00FD564B" w14:paraId="5EEA19C5" w14:textId="6859172E">
      <w:pPr>
        <w:pStyle w:val="Normal"/>
        <w:spacing w:line="360" w:lineRule="auto"/>
        <w:jc w:val="center"/>
        <w:rPr>
          <w:rFonts w:ascii="Times New Roman" w:hAnsi="Times New Roman" w:eastAsia="Times New Roman" w:cs="Times New Roman"/>
          <w:b w:val="1"/>
          <w:bCs w:val="1"/>
          <w:sz w:val="24"/>
          <w:szCs w:val="24"/>
          <w:lang w:val="en-GB"/>
        </w:rPr>
      </w:pPr>
    </w:p>
    <w:p w:rsidRPr="00C3787C" w:rsidR="00911571" w:rsidP="133989ED" w:rsidRDefault="00FD564B" w14:paraId="395781DF" w14:textId="7CB0ED61">
      <w:pPr>
        <w:pStyle w:val="Normal"/>
        <w:spacing w:line="360" w:lineRule="auto"/>
        <w:jc w:val="center"/>
        <w:rPr>
          <w:rFonts w:ascii="Times New Roman" w:hAnsi="Times New Roman" w:eastAsia="Times New Roman" w:cs="Times New Roman"/>
          <w:b w:val="1"/>
          <w:bCs w:val="1"/>
          <w:sz w:val="24"/>
          <w:szCs w:val="24"/>
          <w:lang w:val="en-GB"/>
        </w:rPr>
      </w:pPr>
    </w:p>
    <w:p w:rsidRPr="00C3787C" w:rsidR="00911571" w:rsidP="133989ED" w:rsidRDefault="00FD564B" w14:paraId="30C6E072" w14:textId="65504E47">
      <w:pPr>
        <w:pStyle w:val="Normal"/>
        <w:spacing w:line="360" w:lineRule="auto"/>
        <w:jc w:val="center"/>
        <w:rPr>
          <w:rFonts w:ascii="Times New Roman" w:hAnsi="Times New Roman" w:eastAsia="Times New Roman" w:cs="Times New Roman"/>
          <w:b w:val="1"/>
          <w:bCs w:val="1"/>
          <w:sz w:val="24"/>
          <w:szCs w:val="24"/>
          <w:lang w:val="en-GB"/>
        </w:rPr>
      </w:pPr>
    </w:p>
    <w:p w:rsidRPr="00C3787C" w:rsidR="00911571" w:rsidP="133989ED" w:rsidRDefault="00FD564B" w14:paraId="00000008" w14:textId="1A974DC5">
      <w:pPr>
        <w:pStyle w:val="Normal"/>
        <w:spacing w:line="360" w:lineRule="auto"/>
        <w:jc w:val="center"/>
        <w:rPr>
          <w:rFonts w:ascii="Times New Roman" w:hAnsi="Times New Roman" w:eastAsia="Times New Roman" w:cs="Times New Roman"/>
          <w:b w:val="1"/>
          <w:bCs w:val="1"/>
          <w:sz w:val="24"/>
          <w:szCs w:val="24"/>
          <w:lang w:val="en-GB"/>
        </w:rPr>
      </w:pPr>
      <w:r w:rsidRPr="133989ED" w:rsidR="00FD564B">
        <w:rPr>
          <w:rFonts w:ascii="Times New Roman" w:hAnsi="Times New Roman" w:eastAsia="Times New Roman" w:cs="Times New Roman"/>
          <w:b w:val="1"/>
          <w:bCs w:val="1"/>
          <w:sz w:val="24"/>
          <w:szCs w:val="24"/>
          <w:lang w:val="en-GB"/>
        </w:rPr>
        <w:t>Student Name:</w:t>
      </w:r>
      <w:r w:rsidRPr="133989ED" w:rsidR="4F74FA3D">
        <w:rPr>
          <w:rFonts w:ascii="Times New Roman" w:hAnsi="Times New Roman" w:eastAsia="Times New Roman" w:cs="Times New Roman"/>
          <w:b w:val="1"/>
          <w:bCs w:val="1"/>
          <w:sz w:val="24"/>
          <w:szCs w:val="24"/>
          <w:lang w:val="en-GB"/>
        </w:rPr>
        <w:t xml:space="preserve"> Cristina Paulina Mitu</w:t>
      </w:r>
    </w:p>
    <w:p w:rsidRPr="00C3787C" w:rsidR="00911571" w:rsidP="133989ED" w:rsidRDefault="00FD564B" w14:paraId="00000009" w14:textId="0FE40C01">
      <w:pPr>
        <w:spacing w:line="360" w:lineRule="auto"/>
        <w:jc w:val="center"/>
        <w:rPr>
          <w:rFonts w:ascii="Times New Roman" w:hAnsi="Times New Roman" w:eastAsia="Times New Roman" w:cs="Times New Roman"/>
          <w:b w:val="1"/>
          <w:bCs w:val="1"/>
          <w:sz w:val="24"/>
          <w:szCs w:val="24"/>
          <w:lang w:val="en-GB"/>
        </w:rPr>
      </w:pPr>
      <w:r w:rsidRPr="133989ED" w:rsidR="00FD564B">
        <w:rPr>
          <w:rFonts w:ascii="Times New Roman" w:hAnsi="Times New Roman" w:eastAsia="Times New Roman" w:cs="Times New Roman"/>
          <w:b w:val="1"/>
          <w:bCs w:val="1"/>
          <w:sz w:val="24"/>
          <w:szCs w:val="24"/>
          <w:lang w:val="en-GB"/>
        </w:rPr>
        <w:t xml:space="preserve">Student </w:t>
      </w:r>
      <w:r w:rsidRPr="133989ED" w:rsidR="65342CA4">
        <w:rPr>
          <w:rFonts w:ascii="Times New Roman" w:hAnsi="Times New Roman" w:eastAsia="Times New Roman" w:cs="Times New Roman"/>
          <w:b w:val="1"/>
          <w:bCs w:val="1"/>
          <w:sz w:val="24"/>
          <w:szCs w:val="24"/>
          <w:lang w:val="en-GB"/>
        </w:rPr>
        <w:t>nr: 2120015</w:t>
      </w:r>
    </w:p>
    <w:p w:rsidRPr="00C3787C" w:rsidR="00911571" w:rsidP="2679B185" w:rsidRDefault="00FD564B" w14:paraId="4A75B944" w14:textId="7033BFEF">
      <w:pPr>
        <w:pStyle w:val="Normal"/>
        <w:spacing w:before="200" w:after="200" w:line="360" w:lineRule="auto"/>
        <w:jc w:val="center"/>
        <w:rPr>
          <w:rFonts w:ascii="Times New Roman" w:hAnsi="Times New Roman" w:eastAsia="Times New Roman" w:cs="Times New Roman"/>
          <w:sz w:val="24"/>
          <w:szCs w:val="24"/>
          <w:lang w:val="en-GB"/>
        </w:rPr>
      </w:pPr>
      <w:r w:rsidRPr="2679B185" w:rsidR="232ED9BE">
        <w:rPr>
          <w:rFonts w:ascii="Times New Roman" w:hAnsi="Times New Roman" w:eastAsia="Times New Roman" w:cs="Times New Roman"/>
          <w:b w:val="1"/>
          <w:bCs w:val="1"/>
          <w:sz w:val="24"/>
          <w:szCs w:val="24"/>
          <w:lang w:val="en-GB"/>
        </w:rPr>
        <w:t xml:space="preserve">Module: </w:t>
      </w:r>
      <w:r w:rsidRPr="2679B185" w:rsidR="0AE9D52A">
        <w:rPr>
          <w:rFonts w:ascii="Times New Roman" w:hAnsi="Times New Roman" w:eastAsia="Times New Roman" w:cs="Times New Roman"/>
          <w:b w:val="1"/>
          <w:bCs w:val="1"/>
          <w:sz w:val="24"/>
          <w:szCs w:val="24"/>
          <w:lang w:val="en-GB"/>
        </w:rPr>
        <w:t>BMIH 5006</w:t>
      </w:r>
    </w:p>
    <w:p w:rsidRPr="00C3787C" w:rsidR="00911571" w:rsidP="133989ED" w:rsidRDefault="00FD564B" w14:paraId="22DD57D1" w14:textId="4DDB831D">
      <w:pPr>
        <w:pStyle w:val="Normal"/>
        <w:spacing w:before="200" w:after="200" w:line="360" w:lineRule="auto"/>
        <w:jc w:val="center"/>
        <w:rPr>
          <w:rFonts w:ascii="Times New Roman" w:hAnsi="Times New Roman" w:eastAsia="Times New Roman" w:cs="Times New Roman"/>
          <w:sz w:val="24"/>
          <w:szCs w:val="24"/>
          <w:lang w:val="en-GB"/>
        </w:rPr>
      </w:pPr>
      <w:r w:rsidRPr="2679B185" w:rsidR="0AE9D52A">
        <w:rPr>
          <w:rFonts w:ascii="Times New Roman" w:hAnsi="Times New Roman" w:eastAsia="Times New Roman" w:cs="Times New Roman"/>
          <w:b w:val="1"/>
          <w:bCs w:val="1"/>
          <w:sz w:val="24"/>
          <w:szCs w:val="24"/>
          <w:lang w:val="en-GB"/>
        </w:rPr>
        <w:t>Lecturer: Kathryn Roberts</w:t>
      </w:r>
      <w:bookmarkStart w:name="_17dp8vu" w:id="7"/>
      <w:bookmarkEnd w:id="7"/>
    </w:p>
    <w:p w:rsidRPr="00C3787C" w:rsidR="00911571" w:rsidP="133989ED" w:rsidRDefault="00FD564B" w14:paraId="60AAEE28" w14:textId="50E9DFBC">
      <w:pPr>
        <w:pStyle w:val="Normal"/>
        <w:spacing w:before="200" w:after="200" w:line="360" w:lineRule="auto"/>
        <w:jc w:val="center"/>
        <w:rPr>
          <w:rFonts w:ascii="Times New Roman" w:hAnsi="Times New Roman" w:eastAsia="Times New Roman" w:cs="Times New Roman"/>
          <w:sz w:val="24"/>
          <w:szCs w:val="24"/>
          <w:lang w:val="en-GB"/>
        </w:rPr>
      </w:pPr>
    </w:p>
    <w:p w:rsidRPr="00C3787C" w:rsidR="00911571" w:rsidP="133989ED" w:rsidRDefault="00FD564B" w14:paraId="79CDAB6C" w14:textId="398410A4">
      <w:pPr>
        <w:pStyle w:val="Normal"/>
        <w:spacing w:before="200" w:after="200" w:line="360" w:lineRule="auto"/>
        <w:jc w:val="center"/>
        <w:rPr>
          <w:rFonts w:ascii="Times New Roman" w:hAnsi="Times New Roman" w:eastAsia="Times New Roman" w:cs="Times New Roman"/>
          <w:sz w:val="24"/>
          <w:szCs w:val="24"/>
          <w:lang w:val="en-GB"/>
        </w:rPr>
      </w:pPr>
    </w:p>
    <w:p w:rsidRPr="00C3787C" w:rsidR="00911571" w:rsidP="133989ED" w:rsidRDefault="00FD564B" w14:paraId="7CAFB4D6" w14:textId="237B6F13">
      <w:pPr>
        <w:pStyle w:val="Normal"/>
        <w:spacing w:before="200" w:after="200" w:line="360" w:lineRule="auto"/>
        <w:ind w:left="0"/>
        <w:jc w:val="both"/>
        <w:rPr>
          <w:rFonts w:ascii="Arial" w:hAnsi="Arial" w:eastAsia="Arial" w:cs="Arial"/>
          <w:i w:val="0"/>
          <w:iCs w:val="0"/>
          <w:sz w:val="24"/>
          <w:szCs w:val="24"/>
          <w:lang w:val="en-GB"/>
        </w:rPr>
      </w:pPr>
    </w:p>
    <w:p w:rsidRPr="00C3787C" w:rsidR="00911571" w:rsidP="133989ED" w:rsidRDefault="00FD564B" w14:paraId="57C39A50" w14:textId="0BA79E7C">
      <w:pPr>
        <w:pStyle w:val="Normal"/>
        <w:spacing w:before="200" w:after="200" w:line="360" w:lineRule="auto"/>
        <w:ind w:left="0"/>
        <w:jc w:val="both"/>
        <w:rPr>
          <w:rFonts w:ascii="Arial" w:hAnsi="Arial" w:eastAsia="Arial" w:cs="Arial"/>
          <w:i w:val="0"/>
          <w:iCs w:val="0"/>
          <w:sz w:val="24"/>
          <w:szCs w:val="24"/>
          <w:lang w:val="en-GB"/>
        </w:rPr>
      </w:pPr>
    </w:p>
    <w:p w:rsidR="2679B185" w:rsidP="2679B185" w:rsidRDefault="2679B185" w14:paraId="34BC0D44" w14:textId="467785E0">
      <w:pPr>
        <w:pStyle w:val="Normal"/>
        <w:spacing w:before="200" w:after="200" w:line="360" w:lineRule="auto"/>
        <w:ind w:left="0"/>
        <w:jc w:val="both"/>
        <w:rPr>
          <w:rFonts w:ascii="Arial" w:hAnsi="Arial" w:eastAsia="Arial" w:cs="Arial"/>
          <w:i w:val="0"/>
          <w:iCs w:val="0"/>
          <w:sz w:val="24"/>
          <w:szCs w:val="24"/>
          <w:lang w:val="en-GB"/>
        </w:rPr>
      </w:pPr>
    </w:p>
    <w:p w:rsidRPr="00C3787C" w:rsidR="00911571" w:rsidP="2679B185" w:rsidRDefault="00FD564B" w14:paraId="00000014" w14:textId="3E99D0FE">
      <w:pPr>
        <w:pStyle w:val="Normal"/>
        <w:spacing w:before="200" w:after="200" w:line="360" w:lineRule="auto"/>
        <w:ind w:left="0"/>
        <w:jc w:val="both"/>
        <w:rPr>
          <w:rFonts w:ascii="Arial" w:hAnsi="Arial" w:eastAsia="Arial" w:cs="Arial"/>
          <w:i w:val="0"/>
          <w:iCs w:val="0"/>
          <w:sz w:val="24"/>
          <w:szCs w:val="24"/>
          <w:lang w:val="en-GB"/>
        </w:rPr>
      </w:pPr>
      <w:r w:rsidRPr="2679B185" w:rsidR="7B5767F2">
        <w:rPr>
          <w:rFonts w:ascii="Arial" w:hAnsi="Arial" w:eastAsia="Arial" w:cs="Arial"/>
          <w:i w:val="0"/>
          <w:iCs w:val="0"/>
          <w:sz w:val="24"/>
          <w:szCs w:val="24"/>
          <w:lang w:val="en-GB"/>
        </w:rPr>
        <w:t xml:space="preserve">For any company to </w:t>
      </w:r>
      <w:r w:rsidRPr="2679B185" w:rsidR="7B5767F2">
        <w:rPr>
          <w:rFonts w:ascii="Arial" w:hAnsi="Arial" w:eastAsia="Arial" w:cs="Arial"/>
          <w:i w:val="0"/>
          <w:iCs w:val="0"/>
          <w:sz w:val="24"/>
          <w:szCs w:val="24"/>
          <w:lang w:val="en-GB"/>
        </w:rPr>
        <w:t>operate</w:t>
      </w:r>
      <w:r w:rsidRPr="2679B185" w:rsidR="7B5767F2">
        <w:rPr>
          <w:rFonts w:ascii="Arial" w:hAnsi="Arial" w:eastAsia="Arial" w:cs="Arial"/>
          <w:i w:val="0"/>
          <w:iCs w:val="0"/>
          <w:sz w:val="24"/>
          <w:szCs w:val="24"/>
          <w:lang w:val="en-GB"/>
        </w:rPr>
        <w:t xml:space="preserve"> in the company </w:t>
      </w:r>
      <w:r w:rsidRPr="2679B185" w:rsidR="2E182BCE">
        <w:rPr>
          <w:rFonts w:ascii="Arial" w:hAnsi="Arial" w:eastAsia="Arial" w:cs="Arial"/>
          <w:i w:val="0"/>
          <w:iCs w:val="0"/>
          <w:sz w:val="24"/>
          <w:szCs w:val="24"/>
          <w:lang w:val="en-GB"/>
        </w:rPr>
        <w:t>several factors</w:t>
      </w:r>
      <w:r w:rsidRPr="2679B185" w:rsidR="7B5767F2">
        <w:rPr>
          <w:rFonts w:ascii="Arial" w:hAnsi="Arial" w:eastAsia="Arial" w:cs="Arial"/>
          <w:i w:val="0"/>
          <w:iCs w:val="0"/>
          <w:sz w:val="24"/>
          <w:szCs w:val="24"/>
          <w:lang w:val="en-GB"/>
        </w:rPr>
        <w:t xml:space="preserve"> about sustainability will </w:t>
      </w:r>
      <w:r w:rsidRPr="2679B185" w:rsidR="7B5767F2">
        <w:rPr>
          <w:rFonts w:ascii="Arial" w:hAnsi="Arial" w:eastAsia="Arial" w:cs="Arial"/>
          <w:i w:val="0"/>
          <w:iCs w:val="0"/>
          <w:sz w:val="24"/>
          <w:szCs w:val="24"/>
          <w:lang w:val="en-GB"/>
        </w:rPr>
        <w:t>assist</w:t>
      </w:r>
      <w:r w:rsidRPr="2679B185" w:rsidR="7B5767F2">
        <w:rPr>
          <w:rFonts w:ascii="Arial" w:hAnsi="Arial" w:eastAsia="Arial" w:cs="Arial"/>
          <w:i w:val="0"/>
          <w:iCs w:val="0"/>
          <w:sz w:val="24"/>
          <w:szCs w:val="24"/>
          <w:lang w:val="en-GB"/>
        </w:rPr>
        <w:t xml:space="preserve"> the company in gaining various competitive advantages in terms of better customer engagement and better customer loyalty. The chosen company for conducting this essay will be Hilton hotel brand, one of the most renowned hotel brands </w:t>
      </w:r>
      <w:r w:rsidRPr="2679B185" w:rsidR="7B5767F2">
        <w:rPr>
          <w:rFonts w:ascii="Arial" w:hAnsi="Arial" w:eastAsia="Arial" w:cs="Arial"/>
          <w:i w:val="0"/>
          <w:iCs w:val="0"/>
          <w:sz w:val="24"/>
          <w:szCs w:val="24"/>
          <w:lang w:val="en-GB"/>
        </w:rPr>
        <w:t>operating</w:t>
      </w:r>
      <w:r w:rsidRPr="2679B185" w:rsidR="7B5767F2">
        <w:rPr>
          <w:rFonts w:ascii="Arial" w:hAnsi="Arial" w:eastAsia="Arial" w:cs="Arial"/>
          <w:i w:val="0"/>
          <w:iCs w:val="0"/>
          <w:sz w:val="24"/>
          <w:szCs w:val="24"/>
          <w:lang w:val="en-GB"/>
        </w:rPr>
        <w:t xml:space="preserve"> in the </w:t>
      </w:r>
      <w:bookmarkStart w:name="_Int_GCyugjjL" w:id="1281610045"/>
      <w:r w:rsidRPr="2679B185" w:rsidR="7B5767F2">
        <w:rPr>
          <w:rFonts w:ascii="Arial" w:hAnsi="Arial" w:eastAsia="Arial" w:cs="Arial"/>
          <w:i w:val="0"/>
          <w:iCs w:val="0"/>
          <w:sz w:val="24"/>
          <w:szCs w:val="24"/>
          <w:lang w:val="en-GB"/>
        </w:rPr>
        <w:t>UK</w:t>
      </w:r>
      <w:bookmarkEnd w:id="1281610045"/>
      <w:r w:rsidRPr="2679B185" w:rsidR="7B5767F2">
        <w:rPr>
          <w:rFonts w:ascii="Arial" w:hAnsi="Arial" w:eastAsia="Arial" w:cs="Arial"/>
          <w:i w:val="0"/>
          <w:iCs w:val="0"/>
          <w:sz w:val="24"/>
          <w:szCs w:val="24"/>
          <w:lang w:val="en-GB"/>
        </w:rPr>
        <w:t xml:space="preserve"> </w:t>
      </w:r>
      <w:r w:rsidRPr="2679B185" w:rsidR="73657E6A">
        <w:rPr>
          <w:rFonts w:ascii="Arial" w:hAnsi="Arial" w:eastAsia="Arial" w:cs="Arial"/>
          <w:i w:val="0"/>
          <w:iCs w:val="0"/>
          <w:sz w:val="24"/>
          <w:szCs w:val="24"/>
          <w:lang w:val="en-GB"/>
        </w:rPr>
        <w:t>and</w:t>
      </w:r>
      <w:r w:rsidRPr="2679B185" w:rsidR="7B5767F2">
        <w:rPr>
          <w:rFonts w:ascii="Arial" w:hAnsi="Arial" w:eastAsia="Arial" w:cs="Arial"/>
          <w:i w:val="0"/>
          <w:iCs w:val="0"/>
          <w:sz w:val="24"/>
          <w:szCs w:val="24"/>
          <w:lang w:val="en-GB"/>
        </w:rPr>
        <w:t xml:space="preserve"> in various other parts of the globe. Hilton Hotel is one of the most renowned and reputed hotel brands </w:t>
      </w:r>
      <w:r w:rsidRPr="2679B185" w:rsidR="27671A5F">
        <w:rPr>
          <w:rFonts w:ascii="Arial" w:hAnsi="Arial" w:eastAsia="Arial" w:cs="Arial"/>
          <w:i w:val="0"/>
          <w:iCs w:val="0"/>
          <w:sz w:val="24"/>
          <w:szCs w:val="24"/>
          <w:lang w:val="en-GB"/>
        </w:rPr>
        <w:t>and</w:t>
      </w:r>
      <w:r w:rsidRPr="2679B185" w:rsidR="7B5767F2">
        <w:rPr>
          <w:rFonts w:ascii="Arial" w:hAnsi="Arial" w:eastAsia="Arial" w:cs="Arial"/>
          <w:i w:val="0"/>
          <w:iCs w:val="0"/>
          <w:sz w:val="24"/>
          <w:szCs w:val="24"/>
          <w:lang w:val="en-GB"/>
        </w:rPr>
        <w:t xml:space="preserve"> one of the world’s largest and fastest-growing hospitality companies. There are around 22 brands of Hilton hotels and </w:t>
      </w:r>
      <w:r w:rsidRPr="2679B185" w:rsidR="29FA3AD4">
        <w:rPr>
          <w:rFonts w:ascii="Arial" w:hAnsi="Arial" w:eastAsia="Arial" w:cs="Arial"/>
          <w:i w:val="0"/>
          <w:iCs w:val="0"/>
          <w:sz w:val="24"/>
          <w:szCs w:val="24"/>
          <w:lang w:val="en-GB"/>
        </w:rPr>
        <w:t>is</w:t>
      </w:r>
      <w:r w:rsidRPr="2679B185" w:rsidR="7B5767F2">
        <w:rPr>
          <w:rFonts w:ascii="Arial" w:hAnsi="Arial" w:eastAsia="Arial" w:cs="Arial"/>
          <w:i w:val="0"/>
          <w:iCs w:val="0"/>
          <w:sz w:val="24"/>
          <w:szCs w:val="24"/>
          <w:lang w:val="en-GB"/>
        </w:rPr>
        <w:t xml:space="preserve"> </w:t>
      </w:r>
      <w:r w:rsidRPr="2679B185" w:rsidR="7B5767F2">
        <w:rPr>
          <w:rFonts w:ascii="Arial" w:hAnsi="Arial" w:eastAsia="Arial" w:cs="Arial"/>
          <w:i w:val="0"/>
          <w:iCs w:val="0"/>
          <w:sz w:val="24"/>
          <w:szCs w:val="24"/>
          <w:lang w:val="en-GB"/>
        </w:rPr>
        <w:t>operating</w:t>
      </w:r>
      <w:r w:rsidRPr="2679B185" w:rsidR="7B5767F2">
        <w:rPr>
          <w:rFonts w:ascii="Arial" w:hAnsi="Arial" w:eastAsia="Arial" w:cs="Arial"/>
          <w:i w:val="0"/>
          <w:iCs w:val="0"/>
          <w:sz w:val="24"/>
          <w:szCs w:val="24"/>
          <w:lang w:val="en-GB"/>
        </w:rPr>
        <w:t xml:space="preserve"> in around 123 countries and territories, furthermore</w:t>
      </w:r>
      <w:r w:rsidRPr="2679B185" w:rsidR="0EF95E4B">
        <w:rPr>
          <w:rFonts w:ascii="Arial" w:hAnsi="Arial" w:eastAsia="Arial" w:cs="Arial"/>
          <w:i w:val="0"/>
          <w:iCs w:val="0"/>
          <w:sz w:val="24"/>
          <w:szCs w:val="24"/>
          <w:lang w:val="en-GB"/>
        </w:rPr>
        <w:t xml:space="preserve">, </w:t>
      </w:r>
      <w:r w:rsidRPr="2679B185" w:rsidR="7B5767F2">
        <w:rPr>
          <w:rFonts w:ascii="Arial" w:hAnsi="Arial" w:eastAsia="Arial" w:cs="Arial"/>
          <w:i w:val="0"/>
          <w:iCs w:val="0"/>
          <w:sz w:val="24"/>
          <w:szCs w:val="24"/>
          <w:lang w:val="en-GB"/>
        </w:rPr>
        <w:t xml:space="preserve">Hilton brand has around 7,295 properties in and around the world (Hilton, 2023). </w:t>
      </w:r>
      <w:r w:rsidRPr="2679B185" w:rsidR="7B5767F2">
        <w:rPr>
          <w:rFonts w:ascii="Arial" w:hAnsi="Arial" w:eastAsia="Arial" w:cs="Arial"/>
          <w:i w:val="0"/>
          <w:iCs w:val="0"/>
          <w:sz w:val="24"/>
          <w:szCs w:val="24"/>
          <w:lang w:val="en-GB"/>
        </w:rPr>
        <w:t xml:space="preserve">Thus, due to this being </w:t>
      </w:r>
      <w:r w:rsidRPr="2679B185" w:rsidR="2184B61D">
        <w:rPr>
          <w:rFonts w:ascii="Arial" w:hAnsi="Arial" w:eastAsia="Arial" w:cs="Arial"/>
          <w:i w:val="0"/>
          <w:iCs w:val="0"/>
          <w:sz w:val="24"/>
          <w:szCs w:val="24"/>
          <w:lang w:val="en-GB"/>
        </w:rPr>
        <w:t>recognised</w:t>
      </w:r>
      <w:r w:rsidRPr="2679B185" w:rsidR="7B5767F2">
        <w:rPr>
          <w:rFonts w:ascii="Arial" w:hAnsi="Arial" w:eastAsia="Arial" w:cs="Arial"/>
          <w:i w:val="0"/>
          <w:iCs w:val="0"/>
          <w:sz w:val="24"/>
          <w:szCs w:val="24"/>
          <w:lang w:val="en-GB"/>
        </w:rPr>
        <w:t xml:space="preserve"> and one of the fastest hotel brands in the UK, this hotel brand is being chosen for analysing the </w:t>
      </w:r>
      <w:bookmarkStart w:name="_Int_lG6Ema3y" w:id="1888780784"/>
      <w:r w:rsidRPr="2679B185" w:rsidR="7B5767F2">
        <w:rPr>
          <w:rFonts w:ascii="Arial" w:hAnsi="Arial" w:eastAsia="Arial" w:cs="Arial"/>
          <w:i w:val="0"/>
          <w:iCs w:val="0"/>
          <w:sz w:val="24"/>
          <w:szCs w:val="24"/>
          <w:lang w:val="en-GB"/>
        </w:rPr>
        <w:t>CSR</w:t>
      </w:r>
      <w:bookmarkEnd w:id="1888780784"/>
      <w:r w:rsidRPr="2679B185" w:rsidR="7B5767F2">
        <w:rPr>
          <w:rFonts w:ascii="Arial" w:hAnsi="Arial" w:eastAsia="Arial" w:cs="Arial"/>
          <w:i w:val="0"/>
          <w:iCs w:val="0"/>
          <w:sz w:val="24"/>
          <w:szCs w:val="24"/>
          <w:lang w:val="en-GB"/>
        </w:rPr>
        <w:t xml:space="preserve"> policies </w:t>
      </w:r>
      <w:r w:rsidRPr="2679B185" w:rsidR="4CD92EC5">
        <w:rPr>
          <w:rFonts w:ascii="Arial" w:hAnsi="Arial" w:eastAsia="Arial" w:cs="Arial"/>
          <w:i w:val="0"/>
          <w:iCs w:val="0"/>
          <w:sz w:val="24"/>
          <w:szCs w:val="24"/>
          <w:lang w:val="en-GB"/>
        </w:rPr>
        <w:t>regarding</w:t>
      </w:r>
      <w:r w:rsidRPr="2679B185" w:rsidR="7B5767F2">
        <w:rPr>
          <w:rFonts w:ascii="Arial" w:hAnsi="Arial" w:eastAsia="Arial" w:cs="Arial"/>
          <w:i w:val="0"/>
          <w:iCs w:val="0"/>
          <w:sz w:val="24"/>
          <w:szCs w:val="24"/>
          <w:lang w:val="en-GB"/>
        </w:rPr>
        <w:t xml:space="preserve"> the Hilton hotels.</w:t>
      </w:r>
      <w:r w:rsidRPr="2679B185" w:rsidR="7B5767F2">
        <w:rPr>
          <w:rFonts w:ascii="Arial" w:hAnsi="Arial" w:eastAsia="Arial" w:cs="Arial"/>
          <w:i w:val="0"/>
          <w:iCs w:val="0"/>
          <w:sz w:val="24"/>
          <w:szCs w:val="24"/>
          <w:lang w:val="en-GB"/>
        </w:rPr>
        <w:t xml:space="preserve"> This essay will serve the purpose of </w:t>
      </w:r>
      <w:r w:rsidRPr="2679B185" w:rsidR="7B5767F2">
        <w:rPr>
          <w:rFonts w:ascii="Arial" w:hAnsi="Arial" w:eastAsia="Arial" w:cs="Arial"/>
          <w:i w:val="0"/>
          <w:iCs w:val="0"/>
          <w:sz w:val="24"/>
          <w:szCs w:val="24"/>
          <w:lang w:val="en-GB"/>
        </w:rPr>
        <w:t>providing</w:t>
      </w:r>
      <w:r w:rsidRPr="2679B185" w:rsidR="7B5767F2">
        <w:rPr>
          <w:rFonts w:ascii="Arial" w:hAnsi="Arial" w:eastAsia="Arial" w:cs="Arial"/>
          <w:i w:val="0"/>
          <w:iCs w:val="0"/>
          <w:sz w:val="24"/>
          <w:szCs w:val="24"/>
          <w:lang w:val="en-GB"/>
        </w:rPr>
        <w:t xml:space="preserve"> how the CSR policies can </w:t>
      </w:r>
      <w:r w:rsidRPr="2679B185" w:rsidR="7B5767F2">
        <w:rPr>
          <w:rFonts w:ascii="Arial" w:hAnsi="Arial" w:eastAsia="Arial" w:cs="Arial"/>
          <w:i w:val="0"/>
          <w:iCs w:val="0"/>
          <w:sz w:val="24"/>
          <w:szCs w:val="24"/>
          <w:lang w:val="en-GB"/>
        </w:rPr>
        <w:t>impact</w:t>
      </w:r>
      <w:r w:rsidRPr="2679B185" w:rsidR="7B5767F2">
        <w:rPr>
          <w:rFonts w:ascii="Arial" w:hAnsi="Arial" w:eastAsia="Arial" w:cs="Arial"/>
          <w:i w:val="0"/>
          <w:iCs w:val="0"/>
          <w:sz w:val="24"/>
          <w:szCs w:val="24"/>
          <w:lang w:val="en-GB"/>
        </w:rPr>
        <w:t xml:space="preserve"> the Hilton company </w:t>
      </w:r>
      <w:r w:rsidRPr="2679B185" w:rsidR="79AF74F0">
        <w:rPr>
          <w:rFonts w:ascii="Arial" w:hAnsi="Arial" w:eastAsia="Arial" w:cs="Arial"/>
          <w:i w:val="0"/>
          <w:iCs w:val="0"/>
          <w:sz w:val="24"/>
          <w:szCs w:val="24"/>
          <w:lang w:val="en-GB"/>
        </w:rPr>
        <w:t>and</w:t>
      </w:r>
      <w:r w:rsidRPr="2679B185" w:rsidR="7B5767F2">
        <w:rPr>
          <w:rFonts w:ascii="Arial" w:hAnsi="Arial" w:eastAsia="Arial" w:cs="Arial"/>
          <w:i w:val="0"/>
          <w:iCs w:val="0"/>
          <w:sz w:val="24"/>
          <w:szCs w:val="24"/>
          <w:lang w:val="en-GB"/>
        </w:rPr>
        <w:t xml:space="preserve"> the operations of the overall hospitality sector. This essay will also offer the advantages of various CSR implications on the Hospitality company and address various drawbacks of the CSR policies in Hospitality.</w:t>
      </w:r>
    </w:p>
    <w:p w:rsidRPr="00C3787C" w:rsidR="00911571" w:rsidP="133989ED" w:rsidRDefault="00FD564B" w14:paraId="00000015" w14:textId="7771B6FF">
      <w:pPr>
        <w:spacing w:before="200" w:after="200" w:line="360" w:lineRule="auto"/>
        <w:ind w:left="0"/>
        <w:jc w:val="both"/>
        <w:rPr>
          <w:rFonts w:ascii="Arial" w:hAnsi="Arial" w:eastAsia="Arial" w:cs="Arial"/>
          <w:i w:val="0"/>
          <w:iCs w:val="0"/>
          <w:sz w:val="24"/>
          <w:szCs w:val="24"/>
          <w:lang w:val="en-GB"/>
        </w:rPr>
      </w:pPr>
      <w:r w:rsidRPr="133989ED" w:rsidR="00FD564B">
        <w:rPr>
          <w:rFonts w:ascii="Arial" w:hAnsi="Arial" w:eastAsia="Arial" w:cs="Arial"/>
          <w:i w:val="0"/>
          <w:iCs w:val="0"/>
          <w:sz w:val="24"/>
          <w:szCs w:val="24"/>
          <w:lang w:val="en-GB"/>
        </w:rPr>
        <w:t xml:space="preserve">This section will </w:t>
      </w:r>
      <w:r w:rsidRPr="133989ED" w:rsidR="00FD564B">
        <w:rPr>
          <w:rFonts w:ascii="Arial" w:hAnsi="Arial" w:eastAsia="Arial" w:cs="Arial"/>
          <w:i w:val="0"/>
          <w:iCs w:val="0"/>
          <w:sz w:val="24"/>
          <w:szCs w:val="24"/>
          <w:lang w:val="en-GB"/>
        </w:rPr>
        <w:t>provide</w:t>
      </w:r>
      <w:r w:rsidRPr="133989ED" w:rsidR="00FD564B">
        <w:rPr>
          <w:rFonts w:ascii="Arial" w:hAnsi="Arial" w:eastAsia="Arial" w:cs="Arial"/>
          <w:i w:val="0"/>
          <w:iCs w:val="0"/>
          <w:sz w:val="24"/>
          <w:szCs w:val="24"/>
          <w:lang w:val="en-GB"/>
        </w:rPr>
        <w:t xml:space="preserve"> a detailed understanding of the concept of CSR and will also </w:t>
      </w:r>
      <w:r w:rsidRPr="133989ED" w:rsidR="00FD564B">
        <w:rPr>
          <w:rFonts w:ascii="Arial" w:hAnsi="Arial" w:eastAsia="Arial" w:cs="Arial"/>
          <w:i w:val="0"/>
          <w:iCs w:val="0"/>
          <w:sz w:val="24"/>
          <w:szCs w:val="24"/>
          <w:lang w:val="en-GB"/>
        </w:rPr>
        <w:t>provide</w:t>
      </w:r>
      <w:r w:rsidRPr="133989ED" w:rsidR="00FD564B">
        <w:rPr>
          <w:rFonts w:ascii="Arial" w:hAnsi="Arial" w:eastAsia="Arial" w:cs="Arial"/>
          <w:i w:val="0"/>
          <w:iCs w:val="0"/>
          <w:sz w:val="24"/>
          <w:szCs w:val="24"/>
          <w:lang w:val="en-GB"/>
        </w:rPr>
        <w:t xml:space="preserve"> an in-depth review of the various activities concerning CSR. In the opinion of Wickham </w:t>
      </w:r>
      <w:r w:rsidRPr="133989ED" w:rsidR="00FD564B">
        <w:rPr>
          <w:rFonts w:ascii="Arial" w:hAnsi="Arial" w:eastAsia="Arial" w:cs="Arial"/>
          <w:i w:val="1"/>
          <w:iCs w:val="1"/>
          <w:sz w:val="24"/>
          <w:szCs w:val="24"/>
          <w:lang w:val="en-GB"/>
        </w:rPr>
        <w:t>et al.</w:t>
      </w:r>
      <w:r w:rsidRPr="133989ED" w:rsidR="00FD564B">
        <w:rPr>
          <w:rFonts w:ascii="Arial" w:hAnsi="Arial" w:eastAsia="Arial" w:cs="Arial"/>
          <w:i w:val="0"/>
          <w:iCs w:val="0"/>
          <w:sz w:val="24"/>
          <w:szCs w:val="24"/>
          <w:lang w:val="en-GB"/>
        </w:rPr>
        <w:t xml:space="preserve"> (2023), CSR stands for </w:t>
      </w:r>
      <w:r w:rsidRPr="133989ED" w:rsidR="08C2AF38">
        <w:rPr>
          <w:rFonts w:ascii="Arial" w:hAnsi="Arial" w:eastAsia="Arial" w:cs="Arial"/>
          <w:i w:val="0"/>
          <w:iCs w:val="0"/>
          <w:sz w:val="24"/>
          <w:szCs w:val="24"/>
          <w:lang w:val="en-GB"/>
        </w:rPr>
        <w:t>C</w:t>
      </w:r>
      <w:r w:rsidRPr="133989ED" w:rsidR="00FD564B">
        <w:rPr>
          <w:rFonts w:ascii="Arial" w:hAnsi="Arial" w:eastAsia="Arial" w:cs="Arial"/>
          <w:i w:val="0"/>
          <w:iCs w:val="0"/>
          <w:sz w:val="24"/>
          <w:szCs w:val="24"/>
          <w:lang w:val="en-GB"/>
        </w:rPr>
        <w:t xml:space="preserve">orporate </w:t>
      </w:r>
      <w:r w:rsidRPr="133989ED" w:rsidR="681521D0">
        <w:rPr>
          <w:rFonts w:ascii="Arial" w:hAnsi="Arial" w:eastAsia="Arial" w:cs="Arial"/>
          <w:i w:val="0"/>
          <w:iCs w:val="0"/>
          <w:sz w:val="24"/>
          <w:szCs w:val="24"/>
          <w:lang w:val="en-GB"/>
        </w:rPr>
        <w:t>S</w:t>
      </w:r>
      <w:r w:rsidRPr="133989ED" w:rsidR="00FD564B">
        <w:rPr>
          <w:rFonts w:ascii="Arial" w:hAnsi="Arial" w:eastAsia="Arial" w:cs="Arial"/>
          <w:i w:val="0"/>
          <w:iCs w:val="0"/>
          <w:sz w:val="24"/>
          <w:szCs w:val="24"/>
          <w:lang w:val="en-GB"/>
        </w:rPr>
        <w:t xml:space="preserve">ocial </w:t>
      </w:r>
      <w:r w:rsidRPr="133989ED" w:rsidR="65709540">
        <w:rPr>
          <w:rFonts w:ascii="Arial" w:hAnsi="Arial" w:eastAsia="Arial" w:cs="Arial"/>
          <w:i w:val="0"/>
          <w:iCs w:val="0"/>
          <w:sz w:val="24"/>
          <w:szCs w:val="24"/>
          <w:lang w:val="en-GB"/>
        </w:rPr>
        <w:t>R</w:t>
      </w:r>
      <w:r w:rsidRPr="133989ED" w:rsidR="00FD564B">
        <w:rPr>
          <w:rFonts w:ascii="Arial" w:hAnsi="Arial" w:eastAsia="Arial" w:cs="Arial"/>
          <w:i w:val="0"/>
          <w:iCs w:val="0"/>
          <w:sz w:val="24"/>
          <w:szCs w:val="24"/>
          <w:lang w:val="en-GB"/>
        </w:rPr>
        <w:t xml:space="preserve">esponsibilities, which can be described as the self-regulated actions that any business can take to make their business much more ethically profound </w:t>
      </w:r>
      <w:r w:rsidRPr="133989ED" w:rsidR="0F9A8445">
        <w:rPr>
          <w:rFonts w:ascii="Arial" w:hAnsi="Arial" w:eastAsia="Arial" w:cs="Arial"/>
          <w:i w:val="0"/>
          <w:iCs w:val="0"/>
          <w:sz w:val="24"/>
          <w:szCs w:val="24"/>
          <w:lang w:val="en-GB"/>
        </w:rPr>
        <w:t>and</w:t>
      </w:r>
      <w:r w:rsidRPr="133989ED" w:rsidR="00FD564B">
        <w:rPr>
          <w:rFonts w:ascii="Arial" w:hAnsi="Arial" w:eastAsia="Arial" w:cs="Arial"/>
          <w:i w:val="0"/>
          <w:iCs w:val="0"/>
          <w:sz w:val="24"/>
          <w:szCs w:val="24"/>
          <w:lang w:val="en-GB"/>
        </w:rPr>
        <w:t xml:space="preserve"> helps in making their socially accountable to its stakeholders and public in general. Furthermore, it can be understood that CSR or </w:t>
      </w:r>
      <w:r w:rsidRPr="133989ED" w:rsidR="77E299F0">
        <w:rPr>
          <w:rFonts w:ascii="Arial" w:hAnsi="Arial" w:eastAsia="Arial" w:cs="Arial"/>
          <w:i w:val="0"/>
          <w:iCs w:val="0"/>
          <w:sz w:val="24"/>
          <w:szCs w:val="24"/>
          <w:lang w:val="en-GB"/>
        </w:rPr>
        <w:t>C</w:t>
      </w:r>
      <w:r w:rsidRPr="133989ED" w:rsidR="00FD564B">
        <w:rPr>
          <w:rFonts w:ascii="Arial" w:hAnsi="Arial" w:eastAsia="Arial" w:cs="Arial"/>
          <w:i w:val="0"/>
          <w:iCs w:val="0"/>
          <w:sz w:val="24"/>
          <w:szCs w:val="24"/>
          <w:lang w:val="en-GB"/>
        </w:rPr>
        <w:t xml:space="preserve">orporate </w:t>
      </w:r>
      <w:r w:rsidRPr="133989ED" w:rsidR="53D442A5">
        <w:rPr>
          <w:rFonts w:ascii="Arial" w:hAnsi="Arial" w:eastAsia="Arial" w:cs="Arial"/>
          <w:i w:val="0"/>
          <w:iCs w:val="0"/>
          <w:sz w:val="24"/>
          <w:szCs w:val="24"/>
          <w:lang w:val="en-GB"/>
        </w:rPr>
        <w:t>S</w:t>
      </w:r>
      <w:r w:rsidRPr="133989ED" w:rsidR="00FD564B">
        <w:rPr>
          <w:rFonts w:ascii="Arial" w:hAnsi="Arial" w:eastAsia="Arial" w:cs="Arial"/>
          <w:i w:val="0"/>
          <w:iCs w:val="0"/>
          <w:sz w:val="24"/>
          <w:szCs w:val="24"/>
          <w:lang w:val="en-GB"/>
        </w:rPr>
        <w:t xml:space="preserve">ocial </w:t>
      </w:r>
      <w:r w:rsidRPr="133989ED" w:rsidR="2053709E">
        <w:rPr>
          <w:rFonts w:ascii="Arial" w:hAnsi="Arial" w:eastAsia="Arial" w:cs="Arial"/>
          <w:i w:val="0"/>
          <w:iCs w:val="0"/>
          <w:sz w:val="24"/>
          <w:szCs w:val="24"/>
          <w:lang w:val="en-GB"/>
        </w:rPr>
        <w:t>R</w:t>
      </w:r>
      <w:r w:rsidRPr="133989ED" w:rsidR="00FD564B">
        <w:rPr>
          <w:rFonts w:ascii="Arial" w:hAnsi="Arial" w:eastAsia="Arial" w:cs="Arial"/>
          <w:i w:val="0"/>
          <w:iCs w:val="0"/>
          <w:sz w:val="24"/>
          <w:szCs w:val="24"/>
          <w:lang w:val="en-GB"/>
        </w:rPr>
        <w:t xml:space="preserve">esponsibilities can be in simpler terms defined as the regulatory bodies that </w:t>
      </w:r>
      <w:r w:rsidRPr="133989ED" w:rsidR="00FD564B">
        <w:rPr>
          <w:rFonts w:ascii="Arial" w:hAnsi="Arial" w:eastAsia="Arial" w:cs="Arial"/>
          <w:i w:val="0"/>
          <w:iCs w:val="0"/>
          <w:sz w:val="24"/>
          <w:szCs w:val="24"/>
          <w:lang w:val="en-GB"/>
        </w:rPr>
        <w:t>operate</w:t>
      </w:r>
      <w:r w:rsidRPr="133989ED" w:rsidR="00FD564B">
        <w:rPr>
          <w:rFonts w:ascii="Arial" w:hAnsi="Arial" w:eastAsia="Arial" w:cs="Arial"/>
          <w:i w:val="0"/>
          <w:iCs w:val="0"/>
          <w:sz w:val="24"/>
          <w:szCs w:val="24"/>
          <w:lang w:val="en-GB"/>
        </w:rPr>
        <w:t xml:space="preserve"> to make their operations linked with Environmental factors </w:t>
      </w:r>
      <w:r w:rsidRPr="133989ED" w:rsidR="3F7A7A39">
        <w:rPr>
          <w:rFonts w:ascii="Arial" w:hAnsi="Arial" w:eastAsia="Arial" w:cs="Arial"/>
          <w:i w:val="0"/>
          <w:iCs w:val="0"/>
          <w:sz w:val="24"/>
          <w:szCs w:val="24"/>
          <w:lang w:val="en-GB"/>
        </w:rPr>
        <w:t>and</w:t>
      </w:r>
      <w:r w:rsidRPr="133989ED" w:rsidR="00FD564B">
        <w:rPr>
          <w:rFonts w:ascii="Arial" w:hAnsi="Arial" w:eastAsia="Arial" w:cs="Arial"/>
          <w:i w:val="0"/>
          <w:iCs w:val="0"/>
          <w:sz w:val="24"/>
          <w:szCs w:val="24"/>
          <w:lang w:val="en-GB"/>
        </w:rPr>
        <w:t xml:space="preserve"> ensure that the company follows the ethical considerations and norms while </w:t>
      </w:r>
      <w:r w:rsidRPr="133989ED" w:rsidR="00FD564B">
        <w:rPr>
          <w:rFonts w:ascii="Arial" w:hAnsi="Arial" w:eastAsia="Arial" w:cs="Arial"/>
          <w:i w:val="0"/>
          <w:iCs w:val="0"/>
          <w:sz w:val="24"/>
          <w:szCs w:val="24"/>
          <w:lang w:val="en-GB"/>
        </w:rPr>
        <w:t>operating</w:t>
      </w:r>
      <w:r w:rsidRPr="133989ED" w:rsidR="00FD564B">
        <w:rPr>
          <w:rFonts w:ascii="Arial" w:hAnsi="Arial" w:eastAsia="Arial" w:cs="Arial"/>
          <w:i w:val="0"/>
          <w:iCs w:val="0"/>
          <w:sz w:val="24"/>
          <w:szCs w:val="24"/>
          <w:lang w:val="en-GB"/>
        </w:rPr>
        <w:t xml:space="preserve"> in any sector (</w:t>
      </w:r>
      <w:r w:rsidRPr="133989ED" w:rsidR="00FD564B">
        <w:rPr>
          <w:rFonts w:ascii="Arial" w:hAnsi="Arial" w:eastAsia="Arial" w:cs="Arial"/>
          <w:i w:val="0"/>
          <w:iCs w:val="0"/>
          <w:sz w:val="24"/>
          <w:szCs w:val="24"/>
          <w:lang w:val="en-GB"/>
        </w:rPr>
        <w:t>Berniak-Woźny</w:t>
      </w:r>
      <w:r w:rsidRPr="133989ED" w:rsidR="00FD564B">
        <w:rPr>
          <w:rFonts w:ascii="Arial" w:hAnsi="Arial" w:eastAsia="Arial" w:cs="Arial"/>
          <w:i w:val="0"/>
          <w:iCs w:val="0"/>
          <w:sz w:val="24"/>
          <w:szCs w:val="24"/>
          <w:lang w:val="en-GB"/>
        </w:rPr>
        <w:t xml:space="preserve"> </w:t>
      </w:r>
      <w:r w:rsidRPr="133989ED" w:rsidR="00FD564B">
        <w:rPr>
          <w:rFonts w:ascii="Arial" w:hAnsi="Arial" w:eastAsia="Arial" w:cs="Arial"/>
          <w:i w:val="1"/>
          <w:iCs w:val="1"/>
          <w:sz w:val="24"/>
          <w:szCs w:val="24"/>
          <w:lang w:val="en-GB"/>
        </w:rPr>
        <w:t>et al</w:t>
      </w:r>
      <w:r w:rsidRPr="133989ED" w:rsidR="00FD564B">
        <w:rPr>
          <w:rFonts w:ascii="Arial" w:hAnsi="Arial" w:eastAsia="Arial" w:cs="Arial"/>
          <w:i w:val="0"/>
          <w:iCs w:val="0"/>
          <w:sz w:val="24"/>
          <w:szCs w:val="24"/>
          <w:lang w:val="en-GB"/>
        </w:rPr>
        <w:t>.,</w:t>
      </w:r>
      <w:r w:rsidRPr="133989ED" w:rsidR="00FD564B">
        <w:rPr>
          <w:rFonts w:ascii="Arial" w:hAnsi="Arial" w:eastAsia="Arial" w:cs="Arial"/>
          <w:i w:val="0"/>
          <w:iCs w:val="0"/>
          <w:sz w:val="24"/>
          <w:szCs w:val="24"/>
          <w:lang w:val="en-GB"/>
        </w:rPr>
        <w:t xml:space="preserve"> 2023). However, considering the various aspects and operations of CSR and its policies it can </w:t>
      </w:r>
      <w:r w:rsidRPr="133989ED" w:rsidR="00FD564B">
        <w:rPr>
          <w:rFonts w:ascii="Arial" w:hAnsi="Arial" w:eastAsia="Arial" w:cs="Arial"/>
          <w:i w:val="0"/>
          <w:iCs w:val="0"/>
          <w:sz w:val="24"/>
          <w:szCs w:val="24"/>
          <w:lang w:val="en-GB"/>
        </w:rPr>
        <w:t>impact</w:t>
      </w:r>
      <w:r w:rsidRPr="133989ED" w:rsidR="00FD564B">
        <w:rPr>
          <w:rFonts w:ascii="Arial" w:hAnsi="Arial" w:eastAsia="Arial" w:cs="Arial"/>
          <w:i w:val="0"/>
          <w:iCs w:val="0"/>
          <w:sz w:val="24"/>
          <w:szCs w:val="24"/>
          <w:lang w:val="en-GB"/>
        </w:rPr>
        <w:t xml:space="preserve"> the company's overall operations and can also lead to attracting more customers, help</w:t>
      </w:r>
      <w:r w:rsidRPr="133989ED" w:rsidR="735CE890">
        <w:rPr>
          <w:rFonts w:ascii="Arial" w:hAnsi="Arial" w:eastAsia="Arial" w:cs="Arial"/>
          <w:i w:val="0"/>
          <w:iCs w:val="0"/>
          <w:sz w:val="24"/>
          <w:szCs w:val="24"/>
          <w:lang w:val="en-GB"/>
        </w:rPr>
        <w:t>ing</w:t>
      </w:r>
      <w:r w:rsidRPr="133989ED" w:rsidR="00FD564B">
        <w:rPr>
          <w:rFonts w:ascii="Arial" w:hAnsi="Arial" w:eastAsia="Arial" w:cs="Arial"/>
          <w:i w:val="0"/>
          <w:iCs w:val="0"/>
          <w:sz w:val="24"/>
          <w:szCs w:val="24"/>
          <w:lang w:val="en-GB"/>
        </w:rPr>
        <w:t xml:space="preserve"> in ensuring an adequate environment in the companies for much more productive and ethical operations. </w:t>
      </w:r>
    </w:p>
    <w:p w:rsidRPr="00C3787C" w:rsidR="00911571" w:rsidP="2679B185" w:rsidRDefault="00FD564B" w14:paraId="00000016" w14:textId="2800E2CF">
      <w:pPr>
        <w:spacing w:before="200" w:after="200" w:line="360" w:lineRule="auto"/>
        <w:ind w:left="0"/>
        <w:jc w:val="both"/>
        <w:rPr>
          <w:rFonts w:ascii="Arial" w:hAnsi="Arial" w:eastAsia="Arial" w:cs="Arial"/>
          <w:b w:val="1"/>
          <w:bCs w:val="1"/>
          <w:i w:val="0"/>
          <w:iCs w:val="0"/>
          <w:sz w:val="24"/>
          <w:szCs w:val="24"/>
          <w:lang w:val="en-GB"/>
        </w:rPr>
      </w:pPr>
      <w:r w:rsidRPr="2679B185" w:rsidR="7B5767F2">
        <w:rPr>
          <w:rFonts w:ascii="Arial" w:hAnsi="Arial" w:eastAsia="Arial" w:cs="Arial"/>
          <w:i w:val="0"/>
          <w:iCs w:val="0"/>
          <w:sz w:val="24"/>
          <w:szCs w:val="24"/>
          <w:lang w:val="en-GB"/>
        </w:rPr>
        <w:t xml:space="preserve">Similarly, concerning the chosen hotel company in the UK hospitality sector, </w:t>
      </w:r>
      <w:r w:rsidRPr="2679B185" w:rsidR="17CAF70E">
        <w:rPr>
          <w:rFonts w:ascii="Arial" w:hAnsi="Arial" w:eastAsia="Arial" w:cs="Arial"/>
          <w:i w:val="0"/>
          <w:iCs w:val="0"/>
          <w:sz w:val="24"/>
          <w:szCs w:val="24"/>
          <w:lang w:val="en-GB"/>
        </w:rPr>
        <w:t>implementing,</w:t>
      </w:r>
      <w:r w:rsidRPr="2679B185" w:rsidR="7B5767F2">
        <w:rPr>
          <w:rFonts w:ascii="Arial" w:hAnsi="Arial" w:eastAsia="Arial" w:cs="Arial"/>
          <w:i w:val="0"/>
          <w:iCs w:val="0"/>
          <w:sz w:val="24"/>
          <w:szCs w:val="24"/>
          <w:lang w:val="en-GB"/>
        </w:rPr>
        <w:t xml:space="preserve"> and addressing the various CSR policies on the Hilton hotel brand in the UK also helps the hospitality company to </w:t>
      </w:r>
      <w:r w:rsidRPr="2679B185" w:rsidR="7B5767F2">
        <w:rPr>
          <w:rFonts w:ascii="Arial" w:hAnsi="Arial" w:eastAsia="Arial" w:cs="Arial"/>
          <w:i w:val="0"/>
          <w:iCs w:val="0"/>
          <w:sz w:val="24"/>
          <w:szCs w:val="24"/>
          <w:lang w:val="en-GB"/>
        </w:rPr>
        <w:t>provide</w:t>
      </w:r>
      <w:r w:rsidRPr="2679B185" w:rsidR="7B5767F2">
        <w:rPr>
          <w:rFonts w:ascii="Arial" w:hAnsi="Arial" w:eastAsia="Arial" w:cs="Arial"/>
          <w:i w:val="0"/>
          <w:iCs w:val="0"/>
          <w:sz w:val="24"/>
          <w:szCs w:val="24"/>
          <w:lang w:val="en-GB"/>
        </w:rPr>
        <w:t xml:space="preserve"> more ethically sound services. CSR implementations also help in making the environment sustainable leading to indirect upgradation of the brand image towards their customers (Le </w:t>
      </w:r>
      <w:r w:rsidRPr="2679B185" w:rsidR="7B5767F2">
        <w:rPr>
          <w:rFonts w:ascii="Arial" w:hAnsi="Arial" w:eastAsia="Arial" w:cs="Arial"/>
          <w:i w:val="1"/>
          <w:iCs w:val="1"/>
          <w:sz w:val="24"/>
          <w:szCs w:val="24"/>
          <w:lang w:val="en-GB"/>
        </w:rPr>
        <w:t>et al.</w:t>
      </w:r>
      <w:r w:rsidRPr="2679B185" w:rsidR="7B5767F2">
        <w:rPr>
          <w:rFonts w:ascii="Arial" w:hAnsi="Arial" w:eastAsia="Arial" w:cs="Arial"/>
          <w:i w:val="0"/>
          <w:iCs w:val="0"/>
          <w:sz w:val="24"/>
          <w:szCs w:val="24"/>
          <w:lang w:val="en-GB"/>
        </w:rPr>
        <w:t xml:space="preserve">, </w:t>
      </w:r>
      <w:r w:rsidRPr="2679B185" w:rsidR="7B5767F2">
        <w:rPr>
          <w:rFonts w:ascii="Arial" w:hAnsi="Arial" w:eastAsia="Arial" w:cs="Arial"/>
          <w:i w:val="0"/>
          <w:iCs w:val="0"/>
          <w:sz w:val="24"/>
          <w:szCs w:val="24"/>
          <w:lang w:val="en-GB"/>
        </w:rPr>
        <w:t xml:space="preserve">2023). Furthermore, the implementation of CSR policies has several impacts concerning the overall operations of the company. One of the most prominent ones is that it will ensure that the company can </w:t>
      </w:r>
      <w:r w:rsidRPr="2679B185" w:rsidR="7B5767F2">
        <w:rPr>
          <w:rFonts w:ascii="Arial" w:hAnsi="Arial" w:eastAsia="Arial" w:cs="Arial"/>
          <w:i w:val="0"/>
          <w:iCs w:val="0"/>
          <w:sz w:val="24"/>
          <w:szCs w:val="24"/>
          <w:lang w:val="en-GB"/>
        </w:rPr>
        <w:t>operate</w:t>
      </w:r>
      <w:r w:rsidRPr="2679B185" w:rsidR="7B5767F2">
        <w:rPr>
          <w:rFonts w:ascii="Arial" w:hAnsi="Arial" w:eastAsia="Arial" w:cs="Arial"/>
          <w:i w:val="0"/>
          <w:iCs w:val="0"/>
          <w:sz w:val="24"/>
          <w:szCs w:val="24"/>
          <w:lang w:val="en-GB"/>
        </w:rPr>
        <w:t xml:space="preserve"> by maintaining every law about ethical factors (Sloan</w:t>
      </w:r>
      <w:r w:rsidRPr="2679B185" w:rsidR="7B5767F2">
        <w:rPr>
          <w:rFonts w:ascii="Arial" w:hAnsi="Arial" w:eastAsia="Arial" w:cs="Arial"/>
          <w:i w:val="0"/>
          <w:iCs w:val="0"/>
          <w:sz w:val="24"/>
          <w:szCs w:val="24"/>
          <w:lang w:val="en-GB"/>
        </w:rPr>
        <w:t xml:space="preserve"> </w:t>
      </w:r>
      <w:r w:rsidRPr="2679B185" w:rsidR="7B5767F2">
        <w:rPr>
          <w:rFonts w:ascii="Arial" w:hAnsi="Arial" w:eastAsia="Arial" w:cs="Arial"/>
          <w:i w:val="1"/>
          <w:iCs w:val="1"/>
          <w:sz w:val="24"/>
          <w:szCs w:val="24"/>
          <w:lang w:val="en-GB"/>
        </w:rPr>
        <w:t>et al</w:t>
      </w:r>
      <w:r w:rsidRPr="2679B185" w:rsidR="7B5767F2">
        <w:rPr>
          <w:rFonts w:ascii="Arial" w:hAnsi="Arial" w:eastAsia="Arial" w:cs="Arial"/>
          <w:i w:val="0"/>
          <w:iCs w:val="0"/>
          <w:sz w:val="24"/>
          <w:szCs w:val="24"/>
          <w:lang w:val="en-GB"/>
        </w:rPr>
        <w:t>.,</w:t>
      </w:r>
      <w:r w:rsidRPr="2679B185" w:rsidR="7B5767F2">
        <w:rPr>
          <w:rFonts w:ascii="Arial" w:hAnsi="Arial" w:eastAsia="Arial" w:cs="Arial"/>
          <w:i w:val="0"/>
          <w:iCs w:val="0"/>
          <w:sz w:val="24"/>
          <w:szCs w:val="24"/>
          <w:lang w:val="en-GB"/>
        </w:rPr>
        <w:t xml:space="preserve"> 2023). CSR also </w:t>
      </w:r>
      <w:r w:rsidRPr="2679B185" w:rsidR="6B6B05DC">
        <w:rPr>
          <w:rFonts w:ascii="Arial" w:hAnsi="Arial" w:eastAsia="Arial" w:cs="Arial"/>
          <w:i w:val="0"/>
          <w:iCs w:val="0"/>
          <w:sz w:val="24"/>
          <w:szCs w:val="24"/>
          <w:lang w:val="en-GB"/>
        </w:rPr>
        <w:t>led</w:t>
      </w:r>
      <w:r w:rsidRPr="2679B185" w:rsidR="7B5767F2">
        <w:rPr>
          <w:rFonts w:ascii="Arial" w:hAnsi="Arial" w:eastAsia="Arial" w:cs="Arial"/>
          <w:i w:val="0"/>
          <w:iCs w:val="0"/>
          <w:sz w:val="24"/>
          <w:szCs w:val="24"/>
          <w:lang w:val="en-GB"/>
        </w:rPr>
        <w:t xml:space="preserve"> to </w:t>
      </w:r>
      <w:r w:rsidRPr="2679B185" w:rsidR="7B5767F2">
        <w:rPr>
          <w:rFonts w:ascii="Arial" w:hAnsi="Arial" w:eastAsia="Arial" w:cs="Arial"/>
          <w:i w:val="0"/>
          <w:iCs w:val="0"/>
          <w:sz w:val="24"/>
          <w:szCs w:val="24"/>
          <w:lang w:val="en-GB"/>
        </w:rPr>
        <w:t>assisting</w:t>
      </w:r>
      <w:r w:rsidRPr="2679B185" w:rsidR="7B5767F2">
        <w:rPr>
          <w:rFonts w:ascii="Arial" w:hAnsi="Arial" w:eastAsia="Arial" w:cs="Arial"/>
          <w:i w:val="0"/>
          <w:iCs w:val="0"/>
          <w:sz w:val="24"/>
          <w:szCs w:val="24"/>
          <w:lang w:val="en-GB"/>
        </w:rPr>
        <w:t xml:space="preserve"> in regulating their operations aligning with the sustainability of the environment. Thus, justifying the impact of the CSR policies on the companies </w:t>
      </w:r>
      <w:r w:rsidRPr="2679B185" w:rsidR="7B5767F2">
        <w:rPr>
          <w:rFonts w:ascii="Arial" w:hAnsi="Arial" w:eastAsia="Arial" w:cs="Arial"/>
          <w:i w:val="0"/>
          <w:iCs w:val="0"/>
          <w:sz w:val="24"/>
          <w:szCs w:val="24"/>
          <w:lang w:val="en-GB"/>
        </w:rPr>
        <w:t>operating</w:t>
      </w:r>
      <w:r w:rsidRPr="2679B185" w:rsidR="7B5767F2">
        <w:rPr>
          <w:rFonts w:ascii="Arial" w:hAnsi="Arial" w:eastAsia="Arial" w:cs="Arial"/>
          <w:i w:val="0"/>
          <w:iCs w:val="0"/>
          <w:sz w:val="24"/>
          <w:szCs w:val="24"/>
          <w:lang w:val="en-GB"/>
        </w:rPr>
        <w:t xml:space="preserve"> especially in the UK market.</w:t>
      </w:r>
    </w:p>
    <w:p w:rsidRPr="00C3787C" w:rsidR="00911571" w:rsidP="2679B185" w:rsidRDefault="00FD564B" w14:paraId="00000017" w14:textId="3C206E89">
      <w:pPr>
        <w:spacing w:before="200" w:after="200" w:line="360" w:lineRule="auto"/>
        <w:ind w:left="0"/>
        <w:jc w:val="both"/>
        <w:rPr>
          <w:rFonts w:ascii="Arial" w:hAnsi="Arial" w:eastAsia="Arial" w:cs="Arial"/>
          <w:i w:val="0"/>
          <w:iCs w:val="0"/>
          <w:sz w:val="24"/>
          <w:szCs w:val="24"/>
          <w:lang w:val="en-GB"/>
        </w:rPr>
      </w:pPr>
      <w:r w:rsidRPr="2679B185" w:rsidR="7B5767F2">
        <w:rPr>
          <w:rFonts w:ascii="Arial" w:hAnsi="Arial" w:eastAsia="Arial" w:cs="Arial"/>
          <w:i w:val="0"/>
          <w:iCs w:val="0"/>
          <w:sz w:val="24"/>
          <w:szCs w:val="24"/>
          <w:lang w:val="en-GB"/>
        </w:rPr>
        <w:t xml:space="preserve">This section will </w:t>
      </w:r>
      <w:r w:rsidRPr="2679B185" w:rsidR="7B5767F2">
        <w:rPr>
          <w:rFonts w:ascii="Arial" w:hAnsi="Arial" w:eastAsia="Arial" w:cs="Arial"/>
          <w:i w:val="0"/>
          <w:iCs w:val="0"/>
          <w:sz w:val="24"/>
          <w:szCs w:val="24"/>
          <w:lang w:val="en-GB"/>
        </w:rPr>
        <w:t>provide</w:t>
      </w:r>
      <w:r w:rsidRPr="2679B185" w:rsidR="7B5767F2">
        <w:rPr>
          <w:rFonts w:ascii="Arial" w:hAnsi="Arial" w:eastAsia="Arial" w:cs="Arial"/>
          <w:i w:val="0"/>
          <w:iCs w:val="0"/>
          <w:sz w:val="24"/>
          <w:szCs w:val="24"/>
          <w:lang w:val="en-GB"/>
        </w:rPr>
        <w:t xml:space="preserve"> a detailed understanding analysis and identification of various policies of CSR. Furthermore, this section will address the impact of those policies on the chosen hotel brand, the Hilton. About the CSR policies, there were various policies which are as mentioned below; </w:t>
      </w:r>
      <w:r w:rsidRPr="2679B185" w:rsidR="7B5767F2">
        <w:rPr>
          <w:rFonts w:ascii="Arial" w:hAnsi="Arial" w:eastAsia="Arial" w:cs="Arial"/>
          <w:i w:val="0"/>
          <w:iCs w:val="0"/>
          <w:sz w:val="24"/>
          <w:szCs w:val="24"/>
          <w:lang w:val="en-GB"/>
        </w:rPr>
        <w:t xml:space="preserve">Environmental policies; </w:t>
      </w:r>
      <w:r w:rsidRPr="2679B185" w:rsidR="7B5767F2">
        <w:rPr>
          <w:rFonts w:ascii="Arial" w:hAnsi="Arial" w:eastAsia="Arial" w:cs="Arial"/>
          <w:i w:val="0"/>
          <w:iCs w:val="0"/>
          <w:sz w:val="24"/>
          <w:szCs w:val="24"/>
          <w:lang w:val="en-GB"/>
        </w:rPr>
        <w:t>which</w:t>
      </w:r>
      <w:r w:rsidRPr="2679B185" w:rsidR="7B5767F2">
        <w:rPr>
          <w:rFonts w:ascii="Arial" w:hAnsi="Arial" w:eastAsia="Arial" w:cs="Arial"/>
          <w:i w:val="0"/>
          <w:iCs w:val="0"/>
          <w:sz w:val="24"/>
          <w:szCs w:val="24"/>
          <w:lang w:val="en-GB"/>
        </w:rPr>
        <w:t xml:space="preserve"> </w:t>
      </w:r>
      <w:r w:rsidRPr="2679B185" w:rsidR="7B5767F2">
        <w:rPr>
          <w:rFonts w:ascii="Arial" w:hAnsi="Arial" w:eastAsia="Arial" w:cs="Arial"/>
          <w:i w:val="0"/>
          <w:iCs w:val="0"/>
          <w:sz w:val="24"/>
          <w:szCs w:val="24"/>
          <w:lang w:val="en-GB"/>
        </w:rPr>
        <w:t>are</w:t>
      </w:r>
      <w:r w:rsidRPr="2679B185" w:rsidR="7B5767F2">
        <w:rPr>
          <w:rFonts w:ascii="Arial" w:hAnsi="Arial" w:eastAsia="Arial" w:cs="Arial"/>
          <w:i w:val="0"/>
          <w:iCs w:val="0"/>
          <w:sz w:val="24"/>
          <w:szCs w:val="24"/>
          <w:lang w:val="en-GB"/>
        </w:rPr>
        <w:t xml:space="preserve"> </w:t>
      </w:r>
      <w:r w:rsidRPr="2679B185" w:rsidR="7B5767F2">
        <w:rPr>
          <w:rFonts w:ascii="Arial" w:hAnsi="Arial" w:eastAsia="Arial" w:cs="Arial"/>
          <w:i w:val="0"/>
          <w:iCs w:val="0"/>
          <w:sz w:val="24"/>
          <w:szCs w:val="24"/>
          <w:lang w:val="en-GB"/>
        </w:rPr>
        <w:t xml:space="preserve">one of the essential policies of the CSR </w:t>
      </w:r>
      <w:r w:rsidRPr="2679B185" w:rsidR="43DC5B51">
        <w:rPr>
          <w:rFonts w:ascii="Arial" w:hAnsi="Arial" w:eastAsia="Arial" w:cs="Arial"/>
          <w:i w:val="0"/>
          <w:iCs w:val="0"/>
          <w:sz w:val="24"/>
          <w:szCs w:val="24"/>
          <w:lang w:val="en-GB"/>
        </w:rPr>
        <w:t>and</w:t>
      </w:r>
      <w:r w:rsidRPr="2679B185" w:rsidR="7B5767F2">
        <w:rPr>
          <w:rFonts w:ascii="Arial" w:hAnsi="Arial" w:eastAsia="Arial" w:cs="Arial"/>
          <w:i w:val="0"/>
          <w:iCs w:val="0"/>
          <w:sz w:val="24"/>
          <w:szCs w:val="24"/>
          <w:lang w:val="en-GB"/>
        </w:rPr>
        <w:t xml:space="preserve"> one of the most prominent pillars of (ESG) Environmental, Social, and </w:t>
      </w:r>
      <w:bookmarkStart w:name="_Int_pAKr1lrB" w:id="1078549560"/>
      <w:r w:rsidRPr="2679B185" w:rsidR="7B5767F2">
        <w:rPr>
          <w:rFonts w:ascii="Arial" w:hAnsi="Arial" w:eastAsia="Arial" w:cs="Arial"/>
          <w:i w:val="0"/>
          <w:iCs w:val="0"/>
          <w:sz w:val="24"/>
          <w:szCs w:val="24"/>
          <w:lang w:val="en-GB"/>
        </w:rPr>
        <w:t>Corporate</w:t>
      </w:r>
      <w:bookmarkEnd w:id="1078549560"/>
      <w:r w:rsidRPr="2679B185" w:rsidR="7B5767F2">
        <w:rPr>
          <w:rFonts w:ascii="Arial" w:hAnsi="Arial" w:eastAsia="Arial" w:cs="Arial"/>
          <w:i w:val="0"/>
          <w:iCs w:val="0"/>
          <w:sz w:val="24"/>
          <w:szCs w:val="24"/>
          <w:lang w:val="en-GB"/>
        </w:rPr>
        <w:t xml:space="preserve"> governance. In the opinion of </w:t>
      </w:r>
      <w:r w:rsidRPr="2679B185" w:rsidR="7B5767F2">
        <w:rPr>
          <w:rFonts w:ascii="Arial" w:hAnsi="Arial" w:eastAsia="Arial" w:cs="Arial"/>
          <w:i w:val="0"/>
          <w:iCs w:val="0"/>
          <w:sz w:val="24"/>
          <w:szCs w:val="24"/>
          <w:lang w:val="en-GB"/>
        </w:rPr>
        <w:t>Quayson</w:t>
      </w:r>
      <w:r w:rsidRPr="2679B185" w:rsidR="7B5767F2">
        <w:rPr>
          <w:rFonts w:ascii="Arial" w:hAnsi="Arial" w:eastAsia="Arial" w:cs="Arial"/>
          <w:i w:val="0"/>
          <w:iCs w:val="0"/>
          <w:sz w:val="24"/>
          <w:szCs w:val="24"/>
          <w:lang w:val="en-GB"/>
        </w:rPr>
        <w:t xml:space="preserve"> </w:t>
      </w:r>
      <w:r w:rsidRPr="2679B185" w:rsidR="7B5767F2">
        <w:rPr>
          <w:rFonts w:ascii="Arial" w:hAnsi="Arial" w:eastAsia="Arial" w:cs="Arial"/>
          <w:i w:val="1"/>
          <w:iCs w:val="1"/>
          <w:sz w:val="24"/>
          <w:szCs w:val="24"/>
          <w:lang w:val="en-GB"/>
        </w:rPr>
        <w:t>et al.</w:t>
      </w:r>
      <w:r w:rsidRPr="2679B185" w:rsidR="7B5767F2">
        <w:rPr>
          <w:rFonts w:ascii="Arial" w:hAnsi="Arial" w:eastAsia="Arial" w:cs="Arial"/>
          <w:i w:val="0"/>
          <w:iCs w:val="0"/>
          <w:sz w:val="24"/>
          <w:szCs w:val="24"/>
          <w:lang w:val="en-GB"/>
        </w:rPr>
        <w:t xml:space="preserve"> (2023), as per this ESG policy, the main </w:t>
      </w:r>
      <w:r w:rsidRPr="2679B185" w:rsidR="7B5767F2">
        <w:rPr>
          <w:rFonts w:ascii="Arial" w:hAnsi="Arial" w:eastAsia="Arial" w:cs="Arial"/>
          <w:i w:val="0"/>
          <w:iCs w:val="0"/>
          <w:sz w:val="24"/>
          <w:szCs w:val="24"/>
          <w:lang w:val="en-GB"/>
        </w:rPr>
        <w:t>objective</w:t>
      </w:r>
      <w:r w:rsidRPr="2679B185" w:rsidR="7B5767F2">
        <w:rPr>
          <w:rFonts w:ascii="Arial" w:hAnsi="Arial" w:eastAsia="Arial" w:cs="Arial"/>
          <w:i w:val="0"/>
          <w:iCs w:val="0"/>
          <w:sz w:val="24"/>
          <w:szCs w:val="24"/>
          <w:lang w:val="en-GB"/>
        </w:rPr>
        <w:t xml:space="preserve"> of the policy is to minimise the negative impact of the company’s operations on the sustainability of the surroundings. Referring to the statement, as a part of the CSR policies these factors ensure that the companies </w:t>
      </w:r>
      <w:r w:rsidRPr="2679B185" w:rsidR="7B5767F2">
        <w:rPr>
          <w:rFonts w:ascii="Arial" w:hAnsi="Arial" w:eastAsia="Arial" w:cs="Arial"/>
          <w:i w:val="0"/>
          <w:iCs w:val="0"/>
          <w:sz w:val="24"/>
          <w:szCs w:val="24"/>
          <w:lang w:val="en-GB"/>
        </w:rPr>
        <w:t>operating</w:t>
      </w:r>
      <w:r w:rsidRPr="2679B185" w:rsidR="7B5767F2">
        <w:rPr>
          <w:rFonts w:ascii="Arial" w:hAnsi="Arial" w:eastAsia="Arial" w:cs="Arial"/>
          <w:i w:val="0"/>
          <w:iCs w:val="0"/>
          <w:sz w:val="24"/>
          <w:szCs w:val="24"/>
          <w:lang w:val="en-GB"/>
        </w:rPr>
        <w:t xml:space="preserve"> do not involve any kind of negative impact on environmental sustainability through their operations. Similarly, concerning the Hilton hotel brand in the UK, the hotel company has already taken several actions to reduce carbon emissions within their operations by the year 2030 (</w:t>
      </w:r>
      <w:r w:rsidRPr="2679B185" w:rsidR="7B5767F2">
        <w:rPr>
          <w:rFonts w:ascii="Arial" w:hAnsi="Arial" w:eastAsia="Arial" w:cs="Arial"/>
          <w:i w:val="0"/>
          <w:iCs w:val="0"/>
          <w:sz w:val="24"/>
          <w:szCs w:val="24"/>
          <w:lang w:val="en-GB"/>
        </w:rPr>
        <w:t>Esg</w:t>
      </w:r>
      <w:r w:rsidRPr="2679B185" w:rsidR="7B5767F2">
        <w:rPr>
          <w:rFonts w:ascii="Arial" w:hAnsi="Arial" w:eastAsia="Arial" w:cs="Arial"/>
          <w:i w:val="0"/>
          <w:iCs w:val="0"/>
          <w:sz w:val="24"/>
          <w:szCs w:val="24"/>
          <w:lang w:val="en-GB"/>
        </w:rPr>
        <w:t xml:space="preserve">, 2023). Thus, addressing these factors can help the brand to gain positive brand recognition </w:t>
      </w:r>
      <w:r w:rsidRPr="2679B185" w:rsidR="6F28CB91">
        <w:rPr>
          <w:rFonts w:ascii="Arial" w:hAnsi="Arial" w:eastAsia="Arial" w:cs="Arial"/>
          <w:i w:val="0"/>
          <w:iCs w:val="0"/>
          <w:sz w:val="24"/>
          <w:szCs w:val="24"/>
          <w:lang w:val="en-GB"/>
        </w:rPr>
        <w:t>and</w:t>
      </w:r>
      <w:r w:rsidRPr="2679B185" w:rsidR="7B5767F2">
        <w:rPr>
          <w:rFonts w:ascii="Arial" w:hAnsi="Arial" w:eastAsia="Arial" w:cs="Arial"/>
          <w:i w:val="0"/>
          <w:iCs w:val="0"/>
          <w:sz w:val="24"/>
          <w:szCs w:val="24"/>
          <w:lang w:val="en-GB"/>
        </w:rPr>
        <w:t xml:space="preserve"> ensure environmental sustainability. </w:t>
      </w:r>
    </w:p>
    <w:p w:rsidRPr="00C3787C" w:rsidR="00911571" w:rsidP="381C4211" w:rsidRDefault="00FD564B" w14:paraId="00000018" w14:textId="018CEC5D">
      <w:pPr>
        <w:spacing w:before="200" w:after="200" w:line="360" w:lineRule="auto"/>
        <w:ind w:left="0"/>
        <w:jc w:val="both"/>
        <w:rPr>
          <w:rFonts w:ascii="Arial" w:hAnsi="Arial" w:eastAsia="Arial" w:cs="Arial"/>
          <w:i w:val="0"/>
          <w:iCs w:val="0"/>
          <w:sz w:val="24"/>
          <w:szCs w:val="24"/>
          <w:lang w:val="en-GB"/>
        </w:rPr>
      </w:pPr>
      <w:r w:rsidRPr="381C4211" w:rsidR="00FD564B">
        <w:rPr>
          <w:rFonts w:ascii="Arial" w:hAnsi="Arial" w:eastAsia="Arial" w:cs="Arial"/>
          <w:i w:val="0"/>
          <w:iCs w:val="0"/>
          <w:sz w:val="24"/>
          <w:szCs w:val="24"/>
          <w:lang w:val="en-GB"/>
        </w:rPr>
        <w:t xml:space="preserve">Economic policy: </w:t>
      </w:r>
      <w:r w:rsidRPr="381C4211" w:rsidR="00FD564B">
        <w:rPr>
          <w:rFonts w:ascii="Arial" w:hAnsi="Arial" w:eastAsia="Arial" w:cs="Arial"/>
          <w:i w:val="0"/>
          <w:iCs w:val="0"/>
          <w:sz w:val="24"/>
          <w:szCs w:val="24"/>
          <w:lang w:val="en-GB"/>
        </w:rPr>
        <w:t>The next policy of the CSR norms is another effective aspect that ensures and aims to develop and inspire the companies to contribute to making the economy much more developed (</w:t>
      </w:r>
      <w:r w:rsidRPr="381C4211" w:rsidR="00FD564B">
        <w:rPr>
          <w:rFonts w:ascii="Arial" w:hAnsi="Arial" w:eastAsia="Arial" w:cs="Arial"/>
          <w:i w:val="0"/>
          <w:iCs w:val="0"/>
          <w:sz w:val="24"/>
          <w:szCs w:val="24"/>
          <w:lang w:val="en-GB"/>
        </w:rPr>
        <w:t>Padungsaksawasdi</w:t>
      </w:r>
      <w:r w:rsidRPr="381C4211" w:rsidR="00FD564B">
        <w:rPr>
          <w:rFonts w:ascii="Arial" w:hAnsi="Arial" w:eastAsia="Arial" w:cs="Arial"/>
          <w:i w:val="0"/>
          <w:iCs w:val="0"/>
          <w:sz w:val="24"/>
          <w:szCs w:val="24"/>
          <w:lang w:val="en-GB"/>
        </w:rPr>
        <w:t xml:space="preserve"> </w:t>
      </w:r>
      <w:r w:rsidRPr="381C4211" w:rsidR="00FD564B">
        <w:rPr>
          <w:rFonts w:ascii="Arial" w:hAnsi="Arial" w:eastAsia="Arial" w:cs="Arial"/>
          <w:i w:val="1"/>
          <w:iCs w:val="1"/>
          <w:sz w:val="24"/>
          <w:szCs w:val="24"/>
          <w:lang w:val="en-GB"/>
        </w:rPr>
        <w:t>et al</w:t>
      </w:r>
      <w:r w:rsidRPr="381C4211" w:rsidR="00FD564B">
        <w:rPr>
          <w:rFonts w:ascii="Arial" w:hAnsi="Arial" w:eastAsia="Arial" w:cs="Arial"/>
          <w:i w:val="0"/>
          <w:iCs w:val="0"/>
          <w:sz w:val="24"/>
          <w:szCs w:val="24"/>
          <w:lang w:val="en-GB"/>
        </w:rPr>
        <w:t>.,</w:t>
      </w:r>
      <w:r w:rsidRPr="381C4211" w:rsidR="00FD564B">
        <w:rPr>
          <w:rFonts w:ascii="Arial" w:hAnsi="Arial" w:eastAsia="Arial" w:cs="Arial"/>
          <w:i w:val="0"/>
          <w:iCs w:val="0"/>
          <w:sz w:val="24"/>
          <w:szCs w:val="24"/>
          <w:lang w:val="en-GB"/>
        </w:rPr>
        <w:t xml:space="preserve"> 2023). Similarly, in the case of the Hilton hotel brand in the UK, the company usually tends to contribute to developing the economy of the UK by not only contributing to the overall GDP of the UK, but also hosting various charity events such</w:t>
      </w:r>
      <w:r w:rsidRPr="381C4211" w:rsidR="01EA0114">
        <w:rPr>
          <w:rFonts w:ascii="Arial" w:hAnsi="Arial" w:eastAsia="Arial" w:cs="Arial"/>
          <w:i w:val="0"/>
          <w:iCs w:val="0"/>
          <w:sz w:val="24"/>
          <w:szCs w:val="24"/>
          <w:lang w:val="en-GB"/>
        </w:rPr>
        <w:t xml:space="preserve"> </w:t>
      </w:r>
      <w:r w:rsidRPr="381C4211" w:rsidR="00FD564B">
        <w:rPr>
          <w:rFonts w:ascii="Arial" w:hAnsi="Arial" w:eastAsia="Arial" w:cs="Arial"/>
          <w:i w:val="0"/>
          <w:iCs w:val="0"/>
          <w:sz w:val="24"/>
          <w:szCs w:val="24"/>
          <w:lang w:val="en-GB"/>
        </w:rPr>
        <w:t xml:space="preserve">as their concept of “Earn Double Hilton Honors Event Planner Points”, where the brand will offer 2X Hilton Honors per $1 spent on guest rooms, meeting rooms and booking of other facilities, and </w:t>
      </w:r>
      <w:r w:rsidRPr="381C4211" w:rsidR="00FD564B">
        <w:rPr>
          <w:rFonts w:ascii="Arial" w:hAnsi="Arial" w:eastAsia="Arial" w:cs="Arial"/>
          <w:i w:val="0"/>
          <w:iCs w:val="0"/>
          <w:sz w:val="24"/>
          <w:szCs w:val="24"/>
          <w:lang w:val="en-GB"/>
        </w:rPr>
        <w:t xml:space="preserve">then donate that extra income to the charity events for the development of the economy (Hilton, 2023). Next comes the </w:t>
      </w:r>
      <w:r w:rsidRPr="381C4211" w:rsidR="00FD564B">
        <w:rPr>
          <w:rFonts w:ascii="Arial" w:hAnsi="Arial" w:eastAsia="Arial" w:cs="Arial"/>
          <w:i w:val="0"/>
          <w:iCs w:val="0"/>
          <w:sz w:val="24"/>
          <w:szCs w:val="24"/>
          <w:lang w:val="en-GB"/>
        </w:rPr>
        <w:t>ethical policies</w:t>
      </w:r>
      <w:r w:rsidRPr="381C4211" w:rsidR="00FD564B">
        <w:rPr>
          <w:rFonts w:ascii="Arial" w:hAnsi="Arial" w:eastAsia="Arial" w:cs="Arial"/>
          <w:i w:val="0"/>
          <w:iCs w:val="0"/>
          <w:sz w:val="24"/>
          <w:szCs w:val="24"/>
          <w:lang w:val="en-GB"/>
        </w:rPr>
        <w:t xml:space="preserve"> that mostly aim to address and contribute to making the operations of the companies in the sector aligned with the ethical norms. In the opinion of </w:t>
      </w:r>
      <w:r w:rsidRPr="381C4211" w:rsidR="00FD564B">
        <w:rPr>
          <w:rFonts w:ascii="Arial" w:hAnsi="Arial" w:eastAsia="Arial" w:cs="Arial"/>
          <w:i w:val="0"/>
          <w:iCs w:val="0"/>
          <w:sz w:val="24"/>
          <w:szCs w:val="24"/>
          <w:lang w:val="en-GB"/>
        </w:rPr>
        <w:t>C</w:t>
      </w:r>
      <w:r w:rsidRPr="381C4211" w:rsidR="00FD564B">
        <w:rPr>
          <w:rFonts w:ascii="Arial" w:hAnsi="Arial" w:eastAsia="Arial" w:cs="Arial"/>
          <w:i w:val="0"/>
          <w:iCs w:val="0"/>
          <w:sz w:val="24"/>
          <w:szCs w:val="24"/>
          <w:lang w:val="en-GB"/>
        </w:rPr>
        <w:t>rifo</w:t>
      </w:r>
      <w:r w:rsidRPr="381C4211" w:rsidR="00FD564B">
        <w:rPr>
          <w:rFonts w:ascii="Arial" w:hAnsi="Arial" w:eastAsia="Arial" w:cs="Arial"/>
          <w:i w:val="0"/>
          <w:iCs w:val="0"/>
          <w:sz w:val="24"/>
          <w:szCs w:val="24"/>
          <w:lang w:val="en-GB"/>
        </w:rPr>
        <w:t xml:space="preserve"> </w:t>
      </w:r>
      <w:r w:rsidRPr="381C4211" w:rsidR="00FD564B">
        <w:rPr>
          <w:rFonts w:ascii="Arial" w:hAnsi="Arial" w:eastAsia="Arial" w:cs="Arial"/>
          <w:i w:val="1"/>
          <w:iCs w:val="1"/>
          <w:sz w:val="24"/>
          <w:szCs w:val="24"/>
          <w:lang w:val="en-GB"/>
        </w:rPr>
        <w:t>et al.</w:t>
      </w:r>
      <w:r w:rsidRPr="381C4211" w:rsidR="00FD564B">
        <w:rPr>
          <w:rFonts w:ascii="Arial" w:hAnsi="Arial" w:eastAsia="Arial" w:cs="Arial"/>
          <w:i w:val="0"/>
          <w:iCs w:val="0"/>
          <w:sz w:val="24"/>
          <w:szCs w:val="24"/>
          <w:lang w:val="en-GB"/>
        </w:rPr>
        <w:t xml:space="preserve"> (2023), implementing ethical norms is important as it will ensure gaining more motivational work culture and adequate training of the employees. Similarly, in the case of Hilton company offers various MDP or Management Development Programs and </w:t>
      </w:r>
      <w:r w:rsidRPr="381C4211" w:rsidR="00FD564B">
        <w:rPr>
          <w:rFonts w:ascii="Arial" w:hAnsi="Arial" w:eastAsia="Arial" w:cs="Arial"/>
          <w:i w:val="0"/>
          <w:iCs w:val="0"/>
          <w:sz w:val="24"/>
          <w:szCs w:val="24"/>
          <w:lang w:val="en-GB"/>
        </w:rPr>
        <w:t>p</w:t>
      </w:r>
      <w:r w:rsidRPr="381C4211" w:rsidR="00FD564B">
        <w:rPr>
          <w:rFonts w:ascii="Arial" w:hAnsi="Arial" w:eastAsia="Arial" w:cs="Arial"/>
          <w:i w:val="0"/>
          <w:iCs w:val="0"/>
          <w:sz w:val="24"/>
          <w:szCs w:val="24"/>
          <w:lang w:val="en-GB"/>
        </w:rPr>
        <w:t>rovides</w:t>
      </w:r>
      <w:r w:rsidRPr="381C4211" w:rsidR="00FD564B">
        <w:rPr>
          <w:rFonts w:ascii="Arial" w:hAnsi="Arial" w:eastAsia="Arial" w:cs="Arial"/>
          <w:i w:val="0"/>
          <w:iCs w:val="0"/>
          <w:sz w:val="24"/>
          <w:szCs w:val="24"/>
          <w:lang w:val="en-GB"/>
        </w:rPr>
        <w:t xml:space="preserve"> </w:t>
      </w:r>
      <w:r w:rsidRPr="381C4211" w:rsidR="00FD564B">
        <w:rPr>
          <w:rFonts w:ascii="Arial" w:hAnsi="Arial" w:eastAsia="Arial" w:cs="Arial"/>
          <w:i w:val="0"/>
          <w:iCs w:val="0"/>
          <w:sz w:val="24"/>
          <w:szCs w:val="24"/>
          <w:lang w:val="en-GB"/>
        </w:rPr>
        <w:t>various training and best-in-class designed for the trainees to gain adequate achievement both in career and personal development (</w:t>
      </w:r>
      <w:r w:rsidRPr="381C4211" w:rsidR="6E114CAF">
        <w:rPr>
          <w:rFonts w:ascii="Arial" w:hAnsi="Arial" w:eastAsia="Arial" w:cs="Arial"/>
          <w:i w:val="0"/>
          <w:iCs w:val="0"/>
          <w:sz w:val="24"/>
          <w:szCs w:val="24"/>
          <w:lang w:val="en-GB"/>
        </w:rPr>
        <w:t>Hilton</w:t>
      </w:r>
      <w:r w:rsidRPr="381C4211" w:rsidR="00FD564B">
        <w:rPr>
          <w:rFonts w:ascii="Arial" w:hAnsi="Arial" w:eastAsia="Arial" w:cs="Arial"/>
          <w:i w:val="0"/>
          <w:iCs w:val="0"/>
          <w:sz w:val="24"/>
          <w:szCs w:val="24"/>
          <w:lang w:val="en-GB"/>
        </w:rPr>
        <w:t xml:space="preserve">, 2023). </w:t>
      </w:r>
    </w:p>
    <w:p w:rsidRPr="00C3787C" w:rsidR="00911571" w:rsidP="381C4211" w:rsidRDefault="00FD564B" w14:paraId="0000001A" w14:textId="498D00AA">
      <w:pPr>
        <w:spacing w:before="200" w:after="200" w:line="360" w:lineRule="auto"/>
        <w:ind w:left="0"/>
        <w:jc w:val="both"/>
        <w:rPr>
          <w:rFonts w:ascii="Arial" w:hAnsi="Arial" w:eastAsia="Arial" w:cs="Arial"/>
          <w:i w:val="0"/>
          <w:iCs w:val="0"/>
          <w:sz w:val="24"/>
          <w:szCs w:val="24"/>
          <w:lang w:val="en-GB"/>
        </w:rPr>
      </w:pPr>
      <w:r w:rsidRPr="381C4211" w:rsidR="7B5767F2">
        <w:rPr>
          <w:rFonts w:ascii="Arial" w:hAnsi="Arial" w:eastAsia="Arial" w:cs="Arial"/>
          <w:i w:val="0"/>
          <w:iCs w:val="0"/>
          <w:sz w:val="24"/>
          <w:szCs w:val="24"/>
          <w:lang w:val="en-GB"/>
        </w:rPr>
        <w:t xml:space="preserve">This section will </w:t>
      </w:r>
      <w:r w:rsidRPr="381C4211" w:rsidR="7B5767F2">
        <w:rPr>
          <w:rFonts w:ascii="Arial" w:hAnsi="Arial" w:eastAsia="Arial" w:cs="Arial"/>
          <w:i w:val="0"/>
          <w:iCs w:val="0"/>
          <w:sz w:val="24"/>
          <w:szCs w:val="24"/>
          <w:lang w:val="en-GB"/>
        </w:rPr>
        <w:t>provide</w:t>
      </w:r>
      <w:r w:rsidRPr="381C4211" w:rsidR="7B5767F2">
        <w:rPr>
          <w:rFonts w:ascii="Arial" w:hAnsi="Arial" w:eastAsia="Arial" w:cs="Arial"/>
          <w:i w:val="0"/>
          <w:iCs w:val="0"/>
          <w:sz w:val="24"/>
          <w:szCs w:val="24"/>
          <w:lang w:val="en-GB"/>
        </w:rPr>
        <w:t xml:space="preserve"> a detailed analysis of </w:t>
      </w:r>
      <w:r w:rsidRPr="381C4211" w:rsidR="7B5767F2">
        <w:rPr>
          <w:rFonts w:ascii="Arial" w:hAnsi="Arial" w:eastAsia="Arial" w:cs="Arial"/>
          <w:i w:val="0"/>
          <w:iCs w:val="0"/>
          <w:sz w:val="24"/>
          <w:szCs w:val="24"/>
          <w:lang w:val="en-GB"/>
        </w:rPr>
        <w:t>identifying</w:t>
      </w:r>
      <w:r w:rsidRPr="381C4211" w:rsidR="7B5767F2">
        <w:rPr>
          <w:rFonts w:ascii="Arial" w:hAnsi="Arial" w:eastAsia="Arial" w:cs="Arial"/>
          <w:i w:val="0"/>
          <w:iCs w:val="0"/>
          <w:sz w:val="24"/>
          <w:szCs w:val="24"/>
          <w:lang w:val="en-GB"/>
        </w:rPr>
        <w:t xml:space="preserve"> the </w:t>
      </w:r>
      <w:r w:rsidRPr="381C4211" w:rsidR="66B4BDDD">
        <w:rPr>
          <w:rFonts w:ascii="Arial" w:hAnsi="Arial" w:eastAsia="Arial" w:cs="Arial"/>
          <w:i w:val="0"/>
          <w:iCs w:val="0"/>
          <w:sz w:val="24"/>
          <w:szCs w:val="24"/>
          <w:lang w:val="en-GB"/>
        </w:rPr>
        <w:t>numerous</w:t>
      </w:r>
      <w:r w:rsidRPr="381C4211" w:rsidR="66B4BDDD">
        <w:rPr>
          <w:rFonts w:ascii="Arial" w:hAnsi="Arial" w:eastAsia="Arial" w:cs="Arial"/>
          <w:i w:val="0"/>
          <w:iCs w:val="0"/>
          <w:sz w:val="24"/>
          <w:szCs w:val="24"/>
          <w:lang w:val="en-GB"/>
        </w:rPr>
        <w:t xml:space="preserve"> benefits</w:t>
      </w:r>
      <w:r w:rsidRPr="381C4211" w:rsidR="7B5767F2">
        <w:rPr>
          <w:rFonts w:ascii="Arial" w:hAnsi="Arial" w:eastAsia="Arial" w:cs="Arial"/>
          <w:i w:val="0"/>
          <w:iCs w:val="0"/>
          <w:sz w:val="24"/>
          <w:szCs w:val="24"/>
          <w:lang w:val="en-GB"/>
        </w:rPr>
        <w:t xml:space="preserve"> of implementing CSR factors in companies. In the opinion of Haski-Leventhal (2018), the implementation and adherence to the CSR factors often involve </w:t>
      </w:r>
      <w:r w:rsidRPr="381C4211" w:rsidR="67B2A04E">
        <w:rPr>
          <w:rFonts w:ascii="Arial" w:hAnsi="Arial" w:eastAsia="Arial" w:cs="Arial"/>
          <w:i w:val="0"/>
          <w:iCs w:val="0"/>
          <w:sz w:val="24"/>
          <w:szCs w:val="24"/>
          <w:lang w:val="en-GB"/>
        </w:rPr>
        <w:t>countless benefits</w:t>
      </w:r>
      <w:r w:rsidRPr="381C4211" w:rsidR="7B5767F2">
        <w:rPr>
          <w:rFonts w:ascii="Arial" w:hAnsi="Arial" w:eastAsia="Arial" w:cs="Arial"/>
          <w:i w:val="0"/>
          <w:iCs w:val="0"/>
          <w:sz w:val="24"/>
          <w:szCs w:val="24"/>
          <w:lang w:val="en-GB"/>
        </w:rPr>
        <w:t xml:space="preserve"> in terms of gaining more customer awareness, customer loyalty and gradually more annual revenue. </w:t>
      </w:r>
      <w:r w:rsidRPr="381C4211" w:rsidR="7B5767F2">
        <w:rPr>
          <w:rFonts w:ascii="Arial" w:hAnsi="Arial" w:eastAsia="Arial" w:cs="Arial"/>
          <w:i w:val="0"/>
          <w:iCs w:val="0"/>
          <w:sz w:val="24"/>
          <w:szCs w:val="24"/>
          <w:lang w:val="en-GB"/>
        </w:rPr>
        <w:t>Some of the observable benefits of CSR are as mentioned following</w:t>
      </w:r>
      <w:r w:rsidRPr="381C4211" w:rsidR="65161D84">
        <w:rPr>
          <w:rFonts w:ascii="Arial" w:hAnsi="Arial" w:eastAsia="Arial" w:cs="Arial"/>
          <w:i w:val="0"/>
          <w:iCs w:val="0"/>
          <w:sz w:val="24"/>
          <w:szCs w:val="24"/>
          <w:lang w:val="en-GB"/>
        </w:rPr>
        <w:t xml:space="preserve">: </w:t>
      </w:r>
      <w:r w:rsidRPr="381C4211" w:rsidR="7B5767F2">
        <w:rPr>
          <w:rFonts w:ascii="Arial" w:hAnsi="Arial" w:eastAsia="Arial" w:cs="Arial"/>
          <w:i w:val="0"/>
          <w:iCs w:val="0"/>
          <w:sz w:val="24"/>
          <w:szCs w:val="24"/>
          <w:lang w:val="en-GB"/>
        </w:rPr>
        <w:t xml:space="preserve">Improving brand awareness and customer loyalty; </w:t>
      </w:r>
      <w:r w:rsidRPr="381C4211" w:rsidR="7B5767F2">
        <w:rPr>
          <w:rFonts w:ascii="Arial" w:hAnsi="Arial" w:eastAsia="Arial" w:cs="Arial"/>
          <w:i w:val="0"/>
          <w:iCs w:val="0"/>
          <w:sz w:val="24"/>
          <w:szCs w:val="24"/>
          <w:lang w:val="en-GB"/>
        </w:rPr>
        <w:t xml:space="preserve">one of the most prominent benefits that implementation of the CSR policies and norms can provide to the company is the company can obtain higher customer demands </w:t>
      </w:r>
      <w:r w:rsidRPr="381C4211" w:rsidR="2FB482B0">
        <w:rPr>
          <w:rFonts w:ascii="Arial" w:hAnsi="Arial" w:eastAsia="Arial" w:cs="Arial"/>
          <w:i w:val="0"/>
          <w:iCs w:val="0"/>
          <w:sz w:val="24"/>
          <w:szCs w:val="24"/>
          <w:lang w:val="en-GB"/>
        </w:rPr>
        <w:t>and</w:t>
      </w:r>
      <w:r w:rsidRPr="381C4211" w:rsidR="7B5767F2">
        <w:rPr>
          <w:rFonts w:ascii="Arial" w:hAnsi="Arial" w:eastAsia="Arial" w:cs="Arial"/>
          <w:i w:val="0"/>
          <w:iCs w:val="0"/>
          <w:sz w:val="24"/>
          <w:szCs w:val="24"/>
          <w:lang w:val="en-GB"/>
        </w:rPr>
        <w:t xml:space="preserve"> obtain customer loyalty.</w:t>
      </w:r>
      <w:r w:rsidRPr="381C4211" w:rsidR="7B5767F2">
        <w:rPr>
          <w:rFonts w:ascii="Arial" w:hAnsi="Arial" w:eastAsia="Arial" w:cs="Arial"/>
          <w:i w:val="0"/>
          <w:iCs w:val="0"/>
          <w:sz w:val="24"/>
          <w:szCs w:val="24"/>
          <w:lang w:val="en-GB"/>
        </w:rPr>
        <w:t xml:space="preserve"> In the opinion of Challender (202</w:t>
      </w:r>
      <w:r w:rsidRPr="381C4211" w:rsidR="5E692BDF">
        <w:rPr>
          <w:rFonts w:ascii="Arial" w:hAnsi="Arial" w:eastAsia="Arial" w:cs="Arial"/>
          <w:i w:val="0"/>
          <w:iCs w:val="0"/>
          <w:sz w:val="24"/>
          <w:szCs w:val="24"/>
          <w:lang w:val="en-GB"/>
        </w:rPr>
        <w:t>3</w:t>
      </w:r>
      <w:r w:rsidRPr="381C4211" w:rsidR="7B5767F2">
        <w:rPr>
          <w:rFonts w:ascii="Arial" w:hAnsi="Arial" w:eastAsia="Arial" w:cs="Arial"/>
          <w:i w:val="0"/>
          <w:iCs w:val="0"/>
          <w:sz w:val="24"/>
          <w:szCs w:val="24"/>
          <w:lang w:val="en-GB"/>
        </w:rPr>
        <w:t xml:space="preserve">), by adapting to the CSR implications the companies will automatically adhere to the ethical norms and contribute to the development of the society and its surroundings. Therefore, the customer will gradually have greater trust thus leading to an increase in brand recognition and awareness. Thus, it can be further analysed that with the contribution to the betterment of CSR and development of the societies, the company can automatically lead to higher brand loyalty and brand awareness. Therefore, the Hilton hotel brand as the company is being adapted and following the CSR regulations, the company can get the competitive benefit in obtaining higher customer satisfaction rate and higher brand loyalty around the globe. </w:t>
      </w:r>
    </w:p>
    <w:p w:rsidRPr="00C3787C" w:rsidR="00911571" w:rsidP="133989ED" w:rsidRDefault="00FD564B" w14:paraId="0000001B" w14:textId="24251892">
      <w:pPr>
        <w:spacing w:before="200" w:after="200" w:line="360" w:lineRule="auto"/>
        <w:ind w:left="0"/>
        <w:jc w:val="both"/>
        <w:rPr>
          <w:rFonts w:ascii="Arial" w:hAnsi="Arial" w:eastAsia="Arial" w:cs="Arial"/>
          <w:b w:val="1"/>
          <w:bCs w:val="1"/>
          <w:i w:val="0"/>
          <w:iCs w:val="0"/>
          <w:sz w:val="24"/>
          <w:szCs w:val="24"/>
          <w:lang w:val="en-GB"/>
        </w:rPr>
      </w:pPr>
      <w:r w:rsidRPr="133989ED" w:rsidR="00FD564B">
        <w:rPr>
          <w:rFonts w:ascii="Arial" w:hAnsi="Arial" w:eastAsia="Arial" w:cs="Arial"/>
          <w:i w:val="0"/>
          <w:iCs w:val="0"/>
          <w:sz w:val="24"/>
          <w:szCs w:val="24"/>
          <w:lang w:val="en-GB"/>
        </w:rPr>
        <w:t xml:space="preserve">On the other hand, another effective benefit of implementing CSR is to gain </w:t>
      </w:r>
      <w:r w:rsidRPr="133989ED" w:rsidR="00FD564B">
        <w:rPr>
          <w:rFonts w:ascii="Arial" w:hAnsi="Arial" w:eastAsia="Arial" w:cs="Arial"/>
          <w:i w:val="0"/>
          <w:iCs w:val="0"/>
          <w:sz w:val="24"/>
          <w:szCs w:val="24"/>
          <w:lang w:val="en-GB"/>
        </w:rPr>
        <w:t>higher annual revenue and profit growth</w:t>
      </w:r>
      <w:r w:rsidRPr="133989ED" w:rsidR="00FD564B">
        <w:rPr>
          <w:rFonts w:ascii="Arial" w:hAnsi="Arial" w:eastAsia="Arial" w:cs="Arial"/>
          <w:i w:val="0"/>
          <w:iCs w:val="0"/>
          <w:sz w:val="24"/>
          <w:szCs w:val="24"/>
          <w:lang w:val="en-GB"/>
        </w:rPr>
        <w:t xml:space="preserve">. According to </w:t>
      </w:r>
      <w:r w:rsidRPr="133989ED" w:rsidR="00FD564B">
        <w:rPr>
          <w:rFonts w:ascii="Arial" w:hAnsi="Arial" w:eastAsia="Arial" w:cs="Arial"/>
          <w:i w:val="0"/>
          <w:iCs w:val="0"/>
          <w:sz w:val="24"/>
          <w:szCs w:val="24"/>
          <w:lang w:val="en-GB"/>
        </w:rPr>
        <w:t>Schiereck</w:t>
      </w:r>
      <w:r w:rsidRPr="133989ED" w:rsidR="00FD564B">
        <w:rPr>
          <w:rFonts w:ascii="Arial" w:hAnsi="Arial" w:eastAsia="Arial" w:cs="Arial"/>
          <w:i w:val="0"/>
          <w:iCs w:val="0"/>
          <w:sz w:val="24"/>
          <w:szCs w:val="24"/>
          <w:lang w:val="en-GB"/>
        </w:rPr>
        <w:t xml:space="preserve"> and Bovina, (2023), the following CSR norms such as charity, adherence and regulating the overall management to a sustainable environment and many other adherences to the policies can be considered as the publicity that will ensure that the image of the brand is being highlighted and involved with emotional </w:t>
      </w:r>
      <w:r w:rsidRPr="133989ED" w:rsidR="00FD564B">
        <w:rPr>
          <w:rFonts w:ascii="Arial" w:hAnsi="Arial" w:eastAsia="Arial" w:cs="Arial"/>
          <w:i w:val="0"/>
          <w:iCs w:val="0"/>
          <w:sz w:val="24"/>
          <w:szCs w:val="24"/>
          <w:lang w:val="en-GB"/>
        </w:rPr>
        <w:t>bondings</w:t>
      </w:r>
      <w:r w:rsidRPr="133989ED" w:rsidR="00FD564B">
        <w:rPr>
          <w:rFonts w:ascii="Arial" w:hAnsi="Arial" w:eastAsia="Arial" w:cs="Arial"/>
          <w:i w:val="0"/>
          <w:iCs w:val="0"/>
          <w:sz w:val="24"/>
          <w:szCs w:val="24"/>
          <w:lang w:val="en-GB"/>
        </w:rPr>
        <w:t xml:space="preserve"> with the customers. The company can automatically lead to higher customer growth </w:t>
      </w:r>
      <w:r w:rsidRPr="133989ED" w:rsidR="596A460E">
        <w:rPr>
          <w:rFonts w:ascii="Arial" w:hAnsi="Arial" w:eastAsia="Arial" w:cs="Arial"/>
          <w:i w:val="0"/>
          <w:iCs w:val="0"/>
          <w:sz w:val="24"/>
          <w:szCs w:val="24"/>
          <w:lang w:val="en-GB"/>
        </w:rPr>
        <w:t>and</w:t>
      </w:r>
      <w:r w:rsidRPr="133989ED" w:rsidR="00FD564B">
        <w:rPr>
          <w:rFonts w:ascii="Arial" w:hAnsi="Arial" w:eastAsia="Arial" w:cs="Arial"/>
          <w:i w:val="0"/>
          <w:iCs w:val="0"/>
          <w:sz w:val="24"/>
          <w:szCs w:val="24"/>
          <w:lang w:val="en-GB"/>
        </w:rPr>
        <w:t xml:space="preserve"> help in expanding the size </w:t>
      </w:r>
      <w:r w:rsidRPr="133989ED" w:rsidR="00FD564B">
        <w:rPr>
          <w:rFonts w:ascii="Arial" w:hAnsi="Arial" w:eastAsia="Arial" w:cs="Arial"/>
          <w:i w:val="0"/>
          <w:iCs w:val="0"/>
          <w:sz w:val="24"/>
          <w:szCs w:val="24"/>
          <w:lang w:val="en-GB"/>
        </w:rPr>
        <w:t>of the operations</w:t>
      </w:r>
      <w:r w:rsidRPr="133989ED" w:rsidR="7BB5193F">
        <w:rPr>
          <w:rFonts w:ascii="Arial" w:hAnsi="Arial" w:eastAsia="Arial" w:cs="Arial"/>
          <w:i w:val="0"/>
          <w:iCs w:val="0"/>
          <w:sz w:val="24"/>
          <w:szCs w:val="24"/>
          <w:lang w:val="en-GB"/>
        </w:rPr>
        <w:t>,</w:t>
      </w:r>
      <w:r w:rsidRPr="133989ED" w:rsidR="00FD564B">
        <w:rPr>
          <w:rFonts w:ascii="Arial" w:hAnsi="Arial" w:eastAsia="Arial" w:cs="Arial"/>
          <w:i w:val="0"/>
          <w:iCs w:val="0"/>
          <w:sz w:val="24"/>
          <w:szCs w:val="24"/>
          <w:lang w:val="en-GB"/>
        </w:rPr>
        <w:t xml:space="preserve"> can also lead to a significantly higher profit margin. Similarly, in the case of Hilton Hotels, as the company has been involved with various charities and training and development programs it has collaborated to help the hotel brand gain more customers’ attention and emotions. </w:t>
      </w:r>
      <w:r w:rsidRPr="133989ED" w:rsidR="00FD564B">
        <w:rPr>
          <w:rFonts w:ascii="Arial" w:hAnsi="Arial" w:eastAsia="Arial" w:cs="Arial"/>
          <w:i w:val="0"/>
          <w:iCs w:val="0"/>
          <w:sz w:val="24"/>
          <w:szCs w:val="24"/>
          <w:lang w:val="en-GB"/>
        </w:rPr>
        <w:t>Helps in motivating the employees</w:t>
      </w:r>
      <w:r w:rsidRPr="133989ED" w:rsidR="7D1B5459">
        <w:rPr>
          <w:rFonts w:ascii="Arial" w:hAnsi="Arial" w:eastAsia="Arial" w:cs="Arial"/>
          <w:i w:val="0"/>
          <w:iCs w:val="0"/>
          <w:sz w:val="24"/>
          <w:szCs w:val="24"/>
          <w:lang w:val="en-GB"/>
        </w:rPr>
        <w:t xml:space="preserve"> - </w:t>
      </w:r>
      <w:r w:rsidRPr="133989ED" w:rsidR="00FD564B">
        <w:rPr>
          <w:rFonts w:ascii="Arial" w:hAnsi="Arial" w:eastAsia="Arial" w:cs="Arial"/>
          <w:i w:val="0"/>
          <w:iCs w:val="0"/>
          <w:sz w:val="24"/>
          <w:szCs w:val="24"/>
          <w:lang w:val="en-GB"/>
        </w:rPr>
        <w:t xml:space="preserve">CSR also involves adhering to ethical norms while </w:t>
      </w:r>
      <w:r w:rsidRPr="133989ED" w:rsidR="00FD564B">
        <w:rPr>
          <w:rFonts w:ascii="Arial" w:hAnsi="Arial" w:eastAsia="Arial" w:cs="Arial"/>
          <w:i w:val="0"/>
          <w:iCs w:val="0"/>
          <w:sz w:val="24"/>
          <w:szCs w:val="24"/>
          <w:lang w:val="en-GB"/>
        </w:rPr>
        <w:t>operating</w:t>
      </w:r>
      <w:r w:rsidRPr="133989ED" w:rsidR="00FD564B">
        <w:rPr>
          <w:rFonts w:ascii="Arial" w:hAnsi="Arial" w:eastAsia="Arial" w:cs="Arial"/>
          <w:i w:val="0"/>
          <w:iCs w:val="0"/>
          <w:sz w:val="24"/>
          <w:szCs w:val="24"/>
          <w:lang w:val="en-GB"/>
        </w:rPr>
        <w:t xml:space="preserve"> the companies (Naveed, 2023). Similarly, in the case of Hilton Hotels </w:t>
      </w:r>
      <w:r w:rsidRPr="133989ED" w:rsidR="00FD564B">
        <w:rPr>
          <w:rFonts w:ascii="Arial" w:hAnsi="Arial" w:eastAsia="Arial" w:cs="Arial"/>
          <w:i w:val="0"/>
          <w:iCs w:val="0"/>
          <w:sz w:val="24"/>
          <w:szCs w:val="24"/>
          <w:lang w:val="en-GB"/>
        </w:rPr>
        <w:t>providing</w:t>
      </w:r>
      <w:r w:rsidRPr="133989ED" w:rsidR="00FD564B">
        <w:rPr>
          <w:rFonts w:ascii="Arial" w:hAnsi="Arial" w:eastAsia="Arial" w:cs="Arial"/>
          <w:i w:val="0"/>
          <w:iCs w:val="0"/>
          <w:sz w:val="24"/>
          <w:szCs w:val="24"/>
          <w:lang w:val="en-GB"/>
        </w:rPr>
        <w:t xml:space="preserve"> adequate training facilities </w:t>
      </w:r>
      <w:r w:rsidRPr="133989ED" w:rsidR="5387E1CC">
        <w:rPr>
          <w:rFonts w:ascii="Arial" w:hAnsi="Arial" w:eastAsia="Arial" w:cs="Arial"/>
          <w:i w:val="0"/>
          <w:iCs w:val="0"/>
          <w:sz w:val="24"/>
          <w:szCs w:val="24"/>
          <w:lang w:val="en-GB"/>
        </w:rPr>
        <w:t>and</w:t>
      </w:r>
      <w:r w:rsidRPr="133989ED" w:rsidR="00FD564B">
        <w:rPr>
          <w:rFonts w:ascii="Arial" w:hAnsi="Arial" w:eastAsia="Arial" w:cs="Arial"/>
          <w:i w:val="0"/>
          <w:iCs w:val="0"/>
          <w:sz w:val="24"/>
          <w:szCs w:val="24"/>
          <w:lang w:val="en-GB"/>
        </w:rPr>
        <w:t xml:space="preserve"> </w:t>
      </w:r>
      <w:r w:rsidRPr="133989ED" w:rsidR="00FD564B">
        <w:rPr>
          <w:rFonts w:ascii="Arial" w:hAnsi="Arial" w:eastAsia="Arial" w:cs="Arial"/>
          <w:i w:val="0"/>
          <w:iCs w:val="0"/>
          <w:sz w:val="24"/>
          <w:szCs w:val="24"/>
          <w:lang w:val="en-GB"/>
        </w:rPr>
        <w:t>providing</w:t>
      </w:r>
      <w:r w:rsidRPr="133989ED" w:rsidR="00FD564B">
        <w:rPr>
          <w:rFonts w:ascii="Arial" w:hAnsi="Arial" w:eastAsia="Arial" w:cs="Arial"/>
          <w:i w:val="0"/>
          <w:iCs w:val="0"/>
          <w:sz w:val="24"/>
          <w:szCs w:val="24"/>
          <w:lang w:val="en-GB"/>
        </w:rPr>
        <w:t xml:space="preserve"> equal attention to every employee can lead to a motivated employee base and thus the hotel brand can have a productive workforce.</w:t>
      </w:r>
    </w:p>
    <w:p w:rsidRPr="00C3787C" w:rsidR="00911571" w:rsidP="133989ED" w:rsidRDefault="00FD564B" w14:paraId="0000001D" w14:textId="3A7495D4">
      <w:pPr>
        <w:spacing w:before="200" w:after="200" w:line="360" w:lineRule="auto"/>
        <w:ind w:left="0"/>
        <w:jc w:val="both"/>
        <w:rPr>
          <w:rFonts w:ascii="Arial" w:hAnsi="Arial" w:eastAsia="Arial" w:cs="Arial"/>
          <w:b w:val="1"/>
          <w:bCs w:val="1"/>
          <w:i w:val="0"/>
          <w:iCs w:val="0"/>
          <w:sz w:val="24"/>
          <w:szCs w:val="24"/>
          <w:lang w:val="en-GB"/>
        </w:rPr>
      </w:pPr>
      <w:r w:rsidRPr="133989ED" w:rsidR="00FD564B">
        <w:rPr>
          <w:rFonts w:ascii="Arial" w:hAnsi="Arial" w:eastAsia="Arial" w:cs="Arial"/>
          <w:i w:val="0"/>
          <w:iCs w:val="0"/>
          <w:sz w:val="24"/>
          <w:szCs w:val="24"/>
          <w:lang w:val="en-GB"/>
        </w:rPr>
        <w:t xml:space="preserve">After analysing and </w:t>
      </w:r>
      <w:r w:rsidRPr="133989ED" w:rsidR="00FD564B">
        <w:rPr>
          <w:rFonts w:ascii="Arial" w:hAnsi="Arial" w:eastAsia="Arial" w:cs="Arial"/>
          <w:i w:val="0"/>
          <w:iCs w:val="0"/>
          <w:sz w:val="24"/>
          <w:szCs w:val="24"/>
          <w:lang w:val="en-GB"/>
        </w:rPr>
        <w:t>identifying</w:t>
      </w:r>
      <w:r w:rsidRPr="133989ED" w:rsidR="00FD564B">
        <w:rPr>
          <w:rFonts w:ascii="Arial" w:hAnsi="Arial" w:eastAsia="Arial" w:cs="Arial"/>
          <w:i w:val="0"/>
          <w:iCs w:val="0"/>
          <w:sz w:val="24"/>
          <w:szCs w:val="24"/>
          <w:lang w:val="en-GB"/>
        </w:rPr>
        <w:t xml:space="preserve"> the various needs and benefits of implementing and utilising the CSR norms, various drawbacks also need to be addressed. This section will </w:t>
      </w:r>
      <w:r w:rsidRPr="133989ED" w:rsidR="00FD564B">
        <w:rPr>
          <w:rFonts w:ascii="Arial" w:hAnsi="Arial" w:eastAsia="Arial" w:cs="Arial"/>
          <w:i w:val="0"/>
          <w:iCs w:val="0"/>
          <w:sz w:val="24"/>
          <w:szCs w:val="24"/>
          <w:lang w:val="en-GB"/>
        </w:rPr>
        <w:t>provide</w:t>
      </w:r>
      <w:r w:rsidRPr="133989ED" w:rsidR="00FD564B">
        <w:rPr>
          <w:rFonts w:ascii="Arial" w:hAnsi="Arial" w:eastAsia="Arial" w:cs="Arial"/>
          <w:i w:val="0"/>
          <w:iCs w:val="0"/>
          <w:sz w:val="24"/>
          <w:szCs w:val="24"/>
          <w:lang w:val="en-GB"/>
        </w:rPr>
        <w:t xml:space="preserve"> an in-depth understanding and identification of the various CSR drawbacks that companies might face while adopting CSR policies. One of the challenges that companies may face while adopting CSR norms and policies is that it can lead to </w:t>
      </w:r>
      <w:r w:rsidRPr="133989ED" w:rsidR="00FD564B">
        <w:rPr>
          <w:rFonts w:ascii="Arial" w:hAnsi="Arial" w:eastAsia="Arial" w:cs="Arial"/>
          <w:i w:val="0"/>
          <w:iCs w:val="0"/>
          <w:sz w:val="24"/>
          <w:szCs w:val="24"/>
          <w:lang w:val="en-GB"/>
        </w:rPr>
        <w:t>higher annual expenditures</w:t>
      </w:r>
      <w:r w:rsidRPr="133989ED" w:rsidR="00FD564B">
        <w:rPr>
          <w:rFonts w:ascii="Arial" w:hAnsi="Arial" w:eastAsia="Arial" w:cs="Arial"/>
          <w:i w:val="0"/>
          <w:iCs w:val="0"/>
          <w:sz w:val="24"/>
          <w:szCs w:val="24"/>
          <w:lang w:val="en-GB"/>
        </w:rPr>
        <w:t xml:space="preserve"> for the company. As per identification, the implementation of CSR policies can lead to higher customer trust and loyalty, it can be further </w:t>
      </w:r>
      <w:r w:rsidRPr="133989ED" w:rsidR="00FD564B">
        <w:rPr>
          <w:rFonts w:ascii="Arial" w:hAnsi="Arial" w:eastAsia="Arial" w:cs="Arial"/>
          <w:i w:val="0"/>
          <w:iCs w:val="0"/>
          <w:sz w:val="24"/>
          <w:szCs w:val="24"/>
          <w:lang w:val="en-GB"/>
        </w:rPr>
        <w:t>identified</w:t>
      </w:r>
      <w:r w:rsidRPr="133989ED" w:rsidR="00FD564B">
        <w:rPr>
          <w:rFonts w:ascii="Arial" w:hAnsi="Arial" w:eastAsia="Arial" w:cs="Arial"/>
          <w:i w:val="0"/>
          <w:iCs w:val="0"/>
          <w:sz w:val="24"/>
          <w:szCs w:val="24"/>
          <w:lang w:val="en-GB"/>
        </w:rPr>
        <w:t xml:space="preserve"> that the implementation and management of those norms can often involve higher costs. In the opinion of </w:t>
      </w:r>
      <w:r w:rsidRPr="133989ED" w:rsidR="00FD564B">
        <w:rPr>
          <w:rFonts w:ascii="Arial" w:hAnsi="Arial" w:eastAsia="Arial" w:cs="Arial"/>
          <w:i w:val="0"/>
          <w:iCs w:val="0"/>
          <w:sz w:val="24"/>
          <w:szCs w:val="24"/>
          <w:lang w:val="en-GB"/>
        </w:rPr>
        <w:t>Ghobakhloo</w:t>
      </w:r>
      <w:r w:rsidRPr="133989ED" w:rsidR="00FD564B">
        <w:rPr>
          <w:rFonts w:ascii="Arial" w:hAnsi="Arial" w:eastAsia="Arial" w:cs="Arial"/>
          <w:i w:val="0"/>
          <w:iCs w:val="0"/>
          <w:sz w:val="24"/>
          <w:szCs w:val="24"/>
          <w:lang w:val="en-GB"/>
        </w:rPr>
        <w:t xml:space="preserve"> </w:t>
      </w:r>
      <w:r w:rsidRPr="133989ED" w:rsidR="00FD564B">
        <w:rPr>
          <w:rFonts w:ascii="Arial" w:hAnsi="Arial" w:eastAsia="Arial" w:cs="Arial"/>
          <w:i w:val="1"/>
          <w:iCs w:val="1"/>
          <w:sz w:val="24"/>
          <w:szCs w:val="24"/>
          <w:lang w:val="en-GB"/>
        </w:rPr>
        <w:t>et al</w:t>
      </w:r>
      <w:r w:rsidRPr="133989ED" w:rsidR="00FD564B">
        <w:rPr>
          <w:rFonts w:ascii="Arial" w:hAnsi="Arial" w:eastAsia="Arial" w:cs="Arial"/>
          <w:i w:val="0"/>
          <w:iCs w:val="0"/>
          <w:sz w:val="24"/>
          <w:szCs w:val="24"/>
          <w:lang w:val="en-GB"/>
        </w:rPr>
        <w:t>.</w:t>
      </w:r>
      <w:r w:rsidRPr="133989ED" w:rsidR="00FD564B">
        <w:rPr>
          <w:rFonts w:ascii="Arial" w:hAnsi="Arial" w:eastAsia="Arial" w:cs="Arial"/>
          <w:i w:val="0"/>
          <w:iCs w:val="0"/>
          <w:sz w:val="24"/>
          <w:szCs w:val="24"/>
          <w:lang w:val="en-GB"/>
        </w:rPr>
        <w:t xml:space="preserve"> (2023), the implementation and adherence to CSR policies often involve higher costs which might lead to higher expenditure for the companies especially for the SMEs. Thus, it can be further </w:t>
      </w:r>
      <w:r w:rsidRPr="133989ED" w:rsidR="00FD564B">
        <w:rPr>
          <w:rFonts w:ascii="Arial" w:hAnsi="Arial" w:eastAsia="Arial" w:cs="Arial"/>
          <w:i w:val="0"/>
          <w:iCs w:val="0"/>
          <w:sz w:val="24"/>
          <w:szCs w:val="24"/>
          <w:lang w:val="en-GB"/>
        </w:rPr>
        <w:t>identified</w:t>
      </w:r>
      <w:r w:rsidRPr="133989ED" w:rsidR="00FD564B">
        <w:rPr>
          <w:rFonts w:ascii="Arial" w:hAnsi="Arial" w:eastAsia="Arial" w:cs="Arial"/>
          <w:i w:val="0"/>
          <w:iCs w:val="0"/>
          <w:sz w:val="24"/>
          <w:szCs w:val="24"/>
          <w:lang w:val="en-GB"/>
        </w:rPr>
        <w:t xml:space="preserve"> that the implementation of CSR can initially be beneficial but can often lead to higher costs for the company. The higher costs involve restructuring the overall operations to align them with the environmental sustainability goals, which will often lead to various major and miscellaneous experiences for the company to bear. Another drawback of this CSR from the context of the business is that the company may lose its operational </w:t>
      </w:r>
      <w:r w:rsidRPr="133989ED" w:rsidR="00FD564B">
        <w:rPr>
          <w:rFonts w:ascii="Arial" w:hAnsi="Arial" w:eastAsia="Arial" w:cs="Arial"/>
          <w:i w:val="0"/>
          <w:iCs w:val="0"/>
          <w:sz w:val="24"/>
          <w:szCs w:val="24"/>
          <w:lang w:val="en-GB"/>
        </w:rPr>
        <w:t>credibilities</w:t>
      </w:r>
      <w:r w:rsidRPr="133989ED" w:rsidR="00FD564B">
        <w:rPr>
          <w:rFonts w:ascii="Arial" w:hAnsi="Arial" w:eastAsia="Arial" w:cs="Arial"/>
          <w:i w:val="0"/>
          <w:iCs w:val="0"/>
          <w:sz w:val="24"/>
          <w:szCs w:val="24"/>
          <w:lang w:val="en-GB"/>
        </w:rPr>
        <w:t xml:space="preserve"> and face hindrances while </w:t>
      </w:r>
      <w:r w:rsidRPr="133989ED" w:rsidR="00FD564B">
        <w:rPr>
          <w:rFonts w:ascii="Arial" w:hAnsi="Arial" w:eastAsia="Arial" w:cs="Arial"/>
          <w:i w:val="0"/>
          <w:iCs w:val="0"/>
          <w:sz w:val="24"/>
          <w:szCs w:val="24"/>
          <w:lang w:val="en-GB"/>
        </w:rPr>
        <w:t>operating</w:t>
      </w:r>
      <w:r w:rsidRPr="133989ED" w:rsidR="00FD564B">
        <w:rPr>
          <w:rFonts w:ascii="Arial" w:hAnsi="Arial" w:eastAsia="Arial" w:cs="Arial"/>
          <w:i w:val="0"/>
          <w:iCs w:val="0"/>
          <w:sz w:val="24"/>
          <w:szCs w:val="24"/>
          <w:lang w:val="en-GB"/>
        </w:rPr>
        <w:t xml:space="preserve"> in the competitive market. In the opinion of Ye </w:t>
      </w:r>
      <w:r w:rsidRPr="133989ED" w:rsidR="00FD564B">
        <w:rPr>
          <w:rFonts w:ascii="Arial" w:hAnsi="Arial" w:eastAsia="Arial" w:cs="Arial"/>
          <w:i w:val="1"/>
          <w:iCs w:val="1"/>
          <w:sz w:val="24"/>
          <w:szCs w:val="24"/>
          <w:lang w:val="en-GB"/>
        </w:rPr>
        <w:t>et al</w:t>
      </w:r>
      <w:r w:rsidRPr="133989ED" w:rsidR="00FD564B">
        <w:rPr>
          <w:rFonts w:ascii="Arial" w:hAnsi="Arial" w:eastAsia="Arial" w:cs="Arial"/>
          <w:i w:val="0"/>
          <w:iCs w:val="0"/>
          <w:sz w:val="24"/>
          <w:szCs w:val="24"/>
          <w:lang w:val="en-GB"/>
        </w:rPr>
        <w:t>.</w:t>
      </w:r>
      <w:r w:rsidRPr="133989ED" w:rsidR="00FD564B">
        <w:rPr>
          <w:rFonts w:ascii="Arial" w:hAnsi="Arial" w:eastAsia="Arial" w:cs="Arial"/>
          <w:i w:val="0"/>
          <w:iCs w:val="0"/>
          <w:sz w:val="24"/>
          <w:szCs w:val="24"/>
          <w:lang w:val="en-GB"/>
        </w:rPr>
        <w:t xml:space="preserve"> (2023), while implementing the CSR policies the company may need to regulate and change the overall operations which might lead to the loss of operational credibility and may also </w:t>
      </w:r>
      <w:r w:rsidRPr="133989ED" w:rsidR="00FD564B">
        <w:rPr>
          <w:rFonts w:ascii="Arial" w:hAnsi="Arial" w:eastAsia="Arial" w:cs="Arial"/>
          <w:i w:val="0"/>
          <w:iCs w:val="0"/>
          <w:sz w:val="24"/>
          <w:szCs w:val="24"/>
          <w:lang w:val="en-GB"/>
        </w:rPr>
        <w:t>impact</w:t>
      </w:r>
      <w:r w:rsidRPr="133989ED" w:rsidR="00FD564B">
        <w:rPr>
          <w:rFonts w:ascii="Arial" w:hAnsi="Arial" w:eastAsia="Arial" w:cs="Arial"/>
          <w:i w:val="0"/>
          <w:iCs w:val="0"/>
          <w:sz w:val="24"/>
          <w:szCs w:val="24"/>
          <w:lang w:val="en-GB"/>
        </w:rPr>
        <w:t xml:space="preserve"> the performances of the employees. Thus, it can be further </w:t>
      </w:r>
      <w:r w:rsidRPr="133989ED" w:rsidR="00FD564B">
        <w:rPr>
          <w:rFonts w:ascii="Arial" w:hAnsi="Arial" w:eastAsia="Arial" w:cs="Arial"/>
          <w:i w:val="0"/>
          <w:iCs w:val="0"/>
          <w:sz w:val="24"/>
          <w:szCs w:val="24"/>
          <w:lang w:val="en-GB"/>
        </w:rPr>
        <w:t>identified</w:t>
      </w:r>
      <w:r w:rsidRPr="133989ED" w:rsidR="00FD564B">
        <w:rPr>
          <w:rFonts w:ascii="Arial" w:hAnsi="Arial" w:eastAsia="Arial" w:cs="Arial"/>
          <w:i w:val="0"/>
          <w:iCs w:val="0"/>
          <w:sz w:val="24"/>
          <w:szCs w:val="24"/>
          <w:lang w:val="en-GB"/>
        </w:rPr>
        <w:t xml:space="preserve"> that with the implementation of CSR policies, the company may face the challenges of having demotivated employees </w:t>
      </w:r>
      <w:r w:rsidRPr="133989ED" w:rsidR="1FF52135">
        <w:rPr>
          <w:rFonts w:ascii="Arial" w:hAnsi="Arial" w:eastAsia="Arial" w:cs="Arial"/>
          <w:i w:val="0"/>
          <w:iCs w:val="0"/>
          <w:sz w:val="24"/>
          <w:szCs w:val="24"/>
          <w:lang w:val="en-GB"/>
        </w:rPr>
        <w:t>and</w:t>
      </w:r>
      <w:r w:rsidRPr="133989ED" w:rsidR="00FD564B">
        <w:rPr>
          <w:rFonts w:ascii="Arial" w:hAnsi="Arial" w:eastAsia="Arial" w:cs="Arial"/>
          <w:i w:val="0"/>
          <w:iCs w:val="0"/>
          <w:sz w:val="24"/>
          <w:szCs w:val="24"/>
          <w:lang w:val="en-GB"/>
        </w:rPr>
        <w:t xml:space="preserve"> losing competitive advantages. </w:t>
      </w:r>
      <w:r w:rsidRPr="133989ED" w:rsidR="00FD564B">
        <w:rPr>
          <w:rFonts w:ascii="Arial" w:hAnsi="Arial" w:eastAsia="Arial" w:cs="Arial"/>
          <w:i w:val="0"/>
          <w:iCs w:val="0"/>
          <w:sz w:val="24"/>
          <w:szCs w:val="24"/>
          <w:lang w:val="en-GB"/>
        </w:rPr>
        <w:t xml:space="preserve">Lastly, from both </w:t>
      </w:r>
      <w:r w:rsidRPr="133989ED" w:rsidR="00FD564B">
        <w:rPr>
          <w:rFonts w:ascii="Arial" w:hAnsi="Arial" w:eastAsia="Arial" w:cs="Arial"/>
          <w:i w:val="0"/>
          <w:iCs w:val="0"/>
          <w:sz w:val="24"/>
          <w:szCs w:val="24"/>
          <w:lang w:val="en-GB"/>
        </w:rPr>
        <w:t>identifying</w:t>
      </w:r>
      <w:r w:rsidRPr="133989ED" w:rsidR="00FD564B">
        <w:rPr>
          <w:rFonts w:ascii="Arial" w:hAnsi="Arial" w:eastAsia="Arial" w:cs="Arial"/>
          <w:i w:val="0"/>
          <w:iCs w:val="0"/>
          <w:sz w:val="24"/>
          <w:szCs w:val="24"/>
          <w:lang w:val="en-GB"/>
        </w:rPr>
        <w:t xml:space="preserve"> the benefits and drawbacks of CSR </w:t>
      </w:r>
      <w:r w:rsidRPr="133989ED" w:rsidR="41356FEF">
        <w:rPr>
          <w:rFonts w:ascii="Arial" w:hAnsi="Arial" w:eastAsia="Arial" w:cs="Arial"/>
          <w:i w:val="0"/>
          <w:iCs w:val="0"/>
          <w:sz w:val="24"/>
          <w:szCs w:val="24"/>
          <w:lang w:val="en-GB"/>
        </w:rPr>
        <w:t>and</w:t>
      </w:r>
      <w:r w:rsidRPr="133989ED" w:rsidR="00FD564B">
        <w:rPr>
          <w:rFonts w:ascii="Arial" w:hAnsi="Arial" w:eastAsia="Arial" w:cs="Arial"/>
          <w:i w:val="0"/>
          <w:iCs w:val="0"/>
          <w:sz w:val="24"/>
          <w:szCs w:val="24"/>
          <w:lang w:val="en-GB"/>
        </w:rPr>
        <w:t xml:space="preserve"> adhering to various perspectives of authors it can be further analysed that even though this implementation of CSR </w:t>
      </w:r>
      <w:r w:rsidRPr="133989ED" w:rsidR="00FD564B">
        <w:rPr>
          <w:rFonts w:ascii="Arial" w:hAnsi="Arial" w:eastAsia="Arial" w:cs="Arial"/>
          <w:i w:val="0"/>
          <w:iCs w:val="0"/>
          <w:sz w:val="24"/>
          <w:szCs w:val="24"/>
          <w:lang w:val="en-GB"/>
        </w:rPr>
        <w:t xml:space="preserve">can have significant challenges, the company can regain and recover those challenges </w:t>
      </w:r>
      <w:r w:rsidRPr="133989ED" w:rsidR="32A36D8A">
        <w:rPr>
          <w:rFonts w:ascii="Arial" w:hAnsi="Arial" w:eastAsia="Arial" w:cs="Arial"/>
          <w:i w:val="0"/>
          <w:iCs w:val="0"/>
          <w:sz w:val="24"/>
          <w:szCs w:val="24"/>
          <w:lang w:val="en-GB"/>
        </w:rPr>
        <w:t>initially,</w:t>
      </w:r>
      <w:r w:rsidRPr="133989ED" w:rsidR="00FD564B">
        <w:rPr>
          <w:rFonts w:ascii="Arial" w:hAnsi="Arial" w:eastAsia="Arial" w:cs="Arial"/>
          <w:i w:val="0"/>
          <w:iCs w:val="0"/>
          <w:sz w:val="24"/>
          <w:szCs w:val="24"/>
          <w:lang w:val="en-GB"/>
        </w:rPr>
        <w:t xml:space="preserve"> but the benefits of higher customer loyalty and customer satisfaction is permanent. </w:t>
      </w:r>
    </w:p>
    <w:p w:rsidRPr="00C3787C" w:rsidR="00911571" w:rsidP="381C4211" w:rsidRDefault="00FD564B" w14:paraId="0000001F" w14:textId="22E676DC">
      <w:pPr>
        <w:spacing w:before="200" w:after="200" w:line="360" w:lineRule="auto"/>
        <w:ind w:left="0"/>
        <w:jc w:val="both"/>
        <w:rPr>
          <w:rFonts w:ascii="Arial" w:hAnsi="Arial" w:eastAsia="Arial" w:cs="Arial"/>
          <w:i w:val="0"/>
          <w:iCs w:val="0"/>
          <w:sz w:val="24"/>
          <w:szCs w:val="24"/>
          <w:lang w:val="en-GB"/>
        </w:rPr>
      </w:pPr>
      <w:r w:rsidRPr="381C4211" w:rsidR="7B5767F2">
        <w:rPr>
          <w:rFonts w:ascii="Arial" w:hAnsi="Arial" w:eastAsia="Arial" w:cs="Arial"/>
          <w:i w:val="0"/>
          <w:iCs w:val="0"/>
          <w:sz w:val="24"/>
          <w:szCs w:val="24"/>
          <w:lang w:val="en-GB"/>
        </w:rPr>
        <w:t xml:space="preserve">After </w:t>
      </w:r>
      <w:r w:rsidRPr="381C4211" w:rsidR="7B5767F2">
        <w:rPr>
          <w:rFonts w:ascii="Arial" w:hAnsi="Arial" w:eastAsia="Arial" w:cs="Arial"/>
          <w:i w:val="0"/>
          <w:iCs w:val="0"/>
          <w:sz w:val="24"/>
          <w:szCs w:val="24"/>
          <w:lang w:val="en-GB"/>
        </w:rPr>
        <w:t>identifying</w:t>
      </w:r>
      <w:r w:rsidRPr="381C4211" w:rsidR="7B5767F2">
        <w:rPr>
          <w:rFonts w:ascii="Arial" w:hAnsi="Arial" w:eastAsia="Arial" w:cs="Arial"/>
          <w:i w:val="0"/>
          <w:iCs w:val="0"/>
          <w:sz w:val="24"/>
          <w:szCs w:val="24"/>
          <w:lang w:val="en-GB"/>
        </w:rPr>
        <w:t xml:space="preserve"> the various aspects of both the positive and negative impact of CSR on the hospitality sector </w:t>
      </w:r>
      <w:r w:rsidRPr="381C4211" w:rsidR="7AE3385A">
        <w:rPr>
          <w:rFonts w:ascii="Arial" w:hAnsi="Arial" w:eastAsia="Arial" w:cs="Arial"/>
          <w:i w:val="0"/>
          <w:iCs w:val="0"/>
          <w:sz w:val="24"/>
          <w:szCs w:val="24"/>
          <w:lang w:val="en-GB"/>
        </w:rPr>
        <w:t>and</w:t>
      </w:r>
      <w:r w:rsidRPr="381C4211" w:rsidR="7B5767F2">
        <w:rPr>
          <w:rFonts w:ascii="Arial" w:hAnsi="Arial" w:eastAsia="Arial" w:cs="Arial"/>
          <w:i w:val="0"/>
          <w:iCs w:val="0"/>
          <w:sz w:val="24"/>
          <w:szCs w:val="24"/>
          <w:lang w:val="en-GB"/>
        </w:rPr>
        <w:t xml:space="preserve"> on the Hilton hotels, this section will </w:t>
      </w:r>
      <w:r w:rsidRPr="381C4211" w:rsidR="7B5767F2">
        <w:rPr>
          <w:rFonts w:ascii="Arial" w:hAnsi="Arial" w:eastAsia="Arial" w:cs="Arial"/>
          <w:i w:val="0"/>
          <w:iCs w:val="0"/>
          <w:sz w:val="24"/>
          <w:szCs w:val="24"/>
          <w:lang w:val="en-GB"/>
        </w:rPr>
        <w:t>provide</w:t>
      </w:r>
      <w:r w:rsidRPr="381C4211" w:rsidR="7B5767F2">
        <w:rPr>
          <w:rFonts w:ascii="Arial" w:hAnsi="Arial" w:eastAsia="Arial" w:cs="Arial"/>
          <w:i w:val="0"/>
          <w:iCs w:val="0"/>
          <w:sz w:val="24"/>
          <w:szCs w:val="24"/>
          <w:lang w:val="en-GB"/>
        </w:rPr>
        <w:t xml:space="preserve"> a critical analysis and understanding of the CSR policies of the Hilton hotels. As per the various CSR policies of the Hilton group of hotels, the company has contributed </w:t>
      </w:r>
      <w:bookmarkStart w:name="_Int_ON00r9Ws" w:id="1113707112"/>
      <w:r w:rsidRPr="381C4211" w:rsidR="7B5767F2">
        <w:rPr>
          <w:rFonts w:ascii="Arial" w:hAnsi="Arial" w:eastAsia="Arial" w:cs="Arial"/>
          <w:i w:val="0"/>
          <w:iCs w:val="0"/>
          <w:sz w:val="24"/>
          <w:szCs w:val="24"/>
          <w:lang w:val="en-GB"/>
        </w:rPr>
        <w:t>greatly to</w:t>
      </w:r>
      <w:bookmarkEnd w:id="1113707112"/>
      <w:r w:rsidRPr="381C4211" w:rsidR="7B5767F2">
        <w:rPr>
          <w:rFonts w:ascii="Arial" w:hAnsi="Arial" w:eastAsia="Arial" w:cs="Arial"/>
          <w:i w:val="0"/>
          <w:iCs w:val="0"/>
          <w:sz w:val="24"/>
          <w:szCs w:val="24"/>
          <w:lang w:val="en-GB"/>
        </w:rPr>
        <w:t xml:space="preserve"> developing the environment, and one of the most effective pledges of CSR norms taken by the Hilton hotels is the 2030 goal of Sustainability by Hilton. This goal involves reducing Carbon emissions, water preservation goals where the company has preserved a 22% reduction in water intensity, taken waste management goals</w:t>
      </w:r>
      <w:r w:rsidRPr="381C4211" w:rsidR="7B5767F2">
        <w:rPr>
          <w:rFonts w:ascii="Arial" w:hAnsi="Arial" w:eastAsia="Arial" w:cs="Arial"/>
          <w:i w:val="0"/>
          <w:iCs w:val="0"/>
          <w:sz w:val="24"/>
          <w:szCs w:val="24"/>
          <w:lang w:val="en-GB"/>
        </w:rPr>
        <w:t xml:space="preserve">.  </w:t>
      </w:r>
      <w:r w:rsidRPr="381C4211" w:rsidR="7B5767F2">
        <w:rPr>
          <w:rFonts w:ascii="Arial" w:hAnsi="Arial" w:eastAsia="Arial" w:cs="Arial"/>
          <w:i w:val="0"/>
          <w:iCs w:val="0"/>
          <w:sz w:val="24"/>
          <w:szCs w:val="24"/>
          <w:lang w:val="en-GB"/>
        </w:rPr>
        <w:t xml:space="preserve">In the opinion of Vuong </w:t>
      </w:r>
      <w:r w:rsidRPr="381C4211" w:rsidR="7B5767F2">
        <w:rPr>
          <w:rFonts w:ascii="Arial" w:hAnsi="Arial" w:eastAsia="Arial" w:cs="Arial"/>
          <w:i w:val="1"/>
          <w:iCs w:val="1"/>
          <w:sz w:val="24"/>
          <w:szCs w:val="24"/>
          <w:lang w:val="en-GB"/>
        </w:rPr>
        <w:t>et al</w:t>
      </w:r>
      <w:r w:rsidRPr="381C4211" w:rsidR="7B5767F2">
        <w:rPr>
          <w:rFonts w:ascii="Arial" w:hAnsi="Arial" w:eastAsia="Arial" w:cs="Arial"/>
          <w:i w:val="0"/>
          <w:iCs w:val="0"/>
          <w:sz w:val="24"/>
          <w:szCs w:val="24"/>
          <w:lang w:val="en-GB"/>
        </w:rPr>
        <w:t>.</w:t>
      </w:r>
      <w:r w:rsidRPr="381C4211" w:rsidR="7B5767F2">
        <w:rPr>
          <w:rFonts w:ascii="Arial" w:hAnsi="Arial" w:eastAsia="Arial" w:cs="Arial"/>
          <w:i w:val="0"/>
          <w:iCs w:val="0"/>
          <w:sz w:val="24"/>
          <w:szCs w:val="24"/>
          <w:lang w:val="en-GB"/>
        </w:rPr>
        <w:t xml:space="preserve"> (2023), this CSR sustainability approach can </w:t>
      </w:r>
      <w:r w:rsidRPr="381C4211" w:rsidR="7B5767F2">
        <w:rPr>
          <w:rFonts w:ascii="Arial" w:hAnsi="Arial" w:eastAsia="Arial" w:cs="Arial"/>
          <w:i w:val="0"/>
          <w:iCs w:val="0"/>
          <w:sz w:val="24"/>
          <w:szCs w:val="24"/>
          <w:lang w:val="en-GB"/>
        </w:rPr>
        <w:t>provide</w:t>
      </w:r>
      <w:r w:rsidRPr="381C4211" w:rsidR="7B5767F2">
        <w:rPr>
          <w:rFonts w:ascii="Arial" w:hAnsi="Arial" w:eastAsia="Arial" w:cs="Arial"/>
          <w:i w:val="0"/>
          <w:iCs w:val="0"/>
          <w:sz w:val="24"/>
          <w:szCs w:val="24"/>
          <w:lang w:val="en-GB"/>
        </w:rPr>
        <w:t xml:space="preserve"> better customer attraction and can also </w:t>
      </w:r>
      <w:r w:rsidRPr="381C4211" w:rsidR="7B5767F2">
        <w:rPr>
          <w:rFonts w:ascii="Arial" w:hAnsi="Arial" w:eastAsia="Arial" w:cs="Arial"/>
          <w:i w:val="0"/>
          <w:iCs w:val="0"/>
          <w:sz w:val="24"/>
          <w:szCs w:val="24"/>
          <w:lang w:val="en-GB"/>
        </w:rPr>
        <w:t>impact</w:t>
      </w:r>
      <w:r w:rsidRPr="381C4211" w:rsidR="7B5767F2">
        <w:rPr>
          <w:rFonts w:ascii="Arial" w:hAnsi="Arial" w:eastAsia="Arial" w:cs="Arial"/>
          <w:i w:val="0"/>
          <w:iCs w:val="0"/>
          <w:sz w:val="24"/>
          <w:szCs w:val="24"/>
          <w:lang w:val="en-GB"/>
        </w:rPr>
        <w:t xml:space="preserve"> brand awareness. </w:t>
      </w:r>
      <w:r w:rsidRPr="381C4211" w:rsidR="7E09D2FD">
        <w:rPr>
          <w:rFonts w:ascii="Arial" w:hAnsi="Arial" w:eastAsia="Arial" w:cs="Arial"/>
          <w:i w:val="0"/>
          <w:iCs w:val="0"/>
          <w:sz w:val="24"/>
          <w:szCs w:val="24"/>
          <w:lang w:val="en-GB"/>
        </w:rPr>
        <w:t>I</w:t>
      </w:r>
      <w:r w:rsidRPr="381C4211" w:rsidR="7B5767F2">
        <w:rPr>
          <w:rFonts w:ascii="Arial" w:hAnsi="Arial" w:eastAsia="Arial" w:cs="Arial"/>
          <w:i w:val="0"/>
          <w:iCs w:val="0"/>
          <w:sz w:val="24"/>
          <w:szCs w:val="24"/>
          <w:lang w:val="en-GB"/>
        </w:rPr>
        <w:t xml:space="preserve">n the case of Hilton following this approach can ensure better brand awareness and higher target customers. According to the contradictory statement by Chuah </w:t>
      </w:r>
      <w:r w:rsidRPr="381C4211" w:rsidR="7B5767F2">
        <w:rPr>
          <w:rFonts w:ascii="Arial" w:hAnsi="Arial" w:eastAsia="Arial" w:cs="Arial"/>
          <w:i w:val="1"/>
          <w:iCs w:val="1"/>
          <w:sz w:val="24"/>
          <w:szCs w:val="24"/>
          <w:lang w:val="en-GB"/>
        </w:rPr>
        <w:t>et al</w:t>
      </w:r>
      <w:r w:rsidRPr="381C4211" w:rsidR="7B5767F2">
        <w:rPr>
          <w:rFonts w:ascii="Arial" w:hAnsi="Arial" w:eastAsia="Arial" w:cs="Arial"/>
          <w:i w:val="0"/>
          <w:iCs w:val="0"/>
          <w:sz w:val="24"/>
          <w:szCs w:val="24"/>
          <w:lang w:val="en-GB"/>
        </w:rPr>
        <w:t>.</w:t>
      </w:r>
      <w:r w:rsidRPr="381C4211" w:rsidR="7B5767F2">
        <w:rPr>
          <w:rFonts w:ascii="Arial" w:hAnsi="Arial" w:eastAsia="Arial" w:cs="Arial"/>
          <w:i w:val="0"/>
          <w:iCs w:val="0"/>
          <w:sz w:val="24"/>
          <w:szCs w:val="24"/>
          <w:lang w:val="en-GB"/>
        </w:rPr>
        <w:t xml:space="preserve"> (2023), the implementation and adherence to these norms can lead to significantly higher expenditure and detailed management of various operations. Similarly, in the case of Hilton Company, implementation of these approaches can lead to higher expenditure for the company. Furthermore, the ethnicity factor of the company is also being addressed due to these CSR policies and implications. The CSR policies also involve addressing ethnicity among the employees of the company which is one of the driving forces for the company to obtain. Similarly, in the case of Hilton, the company has equally treated their employees and no gender discrimination is being portrayed. As per the statistics, there were around 52% of the total women and 48% of the total male working in the Hiton hotels (</w:t>
      </w:r>
      <w:r w:rsidRPr="381C4211" w:rsidR="31452142">
        <w:rPr>
          <w:rFonts w:ascii="Arial" w:hAnsi="Arial" w:eastAsia="Arial" w:cs="Arial"/>
          <w:i w:val="0"/>
          <w:iCs w:val="0"/>
          <w:sz w:val="24"/>
          <w:szCs w:val="24"/>
          <w:lang w:val="en-GB"/>
        </w:rPr>
        <w:t>Hilton</w:t>
      </w:r>
      <w:r w:rsidRPr="381C4211" w:rsidR="7B5767F2">
        <w:rPr>
          <w:rFonts w:ascii="Arial" w:hAnsi="Arial" w:eastAsia="Arial" w:cs="Arial"/>
          <w:i w:val="0"/>
          <w:iCs w:val="0"/>
          <w:sz w:val="24"/>
          <w:szCs w:val="24"/>
          <w:lang w:val="en-GB"/>
        </w:rPr>
        <w:t xml:space="preserve">, 2023). </w:t>
      </w:r>
      <w:r w:rsidRPr="381C4211" w:rsidR="7937CD42">
        <w:rPr>
          <w:rFonts w:ascii="Arial" w:hAnsi="Arial" w:eastAsia="Arial" w:cs="Arial"/>
          <w:i w:val="0"/>
          <w:iCs w:val="0"/>
          <w:sz w:val="24"/>
          <w:szCs w:val="24"/>
          <w:lang w:val="en-GB"/>
        </w:rPr>
        <w:t>Therefore,</w:t>
      </w:r>
      <w:r w:rsidRPr="381C4211" w:rsidR="7B5767F2">
        <w:rPr>
          <w:rFonts w:ascii="Arial" w:hAnsi="Arial" w:eastAsia="Arial" w:cs="Arial"/>
          <w:i w:val="0"/>
          <w:iCs w:val="0"/>
          <w:sz w:val="24"/>
          <w:szCs w:val="24"/>
          <w:lang w:val="en-GB"/>
        </w:rPr>
        <w:t xml:space="preserve"> portraying the sign of lesser gender discrimination. However, on the contradictory level, as mentioned by Hennig and Romar (2023), the recruitment of these employees often requires proper and adequate training and self-discipline that can help in serving the customers with much higher quality. </w:t>
      </w:r>
    </w:p>
    <w:p w:rsidRPr="00C3787C" w:rsidR="00911571" w:rsidP="2679B185" w:rsidRDefault="00FD564B" w14:paraId="00000020" w14:textId="46138490">
      <w:pPr>
        <w:spacing w:before="200" w:after="200" w:line="360" w:lineRule="auto"/>
        <w:ind w:left="0"/>
        <w:jc w:val="both"/>
        <w:rPr>
          <w:rFonts w:ascii="Arial" w:hAnsi="Arial" w:eastAsia="Arial" w:cs="Arial"/>
          <w:i w:val="0"/>
          <w:iCs w:val="0"/>
          <w:sz w:val="24"/>
          <w:szCs w:val="24"/>
          <w:lang w:val="en-GB"/>
        </w:rPr>
      </w:pPr>
      <w:r w:rsidRPr="2679B185" w:rsidR="7B5767F2">
        <w:rPr>
          <w:rFonts w:ascii="Arial" w:hAnsi="Arial" w:eastAsia="Arial" w:cs="Arial"/>
          <w:i w:val="0"/>
          <w:iCs w:val="0"/>
          <w:sz w:val="24"/>
          <w:szCs w:val="24"/>
          <w:lang w:val="en-GB"/>
        </w:rPr>
        <w:t xml:space="preserve">After analysing and understanding various CSR factors and policies in respect to Hilton a renowned hotel company in the UK, it can be further </w:t>
      </w:r>
      <w:r w:rsidRPr="2679B185" w:rsidR="7B5767F2">
        <w:rPr>
          <w:rFonts w:ascii="Arial" w:hAnsi="Arial" w:eastAsia="Arial" w:cs="Arial"/>
          <w:i w:val="0"/>
          <w:iCs w:val="0"/>
          <w:sz w:val="24"/>
          <w:szCs w:val="24"/>
          <w:lang w:val="en-GB"/>
        </w:rPr>
        <w:t>identified</w:t>
      </w:r>
      <w:r w:rsidRPr="2679B185" w:rsidR="7B5767F2">
        <w:rPr>
          <w:rFonts w:ascii="Arial" w:hAnsi="Arial" w:eastAsia="Arial" w:cs="Arial"/>
          <w:i w:val="0"/>
          <w:iCs w:val="0"/>
          <w:sz w:val="24"/>
          <w:szCs w:val="24"/>
          <w:lang w:val="en-GB"/>
        </w:rPr>
        <w:t xml:space="preserve"> and found that implementation of CSR especially while </w:t>
      </w:r>
      <w:r w:rsidRPr="2679B185" w:rsidR="7B5767F2">
        <w:rPr>
          <w:rFonts w:ascii="Arial" w:hAnsi="Arial" w:eastAsia="Arial" w:cs="Arial"/>
          <w:i w:val="0"/>
          <w:iCs w:val="0"/>
          <w:sz w:val="24"/>
          <w:szCs w:val="24"/>
          <w:lang w:val="en-GB"/>
        </w:rPr>
        <w:t>operating</w:t>
      </w:r>
      <w:r w:rsidRPr="2679B185" w:rsidR="7B5767F2">
        <w:rPr>
          <w:rFonts w:ascii="Arial" w:hAnsi="Arial" w:eastAsia="Arial" w:cs="Arial"/>
          <w:i w:val="0"/>
          <w:iCs w:val="0"/>
          <w:sz w:val="24"/>
          <w:szCs w:val="24"/>
          <w:lang w:val="en-GB"/>
        </w:rPr>
        <w:t xml:space="preserve"> in the UK has both positive and negative impacts on the company. </w:t>
      </w:r>
      <w:r w:rsidRPr="2679B185" w:rsidR="072C2607">
        <w:rPr>
          <w:rFonts w:ascii="Arial" w:hAnsi="Arial" w:eastAsia="Arial" w:cs="Arial"/>
          <w:i w:val="0"/>
          <w:iCs w:val="0"/>
          <w:sz w:val="24"/>
          <w:szCs w:val="24"/>
          <w:lang w:val="en-GB"/>
        </w:rPr>
        <w:t>C</w:t>
      </w:r>
      <w:r w:rsidRPr="2679B185" w:rsidR="7B5767F2">
        <w:rPr>
          <w:rFonts w:ascii="Arial" w:hAnsi="Arial" w:eastAsia="Arial" w:cs="Arial"/>
          <w:i w:val="0"/>
          <w:iCs w:val="0"/>
          <w:sz w:val="24"/>
          <w:szCs w:val="24"/>
          <w:lang w:val="en-GB"/>
        </w:rPr>
        <w:t>onsiderin</w:t>
      </w:r>
      <w:r w:rsidRPr="2679B185" w:rsidR="7B5767F2">
        <w:rPr>
          <w:rFonts w:ascii="Arial" w:hAnsi="Arial" w:eastAsia="Arial" w:cs="Arial"/>
          <w:i w:val="0"/>
          <w:iCs w:val="0"/>
          <w:sz w:val="24"/>
          <w:szCs w:val="24"/>
          <w:lang w:val="en-GB"/>
        </w:rPr>
        <w:t xml:space="preserve">g the </w:t>
      </w:r>
      <w:r w:rsidRPr="2679B185" w:rsidR="5D02C31A">
        <w:rPr>
          <w:rFonts w:ascii="Arial" w:hAnsi="Arial" w:eastAsia="Arial" w:cs="Arial"/>
          <w:i w:val="0"/>
          <w:iCs w:val="0"/>
          <w:sz w:val="24"/>
          <w:szCs w:val="24"/>
          <w:lang w:val="en-GB"/>
        </w:rPr>
        <w:t>findings,</w:t>
      </w:r>
      <w:r w:rsidRPr="2679B185" w:rsidR="7B5767F2">
        <w:rPr>
          <w:rFonts w:ascii="Arial" w:hAnsi="Arial" w:eastAsia="Arial" w:cs="Arial"/>
          <w:i w:val="0"/>
          <w:iCs w:val="0"/>
          <w:sz w:val="24"/>
          <w:szCs w:val="24"/>
          <w:lang w:val="en-GB"/>
        </w:rPr>
        <w:t xml:space="preserve"> it can be further analysed that implementing CSR can lead to significantly higher brand awareness </w:t>
      </w:r>
      <w:r w:rsidRPr="2679B185" w:rsidR="64336532">
        <w:rPr>
          <w:rFonts w:ascii="Arial" w:hAnsi="Arial" w:eastAsia="Arial" w:cs="Arial"/>
          <w:i w:val="0"/>
          <w:iCs w:val="0"/>
          <w:sz w:val="24"/>
          <w:szCs w:val="24"/>
          <w:lang w:val="en-GB"/>
        </w:rPr>
        <w:t>and</w:t>
      </w:r>
      <w:r w:rsidRPr="2679B185" w:rsidR="7B5767F2">
        <w:rPr>
          <w:rFonts w:ascii="Arial" w:hAnsi="Arial" w:eastAsia="Arial" w:cs="Arial"/>
          <w:i w:val="0"/>
          <w:iCs w:val="0"/>
          <w:sz w:val="24"/>
          <w:szCs w:val="24"/>
          <w:lang w:val="en-GB"/>
        </w:rPr>
        <w:t xml:space="preserve"> lead to higher brand loyalties. However, it has also </w:t>
      </w:r>
      <w:r w:rsidRPr="2679B185" w:rsidR="7B5767F2">
        <w:rPr>
          <w:rFonts w:ascii="Arial" w:hAnsi="Arial" w:eastAsia="Arial" w:cs="Arial"/>
          <w:i w:val="0"/>
          <w:iCs w:val="0"/>
          <w:sz w:val="24"/>
          <w:szCs w:val="24"/>
          <w:lang w:val="en-GB"/>
        </w:rPr>
        <w:t xml:space="preserve">been </w:t>
      </w:r>
      <w:r w:rsidRPr="2679B185" w:rsidR="7B5767F2">
        <w:rPr>
          <w:rFonts w:ascii="Arial" w:hAnsi="Arial" w:eastAsia="Arial" w:cs="Arial"/>
          <w:i w:val="0"/>
          <w:iCs w:val="0"/>
          <w:sz w:val="24"/>
          <w:szCs w:val="24"/>
          <w:lang w:val="en-GB"/>
        </w:rPr>
        <w:t>id</w:t>
      </w:r>
      <w:r w:rsidRPr="2679B185" w:rsidR="7B5767F2">
        <w:rPr>
          <w:rFonts w:ascii="Arial" w:hAnsi="Arial" w:eastAsia="Arial" w:cs="Arial"/>
          <w:i w:val="0"/>
          <w:iCs w:val="0"/>
          <w:sz w:val="24"/>
          <w:szCs w:val="24"/>
          <w:lang w:val="en-GB"/>
        </w:rPr>
        <w:t>entified</w:t>
      </w:r>
      <w:r w:rsidRPr="2679B185" w:rsidR="7B5767F2">
        <w:rPr>
          <w:rFonts w:ascii="Arial" w:hAnsi="Arial" w:eastAsia="Arial" w:cs="Arial"/>
          <w:i w:val="0"/>
          <w:iCs w:val="0"/>
          <w:sz w:val="24"/>
          <w:szCs w:val="24"/>
          <w:lang w:val="en-GB"/>
        </w:rPr>
        <w:t xml:space="preserve"> t</w:t>
      </w:r>
      <w:r w:rsidRPr="2679B185" w:rsidR="7B5767F2">
        <w:rPr>
          <w:rFonts w:ascii="Arial" w:hAnsi="Arial" w:eastAsia="Arial" w:cs="Arial"/>
          <w:i w:val="0"/>
          <w:iCs w:val="0"/>
          <w:sz w:val="24"/>
          <w:szCs w:val="24"/>
          <w:lang w:val="en-GB"/>
        </w:rPr>
        <w:t xml:space="preserve">hat implementing CSR often involves initial costs that might be a challenge. Furthermore, after critically assessing the various author's perspectives CSR can </w:t>
      </w:r>
      <w:r w:rsidRPr="2679B185" w:rsidR="7B5767F2">
        <w:rPr>
          <w:rFonts w:ascii="Arial" w:hAnsi="Arial" w:eastAsia="Arial" w:cs="Arial"/>
          <w:i w:val="0"/>
          <w:iCs w:val="0"/>
          <w:sz w:val="24"/>
          <w:szCs w:val="24"/>
          <w:lang w:val="en-GB"/>
        </w:rPr>
        <w:t>pr</w:t>
      </w:r>
      <w:r w:rsidRPr="2679B185" w:rsidR="7B5767F2">
        <w:rPr>
          <w:rFonts w:ascii="Arial" w:hAnsi="Arial" w:eastAsia="Arial" w:cs="Arial"/>
          <w:i w:val="0"/>
          <w:iCs w:val="0"/>
          <w:sz w:val="24"/>
          <w:szCs w:val="24"/>
          <w:lang w:val="en-GB"/>
        </w:rPr>
        <w:t>ovide</w:t>
      </w:r>
      <w:r w:rsidRPr="2679B185" w:rsidR="7B5767F2">
        <w:rPr>
          <w:rFonts w:ascii="Arial" w:hAnsi="Arial" w:eastAsia="Arial" w:cs="Arial"/>
          <w:i w:val="0"/>
          <w:iCs w:val="0"/>
          <w:sz w:val="24"/>
          <w:szCs w:val="24"/>
          <w:lang w:val="en-GB"/>
        </w:rPr>
        <w:t xml:space="preserve"> c</w:t>
      </w:r>
      <w:r w:rsidRPr="2679B185" w:rsidR="7B5767F2">
        <w:rPr>
          <w:rFonts w:ascii="Arial" w:hAnsi="Arial" w:eastAsia="Arial" w:cs="Arial"/>
          <w:i w:val="0"/>
          <w:iCs w:val="0"/>
          <w:sz w:val="24"/>
          <w:szCs w:val="24"/>
          <w:lang w:val="en-GB"/>
        </w:rPr>
        <w:t xml:space="preserve">ompetitive advantages to the Hilton hotel brand. </w:t>
      </w:r>
    </w:p>
    <w:p w:rsidRPr="00C3787C" w:rsidR="00911571" w:rsidP="381C4211" w:rsidRDefault="00FD564B" w14:paraId="00000021" w14:textId="77777777">
      <w:pPr>
        <w:spacing w:line="360" w:lineRule="auto"/>
        <w:rPr>
          <w:rFonts w:ascii="Times New Roman" w:hAnsi="Times New Roman" w:eastAsia="Times New Roman" w:cs="Times New Roman"/>
          <w:b w:val="1"/>
          <w:bCs w:val="1"/>
          <w:sz w:val="24"/>
          <w:szCs w:val="24"/>
          <w:lang w:val="en-GB"/>
        </w:rPr>
      </w:pPr>
      <w:bookmarkStart w:name="_1ci93xb" w:id="17"/>
      <w:bookmarkEnd w:id="17"/>
      <w:r w:rsidRPr="381C4211">
        <w:rPr>
          <w:lang w:val="en-GB"/>
        </w:rPr>
        <w:br w:type="page"/>
      </w:r>
    </w:p>
    <w:p w:rsidRPr="00C3787C" w:rsidR="00911571" w:rsidP="381C4211" w:rsidRDefault="00FD564B" w14:paraId="00000022" w14:textId="54214953">
      <w:pPr>
        <w:pStyle w:val="Heading2"/>
        <w:keepNext w:val="0"/>
        <w:keepLines w:val="0"/>
        <w:spacing w:before="200" w:after="200" w:line="360" w:lineRule="auto"/>
        <w:jc w:val="both"/>
        <w:rPr>
          <w:rFonts w:ascii="Arial" w:hAnsi="Arial" w:eastAsia="Arial" w:cs="Arial"/>
          <w:b w:val="0"/>
          <w:bCs w:val="0"/>
          <w:sz w:val="24"/>
          <w:szCs w:val="24"/>
          <w:lang w:val="en-GB"/>
        </w:rPr>
      </w:pPr>
      <w:r w:rsidRPr="381C4211" w:rsidR="00FD564B">
        <w:rPr>
          <w:rFonts w:ascii="Arial" w:hAnsi="Arial" w:eastAsia="Arial" w:cs="Arial"/>
          <w:b w:val="0"/>
          <w:bCs w:val="0"/>
          <w:sz w:val="24"/>
          <w:szCs w:val="24"/>
          <w:lang w:val="en-GB"/>
        </w:rPr>
        <w:t>Reference list</w:t>
      </w:r>
      <w:r w:rsidRPr="381C4211" w:rsidR="62492278">
        <w:rPr>
          <w:rFonts w:ascii="Arial" w:hAnsi="Arial" w:eastAsia="Arial" w:cs="Arial"/>
          <w:b w:val="0"/>
          <w:bCs w:val="0"/>
          <w:sz w:val="24"/>
          <w:szCs w:val="24"/>
          <w:lang w:val="en-GB"/>
        </w:rPr>
        <w:t>:</w:t>
      </w:r>
    </w:p>
    <w:p w:rsidRPr="00C3787C" w:rsidR="00FD564B" w:rsidP="381C4211" w:rsidRDefault="00FD564B" w14:paraId="071F69F2" w14:textId="4582A1DE">
      <w:pPr>
        <w:keepNext w:val="0"/>
        <w:keepLines w:val="0"/>
        <w:spacing w:before="200" w:after="200" w:line="360" w:lineRule="auto"/>
        <w:jc w:val="left"/>
        <w:rPr>
          <w:rFonts w:ascii="Arial" w:hAnsi="Arial" w:eastAsia="Arial" w:cs="Arial"/>
          <w:color w:val="222222"/>
          <w:sz w:val="24"/>
          <w:szCs w:val="24"/>
          <w:highlight w:val="white"/>
          <w:lang w:val="en-GB"/>
        </w:rPr>
      </w:pPr>
      <w:r w:rsidRPr="381C4211" w:rsidR="00FD564B">
        <w:rPr>
          <w:rFonts w:ascii="Arial" w:hAnsi="Arial" w:eastAsia="Arial" w:cs="Arial"/>
          <w:color w:val="222222"/>
          <w:sz w:val="24"/>
          <w:szCs w:val="24"/>
          <w:highlight w:val="white"/>
          <w:lang w:val="en-GB"/>
        </w:rPr>
        <w:t>Berniak-Woźny</w:t>
      </w:r>
      <w:r w:rsidRPr="381C4211" w:rsidR="00FD564B">
        <w:rPr>
          <w:rFonts w:ascii="Arial" w:hAnsi="Arial" w:eastAsia="Arial" w:cs="Arial"/>
          <w:color w:val="222222"/>
          <w:sz w:val="24"/>
          <w:szCs w:val="24"/>
          <w:highlight w:val="white"/>
          <w:lang w:val="en-GB"/>
        </w:rPr>
        <w:t xml:space="preserve">, J., </w:t>
      </w:r>
      <w:r w:rsidRPr="381C4211" w:rsidR="00FD564B">
        <w:rPr>
          <w:rFonts w:ascii="Arial" w:hAnsi="Arial" w:eastAsia="Arial" w:cs="Arial"/>
          <w:color w:val="222222"/>
          <w:sz w:val="24"/>
          <w:szCs w:val="24"/>
          <w:highlight w:val="white"/>
          <w:lang w:val="en-GB"/>
        </w:rPr>
        <w:t>Kwasek</w:t>
      </w:r>
      <w:r w:rsidRPr="381C4211" w:rsidR="00FD564B">
        <w:rPr>
          <w:rFonts w:ascii="Arial" w:hAnsi="Arial" w:eastAsia="Arial" w:cs="Arial"/>
          <w:color w:val="222222"/>
          <w:sz w:val="24"/>
          <w:szCs w:val="24"/>
          <w:highlight w:val="white"/>
          <w:lang w:val="en-GB"/>
        </w:rPr>
        <w:t xml:space="preserve">, A., </w:t>
      </w:r>
      <w:r w:rsidRPr="381C4211" w:rsidR="00FD564B">
        <w:rPr>
          <w:rFonts w:ascii="Arial" w:hAnsi="Arial" w:eastAsia="Arial" w:cs="Arial"/>
          <w:color w:val="222222"/>
          <w:sz w:val="24"/>
          <w:szCs w:val="24"/>
          <w:highlight w:val="white"/>
          <w:lang w:val="en-GB"/>
        </w:rPr>
        <w:t>Gąsiński</w:t>
      </w:r>
      <w:r w:rsidRPr="381C4211" w:rsidR="00FD564B">
        <w:rPr>
          <w:rFonts w:ascii="Arial" w:hAnsi="Arial" w:eastAsia="Arial" w:cs="Arial"/>
          <w:color w:val="222222"/>
          <w:sz w:val="24"/>
          <w:szCs w:val="24"/>
          <w:highlight w:val="white"/>
          <w:lang w:val="en-GB"/>
        </w:rPr>
        <w:t xml:space="preserve">, H., </w:t>
      </w:r>
      <w:r w:rsidRPr="381C4211" w:rsidR="00FD564B">
        <w:rPr>
          <w:rFonts w:ascii="Arial" w:hAnsi="Arial" w:eastAsia="Arial" w:cs="Arial"/>
          <w:color w:val="222222"/>
          <w:sz w:val="24"/>
          <w:szCs w:val="24"/>
          <w:highlight w:val="white"/>
          <w:lang w:val="en-GB"/>
        </w:rPr>
        <w:t>Maciaszczyk</w:t>
      </w:r>
      <w:r w:rsidRPr="381C4211" w:rsidR="00FD564B">
        <w:rPr>
          <w:rFonts w:ascii="Arial" w:hAnsi="Arial" w:eastAsia="Arial" w:cs="Arial"/>
          <w:color w:val="222222"/>
          <w:sz w:val="24"/>
          <w:szCs w:val="24"/>
          <w:highlight w:val="white"/>
          <w:lang w:val="en-GB"/>
        </w:rPr>
        <w:t>, M. and Kocot, M.</w:t>
      </w:r>
      <w:r w:rsidRPr="381C4211" w:rsidR="15B76DD0">
        <w:rPr>
          <w:rFonts w:ascii="Arial" w:hAnsi="Arial" w:eastAsia="Arial" w:cs="Arial"/>
          <w:color w:val="222222"/>
          <w:sz w:val="24"/>
          <w:szCs w:val="24"/>
          <w:highlight w:val="white"/>
          <w:lang w:val="en-GB"/>
        </w:rPr>
        <w:t xml:space="preserve"> (</w:t>
      </w:r>
      <w:r w:rsidRPr="381C4211" w:rsidR="00FD564B">
        <w:rPr>
          <w:rFonts w:ascii="Arial" w:hAnsi="Arial" w:eastAsia="Arial" w:cs="Arial"/>
          <w:color w:val="222222"/>
          <w:sz w:val="24"/>
          <w:szCs w:val="24"/>
          <w:highlight w:val="white"/>
          <w:lang w:val="en-GB"/>
        </w:rPr>
        <w:t>2023</w:t>
      </w:r>
      <w:r w:rsidRPr="381C4211" w:rsidR="6C8D4DFF">
        <w:rPr>
          <w:rFonts w:ascii="Arial" w:hAnsi="Arial" w:eastAsia="Arial" w:cs="Arial"/>
          <w:color w:val="222222"/>
          <w:sz w:val="24"/>
          <w:szCs w:val="24"/>
          <w:highlight w:val="white"/>
          <w:lang w:val="en-GB"/>
        </w:rPr>
        <w:t>)</w:t>
      </w:r>
      <w:r w:rsidRPr="381C4211" w:rsidR="00FD564B">
        <w:rPr>
          <w:rFonts w:ascii="Arial" w:hAnsi="Arial" w:eastAsia="Arial" w:cs="Arial"/>
          <w:color w:val="222222"/>
          <w:sz w:val="24"/>
          <w:szCs w:val="24"/>
          <w:highlight w:val="white"/>
          <w:lang w:val="en-GB"/>
        </w:rPr>
        <w:t xml:space="preserve"> </w:t>
      </w:r>
      <w:r w:rsidRPr="381C4211" w:rsidR="325FDF17">
        <w:rPr>
          <w:rFonts w:ascii="Arial" w:hAnsi="Arial" w:eastAsia="Arial" w:cs="Arial"/>
          <w:color w:val="222222"/>
          <w:sz w:val="24"/>
          <w:szCs w:val="24"/>
          <w:highlight w:val="white"/>
          <w:lang w:val="en-GB"/>
        </w:rPr>
        <w:t>“</w:t>
      </w:r>
      <w:r w:rsidRPr="381C4211" w:rsidR="00FD564B">
        <w:rPr>
          <w:rFonts w:ascii="Arial" w:hAnsi="Arial" w:eastAsia="Arial" w:cs="Arial"/>
          <w:color w:val="222222"/>
          <w:sz w:val="24"/>
          <w:szCs w:val="24"/>
          <w:highlight w:val="white"/>
          <w:lang w:val="en-GB"/>
        </w:rPr>
        <w:t>Business Case for Corporate Social Responsibility in Small and Medium Enterprises—Employees’ Perspective</w:t>
      </w:r>
      <w:r w:rsidRPr="381C4211" w:rsidR="5D7A9D15">
        <w:rPr>
          <w:rFonts w:ascii="Arial" w:hAnsi="Arial" w:eastAsia="Arial" w:cs="Arial"/>
          <w:color w:val="222222"/>
          <w:sz w:val="24"/>
          <w:szCs w:val="24"/>
          <w:highlight w:val="white"/>
          <w:lang w:val="en-GB"/>
        </w:rPr>
        <w:t xml:space="preserve">” </w:t>
      </w:r>
      <w:r w:rsidRPr="381C4211" w:rsidR="00FD564B">
        <w:rPr>
          <w:rFonts w:ascii="Arial" w:hAnsi="Arial" w:eastAsia="Arial" w:cs="Arial"/>
          <w:i w:val="1"/>
          <w:iCs w:val="1"/>
          <w:color w:val="222222"/>
          <w:sz w:val="24"/>
          <w:szCs w:val="24"/>
          <w:highlight w:val="white"/>
          <w:lang w:val="en-GB"/>
        </w:rPr>
        <w:t>Sustainability</w:t>
      </w:r>
      <w:r w:rsidRPr="381C4211" w:rsidR="00FD564B">
        <w:rPr>
          <w:rFonts w:ascii="Arial" w:hAnsi="Arial" w:eastAsia="Arial" w:cs="Arial"/>
          <w:color w:val="222222"/>
          <w:sz w:val="24"/>
          <w:szCs w:val="24"/>
          <w:highlight w:val="white"/>
          <w:lang w:val="en-GB"/>
        </w:rPr>
        <w:t xml:space="preserve">, </w:t>
      </w:r>
      <w:r w:rsidRPr="381C4211" w:rsidR="00FD564B">
        <w:rPr>
          <w:rFonts w:ascii="Arial" w:hAnsi="Arial" w:eastAsia="Arial" w:cs="Arial"/>
          <w:i w:val="1"/>
          <w:iCs w:val="1"/>
          <w:color w:val="222222"/>
          <w:sz w:val="24"/>
          <w:szCs w:val="24"/>
          <w:highlight w:val="white"/>
          <w:lang w:val="en-GB"/>
        </w:rPr>
        <w:t>15</w:t>
      </w:r>
      <w:r w:rsidRPr="381C4211" w:rsidR="00FD564B">
        <w:rPr>
          <w:rFonts w:ascii="Arial" w:hAnsi="Arial" w:eastAsia="Arial" w:cs="Arial"/>
          <w:color w:val="222222"/>
          <w:sz w:val="24"/>
          <w:szCs w:val="24"/>
          <w:highlight w:val="white"/>
          <w:lang w:val="en-GB"/>
        </w:rPr>
        <w:t>(2), p.1660.</w:t>
      </w:r>
    </w:p>
    <w:p w:rsidRPr="00C3787C" w:rsidR="00FD564B" w:rsidP="381C4211" w:rsidRDefault="00FD564B" w14:paraId="5B301139" w14:textId="15D5996A">
      <w:pPr>
        <w:keepNext w:val="0"/>
        <w:keepLines w:val="0"/>
        <w:spacing w:before="200" w:after="200" w:line="360" w:lineRule="auto"/>
        <w:jc w:val="left"/>
        <w:rPr>
          <w:rFonts w:ascii="Arial" w:hAnsi="Arial" w:eastAsia="Arial" w:cs="Arial"/>
          <w:sz w:val="24"/>
          <w:szCs w:val="24"/>
          <w:highlight w:val="white"/>
          <w:lang w:val="en-GB"/>
        </w:rPr>
      </w:pPr>
      <w:r w:rsidRPr="381C4211" w:rsidR="00FD564B">
        <w:rPr>
          <w:rFonts w:ascii="Arial" w:hAnsi="Arial" w:eastAsia="Arial" w:cs="Arial"/>
          <w:sz w:val="24"/>
          <w:szCs w:val="24"/>
          <w:highlight w:val="white"/>
          <w:lang w:val="en-GB"/>
        </w:rPr>
        <w:t>Challender, J.</w:t>
      </w:r>
      <w:r w:rsidRPr="381C4211" w:rsidR="4DE48FB7">
        <w:rPr>
          <w:rFonts w:ascii="Arial" w:hAnsi="Arial" w:eastAsia="Arial" w:cs="Arial"/>
          <w:sz w:val="24"/>
          <w:szCs w:val="24"/>
          <w:highlight w:val="white"/>
          <w:lang w:val="en-GB"/>
        </w:rPr>
        <w:t xml:space="preserve"> (</w:t>
      </w:r>
      <w:r w:rsidRPr="381C4211" w:rsidR="00FD564B">
        <w:rPr>
          <w:rFonts w:ascii="Arial" w:hAnsi="Arial" w:eastAsia="Arial" w:cs="Arial"/>
          <w:sz w:val="24"/>
          <w:szCs w:val="24"/>
          <w:highlight w:val="white"/>
          <w:lang w:val="en-GB"/>
        </w:rPr>
        <w:t>202</w:t>
      </w:r>
      <w:r w:rsidRPr="381C4211" w:rsidR="0B487578">
        <w:rPr>
          <w:rFonts w:ascii="Arial" w:hAnsi="Arial" w:eastAsia="Arial" w:cs="Arial"/>
          <w:sz w:val="24"/>
          <w:szCs w:val="24"/>
          <w:highlight w:val="white"/>
          <w:lang w:val="en-GB"/>
        </w:rPr>
        <w:t>3</w:t>
      </w:r>
      <w:r w:rsidRPr="381C4211" w:rsidR="4ACCADED">
        <w:rPr>
          <w:rFonts w:ascii="Arial" w:hAnsi="Arial" w:eastAsia="Arial" w:cs="Arial"/>
          <w:sz w:val="24"/>
          <w:szCs w:val="24"/>
          <w:highlight w:val="white"/>
          <w:lang w:val="en-GB"/>
        </w:rPr>
        <w:t>) “</w:t>
      </w:r>
      <w:r w:rsidRPr="381C4211" w:rsidR="00FD564B">
        <w:rPr>
          <w:rFonts w:ascii="Arial" w:hAnsi="Arial" w:eastAsia="Arial" w:cs="Arial"/>
          <w:i w:val="1"/>
          <w:iCs w:val="1"/>
          <w:sz w:val="24"/>
          <w:szCs w:val="24"/>
          <w:highlight w:val="white"/>
          <w:lang w:val="en-GB"/>
        </w:rPr>
        <w:t>Organisational Ethics in the Built Environment</w:t>
      </w:r>
      <w:r w:rsidRPr="381C4211" w:rsidR="00FD564B">
        <w:rPr>
          <w:rFonts w:ascii="Arial" w:hAnsi="Arial" w:eastAsia="Arial" w:cs="Arial"/>
          <w:sz w:val="24"/>
          <w:szCs w:val="24"/>
          <w:highlight w:val="white"/>
          <w:lang w:val="en-GB"/>
        </w:rPr>
        <w:t>.</w:t>
      </w:r>
      <w:r w:rsidRPr="381C4211" w:rsidR="3CDEED69">
        <w:rPr>
          <w:rFonts w:ascii="Arial" w:hAnsi="Arial" w:eastAsia="Arial" w:cs="Arial"/>
          <w:sz w:val="24"/>
          <w:szCs w:val="24"/>
          <w:highlight w:val="white"/>
          <w:lang w:val="en-GB"/>
        </w:rPr>
        <w:t xml:space="preserve">” </w:t>
      </w:r>
      <w:r w:rsidRPr="381C4211" w:rsidR="00FD564B">
        <w:rPr>
          <w:rFonts w:ascii="Arial" w:hAnsi="Arial" w:eastAsia="Arial" w:cs="Arial"/>
          <w:sz w:val="24"/>
          <w:szCs w:val="24"/>
          <w:highlight w:val="white"/>
          <w:lang w:val="en-GB"/>
        </w:rPr>
        <w:t>John Wiley &amp; Sons.</w:t>
      </w:r>
    </w:p>
    <w:p w:rsidRPr="00C3787C" w:rsidR="00FD564B" w:rsidP="381C4211" w:rsidRDefault="00FD564B" w14:paraId="5E11AD45" w14:textId="4CC32A5C">
      <w:pPr>
        <w:keepNext w:val="0"/>
        <w:keepLines w:val="0"/>
        <w:spacing w:before="200" w:after="200" w:line="360" w:lineRule="auto"/>
        <w:jc w:val="left"/>
        <w:rPr>
          <w:rFonts w:ascii="Arial" w:hAnsi="Arial" w:eastAsia="Arial" w:cs="Arial"/>
          <w:sz w:val="24"/>
          <w:szCs w:val="24"/>
          <w:highlight w:val="white"/>
          <w:lang w:val="en-GB"/>
        </w:rPr>
      </w:pPr>
      <w:r w:rsidRPr="381C4211" w:rsidR="00FD564B">
        <w:rPr>
          <w:rFonts w:ascii="Arial" w:hAnsi="Arial" w:eastAsia="Arial" w:cs="Arial"/>
          <w:sz w:val="24"/>
          <w:szCs w:val="24"/>
          <w:highlight w:val="white"/>
          <w:lang w:val="en-GB"/>
        </w:rPr>
        <w:t xml:space="preserve">Chuah, L.F., Mokhtar, K., Ruslan, S.M.M., Bakar, A.A., Abdullah, M.A., Osman, N.H., Bokhari, A., Mubashir, M. and Show, P.L. </w:t>
      </w:r>
      <w:r w:rsidRPr="381C4211" w:rsidR="614E48CA">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2023</w:t>
      </w:r>
      <w:r w:rsidRPr="381C4211" w:rsidR="125CF444">
        <w:rPr>
          <w:rFonts w:ascii="Arial" w:hAnsi="Arial" w:eastAsia="Arial" w:cs="Arial"/>
          <w:sz w:val="24"/>
          <w:szCs w:val="24"/>
          <w:highlight w:val="white"/>
          <w:lang w:val="en-GB"/>
        </w:rPr>
        <w:t>) “</w:t>
      </w:r>
      <w:r w:rsidRPr="381C4211" w:rsidR="00FD564B">
        <w:rPr>
          <w:rFonts w:ascii="Arial" w:hAnsi="Arial" w:eastAsia="Arial" w:cs="Arial"/>
          <w:sz w:val="24"/>
          <w:szCs w:val="24"/>
          <w:highlight w:val="white"/>
          <w:lang w:val="en-GB"/>
        </w:rPr>
        <w:t xml:space="preserve">Implementation of the energy efficiency existing ship index and carbon intensity indicator on domestic ships for marine environmental </w:t>
      </w:r>
      <w:r w:rsidRPr="381C4211" w:rsidR="7F648E34">
        <w:rPr>
          <w:rFonts w:ascii="Arial" w:hAnsi="Arial" w:eastAsia="Arial" w:cs="Arial"/>
          <w:sz w:val="24"/>
          <w:szCs w:val="24"/>
          <w:highlight w:val="white"/>
          <w:lang w:val="en-GB"/>
        </w:rPr>
        <w:t>protection” Environmental</w:t>
      </w:r>
      <w:r w:rsidRPr="381C4211" w:rsidR="00FD564B">
        <w:rPr>
          <w:rFonts w:ascii="Arial" w:hAnsi="Arial" w:eastAsia="Arial" w:cs="Arial"/>
          <w:i w:val="1"/>
          <w:iCs w:val="1"/>
          <w:sz w:val="24"/>
          <w:szCs w:val="24"/>
          <w:highlight w:val="white"/>
          <w:lang w:val="en-GB"/>
        </w:rPr>
        <w:t xml:space="preserve"> research</w:t>
      </w:r>
      <w:r w:rsidRPr="381C4211" w:rsidR="00FD564B">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222</w:t>
      </w:r>
      <w:r w:rsidRPr="381C4211" w:rsidR="00FD564B">
        <w:rPr>
          <w:rFonts w:ascii="Arial" w:hAnsi="Arial" w:eastAsia="Arial" w:cs="Arial"/>
          <w:sz w:val="24"/>
          <w:szCs w:val="24"/>
          <w:highlight w:val="white"/>
          <w:lang w:val="en-GB"/>
        </w:rPr>
        <w:t>, p.115348.</w:t>
      </w:r>
    </w:p>
    <w:p w:rsidRPr="00C3787C" w:rsidR="00FD564B" w:rsidP="381C4211" w:rsidRDefault="00FD564B" w14:paraId="673109AE" w14:textId="18681ACE">
      <w:pPr>
        <w:keepNext w:val="0"/>
        <w:keepLines w:val="0"/>
        <w:spacing w:before="200" w:after="200" w:line="360" w:lineRule="auto"/>
        <w:jc w:val="left"/>
        <w:rPr>
          <w:rFonts w:ascii="Arial" w:hAnsi="Arial" w:eastAsia="Arial" w:cs="Arial"/>
          <w:sz w:val="24"/>
          <w:szCs w:val="24"/>
          <w:lang w:val="en-GB"/>
        </w:rPr>
      </w:pPr>
      <w:r w:rsidRPr="381C4211" w:rsidR="3F1B8CF1">
        <w:rPr>
          <w:rFonts w:ascii="Arial" w:hAnsi="Arial" w:eastAsia="Arial" w:cs="Arial"/>
          <w:i w:val="1"/>
          <w:iCs w:val="1"/>
          <w:sz w:val="24"/>
          <w:szCs w:val="24"/>
          <w:lang w:val="en-GB"/>
        </w:rPr>
        <w:t xml:space="preserve"> </w:t>
      </w:r>
      <w:r w:rsidRPr="381C4211" w:rsidR="3F1B8CF1">
        <w:rPr>
          <w:rFonts w:ascii="Arial" w:hAnsi="Arial" w:eastAsia="Arial" w:cs="Arial"/>
          <w:i w:val="0"/>
          <w:iCs w:val="0"/>
          <w:sz w:val="24"/>
          <w:szCs w:val="24"/>
          <w:lang w:val="en-GB"/>
        </w:rPr>
        <w:t xml:space="preserve">Hilton (2019) </w:t>
      </w:r>
      <w:r w:rsidRPr="381C4211" w:rsidR="3F1B8CF1">
        <w:rPr>
          <w:rFonts w:ascii="Arial" w:hAnsi="Arial" w:eastAsia="Arial" w:cs="Arial"/>
          <w:i w:val="1"/>
          <w:iCs w:val="1"/>
          <w:sz w:val="24"/>
          <w:szCs w:val="24"/>
          <w:lang w:val="en-GB"/>
        </w:rPr>
        <w:t>“</w:t>
      </w:r>
      <w:r w:rsidRPr="381C4211" w:rsidR="00FD564B">
        <w:rPr>
          <w:rFonts w:ascii="Arial" w:hAnsi="Arial" w:eastAsia="Arial" w:cs="Arial"/>
          <w:i w:val="1"/>
          <w:iCs w:val="1"/>
          <w:sz w:val="24"/>
          <w:szCs w:val="24"/>
          <w:lang w:val="en-GB"/>
        </w:rPr>
        <w:t xml:space="preserve">Hilton 2019 </w:t>
      </w:r>
      <w:r w:rsidRPr="381C4211" w:rsidR="00FD564B">
        <w:rPr>
          <w:rFonts w:ascii="Arial" w:hAnsi="Arial" w:eastAsia="Arial" w:cs="Arial"/>
          <w:i w:val="1"/>
          <w:iCs w:val="1"/>
          <w:sz w:val="24"/>
          <w:szCs w:val="24"/>
          <w:lang w:val="en-GB"/>
        </w:rPr>
        <w:t>Corporate Responsibility Report</w:t>
      </w:r>
      <w:r w:rsidRPr="381C4211" w:rsidR="2874C96F">
        <w:rPr>
          <w:rFonts w:ascii="Arial" w:hAnsi="Arial" w:eastAsia="Arial" w:cs="Arial"/>
          <w:i w:val="1"/>
          <w:iCs w:val="1"/>
          <w:sz w:val="24"/>
          <w:szCs w:val="24"/>
          <w:lang w:val="en-GB"/>
        </w:rPr>
        <w:t>”</w:t>
      </w:r>
      <w:r w:rsidRPr="381C4211" w:rsidR="275F1A18">
        <w:rPr>
          <w:rFonts w:ascii="Arial" w:hAnsi="Arial" w:eastAsia="Arial" w:cs="Arial"/>
          <w:i w:val="1"/>
          <w:iCs w:val="1"/>
          <w:sz w:val="24"/>
          <w:szCs w:val="24"/>
          <w:lang w:val="en-GB"/>
        </w:rPr>
        <w:t xml:space="preserve"> </w:t>
      </w:r>
      <w:r w:rsidRPr="381C4211" w:rsidR="00FD564B">
        <w:rPr>
          <w:rFonts w:ascii="Arial" w:hAnsi="Arial" w:eastAsia="Arial" w:cs="Arial"/>
          <w:sz w:val="24"/>
          <w:szCs w:val="24"/>
          <w:lang w:val="en-GB"/>
        </w:rPr>
        <w:t xml:space="preserve">Available at: </w:t>
      </w:r>
      <w:hyperlink r:id="Rc99c53cd67d042d0">
        <w:r w:rsidRPr="381C4211" w:rsidR="53801FB2">
          <w:rPr>
            <w:rStyle w:val="Hyperlink"/>
            <w:rFonts w:ascii="Arial" w:hAnsi="Arial" w:eastAsia="Arial" w:cs="Arial"/>
            <w:sz w:val="24"/>
            <w:szCs w:val="24"/>
            <w:lang w:val="en-GB"/>
          </w:rPr>
          <w:t>https://cr.hilton.com/wp-content/uploads/2020/04/Hilton-2019-CR-Report.pdf</w:t>
        </w:r>
      </w:hyperlink>
      <w:r w:rsidRPr="381C4211" w:rsidR="53801FB2">
        <w:rPr>
          <w:rFonts w:ascii="Arial" w:hAnsi="Arial" w:eastAsia="Arial" w:cs="Arial"/>
          <w:sz w:val="24"/>
          <w:szCs w:val="24"/>
          <w:lang w:val="en-GB"/>
        </w:rPr>
        <w:t xml:space="preserve"> </w:t>
      </w:r>
      <w:r w:rsidRPr="381C4211" w:rsidR="00FD564B">
        <w:rPr>
          <w:rFonts w:ascii="Arial" w:hAnsi="Arial" w:eastAsia="Arial" w:cs="Arial"/>
          <w:sz w:val="24"/>
          <w:szCs w:val="24"/>
          <w:lang w:val="en-GB"/>
        </w:rPr>
        <w:t xml:space="preserve"> </w:t>
      </w:r>
      <w:r w:rsidRPr="381C4211" w:rsidR="511550BC">
        <w:rPr>
          <w:rFonts w:ascii="Arial" w:hAnsi="Arial" w:eastAsia="Arial" w:cs="Arial"/>
          <w:sz w:val="24"/>
          <w:szCs w:val="24"/>
          <w:lang w:val="en-GB"/>
        </w:rPr>
        <w:t>(</w:t>
      </w:r>
      <w:r w:rsidRPr="381C4211" w:rsidR="00FD564B">
        <w:rPr>
          <w:rFonts w:ascii="Arial" w:hAnsi="Arial" w:eastAsia="Arial" w:cs="Arial"/>
          <w:sz w:val="24"/>
          <w:szCs w:val="24"/>
          <w:lang w:val="en-GB"/>
        </w:rPr>
        <w:t>Accessed</w:t>
      </w:r>
      <w:r w:rsidRPr="381C4211" w:rsidR="14DB3A81">
        <w:rPr>
          <w:rFonts w:ascii="Arial" w:hAnsi="Arial" w:eastAsia="Arial" w:cs="Arial"/>
          <w:sz w:val="24"/>
          <w:szCs w:val="24"/>
          <w:lang w:val="en-GB"/>
        </w:rPr>
        <w:t>:</w:t>
      </w:r>
      <w:r w:rsidRPr="381C4211" w:rsidR="00FD564B">
        <w:rPr>
          <w:rFonts w:ascii="Arial" w:hAnsi="Arial" w:eastAsia="Arial" w:cs="Arial"/>
          <w:sz w:val="24"/>
          <w:szCs w:val="24"/>
          <w:lang w:val="en-GB"/>
        </w:rPr>
        <w:t xml:space="preserve"> 30th September 2023</w:t>
      </w:r>
      <w:r w:rsidRPr="381C4211" w:rsidR="10BE7303">
        <w:rPr>
          <w:rFonts w:ascii="Arial" w:hAnsi="Arial" w:eastAsia="Arial" w:cs="Arial"/>
          <w:sz w:val="24"/>
          <w:szCs w:val="24"/>
          <w:lang w:val="en-GB"/>
        </w:rPr>
        <w:t>)</w:t>
      </w:r>
    </w:p>
    <w:p w:rsidRPr="00C3787C" w:rsidR="00FD564B" w:rsidP="381C4211" w:rsidRDefault="00FD564B" w14:paraId="5F4D3B57" w14:textId="44807984">
      <w:pPr>
        <w:keepNext w:val="0"/>
        <w:keepLines w:val="0"/>
        <w:spacing w:before="200" w:after="200" w:line="360" w:lineRule="auto"/>
        <w:jc w:val="left"/>
        <w:rPr>
          <w:rFonts w:ascii="Arial" w:hAnsi="Arial" w:eastAsia="Arial" w:cs="Arial"/>
          <w:sz w:val="24"/>
          <w:szCs w:val="24"/>
          <w:highlight w:val="white"/>
          <w:lang w:val="en-GB"/>
        </w:rPr>
      </w:pPr>
      <w:r w:rsidRPr="381C4211" w:rsidR="7B5767F2">
        <w:rPr>
          <w:rFonts w:ascii="Arial" w:hAnsi="Arial" w:eastAsia="Arial" w:cs="Arial"/>
          <w:sz w:val="24"/>
          <w:szCs w:val="24"/>
          <w:highlight w:val="white"/>
          <w:lang w:val="en-GB"/>
        </w:rPr>
        <w:t>Crifo</w:t>
      </w:r>
      <w:r w:rsidRPr="381C4211" w:rsidR="7B5767F2">
        <w:rPr>
          <w:rFonts w:ascii="Arial" w:hAnsi="Arial" w:eastAsia="Arial" w:cs="Arial"/>
          <w:sz w:val="24"/>
          <w:szCs w:val="24"/>
          <w:highlight w:val="white"/>
          <w:lang w:val="en-GB"/>
        </w:rPr>
        <w:t xml:space="preserve">, P., </w:t>
      </w:r>
      <w:r w:rsidRPr="381C4211" w:rsidR="7B5767F2">
        <w:rPr>
          <w:rFonts w:ascii="Arial" w:hAnsi="Arial" w:eastAsia="Arial" w:cs="Arial"/>
          <w:sz w:val="24"/>
          <w:szCs w:val="24"/>
          <w:highlight w:val="white"/>
          <w:lang w:val="en-GB"/>
        </w:rPr>
        <w:t>Diaye</w:t>
      </w:r>
      <w:r w:rsidRPr="381C4211" w:rsidR="7B5767F2">
        <w:rPr>
          <w:rFonts w:ascii="Arial" w:hAnsi="Arial" w:eastAsia="Arial" w:cs="Arial"/>
          <w:sz w:val="24"/>
          <w:szCs w:val="24"/>
          <w:highlight w:val="white"/>
          <w:lang w:val="en-GB"/>
        </w:rPr>
        <w:t xml:space="preserve">, M.A. and Pekovic, S., </w:t>
      </w:r>
      <w:r w:rsidRPr="381C4211" w:rsidR="5C8EB299">
        <w:rPr>
          <w:rFonts w:ascii="Arial" w:hAnsi="Arial" w:eastAsia="Arial" w:cs="Arial"/>
          <w:sz w:val="24"/>
          <w:szCs w:val="24"/>
          <w:highlight w:val="white"/>
          <w:lang w:val="en-GB"/>
        </w:rPr>
        <w:t>(</w:t>
      </w:r>
      <w:r w:rsidRPr="381C4211" w:rsidR="7B5767F2">
        <w:rPr>
          <w:rFonts w:ascii="Arial" w:hAnsi="Arial" w:eastAsia="Arial" w:cs="Arial"/>
          <w:sz w:val="24"/>
          <w:szCs w:val="24"/>
          <w:highlight w:val="white"/>
          <w:lang w:val="en-GB"/>
        </w:rPr>
        <w:t>2023</w:t>
      </w:r>
      <w:r w:rsidRPr="381C4211" w:rsidR="75032E44">
        <w:rPr>
          <w:rFonts w:ascii="Arial" w:hAnsi="Arial" w:eastAsia="Arial" w:cs="Arial"/>
          <w:sz w:val="24"/>
          <w:szCs w:val="24"/>
          <w:highlight w:val="white"/>
          <w:lang w:val="en-GB"/>
        </w:rPr>
        <w:t>)</w:t>
      </w:r>
      <w:r w:rsidRPr="381C4211" w:rsidR="7B5767F2">
        <w:rPr>
          <w:rFonts w:ascii="Arial" w:hAnsi="Arial" w:eastAsia="Arial" w:cs="Arial"/>
          <w:sz w:val="24"/>
          <w:szCs w:val="24"/>
          <w:highlight w:val="white"/>
          <w:lang w:val="en-GB"/>
        </w:rPr>
        <w:t xml:space="preserve"> </w:t>
      </w:r>
      <w:r w:rsidRPr="381C4211" w:rsidR="7264FC98">
        <w:rPr>
          <w:rFonts w:ascii="Arial" w:hAnsi="Arial" w:eastAsia="Arial" w:cs="Arial"/>
          <w:sz w:val="24"/>
          <w:szCs w:val="24"/>
          <w:highlight w:val="white"/>
          <w:lang w:val="en-GB"/>
        </w:rPr>
        <w:t>“</w:t>
      </w:r>
      <w:r w:rsidRPr="381C4211" w:rsidR="7B5767F2">
        <w:rPr>
          <w:rFonts w:ascii="Arial" w:hAnsi="Arial" w:eastAsia="Arial" w:cs="Arial"/>
          <w:sz w:val="24"/>
          <w:szCs w:val="24"/>
          <w:highlight w:val="white"/>
          <w:lang w:val="en-GB"/>
        </w:rPr>
        <w:t xml:space="preserve">Wages and corporate social responsibility: entrenchment or </w:t>
      </w:r>
      <w:r w:rsidRPr="381C4211" w:rsidR="188A4656">
        <w:rPr>
          <w:rFonts w:ascii="Arial" w:hAnsi="Arial" w:eastAsia="Arial" w:cs="Arial"/>
          <w:sz w:val="24"/>
          <w:szCs w:val="24"/>
          <w:highlight w:val="white"/>
          <w:lang w:val="en-GB"/>
        </w:rPr>
        <w:t>ethics?</w:t>
      </w:r>
      <w:r w:rsidRPr="381C4211" w:rsidR="7B5767F2">
        <w:rPr>
          <w:rFonts w:ascii="Arial" w:hAnsi="Arial" w:eastAsia="Arial" w:cs="Arial"/>
          <w:sz w:val="24"/>
          <w:szCs w:val="24"/>
          <w:highlight w:val="white"/>
          <w:lang w:val="en-GB"/>
        </w:rPr>
        <w:t xml:space="preserve"> </w:t>
      </w:r>
      <w:r w:rsidRPr="381C4211" w:rsidR="7B5767F2">
        <w:rPr>
          <w:rFonts w:ascii="Arial" w:hAnsi="Arial" w:eastAsia="Arial" w:cs="Arial"/>
          <w:i w:val="1"/>
          <w:iCs w:val="1"/>
          <w:sz w:val="24"/>
          <w:szCs w:val="24"/>
          <w:highlight w:val="white"/>
          <w:lang w:val="en-GB"/>
        </w:rPr>
        <w:t>Employee Relations</w:t>
      </w:r>
      <w:r w:rsidRPr="381C4211" w:rsidR="64057135">
        <w:rPr>
          <w:rFonts w:ascii="Arial" w:hAnsi="Arial" w:eastAsia="Arial" w:cs="Arial"/>
          <w:i w:val="1"/>
          <w:iCs w:val="1"/>
          <w:sz w:val="24"/>
          <w:szCs w:val="24"/>
          <w:highlight w:val="white"/>
          <w:lang w:val="en-GB"/>
        </w:rPr>
        <w:t>”</w:t>
      </w:r>
      <w:r w:rsidRPr="381C4211" w:rsidR="7B5767F2">
        <w:rPr>
          <w:rFonts w:ascii="Arial" w:hAnsi="Arial" w:eastAsia="Arial" w:cs="Arial"/>
          <w:i w:val="1"/>
          <w:iCs w:val="1"/>
          <w:sz w:val="24"/>
          <w:szCs w:val="24"/>
          <w:highlight w:val="white"/>
          <w:lang w:val="en-GB"/>
        </w:rPr>
        <w:t xml:space="preserve"> Th</w:t>
      </w:r>
      <w:r w:rsidRPr="381C4211" w:rsidR="7B5767F2">
        <w:rPr>
          <w:rFonts w:ascii="Arial" w:hAnsi="Arial" w:eastAsia="Arial" w:cs="Arial"/>
          <w:i w:val="1"/>
          <w:iCs w:val="1"/>
          <w:sz w:val="24"/>
          <w:szCs w:val="24"/>
          <w:highlight w:val="white"/>
          <w:lang w:val="en-GB"/>
        </w:rPr>
        <w:t>e International Journal</w:t>
      </w:r>
      <w:r w:rsidRPr="381C4211" w:rsidR="7B5767F2">
        <w:rPr>
          <w:rFonts w:ascii="Arial" w:hAnsi="Arial" w:eastAsia="Arial" w:cs="Arial"/>
          <w:sz w:val="24"/>
          <w:szCs w:val="24"/>
          <w:highlight w:val="white"/>
          <w:lang w:val="en-GB"/>
        </w:rPr>
        <w:t xml:space="preserve">, </w:t>
      </w:r>
      <w:r w:rsidRPr="381C4211" w:rsidR="7B5767F2">
        <w:rPr>
          <w:rFonts w:ascii="Arial" w:hAnsi="Arial" w:eastAsia="Arial" w:cs="Arial"/>
          <w:i w:val="1"/>
          <w:iCs w:val="1"/>
          <w:sz w:val="24"/>
          <w:szCs w:val="24"/>
          <w:highlight w:val="white"/>
          <w:lang w:val="en-GB"/>
        </w:rPr>
        <w:t>45</w:t>
      </w:r>
      <w:r w:rsidRPr="381C4211" w:rsidR="7B5767F2">
        <w:rPr>
          <w:rFonts w:ascii="Arial" w:hAnsi="Arial" w:eastAsia="Arial" w:cs="Arial"/>
          <w:sz w:val="24"/>
          <w:szCs w:val="24"/>
          <w:highlight w:val="white"/>
          <w:lang w:val="en-GB"/>
        </w:rPr>
        <w:t>(2), pp.495-515.</w:t>
      </w:r>
    </w:p>
    <w:p w:rsidRPr="00C3787C" w:rsidR="00FD564B" w:rsidP="381C4211" w:rsidRDefault="00FD564B" w14:paraId="30EA5E5C" w14:textId="76639423">
      <w:pPr>
        <w:keepNext w:val="0"/>
        <w:keepLines w:val="0"/>
        <w:spacing w:before="200" w:after="200" w:line="360" w:lineRule="auto"/>
        <w:jc w:val="left"/>
        <w:rPr>
          <w:rFonts w:ascii="Arial" w:hAnsi="Arial" w:eastAsia="Arial" w:cs="Arial"/>
          <w:sz w:val="24"/>
          <w:szCs w:val="24"/>
          <w:lang w:val="en-GB"/>
        </w:rPr>
      </w:pPr>
      <w:r w:rsidRPr="381C4211" w:rsidR="3A15AA96">
        <w:rPr>
          <w:rFonts w:ascii="Arial" w:hAnsi="Arial" w:eastAsia="Arial" w:cs="Arial"/>
          <w:sz w:val="24"/>
          <w:szCs w:val="24"/>
          <w:lang w:val="en-GB"/>
        </w:rPr>
        <w:t xml:space="preserve">Hilton </w:t>
      </w:r>
      <w:r w:rsidRPr="381C4211" w:rsidR="75087207">
        <w:rPr>
          <w:rFonts w:ascii="Arial" w:hAnsi="Arial" w:eastAsia="Arial" w:cs="Arial"/>
          <w:sz w:val="24"/>
          <w:szCs w:val="24"/>
          <w:lang w:val="en-GB"/>
        </w:rPr>
        <w:t>(</w:t>
      </w:r>
      <w:r w:rsidRPr="381C4211" w:rsidR="00FD564B">
        <w:rPr>
          <w:rFonts w:ascii="Arial" w:hAnsi="Arial" w:eastAsia="Arial" w:cs="Arial"/>
          <w:sz w:val="24"/>
          <w:szCs w:val="24"/>
          <w:lang w:val="en-GB"/>
        </w:rPr>
        <w:t>2023</w:t>
      </w:r>
      <w:r w:rsidRPr="381C4211" w:rsidR="407C40FA">
        <w:rPr>
          <w:rFonts w:ascii="Arial" w:hAnsi="Arial" w:eastAsia="Arial" w:cs="Arial"/>
          <w:sz w:val="24"/>
          <w:szCs w:val="24"/>
          <w:lang w:val="en-GB"/>
        </w:rPr>
        <w:t>)” Travel</w:t>
      </w:r>
      <w:r w:rsidRPr="381C4211" w:rsidR="00FD564B">
        <w:rPr>
          <w:rFonts w:ascii="Arial" w:hAnsi="Arial" w:eastAsia="Arial" w:cs="Arial"/>
          <w:i w:val="1"/>
          <w:iCs w:val="1"/>
          <w:sz w:val="24"/>
          <w:szCs w:val="24"/>
          <w:lang w:val="en-GB"/>
        </w:rPr>
        <w:t xml:space="preserve"> with </w:t>
      </w:r>
      <w:r w:rsidRPr="381C4211" w:rsidR="20044F04">
        <w:rPr>
          <w:rFonts w:ascii="Arial" w:hAnsi="Arial" w:eastAsia="Arial" w:cs="Arial"/>
          <w:i w:val="1"/>
          <w:iCs w:val="1"/>
          <w:sz w:val="24"/>
          <w:szCs w:val="24"/>
          <w:lang w:val="en-GB"/>
        </w:rPr>
        <w:t>Purpose” Available</w:t>
      </w:r>
      <w:r w:rsidRPr="381C4211" w:rsidR="00FD564B">
        <w:rPr>
          <w:rFonts w:ascii="Arial" w:hAnsi="Arial" w:eastAsia="Arial" w:cs="Arial"/>
          <w:sz w:val="24"/>
          <w:szCs w:val="24"/>
          <w:lang w:val="en-GB"/>
        </w:rPr>
        <w:t xml:space="preserve"> at: </w:t>
      </w:r>
      <w:hyperlink r:id="R74e64955d4a64d6d">
        <w:r w:rsidRPr="381C4211" w:rsidR="12B4A26C">
          <w:rPr>
            <w:rStyle w:val="Hyperlink"/>
            <w:rFonts w:ascii="Arial" w:hAnsi="Arial" w:eastAsia="Arial" w:cs="Arial"/>
            <w:sz w:val="24"/>
            <w:szCs w:val="24"/>
            <w:lang w:val="en-GB"/>
          </w:rPr>
          <w:t>https://esg.hilton.com/</w:t>
        </w:r>
      </w:hyperlink>
      <w:r w:rsidRPr="381C4211" w:rsidR="12B4A26C">
        <w:rPr>
          <w:rFonts w:ascii="Arial" w:hAnsi="Arial" w:eastAsia="Arial" w:cs="Arial"/>
          <w:sz w:val="24"/>
          <w:szCs w:val="24"/>
          <w:lang w:val="en-GB"/>
        </w:rPr>
        <w:t xml:space="preserve"> </w:t>
      </w:r>
      <w:r w:rsidRPr="381C4211" w:rsidR="00FD564B">
        <w:rPr>
          <w:rFonts w:ascii="Arial" w:hAnsi="Arial" w:eastAsia="Arial" w:cs="Arial"/>
          <w:sz w:val="24"/>
          <w:szCs w:val="24"/>
          <w:lang w:val="en-GB"/>
        </w:rPr>
        <w:t xml:space="preserve"> </w:t>
      </w:r>
      <w:r w:rsidRPr="381C4211" w:rsidR="78BA8FC7">
        <w:rPr>
          <w:rFonts w:ascii="Arial" w:hAnsi="Arial" w:eastAsia="Arial" w:cs="Arial"/>
          <w:sz w:val="24"/>
          <w:szCs w:val="24"/>
          <w:lang w:val="en-GB"/>
        </w:rPr>
        <w:t>(</w:t>
      </w:r>
      <w:r w:rsidRPr="381C4211" w:rsidR="00FD564B">
        <w:rPr>
          <w:rFonts w:ascii="Arial" w:hAnsi="Arial" w:eastAsia="Arial" w:cs="Arial"/>
          <w:sz w:val="24"/>
          <w:szCs w:val="24"/>
          <w:lang w:val="en-GB"/>
        </w:rPr>
        <w:t>Accessed</w:t>
      </w:r>
      <w:r w:rsidRPr="381C4211" w:rsidR="7A0E33F6">
        <w:rPr>
          <w:rFonts w:ascii="Arial" w:hAnsi="Arial" w:eastAsia="Arial" w:cs="Arial"/>
          <w:sz w:val="24"/>
          <w:szCs w:val="24"/>
          <w:lang w:val="en-GB"/>
        </w:rPr>
        <w:t>:</w:t>
      </w:r>
      <w:r w:rsidRPr="381C4211" w:rsidR="00FD564B">
        <w:rPr>
          <w:rFonts w:ascii="Arial" w:hAnsi="Arial" w:eastAsia="Arial" w:cs="Arial"/>
          <w:sz w:val="24"/>
          <w:szCs w:val="24"/>
          <w:lang w:val="en-GB"/>
        </w:rPr>
        <w:t xml:space="preserve"> 30th September 2023]</w:t>
      </w:r>
    </w:p>
    <w:p w:rsidRPr="00C3787C" w:rsidR="00FD564B" w:rsidP="381C4211" w:rsidRDefault="00FD564B" w14:paraId="2A32BC86" w14:textId="6F7DEFF7">
      <w:pPr>
        <w:keepNext w:val="0"/>
        <w:keepLines w:val="0"/>
        <w:spacing w:before="200" w:after="200" w:line="360" w:lineRule="auto"/>
        <w:jc w:val="left"/>
        <w:rPr>
          <w:rFonts w:ascii="Arial" w:hAnsi="Arial" w:eastAsia="Arial" w:cs="Arial"/>
          <w:sz w:val="24"/>
          <w:szCs w:val="24"/>
          <w:highlight w:val="white"/>
          <w:lang w:val="en-GB"/>
        </w:rPr>
      </w:pPr>
      <w:r w:rsidRPr="381C4211" w:rsidR="00FD564B">
        <w:rPr>
          <w:rFonts w:ascii="Arial" w:hAnsi="Arial" w:eastAsia="Arial" w:cs="Arial"/>
          <w:sz w:val="24"/>
          <w:szCs w:val="24"/>
          <w:highlight w:val="white"/>
          <w:lang w:val="en-GB"/>
        </w:rPr>
        <w:t>Ghobakhloo</w:t>
      </w:r>
      <w:r w:rsidRPr="381C4211" w:rsidR="00FD564B">
        <w:rPr>
          <w:rFonts w:ascii="Arial" w:hAnsi="Arial" w:eastAsia="Arial" w:cs="Arial"/>
          <w:sz w:val="24"/>
          <w:szCs w:val="24"/>
          <w:highlight w:val="white"/>
          <w:lang w:val="en-GB"/>
        </w:rPr>
        <w:t xml:space="preserve">, M., Asadi, S., </w:t>
      </w:r>
      <w:r w:rsidRPr="381C4211" w:rsidR="00FD564B">
        <w:rPr>
          <w:rFonts w:ascii="Arial" w:hAnsi="Arial" w:eastAsia="Arial" w:cs="Arial"/>
          <w:sz w:val="24"/>
          <w:szCs w:val="24"/>
          <w:highlight w:val="white"/>
          <w:lang w:val="en-GB"/>
        </w:rPr>
        <w:t>Iranmanesh</w:t>
      </w:r>
      <w:r w:rsidRPr="381C4211" w:rsidR="00FD564B">
        <w:rPr>
          <w:rFonts w:ascii="Arial" w:hAnsi="Arial" w:eastAsia="Arial" w:cs="Arial"/>
          <w:sz w:val="24"/>
          <w:szCs w:val="24"/>
          <w:highlight w:val="white"/>
          <w:lang w:val="en-GB"/>
        </w:rPr>
        <w:t xml:space="preserve">, M., Foroughi, B., Mubarak, M.F. and </w:t>
      </w:r>
      <w:r w:rsidRPr="381C4211" w:rsidR="00FD564B">
        <w:rPr>
          <w:rFonts w:ascii="Arial" w:hAnsi="Arial" w:eastAsia="Arial" w:cs="Arial"/>
          <w:sz w:val="24"/>
          <w:szCs w:val="24"/>
          <w:highlight w:val="white"/>
          <w:lang w:val="en-GB"/>
        </w:rPr>
        <w:t>Yadegaridehkordi</w:t>
      </w:r>
      <w:r w:rsidRPr="381C4211" w:rsidR="00FD564B">
        <w:rPr>
          <w:rFonts w:ascii="Arial" w:hAnsi="Arial" w:eastAsia="Arial" w:cs="Arial"/>
          <w:sz w:val="24"/>
          <w:szCs w:val="24"/>
          <w:highlight w:val="white"/>
          <w:lang w:val="en-GB"/>
        </w:rPr>
        <w:t>, E.</w:t>
      </w:r>
      <w:r w:rsidRPr="381C4211" w:rsidR="23A42DB9">
        <w:rPr>
          <w:rFonts w:ascii="Arial" w:hAnsi="Arial" w:eastAsia="Arial" w:cs="Arial"/>
          <w:sz w:val="24"/>
          <w:szCs w:val="24"/>
          <w:highlight w:val="white"/>
          <w:lang w:val="en-GB"/>
        </w:rPr>
        <w:t xml:space="preserve"> (</w:t>
      </w:r>
      <w:r w:rsidRPr="381C4211" w:rsidR="00FD564B">
        <w:rPr>
          <w:rFonts w:ascii="Arial" w:hAnsi="Arial" w:eastAsia="Arial" w:cs="Arial"/>
          <w:sz w:val="24"/>
          <w:szCs w:val="24"/>
          <w:highlight w:val="white"/>
          <w:lang w:val="en-GB"/>
        </w:rPr>
        <w:t>2023</w:t>
      </w:r>
      <w:r w:rsidRPr="381C4211" w:rsidR="41999DCF">
        <w:rPr>
          <w:rFonts w:ascii="Arial" w:hAnsi="Arial" w:eastAsia="Arial" w:cs="Arial"/>
          <w:sz w:val="24"/>
          <w:szCs w:val="24"/>
          <w:highlight w:val="white"/>
          <w:lang w:val="en-GB"/>
        </w:rPr>
        <w:t xml:space="preserve">) </w:t>
      </w:r>
      <w:r w:rsidRPr="381C4211" w:rsidR="4AA11DDD">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Intelligent automation implementation and corporate sustainability performance: The enabling role of corporate social responsibility strategy</w:t>
      </w:r>
      <w:r w:rsidRPr="381C4211" w:rsidR="0B6A20D2">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Technology in Society</w:t>
      </w:r>
      <w:r w:rsidRPr="381C4211" w:rsidR="00FD564B">
        <w:rPr>
          <w:rFonts w:ascii="Arial" w:hAnsi="Arial" w:eastAsia="Arial" w:cs="Arial"/>
          <w:sz w:val="24"/>
          <w:szCs w:val="24"/>
          <w:highlight w:val="white"/>
          <w:lang w:val="en-GB"/>
        </w:rPr>
        <w:t>, p.102301.</w:t>
      </w:r>
    </w:p>
    <w:p w:rsidRPr="00C3787C" w:rsidR="00FD564B" w:rsidP="381C4211" w:rsidRDefault="00FD564B" w14:paraId="777736FE" w14:textId="47D0768A">
      <w:pPr>
        <w:keepNext w:val="0"/>
        <w:keepLines w:val="0"/>
        <w:spacing w:before="200" w:after="200" w:line="360" w:lineRule="auto"/>
        <w:jc w:val="left"/>
        <w:rPr>
          <w:rFonts w:ascii="Arial" w:hAnsi="Arial" w:eastAsia="Arial" w:cs="Arial"/>
          <w:sz w:val="24"/>
          <w:szCs w:val="24"/>
          <w:highlight w:val="white"/>
          <w:lang w:val="en-GB"/>
        </w:rPr>
      </w:pPr>
      <w:r w:rsidRPr="381C4211" w:rsidR="7B5767F2">
        <w:rPr>
          <w:rFonts w:ascii="Arial" w:hAnsi="Arial" w:eastAsia="Arial" w:cs="Arial"/>
          <w:sz w:val="24"/>
          <w:szCs w:val="24"/>
          <w:highlight w:val="white"/>
          <w:lang w:val="en-GB"/>
        </w:rPr>
        <w:t xml:space="preserve">Haski-Leventhal, D. (2018) </w:t>
      </w:r>
      <w:r w:rsidRPr="381C4211" w:rsidR="679F1B98">
        <w:rPr>
          <w:rFonts w:ascii="Arial" w:hAnsi="Arial" w:eastAsia="Arial" w:cs="Arial"/>
          <w:sz w:val="24"/>
          <w:szCs w:val="24"/>
          <w:highlight w:val="white"/>
          <w:lang w:val="en-GB"/>
        </w:rPr>
        <w:t>“</w:t>
      </w:r>
      <w:r w:rsidRPr="381C4211" w:rsidR="7B5767F2">
        <w:rPr>
          <w:rFonts w:ascii="Arial" w:hAnsi="Arial" w:eastAsia="Arial" w:cs="Arial"/>
          <w:i w:val="1"/>
          <w:iCs w:val="1"/>
          <w:sz w:val="24"/>
          <w:szCs w:val="24"/>
          <w:highlight w:val="white"/>
          <w:lang w:val="en-GB"/>
        </w:rPr>
        <w:t xml:space="preserve">Strategic corporate social </w:t>
      </w:r>
      <w:r w:rsidRPr="381C4211" w:rsidR="0210BE37">
        <w:rPr>
          <w:rFonts w:ascii="Arial" w:hAnsi="Arial" w:eastAsia="Arial" w:cs="Arial"/>
          <w:i w:val="1"/>
          <w:iCs w:val="1"/>
          <w:sz w:val="24"/>
          <w:szCs w:val="24"/>
          <w:highlight w:val="white"/>
          <w:lang w:val="en-GB"/>
        </w:rPr>
        <w:t>responsibility:</w:t>
      </w:r>
      <w:r w:rsidRPr="381C4211" w:rsidR="7B5767F2">
        <w:rPr>
          <w:rFonts w:ascii="Arial" w:hAnsi="Arial" w:eastAsia="Arial" w:cs="Arial"/>
          <w:i w:val="1"/>
          <w:iCs w:val="1"/>
          <w:sz w:val="24"/>
          <w:szCs w:val="24"/>
          <w:highlight w:val="white"/>
          <w:lang w:val="en-GB"/>
        </w:rPr>
        <w:t xml:space="preserve"> tools &amp; theories for responsible management</w:t>
      </w:r>
      <w:r w:rsidRPr="381C4211" w:rsidR="1E9DD41A">
        <w:rPr>
          <w:rFonts w:ascii="Arial" w:hAnsi="Arial" w:eastAsia="Arial" w:cs="Arial"/>
          <w:i w:val="1"/>
          <w:iCs w:val="1"/>
          <w:sz w:val="24"/>
          <w:szCs w:val="24"/>
          <w:highlight w:val="white"/>
          <w:lang w:val="en-GB"/>
        </w:rPr>
        <w:t>”</w:t>
      </w:r>
      <w:r w:rsidRPr="381C4211" w:rsidR="7B5767F2">
        <w:rPr>
          <w:rFonts w:ascii="Arial" w:hAnsi="Arial" w:eastAsia="Arial" w:cs="Arial"/>
          <w:sz w:val="24"/>
          <w:szCs w:val="24"/>
          <w:highlight w:val="white"/>
          <w:lang w:val="en-GB"/>
        </w:rPr>
        <w:t xml:space="preserve"> London: SAGE</w:t>
      </w:r>
    </w:p>
    <w:p w:rsidRPr="00C3787C" w:rsidR="00FD564B" w:rsidP="381C4211" w:rsidRDefault="00FD564B" w14:paraId="3385B811" w14:textId="6C9E05BD">
      <w:pPr>
        <w:keepNext w:val="0"/>
        <w:keepLines w:val="0"/>
        <w:spacing w:before="200" w:after="200" w:line="360" w:lineRule="auto"/>
        <w:jc w:val="left"/>
        <w:rPr>
          <w:rFonts w:ascii="Arial" w:hAnsi="Arial" w:eastAsia="Arial" w:cs="Arial"/>
          <w:sz w:val="24"/>
          <w:szCs w:val="24"/>
          <w:lang w:val="en-GB"/>
        </w:rPr>
      </w:pPr>
      <w:r w:rsidRPr="381C4211" w:rsidR="00FD564B">
        <w:rPr>
          <w:rFonts w:ascii="Arial" w:hAnsi="Arial" w:eastAsia="Arial" w:cs="Arial"/>
          <w:sz w:val="24"/>
          <w:szCs w:val="24"/>
          <w:highlight w:val="white"/>
          <w:lang w:val="en-GB"/>
        </w:rPr>
        <w:t>Hennig, A. and Romar, E.</w:t>
      </w:r>
      <w:r w:rsidRPr="381C4211" w:rsidR="4D72BAB4">
        <w:rPr>
          <w:rFonts w:ascii="Arial" w:hAnsi="Arial" w:eastAsia="Arial" w:cs="Arial"/>
          <w:sz w:val="24"/>
          <w:szCs w:val="24"/>
          <w:highlight w:val="white"/>
          <w:lang w:val="en-GB"/>
        </w:rPr>
        <w:t xml:space="preserve"> (</w:t>
      </w:r>
      <w:r w:rsidRPr="381C4211" w:rsidR="00FD564B">
        <w:rPr>
          <w:rFonts w:ascii="Arial" w:hAnsi="Arial" w:eastAsia="Arial" w:cs="Arial"/>
          <w:sz w:val="24"/>
          <w:szCs w:val="24"/>
          <w:highlight w:val="white"/>
          <w:lang w:val="en-GB"/>
        </w:rPr>
        <w:t>2023</w:t>
      </w:r>
      <w:r w:rsidRPr="381C4211" w:rsidR="31C66167">
        <w:rPr>
          <w:rFonts w:ascii="Arial" w:hAnsi="Arial" w:eastAsia="Arial" w:cs="Arial"/>
          <w:sz w:val="24"/>
          <w:szCs w:val="24"/>
          <w:highlight w:val="white"/>
          <w:lang w:val="en-GB"/>
        </w:rPr>
        <w:t>) “</w:t>
      </w:r>
      <w:r w:rsidRPr="381C4211" w:rsidR="00FD564B">
        <w:rPr>
          <w:rFonts w:ascii="Arial" w:hAnsi="Arial" w:eastAsia="Arial" w:cs="Arial"/>
          <w:sz w:val="24"/>
          <w:szCs w:val="24"/>
          <w:highlight w:val="white"/>
          <w:lang w:val="en-GB"/>
        </w:rPr>
        <w:t>Learning from Japanese Businesses: Ethics in Operational Excellence</w:t>
      </w:r>
      <w:r w:rsidRPr="381C4211" w:rsidR="5E82EADE">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Humanistic Management Journal</w:t>
      </w:r>
      <w:r w:rsidRPr="381C4211" w:rsidR="00FD564B">
        <w:rPr>
          <w:rFonts w:ascii="Arial" w:hAnsi="Arial" w:eastAsia="Arial" w:cs="Arial"/>
          <w:sz w:val="24"/>
          <w:szCs w:val="24"/>
          <w:highlight w:val="white"/>
          <w:lang w:val="en-GB"/>
        </w:rPr>
        <w:t>, pp.1-26.</w:t>
      </w:r>
    </w:p>
    <w:p w:rsidRPr="00C3787C" w:rsidR="00FD564B" w:rsidP="381C4211" w:rsidRDefault="00FD564B" w14:paraId="2BF33F84" w14:textId="74DC2B22">
      <w:pPr>
        <w:keepNext w:val="0"/>
        <w:keepLines w:val="0"/>
        <w:spacing w:before="200" w:after="200" w:line="360" w:lineRule="auto"/>
        <w:jc w:val="left"/>
        <w:rPr>
          <w:rFonts w:ascii="Arial" w:hAnsi="Arial" w:eastAsia="Arial" w:cs="Arial"/>
          <w:sz w:val="24"/>
          <w:szCs w:val="24"/>
          <w:lang w:val="en-GB"/>
        </w:rPr>
      </w:pPr>
      <w:r w:rsidRPr="381C4211" w:rsidR="00FD564B">
        <w:rPr>
          <w:rFonts w:ascii="Arial" w:hAnsi="Arial" w:eastAsia="Arial" w:cs="Arial"/>
          <w:sz w:val="24"/>
          <w:szCs w:val="24"/>
          <w:lang w:val="en-GB"/>
        </w:rPr>
        <w:t>Hilton</w:t>
      </w:r>
      <w:r w:rsidRPr="381C4211" w:rsidR="29C645E0">
        <w:rPr>
          <w:rFonts w:ascii="Arial" w:hAnsi="Arial" w:eastAsia="Arial" w:cs="Arial"/>
          <w:sz w:val="24"/>
          <w:szCs w:val="24"/>
          <w:lang w:val="en-GB"/>
        </w:rPr>
        <w:t xml:space="preserve"> (</w:t>
      </w:r>
      <w:r w:rsidRPr="381C4211" w:rsidR="00FD564B">
        <w:rPr>
          <w:rFonts w:ascii="Arial" w:hAnsi="Arial" w:eastAsia="Arial" w:cs="Arial"/>
          <w:sz w:val="24"/>
          <w:szCs w:val="24"/>
          <w:lang w:val="en-GB"/>
        </w:rPr>
        <w:t>2023</w:t>
      </w:r>
      <w:r w:rsidRPr="381C4211" w:rsidR="6A43125F">
        <w:rPr>
          <w:rFonts w:ascii="Arial" w:hAnsi="Arial" w:eastAsia="Arial" w:cs="Arial"/>
          <w:sz w:val="24"/>
          <w:szCs w:val="24"/>
          <w:lang w:val="en-GB"/>
        </w:rPr>
        <w:t xml:space="preserve">) </w:t>
      </w:r>
      <w:r w:rsidRPr="381C4211" w:rsidR="350E0CA0">
        <w:rPr>
          <w:rFonts w:ascii="Arial" w:hAnsi="Arial" w:eastAsia="Arial" w:cs="Arial"/>
          <w:sz w:val="24"/>
          <w:szCs w:val="24"/>
          <w:lang w:val="en-GB"/>
        </w:rPr>
        <w:t>“</w:t>
      </w:r>
      <w:r w:rsidRPr="381C4211" w:rsidR="350E0CA0">
        <w:rPr>
          <w:rFonts w:ascii="Arial" w:hAnsi="Arial" w:eastAsia="Arial" w:cs="Arial"/>
          <w:i w:val="1"/>
          <w:iCs w:val="1"/>
          <w:sz w:val="24"/>
          <w:szCs w:val="24"/>
          <w:lang w:val="en-GB"/>
        </w:rPr>
        <w:t>One</w:t>
      </w:r>
      <w:r w:rsidRPr="381C4211" w:rsidR="0918B879">
        <w:rPr>
          <w:rFonts w:ascii="Arial" w:hAnsi="Arial" w:eastAsia="Arial" w:cs="Arial"/>
          <w:i w:val="1"/>
          <w:iCs w:val="1"/>
          <w:sz w:val="24"/>
          <w:szCs w:val="24"/>
          <w:lang w:val="en-GB"/>
        </w:rPr>
        <w:t xml:space="preserve"> of the world’s largest, fastest-growing hospitality </w:t>
      </w:r>
      <w:r w:rsidRPr="381C4211" w:rsidR="77118891">
        <w:rPr>
          <w:rFonts w:ascii="Arial" w:hAnsi="Arial" w:eastAsia="Arial" w:cs="Arial"/>
          <w:i w:val="1"/>
          <w:iCs w:val="1"/>
          <w:sz w:val="24"/>
          <w:szCs w:val="24"/>
          <w:lang w:val="en-GB"/>
        </w:rPr>
        <w:t>companies” Available</w:t>
      </w:r>
      <w:r w:rsidRPr="381C4211" w:rsidR="00FD564B">
        <w:rPr>
          <w:rFonts w:ascii="Arial" w:hAnsi="Arial" w:eastAsia="Arial" w:cs="Arial"/>
          <w:sz w:val="24"/>
          <w:szCs w:val="24"/>
          <w:lang w:val="en-GB"/>
        </w:rPr>
        <w:t xml:space="preserve"> at: </w:t>
      </w:r>
      <w:hyperlink r:id="Rb97069195c5942cb">
        <w:r w:rsidRPr="381C4211" w:rsidR="1716B4D6">
          <w:rPr>
            <w:rStyle w:val="Hyperlink"/>
            <w:rFonts w:ascii="Arial" w:hAnsi="Arial" w:eastAsia="Arial" w:cs="Arial"/>
            <w:sz w:val="24"/>
            <w:szCs w:val="24"/>
            <w:lang w:val="en-GB"/>
          </w:rPr>
          <w:t>https://www.hilton.com/en/corporate</w:t>
        </w:r>
      </w:hyperlink>
      <w:r w:rsidRPr="381C4211" w:rsidR="47BD9DAA">
        <w:rPr>
          <w:rFonts w:ascii="Arial" w:hAnsi="Arial" w:eastAsia="Arial" w:cs="Arial"/>
          <w:sz w:val="24"/>
          <w:szCs w:val="24"/>
          <w:lang w:val="en-GB"/>
        </w:rPr>
        <w:t xml:space="preserve"> </w:t>
      </w:r>
      <w:r w:rsidRPr="381C4211" w:rsidR="1716B4D6">
        <w:rPr>
          <w:rFonts w:ascii="Arial" w:hAnsi="Arial" w:eastAsia="Arial" w:cs="Arial"/>
          <w:sz w:val="24"/>
          <w:szCs w:val="24"/>
          <w:lang w:val="en-GB"/>
        </w:rPr>
        <w:t xml:space="preserve"> (</w:t>
      </w:r>
      <w:r w:rsidRPr="381C4211" w:rsidR="00FD564B">
        <w:rPr>
          <w:rFonts w:ascii="Arial" w:hAnsi="Arial" w:eastAsia="Arial" w:cs="Arial"/>
          <w:sz w:val="24"/>
          <w:szCs w:val="24"/>
          <w:lang w:val="en-GB"/>
        </w:rPr>
        <w:t>Accessed</w:t>
      </w:r>
      <w:r w:rsidRPr="381C4211" w:rsidR="69B19DAC">
        <w:rPr>
          <w:rFonts w:ascii="Arial" w:hAnsi="Arial" w:eastAsia="Arial" w:cs="Arial"/>
          <w:sz w:val="24"/>
          <w:szCs w:val="24"/>
          <w:lang w:val="en-GB"/>
        </w:rPr>
        <w:t xml:space="preserve">: </w:t>
      </w:r>
      <w:r w:rsidRPr="381C4211" w:rsidR="00FD564B">
        <w:rPr>
          <w:rFonts w:ascii="Arial" w:hAnsi="Arial" w:eastAsia="Arial" w:cs="Arial"/>
          <w:sz w:val="24"/>
          <w:szCs w:val="24"/>
          <w:lang w:val="en-GB"/>
        </w:rPr>
        <w:t xml:space="preserve"> </w:t>
      </w:r>
      <w:r w:rsidRPr="381C4211" w:rsidR="770791E3">
        <w:rPr>
          <w:rFonts w:ascii="Arial" w:hAnsi="Arial" w:eastAsia="Arial" w:cs="Arial"/>
          <w:sz w:val="24"/>
          <w:szCs w:val="24"/>
          <w:lang w:val="en-GB"/>
        </w:rPr>
        <w:t>10</w:t>
      </w:r>
      <w:r w:rsidRPr="381C4211" w:rsidR="770791E3">
        <w:rPr>
          <w:rFonts w:ascii="Arial" w:hAnsi="Arial" w:eastAsia="Arial" w:cs="Arial"/>
          <w:sz w:val="24"/>
          <w:szCs w:val="24"/>
          <w:vertAlign w:val="superscript"/>
          <w:lang w:val="en-GB"/>
        </w:rPr>
        <w:t>th</w:t>
      </w:r>
      <w:r w:rsidRPr="381C4211" w:rsidR="770791E3">
        <w:rPr>
          <w:rFonts w:ascii="Arial" w:hAnsi="Arial" w:eastAsia="Arial" w:cs="Arial"/>
          <w:sz w:val="24"/>
          <w:szCs w:val="24"/>
          <w:lang w:val="en-GB"/>
        </w:rPr>
        <w:t xml:space="preserve"> October</w:t>
      </w:r>
      <w:r w:rsidRPr="381C4211" w:rsidR="00FD564B">
        <w:rPr>
          <w:rFonts w:ascii="Arial" w:hAnsi="Arial" w:eastAsia="Arial" w:cs="Arial"/>
          <w:sz w:val="24"/>
          <w:szCs w:val="24"/>
          <w:lang w:val="en-GB"/>
        </w:rPr>
        <w:t xml:space="preserve"> 2023</w:t>
      </w:r>
      <w:r w:rsidRPr="381C4211" w:rsidR="357DE065">
        <w:rPr>
          <w:rFonts w:ascii="Arial" w:hAnsi="Arial" w:eastAsia="Arial" w:cs="Arial"/>
          <w:sz w:val="24"/>
          <w:szCs w:val="24"/>
          <w:lang w:val="en-GB"/>
        </w:rPr>
        <w:t>)</w:t>
      </w:r>
    </w:p>
    <w:p w:rsidRPr="00C3787C" w:rsidR="00FD564B" w:rsidP="381C4211" w:rsidRDefault="00FD564B" w14:paraId="2DD86E8A" w14:textId="42D11934">
      <w:pPr>
        <w:keepNext w:val="0"/>
        <w:keepLines w:val="0"/>
        <w:spacing w:before="200" w:after="200" w:line="360" w:lineRule="auto"/>
        <w:jc w:val="left"/>
        <w:rPr>
          <w:rFonts w:ascii="Arial" w:hAnsi="Arial" w:eastAsia="Arial" w:cs="Arial"/>
          <w:sz w:val="24"/>
          <w:szCs w:val="24"/>
          <w:lang w:val="en-GB"/>
        </w:rPr>
      </w:pPr>
      <w:r w:rsidRPr="381C4211" w:rsidR="00FD564B">
        <w:rPr>
          <w:rFonts w:ascii="Arial" w:hAnsi="Arial" w:eastAsia="Arial" w:cs="Arial"/>
          <w:sz w:val="24"/>
          <w:szCs w:val="24"/>
          <w:lang w:val="en-GB"/>
        </w:rPr>
        <w:t>Hilton</w:t>
      </w:r>
      <w:r w:rsidRPr="381C4211" w:rsidR="73B2F1D1">
        <w:rPr>
          <w:rFonts w:ascii="Arial" w:hAnsi="Arial" w:eastAsia="Arial" w:cs="Arial"/>
          <w:sz w:val="24"/>
          <w:szCs w:val="24"/>
          <w:lang w:val="en-GB"/>
        </w:rPr>
        <w:t xml:space="preserve"> (</w:t>
      </w:r>
      <w:r w:rsidRPr="381C4211" w:rsidR="00FD564B">
        <w:rPr>
          <w:rFonts w:ascii="Arial" w:hAnsi="Arial" w:eastAsia="Arial" w:cs="Arial"/>
          <w:sz w:val="24"/>
          <w:szCs w:val="24"/>
          <w:lang w:val="en-GB"/>
        </w:rPr>
        <w:t>2023</w:t>
      </w:r>
      <w:r w:rsidRPr="381C4211" w:rsidR="36400282">
        <w:rPr>
          <w:rFonts w:ascii="Arial" w:hAnsi="Arial" w:eastAsia="Arial" w:cs="Arial"/>
          <w:sz w:val="24"/>
          <w:szCs w:val="24"/>
          <w:lang w:val="en-GB"/>
        </w:rPr>
        <w:t>)</w:t>
      </w:r>
      <w:r w:rsidRPr="381C4211" w:rsidR="00FD564B">
        <w:rPr>
          <w:rFonts w:ascii="Arial" w:hAnsi="Arial" w:eastAsia="Arial" w:cs="Arial"/>
          <w:sz w:val="24"/>
          <w:szCs w:val="24"/>
          <w:lang w:val="en-GB"/>
        </w:rPr>
        <w:t xml:space="preserve"> </w:t>
      </w:r>
      <w:r w:rsidRPr="381C4211" w:rsidR="420D7464">
        <w:rPr>
          <w:rFonts w:ascii="Arial" w:hAnsi="Arial" w:eastAsia="Arial" w:cs="Arial"/>
          <w:sz w:val="24"/>
          <w:szCs w:val="24"/>
          <w:lang w:val="en-GB"/>
        </w:rPr>
        <w:t>“</w:t>
      </w:r>
      <w:r w:rsidRPr="381C4211" w:rsidR="00FD564B">
        <w:rPr>
          <w:rFonts w:ascii="Arial" w:hAnsi="Arial" w:eastAsia="Arial" w:cs="Arial"/>
          <w:i w:val="1"/>
          <w:iCs w:val="1"/>
          <w:sz w:val="24"/>
          <w:szCs w:val="24"/>
          <w:lang w:val="en-GB"/>
        </w:rPr>
        <w:t>Plan It Forward</w:t>
      </w:r>
      <w:r w:rsidRPr="381C4211" w:rsidR="00FD564B">
        <w:rPr>
          <w:rFonts w:ascii="Arial" w:hAnsi="Arial" w:eastAsia="Arial" w:cs="Arial"/>
          <w:sz w:val="24"/>
          <w:szCs w:val="24"/>
          <w:lang w:val="en-GB"/>
        </w:rPr>
        <w:t>.</w:t>
      </w:r>
      <w:r w:rsidRPr="381C4211" w:rsidR="2E96E83F">
        <w:rPr>
          <w:rFonts w:ascii="Arial" w:hAnsi="Arial" w:eastAsia="Arial" w:cs="Arial"/>
          <w:sz w:val="24"/>
          <w:szCs w:val="24"/>
          <w:lang w:val="en-GB"/>
        </w:rPr>
        <w:t xml:space="preserve">” </w:t>
      </w:r>
      <w:r w:rsidRPr="381C4211" w:rsidR="00FD564B">
        <w:rPr>
          <w:rFonts w:ascii="Arial" w:hAnsi="Arial" w:eastAsia="Arial" w:cs="Arial"/>
          <w:sz w:val="24"/>
          <w:szCs w:val="24"/>
          <w:lang w:val="en-GB"/>
        </w:rPr>
        <w:t xml:space="preserve">Available at: </w:t>
      </w:r>
      <w:hyperlink r:id="Rda787fcdd7504612">
        <w:r w:rsidRPr="381C4211" w:rsidR="5F4E5F10">
          <w:rPr>
            <w:rStyle w:val="Hyperlink"/>
            <w:rFonts w:ascii="Arial" w:hAnsi="Arial" w:eastAsia="Arial" w:cs="Arial"/>
            <w:sz w:val="24"/>
            <w:szCs w:val="24"/>
            <w:lang w:val="en-GB"/>
          </w:rPr>
          <w:t>https://www.hilton.com/en/events/offers/plan-it-forward</w:t>
        </w:r>
      </w:hyperlink>
      <w:r w:rsidRPr="381C4211" w:rsidR="5F4E5F10">
        <w:rPr>
          <w:rFonts w:ascii="Arial" w:hAnsi="Arial" w:eastAsia="Arial" w:cs="Arial"/>
          <w:sz w:val="24"/>
          <w:szCs w:val="24"/>
          <w:lang w:val="en-GB"/>
        </w:rPr>
        <w:t xml:space="preserve">  (</w:t>
      </w:r>
      <w:r w:rsidRPr="381C4211" w:rsidR="00FD564B">
        <w:rPr>
          <w:rFonts w:ascii="Arial" w:hAnsi="Arial" w:eastAsia="Arial" w:cs="Arial"/>
          <w:sz w:val="24"/>
          <w:szCs w:val="24"/>
          <w:lang w:val="en-GB"/>
        </w:rPr>
        <w:t>Accessed</w:t>
      </w:r>
      <w:r w:rsidRPr="381C4211" w:rsidR="219C74AB">
        <w:rPr>
          <w:rFonts w:ascii="Arial" w:hAnsi="Arial" w:eastAsia="Arial" w:cs="Arial"/>
          <w:sz w:val="24"/>
          <w:szCs w:val="24"/>
          <w:lang w:val="en-GB"/>
        </w:rPr>
        <w:t>:</w:t>
      </w:r>
      <w:r w:rsidRPr="381C4211" w:rsidR="00FD564B">
        <w:rPr>
          <w:rFonts w:ascii="Arial" w:hAnsi="Arial" w:eastAsia="Arial" w:cs="Arial"/>
          <w:sz w:val="24"/>
          <w:szCs w:val="24"/>
          <w:lang w:val="en-GB"/>
        </w:rPr>
        <w:t xml:space="preserve"> </w:t>
      </w:r>
      <w:r w:rsidRPr="381C4211" w:rsidR="163FC2F9">
        <w:rPr>
          <w:rFonts w:ascii="Arial" w:hAnsi="Arial" w:eastAsia="Arial" w:cs="Arial"/>
          <w:sz w:val="24"/>
          <w:szCs w:val="24"/>
          <w:lang w:val="en-GB"/>
        </w:rPr>
        <w:t>10</w:t>
      </w:r>
      <w:r w:rsidRPr="381C4211" w:rsidR="00FD564B">
        <w:rPr>
          <w:rFonts w:ascii="Arial" w:hAnsi="Arial" w:eastAsia="Arial" w:cs="Arial"/>
          <w:sz w:val="24"/>
          <w:szCs w:val="24"/>
          <w:lang w:val="en-GB"/>
        </w:rPr>
        <w:t xml:space="preserve">th </w:t>
      </w:r>
      <w:r w:rsidRPr="381C4211" w:rsidR="6EA1B9A0">
        <w:rPr>
          <w:rFonts w:ascii="Arial" w:hAnsi="Arial" w:eastAsia="Arial" w:cs="Arial"/>
          <w:sz w:val="24"/>
          <w:szCs w:val="24"/>
          <w:lang w:val="en-GB"/>
        </w:rPr>
        <w:t>October</w:t>
      </w:r>
      <w:r w:rsidRPr="381C4211" w:rsidR="00FD564B">
        <w:rPr>
          <w:rFonts w:ascii="Arial" w:hAnsi="Arial" w:eastAsia="Arial" w:cs="Arial"/>
          <w:sz w:val="24"/>
          <w:szCs w:val="24"/>
          <w:lang w:val="en-GB"/>
        </w:rPr>
        <w:t xml:space="preserve"> 2023</w:t>
      </w:r>
      <w:r w:rsidRPr="381C4211" w:rsidR="5353CCFB">
        <w:rPr>
          <w:rFonts w:ascii="Arial" w:hAnsi="Arial" w:eastAsia="Arial" w:cs="Arial"/>
          <w:sz w:val="24"/>
          <w:szCs w:val="24"/>
          <w:lang w:val="en-GB"/>
        </w:rPr>
        <w:t>)</w:t>
      </w:r>
    </w:p>
    <w:p w:rsidRPr="00C3787C" w:rsidR="00FD564B" w:rsidP="381C4211" w:rsidRDefault="00FD564B" w14:paraId="631577D3" w14:textId="5D08D409">
      <w:pPr>
        <w:pStyle w:val="Heading2"/>
        <w:keepNext w:val="0"/>
        <w:keepLines w:val="0"/>
        <w:spacing w:before="200" w:after="200" w:line="360" w:lineRule="auto"/>
        <w:rPr>
          <w:rFonts w:ascii="Arial" w:hAnsi="Arial" w:eastAsia="Arial" w:cs="Arial"/>
          <w:sz w:val="24"/>
          <w:szCs w:val="24"/>
          <w:lang w:val="en-GB"/>
        </w:rPr>
      </w:pPr>
      <w:r w:rsidRPr="381C4211" w:rsidR="17F8A44C">
        <w:rPr>
          <w:rFonts w:ascii="Arial" w:hAnsi="Arial" w:eastAsia="Arial" w:cs="Arial"/>
          <w:sz w:val="24"/>
          <w:szCs w:val="24"/>
          <w:lang w:val="en-GB"/>
        </w:rPr>
        <w:t>Hilton</w:t>
      </w:r>
      <w:r w:rsidRPr="381C4211" w:rsidR="778643DA">
        <w:rPr>
          <w:rFonts w:ascii="Arial" w:hAnsi="Arial" w:eastAsia="Arial" w:cs="Arial"/>
          <w:sz w:val="24"/>
          <w:szCs w:val="24"/>
          <w:lang w:val="en-GB"/>
        </w:rPr>
        <w:t xml:space="preserve"> (</w:t>
      </w:r>
      <w:r w:rsidRPr="381C4211" w:rsidR="00FD564B">
        <w:rPr>
          <w:rFonts w:ascii="Arial" w:hAnsi="Arial" w:eastAsia="Arial" w:cs="Arial"/>
          <w:sz w:val="24"/>
          <w:szCs w:val="24"/>
          <w:lang w:val="en-GB"/>
        </w:rPr>
        <w:t>2023</w:t>
      </w:r>
      <w:r w:rsidRPr="381C4211" w:rsidR="38BE6D67">
        <w:rPr>
          <w:rFonts w:ascii="Arial" w:hAnsi="Arial" w:eastAsia="Arial" w:cs="Arial"/>
          <w:sz w:val="24"/>
          <w:szCs w:val="24"/>
          <w:lang w:val="en-GB"/>
        </w:rPr>
        <w:t xml:space="preserve">)” </w:t>
      </w:r>
      <w:r w:rsidRPr="381C4211" w:rsidR="14E92D9E">
        <w:rPr>
          <w:rFonts w:ascii="Arial" w:hAnsi="Arial" w:eastAsia="Arial" w:cs="Arial"/>
          <w:i w:val="1"/>
          <w:iCs w:val="1"/>
          <w:caps w:val="0"/>
          <w:smallCaps w:val="0"/>
          <w:noProof w:val="0"/>
          <w:sz w:val="24"/>
          <w:szCs w:val="24"/>
          <w:lang w:val="en-GB"/>
        </w:rPr>
        <w:t xml:space="preserve">Make your event extra rewarding with the Hilton Honors Event Planner Program” </w:t>
      </w:r>
      <w:r w:rsidRPr="381C4211" w:rsidR="00FD564B">
        <w:rPr>
          <w:rFonts w:ascii="Arial" w:hAnsi="Arial" w:eastAsia="Arial" w:cs="Arial"/>
          <w:sz w:val="24"/>
          <w:szCs w:val="24"/>
          <w:lang w:val="en-GB"/>
        </w:rPr>
        <w:t xml:space="preserve">Available at: </w:t>
      </w:r>
      <w:hyperlink r:id="R9bd879cf6b1b46c4">
        <w:r w:rsidRPr="381C4211" w:rsidR="00FD564B">
          <w:rPr>
            <w:rStyle w:val="Hyperlink"/>
            <w:rFonts w:ascii="Arial" w:hAnsi="Arial" w:eastAsia="Arial" w:cs="Arial"/>
            <w:sz w:val="24"/>
            <w:szCs w:val="24"/>
            <w:lang w:val="en-GB"/>
          </w:rPr>
          <w:t>https://www.hilton.com/en/events/offers/plan-it-forward</w:t>
        </w:r>
      </w:hyperlink>
      <w:r w:rsidRPr="381C4211" w:rsidR="6641A16D">
        <w:rPr>
          <w:rFonts w:ascii="Arial" w:hAnsi="Arial" w:eastAsia="Arial" w:cs="Arial"/>
          <w:sz w:val="24"/>
          <w:szCs w:val="24"/>
          <w:lang w:val="en-GB"/>
        </w:rPr>
        <w:t xml:space="preserve"> </w:t>
      </w:r>
      <w:r w:rsidRPr="381C4211" w:rsidR="00FD564B">
        <w:rPr>
          <w:rFonts w:ascii="Arial" w:hAnsi="Arial" w:eastAsia="Arial" w:cs="Arial"/>
          <w:sz w:val="24"/>
          <w:szCs w:val="24"/>
          <w:lang w:val="en-GB"/>
        </w:rPr>
        <w:t xml:space="preserve"> </w:t>
      </w:r>
      <w:r w:rsidRPr="381C4211" w:rsidR="2062D397">
        <w:rPr>
          <w:rFonts w:ascii="Arial" w:hAnsi="Arial" w:eastAsia="Arial" w:cs="Arial"/>
          <w:sz w:val="24"/>
          <w:szCs w:val="24"/>
          <w:lang w:val="en-GB"/>
        </w:rPr>
        <w:t>(</w:t>
      </w:r>
      <w:r w:rsidRPr="381C4211" w:rsidR="00FD564B">
        <w:rPr>
          <w:rFonts w:ascii="Arial" w:hAnsi="Arial" w:eastAsia="Arial" w:cs="Arial"/>
          <w:sz w:val="24"/>
          <w:szCs w:val="24"/>
          <w:lang w:val="en-GB"/>
        </w:rPr>
        <w:t>Accessed</w:t>
      </w:r>
      <w:r w:rsidRPr="381C4211" w:rsidR="42F48148">
        <w:rPr>
          <w:rFonts w:ascii="Arial" w:hAnsi="Arial" w:eastAsia="Arial" w:cs="Arial"/>
          <w:sz w:val="24"/>
          <w:szCs w:val="24"/>
          <w:lang w:val="en-GB"/>
        </w:rPr>
        <w:t>:</w:t>
      </w:r>
      <w:r w:rsidRPr="381C4211" w:rsidR="00FD564B">
        <w:rPr>
          <w:rFonts w:ascii="Arial" w:hAnsi="Arial" w:eastAsia="Arial" w:cs="Arial"/>
          <w:sz w:val="24"/>
          <w:szCs w:val="24"/>
          <w:lang w:val="en-GB"/>
        </w:rPr>
        <w:t xml:space="preserve"> </w:t>
      </w:r>
      <w:r w:rsidRPr="381C4211" w:rsidR="3B959684">
        <w:rPr>
          <w:rFonts w:ascii="Arial" w:hAnsi="Arial" w:eastAsia="Arial" w:cs="Arial"/>
          <w:sz w:val="24"/>
          <w:szCs w:val="24"/>
          <w:lang w:val="en-GB"/>
        </w:rPr>
        <w:t>9</w:t>
      </w:r>
      <w:r w:rsidRPr="381C4211" w:rsidR="00FD564B">
        <w:rPr>
          <w:rFonts w:ascii="Arial" w:hAnsi="Arial" w:eastAsia="Arial" w:cs="Arial"/>
          <w:sz w:val="24"/>
          <w:szCs w:val="24"/>
          <w:lang w:val="en-GB"/>
        </w:rPr>
        <w:t xml:space="preserve">th </w:t>
      </w:r>
      <w:r w:rsidRPr="381C4211" w:rsidR="180965A2">
        <w:rPr>
          <w:rFonts w:ascii="Arial" w:hAnsi="Arial" w:eastAsia="Arial" w:cs="Arial"/>
          <w:sz w:val="24"/>
          <w:szCs w:val="24"/>
          <w:lang w:val="en-GB"/>
        </w:rPr>
        <w:t>October</w:t>
      </w:r>
      <w:r w:rsidRPr="381C4211" w:rsidR="00FD564B">
        <w:rPr>
          <w:rFonts w:ascii="Arial" w:hAnsi="Arial" w:eastAsia="Arial" w:cs="Arial"/>
          <w:sz w:val="24"/>
          <w:szCs w:val="24"/>
          <w:lang w:val="en-GB"/>
        </w:rPr>
        <w:t xml:space="preserve"> 2023</w:t>
      </w:r>
      <w:r w:rsidRPr="381C4211" w:rsidR="2FE6D6DC">
        <w:rPr>
          <w:rFonts w:ascii="Arial" w:hAnsi="Arial" w:eastAsia="Arial" w:cs="Arial"/>
          <w:sz w:val="24"/>
          <w:szCs w:val="24"/>
          <w:lang w:val="en-GB"/>
        </w:rPr>
        <w:t>)</w:t>
      </w:r>
    </w:p>
    <w:p w:rsidRPr="00C3787C" w:rsidR="00FD564B" w:rsidP="381C4211" w:rsidRDefault="00FD564B" w14:paraId="49A2D5BC" w14:textId="396B0DF7">
      <w:pPr>
        <w:keepNext w:val="0"/>
        <w:keepLines w:val="0"/>
        <w:spacing w:before="200" w:after="200" w:line="360" w:lineRule="auto"/>
        <w:jc w:val="left"/>
        <w:rPr>
          <w:rFonts w:ascii="Arial" w:hAnsi="Arial" w:eastAsia="Arial" w:cs="Arial"/>
          <w:color w:val="222222"/>
          <w:sz w:val="24"/>
          <w:szCs w:val="24"/>
          <w:highlight w:val="white"/>
          <w:lang w:val="en-GB"/>
        </w:rPr>
      </w:pPr>
      <w:r w:rsidRPr="381C4211" w:rsidR="00FD564B">
        <w:rPr>
          <w:rFonts w:ascii="Arial" w:hAnsi="Arial" w:eastAsia="Arial" w:cs="Arial"/>
          <w:color w:val="222222"/>
          <w:sz w:val="24"/>
          <w:szCs w:val="24"/>
          <w:highlight w:val="white"/>
          <w:lang w:val="en-GB"/>
        </w:rPr>
        <w:t>Le, T.T., Tran, P.Q., Lam, N.P., Tra, M.N.L. and Uyen, P.H.P.</w:t>
      </w:r>
      <w:r w:rsidRPr="381C4211" w:rsidR="4C5827BE">
        <w:rPr>
          <w:rFonts w:ascii="Arial" w:hAnsi="Arial" w:eastAsia="Arial" w:cs="Arial"/>
          <w:color w:val="222222"/>
          <w:sz w:val="24"/>
          <w:szCs w:val="24"/>
          <w:highlight w:val="white"/>
          <w:lang w:val="en-GB"/>
        </w:rPr>
        <w:t xml:space="preserve"> (</w:t>
      </w:r>
      <w:r w:rsidRPr="381C4211" w:rsidR="00FD564B">
        <w:rPr>
          <w:rFonts w:ascii="Arial" w:hAnsi="Arial" w:eastAsia="Arial" w:cs="Arial"/>
          <w:color w:val="222222"/>
          <w:sz w:val="24"/>
          <w:szCs w:val="24"/>
          <w:highlight w:val="white"/>
          <w:lang w:val="en-GB"/>
        </w:rPr>
        <w:t>2023</w:t>
      </w:r>
      <w:r w:rsidRPr="381C4211" w:rsidR="4768CE84">
        <w:rPr>
          <w:rFonts w:ascii="Arial" w:hAnsi="Arial" w:eastAsia="Arial" w:cs="Arial"/>
          <w:color w:val="222222"/>
          <w:sz w:val="24"/>
          <w:szCs w:val="24"/>
          <w:highlight w:val="white"/>
          <w:lang w:val="en-GB"/>
        </w:rPr>
        <w:t xml:space="preserve">) </w:t>
      </w:r>
      <w:r w:rsidRPr="381C4211" w:rsidR="026F9F7E">
        <w:rPr>
          <w:rFonts w:ascii="Arial" w:hAnsi="Arial" w:eastAsia="Arial" w:cs="Arial"/>
          <w:color w:val="222222"/>
          <w:sz w:val="24"/>
          <w:szCs w:val="24"/>
          <w:highlight w:val="white"/>
          <w:lang w:val="en-GB"/>
        </w:rPr>
        <w:t>“Corporate</w:t>
      </w:r>
      <w:r w:rsidRPr="381C4211" w:rsidR="00FD564B">
        <w:rPr>
          <w:rFonts w:ascii="Arial" w:hAnsi="Arial" w:eastAsia="Arial" w:cs="Arial"/>
          <w:color w:val="222222"/>
          <w:sz w:val="24"/>
          <w:szCs w:val="24"/>
          <w:highlight w:val="white"/>
          <w:lang w:val="en-GB"/>
        </w:rPr>
        <w:t xml:space="preserve"> social responsibility, green innovation, environment strategy and corporate sustainable development</w:t>
      </w:r>
      <w:r w:rsidRPr="381C4211" w:rsidR="7D94187D">
        <w:rPr>
          <w:rFonts w:ascii="Arial" w:hAnsi="Arial" w:eastAsia="Arial" w:cs="Arial"/>
          <w:color w:val="222222"/>
          <w:sz w:val="24"/>
          <w:szCs w:val="24"/>
          <w:highlight w:val="white"/>
          <w:lang w:val="en-GB"/>
        </w:rPr>
        <w:t xml:space="preserve">” </w:t>
      </w:r>
      <w:r w:rsidRPr="381C4211" w:rsidR="00FD564B">
        <w:rPr>
          <w:rFonts w:ascii="Arial" w:hAnsi="Arial" w:eastAsia="Arial" w:cs="Arial"/>
          <w:i w:val="1"/>
          <w:iCs w:val="1"/>
          <w:color w:val="222222"/>
          <w:sz w:val="24"/>
          <w:szCs w:val="24"/>
          <w:highlight w:val="white"/>
          <w:lang w:val="en-GB"/>
        </w:rPr>
        <w:t>Operations Management Research</w:t>
      </w:r>
      <w:r w:rsidRPr="381C4211" w:rsidR="00FD564B">
        <w:rPr>
          <w:rFonts w:ascii="Arial" w:hAnsi="Arial" w:eastAsia="Arial" w:cs="Arial"/>
          <w:color w:val="222222"/>
          <w:sz w:val="24"/>
          <w:szCs w:val="24"/>
          <w:highlight w:val="white"/>
          <w:lang w:val="en-GB"/>
        </w:rPr>
        <w:t>, pp.1-21.</w:t>
      </w:r>
    </w:p>
    <w:p w:rsidRPr="00C3787C" w:rsidR="00FD564B" w:rsidP="381C4211" w:rsidRDefault="00FD564B" w14:paraId="06EE5F59" w14:textId="264229B1">
      <w:pPr>
        <w:keepNext w:val="0"/>
        <w:keepLines w:val="0"/>
        <w:spacing w:before="200" w:after="200" w:line="360" w:lineRule="auto"/>
        <w:jc w:val="left"/>
        <w:rPr>
          <w:rFonts w:ascii="Arial" w:hAnsi="Arial" w:eastAsia="Arial" w:cs="Arial"/>
          <w:sz w:val="24"/>
          <w:szCs w:val="24"/>
          <w:lang w:val="en-GB"/>
        </w:rPr>
      </w:pPr>
      <w:r w:rsidRPr="381C4211" w:rsidR="00FD564B">
        <w:rPr>
          <w:rFonts w:ascii="Arial" w:hAnsi="Arial" w:eastAsia="Arial" w:cs="Arial"/>
          <w:color w:val="222222"/>
          <w:sz w:val="24"/>
          <w:szCs w:val="24"/>
          <w:highlight w:val="white"/>
          <w:lang w:val="en-GB"/>
        </w:rPr>
        <w:t>Naveed, S.</w:t>
      </w:r>
      <w:r w:rsidRPr="381C4211" w:rsidR="6C2BF399">
        <w:rPr>
          <w:rFonts w:ascii="Arial" w:hAnsi="Arial" w:eastAsia="Arial" w:cs="Arial"/>
          <w:color w:val="222222"/>
          <w:sz w:val="24"/>
          <w:szCs w:val="24"/>
          <w:highlight w:val="white"/>
          <w:lang w:val="en-GB"/>
        </w:rPr>
        <w:t xml:space="preserve"> (</w:t>
      </w:r>
      <w:r w:rsidRPr="381C4211" w:rsidR="00FD564B">
        <w:rPr>
          <w:rFonts w:ascii="Arial" w:hAnsi="Arial" w:eastAsia="Arial" w:cs="Arial"/>
          <w:color w:val="222222"/>
          <w:sz w:val="24"/>
          <w:szCs w:val="24"/>
          <w:highlight w:val="white"/>
          <w:lang w:val="en-GB"/>
        </w:rPr>
        <w:t>2023</w:t>
      </w:r>
      <w:r w:rsidRPr="381C4211" w:rsidR="16C9C3AC">
        <w:rPr>
          <w:rFonts w:ascii="Arial" w:hAnsi="Arial" w:eastAsia="Arial" w:cs="Arial"/>
          <w:color w:val="222222"/>
          <w:sz w:val="24"/>
          <w:szCs w:val="24"/>
          <w:highlight w:val="white"/>
          <w:lang w:val="en-GB"/>
        </w:rPr>
        <w:t xml:space="preserve">) </w:t>
      </w:r>
      <w:r w:rsidRPr="381C4211" w:rsidR="5518EA66">
        <w:rPr>
          <w:rFonts w:ascii="Arial" w:hAnsi="Arial" w:eastAsia="Arial" w:cs="Arial"/>
          <w:color w:val="222222"/>
          <w:sz w:val="24"/>
          <w:szCs w:val="24"/>
          <w:highlight w:val="white"/>
          <w:lang w:val="en-GB"/>
        </w:rPr>
        <w:t>“Role</w:t>
      </w:r>
      <w:r w:rsidRPr="381C4211" w:rsidR="00FD564B">
        <w:rPr>
          <w:rFonts w:ascii="Arial" w:hAnsi="Arial" w:eastAsia="Arial" w:cs="Arial"/>
          <w:color w:val="222222"/>
          <w:sz w:val="24"/>
          <w:szCs w:val="24"/>
          <w:highlight w:val="white"/>
          <w:lang w:val="en-GB"/>
        </w:rPr>
        <w:t xml:space="preserve"> of Marketing Ethics for Clients’ Satisfaction</w:t>
      </w:r>
      <w:r w:rsidRPr="381C4211" w:rsidR="5F07B8C8">
        <w:rPr>
          <w:rFonts w:ascii="Arial" w:hAnsi="Arial" w:eastAsia="Arial" w:cs="Arial"/>
          <w:color w:val="222222"/>
          <w:sz w:val="24"/>
          <w:szCs w:val="24"/>
          <w:highlight w:val="white"/>
          <w:lang w:val="en-GB"/>
        </w:rPr>
        <w:t xml:space="preserve">” </w:t>
      </w:r>
      <w:r w:rsidRPr="381C4211" w:rsidR="00FD564B">
        <w:rPr>
          <w:rFonts w:ascii="Arial" w:hAnsi="Arial" w:eastAsia="Arial" w:cs="Arial"/>
          <w:i w:val="1"/>
          <w:iCs w:val="1"/>
          <w:color w:val="222222"/>
          <w:sz w:val="24"/>
          <w:szCs w:val="24"/>
          <w:highlight w:val="white"/>
          <w:lang w:val="en-GB"/>
        </w:rPr>
        <w:t>Journal of Social Sciences Review</w:t>
      </w:r>
      <w:r w:rsidRPr="381C4211" w:rsidR="00FD564B">
        <w:rPr>
          <w:rFonts w:ascii="Arial" w:hAnsi="Arial" w:eastAsia="Arial" w:cs="Arial"/>
          <w:color w:val="222222"/>
          <w:sz w:val="24"/>
          <w:szCs w:val="24"/>
          <w:highlight w:val="white"/>
          <w:lang w:val="en-GB"/>
        </w:rPr>
        <w:t xml:space="preserve">, </w:t>
      </w:r>
      <w:r w:rsidRPr="381C4211" w:rsidR="00FD564B">
        <w:rPr>
          <w:rFonts w:ascii="Arial" w:hAnsi="Arial" w:eastAsia="Arial" w:cs="Arial"/>
          <w:i w:val="1"/>
          <w:iCs w:val="1"/>
          <w:color w:val="222222"/>
          <w:sz w:val="24"/>
          <w:szCs w:val="24"/>
          <w:highlight w:val="white"/>
          <w:lang w:val="en-GB"/>
        </w:rPr>
        <w:t>3</w:t>
      </w:r>
      <w:r w:rsidRPr="381C4211" w:rsidR="00FD564B">
        <w:rPr>
          <w:rFonts w:ascii="Arial" w:hAnsi="Arial" w:eastAsia="Arial" w:cs="Arial"/>
          <w:color w:val="222222"/>
          <w:sz w:val="24"/>
          <w:szCs w:val="24"/>
          <w:highlight w:val="white"/>
          <w:lang w:val="en-GB"/>
        </w:rPr>
        <w:t>(2), pp.987-994.</w:t>
      </w:r>
    </w:p>
    <w:p w:rsidRPr="00C3787C" w:rsidR="00FD564B" w:rsidP="381C4211" w:rsidRDefault="00FD564B" w14:paraId="01CC88D7" w14:textId="6ED436CE">
      <w:pPr>
        <w:keepNext w:val="0"/>
        <w:keepLines w:val="0"/>
        <w:spacing w:before="200" w:after="200" w:line="360" w:lineRule="auto"/>
        <w:jc w:val="left"/>
        <w:rPr>
          <w:rFonts w:ascii="Arial" w:hAnsi="Arial" w:eastAsia="Arial" w:cs="Arial"/>
          <w:sz w:val="24"/>
          <w:szCs w:val="24"/>
          <w:highlight w:val="white"/>
          <w:lang w:val="en-GB"/>
        </w:rPr>
      </w:pPr>
      <w:r w:rsidRPr="381C4211" w:rsidR="7B5767F2">
        <w:rPr>
          <w:rFonts w:ascii="Arial" w:hAnsi="Arial" w:eastAsia="Arial" w:cs="Arial"/>
          <w:sz w:val="24"/>
          <w:szCs w:val="24"/>
          <w:highlight w:val="white"/>
          <w:lang w:val="en-GB"/>
        </w:rPr>
        <w:t>Padungsaksawasdi</w:t>
      </w:r>
      <w:r w:rsidRPr="381C4211" w:rsidR="7B5767F2">
        <w:rPr>
          <w:rFonts w:ascii="Arial" w:hAnsi="Arial" w:eastAsia="Arial" w:cs="Arial"/>
          <w:sz w:val="24"/>
          <w:szCs w:val="24"/>
          <w:highlight w:val="white"/>
          <w:lang w:val="en-GB"/>
        </w:rPr>
        <w:t xml:space="preserve">, C., </w:t>
      </w:r>
      <w:r w:rsidRPr="381C4211" w:rsidR="7B5767F2">
        <w:rPr>
          <w:rFonts w:ascii="Arial" w:hAnsi="Arial" w:eastAsia="Arial" w:cs="Arial"/>
          <w:sz w:val="24"/>
          <w:szCs w:val="24"/>
          <w:highlight w:val="white"/>
          <w:lang w:val="en-GB"/>
        </w:rPr>
        <w:t>Treepongkaruna</w:t>
      </w:r>
      <w:r w:rsidRPr="381C4211" w:rsidR="7B5767F2">
        <w:rPr>
          <w:rFonts w:ascii="Arial" w:hAnsi="Arial" w:eastAsia="Arial" w:cs="Arial"/>
          <w:sz w:val="24"/>
          <w:szCs w:val="24"/>
          <w:highlight w:val="white"/>
          <w:lang w:val="en-GB"/>
        </w:rPr>
        <w:t xml:space="preserve">, S. and </w:t>
      </w:r>
      <w:r w:rsidRPr="381C4211" w:rsidR="7B5767F2">
        <w:rPr>
          <w:rFonts w:ascii="Arial" w:hAnsi="Arial" w:eastAsia="Arial" w:cs="Arial"/>
          <w:sz w:val="24"/>
          <w:szCs w:val="24"/>
          <w:highlight w:val="white"/>
          <w:lang w:val="en-GB"/>
        </w:rPr>
        <w:t>Jiraporn</w:t>
      </w:r>
      <w:r w:rsidRPr="381C4211" w:rsidR="7B5767F2">
        <w:rPr>
          <w:rFonts w:ascii="Arial" w:hAnsi="Arial" w:eastAsia="Arial" w:cs="Arial"/>
          <w:sz w:val="24"/>
          <w:szCs w:val="24"/>
          <w:highlight w:val="white"/>
          <w:lang w:val="en-GB"/>
        </w:rPr>
        <w:t>, P.</w:t>
      </w:r>
      <w:r w:rsidRPr="381C4211" w:rsidR="47FA4337">
        <w:rPr>
          <w:rFonts w:ascii="Arial" w:hAnsi="Arial" w:eastAsia="Arial" w:cs="Arial"/>
          <w:sz w:val="24"/>
          <w:szCs w:val="24"/>
          <w:highlight w:val="white"/>
          <w:lang w:val="en-GB"/>
        </w:rPr>
        <w:t xml:space="preserve"> (</w:t>
      </w:r>
      <w:r w:rsidRPr="381C4211" w:rsidR="7B5767F2">
        <w:rPr>
          <w:rFonts w:ascii="Arial" w:hAnsi="Arial" w:eastAsia="Arial" w:cs="Arial"/>
          <w:sz w:val="24"/>
          <w:szCs w:val="24"/>
          <w:highlight w:val="white"/>
          <w:lang w:val="en-GB"/>
        </w:rPr>
        <w:t>2023</w:t>
      </w:r>
      <w:r w:rsidRPr="381C4211" w:rsidR="73318AB7">
        <w:rPr>
          <w:rFonts w:ascii="Arial" w:hAnsi="Arial" w:eastAsia="Arial" w:cs="Arial"/>
          <w:sz w:val="24"/>
          <w:szCs w:val="24"/>
          <w:highlight w:val="white"/>
          <w:lang w:val="en-GB"/>
        </w:rPr>
        <w:t>) “</w:t>
      </w:r>
      <w:r w:rsidRPr="381C4211" w:rsidR="7B5767F2">
        <w:rPr>
          <w:rFonts w:ascii="Arial" w:hAnsi="Arial" w:eastAsia="Arial" w:cs="Arial"/>
          <w:sz w:val="24"/>
          <w:szCs w:val="24"/>
          <w:highlight w:val="white"/>
          <w:lang w:val="en-GB"/>
        </w:rPr>
        <w:t>LGBT-supportive corporate policies, risk aversion and mitigation and economic policy uncertainty</w:t>
      </w:r>
      <w:r w:rsidRPr="381C4211" w:rsidR="06030C39">
        <w:rPr>
          <w:rFonts w:ascii="Arial" w:hAnsi="Arial" w:eastAsia="Arial" w:cs="Arial"/>
          <w:sz w:val="24"/>
          <w:szCs w:val="24"/>
          <w:highlight w:val="white"/>
          <w:lang w:val="en-GB"/>
        </w:rPr>
        <w:t>”</w:t>
      </w:r>
      <w:r w:rsidRPr="381C4211" w:rsidR="7B5767F2">
        <w:rPr>
          <w:rFonts w:ascii="Arial" w:hAnsi="Arial" w:eastAsia="Arial" w:cs="Arial"/>
          <w:sz w:val="24"/>
          <w:szCs w:val="24"/>
          <w:highlight w:val="white"/>
          <w:lang w:val="en-GB"/>
        </w:rPr>
        <w:t xml:space="preserve">. </w:t>
      </w:r>
      <w:r w:rsidRPr="381C4211" w:rsidR="7B5767F2">
        <w:rPr>
          <w:rFonts w:ascii="Arial" w:hAnsi="Arial" w:eastAsia="Arial" w:cs="Arial"/>
          <w:i w:val="1"/>
          <w:iCs w:val="1"/>
          <w:sz w:val="24"/>
          <w:szCs w:val="24"/>
          <w:highlight w:val="white"/>
          <w:lang w:val="en-GB"/>
        </w:rPr>
        <w:t xml:space="preserve">Review of </w:t>
      </w:r>
      <w:r w:rsidRPr="381C4211" w:rsidR="2AA1821E">
        <w:rPr>
          <w:rFonts w:ascii="Arial" w:hAnsi="Arial" w:eastAsia="Arial" w:cs="Arial"/>
          <w:i w:val="1"/>
          <w:iCs w:val="1"/>
          <w:sz w:val="24"/>
          <w:szCs w:val="24"/>
          <w:highlight w:val="white"/>
          <w:lang w:val="en-GB"/>
        </w:rPr>
        <w:t>Behavioural</w:t>
      </w:r>
      <w:r w:rsidRPr="381C4211" w:rsidR="7B5767F2">
        <w:rPr>
          <w:rFonts w:ascii="Arial" w:hAnsi="Arial" w:eastAsia="Arial" w:cs="Arial"/>
          <w:i w:val="1"/>
          <w:iCs w:val="1"/>
          <w:sz w:val="24"/>
          <w:szCs w:val="24"/>
          <w:highlight w:val="white"/>
          <w:lang w:val="en-GB"/>
        </w:rPr>
        <w:t xml:space="preserve"> Finance</w:t>
      </w:r>
      <w:r w:rsidRPr="381C4211" w:rsidR="7B5767F2">
        <w:rPr>
          <w:rFonts w:ascii="Arial" w:hAnsi="Arial" w:eastAsia="Arial" w:cs="Arial"/>
          <w:sz w:val="24"/>
          <w:szCs w:val="24"/>
          <w:highlight w:val="white"/>
          <w:lang w:val="en-GB"/>
        </w:rPr>
        <w:t xml:space="preserve">, </w:t>
      </w:r>
      <w:r w:rsidRPr="381C4211" w:rsidR="7B5767F2">
        <w:rPr>
          <w:rFonts w:ascii="Arial" w:hAnsi="Arial" w:eastAsia="Arial" w:cs="Arial"/>
          <w:i w:val="1"/>
          <w:iCs w:val="1"/>
          <w:sz w:val="24"/>
          <w:szCs w:val="24"/>
          <w:highlight w:val="white"/>
          <w:lang w:val="en-GB"/>
        </w:rPr>
        <w:t>15</w:t>
      </w:r>
      <w:r w:rsidRPr="381C4211" w:rsidR="7B5767F2">
        <w:rPr>
          <w:rFonts w:ascii="Arial" w:hAnsi="Arial" w:eastAsia="Arial" w:cs="Arial"/>
          <w:sz w:val="24"/>
          <w:szCs w:val="24"/>
          <w:highlight w:val="white"/>
          <w:lang w:val="en-GB"/>
        </w:rPr>
        <w:t>(2), pp.240-256.</w:t>
      </w:r>
    </w:p>
    <w:p w:rsidRPr="00C3787C" w:rsidR="00FD564B" w:rsidP="381C4211" w:rsidRDefault="00FD564B" w14:paraId="1EAA59BA" w14:textId="2E8C1E87">
      <w:pPr>
        <w:keepNext w:val="0"/>
        <w:keepLines w:val="0"/>
        <w:spacing w:before="200" w:after="200" w:line="360" w:lineRule="auto"/>
        <w:jc w:val="left"/>
        <w:rPr>
          <w:rFonts w:ascii="Arial" w:hAnsi="Arial" w:eastAsia="Arial" w:cs="Arial"/>
          <w:sz w:val="24"/>
          <w:szCs w:val="24"/>
          <w:highlight w:val="white"/>
          <w:lang w:val="en-GB"/>
        </w:rPr>
      </w:pPr>
      <w:r w:rsidRPr="381C4211" w:rsidR="00FD564B">
        <w:rPr>
          <w:rFonts w:ascii="Arial" w:hAnsi="Arial" w:eastAsia="Arial" w:cs="Arial"/>
          <w:sz w:val="24"/>
          <w:szCs w:val="24"/>
          <w:highlight w:val="white"/>
          <w:lang w:val="en-GB"/>
        </w:rPr>
        <w:t>Quayson</w:t>
      </w:r>
      <w:r w:rsidRPr="381C4211" w:rsidR="00FD564B">
        <w:rPr>
          <w:rFonts w:ascii="Arial" w:hAnsi="Arial" w:eastAsia="Arial" w:cs="Arial"/>
          <w:sz w:val="24"/>
          <w:szCs w:val="24"/>
          <w:highlight w:val="white"/>
          <w:lang w:val="en-GB"/>
        </w:rPr>
        <w:t>, M., Bai, C., Mahmoudi, A., Hu, W., Chen, W. and Omoruyi, O.</w:t>
      </w:r>
      <w:r w:rsidRPr="381C4211" w:rsidR="3E5A2B61">
        <w:rPr>
          <w:rFonts w:ascii="Arial" w:hAnsi="Arial" w:eastAsia="Arial" w:cs="Arial"/>
          <w:sz w:val="24"/>
          <w:szCs w:val="24"/>
          <w:highlight w:val="white"/>
          <w:lang w:val="en-GB"/>
        </w:rPr>
        <w:t xml:space="preserve"> (</w:t>
      </w:r>
      <w:r w:rsidRPr="381C4211" w:rsidR="00FD564B">
        <w:rPr>
          <w:rFonts w:ascii="Arial" w:hAnsi="Arial" w:eastAsia="Arial" w:cs="Arial"/>
          <w:sz w:val="24"/>
          <w:szCs w:val="24"/>
          <w:highlight w:val="white"/>
          <w:lang w:val="en-GB"/>
        </w:rPr>
        <w:t>2023</w:t>
      </w:r>
      <w:r w:rsidRPr="381C4211" w:rsidR="0A7D242F">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 xml:space="preserve"> </w:t>
      </w:r>
      <w:r w:rsidRPr="381C4211" w:rsidR="4EFF84D1">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Designing a decision support tool for integrating ESG into the natural resource extraction industry for sustainable development using the ordinal priority approach</w:t>
      </w:r>
      <w:r w:rsidRPr="381C4211" w:rsidR="3CFFDF84">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Resources Policy</w:t>
      </w:r>
      <w:r w:rsidRPr="381C4211" w:rsidR="00FD564B">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85</w:t>
      </w:r>
      <w:r w:rsidRPr="381C4211" w:rsidR="00FD564B">
        <w:rPr>
          <w:rFonts w:ascii="Arial" w:hAnsi="Arial" w:eastAsia="Arial" w:cs="Arial"/>
          <w:sz w:val="24"/>
          <w:szCs w:val="24"/>
          <w:highlight w:val="white"/>
          <w:lang w:val="en-GB"/>
        </w:rPr>
        <w:t>, p.103988.</w:t>
      </w:r>
    </w:p>
    <w:p w:rsidRPr="00C3787C" w:rsidR="00FD564B" w:rsidP="381C4211" w:rsidRDefault="00FD564B" w14:paraId="08410234" w14:textId="53471FCC">
      <w:pPr>
        <w:keepNext w:val="0"/>
        <w:keepLines w:val="0"/>
        <w:spacing w:before="200" w:after="200" w:line="360" w:lineRule="auto"/>
        <w:jc w:val="left"/>
        <w:rPr>
          <w:rFonts w:ascii="Arial" w:hAnsi="Arial" w:eastAsia="Arial" w:cs="Arial"/>
          <w:sz w:val="24"/>
          <w:szCs w:val="24"/>
          <w:highlight w:val="white"/>
          <w:lang w:val="en-GB"/>
        </w:rPr>
      </w:pPr>
      <w:r w:rsidRPr="381C4211" w:rsidR="00FD564B">
        <w:rPr>
          <w:rFonts w:ascii="Arial" w:hAnsi="Arial" w:eastAsia="Arial" w:cs="Arial"/>
          <w:sz w:val="24"/>
          <w:szCs w:val="24"/>
          <w:highlight w:val="white"/>
          <w:lang w:val="en-GB"/>
        </w:rPr>
        <w:t>Schiereck</w:t>
      </w:r>
      <w:r w:rsidRPr="381C4211" w:rsidR="00FD564B">
        <w:rPr>
          <w:rFonts w:ascii="Arial" w:hAnsi="Arial" w:eastAsia="Arial" w:cs="Arial"/>
          <w:sz w:val="24"/>
          <w:szCs w:val="24"/>
          <w:highlight w:val="white"/>
          <w:lang w:val="en-GB"/>
        </w:rPr>
        <w:t>, S.V. and Bovina, S.</w:t>
      </w:r>
      <w:r w:rsidRPr="381C4211" w:rsidR="0E365D40">
        <w:rPr>
          <w:rFonts w:ascii="Arial" w:hAnsi="Arial" w:eastAsia="Arial" w:cs="Arial"/>
          <w:sz w:val="24"/>
          <w:szCs w:val="24"/>
          <w:highlight w:val="white"/>
          <w:lang w:val="en-GB"/>
        </w:rPr>
        <w:t xml:space="preserve"> (</w:t>
      </w:r>
      <w:r w:rsidRPr="381C4211" w:rsidR="00FD564B">
        <w:rPr>
          <w:rFonts w:ascii="Arial" w:hAnsi="Arial" w:eastAsia="Arial" w:cs="Arial"/>
          <w:sz w:val="24"/>
          <w:szCs w:val="24"/>
          <w:highlight w:val="white"/>
          <w:lang w:val="en-GB"/>
        </w:rPr>
        <w:t>2023</w:t>
      </w:r>
      <w:r w:rsidRPr="381C4211" w:rsidR="4905349F">
        <w:rPr>
          <w:rFonts w:ascii="Arial" w:hAnsi="Arial" w:eastAsia="Arial" w:cs="Arial"/>
          <w:sz w:val="24"/>
          <w:szCs w:val="24"/>
          <w:highlight w:val="white"/>
          <w:lang w:val="en-GB"/>
        </w:rPr>
        <w:t xml:space="preserve">) </w:t>
      </w:r>
      <w:r w:rsidRPr="381C4211" w:rsidR="4905349F">
        <w:rPr>
          <w:rFonts w:ascii="Arial" w:hAnsi="Arial" w:eastAsia="Arial" w:cs="Arial"/>
          <w:i w:val="1"/>
          <w:iCs w:val="1"/>
          <w:sz w:val="24"/>
          <w:szCs w:val="24"/>
          <w:highlight w:val="white"/>
          <w:lang w:val="en-GB"/>
        </w:rPr>
        <w:t>“</w:t>
      </w:r>
      <w:r w:rsidRPr="381C4211" w:rsidR="00FD564B">
        <w:rPr>
          <w:rFonts w:ascii="Arial" w:hAnsi="Arial" w:eastAsia="Arial" w:cs="Arial"/>
          <w:i w:val="1"/>
          <w:iCs w:val="1"/>
          <w:sz w:val="24"/>
          <w:szCs w:val="24"/>
          <w:highlight w:val="white"/>
          <w:lang w:val="en-GB"/>
        </w:rPr>
        <w:t>The Role of Impression Management in Sustainability Disclosure: Enhancing Legitimacy for Financial Institutions</w:t>
      </w:r>
      <w:r w:rsidRPr="381C4211" w:rsidR="1DAC9DFA">
        <w:rPr>
          <w:rFonts w:ascii="Arial" w:hAnsi="Arial" w:eastAsia="Arial" w:cs="Arial"/>
          <w:sz w:val="24"/>
          <w:szCs w:val="24"/>
          <w:highlight w:val="white"/>
          <w:lang w:val="en-GB"/>
        </w:rPr>
        <w:t xml:space="preserve">” </w:t>
      </w:r>
    </w:p>
    <w:p w:rsidRPr="00C3787C" w:rsidR="00FD564B" w:rsidP="381C4211" w:rsidRDefault="00FD564B" w14:paraId="40FE2FE6" w14:textId="2EAC0BD7">
      <w:pPr>
        <w:keepNext w:val="0"/>
        <w:keepLines w:val="0"/>
        <w:spacing w:before="200" w:after="200" w:line="360" w:lineRule="auto"/>
        <w:jc w:val="left"/>
        <w:rPr>
          <w:rFonts w:ascii="Arial" w:hAnsi="Arial" w:eastAsia="Arial" w:cs="Arial"/>
          <w:sz w:val="24"/>
          <w:szCs w:val="24"/>
          <w:lang w:val="en-GB"/>
        </w:rPr>
      </w:pPr>
      <w:r w:rsidRPr="381C4211" w:rsidR="7B5767F2">
        <w:rPr>
          <w:rFonts w:ascii="Arial" w:hAnsi="Arial" w:eastAsia="Arial" w:cs="Arial"/>
          <w:sz w:val="24"/>
          <w:szCs w:val="24"/>
          <w:lang w:val="en-GB"/>
        </w:rPr>
        <w:t xml:space="preserve">Sloan, P., Legrand, </w:t>
      </w:r>
      <w:bookmarkStart w:name="_Int_s94PHY8R" w:id="1077714994"/>
      <w:r w:rsidRPr="381C4211" w:rsidR="7B5767F2">
        <w:rPr>
          <w:rFonts w:ascii="Arial" w:hAnsi="Arial" w:eastAsia="Arial" w:cs="Arial"/>
          <w:sz w:val="24"/>
          <w:szCs w:val="24"/>
          <w:lang w:val="en-GB"/>
        </w:rPr>
        <w:t>W.</w:t>
      </w:r>
      <w:bookmarkEnd w:id="1077714994"/>
      <w:r w:rsidRPr="381C4211" w:rsidR="7B5767F2">
        <w:rPr>
          <w:rFonts w:ascii="Arial" w:hAnsi="Arial" w:eastAsia="Arial" w:cs="Arial"/>
          <w:sz w:val="24"/>
          <w:szCs w:val="24"/>
          <w:lang w:val="en-GB"/>
        </w:rPr>
        <w:t xml:space="preserve"> and Chen, J.S. </w:t>
      </w:r>
      <w:r w:rsidRPr="381C4211" w:rsidR="7CFF1092">
        <w:rPr>
          <w:rFonts w:ascii="Arial" w:hAnsi="Arial" w:eastAsia="Arial" w:cs="Arial"/>
          <w:sz w:val="24"/>
          <w:szCs w:val="24"/>
          <w:lang w:val="en-GB"/>
        </w:rPr>
        <w:t>(</w:t>
      </w:r>
      <w:r w:rsidRPr="381C4211" w:rsidR="7B5767F2">
        <w:rPr>
          <w:rFonts w:ascii="Arial" w:hAnsi="Arial" w:eastAsia="Arial" w:cs="Arial"/>
          <w:sz w:val="24"/>
          <w:szCs w:val="24"/>
          <w:lang w:val="en-GB"/>
        </w:rPr>
        <w:t>2017</w:t>
      </w:r>
      <w:r w:rsidRPr="381C4211" w:rsidR="353D5F60">
        <w:rPr>
          <w:rFonts w:ascii="Arial" w:hAnsi="Arial" w:eastAsia="Arial" w:cs="Arial"/>
          <w:sz w:val="24"/>
          <w:szCs w:val="24"/>
          <w:lang w:val="en-GB"/>
        </w:rPr>
        <w:t>) “</w:t>
      </w:r>
      <w:r w:rsidRPr="381C4211" w:rsidR="7B5767F2">
        <w:rPr>
          <w:rFonts w:ascii="Arial" w:hAnsi="Arial" w:eastAsia="Arial" w:cs="Arial"/>
          <w:i w:val="1"/>
          <w:iCs w:val="1"/>
          <w:sz w:val="24"/>
          <w:szCs w:val="24"/>
          <w:lang w:val="en-GB"/>
        </w:rPr>
        <w:t xml:space="preserve">Sustainability in the hospitality </w:t>
      </w:r>
      <w:r w:rsidRPr="381C4211" w:rsidR="3742BA85">
        <w:rPr>
          <w:rFonts w:ascii="Arial" w:hAnsi="Arial" w:eastAsia="Arial" w:cs="Arial"/>
          <w:i w:val="1"/>
          <w:iCs w:val="1"/>
          <w:sz w:val="24"/>
          <w:szCs w:val="24"/>
          <w:lang w:val="en-GB"/>
        </w:rPr>
        <w:t>industry:</w:t>
      </w:r>
      <w:r w:rsidRPr="381C4211" w:rsidR="7B5767F2">
        <w:rPr>
          <w:rFonts w:ascii="Arial" w:hAnsi="Arial" w:eastAsia="Arial" w:cs="Arial"/>
          <w:i w:val="1"/>
          <w:iCs w:val="1"/>
          <w:sz w:val="24"/>
          <w:szCs w:val="24"/>
          <w:lang w:val="en-GB"/>
        </w:rPr>
        <w:t xml:space="preserve"> principles of sustainable operations</w:t>
      </w:r>
      <w:r w:rsidRPr="381C4211" w:rsidR="698CCB10">
        <w:rPr>
          <w:rFonts w:ascii="Arial" w:hAnsi="Arial" w:eastAsia="Arial" w:cs="Arial"/>
          <w:sz w:val="24"/>
          <w:szCs w:val="24"/>
          <w:lang w:val="en-GB"/>
        </w:rPr>
        <w:t>”</w:t>
      </w:r>
      <w:r w:rsidRPr="381C4211" w:rsidR="7B5767F2">
        <w:rPr>
          <w:rFonts w:ascii="Arial" w:hAnsi="Arial" w:eastAsia="Arial" w:cs="Arial"/>
          <w:sz w:val="24"/>
          <w:szCs w:val="24"/>
          <w:lang w:val="en-GB"/>
        </w:rPr>
        <w:t xml:space="preserve"> 3rd</w:t>
      </w:r>
      <w:bookmarkStart w:name="_GoBack" w:id="18"/>
      <w:bookmarkEnd w:id="18"/>
      <w:r w:rsidRPr="381C4211" w:rsidR="7B5767F2">
        <w:rPr>
          <w:rFonts w:ascii="Arial" w:hAnsi="Arial" w:eastAsia="Arial" w:cs="Arial"/>
          <w:sz w:val="24"/>
          <w:szCs w:val="24"/>
          <w:lang w:val="en-GB"/>
        </w:rPr>
        <w:t xml:space="preserve"> </w:t>
      </w:r>
      <w:r w:rsidRPr="381C4211" w:rsidR="7B5767F2">
        <w:rPr>
          <w:rFonts w:ascii="Arial" w:hAnsi="Arial" w:eastAsia="Arial" w:cs="Arial"/>
          <w:sz w:val="24"/>
          <w:szCs w:val="24"/>
          <w:lang w:val="en-GB"/>
        </w:rPr>
        <w:t>ed</w:t>
      </w:r>
      <w:r w:rsidRPr="381C4211" w:rsidR="7B5767F2">
        <w:rPr>
          <w:rFonts w:ascii="Arial" w:hAnsi="Arial" w:eastAsia="Arial" w:cs="Arial"/>
          <w:sz w:val="24"/>
          <w:szCs w:val="24"/>
          <w:lang w:val="en-GB"/>
        </w:rPr>
        <w:t>n</w:t>
      </w:r>
      <w:r w:rsidRPr="381C4211" w:rsidR="7B5767F2">
        <w:rPr>
          <w:rFonts w:ascii="Arial" w:hAnsi="Arial" w:eastAsia="Arial" w:cs="Arial"/>
          <w:sz w:val="24"/>
          <w:szCs w:val="24"/>
          <w:lang w:val="en-GB"/>
        </w:rPr>
        <w:t>. London: Butterworth-Heinemann</w:t>
      </w:r>
    </w:p>
    <w:p w:rsidRPr="00C3787C" w:rsidR="00FD564B" w:rsidP="381C4211" w:rsidRDefault="00FD564B" w14:paraId="72806E6E" w14:textId="02CDC746">
      <w:pPr>
        <w:keepNext w:val="0"/>
        <w:keepLines w:val="0"/>
        <w:spacing w:before="200" w:after="200" w:line="360" w:lineRule="auto"/>
        <w:jc w:val="left"/>
        <w:rPr>
          <w:rFonts w:ascii="Arial" w:hAnsi="Arial" w:eastAsia="Arial" w:cs="Arial"/>
          <w:sz w:val="24"/>
          <w:szCs w:val="24"/>
          <w:highlight w:val="white"/>
          <w:lang w:val="en-GB"/>
        </w:rPr>
      </w:pPr>
      <w:r w:rsidRPr="381C4211" w:rsidR="00FD564B">
        <w:rPr>
          <w:rFonts w:ascii="Arial" w:hAnsi="Arial" w:eastAsia="Arial" w:cs="Arial"/>
          <w:sz w:val="24"/>
          <w:szCs w:val="24"/>
          <w:highlight w:val="white"/>
          <w:lang w:val="en-GB"/>
        </w:rPr>
        <w:t>Vuong, T.K. and Bui, H.M.</w:t>
      </w:r>
      <w:r w:rsidRPr="381C4211" w:rsidR="148FD1F9">
        <w:rPr>
          <w:rFonts w:ascii="Arial" w:hAnsi="Arial" w:eastAsia="Arial" w:cs="Arial"/>
          <w:sz w:val="24"/>
          <w:szCs w:val="24"/>
          <w:highlight w:val="white"/>
          <w:lang w:val="en-GB"/>
        </w:rPr>
        <w:t xml:space="preserve"> </w:t>
      </w:r>
      <w:r w:rsidRPr="381C4211" w:rsidR="178B0452">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2023</w:t>
      </w:r>
      <w:r w:rsidRPr="381C4211" w:rsidR="7E9AE79D">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 xml:space="preserve"> </w:t>
      </w:r>
      <w:r w:rsidRPr="381C4211" w:rsidR="6A4405C1">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 xml:space="preserve">The role of corporate social responsibility activities in employees’ </w:t>
      </w:r>
      <w:r w:rsidRPr="381C4211" w:rsidR="00FD564B">
        <w:rPr>
          <w:rFonts w:ascii="Arial" w:hAnsi="Arial" w:eastAsia="Arial" w:cs="Arial"/>
          <w:sz w:val="24"/>
          <w:szCs w:val="24"/>
          <w:highlight w:val="white"/>
          <w:lang w:val="en-GB"/>
        </w:rPr>
        <w:t>perception</w:t>
      </w:r>
      <w:r w:rsidRPr="381C4211" w:rsidR="00FD564B">
        <w:rPr>
          <w:rFonts w:ascii="Arial" w:hAnsi="Arial" w:eastAsia="Arial" w:cs="Arial"/>
          <w:sz w:val="24"/>
          <w:szCs w:val="24"/>
          <w:highlight w:val="white"/>
          <w:lang w:val="en-GB"/>
        </w:rPr>
        <w:t xml:space="preserve"> of brand reputation and brand equity</w:t>
      </w:r>
      <w:r w:rsidRPr="381C4211" w:rsidR="4583F1DD">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Case Studies in Chemical and Environmental Engineering</w:t>
      </w:r>
      <w:r w:rsidRPr="381C4211" w:rsidR="00FD564B">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7</w:t>
      </w:r>
      <w:r w:rsidRPr="381C4211" w:rsidR="00FD564B">
        <w:rPr>
          <w:rFonts w:ascii="Arial" w:hAnsi="Arial" w:eastAsia="Arial" w:cs="Arial"/>
          <w:sz w:val="24"/>
          <w:szCs w:val="24"/>
          <w:highlight w:val="white"/>
          <w:lang w:val="en-GB"/>
        </w:rPr>
        <w:t>, p.100313.</w:t>
      </w:r>
    </w:p>
    <w:p w:rsidRPr="00C3787C" w:rsidR="00FD564B" w:rsidP="381C4211" w:rsidRDefault="00FD564B" w14:paraId="44197709" w14:textId="491E5541">
      <w:pPr>
        <w:keepNext w:val="0"/>
        <w:keepLines w:val="0"/>
        <w:spacing w:before="200" w:after="200" w:line="360" w:lineRule="auto"/>
        <w:jc w:val="left"/>
        <w:rPr>
          <w:rFonts w:ascii="Arial" w:hAnsi="Arial" w:eastAsia="Arial" w:cs="Arial"/>
          <w:sz w:val="24"/>
          <w:szCs w:val="24"/>
          <w:lang w:val="en-GB"/>
        </w:rPr>
      </w:pPr>
      <w:r w:rsidRPr="381C4211" w:rsidR="00FD564B">
        <w:rPr>
          <w:rFonts w:ascii="Arial" w:hAnsi="Arial" w:eastAsia="Arial" w:cs="Arial"/>
          <w:sz w:val="24"/>
          <w:szCs w:val="24"/>
          <w:lang w:val="en-GB"/>
        </w:rPr>
        <w:t xml:space="preserve">Wickham, Donnelly, T., &amp; French, L. </w:t>
      </w:r>
      <w:r w:rsidRPr="381C4211" w:rsidR="2C0FAC08">
        <w:rPr>
          <w:rFonts w:ascii="Arial" w:hAnsi="Arial" w:eastAsia="Arial" w:cs="Arial"/>
          <w:sz w:val="24"/>
          <w:szCs w:val="24"/>
          <w:lang w:val="en-GB"/>
        </w:rPr>
        <w:t>(</w:t>
      </w:r>
      <w:r w:rsidRPr="381C4211" w:rsidR="00FD564B">
        <w:rPr>
          <w:rFonts w:ascii="Arial" w:hAnsi="Arial" w:eastAsia="Arial" w:cs="Arial"/>
          <w:sz w:val="24"/>
          <w:szCs w:val="24"/>
          <w:lang w:val="en-GB"/>
        </w:rPr>
        <w:t>2021</w:t>
      </w:r>
      <w:r w:rsidRPr="381C4211" w:rsidR="7358FE6B">
        <w:rPr>
          <w:rFonts w:ascii="Arial" w:hAnsi="Arial" w:eastAsia="Arial" w:cs="Arial"/>
          <w:sz w:val="24"/>
          <w:szCs w:val="24"/>
          <w:lang w:val="en-GB"/>
        </w:rPr>
        <w:t>) “</w:t>
      </w:r>
      <w:r w:rsidRPr="381C4211" w:rsidR="00FD564B">
        <w:rPr>
          <w:rFonts w:ascii="Arial" w:hAnsi="Arial" w:eastAsia="Arial" w:cs="Arial"/>
          <w:i w:val="1"/>
          <w:iCs w:val="1"/>
          <w:sz w:val="24"/>
          <w:szCs w:val="24"/>
          <w:lang w:val="en-GB"/>
        </w:rPr>
        <w:t>Strategic Sustainability Management in the Event Sector. Event Management</w:t>
      </w:r>
      <w:r w:rsidRPr="381C4211" w:rsidR="1AF6685D">
        <w:rPr>
          <w:rFonts w:ascii="Arial" w:hAnsi="Arial" w:eastAsia="Arial" w:cs="Arial"/>
          <w:i w:val="1"/>
          <w:iCs w:val="1"/>
          <w:sz w:val="24"/>
          <w:szCs w:val="24"/>
          <w:lang w:val="en-GB"/>
        </w:rPr>
        <w:t>”</w:t>
      </w:r>
      <w:r w:rsidRPr="381C4211" w:rsidR="00FD564B">
        <w:rPr>
          <w:rFonts w:ascii="Arial" w:hAnsi="Arial" w:eastAsia="Arial" w:cs="Arial"/>
          <w:sz w:val="24"/>
          <w:szCs w:val="24"/>
          <w:lang w:val="en-GB"/>
        </w:rPr>
        <w:t xml:space="preserve"> 25(3), 279–296. </w:t>
      </w:r>
    </w:p>
    <w:p w:rsidRPr="00C3787C" w:rsidR="00FD564B" w:rsidP="381C4211" w:rsidRDefault="00FD564B" w14:paraId="1FF85E87" w14:textId="2DBF17DA">
      <w:pPr>
        <w:keepNext w:val="0"/>
        <w:keepLines w:val="0"/>
        <w:spacing w:before="200" w:after="200" w:line="360" w:lineRule="auto"/>
        <w:jc w:val="left"/>
        <w:rPr>
          <w:rFonts w:ascii="Arial" w:hAnsi="Arial" w:eastAsia="Arial" w:cs="Arial"/>
          <w:sz w:val="24"/>
          <w:szCs w:val="24"/>
          <w:highlight w:val="white"/>
          <w:lang w:val="en-GB"/>
        </w:rPr>
      </w:pPr>
      <w:r w:rsidRPr="381C4211" w:rsidR="00FD564B">
        <w:rPr>
          <w:rFonts w:ascii="Arial" w:hAnsi="Arial" w:eastAsia="Arial" w:cs="Arial"/>
          <w:sz w:val="24"/>
          <w:szCs w:val="24"/>
          <w:highlight w:val="white"/>
          <w:lang w:val="en-GB"/>
        </w:rPr>
        <w:t>Ye, J. and Dela, E.</w:t>
      </w:r>
      <w:r w:rsidRPr="381C4211" w:rsidR="7E60D408">
        <w:rPr>
          <w:rFonts w:ascii="Arial" w:hAnsi="Arial" w:eastAsia="Arial" w:cs="Arial"/>
          <w:sz w:val="24"/>
          <w:szCs w:val="24"/>
          <w:highlight w:val="white"/>
          <w:lang w:val="en-GB"/>
        </w:rPr>
        <w:t xml:space="preserve"> (</w:t>
      </w:r>
      <w:r w:rsidRPr="381C4211" w:rsidR="00FD564B">
        <w:rPr>
          <w:rFonts w:ascii="Arial" w:hAnsi="Arial" w:eastAsia="Arial" w:cs="Arial"/>
          <w:sz w:val="24"/>
          <w:szCs w:val="24"/>
          <w:highlight w:val="white"/>
          <w:lang w:val="en-GB"/>
        </w:rPr>
        <w:t>2023</w:t>
      </w:r>
      <w:r w:rsidRPr="381C4211" w:rsidR="28FAD74B">
        <w:rPr>
          <w:rFonts w:ascii="Arial" w:hAnsi="Arial" w:eastAsia="Arial" w:cs="Arial"/>
          <w:sz w:val="24"/>
          <w:szCs w:val="24"/>
          <w:highlight w:val="white"/>
          <w:lang w:val="en-GB"/>
        </w:rPr>
        <w:t xml:space="preserve">) </w:t>
      </w:r>
      <w:r w:rsidRPr="381C4211" w:rsidR="7B161C90">
        <w:rPr>
          <w:rFonts w:ascii="Arial" w:hAnsi="Arial" w:eastAsia="Arial" w:cs="Arial"/>
          <w:sz w:val="24"/>
          <w:szCs w:val="24"/>
          <w:highlight w:val="white"/>
          <w:lang w:val="en-GB"/>
        </w:rPr>
        <w:t>“</w:t>
      </w:r>
      <w:r w:rsidRPr="381C4211" w:rsidR="00FD564B">
        <w:rPr>
          <w:rFonts w:ascii="Arial" w:hAnsi="Arial" w:eastAsia="Arial" w:cs="Arial"/>
          <w:sz w:val="24"/>
          <w:szCs w:val="24"/>
          <w:highlight w:val="white"/>
          <w:lang w:val="en-GB"/>
        </w:rPr>
        <w:t>The Effect of Green Investment and Green Financing on Sustainable Business Performance of Foreign Chemical Industries Operating in Indonesia: The Mediating Role of Corporate Social Responsibility</w:t>
      </w:r>
      <w:r w:rsidRPr="381C4211" w:rsidR="2E3D9877">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Sustainability</w:t>
      </w:r>
      <w:r w:rsidRPr="381C4211" w:rsidR="00FD564B">
        <w:rPr>
          <w:rFonts w:ascii="Arial" w:hAnsi="Arial" w:eastAsia="Arial" w:cs="Arial"/>
          <w:sz w:val="24"/>
          <w:szCs w:val="24"/>
          <w:highlight w:val="white"/>
          <w:lang w:val="en-GB"/>
        </w:rPr>
        <w:t xml:space="preserve">, </w:t>
      </w:r>
      <w:r w:rsidRPr="381C4211" w:rsidR="00FD564B">
        <w:rPr>
          <w:rFonts w:ascii="Arial" w:hAnsi="Arial" w:eastAsia="Arial" w:cs="Arial"/>
          <w:i w:val="1"/>
          <w:iCs w:val="1"/>
          <w:sz w:val="24"/>
          <w:szCs w:val="24"/>
          <w:highlight w:val="white"/>
          <w:lang w:val="en-GB"/>
        </w:rPr>
        <w:t>15</w:t>
      </w:r>
      <w:r w:rsidRPr="381C4211" w:rsidR="00FD564B">
        <w:rPr>
          <w:rFonts w:ascii="Arial" w:hAnsi="Arial" w:eastAsia="Arial" w:cs="Arial"/>
          <w:sz w:val="24"/>
          <w:szCs w:val="24"/>
          <w:highlight w:val="white"/>
          <w:lang w:val="en-GB"/>
        </w:rPr>
        <w:t>(14), p.11218.</w:t>
      </w:r>
    </w:p>
    <w:sectPr w:rsidRPr="00C3787C" w:rsidR="00FD564B">
      <w:footerReference w:type="default" r:id="rId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55C9" w:rsidP="00C3787C" w:rsidRDefault="003255C9" w14:paraId="2B636801" w14:textId="77777777">
      <w:pPr>
        <w:spacing w:line="240" w:lineRule="auto"/>
      </w:pPr>
      <w:r>
        <w:separator/>
      </w:r>
    </w:p>
  </w:endnote>
  <w:endnote w:type="continuationSeparator" w:id="0">
    <w:p w:rsidR="003255C9" w:rsidP="00C3787C" w:rsidRDefault="003255C9" w14:paraId="69BC236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0077803"/>
      <w:docPartObj>
        <w:docPartGallery w:val="Page Numbers (Bottom of Page)"/>
        <w:docPartUnique/>
      </w:docPartObj>
    </w:sdtPr>
    <w:sdtEndPr>
      <w:rPr>
        <w:noProof/>
      </w:rPr>
    </w:sdtEndPr>
    <w:sdtContent>
      <w:p w:rsidR="00C3787C" w:rsidRDefault="00C3787C" w14:paraId="50BC51D3" w14:textId="1CFF5551">
        <w:pPr>
          <w:pStyle w:val="Footer"/>
          <w:jc w:val="right"/>
        </w:pPr>
        <w:r>
          <w:fldChar w:fldCharType="begin"/>
        </w:r>
        <w:r>
          <w:instrText xml:space="preserve"> PAGE   \* MERGEFORMAT </w:instrText>
        </w:r>
        <w:r>
          <w:fldChar w:fldCharType="separate"/>
        </w:r>
        <w:r w:rsidR="001677AE">
          <w:rPr>
            <w:noProof/>
          </w:rPr>
          <w:t>10</w:t>
        </w:r>
        <w:r>
          <w:rPr>
            <w:noProof/>
          </w:rPr>
          <w:fldChar w:fldCharType="end"/>
        </w:r>
      </w:p>
    </w:sdtContent>
  </w:sdt>
  <w:p w:rsidR="00C3787C" w:rsidRDefault="00C3787C" w14:paraId="0413E3A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55C9" w:rsidP="00C3787C" w:rsidRDefault="003255C9" w14:paraId="3831C7B2" w14:textId="77777777">
      <w:pPr>
        <w:spacing w:line="240" w:lineRule="auto"/>
      </w:pPr>
      <w:r>
        <w:separator/>
      </w:r>
    </w:p>
  </w:footnote>
  <w:footnote w:type="continuationSeparator" w:id="0">
    <w:p w:rsidR="003255C9" w:rsidP="00C3787C" w:rsidRDefault="003255C9" w14:paraId="2AA89E58"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Y7rxyEYEGk+h8X" int2:id="RsIzCpqD">
      <int2:state int2:type="AugLoop_Text_Critique" int2:value="Rejected"/>
    </int2:textHash>
    <int2:textHash int2:hashCode="zWqdOsOFF5QPwy" int2:id="5nIUib3r">
      <int2:state int2:type="AugLoop_Text_Critique" int2:value="Rejected"/>
    </int2:textHash>
    <int2:textHash int2:hashCode="oCmhMqU8806oHI" int2:id="zkNAUaTT">
      <int2:state int2:type="AugLoop_Text_Critique" int2:value="Rejected"/>
    </int2:textHash>
    <int2:textHash int2:hashCode="dtgQ9L4p48ds6Y" int2:id="WhJF3EjT">
      <int2:state int2:type="AugLoop_Text_Critique" int2:value="Rejected"/>
    </int2:textHash>
    <int2:textHash int2:hashCode="gdu+ISR4dOWf8D" int2:id="bwwSFCnn">
      <int2:state int2:type="AugLoop_Text_Critique" int2:value="Rejected"/>
    </int2:textHash>
    <int2:textHash int2:hashCode="pBbFI21LS8/blJ" int2:id="AOvqJ8JF">
      <int2:state int2:type="AugLoop_Text_Critique" int2:value="Rejected"/>
    </int2:textHash>
    <int2:textHash int2:hashCode="JyuoUWDbyNCEMw" int2:id="VBYDxXWe">
      <int2:state int2:type="AugLoop_Text_Critique" int2:value="Rejected"/>
    </int2:textHash>
    <int2:textHash int2:hashCode="O4szuy9HdNuUiS" int2:id="27Qfz5mb">
      <int2:state int2:type="AugLoop_Text_Critique" int2:value="Rejected"/>
    </int2:textHash>
    <int2:textHash int2:hashCode="N6m2xeQi9iWewj" int2:id="sUZgeEKh">
      <int2:state int2:type="AugLoop_Text_Critique" int2:value="Rejected"/>
    </int2:textHash>
    <int2:textHash int2:hashCode="hF0lBo1xDtDWKu" int2:id="LNjN7Rbt">
      <int2:state int2:type="AugLoop_Text_Critique" int2:value="Rejected"/>
    </int2:textHash>
    <int2:textHash int2:hashCode="7OdGa0HSQH2BNR" int2:id="AdW5W4W6">
      <int2:state int2:type="AugLoop_Text_Critique" int2:value="Rejected"/>
    </int2:textHash>
    <int2:textHash int2:hashCode="FpXZ5Y3fViylte" int2:id="CWtAgv68">
      <int2:state int2:type="AugLoop_Text_Critique" int2:value="Rejected"/>
    </int2:textHash>
    <int2:textHash int2:hashCode="ehlwwVatI8eJ1z" int2:id="4OjKunO5">
      <int2:state int2:type="AugLoop_Text_Critique" int2:value="Rejected"/>
    </int2:textHash>
    <int2:textHash int2:hashCode="dXt2kSdzk70pyA" int2:id="eEfmpbog">
      <int2:state int2:type="AugLoop_Text_Critique" int2:value="Rejected"/>
    </int2:textHash>
    <int2:textHash int2:hashCode="fNzoNqJ+2sFxNV" int2:id="cARdZEEt">
      <int2:state int2:type="AugLoop_Text_Critique" int2:value="Rejected"/>
    </int2:textHash>
    <int2:textHash int2:hashCode="qlCGFMVo3dJEXq" int2:id="E6meCzZb">
      <int2:state int2:type="AugLoop_Text_Critique" int2:value="Rejected"/>
    </int2:textHash>
    <int2:textHash int2:hashCode="XYtOV++GC+G8n6" int2:id="MdjseiJK">
      <int2:state int2:type="AugLoop_Text_Critique" int2:value="Rejected"/>
    </int2:textHash>
    <int2:textHash int2:hashCode="hrVemOwuSLUtJ/" int2:id="9WhWTKoj">
      <int2:state int2:type="AugLoop_Text_Critique" int2:value="Rejected"/>
    </int2:textHash>
    <int2:bookmark int2:bookmarkName="_Int_s94PHY8R" int2:invalidationBookmarkName="" int2:hashCode="oEp2Cy8V5yemnb" int2:id="0LZQxCSz">
      <int2:state int2:type="AugLoop_Text_Critique" int2:value="Rejected"/>
    </int2:bookmark>
    <int2:bookmark int2:bookmarkName="_Int_ON00r9Ws" int2:invalidationBookmarkName="" int2:hashCode="WfmfKWXlm9yyZB" int2:id="Bq40oPgE">
      <int2:state int2:type="AugLoop_Text_Critique" int2:value="Rejected"/>
    </int2:bookmark>
    <int2:bookmark int2:bookmarkName="_Int_GCyugjjL" int2:invalidationBookmarkName="" int2:hashCode="d3DQTHv7eR58lZ" int2:id="gn0VqKG5">
      <int2:state int2:type="AugLoop_Acronyms_AcronymsCritique" int2:value="Rejected"/>
    </int2:bookmark>
    <int2:bookmark int2:bookmarkName="_Int_lG6Ema3y" int2:invalidationBookmarkName="" int2:hashCode="uKj49Sc5O0E/+3" int2:id="Wsft6rRN">
      <int2:state int2:type="AugLoop_Acronyms_AcronymsCritique" int2:value="Rejected"/>
    </int2:bookmark>
    <int2:bookmark int2:bookmarkName="_Int_pAKr1lrB" int2:invalidationBookmarkName="" int2:hashCode="qD7XUiHodceJ94" int2:id="GbqtLGva">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DD26B6"/>
    <w:multiLevelType w:val="hybridMultilevel"/>
    <w:tmpl w:val="9294CF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1571"/>
    <w:rsid w:val="001677AE"/>
    <w:rsid w:val="003255C9"/>
    <w:rsid w:val="00911571"/>
    <w:rsid w:val="00C3787C"/>
    <w:rsid w:val="00FD564B"/>
    <w:rsid w:val="01EA0114"/>
    <w:rsid w:val="0210BE37"/>
    <w:rsid w:val="026F9F7E"/>
    <w:rsid w:val="039C1526"/>
    <w:rsid w:val="05C8C7D5"/>
    <w:rsid w:val="06030C39"/>
    <w:rsid w:val="069323BE"/>
    <w:rsid w:val="06DC70C0"/>
    <w:rsid w:val="072C2607"/>
    <w:rsid w:val="08C2AF38"/>
    <w:rsid w:val="0918B879"/>
    <w:rsid w:val="0A7D242F"/>
    <w:rsid w:val="0AE9D52A"/>
    <w:rsid w:val="0AFF4F77"/>
    <w:rsid w:val="0B487578"/>
    <w:rsid w:val="0B6A20D2"/>
    <w:rsid w:val="0C9B1FD8"/>
    <w:rsid w:val="0E365D40"/>
    <w:rsid w:val="0EF95E4B"/>
    <w:rsid w:val="0F9A8445"/>
    <w:rsid w:val="0FD2C09A"/>
    <w:rsid w:val="0FF87634"/>
    <w:rsid w:val="107ECA17"/>
    <w:rsid w:val="10BE7303"/>
    <w:rsid w:val="116E90FB"/>
    <w:rsid w:val="125CF444"/>
    <w:rsid w:val="12B4A26C"/>
    <w:rsid w:val="133989ED"/>
    <w:rsid w:val="148FD1F9"/>
    <w:rsid w:val="14A631BD"/>
    <w:rsid w:val="14DB3A81"/>
    <w:rsid w:val="14E92D9E"/>
    <w:rsid w:val="14EC2CD4"/>
    <w:rsid w:val="15B76DD0"/>
    <w:rsid w:val="15E43881"/>
    <w:rsid w:val="163FC2F9"/>
    <w:rsid w:val="16C9C3AC"/>
    <w:rsid w:val="1716B4D6"/>
    <w:rsid w:val="178B0452"/>
    <w:rsid w:val="17CAF70E"/>
    <w:rsid w:val="17DDD27F"/>
    <w:rsid w:val="17F8A44C"/>
    <w:rsid w:val="180965A2"/>
    <w:rsid w:val="188A4656"/>
    <w:rsid w:val="1979A2E0"/>
    <w:rsid w:val="19FC3D33"/>
    <w:rsid w:val="1A62DA15"/>
    <w:rsid w:val="1AF6685D"/>
    <w:rsid w:val="1D28C7B9"/>
    <w:rsid w:val="1D567DA7"/>
    <w:rsid w:val="1D91A0AF"/>
    <w:rsid w:val="1DAC9DFA"/>
    <w:rsid w:val="1E9DD41A"/>
    <w:rsid w:val="1F2D7110"/>
    <w:rsid w:val="1FE8E464"/>
    <w:rsid w:val="1FF52135"/>
    <w:rsid w:val="20044F04"/>
    <w:rsid w:val="2050D93E"/>
    <w:rsid w:val="2053709E"/>
    <w:rsid w:val="2060687B"/>
    <w:rsid w:val="2062D397"/>
    <w:rsid w:val="2087E288"/>
    <w:rsid w:val="2184B4C5"/>
    <w:rsid w:val="2184B61D"/>
    <w:rsid w:val="218EEF3D"/>
    <w:rsid w:val="219C74AB"/>
    <w:rsid w:val="21D975D2"/>
    <w:rsid w:val="21FC38DC"/>
    <w:rsid w:val="232ED9BE"/>
    <w:rsid w:val="23A42DB9"/>
    <w:rsid w:val="23D47C29"/>
    <w:rsid w:val="250A7384"/>
    <w:rsid w:val="2590BA07"/>
    <w:rsid w:val="2679B185"/>
    <w:rsid w:val="26A643E5"/>
    <w:rsid w:val="26F0AEF4"/>
    <w:rsid w:val="275F1A18"/>
    <w:rsid w:val="27671A5F"/>
    <w:rsid w:val="2874C96F"/>
    <w:rsid w:val="28FAD74B"/>
    <w:rsid w:val="2939EA93"/>
    <w:rsid w:val="29703C9F"/>
    <w:rsid w:val="29C645E0"/>
    <w:rsid w:val="29FA3AD4"/>
    <w:rsid w:val="2AA1821E"/>
    <w:rsid w:val="2B79B508"/>
    <w:rsid w:val="2C0FAC08"/>
    <w:rsid w:val="2E182BCE"/>
    <w:rsid w:val="2E3D9877"/>
    <w:rsid w:val="2E96E83F"/>
    <w:rsid w:val="2F929370"/>
    <w:rsid w:val="2FA4E086"/>
    <w:rsid w:val="2FB482B0"/>
    <w:rsid w:val="2FE6D6DC"/>
    <w:rsid w:val="3119BCFA"/>
    <w:rsid w:val="311D576E"/>
    <w:rsid w:val="312E63D1"/>
    <w:rsid w:val="313A4093"/>
    <w:rsid w:val="3144FC78"/>
    <w:rsid w:val="31452142"/>
    <w:rsid w:val="31A2C615"/>
    <w:rsid w:val="31C66167"/>
    <w:rsid w:val="325FDF17"/>
    <w:rsid w:val="32A36D8A"/>
    <w:rsid w:val="339D98B4"/>
    <w:rsid w:val="34660493"/>
    <w:rsid w:val="350E0CA0"/>
    <w:rsid w:val="353D5F60"/>
    <w:rsid w:val="357DE065"/>
    <w:rsid w:val="36400282"/>
    <w:rsid w:val="3742BA85"/>
    <w:rsid w:val="376E38FC"/>
    <w:rsid w:val="381C4211"/>
    <w:rsid w:val="38BE6D67"/>
    <w:rsid w:val="390A03EE"/>
    <w:rsid w:val="3A15AA96"/>
    <w:rsid w:val="3A4C6FDE"/>
    <w:rsid w:val="3B959684"/>
    <w:rsid w:val="3C2442F1"/>
    <w:rsid w:val="3C8818F6"/>
    <w:rsid w:val="3CCA62B9"/>
    <w:rsid w:val="3CDEED69"/>
    <w:rsid w:val="3CFFDF84"/>
    <w:rsid w:val="3D4B5D45"/>
    <w:rsid w:val="3D879C75"/>
    <w:rsid w:val="3DF8C798"/>
    <w:rsid w:val="3E2FA9E3"/>
    <w:rsid w:val="3E4AC868"/>
    <w:rsid w:val="3E5A2B61"/>
    <w:rsid w:val="3E66331A"/>
    <w:rsid w:val="3F1B8CF1"/>
    <w:rsid w:val="3F7A7A39"/>
    <w:rsid w:val="407C40FA"/>
    <w:rsid w:val="40F7B414"/>
    <w:rsid w:val="41356FEF"/>
    <w:rsid w:val="413DE48B"/>
    <w:rsid w:val="41999DCF"/>
    <w:rsid w:val="41BFCA58"/>
    <w:rsid w:val="41C42B0E"/>
    <w:rsid w:val="420D7464"/>
    <w:rsid w:val="42D9B4EC"/>
    <w:rsid w:val="42E84582"/>
    <w:rsid w:val="42F48148"/>
    <w:rsid w:val="432A790C"/>
    <w:rsid w:val="43DC5B51"/>
    <w:rsid w:val="44A46082"/>
    <w:rsid w:val="44F76B1A"/>
    <w:rsid w:val="4583F1DD"/>
    <w:rsid w:val="46933B7B"/>
    <w:rsid w:val="473BAE8B"/>
    <w:rsid w:val="4768CE84"/>
    <w:rsid w:val="47BBB6A5"/>
    <w:rsid w:val="47BD9DAA"/>
    <w:rsid w:val="47FA4337"/>
    <w:rsid w:val="482F0BDC"/>
    <w:rsid w:val="48A4FC5C"/>
    <w:rsid w:val="4902C5F9"/>
    <w:rsid w:val="4905349F"/>
    <w:rsid w:val="49CADC3D"/>
    <w:rsid w:val="4AA11DDD"/>
    <w:rsid w:val="4ACCADED"/>
    <w:rsid w:val="4AF35767"/>
    <w:rsid w:val="4BDC9D1E"/>
    <w:rsid w:val="4C3A66BB"/>
    <w:rsid w:val="4C5827BE"/>
    <w:rsid w:val="4C6E7787"/>
    <w:rsid w:val="4CD92EC5"/>
    <w:rsid w:val="4D72BAB4"/>
    <w:rsid w:val="4DE07194"/>
    <w:rsid w:val="4DE48FB7"/>
    <w:rsid w:val="4DF86644"/>
    <w:rsid w:val="4E9E4D60"/>
    <w:rsid w:val="4EFF84D1"/>
    <w:rsid w:val="4F74FA3D"/>
    <w:rsid w:val="4FF055E1"/>
    <w:rsid w:val="50CE1686"/>
    <w:rsid w:val="511550BC"/>
    <w:rsid w:val="51E23C5E"/>
    <w:rsid w:val="5353CCFB"/>
    <w:rsid w:val="53801FB2"/>
    <w:rsid w:val="5387E1CC"/>
    <w:rsid w:val="539FF738"/>
    <w:rsid w:val="53D442A5"/>
    <w:rsid w:val="544B261B"/>
    <w:rsid w:val="54C36043"/>
    <w:rsid w:val="54DB71F6"/>
    <w:rsid w:val="5518EA66"/>
    <w:rsid w:val="5519DD20"/>
    <w:rsid w:val="56E3F47E"/>
    <w:rsid w:val="57015BB8"/>
    <w:rsid w:val="584D1D2C"/>
    <w:rsid w:val="58CFDA1F"/>
    <w:rsid w:val="596A460E"/>
    <w:rsid w:val="5ACB8F39"/>
    <w:rsid w:val="5C8EB299"/>
    <w:rsid w:val="5CE683DB"/>
    <w:rsid w:val="5D02C31A"/>
    <w:rsid w:val="5D2B251B"/>
    <w:rsid w:val="5D421F46"/>
    <w:rsid w:val="5D7A9D15"/>
    <w:rsid w:val="5E692BDF"/>
    <w:rsid w:val="5E82EADE"/>
    <w:rsid w:val="5EF855CF"/>
    <w:rsid w:val="5F07B8C8"/>
    <w:rsid w:val="5F4E5F10"/>
    <w:rsid w:val="606AD351"/>
    <w:rsid w:val="6116C445"/>
    <w:rsid w:val="614E48CA"/>
    <w:rsid w:val="61508D77"/>
    <w:rsid w:val="62492278"/>
    <w:rsid w:val="627F4FF5"/>
    <w:rsid w:val="64057135"/>
    <w:rsid w:val="64336532"/>
    <w:rsid w:val="65161D84"/>
    <w:rsid w:val="65342CA4"/>
    <w:rsid w:val="65709540"/>
    <w:rsid w:val="658AF80D"/>
    <w:rsid w:val="659DAF30"/>
    <w:rsid w:val="6641A16D"/>
    <w:rsid w:val="66743DC4"/>
    <w:rsid w:val="66B4BDDD"/>
    <w:rsid w:val="679F1B98"/>
    <w:rsid w:val="67B2A04E"/>
    <w:rsid w:val="67C7CD2A"/>
    <w:rsid w:val="681521D0"/>
    <w:rsid w:val="698CCB10"/>
    <w:rsid w:val="69B19DAC"/>
    <w:rsid w:val="6A43125F"/>
    <w:rsid w:val="6A4405C1"/>
    <w:rsid w:val="6A5E6930"/>
    <w:rsid w:val="6A6803DD"/>
    <w:rsid w:val="6B6B05DC"/>
    <w:rsid w:val="6C03D43E"/>
    <w:rsid w:val="6C083985"/>
    <w:rsid w:val="6C2BF399"/>
    <w:rsid w:val="6C8D4DFF"/>
    <w:rsid w:val="6CA5041D"/>
    <w:rsid w:val="6D9FA49F"/>
    <w:rsid w:val="6E114CAF"/>
    <w:rsid w:val="6EA1B9A0"/>
    <w:rsid w:val="6F28CB91"/>
    <w:rsid w:val="7264FC98"/>
    <w:rsid w:val="73318AB7"/>
    <w:rsid w:val="7358FE6B"/>
    <w:rsid w:val="735CE890"/>
    <w:rsid w:val="73657E6A"/>
    <w:rsid w:val="73B2F1D1"/>
    <w:rsid w:val="744B590F"/>
    <w:rsid w:val="74FF1D41"/>
    <w:rsid w:val="75032E44"/>
    <w:rsid w:val="75087207"/>
    <w:rsid w:val="75AAB684"/>
    <w:rsid w:val="770791E3"/>
    <w:rsid w:val="77118891"/>
    <w:rsid w:val="774F167B"/>
    <w:rsid w:val="778643DA"/>
    <w:rsid w:val="77E299F0"/>
    <w:rsid w:val="78AB74FB"/>
    <w:rsid w:val="78BA8FC7"/>
    <w:rsid w:val="791ECA32"/>
    <w:rsid w:val="7937CD42"/>
    <w:rsid w:val="7953FF56"/>
    <w:rsid w:val="79AF74F0"/>
    <w:rsid w:val="79BC4E96"/>
    <w:rsid w:val="7A0E33F6"/>
    <w:rsid w:val="7AE3385A"/>
    <w:rsid w:val="7AEFCFB7"/>
    <w:rsid w:val="7B161C90"/>
    <w:rsid w:val="7B5767F2"/>
    <w:rsid w:val="7BB5193F"/>
    <w:rsid w:val="7BB7DDA8"/>
    <w:rsid w:val="7C21E58E"/>
    <w:rsid w:val="7CFF1092"/>
    <w:rsid w:val="7D1B5459"/>
    <w:rsid w:val="7D94187D"/>
    <w:rsid w:val="7E09D2FD"/>
    <w:rsid w:val="7E0FCAE3"/>
    <w:rsid w:val="7E60D408"/>
    <w:rsid w:val="7E9AE79D"/>
    <w:rsid w:val="7F608019"/>
    <w:rsid w:val="7F648E34"/>
    <w:rsid w:val="7FF275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8F18AC-B97D-4C6F-8414-6E5A4F269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3787C"/>
    <w:pPr>
      <w:tabs>
        <w:tab w:val="center" w:pos="4680"/>
        <w:tab w:val="right" w:pos="9360"/>
      </w:tabs>
      <w:spacing w:line="240" w:lineRule="auto"/>
    </w:pPr>
  </w:style>
  <w:style w:type="character" w:styleId="HeaderChar" w:customStyle="1">
    <w:name w:val="Header Char"/>
    <w:basedOn w:val="DefaultParagraphFont"/>
    <w:link w:val="Header"/>
    <w:uiPriority w:val="99"/>
    <w:rsid w:val="00C3787C"/>
  </w:style>
  <w:style w:type="paragraph" w:styleId="Footer">
    <w:name w:val="footer"/>
    <w:basedOn w:val="Normal"/>
    <w:link w:val="FooterChar"/>
    <w:uiPriority w:val="99"/>
    <w:unhideWhenUsed/>
    <w:rsid w:val="00C3787C"/>
    <w:pPr>
      <w:tabs>
        <w:tab w:val="center" w:pos="4680"/>
        <w:tab w:val="right" w:pos="9360"/>
      </w:tabs>
      <w:spacing w:line="240" w:lineRule="auto"/>
    </w:pPr>
  </w:style>
  <w:style w:type="character" w:styleId="FooterChar" w:customStyle="1">
    <w:name w:val="Footer Char"/>
    <w:basedOn w:val="DefaultParagraphFont"/>
    <w:link w:val="Footer"/>
    <w:uiPriority w:val="99"/>
    <w:rsid w:val="00C3787C"/>
  </w:style>
  <w:style w:type="paragraph" w:styleId="ListParagraph">
    <w:name w:val="List Paragraph"/>
    <w:basedOn w:val="Normal"/>
    <w:uiPriority w:val="34"/>
    <w:qFormat/>
    <w:rsid w:val="00C3787C"/>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21cce974fa2940bc" /><Relationship Type="http://schemas.microsoft.com/office/2020/10/relationships/intelligence" Target="intelligence2.xml" Id="Rdccfe51db1c24859" /><Relationship Type="http://schemas.openxmlformats.org/officeDocument/2006/relationships/hyperlink" Target="https://cr.hilton.com/wp-content/uploads/2020/04/Hilton-2019-CR-Report.pdf" TargetMode="External" Id="Rc99c53cd67d042d0" /><Relationship Type="http://schemas.openxmlformats.org/officeDocument/2006/relationships/hyperlink" Target="https://esg.hilton.com/" TargetMode="External" Id="R74e64955d4a64d6d" /><Relationship Type="http://schemas.openxmlformats.org/officeDocument/2006/relationships/hyperlink" Target="https://www.hilton.com/en/corporate" TargetMode="External" Id="Rb97069195c5942cb" /><Relationship Type="http://schemas.openxmlformats.org/officeDocument/2006/relationships/hyperlink" Target="https://www.hilton.com/en/events/offers/plan-it-forward" TargetMode="External" Id="Rda787fcdd7504612" /><Relationship Type="http://schemas.openxmlformats.org/officeDocument/2006/relationships/hyperlink" Target="https://www.hilton.com/en/events/offers/plan-it-forward" TargetMode="External" Id="R9bd879cf6b1b46c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a8e5cb-df80-4926-94e2-6da6c46de329}"/>
      </w:docPartPr>
      <w:docPartBody>
        <w:p w14:paraId="2A49105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mac</dc:creator>
  <lastModifiedBy>Cristina Mitu (2120015)</lastModifiedBy>
  <revision>5</revision>
  <dcterms:created xsi:type="dcterms:W3CDTF">2023-10-11T09:52:00.0000000Z</dcterms:created>
  <dcterms:modified xsi:type="dcterms:W3CDTF">2023-10-18T17:03:15.1580227Z</dcterms:modified>
</coreProperties>
</file>