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4185" w:rsidRDefault="00D04185">
      <w:bookmarkStart w:id="0" w:name="_GoBack"/>
      <w:bookmarkEnd w:id="0"/>
    </w:p>
    <w:p w:rsidR="0070652E" w:rsidRDefault="00B425E8" w:rsidP="0070652E">
      <w:pPr>
        <w:jc w:val="center"/>
        <w:rPr>
          <w:rFonts w:ascii="Arial" w:hAnsi="Arial" w:cs="Arial"/>
          <w:sz w:val="24"/>
          <w:u w:val="single"/>
        </w:rPr>
      </w:pPr>
      <w:r>
        <w:rPr>
          <w:rFonts w:ascii="Arial" w:hAnsi="Arial" w:cs="Arial"/>
          <w:sz w:val="24"/>
          <w:u w:val="single"/>
        </w:rPr>
        <w:t xml:space="preserve">Reflection </w:t>
      </w:r>
      <w:r w:rsidR="0070652E" w:rsidRPr="0070652E">
        <w:rPr>
          <w:rFonts w:ascii="Arial" w:hAnsi="Arial" w:cs="Arial"/>
          <w:sz w:val="24"/>
          <w:u w:val="single"/>
        </w:rPr>
        <w:t>on the Initial Child Protection Conference</w:t>
      </w:r>
    </w:p>
    <w:p w:rsidR="0070652E" w:rsidRDefault="0070652E" w:rsidP="0070652E">
      <w:pPr>
        <w:jc w:val="center"/>
        <w:rPr>
          <w:rFonts w:ascii="Arial" w:hAnsi="Arial" w:cs="Arial"/>
          <w:sz w:val="24"/>
        </w:rPr>
      </w:pPr>
    </w:p>
    <w:p w:rsidR="0002354B" w:rsidRDefault="009F0AB4" w:rsidP="0002354B">
      <w:pPr>
        <w:spacing w:line="360" w:lineRule="auto"/>
        <w:rPr>
          <w:rFonts w:ascii="Arial" w:hAnsi="Arial" w:cs="Arial"/>
          <w:sz w:val="24"/>
        </w:rPr>
      </w:pPr>
      <w:r>
        <w:rPr>
          <w:rFonts w:ascii="Arial" w:hAnsi="Arial" w:cs="Arial"/>
          <w:sz w:val="24"/>
        </w:rPr>
        <w:t xml:space="preserve">    </w:t>
      </w:r>
      <w:r w:rsidR="00845594">
        <w:rPr>
          <w:rFonts w:ascii="Arial" w:hAnsi="Arial" w:cs="Arial"/>
          <w:sz w:val="24"/>
        </w:rPr>
        <w:t xml:space="preserve">  </w:t>
      </w:r>
      <w:r w:rsidR="00960B17">
        <w:rPr>
          <w:rFonts w:ascii="Arial" w:hAnsi="Arial" w:cs="Arial"/>
          <w:sz w:val="24"/>
        </w:rPr>
        <w:t xml:space="preserve">  </w:t>
      </w:r>
      <w:r w:rsidR="0070652E">
        <w:rPr>
          <w:rFonts w:ascii="Arial" w:hAnsi="Arial" w:cs="Arial"/>
          <w:sz w:val="24"/>
        </w:rPr>
        <w:t>During the Initial Child Protection Conference, I portrayed the role of the Hea</w:t>
      </w:r>
      <w:r w:rsidR="0002354B">
        <w:rPr>
          <w:rFonts w:ascii="Arial" w:hAnsi="Arial" w:cs="Arial"/>
          <w:sz w:val="24"/>
        </w:rPr>
        <w:t>lth Visitor. The child whose care I was at</w:t>
      </w:r>
      <w:r w:rsidR="000114BF">
        <w:rPr>
          <w:rFonts w:ascii="Arial" w:hAnsi="Arial" w:cs="Arial"/>
          <w:sz w:val="24"/>
        </w:rPr>
        <w:t>tending was a six month old child</w:t>
      </w:r>
      <w:r w:rsidR="0002354B">
        <w:rPr>
          <w:rFonts w:ascii="Arial" w:hAnsi="Arial" w:cs="Arial"/>
          <w:sz w:val="24"/>
        </w:rPr>
        <w:t xml:space="preserve">, who had an older brother who was three years old. One of the other </w:t>
      </w:r>
      <w:r w:rsidR="006832B3">
        <w:rPr>
          <w:rFonts w:ascii="Arial" w:hAnsi="Arial" w:cs="Arial"/>
          <w:sz w:val="24"/>
        </w:rPr>
        <w:t xml:space="preserve">professionals who contributed </w:t>
      </w:r>
      <w:r w:rsidR="0002354B">
        <w:rPr>
          <w:rFonts w:ascii="Arial" w:hAnsi="Arial" w:cs="Arial"/>
          <w:sz w:val="24"/>
        </w:rPr>
        <w:t>within the conference, the nursery manager, attended the conference as there was a sudden change in three year old I</w:t>
      </w:r>
      <w:r w:rsidR="00960B17">
        <w:rPr>
          <w:rFonts w:ascii="Arial" w:hAnsi="Arial" w:cs="Arial"/>
          <w:sz w:val="24"/>
        </w:rPr>
        <w:t>olo’s behaviour and appearance.</w:t>
      </w:r>
      <w:r w:rsidR="0002354B">
        <w:rPr>
          <w:rFonts w:ascii="Arial" w:hAnsi="Arial" w:cs="Arial"/>
          <w:sz w:val="24"/>
        </w:rPr>
        <w:t xml:space="preserve">  The social worker and the police officer attended as they had previously worked alongside and had encounters with Mari, the mother of the children.</w:t>
      </w:r>
      <w:r w:rsidR="00845594">
        <w:rPr>
          <w:rFonts w:ascii="Arial" w:hAnsi="Arial" w:cs="Arial"/>
          <w:sz w:val="24"/>
        </w:rPr>
        <w:t xml:space="preserve"> Due to Mari turning to alcohol as a coping mechanism for the loss of her father, as well as suffering from post-natal depression, her brother </w:t>
      </w:r>
      <w:proofErr w:type="spellStart"/>
      <w:r w:rsidR="00845594">
        <w:rPr>
          <w:rFonts w:ascii="Arial" w:hAnsi="Arial" w:cs="Arial"/>
          <w:sz w:val="24"/>
        </w:rPr>
        <w:t>Eirian</w:t>
      </w:r>
      <w:proofErr w:type="spellEnd"/>
      <w:r w:rsidR="00845594">
        <w:rPr>
          <w:rFonts w:ascii="Arial" w:hAnsi="Arial" w:cs="Arial"/>
          <w:sz w:val="24"/>
        </w:rPr>
        <w:t xml:space="preserve"> began to help take care of the children in their home. Due to a number of differences in the home environment and the behaviour of both the mother and the children within a short period of time, this raised concerns amongst professionals who work alongside the family. </w:t>
      </w:r>
    </w:p>
    <w:p w:rsidR="000114BF" w:rsidRPr="00955DDE" w:rsidRDefault="000114BF" w:rsidP="0002354B">
      <w:pPr>
        <w:spacing w:line="360" w:lineRule="auto"/>
        <w:rPr>
          <w:rFonts w:ascii="Arial" w:hAnsi="Arial" w:cs="Arial"/>
          <w:b/>
          <w:sz w:val="24"/>
        </w:rPr>
      </w:pPr>
      <w:r>
        <w:rPr>
          <w:rFonts w:ascii="Arial" w:hAnsi="Arial" w:cs="Arial"/>
          <w:sz w:val="24"/>
        </w:rPr>
        <w:t xml:space="preserve">    </w:t>
      </w:r>
      <w:r w:rsidR="00960B17">
        <w:rPr>
          <w:rFonts w:ascii="Arial" w:hAnsi="Arial" w:cs="Arial"/>
          <w:sz w:val="24"/>
        </w:rPr>
        <w:t xml:space="preserve">  </w:t>
      </w:r>
      <w:r>
        <w:rPr>
          <w:rFonts w:ascii="Arial" w:hAnsi="Arial" w:cs="Arial"/>
          <w:sz w:val="24"/>
        </w:rPr>
        <w:t xml:space="preserve">During the child protection conference, matters were discussed, such as a drastic change in the children’s behaviour, their appearance, and the state of the home environment. Furthermore, the mother’s anti-social behaviour was discussed amongst professionals. </w:t>
      </w:r>
      <w:r w:rsidR="00960B17">
        <w:rPr>
          <w:rFonts w:ascii="Arial" w:hAnsi="Arial" w:cs="Arial"/>
          <w:sz w:val="24"/>
        </w:rPr>
        <w:t>This has enabled me as an individual to understand how child protection conferences are structured, and who may be involved, as well as why each professional may be involved with the child’s well-being. Furthermore, I have developed knowledge on how decisions for children and their families are made</w:t>
      </w:r>
      <w:r w:rsidR="00676F06">
        <w:rPr>
          <w:rFonts w:ascii="Arial" w:hAnsi="Arial" w:cs="Arial"/>
          <w:sz w:val="24"/>
        </w:rPr>
        <w:t xml:space="preserve"> whilst following current legislations, policies and charities, such as </w:t>
      </w:r>
      <w:r w:rsidR="00676F06" w:rsidRPr="00676F06">
        <w:rPr>
          <w:rFonts w:ascii="Arial" w:hAnsi="Arial" w:cs="Arial"/>
          <w:sz w:val="24"/>
        </w:rPr>
        <w:t>Legal Aid, Sentencing and Punishment of Offenders Act 2012</w:t>
      </w:r>
      <w:r w:rsidR="00676F06">
        <w:rPr>
          <w:rFonts w:ascii="Arial" w:hAnsi="Arial" w:cs="Arial"/>
          <w:sz w:val="24"/>
        </w:rPr>
        <w:t xml:space="preserve">, </w:t>
      </w:r>
      <w:r w:rsidR="00676F06" w:rsidRPr="00676F06">
        <w:rPr>
          <w:rFonts w:ascii="Arial" w:hAnsi="Arial" w:cs="Arial"/>
          <w:sz w:val="24"/>
        </w:rPr>
        <w:t>Childcare Act 2006</w:t>
      </w:r>
      <w:r w:rsidR="00676F06">
        <w:rPr>
          <w:rFonts w:ascii="Arial" w:hAnsi="Arial" w:cs="Arial"/>
          <w:sz w:val="24"/>
        </w:rPr>
        <w:t xml:space="preserve">, </w:t>
      </w:r>
      <w:r w:rsidR="00676F06" w:rsidRPr="00676F06">
        <w:rPr>
          <w:rFonts w:ascii="Arial" w:hAnsi="Arial" w:cs="Arial"/>
          <w:sz w:val="24"/>
        </w:rPr>
        <w:t>Crime and Disorder Act 1998</w:t>
      </w:r>
      <w:r w:rsidR="00955DDE">
        <w:rPr>
          <w:rFonts w:ascii="Arial" w:hAnsi="Arial" w:cs="Arial"/>
          <w:sz w:val="24"/>
        </w:rPr>
        <w:t xml:space="preserve">, </w:t>
      </w:r>
      <w:r w:rsidR="00955DDE" w:rsidRPr="00955DDE">
        <w:rPr>
          <w:rFonts w:ascii="Arial" w:hAnsi="Arial" w:cs="Arial"/>
          <w:sz w:val="24"/>
        </w:rPr>
        <w:t>Children Act 2004</w:t>
      </w:r>
      <w:r w:rsidR="00955DDE">
        <w:rPr>
          <w:rFonts w:ascii="Arial" w:hAnsi="Arial" w:cs="Arial"/>
          <w:sz w:val="24"/>
        </w:rPr>
        <w:t xml:space="preserve">, Children Act 1989 to mention some </w:t>
      </w:r>
      <w:r w:rsidR="00955DDE" w:rsidRPr="00955DDE">
        <w:rPr>
          <w:rFonts w:ascii="Arial" w:hAnsi="Arial" w:cs="Arial"/>
          <w:i/>
          <w:sz w:val="24"/>
        </w:rPr>
        <w:t>(Gov.uk, 2015)</w:t>
      </w:r>
      <w:r w:rsidR="00955DDE">
        <w:rPr>
          <w:rFonts w:ascii="Arial" w:hAnsi="Arial" w:cs="Arial"/>
          <w:i/>
          <w:sz w:val="24"/>
        </w:rPr>
        <w:t>.</w:t>
      </w:r>
    </w:p>
    <w:p w:rsidR="000F4ABD" w:rsidRDefault="00676F06" w:rsidP="0002354B">
      <w:pPr>
        <w:spacing w:line="360" w:lineRule="auto"/>
        <w:rPr>
          <w:rFonts w:ascii="Arial" w:hAnsi="Arial" w:cs="Arial"/>
          <w:sz w:val="24"/>
        </w:rPr>
      </w:pPr>
      <w:r>
        <w:rPr>
          <w:rFonts w:ascii="Arial" w:hAnsi="Arial" w:cs="Arial"/>
          <w:sz w:val="24"/>
        </w:rPr>
        <w:t xml:space="preserve">      The initial child protection conference enabled all group members to discuss who within the scenario we work alongside and support, learn about each other’s roles and how each of</w:t>
      </w:r>
      <w:r w:rsidR="00955DDE">
        <w:rPr>
          <w:rFonts w:ascii="Arial" w:hAnsi="Arial" w:cs="Arial"/>
          <w:sz w:val="24"/>
        </w:rPr>
        <w:t xml:space="preserve"> us </w:t>
      </w:r>
      <w:r>
        <w:rPr>
          <w:rFonts w:ascii="Arial" w:hAnsi="Arial" w:cs="Arial"/>
          <w:sz w:val="24"/>
        </w:rPr>
        <w:t xml:space="preserve">as professionals may have identified various signs of risks of harm within the family. </w:t>
      </w:r>
      <w:r w:rsidR="00F009BE">
        <w:rPr>
          <w:rFonts w:ascii="Arial" w:hAnsi="Arial" w:cs="Arial"/>
          <w:sz w:val="24"/>
        </w:rPr>
        <w:t>As a health visitor who fre</w:t>
      </w:r>
      <w:r w:rsidR="000F4ABD">
        <w:rPr>
          <w:rFonts w:ascii="Arial" w:hAnsi="Arial" w:cs="Arial"/>
          <w:sz w:val="24"/>
        </w:rPr>
        <w:t>quently carries out home visits and visits to GP Surgeries,</w:t>
      </w:r>
      <w:r w:rsidR="00F009BE">
        <w:rPr>
          <w:rFonts w:ascii="Arial" w:hAnsi="Arial" w:cs="Arial"/>
          <w:sz w:val="24"/>
        </w:rPr>
        <w:t xml:space="preserve"> I identified signs of harm which the other professionals may not have had the opportunity to identify. An example of this is noticing and identifying </w:t>
      </w:r>
      <w:r w:rsidR="00F009BE">
        <w:rPr>
          <w:rFonts w:ascii="Arial" w:hAnsi="Arial" w:cs="Arial"/>
          <w:sz w:val="24"/>
        </w:rPr>
        <w:lastRenderedPageBreak/>
        <w:t>dangers within the home environment.</w:t>
      </w:r>
      <w:r w:rsidR="00D12889">
        <w:rPr>
          <w:rFonts w:ascii="Arial" w:hAnsi="Arial" w:cs="Arial"/>
          <w:sz w:val="24"/>
        </w:rPr>
        <w:t xml:space="preserve"> </w:t>
      </w:r>
      <w:r w:rsidR="000F4ABD">
        <w:rPr>
          <w:rFonts w:ascii="Arial" w:hAnsi="Arial" w:cs="Arial"/>
          <w:sz w:val="24"/>
        </w:rPr>
        <w:t xml:space="preserve"> Health visitors may be the first of professionals to recognise whether a child may be at risk of harm, as they begin working with children from birth </w:t>
      </w:r>
      <w:r w:rsidR="000F4ABD" w:rsidRPr="000F4ABD">
        <w:rPr>
          <w:rFonts w:ascii="Arial" w:hAnsi="Arial" w:cs="Arial"/>
          <w:i/>
          <w:sz w:val="24"/>
        </w:rPr>
        <w:t>(Health Careers, 2018)</w:t>
      </w:r>
      <w:r w:rsidR="000F4ABD">
        <w:rPr>
          <w:rFonts w:ascii="Arial" w:hAnsi="Arial" w:cs="Arial"/>
          <w:i/>
          <w:sz w:val="24"/>
        </w:rPr>
        <w:t xml:space="preserve">. </w:t>
      </w:r>
      <w:r w:rsidR="000F4ABD">
        <w:rPr>
          <w:rFonts w:ascii="Arial" w:hAnsi="Arial" w:cs="Arial"/>
          <w:sz w:val="24"/>
        </w:rPr>
        <w:t xml:space="preserve">Furthermore, health visitors must be able to provide support to families of children during formal safeguarding arrangements </w:t>
      </w:r>
      <w:r w:rsidR="000F4ABD" w:rsidRPr="000F4ABD">
        <w:rPr>
          <w:rFonts w:ascii="Arial" w:hAnsi="Arial" w:cs="Arial"/>
          <w:i/>
          <w:sz w:val="24"/>
        </w:rPr>
        <w:t>(Health Careers, 2018).</w:t>
      </w:r>
    </w:p>
    <w:p w:rsidR="006B1855" w:rsidRDefault="000F4ABD" w:rsidP="0002354B">
      <w:pPr>
        <w:spacing w:line="360" w:lineRule="auto"/>
        <w:rPr>
          <w:rFonts w:ascii="Arial" w:hAnsi="Arial" w:cs="Arial"/>
          <w:sz w:val="24"/>
        </w:rPr>
      </w:pPr>
      <w:r>
        <w:rPr>
          <w:rFonts w:ascii="Arial" w:hAnsi="Arial" w:cs="Arial"/>
          <w:sz w:val="24"/>
        </w:rPr>
        <w:t xml:space="preserve">        </w:t>
      </w:r>
      <w:r w:rsidR="00D12889">
        <w:rPr>
          <w:rFonts w:ascii="Arial" w:hAnsi="Arial" w:cs="Arial"/>
          <w:sz w:val="24"/>
        </w:rPr>
        <w:t xml:space="preserve">Other professionals who had taken part within the conference, such as the police officer, had noticed and identified anti-social behaviour and criminal convictions carried out by the mother. </w:t>
      </w:r>
    </w:p>
    <w:p w:rsidR="000F4ABD" w:rsidRDefault="006B1855" w:rsidP="0002354B">
      <w:pPr>
        <w:spacing w:line="360" w:lineRule="auto"/>
        <w:rPr>
          <w:rFonts w:ascii="Arial" w:hAnsi="Arial" w:cs="Arial"/>
          <w:sz w:val="24"/>
        </w:rPr>
      </w:pPr>
      <w:r>
        <w:rPr>
          <w:rFonts w:ascii="Arial" w:hAnsi="Arial" w:cs="Arial"/>
          <w:sz w:val="24"/>
        </w:rPr>
        <w:t xml:space="preserve">   </w:t>
      </w:r>
    </w:p>
    <w:p w:rsidR="006B1855" w:rsidRDefault="000F4ABD" w:rsidP="0002354B">
      <w:pPr>
        <w:spacing w:line="360" w:lineRule="auto"/>
        <w:rPr>
          <w:rFonts w:ascii="Arial" w:hAnsi="Arial" w:cs="Arial"/>
          <w:sz w:val="24"/>
        </w:rPr>
      </w:pPr>
      <w:r>
        <w:rPr>
          <w:rFonts w:ascii="Arial" w:hAnsi="Arial" w:cs="Arial"/>
          <w:sz w:val="24"/>
        </w:rPr>
        <w:t xml:space="preserve">     </w:t>
      </w:r>
      <w:r w:rsidR="006B1855">
        <w:rPr>
          <w:rFonts w:ascii="Arial" w:hAnsi="Arial" w:cs="Arial"/>
          <w:sz w:val="24"/>
        </w:rPr>
        <w:t xml:space="preserve">  In relation to the scenario discussed in the initial child protection conference</w:t>
      </w:r>
      <w:r w:rsidR="00F009BE">
        <w:rPr>
          <w:rFonts w:ascii="Arial" w:hAnsi="Arial" w:cs="Arial"/>
          <w:sz w:val="24"/>
        </w:rPr>
        <w:t xml:space="preserve">, the risk </w:t>
      </w:r>
      <w:r w:rsidR="006B1855">
        <w:rPr>
          <w:rFonts w:ascii="Arial" w:hAnsi="Arial" w:cs="Arial"/>
          <w:sz w:val="24"/>
        </w:rPr>
        <w:t xml:space="preserve">I had noticed within the home environment as a health visitor </w:t>
      </w:r>
      <w:r w:rsidR="00F009BE">
        <w:rPr>
          <w:rFonts w:ascii="Arial" w:hAnsi="Arial" w:cs="Arial"/>
          <w:sz w:val="24"/>
        </w:rPr>
        <w:t>was how untidy the home ha</w:t>
      </w:r>
      <w:r w:rsidR="006B1855">
        <w:rPr>
          <w:rFonts w:ascii="Arial" w:hAnsi="Arial" w:cs="Arial"/>
          <w:sz w:val="24"/>
        </w:rPr>
        <w:t>d become during previous visits, as well as the behaviour of both the mother and the children within the home environment. Likewise, the nursery manager was able to identify behavioural changes in the children, however, during nursery and not in the home environment. Behavioural and appearance  changes in one of the children that were mentioned included looking and being fatigued, wearing dirty clothing, loss of interest in activities, and regression.</w:t>
      </w:r>
      <w:r w:rsidR="00695CC6">
        <w:rPr>
          <w:rFonts w:ascii="Arial" w:hAnsi="Arial" w:cs="Arial"/>
          <w:sz w:val="24"/>
        </w:rPr>
        <w:t xml:space="preserve"> I feel that from preparing for and contributing within the conference has enabled me as a practitioner to broaden my knowledge as to which signs children and their families who may be opposed to harm could display. Likewise, I also learnt that there may be a change in the children and family’s appearance if they are at risk of harm. </w:t>
      </w:r>
    </w:p>
    <w:p w:rsidR="00695CC6" w:rsidRDefault="006B1855" w:rsidP="0002354B">
      <w:pPr>
        <w:spacing w:line="360" w:lineRule="auto"/>
        <w:rPr>
          <w:rFonts w:ascii="Arial" w:hAnsi="Arial" w:cs="Arial"/>
          <w:sz w:val="24"/>
        </w:rPr>
      </w:pPr>
      <w:r>
        <w:rPr>
          <w:rFonts w:ascii="Arial" w:hAnsi="Arial" w:cs="Arial"/>
          <w:sz w:val="24"/>
        </w:rPr>
        <w:t xml:space="preserve">     Aside from changes in the children’s behaviour, the social worker and police officer had</w:t>
      </w:r>
      <w:r w:rsidR="0052678A">
        <w:rPr>
          <w:rFonts w:ascii="Arial" w:hAnsi="Arial" w:cs="Arial"/>
          <w:sz w:val="24"/>
        </w:rPr>
        <w:t xml:space="preserve"> gathered</w:t>
      </w:r>
      <w:r>
        <w:rPr>
          <w:rFonts w:ascii="Arial" w:hAnsi="Arial" w:cs="Arial"/>
          <w:sz w:val="24"/>
        </w:rPr>
        <w:t xml:space="preserve"> information on the mother of the children, such </w:t>
      </w:r>
      <w:r w:rsidR="0052678A">
        <w:rPr>
          <w:rFonts w:ascii="Arial" w:hAnsi="Arial" w:cs="Arial"/>
          <w:sz w:val="24"/>
        </w:rPr>
        <w:t>as anti-social behaviour she had been displaying.</w:t>
      </w:r>
      <w:r>
        <w:rPr>
          <w:rFonts w:ascii="Arial" w:hAnsi="Arial" w:cs="Arial"/>
          <w:sz w:val="24"/>
        </w:rPr>
        <w:t xml:space="preserve"> This enabled me to develop an understanding on how professionals who aren’t particularly involved with children can identify whether children a</w:t>
      </w:r>
      <w:r w:rsidR="0052678A">
        <w:rPr>
          <w:rFonts w:ascii="Arial" w:hAnsi="Arial" w:cs="Arial"/>
          <w:sz w:val="24"/>
        </w:rPr>
        <w:t>re at or can be at risk of harm due to the behavioural changes of the parents or carers of the children.</w:t>
      </w:r>
      <w:r w:rsidR="00695CC6">
        <w:rPr>
          <w:rFonts w:ascii="Arial" w:hAnsi="Arial" w:cs="Arial"/>
          <w:sz w:val="24"/>
        </w:rPr>
        <w:t xml:space="preserve"> </w:t>
      </w:r>
    </w:p>
    <w:p w:rsidR="00017D94" w:rsidRDefault="00017D94" w:rsidP="0002354B">
      <w:pPr>
        <w:spacing w:line="360" w:lineRule="auto"/>
        <w:rPr>
          <w:rFonts w:ascii="Arial" w:hAnsi="Arial" w:cs="Arial"/>
          <w:sz w:val="24"/>
        </w:rPr>
      </w:pPr>
      <w:r>
        <w:rPr>
          <w:rFonts w:ascii="Arial" w:hAnsi="Arial" w:cs="Arial"/>
          <w:sz w:val="24"/>
        </w:rPr>
        <w:t xml:space="preserve">        As a practitioner </w:t>
      </w:r>
      <w:r w:rsidR="00845594">
        <w:rPr>
          <w:rFonts w:ascii="Arial" w:hAnsi="Arial" w:cs="Arial"/>
          <w:sz w:val="24"/>
        </w:rPr>
        <w:t>during the</w:t>
      </w:r>
      <w:r>
        <w:rPr>
          <w:rFonts w:ascii="Arial" w:hAnsi="Arial" w:cs="Arial"/>
          <w:sz w:val="24"/>
        </w:rPr>
        <w:t xml:space="preserve"> initial child protection conference, I raised concerns that the children within the family could have been suffering from emotional abuse. This being said, it is important that practitioners can identify what type of abuse the children may be at risk of suffering from. Although different types of abuse may be </w:t>
      </w:r>
      <w:r>
        <w:rPr>
          <w:rFonts w:ascii="Arial" w:hAnsi="Arial" w:cs="Arial"/>
          <w:sz w:val="24"/>
        </w:rPr>
        <w:lastRenderedPageBreak/>
        <w:t>linked to one another and may display the same signs, it’s important to listen carefully to the</w:t>
      </w:r>
      <w:r w:rsidR="009F4B46">
        <w:rPr>
          <w:rFonts w:ascii="Arial" w:hAnsi="Arial" w:cs="Arial"/>
          <w:sz w:val="24"/>
        </w:rPr>
        <w:t xml:space="preserve"> inputs of all the professional</w:t>
      </w:r>
      <w:r>
        <w:rPr>
          <w:rFonts w:ascii="Arial" w:hAnsi="Arial" w:cs="Arial"/>
          <w:sz w:val="24"/>
        </w:rPr>
        <w:t xml:space="preserve">s to ensure that the correct type of abuse has been identified. </w:t>
      </w:r>
      <w:r w:rsidR="009F4B46">
        <w:rPr>
          <w:rFonts w:ascii="Arial" w:hAnsi="Arial" w:cs="Arial"/>
          <w:sz w:val="24"/>
        </w:rPr>
        <w:t>By identifying the correct type of abuse, this ensures that the most suitable and appropriate means of support is being provided to the children, as well as the family/</w:t>
      </w:r>
      <w:r>
        <w:rPr>
          <w:rFonts w:ascii="Arial" w:hAnsi="Arial" w:cs="Arial"/>
          <w:sz w:val="24"/>
        </w:rPr>
        <w:t xml:space="preserve">I have learnt that signs of emotional abuse children may display include withdrawal from people, suffering from anxiety or depression, developing eating disorders, change in sleep pattern, change in self-image, looking sad, lack of confidence, regression, crying, inability to accept success and struggling with school work. Some of these signs were mentioned in the conference, however, some of the signs play a particular role with older children, </w:t>
      </w:r>
      <w:r w:rsidR="00B7024C">
        <w:rPr>
          <w:rFonts w:ascii="Arial" w:hAnsi="Arial" w:cs="Arial"/>
          <w:sz w:val="24"/>
        </w:rPr>
        <w:t>and therefore</w:t>
      </w:r>
      <w:r>
        <w:rPr>
          <w:rFonts w:ascii="Arial" w:hAnsi="Arial" w:cs="Arial"/>
          <w:sz w:val="24"/>
        </w:rPr>
        <w:t xml:space="preserve"> the age of the child must also be considered when trying to identify a particular type of abuse.</w:t>
      </w:r>
    </w:p>
    <w:p w:rsidR="00C75387" w:rsidRDefault="00C75387" w:rsidP="0002354B">
      <w:pPr>
        <w:spacing w:line="360" w:lineRule="auto"/>
        <w:rPr>
          <w:rFonts w:ascii="Arial" w:hAnsi="Arial" w:cs="Arial"/>
          <w:sz w:val="24"/>
        </w:rPr>
      </w:pPr>
      <w:r>
        <w:rPr>
          <w:rFonts w:ascii="Arial" w:hAnsi="Arial" w:cs="Arial"/>
          <w:sz w:val="24"/>
        </w:rPr>
        <w:t xml:space="preserve">       During the conference, it was also important for all professionals to give information that was accurate, and not exaggerated in any way. Likewise, the information must also be clear and concise. As well as this, the information and concerns raised within the conference were all recent encounters, therefore if risk of harm or abuse is detected early, adverse effects and suffering of the children can be dealt with earlier, resulting in the children suffering from less abuse due to early </w:t>
      </w:r>
      <w:r w:rsidR="003B39BE">
        <w:rPr>
          <w:rFonts w:ascii="Arial" w:hAnsi="Arial" w:cs="Arial"/>
          <w:sz w:val="24"/>
        </w:rPr>
        <w:t>intervention</w:t>
      </w:r>
      <w:r>
        <w:rPr>
          <w:rFonts w:ascii="Arial" w:hAnsi="Arial" w:cs="Arial"/>
          <w:sz w:val="24"/>
        </w:rPr>
        <w:t>.</w:t>
      </w:r>
    </w:p>
    <w:p w:rsidR="0052678A" w:rsidRDefault="001830B2" w:rsidP="0002354B">
      <w:pPr>
        <w:spacing w:line="360" w:lineRule="auto"/>
        <w:rPr>
          <w:rFonts w:ascii="Arial" w:hAnsi="Arial" w:cs="Arial"/>
          <w:sz w:val="24"/>
        </w:rPr>
      </w:pPr>
      <w:r>
        <w:rPr>
          <w:rFonts w:ascii="Arial" w:hAnsi="Arial" w:cs="Arial"/>
          <w:sz w:val="24"/>
        </w:rPr>
        <w:t xml:space="preserve">    </w:t>
      </w:r>
      <w:r w:rsidR="00B425E8">
        <w:rPr>
          <w:rFonts w:ascii="Arial" w:hAnsi="Arial" w:cs="Arial"/>
          <w:sz w:val="24"/>
        </w:rPr>
        <w:t xml:space="preserve"> </w:t>
      </w:r>
      <w:r w:rsidR="0052678A">
        <w:rPr>
          <w:rFonts w:ascii="Arial" w:hAnsi="Arial" w:cs="Arial"/>
          <w:sz w:val="24"/>
        </w:rPr>
        <w:t xml:space="preserve"> Throughout the preparation for the conference, I enhanced my current knowledge of the articles within the United Nations Convention on the Rights of the Child (UNCRC), some of which were mentioned during the conference. </w:t>
      </w:r>
      <w:r w:rsidR="0040554C">
        <w:rPr>
          <w:rFonts w:ascii="Arial" w:hAnsi="Arial" w:cs="Arial"/>
          <w:sz w:val="24"/>
        </w:rPr>
        <w:t xml:space="preserve">Articles within the United Nations Convention on the Rights of the Child that were mentioned and implemented during the conference were </w:t>
      </w:r>
      <w:r w:rsidR="0040554C" w:rsidRPr="0040554C">
        <w:rPr>
          <w:rFonts w:ascii="Arial" w:hAnsi="Arial" w:cs="Arial"/>
          <w:sz w:val="24"/>
        </w:rPr>
        <w:t>Article 9 (Separation from parents)</w:t>
      </w:r>
      <w:r w:rsidR="0040554C">
        <w:rPr>
          <w:rFonts w:ascii="Arial" w:hAnsi="Arial" w:cs="Arial"/>
          <w:sz w:val="24"/>
        </w:rPr>
        <w:t xml:space="preserve">, </w:t>
      </w:r>
      <w:r w:rsidR="0040554C" w:rsidRPr="0040554C">
        <w:rPr>
          <w:rFonts w:ascii="Arial" w:hAnsi="Arial" w:cs="Arial"/>
          <w:sz w:val="24"/>
        </w:rPr>
        <w:t>Article 12 (Respect for the views of the child)</w:t>
      </w:r>
      <w:r w:rsidR="0040554C">
        <w:rPr>
          <w:rFonts w:ascii="Arial" w:hAnsi="Arial" w:cs="Arial"/>
          <w:sz w:val="24"/>
        </w:rPr>
        <w:t xml:space="preserve">, </w:t>
      </w:r>
      <w:r w:rsidR="0040554C" w:rsidRPr="0040554C">
        <w:rPr>
          <w:rFonts w:ascii="Arial" w:hAnsi="Arial" w:cs="Arial"/>
          <w:sz w:val="24"/>
        </w:rPr>
        <w:t>Art</w:t>
      </w:r>
      <w:r w:rsidR="0040554C">
        <w:rPr>
          <w:rFonts w:ascii="Arial" w:hAnsi="Arial" w:cs="Arial"/>
          <w:sz w:val="24"/>
        </w:rPr>
        <w:t xml:space="preserve">icle 13 (Freedom of expression), </w:t>
      </w:r>
      <w:r w:rsidR="0040554C" w:rsidRPr="0040554C">
        <w:rPr>
          <w:rFonts w:ascii="Arial" w:hAnsi="Arial" w:cs="Arial"/>
          <w:sz w:val="24"/>
        </w:rPr>
        <w:t>Article 19 (Protection from all forms of violence)</w:t>
      </w:r>
      <w:r w:rsidR="0040554C">
        <w:rPr>
          <w:rFonts w:ascii="Arial" w:hAnsi="Arial" w:cs="Arial"/>
          <w:sz w:val="24"/>
        </w:rPr>
        <w:t xml:space="preserve">, </w:t>
      </w:r>
      <w:r w:rsidR="0040554C" w:rsidRPr="0040554C">
        <w:rPr>
          <w:rFonts w:ascii="Arial" w:hAnsi="Arial" w:cs="Arial"/>
          <w:sz w:val="24"/>
        </w:rPr>
        <w:t>Article 20 (Children deprived of family environment</w:t>
      </w:r>
      <w:r w:rsidR="0040554C">
        <w:rPr>
          <w:rFonts w:ascii="Arial" w:hAnsi="Arial" w:cs="Arial"/>
          <w:sz w:val="24"/>
        </w:rPr>
        <w:t xml:space="preserve">) and </w:t>
      </w:r>
      <w:r w:rsidR="0040554C" w:rsidRPr="0040554C">
        <w:rPr>
          <w:rFonts w:ascii="Arial" w:hAnsi="Arial" w:cs="Arial"/>
          <w:sz w:val="24"/>
        </w:rPr>
        <w:t>Article 33 (Drug abuse)</w:t>
      </w:r>
      <w:r w:rsidR="0040554C">
        <w:rPr>
          <w:rFonts w:ascii="Arial" w:hAnsi="Arial" w:cs="Arial"/>
          <w:sz w:val="24"/>
        </w:rPr>
        <w:t xml:space="preserve">, </w:t>
      </w:r>
      <w:r w:rsidR="0040554C" w:rsidRPr="0040554C">
        <w:rPr>
          <w:rFonts w:ascii="Arial" w:hAnsi="Arial" w:cs="Arial"/>
          <w:i/>
          <w:sz w:val="24"/>
        </w:rPr>
        <w:t>(Rights under the Convention on the Rights of the Child, 2017)</w:t>
      </w:r>
      <w:r w:rsidR="0040554C">
        <w:rPr>
          <w:rFonts w:ascii="Arial" w:hAnsi="Arial" w:cs="Arial"/>
          <w:i/>
          <w:sz w:val="24"/>
        </w:rPr>
        <w:t xml:space="preserve">. </w:t>
      </w:r>
      <w:r w:rsidR="0040554C">
        <w:rPr>
          <w:rFonts w:ascii="Arial" w:hAnsi="Arial" w:cs="Arial"/>
          <w:sz w:val="24"/>
        </w:rPr>
        <w:t xml:space="preserve">Reading over the articles as well implementing them into my work enabled me to understand </w:t>
      </w:r>
      <w:r w:rsidR="00D952BA">
        <w:rPr>
          <w:rFonts w:ascii="Arial" w:hAnsi="Arial" w:cs="Arial"/>
          <w:sz w:val="24"/>
        </w:rPr>
        <w:t>what each article covers, and how each article re</w:t>
      </w:r>
      <w:r w:rsidR="00695CC6">
        <w:rPr>
          <w:rFonts w:ascii="Arial" w:hAnsi="Arial" w:cs="Arial"/>
          <w:sz w:val="24"/>
        </w:rPr>
        <w:t xml:space="preserve">lates to each professionals area </w:t>
      </w:r>
      <w:r w:rsidR="00D952BA">
        <w:rPr>
          <w:rFonts w:ascii="Arial" w:hAnsi="Arial" w:cs="Arial"/>
          <w:sz w:val="24"/>
        </w:rPr>
        <w:t>of work in relation to safeguarding children.</w:t>
      </w:r>
      <w:r w:rsidR="005A7B43">
        <w:rPr>
          <w:rFonts w:ascii="Arial" w:hAnsi="Arial" w:cs="Arial"/>
          <w:sz w:val="24"/>
        </w:rPr>
        <w:t xml:space="preserve"> </w:t>
      </w:r>
      <w:r w:rsidR="00B425E8">
        <w:rPr>
          <w:rFonts w:ascii="Arial" w:hAnsi="Arial" w:cs="Arial"/>
          <w:sz w:val="24"/>
        </w:rPr>
        <w:t xml:space="preserve"> </w:t>
      </w:r>
    </w:p>
    <w:p w:rsidR="00B425E8" w:rsidRDefault="00B425E8" w:rsidP="0002354B">
      <w:pPr>
        <w:spacing w:line="360" w:lineRule="auto"/>
        <w:rPr>
          <w:rFonts w:ascii="Arial" w:hAnsi="Arial" w:cs="Arial"/>
          <w:i/>
          <w:sz w:val="24"/>
        </w:rPr>
      </w:pPr>
      <w:r>
        <w:rPr>
          <w:rFonts w:ascii="Arial" w:hAnsi="Arial" w:cs="Arial"/>
          <w:sz w:val="24"/>
        </w:rPr>
        <w:t xml:space="preserve">     Furthermore, knowledge and understanding on the All Wales Child Protection Procedures were demonstrated. Reading though the procedures enabled us to gather an understanding on the definitions of each type of abuse. By reading through </w:t>
      </w:r>
      <w:r>
        <w:rPr>
          <w:rFonts w:ascii="Arial" w:hAnsi="Arial" w:cs="Arial"/>
          <w:sz w:val="24"/>
        </w:rPr>
        <w:lastRenderedPageBreak/>
        <w:t>the procedures, I’ve learnt that emotional abuse is defined as the persistent emotional ill treatment to the extent that it causes adverse effects on the child’s emotional development</w:t>
      </w:r>
      <w:r w:rsidR="00D12889">
        <w:rPr>
          <w:rFonts w:ascii="Arial" w:hAnsi="Arial" w:cs="Arial"/>
          <w:sz w:val="24"/>
        </w:rPr>
        <w:t xml:space="preserve"> </w:t>
      </w:r>
      <w:r w:rsidR="00D12889" w:rsidRPr="00D12889">
        <w:rPr>
          <w:rFonts w:ascii="Arial" w:hAnsi="Arial" w:cs="Arial"/>
          <w:i/>
          <w:sz w:val="24"/>
        </w:rPr>
        <w:t>(All Wales Child Protection Procedures, 2008).</w:t>
      </w:r>
      <w:r w:rsidR="00D12889">
        <w:rPr>
          <w:rFonts w:ascii="Arial" w:hAnsi="Arial" w:cs="Arial"/>
          <w:i/>
          <w:sz w:val="24"/>
        </w:rPr>
        <w:t xml:space="preserve"> </w:t>
      </w:r>
    </w:p>
    <w:p w:rsidR="00D12889" w:rsidRDefault="00D12889" w:rsidP="0002354B">
      <w:pPr>
        <w:spacing w:line="360" w:lineRule="auto"/>
        <w:rPr>
          <w:rFonts w:ascii="Arial" w:hAnsi="Arial" w:cs="Arial"/>
          <w:sz w:val="24"/>
        </w:rPr>
      </w:pPr>
      <w:r>
        <w:rPr>
          <w:rFonts w:ascii="Arial" w:hAnsi="Arial" w:cs="Arial"/>
          <w:sz w:val="24"/>
        </w:rPr>
        <w:t xml:space="preserve">        The document also gives us what is classed as emotional abuse. Emotional abuse involves conveying that the child is worthless and/or unloved, having developmentally inappropriate expectations of the child, and bullying. As well as this, whatever makes the child to feel frightened or in danger is often classified as emotional abuse, an example being witnessing anti-social behaviour or domestic abuse </w:t>
      </w:r>
      <w:r w:rsidRPr="00D12889">
        <w:rPr>
          <w:rFonts w:ascii="Arial" w:hAnsi="Arial" w:cs="Arial"/>
          <w:i/>
          <w:sz w:val="24"/>
        </w:rPr>
        <w:t>(All Wales Child Protection Procedures, 2008).</w:t>
      </w:r>
      <w:r w:rsidR="00BC5A09">
        <w:rPr>
          <w:rFonts w:ascii="Arial" w:hAnsi="Arial" w:cs="Arial"/>
          <w:i/>
          <w:sz w:val="24"/>
        </w:rPr>
        <w:t xml:space="preserve"> </w:t>
      </w:r>
    </w:p>
    <w:p w:rsidR="00C75387" w:rsidRDefault="00BC5A09" w:rsidP="0002354B">
      <w:pPr>
        <w:spacing w:line="360" w:lineRule="auto"/>
        <w:rPr>
          <w:rFonts w:ascii="Arial" w:hAnsi="Arial" w:cs="Arial"/>
          <w:sz w:val="24"/>
        </w:rPr>
      </w:pPr>
      <w:r>
        <w:rPr>
          <w:rFonts w:ascii="Arial" w:hAnsi="Arial" w:cs="Arial"/>
          <w:sz w:val="24"/>
        </w:rPr>
        <w:t xml:space="preserve">    </w:t>
      </w:r>
    </w:p>
    <w:p w:rsidR="00BC5A09" w:rsidRDefault="00C75387" w:rsidP="0002354B">
      <w:pPr>
        <w:spacing w:line="360" w:lineRule="auto"/>
        <w:rPr>
          <w:rFonts w:ascii="Arial" w:hAnsi="Arial" w:cs="Arial"/>
          <w:sz w:val="24"/>
        </w:rPr>
      </w:pPr>
      <w:r>
        <w:rPr>
          <w:rFonts w:ascii="Arial" w:hAnsi="Arial" w:cs="Arial"/>
          <w:sz w:val="24"/>
        </w:rPr>
        <w:t xml:space="preserve">     </w:t>
      </w:r>
      <w:r w:rsidR="001830B2">
        <w:rPr>
          <w:rFonts w:ascii="Arial" w:hAnsi="Arial" w:cs="Arial"/>
          <w:sz w:val="24"/>
        </w:rPr>
        <w:t xml:space="preserve"> </w:t>
      </w:r>
      <w:r w:rsidR="00BC5A09">
        <w:rPr>
          <w:rFonts w:ascii="Arial" w:hAnsi="Arial" w:cs="Arial"/>
          <w:sz w:val="24"/>
        </w:rPr>
        <w:t xml:space="preserve">The NSPCC (2017), have also published a safeguarding document which was taken account of during preparation for our conference. The document contains UK statistics of abuse and neglect, as well as definitions and information on each type of abuse. The NSPCC </w:t>
      </w:r>
      <w:r w:rsidR="00BC5A09" w:rsidRPr="00BC5A09">
        <w:rPr>
          <w:rFonts w:ascii="Arial" w:hAnsi="Arial" w:cs="Arial"/>
          <w:i/>
          <w:sz w:val="24"/>
        </w:rPr>
        <w:t>(2017)</w:t>
      </w:r>
      <w:r w:rsidR="00BC5A09">
        <w:rPr>
          <w:rFonts w:ascii="Arial" w:hAnsi="Arial" w:cs="Arial"/>
          <w:i/>
          <w:sz w:val="24"/>
        </w:rPr>
        <w:t xml:space="preserve">, </w:t>
      </w:r>
      <w:r w:rsidR="00BC5A09">
        <w:rPr>
          <w:rFonts w:ascii="Arial" w:hAnsi="Arial" w:cs="Arial"/>
          <w:sz w:val="24"/>
        </w:rPr>
        <w:t xml:space="preserve">have also stated that emotional abuse can often be linked to other types of abuse, however at varying levels. </w:t>
      </w:r>
    </w:p>
    <w:p w:rsidR="001830B2" w:rsidRDefault="001830B2" w:rsidP="0002354B">
      <w:pPr>
        <w:spacing w:line="360" w:lineRule="auto"/>
        <w:rPr>
          <w:rFonts w:ascii="Arial" w:hAnsi="Arial" w:cs="Arial"/>
          <w:sz w:val="24"/>
        </w:rPr>
      </w:pPr>
      <w:r>
        <w:rPr>
          <w:rFonts w:ascii="Arial" w:hAnsi="Arial" w:cs="Arial"/>
          <w:sz w:val="24"/>
        </w:rPr>
        <w:t xml:space="preserve">      As the conference came to a closure, as professionals, we needed to make an informed decision as to what actions should be taken in order to protect the children from risk of harm. By following legislations and policies, this ensured that as professionals, procedures were carried out correctly. The NSPCC </w:t>
      </w:r>
      <w:r w:rsidRPr="001830B2">
        <w:rPr>
          <w:rFonts w:ascii="Arial" w:hAnsi="Arial" w:cs="Arial"/>
          <w:i/>
          <w:sz w:val="24"/>
        </w:rPr>
        <w:t>(2018),</w:t>
      </w:r>
      <w:r>
        <w:rPr>
          <w:rFonts w:ascii="Arial" w:hAnsi="Arial" w:cs="Arial"/>
          <w:sz w:val="24"/>
        </w:rPr>
        <w:t xml:space="preserve"> published guidelines which were followed by all involved in the conference. It is stated that the main focus of treatment is to focus on the child’s safety and welfare. Furthermore, the NSPCC have also stated that professionals must be able to identify factors which have been contributed to the emotional abuse, which were also mentioned during the conference. In the initial child protection conference, the factors included the mother’s alcohol addiction due to bereavement. The NSPCC </w:t>
      </w:r>
      <w:r w:rsidRPr="001830B2">
        <w:rPr>
          <w:rFonts w:ascii="Arial" w:hAnsi="Arial" w:cs="Arial"/>
          <w:i/>
          <w:sz w:val="24"/>
        </w:rPr>
        <w:t>(2018</w:t>
      </w:r>
      <w:r>
        <w:rPr>
          <w:rFonts w:ascii="Arial" w:hAnsi="Arial" w:cs="Arial"/>
          <w:sz w:val="24"/>
        </w:rPr>
        <w:t>), also states the importance of addressing relationships and the environment as the child, which was also considered during the conference. As well as this, it is important that professionals are able to work together by effective means of communication as well as participating in conferences in order to reduce the risk of future abuse for the children and their family, as well as reducing the impact the abuse has on the children.</w:t>
      </w:r>
      <w:r w:rsidR="00845594">
        <w:rPr>
          <w:rFonts w:ascii="Arial" w:hAnsi="Arial" w:cs="Arial"/>
          <w:sz w:val="24"/>
        </w:rPr>
        <w:t xml:space="preserve"> </w:t>
      </w:r>
    </w:p>
    <w:p w:rsidR="00845594" w:rsidRDefault="00845594" w:rsidP="0002354B">
      <w:pPr>
        <w:spacing w:line="360" w:lineRule="auto"/>
        <w:rPr>
          <w:rFonts w:ascii="Arial" w:hAnsi="Arial" w:cs="Arial"/>
          <w:sz w:val="24"/>
        </w:rPr>
      </w:pPr>
    </w:p>
    <w:p w:rsidR="00845594" w:rsidRDefault="00845594" w:rsidP="0002354B">
      <w:pPr>
        <w:spacing w:line="360" w:lineRule="auto"/>
        <w:rPr>
          <w:rFonts w:ascii="Arial" w:hAnsi="Arial" w:cs="Arial"/>
          <w:sz w:val="24"/>
        </w:rPr>
      </w:pPr>
      <w:r>
        <w:rPr>
          <w:rFonts w:ascii="Arial" w:hAnsi="Arial" w:cs="Arial"/>
          <w:sz w:val="24"/>
        </w:rPr>
        <w:t xml:space="preserve">     Furthermore, during the closure of the conference, as professionals, we needed to decide whether we thought the children were suffering from any type of abuse, neglect or maltreatment. I raised my concerns that the children may be suffering from or are likely to suffer from emotional abuse, due to the severe behavioural changes of their mother. However, the other professionals involved believed that the children may not be suffering from emotional abuse at the </w:t>
      </w:r>
      <w:proofErr w:type="gramStart"/>
      <w:r>
        <w:rPr>
          <w:rFonts w:ascii="Arial" w:hAnsi="Arial" w:cs="Arial"/>
          <w:sz w:val="24"/>
        </w:rPr>
        <w:t>moment,</w:t>
      </w:r>
      <w:proofErr w:type="gramEnd"/>
      <w:r>
        <w:rPr>
          <w:rFonts w:ascii="Arial" w:hAnsi="Arial" w:cs="Arial"/>
          <w:sz w:val="24"/>
        </w:rPr>
        <w:t xml:space="preserve"> however, if the correct support is not given to the family, they may be sufferers of emotional abuse within the future.</w:t>
      </w:r>
    </w:p>
    <w:p w:rsidR="00845594" w:rsidRPr="001830B2" w:rsidRDefault="00845594" w:rsidP="0002354B">
      <w:pPr>
        <w:spacing w:line="360" w:lineRule="auto"/>
        <w:rPr>
          <w:rFonts w:ascii="Arial" w:hAnsi="Arial" w:cs="Arial"/>
          <w:sz w:val="24"/>
        </w:rPr>
      </w:pPr>
      <w:r>
        <w:rPr>
          <w:rFonts w:ascii="Arial" w:hAnsi="Arial" w:cs="Arial"/>
          <w:sz w:val="24"/>
        </w:rPr>
        <w:t xml:space="preserve">     That being said, we also discussed how the family can be supported. </w:t>
      </w:r>
      <w:r w:rsidR="009F4B46">
        <w:rPr>
          <w:rFonts w:ascii="Arial" w:hAnsi="Arial" w:cs="Arial"/>
          <w:sz w:val="24"/>
        </w:rPr>
        <w:t>As the uncle of the children had begun</w:t>
      </w:r>
      <w:r>
        <w:rPr>
          <w:rFonts w:ascii="Arial" w:hAnsi="Arial" w:cs="Arial"/>
          <w:sz w:val="24"/>
        </w:rPr>
        <w:t xml:space="preserve"> to take care of the children due to the mother suffering from mental illness as well as alcohol addiction, it was suggested that the uncle could attend child-care based courses in order to enhance his knowledge and understanding of children and their development. Furthermore, the nursery manager suggested that the children could attend the nursery’s breakfast club, as the children weren’t always being fed before nursery. As a health visitor, I and the social worker decided that the mother could be referred to a bereavement counsellor, in order to cope with the loss of her father in a healthy way. </w:t>
      </w:r>
      <w:r w:rsidR="00884E80">
        <w:rPr>
          <w:rFonts w:ascii="Arial" w:hAnsi="Arial" w:cs="Arial"/>
          <w:sz w:val="24"/>
        </w:rPr>
        <w:t xml:space="preserve">By doing this, this allowed us to understand how referral’s to external agencies are made, and the processes that are followed during it. </w:t>
      </w:r>
    </w:p>
    <w:p w:rsidR="00B425E8" w:rsidRDefault="00B425E8" w:rsidP="0002354B">
      <w:pPr>
        <w:spacing w:line="360" w:lineRule="auto"/>
        <w:rPr>
          <w:rFonts w:ascii="Arial" w:hAnsi="Arial" w:cs="Arial"/>
          <w:sz w:val="24"/>
        </w:rPr>
      </w:pPr>
      <w:r>
        <w:rPr>
          <w:rFonts w:ascii="Arial" w:hAnsi="Arial" w:cs="Arial"/>
          <w:sz w:val="24"/>
        </w:rPr>
        <w:t xml:space="preserve">        </w:t>
      </w:r>
    </w:p>
    <w:p w:rsidR="00695CC6" w:rsidRDefault="00695CC6" w:rsidP="0002354B">
      <w:pPr>
        <w:spacing w:line="360" w:lineRule="auto"/>
        <w:rPr>
          <w:rFonts w:ascii="Arial" w:hAnsi="Arial" w:cs="Arial"/>
          <w:sz w:val="24"/>
        </w:rPr>
      </w:pPr>
      <w:r>
        <w:rPr>
          <w:rFonts w:ascii="Arial" w:hAnsi="Arial" w:cs="Arial"/>
          <w:sz w:val="24"/>
        </w:rPr>
        <w:t xml:space="preserve">     </w:t>
      </w: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Default="009F4B46" w:rsidP="0002354B">
      <w:pPr>
        <w:spacing w:line="360" w:lineRule="auto"/>
        <w:rPr>
          <w:rFonts w:ascii="Arial" w:hAnsi="Arial" w:cs="Arial"/>
          <w:sz w:val="24"/>
        </w:rPr>
      </w:pPr>
    </w:p>
    <w:p w:rsidR="009F4B46" w:rsidRPr="00AC61F1" w:rsidRDefault="009F4B46" w:rsidP="0002354B">
      <w:pPr>
        <w:spacing w:line="360" w:lineRule="auto"/>
        <w:rPr>
          <w:rFonts w:ascii="Arial" w:hAnsi="Arial" w:cs="Arial"/>
          <w:sz w:val="24"/>
          <w:szCs w:val="24"/>
        </w:rPr>
      </w:pPr>
      <w:r>
        <w:rPr>
          <w:rFonts w:ascii="Arial" w:hAnsi="Arial" w:cs="Arial"/>
          <w:sz w:val="24"/>
        </w:rPr>
        <w:t>References</w:t>
      </w:r>
    </w:p>
    <w:p w:rsidR="009F4B46" w:rsidRPr="00AC61F1" w:rsidRDefault="009F4B46" w:rsidP="009F4B46">
      <w:pPr>
        <w:overflowPunct w:val="0"/>
        <w:autoSpaceDE w:val="0"/>
        <w:autoSpaceDN w:val="0"/>
        <w:adjustRightInd w:val="0"/>
        <w:textAlignment w:val="baseline"/>
        <w:rPr>
          <w:rFonts w:ascii="Arial" w:hAnsi="Arial" w:cs="Arial"/>
          <w:sz w:val="24"/>
          <w:szCs w:val="24"/>
        </w:rPr>
      </w:pPr>
      <w:proofErr w:type="spellStart"/>
      <w:proofErr w:type="gramStart"/>
      <w:r w:rsidRPr="00AC61F1">
        <w:rPr>
          <w:rFonts w:ascii="Arial" w:hAnsi="Arial" w:cs="Arial"/>
          <w:sz w:val="24"/>
          <w:szCs w:val="24"/>
        </w:rPr>
        <w:t>Canllawiau</w:t>
      </w:r>
      <w:proofErr w:type="spellEnd"/>
      <w:r w:rsidRPr="00AC61F1">
        <w:rPr>
          <w:rFonts w:ascii="Arial" w:hAnsi="Arial" w:cs="Arial"/>
          <w:sz w:val="24"/>
          <w:szCs w:val="24"/>
        </w:rPr>
        <w:t xml:space="preserve"> </w:t>
      </w:r>
      <w:proofErr w:type="spellStart"/>
      <w:r w:rsidRPr="00AC61F1">
        <w:rPr>
          <w:rFonts w:ascii="Arial" w:hAnsi="Arial" w:cs="Arial"/>
          <w:sz w:val="24"/>
          <w:szCs w:val="24"/>
        </w:rPr>
        <w:t>Amddiffyn</w:t>
      </w:r>
      <w:proofErr w:type="spellEnd"/>
      <w:r w:rsidRPr="00AC61F1">
        <w:rPr>
          <w:rFonts w:ascii="Arial" w:hAnsi="Arial" w:cs="Arial"/>
          <w:sz w:val="24"/>
          <w:szCs w:val="24"/>
        </w:rPr>
        <w:t xml:space="preserve"> Plant </w:t>
      </w:r>
      <w:proofErr w:type="spellStart"/>
      <w:r w:rsidRPr="00AC61F1">
        <w:rPr>
          <w:rFonts w:ascii="Arial" w:hAnsi="Arial" w:cs="Arial"/>
          <w:sz w:val="24"/>
          <w:szCs w:val="24"/>
        </w:rPr>
        <w:t>Cymru</w:t>
      </w:r>
      <w:proofErr w:type="spellEnd"/>
      <w:r w:rsidRPr="00AC61F1">
        <w:rPr>
          <w:rFonts w:ascii="Arial" w:hAnsi="Arial" w:cs="Arial"/>
          <w:sz w:val="24"/>
          <w:szCs w:val="24"/>
        </w:rPr>
        <w:t xml:space="preserve"> </w:t>
      </w:r>
      <w:proofErr w:type="spellStart"/>
      <w:r w:rsidRPr="00AC61F1">
        <w:rPr>
          <w:rFonts w:ascii="Arial" w:hAnsi="Arial" w:cs="Arial"/>
          <w:sz w:val="24"/>
          <w:szCs w:val="24"/>
        </w:rPr>
        <w:t>Gyfan</w:t>
      </w:r>
      <w:proofErr w:type="spellEnd"/>
      <w:r w:rsidRPr="00AC61F1">
        <w:rPr>
          <w:rFonts w:ascii="Arial" w:hAnsi="Arial" w:cs="Arial"/>
          <w:sz w:val="24"/>
          <w:szCs w:val="24"/>
        </w:rPr>
        <w:t xml:space="preserve"> 2008/All Wales Child Protection Procedures 2008 on </w:t>
      </w:r>
      <w:hyperlink r:id="rId7" w:history="1">
        <w:r w:rsidRPr="00AC61F1">
          <w:rPr>
            <w:rStyle w:val="Hyperlink"/>
            <w:rFonts w:ascii="Arial" w:hAnsi="Arial" w:cs="Arial"/>
            <w:sz w:val="24"/>
            <w:szCs w:val="24"/>
          </w:rPr>
          <w:t>www.awcpp.org.uk</w:t>
        </w:r>
      </w:hyperlink>
      <w:r w:rsidRPr="00AC61F1">
        <w:rPr>
          <w:rFonts w:ascii="Arial" w:hAnsi="Arial" w:cs="Arial"/>
          <w:sz w:val="24"/>
          <w:szCs w:val="24"/>
        </w:rPr>
        <w:t>.</w:t>
      </w:r>
      <w:proofErr w:type="gramEnd"/>
    </w:p>
    <w:p w:rsidR="00AC61F1" w:rsidRPr="00AC61F1" w:rsidRDefault="00AC61F1" w:rsidP="009F4B46">
      <w:pPr>
        <w:overflowPunct w:val="0"/>
        <w:autoSpaceDE w:val="0"/>
        <w:autoSpaceDN w:val="0"/>
        <w:adjustRightInd w:val="0"/>
        <w:textAlignment w:val="baseline"/>
        <w:rPr>
          <w:rFonts w:ascii="Arial" w:hAnsi="Arial" w:cs="Arial"/>
          <w:sz w:val="24"/>
          <w:szCs w:val="24"/>
        </w:rPr>
      </w:pPr>
      <w:r w:rsidRPr="00AC61F1">
        <w:rPr>
          <w:rFonts w:ascii="Arial" w:hAnsi="Arial" w:cs="Arial"/>
          <w:sz w:val="24"/>
          <w:szCs w:val="24"/>
        </w:rPr>
        <w:t>Care Council for Wales (2013) The Children’s Care Learning and Development (CCLD) National Occupational Standards (NOS) http://www.ccwales.org.uk/qualifications-and-nos-finder/n/childrens-care-learning-and-development</w:t>
      </w:r>
    </w:p>
    <w:p w:rsidR="009F4B46" w:rsidRPr="00AC61F1" w:rsidRDefault="009F4B46" w:rsidP="009F4B46">
      <w:pPr>
        <w:rPr>
          <w:rFonts w:ascii="Arial" w:hAnsi="Arial" w:cs="Arial"/>
          <w:sz w:val="24"/>
          <w:szCs w:val="24"/>
          <w:lang w:val="en-US"/>
        </w:rPr>
      </w:pPr>
      <w:proofErr w:type="gramStart"/>
      <w:r w:rsidRPr="00AC61F1">
        <w:rPr>
          <w:rFonts w:ascii="Arial" w:hAnsi="Arial" w:cs="Arial"/>
          <w:sz w:val="24"/>
          <w:szCs w:val="24"/>
          <w:lang w:val="en-US"/>
        </w:rPr>
        <w:t xml:space="preserve">Clark, M. &amp; Waller, T. (2007) </w:t>
      </w:r>
      <w:r w:rsidRPr="00AC61F1">
        <w:rPr>
          <w:rFonts w:ascii="Arial" w:hAnsi="Arial" w:cs="Arial"/>
          <w:i/>
          <w:sz w:val="24"/>
          <w:szCs w:val="24"/>
          <w:lang w:val="en-US"/>
        </w:rPr>
        <w:t>Early Childhood Education and Care: Policy and Practice</w:t>
      </w:r>
      <w:r w:rsidRPr="00AC61F1">
        <w:rPr>
          <w:rFonts w:ascii="Arial" w:hAnsi="Arial" w:cs="Arial"/>
          <w:sz w:val="24"/>
          <w:szCs w:val="24"/>
          <w:lang w:val="en-US"/>
        </w:rPr>
        <w:t>.</w:t>
      </w:r>
      <w:proofErr w:type="gramEnd"/>
      <w:r w:rsidRPr="00AC61F1">
        <w:rPr>
          <w:rFonts w:ascii="Arial" w:hAnsi="Arial" w:cs="Arial"/>
          <w:sz w:val="24"/>
          <w:szCs w:val="24"/>
          <w:lang w:val="en-US"/>
        </w:rPr>
        <w:t xml:space="preserve"> London: Sage Publications. </w:t>
      </w:r>
    </w:p>
    <w:p w:rsidR="009F4B46" w:rsidRPr="00AC61F1" w:rsidRDefault="009F4B46" w:rsidP="0002354B">
      <w:pPr>
        <w:spacing w:line="360" w:lineRule="auto"/>
        <w:rPr>
          <w:rFonts w:ascii="Arial" w:hAnsi="Arial" w:cs="Arial"/>
          <w:sz w:val="24"/>
          <w:szCs w:val="24"/>
        </w:rPr>
      </w:pPr>
      <w:proofErr w:type="gramStart"/>
      <w:r w:rsidRPr="00AC61F1">
        <w:rPr>
          <w:rFonts w:ascii="Arial" w:hAnsi="Arial" w:cs="Arial"/>
          <w:sz w:val="24"/>
          <w:szCs w:val="24"/>
        </w:rPr>
        <w:t>Gov.uk. (2015).</w:t>
      </w:r>
      <w:proofErr w:type="gramEnd"/>
      <w:r w:rsidRPr="00AC61F1">
        <w:rPr>
          <w:rFonts w:ascii="Arial" w:hAnsi="Arial" w:cs="Arial"/>
          <w:sz w:val="24"/>
          <w:szCs w:val="24"/>
        </w:rPr>
        <w:t xml:space="preserve"> [</w:t>
      </w:r>
      <w:proofErr w:type="gramStart"/>
      <w:r w:rsidRPr="00AC61F1">
        <w:rPr>
          <w:rFonts w:ascii="Arial" w:hAnsi="Arial" w:cs="Arial"/>
          <w:sz w:val="24"/>
          <w:szCs w:val="24"/>
        </w:rPr>
        <w:t>online</w:t>
      </w:r>
      <w:proofErr w:type="gramEnd"/>
      <w:r w:rsidRPr="00AC61F1">
        <w:rPr>
          <w:rFonts w:ascii="Arial" w:hAnsi="Arial" w:cs="Arial"/>
          <w:sz w:val="24"/>
          <w:szCs w:val="24"/>
        </w:rPr>
        <w:t>] Available at: https://www.gov.uk/government/uploads/system/uploads/attachment_data/file/592101/Working_Together_to_Safeguard_Children_20170213.pdf [Accessed 28 Mar. 2018].</w:t>
      </w:r>
    </w:p>
    <w:p w:rsidR="009F4B46" w:rsidRPr="00AC61F1" w:rsidRDefault="009F4B46" w:rsidP="0002354B">
      <w:pPr>
        <w:spacing w:line="360" w:lineRule="auto"/>
        <w:rPr>
          <w:rFonts w:ascii="Arial" w:hAnsi="Arial" w:cs="Arial"/>
          <w:sz w:val="24"/>
          <w:szCs w:val="24"/>
        </w:rPr>
      </w:pPr>
      <w:proofErr w:type="gramStart"/>
      <w:r w:rsidRPr="00AC61F1">
        <w:rPr>
          <w:rFonts w:ascii="Arial" w:hAnsi="Arial" w:cs="Arial"/>
          <w:sz w:val="24"/>
          <w:szCs w:val="24"/>
        </w:rPr>
        <w:t>Health Careers.</w:t>
      </w:r>
      <w:proofErr w:type="gramEnd"/>
      <w:r w:rsidRPr="00AC61F1">
        <w:rPr>
          <w:rFonts w:ascii="Arial" w:hAnsi="Arial" w:cs="Arial"/>
          <w:sz w:val="24"/>
          <w:szCs w:val="24"/>
        </w:rPr>
        <w:t xml:space="preserve"> </w:t>
      </w:r>
      <w:proofErr w:type="gramStart"/>
      <w:r w:rsidRPr="00AC61F1">
        <w:rPr>
          <w:rFonts w:ascii="Arial" w:hAnsi="Arial" w:cs="Arial"/>
          <w:sz w:val="24"/>
          <w:szCs w:val="24"/>
        </w:rPr>
        <w:t>(2018). Health visitor.</w:t>
      </w:r>
      <w:proofErr w:type="gramEnd"/>
      <w:r w:rsidRPr="00AC61F1">
        <w:rPr>
          <w:rFonts w:ascii="Arial" w:hAnsi="Arial" w:cs="Arial"/>
          <w:sz w:val="24"/>
          <w:szCs w:val="24"/>
        </w:rPr>
        <w:t xml:space="preserve"> [</w:t>
      </w:r>
      <w:proofErr w:type="gramStart"/>
      <w:r w:rsidRPr="00AC61F1">
        <w:rPr>
          <w:rFonts w:ascii="Arial" w:hAnsi="Arial" w:cs="Arial"/>
          <w:sz w:val="24"/>
          <w:szCs w:val="24"/>
        </w:rPr>
        <w:t>online</w:t>
      </w:r>
      <w:proofErr w:type="gramEnd"/>
      <w:r w:rsidRPr="00AC61F1">
        <w:rPr>
          <w:rFonts w:ascii="Arial" w:hAnsi="Arial" w:cs="Arial"/>
          <w:sz w:val="24"/>
          <w:szCs w:val="24"/>
        </w:rPr>
        <w:t>] Available at: https://www.healthcareers.nhs.uk/explore-roles/public-health/roles-public-health/health-visitor [Accessed 30 Mar. 2018].</w:t>
      </w:r>
    </w:p>
    <w:p w:rsidR="009F4B46" w:rsidRDefault="009F4B46" w:rsidP="0002354B">
      <w:pPr>
        <w:spacing w:line="360" w:lineRule="auto"/>
        <w:rPr>
          <w:rFonts w:ascii="Arial" w:hAnsi="Arial" w:cs="Arial"/>
          <w:sz w:val="24"/>
          <w:szCs w:val="24"/>
        </w:rPr>
      </w:pPr>
      <w:r w:rsidRPr="00AC61F1">
        <w:rPr>
          <w:rFonts w:ascii="Arial" w:hAnsi="Arial" w:cs="Arial"/>
          <w:sz w:val="24"/>
          <w:szCs w:val="24"/>
        </w:rPr>
        <w:t>How safe are our children</w:t>
      </w:r>
      <w:proofErr w:type="gramStart"/>
      <w:r w:rsidRPr="00AC61F1">
        <w:rPr>
          <w:rFonts w:ascii="Arial" w:hAnsi="Arial" w:cs="Arial"/>
          <w:sz w:val="24"/>
          <w:szCs w:val="24"/>
        </w:rPr>
        <w:t>?.</w:t>
      </w:r>
      <w:proofErr w:type="gramEnd"/>
      <w:r w:rsidRPr="00AC61F1">
        <w:rPr>
          <w:rFonts w:ascii="Arial" w:hAnsi="Arial" w:cs="Arial"/>
          <w:sz w:val="24"/>
          <w:szCs w:val="24"/>
        </w:rPr>
        <w:t xml:space="preserve"> </w:t>
      </w:r>
      <w:proofErr w:type="gramStart"/>
      <w:r w:rsidRPr="00AC61F1">
        <w:rPr>
          <w:rFonts w:ascii="Arial" w:hAnsi="Arial" w:cs="Arial"/>
          <w:sz w:val="24"/>
          <w:szCs w:val="24"/>
        </w:rPr>
        <w:t>(2018). [</w:t>
      </w:r>
      <w:proofErr w:type="spellStart"/>
      <w:r w:rsidRPr="00AC61F1">
        <w:rPr>
          <w:rFonts w:ascii="Arial" w:hAnsi="Arial" w:cs="Arial"/>
          <w:sz w:val="24"/>
          <w:szCs w:val="24"/>
        </w:rPr>
        <w:t>ebook</w:t>
      </w:r>
      <w:proofErr w:type="spellEnd"/>
      <w:r w:rsidRPr="00AC61F1">
        <w:rPr>
          <w:rFonts w:ascii="Arial" w:hAnsi="Arial" w:cs="Arial"/>
          <w:sz w:val="24"/>
          <w:szCs w:val="24"/>
        </w:rPr>
        <w:t>] NSPCC.</w:t>
      </w:r>
      <w:proofErr w:type="gramEnd"/>
      <w:r w:rsidRPr="00AC61F1">
        <w:rPr>
          <w:rFonts w:ascii="Arial" w:hAnsi="Arial" w:cs="Arial"/>
          <w:sz w:val="24"/>
          <w:szCs w:val="24"/>
        </w:rPr>
        <w:t xml:space="preserve"> Available at: http://file:///C:/Users/User/Downloads/how-safe-children-2017-report.pdf [Accessed 1 Apr. 2018].</w:t>
      </w:r>
    </w:p>
    <w:p w:rsidR="00AC61F1" w:rsidRPr="00AC61F1" w:rsidRDefault="00AC61F1" w:rsidP="0002354B">
      <w:pPr>
        <w:spacing w:line="360" w:lineRule="auto"/>
        <w:rPr>
          <w:rFonts w:ascii="Arial" w:hAnsi="Arial" w:cs="Arial"/>
          <w:sz w:val="24"/>
          <w:szCs w:val="24"/>
        </w:rPr>
      </w:pPr>
      <w:r>
        <w:rPr>
          <w:rFonts w:ascii="Arial" w:hAnsi="Arial" w:cs="Arial"/>
          <w:sz w:val="24"/>
          <w:szCs w:val="24"/>
        </w:rPr>
        <w:t xml:space="preserve">Hughes, L. &amp; Owen, H. </w:t>
      </w:r>
      <w:r w:rsidRPr="00AC61F1">
        <w:rPr>
          <w:rFonts w:ascii="Arial" w:hAnsi="Arial" w:cs="Arial"/>
          <w:sz w:val="24"/>
          <w:szCs w:val="24"/>
        </w:rPr>
        <w:t xml:space="preserve">(2009) Good Practice in Safeguarding Children: Working Effectively in Child Protection. London: Jessica Kingsley Publishers.  </w:t>
      </w:r>
    </w:p>
    <w:p w:rsidR="009F4B46" w:rsidRPr="00AC61F1" w:rsidRDefault="009F4B46" w:rsidP="0002354B">
      <w:pPr>
        <w:spacing w:line="360" w:lineRule="auto"/>
        <w:rPr>
          <w:rFonts w:ascii="Arial" w:hAnsi="Arial" w:cs="Arial"/>
          <w:sz w:val="24"/>
          <w:szCs w:val="24"/>
        </w:rPr>
      </w:pPr>
      <w:proofErr w:type="gramStart"/>
      <w:r w:rsidRPr="00AC61F1">
        <w:rPr>
          <w:rFonts w:ascii="Arial" w:hAnsi="Arial" w:cs="Arial"/>
          <w:sz w:val="24"/>
          <w:szCs w:val="24"/>
        </w:rPr>
        <w:t>NSPCC Child Protection Factsheet.</w:t>
      </w:r>
      <w:proofErr w:type="gramEnd"/>
      <w:r w:rsidRPr="00AC61F1">
        <w:rPr>
          <w:rFonts w:ascii="Arial" w:hAnsi="Arial" w:cs="Arial"/>
          <w:sz w:val="24"/>
          <w:szCs w:val="24"/>
        </w:rPr>
        <w:t xml:space="preserve"> (2010). London: NSPCC.</w:t>
      </w:r>
    </w:p>
    <w:p w:rsidR="009F4B46" w:rsidRDefault="009F4B46" w:rsidP="0002354B">
      <w:pPr>
        <w:spacing w:line="360" w:lineRule="auto"/>
        <w:rPr>
          <w:rFonts w:ascii="Arial" w:hAnsi="Arial" w:cs="Arial"/>
          <w:sz w:val="24"/>
          <w:szCs w:val="24"/>
        </w:rPr>
      </w:pPr>
      <w:proofErr w:type="gramStart"/>
      <w:r w:rsidRPr="00AC61F1">
        <w:rPr>
          <w:rFonts w:ascii="Arial" w:hAnsi="Arial" w:cs="Arial"/>
          <w:sz w:val="24"/>
          <w:szCs w:val="24"/>
        </w:rPr>
        <w:t>NSPCC.</w:t>
      </w:r>
      <w:proofErr w:type="gramEnd"/>
      <w:r w:rsidRPr="00AC61F1">
        <w:rPr>
          <w:rFonts w:ascii="Arial" w:hAnsi="Arial" w:cs="Arial"/>
          <w:sz w:val="24"/>
          <w:szCs w:val="24"/>
        </w:rPr>
        <w:t xml:space="preserve"> (2018). Keeping children safe. [</w:t>
      </w:r>
      <w:proofErr w:type="gramStart"/>
      <w:r w:rsidRPr="00AC61F1">
        <w:rPr>
          <w:rFonts w:ascii="Arial" w:hAnsi="Arial" w:cs="Arial"/>
          <w:sz w:val="24"/>
          <w:szCs w:val="24"/>
        </w:rPr>
        <w:t>online</w:t>
      </w:r>
      <w:proofErr w:type="gramEnd"/>
      <w:r w:rsidRPr="00AC61F1">
        <w:rPr>
          <w:rFonts w:ascii="Arial" w:hAnsi="Arial" w:cs="Arial"/>
          <w:sz w:val="24"/>
          <w:szCs w:val="24"/>
        </w:rPr>
        <w:t>] Available at: https://www.nspcc.org.uk/preventing-abuse/child-abuse-and-neglect/emotional-abuse/keeping-children-safe/ [Accessed 1 Apr. 2018].</w:t>
      </w:r>
    </w:p>
    <w:p w:rsidR="00AC61F1" w:rsidRPr="00AC61F1" w:rsidRDefault="00AC61F1" w:rsidP="0002354B">
      <w:pPr>
        <w:spacing w:line="360" w:lineRule="auto"/>
        <w:rPr>
          <w:rFonts w:ascii="Arial" w:hAnsi="Arial" w:cs="Arial"/>
          <w:sz w:val="24"/>
          <w:szCs w:val="24"/>
        </w:rPr>
      </w:pPr>
      <w:proofErr w:type="gramStart"/>
      <w:r w:rsidRPr="00AC61F1">
        <w:rPr>
          <w:rFonts w:ascii="Arial" w:hAnsi="Arial" w:cs="Arial"/>
          <w:sz w:val="24"/>
          <w:szCs w:val="24"/>
        </w:rPr>
        <w:t>Pengelly, R. (2013) What Every Manager Should Know about Safeguarding Children – A Handbook.</w:t>
      </w:r>
      <w:proofErr w:type="gramEnd"/>
      <w:r w:rsidRPr="00AC61F1">
        <w:rPr>
          <w:rFonts w:ascii="Arial" w:hAnsi="Arial" w:cs="Arial"/>
          <w:sz w:val="24"/>
          <w:szCs w:val="24"/>
        </w:rPr>
        <w:t xml:space="preserve"> Guildford: Grosvenor House Publishing Ltd.</w:t>
      </w:r>
    </w:p>
    <w:p w:rsidR="00AC61F1" w:rsidRPr="00AC61F1" w:rsidRDefault="00AC61F1" w:rsidP="00AC61F1">
      <w:pPr>
        <w:overflowPunct w:val="0"/>
        <w:autoSpaceDE w:val="0"/>
        <w:autoSpaceDN w:val="0"/>
        <w:adjustRightInd w:val="0"/>
        <w:textAlignment w:val="baseline"/>
        <w:rPr>
          <w:rFonts w:ascii="Arial" w:hAnsi="Arial" w:cs="Arial"/>
          <w:sz w:val="24"/>
          <w:szCs w:val="24"/>
        </w:rPr>
      </w:pPr>
      <w:r w:rsidRPr="00AC61F1">
        <w:rPr>
          <w:rFonts w:ascii="Arial" w:hAnsi="Arial" w:cs="Arial"/>
          <w:sz w:val="24"/>
          <w:szCs w:val="24"/>
        </w:rPr>
        <w:t xml:space="preserve">Reid, J. &amp; Burton, S. (2014) </w:t>
      </w:r>
      <w:r w:rsidRPr="00AC61F1">
        <w:rPr>
          <w:rFonts w:ascii="Arial" w:hAnsi="Arial" w:cs="Arial"/>
          <w:i/>
          <w:sz w:val="24"/>
          <w:szCs w:val="24"/>
        </w:rPr>
        <w:t xml:space="preserve">Safeguarding and Protecting Children in the Early Years. </w:t>
      </w:r>
      <w:r w:rsidRPr="00AC61F1">
        <w:rPr>
          <w:rFonts w:ascii="Arial" w:hAnsi="Arial" w:cs="Arial"/>
          <w:sz w:val="24"/>
          <w:szCs w:val="24"/>
        </w:rPr>
        <w:t xml:space="preserve">Oxon: Routledge Publishing.  </w:t>
      </w:r>
    </w:p>
    <w:p w:rsidR="009F4B46" w:rsidRPr="00AC61F1" w:rsidRDefault="009F4B46" w:rsidP="0002354B">
      <w:pPr>
        <w:spacing w:line="360" w:lineRule="auto"/>
        <w:rPr>
          <w:rFonts w:ascii="Arial" w:hAnsi="Arial" w:cs="Arial"/>
          <w:sz w:val="24"/>
          <w:szCs w:val="24"/>
        </w:rPr>
      </w:pPr>
      <w:proofErr w:type="gramStart"/>
      <w:r w:rsidRPr="00AC61F1">
        <w:rPr>
          <w:rFonts w:ascii="Arial" w:hAnsi="Arial" w:cs="Arial"/>
          <w:sz w:val="24"/>
          <w:szCs w:val="24"/>
        </w:rPr>
        <w:lastRenderedPageBreak/>
        <w:t>Rights under the Convention on the Rights of the Child.</w:t>
      </w:r>
      <w:proofErr w:type="gramEnd"/>
      <w:r w:rsidRPr="00AC61F1">
        <w:rPr>
          <w:rFonts w:ascii="Arial" w:hAnsi="Arial" w:cs="Arial"/>
          <w:sz w:val="24"/>
          <w:szCs w:val="24"/>
        </w:rPr>
        <w:t xml:space="preserve"> </w:t>
      </w:r>
      <w:proofErr w:type="gramStart"/>
      <w:r w:rsidRPr="00AC61F1">
        <w:rPr>
          <w:rFonts w:ascii="Arial" w:hAnsi="Arial" w:cs="Arial"/>
          <w:sz w:val="24"/>
          <w:szCs w:val="24"/>
        </w:rPr>
        <w:t>(2017). [</w:t>
      </w:r>
      <w:proofErr w:type="spellStart"/>
      <w:r w:rsidRPr="00AC61F1">
        <w:rPr>
          <w:rFonts w:ascii="Arial" w:hAnsi="Arial" w:cs="Arial"/>
          <w:sz w:val="24"/>
          <w:szCs w:val="24"/>
        </w:rPr>
        <w:t>ebook</w:t>
      </w:r>
      <w:proofErr w:type="spellEnd"/>
      <w:r w:rsidRPr="00AC61F1">
        <w:rPr>
          <w:rFonts w:ascii="Arial" w:hAnsi="Arial" w:cs="Arial"/>
          <w:sz w:val="24"/>
          <w:szCs w:val="24"/>
        </w:rPr>
        <w:t>] UNICEF.</w:t>
      </w:r>
      <w:proofErr w:type="gramEnd"/>
      <w:r w:rsidRPr="00AC61F1">
        <w:rPr>
          <w:rFonts w:ascii="Arial" w:hAnsi="Arial" w:cs="Arial"/>
          <w:sz w:val="24"/>
          <w:szCs w:val="24"/>
        </w:rPr>
        <w:t xml:space="preserve"> Available at: https://www.unicef.org/crc/files/Rights_overview.pdf [Accessed 30 Mar. 2018].</w:t>
      </w:r>
    </w:p>
    <w:p w:rsidR="00AC61F1" w:rsidRPr="00AC61F1" w:rsidRDefault="00AC61F1" w:rsidP="0002354B">
      <w:pPr>
        <w:spacing w:line="360" w:lineRule="auto"/>
        <w:rPr>
          <w:rFonts w:ascii="Arial" w:hAnsi="Arial" w:cs="Arial"/>
          <w:sz w:val="24"/>
          <w:szCs w:val="24"/>
        </w:rPr>
      </w:pPr>
      <w:r w:rsidRPr="00AC61F1">
        <w:rPr>
          <w:rFonts w:ascii="Arial" w:hAnsi="Arial" w:cs="Arial"/>
          <w:sz w:val="24"/>
          <w:szCs w:val="24"/>
        </w:rPr>
        <w:t xml:space="preserve">Save the Children. (2002) </w:t>
      </w:r>
      <w:proofErr w:type="gramStart"/>
      <w:r w:rsidRPr="00AC61F1">
        <w:rPr>
          <w:rFonts w:ascii="Arial" w:hAnsi="Arial" w:cs="Arial"/>
          <w:sz w:val="24"/>
          <w:szCs w:val="24"/>
        </w:rPr>
        <w:t>It</w:t>
      </w:r>
      <w:proofErr w:type="gramEnd"/>
      <w:r w:rsidRPr="00AC61F1">
        <w:rPr>
          <w:rFonts w:ascii="Arial" w:hAnsi="Arial" w:cs="Arial"/>
          <w:sz w:val="24"/>
          <w:szCs w:val="24"/>
        </w:rPr>
        <w:t xml:space="preserve"> doesn’t sort anything! </w:t>
      </w:r>
      <w:proofErr w:type="gramStart"/>
      <w:r w:rsidRPr="00AC61F1">
        <w:rPr>
          <w:rFonts w:ascii="Arial" w:hAnsi="Arial" w:cs="Arial"/>
          <w:sz w:val="24"/>
          <w:szCs w:val="24"/>
        </w:rPr>
        <w:t>A report on the views of children and young people about the use of corporal punishment.</w:t>
      </w:r>
      <w:proofErr w:type="gramEnd"/>
      <w:r w:rsidRPr="00AC61F1">
        <w:rPr>
          <w:rFonts w:ascii="Arial" w:hAnsi="Arial" w:cs="Arial"/>
          <w:sz w:val="24"/>
          <w:szCs w:val="24"/>
        </w:rPr>
        <w:t xml:space="preserve"> London: Save the Children.</w:t>
      </w:r>
    </w:p>
    <w:p w:rsidR="00AC61F1" w:rsidRPr="00AC61F1" w:rsidRDefault="00AC61F1" w:rsidP="0002354B">
      <w:pPr>
        <w:spacing w:line="360" w:lineRule="auto"/>
        <w:rPr>
          <w:rFonts w:ascii="Arial" w:hAnsi="Arial" w:cs="Arial"/>
          <w:sz w:val="24"/>
          <w:szCs w:val="24"/>
        </w:rPr>
      </w:pPr>
      <w:r w:rsidRPr="00AC61F1">
        <w:rPr>
          <w:rFonts w:ascii="Arial" w:hAnsi="Arial" w:cs="Arial"/>
          <w:sz w:val="24"/>
          <w:szCs w:val="24"/>
        </w:rPr>
        <w:t xml:space="preserve">Ward, H. (2012) Safeguarding Babies and Very Young Children from Abuse and Neglect (Safeguarding Children </w:t>
      </w:r>
      <w:proofErr w:type="gramStart"/>
      <w:r w:rsidRPr="00AC61F1">
        <w:rPr>
          <w:rFonts w:ascii="Arial" w:hAnsi="Arial" w:cs="Arial"/>
          <w:sz w:val="24"/>
          <w:szCs w:val="24"/>
        </w:rPr>
        <w:t>Across</w:t>
      </w:r>
      <w:proofErr w:type="gramEnd"/>
      <w:r w:rsidRPr="00AC61F1">
        <w:rPr>
          <w:rFonts w:ascii="Arial" w:hAnsi="Arial" w:cs="Arial"/>
          <w:sz w:val="24"/>
          <w:szCs w:val="24"/>
        </w:rPr>
        <w:t xml:space="preserve"> Services). London: Jessica Kingsley Publishers.</w:t>
      </w:r>
    </w:p>
    <w:p w:rsidR="00AC61F1" w:rsidRDefault="00AC61F1" w:rsidP="00AC61F1">
      <w:pPr>
        <w:tabs>
          <w:tab w:val="left" w:pos="5085"/>
        </w:tabs>
        <w:spacing w:line="360" w:lineRule="auto"/>
        <w:rPr>
          <w:rFonts w:ascii="Arial" w:hAnsi="Arial" w:cs="Arial"/>
          <w:sz w:val="24"/>
        </w:rPr>
      </w:pPr>
      <w:r w:rsidRPr="00AC61F1">
        <w:rPr>
          <w:rFonts w:ascii="Arial" w:hAnsi="Arial" w:cs="Arial"/>
          <w:sz w:val="24"/>
          <w:szCs w:val="24"/>
        </w:rPr>
        <w:tab/>
      </w:r>
    </w:p>
    <w:p w:rsidR="009F4B46" w:rsidRPr="0040554C" w:rsidRDefault="009F4B46" w:rsidP="0002354B">
      <w:pPr>
        <w:spacing w:line="360" w:lineRule="auto"/>
        <w:rPr>
          <w:rFonts w:ascii="Arial" w:hAnsi="Arial" w:cs="Arial"/>
          <w:sz w:val="24"/>
        </w:rPr>
      </w:pPr>
    </w:p>
    <w:p w:rsidR="0040554C" w:rsidRPr="0040554C" w:rsidRDefault="0040554C" w:rsidP="0002354B">
      <w:pPr>
        <w:spacing w:line="360" w:lineRule="auto"/>
        <w:rPr>
          <w:rFonts w:ascii="Arial" w:hAnsi="Arial" w:cs="Arial"/>
          <w:sz w:val="24"/>
        </w:rPr>
      </w:pPr>
      <w:r>
        <w:rPr>
          <w:rFonts w:ascii="Arial" w:hAnsi="Arial" w:cs="Arial"/>
          <w:sz w:val="24"/>
        </w:rPr>
        <w:t xml:space="preserve">  </w:t>
      </w:r>
    </w:p>
    <w:p w:rsidR="006B1855" w:rsidRDefault="006B1855" w:rsidP="0002354B">
      <w:pPr>
        <w:spacing w:line="360" w:lineRule="auto"/>
        <w:rPr>
          <w:rFonts w:ascii="Arial" w:hAnsi="Arial" w:cs="Arial"/>
          <w:sz w:val="24"/>
        </w:rPr>
      </w:pPr>
    </w:p>
    <w:p w:rsidR="00960B17" w:rsidRDefault="00960B17" w:rsidP="0002354B">
      <w:pPr>
        <w:spacing w:line="360" w:lineRule="auto"/>
        <w:rPr>
          <w:rFonts w:ascii="Arial" w:hAnsi="Arial" w:cs="Arial"/>
          <w:sz w:val="24"/>
        </w:rPr>
      </w:pPr>
      <w:r>
        <w:rPr>
          <w:rFonts w:ascii="Arial" w:hAnsi="Arial" w:cs="Arial"/>
          <w:sz w:val="24"/>
        </w:rPr>
        <w:t xml:space="preserve">     </w:t>
      </w:r>
    </w:p>
    <w:p w:rsidR="0002354B" w:rsidRPr="0070652E" w:rsidRDefault="00960B17" w:rsidP="0002354B">
      <w:pPr>
        <w:spacing w:line="360" w:lineRule="auto"/>
        <w:rPr>
          <w:rFonts w:ascii="Arial" w:hAnsi="Arial" w:cs="Arial"/>
          <w:sz w:val="24"/>
        </w:rPr>
      </w:pPr>
      <w:r>
        <w:rPr>
          <w:rFonts w:ascii="Arial" w:hAnsi="Arial" w:cs="Arial"/>
          <w:sz w:val="24"/>
        </w:rPr>
        <w:t xml:space="preserve">    </w:t>
      </w:r>
    </w:p>
    <w:sectPr w:rsidR="0002354B" w:rsidRPr="0070652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72DA" w:rsidRDefault="00E872DA" w:rsidP="00AC61F1">
      <w:pPr>
        <w:spacing w:after="0" w:line="240" w:lineRule="auto"/>
      </w:pPr>
      <w:r>
        <w:separator/>
      </w:r>
    </w:p>
  </w:endnote>
  <w:endnote w:type="continuationSeparator" w:id="0">
    <w:p w:rsidR="00E872DA" w:rsidRDefault="00E872DA" w:rsidP="00AC6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4463293"/>
      <w:docPartObj>
        <w:docPartGallery w:val="Page Numbers (Bottom of Page)"/>
        <w:docPartUnique/>
      </w:docPartObj>
    </w:sdtPr>
    <w:sdtEndPr>
      <w:rPr>
        <w:noProof/>
      </w:rPr>
    </w:sdtEndPr>
    <w:sdtContent>
      <w:p w:rsidR="00AC61F1" w:rsidRDefault="00AC61F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AC61F1" w:rsidRDefault="00AC61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72DA" w:rsidRDefault="00E872DA" w:rsidP="00AC61F1">
      <w:pPr>
        <w:spacing w:after="0" w:line="240" w:lineRule="auto"/>
      </w:pPr>
      <w:r>
        <w:separator/>
      </w:r>
    </w:p>
  </w:footnote>
  <w:footnote w:type="continuationSeparator" w:id="0">
    <w:p w:rsidR="00E872DA" w:rsidRDefault="00E872DA" w:rsidP="00AC61F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1F1" w:rsidRDefault="00AC61F1">
    <w:pPr>
      <w:pStyle w:val="Header"/>
    </w:pPr>
    <w:r>
      <w:t>Module Code: EAEE5011/C</w:t>
    </w:r>
    <w:r>
      <w:ptab w:relativeTo="margin" w:alignment="center" w:leader="none"/>
    </w:r>
    <w:r>
      <w:ptab w:relativeTo="margin" w:alignment="right" w:leader="none"/>
    </w:r>
    <w:r>
      <w:t>Student Number: 1600647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652E"/>
    <w:rsid w:val="000114BF"/>
    <w:rsid w:val="00017D94"/>
    <w:rsid w:val="0002354B"/>
    <w:rsid w:val="00066140"/>
    <w:rsid w:val="000F4ABD"/>
    <w:rsid w:val="001830B2"/>
    <w:rsid w:val="00397CDA"/>
    <w:rsid w:val="003B39BE"/>
    <w:rsid w:val="0040554C"/>
    <w:rsid w:val="004A419E"/>
    <w:rsid w:val="0052678A"/>
    <w:rsid w:val="005A7B43"/>
    <w:rsid w:val="00676F06"/>
    <w:rsid w:val="006832B3"/>
    <w:rsid w:val="00695CC6"/>
    <w:rsid w:val="006B1855"/>
    <w:rsid w:val="0070652E"/>
    <w:rsid w:val="007B7EEC"/>
    <w:rsid w:val="00845594"/>
    <w:rsid w:val="00884E80"/>
    <w:rsid w:val="00955DDE"/>
    <w:rsid w:val="00960B17"/>
    <w:rsid w:val="009F0AB4"/>
    <w:rsid w:val="009F4B46"/>
    <w:rsid w:val="00A26419"/>
    <w:rsid w:val="00AC61F1"/>
    <w:rsid w:val="00B425E8"/>
    <w:rsid w:val="00B7024C"/>
    <w:rsid w:val="00BC5A09"/>
    <w:rsid w:val="00C75387"/>
    <w:rsid w:val="00D04185"/>
    <w:rsid w:val="00D12889"/>
    <w:rsid w:val="00D952BA"/>
    <w:rsid w:val="00E872DA"/>
    <w:rsid w:val="00EB4223"/>
    <w:rsid w:val="00F00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B46"/>
    <w:rPr>
      <w:color w:val="0000FF" w:themeColor="hyperlink"/>
      <w:u w:val="single"/>
    </w:rPr>
  </w:style>
  <w:style w:type="paragraph" w:styleId="Header">
    <w:name w:val="header"/>
    <w:basedOn w:val="Normal"/>
    <w:link w:val="HeaderChar"/>
    <w:uiPriority w:val="99"/>
    <w:unhideWhenUsed/>
    <w:rsid w:val="00AC6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1F1"/>
  </w:style>
  <w:style w:type="paragraph" w:styleId="Footer">
    <w:name w:val="footer"/>
    <w:basedOn w:val="Normal"/>
    <w:link w:val="FooterChar"/>
    <w:uiPriority w:val="99"/>
    <w:unhideWhenUsed/>
    <w:rsid w:val="00AC6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1F1"/>
  </w:style>
  <w:style w:type="paragraph" w:styleId="BalloonText">
    <w:name w:val="Balloon Text"/>
    <w:basedOn w:val="Normal"/>
    <w:link w:val="BalloonTextChar"/>
    <w:uiPriority w:val="99"/>
    <w:semiHidden/>
    <w:unhideWhenUsed/>
    <w:rsid w:val="00AC61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1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B46"/>
    <w:rPr>
      <w:color w:val="0000FF" w:themeColor="hyperlink"/>
      <w:u w:val="single"/>
    </w:rPr>
  </w:style>
  <w:style w:type="paragraph" w:styleId="Header">
    <w:name w:val="header"/>
    <w:basedOn w:val="Normal"/>
    <w:link w:val="HeaderChar"/>
    <w:uiPriority w:val="99"/>
    <w:unhideWhenUsed/>
    <w:rsid w:val="00AC6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1F1"/>
  </w:style>
  <w:style w:type="paragraph" w:styleId="Footer">
    <w:name w:val="footer"/>
    <w:basedOn w:val="Normal"/>
    <w:link w:val="FooterChar"/>
    <w:uiPriority w:val="99"/>
    <w:unhideWhenUsed/>
    <w:rsid w:val="00AC6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1F1"/>
  </w:style>
  <w:style w:type="paragraph" w:styleId="BalloonText">
    <w:name w:val="Balloon Text"/>
    <w:basedOn w:val="Normal"/>
    <w:link w:val="BalloonTextChar"/>
    <w:uiPriority w:val="99"/>
    <w:semiHidden/>
    <w:unhideWhenUsed/>
    <w:rsid w:val="00AC61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1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wcpp.org.uk"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089D"/>
    <w:rsid w:val="001F089D"/>
    <w:rsid w:val="00B73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05668D29D244099750992626962F3C">
    <w:name w:val="5005668D29D244099750992626962F3C"/>
    <w:rsid w:val="001F08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05668D29D244099750992626962F3C">
    <w:name w:val="5005668D29D244099750992626962F3C"/>
    <w:rsid w:val="001F08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1331</TotalTime>
  <Pages>7</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cp:revision>
  <dcterms:created xsi:type="dcterms:W3CDTF">2018-03-31T12:00:00Z</dcterms:created>
  <dcterms:modified xsi:type="dcterms:W3CDTF">2018-04-02T16:23:00Z</dcterms:modified>
</cp:coreProperties>
</file>