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E5745D" w14:textId="7AE06FF4" w:rsidR="00517CDE" w:rsidRDefault="00866E3F">
      <w:r>
        <w:rPr>
          <w:noProof/>
          <w:lang w:eastAsia="en-GB"/>
        </w:rPr>
        <mc:AlternateContent>
          <mc:Choice Requires="wps">
            <w:drawing>
              <wp:anchor distT="0" distB="0" distL="114300" distR="114300" simplePos="0" relativeHeight="251659264" behindDoc="0" locked="0" layoutInCell="1" allowOverlap="1" wp14:anchorId="32D6265D" wp14:editId="368914D4">
                <wp:simplePos x="0" y="0"/>
                <wp:positionH relativeFrom="column">
                  <wp:posOffset>811279</wp:posOffset>
                </wp:positionH>
                <wp:positionV relativeFrom="paragraph">
                  <wp:posOffset>-67251</wp:posOffset>
                </wp:positionV>
                <wp:extent cx="4121150" cy="660400"/>
                <wp:effectExtent l="0" t="0" r="19050" b="12700"/>
                <wp:wrapNone/>
                <wp:docPr id="1" name="Rectangle 1"/>
                <wp:cNvGraphicFramePr/>
                <a:graphic xmlns:a="http://schemas.openxmlformats.org/drawingml/2006/main">
                  <a:graphicData uri="http://schemas.microsoft.com/office/word/2010/wordprocessingShape">
                    <wps:wsp>
                      <wps:cNvSpPr/>
                      <wps:spPr>
                        <a:xfrm>
                          <a:off x="0" y="0"/>
                          <a:ext cx="4121150" cy="6604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B1EF1F" id="Rectangle 1" o:spid="_x0000_s1026" style="position:absolute;margin-left:63.9pt;margin-top:-5.3pt;width:324.5pt;height:5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" fillcolor="#b4c6e7 [1300]" strokecolor="#1f3763 [1604]" strokeweight="1pt"/>
            </w:pict>
          </mc:Fallback>
        </mc:AlternateContent>
      </w:r>
      <w:r>
        <w:rPr>
          <w:noProof/>
          <w:lang w:eastAsia="en-GB"/>
        </w:rPr>
        <mc:AlternateContent>
          <mc:Choice Requires="wps">
            <w:drawing>
              <wp:anchor distT="0" distB="0" distL="114300" distR="114300" simplePos="0" relativeHeight="251660288" behindDoc="0" locked="0" layoutInCell="1" allowOverlap="1" wp14:anchorId="21D06A52" wp14:editId="76F044C5">
                <wp:simplePos x="0" y="0"/>
                <wp:positionH relativeFrom="column">
                  <wp:posOffset>961921</wp:posOffset>
                </wp:positionH>
                <wp:positionV relativeFrom="paragraph">
                  <wp:posOffset>29210</wp:posOffset>
                </wp:positionV>
                <wp:extent cx="3883742" cy="530491"/>
                <wp:effectExtent l="0" t="0" r="0" b="0"/>
                <wp:wrapNone/>
                <wp:docPr id="2" name="Text Box 2"/>
                <wp:cNvGraphicFramePr/>
                <a:graphic xmlns:a="http://schemas.openxmlformats.org/drawingml/2006/main">
                  <a:graphicData uri="http://schemas.microsoft.com/office/word/2010/wordprocessingShape">
                    <wps:wsp>
                      <wps:cNvSpPr txBox="1"/>
                      <wps:spPr>
                        <a:xfrm>
                          <a:off x="0" y="0"/>
                          <a:ext cx="3883742" cy="530491"/>
                        </a:xfrm>
                        <a:prstGeom prst="rect">
                          <a:avLst/>
                        </a:prstGeom>
                        <a:noFill/>
                        <a:ln w="6350">
                          <a:noFill/>
                        </a:ln>
                      </wps:spPr>
                      <wps:txbx>
                        <w:txbxContent>
                          <w:p w14:paraId="2A783428" w14:textId="74E65FCC" w:rsidR="00C677EE" w:rsidRDefault="001A7167" w:rsidP="00CF5401">
                            <w:pPr>
                              <w:jc w:val="center"/>
                            </w:pPr>
                            <w:r>
                              <w:t xml:space="preserve">THE IMPORTANCE OF EFFECTIVE </w:t>
                            </w:r>
                            <w:r w:rsidR="008F07E1">
                              <w:t xml:space="preserve">OBSERVATION AND PLANNING FOR PROGRESSION OF CHILDREN’S DEVELOPMENT.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1D06A52" id="_x0000_t202" coordsize="21600,21600" o:spt="202" path="m,l,21600r21600,l21600,xe">
                <v:stroke joinstyle="miter"/>
                <v:path gradientshapeok="t" o:connecttype="rect"/>
              </v:shapetype>
              <v:shape id="Text Box 2" o:spid="_x0000_s1026" type="#_x0000_t202" style="position:absolute;margin-left:75.75pt;margin-top:2.3pt;width:305.8pt;height:41.7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" filled="f" stroked="f" strokeweight=".5pt">
                <v:textbox>
                  <w:txbxContent>
                    <w:p w14:paraId="2A783428" w14:textId="74E65FCC" w:rsidR="00C677EE" w:rsidRDefault="001A7167" w:rsidP="00CF5401">
                      <w:pPr>
                        <w:jc w:val="center"/>
                      </w:pPr>
                      <w:r>
                        <w:t xml:space="preserve">THE IMPORTANCE OF EFFECTIVE </w:t>
                      </w:r>
                      <w:r w:rsidR="008F07E1">
                        <w:t xml:space="preserve">OBSERVATION AND PLANNING FOR PROGRESSION OF CHILDREN’S DEVELOPMENT. </w:t>
                      </w:r>
                    </w:p>
                  </w:txbxContent>
                </v:textbox>
              </v:shape>
            </w:pict>
          </mc:Fallback>
        </mc:AlternateContent>
      </w:r>
    </w:p>
    <w:p w14:paraId="0E586D1A" w14:textId="6356071B" w:rsidR="00033766" w:rsidRDefault="00033766"/>
    <w:p w14:paraId="45DBFA56" w14:textId="3F615361" w:rsidR="00033766" w:rsidRDefault="00866E3F">
      <w:r>
        <w:rPr>
          <w:noProof/>
          <w:lang w:eastAsia="en-GB"/>
        </w:rPr>
        <mc:AlternateContent>
          <mc:Choice Requires="wps">
            <w:drawing>
              <wp:anchor distT="0" distB="0" distL="114300" distR="114300" simplePos="0" relativeHeight="251662336" behindDoc="0" locked="0" layoutInCell="1" allowOverlap="1" wp14:anchorId="5F32476C" wp14:editId="35911948">
                <wp:simplePos x="0" y="0"/>
                <wp:positionH relativeFrom="column">
                  <wp:posOffset>-349885</wp:posOffset>
                </wp:positionH>
                <wp:positionV relativeFrom="paragraph">
                  <wp:posOffset>139375</wp:posOffset>
                </wp:positionV>
                <wp:extent cx="6521450" cy="774700"/>
                <wp:effectExtent l="76200" t="76200" r="88900" b="101600"/>
                <wp:wrapNone/>
                <wp:docPr id="3" name="Text Box 3"/>
                <wp:cNvGraphicFramePr/>
                <a:graphic xmlns:a="http://schemas.openxmlformats.org/drawingml/2006/main">
                  <a:graphicData uri="http://schemas.microsoft.com/office/word/2010/wordprocessingShape">
                    <wps:wsp>
                      <wps:cNvSpPr txBox="1"/>
                      <wps:spPr>
                        <a:xfrm>
                          <a:off x="0" y="0"/>
                          <a:ext cx="6521450" cy="774700"/>
                        </a:xfrm>
                        <a:prstGeom prst="rect">
                          <a:avLst/>
                        </a:prstGeom>
                        <a:ln/>
                        <a:effectLst>
                          <a:glow rad="63500">
                            <a:schemeClr val="accent2">
                              <a:satMod val="175000"/>
                              <a:alpha val="40000"/>
                            </a:schemeClr>
                          </a:glow>
                          <a:softEdge rad="12700"/>
                        </a:effectLst>
                      </wps:spPr>
                      <wps:style>
                        <a:lnRef idx="2">
                          <a:schemeClr val="accent2"/>
                        </a:lnRef>
                        <a:fillRef idx="1">
                          <a:schemeClr val="lt1"/>
                        </a:fillRef>
                        <a:effectRef idx="0">
                          <a:schemeClr val="accent2"/>
                        </a:effectRef>
                        <a:fontRef idx="minor">
                          <a:schemeClr val="dk1"/>
                        </a:fontRef>
                      </wps:style>
                      <wps:txbx>
                        <w:txbxContent>
                          <w:p w14:paraId="7E4DD78A" w14:textId="5DD9D6FA" w:rsidR="00812366" w:rsidRPr="00E571BB" w:rsidRDefault="00B70C3A" w:rsidP="00A2462A">
                            <w:pPr>
                              <w:jc w:val="center"/>
                              <w:rPr>
                                <w:sz w:val="20"/>
                                <w:szCs w:val="20"/>
                              </w:rPr>
                            </w:pPr>
                            <w:r>
                              <w:rPr>
                                <w:sz w:val="20"/>
                                <w:szCs w:val="20"/>
                              </w:rPr>
                              <w:t xml:space="preserve">This briefing paper </w:t>
                            </w:r>
                            <w:r w:rsidR="00F03989">
                              <w:rPr>
                                <w:sz w:val="20"/>
                                <w:szCs w:val="20"/>
                              </w:rPr>
                              <w:t xml:space="preserve">provides practitioners with relevant information that is considered useful when working with children and </w:t>
                            </w:r>
                            <w:r w:rsidR="00CF5401">
                              <w:rPr>
                                <w:sz w:val="20"/>
                                <w:szCs w:val="20"/>
                              </w:rPr>
                              <w:t xml:space="preserve">respecting the voice of the child. </w:t>
                            </w:r>
                            <w:r w:rsidR="00A2462A">
                              <w:rPr>
                                <w:sz w:val="20"/>
                                <w:szCs w:val="20"/>
                              </w:rPr>
                              <w:t>It looks at relevant legislation and links with articles within the UNCRC. Wales was the first country in the United Kingdom to make UNCRC part of its domestic law.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32476C" id="Text Box 3" o:spid="_x0000_s1027" type="#_x0000_t202" style="position:absolute;margin-left:-27.55pt;margin-top:10.95pt;width:513.5pt;height:61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" fillcolor="white [3201]" strokecolor="#ed7d31 [3205]" strokeweight="1pt">
                <v:textbox>
                  <w:txbxContent>
                    <w:p w14:paraId="7E4DD78A" w14:textId="5DD9D6FA" w:rsidR="00812366" w:rsidRPr="00E571BB" w:rsidRDefault="00B70C3A" w:rsidP="00A2462A">
                      <w:pPr>
                        <w:jc w:val="center"/>
                        <w:rPr>
                          <w:sz w:val="20"/>
                          <w:szCs w:val="20"/>
                        </w:rPr>
                      </w:pPr>
                      <w:r>
                        <w:rPr>
                          <w:sz w:val="20"/>
                          <w:szCs w:val="20"/>
                        </w:rPr>
                        <w:t xml:space="preserve">This briefing paper </w:t>
                      </w:r>
                      <w:r w:rsidR="00F03989">
                        <w:rPr>
                          <w:sz w:val="20"/>
                          <w:szCs w:val="20"/>
                        </w:rPr>
                        <w:t xml:space="preserve">provides practitioners with relevant information that is considered useful when working with children and </w:t>
                      </w:r>
                      <w:r w:rsidR="00CF5401">
                        <w:rPr>
                          <w:sz w:val="20"/>
                          <w:szCs w:val="20"/>
                        </w:rPr>
                        <w:t xml:space="preserve">respecting the voice of the child. </w:t>
                      </w:r>
                      <w:r w:rsidR="00A2462A">
                        <w:rPr>
                          <w:sz w:val="20"/>
                          <w:szCs w:val="20"/>
                        </w:rPr>
                        <w:t>It looks at relevant legislation and links with articles within the UNCRC. Wales was the first country in the United Kingdom to make UNCRC part of its domestic law.</w:t>
                      </w:r>
                    </w:p>
                  </w:txbxContent>
                </v:textbox>
              </v:shape>
            </w:pict>
          </mc:Fallback>
        </mc:AlternateContent>
      </w:r>
    </w:p>
    <w:p w14:paraId="3BD96E59" w14:textId="60B29DEC" w:rsidR="00033766" w:rsidRDefault="00033766"/>
    <w:p w14:paraId="6CC0F65C" w14:textId="7BA33AFD" w:rsidR="00033766" w:rsidRDefault="00033766"/>
    <w:p w14:paraId="50567C90" w14:textId="0B31DC08" w:rsidR="00033766" w:rsidRDefault="00300871">
      <w:r>
        <w:rPr>
          <w:noProof/>
          <w:lang w:eastAsia="en-GB"/>
        </w:rPr>
        <mc:AlternateContent>
          <mc:Choice Requires="wps">
            <w:drawing>
              <wp:anchor distT="0" distB="0" distL="114300" distR="114300" simplePos="0" relativeHeight="251664384" behindDoc="0" locked="0" layoutInCell="1" allowOverlap="1" wp14:anchorId="41C830AD" wp14:editId="6925C6F9">
                <wp:simplePos x="0" y="0"/>
                <wp:positionH relativeFrom="column">
                  <wp:posOffset>-610486</wp:posOffset>
                </wp:positionH>
                <wp:positionV relativeFrom="paragraph">
                  <wp:posOffset>157879</wp:posOffset>
                </wp:positionV>
                <wp:extent cx="6927850" cy="4529469"/>
                <wp:effectExtent l="38100" t="38100" r="44450" b="42545"/>
                <wp:wrapNone/>
                <wp:docPr id="5" name="Rectangle 5"/>
                <wp:cNvGraphicFramePr/>
                <a:graphic xmlns:a="http://schemas.openxmlformats.org/drawingml/2006/main">
                  <a:graphicData uri="http://schemas.microsoft.com/office/word/2010/wordprocessingShape">
                    <wps:wsp>
                      <wps:cNvSpPr/>
                      <wps:spPr>
                        <a:xfrm>
                          <a:off x="0" y="0"/>
                          <a:ext cx="6927850" cy="4529469"/>
                        </a:xfrm>
                        <a:prstGeom prst="rect">
                          <a:avLst/>
                        </a:prstGeom>
                        <a:solidFill>
                          <a:schemeClr val="accent1">
                            <a:lumMod val="40000"/>
                            <a:lumOff val="60000"/>
                          </a:schemeClr>
                        </a:solidFill>
                        <a:ln w="76200"/>
                        <a:effectLst>
                          <a:softEdge rad="31750"/>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224CE7" id="Rectangle 5" o:spid="_x0000_s1026" style="position:absolute;margin-left:-48.05pt;margin-top:12.45pt;width:545.5pt;height:356.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" fillcolor="#b4c6e7 [1300]" strokecolor="#1f3763 [1604]" strokeweight="6pt"/>
            </w:pict>
          </mc:Fallback>
        </mc:AlternateContent>
      </w:r>
      <w:r w:rsidR="00866E3F">
        <w:rPr>
          <w:noProof/>
          <w:lang w:eastAsia="en-GB"/>
        </w:rPr>
        <mc:AlternateContent>
          <mc:Choice Requires="wps">
            <w:drawing>
              <wp:anchor distT="0" distB="0" distL="114300" distR="114300" simplePos="0" relativeHeight="251671552" behindDoc="0" locked="0" layoutInCell="1" allowOverlap="1" wp14:anchorId="4FBAD421" wp14:editId="37565342">
                <wp:simplePos x="0" y="0"/>
                <wp:positionH relativeFrom="column">
                  <wp:posOffset>3195424</wp:posOffset>
                </wp:positionH>
                <wp:positionV relativeFrom="paragraph">
                  <wp:posOffset>237608</wp:posOffset>
                </wp:positionV>
                <wp:extent cx="3746090" cy="356400"/>
                <wp:effectExtent l="0" t="0" r="0" b="0"/>
                <wp:wrapNone/>
                <wp:docPr id="7" name="Text Box 7"/>
                <wp:cNvGraphicFramePr/>
                <a:graphic xmlns:a="http://schemas.openxmlformats.org/drawingml/2006/main">
                  <a:graphicData uri="http://schemas.microsoft.com/office/word/2010/wordprocessingShape">
                    <wps:wsp>
                      <wps:cNvSpPr txBox="1"/>
                      <wps:spPr>
                        <a:xfrm>
                          <a:off x="0" y="0"/>
                          <a:ext cx="3746090" cy="356400"/>
                        </a:xfrm>
                        <a:prstGeom prst="rect">
                          <a:avLst/>
                        </a:prstGeom>
                        <a:noFill/>
                        <a:ln w="6350">
                          <a:noFill/>
                        </a:ln>
                      </wps:spPr>
                      <wps:txbx>
                        <w:txbxContent>
                          <w:p w14:paraId="0204EDFB" w14:textId="3BB10CA9" w:rsidR="009D1F56" w:rsidRDefault="00881FFD" w:rsidP="005E5CE7">
                            <w:pPr>
                              <w:jc w:val="center"/>
                            </w:pPr>
                            <w:r>
                              <w:t xml:space="preserve">BEST INTEREST OF THE CHILD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FBAD421" id="Text Box 7" o:spid="_x0000_s1028" type="#_x0000_t202" style="position:absolute;margin-left:251.6pt;margin-top:18.7pt;width:294.95pt;height:28.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" filled="f" stroked="f" strokeweight=".5pt">
                <v:textbox>
                  <w:txbxContent>
                    <w:p w14:paraId="0204EDFB" w14:textId="3BB10CA9" w:rsidR="009D1F56" w:rsidRDefault="00881FFD" w:rsidP="005E5CE7">
                      <w:pPr>
                        <w:jc w:val="center"/>
                      </w:pPr>
                      <w:r>
                        <w:t xml:space="preserve">BEST INTEREST OF THE CHILD </w:t>
                      </w:r>
                    </w:p>
                  </w:txbxContent>
                </v:textbox>
              </v:shape>
            </w:pict>
          </mc:Fallback>
        </mc:AlternateContent>
      </w:r>
      <w:r w:rsidR="00866E3F">
        <w:rPr>
          <w:noProof/>
          <w:lang w:eastAsia="en-GB"/>
        </w:rPr>
        <mc:AlternateContent>
          <mc:Choice Requires="wps">
            <w:drawing>
              <wp:anchor distT="0" distB="0" distL="114300" distR="114300" simplePos="0" relativeHeight="251670528" behindDoc="0" locked="0" layoutInCell="1" allowOverlap="1" wp14:anchorId="55A122EA" wp14:editId="1DCD4BAC">
                <wp:simplePos x="0" y="0"/>
                <wp:positionH relativeFrom="column">
                  <wp:posOffset>3879953</wp:posOffset>
                </wp:positionH>
                <wp:positionV relativeFrom="paragraph">
                  <wp:posOffset>153774</wp:posOffset>
                </wp:positionV>
                <wp:extent cx="2438236" cy="444500"/>
                <wp:effectExtent l="0" t="0" r="13335" b="12700"/>
                <wp:wrapNone/>
                <wp:docPr id="19" name="Oval 19"/>
                <wp:cNvGraphicFramePr/>
                <a:graphic xmlns:a="http://schemas.openxmlformats.org/drawingml/2006/main">
                  <a:graphicData uri="http://schemas.microsoft.com/office/word/2010/wordprocessingShape">
                    <wps:wsp>
                      <wps:cNvSpPr/>
                      <wps:spPr>
                        <a:xfrm>
                          <a:off x="0" y="0"/>
                          <a:ext cx="2438236" cy="444500"/>
                        </a:xfrm>
                        <a:prstGeom prst="ellipse">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D8A8E1" id="Oval 19" o:spid="_x0000_s1026" style="position:absolute;margin-left:305.5pt;margin-top:12.1pt;width:192pt;height: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" fillcolor="#f7caac [1301]" strokecolor="#1f3763 [1604]" strokeweight="1pt">
                <v:stroke joinstyle="miter"/>
              </v:oval>
            </w:pict>
          </mc:Fallback>
        </mc:AlternateContent>
      </w:r>
      <w:r w:rsidR="00866E3F">
        <w:rPr>
          <w:noProof/>
          <w:lang w:eastAsia="en-GB"/>
        </w:rPr>
        <mc:AlternateContent>
          <mc:Choice Requires="wps">
            <w:drawing>
              <wp:anchor distT="0" distB="0" distL="114300" distR="114300" simplePos="0" relativeHeight="251702272" behindDoc="0" locked="0" layoutInCell="1" allowOverlap="1" wp14:anchorId="5BF1FFF3" wp14:editId="02B1F864">
                <wp:simplePos x="0" y="0"/>
                <wp:positionH relativeFrom="column">
                  <wp:posOffset>-531495</wp:posOffset>
                </wp:positionH>
                <wp:positionV relativeFrom="paragraph">
                  <wp:posOffset>297551</wp:posOffset>
                </wp:positionV>
                <wp:extent cx="844550" cy="291600"/>
                <wp:effectExtent l="38100" t="152400" r="31750" b="153035"/>
                <wp:wrapNone/>
                <wp:docPr id="37" name="Text Box 37"/>
                <wp:cNvGraphicFramePr/>
                <a:graphic xmlns:a="http://schemas.openxmlformats.org/drawingml/2006/main">
                  <a:graphicData uri="http://schemas.microsoft.com/office/word/2010/wordprocessingShape">
                    <wps:wsp>
                      <wps:cNvSpPr txBox="1"/>
                      <wps:spPr>
                        <a:xfrm rot="20413858">
                          <a:off x="0" y="0"/>
                          <a:ext cx="844550" cy="291600"/>
                        </a:xfrm>
                        <a:prstGeom prst="rect">
                          <a:avLst/>
                        </a:prstGeom>
                        <a:solidFill>
                          <a:schemeClr val="accent2">
                            <a:lumMod val="40000"/>
                            <a:lumOff val="60000"/>
                          </a:schemeClr>
                        </a:solidFill>
                        <a:ln w="6350">
                          <a:solidFill>
                            <a:prstClr val="black"/>
                          </a:solidFill>
                        </a:ln>
                      </wps:spPr>
                      <wps:txbx>
                        <w:txbxContent>
                          <w:p w14:paraId="231DC965" w14:textId="7AE04BA2" w:rsidR="00E3085E" w:rsidRPr="00513D6A" w:rsidRDefault="00E3085E" w:rsidP="00E3085E">
                            <w:pPr>
                              <w:rPr>
                                <w:b/>
                                <w:bCs/>
                                <w:u w:val="single"/>
                              </w:rPr>
                            </w:pPr>
                            <w:r w:rsidRPr="00513D6A">
                              <w:rPr>
                                <w:b/>
                                <w:bCs/>
                                <w:u w:val="single"/>
                              </w:rPr>
                              <w:t xml:space="preserve">Article </w:t>
                            </w:r>
                            <w:r w:rsidR="00881FFD">
                              <w:rPr>
                                <w:b/>
                                <w:bCs/>
                                <w:u w:val="single"/>
                              </w:rPr>
                              <w:t>3</w:t>
                            </w:r>
                            <w:r w:rsidRPr="00513D6A">
                              <w:rPr>
                                <w:b/>
                                <w:bCs/>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F1FFF3" id="Text Box 37" o:spid="_x0000_s1029" type="#_x0000_t202" style="position:absolute;margin-left:-41.85pt;margin-top:23.45pt;width:66.5pt;height:22.95pt;rotation:-1295583fd;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" fillcolor="#f7caac [1301]" strokeweight=".5pt">
                <v:textbox>
                  <w:txbxContent>
                    <w:p w14:paraId="231DC965" w14:textId="7AE04BA2" w:rsidR="00E3085E" w:rsidRPr="00513D6A" w:rsidRDefault="00E3085E" w:rsidP="00E3085E">
                      <w:pPr>
                        <w:rPr>
                          <w:b/>
                          <w:bCs/>
                          <w:u w:val="single"/>
                        </w:rPr>
                      </w:pPr>
                      <w:r w:rsidRPr="00513D6A">
                        <w:rPr>
                          <w:b/>
                          <w:bCs/>
                          <w:u w:val="single"/>
                        </w:rPr>
                        <w:t xml:space="preserve">Article </w:t>
                      </w:r>
                      <w:r w:rsidR="00881FFD">
                        <w:rPr>
                          <w:b/>
                          <w:bCs/>
                          <w:u w:val="single"/>
                        </w:rPr>
                        <w:t>3</w:t>
                      </w:r>
                      <w:r w:rsidRPr="00513D6A">
                        <w:rPr>
                          <w:b/>
                          <w:bCs/>
                          <w:u w:val="single"/>
                        </w:rPr>
                        <w:t>.</w:t>
                      </w:r>
                    </w:p>
                  </w:txbxContent>
                </v:textbox>
              </v:shape>
            </w:pict>
          </mc:Fallback>
        </mc:AlternateContent>
      </w:r>
    </w:p>
    <w:p w14:paraId="03C3A2B3" w14:textId="0704AA48" w:rsidR="00033766" w:rsidRDefault="00866E3F">
      <w:r>
        <w:rPr>
          <w:noProof/>
          <w:lang w:eastAsia="en-GB"/>
        </w:rPr>
        <mc:AlternateContent>
          <mc:Choice Requires="wps">
            <w:drawing>
              <wp:anchor distT="0" distB="0" distL="114300" distR="114300" simplePos="0" relativeHeight="251666432" behindDoc="0" locked="0" layoutInCell="1" allowOverlap="1" wp14:anchorId="7ABA141D" wp14:editId="699F69EB">
                <wp:simplePos x="0" y="0"/>
                <wp:positionH relativeFrom="column">
                  <wp:posOffset>-372140</wp:posOffset>
                </wp:positionH>
                <wp:positionV relativeFrom="paragraph">
                  <wp:posOffset>312494</wp:posOffset>
                </wp:positionV>
                <wp:extent cx="6540500" cy="3997842"/>
                <wp:effectExtent l="0" t="0" r="0" b="0"/>
                <wp:wrapNone/>
                <wp:docPr id="6" name="Text Box 6"/>
                <wp:cNvGraphicFramePr/>
                <a:graphic xmlns:a="http://schemas.openxmlformats.org/drawingml/2006/main">
                  <a:graphicData uri="http://schemas.microsoft.com/office/word/2010/wordprocessingShape">
                    <wps:wsp>
                      <wps:cNvSpPr txBox="1"/>
                      <wps:spPr>
                        <a:xfrm>
                          <a:off x="0" y="0"/>
                          <a:ext cx="6540500" cy="3997842"/>
                        </a:xfrm>
                        <a:prstGeom prst="rect">
                          <a:avLst/>
                        </a:prstGeom>
                        <a:noFill/>
                        <a:ln w="6350">
                          <a:noFill/>
                        </a:ln>
                      </wps:spPr>
                      <wps:txbx>
                        <w:txbxContent>
                          <w:p w14:paraId="10ADC9B7" w14:textId="77777777" w:rsidR="00300871" w:rsidRPr="008066EB" w:rsidRDefault="00C77210" w:rsidP="00300871">
                            <w:pPr>
                              <w:spacing w:line="360" w:lineRule="auto"/>
                              <w:rPr>
                                <w:rFonts w:ascii="Arial" w:hAnsi="Arial" w:cs="Arial"/>
                                <w:sz w:val="19"/>
                                <w:szCs w:val="19"/>
                              </w:rPr>
                            </w:pPr>
                            <w:r w:rsidRPr="008066EB">
                              <w:rPr>
                                <w:rFonts w:ascii="Arial" w:hAnsi="Arial" w:cs="Arial"/>
                                <w:sz w:val="19"/>
                                <w:szCs w:val="19"/>
                              </w:rPr>
                              <w:t xml:space="preserve">The </w:t>
                            </w:r>
                            <w:r w:rsidR="00DA4F73" w:rsidRPr="008066EB">
                              <w:rPr>
                                <w:rFonts w:ascii="Arial" w:hAnsi="Arial" w:cs="Arial"/>
                                <w:sz w:val="19"/>
                                <w:szCs w:val="19"/>
                              </w:rPr>
                              <w:t xml:space="preserve">best </w:t>
                            </w:r>
                            <w:r w:rsidR="002C5DDE" w:rsidRPr="008066EB">
                              <w:rPr>
                                <w:rFonts w:ascii="Arial" w:hAnsi="Arial" w:cs="Arial"/>
                                <w:sz w:val="19"/>
                                <w:szCs w:val="19"/>
                              </w:rPr>
                              <w:t>interest</w:t>
                            </w:r>
                            <w:r w:rsidR="00DA4F73" w:rsidRPr="008066EB">
                              <w:rPr>
                                <w:rFonts w:ascii="Arial" w:hAnsi="Arial" w:cs="Arial"/>
                                <w:sz w:val="19"/>
                                <w:szCs w:val="19"/>
                              </w:rPr>
                              <w:t xml:space="preserve"> of the child gives children the right to have his or her best interests assessed and </w:t>
                            </w:r>
                            <w:proofErr w:type="gramStart"/>
                            <w:r w:rsidR="00DA4F73" w:rsidRPr="008066EB">
                              <w:rPr>
                                <w:rFonts w:ascii="Arial" w:hAnsi="Arial" w:cs="Arial"/>
                                <w:sz w:val="19"/>
                                <w:szCs w:val="19"/>
                              </w:rPr>
                              <w:t>taken into account</w:t>
                            </w:r>
                            <w:proofErr w:type="gramEnd"/>
                            <w:r w:rsidR="00DA4F73" w:rsidRPr="008066EB">
                              <w:rPr>
                                <w:rFonts w:ascii="Arial" w:hAnsi="Arial" w:cs="Arial"/>
                                <w:sz w:val="19"/>
                                <w:szCs w:val="19"/>
                              </w:rPr>
                              <w:t xml:space="preserve"> as a primary </w:t>
                            </w:r>
                            <w:r w:rsidR="009D2FF9" w:rsidRPr="008066EB">
                              <w:rPr>
                                <w:rFonts w:ascii="Arial" w:hAnsi="Arial" w:cs="Arial"/>
                                <w:sz w:val="19"/>
                                <w:szCs w:val="19"/>
                              </w:rPr>
                              <w:t xml:space="preserve">consideration in all actions or decisions that concern them. </w:t>
                            </w:r>
                            <w:r w:rsidR="00156D9F" w:rsidRPr="008066EB">
                              <w:rPr>
                                <w:rFonts w:ascii="Arial" w:hAnsi="Arial" w:cs="Arial"/>
                                <w:sz w:val="19"/>
                                <w:szCs w:val="19"/>
                              </w:rPr>
                              <w:t xml:space="preserve">UNCRC article 3 is the most acceptable article as it states that all children’s opinions and thoughts should be listened to </w:t>
                            </w:r>
                            <w:r w:rsidR="00547D6D" w:rsidRPr="008066EB">
                              <w:rPr>
                                <w:rFonts w:ascii="Arial" w:hAnsi="Arial" w:cs="Arial"/>
                                <w:sz w:val="19"/>
                                <w:szCs w:val="19"/>
                              </w:rPr>
                              <w:t xml:space="preserve">and responded to in the appropriate manner. </w:t>
                            </w:r>
                            <w:r w:rsidR="002C5DDE" w:rsidRPr="008066EB">
                              <w:rPr>
                                <w:rFonts w:ascii="Arial" w:hAnsi="Arial" w:cs="Arial"/>
                                <w:sz w:val="19"/>
                                <w:szCs w:val="19"/>
                              </w:rPr>
                              <w:t>All</w:t>
                            </w:r>
                            <w:r w:rsidR="009D2582" w:rsidRPr="008066EB">
                              <w:rPr>
                                <w:rFonts w:ascii="Arial" w:hAnsi="Arial" w:cs="Arial"/>
                                <w:sz w:val="19"/>
                                <w:szCs w:val="19"/>
                              </w:rPr>
                              <w:t xml:space="preserve"> the views should be valued by an adult from a higher platform. </w:t>
                            </w:r>
                            <w:r w:rsidR="00F07C41" w:rsidRPr="008066EB">
                              <w:rPr>
                                <w:rFonts w:ascii="Arial" w:hAnsi="Arial" w:cs="Arial"/>
                                <w:sz w:val="19"/>
                                <w:szCs w:val="19"/>
                              </w:rPr>
                              <w:t>It is important that adults take into consideration what the children are saying as the decisions that they make can affect the</w:t>
                            </w:r>
                            <w:r w:rsidR="00BD705F" w:rsidRPr="008066EB">
                              <w:rPr>
                                <w:rFonts w:ascii="Arial" w:hAnsi="Arial" w:cs="Arial"/>
                                <w:sz w:val="19"/>
                                <w:szCs w:val="19"/>
                              </w:rPr>
                              <w:t xml:space="preserve">m in the future. (Article 3- Children </w:t>
                            </w:r>
                            <w:proofErr w:type="gramStart"/>
                            <w:r w:rsidR="00BD705F" w:rsidRPr="008066EB">
                              <w:rPr>
                                <w:rFonts w:ascii="Arial" w:hAnsi="Arial" w:cs="Arial"/>
                                <w:sz w:val="19"/>
                                <w:szCs w:val="19"/>
                              </w:rPr>
                              <w:t>And</w:t>
                            </w:r>
                            <w:proofErr w:type="gramEnd"/>
                            <w:r w:rsidR="00BD705F" w:rsidRPr="008066EB">
                              <w:rPr>
                                <w:rFonts w:ascii="Arial" w:hAnsi="Arial" w:cs="Arial"/>
                                <w:sz w:val="19"/>
                                <w:szCs w:val="19"/>
                              </w:rPr>
                              <w:t xml:space="preserve"> Young People’s commissioner Scotland, 2015) </w:t>
                            </w:r>
                            <w:r w:rsidR="007D651A" w:rsidRPr="008066EB">
                              <w:rPr>
                                <w:rFonts w:ascii="Arial" w:hAnsi="Arial" w:cs="Arial"/>
                                <w:sz w:val="19"/>
                                <w:szCs w:val="19"/>
                              </w:rPr>
                              <w:t xml:space="preserve">The main aim of the child’s best interests is aimed at ensuring both the full and effective enjoyment </w:t>
                            </w:r>
                            <w:r w:rsidR="003559A9" w:rsidRPr="008066EB">
                              <w:rPr>
                                <w:rFonts w:ascii="Arial" w:hAnsi="Arial" w:cs="Arial"/>
                                <w:sz w:val="19"/>
                                <w:szCs w:val="19"/>
                              </w:rPr>
                              <w:t xml:space="preserve">of the rights are recognised in the convention and the holistic development of the children or child. </w:t>
                            </w:r>
                            <w:r w:rsidR="00213623" w:rsidRPr="008066EB">
                              <w:rPr>
                                <w:rFonts w:ascii="Arial" w:hAnsi="Arial" w:cs="Arial"/>
                                <w:sz w:val="19"/>
                                <w:szCs w:val="19"/>
                              </w:rPr>
                              <w:t xml:space="preserve">The Committee declared that adult’s judgement of the child’s best interests cannot </w:t>
                            </w:r>
                            <w:r w:rsidR="00A45257" w:rsidRPr="008066EB">
                              <w:rPr>
                                <w:rFonts w:ascii="Arial" w:hAnsi="Arial" w:cs="Arial"/>
                                <w:sz w:val="19"/>
                                <w:szCs w:val="19"/>
                              </w:rPr>
                              <w:t xml:space="preserve">come in the way of their right to respect all children under the Convention. </w:t>
                            </w:r>
                          </w:p>
                          <w:p w14:paraId="3012D858" w14:textId="6AAD1E59" w:rsidR="002554ED" w:rsidRPr="008066EB" w:rsidRDefault="002C5DDE" w:rsidP="00300871">
                            <w:pPr>
                              <w:spacing w:line="360" w:lineRule="auto"/>
                              <w:rPr>
                                <w:rFonts w:ascii="Arial" w:hAnsi="Arial" w:cs="Arial"/>
                                <w:sz w:val="19"/>
                                <w:szCs w:val="19"/>
                              </w:rPr>
                            </w:pPr>
                            <w:r w:rsidRPr="008066EB">
                              <w:rPr>
                                <w:rFonts w:ascii="Arial" w:hAnsi="Arial" w:cs="Arial"/>
                                <w:sz w:val="19"/>
                                <w:szCs w:val="19"/>
                              </w:rPr>
                              <w:t xml:space="preserve">In all actions concerning children, </w:t>
                            </w:r>
                            <w:r w:rsidR="00DF67A8" w:rsidRPr="008066EB">
                              <w:rPr>
                                <w:rFonts w:ascii="Arial" w:hAnsi="Arial" w:cs="Arial"/>
                                <w:sz w:val="19"/>
                                <w:szCs w:val="19"/>
                              </w:rPr>
                              <w:t xml:space="preserve">whether this is undertaken by public or primary school social welfare institutions, the best interests of the child shall be the primary consideration. </w:t>
                            </w:r>
                            <w:r w:rsidR="00E70886" w:rsidRPr="008066EB">
                              <w:rPr>
                                <w:rFonts w:ascii="Arial" w:hAnsi="Arial" w:cs="Arial"/>
                                <w:sz w:val="19"/>
                                <w:szCs w:val="19"/>
                              </w:rPr>
                              <w:t xml:space="preserve">It also states that to ensure that they child is </w:t>
                            </w:r>
                            <w:r w:rsidR="007F05CA" w:rsidRPr="008066EB">
                              <w:rPr>
                                <w:rFonts w:ascii="Arial" w:hAnsi="Arial" w:cs="Arial"/>
                                <w:sz w:val="19"/>
                                <w:szCs w:val="19"/>
                              </w:rPr>
                              <w:t xml:space="preserve">protected there is care necessary for the children’s well-being </w:t>
                            </w:r>
                            <w:r w:rsidR="0097796F" w:rsidRPr="008066EB">
                              <w:rPr>
                                <w:rFonts w:ascii="Arial" w:hAnsi="Arial" w:cs="Arial"/>
                                <w:sz w:val="19"/>
                                <w:szCs w:val="19"/>
                              </w:rPr>
                              <w:t xml:space="preserve">and it needs to be </w:t>
                            </w:r>
                            <w:r w:rsidR="007639EC" w:rsidRPr="008066EB">
                              <w:rPr>
                                <w:rFonts w:ascii="Arial" w:hAnsi="Arial" w:cs="Arial"/>
                                <w:sz w:val="19"/>
                                <w:szCs w:val="19"/>
                              </w:rPr>
                              <w:t>considering</w:t>
                            </w:r>
                            <w:r w:rsidR="0097796F" w:rsidRPr="008066EB">
                              <w:rPr>
                                <w:rFonts w:ascii="Arial" w:hAnsi="Arial" w:cs="Arial"/>
                                <w:sz w:val="19"/>
                                <w:szCs w:val="19"/>
                              </w:rPr>
                              <w:t xml:space="preserve"> by the rights and duties of their parents. </w:t>
                            </w:r>
                            <w:r w:rsidR="002554ED" w:rsidRPr="008066EB">
                              <w:rPr>
                                <w:rFonts w:ascii="Arial" w:hAnsi="Arial" w:cs="Arial"/>
                                <w:sz w:val="19"/>
                                <w:szCs w:val="19"/>
                              </w:rPr>
                              <w:t xml:space="preserve">The child protection law was passed by </w:t>
                            </w:r>
                            <w:r w:rsidR="00E078B0" w:rsidRPr="008066EB">
                              <w:rPr>
                                <w:rFonts w:ascii="Arial" w:hAnsi="Arial" w:cs="Arial"/>
                                <w:sz w:val="19"/>
                                <w:szCs w:val="19"/>
                              </w:rPr>
                              <w:t xml:space="preserve">Westminster and its guidelines of the Local Safeguarding Children’s Board (LSCB) made </w:t>
                            </w:r>
                            <w:r w:rsidR="00F71F15" w:rsidRPr="008066EB">
                              <w:rPr>
                                <w:rFonts w:ascii="Arial" w:hAnsi="Arial" w:cs="Arial"/>
                                <w:sz w:val="19"/>
                                <w:szCs w:val="19"/>
                              </w:rPr>
                              <w:t xml:space="preserve">is clear that schools and nurseries must report all cases or suspected cases of child </w:t>
                            </w:r>
                            <w:r w:rsidR="00791758" w:rsidRPr="008066EB">
                              <w:rPr>
                                <w:rFonts w:ascii="Arial" w:hAnsi="Arial" w:cs="Arial"/>
                                <w:sz w:val="19"/>
                                <w:szCs w:val="19"/>
                              </w:rPr>
                              <w:t>abuse. (</w:t>
                            </w:r>
                            <w:r w:rsidR="00775394" w:rsidRPr="008066EB">
                              <w:rPr>
                                <w:rFonts w:ascii="Arial" w:hAnsi="Arial" w:cs="Arial"/>
                                <w:sz w:val="19"/>
                                <w:szCs w:val="19"/>
                              </w:rPr>
                              <w:t>Westminster</w:t>
                            </w:r>
                            <w:r w:rsidR="00CA713F" w:rsidRPr="008066EB">
                              <w:rPr>
                                <w:rFonts w:ascii="Arial" w:hAnsi="Arial" w:cs="Arial"/>
                                <w:sz w:val="19"/>
                                <w:szCs w:val="19"/>
                              </w:rPr>
                              <w:t xml:space="preserve">, 2021) </w:t>
                            </w:r>
                            <w:r w:rsidR="00F71F15" w:rsidRPr="008066EB">
                              <w:rPr>
                                <w:rFonts w:ascii="Arial" w:hAnsi="Arial" w:cs="Arial"/>
                                <w:sz w:val="19"/>
                                <w:szCs w:val="19"/>
                              </w:rPr>
                              <w:t xml:space="preserve"> </w:t>
                            </w:r>
                          </w:p>
                          <w:p w14:paraId="4FF9C3DA" w14:textId="3AAE1163" w:rsidR="00300871" w:rsidRPr="008066EB" w:rsidRDefault="00F7564B" w:rsidP="00300871">
                            <w:pPr>
                              <w:spacing w:line="360" w:lineRule="auto"/>
                              <w:rPr>
                                <w:rFonts w:ascii="Arial" w:hAnsi="Arial" w:cs="Arial"/>
                                <w:sz w:val="19"/>
                                <w:szCs w:val="19"/>
                              </w:rPr>
                            </w:pPr>
                            <w:r w:rsidRPr="008066EB">
                              <w:rPr>
                                <w:rFonts w:ascii="Arial" w:hAnsi="Arial" w:cs="Arial"/>
                                <w:sz w:val="19"/>
                                <w:szCs w:val="19"/>
                              </w:rPr>
                              <w:t xml:space="preserve">The UNCRC aims to recognise the rights of children and ensure that they grow </w:t>
                            </w:r>
                            <w:r w:rsidR="00804417">
                              <w:rPr>
                                <w:rFonts w:ascii="Arial" w:hAnsi="Arial" w:cs="Arial"/>
                                <w:sz w:val="19"/>
                                <w:szCs w:val="19"/>
                              </w:rPr>
                              <w:t>up</w:t>
                            </w:r>
                            <w:r w:rsidRPr="008066EB">
                              <w:rPr>
                                <w:rFonts w:ascii="Arial" w:hAnsi="Arial" w:cs="Arial"/>
                                <w:sz w:val="19"/>
                                <w:szCs w:val="19"/>
                              </w:rPr>
                              <w:t xml:space="preserve"> of peace</w:t>
                            </w:r>
                            <w:r w:rsidR="00D32725" w:rsidRPr="008066EB">
                              <w:rPr>
                                <w:rFonts w:ascii="Arial" w:hAnsi="Arial" w:cs="Arial"/>
                                <w:sz w:val="19"/>
                                <w:szCs w:val="19"/>
                              </w:rPr>
                              <w:t xml:space="preserve">, dignity, tolerance, </w:t>
                            </w:r>
                            <w:r w:rsidR="00791758" w:rsidRPr="008066EB">
                              <w:rPr>
                                <w:rFonts w:ascii="Arial" w:hAnsi="Arial" w:cs="Arial"/>
                                <w:sz w:val="19"/>
                                <w:szCs w:val="19"/>
                              </w:rPr>
                              <w:t>freedom,</w:t>
                            </w:r>
                            <w:r w:rsidR="00D32725" w:rsidRPr="008066EB">
                              <w:rPr>
                                <w:rFonts w:ascii="Arial" w:hAnsi="Arial" w:cs="Arial"/>
                                <w:sz w:val="19"/>
                                <w:szCs w:val="19"/>
                              </w:rPr>
                              <w:t xml:space="preserve"> and equality. It is a legally</w:t>
                            </w:r>
                            <w:r w:rsidR="00804417">
                              <w:rPr>
                                <w:rFonts w:ascii="Arial" w:hAnsi="Arial" w:cs="Arial"/>
                                <w:sz w:val="19"/>
                                <w:szCs w:val="19"/>
                              </w:rPr>
                              <w:t xml:space="preserve"> </w:t>
                            </w:r>
                            <w:r w:rsidR="00D32725" w:rsidRPr="008066EB">
                              <w:rPr>
                                <w:rFonts w:ascii="Arial" w:hAnsi="Arial" w:cs="Arial"/>
                                <w:sz w:val="19"/>
                                <w:szCs w:val="19"/>
                              </w:rPr>
                              <w:t>bind</w:t>
                            </w:r>
                            <w:r w:rsidR="00791758">
                              <w:rPr>
                                <w:rFonts w:ascii="Arial" w:hAnsi="Arial" w:cs="Arial"/>
                                <w:sz w:val="19"/>
                                <w:szCs w:val="19"/>
                              </w:rPr>
                              <w:t>ing</w:t>
                            </w:r>
                            <w:r w:rsidR="00D32725" w:rsidRPr="008066EB">
                              <w:rPr>
                                <w:rFonts w:ascii="Arial" w:hAnsi="Arial" w:cs="Arial"/>
                                <w:sz w:val="19"/>
                                <w:szCs w:val="19"/>
                              </w:rPr>
                              <w:t xml:space="preserve"> international agreement setting out the </w:t>
                            </w:r>
                            <w:r w:rsidR="008066EB" w:rsidRPr="008066EB">
                              <w:rPr>
                                <w:rFonts w:ascii="Arial" w:hAnsi="Arial" w:cs="Arial"/>
                                <w:sz w:val="19"/>
                                <w:szCs w:val="19"/>
                              </w:rPr>
                              <w:t xml:space="preserve">civil, </w:t>
                            </w:r>
                            <w:r w:rsidR="00804417" w:rsidRPr="008066EB">
                              <w:rPr>
                                <w:rFonts w:ascii="Arial" w:hAnsi="Arial" w:cs="Arial"/>
                                <w:sz w:val="19"/>
                                <w:szCs w:val="19"/>
                              </w:rPr>
                              <w:t>political</w:t>
                            </w:r>
                            <w:r w:rsidR="008066EB" w:rsidRPr="008066EB">
                              <w:rPr>
                                <w:rFonts w:ascii="Arial" w:hAnsi="Arial" w:cs="Arial"/>
                                <w:sz w:val="19"/>
                                <w:szCs w:val="19"/>
                              </w:rPr>
                              <w:t xml:space="preserve">, economic, social and culture or every </w:t>
                            </w:r>
                            <w:r w:rsidR="00791758" w:rsidRPr="008066EB">
                              <w:rPr>
                                <w:rFonts w:ascii="Arial" w:hAnsi="Arial" w:cs="Arial"/>
                                <w:sz w:val="19"/>
                                <w:szCs w:val="19"/>
                              </w:rPr>
                              <w:t>child</w:t>
                            </w:r>
                            <w:r w:rsidR="008066EB" w:rsidRPr="008066EB">
                              <w:rPr>
                                <w:rFonts w:ascii="Arial" w:hAnsi="Arial" w:cs="Arial"/>
                                <w:sz w:val="19"/>
                                <w:szCs w:val="19"/>
                              </w:rPr>
                              <w:t xml:space="preserve"> despite their race, </w:t>
                            </w:r>
                            <w:r w:rsidR="00961E16" w:rsidRPr="008066EB">
                              <w:rPr>
                                <w:rFonts w:ascii="Arial" w:hAnsi="Arial" w:cs="Arial"/>
                                <w:sz w:val="19"/>
                                <w:szCs w:val="19"/>
                              </w:rPr>
                              <w:t>religion,</w:t>
                            </w:r>
                            <w:r w:rsidR="008066EB" w:rsidRPr="008066EB">
                              <w:rPr>
                                <w:rFonts w:ascii="Arial" w:hAnsi="Arial" w:cs="Arial"/>
                                <w:sz w:val="19"/>
                                <w:szCs w:val="19"/>
                              </w:rPr>
                              <w:t xml:space="preserve"> and abilities. </w:t>
                            </w:r>
                          </w:p>
                          <w:p w14:paraId="4A421C28" w14:textId="77777777" w:rsidR="00300871" w:rsidRPr="008066EB" w:rsidRDefault="00300871" w:rsidP="00E3085E">
                            <w:pPr>
                              <w:spacing w:line="360" w:lineRule="auto"/>
                              <w:rPr>
                                <w:rFonts w:cstheme="minorHAnsi"/>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ABA141D" id="Text Box 6" o:spid="_x0000_s1030" type="#_x0000_t202" style="position:absolute;margin-left:-29.3pt;margin-top:24.6pt;width:515pt;height:314.8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" filled="f" stroked="f" strokeweight=".5pt">
                <v:textbox>
                  <w:txbxContent>
                    <w:p w14:paraId="10ADC9B7" w14:textId="77777777" w:rsidR="00300871" w:rsidRPr="008066EB" w:rsidRDefault="00C77210" w:rsidP="00300871">
                      <w:pPr>
                        <w:spacing w:line="360" w:lineRule="auto"/>
                        <w:rPr>
                          <w:rFonts w:ascii="Arial" w:hAnsi="Arial" w:cs="Arial"/>
                          <w:sz w:val="19"/>
                          <w:szCs w:val="19"/>
                        </w:rPr>
                      </w:pPr>
                      <w:r w:rsidRPr="008066EB">
                        <w:rPr>
                          <w:rFonts w:ascii="Arial" w:hAnsi="Arial" w:cs="Arial"/>
                          <w:sz w:val="19"/>
                          <w:szCs w:val="19"/>
                        </w:rPr>
                        <w:t xml:space="preserve">The </w:t>
                      </w:r>
                      <w:r w:rsidR="00DA4F73" w:rsidRPr="008066EB">
                        <w:rPr>
                          <w:rFonts w:ascii="Arial" w:hAnsi="Arial" w:cs="Arial"/>
                          <w:sz w:val="19"/>
                          <w:szCs w:val="19"/>
                        </w:rPr>
                        <w:t xml:space="preserve">best </w:t>
                      </w:r>
                      <w:r w:rsidR="002C5DDE" w:rsidRPr="008066EB">
                        <w:rPr>
                          <w:rFonts w:ascii="Arial" w:hAnsi="Arial" w:cs="Arial"/>
                          <w:sz w:val="19"/>
                          <w:szCs w:val="19"/>
                        </w:rPr>
                        <w:t>interest</w:t>
                      </w:r>
                      <w:r w:rsidR="00DA4F73" w:rsidRPr="008066EB">
                        <w:rPr>
                          <w:rFonts w:ascii="Arial" w:hAnsi="Arial" w:cs="Arial"/>
                          <w:sz w:val="19"/>
                          <w:szCs w:val="19"/>
                        </w:rPr>
                        <w:t xml:space="preserve"> of the child gives children the right to have his or her best interests assessed and </w:t>
                      </w:r>
                      <w:proofErr w:type="gramStart"/>
                      <w:r w:rsidR="00DA4F73" w:rsidRPr="008066EB">
                        <w:rPr>
                          <w:rFonts w:ascii="Arial" w:hAnsi="Arial" w:cs="Arial"/>
                          <w:sz w:val="19"/>
                          <w:szCs w:val="19"/>
                        </w:rPr>
                        <w:t>taken into account</w:t>
                      </w:r>
                      <w:proofErr w:type="gramEnd"/>
                      <w:r w:rsidR="00DA4F73" w:rsidRPr="008066EB">
                        <w:rPr>
                          <w:rFonts w:ascii="Arial" w:hAnsi="Arial" w:cs="Arial"/>
                          <w:sz w:val="19"/>
                          <w:szCs w:val="19"/>
                        </w:rPr>
                        <w:t xml:space="preserve"> as a primary </w:t>
                      </w:r>
                      <w:r w:rsidR="009D2FF9" w:rsidRPr="008066EB">
                        <w:rPr>
                          <w:rFonts w:ascii="Arial" w:hAnsi="Arial" w:cs="Arial"/>
                          <w:sz w:val="19"/>
                          <w:szCs w:val="19"/>
                        </w:rPr>
                        <w:t xml:space="preserve">consideration in all actions or decisions that concern them. </w:t>
                      </w:r>
                      <w:r w:rsidR="00156D9F" w:rsidRPr="008066EB">
                        <w:rPr>
                          <w:rFonts w:ascii="Arial" w:hAnsi="Arial" w:cs="Arial"/>
                          <w:sz w:val="19"/>
                          <w:szCs w:val="19"/>
                        </w:rPr>
                        <w:t xml:space="preserve">UNCRC article 3 is the most acceptable article as it states that all children’s opinions and thoughts should be listened to </w:t>
                      </w:r>
                      <w:r w:rsidR="00547D6D" w:rsidRPr="008066EB">
                        <w:rPr>
                          <w:rFonts w:ascii="Arial" w:hAnsi="Arial" w:cs="Arial"/>
                          <w:sz w:val="19"/>
                          <w:szCs w:val="19"/>
                        </w:rPr>
                        <w:t xml:space="preserve">and responded to in the appropriate manner. </w:t>
                      </w:r>
                      <w:r w:rsidR="002C5DDE" w:rsidRPr="008066EB">
                        <w:rPr>
                          <w:rFonts w:ascii="Arial" w:hAnsi="Arial" w:cs="Arial"/>
                          <w:sz w:val="19"/>
                          <w:szCs w:val="19"/>
                        </w:rPr>
                        <w:t>All</w:t>
                      </w:r>
                      <w:r w:rsidR="009D2582" w:rsidRPr="008066EB">
                        <w:rPr>
                          <w:rFonts w:ascii="Arial" w:hAnsi="Arial" w:cs="Arial"/>
                          <w:sz w:val="19"/>
                          <w:szCs w:val="19"/>
                        </w:rPr>
                        <w:t xml:space="preserve"> the views should be valued by an adult from a higher platform. </w:t>
                      </w:r>
                      <w:r w:rsidR="00F07C41" w:rsidRPr="008066EB">
                        <w:rPr>
                          <w:rFonts w:ascii="Arial" w:hAnsi="Arial" w:cs="Arial"/>
                          <w:sz w:val="19"/>
                          <w:szCs w:val="19"/>
                        </w:rPr>
                        <w:t>It is important that adults take into consideration what the children are saying as the decisions that they make can affect the</w:t>
                      </w:r>
                      <w:r w:rsidR="00BD705F" w:rsidRPr="008066EB">
                        <w:rPr>
                          <w:rFonts w:ascii="Arial" w:hAnsi="Arial" w:cs="Arial"/>
                          <w:sz w:val="19"/>
                          <w:szCs w:val="19"/>
                        </w:rPr>
                        <w:t xml:space="preserve">m in the future. (Article 3- Children </w:t>
                      </w:r>
                      <w:proofErr w:type="gramStart"/>
                      <w:r w:rsidR="00BD705F" w:rsidRPr="008066EB">
                        <w:rPr>
                          <w:rFonts w:ascii="Arial" w:hAnsi="Arial" w:cs="Arial"/>
                          <w:sz w:val="19"/>
                          <w:szCs w:val="19"/>
                        </w:rPr>
                        <w:t>And</w:t>
                      </w:r>
                      <w:proofErr w:type="gramEnd"/>
                      <w:r w:rsidR="00BD705F" w:rsidRPr="008066EB">
                        <w:rPr>
                          <w:rFonts w:ascii="Arial" w:hAnsi="Arial" w:cs="Arial"/>
                          <w:sz w:val="19"/>
                          <w:szCs w:val="19"/>
                        </w:rPr>
                        <w:t xml:space="preserve"> Young People’s commissioner Scotland, 2015) </w:t>
                      </w:r>
                      <w:r w:rsidR="007D651A" w:rsidRPr="008066EB">
                        <w:rPr>
                          <w:rFonts w:ascii="Arial" w:hAnsi="Arial" w:cs="Arial"/>
                          <w:sz w:val="19"/>
                          <w:szCs w:val="19"/>
                        </w:rPr>
                        <w:t xml:space="preserve">The main aim of the child’s best interests is aimed at ensuring both the full and effective enjoyment </w:t>
                      </w:r>
                      <w:r w:rsidR="003559A9" w:rsidRPr="008066EB">
                        <w:rPr>
                          <w:rFonts w:ascii="Arial" w:hAnsi="Arial" w:cs="Arial"/>
                          <w:sz w:val="19"/>
                          <w:szCs w:val="19"/>
                        </w:rPr>
                        <w:t xml:space="preserve">of the rights are recognised in the convention and the holistic development of the children or child. </w:t>
                      </w:r>
                      <w:r w:rsidR="00213623" w:rsidRPr="008066EB">
                        <w:rPr>
                          <w:rFonts w:ascii="Arial" w:hAnsi="Arial" w:cs="Arial"/>
                          <w:sz w:val="19"/>
                          <w:szCs w:val="19"/>
                        </w:rPr>
                        <w:t xml:space="preserve">The Committee declared that adult’s judgement of the child’s best interests cannot </w:t>
                      </w:r>
                      <w:r w:rsidR="00A45257" w:rsidRPr="008066EB">
                        <w:rPr>
                          <w:rFonts w:ascii="Arial" w:hAnsi="Arial" w:cs="Arial"/>
                          <w:sz w:val="19"/>
                          <w:szCs w:val="19"/>
                        </w:rPr>
                        <w:t xml:space="preserve">come in the way of their right to respect all children under the Convention. </w:t>
                      </w:r>
                    </w:p>
                    <w:p w14:paraId="3012D858" w14:textId="6AAD1E59" w:rsidR="002554ED" w:rsidRPr="008066EB" w:rsidRDefault="002C5DDE" w:rsidP="00300871">
                      <w:pPr>
                        <w:spacing w:line="360" w:lineRule="auto"/>
                        <w:rPr>
                          <w:rFonts w:ascii="Arial" w:hAnsi="Arial" w:cs="Arial"/>
                          <w:sz w:val="19"/>
                          <w:szCs w:val="19"/>
                        </w:rPr>
                      </w:pPr>
                      <w:r w:rsidRPr="008066EB">
                        <w:rPr>
                          <w:rFonts w:ascii="Arial" w:hAnsi="Arial" w:cs="Arial"/>
                          <w:sz w:val="19"/>
                          <w:szCs w:val="19"/>
                        </w:rPr>
                        <w:t xml:space="preserve">In all actions concerning children, </w:t>
                      </w:r>
                      <w:r w:rsidR="00DF67A8" w:rsidRPr="008066EB">
                        <w:rPr>
                          <w:rFonts w:ascii="Arial" w:hAnsi="Arial" w:cs="Arial"/>
                          <w:sz w:val="19"/>
                          <w:szCs w:val="19"/>
                        </w:rPr>
                        <w:t xml:space="preserve">whether this is undertaken by public or primary school social welfare institutions, the best interests of the child shall be the primary consideration. </w:t>
                      </w:r>
                      <w:r w:rsidR="00E70886" w:rsidRPr="008066EB">
                        <w:rPr>
                          <w:rFonts w:ascii="Arial" w:hAnsi="Arial" w:cs="Arial"/>
                          <w:sz w:val="19"/>
                          <w:szCs w:val="19"/>
                        </w:rPr>
                        <w:t xml:space="preserve">It also states that to ensure that they child is </w:t>
                      </w:r>
                      <w:r w:rsidR="007F05CA" w:rsidRPr="008066EB">
                        <w:rPr>
                          <w:rFonts w:ascii="Arial" w:hAnsi="Arial" w:cs="Arial"/>
                          <w:sz w:val="19"/>
                          <w:szCs w:val="19"/>
                        </w:rPr>
                        <w:t xml:space="preserve">protected there is care necessary for the children’s well-being </w:t>
                      </w:r>
                      <w:r w:rsidR="0097796F" w:rsidRPr="008066EB">
                        <w:rPr>
                          <w:rFonts w:ascii="Arial" w:hAnsi="Arial" w:cs="Arial"/>
                          <w:sz w:val="19"/>
                          <w:szCs w:val="19"/>
                        </w:rPr>
                        <w:t xml:space="preserve">and it needs to be </w:t>
                      </w:r>
                      <w:r w:rsidR="007639EC" w:rsidRPr="008066EB">
                        <w:rPr>
                          <w:rFonts w:ascii="Arial" w:hAnsi="Arial" w:cs="Arial"/>
                          <w:sz w:val="19"/>
                          <w:szCs w:val="19"/>
                        </w:rPr>
                        <w:t>considering</w:t>
                      </w:r>
                      <w:r w:rsidR="0097796F" w:rsidRPr="008066EB">
                        <w:rPr>
                          <w:rFonts w:ascii="Arial" w:hAnsi="Arial" w:cs="Arial"/>
                          <w:sz w:val="19"/>
                          <w:szCs w:val="19"/>
                        </w:rPr>
                        <w:t xml:space="preserve"> by the rights and duties of their parents. </w:t>
                      </w:r>
                      <w:r w:rsidR="002554ED" w:rsidRPr="008066EB">
                        <w:rPr>
                          <w:rFonts w:ascii="Arial" w:hAnsi="Arial" w:cs="Arial"/>
                          <w:sz w:val="19"/>
                          <w:szCs w:val="19"/>
                        </w:rPr>
                        <w:t xml:space="preserve">The child protection law was passed by </w:t>
                      </w:r>
                      <w:r w:rsidR="00E078B0" w:rsidRPr="008066EB">
                        <w:rPr>
                          <w:rFonts w:ascii="Arial" w:hAnsi="Arial" w:cs="Arial"/>
                          <w:sz w:val="19"/>
                          <w:szCs w:val="19"/>
                        </w:rPr>
                        <w:t xml:space="preserve">Westminster and its guidelines of the Local Safeguarding Children’s Board (LSCB) made </w:t>
                      </w:r>
                      <w:r w:rsidR="00F71F15" w:rsidRPr="008066EB">
                        <w:rPr>
                          <w:rFonts w:ascii="Arial" w:hAnsi="Arial" w:cs="Arial"/>
                          <w:sz w:val="19"/>
                          <w:szCs w:val="19"/>
                        </w:rPr>
                        <w:t xml:space="preserve">is clear that schools and nurseries must report all cases or suspected cases of child </w:t>
                      </w:r>
                      <w:r w:rsidR="00791758" w:rsidRPr="008066EB">
                        <w:rPr>
                          <w:rFonts w:ascii="Arial" w:hAnsi="Arial" w:cs="Arial"/>
                          <w:sz w:val="19"/>
                          <w:szCs w:val="19"/>
                        </w:rPr>
                        <w:t>abuse. (</w:t>
                      </w:r>
                      <w:r w:rsidR="00775394" w:rsidRPr="008066EB">
                        <w:rPr>
                          <w:rFonts w:ascii="Arial" w:hAnsi="Arial" w:cs="Arial"/>
                          <w:sz w:val="19"/>
                          <w:szCs w:val="19"/>
                        </w:rPr>
                        <w:t>Westminster</w:t>
                      </w:r>
                      <w:r w:rsidR="00CA713F" w:rsidRPr="008066EB">
                        <w:rPr>
                          <w:rFonts w:ascii="Arial" w:hAnsi="Arial" w:cs="Arial"/>
                          <w:sz w:val="19"/>
                          <w:szCs w:val="19"/>
                        </w:rPr>
                        <w:t xml:space="preserve">, 2021) </w:t>
                      </w:r>
                      <w:r w:rsidR="00F71F15" w:rsidRPr="008066EB">
                        <w:rPr>
                          <w:rFonts w:ascii="Arial" w:hAnsi="Arial" w:cs="Arial"/>
                          <w:sz w:val="19"/>
                          <w:szCs w:val="19"/>
                        </w:rPr>
                        <w:t xml:space="preserve"> </w:t>
                      </w:r>
                    </w:p>
                    <w:p w14:paraId="4FF9C3DA" w14:textId="3AAE1163" w:rsidR="00300871" w:rsidRPr="008066EB" w:rsidRDefault="00F7564B" w:rsidP="00300871">
                      <w:pPr>
                        <w:spacing w:line="360" w:lineRule="auto"/>
                        <w:rPr>
                          <w:rFonts w:ascii="Arial" w:hAnsi="Arial" w:cs="Arial"/>
                          <w:sz w:val="19"/>
                          <w:szCs w:val="19"/>
                        </w:rPr>
                      </w:pPr>
                      <w:r w:rsidRPr="008066EB">
                        <w:rPr>
                          <w:rFonts w:ascii="Arial" w:hAnsi="Arial" w:cs="Arial"/>
                          <w:sz w:val="19"/>
                          <w:szCs w:val="19"/>
                        </w:rPr>
                        <w:t xml:space="preserve">The UNCRC aims to recognise the rights of children and ensure that they grow </w:t>
                      </w:r>
                      <w:r w:rsidR="00804417">
                        <w:rPr>
                          <w:rFonts w:ascii="Arial" w:hAnsi="Arial" w:cs="Arial"/>
                          <w:sz w:val="19"/>
                          <w:szCs w:val="19"/>
                        </w:rPr>
                        <w:t>up</w:t>
                      </w:r>
                      <w:r w:rsidRPr="008066EB">
                        <w:rPr>
                          <w:rFonts w:ascii="Arial" w:hAnsi="Arial" w:cs="Arial"/>
                          <w:sz w:val="19"/>
                          <w:szCs w:val="19"/>
                        </w:rPr>
                        <w:t xml:space="preserve"> of peace</w:t>
                      </w:r>
                      <w:r w:rsidR="00D32725" w:rsidRPr="008066EB">
                        <w:rPr>
                          <w:rFonts w:ascii="Arial" w:hAnsi="Arial" w:cs="Arial"/>
                          <w:sz w:val="19"/>
                          <w:szCs w:val="19"/>
                        </w:rPr>
                        <w:t xml:space="preserve">, dignity, tolerance, </w:t>
                      </w:r>
                      <w:r w:rsidR="00791758" w:rsidRPr="008066EB">
                        <w:rPr>
                          <w:rFonts w:ascii="Arial" w:hAnsi="Arial" w:cs="Arial"/>
                          <w:sz w:val="19"/>
                          <w:szCs w:val="19"/>
                        </w:rPr>
                        <w:t>freedom,</w:t>
                      </w:r>
                      <w:r w:rsidR="00D32725" w:rsidRPr="008066EB">
                        <w:rPr>
                          <w:rFonts w:ascii="Arial" w:hAnsi="Arial" w:cs="Arial"/>
                          <w:sz w:val="19"/>
                          <w:szCs w:val="19"/>
                        </w:rPr>
                        <w:t xml:space="preserve"> and equality. It is a legally</w:t>
                      </w:r>
                      <w:r w:rsidR="00804417">
                        <w:rPr>
                          <w:rFonts w:ascii="Arial" w:hAnsi="Arial" w:cs="Arial"/>
                          <w:sz w:val="19"/>
                          <w:szCs w:val="19"/>
                        </w:rPr>
                        <w:t xml:space="preserve"> </w:t>
                      </w:r>
                      <w:r w:rsidR="00D32725" w:rsidRPr="008066EB">
                        <w:rPr>
                          <w:rFonts w:ascii="Arial" w:hAnsi="Arial" w:cs="Arial"/>
                          <w:sz w:val="19"/>
                          <w:szCs w:val="19"/>
                        </w:rPr>
                        <w:t>bind</w:t>
                      </w:r>
                      <w:r w:rsidR="00791758">
                        <w:rPr>
                          <w:rFonts w:ascii="Arial" w:hAnsi="Arial" w:cs="Arial"/>
                          <w:sz w:val="19"/>
                          <w:szCs w:val="19"/>
                        </w:rPr>
                        <w:t>ing</w:t>
                      </w:r>
                      <w:r w:rsidR="00D32725" w:rsidRPr="008066EB">
                        <w:rPr>
                          <w:rFonts w:ascii="Arial" w:hAnsi="Arial" w:cs="Arial"/>
                          <w:sz w:val="19"/>
                          <w:szCs w:val="19"/>
                        </w:rPr>
                        <w:t xml:space="preserve"> international agreement setting out the </w:t>
                      </w:r>
                      <w:r w:rsidR="008066EB" w:rsidRPr="008066EB">
                        <w:rPr>
                          <w:rFonts w:ascii="Arial" w:hAnsi="Arial" w:cs="Arial"/>
                          <w:sz w:val="19"/>
                          <w:szCs w:val="19"/>
                        </w:rPr>
                        <w:t xml:space="preserve">civil, </w:t>
                      </w:r>
                      <w:r w:rsidR="00804417" w:rsidRPr="008066EB">
                        <w:rPr>
                          <w:rFonts w:ascii="Arial" w:hAnsi="Arial" w:cs="Arial"/>
                          <w:sz w:val="19"/>
                          <w:szCs w:val="19"/>
                        </w:rPr>
                        <w:t>political</w:t>
                      </w:r>
                      <w:r w:rsidR="008066EB" w:rsidRPr="008066EB">
                        <w:rPr>
                          <w:rFonts w:ascii="Arial" w:hAnsi="Arial" w:cs="Arial"/>
                          <w:sz w:val="19"/>
                          <w:szCs w:val="19"/>
                        </w:rPr>
                        <w:t xml:space="preserve">, economic, social and culture or every </w:t>
                      </w:r>
                      <w:r w:rsidR="00791758" w:rsidRPr="008066EB">
                        <w:rPr>
                          <w:rFonts w:ascii="Arial" w:hAnsi="Arial" w:cs="Arial"/>
                          <w:sz w:val="19"/>
                          <w:szCs w:val="19"/>
                        </w:rPr>
                        <w:t>child</w:t>
                      </w:r>
                      <w:r w:rsidR="008066EB" w:rsidRPr="008066EB">
                        <w:rPr>
                          <w:rFonts w:ascii="Arial" w:hAnsi="Arial" w:cs="Arial"/>
                          <w:sz w:val="19"/>
                          <w:szCs w:val="19"/>
                        </w:rPr>
                        <w:t xml:space="preserve"> despite their race, </w:t>
                      </w:r>
                      <w:r w:rsidR="00961E16" w:rsidRPr="008066EB">
                        <w:rPr>
                          <w:rFonts w:ascii="Arial" w:hAnsi="Arial" w:cs="Arial"/>
                          <w:sz w:val="19"/>
                          <w:szCs w:val="19"/>
                        </w:rPr>
                        <w:t>religion,</w:t>
                      </w:r>
                      <w:r w:rsidR="008066EB" w:rsidRPr="008066EB">
                        <w:rPr>
                          <w:rFonts w:ascii="Arial" w:hAnsi="Arial" w:cs="Arial"/>
                          <w:sz w:val="19"/>
                          <w:szCs w:val="19"/>
                        </w:rPr>
                        <w:t xml:space="preserve"> and abilities. </w:t>
                      </w:r>
                    </w:p>
                    <w:p w14:paraId="4A421C28" w14:textId="77777777" w:rsidR="00300871" w:rsidRPr="008066EB" w:rsidRDefault="00300871" w:rsidP="00E3085E">
                      <w:pPr>
                        <w:spacing w:line="360" w:lineRule="auto"/>
                        <w:rPr>
                          <w:rFonts w:cstheme="minorHAnsi"/>
                          <w:sz w:val="18"/>
                          <w:szCs w:val="18"/>
                        </w:rPr>
                      </w:pPr>
                    </w:p>
                  </w:txbxContent>
                </v:textbox>
              </v:shape>
            </w:pict>
          </mc:Fallback>
        </mc:AlternateContent>
      </w:r>
    </w:p>
    <w:p w14:paraId="75E45EE1" w14:textId="128EB00D" w:rsidR="00D454C4" w:rsidRPr="00D454C4" w:rsidRDefault="00D454C4" w:rsidP="00D454C4"/>
    <w:p w14:paraId="32192590" w14:textId="45D14A91" w:rsidR="00D454C4" w:rsidRPr="00D454C4" w:rsidRDefault="00D454C4" w:rsidP="00D454C4"/>
    <w:p w14:paraId="12A19C3C" w14:textId="3F07C8CA" w:rsidR="00D454C4" w:rsidRDefault="00D454C4" w:rsidP="00D454C4"/>
    <w:p w14:paraId="7DFDC73B" w14:textId="7E921D46" w:rsidR="00D454C4" w:rsidRDefault="00D454C4" w:rsidP="00D454C4">
      <w:pPr>
        <w:tabs>
          <w:tab w:val="left" w:pos="3159"/>
        </w:tabs>
      </w:pPr>
      <w:r>
        <w:tab/>
      </w:r>
    </w:p>
    <w:p w14:paraId="5885A30C" w14:textId="19CCF9F9" w:rsidR="009D1F56" w:rsidRPr="009D1F56" w:rsidRDefault="009D1F56" w:rsidP="009D1F56"/>
    <w:p w14:paraId="679E8D89" w14:textId="48A8B6EE" w:rsidR="009D1F56" w:rsidRPr="009D1F56" w:rsidRDefault="009D1F56" w:rsidP="009D1F56"/>
    <w:p w14:paraId="0B7EB376" w14:textId="16B77808" w:rsidR="009D1F56" w:rsidRPr="009D1F56" w:rsidRDefault="009D1F56" w:rsidP="009D1F56"/>
    <w:p w14:paraId="17848D4C" w14:textId="532D4D89" w:rsidR="009D1F56" w:rsidRPr="009D1F56" w:rsidRDefault="009D1F56" w:rsidP="009D1F56"/>
    <w:p w14:paraId="0C047211" w14:textId="1A53B7AD" w:rsidR="009D1F56" w:rsidRPr="009D1F56" w:rsidRDefault="009D1F56" w:rsidP="009D1F56"/>
    <w:p w14:paraId="76A05522" w14:textId="7FEEF01C" w:rsidR="009D1F56" w:rsidRPr="009D1F56" w:rsidRDefault="009D1F56" w:rsidP="009D1F56"/>
    <w:p w14:paraId="0C7E5EA2" w14:textId="151CA040" w:rsidR="009D1F56" w:rsidRPr="009D1F56" w:rsidRDefault="009D1F56" w:rsidP="009D1F56"/>
    <w:p w14:paraId="2F92DB96" w14:textId="50AE749B" w:rsidR="009D1F56" w:rsidRPr="009D1F56" w:rsidRDefault="009D1F56" w:rsidP="009D1F56"/>
    <w:p w14:paraId="60F97ED3" w14:textId="43F15FA9" w:rsidR="009D1F56" w:rsidRPr="009D1F56" w:rsidRDefault="009D1F56" w:rsidP="009D1F56"/>
    <w:p w14:paraId="6E515ECD" w14:textId="52BFB1AD" w:rsidR="009D1F56" w:rsidRPr="009D1F56" w:rsidRDefault="009D1F56" w:rsidP="009D1F56"/>
    <w:p w14:paraId="48D26DE8" w14:textId="422086B5" w:rsidR="009D1F56" w:rsidRPr="009D1F56" w:rsidRDefault="00817BDD" w:rsidP="009D1F56">
      <w:r>
        <w:rPr>
          <w:noProof/>
          <w:lang w:eastAsia="en-GB"/>
        </w:rPr>
        <mc:AlternateContent>
          <mc:Choice Requires="wps">
            <w:drawing>
              <wp:anchor distT="0" distB="0" distL="114300" distR="114300" simplePos="0" relativeHeight="251704320" behindDoc="0" locked="0" layoutInCell="1" allowOverlap="1" wp14:anchorId="6A64F201" wp14:editId="12B22FED">
                <wp:simplePos x="0" y="0"/>
                <wp:positionH relativeFrom="column">
                  <wp:posOffset>5451475</wp:posOffset>
                </wp:positionH>
                <wp:positionV relativeFrom="paragraph">
                  <wp:posOffset>233680</wp:posOffset>
                </wp:positionV>
                <wp:extent cx="844550" cy="291465"/>
                <wp:effectExtent l="38100" t="127000" r="19050" b="127635"/>
                <wp:wrapNone/>
                <wp:docPr id="4" name="Text Box 4"/>
                <wp:cNvGraphicFramePr/>
                <a:graphic xmlns:a="http://schemas.openxmlformats.org/drawingml/2006/main">
                  <a:graphicData uri="http://schemas.microsoft.com/office/word/2010/wordprocessingShape">
                    <wps:wsp>
                      <wps:cNvSpPr txBox="1"/>
                      <wps:spPr>
                        <a:xfrm rot="1034821">
                          <a:off x="0" y="0"/>
                          <a:ext cx="844550" cy="291465"/>
                        </a:xfrm>
                        <a:prstGeom prst="rect">
                          <a:avLst/>
                        </a:prstGeom>
                        <a:solidFill>
                          <a:schemeClr val="accent2">
                            <a:lumMod val="40000"/>
                            <a:lumOff val="60000"/>
                          </a:schemeClr>
                        </a:solidFill>
                        <a:ln w="6350">
                          <a:solidFill>
                            <a:prstClr val="black"/>
                          </a:solidFill>
                        </a:ln>
                      </wps:spPr>
                      <wps:txbx>
                        <w:txbxContent>
                          <w:p w14:paraId="509A5D2A" w14:textId="32AC0048" w:rsidR="00817BDD" w:rsidRPr="00513D6A" w:rsidRDefault="00817BDD" w:rsidP="00817BDD">
                            <w:pPr>
                              <w:rPr>
                                <w:b/>
                                <w:bCs/>
                                <w:u w:val="single"/>
                              </w:rPr>
                            </w:pPr>
                            <w:r w:rsidRPr="00513D6A">
                              <w:rPr>
                                <w:b/>
                                <w:bCs/>
                                <w:u w:val="single"/>
                              </w:rPr>
                              <w:t xml:space="preserve">Article </w:t>
                            </w:r>
                            <w:r>
                              <w:rPr>
                                <w:b/>
                                <w:bCs/>
                                <w:u w:val="single"/>
                              </w:rPr>
                              <w:t>2</w:t>
                            </w:r>
                            <w:r w:rsidRPr="00513D6A">
                              <w:rPr>
                                <w:b/>
                                <w:bCs/>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64F201" id="_x0000_t202" coordsize="21600,21600" o:spt="202" path="m,l,21600r21600,l21600,xe">
                <v:stroke joinstyle="miter"/>
                <v:path gradientshapeok="t" o:connecttype="rect"/>
              </v:shapetype>
              <v:shape id="Text Box 4" o:spid="_x0000_s1031" type="#_x0000_t202" style="position:absolute;margin-left:429.25pt;margin-top:18.4pt;width:66.5pt;height:22.95pt;rotation:1130300fd;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" fillcolor="#f7caac [1301]" strokeweight=".5pt">
                <v:textbox>
                  <w:txbxContent>
                    <w:p w14:paraId="509A5D2A" w14:textId="32AC0048" w:rsidR="00817BDD" w:rsidRPr="00513D6A" w:rsidRDefault="00817BDD" w:rsidP="00817BDD">
                      <w:pPr>
                        <w:rPr>
                          <w:b/>
                          <w:bCs/>
                          <w:u w:val="single"/>
                        </w:rPr>
                      </w:pPr>
                      <w:r w:rsidRPr="00513D6A">
                        <w:rPr>
                          <w:b/>
                          <w:bCs/>
                          <w:u w:val="single"/>
                        </w:rPr>
                        <w:t xml:space="preserve">Article </w:t>
                      </w:r>
                      <w:r>
                        <w:rPr>
                          <w:b/>
                          <w:bCs/>
                          <w:u w:val="single"/>
                        </w:rPr>
                        <w:t>2</w:t>
                      </w:r>
                      <w:r w:rsidRPr="00513D6A">
                        <w:rPr>
                          <w:b/>
                          <w:bCs/>
                          <w:u w:val="single"/>
                        </w:rPr>
                        <w:t>.</w:t>
                      </w:r>
                    </w:p>
                  </w:txbxContent>
                </v:textbox>
              </v:shape>
            </w:pict>
          </mc:Fallback>
        </mc:AlternateContent>
      </w:r>
      <w:r w:rsidR="008376C9">
        <w:rPr>
          <w:noProof/>
          <w:lang w:eastAsia="en-GB"/>
        </w:rPr>
        <mc:AlternateContent>
          <mc:Choice Requires="wps">
            <w:drawing>
              <wp:anchor distT="0" distB="0" distL="114300" distR="114300" simplePos="0" relativeHeight="251679744" behindDoc="0" locked="0" layoutInCell="1" allowOverlap="1" wp14:anchorId="69667821" wp14:editId="0BA51B6F">
                <wp:simplePos x="0" y="0"/>
                <wp:positionH relativeFrom="column">
                  <wp:posOffset>-5331</wp:posOffset>
                </wp:positionH>
                <wp:positionV relativeFrom="paragraph">
                  <wp:posOffset>195934</wp:posOffset>
                </wp:positionV>
                <wp:extent cx="3746090" cy="3564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746090" cy="356400"/>
                        </a:xfrm>
                        <a:prstGeom prst="rect">
                          <a:avLst/>
                        </a:prstGeom>
                        <a:noFill/>
                        <a:ln w="6350">
                          <a:noFill/>
                        </a:ln>
                      </wps:spPr>
                      <wps:txbx>
                        <w:txbxContent>
                          <w:p w14:paraId="76B1B469" w14:textId="42EA4CA6" w:rsidR="009D1F56" w:rsidRDefault="008376C9" w:rsidP="009D1F56">
                            <w:r>
                              <w:t xml:space="preserve">Children have the right to protection </w:t>
                            </w:r>
                            <w:r w:rsidR="00B12927">
                              <w:t xml:space="preserve">against discrimination.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9667821" id="Text Box 11" o:spid="_x0000_s1032" type="#_x0000_t202" style="position:absolute;margin-left:-.4pt;margin-top:15.45pt;width:294.95pt;height:28.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" filled="f" stroked="f" strokeweight=".5pt">
                <v:textbox>
                  <w:txbxContent>
                    <w:p w14:paraId="76B1B469" w14:textId="42EA4CA6" w:rsidR="009D1F56" w:rsidRDefault="008376C9" w:rsidP="009D1F56">
                      <w:r>
                        <w:t xml:space="preserve">Children have the right to protection </w:t>
                      </w:r>
                      <w:r w:rsidR="00B12927">
                        <w:t xml:space="preserve">against discrimination. </w:t>
                      </w:r>
                    </w:p>
                  </w:txbxContent>
                </v:textbox>
              </v:shape>
            </w:pict>
          </mc:Fallback>
        </mc:AlternateContent>
      </w:r>
      <w:r w:rsidR="00866E3F">
        <w:rPr>
          <w:noProof/>
          <w:lang w:eastAsia="en-GB"/>
        </w:rPr>
        <mc:AlternateContent>
          <mc:Choice Requires="wps">
            <w:drawing>
              <wp:anchor distT="0" distB="0" distL="114300" distR="114300" simplePos="0" relativeHeight="251677696" behindDoc="0" locked="0" layoutInCell="1" allowOverlap="1" wp14:anchorId="4DB415D3" wp14:editId="7F4D3EC1">
                <wp:simplePos x="0" y="0"/>
                <wp:positionH relativeFrom="column">
                  <wp:posOffset>-560477</wp:posOffset>
                </wp:positionH>
                <wp:positionV relativeFrom="paragraph">
                  <wp:posOffset>192568</wp:posOffset>
                </wp:positionV>
                <wp:extent cx="5035550" cy="356235"/>
                <wp:effectExtent l="0" t="0" r="19050" b="12065"/>
                <wp:wrapNone/>
                <wp:docPr id="10" name="Oval 10"/>
                <wp:cNvGraphicFramePr/>
                <a:graphic xmlns:a="http://schemas.openxmlformats.org/drawingml/2006/main">
                  <a:graphicData uri="http://schemas.microsoft.com/office/word/2010/wordprocessingShape">
                    <wps:wsp>
                      <wps:cNvSpPr/>
                      <wps:spPr>
                        <a:xfrm>
                          <a:off x="0" y="0"/>
                          <a:ext cx="5035550" cy="356235"/>
                        </a:xfrm>
                        <a:prstGeom prst="ellipse">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192F3C8" id="Oval 10" o:spid="_x0000_s1026" style="position:absolute;margin-left:-44.15pt;margin-top:15.15pt;width:396.5pt;height:28.0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" fillcolor="#f7caac [1301]" strokecolor="#1f3763 [1604]" strokeweight="1pt">
                <v:stroke joinstyle="miter"/>
              </v:oval>
            </w:pict>
          </mc:Fallback>
        </mc:AlternateContent>
      </w:r>
      <w:r w:rsidR="00866E3F">
        <w:rPr>
          <w:noProof/>
          <w:lang w:eastAsia="en-GB"/>
        </w:rPr>
        <mc:AlternateContent>
          <mc:Choice Requires="wps">
            <w:drawing>
              <wp:anchor distT="0" distB="0" distL="114300" distR="114300" simplePos="0" relativeHeight="251673600" behindDoc="0" locked="0" layoutInCell="1" allowOverlap="1" wp14:anchorId="22D4344C" wp14:editId="58E95786">
                <wp:simplePos x="0" y="0"/>
                <wp:positionH relativeFrom="column">
                  <wp:posOffset>-611505</wp:posOffset>
                </wp:positionH>
                <wp:positionV relativeFrom="paragraph">
                  <wp:posOffset>118110</wp:posOffset>
                </wp:positionV>
                <wp:extent cx="6927850" cy="2908300"/>
                <wp:effectExtent l="38100" t="38100" r="44450" b="38100"/>
                <wp:wrapNone/>
                <wp:docPr id="8" name="Rectangle 8"/>
                <wp:cNvGraphicFramePr/>
                <a:graphic xmlns:a="http://schemas.openxmlformats.org/drawingml/2006/main">
                  <a:graphicData uri="http://schemas.microsoft.com/office/word/2010/wordprocessingShape">
                    <wps:wsp>
                      <wps:cNvSpPr/>
                      <wps:spPr>
                        <a:xfrm>
                          <a:off x="0" y="0"/>
                          <a:ext cx="6927850" cy="2908300"/>
                        </a:xfrm>
                        <a:prstGeom prst="rect">
                          <a:avLst/>
                        </a:prstGeom>
                        <a:solidFill>
                          <a:schemeClr val="accent1">
                            <a:lumMod val="40000"/>
                            <a:lumOff val="60000"/>
                          </a:schemeClr>
                        </a:solidFill>
                        <a:ln w="76200"/>
                        <a:effectLst>
                          <a:softEdge rad="31750"/>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CE327C" id="Rectangle 8" o:spid="_x0000_s1026" style="position:absolute;margin-left:-48.15pt;margin-top:9.3pt;width:545.5pt;height:22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" fillcolor="#b4c6e7 [1300]" strokecolor="#1f3763 [1604]" strokeweight="6pt"/>
            </w:pict>
          </mc:Fallback>
        </mc:AlternateContent>
      </w:r>
    </w:p>
    <w:p w14:paraId="66F59845" w14:textId="1E126104" w:rsidR="009D1F56" w:rsidRPr="009D1F56" w:rsidRDefault="00817BDD" w:rsidP="009D1F56">
      <w:r>
        <w:rPr>
          <w:noProof/>
          <w:lang w:eastAsia="en-GB"/>
        </w:rPr>
        <mc:AlternateContent>
          <mc:Choice Requires="wps">
            <w:drawing>
              <wp:anchor distT="0" distB="0" distL="114300" distR="114300" simplePos="0" relativeHeight="251681792" behindDoc="0" locked="0" layoutInCell="1" allowOverlap="1" wp14:anchorId="6C171B1E" wp14:editId="5891A998">
                <wp:simplePos x="0" y="0"/>
                <wp:positionH relativeFrom="column">
                  <wp:posOffset>-456325</wp:posOffset>
                </wp:positionH>
                <wp:positionV relativeFrom="paragraph">
                  <wp:posOffset>281940</wp:posOffset>
                </wp:positionV>
                <wp:extent cx="6776045" cy="2342412"/>
                <wp:effectExtent l="0" t="0" r="0" b="0"/>
                <wp:wrapNone/>
                <wp:docPr id="12" name="Text Box 12"/>
                <wp:cNvGraphicFramePr/>
                <a:graphic xmlns:a="http://schemas.openxmlformats.org/drawingml/2006/main">
                  <a:graphicData uri="http://schemas.microsoft.com/office/word/2010/wordprocessingShape">
                    <wps:wsp>
                      <wps:cNvSpPr txBox="1"/>
                      <wps:spPr>
                        <a:xfrm>
                          <a:off x="0" y="0"/>
                          <a:ext cx="6776045" cy="2342412"/>
                        </a:xfrm>
                        <a:prstGeom prst="rect">
                          <a:avLst/>
                        </a:prstGeom>
                        <a:noFill/>
                        <a:ln w="6350">
                          <a:noFill/>
                        </a:ln>
                      </wps:spPr>
                      <wps:txbx>
                        <w:txbxContent>
                          <w:p w14:paraId="1270439F" w14:textId="77777777" w:rsidR="00510DAA" w:rsidRPr="00821F32" w:rsidRDefault="008D1498" w:rsidP="00817BDD">
                            <w:pPr>
                              <w:spacing w:line="360" w:lineRule="auto"/>
                              <w:rPr>
                                <w:rFonts w:ascii="Arial" w:hAnsi="Arial" w:cs="Arial"/>
                                <w:sz w:val="20"/>
                                <w:szCs w:val="20"/>
                              </w:rPr>
                            </w:pPr>
                            <w:r w:rsidRPr="00821F32">
                              <w:rPr>
                                <w:rFonts w:ascii="Arial" w:hAnsi="Arial" w:cs="Arial"/>
                                <w:sz w:val="20"/>
                                <w:szCs w:val="20"/>
                              </w:rPr>
                              <w:t xml:space="preserve">Settings policies and procedures </w:t>
                            </w:r>
                            <w:r w:rsidR="00804417" w:rsidRPr="00821F32">
                              <w:rPr>
                                <w:rFonts w:ascii="Arial" w:hAnsi="Arial" w:cs="Arial"/>
                                <w:sz w:val="20"/>
                                <w:szCs w:val="20"/>
                              </w:rPr>
                              <w:t xml:space="preserve">should by law be up to date when there is a changing of a legislation. </w:t>
                            </w:r>
                            <w:r w:rsidR="00CF4E07" w:rsidRPr="00821F32">
                              <w:rPr>
                                <w:rFonts w:ascii="Arial" w:hAnsi="Arial" w:cs="Arial"/>
                                <w:sz w:val="20"/>
                                <w:szCs w:val="20"/>
                              </w:rPr>
                              <w:t xml:space="preserve">It is important that it is updated so that it protects the rights of the practitioners </w:t>
                            </w:r>
                            <w:r w:rsidR="00FB6E89" w:rsidRPr="00821F32">
                              <w:rPr>
                                <w:rFonts w:ascii="Arial" w:hAnsi="Arial" w:cs="Arial"/>
                                <w:sz w:val="20"/>
                                <w:szCs w:val="20"/>
                              </w:rPr>
                              <w:t xml:space="preserve">and they should be offered </w:t>
                            </w:r>
                            <w:r w:rsidR="00B94690" w:rsidRPr="00821F32">
                              <w:rPr>
                                <w:rFonts w:ascii="Arial" w:hAnsi="Arial" w:cs="Arial"/>
                                <w:sz w:val="20"/>
                                <w:szCs w:val="20"/>
                              </w:rPr>
                              <w:t xml:space="preserve">training </w:t>
                            </w:r>
                            <w:r w:rsidR="009B3733" w:rsidRPr="00821F32">
                              <w:rPr>
                                <w:rFonts w:ascii="Arial" w:hAnsi="Arial" w:cs="Arial"/>
                                <w:sz w:val="20"/>
                                <w:szCs w:val="20"/>
                              </w:rPr>
                              <w:t>to</w:t>
                            </w:r>
                            <w:r w:rsidR="00B94690" w:rsidRPr="00821F32">
                              <w:rPr>
                                <w:rFonts w:ascii="Arial" w:hAnsi="Arial" w:cs="Arial"/>
                                <w:sz w:val="20"/>
                                <w:szCs w:val="20"/>
                              </w:rPr>
                              <w:t xml:space="preserve"> keep them </w:t>
                            </w:r>
                            <w:r w:rsidR="009E40B4" w:rsidRPr="00821F32">
                              <w:rPr>
                                <w:rFonts w:ascii="Arial" w:hAnsi="Arial" w:cs="Arial"/>
                                <w:sz w:val="20"/>
                                <w:szCs w:val="20"/>
                              </w:rPr>
                              <w:t>updated. The</w:t>
                            </w:r>
                            <w:r w:rsidR="00F71848" w:rsidRPr="00821F32">
                              <w:rPr>
                                <w:rFonts w:ascii="Arial" w:hAnsi="Arial" w:cs="Arial"/>
                                <w:sz w:val="20"/>
                                <w:szCs w:val="20"/>
                              </w:rPr>
                              <w:t xml:space="preserve"> Equality Act 2010 gave full responsibilities to schools </w:t>
                            </w:r>
                            <w:r w:rsidR="009B3733" w:rsidRPr="00821F32">
                              <w:rPr>
                                <w:rFonts w:ascii="Arial" w:hAnsi="Arial" w:cs="Arial"/>
                                <w:sz w:val="20"/>
                                <w:szCs w:val="20"/>
                              </w:rPr>
                              <w:t xml:space="preserve">to take steps in order to eliminate discrimination to therefore promote equality. </w:t>
                            </w:r>
                            <w:r w:rsidR="00E915B0" w:rsidRPr="00821F32">
                              <w:rPr>
                                <w:rFonts w:ascii="Arial" w:hAnsi="Arial" w:cs="Arial"/>
                                <w:sz w:val="20"/>
                                <w:szCs w:val="20"/>
                              </w:rPr>
                              <w:t xml:space="preserve">The Equality Act 2010 is a law that protects you from discrimination. </w:t>
                            </w:r>
                            <w:r w:rsidR="009E40B4" w:rsidRPr="00821F32">
                              <w:rPr>
                                <w:rFonts w:ascii="Arial" w:hAnsi="Arial" w:cs="Arial"/>
                                <w:sz w:val="20"/>
                                <w:szCs w:val="20"/>
                              </w:rPr>
                              <w:t xml:space="preserve">It means that any form of discrimination based on a person’s characteristics, such as religion is now against law. </w:t>
                            </w:r>
                            <w:r w:rsidR="006D55AB" w:rsidRPr="00821F32">
                              <w:rPr>
                                <w:rFonts w:ascii="Arial" w:hAnsi="Arial" w:cs="Arial"/>
                                <w:sz w:val="20"/>
                                <w:szCs w:val="20"/>
                              </w:rPr>
                              <w:t>(Welsh Government, 2016)</w:t>
                            </w:r>
                          </w:p>
                          <w:p w14:paraId="0FF3EBAF" w14:textId="5BB9DE7A" w:rsidR="00F71848" w:rsidRPr="00821F32" w:rsidRDefault="00B02D03" w:rsidP="00817BDD">
                            <w:pPr>
                              <w:spacing w:line="360" w:lineRule="auto"/>
                              <w:rPr>
                                <w:rFonts w:ascii="Arial" w:hAnsi="Arial" w:cs="Arial"/>
                                <w:sz w:val="20"/>
                                <w:szCs w:val="20"/>
                              </w:rPr>
                            </w:pPr>
                            <w:r w:rsidRPr="00821F32">
                              <w:rPr>
                                <w:rFonts w:ascii="Arial" w:hAnsi="Arial" w:cs="Arial"/>
                                <w:sz w:val="20"/>
                                <w:szCs w:val="20"/>
                              </w:rPr>
                              <w:t xml:space="preserve">Article 2 of the UNCRC </w:t>
                            </w:r>
                            <w:r w:rsidR="00F75590" w:rsidRPr="00821F32">
                              <w:rPr>
                                <w:rFonts w:ascii="Arial" w:hAnsi="Arial" w:cs="Arial"/>
                                <w:sz w:val="20"/>
                                <w:szCs w:val="20"/>
                              </w:rPr>
                              <w:t xml:space="preserve">says that all children have the rights set out and individual children and young people shouldn’t be discriminated </w:t>
                            </w:r>
                            <w:r w:rsidR="0044029A" w:rsidRPr="00821F32">
                              <w:rPr>
                                <w:rFonts w:ascii="Arial" w:hAnsi="Arial" w:cs="Arial"/>
                                <w:sz w:val="20"/>
                                <w:szCs w:val="20"/>
                              </w:rPr>
                              <w:t xml:space="preserve">against when these </w:t>
                            </w:r>
                            <w:r w:rsidR="00821F32" w:rsidRPr="00821F32">
                              <w:rPr>
                                <w:rFonts w:ascii="Arial" w:hAnsi="Arial" w:cs="Arial"/>
                                <w:sz w:val="20"/>
                                <w:szCs w:val="20"/>
                              </w:rPr>
                              <w:t>rights</w:t>
                            </w:r>
                            <w:r w:rsidR="0044029A" w:rsidRPr="00821F32">
                              <w:rPr>
                                <w:rFonts w:ascii="Arial" w:hAnsi="Arial" w:cs="Arial"/>
                                <w:sz w:val="20"/>
                                <w:szCs w:val="20"/>
                              </w:rPr>
                              <w:t xml:space="preserve"> are realised. This covers both direct and indirect discrimination. </w:t>
                            </w:r>
                            <w:r w:rsidR="005F4E93" w:rsidRPr="00821F32">
                              <w:rPr>
                                <w:rFonts w:ascii="Arial" w:hAnsi="Arial" w:cs="Arial"/>
                                <w:sz w:val="20"/>
                                <w:szCs w:val="20"/>
                              </w:rPr>
                              <w:t xml:space="preserve">Non-discrimination is one of the four general principles of the UNCRC, which underpin </w:t>
                            </w:r>
                            <w:r w:rsidR="00821F32" w:rsidRPr="00821F32">
                              <w:rPr>
                                <w:rFonts w:ascii="Arial" w:hAnsi="Arial" w:cs="Arial"/>
                                <w:sz w:val="20"/>
                                <w:szCs w:val="20"/>
                              </w:rPr>
                              <w:t xml:space="preserve">how it should be interpreted and put into practice. </w:t>
                            </w:r>
                            <w:r w:rsidR="006D55AB" w:rsidRPr="00821F32">
                              <w:rPr>
                                <w:rFonts w:ascii="Arial" w:hAnsi="Arial" w:cs="Arial"/>
                                <w:sz w:val="20"/>
                                <w:szCs w:val="20"/>
                              </w:rPr>
                              <w:t xml:space="preserve"> </w:t>
                            </w:r>
                          </w:p>
                          <w:p w14:paraId="7421E866" w14:textId="52071F8B" w:rsidR="006D55AB" w:rsidRDefault="006D55AB" w:rsidP="00817BDD">
                            <w:pPr>
                              <w:spacing w:line="360" w:lineRule="auto"/>
                              <w:rPr>
                                <w:rFonts w:ascii="Arial" w:hAnsi="Arial" w:cs="Arial"/>
                                <w:sz w:val="19"/>
                                <w:szCs w:val="19"/>
                              </w:rPr>
                            </w:pPr>
                          </w:p>
                          <w:p w14:paraId="7244F673" w14:textId="3E44C693" w:rsidR="002E0489" w:rsidRPr="008D1498" w:rsidRDefault="002E0489" w:rsidP="00817BDD">
                            <w:pPr>
                              <w:spacing w:line="360" w:lineRule="auto"/>
                              <w:rPr>
                                <w:rFonts w:ascii="Arial" w:hAnsi="Arial" w:cs="Arial"/>
                                <w:sz w:val="19"/>
                                <w:szCs w:val="19"/>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171B1E" id="Text Box 12" o:spid="_x0000_s1033" type="#_x0000_t202" style="position:absolute;margin-left:-35.95pt;margin-top:22.2pt;width:533.55pt;height:184.4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" filled="f" stroked="f" strokeweight=".5pt">
                <v:textbox>
                  <w:txbxContent>
                    <w:p w14:paraId="1270439F" w14:textId="77777777" w:rsidR="00510DAA" w:rsidRPr="00821F32" w:rsidRDefault="008D1498" w:rsidP="00817BDD">
                      <w:pPr>
                        <w:spacing w:line="360" w:lineRule="auto"/>
                        <w:rPr>
                          <w:rFonts w:ascii="Arial" w:hAnsi="Arial" w:cs="Arial"/>
                          <w:sz w:val="20"/>
                          <w:szCs w:val="20"/>
                        </w:rPr>
                      </w:pPr>
                      <w:r w:rsidRPr="00821F32">
                        <w:rPr>
                          <w:rFonts w:ascii="Arial" w:hAnsi="Arial" w:cs="Arial"/>
                          <w:sz w:val="20"/>
                          <w:szCs w:val="20"/>
                        </w:rPr>
                        <w:t xml:space="preserve">Settings policies and procedures </w:t>
                      </w:r>
                      <w:r w:rsidR="00804417" w:rsidRPr="00821F32">
                        <w:rPr>
                          <w:rFonts w:ascii="Arial" w:hAnsi="Arial" w:cs="Arial"/>
                          <w:sz w:val="20"/>
                          <w:szCs w:val="20"/>
                        </w:rPr>
                        <w:t xml:space="preserve">should by law be up to date when there is a changing of a legislation. </w:t>
                      </w:r>
                      <w:r w:rsidR="00CF4E07" w:rsidRPr="00821F32">
                        <w:rPr>
                          <w:rFonts w:ascii="Arial" w:hAnsi="Arial" w:cs="Arial"/>
                          <w:sz w:val="20"/>
                          <w:szCs w:val="20"/>
                        </w:rPr>
                        <w:t xml:space="preserve">It is important that it is updated so that it protects the rights of the practitioners </w:t>
                      </w:r>
                      <w:r w:rsidR="00FB6E89" w:rsidRPr="00821F32">
                        <w:rPr>
                          <w:rFonts w:ascii="Arial" w:hAnsi="Arial" w:cs="Arial"/>
                          <w:sz w:val="20"/>
                          <w:szCs w:val="20"/>
                        </w:rPr>
                        <w:t xml:space="preserve">and they should be offered </w:t>
                      </w:r>
                      <w:r w:rsidR="00B94690" w:rsidRPr="00821F32">
                        <w:rPr>
                          <w:rFonts w:ascii="Arial" w:hAnsi="Arial" w:cs="Arial"/>
                          <w:sz w:val="20"/>
                          <w:szCs w:val="20"/>
                        </w:rPr>
                        <w:t xml:space="preserve">training </w:t>
                      </w:r>
                      <w:r w:rsidR="009B3733" w:rsidRPr="00821F32">
                        <w:rPr>
                          <w:rFonts w:ascii="Arial" w:hAnsi="Arial" w:cs="Arial"/>
                          <w:sz w:val="20"/>
                          <w:szCs w:val="20"/>
                        </w:rPr>
                        <w:t>to</w:t>
                      </w:r>
                      <w:r w:rsidR="00B94690" w:rsidRPr="00821F32">
                        <w:rPr>
                          <w:rFonts w:ascii="Arial" w:hAnsi="Arial" w:cs="Arial"/>
                          <w:sz w:val="20"/>
                          <w:szCs w:val="20"/>
                        </w:rPr>
                        <w:t xml:space="preserve"> keep them </w:t>
                      </w:r>
                      <w:r w:rsidR="009E40B4" w:rsidRPr="00821F32">
                        <w:rPr>
                          <w:rFonts w:ascii="Arial" w:hAnsi="Arial" w:cs="Arial"/>
                          <w:sz w:val="20"/>
                          <w:szCs w:val="20"/>
                        </w:rPr>
                        <w:t>updated. The</w:t>
                      </w:r>
                      <w:r w:rsidR="00F71848" w:rsidRPr="00821F32">
                        <w:rPr>
                          <w:rFonts w:ascii="Arial" w:hAnsi="Arial" w:cs="Arial"/>
                          <w:sz w:val="20"/>
                          <w:szCs w:val="20"/>
                        </w:rPr>
                        <w:t xml:space="preserve"> Equality Act 2010 gave full responsibilities to schools </w:t>
                      </w:r>
                      <w:r w:rsidR="009B3733" w:rsidRPr="00821F32">
                        <w:rPr>
                          <w:rFonts w:ascii="Arial" w:hAnsi="Arial" w:cs="Arial"/>
                          <w:sz w:val="20"/>
                          <w:szCs w:val="20"/>
                        </w:rPr>
                        <w:t xml:space="preserve">to take steps in order to eliminate discrimination to therefore promote equality. </w:t>
                      </w:r>
                      <w:r w:rsidR="00E915B0" w:rsidRPr="00821F32">
                        <w:rPr>
                          <w:rFonts w:ascii="Arial" w:hAnsi="Arial" w:cs="Arial"/>
                          <w:sz w:val="20"/>
                          <w:szCs w:val="20"/>
                        </w:rPr>
                        <w:t xml:space="preserve">The Equality Act 2010 is a law that protects you from discrimination. </w:t>
                      </w:r>
                      <w:r w:rsidR="009E40B4" w:rsidRPr="00821F32">
                        <w:rPr>
                          <w:rFonts w:ascii="Arial" w:hAnsi="Arial" w:cs="Arial"/>
                          <w:sz w:val="20"/>
                          <w:szCs w:val="20"/>
                        </w:rPr>
                        <w:t xml:space="preserve">It means that any form of discrimination based on a person’s characteristics, such as religion is now against law. </w:t>
                      </w:r>
                      <w:r w:rsidR="006D55AB" w:rsidRPr="00821F32">
                        <w:rPr>
                          <w:rFonts w:ascii="Arial" w:hAnsi="Arial" w:cs="Arial"/>
                          <w:sz w:val="20"/>
                          <w:szCs w:val="20"/>
                        </w:rPr>
                        <w:t>(Welsh Government, 2016)</w:t>
                      </w:r>
                    </w:p>
                    <w:p w14:paraId="0FF3EBAF" w14:textId="5BB9DE7A" w:rsidR="00F71848" w:rsidRPr="00821F32" w:rsidRDefault="00B02D03" w:rsidP="00817BDD">
                      <w:pPr>
                        <w:spacing w:line="360" w:lineRule="auto"/>
                        <w:rPr>
                          <w:rFonts w:ascii="Arial" w:hAnsi="Arial" w:cs="Arial"/>
                          <w:sz w:val="20"/>
                          <w:szCs w:val="20"/>
                        </w:rPr>
                      </w:pPr>
                      <w:r w:rsidRPr="00821F32">
                        <w:rPr>
                          <w:rFonts w:ascii="Arial" w:hAnsi="Arial" w:cs="Arial"/>
                          <w:sz w:val="20"/>
                          <w:szCs w:val="20"/>
                        </w:rPr>
                        <w:t xml:space="preserve">Article 2 of the UNCRC </w:t>
                      </w:r>
                      <w:r w:rsidR="00F75590" w:rsidRPr="00821F32">
                        <w:rPr>
                          <w:rFonts w:ascii="Arial" w:hAnsi="Arial" w:cs="Arial"/>
                          <w:sz w:val="20"/>
                          <w:szCs w:val="20"/>
                        </w:rPr>
                        <w:t xml:space="preserve">says that all children have the rights set out and individual children and young people shouldn’t be discriminated </w:t>
                      </w:r>
                      <w:r w:rsidR="0044029A" w:rsidRPr="00821F32">
                        <w:rPr>
                          <w:rFonts w:ascii="Arial" w:hAnsi="Arial" w:cs="Arial"/>
                          <w:sz w:val="20"/>
                          <w:szCs w:val="20"/>
                        </w:rPr>
                        <w:t xml:space="preserve">against when these </w:t>
                      </w:r>
                      <w:r w:rsidR="00821F32" w:rsidRPr="00821F32">
                        <w:rPr>
                          <w:rFonts w:ascii="Arial" w:hAnsi="Arial" w:cs="Arial"/>
                          <w:sz w:val="20"/>
                          <w:szCs w:val="20"/>
                        </w:rPr>
                        <w:t>rights</w:t>
                      </w:r>
                      <w:r w:rsidR="0044029A" w:rsidRPr="00821F32">
                        <w:rPr>
                          <w:rFonts w:ascii="Arial" w:hAnsi="Arial" w:cs="Arial"/>
                          <w:sz w:val="20"/>
                          <w:szCs w:val="20"/>
                        </w:rPr>
                        <w:t xml:space="preserve"> are realised. This covers both direct and indirect discrimination. </w:t>
                      </w:r>
                      <w:r w:rsidR="005F4E93" w:rsidRPr="00821F32">
                        <w:rPr>
                          <w:rFonts w:ascii="Arial" w:hAnsi="Arial" w:cs="Arial"/>
                          <w:sz w:val="20"/>
                          <w:szCs w:val="20"/>
                        </w:rPr>
                        <w:t xml:space="preserve">Non-discrimination is one of the four general principles of the UNCRC, which underpin </w:t>
                      </w:r>
                      <w:r w:rsidR="00821F32" w:rsidRPr="00821F32">
                        <w:rPr>
                          <w:rFonts w:ascii="Arial" w:hAnsi="Arial" w:cs="Arial"/>
                          <w:sz w:val="20"/>
                          <w:szCs w:val="20"/>
                        </w:rPr>
                        <w:t xml:space="preserve">how it should be interpreted and put into practice. </w:t>
                      </w:r>
                      <w:r w:rsidR="006D55AB" w:rsidRPr="00821F32">
                        <w:rPr>
                          <w:rFonts w:ascii="Arial" w:hAnsi="Arial" w:cs="Arial"/>
                          <w:sz w:val="20"/>
                          <w:szCs w:val="20"/>
                        </w:rPr>
                        <w:t xml:space="preserve"> </w:t>
                      </w:r>
                    </w:p>
                    <w:p w14:paraId="7421E866" w14:textId="52071F8B" w:rsidR="006D55AB" w:rsidRDefault="006D55AB" w:rsidP="00817BDD">
                      <w:pPr>
                        <w:spacing w:line="360" w:lineRule="auto"/>
                        <w:rPr>
                          <w:rFonts w:ascii="Arial" w:hAnsi="Arial" w:cs="Arial"/>
                          <w:sz w:val="19"/>
                          <w:szCs w:val="19"/>
                        </w:rPr>
                      </w:pPr>
                    </w:p>
                    <w:p w14:paraId="7244F673" w14:textId="3E44C693" w:rsidR="002E0489" w:rsidRPr="008D1498" w:rsidRDefault="002E0489" w:rsidP="00817BDD">
                      <w:pPr>
                        <w:spacing w:line="360" w:lineRule="auto"/>
                        <w:rPr>
                          <w:rFonts w:ascii="Arial" w:hAnsi="Arial" w:cs="Arial"/>
                          <w:sz w:val="19"/>
                          <w:szCs w:val="19"/>
                        </w:rPr>
                      </w:pPr>
                    </w:p>
                  </w:txbxContent>
                </v:textbox>
              </v:shape>
            </w:pict>
          </mc:Fallback>
        </mc:AlternateContent>
      </w:r>
    </w:p>
    <w:p w14:paraId="753B2D44" w14:textId="7A448EFF" w:rsidR="009D1F56" w:rsidRPr="009D1F56" w:rsidRDefault="009D1F56" w:rsidP="009D1F56"/>
    <w:p w14:paraId="332ED23C" w14:textId="26441C8B" w:rsidR="009D1F56" w:rsidRPr="009D1F56" w:rsidRDefault="009D1F56" w:rsidP="009D1F56"/>
    <w:p w14:paraId="1E07C4AF" w14:textId="2B112C4A" w:rsidR="009D1F56" w:rsidRPr="009D1F56" w:rsidRDefault="009D1F56" w:rsidP="009D1F56"/>
    <w:p w14:paraId="4CDCEDFF" w14:textId="52A324AE" w:rsidR="009D1F56" w:rsidRPr="009D1F56" w:rsidRDefault="009D1F56" w:rsidP="009D1F56"/>
    <w:p w14:paraId="57C30745" w14:textId="6FFAB6A8" w:rsidR="009D1F56" w:rsidRPr="009D1F56" w:rsidRDefault="009D1F56" w:rsidP="009D1F56"/>
    <w:p w14:paraId="003E4E03" w14:textId="74530241" w:rsidR="009D1F56" w:rsidRPr="009D1F56" w:rsidRDefault="009D1F56" w:rsidP="009D1F56"/>
    <w:p w14:paraId="423A38F0" w14:textId="34258AC5" w:rsidR="009D1F56" w:rsidRDefault="003A2C68" w:rsidP="009D1F56">
      <w:r>
        <w:rPr>
          <w:noProof/>
          <w:lang w:eastAsia="en-GB"/>
        </w:rPr>
        <w:lastRenderedPageBreak/>
        <mc:AlternateContent>
          <mc:Choice Requires="wps">
            <w:drawing>
              <wp:anchor distT="0" distB="0" distL="114300" distR="114300" simplePos="0" relativeHeight="251685888" behindDoc="0" locked="0" layoutInCell="1" allowOverlap="1" wp14:anchorId="301A99CE" wp14:editId="0CD0C638">
                <wp:simplePos x="0" y="0"/>
                <wp:positionH relativeFrom="column">
                  <wp:posOffset>1116419</wp:posOffset>
                </wp:positionH>
                <wp:positionV relativeFrom="paragraph">
                  <wp:posOffset>-823167</wp:posOffset>
                </wp:positionV>
                <wp:extent cx="5338445" cy="4912242"/>
                <wp:effectExtent l="0" t="0" r="8255" b="15875"/>
                <wp:wrapNone/>
                <wp:docPr id="40" name="Rectangle 40"/>
                <wp:cNvGraphicFramePr/>
                <a:graphic xmlns:a="http://schemas.openxmlformats.org/drawingml/2006/main">
                  <a:graphicData uri="http://schemas.microsoft.com/office/word/2010/wordprocessingShape">
                    <wps:wsp>
                      <wps:cNvSpPr/>
                      <wps:spPr>
                        <a:xfrm>
                          <a:off x="0" y="0"/>
                          <a:ext cx="5338445" cy="4912242"/>
                        </a:xfrm>
                        <a:prstGeom prst="rect">
                          <a:avLst/>
                        </a:prstGeom>
                        <a:solidFill>
                          <a:schemeClr val="accent1">
                            <a:lumMod val="40000"/>
                            <a:lumOff val="60000"/>
                          </a:schemeClr>
                        </a:solidFill>
                        <a:effectLst>
                          <a:softEdge rad="31750"/>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1C0853" id="Rectangle 40" o:spid="_x0000_s1026" style="position:absolute;margin-left:87.9pt;margin-top:-64.8pt;width:420.35pt;height:386.8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" fillcolor="#b4c6e7 [1300]" strokecolor="#1f3763 [1604]" strokeweight="1pt"/>
            </w:pict>
          </mc:Fallback>
        </mc:AlternateContent>
      </w:r>
      <w:r>
        <w:rPr>
          <w:noProof/>
          <w:lang w:eastAsia="en-GB"/>
        </w:rPr>
        <mc:AlternateContent>
          <mc:Choice Requires="wps">
            <w:drawing>
              <wp:anchor distT="0" distB="0" distL="114300" distR="114300" simplePos="0" relativeHeight="251692032" behindDoc="0" locked="0" layoutInCell="1" allowOverlap="1" wp14:anchorId="650F57FC" wp14:editId="1C44425D">
                <wp:simplePos x="0" y="0"/>
                <wp:positionH relativeFrom="column">
                  <wp:posOffset>1265274</wp:posOffset>
                </wp:positionH>
                <wp:positionV relativeFrom="paragraph">
                  <wp:posOffset>-110785</wp:posOffset>
                </wp:positionV>
                <wp:extent cx="5107305" cy="4061637"/>
                <wp:effectExtent l="0" t="0" r="10795" b="15240"/>
                <wp:wrapNone/>
                <wp:docPr id="17" name="Text Box 17"/>
                <wp:cNvGraphicFramePr/>
                <a:graphic xmlns:a="http://schemas.openxmlformats.org/drawingml/2006/main">
                  <a:graphicData uri="http://schemas.microsoft.com/office/word/2010/wordprocessingShape">
                    <wps:wsp>
                      <wps:cNvSpPr txBox="1"/>
                      <wps:spPr>
                        <a:xfrm>
                          <a:off x="0" y="0"/>
                          <a:ext cx="5107305" cy="4061637"/>
                        </a:xfrm>
                        <a:prstGeom prst="rect">
                          <a:avLst/>
                        </a:prstGeom>
                        <a:solidFill>
                          <a:schemeClr val="accent1">
                            <a:lumMod val="20000"/>
                            <a:lumOff val="80000"/>
                          </a:schemeClr>
                        </a:solidFill>
                        <a:ln w="6350">
                          <a:solidFill>
                            <a:prstClr val="black"/>
                          </a:solidFill>
                        </a:ln>
                      </wps:spPr>
                      <wps:txbx>
                        <w:txbxContent>
                          <w:p w14:paraId="1412A8C2" w14:textId="65C2B541" w:rsidR="00C01A82" w:rsidRDefault="00D14B96" w:rsidP="00C523C6">
                            <w:pPr>
                              <w:spacing w:line="360" w:lineRule="auto"/>
                              <w:rPr>
                                <w:rFonts w:ascii="Arial" w:hAnsi="Arial" w:cs="Arial"/>
                                <w:sz w:val="20"/>
                                <w:szCs w:val="20"/>
                              </w:rPr>
                            </w:pPr>
                            <w:r>
                              <w:rPr>
                                <w:rFonts w:ascii="Arial" w:hAnsi="Arial" w:cs="Arial"/>
                                <w:sz w:val="20"/>
                                <w:szCs w:val="20"/>
                              </w:rPr>
                              <w:t xml:space="preserve">UNCRC article 12 suggests that “All small children </w:t>
                            </w:r>
                            <w:r w:rsidR="00F457D7">
                              <w:rPr>
                                <w:rFonts w:ascii="Arial" w:hAnsi="Arial" w:cs="Arial"/>
                                <w:sz w:val="20"/>
                                <w:szCs w:val="20"/>
                              </w:rPr>
                              <w:t xml:space="preserve">have the right to state their views that involves anything </w:t>
                            </w:r>
                            <w:r w:rsidR="004D365C">
                              <w:rPr>
                                <w:rFonts w:ascii="Arial" w:hAnsi="Arial" w:cs="Arial"/>
                                <w:sz w:val="20"/>
                                <w:szCs w:val="20"/>
                              </w:rPr>
                              <w:t xml:space="preserve">that will affect them and that these views should be taken seriously”. </w:t>
                            </w:r>
                            <w:r w:rsidR="0030446A">
                              <w:rPr>
                                <w:rFonts w:ascii="Arial" w:hAnsi="Arial" w:cs="Arial"/>
                                <w:sz w:val="20"/>
                                <w:szCs w:val="20"/>
                              </w:rPr>
                              <w:t xml:space="preserve">When adults make decisions that will affect children, children have the right to voice their opinions on what they feel so happen and these opinions should be considered at all costs. </w:t>
                            </w:r>
                            <w:r w:rsidR="002B6230">
                              <w:rPr>
                                <w:rFonts w:ascii="Arial" w:hAnsi="Arial" w:cs="Arial"/>
                                <w:sz w:val="20"/>
                                <w:szCs w:val="20"/>
                              </w:rPr>
                              <w:t>(</w:t>
                            </w:r>
                            <w:proofErr w:type="spellStart"/>
                            <w:r w:rsidR="0071034D">
                              <w:rPr>
                                <w:rFonts w:ascii="Arial" w:hAnsi="Arial" w:cs="Arial"/>
                                <w:sz w:val="20"/>
                                <w:szCs w:val="20"/>
                              </w:rPr>
                              <w:t>Vytnova</w:t>
                            </w:r>
                            <w:proofErr w:type="spellEnd"/>
                            <w:r w:rsidR="0071034D">
                              <w:rPr>
                                <w:rFonts w:ascii="Arial" w:hAnsi="Arial" w:cs="Arial"/>
                                <w:sz w:val="20"/>
                                <w:szCs w:val="20"/>
                              </w:rPr>
                              <w:t xml:space="preserve">, 2005) </w:t>
                            </w:r>
                          </w:p>
                          <w:p w14:paraId="79B063D7" w14:textId="745EF139" w:rsidR="0071034D" w:rsidRDefault="0071034D" w:rsidP="00C523C6">
                            <w:pPr>
                              <w:spacing w:line="360" w:lineRule="auto"/>
                              <w:rPr>
                                <w:rFonts w:ascii="Arial" w:hAnsi="Arial" w:cs="Arial"/>
                                <w:sz w:val="20"/>
                                <w:szCs w:val="20"/>
                              </w:rPr>
                            </w:pPr>
                            <w:r>
                              <w:rPr>
                                <w:rFonts w:ascii="Arial" w:hAnsi="Arial" w:cs="Arial"/>
                                <w:sz w:val="20"/>
                                <w:szCs w:val="20"/>
                              </w:rPr>
                              <w:t xml:space="preserve">Article 12 of the Convention establishes the right of every child to freely express his or her opinions </w:t>
                            </w:r>
                            <w:r w:rsidR="004A395B">
                              <w:rPr>
                                <w:rFonts w:ascii="Arial" w:hAnsi="Arial" w:cs="Arial"/>
                                <w:sz w:val="20"/>
                                <w:szCs w:val="20"/>
                              </w:rPr>
                              <w:t xml:space="preserve">and views. Children and </w:t>
                            </w:r>
                            <w:r w:rsidR="0037098B">
                              <w:rPr>
                                <w:rFonts w:ascii="Arial" w:hAnsi="Arial" w:cs="Arial"/>
                                <w:sz w:val="20"/>
                                <w:szCs w:val="20"/>
                              </w:rPr>
                              <w:t>young</w:t>
                            </w:r>
                            <w:r w:rsidR="004A395B">
                              <w:rPr>
                                <w:rFonts w:ascii="Arial" w:hAnsi="Arial" w:cs="Arial"/>
                                <w:sz w:val="20"/>
                                <w:szCs w:val="20"/>
                              </w:rPr>
                              <w:t xml:space="preserve"> people don’t have as much power as adults</w:t>
                            </w:r>
                            <w:r w:rsidR="0037098B">
                              <w:rPr>
                                <w:rFonts w:ascii="Arial" w:hAnsi="Arial" w:cs="Arial"/>
                                <w:sz w:val="20"/>
                                <w:szCs w:val="20"/>
                              </w:rPr>
                              <w:t xml:space="preserve"> but article 12 says they still have the human rights to have opinions and for these opinions to be heard and taken seriously. </w:t>
                            </w:r>
                          </w:p>
                          <w:p w14:paraId="795904B9" w14:textId="35904DB6" w:rsidR="0037098B" w:rsidRDefault="0037098B" w:rsidP="00C523C6">
                            <w:pPr>
                              <w:spacing w:line="360" w:lineRule="auto"/>
                              <w:rPr>
                                <w:rFonts w:ascii="Arial" w:hAnsi="Arial" w:cs="Arial"/>
                                <w:sz w:val="20"/>
                                <w:szCs w:val="20"/>
                              </w:rPr>
                            </w:pPr>
                            <w:r>
                              <w:rPr>
                                <w:rFonts w:ascii="Arial" w:hAnsi="Arial" w:cs="Arial"/>
                                <w:sz w:val="20"/>
                                <w:szCs w:val="20"/>
                              </w:rPr>
                              <w:t xml:space="preserve">It says that the opinions of children and young people should be considered when people make decisions about things that involve them. </w:t>
                            </w:r>
                            <w:r w:rsidR="00EC49FE">
                              <w:rPr>
                                <w:rFonts w:ascii="Arial" w:hAnsi="Arial" w:cs="Arial"/>
                                <w:sz w:val="20"/>
                                <w:szCs w:val="20"/>
                              </w:rPr>
                              <w:t xml:space="preserve">Their opinions shouldn’t be dismissed out of hand on the grounds of age. The Welsh Government </w:t>
                            </w:r>
                            <w:r w:rsidR="004C319B">
                              <w:rPr>
                                <w:rFonts w:ascii="Arial" w:hAnsi="Arial" w:cs="Arial"/>
                                <w:sz w:val="20"/>
                                <w:szCs w:val="20"/>
                              </w:rPr>
                              <w:t>promotes children’s rights in 2004 they adopted the UNCRC as the policy making that would relate to young people and children. (Welsh, Government, 2019)</w:t>
                            </w:r>
                          </w:p>
                          <w:p w14:paraId="7C020D0A" w14:textId="77777777" w:rsidR="004C319B" w:rsidRDefault="004C319B" w:rsidP="00C523C6">
                            <w:pPr>
                              <w:spacing w:line="360" w:lineRule="auto"/>
                              <w:rPr>
                                <w:rFonts w:ascii="Arial" w:hAnsi="Arial" w:cs="Arial"/>
                                <w:sz w:val="20"/>
                                <w:szCs w:val="20"/>
                              </w:rPr>
                            </w:pPr>
                          </w:p>
                          <w:p w14:paraId="7C96AFC5" w14:textId="77777777" w:rsidR="004C319B" w:rsidRPr="00FD0367" w:rsidRDefault="004C319B" w:rsidP="00C523C6">
                            <w:pPr>
                              <w:spacing w:line="360" w:lineRule="auto"/>
                              <w:rPr>
                                <w:rFonts w:ascii="Arial" w:hAnsi="Arial" w:cs="Arial"/>
                                <w:sz w:val="20"/>
                                <w:szCs w:val="20"/>
                              </w:rPr>
                            </w:pPr>
                          </w:p>
                          <w:p w14:paraId="3BD30358" w14:textId="77777777" w:rsidR="00C523C6" w:rsidRPr="00D860AB" w:rsidRDefault="00C523C6" w:rsidP="00C523C6">
                            <w:pPr>
                              <w:pStyle w:val="ListParagraph"/>
                              <w:spacing w:line="360" w:lineRule="auto"/>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0F57FC" id="Text Box 17" o:spid="_x0000_s1034" type="#_x0000_t202" style="position:absolute;margin-left:99.65pt;margin-top:-8.7pt;width:402.15pt;height:319.8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" fillcolor="#d9e2f3 [660]" strokeweight=".5pt">
                <v:textbox>
                  <w:txbxContent>
                    <w:p w14:paraId="1412A8C2" w14:textId="65C2B541" w:rsidR="00C01A82" w:rsidRDefault="00D14B96" w:rsidP="00C523C6">
                      <w:pPr>
                        <w:spacing w:line="360" w:lineRule="auto"/>
                        <w:rPr>
                          <w:rFonts w:ascii="Arial" w:hAnsi="Arial" w:cs="Arial"/>
                          <w:sz w:val="20"/>
                          <w:szCs w:val="20"/>
                        </w:rPr>
                      </w:pPr>
                      <w:r>
                        <w:rPr>
                          <w:rFonts w:ascii="Arial" w:hAnsi="Arial" w:cs="Arial"/>
                          <w:sz w:val="20"/>
                          <w:szCs w:val="20"/>
                        </w:rPr>
                        <w:t xml:space="preserve">UNCRC article 12 suggests that “All small children </w:t>
                      </w:r>
                      <w:r w:rsidR="00F457D7">
                        <w:rPr>
                          <w:rFonts w:ascii="Arial" w:hAnsi="Arial" w:cs="Arial"/>
                          <w:sz w:val="20"/>
                          <w:szCs w:val="20"/>
                        </w:rPr>
                        <w:t xml:space="preserve">have the right to state their views that involves anything </w:t>
                      </w:r>
                      <w:r w:rsidR="004D365C">
                        <w:rPr>
                          <w:rFonts w:ascii="Arial" w:hAnsi="Arial" w:cs="Arial"/>
                          <w:sz w:val="20"/>
                          <w:szCs w:val="20"/>
                        </w:rPr>
                        <w:t xml:space="preserve">that will affect them and that these views should be taken seriously”. </w:t>
                      </w:r>
                      <w:r w:rsidR="0030446A">
                        <w:rPr>
                          <w:rFonts w:ascii="Arial" w:hAnsi="Arial" w:cs="Arial"/>
                          <w:sz w:val="20"/>
                          <w:szCs w:val="20"/>
                        </w:rPr>
                        <w:t xml:space="preserve">When adults make decisions that will affect children, children have the right to voice their opinions on what they feel so happen and these opinions should be considered at all costs. </w:t>
                      </w:r>
                      <w:r w:rsidR="002B6230">
                        <w:rPr>
                          <w:rFonts w:ascii="Arial" w:hAnsi="Arial" w:cs="Arial"/>
                          <w:sz w:val="20"/>
                          <w:szCs w:val="20"/>
                        </w:rPr>
                        <w:t>(</w:t>
                      </w:r>
                      <w:proofErr w:type="spellStart"/>
                      <w:r w:rsidR="0071034D">
                        <w:rPr>
                          <w:rFonts w:ascii="Arial" w:hAnsi="Arial" w:cs="Arial"/>
                          <w:sz w:val="20"/>
                          <w:szCs w:val="20"/>
                        </w:rPr>
                        <w:t>Vytnova</w:t>
                      </w:r>
                      <w:proofErr w:type="spellEnd"/>
                      <w:r w:rsidR="0071034D">
                        <w:rPr>
                          <w:rFonts w:ascii="Arial" w:hAnsi="Arial" w:cs="Arial"/>
                          <w:sz w:val="20"/>
                          <w:szCs w:val="20"/>
                        </w:rPr>
                        <w:t xml:space="preserve">, 2005) </w:t>
                      </w:r>
                    </w:p>
                    <w:p w14:paraId="79B063D7" w14:textId="745EF139" w:rsidR="0071034D" w:rsidRDefault="0071034D" w:rsidP="00C523C6">
                      <w:pPr>
                        <w:spacing w:line="360" w:lineRule="auto"/>
                        <w:rPr>
                          <w:rFonts w:ascii="Arial" w:hAnsi="Arial" w:cs="Arial"/>
                          <w:sz w:val="20"/>
                          <w:szCs w:val="20"/>
                        </w:rPr>
                      </w:pPr>
                      <w:r>
                        <w:rPr>
                          <w:rFonts w:ascii="Arial" w:hAnsi="Arial" w:cs="Arial"/>
                          <w:sz w:val="20"/>
                          <w:szCs w:val="20"/>
                        </w:rPr>
                        <w:t xml:space="preserve">Article 12 of the Convention establishes the right of every child to freely express his or her opinions </w:t>
                      </w:r>
                      <w:r w:rsidR="004A395B">
                        <w:rPr>
                          <w:rFonts w:ascii="Arial" w:hAnsi="Arial" w:cs="Arial"/>
                          <w:sz w:val="20"/>
                          <w:szCs w:val="20"/>
                        </w:rPr>
                        <w:t xml:space="preserve">and views. Children and </w:t>
                      </w:r>
                      <w:r w:rsidR="0037098B">
                        <w:rPr>
                          <w:rFonts w:ascii="Arial" w:hAnsi="Arial" w:cs="Arial"/>
                          <w:sz w:val="20"/>
                          <w:szCs w:val="20"/>
                        </w:rPr>
                        <w:t>young</w:t>
                      </w:r>
                      <w:r w:rsidR="004A395B">
                        <w:rPr>
                          <w:rFonts w:ascii="Arial" w:hAnsi="Arial" w:cs="Arial"/>
                          <w:sz w:val="20"/>
                          <w:szCs w:val="20"/>
                        </w:rPr>
                        <w:t xml:space="preserve"> people don’t have as much power as adults</w:t>
                      </w:r>
                      <w:r w:rsidR="0037098B">
                        <w:rPr>
                          <w:rFonts w:ascii="Arial" w:hAnsi="Arial" w:cs="Arial"/>
                          <w:sz w:val="20"/>
                          <w:szCs w:val="20"/>
                        </w:rPr>
                        <w:t xml:space="preserve"> but article 12 says they still have the human rights to have opinions and for these opinions to be heard and taken seriously. </w:t>
                      </w:r>
                    </w:p>
                    <w:p w14:paraId="795904B9" w14:textId="35904DB6" w:rsidR="0037098B" w:rsidRDefault="0037098B" w:rsidP="00C523C6">
                      <w:pPr>
                        <w:spacing w:line="360" w:lineRule="auto"/>
                        <w:rPr>
                          <w:rFonts w:ascii="Arial" w:hAnsi="Arial" w:cs="Arial"/>
                          <w:sz w:val="20"/>
                          <w:szCs w:val="20"/>
                        </w:rPr>
                      </w:pPr>
                      <w:r>
                        <w:rPr>
                          <w:rFonts w:ascii="Arial" w:hAnsi="Arial" w:cs="Arial"/>
                          <w:sz w:val="20"/>
                          <w:szCs w:val="20"/>
                        </w:rPr>
                        <w:t xml:space="preserve">It says that the opinions of children and young people should be considered when people make decisions about things that involve them. </w:t>
                      </w:r>
                      <w:r w:rsidR="00EC49FE">
                        <w:rPr>
                          <w:rFonts w:ascii="Arial" w:hAnsi="Arial" w:cs="Arial"/>
                          <w:sz w:val="20"/>
                          <w:szCs w:val="20"/>
                        </w:rPr>
                        <w:t xml:space="preserve">Their opinions shouldn’t be dismissed out of hand on the grounds of age. The Welsh Government </w:t>
                      </w:r>
                      <w:r w:rsidR="004C319B">
                        <w:rPr>
                          <w:rFonts w:ascii="Arial" w:hAnsi="Arial" w:cs="Arial"/>
                          <w:sz w:val="20"/>
                          <w:szCs w:val="20"/>
                        </w:rPr>
                        <w:t>promotes children’s rights in 2004 they adopted the UNCRC as the policy making that would relate to young people and children. (Welsh, Government, 2019)</w:t>
                      </w:r>
                    </w:p>
                    <w:p w14:paraId="7C020D0A" w14:textId="77777777" w:rsidR="004C319B" w:rsidRDefault="004C319B" w:rsidP="00C523C6">
                      <w:pPr>
                        <w:spacing w:line="360" w:lineRule="auto"/>
                        <w:rPr>
                          <w:rFonts w:ascii="Arial" w:hAnsi="Arial" w:cs="Arial"/>
                          <w:sz w:val="20"/>
                          <w:szCs w:val="20"/>
                        </w:rPr>
                      </w:pPr>
                    </w:p>
                    <w:p w14:paraId="7C96AFC5" w14:textId="77777777" w:rsidR="004C319B" w:rsidRPr="00FD0367" w:rsidRDefault="004C319B" w:rsidP="00C523C6">
                      <w:pPr>
                        <w:spacing w:line="360" w:lineRule="auto"/>
                        <w:rPr>
                          <w:rFonts w:ascii="Arial" w:hAnsi="Arial" w:cs="Arial"/>
                          <w:sz w:val="20"/>
                          <w:szCs w:val="20"/>
                        </w:rPr>
                      </w:pPr>
                    </w:p>
                    <w:p w14:paraId="3BD30358" w14:textId="77777777" w:rsidR="00C523C6" w:rsidRPr="00D860AB" w:rsidRDefault="00C523C6" w:rsidP="00C523C6">
                      <w:pPr>
                        <w:pStyle w:val="ListParagraph"/>
                        <w:spacing w:line="360" w:lineRule="auto"/>
                        <w:rPr>
                          <w:rFonts w:ascii="Arial" w:hAnsi="Arial" w:cs="Arial"/>
                          <w:sz w:val="16"/>
                          <w:szCs w:val="16"/>
                        </w:rPr>
                      </w:pPr>
                    </w:p>
                  </w:txbxContent>
                </v:textbox>
              </v:shape>
            </w:pict>
          </mc:Fallback>
        </mc:AlternateContent>
      </w:r>
      <w:r w:rsidR="00025DB9">
        <w:rPr>
          <w:noProof/>
          <w:lang w:eastAsia="en-GB"/>
        </w:rPr>
        <mc:AlternateContent>
          <mc:Choice Requires="wps">
            <w:drawing>
              <wp:anchor distT="0" distB="0" distL="114300" distR="114300" simplePos="0" relativeHeight="251708416" behindDoc="0" locked="0" layoutInCell="1" allowOverlap="1" wp14:anchorId="14AF94F7" wp14:editId="76C44AC7">
                <wp:simplePos x="0" y="0"/>
                <wp:positionH relativeFrom="column">
                  <wp:posOffset>1658591</wp:posOffset>
                </wp:positionH>
                <wp:positionV relativeFrom="paragraph">
                  <wp:posOffset>-662940</wp:posOffset>
                </wp:positionV>
                <wp:extent cx="3746090" cy="3564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3746090" cy="356400"/>
                        </a:xfrm>
                        <a:prstGeom prst="rect">
                          <a:avLst/>
                        </a:prstGeom>
                        <a:noFill/>
                        <a:ln w="6350">
                          <a:noFill/>
                        </a:ln>
                      </wps:spPr>
                      <wps:txbx>
                        <w:txbxContent>
                          <w:p w14:paraId="580BCDC6" w14:textId="37591EFD" w:rsidR="00C6001B" w:rsidRDefault="00025DB9" w:rsidP="00C6001B">
                            <w:r>
                              <w:t xml:space="preserve">RESPECT FOR THE VIEWS OF THE CHILD </w:t>
                            </w:r>
                            <w:r w:rsidR="00C6001B">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AF94F7" id="Text Box 14" o:spid="_x0000_s1035" type="#_x0000_t202" style="position:absolute;margin-left:130.6pt;margin-top:-52.2pt;width:294.95pt;height:28.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" filled="f" stroked="f" strokeweight=".5pt">
                <v:textbox>
                  <w:txbxContent>
                    <w:p w14:paraId="580BCDC6" w14:textId="37591EFD" w:rsidR="00C6001B" w:rsidRDefault="00025DB9" w:rsidP="00C6001B">
                      <w:r>
                        <w:t xml:space="preserve">RESPECT FOR THE VIEWS OF THE CHILD </w:t>
                      </w:r>
                      <w:r w:rsidR="00C6001B">
                        <w:t xml:space="preserve"> </w:t>
                      </w:r>
                    </w:p>
                  </w:txbxContent>
                </v:textbox>
              </v:shape>
            </w:pict>
          </mc:Fallback>
        </mc:AlternateContent>
      </w:r>
      <w:r w:rsidR="00C01A82">
        <w:rPr>
          <w:noProof/>
          <w:lang w:eastAsia="en-GB"/>
        </w:rPr>
        <mc:AlternateContent>
          <mc:Choice Requires="wps">
            <w:drawing>
              <wp:anchor distT="0" distB="0" distL="114300" distR="114300" simplePos="0" relativeHeight="251710464" behindDoc="0" locked="0" layoutInCell="1" allowOverlap="1" wp14:anchorId="157B7E3C" wp14:editId="241CDD4B">
                <wp:simplePos x="0" y="0"/>
                <wp:positionH relativeFrom="column">
                  <wp:posOffset>5508150</wp:posOffset>
                </wp:positionH>
                <wp:positionV relativeFrom="paragraph">
                  <wp:posOffset>-693089</wp:posOffset>
                </wp:positionV>
                <wp:extent cx="844550" cy="291465"/>
                <wp:effectExtent l="38100" t="127000" r="19050" b="127635"/>
                <wp:wrapNone/>
                <wp:docPr id="15" name="Text Box 15"/>
                <wp:cNvGraphicFramePr/>
                <a:graphic xmlns:a="http://schemas.openxmlformats.org/drawingml/2006/main">
                  <a:graphicData uri="http://schemas.microsoft.com/office/word/2010/wordprocessingShape">
                    <wps:wsp>
                      <wps:cNvSpPr txBox="1"/>
                      <wps:spPr>
                        <a:xfrm rot="1034821">
                          <a:off x="0" y="0"/>
                          <a:ext cx="844550" cy="291465"/>
                        </a:xfrm>
                        <a:prstGeom prst="rect">
                          <a:avLst/>
                        </a:prstGeom>
                        <a:solidFill>
                          <a:schemeClr val="accent2">
                            <a:lumMod val="40000"/>
                            <a:lumOff val="60000"/>
                          </a:schemeClr>
                        </a:solidFill>
                        <a:ln w="6350">
                          <a:solidFill>
                            <a:prstClr val="black"/>
                          </a:solidFill>
                        </a:ln>
                      </wps:spPr>
                      <wps:txbx>
                        <w:txbxContent>
                          <w:p w14:paraId="37703F29" w14:textId="442547E9" w:rsidR="00C01A82" w:rsidRPr="00513D6A" w:rsidRDefault="00C01A82" w:rsidP="00C01A82">
                            <w:pPr>
                              <w:rPr>
                                <w:b/>
                                <w:bCs/>
                                <w:u w:val="single"/>
                              </w:rPr>
                            </w:pPr>
                            <w:r w:rsidRPr="00513D6A">
                              <w:rPr>
                                <w:b/>
                                <w:bCs/>
                                <w:u w:val="single"/>
                              </w:rPr>
                              <w:t xml:space="preserve">Article </w:t>
                            </w:r>
                            <w:r>
                              <w:rPr>
                                <w:b/>
                                <w:bCs/>
                                <w:u w:val="single"/>
                              </w:rPr>
                              <w:t>12</w:t>
                            </w:r>
                            <w:r w:rsidRPr="00513D6A">
                              <w:rPr>
                                <w:b/>
                                <w:bCs/>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7B7E3C" id="Text Box 15" o:spid="_x0000_s1036" type="#_x0000_t202" style="position:absolute;margin-left:433.7pt;margin-top:-54.55pt;width:66.5pt;height:22.95pt;rotation:1130300fd;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" fillcolor="#f7caac [1301]" strokeweight=".5pt">
                <v:textbox>
                  <w:txbxContent>
                    <w:p w14:paraId="37703F29" w14:textId="442547E9" w:rsidR="00C01A82" w:rsidRPr="00513D6A" w:rsidRDefault="00C01A82" w:rsidP="00C01A82">
                      <w:pPr>
                        <w:rPr>
                          <w:b/>
                          <w:bCs/>
                          <w:u w:val="single"/>
                        </w:rPr>
                      </w:pPr>
                      <w:r w:rsidRPr="00513D6A">
                        <w:rPr>
                          <w:b/>
                          <w:bCs/>
                          <w:u w:val="single"/>
                        </w:rPr>
                        <w:t xml:space="preserve">Article </w:t>
                      </w:r>
                      <w:r>
                        <w:rPr>
                          <w:b/>
                          <w:bCs/>
                          <w:u w:val="single"/>
                        </w:rPr>
                        <w:t>12</w:t>
                      </w:r>
                      <w:r w:rsidRPr="00513D6A">
                        <w:rPr>
                          <w:b/>
                          <w:bCs/>
                          <w:u w:val="single"/>
                        </w:rPr>
                        <w:t>.</w:t>
                      </w:r>
                    </w:p>
                  </w:txbxContent>
                </v:textbox>
              </v:shape>
            </w:pict>
          </mc:Fallback>
        </mc:AlternateContent>
      </w:r>
      <w:r w:rsidR="002D71E3">
        <w:rPr>
          <w:noProof/>
          <w:lang w:eastAsia="en-GB"/>
        </w:rPr>
        <mc:AlternateContent>
          <mc:Choice Requires="wps">
            <w:drawing>
              <wp:anchor distT="0" distB="0" distL="114300" distR="114300" simplePos="0" relativeHeight="251689984" behindDoc="0" locked="0" layoutInCell="1" allowOverlap="1" wp14:anchorId="3BAB940D" wp14:editId="10D06857">
                <wp:simplePos x="0" y="0"/>
                <wp:positionH relativeFrom="column">
                  <wp:posOffset>1116419</wp:posOffset>
                </wp:positionH>
                <wp:positionV relativeFrom="paragraph">
                  <wp:posOffset>-812534</wp:posOffset>
                </wp:positionV>
                <wp:extent cx="3657600" cy="641350"/>
                <wp:effectExtent l="0" t="0" r="12700" b="19050"/>
                <wp:wrapNone/>
                <wp:docPr id="44" name="Oval 44"/>
                <wp:cNvGraphicFramePr/>
                <a:graphic xmlns:a="http://schemas.openxmlformats.org/drawingml/2006/main">
                  <a:graphicData uri="http://schemas.microsoft.com/office/word/2010/wordprocessingShape">
                    <wps:wsp>
                      <wps:cNvSpPr/>
                      <wps:spPr>
                        <a:xfrm>
                          <a:off x="0" y="0"/>
                          <a:ext cx="3657600" cy="641350"/>
                        </a:xfrm>
                        <a:prstGeom prst="ellipse">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EF3698" id="Oval 44" o:spid="_x0000_s1026" style="position:absolute;margin-left:87.9pt;margin-top:-64pt;width:4in;height:50.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" fillcolor="#f7caac [1301]" strokecolor="#1f3763 [1604]" strokeweight="1pt">
                <v:stroke joinstyle="miter"/>
              </v:oval>
            </w:pict>
          </mc:Fallback>
        </mc:AlternateContent>
      </w:r>
      <w:r w:rsidR="00E33035" w:rsidRPr="0071016A">
        <w:rPr>
          <w:noProof/>
          <w:lang w:eastAsia="en-GB"/>
        </w:rPr>
        <w:drawing>
          <wp:anchor distT="0" distB="0" distL="114300" distR="114300" simplePos="0" relativeHeight="251682816" behindDoc="0" locked="0" layoutInCell="1" allowOverlap="1" wp14:anchorId="51F30114" wp14:editId="656E5EC1">
            <wp:simplePos x="0" y="0"/>
            <wp:positionH relativeFrom="column">
              <wp:posOffset>-723324</wp:posOffset>
            </wp:positionH>
            <wp:positionV relativeFrom="paragraph">
              <wp:posOffset>207</wp:posOffset>
            </wp:positionV>
            <wp:extent cx="5343525" cy="1003935"/>
            <wp:effectExtent l="0" t="0" r="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43525" cy="10039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5BE682" w14:textId="50BC28DA" w:rsidR="009D1F56" w:rsidRDefault="009D1F56" w:rsidP="009D1F56"/>
    <w:p w14:paraId="78710DC0" w14:textId="58CC0E67" w:rsidR="009D1F56" w:rsidRDefault="00E33035" w:rsidP="009D1F56">
      <w:r>
        <w:rPr>
          <w:noProof/>
          <w:lang w:eastAsia="en-GB"/>
        </w:rPr>
        <mc:AlternateContent>
          <mc:Choice Requires="wps">
            <w:drawing>
              <wp:anchor distT="0" distB="0" distL="114300" distR="114300" simplePos="0" relativeHeight="251683840" behindDoc="0" locked="0" layoutInCell="1" allowOverlap="1" wp14:anchorId="380DF4C2" wp14:editId="4A0C76AA">
                <wp:simplePos x="0" y="0"/>
                <wp:positionH relativeFrom="column">
                  <wp:posOffset>-694276</wp:posOffset>
                </wp:positionH>
                <wp:positionV relativeFrom="paragraph">
                  <wp:posOffset>270422</wp:posOffset>
                </wp:positionV>
                <wp:extent cx="1809135" cy="334297"/>
                <wp:effectExtent l="0" t="0" r="6985" b="8890"/>
                <wp:wrapNone/>
                <wp:docPr id="16" name="Text Box 16"/>
                <wp:cNvGraphicFramePr/>
                <a:graphic xmlns:a="http://schemas.openxmlformats.org/drawingml/2006/main">
                  <a:graphicData uri="http://schemas.microsoft.com/office/word/2010/wordprocessingShape">
                    <wps:wsp>
                      <wps:cNvSpPr txBox="1"/>
                      <wps:spPr>
                        <a:xfrm>
                          <a:off x="0" y="0"/>
                          <a:ext cx="1809135" cy="334297"/>
                        </a:xfrm>
                        <a:prstGeom prst="rect">
                          <a:avLst/>
                        </a:prstGeom>
                        <a:solidFill>
                          <a:schemeClr val="lt1"/>
                        </a:solidFill>
                        <a:ln w="6350">
                          <a:solidFill>
                            <a:prstClr val="black"/>
                          </a:solidFill>
                        </a:ln>
                      </wps:spPr>
                      <wps:txbx>
                        <w:txbxContent>
                          <w:p w14:paraId="29EDEAB6" w14:textId="2B17F8C2" w:rsidR="002B458E" w:rsidRPr="002B458E" w:rsidRDefault="002B458E" w:rsidP="002B458E">
                            <w:pPr>
                              <w:jc w:val="center"/>
                              <w:rPr>
                                <w:sz w:val="16"/>
                                <w:szCs w:val="16"/>
                              </w:rPr>
                            </w:pPr>
                            <w:r>
                              <w:rPr>
                                <w:sz w:val="16"/>
                                <w:szCs w:val="16"/>
                              </w:rPr>
                              <w:t xml:space="preserve">(Photo by unknown author)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80DF4C2" id="Text Box 16" o:spid="_x0000_s1035" type="#_x0000_t202" style="position:absolute;margin-left:-54.65pt;margin-top:21.3pt;width:142.45pt;height:26.3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" fillcolor="white [3201]" strokeweight=".5pt">
                <v:textbox>
                  <w:txbxContent>
                    <w:p w14:paraId="29EDEAB6" w14:textId="2B17F8C2" w:rsidR="002B458E" w:rsidRPr="002B458E" w:rsidRDefault="002B458E" w:rsidP="002B458E">
                      <w:pPr>
                        <w:jc w:val="center"/>
                        <w:rPr>
                          <w:sz w:val="16"/>
                          <w:szCs w:val="16"/>
                        </w:rPr>
                      </w:pPr>
                      <w:r>
                        <w:rPr>
                          <w:sz w:val="16"/>
                          <w:szCs w:val="16"/>
                        </w:rPr>
                        <w:t xml:space="preserve">(Photo by unknown author) </w:t>
                      </w:r>
                    </w:p>
                  </w:txbxContent>
                </v:textbox>
              </v:shape>
            </w:pict>
          </mc:Fallback>
        </mc:AlternateContent>
      </w:r>
    </w:p>
    <w:p w14:paraId="64D600F5" w14:textId="1882D504" w:rsidR="009D1F56" w:rsidRDefault="009D1F56" w:rsidP="009D1F56"/>
    <w:p w14:paraId="04EA39BC" w14:textId="3E034A85" w:rsidR="009D1F56" w:rsidRDefault="009D1F56" w:rsidP="009D1F56"/>
    <w:p w14:paraId="554F9061" w14:textId="0BC633B4" w:rsidR="002C0F61" w:rsidRDefault="002C0F61" w:rsidP="002C0F61">
      <w:pPr>
        <w:jc w:val="right"/>
      </w:pPr>
    </w:p>
    <w:p w14:paraId="11CF3563" w14:textId="3274850C" w:rsidR="000E1938" w:rsidRPr="000E1938" w:rsidRDefault="000E1938" w:rsidP="000E1938"/>
    <w:p w14:paraId="3B20FBD8" w14:textId="7B6A692D" w:rsidR="000E1938" w:rsidRPr="000E1938" w:rsidRDefault="000E1938" w:rsidP="000E1938"/>
    <w:p w14:paraId="3C51F023" w14:textId="2E76543E" w:rsidR="000E1938" w:rsidRPr="000E1938" w:rsidRDefault="000E1938" w:rsidP="000E1938"/>
    <w:p w14:paraId="0C8AAD16" w14:textId="3F1EE14F" w:rsidR="000E1938" w:rsidRPr="000E1938" w:rsidRDefault="000E1938" w:rsidP="000E1938"/>
    <w:p w14:paraId="1EB67602" w14:textId="58D9EA31" w:rsidR="000E1938" w:rsidRPr="000E1938" w:rsidRDefault="000E1938" w:rsidP="000E1938"/>
    <w:p w14:paraId="3AFA2DDF" w14:textId="153C07F4" w:rsidR="000E1938" w:rsidRPr="000E1938" w:rsidRDefault="000E1938" w:rsidP="000E1938"/>
    <w:p w14:paraId="6C95530E" w14:textId="37A03E31" w:rsidR="000E1938" w:rsidRPr="000E1938" w:rsidRDefault="000E1938" w:rsidP="000E1938"/>
    <w:p w14:paraId="197EAC41" w14:textId="1164AEA4" w:rsidR="000E1938" w:rsidRPr="000E1938" w:rsidRDefault="000E1938" w:rsidP="000E1938"/>
    <w:p w14:paraId="2573F143" w14:textId="2F977F92" w:rsidR="000E1938" w:rsidRPr="000E1938" w:rsidRDefault="00B15587" w:rsidP="000E1938">
      <w:r>
        <w:rPr>
          <w:noProof/>
          <w:lang w:eastAsia="en-GB"/>
        </w:rPr>
        <mc:AlternateContent>
          <mc:Choice Requires="wps">
            <w:drawing>
              <wp:anchor distT="0" distB="0" distL="114300" distR="114300" simplePos="0" relativeHeight="251694080" behindDoc="0" locked="0" layoutInCell="1" allowOverlap="1" wp14:anchorId="34EC91EE" wp14:editId="75F44EA2">
                <wp:simplePos x="0" y="0"/>
                <wp:positionH relativeFrom="column">
                  <wp:posOffset>-691116</wp:posOffset>
                </wp:positionH>
                <wp:positionV relativeFrom="paragraph">
                  <wp:posOffset>218071</wp:posOffset>
                </wp:positionV>
                <wp:extent cx="7181850" cy="5305646"/>
                <wp:effectExtent l="0" t="0" r="19050" b="15875"/>
                <wp:wrapNone/>
                <wp:docPr id="41" name="Rectangle 41"/>
                <wp:cNvGraphicFramePr/>
                <a:graphic xmlns:a="http://schemas.openxmlformats.org/drawingml/2006/main">
                  <a:graphicData uri="http://schemas.microsoft.com/office/word/2010/wordprocessingShape">
                    <wps:wsp>
                      <wps:cNvSpPr/>
                      <wps:spPr>
                        <a:xfrm>
                          <a:off x="0" y="0"/>
                          <a:ext cx="7181850" cy="5305646"/>
                        </a:xfrm>
                        <a:prstGeom prst="rect">
                          <a:avLst/>
                        </a:prstGeom>
                        <a:solidFill>
                          <a:schemeClr val="accent1">
                            <a:lumMod val="40000"/>
                            <a:lumOff val="60000"/>
                          </a:schemeClr>
                        </a:solidFill>
                        <a:effectLst>
                          <a:softEdge rad="31750"/>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C66568" id="Rectangle 41" o:spid="_x0000_s1026" style="position:absolute;margin-left:-54.4pt;margin-top:17.15pt;width:565.5pt;height:417.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" fillcolor="#b4c6e7 [1300]" strokecolor="#1f3763 [1604]" strokeweight="1pt"/>
            </w:pict>
          </mc:Fallback>
        </mc:AlternateContent>
      </w:r>
      <w:r w:rsidR="00ED4B47">
        <w:rPr>
          <w:noProof/>
          <w:lang w:eastAsia="en-GB"/>
        </w:rPr>
        <mc:AlternateContent>
          <mc:Choice Requires="wps">
            <w:drawing>
              <wp:anchor distT="0" distB="0" distL="114300" distR="114300" simplePos="0" relativeHeight="251714560" behindDoc="0" locked="0" layoutInCell="1" allowOverlap="1" wp14:anchorId="67096759" wp14:editId="334C63C0">
                <wp:simplePos x="0" y="0"/>
                <wp:positionH relativeFrom="column">
                  <wp:posOffset>-659470</wp:posOffset>
                </wp:positionH>
                <wp:positionV relativeFrom="paragraph">
                  <wp:posOffset>355600</wp:posOffset>
                </wp:positionV>
                <wp:extent cx="838200" cy="340920"/>
                <wp:effectExtent l="50800" t="177800" r="25400" b="180340"/>
                <wp:wrapNone/>
                <wp:docPr id="43" name="Text Box 43"/>
                <wp:cNvGraphicFramePr/>
                <a:graphic xmlns:a="http://schemas.openxmlformats.org/drawingml/2006/main">
                  <a:graphicData uri="http://schemas.microsoft.com/office/word/2010/wordprocessingShape">
                    <wps:wsp>
                      <wps:cNvSpPr txBox="1"/>
                      <wps:spPr>
                        <a:xfrm rot="20002489">
                          <a:off x="0" y="0"/>
                          <a:ext cx="838200" cy="340920"/>
                        </a:xfrm>
                        <a:prstGeom prst="rect">
                          <a:avLst/>
                        </a:prstGeom>
                        <a:solidFill>
                          <a:schemeClr val="accent2">
                            <a:lumMod val="40000"/>
                            <a:lumOff val="60000"/>
                          </a:schemeClr>
                        </a:solidFill>
                        <a:ln w="6350">
                          <a:solidFill>
                            <a:prstClr val="black"/>
                          </a:solidFill>
                        </a:ln>
                      </wps:spPr>
                      <wps:txbx>
                        <w:txbxContent>
                          <w:p w14:paraId="687E8B7E" w14:textId="77777777" w:rsidR="00ED4B47" w:rsidRPr="00681C26" w:rsidRDefault="00ED4B47" w:rsidP="00ED4B47">
                            <w:pPr>
                              <w:rPr>
                                <w:b/>
                                <w:bCs/>
                                <w:u w:val="single"/>
                              </w:rPr>
                            </w:pPr>
                            <w:r w:rsidRPr="00681C26">
                              <w:rPr>
                                <w:b/>
                                <w:bCs/>
                                <w:u w:val="single"/>
                              </w:rPr>
                              <w:t>Article 28.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096759" id="Text Box 43" o:spid="_x0000_s1038" type="#_x0000_t202" style="position:absolute;margin-left:-51.95pt;margin-top:28pt;width:66pt;height:26.85pt;rotation:-1744908fd;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" fillcolor="#f7caac [1301]" strokeweight=".5pt">
                <v:textbox>
                  <w:txbxContent>
                    <w:p w14:paraId="687E8B7E" w14:textId="77777777" w:rsidR="00ED4B47" w:rsidRPr="00681C26" w:rsidRDefault="00ED4B47" w:rsidP="00ED4B47">
                      <w:pPr>
                        <w:rPr>
                          <w:b/>
                          <w:bCs/>
                          <w:u w:val="single"/>
                        </w:rPr>
                      </w:pPr>
                      <w:r w:rsidRPr="00681C26">
                        <w:rPr>
                          <w:b/>
                          <w:bCs/>
                          <w:u w:val="single"/>
                        </w:rPr>
                        <w:t>Article 28.</w:t>
                      </w:r>
                    </w:p>
                  </w:txbxContent>
                </v:textbox>
              </v:shape>
            </w:pict>
          </mc:Fallback>
        </mc:AlternateContent>
      </w:r>
      <w:r w:rsidR="003A2C68">
        <w:rPr>
          <w:noProof/>
          <w:lang w:eastAsia="en-GB"/>
        </w:rPr>
        <mc:AlternateContent>
          <mc:Choice Requires="wps">
            <w:drawing>
              <wp:anchor distT="0" distB="0" distL="114300" distR="114300" simplePos="0" relativeHeight="251698176" behindDoc="0" locked="0" layoutInCell="1" allowOverlap="1" wp14:anchorId="45F77494" wp14:editId="71207D89">
                <wp:simplePos x="0" y="0"/>
                <wp:positionH relativeFrom="column">
                  <wp:posOffset>1222744</wp:posOffset>
                </wp:positionH>
                <wp:positionV relativeFrom="paragraph">
                  <wp:posOffset>218071</wp:posOffset>
                </wp:positionV>
                <wp:extent cx="4104168" cy="468000"/>
                <wp:effectExtent l="0" t="0" r="10795" b="14605"/>
                <wp:wrapNone/>
                <wp:docPr id="47" name="Oval 47"/>
                <wp:cNvGraphicFramePr/>
                <a:graphic xmlns:a="http://schemas.openxmlformats.org/drawingml/2006/main">
                  <a:graphicData uri="http://schemas.microsoft.com/office/word/2010/wordprocessingShape">
                    <wps:wsp>
                      <wps:cNvSpPr/>
                      <wps:spPr>
                        <a:xfrm>
                          <a:off x="0" y="0"/>
                          <a:ext cx="4104168" cy="468000"/>
                        </a:xfrm>
                        <a:prstGeom prst="ellipse">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DB05219" id="Oval 47" o:spid="_x0000_s1026" style="position:absolute;margin-left:96.3pt;margin-top:17.15pt;width:323.15pt;height:36.8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" fillcolor="#f7caac [1301]" strokecolor="#1f3763 [1604]" strokeweight="1pt">
                <v:stroke joinstyle="miter"/>
              </v:oval>
            </w:pict>
          </mc:Fallback>
        </mc:AlternateContent>
      </w:r>
    </w:p>
    <w:p w14:paraId="23AB5781" w14:textId="08FC6B40" w:rsidR="000E1938" w:rsidRPr="000E1938" w:rsidRDefault="00ED4B47" w:rsidP="000E1938">
      <w:r>
        <w:rPr>
          <w:noProof/>
          <w:lang w:eastAsia="en-GB"/>
        </w:rPr>
        <mc:AlternateContent>
          <mc:Choice Requires="wps">
            <w:drawing>
              <wp:anchor distT="0" distB="0" distL="114300" distR="114300" simplePos="0" relativeHeight="251712512" behindDoc="0" locked="0" layoutInCell="1" allowOverlap="1" wp14:anchorId="6DC7DD0A" wp14:editId="4DBA6053">
                <wp:simplePos x="0" y="0"/>
                <wp:positionH relativeFrom="column">
                  <wp:posOffset>2391808</wp:posOffset>
                </wp:positionH>
                <wp:positionV relativeFrom="paragraph">
                  <wp:posOffset>41157</wp:posOffset>
                </wp:positionV>
                <wp:extent cx="3745865" cy="35640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3745865" cy="356400"/>
                        </a:xfrm>
                        <a:prstGeom prst="rect">
                          <a:avLst/>
                        </a:prstGeom>
                        <a:noFill/>
                        <a:ln w="6350">
                          <a:noFill/>
                        </a:ln>
                      </wps:spPr>
                      <wps:txbx>
                        <w:txbxContent>
                          <w:p w14:paraId="2BE83A33" w14:textId="4D7DA70D" w:rsidR="003A2C68" w:rsidRDefault="00E170CF" w:rsidP="003A2C68">
                            <w:r>
                              <w:t xml:space="preserve">RIGHTS TO AN EDUCATION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C7DD0A" id="Text Box 20" o:spid="_x0000_s1039" type="#_x0000_t202" style="position:absolute;margin-left:188.35pt;margin-top:3.25pt;width:294.95pt;height:28.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" filled="f" stroked="f" strokeweight=".5pt">
                <v:textbox>
                  <w:txbxContent>
                    <w:p w14:paraId="2BE83A33" w14:textId="4D7DA70D" w:rsidR="003A2C68" w:rsidRDefault="00E170CF" w:rsidP="003A2C68">
                      <w:r>
                        <w:t xml:space="preserve">RIGHTS TO AN EDUCATION </w:t>
                      </w:r>
                    </w:p>
                  </w:txbxContent>
                </v:textbox>
              </v:shape>
            </w:pict>
          </mc:Fallback>
        </mc:AlternateContent>
      </w:r>
    </w:p>
    <w:p w14:paraId="224CFFA8" w14:textId="002ADFEB" w:rsidR="000E1938" w:rsidRDefault="003A2C68" w:rsidP="000E1938">
      <w:r>
        <w:rPr>
          <w:noProof/>
          <w:lang w:eastAsia="en-GB"/>
        </w:rPr>
        <mc:AlternateContent>
          <mc:Choice Requires="wps">
            <w:drawing>
              <wp:anchor distT="0" distB="0" distL="114300" distR="114300" simplePos="0" relativeHeight="251700224" behindDoc="0" locked="0" layoutInCell="1" allowOverlap="1" wp14:anchorId="33EB1A96" wp14:editId="1398236F">
                <wp:simplePos x="0" y="0"/>
                <wp:positionH relativeFrom="column">
                  <wp:posOffset>-606056</wp:posOffset>
                </wp:positionH>
                <wp:positionV relativeFrom="paragraph">
                  <wp:posOffset>199464</wp:posOffset>
                </wp:positionV>
                <wp:extent cx="6978650" cy="4603898"/>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6978650" cy="4603898"/>
                        </a:xfrm>
                        <a:prstGeom prst="rect">
                          <a:avLst/>
                        </a:prstGeom>
                        <a:solidFill>
                          <a:schemeClr val="accent1">
                            <a:lumMod val="20000"/>
                            <a:lumOff val="80000"/>
                          </a:schemeClr>
                        </a:solidFill>
                        <a:ln w="6350">
                          <a:solidFill>
                            <a:prstClr val="black"/>
                          </a:solidFill>
                        </a:ln>
                      </wps:spPr>
                      <wps:txbx>
                        <w:txbxContent>
                          <w:p w14:paraId="4822099D" w14:textId="0CEEBF80" w:rsidR="008A6CC7" w:rsidRDefault="00950A42" w:rsidP="008A6CC7">
                            <w:pPr>
                              <w:ind w:left="360"/>
                              <w:rPr>
                                <w:rFonts w:ascii="Arial" w:hAnsi="Arial" w:cs="Arial"/>
                                <w:sz w:val="20"/>
                                <w:szCs w:val="20"/>
                              </w:rPr>
                            </w:pPr>
                            <w:r>
                              <w:rPr>
                                <w:rFonts w:ascii="Arial" w:hAnsi="Arial" w:cs="Arial"/>
                                <w:sz w:val="20"/>
                                <w:szCs w:val="20"/>
                              </w:rPr>
                              <w:t>The UNCRC</w:t>
                            </w:r>
                            <w:r w:rsidR="002D6951">
                              <w:rPr>
                                <w:rFonts w:ascii="Arial" w:hAnsi="Arial" w:cs="Arial"/>
                                <w:sz w:val="20"/>
                                <w:szCs w:val="20"/>
                              </w:rPr>
                              <w:t xml:space="preserve"> should be placed at the core of child’s experience of education </w:t>
                            </w:r>
                            <w:r w:rsidR="00B15587">
                              <w:rPr>
                                <w:rFonts w:ascii="Arial" w:hAnsi="Arial" w:cs="Arial"/>
                                <w:sz w:val="20"/>
                                <w:szCs w:val="20"/>
                              </w:rPr>
                              <w:t xml:space="preserve">and central to school planning, teaching, division making, polices and practice. </w:t>
                            </w:r>
                          </w:p>
                          <w:p w14:paraId="3E35571C" w14:textId="17683B30" w:rsidR="00B15587" w:rsidRDefault="00C236E0" w:rsidP="008A6CC7">
                            <w:pPr>
                              <w:ind w:left="360"/>
                              <w:rPr>
                                <w:rFonts w:ascii="Arial" w:hAnsi="Arial" w:cs="Arial"/>
                                <w:sz w:val="20"/>
                                <w:szCs w:val="20"/>
                              </w:rPr>
                            </w:pPr>
                            <w:r>
                              <w:rPr>
                                <w:rFonts w:ascii="Arial" w:hAnsi="Arial" w:cs="Arial"/>
                                <w:sz w:val="20"/>
                                <w:szCs w:val="20"/>
                              </w:rPr>
                              <w:t xml:space="preserve">Article 28 of UNCRC says </w:t>
                            </w:r>
                            <w:r w:rsidR="00BF0A1E">
                              <w:rPr>
                                <w:rFonts w:ascii="Arial" w:hAnsi="Arial" w:cs="Arial"/>
                                <w:sz w:val="20"/>
                                <w:szCs w:val="20"/>
                              </w:rPr>
                              <w:t xml:space="preserve">that children and young </w:t>
                            </w:r>
                            <w:r w:rsidR="00E4224A">
                              <w:rPr>
                                <w:rFonts w:ascii="Arial" w:hAnsi="Arial" w:cs="Arial"/>
                                <w:sz w:val="20"/>
                                <w:szCs w:val="20"/>
                              </w:rPr>
                              <w:t xml:space="preserve">people have the right to education no matter who they are </w:t>
                            </w:r>
                            <w:r w:rsidR="00287529">
                              <w:rPr>
                                <w:rFonts w:ascii="Arial" w:hAnsi="Arial" w:cs="Arial"/>
                                <w:sz w:val="20"/>
                                <w:szCs w:val="20"/>
                              </w:rPr>
                              <w:t xml:space="preserve">regardless of race, </w:t>
                            </w:r>
                            <w:r w:rsidR="00692468">
                              <w:rPr>
                                <w:rFonts w:ascii="Arial" w:hAnsi="Arial" w:cs="Arial"/>
                                <w:sz w:val="20"/>
                                <w:szCs w:val="20"/>
                              </w:rPr>
                              <w:t>gender,</w:t>
                            </w:r>
                            <w:r w:rsidR="00287529">
                              <w:rPr>
                                <w:rFonts w:ascii="Arial" w:hAnsi="Arial" w:cs="Arial"/>
                                <w:sz w:val="20"/>
                                <w:szCs w:val="20"/>
                              </w:rPr>
                              <w:t xml:space="preserve"> or disability</w:t>
                            </w:r>
                            <w:r w:rsidR="00692468">
                              <w:rPr>
                                <w:rFonts w:ascii="Arial" w:hAnsi="Arial" w:cs="Arial"/>
                                <w:sz w:val="20"/>
                                <w:szCs w:val="20"/>
                              </w:rPr>
                              <w:t xml:space="preserve">. Children and young people have the right to both primary and secondary education and should be able to choose </w:t>
                            </w:r>
                            <w:r w:rsidR="001B5A4B">
                              <w:rPr>
                                <w:rFonts w:ascii="Arial" w:hAnsi="Arial" w:cs="Arial"/>
                                <w:sz w:val="20"/>
                                <w:szCs w:val="20"/>
                              </w:rPr>
                              <w:t>different subjects when in secondary school. This should also come with the opportunity of technical and vocational training, so they should</w:t>
                            </w:r>
                            <w:r w:rsidR="009C74A8">
                              <w:rPr>
                                <w:rFonts w:ascii="Arial" w:hAnsi="Arial" w:cs="Arial"/>
                                <w:sz w:val="20"/>
                                <w:szCs w:val="20"/>
                              </w:rPr>
                              <w:t xml:space="preserve">n’t have to focus on academic subjects if they don’t want to. </w:t>
                            </w:r>
                          </w:p>
                          <w:p w14:paraId="14B34EE5" w14:textId="162B1163" w:rsidR="00BC41B6" w:rsidRDefault="00BC41B6" w:rsidP="008A6CC7">
                            <w:pPr>
                              <w:ind w:left="360"/>
                              <w:rPr>
                                <w:rFonts w:ascii="Arial" w:hAnsi="Arial" w:cs="Arial"/>
                                <w:sz w:val="20"/>
                                <w:szCs w:val="20"/>
                              </w:rPr>
                            </w:pPr>
                            <w:r>
                              <w:rPr>
                                <w:rFonts w:ascii="Arial" w:hAnsi="Arial" w:cs="Arial"/>
                                <w:sz w:val="20"/>
                                <w:szCs w:val="20"/>
                              </w:rPr>
                              <w:t xml:space="preserve">Education </w:t>
                            </w:r>
                            <w:r w:rsidR="00370D3B">
                              <w:rPr>
                                <w:rFonts w:ascii="Arial" w:hAnsi="Arial" w:cs="Arial"/>
                                <w:sz w:val="20"/>
                                <w:szCs w:val="20"/>
                              </w:rPr>
                              <w:t>and the government should always support children and young people within education. They should:</w:t>
                            </w:r>
                          </w:p>
                          <w:p w14:paraId="0D46D1B8" w14:textId="5AA87894" w:rsidR="00370D3B" w:rsidRDefault="00370D3B" w:rsidP="00370D3B">
                            <w:pPr>
                              <w:pStyle w:val="ListParagraph"/>
                              <w:numPr>
                                <w:ilvl w:val="0"/>
                                <w:numId w:val="4"/>
                              </w:numPr>
                              <w:rPr>
                                <w:rFonts w:ascii="Arial" w:hAnsi="Arial" w:cs="Arial"/>
                                <w:sz w:val="20"/>
                                <w:szCs w:val="20"/>
                              </w:rPr>
                            </w:pPr>
                            <w:r>
                              <w:rPr>
                                <w:rFonts w:ascii="Arial" w:hAnsi="Arial" w:cs="Arial"/>
                                <w:sz w:val="20"/>
                                <w:szCs w:val="20"/>
                              </w:rPr>
                              <w:t>Make effort to reduce dropout rates from school</w:t>
                            </w:r>
                          </w:p>
                          <w:p w14:paraId="0C26BC61" w14:textId="7D1DED73" w:rsidR="00370D3B" w:rsidRDefault="00370D3B" w:rsidP="00370D3B">
                            <w:pPr>
                              <w:pStyle w:val="ListParagraph"/>
                              <w:numPr>
                                <w:ilvl w:val="0"/>
                                <w:numId w:val="4"/>
                              </w:numPr>
                              <w:rPr>
                                <w:rFonts w:ascii="Arial" w:hAnsi="Arial" w:cs="Arial"/>
                                <w:sz w:val="20"/>
                                <w:szCs w:val="20"/>
                              </w:rPr>
                            </w:pPr>
                            <w:r>
                              <w:rPr>
                                <w:rFonts w:ascii="Arial" w:hAnsi="Arial" w:cs="Arial"/>
                                <w:sz w:val="20"/>
                                <w:szCs w:val="20"/>
                              </w:rPr>
                              <w:t xml:space="preserve">Make sure teachers can’t use violence against children or young people </w:t>
                            </w:r>
                          </w:p>
                          <w:p w14:paraId="0F5F866A" w14:textId="77777777" w:rsidR="0025422F" w:rsidRDefault="00370D3B" w:rsidP="00370D3B">
                            <w:pPr>
                              <w:pStyle w:val="ListParagraph"/>
                              <w:numPr>
                                <w:ilvl w:val="0"/>
                                <w:numId w:val="4"/>
                              </w:numPr>
                              <w:rPr>
                                <w:rFonts w:ascii="Arial" w:hAnsi="Arial" w:cs="Arial"/>
                                <w:sz w:val="20"/>
                                <w:szCs w:val="20"/>
                              </w:rPr>
                            </w:pPr>
                            <w:r>
                              <w:rPr>
                                <w:rFonts w:ascii="Arial" w:hAnsi="Arial" w:cs="Arial"/>
                                <w:sz w:val="20"/>
                                <w:szCs w:val="20"/>
                              </w:rPr>
                              <w:t xml:space="preserve">Make sure </w:t>
                            </w:r>
                            <w:r w:rsidR="00DB07A1">
                              <w:rPr>
                                <w:rFonts w:ascii="Arial" w:hAnsi="Arial" w:cs="Arial"/>
                                <w:sz w:val="20"/>
                                <w:szCs w:val="20"/>
                              </w:rPr>
                              <w:t>children</w:t>
                            </w:r>
                            <w:r>
                              <w:rPr>
                                <w:rFonts w:ascii="Arial" w:hAnsi="Arial" w:cs="Arial"/>
                                <w:sz w:val="20"/>
                                <w:szCs w:val="20"/>
                              </w:rPr>
                              <w:t xml:space="preserve"> or young people aren’t bullied by their teachers or classmates</w:t>
                            </w:r>
                          </w:p>
                          <w:p w14:paraId="2C2A5286" w14:textId="77777777" w:rsidR="0025422F" w:rsidRDefault="0025422F" w:rsidP="0025422F">
                            <w:pPr>
                              <w:rPr>
                                <w:rFonts w:ascii="Arial" w:hAnsi="Arial" w:cs="Arial"/>
                                <w:sz w:val="20"/>
                                <w:szCs w:val="20"/>
                              </w:rPr>
                            </w:pPr>
                          </w:p>
                          <w:p w14:paraId="0E394F52" w14:textId="5541081E" w:rsidR="003012C9" w:rsidRDefault="006931BE" w:rsidP="00DC4E4F">
                            <w:pPr>
                              <w:rPr>
                                <w:rFonts w:ascii="Arial" w:hAnsi="Arial" w:cs="Arial"/>
                                <w:sz w:val="20"/>
                                <w:szCs w:val="20"/>
                              </w:rPr>
                            </w:pPr>
                            <w:r>
                              <w:rPr>
                                <w:rFonts w:ascii="Arial" w:hAnsi="Arial" w:cs="Arial"/>
                                <w:sz w:val="20"/>
                                <w:szCs w:val="20"/>
                              </w:rPr>
                              <w:t xml:space="preserve">This act casts legal obligation on the state and central governments to execute the full rights of a child. </w:t>
                            </w:r>
                            <w:r w:rsidR="00400857">
                              <w:rPr>
                                <w:rFonts w:ascii="Arial" w:hAnsi="Arial" w:cs="Arial"/>
                                <w:sz w:val="20"/>
                                <w:szCs w:val="20"/>
                              </w:rPr>
                              <w:t>The acts set specific standards for the student-teacher. This is an important concept in providing equality for education.</w:t>
                            </w:r>
                            <w:r w:rsidR="00C270A2">
                              <w:rPr>
                                <w:rFonts w:ascii="Arial" w:hAnsi="Arial" w:cs="Arial"/>
                                <w:sz w:val="20"/>
                                <w:szCs w:val="20"/>
                              </w:rPr>
                              <w:t xml:space="preserve"> </w:t>
                            </w:r>
                            <w:r w:rsidR="00BD4240">
                              <w:rPr>
                                <w:rFonts w:ascii="Arial" w:hAnsi="Arial" w:cs="Arial"/>
                                <w:sz w:val="20"/>
                                <w:szCs w:val="20"/>
                              </w:rPr>
                              <w:t xml:space="preserve">According to UNESCO </w:t>
                            </w:r>
                            <w:r w:rsidR="00DC4E4F">
                              <w:rPr>
                                <w:rFonts w:ascii="Arial" w:hAnsi="Arial" w:cs="Arial"/>
                                <w:sz w:val="20"/>
                                <w:szCs w:val="20"/>
                              </w:rPr>
                              <w:t xml:space="preserve">(2016) 263 million children are denied the chance of </w:t>
                            </w:r>
                            <w:r w:rsidR="00A62F1A">
                              <w:rPr>
                                <w:rFonts w:ascii="Arial" w:hAnsi="Arial" w:cs="Arial"/>
                                <w:sz w:val="20"/>
                                <w:szCs w:val="20"/>
                              </w:rPr>
                              <w:t xml:space="preserve">an education this figure includes 61 million young children who should be attending primary </w:t>
                            </w:r>
                            <w:r w:rsidR="00F8501B">
                              <w:rPr>
                                <w:rFonts w:ascii="Arial" w:hAnsi="Arial" w:cs="Arial"/>
                                <w:sz w:val="20"/>
                                <w:szCs w:val="20"/>
                              </w:rPr>
                              <w:t xml:space="preserve">education. There were 61 million children aged 12 to 14 who should be in lower secondary school </w:t>
                            </w:r>
                            <w:r w:rsidR="003012C9">
                              <w:rPr>
                                <w:rFonts w:ascii="Arial" w:hAnsi="Arial" w:cs="Arial"/>
                                <w:sz w:val="20"/>
                                <w:szCs w:val="20"/>
                              </w:rPr>
                              <w:t>and 142 million who are aged between 15 to 17. (Their World, 2021)</w:t>
                            </w:r>
                          </w:p>
                          <w:p w14:paraId="3AE14276" w14:textId="77777777" w:rsidR="003012C9" w:rsidRDefault="003012C9" w:rsidP="00DC4E4F">
                            <w:pPr>
                              <w:rPr>
                                <w:rFonts w:ascii="Arial" w:hAnsi="Arial" w:cs="Arial"/>
                                <w:sz w:val="20"/>
                                <w:szCs w:val="20"/>
                              </w:rPr>
                            </w:pPr>
                          </w:p>
                          <w:p w14:paraId="6ADB2F09" w14:textId="77777777" w:rsidR="00D2525F" w:rsidRPr="00D2525F" w:rsidRDefault="00D2525F" w:rsidP="00D2525F">
                            <w:pPr>
                              <w:ind w:left="360"/>
                              <w:rPr>
                                <w:rFonts w:ascii="Arial" w:hAnsi="Arial" w:cs="Arial"/>
                                <w:sz w:val="20"/>
                                <w:szCs w:val="20"/>
                              </w:rPr>
                            </w:pPr>
                          </w:p>
                          <w:p w14:paraId="0E7E8313" w14:textId="154C6E99" w:rsidR="00370D3B" w:rsidRPr="00370D3B" w:rsidRDefault="00370D3B" w:rsidP="00370D3B">
                            <w:pP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EB1A96" id="Text Box 18" o:spid="_x0000_s1040" type="#_x0000_t202" style="position:absolute;margin-left:-47.7pt;margin-top:15.7pt;width:549.5pt;height:362.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" fillcolor="#d9e2f3 [660]" strokeweight=".5pt">
                <v:textbox>
                  <w:txbxContent>
                    <w:p w14:paraId="4822099D" w14:textId="0CEEBF80" w:rsidR="008A6CC7" w:rsidRDefault="00950A42" w:rsidP="008A6CC7">
                      <w:pPr>
                        <w:ind w:left="360"/>
                        <w:rPr>
                          <w:rFonts w:ascii="Arial" w:hAnsi="Arial" w:cs="Arial"/>
                          <w:sz w:val="20"/>
                          <w:szCs w:val="20"/>
                        </w:rPr>
                      </w:pPr>
                      <w:r>
                        <w:rPr>
                          <w:rFonts w:ascii="Arial" w:hAnsi="Arial" w:cs="Arial"/>
                          <w:sz w:val="20"/>
                          <w:szCs w:val="20"/>
                        </w:rPr>
                        <w:t>The UNCRC</w:t>
                      </w:r>
                      <w:r w:rsidR="002D6951">
                        <w:rPr>
                          <w:rFonts w:ascii="Arial" w:hAnsi="Arial" w:cs="Arial"/>
                          <w:sz w:val="20"/>
                          <w:szCs w:val="20"/>
                        </w:rPr>
                        <w:t xml:space="preserve"> should be placed at the core of child’s experience of education </w:t>
                      </w:r>
                      <w:r w:rsidR="00B15587">
                        <w:rPr>
                          <w:rFonts w:ascii="Arial" w:hAnsi="Arial" w:cs="Arial"/>
                          <w:sz w:val="20"/>
                          <w:szCs w:val="20"/>
                        </w:rPr>
                        <w:t xml:space="preserve">and central to school planning, teaching, division making, polices and practice. </w:t>
                      </w:r>
                    </w:p>
                    <w:p w14:paraId="3E35571C" w14:textId="17683B30" w:rsidR="00B15587" w:rsidRDefault="00C236E0" w:rsidP="008A6CC7">
                      <w:pPr>
                        <w:ind w:left="360"/>
                        <w:rPr>
                          <w:rFonts w:ascii="Arial" w:hAnsi="Arial" w:cs="Arial"/>
                          <w:sz w:val="20"/>
                          <w:szCs w:val="20"/>
                        </w:rPr>
                      </w:pPr>
                      <w:r>
                        <w:rPr>
                          <w:rFonts w:ascii="Arial" w:hAnsi="Arial" w:cs="Arial"/>
                          <w:sz w:val="20"/>
                          <w:szCs w:val="20"/>
                        </w:rPr>
                        <w:t xml:space="preserve">Article 28 of UNCRC says </w:t>
                      </w:r>
                      <w:r w:rsidR="00BF0A1E">
                        <w:rPr>
                          <w:rFonts w:ascii="Arial" w:hAnsi="Arial" w:cs="Arial"/>
                          <w:sz w:val="20"/>
                          <w:szCs w:val="20"/>
                        </w:rPr>
                        <w:t xml:space="preserve">that children and young </w:t>
                      </w:r>
                      <w:r w:rsidR="00E4224A">
                        <w:rPr>
                          <w:rFonts w:ascii="Arial" w:hAnsi="Arial" w:cs="Arial"/>
                          <w:sz w:val="20"/>
                          <w:szCs w:val="20"/>
                        </w:rPr>
                        <w:t xml:space="preserve">people have the right to education no matter who they are </w:t>
                      </w:r>
                      <w:r w:rsidR="00287529">
                        <w:rPr>
                          <w:rFonts w:ascii="Arial" w:hAnsi="Arial" w:cs="Arial"/>
                          <w:sz w:val="20"/>
                          <w:szCs w:val="20"/>
                        </w:rPr>
                        <w:t xml:space="preserve">regardless of race, </w:t>
                      </w:r>
                      <w:r w:rsidR="00692468">
                        <w:rPr>
                          <w:rFonts w:ascii="Arial" w:hAnsi="Arial" w:cs="Arial"/>
                          <w:sz w:val="20"/>
                          <w:szCs w:val="20"/>
                        </w:rPr>
                        <w:t>gender,</w:t>
                      </w:r>
                      <w:r w:rsidR="00287529">
                        <w:rPr>
                          <w:rFonts w:ascii="Arial" w:hAnsi="Arial" w:cs="Arial"/>
                          <w:sz w:val="20"/>
                          <w:szCs w:val="20"/>
                        </w:rPr>
                        <w:t xml:space="preserve"> or disability</w:t>
                      </w:r>
                      <w:r w:rsidR="00692468">
                        <w:rPr>
                          <w:rFonts w:ascii="Arial" w:hAnsi="Arial" w:cs="Arial"/>
                          <w:sz w:val="20"/>
                          <w:szCs w:val="20"/>
                        </w:rPr>
                        <w:t xml:space="preserve">. Children and young people have the right to both primary and secondary education and should be able to choose </w:t>
                      </w:r>
                      <w:r w:rsidR="001B5A4B">
                        <w:rPr>
                          <w:rFonts w:ascii="Arial" w:hAnsi="Arial" w:cs="Arial"/>
                          <w:sz w:val="20"/>
                          <w:szCs w:val="20"/>
                        </w:rPr>
                        <w:t>different subjects when in secondary school. This should also come with the opportunity of technical and vocational training, so they should</w:t>
                      </w:r>
                      <w:r w:rsidR="009C74A8">
                        <w:rPr>
                          <w:rFonts w:ascii="Arial" w:hAnsi="Arial" w:cs="Arial"/>
                          <w:sz w:val="20"/>
                          <w:szCs w:val="20"/>
                        </w:rPr>
                        <w:t xml:space="preserve">n’t have to focus on academic subjects if they don’t want to. </w:t>
                      </w:r>
                    </w:p>
                    <w:p w14:paraId="14B34EE5" w14:textId="162B1163" w:rsidR="00BC41B6" w:rsidRDefault="00BC41B6" w:rsidP="008A6CC7">
                      <w:pPr>
                        <w:ind w:left="360"/>
                        <w:rPr>
                          <w:rFonts w:ascii="Arial" w:hAnsi="Arial" w:cs="Arial"/>
                          <w:sz w:val="20"/>
                          <w:szCs w:val="20"/>
                        </w:rPr>
                      </w:pPr>
                      <w:r>
                        <w:rPr>
                          <w:rFonts w:ascii="Arial" w:hAnsi="Arial" w:cs="Arial"/>
                          <w:sz w:val="20"/>
                          <w:szCs w:val="20"/>
                        </w:rPr>
                        <w:t xml:space="preserve">Education </w:t>
                      </w:r>
                      <w:r w:rsidR="00370D3B">
                        <w:rPr>
                          <w:rFonts w:ascii="Arial" w:hAnsi="Arial" w:cs="Arial"/>
                          <w:sz w:val="20"/>
                          <w:szCs w:val="20"/>
                        </w:rPr>
                        <w:t>and the government should always support children and young people within education. They should:</w:t>
                      </w:r>
                    </w:p>
                    <w:p w14:paraId="0D46D1B8" w14:textId="5AA87894" w:rsidR="00370D3B" w:rsidRDefault="00370D3B" w:rsidP="00370D3B">
                      <w:pPr>
                        <w:pStyle w:val="ListParagraph"/>
                        <w:numPr>
                          <w:ilvl w:val="0"/>
                          <w:numId w:val="4"/>
                        </w:numPr>
                        <w:rPr>
                          <w:rFonts w:ascii="Arial" w:hAnsi="Arial" w:cs="Arial"/>
                          <w:sz w:val="20"/>
                          <w:szCs w:val="20"/>
                        </w:rPr>
                      </w:pPr>
                      <w:r>
                        <w:rPr>
                          <w:rFonts w:ascii="Arial" w:hAnsi="Arial" w:cs="Arial"/>
                          <w:sz w:val="20"/>
                          <w:szCs w:val="20"/>
                        </w:rPr>
                        <w:t>Make effort to reduce dropout rates from school</w:t>
                      </w:r>
                    </w:p>
                    <w:p w14:paraId="0C26BC61" w14:textId="7D1DED73" w:rsidR="00370D3B" w:rsidRDefault="00370D3B" w:rsidP="00370D3B">
                      <w:pPr>
                        <w:pStyle w:val="ListParagraph"/>
                        <w:numPr>
                          <w:ilvl w:val="0"/>
                          <w:numId w:val="4"/>
                        </w:numPr>
                        <w:rPr>
                          <w:rFonts w:ascii="Arial" w:hAnsi="Arial" w:cs="Arial"/>
                          <w:sz w:val="20"/>
                          <w:szCs w:val="20"/>
                        </w:rPr>
                      </w:pPr>
                      <w:r>
                        <w:rPr>
                          <w:rFonts w:ascii="Arial" w:hAnsi="Arial" w:cs="Arial"/>
                          <w:sz w:val="20"/>
                          <w:szCs w:val="20"/>
                        </w:rPr>
                        <w:t xml:space="preserve">Make sure teachers can’t use violence against children or young people </w:t>
                      </w:r>
                    </w:p>
                    <w:p w14:paraId="0F5F866A" w14:textId="77777777" w:rsidR="0025422F" w:rsidRDefault="00370D3B" w:rsidP="00370D3B">
                      <w:pPr>
                        <w:pStyle w:val="ListParagraph"/>
                        <w:numPr>
                          <w:ilvl w:val="0"/>
                          <w:numId w:val="4"/>
                        </w:numPr>
                        <w:rPr>
                          <w:rFonts w:ascii="Arial" w:hAnsi="Arial" w:cs="Arial"/>
                          <w:sz w:val="20"/>
                          <w:szCs w:val="20"/>
                        </w:rPr>
                      </w:pPr>
                      <w:r>
                        <w:rPr>
                          <w:rFonts w:ascii="Arial" w:hAnsi="Arial" w:cs="Arial"/>
                          <w:sz w:val="20"/>
                          <w:szCs w:val="20"/>
                        </w:rPr>
                        <w:t xml:space="preserve">Make sure </w:t>
                      </w:r>
                      <w:r w:rsidR="00DB07A1">
                        <w:rPr>
                          <w:rFonts w:ascii="Arial" w:hAnsi="Arial" w:cs="Arial"/>
                          <w:sz w:val="20"/>
                          <w:szCs w:val="20"/>
                        </w:rPr>
                        <w:t>children</w:t>
                      </w:r>
                      <w:r>
                        <w:rPr>
                          <w:rFonts w:ascii="Arial" w:hAnsi="Arial" w:cs="Arial"/>
                          <w:sz w:val="20"/>
                          <w:szCs w:val="20"/>
                        </w:rPr>
                        <w:t xml:space="preserve"> or young people aren’t bullied by their teachers or classmates</w:t>
                      </w:r>
                    </w:p>
                    <w:p w14:paraId="2C2A5286" w14:textId="77777777" w:rsidR="0025422F" w:rsidRDefault="0025422F" w:rsidP="0025422F">
                      <w:pPr>
                        <w:rPr>
                          <w:rFonts w:ascii="Arial" w:hAnsi="Arial" w:cs="Arial"/>
                          <w:sz w:val="20"/>
                          <w:szCs w:val="20"/>
                        </w:rPr>
                      </w:pPr>
                    </w:p>
                    <w:p w14:paraId="0E394F52" w14:textId="5541081E" w:rsidR="003012C9" w:rsidRDefault="006931BE" w:rsidP="00DC4E4F">
                      <w:pPr>
                        <w:rPr>
                          <w:rFonts w:ascii="Arial" w:hAnsi="Arial" w:cs="Arial"/>
                          <w:sz w:val="20"/>
                          <w:szCs w:val="20"/>
                        </w:rPr>
                      </w:pPr>
                      <w:r>
                        <w:rPr>
                          <w:rFonts w:ascii="Arial" w:hAnsi="Arial" w:cs="Arial"/>
                          <w:sz w:val="20"/>
                          <w:szCs w:val="20"/>
                        </w:rPr>
                        <w:t xml:space="preserve">This act casts legal obligation on the state and central governments to execute the full rights of a child. </w:t>
                      </w:r>
                      <w:r w:rsidR="00400857">
                        <w:rPr>
                          <w:rFonts w:ascii="Arial" w:hAnsi="Arial" w:cs="Arial"/>
                          <w:sz w:val="20"/>
                          <w:szCs w:val="20"/>
                        </w:rPr>
                        <w:t>The acts set specific standards for the student-teacher. This is an important concept in providing equality for education.</w:t>
                      </w:r>
                      <w:r w:rsidR="00C270A2">
                        <w:rPr>
                          <w:rFonts w:ascii="Arial" w:hAnsi="Arial" w:cs="Arial"/>
                          <w:sz w:val="20"/>
                          <w:szCs w:val="20"/>
                        </w:rPr>
                        <w:t xml:space="preserve"> </w:t>
                      </w:r>
                      <w:r w:rsidR="00BD4240">
                        <w:rPr>
                          <w:rFonts w:ascii="Arial" w:hAnsi="Arial" w:cs="Arial"/>
                          <w:sz w:val="20"/>
                          <w:szCs w:val="20"/>
                        </w:rPr>
                        <w:t xml:space="preserve">According to UNESCO </w:t>
                      </w:r>
                      <w:r w:rsidR="00DC4E4F">
                        <w:rPr>
                          <w:rFonts w:ascii="Arial" w:hAnsi="Arial" w:cs="Arial"/>
                          <w:sz w:val="20"/>
                          <w:szCs w:val="20"/>
                        </w:rPr>
                        <w:t xml:space="preserve">(2016) 263 million children are denied the chance of </w:t>
                      </w:r>
                      <w:r w:rsidR="00A62F1A">
                        <w:rPr>
                          <w:rFonts w:ascii="Arial" w:hAnsi="Arial" w:cs="Arial"/>
                          <w:sz w:val="20"/>
                          <w:szCs w:val="20"/>
                        </w:rPr>
                        <w:t xml:space="preserve">an education this figure includes 61 million young children who should be attending primary </w:t>
                      </w:r>
                      <w:r w:rsidR="00F8501B">
                        <w:rPr>
                          <w:rFonts w:ascii="Arial" w:hAnsi="Arial" w:cs="Arial"/>
                          <w:sz w:val="20"/>
                          <w:szCs w:val="20"/>
                        </w:rPr>
                        <w:t xml:space="preserve">education. There were 61 million children aged 12 to 14 who should be in lower secondary school </w:t>
                      </w:r>
                      <w:r w:rsidR="003012C9">
                        <w:rPr>
                          <w:rFonts w:ascii="Arial" w:hAnsi="Arial" w:cs="Arial"/>
                          <w:sz w:val="20"/>
                          <w:szCs w:val="20"/>
                        </w:rPr>
                        <w:t>and 142 million who are aged between 15 to 17. (Their World, 2021)</w:t>
                      </w:r>
                    </w:p>
                    <w:p w14:paraId="3AE14276" w14:textId="77777777" w:rsidR="003012C9" w:rsidRDefault="003012C9" w:rsidP="00DC4E4F">
                      <w:pPr>
                        <w:rPr>
                          <w:rFonts w:ascii="Arial" w:hAnsi="Arial" w:cs="Arial"/>
                          <w:sz w:val="20"/>
                          <w:szCs w:val="20"/>
                        </w:rPr>
                      </w:pPr>
                    </w:p>
                    <w:p w14:paraId="6ADB2F09" w14:textId="77777777" w:rsidR="00D2525F" w:rsidRPr="00D2525F" w:rsidRDefault="00D2525F" w:rsidP="00D2525F">
                      <w:pPr>
                        <w:ind w:left="360"/>
                        <w:rPr>
                          <w:rFonts w:ascii="Arial" w:hAnsi="Arial" w:cs="Arial"/>
                          <w:sz w:val="20"/>
                          <w:szCs w:val="20"/>
                        </w:rPr>
                      </w:pPr>
                    </w:p>
                    <w:p w14:paraId="0E7E8313" w14:textId="154C6E99" w:rsidR="00370D3B" w:rsidRPr="00370D3B" w:rsidRDefault="00370D3B" w:rsidP="00370D3B">
                      <w:pPr>
                        <w:rPr>
                          <w:rFonts w:ascii="Arial" w:hAnsi="Arial" w:cs="Arial"/>
                          <w:sz w:val="20"/>
                          <w:szCs w:val="20"/>
                        </w:rPr>
                      </w:pPr>
                    </w:p>
                  </w:txbxContent>
                </v:textbox>
              </v:shape>
            </w:pict>
          </mc:Fallback>
        </mc:AlternateContent>
      </w:r>
    </w:p>
    <w:p w14:paraId="6BB809E2" w14:textId="3CD2747E" w:rsidR="00D759ED" w:rsidRDefault="00D759ED" w:rsidP="000E1938"/>
    <w:p w14:paraId="4F8CD752" w14:textId="3F337427" w:rsidR="00D759ED" w:rsidRDefault="00D759ED" w:rsidP="000E1938"/>
    <w:p w14:paraId="0B2C911B" w14:textId="16862098" w:rsidR="00D759ED" w:rsidRDefault="00D759ED" w:rsidP="000E1938"/>
    <w:p w14:paraId="7A14316F" w14:textId="687B55D5" w:rsidR="00D759ED" w:rsidRDefault="00D759ED" w:rsidP="000E1938"/>
    <w:p w14:paraId="45A6497F" w14:textId="3F1B92AC" w:rsidR="00D759ED" w:rsidRDefault="00D759ED" w:rsidP="000E1938"/>
    <w:p w14:paraId="7DCA0EC6" w14:textId="0208DA28" w:rsidR="00D759ED" w:rsidRDefault="00D759ED" w:rsidP="000E1938"/>
    <w:p w14:paraId="076F1CC9" w14:textId="1D4161B7" w:rsidR="00D759ED" w:rsidRDefault="00D759ED" w:rsidP="000E1938"/>
    <w:p w14:paraId="16FC9D3A" w14:textId="5B3C0B9D" w:rsidR="00D759ED" w:rsidRDefault="00D759ED" w:rsidP="000E1938"/>
    <w:p w14:paraId="4D13B023" w14:textId="1A84D731" w:rsidR="00D759ED" w:rsidRDefault="00D759ED" w:rsidP="000E1938"/>
    <w:p w14:paraId="7C7F0EB4" w14:textId="58FDB9CF" w:rsidR="00D759ED" w:rsidRDefault="00D759ED" w:rsidP="000E1938"/>
    <w:p w14:paraId="67A2C15C" w14:textId="62BBDE37" w:rsidR="00D759ED" w:rsidRPr="000E1938" w:rsidRDefault="00D759ED" w:rsidP="000E1938"/>
    <w:p w14:paraId="21DC413E" w14:textId="4A597B75" w:rsidR="000E1938" w:rsidRPr="000E1938" w:rsidRDefault="000E1938" w:rsidP="000E1938"/>
    <w:p w14:paraId="67D51338" w14:textId="162FCA2D" w:rsidR="000E1938" w:rsidRPr="000E1938" w:rsidRDefault="000E1938" w:rsidP="000E1938"/>
    <w:p w14:paraId="2003D7B1" w14:textId="6D843952" w:rsidR="000E1938" w:rsidRPr="000E1938" w:rsidRDefault="000E1938" w:rsidP="000E1938"/>
    <w:p w14:paraId="2D1DA247" w14:textId="3AFA1B56" w:rsidR="000E1938" w:rsidRPr="000E1938" w:rsidRDefault="002E0489" w:rsidP="000E1938">
      <w:r>
        <w:rPr>
          <w:noProof/>
          <w:lang w:eastAsia="en-GB"/>
        </w:rPr>
        <w:lastRenderedPageBreak/>
        <mc:AlternateContent>
          <mc:Choice Requires="wps">
            <w:drawing>
              <wp:anchor distT="0" distB="0" distL="114300" distR="114300" simplePos="0" relativeHeight="251706368" behindDoc="0" locked="0" layoutInCell="1" allowOverlap="1" wp14:anchorId="6ECBA53C" wp14:editId="4D90B4F2">
                <wp:simplePos x="0" y="0"/>
                <wp:positionH relativeFrom="column">
                  <wp:posOffset>-201900</wp:posOffset>
                </wp:positionH>
                <wp:positionV relativeFrom="paragraph">
                  <wp:posOffset>61595</wp:posOffset>
                </wp:positionV>
                <wp:extent cx="2355850" cy="463550"/>
                <wp:effectExtent l="57150" t="57150" r="44450" b="50800"/>
                <wp:wrapNone/>
                <wp:docPr id="9" name="Text Box 9"/>
                <wp:cNvGraphicFramePr/>
                <a:graphic xmlns:a="http://schemas.openxmlformats.org/drawingml/2006/main">
                  <a:graphicData uri="http://schemas.microsoft.com/office/word/2010/wordprocessingShape">
                    <wps:wsp>
                      <wps:cNvSpPr txBox="1"/>
                      <wps:spPr>
                        <a:xfrm>
                          <a:off x="0" y="0"/>
                          <a:ext cx="2355850" cy="463550"/>
                        </a:xfrm>
                        <a:prstGeom prst="rect">
                          <a:avLst/>
                        </a:prstGeom>
                        <a:solidFill>
                          <a:schemeClr val="accent1">
                            <a:lumMod val="40000"/>
                            <a:lumOff val="60000"/>
                          </a:schemeClr>
                        </a:solidFill>
                        <a:ln w="6350">
                          <a:solidFill>
                            <a:prstClr val="black"/>
                          </a:solidFill>
                        </a:ln>
                        <a:scene3d>
                          <a:camera prst="orthographicFront"/>
                          <a:lightRig rig="threePt" dir="t"/>
                        </a:scene3d>
                        <a:sp3d>
                          <a:bevelT w="165100" prst="coolSlant"/>
                        </a:sp3d>
                      </wps:spPr>
                      <wps:txbx>
                        <w:txbxContent>
                          <w:p w14:paraId="4C8633B3" w14:textId="77777777" w:rsidR="002E0489" w:rsidRPr="00E571BB" w:rsidRDefault="002E0489" w:rsidP="002E0489">
                            <w:pPr>
                              <w:rPr>
                                <w:b/>
                                <w:bCs/>
                                <w:sz w:val="24"/>
                                <w:szCs w:val="24"/>
                                <w:u w:val="single"/>
                              </w:rPr>
                            </w:pPr>
                            <w:r w:rsidRPr="00E571BB">
                              <w:rPr>
                                <w:b/>
                                <w:bCs/>
                                <w:sz w:val="24"/>
                                <w:szCs w:val="24"/>
                                <w:u w:val="single"/>
                              </w:rPr>
                              <w:t>Reference List</w:t>
                            </w:r>
                            <w:r>
                              <w:rPr>
                                <w:b/>
                                <w:bCs/>
                                <w:sz w:val="24"/>
                                <w:szCs w:val="24"/>
                                <w:u w:val="single"/>
                              </w:rPr>
                              <w:t>: Briefing Paper.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ECBA53C" id="Text Box 9" o:spid="_x0000_s1037" type="#_x0000_t202" style="position:absolute;margin-left:-15.9pt;margin-top:4.85pt;width:185.5pt;height:36.5pt;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" fillcolor="#b4c6e7 [1300]" strokeweight=".5pt">
                <v:textbox>
                  <w:txbxContent>
                    <w:p w14:paraId="4C8633B3" w14:textId="77777777" w:rsidR="002E0489" w:rsidRPr="00E571BB" w:rsidRDefault="002E0489" w:rsidP="002E0489">
                      <w:pPr>
                        <w:rPr>
                          <w:b/>
                          <w:bCs/>
                          <w:sz w:val="24"/>
                          <w:szCs w:val="24"/>
                          <w:u w:val="single"/>
                        </w:rPr>
                      </w:pPr>
                      <w:r w:rsidRPr="00E571BB">
                        <w:rPr>
                          <w:b/>
                          <w:bCs/>
                          <w:sz w:val="24"/>
                          <w:szCs w:val="24"/>
                          <w:u w:val="single"/>
                        </w:rPr>
                        <w:t>Reference List</w:t>
                      </w:r>
                      <w:r>
                        <w:rPr>
                          <w:b/>
                          <w:bCs/>
                          <w:sz w:val="24"/>
                          <w:szCs w:val="24"/>
                          <w:u w:val="single"/>
                        </w:rPr>
                        <w:t>: Briefing Paper.</w:t>
                      </w:r>
                    </w:p>
                  </w:txbxContent>
                </v:textbox>
              </v:shape>
            </w:pict>
          </mc:Fallback>
        </mc:AlternateContent>
      </w:r>
    </w:p>
    <w:p w14:paraId="605E00EF" w14:textId="77777777" w:rsidR="002E0489" w:rsidRDefault="002E0489" w:rsidP="000E1938"/>
    <w:p w14:paraId="280C5DF4" w14:textId="77777777" w:rsidR="00BF4870" w:rsidRDefault="00BF4870" w:rsidP="000E1938"/>
    <w:p w14:paraId="4324D5C9" w14:textId="77777777" w:rsidR="00BF4870" w:rsidRDefault="00BF4870" w:rsidP="000E1938"/>
    <w:p w14:paraId="72EFBBC7" w14:textId="7D7D1894" w:rsidR="00D759ED" w:rsidRDefault="008863F5" w:rsidP="000E1938">
      <w:r>
        <w:t xml:space="preserve">Learning NSPCC (2019) </w:t>
      </w:r>
      <w:hyperlink r:id="rId9" w:history="1">
        <w:r w:rsidR="00216B65" w:rsidRPr="00BF6B4E">
          <w:rPr>
            <w:rStyle w:val="Hyperlink"/>
          </w:rPr>
          <w:t>https://learning.nspcc.org.uk/news/2020/january/nspcc-learning-review-2019</w:t>
        </w:r>
      </w:hyperlink>
      <w:r w:rsidR="00216B65">
        <w:t xml:space="preserve"> </w:t>
      </w:r>
      <w:r w:rsidR="00B875FA">
        <w:t xml:space="preserve">- Accessed 12-05-2021 </w:t>
      </w:r>
    </w:p>
    <w:p w14:paraId="764D94FC" w14:textId="77777777" w:rsidR="002C294B" w:rsidRDefault="00B875FA" w:rsidP="000E1938">
      <w:r>
        <w:t>Child Protection in Schools (2021) City of Westminster</w:t>
      </w:r>
    </w:p>
    <w:p w14:paraId="7111946C" w14:textId="01F7D89A" w:rsidR="00E96794" w:rsidRDefault="00B875FA" w:rsidP="000E1938">
      <w:r>
        <w:t xml:space="preserve"> </w:t>
      </w:r>
      <w:r w:rsidR="002C294B" w:rsidRPr="00E96794">
        <w:t xml:space="preserve">https://www.westminster.gov.uk/children-and-education/safeguarding-children/child-protection-schools </w:t>
      </w:r>
      <w:r w:rsidR="00E96794">
        <w:t xml:space="preserve">- Accessed 12-05-2021 </w:t>
      </w:r>
    </w:p>
    <w:p w14:paraId="6BAB7F74" w14:textId="730D770C" w:rsidR="00E96794" w:rsidRDefault="0089572F" w:rsidP="000E1938">
      <w:r>
        <w:t xml:space="preserve">The Equality Act </w:t>
      </w:r>
      <w:r w:rsidR="00E96794">
        <w:t xml:space="preserve">2010 </w:t>
      </w:r>
      <w:hyperlink r:id="rId10" w:history="1">
        <w:r w:rsidR="00E96794" w:rsidRPr="00BF6B4E">
          <w:rPr>
            <w:rStyle w:val="Hyperlink"/>
          </w:rPr>
          <w:t>https://www.gov.uk/guidance/equality-act-2010-guidance</w:t>
        </w:r>
      </w:hyperlink>
      <w:r w:rsidR="00E96794">
        <w:t xml:space="preserve">  - Accessed 12-05-2021 </w:t>
      </w:r>
    </w:p>
    <w:p w14:paraId="4812208A" w14:textId="7666D830" w:rsidR="00216B65" w:rsidRDefault="00A4359E" w:rsidP="000E1938">
      <w:r>
        <w:t xml:space="preserve">UNCRC Article </w:t>
      </w:r>
      <w:r w:rsidR="00BB2A48" w:rsidRPr="00BB2A48">
        <w:t xml:space="preserve">https://moodle.uwtsd.ac.uk/pluginfile.php/157688/mod_resource/content/1/Guide_to_GC7.pdf </w:t>
      </w:r>
      <w:r w:rsidR="00191D85">
        <w:t xml:space="preserve">(Accessed 12-05-2021) </w:t>
      </w:r>
    </w:p>
    <w:p w14:paraId="22D8FCBF" w14:textId="001C0889" w:rsidR="00BB2A48" w:rsidRDefault="00BB2A48" w:rsidP="000E1938"/>
    <w:p w14:paraId="4E8022A5" w14:textId="31D84B4E" w:rsidR="00BB2A48" w:rsidRDefault="00BB2A48" w:rsidP="00BB2A48">
      <w:r>
        <w:t xml:space="preserve">Welsh Government (2016) </w:t>
      </w:r>
      <w:r w:rsidRPr="00C12E5A">
        <w:rPr>
          <w:i/>
          <w:iCs/>
        </w:rPr>
        <w:t>Making Wales a fairer place to live and work</w:t>
      </w:r>
      <w:r>
        <w:rPr>
          <w:i/>
          <w:iCs/>
        </w:rPr>
        <w:t xml:space="preserve">. </w:t>
      </w:r>
      <w:hyperlink r:id="rId11" w:history="1">
        <w:r w:rsidR="00191D85" w:rsidRPr="00BF6B4E">
          <w:rPr>
            <w:rStyle w:val="Hyperlink"/>
          </w:rPr>
          <w:t>https://gov.wales/sites/default/files/publications/2019-03/equality-plan-and-objectives-easy-read.pdf</w:t>
        </w:r>
      </w:hyperlink>
      <w:r w:rsidR="00191D85">
        <w:t xml:space="preserve"> (accessed 12-05-2021) </w:t>
      </w:r>
    </w:p>
    <w:p w14:paraId="5D2A6659" w14:textId="77777777" w:rsidR="00CD3337" w:rsidRPr="00844CEC" w:rsidRDefault="00CD3337" w:rsidP="00CD3337">
      <w:r>
        <w:t xml:space="preserve">Welsh Government (2015) </w:t>
      </w:r>
      <w:r w:rsidRPr="00844CEC">
        <w:rPr>
          <w:i/>
          <w:iCs/>
        </w:rPr>
        <w:t>The four purposes of the curriculum for Wales</w:t>
      </w:r>
      <w:r>
        <w:rPr>
          <w:i/>
          <w:iCs/>
        </w:rPr>
        <w:t xml:space="preserve">. </w:t>
      </w:r>
      <w:r>
        <w:t>Available at:</w:t>
      </w:r>
    </w:p>
    <w:p w14:paraId="51CDBF22" w14:textId="323A61C5" w:rsidR="00CD3337" w:rsidRPr="00191D85" w:rsidRDefault="002410BA" w:rsidP="00CD3337">
      <w:pPr>
        <w:rPr>
          <w:i/>
          <w:iCs/>
        </w:rPr>
      </w:pPr>
      <w:hyperlink r:id="rId12" w:history="1">
        <w:r w:rsidR="00CD3337" w:rsidRPr="00844CEC">
          <w:rPr>
            <w:rStyle w:val="Hyperlink"/>
          </w:rPr>
          <w:t>https://www.bing.com/images/search?view=detailV2&amp;id=57CEA952D4EF973DE9B5BBB6728CA3E0DC8370C9&amp;thid=OIP.Sdcg13lWFtJ_U-HXOGKYmgHaFL&amp;mediaurl=http%3A%2F%2Fd6vsczyu1rky0.cloudfront.net%2F32008_b%2Fwp-content%2Fuploads%2F2017%2F04%2F4-purposes-of-education.jpg&amp;exph=1891&amp;expw=2700&amp;q=four+purposes+donaldson+wales&amp;selectedindex=0&amp;ajaxhist=0&amp;vt=0&amp;eim=1,2,6</w:t>
        </w:r>
      </w:hyperlink>
      <w:proofErr w:type="gramStart"/>
      <w:r w:rsidR="00CD3337" w:rsidRPr="00844CEC">
        <w:t xml:space="preserve">  </w:t>
      </w:r>
      <w:r w:rsidR="00CD3337">
        <w:t xml:space="preserve"> (</w:t>
      </w:r>
      <w:proofErr w:type="gramEnd"/>
      <w:r w:rsidR="00CD3337">
        <w:t xml:space="preserve">Accessed 12-05-2021) </w:t>
      </w:r>
    </w:p>
    <w:p w14:paraId="772EDCE9" w14:textId="72942034" w:rsidR="00D759ED" w:rsidRDefault="00DB7099" w:rsidP="000E1938">
      <w:r>
        <w:t xml:space="preserve">Children &amp; Young People’s Commissioner Scotland </w:t>
      </w:r>
      <w:r w:rsidR="00DA2CC9">
        <w:t xml:space="preserve">(no date) </w:t>
      </w:r>
      <w:hyperlink r:id="rId13" w:history="1">
        <w:r w:rsidR="00DA2CC9" w:rsidRPr="006F0654">
          <w:rPr>
            <w:rStyle w:val="Hyperlink"/>
          </w:rPr>
          <w:t>https://cypcs.org.uk/rights/uncrc/articles/article-2/</w:t>
        </w:r>
      </w:hyperlink>
      <w:r w:rsidR="00DA2CC9">
        <w:t xml:space="preserve"> (Accessed </w:t>
      </w:r>
      <w:r w:rsidR="00BE243C">
        <w:t xml:space="preserve">12-05-2021) </w:t>
      </w:r>
    </w:p>
    <w:p w14:paraId="7700436B" w14:textId="75A855D7" w:rsidR="000E1938" w:rsidRDefault="000E1938" w:rsidP="000E1938">
      <w:pPr>
        <w:tabs>
          <w:tab w:val="left" w:pos="2199"/>
        </w:tabs>
      </w:pPr>
      <w:r>
        <w:tab/>
      </w:r>
    </w:p>
    <w:p w14:paraId="55F216C2" w14:textId="7C8D5D23" w:rsidR="00D2525F" w:rsidRDefault="00D2525F" w:rsidP="000E1938">
      <w:pPr>
        <w:tabs>
          <w:tab w:val="left" w:pos="2199"/>
        </w:tabs>
      </w:pPr>
      <w:r>
        <w:t>Rights to an education</w:t>
      </w:r>
      <w:r w:rsidR="0025422F">
        <w:t xml:space="preserve"> (2015-2021) </w:t>
      </w:r>
      <w:r>
        <w:t xml:space="preserve"> </w:t>
      </w:r>
      <w:hyperlink r:id="rId14" w:history="1">
        <w:r w:rsidRPr="006F0654">
          <w:rPr>
            <w:rStyle w:val="Hyperlink"/>
          </w:rPr>
          <w:t>https://cypcs.org.uk/rights/uncrc/articles/article-28/</w:t>
        </w:r>
      </w:hyperlink>
      <w:r>
        <w:t xml:space="preserve"> (Accessed 12-05-2021)</w:t>
      </w:r>
    </w:p>
    <w:p w14:paraId="563AFC9A" w14:textId="2FF98793" w:rsidR="00A45A21" w:rsidRDefault="00A45A21" w:rsidP="000E1938">
      <w:pPr>
        <w:tabs>
          <w:tab w:val="left" w:pos="2199"/>
        </w:tabs>
      </w:pPr>
    </w:p>
    <w:p w14:paraId="12D2CDE6" w14:textId="2C9275CB" w:rsidR="00A45A21" w:rsidRDefault="00A45A21" w:rsidP="000E1938">
      <w:pPr>
        <w:tabs>
          <w:tab w:val="left" w:pos="2199"/>
        </w:tabs>
      </w:pPr>
      <w:r>
        <w:t xml:space="preserve">Their World 2021 </w:t>
      </w:r>
      <w:r w:rsidR="002472D2">
        <w:t xml:space="preserve">Every Child Deserves the best start in life. </w:t>
      </w:r>
      <w:hyperlink r:id="rId15" w:history="1">
        <w:r w:rsidR="002472D2" w:rsidRPr="006F0654">
          <w:rPr>
            <w:rStyle w:val="Hyperlink"/>
          </w:rPr>
          <w:t>https://theirworld.org</w:t>
        </w:r>
      </w:hyperlink>
      <w:r w:rsidR="002472D2">
        <w:t xml:space="preserve"> (Accessed 12-05-2021</w:t>
      </w:r>
    </w:p>
    <w:p w14:paraId="09BDC10B" w14:textId="4FA383BC" w:rsidR="006606E7" w:rsidRDefault="006606E7" w:rsidP="000E1938">
      <w:pPr>
        <w:tabs>
          <w:tab w:val="left" w:pos="2199"/>
        </w:tabs>
      </w:pPr>
    </w:p>
    <w:p w14:paraId="4F019ABD" w14:textId="0B9A1D87" w:rsidR="006606E7" w:rsidRDefault="006606E7" w:rsidP="000E1938">
      <w:pPr>
        <w:tabs>
          <w:tab w:val="left" w:pos="2199"/>
        </w:tabs>
      </w:pPr>
    </w:p>
    <w:p w14:paraId="326B87DB" w14:textId="62479ECB" w:rsidR="006606E7" w:rsidRDefault="006606E7" w:rsidP="000E1938">
      <w:pPr>
        <w:tabs>
          <w:tab w:val="left" w:pos="2199"/>
        </w:tabs>
      </w:pPr>
    </w:p>
    <w:p w14:paraId="573ECBDF" w14:textId="0FD65659" w:rsidR="006606E7" w:rsidRDefault="006606E7" w:rsidP="000E1938">
      <w:pPr>
        <w:tabs>
          <w:tab w:val="left" w:pos="2199"/>
        </w:tabs>
      </w:pPr>
      <w:r>
        <w:rPr>
          <w:rFonts w:ascii="Arial" w:hAnsi="Arial" w:cs="Arial"/>
          <w:b/>
          <w:bCs/>
          <w:noProof/>
          <w:u w:val="single"/>
          <w:lang w:eastAsia="en-GB"/>
        </w:rPr>
        <w:lastRenderedPageBreak/>
        <mc:AlternateContent>
          <mc:Choice Requires="wps">
            <w:drawing>
              <wp:anchor distT="0" distB="0" distL="114300" distR="114300" simplePos="0" relativeHeight="251716608" behindDoc="0" locked="0" layoutInCell="1" allowOverlap="1" wp14:anchorId="6F05DB08" wp14:editId="4EB0C195">
                <wp:simplePos x="0" y="0"/>
                <wp:positionH relativeFrom="column">
                  <wp:posOffset>0</wp:posOffset>
                </wp:positionH>
                <wp:positionV relativeFrom="paragraph">
                  <wp:posOffset>-635</wp:posOffset>
                </wp:positionV>
                <wp:extent cx="5899785" cy="333829"/>
                <wp:effectExtent l="0" t="0" r="24765" b="28575"/>
                <wp:wrapNone/>
                <wp:docPr id="22" name="Text Box 22"/>
                <wp:cNvGraphicFramePr/>
                <a:graphic xmlns:a="http://schemas.openxmlformats.org/drawingml/2006/main">
                  <a:graphicData uri="http://schemas.microsoft.com/office/word/2010/wordprocessingShape">
                    <wps:wsp>
                      <wps:cNvSpPr txBox="1"/>
                      <wps:spPr>
                        <a:xfrm>
                          <a:off x="0" y="0"/>
                          <a:ext cx="5899785" cy="333829"/>
                        </a:xfrm>
                        <a:prstGeom prst="rect">
                          <a:avLst/>
                        </a:prstGeom>
                        <a:solidFill>
                          <a:schemeClr val="accent1">
                            <a:lumMod val="60000"/>
                            <a:lumOff val="40000"/>
                          </a:schemeClr>
                        </a:solidFill>
                        <a:ln/>
                      </wps:spPr>
                      <wps:style>
                        <a:lnRef idx="2">
                          <a:schemeClr val="accent1"/>
                        </a:lnRef>
                        <a:fillRef idx="1">
                          <a:schemeClr val="lt1"/>
                        </a:fillRef>
                        <a:effectRef idx="0">
                          <a:schemeClr val="accent1"/>
                        </a:effectRef>
                        <a:fontRef idx="minor">
                          <a:schemeClr val="dk1"/>
                        </a:fontRef>
                      </wps:style>
                      <wps:txbx>
                        <w:txbxContent>
                          <w:p w14:paraId="2814E7F6" w14:textId="5677580B" w:rsidR="006606E7" w:rsidRPr="006208BD" w:rsidRDefault="006606E7" w:rsidP="006606E7">
                            <w:pPr>
                              <w:spacing w:line="360" w:lineRule="auto"/>
                              <w:jc w:val="center"/>
                              <w:rPr>
                                <w:rFonts w:ascii="Arial" w:hAnsi="Arial" w:cs="Arial"/>
                                <w:sz w:val="20"/>
                                <w:szCs w:val="20"/>
                              </w:rPr>
                            </w:pPr>
                            <w:r w:rsidRPr="006208BD">
                              <w:rPr>
                                <w:rFonts w:ascii="Arial" w:hAnsi="Arial" w:cs="Arial"/>
                                <w:sz w:val="20"/>
                                <w:szCs w:val="20"/>
                              </w:rPr>
                              <w:t>Reference List: Presentation</w:t>
                            </w:r>
                            <w:r>
                              <w:rPr>
                                <w:rFonts w:ascii="Arial" w:hAnsi="Arial" w:cs="Arial"/>
                                <w:sz w:val="20"/>
                                <w:szCs w:val="20"/>
                              </w:rPr>
                              <w:t xml:space="preserve"> </w:t>
                            </w:r>
                            <w:r w:rsidR="008B231A">
                              <w:rPr>
                                <w:rFonts w:ascii="Arial" w:hAnsi="Arial" w:cs="Arial"/>
                                <w:sz w:val="20"/>
                                <w:szCs w:val="20"/>
                              </w:rPr>
                              <w:t>15</w:t>
                            </w:r>
                            <w:r w:rsidR="008B231A" w:rsidRPr="008B231A">
                              <w:rPr>
                                <w:rFonts w:ascii="Arial" w:hAnsi="Arial" w:cs="Arial"/>
                                <w:sz w:val="20"/>
                                <w:szCs w:val="20"/>
                                <w:vertAlign w:val="superscript"/>
                              </w:rPr>
                              <w:t>th</w:t>
                            </w:r>
                            <w:r w:rsidR="008B231A">
                              <w:rPr>
                                <w:rFonts w:ascii="Arial" w:hAnsi="Arial" w:cs="Arial"/>
                                <w:sz w:val="20"/>
                                <w:szCs w:val="20"/>
                              </w:rPr>
                              <w:t xml:space="preserve"> May </w:t>
                            </w:r>
                            <w:proofErr w:type="gramStart"/>
                            <w:r w:rsidR="008B231A">
                              <w:rPr>
                                <w:rFonts w:ascii="Arial" w:hAnsi="Arial" w:cs="Arial"/>
                                <w:sz w:val="20"/>
                                <w:szCs w:val="20"/>
                              </w:rPr>
                              <w:t xml:space="preserve">2021 </w:t>
                            </w:r>
                            <w:r w:rsidRPr="006208BD">
                              <w:rPr>
                                <w:rFonts w:ascii="Arial" w:hAnsi="Arial" w:cs="Arial"/>
                                <w:sz w:val="20"/>
                                <w:szCs w:val="20"/>
                              </w:rPr>
                              <w:t>.</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05DB08" id="Text Box 22" o:spid="_x0000_s1042" type="#_x0000_t202" style="position:absolute;margin-left:0;margin-top:-.05pt;width:464.55pt;height:26.3pt;z-index:2517166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" fillcolor="#8eaadb [1940]" strokecolor="#4472c4 [3204]" strokeweight="1pt">
                <v:textbox>
                  <w:txbxContent>
                    <w:p w14:paraId="2814E7F6" w14:textId="5677580B" w:rsidR="006606E7" w:rsidRPr="006208BD" w:rsidRDefault="006606E7" w:rsidP="006606E7">
                      <w:pPr>
                        <w:spacing w:line="360" w:lineRule="auto"/>
                        <w:jc w:val="center"/>
                        <w:rPr>
                          <w:rFonts w:ascii="Arial" w:hAnsi="Arial" w:cs="Arial"/>
                          <w:sz w:val="20"/>
                          <w:szCs w:val="20"/>
                        </w:rPr>
                      </w:pPr>
                      <w:r w:rsidRPr="006208BD">
                        <w:rPr>
                          <w:rFonts w:ascii="Arial" w:hAnsi="Arial" w:cs="Arial"/>
                          <w:sz w:val="20"/>
                          <w:szCs w:val="20"/>
                        </w:rPr>
                        <w:t>Reference List: Presentation</w:t>
                      </w:r>
                      <w:r>
                        <w:rPr>
                          <w:rFonts w:ascii="Arial" w:hAnsi="Arial" w:cs="Arial"/>
                          <w:sz w:val="20"/>
                          <w:szCs w:val="20"/>
                        </w:rPr>
                        <w:t xml:space="preserve"> </w:t>
                      </w:r>
                      <w:r w:rsidR="008B231A">
                        <w:rPr>
                          <w:rFonts w:ascii="Arial" w:hAnsi="Arial" w:cs="Arial"/>
                          <w:sz w:val="20"/>
                          <w:szCs w:val="20"/>
                        </w:rPr>
                        <w:t>15</w:t>
                      </w:r>
                      <w:r w:rsidR="008B231A" w:rsidRPr="008B231A">
                        <w:rPr>
                          <w:rFonts w:ascii="Arial" w:hAnsi="Arial" w:cs="Arial"/>
                          <w:sz w:val="20"/>
                          <w:szCs w:val="20"/>
                          <w:vertAlign w:val="superscript"/>
                        </w:rPr>
                        <w:t>th</w:t>
                      </w:r>
                      <w:r w:rsidR="008B231A">
                        <w:rPr>
                          <w:rFonts w:ascii="Arial" w:hAnsi="Arial" w:cs="Arial"/>
                          <w:sz w:val="20"/>
                          <w:szCs w:val="20"/>
                        </w:rPr>
                        <w:t xml:space="preserve"> May </w:t>
                      </w:r>
                      <w:proofErr w:type="gramStart"/>
                      <w:r w:rsidR="008B231A">
                        <w:rPr>
                          <w:rFonts w:ascii="Arial" w:hAnsi="Arial" w:cs="Arial"/>
                          <w:sz w:val="20"/>
                          <w:szCs w:val="20"/>
                        </w:rPr>
                        <w:t xml:space="preserve">2021 </w:t>
                      </w:r>
                      <w:r w:rsidRPr="006208BD">
                        <w:rPr>
                          <w:rFonts w:ascii="Arial" w:hAnsi="Arial" w:cs="Arial"/>
                          <w:sz w:val="20"/>
                          <w:szCs w:val="20"/>
                        </w:rPr>
                        <w:t>.</w:t>
                      </w:r>
                      <w:proofErr w:type="gramEnd"/>
                    </w:p>
                  </w:txbxContent>
                </v:textbox>
              </v:shape>
            </w:pict>
          </mc:Fallback>
        </mc:AlternateContent>
      </w:r>
    </w:p>
    <w:p w14:paraId="2CBB42CA" w14:textId="26FE0A8A" w:rsidR="008B231A" w:rsidRDefault="008B231A" w:rsidP="008B231A"/>
    <w:p w14:paraId="7AE70AB9" w14:textId="40FFF929" w:rsidR="008B231A" w:rsidRDefault="008B231A" w:rsidP="008B231A">
      <w:r>
        <w:t>Department of Education (2017)</w:t>
      </w:r>
      <w:r w:rsidR="00734F66">
        <w:t xml:space="preserve"> </w:t>
      </w:r>
      <w:hyperlink r:id="rId16" w:history="1">
        <w:r w:rsidR="00734F66" w:rsidRPr="006F0654">
          <w:rPr>
            <w:rStyle w:val="Hyperlink"/>
          </w:rPr>
          <w:t>https://www.gov.uk/government/publications/early-years-foundation-stage-framework--2</w:t>
        </w:r>
      </w:hyperlink>
      <w:r w:rsidR="00734F66">
        <w:t xml:space="preserve"> (Accessed </w:t>
      </w:r>
      <w:r w:rsidR="00B315F4">
        <w:t xml:space="preserve">13-05-2021) </w:t>
      </w:r>
    </w:p>
    <w:p w14:paraId="37065E9B" w14:textId="1DA83367" w:rsidR="00B315F4" w:rsidRDefault="00753675" w:rsidP="008B231A">
      <w:r>
        <w:t>Welsh Government (2016</w:t>
      </w:r>
      <w:r w:rsidR="00446C3B">
        <w:t xml:space="preserve">) </w:t>
      </w:r>
      <w:hyperlink r:id="rId17" w:history="1">
        <w:r w:rsidR="00446C3B" w:rsidRPr="006F0654">
          <w:rPr>
            <w:rStyle w:val="Hyperlink"/>
          </w:rPr>
          <w:t>https://careinspectorate.wales/?lang=en</w:t>
        </w:r>
      </w:hyperlink>
      <w:r w:rsidR="00446C3B">
        <w:t xml:space="preserve"> (Accessed 13-05-2021) </w:t>
      </w:r>
    </w:p>
    <w:p w14:paraId="58C8C637" w14:textId="03BEC1FC" w:rsidR="00446C3B" w:rsidRDefault="005E228C" w:rsidP="008B231A">
      <w:r>
        <w:t xml:space="preserve">The Importance of Early Years </w:t>
      </w:r>
      <w:r w:rsidR="00CE2F17">
        <w:t xml:space="preserve">(no date) </w:t>
      </w:r>
      <w:hyperlink r:id="rId18" w:history="1">
        <w:r w:rsidR="00CE2F17" w:rsidRPr="006F0654">
          <w:rPr>
            <w:rStyle w:val="Hyperlink"/>
          </w:rPr>
          <w:t>https://www.beststart.org/OnTrack_English/1-importance.html</w:t>
        </w:r>
      </w:hyperlink>
      <w:r w:rsidR="00CE2F17">
        <w:t xml:space="preserve"> </w:t>
      </w:r>
      <w:r w:rsidR="00AC1115">
        <w:t xml:space="preserve">(Accessed 13-05-2021) </w:t>
      </w:r>
    </w:p>
    <w:p w14:paraId="42C36005" w14:textId="52ADE735" w:rsidR="00734F66" w:rsidRDefault="009226A1" w:rsidP="008B231A">
      <w:r>
        <w:t>The Welsh Government (2015) Curriculum for Wales: Foundation Phase Framework 2015</w:t>
      </w:r>
      <w:r w:rsidR="00B57C94">
        <w:t xml:space="preserve"> </w:t>
      </w:r>
      <w:hyperlink r:id="rId19" w:history="1">
        <w:r w:rsidR="00B57C94" w:rsidRPr="006F0654">
          <w:rPr>
            <w:rStyle w:val="Hyperlink"/>
          </w:rPr>
          <w:t>https://www.beststart.org/OnTrack_English/1-importance.html</w:t>
        </w:r>
      </w:hyperlink>
      <w:r w:rsidR="00B57C94">
        <w:t xml:space="preserve"> (Accessed 13-05-2021 </w:t>
      </w:r>
    </w:p>
    <w:p w14:paraId="38C3054A" w14:textId="30138079" w:rsidR="000A7524" w:rsidRPr="00104524" w:rsidRDefault="00E4482B" w:rsidP="00104524">
      <w:r>
        <w:t>The University of Pen</w:t>
      </w:r>
      <w:r w:rsidR="00643565">
        <w:t xml:space="preserve">nsylvania (2018) Why Observe Children? </w:t>
      </w:r>
      <w:hyperlink r:id="rId20" w:history="1">
        <w:r w:rsidR="00643565" w:rsidRPr="006F0654">
          <w:rPr>
            <w:rStyle w:val="Hyperlink"/>
          </w:rPr>
          <w:t>https://extension.psu.edu/programs/betterkidcare/news/2018/why-observe-children</w:t>
        </w:r>
      </w:hyperlink>
      <w:r w:rsidR="00643565">
        <w:t xml:space="preserve"> (Accessed 13-05-2021) </w:t>
      </w:r>
    </w:p>
    <w:p w14:paraId="2EF84680" w14:textId="5E89F53F" w:rsidR="000A7524" w:rsidRPr="00F146CF" w:rsidRDefault="000A7524" w:rsidP="000A7524">
      <w:pPr>
        <w:spacing w:after="0" w:line="240" w:lineRule="auto"/>
        <w:rPr>
          <w:rFonts w:ascii="Times New Roman" w:eastAsia="Times New Roman" w:hAnsi="Times New Roman" w:cs="Times New Roman"/>
          <w:lang w:eastAsia="en-GB"/>
        </w:rPr>
      </w:pPr>
      <w:r w:rsidRPr="00F146CF">
        <w:rPr>
          <w:rFonts w:ascii="Times New Roman" w:eastAsia="Times New Roman" w:hAnsi="Times New Roman" w:cs="Times New Roman"/>
          <w:lang w:eastAsia="en-GB"/>
        </w:rPr>
        <w:t>Yoshikawa et al. (2013) The University of Pen</w:t>
      </w:r>
      <w:r w:rsidR="00104524" w:rsidRPr="00F146CF">
        <w:rPr>
          <w:rFonts w:ascii="Times New Roman" w:eastAsia="Times New Roman" w:hAnsi="Times New Roman" w:cs="Times New Roman"/>
          <w:lang w:eastAsia="en-GB"/>
        </w:rPr>
        <w:t xml:space="preserve">nsylvania (2018) Why Observe Children? </w:t>
      </w:r>
      <w:hyperlink r:id="rId21" w:history="1">
        <w:r w:rsidR="00104524" w:rsidRPr="00F146CF">
          <w:rPr>
            <w:rStyle w:val="Hyperlink"/>
            <w:rFonts w:ascii="Times New Roman" w:eastAsia="Times New Roman" w:hAnsi="Times New Roman" w:cs="Times New Roman"/>
            <w:lang w:eastAsia="en-GB"/>
          </w:rPr>
          <w:t>https://extension.psu.edu/programs/betterkidcare/news/2018/why-observe-children</w:t>
        </w:r>
      </w:hyperlink>
      <w:r w:rsidR="00104524" w:rsidRPr="00F146CF">
        <w:rPr>
          <w:rFonts w:ascii="Times New Roman" w:eastAsia="Times New Roman" w:hAnsi="Times New Roman" w:cs="Times New Roman"/>
          <w:lang w:eastAsia="en-GB"/>
        </w:rPr>
        <w:t xml:space="preserve"> (Accessed 13-05-2021) </w:t>
      </w:r>
    </w:p>
    <w:p w14:paraId="6D926A25" w14:textId="77777777" w:rsidR="00104524" w:rsidRPr="000A7524" w:rsidRDefault="00104524" w:rsidP="000A7524">
      <w:pPr>
        <w:spacing w:after="0" w:line="240" w:lineRule="auto"/>
        <w:rPr>
          <w:rFonts w:ascii="Times New Roman" w:eastAsia="Times New Roman" w:hAnsi="Times New Roman" w:cs="Times New Roman"/>
          <w:sz w:val="24"/>
          <w:szCs w:val="24"/>
          <w:lang w:eastAsia="en-GB"/>
        </w:rPr>
      </w:pPr>
    </w:p>
    <w:p w14:paraId="4E818EDA" w14:textId="111ED0BC" w:rsidR="00D43117" w:rsidRDefault="007A2ED5" w:rsidP="008B231A">
      <w:r>
        <w:t xml:space="preserve">NHS </w:t>
      </w:r>
      <w:r w:rsidR="0067553F">
        <w:t xml:space="preserve">(2021) Speech and Language Therapist </w:t>
      </w:r>
      <w:hyperlink r:id="rId22" w:history="1">
        <w:r w:rsidR="0067553F" w:rsidRPr="006F0654">
          <w:rPr>
            <w:rStyle w:val="Hyperlink"/>
          </w:rPr>
          <w:t>https://www.healthcareers.nhs.uk/explore-roles/allied-health-professionals/roles-allied-health-professions/speech-and-language-therapist</w:t>
        </w:r>
      </w:hyperlink>
      <w:r w:rsidR="0067553F">
        <w:t xml:space="preserve"> (Accessed 13-05-2021) </w:t>
      </w:r>
    </w:p>
    <w:p w14:paraId="663A717E" w14:textId="784EE18C" w:rsidR="00F30D58" w:rsidRDefault="009D20C8" w:rsidP="008B231A">
      <w:r>
        <w:t xml:space="preserve">The Role College </w:t>
      </w:r>
      <w:r w:rsidR="000A78A1">
        <w:t xml:space="preserve">of Speech and Language Therapists (no date) </w:t>
      </w:r>
      <w:r w:rsidR="00F30D58">
        <w:t xml:space="preserve">Creating </w:t>
      </w:r>
      <w:r>
        <w:t>Better lives for people with communication and swallowing needs</w:t>
      </w:r>
      <w:r w:rsidR="000A78A1">
        <w:t xml:space="preserve">. </w:t>
      </w:r>
      <w:hyperlink r:id="rId23" w:history="1">
        <w:r w:rsidR="000A78A1" w:rsidRPr="006F0654">
          <w:rPr>
            <w:rStyle w:val="Hyperlink"/>
          </w:rPr>
          <w:t>https://www.rcslt.org</w:t>
        </w:r>
      </w:hyperlink>
      <w:r w:rsidR="000A78A1">
        <w:t xml:space="preserve"> Accessed 13-05-2021) </w:t>
      </w:r>
    </w:p>
    <w:p w14:paraId="052FC16E" w14:textId="1962CBFC" w:rsidR="000A78A1" w:rsidRDefault="001F76C1" w:rsidP="008B231A">
      <w:r>
        <w:t xml:space="preserve">The Welsh Government (2018) Additional Learning Needs (ALN) </w:t>
      </w:r>
      <w:r w:rsidR="00B2371A">
        <w:t xml:space="preserve">Transformation Programme. </w:t>
      </w:r>
      <w:hyperlink r:id="rId24" w:history="1">
        <w:r w:rsidR="00E36045" w:rsidRPr="006F0654">
          <w:rPr>
            <w:rStyle w:val="Hyperlink"/>
          </w:rPr>
          <w:t>https://gov.wales/sites/default/files/publications/2018-09/additional-learning-needs-aln-transformation-programme-v2.pdf</w:t>
        </w:r>
      </w:hyperlink>
      <w:r w:rsidR="00E36045">
        <w:t xml:space="preserve"> (A</w:t>
      </w:r>
      <w:r w:rsidR="00A37B95">
        <w:t xml:space="preserve">ccessed 13-05-2021) </w:t>
      </w:r>
    </w:p>
    <w:p w14:paraId="7E3831AC" w14:textId="189AFD5B" w:rsidR="00A37B95" w:rsidRDefault="002A01E3" w:rsidP="008B231A">
      <w:r>
        <w:t xml:space="preserve">Estyn (no date) A highly effective graduated response that promotes inclusion successfully. </w:t>
      </w:r>
      <w:hyperlink r:id="rId25" w:history="1">
        <w:r w:rsidR="00B14442" w:rsidRPr="006F0654">
          <w:rPr>
            <w:rStyle w:val="Hyperlink"/>
          </w:rPr>
          <w:t>https://www.estyn.gov.wales/effective-practice/highly-effective-graduated-response-promotes-inclusion-successfully</w:t>
        </w:r>
      </w:hyperlink>
      <w:r w:rsidR="00B14442">
        <w:t xml:space="preserve"> (Accessed 13-05-2021) </w:t>
      </w:r>
    </w:p>
    <w:p w14:paraId="7F8EC87F" w14:textId="77777777" w:rsidR="00B2371A" w:rsidRPr="008B231A" w:rsidRDefault="00B2371A" w:rsidP="008B231A"/>
    <w:sectPr w:rsidR="00B2371A" w:rsidRPr="008B231A">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2661BF" w14:textId="77777777" w:rsidR="002410BA" w:rsidRDefault="002410BA" w:rsidP="00866E3F">
      <w:pPr>
        <w:spacing w:after="0" w:line="240" w:lineRule="auto"/>
      </w:pPr>
      <w:r>
        <w:separator/>
      </w:r>
    </w:p>
  </w:endnote>
  <w:endnote w:type="continuationSeparator" w:id="0">
    <w:p w14:paraId="326D3516" w14:textId="77777777" w:rsidR="002410BA" w:rsidRDefault="002410BA" w:rsidP="00866E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94C00E" w14:textId="77777777" w:rsidR="002410BA" w:rsidRDefault="002410BA" w:rsidP="00866E3F">
      <w:pPr>
        <w:spacing w:after="0" w:line="240" w:lineRule="auto"/>
      </w:pPr>
      <w:r>
        <w:separator/>
      </w:r>
    </w:p>
  </w:footnote>
  <w:footnote w:type="continuationSeparator" w:id="0">
    <w:p w14:paraId="7D2C2A3E" w14:textId="77777777" w:rsidR="002410BA" w:rsidRDefault="002410BA" w:rsidP="00866E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959DFD" w14:textId="74892336" w:rsidR="00866E3F" w:rsidRDefault="00866E3F">
    <w:pPr>
      <w:pStyle w:val="Header"/>
    </w:pPr>
    <w:r>
      <w:t xml:space="preserve">Meghan Owens </w:t>
    </w:r>
  </w:p>
  <w:p w14:paraId="4C18D1AB" w14:textId="4BCCEFD1" w:rsidR="00866E3F" w:rsidRDefault="00866E3F">
    <w:pPr>
      <w:pStyle w:val="Header"/>
    </w:pPr>
    <w:r>
      <w:t xml:space="preserve">2004242 </w:t>
    </w:r>
  </w:p>
  <w:p w14:paraId="1018FD92" w14:textId="6D0E00EC" w:rsidR="00866E3F" w:rsidRDefault="00866E3F">
    <w:pPr>
      <w:pStyle w:val="Header"/>
    </w:pPr>
    <w:r>
      <w:t>EAEE400s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D53BAF"/>
    <w:multiLevelType w:val="hybridMultilevel"/>
    <w:tmpl w:val="F26E2C06"/>
    <w:lvl w:ilvl="0" w:tplc="E01631E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8D77BE"/>
    <w:multiLevelType w:val="hybridMultilevel"/>
    <w:tmpl w:val="C3029C4A"/>
    <w:lvl w:ilvl="0" w:tplc="BD1E9BD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3A6E07"/>
    <w:multiLevelType w:val="hybridMultilevel"/>
    <w:tmpl w:val="A2982CDE"/>
    <w:lvl w:ilvl="0" w:tplc="98BAA2E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CA2749"/>
    <w:multiLevelType w:val="hybridMultilevel"/>
    <w:tmpl w:val="2D38166C"/>
    <w:lvl w:ilvl="0" w:tplc="D0FCEAF4">
      <w:start w:val="2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67E"/>
    <w:rsid w:val="00025DB9"/>
    <w:rsid w:val="00033766"/>
    <w:rsid w:val="000740C6"/>
    <w:rsid w:val="000A7524"/>
    <w:rsid w:val="000A78A1"/>
    <w:rsid w:val="000D3E91"/>
    <w:rsid w:val="000E1938"/>
    <w:rsid w:val="00104524"/>
    <w:rsid w:val="00132121"/>
    <w:rsid w:val="00135C51"/>
    <w:rsid w:val="00156D9F"/>
    <w:rsid w:val="00167538"/>
    <w:rsid w:val="00191AC3"/>
    <w:rsid w:val="00191D85"/>
    <w:rsid w:val="001A7167"/>
    <w:rsid w:val="001B5A4B"/>
    <w:rsid w:val="001F76C1"/>
    <w:rsid w:val="00213623"/>
    <w:rsid w:val="00216132"/>
    <w:rsid w:val="00216B65"/>
    <w:rsid w:val="00216D6C"/>
    <w:rsid w:val="002277DC"/>
    <w:rsid w:val="002410BA"/>
    <w:rsid w:val="002472D2"/>
    <w:rsid w:val="0025422F"/>
    <w:rsid w:val="002554ED"/>
    <w:rsid w:val="002802A5"/>
    <w:rsid w:val="00287529"/>
    <w:rsid w:val="00287631"/>
    <w:rsid w:val="002A01E3"/>
    <w:rsid w:val="002B2A50"/>
    <w:rsid w:val="002B458E"/>
    <w:rsid w:val="002B6230"/>
    <w:rsid w:val="002C0F61"/>
    <w:rsid w:val="002C294B"/>
    <w:rsid w:val="002C3AC0"/>
    <w:rsid w:val="002C5DDE"/>
    <w:rsid w:val="002D615B"/>
    <w:rsid w:val="002D6951"/>
    <w:rsid w:val="002D71E3"/>
    <w:rsid w:val="002E0489"/>
    <w:rsid w:val="002F4271"/>
    <w:rsid w:val="00300871"/>
    <w:rsid w:val="003012C9"/>
    <w:rsid w:val="0030446A"/>
    <w:rsid w:val="00333B4E"/>
    <w:rsid w:val="003559A9"/>
    <w:rsid w:val="0037098B"/>
    <w:rsid w:val="00370D3B"/>
    <w:rsid w:val="003A2C68"/>
    <w:rsid w:val="003E0727"/>
    <w:rsid w:val="00400857"/>
    <w:rsid w:val="0044029A"/>
    <w:rsid w:val="00446C3B"/>
    <w:rsid w:val="004A395B"/>
    <w:rsid w:val="004A5BC1"/>
    <w:rsid w:val="004C319B"/>
    <w:rsid w:val="004D365C"/>
    <w:rsid w:val="00510DAA"/>
    <w:rsid w:val="00517CDE"/>
    <w:rsid w:val="00547D6D"/>
    <w:rsid w:val="00590C4C"/>
    <w:rsid w:val="0059311E"/>
    <w:rsid w:val="005C7641"/>
    <w:rsid w:val="005E228C"/>
    <w:rsid w:val="005E5CE7"/>
    <w:rsid w:val="005F4E93"/>
    <w:rsid w:val="005F5250"/>
    <w:rsid w:val="006035FD"/>
    <w:rsid w:val="00643565"/>
    <w:rsid w:val="006606E7"/>
    <w:rsid w:val="0067553F"/>
    <w:rsid w:val="00692468"/>
    <w:rsid w:val="006931BE"/>
    <w:rsid w:val="006C3664"/>
    <w:rsid w:val="006D55AB"/>
    <w:rsid w:val="006E567E"/>
    <w:rsid w:val="0071034D"/>
    <w:rsid w:val="00734F66"/>
    <w:rsid w:val="00753675"/>
    <w:rsid w:val="007639EC"/>
    <w:rsid w:val="00773669"/>
    <w:rsid w:val="00775394"/>
    <w:rsid w:val="00782358"/>
    <w:rsid w:val="00791758"/>
    <w:rsid w:val="007A2ED5"/>
    <w:rsid w:val="007D651A"/>
    <w:rsid w:val="007E2AE6"/>
    <w:rsid w:val="007F05CA"/>
    <w:rsid w:val="00804417"/>
    <w:rsid w:val="008066EB"/>
    <w:rsid w:val="00812366"/>
    <w:rsid w:val="00817BDD"/>
    <w:rsid w:val="00821F32"/>
    <w:rsid w:val="008340D9"/>
    <w:rsid w:val="008376C9"/>
    <w:rsid w:val="00866E3F"/>
    <w:rsid w:val="00881FFD"/>
    <w:rsid w:val="008863F5"/>
    <w:rsid w:val="0089572F"/>
    <w:rsid w:val="008A6CC7"/>
    <w:rsid w:val="008B231A"/>
    <w:rsid w:val="008D1498"/>
    <w:rsid w:val="008F07E1"/>
    <w:rsid w:val="00904DBE"/>
    <w:rsid w:val="009226A1"/>
    <w:rsid w:val="00950A42"/>
    <w:rsid w:val="00961E16"/>
    <w:rsid w:val="0097796F"/>
    <w:rsid w:val="00984A39"/>
    <w:rsid w:val="009B3733"/>
    <w:rsid w:val="009C74A8"/>
    <w:rsid w:val="009D1F56"/>
    <w:rsid w:val="009D20C8"/>
    <w:rsid w:val="009D2582"/>
    <w:rsid w:val="009D2FF9"/>
    <w:rsid w:val="009E40B4"/>
    <w:rsid w:val="009F187A"/>
    <w:rsid w:val="00A2462A"/>
    <w:rsid w:val="00A37B95"/>
    <w:rsid w:val="00A4359E"/>
    <w:rsid w:val="00A45257"/>
    <w:rsid w:val="00A45A21"/>
    <w:rsid w:val="00A62F1A"/>
    <w:rsid w:val="00AC1115"/>
    <w:rsid w:val="00AC4831"/>
    <w:rsid w:val="00AD3D80"/>
    <w:rsid w:val="00B02D03"/>
    <w:rsid w:val="00B12927"/>
    <w:rsid w:val="00B14442"/>
    <w:rsid w:val="00B15587"/>
    <w:rsid w:val="00B2371A"/>
    <w:rsid w:val="00B315F4"/>
    <w:rsid w:val="00B371DD"/>
    <w:rsid w:val="00B57C94"/>
    <w:rsid w:val="00B62A86"/>
    <w:rsid w:val="00B70C3A"/>
    <w:rsid w:val="00B875FA"/>
    <w:rsid w:val="00B94690"/>
    <w:rsid w:val="00BB2A48"/>
    <w:rsid w:val="00BC41B6"/>
    <w:rsid w:val="00BD4240"/>
    <w:rsid w:val="00BD705F"/>
    <w:rsid w:val="00BE243C"/>
    <w:rsid w:val="00BF0A1E"/>
    <w:rsid w:val="00BF4870"/>
    <w:rsid w:val="00C01A82"/>
    <w:rsid w:val="00C236E0"/>
    <w:rsid w:val="00C270A2"/>
    <w:rsid w:val="00C318C0"/>
    <w:rsid w:val="00C523C6"/>
    <w:rsid w:val="00C6001B"/>
    <w:rsid w:val="00C66AE9"/>
    <w:rsid w:val="00C677EE"/>
    <w:rsid w:val="00C70738"/>
    <w:rsid w:val="00C77210"/>
    <w:rsid w:val="00CA713F"/>
    <w:rsid w:val="00CD3337"/>
    <w:rsid w:val="00CE2F17"/>
    <w:rsid w:val="00CF4E07"/>
    <w:rsid w:val="00CF5401"/>
    <w:rsid w:val="00D14B96"/>
    <w:rsid w:val="00D242D2"/>
    <w:rsid w:val="00D2525F"/>
    <w:rsid w:val="00D32725"/>
    <w:rsid w:val="00D43117"/>
    <w:rsid w:val="00D454C4"/>
    <w:rsid w:val="00D60DFF"/>
    <w:rsid w:val="00D759ED"/>
    <w:rsid w:val="00DA2CC9"/>
    <w:rsid w:val="00DA4F73"/>
    <w:rsid w:val="00DB07A1"/>
    <w:rsid w:val="00DB7099"/>
    <w:rsid w:val="00DC4E4F"/>
    <w:rsid w:val="00DF67A8"/>
    <w:rsid w:val="00E078B0"/>
    <w:rsid w:val="00E170CF"/>
    <w:rsid w:val="00E3085E"/>
    <w:rsid w:val="00E33035"/>
    <w:rsid w:val="00E36045"/>
    <w:rsid w:val="00E4224A"/>
    <w:rsid w:val="00E4482B"/>
    <w:rsid w:val="00E70886"/>
    <w:rsid w:val="00E812F5"/>
    <w:rsid w:val="00E915B0"/>
    <w:rsid w:val="00E919EE"/>
    <w:rsid w:val="00E96794"/>
    <w:rsid w:val="00EC49FE"/>
    <w:rsid w:val="00ED4B47"/>
    <w:rsid w:val="00F03989"/>
    <w:rsid w:val="00F07C41"/>
    <w:rsid w:val="00F146CF"/>
    <w:rsid w:val="00F16E98"/>
    <w:rsid w:val="00F30D58"/>
    <w:rsid w:val="00F457D7"/>
    <w:rsid w:val="00F614D0"/>
    <w:rsid w:val="00F71848"/>
    <w:rsid w:val="00F71F15"/>
    <w:rsid w:val="00F75590"/>
    <w:rsid w:val="00F7564B"/>
    <w:rsid w:val="00F8501B"/>
    <w:rsid w:val="00FA165D"/>
    <w:rsid w:val="00FB6E89"/>
    <w:rsid w:val="00FD0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E57A14"/>
  <w15:chartTrackingRefBased/>
  <w15:docId w15:val="{0E12E296-3D25-5548-8B37-94BF3D344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67E"/>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567E"/>
    <w:rPr>
      <w:color w:val="0563C1" w:themeColor="hyperlink"/>
      <w:u w:val="single"/>
    </w:rPr>
  </w:style>
  <w:style w:type="paragraph" w:styleId="ListParagraph">
    <w:name w:val="List Paragraph"/>
    <w:basedOn w:val="Normal"/>
    <w:uiPriority w:val="34"/>
    <w:qFormat/>
    <w:rsid w:val="004A5BC1"/>
    <w:pPr>
      <w:ind w:left="720"/>
      <w:contextualSpacing/>
    </w:pPr>
  </w:style>
  <w:style w:type="paragraph" w:styleId="Header">
    <w:name w:val="header"/>
    <w:basedOn w:val="Normal"/>
    <w:link w:val="HeaderChar"/>
    <w:uiPriority w:val="99"/>
    <w:unhideWhenUsed/>
    <w:rsid w:val="00866E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E3F"/>
    <w:rPr>
      <w:sz w:val="22"/>
      <w:szCs w:val="22"/>
    </w:rPr>
  </w:style>
  <w:style w:type="paragraph" w:styleId="Footer">
    <w:name w:val="footer"/>
    <w:basedOn w:val="Normal"/>
    <w:link w:val="FooterChar"/>
    <w:uiPriority w:val="99"/>
    <w:unhideWhenUsed/>
    <w:rsid w:val="00866E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E3F"/>
    <w:rPr>
      <w:sz w:val="22"/>
      <w:szCs w:val="22"/>
    </w:rPr>
  </w:style>
  <w:style w:type="character" w:styleId="UnresolvedMention">
    <w:name w:val="Unresolved Mention"/>
    <w:basedOn w:val="DefaultParagraphFont"/>
    <w:uiPriority w:val="99"/>
    <w:semiHidden/>
    <w:unhideWhenUsed/>
    <w:rsid w:val="00D759ED"/>
    <w:rPr>
      <w:color w:val="605E5C"/>
      <w:shd w:val="clear" w:color="auto" w:fill="E1DFDD"/>
    </w:rPr>
  </w:style>
  <w:style w:type="character" w:styleId="FollowedHyperlink">
    <w:name w:val="FollowedHyperlink"/>
    <w:basedOn w:val="DefaultParagraphFont"/>
    <w:uiPriority w:val="99"/>
    <w:semiHidden/>
    <w:unhideWhenUsed/>
    <w:rsid w:val="00D759E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9684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cypcs.org.uk/rights/uncrc/articles/article-2/" TargetMode="External"/><Relationship Id="rId18" Type="http://schemas.openxmlformats.org/officeDocument/2006/relationships/hyperlink" Target="https://www.beststart.org/OnTrack_English/1-importance.html"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extension.psu.edu/programs/betterkidcare/news/2018/why-observe-children" TargetMode="External"/><Relationship Id="rId7" Type="http://schemas.openxmlformats.org/officeDocument/2006/relationships/endnotes" Target="endnotes.xml"/><Relationship Id="rId12" Type="http://schemas.openxmlformats.org/officeDocument/2006/relationships/hyperlink" Target="https://www.bing.com/images/search?view=detailV2&amp;id=57CEA952D4EF973DE9B5BBB6728CA3E0DC8370C9&amp;thid=OIP.Sdcg13lWFtJ_U-HXOGKYmgHaFL&amp;mediaurl=http%3A%2F%2Fd6vsczyu1rky0.cloudfront.net%2F32008_b%2Fwp-content%2Fuploads%2F2017%2F04%2F4-purposes-of-education.jpg&amp;exph=1891&amp;expw=2700&amp;q=four+purposes+donaldson+wales&amp;selectedindex=0&amp;ajaxhist=0&amp;vt=0&amp;eim=1,2,6" TargetMode="External"/><Relationship Id="rId17" Type="http://schemas.openxmlformats.org/officeDocument/2006/relationships/hyperlink" Target="https://careinspectorate.wales/?lang=en" TargetMode="External"/><Relationship Id="rId25" Type="http://schemas.openxmlformats.org/officeDocument/2006/relationships/hyperlink" Target="https://www.estyn.gov.wales/effective-practice/highly-effective-graduated-response-promotes-inclusion-successfully" TargetMode="External"/><Relationship Id="rId2" Type="http://schemas.openxmlformats.org/officeDocument/2006/relationships/numbering" Target="numbering.xml"/><Relationship Id="rId16" Type="http://schemas.openxmlformats.org/officeDocument/2006/relationships/hyperlink" Target="https://www.gov.uk/government/publications/early-years-foundation-stage-framework--2" TargetMode="External"/><Relationship Id="rId20" Type="http://schemas.openxmlformats.org/officeDocument/2006/relationships/hyperlink" Target="https://extension.psu.edu/programs/betterkidcare/news/2018/why-observe-childr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sites/default/files/publications/2019-03/equality-plan-and-objectives-easy-read.pdf" TargetMode="External"/><Relationship Id="rId24" Type="http://schemas.openxmlformats.org/officeDocument/2006/relationships/hyperlink" Target="https://gov.wales/sites/default/files/publications/2018-09/additional-learning-needs-aln-transformation-programme-v2.pdf" TargetMode="External"/><Relationship Id="rId5" Type="http://schemas.openxmlformats.org/officeDocument/2006/relationships/webSettings" Target="webSettings.xml"/><Relationship Id="rId15" Type="http://schemas.openxmlformats.org/officeDocument/2006/relationships/hyperlink" Target="https://theirworld.org" TargetMode="External"/><Relationship Id="rId23" Type="http://schemas.openxmlformats.org/officeDocument/2006/relationships/hyperlink" Target="https://www.rcslt.org" TargetMode="External"/><Relationship Id="rId28" Type="http://schemas.openxmlformats.org/officeDocument/2006/relationships/theme" Target="theme/theme1.xml"/><Relationship Id="rId10" Type="http://schemas.openxmlformats.org/officeDocument/2006/relationships/hyperlink" Target="https://www.gov.uk/guidance/equality-act-2010-guidance" TargetMode="External"/><Relationship Id="rId19" Type="http://schemas.openxmlformats.org/officeDocument/2006/relationships/hyperlink" Target="https://www.beststart.org/OnTrack_English/1-importance.html" TargetMode="External"/><Relationship Id="rId4" Type="http://schemas.openxmlformats.org/officeDocument/2006/relationships/settings" Target="settings.xml"/><Relationship Id="rId9" Type="http://schemas.openxmlformats.org/officeDocument/2006/relationships/hyperlink" Target="https://learning.nspcc.org.uk/news/2020/january/nspcc-learning-review-2019" TargetMode="External"/><Relationship Id="rId14" Type="http://schemas.openxmlformats.org/officeDocument/2006/relationships/hyperlink" Target="https://cypcs.org.uk/rights/uncrc/articles/article-28/" TargetMode="External"/><Relationship Id="rId22" Type="http://schemas.openxmlformats.org/officeDocument/2006/relationships/hyperlink" Target="https://www.healthcareers.nhs.uk/explore-roles/allied-health-professionals/roles-allied-health-professions/speech-and-language-therapis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C07425-445D-7D4B-84F0-58A22F9910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186</TotalTime>
  <Pages>4</Pages>
  <Words>765</Words>
  <Characters>4361</Characters>
  <Application>Microsoft Office Word</Application>
  <DocSecurity>0</DocSecurity>
  <Lines>36</Lines>
  <Paragraphs>10</Paragraphs>
  <ScaleCrop>false</ScaleCrop>
  <Company/>
  <LinksUpToDate>false</LinksUpToDate>
  <CharactersWithSpaces>5116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Owens (2004242)</dc:creator>
  <cp:keywords/>
  <dc:description/>
  <cp:lastModifiedBy>Meg Owens (2004242)</cp:lastModifiedBy>
  <cp:revision>200</cp:revision>
  <dcterms:created xsi:type="dcterms:W3CDTF">2021-05-07T19:50:00Z</dcterms:created>
  <dcterms:modified xsi:type="dcterms:W3CDTF">2021-05-13T17:09:00Z</dcterms:modified>
</cp:coreProperties>
</file>