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8032FC" w14:textId="77777777" w:rsidR="00A059D7" w:rsidRDefault="00A059D7" w:rsidP="00A059D7">
      <w:pPr>
        <w:jc w:val="center"/>
        <w:rPr>
          <w:b/>
          <w:bCs/>
          <w:lang w:val="en-GB"/>
        </w:rPr>
      </w:pPr>
    </w:p>
    <w:p w14:paraId="4D5C4356" w14:textId="77777777" w:rsidR="00A059D7" w:rsidRDefault="00A059D7" w:rsidP="00A059D7">
      <w:pPr>
        <w:jc w:val="center"/>
        <w:rPr>
          <w:b/>
          <w:bCs/>
          <w:lang w:val="en-GB"/>
        </w:rPr>
      </w:pPr>
    </w:p>
    <w:p w14:paraId="1D81B9C0" w14:textId="77777777" w:rsidR="00A059D7" w:rsidRDefault="00A059D7" w:rsidP="00A059D7">
      <w:pPr>
        <w:jc w:val="center"/>
        <w:rPr>
          <w:b/>
          <w:bCs/>
          <w:lang w:val="en-GB"/>
        </w:rPr>
      </w:pPr>
    </w:p>
    <w:p w14:paraId="1C90CA72" w14:textId="77777777" w:rsidR="00A059D7" w:rsidRDefault="00A059D7" w:rsidP="00A059D7">
      <w:pPr>
        <w:jc w:val="center"/>
        <w:rPr>
          <w:b/>
          <w:bCs/>
          <w:lang w:val="en-GB"/>
        </w:rPr>
      </w:pPr>
    </w:p>
    <w:p w14:paraId="6C8F1B52" w14:textId="77777777" w:rsidR="00A059D7" w:rsidRDefault="00A059D7" w:rsidP="00A059D7">
      <w:pPr>
        <w:jc w:val="center"/>
        <w:rPr>
          <w:b/>
          <w:bCs/>
          <w:lang w:val="en-GB"/>
        </w:rPr>
      </w:pPr>
    </w:p>
    <w:p w14:paraId="3B362906" w14:textId="77777777" w:rsidR="00A059D7" w:rsidRDefault="00A059D7" w:rsidP="00A059D7">
      <w:pPr>
        <w:jc w:val="center"/>
        <w:rPr>
          <w:b/>
          <w:bCs/>
          <w:lang w:val="en-GB"/>
        </w:rPr>
      </w:pPr>
    </w:p>
    <w:p w14:paraId="08383AEF" w14:textId="77777777" w:rsidR="00A059D7" w:rsidRDefault="00A059D7" w:rsidP="00A059D7">
      <w:pPr>
        <w:jc w:val="center"/>
        <w:rPr>
          <w:b/>
          <w:bCs/>
          <w:lang w:val="en-GB"/>
        </w:rPr>
      </w:pPr>
    </w:p>
    <w:p w14:paraId="6DF4265F" w14:textId="77777777" w:rsidR="00A059D7" w:rsidRDefault="00A059D7" w:rsidP="00A059D7">
      <w:pPr>
        <w:jc w:val="center"/>
        <w:rPr>
          <w:b/>
          <w:bCs/>
          <w:lang w:val="en-GB"/>
        </w:rPr>
      </w:pPr>
    </w:p>
    <w:p w14:paraId="68801E41" w14:textId="49ECD3F2" w:rsidR="00A059D7" w:rsidRDefault="00A059D7" w:rsidP="00A059D7">
      <w:pPr>
        <w:jc w:val="center"/>
        <w:rPr>
          <w:b/>
          <w:bCs/>
          <w:lang w:val="en-GB"/>
        </w:rPr>
      </w:pPr>
    </w:p>
    <w:p w14:paraId="597897D8" w14:textId="5E3B8D3A" w:rsidR="002566AD" w:rsidRDefault="002566AD" w:rsidP="00A059D7">
      <w:pPr>
        <w:jc w:val="center"/>
        <w:rPr>
          <w:b/>
          <w:bCs/>
          <w:lang w:val="en-GB"/>
        </w:rPr>
      </w:pPr>
      <w:r>
        <w:rPr>
          <w:b/>
          <w:bCs/>
          <w:lang w:val="en-GB"/>
        </w:rPr>
        <w:t>Name:</w:t>
      </w:r>
      <w:r w:rsidR="003C6D26">
        <w:rPr>
          <w:b/>
          <w:bCs/>
          <w:lang w:val="en-GB"/>
        </w:rPr>
        <w:t xml:space="preserve"> </w:t>
      </w:r>
      <w:proofErr w:type="spellStart"/>
      <w:r w:rsidR="003C6D26">
        <w:rPr>
          <w:b/>
          <w:bCs/>
          <w:lang w:val="en-GB"/>
        </w:rPr>
        <w:t>Ahmer</w:t>
      </w:r>
      <w:proofErr w:type="spellEnd"/>
      <w:r w:rsidR="003C6D26">
        <w:rPr>
          <w:b/>
          <w:bCs/>
          <w:lang w:val="en-GB"/>
        </w:rPr>
        <w:t xml:space="preserve"> </w:t>
      </w:r>
      <w:proofErr w:type="spellStart"/>
      <w:r w:rsidR="003C6D26">
        <w:rPr>
          <w:b/>
          <w:bCs/>
          <w:lang w:val="en-GB"/>
        </w:rPr>
        <w:t>hameed</w:t>
      </w:r>
      <w:proofErr w:type="spellEnd"/>
    </w:p>
    <w:p w14:paraId="661A8852" w14:textId="65C791A3" w:rsidR="002566AD" w:rsidRDefault="002566AD" w:rsidP="00A059D7">
      <w:pPr>
        <w:jc w:val="center"/>
        <w:rPr>
          <w:b/>
          <w:bCs/>
          <w:lang w:val="en-GB"/>
        </w:rPr>
      </w:pPr>
      <w:r>
        <w:rPr>
          <w:b/>
          <w:bCs/>
          <w:lang w:val="en-GB"/>
        </w:rPr>
        <w:t>Student Number:</w:t>
      </w:r>
      <w:r w:rsidR="003C6D26">
        <w:rPr>
          <w:b/>
          <w:bCs/>
          <w:lang w:val="en-GB"/>
        </w:rPr>
        <w:t xml:space="preserve"> 1816027</w:t>
      </w:r>
    </w:p>
    <w:p w14:paraId="43693363" w14:textId="404A6874" w:rsidR="00CA2AF4" w:rsidRDefault="002566AD" w:rsidP="005E28C3">
      <w:pPr>
        <w:jc w:val="center"/>
        <w:rPr>
          <w:b/>
          <w:bCs/>
          <w:lang w:val="en-GB"/>
        </w:rPr>
      </w:pPr>
      <w:r>
        <w:rPr>
          <w:b/>
          <w:bCs/>
          <w:lang w:val="en-GB"/>
        </w:rPr>
        <w:t>Module Title:</w:t>
      </w:r>
      <w:r w:rsidR="003C6D26">
        <w:rPr>
          <w:b/>
          <w:bCs/>
          <w:lang w:val="en-GB"/>
        </w:rPr>
        <w:t xml:space="preserve"> </w:t>
      </w:r>
      <w:r w:rsidR="00CA2AF4">
        <w:rPr>
          <w:b/>
          <w:bCs/>
          <w:lang w:val="en-GB"/>
        </w:rPr>
        <w:t xml:space="preserve">Entrepreneurial Perspectives </w:t>
      </w:r>
    </w:p>
    <w:p w14:paraId="3F643B20" w14:textId="5CCE3DAD" w:rsidR="002566AD" w:rsidRDefault="002566AD" w:rsidP="00A059D7">
      <w:pPr>
        <w:jc w:val="center"/>
        <w:rPr>
          <w:b/>
          <w:bCs/>
          <w:lang w:val="en-GB"/>
        </w:rPr>
      </w:pPr>
      <w:r>
        <w:rPr>
          <w:b/>
          <w:bCs/>
          <w:lang w:val="en-GB"/>
        </w:rPr>
        <w:t>Lecturer’s Name:</w:t>
      </w:r>
      <w:r w:rsidR="00CA2AF4">
        <w:rPr>
          <w:b/>
          <w:bCs/>
          <w:lang w:val="en-GB"/>
        </w:rPr>
        <w:t xml:space="preserve"> Gladius </w:t>
      </w:r>
      <w:proofErr w:type="spellStart"/>
      <w:r w:rsidR="00CA2AF4">
        <w:rPr>
          <w:b/>
          <w:bCs/>
          <w:lang w:val="en-GB"/>
        </w:rPr>
        <w:t>Kul</w:t>
      </w:r>
      <w:r w:rsidR="00E30FEF">
        <w:rPr>
          <w:b/>
          <w:bCs/>
          <w:lang w:val="en-GB"/>
        </w:rPr>
        <w:t>o</w:t>
      </w:r>
      <w:r w:rsidR="00CA2AF4">
        <w:rPr>
          <w:b/>
          <w:bCs/>
          <w:lang w:val="en-GB"/>
        </w:rPr>
        <w:t>thungan</w:t>
      </w:r>
      <w:proofErr w:type="spellEnd"/>
    </w:p>
    <w:p w14:paraId="2BBC0E93" w14:textId="44750CCB" w:rsidR="00A059D7" w:rsidRDefault="00A059D7">
      <w:pPr>
        <w:spacing w:line="259" w:lineRule="auto"/>
        <w:jc w:val="left"/>
        <w:rPr>
          <w:b/>
          <w:bCs/>
          <w:lang w:val="en-GB"/>
        </w:rPr>
      </w:pPr>
      <w:r>
        <w:rPr>
          <w:b/>
          <w:bCs/>
          <w:lang w:val="en-GB"/>
        </w:rPr>
        <w:br w:type="page"/>
      </w:r>
    </w:p>
    <w:sdt>
      <w:sdtPr>
        <w:rPr>
          <w:rFonts w:ascii="Times New Roman" w:eastAsiaTheme="minorHAnsi" w:hAnsi="Times New Roman" w:cstheme="minorBidi"/>
          <w:color w:val="auto"/>
          <w:sz w:val="24"/>
          <w:szCs w:val="22"/>
        </w:rPr>
        <w:id w:val="-1633095639"/>
        <w:docPartObj>
          <w:docPartGallery w:val="Table of Contents"/>
          <w:docPartUnique/>
        </w:docPartObj>
      </w:sdtPr>
      <w:sdtEndPr>
        <w:rPr>
          <w:b/>
          <w:bCs/>
          <w:noProof/>
        </w:rPr>
      </w:sdtEndPr>
      <w:sdtContent>
        <w:p w14:paraId="6F76362F" w14:textId="676CADCD" w:rsidR="00A059D7" w:rsidRPr="00A059D7" w:rsidRDefault="00A059D7" w:rsidP="00A059D7">
          <w:pPr>
            <w:pStyle w:val="TOCHeading"/>
            <w:jc w:val="center"/>
            <w:rPr>
              <w:rFonts w:ascii="Times New Roman" w:hAnsi="Times New Roman" w:cs="Times New Roman"/>
              <w:b/>
              <w:bCs/>
              <w:color w:val="000000" w:themeColor="text1"/>
              <w:sz w:val="24"/>
              <w:szCs w:val="24"/>
            </w:rPr>
          </w:pPr>
          <w:r w:rsidRPr="00A059D7">
            <w:rPr>
              <w:rFonts w:ascii="Times New Roman" w:hAnsi="Times New Roman" w:cs="Times New Roman"/>
              <w:b/>
              <w:bCs/>
              <w:color w:val="000000" w:themeColor="text1"/>
              <w:sz w:val="24"/>
              <w:szCs w:val="24"/>
            </w:rPr>
            <w:t>Table of Contents</w:t>
          </w:r>
        </w:p>
        <w:p w14:paraId="37CB3816" w14:textId="77777777" w:rsidR="00922D93" w:rsidRDefault="00A059D7">
          <w:pPr>
            <w:pStyle w:val="TOC1"/>
            <w:tabs>
              <w:tab w:val="right" w:leader="dot" w:pos="9350"/>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39484584" w:history="1">
            <w:r w:rsidR="00922D93" w:rsidRPr="002D0F1E">
              <w:rPr>
                <w:rStyle w:val="Hyperlink"/>
                <w:noProof/>
                <w:lang w:val="en-GB"/>
              </w:rPr>
              <w:t>Assessment Component 1</w:t>
            </w:r>
            <w:r w:rsidR="00922D93">
              <w:rPr>
                <w:noProof/>
                <w:webHidden/>
              </w:rPr>
              <w:tab/>
            </w:r>
            <w:r w:rsidR="00922D93">
              <w:rPr>
                <w:noProof/>
                <w:webHidden/>
              </w:rPr>
              <w:fldChar w:fldCharType="begin"/>
            </w:r>
            <w:r w:rsidR="00922D93">
              <w:rPr>
                <w:noProof/>
                <w:webHidden/>
              </w:rPr>
              <w:instrText xml:space="preserve"> PAGEREF _Toc39484584 \h </w:instrText>
            </w:r>
            <w:r w:rsidR="00922D93">
              <w:rPr>
                <w:noProof/>
                <w:webHidden/>
              </w:rPr>
            </w:r>
            <w:r w:rsidR="00922D93">
              <w:rPr>
                <w:noProof/>
                <w:webHidden/>
              </w:rPr>
              <w:fldChar w:fldCharType="separate"/>
            </w:r>
            <w:r w:rsidR="00922D93">
              <w:rPr>
                <w:noProof/>
                <w:webHidden/>
              </w:rPr>
              <w:t>3</w:t>
            </w:r>
            <w:r w:rsidR="00922D93">
              <w:rPr>
                <w:noProof/>
                <w:webHidden/>
              </w:rPr>
              <w:fldChar w:fldCharType="end"/>
            </w:r>
          </w:hyperlink>
        </w:p>
        <w:p w14:paraId="0A338421" w14:textId="77777777" w:rsidR="00922D93" w:rsidRDefault="00594140">
          <w:pPr>
            <w:pStyle w:val="TOC2"/>
            <w:tabs>
              <w:tab w:val="right" w:leader="dot" w:pos="9350"/>
            </w:tabs>
            <w:rPr>
              <w:rFonts w:asciiTheme="minorHAnsi" w:eastAsiaTheme="minorEastAsia" w:hAnsiTheme="minorHAnsi"/>
              <w:noProof/>
              <w:sz w:val="22"/>
              <w:lang w:val="en-IN" w:eastAsia="en-IN"/>
            </w:rPr>
          </w:pPr>
          <w:hyperlink w:anchor="_Toc39484585" w:history="1">
            <w:r w:rsidR="00922D93" w:rsidRPr="002D0F1E">
              <w:rPr>
                <w:rStyle w:val="Hyperlink"/>
                <w:noProof/>
                <w:lang w:val="en-GB"/>
              </w:rPr>
              <w:t>Introduction</w:t>
            </w:r>
            <w:r w:rsidR="00922D93">
              <w:rPr>
                <w:noProof/>
                <w:webHidden/>
              </w:rPr>
              <w:tab/>
            </w:r>
            <w:r w:rsidR="00922D93">
              <w:rPr>
                <w:noProof/>
                <w:webHidden/>
              </w:rPr>
              <w:fldChar w:fldCharType="begin"/>
            </w:r>
            <w:r w:rsidR="00922D93">
              <w:rPr>
                <w:noProof/>
                <w:webHidden/>
              </w:rPr>
              <w:instrText xml:space="preserve"> PAGEREF _Toc39484585 \h </w:instrText>
            </w:r>
            <w:r w:rsidR="00922D93">
              <w:rPr>
                <w:noProof/>
                <w:webHidden/>
              </w:rPr>
            </w:r>
            <w:r w:rsidR="00922D93">
              <w:rPr>
                <w:noProof/>
                <w:webHidden/>
              </w:rPr>
              <w:fldChar w:fldCharType="separate"/>
            </w:r>
            <w:r w:rsidR="00922D93">
              <w:rPr>
                <w:noProof/>
                <w:webHidden/>
              </w:rPr>
              <w:t>3</w:t>
            </w:r>
            <w:r w:rsidR="00922D93">
              <w:rPr>
                <w:noProof/>
                <w:webHidden/>
              </w:rPr>
              <w:fldChar w:fldCharType="end"/>
            </w:r>
          </w:hyperlink>
        </w:p>
        <w:p w14:paraId="75609B2F" w14:textId="77777777" w:rsidR="00922D93" w:rsidRDefault="00594140">
          <w:pPr>
            <w:pStyle w:val="TOC2"/>
            <w:tabs>
              <w:tab w:val="right" w:leader="dot" w:pos="9350"/>
            </w:tabs>
            <w:rPr>
              <w:rFonts w:asciiTheme="minorHAnsi" w:eastAsiaTheme="minorEastAsia" w:hAnsiTheme="minorHAnsi"/>
              <w:noProof/>
              <w:sz w:val="22"/>
              <w:lang w:val="en-IN" w:eastAsia="en-IN"/>
            </w:rPr>
          </w:pPr>
          <w:hyperlink w:anchor="_Toc39484586" w:history="1">
            <w:r w:rsidR="00922D93" w:rsidRPr="002D0F1E">
              <w:rPr>
                <w:rStyle w:val="Hyperlink"/>
                <w:noProof/>
                <w:lang w:val="en-GB"/>
              </w:rPr>
              <w:t>Discussion</w:t>
            </w:r>
            <w:r w:rsidR="00922D93">
              <w:rPr>
                <w:noProof/>
                <w:webHidden/>
              </w:rPr>
              <w:tab/>
            </w:r>
            <w:r w:rsidR="00922D93">
              <w:rPr>
                <w:noProof/>
                <w:webHidden/>
              </w:rPr>
              <w:fldChar w:fldCharType="begin"/>
            </w:r>
            <w:r w:rsidR="00922D93">
              <w:rPr>
                <w:noProof/>
                <w:webHidden/>
              </w:rPr>
              <w:instrText xml:space="preserve"> PAGEREF _Toc39484586 \h </w:instrText>
            </w:r>
            <w:r w:rsidR="00922D93">
              <w:rPr>
                <w:noProof/>
                <w:webHidden/>
              </w:rPr>
            </w:r>
            <w:r w:rsidR="00922D93">
              <w:rPr>
                <w:noProof/>
                <w:webHidden/>
              </w:rPr>
              <w:fldChar w:fldCharType="separate"/>
            </w:r>
            <w:r w:rsidR="00922D93">
              <w:rPr>
                <w:noProof/>
                <w:webHidden/>
              </w:rPr>
              <w:t>3</w:t>
            </w:r>
            <w:r w:rsidR="00922D93">
              <w:rPr>
                <w:noProof/>
                <w:webHidden/>
              </w:rPr>
              <w:fldChar w:fldCharType="end"/>
            </w:r>
          </w:hyperlink>
        </w:p>
        <w:p w14:paraId="162E58EE" w14:textId="77777777" w:rsidR="00922D93" w:rsidRDefault="00594140">
          <w:pPr>
            <w:pStyle w:val="TOC2"/>
            <w:tabs>
              <w:tab w:val="right" w:leader="dot" w:pos="9350"/>
            </w:tabs>
            <w:rPr>
              <w:rFonts w:asciiTheme="minorHAnsi" w:eastAsiaTheme="minorEastAsia" w:hAnsiTheme="minorHAnsi"/>
              <w:noProof/>
              <w:sz w:val="22"/>
              <w:lang w:val="en-IN" w:eastAsia="en-IN"/>
            </w:rPr>
          </w:pPr>
          <w:hyperlink w:anchor="_Toc39484587" w:history="1">
            <w:r w:rsidR="00922D93" w:rsidRPr="002D0F1E">
              <w:rPr>
                <w:rStyle w:val="Hyperlink"/>
                <w:noProof/>
                <w:lang w:val="en-GB"/>
              </w:rPr>
              <w:t>Conclusion</w:t>
            </w:r>
            <w:r w:rsidR="00922D93">
              <w:rPr>
                <w:noProof/>
                <w:webHidden/>
              </w:rPr>
              <w:tab/>
            </w:r>
            <w:r w:rsidR="00922D93">
              <w:rPr>
                <w:noProof/>
                <w:webHidden/>
              </w:rPr>
              <w:fldChar w:fldCharType="begin"/>
            </w:r>
            <w:r w:rsidR="00922D93">
              <w:rPr>
                <w:noProof/>
                <w:webHidden/>
              </w:rPr>
              <w:instrText xml:space="preserve"> PAGEREF _Toc39484587 \h </w:instrText>
            </w:r>
            <w:r w:rsidR="00922D93">
              <w:rPr>
                <w:noProof/>
                <w:webHidden/>
              </w:rPr>
            </w:r>
            <w:r w:rsidR="00922D93">
              <w:rPr>
                <w:noProof/>
                <w:webHidden/>
              </w:rPr>
              <w:fldChar w:fldCharType="separate"/>
            </w:r>
            <w:r w:rsidR="00922D93">
              <w:rPr>
                <w:noProof/>
                <w:webHidden/>
              </w:rPr>
              <w:t>6</w:t>
            </w:r>
            <w:r w:rsidR="00922D93">
              <w:rPr>
                <w:noProof/>
                <w:webHidden/>
              </w:rPr>
              <w:fldChar w:fldCharType="end"/>
            </w:r>
          </w:hyperlink>
        </w:p>
        <w:p w14:paraId="0B1669DF" w14:textId="77777777" w:rsidR="00922D93" w:rsidRDefault="00594140">
          <w:pPr>
            <w:pStyle w:val="TOC1"/>
            <w:tabs>
              <w:tab w:val="right" w:leader="dot" w:pos="9350"/>
            </w:tabs>
            <w:rPr>
              <w:rFonts w:asciiTheme="minorHAnsi" w:eastAsiaTheme="minorEastAsia" w:hAnsiTheme="minorHAnsi"/>
              <w:noProof/>
              <w:sz w:val="22"/>
              <w:lang w:val="en-IN" w:eastAsia="en-IN"/>
            </w:rPr>
          </w:pPr>
          <w:hyperlink w:anchor="_Toc39484588" w:history="1">
            <w:r w:rsidR="00922D93" w:rsidRPr="002D0F1E">
              <w:rPr>
                <w:rStyle w:val="Hyperlink"/>
                <w:noProof/>
                <w:lang w:val="en-GB"/>
              </w:rPr>
              <w:t>Assessment Component 2</w:t>
            </w:r>
            <w:r w:rsidR="00922D93">
              <w:rPr>
                <w:noProof/>
                <w:webHidden/>
              </w:rPr>
              <w:tab/>
            </w:r>
            <w:r w:rsidR="00922D93">
              <w:rPr>
                <w:noProof/>
                <w:webHidden/>
              </w:rPr>
              <w:fldChar w:fldCharType="begin"/>
            </w:r>
            <w:r w:rsidR="00922D93">
              <w:rPr>
                <w:noProof/>
                <w:webHidden/>
              </w:rPr>
              <w:instrText xml:space="preserve"> PAGEREF _Toc39484588 \h </w:instrText>
            </w:r>
            <w:r w:rsidR="00922D93">
              <w:rPr>
                <w:noProof/>
                <w:webHidden/>
              </w:rPr>
            </w:r>
            <w:r w:rsidR="00922D93">
              <w:rPr>
                <w:noProof/>
                <w:webHidden/>
              </w:rPr>
              <w:fldChar w:fldCharType="separate"/>
            </w:r>
            <w:r w:rsidR="00922D93">
              <w:rPr>
                <w:noProof/>
                <w:webHidden/>
              </w:rPr>
              <w:t>7</w:t>
            </w:r>
            <w:r w:rsidR="00922D93">
              <w:rPr>
                <w:noProof/>
                <w:webHidden/>
              </w:rPr>
              <w:fldChar w:fldCharType="end"/>
            </w:r>
          </w:hyperlink>
        </w:p>
        <w:p w14:paraId="75E84775" w14:textId="77777777" w:rsidR="00922D93" w:rsidRDefault="00594140">
          <w:pPr>
            <w:pStyle w:val="TOC2"/>
            <w:tabs>
              <w:tab w:val="right" w:leader="dot" w:pos="9350"/>
            </w:tabs>
            <w:rPr>
              <w:rFonts w:asciiTheme="minorHAnsi" w:eastAsiaTheme="minorEastAsia" w:hAnsiTheme="minorHAnsi"/>
              <w:noProof/>
              <w:sz w:val="22"/>
              <w:lang w:val="en-IN" w:eastAsia="en-IN"/>
            </w:rPr>
          </w:pPr>
          <w:hyperlink w:anchor="_Toc39484589" w:history="1">
            <w:r w:rsidR="00922D93" w:rsidRPr="002D0F1E">
              <w:rPr>
                <w:rStyle w:val="Hyperlink"/>
                <w:noProof/>
                <w:lang w:val="en-GB"/>
              </w:rPr>
              <w:t>Literature review</w:t>
            </w:r>
            <w:r w:rsidR="00922D93">
              <w:rPr>
                <w:noProof/>
                <w:webHidden/>
              </w:rPr>
              <w:tab/>
            </w:r>
            <w:r w:rsidR="00922D93">
              <w:rPr>
                <w:noProof/>
                <w:webHidden/>
              </w:rPr>
              <w:fldChar w:fldCharType="begin"/>
            </w:r>
            <w:r w:rsidR="00922D93">
              <w:rPr>
                <w:noProof/>
                <w:webHidden/>
              </w:rPr>
              <w:instrText xml:space="preserve"> PAGEREF _Toc39484589 \h </w:instrText>
            </w:r>
            <w:r w:rsidR="00922D93">
              <w:rPr>
                <w:noProof/>
                <w:webHidden/>
              </w:rPr>
            </w:r>
            <w:r w:rsidR="00922D93">
              <w:rPr>
                <w:noProof/>
                <w:webHidden/>
              </w:rPr>
              <w:fldChar w:fldCharType="separate"/>
            </w:r>
            <w:r w:rsidR="00922D93">
              <w:rPr>
                <w:noProof/>
                <w:webHidden/>
              </w:rPr>
              <w:t>7</w:t>
            </w:r>
            <w:r w:rsidR="00922D93">
              <w:rPr>
                <w:noProof/>
                <w:webHidden/>
              </w:rPr>
              <w:fldChar w:fldCharType="end"/>
            </w:r>
          </w:hyperlink>
        </w:p>
        <w:p w14:paraId="6B0A3D3A" w14:textId="77777777" w:rsidR="00922D93" w:rsidRDefault="00594140">
          <w:pPr>
            <w:pStyle w:val="TOC1"/>
            <w:tabs>
              <w:tab w:val="right" w:leader="dot" w:pos="9350"/>
            </w:tabs>
            <w:rPr>
              <w:rFonts w:asciiTheme="minorHAnsi" w:eastAsiaTheme="minorEastAsia" w:hAnsiTheme="minorHAnsi"/>
              <w:noProof/>
              <w:sz w:val="22"/>
              <w:lang w:val="en-IN" w:eastAsia="en-IN"/>
            </w:rPr>
          </w:pPr>
          <w:hyperlink w:anchor="_Toc39484590" w:history="1">
            <w:r w:rsidR="00922D93" w:rsidRPr="002D0F1E">
              <w:rPr>
                <w:rStyle w:val="Hyperlink"/>
                <w:bCs/>
                <w:noProof/>
                <w:lang w:val="en-GB"/>
              </w:rPr>
              <w:t>Reference List</w:t>
            </w:r>
            <w:r w:rsidR="00922D93">
              <w:rPr>
                <w:noProof/>
                <w:webHidden/>
              </w:rPr>
              <w:tab/>
            </w:r>
            <w:r w:rsidR="00922D93">
              <w:rPr>
                <w:noProof/>
                <w:webHidden/>
              </w:rPr>
              <w:fldChar w:fldCharType="begin"/>
            </w:r>
            <w:r w:rsidR="00922D93">
              <w:rPr>
                <w:noProof/>
                <w:webHidden/>
              </w:rPr>
              <w:instrText xml:space="preserve"> PAGEREF _Toc39484590 \h </w:instrText>
            </w:r>
            <w:r w:rsidR="00922D93">
              <w:rPr>
                <w:noProof/>
                <w:webHidden/>
              </w:rPr>
            </w:r>
            <w:r w:rsidR="00922D93">
              <w:rPr>
                <w:noProof/>
                <w:webHidden/>
              </w:rPr>
              <w:fldChar w:fldCharType="separate"/>
            </w:r>
            <w:r w:rsidR="00922D93">
              <w:rPr>
                <w:noProof/>
                <w:webHidden/>
              </w:rPr>
              <w:t>10</w:t>
            </w:r>
            <w:r w:rsidR="00922D93">
              <w:rPr>
                <w:noProof/>
                <w:webHidden/>
              </w:rPr>
              <w:fldChar w:fldCharType="end"/>
            </w:r>
          </w:hyperlink>
        </w:p>
        <w:p w14:paraId="25098D8E" w14:textId="6DC1F8D5" w:rsidR="00A059D7" w:rsidRDefault="00A059D7">
          <w:r>
            <w:rPr>
              <w:b/>
              <w:bCs/>
              <w:noProof/>
            </w:rPr>
            <w:fldChar w:fldCharType="end"/>
          </w:r>
        </w:p>
      </w:sdtContent>
    </w:sdt>
    <w:p w14:paraId="4A39D2BA" w14:textId="6331713A" w:rsidR="00A059D7" w:rsidRDefault="00A059D7">
      <w:pPr>
        <w:spacing w:line="259" w:lineRule="auto"/>
        <w:jc w:val="left"/>
        <w:rPr>
          <w:b/>
          <w:bCs/>
          <w:lang w:val="en-GB"/>
        </w:rPr>
      </w:pPr>
      <w:r>
        <w:rPr>
          <w:b/>
          <w:bCs/>
          <w:lang w:val="en-GB"/>
        </w:rPr>
        <w:br w:type="page"/>
      </w:r>
    </w:p>
    <w:p w14:paraId="4C6FD6C5" w14:textId="31C347CF" w:rsidR="00764212" w:rsidRDefault="00764212" w:rsidP="00764212">
      <w:pPr>
        <w:pStyle w:val="Heading1"/>
        <w:rPr>
          <w:lang w:val="en-GB"/>
        </w:rPr>
      </w:pPr>
      <w:bookmarkStart w:id="0" w:name="_Toc39484584"/>
      <w:r>
        <w:rPr>
          <w:lang w:val="en-GB"/>
        </w:rPr>
        <w:lastRenderedPageBreak/>
        <w:t>Assessment Component 1</w:t>
      </w:r>
      <w:bookmarkEnd w:id="0"/>
    </w:p>
    <w:p w14:paraId="7AD1B248" w14:textId="4239084B" w:rsidR="007B29FF" w:rsidRDefault="00A059D7" w:rsidP="00764212">
      <w:pPr>
        <w:pStyle w:val="Heading2"/>
        <w:rPr>
          <w:lang w:val="en-GB"/>
        </w:rPr>
      </w:pPr>
      <w:bookmarkStart w:id="1" w:name="_Toc39484585"/>
      <w:r>
        <w:rPr>
          <w:lang w:val="en-GB"/>
        </w:rPr>
        <w:t>Introduction</w:t>
      </w:r>
      <w:bookmarkEnd w:id="1"/>
    </w:p>
    <w:p w14:paraId="4F150D2E" w14:textId="688E4A8B" w:rsidR="002566AD" w:rsidRPr="002566AD" w:rsidRDefault="002566AD" w:rsidP="002566AD">
      <w:pPr>
        <w:rPr>
          <w:lang w:val="en-GB"/>
        </w:rPr>
      </w:pPr>
      <w:r>
        <w:rPr>
          <w:lang w:val="en-GB"/>
        </w:rPr>
        <w:t xml:space="preserve">Entrepreneurial leadership is described as the ability and the process of an entrepreneur through which they influence their employees to achieve organizational success using various skills and concepts like innovation, organization, vision, wealth, </w:t>
      </w:r>
      <w:r w:rsidR="0034748C">
        <w:rPr>
          <w:lang w:val="en-GB"/>
        </w:rPr>
        <w:t>and mobilisation</w:t>
      </w:r>
      <w:r>
        <w:rPr>
          <w:lang w:val="en-GB"/>
        </w:rPr>
        <w:t xml:space="preserve"> of resources, risk-taking, creation and achievement</w:t>
      </w:r>
      <w:r w:rsidR="00341031">
        <w:rPr>
          <w:lang w:val="en-GB"/>
        </w:rPr>
        <w:t xml:space="preserve"> (</w:t>
      </w:r>
      <w:r w:rsidR="000B31E0" w:rsidRPr="00341031">
        <w:t>Bel, 2010</w:t>
      </w:r>
      <w:r w:rsidR="00341031">
        <w:rPr>
          <w:lang w:val="en-GB"/>
        </w:rPr>
        <w:t>)</w:t>
      </w:r>
      <w:r>
        <w:rPr>
          <w:lang w:val="en-GB"/>
        </w:rPr>
        <w:t>. For the purpose of the essay, the leadership style of Bill Gates along with his entrepreneurial skills will be discussed in details while contrasting them with the existing entrepreneurial theories. Bill Gates has been recognized as one of the top entrepreneurs of the world as a co-founder of the Microsoft company. Gates, along with his partner Paul Allen has built one of the leading software companies in the world through</w:t>
      </w:r>
      <w:r w:rsidR="005239FE">
        <w:rPr>
          <w:lang w:val="en-GB"/>
        </w:rPr>
        <w:t xml:space="preserve"> their keen business strategy and innovation. Bill Gates was also recognized as one of the most influential personalities of the 21</w:t>
      </w:r>
      <w:r w:rsidR="005239FE" w:rsidRPr="005239FE">
        <w:rPr>
          <w:vertAlign w:val="superscript"/>
          <w:lang w:val="en-GB"/>
        </w:rPr>
        <w:t>st</w:t>
      </w:r>
      <w:r w:rsidR="005239FE">
        <w:rPr>
          <w:lang w:val="en-GB"/>
        </w:rPr>
        <w:t xml:space="preserve"> century by the Time Magazine. In 2012, Bill Gates was also ranked number 4 as the most powerful person in the world by Forbes. He is also one of the richest persons in the world</w:t>
      </w:r>
      <w:r w:rsidR="007F1362">
        <w:rPr>
          <w:lang w:val="en-GB"/>
        </w:rPr>
        <w:t xml:space="preserve"> (</w:t>
      </w:r>
      <w:proofErr w:type="spellStart"/>
      <w:r w:rsidR="000B31E0" w:rsidRPr="007F1362">
        <w:t>Nirmala</w:t>
      </w:r>
      <w:proofErr w:type="spellEnd"/>
      <w:r w:rsidR="000B31E0" w:rsidRPr="007F1362">
        <w:t xml:space="preserve">, and </w:t>
      </w:r>
      <w:proofErr w:type="spellStart"/>
      <w:r w:rsidR="000B31E0" w:rsidRPr="007F1362">
        <w:t>Jesiah</w:t>
      </w:r>
      <w:proofErr w:type="spellEnd"/>
      <w:r w:rsidR="000B31E0" w:rsidRPr="007F1362">
        <w:t>, 2017</w:t>
      </w:r>
      <w:r w:rsidR="007F1362">
        <w:rPr>
          <w:lang w:val="en-GB"/>
        </w:rPr>
        <w:t>).</w:t>
      </w:r>
    </w:p>
    <w:p w14:paraId="0501783C" w14:textId="34BEEC9A" w:rsidR="002566AD" w:rsidRDefault="002566AD" w:rsidP="00764212">
      <w:pPr>
        <w:pStyle w:val="Heading2"/>
        <w:rPr>
          <w:lang w:val="en-GB"/>
        </w:rPr>
      </w:pPr>
      <w:bookmarkStart w:id="2" w:name="_Toc39484586"/>
      <w:r>
        <w:rPr>
          <w:lang w:val="en-GB"/>
        </w:rPr>
        <w:t>Discussion</w:t>
      </w:r>
      <w:bookmarkEnd w:id="2"/>
    </w:p>
    <w:p w14:paraId="0E1949FF" w14:textId="1D0B3F06" w:rsidR="00AC7146" w:rsidRDefault="005239FE" w:rsidP="005239FE">
      <w:pPr>
        <w:rPr>
          <w:lang w:val="en-GB"/>
        </w:rPr>
      </w:pPr>
      <w:r>
        <w:rPr>
          <w:lang w:val="en-GB"/>
        </w:rPr>
        <w:t xml:space="preserve">Bill </w:t>
      </w:r>
      <w:r w:rsidR="00E57A0F">
        <w:rPr>
          <w:lang w:val="en-GB"/>
        </w:rPr>
        <w:t>G</w:t>
      </w:r>
      <w:r>
        <w:rPr>
          <w:lang w:val="en-GB"/>
        </w:rPr>
        <w:t>ates is known as one of the most popular entrepreneurs involved in starting a technological revolution through his company, Microsoft. The fascination of computers was instilled in Gates since he was young, which encouraged him to learn programming. Gates’ success was fuelled by his passion</w:t>
      </w:r>
      <w:r w:rsidR="007F1362">
        <w:rPr>
          <w:lang w:val="en-GB"/>
        </w:rPr>
        <w:t xml:space="preserve"> (</w:t>
      </w:r>
      <w:proofErr w:type="spellStart"/>
      <w:r w:rsidR="000B31E0" w:rsidRPr="007F1362">
        <w:t>Apospori</w:t>
      </w:r>
      <w:proofErr w:type="spellEnd"/>
      <w:r w:rsidR="000B31E0" w:rsidRPr="007F1362">
        <w:t xml:space="preserve">, </w:t>
      </w:r>
      <w:proofErr w:type="spellStart"/>
      <w:r w:rsidR="000B31E0" w:rsidRPr="007F1362">
        <w:t>Papalexandris</w:t>
      </w:r>
      <w:proofErr w:type="spellEnd"/>
      <w:r w:rsidR="000B31E0" w:rsidRPr="007F1362">
        <w:t xml:space="preserve">,  and </w:t>
      </w:r>
      <w:proofErr w:type="spellStart"/>
      <w:r w:rsidR="000B31E0" w:rsidRPr="007F1362">
        <w:t>Galanaki</w:t>
      </w:r>
      <w:proofErr w:type="spellEnd"/>
      <w:r w:rsidR="000B31E0" w:rsidRPr="007F1362">
        <w:t>, 2005</w:t>
      </w:r>
      <w:r w:rsidR="007F1362">
        <w:rPr>
          <w:lang w:val="en-GB"/>
        </w:rPr>
        <w:t>)</w:t>
      </w:r>
      <w:r>
        <w:rPr>
          <w:lang w:val="en-GB"/>
        </w:rPr>
        <w:t xml:space="preserve">. Even though Gates retired as the CEO of Microsoft in 2008, he is an inspiration to all young entrepreneurs. </w:t>
      </w:r>
      <w:r w:rsidR="005D6FC1">
        <w:rPr>
          <w:lang w:val="en-GB"/>
        </w:rPr>
        <w:t xml:space="preserve">However, the leadership style of Gates was often known to be </w:t>
      </w:r>
      <w:r w:rsidR="00341031">
        <w:rPr>
          <w:lang w:val="en-GB"/>
        </w:rPr>
        <w:t>authoritative</w:t>
      </w:r>
      <w:r w:rsidR="00AC7146">
        <w:rPr>
          <w:lang w:val="en-GB"/>
        </w:rPr>
        <w:t>. He was recognized as a slightly aggressive and demanding leader who encouraged innovation and creativity within the organization and recognized the team as well as individual achievements</w:t>
      </w:r>
      <w:r w:rsidR="00341031">
        <w:rPr>
          <w:lang w:val="en-GB"/>
        </w:rPr>
        <w:t xml:space="preserve"> (</w:t>
      </w:r>
      <w:proofErr w:type="spellStart"/>
      <w:r w:rsidR="000B31E0" w:rsidRPr="00341031">
        <w:t>Dearlove</w:t>
      </w:r>
      <w:proofErr w:type="spellEnd"/>
      <w:r w:rsidR="000B31E0" w:rsidRPr="00341031">
        <w:t>, 2007</w:t>
      </w:r>
      <w:r w:rsidR="00341031">
        <w:rPr>
          <w:lang w:val="en-GB"/>
        </w:rPr>
        <w:t>)</w:t>
      </w:r>
      <w:r w:rsidR="00AC7146">
        <w:rPr>
          <w:lang w:val="en-GB"/>
        </w:rPr>
        <w:t>. However, the leadership style of Bill Gates, along with several other leaders, was not limited to a single style of leadership. Gates was known to adopt different leadership styles based to the requirements of the situation</w:t>
      </w:r>
      <w:r w:rsidR="007F1362">
        <w:rPr>
          <w:lang w:val="en-GB"/>
        </w:rPr>
        <w:t xml:space="preserve"> (</w:t>
      </w:r>
      <w:r w:rsidR="000B31E0" w:rsidRPr="007F1362">
        <w:t>Bhattacharyya, 2006</w:t>
      </w:r>
      <w:r w:rsidR="007F1362">
        <w:rPr>
          <w:lang w:val="en-GB"/>
        </w:rPr>
        <w:t>)</w:t>
      </w:r>
      <w:r w:rsidR="00AC7146">
        <w:rPr>
          <w:lang w:val="en-GB"/>
        </w:rPr>
        <w:t>.</w:t>
      </w:r>
      <w:r w:rsidR="00653571">
        <w:rPr>
          <w:lang w:val="en-GB"/>
        </w:rPr>
        <w:t xml:space="preserve"> Authoritative style was the dominant style of Gates. Gates liked to keep control, so much so that the expenses of Steve Ballmer, the second in command of Gates were also signed off by Gates</w:t>
      </w:r>
      <w:r w:rsidR="007F1362">
        <w:rPr>
          <w:lang w:val="en-GB"/>
        </w:rPr>
        <w:t xml:space="preserve"> (</w:t>
      </w:r>
      <w:r w:rsidR="000B31E0" w:rsidRPr="007F1362">
        <w:t xml:space="preserve">Shah, and </w:t>
      </w:r>
      <w:proofErr w:type="spellStart"/>
      <w:r w:rsidR="000B31E0" w:rsidRPr="007F1362">
        <w:t>Mulla</w:t>
      </w:r>
      <w:proofErr w:type="spellEnd"/>
      <w:r w:rsidR="000B31E0" w:rsidRPr="007F1362">
        <w:t>, 2013</w:t>
      </w:r>
      <w:r w:rsidR="007F1362">
        <w:rPr>
          <w:lang w:val="en-GB"/>
        </w:rPr>
        <w:t>)</w:t>
      </w:r>
      <w:r w:rsidR="00653571">
        <w:rPr>
          <w:lang w:val="en-GB"/>
        </w:rPr>
        <w:t>.</w:t>
      </w:r>
    </w:p>
    <w:p w14:paraId="1CCADB18" w14:textId="23D711BC" w:rsidR="005239FE" w:rsidRDefault="00AC7146" w:rsidP="005239FE">
      <w:pPr>
        <w:rPr>
          <w:lang w:val="en-GB"/>
        </w:rPr>
      </w:pPr>
      <w:r>
        <w:rPr>
          <w:lang w:val="en-GB"/>
        </w:rPr>
        <w:t>According to the innovation theory proposed by Schumpeter, entrepreneurs are considered to be the equivalent of innovators. Schumpeter defines an innovator as the one ‘who introduces new combination’</w:t>
      </w:r>
      <w:r w:rsidR="00341031">
        <w:rPr>
          <w:lang w:val="en-GB"/>
        </w:rPr>
        <w:t xml:space="preserve"> (</w:t>
      </w:r>
      <w:proofErr w:type="spellStart"/>
      <w:r w:rsidR="00764212" w:rsidRPr="00341031">
        <w:t>Mehmood</w:t>
      </w:r>
      <w:proofErr w:type="spellEnd"/>
      <w:r w:rsidR="00341031">
        <w:t xml:space="preserve"> et al, 2019</w:t>
      </w:r>
      <w:r w:rsidR="00341031">
        <w:rPr>
          <w:lang w:val="en-GB"/>
        </w:rPr>
        <w:t>)</w:t>
      </w:r>
      <w:r>
        <w:rPr>
          <w:lang w:val="en-GB"/>
        </w:rPr>
        <w:t xml:space="preserve">. A distinction between innovation and invention was made </w:t>
      </w:r>
      <w:r>
        <w:rPr>
          <w:lang w:val="en-GB"/>
        </w:rPr>
        <w:lastRenderedPageBreak/>
        <w:t>in this context, wherein, invention was observed to be the discovery of new materials and methods, whereas innovation was observed to be the application of the inventions to make new combinations. Schumpeter suggested that innovation was essential for entrepreneurs to maintain growth of their organizations</w:t>
      </w:r>
      <w:r w:rsidR="00341031">
        <w:rPr>
          <w:lang w:val="en-GB"/>
        </w:rPr>
        <w:t xml:space="preserve"> (</w:t>
      </w:r>
      <w:proofErr w:type="spellStart"/>
      <w:r w:rsidR="00764212" w:rsidRPr="00341031">
        <w:t>Nunes</w:t>
      </w:r>
      <w:proofErr w:type="spellEnd"/>
      <w:r w:rsidR="00764212" w:rsidRPr="00341031">
        <w:t>, 2016</w:t>
      </w:r>
      <w:r w:rsidR="00341031">
        <w:rPr>
          <w:lang w:val="en-GB"/>
        </w:rPr>
        <w:t>)</w:t>
      </w:r>
      <w:r>
        <w:rPr>
          <w:lang w:val="en-GB"/>
        </w:rPr>
        <w:t>.</w:t>
      </w:r>
      <w:r w:rsidR="00111609">
        <w:rPr>
          <w:lang w:val="en-GB"/>
        </w:rPr>
        <w:t xml:space="preserve"> Bill Gates was known as a constant innovator which made major contributions to his success. Gates encouraged himself and his employees to continuously embrace creativity and innovation by getting out of the comfort zone. As a leader, Gates empowered people to explore new ideas and opportunities, thus promoting innovation</w:t>
      </w:r>
      <w:r w:rsidR="007F1362">
        <w:rPr>
          <w:lang w:val="en-GB"/>
        </w:rPr>
        <w:t xml:space="preserve"> (</w:t>
      </w:r>
      <w:proofErr w:type="spellStart"/>
      <w:r w:rsidR="000B31E0" w:rsidRPr="007F1362">
        <w:t>Dearlove</w:t>
      </w:r>
      <w:proofErr w:type="spellEnd"/>
      <w:r w:rsidR="000B31E0" w:rsidRPr="007F1362">
        <w:t>, 2007</w:t>
      </w:r>
      <w:r w:rsidR="007F1362">
        <w:rPr>
          <w:lang w:val="en-GB"/>
        </w:rPr>
        <w:t>)</w:t>
      </w:r>
      <w:r w:rsidR="00111609">
        <w:rPr>
          <w:lang w:val="en-GB"/>
        </w:rPr>
        <w:t>. For example, Gates in his speech in 2010, on ‘Innovating to Zero’ acknowledged that the future of the world economy hangs in energy balance and therefore, envisioned that the goal for carbon emission of the company should be zero</w:t>
      </w:r>
      <w:r w:rsidR="007F1362">
        <w:rPr>
          <w:lang w:val="en-GB"/>
        </w:rPr>
        <w:t xml:space="preserve"> (</w:t>
      </w:r>
      <w:r w:rsidR="000B31E0" w:rsidRPr="007F1362">
        <w:t>Gates, 2010</w:t>
      </w:r>
      <w:r w:rsidR="007F1362">
        <w:rPr>
          <w:lang w:val="en-GB"/>
        </w:rPr>
        <w:t>)</w:t>
      </w:r>
      <w:r w:rsidR="00111609">
        <w:rPr>
          <w:lang w:val="en-GB"/>
        </w:rPr>
        <w:t>.</w:t>
      </w:r>
      <w:r w:rsidR="00B30493">
        <w:rPr>
          <w:lang w:val="en-GB"/>
        </w:rPr>
        <w:t xml:space="preserve"> Therefore, the psychological elements of Gates coincide with the psychological elements proposed by Schumpeter, required for a successful entrepreneur including, self-intuition, will power and tolerance. Gates has been consistently noted to introduce new and evolved software along new ne methods of products in order to adjust to the new market demands.</w:t>
      </w:r>
    </w:p>
    <w:p w14:paraId="236717EA" w14:textId="561CAD29" w:rsidR="00D70B7B" w:rsidRDefault="00892C31" w:rsidP="005239FE">
      <w:pPr>
        <w:rPr>
          <w:lang w:val="en-GB"/>
        </w:rPr>
      </w:pPr>
      <w:r>
        <w:rPr>
          <w:lang w:val="en-GB"/>
        </w:rPr>
        <w:t xml:space="preserve">In the entrepreneurial theory of need for achievement, </w:t>
      </w:r>
      <w:r w:rsidR="00CC5BDE">
        <w:rPr>
          <w:lang w:val="en-GB"/>
        </w:rPr>
        <w:t>McClelland</w:t>
      </w:r>
      <w:r w:rsidR="007F1362">
        <w:rPr>
          <w:lang w:val="en-GB"/>
        </w:rPr>
        <w:t xml:space="preserve"> (2005)</w:t>
      </w:r>
      <w:r w:rsidR="00674B9D">
        <w:rPr>
          <w:lang w:val="en-GB"/>
        </w:rPr>
        <w:t xml:space="preserve"> evaluated the factors influencing economic growth and stated that in order for an individual to become a successful entrepreneur, they should have that motive and value to exploit the opportunities so as to take advantage of favourable trade conditions</w:t>
      </w:r>
      <w:r w:rsidR="007F1362">
        <w:rPr>
          <w:lang w:val="en-GB"/>
        </w:rPr>
        <w:t xml:space="preserve"> (</w:t>
      </w:r>
      <w:proofErr w:type="spellStart"/>
      <w:r w:rsidR="000B31E0" w:rsidRPr="007F1362">
        <w:t>Brunstein</w:t>
      </w:r>
      <w:proofErr w:type="spellEnd"/>
      <w:r w:rsidR="000B31E0" w:rsidRPr="007F1362">
        <w:t xml:space="preserve">, and </w:t>
      </w:r>
      <w:proofErr w:type="spellStart"/>
      <w:r w:rsidR="000B31E0" w:rsidRPr="007F1362">
        <w:t>Heckhausen</w:t>
      </w:r>
      <w:proofErr w:type="spellEnd"/>
      <w:r w:rsidR="000B31E0" w:rsidRPr="007F1362">
        <w:t>, 2018</w:t>
      </w:r>
      <w:r w:rsidR="007F1362">
        <w:rPr>
          <w:lang w:val="en-GB"/>
        </w:rPr>
        <w:t>)</w:t>
      </w:r>
      <w:r w:rsidR="00674B9D">
        <w:rPr>
          <w:lang w:val="en-GB"/>
        </w:rPr>
        <w:t>. In this context McClellan</w:t>
      </w:r>
      <w:r w:rsidR="007F1362">
        <w:rPr>
          <w:lang w:val="en-GB"/>
        </w:rPr>
        <w:t>d (2005)</w:t>
      </w:r>
      <w:r w:rsidR="00674B9D">
        <w:rPr>
          <w:lang w:val="en-GB"/>
        </w:rPr>
        <w:t xml:space="preserve"> identified the need for achievement or n-achievement which was describes as the desire of a person to do well. Gates has been observed to strive for success and utilize the opportunities presented to him since the beginning of the foundation of the company</w:t>
      </w:r>
      <w:r w:rsidR="007F1362">
        <w:rPr>
          <w:lang w:val="en-GB"/>
        </w:rPr>
        <w:t xml:space="preserve"> (</w:t>
      </w:r>
      <w:proofErr w:type="spellStart"/>
      <w:r w:rsidR="000B31E0" w:rsidRPr="007F1362">
        <w:t>Apospori</w:t>
      </w:r>
      <w:proofErr w:type="spellEnd"/>
      <w:r w:rsidR="000B31E0" w:rsidRPr="007F1362">
        <w:t xml:space="preserve">, </w:t>
      </w:r>
      <w:proofErr w:type="spellStart"/>
      <w:r w:rsidR="000B31E0" w:rsidRPr="007F1362">
        <w:t>Papalexandris</w:t>
      </w:r>
      <w:proofErr w:type="spellEnd"/>
      <w:r w:rsidR="000B31E0" w:rsidRPr="007F1362">
        <w:t xml:space="preserve">, and </w:t>
      </w:r>
      <w:proofErr w:type="spellStart"/>
      <w:r w:rsidR="000B31E0" w:rsidRPr="007F1362">
        <w:t>Galanaki</w:t>
      </w:r>
      <w:proofErr w:type="spellEnd"/>
      <w:r w:rsidR="000B31E0" w:rsidRPr="007F1362">
        <w:t>, 2005</w:t>
      </w:r>
      <w:r w:rsidR="007F1362">
        <w:rPr>
          <w:lang w:val="en-GB"/>
        </w:rPr>
        <w:t>)</w:t>
      </w:r>
      <w:r w:rsidR="00674B9D">
        <w:rPr>
          <w:lang w:val="en-GB"/>
        </w:rPr>
        <w:t xml:space="preserve">. Bill Gates has high n-achievement which contributes to his success as an entrepreneur. For example, </w:t>
      </w:r>
      <w:r w:rsidR="00B30493">
        <w:rPr>
          <w:lang w:val="en-GB"/>
        </w:rPr>
        <w:t>even though Gate and his partner, Allen lacked a product during the creation of software program to Altair computer for MITS, they contacted MITS out of curiosity for an opportunity of developing a software and they created they software within 2 months</w:t>
      </w:r>
      <w:r w:rsidR="007F1362">
        <w:rPr>
          <w:lang w:val="en-GB"/>
        </w:rPr>
        <w:t xml:space="preserve"> (</w:t>
      </w:r>
      <w:r w:rsidR="000B31E0" w:rsidRPr="007F1362">
        <w:t xml:space="preserve">Heller, van </w:t>
      </w:r>
      <w:proofErr w:type="spellStart"/>
      <w:r w:rsidR="000B31E0" w:rsidRPr="007F1362">
        <w:t>Osch</w:t>
      </w:r>
      <w:proofErr w:type="spellEnd"/>
      <w:r w:rsidR="000B31E0" w:rsidRPr="007F1362">
        <w:t>, and Hayward, 2000.</w:t>
      </w:r>
      <w:r w:rsidR="007F1362">
        <w:rPr>
          <w:lang w:val="en-GB"/>
        </w:rPr>
        <w:t>)</w:t>
      </w:r>
      <w:r w:rsidR="00B30493">
        <w:rPr>
          <w:lang w:val="en-GB"/>
        </w:rPr>
        <w:t>.</w:t>
      </w:r>
    </w:p>
    <w:p w14:paraId="7031395B" w14:textId="1D3EBC4D" w:rsidR="00D66D58" w:rsidRDefault="00C256E0" w:rsidP="005239FE">
      <w:pPr>
        <w:rPr>
          <w:lang w:val="en-GB"/>
        </w:rPr>
      </w:pPr>
      <w:r>
        <w:rPr>
          <w:lang w:val="en-GB"/>
        </w:rPr>
        <w:t>Cochran</w:t>
      </w:r>
      <w:r w:rsidR="00010192">
        <w:rPr>
          <w:lang w:val="en-GB"/>
        </w:rPr>
        <w:t xml:space="preserve"> (1950)</w:t>
      </w:r>
      <w:r>
        <w:rPr>
          <w:lang w:val="en-GB"/>
        </w:rPr>
        <w:t>, on the other hand stated that that social acceptance, role expectation and cultural values are one of the major contributors of the success of an entrepreneur. According to Cochran</w:t>
      </w:r>
      <w:r w:rsidR="00010192">
        <w:rPr>
          <w:lang w:val="en-GB"/>
        </w:rPr>
        <w:t xml:space="preserve"> (1950)</w:t>
      </w:r>
      <w:r>
        <w:rPr>
          <w:lang w:val="en-GB"/>
        </w:rPr>
        <w:t>, an entrepreneurial leader is neither a deviant person nor super normal individual; rather an ideal entrepreneur should represent the model personality as depicted by society. The first element influencing the performance of the entrepreneur is their attitude towards their own occupation</w:t>
      </w:r>
      <w:r w:rsidR="00010192">
        <w:rPr>
          <w:lang w:val="en-GB"/>
        </w:rPr>
        <w:t xml:space="preserve"> (</w:t>
      </w:r>
      <w:r w:rsidR="00010192" w:rsidRPr="00010192">
        <w:t>Santos, and Morris, 2019</w:t>
      </w:r>
      <w:r w:rsidR="00010192">
        <w:rPr>
          <w:lang w:val="en-GB"/>
        </w:rPr>
        <w:t>)</w:t>
      </w:r>
      <w:r>
        <w:rPr>
          <w:lang w:val="en-GB"/>
        </w:rPr>
        <w:t xml:space="preserve">. In the context, Gates was passionate about computers and </w:t>
      </w:r>
      <w:r>
        <w:rPr>
          <w:lang w:val="en-GB"/>
        </w:rPr>
        <w:lastRenderedPageBreak/>
        <w:t xml:space="preserve">software since an early age, he is devoted to his occupation and company and he continued writing code even after becoming the CEO of Microsoft. As for the role-expectation and the operation requirements of the job, </w:t>
      </w:r>
      <w:r w:rsidR="00815E65">
        <w:rPr>
          <w:lang w:val="en-GB"/>
        </w:rPr>
        <w:t>Gates is able to stay competitive in a saturated start-up world through continuous innovation. Gates is extremely active in different initiatives is a visionary in all aspects. The futuristic vision of Gates helps his company to stay one step ahead in the competitive market</w:t>
      </w:r>
      <w:r w:rsidR="007F1362">
        <w:rPr>
          <w:lang w:val="en-GB"/>
        </w:rPr>
        <w:t xml:space="preserve"> (</w:t>
      </w:r>
      <w:proofErr w:type="spellStart"/>
      <w:r w:rsidR="000B31E0" w:rsidRPr="007F1362">
        <w:t>Dearlove</w:t>
      </w:r>
      <w:proofErr w:type="spellEnd"/>
      <w:r w:rsidR="000B31E0" w:rsidRPr="007F1362">
        <w:t>, 2007</w:t>
      </w:r>
      <w:r w:rsidR="007F1362">
        <w:rPr>
          <w:lang w:val="en-GB"/>
        </w:rPr>
        <w:t>)</w:t>
      </w:r>
      <w:r w:rsidR="00815E65">
        <w:rPr>
          <w:lang w:val="en-GB"/>
        </w:rPr>
        <w:t xml:space="preserve">. </w:t>
      </w:r>
    </w:p>
    <w:p w14:paraId="5A946C66" w14:textId="7A43EBAE" w:rsidR="00D66D58" w:rsidRDefault="00815E65" w:rsidP="005239FE">
      <w:pPr>
        <w:rPr>
          <w:lang w:val="en-GB"/>
        </w:rPr>
      </w:pPr>
      <w:r>
        <w:rPr>
          <w:lang w:val="en-GB"/>
        </w:rPr>
        <w:t>Even though, the leadership style of Gates is Autocratic, he also has a heart for the poor, which enhances his reputation in the society and contributes to his entrepreneurial success.</w:t>
      </w:r>
      <w:r w:rsidR="00D66D58">
        <w:rPr>
          <w:lang w:val="en-GB"/>
        </w:rPr>
        <w:t xml:space="preserve"> Despite believing in authoritative leadership, Gates is a humanitarian involved in several philanthropic endeavours. Gates has been known for giving away majority of this wealth for the betterment of the poor.  Gates makes huge donations to various charitable organizations and also contributes to scientific research through Bill &amp; </w:t>
      </w:r>
      <w:proofErr w:type="spellStart"/>
      <w:r w:rsidR="00D66D58">
        <w:rPr>
          <w:lang w:val="en-GB"/>
        </w:rPr>
        <w:t>Mellinda</w:t>
      </w:r>
      <w:proofErr w:type="spellEnd"/>
      <w:r w:rsidR="00D66D58">
        <w:rPr>
          <w:lang w:val="en-GB"/>
        </w:rPr>
        <w:t xml:space="preserve"> Foundation.</w:t>
      </w:r>
      <w:r w:rsidR="00D66D58" w:rsidRPr="00D66D58">
        <w:rPr>
          <w:lang w:val="en-GB"/>
        </w:rPr>
        <w:t xml:space="preserve"> </w:t>
      </w:r>
      <w:r w:rsidR="00FD5FE5" w:rsidRPr="00FD5FE5">
        <w:rPr>
          <w:lang w:val="en-GB"/>
        </w:rPr>
        <w:t>Based on the believe that all lives should be equally valued,</w:t>
      </w:r>
      <w:r w:rsidR="00FD5FE5">
        <w:rPr>
          <w:lang w:val="en-GB"/>
        </w:rPr>
        <w:t xml:space="preserve"> </w:t>
      </w:r>
      <w:r w:rsidR="00D66D58" w:rsidRPr="00D66D58">
        <w:rPr>
          <w:lang w:val="en-GB"/>
        </w:rPr>
        <w:t xml:space="preserve">Bill &amp; </w:t>
      </w:r>
      <w:proofErr w:type="spellStart"/>
      <w:r w:rsidR="00D66D58" w:rsidRPr="00D66D58">
        <w:rPr>
          <w:lang w:val="en-GB"/>
        </w:rPr>
        <w:t>Mellinda</w:t>
      </w:r>
      <w:proofErr w:type="spellEnd"/>
      <w:r w:rsidR="00D66D58" w:rsidRPr="00D66D58">
        <w:rPr>
          <w:lang w:val="en-GB"/>
        </w:rPr>
        <w:t xml:space="preserve"> Foundation helps individuals, </w:t>
      </w:r>
      <w:r w:rsidR="00D66D58">
        <w:rPr>
          <w:lang w:val="en-GB"/>
        </w:rPr>
        <w:t>e</w:t>
      </w:r>
      <w:r w:rsidR="00D66D58" w:rsidRPr="00D66D58">
        <w:rPr>
          <w:lang w:val="en-GB"/>
        </w:rPr>
        <w:t>specially in the developing countries to lead productive and healthy lives</w:t>
      </w:r>
      <w:r w:rsidR="007F1362">
        <w:rPr>
          <w:lang w:val="en-GB"/>
        </w:rPr>
        <w:t xml:space="preserve"> (</w:t>
      </w:r>
      <w:proofErr w:type="spellStart"/>
      <w:r w:rsidR="000B31E0" w:rsidRPr="007F1362">
        <w:t>Nirmala</w:t>
      </w:r>
      <w:proofErr w:type="spellEnd"/>
      <w:r w:rsidR="000B31E0" w:rsidRPr="007F1362">
        <w:t xml:space="preserve">, and </w:t>
      </w:r>
      <w:proofErr w:type="spellStart"/>
      <w:r w:rsidR="000B31E0" w:rsidRPr="007F1362">
        <w:t>Jesiah</w:t>
      </w:r>
      <w:proofErr w:type="spellEnd"/>
      <w:r w:rsidR="000B31E0" w:rsidRPr="007F1362">
        <w:t>, 2017</w:t>
      </w:r>
      <w:r w:rsidR="007F1362">
        <w:rPr>
          <w:lang w:val="en-GB"/>
        </w:rPr>
        <w:t>)</w:t>
      </w:r>
      <w:r w:rsidR="00D66D58">
        <w:rPr>
          <w:lang w:val="en-GB"/>
        </w:rPr>
        <w:t>. Gates even left his position in the board of directors in order to devote more time in his philanthropic endeavours</w:t>
      </w:r>
      <w:r w:rsidR="00341031">
        <w:rPr>
          <w:lang w:val="en-GB"/>
        </w:rPr>
        <w:t xml:space="preserve"> (</w:t>
      </w:r>
      <w:r w:rsidR="00341031" w:rsidRPr="00341031">
        <w:t>News18</w:t>
      </w:r>
      <w:r w:rsidR="00341031">
        <w:t>,</w:t>
      </w:r>
      <w:r w:rsidR="00341031" w:rsidRPr="00341031">
        <w:t xml:space="preserve"> 2020</w:t>
      </w:r>
      <w:r w:rsidR="00341031">
        <w:rPr>
          <w:lang w:val="en-GB"/>
        </w:rPr>
        <w:t>)</w:t>
      </w:r>
      <w:r w:rsidR="00D66D58">
        <w:rPr>
          <w:lang w:val="en-GB"/>
        </w:rPr>
        <w:t>.</w:t>
      </w:r>
      <w:r w:rsidR="00814E43">
        <w:rPr>
          <w:lang w:val="en-GB"/>
        </w:rPr>
        <w:t xml:space="preserve"> This trait of Gates coincides with the theory of social change which suggests that the ethical value system of the society contributes to the entrepreneurial growth. According to this theory, the ethical value system instils rational economic attitude in the entrepreneur and encourages them to work hard not only for their economic needs but also to satisfy their spiritual needs</w:t>
      </w:r>
      <w:r w:rsidR="00010192">
        <w:rPr>
          <w:lang w:val="en-GB"/>
        </w:rPr>
        <w:t xml:space="preserve"> (</w:t>
      </w:r>
      <w:r w:rsidR="00010192" w:rsidRPr="00010192">
        <w:t>Weber, 2009</w:t>
      </w:r>
      <w:r w:rsidR="00010192">
        <w:rPr>
          <w:lang w:val="en-GB"/>
        </w:rPr>
        <w:t>)</w:t>
      </w:r>
      <w:r w:rsidR="00814E43">
        <w:rPr>
          <w:lang w:val="en-GB"/>
        </w:rPr>
        <w:t>.</w:t>
      </w:r>
    </w:p>
    <w:p w14:paraId="47988F6E" w14:textId="6CAEC1E6" w:rsidR="00B30493" w:rsidRDefault="00815E65" w:rsidP="005239FE">
      <w:pPr>
        <w:rPr>
          <w:lang w:val="en-GB"/>
        </w:rPr>
      </w:pPr>
      <w:r>
        <w:rPr>
          <w:lang w:val="en-GB"/>
        </w:rPr>
        <w:t xml:space="preserve"> </w:t>
      </w:r>
      <w:r w:rsidR="00FD5FE5">
        <w:rPr>
          <w:lang w:val="en-GB"/>
        </w:rPr>
        <w:t xml:space="preserve">According to </w:t>
      </w:r>
      <w:proofErr w:type="spellStart"/>
      <w:r w:rsidR="00FD5FE5">
        <w:rPr>
          <w:lang w:val="en-GB"/>
        </w:rPr>
        <w:t>Hoselitz’s</w:t>
      </w:r>
      <w:proofErr w:type="spellEnd"/>
      <w:r w:rsidR="00FD5FE5">
        <w:rPr>
          <w:lang w:val="en-GB"/>
        </w:rPr>
        <w:t xml:space="preserve"> theory of leadership, the function of leadership and managerial skill together constitutes entrepreneurship</w:t>
      </w:r>
      <w:r w:rsidR="00010192">
        <w:rPr>
          <w:lang w:val="en-GB"/>
        </w:rPr>
        <w:t xml:space="preserve"> (</w:t>
      </w:r>
      <w:proofErr w:type="spellStart"/>
      <w:r w:rsidR="00010192" w:rsidRPr="00010192">
        <w:t>Beugelsdijk</w:t>
      </w:r>
      <w:proofErr w:type="spellEnd"/>
      <w:r w:rsidR="00010192" w:rsidRPr="00010192">
        <w:t>, 2007</w:t>
      </w:r>
      <w:r w:rsidR="00010192">
        <w:rPr>
          <w:lang w:val="en-GB"/>
        </w:rPr>
        <w:t>)</w:t>
      </w:r>
      <w:r w:rsidR="00FD5FE5">
        <w:rPr>
          <w:lang w:val="en-GB"/>
        </w:rPr>
        <w:t xml:space="preserve">. In this context </w:t>
      </w:r>
      <w:proofErr w:type="spellStart"/>
      <w:r w:rsidR="00FD5FE5">
        <w:rPr>
          <w:lang w:val="en-GB"/>
        </w:rPr>
        <w:t>Hoselitz</w:t>
      </w:r>
      <w:proofErr w:type="spellEnd"/>
      <w:r w:rsidR="00010192">
        <w:rPr>
          <w:lang w:val="en-GB"/>
        </w:rPr>
        <w:t xml:space="preserve"> (1952)</w:t>
      </w:r>
      <w:r w:rsidR="00FD5FE5">
        <w:rPr>
          <w:lang w:val="en-GB"/>
        </w:rPr>
        <w:t xml:space="preserve"> stated the as compared to money lenders and managers, entrepreneurs are required to be production oriented along with being authority oriented. </w:t>
      </w:r>
      <w:r w:rsidR="00DD6538">
        <w:rPr>
          <w:lang w:val="en-GB"/>
        </w:rPr>
        <w:t>This theory also states that in order to succeed in entrepreneurship, it is not enough to merely earn profits. For an entrepreneurship to be successful, it is essential that the social processes are not rigid and allows variations in terms of choices.</w:t>
      </w:r>
      <w:r w:rsidR="0008050D">
        <w:rPr>
          <w:lang w:val="en-GB"/>
        </w:rPr>
        <w:t xml:space="preserve"> The entrepreneur also assumes more risks as compared to managers and money lenders</w:t>
      </w:r>
      <w:r w:rsidR="00010192">
        <w:rPr>
          <w:lang w:val="en-GB"/>
        </w:rPr>
        <w:t xml:space="preserve"> (</w:t>
      </w:r>
      <w:proofErr w:type="spellStart"/>
      <w:r w:rsidR="00010192" w:rsidRPr="00010192">
        <w:t>Beugelsdijk</w:t>
      </w:r>
      <w:proofErr w:type="spellEnd"/>
      <w:r w:rsidR="00010192" w:rsidRPr="00010192">
        <w:t>, 2007</w:t>
      </w:r>
      <w:r w:rsidR="00010192">
        <w:rPr>
          <w:lang w:val="en-GB"/>
        </w:rPr>
        <w:t>)</w:t>
      </w:r>
      <w:r w:rsidR="0008050D">
        <w:rPr>
          <w:lang w:val="en-GB"/>
        </w:rPr>
        <w:t>.</w:t>
      </w:r>
      <w:r w:rsidR="00DD6538">
        <w:rPr>
          <w:lang w:val="en-GB"/>
        </w:rPr>
        <w:t xml:space="preserve"> Therefore, in order to produce the choices the entrepreneur is required to think out of the box and search for succ</w:t>
      </w:r>
      <w:r w:rsidR="0008050D">
        <w:rPr>
          <w:lang w:val="en-GB"/>
        </w:rPr>
        <w:t>ess in the uncharted territories</w:t>
      </w:r>
      <w:r w:rsidR="00DD6538">
        <w:rPr>
          <w:lang w:val="en-GB"/>
        </w:rPr>
        <w:t xml:space="preserve">. Similarly, Gates has been observed to promote exploring the untapped areas by taking big risks where necessary. </w:t>
      </w:r>
      <w:r w:rsidR="0008050D">
        <w:rPr>
          <w:lang w:val="en-GB"/>
        </w:rPr>
        <w:t>Bill gates had stated that “if you want to win big, sometimes you have to take big risks”</w:t>
      </w:r>
      <w:r w:rsidR="00341031">
        <w:rPr>
          <w:lang w:val="en-GB"/>
        </w:rPr>
        <w:t xml:space="preserve"> (</w:t>
      </w:r>
      <w:r w:rsidR="00341031" w:rsidRPr="00341031">
        <w:rPr>
          <w:bCs/>
          <w:lang w:val="en-IN"/>
        </w:rPr>
        <w:t>The Economic Time</w:t>
      </w:r>
      <w:r w:rsidR="00341031">
        <w:rPr>
          <w:bCs/>
          <w:lang w:val="en-IN"/>
        </w:rPr>
        <w:t>,</w:t>
      </w:r>
      <w:r w:rsidR="00341031" w:rsidRPr="00341031">
        <w:rPr>
          <w:bCs/>
          <w:lang w:val="en-IN"/>
        </w:rPr>
        <w:t xml:space="preserve"> 2018</w:t>
      </w:r>
      <w:r w:rsidR="00341031">
        <w:rPr>
          <w:lang w:val="en-GB"/>
        </w:rPr>
        <w:t>)</w:t>
      </w:r>
      <w:r w:rsidR="0008050D">
        <w:rPr>
          <w:lang w:val="en-GB"/>
        </w:rPr>
        <w:t xml:space="preserve">. </w:t>
      </w:r>
    </w:p>
    <w:p w14:paraId="4100F546" w14:textId="69A0686B" w:rsidR="0008429D" w:rsidRPr="005239FE" w:rsidRDefault="0008429D" w:rsidP="005239FE">
      <w:pPr>
        <w:rPr>
          <w:lang w:val="en-GB"/>
        </w:rPr>
      </w:pPr>
      <w:r>
        <w:rPr>
          <w:lang w:val="en-GB"/>
        </w:rPr>
        <w:lastRenderedPageBreak/>
        <w:t xml:space="preserve">Finally, according to the economic theory proposed by </w:t>
      </w:r>
      <w:proofErr w:type="spellStart"/>
      <w:r>
        <w:rPr>
          <w:lang w:val="en-GB"/>
        </w:rPr>
        <w:t>Casson</w:t>
      </w:r>
      <w:proofErr w:type="spellEnd"/>
      <w:r>
        <w:rPr>
          <w:lang w:val="en-GB"/>
        </w:rPr>
        <w:t xml:space="preserve">, </w:t>
      </w:r>
      <w:r w:rsidR="0091279A">
        <w:rPr>
          <w:lang w:val="en-GB"/>
        </w:rPr>
        <w:t>an entrepreneur should possess the superior abilities in order to be able to respond to the uncertain situation of the modern economy</w:t>
      </w:r>
      <w:r w:rsidR="00010192">
        <w:rPr>
          <w:lang w:val="en-GB"/>
        </w:rPr>
        <w:t xml:space="preserve"> (</w:t>
      </w:r>
      <w:proofErr w:type="spellStart"/>
      <w:r w:rsidR="00010192" w:rsidRPr="00010192">
        <w:t>Casson</w:t>
      </w:r>
      <w:proofErr w:type="spellEnd"/>
      <w:r w:rsidR="00010192" w:rsidRPr="00010192">
        <w:t>, and Buckley, 2010</w:t>
      </w:r>
      <w:r w:rsidR="00010192">
        <w:rPr>
          <w:lang w:val="en-GB"/>
        </w:rPr>
        <w:t>)</w:t>
      </w:r>
      <w:r w:rsidR="0091279A">
        <w:rPr>
          <w:lang w:val="en-GB"/>
        </w:rPr>
        <w:t xml:space="preserve">. </w:t>
      </w:r>
      <w:proofErr w:type="spellStart"/>
      <w:r w:rsidR="0091279A">
        <w:rPr>
          <w:lang w:val="en-GB"/>
        </w:rPr>
        <w:t>Casson</w:t>
      </w:r>
      <w:proofErr w:type="spellEnd"/>
      <w:r w:rsidR="0091279A">
        <w:rPr>
          <w:lang w:val="en-GB"/>
        </w:rPr>
        <w:t xml:space="preserve"> </w:t>
      </w:r>
      <w:r w:rsidR="00010192">
        <w:rPr>
          <w:lang w:val="en-GB"/>
        </w:rPr>
        <w:t>and Buckley (2010) suggest</w:t>
      </w:r>
      <w:r w:rsidR="0091279A">
        <w:rPr>
          <w:lang w:val="en-GB"/>
        </w:rPr>
        <w:t xml:space="preserve"> that the entrepreneur</w:t>
      </w:r>
      <w:r w:rsidR="00773A09">
        <w:rPr>
          <w:lang w:val="en-GB"/>
        </w:rPr>
        <w:t xml:space="preserve"> requires </w:t>
      </w:r>
      <w:r w:rsidR="00C17F9C">
        <w:rPr>
          <w:lang w:val="en-GB"/>
        </w:rPr>
        <w:t>combining</w:t>
      </w:r>
      <w:r w:rsidR="0091279A">
        <w:rPr>
          <w:lang w:val="en-GB"/>
        </w:rPr>
        <w:t xml:space="preserve"> their managerial perspectives with economic insights in order to synthesize and clarify the various strategic issues of the organization</w:t>
      </w:r>
      <w:r w:rsidR="00010192">
        <w:rPr>
          <w:lang w:val="en-GB"/>
        </w:rPr>
        <w:t xml:space="preserve"> </w:t>
      </w:r>
      <w:proofErr w:type="spellStart"/>
      <w:r w:rsidR="00010192" w:rsidRPr="00010192">
        <w:t>Casson</w:t>
      </w:r>
      <w:proofErr w:type="spellEnd"/>
      <w:r w:rsidR="00010192" w:rsidRPr="00010192">
        <w:rPr>
          <w:lang w:val="en-GB"/>
        </w:rPr>
        <w:t xml:space="preserve"> </w:t>
      </w:r>
      <w:r w:rsidR="00010192">
        <w:rPr>
          <w:lang w:val="en-GB"/>
        </w:rPr>
        <w:t>(</w:t>
      </w:r>
      <w:proofErr w:type="spellStart"/>
      <w:r w:rsidR="00010192">
        <w:rPr>
          <w:lang w:val="en-GB"/>
        </w:rPr>
        <w:t>Casson</w:t>
      </w:r>
      <w:proofErr w:type="spellEnd"/>
      <w:r w:rsidR="00010192">
        <w:rPr>
          <w:lang w:val="en-GB"/>
        </w:rPr>
        <w:t xml:space="preserve"> et al, 2006)</w:t>
      </w:r>
      <w:r w:rsidR="0091279A">
        <w:rPr>
          <w:lang w:val="en-GB"/>
        </w:rPr>
        <w:t>. Similarly, Bill Gates has also been observed to implement multidimensional approach</w:t>
      </w:r>
      <w:r w:rsidR="00F96216">
        <w:rPr>
          <w:lang w:val="en-GB"/>
        </w:rPr>
        <w:t>. He is known to consider all sides of the software industry. Gates analyses all the corporate moves regarding corporate strategy as well as product development along with its economic benefits in order to gain a clear idea as to whether the proposed idea will be received well in the market. He is known as the leader who is able to read the minds of people. He is also able to balance during tough time. During the 1990s when his company encountered investigations from Justice Department and Federal Trade Commission, Gates deflected the pressure with a light heart through inventive techniques by appearances in public as a start and in commercial trade shows</w:t>
      </w:r>
      <w:r w:rsidR="007F1362">
        <w:rPr>
          <w:lang w:val="en-GB"/>
        </w:rPr>
        <w:t xml:space="preserve"> (</w:t>
      </w:r>
      <w:proofErr w:type="spellStart"/>
      <w:r w:rsidR="000B31E0" w:rsidRPr="007F1362">
        <w:t>Nirmala</w:t>
      </w:r>
      <w:proofErr w:type="spellEnd"/>
      <w:r w:rsidR="000B31E0" w:rsidRPr="007F1362">
        <w:t xml:space="preserve">, and </w:t>
      </w:r>
      <w:proofErr w:type="spellStart"/>
      <w:r w:rsidR="000B31E0" w:rsidRPr="007F1362">
        <w:t>Jesiah</w:t>
      </w:r>
      <w:proofErr w:type="spellEnd"/>
      <w:r w:rsidR="000B31E0" w:rsidRPr="007F1362">
        <w:t>, 2017</w:t>
      </w:r>
      <w:r w:rsidR="007F1362">
        <w:rPr>
          <w:lang w:val="en-GB"/>
        </w:rPr>
        <w:t>)</w:t>
      </w:r>
      <w:r w:rsidR="00F96216">
        <w:rPr>
          <w:lang w:val="en-GB"/>
        </w:rPr>
        <w:t>.</w:t>
      </w:r>
    </w:p>
    <w:p w14:paraId="33B6E373" w14:textId="17588C4E" w:rsidR="00A059D7" w:rsidRDefault="00A059D7" w:rsidP="00764212">
      <w:pPr>
        <w:pStyle w:val="Heading2"/>
        <w:rPr>
          <w:lang w:val="en-GB"/>
        </w:rPr>
      </w:pPr>
      <w:bookmarkStart w:id="3" w:name="_Toc39484587"/>
      <w:r>
        <w:rPr>
          <w:lang w:val="en-GB"/>
        </w:rPr>
        <w:t>Conclusion</w:t>
      </w:r>
      <w:bookmarkEnd w:id="3"/>
    </w:p>
    <w:p w14:paraId="192C3C74" w14:textId="5870088A" w:rsidR="00D66D58" w:rsidRDefault="00D66D58" w:rsidP="00D66D58">
      <w:pPr>
        <w:rPr>
          <w:lang w:val="en-GB"/>
        </w:rPr>
      </w:pPr>
      <w:r>
        <w:rPr>
          <w:lang w:val="en-GB"/>
        </w:rPr>
        <w:t>From the</w:t>
      </w:r>
      <w:r w:rsidR="005126CC">
        <w:rPr>
          <w:lang w:val="en-GB"/>
        </w:rPr>
        <w:t xml:space="preserve"> above discussion, it can be concluded that Bill Gates is one of the most successful entrepreneurs in the world who has made a significant contribution to the software industry.  Even though, Gates is known to be autocratic in his leadership style, which is known to be a drawback for successful entrepreneurship, Gates is able to compensate that with his several leadership qualities. The qualities of entrepreneur required for success as stated in most entrepr</w:t>
      </w:r>
      <w:r w:rsidR="00764212">
        <w:rPr>
          <w:lang w:val="en-GB"/>
        </w:rPr>
        <w:t xml:space="preserve">eneurial theories is possessed </w:t>
      </w:r>
      <w:r w:rsidR="005126CC">
        <w:rPr>
          <w:lang w:val="en-GB"/>
        </w:rPr>
        <w:t>by Gate</w:t>
      </w:r>
      <w:r w:rsidR="00764212">
        <w:rPr>
          <w:lang w:val="en-GB"/>
        </w:rPr>
        <w:t>s, including a drive for innovation and model personality.</w:t>
      </w:r>
    </w:p>
    <w:p w14:paraId="00DA3CFE" w14:textId="19ACC496" w:rsidR="00764212" w:rsidRDefault="00764212" w:rsidP="00764212">
      <w:pPr>
        <w:pStyle w:val="Heading1"/>
        <w:rPr>
          <w:lang w:val="en-GB"/>
        </w:rPr>
      </w:pPr>
      <w:bookmarkStart w:id="4" w:name="_Toc39484588"/>
      <w:r>
        <w:rPr>
          <w:lang w:val="en-GB"/>
        </w:rPr>
        <w:t>Assessment Component 2</w:t>
      </w:r>
      <w:bookmarkEnd w:id="4"/>
    </w:p>
    <w:p w14:paraId="07BED98C" w14:textId="624CB9EF" w:rsidR="00BA52F7" w:rsidRDefault="00BA52F7" w:rsidP="00764212">
      <w:pPr>
        <w:pStyle w:val="Heading2"/>
        <w:rPr>
          <w:lang w:val="en-GB"/>
        </w:rPr>
      </w:pPr>
      <w:bookmarkStart w:id="5" w:name="_Toc39484589"/>
      <w:r>
        <w:rPr>
          <w:lang w:val="en-GB"/>
        </w:rPr>
        <w:t>Literature review</w:t>
      </w:r>
      <w:bookmarkEnd w:id="5"/>
    </w:p>
    <w:p w14:paraId="6A79A539" w14:textId="38EDA364" w:rsidR="0040739C" w:rsidRDefault="00BA52F7" w:rsidP="00D66D58">
      <w:pPr>
        <w:rPr>
          <w:lang w:val="en-GB"/>
        </w:rPr>
      </w:pPr>
      <w:r>
        <w:rPr>
          <w:lang w:val="en-GB"/>
        </w:rPr>
        <w:t>The rapid changes in the global market along with the constant advancement of technology including the rise in the usage of internet, artificial intelligence, big data, etc</w:t>
      </w:r>
      <w:r w:rsidR="00D67916">
        <w:rPr>
          <w:lang w:val="en-GB"/>
        </w:rPr>
        <w:t>.,</w:t>
      </w:r>
      <w:r>
        <w:rPr>
          <w:lang w:val="en-GB"/>
        </w:rPr>
        <w:t xml:space="preserve"> makes it difficult for both the large and small business to run a smooth operation. </w:t>
      </w:r>
      <w:r w:rsidR="0040739C">
        <w:rPr>
          <w:lang w:val="en-GB"/>
        </w:rPr>
        <w:t xml:space="preserve">Even though, the importance of innovation can be easily appreciate, making innovation an integral part of the business practice of the organization is a challenge for most businesses. </w:t>
      </w:r>
      <w:r>
        <w:rPr>
          <w:lang w:val="en-GB"/>
        </w:rPr>
        <w:t xml:space="preserve">The present article, recognizes the importance of innovation in the company to maintain competitive edge in the modern economy. Based on experimental evidence and probability theory, this article identifies the various models </w:t>
      </w:r>
      <w:r>
        <w:rPr>
          <w:lang w:val="en-GB"/>
        </w:rPr>
        <w:lastRenderedPageBreak/>
        <w:t>through which innovation can be motivated within a company.</w:t>
      </w:r>
      <w:r w:rsidR="0040739C">
        <w:rPr>
          <w:lang w:val="en-GB"/>
        </w:rPr>
        <w:t xml:space="preserve"> </w:t>
      </w:r>
      <w:r w:rsidR="00FA4978">
        <w:rPr>
          <w:lang w:val="en-GB"/>
        </w:rPr>
        <w:t xml:space="preserve">The article finds that the managers and leaders of corporate organization should be tolerant to early failures. However, a limitation of this study is that it increases the burdens of the corporate leaders and fails to consider the public </w:t>
      </w:r>
      <w:r w:rsidR="00C17F9C">
        <w:rPr>
          <w:lang w:val="en-GB"/>
        </w:rPr>
        <w:t>policies that obstruct</w:t>
      </w:r>
      <w:r w:rsidR="00D7482D">
        <w:rPr>
          <w:lang w:val="en-GB"/>
        </w:rPr>
        <w:t xml:space="preserve"> the course of innovation</w:t>
      </w:r>
      <w:r w:rsidR="00EA45F8">
        <w:rPr>
          <w:lang w:val="en-GB"/>
        </w:rPr>
        <w:t xml:space="preserve"> (</w:t>
      </w:r>
      <w:proofErr w:type="spellStart"/>
      <w:r w:rsidR="00EA45F8" w:rsidRPr="00EA45F8">
        <w:t>Manso</w:t>
      </w:r>
      <w:proofErr w:type="spellEnd"/>
      <w:r w:rsidR="00EA45F8" w:rsidRPr="00EA45F8">
        <w:t>, 2017</w:t>
      </w:r>
      <w:r w:rsidR="00EA45F8">
        <w:rPr>
          <w:lang w:val="en-GB"/>
        </w:rPr>
        <w:t>)</w:t>
      </w:r>
      <w:r w:rsidR="00D7482D">
        <w:rPr>
          <w:lang w:val="en-GB"/>
        </w:rPr>
        <w:t>.</w:t>
      </w:r>
    </w:p>
    <w:p w14:paraId="3485F864" w14:textId="24E9A632" w:rsidR="00BA52F7" w:rsidRDefault="0040739C" w:rsidP="00D66D58">
      <w:pPr>
        <w:rPr>
          <w:lang w:val="en-GB"/>
        </w:rPr>
      </w:pPr>
      <w:r>
        <w:rPr>
          <w:lang w:val="en-GB"/>
        </w:rPr>
        <w:t>This article discusses that in order to thrive in the technologically advanced global economy, it is essential for the businesses to adapt to these changes through innovation. However, implementation of innovation in business practices often requires exploration of the new and uncharted approaches which have a high risk of failure, which in turn clashes with the incentive structure of the business guiding the behaviour of the business.</w:t>
      </w:r>
      <w:r w:rsidR="00C06DC1">
        <w:rPr>
          <w:lang w:val="en-GB"/>
        </w:rPr>
        <w:t xml:space="preserve"> The article finds a strong relationship between the incentive schemes of an organization to the productivity of that organization</w:t>
      </w:r>
      <w:r w:rsidR="00EA45F8">
        <w:rPr>
          <w:lang w:val="en-GB"/>
        </w:rPr>
        <w:t xml:space="preserve"> (</w:t>
      </w:r>
      <w:proofErr w:type="spellStart"/>
      <w:r w:rsidR="00EA45F8" w:rsidRPr="00EA45F8">
        <w:t>Manso</w:t>
      </w:r>
      <w:proofErr w:type="spellEnd"/>
      <w:r w:rsidR="00EA45F8" w:rsidRPr="00EA45F8">
        <w:t>, 2017</w:t>
      </w:r>
      <w:r w:rsidR="00EA45F8">
        <w:rPr>
          <w:lang w:val="en-GB"/>
        </w:rPr>
        <w:t>)</w:t>
      </w:r>
      <w:r w:rsidR="00C06DC1">
        <w:rPr>
          <w:lang w:val="en-GB"/>
        </w:rPr>
        <w:t>. The article, through review of other literature observes that productivity can be boosted through pay-for-perf</w:t>
      </w:r>
      <w:r w:rsidR="00BC5CC0">
        <w:rPr>
          <w:lang w:val="en-GB"/>
        </w:rPr>
        <w:t>or</w:t>
      </w:r>
      <w:r w:rsidR="00C06DC1">
        <w:rPr>
          <w:lang w:val="en-GB"/>
        </w:rPr>
        <w:t>mance</w:t>
      </w:r>
      <w:r w:rsidR="00BC5CC0">
        <w:rPr>
          <w:lang w:val="en-GB"/>
        </w:rPr>
        <w:t>. Financial incentives motivate the employees performing routine tasks to exert themselves more and perform better. However, the research conducted by the author includes studies based on setting where the productivity of the organization is solely dependent on the effort of the employees. Therefore, the assumption of incentives increasing productivity only when the employees increase their effort may work for the repetitive and routinely tasks, but when the employees are confronted with creative and open ended problem, it may not apply. Therefore, this article suggests that the incentive schemes for jobs including creative and open ended task needs to be different so as to encourage innovation and originality</w:t>
      </w:r>
      <w:r w:rsidR="00EA45F8">
        <w:rPr>
          <w:lang w:val="en-GB"/>
        </w:rPr>
        <w:t xml:space="preserve"> (</w:t>
      </w:r>
      <w:proofErr w:type="spellStart"/>
      <w:r w:rsidR="00EA45F8" w:rsidRPr="00EA45F8">
        <w:t>Manso</w:t>
      </w:r>
      <w:proofErr w:type="spellEnd"/>
      <w:r w:rsidR="00EA45F8" w:rsidRPr="00EA45F8">
        <w:t>, 2017</w:t>
      </w:r>
      <w:r w:rsidR="00EA45F8">
        <w:rPr>
          <w:lang w:val="en-GB"/>
        </w:rPr>
        <w:t>)</w:t>
      </w:r>
      <w:r w:rsidR="00BC5CC0">
        <w:rPr>
          <w:lang w:val="en-GB"/>
        </w:rPr>
        <w:t>.</w:t>
      </w:r>
    </w:p>
    <w:p w14:paraId="49780FFA" w14:textId="36C7DA92" w:rsidR="0040739C" w:rsidRDefault="0040739C" w:rsidP="00D66D58">
      <w:pPr>
        <w:rPr>
          <w:lang w:val="en-GB"/>
        </w:rPr>
      </w:pPr>
      <w:r>
        <w:rPr>
          <w:lang w:val="en-GB"/>
        </w:rPr>
        <w:t xml:space="preserve">In order to gather data and evidence for studying how incentives for innovation can be created by the organizations, a model based on bandit problem was built by the author with two participants including a principal and an agent. </w:t>
      </w:r>
      <w:r w:rsidR="00D67916">
        <w:rPr>
          <w:lang w:val="en-GB"/>
        </w:rPr>
        <w:t>Bandit problem was originally described as a choice between a slot machine with highest reward and several slot machines with higher payoffs which is to be made by a gambler in the casi</w:t>
      </w:r>
      <w:r w:rsidR="00E965D4">
        <w:rPr>
          <w:lang w:val="en-GB"/>
        </w:rPr>
        <w:t xml:space="preserve">no. In the present article, this bandit problem was used to determine the best possible incentive implemented by principal to motivate the agent to engage in exploration of new methods. The author had also divided this model into two period with two possible outcome, i.e., success and failure. This is an appropriate and valid method of gathering data as in the first period, where the agent is less likely to succeed in exploration and experimentation, they can go back to implementing traditional methods in the second period, however, if the agent succeeds with experimentation in the first period, it will provide them with </w:t>
      </w:r>
      <w:r w:rsidR="00E965D4">
        <w:rPr>
          <w:lang w:val="en-GB"/>
        </w:rPr>
        <w:lastRenderedPageBreak/>
        <w:t>valuable information and teach them that innovation is better than conventional methods</w:t>
      </w:r>
      <w:r w:rsidR="00EA45F8">
        <w:rPr>
          <w:lang w:val="en-GB"/>
        </w:rPr>
        <w:t xml:space="preserve"> (</w:t>
      </w:r>
      <w:proofErr w:type="spellStart"/>
      <w:r w:rsidR="00EA45F8" w:rsidRPr="00EA45F8">
        <w:t>Manso</w:t>
      </w:r>
      <w:proofErr w:type="spellEnd"/>
      <w:r w:rsidR="00EA45F8" w:rsidRPr="00EA45F8">
        <w:t>, 2017</w:t>
      </w:r>
      <w:r w:rsidR="00EA45F8">
        <w:rPr>
          <w:lang w:val="en-GB"/>
        </w:rPr>
        <w:t>)</w:t>
      </w:r>
      <w:r w:rsidR="00E965D4">
        <w:rPr>
          <w:lang w:val="en-GB"/>
        </w:rPr>
        <w:t>.</w:t>
      </w:r>
    </w:p>
    <w:p w14:paraId="747D1A9B" w14:textId="24FD000B" w:rsidR="00C06DC1" w:rsidRDefault="00C06DC1" w:rsidP="00D66D58">
      <w:pPr>
        <w:rPr>
          <w:lang w:val="en-GB"/>
        </w:rPr>
      </w:pPr>
      <w:r w:rsidRPr="00C06DC1">
        <w:rPr>
          <w:lang w:val="en-GB"/>
        </w:rPr>
        <w:t>In the present article the main issues and questions raised by the author includes how to encourage innovation and originality through crafting incentive plans for the employees and managers involved in jobs requires creative and open ended tasks. The author further explored the different approaches required to motivate the employees and managers to engage in new methods which was observed to be different from the approaches that are required to motivate the employees to do their jobs using conventional methods. Therefore, the primary question raise in this article is how the various organizations can create incentives for innovation</w:t>
      </w:r>
      <w:r w:rsidR="00EA45F8">
        <w:rPr>
          <w:lang w:val="en-GB"/>
        </w:rPr>
        <w:t xml:space="preserve"> (</w:t>
      </w:r>
      <w:proofErr w:type="spellStart"/>
      <w:r w:rsidR="00EA45F8" w:rsidRPr="00EA45F8">
        <w:t>Manso</w:t>
      </w:r>
      <w:proofErr w:type="spellEnd"/>
      <w:r w:rsidR="00EA45F8" w:rsidRPr="00EA45F8">
        <w:t>, 2017</w:t>
      </w:r>
      <w:r w:rsidR="00EA45F8">
        <w:rPr>
          <w:lang w:val="en-GB"/>
        </w:rPr>
        <w:t>)</w:t>
      </w:r>
      <w:r w:rsidRPr="00C06DC1">
        <w:rPr>
          <w:lang w:val="en-GB"/>
        </w:rPr>
        <w:t>.</w:t>
      </w:r>
    </w:p>
    <w:p w14:paraId="01105749" w14:textId="4113A354" w:rsidR="0005226E" w:rsidRDefault="00BC5CC0" w:rsidP="00D66D58">
      <w:pPr>
        <w:rPr>
          <w:lang w:val="en-GB"/>
        </w:rPr>
      </w:pPr>
      <w:r>
        <w:rPr>
          <w:lang w:val="en-GB"/>
        </w:rPr>
        <w:t>The questions raised in the article in answered extremely well with the help of experi</w:t>
      </w:r>
      <w:r w:rsidR="00384DC7">
        <w:rPr>
          <w:lang w:val="en-GB"/>
        </w:rPr>
        <w:t>mental evidence and probability</w:t>
      </w:r>
      <w:r w:rsidR="00010192">
        <w:rPr>
          <w:lang w:val="en-GB"/>
        </w:rPr>
        <w:t xml:space="preserve">. </w:t>
      </w:r>
      <w:r w:rsidR="00134E86">
        <w:rPr>
          <w:lang w:val="en-GB"/>
        </w:rPr>
        <w:t xml:space="preserve">The article states that the best results in terms of innovation may involve a substantial amount of time and initial failure before realizing the benefits of the ne innovative techniques. This establishes the difference in planning incentive to motivate exploration and the standard incentive issues to motivate exploitation, thus suggesting the incentive plans for innovation are fundamentally different. </w:t>
      </w:r>
      <w:r w:rsidR="00384DC7">
        <w:rPr>
          <w:lang w:val="en-GB"/>
        </w:rPr>
        <w:t xml:space="preserve">This clear distinction helped the author to then further chalk out the incentive methods, thus, </w:t>
      </w:r>
      <w:r w:rsidR="00F60410">
        <w:rPr>
          <w:lang w:val="en-GB"/>
        </w:rPr>
        <w:t xml:space="preserve">answering the issues of the article. </w:t>
      </w:r>
      <w:r w:rsidR="00134E86">
        <w:rPr>
          <w:lang w:val="en-GB"/>
        </w:rPr>
        <w:t>While planning incentives for exploitation, the goal of the plan is to enhance the performance of the employees which is measured in productivity. However, while planning incentive for exploration, it is to be considered that there may be unsuccessful action resulting in waste of time, requiring rewards for even early failures</w:t>
      </w:r>
      <w:r w:rsidR="003F5C14">
        <w:rPr>
          <w:lang w:val="en-GB"/>
        </w:rPr>
        <w:t xml:space="preserve">. As answers to the questions raised in the article, the article further </w:t>
      </w:r>
      <w:r w:rsidR="00166A95">
        <w:rPr>
          <w:lang w:val="en-GB"/>
        </w:rPr>
        <w:t>states that creating incentives for innovation requires patience and it requires more that employment agreements and compensation agreements. The managers need to focus on their organizational culture in order to ensure that their culture provides space and time to their employees to carry out tasks that may not produce immediate rewards</w:t>
      </w:r>
      <w:r w:rsidR="00EA45F8">
        <w:rPr>
          <w:lang w:val="en-GB"/>
        </w:rPr>
        <w:t xml:space="preserve"> (</w:t>
      </w:r>
      <w:proofErr w:type="spellStart"/>
      <w:r w:rsidR="00EA45F8" w:rsidRPr="00EA45F8">
        <w:t>Manso</w:t>
      </w:r>
      <w:proofErr w:type="spellEnd"/>
      <w:r w:rsidR="00EA45F8" w:rsidRPr="00EA45F8">
        <w:t>, 2017</w:t>
      </w:r>
      <w:r w:rsidR="00EA45F8">
        <w:rPr>
          <w:lang w:val="en-GB"/>
        </w:rPr>
        <w:t>)</w:t>
      </w:r>
      <w:r w:rsidR="00166A95">
        <w:rPr>
          <w:lang w:val="en-GB"/>
        </w:rPr>
        <w:t>.</w:t>
      </w:r>
    </w:p>
    <w:p w14:paraId="112B2B4F" w14:textId="458BBA41" w:rsidR="00D3264A" w:rsidRPr="00D66D58" w:rsidRDefault="009B5770" w:rsidP="00D66D58">
      <w:pPr>
        <w:rPr>
          <w:lang w:val="en-GB"/>
        </w:rPr>
      </w:pPr>
      <w:r>
        <w:rPr>
          <w:lang w:val="en-GB"/>
        </w:rPr>
        <w:t xml:space="preserve">In majority of the organization in the contemporary world, the short-term thinking is prevalent for pay-for-performance and importance of long term value creation within the organizations is getting diminished. This is because the managers of the organizations focus on pumping up their quarterly results, which has made implementation of innovation as one of the major challenges. Most literatures while talking about incentives, focus on the short term reward systems for increasing productivity. Therefore, the present article makes </w:t>
      </w:r>
      <w:r w:rsidR="00FA4978">
        <w:rPr>
          <w:lang w:val="en-GB"/>
        </w:rPr>
        <w:t xml:space="preserve">a balanced and </w:t>
      </w:r>
      <w:r>
        <w:rPr>
          <w:lang w:val="en-GB"/>
        </w:rPr>
        <w:t xml:space="preserve">original contribution </w:t>
      </w:r>
      <w:r>
        <w:rPr>
          <w:lang w:val="en-GB"/>
        </w:rPr>
        <w:lastRenderedPageBreak/>
        <w:t>as is explores the difference of incentive of exploration and incentive for exploration and suggests various ways through which the long term value creation of the organization through innovation can be induced</w:t>
      </w:r>
      <w:r w:rsidR="00EA45F8">
        <w:rPr>
          <w:lang w:val="en-GB"/>
        </w:rPr>
        <w:t xml:space="preserve"> (</w:t>
      </w:r>
      <w:proofErr w:type="spellStart"/>
      <w:r w:rsidR="00EA45F8" w:rsidRPr="00EA45F8">
        <w:t>Manso</w:t>
      </w:r>
      <w:proofErr w:type="spellEnd"/>
      <w:r w:rsidR="00EA45F8" w:rsidRPr="00EA45F8">
        <w:t>, 2017</w:t>
      </w:r>
      <w:r w:rsidR="00EA45F8">
        <w:rPr>
          <w:lang w:val="en-GB"/>
        </w:rPr>
        <w:t>)</w:t>
      </w:r>
      <w:r>
        <w:rPr>
          <w:lang w:val="en-GB"/>
        </w:rPr>
        <w:t>.</w:t>
      </w:r>
    </w:p>
    <w:p w14:paraId="696B2C9B" w14:textId="77777777" w:rsidR="00A059D7" w:rsidRDefault="00A059D7">
      <w:pPr>
        <w:spacing w:line="259" w:lineRule="auto"/>
        <w:jc w:val="left"/>
        <w:rPr>
          <w:rFonts w:eastAsiaTheme="majorEastAsia" w:cstheme="majorBidi"/>
          <w:b/>
          <w:color w:val="000000" w:themeColor="text1"/>
          <w:szCs w:val="32"/>
          <w:lang w:val="en-GB"/>
        </w:rPr>
      </w:pPr>
      <w:r>
        <w:rPr>
          <w:lang w:val="en-GB"/>
        </w:rPr>
        <w:br w:type="page"/>
      </w:r>
    </w:p>
    <w:p w14:paraId="2AFCB563" w14:textId="35CBE288" w:rsidR="00A059D7" w:rsidRDefault="00A059D7" w:rsidP="00A059D7">
      <w:pPr>
        <w:pStyle w:val="Heading1"/>
        <w:rPr>
          <w:b w:val="0"/>
          <w:bCs/>
          <w:lang w:val="en-GB"/>
        </w:rPr>
      </w:pPr>
      <w:bookmarkStart w:id="6" w:name="_Toc39484590"/>
      <w:r w:rsidRPr="00A059D7">
        <w:rPr>
          <w:b w:val="0"/>
          <w:bCs/>
          <w:lang w:val="en-GB"/>
        </w:rPr>
        <w:lastRenderedPageBreak/>
        <w:t>Reference List</w:t>
      </w:r>
      <w:bookmarkEnd w:id="6"/>
    </w:p>
    <w:p w14:paraId="272E8A1B" w14:textId="77777777" w:rsidR="00010192" w:rsidRPr="00341031" w:rsidRDefault="00010192" w:rsidP="00010192">
      <w:pPr>
        <w:rPr>
          <w:bCs/>
          <w:lang w:val="en-IN"/>
        </w:rPr>
      </w:pPr>
    </w:p>
    <w:p w14:paraId="3F74E8A1" w14:textId="77777777" w:rsidR="00010192" w:rsidRDefault="00010192" w:rsidP="00010192">
      <w:proofErr w:type="spellStart"/>
      <w:r w:rsidRPr="000B31E0">
        <w:t>Apospori</w:t>
      </w:r>
      <w:proofErr w:type="spellEnd"/>
      <w:r w:rsidRPr="000B31E0">
        <w:t xml:space="preserve">, E., </w:t>
      </w:r>
      <w:proofErr w:type="spellStart"/>
      <w:r w:rsidRPr="000B31E0">
        <w:t>Papalexandris</w:t>
      </w:r>
      <w:proofErr w:type="spellEnd"/>
      <w:r w:rsidRPr="000B31E0">
        <w:t xml:space="preserve">, N. and </w:t>
      </w:r>
      <w:proofErr w:type="spellStart"/>
      <w:r w:rsidRPr="000B31E0">
        <w:t>Galanaki</w:t>
      </w:r>
      <w:proofErr w:type="spellEnd"/>
      <w:r w:rsidRPr="000B31E0">
        <w:t>, E., 2005. Entrepreneurial and professional CEOs. </w:t>
      </w:r>
      <w:r w:rsidRPr="00010192">
        <w:rPr>
          <w:i/>
          <w:iCs/>
        </w:rPr>
        <w:t>Leadership &amp; Organization Development Journal</w:t>
      </w:r>
      <w:r w:rsidRPr="000B31E0">
        <w:t>.</w:t>
      </w:r>
    </w:p>
    <w:p w14:paraId="030D3285" w14:textId="77777777" w:rsidR="00010192" w:rsidRDefault="00010192" w:rsidP="00010192">
      <w:r w:rsidRPr="000B31E0">
        <w:t>Bel, R., 2010. Leadership and innovation: Learning from the best. </w:t>
      </w:r>
      <w:r w:rsidRPr="00010192">
        <w:rPr>
          <w:i/>
          <w:iCs/>
        </w:rPr>
        <w:t>Global business and organizational excellence</w:t>
      </w:r>
      <w:r w:rsidRPr="000B31E0">
        <w:t>, </w:t>
      </w:r>
      <w:r w:rsidRPr="00010192">
        <w:rPr>
          <w:iCs/>
        </w:rPr>
        <w:t>29</w:t>
      </w:r>
      <w:r w:rsidRPr="00010192">
        <w:t>(</w:t>
      </w:r>
      <w:r w:rsidRPr="000B31E0">
        <w:t>2), pp.47-60.</w:t>
      </w:r>
    </w:p>
    <w:p w14:paraId="2C57DD7A" w14:textId="77777777" w:rsidR="00010192" w:rsidRDefault="00010192" w:rsidP="00010192">
      <w:proofErr w:type="spellStart"/>
      <w:r w:rsidRPr="00773A09">
        <w:t>Beugelsdijk</w:t>
      </w:r>
      <w:proofErr w:type="spellEnd"/>
      <w:r w:rsidRPr="00773A09">
        <w:t>, S., 2007. Entrepreneurial culture, regional innovativeness and economic growth. </w:t>
      </w:r>
      <w:r w:rsidRPr="00010192">
        <w:rPr>
          <w:i/>
          <w:iCs/>
        </w:rPr>
        <w:t>Journal of Evolutionary Economics</w:t>
      </w:r>
      <w:r w:rsidRPr="00773A09">
        <w:t>, </w:t>
      </w:r>
      <w:r w:rsidRPr="00010192">
        <w:rPr>
          <w:iCs/>
        </w:rPr>
        <w:t>17</w:t>
      </w:r>
      <w:r w:rsidRPr="00773A09">
        <w:t>(2), pp.187-210.</w:t>
      </w:r>
    </w:p>
    <w:p w14:paraId="41D85DE6" w14:textId="77777777" w:rsidR="00010192" w:rsidRDefault="00010192" w:rsidP="00010192">
      <w:r w:rsidRPr="000B31E0">
        <w:t>Bhattacharyya, S., 2006. Entrepreneurship and innovation: How leadership style makes the difference?. </w:t>
      </w:r>
      <w:proofErr w:type="spellStart"/>
      <w:r w:rsidRPr="00010192">
        <w:rPr>
          <w:i/>
          <w:iCs/>
        </w:rPr>
        <w:t>Vikalpa</w:t>
      </w:r>
      <w:proofErr w:type="spellEnd"/>
      <w:r w:rsidRPr="000B31E0">
        <w:t>, </w:t>
      </w:r>
      <w:r w:rsidRPr="00010192">
        <w:rPr>
          <w:iCs/>
        </w:rPr>
        <w:t>31</w:t>
      </w:r>
      <w:r w:rsidRPr="000B31E0">
        <w:t>(1), pp.107-116.</w:t>
      </w:r>
    </w:p>
    <w:p w14:paraId="24972376" w14:textId="77777777" w:rsidR="00010192" w:rsidRDefault="00010192" w:rsidP="00010192">
      <w:proofErr w:type="spellStart"/>
      <w:r w:rsidRPr="000B31E0">
        <w:t>Brunstein</w:t>
      </w:r>
      <w:proofErr w:type="spellEnd"/>
      <w:r w:rsidRPr="000B31E0">
        <w:t xml:space="preserve">, J.C. and </w:t>
      </w:r>
      <w:proofErr w:type="spellStart"/>
      <w:r w:rsidRPr="000B31E0">
        <w:t>Heckhausen</w:t>
      </w:r>
      <w:proofErr w:type="spellEnd"/>
      <w:r w:rsidRPr="000B31E0">
        <w:t>, H., 2018. Achievement motivation. In </w:t>
      </w:r>
      <w:r w:rsidRPr="00010192">
        <w:rPr>
          <w:i/>
          <w:iCs/>
        </w:rPr>
        <w:t>Motivation and action</w:t>
      </w:r>
      <w:r>
        <w:t> (pp. 221-304). Cham: Springer</w:t>
      </w:r>
    </w:p>
    <w:p w14:paraId="553836B7" w14:textId="0BCE0EFD" w:rsidR="00010192" w:rsidRDefault="00010192" w:rsidP="00010192">
      <w:proofErr w:type="spellStart"/>
      <w:r w:rsidRPr="00773A09">
        <w:t>Casson</w:t>
      </w:r>
      <w:proofErr w:type="spellEnd"/>
      <w:r w:rsidRPr="00773A09">
        <w:t>, M. and Buckley, P.J., 2010. </w:t>
      </w:r>
      <w:r w:rsidRPr="00010192">
        <w:rPr>
          <w:i/>
          <w:iCs/>
        </w:rPr>
        <w:t>Entrepreneurship</w:t>
      </w:r>
      <w:r w:rsidRPr="00773A09">
        <w:t xml:space="preserve">. </w:t>
      </w:r>
      <w:r>
        <w:t xml:space="preserve">Cheltenham: </w:t>
      </w:r>
      <w:r w:rsidRPr="00773A09">
        <w:t>Edward Elgar Publishing.</w:t>
      </w:r>
    </w:p>
    <w:p w14:paraId="6897E3F1" w14:textId="10346233" w:rsidR="00010192" w:rsidRDefault="00010192" w:rsidP="00010192">
      <w:proofErr w:type="spellStart"/>
      <w:r w:rsidRPr="00773A09">
        <w:t>Casson</w:t>
      </w:r>
      <w:proofErr w:type="spellEnd"/>
      <w:r w:rsidRPr="00773A09">
        <w:t xml:space="preserve">, M., Yeung, B., </w:t>
      </w:r>
      <w:proofErr w:type="spellStart"/>
      <w:r w:rsidRPr="00773A09">
        <w:t>Basu</w:t>
      </w:r>
      <w:proofErr w:type="spellEnd"/>
      <w:r w:rsidRPr="00773A09">
        <w:t xml:space="preserve">, A., Bose, A. and </w:t>
      </w:r>
      <w:proofErr w:type="spellStart"/>
      <w:r w:rsidRPr="00773A09">
        <w:t>Wadeson</w:t>
      </w:r>
      <w:proofErr w:type="spellEnd"/>
      <w:r w:rsidRPr="00773A09">
        <w:t>, N. eds., 2006. </w:t>
      </w:r>
      <w:r w:rsidRPr="00010192">
        <w:rPr>
          <w:i/>
          <w:iCs/>
        </w:rPr>
        <w:t>The Oxford handbook of entrepreneurship</w:t>
      </w:r>
      <w:r w:rsidRPr="00773A09">
        <w:t xml:space="preserve">. </w:t>
      </w:r>
      <w:r>
        <w:t xml:space="preserve">Oxford: </w:t>
      </w:r>
      <w:r w:rsidRPr="00773A09">
        <w:t>Oxford Handbooks.</w:t>
      </w:r>
    </w:p>
    <w:p w14:paraId="2610901C" w14:textId="77777777" w:rsidR="00010192" w:rsidRDefault="00010192" w:rsidP="00010192">
      <w:r w:rsidRPr="000B31E0">
        <w:t>Cochran, T.C., 1950. Entrepreneurial behavior and motivation. </w:t>
      </w:r>
      <w:r w:rsidRPr="00010192">
        <w:rPr>
          <w:i/>
          <w:iCs/>
        </w:rPr>
        <w:t>Explorations in Economic History</w:t>
      </w:r>
      <w:r w:rsidRPr="000B31E0">
        <w:t>, </w:t>
      </w:r>
      <w:r w:rsidRPr="00010192">
        <w:rPr>
          <w:iCs/>
        </w:rPr>
        <w:t>2</w:t>
      </w:r>
      <w:r w:rsidRPr="000B31E0">
        <w:t>(5), p.304.</w:t>
      </w:r>
    </w:p>
    <w:p w14:paraId="647549CD" w14:textId="70785304" w:rsidR="00010192" w:rsidRDefault="00010192" w:rsidP="00010192">
      <w:proofErr w:type="spellStart"/>
      <w:r w:rsidRPr="000B31E0">
        <w:t>Dearlove</w:t>
      </w:r>
      <w:proofErr w:type="spellEnd"/>
      <w:r w:rsidRPr="000B31E0">
        <w:t>, D., 2007. </w:t>
      </w:r>
      <w:r w:rsidRPr="00010192">
        <w:rPr>
          <w:i/>
          <w:iCs/>
        </w:rPr>
        <w:t>Business the Bill Gates Way</w:t>
      </w:r>
      <w:r w:rsidRPr="000B31E0">
        <w:t xml:space="preserve">. </w:t>
      </w:r>
      <w:r>
        <w:t xml:space="preserve">Hoboken: </w:t>
      </w:r>
      <w:r w:rsidRPr="000B31E0">
        <w:t>John Wiley &amp; Sons.</w:t>
      </w:r>
    </w:p>
    <w:p w14:paraId="029D3031" w14:textId="24B7B345" w:rsidR="00010192" w:rsidRDefault="00010192" w:rsidP="00010192">
      <w:r w:rsidRPr="000B31E0">
        <w:t>Gates, B., 2010. </w:t>
      </w:r>
      <w:r w:rsidRPr="00010192">
        <w:rPr>
          <w:i/>
          <w:iCs/>
        </w:rPr>
        <w:t>Bill Gates on energy: Innovating to zero!</w:t>
      </w:r>
      <w:r w:rsidRPr="000B31E0">
        <w:t>. TED.</w:t>
      </w:r>
      <w:r>
        <w:t xml:space="preserve"> [video]. Available at &lt;</w:t>
      </w:r>
      <w:r w:rsidRPr="00010192">
        <w:t xml:space="preserve"> </w:t>
      </w:r>
      <w:hyperlink r:id="rId8" w:history="1">
        <w:r w:rsidRPr="00010192">
          <w:rPr>
            <w:rStyle w:val="Hyperlink"/>
          </w:rPr>
          <w:t>https://www.ted.com/talks/bill_gates_innovating_to_zero?language=en</w:t>
        </w:r>
      </w:hyperlink>
      <w:r>
        <w:t>&gt; Accessed 4 May 2020</w:t>
      </w:r>
    </w:p>
    <w:p w14:paraId="634E7ECC" w14:textId="77777777" w:rsidR="00010192" w:rsidRDefault="00010192" w:rsidP="00010192">
      <w:r w:rsidRPr="000B31E0">
        <w:t xml:space="preserve">Heller, R., van </w:t>
      </w:r>
      <w:proofErr w:type="spellStart"/>
      <w:r w:rsidRPr="000B31E0">
        <w:t>Osch</w:t>
      </w:r>
      <w:proofErr w:type="spellEnd"/>
      <w:r w:rsidRPr="000B31E0">
        <w:t>, G. and Hayward, A., 2000. </w:t>
      </w:r>
      <w:r w:rsidRPr="00010192">
        <w:rPr>
          <w:i/>
          <w:iCs/>
        </w:rPr>
        <w:t>Bill Gates</w:t>
      </w:r>
      <w:r w:rsidRPr="000B31E0">
        <w:t>. London: Dorling Kindersley.</w:t>
      </w:r>
    </w:p>
    <w:p w14:paraId="55633E63" w14:textId="77777777" w:rsidR="00010192" w:rsidRDefault="00010192" w:rsidP="00010192">
      <w:proofErr w:type="spellStart"/>
      <w:r w:rsidRPr="00773A09">
        <w:t>Hoselitz</w:t>
      </w:r>
      <w:proofErr w:type="spellEnd"/>
      <w:r w:rsidRPr="00773A09">
        <w:t>, B.F., 1952. Entrepreneurship and economic growth. </w:t>
      </w:r>
      <w:r w:rsidRPr="00010192">
        <w:rPr>
          <w:i/>
          <w:iCs/>
        </w:rPr>
        <w:t>The American Journal of Economics and Sociology</w:t>
      </w:r>
      <w:r w:rsidRPr="00773A09">
        <w:t>, </w:t>
      </w:r>
      <w:r w:rsidRPr="00010192">
        <w:rPr>
          <w:iCs/>
        </w:rPr>
        <w:t>12</w:t>
      </w:r>
      <w:r w:rsidRPr="00010192">
        <w:t>(</w:t>
      </w:r>
      <w:r w:rsidRPr="00773A09">
        <w:t>1), pp.97-110.</w:t>
      </w:r>
    </w:p>
    <w:p w14:paraId="26E684FE" w14:textId="3F46B3D6" w:rsidR="00010192" w:rsidRDefault="00010192" w:rsidP="00010192">
      <w:proofErr w:type="spellStart"/>
      <w:r w:rsidRPr="00010192">
        <w:t>Manso</w:t>
      </w:r>
      <w:proofErr w:type="spellEnd"/>
      <w:r w:rsidRPr="00010192">
        <w:t>, G., 2017. Creating incentives for innovation. </w:t>
      </w:r>
      <w:r w:rsidRPr="00010192">
        <w:rPr>
          <w:i/>
          <w:iCs/>
        </w:rPr>
        <w:t>California Management Review</w:t>
      </w:r>
      <w:r w:rsidRPr="00010192">
        <w:t>, </w:t>
      </w:r>
      <w:r w:rsidRPr="00EA45F8">
        <w:rPr>
          <w:iCs/>
        </w:rPr>
        <w:t>60</w:t>
      </w:r>
      <w:r w:rsidRPr="00010192">
        <w:t>(1), pp.18-32.</w:t>
      </w:r>
    </w:p>
    <w:p w14:paraId="5B5D4A7C" w14:textId="77777777" w:rsidR="00010192" w:rsidRDefault="00010192" w:rsidP="00010192">
      <w:r w:rsidRPr="000B31E0">
        <w:t>McClelland, D. 2005. Achievement motivation theory. </w:t>
      </w:r>
      <w:r w:rsidRPr="00010192">
        <w:rPr>
          <w:i/>
          <w:iCs/>
        </w:rPr>
        <w:t>Organizational behavior: Essential theories of motivation and leadership</w:t>
      </w:r>
      <w:r w:rsidRPr="000B31E0">
        <w:t>, pp.46-60.</w:t>
      </w:r>
    </w:p>
    <w:p w14:paraId="24FF4DD1" w14:textId="77777777" w:rsidR="00010192" w:rsidRDefault="00010192" w:rsidP="00010192">
      <w:proofErr w:type="spellStart"/>
      <w:r w:rsidRPr="00764212">
        <w:lastRenderedPageBreak/>
        <w:t>Mehmood</w:t>
      </w:r>
      <w:proofErr w:type="spellEnd"/>
      <w:r w:rsidRPr="00764212">
        <w:t xml:space="preserve">, T., </w:t>
      </w:r>
      <w:proofErr w:type="spellStart"/>
      <w:r w:rsidRPr="00764212">
        <w:t>Alzoubi</w:t>
      </w:r>
      <w:proofErr w:type="spellEnd"/>
      <w:r w:rsidRPr="00764212">
        <w:t xml:space="preserve">, H.M., </w:t>
      </w:r>
      <w:proofErr w:type="spellStart"/>
      <w:r w:rsidRPr="00764212">
        <w:t>Alshurideh</w:t>
      </w:r>
      <w:proofErr w:type="spellEnd"/>
      <w:r w:rsidRPr="00764212">
        <w:t>, M., Al-</w:t>
      </w:r>
      <w:proofErr w:type="spellStart"/>
      <w:r w:rsidRPr="00764212">
        <w:t>Gasaymeh</w:t>
      </w:r>
      <w:proofErr w:type="spellEnd"/>
      <w:r w:rsidRPr="00764212">
        <w:t>, A. and Ahmed, G., 2019. Schumpeterian Entrepreneurship Theory: Evolution and Relevance. </w:t>
      </w:r>
      <w:r w:rsidRPr="00010192">
        <w:rPr>
          <w:i/>
          <w:iCs/>
        </w:rPr>
        <w:t>Academy of Entrepreneurship Journal</w:t>
      </w:r>
      <w:r w:rsidRPr="00010192">
        <w:t>, </w:t>
      </w:r>
      <w:r w:rsidRPr="00010192">
        <w:rPr>
          <w:iCs/>
        </w:rPr>
        <w:t>25</w:t>
      </w:r>
      <w:r w:rsidRPr="00010192">
        <w:t>(</w:t>
      </w:r>
      <w:r w:rsidRPr="00764212">
        <w:t>4), p.1l.</w:t>
      </w:r>
    </w:p>
    <w:p w14:paraId="71590B70" w14:textId="77777777" w:rsidR="00010192" w:rsidRPr="00010192" w:rsidRDefault="00010192" w:rsidP="00010192">
      <w:pPr>
        <w:rPr>
          <w:bCs/>
          <w:lang w:val="en-IN"/>
        </w:rPr>
      </w:pPr>
      <w:r>
        <w:t xml:space="preserve">News18. 2020. </w:t>
      </w:r>
      <w:r w:rsidRPr="00010192">
        <w:rPr>
          <w:bCs/>
          <w:lang w:val="en-IN"/>
        </w:rPr>
        <w:t>Microsoft Co-Founder Bill Gates Leaves Board, To Devote Time To Philanthropy. [online]. Available at &lt;</w:t>
      </w:r>
      <w:r w:rsidRPr="00341031">
        <w:t xml:space="preserve"> </w:t>
      </w:r>
      <w:hyperlink r:id="rId9" w:history="1">
        <w:r w:rsidRPr="00010192">
          <w:rPr>
            <w:rStyle w:val="Hyperlink"/>
            <w:bCs/>
          </w:rPr>
          <w:t>https://www.news18.com/news/business/microsoft-co-founder-bill-gates-leaves-board-to-devote-time-to-philanthropy-2536589.html</w:t>
        </w:r>
      </w:hyperlink>
      <w:r w:rsidRPr="00010192">
        <w:rPr>
          <w:bCs/>
          <w:lang w:val="en-IN"/>
        </w:rPr>
        <w:t>&gt; Accessed 4 May 2020</w:t>
      </w:r>
    </w:p>
    <w:p w14:paraId="0018B097" w14:textId="77777777" w:rsidR="00010192" w:rsidRDefault="00010192" w:rsidP="00010192">
      <w:proofErr w:type="spellStart"/>
      <w:r>
        <w:t>Nirmala</w:t>
      </w:r>
      <w:proofErr w:type="spellEnd"/>
      <w:r>
        <w:t xml:space="preserve">, A. R. and </w:t>
      </w:r>
      <w:proofErr w:type="spellStart"/>
      <w:r>
        <w:t>Jesiah</w:t>
      </w:r>
      <w:proofErr w:type="spellEnd"/>
      <w:r>
        <w:t>, S. 2017. Bill Gates- The Entrepreneurial Leader.</w:t>
      </w:r>
      <w:r w:rsidRPr="00010192">
        <w:rPr>
          <w:i/>
        </w:rPr>
        <w:t xml:space="preserve"> IJARMATE</w:t>
      </w:r>
      <w:r>
        <w:t>. 3(4), pp.7-9</w:t>
      </w:r>
    </w:p>
    <w:p w14:paraId="4E3B4FB8" w14:textId="77777777" w:rsidR="00010192" w:rsidRDefault="00010192" w:rsidP="00010192">
      <w:proofErr w:type="spellStart"/>
      <w:r w:rsidRPr="00764212">
        <w:t>Nunes</w:t>
      </w:r>
      <w:proofErr w:type="spellEnd"/>
      <w:r w:rsidRPr="00764212">
        <w:t>, L.B., 2016. Schumpeter's entrepreneurs in the 20th century: The Tucker automobile. </w:t>
      </w:r>
      <w:r w:rsidRPr="00010192">
        <w:rPr>
          <w:i/>
          <w:iCs/>
        </w:rPr>
        <w:t>Technological Forecasting and Social Change</w:t>
      </w:r>
      <w:r w:rsidRPr="00764212">
        <w:t>, </w:t>
      </w:r>
      <w:r w:rsidRPr="00010192">
        <w:rPr>
          <w:iCs/>
        </w:rPr>
        <w:t>102</w:t>
      </w:r>
      <w:r w:rsidRPr="00010192">
        <w:t>,</w:t>
      </w:r>
      <w:r w:rsidRPr="00764212">
        <w:t xml:space="preserve"> pp.14-20.</w:t>
      </w:r>
    </w:p>
    <w:p w14:paraId="546E2EE5" w14:textId="77777777" w:rsidR="00010192" w:rsidRDefault="00010192" w:rsidP="00010192">
      <w:r w:rsidRPr="00773A09">
        <w:t>Santos, X.N. and Morris, M., 2019. Special Issue on Entrepreneurship Education. </w:t>
      </w:r>
      <w:r w:rsidRPr="00010192">
        <w:rPr>
          <w:i/>
          <w:iCs/>
        </w:rPr>
        <w:t>Journal of Small Business Management</w:t>
      </w:r>
      <w:r w:rsidRPr="00773A09">
        <w:t>, </w:t>
      </w:r>
      <w:r w:rsidRPr="00010192">
        <w:rPr>
          <w:iCs/>
        </w:rPr>
        <w:t>57</w:t>
      </w:r>
      <w:r w:rsidRPr="00773A09">
        <w:t>(S1), pp.4-5.</w:t>
      </w:r>
    </w:p>
    <w:p w14:paraId="2209E1A2" w14:textId="77777777" w:rsidR="00010192" w:rsidRDefault="00010192" w:rsidP="00010192">
      <w:r w:rsidRPr="000B31E0">
        <w:t xml:space="preserve">Shah, T. and </w:t>
      </w:r>
      <w:proofErr w:type="spellStart"/>
      <w:r w:rsidRPr="000B31E0">
        <w:t>Mulla</w:t>
      </w:r>
      <w:proofErr w:type="spellEnd"/>
      <w:r w:rsidRPr="000B31E0">
        <w:t>, Z.R., 2013. Leader motives, impression management, and charisma: A comparison of Steve Jobs and Bill Gates. </w:t>
      </w:r>
      <w:r w:rsidRPr="00010192">
        <w:rPr>
          <w:i/>
          <w:iCs/>
        </w:rPr>
        <w:t xml:space="preserve">Management and </w:t>
      </w:r>
      <w:proofErr w:type="spellStart"/>
      <w:r w:rsidRPr="00010192">
        <w:rPr>
          <w:i/>
          <w:iCs/>
        </w:rPr>
        <w:t>Labour</w:t>
      </w:r>
      <w:proofErr w:type="spellEnd"/>
      <w:r w:rsidRPr="00010192">
        <w:rPr>
          <w:i/>
          <w:iCs/>
        </w:rPr>
        <w:t xml:space="preserve"> Studies</w:t>
      </w:r>
      <w:r w:rsidRPr="000B31E0">
        <w:t>, </w:t>
      </w:r>
      <w:r w:rsidRPr="00010192">
        <w:rPr>
          <w:iCs/>
        </w:rPr>
        <w:t>38</w:t>
      </w:r>
      <w:r w:rsidRPr="00010192">
        <w:t>(</w:t>
      </w:r>
      <w:r w:rsidRPr="000B31E0">
        <w:t>3), pp.155-184.</w:t>
      </w:r>
    </w:p>
    <w:p w14:paraId="7021C08A" w14:textId="77777777" w:rsidR="00010192" w:rsidRPr="00010192" w:rsidRDefault="00010192" w:rsidP="00010192">
      <w:pPr>
        <w:rPr>
          <w:bCs/>
          <w:lang w:val="en-IN"/>
        </w:rPr>
      </w:pPr>
      <w:r w:rsidRPr="00010192">
        <w:rPr>
          <w:bCs/>
          <w:lang w:val="en-IN"/>
        </w:rPr>
        <w:t>The Economic Time. 2018. Brilliant Bill Gates Quotes That Will Inspire You To Be Successful. [online]. Available at &lt;</w:t>
      </w:r>
      <w:r w:rsidRPr="00341031">
        <w:t xml:space="preserve"> </w:t>
      </w:r>
      <w:hyperlink r:id="rId10" w:history="1">
        <w:r w:rsidRPr="00010192">
          <w:rPr>
            <w:rStyle w:val="Hyperlink"/>
            <w:bCs/>
          </w:rPr>
          <w:t>https://economictimes.indiatimes.com/magazines/panache/brilliant-bill-gates-quotes-that-will-inspire-you-to-be-successful/words-of-wisdom/slideshow/66398917.cms</w:t>
        </w:r>
      </w:hyperlink>
      <w:r w:rsidRPr="00010192">
        <w:rPr>
          <w:bCs/>
          <w:lang w:val="en-IN"/>
        </w:rPr>
        <w:t>&gt; Accessed 4 May 2020</w:t>
      </w:r>
    </w:p>
    <w:p w14:paraId="59E47347" w14:textId="61B63A46" w:rsidR="00010192" w:rsidRDefault="00010192" w:rsidP="00010192">
      <w:r w:rsidRPr="00773A09">
        <w:t>Weber, M., 2009. </w:t>
      </w:r>
      <w:r w:rsidRPr="00010192">
        <w:rPr>
          <w:i/>
          <w:iCs/>
        </w:rPr>
        <w:t>The theory of social and economic organization</w:t>
      </w:r>
      <w:r w:rsidRPr="00773A09">
        <w:t xml:space="preserve">. </w:t>
      </w:r>
      <w:r>
        <w:t xml:space="preserve">NY: </w:t>
      </w:r>
      <w:r w:rsidRPr="00773A09">
        <w:t>Simon and Schuster.</w:t>
      </w:r>
    </w:p>
    <w:p w14:paraId="6D522F74" w14:textId="77777777" w:rsidR="000B31E0" w:rsidRDefault="000B31E0" w:rsidP="00764212"/>
    <w:p w14:paraId="32012BB0" w14:textId="77777777" w:rsidR="000B31E0" w:rsidRPr="00764212" w:rsidRDefault="000B31E0" w:rsidP="00764212">
      <w:pPr>
        <w:rPr>
          <w:lang w:val="en-GB"/>
        </w:rPr>
      </w:pPr>
    </w:p>
    <w:p w14:paraId="7FBF96DB" w14:textId="010F0C94" w:rsidR="00A059D7" w:rsidRPr="00674B9D" w:rsidRDefault="00A059D7" w:rsidP="00A059D7">
      <w:pPr>
        <w:spacing w:after="0" w:line="240" w:lineRule="auto"/>
        <w:jc w:val="left"/>
        <w:rPr>
          <w:rFonts w:eastAsia="Times New Roman" w:cs="Times New Roman"/>
          <w:szCs w:val="24"/>
          <w:lang w:val="en-IN" w:eastAsia="en-GB"/>
        </w:rPr>
      </w:pPr>
    </w:p>
    <w:p w14:paraId="69BE4C2D" w14:textId="77777777" w:rsidR="00A059D7" w:rsidRPr="00A059D7" w:rsidRDefault="00A059D7" w:rsidP="00A059D7">
      <w:pPr>
        <w:rPr>
          <w:lang w:val="en-GB"/>
        </w:rPr>
      </w:pPr>
    </w:p>
    <w:sectPr w:rsidR="00A059D7" w:rsidRPr="00A059D7">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A1D042" w14:textId="77777777" w:rsidR="00B04BD9" w:rsidRDefault="00B04BD9" w:rsidP="00A059D7">
      <w:pPr>
        <w:spacing w:after="0" w:line="240" w:lineRule="auto"/>
      </w:pPr>
      <w:r>
        <w:separator/>
      </w:r>
    </w:p>
  </w:endnote>
  <w:endnote w:type="continuationSeparator" w:id="0">
    <w:p w14:paraId="70A59F3D" w14:textId="77777777" w:rsidR="00B04BD9" w:rsidRDefault="00B04BD9" w:rsidP="00A059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51B6B5" w14:textId="77777777" w:rsidR="00B04BD9" w:rsidRDefault="00B04BD9" w:rsidP="00A059D7">
      <w:pPr>
        <w:spacing w:after="0" w:line="240" w:lineRule="auto"/>
      </w:pPr>
      <w:r>
        <w:separator/>
      </w:r>
    </w:p>
  </w:footnote>
  <w:footnote w:type="continuationSeparator" w:id="0">
    <w:p w14:paraId="75A447BF" w14:textId="77777777" w:rsidR="00B04BD9" w:rsidRDefault="00B04BD9" w:rsidP="00A059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6529735"/>
      <w:docPartObj>
        <w:docPartGallery w:val="Page Numbers (Top of Page)"/>
        <w:docPartUnique/>
      </w:docPartObj>
    </w:sdtPr>
    <w:sdtEndPr>
      <w:rPr>
        <w:noProof/>
      </w:rPr>
    </w:sdtEndPr>
    <w:sdtContent>
      <w:p w14:paraId="41524519" w14:textId="69112BBD" w:rsidR="005126CC" w:rsidRDefault="005126CC">
        <w:pPr>
          <w:pStyle w:val="Header"/>
          <w:jc w:val="right"/>
        </w:pPr>
        <w:r>
          <w:fldChar w:fldCharType="begin"/>
        </w:r>
        <w:r>
          <w:instrText xml:space="preserve"> PAGE   \* MERGEFORMAT </w:instrText>
        </w:r>
        <w:r>
          <w:fldChar w:fldCharType="separate"/>
        </w:r>
        <w:r w:rsidR="0034748C">
          <w:rPr>
            <w:noProof/>
          </w:rPr>
          <w:t>11</w:t>
        </w:r>
        <w:r>
          <w:rPr>
            <w:noProof/>
          </w:rPr>
          <w:fldChar w:fldCharType="end"/>
        </w:r>
      </w:p>
    </w:sdtContent>
  </w:sdt>
  <w:p w14:paraId="227F8FE7" w14:textId="77777777" w:rsidR="005126CC" w:rsidRDefault="005126C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1D5D2E"/>
    <w:multiLevelType w:val="hybridMultilevel"/>
    <w:tmpl w:val="1294083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4AD1941"/>
    <w:multiLevelType w:val="hybridMultilevel"/>
    <w:tmpl w:val="350A278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059D7"/>
    <w:rsid w:val="00010192"/>
    <w:rsid w:val="00041D7C"/>
    <w:rsid w:val="0005226E"/>
    <w:rsid w:val="0008050D"/>
    <w:rsid w:val="0008429D"/>
    <w:rsid w:val="000B31E0"/>
    <w:rsid w:val="00111609"/>
    <w:rsid w:val="00124FBD"/>
    <w:rsid w:val="00134E86"/>
    <w:rsid w:val="00166A95"/>
    <w:rsid w:val="001B09EB"/>
    <w:rsid w:val="002566AD"/>
    <w:rsid w:val="0030556D"/>
    <w:rsid w:val="00341031"/>
    <w:rsid w:val="0034748C"/>
    <w:rsid w:val="00384DC7"/>
    <w:rsid w:val="003B06F0"/>
    <w:rsid w:val="003C6D26"/>
    <w:rsid w:val="003F5C14"/>
    <w:rsid w:val="0040739C"/>
    <w:rsid w:val="0046795C"/>
    <w:rsid w:val="005126CC"/>
    <w:rsid w:val="005239FE"/>
    <w:rsid w:val="005612E9"/>
    <w:rsid w:val="00595AF3"/>
    <w:rsid w:val="005D6FC1"/>
    <w:rsid w:val="00653571"/>
    <w:rsid w:val="00674B9D"/>
    <w:rsid w:val="006C6B0C"/>
    <w:rsid w:val="00764212"/>
    <w:rsid w:val="00773A09"/>
    <w:rsid w:val="007B29FF"/>
    <w:rsid w:val="007F1362"/>
    <w:rsid w:val="00814E43"/>
    <w:rsid w:val="00815E65"/>
    <w:rsid w:val="00892C31"/>
    <w:rsid w:val="0091279A"/>
    <w:rsid w:val="00922D93"/>
    <w:rsid w:val="009B5770"/>
    <w:rsid w:val="00A059D7"/>
    <w:rsid w:val="00A43062"/>
    <w:rsid w:val="00AC7146"/>
    <w:rsid w:val="00B04BD9"/>
    <w:rsid w:val="00B17816"/>
    <w:rsid w:val="00B30493"/>
    <w:rsid w:val="00BA52F7"/>
    <w:rsid w:val="00BC5CC0"/>
    <w:rsid w:val="00C06DC1"/>
    <w:rsid w:val="00C17F9C"/>
    <w:rsid w:val="00C256E0"/>
    <w:rsid w:val="00CA2AF4"/>
    <w:rsid w:val="00CC5BDE"/>
    <w:rsid w:val="00D127A2"/>
    <w:rsid w:val="00D3264A"/>
    <w:rsid w:val="00D66D58"/>
    <w:rsid w:val="00D67916"/>
    <w:rsid w:val="00D70B7B"/>
    <w:rsid w:val="00D7482D"/>
    <w:rsid w:val="00D956FC"/>
    <w:rsid w:val="00DD311C"/>
    <w:rsid w:val="00DD6538"/>
    <w:rsid w:val="00E30FEF"/>
    <w:rsid w:val="00E54289"/>
    <w:rsid w:val="00E57A0F"/>
    <w:rsid w:val="00E66CBD"/>
    <w:rsid w:val="00E965D4"/>
    <w:rsid w:val="00EA45F8"/>
    <w:rsid w:val="00F30E08"/>
    <w:rsid w:val="00F60410"/>
    <w:rsid w:val="00F96216"/>
    <w:rsid w:val="00FA4978"/>
    <w:rsid w:val="00FC15AB"/>
    <w:rsid w:val="00FD5F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51DC18"/>
  <w15:docId w15:val="{CB01564A-5139-8D43-B61F-BA93BFE149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59D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059D7"/>
    <w:pPr>
      <w:keepNext/>
      <w:keepLines/>
      <w:spacing w:before="240" w:after="0"/>
      <w:jc w:val="left"/>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A059D7"/>
    <w:pPr>
      <w:keepNext/>
      <w:keepLines/>
      <w:spacing w:before="40" w:after="0"/>
      <w:jc w:val="left"/>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59D7"/>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A059D7"/>
    <w:rPr>
      <w:rFonts w:ascii="Times New Roman" w:eastAsiaTheme="majorEastAsia" w:hAnsi="Times New Roman" w:cstheme="majorBidi"/>
      <w:b/>
      <w:color w:val="000000" w:themeColor="text1"/>
      <w:sz w:val="24"/>
      <w:szCs w:val="26"/>
    </w:rPr>
  </w:style>
  <w:style w:type="paragraph" w:styleId="Header">
    <w:name w:val="header"/>
    <w:basedOn w:val="Normal"/>
    <w:link w:val="HeaderChar"/>
    <w:uiPriority w:val="99"/>
    <w:unhideWhenUsed/>
    <w:rsid w:val="00A059D7"/>
    <w:pPr>
      <w:tabs>
        <w:tab w:val="center" w:pos="4680"/>
        <w:tab w:val="right" w:pos="9360"/>
      </w:tabs>
      <w:spacing w:after="0" w:line="240" w:lineRule="auto"/>
    </w:pPr>
  </w:style>
  <w:style w:type="character" w:customStyle="1" w:styleId="HeaderChar">
    <w:name w:val="Header Char"/>
    <w:basedOn w:val="DefaultParagraphFont"/>
    <w:link w:val="Header"/>
    <w:uiPriority w:val="99"/>
    <w:rsid w:val="00A059D7"/>
    <w:rPr>
      <w:rFonts w:ascii="Times New Roman" w:hAnsi="Times New Roman"/>
      <w:sz w:val="24"/>
    </w:rPr>
  </w:style>
  <w:style w:type="paragraph" w:styleId="Footer">
    <w:name w:val="footer"/>
    <w:basedOn w:val="Normal"/>
    <w:link w:val="FooterChar"/>
    <w:uiPriority w:val="99"/>
    <w:unhideWhenUsed/>
    <w:rsid w:val="00A059D7"/>
    <w:pPr>
      <w:tabs>
        <w:tab w:val="center" w:pos="4680"/>
        <w:tab w:val="right" w:pos="9360"/>
      </w:tabs>
      <w:spacing w:after="0" w:line="240" w:lineRule="auto"/>
    </w:pPr>
  </w:style>
  <w:style w:type="character" w:customStyle="1" w:styleId="FooterChar">
    <w:name w:val="Footer Char"/>
    <w:basedOn w:val="DefaultParagraphFont"/>
    <w:link w:val="Footer"/>
    <w:uiPriority w:val="99"/>
    <w:rsid w:val="00A059D7"/>
    <w:rPr>
      <w:rFonts w:ascii="Times New Roman" w:hAnsi="Times New Roman"/>
      <w:sz w:val="24"/>
    </w:rPr>
  </w:style>
  <w:style w:type="paragraph" w:styleId="TOCHeading">
    <w:name w:val="TOC Heading"/>
    <w:basedOn w:val="Heading1"/>
    <w:next w:val="Normal"/>
    <w:uiPriority w:val="39"/>
    <w:unhideWhenUsed/>
    <w:qFormat/>
    <w:rsid w:val="00A059D7"/>
    <w:pPr>
      <w:spacing w:line="259" w:lineRule="auto"/>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A059D7"/>
    <w:pPr>
      <w:spacing w:after="100"/>
    </w:pPr>
  </w:style>
  <w:style w:type="paragraph" w:styleId="TOC2">
    <w:name w:val="toc 2"/>
    <w:basedOn w:val="Normal"/>
    <w:next w:val="Normal"/>
    <w:autoRedefine/>
    <w:uiPriority w:val="39"/>
    <w:unhideWhenUsed/>
    <w:rsid w:val="00A059D7"/>
    <w:pPr>
      <w:spacing w:after="100"/>
      <w:ind w:left="240"/>
    </w:pPr>
  </w:style>
  <w:style w:type="character" w:styleId="Hyperlink">
    <w:name w:val="Hyperlink"/>
    <w:basedOn w:val="DefaultParagraphFont"/>
    <w:uiPriority w:val="99"/>
    <w:unhideWhenUsed/>
    <w:rsid w:val="00A059D7"/>
    <w:rPr>
      <w:color w:val="0563C1" w:themeColor="hyperlink"/>
      <w:u w:val="single"/>
    </w:rPr>
  </w:style>
  <w:style w:type="character" w:styleId="CommentReference">
    <w:name w:val="annotation reference"/>
    <w:basedOn w:val="DefaultParagraphFont"/>
    <w:uiPriority w:val="99"/>
    <w:semiHidden/>
    <w:unhideWhenUsed/>
    <w:rsid w:val="00DD311C"/>
    <w:rPr>
      <w:sz w:val="16"/>
      <w:szCs w:val="16"/>
    </w:rPr>
  </w:style>
  <w:style w:type="paragraph" w:styleId="CommentText">
    <w:name w:val="annotation text"/>
    <w:basedOn w:val="Normal"/>
    <w:link w:val="CommentTextChar"/>
    <w:uiPriority w:val="99"/>
    <w:semiHidden/>
    <w:unhideWhenUsed/>
    <w:rsid w:val="00DD311C"/>
    <w:pPr>
      <w:spacing w:line="240" w:lineRule="auto"/>
    </w:pPr>
    <w:rPr>
      <w:sz w:val="20"/>
      <w:szCs w:val="20"/>
    </w:rPr>
  </w:style>
  <w:style w:type="character" w:customStyle="1" w:styleId="CommentTextChar">
    <w:name w:val="Comment Text Char"/>
    <w:basedOn w:val="DefaultParagraphFont"/>
    <w:link w:val="CommentText"/>
    <w:uiPriority w:val="99"/>
    <w:semiHidden/>
    <w:rsid w:val="00DD311C"/>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DD311C"/>
    <w:rPr>
      <w:b/>
      <w:bCs/>
    </w:rPr>
  </w:style>
  <w:style w:type="character" w:customStyle="1" w:styleId="CommentSubjectChar">
    <w:name w:val="Comment Subject Char"/>
    <w:basedOn w:val="CommentTextChar"/>
    <w:link w:val="CommentSubject"/>
    <w:uiPriority w:val="99"/>
    <w:semiHidden/>
    <w:rsid w:val="00DD311C"/>
    <w:rPr>
      <w:rFonts w:ascii="Times New Roman" w:hAnsi="Times New Roman"/>
      <w:b/>
      <w:bCs/>
      <w:sz w:val="20"/>
      <w:szCs w:val="20"/>
    </w:rPr>
  </w:style>
  <w:style w:type="paragraph" w:styleId="BalloonText">
    <w:name w:val="Balloon Text"/>
    <w:basedOn w:val="Normal"/>
    <w:link w:val="BalloonTextChar"/>
    <w:uiPriority w:val="99"/>
    <w:semiHidden/>
    <w:unhideWhenUsed/>
    <w:rsid w:val="00DD311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D311C"/>
    <w:rPr>
      <w:rFonts w:ascii="Segoe UI" w:hAnsi="Segoe UI" w:cs="Segoe UI"/>
      <w:sz w:val="18"/>
      <w:szCs w:val="18"/>
    </w:rPr>
  </w:style>
  <w:style w:type="paragraph" w:styleId="ListParagraph">
    <w:name w:val="List Paragraph"/>
    <w:basedOn w:val="Normal"/>
    <w:uiPriority w:val="34"/>
    <w:qFormat/>
    <w:rsid w:val="000B31E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5889883">
      <w:bodyDiv w:val="1"/>
      <w:marLeft w:val="0"/>
      <w:marRight w:val="0"/>
      <w:marTop w:val="0"/>
      <w:marBottom w:val="0"/>
      <w:divBdr>
        <w:top w:val="none" w:sz="0" w:space="0" w:color="auto"/>
        <w:left w:val="none" w:sz="0" w:space="0" w:color="auto"/>
        <w:bottom w:val="none" w:sz="0" w:space="0" w:color="auto"/>
        <w:right w:val="none" w:sz="0" w:space="0" w:color="auto"/>
      </w:divBdr>
    </w:div>
    <w:div w:id="1084716440">
      <w:bodyDiv w:val="1"/>
      <w:marLeft w:val="0"/>
      <w:marRight w:val="0"/>
      <w:marTop w:val="0"/>
      <w:marBottom w:val="0"/>
      <w:divBdr>
        <w:top w:val="none" w:sz="0" w:space="0" w:color="auto"/>
        <w:left w:val="none" w:sz="0" w:space="0" w:color="auto"/>
        <w:bottom w:val="none" w:sz="0" w:space="0" w:color="auto"/>
        <w:right w:val="none" w:sz="0" w:space="0" w:color="auto"/>
      </w:divBdr>
      <w:divsChild>
        <w:div w:id="1096291935">
          <w:marLeft w:val="0"/>
          <w:marRight w:val="0"/>
          <w:marTop w:val="0"/>
          <w:marBottom w:val="0"/>
          <w:divBdr>
            <w:top w:val="none" w:sz="0" w:space="0" w:color="auto"/>
            <w:left w:val="none" w:sz="0" w:space="0" w:color="auto"/>
            <w:bottom w:val="none" w:sz="0" w:space="0" w:color="auto"/>
            <w:right w:val="none" w:sz="0" w:space="0" w:color="auto"/>
          </w:divBdr>
        </w:div>
      </w:divsChild>
    </w:div>
    <w:div w:id="1644306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d.com/talks/bill_gates_innovating_to_zero?language=en" TargetMode="External"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eader" Target="header1.xml" /><Relationship Id="rId5" Type="http://schemas.openxmlformats.org/officeDocument/2006/relationships/webSettings" Target="webSettings.xml" /><Relationship Id="rId10" Type="http://schemas.openxmlformats.org/officeDocument/2006/relationships/hyperlink" Target="https://economictimes.indiatimes.com/magazines/panache/brilliant-bill-gates-quotes-that-will-inspire-you-to-be-successful/words-of-wisdom/slideshow/66398917.cms" TargetMode="External" /><Relationship Id="rId4" Type="http://schemas.openxmlformats.org/officeDocument/2006/relationships/settings" Target="settings.xml" /><Relationship Id="rId9" Type="http://schemas.openxmlformats.org/officeDocument/2006/relationships/hyperlink" Target="https://www.news18.com/news/business/microsoft-co-founder-bill-gates-leaves-board-to-devote-time-to-philanthropy-2536589.html"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A1BBD5-69A8-A840-993E-78513D0B3F8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3141</Words>
  <Characters>17906</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21005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Ahmer Hameed (1816027)</cp:lastModifiedBy>
  <cp:revision>7</cp:revision>
  <dcterms:created xsi:type="dcterms:W3CDTF">2020-05-04T17:00:00Z</dcterms:created>
  <dcterms:modified xsi:type="dcterms:W3CDTF">2020-05-04T17:02:00Z</dcterms:modified>
</cp:coreProperties>
</file>