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CB01ED7" wp14:paraId="4AF73000" wp14:textId="6FF23527">
      <w:pPr>
        <w:spacing w:before="0" w:beforeAutospacing="off" w:after="0" w:afterAutospacing="off"/>
      </w:pPr>
      <w:r w:rsidRPr="0CB01ED7" w:rsidR="0B144E76">
        <w:rPr>
          <w:rFonts w:ascii="Arial" w:hAnsi="Arial" w:eastAsia="Arial" w:cs="Arial"/>
          <w:b w:val="0"/>
          <w:bCs w:val="0"/>
          <w:i w:val="0"/>
          <w:iCs w:val="0"/>
          <w:strike w:val="0"/>
          <w:dstrike w:val="0"/>
          <w:noProof w:val="0"/>
          <w:color w:val="000000" w:themeColor="text1" w:themeTint="FF" w:themeShade="FF"/>
          <w:sz w:val="22"/>
          <w:szCs w:val="22"/>
          <w:u w:val="none"/>
          <w:lang w:val="en-US"/>
        </w:rPr>
        <w:t>Sarah Chattaway</w:t>
      </w:r>
    </w:p>
    <w:p xmlns:wp14="http://schemas.microsoft.com/office/word/2010/wordml" w:rsidP="0CB01ED7" wp14:paraId="2A17824A" wp14:textId="73A1CF40">
      <w:pPr>
        <w:spacing w:before="0" w:beforeAutospacing="off" w:after="0" w:afterAutospacing="off"/>
      </w:pPr>
      <w:r w:rsidRPr="0CB01ED7" w:rsidR="0B144E7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2304455 </w:t>
      </w:r>
    </w:p>
    <w:p xmlns:wp14="http://schemas.microsoft.com/office/word/2010/wordml" w:rsidP="0CB01ED7" wp14:paraId="2EFE0B61" wp14:textId="2DFA9F61">
      <w:pPr>
        <w:spacing w:before="0" w:beforeAutospacing="off" w:after="0" w:afterAutospacing="off"/>
        <w:jc w:val="center"/>
      </w:pPr>
      <w:r w:rsidRPr="0CB01ED7" w:rsidR="0B144E76">
        <w:rPr>
          <w:rFonts w:ascii="Arial" w:hAnsi="Arial" w:eastAsia="Arial" w:cs="Arial"/>
          <w:b w:val="1"/>
          <w:bCs w:val="1"/>
          <w:i w:val="0"/>
          <w:iCs w:val="0"/>
          <w:strike w:val="0"/>
          <w:dstrike w:val="0"/>
          <w:noProof w:val="0"/>
          <w:color w:val="000000" w:themeColor="text1" w:themeTint="FF" w:themeShade="FF"/>
          <w:sz w:val="22"/>
          <w:szCs w:val="22"/>
          <w:u w:val="none"/>
          <w:lang w:val="en-US"/>
        </w:rPr>
        <w:t xml:space="preserve">Essential Skills for Dancers </w:t>
      </w:r>
    </w:p>
    <w:p xmlns:wp14="http://schemas.microsoft.com/office/word/2010/wordml" wp14:paraId="50A31FCD" wp14:textId="6509D9FA">
      <w:r>
        <w:br/>
      </w:r>
      <w:r>
        <w:br/>
      </w:r>
    </w:p>
    <w:p xmlns:wp14="http://schemas.microsoft.com/office/word/2010/wordml" w:rsidP="0CB01ED7" wp14:paraId="4EF315D8" wp14:textId="243B7B4F">
      <w:pPr>
        <w:spacing w:before="0" w:beforeAutospacing="off" w:after="0" w:afterAutospacing="off"/>
      </w:pPr>
      <w:r w:rsidRPr="0CB01ED7" w:rsidR="0B144E7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In the dance industry there are a lot of essential skills dancers need to help them improve their career and their </w:t>
      </w:r>
      <w:r w:rsidRPr="0CB01ED7" w:rsidR="0B144E76">
        <w:rPr>
          <w:rFonts w:ascii="Arial" w:hAnsi="Arial" w:eastAsia="Arial" w:cs="Arial"/>
          <w:b w:val="0"/>
          <w:bCs w:val="0"/>
          <w:i w:val="0"/>
          <w:iCs w:val="0"/>
          <w:strike w:val="0"/>
          <w:dstrike w:val="0"/>
          <w:noProof w:val="0"/>
          <w:color w:val="000000" w:themeColor="text1" w:themeTint="FF" w:themeShade="FF"/>
          <w:sz w:val="22"/>
          <w:szCs w:val="22"/>
          <w:u w:val="none"/>
          <w:lang w:val="en-US"/>
        </w:rPr>
        <w:t>performance.</w:t>
      </w:r>
      <w:r w:rsidRPr="0CB01ED7" w:rsidR="08F4EA7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0CB01ED7" w:rsidR="0B144E76">
        <w:rPr>
          <w:rFonts w:ascii="Arial" w:hAnsi="Arial" w:eastAsia="Arial" w:cs="Arial"/>
          <w:b w:val="0"/>
          <w:bCs w:val="0"/>
          <w:i w:val="0"/>
          <w:iCs w:val="0"/>
          <w:strike w:val="0"/>
          <w:dstrike w:val="0"/>
          <w:noProof w:val="0"/>
          <w:color w:val="000000" w:themeColor="text1" w:themeTint="FF" w:themeShade="FF"/>
          <w:sz w:val="22"/>
          <w:szCs w:val="22"/>
          <w:u w:val="none"/>
          <w:lang w:val="en-US"/>
        </w:rPr>
        <w:t>These</w:t>
      </w:r>
      <w:r w:rsidRPr="0CB01ED7" w:rsidR="0B144E7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skills vary from physical skills to social skills to being healthy physically and mentally.</w:t>
      </w:r>
      <w:r w:rsidRPr="0CB01ED7" w:rsidR="0B144E7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xmlns:wp14="http://schemas.microsoft.com/office/word/2010/wordml" wp14:paraId="32419030" wp14:textId="36469D7F">
      <w:r>
        <w:br/>
      </w:r>
    </w:p>
    <w:p xmlns:wp14="http://schemas.microsoft.com/office/word/2010/wordml" w:rsidP="0CB01ED7" wp14:paraId="46D8D4ED" wp14:textId="3D71AFDC">
      <w:pPr>
        <w:spacing w:before="0" w:beforeAutospacing="off" w:after="0" w:afterAutospacing="off"/>
      </w:pPr>
      <w:r w:rsidRPr="0CB01ED7" w:rsidR="0B144E7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Developing skills to help keep your body in shape is vital as dancers because it allows us to be able to go full out safely and at a lower risk of injuries. </w:t>
      </w:r>
      <w:r w:rsidRPr="0CB01ED7" w:rsidR="0B144E76">
        <w:rPr>
          <w:rFonts w:ascii="Arial" w:hAnsi="Arial" w:eastAsia="Arial" w:cs="Arial"/>
          <w:b w:val="0"/>
          <w:bCs w:val="0"/>
          <w:i w:val="0"/>
          <w:iCs w:val="0"/>
          <w:strike w:val="0"/>
          <w:dstrike w:val="0"/>
          <w:noProof w:val="0"/>
          <w:color w:val="000000" w:themeColor="text1" w:themeTint="FF" w:themeShade="FF"/>
          <w:sz w:val="22"/>
          <w:szCs w:val="22"/>
          <w:u w:val="none"/>
          <w:lang w:val="en-US"/>
        </w:rPr>
        <w:t>It also allows us to develop new skills such as being able to do the split.</w:t>
      </w:r>
      <w:r w:rsidRPr="0CB01ED7" w:rsidR="0B144E7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0CB01ED7" w:rsidR="0B144E76">
        <w:rPr>
          <w:rFonts w:ascii="Arial" w:hAnsi="Arial" w:eastAsia="Arial" w:cs="Arial"/>
          <w:b w:val="0"/>
          <w:bCs w:val="0"/>
          <w:i w:val="0"/>
          <w:iCs w:val="0"/>
          <w:strike w:val="0"/>
          <w:dstrike w:val="0"/>
          <w:noProof w:val="0"/>
          <w:color w:val="000000" w:themeColor="text1" w:themeTint="FF" w:themeShade="FF"/>
          <w:sz w:val="22"/>
          <w:szCs w:val="22"/>
          <w:u w:val="none"/>
          <w:lang w:val="en-US"/>
        </w:rPr>
        <w:t>One of these skills is being able to properly warm up our bodies before doing any dancing or any exercising.</w:t>
      </w:r>
      <w:r w:rsidRPr="0CB01ED7" w:rsidR="0B144E7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According to the book ‘Dance Anatomy’ by Jacqui Greene Hass(02/March/2010) on page 31-32 not doing a 30-minute warm up increases the chance of injury due to the muscles not being warmed up as it improves the musical's flexibility. It also helps get the dancer in the right mindset. (Jacqui Greene Hass. (02/March/2010). Dance Anatomy. N/A: Human Kinetics. pp.31-32.) According to the article “Neuromuscular Warm-Up is Associated with Fewer Overuse Injuries in Ballet Dancers Compared to Traditional Ballet-Specific Warm-Up” by Kaufmann, Judith-Elisa Nelissen, Rob G. H. H. Stubbe, Janine H. </w:t>
      </w:r>
      <w:r w:rsidRPr="0CB01ED7" w:rsidR="0B144E76">
        <w:rPr>
          <w:rFonts w:ascii="Arial" w:hAnsi="Arial" w:eastAsia="Arial" w:cs="Arial"/>
          <w:b w:val="0"/>
          <w:bCs w:val="0"/>
          <w:i w:val="0"/>
          <w:iCs w:val="0"/>
          <w:strike w:val="0"/>
          <w:dstrike w:val="0"/>
          <w:noProof w:val="0"/>
          <w:color w:val="000000" w:themeColor="text1" w:themeTint="FF" w:themeShade="FF"/>
          <w:sz w:val="22"/>
          <w:szCs w:val="22"/>
          <w:u w:val="none"/>
          <w:lang w:val="en-US"/>
        </w:rPr>
        <w:t>Gademan</w:t>
      </w:r>
      <w:r w:rsidRPr="0CB01ED7" w:rsidR="0B144E7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Maaike G. J. (2022) “warm-up has been shown to prevent injuries.”  As reported by The NHS Forms (December 2022) “a warmup improves efficiency of movement by activating the connections between your nerves and muscles.” According to Dance Discovery (4/11/2021) some warm up exercise's dancers can do are Star jumps, hip swings, leg swings, shoulder rolls and neck rolls. This is a good start to the warmup. All dancers will need to do warmups before any type of </w:t>
      </w:r>
      <w:r w:rsidRPr="0CB01ED7" w:rsidR="6D980252">
        <w:rPr>
          <w:rFonts w:ascii="Arial" w:hAnsi="Arial" w:eastAsia="Arial" w:cs="Arial"/>
          <w:b w:val="0"/>
          <w:bCs w:val="0"/>
          <w:i w:val="0"/>
          <w:iCs w:val="0"/>
          <w:strike w:val="0"/>
          <w:dstrike w:val="0"/>
          <w:noProof w:val="0"/>
          <w:color w:val="000000" w:themeColor="text1" w:themeTint="FF" w:themeShade="FF"/>
          <w:sz w:val="22"/>
          <w:szCs w:val="22"/>
          <w:u w:val="none"/>
          <w:lang w:val="en-US"/>
        </w:rPr>
        <w:t>dancing,</w:t>
      </w:r>
      <w:r w:rsidRPr="0CB01ED7" w:rsidR="0B144E7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including when they become professionals or if they start teaching dance themselves.    </w:t>
      </w:r>
    </w:p>
    <w:p xmlns:wp14="http://schemas.microsoft.com/office/word/2010/wordml" w:rsidP="0CB01ED7" wp14:paraId="2C078E63" wp14:textId="3EDF9A50">
      <w:pPr>
        <w:pStyle w:val="Normal"/>
      </w:pPr>
      <w:r>
        <w:br/>
      </w:r>
      <w:r>
        <w:br/>
      </w:r>
      <w:r>
        <w:br/>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5C1DCBF"/>
    <w:rsid w:val="05C1DCBF"/>
    <w:rsid w:val="08F4EA79"/>
    <w:rsid w:val="0B144E76"/>
    <w:rsid w:val="0CB01ED7"/>
    <w:rsid w:val="29A277E0"/>
    <w:rsid w:val="31EFC0F3"/>
    <w:rsid w:val="6D9802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1DCBF"/>
  <w15:chartTrackingRefBased/>
  <w15:docId w15:val="{AC1D4003-EC03-428B-8961-DAECD9BA774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2023-09-26T15:04:25.7440617Z</dcterms:created>
  <dcterms:modified xsi:type="dcterms:W3CDTF">2023-11-04T14:30:22.8752641Z</dcterms:modified>
  <dc:creator>Sarah Chattaway (2304455)</dc:creator>
  <lastModifiedBy>Sarah Chattaway (2304455)</lastModifiedBy>
</coreProperties>
</file>