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07A7" w:rsidRDefault="00D107A7" w:rsidP="00D107A7">
      <w:pPr>
        <w:jc w:val="both"/>
        <w:rPr>
          <w:b/>
          <w:sz w:val="28"/>
          <w:szCs w:val="28"/>
        </w:rPr>
      </w:pPr>
      <w:bookmarkStart w:id="0" w:name="_GoBack"/>
      <w:bookmarkEnd w:id="0"/>
      <w:r w:rsidRPr="003579D0">
        <w:rPr>
          <w:b/>
          <w:sz w:val="28"/>
          <w:szCs w:val="28"/>
        </w:rPr>
        <w:t>Budgetary control</w:t>
      </w:r>
      <w:r w:rsidR="003579D0" w:rsidRPr="003579D0">
        <w:rPr>
          <w:b/>
          <w:sz w:val="28"/>
          <w:szCs w:val="28"/>
        </w:rPr>
        <w:t xml:space="preserve"> </w:t>
      </w:r>
    </w:p>
    <w:p w:rsidR="003579D0" w:rsidRPr="003579D0" w:rsidRDefault="003579D0" w:rsidP="00D107A7">
      <w:pPr>
        <w:jc w:val="both"/>
        <w:rPr>
          <w:b/>
          <w:sz w:val="28"/>
          <w:szCs w:val="28"/>
        </w:rPr>
      </w:pPr>
    </w:p>
    <w:p w:rsidR="00D107A7" w:rsidRPr="003579D0" w:rsidRDefault="00D107A7" w:rsidP="00D107A7">
      <w:pPr>
        <w:jc w:val="both"/>
        <w:rPr>
          <w:b/>
          <w:sz w:val="28"/>
          <w:szCs w:val="28"/>
        </w:rPr>
      </w:pPr>
      <w:r w:rsidRPr="003579D0">
        <w:rPr>
          <w:b/>
          <w:sz w:val="28"/>
          <w:szCs w:val="28"/>
        </w:rPr>
        <w:t xml:space="preserve">Student </w:t>
      </w:r>
      <w:r w:rsidR="003579D0" w:rsidRPr="003579D0">
        <w:rPr>
          <w:b/>
          <w:sz w:val="28"/>
          <w:szCs w:val="28"/>
        </w:rPr>
        <w:t>exercise - 2</w:t>
      </w:r>
    </w:p>
    <w:p w:rsidR="00D107A7" w:rsidRPr="00D107A7" w:rsidRDefault="00D107A7" w:rsidP="00D107A7">
      <w:pPr>
        <w:jc w:val="both"/>
        <w:rPr>
          <w:b/>
          <w:sz w:val="20"/>
          <w:szCs w:val="20"/>
          <w:u w:val="single"/>
        </w:rPr>
      </w:pPr>
    </w:p>
    <w:p w:rsidR="00D107A7" w:rsidRPr="00D107A7" w:rsidRDefault="00D107A7" w:rsidP="00D107A7">
      <w:pPr>
        <w:pStyle w:val="BodyText2"/>
        <w:spacing w:line="240" w:lineRule="auto"/>
        <w:jc w:val="both"/>
      </w:pPr>
      <w:r w:rsidRPr="00D107A7">
        <w:t>The following data has been extracted from the operating budgets of the</w:t>
      </w:r>
      <w:r w:rsidR="00AE52D9">
        <w:t xml:space="preserve"> Worcester Organisation for 2018</w:t>
      </w:r>
      <w:r w:rsidRPr="00D107A7">
        <w:t>. You are required to produce a cash budget for the</w:t>
      </w:r>
      <w:r w:rsidR="00AE52D9">
        <w:t xml:space="preserve"> six months ended September 2018</w:t>
      </w:r>
      <w:r w:rsidRPr="00D107A7">
        <w:t>.</w:t>
      </w:r>
    </w:p>
    <w:p w:rsidR="00D107A7" w:rsidRPr="00D107A7" w:rsidRDefault="00D107A7" w:rsidP="00D107A7">
      <w:pPr>
        <w:jc w:val="both"/>
      </w:pPr>
    </w:p>
    <w:p w:rsidR="00D107A7" w:rsidRPr="00D107A7" w:rsidRDefault="00D107A7" w:rsidP="00D107A7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20"/>
        <w:gridCol w:w="1420"/>
        <w:gridCol w:w="1420"/>
        <w:gridCol w:w="1518"/>
        <w:gridCol w:w="1322"/>
        <w:gridCol w:w="1420"/>
      </w:tblGrid>
      <w:tr w:rsidR="00D107A7" w:rsidRPr="00D107A7" w:rsidTr="00E73FE0"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b/>
                <w:sz w:val="20"/>
                <w:szCs w:val="20"/>
              </w:rPr>
            </w:pPr>
            <w:r w:rsidRPr="00D107A7">
              <w:rPr>
                <w:b/>
                <w:sz w:val="20"/>
                <w:szCs w:val="20"/>
              </w:rPr>
              <w:t>Income from Hire of Equipment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b/>
                <w:sz w:val="20"/>
                <w:szCs w:val="20"/>
              </w:rPr>
            </w:pPr>
            <w:r w:rsidRPr="00D107A7">
              <w:rPr>
                <w:b/>
                <w:sz w:val="20"/>
                <w:szCs w:val="20"/>
              </w:rPr>
              <w:t>Income from Food &amp; Drink Sales</w:t>
            </w:r>
          </w:p>
        </w:tc>
        <w:tc>
          <w:tcPr>
            <w:tcW w:w="1518" w:type="dxa"/>
          </w:tcPr>
          <w:p w:rsidR="00D107A7" w:rsidRPr="00D107A7" w:rsidRDefault="00D107A7" w:rsidP="00E73FE0">
            <w:pPr>
              <w:jc w:val="center"/>
              <w:rPr>
                <w:b/>
                <w:sz w:val="20"/>
                <w:szCs w:val="20"/>
              </w:rPr>
            </w:pPr>
            <w:r w:rsidRPr="00D107A7">
              <w:rPr>
                <w:b/>
                <w:sz w:val="20"/>
                <w:szCs w:val="20"/>
              </w:rPr>
              <w:t>Food &amp; Drink Purchases</w:t>
            </w:r>
          </w:p>
        </w:tc>
        <w:tc>
          <w:tcPr>
            <w:tcW w:w="1322" w:type="dxa"/>
          </w:tcPr>
          <w:p w:rsidR="00D107A7" w:rsidRPr="00D107A7" w:rsidRDefault="00D107A7" w:rsidP="00E73FE0">
            <w:pPr>
              <w:jc w:val="center"/>
              <w:rPr>
                <w:b/>
                <w:sz w:val="20"/>
                <w:szCs w:val="20"/>
              </w:rPr>
            </w:pPr>
            <w:r w:rsidRPr="00D107A7">
              <w:rPr>
                <w:b/>
                <w:sz w:val="20"/>
                <w:szCs w:val="20"/>
              </w:rPr>
              <w:t>Wages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b/>
                <w:sz w:val="20"/>
                <w:szCs w:val="20"/>
              </w:rPr>
            </w:pPr>
            <w:r w:rsidRPr="00D107A7">
              <w:rPr>
                <w:b/>
                <w:sz w:val="20"/>
                <w:szCs w:val="20"/>
              </w:rPr>
              <w:t>Overheads</w:t>
            </w:r>
          </w:p>
        </w:tc>
      </w:tr>
      <w:tr w:rsidR="00D107A7" w:rsidRPr="00D107A7" w:rsidTr="00E73FE0"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b/>
                <w:sz w:val="20"/>
                <w:szCs w:val="20"/>
              </w:rPr>
            </w:pPr>
            <w:r w:rsidRPr="00D107A7">
              <w:rPr>
                <w:b/>
                <w:sz w:val="20"/>
                <w:szCs w:val="20"/>
              </w:rPr>
              <w:t>£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b/>
                <w:sz w:val="20"/>
                <w:szCs w:val="20"/>
              </w:rPr>
            </w:pPr>
            <w:r w:rsidRPr="00D107A7">
              <w:rPr>
                <w:b/>
                <w:sz w:val="20"/>
                <w:szCs w:val="20"/>
              </w:rPr>
              <w:t>£</w:t>
            </w:r>
          </w:p>
        </w:tc>
        <w:tc>
          <w:tcPr>
            <w:tcW w:w="1518" w:type="dxa"/>
          </w:tcPr>
          <w:p w:rsidR="00D107A7" w:rsidRPr="00D107A7" w:rsidRDefault="00D107A7" w:rsidP="00E73FE0">
            <w:pPr>
              <w:jc w:val="center"/>
              <w:rPr>
                <w:b/>
                <w:sz w:val="20"/>
                <w:szCs w:val="20"/>
              </w:rPr>
            </w:pPr>
            <w:r w:rsidRPr="00D107A7">
              <w:rPr>
                <w:b/>
                <w:sz w:val="20"/>
                <w:szCs w:val="20"/>
              </w:rPr>
              <w:t>£</w:t>
            </w:r>
          </w:p>
        </w:tc>
        <w:tc>
          <w:tcPr>
            <w:tcW w:w="1322" w:type="dxa"/>
          </w:tcPr>
          <w:p w:rsidR="00D107A7" w:rsidRPr="00D107A7" w:rsidRDefault="00D107A7" w:rsidP="00E73FE0">
            <w:pPr>
              <w:jc w:val="center"/>
              <w:rPr>
                <w:b/>
                <w:sz w:val="20"/>
                <w:szCs w:val="20"/>
              </w:rPr>
            </w:pPr>
            <w:r w:rsidRPr="00D107A7">
              <w:rPr>
                <w:b/>
                <w:sz w:val="20"/>
                <w:szCs w:val="20"/>
              </w:rPr>
              <w:t>£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b/>
                <w:sz w:val="20"/>
                <w:szCs w:val="20"/>
              </w:rPr>
            </w:pPr>
            <w:r w:rsidRPr="00D107A7">
              <w:rPr>
                <w:b/>
                <w:sz w:val="20"/>
                <w:szCs w:val="20"/>
              </w:rPr>
              <w:t>£</w:t>
            </w:r>
          </w:p>
        </w:tc>
      </w:tr>
      <w:tr w:rsidR="00D107A7" w:rsidRPr="00D107A7" w:rsidTr="00E73FE0">
        <w:tc>
          <w:tcPr>
            <w:tcW w:w="1420" w:type="dxa"/>
          </w:tcPr>
          <w:p w:rsidR="00D107A7" w:rsidRPr="00D107A7" w:rsidRDefault="00D107A7" w:rsidP="00E73FE0">
            <w:pPr>
              <w:jc w:val="both"/>
              <w:rPr>
                <w:b/>
                <w:sz w:val="20"/>
                <w:szCs w:val="20"/>
              </w:rPr>
            </w:pPr>
            <w:r w:rsidRPr="00D107A7">
              <w:rPr>
                <w:b/>
                <w:sz w:val="20"/>
                <w:szCs w:val="20"/>
              </w:rPr>
              <w:t>February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30,000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 xml:space="preserve"> 9,000</w:t>
            </w:r>
          </w:p>
        </w:tc>
        <w:tc>
          <w:tcPr>
            <w:tcW w:w="1518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4,500</w:t>
            </w:r>
          </w:p>
        </w:tc>
        <w:tc>
          <w:tcPr>
            <w:tcW w:w="1322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12,000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10,500</w:t>
            </w:r>
          </w:p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</w:p>
        </w:tc>
      </w:tr>
      <w:tr w:rsidR="00D107A7" w:rsidRPr="00D107A7" w:rsidTr="00E73FE0">
        <w:tc>
          <w:tcPr>
            <w:tcW w:w="1420" w:type="dxa"/>
          </w:tcPr>
          <w:p w:rsidR="00D107A7" w:rsidRPr="00D107A7" w:rsidRDefault="00D107A7" w:rsidP="00E73FE0">
            <w:pPr>
              <w:jc w:val="both"/>
              <w:rPr>
                <w:b/>
                <w:sz w:val="20"/>
                <w:szCs w:val="20"/>
              </w:rPr>
            </w:pPr>
            <w:r w:rsidRPr="00D107A7">
              <w:rPr>
                <w:b/>
                <w:sz w:val="20"/>
                <w:szCs w:val="20"/>
              </w:rPr>
              <w:t>March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31,400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 xml:space="preserve"> 9,500</w:t>
            </w:r>
          </w:p>
        </w:tc>
        <w:tc>
          <w:tcPr>
            <w:tcW w:w="1518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4,800</w:t>
            </w:r>
          </w:p>
        </w:tc>
        <w:tc>
          <w:tcPr>
            <w:tcW w:w="1322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12,500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10,600</w:t>
            </w:r>
          </w:p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</w:p>
        </w:tc>
      </w:tr>
      <w:tr w:rsidR="00D107A7" w:rsidRPr="00D107A7" w:rsidTr="00E73FE0">
        <w:tc>
          <w:tcPr>
            <w:tcW w:w="1420" w:type="dxa"/>
          </w:tcPr>
          <w:p w:rsidR="00D107A7" w:rsidRPr="00D107A7" w:rsidRDefault="00D107A7" w:rsidP="00E73FE0">
            <w:pPr>
              <w:jc w:val="both"/>
              <w:rPr>
                <w:b/>
                <w:sz w:val="20"/>
                <w:szCs w:val="20"/>
              </w:rPr>
            </w:pPr>
            <w:r w:rsidRPr="00D107A7">
              <w:rPr>
                <w:b/>
                <w:sz w:val="20"/>
                <w:szCs w:val="20"/>
              </w:rPr>
              <w:t>April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34,000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 xml:space="preserve"> 9,200</w:t>
            </w:r>
          </w:p>
        </w:tc>
        <w:tc>
          <w:tcPr>
            <w:tcW w:w="1518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5,500</w:t>
            </w:r>
          </w:p>
        </w:tc>
        <w:tc>
          <w:tcPr>
            <w:tcW w:w="1322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13,000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10,800</w:t>
            </w:r>
          </w:p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</w:p>
        </w:tc>
      </w:tr>
      <w:tr w:rsidR="00D107A7" w:rsidRPr="00D107A7" w:rsidTr="00E73FE0">
        <w:tc>
          <w:tcPr>
            <w:tcW w:w="1420" w:type="dxa"/>
          </w:tcPr>
          <w:p w:rsidR="00D107A7" w:rsidRPr="00D107A7" w:rsidRDefault="00D107A7" w:rsidP="00E73FE0">
            <w:pPr>
              <w:jc w:val="both"/>
              <w:rPr>
                <w:b/>
                <w:sz w:val="20"/>
                <w:szCs w:val="20"/>
              </w:rPr>
            </w:pPr>
            <w:r w:rsidRPr="00D107A7">
              <w:rPr>
                <w:b/>
                <w:sz w:val="20"/>
                <w:szCs w:val="20"/>
              </w:rPr>
              <w:t>May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35,000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12,500</w:t>
            </w:r>
          </w:p>
        </w:tc>
        <w:tc>
          <w:tcPr>
            <w:tcW w:w="1518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6,500</w:t>
            </w:r>
          </w:p>
        </w:tc>
        <w:tc>
          <w:tcPr>
            <w:tcW w:w="1322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14,500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11,100</w:t>
            </w:r>
          </w:p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</w:p>
        </w:tc>
      </w:tr>
      <w:tr w:rsidR="00D107A7" w:rsidRPr="00D107A7" w:rsidTr="00E73FE0">
        <w:tc>
          <w:tcPr>
            <w:tcW w:w="1420" w:type="dxa"/>
          </w:tcPr>
          <w:p w:rsidR="00D107A7" w:rsidRPr="00D107A7" w:rsidRDefault="00D107A7" w:rsidP="00E73FE0">
            <w:pPr>
              <w:jc w:val="both"/>
              <w:rPr>
                <w:b/>
                <w:sz w:val="20"/>
                <w:szCs w:val="20"/>
              </w:rPr>
            </w:pPr>
            <w:r w:rsidRPr="00D107A7">
              <w:rPr>
                <w:b/>
                <w:sz w:val="20"/>
                <w:szCs w:val="20"/>
              </w:rPr>
              <w:t>June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46,000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13,500</w:t>
            </w:r>
          </w:p>
        </w:tc>
        <w:tc>
          <w:tcPr>
            <w:tcW w:w="1518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6,900</w:t>
            </w:r>
          </w:p>
        </w:tc>
        <w:tc>
          <w:tcPr>
            <w:tcW w:w="1322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15,000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11,500</w:t>
            </w:r>
          </w:p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</w:p>
        </w:tc>
      </w:tr>
      <w:tr w:rsidR="00D107A7" w:rsidRPr="00D107A7" w:rsidTr="00E73FE0">
        <w:tc>
          <w:tcPr>
            <w:tcW w:w="1420" w:type="dxa"/>
          </w:tcPr>
          <w:p w:rsidR="00D107A7" w:rsidRPr="00D107A7" w:rsidRDefault="00D107A7" w:rsidP="00E73FE0">
            <w:pPr>
              <w:jc w:val="both"/>
              <w:rPr>
                <w:b/>
                <w:sz w:val="20"/>
                <w:szCs w:val="20"/>
              </w:rPr>
            </w:pPr>
            <w:r w:rsidRPr="00D107A7">
              <w:rPr>
                <w:b/>
                <w:sz w:val="20"/>
                <w:szCs w:val="20"/>
              </w:rPr>
              <w:t>July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50,000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16,000</w:t>
            </w:r>
          </w:p>
        </w:tc>
        <w:tc>
          <w:tcPr>
            <w:tcW w:w="1518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8,200</w:t>
            </w:r>
          </w:p>
        </w:tc>
        <w:tc>
          <w:tcPr>
            <w:tcW w:w="1322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14,500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11,300</w:t>
            </w:r>
          </w:p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</w:p>
        </w:tc>
      </w:tr>
      <w:tr w:rsidR="00D107A7" w:rsidRPr="00D107A7" w:rsidTr="00E73FE0">
        <w:tc>
          <w:tcPr>
            <w:tcW w:w="1420" w:type="dxa"/>
          </w:tcPr>
          <w:p w:rsidR="00D107A7" w:rsidRPr="00D107A7" w:rsidRDefault="00D107A7" w:rsidP="00E73FE0">
            <w:pPr>
              <w:jc w:val="both"/>
              <w:rPr>
                <w:b/>
                <w:sz w:val="20"/>
                <w:szCs w:val="20"/>
              </w:rPr>
            </w:pPr>
            <w:r w:rsidRPr="00D107A7">
              <w:rPr>
                <w:b/>
                <w:sz w:val="20"/>
                <w:szCs w:val="20"/>
              </w:rPr>
              <w:t>August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45,000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14,000</w:t>
            </w:r>
          </w:p>
        </w:tc>
        <w:tc>
          <w:tcPr>
            <w:tcW w:w="1518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7,200</w:t>
            </w:r>
          </w:p>
        </w:tc>
        <w:tc>
          <w:tcPr>
            <w:tcW w:w="1322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13,500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10,700</w:t>
            </w:r>
          </w:p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</w:p>
        </w:tc>
      </w:tr>
      <w:tr w:rsidR="00D107A7" w:rsidRPr="00D107A7" w:rsidTr="00E73FE0">
        <w:tc>
          <w:tcPr>
            <w:tcW w:w="1420" w:type="dxa"/>
          </w:tcPr>
          <w:p w:rsidR="00D107A7" w:rsidRPr="00D107A7" w:rsidRDefault="00D107A7" w:rsidP="00E73FE0">
            <w:pPr>
              <w:jc w:val="both"/>
              <w:rPr>
                <w:b/>
                <w:sz w:val="20"/>
                <w:szCs w:val="20"/>
              </w:rPr>
            </w:pPr>
            <w:r w:rsidRPr="00D107A7">
              <w:rPr>
                <w:b/>
                <w:sz w:val="20"/>
                <w:szCs w:val="20"/>
              </w:rPr>
              <w:t>September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35,000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13,000</w:t>
            </w:r>
          </w:p>
        </w:tc>
        <w:tc>
          <w:tcPr>
            <w:tcW w:w="1518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6,500</w:t>
            </w:r>
          </w:p>
        </w:tc>
        <w:tc>
          <w:tcPr>
            <w:tcW w:w="1322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12,500</w:t>
            </w:r>
          </w:p>
        </w:tc>
        <w:tc>
          <w:tcPr>
            <w:tcW w:w="1420" w:type="dxa"/>
          </w:tcPr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  <w:r w:rsidRPr="00D107A7">
              <w:rPr>
                <w:sz w:val="20"/>
                <w:szCs w:val="20"/>
              </w:rPr>
              <w:t>10,400</w:t>
            </w:r>
          </w:p>
          <w:p w:rsidR="00D107A7" w:rsidRPr="00D107A7" w:rsidRDefault="00D107A7" w:rsidP="00E73FE0">
            <w:pPr>
              <w:jc w:val="center"/>
              <w:rPr>
                <w:sz w:val="20"/>
                <w:szCs w:val="20"/>
              </w:rPr>
            </w:pPr>
          </w:p>
        </w:tc>
      </w:tr>
    </w:tbl>
    <w:p w:rsidR="00D107A7" w:rsidRPr="00D107A7" w:rsidRDefault="00D107A7" w:rsidP="00D107A7">
      <w:pPr>
        <w:jc w:val="both"/>
      </w:pPr>
    </w:p>
    <w:p w:rsidR="00D107A7" w:rsidRPr="00D107A7" w:rsidRDefault="00D107A7" w:rsidP="00D107A7">
      <w:pPr>
        <w:jc w:val="both"/>
      </w:pPr>
      <w:r>
        <w:t>Notes</w:t>
      </w:r>
    </w:p>
    <w:p w:rsidR="00D107A7" w:rsidRPr="00D107A7" w:rsidRDefault="00D107A7" w:rsidP="00D107A7">
      <w:pPr>
        <w:jc w:val="both"/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1242"/>
        <w:gridCol w:w="7280"/>
      </w:tblGrid>
      <w:tr w:rsidR="00D107A7" w:rsidRPr="00D107A7" w:rsidTr="00E73FE0">
        <w:tc>
          <w:tcPr>
            <w:tcW w:w="1242" w:type="dxa"/>
          </w:tcPr>
          <w:p w:rsidR="00D107A7" w:rsidRPr="00D107A7" w:rsidRDefault="00D107A7" w:rsidP="00E73FE0">
            <w:pPr>
              <w:jc w:val="center"/>
              <w:rPr>
                <w:b/>
              </w:rPr>
            </w:pPr>
            <w:r w:rsidRPr="00D107A7">
              <w:rPr>
                <w:b/>
              </w:rPr>
              <w:t>(a)</w:t>
            </w:r>
          </w:p>
        </w:tc>
        <w:tc>
          <w:tcPr>
            <w:tcW w:w="7280" w:type="dxa"/>
          </w:tcPr>
          <w:p w:rsidR="00D107A7" w:rsidRPr="00D107A7" w:rsidRDefault="00D107A7" w:rsidP="00E73FE0">
            <w:pPr>
              <w:jc w:val="both"/>
            </w:pPr>
            <w:r w:rsidRPr="00D107A7">
              <w:t>It is estimated that approximately 80% of income from hire of facilities is received on a cash basis and 20% is received after one month. All other sales are on credit and debtors take two months on average to pay.</w:t>
            </w:r>
          </w:p>
          <w:p w:rsidR="00D107A7" w:rsidRPr="00D107A7" w:rsidRDefault="00D107A7" w:rsidP="00E73FE0">
            <w:pPr>
              <w:jc w:val="both"/>
            </w:pPr>
          </w:p>
        </w:tc>
      </w:tr>
      <w:tr w:rsidR="00D107A7" w:rsidRPr="00D107A7" w:rsidTr="00E73FE0">
        <w:tc>
          <w:tcPr>
            <w:tcW w:w="1242" w:type="dxa"/>
          </w:tcPr>
          <w:p w:rsidR="00D107A7" w:rsidRPr="00D107A7" w:rsidRDefault="00D107A7" w:rsidP="00E73FE0">
            <w:pPr>
              <w:jc w:val="center"/>
              <w:rPr>
                <w:b/>
              </w:rPr>
            </w:pPr>
            <w:r w:rsidRPr="00D107A7">
              <w:rPr>
                <w:b/>
              </w:rPr>
              <w:t>(b)</w:t>
            </w:r>
          </w:p>
        </w:tc>
        <w:tc>
          <w:tcPr>
            <w:tcW w:w="7280" w:type="dxa"/>
          </w:tcPr>
          <w:p w:rsidR="00D107A7" w:rsidRPr="00D107A7" w:rsidRDefault="00D107A7" w:rsidP="00E73FE0">
            <w:pPr>
              <w:jc w:val="both"/>
            </w:pPr>
            <w:r w:rsidRPr="00D107A7">
              <w:t>The credit period for the payment of suppliers’ accounts is two months.</w:t>
            </w:r>
          </w:p>
          <w:p w:rsidR="00D107A7" w:rsidRPr="00D107A7" w:rsidRDefault="00D107A7" w:rsidP="00E73FE0">
            <w:pPr>
              <w:jc w:val="both"/>
            </w:pPr>
            <w:r w:rsidRPr="00D107A7">
              <w:t>All food and drink purchases are on credit.</w:t>
            </w:r>
          </w:p>
          <w:p w:rsidR="00D107A7" w:rsidRPr="00D107A7" w:rsidRDefault="00D107A7" w:rsidP="00E73FE0">
            <w:pPr>
              <w:jc w:val="both"/>
            </w:pPr>
          </w:p>
        </w:tc>
      </w:tr>
      <w:tr w:rsidR="00D107A7" w:rsidRPr="00D107A7" w:rsidTr="00E73FE0">
        <w:tc>
          <w:tcPr>
            <w:tcW w:w="1242" w:type="dxa"/>
          </w:tcPr>
          <w:p w:rsidR="00D107A7" w:rsidRPr="00D107A7" w:rsidRDefault="00D107A7" w:rsidP="00E73FE0">
            <w:pPr>
              <w:jc w:val="center"/>
              <w:rPr>
                <w:b/>
              </w:rPr>
            </w:pPr>
            <w:r w:rsidRPr="00D107A7">
              <w:rPr>
                <w:b/>
              </w:rPr>
              <w:t>(c)</w:t>
            </w:r>
          </w:p>
        </w:tc>
        <w:tc>
          <w:tcPr>
            <w:tcW w:w="7280" w:type="dxa"/>
          </w:tcPr>
          <w:p w:rsidR="00D107A7" w:rsidRPr="00D107A7" w:rsidRDefault="00D107A7" w:rsidP="00E73FE0">
            <w:pPr>
              <w:jc w:val="both"/>
            </w:pPr>
            <w:r w:rsidRPr="00D107A7">
              <w:t>Wages are paid as incurred.</w:t>
            </w:r>
          </w:p>
          <w:p w:rsidR="00D107A7" w:rsidRPr="00D107A7" w:rsidRDefault="00D107A7" w:rsidP="00E73FE0">
            <w:pPr>
              <w:jc w:val="both"/>
            </w:pPr>
          </w:p>
        </w:tc>
      </w:tr>
      <w:tr w:rsidR="00D107A7" w:rsidRPr="00D107A7" w:rsidTr="00E73FE0">
        <w:tc>
          <w:tcPr>
            <w:tcW w:w="1242" w:type="dxa"/>
          </w:tcPr>
          <w:p w:rsidR="00D107A7" w:rsidRPr="00D107A7" w:rsidRDefault="00D107A7" w:rsidP="00E73FE0">
            <w:pPr>
              <w:jc w:val="center"/>
              <w:rPr>
                <w:b/>
              </w:rPr>
            </w:pPr>
            <w:r w:rsidRPr="00D107A7">
              <w:rPr>
                <w:b/>
              </w:rPr>
              <w:t>(d)</w:t>
            </w:r>
          </w:p>
        </w:tc>
        <w:tc>
          <w:tcPr>
            <w:tcW w:w="7280" w:type="dxa"/>
          </w:tcPr>
          <w:p w:rsidR="00D107A7" w:rsidRPr="00D107A7" w:rsidRDefault="00D107A7" w:rsidP="00E73FE0">
            <w:pPr>
              <w:jc w:val="both"/>
            </w:pPr>
            <w:r w:rsidRPr="00D107A7">
              <w:t>Overheads are paid on average one month after they are incurred</w:t>
            </w:r>
          </w:p>
          <w:p w:rsidR="00D107A7" w:rsidRPr="00D107A7" w:rsidRDefault="00D107A7" w:rsidP="00E73FE0">
            <w:pPr>
              <w:jc w:val="both"/>
            </w:pPr>
          </w:p>
        </w:tc>
      </w:tr>
      <w:tr w:rsidR="00D107A7" w:rsidRPr="00D107A7" w:rsidTr="00E73FE0">
        <w:trPr>
          <w:trHeight w:val="722"/>
        </w:trPr>
        <w:tc>
          <w:tcPr>
            <w:tcW w:w="1242" w:type="dxa"/>
          </w:tcPr>
          <w:p w:rsidR="00D107A7" w:rsidRPr="00D107A7" w:rsidRDefault="00D107A7" w:rsidP="00E73FE0">
            <w:pPr>
              <w:jc w:val="center"/>
              <w:rPr>
                <w:b/>
              </w:rPr>
            </w:pPr>
            <w:r w:rsidRPr="00D107A7">
              <w:rPr>
                <w:b/>
              </w:rPr>
              <w:t>(e)</w:t>
            </w:r>
          </w:p>
        </w:tc>
        <w:tc>
          <w:tcPr>
            <w:tcW w:w="7280" w:type="dxa"/>
          </w:tcPr>
          <w:p w:rsidR="00D107A7" w:rsidRPr="00D107A7" w:rsidRDefault="00D107A7" w:rsidP="00E73FE0">
            <w:pPr>
              <w:jc w:val="both"/>
            </w:pPr>
            <w:r w:rsidRPr="00D107A7">
              <w:t>New equipment and furniture is to be acquired in the month of May at a cost of £50,000 and this will be paid for in the following month.</w:t>
            </w:r>
          </w:p>
          <w:p w:rsidR="00D107A7" w:rsidRPr="00D107A7" w:rsidRDefault="00D107A7" w:rsidP="00E73FE0">
            <w:pPr>
              <w:jc w:val="both"/>
            </w:pPr>
          </w:p>
        </w:tc>
      </w:tr>
      <w:tr w:rsidR="00D107A7" w:rsidRPr="00D107A7" w:rsidTr="00E73FE0">
        <w:tc>
          <w:tcPr>
            <w:tcW w:w="1242" w:type="dxa"/>
          </w:tcPr>
          <w:p w:rsidR="00D107A7" w:rsidRPr="00D107A7" w:rsidRDefault="00D107A7" w:rsidP="00E73FE0">
            <w:pPr>
              <w:jc w:val="center"/>
              <w:rPr>
                <w:b/>
              </w:rPr>
            </w:pPr>
            <w:r w:rsidRPr="00D107A7">
              <w:rPr>
                <w:b/>
              </w:rPr>
              <w:t>(f)</w:t>
            </w:r>
          </w:p>
        </w:tc>
        <w:tc>
          <w:tcPr>
            <w:tcW w:w="7280" w:type="dxa"/>
          </w:tcPr>
          <w:p w:rsidR="00D107A7" w:rsidRPr="00D107A7" w:rsidRDefault="00D107A7" w:rsidP="00E73FE0">
            <w:pPr>
              <w:jc w:val="both"/>
            </w:pPr>
            <w:r w:rsidRPr="00D107A7">
              <w:t>The bank balance on 31</w:t>
            </w:r>
            <w:r w:rsidRPr="00D107A7">
              <w:rPr>
                <w:vertAlign w:val="superscript"/>
              </w:rPr>
              <w:t>st</w:t>
            </w:r>
            <w:r w:rsidRPr="00D107A7">
              <w:t xml:space="preserve"> March 2012 is expected to be £5,000 </w:t>
            </w:r>
          </w:p>
          <w:p w:rsidR="00D107A7" w:rsidRPr="00D107A7" w:rsidRDefault="00D107A7" w:rsidP="00E73FE0">
            <w:pPr>
              <w:jc w:val="both"/>
            </w:pPr>
          </w:p>
        </w:tc>
      </w:tr>
    </w:tbl>
    <w:p w:rsidR="004703EA" w:rsidRPr="00D107A7" w:rsidRDefault="004703EA"/>
    <w:sectPr w:rsidR="004703EA" w:rsidRPr="00D107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7A7"/>
    <w:rsid w:val="003579D0"/>
    <w:rsid w:val="004703EA"/>
    <w:rsid w:val="004E6196"/>
    <w:rsid w:val="00510AE0"/>
    <w:rsid w:val="00531CF8"/>
    <w:rsid w:val="00AE52D9"/>
    <w:rsid w:val="00D10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EB4051D-3C54-44ED-982E-A380E6697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107A7"/>
    <w:pPr>
      <w:spacing w:after="0" w:line="240" w:lineRule="auto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semiHidden/>
    <w:unhideWhenUsed/>
    <w:rsid w:val="00D107A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107A7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Jenkins</dc:creator>
  <cp:lastModifiedBy>David Jenkins</cp:lastModifiedBy>
  <cp:revision>2</cp:revision>
  <dcterms:created xsi:type="dcterms:W3CDTF">2020-01-19T10:43:00Z</dcterms:created>
  <dcterms:modified xsi:type="dcterms:W3CDTF">2020-01-19T10:43:00Z</dcterms:modified>
</cp:coreProperties>
</file>