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0E6727" w14:textId="2195E5C0" w:rsidR="004752CB" w:rsidRPr="0013194F" w:rsidRDefault="00A515AD" w:rsidP="00825B2F">
      <w:pPr>
        <w:tabs>
          <w:tab w:val="left" w:pos="6540"/>
        </w:tabs>
        <w:spacing w:line="360" w:lineRule="auto"/>
        <w:rPr>
          <w:rFonts w:ascii="Arial" w:hAnsi="Arial" w:cs="Arial"/>
          <w:b/>
          <w:bCs/>
          <w:sz w:val="28"/>
          <w:szCs w:val="28"/>
        </w:rPr>
      </w:pPr>
      <w:bookmarkStart w:id="0" w:name="_Hlk119323191"/>
      <w:r w:rsidRPr="0013194F">
        <w:rPr>
          <w:rFonts w:ascii="Arial" w:hAnsi="Arial" w:cs="Arial"/>
          <w:noProof/>
        </w:rPr>
        <w:drawing>
          <wp:anchor distT="0" distB="0" distL="114300" distR="114300" simplePos="0" relativeHeight="251659264" behindDoc="0" locked="0" layoutInCell="1" allowOverlap="1" wp14:anchorId="0E9BA848" wp14:editId="0493881C">
            <wp:simplePos x="0" y="0"/>
            <wp:positionH relativeFrom="column">
              <wp:posOffset>0</wp:posOffset>
            </wp:positionH>
            <wp:positionV relativeFrom="paragraph">
              <wp:posOffset>405765</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C42B975" w14:textId="77777777" w:rsidR="00A515AD" w:rsidRPr="0013194F" w:rsidRDefault="00A515AD" w:rsidP="00825B2F">
      <w:pPr>
        <w:tabs>
          <w:tab w:val="left" w:pos="6540"/>
        </w:tabs>
        <w:spacing w:line="360" w:lineRule="auto"/>
        <w:rPr>
          <w:rFonts w:ascii="Arial" w:hAnsi="Arial" w:cs="Arial"/>
          <w:b/>
          <w:bCs/>
          <w:sz w:val="28"/>
          <w:szCs w:val="28"/>
        </w:rPr>
      </w:pPr>
    </w:p>
    <w:p w14:paraId="47845935" w14:textId="77777777" w:rsidR="00A515AD" w:rsidRPr="0013194F" w:rsidRDefault="00A515AD" w:rsidP="00825B2F">
      <w:pPr>
        <w:tabs>
          <w:tab w:val="left" w:pos="6540"/>
        </w:tabs>
        <w:spacing w:line="360" w:lineRule="auto"/>
        <w:rPr>
          <w:rFonts w:ascii="Arial" w:hAnsi="Arial" w:cs="Arial"/>
          <w:b/>
          <w:bCs/>
          <w:sz w:val="28"/>
          <w:szCs w:val="28"/>
        </w:rPr>
      </w:pPr>
    </w:p>
    <w:p w14:paraId="4BEBE40E" w14:textId="77777777" w:rsidR="00A515AD" w:rsidRPr="0013194F" w:rsidRDefault="00A515AD" w:rsidP="00825B2F">
      <w:pPr>
        <w:tabs>
          <w:tab w:val="left" w:pos="6540"/>
        </w:tabs>
        <w:spacing w:line="360" w:lineRule="auto"/>
        <w:rPr>
          <w:rFonts w:ascii="Arial" w:hAnsi="Arial" w:cs="Arial"/>
          <w:b/>
          <w:bCs/>
          <w:sz w:val="28"/>
          <w:szCs w:val="28"/>
        </w:rPr>
      </w:pPr>
    </w:p>
    <w:p w14:paraId="224F3B58" w14:textId="3B5F23C4" w:rsidR="004752CB" w:rsidRPr="0013194F" w:rsidRDefault="004752CB" w:rsidP="00825B2F">
      <w:pPr>
        <w:tabs>
          <w:tab w:val="left" w:pos="6540"/>
        </w:tabs>
        <w:spacing w:line="360" w:lineRule="auto"/>
        <w:rPr>
          <w:rFonts w:ascii="Arial" w:hAnsi="Arial" w:cs="Arial"/>
          <w:sz w:val="28"/>
          <w:szCs w:val="28"/>
        </w:rPr>
      </w:pPr>
      <w:r w:rsidRPr="0013194F">
        <w:rPr>
          <w:rFonts w:ascii="Arial" w:hAnsi="Arial" w:cs="Arial"/>
          <w:b/>
          <w:bCs/>
          <w:sz w:val="28"/>
          <w:szCs w:val="28"/>
        </w:rPr>
        <w:t>Student name</w:t>
      </w:r>
      <w:r w:rsidRPr="0013194F">
        <w:rPr>
          <w:rFonts w:ascii="Arial" w:hAnsi="Arial" w:cs="Arial"/>
          <w:sz w:val="28"/>
          <w:szCs w:val="28"/>
        </w:rPr>
        <w:t xml:space="preserve">: </w:t>
      </w:r>
      <w:proofErr w:type="spellStart"/>
      <w:r w:rsidRPr="0013194F">
        <w:rPr>
          <w:rFonts w:ascii="Arial" w:hAnsi="Arial" w:cs="Arial"/>
          <w:sz w:val="28"/>
          <w:szCs w:val="28"/>
        </w:rPr>
        <w:t>Fatoumata</w:t>
      </w:r>
      <w:proofErr w:type="spellEnd"/>
      <w:r w:rsidRPr="0013194F">
        <w:rPr>
          <w:rFonts w:ascii="Arial" w:hAnsi="Arial" w:cs="Arial"/>
          <w:sz w:val="28"/>
          <w:szCs w:val="28"/>
        </w:rPr>
        <w:t xml:space="preserve"> </w:t>
      </w:r>
      <w:proofErr w:type="spellStart"/>
      <w:r w:rsidRPr="0013194F">
        <w:rPr>
          <w:rFonts w:ascii="Arial" w:hAnsi="Arial" w:cs="Arial"/>
          <w:sz w:val="28"/>
          <w:szCs w:val="28"/>
        </w:rPr>
        <w:t>Sillah</w:t>
      </w:r>
      <w:proofErr w:type="spellEnd"/>
      <w:r w:rsidRPr="0013194F">
        <w:rPr>
          <w:rFonts w:ascii="Arial" w:hAnsi="Arial" w:cs="Arial"/>
          <w:sz w:val="28"/>
          <w:szCs w:val="28"/>
        </w:rPr>
        <w:t xml:space="preserve"> </w:t>
      </w:r>
      <w:proofErr w:type="spellStart"/>
      <w:r w:rsidRPr="0013194F">
        <w:rPr>
          <w:rFonts w:ascii="Arial" w:hAnsi="Arial" w:cs="Arial"/>
          <w:sz w:val="28"/>
          <w:szCs w:val="28"/>
        </w:rPr>
        <w:t>Sillah</w:t>
      </w:r>
      <w:proofErr w:type="spellEnd"/>
    </w:p>
    <w:p w14:paraId="54A45777" w14:textId="75267358" w:rsidR="004752CB" w:rsidRPr="0013194F" w:rsidRDefault="004752CB" w:rsidP="00825B2F">
      <w:pPr>
        <w:tabs>
          <w:tab w:val="left" w:pos="6540"/>
        </w:tabs>
        <w:spacing w:line="360" w:lineRule="auto"/>
        <w:rPr>
          <w:rFonts w:ascii="Arial" w:hAnsi="Arial" w:cs="Arial"/>
          <w:sz w:val="28"/>
          <w:szCs w:val="28"/>
          <w:lang w:val="nl-NL"/>
        </w:rPr>
      </w:pPr>
      <w:r w:rsidRPr="0013194F">
        <w:rPr>
          <w:rFonts w:ascii="Arial" w:hAnsi="Arial" w:cs="Arial"/>
          <w:b/>
          <w:bCs/>
          <w:sz w:val="28"/>
          <w:szCs w:val="28"/>
          <w:lang w:val="nl-NL"/>
        </w:rPr>
        <w:t>Student ID</w:t>
      </w:r>
      <w:r w:rsidRPr="0013194F">
        <w:rPr>
          <w:rFonts w:ascii="Arial" w:hAnsi="Arial" w:cs="Arial"/>
          <w:sz w:val="28"/>
          <w:szCs w:val="28"/>
          <w:lang w:val="nl-NL"/>
        </w:rPr>
        <w:t>:</w:t>
      </w:r>
      <w:r w:rsidR="00D65BE6" w:rsidRPr="0013194F">
        <w:rPr>
          <w:rFonts w:ascii="Arial" w:hAnsi="Arial" w:cs="Arial"/>
          <w:sz w:val="28"/>
          <w:szCs w:val="28"/>
          <w:lang w:val="nl-NL"/>
        </w:rPr>
        <w:t xml:space="preserve"> </w:t>
      </w:r>
      <w:r w:rsidRPr="0013194F">
        <w:rPr>
          <w:rFonts w:ascii="Arial" w:hAnsi="Arial" w:cs="Arial"/>
          <w:sz w:val="28"/>
          <w:szCs w:val="28"/>
          <w:lang w:val="nl-NL"/>
        </w:rPr>
        <w:t>2509136</w:t>
      </w:r>
    </w:p>
    <w:p w14:paraId="3FBC486C" w14:textId="77777777" w:rsidR="004752CB" w:rsidRPr="0013194F" w:rsidRDefault="004752CB" w:rsidP="00825B2F">
      <w:pPr>
        <w:tabs>
          <w:tab w:val="left" w:pos="6540"/>
        </w:tabs>
        <w:spacing w:line="360" w:lineRule="auto"/>
        <w:rPr>
          <w:rFonts w:ascii="Arial" w:hAnsi="Arial" w:cs="Arial"/>
          <w:sz w:val="28"/>
          <w:szCs w:val="28"/>
          <w:lang w:val="nl-NL"/>
        </w:rPr>
      </w:pPr>
    </w:p>
    <w:p w14:paraId="3533290F" w14:textId="5A3049B5" w:rsidR="004752CB" w:rsidRPr="0013194F" w:rsidRDefault="004752CB" w:rsidP="00825B2F">
      <w:pPr>
        <w:tabs>
          <w:tab w:val="left" w:pos="6540"/>
        </w:tabs>
        <w:spacing w:line="360" w:lineRule="auto"/>
        <w:rPr>
          <w:rFonts w:ascii="Arial" w:hAnsi="Arial" w:cs="Arial"/>
          <w:sz w:val="28"/>
          <w:szCs w:val="28"/>
          <w:lang w:val="nl-NL"/>
        </w:rPr>
      </w:pPr>
      <w:r w:rsidRPr="0013194F">
        <w:rPr>
          <w:rFonts w:ascii="Arial" w:hAnsi="Arial" w:cs="Arial"/>
          <w:b/>
          <w:bCs/>
          <w:sz w:val="28"/>
          <w:szCs w:val="28"/>
          <w:lang w:val="nl-NL"/>
        </w:rPr>
        <w:t>Module name</w:t>
      </w:r>
      <w:r w:rsidRPr="0013194F">
        <w:rPr>
          <w:rFonts w:ascii="Arial" w:hAnsi="Arial" w:cs="Arial"/>
          <w:sz w:val="28"/>
          <w:szCs w:val="28"/>
          <w:lang w:val="nl-NL"/>
        </w:rPr>
        <w:t xml:space="preserve">: </w:t>
      </w:r>
      <w:proofErr w:type="spellStart"/>
      <w:r w:rsidRPr="0013194F">
        <w:rPr>
          <w:rFonts w:ascii="Arial" w:hAnsi="Arial" w:cs="Arial"/>
          <w:sz w:val="28"/>
          <w:szCs w:val="28"/>
          <w:lang w:val="nl-NL"/>
        </w:rPr>
        <w:t>Introduction</w:t>
      </w:r>
      <w:proofErr w:type="spellEnd"/>
      <w:r w:rsidRPr="0013194F">
        <w:rPr>
          <w:rFonts w:ascii="Arial" w:hAnsi="Arial" w:cs="Arial"/>
          <w:sz w:val="28"/>
          <w:szCs w:val="28"/>
          <w:lang w:val="nl-NL"/>
        </w:rPr>
        <w:t xml:space="preserve"> </w:t>
      </w:r>
      <w:proofErr w:type="spellStart"/>
      <w:r w:rsidRPr="0013194F">
        <w:rPr>
          <w:rFonts w:ascii="Arial" w:hAnsi="Arial" w:cs="Arial"/>
          <w:sz w:val="28"/>
          <w:szCs w:val="28"/>
          <w:lang w:val="nl-NL"/>
        </w:rPr>
        <w:t>to</w:t>
      </w:r>
      <w:proofErr w:type="spellEnd"/>
      <w:r w:rsidRPr="0013194F">
        <w:rPr>
          <w:rFonts w:ascii="Arial" w:hAnsi="Arial" w:cs="Arial"/>
          <w:sz w:val="28"/>
          <w:szCs w:val="28"/>
          <w:lang w:val="nl-NL"/>
        </w:rPr>
        <w:t xml:space="preserve"> </w:t>
      </w:r>
      <w:r w:rsidR="00E1787A" w:rsidRPr="0013194F">
        <w:rPr>
          <w:rFonts w:ascii="Arial" w:hAnsi="Arial" w:cs="Arial"/>
          <w:sz w:val="28"/>
          <w:szCs w:val="28"/>
          <w:lang w:val="nl-NL"/>
        </w:rPr>
        <w:t xml:space="preserve">Public </w:t>
      </w:r>
      <w:r w:rsidRPr="0013194F">
        <w:rPr>
          <w:rFonts w:ascii="Arial" w:hAnsi="Arial" w:cs="Arial"/>
          <w:sz w:val="28"/>
          <w:szCs w:val="28"/>
          <w:lang w:val="nl-NL"/>
        </w:rPr>
        <w:t>Health</w:t>
      </w:r>
    </w:p>
    <w:p w14:paraId="06BAE56A" w14:textId="45F86349" w:rsidR="004752CB" w:rsidRPr="0013194F" w:rsidRDefault="004752CB" w:rsidP="00825B2F">
      <w:pPr>
        <w:tabs>
          <w:tab w:val="left" w:pos="6540"/>
        </w:tabs>
        <w:spacing w:line="360" w:lineRule="auto"/>
        <w:rPr>
          <w:rFonts w:ascii="Arial" w:hAnsi="Arial" w:cs="Arial"/>
          <w:sz w:val="28"/>
          <w:szCs w:val="28"/>
        </w:rPr>
      </w:pPr>
      <w:r w:rsidRPr="0013194F">
        <w:rPr>
          <w:rFonts w:ascii="Arial" w:hAnsi="Arial" w:cs="Arial"/>
          <w:b/>
          <w:bCs/>
          <w:sz w:val="28"/>
          <w:szCs w:val="28"/>
        </w:rPr>
        <w:t>Module code</w:t>
      </w:r>
      <w:r w:rsidRPr="0013194F">
        <w:rPr>
          <w:rFonts w:ascii="Arial" w:hAnsi="Arial" w:cs="Arial"/>
          <w:sz w:val="28"/>
          <w:szCs w:val="28"/>
        </w:rPr>
        <w:t>: LCHS400</w:t>
      </w:r>
      <w:r w:rsidR="00332433" w:rsidRPr="0013194F">
        <w:rPr>
          <w:rFonts w:ascii="Arial" w:hAnsi="Arial" w:cs="Arial"/>
          <w:sz w:val="28"/>
          <w:szCs w:val="28"/>
        </w:rPr>
        <w:t>8</w:t>
      </w:r>
    </w:p>
    <w:p w14:paraId="4AFFD97E" w14:textId="4A6DE63C" w:rsidR="004752CB" w:rsidRPr="0013194F" w:rsidRDefault="004752CB" w:rsidP="00825B2F">
      <w:pPr>
        <w:rPr>
          <w:rFonts w:ascii="Arial" w:hAnsi="Arial" w:cs="Arial"/>
          <w:sz w:val="28"/>
          <w:szCs w:val="28"/>
        </w:rPr>
        <w:sectPr w:rsidR="004752CB" w:rsidRPr="0013194F" w:rsidSect="004752CB">
          <w:headerReference w:type="default" r:id="rId6"/>
          <w:footerReference w:type="default" r:id="rId7"/>
          <w:pgSz w:w="11906" w:h="16838"/>
          <w:pgMar w:top="1440" w:right="1440" w:bottom="1440" w:left="1440" w:header="708" w:footer="708" w:gutter="0"/>
          <w:cols w:space="708"/>
          <w:docGrid w:linePitch="360"/>
        </w:sectPr>
      </w:pPr>
      <w:r w:rsidRPr="0013194F">
        <w:rPr>
          <w:rFonts w:ascii="Arial" w:hAnsi="Arial" w:cs="Arial"/>
          <w:b/>
          <w:bCs/>
          <w:sz w:val="28"/>
          <w:szCs w:val="28"/>
        </w:rPr>
        <w:t>Lecturer name</w:t>
      </w:r>
      <w:r w:rsidR="00D65BE6" w:rsidRPr="0013194F">
        <w:rPr>
          <w:rFonts w:ascii="Arial" w:hAnsi="Arial" w:cs="Arial"/>
          <w:b/>
          <w:bCs/>
          <w:sz w:val="28"/>
          <w:szCs w:val="28"/>
        </w:rPr>
        <w:t>:</w:t>
      </w:r>
      <w:r w:rsidRPr="0013194F">
        <w:rPr>
          <w:rFonts w:ascii="Arial" w:hAnsi="Arial" w:cs="Arial"/>
        </w:rPr>
        <w:t xml:space="preserve"> </w:t>
      </w:r>
      <w:bookmarkEnd w:id="0"/>
      <w:r w:rsidRPr="0013194F">
        <w:rPr>
          <w:rFonts w:ascii="Arial" w:hAnsi="Arial" w:cs="Arial"/>
          <w:sz w:val="28"/>
          <w:szCs w:val="28"/>
        </w:rPr>
        <w:t xml:space="preserve"> </w:t>
      </w:r>
      <w:r w:rsidR="00C444DD" w:rsidRPr="0013194F">
        <w:rPr>
          <w:rFonts w:ascii="Arial" w:hAnsi="Arial" w:cs="Arial"/>
          <w:sz w:val="28"/>
          <w:szCs w:val="28"/>
        </w:rPr>
        <w:t xml:space="preserve">Patronella </w:t>
      </w:r>
      <w:r w:rsidR="00D65BE6" w:rsidRPr="0013194F">
        <w:rPr>
          <w:rFonts w:ascii="Arial" w:hAnsi="Arial" w:cs="Arial"/>
          <w:sz w:val="28"/>
          <w:szCs w:val="28"/>
        </w:rPr>
        <w:t xml:space="preserve"> Ganza         </w:t>
      </w:r>
    </w:p>
    <w:p w14:paraId="39BDCBF7" w14:textId="7D07EE33" w:rsidR="002F0573" w:rsidRPr="0013194F" w:rsidRDefault="00E20298" w:rsidP="00E20298">
      <w:pPr>
        <w:jc w:val="center"/>
        <w:rPr>
          <w:rFonts w:ascii="Arial" w:hAnsi="Arial" w:cs="Arial"/>
          <w:b/>
          <w:bCs/>
          <w:sz w:val="40"/>
          <w:szCs w:val="40"/>
          <w:u w:val="single"/>
        </w:rPr>
      </w:pPr>
      <w:r w:rsidRPr="0013194F">
        <w:rPr>
          <w:rFonts w:ascii="Arial" w:hAnsi="Arial" w:cs="Arial"/>
          <w:b/>
          <w:bCs/>
          <w:sz w:val="40"/>
          <w:szCs w:val="40"/>
          <w:u w:val="single"/>
        </w:rPr>
        <w:lastRenderedPageBreak/>
        <w:t>Dementia</w:t>
      </w:r>
      <w:r w:rsidR="00611407" w:rsidRPr="0013194F">
        <w:rPr>
          <w:rFonts w:ascii="Arial" w:hAnsi="Arial" w:cs="Arial"/>
          <w:b/>
          <w:bCs/>
          <w:sz w:val="40"/>
          <w:szCs w:val="40"/>
          <w:u w:val="single"/>
        </w:rPr>
        <w:t xml:space="preserve"> Report</w:t>
      </w:r>
    </w:p>
    <w:p w14:paraId="26D33555" w14:textId="2D8E90F1" w:rsidR="00124D33" w:rsidRPr="0013194F" w:rsidRDefault="00124D33">
      <w:pPr>
        <w:pStyle w:val="Heading2"/>
        <w:rPr>
          <w:rFonts w:ascii="Arial" w:eastAsia="Times New Roman" w:hAnsi="Arial" w:cs="Arial"/>
          <w:kern w:val="0"/>
          <w:sz w:val="24"/>
          <w:szCs w:val="24"/>
          <w14:ligatures w14:val="none"/>
        </w:rPr>
      </w:pPr>
      <w:r w:rsidRPr="0013194F">
        <w:rPr>
          <w:rStyle w:val="Strong"/>
          <w:rFonts w:ascii="Arial" w:eastAsia="Times New Roman" w:hAnsi="Arial" w:cs="Arial"/>
          <w:b w:val="0"/>
          <w:bCs w:val="0"/>
          <w:sz w:val="24"/>
          <w:szCs w:val="24"/>
        </w:rPr>
        <w:t xml:space="preserve">Introduction </w:t>
      </w:r>
    </w:p>
    <w:p w14:paraId="0FB1D194" w14:textId="22099AC2" w:rsidR="00124D33" w:rsidRPr="0013194F" w:rsidRDefault="00124D33">
      <w:pPr>
        <w:pStyle w:val="NormalWeb"/>
        <w:rPr>
          <w:rFonts w:ascii="Arial" w:hAnsi="Arial" w:cs="Arial"/>
          <w:sz w:val="22"/>
          <w:szCs w:val="22"/>
        </w:rPr>
      </w:pPr>
      <w:r w:rsidRPr="0013194F">
        <w:rPr>
          <w:rFonts w:ascii="Arial" w:hAnsi="Arial" w:cs="Arial"/>
          <w:sz w:val="22"/>
          <w:szCs w:val="22"/>
        </w:rPr>
        <w:t>Dementia is a term used to descri</w:t>
      </w:r>
      <w:r w:rsidR="004769CF" w:rsidRPr="0013194F">
        <w:rPr>
          <w:rFonts w:ascii="Arial" w:hAnsi="Arial" w:cs="Arial"/>
          <w:sz w:val="22"/>
          <w:szCs w:val="22"/>
        </w:rPr>
        <w:t>b</w:t>
      </w:r>
      <w:r w:rsidRPr="0013194F">
        <w:rPr>
          <w:rFonts w:ascii="Arial" w:hAnsi="Arial" w:cs="Arial"/>
          <w:sz w:val="22"/>
          <w:szCs w:val="22"/>
        </w:rPr>
        <w:t>e a group of symptoms that affect how the brain works, especially memory, thinking, and communication. It is not a single disease, but a condition caused by different illnesses, with Alzheimer’s disease being the most common (NHS, 2023). People living with dementia often experience memory loss, confusion, difficulty concentrating, and changes in mood or behaviour. These symptoms usually get worse over time and can make everyday tasks more difficult (Alzheimer’s Association, 2024).</w:t>
      </w:r>
    </w:p>
    <w:p w14:paraId="33C1CA1F" w14:textId="2E3F29AC" w:rsidR="00124D33" w:rsidRPr="0013194F" w:rsidRDefault="00124D33">
      <w:pPr>
        <w:pStyle w:val="NormalWeb"/>
        <w:rPr>
          <w:rFonts w:ascii="Arial" w:hAnsi="Arial" w:cs="Arial"/>
          <w:sz w:val="22"/>
          <w:szCs w:val="22"/>
        </w:rPr>
      </w:pPr>
      <w:r w:rsidRPr="0013194F">
        <w:rPr>
          <w:rFonts w:ascii="Arial" w:hAnsi="Arial" w:cs="Arial"/>
          <w:sz w:val="22"/>
          <w:szCs w:val="22"/>
        </w:rPr>
        <w:t>Dementia is a serious and growing health issue, particularly as people are living longer. In the UK, a large number of older adults are affected, which puts increasing pressure on healthcare and support services (NHS, 2023). Because of its impact on individuals, families, and society, dementia is considered a major public health concern that requires ongoing care and support.</w:t>
      </w:r>
    </w:p>
    <w:p w14:paraId="179A6495" w14:textId="77777777" w:rsidR="00611407" w:rsidRPr="0013194F" w:rsidRDefault="00611407">
      <w:pPr>
        <w:pStyle w:val="NormalWeb"/>
        <w:rPr>
          <w:rFonts w:ascii="Arial" w:hAnsi="Arial" w:cs="Arial"/>
          <w:sz w:val="22"/>
          <w:szCs w:val="22"/>
        </w:rPr>
      </w:pPr>
    </w:p>
    <w:p w14:paraId="5741B8B4" w14:textId="77777777" w:rsidR="0041132D" w:rsidRPr="0013194F" w:rsidRDefault="0041132D">
      <w:pPr>
        <w:pStyle w:val="Heading3"/>
        <w:rPr>
          <w:rFonts w:ascii="Arial" w:eastAsia="Times New Roman" w:hAnsi="Arial" w:cs="Arial"/>
          <w:kern w:val="0"/>
          <w:sz w:val="24"/>
          <w:szCs w:val="24"/>
          <w14:ligatures w14:val="none"/>
        </w:rPr>
      </w:pPr>
      <w:r w:rsidRPr="0013194F">
        <w:rPr>
          <w:rStyle w:val="Strong"/>
          <w:rFonts w:ascii="Arial" w:eastAsia="Times New Roman" w:hAnsi="Arial" w:cs="Arial"/>
          <w:b w:val="0"/>
          <w:bCs w:val="0"/>
          <w:sz w:val="24"/>
          <w:szCs w:val="24"/>
        </w:rPr>
        <w:t>1. Measuring and Monitoring Dementia</w:t>
      </w:r>
    </w:p>
    <w:p w14:paraId="0F57B1AD" w14:textId="77777777" w:rsidR="0041132D" w:rsidRPr="0013194F" w:rsidRDefault="0041132D">
      <w:pPr>
        <w:pStyle w:val="NormalWeb"/>
        <w:rPr>
          <w:rFonts w:ascii="Arial" w:hAnsi="Arial" w:cs="Arial"/>
          <w:sz w:val="22"/>
          <w:szCs w:val="22"/>
        </w:rPr>
      </w:pPr>
      <w:r w:rsidRPr="0013194F">
        <w:rPr>
          <w:rFonts w:ascii="Arial" w:hAnsi="Arial" w:cs="Arial"/>
          <w:sz w:val="22"/>
          <w:szCs w:val="22"/>
        </w:rPr>
        <w:t>Dementia is usually identified and monitored using a mix of different methods, including memory tests, medical checks, and ongoing observations. Getting an early diagnosis is very important, as it allows people to get the right support and treatment as soon as possible.</w:t>
      </w:r>
    </w:p>
    <w:p w14:paraId="3247FCFC" w14:textId="3299C6AC" w:rsidR="0041132D" w:rsidRPr="0013194F" w:rsidRDefault="0041132D">
      <w:pPr>
        <w:pStyle w:val="NormalWeb"/>
        <w:rPr>
          <w:rFonts w:ascii="Arial" w:hAnsi="Arial" w:cs="Arial"/>
          <w:sz w:val="22"/>
          <w:szCs w:val="22"/>
        </w:rPr>
      </w:pPr>
      <w:r w:rsidRPr="0013194F">
        <w:rPr>
          <w:rFonts w:ascii="Arial" w:hAnsi="Arial" w:cs="Arial"/>
          <w:sz w:val="22"/>
          <w:szCs w:val="22"/>
        </w:rPr>
        <w:t xml:space="preserve">One of the main ways dementia is measured is through </w:t>
      </w:r>
      <w:r w:rsidRPr="0013194F">
        <w:rPr>
          <w:rStyle w:val="Strong"/>
          <w:rFonts w:ascii="Arial" w:hAnsi="Arial" w:cs="Arial"/>
          <w:b w:val="0"/>
          <w:bCs w:val="0"/>
          <w:sz w:val="22"/>
          <w:szCs w:val="22"/>
        </w:rPr>
        <w:t>cognitive</w:t>
      </w:r>
      <w:r w:rsidRPr="0013194F">
        <w:rPr>
          <w:rStyle w:val="Strong"/>
          <w:rFonts w:ascii="Arial" w:hAnsi="Arial" w:cs="Arial"/>
          <w:sz w:val="22"/>
          <w:szCs w:val="22"/>
        </w:rPr>
        <w:t xml:space="preserve"> </w:t>
      </w:r>
      <w:r w:rsidRPr="0013194F">
        <w:rPr>
          <w:rStyle w:val="Strong"/>
          <w:rFonts w:ascii="Arial" w:hAnsi="Arial" w:cs="Arial"/>
          <w:b w:val="0"/>
          <w:bCs w:val="0"/>
          <w:sz w:val="22"/>
          <w:szCs w:val="22"/>
        </w:rPr>
        <w:t>tests</w:t>
      </w:r>
      <w:r w:rsidRPr="0013194F">
        <w:rPr>
          <w:rFonts w:ascii="Arial" w:hAnsi="Arial" w:cs="Arial"/>
          <w:sz w:val="22"/>
          <w:szCs w:val="22"/>
        </w:rPr>
        <w:t>, which look at how well a person can think, remember, and solve problems. These tests are often done by a GP or at a memory clinic and help to identify any changes in brain function (NHS, 2023). They are also useful for tracking how the condition progresses over time.</w:t>
      </w:r>
    </w:p>
    <w:p w14:paraId="0EC11FCC" w14:textId="30295EE1" w:rsidR="0041132D" w:rsidRPr="0013194F" w:rsidRDefault="0041132D">
      <w:pPr>
        <w:pStyle w:val="NormalWeb"/>
        <w:rPr>
          <w:rFonts w:ascii="Arial" w:hAnsi="Arial" w:cs="Arial"/>
          <w:sz w:val="22"/>
          <w:szCs w:val="22"/>
        </w:rPr>
      </w:pPr>
      <w:r w:rsidRPr="0013194F">
        <w:rPr>
          <w:rFonts w:ascii="Arial" w:hAnsi="Arial" w:cs="Arial"/>
          <w:sz w:val="22"/>
          <w:szCs w:val="22"/>
        </w:rPr>
        <w:t xml:space="preserve">Doctors may also carry out </w:t>
      </w:r>
      <w:r w:rsidRPr="0013194F">
        <w:rPr>
          <w:rStyle w:val="Strong"/>
          <w:rFonts w:ascii="Arial" w:hAnsi="Arial" w:cs="Arial"/>
          <w:b w:val="0"/>
          <w:bCs w:val="0"/>
          <w:sz w:val="22"/>
          <w:szCs w:val="22"/>
        </w:rPr>
        <w:t>brain</w:t>
      </w:r>
      <w:r w:rsidRPr="0013194F">
        <w:rPr>
          <w:rStyle w:val="Strong"/>
          <w:rFonts w:ascii="Arial" w:hAnsi="Arial" w:cs="Arial"/>
          <w:sz w:val="22"/>
          <w:szCs w:val="22"/>
        </w:rPr>
        <w:t xml:space="preserve"> </w:t>
      </w:r>
      <w:r w:rsidRPr="0013194F">
        <w:rPr>
          <w:rStyle w:val="Strong"/>
          <w:rFonts w:ascii="Arial" w:hAnsi="Arial" w:cs="Arial"/>
          <w:b w:val="0"/>
          <w:bCs w:val="0"/>
          <w:sz w:val="22"/>
          <w:szCs w:val="22"/>
        </w:rPr>
        <w:t>scans</w:t>
      </w:r>
      <w:r w:rsidRPr="0013194F">
        <w:rPr>
          <w:rFonts w:ascii="Arial" w:hAnsi="Arial" w:cs="Arial"/>
          <w:sz w:val="22"/>
          <w:szCs w:val="22"/>
        </w:rPr>
        <w:t>, such as MRI or CT scans, to look for physical changes in the brain. These scans can help confirm a diagnosis and rule out other conditions that might cause similar symptoms. In addition, blood tests are often done to check for other possible causes, such as vitamin deficiencies or infections (Alzheimer’s Association, 2024).</w:t>
      </w:r>
    </w:p>
    <w:p w14:paraId="21ED9D31" w14:textId="54E655BC" w:rsidR="0041132D" w:rsidRPr="0013194F" w:rsidRDefault="0041132D">
      <w:pPr>
        <w:pStyle w:val="NormalWeb"/>
        <w:rPr>
          <w:rFonts w:ascii="Arial" w:hAnsi="Arial" w:cs="Arial"/>
          <w:sz w:val="22"/>
          <w:szCs w:val="22"/>
        </w:rPr>
      </w:pPr>
      <w:r w:rsidRPr="0013194F">
        <w:rPr>
          <w:rFonts w:ascii="Arial" w:hAnsi="Arial" w:cs="Arial"/>
          <w:sz w:val="22"/>
          <w:szCs w:val="22"/>
        </w:rPr>
        <w:t>Monitoring dementia is not a one-time process. It involves regular check-ups to see how the person’s condition is changing. Healthcare professionals will look at memory, behaviour, and how well the person is managing daily activities. Family members and carers also play an important role, as they are usually the first to notice small changes in behaviour or ability.</w:t>
      </w:r>
    </w:p>
    <w:p w14:paraId="33B4309A" w14:textId="77777777" w:rsidR="0041132D" w:rsidRPr="0013194F" w:rsidRDefault="0041132D">
      <w:pPr>
        <w:pStyle w:val="NormalWeb"/>
        <w:rPr>
          <w:rFonts w:ascii="Arial" w:hAnsi="Arial" w:cs="Arial"/>
          <w:sz w:val="22"/>
          <w:szCs w:val="22"/>
        </w:rPr>
      </w:pPr>
      <w:r w:rsidRPr="0013194F">
        <w:rPr>
          <w:rFonts w:ascii="Arial" w:hAnsi="Arial" w:cs="Arial"/>
          <w:sz w:val="22"/>
          <w:szCs w:val="22"/>
        </w:rPr>
        <w:t>Even though there are systems in place to track dementia, some cases are still not diagnosed early, which can make it harder to manage the condition effectively.</w:t>
      </w:r>
    </w:p>
    <w:p w14:paraId="22B94895" w14:textId="77777777" w:rsidR="0041132D" w:rsidRPr="0013194F" w:rsidRDefault="0041132D">
      <w:pPr>
        <w:rPr>
          <w:rFonts w:ascii="Arial" w:eastAsia="Times New Roman" w:hAnsi="Arial" w:cs="Arial"/>
          <w:sz w:val="22"/>
          <w:szCs w:val="22"/>
        </w:rPr>
      </w:pPr>
      <w:r w:rsidRPr="0013194F">
        <w:rPr>
          <w:rFonts w:ascii="Arial" w:eastAsia="Times New Roman" w:hAnsi="Arial" w:cs="Arial"/>
          <w:noProof/>
          <w:sz w:val="22"/>
          <w:szCs w:val="22"/>
        </w:rPr>
        <mc:AlternateContent>
          <mc:Choice Requires="wps">
            <w:drawing>
              <wp:inline distT="0" distB="0" distL="0" distR="0" wp14:anchorId="3AB7411E" wp14:editId="2349E7F4">
                <wp:extent cx="5731510" cy="1270"/>
                <wp:effectExtent l="0" t="31750" r="0" b="36830"/>
                <wp:docPr id="57591548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74BAEF1"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39223E4B" w14:textId="77777777" w:rsidR="0041132D" w:rsidRPr="0013194F" w:rsidRDefault="0041132D">
      <w:pPr>
        <w:pStyle w:val="Heading3"/>
        <w:rPr>
          <w:rFonts w:ascii="Arial" w:eastAsia="Times New Roman" w:hAnsi="Arial" w:cs="Arial"/>
          <w:sz w:val="22"/>
          <w:szCs w:val="22"/>
        </w:rPr>
      </w:pPr>
      <w:r w:rsidRPr="0013194F">
        <w:rPr>
          <w:rStyle w:val="Strong"/>
          <w:rFonts w:ascii="Arial" w:eastAsia="Times New Roman" w:hAnsi="Arial" w:cs="Arial"/>
          <w:b w:val="0"/>
          <w:bCs w:val="0"/>
          <w:sz w:val="22"/>
          <w:szCs w:val="22"/>
        </w:rPr>
        <w:t>2. Control and Management of Dementia</w:t>
      </w:r>
    </w:p>
    <w:p w14:paraId="71BC85A1" w14:textId="77777777" w:rsidR="0041132D" w:rsidRPr="0013194F" w:rsidRDefault="0041132D">
      <w:pPr>
        <w:pStyle w:val="NormalWeb"/>
        <w:rPr>
          <w:rFonts w:ascii="Arial" w:hAnsi="Arial" w:cs="Arial"/>
          <w:sz w:val="22"/>
          <w:szCs w:val="22"/>
        </w:rPr>
      </w:pPr>
      <w:r w:rsidRPr="0013194F">
        <w:rPr>
          <w:rFonts w:ascii="Arial" w:hAnsi="Arial" w:cs="Arial"/>
          <w:sz w:val="22"/>
          <w:szCs w:val="22"/>
        </w:rPr>
        <w:t>Although there is no cure for dementia, there are different ways to manage it and help improve a person’s quality of life. These include medication, therapy, and everyday support.</w:t>
      </w:r>
    </w:p>
    <w:p w14:paraId="685F6F24" w14:textId="77777777" w:rsidR="0041132D" w:rsidRPr="0013194F" w:rsidRDefault="0041132D">
      <w:pPr>
        <w:pStyle w:val="NormalWeb"/>
        <w:rPr>
          <w:rFonts w:ascii="Arial" w:hAnsi="Arial" w:cs="Arial"/>
          <w:sz w:val="22"/>
          <w:szCs w:val="22"/>
        </w:rPr>
      </w:pPr>
      <w:r w:rsidRPr="0013194F">
        <w:rPr>
          <w:rFonts w:ascii="Arial" w:hAnsi="Arial" w:cs="Arial"/>
          <w:sz w:val="22"/>
          <w:szCs w:val="22"/>
        </w:rPr>
        <w:lastRenderedPageBreak/>
        <w:t>Medication can be used to help manage symptoms, especially in people with Alzheimer’s disease. Some drugs can improve communication between brain cells, which may help with memory and thinking for a period of time (Alzheimer’s Association, 2024). However, these treatments do not stop the disease from getting worse.</w:t>
      </w:r>
    </w:p>
    <w:p w14:paraId="3037A972" w14:textId="77777777" w:rsidR="0041132D" w:rsidRPr="0013194F" w:rsidRDefault="0041132D">
      <w:pPr>
        <w:pStyle w:val="NormalWeb"/>
        <w:rPr>
          <w:rFonts w:ascii="Arial" w:hAnsi="Arial" w:cs="Arial"/>
          <w:sz w:val="22"/>
          <w:szCs w:val="22"/>
        </w:rPr>
      </w:pPr>
      <w:r w:rsidRPr="0013194F">
        <w:rPr>
          <w:rFonts w:ascii="Arial" w:hAnsi="Arial" w:cs="Arial"/>
          <w:sz w:val="22"/>
          <w:szCs w:val="22"/>
        </w:rPr>
        <w:t xml:space="preserve">There are also non-medical approaches that can be very helpful. For example, </w:t>
      </w:r>
      <w:r w:rsidRPr="0013194F">
        <w:rPr>
          <w:rStyle w:val="Strong"/>
          <w:rFonts w:ascii="Arial" w:hAnsi="Arial" w:cs="Arial"/>
          <w:b w:val="0"/>
          <w:bCs w:val="0"/>
          <w:sz w:val="22"/>
          <w:szCs w:val="22"/>
        </w:rPr>
        <w:t>cognitive</w:t>
      </w:r>
      <w:r w:rsidRPr="0013194F">
        <w:rPr>
          <w:rStyle w:val="Strong"/>
          <w:rFonts w:ascii="Arial" w:hAnsi="Arial" w:cs="Arial"/>
          <w:sz w:val="22"/>
          <w:szCs w:val="22"/>
        </w:rPr>
        <w:t xml:space="preserve"> </w:t>
      </w:r>
      <w:r w:rsidRPr="0013194F">
        <w:rPr>
          <w:rStyle w:val="Strong"/>
          <w:rFonts w:ascii="Arial" w:hAnsi="Arial" w:cs="Arial"/>
          <w:b w:val="0"/>
          <w:bCs w:val="0"/>
          <w:sz w:val="22"/>
          <w:szCs w:val="22"/>
        </w:rPr>
        <w:t>stimulation</w:t>
      </w:r>
      <w:r w:rsidRPr="0013194F">
        <w:rPr>
          <w:rStyle w:val="Strong"/>
          <w:rFonts w:ascii="Arial" w:hAnsi="Arial" w:cs="Arial"/>
          <w:sz w:val="22"/>
          <w:szCs w:val="22"/>
        </w:rPr>
        <w:t xml:space="preserve"> </w:t>
      </w:r>
      <w:r w:rsidRPr="0013194F">
        <w:rPr>
          <w:rStyle w:val="Strong"/>
          <w:rFonts w:ascii="Arial" w:hAnsi="Arial" w:cs="Arial"/>
          <w:b w:val="0"/>
          <w:bCs w:val="0"/>
          <w:sz w:val="22"/>
          <w:szCs w:val="22"/>
        </w:rPr>
        <w:t>therapy</w:t>
      </w:r>
      <w:r w:rsidRPr="0013194F">
        <w:rPr>
          <w:rStyle w:val="Strong"/>
          <w:rFonts w:ascii="Arial" w:hAnsi="Arial" w:cs="Arial"/>
          <w:sz w:val="22"/>
          <w:szCs w:val="22"/>
        </w:rPr>
        <w:t xml:space="preserve"> (</w:t>
      </w:r>
      <w:r w:rsidRPr="0013194F">
        <w:rPr>
          <w:rStyle w:val="Strong"/>
          <w:rFonts w:ascii="Arial" w:hAnsi="Arial" w:cs="Arial"/>
          <w:b w:val="0"/>
          <w:bCs w:val="0"/>
          <w:sz w:val="22"/>
          <w:szCs w:val="22"/>
        </w:rPr>
        <w:t>CST</w:t>
      </w:r>
      <w:r w:rsidRPr="0013194F">
        <w:rPr>
          <w:rStyle w:val="Strong"/>
          <w:rFonts w:ascii="Arial" w:hAnsi="Arial" w:cs="Arial"/>
          <w:sz w:val="22"/>
          <w:szCs w:val="22"/>
        </w:rPr>
        <w:t>)</w:t>
      </w:r>
      <w:r w:rsidRPr="0013194F">
        <w:rPr>
          <w:rFonts w:ascii="Arial" w:hAnsi="Arial" w:cs="Arial"/>
          <w:sz w:val="22"/>
          <w:szCs w:val="22"/>
        </w:rPr>
        <w:t xml:space="preserve"> involves activities that encourage thinking and memory skills. Staying active, eating a healthy diet, and keeping socially engaged can also support brain health and may slow down the progression of symptoms.</w:t>
      </w:r>
    </w:p>
    <w:p w14:paraId="626C4D6F" w14:textId="77777777" w:rsidR="0041132D" w:rsidRPr="0013194F" w:rsidRDefault="0041132D">
      <w:pPr>
        <w:pStyle w:val="NormalWeb"/>
        <w:rPr>
          <w:rFonts w:ascii="Arial" w:hAnsi="Arial" w:cs="Arial"/>
          <w:sz w:val="22"/>
          <w:szCs w:val="22"/>
        </w:rPr>
      </w:pPr>
      <w:r w:rsidRPr="0013194F">
        <w:rPr>
          <w:rFonts w:ascii="Arial" w:hAnsi="Arial" w:cs="Arial"/>
          <w:sz w:val="22"/>
          <w:szCs w:val="22"/>
        </w:rPr>
        <w:t>Support in daily life is very important for people with dementia. This might include having a routine, making the home environment safe, and helping with tasks like cooking, washing, or taking medication. As the condition becomes more advanced, individuals may need more intensive care and supervision.</w:t>
      </w:r>
    </w:p>
    <w:p w14:paraId="6FE37F0D" w14:textId="2A8DAA69" w:rsidR="0041132D" w:rsidRPr="0013194F" w:rsidRDefault="0041132D">
      <w:pPr>
        <w:pStyle w:val="NormalWeb"/>
        <w:rPr>
          <w:rFonts w:ascii="Arial" w:hAnsi="Arial" w:cs="Arial"/>
          <w:sz w:val="22"/>
          <w:szCs w:val="22"/>
        </w:rPr>
      </w:pPr>
      <w:r w:rsidRPr="0013194F">
        <w:rPr>
          <w:rFonts w:ascii="Arial" w:hAnsi="Arial" w:cs="Arial"/>
          <w:sz w:val="22"/>
          <w:szCs w:val="22"/>
        </w:rPr>
        <w:t>Early diagnosis plays a big role in managing dementia. It allows people to understand their condition, plan ahead, and access the support they need. The NHS (2023) highlights that recognising symptoms early and seeking help can make a significant difference.</w:t>
      </w:r>
    </w:p>
    <w:p w14:paraId="058E0CDD" w14:textId="77777777" w:rsidR="0041132D" w:rsidRPr="0013194F" w:rsidRDefault="0041132D">
      <w:pPr>
        <w:rPr>
          <w:rFonts w:ascii="Arial" w:eastAsia="Times New Roman" w:hAnsi="Arial" w:cs="Arial"/>
          <w:sz w:val="22"/>
          <w:szCs w:val="22"/>
        </w:rPr>
      </w:pPr>
      <w:r w:rsidRPr="0013194F">
        <w:rPr>
          <w:rFonts w:ascii="Arial" w:eastAsia="Times New Roman" w:hAnsi="Arial" w:cs="Arial"/>
          <w:noProof/>
          <w:sz w:val="22"/>
          <w:szCs w:val="22"/>
        </w:rPr>
        <mc:AlternateContent>
          <mc:Choice Requires="wps">
            <w:drawing>
              <wp:inline distT="0" distB="0" distL="0" distR="0" wp14:anchorId="65543D20" wp14:editId="6BB9EB62">
                <wp:extent cx="5731510" cy="1270"/>
                <wp:effectExtent l="0" t="31750" r="0" b="36830"/>
                <wp:docPr id="24698609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2BD6B52"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3590266B" w14:textId="77777777" w:rsidR="0041132D" w:rsidRPr="0013194F" w:rsidRDefault="0041132D">
      <w:pPr>
        <w:pStyle w:val="Heading3"/>
        <w:rPr>
          <w:rFonts w:ascii="Arial" w:eastAsia="Times New Roman" w:hAnsi="Arial" w:cs="Arial"/>
          <w:sz w:val="22"/>
          <w:szCs w:val="22"/>
        </w:rPr>
      </w:pPr>
      <w:r w:rsidRPr="0013194F">
        <w:rPr>
          <w:rStyle w:val="Strong"/>
          <w:rFonts w:ascii="Arial" w:eastAsia="Times New Roman" w:hAnsi="Arial" w:cs="Arial"/>
          <w:b w:val="0"/>
          <w:bCs w:val="0"/>
          <w:sz w:val="22"/>
          <w:szCs w:val="22"/>
        </w:rPr>
        <w:t>3. Effects of Dementia on Individuals and the Community</w:t>
      </w:r>
    </w:p>
    <w:p w14:paraId="761EB02F" w14:textId="68F86976" w:rsidR="0041132D" w:rsidRPr="0013194F" w:rsidRDefault="0041132D">
      <w:pPr>
        <w:pStyle w:val="NormalWeb"/>
        <w:rPr>
          <w:rFonts w:ascii="Arial" w:hAnsi="Arial" w:cs="Arial"/>
          <w:sz w:val="22"/>
          <w:szCs w:val="22"/>
        </w:rPr>
      </w:pPr>
      <w:r w:rsidRPr="0013194F">
        <w:rPr>
          <w:rFonts w:ascii="Arial" w:hAnsi="Arial" w:cs="Arial"/>
          <w:sz w:val="22"/>
          <w:szCs w:val="22"/>
        </w:rPr>
        <w:t>Dementia affects not only the person living with the condition but also their family, carers, and the wider community. For individuals, one of the biggest challenges is losing independence. As memory and thinking skills decline, simple daily tasks become harder, and they may need help with basic activities.</w:t>
      </w:r>
    </w:p>
    <w:p w14:paraId="1259E8B3" w14:textId="77777777" w:rsidR="0041132D" w:rsidRPr="0013194F" w:rsidRDefault="0041132D">
      <w:pPr>
        <w:pStyle w:val="NormalWeb"/>
        <w:rPr>
          <w:rFonts w:ascii="Arial" w:hAnsi="Arial" w:cs="Arial"/>
          <w:sz w:val="22"/>
          <w:szCs w:val="22"/>
        </w:rPr>
      </w:pPr>
      <w:r w:rsidRPr="0013194F">
        <w:rPr>
          <w:rFonts w:ascii="Arial" w:hAnsi="Arial" w:cs="Arial"/>
          <w:sz w:val="22"/>
          <w:szCs w:val="22"/>
        </w:rPr>
        <w:t>The emotional impact can also be very difficult. Many people with dementia feel confused, anxious, or frustrated because they are aware of the changes happening to them. Some may experience mood swings or changes in personality, which can affect their relationships with others.</w:t>
      </w:r>
    </w:p>
    <w:p w14:paraId="1E40C49D" w14:textId="77777777" w:rsidR="0041132D" w:rsidRPr="0013194F" w:rsidRDefault="0041132D">
      <w:pPr>
        <w:pStyle w:val="NormalWeb"/>
        <w:rPr>
          <w:rFonts w:ascii="Arial" w:hAnsi="Arial" w:cs="Arial"/>
          <w:sz w:val="22"/>
          <w:szCs w:val="22"/>
        </w:rPr>
      </w:pPr>
      <w:r w:rsidRPr="0013194F">
        <w:rPr>
          <w:rFonts w:ascii="Arial" w:hAnsi="Arial" w:cs="Arial"/>
          <w:sz w:val="22"/>
          <w:szCs w:val="22"/>
        </w:rPr>
        <w:t>For family members and carers, looking after someone with dementia can be stressful and exhausting. It often requires a lot of time and energy, and many carers do this without pay. This can affect their mental health, physical health, and financial situation.</w:t>
      </w:r>
    </w:p>
    <w:p w14:paraId="35C38D9B" w14:textId="77777777" w:rsidR="0041132D" w:rsidRPr="0013194F" w:rsidRDefault="0041132D">
      <w:pPr>
        <w:pStyle w:val="NormalWeb"/>
        <w:rPr>
          <w:rFonts w:ascii="Arial" w:hAnsi="Arial" w:cs="Arial"/>
          <w:sz w:val="22"/>
          <w:szCs w:val="22"/>
        </w:rPr>
      </w:pPr>
      <w:r w:rsidRPr="0013194F">
        <w:rPr>
          <w:rFonts w:ascii="Arial" w:hAnsi="Arial" w:cs="Arial"/>
          <w:sz w:val="22"/>
          <w:szCs w:val="22"/>
        </w:rPr>
        <w:t>On a wider level, dementia places a lot of pressure on health and social care services. As more people are diagnosed, there is a greater demand for care, support, and resources. This can be costly and challenging for the healthcare system.</w:t>
      </w:r>
    </w:p>
    <w:p w14:paraId="2A1C5398" w14:textId="77777777" w:rsidR="0041132D" w:rsidRPr="0013194F" w:rsidRDefault="0041132D">
      <w:pPr>
        <w:pStyle w:val="NormalWeb"/>
        <w:rPr>
          <w:rFonts w:ascii="Arial" w:hAnsi="Arial" w:cs="Arial"/>
          <w:sz w:val="22"/>
          <w:szCs w:val="22"/>
        </w:rPr>
      </w:pPr>
      <w:r w:rsidRPr="0013194F">
        <w:rPr>
          <w:rFonts w:ascii="Arial" w:hAnsi="Arial" w:cs="Arial"/>
          <w:sz w:val="22"/>
          <w:szCs w:val="22"/>
        </w:rPr>
        <w:t>Dementia can also lead to social isolation. People may withdraw from social activities because they feel embarrassed or struggle to communicate. This highlights the need for more awareness and support within communities.</w:t>
      </w:r>
    </w:p>
    <w:p w14:paraId="1BBFB15B" w14:textId="77777777" w:rsidR="0041132D" w:rsidRPr="0013194F" w:rsidRDefault="0041132D">
      <w:pPr>
        <w:rPr>
          <w:rFonts w:ascii="Arial" w:eastAsia="Times New Roman" w:hAnsi="Arial" w:cs="Arial"/>
          <w:sz w:val="22"/>
          <w:szCs w:val="22"/>
        </w:rPr>
      </w:pPr>
      <w:r w:rsidRPr="0013194F">
        <w:rPr>
          <w:rFonts w:ascii="Arial" w:eastAsia="Times New Roman" w:hAnsi="Arial" w:cs="Arial"/>
          <w:noProof/>
          <w:sz w:val="22"/>
          <w:szCs w:val="22"/>
        </w:rPr>
        <mc:AlternateContent>
          <mc:Choice Requires="wps">
            <w:drawing>
              <wp:inline distT="0" distB="0" distL="0" distR="0" wp14:anchorId="56880AFB" wp14:editId="3C1A2D1B">
                <wp:extent cx="5731510" cy="1270"/>
                <wp:effectExtent l="0" t="31750" r="0" b="36830"/>
                <wp:docPr id="121514155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36EAE38"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2403C04F" w14:textId="77777777" w:rsidR="0041132D" w:rsidRPr="0013194F" w:rsidRDefault="0041132D">
      <w:pPr>
        <w:pStyle w:val="Heading3"/>
        <w:rPr>
          <w:rFonts w:ascii="Arial" w:eastAsia="Times New Roman" w:hAnsi="Arial" w:cs="Arial"/>
          <w:sz w:val="22"/>
          <w:szCs w:val="22"/>
        </w:rPr>
      </w:pPr>
      <w:r w:rsidRPr="0013194F">
        <w:rPr>
          <w:rStyle w:val="Strong"/>
          <w:rFonts w:ascii="Arial" w:eastAsia="Times New Roman" w:hAnsi="Arial" w:cs="Arial"/>
          <w:b w:val="0"/>
          <w:bCs w:val="0"/>
          <w:sz w:val="22"/>
          <w:szCs w:val="22"/>
        </w:rPr>
        <w:t>4. Health and Social Care Support Services</w:t>
      </w:r>
    </w:p>
    <w:p w14:paraId="3EF55EC8" w14:textId="77777777" w:rsidR="0041132D" w:rsidRPr="0013194F" w:rsidRDefault="0041132D">
      <w:pPr>
        <w:pStyle w:val="NormalWeb"/>
        <w:rPr>
          <w:rFonts w:ascii="Arial" w:hAnsi="Arial" w:cs="Arial"/>
          <w:sz w:val="22"/>
          <w:szCs w:val="22"/>
        </w:rPr>
      </w:pPr>
      <w:r w:rsidRPr="0013194F">
        <w:rPr>
          <w:rFonts w:ascii="Arial" w:hAnsi="Arial" w:cs="Arial"/>
          <w:sz w:val="22"/>
          <w:szCs w:val="22"/>
        </w:rPr>
        <w:t>People living with dementia often need support from a range of health and social care services. These services are important for helping individuals maintain their quality of life and independence for as long as possible.</w:t>
      </w:r>
    </w:p>
    <w:p w14:paraId="6641EE74" w14:textId="77777777" w:rsidR="0041132D" w:rsidRPr="0013194F" w:rsidRDefault="0041132D">
      <w:pPr>
        <w:pStyle w:val="NormalWeb"/>
        <w:rPr>
          <w:rFonts w:ascii="Arial" w:hAnsi="Arial" w:cs="Arial"/>
          <w:sz w:val="22"/>
          <w:szCs w:val="22"/>
        </w:rPr>
      </w:pPr>
      <w:r w:rsidRPr="0013194F">
        <w:rPr>
          <w:rFonts w:ascii="Arial" w:hAnsi="Arial" w:cs="Arial"/>
          <w:sz w:val="22"/>
          <w:szCs w:val="22"/>
        </w:rPr>
        <w:lastRenderedPageBreak/>
        <w:t>Healthcare services include GPs, memory clinics, and specialist teams who diagnose and manage dementia. Memory clinics are especially important, as they provide detailed assessments and create care plans suited to each individual. Regular appointments help to monitor the condition and adjust treatment if needed.</w:t>
      </w:r>
    </w:p>
    <w:p w14:paraId="0A65C324" w14:textId="77777777" w:rsidR="0041132D" w:rsidRPr="0013194F" w:rsidRDefault="0041132D">
      <w:pPr>
        <w:pStyle w:val="NormalWeb"/>
        <w:rPr>
          <w:rFonts w:ascii="Arial" w:hAnsi="Arial" w:cs="Arial"/>
          <w:sz w:val="22"/>
          <w:szCs w:val="22"/>
        </w:rPr>
      </w:pPr>
      <w:r w:rsidRPr="0013194F">
        <w:rPr>
          <w:rFonts w:ascii="Arial" w:hAnsi="Arial" w:cs="Arial"/>
          <w:sz w:val="22"/>
          <w:szCs w:val="22"/>
        </w:rPr>
        <w:t>Social care services provide practical help with everyday activities. For example, home care workers can assist with personal care, cooking, and medication. Day centres also offer activities and social interaction, which can help reduce loneliness and improve wellbeing.</w:t>
      </w:r>
    </w:p>
    <w:p w14:paraId="7CFBFE3D" w14:textId="557F1639" w:rsidR="0041132D" w:rsidRPr="0013194F" w:rsidRDefault="0041132D">
      <w:pPr>
        <w:pStyle w:val="NormalWeb"/>
        <w:rPr>
          <w:rFonts w:ascii="Arial" w:hAnsi="Arial" w:cs="Arial"/>
          <w:sz w:val="22"/>
          <w:szCs w:val="22"/>
        </w:rPr>
      </w:pPr>
      <w:r w:rsidRPr="0013194F">
        <w:rPr>
          <w:rFonts w:ascii="Arial" w:hAnsi="Arial" w:cs="Arial"/>
          <w:sz w:val="22"/>
          <w:szCs w:val="22"/>
        </w:rPr>
        <w:t>In more advanced stages, some individuals may need to move into residential care or nursing homes, where they can receive full-time support in a safe environment.</w:t>
      </w:r>
    </w:p>
    <w:p w14:paraId="6A5552E8" w14:textId="600ECC78" w:rsidR="0041132D" w:rsidRPr="0013194F" w:rsidRDefault="0041132D">
      <w:pPr>
        <w:pStyle w:val="NormalWeb"/>
        <w:rPr>
          <w:rFonts w:ascii="Arial" w:hAnsi="Arial" w:cs="Arial"/>
          <w:sz w:val="22"/>
          <w:szCs w:val="22"/>
        </w:rPr>
      </w:pPr>
      <w:r w:rsidRPr="0013194F">
        <w:rPr>
          <w:rFonts w:ascii="Arial" w:hAnsi="Arial" w:cs="Arial"/>
          <w:sz w:val="22"/>
          <w:szCs w:val="22"/>
        </w:rPr>
        <w:t>Support for carers is just as important. Services such as respite care give carers a break, while support groups allow them to share experiences and get advice. Organisations like the Alzheimer’s Association also provide information and guidance for both patients and families.</w:t>
      </w:r>
    </w:p>
    <w:p w14:paraId="665A8BEF" w14:textId="77777777" w:rsidR="0041132D" w:rsidRPr="0013194F" w:rsidRDefault="0041132D">
      <w:pPr>
        <w:pStyle w:val="NormalWeb"/>
        <w:rPr>
          <w:rFonts w:ascii="Arial" w:hAnsi="Arial" w:cs="Arial"/>
          <w:sz w:val="22"/>
          <w:szCs w:val="22"/>
        </w:rPr>
      </w:pPr>
      <w:r w:rsidRPr="0013194F">
        <w:rPr>
          <w:rFonts w:ascii="Arial" w:hAnsi="Arial" w:cs="Arial"/>
          <w:sz w:val="22"/>
          <w:szCs w:val="22"/>
        </w:rPr>
        <w:t>Overall, a combination of healthcare, social support, and community services is needed to meet the complex needs of people living with dementia.</w:t>
      </w:r>
    </w:p>
    <w:p w14:paraId="3DE5E69A" w14:textId="77777777" w:rsidR="00550BB2" w:rsidRPr="0013194F" w:rsidRDefault="00550BB2">
      <w:pPr>
        <w:pStyle w:val="NormalWeb"/>
        <w:rPr>
          <w:rFonts w:ascii="Arial" w:hAnsi="Arial" w:cs="Arial"/>
          <w:sz w:val="22"/>
          <w:szCs w:val="22"/>
        </w:rPr>
      </w:pPr>
    </w:p>
    <w:p w14:paraId="37DE6069" w14:textId="77777777" w:rsidR="00550BB2" w:rsidRPr="0013194F" w:rsidRDefault="00550BB2">
      <w:pPr>
        <w:pStyle w:val="NormalWeb"/>
        <w:rPr>
          <w:rFonts w:ascii="Arial" w:hAnsi="Arial" w:cs="Arial"/>
          <w:sz w:val="22"/>
          <w:szCs w:val="22"/>
        </w:rPr>
      </w:pPr>
    </w:p>
    <w:p w14:paraId="5E206B39" w14:textId="77777777" w:rsidR="00550BB2" w:rsidRPr="0013194F" w:rsidRDefault="00550BB2">
      <w:pPr>
        <w:pStyle w:val="NormalWeb"/>
        <w:rPr>
          <w:rFonts w:ascii="Arial" w:hAnsi="Arial" w:cs="Arial"/>
          <w:sz w:val="22"/>
          <w:szCs w:val="22"/>
        </w:rPr>
      </w:pPr>
    </w:p>
    <w:p w14:paraId="4F200AC2" w14:textId="77777777" w:rsidR="00550BB2" w:rsidRPr="0013194F" w:rsidRDefault="00550BB2">
      <w:pPr>
        <w:pStyle w:val="NormalWeb"/>
        <w:rPr>
          <w:rFonts w:ascii="Arial" w:hAnsi="Arial" w:cs="Arial"/>
          <w:sz w:val="22"/>
          <w:szCs w:val="22"/>
        </w:rPr>
      </w:pPr>
    </w:p>
    <w:p w14:paraId="6EEB7659" w14:textId="77777777" w:rsidR="00550BB2" w:rsidRPr="0013194F" w:rsidRDefault="00550BB2">
      <w:pPr>
        <w:pStyle w:val="NormalWeb"/>
        <w:rPr>
          <w:rFonts w:ascii="Arial" w:hAnsi="Arial" w:cs="Arial"/>
          <w:sz w:val="22"/>
          <w:szCs w:val="22"/>
        </w:rPr>
      </w:pPr>
    </w:p>
    <w:p w14:paraId="4FA0098A" w14:textId="77777777" w:rsidR="00550BB2" w:rsidRPr="0013194F" w:rsidRDefault="00550BB2">
      <w:pPr>
        <w:pStyle w:val="NormalWeb"/>
        <w:rPr>
          <w:rFonts w:ascii="Arial" w:hAnsi="Arial" w:cs="Arial"/>
          <w:sz w:val="22"/>
          <w:szCs w:val="22"/>
        </w:rPr>
      </w:pPr>
    </w:p>
    <w:p w14:paraId="56457522" w14:textId="77777777" w:rsidR="00550BB2" w:rsidRPr="0013194F" w:rsidRDefault="00550BB2">
      <w:pPr>
        <w:pStyle w:val="NormalWeb"/>
        <w:rPr>
          <w:rFonts w:ascii="Arial" w:hAnsi="Arial" w:cs="Arial"/>
          <w:sz w:val="22"/>
          <w:szCs w:val="22"/>
        </w:rPr>
      </w:pPr>
    </w:p>
    <w:p w14:paraId="61116CDD" w14:textId="77777777" w:rsidR="00550BB2" w:rsidRPr="0013194F" w:rsidRDefault="00550BB2">
      <w:pPr>
        <w:pStyle w:val="NormalWeb"/>
        <w:rPr>
          <w:rFonts w:ascii="Arial" w:hAnsi="Arial" w:cs="Arial"/>
          <w:sz w:val="22"/>
          <w:szCs w:val="22"/>
        </w:rPr>
      </w:pPr>
    </w:p>
    <w:p w14:paraId="2240BAA4" w14:textId="77777777" w:rsidR="00245A8F" w:rsidRPr="0013194F" w:rsidRDefault="00245A8F">
      <w:pPr>
        <w:pStyle w:val="NormalWeb"/>
        <w:rPr>
          <w:rFonts w:ascii="Arial" w:hAnsi="Arial" w:cs="Arial"/>
          <w:sz w:val="22"/>
          <w:szCs w:val="22"/>
        </w:rPr>
      </w:pPr>
    </w:p>
    <w:p w14:paraId="76FF6075" w14:textId="77777777" w:rsidR="00245A8F" w:rsidRPr="0013194F" w:rsidRDefault="00245A8F">
      <w:pPr>
        <w:pStyle w:val="NormalWeb"/>
        <w:rPr>
          <w:rFonts w:ascii="Arial" w:hAnsi="Arial" w:cs="Arial"/>
          <w:sz w:val="22"/>
          <w:szCs w:val="22"/>
        </w:rPr>
      </w:pPr>
    </w:p>
    <w:p w14:paraId="15C63A05" w14:textId="77777777" w:rsidR="00245A8F" w:rsidRPr="0013194F" w:rsidRDefault="00245A8F">
      <w:pPr>
        <w:pStyle w:val="NormalWeb"/>
        <w:rPr>
          <w:rFonts w:ascii="Arial" w:hAnsi="Arial" w:cs="Arial"/>
          <w:sz w:val="22"/>
          <w:szCs w:val="22"/>
        </w:rPr>
      </w:pPr>
    </w:p>
    <w:p w14:paraId="28F4D837" w14:textId="77777777" w:rsidR="00245A8F" w:rsidRPr="0013194F" w:rsidRDefault="00245A8F">
      <w:pPr>
        <w:pStyle w:val="NormalWeb"/>
        <w:rPr>
          <w:rFonts w:ascii="Arial" w:hAnsi="Arial" w:cs="Arial"/>
          <w:sz w:val="22"/>
          <w:szCs w:val="22"/>
        </w:rPr>
      </w:pPr>
    </w:p>
    <w:p w14:paraId="27067C30" w14:textId="77777777" w:rsidR="00245A8F" w:rsidRPr="0013194F" w:rsidRDefault="00245A8F">
      <w:pPr>
        <w:pStyle w:val="NormalWeb"/>
        <w:rPr>
          <w:rFonts w:ascii="Arial" w:hAnsi="Arial" w:cs="Arial"/>
          <w:sz w:val="22"/>
          <w:szCs w:val="22"/>
        </w:rPr>
      </w:pPr>
    </w:p>
    <w:p w14:paraId="58DEFBEB" w14:textId="77777777" w:rsidR="00245A8F" w:rsidRPr="0013194F" w:rsidRDefault="00245A8F">
      <w:pPr>
        <w:pStyle w:val="NormalWeb"/>
        <w:rPr>
          <w:rFonts w:ascii="Arial" w:hAnsi="Arial" w:cs="Arial"/>
          <w:sz w:val="22"/>
          <w:szCs w:val="22"/>
        </w:rPr>
      </w:pPr>
    </w:p>
    <w:p w14:paraId="49EBE3DB" w14:textId="77777777" w:rsidR="00245A8F" w:rsidRPr="0013194F" w:rsidRDefault="00245A8F">
      <w:pPr>
        <w:pStyle w:val="NormalWeb"/>
        <w:rPr>
          <w:rFonts w:ascii="Arial" w:hAnsi="Arial" w:cs="Arial"/>
          <w:sz w:val="22"/>
          <w:szCs w:val="22"/>
        </w:rPr>
      </w:pPr>
    </w:p>
    <w:p w14:paraId="529ED52C" w14:textId="77777777" w:rsidR="00245A8F" w:rsidRPr="0013194F" w:rsidRDefault="00245A8F">
      <w:pPr>
        <w:pStyle w:val="NormalWeb"/>
        <w:rPr>
          <w:rFonts w:ascii="Arial" w:hAnsi="Arial" w:cs="Arial"/>
          <w:sz w:val="22"/>
          <w:szCs w:val="22"/>
        </w:rPr>
      </w:pPr>
    </w:p>
    <w:p w14:paraId="750F2FE1" w14:textId="4F531571" w:rsidR="00FE4B87" w:rsidRPr="0013194F" w:rsidRDefault="00FE4B87" w:rsidP="00FE4B87">
      <w:pPr>
        <w:pStyle w:val="Heading2"/>
        <w:jc w:val="center"/>
        <w:rPr>
          <w:rFonts w:ascii="Arial" w:eastAsia="Times New Roman" w:hAnsi="Arial" w:cs="Arial"/>
          <w:kern w:val="0"/>
          <w:sz w:val="24"/>
          <w:szCs w:val="24"/>
          <w14:ligatures w14:val="none"/>
        </w:rPr>
      </w:pPr>
      <w:r w:rsidRPr="0013194F">
        <w:rPr>
          <w:rStyle w:val="Strong"/>
          <w:rFonts w:ascii="Arial" w:eastAsia="Times New Roman" w:hAnsi="Arial" w:cs="Arial"/>
          <w:b w:val="0"/>
          <w:bCs w:val="0"/>
          <w:sz w:val="24"/>
          <w:szCs w:val="24"/>
        </w:rPr>
        <w:lastRenderedPageBreak/>
        <w:t xml:space="preserve">Conclusion </w:t>
      </w:r>
    </w:p>
    <w:p w14:paraId="1386F821" w14:textId="77777777" w:rsidR="00FE4B87" w:rsidRPr="0013194F" w:rsidRDefault="00FE4B87">
      <w:pPr>
        <w:pStyle w:val="NormalWeb"/>
        <w:rPr>
          <w:rFonts w:ascii="Arial" w:hAnsi="Arial" w:cs="Arial"/>
        </w:rPr>
      </w:pPr>
    </w:p>
    <w:p w14:paraId="282745EF" w14:textId="3A20B32F" w:rsidR="00C756C2" w:rsidRPr="0013194F" w:rsidRDefault="00C756C2">
      <w:pPr>
        <w:pStyle w:val="NormalWeb"/>
        <w:rPr>
          <w:rFonts w:ascii="Arial" w:hAnsi="Arial" w:cs="Arial"/>
          <w:sz w:val="22"/>
          <w:szCs w:val="22"/>
        </w:rPr>
      </w:pPr>
      <w:r w:rsidRPr="0013194F">
        <w:rPr>
          <w:rFonts w:ascii="Arial" w:hAnsi="Arial" w:cs="Arial"/>
          <w:sz w:val="22"/>
          <w:szCs w:val="22"/>
        </w:rPr>
        <w:t>In conclusion, dementia is a complex and progressive condition that affects memory, thinking, and behaviour, making everyday life increasingly difficult for those living with it. It is caused by a range of underlying conditions, with Alzheimer’s disease being the most common (NHS, 2023). As the condition worsens over time, individuals often lose their independence and require ongoing support.</w:t>
      </w:r>
    </w:p>
    <w:p w14:paraId="05B2B1B4" w14:textId="77777777" w:rsidR="00C756C2" w:rsidRPr="0013194F" w:rsidRDefault="00C756C2">
      <w:pPr>
        <w:pStyle w:val="NormalWeb"/>
        <w:rPr>
          <w:rFonts w:ascii="Arial" w:hAnsi="Arial" w:cs="Arial"/>
          <w:sz w:val="22"/>
          <w:szCs w:val="22"/>
        </w:rPr>
      </w:pPr>
      <w:r w:rsidRPr="0013194F">
        <w:rPr>
          <w:rFonts w:ascii="Arial" w:hAnsi="Arial" w:cs="Arial"/>
          <w:sz w:val="22"/>
          <w:szCs w:val="22"/>
        </w:rPr>
        <w:t>Although there is currently no cure, dementia can be managed through a combination of medication, therapy, and practical support. Early diagnosis is especially important, as it allows individuals and their families to access the right services and plan for future care. The condition also has a wider impact, placing emotional and physical pressure on carers and increasing demand on health and social care services.</w:t>
      </w:r>
    </w:p>
    <w:p w14:paraId="3357EBA2" w14:textId="77777777" w:rsidR="00C756C2" w:rsidRPr="0013194F" w:rsidRDefault="00C756C2">
      <w:pPr>
        <w:pStyle w:val="NormalWeb"/>
        <w:rPr>
          <w:rFonts w:ascii="Arial" w:hAnsi="Arial" w:cs="Arial"/>
          <w:sz w:val="22"/>
          <w:szCs w:val="22"/>
        </w:rPr>
      </w:pPr>
      <w:r w:rsidRPr="0013194F">
        <w:rPr>
          <w:rFonts w:ascii="Arial" w:hAnsi="Arial" w:cs="Arial"/>
          <w:sz w:val="22"/>
          <w:szCs w:val="22"/>
        </w:rPr>
        <w:t>Overall, dementia requires a coordinated approach, involving healthcare professionals, carers, and community support, to ensure individuals receive appropriate care and maintain the best possible quality of life (Alzheimer’s Association, 2024).</w:t>
      </w:r>
    </w:p>
    <w:p w14:paraId="1019926E" w14:textId="77777777" w:rsidR="00CA38F2" w:rsidRPr="0013194F" w:rsidRDefault="00CA38F2">
      <w:pPr>
        <w:pStyle w:val="NormalWeb"/>
        <w:rPr>
          <w:rFonts w:ascii="Arial" w:hAnsi="Arial" w:cs="Arial"/>
          <w:sz w:val="22"/>
          <w:szCs w:val="22"/>
        </w:rPr>
      </w:pPr>
    </w:p>
    <w:p w14:paraId="3B55FD75" w14:textId="77777777" w:rsidR="00CA38F2" w:rsidRPr="0013194F" w:rsidRDefault="00CA38F2">
      <w:pPr>
        <w:pStyle w:val="NormalWeb"/>
        <w:rPr>
          <w:rFonts w:ascii="Arial" w:hAnsi="Arial" w:cs="Arial"/>
          <w:sz w:val="22"/>
          <w:szCs w:val="22"/>
        </w:rPr>
      </w:pPr>
    </w:p>
    <w:p w14:paraId="4B3EB4B0" w14:textId="77777777" w:rsidR="00CA38F2" w:rsidRPr="0013194F" w:rsidRDefault="00CA38F2">
      <w:pPr>
        <w:pStyle w:val="NormalWeb"/>
        <w:rPr>
          <w:rFonts w:ascii="Arial" w:hAnsi="Arial" w:cs="Arial"/>
          <w:sz w:val="22"/>
          <w:szCs w:val="22"/>
        </w:rPr>
      </w:pPr>
    </w:p>
    <w:p w14:paraId="73EEC4C2" w14:textId="77777777" w:rsidR="00CA38F2" w:rsidRPr="0013194F" w:rsidRDefault="00CA38F2">
      <w:pPr>
        <w:pStyle w:val="NormalWeb"/>
        <w:rPr>
          <w:rFonts w:ascii="Arial" w:hAnsi="Arial" w:cs="Arial"/>
          <w:sz w:val="22"/>
          <w:szCs w:val="22"/>
        </w:rPr>
      </w:pPr>
    </w:p>
    <w:p w14:paraId="3FDD2341" w14:textId="77777777" w:rsidR="00CA38F2" w:rsidRPr="0013194F" w:rsidRDefault="00CA38F2">
      <w:pPr>
        <w:pStyle w:val="NormalWeb"/>
        <w:rPr>
          <w:rFonts w:ascii="Arial" w:hAnsi="Arial" w:cs="Arial"/>
          <w:sz w:val="22"/>
          <w:szCs w:val="22"/>
        </w:rPr>
      </w:pPr>
    </w:p>
    <w:p w14:paraId="4F827D57" w14:textId="77777777" w:rsidR="00CA38F2" w:rsidRPr="0013194F" w:rsidRDefault="00CA38F2">
      <w:pPr>
        <w:pStyle w:val="NormalWeb"/>
        <w:rPr>
          <w:rFonts w:ascii="Arial" w:hAnsi="Arial" w:cs="Arial"/>
          <w:sz w:val="22"/>
          <w:szCs w:val="22"/>
        </w:rPr>
      </w:pPr>
    </w:p>
    <w:p w14:paraId="5328153F" w14:textId="77777777" w:rsidR="00CA38F2" w:rsidRPr="0013194F" w:rsidRDefault="00CA38F2">
      <w:pPr>
        <w:pStyle w:val="NormalWeb"/>
        <w:rPr>
          <w:rFonts w:ascii="Arial" w:hAnsi="Arial" w:cs="Arial"/>
          <w:sz w:val="22"/>
          <w:szCs w:val="22"/>
        </w:rPr>
      </w:pPr>
    </w:p>
    <w:p w14:paraId="510E4F86" w14:textId="77777777" w:rsidR="00CA38F2" w:rsidRPr="0013194F" w:rsidRDefault="00CA38F2">
      <w:pPr>
        <w:pStyle w:val="NormalWeb"/>
        <w:rPr>
          <w:rFonts w:ascii="Arial" w:hAnsi="Arial" w:cs="Arial"/>
          <w:sz w:val="22"/>
          <w:szCs w:val="22"/>
        </w:rPr>
      </w:pPr>
    </w:p>
    <w:p w14:paraId="7DE36988" w14:textId="77777777" w:rsidR="00CA38F2" w:rsidRPr="0013194F" w:rsidRDefault="00CA38F2">
      <w:pPr>
        <w:pStyle w:val="NormalWeb"/>
        <w:rPr>
          <w:rFonts w:ascii="Arial" w:hAnsi="Arial" w:cs="Arial"/>
          <w:sz w:val="22"/>
          <w:szCs w:val="22"/>
        </w:rPr>
      </w:pPr>
    </w:p>
    <w:p w14:paraId="7A55E787" w14:textId="77777777" w:rsidR="00CA38F2" w:rsidRPr="0013194F" w:rsidRDefault="00CA38F2">
      <w:pPr>
        <w:pStyle w:val="NormalWeb"/>
        <w:rPr>
          <w:rFonts w:ascii="Arial" w:hAnsi="Arial" w:cs="Arial"/>
          <w:sz w:val="22"/>
          <w:szCs w:val="22"/>
        </w:rPr>
      </w:pPr>
    </w:p>
    <w:p w14:paraId="343ECF36" w14:textId="77777777" w:rsidR="00CA38F2" w:rsidRPr="0013194F" w:rsidRDefault="00CA38F2">
      <w:pPr>
        <w:pStyle w:val="NormalWeb"/>
        <w:rPr>
          <w:rFonts w:ascii="Arial" w:hAnsi="Arial" w:cs="Arial"/>
          <w:sz w:val="22"/>
          <w:szCs w:val="22"/>
        </w:rPr>
      </w:pPr>
    </w:p>
    <w:p w14:paraId="5F75F2C6" w14:textId="77777777" w:rsidR="00CA38F2" w:rsidRPr="0013194F" w:rsidRDefault="00CA38F2">
      <w:pPr>
        <w:pStyle w:val="NormalWeb"/>
        <w:rPr>
          <w:rFonts w:ascii="Arial" w:hAnsi="Arial" w:cs="Arial"/>
          <w:sz w:val="22"/>
          <w:szCs w:val="22"/>
        </w:rPr>
      </w:pPr>
    </w:p>
    <w:p w14:paraId="60DBB080" w14:textId="77777777" w:rsidR="00CA38F2" w:rsidRPr="0013194F" w:rsidRDefault="00CA38F2">
      <w:pPr>
        <w:pStyle w:val="NormalWeb"/>
        <w:rPr>
          <w:rFonts w:ascii="Arial" w:hAnsi="Arial" w:cs="Arial"/>
          <w:sz w:val="22"/>
          <w:szCs w:val="22"/>
        </w:rPr>
      </w:pPr>
    </w:p>
    <w:p w14:paraId="47DDAACC" w14:textId="77777777" w:rsidR="00CA38F2" w:rsidRPr="0013194F" w:rsidRDefault="00CA38F2">
      <w:pPr>
        <w:pStyle w:val="NormalWeb"/>
        <w:rPr>
          <w:rFonts w:ascii="Arial" w:hAnsi="Arial" w:cs="Arial"/>
          <w:sz w:val="22"/>
          <w:szCs w:val="22"/>
        </w:rPr>
      </w:pPr>
    </w:p>
    <w:p w14:paraId="577F1CC4" w14:textId="77777777" w:rsidR="00CA38F2" w:rsidRPr="0013194F" w:rsidRDefault="00CA38F2">
      <w:pPr>
        <w:pStyle w:val="NormalWeb"/>
        <w:rPr>
          <w:rFonts w:ascii="Arial" w:hAnsi="Arial" w:cs="Arial"/>
          <w:sz w:val="22"/>
          <w:szCs w:val="22"/>
        </w:rPr>
      </w:pPr>
    </w:p>
    <w:p w14:paraId="72F2693A" w14:textId="77777777" w:rsidR="00CA38F2" w:rsidRPr="0013194F" w:rsidRDefault="00CA38F2">
      <w:pPr>
        <w:pStyle w:val="NormalWeb"/>
        <w:rPr>
          <w:rFonts w:ascii="Arial" w:hAnsi="Arial" w:cs="Arial"/>
          <w:sz w:val="22"/>
          <w:szCs w:val="22"/>
        </w:rPr>
      </w:pPr>
    </w:p>
    <w:p w14:paraId="13DE84CF" w14:textId="77777777" w:rsidR="00705330" w:rsidRPr="0013194F" w:rsidRDefault="00705330" w:rsidP="00705330">
      <w:pPr>
        <w:pStyle w:val="Heading2"/>
        <w:jc w:val="center"/>
        <w:rPr>
          <w:rFonts w:ascii="Arial" w:eastAsia="Times New Roman" w:hAnsi="Arial" w:cs="Arial"/>
          <w:kern w:val="0"/>
          <w:sz w:val="24"/>
          <w:szCs w:val="24"/>
          <w14:ligatures w14:val="none"/>
        </w:rPr>
      </w:pPr>
      <w:r w:rsidRPr="0013194F">
        <w:rPr>
          <w:rStyle w:val="Strong"/>
          <w:rFonts w:ascii="Arial" w:eastAsia="Times New Roman" w:hAnsi="Arial" w:cs="Arial"/>
          <w:b w:val="0"/>
          <w:bCs w:val="0"/>
          <w:sz w:val="24"/>
          <w:szCs w:val="24"/>
        </w:rPr>
        <w:lastRenderedPageBreak/>
        <w:t>References</w:t>
      </w:r>
    </w:p>
    <w:p w14:paraId="5A99B13F" w14:textId="77777777" w:rsidR="00705330" w:rsidRPr="0013194F" w:rsidRDefault="00705330">
      <w:pPr>
        <w:pStyle w:val="NormalWeb"/>
        <w:rPr>
          <w:rFonts w:ascii="Arial" w:hAnsi="Arial" w:cs="Arial"/>
        </w:rPr>
      </w:pPr>
      <w:r w:rsidRPr="0013194F">
        <w:rPr>
          <w:rFonts w:ascii="Arial" w:hAnsi="Arial" w:cs="Arial"/>
        </w:rPr>
        <w:t xml:space="preserve">Alzheimer’s Association (2024) </w:t>
      </w:r>
      <w:r w:rsidRPr="0013194F">
        <w:rPr>
          <w:rStyle w:val="Emphasis"/>
          <w:rFonts w:ascii="Arial" w:hAnsi="Arial" w:cs="Arial"/>
        </w:rPr>
        <w:t>What is dementia?</w:t>
      </w:r>
      <w:r w:rsidRPr="0013194F">
        <w:rPr>
          <w:rFonts w:ascii="Arial" w:hAnsi="Arial" w:cs="Arial"/>
        </w:rPr>
        <w:t xml:space="preserve"> Available at: </w:t>
      </w:r>
      <w:hyperlink r:id="rId8" w:anchor="about" w:tgtFrame="_new" w:history="1">
        <w:r w:rsidRPr="0013194F">
          <w:rPr>
            <w:rStyle w:val="Hyperlink"/>
            <w:rFonts w:ascii="Arial" w:hAnsi="Arial" w:cs="Arial"/>
          </w:rPr>
          <w:t>https://www.alz.org/alzheimers-dementia/what-is-dementia#about</w:t>
        </w:r>
      </w:hyperlink>
      <w:r w:rsidRPr="0013194F">
        <w:rPr>
          <w:rFonts w:ascii="Arial" w:hAnsi="Arial" w:cs="Arial"/>
        </w:rPr>
        <w:t xml:space="preserve"> (Accessed: 20 April 2026).</w:t>
      </w:r>
    </w:p>
    <w:p w14:paraId="553192A1" w14:textId="77777777" w:rsidR="00705330" w:rsidRPr="0013194F" w:rsidRDefault="00705330">
      <w:pPr>
        <w:pStyle w:val="NormalWeb"/>
        <w:rPr>
          <w:rFonts w:ascii="Arial" w:hAnsi="Arial" w:cs="Arial"/>
        </w:rPr>
      </w:pPr>
      <w:r w:rsidRPr="0013194F">
        <w:rPr>
          <w:rFonts w:ascii="Arial" w:hAnsi="Arial" w:cs="Arial"/>
        </w:rPr>
        <w:t xml:space="preserve">NHS (2023) </w:t>
      </w:r>
      <w:r w:rsidRPr="0013194F">
        <w:rPr>
          <w:rStyle w:val="Emphasis"/>
          <w:rFonts w:ascii="Arial" w:hAnsi="Arial" w:cs="Arial"/>
        </w:rPr>
        <w:t>Dementia – What is dementia?</w:t>
      </w:r>
      <w:r w:rsidRPr="0013194F">
        <w:rPr>
          <w:rFonts w:ascii="Arial" w:hAnsi="Arial" w:cs="Arial"/>
        </w:rPr>
        <w:t xml:space="preserve"> Available at: </w:t>
      </w:r>
      <w:hyperlink r:id="rId9" w:tgtFrame="_new" w:history="1">
        <w:r w:rsidRPr="0013194F">
          <w:rPr>
            <w:rStyle w:val="Hyperlink"/>
            <w:rFonts w:ascii="Arial" w:hAnsi="Arial" w:cs="Arial"/>
          </w:rPr>
          <w:t>https://www.nhs.uk/conditions/dementia/about-dementia/what-is-dementia/</w:t>
        </w:r>
      </w:hyperlink>
      <w:r w:rsidRPr="0013194F">
        <w:rPr>
          <w:rFonts w:ascii="Arial" w:hAnsi="Arial" w:cs="Arial"/>
        </w:rPr>
        <w:t xml:space="preserve"> (Accessed: 20 April 2026).</w:t>
      </w:r>
    </w:p>
    <w:p w14:paraId="73E0B1EA" w14:textId="77777777" w:rsidR="00CA38F2" w:rsidRPr="0013194F" w:rsidRDefault="00CA38F2">
      <w:pPr>
        <w:pStyle w:val="NormalWeb"/>
        <w:rPr>
          <w:rFonts w:ascii="Arial" w:hAnsi="Arial" w:cs="Arial"/>
          <w:sz w:val="22"/>
          <w:szCs w:val="22"/>
        </w:rPr>
      </w:pPr>
    </w:p>
    <w:p w14:paraId="5FB10911" w14:textId="77777777" w:rsidR="00245A8F" w:rsidRPr="0013194F" w:rsidRDefault="00245A8F">
      <w:pPr>
        <w:pStyle w:val="NormalWeb"/>
        <w:rPr>
          <w:rFonts w:ascii="Arial" w:hAnsi="Arial" w:cs="Arial"/>
          <w:sz w:val="22"/>
          <w:szCs w:val="22"/>
        </w:rPr>
      </w:pPr>
    </w:p>
    <w:p w14:paraId="4CE818F8" w14:textId="77777777" w:rsidR="00611407" w:rsidRPr="0013194F" w:rsidRDefault="00611407">
      <w:pPr>
        <w:pStyle w:val="NormalWeb"/>
        <w:rPr>
          <w:rFonts w:ascii="Arial" w:hAnsi="Arial" w:cs="Arial"/>
          <w:sz w:val="22"/>
          <w:szCs w:val="22"/>
        </w:rPr>
      </w:pPr>
    </w:p>
    <w:p w14:paraId="03162E2A" w14:textId="157A75B0" w:rsidR="00E20298" w:rsidRPr="0013194F" w:rsidRDefault="00E20298" w:rsidP="00E20298">
      <w:pPr>
        <w:rPr>
          <w:rFonts w:ascii="Arial" w:hAnsi="Arial" w:cs="Arial"/>
          <w:sz w:val="22"/>
          <w:szCs w:val="22"/>
        </w:rPr>
      </w:pPr>
    </w:p>
    <w:sectPr w:rsidR="00E20298" w:rsidRPr="001319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3ACA31" w14:textId="77777777" w:rsidR="004752CB" w:rsidRDefault="004752CB">
    <w:pPr>
      <w:pStyle w:val="Footer"/>
      <w:jc w:val="right"/>
    </w:pPr>
  </w:p>
  <w:p w14:paraId="426B9D02" w14:textId="77777777" w:rsidR="004752CB" w:rsidRDefault="004752CB">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78346" w14:textId="77777777" w:rsidR="004752CB" w:rsidRDefault="004752CB" w:rsidP="00BE6BE0">
    <w:pPr>
      <w:pStyle w:val="Header"/>
      <w:ind w:left="11520"/>
    </w:pPr>
    <w:r>
      <w:rPr>
        <w:noProof/>
      </w:rPr>
      <w:drawing>
        <wp:inline distT="0" distB="0" distL="0" distR="0" wp14:anchorId="20F6609C" wp14:editId="26E4F293">
          <wp:extent cx="2181225" cy="436245"/>
          <wp:effectExtent l="0" t="0" r="9525" b="1905"/>
          <wp:docPr id="2055999598" name="Picture 2055999598"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573"/>
    <w:rsid w:val="00124D33"/>
    <w:rsid w:val="0013194F"/>
    <w:rsid w:val="001750FF"/>
    <w:rsid w:val="00245A8F"/>
    <w:rsid w:val="002666CE"/>
    <w:rsid w:val="002F0573"/>
    <w:rsid w:val="00332433"/>
    <w:rsid w:val="003C6D86"/>
    <w:rsid w:val="0041132D"/>
    <w:rsid w:val="004752CB"/>
    <w:rsid w:val="004769CF"/>
    <w:rsid w:val="004E75E1"/>
    <w:rsid w:val="005329D9"/>
    <w:rsid w:val="00550BB2"/>
    <w:rsid w:val="00611407"/>
    <w:rsid w:val="006516E5"/>
    <w:rsid w:val="00705330"/>
    <w:rsid w:val="00850AF0"/>
    <w:rsid w:val="009D37A5"/>
    <w:rsid w:val="00A515AD"/>
    <w:rsid w:val="00A94652"/>
    <w:rsid w:val="00BB06BF"/>
    <w:rsid w:val="00C444DD"/>
    <w:rsid w:val="00C756C2"/>
    <w:rsid w:val="00CA3691"/>
    <w:rsid w:val="00CA38F2"/>
    <w:rsid w:val="00D65BE6"/>
    <w:rsid w:val="00E1787A"/>
    <w:rsid w:val="00E20298"/>
    <w:rsid w:val="00EA2BDA"/>
    <w:rsid w:val="00ED05C1"/>
    <w:rsid w:val="00F20CA1"/>
    <w:rsid w:val="00F908F9"/>
    <w:rsid w:val="00FE4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D40E75"/>
  <w15:chartTrackingRefBased/>
  <w15:docId w15:val="{6422A60F-0B97-1942-A22C-537CCF9D1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05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05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F05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05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05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05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05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05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05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5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05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05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05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05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05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05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05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0573"/>
    <w:rPr>
      <w:rFonts w:eastAsiaTheme="majorEastAsia" w:cstheme="majorBidi"/>
      <w:color w:val="272727" w:themeColor="text1" w:themeTint="D8"/>
    </w:rPr>
  </w:style>
  <w:style w:type="paragraph" w:styleId="Title">
    <w:name w:val="Title"/>
    <w:basedOn w:val="Normal"/>
    <w:next w:val="Normal"/>
    <w:link w:val="TitleChar"/>
    <w:uiPriority w:val="10"/>
    <w:qFormat/>
    <w:rsid w:val="002F05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05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05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05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0573"/>
    <w:pPr>
      <w:spacing w:before="160"/>
      <w:jc w:val="center"/>
    </w:pPr>
    <w:rPr>
      <w:i/>
      <w:iCs/>
      <w:color w:val="404040" w:themeColor="text1" w:themeTint="BF"/>
    </w:rPr>
  </w:style>
  <w:style w:type="character" w:customStyle="1" w:styleId="QuoteChar">
    <w:name w:val="Quote Char"/>
    <w:basedOn w:val="DefaultParagraphFont"/>
    <w:link w:val="Quote"/>
    <w:uiPriority w:val="29"/>
    <w:rsid w:val="002F0573"/>
    <w:rPr>
      <w:i/>
      <w:iCs/>
      <w:color w:val="404040" w:themeColor="text1" w:themeTint="BF"/>
    </w:rPr>
  </w:style>
  <w:style w:type="paragraph" w:styleId="ListParagraph">
    <w:name w:val="List Paragraph"/>
    <w:basedOn w:val="Normal"/>
    <w:uiPriority w:val="34"/>
    <w:qFormat/>
    <w:rsid w:val="002F0573"/>
    <w:pPr>
      <w:ind w:left="720"/>
      <w:contextualSpacing/>
    </w:pPr>
  </w:style>
  <w:style w:type="character" w:styleId="IntenseEmphasis">
    <w:name w:val="Intense Emphasis"/>
    <w:basedOn w:val="DefaultParagraphFont"/>
    <w:uiPriority w:val="21"/>
    <w:qFormat/>
    <w:rsid w:val="002F0573"/>
    <w:rPr>
      <w:i/>
      <w:iCs/>
      <w:color w:val="0F4761" w:themeColor="accent1" w:themeShade="BF"/>
    </w:rPr>
  </w:style>
  <w:style w:type="paragraph" w:styleId="IntenseQuote">
    <w:name w:val="Intense Quote"/>
    <w:basedOn w:val="Normal"/>
    <w:next w:val="Normal"/>
    <w:link w:val="IntenseQuoteChar"/>
    <w:uiPriority w:val="30"/>
    <w:qFormat/>
    <w:rsid w:val="002F05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0573"/>
    <w:rPr>
      <w:i/>
      <w:iCs/>
      <w:color w:val="0F4761" w:themeColor="accent1" w:themeShade="BF"/>
    </w:rPr>
  </w:style>
  <w:style w:type="character" w:styleId="IntenseReference">
    <w:name w:val="Intense Reference"/>
    <w:basedOn w:val="DefaultParagraphFont"/>
    <w:uiPriority w:val="32"/>
    <w:qFormat/>
    <w:rsid w:val="002F0573"/>
    <w:rPr>
      <w:b/>
      <w:bCs/>
      <w:smallCaps/>
      <w:color w:val="0F4761" w:themeColor="accent1" w:themeShade="BF"/>
      <w:spacing w:val="5"/>
    </w:rPr>
  </w:style>
  <w:style w:type="paragraph" w:styleId="Header">
    <w:name w:val="header"/>
    <w:basedOn w:val="Normal"/>
    <w:link w:val="HeaderChar"/>
    <w:uiPriority w:val="99"/>
    <w:unhideWhenUsed/>
    <w:rsid w:val="004752CB"/>
    <w:pPr>
      <w:tabs>
        <w:tab w:val="center" w:pos="4513"/>
        <w:tab w:val="right" w:pos="9026"/>
      </w:tabs>
      <w:spacing w:after="0" w:line="240" w:lineRule="auto"/>
    </w:pPr>
    <w:rPr>
      <w:kern w:val="0"/>
      <w:sz w:val="22"/>
      <w:szCs w:val="22"/>
      <w:lang w:eastAsia="zh-CN"/>
      <w14:ligatures w14:val="none"/>
    </w:rPr>
  </w:style>
  <w:style w:type="character" w:customStyle="1" w:styleId="HeaderChar">
    <w:name w:val="Header Char"/>
    <w:basedOn w:val="DefaultParagraphFont"/>
    <w:link w:val="Header"/>
    <w:uiPriority w:val="99"/>
    <w:rsid w:val="004752CB"/>
    <w:rPr>
      <w:kern w:val="0"/>
      <w:sz w:val="22"/>
      <w:szCs w:val="22"/>
      <w:lang w:eastAsia="zh-CN"/>
      <w14:ligatures w14:val="none"/>
    </w:rPr>
  </w:style>
  <w:style w:type="paragraph" w:styleId="Footer">
    <w:name w:val="footer"/>
    <w:basedOn w:val="Normal"/>
    <w:link w:val="FooterChar"/>
    <w:uiPriority w:val="99"/>
    <w:unhideWhenUsed/>
    <w:rsid w:val="004752CB"/>
    <w:pPr>
      <w:tabs>
        <w:tab w:val="center" w:pos="4513"/>
        <w:tab w:val="right" w:pos="9026"/>
      </w:tabs>
      <w:spacing w:after="0" w:line="240" w:lineRule="auto"/>
    </w:pPr>
    <w:rPr>
      <w:kern w:val="0"/>
      <w:sz w:val="22"/>
      <w:szCs w:val="22"/>
      <w:lang w:eastAsia="zh-CN"/>
      <w14:ligatures w14:val="none"/>
    </w:rPr>
  </w:style>
  <w:style w:type="character" w:customStyle="1" w:styleId="FooterChar">
    <w:name w:val="Footer Char"/>
    <w:basedOn w:val="DefaultParagraphFont"/>
    <w:link w:val="Footer"/>
    <w:uiPriority w:val="99"/>
    <w:rsid w:val="004752CB"/>
    <w:rPr>
      <w:kern w:val="0"/>
      <w:sz w:val="22"/>
      <w:szCs w:val="22"/>
      <w:lang w:eastAsia="zh-CN"/>
      <w14:ligatures w14:val="none"/>
    </w:rPr>
  </w:style>
  <w:style w:type="character" w:styleId="Strong">
    <w:name w:val="Strong"/>
    <w:basedOn w:val="DefaultParagraphFont"/>
    <w:uiPriority w:val="22"/>
    <w:qFormat/>
    <w:rsid w:val="00124D33"/>
    <w:rPr>
      <w:b/>
      <w:bCs/>
    </w:rPr>
  </w:style>
  <w:style w:type="paragraph" w:styleId="NormalWeb">
    <w:name w:val="Normal (Web)"/>
    <w:basedOn w:val="Normal"/>
    <w:uiPriority w:val="99"/>
    <w:semiHidden/>
    <w:unhideWhenUsed/>
    <w:rsid w:val="00124D33"/>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705330"/>
    <w:rPr>
      <w:i/>
      <w:iCs/>
    </w:rPr>
  </w:style>
  <w:style w:type="character" w:styleId="Hyperlink">
    <w:name w:val="Hyperlink"/>
    <w:basedOn w:val="DefaultParagraphFont"/>
    <w:uiPriority w:val="99"/>
    <w:semiHidden/>
    <w:unhideWhenUsed/>
    <w:rsid w:val="0070533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org/alzheimers-dementia/what-is-dementia" TargetMode="Externa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theme" Target="theme/theme1.xml" /><Relationship Id="rId5" Type="http://schemas.openxmlformats.org/officeDocument/2006/relationships/image" Target="cid:image001.png@01D0EA4A.2BD679A0" TargetMode="External" /><Relationship Id="rId10" Type="http://schemas.openxmlformats.org/officeDocument/2006/relationships/fontTable" Target="fontTable.xml" /><Relationship Id="rId4" Type="http://schemas.openxmlformats.org/officeDocument/2006/relationships/image" Target="media/image1.png" /><Relationship Id="rId9" Type="http://schemas.openxmlformats.org/officeDocument/2006/relationships/hyperlink" Target="https://www.nhs.uk/conditions/dementia/about-dementia/what-is-dementia/"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1266</Words>
  <Characters>7218</Characters>
  <Application>Microsoft Office Word</Application>
  <DocSecurity>0</DocSecurity>
  <Lines>60</Lines>
  <Paragraphs>16</Paragraphs>
  <ScaleCrop>false</ScaleCrop>
  <Company/>
  <LinksUpToDate>false</LinksUpToDate>
  <CharactersWithSpaces>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Fatoumata Sillah</dc:creator>
  <cp:keywords/>
  <dc:description/>
  <cp:lastModifiedBy>Fatoumata Sillah</cp:lastModifiedBy>
  <cp:revision>2</cp:revision>
  <dcterms:created xsi:type="dcterms:W3CDTF">2026-04-20T21:29:00Z</dcterms:created>
  <dcterms:modified xsi:type="dcterms:W3CDTF">2026-04-20T21:29:00Z</dcterms:modified>
</cp:coreProperties>
</file>