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A1FB8B" w14:textId="77777777" w:rsidR="005F7E3A" w:rsidRPr="0046681C" w:rsidRDefault="005F7E3A" w:rsidP="005F7E3A">
      <w:pPr>
        <w:rPr>
          <w:b/>
        </w:rPr>
      </w:pPr>
      <w:r w:rsidRPr="0046681C">
        <w:rPr>
          <w:rFonts w:hint="eastAsia"/>
          <w:b/>
        </w:rPr>
        <w:t>U</w:t>
      </w:r>
      <w:r w:rsidRPr="0046681C">
        <w:rPr>
          <w:b/>
        </w:rPr>
        <w:t>niversity of Wales</w:t>
      </w:r>
    </w:p>
    <w:p w14:paraId="2C3BE6C7" w14:textId="77777777" w:rsidR="005F7E3A" w:rsidRPr="0046681C" w:rsidRDefault="005F7E3A" w:rsidP="005F7E3A">
      <w:pPr>
        <w:rPr>
          <w:b/>
        </w:rPr>
      </w:pPr>
      <w:r w:rsidRPr="0046681C">
        <w:rPr>
          <w:rFonts w:hint="eastAsia"/>
          <w:b/>
        </w:rPr>
        <w:t>T</w:t>
      </w:r>
      <w:r w:rsidRPr="0046681C">
        <w:rPr>
          <w:b/>
        </w:rPr>
        <w:t xml:space="preserve">rinity Saint David </w:t>
      </w:r>
    </w:p>
    <w:p w14:paraId="11112D9F" w14:textId="77777777" w:rsidR="005F7E3A" w:rsidRPr="0046681C" w:rsidRDefault="005F7E3A" w:rsidP="005F7E3A">
      <w:pPr>
        <w:rPr>
          <w:sz w:val="18"/>
          <w:szCs w:val="18"/>
        </w:rPr>
      </w:pPr>
      <w:r w:rsidRPr="0046681C">
        <w:rPr>
          <w:rFonts w:hint="eastAsia"/>
          <w:sz w:val="18"/>
          <w:szCs w:val="18"/>
        </w:rPr>
        <w:t>L</w:t>
      </w:r>
      <w:r w:rsidRPr="0046681C">
        <w:rPr>
          <w:sz w:val="18"/>
          <w:szCs w:val="18"/>
        </w:rPr>
        <w:t xml:space="preserve">ondon Campus </w:t>
      </w:r>
    </w:p>
    <w:p w14:paraId="5B0FF19F" w14:textId="77777777" w:rsidR="005F7E3A" w:rsidRPr="0046681C" w:rsidRDefault="005F7E3A" w:rsidP="005F7E3A"/>
    <w:p w14:paraId="0DB537D5" w14:textId="77777777" w:rsidR="005F7E3A" w:rsidRPr="0046681C" w:rsidRDefault="005F7E3A" w:rsidP="005F7E3A"/>
    <w:p w14:paraId="7C2B9C66" w14:textId="77777777" w:rsidR="005F7E3A" w:rsidRPr="0046681C" w:rsidRDefault="005F7E3A" w:rsidP="005F7E3A"/>
    <w:p w14:paraId="301BF3D6" w14:textId="77777777" w:rsidR="005F7E3A" w:rsidRPr="0046681C" w:rsidRDefault="005F7E3A" w:rsidP="005F7E3A"/>
    <w:p w14:paraId="3B66191B" w14:textId="77777777" w:rsidR="005F7E3A" w:rsidRPr="0046681C" w:rsidRDefault="005F7E3A" w:rsidP="005F7E3A"/>
    <w:p w14:paraId="56DDFBC5" w14:textId="77777777" w:rsidR="005F7E3A" w:rsidRPr="0046681C" w:rsidRDefault="005F7E3A" w:rsidP="005F7E3A">
      <w:pPr>
        <w:rPr>
          <w:sz w:val="28"/>
          <w:szCs w:val="28"/>
        </w:rPr>
      </w:pPr>
      <w:r w:rsidRPr="0046681C">
        <w:rPr>
          <w:sz w:val="28"/>
          <w:szCs w:val="28"/>
        </w:rPr>
        <w:t>Assignment Title:</w:t>
      </w:r>
    </w:p>
    <w:p w14:paraId="1D10A20A" w14:textId="77777777" w:rsidR="005F7E3A" w:rsidRPr="00C06C00" w:rsidRDefault="005F7E3A" w:rsidP="005F7E3A">
      <w:pPr>
        <w:spacing w:line="360" w:lineRule="auto"/>
        <w:rPr>
          <w:rFonts w:ascii="Times New Roman" w:hAnsi="Times New Roman" w:cs="Times New Roman"/>
          <w:sz w:val="36"/>
          <w:szCs w:val="36"/>
        </w:rPr>
      </w:pPr>
      <w:r w:rsidRPr="00C06C00">
        <w:rPr>
          <w:rFonts w:ascii="Times New Roman" w:hAnsi="Times New Roman" w:cs="Times New Roman"/>
          <w:sz w:val="36"/>
          <w:szCs w:val="36"/>
        </w:rPr>
        <w:t xml:space="preserve">The </w:t>
      </w:r>
      <w:r>
        <w:rPr>
          <w:rFonts w:ascii="Times New Roman" w:hAnsi="Times New Roman" w:cs="Times New Roman"/>
          <w:sz w:val="36"/>
          <w:szCs w:val="36"/>
        </w:rPr>
        <w:t>I</w:t>
      </w:r>
      <w:r w:rsidRPr="00C06C00">
        <w:rPr>
          <w:rFonts w:ascii="Times New Roman" w:hAnsi="Times New Roman" w:cs="Times New Roman"/>
          <w:sz w:val="36"/>
          <w:szCs w:val="36"/>
        </w:rPr>
        <w:t xml:space="preserve">nnovations of </w:t>
      </w:r>
      <w:r>
        <w:rPr>
          <w:rFonts w:ascii="Times New Roman" w:hAnsi="Times New Roman" w:cs="Times New Roman"/>
          <w:sz w:val="36"/>
          <w:szCs w:val="36"/>
        </w:rPr>
        <w:t>B</w:t>
      </w:r>
      <w:r w:rsidRPr="00C06C00">
        <w:rPr>
          <w:rFonts w:ascii="Times New Roman" w:hAnsi="Times New Roman" w:cs="Times New Roman"/>
          <w:sz w:val="36"/>
          <w:szCs w:val="36"/>
        </w:rPr>
        <w:t xml:space="preserve">usiness </w:t>
      </w:r>
      <w:r>
        <w:rPr>
          <w:rFonts w:ascii="Times New Roman" w:hAnsi="Times New Roman" w:cs="Times New Roman"/>
          <w:sz w:val="36"/>
          <w:szCs w:val="36"/>
        </w:rPr>
        <w:t>M</w:t>
      </w:r>
      <w:r w:rsidRPr="00C06C00">
        <w:rPr>
          <w:rFonts w:ascii="Times New Roman" w:hAnsi="Times New Roman" w:cs="Times New Roman"/>
          <w:sz w:val="36"/>
          <w:szCs w:val="36"/>
        </w:rPr>
        <w:t xml:space="preserve">odels for </w:t>
      </w:r>
      <w:r>
        <w:rPr>
          <w:rFonts w:ascii="Times New Roman" w:hAnsi="Times New Roman" w:cs="Times New Roman"/>
          <w:sz w:val="36"/>
          <w:szCs w:val="36"/>
        </w:rPr>
        <w:t>P</w:t>
      </w:r>
      <w:r w:rsidRPr="00C06C00">
        <w:rPr>
          <w:rFonts w:ascii="Times New Roman" w:hAnsi="Times New Roman" w:cs="Times New Roman"/>
          <w:sz w:val="36"/>
          <w:szCs w:val="36"/>
        </w:rPr>
        <w:t xml:space="preserve">rivate </w:t>
      </w:r>
      <w:r>
        <w:rPr>
          <w:rFonts w:ascii="Times New Roman" w:hAnsi="Times New Roman" w:cs="Times New Roman"/>
          <w:sz w:val="36"/>
          <w:szCs w:val="36"/>
        </w:rPr>
        <w:t>U</w:t>
      </w:r>
      <w:r w:rsidRPr="00C06C00">
        <w:rPr>
          <w:rFonts w:ascii="Times New Roman" w:hAnsi="Times New Roman" w:cs="Times New Roman"/>
          <w:sz w:val="36"/>
          <w:szCs w:val="36"/>
        </w:rPr>
        <w:t>niversities</w:t>
      </w:r>
    </w:p>
    <w:p w14:paraId="22251B92" w14:textId="77777777" w:rsidR="005F7E3A" w:rsidRPr="0046681C" w:rsidRDefault="005F7E3A" w:rsidP="005F7E3A">
      <w:pPr>
        <w:rPr>
          <w:sz w:val="36"/>
          <w:szCs w:val="36"/>
        </w:rPr>
      </w:pPr>
      <w:r w:rsidRPr="0046681C">
        <w:rPr>
          <w:sz w:val="36"/>
          <w:szCs w:val="36"/>
        </w:rPr>
        <w:t xml:space="preserve"> </w:t>
      </w:r>
    </w:p>
    <w:p w14:paraId="049F83E3" w14:textId="77777777" w:rsidR="005F7E3A" w:rsidRPr="0046681C" w:rsidRDefault="005F7E3A" w:rsidP="005F7E3A"/>
    <w:p w14:paraId="769358C1" w14:textId="77777777" w:rsidR="005F7E3A" w:rsidRPr="0046681C" w:rsidRDefault="005F7E3A" w:rsidP="005F7E3A"/>
    <w:p w14:paraId="0DC0D449" w14:textId="77777777" w:rsidR="005F7E3A" w:rsidRPr="0046681C" w:rsidRDefault="005F7E3A" w:rsidP="005F7E3A"/>
    <w:p w14:paraId="399CA4D9" w14:textId="77777777" w:rsidR="005F7E3A" w:rsidRPr="0046681C" w:rsidRDefault="005F7E3A" w:rsidP="005F7E3A"/>
    <w:p w14:paraId="496CF8BD" w14:textId="77777777" w:rsidR="005F7E3A" w:rsidRPr="0046681C" w:rsidRDefault="005F7E3A" w:rsidP="005F7E3A"/>
    <w:p w14:paraId="748F57AE" w14:textId="77777777" w:rsidR="005F7E3A" w:rsidRPr="0046681C" w:rsidRDefault="005F7E3A" w:rsidP="005F7E3A"/>
    <w:p w14:paraId="3A239311" w14:textId="77777777" w:rsidR="005F7E3A" w:rsidRPr="0046681C" w:rsidRDefault="005F7E3A" w:rsidP="005F7E3A"/>
    <w:p w14:paraId="01CDB98A" w14:textId="77777777" w:rsidR="005F7E3A" w:rsidRPr="0046681C" w:rsidRDefault="005F7E3A" w:rsidP="005F7E3A"/>
    <w:p w14:paraId="4C5385C0" w14:textId="77777777" w:rsidR="005F7E3A" w:rsidRPr="0046681C" w:rsidRDefault="005F7E3A" w:rsidP="005F7E3A"/>
    <w:p w14:paraId="3B3EED72" w14:textId="77777777" w:rsidR="005F7E3A" w:rsidRPr="0046681C" w:rsidRDefault="005F7E3A" w:rsidP="005F7E3A">
      <w:pPr>
        <w:rPr>
          <w:sz w:val="28"/>
          <w:szCs w:val="28"/>
        </w:rPr>
      </w:pPr>
    </w:p>
    <w:p w14:paraId="7827FEF5" w14:textId="77777777" w:rsidR="005F7E3A" w:rsidRPr="0046681C" w:rsidRDefault="005F7E3A" w:rsidP="005F7E3A">
      <w:pPr>
        <w:rPr>
          <w:sz w:val="28"/>
          <w:szCs w:val="28"/>
        </w:rPr>
      </w:pPr>
    </w:p>
    <w:p w14:paraId="316D0753" w14:textId="77777777" w:rsidR="005F7E3A" w:rsidRPr="0046681C" w:rsidRDefault="005F7E3A" w:rsidP="005F7E3A">
      <w:pPr>
        <w:rPr>
          <w:sz w:val="28"/>
          <w:szCs w:val="28"/>
        </w:rPr>
      </w:pPr>
      <w:r w:rsidRPr="0046681C">
        <w:rPr>
          <w:rFonts w:hint="eastAsia"/>
          <w:sz w:val="28"/>
          <w:szCs w:val="28"/>
        </w:rPr>
        <w:t>S</w:t>
      </w:r>
      <w:r w:rsidRPr="0046681C">
        <w:rPr>
          <w:sz w:val="28"/>
          <w:szCs w:val="28"/>
        </w:rPr>
        <w:t>tudent Number: 1900091</w:t>
      </w:r>
    </w:p>
    <w:p w14:paraId="3EBEBA9E" w14:textId="77777777" w:rsidR="005F7E3A" w:rsidRPr="0046681C" w:rsidRDefault="005F7E3A" w:rsidP="005F7E3A">
      <w:pPr>
        <w:rPr>
          <w:sz w:val="28"/>
          <w:szCs w:val="28"/>
        </w:rPr>
      </w:pPr>
      <w:r w:rsidRPr="0046681C">
        <w:rPr>
          <w:rFonts w:hint="eastAsia"/>
          <w:sz w:val="28"/>
          <w:szCs w:val="28"/>
        </w:rPr>
        <w:t>M</w:t>
      </w:r>
      <w:r w:rsidRPr="0046681C">
        <w:rPr>
          <w:sz w:val="28"/>
          <w:szCs w:val="28"/>
        </w:rPr>
        <w:t>odule Code: LCD</w:t>
      </w:r>
      <w:r>
        <w:rPr>
          <w:sz w:val="28"/>
          <w:szCs w:val="28"/>
        </w:rPr>
        <w:t>B</w:t>
      </w:r>
      <w:r w:rsidRPr="0046681C">
        <w:rPr>
          <w:sz w:val="28"/>
          <w:szCs w:val="28"/>
        </w:rPr>
        <w:t>700</w:t>
      </w:r>
      <w:r>
        <w:rPr>
          <w:sz w:val="28"/>
          <w:szCs w:val="28"/>
        </w:rPr>
        <w:t>0</w:t>
      </w:r>
      <w:r w:rsidRPr="0046681C">
        <w:rPr>
          <w:sz w:val="28"/>
          <w:szCs w:val="28"/>
        </w:rPr>
        <w:t xml:space="preserve"> </w:t>
      </w:r>
    </w:p>
    <w:p w14:paraId="360A1378" w14:textId="77777777" w:rsidR="005F7E3A" w:rsidRDefault="005F7E3A" w:rsidP="005F7E3A">
      <w:pPr>
        <w:rPr>
          <w:sz w:val="28"/>
          <w:szCs w:val="28"/>
        </w:rPr>
      </w:pPr>
      <w:r w:rsidRPr="0046681C">
        <w:rPr>
          <w:sz w:val="28"/>
          <w:szCs w:val="28"/>
        </w:rPr>
        <w:t xml:space="preserve">Module Title: </w:t>
      </w:r>
      <w:r>
        <w:rPr>
          <w:sz w:val="28"/>
          <w:szCs w:val="28"/>
        </w:rPr>
        <w:t xml:space="preserve">Approaches to Research and Academic Communication </w:t>
      </w:r>
    </w:p>
    <w:p w14:paraId="3B99B4CA" w14:textId="77777777" w:rsidR="005F7E3A" w:rsidRPr="0046681C" w:rsidRDefault="005F7E3A" w:rsidP="005F7E3A">
      <w:pPr>
        <w:rPr>
          <w:sz w:val="28"/>
          <w:szCs w:val="28"/>
        </w:rPr>
      </w:pPr>
      <w:r w:rsidRPr="0046681C">
        <w:rPr>
          <w:rFonts w:hint="eastAsia"/>
          <w:sz w:val="28"/>
          <w:szCs w:val="28"/>
        </w:rPr>
        <w:t>M</w:t>
      </w:r>
      <w:r w:rsidRPr="0046681C">
        <w:rPr>
          <w:sz w:val="28"/>
          <w:szCs w:val="28"/>
        </w:rPr>
        <w:t xml:space="preserve">odule Lecturer: </w:t>
      </w:r>
      <w:r w:rsidRPr="00C06C00">
        <w:rPr>
          <w:sz w:val="28"/>
          <w:szCs w:val="28"/>
        </w:rPr>
        <w:t xml:space="preserve">Dr. Gladius </w:t>
      </w:r>
      <w:proofErr w:type="spellStart"/>
      <w:r w:rsidRPr="00C06C00">
        <w:rPr>
          <w:sz w:val="28"/>
          <w:szCs w:val="28"/>
        </w:rPr>
        <w:t>Kulothungan</w:t>
      </w:r>
      <w:proofErr w:type="spellEnd"/>
    </w:p>
    <w:p w14:paraId="12B98D31" w14:textId="77777777" w:rsidR="005F7E3A" w:rsidRDefault="005F7E3A" w:rsidP="005F7E3A">
      <w:pPr>
        <w:spacing w:line="360" w:lineRule="auto"/>
        <w:rPr>
          <w:rFonts w:ascii="Times New Roman" w:hAnsi="Times New Roman" w:cs="Times New Roman"/>
        </w:rPr>
      </w:pPr>
    </w:p>
    <w:p w14:paraId="50CAC422" w14:textId="2CF1FED5" w:rsidR="00CA0DC1" w:rsidRDefault="00CA0DC1" w:rsidP="002D754E">
      <w:pPr>
        <w:spacing w:line="360" w:lineRule="auto"/>
        <w:rPr>
          <w:rFonts w:ascii="Times New Roman" w:hAnsi="Times New Roman" w:cs="Times New Roman"/>
        </w:rPr>
      </w:pPr>
    </w:p>
    <w:p w14:paraId="5ACA030D" w14:textId="12E3E31D" w:rsidR="005F7E3A" w:rsidRDefault="005F7E3A" w:rsidP="002D754E">
      <w:pPr>
        <w:spacing w:line="360" w:lineRule="auto"/>
        <w:rPr>
          <w:rFonts w:ascii="Times New Roman" w:hAnsi="Times New Roman" w:cs="Times New Roman"/>
        </w:rPr>
      </w:pPr>
    </w:p>
    <w:p w14:paraId="4B8C9DC3" w14:textId="6C8D0D97" w:rsidR="005F7E3A" w:rsidRDefault="005F7E3A" w:rsidP="002D754E">
      <w:pPr>
        <w:spacing w:line="360" w:lineRule="auto"/>
        <w:rPr>
          <w:rFonts w:ascii="Times New Roman" w:hAnsi="Times New Roman" w:cs="Times New Roman"/>
        </w:rPr>
      </w:pPr>
    </w:p>
    <w:p w14:paraId="7A4F4C31" w14:textId="77777777" w:rsidR="005F7E3A" w:rsidRPr="002D754E" w:rsidRDefault="005F7E3A" w:rsidP="002D754E">
      <w:pPr>
        <w:spacing w:line="360" w:lineRule="auto"/>
        <w:rPr>
          <w:rFonts w:ascii="Times New Roman" w:hAnsi="Times New Roman" w:cs="Times New Roman"/>
        </w:rPr>
      </w:pPr>
    </w:p>
    <w:p w14:paraId="74197861" w14:textId="77777777" w:rsidR="005F7E3A" w:rsidRDefault="005F7E3A" w:rsidP="005F7E3A">
      <w:pPr>
        <w:widowControl/>
        <w:shd w:val="clear" w:color="auto" w:fill="FFFFFF"/>
        <w:spacing w:before="100" w:beforeAutospacing="1" w:after="100" w:afterAutospacing="1"/>
        <w:ind w:firstLineChars="750" w:firstLine="2700"/>
        <w:jc w:val="left"/>
        <w:rPr>
          <w:rFonts w:ascii="Segoe UI" w:eastAsia="SimSun" w:hAnsi="Segoe UI" w:cs="Segoe UI"/>
          <w:kern w:val="0"/>
          <w:sz w:val="36"/>
          <w:szCs w:val="36"/>
        </w:rPr>
      </w:pPr>
    </w:p>
    <w:p w14:paraId="79F88451" w14:textId="5733AA4F" w:rsidR="005F7E3A" w:rsidRPr="0046681C" w:rsidRDefault="005F7E3A" w:rsidP="005F7E3A">
      <w:pPr>
        <w:widowControl/>
        <w:shd w:val="clear" w:color="auto" w:fill="FFFFFF"/>
        <w:spacing w:before="100" w:beforeAutospacing="1" w:after="100" w:afterAutospacing="1"/>
        <w:ind w:firstLineChars="750" w:firstLine="2700"/>
        <w:jc w:val="left"/>
        <w:rPr>
          <w:rFonts w:ascii="Segoe UI" w:eastAsia="SimSun" w:hAnsi="Segoe UI" w:cs="Segoe UI"/>
          <w:kern w:val="0"/>
          <w:sz w:val="36"/>
          <w:szCs w:val="36"/>
        </w:rPr>
      </w:pPr>
      <w:r w:rsidRPr="0046681C">
        <w:rPr>
          <w:rFonts w:ascii="Segoe UI" w:eastAsia="SimSun" w:hAnsi="Segoe UI" w:cs="Segoe UI"/>
          <w:kern w:val="0"/>
          <w:sz w:val="36"/>
          <w:szCs w:val="36"/>
        </w:rPr>
        <w:t>Table of Contents</w:t>
      </w:r>
    </w:p>
    <w:p w14:paraId="20DC7409" w14:textId="77777777" w:rsidR="005F7E3A" w:rsidRDefault="005F7E3A">
      <w:pPr>
        <w:pStyle w:val="TOC1"/>
        <w:tabs>
          <w:tab w:val="right" w:leader="dot" w:pos="8290"/>
        </w:tabs>
        <w:rPr>
          <w:rFonts w:ascii="Times New Roman" w:hAnsi="Times New Roman" w:cs="Times New Roman"/>
        </w:rPr>
      </w:pPr>
    </w:p>
    <w:p w14:paraId="22CEFE25" w14:textId="102C1FB8" w:rsidR="005F7E3A" w:rsidRDefault="005F7E3A">
      <w:pPr>
        <w:pStyle w:val="TOC1"/>
        <w:tabs>
          <w:tab w:val="right" w:leader="dot" w:pos="8290"/>
        </w:tabs>
        <w:rPr>
          <w:rFonts w:ascii="Times New Roman" w:hAnsi="Times New Roman" w:cs="Times New Roman"/>
        </w:rPr>
      </w:pPr>
    </w:p>
    <w:p w14:paraId="07C9A0B3" w14:textId="77777777" w:rsidR="005F7E3A" w:rsidRPr="005F7E3A" w:rsidRDefault="005F7E3A" w:rsidP="005F7E3A"/>
    <w:p w14:paraId="0A4E8A7F" w14:textId="445C44FA" w:rsidR="00E052C8" w:rsidRDefault="00CA0DC1">
      <w:pPr>
        <w:pStyle w:val="TOC1"/>
        <w:tabs>
          <w:tab w:val="right" w:leader="dot" w:pos="8290"/>
        </w:tabs>
        <w:rPr>
          <w:noProof/>
        </w:rPr>
      </w:pPr>
      <w:r w:rsidRPr="002D754E">
        <w:rPr>
          <w:rFonts w:ascii="Times New Roman" w:hAnsi="Times New Roman" w:cs="Times New Roman"/>
        </w:rPr>
        <w:fldChar w:fldCharType="begin"/>
      </w:r>
      <w:r w:rsidRPr="002D754E">
        <w:rPr>
          <w:rFonts w:ascii="Times New Roman" w:hAnsi="Times New Roman" w:cs="Times New Roman"/>
        </w:rPr>
        <w:instrText xml:space="preserve"> TOC \o "1-3" </w:instrText>
      </w:r>
      <w:r w:rsidRPr="002D754E">
        <w:rPr>
          <w:rFonts w:ascii="Times New Roman" w:hAnsi="Times New Roman" w:cs="Times New Roman"/>
        </w:rPr>
        <w:fldChar w:fldCharType="separate"/>
      </w:r>
      <w:r w:rsidR="00E052C8" w:rsidRPr="00685D45">
        <w:rPr>
          <w:rFonts w:ascii="Times New Roman" w:hAnsi="Times New Roman" w:cs="Times New Roman"/>
          <w:noProof/>
        </w:rPr>
        <w:t>Part 1: A Literature Review</w:t>
      </w:r>
      <w:r w:rsidR="00E052C8">
        <w:rPr>
          <w:noProof/>
        </w:rPr>
        <w:tab/>
      </w:r>
      <w:r w:rsidR="00E052C8">
        <w:rPr>
          <w:noProof/>
        </w:rPr>
        <w:fldChar w:fldCharType="begin"/>
      </w:r>
      <w:r w:rsidR="00E052C8">
        <w:rPr>
          <w:noProof/>
        </w:rPr>
        <w:instrText xml:space="preserve"> PAGEREF _Toc418892130 \h </w:instrText>
      </w:r>
      <w:r w:rsidR="00E052C8">
        <w:rPr>
          <w:noProof/>
        </w:rPr>
      </w:r>
      <w:r w:rsidR="00E052C8">
        <w:rPr>
          <w:noProof/>
        </w:rPr>
        <w:fldChar w:fldCharType="separate"/>
      </w:r>
      <w:r w:rsidR="00E052C8">
        <w:rPr>
          <w:noProof/>
        </w:rPr>
        <w:t>2</w:t>
      </w:r>
      <w:r w:rsidR="00E052C8">
        <w:rPr>
          <w:noProof/>
        </w:rPr>
        <w:fldChar w:fldCharType="end"/>
      </w:r>
    </w:p>
    <w:p w14:paraId="0223D0E1" w14:textId="77777777" w:rsidR="00E052C8" w:rsidRDefault="00E052C8" w:rsidP="00E052C8">
      <w:pPr>
        <w:pStyle w:val="TOC2"/>
        <w:tabs>
          <w:tab w:val="right" w:leader="dot" w:pos="8290"/>
        </w:tabs>
        <w:ind w:left="480"/>
        <w:rPr>
          <w:noProof/>
        </w:rPr>
      </w:pPr>
      <w:r w:rsidRPr="00685D45">
        <w:rPr>
          <w:rFonts w:ascii="Times New Roman" w:hAnsi="Times New Roman" w:cs="Times New Roman"/>
          <w:noProof/>
        </w:rPr>
        <w:t>Different business models</w:t>
      </w:r>
      <w:r>
        <w:rPr>
          <w:noProof/>
        </w:rPr>
        <w:tab/>
      </w:r>
      <w:r>
        <w:rPr>
          <w:noProof/>
        </w:rPr>
        <w:fldChar w:fldCharType="begin"/>
      </w:r>
      <w:r>
        <w:rPr>
          <w:noProof/>
        </w:rPr>
        <w:instrText xml:space="preserve"> PAGEREF _Toc418892131 \h </w:instrText>
      </w:r>
      <w:r>
        <w:rPr>
          <w:noProof/>
        </w:rPr>
      </w:r>
      <w:r>
        <w:rPr>
          <w:noProof/>
        </w:rPr>
        <w:fldChar w:fldCharType="separate"/>
      </w:r>
      <w:r>
        <w:rPr>
          <w:noProof/>
        </w:rPr>
        <w:t>2</w:t>
      </w:r>
      <w:r>
        <w:rPr>
          <w:noProof/>
        </w:rPr>
        <w:fldChar w:fldCharType="end"/>
      </w:r>
    </w:p>
    <w:p w14:paraId="3310F7B2" w14:textId="77777777" w:rsidR="00E052C8" w:rsidRDefault="00E052C8" w:rsidP="00E052C8">
      <w:pPr>
        <w:pStyle w:val="TOC3"/>
        <w:tabs>
          <w:tab w:val="right" w:leader="dot" w:pos="8290"/>
        </w:tabs>
        <w:ind w:left="960"/>
        <w:rPr>
          <w:noProof/>
        </w:rPr>
      </w:pPr>
      <w:r w:rsidRPr="00685D45">
        <w:rPr>
          <w:rFonts w:ascii="Times New Roman" w:hAnsi="Times New Roman" w:cs="Times New Roman"/>
          <w:noProof/>
        </w:rPr>
        <w:t>Education-as-a-Service (EaaS)</w:t>
      </w:r>
      <w:r>
        <w:rPr>
          <w:noProof/>
        </w:rPr>
        <w:tab/>
      </w:r>
      <w:r>
        <w:rPr>
          <w:noProof/>
        </w:rPr>
        <w:fldChar w:fldCharType="begin"/>
      </w:r>
      <w:r>
        <w:rPr>
          <w:noProof/>
        </w:rPr>
        <w:instrText xml:space="preserve"> PAGEREF _Toc418892132 \h </w:instrText>
      </w:r>
      <w:r>
        <w:rPr>
          <w:noProof/>
        </w:rPr>
      </w:r>
      <w:r>
        <w:rPr>
          <w:noProof/>
        </w:rPr>
        <w:fldChar w:fldCharType="separate"/>
      </w:r>
      <w:r>
        <w:rPr>
          <w:noProof/>
        </w:rPr>
        <w:t>4</w:t>
      </w:r>
      <w:r>
        <w:rPr>
          <w:noProof/>
        </w:rPr>
        <w:fldChar w:fldCharType="end"/>
      </w:r>
    </w:p>
    <w:p w14:paraId="2CFB24BC" w14:textId="77777777" w:rsidR="00E052C8" w:rsidRDefault="00E052C8" w:rsidP="00E052C8">
      <w:pPr>
        <w:pStyle w:val="TOC3"/>
        <w:tabs>
          <w:tab w:val="right" w:leader="dot" w:pos="8290"/>
        </w:tabs>
        <w:ind w:left="960"/>
        <w:rPr>
          <w:noProof/>
        </w:rPr>
      </w:pPr>
      <w:r w:rsidRPr="00685D45">
        <w:rPr>
          <w:rFonts w:ascii="Times New Roman" w:hAnsi="Times New Roman" w:cs="Times New Roman"/>
          <w:noProof/>
        </w:rPr>
        <w:t>Multi-sided platform business model</w:t>
      </w:r>
      <w:r>
        <w:rPr>
          <w:noProof/>
        </w:rPr>
        <w:tab/>
      </w:r>
      <w:r>
        <w:rPr>
          <w:noProof/>
        </w:rPr>
        <w:fldChar w:fldCharType="begin"/>
      </w:r>
      <w:r>
        <w:rPr>
          <w:noProof/>
        </w:rPr>
        <w:instrText xml:space="preserve"> PAGEREF _Toc418892133 \h </w:instrText>
      </w:r>
      <w:r>
        <w:rPr>
          <w:noProof/>
        </w:rPr>
      </w:r>
      <w:r>
        <w:rPr>
          <w:noProof/>
        </w:rPr>
        <w:fldChar w:fldCharType="separate"/>
      </w:r>
      <w:r>
        <w:rPr>
          <w:noProof/>
        </w:rPr>
        <w:t>5</w:t>
      </w:r>
      <w:r>
        <w:rPr>
          <w:noProof/>
        </w:rPr>
        <w:fldChar w:fldCharType="end"/>
      </w:r>
    </w:p>
    <w:p w14:paraId="39BD0C33" w14:textId="77777777" w:rsidR="00E052C8" w:rsidRDefault="00E052C8" w:rsidP="00E052C8">
      <w:pPr>
        <w:pStyle w:val="TOC3"/>
        <w:tabs>
          <w:tab w:val="right" w:leader="dot" w:pos="8290"/>
        </w:tabs>
        <w:ind w:left="960"/>
        <w:rPr>
          <w:noProof/>
        </w:rPr>
      </w:pPr>
      <w:r w:rsidRPr="00685D45">
        <w:rPr>
          <w:rFonts w:ascii="Times New Roman" w:hAnsi="Times New Roman" w:cs="Times New Roman"/>
          <w:noProof/>
        </w:rPr>
        <w:t>Freemium business model</w:t>
      </w:r>
      <w:r>
        <w:rPr>
          <w:noProof/>
        </w:rPr>
        <w:tab/>
      </w:r>
      <w:r>
        <w:rPr>
          <w:noProof/>
        </w:rPr>
        <w:fldChar w:fldCharType="begin"/>
      </w:r>
      <w:r>
        <w:rPr>
          <w:noProof/>
        </w:rPr>
        <w:instrText xml:space="preserve"> PAGEREF _Toc418892134 \h </w:instrText>
      </w:r>
      <w:r>
        <w:rPr>
          <w:noProof/>
        </w:rPr>
      </w:r>
      <w:r>
        <w:rPr>
          <w:noProof/>
        </w:rPr>
        <w:fldChar w:fldCharType="separate"/>
      </w:r>
      <w:r>
        <w:rPr>
          <w:noProof/>
        </w:rPr>
        <w:t>5</w:t>
      </w:r>
      <w:r>
        <w:rPr>
          <w:noProof/>
        </w:rPr>
        <w:fldChar w:fldCharType="end"/>
      </w:r>
    </w:p>
    <w:p w14:paraId="2489DA71" w14:textId="77777777" w:rsidR="00E052C8" w:rsidRDefault="00E052C8" w:rsidP="00E052C8">
      <w:pPr>
        <w:pStyle w:val="TOC3"/>
        <w:tabs>
          <w:tab w:val="right" w:leader="dot" w:pos="8290"/>
        </w:tabs>
        <w:ind w:left="960"/>
        <w:rPr>
          <w:noProof/>
        </w:rPr>
      </w:pPr>
      <w:r w:rsidRPr="00685D45">
        <w:rPr>
          <w:rFonts w:ascii="Times New Roman" w:hAnsi="Times New Roman" w:cs="Times New Roman"/>
          <w:noProof/>
        </w:rPr>
        <w:t>Subscription business model</w:t>
      </w:r>
      <w:r>
        <w:rPr>
          <w:noProof/>
        </w:rPr>
        <w:tab/>
      </w:r>
      <w:r>
        <w:rPr>
          <w:noProof/>
        </w:rPr>
        <w:fldChar w:fldCharType="begin"/>
      </w:r>
      <w:r>
        <w:rPr>
          <w:noProof/>
        </w:rPr>
        <w:instrText xml:space="preserve"> PAGEREF _Toc418892135 \h </w:instrText>
      </w:r>
      <w:r>
        <w:rPr>
          <w:noProof/>
        </w:rPr>
      </w:r>
      <w:r>
        <w:rPr>
          <w:noProof/>
        </w:rPr>
        <w:fldChar w:fldCharType="separate"/>
      </w:r>
      <w:r>
        <w:rPr>
          <w:noProof/>
        </w:rPr>
        <w:t>5</w:t>
      </w:r>
      <w:r>
        <w:rPr>
          <w:noProof/>
        </w:rPr>
        <w:fldChar w:fldCharType="end"/>
      </w:r>
    </w:p>
    <w:p w14:paraId="578DF9B1" w14:textId="77777777" w:rsidR="00E052C8" w:rsidRDefault="00E052C8" w:rsidP="00E052C8">
      <w:pPr>
        <w:pStyle w:val="TOC3"/>
        <w:tabs>
          <w:tab w:val="right" w:leader="dot" w:pos="8290"/>
        </w:tabs>
        <w:ind w:left="960"/>
        <w:rPr>
          <w:noProof/>
        </w:rPr>
      </w:pPr>
      <w:r w:rsidRPr="00685D45">
        <w:rPr>
          <w:rFonts w:ascii="Times New Roman" w:hAnsi="Times New Roman" w:cs="Times New Roman"/>
          <w:noProof/>
        </w:rPr>
        <w:t>User-generated content business model</w:t>
      </w:r>
      <w:r>
        <w:rPr>
          <w:noProof/>
        </w:rPr>
        <w:tab/>
      </w:r>
      <w:r>
        <w:rPr>
          <w:noProof/>
        </w:rPr>
        <w:fldChar w:fldCharType="begin"/>
      </w:r>
      <w:r>
        <w:rPr>
          <w:noProof/>
        </w:rPr>
        <w:instrText xml:space="preserve"> PAGEREF _Toc418892136 \h </w:instrText>
      </w:r>
      <w:r>
        <w:rPr>
          <w:noProof/>
        </w:rPr>
      </w:r>
      <w:r>
        <w:rPr>
          <w:noProof/>
        </w:rPr>
        <w:fldChar w:fldCharType="separate"/>
      </w:r>
      <w:r>
        <w:rPr>
          <w:noProof/>
        </w:rPr>
        <w:t>6</w:t>
      </w:r>
      <w:r>
        <w:rPr>
          <w:noProof/>
        </w:rPr>
        <w:fldChar w:fldCharType="end"/>
      </w:r>
    </w:p>
    <w:p w14:paraId="7CB0D091" w14:textId="77777777" w:rsidR="00E052C8" w:rsidRDefault="00E052C8" w:rsidP="00E052C8">
      <w:pPr>
        <w:pStyle w:val="TOC2"/>
        <w:tabs>
          <w:tab w:val="right" w:leader="dot" w:pos="8290"/>
        </w:tabs>
        <w:ind w:left="480"/>
        <w:rPr>
          <w:noProof/>
        </w:rPr>
      </w:pPr>
      <w:r w:rsidRPr="00685D45">
        <w:rPr>
          <w:rFonts w:ascii="Times New Roman" w:hAnsi="Times New Roman" w:cs="Times New Roman"/>
          <w:noProof/>
        </w:rPr>
        <w:t>Business models for a private university</w:t>
      </w:r>
      <w:r>
        <w:rPr>
          <w:noProof/>
        </w:rPr>
        <w:tab/>
      </w:r>
      <w:r>
        <w:rPr>
          <w:noProof/>
        </w:rPr>
        <w:fldChar w:fldCharType="begin"/>
      </w:r>
      <w:r>
        <w:rPr>
          <w:noProof/>
        </w:rPr>
        <w:instrText xml:space="preserve"> PAGEREF _Toc418892137 \h </w:instrText>
      </w:r>
      <w:r>
        <w:rPr>
          <w:noProof/>
        </w:rPr>
      </w:r>
      <w:r>
        <w:rPr>
          <w:noProof/>
        </w:rPr>
        <w:fldChar w:fldCharType="separate"/>
      </w:r>
      <w:r>
        <w:rPr>
          <w:noProof/>
        </w:rPr>
        <w:t>6</w:t>
      </w:r>
      <w:r>
        <w:rPr>
          <w:noProof/>
        </w:rPr>
        <w:fldChar w:fldCharType="end"/>
      </w:r>
    </w:p>
    <w:p w14:paraId="263E3FA4" w14:textId="77777777" w:rsidR="00E052C8" w:rsidRDefault="00E052C8" w:rsidP="00E052C8">
      <w:pPr>
        <w:pStyle w:val="TOC3"/>
        <w:tabs>
          <w:tab w:val="right" w:leader="dot" w:pos="8290"/>
        </w:tabs>
        <w:ind w:left="960"/>
        <w:rPr>
          <w:noProof/>
        </w:rPr>
      </w:pPr>
      <w:r w:rsidRPr="00685D45">
        <w:rPr>
          <w:rFonts w:ascii="Times New Roman" w:hAnsi="Times New Roman" w:cs="Times New Roman"/>
          <w:noProof/>
        </w:rPr>
        <w:t>The open innovation system</w:t>
      </w:r>
      <w:r>
        <w:rPr>
          <w:noProof/>
        </w:rPr>
        <w:tab/>
      </w:r>
      <w:r>
        <w:rPr>
          <w:noProof/>
        </w:rPr>
        <w:fldChar w:fldCharType="begin"/>
      </w:r>
      <w:r>
        <w:rPr>
          <w:noProof/>
        </w:rPr>
        <w:instrText xml:space="preserve"> PAGEREF _Toc418892138 \h </w:instrText>
      </w:r>
      <w:r>
        <w:rPr>
          <w:noProof/>
        </w:rPr>
      </w:r>
      <w:r>
        <w:rPr>
          <w:noProof/>
        </w:rPr>
        <w:fldChar w:fldCharType="separate"/>
      </w:r>
      <w:r>
        <w:rPr>
          <w:noProof/>
        </w:rPr>
        <w:t>7</w:t>
      </w:r>
      <w:r>
        <w:rPr>
          <w:noProof/>
        </w:rPr>
        <w:fldChar w:fldCharType="end"/>
      </w:r>
    </w:p>
    <w:p w14:paraId="3D1C3EE2" w14:textId="77777777" w:rsidR="00E052C8" w:rsidRDefault="00E052C8" w:rsidP="00E052C8">
      <w:pPr>
        <w:pStyle w:val="TOC3"/>
        <w:tabs>
          <w:tab w:val="right" w:leader="dot" w:pos="8290"/>
        </w:tabs>
        <w:ind w:left="960"/>
        <w:rPr>
          <w:noProof/>
        </w:rPr>
      </w:pPr>
      <w:r w:rsidRPr="00685D45">
        <w:rPr>
          <w:rFonts w:ascii="Times New Roman" w:hAnsi="Times New Roman" w:cs="Times New Roman"/>
          <w:noProof/>
        </w:rPr>
        <w:t>Commercial transfer</w:t>
      </w:r>
      <w:r>
        <w:rPr>
          <w:noProof/>
        </w:rPr>
        <w:tab/>
      </w:r>
      <w:r>
        <w:rPr>
          <w:noProof/>
        </w:rPr>
        <w:fldChar w:fldCharType="begin"/>
      </w:r>
      <w:r>
        <w:rPr>
          <w:noProof/>
        </w:rPr>
        <w:instrText xml:space="preserve"> PAGEREF _Toc418892139 \h </w:instrText>
      </w:r>
      <w:r>
        <w:rPr>
          <w:noProof/>
        </w:rPr>
      </w:r>
      <w:r>
        <w:rPr>
          <w:noProof/>
        </w:rPr>
        <w:fldChar w:fldCharType="separate"/>
      </w:r>
      <w:r>
        <w:rPr>
          <w:noProof/>
        </w:rPr>
        <w:t>9</w:t>
      </w:r>
      <w:r>
        <w:rPr>
          <w:noProof/>
        </w:rPr>
        <w:fldChar w:fldCharType="end"/>
      </w:r>
    </w:p>
    <w:p w14:paraId="7FA548CD" w14:textId="77777777" w:rsidR="00E052C8" w:rsidRDefault="00E052C8" w:rsidP="00E052C8">
      <w:pPr>
        <w:pStyle w:val="TOC3"/>
        <w:tabs>
          <w:tab w:val="right" w:leader="dot" w:pos="8290"/>
        </w:tabs>
        <w:ind w:left="960"/>
        <w:rPr>
          <w:noProof/>
        </w:rPr>
      </w:pPr>
      <w:r w:rsidRPr="00685D45">
        <w:rPr>
          <w:rFonts w:ascii="Times New Roman" w:hAnsi="Times New Roman" w:cs="Times New Roman"/>
          <w:noProof/>
        </w:rPr>
        <w:t>New Causal Model</w:t>
      </w:r>
      <w:r>
        <w:rPr>
          <w:noProof/>
        </w:rPr>
        <w:tab/>
      </w:r>
      <w:r>
        <w:rPr>
          <w:noProof/>
        </w:rPr>
        <w:fldChar w:fldCharType="begin"/>
      </w:r>
      <w:r>
        <w:rPr>
          <w:noProof/>
        </w:rPr>
        <w:instrText xml:space="preserve"> PAGEREF _Toc418892140 \h </w:instrText>
      </w:r>
      <w:r>
        <w:rPr>
          <w:noProof/>
        </w:rPr>
      </w:r>
      <w:r>
        <w:rPr>
          <w:noProof/>
        </w:rPr>
        <w:fldChar w:fldCharType="separate"/>
      </w:r>
      <w:r>
        <w:rPr>
          <w:noProof/>
        </w:rPr>
        <w:t>10</w:t>
      </w:r>
      <w:r>
        <w:rPr>
          <w:noProof/>
        </w:rPr>
        <w:fldChar w:fldCharType="end"/>
      </w:r>
    </w:p>
    <w:p w14:paraId="02E6E579" w14:textId="77777777" w:rsidR="00E052C8" w:rsidRDefault="00E052C8">
      <w:pPr>
        <w:pStyle w:val="TOC1"/>
        <w:tabs>
          <w:tab w:val="right" w:leader="dot" w:pos="8290"/>
        </w:tabs>
        <w:rPr>
          <w:noProof/>
        </w:rPr>
      </w:pPr>
      <w:r w:rsidRPr="00685D45">
        <w:rPr>
          <w:rFonts w:ascii="Times New Roman" w:hAnsi="Times New Roman" w:cs="Times New Roman"/>
          <w:noProof/>
        </w:rPr>
        <w:t>Future</w:t>
      </w:r>
      <w:r>
        <w:rPr>
          <w:noProof/>
        </w:rPr>
        <w:tab/>
      </w:r>
      <w:r>
        <w:rPr>
          <w:noProof/>
        </w:rPr>
        <w:fldChar w:fldCharType="begin"/>
      </w:r>
      <w:r>
        <w:rPr>
          <w:noProof/>
        </w:rPr>
        <w:instrText xml:space="preserve"> PAGEREF _Toc418892141 \h </w:instrText>
      </w:r>
      <w:r>
        <w:rPr>
          <w:noProof/>
        </w:rPr>
      </w:r>
      <w:r>
        <w:rPr>
          <w:noProof/>
        </w:rPr>
        <w:fldChar w:fldCharType="separate"/>
      </w:r>
      <w:r>
        <w:rPr>
          <w:noProof/>
        </w:rPr>
        <w:t>11</w:t>
      </w:r>
      <w:r>
        <w:rPr>
          <w:noProof/>
        </w:rPr>
        <w:fldChar w:fldCharType="end"/>
      </w:r>
    </w:p>
    <w:p w14:paraId="6EFE1651" w14:textId="77777777" w:rsidR="00E052C8" w:rsidRDefault="00E052C8">
      <w:pPr>
        <w:pStyle w:val="TOC1"/>
        <w:tabs>
          <w:tab w:val="right" w:leader="dot" w:pos="8290"/>
        </w:tabs>
        <w:rPr>
          <w:noProof/>
        </w:rPr>
      </w:pPr>
      <w:r w:rsidRPr="00685D45">
        <w:rPr>
          <w:rFonts w:ascii="Times New Roman" w:hAnsi="Times New Roman" w:cs="Times New Roman"/>
          <w:noProof/>
        </w:rPr>
        <w:t>Conclusion</w:t>
      </w:r>
      <w:r>
        <w:rPr>
          <w:noProof/>
        </w:rPr>
        <w:tab/>
      </w:r>
      <w:r>
        <w:rPr>
          <w:noProof/>
        </w:rPr>
        <w:fldChar w:fldCharType="begin"/>
      </w:r>
      <w:r>
        <w:rPr>
          <w:noProof/>
        </w:rPr>
        <w:instrText xml:space="preserve"> PAGEREF _Toc418892142 \h </w:instrText>
      </w:r>
      <w:r>
        <w:rPr>
          <w:noProof/>
        </w:rPr>
      </w:r>
      <w:r>
        <w:rPr>
          <w:noProof/>
        </w:rPr>
        <w:fldChar w:fldCharType="separate"/>
      </w:r>
      <w:r>
        <w:rPr>
          <w:noProof/>
        </w:rPr>
        <w:t>12</w:t>
      </w:r>
      <w:r>
        <w:rPr>
          <w:noProof/>
        </w:rPr>
        <w:fldChar w:fldCharType="end"/>
      </w:r>
    </w:p>
    <w:p w14:paraId="24AB0695" w14:textId="77777777" w:rsidR="00E052C8" w:rsidRDefault="00E052C8">
      <w:pPr>
        <w:pStyle w:val="TOC1"/>
        <w:tabs>
          <w:tab w:val="right" w:leader="dot" w:pos="8290"/>
        </w:tabs>
        <w:rPr>
          <w:noProof/>
        </w:rPr>
      </w:pPr>
      <w:r w:rsidRPr="00685D45">
        <w:rPr>
          <w:rFonts w:ascii="Times New Roman" w:hAnsi="Times New Roman" w:cs="Times New Roman"/>
          <w:noProof/>
        </w:rPr>
        <w:t>Part 2: A Detailed discussion</w:t>
      </w:r>
      <w:r>
        <w:rPr>
          <w:noProof/>
        </w:rPr>
        <w:tab/>
      </w:r>
      <w:r>
        <w:rPr>
          <w:noProof/>
        </w:rPr>
        <w:fldChar w:fldCharType="begin"/>
      </w:r>
      <w:r>
        <w:rPr>
          <w:noProof/>
        </w:rPr>
        <w:instrText xml:space="preserve"> PAGEREF _Toc418892143 \h </w:instrText>
      </w:r>
      <w:r>
        <w:rPr>
          <w:noProof/>
        </w:rPr>
      </w:r>
      <w:r>
        <w:rPr>
          <w:noProof/>
        </w:rPr>
        <w:fldChar w:fldCharType="separate"/>
      </w:r>
      <w:r>
        <w:rPr>
          <w:noProof/>
        </w:rPr>
        <w:t>13</w:t>
      </w:r>
      <w:r>
        <w:rPr>
          <w:noProof/>
        </w:rPr>
        <w:fldChar w:fldCharType="end"/>
      </w:r>
    </w:p>
    <w:p w14:paraId="502854ED" w14:textId="77777777" w:rsidR="00E052C8" w:rsidRDefault="00E052C8" w:rsidP="00E052C8">
      <w:pPr>
        <w:pStyle w:val="TOC2"/>
        <w:tabs>
          <w:tab w:val="right" w:leader="dot" w:pos="8290"/>
        </w:tabs>
        <w:ind w:left="480"/>
        <w:rPr>
          <w:noProof/>
        </w:rPr>
      </w:pPr>
      <w:r w:rsidRPr="00685D45">
        <w:rPr>
          <w:rFonts w:ascii="Times New Roman" w:hAnsi="Times New Roman" w:cs="Times New Roman"/>
          <w:noProof/>
        </w:rPr>
        <w:t>Introduction</w:t>
      </w:r>
      <w:r>
        <w:rPr>
          <w:noProof/>
        </w:rPr>
        <w:tab/>
      </w:r>
      <w:r>
        <w:rPr>
          <w:noProof/>
        </w:rPr>
        <w:fldChar w:fldCharType="begin"/>
      </w:r>
      <w:r>
        <w:rPr>
          <w:noProof/>
        </w:rPr>
        <w:instrText xml:space="preserve"> PAGEREF _Toc418892144 \h </w:instrText>
      </w:r>
      <w:r>
        <w:rPr>
          <w:noProof/>
        </w:rPr>
      </w:r>
      <w:r>
        <w:rPr>
          <w:noProof/>
        </w:rPr>
        <w:fldChar w:fldCharType="separate"/>
      </w:r>
      <w:r>
        <w:rPr>
          <w:noProof/>
        </w:rPr>
        <w:t>13</w:t>
      </w:r>
      <w:r>
        <w:rPr>
          <w:noProof/>
        </w:rPr>
        <w:fldChar w:fldCharType="end"/>
      </w:r>
    </w:p>
    <w:p w14:paraId="364ED6EC" w14:textId="77777777" w:rsidR="00E052C8" w:rsidRDefault="00E052C8" w:rsidP="00E052C8">
      <w:pPr>
        <w:pStyle w:val="TOC2"/>
        <w:tabs>
          <w:tab w:val="right" w:leader="dot" w:pos="8290"/>
        </w:tabs>
        <w:ind w:left="480"/>
        <w:rPr>
          <w:noProof/>
        </w:rPr>
      </w:pPr>
      <w:r w:rsidRPr="00685D45">
        <w:rPr>
          <w:rFonts w:ascii="Times New Roman" w:hAnsi="Times New Roman" w:cs="Times New Roman"/>
          <w:noProof/>
        </w:rPr>
        <w:t>Epistemology</w:t>
      </w:r>
      <w:r>
        <w:rPr>
          <w:noProof/>
        </w:rPr>
        <w:tab/>
      </w:r>
      <w:r>
        <w:rPr>
          <w:noProof/>
        </w:rPr>
        <w:fldChar w:fldCharType="begin"/>
      </w:r>
      <w:r>
        <w:rPr>
          <w:noProof/>
        </w:rPr>
        <w:instrText xml:space="preserve"> PAGEREF _Toc418892145 \h </w:instrText>
      </w:r>
      <w:r>
        <w:rPr>
          <w:noProof/>
        </w:rPr>
      </w:r>
      <w:r>
        <w:rPr>
          <w:noProof/>
        </w:rPr>
        <w:fldChar w:fldCharType="separate"/>
      </w:r>
      <w:r>
        <w:rPr>
          <w:noProof/>
        </w:rPr>
        <w:t>14</w:t>
      </w:r>
      <w:r>
        <w:rPr>
          <w:noProof/>
        </w:rPr>
        <w:fldChar w:fldCharType="end"/>
      </w:r>
    </w:p>
    <w:p w14:paraId="0997F8E0" w14:textId="77777777" w:rsidR="00E052C8" w:rsidRDefault="00E052C8" w:rsidP="00E052C8">
      <w:pPr>
        <w:pStyle w:val="TOC2"/>
        <w:tabs>
          <w:tab w:val="right" w:leader="dot" w:pos="8290"/>
        </w:tabs>
        <w:ind w:left="480"/>
        <w:rPr>
          <w:noProof/>
        </w:rPr>
      </w:pPr>
      <w:r w:rsidRPr="00685D45">
        <w:rPr>
          <w:rFonts w:ascii="Times New Roman" w:hAnsi="Times New Roman" w:cs="Times New Roman"/>
          <w:noProof/>
        </w:rPr>
        <w:t>Ontology</w:t>
      </w:r>
      <w:r>
        <w:rPr>
          <w:noProof/>
        </w:rPr>
        <w:tab/>
      </w:r>
      <w:r>
        <w:rPr>
          <w:noProof/>
        </w:rPr>
        <w:fldChar w:fldCharType="begin"/>
      </w:r>
      <w:r>
        <w:rPr>
          <w:noProof/>
        </w:rPr>
        <w:instrText xml:space="preserve"> PAGEREF _Toc418892146 \h </w:instrText>
      </w:r>
      <w:r>
        <w:rPr>
          <w:noProof/>
        </w:rPr>
      </w:r>
      <w:r>
        <w:rPr>
          <w:noProof/>
        </w:rPr>
        <w:fldChar w:fldCharType="separate"/>
      </w:r>
      <w:r>
        <w:rPr>
          <w:noProof/>
        </w:rPr>
        <w:t>15</w:t>
      </w:r>
      <w:r>
        <w:rPr>
          <w:noProof/>
        </w:rPr>
        <w:fldChar w:fldCharType="end"/>
      </w:r>
    </w:p>
    <w:p w14:paraId="26335463" w14:textId="77777777" w:rsidR="00E052C8" w:rsidRDefault="00E052C8" w:rsidP="00E052C8">
      <w:pPr>
        <w:pStyle w:val="TOC2"/>
        <w:tabs>
          <w:tab w:val="right" w:leader="dot" w:pos="8290"/>
        </w:tabs>
        <w:ind w:left="480"/>
        <w:rPr>
          <w:noProof/>
        </w:rPr>
      </w:pPr>
      <w:r w:rsidRPr="00685D45">
        <w:rPr>
          <w:rFonts w:ascii="Times New Roman" w:hAnsi="Times New Roman" w:cs="Times New Roman"/>
          <w:noProof/>
        </w:rPr>
        <w:t>Axiology</w:t>
      </w:r>
      <w:r>
        <w:rPr>
          <w:noProof/>
        </w:rPr>
        <w:tab/>
      </w:r>
      <w:r>
        <w:rPr>
          <w:noProof/>
        </w:rPr>
        <w:fldChar w:fldCharType="begin"/>
      </w:r>
      <w:r>
        <w:rPr>
          <w:noProof/>
        </w:rPr>
        <w:instrText xml:space="preserve"> PAGEREF _Toc418892147 \h </w:instrText>
      </w:r>
      <w:r>
        <w:rPr>
          <w:noProof/>
        </w:rPr>
      </w:r>
      <w:r>
        <w:rPr>
          <w:noProof/>
        </w:rPr>
        <w:fldChar w:fldCharType="separate"/>
      </w:r>
      <w:r>
        <w:rPr>
          <w:noProof/>
        </w:rPr>
        <w:t>16</w:t>
      </w:r>
      <w:r>
        <w:rPr>
          <w:noProof/>
        </w:rPr>
        <w:fldChar w:fldCharType="end"/>
      </w:r>
    </w:p>
    <w:p w14:paraId="1A39177C" w14:textId="77777777" w:rsidR="00E052C8" w:rsidRDefault="00E052C8" w:rsidP="00E052C8">
      <w:pPr>
        <w:pStyle w:val="TOC2"/>
        <w:tabs>
          <w:tab w:val="right" w:leader="dot" w:pos="8290"/>
        </w:tabs>
        <w:ind w:left="480"/>
        <w:rPr>
          <w:noProof/>
        </w:rPr>
      </w:pPr>
      <w:r w:rsidRPr="00685D45">
        <w:rPr>
          <w:rFonts w:ascii="Times New Roman" w:hAnsi="Times New Roman" w:cs="Times New Roman"/>
          <w:noProof/>
        </w:rPr>
        <w:t>Reliability, validity and bias</w:t>
      </w:r>
      <w:r>
        <w:rPr>
          <w:noProof/>
        </w:rPr>
        <w:tab/>
      </w:r>
      <w:r>
        <w:rPr>
          <w:noProof/>
        </w:rPr>
        <w:fldChar w:fldCharType="begin"/>
      </w:r>
      <w:r>
        <w:rPr>
          <w:noProof/>
        </w:rPr>
        <w:instrText xml:space="preserve"> PAGEREF _Toc418892148 \h </w:instrText>
      </w:r>
      <w:r>
        <w:rPr>
          <w:noProof/>
        </w:rPr>
      </w:r>
      <w:r>
        <w:rPr>
          <w:noProof/>
        </w:rPr>
        <w:fldChar w:fldCharType="separate"/>
      </w:r>
      <w:r>
        <w:rPr>
          <w:noProof/>
        </w:rPr>
        <w:t>17</w:t>
      </w:r>
      <w:r>
        <w:rPr>
          <w:noProof/>
        </w:rPr>
        <w:fldChar w:fldCharType="end"/>
      </w:r>
    </w:p>
    <w:p w14:paraId="1B46A865" w14:textId="77777777" w:rsidR="00E052C8" w:rsidRDefault="00E052C8" w:rsidP="00E052C8">
      <w:pPr>
        <w:pStyle w:val="TOC2"/>
        <w:tabs>
          <w:tab w:val="right" w:leader="dot" w:pos="8290"/>
        </w:tabs>
        <w:ind w:left="480"/>
        <w:rPr>
          <w:noProof/>
        </w:rPr>
      </w:pPr>
      <w:r w:rsidRPr="00685D45">
        <w:rPr>
          <w:rFonts w:ascii="Times New Roman" w:hAnsi="Times New Roman" w:cs="Times New Roman"/>
          <w:noProof/>
        </w:rPr>
        <w:t>Ethical considerations</w:t>
      </w:r>
      <w:r>
        <w:rPr>
          <w:noProof/>
        </w:rPr>
        <w:tab/>
      </w:r>
      <w:r>
        <w:rPr>
          <w:noProof/>
        </w:rPr>
        <w:fldChar w:fldCharType="begin"/>
      </w:r>
      <w:r>
        <w:rPr>
          <w:noProof/>
        </w:rPr>
        <w:instrText xml:space="preserve"> PAGEREF _Toc418892149 \h </w:instrText>
      </w:r>
      <w:r>
        <w:rPr>
          <w:noProof/>
        </w:rPr>
      </w:r>
      <w:r>
        <w:rPr>
          <w:noProof/>
        </w:rPr>
        <w:fldChar w:fldCharType="separate"/>
      </w:r>
      <w:r>
        <w:rPr>
          <w:noProof/>
        </w:rPr>
        <w:t>18</w:t>
      </w:r>
      <w:r>
        <w:rPr>
          <w:noProof/>
        </w:rPr>
        <w:fldChar w:fldCharType="end"/>
      </w:r>
    </w:p>
    <w:p w14:paraId="00B6F4F3" w14:textId="77777777" w:rsidR="00E052C8" w:rsidRDefault="00E052C8">
      <w:pPr>
        <w:pStyle w:val="TOC1"/>
        <w:tabs>
          <w:tab w:val="right" w:leader="dot" w:pos="8290"/>
        </w:tabs>
        <w:rPr>
          <w:noProof/>
        </w:rPr>
      </w:pPr>
      <w:r w:rsidRPr="00685D45">
        <w:rPr>
          <w:rFonts w:ascii="Times New Roman" w:hAnsi="Times New Roman" w:cs="Times New Roman"/>
          <w:noProof/>
        </w:rPr>
        <w:t>Conclusion</w:t>
      </w:r>
      <w:r>
        <w:rPr>
          <w:noProof/>
        </w:rPr>
        <w:tab/>
      </w:r>
      <w:r>
        <w:rPr>
          <w:noProof/>
        </w:rPr>
        <w:fldChar w:fldCharType="begin"/>
      </w:r>
      <w:r>
        <w:rPr>
          <w:noProof/>
        </w:rPr>
        <w:instrText xml:space="preserve"> PAGEREF _Toc418892150 \h </w:instrText>
      </w:r>
      <w:r>
        <w:rPr>
          <w:noProof/>
        </w:rPr>
      </w:r>
      <w:r>
        <w:rPr>
          <w:noProof/>
        </w:rPr>
        <w:fldChar w:fldCharType="separate"/>
      </w:r>
      <w:r>
        <w:rPr>
          <w:noProof/>
        </w:rPr>
        <w:t>19</w:t>
      </w:r>
      <w:r>
        <w:rPr>
          <w:noProof/>
        </w:rPr>
        <w:fldChar w:fldCharType="end"/>
      </w:r>
    </w:p>
    <w:p w14:paraId="05DFC1FB" w14:textId="77777777" w:rsidR="00E052C8" w:rsidRDefault="00E052C8">
      <w:pPr>
        <w:pStyle w:val="TOC1"/>
        <w:tabs>
          <w:tab w:val="right" w:leader="dot" w:pos="8290"/>
        </w:tabs>
        <w:rPr>
          <w:noProof/>
        </w:rPr>
      </w:pPr>
      <w:r w:rsidRPr="00685D45">
        <w:rPr>
          <w:rFonts w:ascii="Times New Roman" w:hAnsi="Times New Roman" w:cs="Times New Roman"/>
          <w:noProof/>
        </w:rPr>
        <w:t>References</w:t>
      </w:r>
      <w:r>
        <w:rPr>
          <w:noProof/>
        </w:rPr>
        <w:tab/>
      </w:r>
      <w:r>
        <w:rPr>
          <w:noProof/>
        </w:rPr>
        <w:fldChar w:fldCharType="begin"/>
      </w:r>
      <w:r>
        <w:rPr>
          <w:noProof/>
        </w:rPr>
        <w:instrText xml:space="preserve"> PAGEREF _Toc418892151 \h </w:instrText>
      </w:r>
      <w:r>
        <w:rPr>
          <w:noProof/>
        </w:rPr>
      </w:r>
      <w:r>
        <w:rPr>
          <w:noProof/>
        </w:rPr>
        <w:fldChar w:fldCharType="separate"/>
      </w:r>
      <w:r>
        <w:rPr>
          <w:noProof/>
        </w:rPr>
        <w:t>20</w:t>
      </w:r>
      <w:r>
        <w:rPr>
          <w:noProof/>
        </w:rPr>
        <w:fldChar w:fldCharType="end"/>
      </w:r>
    </w:p>
    <w:p w14:paraId="0DD3345B" w14:textId="77777777" w:rsidR="00CA0DC1" w:rsidRPr="002D754E" w:rsidRDefault="00CA0DC1" w:rsidP="002D754E">
      <w:pPr>
        <w:spacing w:line="360" w:lineRule="auto"/>
        <w:rPr>
          <w:rFonts w:ascii="Times New Roman" w:hAnsi="Times New Roman" w:cs="Times New Roman"/>
        </w:rPr>
      </w:pPr>
      <w:r w:rsidRPr="002D754E">
        <w:rPr>
          <w:rFonts w:ascii="Times New Roman" w:hAnsi="Times New Roman" w:cs="Times New Roman"/>
        </w:rPr>
        <w:fldChar w:fldCharType="end"/>
      </w:r>
    </w:p>
    <w:p w14:paraId="7A8C3F07" w14:textId="77777777" w:rsidR="00CA0DC1" w:rsidRPr="002D754E" w:rsidRDefault="00CA0DC1" w:rsidP="002D754E">
      <w:pPr>
        <w:spacing w:line="360" w:lineRule="auto"/>
        <w:rPr>
          <w:rFonts w:ascii="Times New Roman" w:hAnsi="Times New Roman" w:cs="Times New Roman"/>
        </w:rPr>
      </w:pPr>
    </w:p>
    <w:p w14:paraId="7F6C0E86" w14:textId="77777777" w:rsidR="00A444D0" w:rsidRPr="002D754E" w:rsidRDefault="00A444D0" w:rsidP="002D754E">
      <w:pPr>
        <w:widowControl/>
        <w:spacing w:line="360" w:lineRule="auto"/>
        <w:jc w:val="left"/>
        <w:rPr>
          <w:rFonts w:ascii="Times New Roman" w:eastAsia="Times New Roman" w:hAnsi="Times New Roman" w:cs="Times New Roman"/>
          <w:b/>
          <w:bCs/>
          <w:kern w:val="44"/>
        </w:rPr>
      </w:pPr>
      <w:r w:rsidRPr="002D754E">
        <w:rPr>
          <w:rFonts w:ascii="Times New Roman" w:hAnsi="Times New Roman" w:cs="Times New Roman"/>
        </w:rPr>
        <w:br w:type="page"/>
      </w:r>
    </w:p>
    <w:p w14:paraId="1463F4D5" w14:textId="18974CDA" w:rsidR="006E733E" w:rsidRPr="002D754E" w:rsidRDefault="006E733E" w:rsidP="002D754E">
      <w:pPr>
        <w:pStyle w:val="1"/>
        <w:spacing w:line="360" w:lineRule="auto"/>
        <w:rPr>
          <w:rFonts w:ascii="Times New Roman" w:hAnsi="Times New Roman" w:cs="Times New Roman"/>
          <w:szCs w:val="24"/>
        </w:rPr>
      </w:pPr>
      <w:bookmarkStart w:id="0" w:name="_Toc418892130"/>
      <w:r w:rsidRPr="002D754E">
        <w:rPr>
          <w:rFonts w:ascii="Times New Roman" w:hAnsi="Times New Roman" w:cs="Times New Roman"/>
          <w:szCs w:val="24"/>
        </w:rPr>
        <w:lastRenderedPageBreak/>
        <w:t>Part 1: A Literature Review</w:t>
      </w:r>
      <w:bookmarkEnd w:id="0"/>
    </w:p>
    <w:p w14:paraId="3D579FAE" w14:textId="70783FD5" w:rsidR="00C30D2E" w:rsidRPr="002D754E" w:rsidRDefault="009C1ED9" w:rsidP="002D754E">
      <w:pPr>
        <w:spacing w:line="360" w:lineRule="auto"/>
        <w:rPr>
          <w:rFonts w:ascii="Times New Roman" w:hAnsi="Times New Roman" w:cs="Times New Roman"/>
        </w:rPr>
      </w:pPr>
      <w:r w:rsidRPr="002D754E">
        <w:rPr>
          <w:rFonts w:ascii="Times New Roman" w:hAnsi="Times New Roman" w:cs="Times New Roman"/>
        </w:rPr>
        <w:t>Business model</w:t>
      </w:r>
      <w:r w:rsidR="00C30D2E" w:rsidRPr="002D754E">
        <w:rPr>
          <w:rFonts w:ascii="Times New Roman" w:hAnsi="Times New Roman" w:cs="Times New Roman"/>
        </w:rPr>
        <w:t>s</w:t>
      </w:r>
      <w:r w:rsidRPr="002D754E">
        <w:rPr>
          <w:rFonts w:ascii="Times New Roman" w:hAnsi="Times New Roman" w:cs="Times New Roman"/>
        </w:rPr>
        <w:t xml:space="preserve"> </w:t>
      </w:r>
      <w:r w:rsidR="00A141D1" w:rsidRPr="002D754E">
        <w:rPr>
          <w:rFonts w:ascii="Times New Roman" w:hAnsi="Times New Roman" w:cs="Times New Roman"/>
        </w:rPr>
        <w:t xml:space="preserve">are important for organizations to pursue their competitiveness among the many competitors in the marketplace by setting the pattern or mechanism that the organizations gain capabilities in supporting the daily operations and sustainability. According to </w:t>
      </w:r>
      <w:proofErr w:type="spellStart"/>
      <w:r w:rsidR="00CA7830" w:rsidRPr="002D754E">
        <w:rPr>
          <w:rFonts w:ascii="Times New Roman" w:hAnsi="Times New Roman" w:cs="Times New Roman"/>
        </w:rPr>
        <w:t>Lapovsky</w:t>
      </w:r>
      <w:proofErr w:type="spellEnd"/>
      <w:r w:rsidR="00CA7830" w:rsidRPr="002D754E">
        <w:rPr>
          <w:rFonts w:ascii="Times New Roman" w:hAnsi="Times New Roman" w:cs="Times New Roman"/>
        </w:rPr>
        <w:t xml:space="preserve"> </w:t>
      </w:r>
      <w:r w:rsidR="00A141D1" w:rsidRPr="002D754E">
        <w:rPr>
          <w:rFonts w:ascii="Times New Roman" w:hAnsi="Times New Roman" w:cs="Times New Roman"/>
        </w:rPr>
        <w:t>(</w:t>
      </w:r>
      <w:r w:rsidR="00CA7830" w:rsidRPr="002D754E">
        <w:rPr>
          <w:rFonts w:ascii="Times New Roman" w:hAnsi="Times New Roman" w:cs="Times New Roman"/>
        </w:rPr>
        <w:t>2019</w:t>
      </w:r>
      <w:r w:rsidR="00A141D1" w:rsidRPr="002D754E">
        <w:rPr>
          <w:rFonts w:ascii="Times New Roman" w:hAnsi="Times New Roman" w:cs="Times New Roman"/>
        </w:rPr>
        <w:t>), a business model describes the rationale of how an organization creates, delivers, and captures value, in economic, social, cultural or other contexts. The process of business model construction and modification is also called business model innovation and forms a part of business strategy. For organizations in pursuing effective operations, therefore, they always try to pursue innovations of business models, which mean new arrangements based on their previous resources and capabilities to achieve the competitive advantages in the marketplace</w:t>
      </w:r>
      <w:r w:rsidR="00DE355D" w:rsidRPr="002D754E">
        <w:rPr>
          <w:rFonts w:ascii="Times New Roman" w:hAnsi="Times New Roman" w:cs="Times New Roman"/>
        </w:rPr>
        <w:t xml:space="preserve"> (</w:t>
      </w:r>
      <w:proofErr w:type="spellStart"/>
      <w:r w:rsidR="00DE355D" w:rsidRPr="002D754E">
        <w:rPr>
          <w:rFonts w:ascii="Times New Roman" w:eastAsia="SimSun" w:hAnsi="Times New Roman" w:cs="Times New Roman"/>
          <w:kern w:val="0"/>
          <w:shd w:val="clear" w:color="auto" w:fill="FFFFFF"/>
        </w:rPr>
        <w:t>Abramo</w:t>
      </w:r>
      <w:proofErr w:type="spellEnd"/>
      <w:r w:rsidR="00DE355D" w:rsidRPr="002D754E">
        <w:rPr>
          <w:rFonts w:ascii="Times New Roman" w:eastAsia="SimSun" w:hAnsi="Times New Roman" w:cs="Times New Roman"/>
          <w:kern w:val="0"/>
          <w:shd w:val="clear" w:color="auto" w:fill="FFFFFF"/>
        </w:rPr>
        <w:t xml:space="preserve"> et al., 2018)</w:t>
      </w:r>
      <w:r w:rsidR="00A141D1" w:rsidRPr="002D754E">
        <w:rPr>
          <w:rFonts w:ascii="Times New Roman" w:hAnsi="Times New Roman" w:cs="Times New Roman"/>
        </w:rPr>
        <w:t xml:space="preserve">. In this literature review, it focuses on the innovations of business models for private universities. </w:t>
      </w:r>
      <w:r w:rsidR="00C30D2E" w:rsidRPr="002D754E">
        <w:rPr>
          <w:rFonts w:ascii="Times New Roman" w:hAnsi="Times New Roman" w:cs="Times New Roman"/>
        </w:rPr>
        <w:t xml:space="preserve">The literature review includes two sections as reviewing the different business models, as a boarder research topic and the business models for a private university, as the narrowed research topic, which worth additional studies by focusing on the private university. </w:t>
      </w:r>
    </w:p>
    <w:p w14:paraId="1CA17D1C" w14:textId="77777777" w:rsidR="00C30D2E" w:rsidRPr="002D754E" w:rsidRDefault="00C30D2E" w:rsidP="002D754E">
      <w:pPr>
        <w:spacing w:line="360" w:lineRule="auto"/>
        <w:rPr>
          <w:rFonts w:ascii="Times New Roman" w:hAnsi="Times New Roman" w:cs="Times New Roman"/>
        </w:rPr>
      </w:pPr>
    </w:p>
    <w:p w14:paraId="1C8B5594" w14:textId="77777777" w:rsidR="009C1ED9" w:rsidRPr="002D754E" w:rsidRDefault="009C1ED9" w:rsidP="002D754E">
      <w:pPr>
        <w:pStyle w:val="2"/>
        <w:spacing w:line="360" w:lineRule="auto"/>
        <w:rPr>
          <w:rFonts w:ascii="Times New Roman" w:hAnsi="Times New Roman" w:cs="Times New Roman"/>
          <w:szCs w:val="24"/>
        </w:rPr>
      </w:pPr>
      <w:bookmarkStart w:id="1" w:name="_Toc418892131"/>
      <w:r w:rsidRPr="002D754E">
        <w:rPr>
          <w:rFonts w:ascii="Times New Roman" w:hAnsi="Times New Roman" w:cs="Times New Roman"/>
          <w:szCs w:val="24"/>
        </w:rPr>
        <w:t>Different business models</w:t>
      </w:r>
      <w:bookmarkEnd w:id="1"/>
      <w:r w:rsidRPr="002D754E">
        <w:rPr>
          <w:rFonts w:ascii="Times New Roman" w:hAnsi="Times New Roman" w:cs="Times New Roman"/>
          <w:szCs w:val="24"/>
        </w:rPr>
        <w:t xml:space="preserve"> </w:t>
      </w:r>
    </w:p>
    <w:p w14:paraId="12BB44FC" w14:textId="7ACD5298" w:rsidR="007F2728" w:rsidRPr="002D754E" w:rsidRDefault="00116708" w:rsidP="002D754E">
      <w:pPr>
        <w:spacing w:line="360" w:lineRule="auto"/>
        <w:rPr>
          <w:rFonts w:ascii="Times New Roman" w:hAnsi="Times New Roman" w:cs="Times New Roman"/>
        </w:rPr>
      </w:pPr>
      <w:r w:rsidRPr="002D754E">
        <w:rPr>
          <w:rFonts w:ascii="Times New Roman" w:hAnsi="Times New Roman" w:cs="Times New Roman"/>
        </w:rPr>
        <w:t xml:space="preserve">A model enables organizations make money while not all the measures for a business adopt to make money could be regarded as business models. According to </w:t>
      </w:r>
      <w:proofErr w:type="spellStart"/>
      <w:r w:rsidR="00CA7830" w:rsidRPr="002D754E">
        <w:rPr>
          <w:rFonts w:ascii="Times New Roman" w:hAnsi="Times New Roman" w:cs="Times New Roman"/>
        </w:rPr>
        <w:t>Lapovsky</w:t>
      </w:r>
      <w:proofErr w:type="spellEnd"/>
      <w:r w:rsidR="00CA7830" w:rsidRPr="002D754E">
        <w:rPr>
          <w:rFonts w:ascii="Times New Roman" w:hAnsi="Times New Roman" w:cs="Times New Roman"/>
        </w:rPr>
        <w:t xml:space="preserve"> </w:t>
      </w:r>
      <w:r w:rsidRPr="002D754E">
        <w:rPr>
          <w:rFonts w:ascii="Times New Roman" w:hAnsi="Times New Roman" w:cs="Times New Roman"/>
        </w:rPr>
        <w:t>(</w:t>
      </w:r>
      <w:r w:rsidR="00CA7830" w:rsidRPr="002D754E">
        <w:rPr>
          <w:rFonts w:ascii="Times New Roman" w:hAnsi="Times New Roman" w:cs="Times New Roman"/>
        </w:rPr>
        <w:t>2019</w:t>
      </w:r>
      <w:r w:rsidRPr="002D754E">
        <w:rPr>
          <w:rFonts w:ascii="Times New Roman" w:hAnsi="Times New Roman" w:cs="Times New Roman"/>
        </w:rPr>
        <w:t xml:space="preserve">), the primary goal of a business model is to achieve a sustainable chain, which </w:t>
      </w:r>
      <w:proofErr w:type="gramStart"/>
      <w:r w:rsidRPr="002D754E">
        <w:rPr>
          <w:rFonts w:ascii="Times New Roman" w:hAnsi="Times New Roman" w:cs="Times New Roman"/>
        </w:rPr>
        <w:t>is able to</w:t>
      </w:r>
      <w:proofErr w:type="gramEnd"/>
      <w:r w:rsidRPr="002D754E">
        <w:rPr>
          <w:rFonts w:ascii="Times New Roman" w:hAnsi="Times New Roman" w:cs="Times New Roman"/>
        </w:rPr>
        <w:t xml:space="preserve"> unlock value for several players in a market, industry or niche. In the management practices, the value chain, therefore, could mean a promise that the business </w:t>
      </w:r>
      <w:proofErr w:type="gramStart"/>
      <w:r w:rsidRPr="002D754E">
        <w:rPr>
          <w:rFonts w:ascii="Times New Roman" w:hAnsi="Times New Roman" w:cs="Times New Roman"/>
        </w:rPr>
        <w:t>make</w:t>
      </w:r>
      <w:proofErr w:type="gramEnd"/>
      <w:r w:rsidRPr="002D754E">
        <w:rPr>
          <w:rFonts w:ascii="Times New Roman" w:hAnsi="Times New Roman" w:cs="Times New Roman"/>
        </w:rPr>
        <w:t xml:space="preserve"> to the key stakeholders, such as the customers and th</w:t>
      </w:r>
      <w:r w:rsidR="00352DCF" w:rsidRPr="002D754E">
        <w:rPr>
          <w:rFonts w:ascii="Times New Roman" w:hAnsi="Times New Roman" w:cs="Times New Roman"/>
        </w:rPr>
        <w:t>e business partners, to direct the operations in the niche</w:t>
      </w:r>
      <w:r w:rsidR="00296A0D" w:rsidRPr="002D754E">
        <w:rPr>
          <w:rFonts w:ascii="Times New Roman" w:hAnsi="Times New Roman" w:cs="Times New Roman"/>
        </w:rPr>
        <w:t xml:space="preserve"> (</w:t>
      </w:r>
      <w:r w:rsidR="00296A0D" w:rsidRPr="002D754E">
        <w:rPr>
          <w:rFonts w:ascii="Times New Roman" w:eastAsia="SimSun" w:hAnsi="Times New Roman" w:cs="Times New Roman"/>
          <w:kern w:val="0"/>
          <w:shd w:val="clear" w:color="auto" w:fill="FFFFFF"/>
        </w:rPr>
        <w:t>Huggins et al., 2019)</w:t>
      </w:r>
      <w:r w:rsidR="00352DCF" w:rsidRPr="002D754E">
        <w:rPr>
          <w:rFonts w:ascii="Times New Roman" w:hAnsi="Times New Roman" w:cs="Times New Roman"/>
        </w:rPr>
        <w:t xml:space="preserve">. </w:t>
      </w:r>
      <w:r w:rsidR="007F2728" w:rsidRPr="002D754E">
        <w:rPr>
          <w:rFonts w:ascii="Times New Roman" w:hAnsi="Times New Roman" w:cs="Times New Roman"/>
        </w:rPr>
        <w:t>The Business Model Canvas had identified nine primary components of a business model: Key partners, Key activities, Value proposition, Customer relationship, customer segment, Key resource, Distribution channel, Cost structure and Revenue stream (</w:t>
      </w:r>
      <w:proofErr w:type="spellStart"/>
      <w:r w:rsidR="00CA7830" w:rsidRPr="002D754E">
        <w:rPr>
          <w:rFonts w:ascii="Times New Roman" w:eastAsia="SimSun" w:hAnsi="Times New Roman" w:cs="Times New Roman"/>
          <w:kern w:val="0"/>
          <w:shd w:val="clear" w:color="auto" w:fill="FFFFFF"/>
        </w:rPr>
        <w:t>Prifti</w:t>
      </w:r>
      <w:proofErr w:type="spellEnd"/>
      <w:r w:rsidR="00CA7830" w:rsidRPr="002D754E">
        <w:rPr>
          <w:rFonts w:ascii="Times New Roman" w:eastAsia="SimSun" w:hAnsi="Times New Roman" w:cs="Times New Roman"/>
          <w:kern w:val="0"/>
          <w:shd w:val="clear" w:color="auto" w:fill="FFFFFF"/>
        </w:rPr>
        <w:t xml:space="preserve"> et al., 2017</w:t>
      </w:r>
      <w:r w:rsidR="007F2728" w:rsidRPr="002D754E">
        <w:rPr>
          <w:rFonts w:ascii="Times New Roman" w:hAnsi="Times New Roman" w:cs="Times New Roman"/>
        </w:rPr>
        <w:t xml:space="preserve">). Different business models are constructed with referring to differences in each of the nine primary components. </w:t>
      </w:r>
    </w:p>
    <w:p w14:paraId="3F001D82" w14:textId="77777777" w:rsidR="007F1886" w:rsidRPr="002D754E" w:rsidRDefault="007F1886" w:rsidP="002D754E">
      <w:pPr>
        <w:spacing w:line="360" w:lineRule="auto"/>
        <w:rPr>
          <w:rFonts w:ascii="Times New Roman" w:hAnsi="Times New Roman" w:cs="Times New Roman"/>
        </w:rPr>
      </w:pPr>
    </w:p>
    <w:p w14:paraId="2873B89F" w14:textId="12D152B3" w:rsidR="007F1886" w:rsidRPr="002D754E" w:rsidRDefault="007F1886" w:rsidP="002D754E">
      <w:pPr>
        <w:spacing w:line="360" w:lineRule="auto"/>
        <w:rPr>
          <w:rFonts w:ascii="Times New Roman" w:hAnsi="Times New Roman" w:cs="Times New Roman"/>
        </w:rPr>
      </w:pPr>
      <w:r w:rsidRPr="002D754E">
        <w:rPr>
          <w:rFonts w:ascii="Times New Roman" w:hAnsi="Times New Roman" w:cs="Times New Roman"/>
          <w:noProof/>
        </w:rPr>
        <w:drawing>
          <wp:inline distT="0" distB="0" distL="0" distR="0" wp14:anchorId="035E4E7C" wp14:editId="5C143FAE">
            <wp:extent cx="5270500" cy="3074670"/>
            <wp:effectExtent l="57150" t="0" r="63500" b="68580"/>
            <wp:docPr id="4" name="图表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7A7E78DC" w14:textId="2D1606CB" w:rsidR="007F1886" w:rsidRPr="002D754E" w:rsidRDefault="007F1886" w:rsidP="002D754E">
      <w:pPr>
        <w:spacing w:line="360" w:lineRule="auto"/>
        <w:rPr>
          <w:rFonts w:ascii="Times New Roman" w:hAnsi="Times New Roman" w:cs="Times New Roman"/>
        </w:rPr>
      </w:pPr>
      <w:r w:rsidRPr="002D754E">
        <w:rPr>
          <w:rFonts w:ascii="Times New Roman" w:hAnsi="Times New Roman" w:cs="Times New Roman"/>
        </w:rPr>
        <w:t>Figure 1: The Business Model Canvas</w:t>
      </w:r>
    </w:p>
    <w:p w14:paraId="410F6067" w14:textId="37CC27A3" w:rsidR="007F1886" w:rsidRPr="002D754E" w:rsidRDefault="007F1886" w:rsidP="002D754E">
      <w:pPr>
        <w:spacing w:line="360" w:lineRule="auto"/>
        <w:rPr>
          <w:rFonts w:ascii="Times New Roman" w:hAnsi="Times New Roman" w:cs="Times New Roman"/>
        </w:rPr>
      </w:pPr>
      <w:r w:rsidRPr="002D754E">
        <w:rPr>
          <w:rFonts w:ascii="Times New Roman" w:hAnsi="Times New Roman" w:cs="Times New Roman"/>
        </w:rPr>
        <w:t xml:space="preserve">Source: created by the author </w:t>
      </w:r>
    </w:p>
    <w:p w14:paraId="31F5044C" w14:textId="77777777" w:rsidR="002732C1" w:rsidRPr="002D754E" w:rsidRDefault="002732C1" w:rsidP="002D754E">
      <w:pPr>
        <w:spacing w:line="360" w:lineRule="auto"/>
        <w:rPr>
          <w:rFonts w:ascii="Times New Roman" w:hAnsi="Times New Roman" w:cs="Times New Roman"/>
        </w:rPr>
      </w:pPr>
    </w:p>
    <w:p w14:paraId="0E2486CE" w14:textId="6E140C33" w:rsidR="002118DC" w:rsidRPr="002D754E" w:rsidRDefault="00E731F6" w:rsidP="002D754E">
      <w:pPr>
        <w:spacing w:line="360" w:lineRule="auto"/>
        <w:rPr>
          <w:rFonts w:ascii="Times New Roman" w:hAnsi="Times New Roman" w:cs="Times New Roman"/>
        </w:rPr>
      </w:pPr>
      <w:r w:rsidRPr="002D754E">
        <w:rPr>
          <w:rFonts w:ascii="Times New Roman" w:hAnsi="Times New Roman" w:cs="Times New Roman"/>
        </w:rPr>
        <w:t xml:space="preserve">Besides the identified </w:t>
      </w:r>
      <w:r w:rsidR="00F80CC5" w:rsidRPr="002D754E">
        <w:rPr>
          <w:rFonts w:ascii="Times New Roman" w:hAnsi="Times New Roman" w:cs="Times New Roman"/>
        </w:rPr>
        <w:t xml:space="preserve">Business Model Canvas, there is also a </w:t>
      </w:r>
      <w:r w:rsidR="00164923" w:rsidRPr="002D754E">
        <w:rPr>
          <w:rFonts w:ascii="Times New Roman" w:hAnsi="Times New Roman" w:cs="Times New Roman"/>
        </w:rPr>
        <w:t>Lean Startup Canvas</w:t>
      </w:r>
      <w:r w:rsidR="00F80CC5" w:rsidRPr="002D754E">
        <w:rPr>
          <w:rFonts w:ascii="Times New Roman" w:hAnsi="Times New Roman" w:cs="Times New Roman"/>
        </w:rPr>
        <w:t>, which help shows the business model of startups. As identified, Lean Startup Canvas includes key concerns as distribution, market size, lack of product/market fit, network effects, operational scalability and gross margins, to find the growth factors and also growth limiters, which are essential factors to determine the top and the bottom of the growth regarding the startups (</w:t>
      </w:r>
      <w:proofErr w:type="spellStart"/>
      <w:r w:rsidR="00DE355D" w:rsidRPr="002D754E">
        <w:rPr>
          <w:rFonts w:ascii="Times New Roman" w:eastAsia="SimSun" w:hAnsi="Times New Roman" w:cs="Times New Roman"/>
          <w:kern w:val="0"/>
          <w:shd w:val="clear" w:color="auto" w:fill="FFFFFF"/>
        </w:rPr>
        <w:t>Buchalcevová</w:t>
      </w:r>
      <w:proofErr w:type="spellEnd"/>
      <w:r w:rsidR="00DE355D" w:rsidRPr="002D754E">
        <w:rPr>
          <w:rFonts w:ascii="Times New Roman" w:eastAsia="SimSun" w:hAnsi="Times New Roman" w:cs="Times New Roman"/>
          <w:kern w:val="0"/>
          <w:shd w:val="clear" w:color="auto" w:fill="FFFFFF"/>
        </w:rPr>
        <w:t xml:space="preserve"> &amp; </w:t>
      </w:r>
      <w:proofErr w:type="spellStart"/>
      <w:r w:rsidR="00DE355D" w:rsidRPr="002D754E">
        <w:rPr>
          <w:rFonts w:ascii="Times New Roman" w:eastAsia="SimSun" w:hAnsi="Times New Roman" w:cs="Times New Roman"/>
          <w:kern w:val="0"/>
          <w:shd w:val="clear" w:color="auto" w:fill="FFFFFF"/>
        </w:rPr>
        <w:t>Mysliveček</w:t>
      </w:r>
      <w:proofErr w:type="spellEnd"/>
      <w:r w:rsidR="00DE355D" w:rsidRPr="002D754E">
        <w:rPr>
          <w:rFonts w:ascii="Times New Roman" w:eastAsia="SimSun" w:hAnsi="Times New Roman" w:cs="Times New Roman"/>
          <w:kern w:val="0"/>
          <w:shd w:val="clear" w:color="auto" w:fill="FFFFFF"/>
        </w:rPr>
        <w:t>, 2016</w:t>
      </w:r>
      <w:r w:rsidR="00F80CC5" w:rsidRPr="002D754E">
        <w:rPr>
          <w:rFonts w:ascii="Times New Roman" w:hAnsi="Times New Roman" w:cs="Times New Roman"/>
        </w:rPr>
        <w:t xml:space="preserve">). </w:t>
      </w:r>
    </w:p>
    <w:p w14:paraId="2A544DCD" w14:textId="77777777" w:rsidR="002118DC" w:rsidRPr="002D754E" w:rsidRDefault="002118DC" w:rsidP="002D754E">
      <w:pPr>
        <w:spacing w:line="360" w:lineRule="auto"/>
        <w:rPr>
          <w:rFonts w:ascii="Times New Roman" w:hAnsi="Times New Roman" w:cs="Times New Roman"/>
        </w:rPr>
      </w:pPr>
    </w:p>
    <w:p w14:paraId="3328C4DB" w14:textId="1A773FE0" w:rsidR="00E731F6" w:rsidRPr="002D754E" w:rsidRDefault="00F80CC5" w:rsidP="002D754E">
      <w:pPr>
        <w:spacing w:line="360" w:lineRule="auto"/>
        <w:rPr>
          <w:rFonts w:ascii="Times New Roman" w:hAnsi="Times New Roman" w:cs="Times New Roman"/>
        </w:rPr>
      </w:pPr>
      <w:r w:rsidRPr="002D754E">
        <w:rPr>
          <w:rFonts w:ascii="Times New Roman" w:hAnsi="Times New Roman" w:cs="Times New Roman"/>
          <w:noProof/>
        </w:rPr>
        <w:lastRenderedPageBreak/>
        <w:drawing>
          <wp:inline distT="0" distB="0" distL="0" distR="0" wp14:anchorId="6BDA3A22" wp14:editId="16028414">
            <wp:extent cx="5270500" cy="2643505"/>
            <wp:effectExtent l="0" t="0" r="1270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屏幕快照 2019-04-24 上午9.20.40.png"/>
                    <pic:cNvPicPr/>
                  </pic:nvPicPr>
                  <pic:blipFill>
                    <a:blip r:embed="rId12">
                      <a:extLst>
                        <a:ext uri="{28A0092B-C50C-407E-A947-70E740481C1C}">
                          <a14:useLocalDpi xmlns:a14="http://schemas.microsoft.com/office/drawing/2010/main" val="0"/>
                        </a:ext>
                      </a:extLst>
                    </a:blip>
                    <a:stretch>
                      <a:fillRect/>
                    </a:stretch>
                  </pic:blipFill>
                  <pic:spPr>
                    <a:xfrm>
                      <a:off x="0" y="0"/>
                      <a:ext cx="5270500" cy="2643505"/>
                    </a:xfrm>
                    <a:prstGeom prst="rect">
                      <a:avLst/>
                    </a:prstGeom>
                  </pic:spPr>
                </pic:pic>
              </a:graphicData>
            </a:graphic>
          </wp:inline>
        </w:drawing>
      </w:r>
    </w:p>
    <w:p w14:paraId="2E19799F" w14:textId="59CBF8CF" w:rsidR="007F1886" w:rsidRPr="002D754E" w:rsidRDefault="007F1886" w:rsidP="002D754E">
      <w:pPr>
        <w:spacing w:line="360" w:lineRule="auto"/>
        <w:rPr>
          <w:rFonts w:ascii="Times New Roman" w:hAnsi="Times New Roman" w:cs="Times New Roman"/>
        </w:rPr>
      </w:pPr>
      <w:r w:rsidRPr="002D754E">
        <w:rPr>
          <w:rFonts w:ascii="Times New Roman" w:hAnsi="Times New Roman" w:cs="Times New Roman"/>
        </w:rPr>
        <w:t xml:space="preserve">Figure 2: </w:t>
      </w:r>
      <w:proofErr w:type="gramStart"/>
      <w:r w:rsidRPr="002D754E">
        <w:rPr>
          <w:rFonts w:ascii="Times New Roman" w:hAnsi="Times New Roman" w:cs="Times New Roman"/>
        </w:rPr>
        <w:t>the</w:t>
      </w:r>
      <w:proofErr w:type="gramEnd"/>
      <w:r w:rsidRPr="002D754E">
        <w:rPr>
          <w:rFonts w:ascii="Times New Roman" w:hAnsi="Times New Roman" w:cs="Times New Roman"/>
        </w:rPr>
        <w:t xml:space="preserve"> Lean Startup Canvas</w:t>
      </w:r>
    </w:p>
    <w:p w14:paraId="7F397774" w14:textId="435C4B81" w:rsidR="002118DC" w:rsidRPr="002D754E" w:rsidRDefault="00F80CC5" w:rsidP="002D754E">
      <w:pPr>
        <w:spacing w:line="360" w:lineRule="auto"/>
        <w:rPr>
          <w:rFonts w:ascii="Times New Roman" w:hAnsi="Times New Roman" w:cs="Times New Roman"/>
        </w:rPr>
      </w:pPr>
      <w:r w:rsidRPr="002D754E">
        <w:rPr>
          <w:rFonts w:ascii="Times New Roman" w:hAnsi="Times New Roman" w:cs="Times New Roman"/>
        </w:rPr>
        <w:t>Source: https://fourweekmba.com/what-is-a-business-model/</w:t>
      </w:r>
    </w:p>
    <w:p w14:paraId="7991A77D" w14:textId="77777777" w:rsidR="00F80CC5" w:rsidRPr="002D754E" w:rsidRDefault="00F80CC5" w:rsidP="002D754E">
      <w:pPr>
        <w:spacing w:line="360" w:lineRule="auto"/>
        <w:rPr>
          <w:rFonts w:ascii="Times New Roman" w:hAnsi="Times New Roman" w:cs="Times New Roman"/>
        </w:rPr>
      </w:pPr>
    </w:p>
    <w:p w14:paraId="19576A5E" w14:textId="17C6F959" w:rsidR="00CB56A0" w:rsidRPr="002D754E" w:rsidRDefault="00127F12" w:rsidP="002D754E">
      <w:pPr>
        <w:spacing w:line="360" w:lineRule="auto"/>
        <w:rPr>
          <w:rFonts w:ascii="Times New Roman" w:hAnsi="Times New Roman" w:cs="Times New Roman"/>
        </w:rPr>
      </w:pPr>
      <w:r w:rsidRPr="002D754E">
        <w:rPr>
          <w:rFonts w:ascii="Times New Roman" w:hAnsi="Times New Roman" w:cs="Times New Roman"/>
        </w:rPr>
        <w:t>There are many business model</w:t>
      </w:r>
      <w:r w:rsidR="00037AEA" w:rsidRPr="002D754E">
        <w:rPr>
          <w:rFonts w:ascii="Times New Roman" w:hAnsi="Times New Roman" w:cs="Times New Roman"/>
        </w:rPr>
        <w:t>s</w:t>
      </w:r>
      <w:r w:rsidRPr="002D754E">
        <w:rPr>
          <w:rFonts w:ascii="Times New Roman" w:hAnsi="Times New Roman" w:cs="Times New Roman"/>
        </w:rPr>
        <w:t xml:space="preserve">, when constructing the primary elements of a business, such as by following the Business Model Canvas format or the Lean Startup Canvas format. </w:t>
      </w:r>
      <w:proofErr w:type="spellStart"/>
      <w:r w:rsidR="007E2FC2" w:rsidRPr="002D754E">
        <w:rPr>
          <w:rFonts w:ascii="Times New Roman" w:hAnsi="Times New Roman" w:cs="Times New Roman"/>
        </w:rPr>
        <w:t>Lapovsky</w:t>
      </w:r>
      <w:proofErr w:type="spellEnd"/>
      <w:r w:rsidR="007E2FC2" w:rsidRPr="002D754E">
        <w:rPr>
          <w:rFonts w:ascii="Times New Roman" w:hAnsi="Times New Roman" w:cs="Times New Roman"/>
        </w:rPr>
        <w:t xml:space="preserve"> </w:t>
      </w:r>
      <w:r w:rsidR="00B6325D" w:rsidRPr="002D754E">
        <w:rPr>
          <w:rFonts w:ascii="Times New Roman" w:hAnsi="Times New Roman" w:cs="Times New Roman"/>
        </w:rPr>
        <w:t>(</w:t>
      </w:r>
      <w:r w:rsidR="007E2FC2" w:rsidRPr="002D754E">
        <w:rPr>
          <w:rFonts w:ascii="Times New Roman" w:hAnsi="Times New Roman" w:cs="Times New Roman"/>
        </w:rPr>
        <w:t>2019</w:t>
      </w:r>
      <w:r w:rsidR="00B6325D" w:rsidRPr="002D754E">
        <w:rPr>
          <w:rFonts w:ascii="Times New Roman" w:hAnsi="Times New Roman" w:cs="Times New Roman"/>
        </w:rPr>
        <w:t xml:space="preserve">) had identified as many as 30 business models, which are frequently used by corporations in the marketplace while the most popular business models are </w:t>
      </w:r>
      <w:r w:rsidR="007E2FC2" w:rsidRPr="002D754E">
        <w:rPr>
          <w:rFonts w:ascii="Times New Roman" w:hAnsi="Times New Roman" w:cs="Times New Roman"/>
        </w:rPr>
        <w:t>Education-as-a-Service (</w:t>
      </w:r>
      <w:proofErr w:type="spellStart"/>
      <w:r w:rsidR="007E2FC2" w:rsidRPr="002D754E">
        <w:rPr>
          <w:rFonts w:ascii="Times New Roman" w:hAnsi="Times New Roman" w:cs="Times New Roman"/>
        </w:rPr>
        <w:t>EaaS</w:t>
      </w:r>
      <w:proofErr w:type="spellEnd"/>
      <w:r w:rsidR="007E2FC2" w:rsidRPr="002D754E">
        <w:rPr>
          <w:rFonts w:ascii="Times New Roman" w:hAnsi="Times New Roman" w:cs="Times New Roman"/>
        </w:rPr>
        <w:t xml:space="preserve">), </w:t>
      </w:r>
      <w:r w:rsidR="00CB56A0" w:rsidRPr="002D754E">
        <w:rPr>
          <w:rFonts w:ascii="Times New Roman" w:hAnsi="Times New Roman" w:cs="Times New Roman"/>
        </w:rPr>
        <w:t xml:space="preserve">Multi-sided platform business model, Freemium business model, Subscription business model and User-generated content business model. </w:t>
      </w:r>
    </w:p>
    <w:p w14:paraId="1B9DCF7E" w14:textId="77777777" w:rsidR="00127F12" w:rsidRPr="002D754E" w:rsidRDefault="00127F12" w:rsidP="002D754E">
      <w:pPr>
        <w:spacing w:line="360" w:lineRule="auto"/>
        <w:rPr>
          <w:rFonts w:ascii="Times New Roman" w:hAnsi="Times New Roman" w:cs="Times New Roman"/>
        </w:rPr>
      </w:pPr>
    </w:p>
    <w:p w14:paraId="102DE241" w14:textId="3E797BF9" w:rsidR="00127F12" w:rsidRPr="002D754E" w:rsidRDefault="007E2FC2" w:rsidP="002D754E">
      <w:pPr>
        <w:pStyle w:val="3"/>
        <w:spacing w:line="360" w:lineRule="auto"/>
        <w:rPr>
          <w:rFonts w:ascii="Times New Roman" w:hAnsi="Times New Roman" w:cs="Times New Roman"/>
          <w:szCs w:val="24"/>
        </w:rPr>
      </w:pPr>
      <w:bookmarkStart w:id="2" w:name="_Toc418892132"/>
      <w:r w:rsidRPr="002D754E">
        <w:rPr>
          <w:rFonts w:ascii="Times New Roman" w:hAnsi="Times New Roman" w:cs="Times New Roman"/>
          <w:szCs w:val="24"/>
        </w:rPr>
        <w:t>Education-as-a-Service (</w:t>
      </w:r>
      <w:proofErr w:type="spellStart"/>
      <w:r w:rsidRPr="002D754E">
        <w:rPr>
          <w:rFonts w:ascii="Times New Roman" w:hAnsi="Times New Roman" w:cs="Times New Roman"/>
          <w:szCs w:val="24"/>
        </w:rPr>
        <w:t>EaaS</w:t>
      </w:r>
      <w:proofErr w:type="spellEnd"/>
      <w:r w:rsidRPr="002D754E">
        <w:rPr>
          <w:rFonts w:ascii="Times New Roman" w:hAnsi="Times New Roman" w:cs="Times New Roman"/>
          <w:szCs w:val="24"/>
        </w:rPr>
        <w:t>)</w:t>
      </w:r>
      <w:bookmarkEnd w:id="2"/>
      <w:r w:rsidRPr="002D754E">
        <w:rPr>
          <w:rFonts w:ascii="Times New Roman" w:hAnsi="Times New Roman" w:cs="Times New Roman"/>
          <w:szCs w:val="24"/>
        </w:rPr>
        <w:t xml:space="preserve"> </w:t>
      </w:r>
    </w:p>
    <w:p w14:paraId="2B10AD4D" w14:textId="5E371CF5" w:rsidR="0010729F" w:rsidRPr="002D754E" w:rsidRDefault="009A2B29" w:rsidP="002D754E">
      <w:pPr>
        <w:spacing w:line="360" w:lineRule="auto"/>
        <w:rPr>
          <w:rFonts w:ascii="Times New Roman" w:eastAsia="SimSun" w:hAnsi="Times New Roman" w:cs="Times New Roman"/>
          <w:kern w:val="0"/>
          <w:shd w:val="clear" w:color="auto" w:fill="FFFFFF"/>
        </w:rPr>
      </w:pPr>
      <w:r w:rsidRPr="002D754E">
        <w:rPr>
          <w:rFonts w:ascii="Times New Roman" w:hAnsi="Times New Roman" w:cs="Times New Roman"/>
        </w:rPr>
        <w:t>Education-as-a-Service (</w:t>
      </w:r>
      <w:proofErr w:type="spellStart"/>
      <w:r w:rsidRPr="002D754E">
        <w:rPr>
          <w:rFonts w:ascii="Times New Roman" w:hAnsi="Times New Roman" w:cs="Times New Roman"/>
        </w:rPr>
        <w:t>EaaS</w:t>
      </w:r>
      <w:proofErr w:type="spellEnd"/>
      <w:r w:rsidRPr="002D754E">
        <w:rPr>
          <w:rFonts w:ascii="Times New Roman" w:hAnsi="Times New Roman" w:cs="Times New Roman"/>
        </w:rPr>
        <w:t xml:space="preserve">) </w:t>
      </w:r>
      <w:r w:rsidR="008159D9" w:rsidRPr="002D754E">
        <w:rPr>
          <w:rFonts w:ascii="Times New Roman" w:hAnsi="Times New Roman" w:cs="Times New Roman"/>
        </w:rPr>
        <w:t>refers to</w:t>
      </w:r>
      <w:r w:rsidRPr="002D754E">
        <w:rPr>
          <w:rFonts w:ascii="Times New Roman" w:hAnsi="Times New Roman" w:cs="Times New Roman"/>
        </w:rPr>
        <w:t xml:space="preserve"> an area, in which new cloud-enabled business models evolve. </w:t>
      </w:r>
      <w:r w:rsidR="008159D9" w:rsidRPr="002D754E">
        <w:rPr>
          <w:rFonts w:ascii="Times New Roman" w:hAnsi="Times New Roman" w:cs="Times New Roman"/>
        </w:rPr>
        <w:t>It is regarded as a sustainable business model by delivering values for the target customers by education</w:t>
      </w:r>
      <w:r w:rsidRPr="002D754E">
        <w:rPr>
          <w:rFonts w:ascii="Times New Roman" w:hAnsi="Times New Roman" w:cs="Times New Roman"/>
        </w:rPr>
        <w:t xml:space="preserve"> (</w:t>
      </w:r>
      <w:proofErr w:type="spellStart"/>
      <w:r w:rsidRPr="002D754E">
        <w:rPr>
          <w:rFonts w:ascii="Times New Roman" w:eastAsia="SimSun" w:hAnsi="Times New Roman" w:cs="Times New Roman"/>
          <w:kern w:val="0"/>
          <w:shd w:val="clear" w:color="auto" w:fill="FFFFFF"/>
        </w:rPr>
        <w:t>Prifti</w:t>
      </w:r>
      <w:proofErr w:type="spellEnd"/>
      <w:r w:rsidRPr="002D754E">
        <w:rPr>
          <w:rFonts w:ascii="Times New Roman" w:eastAsia="SimSun" w:hAnsi="Times New Roman" w:cs="Times New Roman"/>
          <w:kern w:val="0"/>
          <w:shd w:val="clear" w:color="auto" w:fill="FFFFFF"/>
        </w:rPr>
        <w:t xml:space="preserve"> et al., 2017). </w:t>
      </w:r>
      <w:r w:rsidR="008159D9" w:rsidRPr="002D754E">
        <w:rPr>
          <w:rFonts w:ascii="Times New Roman" w:eastAsia="SimSun" w:hAnsi="Times New Roman" w:cs="Times New Roman"/>
          <w:kern w:val="0"/>
          <w:shd w:val="clear" w:color="auto" w:fill="FFFFFF"/>
        </w:rPr>
        <w:t xml:space="preserve">Comparing with </w:t>
      </w:r>
      <w:r w:rsidR="00D138A3" w:rsidRPr="002D754E">
        <w:rPr>
          <w:rFonts w:ascii="Times New Roman" w:eastAsia="SimSun" w:hAnsi="Times New Roman" w:cs="Times New Roman"/>
          <w:kern w:val="0"/>
          <w:shd w:val="clear" w:color="auto" w:fill="FFFFFF"/>
        </w:rPr>
        <w:t xml:space="preserve">education in physical places, this model emphasizes cloud-based education opportunities, which are powerful to appeal and educate the customers from all over the world, with reduced costs for supporting the education activities. Both learning and teaching are acting as services, within </w:t>
      </w:r>
      <w:proofErr w:type="spellStart"/>
      <w:r w:rsidR="00D138A3" w:rsidRPr="002D754E">
        <w:rPr>
          <w:rFonts w:ascii="Times New Roman" w:eastAsia="SimSun" w:hAnsi="Times New Roman" w:cs="Times New Roman"/>
          <w:kern w:val="0"/>
          <w:shd w:val="clear" w:color="auto" w:fill="FFFFFF"/>
        </w:rPr>
        <w:t>EaaS</w:t>
      </w:r>
      <w:proofErr w:type="spellEnd"/>
      <w:r w:rsidR="00D138A3" w:rsidRPr="002D754E">
        <w:rPr>
          <w:rFonts w:ascii="Times New Roman" w:eastAsia="SimSun" w:hAnsi="Times New Roman" w:cs="Times New Roman"/>
          <w:kern w:val="0"/>
          <w:shd w:val="clear" w:color="auto" w:fill="FFFFFF"/>
        </w:rPr>
        <w:t xml:space="preserve">, to show opportunities for gaining profits by the teaching institutions while the learning and promotions of the trainees. </w:t>
      </w:r>
    </w:p>
    <w:p w14:paraId="501C45DD" w14:textId="77777777" w:rsidR="00C6192F" w:rsidRPr="002D754E" w:rsidRDefault="00C6192F" w:rsidP="002D754E">
      <w:pPr>
        <w:spacing w:line="360" w:lineRule="auto"/>
        <w:rPr>
          <w:rFonts w:ascii="Times New Roman" w:hAnsi="Times New Roman" w:cs="Times New Roman"/>
        </w:rPr>
      </w:pPr>
    </w:p>
    <w:p w14:paraId="116A4166" w14:textId="4C17C643" w:rsidR="007E2FC2" w:rsidRPr="002D754E" w:rsidRDefault="00CB56A0" w:rsidP="002D754E">
      <w:pPr>
        <w:pStyle w:val="3"/>
        <w:spacing w:line="360" w:lineRule="auto"/>
        <w:rPr>
          <w:rFonts w:ascii="Times New Roman" w:hAnsi="Times New Roman" w:cs="Times New Roman"/>
          <w:szCs w:val="24"/>
        </w:rPr>
      </w:pPr>
      <w:bookmarkStart w:id="3" w:name="_Toc418892133"/>
      <w:r w:rsidRPr="002D754E">
        <w:rPr>
          <w:rFonts w:ascii="Times New Roman" w:hAnsi="Times New Roman" w:cs="Times New Roman"/>
          <w:szCs w:val="24"/>
        </w:rPr>
        <w:t>Multi-sided platform business model</w:t>
      </w:r>
      <w:bookmarkEnd w:id="3"/>
      <w:r w:rsidR="00816FE7" w:rsidRPr="002D754E">
        <w:rPr>
          <w:rFonts w:ascii="Times New Roman" w:hAnsi="Times New Roman" w:cs="Times New Roman"/>
          <w:szCs w:val="24"/>
        </w:rPr>
        <w:t xml:space="preserve"> </w:t>
      </w:r>
    </w:p>
    <w:p w14:paraId="20F4ADBC" w14:textId="2E03CE74" w:rsidR="00E0333E" w:rsidRPr="002D754E" w:rsidRDefault="00816FE7" w:rsidP="002D754E">
      <w:pPr>
        <w:spacing w:line="360" w:lineRule="auto"/>
        <w:rPr>
          <w:rFonts w:ascii="Times New Roman" w:hAnsi="Times New Roman" w:cs="Times New Roman"/>
        </w:rPr>
      </w:pPr>
      <w:r w:rsidRPr="002D754E">
        <w:rPr>
          <w:rFonts w:ascii="Times New Roman" w:hAnsi="Times New Roman" w:cs="Times New Roman"/>
        </w:rPr>
        <w:t xml:space="preserve">Multi-sided platform business model refers to the business model, during which the corporations act as the platforms, to </w:t>
      </w:r>
      <w:r w:rsidR="001F2FA7" w:rsidRPr="002D754E">
        <w:rPr>
          <w:rFonts w:ascii="Times New Roman" w:hAnsi="Times New Roman" w:cs="Times New Roman"/>
        </w:rPr>
        <w:t xml:space="preserve">appeal and serve the many participators, who are selling products and services or buying products and services, to enjoy their improved conditions. </w:t>
      </w:r>
      <w:r w:rsidR="0067753C" w:rsidRPr="002D754E">
        <w:rPr>
          <w:rFonts w:ascii="Times New Roman" w:hAnsi="Times New Roman" w:cs="Times New Roman"/>
        </w:rPr>
        <w:t xml:space="preserve">For example, e-commerce platforms perform the multi-sided platform business model </w:t>
      </w:r>
      <w:r w:rsidR="009B517F" w:rsidRPr="002D754E">
        <w:rPr>
          <w:rFonts w:ascii="Times New Roman" w:hAnsi="Times New Roman" w:cs="Times New Roman"/>
        </w:rPr>
        <w:t>by enabling activities of businesses, which are selling products and services on the platforms and activities of the buyers (</w:t>
      </w:r>
      <w:proofErr w:type="spellStart"/>
      <w:r w:rsidR="00CA7830" w:rsidRPr="002D754E">
        <w:rPr>
          <w:rFonts w:ascii="Times New Roman" w:eastAsia="SimSun" w:hAnsi="Times New Roman" w:cs="Times New Roman"/>
          <w:kern w:val="0"/>
          <w:shd w:val="clear" w:color="auto" w:fill="FFFFFF"/>
        </w:rPr>
        <w:t>Melese</w:t>
      </w:r>
      <w:proofErr w:type="spellEnd"/>
      <w:r w:rsidR="00CA7830" w:rsidRPr="002D754E">
        <w:rPr>
          <w:rFonts w:ascii="Times New Roman" w:eastAsia="SimSun" w:hAnsi="Times New Roman" w:cs="Times New Roman"/>
          <w:kern w:val="0"/>
          <w:shd w:val="clear" w:color="auto" w:fill="FFFFFF"/>
        </w:rPr>
        <w:t xml:space="preserve"> et al., 2009</w:t>
      </w:r>
      <w:r w:rsidR="009B517F" w:rsidRPr="002D754E">
        <w:rPr>
          <w:rFonts w:ascii="Times New Roman" w:hAnsi="Times New Roman" w:cs="Times New Roman"/>
        </w:rPr>
        <w:t>). Education-as-a-Service (</w:t>
      </w:r>
      <w:proofErr w:type="spellStart"/>
      <w:r w:rsidR="009B517F" w:rsidRPr="002D754E">
        <w:rPr>
          <w:rFonts w:ascii="Times New Roman" w:hAnsi="Times New Roman" w:cs="Times New Roman"/>
        </w:rPr>
        <w:t>EaaS</w:t>
      </w:r>
      <w:proofErr w:type="spellEnd"/>
      <w:r w:rsidR="009B517F" w:rsidRPr="002D754E">
        <w:rPr>
          <w:rFonts w:ascii="Times New Roman" w:hAnsi="Times New Roman" w:cs="Times New Roman"/>
        </w:rPr>
        <w:t xml:space="preserve">), therefore, could mean a form under the Multi-sided platform business model when the model was applied in the training and education industry. </w:t>
      </w:r>
    </w:p>
    <w:p w14:paraId="24BB0A05" w14:textId="77777777" w:rsidR="00E0333E" w:rsidRPr="002D754E" w:rsidRDefault="00E0333E" w:rsidP="002D754E">
      <w:pPr>
        <w:spacing w:line="360" w:lineRule="auto"/>
        <w:rPr>
          <w:rFonts w:ascii="Times New Roman" w:hAnsi="Times New Roman" w:cs="Times New Roman"/>
        </w:rPr>
      </w:pPr>
    </w:p>
    <w:p w14:paraId="345BA239" w14:textId="57B4AF84" w:rsidR="007E2FC2" w:rsidRPr="002D754E" w:rsidRDefault="00CB56A0" w:rsidP="002D754E">
      <w:pPr>
        <w:pStyle w:val="3"/>
        <w:spacing w:line="360" w:lineRule="auto"/>
        <w:rPr>
          <w:rFonts w:ascii="Times New Roman" w:hAnsi="Times New Roman" w:cs="Times New Roman"/>
          <w:szCs w:val="24"/>
        </w:rPr>
      </w:pPr>
      <w:bookmarkStart w:id="4" w:name="_Toc418892134"/>
      <w:r w:rsidRPr="002D754E">
        <w:rPr>
          <w:rFonts w:ascii="Times New Roman" w:hAnsi="Times New Roman" w:cs="Times New Roman"/>
          <w:szCs w:val="24"/>
        </w:rPr>
        <w:t>Freemium business model</w:t>
      </w:r>
      <w:bookmarkEnd w:id="4"/>
    </w:p>
    <w:p w14:paraId="30541DDD" w14:textId="37C6CE10" w:rsidR="009B517F" w:rsidRPr="002D754E" w:rsidRDefault="009B517F" w:rsidP="002D754E">
      <w:pPr>
        <w:spacing w:line="360" w:lineRule="auto"/>
        <w:rPr>
          <w:rFonts w:ascii="Times New Roman" w:hAnsi="Times New Roman" w:cs="Times New Roman"/>
        </w:rPr>
      </w:pPr>
      <w:r w:rsidRPr="002D754E">
        <w:rPr>
          <w:rFonts w:ascii="Times New Roman" w:hAnsi="Times New Roman" w:cs="Times New Roman"/>
        </w:rPr>
        <w:t xml:space="preserve">Some businesses perform priced discrimination in interacting with different categories of the target customers under the Freemium business model. In performing this business model, businesses provide basic information for the </w:t>
      </w:r>
      <w:r w:rsidR="0002746F" w:rsidRPr="002D754E">
        <w:rPr>
          <w:rFonts w:ascii="Times New Roman" w:hAnsi="Times New Roman" w:cs="Times New Roman"/>
        </w:rPr>
        <w:t xml:space="preserve">board customers while also provide VIP services for the target customers, who would like to know more about the news and professional knowledge proposed by the organization and who are willing to pay for the professional knowledge and news. </w:t>
      </w:r>
      <w:r w:rsidR="004B7B4C" w:rsidRPr="002D754E">
        <w:rPr>
          <w:rFonts w:ascii="Times New Roman" w:hAnsi="Times New Roman" w:cs="Times New Roman"/>
        </w:rPr>
        <w:t>Free offers could help the businesses appeal as many customers as possible while VIP services help improve experiences of the target customers, who are requiring additional products and services (</w:t>
      </w:r>
      <w:proofErr w:type="spellStart"/>
      <w:r w:rsidR="00CA7830" w:rsidRPr="002D754E">
        <w:rPr>
          <w:rFonts w:ascii="Times New Roman" w:eastAsia="SimSun" w:hAnsi="Times New Roman" w:cs="Times New Roman"/>
          <w:kern w:val="0"/>
          <w:shd w:val="clear" w:color="auto" w:fill="FFFFFF"/>
        </w:rPr>
        <w:t>Gaus</w:t>
      </w:r>
      <w:proofErr w:type="spellEnd"/>
      <w:r w:rsidR="00CA7830" w:rsidRPr="002D754E">
        <w:rPr>
          <w:rFonts w:ascii="Times New Roman" w:eastAsia="SimSun" w:hAnsi="Times New Roman" w:cs="Times New Roman"/>
          <w:kern w:val="0"/>
          <w:shd w:val="clear" w:color="auto" w:fill="FFFFFF"/>
        </w:rPr>
        <w:t xml:space="preserve"> &amp; </w:t>
      </w:r>
      <w:proofErr w:type="spellStart"/>
      <w:r w:rsidR="00CA7830" w:rsidRPr="002D754E">
        <w:rPr>
          <w:rFonts w:ascii="Times New Roman" w:eastAsia="SimSun" w:hAnsi="Times New Roman" w:cs="Times New Roman"/>
          <w:kern w:val="0"/>
          <w:shd w:val="clear" w:color="auto" w:fill="FFFFFF"/>
        </w:rPr>
        <w:t>Raith</w:t>
      </w:r>
      <w:proofErr w:type="spellEnd"/>
      <w:r w:rsidR="00CA7830" w:rsidRPr="002D754E">
        <w:rPr>
          <w:rFonts w:ascii="Times New Roman" w:eastAsia="SimSun" w:hAnsi="Times New Roman" w:cs="Times New Roman"/>
          <w:kern w:val="0"/>
          <w:shd w:val="clear" w:color="auto" w:fill="FFFFFF"/>
        </w:rPr>
        <w:t>, 2016</w:t>
      </w:r>
      <w:r w:rsidR="004B7B4C" w:rsidRPr="002D754E">
        <w:rPr>
          <w:rFonts w:ascii="Times New Roman" w:hAnsi="Times New Roman" w:cs="Times New Roman"/>
        </w:rPr>
        <w:t xml:space="preserve">). This business model could mean useful for many corporations in their initial stage, to help appeal and satisfy the target customers. </w:t>
      </w:r>
    </w:p>
    <w:p w14:paraId="77820E69" w14:textId="77777777" w:rsidR="009B517F" w:rsidRPr="002D754E" w:rsidRDefault="009B517F" w:rsidP="002D754E">
      <w:pPr>
        <w:spacing w:line="360" w:lineRule="auto"/>
        <w:rPr>
          <w:rFonts w:ascii="Times New Roman" w:hAnsi="Times New Roman" w:cs="Times New Roman"/>
        </w:rPr>
      </w:pPr>
    </w:p>
    <w:p w14:paraId="4B4D840C" w14:textId="3BD747B2" w:rsidR="00127F12" w:rsidRPr="002D754E" w:rsidRDefault="00CB56A0" w:rsidP="002D754E">
      <w:pPr>
        <w:pStyle w:val="3"/>
        <w:spacing w:line="360" w:lineRule="auto"/>
        <w:rPr>
          <w:rFonts w:ascii="Times New Roman" w:hAnsi="Times New Roman" w:cs="Times New Roman"/>
          <w:szCs w:val="24"/>
        </w:rPr>
      </w:pPr>
      <w:bookmarkStart w:id="5" w:name="_Toc418892135"/>
      <w:r w:rsidRPr="002D754E">
        <w:rPr>
          <w:rFonts w:ascii="Times New Roman" w:hAnsi="Times New Roman" w:cs="Times New Roman"/>
          <w:szCs w:val="24"/>
        </w:rPr>
        <w:t>Subscription business model</w:t>
      </w:r>
      <w:bookmarkEnd w:id="5"/>
      <w:r w:rsidR="00AB06BE" w:rsidRPr="002D754E">
        <w:rPr>
          <w:rFonts w:ascii="Times New Roman" w:hAnsi="Times New Roman" w:cs="Times New Roman"/>
          <w:szCs w:val="24"/>
        </w:rPr>
        <w:t xml:space="preserve"> </w:t>
      </w:r>
    </w:p>
    <w:p w14:paraId="5BCA1A1F" w14:textId="30F3AC87" w:rsidR="00AB06BE" w:rsidRPr="002D754E" w:rsidRDefault="0018087C" w:rsidP="002D754E">
      <w:pPr>
        <w:spacing w:line="360" w:lineRule="auto"/>
        <w:rPr>
          <w:rFonts w:ascii="Times New Roman" w:hAnsi="Times New Roman" w:cs="Times New Roman"/>
        </w:rPr>
      </w:pPr>
      <w:r w:rsidRPr="002D754E">
        <w:rPr>
          <w:rFonts w:ascii="Times New Roman" w:hAnsi="Times New Roman" w:cs="Times New Roman"/>
        </w:rPr>
        <w:t>Some businesses allow subscription of the target customers, with a charge based on the period of subscription and no controls on content available for the target customers. The business model always combine with the freemium business model to satisfy different groups of target customers while it could mainly fit with the conditions of large scale corporations, especially large scale online businesses, which are providing services to the target customers and are having thousands of target customers (</w:t>
      </w:r>
      <w:proofErr w:type="spellStart"/>
      <w:r w:rsidR="00CA7830" w:rsidRPr="002D754E">
        <w:rPr>
          <w:rFonts w:ascii="Times New Roman" w:eastAsia="SimSun" w:hAnsi="Times New Roman" w:cs="Times New Roman"/>
          <w:kern w:val="0"/>
          <w:shd w:val="clear" w:color="auto" w:fill="FFFFFF"/>
        </w:rPr>
        <w:t>Duclós</w:t>
      </w:r>
      <w:proofErr w:type="spellEnd"/>
      <w:r w:rsidR="00CA7830" w:rsidRPr="002D754E">
        <w:rPr>
          <w:rFonts w:ascii="Times New Roman" w:eastAsia="SimSun" w:hAnsi="Times New Roman" w:cs="Times New Roman"/>
          <w:kern w:val="0"/>
          <w:shd w:val="clear" w:color="auto" w:fill="FFFFFF"/>
        </w:rPr>
        <w:t xml:space="preserve">, </w:t>
      </w:r>
      <w:r w:rsidR="00CA7830" w:rsidRPr="002D754E">
        <w:rPr>
          <w:rFonts w:ascii="Times New Roman" w:eastAsia="SimSun" w:hAnsi="Times New Roman" w:cs="Times New Roman"/>
          <w:kern w:val="0"/>
          <w:shd w:val="clear" w:color="auto" w:fill="FFFFFF"/>
        </w:rPr>
        <w:lastRenderedPageBreak/>
        <w:t>2017</w:t>
      </w:r>
      <w:r w:rsidRPr="002D754E">
        <w:rPr>
          <w:rFonts w:ascii="Times New Roman" w:hAnsi="Times New Roman" w:cs="Times New Roman"/>
        </w:rPr>
        <w:t xml:space="preserve">). For example, many newspapers, traditional issued by printed papers, nowadays are allowing online subscription. </w:t>
      </w:r>
    </w:p>
    <w:p w14:paraId="36D59C3B" w14:textId="77777777" w:rsidR="00AB06BE" w:rsidRPr="002D754E" w:rsidRDefault="00AB06BE" w:rsidP="002D754E">
      <w:pPr>
        <w:spacing w:line="360" w:lineRule="auto"/>
        <w:rPr>
          <w:rFonts w:ascii="Times New Roman" w:hAnsi="Times New Roman" w:cs="Times New Roman"/>
        </w:rPr>
      </w:pPr>
    </w:p>
    <w:p w14:paraId="49BE4593" w14:textId="0F08CEFE" w:rsidR="00CB56A0" w:rsidRPr="002D754E" w:rsidRDefault="00CB56A0" w:rsidP="002D754E">
      <w:pPr>
        <w:pStyle w:val="3"/>
        <w:spacing w:line="360" w:lineRule="auto"/>
        <w:rPr>
          <w:rFonts w:ascii="Times New Roman" w:hAnsi="Times New Roman" w:cs="Times New Roman"/>
          <w:szCs w:val="24"/>
        </w:rPr>
      </w:pPr>
      <w:bookmarkStart w:id="6" w:name="_Toc418892136"/>
      <w:r w:rsidRPr="002D754E">
        <w:rPr>
          <w:rFonts w:ascii="Times New Roman" w:hAnsi="Times New Roman" w:cs="Times New Roman"/>
          <w:szCs w:val="24"/>
        </w:rPr>
        <w:t>User-generated content business model</w:t>
      </w:r>
      <w:bookmarkEnd w:id="6"/>
    </w:p>
    <w:p w14:paraId="013786C6" w14:textId="526BC53F" w:rsidR="00CB56A0" w:rsidRPr="002D754E" w:rsidRDefault="0018087C" w:rsidP="002D754E">
      <w:pPr>
        <w:spacing w:line="360" w:lineRule="auto"/>
        <w:rPr>
          <w:rFonts w:ascii="Times New Roman" w:hAnsi="Times New Roman" w:cs="Times New Roman"/>
        </w:rPr>
      </w:pPr>
      <w:r w:rsidRPr="002D754E">
        <w:rPr>
          <w:rFonts w:ascii="Times New Roman" w:hAnsi="Times New Roman" w:cs="Times New Roman"/>
        </w:rPr>
        <w:t xml:space="preserve">User-generated content business model tries to achieve creation and innovation of businesses by co-creation with the target customers, who are talents to give ideas and to perfect operations of corporations in the marketplace. </w:t>
      </w:r>
      <w:r w:rsidR="00CA7830" w:rsidRPr="002D754E">
        <w:rPr>
          <w:rFonts w:ascii="Times New Roman" w:hAnsi="Times New Roman" w:cs="Times New Roman"/>
          <w:kern w:val="0"/>
        </w:rPr>
        <w:t>Mahdi</w:t>
      </w:r>
      <w:r w:rsidR="00CA7830" w:rsidRPr="002D754E">
        <w:rPr>
          <w:rFonts w:ascii="Times New Roman" w:hAnsi="Times New Roman" w:cs="Times New Roman"/>
        </w:rPr>
        <w:t xml:space="preserve"> et al. </w:t>
      </w:r>
      <w:r w:rsidR="000D5BA2" w:rsidRPr="002D754E">
        <w:rPr>
          <w:rFonts w:ascii="Times New Roman" w:hAnsi="Times New Roman" w:cs="Times New Roman"/>
        </w:rPr>
        <w:t>(</w:t>
      </w:r>
      <w:r w:rsidR="00CA7830" w:rsidRPr="002D754E">
        <w:rPr>
          <w:rFonts w:ascii="Times New Roman" w:hAnsi="Times New Roman" w:cs="Times New Roman"/>
        </w:rPr>
        <w:t>2019</w:t>
      </w:r>
      <w:r w:rsidR="000D5BA2" w:rsidRPr="002D754E">
        <w:rPr>
          <w:rFonts w:ascii="Times New Roman" w:hAnsi="Times New Roman" w:cs="Times New Roman"/>
        </w:rPr>
        <w:t>) suggested that User-generated content business model is gaining its significance for the recent years with the raising of social media, which are useful to collect opinions from the target customers and promote interactions of businesses and their target customers to make a difference. For example, some businesses are referring to the DIY (do-it-yourself) business model by asking the target customers design their desired items and promote the ideas of the target customers into reality under supports of the professionals in corporations (</w:t>
      </w:r>
      <w:r w:rsidR="00CA7830" w:rsidRPr="002D754E">
        <w:rPr>
          <w:rFonts w:ascii="Times New Roman" w:hAnsi="Times New Roman" w:cs="Times New Roman"/>
          <w:kern w:val="0"/>
        </w:rPr>
        <w:t>Mahdi</w:t>
      </w:r>
      <w:r w:rsidR="00CA7830" w:rsidRPr="002D754E">
        <w:rPr>
          <w:rFonts w:ascii="Times New Roman" w:hAnsi="Times New Roman" w:cs="Times New Roman"/>
        </w:rPr>
        <w:t xml:space="preserve"> et al., 2019</w:t>
      </w:r>
      <w:r w:rsidR="000D5BA2" w:rsidRPr="002D754E">
        <w:rPr>
          <w:rFonts w:ascii="Times New Roman" w:hAnsi="Times New Roman" w:cs="Times New Roman"/>
        </w:rPr>
        <w:t>). Lego, which is one of the leading toys manufacturer, has successfully implemented the business model as one corporate strategy of conducting customized products and services for the target customers in the marketplace and the corporate strategy had improved its reputation in the global market</w:t>
      </w:r>
      <w:r w:rsidR="00296A0D" w:rsidRPr="002D754E">
        <w:rPr>
          <w:rFonts w:ascii="Times New Roman" w:hAnsi="Times New Roman" w:cs="Times New Roman"/>
        </w:rPr>
        <w:t xml:space="preserve"> (</w:t>
      </w:r>
      <w:proofErr w:type="spellStart"/>
      <w:r w:rsidR="00296A0D" w:rsidRPr="002D754E">
        <w:rPr>
          <w:rFonts w:ascii="Times New Roman" w:eastAsia="SimSun" w:hAnsi="Times New Roman" w:cs="Times New Roman"/>
          <w:kern w:val="0"/>
          <w:shd w:val="clear" w:color="auto" w:fill="FFFFFF"/>
        </w:rPr>
        <w:t>D’Este</w:t>
      </w:r>
      <w:proofErr w:type="spellEnd"/>
      <w:r w:rsidR="00296A0D" w:rsidRPr="002D754E">
        <w:rPr>
          <w:rFonts w:ascii="Times New Roman" w:eastAsia="SimSun" w:hAnsi="Times New Roman" w:cs="Times New Roman"/>
          <w:kern w:val="0"/>
          <w:shd w:val="clear" w:color="auto" w:fill="FFFFFF"/>
        </w:rPr>
        <w:t xml:space="preserve"> et al., 2013)</w:t>
      </w:r>
      <w:r w:rsidR="000D5BA2" w:rsidRPr="002D754E">
        <w:rPr>
          <w:rFonts w:ascii="Times New Roman" w:hAnsi="Times New Roman" w:cs="Times New Roman"/>
        </w:rPr>
        <w:t xml:space="preserve">. </w:t>
      </w:r>
    </w:p>
    <w:p w14:paraId="45A9D799" w14:textId="77777777" w:rsidR="0018087C" w:rsidRPr="002D754E" w:rsidRDefault="0018087C" w:rsidP="002D754E">
      <w:pPr>
        <w:spacing w:line="360" w:lineRule="auto"/>
        <w:rPr>
          <w:rFonts w:ascii="Times New Roman" w:hAnsi="Times New Roman" w:cs="Times New Roman"/>
        </w:rPr>
      </w:pPr>
    </w:p>
    <w:p w14:paraId="285EC0D2" w14:textId="77777777" w:rsidR="009C1ED9" w:rsidRPr="002D754E" w:rsidRDefault="009C1ED9" w:rsidP="002D754E">
      <w:pPr>
        <w:pStyle w:val="2"/>
        <w:spacing w:line="360" w:lineRule="auto"/>
        <w:rPr>
          <w:rFonts w:ascii="Times New Roman" w:hAnsi="Times New Roman" w:cs="Times New Roman"/>
          <w:szCs w:val="24"/>
        </w:rPr>
      </w:pPr>
      <w:bookmarkStart w:id="7" w:name="_Toc418892137"/>
      <w:r w:rsidRPr="002D754E">
        <w:rPr>
          <w:rFonts w:ascii="Times New Roman" w:hAnsi="Times New Roman" w:cs="Times New Roman"/>
          <w:szCs w:val="24"/>
        </w:rPr>
        <w:t>Business models for a private university</w:t>
      </w:r>
      <w:bookmarkEnd w:id="7"/>
      <w:r w:rsidRPr="002D754E">
        <w:rPr>
          <w:rFonts w:ascii="Times New Roman" w:hAnsi="Times New Roman" w:cs="Times New Roman"/>
          <w:szCs w:val="24"/>
        </w:rPr>
        <w:t xml:space="preserve"> </w:t>
      </w:r>
    </w:p>
    <w:p w14:paraId="1A15630F" w14:textId="405F9D42" w:rsidR="0010221E" w:rsidRPr="002D754E" w:rsidRDefault="004F74A9" w:rsidP="002D754E">
      <w:pPr>
        <w:spacing w:line="360" w:lineRule="auto"/>
        <w:rPr>
          <w:rFonts w:ascii="Times New Roman" w:hAnsi="Times New Roman" w:cs="Times New Roman"/>
        </w:rPr>
      </w:pPr>
      <w:r w:rsidRPr="002D754E">
        <w:rPr>
          <w:rFonts w:ascii="Times New Roman" w:hAnsi="Times New Roman" w:cs="Times New Roman"/>
        </w:rPr>
        <w:t>For a private university, it could adopt the special business models based on the features of the organization, with its goal of pursuing competitiveness in the marketplace. Innovations are always necessary, such as by finding a perfected combination of the nine primary components in the Business model canvas, to support operations of the private university in the management practices (</w:t>
      </w:r>
      <w:proofErr w:type="spellStart"/>
      <w:r w:rsidR="00CA7830" w:rsidRPr="002D754E">
        <w:rPr>
          <w:rFonts w:ascii="Times New Roman" w:eastAsia="SimSun" w:hAnsi="Times New Roman" w:cs="Times New Roman"/>
          <w:kern w:val="0"/>
          <w:shd w:val="clear" w:color="auto" w:fill="FFFFFF"/>
        </w:rPr>
        <w:t>Gaus</w:t>
      </w:r>
      <w:proofErr w:type="spellEnd"/>
      <w:r w:rsidR="00CA7830" w:rsidRPr="002D754E">
        <w:rPr>
          <w:rFonts w:ascii="Times New Roman" w:eastAsia="SimSun" w:hAnsi="Times New Roman" w:cs="Times New Roman"/>
          <w:kern w:val="0"/>
          <w:shd w:val="clear" w:color="auto" w:fill="FFFFFF"/>
        </w:rPr>
        <w:t xml:space="preserve"> &amp; </w:t>
      </w:r>
      <w:proofErr w:type="spellStart"/>
      <w:r w:rsidR="00CA7830" w:rsidRPr="002D754E">
        <w:rPr>
          <w:rFonts w:ascii="Times New Roman" w:eastAsia="SimSun" w:hAnsi="Times New Roman" w:cs="Times New Roman"/>
          <w:kern w:val="0"/>
          <w:shd w:val="clear" w:color="auto" w:fill="FFFFFF"/>
        </w:rPr>
        <w:t>Raith</w:t>
      </w:r>
      <w:proofErr w:type="spellEnd"/>
      <w:r w:rsidR="00CA7830" w:rsidRPr="002D754E">
        <w:rPr>
          <w:rFonts w:ascii="Times New Roman" w:eastAsia="SimSun" w:hAnsi="Times New Roman" w:cs="Times New Roman"/>
          <w:kern w:val="0"/>
          <w:shd w:val="clear" w:color="auto" w:fill="FFFFFF"/>
        </w:rPr>
        <w:t>, 2016</w:t>
      </w:r>
      <w:r w:rsidRPr="002D754E">
        <w:rPr>
          <w:rFonts w:ascii="Times New Roman" w:hAnsi="Times New Roman" w:cs="Times New Roman"/>
        </w:rPr>
        <w:t xml:space="preserve">). </w:t>
      </w:r>
      <w:r w:rsidR="00A31F8F" w:rsidRPr="002D754E">
        <w:rPr>
          <w:rFonts w:ascii="Times New Roman" w:hAnsi="Times New Roman" w:cs="Times New Roman"/>
        </w:rPr>
        <w:t>The innovations of business models for private universities, therefore, are constructed by referring to the identified business models, which could fit well with many corporations, especially businesses in the education industry</w:t>
      </w:r>
      <w:r w:rsidR="00296A0D" w:rsidRPr="002D754E">
        <w:rPr>
          <w:rFonts w:ascii="Times New Roman" w:hAnsi="Times New Roman" w:cs="Times New Roman"/>
        </w:rPr>
        <w:t xml:space="preserve"> (</w:t>
      </w:r>
      <w:r w:rsidR="00296A0D" w:rsidRPr="002D754E">
        <w:rPr>
          <w:rFonts w:ascii="Times New Roman" w:eastAsia="SimSun" w:hAnsi="Times New Roman" w:cs="Times New Roman"/>
          <w:kern w:val="0"/>
          <w:shd w:val="clear" w:color="auto" w:fill="FFFFFF"/>
        </w:rPr>
        <w:t>Dory, 2013)</w:t>
      </w:r>
      <w:r w:rsidR="00A31F8F" w:rsidRPr="002D754E">
        <w:rPr>
          <w:rFonts w:ascii="Times New Roman" w:hAnsi="Times New Roman" w:cs="Times New Roman"/>
        </w:rPr>
        <w:t xml:space="preserve">. Scholars had identified and discussed the innovations of business models for private universities as </w:t>
      </w:r>
      <w:r w:rsidR="0010221E" w:rsidRPr="002D754E">
        <w:rPr>
          <w:rFonts w:ascii="Times New Roman" w:hAnsi="Times New Roman" w:cs="Times New Roman"/>
        </w:rPr>
        <w:t xml:space="preserve">the open innovation system model, the Commercial transfer model, </w:t>
      </w:r>
      <w:r w:rsidR="00013962" w:rsidRPr="002D754E">
        <w:rPr>
          <w:rFonts w:ascii="Times New Roman" w:hAnsi="Times New Roman" w:cs="Times New Roman"/>
        </w:rPr>
        <w:t xml:space="preserve">and </w:t>
      </w:r>
      <w:r w:rsidR="0010221E" w:rsidRPr="002D754E">
        <w:rPr>
          <w:rFonts w:ascii="Times New Roman" w:hAnsi="Times New Roman" w:cs="Times New Roman"/>
        </w:rPr>
        <w:t>New Causal Model</w:t>
      </w:r>
      <w:r w:rsidR="00296A0D" w:rsidRPr="002D754E">
        <w:rPr>
          <w:rFonts w:ascii="Times New Roman" w:hAnsi="Times New Roman" w:cs="Times New Roman"/>
        </w:rPr>
        <w:t xml:space="preserve"> </w:t>
      </w:r>
      <w:r w:rsidR="00296A0D" w:rsidRPr="002D754E">
        <w:rPr>
          <w:rFonts w:ascii="Times New Roman" w:hAnsi="Times New Roman" w:cs="Times New Roman"/>
        </w:rPr>
        <w:lastRenderedPageBreak/>
        <w:t>(</w:t>
      </w:r>
      <w:proofErr w:type="spellStart"/>
      <w:r w:rsidR="00296A0D" w:rsidRPr="002D754E">
        <w:rPr>
          <w:rFonts w:ascii="Times New Roman" w:eastAsia="SimSun" w:hAnsi="Times New Roman" w:cs="Times New Roman"/>
          <w:kern w:val="0"/>
          <w:shd w:val="clear" w:color="auto" w:fill="FFFFFF"/>
        </w:rPr>
        <w:t>Villasalero</w:t>
      </w:r>
      <w:proofErr w:type="spellEnd"/>
      <w:r w:rsidR="00296A0D" w:rsidRPr="002D754E">
        <w:rPr>
          <w:rFonts w:ascii="Times New Roman" w:eastAsia="SimSun" w:hAnsi="Times New Roman" w:cs="Times New Roman"/>
          <w:kern w:val="0"/>
          <w:shd w:val="clear" w:color="auto" w:fill="FFFFFF"/>
        </w:rPr>
        <w:t>, 2014)</w:t>
      </w:r>
      <w:r w:rsidR="0010221E" w:rsidRPr="002D754E">
        <w:rPr>
          <w:rFonts w:ascii="Times New Roman" w:hAnsi="Times New Roman" w:cs="Times New Roman"/>
        </w:rPr>
        <w:t xml:space="preserve">. </w:t>
      </w:r>
    </w:p>
    <w:p w14:paraId="4FF2E046" w14:textId="77777777" w:rsidR="00BB2BB5" w:rsidRPr="002D754E" w:rsidRDefault="00BB2BB5" w:rsidP="002D754E">
      <w:pPr>
        <w:spacing w:line="360" w:lineRule="auto"/>
        <w:rPr>
          <w:rFonts w:ascii="Times New Roman" w:hAnsi="Times New Roman" w:cs="Times New Roman"/>
        </w:rPr>
      </w:pPr>
    </w:p>
    <w:p w14:paraId="7EE7AFB7" w14:textId="781691F1" w:rsidR="00FC0D29" w:rsidRPr="002D754E" w:rsidRDefault="004F4965" w:rsidP="002D754E">
      <w:pPr>
        <w:pStyle w:val="3"/>
        <w:spacing w:line="360" w:lineRule="auto"/>
        <w:rPr>
          <w:rFonts w:ascii="Times New Roman" w:hAnsi="Times New Roman" w:cs="Times New Roman"/>
          <w:szCs w:val="24"/>
        </w:rPr>
      </w:pPr>
      <w:bookmarkStart w:id="8" w:name="_Toc418892138"/>
      <w:r w:rsidRPr="002D754E">
        <w:rPr>
          <w:rFonts w:ascii="Times New Roman" w:hAnsi="Times New Roman" w:cs="Times New Roman"/>
          <w:szCs w:val="24"/>
        </w:rPr>
        <w:t>The open innovation system</w:t>
      </w:r>
      <w:bookmarkEnd w:id="8"/>
      <w:r w:rsidRPr="002D754E">
        <w:rPr>
          <w:rFonts w:ascii="Times New Roman" w:hAnsi="Times New Roman" w:cs="Times New Roman"/>
          <w:szCs w:val="24"/>
        </w:rPr>
        <w:t xml:space="preserve"> </w:t>
      </w:r>
    </w:p>
    <w:p w14:paraId="47925C16" w14:textId="7D9DC64C" w:rsidR="00EA070D" w:rsidRPr="002D754E" w:rsidRDefault="00EA070D" w:rsidP="002D754E">
      <w:pPr>
        <w:spacing w:line="360" w:lineRule="auto"/>
        <w:rPr>
          <w:rFonts w:ascii="Times New Roman" w:eastAsia="SimSun" w:hAnsi="Times New Roman" w:cs="Times New Roman"/>
          <w:kern w:val="0"/>
          <w:shd w:val="clear" w:color="auto" w:fill="FFFFFF"/>
        </w:rPr>
      </w:pPr>
      <w:r w:rsidRPr="002D754E">
        <w:rPr>
          <w:rFonts w:ascii="Times New Roman" w:hAnsi="Times New Roman" w:cs="Times New Roman"/>
        </w:rPr>
        <w:t xml:space="preserve">Private universities could perform open innovation in the operations by motivating participations of all the stakeholders to create knowledge and achieve win-win situations, which could mean benefits for all the stakeholders, such as the </w:t>
      </w:r>
      <w:proofErr w:type="spellStart"/>
      <w:r w:rsidRPr="002D754E">
        <w:rPr>
          <w:rFonts w:ascii="Times New Roman" w:hAnsi="Times New Roman" w:cs="Times New Roman"/>
        </w:rPr>
        <w:t>share holders</w:t>
      </w:r>
      <w:proofErr w:type="spellEnd"/>
      <w:r w:rsidRPr="002D754E">
        <w:rPr>
          <w:rFonts w:ascii="Times New Roman" w:hAnsi="Times New Roman" w:cs="Times New Roman"/>
        </w:rPr>
        <w:t xml:space="preserve"> of the universities, the business partners and the target customers, who are students from all over the world. </w:t>
      </w:r>
      <w:proofErr w:type="spellStart"/>
      <w:r w:rsidRPr="002D754E">
        <w:rPr>
          <w:rFonts w:ascii="Times New Roman" w:eastAsia="SimSun" w:hAnsi="Times New Roman" w:cs="Times New Roman"/>
          <w:kern w:val="0"/>
          <w:shd w:val="clear" w:color="auto" w:fill="FFFFFF"/>
        </w:rPr>
        <w:t>Melese</w:t>
      </w:r>
      <w:proofErr w:type="spellEnd"/>
      <w:r w:rsidRPr="002D754E">
        <w:rPr>
          <w:rFonts w:ascii="Times New Roman" w:eastAsia="SimSun" w:hAnsi="Times New Roman" w:cs="Times New Roman"/>
          <w:kern w:val="0"/>
          <w:shd w:val="clear" w:color="auto" w:fill="FFFFFF"/>
        </w:rPr>
        <w:t xml:space="preserve"> et al. (2009) had suggested open innovation networks between academia and industry, indicating that the effective cooperation of the academia and industry, such as by setting up and operating </w:t>
      </w:r>
      <w:r w:rsidR="00675C19" w:rsidRPr="002D754E">
        <w:rPr>
          <w:rFonts w:ascii="Times New Roman" w:eastAsia="SimSun" w:hAnsi="Times New Roman" w:cs="Times New Roman"/>
          <w:kern w:val="0"/>
          <w:shd w:val="clear" w:color="auto" w:fill="FFFFFF"/>
        </w:rPr>
        <w:t xml:space="preserve">private universities, is effective to benefit both the academia and industry. </w:t>
      </w:r>
      <w:r w:rsidR="008D4CF4" w:rsidRPr="002D754E">
        <w:rPr>
          <w:rFonts w:ascii="Times New Roman" w:eastAsia="SimSun" w:hAnsi="Times New Roman" w:cs="Times New Roman"/>
          <w:kern w:val="0"/>
          <w:shd w:val="clear" w:color="auto" w:fill="FFFFFF"/>
        </w:rPr>
        <w:t xml:space="preserve">It is a conceptual paper to suggest that the cooperation between academia and industry could mean a collaborative innovation model, which allows revenue by sales and divestitures, licensing and spin-offs. The study had referred to the limited opportunities for industries to achieve costs reduction and improved revenue </w:t>
      </w:r>
      <w:r w:rsidR="00DC662D" w:rsidRPr="002D754E">
        <w:rPr>
          <w:rFonts w:ascii="Times New Roman" w:eastAsia="SimSun" w:hAnsi="Times New Roman" w:cs="Times New Roman"/>
          <w:kern w:val="0"/>
          <w:shd w:val="clear" w:color="auto" w:fill="FFFFFF"/>
        </w:rPr>
        <w:t xml:space="preserve">due to their limitations in research and development, indicating that academic achievements in universities could mean essential for supporting operations of businesses to pursue additional sales and profits. </w:t>
      </w:r>
      <w:r w:rsidR="0000505F" w:rsidRPr="002D754E">
        <w:rPr>
          <w:rFonts w:ascii="Times New Roman" w:eastAsia="SimSun" w:hAnsi="Times New Roman" w:cs="Times New Roman"/>
          <w:kern w:val="0"/>
          <w:shd w:val="clear" w:color="auto" w:fill="FFFFFF"/>
        </w:rPr>
        <w:t xml:space="preserve">It also had identified and discussed the benefits that private universities could enjoy by cooperating with industries considering that the universities could appeal financial supports from businesses, with the purpose of promoting the academic researches. </w:t>
      </w:r>
      <w:r w:rsidR="0000505F" w:rsidRPr="002D754E">
        <w:rPr>
          <w:rFonts w:ascii="Times New Roman" w:hAnsi="Times New Roman" w:cs="Times New Roman"/>
        </w:rPr>
        <w:t xml:space="preserve">The open innovation system could mean valid on some extent, with logic arguments and the similar arguments conducted by </w:t>
      </w:r>
      <w:r w:rsidR="0000505F" w:rsidRPr="002D754E">
        <w:rPr>
          <w:rFonts w:ascii="Times New Roman" w:hAnsi="Times New Roman" w:cs="Times New Roman"/>
          <w:kern w:val="0"/>
        </w:rPr>
        <w:t xml:space="preserve">Buckland (2009) and Leyden &amp; Link (2013). </w:t>
      </w:r>
    </w:p>
    <w:p w14:paraId="0F2E7CF1" w14:textId="77777777" w:rsidR="0037340A" w:rsidRPr="002D754E" w:rsidRDefault="0037340A" w:rsidP="002D754E">
      <w:pPr>
        <w:spacing w:line="360" w:lineRule="auto"/>
        <w:rPr>
          <w:rFonts w:ascii="Times New Roman" w:eastAsia="SimSun" w:hAnsi="Times New Roman" w:cs="Times New Roman"/>
          <w:kern w:val="0"/>
          <w:shd w:val="clear" w:color="auto" w:fill="FFFFFF"/>
        </w:rPr>
      </w:pPr>
    </w:p>
    <w:p w14:paraId="057BE473" w14:textId="3FA8A6D0" w:rsidR="0037340A" w:rsidRPr="002D754E" w:rsidRDefault="0000505F" w:rsidP="002D754E">
      <w:pPr>
        <w:spacing w:line="360" w:lineRule="auto"/>
        <w:rPr>
          <w:rFonts w:ascii="Times New Roman" w:hAnsi="Times New Roman" w:cs="Times New Roman"/>
          <w:kern w:val="0"/>
        </w:rPr>
      </w:pPr>
      <w:r w:rsidRPr="002D754E">
        <w:rPr>
          <w:rFonts w:ascii="Times New Roman" w:hAnsi="Times New Roman" w:cs="Times New Roman"/>
          <w:kern w:val="0"/>
        </w:rPr>
        <w:t xml:space="preserve">Buckland (2009) had summarized the private and public sector models, as the useful corporate strategies adopted by private universities in their operations, to properly interact with the business partners and furthermore to promote their competitiveness and sustainability in the marketplace. The study suggested that the open innovation model, with collective efforts of the private universities, industries and the target customers, who are learners from all over the world, could mean important in supporting innovation and sustainability of the private universities, based on empirical </w:t>
      </w:r>
      <w:r w:rsidRPr="002D754E">
        <w:rPr>
          <w:rFonts w:ascii="Times New Roman" w:hAnsi="Times New Roman" w:cs="Times New Roman"/>
          <w:kern w:val="0"/>
        </w:rPr>
        <w:lastRenderedPageBreak/>
        <w:t xml:space="preserve">studies on the management practices of UK universities over the last 30 years. When universities nowadays are facing more complex situations, such as under dynamics in technologies and rapidly changes in demands of the target customers, the </w:t>
      </w:r>
      <w:r w:rsidR="00803E30" w:rsidRPr="002D754E">
        <w:rPr>
          <w:rFonts w:ascii="Times New Roman" w:hAnsi="Times New Roman" w:cs="Times New Roman"/>
          <w:kern w:val="0"/>
        </w:rPr>
        <w:t xml:space="preserve">open innovation system, as a possible business model, is enjoying its increasing significance considering that the business model allows private universities to perceive and incorporate </w:t>
      </w:r>
      <w:r w:rsidR="001E15AC" w:rsidRPr="002D754E">
        <w:rPr>
          <w:rFonts w:ascii="Times New Roman" w:hAnsi="Times New Roman" w:cs="Times New Roman"/>
          <w:kern w:val="0"/>
        </w:rPr>
        <w:t>ideas of different stakeholders, which include but not limited to industries and learners, to find potential risks and opportunities, which are shaping their operations toward sustainability (</w:t>
      </w:r>
      <w:r w:rsidR="00230EDB" w:rsidRPr="002D754E">
        <w:rPr>
          <w:rFonts w:ascii="Times New Roman" w:hAnsi="Times New Roman" w:cs="Times New Roman"/>
          <w:kern w:val="0"/>
        </w:rPr>
        <w:t>Mahdi</w:t>
      </w:r>
      <w:r w:rsidR="00230EDB" w:rsidRPr="002D754E">
        <w:rPr>
          <w:rFonts w:ascii="Times New Roman" w:hAnsi="Times New Roman" w:cs="Times New Roman"/>
        </w:rPr>
        <w:t xml:space="preserve"> et al., 2019</w:t>
      </w:r>
      <w:r w:rsidR="001E15AC" w:rsidRPr="002D754E">
        <w:rPr>
          <w:rFonts w:ascii="Times New Roman" w:hAnsi="Times New Roman" w:cs="Times New Roman"/>
          <w:kern w:val="0"/>
        </w:rPr>
        <w:t xml:space="preserve">). </w:t>
      </w:r>
    </w:p>
    <w:p w14:paraId="2CA3B3E3" w14:textId="77777777" w:rsidR="0000505F" w:rsidRPr="002D754E" w:rsidRDefault="0000505F" w:rsidP="002D754E">
      <w:pPr>
        <w:spacing w:line="360" w:lineRule="auto"/>
        <w:rPr>
          <w:rFonts w:ascii="Times New Roman" w:hAnsi="Times New Roman" w:cs="Times New Roman"/>
          <w:kern w:val="0"/>
        </w:rPr>
      </w:pPr>
    </w:p>
    <w:p w14:paraId="1F38C9CF" w14:textId="2C81EFE4" w:rsidR="0000505F" w:rsidRPr="002D754E" w:rsidRDefault="001E15AC" w:rsidP="002D754E">
      <w:pPr>
        <w:spacing w:line="360" w:lineRule="auto"/>
        <w:rPr>
          <w:rFonts w:ascii="Times New Roman" w:hAnsi="Times New Roman" w:cs="Times New Roman"/>
          <w:kern w:val="0"/>
        </w:rPr>
      </w:pPr>
      <w:r w:rsidRPr="002D754E">
        <w:rPr>
          <w:rFonts w:ascii="Times New Roman" w:hAnsi="Times New Roman" w:cs="Times New Roman"/>
          <w:kern w:val="0"/>
        </w:rPr>
        <w:t xml:space="preserve">Leyden &amp; Link (2013) had identified knowledge spillovers to indicate the importance of collaboration of the private universities and its stakeholders, such as the learners and businesses, to find innovations based on the real conditions in the business context. Knowledge spillover refers to the effect that the participators of a learning process could learn from each other so that their cooperation could result of larger achievements comparing with simply adding up the achievements of the individual participators in the process. Private universities in achieving collaboration with the many stakeholders, therefore, could learn from the stakeholders and furthermore to promote their operations. </w:t>
      </w:r>
    </w:p>
    <w:p w14:paraId="28CD52F0" w14:textId="77777777" w:rsidR="0000505F" w:rsidRPr="002D754E" w:rsidRDefault="0000505F" w:rsidP="002D754E">
      <w:pPr>
        <w:spacing w:line="360" w:lineRule="auto"/>
        <w:rPr>
          <w:rFonts w:ascii="Times New Roman" w:hAnsi="Times New Roman" w:cs="Times New Roman"/>
        </w:rPr>
      </w:pPr>
    </w:p>
    <w:p w14:paraId="0F1567C7" w14:textId="757DAF8F" w:rsidR="0000505F" w:rsidRPr="002D754E" w:rsidRDefault="0000505F" w:rsidP="002D754E">
      <w:pPr>
        <w:spacing w:line="360" w:lineRule="auto"/>
        <w:rPr>
          <w:rFonts w:ascii="Times New Roman" w:hAnsi="Times New Roman" w:cs="Times New Roman"/>
        </w:rPr>
      </w:pPr>
      <w:r w:rsidRPr="002D754E">
        <w:rPr>
          <w:rFonts w:ascii="Times New Roman" w:hAnsi="Times New Roman" w:cs="Times New Roman"/>
        </w:rPr>
        <w:t xml:space="preserve">However, there are also studies shown the limitations of the open innovation system performed by private universities in the operations to pursue their competitiveness in the marketplace. </w:t>
      </w:r>
      <w:r w:rsidR="00230EDB" w:rsidRPr="002D754E">
        <w:rPr>
          <w:rFonts w:ascii="Times New Roman" w:hAnsi="Times New Roman" w:cs="Times New Roman"/>
          <w:kern w:val="0"/>
        </w:rPr>
        <w:t>Mahdi</w:t>
      </w:r>
      <w:r w:rsidR="00230EDB" w:rsidRPr="002D754E">
        <w:rPr>
          <w:rFonts w:ascii="Times New Roman" w:hAnsi="Times New Roman" w:cs="Times New Roman"/>
        </w:rPr>
        <w:t xml:space="preserve"> et al. (2019) </w:t>
      </w:r>
      <w:r w:rsidR="001E15AC" w:rsidRPr="002D754E">
        <w:rPr>
          <w:rFonts w:ascii="Times New Roman" w:hAnsi="Times New Roman" w:cs="Times New Roman"/>
        </w:rPr>
        <w:t xml:space="preserve">suggested that there are different concerns of the stakeholders in cooperating with private universities, indicating the costs that the private universities need to consider </w:t>
      </w:r>
      <w:r w:rsidR="007A4B4A" w:rsidRPr="002D754E">
        <w:rPr>
          <w:rFonts w:ascii="Times New Roman" w:hAnsi="Times New Roman" w:cs="Times New Roman"/>
        </w:rPr>
        <w:t>designing</w:t>
      </w:r>
      <w:r w:rsidR="001E15AC" w:rsidRPr="002D754E">
        <w:rPr>
          <w:rFonts w:ascii="Times New Roman" w:hAnsi="Times New Roman" w:cs="Times New Roman"/>
        </w:rPr>
        <w:t xml:space="preserve"> </w:t>
      </w:r>
      <w:bookmarkStart w:id="9" w:name="_GoBack"/>
      <w:bookmarkEnd w:id="9"/>
      <w:r w:rsidR="001E15AC" w:rsidRPr="002D754E">
        <w:rPr>
          <w:rFonts w:ascii="Times New Roman" w:hAnsi="Times New Roman" w:cs="Times New Roman"/>
        </w:rPr>
        <w:t xml:space="preserve">and conduct the proper cooperation and interactions with the many stakeholders in the marketplace. Among the many conflicts, the most important source of leading to the conflicts are cultural differences between the private universities and the stakeholders, such as the learners, to mean different preferences of the management in the private universities and the learners and furthermore to result of dissatisfaction of the learners from all over the world when the management in the private universities failed to identify and follow the requirements </w:t>
      </w:r>
      <w:r w:rsidR="001E15AC" w:rsidRPr="002D754E">
        <w:rPr>
          <w:rFonts w:ascii="Times New Roman" w:hAnsi="Times New Roman" w:cs="Times New Roman"/>
        </w:rPr>
        <w:lastRenderedPageBreak/>
        <w:t>of the learners. Managing customer diversify, as suggested by (</w:t>
      </w:r>
      <w:r w:rsidR="00230EDB" w:rsidRPr="002D754E">
        <w:rPr>
          <w:rFonts w:ascii="Times New Roman" w:hAnsi="Times New Roman" w:cs="Times New Roman"/>
          <w:kern w:val="0"/>
        </w:rPr>
        <w:t>Mahdi et al., 2019</w:t>
      </w:r>
      <w:r w:rsidR="001E15AC" w:rsidRPr="002D754E">
        <w:rPr>
          <w:rFonts w:ascii="Times New Roman" w:hAnsi="Times New Roman" w:cs="Times New Roman"/>
        </w:rPr>
        <w:t xml:space="preserve">), has been one key task for private universities to consider in achieving innovative business models </w:t>
      </w:r>
      <w:r w:rsidR="00B85CF9" w:rsidRPr="002D754E">
        <w:rPr>
          <w:rFonts w:ascii="Times New Roman" w:hAnsi="Times New Roman" w:cs="Times New Roman"/>
        </w:rPr>
        <w:t xml:space="preserve">toward their competitiveness. </w:t>
      </w:r>
    </w:p>
    <w:p w14:paraId="3AEDF813" w14:textId="77777777" w:rsidR="00EA070D" w:rsidRPr="002D754E" w:rsidRDefault="00EA070D" w:rsidP="002D754E">
      <w:pPr>
        <w:spacing w:line="360" w:lineRule="auto"/>
        <w:rPr>
          <w:rFonts w:ascii="Times New Roman" w:hAnsi="Times New Roman" w:cs="Times New Roman"/>
        </w:rPr>
      </w:pPr>
    </w:p>
    <w:p w14:paraId="194D090D" w14:textId="24A83CD1" w:rsidR="00FC0D29" w:rsidRPr="002D754E" w:rsidRDefault="004F4965" w:rsidP="002D754E">
      <w:pPr>
        <w:pStyle w:val="3"/>
        <w:spacing w:line="360" w:lineRule="auto"/>
        <w:rPr>
          <w:rFonts w:ascii="Times New Roman" w:hAnsi="Times New Roman" w:cs="Times New Roman"/>
          <w:szCs w:val="24"/>
        </w:rPr>
      </w:pPr>
      <w:bookmarkStart w:id="10" w:name="_Toc418892139"/>
      <w:r w:rsidRPr="002D754E">
        <w:rPr>
          <w:rFonts w:ascii="Times New Roman" w:hAnsi="Times New Roman" w:cs="Times New Roman"/>
          <w:szCs w:val="24"/>
        </w:rPr>
        <w:t>Commercial transfer</w:t>
      </w:r>
      <w:bookmarkEnd w:id="10"/>
      <w:r w:rsidRPr="002D754E">
        <w:rPr>
          <w:rFonts w:ascii="Times New Roman" w:hAnsi="Times New Roman" w:cs="Times New Roman"/>
          <w:szCs w:val="24"/>
        </w:rPr>
        <w:t xml:space="preserve"> </w:t>
      </w:r>
    </w:p>
    <w:p w14:paraId="1852B5FF" w14:textId="6F6EED92" w:rsidR="00B85CF9" w:rsidRPr="002D754E" w:rsidRDefault="00B85CF9" w:rsidP="002D754E">
      <w:pPr>
        <w:spacing w:line="360" w:lineRule="auto"/>
        <w:rPr>
          <w:rFonts w:ascii="Times New Roman" w:hAnsi="Times New Roman" w:cs="Times New Roman"/>
        </w:rPr>
      </w:pPr>
      <w:r w:rsidRPr="002D754E">
        <w:rPr>
          <w:rFonts w:ascii="Times New Roman" w:hAnsi="Times New Roman" w:cs="Times New Roman"/>
        </w:rPr>
        <w:t xml:space="preserve">Commercial transfer means a </w:t>
      </w:r>
      <w:r w:rsidRPr="002D754E">
        <w:rPr>
          <w:rFonts w:ascii="Times New Roman" w:eastAsia="SimSun" w:hAnsi="Times New Roman" w:cs="Times New Roman"/>
          <w:kern w:val="0"/>
          <w:shd w:val="clear" w:color="auto" w:fill="FFFFFF"/>
        </w:rPr>
        <w:t xml:space="preserve">business model innovation for the entrepreneurial university to properly connect knowledge and industries, toward real requirements of the target customers to achieve profits for the private universities. </w:t>
      </w:r>
      <w:proofErr w:type="spellStart"/>
      <w:r w:rsidRPr="002D754E">
        <w:rPr>
          <w:rFonts w:ascii="Times New Roman" w:eastAsia="SimSun" w:hAnsi="Times New Roman" w:cs="Times New Roman"/>
          <w:kern w:val="0"/>
          <w:shd w:val="clear" w:color="auto" w:fill="FFFFFF"/>
        </w:rPr>
        <w:t>Gaus</w:t>
      </w:r>
      <w:proofErr w:type="spellEnd"/>
      <w:r w:rsidRPr="002D754E">
        <w:rPr>
          <w:rFonts w:ascii="Times New Roman" w:eastAsia="SimSun" w:hAnsi="Times New Roman" w:cs="Times New Roman"/>
          <w:kern w:val="0"/>
          <w:shd w:val="clear" w:color="auto" w:fill="FFFFFF"/>
        </w:rPr>
        <w:t xml:space="preserve"> &amp; </w:t>
      </w:r>
      <w:proofErr w:type="spellStart"/>
      <w:r w:rsidRPr="002D754E">
        <w:rPr>
          <w:rFonts w:ascii="Times New Roman" w:eastAsia="SimSun" w:hAnsi="Times New Roman" w:cs="Times New Roman"/>
          <w:kern w:val="0"/>
          <w:shd w:val="clear" w:color="auto" w:fill="FFFFFF"/>
        </w:rPr>
        <w:t>Raith</w:t>
      </w:r>
      <w:proofErr w:type="spellEnd"/>
      <w:r w:rsidRPr="002D754E">
        <w:rPr>
          <w:rFonts w:ascii="Times New Roman" w:eastAsia="SimSun" w:hAnsi="Times New Roman" w:cs="Times New Roman"/>
          <w:kern w:val="0"/>
          <w:shd w:val="clear" w:color="auto" w:fill="FFFFFF"/>
        </w:rPr>
        <w:t xml:space="preserve"> (2016) had identified the commercial transfer model available for private universities by suggesting </w:t>
      </w:r>
      <w:r w:rsidR="00E40E9D" w:rsidRPr="002D754E">
        <w:rPr>
          <w:rFonts w:ascii="Times New Roman" w:eastAsia="SimSun" w:hAnsi="Times New Roman" w:cs="Times New Roman"/>
          <w:kern w:val="0"/>
          <w:shd w:val="clear" w:color="auto" w:fill="FFFFFF"/>
        </w:rPr>
        <w:t xml:space="preserve">proper collaboration of the private universities and businesses under the </w:t>
      </w:r>
      <w:r w:rsidR="00E40E9D" w:rsidRPr="002D754E">
        <w:rPr>
          <w:rFonts w:ascii="Times New Roman" w:hAnsi="Times New Roman" w:cs="Times New Roman"/>
        </w:rPr>
        <w:t xml:space="preserve">Business Model Canvas, which is a framework to detail business model available toward competitiveness. The research had identified a framework, during which students are regarded as key resources to connect the cooperation of the private universities and businesses in the marketplace. It has been a useful framework to direct the cooperation of the private universities and commercial businesses in the marketplace, by allowing their cooperation with referring to each of the nine pillars of the Business Model Canvas. However, the research is only one conceptual model, to suggest such a model of finding each of the nine core components of the Business Model Canvas between the private universities and commercial businesses, instead of providing empirical evidences to justify usefulness of the business model suggested, such as how it contributes to competitiveness of both the private universities and the commercial businesses, which are involved in the cooperation. </w:t>
      </w:r>
    </w:p>
    <w:p w14:paraId="2E3DFE65" w14:textId="77777777" w:rsidR="00E40E9D" w:rsidRPr="002D754E" w:rsidRDefault="00E40E9D" w:rsidP="002D754E">
      <w:pPr>
        <w:spacing w:line="360" w:lineRule="auto"/>
        <w:rPr>
          <w:rFonts w:ascii="Times New Roman" w:hAnsi="Times New Roman" w:cs="Times New Roman"/>
        </w:rPr>
      </w:pPr>
    </w:p>
    <w:p w14:paraId="1B5521F0" w14:textId="04DD4BE0" w:rsidR="00E40E9D" w:rsidRPr="002D754E" w:rsidRDefault="000D16F6" w:rsidP="002D754E">
      <w:pPr>
        <w:spacing w:line="360" w:lineRule="auto"/>
        <w:rPr>
          <w:rFonts w:ascii="Times New Roman" w:hAnsi="Times New Roman" w:cs="Times New Roman"/>
          <w:kern w:val="0"/>
        </w:rPr>
      </w:pPr>
      <w:r w:rsidRPr="002D754E">
        <w:rPr>
          <w:rFonts w:ascii="Times New Roman" w:hAnsi="Times New Roman" w:cs="Times New Roman"/>
          <w:kern w:val="0"/>
        </w:rPr>
        <w:t xml:space="preserve">Mahdi et al. (2019) had conducted empirical studies on commercial transfer from knowledge created in private universities to commercial businesses, under their interactions. </w:t>
      </w:r>
      <w:r w:rsidR="00595381" w:rsidRPr="002D754E">
        <w:rPr>
          <w:rFonts w:ascii="Times New Roman" w:hAnsi="Times New Roman" w:cs="Times New Roman"/>
          <w:kern w:val="0"/>
        </w:rPr>
        <w:t xml:space="preserve">The research started with the assumption that commercial businesses could gain their competitive advantages in the marketplace by only perceiving and using the newest knowledge and technologies nowadays, indicating the requirements for them to conduct efforts in achieving interactions with the private universities, to properly transfer knowledge into their operations. It had conducted a quantitative survey, which </w:t>
      </w:r>
      <w:r w:rsidR="00595381" w:rsidRPr="002D754E">
        <w:rPr>
          <w:rFonts w:ascii="Times New Roman" w:hAnsi="Times New Roman" w:cs="Times New Roman"/>
          <w:kern w:val="0"/>
        </w:rPr>
        <w:lastRenderedPageBreak/>
        <w:t xml:space="preserve">includes 525 academic leaders with varying positions from 44 private Iraqi universities, to result that </w:t>
      </w:r>
      <w:r w:rsidR="00A1367E" w:rsidRPr="002D754E">
        <w:rPr>
          <w:rFonts w:ascii="Times New Roman" w:hAnsi="Times New Roman" w:cs="Times New Roman"/>
          <w:kern w:val="0"/>
        </w:rPr>
        <w:t>private universities must generate knowledge, store knowledge, share knowledge and apply knowledge that is backed by identify of knowledge and formulating of its goals throughout every aspect of the organization.</w:t>
      </w:r>
      <w:r w:rsidR="007F12D3" w:rsidRPr="002D754E">
        <w:rPr>
          <w:rFonts w:ascii="Times New Roman" w:hAnsi="Times New Roman" w:cs="Times New Roman"/>
          <w:kern w:val="0"/>
        </w:rPr>
        <w:t xml:space="preserve"> Findings from the research had identified the required efforts for private universities to successfully achieve commercial transfer and furthermore to support their operations while achieving competitiveness of the commercial business partners. So, the empirical findings could well support the commercial transfer model suggested by </w:t>
      </w:r>
      <w:proofErr w:type="spellStart"/>
      <w:r w:rsidR="007F12D3" w:rsidRPr="002D754E">
        <w:rPr>
          <w:rFonts w:ascii="Times New Roman" w:eastAsia="SimSun" w:hAnsi="Times New Roman" w:cs="Times New Roman"/>
          <w:kern w:val="0"/>
          <w:shd w:val="clear" w:color="auto" w:fill="FFFFFF"/>
        </w:rPr>
        <w:t>Gaus</w:t>
      </w:r>
      <w:proofErr w:type="spellEnd"/>
      <w:r w:rsidR="007F12D3" w:rsidRPr="002D754E">
        <w:rPr>
          <w:rFonts w:ascii="Times New Roman" w:eastAsia="SimSun" w:hAnsi="Times New Roman" w:cs="Times New Roman"/>
          <w:kern w:val="0"/>
          <w:shd w:val="clear" w:color="auto" w:fill="FFFFFF"/>
        </w:rPr>
        <w:t xml:space="preserve"> &amp; </w:t>
      </w:r>
      <w:proofErr w:type="spellStart"/>
      <w:r w:rsidR="007F12D3" w:rsidRPr="002D754E">
        <w:rPr>
          <w:rFonts w:ascii="Times New Roman" w:eastAsia="SimSun" w:hAnsi="Times New Roman" w:cs="Times New Roman"/>
          <w:kern w:val="0"/>
          <w:shd w:val="clear" w:color="auto" w:fill="FFFFFF"/>
        </w:rPr>
        <w:t>Raith</w:t>
      </w:r>
      <w:proofErr w:type="spellEnd"/>
      <w:r w:rsidR="007F12D3" w:rsidRPr="002D754E">
        <w:rPr>
          <w:rFonts w:ascii="Times New Roman" w:eastAsia="SimSun" w:hAnsi="Times New Roman" w:cs="Times New Roman"/>
          <w:kern w:val="0"/>
          <w:shd w:val="clear" w:color="auto" w:fill="FFFFFF"/>
        </w:rPr>
        <w:t xml:space="preserve"> (2016), to promote operations of private universities forward. </w:t>
      </w:r>
    </w:p>
    <w:p w14:paraId="76A8D6F8" w14:textId="77777777" w:rsidR="000D16F6" w:rsidRPr="002D754E" w:rsidRDefault="000D16F6" w:rsidP="002D754E">
      <w:pPr>
        <w:spacing w:line="360" w:lineRule="auto"/>
        <w:rPr>
          <w:rFonts w:ascii="Times New Roman" w:hAnsi="Times New Roman" w:cs="Times New Roman"/>
          <w:kern w:val="0"/>
        </w:rPr>
      </w:pPr>
    </w:p>
    <w:p w14:paraId="311863BF" w14:textId="77777777" w:rsidR="007F12D3" w:rsidRPr="002D754E" w:rsidRDefault="007F12D3" w:rsidP="002D754E">
      <w:pPr>
        <w:pStyle w:val="3"/>
        <w:spacing w:line="360" w:lineRule="auto"/>
        <w:rPr>
          <w:rFonts w:ascii="Times New Roman" w:hAnsi="Times New Roman" w:cs="Times New Roman"/>
          <w:szCs w:val="24"/>
        </w:rPr>
      </w:pPr>
      <w:bookmarkStart w:id="11" w:name="_Toc418892140"/>
      <w:r w:rsidRPr="002D754E">
        <w:rPr>
          <w:rFonts w:ascii="Times New Roman" w:hAnsi="Times New Roman" w:cs="Times New Roman"/>
          <w:szCs w:val="24"/>
        </w:rPr>
        <w:t>New Causal Model</w:t>
      </w:r>
      <w:bookmarkEnd w:id="11"/>
      <w:r w:rsidRPr="002D754E">
        <w:rPr>
          <w:rFonts w:ascii="Times New Roman" w:hAnsi="Times New Roman" w:cs="Times New Roman"/>
          <w:szCs w:val="24"/>
        </w:rPr>
        <w:t xml:space="preserve"> </w:t>
      </w:r>
    </w:p>
    <w:p w14:paraId="500881BC" w14:textId="1120638C" w:rsidR="00595381" w:rsidRPr="002D754E" w:rsidRDefault="00013962" w:rsidP="002D754E">
      <w:pPr>
        <w:spacing w:line="360" w:lineRule="auto"/>
        <w:rPr>
          <w:rFonts w:ascii="Times New Roman" w:eastAsia="SimSun" w:hAnsi="Times New Roman" w:cs="Times New Roman"/>
          <w:kern w:val="0"/>
          <w:shd w:val="clear" w:color="auto" w:fill="FFFFFF"/>
        </w:rPr>
      </w:pPr>
      <w:r w:rsidRPr="002D754E">
        <w:rPr>
          <w:rFonts w:ascii="Times New Roman" w:hAnsi="Times New Roman" w:cs="Times New Roman"/>
        </w:rPr>
        <w:t>The innovations of business models for private universities are because many factors, such as the internal capabilities within the private universities to support the operations. The New Causal Model tries to examine internal resources and external operations of private universities to critically discuss the internal and external factors, which could result of innovations for the private universities or stop operations of the corporations toward their competitiveness in the marketplace (</w:t>
      </w:r>
      <w:r w:rsidRPr="002D754E">
        <w:rPr>
          <w:rFonts w:ascii="Times New Roman" w:eastAsia="SimSun" w:hAnsi="Times New Roman" w:cs="Times New Roman"/>
          <w:kern w:val="0"/>
          <w:shd w:val="clear" w:color="auto" w:fill="FFFFFF"/>
        </w:rPr>
        <w:t>Bischof-dos-Santos et al., 2017</w:t>
      </w:r>
      <w:r w:rsidRPr="002D754E">
        <w:rPr>
          <w:rFonts w:ascii="Times New Roman" w:hAnsi="Times New Roman" w:cs="Times New Roman"/>
        </w:rPr>
        <w:t xml:space="preserve">). </w:t>
      </w:r>
      <w:r w:rsidRPr="002D754E">
        <w:rPr>
          <w:rFonts w:ascii="Times New Roman" w:eastAsia="SimSun" w:hAnsi="Times New Roman" w:cs="Times New Roman"/>
          <w:kern w:val="0"/>
          <w:shd w:val="clear" w:color="auto" w:fill="FFFFFF"/>
        </w:rPr>
        <w:t xml:space="preserve">Bischof-dos-Santos et al. (2017) had suggested the </w:t>
      </w:r>
      <w:r w:rsidRPr="002D754E">
        <w:rPr>
          <w:rFonts w:ascii="Times New Roman" w:hAnsi="Times New Roman" w:cs="Times New Roman"/>
        </w:rPr>
        <w:t xml:space="preserve">New Causal Model for private universities, based on the operations of </w:t>
      </w:r>
      <w:r w:rsidRPr="002D754E">
        <w:rPr>
          <w:rFonts w:ascii="Times New Roman" w:eastAsia="SimSun" w:hAnsi="Times New Roman" w:cs="Times New Roman"/>
          <w:kern w:val="0"/>
          <w:shd w:val="clear" w:color="auto" w:fill="FFFFFF"/>
        </w:rPr>
        <w:t xml:space="preserve">Brazilian Private Higher Education Institutions, to help the private education institutions to effectively apply their capabilities from a dynamic capability perspective toward their competitiveness. </w:t>
      </w:r>
    </w:p>
    <w:p w14:paraId="4A2B04F8" w14:textId="77777777" w:rsidR="00013962" w:rsidRPr="002D754E" w:rsidRDefault="00013962" w:rsidP="002D754E">
      <w:pPr>
        <w:spacing w:line="360" w:lineRule="auto"/>
        <w:rPr>
          <w:rFonts w:ascii="Times New Roman" w:eastAsia="SimSun" w:hAnsi="Times New Roman" w:cs="Times New Roman"/>
          <w:kern w:val="0"/>
          <w:shd w:val="clear" w:color="auto" w:fill="FFFFFF"/>
        </w:rPr>
      </w:pPr>
    </w:p>
    <w:p w14:paraId="6F6A8CFC" w14:textId="0A03FB10" w:rsidR="00013962" w:rsidRPr="002D754E" w:rsidRDefault="00013962" w:rsidP="002D754E">
      <w:pPr>
        <w:spacing w:line="360" w:lineRule="auto"/>
        <w:rPr>
          <w:rFonts w:ascii="Times New Roman" w:hAnsi="Times New Roman" w:cs="Times New Roman"/>
        </w:rPr>
      </w:pPr>
      <w:r w:rsidRPr="002D754E">
        <w:rPr>
          <w:rFonts w:ascii="Times New Roman" w:eastAsia="SimSun" w:hAnsi="Times New Roman" w:cs="Times New Roman"/>
          <w:kern w:val="0"/>
          <w:shd w:val="clear" w:color="auto" w:fill="FFFFFF"/>
        </w:rPr>
        <w:t xml:space="preserve">First, the researchers try to </w:t>
      </w:r>
      <w:r w:rsidRPr="002D754E">
        <w:rPr>
          <w:rFonts w:ascii="Times New Roman" w:hAnsi="Times New Roman" w:cs="Times New Roman"/>
        </w:rPr>
        <w:t xml:space="preserve">position Private Educational Institutions in an operating model to examine the organizational structure, capabilities of the employees, organizational culture and dynamics in those factors, to examine opportunities for the organizations to properly react to the target customers in the marketplace toward their sustainability. </w:t>
      </w:r>
      <w:r w:rsidR="00643C14" w:rsidRPr="002D754E">
        <w:rPr>
          <w:rFonts w:ascii="Times New Roman" w:hAnsi="Times New Roman" w:cs="Times New Roman"/>
        </w:rPr>
        <w:t xml:space="preserve">Findings from the research had identified essential factors, such as perfecting the organizational culture and promote the change management and innovative organizational culture, to promote efforts of managers in private universities toward their competitive advantages in the marketplace. The analyses are following a </w:t>
      </w:r>
      <w:r w:rsidR="00643C14" w:rsidRPr="002D754E">
        <w:rPr>
          <w:rFonts w:ascii="Times New Roman" w:hAnsi="Times New Roman" w:cs="Times New Roman"/>
        </w:rPr>
        <w:lastRenderedPageBreak/>
        <w:t xml:space="preserve">dynamic capability perspective, to indicate that capabilities in operations of </w:t>
      </w:r>
      <w:r w:rsidR="00222A4B" w:rsidRPr="002D754E">
        <w:rPr>
          <w:rFonts w:ascii="Times New Roman" w:hAnsi="Times New Roman" w:cs="Times New Roman"/>
        </w:rPr>
        <w:t xml:space="preserve">private universities are always changing, requiring the counterpart management efforts to properly apply the capabilities toward competitiveness in the marketplace. </w:t>
      </w:r>
      <w:r w:rsidR="000F6881" w:rsidRPr="002D754E">
        <w:rPr>
          <w:rFonts w:ascii="Times New Roman" w:hAnsi="Times New Roman" w:cs="Times New Roman"/>
        </w:rPr>
        <w:t xml:space="preserve">Findings from the analyses are useful to direct internal operations of private universities toward their effective use of internal resources and furthermore toward their gaining of competitiveness in the marketplace. </w:t>
      </w:r>
    </w:p>
    <w:p w14:paraId="1121965D" w14:textId="77777777" w:rsidR="00013962" w:rsidRPr="002D754E" w:rsidRDefault="00013962" w:rsidP="002D754E">
      <w:pPr>
        <w:spacing w:line="360" w:lineRule="auto"/>
        <w:rPr>
          <w:rFonts w:ascii="Times New Roman" w:hAnsi="Times New Roman" w:cs="Times New Roman"/>
        </w:rPr>
      </w:pPr>
    </w:p>
    <w:p w14:paraId="1F7C3902" w14:textId="2D9C674D" w:rsidR="00BB2BB5" w:rsidRPr="002D754E" w:rsidRDefault="00013962" w:rsidP="002D754E">
      <w:pPr>
        <w:spacing w:line="360" w:lineRule="auto"/>
        <w:rPr>
          <w:rFonts w:ascii="Times New Roman" w:hAnsi="Times New Roman" w:cs="Times New Roman"/>
          <w:kern w:val="0"/>
        </w:rPr>
      </w:pPr>
      <w:r w:rsidRPr="002D754E">
        <w:rPr>
          <w:rFonts w:ascii="Times New Roman" w:hAnsi="Times New Roman" w:cs="Times New Roman"/>
          <w:kern w:val="0"/>
        </w:rPr>
        <w:t xml:space="preserve">Second, </w:t>
      </w:r>
      <w:r w:rsidR="00222A4B" w:rsidRPr="002D754E">
        <w:rPr>
          <w:rFonts w:ascii="Times New Roman" w:hAnsi="Times New Roman" w:cs="Times New Roman"/>
          <w:kern w:val="0"/>
        </w:rPr>
        <w:t xml:space="preserve">the research also had identified the external factors, such as the role of business partners in industries, to support academic research and furthermore to realize competitive advantages for private universities. </w:t>
      </w:r>
      <w:r w:rsidR="000F6881" w:rsidRPr="002D754E">
        <w:rPr>
          <w:rFonts w:ascii="Times New Roman" w:hAnsi="Times New Roman" w:cs="Times New Roman"/>
          <w:kern w:val="0"/>
        </w:rPr>
        <w:t xml:space="preserve">It had suggested the requirements of developing strategic cooperation with the external business partners to enable researchers understand the workplace and conduct their research and development as commercial projects, to realize profits in research and development. </w:t>
      </w:r>
      <w:proofErr w:type="spellStart"/>
      <w:r w:rsidR="00ED0B85" w:rsidRPr="002D754E">
        <w:rPr>
          <w:rFonts w:ascii="Times New Roman" w:hAnsi="Times New Roman" w:cs="Times New Roman"/>
          <w:kern w:val="0"/>
        </w:rPr>
        <w:t>Abramo</w:t>
      </w:r>
      <w:proofErr w:type="spellEnd"/>
      <w:r w:rsidR="00ED0B85" w:rsidRPr="002D754E">
        <w:rPr>
          <w:rFonts w:ascii="Times New Roman" w:hAnsi="Times New Roman" w:cs="Times New Roman"/>
          <w:kern w:val="0"/>
        </w:rPr>
        <w:t xml:space="preserve"> et al. (2010) had agreed with the opinion in dealing with external business partners suggested by </w:t>
      </w:r>
      <w:r w:rsidR="00ED0B85" w:rsidRPr="002D754E">
        <w:rPr>
          <w:rFonts w:ascii="Times New Roman" w:eastAsia="SimSun" w:hAnsi="Times New Roman" w:cs="Times New Roman"/>
          <w:kern w:val="0"/>
          <w:shd w:val="clear" w:color="auto" w:fill="FFFFFF"/>
        </w:rPr>
        <w:t xml:space="preserve">Bischof-dos-Santos et al. (2017), indicating that private universities could pursue </w:t>
      </w:r>
      <w:r w:rsidR="00ED0B85" w:rsidRPr="002D754E">
        <w:rPr>
          <w:rFonts w:ascii="Times New Roman" w:hAnsi="Times New Roman" w:cs="Times New Roman"/>
          <w:kern w:val="0"/>
        </w:rPr>
        <w:t xml:space="preserve">University-industry research collaboration, as a useful business model to realize potentials of their capabilities in the operations. </w:t>
      </w:r>
    </w:p>
    <w:p w14:paraId="7BA3B7F9" w14:textId="77777777" w:rsidR="00BB2BB5" w:rsidRPr="002D754E" w:rsidRDefault="00BB2BB5" w:rsidP="002D754E">
      <w:pPr>
        <w:spacing w:line="360" w:lineRule="auto"/>
        <w:rPr>
          <w:rFonts w:ascii="Times New Roman" w:hAnsi="Times New Roman" w:cs="Times New Roman"/>
        </w:rPr>
      </w:pPr>
    </w:p>
    <w:p w14:paraId="4D988C24" w14:textId="77777777" w:rsidR="000D5143" w:rsidRPr="002D754E" w:rsidRDefault="000D5143" w:rsidP="002D754E">
      <w:pPr>
        <w:pStyle w:val="1"/>
        <w:spacing w:line="360" w:lineRule="auto"/>
        <w:rPr>
          <w:rFonts w:ascii="Times New Roman" w:hAnsi="Times New Roman" w:cs="Times New Roman"/>
          <w:szCs w:val="24"/>
        </w:rPr>
      </w:pPr>
      <w:bookmarkStart w:id="12" w:name="_Toc418892141"/>
      <w:r w:rsidRPr="002D754E">
        <w:rPr>
          <w:rFonts w:ascii="Times New Roman" w:hAnsi="Times New Roman" w:cs="Times New Roman"/>
          <w:szCs w:val="24"/>
        </w:rPr>
        <w:t>Future</w:t>
      </w:r>
      <w:bookmarkEnd w:id="12"/>
    </w:p>
    <w:p w14:paraId="704518BE" w14:textId="77777777" w:rsidR="000D5143" w:rsidRPr="002D754E" w:rsidRDefault="000D5143" w:rsidP="002D754E">
      <w:pPr>
        <w:spacing w:line="360" w:lineRule="auto"/>
        <w:rPr>
          <w:rFonts w:ascii="Times New Roman" w:hAnsi="Times New Roman" w:cs="Times New Roman"/>
        </w:rPr>
      </w:pPr>
      <w:r w:rsidRPr="002D754E">
        <w:rPr>
          <w:rFonts w:ascii="Times New Roman" w:hAnsi="Times New Roman" w:cs="Times New Roman"/>
        </w:rPr>
        <w:t xml:space="preserve">The future of innovative models for private universities are the open innovation system and </w:t>
      </w:r>
      <w:r w:rsidRPr="002D754E">
        <w:rPr>
          <w:rFonts w:ascii="Times New Roman" w:hAnsi="Times New Roman" w:cs="Times New Roman"/>
          <w:noProof/>
        </w:rPr>
        <w:t xml:space="preserve">Education-as-a-Service (EaaS). </w:t>
      </w:r>
      <w:r w:rsidRPr="002D754E">
        <w:rPr>
          <w:rFonts w:ascii="Times New Roman" w:hAnsi="Times New Roman" w:cs="Times New Roman"/>
        </w:rPr>
        <w:t xml:space="preserve">First, </w:t>
      </w:r>
      <w:r w:rsidRPr="002D754E">
        <w:rPr>
          <w:rFonts w:ascii="Times New Roman" w:hAnsi="Times New Roman" w:cs="Times New Roman"/>
          <w:noProof/>
        </w:rPr>
        <w:t xml:space="preserve">the open innovation system refers to the model to promote effective interactions of private universities and business partners. </w:t>
      </w:r>
      <w:r w:rsidRPr="002D754E">
        <w:rPr>
          <w:rFonts w:ascii="Times New Roman" w:hAnsi="Times New Roman" w:cs="Times New Roman"/>
        </w:rPr>
        <w:t xml:space="preserve">Private universities could perform open innovation in the operations by motivating participations of all the stakeholders to create knowledge and achieve win-win situations, which could mean benefits for all the stakeholders, such as the shareholders of the universities, the business partners and the target customers, who are students from all over the world. Private university in adopting the open innovation model are also supposed to respond to cultural diversity and the changing tastes of the target customers in the marketplace, such as by providing customized products and services with frequently changes based on the preferences of the target customers in the </w:t>
      </w:r>
      <w:r w:rsidRPr="002D754E">
        <w:rPr>
          <w:rFonts w:ascii="Times New Roman" w:hAnsi="Times New Roman" w:cs="Times New Roman"/>
        </w:rPr>
        <w:lastRenderedPageBreak/>
        <w:t xml:space="preserve">marketplace. </w:t>
      </w:r>
    </w:p>
    <w:p w14:paraId="25D31ECC" w14:textId="77777777" w:rsidR="000D5143" w:rsidRPr="002D754E" w:rsidRDefault="000D5143" w:rsidP="002D754E">
      <w:pPr>
        <w:spacing w:line="360" w:lineRule="auto"/>
        <w:rPr>
          <w:rFonts w:ascii="Times New Roman" w:hAnsi="Times New Roman" w:cs="Times New Roman"/>
        </w:rPr>
      </w:pPr>
    </w:p>
    <w:p w14:paraId="2F512FA2" w14:textId="77777777" w:rsidR="000D5143" w:rsidRPr="002D754E" w:rsidRDefault="000D5143" w:rsidP="002D754E">
      <w:pPr>
        <w:spacing w:line="360" w:lineRule="auto"/>
        <w:rPr>
          <w:rFonts w:ascii="Times New Roman" w:hAnsi="Times New Roman" w:cs="Times New Roman"/>
        </w:rPr>
      </w:pPr>
      <w:r w:rsidRPr="002D754E">
        <w:rPr>
          <w:rFonts w:ascii="Times New Roman" w:hAnsi="Times New Roman" w:cs="Times New Roman"/>
        </w:rPr>
        <w:t xml:space="preserve">Second, </w:t>
      </w:r>
      <w:r w:rsidRPr="002D754E">
        <w:rPr>
          <w:rFonts w:ascii="Times New Roman" w:hAnsi="Times New Roman" w:cs="Times New Roman"/>
          <w:noProof/>
        </w:rPr>
        <w:t xml:space="preserve">Education-as-a-Service (EaaS) means the future innovative model for private universities, which could refer to the Internet and information technologies, to successfully realize this innovative model. </w:t>
      </w:r>
      <w:r w:rsidRPr="002D754E">
        <w:rPr>
          <w:rFonts w:ascii="Times New Roman" w:hAnsi="Times New Roman" w:cs="Times New Roman"/>
        </w:rPr>
        <w:t>Education-as-a-Service (</w:t>
      </w:r>
      <w:proofErr w:type="spellStart"/>
      <w:r w:rsidRPr="002D754E">
        <w:rPr>
          <w:rFonts w:ascii="Times New Roman" w:hAnsi="Times New Roman" w:cs="Times New Roman"/>
        </w:rPr>
        <w:t>EaaS</w:t>
      </w:r>
      <w:proofErr w:type="spellEnd"/>
      <w:r w:rsidRPr="002D754E">
        <w:rPr>
          <w:rFonts w:ascii="Times New Roman" w:hAnsi="Times New Roman" w:cs="Times New Roman"/>
        </w:rPr>
        <w:t>) refers to an area, in which new cloud-enabled business models evolve. It is regarded as a sustainable business model by delivering values for the target customers by education (</w:t>
      </w:r>
      <w:proofErr w:type="spellStart"/>
      <w:r w:rsidRPr="002D754E">
        <w:rPr>
          <w:rFonts w:ascii="Times New Roman" w:eastAsia="SimSun" w:hAnsi="Times New Roman" w:cs="Times New Roman"/>
          <w:kern w:val="0"/>
          <w:shd w:val="clear" w:color="auto" w:fill="FFFFFF"/>
        </w:rPr>
        <w:t>Prifti</w:t>
      </w:r>
      <w:proofErr w:type="spellEnd"/>
      <w:r w:rsidRPr="002D754E">
        <w:rPr>
          <w:rFonts w:ascii="Times New Roman" w:eastAsia="SimSun" w:hAnsi="Times New Roman" w:cs="Times New Roman"/>
          <w:kern w:val="0"/>
          <w:shd w:val="clear" w:color="auto" w:fill="FFFFFF"/>
        </w:rPr>
        <w:t xml:space="preserve"> et al., 2017). Comparing with education in physical places, this model emphasizes cloud-based education opportunities, which are powerful to appeal and educate the customers from all over the world, with reduced costs for supporting the education activities. Both learning and teaching are acting as services, within </w:t>
      </w:r>
      <w:proofErr w:type="spellStart"/>
      <w:r w:rsidRPr="002D754E">
        <w:rPr>
          <w:rFonts w:ascii="Times New Roman" w:eastAsia="SimSun" w:hAnsi="Times New Roman" w:cs="Times New Roman"/>
          <w:kern w:val="0"/>
          <w:shd w:val="clear" w:color="auto" w:fill="FFFFFF"/>
        </w:rPr>
        <w:t>EaaS</w:t>
      </w:r>
      <w:proofErr w:type="spellEnd"/>
      <w:r w:rsidRPr="002D754E">
        <w:rPr>
          <w:rFonts w:ascii="Times New Roman" w:eastAsia="SimSun" w:hAnsi="Times New Roman" w:cs="Times New Roman"/>
          <w:kern w:val="0"/>
          <w:shd w:val="clear" w:color="auto" w:fill="FFFFFF"/>
        </w:rPr>
        <w:t>, to show opportunities for gaining profits by the teaching institutions while the learning and promotions of the trainees.</w:t>
      </w:r>
    </w:p>
    <w:p w14:paraId="22666760" w14:textId="77777777" w:rsidR="000D5143" w:rsidRPr="002D754E" w:rsidRDefault="000D5143" w:rsidP="002D754E">
      <w:pPr>
        <w:spacing w:line="360" w:lineRule="auto"/>
        <w:rPr>
          <w:rFonts w:ascii="Times New Roman" w:hAnsi="Times New Roman" w:cs="Times New Roman"/>
        </w:rPr>
      </w:pPr>
    </w:p>
    <w:p w14:paraId="59B444CD" w14:textId="5057FEAE" w:rsidR="006E733E" w:rsidRPr="002D754E" w:rsidRDefault="00671916" w:rsidP="002D754E">
      <w:pPr>
        <w:pStyle w:val="1"/>
        <w:spacing w:line="360" w:lineRule="auto"/>
        <w:rPr>
          <w:rFonts w:ascii="Times New Roman" w:hAnsi="Times New Roman" w:cs="Times New Roman"/>
          <w:szCs w:val="24"/>
        </w:rPr>
      </w:pPr>
      <w:bookmarkStart w:id="13" w:name="_Toc418892142"/>
      <w:r w:rsidRPr="002D754E">
        <w:rPr>
          <w:rFonts w:ascii="Times New Roman" w:hAnsi="Times New Roman" w:cs="Times New Roman"/>
          <w:szCs w:val="24"/>
        </w:rPr>
        <w:t>Conclusion</w:t>
      </w:r>
      <w:bookmarkEnd w:id="13"/>
      <w:r w:rsidRPr="002D754E">
        <w:rPr>
          <w:rFonts w:ascii="Times New Roman" w:hAnsi="Times New Roman" w:cs="Times New Roman"/>
          <w:szCs w:val="24"/>
        </w:rPr>
        <w:t xml:space="preserve"> </w:t>
      </w:r>
    </w:p>
    <w:p w14:paraId="191CAF64" w14:textId="6107F30E" w:rsidR="00063C4E" w:rsidRPr="002D754E" w:rsidRDefault="00063C4E" w:rsidP="002D754E">
      <w:pPr>
        <w:spacing w:line="360" w:lineRule="auto"/>
        <w:rPr>
          <w:rFonts w:ascii="Times New Roman" w:hAnsi="Times New Roman" w:cs="Times New Roman"/>
        </w:rPr>
      </w:pPr>
      <w:r w:rsidRPr="002D754E">
        <w:rPr>
          <w:rFonts w:ascii="Times New Roman" w:eastAsia="SimSun" w:hAnsi="Times New Roman" w:cs="Times New Roman"/>
          <w:kern w:val="0"/>
          <w:shd w:val="clear" w:color="auto" w:fill="FFFFFF"/>
        </w:rPr>
        <w:t xml:space="preserve">The literature review </w:t>
      </w:r>
      <w:r w:rsidRPr="002D754E">
        <w:rPr>
          <w:rFonts w:ascii="Times New Roman" w:hAnsi="Times New Roman" w:cs="Times New Roman"/>
        </w:rPr>
        <w:t>focuses on the innovations of business models for private universities. The literature review includes two sections as reviewing the different business models, as a boarder research topic and the business models for a private university, as the narrowed research topic. A model enables organizations make money while not all the measures for a business adopt to make money could be regarded as a business model. It is possible to refer to the Business Model Canvas and Lean Startup Canvas to analyze components and features of the business models for a corporation and a startup. The Business Model Canvas had identified nine primary components of a business model: Key partners, Key activities, Value proposition, Customer relationship, customer segment, Key resource, Distribution channel, Cost structure and Revenue stream. There are tens of business models frequently used by businesses in the marketplace while the most popular business models are Education-as-a-Service (</w:t>
      </w:r>
      <w:proofErr w:type="spellStart"/>
      <w:r w:rsidRPr="002D754E">
        <w:rPr>
          <w:rFonts w:ascii="Times New Roman" w:hAnsi="Times New Roman" w:cs="Times New Roman"/>
        </w:rPr>
        <w:t>EaaS</w:t>
      </w:r>
      <w:proofErr w:type="spellEnd"/>
      <w:r w:rsidRPr="002D754E">
        <w:rPr>
          <w:rFonts w:ascii="Times New Roman" w:hAnsi="Times New Roman" w:cs="Times New Roman"/>
        </w:rPr>
        <w:t xml:space="preserve">), Multi-sided platform business model, Freemium business model, Subscription business model and User-generated content business model. For a private university, it could adopt the special business models based on the features of the organization, with its </w:t>
      </w:r>
      <w:r w:rsidRPr="002D754E">
        <w:rPr>
          <w:rFonts w:ascii="Times New Roman" w:hAnsi="Times New Roman" w:cs="Times New Roman"/>
        </w:rPr>
        <w:lastRenderedPageBreak/>
        <w:t>goal of pursuing competitiveness in the marketplace. The innovations of business models for private universities, therefore, are constructed by referring to the identified business models, which could fit well with many corporations, especially businesses in the education industry. Scholars had identified and discussed the innovations of business models for private universities as the innovations of business models for private universities as the open innovation system model, the Commercial transfer model, and New Causal Model.</w:t>
      </w:r>
      <w:r w:rsidR="00096177" w:rsidRPr="002D754E">
        <w:rPr>
          <w:rFonts w:ascii="Times New Roman" w:hAnsi="Times New Roman" w:cs="Times New Roman"/>
        </w:rPr>
        <w:t xml:space="preserve"> The future of innovative models for private universities are the open innovation system and </w:t>
      </w:r>
      <w:r w:rsidR="00096177" w:rsidRPr="002D754E">
        <w:rPr>
          <w:rFonts w:ascii="Times New Roman" w:hAnsi="Times New Roman" w:cs="Times New Roman"/>
          <w:noProof/>
        </w:rPr>
        <w:t>Education-as-a-Service (EaaS).</w:t>
      </w:r>
    </w:p>
    <w:p w14:paraId="73C059DD" w14:textId="77777777" w:rsidR="006E733E" w:rsidRPr="002D754E" w:rsidRDefault="006E733E" w:rsidP="002D754E">
      <w:pPr>
        <w:spacing w:line="360" w:lineRule="auto"/>
        <w:rPr>
          <w:rFonts w:ascii="Times New Roman" w:hAnsi="Times New Roman" w:cs="Times New Roman"/>
        </w:rPr>
      </w:pPr>
    </w:p>
    <w:p w14:paraId="12E8FB50" w14:textId="70289274" w:rsidR="00A07264" w:rsidRPr="002D754E" w:rsidRDefault="006E733E" w:rsidP="002D754E">
      <w:pPr>
        <w:pStyle w:val="1"/>
        <w:spacing w:line="360" w:lineRule="auto"/>
        <w:rPr>
          <w:rFonts w:ascii="Times New Roman" w:hAnsi="Times New Roman" w:cs="Times New Roman"/>
          <w:szCs w:val="24"/>
        </w:rPr>
      </w:pPr>
      <w:bookmarkStart w:id="14" w:name="_Toc418892143"/>
      <w:r w:rsidRPr="002D754E">
        <w:rPr>
          <w:rFonts w:ascii="Times New Roman" w:hAnsi="Times New Roman" w:cs="Times New Roman"/>
          <w:szCs w:val="24"/>
        </w:rPr>
        <w:t>Part 2: A Detailed discussion</w:t>
      </w:r>
      <w:bookmarkEnd w:id="14"/>
    </w:p>
    <w:p w14:paraId="349DB490" w14:textId="239BB52A" w:rsidR="00DF1E56" w:rsidRPr="002D754E" w:rsidRDefault="00DF1E56" w:rsidP="002D754E">
      <w:pPr>
        <w:pStyle w:val="2"/>
        <w:spacing w:line="360" w:lineRule="auto"/>
        <w:rPr>
          <w:rFonts w:ascii="Times New Roman" w:hAnsi="Times New Roman" w:cs="Times New Roman"/>
          <w:szCs w:val="24"/>
        </w:rPr>
      </w:pPr>
      <w:bookmarkStart w:id="15" w:name="_Toc418892144"/>
      <w:r w:rsidRPr="002D754E">
        <w:rPr>
          <w:rFonts w:ascii="Times New Roman" w:hAnsi="Times New Roman" w:cs="Times New Roman"/>
          <w:szCs w:val="24"/>
        </w:rPr>
        <w:t>Introduction</w:t>
      </w:r>
      <w:bookmarkEnd w:id="15"/>
      <w:r w:rsidRPr="002D754E">
        <w:rPr>
          <w:rFonts w:ascii="Times New Roman" w:hAnsi="Times New Roman" w:cs="Times New Roman"/>
          <w:szCs w:val="24"/>
        </w:rPr>
        <w:t xml:space="preserve"> </w:t>
      </w:r>
    </w:p>
    <w:p w14:paraId="5125F494" w14:textId="483D161A" w:rsidR="00DF1E56" w:rsidRPr="002D754E" w:rsidRDefault="00DF1E56" w:rsidP="002D754E">
      <w:pPr>
        <w:spacing w:line="360" w:lineRule="auto"/>
        <w:rPr>
          <w:rFonts w:ascii="Times New Roman" w:hAnsi="Times New Roman" w:cs="Times New Roman"/>
          <w:kern w:val="0"/>
        </w:rPr>
      </w:pPr>
      <w:r w:rsidRPr="002D754E">
        <w:rPr>
          <w:rFonts w:ascii="Times New Roman" w:hAnsi="Times New Roman" w:cs="Times New Roman"/>
        </w:rPr>
        <w:t xml:space="preserve">A detailed discussion is conducted to discuss the research of </w:t>
      </w:r>
      <w:r w:rsidRPr="002D754E">
        <w:rPr>
          <w:rFonts w:ascii="Times New Roman" w:hAnsi="Times New Roman" w:cs="Times New Roman"/>
          <w:kern w:val="0"/>
        </w:rPr>
        <w:t xml:space="preserve">Mahdi et al. (2019) with the title: “Knowledge management processes and sustainable competitive advantage: An empirical examination in private universities”. </w:t>
      </w:r>
      <w:r w:rsidR="00D95EF3" w:rsidRPr="002D754E">
        <w:rPr>
          <w:rFonts w:ascii="Times New Roman" w:hAnsi="Times New Roman" w:cs="Times New Roman"/>
          <w:kern w:val="0"/>
        </w:rPr>
        <w:t xml:space="preserve">The research, by focusing on the role of knowledge management processes in private universities to support their gaining of competitive advantages in the marketplace, includes both theoretical framework and also empirical researches, </w:t>
      </w:r>
      <w:r w:rsidR="0037387E" w:rsidRPr="002D754E">
        <w:rPr>
          <w:rFonts w:ascii="Times New Roman" w:hAnsi="Times New Roman" w:cs="Times New Roman"/>
          <w:kern w:val="0"/>
        </w:rPr>
        <w:t>to result of a significant relationship between KMP (</w:t>
      </w:r>
      <w:r w:rsidR="00D6736F" w:rsidRPr="002D754E">
        <w:rPr>
          <w:rFonts w:ascii="Times New Roman" w:hAnsi="Times New Roman" w:cs="Times New Roman"/>
          <w:kern w:val="0"/>
        </w:rPr>
        <w:t>knowledge management process</w:t>
      </w:r>
      <w:r w:rsidR="0037387E" w:rsidRPr="002D754E">
        <w:rPr>
          <w:rFonts w:ascii="Times New Roman" w:hAnsi="Times New Roman" w:cs="Times New Roman"/>
          <w:kern w:val="0"/>
        </w:rPr>
        <w:t>) and SCA (</w:t>
      </w:r>
      <w:r w:rsidR="00D6736F" w:rsidRPr="002D754E">
        <w:rPr>
          <w:rFonts w:ascii="Times New Roman" w:hAnsi="Times New Roman" w:cs="Times New Roman"/>
          <w:kern w:val="0"/>
        </w:rPr>
        <w:t>strategic competitive advantage</w:t>
      </w:r>
      <w:r w:rsidR="0037387E" w:rsidRPr="002D754E">
        <w:rPr>
          <w:rFonts w:ascii="Times New Roman" w:hAnsi="Times New Roman" w:cs="Times New Roman"/>
          <w:kern w:val="0"/>
        </w:rPr>
        <w:t xml:space="preserve">), indicating that private universities must </w:t>
      </w:r>
      <w:r w:rsidR="00DF38B6" w:rsidRPr="002D754E">
        <w:rPr>
          <w:rFonts w:ascii="Times New Roman" w:hAnsi="Times New Roman" w:cs="Times New Roman"/>
          <w:kern w:val="0"/>
        </w:rPr>
        <w:t>generate knowledge, store knowledge, share knowledge and apply knowledge, which is supported by identifying and formulating corporate goals in the many management aspects of the private universities</w:t>
      </w:r>
      <w:r w:rsidR="0037387E" w:rsidRPr="002D754E">
        <w:rPr>
          <w:rFonts w:ascii="Times New Roman" w:hAnsi="Times New Roman" w:cs="Times New Roman"/>
          <w:kern w:val="0"/>
        </w:rPr>
        <w:t xml:space="preserve"> if they want to attain a better SCA. </w:t>
      </w:r>
      <w:r w:rsidR="00D6736F" w:rsidRPr="002D754E">
        <w:rPr>
          <w:rFonts w:ascii="Times New Roman" w:hAnsi="Times New Roman" w:cs="Times New Roman"/>
          <w:kern w:val="0"/>
        </w:rPr>
        <w:t xml:space="preserve">Findings from the article mean useful by contributing to corporate strategy management practices, especially in directing efforts of private universities to achieve their competitiveness in the marketplace. </w:t>
      </w:r>
      <w:r w:rsidRPr="002D754E">
        <w:rPr>
          <w:rFonts w:ascii="Times New Roman" w:hAnsi="Times New Roman" w:cs="Times New Roman"/>
          <w:kern w:val="0"/>
        </w:rPr>
        <w:t>The critical discussion conducts detailed analyses on</w:t>
      </w:r>
      <w:r w:rsidR="00801DD9" w:rsidRPr="002D754E">
        <w:rPr>
          <w:rFonts w:ascii="Times New Roman" w:hAnsi="Times New Roman" w:cs="Times New Roman"/>
          <w:kern w:val="0"/>
        </w:rPr>
        <w:t xml:space="preserve"> the role of theory in</w:t>
      </w:r>
      <w:r w:rsidRPr="002D754E">
        <w:rPr>
          <w:rFonts w:ascii="Times New Roman" w:hAnsi="Times New Roman" w:cs="Times New Roman"/>
          <w:kern w:val="0"/>
        </w:rPr>
        <w:t xml:space="preserve"> the article</w:t>
      </w:r>
      <w:r w:rsidR="00D6736F" w:rsidRPr="002D754E">
        <w:rPr>
          <w:rFonts w:ascii="Times New Roman" w:hAnsi="Times New Roman" w:cs="Times New Roman"/>
          <w:kern w:val="0"/>
        </w:rPr>
        <w:t>,</w:t>
      </w:r>
      <w:r w:rsidRPr="002D754E">
        <w:rPr>
          <w:rFonts w:ascii="Times New Roman" w:hAnsi="Times New Roman" w:cs="Times New Roman"/>
          <w:kern w:val="0"/>
        </w:rPr>
        <w:t xml:space="preserve"> as one social research, to examine five dimensions of the research: Epistemology, Ontology, Axiology, Reliability, validity and bias and Ethical considerations.  </w:t>
      </w:r>
    </w:p>
    <w:p w14:paraId="2124B71B" w14:textId="77777777" w:rsidR="00DF1E56" w:rsidRPr="002D754E" w:rsidRDefault="00DF1E56" w:rsidP="002D754E">
      <w:pPr>
        <w:spacing w:line="360" w:lineRule="auto"/>
        <w:rPr>
          <w:rFonts w:ascii="Times New Roman" w:hAnsi="Times New Roman" w:cs="Times New Roman"/>
        </w:rPr>
      </w:pPr>
    </w:p>
    <w:p w14:paraId="5F876BAB" w14:textId="1603E124" w:rsidR="006E733E" w:rsidRPr="002D754E" w:rsidRDefault="009C1ED9" w:rsidP="002D754E">
      <w:pPr>
        <w:pStyle w:val="2"/>
        <w:spacing w:line="360" w:lineRule="auto"/>
        <w:rPr>
          <w:rFonts w:ascii="Times New Roman" w:hAnsi="Times New Roman" w:cs="Times New Roman"/>
          <w:szCs w:val="24"/>
        </w:rPr>
      </w:pPr>
      <w:bookmarkStart w:id="16" w:name="_Toc418892145"/>
      <w:r w:rsidRPr="002D754E">
        <w:rPr>
          <w:rFonts w:ascii="Times New Roman" w:hAnsi="Times New Roman" w:cs="Times New Roman"/>
          <w:szCs w:val="24"/>
        </w:rPr>
        <w:t>Epistemology</w:t>
      </w:r>
      <w:bookmarkEnd w:id="16"/>
    </w:p>
    <w:p w14:paraId="51114838" w14:textId="77777777" w:rsidR="008F4AFC" w:rsidRPr="002D754E" w:rsidRDefault="00A75557" w:rsidP="002D754E">
      <w:pPr>
        <w:spacing w:line="360" w:lineRule="auto"/>
        <w:rPr>
          <w:rFonts w:ascii="Times New Roman" w:hAnsi="Times New Roman" w:cs="Times New Roman"/>
          <w:kern w:val="0"/>
        </w:rPr>
      </w:pPr>
      <w:r w:rsidRPr="002D754E">
        <w:rPr>
          <w:rFonts w:ascii="Times New Roman" w:hAnsi="Times New Roman" w:cs="Times New Roman"/>
        </w:rPr>
        <w:t xml:space="preserve">By referring to Epistemology, </w:t>
      </w:r>
      <w:r w:rsidRPr="002D754E">
        <w:rPr>
          <w:rFonts w:ascii="Times New Roman" w:hAnsi="Times New Roman" w:cs="Times New Roman"/>
          <w:kern w:val="0"/>
        </w:rPr>
        <w:t xml:space="preserve">Mahdi et al. (2019) had performed critical thinking and </w:t>
      </w:r>
      <w:r w:rsidRPr="002D754E">
        <w:rPr>
          <w:rFonts w:ascii="Times New Roman" w:hAnsi="Times New Roman" w:cs="Times New Roman"/>
          <w:kern w:val="0"/>
        </w:rPr>
        <w:lastRenderedPageBreak/>
        <w:t xml:space="preserve">referred to the reflective judgment model to conduct assumptions and examine whether the assumptions are true, by relating to the relationships of Knowledge management processes and sustainable competitive advantage in the private universities. </w:t>
      </w:r>
      <w:r w:rsidR="00371542" w:rsidRPr="002D754E">
        <w:rPr>
          <w:rFonts w:ascii="Times New Roman" w:hAnsi="Times New Roman" w:cs="Times New Roman"/>
          <w:kern w:val="0"/>
        </w:rPr>
        <w:t xml:space="preserve">The research had </w:t>
      </w:r>
      <w:proofErr w:type="gramStart"/>
      <w:r w:rsidR="00371542" w:rsidRPr="002D754E">
        <w:rPr>
          <w:rFonts w:ascii="Times New Roman" w:hAnsi="Times New Roman" w:cs="Times New Roman"/>
          <w:kern w:val="0"/>
        </w:rPr>
        <w:t>find</w:t>
      </w:r>
      <w:proofErr w:type="gramEnd"/>
      <w:r w:rsidR="00371542" w:rsidRPr="002D754E">
        <w:rPr>
          <w:rFonts w:ascii="Times New Roman" w:hAnsi="Times New Roman" w:cs="Times New Roman"/>
          <w:kern w:val="0"/>
        </w:rPr>
        <w:t xml:space="preserve"> one research gap within the previous literature, which is no clear explanation between them and how much the competitive advantage that KMP provides can be sustained. In the research, therefore, the researchers try to construct a theoretical model based on the assumption that KMP (knowledge management process) contributes to SCA (strategic competitive advantage), from the knowledge-based view (KBV) and resource-based view (RBV) perspective. </w:t>
      </w:r>
    </w:p>
    <w:p w14:paraId="3D22C36E" w14:textId="77777777" w:rsidR="008F4AFC" w:rsidRPr="002D754E" w:rsidRDefault="008F4AFC" w:rsidP="002D754E">
      <w:pPr>
        <w:spacing w:line="360" w:lineRule="auto"/>
        <w:rPr>
          <w:rFonts w:ascii="Times New Roman" w:hAnsi="Times New Roman" w:cs="Times New Roman"/>
          <w:kern w:val="0"/>
        </w:rPr>
      </w:pPr>
    </w:p>
    <w:p w14:paraId="37E2363D" w14:textId="19742704" w:rsidR="00D500FB" w:rsidRPr="002D754E" w:rsidRDefault="00D500FB" w:rsidP="002D754E">
      <w:pPr>
        <w:spacing w:line="360" w:lineRule="auto"/>
        <w:rPr>
          <w:rFonts w:ascii="Times New Roman" w:hAnsi="Times New Roman" w:cs="Times New Roman"/>
          <w:kern w:val="0"/>
        </w:rPr>
      </w:pPr>
      <w:r w:rsidRPr="002D754E">
        <w:rPr>
          <w:rFonts w:ascii="Times New Roman" w:hAnsi="Times New Roman" w:cs="Times New Roman"/>
          <w:kern w:val="0"/>
        </w:rPr>
        <w:t xml:space="preserve">The </w:t>
      </w:r>
      <w:r w:rsidR="008F4AFC" w:rsidRPr="002D754E">
        <w:rPr>
          <w:rFonts w:ascii="Times New Roman" w:hAnsi="Times New Roman" w:cs="Times New Roman"/>
          <w:kern w:val="0"/>
        </w:rPr>
        <w:t xml:space="preserve">theoretical </w:t>
      </w:r>
      <w:r w:rsidRPr="002D754E">
        <w:rPr>
          <w:rFonts w:ascii="Times New Roman" w:hAnsi="Times New Roman" w:cs="Times New Roman"/>
          <w:kern w:val="0"/>
        </w:rPr>
        <w:t xml:space="preserve">model is based on some essential assumptions of the researchers, to indicate their reflective judgment based on the previous researches and their own knowledge, to construct the theoretical framework and to conduct this research. First, </w:t>
      </w:r>
      <w:r w:rsidR="008F4AFC" w:rsidRPr="002D754E">
        <w:rPr>
          <w:rFonts w:ascii="Times New Roman" w:hAnsi="Times New Roman" w:cs="Times New Roman"/>
          <w:kern w:val="0"/>
        </w:rPr>
        <w:t xml:space="preserve">it assumes that achieving SCA has been the goal for corporations, including the private universities in the management practices. So, it assumes that the knowledge management processes are designed and conducted, as well as many other management measures, to support SCA in the private universities. Second, the theoretical framework, as identified, had assumed </w:t>
      </w:r>
      <w:r w:rsidR="006B12E2" w:rsidRPr="002D754E">
        <w:rPr>
          <w:rFonts w:ascii="Times New Roman" w:hAnsi="Times New Roman" w:cs="Times New Roman"/>
          <w:kern w:val="0"/>
        </w:rPr>
        <w:t xml:space="preserve">procedures within the knowledge management processes, as resources, capabilities, competences, core competences and valuable, rare, costly to imitate and organized. So, the theoretical model constructed in operations of the private universities is to transfer their resources to VIRO capabilities during the knowledge management practices, to realize strategic competitive advantages of the organizations. Third, the theoretical framework also had identified some other participators to realize SCA in the knowledge management process: media as the communication channels and uniqueness as the criterion of selecting and managing resources and capabilities in operations of the private universities. </w:t>
      </w:r>
      <w:r w:rsidR="00DC6067" w:rsidRPr="002D754E">
        <w:rPr>
          <w:rFonts w:ascii="Times New Roman" w:hAnsi="Times New Roman" w:cs="Times New Roman"/>
          <w:kern w:val="0"/>
        </w:rPr>
        <w:t xml:space="preserve">The assumptions and the theoretical framework based on the assumptions are important in directing the additional empirical researches and furthermore to support the study in achieving its research goal and objectives. </w:t>
      </w:r>
    </w:p>
    <w:p w14:paraId="4DCBDD53" w14:textId="3F791537" w:rsidR="008F4AFC" w:rsidRPr="002D754E" w:rsidRDefault="008F4AFC" w:rsidP="002D754E">
      <w:pPr>
        <w:spacing w:line="360" w:lineRule="auto"/>
        <w:rPr>
          <w:rFonts w:ascii="Times New Roman" w:hAnsi="Times New Roman" w:cs="Times New Roman"/>
          <w:kern w:val="0"/>
        </w:rPr>
      </w:pPr>
    </w:p>
    <w:p w14:paraId="304DA963" w14:textId="0F7AD160" w:rsidR="00371542" w:rsidRPr="002D754E" w:rsidRDefault="00DC6067" w:rsidP="002D754E">
      <w:pPr>
        <w:spacing w:line="360" w:lineRule="auto"/>
        <w:rPr>
          <w:rFonts w:ascii="Times New Roman" w:hAnsi="Times New Roman" w:cs="Times New Roman"/>
          <w:kern w:val="0"/>
        </w:rPr>
      </w:pPr>
      <w:r w:rsidRPr="002D754E">
        <w:rPr>
          <w:rFonts w:ascii="Times New Roman" w:hAnsi="Times New Roman" w:cs="Times New Roman"/>
          <w:kern w:val="0"/>
        </w:rPr>
        <w:t>However, t</w:t>
      </w:r>
      <w:r w:rsidR="00D500FB" w:rsidRPr="002D754E">
        <w:rPr>
          <w:rFonts w:ascii="Times New Roman" w:hAnsi="Times New Roman" w:cs="Times New Roman"/>
          <w:kern w:val="0"/>
        </w:rPr>
        <w:t xml:space="preserve">he assumptions could mean the certain limitations of this research with </w:t>
      </w:r>
      <w:r w:rsidR="00D500FB" w:rsidRPr="002D754E">
        <w:rPr>
          <w:rFonts w:ascii="Times New Roman" w:hAnsi="Times New Roman" w:cs="Times New Roman"/>
          <w:kern w:val="0"/>
        </w:rPr>
        <w:lastRenderedPageBreak/>
        <w:t xml:space="preserve">referring to the limited dimensions of identifying knowledge management processes in the private universities, for example. Due to the limited knowledge and prejudices of the researchers, it is difficult to be impossible to reduce all the limitations in the assumptions when conducting the additional empirical researches based on the theoretical framework constructed. </w:t>
      </w:r>
      <w:r w:rsidRPr="002D754E">
        <w:rPr>
          <w:rFonts w:ascii="Times New Roman" w:hAnsi="Times New Roman" w:cs="Times New Roman"/>
          <w:kern w:val="0"/>
        </w:rPr>
        <w:t>Regardless of all the identified limitations</w:t>
      </w:r>
      <w:r w:rsidR="00D500FB" w:rsidRPr="002D754E">
        <w:rPr>
          <w:rFonts w:ascii="Times New Roman" w:hAnsi="Times New Roman" w:cs="Times New Roman"/>
          <w:kern w:val="0"/>
        </w:rPr>
        <w:t xml:space="preserve">, </w:t>
      </w:r>
      <w:r w:rsidR="008F4AFC" w:rsidRPr="002D754E">
        <w:rPr>
          <w:rFonts w:ascii="Times New Roman" w:hAnsi="Times New Roman" w:cs="Times New Roman"/>
          <w:kern w:val="0"/>
        </w:rPr>
        <w:t xml:space="preserve">it is still proper to use the theoretical framework, with referring to the clear assumptions based on various reliable previous researches. </w:t>
      </w:r>
    </w:p>
    <w:p w14:paraId="022F4291" w14:textId="77777777" w:rsidR="00205953" w:rsidRPr="002D754E" w:rsidRDefault="00205953" w:rsidP="002D754E">
      <w:pPr>
        <w:spacing w:line="360" w:lineRule="auto"/>
        <w:rPr>
          <w:rFonts w:ascii="Times New Roman" w:hAnsi="Times New Roman" w:cs="Times New Roman"/>
          <w:kern w:val="0"/>
        </w:rPr>
      </w:pPr>
    </w:p>
    <w:p w14:paraId="693A5EF4" w14:textId="11781786" w:rsidR="006E733E" w:rsidRPr="002D754E" w:rsidRDefault="009C1ED9" w:rsidP="002D754E">
      <w:pPr>
        <w:pStyle w:val="2"/>
        <w:spacing w:line="360" w:lineRule="auto"/>
        <w:rPr>
          <w:rFonts w:ascii="Times New Roman" w:hAnsi="Times New Roman" w:cs="Times New Roman"/>
          <w:szCs w:val="24"/>
        </w:rPr>
      </w:pPr>
      <w:bookmarkStart w:id="17" w:name="_Toc418892146"/>
      <w:r w:rsidRPr="002D754E">
        <w:rPr>
          <w:rFonts w:ascii="Times New Roman" w:hAnsi="Times New Roman" w:cs="Times New Roman"/>
          <w:szCs w:val="24"/>
        </w:rPr>
        <w:t>Ontology</w:t>
      </w:r>
      <w:bookmarkEnd w:id="17"/>
      <w:r w:rsidR="00721B3C" w:rsidRPr="002D754E">
        <w:rPr>
          <w:rFonts w:ascii="Times New Roman" w:hAnsi="Times New Roman" w:cs="Times New Roman"/>
          <w:szCs w:val="24"/>
        </w:rPr>
        <w:t xml:space="preserve">  </w:t>
      </w:r>
    </w:p>
    <w:p w14:paraId="31366991" w14:textId="6025B88C" w:rsidR="00743D51" w:rsidRPr="002D754E" w:rsidRDefault="00743D51" w:rsidP="002D754E">
      <w:pPr>
        <w:spacing w:line="360" w:lineRule="auto"/>
        <w:rPr>
          <w:rFonts w:ascii="Times New Roman" w:hAnsi="Times New Roman" w:cs="Times New Roman"/>
          <w:kern w:val="0"/>
        </w:rPr>
      </w:pPr>
      <w:r w:rsidRPr="002D754E">
        <w:rPr>
          <w:rFonts w:ascii="Times New Roman" w:hAnsi="Times New Roman" w:cs="Times New Roman"/>
        </w:rPr>
        <w:t xml:space="preserve">Ontology of the research means efforts in the research to find out relationships of </w:t>
      </w:r>
      <w:r w:rsidRPr="002D754E">
        <w:rPr>
          <w:rFonts w:ascii="Times New Roman" w:hAnsi="Times New Roman" w:cs="Times New Roman"/>
          <w:kern w:val="0"/>
        </w:rPr>
        <w:t xml:space="preserve">Knowledge management processes and sustainable competitive advantage in private universities, with referring to empirical evidences based on investigations. </w:t>
      </w:r>
      <w:r w:rsidR="008C60B2" w:rsidRPr="002D754E">
        <w:rPr>
          <w:rFonts w:ascii="Times New Roman" w:hAnsi="Times New Roman" w:cs="Times New Roman"/>
          <w:kern w:val="0"/>
        </w:rPr>
        <w:t xml:space="preserve">Empirical researches are conducted </w:t>
      </w:r>
      <w:r w:rsidR="00D90D93" w:rsidRPr="002D754E">
        <w:rPr>
          <w:rFonts w:ascii="Times New Roman" w:hAnsi="Times New Roman" w:cs="Times New Roman"/>
          <w:kern w:val="0"/>
        </w:rPr>
        <w:t>based on the theoretical framework identified by comprising 525 academic leaders with varying positions from 44 private Iraqi universities. Findings from the empirical researches could support the basic assumption about the significant impacts of knowledge management process</w:t>
      </w:r>
      <w:r w:rsidR="007F7F3D" w:rsidRPr="002D754E">
        <w:rPr>
          <w:rFonts w:ascii="Times New Roman" w:hAnsi="Times New Roman" w:cs="Times New Roman"/>
          <w:kern w:val="0"/>
        </w:rPr>
        <w:t>es</w:t>
      </w:r>
      <w:r w:rsidR="00D90D93" w:rsidRPr="002D754E">
        <w:rPr>
          <w:rFonts w:ascii="Times New Roman" w:hAnsi="Times New Roman" w:cs="Times New Roman"/>
          <w:kern w:val="0"/>
        </w:rPr>
        <w:t xml:space="preserve"> on strategic competitive advantages in private universities. </w:t>
      </w:r>
      <w:r w:rsidR="007F7F3D" w:rsidRPr="002D754E">
        <w:rPr>
          <w:rFonts w:ascii="Times New Roman" w:hAnsi="Times New Roman" w:cs="Times New Roman"/>
          <w:kern w:val="0"/>
        </w:rPr>
        <w:t xml:space="preserve">It also had resulted of recommended efforts in the knowledge management processes that private universities should perform to support their realize of SCA in the marketplace: generate knowledge, store knowledge, share knowledge and apply knowledge, which is supported by identifying and formulating corporate goals in the many management aspects of the private universities. </w:t>
      </w:r>
      <w:r w:rsidR="00C37BDE" w:rsidRPr="002D754E">
        <w:rPr>
          <w:rFonts w:ascii="Times New Roman" w:hAnsi="Times New Roman" w:cs="Times New Roman"/>
          <w:kern w:val="0"/>
        </w:rPr>
        <w:t xml:space="preserve">Private universities, therefore, could refer to findings from the empirical research to design and conduct their knowledge management processes, with the purpose of realizing their competitiveness (SCA) in the marketplace. However, for different corporations, they are facing different capabilities, which are in dynamics, to indicate their counterpart efforts on evaluating their internal capabilities and implement the proper components of the identified efforts available in the knowledge management processes. </w:t>
      </w:r>
    </w:p>
    <w:p w14:paraId="0F7CA969" w14:textId="77777777" w:rsidR="00743D51" w:rsidRPr="002D754E" w:rsidRDefault="00743D51" w:rsidP="002D754E">
      <w:pPr>
        <w:spacing w:line="360" w:lineRule="auto"/>
        <w:rPr>
          <w:rFonts w:ascii="Times New Roman" w:hAnsi="Times New Roman" w:cs="Times New Roman"/>
        </w:rPr>
      </w:pPr>
    </w:p>
    <w:p w14:paraId="7F599CB0" w14:textId="472B1D6C" w:rsidR="006E733E" w:rsidRPr="002D754E" w:rsidRDefault="009C1ED9" w:rsidP="002D754E">
      <w:pPr>
        <w:pStyle w:val="2"/>
        <w:spacing w:line="360" w:lineRule="auto"/>
        <w:rPr>
          <w:rFonts w:ascii="Times New Roman" w:hAnsi="Times New Roman" w:cs="Times New Roman"/>
          <w:szCs w:val="24"/>
        </w:rPr>
      </w:pPr>
      <w:bookmarkStart w:id="18" w:name="_Toc418892147"/>
      <w:r w:rsidRPr="002D754E">
        <w:rPr>
          <w:rFonts w:ascii="Times New Roman" w:hAnsi="Times New Roman" w:cs="Times New Roman"/>
          <w:szCs w:val="24"/>
        </w:rPr>
        <w:t>Axiology</w:t>
      </w:r>
      <w:bookmarkEnd w:id="18"/>
      <w:r w:rsidR="00721B3C" w:rsidRPr="002D754E">
        <w:rPr>
          <w:rFonts w:ascii="Times New Roman" w:hAnsi="Times New Roman" w:cs="Times New Roman"/>
          <w:szCs w:val="24"/>
        </w:rPr>
        <w:t xml:space="preserve">   </w:t>
      </w:r>
    </w:p>
    <w:p w14:paraId="2225C26E" w14:textId="459C98CE" w:rsidR="00C37BDE" w:rsidRPr="002D754E" w:rsidRDefault="00C37BDE" w:rsidP="002D754E">
      <w:pPr>
        <w:spacing w:line="360" w:lineRule="auto"/>
        <w:rPr>
          <w:rFonts w:ascii="Times New Roman" w:hAnsi="Times New Roman" w:cs="Times New Roman"/>
        </w:rPr>
      </w:pPr>
      <w:r w:rsidRPr="002D754E">
        <w:rPr>
          <w:rFonts w:ascii="Times New Roman" w:hAnsi="Times New Roman" w:cs="Times New Roman"/>
        </w:rPr>
        <w:t xml:space="preserve">The axiology in shaping and interpreting research is from the perspective of the private </w:t>
      </w:r>
      <w:r w:rsidRPr="002D754E">
        <w:rPr>
          <w:rFonts w:ascii="Times New Roman" w:hAnsi="Times New Roman" w:cs="Times New Roman"/>
        </w:rPr>
        <w:lastRenderedPageBreak/>
        <w:t xml:space="preserve">universities, which are the subject of conducting the research. </w:t>
      </w:r>
      <w:r w:rsidR="00CF6671" w:rsidRPr="002D754E">
        <w:rPr>
          <w:rFonts w:ascii="Times New Roman" w:hAnsi="Times New Roman" w:cs="Times New Roman"/>
        </w:rPr>
        <w:t xml:space="preserve">This means all assumptions, discussions and empirical studies are conducted to benefit operations of private universities. </w:t>
      </w:r>
      <w:r w:rsidRPr="002D754E">
        <w:rPr>
          <w:rFonts w:ascii="Times New Roman" w:hAnsi="Times New Roman" w:cs="Times New Roman"/>
        </w:rPr>
        <w:t xml:space="preserve">For example, the goal of the research is to solve one essential issue facing operations of the private universities, which are requiring proper efforts in managing knowledge to achieve their strategic competitive advantages in the marketplace. Under direction of this axiology, the research results of recommendations, which refer to </w:t>
      </w:r>
      <w:r w:rsidR="0055047C" w:rsidRPr="002D754E">
        <w:rPr>
          <w:rFonts w:ascii="Times New Roman" w:hAnsi="Times New Roman" w:cs="Times New Roman"/>
        </w:rPr>
        <w:t xml:space="preserve">management practices of private universities to perfect their operational effectiveness. From the overall, private universities could gain benefits by learning and following recommendations from the research. </w:t>
      </w:r>
    </w:p>
    <w:p w14:paraId="463E0F5E" w14:textId="77777777" w:rsidR="0055047C" w:rsidRPr="002D754E" w:rsidRDefault="0055047C" w:rsidP="002D754E">
      <w:pPr>
        <w:spacing w:line="360" w:lineRule="auto"/>
        <w:rPr>
          <w:rFonts w:ascii="Times New Roman" w:hAnsi="Times New Roman" w:cs="Times New Roman"/>
        </w:rPr>
      </w:pPr>
    </w:p>
    <w:p w14:paraId="1A3FCCBC" w14:textId="026FBBF5" w:rsidR="0055047C" w:rsidRPr="002D754E" w:rsidRDefault="000E7801" w:rsidP="002D754E">
      <w:pPr>
        <w:spacing w:line="360" w:lineRule="auto"/>
        <w:rPr>
          <w:rFonts w:ascii="Times New Roman" w:hAnsi="Times New Roman" w:cs="Times New Roman"/>
        </w:rPr>
      </w:pPr>
      <w:r w:rsidRPr="002D754E">
        <w:rPr>
          <w:rFonts w:ascii="Times New Roman" w:hAnsi="Times New Roman" w:cs="Times New Roman"/>
        </w:rPr>
        <w:t>However, the study by focusing on SCA of corporations, also could benefit operations of the other corporations besides private universities while contributing to the academic research pool on realizing SCA in managing knowledge. First, other businesses, which are pursue SCA</w:t>
      </w:r>
      <w:r w:rsidRPr="002D754E">
        <w:rPr>
          <w:rFonts w:ascii="Times New Roman" w:hAnsi="Times New Roman" w:cs="Times New Roman"/>
        </w:rPr>
        <w:tab/>
        <w:t xml:space="preserve"> also could refer to the analyses and findings from the research, to evaluate whether they could adopt some of the identified recommendations on managing knowledge in their operations. Many corporations beyond the private universities nowadays, are requiring knowledge management considering that it is an era with rich and dynamic knowledge in supporting operations of corporations toward their competitiveness (</w:t>
      </w:r>
      <w:r w:rsidR="00230EDB" w:rsidRPr="002D754E">
        <w:rPr>
          <w:rFonts w:ascii="Times New Roman" w:hAnsi="Times New Roman" w:cs="Times New Roman"/>
          <w:kern w:val="0"/>
        </w:rPr>
        <w:t>Leyden &amp; Link, 2013</w:t>
      </w:r>
      <w:r w:rsidR="00230EDB" w:rsidRPr="002D754E">
        <w:rPr>
          <w:rFonts w:ascii="Times New Roman" w:hAnsi="Times New Roman" w:cs="Times New Roman"/>
        </w:rPr>
        <w:t>)</w:t>
      </w:r>
      <w:r w:rsidRPr="002D754E">
        <w:rPr>
          <w:rFonts w:ascii="Times New Roman" w:hAnsi="Times New Roman" w:cs="Times New Roman"/>
        </w:rPr>
        <w:t xml:space="preserve">). So, corporations beyond private universities could benefit from findings from the research. </w:t>
      </w:r>
    </w:p>
    <w:p w14:paraId="1154D8E3" w14:textId="77777777" w:rsidR="000E7801" w:rsidRPr="002D754E" w:rsidRDefault="000E7801" w:rsidP="002D754E">
      <w:pPr>
        <w:spacing w:line="360" w:lineRule="auto"/>
        <w:rPr>
          <w:rFonts w:ascii="Times New Roman" w:hAnsi="Times New Roman" w:cs="Times New Roman"/>
        </w:rPr>
      </w:pPr>
    </w:p>
    <w:p w14:paraId="52A25420" w14:textId="2FBA0564" w:rsidR="000E7801" w:rsidRPr="002D754E" w:rsidRDefault="000E7801" w:rsidP="002D754E">
      <w:pPr>
        <w:spacing w:line="360" w:lineRule="auto"/>
        <w:rPr>
          <w:rFonts w:ascii="Times New Roman" w:hAnsi="Times New Roman" w:cs="Times New Roman"/>
        </w:rPr>
      </w:pPr>
      <w:r w:rsidRPr="002D754E">
        <w:rPr>
          <w:rFonts w:ascii="Times New Roman" w:hAnsi="Times New Roman" w:cs="Times New Roman"/>
        </w:rPr>
        <w:t xml:space="preserve">Second, the academic achievement of the study is that it contributes to SCA with the proposed recommendations in KMP to finally realize SCA. In fact, the study only refers to private universities as cases to conduct the empirical researches while the theoretical framework </w:t>
      </w:r>
      <w:r w:rsidR="00712F00" w:rsidRPr="002D754E">
        <w:rPr>
          <w:rFonts w:ascii="Times New Roman" w:hAnsi="Times New Roman" w:cs="Times New Roman"/>
        </w:rPr>
        <w:t>is</w:t>
      </w:r>
      <w:r w:rsidRPr="002D754E">
        <w:rPr>
          <w:rFonts w:ascii="Times New Roman" w:hAnsi="Times New Roman" w:cs="Times New Roman"/>
        </w:rPr>
        <w:t xml:space="preserve"> useful in directing additional empirical researches, which focus on the other types of organizations as the study subjects. So, additional researches could apply the identified theoretical framework to conduct additional empirical studies. So, the research and its findings mean valuable for both private universities and the other types of organizations in the marketplace. In conducting additional researches, findings from the empirical studies could mean the valuable comparisons. For example, it is possible </w:t>
      </w:r>
      <w:r w:rsidRPr="002D754E">
        <w:rPr>
          <w:rFonts w:ascii="Times New Roman" w:hAnsi="Times New Roman" w:cs="Times New Roman"/>
        </w:rPr>
        <w:lastRenderedPageBreak/>
        <w:t xml:space="preserve">to compare the recommended KMP for private universities and </w:t>
      </w:r>
      <w:r w:rsidR="00F56D89" w:rsidRPr="002D754E">
        <w:rPr>
          <w:rFonts w:ascii="Times New Roman" w:hAnsi="Times New Roman" w:cs="Times New Roman"/>
        </w:rPr>
        <w:t>government financed</w:t>
      </w:r>
      <w:r w:rsidRPr="002D754E">
        <w:rPr>
          <w:rFonts w:ascii="Times New Roman" w:hAnsi="Times New Roman" w:cs="Times New Roman"/>
        </w:rPr>
        <w:t xml:space="preserve"> universities, to examine their differences. </w:t>
      </w:r>
    </w:p>
    <w:p w14:paraId="3A3A40B6" w14:textId="77777777" w:rsidR="00C37BDE" w:rsidRPr="002D754E" w:rsidRDefault="00C37BDE" w:rsidP="002D754E">
      <w:pPr>
        <w:spacing w:line="360" w:lineRule="auto"/>
        <w:rPr>
          <w:rFonts w:ascii="Times New Roman" w:hAnsi="Times New Roman" w:cs="Times New Roman"/>
        </w:rPr>
      </w:pPr>
    </w:p>
    <w:p w14:paraId="2BDD1B47" w14:textId="6B0C08B7" w:rsidR="006E733E" w:rsidRPr="002D754E" w:rsidRDefault="009C1ED9" w:rsidP="002D754E">
      <w:pPr>
        <w:pStyle w:val="2"/>
        <w:spacing w:line="360" w:lineRule="auto"/>
        <w:rPr>
          <w:rFonts w:ascii="Times New Roman" w:hAnsi="Times New Roman" w:cs="Times New Roman"/>
          <w:szCs w:val="24"/>
        </w:rPr>
      </w:pPr>
      <w:bookmarkStart w:id="19" w:name="_Toc418892148"/>
      <w:r w:rsidRPr="002D754E">
        <w:rPr>
          <w:rFonts w:ascii="Times New Roman" w:hAnsi="Times New Roman" w:cs="Times New Roman"/>
          <w:szCs w:val="24"/>
        </w:rPr>
        <w:t>Reliability, validity and bias</w:t>
      </w:r>
      <w:bookmarkEnd w:id="19"/>
    </w:p>
    <w:p w14:paraId="2E3B185B" w14:textId="228C8C5F" w:rsidR="000E7801" w:rsidRPr="002D754E" w:rsidRDefault="00314F7C" w:rsidP="002D754E">
      <w:pPr>
        <w:spacing w:line="360" w:lineRule="auto"/>
        <w:rPr>
          <w:rFonts w:ascii="Times New Roman" w:hAnsi="Times New Roman" w:cs="Times New Roman"/>
        </w:rPr>
      </w:pPr>
      <w:r w:rsidRPr="002D754E">
        <w:rPr>
          <w:rFonts w:ascii="Times New Roman" w:hAnsi="Times New Roman" w:cs="Times New Roman"/>
        </w:rPr>
        <w:t xml:space="preserve">The article means reliability when referring to the research methodology and discussions. </w:t>
      </w:r>
      <w:r w:rsidR="00230681" w:rsidRPr="002D754E">
        <w:rPr>
          <w:rFonts w:ascii="Times New Roman" w:hAnsi="Times New Roman" w:cs="Times New Roman"/>
        </w:rPr>
        <w:t xml:space="preserve">It combines literature review and empirical study to indicate reliability of findings and recommendations from the study. The literature review section has identified a theoretical framework based on the many previous articles, to mean a reliable theoretical framework in supporting the additional studies in the following content when conducting the empirical studies. </w:t>
      </w:r>
    </w:p>
    <w:p w14:paraId="42A6AA62" w14:textId="77777777" w:rsidR="00314F7C" w:rsidRPr="002D754E" w:rsidRDefault="00314F7C" w:rsidP="002D754E">
      <w:pPr>
        <w:spacing w:line="360" w:lineRule="auto"/>
        <w:rPr>
          <w:rFonts w:ascii="Times New Roman" w:hAnsi="Times New Roman" w:cs="Times New Roman"/>
        </w:rPr>
      </w:pPr>
    </w:p>
    <w:p w14:paraId="433EE3CA" w14:textId="51B002EE" w:rsidR="00314F7C" w:rsidRPr="002D754E" w:rsidRDefault="00314F7C" w:rsidP="002D754E">
      <w:pPr>
        <w:spacing w:line="360" w:lineRule="auto"/>
        <w:rPr>
          <w:rFonts w:ascii="Times New Roman" w:hAnsi="Times New Roman" w:cs="Times New Roman"/>
        </w:rPr>
      </w:pPr>
      <w:r w:rsidRPr="002D754E">
        <w:rPr>
          <w:rFonts w:ascii="Times New Roman" w:hAnsi="Times New Roman" w:cs="Times New Roman"/>
        </w:rPr>
        <w:t xml:space="preserve">Validity of the research could be justified by the journal, where it was published and the fitness of its findings from many other academic researches on the similar research topic. </w:t>
      </w:r>
      <w:r w:rsidR="00F14CF9" w:rsidRPr="002D754E">
        <w:rPr>
          <w:rFonts w:ascii="Times New Roman" w:hAnsi="Times New Roman" w:cs="Times New Roman"/>
        </w:rPr>
        <w:t xml:space="preserve">The article is published in “Journal of Business Research”, which has a world-wide reputation to show high quality of the article. The findings and recommendations, which include the many measures for private universities to support their realize of SCA in the KMP, such as </w:t>
      </w:r>
      <w:r w:rsidR="00F14CF9" w:rsidRPr="002D754E">
        <w:rPr>
          <w:rFonts w:ascii="Times New Roman" w:hAnsi="Times New Roman" w:cs="Times New Roman"/>
          <w:kern w:val="0"/>
        </w:rPr>
        <w:t xml:space="preserve">generate knowledge, store knowledge, share knowledge and apply knowledge, which is supported by identifying and formulating corporate goals in the many management aspects of the private universities, are complying with findings from many other previous researches, such as the researches by Leyden &amp; Link (2013) and </w:t>
      </w:r>
      <w:proofErr w:type="spellStart"/>
      <w:r w:rsidR="00F14CF9" w:rsidRPr="002D754E">
        <w:rPr>
          <w:rFonts w:ascii="Times New Roman" w:hAnsi="Times New Roman" w:cs="Times New Roman"/>
          <w:kern w:val="0"/>
        </w:rPr>
        <w:t>Abramo</w:t>
      </w:r>
      <w:proofErr w:type="spellEnd"/>
      <w:r w:rsidR="00F14CF9" w:rsidRPr="002D754E">
        <w:rPr>
          <w:rFonts w:ascii="Times New Roman" w:hAnsi="Times New Roman" w:cs="Times New Roman"/>
          <w:kern w:val="0"/>
        </w:rPr>
        <w:t xml:space="preserve"> et al. (2010), which are both emphasizing some essential measures in properly achieving knowledge management processes. </w:t>
      </w:r>
    </w:p>
    <w:p w14:paraId="2C222204" w14:textId="77777777" w:rsidR="000E7801" w:rsidRPr="002D754E" w:rsidRDefault="000E7801" w:rsidP="002D754E">
      <w:pPr>
        <w:spacing w:line="360" w:lineRule="auto"/>
        <w:rPr>
          <w:rFonts w:ascii="Times New Roman" w:hAnsi="Times New Roman" w:cs="Times New Roman"/>
        </w:rPr>
      </w:pPr>
    </w:p>
    <w:p w14:paraId="1A232380" w14:textId="17845F9B" w:rsidR="00F14CF9" w:rsidRPr="002D754E" w:rsidRDefault="00F14CF9" w:rsidP="002D754E">
      <w:pPr>
        <w:spacing w:line="360" w:lineRule="auto"/>
        <w:rPr>
          <w:rFonts w:ascii="Times New Roman" w:hAnsi="Times New Roman" w:cs="Times New Roman"/>
        </w:rPr>
      </w:pPr>
      <w:r w:rsidRPr="002D754E">
        <w:rPr>
          <w:rFonts w:ascii="Times New Roman" w:hAnsi="Times New Roman" w:cs="Times New Roman"/>
        </w:rPr>
        <w:t>However, there are also biases in the research, with referr</w:t>
      </w:r>
      <w:r w:rsidR="00957BB2" w:rsidRPr="002D754E">
        <w:rPr>
          <w:rFonts w:ascii="Times New Roman" w:hAnsi="Times New Roman" w:cs="Times New Roman"/>
        </w:rPr>
        <w:t>ing to the sampling methods considering that it only examines the conditions of the private universities and the samples are selected under convenient sampling methods, to find 525 academic leaders with varying positions from 44 private Iraqi universities. The sampling method</w:t>
      </w:r>
      <w:r w:rsidR="00CF6671" w:rsidRPr="002D754E">
        <w:rPr>
          <w:rFonts w:ascii="Times New Roman" w:hAnsi="Times New Roman" w:cs="Times New Roman"/>
        </w:rPr>
        <w:t>, which means samples in the population are not receiving equal opportunities in the selection process,</w:t>
      </w:r>
      <w:r w:rsidR="00957BB2" w:rsidRPr="002D754E">
        <w:rPr>
          <w:rFonts w:ascii="Times New Roman" w:hAnsi="Times New Roman" w:cs="Times New Roman"/>
        </w:rPr>
        <w:t xml:space="preserve"> indicates the potential biases by using the limited number of samples to represent the real conditions of all private universities in the world. </w:t>
      </w:r>
    </w:p>
    <w:p w14:paraId="347FCDD1" w14:textId="77777777" w:rsidR="000E7801" w:rsidRPr="002D754E" w:rsidRDefault="000E7801" w:rsidP="002D754E">
      <w:pPr>
        <w:spacing w:line="360" w:lineRule="auto"/>
        <w:rPr>
          <w:rFonts w:ascii="Times New Roman" w:hAnsi="Times New Roman" w:cs="Times New Roman"/>
        </w:rPr>
      </w:pPr>
    </w:p>
    <w:p w14:paraId="1DFCE50F" w14:textId="2FE8F0FC" w:rsidR="009C1ED9" w:rsidRPr="002D754E" w:rsidRDefault="009C1ED9" w:rsidP="002D754E">
      <w:pPr>
        <w:pStyle w:val="2"/>
        <w:spacing w:line="360" w:lineRule="auto"/>
        <w:rPr>
          <w:rFonts w:ascii="Times New Roman" w:hAnsi="Times New Roman" w:cs="Times New Roman"/>
          <w:szCs w:val="24"/>
        </w:rPr>
      </w:pPr>
      <w:bookmarkStart w:id="20" w:name="_Toc418892149"/>
      <w:r w:rsidRPr="002D754E">
        <w:rPr>
          <w:rFonts w:ascii="Times New Roman" w:hAnsi="Times New Roman" w:cs="Times New Roman"/>
          <w:szCs w:val="24"/>
        </w:rPr>
        <w:t>Ethical considerations</w:t>
      </w:r>
      <w:bookmarkEnd w:id="20"/>
    </w:p>
    <w:p w14:paraId="28629A1E" w14:textId="6A183859" w:rsidR="00DC204A" w:rsidRPr="002D754E" w:rsidRDefault="00870FD9" w:rsidP="002D754E">
      <w:pPr>
        <w:spacing w:line="360" w:lineRule="auto"/>
        <w:rPr>
          <w:rFonts w:ascii="Times New Roman" w:hAnsi="Times New Roman" w:cs="Times New Roman"/>
        </w:rPr>
      </w:pPr>
      <w:r w:rsidRPr="002D754E">
        <w:rPr>
          <w:rFonts w:ascii="Times New Roman" w:hAnsi="Times New Roman" w:cs="Times New Roman"/>
        </w:rPr>
        <w:t>There are ethical considerations in the research, with referring to the sampling, data collection and disposal, properly use findings from the research</w:t>
      </w:r>
      <w:r w:rsidR="00CF6671" w:rsidRPr="002D754E">
        <w:rPr>
          <w:rFonts w:ascii="Times New Roman" w:hAnsi="Times New Roman" w:cs="Times New Roman"/>
        </w:rPr>
        <w:t xml:space="preserve"> and the referring</w:t>
      </w:r>
      <w:r w:rsidR="00823E85" w:rsidRPr="002D754E">
        <w:rPr>
          <w:rFonts w:ascii="Times New Roman" w:hAnsi="Times New Roman" w:cs="Times New Roman"/>
        </w:rPr>
        <w:t>, to indicate its ethical status</w:t>
      </w:r>
      <w:r w:rsidRPr="002D754E">
        <w:rPr>
          <w:rFonts w:ascii="Times New Roman" w:hAnsi="Times New Roman" w:cs="Times New Roman"/>
        </w:rPr>
        <w:t xml:space="preserve">. </w:t>
      </w:r>
      <w:r w:rsidR="00DC204A" w:rsidRPr="002D754E">
        <w:rPr>
          <w:rFonts w:ascii="Times New Roman" w:hAnsi="Times New Roman" w:cs="Times New Roman"/>
        </w:rPr>
        <w:t xml:space="preserve">First, the study has involved 525 academic leaders with varying positions from 44 private Iraqi universities, as the samples for the survey while it had successfully </w:t>
      </w:r>
      <w:r w:rsidR="00712F00" w:rsidRPr="002D754E">
        <w:rPr>
          <w:rFonts w:ascii="Times New Roman" w:hAnsi="Times New Roman" w:cs="Times New Roman"/>
        </w:rPr>
        <w:t>protected</w:t>
      </w:r>
      <w:r w:rsidR="00DC204A" w:rsidRPr="002D754E">
        <w:rPr>
          <w:rFonts w:ascii="Times New Roman" w:hAnsi="Times New Roman" w:cs="Times New Roman"/>
        </w:rPr>
        <w:t xml:space="preserve"> private information of all the samples involved by focusing on all the samples, as a total to conduct the empirical researches. The ethical considerations on protecting private information of the samples are essential in directing the empirical studies. Second, private information collected is not used beyond this study, as announced to the samples involved in the survey. Third, the article in writing has involved carefully referring, to acknowledge contributions of the previous studies. The referring and citing used also had contributed to validity of the article, </w:t>
      </w:r>
      <w:r w:rsidR="00BC6B69" w:rsidRPr="002D754E">
        <w:rPr>
          <w:rFonts w:ascii="Times New Roman" w:hAnsi="Times New Roman" w:cs="Times New Roman"/>
        </w:rPr>
        <w:t xml:space="preserve">in supporting its arguments and discussions on findings from the empirical studies. </w:t>
      </w:r>
    </w:p>
    <w:p w14:paraId="3F887421" w14:textId="77777777" w:rsidR="002731EB" w:rsidRPr="002D754E" w:rsidRDefault="002731EB" w:rsidP="002D754E">
      <w:pPr>
        <w:spacing w:line="360" w:lineRule="auto"/>
        <w:rPr>
          <w:rFonts w:ascii="Times New Roman" w:hAnsi="Times New Roman" w:cs="Times New Roman"/>
        </w:rPr>
      </w:pPr>
    </w:p>
    <w:p w14:paraId="70DBE602" w14:textId="10B8BF00" w:rsidR="002731EB" w:rsidRPr="002D754E" w:rsidRDefault="00DC204A" w:rsidP="002D754E">
      <w:pPr>
        <w:spacing w:line="360" w:lineRule="auto"/>
        <w:rPr>
          <w:rFonts w:ascii="Times New Roman" w:hAnsi="Times New Roman" w:cs="Times New Roman"/>
        </w:rPr>
      </w:pPr>
      <w:r w:rsidRPr="002D754E">
        <w:rPr>
          <w:rFonts w:ascii="Times New Roman" w:hAnsi="Times New Roman" w:cs="Times New Roman"/>
        </w:rPr>
        <w:t xml:space="preserve">For social researches, ethical considerations in this article could mean a benchmark example, to protect private information and to properly use mass data collected by survey to support the empirical researches. </w:t>
      </w:r>
      <w:r w:rsidR="00BC6B69" w:rsidRPr="002D754E">
        <w:rPr>
          <w:rFonts w:ascii="Times New Roman" w:hAnsi="Times New Roman" w:cs="Times New Roman"/>
        </w:rPr>
        <w:t xml:space="preserve">For scholars to always comply with ethical considerations in academic research, they should furthermore refer to legal requirements, such as the copyright laws and the ethical guidance by their university. </w:t>
      </w:r>
    </w:p>
    <w:p w14:paraId="777C7C7F" w14:textId="77777777" w:rsidR="00DC204A" w:rsidRPr="002D754E" w:rsidRDefault="00DC204A" w:rsidP="002D754E">
      <w:pPr>
        <w:spacing w:line="360" w:lineRule="auto"/>
        <w:rPr>
          <w:rFonts w:ascii="Times New Roman" w:hAnsi="Times New Roman" w:cs="Times New Roman"/>
        </w:rPr>
      </w:pPr>
    </w:p>
    <w:p w14:paraId="15FF96E8" w14:textId="0A0FCA55" w:rsidR="00125D11" w:rsidRPr="002D754E" w:rsidRDefault="00E50652" w:rsidP="002D754E">
      <w:pPr>
        <w:pStyle w:val="1"/>
        <w:spacing w:line="360" w:lineRule="auto"/>
        <w:rPr>
          <w:rFonts w:ascii="Times New Roman" w:hAnsi="Times New Roman" w:cs="Times New Roman"/>
          <w:szCs w:val="24"/>
        </w:rPr>
      </w:pPr>
      <w:bookmarkStart w:id="21" w:name="_Toc418892150"/>
      <w:r w:rsidRPr="002D754E">
        <w:rPr>
          <w:rFonts w:ascii="Times New Roman" w:hAnsi="Times New Roman" w:cs="Times New Roman"/>
          <w:szCs w:val="24"/>
        </w:rPr>
        <w:t>Conclusion</w:t>
      </w:r>
      <w:bookmarkEnd w:id="21"/>
      <w:r w:rsidRPr="002D754E">
        <w:rPr>
          <w:rFonts w:ascii="Times New Roman" w:hAnsi="Times New Roman" w:cs="Times New Roman"/>
          <w:szCs w:val="24"/>
        </w:rPr>
        <w:t xml:space="preserve"> </w:t>
      </w:r>
    </w:p>
    <w:p w14:paraId="1AD1CCE3" w14:textId="77777777" w:rsidR="00E50652" w:rsidRPr="002D754E" w:rsidRDefault="00E50652" w:rsidP="002D754E">
      <w:pPr>
        <w:widowControl/>
        <w:spacing w:line="360" w:lineRule="auto"/>
        <w:rPr>
          <w:rFonts w:ascii="Times New Roman" w:hAnsi="Times New Roman" w:cs="Times New Roman"/>
        </w:rPr>
      </w:pPr>
      <w:r w:rsidRPr="002D754E">
        <w:rPr>
          <w:rFonts w:ascii="Times New Roman" w:hAnsi="Times New Roman" w:cs="Times New Roman"/>
          <w:kern w:val="0"/>
        </w:rPr>
        <w:t xml:space="preserve">The critical discussion conducts detailed analyses on the role of theory in the article, as one social research, to examine five dimensions of the research: Epistemology, Ontology, Axiology, Reliability, validity and bias and Ethical considerations. </w:t>
      </w:r>
      <w:r w:rsidRPr="002D754E">
        <w:rPr>
          <w:rFonts w:ascii="Times New Roman" w:hAnsi="Times New Roman" w:cs="Times New Roman"/>
        </w:rPr>
        <w:t xml:space="preserve">By referring to Epistemology, </w:t>
      </w:r>
      <w:r w:rsidRPr="002D754E">
        <w:rPr>
          <w:rFonts w:ascii="Times New Roman" w:hAnsi="Times New Roman" w:cs="Times New Roman"/>
          <w:kern w:val="0"/>
        </w:rPr>
        <w:t>Mahdi et al. (2019) had performed critical thinking and referred to the reflective judgment model to conduct assumptions and examine whether the assumptions are true, by relating to the relationships of Knowledge management processes and sustainable competitive advantage in the private universities.</w:t>
      </w:r>
      <w:r w:rsidRPr="002D754E">
        <w:rPr>
          <w:rFonts w:ascii="Times New Roman" w:hAnsi="Times New Roman" w:cs="Times New Roman"/>
        </w:rPr>
        <w:t xml:space="preserve"> Ontology </w:t>
      </w:r>
      <w:r w:rsidRPr="002D754E">
        <w:rPr>
          <w:rFonts w:ascii="Times New Roman" w:hAnsi="Times New Roman" w:cs="Times New Roman"/>
        </w:rPr>
        <w:lastRenderedPageBreak/>
        <w:t xml:space="preserve">of the research means efforts in the research to find out relationships of </w:t>
      </w:r>
      <w:r w:rsidRPr="002D754E">
        <w:rPr>
          <w:rFonts w:ascii="Times New Roman" w:hAnsi="Times New Roman" w:cs="Times New Roman"/>
          <w:kern w:val="0"/>
        </w:rPr>
        <w:t>Knowledge management processes and sustainable competitive advantage in private universities, with referring to empirical evidences based on investigations.</w:t>
      </w:r>
      <w:r w:rsidRPr="002D754E">
        <w:rPr>
          <w:rFonts w:ascii="Times New Roman" w:hAnsi="Times New Roman" w:cs="Times New Roman"/>
        </w:rPr>
        <w:t xml:space="preserve"> The axiology in shaping and interpreting research is from the perspective of the private universities, which are the subject of conducting the research. The article means reliability when referring to the research methodology and discussions. Validity of the research could be justified by the journal, where it was published and the fitness of its findings from many other academic researches on the similar research topic. However, there are also biases in the research, with referring to the sampling methods considering that it only examines the conditions of the private universities and the samples are selected under convenient sampling methods. There are ethical considerations in the research, with referring to the sampling, data collection and disposal, properly use findings from the research and the referring, to indicate its ethical status. </w:t>
      </w:r>
    </w:p>
    <w:p w14:paraId="094CF264" w14:textId="77777777" w:rsidR="00125D11" w:rsidRPr="002D754E" w:rsidRDefault="00125D11" w:rsidP="002D754E">
      <w:pPr>
        <w:spacing w:line="360" w:lineRule="auto"/>
        <w:rPr>
          <w:rFonts w:ascii="Times New Roman" w:hAnsi="Times New Roman" w:cs="Times New Roman"/>
        </w:rPr>
      </w:pPr>
    </w:p>
    <w:p w14:paraId="37C7733B" w14:textId="77777777" w:rsidR="00E50652" w:rsidRPr="002D754E" w:rsidRDefault="00E50652" w:rsidP="002D754E">
      <w:pPr>
        <w:widowControl/>
        <w:spacing w:line="360" w:lineRule="auto"/>
        <w:rPr>
          <w:rFonts w:ascii="Times New Roman" w:eastAsia="Times New Roman" w:hAnsi="Times New Roman" w:cs="Times New Roman"/>
          <w:b/>
          <w:bCs/>
          <w:kern w:val="44"/>
        </w:rPr>
      </w:pPr>
      <w:r w:rsidRPr="002D754E">
        <w:rPr>
          <w:rFonts w:ascii="Times New Roman" w:hAnsi="Times New Roman" w:cs="Times New Roman"/>
        </w:rPr>
        <w:br w:type="page"/>
      </w:r>
    </w:p>
    <w:p w14:paraId="67FB8AF7" w14:textId="0E463E0F" w:rsidR="00125D11" w:rsidRPr="002D754E" w:rsidRDefault="00E50652" w:rsidP="002D754E">
      <w:pPr>
        <w:pStyle w:val="1"/>
        <w:spacing w:line="360" w:lineRule="auto"/>
        <w:rPr>
          <w:rFonts w:ascii="Times New Roman" w:hAnsi="Times New Roman" w:cs="Times New Roman"/>
          <w:szCs w:val="24"/>
        </w:rPr>
      </w:pPr>
      <w:bookmarkStart w:id="22" w:name="_Toc418892151"/>
      <w:r w:rsidRPr="002D754E">
        <w:rPr>
          <w:rFonts w:ascii="Times New Roman" w:hAnsi="Times New Roman" w:cs="Times New Roman"/>
          <w:szCs w:val="24"/>
        </w:rPr>
        <w:lastRenderedPageBreak/>
        <w:t>References</w:t>
      </w:r>
      <w:bookmarkEnd w:id="22"/>
      <w:r w:rsidRPr="002D754E">
        <w:rPr>
          <w:rFonts w:ascii="Times New Roman" w:hAnsi="Times New Roman" w:cs="Times New Roman"/>
          <w:szCs w:val="24"/>
        </w:rPr>
        <w:t xml:space="preserve"> </w:t>
      </w:r>
    </w:p>
    <w:p w14:paraId="52CB9AEE" w14:textId="77777777" w:rsidR="00963E32" w:rsidRPr="002D754E" w:rsidRDefault="00963E32" w:rsidP="002D754E">
      <w:pPr>
        <w:spacing w:afterLines="100" w:after="312" w:line="360" w:lineRule="auto"/>
        <w:ind w:left="480" w:hangingChars="200" w:hanging="480"/>
        <w:rPr>
          <w:rFonts w:ascii="Times New Roman" w:hAnsi="Times New Roman" w:cs="Times New Roman"/>
        </w:rPr>
      </w:pPr>
      <w:proofErr w:type="spellStart"/>
      <w:r w:rsidRPr="002D754E">
        <w:rPr>
          <w:rFonts w:ascii="Times New Roman" w:hAnsi="Times New Roman" w:cs="Times New Roman"/>
          <w:kern w:val="0"/>
        </w:rPr>
        <w:t>Abramo</w:t>
      </w:r>
      <w:proofErr w:type="spellEnd"/>
      <w:r w:rsidRPr="002D754E">
        <w:rPr>
          <w:rFonts w:ascii="Times New Roman" w:hAnsi="Times New Roman" w:cs="Times New Roman"/>
          <w:kern w:val="0"/>
        </w:rPr>
        <w:t xml:space="preserve">, G., D’Angelo, C. A., &amp; Di Costa, F. (2010). University-industry research collaboration: a model to assess university capability. </w:t>
      </w:r>
      <w:r w:rsidRPr="002D754E">
        <w:rPr>
          <w:rFonts w:ascii="Times New Roman" w:hAnsi="Times New Roman" w:cs="Times New Roman"/>
          <w:i/>
          <w:iCs/>
          <w:kern w:val="0"/>
        </w:rPr>
        <w:t>Higher Education, 62</w:t>
      </w:r>
      <w:r w:rsidRPr="002D754E">
        <w:rPr>
          <w:rFonts w:ascii="Times New Roman" w:hAnsi="Times New Roman" w:cs="Times New Roman"/>
          <w:kern w:val="0"/>
        </w:rPr>
        <w:t>(2), 163-181. doi:10.1007/s10734-010-9372-0</w:t>
      </w:r>
    </w:p>
    <w:p w14:paraId="680386B5" w14:textId="52B63E19" w:rsidR="00963E32" w:rsidRPr="002D754E" w:rsidRDefault="00963E32" w:rsidP="002D754E">
      <w:pPr>
        <w:widowControl/>
        <w:spacing w:afterLines="100" w:after="312" w:line="360" w:lineRule="auto"/>
        <w:ind w:left="480" w:hangingChars="200" w:hanging="480"/>
        <w:rPr>
          <w:rFonts w:ascii="Times New Roman" w:eastAsia="SimSun" w:hAnsi="Times New Roman" w:cs="Times New Roman"/>
          <w:kern w:val="0"/>
          <w:shd w:val="clear" w:color="auto" w:fill="FFFFFF"/>
        </w:rPr>
      </w:pPr>
      <w:proofErr w:type="spellStart"/>
      <w:r w:rsidRPr="002D754E">
        <w:rPr>
          <w:rFonts w:ascii="Times New Roman" w:eastAsia="SimSun" w:hAnsi="Times New Roman" w:cs="Times New Roman"/>
          <w:kern w:val="0"/>
          <w:shd w:val="clear" w:color="auto" w:fill="FFFFFF"/>
        </w:rPr>
        <w:t>Abramo</w:t>
      </w:r>
      <w:proofErr w:type="spellEnd"/>
      <w:r w:rsidRPr="002D754E">
        <w:rPr>
          <w:rFonts w:ascii="Times New Roman" w:eastAsia="SimSun" w:hAnsi="Times New Roman" w:cs="Times New Roman"/>
          <w:kern w:val="0"/>
          <w:shd w:val="clear" w:color="auto" w:fill="FFFFFF"/>
        </w:rPr>
        <w:t xml:space="preserve">, G., D’Angelo, C. A., Di Costa, F., &amp; </w:t>
      </w:r>
      <w:proofErr w:type="spellStart"/>
      <w:r w:rsidRPr="002D754E">
        <w:rPr>
          <w:rFonts w:ascii="Times New Roman" w:eastAsia="SimSun" w:hAnsi="Times New Roman" w:cs="Times New Roman"/>
          <w:kern w:val="0"/>
          <w:shd w:val="clear" w:color="auto" w:fill="FFFFFF"/>
        </w:rPr>
        <w:t>Solazzi</w:t>
      </w:r>
      <w:proofErr w:type="spellEnd"/>
      <w:r w:rsidRPr="002D754E">
        <w:rPr>
          <w:rFonts w:ascii="Times New Roman" w:eastAsia="SimSun" w:hAnsi="Times New Roman" w:cs="Times New Roman"/>
          <w:kern w:val="0"/>
          <w:shd w:val="clear" w:color="auto" w:fill="FFFFFF"/>
        </w:rPr>
        <w:t xml:space="preserve">, M. (2018). University–industry collaboration in </w:t>
      </w:r>
      <w:r w:rsidR="000A7609" w:rsidRPr="002D754E">
        <w:rPr>
          <w:rFonts w:ascii="Times New Roman" w:eastAsia="SimSun" w:hAnsi="Times New Roman" w:cs="Times New Roman"/>
          <w:kern w:val="0"/>
          <w:shd w:val="clear" w:color="auto" w:fill="FFFFFF"/>
        </w:rPr>
        <w:t>Italy</w:t>
      </w:r>
      <w:r w:rsidRPr="002D754E">
        <w:rPr>
          <w:rFonts w:ascii="Times New Roman" w:eastAsia="SimSun" w:hAnsi="Times New Roman" w:cs="Times New Roman"/>
          <w:kern w:val="0"/>
          <w:shd w:val="clear" w:color="auto" w:fill="FFFFFF"/>
        </w:rPr>
        <w:t>: A bibliometric examination.</w:t>
      </w:r>
      <w:r w:rsidRPr="002D754E">
        <w:rPr>
          <w:rFonts w:ascii="Times New Roman" w:eastAsia="SimSun" w:hAnsi="Times New Roman" w:cs="Times New Roman"/>
          <w:i/>
          <w:iCs/>
          <w:kern w:val="0"/>
          <w:shd w:val="clear" w:color="auto" w:fill="FFFFFF"/>
        </w:rPr>
        <w:t> </w:t>
      </w:r>
      <w:proofErr w:type="spellStart"/>
      <w:r w:rsidRPr="002D754E">
        <w:rPr>
          <w:rFonts w:ascii="Times New Roman" w:eastAsia="SimSun" w:hAnsi="Times New Roman" w:cs="Times New Roman"/>
          <w:i/>
          <w:iCs/>
          <w:kern w:val="0"/>
          <w:shd w:val="clear" w:color="auto" w:fill="FFFFFF"/>
        </w:rPr>
        <w:t>Technovation</w:t>
      </w:r>
      <w:proofErr w:type="spellEnd"/>
      <w:r w:rsidRPr="002D754E">
        <w:rPr>
          <w:rFonts w:ascii="Times New Roman" w:eastAsia="SimSun" w:hAnsi="Times New Roman" w:cs="Times New Roman"/>
          <w:i/>
          <w:iCs/>
          <w:kern w:val="0"/>
          <w:shd w:val="clear" w:color="auto" w:fill="FFFFFF"/>
        </w:rPr>
        <w:t>, 29</w:t>
      </w:r>
      <w:r w:rsidRPr="002D754E">
        <w:rPr>
          <w:rFonts w:ascii="Times New Roman" w:eastAsia="SimSun" w:hAnsi="Times New Roman" w:cs="Times New Roman"/>
          <w:kern w:val="0"/>
          <w:shd w:val="clear" w:color="auto" w:fill="FFFFFF"/>
        </w:rPr>
        <w:t xml:space="preserve">(6), 498-507. </w:t>
      </w:r>
      <w:proofErr w:type="gramStart"/>
      <w:r w:rsidRPr="002D754E">
        <w:rPr>
          <w:rFonts w:ascii="Times New Roman" w:eastAsia="SimSun" w:hAnsi="Times New Roman" w:cs="Times New Roman"/>
          <w:kern w:val="0"/>
          <w:shd w:val="clear" w:color="auto" w:fill="FFFFFF"/>
        </w:rPr>
        <w:t>doi:10.1016/j.technovation</w:t>
      </w:r>
      <w:proofErr w:type="gramEnd"/>
      <w:r w:rsidRPr="002D754E">
        <w:rPr>
          <w:rFonts w:ascii="Times New Roman" w:eastAsia="SimSun" w:hAnsi="Times New Roman" w:cs="Times New Roman"/>
          <w:kern w:val="0"/>
          <w:shd w:val="clear" w:color="auto" w:fill="FFFFFF"/>
        </w:rPr>
        <w:t>.2008.11.003</w:t>
      </w:r>
    </w:p>
    <w:p w14:paraId="6A53BD52" w14:textId="77777777" w:rsidR="00963E32" w:rsidRPr="002D754E" w:rsidRDefault="00963E32" w:rsidP="002D754E">
      <w:pPr>
        <w:widowControl/>
        <w:spacing w:afterLines="100" w:after="312" w:line="360" w:lineRule="auto"/>
        <w:ind w:left="480" w:hangingChars="200" w:hanging="480"/>
        <w:rPr>
          <w:rFonts w:ascii="Times New Roman" w:eastAsia="SimSun" w:hAnsi="Times New Roman" w:cs="Times New Roman"/>
          <w:kern w:val="0"/>
        </w:rPr>
      </w:pPr>
      <w:r w:rsidRPr="002D754E">
        <w:rPr>
          <w:rFonts w:ascii="Times New Roman" w:eastAsia="SimSun" w:hAnsi="Times New Roman" w:cs="Times New Roman"/>
          <w:kern w:val="0"/>
          <w:shd w:val="clear" w:color="auto" w:fill="FFFFFF"/>
        </w:rPr>
        <w:t xml:space="preserve">Bischof-dos-Santos, C., Takahashi, A. R. W., Giacomini, M. M., Rocha, C. F., Da </w:t>
      </w:r>
      <w:proofErr w:type="spellStart"/>
      <w:r w:rsidRPr="002D754E">
        <w:rPr>
          <w:rFonts w:ascii="Times New Roman" w:eastAsia="SimSun" w:hAnsi="Times New Roman" w:cs="Times New Roman"/>
          <w:kern w:val="0"/>
          <w:shd w:val="clear" w:color="auto" w:fill="FFFFFF"/>
        </w:rPr>
        <w:t>Veiga</w:t>
      </w:r>
      <w:proofErr w:type="spellEnd"/>
      <w:r w:rsidRPr="002D754E">
        <w:rPr>
          <w:rFonts w:ascii="Times New Roman" w:eastAsia="SimSun" w:hAnsi="Times New Roman" w:cs="Times New Roman"/>
          <w:kern w:val="0"/>
          <w:shd w:val="clear" w:color="auto" w:fill="FFFFFF"/>
        </w:rPr>
        <w:t xml:space="preserve">, C. P., &amp; </w:t>
      </w:r>
      <w:proofErr w:type="spellStart"/>
      <w:r w:rsidRPr="002D754E">
        <w:rPr>
          <w:rFonts w:ascii="Times New Roman" w:eastAsia="SimSun" w:hAnsi="Times New Roman" w:cs="Times New Roman"/>
          <w:kern w:val="0"/>
          <w:shd w:val="clear" w:color="auto" w:fill="FFFFFF"/>
        </w:rPr>
        <w:t>Duclós</w:t>
      </w:r>
      <w:proofErr w:type="spellEnd"/>
      <w:r w:rsidRPr="002D754E">
        <w:rPr>
          <w:rFonts w:ascii="Times New Roman" w:eastAsia="SimSun" w:hAnsi="Times New Roman" w:cs="Times New Roman"/>
          <w:kern w:val="0"/>
          <w:shd w:val="clear" w:color="auto" w:fill="FFFFFF"/>
        </w:rPr>
        <w:t>, L. C. (2017). New Causal Model for Brazilian Private Higher Education Institutions: A Dynamic Capability Perspective. </w:t>
      </w:r>
      <w:r w:rsidRPr="002D754E">
        <w:rPr>
          <w:rFonts w:ascii="Times New Roman" w:eastAsia="SimSun" w:hAnsi="Times New Roman" w:cs="Times New Roman"/>
          <w:i/>
          <w:iCs/>
          <w:kern w:val="0"/>
        </w:rPr>
        <w:t>Information Resources Management Journal (IRMJ)</w:t>
      </w:r>
      <w:r w:rsidRPr="002D754E">
        <w:rPr>
          <w:rFonts w:ascii="Times New Roman" w:eastAsia="SimSun" w:hAnsi="Times New Roman" w:cs="Times New Roman"/>
          <w:kern w:val="0"/>
          <w:shd w:val="clear" w:color="auto" w:fill="FFFFFF"/>
        </w:rPr>
        <w:t>, </w:t>
      </w:r>
      <w:r w:rsidRPr="002D754E">
        <w:rPr>
          <w:rFonts w:ascii="Times New Roman" w:eastAsia="SimSun" w:hAnsi="Times New Roman" w:cs="Times New Roman"/>
          <w:i/>
          <w:iCs/>
          <w:kern w:val="0"/>
        </w:rPr>
        <w:t>30</w:t>
      </w:r>
      <w:r w:rsidRPr="002D754E">
        <w:rPr>
          <w:rFonts w:ascii="Times New Roman" w:eastAsia="SimSun" w:hAnsi="Times New Roman" w:cs="Times New Roman"/>
          <w:kern w:val="0"/>
          <w:shd w:val="clear" w:color="auto" w:fill="FFFFFF"/>
        </w:rPr>
        <w:t>(1), 15-29.</w:t>
      </w:r>
    </w:p>
    <w:p w14:paraId="2992DE63" w14:textId="77777777" w:rsidR="00963E32" w:rsidRPr="002D754E" w:rsidRDefault="00963E32" w:rsidP="002D754E">
      <w:pPr>
        <w:widowControl/>
        <w:spacing w:afterLines="100" w:after="312" w:line="360" w:lineRule="auto"/>
        <w:ind w:left="480" w:hangingChars="200" w:hanging="480"/>
        <w:rPr>
          <w:rFonts w:ascii="Times New Roman" w:eastAsia="SimSun" w:hAnsi="Times New Roman" w:cs="Times New Roman"/>
          <w:kern w:val="0"/>
          <w:shd w:val="clear" w:color="auto" w:fill="FFFFFF"/>
        </w:rPr>
      </w:pPr>
      <w:proofErr w:type="spellStart"/>
      <w:r w:rsidRPr="002D754E">
        <w:rPr>
          <w:rFonts w:ascii="Times New Roman" w:eastAsia="SimSun" w:hAnsi="Times New Roman" w:cs="Times New Roman"/>
          <w:kern w:val="0"/>
          <w:shd w:val="clear" w:color="auto" w:fill="FFFFFF"/>
        </w:rPr>
        <w:t>Buchalcevová</w:t>
      </w:r>
      <w:proofErr w:type="spellEnd"/>
      <w:r w:rsidRPr="002D754E">
        <w:rPr>
          <w:rFonts w:ascii="Times New Roman" w:eastAsia="SimSun" w:hAnsi="Times New Roman" w:cs="Times New Roman"/>
          <w:kern w:val="0"/>
          <w:shd w:val="clear" w:color="auto" w:fill="FFFFFF"/>
        </w:rPr>
        <w:t xml:space="preserve">, A., &amp; </w:t>
      </w:r>
      <w:proofErr w:type="spellStart"/>
      <w:r w:rsidRPr="002D754E">
        <w:rPr>
          <w:rFonts w:ascii="Times New Roman" w:eastAsia="SimSun" w:hAnsi="Times New Roman" w:cs="Times New Roman"/>
          <w:kern w:val="0"/>
          <w:shd w:val="clear" w:color="auto" w:fill="FFFFFF"/>
        </w:rPr>
        <w:t>Mysliveček</w:t>
      </w:r>
      <w:proofErr w:type="spellEnd"/>
      <w:r w:rsidRPr="002D754E">
        <w:rPr>
          <w:rFonts w:ascii="Times New Roman" w:eastAsia="SimSun" w:hAnsi="Times New Roman" w:cs="Times New Roman"/>
          <w:kern w:val="0"/>
          <w:shd w:val="clear" w:color="auto" w:fill="FFFFFF"/>
        </w:rPr>
        <w:t>, T. (2016). Lean startup and lean canvas using for innovative product development.</w:t>
      </w:r>
      <w:r w:rsidRPr="002D754E">
        <w:rPr>
          <w:rFonts w:ascii="Times New Roman" w:eastAsia="SimSun" w:hAnsi="Times New Roman" w:cs="Times New Roman"/>
          <w:i/>
          <w:iCs/>
          <w:kern w:val="0"/>
          <w:shd w:val="clear" w:color="auto" w:fill="FFFFFF"/>
        </w:rPr>
        <w:t xml:space="preserve"> Acta Informatica </w:t>
      </w:r>
      <w:proofErr w:type="spellStart"/>
      <w:r w:rsidRPr="002D754E">
        <w:rPr>
          <w:rFonts w:ascii="Times New Roman" w:eastAsia="SimSun" w:hAnsi="Times New Roman" w:cs="Times New Roman"/>
          <w:i/>
          <w:iCs/>
          <w:kern w:val="0"/>
          <w:shd w:val="clear" w:color="auto" w:fill="FFFFFF"/>
        </w:rPr>
        <w:t>Pragensia</w:t>
      </w:r>
      <w:proofErr w:type="spellEnd"/>
      <w:r w:rsidRPr="002D754E">
        <w:rPr>
          <w:rFonts w:ascii="Times New Roman" w:eastAsia="SimSun" w:hAnsi="Times New Roman" w:cs="Times New Roman"/>
          <w:i/>
          <w:iCs/>
          <w:kern w:val="0"/>
          <w:shd w:val="clear" w:color="auto" w:fill="FFFFFF"/>
        </w:rPr>
        <w:t>, 5</w:t>
      </w:r>
      <w:r w:rsidRPr="002D754E">
        <w:rPr>
          <w:rFonts w:ascii="Times New Roman" w:eastAsia="SimSun" w:hAnsi="Times New Roman" w:cs="Times New Roman"/>
          <w:kern w:val="0"/>
          <w:shd w:val="clear" w:color="auto" w:fill="FFFFFF"/>
        </w:rPr>
        <w:t xml:space="preserve">(1), 18-33. </w:t>
      </w:r>
      <w:proofErr w:type="gramStart"/>
      <w:r w:rsidRPr="002D754E">
        <w:rPr>
          <w:rFonts w:ascii="Times New Roman" w:eastAsia="SimSun" w:hAnsi="Times New Roman" w:cs="Times New Roman"/>
          <w:kern w:val="0"/>
          <w:shd w:val="clear" w:color="auto" w:fill="FFFFFF"/>
        </w:rPr>
        <w:t>doi:10.18267/j.aip</w:t>
      </w:r>
      <w:proofErr w:type="gramEnd"/>
      <w:r w:rsidRPr="002D754E">
        <w:rPr>
          <w:rFonts w:ascii="Times New Roman" w:eastAsia="SimSun" w:hAnsi="Times New Roman" w:cs="Times New Roman"/>
          <w:kern w:val="0"/>
          <w:shd w:val="clear" w:color="auto" w:fill="FFFFFF"/>
        </w:rPr>
        <w:t>.82</w:t>
      </w:r>
    </w:p>
    <w:p w14:paraId="026A4F84" w14:textId="77777777" w:rsidR="00963E32" w:rsidRPr="002D754E" w:rsidRDefault="00963E32" w:rsidP="002D754E">
      <w:pPr>
        <w:spacing w:afterLines="100" w:after="312" w:line="360" w:lineRule="auto"/>
        <w:ind w:left="480" w:hangingChars="200" w:hanging="480"/>
        <w:rPr>
          <w:rFonts w:ascii="Times New Roman" w:hAnsi="Times New Roman" w:cs="Times New Roman"/>
        </w:rPr>
      </w:pPr>
      <w:r w:rsidRPr="002D754E">
        <w:rPr>
          <w:rFonts w:ascii="Times New Roman" w:hAnsi="Times New Roman" w:cs="Times New Roman"/>
          <w:kern w:val="0"/>
        </w:rPr>
        <w:t xml:space="preserve">Buckland, R. (2009). Private and Public Sector Models for Strategies in Universities*. </w:t>
      </w:r>
      <w:r w:rsidRPr="002D754E">
        <w:rPr>
          <w:rFonts w:ascii="Times New Roman" w:hAnsi="Times New Roman" w:cs="Times New Roman"/>
          <w:i/>
          <w:iCs/>
          <w:kern w:val="0"/>
        </w:rPr>
        <w:t>British Journal of Management, 20</w:t>
      </w:r>
      <w:r w:rsidRPr="002D754E">
        <w:rPr>
          <w:rFonts w:ascii="Times New Roman" w:hAnsi="Times New Roman" w:cs="Times New Roman"/>
          <w:kern w:val="0"/>
        </w:rPr>
        <w:t>(4), 524-536. doi:10.1111/j.1467-8551.</w:t>
      </w:r>
      <w:proofErr w:type="gramStart"/>
      <w:r w:rsidRPr="002D754E">
        <w:rPr>
          <w:rFonts w:ascii="Times New Roman" w:hAnsi="Times New Roman" w:cs="Times New Roman"/>
          <w:kern w:val="0"/>
        </w:rPr>
        <w:t>2008.00593.x</w:t>
      </w:r>
      <w:proofErr w:type="gramEnd"/>
    </w:p>
    <w:p w14:paraId="43791C5F" w14:textId="77777777" w:rsidR="00963E32" w:rsidRPr="002D754E" w:rsidRDefault="00963E32" w:rsidP="002D754E">
      <w:pPr>
        <w:widowControl/>
        <w:spacing w:afterLines="100" w:after="312" w:line="360" w:lineRule="auto"/>
        <w:ind w:left="480" w:hangingChars="200" w:hanging="480"/>
        <w:rPr>
          <w:rFonts w:ascii="Times New Roman" w:eastAsia="SimSun" w:hAnsi="Times New Roman" w:cs="Times New Roman"/>
          <w:kern w:val="0"/>
          <w:shd w:val="clear" w:color="auto" w:fill="FFFFFF"/>
        </w:rPr>
      </w:pPr>
      <w:proofErr w:type="spellStart"/>
      <w:r w:rsidRPr="002D754E">
        <w:rPr>
          <w:rFonts w:ascii="Times New Roman" w:eastAsia="SimSun" w:hAnsi="Times New Roman" w:cs="Times New Roman"/>
          <w:kern w:val="0"/>
          <w:shd w:val="clear" w:color="auto" w:fill="FFFFFF"/>
        </w:rPr>
        <w:t>D’Este</w:t>
      </w:r>
      <w:proofErr w:type="spellEnd"/>
      <w:r w:rsidRPr="002D754E">
        <w:rPr>
          <w:rFonts w:ascii="Times New Roman" w:eastAsia="SimSun" w:hAnsi="Times New Roman" w:cs="Times New Roman"/>
          <w:kern w:val="0"/>
          <w:shd w:val="clear" w:color="auto" w:fill="FFFFFF"/>
        </w:rPr>
        <w:t xml:space="preserve">, P., Guy, F., &amp; </w:t>
      </w:r>
      <w:proofErr w:type="spellStart"/>
      <w:r w:rsidRPr="002D754E">
        <w:rPr>
          <w:rFonts w:ascii="Times New Roman" w:eastAsia="SimSun" w:hAnsi="Times New Roman" w:cs="Times New Roman"/>
          <w:kern w:val="0"/>
          <w:shd w:val="clear" w:color="auto" w:fill="FFFFFF"/>
        </w:rPr>
        <w:t>Iammarino</w:t>
      </w:r>
      <w:proofErr w:type="spellEnd"/>
      <w:r w:rsidRPr="002D754E">
        <w:rPr>
          <w:rFonts w:ascii="Times New Roman" w:eastAsia="SimSun" w:hAnsi="Times New Roman" w:cs="Times New Roman"/>
          <w:kern w:val="0"/>
          <w:shd w:val="clear" w:color="auto" w:fill="FFFFFF"/>
        </w:rPr>
        <w:t>, S. (2013). Shaping the formation of university–industry research collaborations: What type of proximity does really matter?</w:t>
      </w:r>
      <w:r w:rsidRPr="002D754E">
        <w:rPr>
          <w:rFonts w:ascii="Times New Roman" w:eastAsia="SimSun" w:hAnsi="Times New Roman" w:cs="Times New Roman"/>
          <w:i/>
          <w:iCs/>
          <w:kern w:val="0"/>
          <w:shd w:val="clear" w:color="auto" w:fill="FFFFFF"/>
        </w:rPr>
        <w:t> Journal of Economic Geography, 13</w:t>
      </w:r>
      <w:r w:rsidRPr="002D754E">
        <w:rPr>
          <w:rFonts w:ascii="Times New Roman" w:eastAsia="SimSun" w:hAnsi="Times New Roman" w:cs="Times New Roman"/>
          <w:kern w:val="0"/>
          <w:shd w:val="clear" w:color="auto" w:fill="FFFFFF"/>
        </w:rPr>
        <w:t>(4), 537-558. doi:10.1093/</w:t>
      </w:r>
      <w:proofErr w:type="spellStart"/>
      <w:r w:rsidRPr="002D754E">
        <w:rPr>
          <w:rFonts w:ascii="Times New Roman" w:eastAsia="SimSun" w:hAnsi="Times New Roman" w:cs="Times New Roman"/>
          <w:kern w:val="0"/>
          <w:shd w:val="clear" w:color="auto" w:fill="FFFFFF"/>
        </w:rPr>
        <w:t>jeg</w:t>
      </w:r>
      <w:proofErr w:type="spellEnd"/>
      <w:r w:rsidRPr="002D754E">
        <w:rPr>
          <w:rFonts w:ascii="Times New Roman" w:eastAsia="SimSun" w:hAnsi="Times New Roman" w:cs="Times New Roman"/>
          <w:kern w:val="0"/>
          <w:shd w:val="clear" w:color="auto" w:fill="FFFFFF"/>
        </w:rPr>
        <w:t>/lbs010</w:t>
      </w:r>
    </w:p>
    <w:p w14:paraId="184242CE" w14:textId="5C6421F0" w:rsidR="00963E32" w:rsidRPr="002D754E" w:rsidRDefault="00963E32" w:rsidP="002D754E">
      <w:pPr>
        <w:widowControl/>
        <w:spacing w:afterLines="100" w:after="312" w:line="360" w:lineRule="auto"/>
        <w:ind w:left="480" w:hangingChars="200" w:hanging="480"/>
        <w:rPr>
          <w:rFonts w:ascii="Times New Roman" w:eastAsia="SimSun" w:hAnsi="Times New Roman" w:cs="Times New Roman"/>
          <w:kern w:val="0"/>
          <w:shd w:val="clear" w:color="auto" w:fill="FFFFFF"/>
        </w:rPr>
      </w:pPr>
      <w:r w:rsidRPr="002D754E">
        <w:rPr>
          <w:rFonts w:ascii="Times New Roman" w:eastAsia="SimSun" w:hAnsi="Times New Roman" w:cs="Times New Roman"/>
          <w:kern w:val="0"/>
          <w:shd w:val="clear" w:color="auto" w:fill="FFFFFF"/>
        </w:rPr>
        <w:t xml:space="preserve">Dory, T. (2013). Open innovation and universities. insights from an interregional </w:t>
      </w:r>
      <w:r w:rsidR="000A7609" w:rsidRPr="002D754E">
        <w:rPr>
          <w:rFonts w:ascii="Times New Roman" w:eastAsia="SimSun" w:hAnsi="Times New Roman" w:cs="Times New Roman"/>
          <w:kern w:val="0"/>
          <w:shd w:val="clear" w:color="auto" w:fill="FFFFFF"/>
        </w:rPr>
        <w:t>survey.</w:t>
      </w:r>
      <w:r w:rsidR="000A7609" w:rsidRPr="002D754E">
        <w:rPr>
          <w:rFonts w:ascii="Times New Roman" w:eastAsia="SimSun" w:hAnsi="Times New Roman" w:cs="Times New Roman"/>
          <w:i/>
          <w:iCs/>
          <w:kern w:val="0"/>
          <w:shd w:val="clear" w:color="auto" w:fill="FFFFFF"/>
        </w:rPr>
        <w:t xml:space="preserve"> Perspectives</w:t>
      </w:r>
      <w:r w:rsidRPr="002D754E">
        <w:rPr>
          <w:rFonts w:ascii="Times New Roman" w:eastAsia="SimSun" w:hAnsi="Times New Roman" w:cs="Times New Roman"/>
          <w:i/>
          <w:iCs/>
          <w:kern w:val="0"/>
          <w:shd w:val="clear" w:color="auto" w:fill="FFFFFF"/>
        </w:rPr>
        <w:t xml:space="preserve"> of Innovations, Economics and Business, 13</w:t>
      </w:r>
      <w:r w:rsidRPr="002D754E">
        <w:rPr>
          <w:rFonts w:ascii="Times New Roman" w:eastAsia="SimSun" w:hAnsi="Times New Roman" w:cs="Times New Roman"/>
          <w:kern w:val="0"/>
          <w:shd w:val="clear" w:color="auto" w:fill="FFFFFF"/>
        </w:rPr>
        <w:t>(3), 5-15. doi:10.15208/pieb.2013.12</w:t>
      </w:r>
    </w:p>
    <w:p w14:paraId="41099E98" w14:textId="77777777" w:rsidR="00963E32" w:rsidRPr="002D754E" w:rsidRDefault="00963E32" w:rsidP="002D754E">
      <w:pPr>
        <w:widowControl/>
        <w:spacing w:afterLines="100" w:after="312" w:line="360" w:lineRule="auto"/>
        <w:ind w:left="480" w:hangingChars="200" w:hanging="480"/>
        <w:rPr>
          <w:rFonts w:ascii="Times New Roman" w:eastAsia="SimSun" w:hAnsi="Times New Roman" w:cs="Times New Roman"/>
          <w:kern w:val="0"/>
        </w:rPr>
      </w:pPr>
      <w:proofErr w:type="spellStart"/>
      <w:r w:rsidRPr="002D754E">
        <w:rPr>
          <w:rFonts w:ascii="Times New Roman" w:eastAsia="SimSun" w:hAnsi="Times New Roman" w:cs="Times New Roman"/>
          <w:kern w:val="0"/>
          <w:shd w:val="clear" w:color="auto" w:fill="FFFFFF"/>
        </w:rPr>
        <w:t>Gaus</w:t>
      </w:r>
      <w:proofErr w:type="spellEnd"/>
      <w:r w:rsidRPr="002D754E">
        <w:rPr>
          <w:rFonts w:ascii="Times New Roman" w:eastAsia="SimSun" w:hAnsi="Times New Roman" w:cs="Times New Roman"/>
          <w:kern w:val="0"/>
          <w:shd w:val="clear" w:color="auto" w:fill="FFFFFF"/>
        </w:rPr>
        <w:t xml:space="preserve">, O., &amp; </w:t>
      </w:r>
      <w:proofErr w:type="spellStart"/>
      <w:r w:rsidRPr="002D754E">
        <w:rPr>
          <w:rFonts w:ascii="Times New Roman" w:eastAsia="SimSun" w:hAnsi="Times New Roman" w:cs="Times New Roman"/>
          <w:kern w:val="0"/>
          <w:shd w:val="clear" w:color="auto" w:fill="FFFFFF"/>
        </w:rPr>
        <w:t>Raith</w:t>
      </w:r>
      <w:proofErr w:type="spellEnd"/>
      <w:r w:rsidRPr="002D754E">
        <w:rPr>
          <w:rFonts w:ascii="Times New Roman" w:eastAsia="SimSun" w:hAnsi="Times New Roman" w:cs="Times New Roman"/>
          <w:kern w:val="0"/>
          <w:shd w:val="clear" w:color="auto" w:fill="FFFFFF"/>
        </w:rPr>
        <w:t>, M. G. (2016). Commercial transfer–A business model innovation for the entrepreneurial university. </w:t>
      </w:r>
      <w:r w:rsidRPr="002D754E">
        <w:rPr>
          <w:rFonts w:ascii="Times New Roman" w:eastAsia="SimSun" w:hAnsi="Times New Roman" w:cs="Times New Roman"/>
          <w:i/>
          <w:iCs/>
          <w:kern w:val="0"/>
        </w:rPr>
        <w:t>Industry and Higher Education</w:t>
      </w:r>
      <w:r w:rsidRPr="002D754E">
        <w:rPr>
          <w:rFonts w:ascii="Times New Roman" w:eastAsia="SimSun" w:hAnsi="Times New Roman" w:cs="Times New Roman"/>
          <w:kern w:val="0"/>
          <w:shd w:val="clear" w:color="auto" w:fill="FFFFFF"/>
        </w:rPr>
        <w:t>, </w:t>
      </w:r>
      <w:r w:rsidRPr="002D754E">
        <w:rPr>
          <w:rFonts w:ascii="Times New Roman" w:eastAsia="SimSun" w:hAnsi="Times New Roman" w:cs="Times New Roman"/>
          <w:i/>
          <w:iCs/>
          <w:kern w:val="0"/>
        </w:rPr>
        <w:t>30</w:t>
      </w:r>
      <w:r w:rsidRPr="002D754E">
        <w:rPr>
          <w:rFonts w:ascii="Times New Roman" w:eastAsia="SimSun" w:hAnsi="Times New Roman" w:cs="Times New Roman"/>
          <w:kern w:val="0"/>
          <w:shd w:val="clear" w:color="auto" w:fill="FFFFFF"/>
        </w:rPr>
        <w:t>(3), 183-201.</w:t>
      </w:r>
    </w:p>
    <w:p w14:paraId="29160B2E" w14:textId="77777777" w:rsidR="00963E32" w:rsidRPr="002D754E" w:rsidRDefault="00963E32" w:rsidP="002D754E">
      <w:pPr>
        <w:widowControl/>
        <w:spacing w:afterLines="100" w:after="312" w:line="360" w:lineRule="auto"/>
        <w:ind w:left="480" w:hangingChars="200" w:hanging="480"/>
        <w:rPr>
          <w:rFonts w:ascii="Times New Roman" w:eastAsia="SimSun" w:hAnsi="Times New Roman" w:cs="Times New Roman"/>
          <w:kern w:val="0"/>
          <w:shd w:val="clear" w:color="auto" w:fill="FFFFFF"/>
        </w:rPr>
      </w:pPr>
      <w:r w:rsidRPr="002D754E">
        <w:rPr>
          <w:rFonts w:ascii="Times New Roman" w:eastAsia="SimSun" w:hAnsi="Times New Roman" w:cs="Times New Roman"/>
          <w:kern w:val="0"/>
          <w:shd w:val="clear" w:color="auto" w:fill="FFFFFF"/>
        </w:rPr>
        <w:lastRenderedPageBreak/>
        <w:t>Huggins, R., Prokop, D., &amp; Thompson, P. (2019). Universities and open innovation: The determinants of network centrality.</w:t>
      </w:r>
      <w:r w:rsidRPr="002D754E">
        <w:rPr>
          <w:rFonts w:ascii="Times New Roman" w:eastAsia="SimSun" w:hAnsi="Times New Roman" w:cs="Times New Roman"/>
          <w:i/>
          <w:iCs/>
          <w:kern w:val="0"/>
          <w:shd w:val="clear" w:color="auto" w:fill="FFFFFF"/>
        </w:rPr>
        <w:t> The Journal of Technology Transfer</w:t>
      </w:r>
      <w:proofErr w:type="gramStart"/>
      <w:r w:rsidRPr="002D754E">
        <w:rPr>
          <w:rFonts w:ascii="Times New Roman" w:eastAsia="SimSun" w:hAnsi="Times New Roman" w:cs="Times New Roman"/>
          <w:i/>
          <w:iCs/>
          <w:kern w:val="0"/>
          <w:shd w:val="clear" w:color="auto" w:fill="FFFFFF"/>
        </w:rPr>
        <w:t>, </w:t>
      </w:r>
      <w:r w:rsidRPr="002D754E">
        <w:rPr>
          <w:rFonts w:ascii="Times New Roman" w:eastAsia="SimSun" w:hAnsi="Times New Roman" w:cs="Times New Roman"/>
          <w:kern w:val="0"/>
          <w:shd w:val="clear" w:color="auto" w:fill="FFFFFF"/>
        </w:rPr>
        <w:t>,</w:t>
      </w:r>
      <w:proofErr w:type="gramEnd"/>
      <w:r w:rsidRPr="002D754E">
        <w:rPr>
          <w:rFonts w:ascii="Times New Roman" w:eastAsia="SimSun" w:hAnsi="Times New Roman" w:cs="Times New Roman"/>
          <w:kern w:val="0"/>
          <w:shd w:val="clear" w:color="auto" w:fill="FFFFFF"/>
        </w:rPr>
        <w:t xml:space="preserve"> 1-40. doi:10.1007/s10961-019-09720-5</w:t>
      </w:r>
    </w:p>
    <w:p w14:paraId="4DB7B502" w14:textId="77777777" w:rsidR="00963E32" w:rsidRPr="002D754E" w:rsidRDefault="00963E32" w:rsidP="002D754E">
      <w:pPr>
        <w:spacing w:afterLines="100" w:after="312" w:line="360" w:lineRule="auto"/>
        <w:ind w:left="480" w:hangingChars="200" w:hanging="480"/>
        <w:rPr>
          <w:rFonts w:ascii="Times New Roman" w:hAnsi="Times New Roman" w:cs="Times New Roman"/>
        </w:rPr>
      </w:pPr>
      <w:proofErr w:type="spellStart"/>
      <w:r w:rsidRPr="002D754E">
        <w:rPr>
          <w:rFonts w:ascii="Times New Roman" w:hAnsi="Times New Roman" w:cs="Times New Roman"/>
        </w:rPr>
        <w:t>Lapovsky</w:t>
      </w:r>
      <w:proofErr w:type="spellEnd"/>
      <w:r w:rsidRPr="002D754E">
        <w:rPr>
          <w:rFonts w:ascii="Times New Roman" w:hAnsi="Times New Roman" w:cs="Times New Roman"/>
        </w:rPr>
        <w:t xml:space="preserve">, L. (2019). The Changing Business Model </w:t>
      </w:r>
      <w:proofErr w:type="gramStart"/>
      <w:r w:rsidRPr="002D754E">
        <w:rPr>
          <w:rFonts w:ascii="Times New Roman" w:hAnsi="Times New Roman" w:cs="Times New Roman"/>
        </w:rPr>
        <w:t>For</w:t>
      </w:r>
      <w:proofErr w:type="gramEnd"/>
      <w:r w:rsidRPr="002D754E">
        <w:rPr>
          <w:rFonts w:ascii="Times New Roman" w:hAnsi="Times New Roman" w:cs="Times New Roman"/>
        </w:rPr>
        <w:t xml:space="preserve"> Colleges And Universities. Viewed at: &lt; https://www.forbes.com/sites/lucielapovsky/2018/02/06/the-changing-business-model-for-colleges-and-universities/#4295f5af5ed5 &gt;.</w:t>
      </w:r>
    </w:p>
    <w:p w14:paraId="1BA7EAA4" w14:textId="77777777" w:rsidR="00963E32" w:rsidRPr="002D754E" w:rsidRDefault="00963E32" w:rsidP="002D754E">
      <w:pPr>
        <w:spacing w:afterLines="100" w:after="312" w:line="360" w:lineRule="auto"/>
        <w:ind w:left="480" w:hangingChars="200" w:hanging="480"/>
        <w:rPr>
          <w:rFonts w:ascii="Times New Roman" w:hAnsi="Times New Roman" w:cs="Times New Roman"/>
        </w:rPr>
      </w:pPr>
      <w:r w:rsidRPr="002D754E">
        <w:rPr>
          <w:rFonts w:ascii="Times New Roman" w:hAnsi="Times New Roman" w:cs="Times New Roman"/>
          <w:kern w:val="0"/>
        </w:rPr>
        <w:t xml:space="preserve">Leyden, D. P., &amp; Link, A. N. (2013). Knowledge spillovers, collective entrepreneurship, and economic growth: the role of universities. </w:t>
      </w:r>
      <w:r w:rsidRPr="002D754E">
        <w:rPr>
          <w:rFonts w:ascii="Times New Roman" w:hAnsi="Times New Roman" w:cs="Times New Roman"/>
          <w:i/>
          <w:iCs/>
          <w:kern w:val="0"/>
        </w:rPr>
        <w:t>Small Business Economics, 41</w:t>
      </w:r>
      <w:r w:rsidRPr="002D754E">
        <w:rPr>
          <w:rFonts w:ascii="Times New Roman" w:hAnsi="Times New Roman" w:cs="Times New Roman"/>
          <w:kern w:val="0"/>
        </w:rPr>
        <w:t>(4), 797-817. doi:10.1007/s11187-013-9507-7</w:t>
      </w:r>
    </w:p>
    <w:p w14:paraId="13E1520C" w14:textId="77777777" w:rsidR="00963E32" w:rsidRPr="002D754E" w:rsidRDefault="00963E32" w:rsidP="002D754E">
      <w:pPr>
        <w:spacing w:afterLines="100" w:after="312" w:line="360" w:lineRule="auto"/>
        <w:ind w:left="480" w:hangingChars="200" w:hanging="480"/>
        <w:rPr>
          <w:rFonts w:ascii="Times New Roman" w:hAnsi="Times New Roman" w:cs="Times New Roman"/>
        </w:rPr>
      </w:pPr>
      <w:r w:rsidRPr="002D754E">
        <w:rPr>
          <w:rFonts w:ascii="Times New Roman" w:hAnsi="Times New Roman" w:cs="Times New Roman"/>
          <w:kern w:val="0"/>
        </w:rPr>
        <w:t xml:space="preserve">Mahdi, O. R., Nassar, I. A., &amp; </w:t>
      </w:r>
      <w:proofErr w:type="spellStart"/>
      <w:r w:rsidRPr="002D754E">
        <w:rPr>
          <w:rFonts w:ascii="Times New Roman" w:hAnsi="Times New Roman" w:cs="Times New Roman"/>
          <w:kern w:val="0"/>
        </w:rPr>
        <w:t>Almsafir</w:t>
      </w:r>
      <w:proofErr w:type="spellEnd"/>
      <w:r w:rsidRPr="002D754E">
        <w:rPr>
          <w:rFonts w:ascii="Times New Roman" w:hAnsi="Times New Roman" w:cs="Times New Roman"/>
          <w:kern w:val="0"/>
        </w:rPr>
        <w:t xml:space="preserve">, M. K. (2019). Knowledge management processes and sustainable competitive advantage: An empirical examination in private universities. </w:t>
      </w:r>
      <w:r w:rsidRPr="002D754E">
        <w:rPr>
          <w:rFonts w:ascii="Times New Roman" w:hAnsi="Times New Roman" w:cs="Times New Roman"/>
          <w:i/>
          <w:iCs/>
          <w:kern w:val="0"/>
        </w:rPr>
        <w:t>Journal of Business Research, 94</w:t>
      </w:r>
      <w:r w:rsidRPr="002D754E">
        <w:rPr>
          <w:rFonts w:ascii="Times New Roman" w:hAnsi="Times New Roman" w:cs="Times New Roman"/>
          <w:kern w:val="0"/>
        </w:rPr>
        <w:t xml:space="preserve">, 320-334. </w:t>
      </w:r>
      <w:proofErr w:type="gramStart"/>
      <w:r w:rsidRPr="002D754E">
        <w:rPr>
          <w:rFonts w:ascii="Times New Roman" w:hAnsi="Times New Roman" w:cs="Times New Roman"/>
          <w:kern w:val="0"/>
        </w:rPr>
        <w:t>doi:10.1016/j.jbusres</w:t>
      </w:r>
      <w:proofErr w:type="gramEnd"/>
      <w:r w:rsidRPr="002D754E">
        <w:rPr>
          <w:rFonts w:ascii="Times New Roman" w:hAnsi="Times New Roman" w:cs="Times New Roman"/>
          <w:kern w:val="0"/>
        </w:rPr>
        <w:t>.2018.02.013</w:t>
      </w:r>
    </w:p>
    <w:p w14:paraId="4615603D" w14:textId="77777777" w:rsidR="00963E32" w:rsidRPr="002D754E" w:rsidRDefault="00963E32" w:rsidP="002D754E">
      <w:pPr>
        <w:widowControl/>
        <w:spacing w:afterLines="100" w:after="312" w:line="360" w:lineRule="auto"/>
        <w:ind w:left="480" w:hangingChars="200" w:hanging="480"/>
        <w:rPr>
          <w:rFonts w:ascii="Times New Roman" w:eastAsia="SimSun" w:hAnsi="Times New Roman" w:cs="Times New Roman"/>
          <w:kern w:val="0"/>
        </w:rPr>
      </w:pPr>
      <w:proofErr w:type="spellStart"/>
      <w:r w:rsidRPr="002D754E">
        <w:rPr>
          <w:rFonts w:ascii="Times New Roman" w:eastAsia="SimSun" w:hAnsi="Times New Roman" w:cs="Times New Roman"/>
          <w:kern w:val="0"/>
          <w:shd w:val="clear" w:color="auto" w:fill="FFFFFF"/>
        </w:rPr>
        <w:t>Melese</w:t>
      </w:r>
      <w:proofErr w:type="spellEnd"/>
      <w:r w:rsidRPr="002D754E">
        <w:rPr>
          <w:rFonts w:ascii="Times New Roman" w:eastAsia="SimSun" w:hAnsi="Times New Roman" w:cs="Times New Roman"/>
          <w:kern w:val="0"/>
          <w:shd w:val="clear" w:color="auto" w:fill="FFFFFF"/>
        </w:rPr>
        <w:t>, T., Lin, S. M., Chang, J. L., &amp; Cohen, N. H. (2009). Open innovation networks between academia and industry: an imperative for breakthrough therapies. </w:t>
      </w:r>
      <w:r w:rsidRPr="002D754E">
        <w:rPr>
          <w:rFonts w:ascii="Times New Roman" w:eastAsia="SimSun" w:hAnsi="Times New Roman" w:cs="Times New Roman"/>
          <w:i/>
          <w:iCs/>
          <w:kern w:val="0"/>
        </w:rPr>
        <w:t>Nature medicine</w:t>
      </w:r>
      <w:r w:rsidRPr="002D754E">
        <w:rPr>
          <w:rFonts w:ascii="Times New Roman" w:eastAsia="SimSun" w:hAnsi="Times New Roman" w:cs="Times New Roman"/>
          <w:kern w:val="0"/>
          <w:shd w:val="clear" w:color="auto" w:fill="FFFFFF"/>
        </w:rPr>
        <w:t>, </w:t>
      </w:r>
      <w:r w:rsidRPr="002D754E">
        <w:rPr>
          <w:rFonts w:ascii="Times New Roman" w:eastAsia="SimSun" w:hAnsi="Times New Roman" w:cs="Times New Roman"/>
          <w:i/>
          <w:iCs/>
          <w:kern w:val="0"/>
        </w:rPr>
        <w:t>15</w:t>
      </w:r>
      <w:r w:rsidRPr="002D754E">
        <w:rPr>
          <w:rFonts w:ascii="Times New Roman" w:eastAsia="SimSun" w:hAnsi="Times New Roman" w:cs="Times New Roman"/>
          <w:kern w:val="0"/>
          <w:shd w:val="clear" w:color="auto" w:fill="FFFFFF"/>
        </w:rPr>
        <w:t>(5), 502.</w:t>
      </w:r>
    </w:p>
    <w:p w14:paraId="3D19E1BF" w14:textId="77777777" w:rsidR="00963E32" w:rsidRPr="002D754E" w:rsidRDefault="00963E32" w:rsidP="002D754E">
      <w:pPr>
        <w:widowControl/>
        <w:spacing w:afterLines="100" w:after="312" w:line="360" w:lineRule="auto"/>
        <w:ind w:left="480" w:hangingChars="200" w:hanging="480"/>
        <w:rPr>
          <w:rFonts w:ascii="Times New Roman" w:eastAsia="SimSun" w:hAnsi="Times New Roman" w:cs="Times New Roman"/>
          <w:kern w:val="0"/>
          <w:shd w:val="clear" w:color="auto" w:fill="FFFFFF"/>
        </w:rPr>
      </w:pPr>
      <w:proofErr w:type="spellStart"/>
      <w:r w:rsidRPr="002D754E">
        <w:rPr>
          <w:rFonts w:ascii="Times New Roman" w:eastAsia="SimSun" w:hAnsi="Times New Roman" w:cs="Times New Roman"/>
          <w:kern w:val="0"/>
          <w:shd w:val="clear" w:color="auto" w:fill="FFFFFF"/>
        </w:rPr>
        <w:t>Prifti</w:t>
      </w:r>
      <w:proofErr w:type="spellEnd"/>
      <w:r w:rsidRPr="002D754E">
        <w:rPr>
          <w:rFonts w:ascii="Times New Roman" w:eastAsia="SimSun" w:hAnsi="Times New Roman" w:cs="Times New Roman"/>
          <w:kern w:val="0"/>
          <w:shd w:val="clear" w:color="auto" w:fill="FFFFFF"/>
        </w:rPr>
        <w:t xml:space="preserve">, L., </w:t>
      </w:r>
      <w:proofErr w:type="spellStart"/>
      <w:r w:rsidRPr="002D754E">
        <w:rPr>
          <w:rFonts w:ascii="Times New Roman" w:eastAsia="SimSun" w:hAnsi="Times New Roman" w:cs="Times New Roman"/>
          <w:kern w:val="0"/>
          <w:shd w:val="clear" w:color="auto" w:fill="FFFFFF"/>
        </w:rPr>
        <w:t>Knigge</w:t>
      </w:r>
      <w:proofErr w:type="spellEnd"/>
      <w:r w:rsidRPr="002D754E">
        <w:rPr>
          <w:rFonts w:ascii="Times New Roman" w:eastAsia="SimSun" w:hAnsi="Times New Roman" w:cs="Times New Roman"/>
          <w:kern w:val="0"/>
          <w:shd w:val="clear" w:color="auto" w:fill="FFFFFF"/>
        </w:rPr>
        <w:t xml:space="preserve">, M., </w:t>
      </w:r>
      <w:proofErr w:type="spellStart"/>
      <w:r w:rsidRPr="002D754E">
        <w:rPr>
          <w:rFonts w:ascii="Times New Roman" w:eastAsia="SimSun" w:hAnsi="Times New Roman" w:cs="Times New Roman"/>
          <w:kern w:val="0"/>
          <w:shd w:val="clear" w:color="auto" w:fill="FFFFFF"/>
        </w:rPr>
        <w:t>Löffler</w:t>
      </w:r>
      <w:proofErr w:type="spellEnd"/>
      <w:r w:rsidRPr="002D754E">
        <w:rPr>
          <w:rFonts w:ascii="Times New Roman" w:eastAsia="SimSun" w:hAnsi="Times New Roman" w:cs="Times New Roman"/>
          <w:kern w:val="0"/>
          <w:shd w:val="clear" w:color="auto" w:fill="FFFFFF"/>
        </w:rPr>
        <w:t xml:space="preserve">, A., Hecht, S., &amp; </w:t>
      </w:r>
      <w:proofErr w:type="spellStart"/>
      <w:r w:rsidRPr="002D754E">
        <w:rPr>
          <w:rFonts w:ascii="Times New Roman" w:eastAsia="SimSun" w:hAnsi="Times New Roman" w:cs="Times New Roman"/>
          <w:kern w:val="0"/>
          <w:shd w:val="clear" w:color="auto" w:fill="FFFFFF"/>
        </w:rPr>
        <w:t>Krcmar</w:t>
      </w:r>
      <w:proofErr w:type="spellEnd"/>
      <w:r w:rsidRPr="002D754E">
        <w:rPr>
          <w:rFonts w:ascii="Times New Roman" w:eastAsia="SimSun" w:hAnsi="Times New Roman" w:cs="Times New Roman"/>
          <w:kern w:val="0"/>
          <w:shd w:val="clear" w:color="auto" w:fill="FFFFFF"/>
        </w:rPr>
        <w:t>, H. (2017). Emerging Business Models in Education Provisioning: A Case Study on Providing Learning Support as Education-as-a-Service. </w:t>
      </w:r>
      <w:r w:rsidRPr="002D754E">
        <w:rPr>
          <w:rFonts w:ascii="Times New Roman" w:eastAsia="SimSun" w:hAnsi="Times New Roman" w:cs="Times New Roman"/>
          <w:i/>
          <w:iCs/>
          <w:kern w:val="0"/>
        </w:rPr>
        <w:t>International Journal of Engineering Pedagogy</w:t>
      </w:r>
      <w:r w:rsidRPr="002D754E">
        <w:rPr>
          <w:rFonts w:ascii="Times New Roman" w:eastAsia="SimSun" w:hAnsi="Times New Roman" w:cs="Times New Roman"/>
          <w:kern w:val="0"/>
          <w:shd w:val="clear" w:color="auto" w:fill="FFFFFF"/>
        </w:rPr>
        <w:t>, </w:t>
      </w:r>
      <w:r w:rsidRPr="002D754E">
        <w:rPr>
          <w:rFonts w:ascii="Times New Roman" w:eastAsia="SimSun" w:hAnsi="Times New Roman" w:cs="Times New Roman"/>
          <w:i/>
          <w:iCs/>
          <w:kern w:val="0"/>
        </w:rPr>
        <w:t>7</w:t>
      </w:r>
      <w:r w:rsidRPr="002D754E">
        <w:rPr>
          <w:rFonts w:ascii="Times New Roman" w:eastAsia="SimSun" w:hAnsi="Times New Roman" w:cs="Times New Roman"/>
          <w:kern w:val="0"/>
          <w:shd w:val="clear" w:color="auto" w:fill="FFFFFF"/>
        </w:rPr>
        <w:t>(3), 92-108.</w:t>
      </w:r>
    </w:p>
    <w:p w14:paraId="24F63135" w14:textId="1C5AE93F" w:rsidR="00963E32" w:rsidRPr="002D754E" w:rsidRDefault="00963E32" w:rsidP="002D754E">
      <w:pPr>
        <w:widowControl/>
        <w:spacing w:afterLines="100" w:after="312" w:line="360" w:lineRule="auto"/>
        <w:ind w:left="480" w:hangingChars="200" w:hanging="480"/>
        <w:rPr>
          <w:rFonts w:ascii="Times New Roman" w:eastAsia="SimSun" w:hAnsi="Times New Roman" w:cs="Times New Roman"/>
          <w:kern w:val="0"/>
          <w:shd w:val="clear" w:color="auto" w:fill="FFFFFF"/>
        </w:rPr>
      </w:pPr>
      <w:proofErr w:type="spellStart"/>
      <w:r w:rsidRPr="002D754E">
        <w:rPr>
          <w:rFonts w:ascii="Times New Roman" w:eastAsia="SimSun" w:hAnsi="Times New Roman" w:cs="Times New Roman"/>
          <w:kern w:val="0"/>
          <w:shd w:val="clear" w:color="auto" w:fill="FFFFFF"/>
        </w:rPr>
        <w:t>Villasalero</w:t>
      </w:r>
      <w:proofErr w:type="spellEnd"/>
      <w:r w:rsidRPr="002D754E">
        <w:rPr>
          <w:rFonts w:ascii="Times New Roman" w:eastAsia="SimSun" w:hAnsi="Times New Roman" w:cs="Times New Roman"/>
          <w:kern w:val="0"/>
          <w:shd w:val="clear" w:color="auto" w:fill="FFFFFF"/>
        </w:rPr>
        <w:t xml:space="preserve">, M. (2014). University knowledge, open innovation and technological capital in </w:t>
      </w:r>
      <w:r w:rsidR="000A7609" w:rsidRPr="002D754E">
        <w:rPr>
          <w:rFonts w:ascii="Times New Roman" w:eastAsia="SimSun" w:hAnsi="Times New Roman" w:cs="Times New Roman"/>
          <w:kern w:val="0"/>
          <w:shd w:val="clear" w:color="auto" w:fill="FFFFFF"/>
        </w:rPr>
        <w:t>Spanish</w:t>
      </w:r>
      <w:r w:rsidRPr="002D754E">
        <w:rPr>
          <w:rFonts w:ascii="Times New Roman" w:eastAsia="SimSun" w:hAnsi="Times New Roman" w:cs="Times New Roman"/>
          <w:kern w:val="0"/>
          <w:shd w:val="clear" w:color="auto" w:fill="FFFFFF"/>
        </w:rPr>
        <w:t xml:space="preserve"> science parks: Research revealing or technology selling?</w:t>
      </w:r>
      <w:r w:rsidRPr="002D754E">
        <w:rPr>
          <w:rFonts w:ascii="Times New Roman" w:eastAsia="SimSun" w:hAnsi="Times New Roman" w:cs="Times New Roman"/>
          <w:i/>
          <w:iCs/>
          <w:kern w:val="0"/>
          <w:shd w:val="clear" w:color="auto" w:fill="FFFFFF"/>
        </w:rPr>
        <w:t> Journal of Intellectual Capital, 15</w:t>
      </w:r>
      <w:r w:rsidRPr="002D754E">
        <w:rPr>
          <w:rFonts w:ascii="Times New Roman" w:eastAsia="SimSun" w:hAnsi="Times New Roman" w:cs="Times New Roman"/>
          <w:kern w:val="0"/>
          <w:shd w:val="clear" w:color="auto" w:fill="FFFFFF"/>
        </w:rPr>
        <w:t>(4), 479-496. doi:10.1108/JIC-07-2014-0083</w:t>
      </w:r>
    </w:p>
    <w:p w14:paraId="0EFDEC48" w14:textId="77777777" w:rsidR="00A07264" w:rsidRPr="002D754E" w:rsidRDefault="00A07264" w:rsidP="002D754E">
      <w:pPr>
        <w:spacing w:line="360" w:lineRule="auto"/>
        <w:rPr>
          <w:rFonts w:ascii="Times New Roman" w:hAnsi="Times New Roman" w:cs="Times New Roman"/>
        </w:rPr>
      </w:pPr>
    </w:p>
    <w:sectPr w:rsidR="00A07264" w:rsidRPr="002D754E" w:rsidSect="005F7E3A">
      <w:footerReference w:type="even" r:id="rId13"/>
      <w:footerReference w:type="default" r:id="rId14"/>
      <w:pgSz w:w="11900" w:h="16840"/>
      <w:pgMar w:top="1440" w:right="1800" w:bottom="1440" w:left="180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3CFA52" w14:textId="77777777" w:rsidR="002763E3" w:rsidRDefault="002763E3" w:rsidP="00E50652">
      <w:r>
        <w:separator/>
      </w:r>
    </w:p>
  </w:endnote>
  <w:endnote w:type="continuationSeparator" w:id="0">
    <w:p w14:paraId="290D9D1F" w14:textId="77777777" w:rsidR="002763E3" w:rsidRDefault="002763E3" w:rsidP="00E50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Heiti SC Light">
    <w:charset w:val="50"/>
    <w:family w:val="auto"/>
    <w:pitch w:val="variable"/>
    <w:sig w:usb0="8000002F" w:usb1="080E004A" w:usb2="00000010" w:usb3="00000000" w:csb0="003E0000"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250A2A" w14:textId="77777777" w:rsidR="00DE355D" w:rsidRDefault="00DE355D" w:rsidP="00230EDB">
    <w:pPr>
      <w:pStyle w:val="a6"/>
      <w:framePr w:wrap="around" w:vAnchor="text" w:hAnchor="margin" w:xAlign="right" w:y="1"/>
      <w:rPr>
        <w:rStyle w:val="a8"/>
      </w:rPr>
    </w:pPr>
    <w:r>
      <w:rPr>
        <w:rStyle w:val="a8"/>
      </w:rPr>
      <w:fldChar w:fldCharType="begin"/>
    </w:r>
    <w:r>
      <w:rPr>
        <w:rStyle w:val="a8"/>
      </w:rPr>
      <w:instrText xml:space="preserve">PAGE  </w:instrText>
    </w:r>
    <w:r>
      <w:rPr>
        <w:rStyle w:val="a8"/>
      </w:rPr>
      <w:fldChar w:fldCharType="end"/>
    </w:r>
  </w:p>
  <w:p w14:paraId="3619BAEE" w14:textId="77777777" w:rsidR="00DE355D" w:rsidRDefault="00DE355D" w:rsidP="00E50652">
    <w:pPr>
      <w:pStyle w:val="a6"/>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0027280"/>
      <w:docPartObj>
        <w:docPartGallery w:val="Page Numbers (Bottom of Page)"/>
        <w:docPartUnique/>
      </w:docPartObj>
    </w:sdtPr>
    <w:sdtEndPr/>
    <w:sdtContent>
      <w:p w14:paraId="1E500D83" w14:textId="5E801595" w:rsidR="005F7E3A" w:rsidRDefault="005F7E3A">
        <w:pPr>
          <w:pStyle w:val="a6"/>
          <w:jc w:val="center"/>
        </w:pPr>
        <w:r>
          <w:fldChar w:fldCharType="begin"/>
        </w:r>
        <w:r>
          <w:instrText>PAGE   \* MERGEFORMAT</w:instrText>
        </w:r>
        <w:r>
          <w:fldChar w:fldCharType="separate"/>
        </w:r>
        <w:r>
          <w:rPr>
            <w:lang w:val="zh-CN"/>
          </w:rPr>
          <w:t>2</w:t>
        </w:r>
        <w:r>
          <w:fldChar w:fldCharType="end"/>
        </w:r>
      </w:p>
    </w:sdtContent>
  </w:sdt>
  <w:p w14:paraId="644DE60B" w14:textId="77777777" w:rsidR="00DE355D" w:rsidRDefault="00DE355D" w:rsidP="00E50652">
    <w:pPr>
      <w:pStyle w:val="a6"/>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E9DB8F" w14:textId="77777777" w:rsidR="002763E3" w:rsidRDefault="002763E3" w:rsidP="00E50652">
      <w:r>
        <w:separator/>
      </w:r>
    </w:p>
  </w:footnote>
  <w:footnote w:type="continuationSeparator" w:id="0">
    <w:p w14:paraId="6B29ECE8" w14:textId="77777777" w:rsidR="002763E3" w:rsidRDefault="002763E3" w:rsidP="00E506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05C58"/>
    <w:multiLevelType w:val="hybridMultilevel"/>
    <w:tmpl w:val="C7DE092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7A9A2818"/>
    <w:multiLevelType w:val="hybridMultilevel"/>
    <w:tmpl w:val="F70C1DEE"/>
    <w:lvl w:ilvl="0" w:tplc="DE7244E4">
      <w:start w:val="1"/>
      <w:numFmt w:val="bullet"/>
      <w:lvlText w:val=""/>
      <w:lvlJc w:val="left"/>
      <w:pPr>
        <w:ind w:left="480" w:hanging="480"/>
      </w:pPr>
      <w:rPr>
        <w:rFonts w:ascii="Symbol" w:hAnsi="Symbol" w:hint="default"/>
        <w:color w:val="auto"/>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264"/>
    <w:rsid w:val="0000505F"/>
    <w:rsid w:val="00013962"/>
    <w:rsid w:val="0002746F"/>
    <w:rsid w:val="00030FF8"/>
    <w:rsid w:val="00037AEA"/>
    <w:rsid w:val="00063C4E"/>
    <w:rsid w:val="00096177"/>
    <w:rsid w:val="000A7609"/>
    <w:rsid w:val="000D0593"/>
    <w:rsid w:val="000D16F6"/>
    <w:rsid w:val="000D5143"/>
    <w:rsid w:val="000D5BA2"/>
    <w:rsid w:val="000E42FD"/>
    <w:rsid w:val="000E4728"/>
    <w:rsid w:val="000E7801"/>
    <w:rsid w:val="000F6881"/>
    <w:rsid w:val="0010111A"/>
    <w:rsid w:val="0010221E"/>
    <w:rsid w:val="0010729F"/>
    <w:rsid w:val="00116708"/>
    <w:rsid w:val="00125D11"/>
    <w:rsid w:val="00127F12"/>
    <w:rsid w:val="00164923"/>
    <w:rsid w:val="0018087C"/>
    <w:rsid w:val="001E15AC"/>
    <w:rsid w:val="001F2FA7"/>
    <w:rsid w:val="00205953"/>
    <w:rsid w:val="002118DC"/>
    <w:rsid w:val="00222A4B"/>
    <w:rsid w:val="00230681"/>
    <w:rsid w:val="00230EDB"/>
    <w:rsid w:val="002731EB"/>
    <w:rsid w:val="002732C1"/>
    <w:rsid w:val="002763E3"/>
    <w:rsid w:val="002769E8"/>
    <w:rsid w:val="00296A0D"/>
    <w:rsid w:val="002D754E"/>
    <w:rsid w:val="002F42BA"/>
    <w:rsid w:val="0030525E"/>
    <w:rsid w:val="003123A3"/>
    <w:rsid w:val="003148A6"/>
    <w:rsid w:val="00314F7C"/>
    <w:rsid w:val="00352DCF"/>
    <w:rsid w:val="003638EE"/>
    <w:rsid w:val="00371542"/>
    <w:rsid w:val="0037340A"/>
    <w:rsid w:val="0037387E"/>
    <w:rsid w:val="004329C5"/>
    <w:rsid w:val="004B7B4C"/>
    <w:rsid w:val="004C0D05"/>
    <w:rsid w:val="004F4965"/>
    <w:rsid w:val="004F74A9"/>
    <w:rsid w:val="00517B3A"/>
    <w:rsid w:val="00543B4F"/>
    <w:rsid w:val="005446B4"/>
    <w:rsid w:val="0055047C"/>
    <w:rsid w:val="00595381"/>
    <w:rsid w:val="005A1F20"/>
    <w:rsid w:val="005D7BCB"/>
    <w:rsid w:val="005F46D3"/>
    <w:rsid w:val="005F7E3A"/>
    <w:rsid w:val="00643C14"/>
    <w:rsid w:val="00671916"/>
    <w:rsid w:val="006721E5"/>
    <w:rsid w:val="00673F82"/>
    <w:rsid w:val="00675C19"/>
    <w:rsid w:val="0067753C"/>
    <w:rsid w:val="006A48C7"/>
    <w:rsid w:val="006B12E2"/>
    <w:rsid w:val="006B19F7"/>
    <w:rsid w:val="006C7B2B"/>
    <w:rsid w:val="006D4097"/>
    <w:rsid w:val="006E733E"/>
    <w:rsid w:val="006F602D"/>
    <w:rsid w:val="00702FB0"/>
    <w:rsid w:val="00712F00"/>
    <w:rsid w:val="00721B3C"/>
    <w:rsid w:val="00743D51"/>
    <w:rsid w:val="007608D0"/>
    <w:rsid w:val="007A4B4A"/>
    <w:rsid w:val="007E2FC2"/>
    <w:rsid w:val="007F12D3"/>
    <w:rsid w:val="007F1886"/>
    <w:rsid w:val="007F2728"/>
    <w:rsid w:val="007F7F3D"/>
    <w:rsid w:val="00801DD9"/>
    <w:rsid w:val="00803E30"/>
    <w:rsid w:val="00806DD2"/>
    <w:rsid w:val="008159D9"/>
    <w:rsid w:val="00816FE7"/>
    <w:rsid w:val="00823E85"/>
    <w:rsid w:val="00855E55"/>
    <w:rsid w:val="00870FD9"/>
    <w:rsid w:val="008A1DCF"/>
    <w:rsid w:val="008C60B2"/>
    <w:rsid w:val="008D4CF4"/>
    <w:rsid w:val="008F4AFC"/>
    <w:rsid w:val="0090352E"/>
    <w:rsid w:val="009540AA"/>
    <w:rsid w:val="00957BB2"/>
    <w:rsid w:val="00963E32"/>
    <w:rsid w:val="00991493"/>
    <w:rsid w:val="009A2B29"/>
    <w:rsid w:val="009A506C"/>
    <w:rsid w:val="009B517F"/>
    <w:rsid w:val="009B6F71"/>
    <w:rsid w:val="009C1ED9"/>
    <w:rsid w:val="009D54BA"/>
    <w:rsid w:val="00A07264"/>
    <w:rsid w:val="00A1367E"/>
    <w:rsid w:val="00A141D1"/>
    <w:rsid w:val="00A26B7D"/>
    <w:rsid w:val="00A31F8F"/>
    <w:rsid w:val="00A444D0"/>
    <w:rsid w:val="00A75557"/>
    <w:rsid w:val="00A8573F"/>
    <w:rsid w:val="00AA7E75"/>
    <w:rsid w:val="00AB06BE"/>
    <w:rsid w:val="00AB6F7A"/>
    <w:rsid w:val="00B204BF"/>
    <w:rsid w:val="00B37C15"/>
    <w:rsid w:val="00B6325D"/>
    <w:rsid w:val="00B85CF9"/>
    <w:rsid w:val="00BB2BB5"/>
    <w:rsid w:val="00BB7514"/>
    <w:rsid w:val="00BC6B69"/>
    <w:rsid w:val="00BF16CE"/>
    <w:rsid w:val="00C21453"/>
    <w:rsid w:val="00C30D2E"/>
    <w:rsid w:val="00C37BDE"/>
    <w:rsid w:val="00C6192F"/>
    <w:rsid w:val="00C733EA"/>
    <w:rsid w:val="00C83810"/>
    <w:rsid w:val="00CA0DC1"/>
    <w:rsid w:val="00CA7830"/>
    <w:rsid w:val="00CB174E"/>
    <w:rsid w:val="00CB56A0"/>
    <w:rsid w:val="00CF6671"/>
    <w:rsid w:val="00D03A72"/>
    <w:rsid w:val="00D138A3"/>
    <w:rsid w:val="00D23FFC"/>
    <w:rsid w:val="00D500FB"/>
    <w:rsid w:val="00D60841"/>
    <w:rsid w:val="00D61DB1"/>
    <w:rsid w:val="00D62AD0"/>
    <w:rsid w:val="00D672E7"/>
    <w:rsid w:val="00D6736F"/>
    <w:rsid w:val="00D90D93"/>
    <w:rsid w:val="00D95EF3"/>
    <w:rsid w:val="00DC204A"/>
    <w:rsid w:val="00DC6067"/>
    <w:rsid w:val="00DC662D"/>
    <w:rsid w:val="00DE355D"/>
    <w:rsid w:val="00DF1E56"/>
    <w:rsid w:val="00DF38B6"/>
    <w:rsid w:val="00E0333E"/>
    <w:rsid w:val="00E052C8"/>
    <w:rsid w:val="00E07F23"/>
    <w:rsid w:val="00E40E9D"/>
    <w:rsid w:val="00E42F9F"/>
    <w:rsid w:val="00E50652"/>
    <w:rsid w:val="00E56A84"/>
    <w:rsid w:val="00E72FAF"/>
    <w:rsid w:val="00E731F6"/>
    <w:rsid w:val="00EA070D"/>
    <w:rsid w:val="00ED0B85"/>
    <w:rsid w:val="00ED3545"/>
    <w:rsid w:val="00F10126"/>
    <w:rsid w:val="00F14CF9"/>
    <w:rsid w:val="00F56D89"/>
    <w:rsid w:val="00F80CC5"/>
    <w:rsid w:val="00FA473B"/>
    <w:rsid w:val="00FC0D29"/>
    <w:rsid w:val="00FF7EC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DEA43A3"/>
  <w14:defaultImageDpi w14:val="300"/>
  <w15:docId w15:val="{950E582A-66A4-4627-B3A8-FF4F91B38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autoRedefine/>
    <w:uiPriority w:val="9"/>
    <w:qFormat/>
    <w:rsid w:val="00C21453"/>
    <w:pPr>
      <w:keepNext/>
      <w:keepLines/>
      <w:outlineLvl w:val="0"/>
    </w:pPr>
    <w:rPr>
      <w:rFonts w:eastAsia="Times New Roman"/>
      <w:b/>
      <w:bCs/>
      <w:kern w:val="44"/>
      <w:szCs w:val="44"/>
    </w:rPr>
  </w:style>
  <w:style w:type="paragraph" w:styleId="2">
    <w:name w:val="heading 2"/>
    <w:basedOn w:val="a"/>
    <w:next w:val="a"/>
    <w:link w:val="20"/>
    <w:autoRedefine/>
    <w:uiPriority w:val="9"/>
    <w:unhideWhenUsed/>
    <w:qFormat/>
    <w:rsid w:val="00C21453"/>
    <w:pPr>
      <w:keepNext/>
      <w:keepLines/>
      <w:outlineLvl w:val="1"/>
    </w:pPr>
    <w:rPr>
      <w:rFonts w:asciiTheme="majorHAnsi" w:eastAsia="Times New Roman" w:hAnsiTheme="majorHAnsi" w:cstheme="majorBidi"/>
      <w:b/>
      <w:bCs/>
      <w:i/>
      <w:szCs w:val="32"/>
    </w:rPr>
  </w:style>
  <w:style w:type="paragraph" w:styleId="3">
    <w:name w:val="heading 3"/>
    <w:basedOn w:val="a"/>
    <w:next w:val="a"/>
    <w:link w:val="30"/>
    <w:autoRedefine/>
    <w:uiPriority w:val="9"/>
    <w:unhideWhenUsed/>
    <w:qFormat/>
    <w:rsid w:val="007E2FC2"/>
    <w:pPr>
      <w:keepNext/>
      <w:keepLines/>
      <w:outlineLvl w:val="2"/>
    </w:pPr>
    <w:rPr>
      <w:rFonts w:eastAsia="Times New Roman"/>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21453"/>
    <w:rPr>
      <w:rFonts w:eastAsia="Times New Roman"/>
      <w:b/>
      <w:bCs/>
      <w:kern w:val="44"/>
      <w:szCs w:val="44"/>
    </w:rPr>
  </w:style>
  <w:style w:type="character" w:customStyle="1" w:styleId="20">
    <w:name w:val="标题 2 字符"/>
    <w:basedOn w:val="a0"/>
    <w:link w:val="2"/>
    <w:uiPriority w:val="9"/>
    <w:rsid w:val="00C21453"/>
    <w:rPr>
      <w:rFonts w:asciiTheme="majorHAnsi" w:eastAsia="Times New Roman" w:hAnsiTheme="majorHAnsi" w:cstheme="majorBidi"/>
      <w:b/>
      <w:bCs/>
      <w:i/>
      <w:szCs w:val="32"/>
    </w:rPr>
  </w:style>
  <w:style w:type="character" w:customStyle="1" w:styleId="30">
    <w:name w:val="标题 3 字符"/>
    <w:basedOn w:val="a0"/>
    <w:link w:val="3"/>
    <w:uiPriority w:val="9"/>
    <w:rsid w:val="007E2FC2"/>
    <w:rPr>
      <w:rFonts w:eastAsia="Times New Roman"/>
      <w:bCs/>
      <w:szCs w:val="32"/>
    </w:rPr>
  </w:style>
  <w:style w:type="paragraph" w:styleId="a3">
    <w:name w:val="List Paragraph"/>
    <w:basedOn w:val="a"/>
    <w:uiPriority w:val="34"/>
    <w:qFormat/>
    <w:rsid w:val="009C1ED9"/>
    <w:pPr>
      <w:ind w:firstLineChars="200" w:firstLine="420"/>
    </w:pPr>
    <w:rPr>
      <w:sz w:val="21"/>
      <w:szCs w:val="22"/>
    </w:rPr>
  </w:style>
  <w:style w:type="paragraph" w:styleId="a4">
    <w:name w:val="Balloon Text"/>
    <w:basedOn w:val="a"/>
    <w:link w:val="a5"/>
    <w:uiPriority w:val="99"/>
    <w:semiHidden/>
    <w:unhideWhenUsed/>
    <w:rsid w:val="00F80CC5"/>
    <w:rPr>
      <w:rFonts w:ascii="Heiti SC Light" w:eastAsia="Heiti SC Light"/>
      <w:sz w:val="18"/>
      <w:szCs w:val="18"/>
    </w:rPr>
  </w:style>
  <w:style w:type="character" w:customStyle="1" w:styleId="a5">
    <w:name w:val="批注框文本 字符"/>
    <w:basedOn w:val="a0"/>
    <w:link w:val="a4"/>
    <w:uiPriority w:val="99"/>
    <w:semiHidden/>
    <w:rsid w:val="00F80CC5"/>
    <w:rPr>
      <w:rFonts w:ascii="Heiti SC Light" w:eastAsia="Heiti SC Light"/>
      <w:sz w:val="18"/>
      <w:szCs w:val="18"/>
    </w:rPr>
  </w:style>
  <w:style w:type="character" w:customStyle="1" w:styleId="apple-converted-space">
    <w:name w:val="apple-converted-space"/>
    <w:basedOn w:val="a0"/>
    <w:rsid w:val="00E07F23"/>
  </w:style>
  <w:style w:type="paragraph" w:styleId="a6">
    <w:name w:val="footer"/>
    <w:basedOn w:val="a"/>
    <w:link w:val="a7"/>
    <w:uiPriority w:val="99"/>
    <w:unhideWhenUsed/>
    <w:rsid w:val="00E50652"/>
    <w:pPr>
      <w:tabs>
        <w:tab w:val="center" w:pos="4153"/>
        <w:tab w:val="right" w:pos="8306"/>
      </w:tabs>
      <w:snapToGrid w:val="0"/>
      <w:jc w:val="left"/>
    </w:pPr>
    <w:rPr>
      <w:sz w:val="18"/>
      <w:szCs w:val="18"/>
    </w:rPr>
  </w:style>
  <w:style w:type="character" w:customStyle="1" w:styleId="a7">
    <w:name w:val="页脚 字符"/>
    <w:basedOn w:val="a0"/>
    <w:link w:val="a6"/>
    <w:uiPriority w:val="99"/>
    <w:rsid w:val="00E50652"/>
    <w:rPr>
      <w:sz w:val="18"/>
      <w:szCs w:val="18"/>
    </w:rPr>
  </w:style>
  <w:style w:type="character" w:styleId="a8">
    <w:name w:val="page number"/>
    <w:basedOn w:val="a0"/>
    <w:uiPriority w:val="99"/>
    <w:semiHidden/>
    <w:unhideWhenUsed/>
    <w:rsid w:val="00E50652"/>
  </w:style>
  <w:style w:type="paragraph" w:styleId="TOC1">
    <w:name w:val="toc 1"/>
    <w:basedOn w:val="a"/>
    <w:next w:val="a"/>
    <w:autoRedefine/>
    <w:uiPriority w:val="39"/>
    <w:unhideWhenUsed/>
    <w:rsid w:val="00CA0DC1"/>
  </w:style>
  <w:style w:type="paragraph" w:styleId="TOC2">
    <w:name w:val="toc 2"/>
    <w:basedOn w:val="a"/>
    <w:next w:val="a"/>
    <w:autoRedefine/>
    <w:uiPriority w:val="39"/>
    <w:unhideWhenUsed/>
    <w:rsid w:val="00CA0DC1"/>
    <w:pPr>
      <w:ind w:leftChars="200" w:left="420"/>
    </w:pPr>
  </w:style>
  <w:style w:type="paragraph" w:styleId="TOC3">
    <w:name w:val="toc 3"/>
    <w:basedOn w:val="a"/>
    <w:next w:val="a"/>
    <w:autoRedefine/>
    <w:uiPriority w:val="39"/>
    <w:unhideWhenUsed/>
    <w:rsid w:val="00CA0DC1"/>
    <w:pPr>
      <w:ind w:leftChars="400" w:left="840"/>
    </w:pPr>
  </w:style>
  <w:style w:type="paragraph" w:styleId="TOC4">
    <w:name w:val="toc 4"/>
    <w:basedOn w:val="a"/>
    <w:next w:val="a"/>
    <w:autoRedefine/>
    <w:uiPriority w:val="39"/>
    <w:unhideWhenUsed/>
    <w:rsid w:val="00CA0DC1"/>
    <w:pPr>
      <w:ind w:leftChars="600" w:left="1260"/>
    </w:pPr>
  </w:style>
  <w:style w:type="paragraph" w:styleId="TOC5">
    <w:name w:val="toc 5"/>
    <w:basedOn w:val="a"/>
    <w:next w:val="a"/>
    <w:autoRedefine/>
    <w:uiPriority w:val="39"/>
    <w:unhideWhenUsed/>
    <w:rsid w:val="00CA0DC1"/>
    <w:pPr>
      <w:ind w:leftChars="800" w:left="1680"/>
    </w:pPr>
  </w:style>
  <w:style w:type="paragraph" w:styleId="TOC6">
    <w:name w:val="toc 6"/>
    <w:basedOn w:val="a"/>
    <w:next w:val="a"/>
    <w:autoRedefine/>
    <w:uiPriority w:val="39"/>
    <w:unhideWhenUsed/>
    <w:rsid w:val="00CA0DC1"/>
    <w:pPr>
      <w:ind w:leftChars="1000" w:left="2100"/>
    </w:pPr>
  </w:style>
  <w:style w:type="paragraph" w:styleId="TOC7">
    <w:name w:val="toc 7"/>
    <w:basedOn w:val="a"/>
    <w:next w:val="a"/>
    <w:autoRedefine/>
    <w:uiPriority w:val="39"/>
    <w:unhideWhenUsed/>
    <w:rsid w:val="00CA0DC1"/>
    <w:pPr>
      <w:ind w:leftChars="1200" w:left="2520"/>
    </w:pPr>
  </w:style>
  <w:style w:type="paragraph" w:styleId="TOC8">
    <w:name w:val="toc 8"/>
    <w:basedOn w:val="a"/>
    <w:next w:val="a"/>
    <w:autoRedefine/>
    <w:uiPriority w:val="39"/>
    <w:unhideWhenUsed/>
    <w:rsid w:val="00CA0DC1"/>
    <w:pPr>
      <w:ind w:leftChars="1400" w:left="2940"/>
    </w:pPr>
  </w:style>
  <w:style w:type="paragraph" w:styleId="TOC9">
    <w:name w:val="toc 9"/>
    <w:basedOn w:val="a"/>
    <w:next w:val="a"/>
    <w:autoRedefine/>
    <w:uiPriority w:val="39"/>
    <w:unhideWhenUsed/>
    <w:rsid w:val="00CA0DC1"/>
    <w:pPr>
      <w:ind w:leftChars="1600" w:left="3360"/>
    </w:pPr>
  </w:style>
  <w:style w:type="paragraph" w:styleId="a9">
    <w:name w:val="header"/>
    <w:basedOn w:val="a"/>
    <w:link w:val="aa"/>
    <w:uiPriority w:val="99"/>
    <w:unhideWhenUsed/>
    <w:rsid w:val="005F7E3A"/>
    <w:pPr>
      <w:pBdr>
        <w:bottom w:val="single" w:sz="6" w:space="1" w:color="auto"/>
      </w:pBdr>
      <w:tabs>
        <w:tab w:val="center" w:pos="4513"/>
        <w:tab w:val="right" w:pos="9026"/>
      </w:tabs>
      <w:snapToGrid w:val="0"/>
      <w:jc w:val="center"/>
    </w:pPr>
    <w:rPr>
      <w:sz w:val="18"/>
      <w:szCs w:val="18"/>
    </w:rPr>
  </w:style>
  <w:style w:type="character" w:customStyle="1" w:styleId="aa">
    <w:name w:val="页眉 字符"/>
    <w:basedOn w:val="a0"/>
    <w:link w:val="a9"/>
    <w:uiPriority w:val="99"/>
    <w:rsid w:val="005F7E3A"/>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713600">
      <w:bodyDiv w:val="1"/>
      <w:marLeft w:val="0"/>
      <w:marRight w:val="0"/>
      <w:marTop w:val="0"/>
      <w:marBottom w:val="0"/>
      <w:divBdr>
        <w:top w:val="none" w:sz="0" w:space="0" w:color="auto"/>
        <w:left w:val="none" w:sz="0" w:space="0" w:color="auto"/>
        <w:bottom w:val="none" w:sz="0" w:space="0" w:color="auto"/>
        <w:right w:val="none" w:sz="0" w:space="0" w:color="auto"/>
      </w:divBdr>
    </w:div>
    <w:div w:id="84352089">
      <w:bodyDiv w:val="1"/>
      <w:marLeft w:val="0"/>
      <w:marRight w:val="0"/>
      <w:marTop w:val="0"/>
      <w:marBottom w:val="0"/>
      <w:divBdr>
        <w:top w:val="none" w:sz="0" w:space="0" w:color="auto"/>
        <w:left w:val="none" w:sz="0" w:space="0" w:color="auto"/>
        <w:bottom w:val="none" w:sz="0" w:space="0" w:color="auto"/>
        <w:right w:val="none" w:sz="0" w:space="0" w:color="auto"/>
      </w:divBdr>
    </w:div>
    <w:div w:id="293798696">
      <w:bodyDiv w:val="1"/>
      <w:marLeft w:val="0"/>
      <w:marRight w:val="0"/>
      <w:marTop w:val="0"/>
      <w:marBottom w:val="0"/>
      <w:divBdr>
        <w:top w:val="none" w:sz="0" w:space="0" w:color="auto"/>
        <w:left w:val="none" w:sz="0" w:space="0" w:color="auto"/>
        <w:bottom w:val="none" w:sz="0" w:space="0" w:color="auto"/>
        <w:right w:val="none" w:sz="0" w:space="0" w:color="auto"/>
      </w:divBdr>
    </w:div>
    <w:div w:id="351615342">
      <w:bodyDiv w:val="1"/>
      <w:marLeft w:val="0"/>
      <w:marRight w:val="0"/>
      <w:marTop w:val="0"/>
      <w:marBottom w:val="0"/>
      <w:divBdr>
        <w:top w:val="none" w:sz="0" w:space="0" w:color="auto"/>
        <w:left w:val="none" w:sz="0" w:space="0" w:color="auto"/>
        <w:bottom w:val="none" w:sz="0" w:space="0" w:color="auto"/>
        <w:right w:val="none" w:sz="0" w:space="0" w:color="auto"/>
      </w:divBdr>
    </w:div>
    <w:div w:id="397168546">
      <w:bodyDiv w:val="1"/>
      <w:marLeft w:val="0"/>
      <w:marRight w:val="0"/>
      <w:marTop w:val="0"/>
      <w:marBottom w:val="0"/>
      <w:divBdr>
        <w:top w:val="none" w:sz="0" w:space="0" w:color="auto"/>
        <w:left w:val="none" w:sz="0" w:space="0" w:color="auto"/>
        <w:bottom w:val="none" w:sz="0" w:space="0" w:color="auto"/>
        <w:right w:val="none" w:sz="0" w:space="0" w:color="auto"/>
      </w:divBdr>
    </w:div>
    <w:div w:id="421731386">
      <w:bodyDiv w:val="1"/>
      <w:marLeft w:val="0"/>
      <w:marRight w:val="0"/>
      <w:marTop w:val="0"/>
      <w:marBottom w:val="0"/>
      <w:divBdr>
        <w:top w:val="none" w:sz="0" w:space="0" w:color="auto"/>
        <w:left w:val="none" w:sz="0" w:space="0" w:color="auto"/>
        <w:bottom w:val="none" w:sz="0" w:space="0" w:color="auto"/>
        <w:right w:val="none" w:sz="0" w:space="0" w:color="auto"/>
      </w:divBdr>
    </w:div>
    <w:div w:id="490800599">
      <w:bodyDiv w:val="1"/>
      <w:marLeft w:val="0"/>
      <w:marRight w:val="0"/>
      <w:marTop w:val="0"/>
      <w:marBottom w:val="0"/>
      <w:divBdr>
        <w:top w:val="none" w:sz="0" w:space="0" w:color="auto"/>
        <w:left w:val="none" w:sz="0" w:space="0" w:color="auto"/>
        <w:bottom w:val="none" w:sz="0" w:space="0" w:color="auto"/>
        <w:right w:val="none" w:sz="0" w:space="0" w:color="auto"/>
      </w:divBdr>
    </w:div>
    <w:div w:id="739135508">
      <w:bodyDiv w:val="1"/>
      <w:marLeft w:val="0"/>
      <w:marRight w:val="0"/>
      <w:marTop w:val="0"/>
      <w:marBottom w:val="0"/>
      <w:divBdr>
        <w:top w:val="none" w:sz="0" w:space="0" w:color="auto"/>
        <w:left w:val="none" w:sz="0" w:space="0" w:color="auto"/>
        <w:bottom w:val="none" w:sz="0" w:space="0" w:color="auto"/>
        <w:right w:val="none" w:sz="0" w:space="0" w:color="auto"/>
      </w:divBdr>
    </w:div>
    <w:div w:id="1266766522">
      <w:bodyDiv w:val="1"/>
      <w:marLeft w:val="0"/>
      <w:marRight w:val="0"/>
      <w:marTop w:val="0"/>
      <w:marBottom w:val="0"/>
      <w:divBdr>
        <w:top w:val="none" w:sz="0" w:space="0" w:color="auto"/>
        <w:left w:val="none" w:sz="0" w:space="0" w:color="auto"/>
        <w:bottom w:val="none" w:sz="0" w:space="0" w:color="auto"/>
        <w:right w:val="none" w:sz="0" w:space="0" w:color="auto"/>
      </w:divBdr>
    </w:div>
    <w:div w:id="1312903355">
      <w:bodyDiv w:val="1"/>
      <w:marLeft w:val="0"/>
      <w:marRight w:val="0"/>
      <w:marTop w:val="0"/>
      <w:marBottom w:val="0"/>
      <w:divBdr>
        <w:top w:val="none" w:sz="0" w:space="0" w:color="auto"/>
        <w:left w:val="none" w:sz="0" w:space="0" w:color="auto"/>
        <w:bottom w:val="none" w:sz="0" w:space="0" w:color="auto"/>
        <w:right w:val="none" w:sz="0" w:space="0" w:color="auto"/>
      </w:divBdr>
    </w:div>
    <w:div w:id="1474591714">
      <w:bodyDiv w:val="1"/>
      <w:marLeft w:val="0"/>
      <w:marRight w:val="0"/>
      <w:marTop w:val="0"/>
      <w:marBottom w:val="0"/>
      <w:divBdr>
        <w:top w:val="none" w:sz="0" w:space="0" w:color="auto"/>
        <w:left w:val="none" w:sz="0" w:space="0" w:color="auto"/>
        <w:bottom w:val="none" w:sz="0" w:space="0" w:color="auto"/>
        <w:right w:val="none" w:sz="0" w:space="0" w:color="auto"/>
      </w:divBdr>
    </w:div>
    <w:div w:id="1502234996">
      <w:bodyDiv w:val="1"/>
      <w:marLeft w:val="0"/>
      <w:marRight w:val="0"/>
      <w:marTop w:val="0"/>
      <w:marBottom w:val="0"/>
      <w:divBdr>
        <w:top w:val="none" w:sz="0" w:space="0" w:color="auto"/>
        <w:left w:val="none" w:sz="0" w:space="0" w:color="auto"/>
        <w:bottom w:val="none" w:sz="0" w:space="0" w:color="auto"/>
        <w:right w:val="none" w:sz="0" w:space="0" w:color="auto"/>
      </w:divBdr>
    </w:div>
    <w:div w:id="1631280276">
      <w:bodyDiv w:val="1"/>
      <w:marLeft w:val="0"/>
      <w:marRight w:val="0"/>
      <w:marTop w:val="0"/>
      <w:marBottom w:val="0"/>
      <w:divBdr>
        <w:top w:val="none" w:sz="0" w:space="0" w:color="auto"/>
        <w:left w:val="none" w:sz="0" w:space="0" w:color="auto"/>
        <w:bottom w:val="none" w:sz="0" w:space="0" w:color="auto"/>
        <w:right w:val="none" w:sz="0" w:space="0" w:color="auto"/>
      </w:divBdr>
    </w:div>
    <w:div w:id="1933469956">
      <w:bodyDiv w:val="1"/>
      <w:marLeft w:val="0"/>
      <w:marRight w:val="0"/>
      <w:marTop w:val="0"/>
      <w:marBottom w:val="0"/>
      <w:divBdr>
        <w:top w:val="none" w:sz="0" w:space="0" w:color="auto"/>
        <w:left w:val="none" w:sz="0" w:space="0" w:color="auto"/>
        <w:bottom w:val="none" w:sz="0" w:space="0" w:color="auto"/>
        <w:right w:val="none" w:sz="0" w:space="0" w:color="auto"/>
      </w:divBdr>
    </w:div>
    <w:div w:id="20640591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B1062B-0E78-7C42-B81B-B83C4638A1B7}" type="doc">
      <dgm:prSet loTypeId="urn:microsoft.com/office/officeart/2005/8/layout/radial4" loCatId="" qsTypeId="urn:microsoft.com/office/officeart/2005/8/quickstyle/simple4" qsCatId="simple" csTypeId="urn:microsoft.com/office/officeart/2005/8/colors/accent1_2" csCatId="accent1" phldr="1"/>
      <dgm:spPr/>
      <dgm:t>
        <a:bodyPr/>
        <a:lstStyle/>
        <a:p>
          <a:endParaRPr lang="zh-CN" altLang="en-US"/>
        </a:p>
      </dgm:t>
    </dgm:pt>
    <dgm:pt modelId="{156611B9-DFD6-0740-8BF5-F81BFFE6E1A7}">
      <dgm:prSet phldrT="[文本]"/>
      <dgm:spPr/>
      <dgm:t>
        <a:bodyPr/>
        <a:lstStyle/>
        <a:p>
          <a:r>
            <a:rPr lang="en-US"/>
            <a:t>Business Model Canvas</a:t>
          </a:r>
          <a:endParaRPr lang="zh-CN" altLang="en-US"/>
        </a:p>
      </dgm:t>
    </dgm:pt>
    <dgm:pt modelId="{C6D7D324-4DA7-BE49-9FF5-7FBACE353C7C}" type="parTrans" cxnId="{EFD0A93F-E359-7D49-B565-D589F116FFF3}">
      <dgm:prSet/>
      <dgm:spPr/>
      <dgm:t>
        <a:bodyPr/>
        <a:lstStyle/>
        <a:p>
          <a:endParaRPr lang="zh-CN" altLang="en-US"/>
        </a:p>
      </dgm:t>
    </dgm:pt>
    <dgm:pt modelId="{F32AA675-86C0-3C45-B691-86FB2A95A878}" type="sibTrans" cxnId="{EFD0A93F-E359-7D49-B565-D589F116FFF3}">
      <dgm:prSet/>
      <dgm:spPr/>
      <dgm:t>
        <a:bodyPr/>
        <a:lstStyle/>
        <a:p>
          <a:endParaRPr lang="zh-CN" altLang="en-US"/>
        </a:p>
      </dgm:t>
    </dgm:pt>
    <dgm:pt modelId="{D68C3787-CE26-004C-B0C9-F08191111A3E}">
      <dgm:prSet/>
      <dgm:spPr/>
      <dgm:t>
        <a:bodyPr/>
        <a:lstStyle/>
        <a:p>
          <a:r>
            <a:rPr lang="en-US"/>
            <a:t>Key partners</a:t>
          </a:r>
          <a:endParaRPr lang="zh-CN"/>
        </a:p>
      </dgm:t>
    </dgm:pt>
    <dgm:pt modelId="{29ACE9DD-E4EC-8843-9194-1DBA28162BD8}" type="parTrans" cxnId="{CB44517D-F1E6-8F4B-94EE-2E89DD5D61E2}">
      <dgm:prSet/>
      <dgm:spPr/>
      <dgm:t>
        <a:bodyPr/>
        <a:lstStyle/>
        <a:p>
          <a:endParaRPr lang="zh-CN" altLang="en-US"/>
        </a:p>
      </dgm:t>
    </dgm:pt>
    <dgm:pt modelId="{4E95956B-0AC2-9C4A-B770-4097478EF4A0}" type="sibTrans" cxnId="{CB44517D-F1E6-8F4B-94EE-2E89DD5D61E2}">
      <dgm:prSet/>
      <dgm:spPr/>
      <dgm:t>
        <a:bodyPr/>
        <a:lstStyle/>
        <a:p>
          <a:endParaRPr lang="zh-CN" altLang="en-US"/>
        </a:p>
      </dgm:t>
    </dgm:pt>
    <dgm:pt modelId="{FB0282C4-7429-3542-8EF4-04CFB57B4BB4}">
      <dgm:prSet/>
      <dgm:spPr/>
      <dgm:t>
        <a:bodyPr/>
        <a:lstStyle/>
        <a:p>
          <a:r>
            <a:rPr lang="en-US"/>
            <a:t>Key activities</a:t>
          </a:r>
          <a:endParaRPr lang="zh-CN"/>
        </a:p>
      </dgm:t>
    </dgm:pt>
    <dgm:pt modelId="{956B2D97-D1F1-5345-A684-A22BF2CCC2F3}" type="parTrans" cxnId="{9CEE3EEA-5316-7443-BCB5-6958535267D2}">
      <dgm:prSet/>
      <dgm:spPr/>
      <dgm:t>
        <a:bodyPr/>
        <a:lstStyle/>
        <a:p>
          <a:endParaRPr lang="zh-CN" altLang="en-US"/>
        </a:p>
      </dgm:t>
    </dgm:pt>
    <dgm:pt modelId="{D1D28FA5-DEAF-D340-96D4-6FC8BF0F0A8A}" type="sibTrans" cxnId="{9CEE3EEA-5316-7443-BCB5-6958535267D2}">
      <dgm:prSet/>
      <dgm:spPr/>
      <dgm:t>
        <a:bodyPr/>
        <a:lstStyle/>
        <a:p>
          <a:endParaRPr lang="zh-CN" altLang="en-US"/>
        </a:p>
      </dgm:t>
    </dgm:pt>
    <dgm:pt modelId="{FA23472A-BA4D-B94D-AAC1-30B30F4F9F25}">
      <dgm:prSet/>
      <dgm:spPr/>
      <dgm:t>
        <a:bodyPr/>
        <a:lstStyle/>
        <a:p>
          <a:r>
            <a:rPr lang="en-US"/>
            <a:t>Value proposition</a:t>
          </a:r>
          <a:endParaRPr lang="zh-CN"/>
        </a:p>
      </dgm:t>
    </dgm:pt>
    <dgm:pt modelId="{403646D3-54B3-B24C-8317-35684FA8593A}" type="parTrans" cxnId="{1B63CED0-B0CE-B14E-85DA-C801469672DE}">
      <dgm:prSet/>
      <dgm:spPr/>
      <dgm:t>
        <a:bodyPr/>
        <a:lstStyle/>
        <a:p>
          <a:endParaRPr lang="zh-CN" altLang="en-US"/>
        </a:p>
      </dgm:t>
    </dgm:pt>
    <dgm:pt modelId="{0929FA04-497C-5843-83A5-02EDC82A7F56}" type="sibTrans" cxnId="{1B63CED0-B0CE-B14E-85DA-C801469672DE}">
      <dgm:prSet/>
      <dgm:spPr/>
      <dgm:t>
        <a:bodyPr/>
        <a:lstStyle/>
        <a:p>
          <a:endParaRPr lang="zh-CN" altLang="en-US"/>
        </a:p>
      </dgm:t>
    </dgm:pt>
    <dgm:pt modelId="{ED3941D8-86E4-394B-A52C-D2D36B21A90A}">
      <dgm:prSet/>
      <dgm:spPr/>
      <dgm:t>
        <a:bodyPr/>
        <a:lstStyle/>
        <a:p>
          <a:r>
            <a:rPr lang="en-US"/>
            <a:t>Customer relationship</a:t>
          </a:r>
          <a:endParaRPr lang="zh-CN"/>
        </a:p>
      </dgm:t>
    </dgm:pt>
    <dgm:pt modelId="{F5275174-4204-8D4D-86FE-DBBF06D20798}" type="parTrans" cxnId="{643860BD-0C74-AD48-8C5A-35E0DEB8E01E}">
      <dgm:prSet/>
      <dgm:spPr/>
      <dgm:t>
        <a:bodyPr/>
        <a:lstStyle/>
        <a:p>
          <a:endParaRPr lang="zh-CN" altLang="en-US"/>
        </a:p>
      </dgm:t>
    </dgm:pt>
    <dgm:pt modelId="{33C9B0D4-ABC1-724A-92AE-B1B147A68D9E}" type="sibTrans" cxnId="{643860BD-0C74-AD48-8C5A-35E0DEB8E01E}">
      <dgm:prSet/>
      <dgm:spPr/>
      <dgm:t>
        <a:bodyPr/>
        <a:lstStyle/>
        <a:p>
          <a:endParaRPr lang="zh-CN" altLang="en-US"/>
        </a:p>
      </dgm:t>
    </dgm:pt>
    <dgm:pt modelId="{84A0505F-D78C-A34C-818B-223A9EAD8C67}">
      <dgm:prSet/>
      <dgm:spPr/>
      <dgm:t>
        <a:bodyPr/>
        <a:lstStyle/>
        <a:p>
          <a:r>
            <a:rPr lang="en-US"/>
            <a:t>Customer segment</a:t>
          </a:r>
          <a:endParaRPr lang="zh-CN"/>
        </a:p>
      </dgm:t>
    </dgm:pt>
    <dgm:pt modelId="{31E2DF4E-C3BA-FF44-AF49-E03BEAFD349F}" type="parTrans" cxnId="{45C8D420-5866-F440-BBF5-3ECF963C0E07}">
      <dgm:prSet/>
      <dgm:spPr/>
      <dgm:t>
        <a:bodyPr/>
        <a:lstStyle/>
        <a:p>
          <a:endParaRPr lang="zh-CN" altLang="en-US"/>
        </a:p>
      </dgm:t>
    </dgm:pt>
    <dgm:pt modelId="{F938FE28-B4E3-AA48-8EEE-7B0DE6ACF128}" type="sibTrans" cxnId="{45C8D420-5866-F440-BBF5-3ECF963C0E07}">
      <dgm:prSet/>
      <dgm:spPr/>
      <dgm:t>
        <a:bodyPr/>
        <a:lstStyle/>
        <a:p>
          <a:endParaRPr lang="zh-CN" altLang="en-US"/>
        </a:p>
      </dgm:t>
    </dgm:pt>
    <dgm:pt modelId="{E4CDA712-F42F-A441-8737-A57364DEF298}">
      <dgm:prSet/>
      <dgm:spPr/>
      <dgm:t>
        <a:bodyPr/>
        <a:lstStyle/>
        <a:p>
          <a:r>
            <a:rPr lang="en-US"/>
            <a:t>Key resource</a:t>
          </a:r>
          <a:endParaRPr lang="zh-CN"/>
        </a:p>
      </dgm:t>
    </dgm:pt>
    <dgm:pt modelId="{F05BD15A-FD6D-7147-A507-EDA4CCD8A9B5}" type="parTrans" cxnId="{D64C4116-4FB1-F342-8710-E40A978C2AE8}">
      <dgm:prSet/>
      <dgm:spPr/>
      <dgm:t>
        <a:bodyPr/>
        <a:lstStyle/>
        <a:p>
          <a:endParaRPr lang="zh-CN" altLang="en-US"/>
        </a:p>
      </dgm:t>
    </dgm:pt>
    <dgm:pt modelId="{98C52272-FB2F-A748-B3F7-2CC5D326E14D}" type="sibTrans" cxnId="{D64C4116-4FB1-F342-8710-E40A978C2AE8}">
      <dgm:prSet/>
      <dgm:spPr/>
      <dgm:t>
        <a:bodyPr/>
        <a:lstStyle/>
        <a:p>
          <a:endParaRPr lang="zh-CN" altLang="en-US"/>
        </a:p>
      </dgm:t>
    </dgm:pt>
    <dgm:pt modelId="{AFE85F72-AF0A-7B41-95F2-8A43B52F8100}">
      <dgm:prSet/>
      <dgm:spPr/>
      <dgm:t>
        <a:bodyPr/>
        <a:lstStyle/>
        <a:p>
          <a:r>
            <a:rPr lang="en-US"/>
            <a:t>Distribution channel</a:t>
          </a:r>
          <a:endParaRPr lang="zh-CN"/>
        </a:p>
      </dgm:t>
    </dgm:pt>
    <dgm:pt modelId="{00231B55-8847-F84F-8A69-D7EFDB3D82D8}" type="parTrans" cxnId="{416F9002-E360-F741-8720-E06C30E23559}">
      <dgm:prSet/>
      <dgm:spPr/>
      <dgm:t>
        <a:bodyPr/>
        <a:lstStyle/>
        <a:p>
          <a:endParaRPr lang="zh-CN" altLang="en-US"/>
        </a:p>
      </dgm:t>
    </dgm:pt>
    <dgm:pt modelId="{C45312BA-E188-B744-BA4C-B68FF128129F}" type="sibTrans" cxnId="{416F9002-E360-F741-8720-E06C30E23559}">
      <dgm:prSet/>
      <dgm:spPr/>
      <dgm:t>
        <a:bodyPr/>
        <a:lstStyle/>
        <a:p>
          <a:endParaRPr lang="zh-CN" altLang="en-US"/>
        </a:p>
      </dgm:t>
    </dgm:pt>
    <dgm:pt modelId="{C9281CA7-69BE-B443-8C07-82C12B1F4E3C}">
      <dgm:prSet/>
      <dgm:spPr/>
      <dgm:t>
        <a:bodyPr/>
        <a:lstStyle/>
        <a:p>
          <a:r>
            <a:rPr lang="en-US"/>
            <a:t>Cost structure</a:t>
          </a:r>
          <a:endParaRPr lang="zh-CN"/>
        </a:p>
      </dgm:t>
    </dgm:pt>
    <dgm:pt modelId="{6E7B0211-A07B-7B4C-8337-39C0E1FF6A86}" type="parTrans" cxnId="{1DBE8DC2-F009-EE48-B17E-C0EF26434987}">
      <dgm:prSet/>
      <dgm:spPr/>
      <dgm:t>
        <a:bodyPr/>
        <a:lstStyle/>
        <a:p>
          <a:endParaRPr lang="zh-CN" altLang="en-US"/>
        </a:p>
      </dgm:t>
    </dgm:pt>
    <dgm:pt modelId="{939E86CD-BC50-AF42-BC2B-754E1BCEFDCA}" type="sibTrans" cxnId="{1DBE8DC2-F009-EE48-B17E-C0EF26434987}">
      <dgm:prSet/>
      <dgm:spPr/>
      <dgm:t>
        <a:bodyPr/>
        <a:lstStyle/>
        <a:p>
          <a:endParaRPr lang="zh-CN" altLang="en-US"/>
        </a:p>
      </dgm:t>
    </dgm:pt>
    <dgm:pt modelId="{8C595B40-D5D9-FB43-B754-E62482DABE91}">
      <dgm:prSet/>
      <dgm:spPr/>
      <dgm:t>
        <a:bodyPr/>
        <a:lstStyle/>
        <a:p>
          <a:r>
            <a:rPr lang="en-US"/>
            <a:t>Revenue stream</a:t>
          </a:r>
          <a:endParaRPr lang="zh-CN"/>
        </a:p>
      </dgm:t>
    </dgm:pt>
    <dgm:pt modelId="{AB12C791-DB35-C544-BE29-E3FD989700BE}" type="parTrans" cxnId="{5FAEDE2A-9F80-284A-82AC-E21A7264AEA8}">
      <dgm:prSet/>
      <dgm:spPr/>
      <dgm:t>
        <a:bodyPr/>
        <a:lstStyle/>
        <a:p>
          <a:endParaRPr lang="zh-CN" altLang="en-US"/>
        </a:p>
      </dgm:t>
    </dgm:pt>
    <dgm:pt modelId="{54BEB873-C6D4-A949-9E7E-ED2BD7C20F2A}" type="sibTrans" cxnId="{5FAEDE2A-9F80-284A-82AC-E21A7264AEA8}">
      <dgm:prSet/>
      <dgm:spPr/>
      <dgm:t>
        <a:bodyPr/>
        <a:lstStyle/>
        <a:p>
          <a:endParaRPr lang="zh-CN" altLang="en-US"/>
        </a:p>
      </dgm:t>
    </dgm:pt>
    <dgm:pt modelId="{E01A362B-91B3-9C42-9C3B-054150CCBAB9}" type="pres">
      <dgm:prSet presAssocID="{19B1062B-0E78-7C42-B81B-B83C4638A1B7}" presName="cycle" presStyleCnt="0">
        <dgm:presLayoutVars>
          <dgm:chMax val="1"/>
          <dgm:dir/>
          <dgm:animLvl val="ctr"/>
          <dgm:resizeHandles val="exact"/>
        </dgm:presLayoutVars>
      </dgm:prSet>
      <dgm:spPr/>
    </dgm:pt>
    <dgm:pt modelId="{80A4C609-67E6-E349-957F-A9109CE5514E}" type="pres">
      <dgm:prSet presAssocID="{156611B9-DFD6-0740-8BF5-F81BFFE6E1A7}" presName="centerShape" presStyleLbl="node0" presStyleIdx="0" presStyleCnt="1"/>
      <dgm:spPr/>
    </dgm:pt>
    <dgm:pt modelId="{E423FD45-A2EE-AF48-B803-9A4B2A4621AE}" type="pres">
      <dgm:prSet presAssocID="{29ACE9DD-E4EC-8843-9194-1DBA28162BD8}" presName="parTrans" presStyleLbl="bgSibTrans2D1" presStyleIdx="0" presStyleCnt="9"/>
      <dgm:spPr/>
    </dgm:pt>
    <dgm:pt modelId="{DF247ED1-4436-7343-B490-5CF70D747DBD}" type="pres">
      <dgm:prSet presAssocID="{D68C3787-CE26-004C-B0C9-F08191111A3E}" presName="node" presStyleLbl="node1" presStyleIdx="0" presStyleCnt="9">
        <dgm:presLayoutVars>
          <dgm:bulletEnabled val="1"/>
        </dgm:presLayoutVars>
      </dgm:prSet>
      <dgm:spPr/>
    </dgm:pt>
    <dgm:pt modelId="{A44D0F4F-2722-9349-AF83-BD4DF24CD26F}" type="pres">
      <dgm:prSet presAssocID="{956B2D97-D1F1-5345-A684-A22BF2CCC2F3}" presName="parTrans" presStyleLbl="bgSibTrans2D1" presStyleIdx="1" presStyleCnt="9"/>
      <dgm:spPr/>
    </dgm:pt>
    <dgm:pt modelId="{B7360E72-AFC2-3C45-855A-C703B38B9B15}" type="pres">
      <dgm:prSet presAssocID="{FB0282C4-7429-3542-8EF4-04CFB57B4BB4}" presName="node" presStyleLbl="node1" presStyleIdx="1" presStyleCnt="9">
        <dgm:presLayoutVars>
          <dgm:bulletEnabled val="1"/>
        </dgm:presLayoutVars>
      </dgm:prSet>
      <dgm:spPr/>
    </dgm:pt>
    <dgm:pt modelId="{AD07F776-5DC3-9C4D-A1B5-FA3BA4428E4C}" type="pres">
      <dgm:prSet presAssocID="{403646D3-54B3-B24C-8317-35684FA8593A}" presName="parTrans" presStyleLbl="bgSibTrans2D1" presStyleIdx="2" presStyleCnt="9"/>
      <dgm:spPr/>
    </dgm:pt>
    <dgm:pt modelId="{B3A76E63-B7ED-2D44-B9A8-CF6B899F4B70}" type="pres">
      <dgm:prSet presAssocID="{FA23472A-BA4D-B94D-AAC1-30B30F4F9F25}" presName="node" presStyleLbl="node1" presStyleIdx="2" presStyleCnt="9">
        <dgm:presLayoutVars>
          <dgm:bulletEnabled val="1"/>
        </dgm:presLayoutVars>
      </dgm:prSet>
      <dgm:spPr/>
    </dgm:pt>
    <dgm:pt modelId="{872FE124-21AC-564B-9C28-B35F9E750877}" type="pres">
      <dgm:prSet presAssocID="{F5275174-4204-8D4D-86FE-DBBF06D20798}" presName="parTrans" presStyleLbl="bgSibTrans2D1" presStyleIdx="3" presStyleCnt="9"/>
      <dgm:spPr/>
    </dgm:pt>
    <dgm:pt modelId="{78D59C18-5075-7942-9315-702FA0291A0E}" type="pres">
      <dgm:prSet presAssocID="{ED3941D8-86E4-394B-A52C-D2D36B21A90A}" presName="node" presStyleLbl="node1" presStyleIdx="3" presStyleCnt="9">
        <dgm:presLayoutVars>
          <dgm:bulletEnabled val="1"/>
        </dgm:presLayoutVars>
      </dgm:prSet>
      <dgm:spPr/>
    </dgm:pt>
    <dgm:pt modelId="{D23CEF0C-09DC-484D-938D-10E770EEEA2D}" type="pres">
      <dgm:prSet presAssocID="{31E2DF4E-C3BA-FF44-AF49-E03BEAFD349F}" presName="parTrans" presStyleLbl="bgSibTrans2D1" presStyleIdx="4" presStyleCnt="9"/>
      <dgm:spPr/>
    </dgm:pt>
    <dgm:pt modelId="{EC225CA6-2742-2641-9C5C-4DDFF7307B2B}" type="pres">
      <dgm:prSet presAssocID="{84A0505F-D78C-A34C-818B-223A9EAD8C67}" presName="node" presStyleLbl="node1" presStyleIdx="4" presStyleCnt="9">
        <dgm:presLayoutVars>
          <dgm:bulletEnabled val="1"/>
        </dgm:presLayoutVars>
      </dgm:prSet>
      <dgm:spPr/>
    </dgm:pt>
    <dgm:pt modelId="{931FBCA9-5A2C-3444-A951-40FD42EE77D7}" type="pres">
      <dgm:prSet presAssocID="{F05BD15A-FD6D-7147-A507-EDA4CCD8A9B5}" presName="parTrans" presStyleLbl="bgSibTrans2D1" presStyleIdx="5" presStyleCnt="9"/>
      <dgm:spPr/>
    </dgm:pt>
    <dgm:pt modelId="{B3CB5C7A-C340-1A46-A272-AF83896FC009}" type="pres">
      <dgm:prSet presAssocID="{E4CDA712-F42F-A441-8737-A57364DEF298}" presName="node" presStyleLbl="node1" presStyleIdx="5" presStyleCnt="9">
        <dgm:presLayoutVars>
          <dgm:bulletEnabled val="1"/>
        </dgm:presLayoutVars>
      </dgm:prSet>
      <dgm:spPr/>
    </dgm:pt>
    <dgm:pt modelId="{0D302B13-F65D-8340-8E0E-D45652008299}" type="pres">
      <dgm:prSet presAssocID="{00231B55-8847-F84F-8A69-D7EFDB3D82D8}" presName="parTrans" presStyleLbl="bgSibTrans2D1" presStyleIdx="6" presStyleCnt="9"/>
      <dgm:spPr/>
    </dgm:pt>
    <dgm:pt modelId="{A8453DF5-E068-1245-9FB7-EF2280137987}" type="pres">
      <dgm:prSet presAssocID="{AFE85F72-AF0A-7B41-95F2-8A43B52F8100}" presName="node" presStyleLbl="node1" presStyleIdx="6" presStyleCnt="9">
        <dgm:presLayoutVars>
          <dgm:bulletEnabled val="1"/>
        </dgm:presLayoutVars>
      </dgm:prSet>
      <dgm:spPr/>
    </dgm:pt>
    <dgm:pt modelId="{A3E9BC0A-CCB3-5C46-BB44-C62B807569EC}" type="pres">
      <dgm:prSet presAssocID="{6E7B0211-A07B-7B4C-8337-39C0E1FF6A86}" presName="parTrans" presStyleLbl="bgSibTrans2D1" presStyleIdx="7" presStyleCnt="9"/>
      <dgm:spPr/>
    </dgm:pt>
    <dgm:pt modelId="{50A1A55C-D8F6-324B-B525-D9D5676467EE}" type="pres">
      <dgm:prSet presAssocID="{C9281CA7-69BE-B443-8C07-82C12B1F4E3C}" presName="node" presStyleLbl="node1" presStyleIdx="7" presStyleCnt="9">
        <dgm:presLayoutVars>
          <dgm:bulletEnabled val="1"/>
        </dgm:presLayoutVars>
      </dgm:prSet>
      <dgm:spPr/>
    </dgm:pt>
    <dgm:pt modelId="{8831797D-CA26-114F-8D0E-0DC571B23A9A}" type="pres">
      <dgm:prSet presAssocID="{AB12C791-DB35-C544-BE29-E3FD989700BE}" presName="parTrans" presStyleLbl="bgSibTrans2D1" presStyleIdx="8" presStyleCnt="9"/>
      <dgm:spPr/>
    </dgm:pt>
    <dgm:pt modelId="{A4669709-E837-E04A-8E5A-57CDC1AC2793}" type="pres">
      <dgm:prSet presAssocID="{8C595B40-D5D9-FB43-B754-E62482DABE91}" presName="node" presStyleLbl="node1" presStyleIdx="8" presStyleCnt="9">
        <dgm:presLayoutVars>
          <dgm:bulletEnabled val="1"/>
        </dgm:presLayoutVars>
      </dgm:prSet>
      <dgm:spPr/>
    </dgm:pt>
  </dgm:ptLst>
  <dgm:cxnLst>
    <dgm:cxn modelId="{416F9002-E360-F741-8720-E06C30E23559}" srcId="{156611B9-DFD6-0740-8BF5-F81BFFE6E1A7}" destId="{AFE85F72-AF0A-7B41-95F2-8A43B52F8100}" srcOrd="6" destOrd="0" parTransId="{00231B55-8847-F84F-8A69-D7EFDB3D82D8}" sibTransId="{C45312BA-E188-B744-BA4C-B68FF128129F}"/>
    <dgm:cxn modelId="{3A535E04-5A4C-384E-947C-263CB9945A68}" type="presOf" srcId="{956B2D97-D1F1-5345-A684-A22BF2CCC2F3}" destId="{A44D0F4F-2722-9349-AF83-BD4DF24CD26F}" srcOrd="0" destOrd="0" presId="urn:microsoft.com/office/officeart/2005/8/layout/radial4"/>
    <dgm:cxn modelId="{DBED8E06-2F44-2044-9944-CEDFC84D1CD8}" type="presOf" srcId="{F5275174-4204-8D4D-86FE-DBBF06D20798}" destId="{872FE124-21AC-564B-9C28-B35F9E750877}" srcOrd="0" destOrd="0" presId="urn:microsoft.com/office/officeart/2005/8/layout/radial4"/>
    <dgm:cxn modelId="{D64C4116-4FB1-F342-8710-E40A978C2AE8}" srcId="{156611B9-DFD6-0740-8BF5-F81BFFE6E1A7}" destId="{E4CDA712-F42F-A441-8737-A57364DEF298}" srcOrd="5" destOrd="0" parTransId="{F05BD15A-FD6D-7147-A507-EDA4CCD8A9B5}" sibTransId="{98C52272-FB2F-A748-B3F7-2CC5D326E14D}"/>
    <dgm:cxn modelId="{7084F719-E090-E34B-9FA4-D6212AC8E3D1}" type="presOf" srcId="{D68C3787-CE26-004C-B0C9-F08191111A3E}" destId="{DF247ED1-4436-7343-B490-5CF70D747DBD}" srcOrd="0" destOrd="0" presId="urn:microsoft.com/office/officeart/2005/8/layout/radial4"/>
    <dgm:cxn modelId="{45C8D420-5866-F440-BBF5-3ECF963C0E07}" srcId="{156611B9-DFD6-0740-8BF5-F81BFFE6E1A7}" destId="{84A0505F-D78C-A34C-818B-223A9EAD8C67}" srcOrd="4" destOrd="0" parTransId="{31E2DF4E-C3BA-FF44-AF49-E03BEAFD349F}" sibTransId="{F938FE28-B4E3-AA48-8EEE-7B0DE6ACF128}"/>
    <dgm:cxn modelId="{3E07E623-0DDC-DF4D-A95B-8445124BCCB3}" type="presOf" srcId="{ED3941D8-86E4-394B-A52C-D2D36B21A90A}" destId="{78D59C18-5075-7942-9315-702FA0291A0E}" srcOrd="0" destOrd="0" presId="urn:microsoft.com/office/officeart/2005/8/layout/radial4"/>
    <dgm:cxn modelId="{5FAEDE2A-9F80-284A-82AC-E21A7264AEA8}" srcId="{156611B9-DFD6-0740-8BF5-F81BFFE6E1A7}" destId="{8C595B40-D5D9-FB43-B754-E62482DABE91}" srcOrd="8" destOrd="0" parTransId="{AB12C791-DB35-C544-BE29-E3FD989700BE}" sibTransId="{54BEB873-C6D4-A949-9E7E-ED2BD7C20F2A}"/>
    <dgm:cxn modelId="{EFD0A93F-E359-7D49-B565-D589F116FFF3}" srcId="{19B1062B-0E78-7C42-B81B-B83C4638A1B7}" destId="{156611B9-DFD6-0740-8BF5-F81BFFE6E1A7}" srcOrd="0" destOrd="0" parTransId="{C6D7D324-4DA7-BE49-9FF5-7FBACE353C7C}" sibTransId="{F32AA675-86C0-3C45-B691-86FB2A95A878}"/>
    <dgm:cxn modelId="{534E6263-CDBF-2D4B-A25A-24D880B7D9F2}" type="presOf" srcId="{403646D3-54B3-B24C-8317-35684FA8593A}" destId="{AD07F776-5DC3-9C4D-A1B5-FA3BA4428E4C}" srcOrd="0" destOrd="0" presId="urn:microsoft.com/office/officeart/2005/8/layout/radial4"/>
    <dgm:cxn modelId="{35877372-9F6D-6F4D-A18E-CDF1412A090D}" type="presOf" srcId="{00231B55-8847-F84F-8A69-D7EFDB3D82D8}" destId="{0D302B13-F65D-8340-8E0E-D45652008299}" srcOrd="0" destOrd="0" presId="urn:microsoft.com/office/officeart/2005/8/layout/radial4"/>
    <dgm:cxn modelId="{4F19B072-9588-FC46-A134-65D318BA01D2}" type="presOf" srcId="{C9281CA7-69BE-B443-8C07-82C12B1F4E3C}" destId="{50A1A55C-D8F6-324B-B525-D9D5676467EE}" srcOrd="0" destOrd="0" presId="urn:microsoft.com/office/officeart/2005/8/layout/radial4"/>
    <dgm:cxn modelId="{8CA88173-3291-ED4D-9236-AC7B29498894}" type="presOf" srcId="{156611B9-DFD6-0740-8BF5-F81BFFE6E1A7}" destId="{80A4C609-67E6-E349-957F-A9109CE5514E}" srcOrd="0" destOrd="0" presId="urn:microsoft.com/office/officeart/2005/8/layout/radial4"/>
    <dgm:cxn modelId="{CB44517D-F1E6-8F4B-94EE-2E89DD5D61E2}" srcId="{156611B9-DFD6-0740-8BF5-F81BFFE6E1A7}" destId="{D68C3787-CE26-004C-B0C9-F08191111A3E}" srcOrd="0" destOrd="0" parTransId="{29ACE9DD-E4EC-8843-9194-1DBA28162BD8}" sibTransId="{4E95956B-0AC2-9C4A-B770-4097478EF4A0}"/>
    <dgm:cxn modelId="{9E7A278E-3EF5-B743-A8B5-583CF8FB1E45}" type="presOf" srcId="{84A0505F-D78C-A34C-818B-223A9EAD8C67}" destId="{EC225CA6-2742-2641-9C5C-4DDFF7307B2B}" srcOrd="0" destOrd="0" presId="urn:microsoft.com/office/officeart/2005/8/layout/radial4"/>
    <dgm:cxn modelId="{E0DCA693-17DC-4040-8AD1-825FC6C1357E}" type="presOf" srcId="{31E2DF4E-C3BA-FF44-AF49-E03BEAFD349F}" destId="{D23CEF0C-09DC-484D-938D-10E770EEEA2D}" srcOrd="0" destOrd="0" presId="urn:microsoft.com/office/officeart/2005/8/layout/radial4"/>
    <dgm:cxn modelId="{66F1F1A5-F207-F24A-BA74-A18F49B67264}" type="presOf" srcId="{19B1062B-0E78-7C42-B81B-B83C4638A1B7}" destId="{E01A362B-91B3-9C42-9C3B-054150CCBAB9}" srcOrd="0" destOrd="0" presId="urn:microsoft.com/office/officeart/2005/8/layout/radial4"/>
    <dgm:cxn modelId="{7F7F5AAF-4777-6348-BE95-4E0CA1CEE7E3}" type="presOf" srcId="{AB12C791-DB35-C544-BE29-E3FD989700BE}" destId="{8831797D-CA26-114F-8D0E-0DC571B23A9A}" srcOrd="0" destOrd="0" presId="urn:microsoft.com/office/officeart/2005/8/layout/radial4"/>
    <dgm:cxn modelId="{1C8230BD-0499-DE4C-8E7A-DF1372CEEC02}" type="presOf" srcId="{FB0282C4-7429-3542-8EF4-04CFB57B4BB4}" destId="{B7360E72-AFC2-3C45-855A-C703B38B9B15}" srcOrd="0" destOrd="0" presId="urn:microsoft.com/office/officeart/2005/8/layout/radial4"/>
    <dgm:cxn modelId="{643860BD-0C74-AD48-8C5A-35E0DEB8E01E}" srcId="{156611B9-DFD6-0740-8BF5-F81BFFE6E1A7}" destId="{ED3941D8-86E4-394B-A52C-D2D36B21A90A}" srcOrd="3" destOrd="0" parTransId="{F5275174-4204-8D4D-86FE-DBBF06D20798}" sibTransId="{33C9B0D4-ABC1-724A-92AE-B1B147A68D9E}"/>
    <dgm:cxn modelId="{1F2D85BF-157F-4A45-9F8E-624BDBBD4D36}" type="presOf" srcId="{E4CDA712-F42F-A441-8737-A57364DEF298}" destId="{B3CB5C7A-C340-1A46-A272-AF83896FC009}" srcOrd="0" destOrd="0" presId="urn:microsoft.com/office/officeart/2005/8/layout/radial4"/>
    <dgm:cxn modelId="{1DBE8DC2-F009-EE48-B17E-C0EF26434987}" srcId="{156611B9-DFD6-0740-8BF5-F81BFFE6E1A7}" destId="{C9281CA7-69BE-B443-8C07-82C12B1F4E3C}" srcOrd="7" destOrd="0" parTransId="{6E7B0211-A07B-7B4C-8337-39C0E1FF6A86}" sibTransId="{939E86CD-BC50-AF42-BC2B-754E1BCEFDCA}"/>
    <dgm:cxn modelId="{1B63CED0-B0CE-B14E-85DA-C801469672DE}" srcId="{156611B9-DFD6-0740-8BF5-F81BFFE6E1A7}" destId="{FA23472A-BA4D-B94D-AAC1-30B30F4F9F25}" srcOrd="2" destOrd="0" parTransId="{403646D3-54B3-B24C-8317-35684FA8593A}" sibTransId="{0929FA04-497C-5843-83A5-02EDC82A7F56}"/>
    <dgm:cxn modelId="{AA2C98D2-A77E-1D49-810C-D0ECB312324D}" type="presOf" srcId="{8C595B40-D5D9-FB43-B754-E62482DABE91}" destId="{A4669709-E837-E04A-8E5A-57CDC1AC2793}" srcOrd="0" destOrd="0" presId="urn:microsoft.com/office/officeart/2005/8/layout/radial4"/>
    <dgm:cxn modelId="{BBD113D5-1135-4C45-B03C-39B09F92C218}" type="presOf" srcId="{AFE85F72-AF0A-7B41-95F2-8A43B52F8100}" destId="{A8453DF5-E068-1245-9FB7-EF2280137987}" srcOrd="0" destOrd="0" presId="urn:microsoft.com/office/officeart/2005/8/layout/radial4"/>
    <dgm:cxn modelId="{71F0DFD6-B7AE-8D4D-BB70-BF0E27E5F43D}" type="presOf" srcId="{FA23472A-BA4D-B94D-AAC1-30B30F4F9F25}" destId="{B3A76E63-B7ED-2D44-B9A8-CF6B899F4B70}" srcOrd="0" destOrd="0" presId="urn:microsoft.com/office/officeart/2005/8/layout/radial4"/>
    <dgm:cxn modelId="{004937DD-2A53-2D42-B7D0-3AC6C9BA3433}" type="presOf" srcId="{F05BD15A-FD6D-7147-A507-EDA4CCD8A9B5}" destId="{931FBCA9-5A2C-3444-A951-40FD42EE77D7}" srcOrd="0" destOrd="0" presId="urn:microsoft.com/office/officeart/2005/8/layout/radial4"/>
    <dgm:cxn modelId="{44C4A3E4-4CF1-CF47-9FD8-8F8601E1891D}" type="presOf" srcId="{6E7B0211-A07B-7B4C-8337-39C0E1FF6A86}" destId="{A3E9BC0A-CCB3-5C46-BB44-C62B807569EC}" srcOrd="0" destOrd="0" presId="urn:microsoft.com/office/officeart/2005/8/layout/radial4"/>
    <dgm:cxn modelId="{9CEE3EEA-5316-7443-BCB5-6958535267D2}" srcId="{156611B9-DFD6-0740-8BF5-F81BFFE6E1A7}" destId="{FB0282C4-7429-3542-8EF4-04CFB57B4BB4}" srcOrd="1" destOrd="0" parTransId="{956B2D97-D1F1-5345-A684-A22BF2CCC2F3}" sibTransId="{D1D28FA5-DEAF-D340-96D4-6FC8BF0F0A8A}"/>
    <dgm:cxn modelId="{F782DBFD-9CA2-9543-A573-F8666D8FFB8F}" type="presOf" srcId="{29ACE9DD-E4EC-8843-9194-1DBA28162BD8}" destId="{E423FD45-A2EE-AF48-B803-9A4B2A4621AE}" srcOrd="0" destOrd="0" presId="urn:microsoft.com/office/officeart/2005/8/layout/radial4"/>
    <dgm:cxn modelId="{E5AB0F49-E89C-C44E-B0DA-8EBD7227136D}" type="presParOf" srcId="{E01A362B-91B3-9C42-9C3B-054150CCBAB9}" destId="{80A4C609-67E6-E349-957F-A9109CE5514E}" srcOrd="0" destOrd="0" presId="urn:microsoft.com/office/officeart/2005/8/layout/radial4"/>
    <dgm:cxn modelId="{A3CAF657-52E3-DB4B-BB14-BF5DE146AEA4}" type="presParOf" srcId="{E01A362B-91B3-9C42-9C3B-054150CCBAB9}" destId="{E423FD45-A2EE-AF48-B803-9A4B2A4621AE}" srcOrd="1" destOrd="0" presId="urn:microsoft.com/office/officeart/2005/8/layout/radial4"/>
    <dgm:cxn modelId="{C04AC86E-0F97-2C4E-AADD-CCC701B6CBE9}" type="presParOf" srcId="{E01A362B-91B3-9C42-9C3B-054150CCBAB9}" destId="{DF247ED1-4436-7343-B490-5CF70D747DBD}" srcOrd="2" destOrd="0" presId="urn:microsoft.com/office/officeart/2005/8/layout/radial4"/>
    <dgm:cxn modelId="{7CD3CDA2-E719-D341-8E08-E4DFF1449E41}" type="presParOf" srcId="{E01A362B-91B3-9C42-9C3B-054150CCBAB9}" destId="{A44D0F4F-2722-9349-AF83-BD4DF24CD26F}" srcOrd="3" destOrd="0" presId="urn:microsoft.com/office/officeart/2005/8/layout/radial4"/>
    <dgm:cxn modelId="{F93F2DB7-0D63-6D4E-BFA1-B2519168C939}" type="presParOf" srcId="{E01A362B-91B3-9C42-9C3B-054150CCBAB9}" destId="{B7360E72-AFC2-3C45-855A-C703B38B9B15}" srcOrd="4" destOrd="0" presId="urn:microsoft.com/office/officeart/2005/8/layout/radial4"/>
    <dgm:cxn modelId="{C5217917-C77C-A44E-AE80-AECB6177391A}" type="presParOf" srcId="{E01A362B-91B3-9C42-9C3B-054150CCBAB9}" destId="{AD07F776-5DC3-9C4D-A1B5-FA3BA4428E4C}" srcOrd="5" destOrd="0" presId="urn:microsoft.com/office/officeart/2005/8/layout/radial4"/>
    <dgm:cxn modelId="{1313BAA6-C534-2849-BE95-E79D335E913C}" type="presParOf" srcId="{E01A362B-91B3-9C42-9C3B-054150CCBAB9}" destId="{B3A76E63-B7ED-2D44-B9A8-CF6B899F4B70}" srcOrd="6" destOrd="0" presId="urn:microsoft.com/office/officeart/2005/8/layout/radial4"/>
    <dgm:cxn modelId="{E4C7D4BC-978F-BA4C-A31E-A537774A86A7}" type="presParOf" srcId="{E01A362B-91B3-9C42-9C3B-054150CCBAB9}" destId="{872FE124-21AC-564B-9C28-B35F9E750877}" srcOrd="7" destOrd="0" presId="urn:microsoft.com/office/officeart/2005/8/layout/radial4"/>
    <dgm:cxn modelId="{AFBBC38D-A297-1F42-964D-165DCDFF3AAF}" type="presParOf" srcId="{E01A362B-91B3-9C42-9C3B-054150CCBAB9}" destId="{78D59C18-5075-7942-9315-702FA0291A0E}" srcOrd="8" destOrd="0" presId="urn:microsoft.com/office/officeart/2005/8/layout/radial4"/>
    <dgm:cxn modelId="{E2F62E3D-53A9-1C40-87DC-4BA7D5E9EF1D}" type="presParOf" srcId="{E01A362B-91B3-9C42-9C3B-054150CCBAB9}" destId="{D23CEF0C-09DC-484D-938D-10E770EEEA2D}" srcOrd="9" destOrd="0" presId="urn:microsoft.com/office/officeart/2005/8/layout/radial4"/>
    <dgm:cxn modelId="{967D5C51-239A-2E40-BF32-2D11B61BBA4B}" type="presParOf" srcId="{E01A362B-91B3-9C42-9C3B-054150CCBAB9}" destId="{EC225CA6-2742-2641-9C5C-4DDFF7307B2B}" srcOrd="10" destOrd="0" presId="urn:microsoft.com/office/officeart/2005/8/layout/radial4"/>
    <dgm:cxn modelId="{617BA1D3-1B50-0641-AA6C-784237D88E50}" type="presParOf" srcId="{E01A362B-91B3-9C42-9C3B-054150CCBAB9}" destId="{931FBCA9-5A2C-3444-A951-40FD42EE77D7}" srcOrd="11" destOrd="0" presId="urn:microsoft.com/office/officeart/2005/8/layout/radial4"/>
    <dgm:cxn modelId="{17F0854E-ACC9-C241-BA94-B1F957B361F6}" type="presParOf" srcId="{E01A362B-91B3-9C42-9C3B-054150CCBAB9}" destId="{B3CB5C7A-C340-1A46-A272-AF83896FC009}" srcOrd="12" destOrd="0" presId="urn:microsoft.com/office/officeart/2005/8/layout/radial4"/>
    <dgm:cxn modelId="{575BD340-F5FB-9F44-8C46-029212EDE2E1}" type="presParOf" srcId="{E01A362B-91B3-9C42-9C3B-054150CCBAB9}" destId="{0D302B13-F65D-8340-8E0E-D45652008299}" srcOrd="13" destOrd="0" presId="urn:microsoft.com/office/officeart/2005/8/layout/radial4"/>
    <dgm:cxn modelId="{0F0132BE-0BBE-3A4E-8037-0FAE508A2EB7}" type="presParOf" srcId="{E01A362B-91B3-9C42-9C3B-054150CCBAB9}" destId="{A8453DF5-E068-1245-9FB7-EF2280137987}" srcOrd="14" destOrd="0" presId="urn:microsoft.com/office/officeart/2005/8/layout/radial4"/>
    <dgm:cxn modelId="{E1943273-9A61-F543-8921-5734BEFA9FEF}" type="presParOf" srcId="{E01A362B-91B3-9C42-9C3B-054150CCBAB9}" destId="{A3E9BC0A-CCB3-5C46-BB44-C62B807569EC}" srcOrd="15" destOrd="0" presId="urn:microsoft.com/office/officeart/2005/8/layout/radial4"/>
    <dgm:cxn modelId="{E847CD8A-A36E-3840-96C8-F4F5CA96A222}" type="presParOf" srcId="{E01A362B-91B3-9C42-9C3B-054150CCBAB9}" destId="{50A1A55C-D8F6-324B-B525-D9D5676467EE}" srcOrd="16" destOrd="0" presId="urn:microsoft.com/office/officeart/2005/8/layout/radial4"/>
    <dgm:cxn modelId="{B56B6128-46CB-BA41-B890-5824BE174180}" type="presParOf" srcId="{E01A362B-91B3-9C42-9C3B-054150CCBAB9}" destId="{8831797D-CA26-114F-8D0E-0DC571B23A9A}" srcOrd="17" destOrd="0" presId="urn:microsoft.com/office/officeart/2005/8/layout/radial4"/>
    <dgm:cxn modelId="{EC74DF2F-EC7F-D54B-B845-1925BA25DF54}" type="presParOf" srcId="{E01A362B-91B3-9C42-9C3B-054150CCBAB9}" destId="{A4669709-E837-E04A-8E5A-57CDC1AC2793}" srcOrd="18" destOrd="0" presId="urn:microsoft.com/office/officeart/2005/8/layout/radial4"/>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A4C609-67E6-E349-957F-A9109CE5514E}">
      <dsp:nvSpPr>
        <dsp:cNvPr id="0" name=""/>
        <dsp:cNvSpPr/>
      </dsp:nvSpPr>
      <dsp:spPr>
        <a:xfrm>
          <a:off x="2146081" y="2086031"/>
          <a:ext cx="978336" cy="978336"/>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Business Model Canvas</a:t>
          </a:r>
          <a:endParaRPr lang="zh-CN" altLang="en-US" sz="1400" kern="1200"/>
        </a:p>
      </dsp:txBody>
      <dsp:txXfrm>
        <a:off x="2289355" y="2229305"/>
        <a:ext cx="691788" cy="691788"/>
      </dsp:txXfrm>
    </dsp:sp>
    <dsp:sp modelId="{E423FD45-A2EE-AF48-B803-9A4B2A4621AE}">
      <dsp:nvSpPr>
        <dsp:cNvPr id="0" name=""/>
        <dsp:cNvSpPr/>
      </dsp:nvSpPr>
      <dsp:spPr>
        <a:xfrm rot="10800000">
          <a:off x="344286" y="2435786"/>
          <a:ext cx="1702696" cy="278825"/>
        </a:xfrm>
        <a:prstGeom prst="lef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DF247ED1-4436-7343-B490-5CF70D747DBD}">
      <dsp:nvSpPr>
        <dsp:cNvPr id="0" name=""/>
        <dsp:cNvSpPr/>
      </dsp:nvSpPr>
      <dsp:spPr>
        <a:xfrm>
          <a:off x="1868" y="2301265"/>
          <a:ext cx="684835" cy="547868"/>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kern="1200"/>
            <a:t>Key partners</a:t>
          </a:r>
          <a:endParaRPr lang="zh-CN" sz="900" kern="1200"/>
        </a:p>
      </dsp:txBody>
      <dsp:txXfrm>
        <a:off x="17915" y="2317312"/>
        <a:ext cx="652741" cy="515774"/>
      </dsp:txXfrm>
    </dsp:sp>
    <dsp:sp modelId="{A44D0F4F-2722-9349-AF83-BD4DF24CD26F}">
      <dsp:nvSpPr>
        <dsp:cNvPr id="0" name=""/>
        <dsp:cNvSpPr/>
      </dsp:nvSpPr>
      <dsp:spPr>
        <a:xfrm rot="12150000">
          <a:off x="453870" y="1884869"/>
          <a:ext cx="1702696" cy="278825"/>
        </a:xfrm>
        <a:prstGeom prst="lef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B7360E72-AFC2-3C45-855A-C703B38B9B15}">
      <dsp:nvSpPr>
        <dsp:cNvPr id="0" name=""/>
        <dsp:cNvSpPr/>
      </dsp:nvSpPr>
      <dsp:spPr>
        <a:xfrm>
          <a:off x="176257" y="1424551"/>
          <a:ext cx="684835" cy="547868"/>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kern="1200"/>
            <a:t>Key activities</a:t>
          </a:r>
          <a:endParaRPr lang="zh-CN" sz="900" kern="1200"/>
        </a:p>
      </dsp:txBody>
      <dsp:txXfrm>
        <a:off x="192304" y="1440598"/>
        <a:ext cx="652741" cy="515774"/>
      </dsp:txXfrm>
    </dsp:sp>
    <dsp:sp modelId="{AD07F776-5DC3-9C4D-A1B5-FA3BA4428E4C}">
      <dsp:nvSpPr>
        <dsp:cNvPr id="0" name=""/>
        <dsp:cNvSpPr/>
      </dsp:nvSpPr>
      <dsp:spPr>
        <a:xfrm rot="13500000">
          <a:off x="765939" y="1417825"/>
          <a:ext cx="1702696" cy="278825"/>
        </a:xfrm>
        <a:prstGeom prst="lef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B3A76E63-B7ED-2D44-B9A8-CF6B899F4B70}">
      <dsp:nvSpPr>
        <dsp:cNvPr id="0" name=""/>
        <dsp:cNvSpPr/>
      </dsp:nvSpPr>
      <dsp:spPr>
        <a:xfrm>
          <a:off x="672876" y="681309"/>
          <a:ext cx="684835" cy="547868"/>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kern="1200"/>
            <a:t>Value proposition</a:t>
          </a:r>
          <a:endParaRPr lang="zh-CN" sz="900" kern="1200"/>
        </a:p>
      </dsp:txBody>
      <dsp:txXfrm>
        <a:off x="688923" y="697356"/>
        <a:ext cx="652741" cy="515774"/>
      </dsp:txXfrm>
    </dsp:sp>
    <dsp:sp modelId="{872FE124-21AC-564B-9C28-B35F9E750877}">
      <dsp:nvSpPr>
        <dsp:cNvPr id="0" name=""/>
        <dsp:cNvSpPr/>
      </dsp:nvSpPr>
      <dsp:spPr>
        <a:xfrm rot="14850000">
          <a:off x="1232984" y="1105755"/>
          <a:ext cx="1702696" cy="278825"/>
        </a:xfrm>
        <a:prstGeom prst="lef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78D59C18-5075-7942-9315-702FA0291A0E}">
      <dsp:nvSpPr>
        <dsp:cNvPr id="0" name=""/>
        <dsp:cNvSpPr/>
      </dsp:nvSpPr>
      <dsp:spPr>
        <a:xfrm>
          <a:off x="1416118" y="184691"/>
          <a:ext cx="684835" cy="547868"/>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kern="1200"/>
            <a:t>Customer relationship</a:t>
          </a:r>
          <a:endParaRPr lang="zh-CN" sz="900" kern="1200"/>
        </a:p>
      </dsp:txBody>
      <dsp:txXfrm>
        <a:off x="1432165" y="200738"/>
        <a:ext cx="652741" cy="515774"/>
      </dsp:txXfrm>
    </dsp:sp>
    <dsp:sp modelId="{D23CEF0C-09DC-484D-938D-10E770EEEA2D}">
      <dsp:nvSpPr>
        <dsp:cNvPr id="0" name=""/>
        <dsp:cNvSpPr/>
      </dsp:nvSpPr>
      <dsp:spPr>
        <a:xfrm rot="16200000">
          <a:off x="1783901" y="996171"/>
          <a:ext cx="1702696" cy="278825"/>
        </a:xfrm>
        <a:prstGeom prst="lef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EC225CA6-2742-2641-9C5C-4DDFF7307B2B}">
      <dsp:nvSpPr>
        <dsp:cNvPr id="0" name=""/>
        <dsp:cNvSpPr/>
      </dsp:nvSpPr>
      <dsp:spPr>
        <a:xfrm>
          <a:off x="2292832" y="10301"/>
          <a:ext cx="684835" cy="547868"/>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kern="1200"/>
            <a:t>Customer segment</a:t>
          </a:r>
          <a:endParaRPr lang="zh-CN" sz="900" kern="1200"/>
        </a:p>
      </dsp:txBody>
      <dsp:txXfrm>
        <a:off x="2308879" y="26348"/>
        <a:ext cx="652741" cy="515774"/>
      </dsp:txXfrm>
    </dsp:sp>
    <dsp:sp modelId="{931FBCA9-5A2C-3444-A951-40FD42EE77D7}">
      <dsp:nvSpPr>
        <dsp:cNvPr id="0" name=""/>
        <dsp:cNvSpPr/>
      </dsp:nvSpPr>
      <dsp:spPr>
        <a:xfrm rot="17550000">
          <a:off x="2334818" y="1105755"/>
          <a:ext cx="1702696" cy="278825"/>
        </a:xfrm>
        <a:prstGeom prst="lef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B3CB5C7A-C340-1A46-A272-AF83896FC009}">
      <dsp:nvSpPr>
        <dsp:cNvPr id="0" name=""/>
        <dsp:cNvSpPr/>
      </dsp:nvSpPr>
      <dsp:spPr>
        <a:xfrm>
          <a:off x="3169546" y="184691"/>
          <a:ext cx="684835" cy="547868"/>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kern="1200"/>
            <a:t>Key resource</a:t>
          </a:r>
          <a:endParaRPr lang="zh-CN" sz="900" kern="1200"/>
        </a:p>
      </dsp:txBody>
      <dsp:txXfrm>
        <a:off x="3185593" y="200738"/>
        <a:ext cx="652741" cy="515774"/>
      </dsp:txXfrm>
    </dsp:sp>
    <dsp:sp modelId="{0D302B13-F65D-8340-8E0E-D45652008299}">
      <dsp:nvSpPr>
        <dsp:cNvPr id="0" name=""/>
        <dsp:cNvSpPr/>
      </dsp:nvSpPr>
      <dsp:spPr>
        <a:xfrm rot="18900000">
          <a:off x="2801863" y="1417825"/>
          <a:ext cx="1702696" cy="278825"/>
        </a:xfrm>
        <a:prstGeom prst="lef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A8453DF5-E068-1245-9FB7-EF2280137987}">
      <dsp:nvSpPr>
        <dsp:cNvPr id="0" name=""/>
        <dsp:cNvSpPr/>
      </dsp:nvSpPr>
      <dsp:spPr>
        <a:xfrm>
          <a:off x="3912788" y="681309"/>
          <a:ext cx="684835" cy="547868"/>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kern="1200"/>
            <a:t>Distribution channel</a:t>
          </a:r>
          <a:endParaRPr lang="zh-CN" sz="900" kern="1200"/>
        </a:p>
      </dsp:txBody>
      <dsp:txXfrm>
        <a:off x="3928835" y="697356"/>
        <a:ext cx="652741" cy="515774"/>
      </dsp:txXfrm>
    </dsp:sp>
    <dsp:sp modelId="{A3E9BC0A-CCB3-5C46-BB44-C62B807569EC}">
      <dsp:nvSpPr>
        <dsp:cNvPr id="0" name=""/>
        <dsp:cNvSpPr/>
      </dsp:nvSpPr>
      <dsp:spPr>
        <a:xfrm rot="20250000">
          <a:off x="3113932" y="1884869"/>
          <a:ext cx="1702696" cy="278825"/>
        </a:xfrm>
        <a:prstGeom prst="lef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50A1A55C-D8F6-324B-B525-D9D5676467EE}">
      <dsp:nvSpPr>
        <dsp:cNvPr id="0" name=""/>
        <dsp:cNvSpPr/>
      </dsp:nvSpPr>
      <dsp:spPr>
        <a:xfrm>
          <a:off x="4409406" y="1424551"/>
          <a:ext cx="684835" cy="547868"/>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kern="1200"/>
            <a:t>Cost structure</a:t>
          </a:r>
          <a:endParaRPr lang="zh-CN" sz="900" kern="1200"/>
        </a:p>
      </dsp:txBody>
      <dsp:txXfrm>
        <a:off x="4425453" y="1440598"/>
        <a:ext cx="652741" cy="515774"/>
      </dsp:txXfrm>
    </dsp:sp>
    <dsp:sp modelId="{8831797D-CA26-114F-8D0E-0DC571B23A9A}">
      <dsp:nvSpPr>
        <dsp:cNvPr id="0" name=""/>
        <dsp:cNvSpPr/>
      </dsp:nvSpPr>
      <dsp:spPr>
        <a:xfrm>
          <a:off x="3223517" y="2435786"/>
          <a:ext cx="1702696" cy="278825"/>
        </a:xfrm>
        <a:prstGeom prst="lef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A4669709-E837-E04A-8E5A-57CDC1AC2793}">
      <dsp:nvSpPr>
        <dsp:cNvPr id="0" name=""/>
        <dsp:cNvSpPr/>
      </dsp:nvSpPr>
      <dsp:spPr>
        <a:xfrm>
          <a:off x="4583795" y="2301265"/>
          <a:ext cx="684835" cy="547868"/>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7145" tIns="17145" rIns="17145" bIns="17145" numCol="1" spcCol="1270" anchor="ctr" anchorCtr="0">
          <a:noAutofit/>
        </a:bodyPr>
        <a:lstStyle/>
        <a:p>
          <a:pPr marL="0" lvl="0" indent="0" algn="ctr" defTabSz="400050">
            <a:lnSpc>
              <a:spcPct val="90000"/>
            </a:lnSpc>
            <a:spcBef>
              <a:spcPct val="0"/>
            </a:spcBef>
            <a:spcAft>
              <a:spcPct val="35000"/>
            </a:spcAft>
            <a:buNone/>
          </a:pPr>
          <a:r>
            <a:rPr lang="en-US" sz="900" kern="1200"/>
            <a:t>Revenue stream</a:t>
          </a:r>
          <a:endParaRPr lang="zh-CN" sz="900" kern="1200"/>
        </a:p>
      </dsp:txBody>
      <dsp:txXfrm>
        <a:off x="4599842" y="2317312"/>
        <a:ext cx="652741" cy="515774"/>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1</Pages>
  <Words>6076</Words>
  <Characters>34634</Characters>
  <Application>Microsoft Office Word</Application>
  <DocSecurity>0</DocSecurity>
  <Lines>288</Lines>
  <Paragraphs>81</Paragraphs>
  <ScaleCrop>false</ScaleCrop>
  <Manager/>
  <Company/>
  <LinksUpToDate>false</LinksUpToDate>
  <CharactersWithSpaces>40629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Wang</dc:creator>
  <cp:keywords/>
  <dc:description/>
  <cp:lastModifiedBy>Helen Wang</cp:lastModifiedBy>
  <cp:revision>6</cp:revision>
  <dcterms:created xsi:type="dcterms:W3CDTF">2019-05-07T20:51:00Z</dcterms:created>
  <dcterms:modified xsi:type="dcterms:W3CDTF">2019-05-07T21:23:00Z</dcterms:modified>
  <cp:category/>
</cp:coreProperties>
</file>