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61FBDC" w14:textId="77777777" w:rsidR="008E38ED" w:rsidRDefault="00000000">
      <w:r>
        <w:t>8. Reference List</w:t>
      </w:r>
    </w:p>
    <w:p w14:paraId="64080D7F" w14:textId="77777777" w:rsidR="008E38ED" w:rsidRDefault="00000000">
      <w:r>
        <w:t>7. Financial Plan</w:t>
      </w:r>
    </w:p>
    <w:p w14:paraId="23FAB487" w14:textId="77777777" w:rsidR="008E38ED" w:rsidRDefault="00000000">
      <w:r>
        <w:t>6. Marketing Communications</w:t>
      </w:r>
    </w:p>
    <w:p w14:paraId="63EC6E64" w14:textId="77777777" w:rsidR="008E38ED" w:rsidRDefault="00000000">
      <w:r>
        <w:t>5. PESTLE Analysis</w:t>
      </w:r>
    </w:p>
    <w:p w14:paraId="0053D9E2" w14:textId="77777777" w:rsidR="008E38ED" w:rsidRDefault="00000000">
      <w:r>
        <w:t>4. Sustainability of Menu Items</w:t>
      </w:r>
    </w:p>
    <w:p w14:paraId="2BDA67A1" w14:textId="77777777" w:rsidR="008E38ED" w:rsidRDefault="00000000">
      <w:r>
        <w:t>3. Menu Recipes and Food Offerings</w:t>
      </w:r>
    </w:p>
    <w:p w14:paraId="74C64BA0" w14:textId="77777777" w:rsidR="008E38ED" w:rsidRDefault="00000000">
      <w:r>
        <w:t>2. Market Research</w:t>
      </w:r>
    </w:p>
    <w:p w14:paraId="765033EE" w14:textId="77777777" w:rsidR="008E38ED" w:rsidRDefault="00000000">
      <w:r>
        <w:t>1. Overview of Business Idea</w:t>
      </w:r>
    </w:p>
    <w:p w14:paraId="7DE52692" w14:textId="77777777" w:rsidR="008E38ED" w:rsidRDefault="00000000">
      <w:pPr>
        <w:pStyle w:val="Heading1"/>
        <w:jc w:val="center"/>
      </w:pPr>
      <w:r>
        <w:t>Table of Contents</w:t>
      </w:r>
    </w:p>
    <w:p w14:paraId="5B05ABA5" w14:textId="77777777" w:rsidR="008E38ED" w:rsidRDefault="008E38ED"/>
    <w:p w14:paraId="0396B57B" w14:textId="77777777" w:rsidR="008E38ED" w:rsidRPr="00871D95" w:rsidRDefault="00000000">
      <w:pPr>
        <w:rPr>
          <w:lang w:val="fr-FR"/>
        </w:rPr>
      </w:pPr>
      <w:proofErr w:type="spellStart"/>
      <w:r w:rsidRPr="00871D95">
        <w:rPr>
          <w:lang w:val="fr-FR"/>
        </w:rPr>
        <w:t>Submission</w:t>
      </w:r>
      <w:proofErr w:type="spellEnd"/>
      <w:r w:rsidRPr="00871D95">
        <w:rPr>
          <w:lang w:val="fr-FR"/>
        </w:rPr>
        <w:t xml:space="preserve"> date: 26 October 2026</w:t>
      </w:r>
    </w:p>
    <w:p w14:paraId="47BCEFAC" w14:textId="77777777" w:rsidR="008E38ED" w:rsidRPr="00871D95" w:rsidRDefault="00000000">
      <w:pPr>
        <w:rPr>
          <w:lang w:val="fr-FR"/>
        </w:rPr>
      </w:pPr>
      <w:proofErr w:type="spellStart"/>
      <w:r w:rsidRPr="00871D95">
        <w:rPr>
          <w:lang w:val="fr-FR"/>
        </w:rPr>
        <w:t>Lecturer</w:t>
      </w:r>
      <w:proofErr w:type="spellEnd"/>
      <w:r w:rsidRPr="00871D95">
        <w:rPr>
          <w:lang w:val="fr-FR"/>
        </w:rPr>
        <w:t xml:space="preserve">: Doreen </w:t>
      </w:r>
      <w:proofErr w:type="spellStart"/>
      <w:r w:rsidRPr="00871D95">
        <w:rPr>
          <w:lang w:val="fr-FR"/>
        </w:rPr>
        <w:t>Dai</w:t>
      </w:r>
      <w:proofErr w:type="spellEnd"/>
    </w:p>
    <w:p w14:paraId="364377F8" w14:textId="77777777" w:rsidR="008E38ED" w:rsidRPr="00871D95" w:rsidRDefault="00000000">
      <w:pPr>
        <w:rPr>
          <w:lang w:val="fr-FR"/>
        </w:rPr>
      </w:pPr>
      <w:r w:rsidRPr="00871D95">
        <w:rPr>
          <w:lang w:val="fr-FR"/>
        </w:rPr>
        <w:t>Module code: LCLM4006</w:t>
      </w:r>
    </w:p>
    <w:p w14:paraId="555E40CE" w14:textId="77777777" w:rsidR="008E38ED" w:rsidRDefault="00000000">
      <w:r>
        <w:t>Module: Enterprise and Entrepreneurship</w:t>
      </w:r>
    </w:p>
    <w:p w14:paraId="1BE90544" w14:textId="77777777" w:rsidR="008E38ED" w:rsidRDefault="00000000">
      <w:r>
        <w:t>Programme of study: ______________________________</w:t>
      </w:r>
    </w:p>
    <w:p w14:paraId="557BC0CB" w14:textId="77777777" w:rsidR="008E38ED" w:rsidRPr="00871D95" w:rsidRDefault="00000000">
      <w:pPr>
        <w:rPr>
          <w:lang w:val="nl-NL"/>
        </w:rPr>
      </w:pPr>
      <w:r w:rsidRPr="00871D95">
        <w:rPr>
          <w:lang w:val="nl-NL"/>
        </w:rPr>
        <w:t xml:space="preserve">Student </w:t>
      </w:r>
      <w:proofErr w:type="spellStart"/>
      <w:r w:rsidRPr="00871D95">
        <w:rPr>
          <w:lang w:val="nl-NL"/>
        </w:rPr>
        <w:t>number</w:t>
      </w:r>
      <w:proofErr w:type="spellEnd"/>
      <w:r w:rsidRPr="00871D95">
        <w:rPr>
          <w:lang w:val="nl-NL"/>
        </w:rPr>
        <w:t>: 2526143</w:t>
      </w:r>
    </w:p>
    <w:p w14:paraId="07A00357" w14:textId="77777777" w:rsidR="008E38ED" w:rsidRPr="00871D95" w:rsidRDefault="00000000">
      <w:pPr>
        <w:rPr>
          <w:lang w:val="nl-NL"/>
        </w:rPr>
      </w:pPr>
      <w:r w:rsidRPr="00871D95">
        <w:rPr>
          <w:lang w:val="nl-NL"/>
        </w:rPr>
        <w:t>Student name: Helena Pacajova</w:t>
      </w:r>
    </w:p>
    <w:p w14:paraId="20ACE10C" w14:textId="77777777" w:rsidR="008E38ED" w:rsidRPr="00871D95" w:rsidRDefault="008E38ED">
      <w:pPr>
        <w:rPr>
          <w:lang w:val="nl-NL"/>
        </w:rPr>
      </w:pPr>
    </w:p>
    <w:p w14:paraId="234244EE" w14:textId="77777777" w:rsidR="008E38ED" w:rsidRDefault="00000000">
      <w:pPr>
        <w:jc w:val="center"/>
      </w:pPr>
      <w:r>
        <w:rPr>
          <w:i/>
          <w:sz w:val="22"/>
        </w:rPr>
        <w:t>A business proposal for a restaurant offering healthy meals for people with specific dietary needs</w:t>
      </w:r>
    </w:p>
    <w:p w14:paraId="405B2172" w14:textId="77777777" w:rsidR="008E38ED" w:rsidRDefault="00000000">
      <w:pPr>
        <w:pStyle w:val="Subtitle"/>
        <w:jc w:val="center"/>
      </w:pPr>
      <w:r>
        <w:rPr>
          <w:b/>
          <w:sz w:val="32"/>
        </w:rPr>
        <w:t>Healthy Dining Restaurant</w:t>
      </w:r>
    </w:p>
    <w:p w14:paraId="031EFB18" w14:textId="77777777" w:rsidR="008E38ED" w:rsidRDefault="00000000">
      <w:pPr>
        <w:pStyle w:val="Title"/>
        <w:jc w:val="center"/>
      </w:pPr>
      <w:r>
        <w:rPr>
          <w:b/>
          <w:sz w:val="48"/>
        </w:rPr>
        <w:t>Business Plan</w:t>
      </w:r>
    </w:p>
    <w:p w14:paraId="569371AD" w14:textId="77777777" w:rsidR="008E38ED" w:rsidRDefault="00000000">
      <w:pPr>
        <w:pageBreakBefore/>
      </w:pPr>
      <w:r>
        <w:lastRenderedPageBreak/>
        <w:br/>
      </w:r>
    </w:p>
    <w:p w14:paraId="717CEF43" w14:textId="77777777" w:rsidR="008E38ED" w:rsidRDefault="00000000">
      <w:pPr>
        <w:pStyle w:val="Title"/>
        <w:jc w:val="center"/>
      </w:pPr>
      <w:r>
        <w:t>Business Plan</w:t>
      </w:r>
    </w:p>
    <w:p w14:paraId="60F3C005" w14:textId="77777777" w:rsidR="008E38ED" w:rsidRDefault="00000000">
      <w:pPr>
        <w:jc w:val="center"/>
      </w:pPr>
      <w:r>
        <w:t>Healthy Food Restaurant – Birmingham</w:t>
      </w:r>
    </w:p>
    <w:p w14:paraId="021A6234" w14:textId="77777777" w:rsidR="008E38ED" w:rsidRDefault="00000000">
      <w:pPr>
        <w:pStyle w:val="Heading1"/>
      </w:pPr>
      <w:r>
        <w:t>Summary</w:t>
      </w:r>
    </w:p>
    <w:p w14:paraId="493604F6" w14:textId="77777777" w:rsidR="008E38ED" w:rsidRDefault="00000000">
      <w:r>
        <w:t>The restaurant will serve fitness enthusiasts and customers seeking healthier meals or needing to consider dietary requirements such as diabetes, high blood pressure, high cholesterol, allergies or food intolerances. It will offer flavourful, attractive meals, flexible choices, local sourcing where practical and sustainable practices.</w:t>
      </w:r>
    </w:p>
    <w:p w14:paraId="38692152" w14:textId="77777777" w:rsidR="008E38ED" w:rsidRDefault="00000000">
      <w:pPr>
        <w:pStyle w:val="Heading1"/>
      </w:pPr>
      <w:r>
        <w:t>Overview of the Business Idea</w:t>
      </w:r>
    </w:p>
    <w:p w14:paraId="34300A00" w14:textId="77777777" w:rsidR="008E38ED" w:rsidRDefault="00000000">
      <w:r>
        <w:t>I plan to open and manage an environmentally responsible healthy-food restaurant in Birmingham. The aim is to make healthy eating enjoyable rather than bland, using fresh, colourful ingredients and appealing presentation. The menu will cater for different preferences and dietary needs, while recyclable takeaway packaging and buying from local suppliers where affordable will help reduce environmental impact and support the local economy.</w:t>
      </w:r>
    </w:p>
    <w:p w14:paraId="31FC7938" w14:textId="77777777" w:rsidR="008E38ED" w:rsidRDefault="00000000">
      <w:pPr>
        <w:pStyle w:val="Heading1"/>
      </w:pPr>
      <w:r>
        <w:t>Business Operations and Staffing</w:t>
      </w:r>
    </w:p>
    <w:p w14:paraId="3DC31D4E" w14:textId="77777777" w:rsidR="008E38ED" w:rsidRDefault="00000000">
      <w:r>
        <w:t>I will oversee daily operations, purchasing, bookkeeping, invoices and other administration, while supporting staff in the restaurant. As the business grows, I aim to employ at least five people: a head chef, kitchen porter, delivery driver, till operator and waitress. At the beginning, I will keep staffing lean and recruit additional employees when customer demand and income justify the cost.</w:t>
      </w:r>
    </w:p>
    <w:p w14:paraId="01480983" w14:textId="77777777" w:rsidR="008E38ED" w:rsidRDefault="00000000">
      <w:pPr>
        <w:pStyle w:val="Heading1"/>
      </w:pPr>
      <w:r>
        <w:t>Menu Recipes and Food Offerings</w:t>
      </w:r>
    </w:p>
    <w:p w14:paraId="43A1A7B4" w14:textId="77777777" w:rsidR="008E38ED" w:rsidRDefault="00000000">
      <w:r>
        <w:t>The opening menu will be small to control costs and maintain quality, with three balanced meals using protein, vegetables and suitable carbohydrate sources. The proposed dishes and prices are:</w:t>
      </w:r>
    </w:p>
    <w:p w14:paraId="2BAB7850" w14:textId="77777777" w:rsidR="008E38ED" w:rsidRDefault="00000000">
      <w:pPr>
        <w:pStyle w:val="ListBullet"/>
      </w:pPr>
      <w:r>
        <w:t>Lemon-and-herb salmon with brown rice — £15.50</w:t>
      </w:r>
    </w:p>
    <w:p w14:paraId="6C3364C9" w14:textId="77777777" w:rsidR="008E38ED" w:rsidRDefault="00000000">
      <w:pPr>
        <w:pStyle w:val="ListBullet"/>
      </w:pPr>
      <w:r>
        <w:t>Lemon-and-herb chicken with roasted vegetables — £12.50</w:t>
      </w:r>
    </w:p>
    <w:p w14:paraId="0AAE570D" w14:textId="77777777" w:rsidR="008E38ED" w:rsidRDefault="00000000">
      <w:pPr>
        <w:pStyle w:val="ListBullet"/>
      </w:pPr>
      <w:r>
        <w:t>Chickpea and roasted vegetables bowl with quinoa — £11.50</w:t>
      </w:r>
    </w:p>
    <w:p w14:paraId="5D4E5414" w14:textId="77777777" w:rsidR="008E38ED" w:rsidRDefault="00000000">
      <w:r>
        <w:t>The salmon and chicken meals provide animal-protein options, while the chickpea and quinoa bowl provides a plant-based choice. Ingredients will be portioned consistently to help control costs and reduce waste. Customers with allergies will need clear, accurate allergen information, and ingredients and preparation methods will be checked carefully.</w:t>
      </w:r>
    </w:p>
    <w:p w14:paraId="20FC729C" w14:textId="77777777" w:rsidR="008E38ED" w:rsidRDefault="00000000">
      <w:pPr>
        <w:pStyle w:val="Heading1"/>
      </w:pPr>
      <w:r>
        <w:t>Sustainability of Menu Items</w:t>
      </w:r>
    </w:p>
    <w:p w14:paraId="0FC5A15E" w14:textId="77777777" w:rsidR="008E38ED" w:rsidRDefault="00000000">
      <w:r>
        <w:t>The menu uses vegetables and a mix of animal- and plant-based protein, with baking, roasting and steaming to prepare the dishes. The chickpea and roasted vegetables bowl with quinoa offers a plant-based option. I will aim to buy only the quantities needed, store food correctly, use recyclable packaging and source ingredients locally when practical to reduce waste and transport distances (WRAP, n.d.).</w:t>
      </w:r>
    </w:p>
    <w:p w14:paraId="2BCC4CB2" w14:textId="77777777" w:rsidR="008E38ED" w:rsidRDefault="00000000">
      <w:pPr>
        <w:pStyle w:val="Heading1"/>
      </w:pPr>
      <w:r>
        <w:lastRenderedPageBreak/>
        <w:t>PESTLE Analysis</w:t>
      </w:r>
    </w:p>
    <w:p w14:paraId="57A70F52" w14:textId="77777777" w:rsidR="008E38ED" w:rsidRDefault="00000000">
      <w:r>
        <w:t>Political: UK healthy-eating guidance, including the NHS Eatwell Guide, can inform future menu development. The dishes combine vegetables, protein and carbohydrate sources, and the chickpea bowl offers a plant-based option (NHS, n.d.).</w:t>
      </w:r>
    </w:p>
    <w:p w14:paraId="3F03A1A5" w14:textId="77777777" w:rsidR="008E38ED" w:rsidRDefault="00000000">
      <w:r>
        <w:t>Economic: Increases in the prices of salmon, chicken, vegetables or quinoa could reduce profit or require price rises. I will compare suppliers, measure portions, reduce food waste and monitor costs to keep meals as affordable as possible.</w:t>
      </w:r>
    </w:p>
    <w:p w14:paraId="095CFD27" w14:textId="77777777" w:rsidR="008E38ED" w:rsidRDefault="00000000">
      <w:r>
        <w:t>Social: Interest in healthier eating, vegetarian choices and convenient meals may create demand among local residents, students and workers. Prices must still be reasonable because customers may choose cheaper alternatives.</w:t>
      </w:r>
    </w:p>
    <w:p w14:paraId="4F687C36" w14:textId="77777777" w:rsidR="008E38ED" w:rsidRDefault="00000000">
      <w:r>
        <w:t>Technological: A website with online ordering and payment, alongside delivery or collection, will make ordering easier. Instagram and TikTok can promote dishes, while digital stock records can help control purchases and waste.</w:t>
      </w:r>
    </w:p>
    <w:p w14:paraId="7672028C" w14:textId="77777777" w:rsidR="008E38ED" w:rsidRDefault="00000000">
      <w:r>
        <w:t>Environmental: Recyclable takeaway containers, less unnecessary plastic and careful purchasing can reduce waste. Buying from local suppliers when affordable may also support Birmingham businesses and reduce delivery distances (WRAP, n.d.; Munir, 2025).</w:t>
      </w:r>
    </w:p>
    <w:p w14:paraId="0ED8BA63" w14:textId="77777777" w:rsidR="008E38ED" w:rsidRDefault="00000000">
      <w:r>
        <w:t>Legal: Before opening, I must register the food business with the local authority and follow food hygiene and safety requirements. I must also provide accurate allergen information to help customers make informed choices (Food Standards Agency, n.d.).</w:t>
      </w:r>
    </w:p>
    <w:p w14:paraId="2B730F74" w14:textId="77777777" w:rsidR="008E38ED" w:rsidRDefault="00000000">
      <w:pPr>
        <w:pStyle w:val="Heading1"/>
      </w:pPr>
      <w:r>
        <w:t>Financial Analysis</w:t>
      </w:r>
    </w:p>
    <w:p w14:paraId="7824A469" w14:textId="77777777" w:rsidR="008E38ED" w:rsidRDefault="00000000">
      <w:r>
        <w:t>The financial plan estimates start-up funding, first-month sales and operating expenses. The proposed £100,000 start-up loan is a funding assumption, not confirmed finance. Before relying on it, I would need to apply to a bank or suitable business lender and provide a business plan, cash-flow forecast and evidence that repayments are affordable. I could also investigate a start-up loan scheme or other small-business finance. The source of the loan must be confirmed before the plan is finalised (Burns, 2022).</w:t>
      </w:r>
    </w:p>
    <w:p w14:paraId="30C45717" w14:textId="77777777" w:rsidR="008E38ED" w:rsidRDefault="00000000">
      <w:r>
        <w:t>The cash-flow forecast estimates £11,250 in sales during month one and £22,525 in operating outflows, including rent, business rates, utilities, insurance, marketing, equipment, ingredients and staff wages. The table also includes £100,000 in loan funding, producing total cash inflows of £111,250 and a stated net cash flow of £88,725. This positive figure is mainly caused by the proposed loan, so it should not be treated as trading profit. The forecast excludes any loan repayments and may need to include other start-up costs or taxes; all figures should be checked against supplier quotes and actual financing terms.</w:t>
      </w:r>
    </w:p>
    <w:p w14:paraId="774DEC70" w14:textId="77777777" w:rsidR="008E38ED" w:rsidRDefault="00000000">
      <w:pPr>
        <w:pStyle w:val="Heading2"/>
      </w:pPr>
      <w:r>
        <w:t>Projected Cash Flow – Month 1</w:t>
      </w:r>
    </w:p>
    <w:tbl>
      <w:tblPr>
        <w:tblStyle w:val="TableGrid"/>
        <w:tblW w:w="0" w:type="auto"/>
        <w:tblLook w:val="04A0" w:firstRow="1" w:lastRow="0" w:firstColumn="1" w:lastColumn="0" w:noHBand="0" w:noVBand="1"/>
      </w:tblPr>
      <w:tblGrid>
        <w:gridCol w:w="4968"/>
        <w:gridCol w:w="4968"/>
      </w:tblGrid>
      <w:tr w:rsidR="008E38ED" w14:paraId="5465BDC5" w14:textId="77777777">
        <w:tc>
          <w:tcPr>
            <w:tcW w:w="4968" w:type="dxa"/>
          </w:tcPr>
          <w:p w14:paraId="037471CA" w14:textId="77777777" w:rsidR="008E38ED" w:rsidRDefault="00000000">
            <w:r>
              <w:t>Cash inflows</w:t>
            </w:r>
          </w:p>
        </w:tc>
        <w:tc>
          <w:tcPr>
            <w:tcW w:w="4968" w:type="dxa"/>
          </w:tcPr>
          <w:p w14:paraId="253DF17B" w14:textId="77777777" w:rsidR="008E38ED" w:rsidRDefault="00000000">
            <w:r>
              <w:t>Amount</w:t>
            </w:r>
          </w:p>
        </w:tc>
      </w:tr>
      <w:tr w:rsidR="008E38ED" w14:paraId="3AEDC6F1" w14:textId="77777777">
        <w:tc>
          <w:tcPr>
            <w:tcW w:w="4968" w:type="dxa"/>
          </w:tcPr>
          <w:p w14:paraId="5E2E1059" w14:textId="77777777" w:rsidR="008E38ED" w:rsidRDefault="00000000">
            <w:r>
              <w:t>Proposed start-up loan</w:t>
            </w:r>
          </w:p>
        </w:tc>
        <w:tc>
          <w:tcPr>
            <w:tcW w:w="4968" w:type="dxa"/>
          </w:tcPr>
          <w:p w14:paraId="283601BF" w14:textId="77777777" w:rsidR="008E38ED" w:rsidRDefault="00000000">
            <w:r>
              <w:t>£100,000</w:t>
            </w:r>
          </w:p>
        </w:tc>
      </w:tr>
      <w:tr w:rsidR="008E38ED" w14:paraId="752DD15E" w14:textId="77777777">
        <w:tc>
          <w:tcPr>
            <w:tcW w:w="4968" w:type="dxa"/>
          </w:tcPr>
          <w:p w14:paraId="4EF5DB20" w14:textId="77777777" w:rsidR="008E38ED" w:rsidRDefault="00000000">
            <w:r>
              <w:t>Sales</w:t>
            </w:r>
          </w:p>
        </w:tc>
        <w:tc>
          <w:tcPr>
            <w:tcW w:w="4968" w:type="dxa"/>
          </w:tcPr>
          <w:p w14:paraId="48E430B8" w14:textId="77777777" w:rsidR="008E38ED" w:rsidRDefault="00000000">
            <w:r>
              <w:t>£11,250</w:t>
            </w:r>
          </w:p>
        </w:tc>
      </w:tr>
      <w:tr w:rsidR="008E38ED" w14:paraId="1AB7D459" w14:textId="77777777">
        <w:tc>
          <w:tcPr>
            <w:tcW w:w="4968" w:type="dxa"/>
          </w:tcPr>
          <w:p w14:paraId="79C5EAC5" w14:textId="77777777" w:rsidR="008E38ED" w:rsidRDefault="00000000">
            <w:r>
              <w:t>Total cash inflows (A)</w:t>
            </w:r>
          </w:p>
        </w:tc>
        <w:tc>
          <w:tcPr>
            <w:tcW w:w="4968" w:type="dxa"/>
          </w:tcPr>
          <w:p w14:paraId="38CC8FDD" w14:textId="77777777" w:rsidR="008E38ED" w:rsidRDefault="00000000">
            <w:r>
              <w:t>£111,250</w:t>
            </w:r>
          </w:p>
        </w:tc>
      </w:tr>
      <w:tr w:rsidR="008E38ED" w14:paraId="6C369595" w14:textId="77777777">
        <w:tc>
          <w:tcPr>
            <w:tcW w:w="4968" w:type="dxa"/>
          </w:tcPr>
          <w:p w14:paraId="195A239D" w14:textId="77777777" w:rsidR="008E38ED" w:rsidRDefault="00000000">
            <w:r>
              <w:t>Cash outflows</w:t>
            </w:r>
          </w:p>
        </w:tc>
        <w:tc>
          <w:tcPr>
            <w:tcW w:w="4968" w:type="dxa"/>
          </w:tcPr>
          <w:p w14:paraId="32150A3D" w14:textId="77777777" w:rsidR="008E38ED" w:rsidRDefault="00000000">
            <w:r>
              <w:t>Amount</w:t>
            </w:r>
          </w:p>
        </w:tc>
      </w:tr>
      <w:tr w:rsidR="008E38ED" w14:paraId="35D1AF4A" w14:textId="77777777">
        <w:tc>
          <w:tcPr>
            <w:tcW w:w="4968" w:type="dxa"/>
          </w:tcPr>
          <w:p w14:paraId="051563A7" w14:textId="77777777" w:rsidR="008E38ED" w:rsidRDefault="00000000">
            <w:r>
              <w:t>Rent / premises</w:t>
            </w:r>
          </w:p>
        </w:tc>
        <w:tc>
          <w:tcPr>
            <w:tcW w:w="4968" w:type="dxa"/>
          </w:tcPr>
          <w:p w14:paraId="209CAE26" w14:textId="77777777" w:rsidR="008E38ED" w:rsidRDefault="00000000">
            <w:r>
              <w:t>£5,000</w:t>
            </w:r>
          </w:p>
        </w:tc>
      </w:tr>
      <w:tr w:rsidR="008E38ED" w14:paraId="71852A24" w14:textId="77777777">
        <w:tc>
          <w:tcPr>
            <w:tcW w:w="4968" w:type="dxa"/>
          </w:tcPr>
          <w:p w14:paraId="483E684C" w14:textId="77777777" w:rsidR="008E38ED" w:rsidRDefault="00000000">
            <w:r>
              <w:t>Business rates</w:t>
            </w:r>
          </w:p>
        </w:tc>
        <w:tc>
          <w:tcPr>
            <w:tcW w:w="4968" w:type="dxa"/>
          </w:tcPr>
          <w:p w14:paraId="1D341137" w14:textId="77777777" w:rsidR="008E38ED" w:rsidRDefault="00000000">
            <w:r>
              <w:t>£800</w:t>
            </w:r>
          </w:p>
        </w:tc>
      </w:tr>
      <w:tr w:rsidR="008E38ED" w14:paraId="2687DB43" w14:textId="77777777">
        <w:tc>
          <w:tcPr>
            <w:tcW w:w="4968" w:type="dxa"/>
          </w:tcPr>
          <w:p w14:paraId="1CAEAC01" w14:textId="77777777" w:rsidR="008E38ED" w:rsidRDefault="00000000">
            <w:r>
              <w:t>Utilities</w:t>
            </w:r>
          </w:p>
        </w:tc>
        <w:tc>
          <w:tcPr>
            <w:tcW w:w="4968" w:type="dxa"/>
          </w:tcPr>
          <w:p w14:paraId="74095ED4" w14:textId="77777777" w:rsidR="008E38ED" w:rsidRDefault="00000000">
            <w:r>
              <w:t>£900</w:t>
            </w:r>
          </w:p>
        </w:tc>
      </w:tr>
      <w:tr w:rsidR="008E38ED" w14:paraId="63CEAC49" w14:textId="77777777">
        <w:tc>
          <w:tcPr>
            <w:tcW w:w="4968" w:type="dxa"/>
          </w:tcPr>
          <w:p w14:paraId="44F350B6" w14:textId="77777777" w:rsidR="008E38ED" w:rsidRDefault="00000000">
            <w:r>
              <w:t>Insurance</w:t>
            </w:r>
          </w:p>
        </w:tc>
        <w:tc>
          <w:tcPr>
            <w:tcW w:w="4968" w:type="dxa"/>
          </w:tcPr>
          <w:p w14:paraId="456C38DF" w14:textId="77777777" w:rsidR="008E38ED" w:rsidRDefault="00000000">
            <w:r>
              <w:t>£250</w:t>
            </w:r>
          </w:p>
        </w:tc>
      </w:tr>
      <w:tr w:rsidR="008E38ED" w14:paraId="5AD725A0" w14:textId="77777777">
        <w:tc>
          <w:tcPr>
            <w:tcW w:w="4968" w:type="dxa"/>
          </w:tcPr>
          <w:p w14:paraId="0AB44E3B" w14:textId="77777777" w:rsidR="008E38ED" w:rsidRDefault="00000000">
            <w:r>
              <w:t>Telephone and internet</w:t>
            </w:r>
          </w:p>
        </w:tc>
        <w:tc>
          <w:tcPr>
            <w:tcW w:w="4968" w:type="dxa"/>
          </w:tcPr>
          <w:p w14:paraId="4229DB84" w14:textId="77777777" w:rsidR="008E38ED" w:rsidRDefault="00000000">
            <w:r>
              <w:t>£100</w:t>
            </w:r>
          </w:p>
        </w:tc>
      </w:tr>
      <w:tr w:rsidR="008E38ED" w14:paraId="0A66195B" w14:textId="77777777">
        <w:tc>
          <w:tcPr>
            <w:tcW w:w="4968" w:type="dxa"/>
          </w:tcPr>
          <w:p w14:paraId="0ACB60B1" w14:textId="77777777" w:rsidR="008E38ED" w:rsidRDefault="00000000">
            <w:r>
              <w:t>Marketing and advertising</w:t>
            </w:r>
          </w:p>
        </w:tc>
        <w:tc>
          <w:tcPr>
            <w:tcW w:w="4968" w:type="dxa"/>
          </w:tcPr>
          <w:p w14:paraId="3749198D" w14:textId="77777777" w:rsidR="008E38ED" w:rsidRDefault="00000000">
            <w:r>
              <w:t>£500</w:t>
            </w:r>
          </w:p>
        </w:tc>
      </w:tr>
      <w:tr w:rsidR="008E38ED" w14:paraId="5CDEE50E" w14:textId="77777777">
        <w:tc>
          <w:tcPr>
            <w:tcW w:w="4968" w:type="dxa"/>
          </w:tcPr>
          <w:p w14:paraId="09E77774" w14:textId="77777777" w:rsidR="008E38ED" w:rsidRDefault="00000000">
            <w:r>
              <w:t>Vehicle running costs</w:t>
            </w:r>
          </w:p>
        </w:tc>
        <w:tc>
          <w:tcPr>
            <w:tcW w:w="4968" w:type="dxa"/>
          </w:tcPr>
          <w:p w14:paraId="0FDE43E2" w14:textId="77777777" w:rsidR="008E38ED" w:rsidRDefault="00000000">
            <w:r>
              <w:t>£300</w:t>
            </w:r>
          </w:p>
        </w:tc>
      </w:tr>
      <w:tr w:rsidR="008E38ED" w14:paraId="5334AD1C" w14:textId="77777777">
        <w:tc>
          <w:tcPr>
            <w:tcW w:w="4968" w:type="dxa"/>
          </w:tcPr>
          <w:p w14:paraId="6E062D83" w14:textId="77777777" w:rsidR="008E38ED" w:rsidRDefault="00000000">
            <w:r>
              <w:lastRenderedPageBreak/>
              <w:t>Equipment</w:t>
            </w:r>
          </w:p>
        </w:tc>
        <w:tc>
          <w:tcPr>
            <w:tcW w:w="4968" w:type="dxa"/>
          </w:tcPr>
          <w:p w14:paraId="7E0CFC36" w14:textId="77777777" w:rsidR="008E38ED" w:rsidRDefault="00000000">
            <w:r>
              <w:t>£2,000</w:t>
            </w:r>
          </w:p>
        </w:tc>
      </w:tr>
      <w:tr w:rsidR="008E38ED" w14:paraId="7B83C1BB" w14:textId="77777777">
        <w:tc>
          <w:tcPr>
            <w:tcW w:w="4968" w:type="dxa"/>
          </w:tcPr>
          <w:p w14:paraId="26E1F100" w14:textId="77777777" w:rsidR="008E38ED" w:rsidRDefault="00000000">
            <w:r>
              <w:t>Postage, printing and stationery</w:t>
            </w:r>
          </w:p>
        </w:tc>
        <w:tc>
          <w:tcPr>
            <w:tcW w:w="4968" w:type="dxa"/>
          </w:tcPr>
          <w:p w14:paraId="44E76112" w14:textId="77777777" w:rsidR="008E38ED" w:rsidRDefault="00000000">
            <w:r>
              <w:t>£100</w:t>
            </w:r>
          </w:p>
        </w:tc>
      </w:tr>
      <w:tr w:rsidR="008E38ED" w14:paraId="6B9EFDCF" w14:textId="77777777">
        <w:tc>
          <w:tcPr>
            <w:tcW w:w="4968" w:type="dxa"/>
          </w:tcPr>
          <w:p w14:paraId="08AC2D1B" w14:textId="77777777" w:rsidR="008E38ED" w:rsidRDefault="00000000">
            <w:r>
              <w:t>Transport and delivery</w:t>
            </w:r>
          </w:p>
        </w:tc>
        <w:tc>
          <w:tcPr>
            <w:tcW w:w="4968" w:type="dxa"/>
          </w:tcPr>
          <w:p w14:paraId="504B1630" w14:textId="77777777" w:rsidR="008E38ED" w:rsidRDefault="00000000">
            <w:r>
              <w:t>£400</w:t>
            </w:r>
          </w:p>
        </w:tc>
      </w:tr>
      <w:tr w:rsidR="008E38ED" w14:paraId="3073D2D6" w14:textId="77777777">
        <w:tc>
          <w:tcPr>
            <w:tcW w:w="4968" w:type="dxa"/>
          </w:tcPr>
          <w:p w14:paraId="4D7BEE40" w14:textId="77777777" w:rsidR="008E38ED" w:rsidRDefault="00000000">
            <w:r>
              <w:t>Professional fees</w:t>
            </w:r>
          </w:p>
        </w:tc>
        <w:tc>
          <w:tcPr>
            <w:tcW w:w="4968" w:type="dxa"/>
          </w:tcPr>
          <w:p w14:paraId="266FF76D" w14:textId="77777777" w:rsidR="008E38ED" w:rsidRDefault="00000000">
            <w:r>
              <w:t>£1,000</w:t>
            </w:r>
          </w:p>
        </w:tc>
      </w:tr>
      <w:tr w:rsidR="008E38ED" w14:paraId="43019FEB" w14:textId="77777777">
        <w:tc>
          <w:tcPr>
            <w:tcW w:w="4968" w:type="dxa"/>
          </w:tcPr>
          <w:p w14:paraId="666C2518" w14:textId="77777777" w:rsidR="008E38ED" w:rsidRDefault="00000000">
            <w:r>
              <w:t>Cost of sales</w:t>
            </w:r>
          </w:p>
        </w:tc>
        <w:tc>
          <w:tcPr>
            <w:tcW w:w="4968" w:type="dxa"/>
          </w:tcPr>
          <w:p w14:paraId="5DD80340" w14:textId="77777777" w:rsidR="008E38ED" w:rsidRDefault="00000000">
            <w:r>
              <w:t>£3,375</w:t>
            </w:r>
          </w:p>
        </w:tc>
      </w:tr>
      <w:tr w:rsidR="008E38ED" w14:paraId="2F477C88" w14:textId="77777777">
        <w:tc>
          <w:tcPr>
            <w:tcW w:w="4968" w:type="dxa"/>
          </w:tcPr>
          <w:p w14:paraId="3060C2E7" w14:textId="77777777" w:rsidR="008E38ED" w:rsidRDefault="00000000">
            <w:r>
              <w:t>Owner's wages</w:t>
            </w:r>
          </w:p>
        </w:tc>
        <w:tc>
          <w:tcPr>
            <w:tcW w:w="4968" w:type="dxa"/>
          </w:tcPr>
          <w:p w14:paraId="0B21EB2B" w14:textId="77777777" w:rsidR="008E38ED" w:rsidRDefault="00000000">
            <w:r>
              <w:t>£0</w:t>
            </w:r>
          </w:p>
        </w:tc>
      </w:tr>
      <w:tr w:rsidR="008E38ED" w14:paraId="6145B39B" w14:textId="77777777">
        <w:tc>
          <w:tcPr>
            <w:tcW w:w="4968" w:type="dxa"/>
          </w:tcPr>
          <w:p w14:paraId="648131D0" w14:textId="77777777" w:rsidR="008E38ED" w:rsidRDefault="00000000">
            <w:r>
              <w:t>Staff wages</w:t>
            </w:r>
          </w:p>
        </w:tc>
        <w:tc>
          <w:tcPr>
            <w:tcW w:w="4968" w:type="dxa"/>
          </w:tcPr>
          <w:p w14:paraId="4B60F28C" w14:textId="77777777" w:rsidR="008E38ED" w:rsidRDefault="00000000">
            <w:r>
              <w:t>£7,000</w:t>
            </w:r>
          </w:p>
        </w:tc>
      </w:tr>
      <w:tr w:rsidR="008E38ED" w14:paraId="62F06F16" w14:textId="77777777">
        <w:tc>
          <w:tcPr>
            <w:tcW w:w="4968" w:type="dxa"/>
          </w:tcPr>
          <w:p w14:paraId="4A083DD7" w14:textId="77777777" w:rsidR="008E38ED" w:rsidRDefault="00000000">
            <w:r>
              <w:t>Other expenses</w:t>
            </w:r>
          </w:p>
        </w:tc>
        <w:tc>
          <w:tcPr>
            <w:tcW w:w="4968" w:type="dxa"/>
          </w:tcPr>
          <w:p w14:paraId="39393699" w14:textId="77777777" w:rsidR="008E38ED" w:rsidRDefault="00000000">
            <w:r>
              <w:t>£800</w:t>
            </w:r>
          </w:p>
        </w:tc>
      </w:tr>
      <w:tr w:rsidR="008E38ED" w14:paraId="659400DD" w14:textId="77777777">
        <w:tc>
          <w:tcPr>
            <w:tcW w:w="4968" w:type="dxa"/>
          </w:tcPr>
          <w:p w14:paraId="3CE28139" w14:textId="77777777" w:rsidR="008E38ED" w:rsidRDefault="00000000">
            <w:r>
              <w:t>Total cash outflows (B)</w:t>
            </w:r>
          </w:p>
        </w:tc>
        <w:tc>
          <w:tcPr>
            <w:tcW w:w="4968" w:type="dxa"/>
          </w:tcPr>
          <w:p w14:paraId="58844691" w14:textId="77777777" w:rsidR="008E38ED" w:rsidRDefault="00000000">
            <w:r>
              <w:t>£22,525</w:t>
            </w:r>
          </w:p>
        </w:tc>
      </w:tr>
      <w:tr w:rsidR="008E38ED" w14:paraId="6E4583CA" w14:textId="77777777">
        <w:tc>
          <w:tcPr>
            <w:tcW w:w="4968" w:type="dxa"/>
          </w:tcPr>
          <w:p w14:paraId="79F21678" w14:textId="77777777" w:rsidR="008E38ED" w:rsidRDefault="00000000">
            <w:r>
              <w:t>Net cash flow (A − B)</w:t>
            </w:r>
          </w:p>
        </w:tc>
        <w:tc>
          <w:tcPr>
            <w:tcW w:w="4968" w:type="dxa"/>
          </w:tcPr>
          <w:p w14:paraId="5754E0EB" w14:textId="77777777" w:rsidR="008E38ED" w:rsidRDefault="00000000">
            <w:r>
              <w:t>£88,725</w:t>
            </w:r>
          </w:p>
        </w:tc>
      </w:tr>
    </w:tbl>
    <w:p w14:paraId="7BDDD637" w14:textId="77777777" w:rsidR="008E38ED" w:rsidRDefault="00000000">
      <w:pPr>
        <w:pStyle w:val="Heading1"/>
      </w:pPr>
      <w:r>
        <w:t>Marketing Communications</w:t>
      </w:r>
    </w:p>
    <w:p w14:paraId="623E999C" w14:textId="77777777" w:rsidR="00871D95" w:rsidRPr="00871D95" w:rsidRDefault="00871D95" w:rsidP="00871D95">
      <w:pPr>
        <w:rPr>
          <w:lang w:val="en-GB"/>
        </w:rPr>
      </w:pPr>
      <w:r w:rsidRPr="00871D95">
        <w:rPr>
          <w:lang w:val="en-GB"/>
        </w:rPr>
        <w:t>Marketing will play an important role in attracting customers and building awareness of the healthy dining restaurant. The business will use social media platforms such as Instagram, Facebook and TikTok to promote its menu, share photographs of meals and inform customers about special offers. These platforms will help the restaurant reach health-conscious individuals, families and people who require specific dietary options.</w:t>
      </w:r>
    </w:p>
    <w:p w14:paraId="1697D80E" w14:textId="77777777" w:rsidR="00871D95" w:rsidRPr="00871D95" w:rsidRDefault="00871D95" w:rsidP="00871D95">
      <w:pPr>
        <w:rPr>
          <w:lang w:val="en-GB"/>
        </w:rPr>
      </w:pPr>
      <w:r w:rsidRPr="00871D95">
        <w:rPr>
          <w:lang w:val="en-GB"/>
        </w:rPr>
        <w:t>The restaurant will also create a professional website containing the menu, prices, opening hours, location and information about available dietary options. Customers will be able to check ingredients and identify meals suitable for their needs. This will help build trust and make the restaurant more accessible to people who may struggle to find suitable meals elsewhere.</w:t>
      </w:r>
    </w:p>
    <w:p w14:paraId="5A485784" w14:textId="77777777" w:rsidR="00871D95" w:rsidRPr="00871D95" w:rsidRDefault="00871D95" w:rsidP="00871D95">
      <w:pPr>
        <w:rPr>
          <w:lang w:val="en-GB"/>
        </w:rPr>
      </w:pPr>
      <w:r w:rsidRPr="00871D95">
        <w:rPr>
          <w:lang w:val="en-GB"/>
        </w:rPr>
        <w:t>Promotional activities will include introductory discounts, loyalty cards and special family meal offers. The restaurant could also collaborate with local gyms, fitness instructors and community organisations to reach potential customers interested in healthy eating. Positive customer reviews and recommendations will be encouraged because they can help establish a good reputation.</w:t>
      </w:r>
    </w:p>
    <w:p w14:paraId="08B5E7C2" w14:textId="77777777" w:rsidR="00871D95" w:rsidRDefault="00871D95" w:rsidP="00871D95">
      <w:pPr>
        <w:rPr>
          <w:lang w:val="en-GB"/>
        </w:rPr>
      </w:pPr>
      <w:r w:rsidRPr="00871D95">
        <w:rPr>
          <w:lang w:val="en-GB"/>
        </w:rPr>
        <w:t>The marketing strategy will focus on affordability, food quality, customer service and dietary inclusivity. By communicating these benefits clearly, the restaurant aims to develop a loyal customer base and encourage repeat visits. The effectiveness of marketing activities will be evaluated by monitoring customer feedback, social media engagement and sales performance.</w:t>
      </w:r>
    </w:p>
    <w:p w14:paraId="1D471C27" w14:textId="376715A3" w:rsidR="00871D95" w:rsidRPr="00871D95" w:rsidRDefault="00871D95" w:rsidP="00871D95">
      <w:pPr>
        <w:pStyle w:val="Heading1"/>
        <w:rPr>
          <w:lang w:val="en-GB"/>
        </w:rPr>
      </w:pPr>
      <w:r w:rsidRPr="00871D95">
        <w:rPr>
          <w:lang w:val="en-GB"/>
        </w:rPr>
        <w:t>Risk Management and Future Development</w:t>
      </w:r>
    </w:p>
    <w:p w14:paraId="4C0FD338" w14:textId="77777777" w:rsidR="00871D95" w:rsidRPr="00871D95" w:rsidRDefault="00871D95" w:rsidP="00871D95">
      <w:pPr>
        <w:rPr>
          <w:sz w:val="18"/>
          <w:szCs w:val="20"/>
          <w:lang w:val="en-GB"/>
        </w:rPr>
      </w:pPr>
      <w:r w:rsidRPr="00871D95">
        <w:rPr>
          <w:sz w:val="18"/>
          <w:szCs w:val="20"/>
          <w:lang w:val="en-GB"/>
        </w:rPr>
        <w:t>The restaurant may face several challenges during its first year of operation. These include competition from other restaurants, increasing food prices, high operating costs and fluctuations in customer demand. To reduce these risks, the business will monitor its expenses, compare supplier prices and use customer feedback to improve its menu and services. Careful financial planning will help the restaurant manage its budget and prepare for unexpected costs.</w:t>
      </w:r>
    </w:p>
    <w:p w14:paraId="1626D706" w14:textId="77777777" w:rsidR="00871D95" w:rsidRPr="00871D95" w:rsidRDefault="00871D95" w:rsidP="00871D95">
      <w:pPr>
        <w:rPr>
          <w:sz w:val="18"/>
          <w:szCs w:val="20"/>
          <w:lang w:val="en-GB"/>
        </w:rPr>
      </w:pPr>
      <w:r w:rsidRPr="00871D95">
        <w:rPr>
          <w:sz w:val="18"/>
          <w:szCs w:val="20"/>
          <w:lang w:val="en-GB"/>
        </w:rPr>
        <w:t>Food safety and the management of food allergies will also be major priorities. Staff will receive appropriate training in food hygiene, allergen awareness and safe food preparation. Ingredients and allergens will be communicated clearly to customers, and procedures will be introduced to reduce the risk of cross-contamination. The business will follow relevant UK food safety legislation and guidance to protect customers and maintain its reputation.</w:t>
      </w:r>
    </w:p>
    <w:p w14:paraId="6B13C630" w14:textId="77777777" w:rsidR="00871D95" w:rsidRPr="00871D95" w:rsidRDefault="00871D95" w:rsidP="00871D95">
      <w:pPr>
        <w:rPr>
          <w:sz w:val="18"/>
          <w:szCs w:val="20"/>
          <w:lang w:val="en-GB"/>
        </w:rPr>
      </w:pPr>
      <w:r w:rsidRPr="00871D95">
        <w:rPr>
          <w:sz w:val="18"/>
          <w:szCs w:val="20"/>
          <w:lang w:val="en-GB"/>
        </w:rPr>
        <w:t>In the future, the restaurant aims to expand its customer base and introduce additional services. These could include takeaway meals, online ordering, meal preparation packages and catering for local businesses or family events. The restaurant may also introduce seasonal menus using locally sourced ingredients where practical.</w:t>
      </w:r>
    </w:p>
    <w:p w14:paraId="70A70470" w14:textId="77777777" w:rsidR="00871D95" w:rsidRPr="00871D95" w:rsidRDefault="00871D95" w:rsidP="00871D95">
      <w:pPr>
        <w:rPr>
          <w:sz w:val="18"/>
          <w:szCs w:val="20"/>
          <w:lang w:val="en-GB"/>
        </w:rPr>
      </w:pPr>
      <w:r w:rsidRPr="00871D95">
        <w:rPr>
          <w:sz w:val="18"/>
          <w:szCs w:val="20"/>
          <w:lang w:val="en-GB"/>
        </w:rPr>
        <w:t>Future development will depend on the restaurant's financial performance, customer satisfaction and ability to maintain consistent food quality. By responding to changing customer needs and managing risks effectively, the business aims to establish a sustainable operation and develop a strong position in Birmingham's food service market.</w:t>
      </w:r>
    </w:p>
    <w:p w14:paraId="0FCE6B9A" w14:textId="69DCAD39" w:rsidR="00871D95" w:rsidRPr="00871D95" w:rsidRDefault="00871D95" w:rsidP="00871D95">
      <w:pPr>
        <w:rPr>
          <w:lang w:val="en-GB"/>
        </w:rPr>
      </w:pPr>
    </w:p>
    <w:p w14:paraId="2041D3C2" w14:textId="77777777" w:rsidR="00871D95" w:rsidRPr="00871D95" w:rsidRDefault="00871D95" w:rsidP="00871D95">
      <w:pPr>
        <w:rPr>
          <w:lang w:val="en-GB"/>
        </w:rPr>
      </w:pPr>
    </w:p>
    <w:p w14:paraId="477013C2" w14:textId="77777777" w:rsidR="008E38ED" w:rsidRDefault="00000000">
      <w:pPr>
        <w:pStyle w:val="Heading1"/>
      </w:pPr>
      <w:r>
        <w:lastRenderedPageBreak/>
        <w:t>Conclusion</w:t>
      </w:r>
    </w:p>
    <w:p w14:paraId="31B2CCF3" w14:textId="41BFD3FC" w:rsidR="008E38ED" w:rsidRDefault="00000000">
      <w:r>
        <w:t>The restaurant will begin with three carefully selected meals and a small team to keep the launch manageable. Its success will depend on balancing food quality, affordability, safe operations, effective marketing and realistic financial planning. The proposed loan and cash-flow figures must be confirmed and reviewed before the business opens</w:t>
      </w:r>
      <w:r w:rsidR="00871D95">
        <w:t xml:space="preserve"> over all this will be a very good business that will help people from all across town have a healthy option when ever they need it weather they are diabetic or just a fitness person or have dietary restrictions due to health our door will always be open </w:t>
      </w:r>
    </w:p>
    <w:p w14:paraId="336D4717" w14:textId="77777777" w:rsidR="008E38ED" w:rsidRDefault="00000000">
      <w:pPr>
        <w:pStyle w:val="Heading1"/>
      </w:pPr>
      <w:r>
        <w:t>Reference List</w:t>
      </w:r>
    </w:p>
    <w:p w14:paraId="024D1BC5" w14:textId="77777777" w:rsidR="008E38ED" w:rsidRDefault="00000000">
      <w:pPr>
        <w:pStyle w:val="ListBullet"/>
      </w:pPr>
      <w:r>
        <w:t>Burns, P. (2022) Entrepreneurship and Small Business. 5th edn. London: Red Globe Press.</w:t>
      </w:r>
    </w:p>
    <w:p w14:paraId="632F02F2" w14:textId="77777777" w:rsidR="008E38ED" w:rsidRDefault="00000000">
      <w:pPr>
        <w:pStyle w:val="ListBullet"/>
      </w:pPr>
      <w:r>
        <w:t>Food Standards Agency (n.d.) Starting a food business. GOV.UK. Available at: https://www.gov.uk/guidance/starting-a-food-business (Accessed: 13 October 2026).</w:t>
      </w:r>
    </w:p>
    <w:p w14:paraId="1D90E878" w14:textId="77777777" w:rsidR="008E38ED" w:rsidRDefault="00000000">
      <w:pPr>
        <w:pStyle w:val="ListBullet"/>
      </w:pPr>
      <w:r>
        <w:t>NHS (n.d.) The Eatwell Guide. Available at: https://www.nhs.uk/live-well/eat-well/food-guidelines-and-food-labels/the-eatwell-guide/ (Accessed: 13 October 2026).</w:t>
      </w:r>
    </w:p>
    <w:p w14:paraId="5B32F2F2" w14:textId="77777777" w:rsidR="008E38ED" w:rsidRDefault="00000000">
      <w:pPr>
        <w:pStyle w:val="ListBullet"/>
      </w:pPr>
      <w:r>
        <w:t>WRAP (n.d.) Food Waste Reduction Roadmap. Available at: https://www.wrap.ngo/take-action/uk-food-drink-pact/food-waste-reduction-roadmap (Accessed: 13 October 2026).</w:t>
      </w:r>
    </w:p>
    <w:p w14:paraId="4C9F2653" w14:textId="77777777" w:rsidR="008E38ED" w:rsidRDefault="00000000">
      <w:pPr>
        <w:pStyle w:val="ListBullet"/>
      </w:pPr>
      <w:r>
        <w:t>Munir, K. (2025) ‘Towards sustainable food waste management in restaurants: A case study by applying social practice theory’, International Journal of Gastronomy and Food Science, 42, article 101293. Available at: https://doi.org/10.1016/j.ijgfs.2025.101293.</w:t>
      </w:r>
    </w:p>
    <w:sectPr w:rsidR="008E38ED" w:rsidSect="00034616">
      <w:pgSz w:w="12240" w:h="15840"/>
      <w:pgMar w:top="1008" w:right="1152" w:bottom="1008" w:left="1152"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70481183">
    <w:abstractNumId w:val="8"/>
  </w:num>
  <w:num w:numId="2" w16cid:durableId="1475219991">
    <w:abstractNumId w:val="6"/>
  </w:num>
  <w:num w:numId="3" w16cid:durableId="752970350">
    <w:abstractNumId w:val="5"/>
  </w:num>
  <w:num w:numId="4" w16cid:durableId="86271840">
    <w:abstractNumId w:val="4"/>
  </w:num>
  <w:num w:numId="5" w16cid:durableId="83918222">
    <w:abstractNumId w:val="7"/>
  </w:num>
  <w:num w:numId="6" w16cid:durableId="1733380948">
    <w:abstractNumId w:val="3"/>
  </w:num>
  <w:num w:numId="7" w16cid:durableId="1119884017">
    <w:abstractNumId w:val="2"/>
  </w:num>
  <w:num w:numId="8" w16cid:durableId="1413312612">
    <w:abstractNumId w:val="1"/>
  </w:num>
  <w:num w:numId="9" w16cid:durableId="2498987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871D95"/>
    <w:rsid w:val="008E38ED"/>
    <w:rsid w:val="00A93FBC"/>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9FED91C"/>
  <w14:defaultImageDpi w14:val="300"/>
  <w15:docId w15:val="{6032A977-9336-4962-B7DF-6DA88DC95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line="259" w:lineRule="auto"/>
    </w:pPr>
    <w:rPr>
      <w:rFonts w:ascii="Arial" w:hAnsi="Arial"/>
      <w:sz w:val="2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2"/>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1625</Words>
  <Characters>9269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10873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Helena Pacajova (2526143)</cp:lastModifiedBy>
  <cp:revision>2</cp:revision>
  <dcterms:created xsi:type="dcterms:W3CDTF">2026-10-20T14:23:00Z</dcterms:created>
  <dcterms:modified xsi:type="dcterms:W3CDTF">2026-10-20T14:23:00Z</dcterms:modified>
  <cp:category/>
</cp:coreProperties>
</file>