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F2E233" w14:textId="77777777" w:rsidR="001577F2" w:rsidRDefault="001577F2">
      <w:pPr>
        <w:pStyle w:val="Title"/>
        <w:rPr>
          <w:color w:val="FADFB0"/>
          <w:spacing w:val="-4"/>
          <w:w w:val="90"/>
        </w:rPr>
      </w:pPr>
    </w:p>
    <w:p w14:paraId="58808350" w14:textId="50E19687" w:rsidR="001577F2" w:rsidRDefault="001577F2">
      <w:pPr>
        <w:pStyle w:val="Title"/>
        <w:rPr>
          <w:color w:val="FADFB0"/>
          <w:spacing w:val="-4"/>
          <w:w w:val="90"/>
        </w:rPr>
      </w:pPr>
    </w:p>
    <w:p w14:paraId="23C86498" w14:textId="77777777" w:rsidR="001577F2" w:rsidRDefault="001577F2" w:rsidP="001577F2">
      <w:pPr>
        <w:jc w:val="center"/>
        <w:rPr>
          <w:b/>
          <w:bCs/>
          <w:sz w:val="44"/>
          <w:szCs w:val="44"/>
          <w:lang w:val="en-GB" w:eastAsia="en-GB"/>
        </w:rPr>
      </w:pPr>
    </w:p>
    <w:p w14:paraId="59C7EF83" w14:textId="77777777" w:rsidR="001577F2" w:rsidRDefault="001577F2" w:rsidP="001577F2">
      <w:pPr>
        <w:jc w:val="center"/>
        <w:rPr>
          <w:rFonts w:hint="eastAsia"/>
          <w:b/>
          <w:bCs/>
          <w:sz w:val="44"/>
          <w:szCs w:val="44"/>
        </w:rPr>
      </w:pPr>
      <w:r>
        <w:rPr>
          <w:rFonts w:hint="eastAsia"/>
          <w:b/>
          <w:bCs/>
          <w:sz w:val="44"/>
          <w:szCs w:val="44"/>
        </w:rPr>
        <w:t>AS2 Food &amp; Beverage Operations</w:t>
      </w:r>
    </w:p>
    <w:p w14:paraId="663C5BB0" w14:textId="77777777" w:rsidR="001577F2" w:rsidRDefault="001577F2" w:rsidP="001577F2">
      <w:pPr>
        <w:jc w:val="center"/>
        <w:rPr>
          <w:rFonts w:hint="eastAsia"/>
          <w:b/>
          <w:bCs/>
          <w:sz w:val="44"/>
          <w:szCs w:val="44"/>
        </w:rPr>
      </w:pPr>
      <w:r>
        <w:rPr>
          <w:rFonts w:hint="eastAsia"/>
          <w:b/>
          <w:bCs/>
          <w:sz w:val="44"/>
          <w:szCs w:val="44"/>
        </w:rPr>
        <w:t>BMIH4002</w:t>
      </w:r>
    </w:p>
    <w:p w14:paraId="34966CBE" w14:textId="77777777" w:rsidR="001577F2" w:rsidRDefault="001577F2" w:rsidP="001577F2">
      <w:pPr>
        <w:jc w:val="center"/>
        <w:rPr>
          <w:rFonts w:hint="eastAsia"/>
          <w:b/>
          <w:bCs/>
          <w:sz w:val="44"/>
          <w:szCs w:val="44"/>
        </w:rPr>
      </w:pPr>
      <w:r>
        <w:rPr>
          <w:rFonts w:hint="eastAsia"/>
          <w:b/>
          <w:bCs/>
          <w:sz w:val="44"/>
          <w:szCs w:val="44"/>
        </w:rPr>
        <w:t xml:space="preserve"> </w:t>
      </w:r>
    </w:p>
    <w:p w14:paraId="09D68DE4" w14:textId="77777777" w:rsidR="001577F2" w:rsidRDefault="001577F2" w:rsidP="001577F2">
      <w:pPr>
        <w:jc w:val="center"/>
        <w:rPr>
          <w:rFonts w:hint="eastAsia"/>
          <w:sz w:val="44"/>
          <w:szCs w:val="44"/>
        </w:rPr>
      </w:pPr>
      <w:r>
        <w:rPr>
          <w:rFonts w:hint="eastAsia"/>
          <w:sz w:val="44"/>
          <w:szCs w:val="44"/>
        </w:rPr>
        <w:t xml:space="preserve">Student Name: Tatiana </w:t>
      </w:r>
      <w:proofErr w:type="spellStart"/>
      <w:r>
        <w:rPr>
          <w:rFonts w:hint="eastAsia"/>
          <w:sz w:val="44"/>
          <w:szCs w:val="44"/>
        </w:rPr>
        <w:t>Raileanu</w:t>
      </w:r>
      <w:proofErr w:type="spellEnd"/>
      <w:r>
        <w:rPr>
          <w:rFonts w:hint="eastAsia"/>
          <w:sz w:val="44"/>
          <w:szCs w:val="44"/>
        </w:rPr>
        <w:tab/>
      </w:r>
    </w:p>
    <w:p w14:paraId="070E27A4" w14:textId="77777777" w:rsidR="001577F2" w:rsidRDefault="001577F2" w:rsidP="001577F2">
      <w:pPr>
        <w:jc w:val="center"/>
        <w:rPr>
          <w:rFonts w:hint="eastAsia"/>
          <w:sz w:val="44"/>
          <w:szCs w:val="44"/>
        </w:rPr>
      </w:pPr>
      <w:r>
        <w:rPr>
          <w:rFonts w:hint="eastAsia"/>
          <w:sz w:val="44"/>
          <w:szCs w:val="44"/>
        </w:rPr>
        <w:t>Student ID: 2211942</w:t>
      </w:r>
    </w:p>
    <w:p w14:paraId="451380D1" w14:textId="77777777" w:rsidR="001577F2" w:rsidRDefault="001577F2" w:rsidP="001577F2">
      <w:pPr>
        <w:jc w:val="center"/>
        <w:rPr>
          <w:rFonts w:hint="eastAsia"/>
          <w:sz w:val="44"/>
          <w:szCs w:val="44"/>
        </w:rPr>
      </w:pPr>
      <w:r>
        <w:rPr>
          <w:rFonts w:hint="eastAsia"/>
          <w:sz w:val="44"/>
          <w:szCs w:val="44"/>
        </w:rPr>
        <w:t>Lecture Name: Tristan Hawkins</w:t>
      </w:r>
    </w:p>
    <w:p w14:paraId="18419B49" w14:textId="77777777" w:rsidR="001577F2" w:rsidRDefault="001577F2" w:rsidP="001577F2">
      <w:pPr>
        <w:jc w:val="center"/>
        <w:rPr>
          <w:rFonts w:hint="eastAsia"/>
          <w:sz w:val="44"/>
          <w:szCs w:val="44"/>
        </w:rPr>
      </w:pPr>
      <w:r>
        <w:rPr>
          <w:rFonts w:hint="eastAsia"/>
          <w:sz w:val="44"/>
          <w:szCs w:val="44"/>
        </w:rPr>
        <w:t>Assignment Title: Assessment of Practical Tasks</w:t>
      </w:r>
    </w:p>
    <w:p w14:paraId="3CF60FD5" w14:textId="73692BE8" w:rsidR="001577F2" w:rsidRDefault="001577F2">
      <w:pPr>
        <w:pStyle w:val="Title"/>
        <w:rPr>
          <w:color w:val="FADFB0"/>
          <w:spacing w:val="-4"/>
          <w:w w:val="90"/>
        </w:rPr>
      </w:pPr>
    </w:p>
    <w:p w14:paraId="24C65F5D" w14:textId="694544D4" w:rsidR="001577F2" w:rsidRDefault="001577F2">
      <w:pPr>
        <w:pStyle w:val="Title"/>
        <w:rPr>
          <w:color w:val="FADFB0"/>
          <w:spacing w:val="-4"/>
          <w:w w:val="90"/>
        </w:rPr>
      </w:pPr>
    </w:p>
    <w:p w14:paraId="216E7540" w14:textId="2594D1DF" w:rsidR="001577F2" w:rsidRDefault="001577F2">
      <w:pPr>
        <w:pStyle w:val="Title"/>
        <w:rPr>
          <w:color w:val="FADFB0"/>
          <w:spacing w:val="-4"/>
          <w:w w:val="90"/>
        </w:rPr>
      </w:pPr>
    </w:p>
    <w:p w14:paraId="594425A3" w14:textId="2664BEF3" w:rsidR="001577F2" w:rsidRDefault="001577F2">
      <w:pPr>
        <w:pStyle w:val="Title"/>
        <w:rPr>
          <w:color w:val="FADFB0"/>
          <w:spacing w:val="-4"/>
          <w:w w:val="90"/>
        </w:rPr>
      </w:pPr>
    </w:p>
    <w:p w14:paraId="01FE36DD" w14:textId="108B73CF" w:rsidR="001577F2" w:rsidRDefault="001577F2">
      <w:pPr>
        <w:pStyle w:val="Title"/>
        <w:rPr>
          <w:color w:val="FADFB0"/>
          <w:spacing w:val="-4"/>
          <w:w w:val="90"/>
        </w:rPr>
      </w:pPr>
    </w:p>
    <w:p w14:paraId="50E69688" w14:textId="3929B114" w:rsidR="001577F2" w:rsidRDefault="001577F2">
      <w:pPr>
        <w:pStyle w:val="Title"/>
        <w:rPr>
          <w:color w:val="FADFB0"/>
          <w:spacing w:val="-4"/>
          <w:w w:val="90"/>
        </w:rPr>
      </w:pPr>
    </w:p>
    <w:p w14:paraId="3FA4329B" w14:textId="1B93AF2C" w:rsidR="00EE6447" w:rsidRDefault="00A418E3" w:rsidP="001577F2">
      <w:pPr>
        <w:pStyle w:val="Title"/>
        <w:ind w:left="0"/>
        <w:jc w:val="left"/>
      </w:pPr>
      <w:r>
        <w:lastRenderedPageBreak/>
        <w:pict w14:anchorId="282C49DE">
          <v:group id="docshapegroup1" o:spid="_x0000_s1038" alt="" style="position:absolute;margin-left:2.9pt;margin-top:1.1pt;width:595pt;height:841.55pt;z-index:-251658240;mso-position-horizontal-relative:page;mso-position-vertical-relative:page" coordsize="11900,1683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039" type="#_x0000_t75" alt="" style="position:absolute;top:15891;width:9290;height:940">
              <v:imagedata r:id="rId7" o:title=""/>
            </v:shape>
            <v:shape id="docshape3" o:spid="_x0000_s1040" type="#_x0000_t75" alt="" style="position:absolute;left:8847;width:3053;height:16831">
              <v:imagedata r:id="rId8" o:title=""/>
            </v:shape>
            <v:shape id="docshape4" o:spid="_x0000_s1041" type="#_x0000_t75" alt="" style="position:absolute;width:8848;height:1737">
              <v:imagedata r:id="rId9" o:title=""/>
            </v:shape>
            <v:shape id="docshape5" o:spid="_x0000_s1042" alt="" style="position:absolute;left:1533;top:4200;width:5664;height:57" coordorigin="1534,4200" coordsize="5664,57" o:spt="100" adj="0,,0" path="m4182,4200r-2648,28l4182,4257r,-17l3134,4228r1048,-11l4182,4200xm7198,4228l4550,4200r,17l5598,4228r-1048,12l4550,4257r2648,-29xe" fillcolor="#de9a31" stroked="f">
              <v:stroke joinstyle="round"/>
              <v:formulas/>
              <v:path arrowok="t" o:connecttype="segments"/>
            </v:shape>
            <v:shape id="docshape6" o:spid="_x0000_s1043" type="#_x0000_t75" alt="" style="position:absolute;left:4236;top:4101;width:260;height:255">
              <v:imagedata r:id="rId10" o:title=""/>
            </v:shape>
            <v:shape id="docshape7" o:spid="_x0000_s1044" alt="" style="position:absolute;left:1445;top:8510;width:5664;height:57" coordorigin="1445,8510" coordsize="5664,57" o:spt="100" adj="0,,0" path="m4093,8510r-2648,28l4093,8566r,-17l3045,8538r1048,-11l4093,8510xm7109,8538l4461,8510r,17l5509,8538r-1048,11l4461,8566r2648,-28xe" fillcolor="#de9a31" stroked="f">
              <v:stroke joinstyle="round"/>
              <v:formulas/>
              <v:path arrowok="t" o:connecttype="segments"/>
            </v:shape>
            <v:shape id="docshape8" o:spid="_x0000_s1045" type="#_x0000_t75" alt="" style="position:absolute;left:4147;top:8410;width:260;height:255">
              <v:imagedata r:id="rId11" o:title=""/>
            </v:shape>
            <v:shape id="docshape9" o:spid="_x0000_s1046" alt="" style="position:absolute;left:1645;top:13134;width:5664;height:57" coordorigin="1646,13134" coordsize="5664,57" o:spt="100" adj="0,,0" path="m4294,13134r-2648,28l4294,13191r,-17l3246,13162r1048,-11l4294,13134xm7310,13162r-2648,-28l4662,13151r1048,11l4662,13174r,17l7310,13162xe" fillcolor="#de9a31" stroked="f">
              <v:stroke joinstyle="round"/>
              <v:formulas/>
              <v:path arrowok="t" o:connecttype="segments"/>
            </v:shape>
            <v:shape id="docshape10" o:spid="_x0000_s1047" type="#_x0000_t75" alt="" style="position:absolute;left:4347;top:13035;width:260;height:255">
              <v:imagedata r:id="rId10" o:title=""/>
            </v:shape>
            <v:shape id="docshape11" o:spid="_x0000_s1048" type="#_x0000_t75" alt="" style="position:absolute;left:2118;top:2789;width:4525;height:504">
              <v:imagedata r:id="rId12" o:title=""/>
            </v:shape>
            <v:rect id="docshape12" o:spid="_x0000_s1049" alt="" style="position:absolute;left:8490;width:713;height:16831" fillcolor="#de9a31" stroked="f"/>
            <w10:wrap anchorx="page" anchory="page"/>
          </v:group>
        </w:pict>
      </w:r>
      <w:r w:rsidR="001577F2">
        <w:rPr>
          <w:noProof/>
        </w:rPr>
        <w:drawing>
          <wp:anchor distT="0" distB="0" distL="0" distR="0" simplePos="0" relativeHeight="251656192" behindDoc="1" locked="0" layoutInCell="1" allowOverlap="1" wp14:anchorId="147F129C" wp14:editId="58F19865">
            <wp:simplePos x="0" y="0"/>
            <wp:positionH relativeFrom="page">
              <wp:posOffset>-17838</wp:posOffset>
            </wp:positionH>
            <wp:positionV relativeFrom="page">
              <wp:posOffset>18184</wp:posOffset>
            </wp:positionV>
            <wp:extent cx="7555865" cy="10687685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/>
                    <pic:cNvPicPr>
                      <a:picLocks noChangeAspect="1"/>
                    </pic:cNvPicPr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5865" cy="10687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77F2">
        <w:rPr>
          <w:color w:val="FADFB0"/>
          <w:spacing w:val="-4"/>
          <w:w w:val="90"/>
        </w:rPr>
        <w:t xml:space="preserve">      </w:t>
      </w:r>
      <w:r w:rsidR="00000000">
        <w:rPr>
          <w:color w:val="FADFB0"/>
          <w:spacing w:val="-4"/>
          <w:w w:val="90"/>
        </w:rPr>
        <w:t>MENU</w:t>
      </w:r>
    </w:p>
    <w:p w14:paraId="19362C2B" w14:textId="77DC18A2" w:rsidR="00EE6447" w:rsidRDefault="00000000">
      <w:pPr>
        <w:spacing w:line="1299" w:lineRule="exact"/>
        <w:ind w:left="276" w:right="1471"/>
        <w:jc w:val="center"/>
        <w:rPr>
          <w:rFonts w:ascii="Arial"/>
          <w:sz w:val="123"/>
        </w:rPr>
      </w:pPr>
      <w:r>
        <w:rPr>
          <w:rFonts w:ascii="Arial"/>
          <w:color w:val="FFBC58"/>
          <w:w w:val="65"/>
          <w:sz w:val="123"/>
        </w:rPr>
        <w:t>Valentine's</w:t>
      </w:r>
      <w:r>
        <w:rPr>
          <w:rFonts w:ascii="Arial"/>
          <w:color w:val="FFBC58"/>
          <w:spacing w:val="-76"/>
          <w:w w:val="150"/>
          <w:sz w:val="123"/>
        </w:rPr>
        <w:t xml:space="preserve"> </w:t>
      </w:r>
      <w:r>
        <w:rPr>
          <w:rFonts w:ascii="Arial"/>
          <w:color w:val="FFBC58"/>
          <w:spacing w:val="-2"/>
          <w:w w:val="70"/>
          <w:sz w:val="123"/>
        </w:rPr>
        <w:t>Dinner</w:t>
      </w:r>
    </w:p>
    <w:p w14:paraId="4E492884" w14:textId="45CD9846" w:rsidR="00EE6447" w:rsidRDefault="00000000">
      <w:pPr>
        <w:pStyle w:val="Heading1"/>
        <w:spacing w:before="597"/>
        <w:ind w:left="199" w:right="1990"/>
      </w:pPr>
      <w:r>
        <w:rPr>
          <w:color w:val="DE9A31"/>
          <w:spacing w:val="-4"/>
        </w:rPr>
        <w:t>STARTERS</w:t>
      </w:r>
    </w:p>
    <w:p w14:paraId="67A420F3" w14:textId="41A9FD8E" w:rsidR="00EE6447" w:rsidRDefault="00000000">
      <w:pPr>
        <w:pStyle w:val="BodyText"/>
        <w:spacing w:before="207"/>
        <w:ind w:left="214"/>
      </w:pPr>
      <w:r>
        <w:rPr>
          <w:color w:val="FADFB0"/>
          <w:w w:val="105"/>
        </w:rPr>
        <w:t>Love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on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a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plate: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Fresh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Oysters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w w:val="105"/>
        </w:rPr>
        <w:t>with</w:t>
      </w:r>
      <w:r>
        <w:rPr>
          <w:color w:val="FADFB0"/>
          <w:spacing w:val="7"/>
          <w:w w:val="105"/>
        </w:rPr>
        <w:t xml:space="preserve"> </w:t>
      </w:r>
      <w:r>
        <w:rPr>
          <w:color w:val="FADFB0"/>
          <w:spacing w:val="-2"/>
          <w:w w:val="105"/>
        </w:rPr>
        <w:t>shallot</w:t>
      </w:r>
    </w:p>
    <w:p w14:paraId="1E90F1AE" w14:textId="08116D53" w:rsidR="00EE6447" w:rsidRDefault="00000000">
      <w:pPr>
        <w:pStyle w:val="BodyText"/>
        <w:spacing w:before="28"/>
        <w:ind w:left="199" w:right="1990"/>
        <w:jc w:val="center"/>
      </w:pPr>
      <w:r>
        <w:rPr>
          <w:color w:val="FADFB0"/>
          <w:w w:val="105"/>
        </w:rPr>
        <w:t>vinaigrette</w:t>
      </w:r>
      <w:r>
        <w:rPr>
          <w:color w:val="FADFB0"/>
          <w:spacing w:val="43"/>
          <w:w w:val="105"/>
        </w:rPr>
        <w:t xml:space="preserve"> </w:t>
      </w:r>
      <w:r>
        <w:rPr>
          <w:color w:val="FADFB0"/>
          <w:w w:val="105"/>
        </w:rPr>
        <w:t>-</w:t>
      </w:r>
      <w:r>
        <w:rPr>
          <w:color w:val="FADFB0"/>
          <w:spacing w:val="-5"/>
          <w:w w:val="105"/>
        </w:rPr>
        <w:t>£12</w:t>
      </w:r>
    </w:p>
    <w:p w14:paraId="39946D2A" w14:textId="3CBF2999" w:rsidR="00EE6447" w:rsidRDefault="00000000">
      <w:pPr>
        <w:pStyle w:val="BodyText"/>
        <w:spacing w:before="221"/>
        <w:ind w:left="199" w:right="1990"/>
        <w:jc w:val="center"/>
      </w:pPr>
      <w:r>
        <w:rPr>
          <w:color w:val="FADFB0"/>
          <w:w w:val="105"/>
        </w:rPr>
        <w:t>Heart-shaped</w:t>
      </w:r>
      <w:r>
        <w:rPr>
          <w:color w:val="FADFB0"/>
          <w:spacing w:val="-23"/>
          <w:w w:val="105"/>
        </w:rPr>
        <w:t xml:space="preserve"> </w:t>
      </w:r>
      <w:r>
        <w:rPr>
          <w:color w:val="FADFB0"/>
          <w:w w:val="105"/>
        </w:rPr>
        <w:t>Soup:</w:t>
      </w:r>
      <w:r>
        <w:rPr>
          <w:color w:val="FADFB0"/>
          <w:spacing w:val="-23"/>
          <w:w w:val="105"/>
        </w:rPr>
        <w:t xml:space="preserve"> </w:t>
      </w:r>
      <w:r>
        <w:rPr>
          <w:color w:val="FADFB0"/>
          <w:spacing w:val="-126"/>
          <w:w w:val="102"/>
        </w:rPr>
        <w:t>R</w:t>
      </w:r>
      <w:r>
        <w:rPr>
          <w:color w:val="FADFB0"/>
          <w:spacing w:val="21"/>
          <w:w w:val="105"/>
        </w:rPr>
        <w:t>oasted</w:t>
      </w:r>
      <w:r>
        <w:rPr>
          <w:color w:val="FADFB0"/>
          <w:spacing w:val="-22"/>
          <w:w w:val="104"/>
        </w:rPr>
        <w:t xml:space="preserve"> </w:t>
      </w:r>
      <w:r>
        <w:rPr>
          <w:color w:val="FADFB0"/>
          <w:w w:val="105"/>
        </w:rPr>
        <w:t>tomato</w:t>
      </w:r>
      <w:r>
        <w:rPr>
          <w:color w:val="FADFB0"/>
          <w:spacing w:val="-22"/>
          <w:w w:val="105"/>
        </w:rPr>
        <w:t xml:space="preserve"> </w:t>
      </w:r>
      <w:r>
        <w:rPr>
          <w:color w:val="FADFB0"/>
          <w:w w:val="105"/>
        </w:rPr>
        <w:t>and</w:t>
      </w:r>
      <w:r>
        <w:rPr>
          <w:color w:val="FADFB0"/>
          <w:spacing w:val="-23"/>
          <w:w w:val="105"/>
        </w:rPr>
        <w:t xml:space="preserve"> </w:t>
      </w:r>
      <w:r>
        <w:rPr>
          <w:color w:val="FADFB0"/>
          <w:w w:val="105"/>
        </w:rPr>
        <w:t>basil-</w:t>
      </w:r>
      <w:r>
        <w:rPr>
          <w:color w:val="FADFB0"/>
          <w:spacing w:val="-5"/>
          <w:w w:val="105"/>
        </w:rPr>
        <w:t>£8</w:t>
      </w:r>
    </w:p>
    <w:p w14:paraId="0E2CACA4" w14:textId="7D051EF7" w:rsidR="00EE6447" w:rsidRDefault="00000000">
      <w:pPr>
        <w:pStyle w:val="BodyText"/>
        <w:spacing w:before="294" w:line="285" w:lineRule="auto"/>
        <w:ind w:left="2309" w:right="2092" w:hanging="1478"/>
      </w:pPr>
      <w:r>
        <w:rPr>
          <w:color w:val="FADFB0"/>
          <w:w w:val="105"/>
        </w:rPr>
        <w:t>Cupid's</w:t>
      </w:r>
      <w:r>
        <w:rPr>
          <w:color w:val="FADFB0"/>
          <w:spacing w:val="-18"/>
          <w:w w:val="105"/>
        </w:rPr>
        <w:t xml:space="preserve"> </w:t>
      </w:r>
      <w:r>
        <w:rPr>
          <w:color w:val="FADFB0"/>
          <w:w w:val="105"/>
        </w:rPr>
        <w:t>Arrows:</w:t>
      </w:r>
      <w:r>
        <w:rPr>
          <w:color w:val="FADFB0"/>
          <w:spacing w:val="-18"/>
          <w:w w:val="105"/>
        </w:rPr>
        <w:t xml:space="preserve"> </w:t>
      </w:r>
      <w:r>
        <w:rPr>
          <w:color w:val="FADFB0"/>
          <w:w w:val="105"/>
        </w:rPr>
        <w:t>Grilled</w:t>
      </w:r>
      <w:r>
        <w:rPr>
          <w:color w:val="FADFB0"/>
          <w:spacing w:val="-18"/>
          <w:w w:val="105"/>
        </w:rPr>
        <w:t xml:space="preserve"> </w:t>
      </w:r>
      <w:r>
        <w:rPr>
          <w:color w:val="FADFB0"/>
          <w:w w:val="105"/>
        </w:rPr>
        <w:t>Asparagus</w:t>
      </w:r>
      <w:r>
        <w:rPr>
          <w:color w:val="FADFB0"/>
          <w:spacing w:val="-18"/>
          <w:w w:val="105"/>
        </w:rPr>
        <w:t xml:space="preserve"> </w:t>
      </w:r>
      <w:r>
        <w:rPr>
          <w:color w:val="FADFB0"/>
          <w:w w:val="105"/>
        </w:rPr>
        <w:t>with hollandaise sauce -£10</w:t>
      </w:r>
    </w:p>
    <w:p w14:paraId="62E7D4E3" w14:textId="38C70B04" w:rsidR="00EE6447" w:rsidRDefault="00000000">
      <w:pPr>
        <w:pStyle w:val="Heading1"/>
        <w:spacing w:before="365"/>
        <w:ind w:right="1983"/>
      </w:pPr>
      <w:r>
        <w:rPr>
          <w:color w:val="DE9A31"/>
          <w:w w:val="90"/>
        </w:rPr>
        <w:t>MAIN</w:t>
      </w:r>
      <w:r>
        <w:rPr>
          <w:color w:val="DE9A31"/>
          <w:spacing w:val="78"/>
        </w:rPr>
        <w:t xml:space="preserve"> </w:t>
      </w:r>
      <w:r>
        <w:rPr>
          <w:color w:val="DE9A31"/>
          <w:spacing w:val="-2"/>
          <w:w w:val="95"/>
        </w:rPr>
        <w:t>DISHES</w:t>
      </w:r>
    </w:p>
    <w:p w14:paraId="72DEE2FA" w14:textId="33DC64BA" w:rsidR="00EE6447" w:rsidRDefault="00EE6447">
      <w:pPr>
        <w:pStyle w:val="BodyText"/>
        <w:rPr>
          <w:b w:val="0"/>
          <w:sz w:val="20"/>
        </w:rPr>
      </w:pPr>
    </w:p>
    <w:p w14:paraId="6BB67AD7" w14:textId="5791B96D" w:rsidR="00EE6447" w:rsidRDefault="00EE6447">
      <w:pPr>
        <w:pStyle w:val="BodyText"/>
        <w:rPr>
          <w:b w:val="0"/>
          <w:sz w:val="20"/>
        </w:rPr>
      </w:pPr>
    </w:p>
    <w:p w14:paraId="52938B35" w14:textId="0AF18644" w:rsidR="00EE6447" w:rsidRDefault="00000000">
      <w:pPr>
        <w:pStyle w:val="BodyText"/>
        <w:spacing w:before="238" w:line="285" w:lineRule="auto"/>
        <w:ind w:left="2166" w:right="1589" w:hanging="1944"/>
      </w:pPr>
      <w:r>
        <w:rPr>
          <w:color w:val="FADFB0"/>
          <w:w w:val="105"/>
        </w:rPr>
        <w:t xml:space="preserve">Forever and Always: Pan-seared Salmon with lemon beurre </w:t>
      </w:r>
      <w:proofErr w:type="spellStart"/>
      <w:r>
        <w:rPr>
          <w:color w:val="FADFB0"/>
          <w:w w:val="105"/>
        </w:rPr>
        <w:t>blanc</w:t>
      </w:r>
      <w:proofErr w:type="spellEnd"/>
      <w:r>
        <w:rPr>
          <w:color w:val="FADFB0"/>
          <w:w w:val="105"/>
        </w:rPr>
        <w:t>-£26</w:t>
      </w:r>
    </w:p>
    <w:p w14:paraId="015048E6" w14:textId="73EFFFBE" w:rsidR="00EE6447" w:rsidRDefault="00000000">
      <w:pPr>
        <w:pStyle w:val="BodyText"/>
        <w:spacing w:before="186" w:line="237" w:lineRule="auto"/>
        <w:ind w:left="1463" w:right="2092" w:hanging="1193"/>
      </w:pPr>
      <w:r>
        <w:rPr>
          <w:color w:val="FADFB0"/>
          <w:w w:val="105"/>
        </w:rPr>
        <w:t xml:space="preserve">A Match Made in </w:t>
      </w:r>
      <w:r>
        <w:rPr>
          <w:color w:val="FADFB0"/>
          <w:spacing w:val="26"/>
          <w:w w:val="105"/>
        </w:rPr>
        <w:t>Hea</w:t>
      </w:r>
      <w:r>
        <w:rPr>
          <w:color w:val="FADFB0"/>
          <w:spacing w:val="-162"/>
          <w:w w:val="106"/>
        </w:rPr>
        <w:t>v</w:t>
      </w:r>
      <w:r>
        <w:rPr>
          <w:color w:val="FADFB0"/>
          <w:spacing w:val="26"/>
          <w:w w:val="103"/>
        </w:rPr>
        <w:t>en:</w:t>
      </w:r>
      <w:r>
        <w:rPr>
          <w:color w:val="FADFB0"/>
          <w:spacing w:val="-1"/>
          <w:w w:val="104"/>
        </w:rPr>
        <w:t xml:space="preserve"> </w:t>
      </w:r>
      <w:r>
        <w:rPr>
          <w:color w:val="FADFB0"/>
          <w:w w:val="105"/>
        </w:rPr>
        <w:t>Grilled Rib-Eye Steak</w:t>
      </w:r>
      <w:r>
        <w:rPr>
          <w:color w:val="FADFB0"/>
          <w:spacing w:val="4"/>
          <w:w w:val="105"/>
        </w:rPr>
        <w:t xml:space="preserve"> </w:t>
      </w:r>
      <w:r>
        <w:rPr>
          <w:color w:val="FADFB0"/>
          <w:w w:val="105"/>
        </w:rPr>
        <w:t>with</w:t>
      </w:r>
      <w:r>
        <w:rPr>
          <w:color w:val="FADFB0"/>
          <w:spacing w:val="5"/>
          <w:w w:val="105"/>
        </w:rPr>
        <w:t xml:space="preserve"> </w:t>
      </w:r>
      <w:r>
        <w:rPr>
          <w:color w:val="FADFB0"/>
          <w:w w:val="105"/>
        </w:rPr>
        <w:t>roasted</w:t>
      </w:r>
      <w:r>
        <w:rPr>
          <w:color w:val="FADFB0"/>
          <w:spacing w:val="5"/>
          <w:w w:val="105"/>
        </w:rPr>
        <w:t xml:space="preserve"> </w:t>
      </w:r>
      <w:r>
        <w:rPr>
          <w:color w:val="FADFB0"/>
          <w:w w:val="105"/>
        </w:rPr>
        <w:t>garlic</w:t>
      </w:r>
      <w:r>
        <w:rPr>
          <w:color w:val="FADFB0"/>
          <w:spacing w:val="4"/>
          <w:w w:val="105"/>
        </w:rPr>
        <w:t xml:space="preserve"> </w:t>
      </w:r>
      <w:r>
        <w:rPr>
          <w:color w:val="FADFB0"/>
          <w:w w:val="105"/>
        </w:rPr>
        <w:t>butter-</w:t>
      </w:r>
      <w:r>
        <w:rPr>
          <w:color w:val="FADFB0"/>
          <w:spacing w:val="-5"/>
          <w:w w:val="105"/>
        </w:rPr>
        <w:t>£30</w:t>
      </w:r>
    </w:p>
    <w:p w14:paraId="00094E77" w14:textId="27E7CBBC" w:rsidR="00EE6447" w:rsidRDefault="00000000">
      <w:pPr>
        <w:pStyle w:val="BodyText"/>
        <w:spacing w:before="291" w:line="285" w:lineRule="auto"/>
        <w:ind w:left="223" w:right="1990"/>
        <w:jc w:val="center"/>
      </w:pPr>
      <w:r>
        <w:rPr>
          <w:color w:val="FADFB0"/>
          <w:w w:val="105"/>
        </w:rPr>
        <w:t>Love Me Tender: Pan-seared Chicken Breast with mushroom sauce -£28</w:t>
      </w:r>
    </w:p>
    <w:p w14:paraId="0013D379" w14:textId="4146D6C7" w:rsidR="00EE6447" w:rsidRDefault="00000000">
      <w:pPr>
        <w:pStyle w:val="Heading1"/>
      </w:pPr>
      <w:r>
        <w:rPr>
          <w:color w:val="DE9A31"/>
          <w:spacing w:val="-12"/>
        </w:rPr>
        <w:t>DESSERT</w:t>
      </w:r>
    </w:p>
    <w:p w14:paraId="13A47654" w14:textId="7C8C52CA" w:rsidR="00EE6447" w:rsidRDefault="00000000">
      <w:pPr>
        <w:pStyle w:val="BodyText"/>
        <w:spacing w:before="517"/>
        <w:ind w:left="101" w:right="1722"/>
        <w:jc w:val="center"/>
      </w:pPr>
      <w:r>
        <w:rPr>
          <w:color w:val="FADFB0"/>
          <w:w w:val="105"/>
        </w:rPr>
        <w:t>Love</w:t>
      </w:r>
      <w:r>
        <w:rPr>
          <w:color w:val="FADFB0"/>
          <w:spacing w:val="15"/>
          <w:w w:val="105"/>
        </w:rPr>
        <w:t xml:space="preserve"> </w:t>
      </w:r>
      <w:r>
        <w:rPr>
          <w:color w:val="FADFB0"/>
          <w:w w:val="105"/>
        </w:rPr>
        <w:t>is</w:t>
      </w:r>
      <w:r>
        <w:rPr>
          <w:color w:val="FADFB0"/>
          <w:spacing w:val="16"/>
          <w:w w:val="105"/>
        </w:rPr>
        <w:t xml:space="preserve"> </w:t>
      </w:r>
      <w:r>
        <w:rPr>
          <w:color w:val="FADFB0"/>
          <w:w w:val="105"/>
        </w:rPr>
        <w:t>Sweet:</w:t>
      </w:r>
      <w:r>
        <w:rPr>
          <w:color w:val="FADFB0"/>
          <w:spacing w:val="15"/>
          <w:w w:val="105"/>
        </w:rPr>
        <w:t xml:space="preserve"> </w:t>
      </w:r>
      <w:r>
        <w:rPr>
          <w:color w:val="FADFB0"/>
          <w:w w:val="105"/>
        </w:rPr>
        <w:t>Red</w:t>
      </w:r>
      <w:r>
        <w:rPr>
          <w:color w:val="FADFB0"/>
          <w:spacing w:val="16"/>
          <w:w w:val="105"/>
        </w:rPr>
        <w:t xml:space="preserve"> </w:t>
      </w:r>
      <w:r>
        <w:rPr>
          <w:color w:val="FADFB0"/>
          <w:w w:val="105"/>
        </w:rPr>
        <w:t>Velvet</w:t>
      </w:r>
      <w:r>
        <w:rPr>
          <w:color w:val="FADFB0"/>
          <w:spacing w:val="15"/>
          <w:w w:val="105"/>
        </w:rPr>
        <w:t xml:space="preserve"> </w:t>
      </w:r>
      <w:r>
        <w:rPr>
          <w:color w:val="FADFB0"/>
          <w:w w:val="105"/>
        </w:rPr>
        <w:t>Heart-shaped</w:t>
      </w:r>
      <w:r>
        <w:rPr>
          <w:color w:val="FADFB0"/>
          <w:spacing w:val="16"/>
          <w:w w:val="105"/>
        </w:rPr>
        <w:t xml:space="preserve"> </w:t>
      </w:r>
      <w:r>
        <w:rPr>
          <w:color w:val="FADFB0"/>
          <w:w w:val="105"/>
        </w:rPr>
        <w:t>Cake-</w:t>
      </w:r>
      <w:r>
        <w:rPr>
          <w:color w:val="FADFB0"/>
          <w:spacing w:val="-5"/>
          <w:w w:val="105"/>
        </w:rPr>
        <w:t>£10</w:t>
      </w:r>
    </w:p>
    <w:p w14:paraId="275C25B3" w14:textId="77777777" w:rsidR="00EE6447" w:rsidRDefault="00000000">
      <w:pPr>
        <w:pStyle w:val="BodyText"/>
        <w:spacing w:before="289" w:line="218" w:lineRule="auto"/>
        <w:ind w:left="464" w:right="2109"/>
        <w:jc w:val="center"/>
      </w:pPr>
      <w:r>
        <w:rPr>
          <w:color w:val="FADFB0"/>
          <w:w w:val="105"/>
        </w:rPr>
        <w:t xml:space="preserve">Sweet Surrender: Dark chocolate mousse with </w:t>
      </w:r>
      <w:r>
        <w:rPr>
          <w:color w:val="FADFB0"/>
          <w:spacing w:val="-2"/>
          <w:w w:val="105"/>
        </w:rPr>
        <w:t>raspberries-£8</w:t>
      </w:r>
    </w:p>
    <w:p w14:paraId="151F0C18" w14:textId="77777777" w:rsidR="00EE6447" w:rsidRDefault="00000000">
      <w:pPr>
        <w:pStyle w:val="BodyText"/>
        <w:spacing w:before="301" w:line="285" w:lineRule="auto"/>
        <w:ind w:left="276" w:right="1923"/>
        <w:jc w:val="center"/>
      </w:pPr>
      <w:r>
        <w:rPr>
          <w:color w:val="FADFB0"/>
          <w:w w:val="105"/>
        </w:rPr>
        <w:t xml:space="preserve">Love's Embrace: Vanilla Crème </w:t>
      </w:r>
      <w:proofErr w:type="spellStart"/>
      <w:r>
        <w:rPr>
          <w:color w:val="FADFB0"/>
          <w:w w:val="105"/>
        </w:rPr>
        <w:t>Brûlée</w:t>
      </w:r>
      <w:proofErr w:type="spellEnd"/>
      <w:r>
        <w:rPr>
          <w:color w:val="FADFB0"/>
          <w:w w:val="105"/>
        </w:rPr>
        <w:t xml:space="preserve"> with </w:t>
      </w:r>
      <w:r>
        <w:rPr>
          <w:color w:val="FADFB0"/>
          <w:spacing w:val="9"/>
          <w:w w:val="106"/>
        </w:rPr>
        <w:t>strawb</w:t>
      </w:r>
      <w:r>
        <w:rPr>
          <w:color w:val="FADFB0"/>
          <w:spacing w:val="-158"/>
          <w:w w:val="114"/>
        </w:rPr>
        <w:t>e</w:t>
      </w:r>
      <w:r>
        <w:rPr>
          <w:color w:val="FADFB0"/>
          <w:spacing w:val="9"/>
          <w:w w:val="102"/>
        </w:rPr>
        <w:t>rries</w:t>
      </w:r>
      <w:r>
        <w:rPr>
          <w:color w:val="FADFB0"/>
          <w:spacing w:val="-19"/>
          <w:w w:val="105"/>
        </w:rPr>
        <w:t xml:space="preserve"> </w:t>
      </w:r>
      <w:r>
        <w:rPr>
          <w:color w:val="FADFB0"/>
          <w:spacing w:val="-4"/>
          <w:w w:val="105"/>
        </w:rPr>
        <w:t>-£12</w:t>
      </w:r>
    </w:p>
    <w:p w14:paraId="631FA605" w14:textId="77777777" w:rsidR="00EE6447" w:rsidRDefault="00EE6447">
      <w:pPr>
        <w:spacing w:line="285" w:lineRule="auto"/>
        <w:jc w:val="center"/>
        <w:sectPr w:rsidR="00EE6447">
          <w:type w:val="continuous"/>
          <w:pgSz w:w="11900" w:h="16850"/>
          <w:pgMar w:top="40" w:right="1680" w:bottom="280" w:left="40" w:header="720" w:footer="720" w:gutter="0"/>
          <w:cols w:space="720"/>
        </w:sectPr>
      </w:pPr>
    </w:p>
    <w:p w14:paraId="5030FB96" w14:textId="77777777" w:rsidR="00EE6447" w:rsidRDefault="00000000">
      <w:pPr>
        <w:spacing w:line="1304" w:lineRule="exact"/>
        <w:ind w:left="118" w:right="1722"/>
        <w:jc w:val="center"/>
        <w:rPr>
          <w:sz w:val="127"/>
        </w:rPr>
      </w:pPr>
      <w:r>
        <w:rPr>
          <w:noProof/>
        </w:rPr>
        <w:lastRenderedPageBreak/>
        <w:drawing>
          <wp:anchor distT="0" distB="0" distL="0" distR="0" simplePos="0" relativeHeight="251657216" behindDoc="1" locked="0" layoutInCell="1" allowOverlap="1" wp14:anchorId="030811BD" wp14:editId="679D2F9D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55865" cy="10687685"/>
            <wp:effectExtent l="0" t="0" r="0" b="0"/>
            <wp:wrapNone/>
            <wp:docPr id="3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jpeg"/>
                    <pic:cNvPicPr>
                      <a:picLocks noChangeAspect="1"/>
                    </pic:cNvPicPr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5991" cy="1068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418E3">
        <w:pict w14:anchorId="14387D78">
          <v:group id="docshapegroup13" o:spid="_x0000_s1026" alt="" style="position:absolute;left:0;text-align:left;margin-left:0;margin-top:0;width:595pt;height:841.55pt;z-index:-251657216;mso-position-horizontal-relative:page;mso-position-vertical-relative:page" coordsize="11900,16831">
            <v:shape id="docshape14" o:spid="_x0000_s1027" type="#_x0000_t75" alt="" style="position:absolute;left:8847;width:3053;height:16831">
              <v:imagedata r:id="rId14" o:title=""/>
            </v:shape>
            <v:shape id="docshape15" o:spid="_x0000_s1028" type="#_x0000_t75" alt="" style="position:absolute;width:9008;height:1476">
              <v:imagedata r:id="rId15" o:title=""/>
            </v:shape>
            <v:shape id="docshape16" o:spid="_x0000_s1029" alt="" style="position:absolute;left:1533;top:10083;width:5664;height:57" coordorigin="1534,10083" coordsize="5664,57" o:spt="100" adj="0,,0" path="m4182,10083r-2648,28l4182,10139r,-17l3134,10111r1048,-11l4182,10083xm7198,10111r-2648,-28l4550,10100r1048,11l4550,10122r,17l7198,10111xe" fillcolor="#de9a31" stroked="f">
              <v:stroke joinstyle="round"/>
              <v:formulas/>
              <v:path arrowok="t" o:connecttype="segments"/>
            </v:shape>
            <v:shape id="docshape17" o:spid="_x0000_s1030" type="#_x0000_t75" alt="" style="position:absolute;left:4236;top:9984;width:260;height:255">
              <v:imagedata r:id="rId16" o:title=""/>
            </v:shape>
            <v:shape id="docshape18" o:spid="_x0000_s1031" alt="" style="position:absolute;left:1533;top:6907;width:5664;height:57" coordorigin="1534,6908" coordsize="5664,57" o:spt="100" adj="0,,0" path="m4182,6908r-2648,28l4182,6964r,-17l3134,6936r1048,-12l4182,6908xm7198,6936l4550,6908r,16l5598,6936r-1048,11l4550,6964r2648,-28xe" fillcolor="#de9a31" stroked="f">
              <v:stroke joinstyle="round"/>
              <v:formulas/>
              <v:path arrowok="t" o:connecttype="segments"/>
            </v:shape>
            <v:shape id="docshape19" o:spid="_x0000_s1032" type="#_x0000_t75" alt="" style="position:absolute;left:4236;top:6808;width:260;height:255">
              <v:imagedata r:id="rId10" o:title=""/>
            </v:shape>
            <v:shape id="docshape20" o:spid="_x0000_s1033" alt="" style="position:absolute;left:1533;top:13212;width:5664;height:57" coordorigin="1534,13212" coordsize="5664,57" o:spt="100" adj="0,,0" path="m4182,13212r-2648,28l4182,13268r,-17l3134,13240r1048,-11l4182,13212xm7198,13240r-2648,-28l4550,13229r1048,11l4550,13251r,17l7198,13240xe" fillcolor="#de9a31" stroked="f">
              <v:stroke joinstyle="round"/>
              <v:formulas/>
              <v:path arrowok="t" o:connecttype="segments"/>
            </v:shape>
            <v:shape id="docshape21" o:spid="_x0000_s1034" type="#_x0000_t75" alt="" style="position:absolute;left:4236;top:13112;width:260;height:255">
              <v:imagedata r:id="rId10" o:title=""/>
            </v:shape>
            <v:shape id="docshape22" o:spid="_x0000_s1035" type="#_x0000_t75" alt="" style="position:absolute;left:2313;top:2089;width:4525;height:504">
              <v:imagedata r:id="rId17" o:title=""/>
            </v:shape>
            <v:rect id="docshape23" o:spid="_x0000_s1036" alt="" style="position:absolute;left:8490;width:713;height:16831" fillcolor="#de9a31" stroked="f"/>
            <v:shape id="docshape24" o:spid="_x0000_s1037" type="#_x0000_t75" alt="" style="position:absolute;left:2781;top:4878;width:9113;height:11166">
              <v:imagedata r:id="rId18" o:title=""/>
            </v:shape>
            <w10:wrap anchorx="page" anchory="page"/>
          </v:group>
        </w:pict>
      </w:r>
      <w:r>
        <w:rPr>
          <w:color w:val="DE9A31"/>
          <w:w w:val="85"/>
          <w:sz w:val="127"/>
        </w:rPr>
        <w:t>DRINKS</w:t>
      </w:r>
      <w:r>
        <w:rPr>
          <w:color w:val="DE9A31"/>
          <w:spacing w:val="-15"/>
          <w:w w:val="150"/>
          <w:sz w:val="127"/>
        </w:rPr>
        <w:t xml:space="preserve"> </w:t>
      </w:r>
      <w:r>
        <w:rPr>
          <w:color w:val="DE9A31"/>
          <w:spacing w:val="-4"/>
          <w:w w:val="90"/>
          <w:sz w:val="127"/>
        </w:rPr>
        <w:t>MENU</w:t>
      </w:r>
    </w:p>
    <w:p w14:paraId="0230874E" w14:textId="77777777" w:rsidR="00EE6447" w:rsidRDefault="00000000">
      <w:pPr>
        <w:spacing w:before="947" w:line="290" w:lineRule="auto"/>
        <w:ind w:left="116" w:right="1722"/>
        <w:jc w:val="center"/>
        <w:rPr>
          <w:b/>
          <w:sz w:val="44"/>
        </w:rPr>
      </w:pPr>
      <w:r>
        <w:rPr>
          <w:b/>
          <w:color w:val="FADFB0"/>
          <w:w w:val="110"/>
          <w:sz w:val="44"/>
        </w:rPr>
        <w:t>Love Potion No. 9: Sparkling Wine with choice of juice -£25</w:t>
      </w:r>
    </w:p>
    <w:p w14:paraId="1AC37EB3" w14:textId="77777777" w:rsidR="00EE6447" w:rsidRDefault="00000000">
      <w:pPr>
        <w:spacing w:before="5" w:line="290" w:lineRule="auto"/>
        <w:ind w:left="276" w:right="1880"/>
        <w:jc w:val="center"/>
        <w:rPr>
          <w:b/>
          <w:sz w:val="44"/>
        </w:rPr>
      </w:pPr>
      <w:r>
        <w:rPr>
          <w:b/>
          <w:color w:val="FADFB0"/>
          <w:w w:val="105"/>
          <w:sz w:val="44"/>
        </w:rPr>
        <w:t>Love's Elixir: Cocktail with selection of fruit juices-£30</w:t>
      </w:r>
    </w:p>
    <w:p w14:paraId="58E057D2" w14:textId="77777777" w:rsidR="00EE6447" w:rsidRDefault="00000000">
      <w:pPr>
        <w:spacing w:before="4" w:line="290" w:lineRule="auto"/>
        <w:ind w:left="276" w:right="1881"/>
        <w:jc w:val="center"/>
        <w:rPr>
          <w:b/>
          <w:sz w:val="44"/>
        </w:rPr>
      </w:pPr>
      <w:r>
        <w:rPr>
          <w:b/>
          <w:color w:val="FADFB0"/>
          <w:w w:val="110"/>
          <w:sz w:val="44"/>
        </w:rPr>
        <w:t>Love's</w:t>
      </w:r>
      <w:r>
        <w:rPr>
          <w:b/>
          <w:color w:val="FADFB0"/>
          <w:spacing w:val="-23"/>
          <w:w w:val="110"/>
          <w:sz w:val="44"/>
        </w:rPr>
        <w:t xml:space="preserve"> </w:t>
      </w:r>
      <w:r>
        <w:rPr>
          <w:b/>
          <w:color w:val="FADFB0"/>
          <w:w w:val="110"/>
          <w:sz w:val="44"/>
        </w:rPr>
        <w:t>Bouquet:</w:t>
      </w:r>
      <w:r>
        <w:rPr>
          <w:b/>
          <w:color w:val="FADFB0"/>
          <w:spacing w:val="-23"/>
          <w:w w:val="110"/>
          <w:sz w:val="44"/>
        </w:rPr>
        <w:t xml:space="preserve"> </w:t>
      </w:r>
      <w:r>
        <w:rPr>
          <w:b/>
          <w:color w:val="FADFB0"/>
          <w:w w:val="110"/>
          <w:sz w:val="44"/>
        </w:rPr>
        <w:t>Premium</w:t>
      </w:r>
      <w:r>
        <w:rPr>
          <w:b/>
          <w:color w:val="FADFB0"/>
          <w:spacing w:val="-23"/>
          <w:w w:val="110"/>
          <w:sz w:val="44"/>
        </w:rPr>
        <w:t xml:space="preserve"> </w:t>
      </w:r>
      <w:r>
        <w:rPr>
          <w:b/>
          <w:color w:val="FADFB0"/>
          <w:w w:val="110"/>
          <w:sz w:val="44"/>
        </w:rPr>
        <w:t>Wine</w:t>
      </w:r>
      <w:r>
        <w:rPr>
          <w:b/>
          <w:color w:val="FADFB0"/>
          <w:spacing w:val="-23"/>
          <w:w w:val="110"/>
          <w:sz w:val="44"/>
        </w:rPr>
        <w:t xml:space="preserve"> </w:t>
      </w:r>
      <w:r>
        <w:rPr>
          <w:b/>
          <w:color w:val="FADFB0"/>
          <w:w w:val="110"/>
          <w:sz w:val="44"/>
        </w:rPr>
        <w:t>with selection of cheese-£24</w:t>
      </w:r>
    </w:p>
    <w:p w14:paraId="3195E603" w14:textId="77777777" w:rsidR="00EE6447" w:rsidRDefault="00EE6447">
      <w:pPr>
        <w:pStyle w:val="BodyText"/>
        <w:spacing w:before="10"/>
        <w:rPr>
          <w:sz w:val="66"/>
        </w:rPr>
      </w:pPr>
    </w:p>
    <w:p w14:paraId="5EA5C8F2" w14:textId="77777777" w:rsidR="00EE6447" w:rsidRDefault="00000000">
      <w:pPr>
        <w:ind w:left="116" w:right="1722"/>
        <w:jc w:val="center"/>
        <w:rPr>
          <w:b/>
          <w:sz w:val="38"/>
        </w:rPr>
      </w:pPr>
      <w:r>
        <w:rPr>
          <w:b/>
          <w:color w:val="FCE1B4"/>
          <w:w w:val="105"/>
          <w:sz w:val="38"/>
        </w:rPr>
        <w:t>Available:</w:t>
      </w:r>
      <w:r>
        <w:rPr>
          <w:b/>
          <w:color w:val="FCE1B4"/>
          <w:spacing w:val="-19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February</w:t>
      </w:r>
      <w:r>
        <w:rPr>
          <w:b/>
          <w:color w:val="FCE1B4"/>
          <w:spacing w:val="-18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12th</w:t>
      </w:r>
      <w:r>
        <w:rPr>
          <w:b/>
          <w:color w:val="FCE1B4"/>
          <w:spacing w:val="-19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to</w:t>
      </w:r>
      <w:r>
        <w:rPr>
          <w:b/>
          <w:color w:val="FCE1B4"/>
          <w:spacing w:val="-18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February</w:t>
      </w:r>
      <w:r>
        <w:rPr>
          <w:b/>
          <w:color w:val="FCE1B4"/>
          <w:spacing w:val="-19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14th,</w:t>
      </w:r>
      <w:r>
        <w:rPr>
          <w:b/>
          <w:color w:val="FCE1B4"/>
          <w:spacing w:val="-18"/>
          <w:w w:val="105"/>
          <w:sz w:val="38"/>
        </w:rPr>
        <w:t xml:space="preserve"> </w:t>
      </w:r>
      <w:r>
        <w:rPr>
          <w:b/>
          <w:color w:val="FCE1B4"/>
          <w:spacing w:val="-2"/>
          <w:w w:val="105"/>
          <w:sz w:val="38"/>
        </w:rPr>
        <w:t>2023.</w:t>
      </w:r>
    </w:p>
    <w:p w14:paraId="191ACD2C" w14:textId="77777777" w:rsidR="00EE6447" w:rsidRDefault="00000000">
      <w:pPr>
        <w:spacing w:before="336"/>
        <w:ind w:left="276" w:right="1880"/>
        <w:jc w:val="center"/>
        <w:rPr>
          <w:b/>
          <w:sz w:val="38"/>
        </w:rPr>
      </w:pPr>
      <w:r>
        <w:rPr>
          <w:b/>
          <w:color w:val="FCE1B4"/>
          <w:w w:val="105"/>
          <w:sz w:val="38"/>
        </w:rPr>
        <w:t>A deposit</w:t>
      </w:r>
      <w:r>
        <w:rPr>
          <w:b/>
          <w:color w:val="FCE1B4"/>
          <w:spacing w:val="2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of £20</w:t>
      </w:r>
      <w:r>
        <w:rPr>
          <w:b/>
          <w:color w:val="FCE1B4"/>
          <w:spacing w:val="1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>per person</w:t>
      </w:r>
      <w:r>
        <w:rPr>
          <w:b/>
          <w:color w:val="FCE1B4"/>
          <w:spacing w:val="1"/>
          <w:w w:val="105"/>
          <w:sz w:val="38"/>
        </w:rPr>
        <w:t xml:space="preserve"> </w:t>
      </w:r>
      <w:r>
        <w:rPr>
          <w:b/>
          <w:color w:val="FCE1B4"/>
          <w:w w:val="105"/>
          <w:sz w:val="38"/>
        </w:rPr>
        <w:t xml:space="preserve">is </w:t>
      </w:r>
      <w:r>
        <w:rPr>
          <w:b/>
          <w:color w:val="FCE1B4"/>
          <w:spacing w:val="-2"/>
          <w:w w:val="105"/>
          <w:sz w:val="38"/>
        </w:rPr>
        <w:t>required.</w:t>
      </w:r>
    </w:p>
    <w:p w14:paraId="343DE1FC" w14:textId="77777777" w:rsidR="00EE6447" w:rsidRDefault="00000000">
      <w:pPr>
        <w:spacing w:before="56" w:line="288" w:lineRule="auto"/>
        <w:ind w:left="276" w:right="1881"/>
        <w:jc w:val="center"/>
        <w:rPr>
          <w:b/>
          <w:sz w:val="38"/>
        </w:rPr>
      </w:pPr>
      <w:r>
        <w:rPr>
          <w:b/>
          <w:color w:val="FCE1B4"/>
          <w:spacing w:val="-4"/>
          <w:sz w:val="38"/>
        </w:rPr>
        <w:t>Offer:</w:t>
      </w:r>
      <w:r>
        <w:rPr>
          <w:b/>
          <w:color w:val="FCE1B4"/>
          <w:spacing w:val="-20"/>
          <w:sz w:val="38"/>
        </w:rPr>
        <w:t xml:space="preserve"> </w:t>
      </w:r>
      <w:r>
        <w:rPr>
          <w:b/>
          <w:color w:val="FCE1B4"/>
          <w:spacing w:val="-4"/>
          <w:sz w:val="38"/>
        </w:rPr>
        <w:t>10%</w:t>
      </w:r>
      <w:r>
        <w:rPr>
          <w:b/>
          <w:color w:val="FCE1B4"/>
          <w:spacing w:val="-20"/>
          <w:sz w:val="38"/>
        </w:rPr>
        <w:t xml:space="preserve"> </w:t>
      </w:r>
      <w:r>
        <w:rPr>
          <w:b/>
          <w:color w:val="FCE1B4"/>
          <w:spacing w:val="-4"/>
          <w:sz w:val="38"/>
        </w:rPr>
        <w:t>discount</w:t>
      </w:r>
      <w:r>
        <w:rPr>
          <w:b/>
          <w:color w:val="FCE1B4"/>
          <w:spacing w:val="-20"/>
          <w:sz w:val="38"/>
        </w:rPr>
        <w:t xml:space="preserve"> </w:t>
      </w:r>
      <w:r>
        <w:rPr>
          <w:b/>
          <w:color w:val="FCE1B4"/>
          <w:spacing w:val="-4"/>
          <w:sz w:val="38"/>
        </w:rPr>
        <w:t>for</w:t>
      </w:r>
      <w:r>
        <w:rPr>
          <w:b/>
          <w:color w:val="FCE1B4"/>
          <w:spacing w:val="-19"/>
          <w:sz w:val="38"/>
        </w:rPr>
        <w:t xml:space="preserve"> </w:t>
      </w:r>
      <w:r>
        <w:rPr>
          <w:b/>
          <w:color w:val="FCE1B4"/>
          <w:spacing w:val="-4"/>
          <w:sz w:val="38"/>
        </w:rPr>
        <w:t>bookings</w:t>
      </w:r>
      <w:r>
        <w:rPr>
          <w:b/>
          <w:color w:val="FCE1B4"/>
          <w:spacing w:val="-20"/>
          <w:sz w:val="38"/>
        </w:rPr>
        <w:t xml:space="preserve"> </w:t>
      </w:r>
      <w:r>
        <w:rPr>
          <w:b/>
          <w:color w:val="FCE1B4"/>
          <w:spacing w:val="-4"/>
          <w:sz w:val="38"/>
        </w:rPr>
        <w:t>made</w:t>
      </w:r>
      <w:r>
        <w:rPr>
          <w:b/>
          <w:color w:val="FCE1B4"/>
          <w:spacing w:val="-20"/>
          <w:sz w:val="38"/>
        </w:rPr>
        <w:t xml:space="preserve"> </w:t>
      </w:r>
      <w:r>
        <w:rPr>
          <w:b/>
          <w:color w:val="FCE1B4"/>
          <w:spacing w:val="-4"/>
          <w:sz w:val="38"/>
        </w:rPr>
        <w:t xml:space="preserve">before </w:t>
      </w:r>
      <w:r>
        <w:rPr>
          <w:b/>
          <w:color w:val="FCE1B4"/>
          <w:sz w:val="38"/>
        </w:rPr>
        <w:t>January 31st, 2023.</w:t>
      </w:r>
    </w:p>
    <w:p w14:paraId="45134196" w14:textId="77777777" w:rsidR="00EE6447" w:rsidRDefault="00000000">
      <w:pPr>
        <w:spacing w:before="350" w:line="285" w:lineRule="auto"/>
        <w:ind w:left="220" w:right="1990"/>
        <w:jc w:val="center"/>
        <w:rPr>
          <w:b/>
          <w:sz w:val="34"/>
        </w:rPr>
      </w:pPr>
      <w:r>
        <w:rPr>
          <w:b/>
          <w:color w:val="FADFB0"/>
          <w:w w:val="105"/>
          <w:sz w:val="34"/>
        </w:rPr>
        <w:t>Allergen Information: Please let us know of any dietary requirements in advance.</w:t>
      </w:r>
    </w:p>
    <w:p w14:paraId="0EC7E472" w14:textId="77777777" w:rsidR="00EE6447" w:rsidRDefault="00EE6447">
      <w:pPr>
        <w:pStyle w:val="BodyText"/>
        <w:spacing w:before="3"/>
        <w:rPr>
          <w:sz w:val="40"/>
        </w:rPr>
      </w:pPr>
    </w:p>
    <w:p w14:paraId="2593B1CC" w14:textId="77777777" w:rsidR="00EE6447" w:rsidRDefault="00000000">
      <w:pPr>
        <w:spacing w:line="285" w:lineRule="auto"/>
        <w:ind w:left="341" w:right="2109"/>
        <w:jc w:val="center"/>
        <w:rPr>
          <w:b/>
          <w:sz w:val="34"/>
        </w:rPr>
      </w:pPr>
      <w:r>
        <w:rPr>
          <w:b/>
          <w:color w:val="FADFB0"/>
          <w:w w:val="105"/>
          <w:sz w:val="34"/>
        </w:rPr>
        <w:t>Note: Our menu features seasonal ingredients and is subject to change based on availability</w:t>
      </w:r>
    </w:p>
    <w:p w14:paraId="2E18A46B" w14:textId="77777777" w:rsidR="00EE6447" w:rsidRDefault="00EE6447">
      <w:pPr>
        <w:pStyle w:val="BodyText"/>
        <w:rPr>
          <w:sz w:val="46"/>
        </w:rPr>
      </w:pPr>
    </w:p>
    <w:p w14:paraId="02687763" w14:textId="77777777" w:rsidR="00EE6447" w:rsidRDefault="00000000">
      <w:pPr>
        <w:spacing w:before="337" w:line="288" w:lineRule="auto"/>
        <w:ind w:left="212" w:right="1970" w:hanging="1"/>
        <w:jc w:val="center"/>
        <w:rPr>
          <w:b/>
          <w:sz w:val="38"/>
        </w:rPr>
      </w:pPr>
      <w:r>
        <w:rPr>
          <w:b/>
          <w:color w:val="FADFB0"/>
          <w:w w:val="105"/>
          <w:sz w:val="38"/>
        </w:rPr>
        <w:t xml:space="preserve">Entertainment: Optional add-ons such as live music or entertainment can be arranged upon </w:t>
      </w:r>
      <w:r>
        <w:rPr>
          <w:b/>
          <w:color w:val="FADFB0"/>
          <w:spacing w:val="-2"/>
          <w:w w:val="105"/>
          <w:sz w:val="38"/>
        </w:rPr>
        <w:t>request.</w:t>
      </w:r>
    </w:p>
    <w:p w14:paraId="7CB8D49F" w14:textId="77777777" w:rsidR="00EE6447" w:rsidRDefault="00000000">
      <w:pPr>
        <w:spacing w:line="288" w:lineRule="auto"/>
        <w:ind w:left="232" w:right="1990"/>
        <w:jc w:val="center"/>
        <w:rPr>
          <w:b/>
          <w:color w:val="FADFB0"/>
          <w:w w:val="105"/>
          <w:sz w:val="38"/>
        </w:rPr>
      </w:pPr>
      <w:r>
        <w:rPr>
          <w:b/>
          <w:color w:val="FADFB0"/>
          <w:w w:val="105"/>
          <w:sz w:val="38"/>
        </w:rPr>
        <w:t>Book Now: Contact us to make a reservation and experience love on a plate.</w:t>
      </w:r>
    </w:p>
    <w:p w14:paraId="59C1D8CA" w14:textId="77777777" w:rsidR="00EE6447" w:rsidRDefault="00EE6447">
      <w:pPr>
        <w:spacing w:line="288" w:lineRule="auto"/>
        <w:ind w:left="232" w:right="1990"/>
        <w:jc w:val="center"/>
        <w:rPr>
          <w:b/>
          <w:color w:val="FADFB0"/>
          <w:w w:val="105"/>
          <w:sz w:val="38"/>
        </w:rPr>
      </w:pPr>
    </w:p>
    <w:p w14:paraId="7CA6A60E" w14:textId="77777777" w:rsidR="00EE6447" w:rsidRDefault="00EE6447">
      <w:pPr>
        <w:spacing w:line="288" w:lineRule="auto"/>
        <w:ind w:left="232" w:right="1990"/>
        <w:jc w:val="center"/>
        <w:rPr>
          <w:b/>
          <w:color w:val="FADFB0"/>
          <w:w w:val="105"/>
          <w:sz w:val="38"/>
        </w:rPr>
      </w:pPr>
    </w:p>
    <w:p w14:paraId="203D5DC6" w14:textId="77777777" w:rsidR="00EE6447" w:rsidRDefault="00EE6447">
      <w:pPr>
        <w:spacing w:line="288" w:lineRule="auto"/>
        <w:ind w:left="232" w:right="1990"/>
        <w:jc w:val="center"/>
        <w:rPr>
          <w:b/>
          <w:color w:val="FADFB0"/>
          <w:w w:val="105"/>
          <w:sz w:val="38"/>
        </w:rPr>
      </w:pPr>
    </w:p>
    <w:p w14:paraId="6D4343FA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>REFERENCES</w:t>
      </w:r>
    </w:p>
    <w:p w14:paraId="4893BFDC" w14:textId="77777777" w:rsidR="00EE6447" w:rsidRDefault="00EE6447">
      <w:pPr>
        <w:tabs>
          <w:tab w:val="left" w:pos="9543"/>
        </w:tabs>
        <w:spacing w:before="126"/>
        <w:rPr>
          <w:rFonts w:ascii="Arial" w:hAnsi="Arial"/>
          <w:sz w:val="20"/>
          <w:lang w:val="en-GB"/>
        </w:rPr>
      </w:pPr>
    </w:p>
    <w:p w14:paraId="67344671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>Culinary Institute of America. (2018). Menu Design in the Hospitality Industry. Routledge.</w:t>
      </w:r>
    </w:p>
    <w:p w14:paraId="5B7F4FFD" w14:textId="77777777" w:rsidR="00EE6447" w:rsidRDefault="00EE6447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</w:p>
    <w:p w14:paraId="3E2C8F2D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proofErr w:type="spellStart"/>
      <w:r>
        <w:rPr>
          <w:rFonts w:ascii="Arial" w:hAnsi="Arial"/>
          <w:sz w:val="20"/>
          <w:lang w:val="en-GB"/>
        </w:rPr>
        <w:t>Hiebing</w:t>
      </w:r>
      <w:proofErr w:type="spellEnd"/>
      <w:r>
        <w:rPr>
          <w:rFonts w:ascii="Arial" w:hAnsi="Arial"/>
          <w:sz w:val="20"/>
          <w:lang w:val="en-GB"/>
        </w:rPr>
        <w:t>, R. (2018). Brand Apart: How to Create a Category Dominant Brand. McGraw-Hill Education.</w:t>
      </w:r>
    </w:p>
    <w:p w14:paraId="4E7D8B43" w14:textId="77777777" w:rsidR="00EE6447" w:rsidRDefault="00EE6447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</w:p>
    <w:p w14:paraId="415461FB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>Luong, P. (2017). Menu Design and Marketing: How to Create Menus that Sell. Rockridge Press.</w:t>
      </w:r>
    </w:p>
    <w:p w14:paraId="5D3FAF73" w14:textId="77777777" w:rsidR="00EE6447" w:rsidRDefault="00000000">
      <w:pPr>
        <w:tabs>
          <w:tab w:val="left" w:pos="9543"/>
        </w:tabs>
        <w:spacing w:before="126"/>
        <w:ind w:left="36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      </w:t>
      </w:r>
    </w:p>
    <w:p w14:paraId="6F3AC3BD" w14:textId="77777777" w:rsidR="00EE6447" w:rsidRDefault="00000000">
      <w:pPr>
        <w:tabs>
          <w:tab w:val="left" w:pos="9543"/>
        </w:tabs>
        <w:spacing w:before="126"/>
        <w:ind w:left="36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      Ritzer, G. (2015). The McDonaldization of Society: 20th Anniversary Edition. Sage Publications.</w:t>
      </w:r>
    </w:p>
    <w:p w14:paraId="3C741841" w14:textId="77777777" w:rsidR="00EE6447" w:rsidRDefault="00000000">
      <w:pPr>
        <w:tabs>
          <w:tab w:val="left" w:pos="9543"/>
        </w:tabs>
        <w:spacing w:before="126"/>
        <w:ind w:left="36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     </w:t>
      </w:r>
    </w:p>
    <w:p w14:paraId="4CD35359" w14:textId="77777777" w:rsidR="00EE6447" w:rsidRDefault="00000000">
      <w:pPr>
        <w:tabs>
          <w:tab w:val="left" w:pos="9543"/>
        </w:tabs>
        <w:spacing w:before="126"/>
        <w:ind w:left="36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      </w:t>
      </w:r>
      <w:proofErr w:type="spellStart"/>
      <w:r>
        <w:rPr>
          <w:rFonts w:ascii="Arial" w:hAnsi="Arial"/>
          <w:sz w:val="20"/>
          <w:lang w:val="en-GB"/>
        </w:rPr>
        <w:t>Srolovitz</w:t>
      </w:r>
      <w:proofErr w:type="spellEnd"/>
      <w:r>
        <w:rPr>
          <w:rFonts w:ascii="Arial" w:hAnsi="Arial"/>
          <w:sz w:val="20"/>
          <w:lang w:val="en-GB"/>
        </w:rPr>
        <w:t>, G. (2015). Design for Dining: A Collection of Inspired Menu Designs. Rockport Publishers.</w:t>
      </w:r>
    </w:p>
    <w:p w14:paraId="62316016" w14:textId="77777777" w:rsidR="00EE6447" w:rsidRDefault="00EE6447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</w:p>
    <w:p w14:paraId="1B401545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UK Food Information Regulations 2014. (2014). The Food Information Regulations 2014. GOV.UK. [Online]. Available at: </w:t>
      </w:r>
      <w:hyperlink r:id="rId19" w:tgtFrame="_new" w:history="1">
        <w:r>
          <w:rPr>
            <w:rStyle w:val="Hyperlink"/>
            <w:rFonts w:ascii="Arial" w:hAnsi="Arial"/>
            <w:sz w:val="20"/>
            <w:lang w:val="en-GB"/>
          </w:rPr>
          <w:t>https://www.gov.uk/government/publications/food-information-regulations-2014/the-food-information-regulations-2014</w:t>
        </w:r>
      </w:hyperlink>
      <w:r>
        <w:rPr>
          <w:rFonts w:ascii="Arial" w:hAnsi="Arial"/>
          <w:sz w:val="20"/>
          <w:lang w:val="en-GB"/>
        </w:rPr>
        <w:t xml:space="preserve"> [Accessed on: 2023-02-03].</w:t>
      </w:r>
    </w:p>
    <w:p w14:paraId="047CB36A" w14:textId="77777777" w:rsidR="00EE6447" w:rsidRDefault="00EE6447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</w:p>
    <w:p w14:paraId="3EFB9797" w14:textId="77777777" w:rsidR="00EE6447" w:rsidRDefault="00000000">
      <w:pPr>
        <w:tabs>
          <w:tab w:val="left" w:pos="9543"/>
        </w:tabs>
        <w:spacing w:before="126"/>
        <w:ind w:left="720"/>
        <w:rPr>
          <w:rFonts w:ascii="Arial" w:hAnsi="Arial"/>
          <w:sz w:val="20"/>
          <w:lang w:val="en-GB"/>
        </w:rPr>
      </w:pPr>
      <w:r>
        <w:rPr>
          <w:rFonts w:ascii="Arial" w:hAnsi="Arial"/>
          <w:sz w:val="20"/>
          <w:lang w:val="en-GB"/>
        </w:rPr>
        <w:t xml:space="preserve">U.S. Food and Drug Administration. (2020). Menu </w:t>
      </w:r>
      <w:proofErr w:type="spellStart"/>
      <w:r>
        <w:rPr>
          <w:rFonts w:ascii="Arial" w:hAnsi="Arial"/>
          <w:sz w:val="20"/>
          <w:lang w:val="en-GB"/>
        </w:rPr>
        <w:t>Labeling</w:t>
      </w:r>
      <w:proofErr w:type="spellEnd"/>
      <w:r>
        <w:rPr>
          <w:rFonts w:ascii="Arial" w:hAnsi="Arial"/>
          <w:sz w:val="20"/>
          <w:lang w:val="en-GB"/>
        </w:rPr>
        <w:t xml:space="preserve"> Requirements. U.S. Food and Drug Administration. [Online]. Available at: </w:t>
      </w:r>
      <w:hyperlink r:id="rId20" w:tgtFrame="_new" w:history="1">
        <w:r>
          <w:rPr>
            <w:rStyle w:val="Hyperlink"/>
            <w:rFonts w:ascii="Arial" w:hAnsi="Arial"/>
            <w:sz w:val="20"/>
            <w:lang w:val="en-GB"/>
          </w:rPr>
          <w:t>https://www.fda.gov/food/food-labeling-nutrition/menu-labeling-requirements</w:t>
        </w:r>
      </w:hyperlink>
      <w:r>
        <w:rPr>
          <w:rFonts w:ascii="Arial" w:hAnsi="Arial"/>
          <w:sz w:val="20"/>
          <w:lang w:val="en-GB"/>
        </w:rPr>
        <w:t xml:space="preserve"> [Accessed on: 2023-02-03].</w:t>
      </w:r>
    </w:p>
    <w:p w14:paraId="54F34A87" w14:textId="77777777" w:rsidR="00EE6447" w:rsidRDefault="00EE6447">
      <w:pPr>
        <w:spacing w:line="288" w:lineRule="auto"/>
        <w:ind w:left="232" w:right="1990"/>
        <w:rPr>
          <w:b/>
          <w:color w:val="FADFB0"/>
          <w:w w:val="105"/>
          <w:sz w:val="38"/>
        </w:rPr>
      </w:pPr>
    </w:p>
    <w:sectPr w:rsidR="00EE6447">
      <w:pgSz w:w="11900" w:h="16850"/>
      <w:pgMar w:top="840" w:right="1680" w:bottom="280" w:left="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E44216" w14:textId="77777777" w:rsidR="00A418E3" w:rsidRDefault="00A418E3">
      <w:r>
        <w:separator/>
      </w:r>
    </w:p>
  </w:endnote>
  <w:endnote w:type="continuationSeparator" w:id="0">
    <w:p w14:paraId="563734FC" w14:textId="77777777" w:rsidR="00A418E3" w:rsidRDefault="00A418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BF4417" w14:textId="77777777" w:rsidR="00A418E3" w:rsidRDefault="00A418E3">
      <w:r>
        <w:separator/>
      </w:r>
    </w:p>
  </w:footnote>
  <w:footnote w:type="continuationSeparator" w:id="0">
    <w:p w14:paraId="0BBC17EA" w14:textId="77777777" w:rsidR="00A418E3" w:rsidRDefault="00A418E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E6447"/>
    <w:rsid w:val="001577F2"/>
    <w:rsid w:val="00A418E3"/>
    <w:rsid w:val="00EE6447"/>
    <w:rsid w:val="7FEFB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0"/>
    <o:shapelayout v:ext="edit">
      <o:idmap v:ext="edit" data="1"/>
    </o:shapelayout>
  </w:shapeDefaults>
  <w:decimalSymbol w:val="."/>
  <w:listSeparator w:val=","/>
  <w14:docId w14:val="35AB9162"/>
  <w15:docId w15:val="{FC65AB92-7FB7-2647-BE73-5DB9A4EFE9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uiPriority="1" w:qFormat="1"/>
    <w:lsdException w:name="heading 1" w:uiPriority="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uiPriority="1" w:qFormat="1"/>
    <w:lsdException w:name="Default Paragraph Font" w:semiHidden="1" w:uiPriority="1" w:unhideWhenUsed="1" w:qFormat="1"/>
    <w:lsdException w:name="Body Text" w:uiPriority="1" w:qFormat="1"/>
    <w:lsdException w:name="Subtitle" w:qFormat="1"/>
    <w:lsdException w:name="Hyperlink" w:uiPriority="99" w:unhideWhenUsed="1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1" w:qFormat="1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</w:pPr>
    <w:rPr>
      <w:rFonts w:ascii="Times New Roman" w:eastAsia="Times New Roman" w:hAnsi="Times New Roman" w:cs="Times New Roman"/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uiPriority w:val="1"/>
    <w:qFormat/>
    <w:pPr>
      <w:spacing w:before="71"/>
      <w:ind w:left="276" w:right="1774"/>
      <w:jc w:val="center"/>
      <w:outlineLvl w:val="0"/>
    </w:pPr>
    <w:rPr>
      <w:sz w:val="62"/>
      <w:szCs w:val="6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36"/>
      <w:szCs w:val="36"/>
    </w:rPr>
  </w:style>
  <w:style w:type="character" w:styleId="Hyperlink">
    <w:name w:val="Hyperlink"/>
    <w:basedOn w:val="DefaultParagraphFont"/>
    <w:uiPriority w:val="99"/>
    <w:unhideWhenUsed/>
    <w:qFormat/>
    <w:rPr>
      <w:color w:val="0000FF" w:themeColor="hyperlink"/>
      <w:u w:val="single"/>
    </w:rPr>
  </w:style>
  <w:style w:type="paragraph" w:styleId="Title">
    <w:name w:val="Title"/>
    <w:basedOn w:val="Normal"/>
    <w:uiPriority w:val="1"/>
    <w:qFormat/>
    <w:pPr>
      <w:spacing w:line="1475" w:lineRule="exact"/>
      <w:ind w:left="276" w:right="1780"/>
      <w:jc w:val="center"/>
    </w:pPr>
    <w:rPr>
      <w:sz w:val="156"/>
      <w:szCs w:val="156"/>
    </w:rPr>
  </w:style>
  <w:style w:type="table" w:customStyle="1" w:styleId="TableNormal1">
    <w:name w:val="Table Normal1"/>
    <w:uiPriority w:val="2"/>
    <w:semiHidden/>
    <w:unhideWhenUsed/>
    <w:qFormat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07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fda.gov/food/food-labeling-nutrition/menu-labeling-requirements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hyperlink" Target="https://www.gov.uk/government/publications/food-information-regulations-2014/the-food-information-regulations-201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</customSectProps>
  <customShpExts>
    <customShpInfo spid="_x0000_s1027"/>
    <customShpInfo spid="_x0000_s1028"/>
    <customShpInfo spid="_x0000_s1029"/>
    <customShpInfo spid="_x0000_s1030"/>
    <customShpInfo spid="_x0000_s1031"/>
    <customShpInfo spid="_x0000_s1032"/>
    <customShpInfo spid="_x0000_s1033"/>
    <customShpInfo spid="_x0000_s1034"/>
    <customShpInfo spid="_x0000_s1035"/>
    <customShpInfo spid="_x0000_s1036"/>
    <customShpInfo spid="_x0000_s1037"/>
    <customShpInfo spid="_x0000_s1026"/>
    <customShpInfo spid="_x0000_s1039"/>
    <customShpInfo spid="_x0000_s1040"/>
    <customShpInfo spid="_x0000_s1041"/>
    <customShpInfo spid="_x0000_s1042"/>
    <customShpInfo spid="_x0000_s1043"/>
    <customShpInfo spid="_x0000_s1044"/>
    <customShpInfo spid="_x0000_s1045"/>
    <customShpInfo spid="_x0000_s1046"/>
    <customShpInfo spid="_x0000_s1047"/>
    <customShpInfo spid="_x0000_s1048"/>
    <customShpInfo spid="_x0000_s1049"/>
    <customShpInfo spid="_x0000_s1038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410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·Love on a plate: Fresh Oysters with shallot vinaigrette</dc:title>
  <dc:creator>Alina Craciun</dc:creator>
  <cp:keywords>DAFZmfyIMc4,BAE206FVx1o</cp:keywords>
  <cp:lastModifiedBy>Alina Craciun</cp:lastModifiedBy>
  <cp:revision>2</cp:revision>
  <dcterms:created xsi:type="dcterms:W3CDTF">2023-02-16T09:36:00Z</dcterms:created>
  <dcterms:modified xsi:type="dcterms:W3CDTF">2023-02-17T18:26:00Z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2023-02-04T00:00:00Z</vt:filetime>
  </property>
  <property fmtid="{D5CDD505-2E9C-101B-9397-08002B2CF9AE}" pid="3" name="Creator">
    <vt:lpwstr>Canva</vt:lpwstr>
  </property>
  <property fmtid="{D5CDD505-2E9C-101B-9397-08002B2CF9AE}" pid="4" name="LastSaved">
    <vt:filetime>2023-02-16T00:00:00Z</vt:filetime>
  </property>
  <property fmtid="{D5CDD505-2E9C-101B-9397-08002B2CF9AE}" pid="5" name="Producer">
    <vt:lpwstr>Canva</vt:lpwstr>
  </property>
  <property fmtid="{D5CDD505-2E9C-101B-9397-08002B2CF9AE}" pid="6" name="KSOProductBuildVer">
    <vt:lpwstr>1033-4.8.0.7823</vt:lpwstr>
  </property>
</Properties>
</file>