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0D9B81" w14:textId="77777777" w:rsidR="00D1027A" w:rsidRPr="00D1027A" w:rsidRDefault="00D1027A" w:rsidP="00D1027A">
      <w:pPr>
        <w:spacing w:line="360" w:lineRule="auto"/>
        <w:contextualSpacing/>
        <w:jc w:val="both"/>
        <w:rPr>
          <w:rFonts w:ascii="Arial" w:eastAsia="Calibri" w:hAnsi="Arial" w:cs="Arial"/>
          <w:sz w:val="24"/>
          <w:szCs w:val="24"/>
        </w:rPr>
      </w:pPr>
    </w:p>
    <w:p w14:paraId="0013741E" w14:textId="77777777" w:rsidR="00D1027A" w:rsidRPr="00D1027A" w:rsidRDefault="00D1027A" w:rsidP="00D1027A">
      <w:pPr>
        <w:spacing w:line="360" w:lineRule="auto"/>
        <w:contextualSpacing/>
        <w:jc w:val="both"/>
        <w:rPr>
          <w:rFonts w:ascii="Arial" w:eastAsia="Calibri" w:hAnsi="Arial" w:cs="Arial"/>
          <w:b/>
          <w:bCs/>
          <w:sz w:val="24"/>
          <w:szCs w:val="24"/>
        </w:rPr>
      </w:pPr>
      <w:r w:rsidRPr="00D1027A">
        <w:rPr>
          <w:rFonts w:ascii="Arial" w:eastAsia="Calibri" w:hAnsi="Arial" w:cs="Times New Roman"/>
          <w:noProof/>
        </w:rPr>
        <w:drawing>
          <wp:inline distT="0" distB="0" distL="0" distR="0" wp14:anchorId="2CD8A395" wp14:editId="695821EF">
            <wp:extent cx="4229100" cy="2190750"/>
            <wp:effectExtent l="0" t="0" r="0" b="0"/>
            <wp:docPr id="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35741" cy="2194190"/>
                    </a:xfrm>
                    <a:prstGeom prst="rect">
                      <a:avLst/>
                    </a:prstGeom>
                    <a:noFill/>
                    <a:ln>
                      <a:noFill/>
                    </a:ln>
                  </pic:spPr>
                </pic:pic>
              </a:graphicData>
            </a:graphic>
          </wp:inline>
        </w:drawing>
      </w:r>
    </w:p>
    <w:p w14:paraId="055A449F" w14:textId="77777777" w:rsidR="00D1027A" w:rsidRPr="00D1027A" w:rsidRDefault="00D1027A" w:rsidP="00D1027A">
      <w:pPr>
        <w:spacing w:line="360" w:lineRule="auto"/>
        <w:contextualSpacing/>
        <w:jc w:val="both"/>
        <w:rPr>
          <w:rFonts w:ascii="Arial" w:eastAsia="Calibri" w:hAnsi="Arial" w:cs="Arial"/>
          <w:b/>
          <w:bCs/>
          <w:sz w:val="24"/>
          <w:szCs w:val="24"/>
        </w:rPr>
      </w:pPr>
    </w:p>
    <w:p w14:paraId="73073132" w14:textId="77777777" w:rsidR="00D1027A" w:rsidRPr="00D1027A" w:rsidRDefault="00D1027A" w:rsidP="00D1027A">
      <w:pPr>
        <w:spacing w:line="360" w:lineRule="auto"/>
        <w:contextualSpacing/>
        <w:jc w:val="both"/>
        <w:rPr>
          <w:rFonts w:ascii="Arial" w:eastAsia="Calibri" w:hAnsi="Arial" w:cs="Arial"/>
          <w:b/>
          <w:bCs/>
          <w:sz w:val="24"/>
          <w:szCs w:val="24"/>
        </w:rPr>
      </w:pPr>
    </w:p>
    <w:p w14:paraId="75F743D0" w14:textId="77777777" w:rsidR="00D1027A" w:rsidRPr="00D1027A" w:rsidRDefault="00D1027A" w:rsidP="00D1027A">
      <w:pPr>
        <w:spacing w:line="360" w:lineRule="auto"/>
        <w:contextualSpacing/>
        <w:jc w:val="both"/>
        <w:rPr>
          <w:rFonts w:ascii="Arial" w:eastAsia="Calibri" w:hAnsi="Arial" w:cs="Arial"/>
          <w:b/>
          <w:bCs/>
          <w:sz w:val="24"/>
          <w:szCs w:val="24"/>
        </w:rPr>
      </w:pPr>
    </w:p>
    <w:p w14:paraId="29F18BE8" w14:textId="77777777" w:rsidR="00D1027A" w:rsidRPr="00D1027A" w:rsidRDefault="00D1027A" w:rsidP="00D1027A">
      <w:pPr>
        <w:spacing w:line="360" w:lineRule="auto"/>
        <w:contextualSpacing/>
        <w:jc w:val="both"/>
        <w:rPr>
          <w:rFonts w:ascii="Arial" w:eastAsia="Calibri" w:hAnsi="Arial" w:cs="Arial"/>
          <w:b/>
          <w:bCs/>
          <w:sz w:val="24"/>
          <w:szCs w:val="24"/>
        </w:rPr>
      </w:pPr>
    </w:p>
    <w:p w14:paraId="32911B2C" w14:textId="77777777" w:rsidR="00D1027A" w:rsidRPr="00D1027A" w:rsidRDefault="00D1027A" w:rsidP="00D1027A">
      <w:pPr>
        <w:spacing w:line="360" w:lineRule="auto"/>
        <w:contextualSpacing/>
        <w:jc w:val="both"/>
        <w:rPr>
          <w:rFonts w:ascii="Arial" w:eastAsia="Calibri" w:hAnsi="Arial" w:cs="Arial"/>
          <w:b/>
          <w:bCs/>
          <w:sz w:val="24"/>
          <w:szCs w:val="24"/>
        </w:rPr>
      </w:pPr>
    </w:p>
    <w:p w14:paraId="03CC434D" w14:textId="77777777" w:rsidR="00D1027A" w:rsidRPr="00D1027A" w:rsidRDefault="00D1027A" w:rsidP="00D1027A">
      <w:pPr>
        <w:spacing w:after="0" w:line="360" w:lineRule="auto"/>
        <w:ind w:left="360"/>
        <w:contextualSpacing/>
        <w:jc w:val="both"/>
        <w:rPr>
          <w:rFonts w:ascii="Arial" w:eastAsia="Times New Roman" w:hAnsi="Arial" w:cs="Arial"/>
          <w:kern w:val="0"/>
          <w:sz w:val="24"/>
          <w:szCs w:val="24"/>
          <w:lang w:eastAsia="en-GB"/>
          <w14:ligatures w14:val="none"/>
        </w:rPr>
      </w:pPr>
    </w:p>
    <w:p w14:paraId="4E3E8C0E" w14:textId="77777777" w:rsidR="00D1027A" w:rsidRPr="00D1027A" w:rsidRDefault="00D1027A" w:rsidP="005556A3">
      <w:pPr>
        <w:spacing w:after="0" w:line="360" w:lineRule="auto"/>
        <w:rPr>
          <w:rFonts w:ascii="Arial" w:eastAsia="Calibri" w:hAnsi="Arial" w:cs="Arial"/>
          <w:b/>
          <w:sz w:val="24"/>
          <w:szCs w:val="24"/>
        </w:rPr>
      </w:pPr>
      <w:r w:rsidRPr="00D1027A">
        <w:rPr>
          <w:rFonts w:ascii="Arial" w:eastAsia="Calibri" w:hAnsi="Arial" w:cs="Arial"/>
          <w:b/>
          <w:sz w:val="24"/>
          <w:szCs w:val="24"/>
        </w:rPr>
        <w:t>Programme Title: BA (Hons) Leadership and Management Skills for the Workplace</w:t>
      </w:r>
    </w:p>
    <w:p w14:paraId="508FDFEF" w14:textId="73EB83F8" w:rsidR="00D1027A" w:rsidRPr="00D1027A" w:rsidRDefault="00D1027A" w:rsidP="005556A3">
      <w:pPr>
        <w:spacing w:after="0" w:line="360" w:lineRule="auto"/>
        <w:rPr>
          <w:rFonts w:ascii="Arial" w:eastAsia="Calibri" w:hAnsi="Arial" w:cs="Arial"/>
          <w:b/>
          <w:sz w:val="24"/>
          <w:szCs w:val="24"/>
        </w:rPr>
      </w:pPr>
      <w:r w:rsidRPr="00D1027A">
        <w:rPr>
          <w:rFonts w:ascii="Arial" w:eastAsia="Calibri" w:hAnsi="Arial" w:cs="Arial"/>
          <w:b/>
          <w:sz w:val="24"/>
          <w:szCs w:val="24"/>
        </w:rPr>
        <w:t xml:space="preserve">Module: </w:t>
      </w:r>
      <w:r>
        <w:rPr>
          <w:rFonts w:ascii="Arial" w:eastAsia="Calibri" w:hAnsi="Arial" w:cs="Arial"/>
          <w:b/>
          <w:sz w:val="24"/>
          <w:szCs w:val="24"/>
        </w:rPr>
        <w:t>Leading and Implementing Change</w:t>
      </w:r>
    </w:p>
    <w:p w14:paraId="3A8EAE6A" w14:textId="4BD3FE36" w:rsidR="00D1027A" w:rsidRPr="00D1027A" w:rsidRDefault="00D1027A" w:rsidP="005556A3">
      <w:pPr>
        <w:spacing w:after="0" w:line="360" w:lineRule="auto"/>
        <w:rPr>
          <w:rFonts w:ascii="Arial" w:eastAsia="Calibri" w:hAnsi="Arial" w:cs="Arial"/>
          <w:b/>
          <w:sz w:val="24"/>
          <w:szCs w:val="24"/>
        </w:rPr>
      </w:pPr>
      <w:r w:rsidRPr="00D1027A">
        <w:rPr>
          <w:rFonts w:ascii="Arial" w:eastAsia="Calibri" w:hAnsi="Arial" w:cs="Arial"/>
          <w:b/>
          <w:sz w:val="24"/>
          <w:szCs w:val="24"/>
        </w:rPr>
        <w:t xml:space="preserve">Module code: LCLM </w:t>
      </w:r>
      <w:r>
        <w:rPr>
          <w:rFonts w:ascii="Arial" w:eastAsia="Calibri" w:hAnsi="Arial" w:cs="Arial"/>
          <w:b/>
          <w:sz w:val="24"/>
          <w:szCs w:val="24"/>
        </w:rPr>
        <w:t>6003</w:t>
      </w:r>
    </w:p>
    <w:p w14:paraId="0EC5E324" w14:textId="048DF710" w:rsidR="00D1027A" w:rsidRPr="00D1027A" w:rsidRDefault="00D1027A" w:rsidP="005556A3">
      <w:pPr>
        <w:spacing w:after="0" w:line="360" w:lineRule="auto"/>
        <w:rPr>
          <w:rFonts w:ascii="Arial" w:eastAsia="Calibri" w:hAnsi="Arial" w:cs="Arial"/>
          <w:b/>
          <w:sz w:val="24"/>
          <w:szCs w:val="24"/>
        </w:rPr>
      </w:pPr>
      <w:r w:rsidRPr="00D1027A">
        <w:rPr>
          <w:rFonts w:ascii="Arial" w:eastAsia="Calibri" w:hAnsi="Arial" w:cs="Arial"/>
          <w:b/>
          <w:sz w:val="24"/>
          <w:szCs w:val="24"/>
        </w:rPr>
        <w:t xml:space="preserve">Assignment Title: </w:t>
      </w:r>
      <w:r>
        <w:rPr>
          <w:rFonts w:ascii="Arial" w:eastAsia="Calibri" w:hAnsi="Arial" w:cs="Arial"/>
          <w:b/>
          <w:sz w:val="24"/>
          <w:szCs w:val="24"/>
        </w:rPr>
        <w:t>A Strategic Change Plan</w:t>
      </w:r>
      <w:r w:rsidR="000763FB">
        <w:rPr>
          <w:rFonts w:ascii="Arial" w:eastAsia="Calibri" w:hAnsi="Arial" w:cs="Arial"/>
          <w:b/>
          <w:sz w:val="24"/>
          <w:szCs w:val="24"/>
        </w:rPr>
        <w:t xml:space="preserve"> </w:t>
      </w:r>
      <w:r w:rsidR="003C79B8">
        <w:rPr>
          <w:rFonts w:ascii="Arial" w:eastAsia="Calibri" w:hAnsi="Arial" w:cs="Arial"/>
          <w:b/>
          <w:sz w:val="24"/>
          <w:szCs w:val="24"/>
        </w:rPr>
        <w:t xml:space="preserve">Ford </w:t>
      </w:r>
      <w:r w:rsidR="0009380E">
        <w:rPr>
          <w:rFonts w:ascii="Arial" w:eastAsia="Calibri" w:hAnsi="Arial" w:cs="Arial"/>
          <w:b/>
          <w:sz w:val="24"/>
          <w:szCs w:val="24"/>
        </w:rPr>
        <w:t>Automobile</w:t>
      </w:r>
      <w:r w:rsidR="003C79B8">
        <w:rPr>
          <w:rFonts w:ascii="Arial" w:eastAsia="Calibri" w:hAnsi="Arial" w:cs="Arial"/>
          <w:b/>
          <w:sz w:val="24"/>
          <w:szCs w:val="24"/>
        </w:rPr>
        <w:t xml:space="preserve"> </w:t>
      </w:r>
      <w:r w:rsidR="0009380E">
        <w:rPr>
          <w:rFonts w:ascii="Arial" w:eastAsia="Calibri" w:hAnsi="Arial" w:cs="Arial"/>
          <w:b/>
          <w:sz w:val="24"/>
          <w:szCs w:val="24"/>
        </w:rPr>
        <w:t>United Kingdom</w:t>
      </w:r>
    </w:p>
    <w:p w14:paraId="58A78C41" w14:textId="030B997C" w:rsidR="00D1027A" w:rsidRPr="00D1027A" w:rsidRDefault="00D1027A" w:rsidP="005556A3">
      <w:pPr>
        <w:spacing w:after="0" w:line="360" w:lineRule="auto"/>
        <w:rPr>
          <w:rFonts w:ascii="Arial" w:eastAsia="Calibri" w:hAnsi="Arial" w:cs="Arial"/>
          <w:b/>
          <w:sz w:val="24"/>
          <w:szCs w:val="24"/>
        </w:rPr>
      </w:pPr>
      <w:r w:rsidRPr="00D1027A">
        <w:rPr>
          <w:rFonts w:ascii="Arial" w:eastAsia="Calibri" w:hAnsi="Arial" w:cs="Arial"/>
          <w:b/>
          <w:sz w:val="24"/>
          <w:szCs w:val="24"/>
        </w:rPr>
        <w:t xml:space="preserve">Lecturer Name: Dr. </w:t>
      </w:r>
      <w:r>
        <w:rPr>
          <w:rFonts w:ascii="Arial" w:eastAsia="Calibri" w:hAnsi="Arial" w:cs="Arial"/>
          <w:b/>
          <w:sz w:val="24"/>
          <w:szCs w:val="24"/>
        </w:rPr>
        <w:t>Mustakkima Afrin</w:t>
      </w:r>
    </w:p>
    <w:p w14:paraId="2EBC91F3" w14:textId="77777777" w:rsidR="00D1027A" w:rsidRPr="00D1027A" w:rsidRDefault="00D1027A" w:rsidP="005556A3">
      <w:pPr>
        <w:spacing w:after="0" w:line="360" w:lineRule="auto"/>
        <w:rPr>
          <w:rFonts w:ascii="Arial" w:eastAsia="Calibri" w:hAnsi="Arial" w:cs="Arial"/>
          <w:b/>
          <w:sz w:val="24"/>
          <w:szCs w:val="24"/>
        </w:rPr>
      </w:pPr>
      <w:r w:rsidRPr="00D1027A">
        <w:rPr>
          <w:rFonts w:ascii="Arial" w:eastAsia="Calibri" w:hAnsi="Arial" w:cs="Arial"/>
          <w:b/>
          <w:sz w:val="24"/>
          <w:szCs w:val="24"/>
        </w:rPr>
        <w:t>Student Name: Prince Augustine Ugbodu</w:t>
      </w:r>
    </w:p>
    <w:p w14:paraId="1337E62E" w14:textId="77777777" w:rsidR="00D1027A" w:rsidRPr="00D1027A" w:rsidRDefault="00D1027A" w:rsidP="005556A3">
      <w:pPr>
        <w:spacing w:after="0" w:line="360" w:lineRule="auto"/>
        <w:rPr>
          <w:rFonts w:ascii="Arial" w:eastAsia="Calibri" w:hAnsi="Arial" w:cs="Arial"/>
          <w:b/>
          <w:sz w:val="24"/>
          <w:szCs w:val="24"/>
        </w:rPr>
      </w:pPr>
      <w:r w:rsidRPr="00D1027A">
        <w:rPr>
          <w:rFonts w:ascii="Arial" w:eastAsia="Calibri" w:hAnsi="Arial" w:cs="Arial"/>
          <w:b/>
          <w:sz w:val="24"/>
          <w:szCs w:val="24"/>
        </w:rPr>
        <w:t>Student ID:  2328580</w:t>
      </w:r>
    </w:p>
    <w:p w14:paraId="62863073" w14:textId="6F0BEB88" w:rsidR="00D1027A" w:rsidRDefault="00D1027A" w:rsidP="005556A3">
      <w:pPr>
        <w:spacing w:after="0" w:line="360" w:lineRule="auto"/>
        <w:rPr>
          <w:rFonts w:ascii="Arial" w:eastAsia="Calibri" w:hAnsi="Arial" w:cs="Arial"/>
          <w:b/>
          <w:sz w:val="24"/>
          <w:szCs w:val="24"/>
        </w:rPr>
      </w:pPr>
      <w:r w:rsidRPr="00D1027A">
        <w:rPr>
          <w:rFonts w:ascii="Arial" w:eastAsia="Calibri" w:hAnsi="Arial" w:cs="Arial"/>
          <w:b/>
          <w:sz w:val="24"/>
          <w:szCs w:val="24"/>
        </w:rPr>
        <w:t>Submission Date: 2</w:t>
      </w:r>
      <w:r>
        <w:rPr>
          <w:rFonts w:ascii="Arial" w:eastAsia="Calibri" w:hAnsi="Arial" w:cs="Arial"/>
          <w:b/>
          <w:sz w:val="24"/>
          <w:szCs w:val="24"/>
        </w:rPr>
        <w:t>1</w:t>
      </w:r>
      <w:r w:rsidRPr="00D1027A">
        <w:rPr>
          <w:rFonts w:ascii="Arial" w:eastAsia="Calibri" w:hAnsi="Arial" w:cs="Arial"/>
          <w:b/>
          <w:sz w:val="24"/>
          <w:szCs w:val="24"/>
        </w:rPr>
        <w:t>-August-202</w:t>
      </w:r>
      <w:r>
        <w:rPr>
          <w:rFonts w:ascii="Arial" w:eastAsia="Calibri" w:hAnsi="Arial" w:cs="Arial"/>
          <w:b/>
          <w:sz w:val="24"/>
          <w:szCs w:val="24"/>
        </w:rPr>
        <w:t xml:space="preserve">6 </w:t>
      </w:r>
    </w:p>
    <w:p w14:paraId="3B1AD9A4" w14:textId="77777777" w:rsidR="00D1027A" w:rsidRDefault="00D1027A" w:rsidP="00D1027A">
      <w:pPr>
        <w:spacing w:after="0" w:line="360" w:lineRule="auto"/>
        <w:jc w:val="center"/>
        <w:rPr>
          <w:rFonts w:ascii="Arial" w:eastAsia="Calibri" w:hAnsi="Arial" w:cs="Arial"/>
          <w:b/>
          <w:sz w:val="24"/>
          <w:szCs w:val="24"/>
        </w:rPr>
      </w:pPr>
    </w:p>
    <w:p w14:paraId="28D36189" w14:textId="77777777" w:rsidR="00D1027A" w:rsidRDefault="00D1027A" w:rsidP="00D1027A">
      <w:pPr>
        <w:spacing w:after="0" w:line="360" w:lineRule="auto"/>
        <w:jc w:val="center"/>
        <w:rPr>
          <w:rFonts w:ascii="Arial" w:eastAsia="Calibri" w:hAnsi="Arial" w:cs="Arial"/>
          <w:b/>
          <w:sz w:val="24"/>
          <w:szCs w:val="24"/>
        </w:rPr>
      </w:pPr>
    </w:p>
    <w:p w14:paraId="61A12D7F" w14:textId="77777777" w:rsidR="00D1027A" w:rsidRDefault="00D1027A" w:rsidP="00D1027A">
      <w:pPr>
        <w:spacing w:after="0" w:line="360" w:lineRule="auto"/>
        <w:jc w:val="center"/>
        <w:rPr>
          <w:rFonts w:ascii="Arial" w:eastAsia="Calibri" w:hAnsi="Arial" w:cs="Arial"/>
          <w:b/>
          <w:sz w:val="24"/>
          <w:szCs w:val="24"/>
        </w:rPr>
      </w:pPr>
    </w:p>
    <w:p w14:paraId="6ABE714F" w14:textId="77777777" w:rsidR="00D1027A" w:rsidRDefault="00D1027A" w:rsidP="00D1027A">
      <w:pPr>
        <w:spacing w:after="0" w:line="360" w:lineRule="auto"/>
        <w:jc w:val="center"/>
        <w:rPr>
          <w:rFonts w:ascii="Arial" w:eastAsia="Calibri" w:hAnsi="Arial" w:cs="Arial"/>
          <w:b/>
          <w:sz w:val="24"/>
          <w:szCs w:val="24"/>
        </w:rPr>
      </w:pPr>
    </w:p>
    <w:p w14:paraId="5743D0C0" w14:textId="77777777" w:rsidR="00D1027A" w:rsidRDefault="00D1027A" w:rsidP="00D1027A">
      <w:pPr>
        <w:spacing w:after="0" w:line="360" w:lineRule="auto"/>
        <w:jc w:val="center"/>
        <w:rPr>
          <w:rFonts w:ascii="Arial" w:eastAsia="Calibri" w:hAnsi="Arial" w:cs="Arial"/>
          <w:b/>
          <w:sz w:val="24"/>
          <w:szCs w:val="24"/>
        </w:rPr>
      </w:pPr>
    </w:p>
    <w:p w14:paraId="6BB60502" w14:textId="77777777" w:rsidR="00D1027A" w:rsidRDefault="00D1027A" w:rsidP="00D1027A">
      <w:pPr>
        <w:spacing w:after="0" w:line="360" w:lineRule="auto"/>
        <w:jc w:val="center"/>
        <w:rPr>
          <w:rFonts w:ascii="Arial" w:eastAsia="Calibri" w:hAnsi="Arial" w:cs="Arial"/>
          <w:b/>
          <w:sz w:val="24"/>
          <w:szCs w:val="24"/>
        </w:rPr>
      </w:pPr>
    </w:p>
    <w:p w14:paraId="145E6270" w14:textId="77777777" w:rsidR="00D1027A" w:rsidRDefault="00D1027A" w:rsidP="00D1027A">
      <w:pPr>
        <w:spacing w:after="0" w:line="360" w:lineRule="auto"/>
        <w:jc w:val="center"/>
        <w:rPr>
          <w:rFonts w:ascii="Arial" w:eastAsia="Calibri" w:hAnsi="Arial" w:cs="Arial"/>
          <w:b/>
          <w:sz w:val="24"/>
          <w:szCs w:val="24"/>
        </w:rPr>
      </w:pPr>
    </w:p>
    <w:p w14:paraId="22385D51" w14:textId="77777777" w:rsidR="00D1027A" w:rsidRDefault="00D1027A" w:rsidP="00D1027A">
      <w:pPr>
        <w:spacing w:after="0" w:line="360" w:lineRule="auto"/>
        <w:jc w:val="center"/>
        <w:rPr>
          <w:rFonts w:ascii="Arial" w:eastAsia="Calibri" w:hAnsi="Arial" w:cs="Arial"/>
          <w:b/>
          <w:sz w:val="24"/>
          <w:szCs w:val="24"/>
        </w:rPr>
      </w:pPr>
    </w:p>
    <w:p w14:paraId="031F38DC" w14:textId="77777777" w:rsidR="00D1027A" w:rsidRDefault="00D1027A" w:rsidP="00D1027A">
      <w:pPr>
        <w:spacing w:after="0" w:line="360" w:lineRule="auto"/>
        <w:jc w:val="center"/>
        <w:rPr>
          <w:rFonts w:ascii="Arial" w:eastAsia="Calibri" w:hAnsi="Arial" w:cs="Arial"/>
          <w:b/>
          <w:sz w:val="24"/>
          <w:szCs w:val="24"/>
        </w:rPr>
      </w:pPr>
    </w:p>
    <w:sdt>
      <w:sdtPr>
        <w:rPr>
          <w:rFonts w:asciiTheme="minorHAnsi" w:eastAsiaTheme="minorHAnsi" w:hAnsiTheme="minorHAnsi" w:cstheme="minorBidi"/>
          <w:color w:val="auto"/>
          <w:kern w:val="2"/>
          <w:sz w:val="22"/>
          <w:szCs w:val="22"/>
          <w:lang w:eastAsia="en-US"/>
          <w14:ligatures w14:val="standardContextual"/>
        </w:rPr>
        <w:id w:val="1600534073"/>
        <w:docPartObj>
          <w:docPartGallery w:val="Table of Contents"/>
          <w:docPartUnique/>
        </w:docPartObj>
      </w:sdtPr>
      <w:sdtEndPr>
        <w:rPr>
          <w:b/>
          <w:bCs/>
        </w:rPr>
      </w:sdtEndPr>
      <w:sdtContent>
        <w:p w14:paraId="5417EBE5" w14:textId="7F104F00" w:rsidR="00F269CF" w:rsidRDefault="00F269CF">
          <w:pPr>
            <w:pStyle w:val="TOCHeading"/>
          </w:pPr>
          <w:r>
            <w:t>Contents</w:t>
          </w:r>
        </w:p>
        <w:p w14:paraId="7F43C5C1" w14:textId="6B1CC4DE" w:rsidR="00F269CF" w:rsidRDefault="00F269C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8033644" w:history="1">
            <w:r w:rsidRPr="009B5FEB">
              <w:rPr>
                <w:rStyle w:val="Hyperlink"/>
                <w:rFonts w:ascii="Arial" w:eastAsia="Calibri" w:hAnsi="Arial" w:cs="Arial"/>
                <w:noProof/>
              </w:rPr>
              <w:t>1.Introduction</w:t>
            </w:r>
            <w:r>
              <w:rPr>
                <w:noProof/>
                <w:webHidden/>
              </w:rPr>
              <w:tab/>
            </w:r>
            <w:r>
              <w:rPr>
                <w:noProof/>
                <w:webHidden/>
              </w:rPr>
              <w:fldChar w:fldCharType="begin"/>
            </w:r>
            <w:r>
              <w:rPr>
                <w:noProof/>
                <w:webHidden/>
              </w:rPr>
              <w:instrText xml:space="preserve"> PAGEREF _Toc238033644 \h </w:instrText>
            </w:r>
            <w:r>
              <w:rPr>
                <w:noProof/>
                <w:webHidden/>
              </w:rPr>
            </w:r>
            <w:r>
              <w:rPr>
                <w:noProof/>
                <w:webHidden/>
              </w:rPr>
              <w:fldChar w:fldCharType="separate"/>
            </w:r>
            <w:r>
              <w:rPr>
                <w:noProof/>
                <w:webHidden/>
              </w:rPr>
              <w:t>3</w:t>
            </w:r>
            <w:r>
              <w:rPr>
                <w:noProof/>
                <w:webHidden/>
              </w:rPr>
              <w:fldChar w:fldCharType="end"/>
            </w:r>
          </w:hyperlink>
        </w:p>
        <w:p w14:paraId="6606869B" w14:textId="66730D96" w:rsidR="00F269CF" w:rsidRDefault="00F269CF">
          <w:pPr>
            <w:pStyle w:val="TOC1"/>
            <w:tabs>
              <w:tab w:val="right" w:leader="dot" w:pos="9016"/>
            </w:tabs>
            <w:rPr>
              <w:rFonts w:eastAsiaTheme="minorEastAsia"/>
              <w:noProof/>
              <w:sz w:val="24"/>
              <w:szCs w:val="24"/>
              <w:lang w:eastAsia="en-GB"/>
            </w:rPr>
          </w:pPr>
          <w:hyperlink w:anchor="_Toc238033645" w:history="1">
            <w:r w:rsidRPr="009B5FEB">
              <w:rPr>
                <w:rStyle w:val="Hyperlink"/>
                <w:rFonts w:ascii="Arial" w:eastAsia="Calibri" w:hAnsi="Arial" w:cs="Arial"/>
                <w:noProof/>
              </w:rPr>
              <w:t>2. Analysis of Ford UK Recent history and Environmental imparts Internal/External.</w:t>
            </w:r>
            <w:r>
              <w:rPr>
                <w:noProof/>
                <w:webHidden/>
              </w:rPr>
              <w:tab/>
            </w:r>
            <w:r>
              <w:rPr>
                <w:noProof/>
                <w:webHidden/>
              </w:rPr>
              <w:fldChar w:fldCharType="begin"/>
            </w:r>
            <w:r>
              <w:rPr>
                <w:noProof/>
                <w:webHidden/>
              </w:rPr>
              <w:instrText xml:space="preserve"> PAGEREF _Toc238033645 \h </w:instrText>
            </w:r>
            <w:r>
              <w:rPr>
                <w:noProof/>
                <w:webHidden/>
              </w:rPr>
            </w:r>
            <w:r>
              <w:rPr>
                <w:noProof/>
                <w:webHidden/>
              </w:rPr>
              <w:fldChar w:fldCharType="separate"/>
            </w:r>
            <w:r>
              <w:rPr>
                <w:noProof/>
                <w:webHidden/>
              </w:rPr>
              <w:t>4</w:t>
            </w:r>
            <w:r>
              <w:rPr>
                <w:noProof/>
                <w:webHidden/>
              </w:rPr>
              <w:fldChar w:fldCharType="end"/>
            </w:r>
          </w:hyperlink>
        </w:p>
        <w:p w14:paraId="2366CE23" w14:textId="4A9A18F0" w:rsidR="00F269CF" w:rsidRDefault="00F269CF">
          <w:pPr>
            <w:pStyle w:val="TOC2"/>
            <w:tabs>
              <w:tab w:val="right" w:leader="dot" w:pos="9016"/>
            </w:tabs>
            <w:rPr>
              <w:rFonts w:eastAsiaTheme="minorEastAsia"/>
              <w:noProof/>
              <w:sz w:val="24"/>
              <w:szCs w:val="24"/>
              <w:lang w:eastAsia="en-GB"/>
            </w:rPr>
          </w:pPr>
          <w:hyperlink w:anchor="_Toc238033646" w:history="1">
            <w:r w:rsidRPr="009B5FEB">
              <w:rPr>
                <w:rStyle w:val="Hyperlink"/>
                <w:rFonts w:ascii="Arial" w:eastAsia="Calibri" w:hAnsi="Arial" w:cs="Arial"/>
                <w:noProof/>
              </w:rPr>
              <w:t>2.1 External environment analysis. Digital disruption, Social, Economic, and Legal pressures.</w:t>
            </w:r>
            <w:r>
              <w:rPr>
                <w:noProof/>
                <w:webHidden/>
              </w:rPr>
              <w:tab/>
            </w:r>
            <w:r>
              <w:rPr>
                <w:noProof/>
                <w:webHidden/>
              </w:rPr>
              <w:fldChar w:fldCharType="begin"/>
            </w:r>
            <w:r>
              <w:rPr>
                <w:noProof/>
                <w:webHidden/>
              </w:rPr>
              <w:instrText xml:space="preserve"> PAGEREF _Toc238033646 \h </w:instrText>
            </w:r>
            <w:r>
              <w:rPr>
                <w:noProof/>
                <w:webHidden/>
              </w:rPr>
            </w:r>
            <w:r>
              <w:rPr>
                <w:noProof/>
                <w:webHidden/>
              </w:rPr>
              <w:fldChar w:fldCharType="separate"/>
            </w:r>
            <w:r>
              <w:rPr>
                <w:noProof/>
                <w:webHidden/>
              </w:rPr>
              <w:t>4</w:t>
            </w:r>
            <w:r>
              <w:rPr>
                <w:noProof/>
                <w:webHidden/>
              </w:rPr>
              <w:fldChar w:fldCharType="end"/>
            </w:r>
          </w:hyperlink>
        </w:p>
        <w:p w14:paraId="39FEE8C9" w14:textId="78A74D2B" w:rsidR="00F269CF" w:rsidRDefault="00F269CF">
          <w:pPr>
            <w:pStyle w:val="TOC2"/>
            <w:tabs>
              <w:tab w:val="right" w:leader="dot" w:pos="9016"/>
            </w:tabs>
            <w:rPr>
              <w:rFonts w:eastAsiaTheme="minorEastAsia"/>
              <w:noProof/>
              <w:sz w:val="24"/>
              <w:szCs w:val="24"/>
              <w:lang w:eastAsia="en-GB"/>
            </w:rPr>
          </w:pPr>
          <w:hyperlink w:anchor="_Toc238033647" w:history="1">
            <w:r w:rsidRPr="009B5FEB">
              <w:rPr>
                <w:rStyle w:val="Hyperlink"/>
                <w:rFonts w:ascii="Arial" w:eastAsia="Calibri" w:hAnsi="Arial" w:cs="Arial"/>
                <w:noProof/>
              </w:rPr>
              <w:t>2.2. Internal environment analysis How Ford UK is affected:</w:t>
            </w:r>
            <w:r>
              <w:rPr>
                <w:noProof/>
                <w:webHidden/>
              </w:rPr>
              <w:tab/>
            </w:r>
            <w:r>
              <w:rPr>
                <w:noProof/>
                <w:webHidden/>
              </w:rPr>
              <w:fldChar w:fldCharType="begin"/>
            </w:r>
            <w:r>
              <w:rPr>
                <w:noProof/>
                <w:webHidden/>
              </w:rPr>
              <w:instrText xml:space="preserve"> PAGEREF _Toc238033647 \h </w:instrText>
            </w:r>
            <w:r>
              <w:rPr>
                <w:noProof/>
                <w:webHidden/>
              </w:rPr>
            </w:r>
            <w:r>
              <w:rPr>
                <w:noProof/>
                <w:webHidden/>
              </w:rPr>
              <w:fldChar w:fldCharType="separate"/>
            </w:r>
            <w:r>
              <w:rPr>
                <w:noProof/>
                <w:webHidden/>
              </w:rPr>
              <w:t>5</w:t>
            </w:r>
            <w:r>
              <w:rPr>
                <w:noProof/>
                <w:webHidden/>
              </w:rPr>
              <w:fldChar w:fldCharType="end"/>
            </w:r>
          </w:hyperlink>
        </w:p>
        <w:p w14:paraId="03353938" w14:textId="07B54121" w:rsidR="00F269CF" w:rsidRDefault="00F269CF">
          <w:pPr>
            <w:pStyle w:val="TOC2"/>
            <w:tabs>
              <w:tab w:val="right" w:leader="dot" w:pos="9016"/>
            </w:tabs>
            <w:rPr>
              <w:rFonts w:eastAsiaTheme="minorEastAsia"/>
              <w:noProof/>
              <w:sz w:val="24"/>
              <w:szCs w:val="24"/>
              <w:lang w:eastAsia="en-GB"/>
            </w:rPr>
          </w:pPr>
          <w:hyperlink w:anchor="_Toc238033648" w:history="1">
            <w:r w:rsidRPr="009B5FEB">
              <w:rPr>
                <w:rStyle w:val="Hyperlink"/>
                <w:rFonts w:ascii="Arial" w:eastAsia="Calibri" w:hAnsi="Arial" w:cs="Arial"/>
                <w:noProof/>
              </w:rPr>
              <w:t>2.3 Strengths:</w:t>
            </w:r>
            <w:r>
              <w:rPr>
                <w:noProof/>
                <w:webHidden/>
              </w:rPr>
              <w:tab/>
            </w:r>
            <w:r>
              <w:rPr>
                <w:noProof/>
                <w:webHidden/>
              </w:rPr>
              <w:fldChar w:fldCharType="begin"/>
            </w:r>
            <w:r>
              <w:rPr>
                <w:noProof/>
                <w:webHidden/>
              </w:rPr>
              <w:instrText xml:space="preserve"> PAGEREF _Toc238033648 \h </w:instrText>
            </w:r>
            <w:r>
              <w:rPr>
                <w:noProof/>
                <w:webHidden/>
              </w:rPr>
            </w:r>
            <w:r>
              <w:rPr>
                <w:noProof/>
                <w:webHidden/>
              </w:rPr>
              <w:fldChar w:fldCharType="separate"/>
            </w:r>
            <w:r>
              <w:rPr>
                <w:noProof/>
                <w:webHidden/>
              </w:rPr>
              <w:t>5</w:t>
            </w:r>
            <w:r>
              <w:rPr>
                <w:noProof/>
                <w:webHidden/>
              </w:rPr>
              <w:fldChar w:fldCharType="end"/>
            </w:r>
          </w:hyperlink>
        </w:p>
        <w:p w14:paraId="2BE0D6C9" w14:textId="6A9AD4B0" w:rsidR="00F269CF" w:rsidRDefault="00F269CF">
          <w:pPr>
            <w:pStyle w:val="TOC2"/>
            <w:tabs>
              <w:tab w:val="right" w:leader="dot" w:pos="9016"/>
            </w:tabs>
            <w:rPr>
              <w:rFonts w:eastAsiaTheme="minorEastAsia"/>
              <w:noProof/>
              <w:sz w:val="24"/>
              <w:szCs w:val="24"/>
              <w:lang w:eastAsia="en-GB"/>
            </w:rPr>
          </w:pPr>
          <w:hyperlink w:anchor="_Toc238033649" w:history="1">
            <w:r w:rsidRPr="009B5FEB">
              <w:rPr>
                <w:rStyle w:val="Hyperlink"/>
                <w:rFonts w:ascii="Arial" w:eastAsia="Calibri" w:hAnsi="Arial" w:cs="Arial"/>
                <w:noProof/>
              </w:rPr>
              <w:t>2.4. PESTLE Analysis:</w:t>
            </w:r>
            <w:r>
              <w:rPr>
                <w:noProof/>
                <w:webHidden/>
              </w:rPr>
              <w:tab/>
            </w:r>
            <w:r>
              <w:rPr>
                <w:noProof/>
                <w:webHidden/>
              </w:rPr>
              <w:fldChar w:fldCharType="begin"/>
            </w:r>
            <w:r>
              <w:rPr>
                <w:noProof/>
                <w:webHidden/>
              </w:rPr>
              <w:instrText xml:space="preserve"> PAGEREF _Toc238033649 \h </w:instrText>
            </w:r>
            <w:r>
              <w:rPr>
                <w:noProof/>
                <w:webHidden/>
              </w:rPr>
            </w:r>
            <w:r>
              <w:rPr>
                <w:noProof/>
                <w:webHidden/>
              </w:rPr>
              <w:fldChar w:fldCharType="separate"/>
            </w:r>
            <w:r>
              <w:rPr>
                <w:noProof/>
                <w:webHidden/>
              </w:rPr>
              <w:t>6</w:t>
            </w:r>
            <w:r>
              <w:rPr>
                <w:noProof/>
                <w:webHidden/>
              </w:rPr>
              <w:fldChar w:fldCharType="end"/>
            </w:r>
          </w:hyperlink>
        </w:p>
        <w:p w14:paraId="6B9CB4C3" w14:textId="7B6490E6" w:rsidR="00F269CF" w:rsidRDefault="00F269CF">
          <w:pPr>
            <w:pStyle w:val="TOC1"/>
            <w:tabs>
              <w:tab w:val="right" w:leader="dot" w:pos="9016"/>
            </w:tabs>
            <w:rPr>
              <w:rFonts w:eastAsiaTheme="minorEastAsia"/>
              <w:noProof/>
              <w:sz w:val="24"/>
              <w:szCs w:val="24"/>
              <w:lang w:eastAsia="en-GB"/>
            </w:rPr>
          </w:pPr>
          <w:hyperlink w:anchor="_Toc238033650" w:history="1">
            <w:r w:rsidRPr="009B5FEB">
              <w:rPr>
                <w:rStyle w:val="Hyperlink"/>
                <w:rFonts w:ascii="Arial" w:eastAsia="Calibri" w:hAnsi="Arial" w:cs="Arial"/>
                <w:noProof/>
              </w:rPr>
              <w:t>3. Evaluation of change management models and how change should be managed:</w:t>
            </w:r>
            <w:r>
              <w:rPr>
                <w:noProof/>
                <w:webHidden/>
              </w:rPr>
              <w:tab/>
            </w:r>
            <w:r>
              <w:rPr>
                <w:noProof/>
                <w:webHidden/>
              </w:rPr>
              <w:fldChar w:fldCharType="begin"/>
            </w:r>
            <w:r>
              <w:rPr>
                <w:noProof/>
                <w:webHidden/>
              </w:rPr>
              <w:instrText xml:space="preserve"> PAGEREF _Toc238033650 \h </w:instrText>
            </w:r>
            <w:r>
              <w:rPr>
                <w:noProof/>
                <w:webHidden/>
              </w:rPr>
            </w:r>
            <w:r>
              <w:rPr>
                <w:noProof/>
                <w:webHidden/>
              </w:rPr>
              <w:fldChar w:fldCharType="separate"/>
            </w:r>
            <w:r>
              <w:rPr>
                <w:noProof/>
                <w:webHidden/>
              </w:rPr>
              <w:t>7</w:t>
            </w:r>
            <w:r>
              <w:rPr>
                <w:noProof/>
                <w:webHidden/>
              </w:rPr>
              <w:fldChar w:fldCharType="end"/>
            </w:r>
          </w:hyperlink>
        </w:p>
        <w:p w14:paraId="75CF8237" w14:textId="157CE4A4" w:rsidR="00F269CF" w:rsidRDefault="00F269CF">
          <w:pPr>
            <w:pStyle w:val="TOC2"/>
            <w:tabs>
              <w:tab w:val="right" w:leader="dot" w:pos="9016"/>
            </w:tabs>
            <w:rPr>
              <w:rFonts w:eastAsiaTheme="minorEastAsia"/>
              <w:noProof/>
              <w:sz w:val="24"/>
              <w:szCs w:val="24"/>
              <w:lang w:eastAsia="en-GB"/>
            </w:rPr>
          </w:pPr>
          <w:hyperlink w:anchor="_Toc238033651" w:history="1">
            <w:r w:rsidRPr="009B5FEB">
              <w:rPr>
                <w:rStyle w:val="Hyperlink"/>
                <w:rFonts w:ascii="Arial" w:eastAsia="Calibri" w:hAnsi="Arial" w:cs="Arial"/>
                <w:noProof/>
              </w:rPr>
              <w:t>3.1. Lewin: Unfreeze change refreeze:</w:t>
            </w:r>
            <w:r>
              <w:rPr>
                <w:noProof/>
                <w:webHidden/>
              </w:rPr>
              <w:tab/>
            </w:r>
            <w:r>
              <w:rPr>
                <w:noProof/>
                <w:webHidden/>
              </w:rPr>
              <w:fldChar w:fldCharType="begin"/>
            </w:r>
            <w:r>
              <w:rPr>
                <w:noProof/>
                <w:webHidden/>
              </w:rPr>
              <w:instrText xml:space="preserve"> PAGEREF _Toc238033651 \h </w:instrText>
            </w:r>
            <w:r>
              <w:rPr>
                <w:noProof/>
                <w:webHidden/>
              </w:rPr>
            </w:r>
            <w:r>
              <w:rPr>
                <w:noProof/>
                <w:webHidden/>
              </w:rPr>
              <w:fldChar w:fldCharType="separate"/>
            </w:r>
            <w:r>
              <w:rPr>
                <w:noProof/>
                <w:webHidden/>
              </w:rPr>
              <w:t>7</w:t>
            </w:r>
            <w:r>
              <w:rPr>
                <w:noProof/>
                <w:webHidden/>
              </w:rPr>
              <w:fldChar w:fldCharType="end"/>
            </w:r>
          </w:hyperlink>
        </w:p>
        <w:p w14:paraId="34C36F0B" w14:textId="2FF6D4B7" w:rsidR="00F269CF" w:rsidRDefault="00F269CF">
          <w:pPr>
            <w:pStyle w:val="TOC2"/>
            <w:tabs>
              <w:tab w:val="right" w:leader="dot" w:pos="9016"/>
            </w:tabs>
            <w:rPr>
              <w:rFonts w:eastAsiaTheme="minorEastAsia"/>
              <w:noProof/>
              <w:sz w:val="24"/>
              <w:szCs w:val="24"/>
              <w:lang w:eastAsia="en-GB"/>
            </w:rPr>
          </w:pPr>
          <w:hyperlink w:anchor="_Toc238033652" w:history="1">
            <w:r w:rsidRPr="009B5FEB">
              <w:rPr>
                <w:rStyle w:val="Hyperlink"/>
                <w:rFonts w:ascii="Arial" w:eastAsia="Calibri" w:hAnsi="Arial" w:cs="Arial"/>
                <w:noProof/>
              </w:rPr>
              <w:t>3.2. Kotter: Eight step change approach: Kotter is leadership focused model, making it especially relevant for cross functional automotive transformation (Kotter, 1996).</w:t>
            </w:r>
            <w:r>
              <w:rPr>
                <w:noProof/>
                <w:webHidden/>
              </w:rPr>
              <w:tab/>
            </w:r>
            <w:r>
              <w:rPr>
                <w:noProof/>
                <w:webHidden/>
              </w:rPr>
              <w:fldChar w:fldCharType="begin"/>
            </w:r>
            <w:r>
              <w:rPr>
                <w:noProof/>
                <w:webHidden/>
              </w:rPr>
              <w:instrText xml:space="preserve"> PAGEREF _Toc238033652 \h </w:instrText>
            </w:r>
            <w:r>
              <w:rPr>
                <w:noProof/>
                <w:webHidden/>
              </w:rPr>
            </w:r>
            <w:r>
              <w:rPr>
                <w:noProof/>
                <w:webHidden/>
              </w:rPr>
              <w:fldChar w:fldCharType="separate"/>
            </w:r>
            <w:r>
              <w:rPr>
                <w:noProof/>
                <w:webHidden/>
              </w:rPr>
              <w:t>8</w:t>
            </w:r>
            <w:r>
              <w:rPr>
                <w:noProof/>
                <w:webHidden/>
              </w:rPr>
              <w:fldChar w:fldCharType="end"/>
            </w:r>
          </w:hyperlink>
        </w:p>
        <w:p w14:paraId="4887C499" w14:textId="0149CAA8" w:rsidR="00F269CF" w:rsidRDefault="00F269CF">
          <w:pPr>
            <w:pStyle w:val="TOC2"/>
            <w:tabs>
              <w:tab w:val="right" w:leader="dot" w:pos="9016"/>
            </w:tabs>
            <w:rPr>
              <w:rFonts w:eastAsiaTheme="minorEastAsia"/>
              <w:noProof/>
              <w:sz w:val="24"/>
              <w:szCs w:val="24"/>
              <w:lang w:eastAsia="en-GB"/>
            </w:rPr>
          </w:pPr>
          <w:hyperlink w:anchor="_Toc238033653" w:history="1">
            <w:r w:rsidRPr="009B5FEB">
              <w:rPr>
                <w:rStyle w:val="Hyperlink"/>
                <w:rFonts w:ascii="Arial" w:eastAsia="Calibri" w:hAnsi="Arial" w:cs="Arial"/>
                <w:noProof/>
              </w:rPr>
              <w:t>3.3. ADKAR: Individual adoption model:</w:t>
            </w:r>
            <w:r>
              <w:rPr>
                <w:noProof/>
                <w:webHidden/>
              </w:rPr>
              <w:tab/>
            </w:r>
            <w:r>
              <w:rPr>
                <w:noProof/>
                <w:webHidden/>
              </w:rPr>
              <w:fldChar w:fldCharType="begin"/>
            </w:r>
            <w:r>
              <w:rPr>
                <w:noProof/>
                <w:webHidden/>
              </w:rPr>
              <w:instrText xml:space="preserve"> PAGEREF _Toc238033653 \h </w:instrText>
            </w:r>
            <w:r>
              <w:rPr>
                <w:noProof/>
                <w:webHidden/>
              </w:rPr>
            </w:r>
            <w:r>
              <w:rPr>
                <w:noProof/>
                <w:webHidden/>
              </w:rPr>
              <w:fldChar w:fldCharType="separate"/>
            </w:r>
            <w:r>
              <w:rPr>
                <w:noProof/>
                <w:webHidden/>
              </w:rPr>
              <w:t>8</w:t>
            </w:r>
            <w:r>
              <w:rPr>
                <w:noProof/>
                <w:webHidden/>
              </w:rPr>
              <w:fldChar w:fldCharType="end"/>
            </w:r>
          </w:hyperlink>
        </w:p>
        <w:p w14:paraId="1B8E05FD" w14:textId="49E3CA85" w:rsidR="00F269CF" w:rsidRDefault="00F269CF">
          <w:pPr>
            <w:pStyle w:val="TOC2"/>
            <w:tabs>
              <w:tab w:val="right" w:leader="dot" w:pos="9016"/>
            </w:tabs>
            <w:rPr>
              <w:rFonts w:eastAsiaTheme="minorEastAsia"/>
              <w:noProof/>
              <w:sz w:val="24"/>
              <w:szCs w:val="24"/>
              <w:lang w:eastAsia="en-GB"/>
            </w:rPr>
          </w:pPr>
          <w:hyperlink w:anchor="_Toc238033654" w:history="1">
            <w:r w:rsidRPr="009B5FEB">
              <w:rPr>
                <w:rStyle w:val="Hyperlink"/>
                <w:rFonts w:ascii="Arial" w:eastAsia="Calibri" w:hAnsi="Arial" w:cs="Arial"/>
                <w:noProof/>
              </w:rPr>
              <w:t>3.4. McKinsey 7s organisational framework:</w:t>
            </w:r>
            <w:r>
              <w:rPr>
                <w:noProof/>
                <w:webHidden/>
              </w:rPr>
              <w:tab/>
            </w:r>
            <w:r>
              <w:rPr>
                <w:noProof/>
                <w:webHidden/>
              </w:rPr>
              <w:fldChar w:fldCharType="begin"/>
            </w:r>
            <w:r>
              <w:rPr>
                <w:noProof/>
                <w:webHidden/>
              </w:rPr>
              <w:instrText xml:space="preserve"> PAGEREF _Toc238033654 \h </w:instrText>
            </w:r>
            <w:r>
              <w:rPr>
                <w:noProof/>
                <w:webHidden/>
              </w:rPr>
            </w:r>
            <w:r>
              <w:rPr>
                <w:noProof/>
                <w:webHidden/>
              </w:rPr>
              <w:fldChar w:fldCharType="separate"/>
            </w:r>
            <w:r>
              <w:rPr>
                <w:noProof/>
                <w:webHidden/>
              </w:rPr>
              <w:t>9</w:t>
            </w:r>
            <w:r>
              <w:rPr>
                <w:noProof/>
                <w:webHidden/>
              </w:rPr>
              <w:fldChar w:fldCharType="end"/>
            </w:r>
          </w:hyperlink>
        </w:p>
        <w:p w14:paraId="32887DAC" w14:textId="3B5A8EA6" w:rsidR="00F269CF" w:rsidRDefault="00F269CF">
          <w:pPr>
            <w:pStyle w:val="TOC2"/>
            <w:tabs>
              <w:tab w:val="right" w:leader="dot" w:pos="9016"/>
            </w:tabs>
            <w:rPr>
              <w:rFonts w:eastAsiaTheme="minorEastAsia"/>
              <w:noProof/>
              <w:sz w:val="24"/>
              <w:szCs w:val="24"/>
              <w:lang w:eastAsia="en-GB"/>
            </w:rPr>
          </w:pPr>
          <w:hyperlink w:anchor="_Toc238033655" w:history="1">
            <w:r w:rsidRPr="009B5FEB">
              <w:rPr>
                <w:rStyle w:val="Hyperlink"/>
                <w:rFonts w:ascii="Arial" w:eastAsia="Calibri" w:hAnsi="Arial" w:cs="Arial"/>
                <w:noProof/>
              </w:rPr>
              <w:t>3.5. Recommended change management approach for Ford UK a hybrid approach is therefore recommended.</w:t>
            </w:r>
            <w:r>
              <w:rPr>
                <w:noProof/>
                <w:webHidden/>
              </w:rPr>
              <w:tab/>
            </w:r>
            <w:r>
              <w:rPr>
                <w:noProof/>
                <w:webHidden/>
              </w:rPr>
              <w:fldChar w:fldCharType="begin"/>
            </w:r>
            <w:r>
              <w:rPr>
                <w:noProof/>
                <w:webHidden/>
              </w:rPr>
              <w:instrText xml:space="preserve"> PAGEREF _Toc238033655 \h </w:instrText>
            </w:r>
            <w:r>
              <w:rPr>
                <w:noProof/>
                <w:webHidden/>
              </w:rPr>
            </w:r>
            <w:r>
              <w:rPr>
                <w:noProof/>
                <w:webHidden/>
              </w:rPr>
              <w:fldChar w:fldCharType="separate"/>
            </w:r>
            <w:r>
              <w:rPr>
                <w:noProof/>
                <w:webHidden/>
              </w:rPr>
              <w:t>9</w:t>
            </w:r>
            <w:r>
              <w:rPr>
                <w:noProof/>
                <w:webHidden/>
              </w:rPr>
              <w:fldChar w:fldCharType="end"/>
            </w:r>
          </w:hyperlink>
        </w:p>
        <w:p w14:paraId="394A0341" w14:textId="7732FA0B" w:rsidR="00F269CF" w:rsidRDefault="00F269CF">
          <w:pPr>
            <w:pStyle w:val="TOC1"/>
            <w:tabs>
              <w:tab w:val="right" w:leader="dot" w:pos="9016"/>
            </w:tabs>
            <w:rPr>
              <w:rFonts w:eastAsiaTheme="minorEastAsia"/>
              <w:noProof/>
              <w:sz w:val="24"/>
              <w:szCs w:val="24"/>
              <w:lang w:eastAsia="en-GB"/>
            </w:rPr>
          </w:pPr>
          <w:hyperlink w:anchor="_Toc238033656" w:history="1">
            <w:r w:rsidRPr="009B5FEB">
              <w:rPr>
                <w:rStyle w:val="Hyperlink"/>
                <w:rFonts w:ascii="Arial" w:eastAsia="Calibri" w:hAnsi="Arial" w:cs="Arial"/>
                <w:noProof/>
              </w:rPr>
              <w:t>4. Leadership, change management effectiveness and organisational cultural impacts.</w:t>
            </w:r>
            <w:r>
              <w:rPr>
                <w:noProof/>
                <w:webHidden/>
              </w:rPr>
              <w:tab/>
            </w:r>
            <w:r>
              <w:rPr>
                <w:noProof/>
                <w:webHidden/>
              </w:rPr>
              <w:fldChar w:fldCharType="begin"/>
            </w:r>
            <w:r>
              <w:rPr>
                <w:noProof/>
                <w:webHidden/>
              </w:rPr>
              <w:instrText xml:space="preserve"> PAGEREF _Toc238033656 \h </w:instrText>
            </w:r>
            <w:r>
              <w:rPr>
                <w:noProof/>
                <w:webHidden/>
              </w:rPr>
            </w:r>
            <w:r>
              <w:rPr>
                <w:noProof/>
                <w:webHidden/>
              </w:rPr>
              <w:fldChar w:fldCharType="separate"/>
            </w:r>
            <w:r>
              <w:rPr>
                <w:noProof/>
                <w:webHidden/>
              </w:rPr>
              <w:t>10</w:t>
            </w:r>
            <w:r>
              <w:rPr>
                <w:noProof/>
                <w:webHidden/>
              </w:rPr>
              <w:fldChar w:fldCharType="end"/>
            </w:r>
          </w:hyperlink>
        </w:p>
        <w:p w14:paraId="676BB14C" w14:textId="5A16601F" w:rsidR="00F269CF" w:rsidRDefault="00F269CF">
          <w:pPr>
            <w:pStyle w:val="TOC2"/>
            <w:tabs>
              <w:tab w:val="right" w:leader="dot" w:pos="9016"/>
            </w:tabs>
            <w:rPr>
              <w:rFonts w:eastAsiaTheme="minorEastAsia"/>
              <w:noProof/>
              <w:sz w:val="24"/>
              <w:szCs w:val="24"/>
              <w:lang w:eastAsia="en-GB"/>
            </w:rPr>
          </w:pPr>
          <w:hyperlink w:anchor="_Toc238033657" w:history="1">
            <w:r w:rsidRPr="009B5FEB">
              <w:rPr>
                <w:rStyle w:val="Hyperlink"/>
                <w:rFonts w:ascii="Arial" w:hAnsi="Arial" w:cs="Arial"/>
                <w:noProof/>
              </w:rPr>
              <w:t>4.1. Leadership role: transformational leadership with governance accountability.</w:t>
            </w:r>
            <w:r>
              <w:rPr>
                <w:noProof/>
                <w:webHidden/>
              </w:rPr>
              <w:tab/>
            </w:r>
            <w:r>
              <w:rPr>
                <w:noProof/>
                <w:webHidden/>
              </w:rPr>
              <w:fldChar w:fldCharType="begin"/>
            </w:r>
            <w:r>
              <w:rPr>
                <w:noProof/>
                <w:webHidden/>
              </w:rPr>
              <w:instrText xml:space="preserve"> PAGEREF _Toc238033657 \h </w:instrText>
            </w:r>
            <w:r>
              <w:rPr>
                <w:noProof/>
                <w:webHidden/>
              </w:rPr>
            </w:r>
            <w:r>
              <w:rPr>
                <w:noProof/>
                <w:webHidden/>
              </w:rPr>
              <w:fldChar w:fldCharType="separate"/>
            </w:r>
            <w:r>
              <w:rPr>
                <w:noProof/>
                <w:webHidden/>
              </w:rPr>
              <w:t>10</w:t>
            </w:r>
            <w:r>
              <w:rPr>
                <w:noProof/>
                <w:webHidden/>
              </w:rPr>
              <w:fldChar w:fldCharType="end"/>
            </w:r>
          </w:hyperlink>
        </w:p>
        <w:p w14:paraId="297DA4E6" w14:textId="69B17A60" w:rsidR="00F269CF" w:rsidRDefault="00F269CF">
          <w:pPr>
            <w:pStyle w:val="TOC2"/>
            <w:tabs>
              <w:tab w:val="right" w:leader="dot" w:pos="9016"/>
            </w:tabs>
            <w:rPr>
              <w:rFonts w:eastAsiaTheme="minorEastAsia"/>
              <w:noProof/>
              <w:sz w:val="24"/>
              <w:szCs w:val="24"/>
              <w:lang w:eastAsia="en-GB"/>
            </w:rPr>
          </w:pPr>
          <w:hyperlink w:anchor="_Toc238033658" w:history="1">
            <w:r w:rsidRPr="009B5FEB">
              <w:rPr>
                <w:rStyle w:val="Hyperlink"/>
                <w:rFonts w:ascii="Arial" w:eastAsia="Calibri" w:hAnsi="Arial" w:cs="Arial"/>
                <w:noProof/>
              </w:rPr>
              <w:t>4.2. What effective Leadership should do in Ford UK, transformation practical actions effective leadership should ensure the following conditions are in place:</w:t>
            </w:r>
            <w:r>
              <w:rPr>
                <w:noProof/>
                <w:webHidden/>
              </w:rPr>
              <w:tab/>
            </w:r>
            <w:r>
              <w:rPr>
                <w:noProof/>
                <w:webHidden/>
              </w:rPr>
              <w:fldChar w:fldCharType="begin"/>
            </w:r>
            <w:r>
              <w:rPr>
                <w:noProof/>
                <w:webHidden/>
              </w:rPr>
              <w:instrText xml:space="preserve"> PAGEREF _Toc238033658 \h </w:instrText>
            </w:r>
            <w:r>
              <w:rPr>
                <w:noProof/>
                <w:webHidden/>
              </w:rPr>
            </w:r>
            <w:r>
              <w:rPr>
                <w:noProof/>
                <w:webHidden/>
              </w:rPr>
              <w:fldChar w:fldCharType="separate"/>
            </w:r>
            <w:r>
              <w:rPr>
                <w:noProof/>
                <w:webHidden/>
              </w:rPr>
              <w:t>10</w:t>
            </w:r>
            <w:r>
              <w:rPr>
                <w:noProof/>
                <w:webHidden/>
              </w:rPr>
              <w:fldChar w:fldCharType="end"/>
            </w:r>
          </w:hyperlink>
        </w:p>
        <w:p w14:paraId="542BE1CC" w14:textId="098AC6B5" w:rsidR="00F269CF" w:rsidRDefault="00F269CF">
          <w:pPr>
            <w:pStyle w:val="TOC2"/>
            <w:tabs>
              <w:tab w:val="right" w:leader="dot" w:pos="9016"/>
            </w:tabs>
            <w:rPr>
              <w:rFonts w:eastAsiaTheme="minorEastAsia"/>
              <w:noProof/>
              <w:sz w:val="24"/>
              <w:szCs w:val="24"/>
              <w:lang w:eastAsia="en-GB"/>
            </w:rPr>
          </w:pPr>
          <w:hyperlink w:anchor="_Toc238033659" w:history="1">
            <w:r w:rsidRPr="009B5FEB">
              <w:rPr>
                <w:rStyle w:val="Hyperlink"/>
                <w:rFonts w:ascii="Arial" w:eastAsia="Calibri" w:hAnsi="Arial" w:cs="Arial"/>
                <w:noProof/>
              </w:rPr>
              <w:t>4.3. Organisational culture impacts:</w:t>
            </w:r>
            <w:r>
              <w:rPr>
                <w:noProof/>
                <w:webHidden/>
              </w:rPr>
              <w:tab/>
            </w:r>
            <w:r>
              <w:rPr>
                <w:noProof/>
                <w:webHidden/>
              </w:rPr>
              <w:fldChar w:fldCharType="begin"/>
            </w:r>
            <w:r>
              <w:rPr>
                <w:noProof/>
                <w:webHidden/>
              </w:rPr>
              <w:instrText xml:space="preserve"> PAGEREF _Toc238033659 \h </w:instrText>
            </w:r>
            <w:r>
              <w:rPr>
                <w:noProof/>
                <w:webHidden/>
              </w:rPr>
            </w:r>
            <w:r>
              <w:rPr>
                <w:noProof/>
                <w:webHidden/>
              </w:rPr>
              <w:fldChar w:fldCharType="separate"/>
            </w:r>
            <w:r>
              <w:rPr>
                <w:noProof/>
                <w:webHidden/>
              </w:rPr>
              <w:t>11</w:t>
            </w:r>
            <w:r>
              <w:rPr>
                <w:noProof/>
                <w:webHidden/>
              </w:rPr>
              <w:fldChar w:fldCharType="end"/>
            </w:r>
          </w:hyperlink>
        </w:p>
        <w:p w14:paraId="32822B92" w14:textId="0CF49244" w:rsidR="00F269CF" w:rsidRDefault="00F269CF">
          <w:pPr>
            <w:pStyle w:val="TOC2"/>
            <w:tabs>
              <w:tab w:val="right" w:leader="dot" w:pos="9016"/>
            </w:tabs>
            <w:rPr>
              <w:rFonts w:eastAsiaTheme="minorEastAsia"/>
              <w:noProof/>
              <w:sz w:val="24"/>
              <w:szCs w:val="24"/>
              <w:lang w:eastAsia="en-GB"/>
            </w:rPr>
          </w:pPr>
          <w:hyperlink w:anchor="_Toc238033660" w:history="1">
            <w:r w:rsidRPr="009B5FEB">
              <w:rPr>
                <w:rStyle w:val="Hyperlink"/>
                <w:rFonts w:ascii="Arial" w:eastAsia="Calibri" w:hAnsi="Arial" w:cs="Arial"/>
                <w:noProof/>
              </w:rPr>
              <w:t>4.4. Culture shaping mechanisms for FURP.</w:t>
            </w:r>
            <w:r>
              <w:rPr>
                <w:noProof/>
                <w:webHidden/>
              </w:rPr>
              <w:tab/>
            </w:r>
            <w:r>
              <w:rPr>
                <w:noProof/>
                <w:webHidden/>
              </w:rPr>
              <w:fldChar w:fldCharType="begin"/>
            </w:r>
            <w:r>
              <w:rPr>
                <w:noProof/>
                <w:webHidden/>
              </w:rPr>
              <w:instrText xml:space="preserve"> PAGEREF _Toc238033660 \h </w:instrText>
            </w:r>
            <w:r>
              <w:rPr>
                <w:noProof/>
                <w:webHidden/>
              </w:rPr>
            </w:r>
            <w:r>
              <w:rPr>
                <w:noProof/>
                <w:webHidden/>
              </w:rPr>
              <w:fldChar w:fldCharType="separate"/>
            </w:r>
            <w:r>
              <w:rPr>
                <w:noProof/>
                <w:webHidden/>
              </w:rPr>
              <w:t>12</w:t>
            </w:r>
            <w:r>
              <w:rPr>
                <w:noProof/>
                <w:webHidden/>
              </w:rPr>
              <w:fldChar w:fldCharType="end"/>
            </w:r>
          </w:hyperlink>
        </w:p>
        <w:p w14:paraId="46CE5F6C" w14:textId="028BA6B2" w:rsidR="00F269CF" w:rsidRDefault="00F269CF">
          <w:pPr>
            <w:pStyle w:val="TOC1"/>
            <w:tabs>
              <w:tab w:val="right" w:leader="dot" w:pos="9016"/>
            </w:tabs>
            <w:rPr>
              <w:rFonts w:eastAsiaTheme="minorEastAsia"/>
              <w:noProof/>
              <w:sz w:val="24"/>
              <w:szCs w:val="24"/>
              <w:lang w:eastAsia="en-GB"/>
            </w:rPr>
          </w:pPr>
          <w:hyperlink w:anchor="_Toc238033661" w:history="1">
            <w:r w:rsidRPr="009B5FEB">
              <w:rPr>
                <w:rStyle w:val="Hyperlink"/>
                <w:rFonts w:ascii="Arial" w:eastAsia="Calibri" w:hAnsi="Arial" w:cs="Arial"/>
                <w:noProof/>
              </w:rPr>
              <w:t>5. Suitable change management plane: £2bn Financial plan, communication, evaluation, and program controls.</w:t>
            </w:r>
            <w:r>
              <w:rPr>
                <w:noProof/>
                <w:webHidden/>
              </w:rPr>
              <w:tab/>
            </w:r>
            <w:r>
              <w:rPr>
                <w:noProof/>
                <w:webHidden/>
              </w:rPr>
              <w:fldChar w:fldCharType="begin"/>
            </w:r>
            <w:r>
              <w:rPr>
                <w:noProof/>
                <w:webHidden/>
              </w:rPr>
              <w:instrText xml:space="preserve"> PAGEREF _Toc238033661 \h </w:instrText>
            </w:r>
            <w:r>
              <w:rPr>
                <w:noProof/>
                <w:webHidden/>
              </w:rPr>
            </w:r>
            <w:r>
              <w:rPr>
                <w:noProof/>
                <w:webHidden/>
              </w:rPr>
              <w:fldChar w:fldCharType="separate"/>
            </w:r>
            <w:r>
              <w:rPr>
                <w:noProof/>
                <w:webHidden/>
              </w:rPr>
              <w:t>12</w:t>
            </w:r>
            <w:r>
              <w:rPr>
                <w:noProof/>
                <w:webHidden/>
              </w:rPr>
              <w:fldChar w:fldCharType="end"/>
            </w:r>
          </w:hyperlink>
        </w:p>
        <w:p w14:paraId="762F94D6" w14:textId="45549B6C" w:rsidR="00F269CF" w:rsidRDefault="00F269CF">
          <w:pPr>
            <w:pStyle w:val="TOC2"/>
            <w:tabs>
              <w:tab w:val="right" w:leader="dot" w:pos="9016"/>
            </w:tabs>
            <w:rPr>
              <w:rFonts w:eastAsiaTheme="minorEastAsia"/>
              <w:noProof/>
              <w:sz w:val="24"/>
              <w:szCs w:val="24"/>
              <w:lang w:eastAsia="en-GB"/>
            </w:rPr>
          </w:pPr>
          <w:hyperlink w:anchor="_Toc238033662" w:history="1">
            <w:r w:rsidRPr="009B5FEB">
              <w:rPr>
                <w:rStyle w:val="Hyperlink"/>
                <w:rFonts w:ascii="Arial" w:hAnsi="Arial" w:cs="Arial"/>
                <w:noProof/>
              </w:rPr>
              <w:t>5.1. Programme overview and proposed change</w:t>
            </w:r>
            <w:r>
              <w:rPr>
                <w:noProof/>
                <w:webHidden/>
              </w:rPr>
              <w:tab/>
            </w:r>
            <w:r>
              <w:rPr>
                <w:noProof/>
                <w:webHidden/>
              </w:rPr>
              <w:fldChar w:fldCharType="begin"/>
            </w:r>
            <w:r>
              <w:rPr>
                <w:noProof/>
                <w:webHidden/>
              </w:rPr>
              <w:instrText xml:space="preserve"> PAGEREF _Toc238033662 \h </w:instrText>
            </w:r>
            <w:r>
              <w:rPr>
                <w:noProof/>
                <w:webHidden/>
              </w:rPr>
            </w:r>
            <w:r>
              <w:rPr>
                <w:noProof/>
                <w:webHidden/>
              </w:rPr>
              <w:fldChar w:fldCharType="separate"/>
            </w:r>
            <w:r>
              <w:rPr>
                <w:noProof/>
                <w:webHidden/>
              </w:rPr>
              <w:t>12</w:t>
            </w:r>
            <w:r>
              <w:rPr>
                <w:noProof/>
                <w:webHidden/>
              </w:rPr>
              <w:fldChar w:fldCharType="end"/>
            </w:r>
          </w:hyperlink>
        </w:p>
        <w:p w14:paraId="1A6DD772" w14:textId="4FEB35C5" w:rsidR="00F269CF" w:rsidRDefault="00F269CF">
          <w:pPr>
            <w:pStyle w:val="TOC2"/>
            <w:tabs>
              <w:tab w:val="right" w:leader="dot" w:pos="9016"/>
            </w:tabs>
            <w:rPr>
              <w:rFonts w:eastAsiaTheme="minorEastAsia"/>
              <w:noProof/>
              <w:sz w:val="24"/>
              <w:szCs w:val="24"/>
              <w:lang w:eastAsia="en-GB"/>
            </w:rPr>
          </w:pPr>
          <w:hyperlink w:anchor="_Toc238033663" w:history="1">
            <w:r w:rsidRPr="009B5FEB">
              <w:rPr>
                <w:rStyle w:val="Hyperlink"/>
                <w:rFonts w:ascii="Arial" w:eastAsia="Calibri" w:hAnsi="Arial" w:cs="Arial"/>
                <w:noProof/>
              </w:rPr>
              <w:t>5.2. Clear objectives mapped to KPIs.</w:t>
            </w:r>
            <w:r>
              <w:rPr>
                <w:noProof/>
                <w:webHidden/>
              </w:rPr>
              <w:tab/>
            </w:r>
            <w:r>
              <w:rPr>
                <w:noProof/>
                <w:webHidden/>
              </w:rPr>
              <w:fldChar w:fldCharType="begin"/>
            </w:r>
            <w:r>
              <w:rPr>
                <w:noProof/>
                <w:webHidden/>
              </w:rPr>
              <w:instrText xml:space="preserve"> PAGEREF _Toc238033663 \h </w:instrText>
            </w:r>
            <w:r>
              <w:rPr>
                <w:noProof/>
                <w:webHidden/>
              </w:rPr>
            </w:r>
            <w:r>
              <w:rPr>
                <w:noProof/>
                <w:webHidden/>
              </w:rPr>
              <w:fldChar w:fldCharType="separate"/>
            </w:r>
            <w:r>
              <w:rPr>
                <w:noProof/>
                <w:webHidden/>
              </w:rPr>
              <w:t>13</w:t>
            </w:r>
            <w:r>
              <w:rPr>
                <w:noProof/>
                <w:webHidden/>
              </w:rPr>
              <w:fldChar w:fldCharType="end"/>
            </w:r>
          </w:hyperlink>
        </w:p>
        <w:p w14:paraId="02EEF414" w14:textId="3670D00C" w:rsidR="00F269CF" w:rsidRDefault="00F269CF">
          <w:pPr>
            <w:pStyle w:val="TOC2"/>
            <w:tabs>
              <w:tab w:val="right" w:leader="dot" w:pos="9016"/>
            </w:tabs>
            <w:rPr>
              <w:rFonts w:eastAsiaTheme="minorEastAsia"/>
              <w:noProof/>
              <w:sz w:val="24"/>
              <w:szCs w:val="24"/>
              <w:lang w:eastAsia="en-GB"/>
            </w:rPr>
          </w:pPr>
          <w:hyperlink w:anchor="_Toc238033664" w:history="1">
            <w:r w:rsidRPr="009B5FEB">
              <w:rPr>
                <w:rStyle w:val="Hyperlink"/>
                <w:rFonts w:ascii="Arial" w:eastAsia="Calibri" w:hAnsi="Arial" w:cs="Arial"/>
                <w:noProof/>
              </w:rPr>
              <w:t>5.3. Financial plan estimated total investment £2.0 billion with rational the table below provide budget outline for delivery over 24 months estimated spend.</w:t>
            </w:r>
            <w:r>
              <w:rPr>
                <w:noProof/>
                <w:webHidden/>
              </w:rPr>
              <w:tab/>
            </w:r>
            <w:r>
              <w:rPr>
                <w:noProof/>
                <w:webHidden/>
              </w:rPr>
              <w:fldChar w:fldCharType="begin"/>
            </w:r>
            <w:r>
              <w:rPr>
                <w:noProof/>
                <w:webHidden/>
              </w:rPr>
              <w:instrText xml:space="preserve"> PAGEREF _Toc238033664 \h </w:instrText>
            </w:r>
            <w:r>
              <w:rPr>
                <w:noProof/>
                <w:webHidden/>
              </w:rPr>
            </w:r>
            <w:r>
              <w:rPr>
                <w:noProof/>
                <w:webHidden/>
              </w:rPr>
              <w:fldChar w:fldCharType="separate"/>
            </w:r>
            <w:r>
              <w:rPr>
                <w:noProof/>
                <w:webHidden/>
              </w:rPr>
              <w:t>13</w:t>
            </w:r>
            <w:r>
              <w:rPr>
                <w:noProof/>
                <w:webHidden/>
              </w:rPr>
              <w:fldChar w:fldCharType="end"/>
            </w:r>
          </w:hyperlink>
        </w:p>
        <w:p w14:paraId="24165791" w14:textId="51905255" w:rsidR="00F269CF" w:rsidRDefault="00F269CF">
          <w:pPr>
            <w:pStyle w:val="TOC2"/>
            <w:tabs>
              <w:tab w:val="right" w:leader="dot" w:pos="9016"/>
            </w:tabs>
            <w:rPr>
              <w:rFonts w:eastAsiaTheme="minorEastAsia"/>
              <w:noProof/>
              <w:sz w:val="24"/>
              <w:szCs w:val="24"/>
              <w:lang w:eastAsia="en-GB"/>
            </w:rPr>
          </w:pPr>
          <w:hyperlink w:anchor="_Toc238033665" w:history="1">
            <w:r w:rsidRPr="009B5FEB">
              <w:rPr>
                <w:rStyle w:val="Hyperlink"/>
                <w:rFonts w:ascii="Arial" w:eastAsia="Calibri" w:hAnsi="Arial" w:cs="Arial"/>
                <w:noProof/>
              </w:rPr>
              <w:t>5.4 Risk register mitigating volatility, adoption risk and AI.:</w:t>
            </w:r>
            <w:r>
              <w:rPr>
                <w:noProof/>
                <w:webHidden/>
              </w:rPr>
              <w:tab/>
            </w:r>
            <w:r>
              <w:rPr>
                <w:noProof/>
                <w:webHidden/>
              </w:rPr>
              <w:fldChar w:fldCharType="begin"/>
            </w:r>
            <w:r>
              <w:rPr>
                <w:noProof/>
                <w:webHidden/>
              </w:rPr>
              <w:instrText xml:space="preserve"> PAGEREF _Toc238033665 \h </w:instrText>
            </w:r>
            <w:r>
              <w:rPr>
                <w:noProof/>
                <w:webHidden/>
              </w:rPr>
            </w:r>
            <w:r>
              <w:rPr>
                <w:noProof/>
                <w:webHidden/>
              </w:rPr>
              <w:fldChar w:fldCharType="separate"/>
            </w:r>
            <w:r>
              <w:rPr>
                <w:noProof/>
                <w:webHidden/>
              </w:rPr>
              <w:t>14</w:t>
            </w:r>
            <w:r>
              <w:rPr>
                <w:noProof/>
                <w:webHidden/>
              </w:rPr>
              <w:fldChar w:fldCharType="end"/>
            </w:r>
          </w:hyperlink>
        </w:p>
        <w:p w14:paraId="082A2747" w14:textId="04AC235B" w:rsidR="00F269CF" w:rsidRDefault="00F269CF">
          <w:pPr>
            <w:pStyle w:val="TOC2"/>
            <w:tabs>
              <w:tab w:val="right" w:leader="dot" w:pos="9016"/>
            </w:tabs>
            <w:rPr>
              <w:rFonts w:eastAsiaTheme="minorEastAsia"/>
              <w:noProof/>
              <w:sz w:val="24"/>
              <w:szCs w:val="24"/>
              <w:lang w:eastAsia="en-GB"/>
            </w:rPr>
          </w:pPr>
          <w:hyperlink w:anchor="_Toc238033666" w:history="1">
            <w:r w:rsidRPr="009B5FEB">
              <w:rPr>
                <w:rStyle w:val="Hyperlink"/>
                <w:rFonts w:ascii="Arial" w:hAnsi="Arial" w:cs="Arial"/>
                <w:noProof/>
              </w:rPr>
              <w:t>5.5. Communication plan: Communication should reduce uncertainty, strengthen</w:t>
            </w:r>
            <w:r>
              <w:rPr>
                <w:noProof/>
                <w:webHidden/>
              </w:rPr>
              <w:tab/>
            </w:r>
            <w:r>
              <w:rPr>
                <w:noProof/>
                <w:webHidden/>
              </w:rPr>
              <w:fldChar w:fldCharType="begin"/>
            </w:r>
            <w:r>
              <w:rPr>
                <w:noProof/>
                <w:webHidden/>
              </w:rPr>
              <w:instrText xml:space="preserve"> PAGEREF _Toc238033666 \h </w:instrText>
            </w:r>
            <w:r>
              <w:rPr>
                <w:noProof/>
                <w:webHidden/>
              </w:rPr>
            </w:r>
            <w:r>
              <w:rPr>
                <w:noProof/>
                <w:webHidden/>
              </w:rPr>
              <w:fldChar w:fldCharType="separate"/>
            </w:r>
            <w:r>
              <w:rPr>
                <w:noProof/>
                <w:webHidden/>
              </w:rPr>
              <w:t>16</w:t>
            </w:r>
            <w:r>
              <w:rPr>
                <w:noProof/>
                <w:webHidden/>
              </w:rPr>
              <w:fldChar w:fldCharType="end"/>
            </w:r>
          </w:hyperlink>
        </w:p>
        <w:p w14:paraId="543191DA" w14:textId="3A94B105" w:rsidR="00F269CF" w:rsidRDefault="00F269CF">
          <w:pPr>
            <w:pStyle w:val="TOC1"/>
            <w:tabs>
              <w:tab w:val="right" w:leader="dot" w:pos="9016"/>
            </w:tabs>
            <w:rPr>
              <w:rFonts w:eastAsiaTheme="minorEastAsia"/>
              <w:noProof/>
              <w:sz w:val="24"/>
              <w:szCs w:val="24"/>
              <w:lang w:eastAsia="en-GB"/>
            </w:rPr>
          </w:pPr>
          <w:hyperlink w:anchor="_Toc238033667" w:history="1">
            <w:r w:rsidRPr="009B5FEB">
              <w:rPr>
                <w:rStyle w:val="Hyperlink"/>
                <w:rFonts w:ascii="Arial" w:hAnsi="Arial" w:cs="Arial"/>
                <w:noProof/>
              </w:rPr>
              <w:t>6. Conclusion</w:t>
            </w:r>
            <w:r w:rsidRPr="009B5FEB">
              <w:rPr>
                <w:rStyle w:val="Hyperlink"/>
                <w:rFonts w:ascii="Arial" w:eastAsia="Calibri" w:hAnsi="Arial" w:cs="Arial"/>
                <w:bCs/>
                <w:noProof/>
              </w:rPr>
              <w:t>:</w:t>
            </w:r>
            <w:r>
              <w:rPr>
                <w:noProof/>
                <w:webHidden/>
              </w:rPr>
              <w:tab/>
            </w:r>
            <w:r>
              <w:rPr>
                <w:noProof/>
                <w:webHidden/>
              </w:rPr>
              <w:fldChar w:fldCharType="begin"/>
            </w:r>
            <w:r>
              <w:rPr>
                <w:noProof/>
                <w:webHidden/>
              </w:rPr>
              <w:instrText xml:space="preserve"> PAGEREF _Toc238033667 \h </w:instrText>
            </w:r>
            <w:r>
              <w:rPr>
                <w:noProof/>
                <w:webHidden/>
              </w:rPr>
            </w:r>
            <w:r>
              <w:rPr>
                <w:noProof/>
                <w:webHidden/>
              </w:rPr>
              <w:fldChar w:fldCharType="separate"/>
            </w:r>
            <w:r>
              <w:rPr>
                <w:noProof/>
                <w:webHidden/>
              </w:rPr>
              <w:t>17</w:t>
            </w:r>
            <w:r>
              <w:rPr>
                <w:noProof/>
                <w:webHidden/>
              </w:rPr>
              <w:fldChar w:fldCharType="end"/>
            </w:r>
          </w:hyperlink>
        </w:p>
        <w:p w14:paraId="0CB547D8" w14:textId="471BF982" w:rsidR="00F269CF" w:rsidRDefault="00F269CF">
          <w:pPr>
            <w:pStyle w:val="TOC1"/>
            <w:tabs>
              <w:tab w:val="right" w:leader="dot" w:pos="9016"/>
            </w:tabs>
            <w:rPr>
              <w:rFonts w:eastAsiaTheme="minorEastAsia"/>
              <w:noProof/>
              <w:sz w:val="24"/>
              <w:szCs w:val="24"/>
              <w:lang w:eastAsia="en-GB"/>
            </w:rPr>
          </w:pPr>
          <w:hyperlink w:anchor="_Toc238033668" w:history="1">
            <w:r w:rsidRPr="009B5FEB">
              <w:rPr>
                <w:rStyle w:val="Hyperlink"/>
                <w:rFonts w:ascii="Arial" w:eastAsia="Calibri" w:hAnsi="Arial" w:cs="Arial"/>
                <w:noProof/>
              </w:rPr>
              <w:t>7. Executive Summary:</w:t>
            </w:r>
            <w:r>
              <w:rPr>
                <w:noProof/>
                <w:webHidden/>
              </w:rPr>
              <w:tab/>
            </w:r>
            <w:r>
              <w:rPr>
                <w:noProof/>
                <w:webHidden/>
              </w:rPr>
              <w:fldChar w:fldCharType="begin"/>
            </w:r>
            <w:r>
              <w:rPr>
                <w:noProof/>
                <w:webHidden/>
              </w:rPr>
              <w:instrText xml:space="preserve"> PAGEREF _Toc238033668 \h </w:instrText>
            </w:r>
            <w:r>
              <w:rPr>
                <w:noProof/>
                <w:webHidden/>
              </w:rPr>
            </w:r>
            <w:r>
              <w:rPr>
                <w:noProof/>
                <w:webHidden/>
              </w:rPr>
              <w:fldChar w:fldCharType="separate"/>
            </w:r>
            <w:r>
              <w:rPr>
                <w:noProof/>
                <w:webHidden/>
              </w:rPr>
              <w:t>18</w:t>
            </w:r>
            <w:r>
              <w:rPr>
                <w:noProof/>
                <w:webHidden/>
              </w:rPr>
              <w:fldChar w:fldCharType="end"/>
            </w:r>
          </w:hyperlink>
        </w:p>
        <w:p w14:paraId="2191CF4F" w14:textId="030FD8AF" w:rsidR="00F269CF" w:rsidRDefault="00F269CF">
          <w:pPr>
            <w:pStyle w:val="TOC1"/>
            <w:tabs>
              <w:tab w:val="right" w:leader="dot" w:pos="9016"/>
            </w:tabs>
            <w:rPr>
              <w:rFonts w:eastAsiaTheme="minorEastAsia"/>
              <w:noProof/>
              <w:sz w:val="24"/>
              <w:szCs w:val="24"/>
              <w:lang w:eastAsia="en-GB"/>
            </w:rPr>
          </w:pPr>
          <w:hyperlink w:anchor="_Toc238033669" w:history="1">
            <w:r w:rsidRPr="009B5FEB">
              <w:rPr>
                <w:rStyle w:val="Hyperlink"/>
                <w:rFonts w:eastAsia="Calibri"/>
                <w:noProof/>
              </w:rPr>
              <w:t>8. Reference:</w:t>
            </w:r>
            <w:r>
              <w:rPr>
                <w:noProof/>
                <w:webHidden/>
              </w:rPr>
              <w:tab/>
            </w:r>
            <w:r>
              <w:rPr>
                <w:noProof/>
                <w:webHidden/>
              </w:rPr>
              <w:fldChar w:fldCharType="begin"/>
            </w:r>
            <w:r>
              <w:rPr>
                <w:noProof/>
                <w:webHidden/>
              </w:rPr>
              <w:instrText xml:space="preserve"> PAGEREF _Toc238033669 \h </w:instrText>
            </w:r>
            <w:r>
              <w:rPr>
                <w:noProof/>
                <w:webHidden/>
              </w:rPr>
            </w:r>
            <w:r>
              <w:rPr>
                <w:noProof/>
                <w:webHidden/>
              </w:rPr>
              <w:fldChar w:fldCharType="separate"/>
            </w:r>
            <w:r>
              <w:rPr>
                <w:noProof/>
                <w:webHidden/>
              </w:rPr>
              <w:t>21</w:t>
            </w:r>
            <w:r>
              <w:rPr>
                <w:noProof/>
                <w:webHidden/>
              </w:rPr>
              <w:fldChar w:fldCharType="end"/>
            </w:r>
          </w:hyperlink>
        </w:p>
        <w:p w14:paraId="34C183D0" w14:textId="11F85638" w:rsidR="00F269CF" w:rsidRDefault="00F269CF">
          <w:r>
            <w:rPr>
              <w:b/>
              <w:bCs/>
            </w:rPr>
            <w:fldChar w:fldCharType="end"/>
          </w:r>
        </w:p>
      </w:sdtContent>
    </w:sdt>
    <w:p w14:paraId="07B42B78" w14:textId="77777777" w:rsidR="00D1027A" w:rsidRPr="00CF7C9C" w:rsidRDefault="00D1027A" w:rsidP="00D1027A">
      <w:pPr>
        <w:spacing w:after="0" w:line="360" w:lineRule="auto"/>
        <w:jc w:val="center"/>
        <w:rPr>
          <w:rFonts w:ascii="Arial" w:eastAsia="Calibri" w:hAnsi="Arial" w:cs="Arial"/>
          <w:bCs/>
          <w:sz w:val="24"/>
          <w:szCs w:val="24"/>
        </w:rPr>
      </w:pPr>
    </w:p>
    <w:p w14:paraId="28D1C565" w14:textId="77777777" w:rsidR="004B17DA" w:rsidRDefault="004B17DA" w:rsidP="00D1027A">
      <w:pPr>
        <w:spacing w:after="0" w:line="360" w:lineRule="auto"/>
        <w:jc w:val="center"/>
        <w:rPr>
          <w:rFonts w:ascii="Arial" w:eastAsia="Calibri" w:hAnsi="Arial" w:cs="Arial"/>
          <w:b/>
          <w:sz w:val="24"/>
          <w:szCs w:val="24"/>
        </w:rPr>
      </w:pPr>
    </w:p>
    <w:p w14:paraId="7DB97B8A" w14:textId="77777777" w:rsidR="004B17DA" w:rsidRDefault="004B17DA" w:rsidP="00D1027A">
      <w:pPr>
        <w:spacing w:after="0" w:line="360" w:lineRule="auto"/>
        <w:jc w:val="center"/>
        <w:rPr>
          <w:rFonts w:ascii="Arial" w:eastAsia="Calibri" w:hAnsi="Arial" w:cs="Arial"/>
          <w:b/>
          <w:sz w:val="24"/>
          <w:szCs w:val="24"/>
        </w:rPr>
      </w:pPr>
    </w:p>
    <w:p w14:paraId="5E3944FD" w14:textId="3218B7B7" w:rsidR="004B17DA" w:rsidRPr="009F213C" w:rsidRDefault="009E6E83" w:rsidP="00D1027A">
      <w:pPr>
        <w:spacing w:after="0" w:line="360" w:lineRule="auto"/>
        <w:jc w:val="center"/>
        <w:rPr>
          <w:rFonts w:ascii="Arial" w:eastAsia="Calibri" w:hAnsi="Arial" w:cs="Arial"/>
          <w:b/>
        </w:rPr>
      </w:pPr>
      <w:r>
        <w:rPr>
          <w:noProof/>
        </w:rPr>
        <w:lastRenderedPageBreak/>
        <w:drawing>
          <wp:inline distT="0" distB="0" distL="0" distR="0" wp14:anchorId="4F0621E3" wp14:editId="30F36C38">
            <wp:extent cx="2447925" cy="1176522"/>
            <wp:effectExtent l="0" t="0" r="0" b="0"/>
            <wp:docPr id="4" name="Picture 3" descr="Download Ford Fiesta Logo Png Clipart Rxl | Wallpaper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ownload Ford Fiesta Logo Png Clipart Rxl | Wallpapers.co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64074" cy="1184283"/>
                    </a:xfrm>
                    <a:prstGeom prst="rect">
                      <a:avLst/>
                    </a:prstGeom>
                    <a:noFill/>
                    <a:ln>
                      <a:noFill/>
                    </a:ln>
                  </pic:spPr>
                </pic:pic>
              </a:graphicData>
            </a:graphic>
          </wp:inline>
        </w:drawing>
      </w:r>
      <w:r w:rsidR="009F213C" w:rsidRPr="009F213C">
        <w:rPr>
          <w:rFonts w:ascii="Arial" w:eastAsia="Calibri" w:hAnsi="Arial" w:cs="Arial"/>
          <w:b/>
        </w:rPr>
        <w:t>https://www.bing.com/search?q=Ford%20Motor%20Company&amp;bcid</w:t>
      </w:r>
    </w:p>
    <w:p w14:paraId="63A5B1A5" w14:textId="23CE92B5" w:rsidR="004B17DA" w:rsidRPr="00902D44" w:rsidRDefault="00B737AF" w:rsidP="00EC4FD4">
      <w:pPr>
        <w:pStyle w:val="Heading1"/>
        <w:spacing w:line="360" w:lineRule="auto"/>
        <w:rPr>
          <w:rFonts w:ascii="Arial" w:eastAsia="Calibri" w:hAnsi="Arial" w:cs="Arial"/>
          <w:sz w:val="22"/>
          <w:szCs w:val="22"/>
        </w:rPr>
      </w:pPr>
      <w:bookmarkStart w:id="0" w:name="_Toc238033644"/>
      <w:r w:rsidRPr="00902D44">
        <w:rPr>
          <w:rFonts w:ascii="Arial" w:eastAsia="Calibri" w:hAnsi="Arial" w:cs="Arial"/>
          <w:sz w:val="22"/>
          <w:szCs w:val="22"/>
        </w:rPr>
        <w:t>1.</w:t>
      </w:r>
      <w:r w:rsidR="004B17DA" w:rsidRPr="00902D44">
        <w:rPr>
          <w:rFonts w:ascii="Arial" w:eastAsia="Calibri" w:hAnsi="Arial" w:cs="Arial"/>
          <w:sz w:val="22"/>
          <w:szCs w:val="22"/>
        </w:rPr>
        <w:t>Introduction</w:t>
      </w:r>
      <w:bookmarkEnd w:id="0"/>
    </w:p>
    <w:p w14:paraId="2445C4BC" w14:textId="2350B35B" w:rsidR="004B17DA" w:rsidRPr="00902D44" w:rsidRDefault="004B17DA" w:rsidP="00EC4FD4">
      <w:pPr>
        <w:spacing w:after="0" w:line="360" w:lineRule="auto"/>
        <w:rPr>
          <w:rFonts w:ascii="Arial" w:eastAsia="Calibri" w:hAnsi="Arial" w:cs="Arial"/>
          <w:bCs/>
        </w:rPr>
      </w:pPr>
      <w:r w:rsidRPr="00902D44">
        <w:rPr>
          <w:rFonts w:ascii="Arial" w:eastAsia="Calibri" w:hAnsi="Arial" w:cs="Arial"/>
          <w:bCs/>
        </w:rPr>
        <w:t xml:space="preserve">Ford UK automobile operates in an automotive industry environment that is undergoing major transformation. </w:t>
      </w:r>
      <w:r w:rsidR="00966E53" w:rsidRPr="00902D44">
        <w:rPr>
          <w:rFonts w:ascii="Arial" w:eastAsia="Calibri" w:hAnsi="Arial" w:cs="Arial"/>
          <w:bCs/>
        </w:rPr>
        <w:t>Competitive advantage is increasingly moving away from relying on manufacturing led differentiation and toward combining manufacturing excellence with software enabled customers value.</w:t>
      </w:r>
      <w:r w:rsidR="000D57D7" w:rsidRPr="00902D44">
        <w:rPr>
          <w:rFonts w:ascii="Arial" w:eastAsia="Calibri" w:hAnsi="Arial" w:cs="Arial"/>
          <w:bCs/>
        </w:rPr>
        <w:t xml:space="preserve"> A</w:t>
      </w:r>
      <w:r w:rsidR="00485F7E" w:rsidRPr="00902D44">
        <w:rPr>
          <w:rFonts w:ascii="Arial" w:eastAsia="Calibri" w:hAnsi="Arial" w:cs="Arial"/>
          <w:bCs/>
        </w:rPr>
        <w:t xml:space="preserve">ccording to </w:t>
      </w:r>
      <w:r w:rsidR="004A3969" w:rsidRPr="00902D44">
        <w:rPr>
          <w:rFonts w:ascii="Arial" w:eastAsia="Calibri" w:hAnsi="Arial" w:cs="Arial"/>
          <w:bCs/>
        </w:rPr>
        <w:t>(</w:t>
      </w:r>
      <w:r w:rsidR="001305D8" w:rsidRPr="00902D44">
        <w:rPr>
          <w:rFonts w:ascii="Arial" w:eastAsia="Calibri" w:hAnsi="Arial" w:cs="Arial"/>
          <w:bCs/>
        </w:rPr>
        <w:t>Hag</w:t>
      </w:r>
      <w:r w:rsidR="000945CF" w:rsidRPr="00902D44">
        <w:rPr>
          <w:rFonts w:ascii="Arial" w:eastAsia="Calibri" w:hAnsi="Arial" w:cs="Arial"/>
          <w:bCs/>
        </w:rPr>
        <w:t xml:space="preserve"> et. </w:t>
      </w:r>
      <w:r w:rsidR="00B06374" w:rsidRPr="00902D44">
        <w:rPr>
          <w:rFonts w:ascii="Arial" w:eastAsia="Calibri" w:hAnsi="Arial" w:cs="Arial"/>
          <w:bCs/>
        </w:rPr>
        <w:t>al</w:t>
      </w:r>
      <w:r w:rsidR="002E56C7" w:rsidRPr="00902D44">
        <w:rPr>
          <w:rFonts w:ascii="Arial" w:eastAsia="Calibri" w:hAnsi="Arial" w:cs="Arial"/>
          <w:bCs/>
        </w:rPr>
        <w:t xml:space="preserve">, </w:t>
      </w:r>
      <w:r w:rsidR="001907B2" w:rsidRPr="00902D44">
        <w:rPr>
          <w:rFonts w:ascii="Arial" w:eastAsia="Calibri" w:hAnsi="Arial" w:cs="Arial"/>
          <w:bCs/>
        </w:rPr>
        <w:t>20</w:t>
      </w:r>
      <w:r w:rsidR="003853FE" w:rsidRPr="00902D44">
        <w:rPr>
          <w:rFonts w:ascii="Arial" w:eastAsia="Calibri" w:hAnsi="Arial" w:cs="Arial"/>
          <w:bCs/>
        </w:rPr>
        <w:t>10</w:t>
      </w:r>
      <w:r w:rsidR="00B06374" w:rsidRPr="00902D44">
        <w:rPr>
          <w:rFonts w:ascii="Arial" w:eastAsia="Calibri" w:hAnsi="Arial" w:cs="Arial"/>
          <w:bCs/>
        </w:rPr>
        <w:t>)</w:t>
      </w:r>
      <w:r w:rsidR="002E56C7" w:rsidRPr="00902D44">
        <w:rPr>
          <w:rFonts w:ascii="Arial" w:eastAsia="Calibri" w:hAnsi="Arial" w:cs="Arial"/>
          <w:bCs/>
        </w:rPr>
        <w:t>, a</w:t>
      </w:r>
      <w:r w:rsidR="00026BD3" w:rsidRPr="00902D44">
        <w:rPr>
          <w:rFonts w:ascii="Arial" w:eastAsia="Calibri" w:hAnsi="Arial" w:cs="Arial"/>
          <w:bCs/>
        </w:rPr>
        <w:t xml:space="preserve">s </w:t>
      </w:r>
      <w:r w:rsidR="00FB7DC7" w:rsidRPr="00902D44">
        <w:rPr>
          <w:rFonts w:ascii="Arial" w:eastAsia="Calibri" w:hAnsi="Arial" w:cs="Arial"/>
          <w:bCs/>
        </w:rPr>
        <w:t xml:space="preserve">consumer </w:t>
      </w:r>
      <w:r w:rsidR="0022087C" w:rsidRPr="00902D44">
        <w:rPr>
          <w:rFonts w:ascii="Arial" w:eastAsia="Calibri" w:hAnsi="Arial" w:cs="Arial"/>
          <w:bCs/>
        </w:rPr>
        <w:t>demand grows</w:t>
      </w:r>
      <w:r w:rsidR="00FB7DC7" w:rsidRPr="00902D44">
        <w:rPr>
          <w:rFonts w:ascii="Arial" w:eastAsia="Calibri" w:hAnsi="Arial" w:cs="Arial"/>
          <w:bCs/>
        </w:rPr>
        <w:t xml:space="preserve"> for aut</w:t>
      </w:r>
      <w:r w:rsidR="0022087C" w:rsidRPr="00902D44">
        <w:rPr>
          <w:rFonts w:ascii="Arial" w:eastAsia="Calibri" w:hAnsi="Arial" w:cs="Arial"/>
          <w:bCs/>
        </w:rPr>
        <w:t xml:space="preserve">omation </w:t>
      </w:r>
      <w:r w:rsidR="00882AD1" w:rsidRPr="00902D44">
        <w:rPr>
          <w:rFonts w:ascii="Arial" w:eastAsia="Calibri" w:hAnsi="Arial" w:cs="Arial"/>
          <w:bCs/>
        </w:rPr>
        <w:t>systems, with</w:t>
      </w:r>
      <w:r w:rsidR="0022087C" w:rsidRPr="00902D44">
        <w:rPr>
          <w:rFonts w:ascii="Arial" w:eastAsia="Calibri" w:hAnsi="Arial" w:cs="Arial"/>
          <w:bCs/>
        </w:rPr>
        <w:t xml:space="preserve"> </w:t>
      </w:r>
      <w:r w:rsidR="00882AD1" w:rsidRPr="00902D44">
        <w:rPr>
          <w:rFonts w:ascii="Arial" w:eastAsia="Calibri" w:hAnsi="Arial" w:cs="Arial"/>
          <w:bCs/>
        </w:rPr>
        <w:t xml:space="preserve">greater variety </w:t>
      </w:r>
      <w:r w:rsidR="000F4AAF" w:rsidRPr="00902D44">
        <w:rPr>
          <w:rFonts w:ascii="Arial" w:eastAsia="Calibri" w:hAnsi="Arial" w:cs="Arial"/>
          <w:bCs/>
        </w:rPr>
        <w:t>and lower costs, the au</w:t>
      </w:r>
      <w:r w:rsidR="00D0545E" w:rsidRPr="00902D44">
        <w:rPr>
          <w:rFonts w:ascii="Arial" w:eastAsia="Calibri" w:hAnsi="Arial" w:cs="Arial"/>
          <w:bCs/>
        </w:rPr>
        <w:t>tomotive industry</w:t>
      </w:r>
      <w:r w:rsidR="002C4BE7" w:rsidRPr="00902D44">
        <w:rPr>
          <w:rFonts w:ascii="Arial" w:eastAsia="Calibri" w:hAnsi="Arial" w:cs="Arial"/>
          <w:bCs/>
        </w:rPr>
        <w:t xml:space="preserve"> is rapidly</w:t>
      </w:r>
      <w:r w:rsidR="003B116A" w:rsidRPr="00902D44">
        <w:rPr>
          <w:rFonts w:ascii="Arial" w:eastAsia="Calibri" w:hAnsi="Arial" w:cs="Arial"/>
          <w:bCs/>
        </w:rPr>
        <w:t xml:space="preserve"> expanding.</w:t>
      </w:r>
    </w:p>
    <w:p w14:paraId="3208424F" w14:textId="0BF17EAE" w:rsidR="00966E53" w:rsidRPr="00902D44" w:rsidRDefault="00966E53" w:rsidP="00EC4FD4">
      <w:pPr>
        <w:spacing w:after="0" w:line="360" w:lineRule="auto"/>
        <w:rPr>
          <w:rFonts w:ascii="Arial" w:eastAsia="Calibri" w:hAnsi="Arial" w:cs="Arial"/>
          <w:bCs/>
        </w:rPr>
      </w:pPr>
      <w:r w:rsidRPr="00902D44">
        <w:rPr>
          <w:rFonts w:ascii="Arial" w:eastAsia="Calibri" w:hAnsi="Arial" w:cs="Arial"/>
          <w:bCs/>
        </w:rPr>
        <w:t>This shift is strengthened by the growing use of analytics automation and AI driven decision</w:t>
      </w:r>
      <w:r w:rsidR="002A3933" w:rsidRPr="00902D44">
        <w:rPr>
          <w:rFonts w:ascii="Arial" w:eastAsia="Calibri" w:hAnsi="Arial" w:cs="Arial"/>
          <w:bCs/>
        </w:rPr>
        <w:t xml:space="preserve"> support across the value chain.</w:t>
      </w:r>
      <w:r w:rsidR="00B835DB" w:rsidRPr="00902D44">
        <w:rPr>
          <w:rFonts w:ascii="Arial" w:eastAsia="Calibri" w:hAnsi="Arial" w:cs="Arial"/>
          <w:bCs/>
        </w:rPr>
        <w:t xml:space="preserve"> </w:t>
      </w:r>
      <w:r w:rsidR="00D62FDB" w:rsidRPr="00902D44">
        <w:rPr>
          <w:rFonts w:ascii="Arial" w:eastAsia="Calibri" w:hAnsi="Arial" w:cs="Arial"/>
          <w:bCs/>
        </w:rPr>
        <w:t xml:space="preserve">By leveraging </w:t>
      </w:r>
      <w:r w:rsidR="002B5866" w:rsidRPr="00902D44">
        <w:rPr>
          <w:rFonts w:ascii="Arial" w:eastAsia="Calibri" w:hAnsi="Arial" w:cs="Arial"/>
          <w:bCs/>
        </w:rPr>
        <w:t xml:space="preserve">a </w:t>
      </w:r>
      <w:r w:rsidR="00425AD5" w:rsidRPr="00902D44">
        <w:rPr>
          <w:rFonts w:ascii="Arial" w:eastAsia="Calibri" w:hAnsi="Arial" w:cs="Arial"/>
          <w:bCs/>
        </w:rPr>
        <w:t>range</w:t>
      </w:r>
      <w:r w:rsidR="002B5866" w:rsidRPr="00902D44">
        <w:rPr>
          <w:rFonts w:ascii="Arial" w:eastAsia="Calibri" w:hAnsi="Arial" w:cs="Arial"/>
          <w:bCs/>
        </w:rPr>
        <w:t xml:space="preserve"> of AI approaches</w:t>
      </w:r>
      <w:r w:rsidR="004F57EF" w:rsidRPr="00902D44">
        <w:rPr>
          <w:rFonts w:ascii="Arial" w:eastAsia="Calibri" w:hAnsi="Arial" w:cs="Arial"/>
          <w:bCs/>
        </w:rPr>
        <w:t xml:space="preserve"> such as simulation tools and big </w:t>
      </w:r>
      <w:r w:rsidR="0097753E" w:rsidRPr="00902D44">
        <w:rPr>
          <w:rFonts w:ascii="Arial" w:eastAsia="Calibri" w:hAnsi="Arial" w:cs="Arial"/>
          <w:bCs/>
        </w:rPr>
        <w:t>data analytics</w:t>
      </w:r>
      <w:r w:rsidR="006A7EFA" w:rsidRPr="00902D44">
        <w:rPr>
          <w:rFonts w:ascii="Arial" w:eastAsia="Calibri" w:hAnsi="Arial" w:cs="Arial"/>
          <w:bCs/>
        </w:rPr>
        <w:t xml:space="preserve"> automotive </w:t>
      </w:r>
      <w:r w:rsidR="002D132A" w:rsidRPr="00902D44">
        <w:rPr>
          <w:rFonts w:ascii="Arial" w:eastAsia="Calibri" w:hAnsi="Arial" w:cs="Arial"/>
          <w:bCs/>
        </w:rPr>
        <w:t xml:space="preserve">companies can </w:t>
      </w:r>
      <w:r w:rsidR="0018687A" w:rsidRPr="00902D44">
        <w:rPr>
          <w:rFonts w:ascii="Arial" w:eastAsia="Calibri" w:hAnsi="Arial" w:cs="Arial"/>
          <w:bCs/>
        </w:rPr>
        <w:t xml:space="preserve">significantly improve </w:t>
      </w:r>
      <w:r w:rsidR="00274B2E" w:rsidRPr="00902D44">
        <w:rPr>
          <w:rFonts w:ascii="Arial" w:eastAsia="Calibri" w:hAnsi="Arial" w:cs="Arial"/>
          <w:bCs/>
        </w:rPr>
        <w:t xml:space="preserve">key areas, from supply </w:t>
      </w:r>
      <w:r w:rsidR="006E779C" w:rsidRPr="00902D44">
        <w:rPr>
          <w:rFonts w:ascii="Arial" w:eastAsia="Calibri" w:hAnsi="Arial" w:cs="Arial"/>
          <w:bCs/>
        </w:rPr>
        <w:t>chain operations</w:t>
      </w:r>
      <w:r w:rsidR="00B342D8" w:rsidRPr="00902D44">
        <w:rPr>
          <w:rFonts w:ascii="Arial" w:eastAsia="Calibri" w:hAnsi="Arial" w:cs="Arial"/>
          <w:bCs/>
        </w:rPr>
        <w:t xml:space="preserve"> </w:t>
      </w:r>
      <w:r w:rsidR="005D352F" w:rsidRPr="00902D44">
        <w:rPr>
          <w:rFonts w:ascii="Arial" w:eastAsia="Calibri" w:hAnsi="Arial" w:cs="Arial"/>
          <w:bCs/>
        </w:rPr>
        <w:t>to vehicle design and develop</w:t>
      </w:r>
      <w:r w:rsidR="009E7D86" w:rsidRPr="00902D44">
        <w:rPr>
          <w:rFonts w:ascii="Arial" w:eastAsia="Calibri" w:hAnsi="Arial" w:cs="Arial"/>
          <w:bCs/>
        </w:rPr>
        <w:t>ment.</w:t>
      </w:r>
      <w:r w:rsidR="002B643B" w:rsidRPr="00902D44">
        <w:rPr>
          <w:rFonts w:ascii="Arial" w:eastAsia="Calibri" w:hAnsi="Arial" w:cs="Arial"/>
          <w:bCs/>
        </w:rPr>
        <w:t xml:space="preserve"> </w:t>
      </w:r>
      <w:r w:rsidR="009D3602" w:rsidRPr="00902D44">
        <w:rPr>
          <w:rFonts w:ascii="Arial" w:eastAsia="Calibri" w:hAnsi="Arial" w:cs="Arial"/>
          <w:bCs/>
        </w:rPr>
        <w:t>(</w:t>
      </w:r>
      <w:proofErr w:type="spellStart"/>
      <w:r w:rsidR="009D3602" w:rsidRPr="00902D44">
        <w:rPr>
          <w:rFonts w:ascii="Arial" w:eastAsia="Calibri" w:hAnsi="Arial" w:cs="Arial"/>
          <w:bCs/>
        </w:rPr>
        <w:t>Yaacoub</w:t>
      </w:r>
      <w:proofErr w:type="spellEnd"/>
      <w:r w:rsidR="006E779C" w:rsidRPr="00902D44">
        <w:rPr>
          <w:rFonts w:ascii="Arial" w:eastAsia="Calibri" w:hAnsi="Arial" w:cs="Arial"/>
          <w:bCs/>
        </w:rPr>
        <w:t xml:space="preserve"> 2024)</w:t>
      </w:r>
      <w:r w:rsidR="002A3933" w:rsidRPr="00902D44">
        <w:rPr>
          <w:rFonts w:ascii="Arial" w:eastAsia="Calibri" w:hAnsi="Arial" w:cs="Arial"/>
          <w:bCs/>
        </w:rPr>
        <w:t xml:space="preserve"> As a result, performance indicators such as revenue growth, market share and operational performance depend on whether the organization can detect change early make faster decisions and execute reliably.</w:t>
      </w:r>
    </w:p>
    <w:p w14:paraId="31176A07" w14:textId="7EBB5C40" w:rsidR="002A3933" w:rsidRPr="00902D44" w:rsidRDefault="002A3933" w:rsidP="00EC4FD4">
      <w:pPr>
        <w:spacing w:after="0" w:line="360" w:lineRule="auto"/>
        <w:rPr>
          <w:rFonts w:ascii="Arial" w:eastAsia="Calibri" w:hAnsi="Arial" w:cs="Arial"/>
          <w:bCs/>
        </w:rPr>
      </w:pPr>
      <w:r w:rsidRPr="00902D44">
        <w:rPr>
          <w:rFonts w:ascii="Arial" w:eastAsia="Calibri" w:hAnsi="Arial" w:cs="Arial"/>
          <w:bCs/>
        </w:rPr>
        <w:t xml:space="preserve">When indicators decline across both commercial and operational areas at the same time, it often points to a deeper organisational problem a mismatch between </w:t>
      </w:r>
      <w:r w:rsidR="0081524D" w:rsidRPr="00902D44">
        <w:rPr>
          <w:rFonts w:ascii="Arial" w:eastAsia="Calibri" w:hAnsi="Arial" w:cs="Arial"/>
          <w:bCs/>
        </w:rPr>
        <w:t xml:space="preserve">external demands and internal readiness. In such cases the environment requires rapid adaptation and improved decision making, but limitations such as </w:t>
      </w:r>
      <w:r w:rsidR="004138B9" w:rsidRPr="00902D44">
        <w:rPr>
          <w:rFonts w:ascii="Arial" w:eastAsia="Calibri" w:hAnsi="Arial" w:cs="Arial"/>
          <w:bCs/>
        </w:rPr>
        <w:t>decision-making</w:t>
      </w:r>
      <w:r w:rsidR="0081524D" w:rsidRPr="00902D44">
        <w:rPr>
          <w:rFonts w:ascii="Arial" w:eastAsia="Calibri" w:hAnsi="Arial" w:cs="Arial"/>
          <w:bCs/>
        </w:rPr>
        <w:t xml:space="preserve"> delays, fragmented data, workforce capability gaps and incomplete governance structures prevent the company from fully capturing the benefits of digita</w:t>
      </w:r>
      <w:r w:rsidR="009453D4" w:rsidRPr="00902D44">
        <w:rPr>
          <w:rFonts w:ascii="Arial" w:eastAsia="Calibri" w:hAnsi="Arial" w:cs="Arial"/>
          <w:bCs/>
        </w:rPr>
        <w:t>l and AI initiatives</w:t>
      </w:r>
      <w:r w:rsidR="00B301F2" w:rsidRPr="00902D44">
        <w:rPr>
          <w:rFonts w:ascii="Arial" w:eastAsia="Calibri" w:hAnsi="Arial" w:cs="Arial"/>
          <w:bCs/>
        </w:rPr>
        <w:t xml:space="preserve">. For this </w:t>
      </w:r>
      <w:r w:rsidR="008F4D6E" w:rsidRPr="00902D44">
        <w:rPr>
          <w:rFonts w:ascii="Arial" w:eastAsia="Calibri" w:hAnsi="Arial" w:cs="Arial"/>
          <w:bCs/>
        </w:rPr>
        <w:t>reason,</w:t>
      </w:r>
      <w:r w:rsidR="00B301F2" w:rsidRPr="00902D44">
        <w:rPr>
          <w:rFonts w:ascii="Arial" w:eastAsia="Calibri" w:hAnsi="Arial" w:cs="Arial"/>
          <w:bCs/>
        </w:rPr>
        <w:t xml:space="preserve"> </w:t>
      </w:r>
      <w:r w:rsidR="00E3278B" w:rsidRPr="00902D44">
        <w:rPr>
          <w:rFonts w:ascii="Arial" w:eastAsia="Calibri" w:hAnsi="Arial" w:cs="Arial"/>
          <w:bCs/>
        </w:rPr>
        <w:t>the bord</w:t>
      </w:r>
      <w:r w:rsidR="00003C80" w:rsidRPr="00902D44">
        <w:rPr>
          <w:rFonts w:ascii="Arial" w:eastAsia="Calibri" w:hAnsi="Arial" w:cs="Arial"/>
          <w:bCs/>
        </w:rPr>
        <w:t>s requested for a stra</w:t>
      </w:r>
      <w:r w:rsidR="00E72E2B" w:rsidRPr="00902D44">
        <w:rPr>
          <w:rFonts w:ascii="Arial" w:eastAsia="Calibri" w:hAnsi="Arial" w:cs="Arial"/>
          <w:bCs/>
        </w:rPr>
        <w:t xml:space="preserve">tegic change plan should be </w:t>
      </w:r>
      <w:r w:rsidR="00E6189F" w:rsidRPr="00902D44">
        <w:rPr>
          <w:rFonts w:ascii="Arial" w:eastAsia="Calibri" w:hAnsi="Arial" w:cs="Arial"/>
          <w:bCs/>
        </w:rPr>
        <w:t>approa</w:t>
      </w:r>
      <w:r w:rsidR="00F11A5D" w:rsidRPr="00902D44">
        <w:rPr>
          <w:rFonts w:ascii="Arial" w:eastAsia="Calibri" w:hAnsi="Arial" w:cs="Arial"/>
          <w:bCs/>
        </w:rPr>
        <w:t xml:space="preserve">ched </w:t>
      </w:r>
      <w:r w:rsidR="00E82866" w:rsidRPr="00902D44">
        <w:rPr>
          <w:rFonts w:ascii="Arial" w:eastAsia="Calibri" w:hAnsi="Arial" w:cs="Arial"/>
          <w:bCs/>
        </w:rPr>
        <w:t>as a socio</w:t>
      </w:r>
      <w:r w:rsidR="007E2B8B" w:rsidRPr="00902D44">
        <w:rPr>
          <w:rFonts w:ascii="Arial" w:eastAsia="Calibri" w:hAnsi="Arial" w:cs="Arial"/>
          <w:bCs/>
        </w:rPr>
        <w:t xml:space="preserve"> technological</w:t>
      </w:r>
      <w:r w:rsidR="00457092" w:rsidRPr="00902D44">
        <w:rPr>
          <w:rFonts w:ascii="Arial" w:eastAsia="Calibri" w:hAnsi="Arial" w:cs="Arial"/>
          <w:bCs/>
        </w:rPr>
        <w:t xml:space="preserve"> transformation, </w:t>
      </w:r>
      <w:r w:rsidR="00890D03" w:rsidRPr="00902D44">
        <w:rPr>
          <w:rFonts w:ascii="Arial" w:eastAsia="Calibri" w:hAnsi="Arial" w:cs="Arial"/>
          <w:bCs/>
        </w:rPr>
        <w:t>meaning</w:t>
      </w:r>
      <w:r w:rsidR="006A6F4F" w:rsidRPr="00902D44">
        <w:rPr>
          <w:rFonts w:ascii="Arial" w:eastAsia="Calibri" w:hAnsi="Arial" w:cs="Arial"/>
          <w:bCs/>
        </w:rPr>
        <w:t xml:space="preserve"> that technology</w:t>
      </w:r>
      <w:r w:rsidR="00FC72F9" w:rsidRPr="00902D44">
        <w:rPr>
          <w:rFonts w:ascii="Arial" w:eastAsia="Calibri" w:hAnsi="Arial" w:cs="Arial"/>
          <w:bCs/>
        </w:rPr>
        <w:t xml:space="preserve">, operating </w:t>
      </w:r>
      <w:r w:rsidR="00F16319" w:rsidRPr="00902D44">
        <w:rPr>
          <w:rFonts w:ascii="Arial" w:eastAsia="Calibri" w:hAnsi="Arial" w:cs="Arial"/>
          <w:bCs/>
        </w:rPr>
        <w:t xml:space="preserve">model, governance, workforce </w:t>
      </w:r>
      <w:r w:rsidR="005004AD" w:rsidRPr="00902D44">
        <w:rPr>
          <w:rFonts w:ascii="Arial" w:eastAsia="Calibri" w:hAnsi="Arial" w:cs="Arial"/>
          <w:bCs/>
        </w:rPr>
        <w:t xml:space="preserve">adoption and </w:t>
      </w:r>
      <w:r w:rsidR="004E64D9" w:rsidRPr="00902D44">
        <w:rPr>
          <w:rFonts w:ascii="Arial" w:eastAsia="Calibri" w:hAnsi="Arial" w:cs="Arial"/>
          <w:bCs/>
        </w:rPr>
        <w:t xml:space="preserve">organizational culture should evolve </w:t>
      </w:r>
      <w:r w:rsidR="00E35197" w:rsidRPr="00902D44">
        <w:rPr>
          <w:rFonts w:ascii="Arial" w:eastAsia="Calibri" w:hAnsi="Arial" w:cs="Arial"/>
          <w:bCs/>
        </w:rPr>
        <w:t>together.</w:t>
      </w:r>
    </w:p>
    <w:p w14:paraId="2F4B0B30" w14:textId="18E08069" w:rsidR="008F4D6E" w:rsidRPr="00902D44" w:rsidRDefault="00E35197" w:rsidP="00EC4FD4">
      <w:pPr>
        <w:spacing w:after="0" w:line="360" w:lineRule="auto"/>
        <w:rPr>
          <w:rFonts w:ascii="Arial" w:eastAsia="Calibri" w:hAnsi="Arial" w:cs="Arial"/>
          <w:bCs/>
        </w:rPr>
      </w:pPr>
      <w:r w:rsidRPr="00902D44">
        <w:rPr>
          <w:rFonts w:ascii="Arial" w:eastAsia="Calibri" w:hAnsi="Arial" w:cs="Arial"/>
          <w:bCs/>
        </w:rPr>
        <w:t>To meet the bords expect</w:t>
      </w:r>
      <w:r w:rsidR="00603A61" w:rsidRPr="00902D44">
        <w:rPr>
          <w:rFonts w:ascii="Arial" w:eastAsia="Calibri" w:hAnsi="Arial" w:cs="Arial"/>
          <w:bCs/>
        </w:rPr>
        <w:t>ations, this report explain</w:t>
      </w:r>
      <w:r w:rsidR="00C52153" w:rsidRPr="00902D44">
        <w:rPr>
          <w:rFonts w:ascii="Arial" w:eastAsia="Calibri" w:hAnsi="Arial" w:cs="Arial"/>
          <w:bCs/>
        </w:rPr>
        <w:t>s Ford UK recent environmental</w:t>
      </w:r>
      <w:r w:rsidR="00E11501" w:rsidRPr="00902D44">
        <w:rPr>
          <w:rFonts w:ascii="Arial" w:eastAsia="Calibri" w:hAnsi="Arial" w:cs="Arial"/>
          <w:bCs/>
        </w:rPr>
        <w:t xml:space="preserve"> impact</w:t>
      </w:r>
      <w:r w:rsidR="007B3ABB" w:rsidRPr="00902D44">
        <w:rPr>
          <w:rFonts w:ascii="Arial" w:eastAsia="Calibri" w:hAnsi="Arial" w:cs="Arial"/>
          <w:bCs/>
        </w:rPr>
        <w:t xml:space="preserve">s, reviews </w:t>
      </w:r>
      <w:r w:rsidR="00C41274" w:rsidRPr="00902D44">
        <w:rPr>
          <w:rFonts w:ascii="Arial" w:eastAsia="Calibri" w:hAnsi="Arial" w:cs="Arial"/>
          <w:bCs/>
        </w:rPr>
        <w:t>relevant change management</w:t>
      </w:r>
      <w:r w:rsidR="00284472" w:rsidRPr="00902D44">
        <w:rPr>
          <w:rFonts w:ascii="Arial" w:eastAsia="Calibri" w:hAnsi="Arial" w:cs="Arial"/>
          <w:bCs/>
        </w:rPr>
        <w:t xml:space="preserve"> models, evaluates the role </w:t>
      </w:r>
      <w:r w:rsidR="004C01A0" w:rsidRPr="00902D44">
        <w:rPr>
          <w:rFonts w:ascii="Arial" w:eastAsia="Calibri" w:hAnsi="Arial" w:cs="Arial"/>
          <w:bCs/>
        </w:rPr>
        <w:t xml:space="preserve">of leadership and the influence of </w:t>
      </w:r>
      <w:r w:rsidR="00025775" w:rsidRPr="00902D44">
        <w:rPr>
          <w:rFonts w:ascii="Arial" w:eastAsia="Calibri" w:hAnsi="Arial" w:cs="Arial"/>
          <w:bCs/>
        </w:rPr>
        <w:t>organisational cultur</w:t>
      </w:r>
      <w:r w:rsidR="00133710" w:rsidRPr="00902D44">
        <w:rPr>
          <w:rFonts w:ascii="Arial" w:eastAsia="Calibri" w:hAnsi="Arial" w:cs="Arial"/>
          <w:bCs/>
        </w:rPr>
        <w:t xml:space="preserve">e and then proposes </w:t>
      </w:r>
      <w:r w:rsidR="0032053C" w:rsidRPr="00902D44">
        <w:rPr>
          <w:rFonts w:ascii="Arial" w:eastAsia="Calibri" w:hAnsi="Arial" w:cs="Arial"/>
          <w:bCs/>
        </w:rPr>
        <w:t xml:space="preserve">a </w:t>
      </w:r>
      <w:r w:rsidR="007360D6" w:rsidRPr="00902D44">
        <w:rPr>
          <w:rFonts w:ascii="Arial" w:eastAsia="Calibri" w:hAnsi="Arial" w:cs="Arial"/>
          <w:bCs/>
        </w:rPr>
        <w:t>structured change plan</w:t>
      </w:r>
      <w:r w:rsidR="004F5053" w:rsidRPr="00902D44">
        <w:rPr>
          <w:rFonts w:ascii="Arial" w:eastAsia="Calibri" w:hAnsi="Arial" w:cs="Arial"/>
          <w:bCs/>
        </w:rPr>
        <w:t>. The plan includes</w:t>
      </w:r>
      <w:r w:rsidR="00EB4D56" w:rsidRPr="00902D44">
        <w:rPr>
          <w:rFonts w:ascii="Arial" w:eastAsia="Calibri" w:hAnsi="Arial" w:cs="Arial"/>
          <w:bCs/>
        </w:rPr>
        <w:t xml:space="preserve"> clear objectives, a fina</w:t>
      </w:r>
      <w:r w:rsidR="003335FD" w:rsidRPr="00902D44">
        <w:rPr>
          <w:rFonts w:ascii="Arial" w:eastAsia="Calibri" w:hAnsi="Arial" w:cs="Arial"/>
          <w:bCs/>
        </w:rPr>
        <w:t>ncial allocation est</w:t>
      </w:r>
      <w:r w:rsidR="00715142" w:rsidRPr="00902D44">
        <w:rPr>
          <w:rFonts w:ascii="Arial" w:eastAsia="Calibri" w:hAnsi="Arial" w:cs="Arial"/>
          <w:bCs/>
        </w:rPr>
        <w:t>imated £2.0</w:t>
      </w:r>
      <w:r w:rsidR="00480CC8" w:rsidRPr="00902D44">
        <w:rPr>
          <w:rFonts w:ascii="Arial" w:eastAsia="Calibri" w:hAnsi="Arial" w:cs="Arial"/>
          <w:bCs/>
        </w:rPr>
        <w:t xml:space="preserve">. billion, communication </w:t>
      </w:r>
      <w:r w:rsidR="0091505C" w:rsidRPr="00902D44">
        <w:rPr>
          <w:rFonts w:ascii="Arial" w:eastAsia="Calibri" w:hAnsi="Arial" w:cs="Arial"/>
          <w:bCs/>
        </w:rPr>
        <w:t>arrangements, stakeholder an</w:t>
      </w:r>
      <w:r w:rsidR="005E2D5D" w:rsidRPr="00902D44">
        <w:rPr>
          <w:rFonts w:ascii="Arial" w:eastAsia="Calibri" w:hAnsi="Arial" w:cs="Arial"/>
          <w:bCs/>
        </w:rPr>
        <w:t>alysis, a</w:t>
      </w:r>
      <w:r w:rsidR="000A67EE" w:rsidRPr="00902D44">
        <w:rPr>
          <w:rFonts w:ascii="Arial" w:eastAsia="Calibri" w:hAnsi="Arial" w:cs="Arial"/>
          <w:bCs/>
        </w:rPr>
        <w:t xml:space="preserve"> timeline </w:t>
      </w:r>
      <w:r w:rsidR="00EE6CB4" w:rsidRPr="00902D44">
        <w:rPr>
          <w:rFonts w:ascii="Arial" w:eastAsia="Calibri" w:hAnsi="Arial" w:cs="Arial"/>
          <w:bCs/>
        </w:rPr>
        <w:t xml:space="preserve">an evaluation </w:t>
      </w:r>
      <w:r w:rsidR="008F7216" w:rsidRPr="00902D44">
        <w:rPr>
          <w:rFonts w:ascii="Arial" w:eastAsia="Calibri" w:hAnsi="Arial" w:cs="Arial"/>
          <w:bCs/>
        </w:rPr>
        <w:t>and benefits realisation frame</w:t>
      </w:r>
      <w:r w:rsidR="00F2383F" w:rsidRPr="00902D44">
        <w:rPr>
          <w:rFonts w:ascii="Arial" w:eastAsia="Calibri" w:hAnsi="Arial" w:cs="Arial"/>
          <w:bCs/>
        </w:rPr>
        <w:t>work.</w:t>
      </w:r>
    </w:p>
    <w:p w14:paraId="625B4058" w14:textId="77777777" w:rsidR="00663B23" w:rsidRPr="00902D44" w:rsidRDefault="00663B23" w:rsidP="00EC4FD4">
      <w:pPr>
        <w:spacing w:after="0" w:line="360" w:lineRule="auto"/>
        <w:rPr>
          <w:rFonts w:ascii="Arial" w:eastAsia="Calibri" w:hAnsi="Arial" w:cs="Arial"/>
          <w:bCs/>
        </w:rPr>
      </w:pPr>
    </w:p>
    <w:p w14:paraId="2BA81BAC" w14:textId="77777777" w:rsidR="00663B23" w:rsidRPr="00902D44" w:rsidRDefault="00663B23" w:rsidP="00EC4FD4">
      <w:pPr>
        <w:spacing w:after="0" w:line="360" w:lineRule="auto"/>
        <w:rPr>
          <w:rFonts w:ascii="Arial" w:eastAsia="Calibri" w:hAnsi="Arial" w:cs="Arial"/>
          <w:bCs/>
        </w:rPr>
      </w:pPr>
    </w:p>
    <w:p w14:paraId="376F6722" w14:textId="77777777" w:rsidR="00663B23" w:rsidRPr="00902D44" w:rsidRDefault="00663B23" w:rsidP="00EC4FD4">
      <w:pPr>
        <w:spacing w:after="0" w:line="360" w:lineRule="auto"/>
        <w:rPr>
          <w:rFonts w:ascii="Arial" w:eastAsia="Calibri" w:hAnsi="Arial" w:cs="Arial"/>
          <w:bCs/>
        </w:rPr>
      </w:pPr>
    </w:p>
    <w:p w14:paraId="37C04137" w14:textId="77777777" w:rsidR="00663B23" w:rsidRPr="00902D44" w:rsidRDefault="00663B23" w:rsidP="00EC4FD4">
      <w:pPr>
        <w:spacing w:after="0" w:line="360" w:lineRule="auto"/>
        <w:rPr>
          <w:rFonts w:ascii="Arial" w:eastAsia="Calibri" w:hAnsi="Arial" w:cs="Arial"/>
          <w:bCs/>
        </w:rPr>
      </w:pPr>
    </w:p>
    <w:p w14:paraId="49889E71" w14:textId="4374E4A3" w:rsidR="00663B23" w:rsidRPr="00902D44" w:rsidRDefault="00586376" w:rsidP="00EC4FD4">
      <w:pPr>
        <w:pStyle w:val="Heading1"/>
        <w:spacing w:line="360" w:lineRule="auto"/>
        <w:rPr>
          <w:rFonts w:ascii="Arial" w:eastAsia="Calibri" w:hAnsi="Arial" w:cs="Arial"/>
          <w:sz w:val="22"/>
          <w:szCs w:val="22"/>
        </w:rPr>
      </w:pPr>
      <w:bookmarkStart w:id="1" w:name="_Toc238033645"/>
      <w:r w:rsidRPr="00902D44">
        <w:rPr>
          <w:rFonts w:ascii="Arial" w:eastAsia="Calibri" w:hAnsi="Arial" w:cs="Arial"/>
          <w:sz w:val="22"/>
          <w:szCs w:val="22"/>
        </w:rPr>
        <w:t>2. Analysis</w:t>
      </w:r>
      <w:r w:rsidR="003453AC" w:rsidRPr="00902D44">
        <w:rPr>
          <w:rFonts w:ascii="Arial" w:eastAsia="Calibri" w:hAnsi="Arial" w:cs="Arial"/>
          <w:sz w:val="22"/>
          <w:szCs w:val="22"/>
        </w:rPr>
        <w:t xml:space="preserve"> of </w:t>
      </w:r>
      <w:r w:rsidR="00D10B4A" w:rsidRPr="00902D44">
        <w:rPr>
          <w:rFonts w:ascii="Arial" w:eastAsia="Calibri" w:hAnsi="Arial" w:cs="Arial"/>
          <w:sz w:val="22"/>
          <w:szCs w:val="22"/>
        </w:rPr>
        <w:t xml:space="preserve">Ford UK </w:t>
      </w:r>
      <w:r w:rsidR="00DE259A" w:rsidRPr="00902D44">
        <w:rPr>
          <w:rFonts w:ascii="Arial" w:eastAsia="Calibri" w:hAnsi="Arial" w:cs="Arial"/>
          <w:sz w:val="22"/>
          <w:szCs w:val="22"/>
        </w:rPr>
        <w:t>R</w:t>
      </w:r>
      <w:r w:rsidR="00635E79" w:rsidRPr="00902D44">
        <w:rPr>
          <w:rFonts w:ascii="Arial" w:eastAsia="Calibri" w:hAnsi="Arial" w:cs="Arial"/>
          <w:sz w:val="22"/>
          <w:szCs w:val="22"/>
        </w:rPr>
        <w:t xml:space="preserve">ecent history and </w:t>
      </w:r>
      <w:r w:rsidR="00F8570F" w:rsidRPr="00902D44">
        <w:rPr>
          <w:rFonts w:ascii="Arial" w:eastAsia="Calibri" w:hAnsi="Arial" w:cs="Arial"/>
          <w:sz w:val="22"/>
          <w:szCs w:val="22"/>
        </w:rPr>
        <w:t xml:space="preserve">Environmental imparts </w:t>
      </w:r>
      <w:r w:rsidR="00B26C94" w:rsidRPr="00902D44">
        <w:rPr>
          <w:rFonts w:ascii="Arial" w:eastAsia="Calibri" w:hAnsi="Arial" w:cs="Arial"/>
          <w:sz w:val="22"/>
          <w:szCs w:val="22"/>
        </w:rPr>
        <w:t>Internal/</w:t>
      </w:r>
      <w:r w:rsidR="00C8379D" w:rsidRPr="00902D44">
        <w:rPr>
          <w:rFonts w:ascii="Arial" w:eastAsia="Calibri" w:hAnsi="Arial" w:cs="Arial"/>
          <w:sz w:val="22"/>
          <w:szCs w:val="22"/>
        </w:rPr>
        <w:t>External.</w:t>
      </w:r>
      <w:bookmarkEnd w:id="1"/>
    </w:p>
    <w:p w14:paraId="66D24F33" w14:textId="7104CC18" w:rsidR="00F1379D" w:rsidRPr="00902D44" w:rsidRDefault="00F1379D" w:rsidP="00F1379D">
      <w:pPr>
        <w:rPr>
          <w:rFonts w:ascii="Arial" w:hAnsi="Arial" w:cs="Arial"/>
        </w:rPr>
      </w:pPr>
      <w:r w:rsidRPr="00902D44">
        <w:rPr>
          <w:rFonts w:ascii="Arial" w:hAnsi="Arial" w:cs="Arial"/>
        </w:rPr>
        <w:t xml:space="preserve">Three </w:t>
      </w:r>
      <w:r w:rsidR="0075337C" w:rsidRPr="00902D44">
        <w:rPr>
          <w:rFonts w:ascii="Arial" w:hAnsi="Arial" w:cs="Arial"/>
        </w:rPr>
        <w:t xml:space="preserve">levels of the </w:t>
      </w:r>
      <w:r w:rsidR="009A2265" w:rsidRPr="00902D44">
        <w:rPr>
          <w:rFonts w:ascii="Arial" w:hAnsi="Arial" w:cs="Arial"/>
        </w:rPr>
        <w:t>business environment</w:t>
      </w:r>
    </w:p>
    <w:p w14:paraId="13F0E876" w14:textId="21064D66" w:rsidR="00CE3327" w:rsidRPr="00902D44" w:rsidRDefault="00CE3327" w:rsidP="00CE3327">
      <w:pPr>
        <w:rPr>
          <w:rFonts w:ascii="Arial" w:hAnsi="Arial" w:cs="Arial"/>
        </w:rPr>
      </w:pPr>
      <w:r w:rsidRPr="00902D44">
        <w:rPr>
          <w:rFonts w:ascii="Arial" w:hAnsi="Arial" w:cs="Arial"/>
          <w:noProof/>
        </w:rPr>
        <w:drawing>
          <wp:inline distT="0" distB="0" distL="0" distR="0" wp14:anchorId="27D16C8D" wp14:editId="761DF37C">
            <wp:extent cx="2693718" cy="1511300"/>
            <wp:effectExtent l="0" t="0" r="0" b="0"/>
            <wp:docPr id="12293" name="Content Placeholder 4">
              <a:extLst xmlns:a="http://schemas.openxmlformats.org/drawingml/2006/main">
                <a:ext uri="{FF2B5EF4-FFF2-40B4-BE49-F238E27FC236}">
                  <a16:creationId xmlns:a16="http://schemas.microsoft.com/office/drawing/2014/main" id="{D7BE8374-58B0-781C-75C1-E4CDB37F4E9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2293" name="Content Placeholder 4">
                      <a:extLst>
                        <a:ext uri="{FF2B5EF4-FFF2-40B4-BE49-F238E27FC236}">
                          <a16:creationId xmlns:a16="http://schemas.microsoft.com/office/drawing/2014/main" id="{D7BE8374-58B0-781C-75C1-E4CDB37F4E93}"/>
                        </a:ext>
                      </a:extLst>
                    </pic:cNvPr>
                    <pic:cNvPicPr>
                      <a:picLocks noGrp="1"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23320" cy="1527908"/>
                    </a:xfrm>
                    <a:prstGeom prst="rect">
                      <a:avLst/>
                    </a:prstGeom>
                    <a:noFill/>
                    <a:ln>
                      <a:noFill/>
                    </a:ln>
                  </pic:spPr>
                </pic:pic>
              </a:graphicData>
            </a:graphic>
          </wp:inline>
        </w:drawing>
      </w:r>
      <w:r w:rsidR="00EB3AC0">
        <w:rPr>
          <w:rFonts w:ascii="Arial" w:hAnsi="Arial" w:cs="Arial"/>
        </w:rPr>
        <w:t xml:space="preserve">Available </w:t>
      </w:r>
      <w:r w:rsidR="007C60D1">
        <w:rPr>
          <w:rFonts w:ascii="Arial" w:hAnsi="Arial" w:cs="Arial"/>
        </w:rPr>
        <w:t>at:</w:t>
      </w:r>
      <w:r w:rsidR="00782FA8">
        <w:rPr>
          <w:rFonts w:ascii="Arial" w:hAnsi="Arial" w:cs="Arial"/>
        </w:rPr>
        <w:t xml:space="preserve"> </w:t>
      </w:r>
      <w:hyperlink r:id="rId9" w:history="1">
        <w:r w:rsidR="007C60D1" w:rsidRPr="00BA6E1E">
          <w:rPr>
            <w:rStyle w:val="Hyperlink"/>
            <w:rFonts w:ascii="Arial" w:hAnsi="Arial" w:cs="Arial"/>
          </w:rPr>
          <w:t>https://moodle.uwtsd.ac.uk/course/section.php?id=180255</w:t>
        </w:r>
      </w:hyperlink>
      <w:r w:rsidR="007C60D1">
        <w:rPr>
          <w:rFonts w:ascii="Arial" w:hAnsi="Arial" w:cs="Arial"/>
        </w:rPr>
        <w:t xml:space="preserve"> (Accessed </w:t>
      </w:r>
      <w:r w:rsidR="00B43BB3">
        <w:rPr>
          <w:rFonts w:ascii="Arial" w:hAnsi="Arial" w:cs="Arial"/>
        </w:rPr>
        <w:t>19 August 2026)</w:t>
      </w:r>
    </w:p>
    <w:p w14:paraId="519E708A" w14:textId="2AACE8FB" w:rsidR="00C8379D" w:rsidRPr="00902D44" w:rsidRDefault="000274DC" w:rsidP="00EC4FD4">
      <w:pPr>
        <w:pStyle w:val="Heading2"/>
        <w:spacing w:line="360" w:lineRule="auto"/>
        <w:rPr>
          <w:rFonts w:ascii="Arial" w:eastAsia="Calibri" w:hAnsi="Arial" w:cs="Arial"/>
          <w:sz w:val="22"/>
          <w:szCs w:val="22"/>
        </w:rPr>
      </w:pPr>
      <w:bookmarkStart w:id="2" w:name="_Toc238033646"/>
      <w:r w:rsidRPr="00902D44">
        <w:rPr>
          <w:rFonts w:ascii="Arial" w:eastAsia="Calibri" w:hAnsi="Arial" w:cs="Arial"/>
          <w:sz w:val="22"/>
          <w:szCs w:val="22"/>
        </w:rPr>
        <w:t>2.1</w:t>
      </w:r>
      <w:r w:rsidR="00ED104F" w:rsidRPr="00902D44">
        <w:rPr>
          <w:rFonts w:ascii="Arial" w:eastAsia="Calibri" w:hAnsi="Arial" w:cs="Arial"/>
          <w:sz w:val="22"/>
          <w:szCs w:val="22"/>
        </w:rPr>
        <w:t xml:space="preserve"> External env</w:t>
      </w:r>
      <w:r w:rsidR="00D30C82" w:rsidRPr="00902D44">
        <w:rPr>
          <w:rFonts w:ascii="Arial" w:eastAsia="Calibri" w:hAnsi="Arial" w:cs="Arial"/>
          <w:sz w:val="22"/>
          <w:szCs w:val="22"/>
        </w:rPr>
        <w:t>ironment analysis</w:t>
      </w:r>
      <w:r w:rsidR="00B43391" w:rsidRPr="00902D44">
        <w:rPr>
          <w:rFonts w:ascii="Arial" w:eastAsia="Calibri" w:hAnsi="Arial" w:cs="Arial"/>
          <w:sz w:val="22"/>
          <w:szCs w:val="22"/>
        </w:rPr>
        <w:t>.</w:t>
      </w:r>
      <w:r w:rsidR="00566056" w:rsidRPr="00902D44">
        <w:rPr>
          <w:rFonts w:ascii="Arial" w:eastAsia="Calibri" w:hAnsi="Arial" w:cs="Arial"/>
          <w:sz w:val="22"/>
          <w:szCs w:val="22"/>
        </w:rPr>
        <w:t xml:space="preserve"> </w:t>
      </w:r>
      <w:r w:rsidR="00647372" w:rsidRPr="00902D44">
        <w:rPr>
          <w:rFonts w:ascii="Arial" w:eastAsia="Calibri" w:hAnsi="Arial" w:cs="Arial"/>
          <w:sz w:val="22"/>
          <w:szCs w:val="22"/>
        </w:rPr>
        <w:t>Digital disruption</w:t>
      </w:r>
      <w:r w:rsidR="009844A3" w:rsidRPr="00902D44">
        <w:rPr>
          <w:rFonts w:ascii="Arial" w:eastAsia="Calibri" w:hAnsi="Arial" w:cs="Arial"/>
          <w:sz w:val="22"/>
          <w:szCs w:val="22"/>
        </w:rPr>
        <w:t xml:space="preserve">, Social, </w:t>
      </w:r>
      <w:r w:rsidR="00BA6F0D" w:rsidRPr="00902D44">
        <w:rPr>
          <w:rFonts w:ascii="Arial" w:eastAsia="Calibri" w:hAnsi="Arial" w:cs="Arial"/>
          <w:sz w:val="22"/>
          <w:szCs w:val="22"/>
        </w:rPr>
        <w:t xml:space="preserve">Economic, and </w:t>
      </w:r>
      <w:r w:rsidR="00FD0087" w:rsidRPr="00902D44">
        <w:rPr>
          <w:rFonts w:ascii="Arial" w:eastAsia="Calibri" w:hAnsi="Arial" w:cs="Arial"/>
          <w:sz w:val="22"/>
          <w:szCs w:val="22"/>
        </w:rPr>
        <w:t>Legal pressures</w:t>
      </w:r>
      <w:r w:rsidR="00B43391" w:rsidRPr="00902D44">
        <w:rPr>
          <w:rFonts w:ascii="Arial" w:eastAsia="Calibri" w:hAnsi="Arial" w:cs="Arial"/>
          <w:sz w:val="22"/>
          <w:szCs w:val="22"/>
        </w:rPr>
        <w:t>.</w:t>
      </w:r>
      <w:bookmarkEnd w:id="2"/>
    </w:p>
    <w:p w14:paraId="5907413A" w14:textId="070A2AAD" w:rsidR="00D07987" w:rsidRPr="00902D44" w:rsidRDefault="00D07987" w:rsidP="00EC4FD4">
      <w:pPr>
        <w:pStyle w:val="ListParagraph"/>
        <w:spacing w:after="0" w:line="360" w:lineRule="auto"/>
        <w:rPr>
          <w:rFonts w:ascii="Arial" w:eastAsia="Calibri" w:hAnsi="Arial" w:cs="Arial"/>
          <w:bCs/>
        </w:rPr>
      </w:pPr>
      <w:r w:rsidRPr="00902D44">
        <w:rPr>
          <w:rFonts w:ascii="Arial" w:eastAsia="Calibri" w:hAnsi="Arial" w:cs="Arial"/>
          <w:bCs/>
        </w:rPr>
        <w:t>Digital disruption</w:t>
      </w:r>
      <w:r w:rsidR="00DC3E93" w:rsidRPr="00902D44">
        <w:rPr>
          <w:rFonts w:ascii="Arial" w:eastAsia="Calibri" w:hAnsi="Arial" w:cs="Arial"/>
          <w:bCs/>
        </w:rPr>
        <w:t xml:space="preserve"> and competitive d</w:t>
      </w:r>
      <w:r w:rsidR="00AA33C7" w:rsidRPr="00902D44">
        <w:rPr>
          <w:rFonts w:ascii="Arial" w:eastAsia="Calibri" w:hAnsi="Arial" w:cs="Arial"/>
          <w:bCs/>
        </w:rPr>
        <w:t>ynamics</w:t>
      </w:r>
      <w:r w:rsidR="00A35B80" w:rsidRPr="00902D44">
        <w:rPr>
          <w:rFonts w:ascii="Arial" w:eastAsia="Calibri" w:hAnsi="Arial" w:cs="Arial"/>
          <w:bCs/>
        </w:rPr>
        <w:t xml:space="preserve">: </w:t>
      </w:r>
      <w:r w:rsidR="006659A2" w:rsidRPr="00902D44">
        <w:rPr>
          <w:rFonts w:ascii="Arial" w:eastAsia="Calibri" w:hAnsi="Arial" w:cs="Arial"/>
          <w:bCs/>
        </w:rPr>
        <w:t>Digital disruption</w:t>
      </w:r>
      <w:r w:rsidR="002B04D0" w:rsidRPr="00902D44">
        <w:rPr>
          <w:rFonts w:ascii="Arial" w:eastAsia="Calibri" w:hAnsi="Arial" w:cs="Arial"/>
          <w:bCs/>
        </w:rPr>
        <w:t xml:space="preserve"> is transforming how </w:t>
      </w:r>
      <w:r w:rsidR="004E5D83" w:rsidRPr="00902D44">
        <w:rPr>
          <w:rFonts w:ascii="Arial" w:eastAsia="Calibri" w:hAnsi="Arial" w:cs="Arial"/>
          <w:bCs/>
        </w:rPr>
        <w:t xml:space="preserve">customers assess and purchase </w:t>
      </w:r>
      <w:r w:rsidR="005B607A" w:rsidRPr="00902D44">
        <w:rPr>
          <w:rFonts w:ascii="Arial" w:eastAsia="Calibri" w:hAnsi="Arial" w:cs="Arial"/>
          <w:bCs/>
        </w:rPr>
        <w:t>vehicles, as well as</w:t>
      </w:r>
      <w:r w:rsidR="003B5EEE" w:rsidRPr="00902D44">
        <w:rPr>
          <w:rFonts w:ascii="Arial" w:eastAsia="Calibri" w:hAnsi="Arial" w:cs="Arial"/>
          <w:bCs/>
        </w:rPr>
        <w:t xml:space="preserve"> how they eng</w:t>
      </w:r>
      <w:r w:rsidR="002D5D2D" w:rsidRPr="00902D44">
        <w:rPr>
          <w:rFonts w:ascii="Arial" w:eastAsia="Calibri" w:hAnsi="Arial" w:cs="Arial"/>
          <w:bCs/>
        </w:rPr>
        <w:t xml:space="preserve">age </w:t>
      </w:r>
      <w:r w:rsidR="00FE2DAE" w:rsidRPr="00902D44">
        <w:rPr>
          <w:rFonts w:ascii="Arial" w:eastAsia="Calibri" w:hAnsi="Arial" w:cs="Arial"/>
          <w:bCs/>
        </w:rPr>
        <w:t>with ongoing services</w:t>
      </w:r>
      <w:r w:rsidR="00A04D6A" w:rsidRPr="00902D44">
        <w:rPr>
          <w:rFonts w:ascii="Arial" w:eastAsia="Calibri" w:hAnsi="Arial" w:cs="Arial"/>
          <w:bCs/>
        </w:rPr>
        <w:t>. Consumers are increa</w:t>
      </w:r>
      <w:r w:rsidR="00E070A0" w:rsidRPr="00902D44">
        <w:rPr>
          <w:rFonts w:ascii="Arial" w:eastAsia="Calibri" w:hAnsi="Arial" w:cs="Arial"/>
          <w:bCs/>
        </w:rPr>
        <w:t xml:space="preserve">singly utilizing </w:t>
      </w:r>
      <w:r w:rsidR="005017AD" w:rsidRPr="00902D44">
        <w:rPr>
          <w:rFonts w:ascii="Arial" w:eastAsia="Calibri" w:hAnsi="Arial" w:cs="Arial"/>
          <w:bCs/>
        </w:rPr>
        <w:t xml:space="preserve">online platforms </w:t>
      </w:r>
      <w:r w:rsidR="00EC00AE" w:rsidRPr="00902D44">
        <w:rPr>
          <w:rFonts w:ascii="Arial" w:eastAsia="Calibri" w:hAnsi="Arial" w:cs="Arial"/>
          <w:bCs/>
        </w:rPr>
        <w:t xml:space="preserve">for discovery, </w:t>
      </w:r>
      <w:r w:rsidR="00F044BF" w:rsidRPr="00902D44">
        <w:rPr>
          <w:rFonts w:ascii="Arial" w:eastAsia="Calibri" w:hAnsi="Arial" w:cs="Arial"/>
          <w:bCs/>
        </w:rPr>
        <w:t xml:space="preserve">digital retailing </w:t>
      </w:r>
      <w:r w:rsidR="00497515" w:rsidRPr="00902D44">
        <w:rPr>
          <w:rFonts w:ascii="Arial" w:eastAsia="Calibri" w:hAnsi="Arial" w:cs="Arial"/>
          <w:bCs/>
        </w:rPr>
        <w:t xml:space="preserve">and connected service </w:t>
      </w:r>
      <w:r w:rsidR="00E23EDD" w:rsidRPr="00902D44">
        <w:rPr>
          <w:rFonts w:ascii="Arial" w:eastAsia="Calibri" w:hAnsi="Arial" w:cs="Arial"/>
          <w:bCs/>
        </w:rPr>
        <w:t xml:space="preserve">ecosystem. These </w:t>
      </w:r>
      <w:r w:rsidR="00C61D73" w:rsidRPr="00902D44">
        <w:rPr>
          <w:rFonts w:ascii="Arial" w:eastAsia="Calibri" w:hAnsi="Arial" w:cs="Arial"/>
          <w:bCs/>
        </w:rPr>
        <w:t xml:space="preserve">changes provide a </w:t>
      </w:r>
      <w:r w:rsidR="00B35A95" w:rsidRPr="00902D44">
        <w:rPr>
          <w:rFonts w:ascii="Arial" w:eastAsia="Calibri" w:hAnsi="Arial" w:cs="Arial"/>
          <w:bCs/>
        </w:rPr>
        <w:t>competitive edge to compa</w:t>
      </w:r>
      <w:r w:rsidR="00721E1E" w:rsidRPr="00902D44">
        <w:rPr>
          <w:rFonts w:ascii="Arial" w:eastAsia="Calibri" w:hAnsi="Arial" w:cs="Arial"/>
          <w:bCs/>
        </w:rPr>
        <w:t xml:space="preserve">nies that effectively </w:t>
      </w:r>
      <w:r w:rsidR="000C0799" w:rsidRPr="00902D44">
        <w:rPr>
          <w:rFonts w:ascii="Arial" w:eastAsia="Calibri" w:hAnsi="Arial" w:cs="Arial"/>
          <w:bCs/>
        </w:rPr>
        <w:t xml:space="preserve">integrate data across </w:t>
      </w:r>
      <w:r w:rsidR="004D6754" w:rsidRPr="00902D44">
        <w:rPr>
          <w:rFonts w:ascii="Arial" w:eastAsia="Calibri" w:hAnsi="Arial" w:cs="Arial"/>
          <w:bCs/>
        </w:rPr>
        <w:t xml:space="preserve">marketing, sales, </w:t>
      </w:r>
      <w:r w:rsidR="00991A97" w:rsidRPr="00902D44">
        <w:rPr>
          <w:rFonts w:ascii="Arial" w:eastAsia="Calibri" w:hAnsi="Arial" w:cs="Arial"/>
          <w:bCs/>
        </w:rPr>
        <w:t>service and digital business</w:t>
      </w:r>
      <w:r w:rsidR="000A21E8" w:rsidRPr="00902D44">
        <w:rPr>
          <w:rFonts w:ascii="Arial" w:eastAsia="Calibri" w:hAnsi="Arial" w:cs="Arial"/>
          <w:bCs/>
        </w:rPr>
        <w:t xml:space="preserve"> models</w:t>
      </w:r>
      <w:r w:rsidR="008A5286" w:rsidRPr="00902D44">
        <w:rPr>
          <w:rFonts w:ascii="Arial" w:eastAsia="Calibri" w:hAnsi="Arial" w:cs="Arial"/>
          <w:bCs/>
        </w:rPr>
        <w:t xml:space="preserve"> indicates that value </w:t>
      </w:r>
      <w:r w:rsidR="003439A1" w:rsidRPr="00902D44">
        <w:rPr>
          <w:rFonts w:ascii="Arial" w:eastAsia="Calibri" w:hAnsi="Arial" w:cs="Arial"/>
          <w:bCs/>
        </w:rPr>
        <w:t>creation come</w:t>
      </w:r>
      <w:r w:rsidR="00A97099" w:rsidRPr="00902D44">
        <w:rPr>
          <w:rFonts w:ascii="Arial" w:eastAsia="Calibri" w:hAnsi="Arial" w:cs="Arial"/>
          <w:bCs/>
        </w:rPr>
        <w:t>s</w:t>
      </w:r>
      <w:r w:rsidR="003439A1" w:rsidRPr="00902D44">
        <w:rPr>
          <w:rFonts w:ascii="Arial" w:eastAsia="Calibri" w:hAnsi="Arial" w:cs="Arial"/>
          <w:bCs/>
        </w:rPr>
        <w:t xml:space="preserve"> </w:t>
      </w:r>
      <w:r w:rsidR="00A97099" w:rsidRPr="00902D44">
        <w:rPr>
          <w:rFonts w:ascii="Arial" w:eastAsia="Calibri" w:hAnsi="Arial" w:cs="Arial"/>
          <w:bCs/>
        </w:rPr>
        <w:t xml:space="preserve">from the </w:t>
      </w:r>
      <w:r w:rsidR="00C247EF" w:rsidRPr="00902D44">
        <w:rPr>
          <w:rFonts w:ascii="Arial" w:eastAsia="Calibri" w:hAnsi="Arial" w:cs="Arial"/>
          <w:bCs/>
        </w:rPr>
        <w:t>ability to</w:t>
      </w:r>
      <w:r w:rsidR="00044A5A" w:rsidRPr="00902D44">
        <w:rPr>
          <w:rFonts w:ascii="Arial" w:eastAsia="Calibri" w:hAnsi="Arial" w:cs="Arial"/>
          <w:bCs/>
        </w:rPr>
        <w:t xml:space="preserve"> </w:t>
      </w:r>
      <w:r w:rsidR="006B2243" w:rsidRPr="00902D44">
        <w:rPr>
          <w:rFonts w:ascii="Arial" w:eastAsia="Calibri" w:hAnsi="Arial" w:cs="Arial"/>
          <w:bCs/>
        </w:rPr>
        <w:t>.</w:t>
      </w:r>
      <w:r w:rsidR="00044A5A" w:rsidRPr="00902D44">
        <w:rPr>
          <w:rFonts w:ascii="Arial" w:eastAsia="Calibri" w:hAnsi="Arial" w:cs="Arial"/>
          <w:bCs/>
        </w:rPr>
        <w:t xml:space="preserve">design and implement </w:t>
      </w:r>
      <w:r w:rsidR="004813B0" w:rsidRPr="00902D44">
        <w:rPr>
          <w:rFonts w:ascii="Arial" w:eastAsia="Calibri" w:hAnsi="Arial" w:cs="Arial"/>
          <w:bCs/>
        </w:rPr>
        <w:t xml:space="preserve">integrated </w:t>
      </w:r>
      <w:r w:rsidR="00713045" w:rsidRPr="00902D44">
        <w:rPr>
          <w:rFonts w:ascii="Arial" w:eastAsia="Calibri" w:hAnsi="Arial" w:cs="Arial"/>
          <w:bCs/>
        </w:rPr>
        <w:t>digital capabilities</w:t>
      </w:r>
      <w:r w:rsidR="00E43001" w:rsidRPr="00902D44">
        <w:rPr>
          <w:rFonts w:ascii="Arial" w:eastAsia="Calibri" w:hAnsi="Arial" w:cs="Arial"/>
          <w:bCs/>
        </w:rPr>
        <w:t xml:space="preserve"> that enhance customer int</w:t>
      </w:r>
      <w:r w:rsidR="00367A3F" w:rsidRPr="00902D44">
        <w:rPr>
          <w:rFonts w:ascii="Arial" w:eastAsia="Calibri" w:hAnsi="Arial" w:cs="Arial"/>
          <w:bCs/>
        </w:rPr>
        <w:t>eraction proce</w:t>
      </w:r>
      <w:r w:rsidR="00846284" w:rsidRPr="00902D44">
        <w:rPr>
          <w:rFonts w:ascii="Arial" w:eastAsia="Calibri" w:hAnsi="Arial" w:cs="Arial"/>
          <w:bCs/>
        </w:rPr>
        <w:t>sses</w:t>
      </w:r>
      <w:r w:rsidR="000C6FDD" w:rsidRPr="00902D44">
        <w:rPr>
          <w:rFonts w:ascii="Arial" w:eastAsia="Calibri" w:hAnsi="Arial" w:cs="Arial"/>
          <w:bCs/>
        </w:rPr>
        <w:t xml:space="preserve">. </w:t>
      </w:r>
      <w:r w:rsidR="00340DF0" w:rsidRPr="00902D44">
        <w:rPr>
          <w:rFonts w:ascii="Arial" w:eastAsia="Calibri" w:hAnsi="Arial" w:cs="Arial"/>
          <w:bCs/>
        </w:rPr>
        <w:t>(Wirtz</w:t>
      </w:r>
      <w:r w:rsidR="009F6185" w:rsidRPr="00902D44">
        <w:rPr>
          <w:rFonts w:ascii="Arial" w:eastAsia="Calibri" w:hAnsi="Arial" w:cs="Arial"/>
          <w:bCs/>
        </w:rPr>
        <w:t xml:space="preserve">, Schilke, and </w:t>
      </w:r>
      <w:r w:rsidR="009510E8" w:rsidRPr="00902D44">
        <w:rPr>
          <w:rFonts w:ascii="Arial" w:eastAsia="Calibri" w:hAnsi="Arial" w:cs="Arial"/>
          <w:bCs/>
        </w:rPr>
        <w:t>Ullrich</w:t>
      </w:r>
      <w:r w:rsidR="00CC327B" w:rsidRPr="00902D44">
        <w:rPr>
          <w:rFonts w:ascii="Arial" w:eastAsia="Calibri" w:hAnsi="Arial" w:cs="Arial"/>
          <w:bCs/>
        </w:rPr>
        <w:t xml:space="preserve">, 2010). If </w:t>
      </w:r>
      <w:r w:rsidR="00663E63" w:rsidRPr="00902D44">
        <w:rPr>
          <w:rFonts w:ascii="Arial" w:eastAsia="Calibri" w:hAnsi="Arial" w:cs="Arial"/>
          <w:bCs/>
        </w:rPr>
        <w:t>Ford UK digital ca</w:t>
      </w:r>
      <w:r w:rsidR="00DE6302" w:rsidRPr="00902D44">
        <w:rPr>
          <w:rFonts w:ascii="Arial" w:eastAsia="Calibri" w:hAnsi="Arial" w:cs="Arial"/>
          <w:bCs/>
        </w:rPr>
        <w:t>pabilities are less inte</w:t>
      </w:r>
      <w:r w:rsidR="00F3446F" w:rsidRPr="00902D44">
        <w:rPr>
          <w:rFonts w:ascii="Arial" w:eastAsia="Calibri" w:hAnsi="Arial" w:cs="Arial"/>
          <w:bCs/>
        </w:rPr>
        <w:t>grated or analytics</w:t>
      </w:r>
      <w:r w:rsidR="00474139" w:rsidRPr="00902D44">
        <w:rPr>
          <w:rFonts w:ascii="Arial" w:eastAsia="Calibri" w:hAnsi="Arial" w:cs="Arial"/>
          <w:bCs/>
        </w:rPr>
        <w:t xml:space="preserve"> driven compared to its </w:t>
      </w:r>
      <w:r w:rsidR="00610E1E" w:rsidRPr="00902D44">
        <w:rPr>
          <w:rFonts w:ascii="Arial" w:eastAsia="Calibri" w:hAnsi="Arial" w:cs="Arial"/>
          <w:bCs/>
        </w:rPr>
        <w:t>competitors it risks</w:t>
      </w:r>
      <w:r w:rsidR="00E32763" w:rsidRPr="00902D44">
        <w:rPr>
          <w:rFonts w:ascii="Arial" w:eastAsia="Calibri" w:hAnsi="Arial" w:cs="Arial"/>
          <w:bCs/>
        </w:rPr>
        <w:t xml:space="preserve"> weakening conve</w:t>
      </w:r>
      <w:r w:rsidR="003827FF" w:rsidRPr="00902D44">
        <w:rPr>
          <w:rFonts w:ascii="Arial" w:eastAsia="Calibri" w:hAnsi="Arial" w:cs="Arial"/>
          <w:bCs/>
        </w:rPr>
        <w:t xml:space="preserve">rsion </w:t>
      </w:r>
      <w:r w:rsidR="006965AD" w:rsidRPr="00902D44">
        <w:rPr>
          <w:rFonts w:ascii="Arial" w:eastAsia="Calibri" w:hAnsi="Arial" w:cs="Arial"/>
          <w:bCs/>
        </w:rPr>
        <w:t>rates and customer retention</w:t>
      </w:r>
      <w:r w:rsidR="00F45F82" w:rsidRPr="00902D44">
        <w:rPr>
          <w:rFonts w:ascii="Arial" w:eastAsia="Calibri" w:hAnsi="Arial" w:cs="Arial"/>
          <w:bCs/>
        </w:rPr>
        <w:t xml:space="preserve">, ultimately leading to </w:t>
      </w:r>
      <w:r w:rsidR="0098394C" w:rsidRPr="00902D44">
        <w:rPr>
          <w:rFonts w:ascii="Arial" w:eastAsia="Calibri" w:hAnsi="Arial" w:cs="Arial"/>
          <w:bCs/>
        </w:rPr>
        <w:t>a decline in m</w:t>
      </w:r>
      <w:r w:rsidR="00EC2048" w:rsidRPr="00902D44">
        <w:rPr>
          <w:rFonts w:ascii="Arial" w:eastAsia="Calibri" w:hAnsi="Arial" w:cs="Arial"/>
          <w:bCs/>
        </w:rPr>
        <w:t>arket share.</w:t>
      </w:r>
    </w:p>
    <w:p w14:paraId="14879D2D" w14:textId="1F4BF3C8" w:rsidR="00EC2048" w:rsidRPr="00902D44" w:rsidRDefault="00EC2048" w:rsidP="00EC4FD4">
      <w:pPr>
        <w:pStyle w:val="ListParagraph"/>
        <w:spacing w:after="0" w:line="360" w:lineRule="auto"/>
        <w:rPr>
          <w:rFonts w:ascii="Arial" w:eastAsia="Calibri" w:hAnsi="Arial" w:cs="Arial"/>
          <w:bCs/>
        </w:rPr>
      </w:pPr>
      <w:r w:rsidRPr="00902D44">
        <w:rPr>
          <w:rFonts w:ascii="Arial" w:eastAsia="Calibri" w:hAnsi="Arial" w:cs="Arial"/>
          <w:bCs/>
        </w:rPr>
        <w:t>Socia</w:t>
      </w:r>
      <w:r w:rsidR="00DD0F0C" w:rsidRPr="00902D44">
        <w:rPr>
          <w:rFonts w:ascii="Arial" w:eastAsia="Calibri" w:hAnsi="Arial" w:cs="Arial"/>
          <w:bCs/>
        </w:rPr>
        <w:t xml:space="preserve">l trends and </w:t>
      </w:r>
      <w:r w:rsidR="002C1839" w:rsidRPr="00902D44">
        <w:rPr>
          <w:rFonts w:ascii="Arial" w:eastAsia="Calibri" w:hAnsi="Arial" w:cs="Arial"/>
          <w:bCs/>
        </w:rPr>
        <w:t>expectations:</w:t>
      </w:r>
      <w:r w:rsidR="002841A1" w:rsidRPr="00902D44">
        <w:rPr>
          <w:rFonts w:ascii="Arial" w:eastAsia="Calibri" w:hAnsi="Arial" w:cs="Arial"/>
          <w:bCs/>
        </w:rPr>
        <w:t xml:space="preserve"> </w:t>
      </w:r>
      <w:r w:rsidR="00BC5DB8" w:rsidRPr="00902D44">
        <w:rPr>
          <w:rFonts w:ascii="Arial" w:eastAsia="Calibri" w:hAnsi="Arial" w:cs="Arial"/>
          <w:bCs/>
        </w:rPr>
        <w:t>Social trends si</w:t>
      </w:r>
      <w:r w:rsidR="006358BF" w:rsidRPr="00902D44">
        <w:rPr>
          <w:rFonts w:ascii="Arial" w:eastAsia="Calibri" w:hAnsi="Arial" w:cs="Arial"/>
          <w:bCs/>
        </w:rPr>
        <w:t xml:space="preserve">gnificantly impact both </w:t>
      </w:r>
      <w:r w:rsidR="00BA5CDA" w:rsidRPr="00902D44">
        <w:rPr>
          <w:rFonts w:ascii="Arial" w:eastAsia="Calibri" w:hAnsi="Arial" w:cs="Arial"/>
          <w:bCs/>
        </w:rPr>
        <w:t xml:space="preserve">consumer </w:t>
      </w:r>
      <w:r w:rsidR="00414366" w:rsidRPr="00902D44">
        <w:rPr>
          <w:rFonts w:ascii="Arial" w:eastAsia="Calibri" w:hAnsi="Arial" w:cs="Arial"/>
          <w:bCs/>
        </w:rPr>
        <w:t>demand</w:t>
      </w:r>
      <w:r w:rsidR="00BA5CDA" w:rsidRPr="00902D44">
        <w:rPr>
          <w:rFonts w:ascii="Arial" w:eastAsia="Calibri" w:hAnsi="Arial" w:cs="Arial"/>
          <w:bCs/>
        </w:rPr>
        <w:t xml:space="preserve"> and</w:t>
      </w:r>
      <w:r w:rsidR="00414366" w:rsidRPr="00902D44">
        <w:rPr>
          <w:rFonts w:ascii="Arial" w:eastAsia="Calibri" w:hAnsi="Arial" w:cs="Arial"/>
          <w:bCs/>
        </w:rPr>
        <w:t xml:space="preserve"> </w:t>
      </w:r>
      <w:r w:rsidR="000C257A" w:rsidRPr="00902D44">
        <w:rPr>
          <w:rFonts w:ascii="Arial" w:eastAsia="Calibri" w:hAnsi="Arial" w:cs="Arial"/>
          <w:bCs/>
        </w:rPr>
        <w:t>the internal trans</w:t>
      </w:r>
      <w:r w:rsidR="001B10F4" w:rsidRPr="00902D44">
        <w:rPr>
          <w:rFonts w:ascii="Arial" w:eastAsia="Calibri" w:hAnsi="Arial" w:cs="Arial"/>
          <w:bCs/>
        </w:rPr>
        <w:t xml:space="preserve">formation of </w:t>
      </w:r>
      <w:r w:rsidR="005E379A" w:rsidRPr="00902D44">
        <w:rPr>
          <w:rFonts w:ascii="Arial" w:eastAsia="Calibri" w:hAnsi="Arial" w:cs="Arial"/>
          <w:bCs/>
        </w:rPr>
        <w:t>organisation</w:t>
      </w:r>
      <w:r w:rsidR="002C1839" w:rsidRPr="00902D44">
        <w:rPr>
          <w:rFonts w:ascii="Arial" w:eastAsia="Calibri" w:hAnsi="Arial" w:cs="Arial"/>
          <w:bCs/>
        </w:rPr>
        <w:t>s.</w:t>
      </w:r>
    </w:p>
    <w:p w14:paraId="43175A85" w14:textId="1850469B" w:rsidR="002C1839" w:rsidRPr="00902D44" w:rsidRDefault="007A1B31" w:rsidP="00EC4FD4">
      <w:pPr>
        <w:pStyle w:val="ListParagraph"/>
        <w:spacing w:after="0" w:line="360" w:lineRule="auto"/>
        <w:rPr>
          <w:rFonts w:ascii="Arial" w:eastAsia="Calibri" w:hAnsi="Arial" w:cs="Arial"/>
          <w:bCs/>
        </w:rPr>
      </w:pPr>
      <w:r w:rsidRPr="00902D44">
        <w:rPr>
          <w:rFonts w:ascii="Arial" w:eastAsia="Calibri" w:hAnsi="Arial" w:cs="Arial"/>
          <w:bCs/>
        </w:rPr>
        <w:t xml:space="preserve">Customers now expect </w:t>
      </w:r>
      <w:r w:rsidR="00F779A5" w:rsidRPr="00902D44">
        <w:rPr>
          <w:rFonts w:ascii="Arial" w:eastAsia="Calibri" w:hAnsi="Arial" w:cs="Arial"/>
          <w:bCs/>
        </w:rPr>
        <w:t xml:space="preserve">transparency </w:t>
      </w:r>
      <w:r w:rsidR="003B0961" w:rsidRPr="00902D44">
        <w:rPr>
          <w:rFonts w:ascii="Arial" w:eastAsia="Calibri" w:hAnsi="Arial" w:cs="Arial"/>
          <w:bCs/>
        </w:rPr>
        <w:t xml:space="preserve">regarding sustainability claims </w:t>
      </w:r>
      <w:r w:rsidR="00B20674" w:rsidRPr="00902D44">
        <w:rPr>
          <w:rFonts w:ascii="Arial" w:eastAsia="Calibri" w:hAnsi="Arial" w:cs="Arial"/>
          <w:bCs/>
        </w:rPr>
        <w:t xml:space="preserve">and increasingly </w:t>
      </w:r>
      <w:r w:rsidR="00BF41DE" w:rsidRPr="00902D44">
        <w:rPr>
          <w:rFonts w:ascii="Arial" w:eastAsia="Calibri" w:hAnsi="Arial" w:cs="Arial"/>
          <w:bCs/>
        </w:rPr>
        <w:t>personali</w:t>
      </w:r>
      <w:r w:rsidR="008229CD" w:rsidRPr="00902D44">
        <w:rPr>
          <w:rFonts w:ascii="Arial" w:eastAsia="Calibri" w:hAnsi="Arial" w:cs="Arial"/>
          <w:bCs/>
        </w:rPr>
        <w:t xml:space="preserve">sed experiences </w:t>
      </w:r>
      <w:r w:rsidR="006C0090" w:rsidRPr="00902D44">
        <w:rPr>
          <w:rFonts w:ascii="Arial" w:eastAsia="Calibri" w:hAnsi="Arial" w:cs="Arial"/>
          <w:bCs/>
        </w:rPr>
        <w:t xml:space="preserve">for </w:t>
      </w:r>
      <w:r w:rsidR="00124841" w:rsidRPr="00902D44">
        <w:rPr>
          <w:rFonts w:ascii="Arial" w:eastAsia="Calibri" w:hAnsi="Arial" w:cs="Arial"/>
          <w:bCs/>
        </w:rPr>
        <w:t>employees;</w:t>
      </w:r>
      <w:r w:rsidR="006C0090" w:rsidRPr="00902D44">
        <w:rPr>
          <w:rFonts w:ascii="Arial" w:eastAsia="Calibri" w:hAnsi="Arial" w:cs="Arial"/>
          <w:bCs/>
        </w:rPr>
        <w:t xml:space="preserve"> the </w:t>
      </w:r>
      <w:r w:rsidR="00EB6541" w:rsidRPr="00902D44">
        <w:rPr>
          <w:rFonts w:ascii="Arial" w:eastAsia="Calibri" w:hAnsi="Arial" w:cs="Arial"/>
          <w:bCs/>
        </w:rPr>
        <w:t xml:space="preserve">acceptance of new tools is </w:t>
      </w:r>
      <w:r w:rsidR="0009376A" w:rsidRPr="00902D44">
        <w:rPr>
          <w:rFonts w:ascii="Arial" w:eastAsia="Calibri" w:hAnsi="Arial" w:cs="Arial"/>
          <w:bCs/>
        </w:rPr>
        <w:t>heavily influenced by their</w:t>
      </w:r>
      <w:r w:rsidR="008C4FDD" w:rsidRPr="00902D44">
        <w:rPr>
          <w:rFonts w:ascii="Arial" w:eastAsia="Calibri" w:hAnsi="Arial" w:cs="Arial"/>
          <w:bCs/>
        </w:rPr>
        <w:t xml:space="preserve"> perceived usefulness </w:t>
      </w:r>
      <w:r w:rsidR="009717DE" w:rsidRPr="00902D44">
        <w:rPr>
          <w:rFonts w:ascii="Arial" w:eastAsia="Calibri" w:hAnsi="Arial" w:cs="Arial"/>
          <w:bCs/>
        </w:rPr>
        <w:t xml:space="preserve">and usability. </w:t>
      </w:r>
      <w:r w:rsidR="00124841" w:rsidRPr="00902D44">
        <w:rPr>
          <w:rFonts w:ascii="Arial" w:eastAsia="Calibri" w:hAnsi="Arial" w:cs="Arial"/>
          <w:bCs/>
        </w:rPr>
        <w:t>(Davi</w:t>
      </w:r>
      <w:r w:rsidR="00935D35" w:rsidRPr="00902D44">
        <w:rPr>
          <w:rFonts w:ascii="Arial" w:eastAsia="Calibri" w:hAnsi="Arial" w:cs="Arial"/>
          <w:bCs/>
        </w:rPr>
        <w:t xml:space="preserve">s, 1989). If </w:t>
      </w:r>
      <w:r w:rsidR="002648BD" w:rsidRPr="00902D44">
        <w:rPr>
          <w:rFonts w:ascii="Arial" w:eastAsia="Calibri" w:hAnsi="Arial" w:cs="Arial"/>
          <w:bCs/>
        </w:rPr>
        <w:t xml:space="preserve">training and employee </w:t>
      </w:r>
      <w:r w:rsidR="00617DAA" w:rsidRPr="00902D44">
        <w:rPr>
          <w:rFonts w:ascii="Arial" w:eastAsia="Calibri" w:hAnsi="Arial" w:cs="Arial"/>
          <w:bCs/>
        </w:rPr>
        <w:t>involvement are inadequate</w:t>
      </w:r>
      <w:r w:rsidR="008B6AA8" w:rsidRPr="00902D44">
        <w:rPr>
          <w:rFonts w:ascii="Arial" w:eastAsia="Calibri" w:hAnsi="Arial" w:cs="Arial"/>
          <w:bCs/>
        </w:rPr>
        <w:t xml:space="preserve">, there is a risk that </w:t>
      </w:r>
      <w:r w:rsidR="00466644" w:rsidRPr="00902D44">
        <w:rPr>
          <w:rFonts w:ascii="Arial" w:eastAsia="Calibri" w:hAnsi="Arial" w:cs="Arial"/>
          <w:bCs/>
        </w:rPr>
        <w:t xml:space="preserve">staff may resist adopting </w:t>
      </w:r>
      <w:r w:rsidR="00F174B8" w:rsidRPr="00902D44">
        <w:rPr>
          <w:rFonts w:ascii="Arial" w:eastAsia="Calibri" w:hAnsi="Arial" w:cs="Arial"/>
          <w:bCs/>
        </w:rPr>
        <w:t>AI enabled system</w:t>
      </w:r>
      <w:r w:rsidR="001F009B" w:rsidRPr="00902D44">
        <w:rPr>
          <w:rFonts w:ascii="Arial" w:eastAsia="Calibri" w:hAnsi="Arial" w:cs="Arial"/>
          <w:bCs/>
        </w:rPr>
        <w:t xml:space="preserve">s, which could </w:t>
      </w:r>
      <w:r w:rsidR="00D801DA" w:rsidRPr="00902D44">
        <w:rPr>
          <w:rFonts w:ascii="Arial" w:eastAsia="Calibri" w:hAnsi="Arial" w:cs="Arial"/>
          <w:bCs/>
        </w:rPr>
        <w:t xml:space="preserve">diminish the anticipated benefits </w:t>
      </w:r>
      <w:r w:rsidR="009900AC" w:rsidRPr="00902D44">
        <w:rPr>
          <w:rFonts w:ascii="Arial" w:eastAsia="Calibri" w:hAnsi="Arial" w:cs="Arial"/>
          <w:bCs/>
        </w:rPr>
        <w:t>of decis</w:t>
      </w:r>
      <w:r w:rsidR="003F60EC" w:rsidRPr="00902D44">
        <w:rPr>
          <w:rFonts w:ascii="Arial" w:eastAsia="Calibri" w:hAnsi="Arial" w:cs="Arial"/>
          <w:bCs/>
        </w:rPr>
        <w:t>ion automation and ana</w:t>
      </w:r>
      <w:r w:rsidR="00F954BD" w:rsidRPr="00902D44">
        <w:rPr>
          <w:rFonts w:ascii="Arial" w:eastAsia="Calibri" w:hAnsi="Arial" w:cs="Arial"/>
          <w:bCs/>
        </w:rPr>
        <w:t>lytics.</w:t>
      </w:r>
    </w:p>
    <w:p w14:paraId="611AFFB1" w14:textId="013913D2" w:rsidR="00F954BD" w:rsidRPr="00902D44" w:rsidRDefault="002279E5" w:rsidP="00EC4FD4">
      <w:pPr>
        <w:pStyle w:val="ListParagraph"/>
        <w:spacing w:after="0" w:line="360" w:lineRule="auto"/>
        <w:rPr>
          <w:rFonts w:ascii="Arial" w:eastAsia="Calibri" w:hAnsi="Arial" w:cs="Arial"/>
          <w:bCs/>
        </w:rPr>
      </w:pPr>
      <w:r w:rsidRPr="00902D44">
        <w:rPr>
          <w:rFonts w:ascii="Arial" w:eastAsia="Calibri" w:hAnsi="Arial" w:cs="Arial"/>
          <w:bCs/>
        </w:rPr>
        <w:lastRenderedPageBreak/>
        <w:t>E</w:t>
      </w:r>
      <w:r w:rsidR="008B7AD6" w:rsidRPr="00902D44">
        <w:rPr>
          <w:rFonts w:ascii="Arial" w:eastAsia="Calibri" w:hAnsi="Arial" w:cs="Arial"/>
          <w:bCs/>
        </w:rPr>
        <w:t>conomic volatility</w:t>
      </w:r>
      <w:r w:rsidR="00FD228F" w:rsidRPr="00902D44">
        <w:rPr>
          <w:rFonts w:ascii="Arial" w:eastAsia="Calibri" w:hAnsi="Arial" w:cs="Arial"/>
          <w:bCs/>
        </w:rPr>
        <w:t xml:space="preserve"> and Operational fr</w:t>
      </w:r>
      <w:r w:rsidR="003F458A" w:rsidRPr="00902D44">
        <w:rPr>
          <w:rFonts w:ascii="Arial" w:eastAsia="Calibri" w:hAnsi="Arial" w:cs="Arial"/>
          <w:bCs/>
        </w:rPr>
        <w:t>agility.</w:t>
      </w:r>
      <w:r w:rsidR="009D7608" w:rsidRPr="00902D44">
        <w:rPr>
          <w:rFonts w:ascii="Arial" w:eastAsia="Calibri" w:hAnsi="Arial" w:cs="Arial"/>
          <w:bCs/>
        </w:rPr>
        <w:t xml:space="preserve"> Fluctuations in demand</w:t>
      </w:r>
      <w:r w:rsidR="007C3003" w:rsidRPr="00902D44">
        <w:rPr>
          <w:rFonts w:ascii="Arial" w:eastAsia="Calibri" w:hAnsi="Arial" w:cs="Arial"/>
          <w:bCs/>
        </w:rPr>
        <w:t xml:space="preserve">, interest rates, </w:t>
      </w:r>
      <w:r w:rsidR="00D4058F" w:rsidRPr="00902D44">
        <w:rPr>
          <w:rFonts w:ascii="Arial" w:eastAsia="Calibri" w:hAnsi="Arial" w:cs="Arial"/>
          <w:bCs/>
        </w:rPr>
        <w:t xml:space="preserve">energy prices, and </w:t>
      </w:r>
      <w:r w:rsidR="005A14E7" w:rsidRPr="00902D44">
        <w:rPr>
          <w:rFonts w:ascii="Arial" w:eastAsia="Calibri" w:hAnsi="Arial" w:cs="Arial"/>
          <w:bCs/>
        </w:rPr>
        <w:t>supply condi</w:t>
      </w:r>
      <w:r w:rsidR="005120A9" w:rsidRPr="00902D44">
        <w:rPr>
          <w:rFonts w:ascii="Arial" w:eastAsia="Calibri" w:hAnsi="Arial" w:cs="Arial"/>
          <w:bCs/>
        </w:rPr>
        <w:t xml:space="preserve">tions can escalate </w:t>
      </w:r>
      <w:r w:rsidR="007B7ECE" w:rsidRPr="00902D44">
        <w:rPr>
          <w:rFonts w:ascii="Arial" w:eastAsia="Calibri" w:hAnsi="Arial" w:cs="Arial"/>
          <w:bCs/>
        </w:rPr>
        <w:t xml:space="preserve">the cost associated with </w:t>
      </w:r>
      <w:r w:rsidR="003A134A" w:rsidRPr="00902D44">
        <w:rPr>
          <w:rFonts w:ascii="Arial" w:eastAsia="Calibri" w:hAnsi="Arial" w:cs="Arial"/>
          <w:bCs/>
        </w:rPr>
        <w:t xml:space="preserve">planning </w:t>
      </w:r>
      <w:r w:rsidR="0099680B" w:rsidRPr="00902D44">
        <w:rPr>
          <w:rFonts w:ascii="Arial" w:eastAsia="Calibri" w:hAnsi="Arial" w:cs="Arial"/>
          <w:bCs/>
        </w:rPr>
        <w:t xml:space="preserve">errors. In the </w:t>
      </w:r>
      <w:r w:rsidR="008718DB" w:rsidRPr="00902D44">
        <w:rPr>
          <w:rFonts w:ascii="Arial" w:eastAsia="Calibri" w:hAnsi="Arial" w:cs="Arial"/>
          <w:bCs/>
        </w:rPr>
        <w:t>autom</w:t>
      </w:r>
      <w:r w:rsidR="00290D33" w:rsidRPr="00902D44">
        <w:rPr>
          <w:rFonts w:ascii="Arial" w:eastAsia="Calibri" w:hAnsi="Arial" w:cs="Arial"/>
          <w:bCs/>
        </w:rPr>
        <w:t>otive sector</w:t>
      </w:r>
      <w:r w:rsidR="00415DB5" w:rsidRPr="00902D44">
        <w:rPr>
          <w:rFonts w:ascii="Arial" w:eastAsia="Calibri" w:hAnsi="Arial" w:cs="Arial"/>
          <w:bCs/>
        </w:rPr>
        <w:t>,</w:t>
      </w:r>
      <w:r w:rsidR="00290D33" w:rsidRPr="00902D44">
        <w:rPr>
          <w:rFonts w:ascii="Arial" w:eastAsia="Calibri" w:hAnsi="Arial" w:cs="Arial"/>
          <w:bCs/>
        </w:rPr>
        <w:t xml:space="preserve"> </w:t>
      </w:r>
      <w:r w:rsidR="00415DB5" w:rsidRPr="00902D44">
        <w:rPr>
          <w:rFonts w:ascii="Arial" w:eastAsia="Calibri" w:hAnsi="Arial" w:cs="Arial"/>
          <w:bCs/>
        </w:rPr>
        <w:t>robust</w:t>
      </w:r>
      <w:r w:rsidR="00F171FA" w:rsidRPr="00902D44">
        <w:rPr>
          <w:rFonts w:ascii="Arial" w:eastAsia="Calibri" w:hAnsi="Arial" w:cs="Arial"/>
          <w:bCs/>
        </w:rPr>
        <w:t xml:space="preserve"> </w:t>
      </w:r>
      <w:r w:rsidR="001E0F67" w:rsidRPr="00902D44">
        <w:rPr>
          <w:rFonts w:ascii="Arial" w:eastAsia="Calibri" w:hAnsi="Arial" w:cs="Arial"/>
          <w:bCs/>
        </w:rPr>
        <w:t>Forecasting</w:t>
      </w:r>
      <w:r w:rsidR="007C2D04" w:rsidRPr="00902D44">
        <w:rPr>
          <w:rFonts w:ascii="Arial" w:eastAsia="Calibri" w:hAnsi="Arial" w:cs="Arial"/>
          <w:bCs/>
        </w:rPr>
        <w:t>,</w:t>
      </w:r>
      <w:r w:rsidR="00E56BFA" w:rsidRPr="00902D44">
        <w:rPr>
          <w:rFonts w:ascii="Arial" w:eastAsia="Calibri" w:hAnsi="Arial" w:cs="Arial"/>
          <w:bCs/>
        </w:rPr>
        <w:t xml:space="preserve"> inventory management</w:t>
      </w:r>
      <w:r w:rsidR="007C2D04" w:rsidRPr="00902D44">
        <w:rPr>
          <w:rFonts w:ascii="Arial" w:eastAsia="Calibri" w:hAnsi="Arial" w:cs="Arial"/>
          <w:bCs/>
        </w:rPr>
        <w:t>,</w:t>
      </w:r>
      <w:r w:rsidR="00E56BFA" w:rsidRPr="00902D44">
        <w:rPr>
          <w:rFonts w:ascii="Arial" w:eastAsia="Calibri" w:hAnsi="Arial" w:cs="Arial"/>
          <w:bCs/>
        </w:rPr>
        <w:t xml:space="preserve"> production scheduling</w:t>
      </w:r>
      <w:r w:rsidR="00664640" w:rsidRPr="00902D44">
        <w:rPr>
          <w:rFonts w:ascii="Arial" w:eastAsia="Calibri" w:hAnsi="Arial" w:cs="Arial"/>
          <w:bCs/>
        </w:rPr>
        <w:t>,</w:t>
      </w:r>
      <w:r w:rsidR="00E56BFA" w:rsidRPr="00902D44">
        <w:rPr>
          <w:rFonts w:ascii="Arial" w:eastAsia="Calibri" w:hAnsi="Arial" w:cs="Arial"/>
          <w:bCs/>
        </w:rPr>
        <w:t xml:space="preserve"> and logistics execution</w:t>
      </w:r>
      <w:r w:rsidR="00757D37" w:rsidRPr="00902D44">
        <w:rPr>
          <w:rFonts w:ascii="Arial" w:eastAsia="Calibri" w:hAnsi="Arial" w:cs="Arial"/>
          <w:bCs/>
        </w:rPr>
        <w:t xml:space="preserve"> a</w:t>
      </w:r>
      <w:r w:rsidR="00A578ED" w:rsidRPr="00902D44">
        <w:rPr>
          <w:rFonts w:ascii="Arial" w:eastAsia="Calibri" w:hAnsi="Arial" w:cs="Arial"/>
          <w:bCs/>
        </w:rPr>
        <w:t>re</w:t>
      </w:r>
      <w:r w:rsidR="00757D37" w:rsidRPr="00902D44">
        <w:rPr>
          <w:rFonts w:ascii="Arial" w:eastAsia="Calibri" w:hAnsi="Arial" w:cs="Arial"/>
          <w:bCs/>
        </w:rPr>
        <w:t xml:space="preserve"> essential to navigate uncertainty when decision making process</w:t>
      </w:r>
      <w:r w:rsidR="00877E57" w:rsidRPr="00902D44">
        <w:rPr>
          <w:rFonts w:ascii="Arial" w:eastAsia="Calibri" w:hAnsi="Arial" w:cs="Arial"/>
          <w:bCs/>
        </w:rPr>
        <w:t xml:space="preserve"> a</w:t>
      </w:r>
      <w:r w:rsidR="00073C6C" w:rsidRPr="00902D44">
        <w:rPr>
          <w:rFonts w:ascii="Arial" w:eastAsia="Calibri" w:hAnsi="Arial" w:cs="Arial"/>
          <w:bCs/>
        </w:rPr>
        <w:t>re</w:t>
      </w:r>
      <w:r w:rsidR="00877E57" w:rsidRPr="00902D44">
        <w:rPr>
          <w:rFonts w:ascii="Arial" w:eastAsia="Calibri" w:hAnsi="Arial" w:cs="Arial"/>
          <w:bCs/>
        </w:rPr>
        <w:t xml:space="preserve"> </w:t>
      </w:r>
      <w:r w:rsidR="00073C6C" w:rsidRPr="00902D44">
        <w:rPr>
          <w:rFonts w:ascii="Arial" w:eastAsia="Calibri" w:hAnsi="Arial" w:cs="Arial"/>
          <w:bCs/>
        </w:rPr>
        <w:t>s</w:t>
      </w:r>
      <w:r w:rsidR="00877E57" w:rsidRPr="00902D44">
        <w:rPr>
          <w:rFonts w:ascii="Arial" w:eastAsia="Calibri" w:hAnsi="Arial" w:cs="Arial"/>
          <w:bCs/>
        </w:rPr>
        <w:t xml:space="preserve">low </w:t>
      </w:r>
      <w:r w:rsidR="0021624F" w:rsidRPr="00902D44">
        <w:rPr>
          <w:rFonts w:ascii="Arial" w:eastAsia="Calibri" w:hAnsi="Arial" w:cs="Arial"/>
          <w:bCs/>
        </w:rPr>
        <w:t xml:space="preserve">or </w:t>
      </w:r>
      <w:r w:rsidR="00877E57" w:rsidRPr="00902D44">
        <w:rPr>
          <w:rFonts w:ascii="Arial" w:eastAsia="Calibri" w:hAnsi="Arial" w:cs="Arial"/>
          <w:bCs/>
        </w:rPr>
        <w:t>data integration</w:t>
      </w:r>
      <w:r w:rsidR="00415DB5" w:rsidRPr="00902D44">
        <w:rPr>
          <w:rFonts w:ascii="Arial" w:eastAsia="Calibri" w:hAnsi="Arial" w:cs="Arial"/>
          <w:bCs/>
        </w:rPr>
        <w:t xml:space="preserve"> </w:t>
      </w:r>
      <w:r w:rsidR="00A54D49" w:rsidRPr="00902D44">
        <w:rPr>
          <w:rFonts w:ascii="Arial" w:eastAsia="Calibri" w:hAnsi="Arial" w:cs="Arial"/>
          <w:bCs/>
        </w:rPr>
        <w:t>is</w:t>
      </w:r>
      <w:r w:rsidR="00F22BAD" w:rsidRPr="00902D44">
        <w:rPr>
          <w:rFonts w:ascii="Arial" w:eastAsia="Calibri" w:hAnsi="Arial" w:cs="Arial"/>
          <w:bCs/>
        </w:rPr>
        <w:t xml:space="preserve"> l</w:t>
      </w:r>
      <w:r w:rsidR="00A54D49" w:rsidRPr="00902D44">
        <w:rPr>
          <w:rFonts w:ascii="Arial" w:eastAsia="Calibri" w:hAnsi="Arial" w:cs="Arial"/>
          <w:bCs/>
        </w:rPr>
        <w:t>a</w:t>
      </w:r>
      <w:r w:rsidR="00F22BAD" w:rsidRPr="00902D44">
        <w:rPr>
          <w:rFonts w:ascii="Arial" w:eastAsia="Calibri" w:hAnsi="Arial" w:cs="Arial"/>
          <w:bCs/>
        </w:rPr>
        <w:t>cking</w:t>
      </w:r>
      <w:r w:rsidR="00A54D49" w:rsidRPr="00902D44">
        <w:rPr>
          <w:rFonts w:ascii="Arial" w:eastAsia="Calibri" w:hAnsi="Arial" w:cs="Arial"/>
          <w:bCs/>
        </w:rPr>
        <w:t xml:space="preserve"> </w:t>
      </w:r>
      <w:r w:rsidR="00A66B86" w:rsidRPr="00902D44">
        <w:rPr>
          <w:rFonts w:ascii="Arial" w:eastAsia="Calibri" w:hAnsi="Arial" w:cs="Arial"/>
          <w:bCs/>
        </w:rPr>
        <w:t>Operational outcomes can suffer</w:t>
      </w:r>
      <w:r w:rsidR="00F940ED" w:rsidRPr="00902D44">
        <w:rPr>
          <w:rFonts w:ascii="Arial" w:eastAsia="Calibri" w:hAnsi="Arial" w:cs="Arial"/>
          <w:bCs/>
        </w:rPr>
        <w:t>,</w:t>
      </w:r>
      <w:r w:rsidR="00A66B86" w:rsidRPr="00902D44">
        <w:rPr>
          <w:rFonts w:ascii="Arial" w:eastAsia="Calibri" w:hAnsi="Arial" w:cs="Arial"/>
          <w:bCs/>
        </w:rPr>
        <w:t xml:space="preserve"> leading to delays</w:t>
      </w:r>
      <w:r w:rsidR="00F940ED" w:rsidRPr="00902D44">
        <w:rPr>
          <w:rFonts w:ascii="Arial" w:eastAsia="Calibri" w:hAnsi="Arial" w:cs="Arial"/>
          <w:bCs/>
        </w:rPr>
        <w:t>,</w:t>
      </w:r>
      <w:r w:rsidR="005F2F36" w:rsidRPr="00902D44">
        <w:rPr>
          <w:rFonts w:ascii="Arial" w:eastAsia="Calibri" w:hAnsi="Arial" w:cs="Arial"/>
          <w:bCs/>
        </w:rPr>
        <w:t xml:space="preserve"> increase</w:t>
      </w:r>
      <w:r w:rsidR="00F93E85" w:rsidRPr="00902D44">
        <w:rPr>
          <w:rFonts w:ascii="Arial" w:eastAsia="Calibri" w:hAnsi="Arial" w:cs="Arial"/>
          <w:bCs/>
        </w:rPr>
        <w:t>d</w:t>
      </w:r>
      <w:r w:rsidR="005F2F36" w:rsidRPr="00902D44">
        <w:rPr>
          <w:rFonts w:ascii="Arial" w:eastAsia="Calibri" w:hAnsi="Arial" w:cs="Arial"/>
          <w:bCs/>
        </w:rPr>
        <w:t xml:space="preserve"> cost and stockouts which in turn can damage brand trust an overall commercial performance</w:t>
      </w:r>
      <w:r w:rsidR="009B7778" w:rsidRPr="00902D44">
        <w:rPr>
          <w:rFonts w:ascii="Arial" w:eastAsia="Calibri" w:hAnsi="Arial" w:cs="Arial"/>
          <w:bCs/>
        </w:rPr>
        <w:t>.</w:t>
      </w:r>
    </w:p>
    <w:p w14:paraId="4FB66C22" w14:textId="55B5D865" w:rsidR="009B7778" w:rsidRPr="00902D44" w:rsidRDefault="00DF7EA9" w:rsidP="00EC4FD4">
      <w:pPr>
        <w:pStyle w:val="ListParagraph"/>
        <w:spacing w:after="0" w:line="360" w:lineRule="auto"/>
        <w:rPr>
          <w:rFonts w:ascii="Arial" w:eastAsia="Calibri" w:hAnsi="Arial" w:cs="Arial"/>
          <w:bCs/>
        </w:rPr>
      </w:pPr>
      <w:r w:rsidRPr="00902D44">
        <w:rPr>
          <w:rFonts w:ascii="Arial" w:eastAsia="Calibri" w:hAnsi="Arial" w:cs="Arial"/>
          <w:bCs/>
        </w:rPr>
        <w:t xml:space="preserve">Legislative and governance change: </w:t>
      </w:r>
    </w:p>
    <w:p w14:paraId="4731F1BA" w14:textId="1F3FE815" w:rsidR="00C05C87" w:rsidRPr="00902D44" w:rsidRDefault="00C05C87" w:rsidP="00EC4FD4">
      <w:pPr>
        <w:pStyle w:val="ListParagraph"/>
        <w:spacing w:after="0" w:line="360" w:lineRule="auto"/>
        <w:rPr>
          <w:rFonts w:ascii="Arial" w:eastAsia="Calibri" w:hAnsi="Arial" w:cs="Arial"/>
          <w:bCs/>
        </w:rPr>
      </w:pPr>
      <w:r w:rsidRPr="00902D44">
        <w:rPr>
          <w:rFonts w:ascii="Arial" w:eastAsia="Calibri" w:hAnsi="Arial" w:cs="Arial"/>
          <w:bCs/>
        </w:rPr>
        <w:t>Ford UK most comply with various regulations</w:t>
      </w:r>
      <w:r w:rsidR="00BD7AF0" w:rsidRPr="00902D44">
        <w:rPr>
          <w:rFonts w:ascii="Arial" w:eastAsia="Calibri" w:hAnsi="Arial" w:cs="Arial"/>
          <w:bCs/>
        </w:rPr>
        <w:t>,</w:t>
      </w:r>
      <w:r w:rsidRPr="00902D44">
        <w:rPr>
          <w:rFonts w:ascii="Arial" w:eastAsia="Calibri" w:hAnsi="Arial" w:cs="Arial"/>
          <w:bCs/>
        </w:rPr>
        <w:t xml:space="preserve"> including privacy laws</w:t>
      </w:r>
      <w:r w:rsidR="00141EB5" w:rsidRPr="00902D44">
        <w:rPr>
          <w:rFonts w:ascii="Arial" w:eastAsia="Calibri" w:hAnsi="Arial" w:cs="Arial"/>
          <w:bCs/>
        </w:rPr>
        <w:t>,</w:t>
      </w:r>
      <w:r w:rsidR="00162F1E" w:rsidRPr="00902D44">
        <w:rPr>
          <w:rFonts w:ascii="Arial" w:eastAsia="Calibri" w:hAnsi="Arial" w:cs="Arial"/>
          <w:bCs/>
        </w:rPr>
        <w:t xml:space="preserve"> cyber security standards</w:t>
      </w:r>
      <w:r w:rsidR="00141EB5" w:rsidRPr="00902D44">
        <w:rPr>
          <w:rFonts w:ascii="Arial" w:eastAsia="Calibri" w:hAnsi="Arial" w:cs="Arial"/>
          <w:bCs/>
        </w:rPr>
        <w:t>,</w:t>
      </w:r>
      <w:r w:rsidR="00162F1E" w:rsidRPr="00902D44">
        <w:rPr>
          <w:rFonts w:ascii="Arial" w:eastAsia="Calibri" w:hAnsi="Arial" w:cs="Arial"/>
          <w:bCs/>
        </w:rPr>
        <w:t xml:space="preserve"> consumer protection rules</w:t>
      </w:r>
      <w:r w:rsidR="00141EB5" w:rsidRPr="00902D44">
        <w:rPr>
          <w:rFonts w:ascii="Arial" w:eastAsia="Calibri" w:hAnsi="Arial" w:cs="Arial"/>
          <w:bCs/>
        </w:rPr>
        <w:t>,</w:t>
      </w:r>
      <w:r w:rsidR="00162F1E" w:rsidRPr="00902D44">
        <w:rPr>
          <w:rFonts w:ascii="Arial" w:eastAsia="Calibri" w:hAnsi="Arial" w:cs="Arial"/>
          <w:bCs/>
        </w:rPr>
        <w:t xml:space="preserve"> emissions </w:t>
      </w:r>
      <w:r w:rsidR="0028424D" w:rsidRPr="00902D44">
        <w:rPr>
          <w:rFonts w:ascii="Arial" w:eastAsia="Calibri" w:hAnsi="Arial" w:cs="Arial"/>
          <w:bCs/>
        </w:rPr>
        <w:t>targets, and</w:t>
      </w:r>
      <w:r w:rsidR="00162F1E" w:rsidRPr="00902D44">
        <w:rPr>
          <w:rFonts w:ascii="Arial" w:eastAsia="Calibri" w:hAnsi="Arial" w:cs="Arial"/>
          <w:bCs/>
        </w:rPr>
        <w:t xml:space="preserve"> guidelines for trustworthy AI</w:t>
      </w:r>
      <w:r w:rsidR="0028424D" w:rsidRPr="00902D44">
        <w:rPr>
          <w:rFonts w:ascii="Arial" w:eastAsia="Calibri" w:hAnsi="Arial" w:cs="Arial"/>
          <w:bCs/>
        </w:rPr>
        <w:t>.</w:t>
      </w:r>
      <w:r w:rsidR="00162F1E" w:rsidRPr="00902D44">
        <w:rPr>
          <w:rFonts w:ascii="Arial" w:eastAsia="Calibri" w:hAnsi="Arial" w:cs="Arial"/>
          <w:bCs/>
        </w:rPr>
        <w:t xml:space="preserve">  AI system that informed decisions such as demand forecasting</w:t>
      </w:r>
      <w:r w:rsidR="00B275A7" w:rsidRPr="00902D44">
        <w:rPr>
          <w:rFonts w:ascii="Arial" w:eastAsia="Calibri" w:hAnsi="Arial" w:cs="Arial"/>
          <w:bCs/>
        </w:rPr>
        <w:t>,</w:t>
      </w:r>
      <w:r w:rsidR="00414F44" w:rsidRPr="00902D44">
        <w:rPr>
          <w:rFonts w:ascii="Arial" w:eastAsia="Calibri" w:hAnsi="Arial" w:cs="Arial"/>
          <w:bCs/>
        </w:rPr>
        <w:t xml:space="preserve"> pricing strategies</w:t>
      </w:r>
      <w:r w:rsidR="00B275A7" w:rsidRPr="00902D44">
        <w:rPr>
          <w:rFonts w:ascii="Arial" w:eastAsia="Calibri" w:hAnsi="Arial" w:cs="Arial"/>
          <w:bCs/>
        </w:rPr>
        <w:t>,</w:t>
      </w:r>
      <w:r w:rsidR="00414F44" w:rsidRPr="00902D44">
        <w:rPr>
          <w:rFonts w:ascii="Arial" w:eastAsia="Calibri" w:hAnsi="Arial" w:cs="Arial"/>
          <w:bCs/>
        </w:rPr>
        <w:t xml:space="preserve"> customer targeting</w:t>
      </w:r>
      <w:r w:rsidR="00CA640E" w:rsidRPr="00902D44">
        <w:rPr>
          <w:rFonts w:ascii="Arial" w:eastAsia="Calibri" w:hAnsi="Arial" w:cs="Arial"/>
          <w:bCs/>
        </w:rPr>
        <w:t>,</w:t>
      </w:r>
      <w:r w:rsidR="00414F44" w:rsidRPr="00902D44">
        <w:rPr>
          <w:rFonts w:ascii="Arial" w:eastAsia="Calibri" w:hAnsi="Arial" w:cs="Arial"/>
          <w:bCs/>
        </w:rPr>
        <w:t xml:space="preserve"> or operational diagnostics governance most ensure transparency</w:t>
      </w:r>
      <w:r w:rsidR="002060CD" w:rsidRPr="00902D44">
        <w:rPr>
          <w:rFonts w:ascii="Arial" w:eastAsia="Calibri" w:hAnsi="Arial" w:cs="Arial"/>
          <w:bCs/>
        </w:rPr>
        <w:t>,</w:t>
      </w:r>
      <w:r w:rsidR="00414F44" w:rsidRPr="00902D44">
        <w:rPr>
          <w:rFonts w:ascii="Arial" w:eastAsia="Calibri" w:hAnsi="Arial" w:cs="Arial"/>
          <w:bCs/>
        </w:rPr>
        <w:t xml:space="preserve"> accountability robustness and human oversight the OECD's principles for trustworthy AI offer</w:t>
      </w:r>
      <w:r w:rsidR="00920BEE" w:rsidRPr="00902D44">
        <w:rPr>
          <w:rFonts w:ascii="Arial" w:eastAsia="Calibri" w:hAnsi="Arial" w:cs="Arial"/>
          <w:bCs/>
        </w:rPr>
        <w:t xml:space="preserve"> guidance on how organisation can effectively manage these requirements </w:t>
      </w:r>
      <w:r w:rsidR="00F5563A" w:rsidRPr="00902D44">
        <w:rPr>
          <w:rFonts w:ascii="Arial" w:eastAsia="Calibri" w:hAnsi="Arial" w:cs="Arial"/>
          <w:bCs/>
        </w:rPr>
        <w:t>(</w:t>
      </w:r>
      <w:r w:rsidR="00920BEE" w:rsidRPr="00902D44">
        <w:rPr>
          <w:rFonts w:ascii="Arial" w:eastAsia="Calibri" w:hAnsi="Arial" w:cs="Arial"/>
          <w:bCs/>
        </w:rPr>
        <w:t>OECD 2019</w:t>
      </w:r>
      <w:r w:rsidR="00643006" w:rsidRPr="00902D44">
        <w:rPr>
          <w:rFonts w:ascii="Arial" w:eastAsia="Calibri" w:hAnsi="Arial" w:cs="Arial"/>
          <w:bCs/>
        </w:rPr>
        <w:t>)</w:t>
      </w:r>
      <w:r w:rsidR="00920BEE" w:rsidRPr="00902D44">
        <w:rPr>
          <w:rFonts w:ascii="Arial" w:eastAsia="Calibri" w:hAnsi="Arial" w:cs="Arial"/>
          <w:bCs/>
        </w:rPr>
        <w:t xml:space="preserve"> if governance measures are implemented too late in the process</w:t>
      </w:r>
      <w:r w:rsidR="00643006" w:rsidRPr="00902D44">
        <w:rPr>
          <w:rFonts w:ascii="Arial" w:eastAsia="Calibri" w:hAnsi="Arial" w:cs="Arial"/>
          <w:bCs/>
        </w:rPr>
        <w:t>,</w:t>
      </w:r>
      <w:r w:rsidR="00920BEE" w:rsidRPr="00902D44">
        <w:rPr>
          <w:rFonts w:ascii="Arial" w:eastAsia="Calibri" w:hAnsi="Arial" w:cs="Arial"/>
          <w:bCs/>
        </w:rPr>
        <w:t xml:space="preserve"> compliance delays can increase project risk</w:t>
      </w:r>
      <w:r w:rsidR="003D30A5" w:rsidRPr="00902D44">
        <w:rPr>
          <w:rFonts w:ascii="Arial" w:eastAsia="Calibri" w:hAnsi="Arial" w:cs="Arial"/>
          <w:bCs/>
        </w:rPr>
        <w:t xml:space="preserve"> and hinder the ability to scale successful pilots</w:t>
      </w:r>
      <w:r w:rsidR="00A75E6C" w:rsidRPr="00902D44">
        <w:rPr>
          <w:rFonts w:ascii="Arial" w:eastAsia="Calibri" w:hAnsi="Arial" w:cs="Arial"/>
          <w:bCs/>
        </w:rPr>
        <w:t>.</w:t>
      </w:r>
    </w:p>
    <w:p w14:paraId="199D790F" w14:textId="67EB01CE" w:rsidR="00A75E6C" w:rsidRPr="00902D44" w:rsidRDefault="002A51CE" w:rsidP="00EC4FD4">
      <w:pPr>
        <w:pStyle w:val="Heading2"/>
        <w:spacing w:line="360" w:lineRule="auto"/>
        <w:rPr>
          <w:rFonts w:ascii="Arial" w:eastAsia="Calibri" w:hAnsi="Arial" w:cs="Arial"/>
          <w:sz w:val="22"/>
          <w:szCs w:val="22"/>
        </w:rPr>
      </w:pPr>
      <w:bookmarkStart w:id="3" w:name="_Toc238033647"/>
      <w:r w:rsidRPr="00902D44">
        <w:rPr>
          <w:rFonts w:ascii="Arial" w:eastAsia="Calibri" w:hAnsi="Arial" w:cs="Arial"/>
          <w:sz w:val="22"/>
          <w:szCs w:val="22"/>
        </w:rPr>
        <w:t>2.2</w:t>
      </w:r>
      <w:r w:rsidR="0044463A" w:rsidRPr="00902D44">
        <w:rPr>
          <w:rFonts w:ascii="Arial" w:eastAsia="Calibri" w:hAnsi="Arial" w:cs="Arial"/>
          <w:sz w:val="22"/>
          <w:szCs w:val="22"/>
        </w:rPr>
        <w:t>. In</w:t>
      </w:r>
      <w:r w:rsidR="00517BB9" w:rsidRPr="00902D44">
        <w:rPr>
          <w:rFonts w:ascii="Arial" w:eastAsia="Calibri" w:hAnsi="Arial" w:cs="Arial"/>
          <w:sz w:val="22"/>
          <w:szCs w:val="22"/>
        </w:rPr>
        <w:t>ternal environment analysis</w:t>
      </w:r>
      <w:r w:rsidR="00011E6E" w:rsidRPr="00902D44">
        <w:rPr>
          <w:rFonts w:ascii="Arial" w:eastAsia="Calibri" w:hAnsi="Arial" w:cs="Arial"/>
          <w:sz w:val="22"/>
          <w:szCs w:val="22"/>
        </w:rPr>
        <w:t xml:space="preserve"> </w:t>
      </w:r>
      <w:r w:rsidR="003906F4" w:rsidRPr="00902D44">
        <w:rPr>
          <w:rFonts w:ascii="Arial" w:eastAsia="Calibri" w:hAnsi="Arial" w:cs="Arial"/>
          <w:sz w:val="22"/>
          <w:szCs w:val="22"/>
        </w:rPr>
        <w:t xml:space="preserve">How Ford UK is </w:t>
      </w:r>
      <w:r w:rsidR="00EA60BC" w:rsidRPr="00902D44">
        <w:rPr>
          <w:rFonts w:ascii="Arial" w:eastAsia="Calibri" w:hAnsi="Arial" w:cs="Arial"/>
          <w:sz w:val="22"/>
          <w:szCs w:val="22"/>
        </w:rPr>
        <w:t>affected:</w:t>
      </w:r>
      <w:bookmarkEnd w:id="3"/>
    </w:p>
    <w:p w14:paraId="24EA6FE7" w14:textId="54AC628D" w:rsidR="00EA60BC" w:rsidRPr="00902D44" w:rsidRDefault="000C53BF" w:rsidP="00EC4FD4">
      <w:pPr>
        <w:pStyle w:val="ListParagraph"/>
        <w:spacing w:after="0" w:line="360" w:lineRule="auto"/>
        <w:rPr>
          <w:rFonts w:ascii="Arial" w:eastAsia="Calibri" w:hAnsi="Arial" w:cs="Arial"/>
          <w:bCs/>
        </w:rPr>
      </w:pPr>
      <w:r w:rsidRPr="00902D44">
        <w:rPr>
          <w:rFonts w:ascii="Arial" w:eastAsia="Calibri" w:hAnsi="Arial" w:cs="Arial"/>
          <w:bCs/>
        </w:rPr>
        <w:t>Data fragmentation and legacy integration</w:t>
      </w:r>
      <w:r w:rsidR="005E6291" w:rsidRPr="00902D44">
        <w:rPr>
          <w:rFonts w:ascii="Arial" w:eastAsia="Calibri" w:hAnsi="Arial" w:cs="Arial"/>
          <w:bCs/>
        </w:rPr>
        <w:t>.</w:t>
      </w:r>
      <w:r w:rsidRPr="00902D44">
        <w:rPr>
          <w:rFonts w:ascii="Arial" w:eastAsia="Calibri" w:hAnsi="Arial" w:cs="Arial"/>
          <w:bCs/>
        </w:rPr>
        <w:t xml:space="preserve"> </w:t>
      </w:r>
      <w:r w:rsidR="005E6291" w:rsidRPr="00902D44">
        <w:rPr>
          <w:rFonts w:ascii="Arial" w:eastAsia="Calibri" w:hAnsi="Arial" w:cs="Arial"/>
          <w:bCs/>
        </w:rPr>
        <w:t>L</w:t>
      </w:r>
      <w:r w:rsidRPr="00902D44">
        <w:rPr>
          <w:rFonts w:ascii="Arial" w:eastAsia="Calibri" w:hAnsi="Arial" w:cs="Arial"/>
          <w:bCs/>
        </w:rPr>
        <w:t>arge automotive companies often rely on legacy enterprise</w:t>
      </w:r>
      <w:r w:rsidR="00860F64" w:rsidRPr="00902D44">
        <w:rPr>
          <w:rFonts w:ascii="Arial" w:eastAsia="Calibri" w:hAnsi="Arial" w:cs="Arial"/>
          <w:bCs/>
        </w:rPr>
        <w:t xml:space="preserve"> systems and face challenges related to fragmented data the value derived from digital transformation hang on the integration of data</w:t>
      </w:r>
      <w:r w:rsidR="00C22A50" w:rsidRPr="00902D44">
        <w:rPr>
          <w:rFonts w:ascii="Arial" w:eastAsia="Calibri" w:hAnsi="Arial" w:cs="Arial"/>
          <w:bCs/>
        </w:rPr>
        <w:t>,</w:t>
      </w:r>
      <w:r w:rsidR="001F1423" w:rsidRPr="00902D44">
        <w:rPr>
          <w:rFonts w:ascii="Arial" w:eastAsia="Calibri" w:hAnsi="Arial" w:cs="Arial"/>
          <w:bCs/>
        </w:rPr>
        <w:t xml:space="preserve"> </w:t>
      </w:r>
      <w:r w:rsidR="00C22A50" w:rsidRPr="00902D44">
        <w:rPr>
          <w:rFonts w:ascii="Arial" w:eastAsia="Calibri" w:hAnsi="Arial" w:cs="Arial"/>
          <w:bCs/>
        </w:rPr>
        <w:t>t</w:t>
      </w:r>
      <w:r w:rsidR="001F1423" w:rsidRPr="00902D44">
        <w:rPr>
          <w:rFonts w:ascii="Arial" w:eastAsia="Calibri" w:hAnsi="Arial" w:cs="Arial"/>
          <w:bCs/>
        </w:rPr>
        <w:t>he redesign of processes</w:t>
      </w:r>
      <w:r w:rsidR="00E93671" w:rsidRPr="00902D44">
        <w:rPr>
          <w:rFonts w:ascii="Arial" w:eastAsia="Calibri" w:hAnsi="Arial" w:cs="Arial"/>
          <w:bCs/>
        </w:rPr>
        <w:t>,</w:t>
      </w:r>
      <w:r w:rsidR="00AD3EF5" w:rsidRPr="00902D44">
        <w:rPr>
          <w:rFonts w:ascii="Arial" w:eastAsia="Calibri" w:hAnsi="Arial" w:cs="Arial"/>
          <w:bCs/>
        </w:rPr>
        <w:t xml:space="preserve"> and the development of complementary capabilities that allow for the embedding of analytics into decision-making and workflow</w:t>
      </w:r>
      <w:r w:rsidR="00E968D4" w:rsidRPr="00902D44">
        <w:rPr>
          <w:rFonts w:ascii="Arial" w:eastAsia="Calibri" w:hAnsi="Arial" w:cs="Arial"/>
          <w:bCs/>
        </w:rPr>
        <w:t xml:space="preserve">. </w:t>
      </w:r>
      <w:r w:rsidR="0093758E" w:rsidRPr="00902D44">
        <w:rPr>
          <w:rFonts w:ascii="Arial" w:eastAsia="Calibri" w:hAnsi="Arial" w:cs="Arial"/>
          <w:bCs/>
        </w:rPr>
        <w:t xml:space="preserve">(Vial, 2019). Without </w:t>
      </w:r>
      <w:r w:rsidR="00C128C7" w:rsidRPr="00902D44">
        <w:rPr>
          <w:rFonts w:ascii="Arial" w:eastAsia="Calibri" w:hAnsi="Arial" w:cs="Arial"/>
          <w:bCs/>
        </w:rPr>
        <w:t>this found</w:t>
      </w:r>
      <w:r w:rsidR="00660C0B" w:rsidRPr="00902D44">
        <w:rPr>
          <w:rFonts w:ascii="Arial" w:eastAsia="Calibri" w:hAnsi="Arial" w:cs="Arial"/>
          <w:bCs/>
        </w:rPr>
        <w:t>ational integration, AI</w:t>
      </w:r>
      <w:r w:rsidR="00797368" w:rsidRPr="00902D44">
        <w:rPr>
          <w:rFonts w:ascii="Arial" w:eastAsia="Calibri" w:hAnsi="Arial" w:cs="Arial"/>
          <w:bCs/>
        </w:rPr>
        <w:t xml:space="preserve"> tools may remain isolated </w:t>
      </w:r>
      <w:r w:rsidR="008A6E01" w:rsidRPr="00902D44">
        <w:rPr>
          <w:rFonts w:ascii="Arial" w:eastAsia="Calibri" w:hAnsi="Arial" w:cs="Arial"/>
          <w:bCs/>
        </w:rPr>
        <w:t>ini</w:t>
      </w:r>
      <w:r w:rsidR="005C6F00" w:rsidRPr="00902D44">
        <w:rPr>
          <w:rFonts w:ascii="Arial" w:eastAsia="Calibri" w:hAnsi="Arial" w:cs="Arial"/>
          <w:bCs/>
        </w:rPr>
        <w:t xml:space="preserve">tiatives </w:t>
      </w:r>
      <w:r w:rsidR="003B55C4" w:rsidRPr="00902D44">
        <w:rPr>
          <w:rFonts w:ascii="Arial" w:eastAsia="Calibri" w:hAnsi="Arial" w:cs="Arial"/>
          <w:bCs/>
        </w:rPr>
        <w:t>that fail to deliver operational</w:t>
      </w:r>
      <w:r w:rsidR="0078721A" w:rsidRPr="00902D44">
        <w:rPr>
          <w:rFonts w:ascii="Arial" w:eastAsia="Calibri" w:hAnsi="Arial" w:cs="Arial"/>
          <w:bCs/>
        </w:rPr>
        <w:t xml:space="preserve"> improvements at scale.</w:t>
      </w:r>
    </w:p>
    <w:p w14:paraId="61FA315A" w14:textId="77777777" w:rsidR="0078721A" w:rsidRPr="00902D44" w:rsidRDefault="0078721A" w:rsidP="00EC4FD4">
      <w:pPr>
        <w:pStyle w:val="ListParagraph"/>
        <w:spacing w:after="0" w:line="360" w:lineRule="auto"/>
        <w:rPr>
          <w:rFonts w:ascii="Arial" w:eastAsia="Calibri" w:hAnsi="Arial" w:cs="Arial"/>
          <w:bCs/>
        </w:rPr>
      </w:pPr>
    </w:p>
    <w:p w14:paraId="059B1664" w14:textId="0936C59C" w:rsidR="004500F7" w:rsidRPr="00902D44" w:rsidRDefault="008033FD" w:rsidP="00EC4FD4">
      <w:pPr>
        <w:pStyle w:val="ListParagraph"/>
        <w:spacing w:after="0" w:line="360" w:lineRule="auto"/>
        <w:rPr>
          <w:rFonts w:ascii="Arial" w:eastAsia="Calibri" w:hAnsi="Arial" w:cs="Arial"/>
          <w:bCs/>
        </w:rPr>
      </w:pPr>
      <w:r w:rsidRPr="00902D44">
        <w:rPr>
          <w:rFonts w:ascii="Arial" w:eastAsia="Calibri" w:hAnsi="Arial" w:cs="Arial"/>
          <w:bCs/>
        </w:rPr>
        <w:t xml:space="preserve">Operating model and </w:t>
      </w:r>
      <w:r w:rsidR="00945AAA" w:rsidRPr="00902D44">
        <w:rPr>
          <w:rFonts w:ascii="Arial" w:eastAsia="Calibri" w:hAnsi="Arial" w:cs="Arial"/>
          <w:bCs/>
        </w:rPr>
        <w:t xml:space="preserve">decision </w:t>
      </w:r>
      <w:r w:rsidR="002533DD" w:rsidRPr="00902D44">
        <w:rPr>
          <w:rFonts w:ascii="Arial" w:eastAsia="Calibri" w:hAnsi="Arial" w:cs="Arial"/>
          <w:bCs/>
        </w:rPr>
        <w:t>lateness:</w:t>
      </w:r>
    </w:p>
    <w:p w14:paraId="76754D0C" w14:textId="5731DFDB" w:rsidR="002533DD" w:rsidRPr="00902D44" w:rsidRDefault="00975F91" w:rsidP="00EC4FD4">
      <w:pPr>
        <w:pStyle w:val="ListParagraph"/>
        <w:spacing w:after="0" w:line="360" w:lineRule="auto"/>
        <w:rPr>
          <w:rFonts w:ascii="Arial" w:eastAsia="Calibri" w:hAnsi="Arial" w:cs="Arial"/>
          <w:bCs/>
        </w:rPr>
      </w:pPr>
      <w:r w:rsidRPr="00902D44">
        <w:rPr>
          <w:rFonts w:ascii="Arial" w:eastAsia="Calibri" w:hAnsi="Arial" w:cs="Arial"/>
          <w:bCs/>
        </w:rPr>
        <w:t>When</w:t>
      </w:r>
      <w:r w:rsidR="005B6E67" w:rsidRPr="00902D44">
        <w:rPr>
          <w:rFonts w:ascii="Arial" w:eastAsia="Calibri" w:hAnsi="Arial" w:cs="Arial"/>
          <w:bCs/>
        </w:rPr>
        <w:t xml:space="preserve"> </w:t>
      </w:r>
      <w:r w:rsidR="003839BE" w:rsidRPr="00902D44">
        <w:rPr>
          <w:rFonts w:ascii="Arial" w:eastAsia="Calibri" w:hAnsi="Arial" w:cs="Arial"/>
          <w:bCs/>
        </w:rPr>
        <w:t>Commercial and operational terms</w:t>
      </w:r>
      <w:r w:rsidR="00072EE4" w:rsidRPr="00902D44">
        <w:rPr>
          <w:rFonts w:ascii="Arial" w:eastAsia="Calibri" w:hAnsi="Arial" w:cs="Arial"/>
          <w:bCs/>
        </w:rPr>
        <w:t xml:space="preserve"> depend on sequential approval processes and periodic planning cycles</w:t>
      </w:r>
      <w:r w:rsidR="00A505D1" w:rsidRPr="00902D44">
        <w:rPr>
          <w:rFonts w:ascii="Arial" w:eastAsia="Calibri" w:hAnsi="Arial" w:cs="Arial"/>
          <w:bCs/>
        </w:rPr>
        <w:t>,</w:t>
      </w:r>
      <w:r w:rsidR="00072EE4" w:rsidRPr="00902D44">
        <w:rPr>
          <w:rFonts w:ascii="Arial" w:eastAsia="Calibri" w:hAnsi="Arial" w:cs="Arial"/>
          <w:bCs/>
        </w:rPr>
        <w:t xml:space="preserve"> they may find that decision </w:t>
      </w:r>
      <w:r w:rsidR="00C23F51" w:rsidRPr="00902D44">
        <w:rPr>
          <w:rFonts w:ascii="Arial" w:eastAsia="Calibri" w:hAnsi="Arial" w:cs="Arial"/>
          <w:bCs/>
        </w:rPr>
        <w:t>is</w:t>
      </w:r>
      <w:r w:rsidR="00072EE4" w:rsidRPr="00902D44">
        <w:rPr>
          <w:rFonts w:ascii="Arial" w:eastAsia="Calibri" w:hAnsi="Arial" w:cs="Arial"/>
          <w:bCs/>
        </w:rPr>
        <w:t xml:space="preserve"> made too late to avert operational challenges </w:t>
      </w:r>
      <w:r w:rsidR="00E346AC" w:rsidRPr="00902D44">
        <w:rPr>
          <w:rFonts w:ascii="Arial" w:eastAsia="Calibri" w:hAnsi="Arial" w:cs="Arial"/>
          <w:bCs/>
        </w:rPr>
        <w:t xml:space="preserve">or </w:t>
      </w:r>
      <w:r w:rsidR="0068507E" w:rsidRPr="00902D44">
        <w:rPr>
          <w:rFonts w:ascii="Arial" w:eastAsia="Calibri" w:hAnsi="Arial" w:cs="Arial"/>
          <w:bCs/>
        </w:rPr>
        <w:t>seize</w:t>
      </w:r>
      <w:r w:rsidR="00072EE4" w:rsidRPr="00902D44">
        <w:rPr>
          <w:rFonts w:ascii="Arial" w:eastAsia="Calibri" w:hAnsi="Arial" w:cs="Arial"/>
          <w:bCs/>
        </w:rPr>
        <w:t xml:space="preserve"> market opportunities during periods of volatility</w:t>
      </w:r>
      <w:r w:rsidR="0068507E" w:rsidRPr="00902D44">
        <w:rPr>
          <w:rFonts w:ascii="Arial" w:eastAsia="Calibri" w:hAnsi="Arial" w:cs="Arial"/>
          <w:bCs/>
        </w:rPr>
        <w:t>.</w:t>
      </w:r>
      <w:r w:rsidR="00072EE4" w:rsidRPr="00902D44">
        <w:rPr>
          <w:rFonts w:ascii="Arial" w:eastAsia="Calibri" w:hAnsi="Arial" w:cs="Arial"/>
          <w:bCs/>
        </w:rPr>
        <w:t xml:space="preserve"> </w:t>
      </w:r>
      <w:r w:rsidR="001F17CC" w:rsidRPr="00902D44">
        <w:rPr>
          <w:rFonts w:ascii="Arial" w:eastAsia="Calibri" w:hAnsi="Arial" w:cs="Arial"/>
          <w:bCs/>
        </w:rPr>
        <w:t>While</w:t>
      </w:r>
      <w:r w:rsidR="00072EE4" w:rsidRPr="00902D44">
        <w:rPr>
          <w:rFonts w:ascii="Arial" w:eastAsia="Calibri" w:hAnsi="Arial" w:cs="Arial"/>
          <w:bCs/>
        </w:rPr>
        <w:t xml:space="preserve"> AI enabled decision support can help reduce</w:t>
      </w:r>
      <w:r w:rsidR="00B14EBE" w:rsidRPr="00902D44">
        <w:rPr>
          <w:rFonts w:ascii="Arial" w:eastAsia="Calibri" w:hAnsi="Arial" w:cs="Arial"/>
          <w:bCs/>
        </w:rPr>
        <w:t xml:space="preserve"> </w:t>
      </w:r>
      <w:r w:rsidR="0043236B" w:rsidRPr="00902D44">
        <w:rPr>
          <w:rFonts w:ascii="Arial" w:eastAsia="Calibri" w:hAnsi="Arial" w:cs="Arial"/>
          <w:bCs/>
        </w:rPr>
        <w:t>lateness</w:t>
      </w:r>
      <w:r w:rsidR="00B14EBE" w:rsidRPr="00902D44">
        <w:rPr>
          <w:rFonts w:ascii="Arial" w:eastAsia="Calibri" w:hAnsi="Arial" w:cs="Arial"/>
          <w:bCs/>
        </w:rPr>
        <w:t xml:space="preserve"> this is only possible if r</w:t>
      </w:r>
      <w:r w:rsidR="00E06EFD" w:rsidRPr="00902D44">
        <w:rPr>
          <w:rFonts w:ascii="Arial" w:eastAsia="Calibri" w:hAnsi="Arial" w:cs="Arial"/>
          <w:bCs/>
        </w:rPr>
        <w:t>oles,</w:t>
      </w:r>
      <w:r w:rsidR="00B14EBE" w:rsidRPr="00902D44">
        <w:rPr>
          <w:rFonts w:ascii="Arial" w:eastAsia="Calibri" w:hAnsi="Arial" w:cs="Arial"/>
          <w:bCs/>
        </w:rPr>
        <w:t xml:space="preserve"> workflow</w:t>
      </w:r>
      <w:r w:rsidR="00E06EFD" w:rsidRPr="00902D44">
        <w:rPr>
          <w:rFonts w:ascii="Arial" w:eastAsia="Calibri" w:hAnsi="Arial" w:cs="Arial"/>
          <w:bCs/>
        </w:rPr>
        <w:t>,</w:t>
      </w:r>
      <w:r w:rsidR="00B14EBE" w:rsidRPr="00902D44">
        <w:rPr>
          <w:rFonts w:ascii="Arial" w:eastAsia="Calibri" w:hAnsi="Arial" w:cs="Arial"/>
          <w:bCs/>
        </w:rPr>
        <w:t xml:space="preserve"> and accountability structures are redesigned without changes to the operating Mod</w:t>
      </w:r>
      <w:r w:rsidR="00A1043C" w:rsidRPr="00902D44">
        <w:rPr>
          <w:rFonts w:ascii="Arial" w:eastAsia="Calibri" w:hAnsi="Arial" w:cs="Arial"/>
          <w:bCs/>
        </w:rPr>
        <w:t>el,</w:t>
      </w:r>
      <w:r w:rsidR="00B14EBE" w:rsidRPr="00902D44">
        <w:rPr>
          <w:rFonts w:ascii="Arial" w:eastAsia="Calibri" w:hAnsi="Arial" w:cs="Arial"/>
          <w:bCs/>
        </w:rPr>
        <w:t xml:space="preserve"> AI recommendations may be disregarded or treated merely as suggestion</w:t>
      </w:r>
      <w:r w:rsidR="00AA089A" w:rsidRPr="00902D44">
        <w:rPr>
          <w:rFonts w:ascii="Arial" w:eastAsia="Calibri" w:hAnsi="Arial" w:cs="Arial"/>
          <w:bCs/>
        </w:rPr>
        <w:t>s</w:t>
      </w:r>
      <w:r w:rsidR="00B14EBE" w:rsidRPr="00902D44">
        <w:rPr>
          <w:rFonts w:ascii="Arial" w:eastAsia="Calibri" w:hAnsi="Arial" w:cs="Arial"/>
          <w:bCs/>
        </w:rPr>
        <w:t xml:space="preserve"> without proper integration into workflows</w:t>
      </w:r>
      <w:r w:rsidR="00AA089A" w:rsidRPr="00902D44">
        <w:rPr>
          <w:rFonts w:ascii="Arial" w:eastAsia="Calibri" w:hAnsi="Arial" w:cs="Arial"/>
          <w:bCs/>
        </w:rPr>
        <w:t>.</w:t>
      </w:r>
    </w:p>
    <w:p w14:paraId="6DE20CF2" w14:textId="77777777" w:rsidR="00921860" w:rsidRPr="00902D44" w:rsidRDefault="00921860" w:rsidP="00EC4FD4">
      <w:pPr>
        <w:pStyle w:val="ListParagraph"/>
        <w:spacing w:after="0" w:line="360" w:lineRule="auto"/>
        <w:rPr>
          <w:rFonts w:ascii="Arial" w:eastAsia="Calibri" w:hAnsi="Arial" w:cs="Arial"/>
          <w:bCs/>
        </w:rPr>
      </w:pPr>
    </w:p>
    <w:p w14:paraId="69131478" w14:textId="40AC6361" w:rsidR="00921860" w:rsidRPr="00902D44" w:rsidRDefault="00921860" w:rsidP="00EC4FD4">
      <w:pPr>
        <w:pStyle w:val="ListParagraph"/>
        <w:spacing w:after="0" w:line="360" w:lineRule="auto"/>
        <w:rPr>
          <w:rFonts w:ascii="Arial" w:eastAsia="Calibri" w:hAnsi="Arial" w:cs="Arial"/>
          <w:bCs/>
        </w:rPr>
      </w:pPr>
      <w:r w:rsidRPr="00902D44">
        <w:rPr>
          <w:rFonts w:ascii="Arial" w:eastAsia="Calibri" w:hAnsi="Arial" w:cs="Arial"/>
          <w:bCs/>
        </w:rPr>
        <w:t xml:space="preserve">Workforce capability </w:t>
      </w:r>
      <w:r w:rsidR="006A5B5B" w:rsidRPr="00902D44">
        <w:rPr>
          <w:rFonts w:ascii="Arial" w:eastAsia="Calibri" w:hAnsi="Arial" w:cs="Arial"/>
          <w:bCs/>
        </w:rPr>
        <w:t>and adoption constraints</w:t>
      </w:r>
      <w:r w:rsidR="004F2EDE" w:rsidRPr="00902D44">
        <w:rPr>
          <w:rFonts w:ascii="Arial" w:eastAsia="Calibri" w:hAnsi="Arial" w:cs="Arial"/>
          <w:bCs/>
        </w:rPr>
        <w:t>:</w:t>
      </w:r>
    </w:p>
    <w:p w14:paraId="6AF247CB" w14:textId="4B2F5497" w:rsidR="004F2EDE" w:rsidRPr="00902D44" w:rsidRDefault="004F2EDE" w:rsidP="00EC4FD4">
      <w:pPr>
        <w:pStyle w:val="ListParagraph"/>
        <w:spacing w:after="0" w:line="360" w:lineRule="auto"/>
        <w:rPr>
          <w:rFonts w:ascii="Arial" w:eastAsia="Calibri" w:hAnsi="Arial" w:cs="Arial"/>
          <w:bCs/>
        </w:rPr>
      </w:pPr>
      <w:r w:rsidRPr="00902D44">
        <w:rPr>
          <w:rFonts w:ascii="Arial" w:eastAsia="Calibri" w:hAnsi="Arial" w:cs="Arial"/>
          <w:bCs/>
        </w:rPr>
        <w:lastRenderedPageBreak/>
        <w:t xml:space="preserve">The </w:t>
      </w:r>
      <w:r w:rsidR="00E87314" w:rsidRPr="00902D44">
        <w:rPr>
          <w:rFonts w:ascii="Arial" w:eastAsia="Calibri" w:hAnsi="Arial" w:cs="Arial"/>
          <w:bCs/>
        </w:rPr>
        <w:t xml:space="preserve">Introduction of AI and automation </w:t>
      </w:r>
      <w:r w:rsidR="00D9799F" w:rsidRPr="00902D44">
        <w:rPr>
          <w:rFonts w:ascii="Arial" w:eastAsia="Calibri" w:hAnsi="Arial" w:cs="Arial"/>
          <w:bCs/>
        </w:rPr>
        <w:t>have</w:t>
      </w:r>
      <w:r w:rsidR="00E87314" w:rsidRPr="00902D44">
        <w:rPr>
          <w:rFonts w:ascii="Arial" w:eastAsia="Calibri" w:hAnsi="Arial" w:cs="Arial"/>
          <w:bCs/>
        </w:rPr>
        <w:t xml:space="preserve"> implications for jobs</w:t>
      </w:r>
      <w:r w:rsidR="00D9799F" w:rsidRPr="00902D44">
        <w:rPr>
          <w:rFonts w:ascii="Arial" w:eastAsia="Calibri" w:hAnsi="Arial" w:cs="Arial"/>
          <w:bCs/>
        </w:rPr>
        <w:t>,</w:t>
      </w:r>
      <w:r w:rsidR="00E87314" w:rsidRPr="00902D44">
        <w:rPr>
          <w:rFonts w:ascii="Arial" w:eastAsia="Calibri" w:hAnsi="Arial" w:cs="Arial"/>
          <w:bCs/>
        </w:rPr>
        <w:t xml:space="preserve"> skills</w:t>
      </w:r>
      <w:r w:rsidR="00D9799F" w:rsidRPr="00902D44">
        <w:rPr>
          <w:rFonts w:ascii="Arial" w:eastAsia="Calibri" w:hAnsi="Arial" w:cs="Arial"/>
          <w:bCs/>
        </w:rPr>
        <w:t>,</w:t>
      </w:r>
      <w:r w:rsidR="00E87314" w:rsidRPr="00902D44">
        <w:rPr>
          <w:rFonts w:ascii="Arial" w:eastAsia="Calibri" w:hAnsi="Arial" w:cs="Arial"/>
          <w:bCs/>
        </w:rPr>
        <w:t xml:space="preserve"> and work behaviours</w:t>
      </w:r>
      <w:r w:rsidR="00D9799F" w:rsidRPr="00902D44">
        <w:rPr>
          <w:rFonts w:ascii="Arial" w:eastAsia="Calibri" w:hAnsi="Arial" w:cs="Arial"/>
          <w:bCs/>
        </w:rPr>
        <w:t>.</w:t>
      </w:r>
      <w:r w:rsidR="00E87314" w:rsidRPr="00902D44">
        <w:rPr>
          <w:rFonts w:ascii="Arial" w:eastAsia="Calibri" w:hAnsi="Arial" w:cs="Arial"/>
          <w:bCs/>
        </w:rPr>
        <w:t xml:space="preserve"> </w:t>
      </w:r>
      <w:r w:rsidR="00D9799F" w:rsidRPr="00902D44">
        <w:rPr>
          <w:rFonts w:ascii="Arial" w:eastAsia="Calibri" w:hAnsi="Arial" w:cs="Arial"/>
          <w:bCs/>
        </w:rPr>
        <w:t>I</w:t>
      </w:r>
      <w:r w:rsidR="00E87314" w:rsidRPr="00902D44">
        <w:rPr>
          <w:rFonts w:ascii="Arial" w:eastAsia="Calibri" w:hAnsi="Arial" w:cs="Arial"/>
          <w:bCs/>
        </w:rPr>
        <w:t>f the transformation is approached solely as a technology rollout rather than a comprehensive capability building initiative</w:t>
      </w:r>
      <w:r w:rsidR="0077024A" w:rsidRPr="00902D44">
        <w:rPr>
          <w:rFonts w:ascii="Arial" w:eastAsia="Calibri" w:hAnsi="Arial" w:cs="Arial"/>
          <w:bCs/>
        </w:rPr>
        <w:t>,</w:t>
      </w:r>
      <w:r w:rsidR="00E87314" w:rsidRPr="00902D44">
        <w:rPr>
          <w:rFonts w:ascii="Arial" w:eastAsia="Calibri" w:hAnsi="Arial" w:cs="Arial"/>
          <w:bCs/>
        </w:rPr>
        <w:t xml:space="preserve"> it is likely to fail</w:t>
      </w:r>
      <w:r w:rsidR="002D6C7C" w:rsidRPr="00902D44">
        <w:rPr>
          <w:rFonts w:ascii="Arial" w:eastAsia="Calibri" w:hAnsi="Arial" w:cs="Arial"/>
          <w:bCs/>
        </w:rPr>
        <w:t>.</w:t>
      </w:r>
      <w:r w:rsidR="00E87314" w:rsidRPr="00902D44">
        <w:rPr>
          <w:rFonts w:ascii="Arial" w:eastAsia="Calibri" w:hAnsi="Arial" w:cs="Arial"/>
          <w:bCs/>
        </w:rPr>
        <w:t xml:space="preserve"> </w:t>
      </w:r>
      <w:r w:rsidR="007D6B02" w:rsidRPr="00902D44">
        <w:rPr>
          <w:rFonts w:ascii="Arial" w:eastAsia="Calibri" w:hAnsi="Arial" w:cs="Arial"/>
          <w:bCs/>
        </w:rPr>
        <w:t>T</w:t>
      </w:r>
      <w:r w:rsidR="00E87314" w:rsidRPr="00902D44">
        <w:rPr>
          <w:rFonts w:ascii="Arial" w:eastAsia="Calibri" w:hAnsi="Arial" w:cs="Arial"/>
          <w:bCs/>
        </w:rPr>
        <w:t xml:space="preserve">he </w:t>
      </w:r>
      <w:r w:rsidR="00B55766" w:rsidRPr="00902D44">
        <w:rPr>
          <w:rFonts w:ascii="Arial" w:eastAsia="Calibri" w:hAnsi="Arial" w:cs="Arial"/>
          <w:bCs/>
        </w:rPr>
        <w:t>ADKAR</w:t>
      </w:r>
      <w:r w:rsidR="00E87314" w:rsidRPr="00902D44">
        <w:rPr>
          <w:rFonts w:ascii="Arial" w:eastAsia="Calibri" w:hAnsi="Arial" w:cs="Arial"/>
          <w:bCs/>
        </w:rPr>
        <w:t xml:space="preserve"> model highlights that </w:t>
      </w:r>
      <w:r w:rsidR="00260EFE">
        <w:rPr>
          <w:rFonts w:ascii="Arial" w:eastAsia="Calibri" w:hAnsi="Arial" w:cs="Arial"/>
          <w:bCs/>
        </w:rPr>
        <w:t>productive</w:t>
      </w:r>
      <w:r w:rsidR="00E87314" w:rsidRPr="00902D44">
        <w:rPr>
          <w:rFonts w:ascii="Arial" w:eastAsia="Calibri" w:hAnsi="Arial" w:cs="Arial"/>
          <w:bCs/>
        </w:rPr>
        <w:t xml:space="preserve"> adoption </w:t>
      </w:r>
      <w:r w:rsidR="003B0069">
        <w:rPr>
          <w:rFonts w:ascii="Arial" w:eastAsia="Calibri" w:hAnsi="Arial" w:cs="Arial"/>
          <w:bCs/>
        </w:rPr>
        <w:t xml:space="preserve">demand </w:t>
      </w:r>
      <w:r w:rsidR="00E33646">
        <w:rPr>
          <w:rFonts w:ascii="Arial" w:eastAsia="Calibri" w:hAnsi="Arial" w:cs="Arial"/>
          <w:bCs/>
        </w:rPr>
        <w:t>attention</w:t>
      </w:r>
      <w:r w:rsidR="009D6262" w:rsidRPr="00902D44">
        <w:rPr>
          <w:rFonts w:ascii="Arial" w:eastAsia="Calibri" w:hAnsi="Arial" w:cs="Arial"/>
          <w:bCs/>
        </w:rPr>
        <w:t>,</w:t>
      </w:r>
      <w:r w:rsidR="00E87314" w:rsidRPr="00902D44">
        <w:rPr>
          <w:rFonts w:ascii="Arial" w:eastAsia="Calibri" w:hAnsi="Arial" w:cs="Arial"/>
          <w:bCs/>
        </w:rPr>
        <w:t xml:space="preserve"> desired knowledge</w:t>
      </w:r>
      <w:r w:rsidR="00534A2D" w:rsidRPr="00902D44">
        <w:rPr>
          <w:rFonts w:ascii="Arial" w:eastAsia="Calibri" w:hAnsi="Arial" w:cs="Arial"/>
          <w:bCs/>
        </w:rPr>
        <w:t>,</w:t>
      </w:r>
      <w:r w:rsidR="00E87314" w:rsidRPr="00902D44">
        <w:rPr>
          <w:rFonts w:ascii="Arial" w:eastAsia="Calibri" w:hAnsi="Arial" w:cs="Arial"/>
          <w:bCs/>
        </w:rPr>
        <w:t xml:space="preserve"> ability and reinforcement</w:t>
      </w:r>
      <w:r w:rsidR="00534A2D" w:rsidRPr="00902D44">
        <w:rPr>
          <w:rFonts w:ascii="Arial" w:eastAsia="Calibri" w:hAnsi="Arial" w:cs="Arial"/>
          <w:bCs/>
        </w:rPr>
        <w:t>,</w:t>
      </w:r>
      <w:r w:rsidR="00E1707E" w:rsidRPr="00902D44">
        <w:rPr>
          <w:rFonts w:ascii="Arial" w:eastAsia="Calibri" w:hAnsi="Arial" w:cs="Arial"/>
          <w:bCs/>
        </w:rPr>
        <w:t xml:space="preserve"> </w:t>
      </w:r>
      <w:r w:rsidR="00534A2D" w:rsidRPr="00902D44">
        <w:rPr>
          <w:rFonts w:ascii="Arial" w:eastAsia="Calibri" w:hAnsi="Arial" w:cs="Arial"/>
          <w:bCs/>
        </w:rPr>
        <w:t>(</w:t>
      </w:r>
      <w:r w:rsidR="00E1707E" w:rsidRPr="00902D44">
        <w:rPr>
          <w:rFonts w:ascii="Arial" w:eastAsia="Calibri" w:hAnsi="Arial" w:cs="Arial"/>
          <w:bCs/>
        </w:rPr>
        <w:t>Hyatt 2006</w:t>
      </w:r>
      <w:r w:rsidR="00AC7D4A" w:rsidRPr="00902D44">
        <w:rPr>
          <w:rFonts w:ascii="Arial" w:eastAsia="Calibri" w:hAnsi="Arial" w:cs="Arial"/>
          <w:bCs/>
        </w:rPr>
        <w:t>)</w:t>
      </w:r>
      <w:r w:rsidR="00E1707E" w:rsidRPr="00902D44">
        <w:rPr>
          <w:rFonts w:ascii="Arial" w:eastAsia="Calibri" w:hAnsi="Arial" w:cs="Arial"/>
          <w:bCs/>
        </w:rPr>
        <w:t xml:space="preserve"> similarly research on technology adoption indicates that employees are unlikely to engage with new system unless they perceive them as useful and </w:t>
      </w:r>
      <w:r w:rsidR="00D9799F" w:rsidRPr="00902D44">
        <w:rPr>
          <w:rFonts w:ascii="Arial" w:eastAsia="Calibri" w:hAnsi="Arial" w:cs="Arial"/>
          <w:bCs/>
        </w:rPr>
        <w:t>user-friendly</w:t>
      </w:r>
      <w:r w:rsidR="00776E1D" w:rsidRPr="00902D44">
        <w:rPr>
          <w:rFonts w:ascii="Arial" w:eastAsia="Calibri" w:hAnsi="Arial" w:cs="Arial"/>
          <w:bCs/>
        </w:rPr>
        <w:t>.</w:t>
      </w:r>
      <w:r w:rsidR="00E1707E" w:rsidRPr="00902D44">
        <w:rPr>
          <w:rFonts w:ascii="Arial" w:eastAsia="Calibri" w:hAnsi="Arial" w:cs="Arial"/>
          <w:bCs/>
        </w:rPr>
        <w:t xml:space="preserve"> </w:t>
      </w:r>
      <w:r w:rsidR="00776E1D" w:rsidRPr="00902D44">
        <w:rPr>
          <w:rFonts w:ascii="Arial" w:eastAsia="Calibri" w:hAnsi="Arial" w:cs="Arial"/>
          <w:bCs/>
        </w:rPr>
        <w:t>(</w:t>
      </w:r>
      <w:r w:rsidR="00E1707E" w:rsidRPr="00902D44">
        <w:rPr>
          <w:rFonts w:ascii="Arial" w:eastAsia="Calibri" w:hAnsi="Arial" w:cs="Arial"/>
          <w:bCs/>
        </w:rPr>
        <w:t>Davis 1989</w:t>
      </w:r>
      <w:r w:rsidR="00776E1D" w:rsidRPr="00902D44">
        <w:rPr>
          <w:rFonts w:ascii="Arial" w:eastAsia="Calibri" w:hAnsi="Arial" w:cs="Arial"/>
          <w:bCs/>
        </w:rPr>
        <w:t>)</w:t>
      </w:r>
      <w:r w:rsidR="007063D1" w:rsidRPr="00902D44">
        <w:rPr>
          <w:rFonts w:ascii="Arial" w:eastAsia="Calibri" w:hAnsi="Arial" w:cs="Arial"/>
          <w:bCs/>
        </w:rPr>
        <w:t>.</w:t>
      </w:r>
    </w:p>
    <w:p w14:paraId="603A8304" w14:textId="77777777" w:rsidR="007063D1" w:rsidRPr="00902D44" w:rsidRDefault="007063D1" w:rsidP="00EC4FD4">
      <w:pPr>
        <w:pStyle w:val="Heading2"/>
        <w:spacing w:line="360" w:lineRule="auto"/>
        <w:rPr>
          <w:rFonts w:ascii="Arial" w:eastAsia="Calibri" w:hAnsi="Arial" w:cs="Arial"/>
          <w:sz w:val="22"/>
          <w:szCs w:val="22"/>
        </w:rPr>
      </w:pPr>
    </w:p>
    <w:p w14:paraId="6BC03066" w14:textId="7855541A" w:rsidR="007063D1" w:rsidRPr="00902D44" w:rsidRDefault="002A51CE" w:rsidP="00EC4FD4">
      <w:pPr>
        <w:pStyle w:val="Heading2"/>
        <w:spacing w:line="360" w:lineRule="auto"/>
        <w:rPr>
          <w:rFonts w:ascii="Arial" w:eastAsia="Calibri" w:hAnsi="Arial" w:cs="Arial"/>
          <w:sz w:val="22"/>
          <w:szCs w:val="22"/>
        </w:rPr>
      </w:pPr>
      <w:bookmarkStart w:id="4" w:name="_Toc238033648"/>
      <w:r w:rsidRPr="00902D44">
        <w:rPr>
          <w:rFonts w:ascii="Arial" w:eastAsia="Calibri" w:hAnsi="Arial" w:cs="Arial"/>
          <w:sz w:val="22"/>
          <w:szCs w:val="22"/>
        </w:rPr>
        <w:t>2.3</w:t>
      </w:r>
      <w:r w:rsidR="004529A3" w:rsidRPr="00902D44">
        <w:rPr>
          <w:rFonts w:ascii="Arial" w:eastAsia="Calibri" w:hAnsi="Arial" w:cs="Arial"/>
          <w:sz w:val="22"/>
          <w:szCs w:val="22"/>
        </w:rPr>
        <w:t xml:space="preserve"> </w:t>
      </w:r>
      <w:r w:rsidR="00A1480B" w:rsidRPr="00902D44">
        <w:rPr>
          <w:rFonts w:ascii="Arial" w:eastAsia="Calibri" w:hAnsi="Arial" w:cs="Arial"/>
          <w:sz w:val="22"/>
          <w:szCs w:val="22"/>
        </w:rPr>
        <w:t>Strengths</w:t>
      </w:r>
      <w:r w:rsidR="00A77902" w:rsidRPr="00902D44">
        <w:rPr>
          <w:rFonts w:ascii="Arial" w:eastAsia="Calibri" w:hAnsi="Arial" w:cs="Arial"/>
          <w:sz w:val="22"/>
          <w:szCs w:val="22"/>
        </w:rPr>
        <w:t>:</w:t>
      </w:r>
      <w:bookmarkEnd w:id="4"/>
      <w:r w:rsidR="00A77902" w:rsidRPr="00902D44">
        <w:rPr>
          <w:rFonts w:ascii="Arial" w:eastAsia="Calibri" w:hAnsi="Arial" w:cs="Arial"/>
          <w:sz w:val="22"/>
          <w:szCs w:val="22"/>
        </w:rPr>
        <w:t xml:space="preserve"> </w:t>
      </w:r>
    </w:p>
    <w:p w14:paraId="00CAC395" w14:textId="77E50F23" w:rsidR="00A77902" w:rsidRPr="00902D44" w:rsidRDefault="00A77902" w:rsidP="00EC4FD4">
      <w:pPr>
        <w:pStyle w:val="ListParagraph"/>
        <w:numPr>
          <w:ilvl w:val="0"/>
          <w:numId w:val="2"/>
        </w:numPr>
        <w:spacing w:after="0" w:line="360" w:lineRule="auto"/>
        <w:rPr>
          <w:rFonts w:ascii="Arial" w:eastAsia="Calibri" w:hAnsi="Arial" w:cs="Arial"/>
          <w:bCs/>
        </w:rPr>
      </w:pPr>
      <w:r w:rsidRPr="00902D44">
        <w:rPr>
          <w:rFonts w:ascii="Arial" w:eastAsia="Calibri" w:hAnsi="Arial" w:cs="Arial"/>
          <w:bCs/>
        </w:rPr>
        <w:t>Manufac</w:t>
      </w:r>
      <w:r w:rsidR="00775A27" w:rsidRPr="00902D44">
        <w:rPr>
          <w:rFonts w:ascii="Arial" w:eastAsia="Calibri" w:hAnsi="Arial" w:cs="Arial"/>
          <w:bCs/>
        </w:rPr>
        <w:t>turing and engineering expertise</w:t>
      </w:r>
      <w:r w:rsidR="009007A3" w:rsidRPr="00902D44">
        <w:rPr>
          <w:rFonts w:ascii="Arial" w:eastAsia="Calibri" w:hAnsi="Arial" w:cs="Arial"/>
          <w:bCs/>
        </w:rPr>
        <w:t xml:space="preserve">: </w:t>
      </w:r>
      <w:r w:rsidR="00596543" w:rsidRPr="00902D44">
        <w:rPr>
          <w:rFonts w:ascii="Arial" w:eastAsia="Calibri" w:hAnsi="Arial" w:cs="Arial"/>
          <w:bCs/>
        </w:rPr>
        <w:t xml:space="preserve">This capability supports </w:t>
      </w:r>
      <w:r w:rsidR="00272AA8" w:rsidRPr="00902D44">
        <w:rPr>
          <w:rFonts w:ascii="Arial" w:eastAsia="Calibri" w:hAnsi="Arial" w:cs="Arial"/>
          <w:bCs/>
        </w:rPr>
        <w:t xml:space="preserve">potential operational </w:t>
      </w:r>
      <w:r w:rsidR="00965CD5" w:rsidRPr="00902D44">
        <w:rPr>
          <w:rFonts w:ascii="Arial" w:eastAsia="Calibri" w:hAnsi="Arial" w:cs="Arial"/>
          <w:bCs/>
        </w:rPr>
        <w:t>improvements.</w:t>
      </w:r>
    </w:p>
    <w:p w14:paraId="15130027" w14:textId="7E613969" w:rsidR="00965CD5" w:rsidRPr="00902D44" w:rsidRDefault="00965CD5" w:rsidP="00EC4FD4">
      <w:pPr>
        <w:pStyle w:val="ListParagraph"/>
        <w:numPr>
          <w:ilvl w:val="0"/>
          <w:numId w:val="2"/>
        </w:numPr>
        <w:spacing w:after="0" w:line="360" w:lineRule="auto"/>
        <w:rPr>
          <w:rFonts w:ascii="Arial" w:eastAsia="Calibri" w:hAnsi="Arial" w:cs="Arial"/>
          <w:bCs/>
        </w:rPr>
      </w:pPr>
      <w:r w:rsidRPr="00902D44">
        <w:rPr>
          <w:rFonts w:ascii="Arial" w:eastAsia="Calibri" w:hAnsi="Arial" w:cs="Arial"/>
          <w:bCs/>
        </w:rPr>
        <w:t xml:space="preserve">Operational </w:t>
      </w:r>
      <w:r w:rsidR="00EE4C62" w:rsidRPr="00902D44">
        <w:rPr>
          <w:rFonts w:ascii="Arial" w:eastAsia="Calibri" w:hAnsi="Arial" w:cs="Arial"/>
          <w:bCs/>
        </w:rPr>
        <w:t xml:space="preserve">quality culture: A strong </w:t>
      </w:r>
      <w:r w:rsidR="00AD17AF" w:rsidRPr="00902D44">
        <w:rPr>
          <w:rFonts w:ascii="Arial" w:eastAsia="Calibri" w:hAnsi="Arial" w:cs="Arial"/>
          <w:bCs/>
        </w:rPr>
        <w:t xml:space="preserve">culture of quality can </w:t>
      </w:r>
      <w:r w:rsidR="00D33F12" w:rsidRPr="00902D44">
        <w:rPr>
          <w:rFonts w:ascii="Arial" w:eastAsia="Calibri" w:hAnsi="Arial" w:cs="Arial"/>
          <w:bCs/>
        </w:rPr>
        <w:t xml:space="preserve">facilitate controlled </w:t>
      </w:r>
      <w:r w:rsidR="00297D32" w:rsidRPr="00902D44">
        <w:rPr>
          <w:rFonts w:ascii="Arial" w:eastAsia="Calibri" w:hAnsi="Arial" w:cs="Arial"/>
          <w:bCs/>
        </w:rPr>
        <w:t>deployment and effective risk manag</w:t>
      </w:r>
      <w:r w:rsidR="00973A8F" w:rsidRPr="00902D44">
        <w:rPr>
          <w:rFonts w:ascii="Arial" w:eastAsia="Calibri" w:hAnsi="Arial" w:cs="Arial"/>
          <w:bCs/>
        </w:rPr>
        <w:t>ement.</w:t>
      </w:r>
    </w:p>
    <w:p w14:paraId="42F6BCF8" w14:textId="28A1A3B4" w:rsidR="00973A8F" w:rsidRPr="00902D44" w:rsidRDefault="00973A8F" w:rsidP="00EC4FD4">
      <w:pPr>
        <w:pStyle w:val="ListParagraph"/>
        <w:numPr>
          <w:ilvl w:val="0"/>
          <w:numId w:val="2"/>
        </w:numPr>
        <w:spacing w:after="0" w:line="360" w:lineRule="auto"/>
        <w:rPr>
          <w:rFonts w:ascii="Arial" w:eastAsia="Calibri" w:hAnsi="Arial" w:cs="Arial"/>
          <w:bCs/>
        </w:rPr>
      </w:pPr>
      <w:r w:rsidRPr="00902D44">
        <w:rPr>
          <w:rFonts w:ascii="Arial" w:eastAsia="Calibri" w:hAnsi="Arial" w:cs="Arial"/>
          <w:bCs/>
        </w:rPr>
        <w:t xml:space="preserve">Legacy </w:t>
      </w:r>
      <w:r w:rsidR="00E21C10" w:rsidRPr="00902D44">
        <w:rPr>
          <w:rFonts w:ascii="Arial" w:eastAsia="Calibri" w:hAnsi="Arial" w:cs="Arial"/>
          <w:bCs/>
        </w:rPr>
        <w:t>workflow rigidity: Exis</w:t>
      </w:r>
      <w:r w:rsidR="006F7DB1" w:rsidRPr="00902D44">
        <w:rPr>
          <w:rFonts w:ascii="Arial" w:eastAsia="Calibri" w:hAnsi="Arial" w:cs="Arial"/>
          <w:bCs/>
        </w:rPr>
        <w:t>ting workflows may hi</w:t>
      </w:r>
      <w:r w:rsidR="00EE191F" w:rsidRPr="00902D44">
        <w:rPr>
          <w:rFonts w:ascii="Arial" w:eastAsia="Calibri" w:hAnsi="Arial" w:cs="Arial"/>
          <w:bCs/>
        </w:rPr>
        <w:t xml:space="preserve">nder timely decision </w:t>
      </w:r>
      <w:r w:rsidR="00230D1C" w:rsidRPr="00902D44">
        <w:rPr>
          <w:rFonts w:ascii="Arial" w:eastAsia="Calibri" w:hAnsi="Arial" w:cs="Arial"/>
          <w:bCs/>
        </w:rPr>
        <w:t>making during volatile conditions.</w:t>
      </w:r>
    </w:p>
    <w:p w14:paraId="243E9761" w14:textId="1CA6780D" w:rsidR="007815E8" w:rsidRPr="00902D44" w:rsidRDefault="00F566A5" w:rsidP="00EC4FD4">
      <w:pPr>
        <w:spacing w:after="0" w:line="360" w:lineRule="auto"/>
        <w:ind w:left="720"/>
        <w:rPr>
          <w:rFonts w:ascii="Arial" w:eastAsia="Calibri" w:hAnsi="Arial" w:cs="Arial"/>
          <w:bCs/>
        </w:rPr>
      </w:pPr>
      <w:r w:rsidRPr="00902D44">
        <w:rPr>
          <w:rFonts w:ascii="Arial" w:eastAsia="Calibri" w:hAnsi="Arial" w:cs="Arial"/>
          <w:bCs/>
        </w:rPr>
        <w:t>Threats</w:t>
      </w:r>
      <w:r w:rsidR="000A47AE" w:rsidRPr="00902D44">
        <w:rPr>
          <w:rFonts w:ascii="Arial" w:eastAsia="Calibri" w:hAnsi="Arial" w:cs="Arial"/>
          <w:bCs/>
        </w:rPr>
        <w:t>:</w:t>
      </w:r>
    </w:p>
    <w:p w14:paraId="0A11D3CC" w14:textId="2E4D1120" w:rsidR="000A47AE" w:rsidRPr="00902D44" w:rsidRDefault="000A47AE" w:rsidP="00EC4FD4">
      <w:pPr>
        <w:pStyle w:val="ListParagraph"/>
        <w:numPr>
          <w:ilvl w:val="0"/>
          <w:numId w:val="3"/>
        </w:numPr>
        <w:spacing w:after="0" w:line="360" w:lineRule="auto"/>
        <w:rPr>
          <w:rFonts w:ascii="Arial" w:eastAsia="Calibri" w:hAnsi="Arial" w:cs="Arial"/>
          <w:bCs/>
        </w:rPr>
      </w:pPr>
      <w:r w:rsidRPr="00902D44">
        <w:rPr>
          <w:rFonts w:ascii="Arial" w:eastAsia="Calibri" w:hAnsi="Arial" w:cs="Arial"/>
          <w:bCs/>
        </w:rPr>
        <w:t>Com</w:t>
      </w:r>
      <w:r w:rsidR="00830D03" w:rsidRPr="00902D44">
        <w:rPr>
          <w:rFonts w:ascii="Arial" w:eastAsia="Calibri" w:hAnsi="Arial" w:cs="Arial"/>
          <w:bCs/>
        </w:rPr>
        <w:t>petitive risk</w:t>
      </w:r>
      <w:r w:rsidR="006E013A" w:rsidRPr="00902D44">
        <w:rPr>
          <w:rFonts w:ascii="Arial" w:eastAsia="Calibri" w:hAnsi="Arial" w:cs="Arial"/>
          <w:bCs/>
        </w:rPr>
        <w:t xml:space="preserve">s: </w:t>
      </w:r>
      <w:r w:rsidR="00E06141" w:rsidRPr="00902D44">
        <w:rPr>
          <w:rFonts w:ascii="Arial" w:eastAsia="Calibri" w:hAnsi="Arial" w:cs="Arial"/>
          <w:bCs/>
        </w:rPr>
        <w:t xml:space="preserve">Other original </w:t>
      </w:r>
      <w:r w:rsidR="000C7B47" w:rsidRPr="00902D44">
        <w:rPr>
          <w:rFonts w:ascii="Arial" w:eastAsia="Calibri" w:hAnsi="Arial" w:cs="Arial"/>
          <w:bCs/>
        </w:rPr>
        <w:t>equipment manufacturers</w:t>
      </w:r>
      <w:r w:rsidR="00B12142" w:rsidRPr="00902D44">
        <w:rPr>
          <w:rFonts w:ascii="Arial" w:eastAsia="Calibri" w:hAnsi="Arial" w:cs="Arial"/>
          <w:bCs/>
        </w:rPr>
        <w:t xml:space="preserve"> may have stronger </w:t>
      </w:r>
      <w:r w:rsidR="007D4122" w:rsidRPr="00902D44">
        <w:rPr>
          <w:rFonts w:ascii="Arial" w:eastAsia="Calibri" w:hAnsi="Arial" w:cs="Arial"/>
          <w:bCs/>
        </w:rPr>
        <w:t xml:space="preserve">digital </w:t>
      </w:r>
      <w:r w:rsidR="00B51264" w:rsidRPr="00902D44">
        <w:rPr>
          <w:rFonts w:ascii="Arial" w:eastAsia="Calibri" w:hAnsi="Arial" w:cs="Arial"/>
          <w:bCs/>
        </w:rPr>
        <w:t xml:space="preserve">platforms </w:t>
      </w:r>
      <w:r w:rsidR="002D2A12" w:rsidRPr="00902D44">
        <w:rPr>
          <w:rFonts w:ascii="Arial" w:eastAsia="Calibri" w:hAnsi="Arial" w:cs="Arial"/>
          <w:bCs/>
        </w:rPr>
        <w:t xml:space="preserve">and faster </w:t>
      </w:r>
      <w:r w:rsidR="00144178" w:rsidRPr="00902D44">
        <w:rPr>
          <w:rFonts w:ascii="Arial" w:eastAsia="Calibri" w:hAnsi="Arial" w:cs="Arial"/>
          <w:bCs/>
        </w:rPr>
        <w:t>learning cycles.</w:t>
      </w:r>
    </w:p>
    <w:p w14:paraId="7E06918C" w14:textId="0CE9D369" w:rsidR="00144178" w:rsidRPr="00902D44" w:rsidRDefault="009131D2" w:rsidP="00EC4FD4">
      <w:pPr>
        <w:pStyle w:val="ListParagraph"/>
        <w:numPr>
          <w:ilvl w:val="0"/>
          <w:numId w:val="3"/>
        </w:numPr>
        <w:spacing w:after="0" w:line="360" w:lineRule="auto"/>
        <w:rPr>
          <w:rFonts w:ascii="Arial" w:eastAsia="Calibri" w:hAnsi="Arial" w:cs="Arial"/>
          <w:bCs/>
        </w:rPr>
      </w:pPr>
      <w:r w:rsidRPr="00902D44">
        <w:rPr>
          <w:rFonts w:ascii="Arial" w:eastAsia="Calibri" w:hAnsi="Arial" w:cs="Arial"/>
          <w:bCs/>
        </w:rPr>
        <w:t>Regulatory and Repu</w:t>
      </w:r>
      <w:r w:rsidR="002E001A" w:rsidRPr="00902D44">
        <w:rPr>
          <w:rFonts w:ascii="Arial" w:eastAsia="Calibri" w:hAnsi="Arial" w:cs="Arial"/>
          <w:bCs/>
        </w:rPr>
        <w:t xml:space="preserve">tational risks: </w:t>
      </w:r>
      <w:r w:rsidR="00AD06E5" w:rsidRPr="00902D44">
        <w:rPr>
          <w:rFonts w:ascii="Arial" w:eastAsia="Calibri" w:hAnsi="Arial" w:cs="Arial"/>
          <w:bCs/>
        </w:rPr>
        <w:t>Insufficient AI governance</w:t>
      </w:r>
      <w:r w:rsidR="002C3689" w:rsidRPr="00902D44">
        <w:rPr>
          <w:rFonts w:ascii="Arial" w:eastAsia="Calibri" w:hAnsi="Arial" w:cs="Arial"/>
          <w:bCs/>
        </w:rPr>
        <w:t xml:space="preserve"> and</w:t>
      </w:r>
      <w:r w:rsidR="00AD06E5" w:rsidRPr="00902D44">
        <w:rPr>
          <w:rFonts w:ascii="Arial" w:eastAsia="Calibri" w:hAnsi="Arial" w:cs="Arial"/>
          <w:bCs/>
        </w:rPr>
        <w:t xml:space="preserve"> privacy controls could lead to</w:t>
      </w:r>
      <w:r w:rsidR="00803CC2" w:rsidRPr="00902D44">
        <w:rPr>
          <w:rFonts w:ascii="Arial" w:eastAsia="Calibri" w:hAnsi="Arial" w:cs="Arial"/>
          <w:bCs/>
        </w:rPr>
        <w:t xml:space="preserve"> compliance </w:t>
      </w:r>
      <w:r w:rsidR="006042D2" w:rsidRPr="00902D44">
        <w:rPr>
          <w:rFonts w:ascii="Arial" w:eastAsia="Calibri" w:hAnsi="Arial" w:cs="Arial"/>
          <w:bCs/>
        </w:rPr>
        <w:t xml:space="preserve">issues. </w:t>
      </w:r>
      <w:r w:rsidR="00AA75F1" w:rsidRPr="00902D44">
        <w:rPr>
          <w:rFonts w:ascii="Arial" w:eastAsia="Calibri" w:hAnsi="Arial" w:cs="Arial"/>
          <w:bCs/>
        </w:rPr>
        <w:t>(OECD,</w:t>
      </w:r>
      <w:r w:rsidR="00AD06E5" w:rsidRPr="00902D44">
        <w:rPr>
          <w:rFonts w:ascii="Arial" w:eastAsia="Calibri" w:hAnsi="Arial" w:cs="Arial"/>
          <w:bCs/>
        </w:rPr>
        <w:t xml:space="preserve"> 2019</w:t>
      </w:r>
      <w:r w:rsidR="006042D2" w:rsidRPr="00902D44">
        <w:rPr>
          <w:rFonts w:ascii="Arial" w:eastAsia="Calibri" w:hAnsi="Arial" w:cs="Arial"/>
          <w:bCs/>
        </w:rPr>
        <w:t xml:space="preserve">). </w:t>
      </w:r>
    </w:p>
    <w:p w14:paraId="074369A4" w14:textId="610D8FBA" w:rsidR="00AA75F1" w:rsidRPr="00902D44" w:rsidRDefault="00D9108F" w:rsidP="00EC4FD4">
      <w:pPr>
        <w:pStyle w:val="ListParagraph"/>
        <w:numPr>
          <w:ilvl w:val="0"/>
          <w:numId w:val="3"/>
        </w:numPr>
        <w:spacing w:after="0" w:line="360" w:lineRule="auto"/>
        <w:rPr>
          <w:rFonts w:ascii="Arial" w:eastAsia="Calibri" w:hAnsi="Arial" w:cs="Arial"/>
          <w:bCs/>
        </w:rPr>
      </w:pPr>
      <w:r w:rsidRPr="00902D44">
        <w:rPr>
          <w:rFonts w:ascii="Arial" w:eastAsia="Calibri" w:hAnsi="Arial" w:cs="Arial"/>
          <w:bCs/>
        </w:rPr>
        <w:t xml:space="preserve">Change fatigue and adoption resistance: </w:t>
      </w:r>
      <w:r w:rsidR="00CC0EFB" w:rsidRPr="00902D44">
        <w:rPr>
          <w:rFonts w:ascii="Arial" w:eastAsia="Calibri" w:hAnsi="Arial" w:cs="Arial"/>
          <w:bCs/>
        </w:rPr>
        <w:t>These Factors may hinder the realisation of expected benefits</w:t>
      </w:r>
      <w:r w:rsidR="008019D7" w:rsidRPr="00902D44">
        <w:rPr>
          <w:rFonts w:ascii="Arial" w:eastAsia="Calibri" w:hAnsi="Arial" w:cs="Arial"/>
          <w:bCs/>
        </w:rPr>
        <w:t>.</w:t>
      </w:r>
      <w:r w:rsidR="00CC0EFB" w:rsidRPr="00902D44">
        <w:rPr>
          <w:rFonts w:ascii="Arial" w:eastAsia="Calibri" w:hAnsi="Arial" w:cs="Arial"/>
          <w:bCs/>
        </w:rPr>
        <w:t xml:space="preserve"> </w:t>
      </w:r>
      <w:r w:rsidR="008019D7" w:rsidRPr="00902D44">
        <w:rPr>
          <w:rFonts w:ascii="Arial" w:eastAsia="Calibri" w:hAnsi="Arial" w:cs="Arial"/>
          <w:bCs/>
        </w:rPr>
        <w:t>(</w:t>
      </w:r>
      <w:r w:rsidR="00CC0EFB" w:rsidRPr="00902D44">
        <w:rPr>
          <w:rFonts w:ascii="Arial" w:eastAsia="Calibri" w:hAnsi="Arial" w:cs="Arial"/>
          <w:bCs/>
        </w:rPr>
        <w:t>Hyatt 2006</w:t>
      </w:r>
      <w:r w:rsidR="008019D7" w:rsidRPr="00902D44">
        <w:rPr>
          <w:rFonts w:ascii="Arial" w:eastAsia="Calibri" w:hAnsi="Arial" w:cs="Arial"/>
          <w:bCs/>
        </w:rPr>
        <w:t>)</w:t>
      </w:r>
      <w:r w:rsidR="00D10574" w:rsidRPr="00902D44">
        <w:rPr>
          <w:rFonts w:ascii="Arial" w:eastAsia="Calibri" w:hAnsi="Arial" w:cs="Arial"/>
          <w:bCs/>
        </w:rPr>
        <w:t>.</w:t>
      </w:r>
    </w:p>
    <w:p w14:paraId="361905F8" w14:textId="77777777" w:rsidR="00DB77FB" w:rsidRPr="00902D44" w:rsidRDefault="00DB77FB" w:rsidP="00EC4FD4">
      <w:pPr>
        <w:spacing w:after="0" w:line="360" w:lineRule="auto"/>
        <w:ind w:left="720"/>
        <w:rPr>
          <w:rFonts w:ascii="Arial" w:eastAsia="Calibri" w:hAnsi="Arial" w:cs="Arial"/>
          <w:bCs/>
        </w:rPr>
      </w:pPr>
    </w:p>
    <w:p w14:paraId="7DB94D74" w14:textId="415B84D6" w:rsidR="00DB77FB" w:rsidRPr="00902D44" w:rsidRDefault="00660390" w:rsidP="00EC4FD4">
      <w:pPr>
        <w:pStyle w:val="Heading2"/>
        <w:spacing w:line="360" w:lineRule="auto"/>
        <w:rPr>
          <w:rFonts w:ascii="Arial" w:eastAsia="Calibri" w:hAnsi="Arial" w:cs="Arial"/>
          <w:sz w:val="22"/>
          <w:szCs w:val="22"/>
        </w:rPr>
      </w:pPr>
      <w:bookmarkStart w:id="5" w:name="_Toc238033649"/>
      <w:r w:rsidRPr="00902D44">
        <w:rPr>
          <w:rFonts w:ascii="Arial" w:eastAsia="Calibri" w:hAnsi="Arial" w:cs="Arial"/>
          <w:sz w:val="22"/>
          <w:szCs w:val="22"/>
        </w:rPr>
        <w:t>2.4</w:t>
      </w:r>
      <w:r w:rsidR="00D91801" w:rsidRPr="00902D44">
        <w:rPr>
          <w:rFonts w:ascii="Arial" w:eastAsia="Calibri" w:hAnsi="Arial" w:cs="Arial"/>
          <w:sz w:val="22"/>
          <w:szCs w:val="22"/>
        </w:rPr>
        <w:t>. PESTLE Ana</w:t>
      </w:r>
      <w:r w:rsidR="0073384E" w:rsidRPr="00902D44">
        <w:rPr>
          <w:rFonts w:ascii="Arial" w:eastAsia="Calibri" w:hAnsi="Arial" w:cs="Arial"/>
          <w:sz w:val="22"/>
          <w:szCs w:val="22"/>
        </w:rPr>
        <w:t>lysis:</w:t>
      </w:r>
      <w:bookmarkEnd w:id="5"/>
    </w:p>
    <w:p w14:paraId="4E637A17" w14:textId="77777777" w:rsidR="0010620E" w:rsidRPr="00902D44" w:rsidRDefault="0010620E" w:rsidP="00EC4FD4">
      <w:pPr>
        <w:spacing w:after="0" w:line="360" w:lineRule="auto"/>
        <w:ind w:left="720"/>
        <w:rPr>
          <w:rFonts w:ascii="Arial" w:eastAsia="Calibri" w:hAnsi="Arial" w:cs="Arial"/>
          <w:bCs/>
        </w:rPr>
      </w:pPr>
    </w:p>
    <w:p w14:paraId="798AD05A" w14:textId="2CE4537C" w:rsidR="00E335F4" w:rsidRPr="00902D44" w:rsidRDefault="002E2D01" w:rsidP="00EC4FD4">
      <w:pPr>
        <w:spacing w:after="0" w:line="360" w:lineRule="auto"/>
        <w:ind w:left="720"/>
        <w:rPr>
          <w:rFonts w:ascii="Arial" w:eastAsia="Calibri" w:hAnsi="Arial" w:cs="Arial"/>
          <w:bCs/>
        </w:rPr>
      </w:pPr>
      <w:r w:rsidRPr="00902D44">
        <w:rPr>
          <w:rFonts w:ascii="Arial" w:eastAsia="Calibri" w:hAnsi="Arial" w:cs="Arial"/>
          <w:bCs/>
        </w:rPr>
        <w:t>Political/</w:t>
      </w:r>
      <w:r w:rsidR="00EB79A3" w:rsidRPr="00902D44">
        <w:rPr>
          <w:rFonts w:ascii="Arial" w:eastAsia="Calibri" w:hAnsi="Arial" w:cs="Arial"/>
          <w:bCs/>
        </w:rPr>
        <w:t>Legal:</w:t>
      </w:r>
    </w:p>
    <w:p w14:paraId="430BEAE3" w14:textId="47214D82" w:rsidR="00EB79A3" w:rsidRPr="00902D44" w:rsidRDefault="00387251" w:rsidP="00EC4FD4">
      <w:pPr>
        <w:pStyle w:val="ListParagraph"/>
        <w:numPr>
          <w:ilvl w:val="0"/>
          <w:numId w:val="4"/>
        </w:numPr>
        <w:spacing w:after="0" w:line="360" w:lineRule="auto"/>
        <w:rPr>
          <w:rFonts w:ascii="Arial" w:eastAsia="Calibri" w:hAnsi="Arial" w:cs="Arial"/>
          <w:bCs/>
        </w:rPr>
      </w:pPr>
      <w:r w:rsidRPr="00902D44">
        <w:rPr>
          <w:rFonts w:ascii="Arial" w:eastAsia="Calibri" w:hAnsi="Arial" w:cs="Arial"/>
          <w:bCs/>
        </w:rPr>
        <w:t>Obligations related to data protection and privacy.</w:t>
      </w:r>
    </w:p>
    <w:p w14:paraId="237C1E95" w14:textId="03534756" w:rsidR="00387251" w:rsidRPr="00902D44" w:rsidRDefault="00474684" w:rsidP="00EC4FD4">
      <w:pPr>
        <w:pStyle w:val="ListParagraph"/>
        <w:numPr>
          <w:ilvl w:val="0"/>
          <w:numId w:val="4"/>
        </w:numPr>
        <w:spacing w:after="0" w:line="360" w:lineRule="auto"/>
        <w:rPr>
          <w:rFonts w:ascii="Arial" w:eastAsia="Calibri" w:hAnsi="Arial" w:cs="Arial"/>
          <w:bCs/>
        </w:rPr>
      </w:pPr>
      <w:r w:rsidRPr="00902D44">
        <w:rPr>
          <w:rFonts w:ascii="Arial" w:eastAsia="Calibri" w:hAnsi="Arial" w:cs="Arial"/>
          <w:bCs/>
        </w:rPr>
        <w:t xml:space="preserve">Expectations for AI governance an audit </w:t>
      </w:r>
      <w:r w:rsidR="0010620E" w:rsidRPr="00902D44">
        <w:rPr>
          <w:rFonts w:ascii="Arial" w:eastAsia="Calibri" w:hAnsi="Arial" w:cs="Arial"/>
          <w:bCs/>
        </w:rPr>
        <w:t>requirement</w:t>
      </w:r>
      <w:r w:rsidRPr="00902D44">
        <w:rPr>
          <w:rFonts w:ascii="Arial" w:eastAsia="Calibri" w:hAnsi="Arial" w:cs="Arial"/>
          <w:bCs/>
        </w:rPr>
        <w:t>.</w:t>
      </w:r>
    </w:p>
    <w:p w14:paraId="39A765F9" w14:textId="3A65D2F9" w:rsidR="00474684" w:rsidRPr="00902D44" w:rsidRDefault="00474684" w:rsidP="00EC4FD4">
      <w:pPr>
        <w:pStyle w:val="ListParagraph"/>
        <w:numPr>
          <w:ilvl w:val="0"/>
          <w:numId w:val="4"/>
        </w:numPr>
        <w:spacing w:after="0" w:line="360" w:lineRule="auto"/>
        <w:rPr>
          <w:rFonts w:ascii="Arial" w:eastAsia="Calibri" w:hAnsi="Arial" w:cs="Arial"/>
          <w:bCs/>
        </w:rPr>
      </w:pPr>
      <w:r w:rsidRPr="00902D44">
        <w:rPr>
          <w:rFonts w:ascii="Arial" w:eastAsia="Calibri" w:hAnsi="Arial" w:cs="Arial"/>
          <w:bCs/>
        </w:rPr>
        <w:t>Compliance with consumer protection and emissions regulations.</w:t>
      </w:r>
    </w:p>
    <w:p w14:paraId="7F3E2BF4" w14:textId="77777777" w:rsidR="003C31D0" w:rsidRPr="00902D44" w:rsidRDefault="003C31D0" w:rsidP="00EC4FD4">
      <w:pPr>
        <w:spacing w:after="0" w:line="360" w:lineRule="auto"/>
        <w:ind w:left="720"/>
        <w:rPr>
          <w:rFonts w:ascii="Arial" w:eastAsia="Calibri" w:hAnsi="Arial" w:cs="Arial"/>
          <w:bCs/>
        </w:rPr>
      </w:pPr>
    </w:p>
    <w:p w14:paraId="2BC47913" w14:textId="6F1C3302" w:rsidR="003C31D0" w:rsidRPr="00902D44" w:rsidRDefault="00AD27E7" w:rsidP="00EC4FD4">
      <w:pPr>
        <w:spacing w:after="0" w:line="360" w:lineRule="auto"/>
        <w:ind w:left="720"/>
        <w:rPr>
          <w:rFonts w:ascii="Arial" w:eastAsia="Calibri" w:hAnsi="Arial" w:cs="Arial"/>
          <w:bCs/>
        </w:rPr>
      </w:pPr>
      <w:r w:rsidRPr="00902D44">
        <w:rPr>
          <w:rFonts w:ascii="Arial" w:eastAsia="Calibri" w:hAnsi="Arial" w:cs="Arial"/>
          <w:bCs/>
        </w:rPr>
        <w:t>E</w:t>
      </w:r>
      <w:r w:rsidR="00A46E30" w:rsidRPr="00902D44">
        <w:rPr>
          <w:rFonts w:ascii="Arial" w:eastAsia="Calibri" w:hAnsi="Arial" w:cs="Arial"/>
          <w:bCs/>
        </w:rPr>
        <w:t>conomic:</w:t>
      </w:r>
    </w:p>
    <w:p w14:paraId="02D351E7" w14:textId="1C3732A5" w:rsidR="00A46E30" w:rsidRPr="00902D44" w:rsidRDefault="00261719" w:rsidP="00EC4FD4">
      <w:pPr>
        <w:pStyle w:val="ListParagraph"/>
        <w:numPr>
          <w:ilvl w:val="0"/>
          <w:numId w:val="5"/>
        </w:numPr>
        <w:spacing w:after="0" w:line="360" w:lineRule="auto"/>
        <w:rPr>
          <w:rFonts w:ascii="Arial" w:eastAsia="Calibri" w:hAnsi="Arial" w:cs="Arial"/>
          <w:bCs/>
        </w:rPr>
      </w:pPr>
      <w:r w:rsidRPr="00902D44">
        <w:rPr>
          <w:rFonts w:ascii="Arial" w:eastAsia="Calibri" w:hAnsi="Arial" w:cs="Arial"/>
          <w:bCs/>
        </w:rPr>
        <w:t>Fluctuations in demand and cost inflation.</w:t>
      </w:r>
    </w:p>
    <w:p w14:paraId="3BECEC7E" w14:textId="06F37C70" w:rsidR="00261719" w:rsidRPr="00902D44" w:rsidRDefault="00261719" w:rsidP="00EC4FD4">
      <w:pPr>
        <w:pStyle w:val="ListParagraph"/>
        <w:numPr>
          <w:ilvl w:val="0"/>
          <w:numId w:val="5"/>
        </w:numPr>
        <w:spacing w:after="0" w:line="360" w:lineRule="auto"/>
        <w:rPr>
          <w:rFonts w:ascii="Arial" w:eastAsia="Calibri" w:hAnsi="Arial" w:cs="Arial"/>
          <w:bCs/>
        </w:rPr>
      </w:pPr>
      <w:r w:rsidRPr="00902D44">
        <w:rPr>
          <w:rFonts w:ascii="Arial" w:eastAsia="Calibri" w:hAnsi="Arial" w:cs="Arial"/>
          <w:bCs/>
        </w:rPr>
        <w:t>Changes in interest rates affecting consumer purchasing power</w:t>
      </w:r>
      <w:r w:rsidR="006D4CC6" w:rsidRPr="00902D44">
        <w:rPr>
          <w:rFonts w:ascii="Arial" w:eastAsia="Calibri" w:hAnsi="Arial" w:cs="Arial"/>
          <w:bCs/>
        </w:rPr>
        <w:t>.</w:t>
      </w:r>
    </w:p>
    <w:p w14:paraId="11F4D8E8" w14:textId="50C2D8BE" w:rsidR="006D4CC6" w:rsidRPr="00902D44" w:rsidRDefault="00B44D81" w:rsidP="00EC4FD4">
      <w:pPr>
        <w:pStyle w:val="ListParagraph"/>
        <w:numPr>
          <w:ilvl w:val="0"/>
          <w:numId w:val="5"/>
        </w:numPr>
        <w:spacing w:after="0" w:line="360" w:lineRule="auto"/>
        <w:rPr>
          <w:rFonts w:ascii="Arial" w:eastAsia="Calibri" w:hAnsi="Arial" w:cs="Arial"/>
          <w:bCs/>
        </w:rPr>
      </w:pPr>
      <w:r w:rsidRPr="00902D44">
        <w:rPr>
          <w:rFonts w:ascii="Arial" w:eastAsia="Calibri" w:hAnsi="Arial" w:cs="Arial"/>
          <w:bCs/>
        </w:rPr>
        <w:t>Uncertainty in supply chain cost and working capital pressures.</w:t>
      </w:r>
    </w:p>
    <w:p w14:paraId="04CD9D9A" w14:textId="77777777" w:rsidR="00B44D81" w:rsidRPr="00902D44" w:rsidRDefault="00B44D81" w:rsidP="00EC4FD4">
      <w:pPr>
        <w:spacing w:after="0" w:line="360" w:lineRule="auto"/>
        <w:ind w:left="720"/>
        <w:rPr>
          <w:rFonts w:ascii="Arial" w:eastAsia="Calibri" w:hAnsi="Arial" w:cs="Arial"/>
          <w:bCs/>
        </w:rPr>
      </w:pPr>
    </w:p>
    <w:p w14:paraId="19554215" w14:textId="4EA185AE" w:rsidR="00C8340B" w:rsidRPr="00902D44" w:rsidRDefault="00C8340B" w:rsidP="00EC4FD4">
      <w:pPr>
        <w:spacing w:after="0" w:line="360" w:lineRule="auto"/>
        <w:ind w:left="720"/>
        <w:rPr>
          <w:rFonts w:ascii="Arial" w:eastAsia="Calibri" w:hAnsi="Arial" w:cs="Arial"/>
          <w:bCs/>
        </w:rPr>
      </w:pPr>
      <w:r w:rsidRPr="00902D44">
        <w:rPr>
          <w:rFonts w:ascii="Arial" w:eastAsia="Calibri" w:hAnsi="Arial" w:cs="Arial"/>
          <w:bCs/>
        </w:rPr>
        <w:t xml:space="preserve">Social: </w:t>
      </w:r>
    </w:p>
    <w:p w14:paraId="38D26567" w14:textId="4F319919" w:rsidR="007E4305" w:rsidRPr="00902D44" w:rsidRDefault="007E4305" w:rsidP="00EC4FD4">
      <w:pPr>
        <w:pStyle w:val="ListParagraph"/>
        <w:numPr>
          <w:ilvl w:val="0"/>
          <w:numId w:val="6"/>
        </w:numPr>
        <w:spacing w:after="0" w:line="360" w:lineRule="auto"/>
        <w:rPr>
          <w:rFonts w:ascii="Arial" w:eastAsia="Calibri" w:hAnsi="Arial" w:cs="Arial"/>
          <w:bCs/>
        </w:rPr>
      </w:pPr>
      <w:r w:rsidRPr="00902D44">
        <w:rPr>
          <w:rFonts w:ascii="Arial" w:eastAsia="Calibri" w:hAnsi="Arial" w:cs="Arial"/>
          <w:bCs/>
        </w:rPr>
        <w:t>Expectation for sustainability and transparency.</w:t>
      </w:r>
    </w:p>
    <w:p w14:paraId="5896B4F3" w14:textId="6D1ACD03" w:rsidR="007E4305" w:rsidRPr="00902D44" w:rsidRDefault="007F3BB8" w:rsidP="00EC4FD4">
      <w:pPr>
        <w:pStyle w:val="ListParagraph"/>
        <w:numPr>
          <w:ilvl w:val="0"/>
          <w:numId w:val="6"/>
        </w:numPr>
        <w:spacing w:after="0" w:line="360" w:lineRule="auto"/>
        <w:rPr>
          <w:rFonts w:ascii="Arial" w:eastAsia="Calibri" w:hAnsi="Arial" w:cs="Arial"/>
          <w:bCs/>
        </w:rPr>
      </w:pPr>
      <w:r w:rsidRPr="00902D44">
        <w:rPr>
          <w:rFonts w:ascii="Arial" w:eastAsia="Calibri" w:hAnsi="Arial" w:cs="Arial"/>
          <w:bCs/>
        </w:rPr>
        <w:t>Evolving consumer preference for digital convenience.</w:t>
      </w:r>
    </w:p>
    <w:p w14:paraId="545CABD3" w14:textId="7B6A1D0C" w:rsidR="007F3BB8" w:rsidRPr="00902D44" w:rsidRDefault="007F3BB8" w:rsidP="00EC4FD4">
      <w:pPr>
        <w:pStyle w:val="ListParagraph"/>
        <w:numPr>
          <w:ilvl w:val="0"/>
          <w:numId w:val="6"/>
        </w:numPr>
        <w:spacing w:after="0" w:line="360" w:lineRule="auto"/>
        <w:rPr>
          <w:rFonts w:ascii="Arial" w:eastAsia="Calibri" w:hAnsi="Arial" w:cs="Arial"/>
          <w:bCs/>
        </w:rPr>
      </w:pPr>
      <w:r w:rsidRPr="00902D44">
        <w:rPr>
          <w:rFonts w:ascii="Arial" w:eastAsia="Calibri" w:hAnsi="Arial" w:cs="Arial"/>
          <w:bCs/>
        </w:rPr>
        <w:t>Workforce demand for digital skills training and support.</w:t>
      </w:r>
    </w:p>
    <w:p w14:paraId="4034A17A" w14:textId="77777777" w:rsidR="00521F85" w:rsidRPr="00902D44" w:rsidRDefault="00521F85" w:rsidP="00EC4FD4">
      <w:pPr>
        <w:spacing w:after="0" w:line="360" w:lineRule="auto"/>
        <w:ind w:left="720"/>
        <w:rPr>
          <w:rFonts w:ascii="Arial" w:eastAsia="Calibri" w:hAnsi="Arial" w:cs="Arial"/>
          <w:bCs/>
        </w:rPr>
      </w:pPr>
    </w:p>
    <w:p w14:paraId="1EC8A290" w14:textId="13F52FBA" w:rsidR="003A774A" w:rsidRPr="00902D44" w:rsidRDefault="003A774A" w:rsidP="00EC4FD4">
      <w:pPr>
        <w:spacing w:after="0" w:line="360" w:lineRule="auto"/>
        <w:ind w:left="720"/>
        <w:rPr>
          <w:rFonts w:ascii="Arial" w:eastAsia="Calibri" w:hAnsi="Arial" w:cs="Arial"/>
          <w:bCs/>
        </w:rPr>
      </w:pPr>
      <w:r w:rsidRPr="00902D44">
        <w:rPr>
          <w:rFonts w:ascii="Arial" w:eastAsia="Calibri" w:hAnsi="Arial" w:cs="Arial"/>
          <w:bCs/>
        </w:rPr>
        <w:t>Technology:</w:t>
      </w:r>
    </w:p>
    <w:p w14:paraId="4E84706A" w14:textId="1D7C671C" w:rsidR="003A774A" w:rsidRPr="00902D44" w:rsidRDefault="00426D89" w:rsidP="00EC4FD4">
      <w:pPr>
        <w:pStyle w:val="ListParagraph"/>
        <w:numPr>
          <w:ilvl w:val="0"/>
          <w:numId w:val="7"/>
        </w:numPr>
        <w:spacing w:after="0" w:line="360" w:lineRule="auto"/>
        <w:rPr>
          <w:rFonts w:ascii="Arial" w:eastAsia="Calibri" w:hAnsi="Arial" w:cs="Arial"/>
          <w:bCs/>
        </w:rPr>
      </w:pPr>
      <w:r w:rsidRPr="00902D44">
        <w:rPr>
          <w:rFonts w:ascii="Arial" w:eastAsia="Calibri" w:hAnsi="Arial" w:cs="Arial"/>
          <w:bCs/>
        </w:rPr>
        <w:t xml:space="preserve">The necessity for robust cybersecurity measures </w:t>
      </w:r>
      <w:r w:rsidR="00855EBB" w:rsidRPr="00902D44">
        <w:rPr>
          <w:rFonts w:ascii="Arial" w:eastAsia="Calibri" w:hAnsi="Arial" w:cs="Arial"/>
          <w:bCs/>
        </w:rPr>
        <w:t>and</w:t>
      </w:r>
      <w:r w:rsidRPr="00902D44">
        <w:rPr>
          <w:rFonts w:ascii="Arial" w:eastAsia="Calibri" w:hAnsi="Arial" w:cs="Arial"/>
          <w:bCs/>
        </w:rPr>
        <w:t xml:space="preserve"> secure architectural frameworks</w:t>
      </w:r>
      <w:r w:rsidR="00855EBB" w:rsidRPr="00902D44">
        <w:rPr>
          <w:rFonts w:ascii="Arial" w:eastAsia="Calibri" w:hAnsi="Arial" w:cs="Arial"/>
          <w:bCs/>
        </w:rPr>
        <w:t>.</w:t>
      </w:r>
    </w:p>
    <w:p w14:paraId="495249BC" w14:textId="73FDDB1C" w:rsidR="00855EBB" w:rsidRPr="00902D44" w:rsidRDefault="00097559" w:rsidP="00EC4FD4">
      <w:pPr>
        <w:pStyle w:val="ListParagraph"/>
        <w:numPr>
          <w:ilvl w:val="0"/>
          <w:numId w:val="7"/>
        </w:numPr>
        <w:spacing w:after="0" w:line="360" w:lineRule="auto"/>
        <w:rPr>
          <w:rFonts w:ascii="Arial" w:eastAsia="Calibri" w:hAnsi="Arial" w:cs="Arial"/>
          <w:bCs/>
        </w:rPr>
      </w:pPr>
      <w:r w:rsidRPr="00902D44">
        <w:rPr>
          <w:rFonts w:ascii="Arial" w:eastAsia="Calibri" w:hAnsi="Arial" w:cs="Arial"/>
          <w:bCs/>
        </w:rPr>
        <w:t>Rapid advancement in AI and machine learning for forecasting and predictive maintenance.</w:t>
      </w:r>
    </w:p>
    <w:p w14:paraId="5EC67D35" w14:textId="7FB9A383" w:rsidR="00097559" w:rsidRPr="00902D44" w:rsidRDefault="00097559" w:rsidP="00EC4FD4">
      <w:pPr>
        <w:pStyle w:val="ListParagraph"/>
        <w:numPr>
          <w:ilvl w:val="0"/>
          <w:numId w:val="7"/>
        </w:numPr>
        <w:spacing w:after="0" w:line="360" w:lineRule="auto"/>
        <w:rPr>
          <w:rFonts w:ascii="Arial" w:eastAsia="Calibri" w:hAnsi="Arial" w:cs="Arial"/>
          <w:bCs/>
        </w:rPr>
      </w:pPr>
      <w:r w:rsidRPr="00902D44">
        <w:rPr>
          <w:rFonts w:ascii="Arial" w:eastAsia="Calibri" w:hAnsi="Arial" w:cs="Arial"/>
          <w:bCs/>
        </w:rPr>
        <w:t>Increased automation on the growth of connected vehicle data sources.</w:t>
      </w:r>
    </w:p>
    <w:p w14:paraId="75EE8CF6" w14:textId="77777777" w:rsidR="00521F85" w:rsidRPr="00902D44" w:rsidRDefault="00521F85" w:rsidP="00EC4FD4">
      <w:pPr>
        <w:spacing w:after="0" w:line="360" w:lineRule="auto"/>
        <w:ind w:left="720"/>
        <w:rPr>
          <w:rFonts w:ascii="Arial" w:eastAsia="Calibri" w:hAnsi="Arial" w:cs="Arial"/>
          <w:bCs/>
        </w:rPr>
      </w:pPr>
    </w:p>
    <w:p w14:paraId="4079BBB3" w14:textId="3E2393EC" w:rsidR="00097559" w:rsidRPr="00902D44" w:rsidRDefault="0046794B" w:rsidP="00EC4FD4">
      <w:pPr>
        <w:spacing w:after="0" w:line="360" w:lineRule="auto"/>
        <w:ind w:left="720"/>
        <w:rPr>
          <w:rFonts w:ascii="Arial" w:eastAsia="Calibri" w:hAnsi="Arial" w:cs="Arial"/>
          <w:bCs/>
        </w:rPr>
      </w:pPr>
      <w:r w:rsidRPr="00902D44">
        <w:rPr>
          <w:rFonts w:ascii="Arial" w:eastAsia="Calibri" w:hAnsi="Arial" w:cs="Arial"/>
          <w:bCs/>
        </w:rPr>
        <w:t>Environmental:</w:t>
      </w:r>
    </w:p>
    <w:p w14:paraId="79210DEA" w14:textId="4E0697EA" w:rsidR="0046794B" w:rsidRPr="00902D44" w:rsidRDefault="003A3419" w:rsidP="00EC4FD4">
      <w:pPr>
        <w:pStyle w:val="ListParagraph"/>
        <w:numPr>
          <w:ilvl w:val="0"/>
          <w:numId w:val="8"/>
        </w:numPr>
        <w:spacing w:after="0" w:line="360" w:lineRule="auto"/>
        <w:rPr>
          <w:rFonts w:ascii="Arial" w:eastAsia="Calibri" w:hAnsi="Arial" w:cs="Arial"/>
          <w:bCs/>
        </w:rPr>
      </w:pPr>
      <w:r w:rsidRPr="00902D44">
        <w:rPr>
          <w:rFonts w:ascii="Arial" w:eastAsia="Calibri" w:hAnsi="Arial" w:cs="Arial"/>
          <w:bCs/>
        </w:rPr>
        <w:t>R</w:t>
      </w:r>
      <w:r w:rsidR="001C49A6" w:rsidRPr="00902D44">
        <w:rPr>
          <w:rFonts w:ascii="Arial" w:eastAsia="Calibri" w:hAnsi="Arial" w:cs="Arial"/>
          <w:bCs/>
        </w:rPr>
        <w:t>equirement for operational efficiency to minimise waste and energy consumption.</w:t>
      </w:r>
    </w:p>
    <w:p w14:paraId="657F7EE5" w14:textId="75640CCD" w:rsidR="003A3419" w:rsidRPr="00902D44" w:rsidRDefault="003A3419" w:rsidP="00EC4FD4">
      <w:pPr>
        <w:pStyle w:val="ListParagraph"/>
        <w:numPr>
          <w:ilvl w:val="0"/>
          <w:numId w:val="8"/>
        </w:numPr>
        <w:spacing w:after="0" w:line="360" w:lineRule="auto"/>
        <w:rPr>
          <w:rFonts w:ascii="Arial" w:eastAsia="Calibri" w:hAnsi="Arial" w:cs="Arial"/>
          <w:bCs/>
        </w:rPr>
      </w:pPr>
      <w:r w:rsidRPr="00902D44">
        <w:rPr>
          <w:rFonts w:ascii="Arial" w:eastAsia="Calibri" w:hAnsi="Arial" w:cs="Arial"/>
          <w:bCs/>
        </w:rPr>
        <w:t>Target for emissions reduction and sustainability reporting</w:t>
      </w:r>
      <w:r w:rsidR="00521F85" w:rsidRPr="00902D44">
        <w:rPr>
          <w:rFonts w:ascii="Arial" w:eastAsia="Calibri" w:hAnsi="Arial" w:cs="Arial"/>
          <w:bCs/>
        </w:rPr>
        <w:t>.</w:t>
      </w:r>
    </w:p>
    <w:p w14:paraId="7B6CDD53" w14:textId="3F1577A9" w:rsidR="004C49E7" w:rsidRPr="00902D44" w:rsidRDefault="00660390" w:rsidP="00EC4FD4">
      <w:pPr>
        <w:spacing w:after="0" w:line="360" w:lineRule="auto"/>
        <w:ind w:left="720"/>
        <w:rPr>
          <w:rFonts w:ascii="Arial" w:eastAsia="Calibri" w:hAnsi="Arial" w:cs="Arial"/>
          <w:bCs/>
        </w:rPr>
      </w:pPr>
      <w:r w:rsidRPr="00902D44">
        <w:rPr>
          <w:rFonts w:ascii="Arial" w:eastAsia="Calibri" w:hAnsi="Arial" w:cs="Arial"/>
          <w:bCs/>
        </w:rPr>
        <w:t>2.5</w:t>
      </w:r>
      <w:r w:rsidR="004C25AF" w:rsidRPr="00902D44">
        <w:rPr>
          <w:rFonts w:ascii="Arial" w:eastAsia="Calibri" w:hAnsi="Arial" w:cs="Arial"/>
          <w:bCs/>
        </w:rPr>
        <w:t xml:space="preserve"> Stakeholders Analysis</w:t>
      </w:r>
      <w:r w:rsidR="00537210" w:rsidRPr="00902D44">
        <w:rPr>
          <w:rFonts w:ascii="Arial" w:eastAsia="Calibri" w:hAnsi="Arial" w:cs="Arial"/>
          <w:bCs/>
        </w:rPr>
        <w:t>:</w:t>
      </w:r>
      <w:r w:rsidR="0089513E" w:rsidRPr="00902D44">
        <w:rPr>
          <w:rFonts w:ascii="Arial" w:eastAsia="Calibri" w:hAnsi="Arial" w:cs="Arial"/>
          <w:bCs/>
        </w:rPr>
        <w:t xml:space="preserve"> </w:t>
      </w:r>
      <w:r w:rsidR="000C47F8" w:rsidRPr="00902D44">
        <w:rPr>
          <w:rFonts w:ascii="Arial" w:eastAsia="Calibri" w:hAnsi="Arial" w:cs="Arial"/>
          <w:bCs/>
        </w:rPr>
        <w:t xml:space="preserve">According to </w:t>
      </w:r>
      <w:r w:rsidR="00F33637" w:rsidRPr="00902D44">
        <w:rPr>
          <w:rFonts w:ascii="Arial" w:eastAsia="Calibri" w:hAnsi="Arial" w:cs="Arial"/>
          <w:bCs/>
        </w:rPr>
        <w:t xml:space="preserve">Friedman </w:t>
      </w:r>
      <w:r w:rsidR="00A56340" w:rsidRPr="00902D44">
        <w:rPr>
          <w:rFonts w:ascii="Arial" w:eastAsia="Calibri" w:hAnsi="Arial" w:cs="Arial"/>
          <w:bCs/>
        </w:rPr>
        <w:t>(</w:t>
      </w:r>
      <w:r w:rsidR="003377EB" w:rsidRPr="00902D44">
        <w:rPr>
          <w:rFonts w:ascii="Arial" w:eastAsia="Calibri" w:hAnsi="Arial" w:cs="Arial"/>
          <w:bCs/>
        </w:rPr>
        <w:t>1912-2006</w:t>
      </w:r>
      <w:r w:rsidR="001F2B7E" w:rsidRPr="00902D44">
        <w:rPr>
          <w:rFonts w:ascii="Arial" w:eastAsia="Calibri" w:hAnsi="Arial" w:cs="Arial"/>
          <w:bCs/>
        </w:rPr>
        <w:t>). The only</w:t>
      </w:r>
      <w:r w:rsidR="00350DC8" w:rsidRPr="00902D44">
        <w:rPr>
          <w:rFonts w:ascii="Arial" w:eastAsia="Calibri" w:hAnsi="Arial" w:cs="Arial"/>
          <w:bCs/>
        </w:rPr>
        <w:t xml:space="preserve"> group</w:t>
      </w:r>
      <w:r w:rsidR="001F2B7E" w:rsidRPr="00902D44">
        <w:rPr>
          <w:rFonts w:ascii="Arial" w:eastAsia="Calibri" w:hAnsi="Arial" w:cs="Arial"/>
          <w:bCs/>
        </w:rPr>
        <w:t xml:space="preserve"> </w:t>
      </w:r>
      <w:r w:rsidR="00514798" w:rsidRPr="00902D44">
        <w:rPr>
          <w:rFonts w:ascii="Arial" w:eastAsia="Calibri" w:hAnsi="Arial" w:cs="Arial"/>
          <w:bCs/>
        </w:rPr>
        <w:t>with</w:t>
      </w:r>
      <w:r w:rsidR="006415AE" w:rsidRPr="00902D44">
        <w:rPr>
          <w:rFonts w:ascii="Arial" w:eastAsia="Calibri" w:hAnsi="Arial" w:cs="Arial"/>
          <w:bCs/>
        </w:rPr>
        <w:t xml:space="preserve"> moral</w:t>
      </w:r>
      <w:r w:rsidR="0016403A" w:rsidRPr="00902D44">
        <w:rPr>
          <w:rFonts w:ascii="Arial" w:eastAsia="Calibri" w:hAnsi="Arial" w:cs="Arial"/>
          <w:bCs/>
        </w:rPr>
        <w:t xml:space="preserve"> claim on the corporation is its </w:t>
      </w:r>
      <w:r w:rsidR="00794AA2" w:rsidRPr="00902D44">
        <w:rPr>
          <w:rFonts w:ascii="Arial" w:eastAsia="Calibri" w:hAnsi="Arial" w:cs="Arial"/>
          <w:bCs/>
        </w:rPr>
        <w:t>shareholders</w:t>
      </w:r>
      <w:r w:rsidR="0016403A" w:rsidRPr="00902D44">
        <w:rPr>
          <w:rFonts w:ascii="Arial" w:eastAsia="Calibri" w:hAnsi="Arial" w:cs="Arial"/>
          <w:bCs/>
        </w:rPr>
        <w:t xml:space="preserve"> those who owns shares</w:t>
      </w:r>
      <w:r w:rsidR="005C337A" w:rsidRPr="00902D44">
        <w:rPr>
          <w:rFonts w:ascii="Arial" w:eastAsia="Calibri" w:hAnsi="Arial" w:cs="Arial"/>
          <w:bCs/>
        </w:rPr>
        <w:t>, stock.</w:t>
      </w:r>
    </w:p>
    <w:p w14:paraId="6148BFBF" w14:textId="44038270" w:rsidR="00537210" w:rsidRPr="00902D44" w:rsidRDefault="00271DAF" w:rsidP="00EC4FD4">
      <w:pPr>
        <w:spacing w:after="0" w:line="360" w:lineRule="auto"/>
        <w:ind w:left="720"/>
        <w:rPr>
          <w:rFonts w:ascii="Arial" w:eastAsia="Calibri" w:hAnsi="Arial" w:cs="Arial"/>
          <w:bCs/>
        </w:rPr>
      </w:pPr>
      <w:r w:rsidRPr="00902D44">
        <w:rPr>
          <w:rFonts w:ascii="Arial" w:eastAsia="Calibri" w:hAnsi="Arial" w:cs="Arial"/>
          <w:bCs/>
        </w:rPr>
        <w:t xml:space="preserve">The following </w:t>
      </w:r>
      <w:r w:rsidR="00F94031" w:rsidRPr="00902D44">
        <w:rPr>
          <w:rFonts w:ascii="Arial" w:eastAsia="Calibri" w:hAnsi="Arial" w:cs="Arial"/>
          <w:bCs/>
        </w:rPr>
        <w:t>stakeholder’s</w:t>
      </w:r>
      <w:r w:rsidRPr="00902D44">
        <w:rPr>
          <w:rFonts w:ascii="Arial" w:eastAsia="Calibri" w:hAnsi="Arial" w:cs="Arial"/>
          <w:bCs/>
        </w:rPr>
        <w:t xml:space="preserve"> analysis aligns with the factors critical to successful change</w:t>
      </w:r>
      <w:r w:rsidR="0020776D" w:rsidRPr="00902D44">
        <w:rPr>
          <w:rFonts w:ascii="Arial" w:eastAsia="Calibri" w:hAnsi="Arial" w:cs="Arial"/>
          <w:bCs/>
        </w:rPr>
        <w:t xml:space="preserve"> collusion building adoption governance and benefits tracking.</w:t>
      </w:r>
      <w:r w:rsidR="006415AE" w:rsidRPr="00902D44">
        <w:rPr>
          <w:rFonts w:ascii="Arial" w:eastAsia="Calibri" w:hAnsi="Arial" w:cs="Arial"/>
          <w:bCs/>
        </w:rPr>
        <w:t xml:space="preserve"> Many</w:t>
      </w:r>
      <w:r w:rsidR="00514798" w:rsidRPr="00902D44">
        <w:rPr>
          <w:rFonts w:ascii="Arial" w:eastAsia="Calibri" w:hAnsi="Arial" w:cs="Arial"/>
          <w:bCs/>
        </w:rPr>
        <w:t xml:space="preserve"> Groups have a </w:t>
      </w:r>
      <w:r w:rsidR="00553D2E" w:rsidRPr="00902D44">
        <w:rPr>
          <w:rFonts w:ascii="Arial" w:eastAsia="Calibri" w:hAnsi="Arial" w:cs="Arial"/>
          <w:bCs/>
        </w:rPr>
        <w:t>moral claim</w:t>
      </w:r>
      <w:r w:rsidR="00514798" w:rsidRPr="00902D44">
        <w:rPr>
          <w:rFonts w:ascii="Arial" w:eastAsia="Calibri" w:hAnsi="Arial" w:cs="Arial"/>
          <w:bCs/>
        </w:rPr>
        <w:t xml:space="preserve"> on the corporation since it can potentially harm or benefit them this group are called shareholders</w:t>
      </w:r>
      <w:r w:rsidR="00553D2E" w:rsidRPr="00902D44">
        <w:rPr>
          <w:rFonts w:ascii="Arial" w:eastAsia="Calibri" w:hAnsi="Arial" w:cs="Arial"/>
          <w:bCs/>
        </w:rPr>
        <w:t>. (Freeman 1984).</w:t>
      </w:r>
    </w:p>
    <w:p w14:paraId="43263A54" w14:textId="77777777" w:rsidR="0020776D" w:rsidRPr="00902D44" w:rsidRDefault="0020776D" w:rsidP="00EC4FD4">
      <w:pPr>
        <w:spacing w:after="0" w:line="360" w:lineRule="auto"/>
        <w:ind w:left="720"/>
        <w:rPr>
          <w:rFonts w:ascii="Arial" w:eastAsia="Calibri" w:hAnsi="Arial" w:cs="Arial"/>
          <w:bCs/>
        </w:rPr>
      </w:pPr>
    </w:p>
    <w:p w14:paraId="712F95D7" w14:textId="42A8C41C" w:rsidR="0020776D" w:rsidRPr="00902D44" w:rsidRDefault="00F94031" w:rsidP="00EC4FD4">
      <w:pPr>
        <w:pStyle w:val="ListParagraph"/>
        <w:numPr>
          <w:ilvl w:val="0"/>
          <w:numId w:val="9"/>
        </w:numPr>
        <w:spacing w:after="0" w:line="360" w:lineRule="auto"/>
        <w:rPr>
          <w:rFonts w:ascii="Arial" w:eastAsia="Calibri" w:hAnsi="Arial" w:cs="Arial"/>
          <w:bCs/>
        </w:rPr>
      </w:pPr>
      <w:r w:rsidRPr="00902D44">
        <w:rPr>
          <w:rFonts w:ascii="Arial" w:eastAsia="Calibri" w:hAnsi="Arial" w:cs="Arial"/>
          <w:bCs/>
        </w:rPr>
        <w:t>Board and executive directors</w:t>
      </w:r>
      <w:r w:rsidR="00C27F7C" w:rsidRPr="00902D44">
        <w:rPr>
          <w:rFonts w:ascii="Arial" w:eastAsia="Calibri" w:hAnsi="Arial" w:cs="Arial"/>
          <w:bCs/>
        </w:rPr>
        <w:t>:</w:t>
      </w:r>
      <w:r w:rsidR="00CC1577" w:rsidRPr="00902D44">
        <w:rPr>
          <w:rFonts w:ascii="Arial" w:eastAsia="Calibri" w:hAnsi="Arial" w:cs="Arial"/>
          <w:bCs/>
        </w:rPr>
        <w:t xml:space="preserve"> High power</w:t>
      </w:r>
      <w:r w:rsidR="00245FEC" w:rsidRPr="00902D44">
        <w:rPr>
          <w:rFonts w:ascii="Arial" w:eastAsia="Calibri" w:hAnsi="Arial" w:cs="Arial"/>
          <w:bCs/>
        </w:rPr>
        <w:t>/</w:t>
      </w:r>
      <w:r w:rsidR="00CC1577" w:rsidRPr="00902D44">
        <w:rPr>
          <w:rFonts w:ascii="Arial" w:eastAsia="Calibri" w:hAnsi="Arial" w:cs="Arial"/>
          <w:bCs/>
        </w:rPr>
        <w:t xml:space="preserve"> high interest</w:t>
      </w:r>
      <w:r w:rsidR="00245FEC" w:rsidRPr="00902D44">
        <w:rPr>
          <w:rFonts w:ascii="Arial" w:eastAsia="Calibri" w:hAnsi="Arial" w:cs="Arial"/>
          <w:bCs/>
        </w:rPr>
        <w:t>:</w:t>
      </w:r>
    </w:p>
    <w:p w14:paraId="221751F4" w14:textId="39C8B7A0" w:rsidR="00245FEC" w:rsidRPr="00902D44" w:rsidRDefault="00245FEC" w:rsidP="00EC4FD4">
      <w:pPr>
        <w:spacing w:after="0" w:line="360" w:lineRule="auto"/>
        <w:ind w:left="720"/>
        <w:rPr>
          <w:rFonts w:ascii="Arial" w:eastAsia="Calibri" w:hAnsi="Arial" w:cs="Arial"/>
          <w:bCs/>
        </w:rPr>
      </w:pPr>
      <w:r w:rsidRPr="00902D44">
        <w:rPr>
          <w:rFonts w:ascii="Arial" w:eastAsia="Calibri" w:hAnsi="Arial" w:cs="Arial"/>
          <w:bCs/>
        </w:rPr>
        <w:t>Responsible for approving investments</w:t>
      </w:r>
      <w:r w:rsidR="00785729" w:rsidRPr="00902D44">
        <w:rPr>
          <w:rFonts w:ascii="Arial" w:eastAsia="Calibri" w:hAnsi="Arial" w:cs="Arial"/>
          <w:bCs/>
        </w:rPr>
        <w:t xml:space="preserve"> establishing governance and demanding benefit realisation.</w:t>
      </w:r>
    </w:p>
    <w:p w14:paraId="5D1CD63B" w14:textId="77777777" w:rsidR="00042486" w:rsidRPr="00902D44" w:rsidRDefault="00042486" w:rsidP="00EC4FD4">
      <w:pPr>
        <w:pStyle w:val="ListParagraph"/>
        <w:spacing w:after="0" w:line="360" w:lineRule="auto"/>
        <w:ind w:left="1440"/>
        <w:rPr>
          <w:rFonts w:ascii="Arial" w:eastAsia="Calibri" w:hAnsi="Arial" w:cs="Arial"/>
          <w:bCs/>
        </w:rPr>
      </w:pPr>
    </w:p>
    <w:p w14:paraId="2086ED4B" w14:textId="6B9563A6" w:rsidR="008B769F" w:rsidRPr="00902D44" w:rsidRDefault="00371A6D" w:rsidP="00EC4FD4">
      <w:pPr>
        <w:pStyle w:val="ListParagraph"/>
        <w:numPr>
          <w:ilvl w:val="0"/>
          <w:numId w:val="9"/>
        </w:numPr>
        <w:spacing w:after="0" w:line="360" w:lineRule="auto"/>
        <w:rPr>
          <w:rFonts w:ascii="Arial" w:eastAsia="Calibri" w:hAnsi="Arial" w:cs="Arial"/>
          <w:bCs/>
        </w:rPr>
      </w:pPr>
      <w:r w:rsidRPr="00902D44">
        <w:rPr>
          <w:rFonts w:ascii="Arial" w:eastAsia="Calibri" w:hAnsi="Arial" w:cs="Arial"/>
          <w:bCs/>
        </w:rPr>
        <w:t xml:space="preserve">Customer support </w:t>
      </w:r>
      <w:r w:rsidR="00C574FA" w:rsidRPr="00902D44">
        <w:rPr>
          <w:rFonts w:ascii="Arial" w:eastAsia="Calibri" w:hAnsi="Arial" w:cs="Arial"/>
          <w:bCs/>
        </w:rPr>
        <w:t>teams’</w:t>
      </w:r>
      <w:r w:rsidRPr="00902D44">
        <w:rPr>
          <w:rFonts w:ascii="Arial" w:eastAsia="Calibri" w:hAnsi="Arial" w:cs="Arial"/>
          <w:bCs/>
        </w:rPr>
        <w:t xml:space="preserve"> maintenance </w:t>
      </w:r>
      <w:r w:rsidR="001E0473" w:rsidRPr="00902D44">
        <w:rPr>
          <w:rFonts w:ascii="Arial" w:eastAsia="Calibri" w:hAnsi="Arial" w:cs="Arial"/>
          <w:bCs/>
        </w:rPr>
        <w:t>teams’</w:t>
      </w:r>
      <w:r w:rsidRPr="00902D44">
        <w:rPr>
          <w:rFonts w:ascii="Arial" w:eastAsia="Calibri" w:hAnsi="Arial" w:cs="Arial"/>
          <w:bCs/>
        </w:rPr>
        <w:t xml:space="preserve"> data analysts</w:t>
      </w:r>
      <w:r w:rsidR="00C574FA" w:rsidRPr="00902D44">
        <w:rPr>
          <w:rFonts w:ascii="Arial" w:eastAsia="Calibri" w:hAnsi="Arial" w:cs="Arial"/>
          <w:bCs/>
        </w:rPr>
        <w:t>:</w:t>
      </w:r>
      <w:r w:rsidR="000378AA" w:rsidRPr="00902D44">
        <w:rPr>
          <w:rFonts w:ascii="Arial" w:eastAsia="Calibri" w:hAnsi="Arial" w:cs="Arial"/>
          <w:bCs/>
        </w:rPr>
        <w:t xml:space="preserve"> Low</w:t>
      </w:r>
      <w:r w:rsidR="00EA72E1" w:rsidRPr="00902D44">
        <w:rPr>
          <w:rFonts w:ascii="Arial" w:eastAsia="Calibri" w:hAnsi="Arial" w:cs="Arial"/>
          <w:bCs/>
        </w:rPr>
        <w:t xml:space="preserve"> power/High interest:</w:t>
      </w:r>
    </w:p>
    <w:p w14:paraId="6949B38B" w14:textId="2E164693" w:rsidR="00CC2D53" w:rsidRPr="00902D44" w:rsidRDefault="002F2F41" w:rsidP="00EC4FD4">
      <w:pPr>
        <w:spacing w:after="0" w:line="360" w:lineRule="auto"/>
        <w:ind w:left="720"/>
        <w:rPr>
          <w:rFonts w:ascii="Arial" w:eastAsia="Calibri" w:hAnsi="Arial" w:cs="Arial"/>
          <w:bCs/>
        </w:rPr>
      </w:pPr>
      <w:r w:rsidRPr="00902D44">
        <w:rPr>
          <w:rFonts w:ascii="Arial" w:eastAsia="Calibri" w:hAnsi="Arial" w:cs="Arial"/>
          <w:bCs/>
        </w:rPr>
        <w:t>Involved in day-to-day adoption the</w:t>
      </w:r>
      <w:r w:rsidR="00B13EC4" w:rsidRPr="00902D44">
        <w:rPr>
          <w:rFonts w:ascii="Arial" w:eastAsia="Calibri" w:hAnsi="Arial" w:cs="Arial"/>
          <w:bCs/>
        </w:rPr>
        <w:t>y</w:t>
      </w:r>
      <w:r w:rsidRPr="00902D44">
        <w:rPr>
          <w:rFonts w:ascii="Arial" w:eastAsia="Calibri" w:hAnsi="Arial" w:cs="Arial"/>
          <w:bCs/>
        </w:rPr>
        <w:t xml:space="preserve"> significantly influence usability outcomes</w:t>
      </w:r>
      <w:r w:rsidR="00B13EC4" w:rsidRPr="00902D44">
        <w:rPr>
          <w:rFonts w:ascii="Arial" w:eastAsia="Calibri" w:hAnsi="Arial" w:cs="Arial"/>
          <w:bCs/>
        </w:rPr>
        <w:t>.</w:t>
      </w:r>
    </w:p>
    <w:p w14:paraId="58E88DEB" w14:textId="77777777" w:rsidR="00982895" w:rsidRPr="00902D44" w:rsidRDefault="00982895" w:rsidP="00EC4FD4">
      <w:pPr>
        <w:pStyle w:val="ListParagraph"/>
        <w:spacing w:after="0" w:line="360" w:lineRule="auto"/>
        <w:ind w:left="1440"/>
        <w:rPr>
          <w:rFonts w:ascii="Arial" w:eastAsia="Calibri" w:hAnsi="Arial" w:cs="Arial"/>
          <w:bCs/>
        </w:rPr>
      </w:pPr>
    </w:p>
    <w:p w14:paraId="1852F760" w14:textId="77777777" w:rsidR="00982895" w:rsidRPr="00902D44" w:rsidRDefault="00675DC9" w:rsidP="00EC4FD4">
      <w:pPr>
        <w:pStyle w:val="ListParagraph"/>
        <w:numPr>
          <w:ilvl w:val="0"/>
          <w:numId w:val="9"/>
        </w:numPr>
        <w:spacing w:after="0" w:line="360" w:lineRule="auto"/>
        <w:rPr>
          <w:rFonts w:ascii="Arial" w:eastAsia="Calibri" w:hAnsi="Arial" w:cs="Arial"/>
          <w:bCs/>
        </w:rPr>
      </w:pPr>
      <w:r w:rsidRPr="00902D44">
        <w:rPr>
          <w:rFonts w:ascii="Arial" w:eastAsia="Calibri" w:hAnsi="Arial" w:cs="Arial"/>
          <w:bCs/>
        </w:rPr>
        <w:t>Vendors</w:t>
      </w:r>
      <w:r w:rsidR="00D3362B" w:rsidRPr="00902D44">
        <w:rPr>
          <w:rFonts w:ascii="Arial" w:eastAsia="Calibri" w:hAnsi="Arial" w:cs="Arial"/>
          <w:bCs/>
        </w:rPr>
        <w:t xml:space="preserve"> and</w:t>
      </w:r>
      <w:r w:rsidRPr="00902D44">
        <w:rPr>
          <w:rFonts w:ascii="Arial" w:eastAsia="Calibri" w:hAnsi="Arial" w:cs="Arial"/>
          <w:bCs/>
        </w:rPr>
        <w:t xml:space="preserve"> contract roles</w:t>
      </w:r>
      <w:r w:rsidR="00D3362B" w:rsidRPr="00902D44">
        <w:rPr>
          <w:rFonts w:ascii="Arial" w:eastAsia="Calibri" w:hAnsi="Arial" w:cs="Arial"/>
          <w:bCs/>
        </w:rPr>
        <w:t>:</w:t>
      </w:r>
      <w:r w:rsidR="00264C55" w:rsidRPr="00902D44">
        <w:rPr>
          <w:rFonts w:ascii="Arial" w:eastAsia="Calibri" w:hAnsi="Arial" w:cs="Arial"/>
          <w:bCs/>
        </w:rPr>
        <w:t xml:space="preserve"> </w:t>
      </w:r>
      <w:r w:rsidR="00B35168" w:rsidRPr="00902D44">
        <w:rPr>
          <w:rFonts w:ascii="Arial" w:eastAsia="Calibri" w:hAnsi="Arial" w:cs="Arial"/>
          <w:bCs/>
        </w:rPr>
        <w:t>Low</w:t>
      </w:r>
      <w:r w:rsidR="00264C55" w:rsidRPr="00902D44">
        <w:rPr>
          <w:rFonts w:ascii="Arial" w:eastAsia="Calibri" w:hAnsi="Arial" w:cs="Arial"/>
          <w:bCs/>
        </w:rPr>
        <w:t xml:space="preserve"> </w:t>
      </w:r>
      <w:r w:rsidR="00B35168" w:rsidRPr="00902D44">
        <w:rPr>
          <w:rFonts w:ascii="Arial" w:eastAsia="Calibri" w:hAnsi="Arial" w:cs="Arial"/>
          <w:bCs/>
        </w:rPr>
        <w:t>power</w:t>
      </w:r>
      <w:r w:rsidR="00E34F24" w:rsidRPr="00902D44">
        <w:rPr>
          <w:rFonts w:ascii="Arial" w:eastAsia="Calibri" w:hAnsi="Arial" w:cs="Arial"/>
          <w:bCs/>
        </w:rPr>
        <w:t>/ Low interest</w:t>
      </w:r>
      <w:r w:rsidR="00982895" w:rsidRPr="00902D44">
        <w:rPr>
          <w:rFonts w:ascii="Arial" w:eastAsia="Calibri" w:hAnsi="Arial" w:cs="Arial"/>
          <w:bCs/>
        </w:rPr>
        <w:t>:</w:t>
      </w:r>
    </w:p>
    <w:p w14:paraId="6CFDBE59" w14:textId="77777777" w:rsidR="0037566F" w:rsidRPr="00902D44" w:rsidRDefault="00420878" w:rsidP="00EC4FD4">
      <w:pPr>
        <w:spacing w:after="0" w:line="360" w:lineRule="auto"/>
        <w:ind w:left="720"/>
        <w:rPr>
          <w:rFonts w:ascii="Arial" w:eastAsia="Calibri" w:hAnsi="Arial" w:cs="Arial"/>
          <w:bCs/>
        </w:rPr>
      </w:pPr>
      <w:r w:rsidRPr="00902D44">
        <w:rPr>
          <w:rFonts w:ascii="Arial" w:eastAsia="Calibri" w:hAnsi="Arial" w:cs="Arial"/>
          <w:bCs/>
        </w:rPr>
        <w:t>Engage as necessary for integration training supports</w:t>
      </w:r>
      <w:r w:rsidR="0037566F" w:rsidRPr="00902D44">
        <w:rPr>
          <w:rFonts w:ascii="Arial" w:eastAsia="Calibri" w:hAnsi="Arial" w:cs="Arial"/>
          <w:bCs/>
        </w:rPr>
        <w:t xml:space="preserve"> and delivery testing.</w:t>
      </w:r>
    </w:p>
    <w:p w14:paraId="0261FA49" w14:textId="77777777" w:rsidR="0037566F" w:rsidRPr="00902D44" w:rsidRDefault="0037566F" w:rsidP="00EC4FD4">
      <w:pPr>
        <w:spacing w:after="0" w:line="360" w:lineRule="auto"/>
        <w:ind w:left="720"/>
        <w:rPr>
          <w:rFonts w:ascii="Arial" w:eastAsia="Calibri" w:hAnsi="Arial" w:cs="Arial"/>
          <w:bCs/>
        </w:rPr>
      </w:pPr>
    </w:p>
    <w:p w14:paraId="101EAEBA" w14:textId="36E28FEA" w:rsidR="00AD0AAB" w:rsidRPr="00902D44" w:rsidRDefault="0068013A" w:rsidP="00EC4FD4">
      <w:pPr>
        <w:pStyle w:val="ListParagraph"/>
        <w:numPr>
          <w:ilvl w:val="0"/>
          <w:numId w:val="9"/>
        </w:numPr>
        <w:spacing w:after="0" w:line="360" w:lineRule="auto"/>
        <w:rPr>
          <w:rFonts w:ascii="Arial" w:eastAsia="Calibri" w:hAnsi="Arial" w:cs="Arial"/>
          <w:bCs/>
        </w:rPr>
      </w:pPr>
      <w:r w:rsidRPr="00902D44">
        <w:rPr>
          <w:rFonts w:ascii="Arial" w:eastAsia="Calibri" w:hAnsi="Arial" w:cs="Arial"/>
          <w:bCs/>
        </w:rPr>
        <w:lastRenderedPageBreak/>
        <w:t>Legal and compliance leadership</w:t>
      </w:r>
      <w:r w:rsidR="00D63EED" w:rsidRPr="00902D44">
        <w:rPr>
          <w:rFonts w:ascii="Arial" w:eastAsia="Calibri" w:hAnsi="Arial" w:cs="Arial"/>
          <w:bCs/>
        </w:rPr>
        <w:t>, Chief operating offi</w:t>
      </w:r>
      <w:r w:rsidR="00C91D58" w:rsidRPr="00902D44">
        <w:rPr>
          <w:rFonts w:ascii="Arial" w:eastAsia="Calibri" w:hAnsi="Arial" w:cs="Arial"/>
          <w:bCs/>
        </w:rPr>
        <w:t>cer</w:t>
      </w:r>
      <w:r w:rsidR="001B44B6" w:rsidRPr="00902D44">
        <w:rPr>
          <w:rFonts w:ascii="Arial" w:eastAsia="Calibri" w:hAnsi="Arial" w:cs="Arial"/>
          <w:bCs/>
        </w:rPr>
        <w:t xml:space="preserve">: High power </w:t>
      </w:r>
      <w:r w:rsidR="00BC1004" w:rsidRPr="00902D44">
        <w:rPr>
          <w:rFonts w:ascii="Arial" w:eastAsia="Calibri" w:hAnsi="Arial" w:cs="Arial"/>
          <w:bCs/>
        </w:rPr>
        <w:t>/ low interest:</w:t>
      </w:r>
    </w:p>
    <w:p w14:paraId="50D73DA7" w14:textId="50168B5D" w:rsidR="00BC1004" w:rsidRPr="00902D44" w:rsidRDefault="00776FBB" w:rsidP="00EC4FD4">
      <w:pPr>
        <w:spacing w:after="0" w:line="360" w:lineRule="auto"/>
        <w:ind w:left="720"/>
        <w:rPr>
          <w:rFonts w:ascii="Arial" w:eastAsia="Calibri" w:hAnsi="Arial" w:cs="Arial"/>
          <w:bCs/>
        </w:rPr>
      </w:pPr>
      <w:r w:rsidRPr="00902D44">
        <w:rPr>
          <w:rFonts w:ascii="Arial" w:eastAsia="Calibri" w:hAnsi="Arial" w:cs="Arial"/>
          <w:bCs/>
        </w:rPr>
        <w:t>Request alignment with governance but may not engage daily</w:t>
      </w:r>
      <w:r w:rsidR="008F3597" w:rsidRPr="00902D44">
        <w:rPr>
          <w:rFonts w:ascii="Arial" w:eastAsia="Calibri" w:hAnsi="Arial" w:cs="Arial"/>
          <w:bCs/>
        </w:rPr>
        <w:t>, but</w:t>
      </w:r>
      <w:r w:rsidRPr="00902D44">
        <w:rPr>
          <w:rFonts w:ascii="Arial" w:eastAsia="Calibri" w:hAnsi="Arial" w:cs="Arial"/>
          <w:bCs/>
        </w:rPr>
        <w:t xml:space="preserve"> they must approve governance and controls</w:t>
      </w:r>
      <w:r w:rsidR="008F3597" w:rsidRPr="00902D44">
        <w:rPr>
          <w:rFonts w:ascii="Arial" w:eastAsia="Calibri" w:hAnsi="Arial" w:cs="Arial"/>
          <w:bCs/>
        </w:rPr>
        <w:t>.</w:t>
      </w:r>
    </w:p>
    <w:p w14:paraId="149EADCE" w14:textId="2F265C97" w:rsidR="005C0B83" w:rsidRPr="00902D44" w:rsidRDefault="005C0B83" w:rsidP="00EC4FD4">
      <w:pPr>
        <w:spacing w:after="0" w:line="360" w:lineRule="auto"/>
        <w:ind w:left="720"/>
        <w:rPr>
          <w:rFonts w:ascii="Arial" w:eastAsia="Calibri" w:hAnsi="Arial" w:cs="Arial"/>
          <w:bCs/>
        </w:rPr>
      </w:pPr>
      <w:r w:rsidRPr="00902D44">
        <w:rPr>
          <w:rFonts w:ascii="Arial" w:eastAsia="Calibri" w:hAnsi="Arial" w:cs="Arial"/>
          <w:bCs/>
        </w:rPr>
        <w:t>The</w:t>
      </w:r>
      <w:r w:rsidR="001A2AC4" w:rsidRPr="00902D44">
        <w:rPr>
          <w:rFonts w:ascii="Arial" w:eastAsia="Calibri" w:hAnsi="Arial" w:cs="Arial"/>
          <w:bCs/>
        </w:rPr>
        <w:t>s</w:t>
      </w:r>
      <w:r w:rsidRPr="00902D44">
        <w:rPr>
          <w:rFonts w:ascii="Arial" w:eastAsia="Calibri" w:hAnsi="Arial" w:cs="Arial"/>
          <w:bCs/>
        </w:rPr>
        <w:t xml:space="preserve"> </w:t>
      </w:r>
      <w:r w:rsidR="00237C93" w:rsidRPr="00902D44">
        <w:rPr>
          <w:rFonts w:ascii="Arial" w:eastAsia="Calibri" w:hAnsi="Arial" w:cs="Arial"/>
          <w:bCs/>
        </w:rPr>
        <w:t>stakeholder</w:t>
      </w:r>
      <w:r w:rsidR="001A2AC4" w:rsidRPr="00902D44">
        <w:rPr>
          <w:rFonts w:ascii="Arial" w:eastAsia="Calibri" w:hAnsi="Arial" w:cs="Arial"/>
          <w:bCs/>
        </w:rPr>
        <w:t>s support</w:t>
      </w:r>
      <w:r w:rsidR="008B14EC" w:rsidRPr="00902D44">
        <w:rPr>
          <w:rFonts w:ascii="Arial" w:eastAsia="Calibri" w:hAnsi="Arial" w:cs="Arial"/>
          <w:bCs/>
        </w:rPr>
        <w:t xml:space="preserve"> coalition building. (</w:t>
      </w:r>
      <w:r w:rsidR="00C82815" w:rsidRPr="00902D44">
        <w:rPr>
          <w:rFonts w:ascii="Arial" w:eastAsia="Calibri" w:hAnsi="Arial" w:cs="Arial"/>
          <w:bCs/>
        </w:rPr>
        <w:t xml:space="preserve">Kotter, 1996) and </w:t>
      </w:r>
      <w:r w:rsidR="008822BC" w:rsidRPr="00902D44">
        <w:rPr>
          <w:rFonts w:ascii="Arial" w:eastAsia="Calibri" w:hAnsi="Arial" w:cs="Arial"/>
          <w:bCs/>
        </w:rPr>
        <w:t>workforce adoption</w:t>
      </w:r>
      <w:r w:rsidR="00A265F0" w:rsidRPr="00902D44">
        <w:rPr>
          <w:rFonts w:ascii="Arial" w:eastAsia="Calibri" w:hAnsi="Arial" w:cs="Arial"/>
          <w:bCs/>
        </w:rPr>
        <w:t xml:space="preserve">. </w:t>
      </w:r>
      <w:r w:rsidR="00373F03" w:rsidRPr="00902D44">
        <w:rPr>
          <w:rFonts w:ascii="Arial" w:eastAsia="Calibri" w:hAnsi="Arial" w:cs="Arial"/>
          <w:bCs/>
        </w:rPr>
        <w:t>(Hiatt, 2006).</w:t>
      </w:r>
    </w:p>
    <w:p w14:paraId="32BBB42B" w14:textId="77777777" w:rsidR="00373F03" w:rsidRPr="00902D44" w:rsidRDefault="00373F03" w:rsidP="00EC4FD4">
      <w:pPr>
        <w:spacing w:after="0" w:line="360" w:lineRule="auto"/>
        <w:ind w:left="720"/>
        <w:rPr>
          <w:rFonts w:ascii="Arial" w:eastAsia="Calibri" w:hAnsi="Arial" w:cs="Arial"/>
          <w:bCs/>
        </w:rPr>
      </w:pPr>
    </w:p>
    <w:p w14:paraId="03FA0E5F" w14:textId="69A1C204" w:rsidR="00373F03" w:rsidRPr="00902D44" w:rsidRDefault="00A67AAA" w:rsidP="00EC4FD4">
      <w:pPr>
        <w:pStyle w:val="Heading1"/>
        <w:spacing w:line="360" w:lineRule="auto"/>
        <w:rPr>
          <w:rFonts w:ascii="Arial" w:eastAsia="Calibri" w:hAnsi="Arial" w:cs="Arial"/>
          <w:sz w:val="22"/>
          <w:szCs w:val="22"/>
        </w:rPr>
      </w:pPr>
      <w:bookmarkStart w:id="6" w:name="_Toc238033650"/>
      <w:r w:rsidRPr="00902D44">
        <w:rPr>
          <w:rFonts w:ascii="Arial" w:eastAsia="Calibri" w:hAnsi="Arial" w:cs="Arial"/>
          <w:sz w:val="22"/>
          <w:szCs w:val="22"/>
        </w:rPr>
        <w:t>3</w:t>
      </w:r>
      <w:r w:rsidR="009E7BAB" w:rsidRPr="00902D44">
        <w:rPr>
          <w:rFonts w:ascii="Arial" w:eastAsia="Calibri" w:hAnsi="Arial" w:cs="Arial"/>
          <w:sz w:val="22"/>
          <w:szCs w:val="22"/>
        </w:rPr>
        <w:t>. Evaluation of change management models and how change should be managed</w:t>
      </w:r>
      <w:r w:rsidR="00FF090E" w:rsidRPr="00902D44">
        <w:rPr>
          <w:rFonts w:ascii="Arial" w:eastAsia="Calibri" w:hAnsi="Arial" w:cs="Arial"/>
          <w:sz w:val="22"/>
          <w:szCs w:val="22"/>
        </w:rPr>
        <w:t>:</w:t>
      </w:r>
      <w:bookmarkEnd w:id="6"/>
    </w:p>
    <w:p w14:paraId="3E0B5DA7" w14:textId="77777777" w:rsidR="00FF090E" w:rsidRPr="00902D44" w:rsidRDefault="00FF090E" w:rsidP="00EC4FD4">
      <w:pPr>
        <w:spacing w:after="0" w:line="360" w:lineRule="auto"/>
        <w:ind w:left="720"/>
        <w:rPr>
          <w:rFonts w:ascii="Arial" w:eastAsia="Calibri" w:hAnsi="Arial" w:cs="Arial"/>
          <w:bCs/>
        </w:rPr>
      </w:pPr>
    </w:p>
    <w:p w14:paraId="14BA91C6" w14:textId="7F0DCC27" w:rsidR="00FF090E" w:rsidRPr="00902D44" w:rsidRDefault="00A67AAA" w:rsidP="00EC4FD4">
      <w:pPr>
        <w:pStyle w:val="Heading2"/>
        <w:spacing w:line="360" w:lineRule="auto"/>
        <w:rPr>
          <w:rFonts w:ascii="Arial" w:eastAsia="Calibri" w:hAnsi="Arial" w:cs="Arial"/>
          <w:sz w:val="22"/>
          <w:szCs w:val="22"/>
        </w:rPr>
      </w:pPr>
      <w:bookmarkStart w:id="7" w:name="_Toc238033651"/>
      <w:r w:rsidRPr="00902D44">
        <w:rPr>
          <w:rFonts w:ascii="Arial" w:eastAsia="Calibri" w:hAnsi="Arial" w:cs="Arial"/>
          <w:sz w:val="22"/>
          <w:szCs w:val="22"/>
        </w:rPr>
        <w:t>3.1</w:t>
      </w:r>
      <w:r w:rsidR="00FF090E" w:rsidRPr="00902D44">
        <w:rPr>
          <w:rFonts w:ascii="Arial" w:eastAsia="Calibri" w:hAnsi="Arial" w:cs="Arial"/>
          <w:sz w:val="22"/>
          <w:szCs w:val="22"/>
        </w:rPr>
        <w:t xml:space="preserve">. </w:t>
      </w:r>
      <w:r w:rsidR="007411E4" w:rsidRPr="00902D44">
        <w:rPr>
          <w:rFonts w:ascii="Arial" w:eastAsia="Calibri" w:hAnsi="Arial" w:cs="Arial"/>
          <w:sz w:val="22"/>
          <w:szCs w:val="22"/>
        </w:rPr>
        <w:t>Lewin:</w:t>
      </w:r>
      <w:r w:rsidR="001C383D" w:rsidRPr="00902D44">
        <w:rPr>
          <w:rFonts w:ascii="Arial" w:eastAsia="Calibri" w:hAnsi="Arial" w:cs="Arial"/>
          <w:sz w:val="22"/>
          <w:szCs w:val="22"/>
        </w:rPr>
        <w:t xml:space="preserve"> Unfreeze change refree</w:t>
      </w:r>
      <w:r w:rsidR="00BD3C90" w:rsidRPr="00902D44">
        <w:rPr>
          <w:rFonts w:ascii="Arial" w:eastAsia="Calibri" w:hAnsi="Arial" w:cs="Arial"/>
          <w:sz w:val="22"/>
          <w:szCs w:val="22"/>
        </w:rPr>
        <w:t>ze:</w:t>
      </w:r>
      <w:bookmarkEnd w:id="7"/>
    </w:p>
    <w:p w14:paraId="17AEEF70" w14:textId="20537829" w:rsidR="00BD3C90" w:rsidRPr="00902D44" w:rsidRDefault="00B356CD" w:rsidP="00EC4FD4">
      <w:pPr>
        <w:spacing w:after="0" w:line="360" w:lineRule="auto"/>
        <w:ind w:left="720"/>
        <w:rPr>
          <w:rFonts w:ascii="Arial" w:eastAsia="Calibri" w:hAnsi="Arial" w:cs="Arial"/>
          <w:bCs/>
        </w:rPr>
      </w:pPr>
      <w:r w:rsidRPr="00902D44">
        <w:rPr>
          <w:rFonts w:ascii="Arial" w:eastAsia="Calibri" w:hAnsi="Arial" w:cs="Arial"/>
          <w:bCs/>
        </w:rPr>
        <w:t xml:space="preserve">Lewins </w:t>
      </w:r>
      <w:r w:rsidR="00513E5A" w:rsidRPr="00902D44">
        <w:rPr>
          <w:rFonts w:ascii="Arial" w:eastAsia="Calibri" w:hAnsi="Arial" w:cs="Arial"/>
          <w:bCs/>
        </w:rPr>
        <w:t xml:space="preserve">model offers a structured </w:t>
      </w:r>
      <w:r w:rsidR="00AC0EB3" w:rsidRPr="00902D44">
        <w:rPr>
          <w:rFonts w:ascii="Arial" w:eastAsia="Calibri" w:hAnsi="Arial" w:cs="Arial"/>
          <w:bCs/>
        </w:rPr>
        <w:t xml:space="preserve">way to manage organisational </w:t>
      </w:r>
      <w:r w:rsidR="00207303" w:rsidRPr="00902D44">
        <w:rPr>
          <w:rFonts w:ascii="Arial" w:eastAsia="Calibri" w:hAnsi="Arial" w:cs="Arial"/>
          <w:bCs/>
        </w:rPr>
        <w:t>transition (L</w:t>
      </w:r>
      <w:r w:rsidR="00162F4E" w:rsidRPr="00902D44">
        <w:rPr>
          <w:rFonts w:ascii="Arial" w:eastAsia="Calibri" w:hAnsi="Arial" w:cs="Arial"/>
          <w:bCs/>
        </w:rPr>
        <w:t xml:space="preserve">ewin 1947) Applied to </w:t>
      </w:r>
      <w:r w:rsidR="00550B40" w:rsidRPr="00902D44">
        <w:rPr>
          <w:rFonts w:ascii="Arial" w:eastAsia="Calibri" w:hAnsi="Arial" w:cs="Arial"/>
          <w:bCs/>
        </w:rPr>
        <w:t>FURP.</w:t>
      </w:r>
    </w:p>
    <w:p w14:paraId="4AD36841" w14:textId="77777777" w:rsidR="00550B40" w:rsidRPr="00902D44" w:rsidRDefault="00550B40" w:rsidP="00EC4FD4">
      <w:pPr>
        <w:spacing w:after="0" w:line="360" w:lineRule="auto"/>
        <w:ind w:left="720"/>
        <w:rPr>
          <w:rFonts w:ascii="Arial" w:eastAsia="Calibri" w:hAnsi="Arial" w:cs="Arial"/>
          <w:bCs/>
        </w:rPr>
      </w:pPr>
    </w:p>
    <w:p w14:paraId="2BFEC6B1" w14:textId="2A963F15" w:rsidR="002B34FB" w:rsidRPr="00902D44" w:rsidRDefault="003E5E45" w:rsidP="00EC4FD4">
      <w:pPr>
        <w:pStyle w:val="ListParagraph"/>
        <w:numPr>
          <w:ilvl w:val="0"/>
          <w:numId w:val="9"/>
        </w:numPr>
        <w:spacing w:after="0" w:line="360" w:lineRule="auto"/>
        <w:rPr>
          <w:rFonts w:ascii="Arial" w:eastAsia="Calibri" w:hAnsi="Arial" w:cs="Arial"/>
          <w:bCs/>
        </w:rPr>
      </w:pPr>
      <w:r w:rsidRPr="00902D44">
        <w:rPr>
          <w:rFonts w:ascii="Arial" w:eastAsia="Calibri" w:hAnsi="Arial" w:cs="Arial"/>
          <w:bCs/>
        </w:rPr>
        <w:t xml:space="preserve">Unfreeze: </w:t>
      </w:r>
      <w:r w:rsidR="000D6B5E" w:rsidRPr="00902D44">
        <w:rPr>
          <w:rFonts w:ascii="Arial" w:eastAsia="Calibri" w:hAnsi="Arial" w:cs="Arial"/>
          <w:bCs/>
        </w:rPr>
        <w:t xml:space="preserve">Build </w:t>
      </w:r>
      <w:r w:rsidR="00D44CD8" w:rsidRPr="00902D44">
        <w:rPr>
          <w:rFonts w:ascii="Arial" w:eastAsia="Calibri" w:hAnsi="Arial" w:cs="Arial"/>
          <w:bCs/>
        </w:rPr>
        <w:t>urgency</w:t>
      </w:r>
      <w:r w:rsidR="000D6B5E" w:rsidRPr="00902D44">
        <w:rPr>
          <w:rFonts w:ascii="Arial" w:eastAsia="Calibri" w:hAnsi="Arial" w:cs="Arial"/>
          <w:bCs/>
        </w:rPr>
        <w:t xml:space="preserve"> by clearly connecting current performance </w:t>
      </w:r>
      <w:r w:rsidR="008C00CC" w:rsidRPr="00902D44">
        <w:rPr>
          <w:rFonts w:ascii="Arial" w:eastAsia="Calibri" w:hAnsi="Arial" w:cs="Arial"/>
          <w:bCs/>
        </w:rPr>
        <w:t>Shortcomings to external pressures and to internal constraints such as data and operating limitations</w:t>
      </w:r>
      <w:r w:rsidR="00D3760D" w:rsidRPr="00902D44">
        <w:rPr>
          <w:rFonts w:ascii="Arial" w:eastAsia="Calibri" w:hAnsi="Arial" w:cs="Arial"/>
          <w:bCs/>
        </w:rPr>
        <w:t>.</w:t>
      </w:r>
      <w:r w:rsidR="008C00CC" w:rsidRPr="00902D44">
        <w:rPr>
          <w:rFonts w:ascii="Arial" w:eastAsia="Calibri" w:hAnsi="Arial" w:cs="Arial"/>
          <w:bCs/>
        </w:rPr>
        <w:t xml:space="preserve"> </w:t>
      </w:r>
      <w:r w:rsidR="00D3760D" w:rsidRPr="00902D44">
        <w:rPr>
          <w:rFonts w:ascii="Arial" w:eastAsia="Calibri" w:hAnsi="Arial" w:cs="Arial"/>
          <w:bCs/>
        </w:rPr>
        <w:t>T</w:t>
      </w:r>
      <w:r w:rsidR="008C00CC" w:rsidRPr="00902D44">
        <w:rPr>
          <w:rFonts w:ascii="Arial" w:eastAsia="Calibri" w:hAnsi="Arial" w:cs="Arial"/>
          <w:bCs/>
        </w:rPr>
        <w:t>his helps reduce compliance</w:t>
      </w:r>
      <w:r w:rsidR="00D3760D" w:rsidRPr="00902D44">
        <w:rPr>
          <w:rFonts w:ascii="Arial" w:eastAsia="Calibri" w:hAnsi="Arial" w:cs="Arial"/>
          <w:bCs/>
        </w:rPr>
        <w:t>.</w:t>
      </w:r>
    </w:p>
    <w:p w14:paraId="1E3D10FB" w14:textId="72145333" w:rsidR="00126189" w:rsidRPr="00902D44" w:rsidRDefault="00355464" w:rsidP="00EC4FD4">
      <w:pPr>
        <w:pStyle w:val="ListParagraph"/>
        <w:numPr>
          <w:ilvl w:val="0"/>
          <w:numId w:val="9"/>
        </w:numPr>
        <w:spacing w:after="0" w:line="360" w:lineRule="auto"/>
        <w:rPr>
          <w:rFonts w:ascii="Arial" w:eastAsia="Calibri" w:hAnsi="Arial" w:cs="Arial"/>
          <w:bCs/>
        </w:rPr>
      </w:pPr>
      <w:r w:rsidRPr="00902D44">
        <w:rPr>
          <w:rFonts w:ascii="Arial" w:eastAsia="Calibri" w:hAnsi="Arial" w:cs="Arial"/>
          <w:bCs/>
        </w:rPr>
        <w:t xml:space="preserve">Change: </w:t>
      </w:r>
      <w:r w:rsidR="00FF3148" w:rsidRPr="00902D44">
        <w:rPr>
          <w:rFonts w:ascii="Arial" w:eastAsia="Calibri" w:hAnsi="Arial" w:cs="Arial"/>
          <w:bCs/>
        </w:rPr>
        <w:t>Redesign processes and embed AI enabled workflows into everyday commercial and operational routines</w:t>
      </w:r>
      <w:r w:rsidR="000147E2" w:rsidRPr="00902D44">
        <w:rPr>
          <w:rFonts w:ascii="Arial" w:eastAsia="Calibri" w:hAnsi="Arial" w:cs="Arial"/>
          <w:bCs/>
        </w:rPr>
        <w:t>.</w:t>
      </w:r>
    </w:p>
    <w:p w14:paraId="4E0EBECE" w14:textId="77777777" w:rsidR="000861DD" w:rsidRPr="00902D44" w:rsidRDefault="00ED4201" w:rsidP="00EC4FD4">
      <w:pPr>
        <w:pStyle w:val="ListParagraph"/>
        <w:numPr>
          <w:ilvl w:val="0"/>
          <w:numId w:val="9"/>
        </w:numPr>
        <w:spacing w:after="0" w:line="360" w:lineRule="auto"/>
        <w:rPr>
          <w:rFonts w:ascii="Arial" w:eastAsia="Calibri" w:hAnsi="Arial" w:cs="Arial"/>
          <w:bCs/>
        </w:rPr>
      </w:pPr>
      <w:r w:rsidRPr="00902D44">
        <w:rPr>
          <w:rFonts w:ascii="Arial" w:eastAsia="Calibri" w:hAnsi="Arial" w:cs="Arial"/>
          <w:bCs/>
        </w:rPr>
        <w:t>Refreeze:</w:t>
      </w:r>
      <w:r w:rsidR="00453E80" w:rsidRPr="00902D44">
        <w:rPr>
          <w:rFonts w:ascii="Arial" w:eastAsia="Calibri" w:hAnsi="Arial" w:cs="Arial"/>
          <w:bCs/>
        </w:rPr>
        <w:t xml:space="preserve"> Because digital transformation requires continual refinement the refreeze stage should not be treated as locking behaviour permanently instead it should mean standardising effective practises and institutionalising continuous improvement routines</w:t>
      </w:r>
      <w:r w:rsidR="00FD19AB" w:rsidRPr="00902D44">
        <w:rPr>
          <w:rFonts w:ascii="Arial" w:eastAsia="Calibri" w:hAnsi="Arial" w:cs="Arial"/>
          <w:bCs/>
        </w:rPr>
        <w:t>.</w:t>
      </w:r>
      <w:r w:rsidR="00453E80" w:rsidRPr="00902D44">
        <w:rPr>
          <w:rFonts w:ascii="Arial" w:eastAsia="Calibri" w:hAnsi="Arial" w:cs="Arial"/>
          <w:bCs/>
        </w:rPr>
        <w:t xml:space="preserve"> </w:t>
      </w:r>
      <w:r w:rsidR="00D23525" w:rsidRPr="00902D44">
        <w:rPr>
          <w:rFonts w:ascii="Arial" w:eastAsia="Calibri" w:hAnsi="Arial" w:cs="Arial"/>
          <w:bCs/>
        </w:rPr>
        <w:t>(</w:t>
      </w:r>
      <w:r w:rsidR="00453E80" w:rsidRPr="00902D44">
        <w:rPr>
          <w:rFonts w:ascii="Arial" w:eastAsia="Calibri" w:hAnsi="Arial" w:cs="Arial"/>
          <w:bCs/>
        </w:rPr>
        <w:t>Lewis 1947</w:t>
      </w:r>
      <w:r w:rsidR="0019205A" w:rsidRPr="00902D44">
        <w:rPr>
          <w:rFonts w:ascii="Arial" w:eastAsia="Calibri" w:hAnsi="Arial" w:cs="Arial"/>
          <w:bCs/>
        </w:rPr>
        <w:t xml:space="preserve"> </w:t>
      </w:r>
      <w:r w:rsidR="00D23525" w:rsidRPr="00902D44">
        <w:rPr>
          <w:rFonts w:ascii="Arial" w:eastAsia="Calibri" w:hAnsi="Arial" w:cs="Arial"/>
          <w:bCs/>
        </w:rPr>
        <w:t>Kotter</w:t>
      </w:r>
      <w:r w:rsidR="0019205A" w:rsidRPr="00902D44">
        <w:rPr>
          <w:rFonts w:ascii="Arial" w:eastAsia="Calibri" w:hAnsi="Arial" w:cs="Arial"/>
          <w:bCs/>
        </w:rPr>
        <w:t xml:space="preserve"> 1996</w:t>
      </w:r>
      <w:r w:rsidR="00D23525" w:rsidRPr="00902D44">
        <w:rPr>
          <w:rFonts w:ascii="Arial" w:eastAsia="Calibri" w:hAnsi="Arial" w:cs="Arial"/>
          <w:bCs/>
        </w:rPr>
        <w:t>)</w:t>
      </w:r>
      <w:r w:rsidR="000861DD" w:rsidRPr="00902D44">
        <w:rPr>
          <w:rFonts w:ascii="Arial" w:eastAsia="Calibri" w:hAnsi="Arial" w:cs="Arial"/>
          <w:bCs/>
        </w:rPr>
        <w:t>.</w:t>
      </w:r>
    </w:p>
    <w:p w14:paraId="01707FCB" w14:textId="051A6D41" w:rsidR="000147E2" w:rsidRPr="00902D44" w:rsidRDefault="00346211" w:rsidP="00EC4FD4">
      <w:pPr>
        <w:spacing w:after="0" w:line="360" w:lineRule="auto"/>
        <w:ind w:left="720"/>
        <w:rPr>
          <w:rFonts w:ascii="Arial" w:eastAsia="Calibri" w:hAnsi="Arial" w:cs="Arial"/>
          <w:bCs/>
        </w:rPr>
      </w:pPr>
      <w:r w:rsidRPr="00902D44">
        <w:rPr>
          <w:rFonts w:ascii="Arial" w:eastAsia="Calibri" w:hAnsi="Arial" w:cs="Arial"/>
          <w:bCs/>
        </w:rPr>
        <w:t>This model</w:t>
      </w:r>
      <w:r w:rsidR="00155E6B" w:rsidRPr="00902D44">
        <w:rPr>
          <w:rFonts w:ascii="Arial" w:eastAsia="Calibri" w:hAnsi="Arial" w:cs="Arial"/>
          <w:bCs/>
        </w:rPr>
        <w:t xml:space="preserve"> Is helpful for creating readiness and managing transition but by itself it does not fully support the interactive nature of digital an</w:t>
      </w:r>
      <w:r w:rsidR="003C0016" w:rsidRPr="00902D44">
        <w:rPr>
          <w:rFonts w:ascii="Arial" w:eastAsia="Calibri" w:hAnsi="Arial" w:cs="Arial"/>
          <w:bCs/>
        </w:rPr>
        <w:t>d</w:t>
      </w:r>
      <w:r w:rsidR="00155E6B" w:rsidRPr="00902D44">
        <w:rPr>
          <w:rFonts w:ascii="Arial" w:eastAsia="Calibri" w:hAnsi="Arial" w:cs="Arial"/>
          <w:bCs/>
        </w:rPr>
        <w:t xml:space="preserve"> AI enabled development</w:t>
      </w:r>
      <w:r w:rsidR="0097672F" w:rsidRPr="00902D44">
        <w:rPr>
          <w:rFonts w:ascii="Arial" w:eastAsia="Calibri" w:hAnsi="Arial" w:cs="Arial"/>
          <w:bCs/>
        </w:rPr>
        <w:t>.</w:t>
      </w:r>
      <w:r w:rsidR="00ED4201" w:rsidRPr="00902D44">
        <w:rPr>
          <w:rFonts w:ascii="Arial" w:eastAsia="Calibri" w:hAnsi="Arial" w:cs="Arial"/>
          <w:bCs/>
        </w:rPr>
        <w:t xml:space="preserve"> </w:t>
      </w:r>
    </w:p>
    <w:p w14:paraId="0C597812" w14:textId="77777777" w:rsidR="00970681" w:rsidRPr="00902D44" w:rsidRDefault="00970681" w:rsidP="00EC4FD4">
      <w:pPr>
        <w:pStyle w:val="Heading2"/>
        <w:spacing w:line="360" w:lineRule="auto"/>
        <w:rPr>
          <w:rFonts w:ascii="Arial" w:eastAsia="Calibri" w:hAnsi="Arial" w:cs="Arial"/>
          <w:sz w:val="22"/>
          <w:szCs w:val="22"/>
        </w:rPr>
      </w:pPr>
    </w:p>
    <w:p w14:paraId="01A0859E" w14:textId="62027AEA" w:rsidR="00970681" w:rsidRPr="00902D44" w:rsidRDefault="00A67AAA" w:rsidP="00EC4FD4">
      <w:pPr>
        <w:pStyle w:val="Heading2"/>
        <w:spacing w:line="360" w:lineRule="auto"/>
        <w:rPr>
          <w:rFonts w:ascii="Arial" w:eastAsia="Calibri" w:hAnsi="Arial" w:cs="Arial"/>
          <w:sz w:val="22"/>
          <w:szCs w:val="22"/>
        </w:rPr>
      </w:pPr>
      <w:bookmarkStart w:id="8" w:name="_Toc238033652"/>
      <w:r w:rsidRPr="00902D44">
        <w:rPr>
          <w:rFonts w:ascii="Arial" w:eastAsia="Calibri" w:hAnsi="Arial" w:cs="Arial"/>
          <w:sz w:val="22"/>
          <w:szCs w:val="22"/>
        </w:rPr>
        <w:t>3.2</w:t>
      </w:r>
      <w:r w:rsidR="00973DEB" w:rsidRPr="00902D44">
        <w:rPr>
          <w:rFonts w:ascii="Arial" w:eastAsia="Calibri" w:hAnsi="Arial" w:cs="Arial"/>
          <w:sz w:val="22"/>
          <w:szCs w:val="22"/>
        </w:rPr>
        <w:t xml:space="preserve">. </w:t>
      </w:r>
      <w:r w:rsidR="00740F3D" w:rsidRPr="00902D44">
        <w:rPr>
          <w:rFonts w:ascii="Arial" w:eastAsia="Calibri" w:hAnsi="Arial" w:cs="Arial"/>
          <w:sz w:val="22"/>
          <w:szCs w:val="22"/>
        </w:rPr>
        <w:t>Kotter</w:t>
      </w:r>
      <w:r w:rsidR="00973DEB" w:rsidRPr="00902D44">
        <w:rPr>
          <w:rFonts w:ascii="Arial" w:eastAsia="Calibri" w:hAnsi="Arial" w:cs="Arial"/>
          <w:sz w:val="22"/>
          <w:szCs w:val="22"/>
        </w:rPr>
        <w:t>: Ei</w:t>
      </w:r>
      <w:r w:rsidR="00824DD4" w:rsidRPr="00902D44">
        <w:rPr>
          <w:rFonts w:ascii="Arial" w:eastAsia="Calibri" w:hAnsi="Arial" w:cs="Arial"/>
          <w:sz w:val="22"/>
          <w:szCs w:val="22"/>
        </w:rPr>
        <w:t>ght step change approach</w:t>
      </w:r>
      <w:r w:rsidR="00A51FDB" w:rsidRPr="00902D44">
        <w:rPr>
          <w:rFonts w:ascii="Arial" w:eastAsia="Calibri" w:hAnsi="Arial" w:cs="Arial"/>
          <w:sz w:val="22"/>
          <w:szCs w:val="22"/>
        </w:rPr>
        <w:t xml:space="preserve">: </w:t>
      </w:r>
      <w:r w:rsidR="00F01442" w:rsidRPr="00902D44">
        <w:rPr>
          <w:rFonts w:ascii="Arial" w:eastAsia="Calibri" w:hAnsi="Arial" w:cs="Arial"/>
          <w:sz w:val="22"/>
          <w:szCs w:val="22"/>
        </w:rPr>
        <w:t xml:space="preserve">Kotter is leadership focused </w:t>
      </w:r>
      <w:r w:rsidR="00332665" w:rsidRPr="00902D44">
        <w:rPr>
          <w:rFonts w:ascii="Arial" w:eastAsia="Calibri" w:hAnsi="Arial" w:cs="Arial"/>
          <w:sz w:val="22"/>
          <w:szCs w:val="22"/>
        </w:rPr>
        <w:t>model, making it espe</w:t>
      </w:r>
      <w:r w:rsidR="00C15F4E" w:rsidRPr="00902D44">
        <w:rPr>
          <w:rFonts w:ascii="Arial" w:eastAsia="Calibri" w:hAnsi="Arial" w:cs="Arial"/>
          <w:sz w:val="22"/>
          <w:szCs w:val="22"/>
        </w:rPr>
        <w:t>cially relevant for cross function</w:t>
      </w:r>
      <w:r w:rsidR="00681769" w:rsidRPr="00902D44">
        <w:rPr>
          <w:rFonts w:ascii="Arial" w:eastAsia="Calibri" w:hAnsi="Arial" w:cs="Arial"/>
          <w:sz w:val="22"/>
          <w:szCs w:val="22"/>
        </w:rPr>
        <w:t>al automotive transformation</w:t>
      </w:r>
      <w:r w:rsidR="00BF7CF7" w:rsidRPr="00902D44">
        <w:rPr>
          <w:rFonts w:ascii="Arial" w:eastAsia="Calibri" w:hAnsi="Arial" w:cs="Arial"/>
          <w:sz w:val="22"/>
          <w:szCs w:val="22"/>
        </w:rPr>
        <w:t xml:space="preserve"> (Kotter, </w:t>
      </w:r>
      <w:r w:rsidR="00E34E33" w:rsidRPr="00902D44">
        <w:rPr>
          <w:rFonts w:ascii="Arial" w:eastAsia="Calibri" w:hAnsi="Arial" w:cs="Arial"/>
          <w:sz w:val="22"/>
          <w:szCs w:val="22"/>
        </w:rPr>
        <w:t>1996).</w:t>
      </w:r>
      <w:bookmarkEnd w:id="8"/>
    </w:p>
    <w:p w14:paraId="40ACF9A1" w14:textId="2F24FC37" w:rsidR="00383D50" w:rsidRPr="00902D44" w:rsidRDefault="0083353F" w:rsidP="00EC4FD4">
      <w:pPr>
        <w:pStyle w:val="ListParagraph"/>
        <w:numPr>
          <w:ilvl w:val="0"/>
          <w:numId w:val="10"/>
        </w:numPr>
        <w:spacing w:after="0" w:line="360" w:lineRule="auto"/>
        <w:rPr>
          <w:rFonts w:ascii="Arial" w:eastAsia="Calibri" w:hAnsi="Arial" w:cs="Arial"/>
          <w:bCs/>
        </w:rPr>
      </w:pPr>
      <w:r w:rsidRPr="00902D44">
        <w:rPr>
          <w:rFonts w:ascii="Arial" w:eastAsia="Calibri" w:hAnsi="Arial" w:cs="Arial"/>
          <w:bCs/>
        </w:rPr>
        <w:t>Establish</w:t>
      </w:r>
      <w:r w:rsidR="00A369FC" w:rsidRPr="00902D44">
        <w:rPr>
          <w:rFonts w:ascii="Arial" w:eastAsia="Calibri" w:hAnsi="Arial" w:cs="Arial"/>
          <w:bCs/>
        </w:rPr>
        <w:t xml:space="preserve"> urgency: </w:t>
      </w:r>
      <w:r w:rsidR="002F29B2" w:rsidRPr="00902D44">
        <w:rPr>
          <w:rFonts w:ascii="Arial" w:eastAsia="Calibri" w:hAnsi="Arial" w:cs="Arial"/>
          <w:bCs/>
        </w:rPr>
        <w:t>Using evidence from the board such as revenue saturation</w:t>
      </w:r>
      <w:r w:rsidR="008024EB" w:rsidRPr="00902D44">
        <w:rPr>
          <w:rFonts w:ascii="Arial" w:eastAsia="Calibri" w:hAnsi="Arial" w:cs="Arial"/>
          <w:bCs/>
        </w:rPr>
        <w:t>,</w:t>
      </w:r>
      <w:r w:rsidR="002F29B2" w:rsidRPr="00902D44">
        <w:rPr>
          <w:rFonts w:ascii="Arial" w:eastAsia="Calibri" w:hAnsi="Arial" w:cs="Arial"/>
          <w:bCs/>
        </w:rPr>
        <w:t xml:space="preserve"> market share </w:t>
      </w:r>
      <w:r w:rsidR="00D547C2" w:rsidRPr="00902D44">
        <w:rPr>
          <w:rFonts w:ascii="Arial" w:eastAsia="Calibri" w:hAnsi="Arial" w:cs="Arial"/>
          <w:bCs/>
        </w:rPr>
        <w:t>decline and</w:t>
      </w:r>
      <w:r w:rsidR="002F29B2" w:rsidRPr="00902D44">
        <w:rPr>
          <w:rFonts w:ascii="Arial" w:eastAsia="Calibri" w:hAnsi="Arial" w:cs="Arial"/>
          <w:bCs/>
        </w:rPr>
        <w:t xml:space="preserve"> operational disruption caused by volatility</w:t>
      </w:r>
      <w:r w:rsidR="00D547C2" w:rsidRPr="00902D44">
        <w:rPr>
          <w:rFonts w:ascii="Arial" w:eastAsia="Calibri" w:hAnsi="Arial" w:cs="Arial"/>
          <w:bCs/>
        </w:rPr>
        <w:t>.</w:t>
      </w:r>
    </w:p>
    <w:p w14:paraId="2532341B" w14:textId="3672ACAF" w:rsidR="00D547C2" w:rsidRPr="00902D44" w:rsidRDefault="00AC0226" w:rsidP="00EC4FD4">
      <w:pPr>
        <w:pStyle w:val="ListParagraph"/>
        <w:numPr>
          <w:ilvl w:val="0"/>
          <w:numId w:val="10"/>
        </w:numPr>
        <w:spacing w:after="0" w:line="360" w:lineRule="auto"/>
        <w:rPr>
          <w:rFonts w:ascii="Arial" w:eastAsia="Calibri" w:hAnsi="Arial" w:cs="Arial"/>
          <w:bCs/>
        </w:rPr>
      </w:pPr>
      <w:r w:rsidRPr="00902D44">
        <w:rPr>
          <w:rFonts w:ascii="Arial" w:eastAsia="Calibri" w:hAnsi="Arial" w:cs="Arial"/>
          <w:bCs/>
        </w:rPr>
        <w:t>Form a guiding coalition across commercial operations IT data compliance</w:t>
      </w:r>
      <w:r w:rsidR="009A3486" w:rsidRPr="00902D44">
        <w:rPr>
          <w:rFonts w:ascii="Arial" w:eastAsia="Calibri" w:hAnsi="Arial" w:cs="Arial"/>
          <w:bCs/>
        </w:rPr>
        <w:t>,</w:t>
      </w:r>
      <w:r w:rsidRPr="00902D44">
        <w:rPr>
          <w:rFonts w:ascii="Arial" w:eastAsia="Calibri" w:hAnsi="Arial" w:cs="Arial"/>
          <w:bCs/>
        </w:rPr>
        <w:t xml:space="preserve"> risk and HR functions</w:t>
      </w:r>
      <w:r w:rsidR="009A3486" w:rsidRPr="00902D44">
        <w:rPr>
          <w:rFonts w:ascii="Arial" w:eastAsia="Calibri" w:hAnsi="Arial" w:cs="Arial"/>
          <w:bCs/>
        </w:rPr>
        <w:t>.</w:t>
      </w:r>
    </w:p>
    <w:p w14:paraId="5A966B71" w14:textId="1D1371D5" w:rsidR="00DC2A32" w:rsidRPr="00902D44" w:rsidRDefault="00BB3485" w:rsidP="00EC4FD4">
      <w:pPr>
        <w:pStyle w:val="ListParagraph"/>
        <w:numPr>
          <w:ilvl w:val="0"/>
          <w:numId w:val="10"/>
        </w:numPr>
        <w:spacing w:after="0" w:line="360" w:lineRule="auto"/>
        <w:rPr>
          <w:rFonts w:ascii="Arial" w:eastAsia="Calibri" w:hAnsi="Arial" w:cs="Arial"/>
          <w:bCs/>
        </w:rPr>
      </w:pPr>
      <w:r w:rsidRPr="00902D44">
        <w:rPr>
          <w:rFonts w:ascii="Arial" w:eastAsia="Calibri" w:hAnsi="Arial" w:cs="Arial"/>
          <w:bCs/>
        </w:rPr>
        <w:lastRenderedPageBreak/>
        <w:t>Enable action</w:t>
      </w:r>
      <w:r w:rsidR="002B52C6" w:rsidRPr="00902D44">
        <w:rPr>
          <w:rFonts w:ascii="Arial" w:eastAsia="Calibri" w:hAnsi="Arial" w:cs="Arial"/>
          <w:bCs/>
        </w:rPr>
        <w:t>:</w:t>
      </w:r>
      <w:r w:rsidRPr="00902D44">
        <w:rPr>
          <w:rFonts w:ascii="Arial" w:eastAsia="Calibri" w:hAnsi="Arial" w:cs="Arial"/>
          <w:bCs/>
        </w:rPr>
        <w:t xml:space="preserve"> by removing barriers such as integration obstacle</w:t>
      </w:r>
      <w:r w:rsidR="002E2762" w:rsidRPr="00902D44">
        <w:rPr>
          <w:rFonts w:ascii="Arial" w:eastAsia="Calibri" w:hAnsi="Arial" w:cs="Arial"/>
          <w:bCs/>
        </w:rPr>
        <w:t>,</w:t>
      </w:r>
      <w:r w:rsidRPr="00902D44">
        <w:rPr>
          <w:rFonts w:ascii="Arial" w:eastAsia="Calibri" w:hAnsi="Arial" w:cs="Arial"/>
          <w:bCs/>
        </w:rPr>
        <w:t xml:space="preserve"> </w:t>
      </w:r>
      <w:r w:rsidR="002E2762" w:rsidRPr="00902D44">
        <w:rPr>
          <w:rFonts w:ascii="Arial" w:eastAsia="Calibri" w:hAnsi="Arial" w:cs="Arial"/>
          <w:bCs/>
        </w:rPr>
        <w:t>u</w:t>
      </w:r>
      <w:r w:rsidRPr="00902D44">
        <w:rPr>
          <w:rFonts w:ascii="Arial" w:eastAsia="Calibri" w:hAnsi="Arial" w:cs="Arial"/>
          <w:bCs/>
        </w:rPr>
        <w:t>nclear data</w:t>
      </w:r>
      <w:r w:rsidR="002B52C6" w:rsidRPr="00902D44">
        <w:rPr>
          <w:rFonts w:ascii="Arial" w:eastAsia="Calibri" w:hAnsi="Arial" w:cs="Arial"/>
          <w:bCs/>
        </w:rPr>
        <w:t xml:space="preserve"> ownership and procurement delays</w:t>
      </w:r>
      <w:r w:rsidR="00034B9D" w:rsidRPr="00902D44">
        <w:rPr>
          <w:rFonts w:ascii="Arial" w:eastAsia="Calibri" w:hAnsi="Arial" w:cs="Arial"/>
          <w:bCs/>
        </w:rPr>
        <w:t>.</w:t>
      </w:r>
    </w:p>
    <w:p w14:paraId="19FD45E9" w14:textId="19155A92" w:rsidR="00034B9D" w:rsidRPr="00902D44" w:rsidRDefault="002039B1" w:rsidP="00EC4FD4">
      <w:pPr>
        <w:pStyle w:val="ListParagraph"/>
        <w:numPr>
          <w:ilvl w:val="0"/>
          <w:numId w:val="10"/>
        </w:numPr>
        <w:spacing w:after="0" w:line="360" w:lineRule="auto"/>
        <w:rPr>
          <w:rFonts w:ascii="Arial" w:eastAsia="Calibri" w:hAnsi="Arial" w:cs="Arial"/>
          <w:bCs/>
        </w:rPr>
      </w:pPr>
      <w:r w:rsidRPr="00902D44">
        <w:rPr>
          <w:rFonts w:ascii="Arial" w:eastAsia="Calibri" w:hAnsi="Arial" w:cs="Arial"/>
          <w:bCs/>
        </w:rPr>
        <w:t>Create a vision and strategy</w:t>
      </w:r>
      <w:r w:rsidR="006017DF" w:rsidRPr="00902D44">
        <w:rPr>
          <w:rFonts w:ascii="Arial" w:eastAsia="Calibri" w:hAnsi="Arial" w:cs="Arial"/>
          <w:bCs/>
        </w:rPr>
        <w:t>: for how AI enabled decision making will be integrated into workflows</w:t>
      </w:r>
      <w:r w:rsidR="00C705A7" w:rsidRPr="00902D44">
        <w:rPr>
          <w:rFonts w:ascii="Arial" w:eastAsia="Calibri" w:hAnsi="Arial" w:cs="Arial"/>
          <w:bCs/>
        </w:rPr>
        <w:t>.</w:t>
      </w:r>
    </w:p>
    <w:p w14:paraId="32FAF1D8" w14:textId="3F50533F" w:rsidR="00C705A7" w:rsidRPr="00902D44" w:rsidRDefault="00C705A7" w:rsidP="00EC4FD4">
      <w:pPr>
        <w:pStyle w:val="ListParagraph"/>
        <w:numPr>
          <w:ilvl w:val="0"/>
          <w:numId w:val="10"/>
        </w:numPr>
        <w:spacing w:after="0" w:line="360" w:lineRule="auto"/>
        <w:rPr>
          <w:rFonts w:ascii="Arial" w:eastAsia="Calibri" w:hAnsi="Arial" w:cs="Arial"/>
          <w:bCs/>
        </w:rPr>
      </w:pPr>
      <w:r w:rsidRPr="00902D44">
        <w:rPr>
          <w:rFonts w:ascii="Arial" w:eastAsia="Calibri" w:hAnsi="Arial" w:cs="Arial"/>
          <w:bCs/>
        </w:rPr>
        <w:t xml:space="preserve">Communicate </w:t>
      </w:r>
      <w:r w:rsidR="001C750E" w:rsidRPr="00902D44">
        <w:rPr>
          <w:rFonts w:ascii="Arial" w:eastAsia="Calibri" w:hAnsi="Arial" w:cs="Arial"/>
          <w:bCs/>
        </w:rPr>
        <w:t xml:space="preserve">the </w:t>
      </w:r>
      <w:r w:rsidRPr="00902D44">
        <w:rPr>
          <w:rFonts w:ascii="Arial" w:eastAsia="Calibri" w:hAnsi="Arial" w:cs="Arial"/>
          <w:bCs/>
        </w:rPr>
        <w:t>vision</w:t>
      </w:r>
      <w:r w:rsidR="000647A8" w:rsidRPr="00902D44">
        <w:rPr>
          <w:rFonts w:ascii="Arial" w:eastAsia="Calibri" w:hAnsi="Arial" w:cs="Arial"/>
          <w:bCs/>
        </w:rPr>
        <w:t>:</w:t>
      </w:r>
      <w:r w:rsidRPr="00902D44">
        <w:rPr>
          <w:rFonts w:ascii="Arial" w:eastAsia="Calibri" w:hAnsi="Arial" w:cs="Arial"/>
          <w:bCs/>
        </w:rPr>
        <w:t xml:space="preserve"> consistently using frequent updates and transparent progress reporting</w:t>
      </w:r>
      <w:r w:rsidR="00072A22" w:rsidRPr="00902D44">
        <w:rPr>
          <w:rFonts w:ascii="Arial" w:eastAsia="Calibri" w:hAnsi="Arial" w:cs="Arial"/>
          <w:bCs/>
        </w:rPr>
        <w:t>.</w:t>
      </w:r>
    </w:p>
    <w:p w14:paraId="29671048" w14:textId="4C9B8093" w:rsidR="00072A22" w:rsidRPr="00902D44" w:rsidRDefault="00D57B6B" w:rsidP="00EC4FD4">
      <w:pPr>
        <w:pStyle w:val="ListParagraph"/>
        <w:numPr>
          <w:ilvl w:val="0"/>
          <w:numId w:val="10"/>
        </w:numPr>
        <w:spacing w:after="0" w:line="360" w:lineRule="auto"/>
        <w:rPr>
          <w:rFonts w:ascii="Arial" w:eastAsia="Calibri" w:hAnsi="Arial" w:cs="Arial"/>
          <w:bCs/>
        </w:rPr>
      </w:pPr>
      <w:r w:rsidRPr="00902D44">
        <w:rPr>
          <w:rFonts w:ascii="Arial" w:eastAsia="Calibri" w:hAnsi="Arial" w:cs="Arial"/>
          <w:bCs/>
        </w:rPr>
        <w:t>Consolidate improvements</w:t>
      </w:r>
      <w:r w:rsidR="00DF303E" w:rsidRPr="00902D44">
        <w:rPr>
          <w:rFonts w:ascii="Arial" w:eastAsia="Calibri" w:hAnsi="Arial" w:cs="Arial"/>
          <w:bCs/>
        </w:rPr>
        <w:t>: by scaling what works and adjusting what does not.</w:t>
      </w:r>
    </w:p>
    <w:p w14:paraId="163B561F" w14:textId="4E9F5EA5" w:rsidR="00DF303E" w:rsidRPr="00902D44" w:rsidRDefault="001840BA" w:rsidP="00EC4FD4">
      <w:pPr>
        <w:pStyle w:val="ListParagraph"/>
        <w:numPr>
          <w:ilvl w:val="0"/>
          <w:numId w:val="10"/>
        </w:numPr>
        <w:spacing w:after="0" w:line="360" w:lineRule="auto"/>
        <w:rPr>
          <w:rFonts w:ascii="Arial" w:eastAsia="Calibri" w:hAnsi="Arial" w:cs="Arial"/>
          <w:bCs/>
        </w:rPr>
      </w:pPr>
      <w:r w:rsidRPr="00902D44">
        <w:rPr>
          <w:rFonts w:ascii="Arial" w:eastAsia="Calibri" w:hAnsi="Arial" w:cs="Arial"/>
          <w:bCs/>
        </w:rPr>
        <w:t>Generate short-term wins</w:t>
      </w:r>
      <w:r w:rsidR="00DD3B3F" w:rsidRPr="00902D44">
        <w:rPr>
          <w:rFonts w:ascii="Arial" w:eastAsia="Calibri" w:hAnsi="Arial" w:cs="Arial"/>
          <w:bCs/>
        </w:rPr>
        <w:t>:</w:t>
      </w:r>
      <w:r w:rsidRPr="00902D44">
        <w:rPr>
          <w:rFonts w:ascii="Arial" w:eastAsia="Calibri" w:hAnsi="Arial" w:cs="Arial"/>
          <w:bCs/>
        </w:rPr>
        <w:t xml:space="preserve"> through pilots that produce measurable outcomes</w:t>
      </w:r>
      <w:r w:rsidR="00DD3B3F" w:rsidRPr="00902D44">
        <w:rPr>
          <w:rFonts w:ascii="Arial" w:eastAsia="Calibri" w:hAnsi="Arial" w:cs="Arial"/>
          <w:bCs/>
        </w:rPr>
        <w:t>.</w:t>
      </w:r>
    </w:p>
    <w:p w14:paraId="12749075" w14:textId="7C4F38BA" w:rsidR="00DD3B3F" w:rsidRPr="00902D44" w:rsidRDefault="00CF6C13" w:rsidP="00EC4FD4">
      <w:pPr>
        <w:pStyle w:val="ListParagraph"/>
        <w:numPr>
          <w:ilvl w:val="0"/>
          <w:numId w:val="10"/>
        </w:numPr>
        <w:spacing w:after="0" w:line="360" w:lineRule="auto"/>
        <w:rPr>
          <w:rFonts w:ascii="Arial" w:eastAsia="Calibri" w:hAnsi="Arial" w:cs="Arial"/>
          <w:bCs/>
        </w:rPr>
      </w:pPr>
      <w:r w:rsidRPr="00902D44">
        <w:rPr>
          <w:rFonts w:ascii="Arial" w:eastAsia="Calibri" w:hAnsi="Arial" w:cs="Arial"/>
          <w:bCs/>
        </w:rPr>
        <w:t>Encourage change in culture</w:t>
      </w:r>
      <w:r w:rsidR="008B3CC4" w:rsidRPr="00902D44">
        <w:rPr>
          <w:rFonts w:ascii="Arial" w:eastAsia="Calibri" w:hAnsi="Arial" w:cs="Arial"/>
          <w:bCs/>
        </w:rPr>
        <w:t xml:space="preserve"> true performance management learning mechanisms and governance routines </w:t>
      </w:r>
      <w:r w:rsidR="00044373" w:rsidRPr="00902D44">
        <w:rPr>
          <w:rFonts w:ascii="Arial" w:eastAsia="Calibri" w:hAnsi="Arial" w:cs="Arial"/>
          <w:bCs/>
        </w:rPr>
        <w:t>(Kotter,</w:t>
      </w:r>
      <w:r w:rsidR="008B3CC4" w:rsidRPr="00902D44">
        <w:rPr>
          <w:rFonts w:ascii="Arial" w:eastAsia="Calibri" w:hAnsi="Arial" w:cs="Arial"/>
          <w:bCs/>
        </w:rPr>
        <w:t>19 96</w:t>
      </w:r>
      <w:r w:rsidR="00044373" w:rsidRPr="00902D44">
        <w:rPr>
          <w:rFonts w:ascii="Arial" w:eastAsia="Calibri" w:hAnsi="Arial" w:cs="Arial"/>
          <w:bCs/>
        </w:rPr>
        <w:t>)</w:t>
      </w:r>
      <w:r w:rsidR="00ED40D5" w:rsidRPr="00902D44">
        <w:rPr>
          <w:rFonts w:ascii="Arial" w:eastAsia="Calibri" w:hAnsi="Arial" w:cs="Arial"/>
          <w:bCs/>
        </w:rPr>
        <w:t>.</w:t>
      </w:r>
    </w:p>
    <w:p w14:paraId="040F54BA" w14:textId="186F5E67" w:rsidR="000917E3" w:rsidRPr="00902D44" w:rsidRDefault="000917E3" w:rsidP="00EC4FD4">
      <w:pPr>
        <w:spacing w:after="0" w:line="360" w:lineRule="auto"/>
        <w:ind w:left="720"/>
        <w:rPr>
          <w:rFonts w:ascii="Arial" w:eastAsia="Calibri" w:hAnsi="Arial" w:cs="Arial"/>
          <w:bCs/>
        </w:rPr>
      </w:pPr>
      <w:r w:rsidRPr="00902D44">
        <w:rPr>
          <w:rFonts w:ascii="Arial" w:eastAsia="Calibri" w:hAnsi="Arial" w:cs="Arial"/>
          <w:bCs/>
        </w:rPr>
        <w:t xml:space="preserve">This model is </w:t>
      </w:r>
      <w:r w:rsidR="00402335" w:rsidRPr="00902D44">
        <w:rPr>
          <w:rFonts w:ascii="Arial" w:eastAsia="Calibri" w:hAnsi="Arial" w:cs="Arial"/>
          <w:bCs/>
        </w:rPr>
        <w:t>great for building leadership</w:t>
      </w:r>
      <w:r w:rsidR="006F37DF" w:rsidRPr="00902D44">
        <w:rPr>
          <w:rFonts w:ascii="Arial" w:eastAsia="Calibri" w:hAnsi="Arial" w:cs="Arial"/>
          <w:bCs/>
        </w:rPr>
        <w:t xml:space="preserve"> </w:t>
      </w:r>
      <w:r w:rsidR="00B64F89" w:rsidRPr="00902D44">
        <w:rPr>
          <w:rFonts w:ascii="Arial" w:eastAsia="Calibri" w:hAnsi="Arial" w:cs="Arial"/>
          <w:bCs/>
        </w:rPr>
        <w:t>mobilisation</w:t>
      </w:r>
      <w:r w:rsidR="003C6583" w:rsidRPr="00902D44">
        <w:rPr>
          <w:rFonts w:ascii="Arial" w:eastAsia="Calibri" w:hAnsi="Arial" w:cs="Arial"/>
          <w:bCs/>
        </w:rPr>
        <w:t xml:space="preserve"> </w:t>
      </w:r>
      <w:r w:rsidR="004E26F9" w:rsidRPr="00902D44">
        <w:rPr>
          <w:rFonts w:ascii="Arial" w:eastAsia="Calibri" w:hAnsi="Arial" w:cs="Arial"/>
          <w:bCs/>
        </w:rPr>
        <w:t>and moment</w:t>
      </w:r>
      <w:r w:rsidR="00D01D63" w:rsidRPr="00902D44">
        <w:rPr>
          <w:rFonts w:ascii="Arial" w:eastAsia="Calibri" w:hAnsi="Arial" w:cs="Arial"/>
          <w:bCs/>
        </w:rPr>
        <w:t xml:space="preserve">um, </w:t>
      </w:r>
      <w:r w:rsidR="002834A5" w:rsidRPr="00902D44">
        <w:rPr>
          <w:rFonts w:ascii="Arial" w:eastAsia="Calibri" w:hAnsi="Arial" w:cs="Arial"/>
          <w:bCs/>
        </w:rPr>
        <w:t>but</w:t>
      </w:r>
      <w:r w:rsidR="00D01D63" w:rsidRPr="00902D44">
        <w:rPr>
          <w:rFonts w:ascii="Arial" w:eastAsia="Calibri" w:hAnsi="Arial" w:cs="Arial"/>
          <w:bCs/>
        </w:rPr>
        <w:t xml:space="preserve"> it needs to be complemented by models that address workforce adoption</w:t>
      </w:r>
      <w:r w:rsidR="00214FA2" w:rsidRPr="00902D44">
        <w:rPr>
          <w:rFonts w:ascii="Arial" w:eastAsia="Calibri" w:hAnsi="Arial" w:cs="Arial"/>
          <w:bCs/>
        </w:rPr>
        <w:t xml:space="preserve"> at the individual level.</w:t>
      </w:r>
    </w:p>
    <w:p w14:paraId="21094368" w14:textId="77777777" w:rsidR="00214FA2" w:rsidRPr="00902D44" w:rsidRDefault="00214FA2" w:rsidP="00EC4FD4">
      <w:pPr>
        <w:spacing w:after="0" w:line="360" w:lineRule="auto"/>
        <w:ind w:left="720"/>
        <w:rPr>
          <w:rFonts w:ascii="Arial" w:eastAsia="Calibri" w:hAnsi="Arial" w:cs="Arial"/>
          <w:bCs/>
        </w:rPr>
      </w:pPr>
    </w:p>
    <w:p w14:paraId="6E59AE55" w14:textId="0FEDCAE5" w:rsidR="00214FA2" w:rsidRPr="00902D44" w:rsidRDefault="00A67AAA" w:rsidP="00EC4FD4">
      <w:pPr>
        <w:pStyle w:val="Heading2"/>
        <w:spacing w:line="360" w:lineRule="auto"/>
        <w:rPr>
          <w:rFonts w:ascii="Arial" w:eastAsia="Calibri" w:hAnsi="Arial" w:cs="Arial"/>
          <w:sz w:val="22"/>
          <w:szCs w:val="22"/>
        </w:rPr>
      </w:pPr>
      <w:bookmarkStart w:id="9" w:name="_Toc238033653"/>
      <w:r w:rsidRPr="00902D44">
        <w:rPr>
          <w:rFonts w:ascii="Arial" w:eastAsia="Calibri" w:hAnsi="Arial" w:cs="Arial"/>
          <w:sz w:val="22"/>
          <w:szCs w:val="22"/>
        </w:rPr>
        <w:t>3.3</w:t>
      </w:r>
      <w:r w:rsidR="003D4A66" w:rsidRPr="00902D44">
        <w:rPr>
          <w:rFonts w:ascii="Arial" w:eastAsia="Calibri" w:hAnsi="Arial" w:cs="Arial"/>
          <w:sz w:val="22"/>
          <w:szCs w:val="22"/>
        </w:rPr>
        <w:t xml:space="preserve">. </w:t>
      </w:r>
      <w:r w:rsidR="0005680C" w:rsidRPr="00902D44">
        <w:rPr>
          <w:rFonts w:ascii="Arial" w:eastAsia="Calibri" w:hAnsi="Arial" w:cs="Arial"/>
          <w:sz w:val="22"/>
          <w:szCs w:val="22"/>
        </w:rPr>
        <w:t xml:space="preserve">ADKAR: Individual </w:t>
      </w:r>
      <w:r w:rsidR="00B5138A" w:rsidRPr="00902D44">
        <w:rPr>
          <w:rFonts w:ascii="Arial" w:eastAsia="Calibri" w:hAnsi="Arial" w:cs="Arial"/>
          <w:sz w:val="22"/>
          <w:szCs w:val="22"/>
        </w:rPr>
        <w:t>adoption model:</w:t>
      </w:r>
      <w:bookmarkEnd w:id="9"/>
    </w:p>
    <w:p w14:paraId="4C8BFD1A" w14:textId="33229907" w:rsidR="00B5138A" w:rsidRPr="00902D44" w:rsidRDefault="002834A5" w:rsidP="00EC4FD4">
      <w:pPr>
        <w:spacing w:after="0" w:line="360" w:lineRule="auto"/>
        <w:ind w:left="720"/>
        <w:rPr>
          <w:rFonts w:ascii="Arial" w:eastAsia="Calibri" w:hAnsi="Arial" w:cs="Arial"/>
          <w:bCs/>
        </w:rPr>
      </w:pPr>
      <w:r w:rsidRPr="00902D44">
        <w:rPr>
          <w:rFonts w:ascii="Arial" w:eastAsia="Calibri" w:hAnsi="Arial" w:cs="Arial"/>
          <w:bCs/>
        </w:rPr>
        <w:t xml:space="preserve">ADKAR </w:t>
      </w:r>
      <w:r w:rsidR="00A44A73" w:rsidRPr="00902D44">
        <w:rPr>
          <w:rFonts w:ascii="Arial" w:eastAsia="Calibri" w:hAnsi="Arial" w:cs="Arial"/>
          <w:bCs/>
        </w:rPr>
        <w:t xml:space="preserve">Is particularly suitable for managing workforce transition </w:t>
      </w:r>
      <w:r w:rsidR="0002143B" w:rsidRPr="00902D44">
        <w:rPr>
          <w:rFonts w:ascii="Arial" w:eastAsia="Calibri" w:hAnsi="Arial" w:cs="Arial"/>
          <w:bCs/>
        </w:rPr>
        <w:t>and</w:t>
      </w:r>
      <w:r w:rsidR="00A44A73" w:rsidRPr="00902D44">
        <w:rPr>
          <w:rFonts w:ascii="Arial" w:eastAsia="Calibri" w:hAnsi="Arial" w:cs="Arial"/>
          <w:bCs/>
        </w:rPr>
        <w:t xml:space="preserve"> behavioural change </w:t>
      </w:r>
      <w:r w:rsidR="0041113B" w:rsidRPr="00902D44">
        <w:rPr>
          <w:rFonts w:ascii="Arial" w:eastAsia="Calibri" w:hAnsi="Arial" w:cs="Arial"/>
          <w:bCs/>
        </w:rPr>
        <w:t>(Hiatt 2006).</w:t>
      </w:r>
    </w:p>
    <w:p w14:paraId="08F535FA" w14:textId="45E826C8" w:rsidR="00265714" w:rsidRPr="00902D44" w:rsidRDefault="00041C86" w:rsidP="00EC4FD4">
      <w:pPr>
        <w:pStyle w:val="ListParagraph"/>
        <w:numPr>
          <w:ilvl w:val="0"/>
          <w:numId w:val="11"/>
        </w:numPr>
        <w:spacing w:after="0" w:line="360" w:lineRule="auto"/>
        <w:rPr>
          <w:rFonts w:ascii="Arial" w:eastAsia="Calibri" w:hAnsi="Arial" w:cs="Arial"/>
          <w:bCs/>
        </w:rPr>
      </w:pPr>
      <w:r w:rsidRPr="00902D44">
        <w:rPr>
          <w:rFonts w:ascii="Arial" w:eastAsia="Calibri" w:hAnsi="Arial" w:cs="Arial"/>
          <w:bCs/>
        </w:rPr>
        <w:t>Awareness</w:t>
      </w:r>
      <w:r w:rsidR="000824A6" w:rsidRPr="00902D44">
        <w:rPr>
          <w:rFonts w:ascii="Arial" w:eastAsia="Calibri" w:hAnsi="Arial" w:cs="Arial"/>
          <w:bCs/>
        </w:rPr>
        <w:t>:</w:t>
      </w:r>
      <w:r w:rsidRPr="00902D44">
        <w:rPr>
          <w:rFonts w:ascii="Arial" w:eastAsia="Calibri" w:hAnsi="Arial" w:cs="Arial"/>
          <w:bCs/>
        </w:rPr>
        <w:t xml:space="preserve"> ensure employees understand why change is necessary linking it to performance outcomes and market conditions</w:t>
      </w:r>
      <w:r w:rsidR="000824A6" w:rsidRPr="00902D44">
        <w:rPr>
          <w:rFonts w:ascii="Arial" w:eastAsia="Calibri" w:hAnsi="Arial" w:cs="Arial"/>
          <w:bCs/>
        </w:rPr>
        <w:t>.</w:t>
      </w:r>
    </w:p>
    <w:p w14:paraId="768435ED" w14:textId="14899497" w:rsidR="000824A6" w:rsidRPr="00902D44" w:rsidRDefault="00A018B4" w:rsidP="00EC4FD4">
      <w:pPr>
        <w:pStyle w:val="ListParagraph"/>
        <w:numPr>
          <w:ilvl w:val="0"/>
          <w:numId w:val="11"/>
        </w:numPr>
        <w:spacing w:after="0" w:line="360" w:lineRule="auto"/>
        <w:rPr>
          <w:rFonts w:ascii="Arial" w:eastAsia="Calibri" w:hAnsi="Arial" w:cs="Arial"/>
          <w:bCs/>
        </w:rPr>
      </w:pPr>
      <w:r w:rsidRPr="00902D44">
        <w:rPr>
          <w:rFonts w:ascii="Arial" w:eastAsia="Calibri" w:hAnsi="Arial" w:cs="Arial"/>
          <w:bCs/>
        </w:rPr>
        <w:t>Ability</w:t>
      </w:r>
      <w:r w:rsidR="00CB2849" w:rsidRPr="00902D44">
        <w:rPr>
          <w:rFonts w:ascii="Arial" w:eastAsia="Calibri" w:hAnsi="Arial" w:cs="Arial"/>
          <w:bCs/>
        </w:rPr>
        <w:t>:</w:t>
      </w:r>
      <w:r w:rsidRPr="00902D44">
        <w:rPr>
          <w:rFonts w:ascii="Arial" w:eastAsia="Calibri" w:hAnsi="Arial" w:cs="Arial"/>
          <w:bCs/>
        </w:rPr>
        <w:t xml:space="preserve"> support employees in practising new process through workflow integration</w:t>
      </w:r>
      <w:r w:rsidR="00257FE7" w:rsidRPr="00902D44">
        <w:rPr>
          <w:rFonts w:ascii="Arial" w:eastAsia="Calibri" w:hAnsi="Arial" w:cs="Arial"/>
          <w:bCs/>
        </w:rPr>
        <w:t>,</w:t>
      </w:r>
      <w:r w:rsidRPr="00902D44">
        <w:rPr>
          <w:rFonts w:ascii="Arial" w:eastAsia="Calibri" w:hAnsi="Arial" w:cs="Arial"/>
          <w:bCs/>
        </w:rPr>
        <w:t xml:space="preserve"> coaching</w:t>
      </w:r>
      <w:r w:rsidR="00257FE7" w:rsidRPr="00902D44">
        <w:rPr>
          <w:rFonts w:ascii="Arial" w:eastAsia="Calibri" w:hAnsi="Arial" w:cs="Arial"/>
          <w:bCs/>
        </w:rPr>
        <w:t>,</w:t>
      </w:r>
      <w:r w:rsidRPr="00902D44">
        <w:rPr>
          <w:rFonts w:ascii="Arial" w:eastAsia="Calibri" w:hAnsi="Arial" w:cs="Arial"/>
          <w:bCs/>
        </w:rPr>
        <w:t xml:space="preserve"> and hands-on support</w:t>
      </w:r>
      <w:r w:rsidR="00257FE7" w:rsidRPr="00902D44">
        <w:rPr>
          <w:rFonts w:ascii="Arial" w:eastAsia="Calibri" w:hAnsi="Arial" w:cs="Arial"/>
          <w:bCs/>
        </w:rPr>
        <w:t>.</w:t>
      </w:r>
    </w:p>
    <w:p w14:paraId="5576721E" w14:textId="5F75BC66" w:rsidR="00257FE7" w:rsidRPr="00902D44" w:rsidRDefault="004242E1" w:rsidP="00EC4FD4">
      <w:pPr>
        <w:pStyle w:val="ListParagraph"/>
        <w:numPr>
          <w:ilvl w:val="0"/>
          <w:numId w:val="11"/>
        </w:numPr>
        <w:spacing w:after="0" w:line="360" w:lineRule="auto"/>
        <w:rPr>
          <w:rFonts w:ascii="Arial" w:eastAsia="Calibri" w:hAnsi="Arial" w:cs="Arial"/>
          <w:bCs/>
        </w:rPr>
      </w:pPr>
      <w:r w:rsidRPr="00902D44">
        <w:rPr>
          <w:rFonts w:ascii="Arial" w:eastAsia="Calibri" w:hAnsi="Arial" w:cs="Arial"/>
          <w:bCs/>
        </w:rPr>
        <w:t>Desire</w:t>
      </w:r>
      <w:r w:rsidR="00B54272" w:rsidRPr="00902D44">
        <w:rPr>
          <w:rFonts w:ascii="Arial" w:eastAsia="Calibri" w:hAnsi="Arial" w:cs="Arial"/>
          <w:bCs/>
        </w:rPr>
        <w:t>:</w:t>
      </w:r>
      <w:r w:rsidRPr="00902D44">
        <w:rPr>
          <w:rFonts w:ascii="Arial" w:eastAsia="Calibri" w:hAnsi="Arial" w:cs="Arial"/>
          <w:bCs/>
        </w:rPr>
        <w:t xml:space="preserve"> build motivation by involving employees and addressing concerns about role impacts</w:t>
      </w:r>
      <w:r w:rsidR="0003212B" w:rsidRPr="00902D44">
        <w:rPr>
          <w:rFonts w:ascii="Arial" w:eastAsia="Calibri" w:hAnsi="Arial" w:cs="Arial"/>
          <w:bCs/>
        </w:rPr>
        <w:t>.</w:t>
      </w:r>
    </w:p>
    <w:p w14:paraId="46E09FA5" w14:textId="3231274A" w:rsidR="00B54272" w:rsidRPr="00902D44" w:rsidRDefault="001F41AC" w:rsidP="00EC4FD4">
      <w:pPr>
        <w:pStyle w:val="ListParagraph"/>
        <w:numPr>
          <w:ilvl w:val="0"/>
          <w:numId w:val="11"/>
        </w:numPr>
        <w:spacing w:after="0" w:line="360" w:lineRule="auto"/>
        <w:rPr>
          <w:rFonts w:ascii="Arial" w:eastAsia="Calibri" w:hAnsi="Arial" w:cs="Arial"/>
          <w:bCs/>
        </w:rPr>
      </w:pPr>
      <w:r w:rsidRPr="00902D44">
        <w:rPr>
          <w:rFonts w:ascii="Arial" w:eastAsia="Calibri" w:hAnsi="Arial" w:cs="Arial"/>
          <w:bCs/>
        </w:rPr>
        <w:t>Knowledge</w:t>
      </w:r>
      <w:r w:rsidR="00382A16" w:rsidRPr="00902D44">
        <w:rPr>
          <w:rFonts w:ascii="Arial" w:eastAsia="Calibri" w:hAnsi="Arial" w:cs="Arial"/>
          <w:bCs/>
        </w:rPr>
        <w:t>:</w:t>
      </w:r>
      <w:r w:rsidRPr="00902D44">
        <w:rPr>
          <w:rFonts w:ascii="Arial" w:eastAsia="Calibri" w:hAnsi="Arial" w:cs="Arial"/>
          <w:bCs/>
        </w:rPr>
        <w:t xml:space="preserve"> provide training that explains both the tools and the governance expectations attached to AI enabled working</w:t>
      </w:r>
      <w:r w:rsidR="007D0750" w:rsidRPr="00902D44">
        <w:rPr>
          <w:rFonts w:ascii="Arial" w:eastAsia="Calibri" w:hAnsi="Arial" w:cs="Arial"/>
          <w:bCs/>
        </w:rPr>
        <w:t>.</w:t>
      </w:r>
    </w:p>
    <w:p w14:paraId="4CBD8FCA" w14:textId="17FCE97D" w:rsidR="007D0750" w:rsidRPr="00902D44" w:rsidRDefault="003267D5" w:rsidP="00EC4FD4">
      <w:pPr>
        <w:pStyle w:val="ListParagraph"/>
        <w:numPr>
          <w:ilvl w:val="0"/>
          <w:numId w:val="11"/>
        </w:numPr>
        <w:spacing w:after="0" w:line="360" w:lineRule="auto"/>
        <w:rPr>
          <w:rFonts w:ascii="Arial" w:eastAsia="Calibri" w:hAnsi="Arial" w:cs="Arial"/>
          <w:bCs/>
        </w:rPr>
      </w:pPr>
      <w:r w:rsidRPr="00902D44">
        <w:rPr>
          <w:rFonts w:ascii="Arial" w:eastAsia="Calibri" w:hAnsi="Arial" w:cs="Arial"/>
          <w:bCs/>
        </w:rPr>
        <w:t>Reinforcement</w:t>
      </w:r>
      <w:r w:rsidR="00D94F2E" w:rsidRPr="00902D44">
        <w:rPr>
          <w:rFonts w:ascii="Arial" w:eastAsia="Calibri" w:hAnsi="Arial" w:cs="Arial"/>
          <w:bCs/>
        </w:rPr>
        <w:t>:</w:t>
      </w:r>
      <w:r w:rsidRPr="00902D44">
        <w:rPr>
          <w:rFonts w:ascii="Arial" w:eastAsia="Calibri" w:hAnsi="Arial" w:cs="Arial"/>
          <w:bCs/>
        </w:rPr>
        <w:t xml:space="preserve"> sustained change by recognising progress aligning incentives and reducing dependence on other manual work around. </w:t>
      </w:r>
      <w:r w:rsidR="00814CD0" w:rsidRPr="00902D44">
        <w:rPr>
          <w:rFonts w:ascii="Arial" w:eastAsia="Calibri" w:hAnsi="Arial" w:cs="Arial"/>
          <w:bCs/>
        </w:rPr>
        <w:t>(</w:t>
      </w:r>
      <w:r w:rsidRPr="00902D44">
        <w:rPr>
          <w:rFonts w:ascii="Arial" w:eastAsia="Calibri" w:hAnsi="Arial" w:cs="Arial"/>
          <w:bCs/>
        </w:rPr>
        <w:t>Hyatt’s 200</w:t>
      </w:r>
      <w:r w:rsidR="00814CD0" w:rsidRPr="00902D44">
        <w:rPr>
          <w:rFonts w:ascii="Arial" w:eastAsia="Calibri" w:hAnsi="Arial" w:cs="Arial"/>
          <w:bCs/>
        </w:rPr>
        <w:t>6)</w:t>
      </w:r>
      <w:r w:rsidR="00D3790C" w:rsidRPr="00902D44">
        <w:rPr>
          <w:rFonts w:ascii="Arial" w:eastAsia="Calibri" w:hAnsi="Arial" w:cs="Arial"/>
          <w:bCs/>
        </w:rPr>
        <w:t>.</w:t>
      </w:r>
    </w:p>
    <w:p w14:paraId="3BE7FF18" w14:textId="3B374392" w:rsidR="00645080" w:rsidRPr="00902D44" w:rsidRDefault="00D6702D" w:rsidP="00EC4FD4">
      <w:pPr>
        <w:spacing w:after="0" w:line="360" w:lineRule="auto"/>
        <w:ind w:left="720"/>
        <w:rPr>
          <w:rFonts w:ascii="Arial" w:eastAsia="Calibri" w:hAnsi="Arial" w:cs="Arial"/>
          <w:bCs/>
        </w:rPr>
      </w:pPr>
      <w:r w:rsidRPr="00902D44">
        <w:rPr>
          <w:rFonts w:ascii="Arial" w:eastAsia="Calibri" w:hAnsi="Arial" w:cs="Arial"/>
          <w:bCs/>
        </w:rPr>
        <w:t>This Directly addresses, adoption failure points</w:t>
      </w:r>
      <w:r w:rsidR="00600AD3" w:rsidRPr="00902D44">
        <w:rPr>
          <w:rFonts w:ascii="Arial" w:eastAsia="Calibri" w:hAnsi="Arial" w:cs="Arial"/>
          <w:bCs/>
        </w:rPr>
        <w:t>,</w:t>
      </w:r>
      <w:r w:rsidRPr="00902D44">
        <w:rPr>
          <w:rFonts w:ascii="Arial" w:eastAsia="Calibri" w:hAnsi="Arial" w:cs="Arial"/>
          <w:bCs/>
        </w:rPr>
        <w:t xml:space="preserve"> but it does not by itself define the wider organisational architecture</w:t>
      </w:r>
      <w:r w:rsidR="00600AD3" w:rsidRPr="00902D44">
        <w:rPr>
          <w:rFonts w:ascii="Arial" w:eastAsia="Calibri" w:hAnsi="Arial" w:cs="Arial"/>
          <w:bCs/>
        </w:rPr>
        <w:t xml:space="preserve"> or leadership delivery cadence required for transformation</w:t>
      </w:r>
      <w:r w:rsidR="000A1181" w:rsidRPr="00902D44">
        <w:rPr>
          <w:rFonts w:ascii="Arial" w:eastAsia="Calibri" w:hAnsi="Arial" w:cs="Arial"/>
          <w:bCs/>
        </w:rPr>
        <w:t>.</w:t>
      </w:r>
    </w:p>
    <w:p w14:paraId="45641B25" w14:textId="77777777" w:rsidR="007F15AE" w:rsidRPr="00902D44" w:rsidRDefault="007F15AE" w:rsidP="00EC4FD4">
      <w:pPr>
        <w:spacing w:after="0" w:line="360" w:lineRule="auto"/>
        <w:ind w:left="720"/>
        <w:rPr>
          <w:rFonts w:ascii="Arial" w:eastAsia="Calibri" w:hAnsi="Arial" w:cs="Arial"/>
          <w:bCs/>
        </w:rPr>
      </w:pPr>
    </w:p>
    <w:p w14:paraId="327DB4A7" w14:textId="0EB469A2" w:rsidR="007F15AE" w:rsidRPr="00902D44" w:rsidRDefault="00A67AAA" w:rsidP="00EC4FD4">
      <w:pPr>
        <w:pStyle w:val="Heading2"/>
        <w:spacing w:line="360" w:lineRule="auto"/>
        <w:rPr>
          <w:rFonts w:ascii="Arial" w:eastAsia="Calibri" w:hAnsi="Arial" w:cs="Arial"/>
          <w:sz w:val="22"/>
          <w:szCs w:val="22"/>
        </w:rPr>
      </w:pPr>
      <w:bookmarkStart w:id="10" w:name="_Toc238033654"/>
      <w:r w:rsidRPr="00902D44">
        <w:rPr>
          <w:rFonts w:ascii="Arial" w:eastAsia="Calibri" w:hAnsi="Arial" w:cs="Arial"/>
          <w:sz w:val="22"/>
          <w:szCs w:val="22"/>
        </w:rPr>
        <w:t>3.4</w:t>
      </w:r>
      <w:r w:rsidR="007F15AE" w:rsidRPr="00902D44">
        <w:rPr>
          <w:rFonts w:ascii="Arial" w:eastAsia="Calibri" w:hAnsi="Arial" w:cs="Arial"/>
          <w:sz w:val="22"/>
          <w:szCs w:val="22"/>
        </w:rPr>
        <w:t xml:space="preserve">. </w:t>
      </w:r>
      <w:r w:rsidR="006F39F7" w:rsidRPr="00902D44">
        <w:rPr>
          <w:rFonts w:ascii="Arial" w:eastAsia="Calibri" w:hAnsi="Arial" w:cs="Arial"/>
          <w:sz w:val="22"/>
          <w:szCs w:val="22"/>
        </w:rPr>
        <w:t>McKinsey</w:t>
      </w:r>
      <w:r w:rsidR="00C77AE0" w:rsidRPr="00902D44">
        <w:rPr>
          <w:rFonts w:ascii="Arial" w:eastAsia="Calibri" w:hAnsi="Arial" w:cs="Arial"/>
          <w:sz w:val="22"/>
          <w:szCs w:val="22"/>
        </w:rPr>
        <w:t xml:space="preserve"> </w:t>
      </w:r>
      <w:r w:rsidR="006F39F7" w:rsidRPr="00902D44">
        <w:rPr>
          <w:rFonts w:ascii="Arial" w:eastAsia="Calibri" w:hAnsi="Arial" w:cs="Arial"/>
          <w:sz w:val="22"/>
          <w:szCs w:val="22"/>
        </w:rPr>
        <w:t xml:space="preserve">7s </w:t>
      </w:r>
      <w:r w:rsidR="00DF6FF2" w:rsidRPr="00902D44">
        <w:rPr>
          <w:rFonts w:ascii="Arial" w:eastAsia="Calibri" w:hAnsi="Arial" w:cs="Arial"/>
          <w:sz w:val="22"/>
          <w:szCs w:val="22"/>
        </w:rPr>
        <w:t>organisational fram</w:t>
      </w:r>
      <w:r w:rsidR="009B15ED" w:rsidRPr="00902D44">
        <w:rPr>
          <w:rFonts w:ascii="Arial" w:eastAsia="Calibri" w:hAnsi="Arial" w:cs="Arial"/>
          <w:sz w:val="22"/>
          <w:szCs w:val="22"/>
        </w:rPr>
        <w:t>ework:</w:t>
      </w:r>
      <w:bookmarkEnd w:id="10"/>
    </w:p>
    <w:p w14:paraId="6EDE0F00" w14:textId="290C0BAB" w:rsidR="00C241CE" w:rsidRPr="00902D44" w:rsidRDefault="00C241CE" w:rsidP="00EC4FD4">
      <w:pPr>
        <w:spacing w:after="0" w:line="360" w:lineRule="auto"/>
        <w:ind w:left="720"/>
        <w:rPr>
          <w:rFonts w:ascii="Arial" w:eastAsia="Calibri" w:hAnsi="Arial" w:cs="Arial"/>
          <w:bCs/>
        </w:rPr>
      </w:pPr>
      <w:r w:rsidRPr="00902D44">
        <w:rPr>
          <w:rFonts w:ascii="Arial" w:eastAsia="Calibri" w:hAnsi="Arial" w:cs="Arial"/>
          <w:bCs/>
        </w:rPr>
        <w:t xml:space="preserve">The </w:t>
      </w:r>
      <w:r w:rsidR="008E3A83" w:rsidRPr="00902D44">
        <w:rPr>
          <w:rFonts w:ascii="Arial" w:eastAsia="Calibri" w:hAnsi="Arial" w:cs="Arial"/>
          <w:bCs/>
        </w:rPr>
        <w:t xml:space="preserve">model helps ensure that transformation </w:t>
      </w:r>
      <w:r w:rsidR="003E407A" w:rsidRPr="00902D44">
        <w:rPr>
          <w:rFonts w:ascii="Arial" w:eastAsia="Calibri" w:hAnsi="Arial" w:cs="Arial"/>
          <w:bCs/>
        </w:rPr>
        <w:t xml:space="preserve">elements remain aligned across </w:t>
      </w:r>
      <w:r w:rsidR="00DF6CDA" w:rsidRPr="00902D44">
        <w:rPr>
          <w:rFonts w:ascii="Arial" w:eastAsia="Calibri" w:hAnsi="Arial" w:cs="Arial"/>
          <w:bCs/>
        </w:rPr>
        <w:t>organisational subsystems</w:t>
      </w:r>
      <w:r w:rsidR="0002028C" w:rsidRPr="00902D44">
        <w:rPr>
          <w:rFonts w:ascii="Arial" w:eastAsia="Calibri" w:hAnsi="Arial" w:cs="Arial"/>
          <w:bCs/>
        </w:rPr>
        <w:t>. (Waterman, Peters</w:t>
      </w:r>
      <w:r w:rsidR="00C07072" w:rsidRPr="00902D44">
        <w:rPr>
          <w:rFonts w:ascii="Arial" w:eastAsia="Calibri" w:hAnsi="Arial" w:cs="Arial"/>
          <w:bCs/>
        </w:rPr>
        <w:t>, and Philips, 1980).</w:t>
      </w:r>
    </w:p>
    <w:p w14:paraId="00ACD2F1" w14:textId="662C834C" w:rsidR="00C07072" w:rsidRPr="00902D44" w:rsidRDefault="00D9761B" w:rsidP="00EC4FD4">
      <w:pPr>
        <w:pStyle w:val="ListParagraph"/>
        <w:numPr>
          <w:ilvl w:val="0"/>
          <w:numId w:val="12"/>
        </w:numPr>
        <w:spacing w:after="0" w:line="360" w:lineRule="auto"/>
        <w:rPr>
          <w:rFonts w:ascii="Arial" w:eastAsia="Calibri" w:hAnsi="Arial" w:cs="Arial"/>
          <w:bCs/>
        </w:rPr>
      </w:pPr>
      <w:r w:rsidRPr="00902D44">
        <w:rPr>
          <w:rFonts w:ascii="Arial" w:eastAsia="Calibri" w:hAnsi="Arial" w:cs="Arial"/>
          <w:bCs/>
        </w:rPr>
        <w:lastRenderedPageBreak/>
        <w:t>Structure</w:t>
      </w:r>
      <w:r w:rsidR="00AF2C9E" w:rsidRPr="00902D44">
        <w:rPr>
          <w:rFonts w:ascii="Arial" w:eastAsia="Calibri" w:hAnsi="Arial" w:cs="Arial"/>
          <w:bCs/>
        </w:rPr>
        <w:t>:</w:t>
      </w:r>
      <w:r w:rsidRPr="00902D44">
        <w:rPr>
          <w:rFonts w:ascii="Arial" w:eastAsia="Calibri" w:hAnsi="Arial" w:cs="Arial"/>
          <w:bCs/>
        </w:rPr>
        <w:t xml:space="preserve"> new governance and delivery structures for example a data council</w:t>
      </w:r>
      <w:r w:rsidR="00976EE3" w:rsidRPr="00902D44">
        <w:rPr>
          <w:rFonts w:ascii="Arial" w:eastAsia="Calibri" w:hAnsi="Arial" w:cs="Arial"/>
          <w:bCs/>
        </w:rPr>
        <w:t>,</w:t>
      </w:r>
      <w:r w:rsidRPr="00902D44">
        <w:rPr>
          <w:rFonts w:ascii="Arial" w:eastAsia="Calibri" w:hAnsi="Arial" w:cs="Arial"/>
          <w:bCs/>
        </w:rPr>
        <w:t xml:space="preserve"> an AI governance board and delivery squads</w:t>
      </w:r>
      <w:r w:rsidR="00D24D1F" w:rsidRPr="00902D44">
        <w:rPr>
          <w:rFonts w:ascii="Arial" w:eastAsia="Calibri" w:hAnsi="Arial" w:cs="Arial"/>
          <w:bCs/>
        </w:rPr>
        <w:t>.</w:t>
      </w:r>
    </w:p>
    <w:p w14:paraId="62833A19" w14:textId="60C842C3" w:rsidR="00374525" w:rsidRPr="00902D44" w:rsidRDefault="00374525" w:rsidP="00EC4FD4">
      <w:pPr>
        <w:pStyle w:val="ListParagraph"/>
        <w:numPr>
          <w:ilvl w:val="0"/>
          <w:numId w:val="12"/>
        </w:numPr>
        <w:spacing w:after="0" w:line="360" w:lineRule="auto"/>
        <w:rPr>
          <w:rFonts w:ascii="Arial" w:eastAsia="Calibri" w:hAnsi="Arial" w:cs="Arial"/>
          <w:bCs/>
        </w:rPr>
      </w:pPr>
      <w:r w:rsidRPr="00902D44">
        <w:rPr>
          <w:rFonts w:ascii="Arial" w:eastAsia="Calibri" w:hAnsi="Arial" w:cs="Arial"/>
          <w:bCs/>
        </w:rPr>
        <w:t>Strategy</w:t>
      </w:r>
      <w:r w:rsidR="009B2D1B" w:rsidRPr="00902D44">
        <w:rPr>
          <w:rFonts w:ascii="Arial" w:eastAsia="Calibri" w:hAnsi="Arial" w:cs="Arial"/>
          <w:bCs/>
        </w:rPr>
        <w:t xml:space="preserve">: </w:t>
      </w:r>
      <w:r w:rsidR="00EF4659" w:rsidRPr="00902D44">
        <w:rPr>
          <w:rFonts w:ascii="Arial" w:eastAsia="Calibri" w:hAnsi="Arial" w:cs="Arial"/>
          <w:bCs/>
        </w:rPr>
        <w:t xml:space="preserve">UK based </w:t>
      </w:r>
      <w:r w:rsidR="00D529B8" w:rsidRPr="00902D44">
        <w:rPr>
          <w:rFonts w:ascii="Arial" w:eastAsia="Calibri" w:hAnsi="Arial" w:cs="Arial"/>
          <w:bCs/>
        </w:rPr>
        <w:t xml:space="preserve">focused transformation </w:t>
      </w:r>
      <w:r w:rsidR="00B51118" w:rsidRPr="00902D44">
        <w:rPr>
          <w:rFonts w:ascii="Arial" w:eastAsia="Calibri" w:hAnsi="Arial" w:cs="Arial"/>
          <w:bCs/>
        </w:rPr>
        <w:t>programme</w:t>
      </w:r>
      <w:r w:rsidR="00033341" w:rsidRPr="00902D44">
        <w:rPr>
          <w:rFonts w:ascii="Arial" w:eastAsia="Calibri" w:hAnsi="Arial" w:cs="Arial"/>
          <w:bCs/>
        </w:rPr>
        <w:t xml:space="preserve"> aligned with Ford</w:t>
      </w:r>
      <w:r w:rsidR="00E731CF" w:rsidRPr="00902D44">
        <w:rPr>
          <w:rFonts w:ascii="Arial" w:eastAsia="Calibri" w:hAnsi="Arial" w:cs="Arial"/>
          <w:bCs/>
        </w:rPr>
        <w:t xml:space="preserve">’s </w:t>
      </w:r>
      <w:r w:rsidR="00F516D1" w:rsidRPr="00902D44">
        <w:rPr>
          <w:rFonts w:ascii="Arial" w:eastAsia="Calibri" w:hAnsi="Arial" w:cs="Arial"/>
          <w:bCs/>
        </w:rPr>
        <w:t>global direction.</w:t>
      </w:r>
    </w:p>
    <w:p w14:paraId="4D926F8D" w14:textId="6FF223FC" w:rsidR="00F516D1" w:rsidRPr="00902D44" w:rsidRDefault="008E5A9A" w:rsidP="00EC4FD4">
      <w:pPr>
        <w:pStyle w:val="ListParagraph"/>
        <w:numPr>
          <w:ilvl w:val="0"/>
          <w:numId w:val="12"/>
        </w:numPr>
        <w:spacing w:after="0" w:line="360" w:lineRule="auto"/>
        <w:rPr>
          <w:rFonts w:ascii="Arial" w:eastAsia="Calibri" w:hAnsi="Arial" w:cs="Arial"/>
          <w:bCs/>
        </w:rPr>
      </w:pPr>
      <w:r w:rsidRPr="00902D44">
        <w:rPr>
          <w:rFonts w:ascii="Arial" w:eastAsia="Calibri" w:hAnsi="Arial" w:cs="Arial"/>
          <w:bCs/>
        </w:rPr>
        <w:t>Shared values</w:t>
      </w:r>
      <w:r w:rsidR="0029497B" w:rsidRPr="00902D44">
        <w:rPr>
          <w:rFonts w:ascii="Arial" w:eastAsia="Calibri" w:hAnsi="Arial" w:cs="Arial"/>
          <w:bCs/>
        </w:rPr>
        <w:t>:</w:t>
      </w:r>
      <w:r w:rsidRPr="00902D44">
        <w:rPr>
          <w:rFonts w:ascii="Arial" w:eastAsia="Calibri" w:hAnsi="Arial" w:cs="Arial"/>
          <w:bCs/>
        </w:rPr>
        <w:t xml:space="preserve"> a </w:t>
      </w:r>
      <w:r w:rsidR="000A10ED" w:rsidRPr="00902D44">
        <w:rPr>
          <w:rFonts w:ascii="Arial" w:eastAsia="Calibri" w:hAnsi="Arial" w:cs="Arial"/>
          <w:bCs/>
        </w:rPr>
        <w:t>learning-oriented</w:t>
      </w:r>
      <w:r w:rsidRPr="00902D44">
        <w:rPr>
          <w:rFonts w:ascii="Arial" w:eastAsia="Calibri" w:hAnsi="Arial" w:cs="Arial"/>
          <w:bCs/>
        </w:rPr>
        <w:t xml:space="preserve"> culture and customer focus execution</w:t>
      </w:r>
      <w:r w:rsidR="000A10ED" w:rsidRPr="00902D44">
        <w:rPr>
          <w:rFonts w:ascii="Arial" w:eastAsia="Calibri" w:hAnsi="Arial" w:cs="Arial"/>
          <w:bCs/>
        </w:rPr>
        <w:t>.</w:t>
      </w:r>
    </w:p>
    <w:p w14:paraId="094B6567" w14:textId="3736010E" w:rsidR="000A10ED" w:rsidRPr="00902D44" w:rsidRDefault="008B77C1" w:rsidP="00EC4FD4">
      <w:pPr>
        <w:pStyle w:val="ListParagraph"/>
        <w:numPr>
          <w:ilvl w:val="0"/>
          <w:numId w:val="12"/>
        </w:numPr>
        <w:spacing w:after="0" w:line="360" w:lineRule="auto"/>
        <w:rPr>
          <w:rFonts w:ascii="Arial" w:eastAsia="Calibri" w:hAnsi="Arial" w:cs="Arial"/>
          <w:bCs/>
        </w:rPr>
      </w:pPr>
      <w:r w:rsidRPr="00902D44">
        <w:rPr>
          <w:rFonts w:ascii="Arial" w:eastAsia="Calibri" w:hAnsi="Arial" w:cs="Arial"/>
          <w:bCs/>
        </w:rPr>
        <w:t>Systems</w:t>
      </w:r>
      <w:r w:rsidR="00843CB2" w:rsidRPr="00902D44">
        <w:rPr>
          <w:rFonts w:ascii="Arial" w:eastAsia="Calibri" w:hAnsi="Arial" w:cs="Arial"/>
          <w:bCs/>
        </w:rPr>
        <w:t>: data platforms, AI monitoring capabilities an</w:t>
      </w:r>
      <w:r w:rsidR="008F0E71" w:rsidRPr="00902D44">
        <w:rPr>
          <w:rFonts w:ascii="Arial" w:eastAsia="Calibri" w:hAnsi="Arial" w:cs="Arial"/>
          <w:bCs/>
        </w:rPr>
        <w:t>d</w:t>
      </w:r>
      <w:r w:rsidR="00843CB2" w:rsidRPr="00902D44">
        <w:rPr>
          <w:rFonts w:ascii="Arial" w:eastAsia="Calibri" w:hAnsi="Arial" w:cs="Arial"/>
          <w:bCs/>
        </w:rPr>
        <w:t xml:space="preserve"> automation tools.</w:t>
      </w:r>
    </w:p>
    <w:p w14:paraId="1C01E78D" w14:textId="392CCDE6" w:rsidR="008F0E71" w:rsidRPr="00902D44" w:rsidRDefault="008F0E71" w:rsidP="00EC4FD4">
      <w:pPr>
        <w:pStyle w:val="ListParagraph"/>
        <w:numPr>
          <w:ilvl w:val="0"/>
          <w:numId w:val="12"/>
        </w:numPr>
        <w:spacing w:after="0" w:line="360" w:lineRule="auto"/>
        <w:rPr>
          <w:rFonts w:ascii="Arial" w:eastAsia="Calibri" w:hAnsi="Arial" w:cs="Arial"/>
          <w:bCs/>
        </w:rPr>
      </w:pPr>
      <w:r w:rsidRPr="00902D44">
        <w:rPr>
          <w:rFonts w:ascii="Arial" w:eastAsia="Calibri" w:hAnsi="Arial" w:cs="Arial"/>
          <w:bCs/>
        </w:rPr>
        <w:t>Style</w:t>
      </w:r>
      <w:r w:rsidR="006E0B7E" w:rsidRPr="00902D44">
        <w:rPr>
          <w:rFonts w:ascii="Arial" w:eastAsia="Calibri" w:hAnsi="Arial" w:cs="Arial"/>
          <w:bCs/>
        </w:rPr>
        <w:t>:</w:t>
      </w:r>
      <w:r w:rsidRPr="00902D44">
        <w:rPr>
          <w:rFonts w:ascii="Arial" w:eastAsia="Calibri" w:hAnsi="Arial" w:cs="Arial"/>
          <w:bCs/>
        </w:rPr>
        <w:t xml:space="preserve"> transformational leadership paired with accountability for delivery</w:t>
      </w:r>
      <w:r w:rsidR="006E0B7E" w:rsidRPr="00902D44">
        <w:rPr>
          <w:rFonts w:ascii="Arial" w:eastAsia="Calibri" w:hAnsi="Arial" w:cs="Arial"/>
          <w:bCs/>
        </w:rPr>
        <w:t xml:space="preserve"> and risk.</w:t>
      </w:r>
    </w:p>
    <w:p w14:paraId="68463F7D" w14:textId="4EF73C53" w:rsidR="006E0B7E" w:rsidRPr="00902D44" w:rsidRDefault="003803E1" w:rsidP="00EC4FD4">
      <w:pPr>
        <w:pStyle w:val="ListParagraph"/>
        <w:numPr>
          <w:ilvl w:val="0"/>
          <w:numId w:val="12"/>
        </w:numPr>
        <w:spacing w:after="0" w:line="360" w:lineRule="auto"/>
        <w:rPr>
          <w:rFonts w:ascii="Arial" w:eastAsia="Calibri" w:hAnsi="Arial" w:cs="Arial"/>
          <w:bCs/>
        </w:rPr>
      </w:pPr>
      <w:r w:rsidRPr="00902D44">
        <w:rPr>
          <w:rFonts w:ascii="Arial" w:eastAsia="Calibri" w:hAnsi="Arial" w:cs="Arial"/>
          <w:bCs/>
        </w:rPr>
        <w:t>Staff and skills</w:t>
      </w:r>
      <w:r w:rsidR="00E46D54" w:rsidRPr="00902D44">
        <w:rPr>
          <w:rFonts w:ascii="Arial" w:eastAsia="Calibri" w:hAnsi="Arial" w:cs="Arial"/>
          <w:bCs/>
        </w:rPr>
        <w:t>: targeted hiring and rescaling for AI literacy analytics competence governance and cybersecurity.</w:t>
      </w:r>
    </w:p>
    <w:p w14:paraId="219558EC" w14:textId="45101D8E" w:rsidR="00707F65" w:rsidRPr="00902D44" w:rsidRDefault="009237B9" w:rsidP="00EC4FD4">
      <w:pPr>
        <w:spacing w:after="0" w:line="360" w:lineRule="auto"/>
        <w:ind w:left="720"/>
        <w:rPr>
          <w:rFonts w:ascii="Arial" w:eastAsia="Calibri" w:hAnsi="Arial" w:cs="Arial"/>
          <w:bCs/>
        </w:rPr>
      </w:pPr>
      <w:r w:rsidRPr="00902D44">
        <w:rPr>
          <w:rFonts w:ascii="Arial" w:eastAsia="Calibri" w:hAnsi="Arial" w:cs="Arial"/>
          <w:bCs/>
        </w:rPr>
        <w:t xml:space="preserve">It </w:t>
      </w:r>
      <w:r w:rsidR="00E85770" w:rsidRPr="00902D44">
        <w:rPr>
          <w:rFonts w:ascii="Arial" w:eastAsia="Calibri" w:hAnsi="Arial" w:cs="Arial"/>
          <w:bCs/>
        </w:rPr>
        <w:t>Reduces the risk of technology implementation without organisational feats which is in known course of digital transformation failure</w:t>
      </w:r>
      <w:r w:rsidR="00192946" w:rsidRPr="00902D44">
        <w:rPr>
          <w:rFonts w:ascii="Arial" w:eastAsia="Calibri" w:hAnsi="Arial" w:cs="Arial"/>
          <w:bCs/>
        </w:rPr>
        <w:t>. (Vial 2019).</w:t>
      </w:r>
    </w:p>
    <w:p w14:paraId="6A23F8E3" w14:textId="77777777" w:rsidR="003E5FF6" w:rsidRPr="00902D44" w:rsidRDefault="003E5FF6" w:rsidP="00EC4FD4">
      <w:pPr>
        <w:pStyle w:val="Heading2"/>
        <w:spacing w:line="360" w:lineRule="auto"/>
        <w:rPr>
          <w:rFonts w:ascii="Arial" w:eastAsia="Calibri" w:hAnsi="Arial" w:cs="Arial"/>
          <w:sz w:val="22"/>
          <w:szCs w:val="22"/>
        </w:rPr>
      </w:pPr>
    </w:p>
    <w:p w14:paraId="6183F39E" w14:textId="442BD694" w:rsidR="006F21AF" w:rsidRPr="00902D44" w:rsidRDefault="00A67AAA" w:rsidP="00EC4FD4">
      <w:pPr>
        <w:pStyle w:val="Heading2"/>
        <w:spacing w:line="360" w:lineRule="auto"/>
        <w:rPr>
          <w:rFonts w:ascii="Arial" w:eastAsia="Calibri" w:hAnsi="Arial" w:cs="Arial"/>
          <w:sz w:val="22"/>
          <w:szCs w:val="22"/>
        </w:rPr>
      </w:pPr>
      <w:bookmarkStart w:id="11" w:name="_Toc238033655"/>
      <w:r w:rsidRPr="00902D44">
        <w:rPr>
          <w:rFonts w:ascii="Arial" w:eastAsia="Calibri" w:hAnsi="Arial" w:cs="Arial"/>
          <w:sz w:val="22"/>
          <w:szCs w:val="22"/>
        </w:rPr>
        <w:t>3.5</w:t>
      </w:r>
      <w:r w:rsidR="00A67AE3" w:rsidRPr="00902D44">
        <w:rPr>
          <w:rFonts w:ascii="Arial" w:eastAsia="Calibri" w:hAnsi="Arial" w:cs="Arial"/>
          <w:sz w:val="22"/>
          <w:szCs w:val="22"/>
        </w:rPr>
        <w:t xml:space="preserve">. </w:t>
      </w:r>
      <w:r w:rsidR="00B55003" w:rsidRPr="00902D44">
        <w:rPr>
          <w:rFonts w:ascii="Arial" w:eastAsia="Calibri" w:hAnsi="Arial" w:cs="Arial"/>
          <w:sz w:val="22"/>
          <w:szCs w:val="22"/>
        </w:rPr>
        <w:t>Recommended change management approach for Ford UK a hybrid approach is therefore recommended.</w:t>
      </w:r>
      <w:bookmarkEnd w:id="11"/>
    </w:p>
    <w:p w14:paraId="337EC3A8" w14:textId="26EEE852" w:rsidR="00B55003" w:rsidRPr="00902D44" w:rsidRDefault="009E6B60" w:rsidP="00EC4FD4">
      <w:pPr>
        <w:pStyle w:val="ListParagraph"/>
        <w:numPr>
          <w:ilvl w:val="0"/>
          <w:numId w:val="13"/>
        </w:numPr>
        <w:spacing w:after="0" w:line="360" w:lineRule="auto"/>
        <w:rPr>
          <w:rFonts w:ascii="Arial" w:eastAsia="Calibri" w:hAnsi="Arial" w:cs="Arial"/>
          <w:bCs/>
        </w:rPr>
      </w:pPr>
      <w:r w:rsidRPr="00902D44">
        <w:rPr>
          <w:rFonts w:ascii="Arial" w:eastAsia="Calibri" w:hAnsi="Arial" w:cs="Arial"/>
          <w:bCs/>
        </w:rPr>
        <w:t>K</w:t>
      </w:r>
      <w:r w:rsidR="009A32B8" w:rsidRPr="00902D44">
        <w:rPr>
          <w:rFonts w:ascii="Arial" w:eastAsia="Calibri" w:hAnsi="Arial" w:cs="Arial"/>
          <w:bCs/>
        </w:rPr>
        <w:t>otter</w:t>
      </w:r>
      <w:r w:rsidR="007D1598" w:rsidRPr="00902D44">
        <w:rPr>
          <w:rFonts w:ascii="Arial" w:eastAsia="Calibri" w:hAnsi="Arial" w:cs="Arial"/>
          <w:bCs/>
        </w:rPr>
        <w:t>:</w:t>
      </w:r>
      <w:r w:rsidR="009A32B8" w:rsidRPr="00902D44">
        <w:rPr>
          <w:rFonts w:ascii="Arial" w:eastAsia="Calibri" w:hAnsi="Arial" w:cs="Arial"/>
          <w:bCs/>
        </w:rPr>
        <w:t xml:space="preserve"> function as the programme leadership execution</w:t>
      </w:r>
      <w:r w:rsidR="00791CE0" w:rsidRPr="00902D44">
        <w:rPr>
          <w:rFonts w:ascii="Arial" w:eastAsia="Calibri" w:hAnsi="Arial" w:cs="Arial"/>
          <w:bCs/>
        </w:rPr>
        <w:t xml:space="preserve"> model,</w:t>
      </w:r>
      <w:r w:rsidR="009A32B8" w:rsidRPr="00902D44">
        <w:rPr>
          <w:rFonts w:ascii="Arial" w:eastAsia="Calibri" w:hAnsi="Arial" w:cs="Arial"/>
          <w:bCs/>
        </w:rPr>
        <w:t xml:space="preserve"> supporting coalition buildings</w:t>
      </w:r>
      <w:r w:rsidR="00791CE0" w:rsidRPr="00902D44">
        <w:rPr>
          <w:rFonts w:ascii="Arial" w:eastAsia="Calibri" w:hAnsi="Arial" w:cs="Arial"/>
          <w:bCs/>
        </w:rPr>
        <w:t>,</w:t>
      </w:r>
      <w:r w:rsidR="009A32B8" w:rsidRPr="00902D44">
        <w:rPr>
          <w:rFonts w:ascii="Arial" w:eastAsia="Calibri" w:hAnsi="Arial" w:cs="Arial"/>
          <w:bCs/>
        </w:rPr>
        <w:t xml:space="preserve"> communication and short terms win</w:t>
      </w:r>
      <w:r w:rsidRPr="00902D44">
        <w:rPr>
          <w:rFonts w:ascii="Arial" w:eastAsia="Calibri" w:hAnsi="Arial" w:cs="Arial"/>
          <w:bCs/>
        </w:rPr>
        <w:t>s.</w:t>
      </w:r>
    </w:p>
    <w:p w14:paraId="40107351" w14:textId="66164361" w:rsidR="003B75AB" w:rsidRPr="00902D44" w:rsidRDefault="00B760A5" w:rsidP="00EC4FD4">
      <w:pPr>
        <w:pStyle w:val="ListParagraph"/>
        <w:numPr>
          <w:ilvl w:val="0"/>
          <w:numId w:val="13"/>
        </w:numPr>
        <w:spacing w:after="0" w:line="360" w:lineRule="auto"/>
        <w:rPr>
          <w:rFonts w:ascii="Arial" w:eastAsia="Calibri" w:hAnsi="Arial" w:cs="Arial"/>
          <w:bCs/>
        </w:rPr>
      </w:pPr>
      <w:r w:rsidRPr="00902D44">
        <w:rPr>
          <w:rFonts w:ascii="Arial" w:eastAsia="Calibri" w:hAnsi="Arial" w:cs="Arial"/>
          <w:bCs/>
        </w:rPr>
        <w:t>M</w:t>
      </w:r>
      <w:r w:rsidR="005C19B7" w:rsidRPr="00902D44">
        <w:rPr>
          <w:rFonts w:ascii="Arial" w:eastAsia="Calibri" w:hAnsi="Arial" w:cs="Arial"/>
          <w:bCs/>
        </w:rPr>
        <w:t>cKinsey</w:t>
      </w:r>
      <w:r w:rsidRPr="00902D44">
        <w:rPr>
          <w:rFonts w:ascii="Arial" w:eastAsia="Calibri" w:hAnsi="Arial" w:cs="Arial"/>
          <w:bCs/>
        </w:rPr>
        <w:t xml:space="preserve"> 7 S</w:t>
      </w:r>
      <w:r w:rsidR="00785E20" w:rsidRPr="00902D44">
        <w:rPr>
          <w:rFonts w:ascii="Arial" w:eastAsia="Calibri" w:hAnsi="Arial" w:cs="Arial"/>
          <w:bCs/>
        </w:rPr>
        <w:t xml:space="preserve"> is applied as an alignment to</w:t>
      </w:r>
      <w:r w:rsidR="00A12EFD" w:rsidRPr="00902D44">
        <w:rPr>
          <w:rFonts w:ascii="Arial" w:eastAsia="Calibri" w:hAnsi="Arial" w:cs="Arial"/>
          <w:bCs/>
        </w:rPr>
        <w:t>ol to</w:t>
      </w:r>
      <w:r w:rsidR="00785E20" w:rsidRPr="00902D44">
        <w:rPr>
          <w:rFonts w:ascii="Arial" w:eastAsia="Calibri" w:hAnsi="Arial" w:cs="Arial"/>
          <w:bCs/>
        </w:rPr>
        <w:t xml:space="preserve"> ensure governance and operating model design are consistent with the strategy and requirement capabilities</w:t>
      </w:r>
      <w:r w:rsidR="00B11C8B" w:rsidRPr="00902D44">
        <w:rPr>
          <w:rFonts w:ascii="Arial" w:eastAsia="Calibri" w:hAnsi="Arial" w:cs="Arial"/>
          <w:bCs/>
        </w:rPr>
        <w:t xml:space="preserve"> </w:t>
      </w:r>
      <w:r w:rsidR="00C13E15" w:rsidRPr="00902D44">
        <w:rPr>
          <w:rFonts w:ascii="Arial" w:eastAsia="Calibri" w:hAnsi="Arial" w:cs="Arial"/>
          <w:bCs/>
        </w:rPr>
        <w:t>(</w:t>
      </w:r>
      <w:r w:rsidR="00B25382" w:rsidRPr="00902D44">
        <w:rPr>
          <w:rFonts w:ascii="Arial" w:eastAsia="Calibri" w:hAnsi="Arial" w:cs="Arial"/>
          <w:bCs/>
        </w:rPr>
        <w:t>Vial,</w:t>
      </w:r>
      <w:r w:rsidR="00B11C8B" w:rsidRPr="00902D44">
        <w:rPr>
          <w:rFonts w:ascii="Arial" w:eastAsia="Calibri" w:hAnsi="Arial" w:cs="Arial"/>
          <w:bCs/>
        </w:rPr>
        <w:t xml:space="preserve"> 2019</w:t>
      </w:r>
      <w:r w:rsidR="00C13E15" w:rsidRPr="00902D44">
        <w:rPr>
          <w:rFonts w:ascii="Arial" w:eastAsia="Calibri" w:hAnsi="Arial" w:cs="Arial"/>
          <w:bCs/>
        </w:rPr>
        <w:t>).</w:t>
      </w:r>
      <w:r w:rsidR="00B11C8B" w:rsidRPr="00902D44">
        <w:rPr>
          <w:rFonts w:ascii="Arial" w:eastAsia="Calibri" w:hAnsi="Arial" w:cs="Arial"/>
          <w:bCs/>
        </w:rPr>
        <w:t xml:space="preserve"> </w:t>
      </w:r>
      <w:r w:rsidR="00C13E15" w:rsidRPr="00902D44">
        <w:rPr>
          <w:rFonts w:ascii="Arial" w:eastAsia="Calibri" w:hAnsi="Arial" w:cs="Arial"/>
          <w:bCs/>
        </w:rPr>
        <w:t>(</w:t>
      </w:r>
      <w:r w:rsidR="00B11C8B" w:rsidRPr="00902D44">
        <w:rPr>
          <w:rFonts w:ascii="Arial" w:eastAsia="Calibri" w:hAnsi="Arial" w:cs="Arial"/>
          <w:bCs/>
        </w:rPr>
        <w:t>Waterman</w:t>
      </w:r>
      <w:r w:rsidR="00C13E15" w:rsidRPr="00902D44">
        <w:rPr>
          <w:rFonts w:ascii="Arial" w:eastAsia="Calibri" w:hAnsi="Arial" w:cs="Arial"/>
          <w:bCs/>
        </w:rPr>
        <w:t>,</w:t>
      </w:r>
      <w:r w:rsidR="00B11C8B" w:rsidRPr="00902D44">
        <w:rPr>
          <w:rFonts w:ascii="Arial" w:eastAsia="Calibri" w:hAnsi="Arial" w:cs="Arial"/>
          <w:bCs/>
        </w:rPr>
        <w:t xml:space="preserve"> Peters and Phillips 1980</w:t>
      </w:r>
      <w:r w:rsidR="00C13E15" w:rsidRPr="00902D44">
        <w:rPr>
          <w:rFonts w:ascii="Arial" w:eastAsia="Calibri" w:hAnsi="Arial" w:cs="Arial"/>
          <w:bCs/>
        </w:rPr>
        <w:t>)</w:t>
      </w:r>
      <w:r w:rsidR="00D944A6" w:rsidRPr="00902D44">
        <w:rPr>
          <w:rFonts w:ascii="Arial" w:eastAsia="Calibri" w:hAnsi="Arial" w:cs="Arial"/>
          <w:bCs/>
        </w:rPr>
        <w:t>.</w:t>
      </w:r>
    </w:p>
    <w:p w14:paraId="19167DE5" w14:textId="726BE0B0" w:rsidR="00D944A6" w:rsidRPr="00902D44" w:rsidRDefault="00D944A6" w:rsidP="00EC4FD4">
      <w:pPr>
        <w:pStyle w:val="ListParagraph"/>
        <w:numPr>
          <w:ilvl w:val="0"/>
          <w:numId w:val="13"/>
        </w:numPr>
        <w:spacing w:after="0" w:line="360" w:lineRule="auto"/>
        <w:rPr>
          <w:rFonts w:ascii="Arial" w:eastAsia="Calibri" w:hAnsi="Arial" w:cs="Arial"/>
          <w:bCs/>
        </w:rPr>
      </w:pPr>
      <w:r w:rsidRPr="00902D44">
        <w:rPr>
          <w:rFonts w:ascii="Arial" w:eastAsia="Calibri" w:hAnsi="Arial" w:cs="Arial"/>
          <w:bCs/>
        </w:rPr>
        <w:t>L</w:t>
      </w:r>
      <w:r w:rsidR="00FC6B57" w:rsidRPr="00902D44">
        <w:rPr>
          <w:rFonts w:ascii="Arial" w:eastAsia="Calibri" w:hAnsi="Arial" w:cs="Arial"/>
          <w:bCs/>
        </w:rPr>
        <w:t>ewin</w:t>
      </w:r>
      <w:r w:rsidR="00F275E9" w:rsidRPr="00902D44">
        <w:rPr>
          <w:rFonts w:ascii="Arial" w:eastAsia="Calibri" w:hAnsi="Arial" w:cs="Arial"/>
          <w:bCs/>
        </w:rPr>
        <w:t>:</w:t>
      </w:r>
      <w:r w:rsidRPr="00902D44">
        <w:rPr>
          <w:rFonts w:ascii="Arial" w:eastAsia="Calibri" w:hAnsi="Arial" w:cs="Arial"/>
          <w:bCs/>
        </w:rPr>
        <w:t xml:space="preserve"> provides structured readiness and transition logic for each stage gate</w:t>
      </w:r>
      <w:r w:rsidR="00FC6B57" w:rsidRPr="00902D44">
        <w:rPr>
          <w:rFonts w:ascii="Arial" w:eastAsia="Calibri" w:hAnsi="Arial" w:cs="Arial"/>
          <w:bCs/>
        </w:rPr>
        <w:t xml:space="preserve"> pilot readiness</w:t>
      </w:r>
      <w:r w:rsidR="00FC6D48" w:rsidRPr="00902D44">
        <w:rPr>
          <w:rFonts w:ascii="Arial" w:eastAsia="Calibri" w:hAnsi="Arial" w:cs="Arial"/>
          <w:bCs/>
        </w:rPr>
        <w:t>,</w:t>
      </w:r>
      <w:r w:rsidR="00FC6B57" w:rsidRPr="00902D44">
        <w:rPr>
          <w:rFonts w:ascii="Arial" w:eastAsia="Calibri" w:hAnsi="Arial" w:cs="Arial"/>
          <w:bCs/>
        </w:rPr>
        <w:t xml:space="preserve"> implementation</w:t>
      </w:r>
      <w:r w:rsidR="00FC6D48" w:rsidRPr="00902D44">
        <w:rPr>
          <w:rFonts w:ascii="Arial" w:eastAsia="Calibri" w:hAnsi="Arial" w:cs="Arial"/>
          <w:bCs/>
        </w:rPr>
        <w:t>, and</w:t>
      </w:r>
      <w:r w:rsidR="00FC6B57" w:rsidRPr="00902D44">
        <w:rPr>
          <w:rFonts w:ascii="Arial" w:eastAsia="Calibri" w:hAnsi="Arial" w:cs="Arial"/>
          <w:bCs/>
        </w:rPr>
        <w:t xml:space="preserve"> institutionalisation</w:t>
      </w:r>
      <w:r w:rsidR="00CA7D3B" w:rsidRPr="00902D44">
        <w:rPr>
          <w:rFonts w:ascii="Arial" w:eastAsia="Calibri" w:hAnsi="Arial" w:cs="Arial"/>
          <w:bCs/>
        </w:rPr>
        <w:t>.</w:t>
      </w:r>
    </w:p>
    <w:p w14:paraId="6846BE40" w14:textId="2F97B713" w:rsidR="00CA7D3B" w:rsidRPr="00902D44" w:rsidRDefault="00CA7D3B" w:rsidP="00EC4FD4">
      <w:pPr>
        <w:pStyle w:val="ListParagraph"/>
        <w:numPr>
          <w:ilvl w:val="0"/>
          <w:numId w:val="13"/>
        </w:numPr>
        <w:spacing w:after="0" w:line="360" w:lineRule="auto"/>
        <w:rPr>
          <w:rFonts w:ascii="Arial" w:eastAsia="Calibri" w:hAnsi="Arial" w:cs="Arial"/>
          <w:bCs/>
        </w:rPr>
      </w:pPr>
      <w:r w:rsidRPr="00902D44">
        <w:rPr>
          <w:rFonts w:ascii="Arial" w:eastAsia="Calibri" w:hAnsi="Arial" w:cs="Arial"/>
          <w:bCs/>
        </w:rPr>
        <w:t>A</w:t>
      </w:r>
      <w:r w:rsidR="00204171" w:rsidRPr="00902D44">
        <w:rPr>
          <w:rFonts w:ascii="Arial" w:eastAsia="Calibri" w:hAnsi="Arial" w:cs="Arial"/>
          <w:bCs/>
        </w:rPr>
        <w:t>DKAR</w:t>
      </w:r>
      <w:r w:rsidR="00F275E9" w:rsidRPr="00902D44">
        <w:rPr>
          <w:rFonts w:ascii="Arial" w:eastAsia="Calibri" w:hAnsi="Arial" w:cs="Arial"/>
          <w:bCs/>
        </w:rPr>
        <w:t>:</w:t>
      </w:r>
      <w:r w:rsidRPr="00902D44">
        <w:rPr>
          <w:rFonts w:ascii="Arial" w:eastAsia="Calibri" w:hAnsi="Arial" w:cs="Arial"/>
          <w:bCs/>
        </w:rPr>
        <w:t xml:space="preserve"> is used as the workforce adoption model to ensure employees and process owner developed the capability to use AI enabled</w:t>
      </w:r>
      <w:r w:rsidR="00204171" w:rsidRPr="00902D44">
        <w:rPr>
          <w:rFonts w:ascii="Arial" w:eastAsia="Calibri" w:hAnsi="Arial" w:cs="Arial"/>
          <w:bCs/>
        </w:rPr>
        <w:t xml:space="preserve"> workflow effectively</w:t>
      </w:r>
      <w:r w:rsidR="00F275E9" w:rsidRPr="00902D44">
        <w:rPr>
          <w:rFonts w:ascii="Arial" w:eastAsia="Calibri" w:hAnsi="Arial" w:cs="Arial"/>
          <w:bCs/>
        </w:rPr>
        <w:t>.</w:t>
      </w:r>
    </w:p>
    <w:p w14:paraId="2C6EB01D" w14:textId="03B5E437" w:rsidR="00F275E9" w:rsidRPr="00902D44" w:rsidRDefault="000C6FED" w:rsidP="00EC4FD4">
      <w:pPr>
        <w:spacing w:after="0" w:line="360" w:lineRule="auto"/>
        <w:ind w:left="720"/>
        <w:rPr>
          <w:rFonts w:ascii="Arial" w:eastAsia="Calibri" w:hAnsi="Arial" w:cs="Arial"/>
          <w:bCs/>
        </w:rPr>
      </w:pPr>
      <w:r w:rsidRPr="00902D44">
        <w:rPr>
          <w:rFonts w:ascii="Arial" w:eastAsia="Calibri" w:hAnsi="Arial" w:cs="Arial"/>
          <w:bCs/>
        </w:rPr>
        <w:t xml:space="preserve">This combined approach is consistent with research indicating that digital transformation </w:t>
      </w:r>
      <w:r w:rsidR="00774AB2" w:rsidRPr="00902D44">
        <w:rPr>
          <w:rFonts w:ascii="Arial" w:eastAsia="Calibri" w:hAnsi="Arial" w:cs="Arial"/>
          <w:bCs/>
        </w:rPr>
        <w:t>succeeds</w:t>
      </w:r>
      <w:r w:rsidRPr="00902D44">
        <w:rPr>
          <w:rFonts w:ascii="Arial" w:eastAsia="Calibri" w:hAnsi="Arial" w:cs="Arial"/>
          <w:bCs/>
        </w:rPr>
        <w:t xml:space="preserve"> when organisational alignment and social technical coordination are actively managed</w:t>
      </w:r>
      <w:r w:rsidR="00D24B69" w:rsidRPr="00902D44">
        <w:rPr>
          <w:rFonts w:ascii="Arial" w:eastAsia="Calibri" w:hAnsi="Arial" w:cs="Arial"/>
          <w:bCs/>
        </w:rPr>
        <w:t xml:space="preserve"> </w:t>
      </w:r>
      <w:r w:rsidR="00325103" w:rsidRPr="00902D44">
        <w:rPr>
          <w:rFonts w:ascii="Arial" w:eastAsia="Calibri" w:hAnsi="Arial" w:cs="Arial"/>
          <w:bCs/>
        </w:rPr>
        <w:t>(Vial</w:t>
      </w:r>
      <w:r w:rsidR="00D24B69" w:rsidRPr="00902D44">
        <w:rPr>
          <w:rFonts w:ascii="Arial" w:eastAsia="Calibri" w:hAnsi="Arial" w:cs="Arial"/>
          <w:bCs/>
        </w:rPr>
        <w:t xml:space="preserve"> 2019</w:t>
      </w:r>
      <w:r w:rsidR="00774AB2" w:rsidRPr="00902D44">
        <w:rPr>
          <w:rFonts w:ascii="Arial" w:eastAsia="Calibri" w:hAnsi="Arial" w:cs="Arial"/>
          <w:bCs/>
        </w:rPr>
        <w:t>).</w:t>
      </w:r>
    </w:p>
    <w:p w14:paraId="5C47EF50" w14:textId="77777777" w:rsidR="00774AB2" w:rsidRPr="00902D44" w:rsidRDefault="00774AB2" w:rsidP="00EC4FD4">
      <w:pPr>
        <w:pStyle w:val="Heading2"/>
        <w:spacing w:line="360" w:lineRule="auto"/>
        <w:rPr>
          <w:rFonts w:ascii="Arial" w:eastAsia="Calibri" w:hAnsi="Arial" w:cs="Arial"/>
          <w:sz w:val="22"/>
          <w:szCs w:val="22"/>
        </w:rPr>
      </w:pPr>
    </w:p>
    <w:p w14:paraId="065F3824" w14:textId="07838314" w:rsidR="00774AB2" w:rsidRPr="00902D44" w:rsidRDefault="00A67AAA" w:rsidP="00EC4FD4">
      <w:pPr>
        <w:pStyle w:val="Heading1"/>
        <w:spacing w:line="360" w:lineRule="auto"/>
        <w:rPr>
          <w:rFonts w:ascii="Arial" w:eastAsia="Calibri" w:hAnsi="Arial" w:cs="Arial"/>
          <w:sz w:val="22"/>
          <w:szCs w:val="22"/>
        </w:rPr>
      </w:pPr>
      <w:bookmarkStart w:id="12" w:name="_Toc238033656"/>
      <w:r w:rsidRPr="00902D44">
        <w:rPr>
          <w:rFonts w:ascii="Arial" w:eastAsia="Calibri" w:hAnsi="Arial" w:cs="Arial"/>
          <w:sz w:val="22"/>
          <w:szCs w:val="22"/>
        </w:rPr>
        <w:t>4</w:t>
      </w:r>
      <w:r w:rsidR="00D17F33" w:rsidRPr="00902D44">
        <w:rPr>
          <w:rFonts w:ascii="Arial" w:eastAsia="Calibri" w:hAnsi="Arial" w:cs="Arial"/>
          <w:sz w:val="22"/>
          <w:szCs w:val="22"/>
        </w:rPr>
        <w:t xml:space="preserve">. </w:t>
      </w:r>
      <w:r w:rsidR="00186C13" w:rsidRPr="00902D44">
        <w:rPr>
          <w:rFonts w:ascii="Arial" w:eastAsia="Calibri" w:hAnsi="Arial" w:cs="Arial"/>
          <w:sz w:val="22"/>
          <w:szCs w:val="22"/>
        </w:rPr>
        <w:t>Leadership</w:t>
      </w:r>
      <w:r w:rsidR="00E26752" w:rsidRPr="00902D44">
        <w:rPr>
          <w:rFonts w:ascii="Arial" w:eastAsia="Calibri" w:hAnsi="Arial" w:cs="Arial"/>
          <w:sz w:val="22"/>
          <w:szCs w:val="22"/>
        </w:rPr>
        <w:t>,</w:t>
      </w:r>
      <w:r w:rsidR="00186C13" w:rsidRPr="00902D44">
        <w:rPr>
          <w:rFonts w:ascii="Arial" w:eastAsia="Calibri" w:hAnsi="Arial" w:cs="Arial"/>
          <w:sz w:val="22"/>
          <w:szCs w:val="22"/>
        </w:rPr>
        <w:t xml:space="preserve"> change management effectiveness and organisational cultural impacts</w:t>
      </w:r>
      <w:r w:rsidR="00E26752" w:rsidRPr="00902D44">
        <w:rPr>
          <w:rFonts w:ascii="Arial" w:eastAsia="Calibri" w:hAnsi="Arial" w:cs="Arial"/>
          <w:sz w:val="22"/>
          <w:szCs w:val="22"/>
        </w:rPr>
        <w:t>.</w:t>
      </w:r>
      <w:bookmarkEnd w:id="12"/>
    </w:p>
    <w:p w14:paraId="0E7B4224" w14:textId="77777777" w:rsidR="00E26752" w:rsidRPr="00902D44" w:rsidRDefault="00E26752" w:rsidP="00EC4FD4">
      <w:pPr>
        <w:spacing w:after="0" w:line="360" w:lineRule="auto"/>
        <w:ind w:left="720"/>
        <w:rPr>
          <w:rFonts w:ascii="Arial" w:eastAsia="Calibri" w:hAnsi="Arial" w:cs="Arial"/>
          <w:bCs/>
        </w:rPr>
      </w:pPr>
    </w:p>
    <w:p w14:paraId="2EA5711B" w14:textId="77777777" w:rsidR="00C457A9" w:rsidRPr="00902D44" w:rsidRDefault="00535F1E" w:rsidP="00EC4FD4">
      <w:pPr>
        <w:spacing w:after="0" w:line="360" w:lineRule="auto"/>
        <w:ind w:left="720"/>
        <w:rPr>
          <w:rStyle w:val="Heading2Char"/>
          <w:rFonts w:ascii="Arial" w:hAnsi="Arial" w:cs="Arial"/>
          <w:sz w:val="22"/>
          <w:szCs w:val="22"/>
        </w:rPr>
      </w:pPr>
      <w:bookmarkStart w:id="13" w:name="_Toc238033657"/>
      <w:r w:rsidRPr="00902D44">
        <w:rPr>
          <w:rStyle w:val="Heading2Char"/>
          <w:rFonts w:ascii="Arial" w:hAnsi="Arial" w:cs="Arial"/>
          <w:sz w:val="22"/>
          <w:szCs w:val="22"/>
        </w:rPr>
        <w:t>4.1</w:t>
      </w:r>
      <w:r w:rsidR="00C202B9" w:rsidRPr="00902D44">
        <w:rPr>
          <w:rStyle w:val="Heading2Char"/>
          <w:rFonts w:ascii="Arial" w:hAnsi="Arial" w:cs="Arial"/>
          <w:sz w:val="22"/>
          <w:szCs w:val="22"/>
        </w:rPr>
        <w:t xml:space="preserve">. </w:t>
      </w:r>
      <w:r w:rsidR="00C12D7C" w:rsidRPr="00902D44">
        <w:rPr>
          <w:rStyle w:val="Heading2Char"/>
          <w:rFonts w:ascii="Arial" w:hAnsi="Arial" w:cs="Arial"/>
          <w:sz w:val="22"/>
          <w:szCs w:val="22"/>
        </w:rPr>
        <w:t>Leadership role</w:t>
      </w:r>
      <w:r w:rsidR="00103368" w:rsidRPr="00902D44">
        <w:rPr>
          <w:rStyle w:val="Heading2Char"/>
          <w:rFonts w:ascii="Arial" w:hAnsi="Arial" w:cs="Arial"/>
          <w:sz w:val="22"/>
          <w:szCs w:val="22"/>
        </w:rPr>
        <w:t>:</w:t>
      </w:r>
      <w:r w:rsidR="00C12D7C" w:rsidRPr="00902D44">
        <w:rPr>
          <w:rStyle w:val="Heading2Char"/>
          <w:rFonts w:ascii="Arial" w:hAnsi="Arial" w:cs="Arial"/>
          <w:sz w:val="22"/>
          <w:szCs w:val="22"/>
        </w:rPr>
        <w:t xml:space="preserve"> transformational leadership with governance accountability</w:t>
      </w:r>
      <w:r w:rsidR="00565E63" w:rsidRPr="00902D44">
        <w:rPr>
          <w:rStyle w:val="Heading2Char"/>
          <w:rFonts w:ascii="Arial" w:hAnsi="Arial" w:cs="Arial"/>
          <w:sz w:val="22"/>
          <w:szCs w:val="22"/>
        </w:rPr>
        <w:t>.</w:t>
      </w:r>
      <w:bookmarkEnd w:id="13"/>
      <w:r w:rsidR="00C12D7C" w:rsidRPr="00902D44">
        <w:rPr>
          <w:rStyle w:val="Heading2Char"/>
          <w:rFonts w:ascii="Arial" w:hAnsi="Arial" w:cs="Arial"/>
          <w:sz w:val="22"/>
          <w:szCs w:val="22"/>
        </w:rPr>
        <w:t xml:space="preserve"> </w:t>
      </w:r>
    </w:p>
    <w:p w14:paraId="77EC095D" w14:textId="2BEC988F" w:rsidR="00C202B9" w:rsidRPr="00902D44" w:rsidRDefault="00565E63" w:rsidP="00EC4FD4">
      <w:pPr>
        <w:spacing w:after="0" w:line="360" w:lineRule="auto"/>
        <w:ind w:left="720"/>
        <w:rPr>
          <w:rFonts w:ascii="Arial" w:eastAsia="Calibri" w:hAnsi="Arial" w:cs="Arial"/>
          <w:bCs/>
        </w:rPr>
      </w:pPr>
      <w:r w:rsidRPr="00902D44">
        <w:rPr>
          <w:rFonts w:ascii="Arial" w:eastAsia="Calibri" w:hAnsi="Arial" w:cs="Arial"/>
          <w:bCs/>
        </w:rPr>
        <w:lastRenderedPageBreak/>
        <w:t>T</w:t>
      </w:r>
      <w:r w:rsidR="00C12D7C" w:rsidRPr="00902D44">
        <w:rPr>
          <w:rFonts w:ascii="Arial" w:eastAsia="Calibri" w:hAnsi="Arial" w:cs="Arial"/>
          <w:bCs/>
        </w:rPr>
        <w:t>ransformational leadership is appropriate because it helps leaders communicate a clear direction</w:t>
      </w:r>
      <w:r w:rsidR="00F20901" w:rsidRPr="00902D44">
        <w:rPr>
          <w:rFonts w:ascii="Arial" w:eastAsia="Calibri" w:hAnsi="Arial" w:cs="Arial"/>
          <w:bCs/>
        </w:rPr>
        <w:t>,</w:t>
      </w:r>
      <w:r w:rsidR="00C12D7C" w:rsidRPr="00902D44">
        <w:rPr>
          <w:rFonts w:ascii="Arial" w:eastAsia="Calibri" w:hAnsi="Arial" w:cs="Arial"/>
          <w:bCs/>
        </w:rPr>
        <w:t xml:space="preserve"> motivate people</w:t>
      </w:r>
      <w:r w:rsidR="00F20901" w:rsidRPr="00902D44">
        <w:rPr>
          <w:rFonts w:ascii="Arial" w:eastAsia="Calibri" w:hAnsi="Arial" w:cs="Arial"/>
          <w:bCs/>
        </w:rPr>
        <w:t>,</w:t>
      </w:r>
      <w:r w:rsidR="00C12D7C" w:rsidRPr="00902D44">
        <w:rPr>
          <w:rFonts w:ascii="Arial" w:eastAsia="Calibri" w:hAnsi="Arial" w:cs="Arial"/>
          <w:bCs/>
        </w:rPr>
        <w:t xml:space="preserve"> and encourage commitments beyond simple compliance </w:t>
      </w:r>
      <w:r w:rsidR="00CA7043" w:rsidRPr="00902D44">
        <w:rPr>
          <w:rFonts w:ascii="Arial" w:eastAsia="Calibri" w:hAnsi="Arial" w:cs="Arial"/>
          <w:bCs/>
        </w:rPr>
        <w:t>(</w:t>
      </w:r>
      <w:r w:rsidR="00E909F1" w:rsidRPr="00902D44">
        <w:rPr>
          <w:rFonts w:ascii="Arial" w:eastAsia="Calibri" w:hAnsi="Arial" w:cs="Arial"/>
          <w:bCs/>
        </w:rPr>
        <w:t>Bass</w:t>
      </w:r>
      <w:r w:rsidR="00CA7043" w:rsidRPr="00902D44">
        <w:rPr>
          <w:rFonts w:ascii="Arial" w:eastAsia="Calibri" w:hAnsi="Arial" w:cs="Arial"/>
          <w:bCs/>
        </w:rPr>
        <w:t>,</w:t>
      </w:r>
      <w:r w:rsidR="00C12D7C" w:rsidRPr="00902D44">
        <w:rPr>
          <w:rFonts w:ascii="Arial" w:eastAsia="Calibri" w:hAnsi="Arial" w:cs="Arial"/>
          <w:bCs/>
        </w:rPr>
        <w:t xml:space="preserve"> 1985</w:t>
      </w:r>
      <w:r w:rsidR="00CA7043" w:rsidRPr="00902D44">
        <w:rPr>
          <w:rFonts w:ascii="Arial" w:eastAsia="Calibri" w:hAnsi="Arial" w:cs="Arial"/>
          <w:bCs/>
        </w:rPr>
        <w:t>).</w:t>
      </w:r>
      <w:r w:rsidR="00C12D7C" w:rsidRPr="00902D44">
        <w:rPr>
          <w:rFonts w:ascii="Arial" w:eastAsia="Calibri" w:hAnsi="Arial" w:cs="Arial"/>
          <w:bCs/>
        </w:rPr>
        <w:t xml:space="preserve"> </w:t>
      </w:r>
      <w:r w:rsidR="00FF61F8" w:rsidRPr="00902D44">
        <w:rPr>
          <w:rFonts w:ascii="Arial" w:eastAsia="Calibri" w:hAnsi="Arial" w:cs="Arial"/>
          <w:bCs/>
        </w:rPr>
        <w:t>within leadership</w:t>
      </w:r>
      <w:r w:rsidR="00C12D7C" w:rsidRPr="00902D44">
        <w:rPr>
          <w:rFonts w:ascii="Arial" w:eastAsia="Calibri" w:hAnsi="Arial" w:cs="Arial"/>
          <w:bCs/>
        </w:rPr>
        <w:t xml:space="preserve"> should</w:t>
      </w:r>
      <w:r w:rsidR="00A77F00" w:rsidRPr="00902D44">
        <w:rPr>
          <w:rFonts w:ascii="Arial" w:eastAsia="Calibri" w:hAnsi="Arial" w:cs="Arial"/>
          <w:bCs/>
        </w:rPr>
        <w:t>:</w:t>
      </w:r>
    </w:p>
    <w:p w14:paraId="01AD3CE7" w14:textId="5DA92C7B" w:rsidR="00FF61F8" w:rsidRPr="00902D44" w:rsidRDefault="00F4139F" w:rsidP="00EC4FD4">
      <w:pPr>
        <w:pStyle w:val="ListParagraph"/>
        <w:numPr>
          <w:ilvl w:val="0"/>
          <w:numId w:val="14"/>
        </w:numPr>
        <w:spacing w:after="0" w:line="360" w:lineRule="auto"/>
        <w:rPr>
          <w:rFonts w:ascii="Arial" w:eastAsia="Calibri" w:hAnsi="Arial" w:cs="Arial"/>
          <w:bCs/>
        </w:rPr>
      </w:pPr>
      <w:r w:rsidRPr="00902D44">
        <w:rPr>
          <w:rFonts w:ascii="Arial" w:eastAsia="Calibri" w:hAnsi="Arial" w:cs="Arial"/>
          <w:bCs/>
        </w:rPr>
        <w:t>Encourage learning and improvements: using interactive cycles to solve problems and refine approaches</w:t>
      </w:r>
      <w:r w:rsidR="00B32F00" w:rsidRPr="00902D44">
        <w:rPr>
          <w:rFonts w:ascii="Arial" w:eastAsia="Calibri" w:hAnsi="Arial" w:cs="Arial"/>
          <w:bCs/>
        </w:rPr>
        <w:t>.</w:t>
      </w:r>
    </w:p>
    <w:p w14:paraId="61E187C9" w14:textId="65261308" w:rsidR="00B32F00" w:rsidRPr="00902D44" w:rsidRDefault="00E31E9B" w:rsidP="00EC4FD4">
      <w:pPr>
        <w:pStyle w:val="ListParagraph"/>
        <w:numPr>
          <w:ilvl w:val="0"/>
          <w:numId w:val="14"/>
        </w:numPr>
        <w:spacing w:after="0" w:line="360" w:lineRule="auto"/>
        <w:rPr>
          <w:rFonts w:ascii="Arial" w:eastAsia="Calibri" w:hAnsi="Arial" w:cs="Arial"/>
          <w:bCs/>
        </w:rPr>
      </w:pPr>
      <w:r w:rsidRPr="00902D44">
        <w:rPr>
          <w:rFonts w:ascii="Arial" w:eastAsia="Calibri" w:hAnsi="Arial" w:cs="Arial"/>
          <w:bCs/>
        </w:rPr>
        <w:t>Create and communicate a strong vision</w:t>
      </w:r>
      <w:r w:rsidR="002967A8" w:rsidRPr="00902D44">
        <w:rPr>
          <w:rFonts w:ascii="Arial" w:eastAsia="Calibri" w:hAnsi="Arial" w:cs="Arial"/>
          <w:bCs/>
        </w:rPr>
        <w:t>:</w:t>
      </w:r>
      <w:r w:rsidRPr="00902D44">
        <w:rPr>
          <w:rFonts w:ascii="Arial" w:eastAsia="Calibri" w:hAnsi="Arial" w:cs="Arial"/>
          <w:bCs/>
        </w:rPr>
        <w:t xml:space="preserve"> that links AI adoption to resilience reliability and improve customer value</w:t>
      </w:r>
      <w:r w:rsidR="00D114DC" w:rsidRPr="00902D44">
        <w:rPr>
          <w:rFonts w:ascii="Arial" w:eastAsia="Calibri" w:hAnsi="Arial" w:cs="Arial"/>
          <w:bCs/>
        </w:rPr>
        <w:t>.</w:t>
      </w:r>
    </w:p>
    <w:p w14:paraId="2707715F" w14:textId="13655C13" w:rsidR="00AB1A52" w:rsidRPr="00902D44" w:rsidRDefault="00FF30D3" w:rsidP="00EC4FD4">
      <w:pPr>
        <w:pStyle w:val="ListParagraph"/>
        <w:numPr>
          <w:ilvl w:val="0"/>
          <w:numId w:val="14"/>
        </w:numPr>
        <w:spacing w:after="0" w:line="360" w:lineRule="auto"/>
        <w:rPr>
          <w:rFonts w:ascii="Arial" w:eastAsia="Calibri" w:hAnsi="Arial" w:cs="Arial"/>
          <w:bCs/>
        </w:rPr>
      </w:pPr>
      <w:r w:rsidRPr="00902D44">
        <w:rPr>
          <w:rFonts w:ascii="Arial" w:eastAsia="Calibri" w:hAnsi="Arial" w:cs="Arial"/>
          <w:bCs/>
        </w:rPr>
        <w:t>Support individuals: ensuring people receive relevant training and ongoing role support.</w:t>
      </w:r>
    </w:p>
    <w:p w14:paraId="7449590B" w14:textId="2657EF8D" w:rsidR="00FF30D3" w:rsidRPr="00902D44" w:rsidRDefault="000D50AF" w:rsidP="00EC4FD4">
      <w:pPr>
        <w:spacing w:after="0" w:line="360" w:lineRule="auto"/>
        <w:ind w:left="720"/>
        <w:rPr>
          <w:rFonts w:ascii="Arial" w:eastAsia="Calibri" w:hAnsi="Arial" w:cs="Arial"/>
          <w:bCs/>
        </w:rPr>
      </w:pPr>
      <w:r w:rsidRPr="00902D44">
        <w:rPr>
          <w:rFonts w:ascii="Arial" w:eastAsia="Calibri" w:hAnsi="Arial" w:cs="Arial"/>
          <w:bCs/>
        </w:rPr>
        <w:t>AI Enable change</w:t>
      </w:r>
      <w:r w:rsidR="00677D0C" w:rsidRPr="00902D44">
        <w:rPr>
          <w:rFonts w:ascii="Arial" w:eastAsia="Calibri" w:hAnsi="Arial" w:cs="Arial"/>
          <w:bCs/>
        </w:rPr>
        <w:t xml:space="preserve"> brings responsibility around safety</w:t>
      </w:r>
      <w:r w:rsidR="00541527" w:rsidRPr="00902D44">
        <w:rPr>
          <w:rFonts w:ascii="Arial" w:eastAsia="Calibri" w:hAnsi="Arial" w:cs="Arial"/>
          <w:bCs/>
        </w:rPr>
        <w:t>,</w:t>
      </w:r>
      <w:r w:rsidR="00677D0C" w:rsidRPr="00902D44">
        <w:rPr>
          <w:rFonts w:ascii="Arial" w:eastAsia="Calibri" w:hAnsi="Arial" w:cs="Arial"/>
          <w:bCs/>
        </w:rPr>
        <w:t xml:space="preserve"> privacy</w:t>
      </w:r>
      <w:r w:rsidR="00E119FD" w:rsidRPr="00902D44">
        <w:rPr>
          <w:rFonts w:ascii="Arial" w:eastAsia="Calibri" w:hAnsi="Arial" w:cs="Arial"/>
          <w:bCs/>
        </w:rPr>
        <w:t>,</w:t>
      </w:r>
      <w:r w:rsidR="00677D0C" w:rsidRPr="00902D44">
        <w:rPr>
          <w:rFonts w:ascii="Arial" w:eastAsia="Calibri" w:hAnsi="Arial" w:cs="Arial"/>
          <w:bCs/>
        </w:rPr>
        <w:t xml:space="preserve"> and accountability</w:t>
      </w:r>
      <w:r w:rsidR="00353129" w:rsidRPr="00902D44">
        <w:rPr>
          <w:rFonts w:ascii="Arial" w:eastAsia="Calibri" w:hAnsi="Arial" w:cs="Arial"/>
          <w:bCs/>
        </w:rPr>
        <w:t>.</w:t>
      </w:r>
      <w:r w:rsidR="00677D0C" w:rsidRPr="00902D44">
        <w:rPr>
          <w:rFonts w:ascii="Arial" w:eastAsia="Calibri" w:hAnsi="Arial" w:cs="Arial"/>
          <w:bCs/>
        </w:rPr>
        <w:t xml:space="preserve"> </w:t>
      </w:r>
      <w:r w:rsidR="00353129" w:rsidRPr="00902D44">
        <w:rPr>
          <w:rFonts w:ascii="Arial" w:eastAsia="Calibri" w:hAnsi="Arial" w:cs="Arial"/>
          <w:bCs/>
        </w:rPr>
        <w:t>therefore,</w:t>
      </w:r>
      <w:r w:rsidR="00677D0C" w:rsidRPr="00902D44">
        <w:rPr>
          <w:rFonts w:ascii="Arial" w:eastAsia="Calibri" w:hAnsi="Arial" w:cs="Arial"/>
          <w:bCs/>
        </w:rPr>
        <w:t xml:space="preserve"> leadership must apply governance discipline align</w:t>
      </w:r>
      <w:r w:rsidR="00CB3D0D" w:rsidRPr="00902D44">
        <w:rPr>
          <w:rFonts w:ascii="Arial" w:eastAsia="Calibri" w:hAnsi="Arial" w:cs="Arial"/>
          <w:bCs/>
        </w:rPr>
        <w:t>ed</w:t>
      </w:r>
      <w:r w:rsidR="00677D0C" w:rsidRPr="00902D44">
        <w:rPr>
          <w:rFonts w:ascii="Arial" w:eastAsia="Calibri" w:hAnsi="Arial" w:cs="Arial"/>
          <w:bCs/>
        </w:rPr>
        <w:t xml:space="preserve"> with trustworthy AI principles </w:t>
      </w:r>
      <w:r w:rsidR="0005789C" w:rsidRPr="00902D44">
        <w:rPr>
          <w:rFonts w:ascii="Arial" w:eastAsia="Calibri" w:hAnsi="Arial" w:cs="Arial"/>
          <w:bCs/>
        </w:rPr>
        <w:t>(</w:t>
      </w:r>
      <w:r w:rsidR="00677D0C" w:rsidRPr="00902D44">
        <w:rPr>
          <w:rFonts w:ascii="Arial" w:eastAsia="Calibri" w:hAnsi="Arial" w:cs="Arial"/>
          <w:bCs/>
        </w:rPr>
        <w:t>OECD 2019</w:t>
      </w:r>
      <w:r w:rsidR="0005789C" w:rsidRPr="00902D44">
        <w:rPr>
          <w:rFonts w:ascii="Arial" w:eastAsia="Calibri" w:hAnsi="Arial" w:cs="Arial"/>
          <w:bCs/>
        </w:rPr>
        <w:t>)</w:t>
      </w:r>
      <w:r w:rsidR="00677D0C" w:rsidRPr="00902D44">
        <w:rPr>
          <w:rFonts w:ascii="Arial" w:eastAsia="Calibri" w:hAnsi="Arial" w:cs="Arial"/>
          <w:bCs/>
        </w:rPr>
        <w:t xml:space="preserve"> in practise this means AI related decision should be transparent an auditable with human oversight introduced where appropriate</w:t>
      </w:r>
      <w:r w:rsidR="0005789C" w:rsidRPr="00902D44">
        <w:rPr>
          <w:rFonts w:ascii="Arial" w:eastAsia="Calibri" w:hAnsi="Arial" w:cs="Arial"/>
          <w:bCs/>
        </w:rPr>
        <w:t>.</w:t>
      </w:r>
    </w:p>
    <w:p w14:paraId="57F65B31" w14:textId="77777777" w:rsidR="0005789C" w:rsidRPr="00902D44" w:rsidRDefault="0005789C" w:rsidP="00EC4FD4">
      <w:pPr>
        <w:pStyle w:val="Heading2"/>
        <w:spacing w:line="360" w:lineRule="auto"/>
        <w:rPr>
          <w:rFonts w:ascii="Arial" w:eastAsia="Calibri" w:hAnsi="Arial" w:cs="Arial"/>
          <w:sz w:val="22"/>
          <w:szCs w:val="22"/>
        </w:rPr>
      </w:pPr>
    </w:p>
    <w:p w14:paraId="046DC0F1" w14:textId="3E138DA2" w:rsidR="00A83ECF" w:rsidRPr="00902D44" w:rsidRDefault="00535F1E" w:rsidP="00EC4FD4">
      <w:pPr>
        <w:pStyle w:val="Heading2"/>
        <w:spacing w:line="360" w:lineRule="auto"/>
        <w:rPr>
          <w:rFonts w:ascii="Arial" w:eastAsia="Calibri" w:hAnsi="Arial" w:cs="Arial"/>
          <w:sz w:val="22"/>
          <w:szCs w:val="22"/>
        </w:rPr>
      </w:pPr>
      <w:bookmarkStart w:id="14" w:name="_Toc238033658"/>
      <w:r w:rsidRPr="00902D44">
        <w:rPr>
          <w:rFonts w:ascii="Arial" w:eastAsia="Calibri" w:hAnsi="Arial" w:cs="Arial"/>
          <w:sz w:val="22"/>
          <w:szCs w:val="22"/>
        </w:rPr>
        <w:t>4.2</w:t>
      </w:r>
      <w:r w:rsidR="00A83ECF" w:rsidRPr="00902D44">
        <w:rPr>
          <w:rFonts w:ascii="Arial" w:eastAsia="Calibri" w:hAnsi="Arial" w:cs="Arial"/>
          <w:sz w:val="22"/>
          <w:szCs w:val="22"/>
        </w:rPr>
        <w:t xml:space="preserve">. </w:t>
      </w:r>
      <w:r w:rsidR="00420629" w:rsidRPr="00902D44">
        <w:rPr>
          <w:rFonts w:ascii="Arial" w:eastAsia="Calibri" w:hAnsi="Arial" w:cs="Arial"/>
          <w:sz w:val="22"/>
          <w:szCs w:val="22"/>
        </w:rPr>
        <w:t xml:space="preserve">What effective </w:t>
      </w:r>
      <w:r w:rsidR="00C00572" w:rsidRPr="00902D44">
        <w:rPr>
          <w:rFonts w:ascii="Arial" w:eastAsia="Calibri" w:hAnsi="Arial" w:cs="Arial"/>
          <w:sz w:val="22"/>
          <w:szCs w:val="22"/>
        </w:rPr>
        <w:t>Leadership should do in Ford UK</w:t>
      </w:r>
      <w:r w:rsidR="00E6302B" w:rsidRPr="00902D44">
        <w:rPr>
          <w:rFonts w:ascii="Arial" w:eastAsia="Calibri" w:hAnsi="Arial" w:cs="Arial"/>
          <w:sz w:val="22"/>
          <w:szCs w:val="22"/>
        </w:rPr>
        <w:t>,</w:t>
      </w:r>
      <w:r w:rsidR="00C00572" w:rsidRPr="00902D44">
        <w:rPr>
          <w:rFonts w:ascii="Arial" w:eastAsia="Calibri" w:hAnsi="Arial" w:cs="Arial"/>
          <w:sz w:val="22"/>
          <w:szCs w:val="22"/>
        </w:rPr>
        <w:t xml:space="preserve"> transformation practical actions effective leadership should ensure the following conditions are in place:</w:t>
      </w:r>
      <w:bookmarkEnd w:id="14"/>
    </w:p>
    <w:p w14:paraId="4FB1DF11" w14:textId="2F2278DE" w:rsidR="00E6302B" w:rsidRPr="00902D44" w:rsidRDefault="005D4D3A" w:rsidP="00EC4FD4">
      <w:pPr>
        <w:pStyle w:val="ListParagraph"/>
        <w:numPr>
          <w:ilvl w:val="0"/>
          <w:numId w:val="15"/>
        </w:numPr>
        <w:spacing w:after="0" w:line="360" w:lineRule="auto"/>
        <w:rPr>
          <w:rFonts w:ascii="Arial" w:eastAsia="Calibri" w:hAnsi="Arial" w:cs="Arial"/>
          <w:bCs/>
        </w:rPr>
      </w:pPr>
      <w:r w:rsidRPr="00902D44">
        <w:rPr>
          <w:rFonts w:ascii="Arial" w:eastAsia="Calibri" w:hAnsi="Arial" w:cs="Arial"/>
          <w:bCs/>
        </w:rPr>
        <w:t>Reinforcement</w:t>
      </w:r>
      <w:r w:rsidR="0080710A" w:rsidRPr="00902D44">
        <w:rPr>
          <w:rFonts w:ascii="Arial" w:eastAsia="Calibri" w:hAnsi="Arial" w:cs="Arial"/>
          <w:bCs/>
        </w:rPr>
        <w:t>: reward adoption and learning outcomes not only technical completion of projects.</w:t>
      </w:r>
    </w:p>
    <w:p w14:paraId="4CCF2FAE" w14:textId="5288E7DD" w:rsidR="0080710A" w:rsidRPr="00902D44" w:rsidRDefault="00317165" w:rsidP="00EC4FD4">
      <w:pPr>
        <w:pStyle w:val="ListParagraph"/>
        <w:numPr>
          <w:ilvl w:val="0"/>
          <w:numId w:val="15"/>
        </w:numPr>
        <w:spacing w:after="0" w:line="360" w:lineRule="auto"/>
        <w:rPr>
          <w:rFonts w:ascii="Arial" w:eastAsia="Calibri" w:hAnsi="Arial" w:cs="Arial"/>
          <w:bCs/>
        </w:rPr>
      </w:pPr>
      <w:r w:rsidRPr="00902D44">
        <w:rPr>
          <w:rFonts w:ascii="Arial" w:eastAsia="Calibri" w:hAnsi="Arial" w:cs="Arial"/>
          <w:bCs/>
        </w:rPr>
        <w:t xml:space="preserve">Urgency and </w:t>
      </w:r>
      <w:r w:rsidR="004F1F91" w:rsidRPr="00902D44">
        <w:rPr>
          <w:rFonts w:ascii="Arial" w:eastAsia="Calibri" w:hAnsi="Arial" w:cs="Arial"/>
          <w:bCs/>
        </w:rPr>
        <w:t>transparency</w:t>
      </w:r>
      <w:r w:rsidRPr="00902D44">
        <w:rPr>
          <w:rFonts w:ascii="Arial" w:eastAsia="Calibri" w:hAnsi="Arial" w:cs="Arial"/>
          <w:bCs/>
        </w:rPr>
        <w:t xml:space="preserve"> </w:t>
      </w:r>
      <w:r w:rsidR="00FD6397" w:rsidRPr="00902D44">
        <w:rPr>
          <w:rFonts w:ascii="Arial" w:eastAsia="Calibri" w:hAnsi="Arial" w:cs="Arial"/>
          <w:bCs/>
        </w:rPr>
        <w:t>link</w:t>
      </w:r>
      <w:r w:rsidRPr="00902D44">
        <w:rPr>
          <w:rFonts w:ascii="Arial" w:eastAsia="Calibri" w:hAnsi="Arial" w:cs="Arial"/>
          <w:bCs/>
        </w:rPr>
        <w:t xml:space="preserve"> the programme rationale to board level evidence on performance decline and market pressure. (K</w:t>
      </w:r>
      <w:r w:rsidR="004F1F91" w:rsidRPr="00902D44">
        <w:rPr>
          <w:rFonts w:ascii="Arial" w:eastAsia="Calibri" w:hAnsi="Arial" w:cs="Arial"/>
          <w:bCs/>
        </w:rPr>
        <w:t>ott</w:t>
      </w:r>
      <w:r w:rsidRPr="00902D44">
        <w:rPr>
          <w:rFonts w:ascii="Arial" w:eastAsia="Calibri" w:hAnsi="Arial" w:cs="Arial"/>
          <w:bCs/>
        </w:rPr>
        <w:t>er</w:t>
      </w:r>
      <w:r w:rsidR="004F1F91" w:rsidRPr="00902D44">
        <w:rPr>
          <w:rFonts w:ascii="Arial" w:eastAsia="Calibri" w:hAnsi="Arial" w:cs="Arial"/>
          <w:bCs/>
        </w:rPr>
        <w:t>,</w:t>
      </w:r>
      <w:r w:rsidRPr="00902D44">
        <w:rPr>
          <w:rFonts w:ascii="Arial" w:eastAsia="Calibri" w:hAnsi="Arial" w:cs="Arial"/>
          <w:bCs/>
        </w:rPr>
        <w:t xml:space="preserve"> 1996</w:t>
      </w:r>
      <w:r w:rsidR="004F1F91" w:rsidRPr="00902D44">
        <w:rPr>
          <w:rFonts w:ascii="Arial" w:eastAsia="Calibri" w:hAnsi="Arial" w:cs="Arial"/>
          <w:bCs/>
        </w:rPr>
        <w:t>).</w:t>
      </w:r>
    </w:p>
    <w:p w14:paraId="08BC5BDC" w14:textId="1B29508F" w:rsidR="00FD6397" w:rsidRPr="00902D44" w:rsidRDefault="00F86592" w:rsidP="00EC4FD4">
      <w:pPr>
        <w:pStyle w:val="ListParagraph"/>
        <w:numPr>
          <w:ilvl w:val="0"/>
          <w:numId w:val="15"/>
        </w:numPr>
        <w:spacing w:after="0" w:line="360" w:lineRule="auto"/>
        <w:rPr>
          <w:rFonts w:ascii="Arial" w:eastAsia="Calibri" w:hAnsi="Arial" w:cs="Arial"/>
          <w:bCs/>
        </w:rPr>
      </w:pPr>
      <w:r w:rsidRPr="00902D44">
        <w:rPr>
          <w:rFonts w:ascii="Arial" w:eastAsia="Calibri" w:hAnsi="Arial" w:cs="Arial"/>
          <w:bCs/>
        </w:rPr>
        <w:t>Risk governance</w:t>
      </w:r>
      <w:r w:rsidR="00B90799" w:rsidRPr="00902D44">
        <w:rPr>
          <w:rFonts w:ascii="Arial" w:eastAsia="Calibri" w:hAnsi="Arial" w:cs="Arial"/>
          <w:bCs/>
        </w:rPr>
        <w:t>:</w:t>
      </w:r>
      <w:r w:rsidRPr="00902D44">
        <w:rPr>
          <w:rFonts w:ascii="Arial" w:eastAsia="Calibri" w:hAnsi="Arial" w:cs="Arial"/>
          <w:bCs/>
        </w:rPr>
        <w:t xml:space="preserve"> applied compliance by design and model risk management from the beginning</w:t>
      </w:r>
      <w:r w:rsidR="00406B8F" w:rsidRPr="00902D44">
        <w:rPr>
          <w:rFonts w:ascii="Arial" w:eastAsia="Calibri" w:hAnsi="Arial" w:cs="Arial"/>
          <w:bCs/>
        </w:rPr>
        <w:t>,</w:t>
      </w:r>
      <w:r w:rsidRPr="00902D44">
        <w:rPr>
          <w:rFonts w:ascii="Arial" w:eastAsia="Calibri" w:hAnsi="Arial" w:cs="Arial"/>
          <w:bCs/>
        </w:rPr>
        <w:t xml:space="preserve"> rather than adding controls after implementation </w:t>
      </w:r>
      <w:r w:rsidR="00406B8F" w:rsidRPr="00902D44">
        <w:rPr>
          <w:rFonts w:ascii="Arial" w:eastAsia="Calibri" w:hAnsi="Arial" w:cs="Arial"/>
          <w:bCs/>
        </w:rPr>
        <w:t>(</w:t>
      </w:r>
      <w:r w:rsidRPr="00902D44">
        <w:rPr>
          <w:rFonts w:ascii="Arial" w:eastAsia="Calibri" w:hAnsi="Arial" w:cs="Arial"/>
          <w:bCs/>
        </w:rPr>
        <w:t>OECD 2019</w:t>
      </w:r>
      <w:r w:rsidR="00A74AAD" w:rsidRPr="00902D44">
        <w:rPr>
          <w:rFonts w:ascii="Arial" w:eastAsia="Calibri" w:hAnsi="Arial" w:cs="Arial"/>
          <w:bCs/>
        </w:rPr>
        <w:t>).</w:t>
      </w:r>
    </w:p>
    <w:p w14:paraId="0CDA3DE6" w14:textId="40434C77" w:rsidR="00A74AAD" w:rsidRPr="00902D44" w:rsidRDefault="00C20039" w:rsidP="00EC4FD4">
      <w:pPr>
        <w:pStyle w:val="ListParagraph"/>
        <w:numPr>
          <w:ilvl w:val="0"/>
          <w:numId w:val="15"/>
        </w:numPr>
        <w:spacing w:after="0" w:line="360" w:lineRule="auto"/>
        <w:rPr>
          <w:rFonts w:ascii="Arial" w:eastAsia="Calibri" w:hAnsi="Arial" w:cs="Arial"/>
          <w:bCs/>
        </w:rPr>
      </w:pPr>
      <w:r w:rsidRPr="00902D44">
        <w:rPr>
          <w:rFonts w:ascii="Arial" w:eastAsia="Calibri" w:hAnsi="Arial" w:cs="Arial"/>
          <w:bCs/>
        </w:rPr>
        <w:t>Cross functional empowerment</w:t>
      </w:r>
      <w:r w:rsidR="00F619A6" w:rsidRPr="00902D44">
        <w:rPr>
          <w:rFonts w:ascii="Arial" w:eastAsia="Calibri" w:hAnsi="Arial" w:cs="Arial"/>
          <w:bCs/>
        </w:rPr>
        <w:t>:</w:t>
      </w:r>
      <w:r w:rsidRPr="00902D44">
        <w:rPr>
          <w:rFonts w:ascii="Arial" w:eastAsia="Calibri" w:hAnsi="Arial" w:cs="Arial"/>
          <w:bCs/>
        </w:rPr>
        <w:t xml:space="preserve"> clarify decision rights </w:t>
      </w:r>
      <w:r w:rsidR="00F619A6" w:rsidRPr="00902D44">
        <w:rPr>
          <w:rFonts w:ascii="Arial" w:eastAsia="Calibri" w:hAnsi="Arial" w:cs="Arial"/>
          <w:bCs/>
        </w:rPr>
        <w:t xml:space="preserve">and </w:t>
      </w:r>
      <w:r w:rsidRPr="00902D44">
        <w:rPr>
          <w:rFonts w:ascii="Arial" w:eastAsia="Calibri" w:hAnsi="Arial" w:cs="Arial"/>
          <w:bCs/>
        </w:rPr>
        <w:t>accountability across teams including who owns data and who is responsible for outcomes</w:t>
      </w:r>
      <w:r w:rsidR="00772348" w:rsidRPr="00902D44">
        <w:rPr>
          <w:rFonts w:ascii="Arial" w:eastAsia="Calibri" w:hAnsi="Arial" w:cs="Arial"/>
          <w:bCs/>
        </w:rPr>
        <w:t>.</w:t>
      </w:r>
    </w:p>
    <w:p w14:paraId="5AD70692" w14:textId="168B4144" w:rsidR="00772348" w:rsidRPr="00902D44" w:rsidRDefault="008D43CA" w:rsidP="00EC4FD4">
      <w:pPr>
        <w:pStyle w:val="ListParagraph"/>
        <w:numPr>
          <w:ilvl w:val="0"/>
          <w:numId w:val="15"/>
        </w:numPr>
        <w:spacing w:after="0" w:line="360" w:lineRule="auto"/>
        <w:rPr>
          <w:rFonts w:ascii="Arial" w:eastAsia="Calibri" w:hAnsi="Arial" w:cs="Arial"/>
          <w:bCs/>
        </w:rPr>
      </w:pPr>
      <w:r w:rsidRPr="00902D44">
        <w:rPr>
          <w:rFonts w:ascii="Arial" w:eastAsia="Calibri" w:hAnsi="Arial" w:cs="Arial"/>
          <w:bCs/>
        </w:rPr>
        <w:t>Benefits orientation</w:t>
      </w:r>
      <w:r w:rsidR="00032677" w:rsidRPr="00902D44">
        <w:rPr>
          <w:rFonts w:ascii="Arial" w:eastAsia="Calibri" w:hAnsi="Arial" w:cs="Arial"/>
          <w:bCs/>
        </w:rPr>
        <w:t>:</w:t>
      </w:r>
      <w:r w:rsidRPr="00902D44">
        <w:rPr>
          <w:rFonts w:ascii="Arial" w:eastAsia="Calibri" w:hAnsi="Arial" w:cs="Arial"/>
          <w:bCs/>
        </w:rPr>
        <w:t xml:space="preserve"> ensure pilot</w:t>
      </w:r>
      <w:r w:rsidR="00032677" w:rsidRPr="00902D44">
        <w:rPr>
          <w:rFonts w:ascii="Arial" w:eastAsia="Calibri" w:hAnsi="Arial" w:cs="Arial"/>
          <w:bCs/>
        </w:rPr>
        <w:t>s</w:t>
      </w:r>
      <w:r w:rsidRPr="00902D44">
        <w:rPr>
          <w:rFonts w:ascii="Arial" w:eastAsia="Calibri" w:hAnsi="Arial" w:cs="Arial"/>
          <w:bCs/>
        </w:rPr>
        <w:t xml:space="preserve"> focus on measurable KPI's and that benefits tracking is visible to the board</w:t>
      </w:r>
      <w:r w:rsidR="0033100B" w:rsidRPr="00902D44">
        <w:rPr>
          <w:rFonts w:ascii="Arial" w:eastAsia="Calibri" w:hAnsi="Arial" w:cs="Arial"/>
          <w:bCs/>
        </w:rPr>
        <w:t>,</w:t>
      </w:r>
      <w:r w:rsidRPr="00902D44">
        <w:rPr>
          <w:rFonts w:ascii="Arial" w:eastAsia="Calibri" w:hAnsi="Arial" w:cs="Arial"/>
          <w:bCs/>
        </w:rPr>
        <w:t xml:space="preserve"> not treated as an internal tracking exercise only</w:t>
      </w:r>
    </w:p>
    <w:p w14:paraId="5C2A7561" w14:textId="77777777" w:rsidR="0033100B" w:rsidRPr="00902D44" w:rsidRDefault="0033100B" w:rsidP="00EC4FD4">
      <w:pPr>
        <w:spacing w:after="0" w:line="360" w:lineRule="auto"/>
        <w:ind w:left="720"/>
        <w:rPr>
          <w:rFonts w:ascii="Arial" w:eastAsia="Calibri" w:hAnsi="Arial" w:cs="Arial"/>
          <w:bCs/>
        </w:rPr>
      </w:pPr>
    </w:p>
    <w:p w14:paraId="6547434B" w14:textId="2FACB656" w:rsidR="004E0D94" w:rsidRPr="00902D44" w:rsidRDefault="00535F1E" w:rsidP="00EC4FD4">
      <w:pPr>
        <w:pStyle w:val="Heading2"/>
        <w:spacing w:line="360" w:lineRule="auto"/>
        <w:rPr>
          <w:rFonts w:ascii="Arial" w:eastAsia="Calibri" w:hAnsi="Arial" w:cs="Arial"/>
          <w:sz w:val="22"/>
          <w:szCs w:val="22"/>
        </w:rPr>
      </w:pPr>
      <w:bookmarkStart w:id="15" w:name="_Toc238033659"/>
      <w:r w:rsidRPr="00902D44">
        <w:rPr>
          <w:rFonts w:ascii="Arial" w:eastAsia="Calibri" w:hAnsi="Arial" w:cs="Arial"/>
          <w:sz w:val="22"/>
          <w:szCs w:val="22"/>
        </w:rPr>
        <w:t>4.3</w:t>
      </w:r>
      <w:r w:rsidR="004E0D94" w:rsidRPr="00902D44">
        <w:rPr>
          <w:rFonts w:ascii="Arial" w:eastAsia="Calibri" w:hAnsi="Arial" w:cs="Arial"/>
          <w:sz w:val="22"/>
          <w:szCs w:val="22"/>
        </w:rPr>
        <w:t xml:space="preserve">. </w:t>
      </w:r>
      <w:r w:rsidR="003518CC" w:rsidRPr="00902D44">
        <w:rPr>
          <w:rFonts w:ascii="Arial" w:eastAsia="Calibri" w:hAnsi="Arial" w:cs="Arial"/>
          <w:sz w:val="22"/>
          <w:szCs w:val="22"/>
        </w:rPr>
        <w:t>Organisational culture impacts:</w:t>
      </w:r>
      <w:bookmarkEnd w:id="15"/>
    </w:p>
    <w:p w14:paraId="5F0A339A" w14:textId="4865F217" w:rsidR="00EB39D5" w:rsidRPr="00902D44" w:rsidRDefault="00EB39D5" w:rsidP="00EC4FD4">
      <w:pPr>
        <w:spacing w:after="0" w:line="360" w:lineRule="auto"/>
        <w:ind w:left="720"/>
        <w:rPr>
          <w:rFonts w:ascii="Arial" w:eastAsia="Calibri" w:hAnsi="Arial" w:cs="Arial"/>
          <w:bCs/>
        </w:rPr>
      </w:pPr>
      <w:r w:rsidRPr="00902D44">
        <w:rPr>
          <w:rFonts w:ascii="Arial" w:eastAsia="Calibri" w:hAnsi="Arial" w:cs="Arial"/>
          <w:bCs/>
        </w:rPr>
        <w:t xml:space="preserve">How culture can hinder change </w:t>
      </w:r>
      <w:r w:rsidR="00F629C7" w:rsidRPr="00902D44">
        <w:rPr>
          <w:rFonts w:ascii="Arial" w:eastAsia="Calibri" w:hAnsi="Arial" w:cs="Arial"/>
          <w:bCs/>
        </w:rPr>
        <w:t>cultural</w:t>
      </w:r>
      <w:r w:rsidRPr="00902D44">
        <w:rPr>
          <w:rFonts w:ascii="Arial" w:eastAsia="Calibri" w:hAnsi="Arial" w:cs="Arial"/>
          <w:bCs/>
        </w:rPr>
        <w:t xml:space="preserve"> barriers may include</w:t>
      </w:r>
      <w:r w:rsidR="009D72B5" w:rsidRPr="00902D44">
        <w:rPr>
          <w:rFonts w:ascii="Arial" w:eastAsia="Calibri" w:hAnsi="Arial" w:cs="Arial"/>
          <w:bCs/>
        </w:rPr>
        <w:t>:</w:t>
      </w:r>
    </w:p>
    <w:p w14:paraId="04113872" w14:textId="1307395B" w:rsidR="009D72B5" w:rsidRPr="00902D44" w:rsidRDefault="001E43E9" w:rsidP="00EC4FD4">
      <w:pPr>
        <w:pStyle w:val="ListParagraph"/>
        <w:numPr>
          <w:ilvl w:val="0"/>
          <w:numId w:val="16"/>
        </w:numPr>
        <w:spacing w:after="0" w:line="360" w:lineRule="auto"/>
        <w:rPr>
          <w:rFonts w:ascii="Arial" w:eastAsia="Calibri" w:hAnsi="Arial" w:cs="Arial"/>
          <w:bCs/>
        </w:rPr>
      </w:pPr>
      <w:r w:rsidRPr="00902D44">
        <w:rPr>
          <w:rFonts w:ascii="Arial" w:eastAsia="Calibri" w:hAnsi="Arial" w:cs="Arial"/>
          <w:bCs/>
        </w:rPr>
        <w:t xml:space="preserve">Silo </w:t>
      </w:r>
      <w:r w:rsidR="008B6DD7" w:rsidRPr="00902D44">
        <w:rPr>
          <w:rFonts w:ascii="Arial" w:eastAsia="Calibri" w:hAnsi="Arial" w:cs="Arial"/>
          <w:bCs/>
        </w:rPr>
        <w:t>behaviour</w:t>
      </w:r>
      <w:r w:rsidR="008C2B10" w:rsidRPr="00902D44">
        <w:rPr>
          <w:rFonts w:ascii="Arial" w:eastAsia="Calibri" w:hAnsi="Arial" w:cs="Arial"/>
          <w:bCs/>
        </w:rPr>
        <w:t xml:space="preserve"> reduces collaboration and slow end to end adoption across functions such as s</w:t>
      </w:r>
      <w:r w:rsidR="00A5107E" w:rsidRPr="00902D44">
        <w:rPr>
          <w:rFonts w:ascii="Arial" w:eastAsia="Calibri" w:hAnsi="Arial" w:cs="Arial"/>
          <w:bCs/>
        </w:rPr>
        <w:t>ervice,</w:t>
      </w:r>
      <w:r w:rsidR="008C2B10" w:rsidRPr="00902D44">
        <w:rPr>
          <w:rFonts w:ascii="Arial" w:eastAsia="Calibri" w:hAnsi="Arial" w:cs="Arial"/>
          <w:bCs/>
        </w:rPr>
        <w:t xml:space="preserve"> planning</w:t>
      </w:r>
      <w:r w:rsidR="00DB5EE4" w:rsidRPr="00902D44">
        <w:rPr>
          <w:rFonts w:ascii="Arial" w:eastAsia="Calibri" w:hAnsi="Arial" w:cs="Arial"/>
          <w:bCs/>
        </w:rPr>
        <w:t>,</w:t>
      </w:r>
      <w:r w:rsidR="008C2B10" w:rsidRPr="00902D44">
        <w:rPr>
          <w:rFonts w:ascii="Arial" w:eastAsia="Calibri" w:hAnsi="Arial" w:cs="Arial"/>
          <w:bCs/>
        </w:rPr>
        <w:t xml:space="preserve"> operations and s</w:t>
      </w:r>
      <w:r w:rsidR="004400C8" w:rsidRPr="00902D44">
        <w:rPr>
          <w:rFonts w:ascii="Arial" w:eastAsia="Calibri" w:hAnsi="Arial" w:cs="Arial"/>
          <w:bCs/>
        </w:rPr>
        <w:t>ales.</w:t>
      </w:r>
    </w:p>
    <w:p w14:paraId="77A4CC6F" w14:textId="13A4BB91" w:rsidR="004400C8" w:rsidRPr="00902D44" w:rsidRDefault="005C5756" w:rsidP="00EC4FD4">
      <w:pPr>
        <w:pStyle w:val="ListParagraph"/>
        <w:numPr>
          <w:ilvl w:val="0"/>
          <w:numId w:val="16"/>
        </w:numPr>
        <w:spacing w:after="0" w:line="360" w:lineRule="auto"/>
        <w:rPr>
          <w:rFonts w:ascii="Arial" w:eastAsia="Calibri" w:hAnsi="Arial" w:cs="Arial"/>
          <w:bCs/>
        </w:rPr>
      </w:pPr>
      <w:r w:rsidRPr="00902D44">
        <w:rPr>
          <w:rFonts w:ascii="Arial" w:eastAsia="Calibri" w:hAnsi="Arial" w:cs="Arial"/>
          <w:bCs/>
        </w:rPr>
        <w:t>Change fatigue: repeated digital initiative that did not scale successfully can create scepticism and disengagement</w:t>
      </w:r>
      <w:r w:rsidR="00407EAA" w:rsidRPr="00902D44">
        <w:rPr>
          <w:rFonts w:ascii="Arial" w:eastAsia="Calibri" w:hAnsi="Arial" w:cs="Arial"/>
          <w:bCs/>
        </w:rPr>
        <w:t>.</w:t>
      </w:r>
    </w:p>
    <w:p w14:paraId="264DC4CD" w14:textId="7D8EEF06" w:rsidR="00407EAA" w:rsidRPr="00902D44" w:rsidRDefault="000B1868" w:rsidP="00EC4FD4">
      <w:pPr>
        <w:pStyle w:val="ListParagraph"/>
        <w:numPr>
          <w:ilvl w:val="0"/>
          <w:numId w:val="16"/>
        </w:numPr>
        <w:spacing w:after="0" w:line="360" w:lineRule="auto"/>
        <w:rPr>
          <w:rFonts w:ascii="Arial" w:eastAsia="Calibri" w:hAnsi="Arial" w:cs="Arial"/>
          <w:bCs/>
        </w:rPr>
      </w:pPr>
      <w:r w:rsidRPr="00902D44">
        <w:rPr>
          <w:rFonts w:ascii="Arial" w:eastAsia="Calibri" w:hAnsi="Arial" w:cs="Arial"/>
          <w:bCs/>
        </w:rPr>
        <w:lastRenderedPageBreak/>
        <w:t>Skills anxiety</w:t>
      </w:r>
      <w:r w:rsidR="005A69D9" w:rsidRPr="00902D44">
        <w:rPr>
          <w:rFonts w:ascii="Arial" w:eastAsia="Calibri" w:hAnsi="Arial" w:cs="Arial"/>
          <w:bCs/>
        </w:rPr>
        <w:t>:</w:t>
      </w:r>
      <w:r w:rsidRPr="00902D44">
        <w:rPr>
          <w:rFonts w:ascii="Arial" w:eastAsia="Calibri" w:hAnsi="Arial" w:cs="Arial"/>
          <w:bCs/>
        </w:rPr>
        <w:t xml:space="preserve"> acceptance depends partly on whether new system </w:t>
      </w:r>
      <w:r w:rsidR="004F3FC6" w:rsidRPr="00902D44">
        <w:rPr>
          <w:rFonts w:ascii="Arial" w:eastAsia="Calibri" w:hAnsi="Arial" w:cs="Arial"/>
          <w:bCs/>
        </w:rPr>
        <w:t>feel usable</w:t>
      </w:r>
      <w:r w:rsidRPr="00902D44">
        <w:rPr>
          <w:rFonts w:ascii="Arial" w:eastAsia="Calibri" w:hAnsi="Arial" w:cs="Arial"/>
          <w:bCs/>
        </w:rPr>
        <w:t xml:space="preserve"> and whether employees believe they can develop the requirement skill </w:t>
      </w:r>
      <w:r w:rsidR="002C7605" w:rsidRPr="00902D44">
        <w:rPr>
          <w:rFonts w:ascii="Arial" w:eastAsia="Calibri" w:hAnsi="Arial" w:cs="Arial"/>
          <w:bCs/>
        </w:rPr>
        <w:t>(</w:t>
      </w:r>
      <w:r w:rsidRPr="00902D44">
        <w:rPr>
          <w:rFonts w:ascii="Arial" w:eastAsia="Calibri" w:hAnsi="Arial" w:cs="Arial"/>
          <w:bCs/>
        </w:rPr>
        <w:t>Davis 1989</w:t>
      </w:r>
      <w:r w:rsidR="002C7605" w:rsidRPr="00902D44">
        <w:rPr>
          <w:rFonts w:ascii="Arial" w:eastAsia="Calibri" w:hAnsi="Arial" w:cs="Arial"/>
          <w:bCs/>
        </w:rPr>
        <w:t>).</w:t>
      </w:r>
    </w:p>
    <w:p w14:paraId="4672CDFB" w14:textId="45A34FC2" w:rsidR="004F3FC6" w:rsidRPr="00902D44" w:rsidRDefault="00EB6C51" w:rsidP="00EC4FD4">
      <w:pPr>
        <w:pStyle w:val="ListParagraph"/>
        <w:numPr>
          <w:ilvl w:val="0"/>
          <w:numId w:val="16"/>
        </w:numPr>
        <w:spacing w:after="0" w:line="360" w:lineRule="auto"/>
        <w:rPr>
          <w:rFonts w:ascii="Arial" w:eastAsia="Calibri" w:hAnsi="Arial" w:cs="Arial"/>
          <w:bCs/>
        </w:rPr>
      </w:pPr>
      <w:r w:rsidRPr="00902D44">
        <w:rPr>
          <w:rFonts w:ascii="Arial" w:eastAsia="Calibri" w:hAnsi="Arial" w:cs="Arial"/>
          <w:bCs/>
        </w:rPr>
        <w:t>Risk aversion and trust concerns</w:t>
      </w:r>
      <w:r w:rsidR="00422ED8" w:rsidRPr="00902D44">
        <w:rPr>
          <w:rFonts w:ascii="Arial" w:eastAsia="Calibri" w:hAnsi="Arial" w:cs="Arial"/>
          <w:bCs/>
        </w:rPr>
        <w:t>:</w:t>
      </w:r>
      <w:r w:rsidRPr="00902D44">
        <w:rPr>
          <w:rFonts w:ascii="Arial" w:eastAsia="Calibri" w:hAnsi="Arial" w:cs="Arial"/>
          <w:bCs/>
        </w:rPr>
        <w:t xml:space="preserve"> employees may doubt AI outputs if governance is unclear or if explanation for AI recommendations </w:t>
      </w:r>
      <w:r w:rsidR="00D25C63" w:rsidRPr="00902D44">
        <w:rPr>
          <w:rFonts w:ascii="Arial" w:eastAsia="Calibri" w:hAnsi="Arial" w:cs="Arial"/>
          <w:bCs/>
        </w:rPr>
        <w:t>is</w:t>
      </w:r>
      <w:r w:rsidRPr="00902D44">
        <w:rPr>
          <w:rFonts w:ascii="Arial" w:eastAsia="Calibri" w:hAnsi="Arial" w:cs="Arial"/>
          <w:bCs/>
        </w:rPr>
        <w:t xml:space="preserve"> limited.</w:t>
      </w:r>
    </w:p>
    <w:p w14:paraId="4371FC1B" w14:textId="77777777" w:rsidR="00241563" w:rsidRPr="00902D44" w:rsidRDefault="00241563" w:rsidP="00EC4FD4">
      <w:pPr>
        <w:spacing w:after="0" w:line="360" w:lineRule="auto"/>
        <w:ind w:left="720"/>
        <w:rPr>
          <w:rFonts w:ascii="Arial" w:eastAsia="Calibri" w:hAnsi="Arial" w:cs="Arial"/>
          <w:bCs/>
        </w:rPr>
      </w:pPr>
    </w:p>
    <w:p w14:paraId="58A66CCD" w14:textId="26BD339E" w:rsidR="00422ED8" w:rsidRPr="00902D44" w:rsidRDefault="003A72BF" w:rsidP="00EC4FD4">
      <w:pPr>
        <w:spacing w:after="0" w:line="360" w:lineRule="auto"/>
        <w:ind w:left="720"/>
        <w:rPr>
          <w:rFonts w:ascii="Arial" w:eastAsia="Calibri" w:hAnsi="Arial" w:cs="Arial"/>
          <w:bCs/>
        </w:rPr>
      </w:pPr>
      <w:r w:rsidRPr="00902D44">
        <w:rPr>
          <w:rFonts w:ascii="Arial" w:eastAsia="Calibri" w:hAnsi="Arial" w:cs="Arial"/>
          <w:bCs/>
        </w:rPr>
        <w:t>These cultural issues can limit day-to-day usage</w:t>
      </w:r>
      <w:r w:rsidR="0098479F" w:rsidRPr="00902D44">
        <w:rPr>
          <w:rFonts w:ascii="Arial" w:eastAsia="Calibri" w:hAnsi="Arial" w:cs="Arial"/>
          <w:bCs/>
        </w:rPr>
        <w:t>,</w:t>
      </w:r>
      <w:r w:rsidRPr="00902D44">
        <w:rPr>
          <w:rFonts w:ascii="Arial" w:eastAsia="Calibri" w:hAnsi="Arial" w:cs="Arial"/>
          <w:bCs/>
        </w:rPr>
        <w:t xml:space="preserve"> which weakens benefit</w:t>
      </w:r>
      <w:r w:rsidR="00D25C63" w:rsidRPr="00902D44">
        <w:rPr>
          <w:rFonts w:ascii="Arial" w:eastAsia="Calibri" w:hAnsi="Arial" w:cs="Arial"/>
          <w:bCs/>
        </w:rPr>
        <w:t xml:space="preserve"> realisation even if the technology is technically deployed</w:t>
      </w:r>
      <w:r w:rsidR="0098479F" w:rsidRPr="00902D44">
        <w:rPr>
          <w:rFonts w:ascii="Arial" w:eastAsia="Calibri" w:hAnsi="Arial" w:cs="Arial"/>
          <w:bCs/>
        </w:rPr>
        <w:t>.</w:t>
      </w:r>
    </w:p>
    <w:p w14:paraId="10D7AA3B" w14:textId="77777777" w:rsidR="00241563" w:rsidRPr="00902D44" w:rsidRDefault="00241563" w:rsidP="00EC4FD4">
      <w:pPr>
        <w:spacing w:after="0" w:line="360" w:lineRule="auto"/>
        <w:ind w:left="720"/>
        <w:rPr>
          <w:rFonts w:ascii="Arial" w:eastAsia="Calibri" w:hAnsi="Arial" w:cs="Arial"/>
          <w:bCs/>
        </w:rPr>
      </w:pPr>
    </w:p>
    <w:p w14:paraId="76BED056" w14:textId="77777777" w:rsidR="007F4FD5" w:rsidRPr="00902D44" w:rsidRDefault="007F4FD5" w:rsidP="00EC4FD4">
      <w:pPr>
        <w:spacing w:after="0" w:line="360" w:lineRule="auto"/>
        <w:ind w:left="720"/>
        <w:rPr>
          <w:rFonts w:ascii="Arial" w:eastAsia="Calibri" w:hAnsi="Arial" w:cs="Arial"/>
          <w:bCs/>
        </w:rPr>
      </w:pPr>
    </w:p>
    <w:p w14:paraId="17DA9FAE" w14:textId="5330C53E" w:rsidR="007F4FD5" w:rsidRPr="00902D44" w:rsidRDefault="00BE1C5F" w:rsidP="00EC4FD4">
      <w:pPr>
        <w:spacing w:after="0" w:line="360" w:lineRule="auto"/>
        <w:ind w:left="720"/>
        <w:rPr>
          <w:rFonts w:ascii="Arial" w:eastAsia="Calibri" w:hAnsi="Arial" w:cs="Arial"/>
          <w:bCs/>
        </w:rPr>
      </w:pPr>
      <w:r w:rsidRPr="00902D44">
        <w:rPr>
          <w:rFonts w:ascii="Arial" w:eastAsia="Calibri" w:hAnsi="Arial" w:cs="Arial"/>
          <w:bCs/>
        </w:rPr>
        <w:t>How culture can enable change culture can become an enabler when for the UK builds</w:t>
      </w:r>
      <w:r w:rsidR="003540CA" w:rsidRPr="00902D44">
        <w:rPr>
          <w:rFonts w:ascii="Arial" w:eastAsia="Calibri" w:hAnsi="Arial" w:cs="Arial"/>
          <w:bCs/>
        </w:rPr>
        <w:t>:</w:t>
      </w:r>
    </w:p>
    <w:p w14:paraId="07FA70D1" w14:textId="1D2D0F37" w:rsidR="003540CA" w:rsidRPr="00902D44" w:rsidRDefault="008C7DA8" w:rsidP="00EC4FD4">
      <w:pPr>
        <w:pStyle w:val="ListParagraph"/>
        <w:numPr>
          <w:ilvl w:val="0"/>
          <w:numId w:val="17"/>
        </w:numPr>
        <w:spacing w:after="0" w:line="360" w:lineRule="auto"/>
        <w:rPr>
          <w:rFonts w:ascii="Arial" w:eastAsia="Calibri" w:hAnsi="Arial" w:cs="Arial"/>
          <w:bCs/>
        </w:rPr>
      </w:pPr>
      <w:r w:rsidRPr="00902D44">
        <w:rPr>
          <w:rFonts w:ascii="Arial" w:eastAsia="Calibri" w:hAnsi="Arial" w:cs="Arial"/>
          <w:bCs/>
        </w:rPr>
        <w:t xml:space="preserve">Learning oriented environment: where pilot </w:t>
      </w:r>
      <w:r w:rsidR="002D4E34" w:rsidRPr="00902D44">
        <w:rPr>
          <w:rFonts w:ascii="Arial" w:eastAsia="Calibri" w:hAnsi="Arial" w:cs="Arial"/>
          <w:bCs/>
        </w:rPr>
        <w:t>version</w:t>
      </w:r>
      <w:r w:rsidRPr="00902D44">
        <w:rPr>
          <w:rFonts w:ascii="Arial" w:eastAsia="Calibri" w:hAnsi="Arial" w:cs="Arial"/>
          <w:bCs/>
        </w:rPr>
        <w:t xml:space="preserve"> is treated as normal unexpected</w:t>
      </w:r>
      <w:r w:rsidR="006D65F8" w:rsidRPr="00902D44">
        <w:rPr>
          <w:rFonts w:ascii="Arial" w:eastAsia="Calibri" w:hAnsi="Arial" w:cs="Arial"/>
          <w:bCs/>
        </w:rPr>
        <w:t>.</w:t>
      </w:r>
    </w:p>
    <w:p w14:paraId="6EB3C2FA" w14:textId="55798032" w:rsidR="006D65F8" w:rsidRPr="00902D44" w:rsidRDefault="002118B4" w:rsidP="00EC4FD4">
      <w:pPr>
        <w:pStyle w:val="ListParagraph"/>
        <w:numPr>
          <w:ilvl w:val="0"/>
          <w:numId w:val="17"/>
        </w:numPr>
        <w:spacing w:after="0" w:line="360" w:lineRule="auto"/>
        <w:rPr>
          <w:rFonts w:ascii="Arial" w:eastAsia="Calibri" w:hAnsi="Arial" w:cs="Arial"/>
          <w:bCs/>
        </w:rPr>
      </w:pPr>
      <w:r w:rsidRPr="00902D44">
        <w:rPr>
          <w:rFonts w:ascii="Arial" w:eastAsia="Calibri" w:hAnsi="Arial" w:cs="Arial"/>
          <w:bCs/>
        </w:rPr>
        <w:t>Customer focused values: connected to measurable service and performance outcomes.</w:t>
      </w:r>
    </w:p>
    <w:p w14:paraId="455DFBEF" w14:textId="2BA62956" w:rsidR="002118B4" w:rsidRPr="00902D44" w:rsidRDefault="003A30AB" w:rsidP="00EC4FD4">
      <w:pPr>
        <w:pStyle w:val="ListParagraph"/>
        <w:numPr>
          <w:ilvl w:val="0"/>
          <w:numId w:val="17"/>
        </w:numPr>
        <w:spacing w:after="0" w:line="360" w:lineRule="auto"/>
        <w:rPr>
          <w:rFonts w:ascii="Arial" w:eastAsia="Calibri" w:hAnsi="Arial" w:cs="Arial"/>
          <w:bCs/>
        </w:rPr>
      </w:pPr>
      <w:r w:rsidRPr="00902D44">
        <w:rPr>
          <w:rFonts w:ascii="Arial" w:eastAsia="Calibri" w:hAnsi="Arial" w:cs="Arial"/>
          <w:bCs/>
        </w:rPr>
        <w:t>Physiological safety</w:t>
      </w:r>
      <w:r w:rsidR="009D77B2" w:rsidRPr="00902D44">
        <w:rPr>
          <w:rFonts w:ascii="Arial" w:eastAsia="Calibri" w:hAnsi="Arial" w:cs="Arial"/>
          <w:bCs/>
        </w:rPr>
        <w:t>:</w:t>
      </w:r>
      <w:r w:rsidRPr="00902D44">
        <w:rPr>
          <w:rFonts w:ascii="Arial" w:eastAsia="Calibri" w:hAnsi="Arial" w:cs="Arial"/>
          <w:bCs/>
        </w:rPr>
        <w:t xml:space="preserve"> enabling employees to report issues and suggest improvement without blame supporting continuous improvement</w:t>
      </w:r>
      <w:r w:rsidR="00D825A0" w:rsidRPr="00902D44">
        <w:rPr>
          <w:rFonts w:ascii="Arial" w:eastAsia="Calibri" w:hAnsi="Arial" w:cs="Arial"/>
          <w:bCs/>
        </w:rPr>
        <w:t>.</w:t>
      </w:r>
      <w:r w:rsidRPr="00902D44">
        <w:rPr>
          <w:rFonts w:ascii="Arial" w:eastAsia="Calibri" w:hAnsi="Arial" w:cs="Arial"/>
          <w:bCs/>
        </w:rPr>
        <w:t xml:space="preserve"> </w:t>
      </w:r>
      <w:r w:rsidR="00D825A0" w:rsidRPr="00902D44">
        <w:rPr>
          <w:rFonts w:ascii="Arial" w:eastAsia="Calibri" w:hAnsi="Arial" w:cs="Arial"/>
          <w:bCs/>
        </w:rPr>
        <w:t>(Kotter</w:t>
      </w:r>
      <w:r w:rsidR="009D77B2" w:rsidRPr="00902D44">
        <w:rPr>
          <w:rFonts w:ascii="Arial" w:eastAsia="Calibri" w:hAnsi="Arial" w:cs="Arial"/>
          <w:bCs/>
        </w:rPr>
        <w:t xml:space="preserve"> 1996</w:t>
      </w:r>
      <w:r w:rsidR="00D825A0" w:rsidRPr="00902D44">
        <w:rPr>
          <w:rFonts w:ascii="Arial" w:eastAsia="Calibri" w:hAnsi="Arial" w:cs="Arial"/>
          <w:bCs/>
        </w:rPr>
        <w:t>).</w:t>
      </w:r>
    </w:p>
    <w:p w14:paraId="4BEB4B8E" w14:textId="7253C67C" w:rsidR="00D825A0" w:rsidRPr="00902D44" w:rsidRDefault="00536B25" w:rsidP="00EC4FD4">
      <w:pPr>
        <w:pStyle w:val="ListParagraph"/>
        <w:numPr>
          <w:ilvl w:val="0"/>
          <w:numId w:val="17"/>
        </w:numPr>
        <w:spacing w:after="0" w:line="360" w:lineRule="auto"/>
        <w:rPr>
          <w:rFonts w:ascii="Arial" w:eastAsia="Calibri" w:hAnsi="Arial" w:cs="Arial"/>
          <w:bCs/>
        </w:rPr>
      </w:pPr>
      <w:r w:rsidRPr="00902D44">
        <w:rPr>
          <w:rFonts w:ascii="Arial" w:eastAsia="Calibri" w:hAnsi="Arial" w:cs="Arial"/>
          <w:bCs/>
        </w:rPr>
        <w:t>Accountability and transparency</w:t>
      </w:r>
      <w:r w:rsidR="008837DA" w:rsidRPr="00902D44">
        <w:rPr>
          <w:rFonts w:ascii="Arial" w:eastAsia="Calibri" w:hAnsi="Arial" w:cs="Arial"/>
          <w:bCs/>
        </w:rPr>
        <w:t>: especially about how decisions are made when AI is involved (OECD 2019)</w:t>
      </w:r>
      <w:r w:rsidR="005B13DE" w:rsidRPr="00902D44">
        <w:rPr>
          <w:rFonts w:ascii="Arial" w:eastAsia="Calibri" w:hAnsi="Arial" w:cs="Arial"/>
          <w:bCs/>
        </w:rPr>
        <w:t>.</w:t>
      </w:r>
    </w:p>
    <w:p w14:paraId="7B884CAB" w14:textId="77777777" w:rsidR="005B13DE" w:rsidRPr="00902D44" w:rsidRDefault="005B13DE" w:rsidP="00EC4FD4">
      <w:pPr>
        <w:spacing w:after="0" w:line="360" w:lineRule="auto"/>
        <w:ind w:left="720"/>
        <w:rPr>
          <w:rFonts w:ascii="Arial" w:eastAsia="Calibri" w:hAnsi="Arial" w:cs="Arial"/>
          <w:bCs/>
        </w:rPr>
      </w:pPr>
    </w:p>
    <w:p w14:paraId="28048F7B" w14:textId="5E7561AB" w:rsidR="001F5BEF" w:rsidRPr="00902D44" w:rsidRDefault="00535F1E" w:rsidP="00EC4FD4">
      <w:pPr>
        <w:pStyle w:val="Heading2"/>
        <w:spacing w:line="360" w:lineRule="auto"/>
        <w:rPr>
          <w:rFonts w:ascii="Arial" w:eastAsia="Calibri" w:hAnsi="Arial" w:cs="Arial"/>
          <w:sz w:val="22"/>
          <w:szCs w:val="22"/>
        </w:rPr>
      </w:pPr>
      <w:bookmarkStart w:id="16" w:name="_Toc238033660"/>
      <w:r w:rsidRPr="00902D44">
        <w:rPr>
          <w:rFonts w:ascii="Arial" w:eastAsia="Calibri" w:hAnsi="Arial" w:cs="Arial"/>
          <w:sz w:val="22"/>
          <w:szCs w:val="22"/>
        </w:rPr>
        <w:t>4.4</w:t>
      </w:r>
      <w:r w:rsidR="001F5BEF" w:rsidRPr="00902D44">
        <w:rPr>
          <w:rFonts w:ascii="Arial" w:eastAsia="Calibri" w:hAnsi="Arial" w:cs="Arial"/>
          <w:sz w:val="22"/>
          <w:szCs w:val="22"/>
        </w:rPr>
        <w:t>. Culture</w:t>
      </w:r>
      <w:r w:rsidR="00231012" w:rsidRPr="00902D44">
        <w:rPr>
          <w:rFonts w:ascii="Arial" w:eastAsia="Calibri" w:hAnsi="Arial" w:cs="Arial"/>
          <w:sz w:val="22"/>
          <w:szCs w:val="22"/>
        </w:rPr>
        <w:t xml:space="preserve"> shaping mechanisms for FURP</w:t>
      </w:r>
      <w:r w:rsidR="008B2F27" w:rsidRPr="00902D44">
        <w:rPr>
          <w:rFonts w:ascii="Arial" w:eastAsia="Calibri" w:hAnsi="Arial" w:cs="Arial"/>
          <w:sz w:val="22"/>
          <w:szCs w:val="22"/>
        </w:rPr>
        <w:t>.</w:t>
      </w:r>
      <w:bookmarkEnd w:id="16"/>
    </w:p>
    <w:p w14:paraId="2988E642" w14:textId="4C6F9969" w:rsidR="008B2F27" w:rsidRPr="00902D44" w:rsidRDefault="008B2F27" w:rsidP="00EC4FD4">
      <w:pPr>
        <w:spacing w:after="0" w:line="360" w:lineRule="auto"/>
        <w:ind w:left="720"/>
        <w:rPr>
          <w:rFonts w:ascii="Arial" w:eastAsia="Calibri" w:hAnsi="Arial" w:cs="Arial"/>
          <w:bCs/>
        </w:rPr>
      </w:pPr>
      <w:r w:rsidRPr="00902D44">
        <w:rPr>
          <w:rFonts w:ascii="Arial" w:eastAsia="Calibri" w:hAnsi="Arial" w:cs="Arial"/>
          <w:bCs/>
        </w:rPr>
        <w:t>To</w:t>
      </w:r>
      <w:r w:rsidR="00BF7B1C" w:rsidRPr="00902D44">
        <w:rPr>
          <w:rFonts w:ascii="Arial" w:eastAsia="Calibri" w:hAnsi="Arial" w:cs="Arial"/>
          <w:bCs/>
        </w:rPr>
        <w:t xml:space="preserve"> </w:t>
      </w:r>
      <w:r w:rsidR="00201A44" w:rsidRPr="00902D44">
        <w:rPr>
          <w:rFonts w:ascii="Arial" w:eastAsia="Calibri" w:hAnsi="Arial" w:cs="Arial"/>
          <w:bCs/>
        </w:rPr>
        <w:t xml:space="preserve">engraft </w:t>
      </w:r>
      <w:r w:rsidR="00D56393" w:rsidRPr="00902D44">
        <w:rPr>
          <w:rFonts w:ascii="Arial" w:eastAsia="Calibri" w:hAnsi="Arial" w:cs="Arial"/>
          <w:bCs/>
        </w:rPr>
        <w:t>Adoption and sustained behaviour change</w:t>
      </w:r>
      <w:r w:rsidR="00341256" w:rsidRPr="00902D44">
        <w:rPr>
          <w:rFonts w:ascii="Arial" w:eastAsia="Calibri" w:hAnsi="Arial" w:cs="Arial"/>
          <w:bCs/>
        </w:rPr>
        <w:t>,</w:t>
      </w:r>
      <w:r w:rsidR="00D56393" w:rsidRPr="00902D44">
        <w:rPr>
          <w:rFonts w:ascii="Arial" w:eastAsia="Calibri" w:hAnsi="Arial" w:cs="Arial"/>
          <w:bCs/>
        </w:rPr>
        <w:t xml:space="preserve"> </w:t>
      </w:r>
      <w:r w:rsidR="00551A5E" w:rsidRPr="00902D44">
        <w:rPr>
          <w:rFonts w:ascii="Arial" w:eastAsia="Calibri" w:hAnsi="Arial" w:cs="Arial"/>
          <w:bCs/>
        </w:rPr>
        <w:t>F</w:t>
      </w:r>
      <w:r w:rsidR="00D56393" w:rsidRPr="00902D44">
        <w:rPr>
          <w:rFonts w:ascii="Arial" w:eastAsia="Calibri" w:hAnsi="Arial" w:cs="Arial"/>
          <w:bCs/>
        </w:rPr>
        <w:t>or</w:t>
      </w:r>
      <w:r w:rsidR="00341256" w:rsidRPr="00902D44">
        <w:rPr>
          <w:rFonts w:ascii="Arial" w:eastAsia="Calibri" w:hAnsi="Arial" w:cs="Arial"/>
          <w:bCs/>
        </w:rPr>
        <w:t>d</w:t>
      </w:r>
      <w:r w:rsidR="00D56393" w:rsidRPr="00902D44">
        <w:rPr>
          <w:rFonts w:ascii="Arial" w:eastAsia="Calibri" w:hAnsi="Arial" w:cs="Arial"/>
          <w:bCs/>
        </w:rPr>
        <w:t xml:space="preserve"> UK should apply reinforcing mechanism consistent with adoption theory</w:t>
      </w:r>
      <w:r w:rsidR="00341256" w:rsidRPr="00902D44">
        <w:rPr>
          <w:rFonts w:ascii="Arial" w:eastAsia="Calibri" w:hAnsi="Arial" w:cs="Arial"/>
          <w:bCs/>
        </w:rPr>
        <w:t>.</w:t>
      </w:r>
    </w:p>
    <w:p w14:paraId="31049276" w14:textId="11F2E97C" w:rsidR="00BE6768" w:rsidRPr="00902D44" w:rsidRDefault="00BE6768" w:rsidP="00EC4FD4">
      <w:pPr>
        <w:pStyle w:val="ListParagraph"/>
        <w:numPr>
          <w:ilvl w:val="0"/>
          <w:numId w:val="19"/>
        </w:numPr>
        <w:spacing w:after="0" w:line="360" w:lineRule="auto"/>
        <w:rPr>
          <w:rFonts w:ascii="Arial" w:eastAsia="Calibri" w:hAnsi="Arial" w:cs="Arial"/>
          <w:bCs/>
        </w:rPr>
      </w:pPr>
      <w:r w:rsidRPr="00902D44">
        <w:rPr>
          <w:rFonts w:ascii="Arial" w:eastAsia="Calibri" w:hAnsi="Arial" w:cs="Arial"/>
          <w:bCs/>
        </w:rPr>
        <w:t xml:space="preserve">Governance transparency </w:t>
      </w:r>
      <w:r w:rsidR="00AA234C" w:rsidRPr="00902D44">
        <w:rPr>
          <w:rFonts w:ascii="Arial" w:eastAsia="Calibri" w:hAnsi="Arial" w:cs="Arial"/>
          <w:bCs/>
        </w:rPr>
        <w:t>publishes</w:t>
      </w:r>
      <w:r w:rsidRPr="00902D44">
        <w:rPr>
          <w:rFonts w:ascii="Arial" w:eastAsia="Calibri" w:hAnsi="Arial" w:cs="Arial"/>
          <w:bCs/>
        </w:rPr>
        <w:t xml:space="preserve"> clear guidance on modest use</w:t>
      </w:r>
      <w:r w:rsidR="00694995" w:rsidRPr="00902D44">
        <w:rPr>
          <w:rFonts w:ascii="Arial" w:eastAsia="Calibri" w:hAnsi="Arial" w:cs="Arial"/>
          <w:bCs/>
        </w:rPr>
        <w:t>,</w:t>
      </w:r>
      <w:r w:rsidRPr="00902D44">
        <w:rPr>
          <w:rFonts w:ascii="Arial" w:eastAsia="Calibri" w:hAnsi="Arial" w:cs="Arial"/>
          <w:bCs/>
        </w:rPr>
        <w:t xml:space="preserve"> escalation routes</w:t>
      </w:r>
      <w:r w:rsidR="00882DA4" w:rsidRPr="00902D44">
        <w:rPr>
          <w:rFonts w:ascii="Arial" w:eastAsia="Calibri" w:hAnsi="Arial" w:cs="Arial"/>
          <w:bCs/>
        </w:rPr>
        <w:t>,</w:t>
      </w:r>
      <w:r w:rsidRPr="00902D44">
        <w:rPr>
          <w:rFonts w:ascii="Arial" w:eastAsia="Calibri" w:hAnsi="Arial" w:cs="Arial"/>
          <w:bCs/>
        </w:rPr>
        <w:t xml:space="preserve"> and responsibilities to strengthen trust</w:t>
      </w:r>
      <w:r w:rsidR="001B23C0" w:rsidRPr="00902D44">
        <w:rPr>
          <w:rFonts w:ascii="Arial" w:eastAsia="Calibri" w:hAnsi="Arial" w:cs="Arial"/>
          <w:bCs/>
        </w:rPr>
        <w:t>.</w:t>
      </w:r>
      <w:r w:rsidR="00F34F96" w:rsidRPr="00902D44">
        <w:rPr>
          <w:rFonts w:ascii="Arial" w:eastAsia="Calibri" w:hAnsi="Arial" w:cs="Arial"/>
          <w:bCs/>
        </w:rPr>
        <w:t xml:space="preserve"> (OECD 2019).</w:t>
      </w:r>
    </w:p>
    <w:p w14:paraId="7D71C585" w14:textId="62A8EA87" w:rsidR="001B23C0" w:rsidRPr="00902D44" w:rsidRDefault="00420754" w:rsidP="00EC4FD4">
      <w:pPr>
        <w:pStyle w:val="ListParagraph"/>
        <w:numPr>
          <w:ilvl w:val="0"/>
          <w:numId w:val="19"/>
        </w:numPr>
        <w:spacing w:after="0" w:line="360" w:lineRule="auto"/>
        <w:rPr>
          <w:rFonts w:ascii="Arial" w:eastAsia="Calibri" w:hAnsi="Arial" w:cs="Arial"/>
          <w:bCs/>
        </w:rPr>
      </w:pPr>
      <w:r w:rsidRPr="00902D44">
        <w:rPr>
          <w:rFonts w:ascii="Arial" w:eastAsia="Calibri" w:hAnsi="Arial" w:cs="Arial"/>
          <w:bCs/>
        </w:rPr>
        <w:t xml:space="preserve">Usability </w:t>
      </w:r>
      <w:r w:rsidR="003D0485" w:rsidRPr="00902D44">
        <w:rPr>
          <w:rFonts w:ascii="Arial" w:eastAsia="Calibri" w:hAnsi="Arial" w:cs="Arial"/>
          <w:bCs/>
        </w:rPr>
        <w:t>led</w:t>
      </w:r>
      <w:r w:rsidRPr="00902D44">
        <w:rPr>
          <w:rFonts w:ascii="Arial" w:eastAsia="Calibri" w:hAnsi="Arial" w:cs="Arial"/>
          <w:bCs/>
        </w:rPr>
        <w:t xml:space="preserve"> training design ensure AI interfaces and workflows are easy to understand and do not overload users</w:t>
      </w:r>
      <w:r w:rsidR="003D0485" w:rsidRPr="00902D44">
        <w:rPr>
          <w:rFonts w:ascii="Arial" w:eastAsia="Calibri" w:hAnsi="Arial" w:cs="Arial"/>
          <w:bCs/>
        </w:rPr>
        <w:t xml:space="preserve"> cognitively</w:t>
      </w:r>
      <w:r w:rsidR="000D560E" w:rsidRPr="00902D44">
        <w:rPr>
          <w:rFonts w:ascii="Arial" w:eastAsia="Calibri" w:hAnsi="Arial" w:cs="Arial"/>
          <w:bCs/>
        </w:rPr>
        <w:t>.</w:t>
      </w:r>
      <w:r w:rsidR="003D0485" w:rsidRPr="00902D44">
        <w:rPr>
          <w:rFonts w:ascii="Arial" w:eastAsia="Calibri" w:hAnsi="Arial" w:cs="Arial"/>
          <w:bCs/>
        </w:rPr>
        <w:t xml:space="preserve"> </w:t>
      </w:r>
      <w:r w:rsidR="00FD2CFE" w:rsidRPr="00902D44">
        <w:rPr>
          <w:rFonts w:ascii="Arial" w:eastAsia="Calibri" w:hAnsi="Arial" w:cs="Arial"/>
          <w:bCs/>
        </w:rPr>
        <w:t>(</w:t>
      </w:r>
      <w:r w:rsidR="003D0485" w:rsidRPr="00902D44">
        <w:rPr>
          <w:rFonts w:ascii="Arial" w:eastAsia="Calibri" w:hAnsi="Arial" w:cs="Arial"/>
          <w:bCs/>
        </w:rPr>
        <w:t>Davis 1989</w:t>
      </w:r>
      <w:r w:rsidR="00FD2CFE" w:rsidRPr="00902D44">
        <w:rPr>
          <w:rFonts w:ascii="Arial" w:eastAsia="Calibri" w:hAnsi="Arial" w:cs="Arial"/>
          <w:bCs/>
        </w:rPr>
        <w:t>).</w:t>
      </w:r>
    </w:p>
    <w:p w14:paraId="215BA477" w14:textId="788CADAD" w:rsidR="00FD2CFE" w:rsidRPr="00902D44" w:rsidRDefault="002D6E44" w:rsidP="00EC4FD4">
      <w:pPr>
        <w:pStyle w:val="ListParagraph"/>
        <w:numPr>
          <w:ilvl w:val="0"/>
          <w:numId w:val="19"/>
        </w:numPr>
        <w:spacing w:after="0" w:line="360" w:lineRule="auto"/>
        <w:rPr>
          <w:rFonts w:ascii="Arial" w:eastAsia="Calibri" w:hAnsi="Arial" w:cs="Arial"/>
          <w:bCs/>
        </w:rPr>
      </w:pPr>
      <w:r w:rsidRPr="00902D44">
        <w:rPr>
          <w:rFonts w:ascii="Arial" w:eastAsia="Calibri" w:hAnsi="Arial" w:cs="Arial"/>
          <w:bCs/>
        </w:rPr>
        <w:t>A</w:t>
      </w:r>
      <w:r w:rsidR="00BB6CD1" w:rsidRPr="00902D44">
        <w:rPr>
          <w:rFonts w:ascii="Arial" w:eastAsia="Calibri" w:hAnsi="Arial" w:cs="Arial"/>
          <w:bCs/>
        </w:rPr>
        <w:t>DKAR:</w:t>
      </w:r>
      <w:r w:rsidRPr="00902D44">
        <w:rPr>
          <w:rFonts w:ascii="Arial" w:eastAsia="Calibri" w:hAnsi="Arial" w:cs="Arial"/>
          <w:bCs/>
        </w:rPr>
        <w:t xml:space="preserve"> reinforcement recognise and reward tool usage overflow compliance and capability milestone </w:t>
      </w:r>
      <w:r w:rsidR="00E370C1" w:rsidRPr="00902D44">
        <w:rPr>
          <w:rFonts w:ascii="Arial" w:eastAsia="Calibri" w:hAnsi="Arial" w:cs="Arial"/>
          <w:bCs/>
        </w:rPr>
        <w:t>(</w:t>
      </w:r>
      <w:r w:rsidRPr="00902D44">
        <w:rPr>
          <w:rFonts w:ascii="Arial" w:eastAsia="Calibri" w:hAnsi="Arial" w:cs="Arial"/>
          <w:bCs/>
        </w:rPr>
        <w:t>H</w:t>
      </w:r>
      <w:r w:rsidR="002B050C" w:rsidRPr="00902D44">
        <w:rPr>
          <w:rFonts w:ascii="Arial" w:eastAsia="Calibri" w:hAnsi="Arial" w:cs="Arial"/>
          <w:bCs/>
        </w:rPr>
        <w:t>i</w:t>
      </w:r>
      <w:r w:rsidRPr="00902D44">
        <w:rPr>
          <w:rFonts w:ascii="Arial" w:eastAsia="Calibri" w:hAnsi="Arial" w:cs="Arial"/>
          <w:bCs/>
        </w:rPr>
        <w:t>att 2006</w:t>
      </w:r>
      <w:r w:rsidR="00E370C1" w:rsidRPr="00902D44">
        <w:rPr>
          <w:rFonts w:ascii="Arial" w:eastAsia="Calibri" w:hAnsi="Arial" w:cs="Arial"/>
          <w:bCs/>
        </w:rPr>
        <w:t xml:space="preserve">). </w:t>
      </w:r>
    </w:p>
    <w:p w14:paraId="29559085" w14:textId="6FEC4881" w:rsidR="004F4BF6" w:rsidRPr="00902D44" w:rsidRDefault="0086632A" w:rsidP="00EC4FD4">
      <w:pPr>
        <w:pStyle w:val="ListParagraph"/>
        <w:numPr>
          <w:ilvl w:val="0"/>
          <w:numId w:val="19"/>
        </w:numPr>
        <w:spacing w:after="0" w:line="360" w:lineRule="auto"/>
        <w:rPr>
          <w:rFonts w:ascii="Arial" w:eastAsia="Calibri" w:hAnsi="Arial" w:cs="Arial"/>
          <w:bCs/>
        </w:rPr>
      </w:pPr>
      <w:r w:rsidRPr="00902D44">
        <w:rPr>
          <w:rFonts w:ascii="Arial" w:eastAsia="Calibri" w:hAnsi="Arial" w:cs="Arial"/>
          <w:bCs/>
        </w:rPr>
        <w:t>Alignment of performance</w:t>
      </w:r>
      <w:r w:rsidR="00346B87" w:rsidRPr="00902D44">
        <w:rPr>
          <w:rFonts w:ascii="Arial" w:eastAsia="Calibri" w:hAnsi="Arial" w:cs="Arial"/>
          <w:bCs/>
        </w:rPr>
        <w:t>:</w:t>
      </w:r>
      <w:r w:rsidRPr="00902D44">
        <w:rPr>
          <w:rFonts w:ascii="Arial" w:eastAsia="Calibri" w:hAnsi="Arial" w:cs="Arial"/>
          <w:bCs/>
        </w:rPr>
        <w:t xml:space="preserve"> management make transformation KPI's part of regular management </w:t>
      </w:r>
      <w:r w:rsidR="00B73976" w:rsidRPr="00902D44">
        <w:rPr>
          <w:rFonts w:ascii="Arial" w:eastAsia="Calibri" w:hAnsi="Arial" w:cs="Arial"/>
          <w:bCs/>
        </w:rPr>
        <w:t>expectations,</w:t>
      </w:r>
      <w:r w:rsidRPr="00902D44">
        <w:rPr>
          <w:rFonts w:ascii="Arial" w:eastAsia="Calibri" w:hAnsi="Arial" w:cs="Arial"/>
          <w:bCs/>
        </w:rPr>
        <w:t xml:space="preserve"> so progress is track</w:t>
      </w:r>
      <w:r w:rsidR="002057A1" w:rsidRPr="00902D44">
        <w:rPr>
          <w:rFonts w:ascii="Arial" w:eastAsia="Calibri" w:hAnsi="Arial" w:cs="Arial"/>
          <w:bCs/>
        </w:rPr>
        <w:t>ed</w:t>
      </w:r>
      <w:r w:rsidRPr="00902D44">
        <w:rPr>
          <w:rFonts w:ascii="Arial" w:eastAsia="Calibri" w:hAnsi="Arial" w:cs="Arial"/>
          <w:bCs/>
        </w:rPr>
        <w:t xml:space="preserve"> and owned</w:t>
      </w:r>
      <w:r w:rsidR="00471E6A" w:rsidRPr="00902D44">
        <w:rPr>
          <w:rFonts w:ascii="Arial" w:eastAsia="Calibri" w:hAnsi="Arial" w:cs="Arial"/>
          <w:bCs/>
        </w:rPr>
        <w:t>,</w:t>
      </w:r>
      <w:r w:rsidR="00A6591C" w:rsidRPr="00902D44">
        <w:rPr>
          <w:rFonts w:ascii="Arial" w:eastAsia="Calibri" w:hAnsi="Arial" w:cs="Arial"/>
          <w:bCs/>
        </w:rPr>
        <w:t xml:space="preserve"> not just monitored </w:t>
      </w:r>
      <w:r w:rsidR="00897611" w:rsidRPr="00902D44">
        <w:rPr>
          <w:rFonts w:ascii="Arial" w:eastAsia="Calibri" w:hAnsi="Arial" w:cs="Arial"/>
          <w:bCs/>
        </w:rPr>
        <w:t>(Kotter,</w:t>
      </w:r>
      <w:r w:rsidR="00A6591C" w:rsidRPr="00902D44">
        <w:rPr>
          <w:rFonts w:ascii="Arial" w:eastAsia="Calibri" w:hAnsi="Arial" w:cs="Arial"/>
          <w:bCs/>
        </w:rPr>
        <w:t xml:space="preserve"> 1996</w:t>
      </w:r>
      <w:r w:rsidR="00897611" w:rsidRPr="00902D44">
        <w:rPr>
          <w:rFonts w:ascii="Arial" w:eastAsia="Calibri" w:hAnsi="Arial" w:cs="Arial"/>
          <w:bCs/>
        </w:rPr>
        <w:t>).</w:t>
      </w:r>
      <w:r w:rsidR="00A6591C" w:rsidRPr="00902D44">
        <w:rPr>
          <w:rFonts w:ascii="Arial" w:eastAsia="Calibri" w:hAnsi="Arial" w:cs="Arial"/>
          <w:bCs/>
        </w:rPr>
        <w:t xml:space="preserve"> </w:t>
      </w:r>
      <w:r w:rsidR="000C1390" w:rsidRPr="00902D44">
        <w:rPr>
          <w:rFonts w:ascii="Arial" w:eastAsia="Calibri" w:hAnsi="Arial" w:cs="Arial"/>
          <w:bCs/>
        </w:rPr>
        <w:t>(</w:t>
      </w:r>
      <w:r w:rsidR="00135FEC" w:rsidRPr="00902D44">
        <w:rPr>
          <w:rFonts w:ascii="Arial" w:eastAsia="Calibri" w:hAnsi="Arial" w:cs="Arial"/>
          <w:bCs/>
        </w:rPr>
        <w:t>W</w:t>
      </w:r>
      <w:r w:rsidR="00B73976" w:rsidRPr="00902D44">
        <w:rPr>
          <w:rFonts w:ascii="Arial" w:eastAsia="Calibri" w:hAnsi="Arial" w:cs="Arial"/>
          <w:bCs/>
        </w:rPr>
        <w:t>ater</w:t>
      </w:r>
      <w:r w:rsidR="00A6591C" w:rsidRPr="00902D44">
        <w:rPr>
          <w:rFonts w:ascii="Arial" w:eastAsia="Calibri" w:hAnsi="Arial" w:cs="Arial"/>
          <w:bCs/>
        </w:rPr>
        <w:t>man</w:t>
      </w:r>
      <w:r w:rsidR="00B73976" w:rsidRPr="00902D44">
        <w:rPr>
          <w:rFonts w:ascii="Arial" w:eastAsia="Calibri" w:hAnsi="Arial" w:cs="Arial"/>
          <w:bCs/>
        </w:rPr>
        <w:t>,</w:t>
      </w:r>
      <w:r w:rsidR="00A6591C" w:rsidRPr="00902D44">
        <w:rPr>
          <w:rFonts w:ascii="Arial" w:eastAsia="Calibri" w:hAnsi="Arial" w:cs="Arial"/>
          <w:bCs/>
        </w:rPr>
        <w:t xml:space="preserve"> Peters</w:t>
      </w:r>
      <w:r w:rsidR="00B73976" w:rsidRPr="00902D44">
        <w:rPr>
          <w:rFonts w:ascii="Arial" w:eastAsia="Calibri" w:hAnsi="Arial" w:cs="Arial"/>
          <w:bCs/>
        </w:rPr>
        <w:t>,</w:t>
      </w:r>
      <w:r w:rsidR="00A6591C" w:rsidRPr="00902D44">
        <w:rPr>
          <w:rFonts w:ascii="Arial" w:eastAsia="Calibri" w:hAnsi="Arial" w:cs="Arial"/>
          <w:bCs/>
        </w:rPr>
        <w:t xml:space="preserve"> and Phillips </w:t>
      </w:r>
      <w:r w:rsidR="000C1390" w:rsidRPr="00902D44">
        <w:rPr>
          <w:rFonts w:ascii="Arial" w:eastAsia="Calibri" w:hAnsi="Arial" w:cs="Arial"/>
          <w:bCs/>
        </w:rPr>
        <w:t>1980).</w:t>
      </w:r>
    </w:p>
    <w:p w14:paraId="12E5835F" w14:textId="77777777" w:rsidR="000C228B" w:rsidRPr="00902D44" w:rsidRDefault="000C228B" w:rsidP="00EC4FD4">
      <w:pPr>
        <w:spacing w:after="0" w:line="360" w:lineRule="auto"/>
        <w:ind w:left="720"/>
        <w:rPr>
          <w:rFonts w:ascii="Arial" w:eastAsia="Calibri" w:hAnsi="Arial" w:cs="Arial"/>
          <w:bCs/>
        </w:rPr>
      </w:pPr>
    </w:p>
    <w:p w14:paraId="3DC314DB" w14:textId="77777777" w:rsidR="000C1ECF" w:rsidRPr="00902D44" w:rsidRDefault="000C1ECF" w:rsidP="00EC4FD4">
      <w:pPr>
        <w:spacing w:after="0" w:line="360" w:lineRule="auto"/>
        <w:ind w:left="720"/>
        <w:rPr>
          <w:rFonts w:ascii="Arial" w:eastAsia="Calibri" w:hAnsi="Arial" w:cs="Arial"/>
          <w:bCs/>
        </w:rPr>
      </w:pPr>
    </w:p>
    <w:p w14:paraId="6C17F210" w14:textId="77777777" w:rsidR="004F0AAC" w:rsidRPr="00902D44" w:rsidRDefault="004F0AAC" w:rsidP="00EC4FD4">
      <w:pPr>
        <w:pStyle w:val="Heading2"/>
        <w:spacing w:line="360" w:lineRule="auto"/>
        <w:rPr>
          <w:rFonts w:ascii="Arial" w:eastAsia="Calibri" w:hAnsi="Arial" w:cs="Arial"/>
          <w:sz w:val="22"/>
          <w:szCs w:val="22"/>
        </w:rPr>
      </w:pPr>
    </w:p>
    <w:p w14:paraId="5953B12C" w14:textId="0A8967BC" w:rsidR="002F54B5" w:rsidRPr="00902D44" w:rsidRDefault="00535F1E" w:rsidP="00EC4FD4">
      <w:pPr>
        <w:pStyle w:val="Heading1"/>
        <w:spacing w:line="360" w:lineRule="auto"/>
        <w:rPr>
          <w:rFonts w:ascii="Arial" w:eastAsia="Calibri" w:hAnsi="Arial" w:cs="Arial"/>
          <w:sz w:val="22"/>
          <w:szCs w:val="22"/>
        </w:rPr>
      </w:pPr>
      <w:bookmarkStart w:id="17" w:name="_Toc238033661"/>
      <w:r w:rsidRPr="00902D44">
        <w:rPr>
          <w:rFonts w:ascii="Arial" w:eastAsia="Calibri" w:hAnsi="Arial" w:cs="Arial"/>
          <w:sz w:val="22"/>
          <w:szCs w:val="22"/>
        </w:rPr>
        <w:t>5</w:t>
      </w:r>
      <w:r w:rsidR="00AD670B" w:rsidRPr="00902D44">
        <w:rPr>
          <w:rFonts w:ascii="Arial" w:eastAsia="Calibri" w:hAnsi="Arial" w:cs="Arial"/>
          <w:sz w:val="22"/>
          <w:szCs w:val="22"/>
        </w:rPr>
        <w:t xml:space="preserve">. </w:t>
      </w:r>
      <w:r w:rsidR="00E57CD9" w:rsidRPr="00902D44">
        <w:rPr>
          <w:rFonts w:ascii="Arial" w:eastAsia="Calibri" w:hAnsi="Arial" w:cs="Arial"/>
          <w:sz w:val="22"/>
          <w:szCs w:val="22"/>
        </w:rPr>
        <w:t>Suitable</w:t>
      </w:r>
      <w:r w:rsidR="00267922" w:rsidRPr="00902D44">
        <w:rPr>
          <w:rFonts w:ascii="Arial" w:eastAsia="Calibri" w:hAnsi="Arial" w:cs="Arial"/>
          <w:sz w:val="22"/>
          <w:szCs w:val="22"/>
        </w:rPr>
        <w:t xml:space="preserve"> </w:t>
      </w:r>
      <w:r w:rsidR="00263C2C" w:rsidRPr="00902D44">
        <w:rPr>
          <w:rFonts w:ascii="Arial" w:eastAsia="Calibri" w:hAnsi="Arial" w:cs="Arial"/>
          <w:sz w:val="22"/>
          <w:szCs w:val="22"/>
        </w:rPr>
        <w:t>change</w:t>
      </w:r>
      <w:r w:rsidR="003E0120" w:rsidRPr="00902D44">
        <w:rPr>
          <w:rFonts w:ascii="Arial" w:eastAsia="Calibri" w:hAnsi="Arial" w:cs="Arial"/>
          <w:sz w:val="22"/>
          <w:szCs w:val="22"/>
        </w:rPr>
        <w:t xml:space="preserve"> management </w:t>
      </w:r>
      <w:r w:rsidR="00E57CD9" w:rsidRPr="00902D44">
        <w:rPr>
          <w:rFonts w:ascii="Arial" w:eastAsia="Calibri" w:hAnsi="Arial" w:cs="Arial"/>
          <w:sz w:val="22"/>
          <w:szCs w:val="22"/>
        </w:rPr>
        <w:t>plan</w:t>
      </w:r>
      <w:r w:rsidR="00E80B99" w:rsidRPr="00902D44">
        <w:rPr>
          <w:rFonts w:ascii="Arial" w:eastAsia="Calibri" w:hAnsi="Arial" w:cs="Arial"/>
          <w:sz w:val="22"/>
          <w:szCs w:val="22"/>
        </w:rPr>
        <w:t>e</w:t>
      </w:r>
      <w:r w:rsidR="003A6BDB" w:rsidRPr="00902D44">
        <w:rPr>
          <w:rFonts w:ascii="Arial" w:eastAsia="Calibri" w:hAnsi="Arial" w:cs="Arial"/>
          <w:sz w:val="22"/>
          <w:szCs w:val="22"/>
        </w:rPr>
        <w:t xml:space="preserve">: </w:t>
      </w:r>
      <w:r w:rsidR="00E23642" w:rsidRPr="00902D44">
        <w:rPr>
          <w:rFonts w:ascii="Arial" w:eastAsia="Calibri" w:hAnsi="Arial" w:cs="Arial"/>
          <w:sz w:val="22"/>
          <w:szCs w:val="22"/>
        </w:rPr>
        <w:t xml:space="preserve">£2bn Financial </w:t>
      </w:r>
      <w:r w:rsidR="005D576F" w:rsidRPr="00902D44">
        <w:rPr>
          <w:rFonts w:ascii="Arial" w:eastAsia="Calibri" w:hAnsi="Arial" w:cs="Arial"/>
          <w:sz w:val="22"/>
          <w:szCs w:val="22"/>
        </w:rPr>
        <w:t xml:space="preserve">plan, </w:t>
      </w:r>
      <w:r w:rsidR="000B48E4" w:rsidRPr="00902D44">
        <w:rPr>
          <w:rFonts w:ascii="Arial" w:eastAsia="Calibri" w:hAnsi="Arial" w:cs="Arial"/>
          <w:sz w:val="22"/>
          <w:szCs w:val="22"/>
        </w:rPr>
        <w:t>communication, eva</w:t>
      </w:r>
      <w:r w:rsidR="00043607" w:rsidRPr="00902D44">
        <w:rPr>
          <w:rFonts w:ascii="Arial" w:eastAsia="Calibri" w:hAnsi="Arial" w:cs="Arial"/>
          <w:sz w:val="22"/>
          <w:szCs w:val="22"/>
        </w:rPr>
        <w:t>luation</w:t>
      </w:r>
      <w:r w:rsidR="003F1897" w:rsidRPr="00902D44">
        <w:rPr>
          <w:rFonts w:ascii="Arial" w:eastAsia="Calibri" w:hAnsi="Arial" w:cs="Arial"/>
          <w:sz w:val="22"/>
          <w:szCs w:val="22"/>
        </w:rPr>
        <w:t>, and program contro</w:t>
      </w:r>
      <w:r w:rsidR="003B5B94" w:rsidRPr="00902D44">
        <w:rPr>
          <w:rFonts w:ascii="Arial" w:eastAsia="Calibri" w:hAnsi="Arial" w:cs="Arial"/>
          <w:sz w:val="22"/>
          <w:szCs w:val="22"/>
        </w:rPr>
        <w:t>ls.</w:t>
      </w:r>
      <w:bookmarkEnd w:id="17"/>
    </w:p>
    <w:p w14:paraId="4613649A" w14:textId="77777777" w:rsidR="00F269CB" w:rsidRPr="00902D44" w:rsidRDefault="00F269CB" w:rsidP="00EC4FD4">
      <w:pPr>
        <w:spacing w:after="0" w:line="360" w:lineRule="auto"/>
        <w:ind w:left="720"/>
        <w:rPr>
          <w:rFonts w:ascii="Arial" w:eastAsia="Calibri" w:hAnsi="Arial" w:cs="Arial"/>
          <w:bCs/>
        </w:rPr>
      </w:pPr>
    </w:p>
    <w:p w14:paraId="25687F98" w14:textId="62F7D069" w:rsidR="00D07DBA" w:rsidRPr="00902D44" w:rsidRDefault="003E6835" w:rsidP="00EC4FD4">
      <w:pPr>
        <w:spacing w:after="0" w:line="360" w:lineRule="auto"/>
        <w:ind w:left="720"/>
        <w:rPr>
          <w:rFonts w:ascii="Arial" w:eastAsia="Calibri" w:hAnsi="Arial" w:cs="Arial"/>
          <w:bCs/>
        </w:rPr>
      </w:pPr>
      <w:bookmarkStart w:id="18" w:name="_Toc238033662"/>
      <w:r w:rsidRPr="00902D44">
        <w:rPr>
          <w:rStyle w:val="Heading2Char"/>
          <w:rFonts w:ascii="Arial" w:hAnsi="Arial" w:cs="Arial"/>
          <w:sz w:val="22"/>
          <w:szCs w:val="22"/>
        </w:rPr>
        <w:t>5.1</w:t>
      </w:r>
      <w:r w:rsidR="00905912" w:rsidRPr="00902D44">
        <w:rPr>
          <w:rStyle w:val="Heading2Char"/>
          <w:rFonts w:ascii="Arial" w:hAnsi="Arial" w:cs="Arial"/>
          <w:sz w:val="22"/>
          <w:szCs w:val="22"/>
        </w:rPr>
        <w:t xml:space="preserve">. </w:t>
      </w:r>
      <w:r w:rsidR="002C59B0" w:rsidRPr="00902D44">
        <w:rPr>
          <w:rStyle w:val="Heading2Char"/>
          <w:rFonts w:ascii="Arial" w:hAnsi="Arial" w:cs="Arial"/>
          <w:sz w:val="22"/>
          <w:szCs w:val="22"/>
        </w:rPr>
        <w:t xml:space="preserve">Programme </w:t>
      </w:r>
      <w:r w:rsidR="007C68D0" w:rsidRPr="00902D44">
        <w:rPr>
          <w:rStyle w:val="Heading2Char"/>
          <w:rFonts w:ascii="Arial" w:hAnsi="Arial" w:cs="Arial"/>
          <w:sz w:val="22"/>
          <w:szCs w:val="22"/>
        </w:rPr>
        <w:t>overview and propose</w:t>
      </w:r>
      <w:r w:rsidR="004F5A2D" w:rsidRPr="00902D44">
        <w:rPr>
          <w:rStyle w:val="Heading2Char"/>
          <w:rFonts w:ascii="Arial" w:hAnsi="Arial" w:cs="Arial"/>
          <w:sz w:val="22"/>
          <w:szCs w:val="22"/>
        </w:rPr>
        <w:t>d change</w:t>
      </w:r>
      <w:bookmarkEnd w:id="18"/>
      <w:r w:rsidR="00D07DBA" w:rsidRPr="00902D44">
        <w:rPr>
          <w:rFonts w:ascii="Arial" w:eastAsia="Calibri" w:hAnsi="Arial" w:cs="Arial"/>
          <w:bCs/>
        </w:rPr>
        <w:t>:</w:t>
      </w:r>
    </w:p>
    <w:p w14:paraId="1C903ACF" w14:textId="7112E060" w:rsidR="00CB1CD3" w:rsidRPr="00902D44" w:rsidRDefault="004E3E37" w:rsidP="00EC4FD4">
      <w:pPr>
        <w:spacing w:after="0" w:line="360" w:lineRule="auto"/>
        <w:ind w:left="720"/>
        <w:rPr>
          <w:rFonts w:ascii="Arial" w:eastAsia="Calibri" w:hAnsi="Arial" w:cs="Arial"/>
          <w:bCs/>
        </w:rPr>
      </w:pPr>
      <w:r w:rsidRPr="00902D44">
        <w:rPr>
          <w:rFonts w:ascii="Arial" w:eastAsia="Calibri" w:hAnsi="Arial" w:cs="Arial"/>
          <w:bCs/>
        </w:rPr>
        <w:t>Program name</w:t>
      </w:r>
      <w:r w:rsidR="00C201FD" w:rsidRPr="00902D44">
        <w:rPr>
          <w:rFonts w:ascii="Arial" w:eastAsia="Calibri" w:hAnsi="Arial" w:cs="Arial"/>
          <w:bCs/>
        </w:rPr>
        <w:t>:</w:t>
      </w:r>
      <w:r w:rsidRPr="00902D44">
        <w:rPr>
          <w:rFonts w:ascii="Arial" w:eastAsia="Calibri" w:hAnsi="Arial" w:cs="Arial"/>
          <w:bCs/>
        </w:rPr>
        <w:t xml:space="preserve"> </w:t>
      </w:r>
      <w:r w:rsidR="009A416A" w:rsidRPr="00902D44">
        <w:rPr>
          <w:rFonts w:ascii="Arial" w:eastAsia="Calibri" w:hAnsi="Arial" w:cs="Arial"/>
          <w:bCs/>
        </w:rPr>
        <w:t>Ford UK</w:t>
      </w:r>
      <w:r w:rsidR="00A03575" w:rsidRPr="00902D44">
        <w:rPr>
          <w:rFonts w:ascii="Arial" w:eastAsia="Calibri" w:hAnsi="Arial" w:cs="Arial"/>
          <w:bCs/>
        </w:rPr>
        <w:t xml:space="preserve"> AI </w:t>
      </w:r>
      <w:r w:rsidR="0059342C" w:rsidRPr="00902D44">
        <w:rPr>
          <w:rFonts w:ascii="Arial" w:eastAsia="Calibri" w:hAnsi="Arial" w:cs="Arial"/>
          <w:bCs/>
        </w:rPr>
        <w:t xml:space="preserve">and </w:t>
      </w:r>
      <w:r w:rsidR="003065A9" w:rsidRPr="00902D44">
        <w:rPr>
          <w:rFonts w:ascii="Arial" w:eastAsia="Calibri" w:hAnsi="Arial" w:cs="Arial"/>
          <w:bCs/>
        </w:rPr>
        <w:t>resilience</w:t>
      </w:r>
      <w:r w:rsidR="008212B4" w:rsidRPr="00902D44">
        <w:rPr>
          <w:rFonts w:ascii="Arial" w:eastAsia="Calibri" w:hAnsi="Arial" w:cs="Arial"/>
          <w:bCs/>
        </w:rPr>
        <w:t xml:space="preserve"> </w:t>
      </w:r>
      <w:r w:rsidR="00F0439E" w:rsidRPr="00902D44">
        <w:rPr>
          <w:rFonts w:ascii="Arial" w:eastAsia="Calibri" w:hAnsi="Arial" w:cs="Arial"/>
          <w:bCs/>
        </w:rPr>
        <w:t>programs (</w:t>
      </w:r>
      <w:r w:rsidR="00C10F09" w:rsidRPr="00902D44">
        <w:rPr>
          <w:rFonts w:ascii="Arial" w:eastAsia="Calibri" w:hAnsi="Arial" w:cs="Arial"/>
          <w:bCs/>
        </w:rPr>
        <w:t>FURP</w:t>
      </w:r>
      <w:r w:rsidR="004320C1" w:rsidRPr="00902D44">
        <w:rPr>
          <w:rFonts w:ascii="Arial" w:eastAsia="Calibri" w:hAnsi="Arial" w:cs="Arial"/>
          <w:bCs/>
        </w:rPr>
        <w:t>)</w:t>
      </w:r>
      <w:r w:rsidR="007F3C49" w:rsidRPr="00902D44">
        <w:rPr>
          <w:rFonts w:ascii="Arial" w:eastAsia="Calibri" w:hAnsi="Arial" w:cs="Arial"/>
          <w:bCs/>
        </w:rPr>
        <w:t>.</w:t>
      </w:r>
    </w:p>
    <w:p w14:paraId="59883A4D" w14:textId="388B6C11" w:rsidR="00C201FD" w:rsidRPr="00902D44" w:rsidRDefault="00C201FD" w:rsidP="00EC4FD4">
      <w:pPr>
        <w:spacing w:after="0" w:line="360" w:lineRule="auto"/>
        <w:ind w:left="720"/>
        <w:rPr>
          <w:rFonts w:ascii="Arial" w:eastAsia="Calibri" w:hAnsi="Arial" w:cs="Arial"/>
          <w:bCs/>
        </w:rPr>
      </w:pPr>
      <w:r w:rsidRPr="00902D44">
        <w:rPr>
          <w:rFonts w:ascii="Arial" w:eastAsia="Calibri" w:hAnsi="Arial" w:cs="Arial"/>
          <w:bCs/>
        </w:rPr>
        <w:t xml:space="preserve">Duration: </w:t>
      </w:r>
      <w:r w:rsidR="001B225D" w:rsidRPr="00902D44">
        <w:rPr>
          <w:rFonts w:ascii="Arial" w:eastAsia="Calibri" w:hAnsi="Arial" w:cs="Arial"/>
          <w:bCs/>
        </w:rPr>
        <w:t>24 months.</w:t>
      </w:r>
    </w:p>
    <w:p w14:paraId="20706B77" w14:textId="618DBAF4" w:rsidR="001B225D" w:rsidRPr="00902D44" w:rsidRDefault="001B225D" w:rsidP="00EC4FD4">
      <w:pPr>
        <w:spacing w:after="0" w:line="360" w:lineRule="auto"/>
        <w:ind w:left="720"/>
        <w:rPr>
          <w:rFonts w:ascii="Arial" w:eastAsia="Calibri" w:hAnsi="Arial" w:cs="Arial"/>
          <w:bCs/>
        </w:rPr>
      </w:pPr>
      <w:r w:rsidRPr="00902D44">
        <w:rPr>
          <w:rFonts w:ascii="Arial" w:eastAsia="Calibri" w:hAnsi="Arial" w:cs="Arial"/>
          <w:bCs/>
        </w:rPr>
        <w:t xml:space="preserve">Core </w:t>
      </w:r>
      <w:r w:rsidR="00BC7FC0" w:rsidRPr="00902D44">
        <w:rPr>
          <w:rFonts w:ascii="Arial" w:eastAsia="Calibri" w:hAnsi="Arial" w:cs="Arial"/>
          <w:bCs/>
        </w:rPr>
        <w:t>workstreams:</w:t>
      </w:r>
    </w:p>
    <w:p w14:paraId="571F160A" w14:textId="07D4F843" w:rsidR="00BC7FC0" w:rsidRPr="00902D44" w:rsidRDefault="00BE6264" w:rsidP="00EC4FD4">
      <w:pPr>
        <w:pStyle w:val="ListParagraph"/>
        <w:numPr>
          <w:ilvl w:val="0"/>
          <w:numId w:val="20"/>
        </w:numPr>
        <w:spacing w:after="0" w:line="360" w:lineRule="auto"/>
        <w:rPr>
          <w:rFonts w:ascii="Arial" w:eastAsia="Calibri" w:hAnsi="Arial" w:cs="Arial"/>
          <w:bCs/>
        </w:rPr>
      </w:pPr>
      <w:r w:rsidRPr="00902D44">
        <w:rPr>
          <w:rFonts w:ascii="Arial" w:eastAsia="Calibri" w:hAnsi="Arial" w:cs="Arial"/>
          <w:bCs/>
        </w:rPr>
        <w:t>Automation and workflow</w:t>
      </w:r>
      <w:r w:rsidR="00FF6CE6" w:rsidRPr="00902D44">
        <w:rPr>
          <w:rFonts w:ascii="Arial" w:eastAsia="Calibri" w:hAnsi="Arial" w:cs="Arial"/>
          <w:bCs/>
        </w:rPr>
        <w:t xml:space="preserve"> </w:t>
      </w:r>
      <w:r w:rsidR="00CE5351" w:rsidRPr="00902D44">
        <w:rPr>
          <w:rFonts w:ascii="Arial" w:eastAsia="Calibri" w:hAnsi="Arial" w:cs="Arial"/>
          <w:bCs/>
        </w:rPr>
        <w:t>re</w:t>
      </w:r>
      <w:r w:rsidR="00FF6CE6" w:rsidRPr="00902D44">
        <w:rPr>
          <w:rFonts w:ascii="Arial" w:eastAsia="Calibri" w:hAnsi="Arial" w:cs="Arial"/>
          <w:bCs/>
        </w:rPr>
        <w:t>design</w:t>
      </w:r>
      <w:r w:rsidR="007E4324" w:rsidRPr="00902D44">
        <w:rPr>
          <w:rFonts w:ascii="Arial" w:eastAsia="Calibri" w:hAnsi="Arial" w:cs="Arial"/>
          <w:bCs/>
        </w:rPr>
        <w:t xml:space="preserve">: </w:t>
      </w:r>
      <w:r w:rsidR="007D297E" w:rsidRPr="00902D44">
        <w:rPr>
          <w:rFonts w:ascii="Arial" w:eastAsia="Calibri" w:hAnsi="Arial" w:cs="Arial"/>
          <w:bCs/>
        </w:rPr>
        <w:t>Integrated AI outputs</w:t>
      </w:r>
      <w:r w:rsidR="00041644" w:rsidRPr="00902D44">
        <w:rPr>
          <w:rFonts w:ascii="Arial" w:eastAsia="Calibri" w:hAnsi="Arial" w:cs="Arial"/>
          <w:bCs/>
        </w:rPr>
        <w:t xml:space="preserve"> directly into workflow and using </w:t>
      </w:r>
      <w:r w:rsidR="00445DE9" w:rsidRPr="00902D44">
        <w:rPr>
          <w:rFonts w:ascii="Arial" w:eastAsia="Calibri" w:hAnsi="Arial" w:cs="Arial"/>
          <w:bCs/>
        </w:rPr>
        <w:t>RPA where</w:t>
      </w:r>
      <w:r w:rsidR="00041644" w:rsidRPr="00902D44">
        <w:rPr>
          <w:rFonts w:ascii="Arial" w:eastAsia="Calibri" w:hAnsi="Arial" w:cs="Arial"/>
          <w:bCs/>
        </w:rPr>
        <w:t xml:space="preserve"> appropriate.</w:t>
      </w:r>
    </w:p>
    <w:p w14:paraId="457C4F91" w14:textId="050C990D" w:rsidR="00445DE9" w:rsidRPr="00902D44" w:rsidRDefault="00E52B89" w:rsidP="00EC4FD4">
      <w:pPr>
        <w:pStyle w:val="ListParagraph"/>
        <w:numPr>
          <w:ilvl w:val="0"/>
          <w:numId w:val="20"/>
        </w:numPr>
        <w:spacing w:after="0" w:line="360" w:lineRule="auto"/>
        <w:rPr>
          <w:rFonts w:ascii="Arial" w:eastAsia="Calibri" w:hAnsi="Arial" w:cs="Arial"/>
          <w:bCs/>
        </w:rPr>
      </w:pPr>
      <w:r w:rsidRPr="00902D44">
        <w:rPr>
          <w:rFonts w:ascii="Arial" w:eastAsia="Calibri" w:hAnsi="Arial" w:cs="Arial"/>
          <w:bCs/>
        </w:rPr>
        <w:t xml:space="preserve">AI enabled </w:t>
      </w:r>
      <w:r w:rsidR="00B6125F" w:rsidRPr="00902D44">
        <w:rPr>
          <w:rFonts w:ascii="Arial" w:eastAsia="Calibri" w:hAnsi="Arial" w:cs="Arial"/>
          <w:bCs/>
        </w:rPr>
        <w:t>operational resilience</w:t>
      </w:r>
      <w:r w:rsidR="005A538C" w:rsidRPr="00902D44">
        <w:rPr>
          <w:rFonts w:ascii="Arial" w:eastAsia="Calibri" w:hAnsi="Arial" w:cs="Arial"/>
          <w:bCs/>
        </w:rPr>
        <w:t xml:space="preserve">: Predictive </w:t>
      </w:r>
      <w:r w:rsidR="005076F3" w:rsidRPr="00902D44">
        <w:rPr>
          <w:rFonts w:ascii="Arial" w:eastAsia="Calibri" w:hAnsi="Arial" w:cs="Arial"/>
          <w:bCs/>
        </w:rPr>
        <w:t>maintenance, impro</w:t>
      </w:r>
      <w:r w:rsidR="00D70B58" w:rsidRPr="00902D44">
        <w:rPr>
          <w:rFonts w:ascii="Arial" w:eastAsia="Calibri" w:hAnsi="Arial" w:cs="Arial"/>
          <w:bCs/>
        </w:rPr>
        <w:t>ved logistic visibility,</w:t>
      </w:r>
      <w:r w:rsidR="00BA3A7E" w:rsidRPr="00902D44">
        <w:rPr>
          <w:rFonts w:ascii="Arial" w:eastAsia="Calibri" w:hAnsi="Arial" w:cs="Arial"/>
          <w:bCs/>
        </w:rPr>
        <w:t xml:space="preserve"> and optimisation of </w:t>
      </w:r>
      <w:r w:rsidR="00955F29" w:rsidRPr="00902D44">
        <w:rPr>
          <w:rFonts w:ascii="Arial" w:eastAsia="Calibri" w:hAnsi="Arial" w:cs="Arial"/>
          <w:bCs/>
        </w:rPr>
        <w:t>planning decisions.</w:t>
      </w:r>
    </w:p>
    <w:p w14:paraId="05C75202" w14:textId="56B60B6C" w:rsidR="00955F29" w:rsidRPr="00902D44" w:rsidRDefault="00F876D1" w:rsidP="00EC4FD4">
      <w:pPr>
        <w:pStyle w:val="ListParagraph"/>
        <w:numPr>
          <w:ilvl w:val="0"/>
          <w:numId w:val="20"/>
        </w:numPr>
        <w:spacing w:after="0" w:line="360" w:lineRule="auto"/>
        <w:rPr>
          <w:rFonts w:ascii="Arial" w:eastAsia="Calibri" w:hAnsi="Arial" w:cs="Arial"/>
          <w:bCs/>
        </w:rPr>
      </w:pPr>
      <w:r w:rsidRPr="00902D44">
        <w:rPr>
          <w:rFonts w:ascii="Arial" w:eastAsia="Calibri" w:hAnsi="Arial" w:cs="Arial"/>
          <w:bCs/>
        </w:rPr>
        <w:t>AI enabled commercial performance</w:t>
      </w:r>
      <w:r w:rsidR="003B0AD7" w:rsidRPr="00902D44">
        <w:rPr>
          <w:rFonts w:ascii="Arial" w:eastAsia="Calibri" w:hAnsi="Arial" w:cs="Arial"/>
          <w:bCs/>
        </w:rPr>
        <w:t>:</w:t>
      </w:r>
      <w:r w:rsidRPr="00902D44">
        <w:rPr>
          <w:rFonts w:ascii="Arial" w:eastAsia="Calibri" w:hAnsi="Arial" w:cs="Arial"/>
          <w:bCs/>
        </w:rPr>
        <w:t xml:space="preserve"> </w:t>
      </w:r>
      <w:r w:rsidR="00002CD3" w:rsidRPr="00902D44">
        <w:rPr>
          <w:rFonts w:ascii="Arial" w:eastAsia="Calibri" w:hAnsi="Arial" w:cs="Arial"/>
          <w:bCs/>
        </w:rPr>
        <w:t>I</w:t>
      </w:r>
      <w:r w:rsidRPr="00902D44">
        <w:rPr>
          <w:rFonts w:ascii="Arial" w:eastAsia="Calibri" w:hAnsi="Arial" w:cs="Arial"/>
          <w:bCs/>
        </w:rPr>
        <w:t xml:space="preserve">mproving </w:t>
      </w:r>
      <w:r w:rsidR="00CC1BAF" w:rsidRPr="00902D44">
        <w:rPr>
          <w:rFonts w:ascii="Arial" w:eastAsia="Calibri" w:hAnsi="Arial" w:cs="Arial"/>
          <w:bCs/>
        </w:rPr>
        <w:t>lead conversion</w:t>
      </w:r>
      <w:r w:rsidRPr="00902D44">
        <w:rPr>
          <w:rFonts w:ascii="Arial" w:eastAsia="Calibri" w:hAnsi="Arial" w:cs="Arial"/>
          <w:bCs/>
        </w:rPr>
        <w:t xml:space="preserve"> strengthening pricing</w:t>
      </w:r>
      <w:r w:rsidR="00CA2F6B" w:rsidRPr="00902D44">
        <w:rPr>
          <w:rFonts w:ascii="Arial" w:eastAsia="Calibri" w:hAnsi="Arial" w:cs="Arial"/>
          <w:bCs/>
        </w:rPr>
        <w:t xml:space="preserve"> </w:t>
      </w:r>
      <w:r w:rsidRPr="00902D44">
        <w:rPr>
          <w:rFonts w:ascii="Arial" w:eastAsia="Calibri" w:hAnsi="Arial" w:cs="Arial"/>
          <w:bCs/>
        </w:rPr>
        <w:t xml:space="preserve">demand </w:t>
      </w:r>
      <w:r w:rsidR="000B66FD" w:rsidRPr="00902D44">
        <w:rPr>
          <w:rFonts w:ascii="Arial" w:eastAsia="Calibri" w:hAnsi="Arial" w:cs="Arial"/>
          <w:bCs/>
        </w:rPr>
        <w:t>supports and</w:t>
      </w:r>
      <w:r w:rsidRPr="00902D44">
        <w:rPr>
          <w:rFonts w:ascii="Arial" w:eastAsia="Calibri" w:hAnsi="Arial" w:cs="Arial"/>
          <w:bCs/>
        </w:rPr>
        <w:t xml:space="preserve"> enhancing </w:t>
      </w:r>
      <w:r w:rsidR="00A1261C" w:rsidRPr="00902D44">
        <w:rPr>
          <w:rFonts w:ascii="Arial" w:eastAsia="Calibri" w:hAnsi="Arial" w:cs="Arial"/>
          <w:bCs/>
        </w:rPr>
        <w:t>omnichannel</w:t>
      </w:r>
      <w:r w:rsidR="0095221E" w:rsidRPr="00902D44">
        <w:rPr>
          <w:rFonts w:ascii="Arial" w:eastAsia="Calibri" w:hAnsi="Arial" w:cs="Arial"/>
          <w:bCs/>
        </w:rPr>
        <w:t xml:space="preserve"> responsiveness</w:t>
      </w:r>
      <w:r w:rsidR="000B66FD" w:rsidRPr="00902D44">
        <w:rPr>
          <w:rFonts w:ascii="Arial" w:eastAsia="Calibri" w:hAnsi="Arial" w:cs="Arial"/>
          <w:bCs/>
        </w:rPr>
        <w:t>.</w:t>
      </w:r>
    </w:p>
    <w:p w14:paraId="6C6FF35D" w14:textId="24C6308F" w:rsidR="000B66FD" w:rsidRPr="00902D44" w:rsidRDefault="00F90B29" w:rsidP="00EC4FD4">
      <w:pPr>
        <w:pStyle w:val="ListParagraph"/>
        <w:numPr>
          <w:ilvl w:val="0"/>
          <w:numId w:val="20"/>
        </w:numPr>
        <w:spacing w:after="0" w:line="360" w:lineRule="auto"/>
        <w:rPr>
          <w:rFonts w:ascii="Arial" w:eastAsia="Calibri" w:hAnsi="Arial" w:cs="Arial"/>
          <w:bCs/>
        </w:rPr>
      </w:pPr>
      <w:r w:rsidRPr="00902D44">
        <w:rPr>
          <w:rFonts w:ascii="Arial" w:eastAsia="Calibri" w:hAnsi="Arial" w:cs="Arial"/>
          <w:bCs/>
        </w:rPr>
        <w:t xml:space="preserve"> AI governance</w:t>
      </w:r>
      <w:r w:rsidR="002035CA" w:rsidRPr="00902D44">
        <w:rPr>
          <w:rFonts w:ascii="Arial" w:eastAsia="Calibri" w:hAnsi="Arial" w:cs="Arial"/>
          <w:bCs/>
        </w:rPr>
        <w:t>,</w:t>
      </w:r>
      <w:r w:rsidRPr="00902D44">
        <w:rPr>
          <w:rFonts w:ascii="Arial" w:eastAsia="Calibri" w:hAnsi="Arial" w:cs="Arial"/>
          <w:bCs/>
        </w:rPr>
        <w:t xml:space="preserve"> privacy</w:t>
      </w:r>
      <w:r w:rsidR="002035CA" w:rsidRPr="00902D44">
        <w:rPr>
          <w:rFonts w:ascii="Arial" w:eastAsia="Calibri" w:hAnsi="Arial" w:cs="Arial"/>
          <w:bCs/>
        </w:rPr>
        <w:t>,</w:t>
      </w:r>
      <w:r w:rsidR="00127C8C" w:rsidRPr="00902D44">
        <w:rPr>
          <w:rFonts w:ascii="Arial" w:eastAsia="Calibri" w:hAnsi="Arial" w:cs="Arial"/>
          <w:bCs/>
        </w:rPr>
        <w:t xml:space="preserve"> Data governance</w:t>
      </w:r>
      <w:r w:rsidRPr="00902D44">
        <w:rPr>
          <w:rFonts w:ascii="Arial" w:eastAsia="Calibri" w:hAnsi="Arial" w:cs="Arial"/>
          <w:bCs/>
        </w:rPr>
        <w:t xml:space="preserve"> and cybersecurity</w:t>
      </w:r>
      <w:r w:rsidR="002035CA" w:rsidRPr="00902D44">
        <w:rPr>
          <w:rFonts w:ascii="Arial" w:eastAsia="Calibri" w:hAnsi="Arial" w:cs="Arial"/>
          <w:bCs/>
        </w:rPr>
        <w:t>:</w:t>
      </w:r>
      <w:r w:rsidRPr="00902D44">
        <w:rPr>
          <w:rFonts w:ascii="Arial" w:eastAsia="Calibri" w:hAnsi="Arial" w:cs="Arial"/>
          <w:bCs/>
        </w:rPr>
        <w:t xml:space="preserve"> </w:t>
      </w:r>
      <w:r w:rsidR="002035CA" w:rsidRPr="00902D44">
        <w:rPr>
          <w:rFonts w:ascii="Arial" w:eastAsia="Calibri" w:hAnsi="Arial" w:cs="Arial"/>
          <w:bCs/>
        </w:rPr>
        <w:t>I</w:t>
      </w:r>
      <w:r w:rsidRPr="00902D44">
        <w:rPr>
          <w:rFonts w:ascii="Arial" w:eastAsia="Calibri" w:hAnsi="Arial" w:cs="Arial"/>
          <w:bCs/>
        </w:rPr>
        <w:t>mplementing controls aligned to trustworthy AI requirements</w:t>
      </w:r>
      <w:r w:rsidR="00D30B28" w:rsidRPr="00902D44">
        <w:rPr>
          <w:rFonts w:ascii="Arial" w:eastAsia="Calibri" w:hAnsi="Arial" w:cs="Arial"/>
          <w:bCs/>
        </w:rPr>
        <w:t>.</w:t>
      </w:r>
    </w:p>
    <w:p w14:paraId="08E20F5C" w14:textId="7C433F16" w:rsidR="00D30B28" w:rsidRPr="00902D44" w:rsidRDefault="00F91AC5" w:rsidP="00EC4FD4">
      <w:pPr>
        <w:pStyle w:val="ListParagraph"/>
        <w:numPr>
          <w:ilvl w:val="0"/>
          <w:numId w:val="20"/>
        </w:numPr>
        <w:spacing w:after="0" w:line="360" w:lineRule="auto"/>
        <w:rPr>
          <w:rFonts w:ascii="Arial" w:eastAsia="Calibri" w:hAnsi="Arial" w:cs="Arial"/>
          <w:bCs/>
        </w:rPr>
      </w:pPr>
      <w:r w:rsidRPr="00902D44">
        <w:rPr>
          <w:rFonts w:ascii="Arial" w:eastAsia="Calibri" w:hAnsi="Arial" w:cs="Arial"/>
          <w:bCs/>
        </w:rPr>
        <w:t>Programme governance and benefits realisation</w:t>
      </w:r>
      <w:r w:rsidR="009D11AA" w:rsidRPr="00902D44">
        <w:rPr>
          <w:rFonts w:ascii="Arial" w:eastAsia="Calibri" w:hAnsi="Arial" w:cs="Arial"/>
          <w:bCs/>
        </w:rPr>
        <w:t>:</w:t>
      </w:r>
      <w:r w:rsidRPr="00902D44">
        <w:rPr>
          <w:rFonts w:ascii="Arial" w:eastAsia="Calibri" w:hAnsi="Arial" w:cs="Arial"/>
          <w:bCs/>
        </w:rPr>
        <w:t xml:space="preserve"> PMO delivery control</w:t>
      </w:r>
      <w:r w:rsidR="009D11AA" w:rsidRPr="00902D44">
        <w:rPr>
          <w:rFonts w:ascii="Arial" w:eastAsia="Calibri" w:hAnsi="Arial" w:cs="Arial"/>
          <w:bCs/>
        </w:rPr>
        <w:t>,</w:t>
      </w:r>
      <w:r w:rsidRPr="00902D44">
        <w:rPr>
          <w:rFonts w:ascii="Arial" w:eastAsia="Calibri" w:hAnsi="Arial" w:cs="Arial"/>
          <w:bCs/>
        </w:rPr>
        <w:t xml:space="preserve"> stage gate governance and risk management</w:t>
      </w:r>
      <w:r w:rsidR="00EB5238" w:rsidRPr="00902D44">
        <w:rPr>
          <w:rFonts w:ascii="Arial" w:eastAsia="Calibri" w:hAnsi="Arial" w:cs="Arial"/>
          <w:bCs/>
        </w:rPr>
        <w:t>.</w:t>
      </w:r>
    </w:p>
    <w:p w14:paraId="11557166" w14:textId="6A1128E1" w:rsidR="00EB5238" w:rsidRPr="00902D44" w:rsidRDefault="00EB5238" w:rsidP="00EC4FD4">
      <w:pPr>
        <w:pStyle w:val="ListParagraph"/>
        <w:numPr>
          <w:ilvl w:val="0"/>
          <w:numId w:val="20"/>
        </w:numPr>
        <w:spacing w:after="0" w:line="360" w:lineRule="auto"/>
        <w:rPr>
          <w:rFonts w:ascii="Arial" w:eastAsia="Calibri" w:hAnsi="Arial" w:cs="Arial"/>
          <w:bCs/>
        </w:rPr>
      </w:pPr>
      <w:r w:rsidRPr="00902D44">
        <w:rPr>
          <w:rFonts w:ascii="Arial" w:eastAsia="Calibri" w:hAnsi="Arial" w:cs="Arial"/>
          <w:bCs/>
        </w:rPr>
        <w:t>Workforce capability transformation</w:t>
      </w:r>
      <w:r w:rsidR="003D5923" w:rsidRPr="00902D44">
        <w:rPr>
          <w:rFonts w:ascii="Arial" w:eastAsia="Calibri" w:hAnsi="Arial" w:cs="Arial"/>
          <w:bCs/>
        </w:rPr>
        <w:t>:</w:t>
      </w:r>
      <w:r w:rsidRPr="00902D44">
        <w:rPr>
          <w:rFonts w:ascii="Arial" w:eastAsia="Calibri" w:hAnsi="Arial" w:cs="Arial"/>
          <w:bCs/>
        </w:rPr>
        <w:t xml:space="preserve"> </w:t>
      </w:r>
      <w:r w:rsidR="003D5923" w:rsidRPr="00902D44">
        <w:rPr>
          <w:rFonts w:ascii="Arial" w:eastAsia="Calibri" w:hAnsi="Arial" w:cs="Arial"/>
          <w:bCs/>
        </w:rPr>
        <w:t>R</w:t>
      </w:r>
      <w:r w:rsidR="000E22B0" w:rsidRPr="00902D44">
        <w:rPr>
          <w:rFonts w:ascii="Arial" w:eastAsia="Calibri" w:hAnsi="Arial" w:cs="Arial"/>
          <w:bCs/>
        </w:rPr>
        <w:t>o</w:t>
      </w:r>
      <w:r w:rsidRPr="00902D44">
        <w:rPr>
          <w:rFonts w:ascii="Arial" w:eastAsia="Calibri" w:hAnsi="Arial" w:cs="Arial"/>
          <w:bCs/>
        </w:rPr>
        <w:t xml:space="preserve">le based </w:t>
      </w:r>
      <w:r w:rsidR="002D03AD" w:rsidRPr="00902D44">
        <w:rPr>
          <w:rFonts w:ascii="Arial" w:eastAsia="Calibri" w:hAnsi="Arial" w:cs="Arial"/>
          <w:bCs/>
        </w:rPr>
        <w:t>learning reskilling</w:t>
      </w:r>
      <w:r w:rsidR="003D5923" w:rsidRPr="00902D44">
        <w:rPr>
          <w:rFonts w:ascii="Arial" w:eastAsia="Calibri" w:hAnsi="Arial" w:cs="Arial"/>
          <w:bCs/>
        </w:rPr>
        <w:t xml:space="preserve"> and adoption support</w:t>
      </w:r>
      <w:r w:rsidR="002D03AD" w:rsidRPr="00902D44">
        <w:rPr>
          <w:rFonts w:ascii="Arial" w:eastAsia="Calibri" w:hAnsi="Arial" w:cs="Arial"/>
          <w:bCs/>
        </w:rPr>
        <w:t>.</w:t>
      </w:r>
    </w:p>
    <w:p w14:paraId="6830AB03" w14:textId="611C45F5" w:rsidR="002D03AD" w:rsidRPr="00902D44" w:rsidRDefault="002D03AD" w:rsidP="00EC4FD4">
      <w:pPr>
        <w:spacing w:after="0" w:line="360" w:lineRule="auto"/>
        <w:ind w:left="720"/>
        <w:rPr>
          <w:rFonts w:ascii="Arial" w:eastAsia="Calibri" w:hAnsi="Arial" w:cs="Arial"/>
          <w:bCs/>
        </w:rPr>
      </w:pPr>
      <w:r w:rsidRPr="00902D44">
        <w:rPr>
          <w:rFonts w:ascii="Arial" w:eastAsia="Calibri" w:hAnsi="Arial" w:cs="Arial"/>
          <w:bCs/>
        </w:rPr>
        <w:t>Th</w:t>
      </w:r>
      <w:r w:rsidR="00D25DDA" w:rsidRPr="00902D44">
        <w:rPr>
          <w:rFonts w:ascii="Arial" w:eastAsia="Calibri" w:hAnsi="Arial" w:cs="Arial"/>
          <w:bCs/>
        </w:rPr>
        <w:t>is Structure reflects the social technical nature of digital transformation</w:t>
      </w:r>
      <w:r w:rsidR="00B73D82" w:rsidRPr="00902D44">
        <w:rPr>
          <w:rFonts w:ascii="Arial" w:eastAsia="Calibri" w:hAnsi="Arial" w:cs="Arial"/>
          <w:bCs/>
        </w:rPr>
        <w:t>,</w:t>
      </w:r>
      <w:r w:rsidR="003A762D" w:rsidRPr="00902D44">
        <w:rPr>
          <w:rFonts w:ascii="Arial" w:eastAsia="Calibri" w:hAnsi="Arial" w:cs="Arial"/>
          <w:bCs/>
        </w:rPr>
        <w:t xml:space="preserve"> benefits are realised only when technology delivery is matched </w:t>
      </w:r>
      <w:r w:rsidR="00BB6412" w:rsidRPr="00902D44">
        <w:rPr>
          <w:rFonts w:ascii="Arial" w:eastAsia="Calibri" w:hAnsi="Arial" w:cs="Arial"/>
          <w:bCs/>
        </w:rPr>
        <w:t>with governance,</w:t>
      </w:r>
      <w:r w:rsidR="003A762D" w:rsidRPr="00902D44">
        <w:rPr>
          <w:rFonts w:ascii="Arial" w:eastAsia="Calibri" w:hAnsi="Arial" w:cs="Arial"/>
          <w:bCs/>
        </w:rPr>
        <w:t xml:space="preserve"> people</w:t>
      </w:r>
      <w:r w:rsidR="00BB6412" w:rsidRPr="00902D44">
        <w:rPr>
          <w:rFonts w:ascii="Arial" w:eastAsia="Calibri" w:hAnsi="Arial" w:cs="Arial"/>
          <w:bCs/>
        </w:rPr>
        <w:t>, pro</w:t>
      </w:r>
      <w:r w:rsidR="00D454D5" w:rsidRPr="00902D44">
        <w:rPr>
          <w:rFonts w:ascii="Arial" w:eastAsia="Calibri" w:hAnsi="Arial" w:cs="Arial"/>
          <w:bCs/>
        </w:rPr>
        <w:t>c</w:t>
      </w:r>
      <w:r w:rsidR="00BB6412" w:rsidRPr="00902D44">
        <w:rPr>
          <w:rFonts w:ascii="Arial" w:eastAsia="Calibri" w:hAnsi="Arial" w:cs="Arial"/>
          <w:bCs/>
        </w:rPr>
        <w:t>es</w:t>
      </w:r>
      <w:r w:rsidR="00D454D5" w:rsidRPr="00902D44">
        <w:rPr>
          <w:rFonts w:ascii="Arial" w:eastAsia="Calibri" w:hAnsi="Arial" w:cs="Arial"/>
          <w:bCs/>
        </w:rPr>
        <w:t>s</w:t>
      </w:r>
      <w:r w:rsidR="003A762D" w:rsidRPr="00902D44">
        <w:rPr>
          <w:rFonts w:ascii="Arial" w:eastAsia="Calibri" w:hAnsi="Arial" w:cs="Arial"/>
          <w:bCs/>
        </w:rPr>
        <w:t xml:space="preserve"> and culture change</w:t>
      </w:r>
      <w:r w:rsidR="00106D47" w:rsidRPr="00902D44">
        <w:rPr>
          <w:rFonts w:ascii="Arial" w:eastAsia="Calibri" w:hAnsi="Arial" w:cs="Arial"/>
          <w:bCs/>
        </w:rPr>
        <w:t>.</w:t>
      </w:r>
      <w:r w:rsidR="003A762D" w:rsidRPr="00902D44">
        <w:rPr>
          <w:rFonts w:ascii="Arial" w:eastAsia="Calibri" w:hAnsi="Arial" w:cs="Arial"/>
          <w:bCs/>
        </w:rPr>
        <w:t xml:space="preserve"> </w:t>
      </w:r>
      <w:r w:rsidR="00106D47" w:rsidRPr="00902D44">
        <w:rPr>
          <w:rFonts w:ascii="Arial" w:eastAsia="Calibri" w:hAnsi="Arial" w:cs="Arial"/>
          <w:bCs/>
        </w:rPr>
        <w:t>(</w:t>
      </w:r>
      <w:r w:rsidR="003A762D" w:rsidRPr="00902D44">
        <w:rPr>
          <w:rFonts w:ascii="Arial" w:eastAsia="Calibri" w:hAnsi="Arial" w:cs="Arial"/>
          <w:bCs/>
        </w:rPr>
        <w:t>V</w:t>
      </w:r>
      <w:r w:rsidR="00106D47" w:rsidRPr="00902D44">
        <w:rPr>
          <w:rFonts w:ascii="Arial" w:eastAsia="Calibri" w:hAnsi="Arial" w:cs="Arial"/>
          <w:bCs/>
        </w:rPr>
        <w:t>i</w:t>
      </w:r>
      <w:r w:rsidR="003A762D" w:rsidRPr="00902D44">
        <w:rPr>
          <w:rFonts w:ascii="Arial" w:eastAsia="Calibri" w:hAnsi="Arial" w:cs="Arial"/>
          <w:bCs/>
        </w:rPr>
        <w:t>al 2019</w:t>
      </w:r>
      <w:r w:rsidR="00106D47" w:rsidRPr="00902D44">
        <w:rPr>
          <w:rFonts w:ascii="Arial" w:eastAsia="Calibri" w:hAnsi="Arial" w:cs="Arial"/>
          <w:bCs/>
        </w:rPr>
        <w:t>).</w:t>
      </w:r>
    </w:p>
    <w:p w14:paraId="71BD011C" w14:textId="77777777" w:rsidR="00D454D5" w:rsidRPr="00902D44" w:rsidRDefault="00D454D5" w:rsidP="00EC4FD4">
      <w:pPr>
        <w:spacing w:after="0" w:line="360" w:lineRule="auto"/>
        <w:ind w:left="720"/>
        <w:rPr>
          <w:rFonts w:ascii="Arial" w:eastAsia="Calibri" w:hAnsi="Arial" w:cs="Arial"/>
          <w:bCs/>
        </w:rPr>
      </w:pPr>
    </w:p>
    <w:p w14:paraId="42D54E8F" w14:textId="33349311" w:rsidR="00C5122E" w:rsidRPr="00902D44" w:rsidRDefault="003E6835" w:rsidP="00EC4FD4">
      <w:pPr>
        <w:pStyle w:val="Heading2"/>
        <w:spacing w:line="360" w:lineRule="auto"/>
        <w:rPr>
          <w:rFonts w:ascii="Arial" w:eastAsia="Calibri" w:hAnsi="Arial" w:cs="Arial"/>
          <w:sz w:val="22"/>
          <w:szCs w:val="22"/>
        </w:rPr>
      </w:pPr>
      <w:bookmarkStart w:id="19" w:name="_Toc238033663"/>
      <w:r w:rsidRPr="00902D44">
        <w:rPr>
          <w:rFonts w:ascii="Arial" w:eastAsia="Calibri" w:hAnsi="Arial" w:cs="Arial"/>
          <w:sz w:val="22"/>
          <w:szCs w:val="22"/>
        </w:rPr>
        <w:t>5.2</w:t>
      </w:r>
      <w:r w:rsidR="00160382" w:rsidRPr="00902D44">
        <w:rPr>
          <w:rFonts w:ascii="Arial" w:eastAsia="Calibri" w:hAnsi="Arial" w:cs="Arial"/>
          <w:sz w:val="22"/>
          <w:szCs w:val="22"/>
        </w:rPr>
        <w:t>. Clear</w:t>
      </w:r>
      <w:r w:rsidR="001C7833" w:rsidRPr="00902D44">
        <w:rPr>
          <w:rFonts w:ascii="Arial" w:eastAsia="Calibri" w:hAnsi="Arial" w:cs="Arial"/>
          <w:sz w:val="22"/>
          <w:szCs w:val="22"/>
        </w:rPr>
        <w:t xml:space="preserve"> objectives mapped to KP</w:t>
      </w:r>
      <w:r w:rsidR="00494CE4" w:rsidRPr="00902D44">
        <w:rPr>
          <w:rFonts w:ascii="Arial" w:eastAsia="Calibri" w:hAnsi="Arial" w:cs="Arial"/>
          <w:sz w:val="22"/>
          <w:szCs w:val="22"/>
        </w:rPr>
        <w:t>Is.</w:t>
      </w:r>
      <w:bookmarkEnd w:id="19"/>
    </w:p>
    <w:p w14:paraId="596F0A46" w14:textId="34A67274" w:rsidR="00494CE4" w:rsidRPr="00902D44" w:rsidRDefault="001B1675" w:rsidP="00EC4FD4">
      <w:pPr>
        <w:pStyle w:val="ListParagraph"/>
        <w:numPr>
          <w:ilvl w:val="0"/>
          <w:numId w:val="21"/>
        </w:numPr>
        <w:spacing w:after="0" w:line="360" w:lineRule="auto"/>
        <w:rPr>
          <w:rFonts w:ascii="Arial" w:eastAsia="Calibri" w:hAnsi="Arial" w:cs="Arial"/>
          <w:bCs/>
        </w:rPr>
      </w:pPr>
      <w:r w:rsidRPr="00902D44">
        <w:rPr>
          <w:rFonts w:ascii="Arial" w:eastAsia="Calibri" w:hAnsi="Arial" w:cs="Arial"/>
          <w:bCs/>
        </w:rPr>
        <w:t xml:space="preserve">Objective </w:t>
      </w:r>
      <w:r w:rsidR="00E91F27" w:rsidRPr="00902D44">
        <w:rPr>
          <w:rFonts w:ascii="Arial" w:eastAsia="Calibri" w:hAnsi="Arial" w:cs="Arial"/>
          <w:bCs/>
        </w:rPr>
        <w:t>1</w:t>
      </w:r>
      <w:r w:rsidRPr="00902D44">
        <w:rPr>
          <w:rFonts w:ascii="Arial" w:eastAsia="Calibri" w:hAnsi="Arial" w:cs="Arial"/>
          <w:bCs/>
        </w:rPr>
        <w:t xml:space="preserve"> </w:t>
      </w:r>
      <w:r w:rsidR="00431CB6" w:rsidRPr="00902D44">
        <w:rPr>
          <w:rFonts w:ascii="Arial" w:eastAsia="Calibri" w:hAnsi="Arial" w:cs="Arial"/>
          <w:bCs/>
        </w:rPr>
        <w:t>C</w:t>
      </w:r>
      <w:r w:rsidRPr="00902D44">
        <w:rPr>
          <w:rFonts w:ascii="Arial" w:eastAsia="Calibri" w:hAnsi="Arial" w:cs="Arial"/>
          <w:bCs/>
        </w:rPr>
        <w:t>ommercial performance</w:t>
      </w:r>
      <w:r w:rsidR="005E70DC" w:rsidRPr="00902D44">
        <w:rPr>
          <w:rFonts w:ascii="Arial" w:eastAsia="Calibri" w:hAnsi="Arial" w:cs="Arial"/>
          <w:bCs/>
        </w:rPr>
        <w:t>:</w:t>
      </w:r>
      <w:r w:rsidRPr="00902D44">
        <w:rPr>
          <w:rFonts w:ascii="Arial" w:eastAsia="Calibri" w:hAnsi="Arial" w:cs="Arial"/>
          <w:bCs/>
        </w:rPr>
        <w:t xml:space="preserve"> </w:t>
      </w:r>
      <w:r w:rsidR="005E70DC" w:rsidRPr="00902D44">
        <w:rPr>
          <w:rFonts w:ascii="Arial" w:eastAsia="Calibri" w:hAnsi="Arial" w:cs="Arial"/>
          <w:bCs/>
        </w:rPr>
        <w:t>I</w:t>
      </w:r>
      <w:r w:rsidRPr="00902D44">
        <w:rPr>
          <w:rFonts w:ascii="Arial" w:eastAsia="Calibri" w:hAnsi="Arial" w:cs="Arial"/>
          <w:bCs/>
        </w:rPr>
        <w:t>ncrease lead conversion an</w:t>
      </w:r>
      <w:r w:rsidR="000476C9" w:rsidRPr="00902D44">
        <w:rPr>
          <w:rFonts w:ascii="Arial" w:eastAsia="Calibri" w:hAnsi="Arial" w:cs="Arial"/>
          <w:bCs/>
        </w:rPr>
        <w:t>d</w:t>
      </w:r>
      <w:r w:rsidRPr="00902D44">
        <w:rPr>
          <w:rFonts w:ascii="Arial" w:eastAsia="Calibri" w:hAnsi="Arial" w:cs="Arial"/>
          <w:bCs/>
        </w:rPr>
        <w:t xml:space="preserve"> improved customer experience</w:t>
      </w:r>
      <w:r w:rsidR="00744F0A" w:rsidRPr="00902D44">
        <w:rPr>
          <w:rFonts w:ascii="Arial" w:eastAsia="Calibri" w:hAnsi="Arial" w:cs="Arial"/>
          <w:bCs/>
        </w:rPr>
        <w:t>,</w:t>
      </w:r>
      <w:r w:rsidRPr="00902D44">
        <w:rPr>
          <w:rFonts w:ascii="Arial" w:eastAsia="Calibri" w:hAnsi="Arial" w:cs="Arial"/>
          <w:bCs/>
        </w:rPr>
        <w:t xml:space="preserve"> targeting reversal of market share decline in priorities segments</w:t>
      </w:r>
      <w:r w:rsidR="009D5F9D" w:rsidRPr="00902D44">
        <w:rPr>
          <w:rFonts w:ascii="Arial" w:eastAsia="Calibri" w:hAnsi="Arial" w:cs="Arial"/>
          <w:bCs/>
        </w:rPr>
        <w:t>.</w:t>
      </w:r>
    </w:p>
    <w:p w14:paraId="4A24A511" w14:textId="38A121AB" w:rsidR="009D5F9D" w:rsidRPr="00902D44" w:rsidRDefault="009D5F9D" w:rsidP="00EC4FD4">
      <w:pPr>
        <w:pStyle w:val="ListParagraph"/>
        <w:numPr>
          <w:ilvl w:val="0"/>
          <w:numId w:val="21"/>
        </w:numPr>
        <w:spacing w:after="0" w:line="360" w:lineRule="auto"/>
        <w:rPr>
          <w:rFonts w:ascii="Arial" w:eastAsia="Calibri" w:hAnsi="Arial" w:cs="Arial"/>
          <w:bCs/>
        </w:rPr>
      </w:pPr>
      <w:r w:rsidRPr="00902D44">
        <w:rPr>
          <w:rFonts w:ascii="Arial" w:eastAsia="Calibri" w:hAnsi="Arial" w:cs="Arial"/>
          <w:bCs/>
        </w:rPr>
        <w:t xml:space="preserve">Objective 2 </w:t>
      </w:r>
      <w:r w:rsidR="00431CB6" w:rsidRPr="00902D44">
        <w:rPr>
          <w:rFonts w:ascii="Arial" w:eastAsia="Calibri" w:hAnsi="Arial" w:cs="Arial"/>
          <w:bCs/>
        </w:rPr>
        <w:t>O</w:t>
      </w:r>
      <w:r w:rsidRPr="00902D44">
        <w:rPr>
          <w:rFonts w:ascii="Arial" w:eastAsia="Calibri" w:hAnsi="Arial" w:cs="Arial"/>
          <w:bCs/>
        </w:rPr>
        <w:t>perational reliability</w:t>
      </w:r>
      <w:r w:rsidR="00B679B9" w:rsidRPr="00902D44">
        <w:rPr>
          <w:rFonts w:ascii="Arial" w:eastAsia="Calibri" w:hAnsi="Arial" w:cs="Arial"/>
          <w:bCs/>
        </w:rPr>
        <w:t>: Reduce unplanned downtime and strengthening logistics reliability despite demand and supply volatility</w:t>
      </w:r>
      <w:r w:rsidR="008E65CF" w:rsidRPr="00902D44">
        <w:rPr>
          <w:rFonts w:ascii="Arial" w:eastAsia="Calibri" w:hAnsi="Arial" w:cs="Arial"/>
          <w:bCs/>
        </w:rPr>
        <w:t>.</w:t>
      </w:r>
    </w:p>
    <w:p w14:paraId="59F349EB" w14:textId="4ED7CB69" w:rsidR="008E65CF" w:rsidRPr="00902D44" w:rsidRDefault="008E65CF" w:rsidP="00EC4FD4">
      <w:pPr>
        <w:pStyle w:val="ListParagraph"/>
        <w:numPr>
          <w:ilvl w:val="0"/>
          <w:numId w:val="21"/>
        </w:numPr>
        <w:spacing w:after="0" w:line="360" w:lineRule="auto"/>
        <w:rPr>
          <w:rFonts w:ascii="Arial" w:eastAsia="Calibri" w:hAnsi="Arial" w:cs="Arial"/>
          <w:bCs/>
        </w:rPr>
      </w:pPr>
      <w:r w:rsidRPr="00902D44">
        <w:rPr>
          <w:rFonts w:ascii="Arial" w:eastAsia="Calibri" w:hAnsi="Arial" w:cs="Arial"/>
          <w:bCs/>
        </w:rPr>
        <w:t xml:space="preserve">Objective 3 </w:t>
      </w:r>
      <w:r w:rsidR="00431CB6" w:rsidRPr="00902D44">
        <w:rPr>
          <w:rFonts w:ascii="Arial" w:eastAsia="Calibri" w:hAnsi="Arial" w:cs="Arial"/>
          <w:bCs/>
        </w:rPr>
        <w:t>T</w:t>
      </w:r>
      <w:r w:rsidRPr="00902D44">
        <w:rPr>
          <w:rFonts w:ascii="Arial" w:eastAsia="Calibri" w:hAnsi="Arial" w:cs="Arial"/>
          <w:bCs/>
        </w:rPr>
        <w:t>rust and compliance</w:t>
      </w:r>
      <w:r w:rsidR="00BB1DAF" w:rsidRPr="00902D44">
        <w:rPr>
          <w:rFonts w:ascii="Arial" w:eastAsia="Calibri" w:hAnsi="Arial" w:cs="Arial"/>
          <w:bCs/>
        </w:rPr>
        <w:t>:</w:t>
      </w:r>
      <w:r w:rsidRPr="00902D44">
        <w:rPr>
          <w:rFonts w:ascii="Arial" w:eastAsia="Calibri" w:hAnsi="Arial" w:cs="Arial"/>
          <w:bCs/>
        </w:rPr>
        <w:t xml:space="preserve"> </w:t>
      </w:r>
      <w:r w:rsidR="00BB1DAF" w:rsidRPr="00902D44">
        <w:rPr>
          <w:rFonts w:ascii="Arial" w:eastAsia="Calibri" w:hAnsi="Arial" w:cs="Arial"/>
          <w:bCs/>
        </w:rPr>
        <w:t>I</w:t>
      </w:r>
      <w:r w:rsidRPr="00902D44">
        <w:rPr>
          <w:rFonts w:ascii="Arial" w:eastAsia="Calibri" w:hAnsi="Arial" w:cs="Arial"/>
          <w:bCs/>
        </w:rPr>
        <w:t>mplement trustworthy AI governance and data governance to ensure</w:t>
      </w:r>
      <w:r w:rsidR="00D617D3" w:rsidRPr="00902D44">
        <w:rPr>
          <w:rFonts w:ascii="Arial" w:eastAsia="Calibri" w:hAnsi="Arial" w:cs="Arial"/>
          <w:bCs/>
        </w:rPr>
        <w:t xml:space="preserve"> auditability risk control a </w:t>
      </w:r>
      <w:r w:rsidR="00E91F27" w:rsidRPr="00902D44">
        <w:rPr>
          <w:rFonts w:ascii="Arial" w:eastAsia="Calibri" w:hAnsi="Arial" w:cs="Arial"/>
          <w:bCs/>
        </w:rPr>
        <w:t>regulatory alignment</w:t>
      </w:r>
      <w:r w:rsidR="00D617D3" w:rsidRPr="00902D44">
        <w:rPr>
          <w:rFonts w:ascii="Arial" w:eastAsia="Calibri" w:hAnsi="Arial" w:cs="Arial"/>
          <w:bCs/>
        </w:rPr>
        <w:t>. (OECD 2019</w:t>
      </w:r>
      <w:r w:rsidR="00E91F27" w:rsidRPr="00902D44">
        <w:rPr>
          <w:rFonts w:ascii="Arial" w:eastAsia="Calibri" w:hAnsi="Arial" w:cs="Arial"/>
          <w:bCs/>
        </w:rPr>
        <w:t>).</w:t>
      </w:r>
    </w:p>
    <w:p w14:paraId="4A518CCB" w14:textId="1729F5C8" w:rsidR="009B3397" w:rsidRPr="00902D44" w:rsidRDefault="009B3397" w:rsidP="00EC4FD4">
      <w:pPr>
        <w:pStyle w:val="ListParagraph"/>
        <w:numPr>
          <w:ilvl w:val="0"/>
          <w:numId w:val="21"/>
        </w:numPr>
        <w:spacing w:after="0" w:line="360" w:lineRule="auto"/>
        <w:rPr>
          <w:rFonts w:ascii="Arial" w:eastAsia="Calibri" w:hAnsi="Arial" w:cs="Arial"/>
          <w:bCs/>
        </w:rPr>
      </w:pPr>
      <w:r w:rsidRPr="00902D44">
        <w:rPr>
          <w:rFonts w:ascii="Arial" w:eastAsia="Calibri" w:hAnsi="Arial" w:cs="Arial"/>
          <w:bCs/>
        </w:rPr>
        <w:lastRenderedPageBreak/>
        <w:t xml:space="preserve">Objective 4 </w:t>
      </w:r>
      <w:r w:rsidR="00B33824" w:rsidRPr="00902D44">
        <w:rPr>
          <w:rFonts w:ascii="Arial" w:eastAsia="Calibri" w:hAnsi="Arial" w:cs="Arial"/>
          <w:bCs/>
        </w:rPr>
        <w:t>A</w:t>
      </w:r>
      <w:r w:rsidRPr="00902D44">
        <w:rPr>
          <w:rFonts w:ascii="Arial" w:eastAsia="Calibri" w:hAnsi="Arial" w:cs="Arial"/>
          <w:bCs/>
        </w:rPr>
        <w:t>doption and capability</w:t>
      </w:r>
      <w:r w:rsidR="005E057A" w:rsidRPr="00902D44">
        <w:rPr>
          <w:rFonts w:ascii="Arial" w:eastAsia="Calibri" w:hAnsi="Arial" w:cs="Arial"/>
          <w:bCs/>
        </w:rPr>
        <w:t>:</w:t>
      </w:r>
      <w:r w:rsidRPr="00902D44">
        <w:rPr>
          <w:rFonts w:ascii="Arial" w:eastAsia="Calibri" w:hAnsi="Arial" w:cs="Arial"/>
          <w:bCs/>
        </w:rPr>
        <w:t xml:space="preserve"> </w:t>
      </w:r>
      <w:r w:rsidR="00511506" w:rsidRPr="00902D44">
        <w:rPr>
          <w:rFonts w:ascii="Arial" w:eastAsia="Calibri" w:hAnsi="Arial" w:cs="Arial"/>
          <w:bCs/>
        </w:rPr>
        <w:t>Develop</w:t>
      </w:r>
      <w:r w:rsidRPr="00902D44">
        <w:rPr>
          <w:rFonts w:ascii="Arial" w:eastAsia="Calibri" w:hAnsi="Arial" w:cs="Arial"/>
          <w:bCs/>
        </w:rPr>
        <w:t xml:space="preserve"> workforce AI literacy and operational </w:t>
      </w:r>
      <w:r w:rsidR="0069396C" w:rsidRPr="00902D44">
        <w:rPr>
          <w:rFonts w:ascii="Arial" w:eastAsia="Calibri" w:hAnsi="Arial" w:cs="Arial"/>
          <w:bCs/>
        </w:rPr>
        <w:t>capability,</w:t>
      </w:r>
      <w:r w:rsidRPr="00902D44">
        <w:rPr>
          <w:rFonts w:ascii="Arial" w:eastAsia="Calibri" w:hAnsi="Arial" w:cs="Arial"/>
          <w:bCs/>
        </w:rPr>
        <w:t xml:space="preserve"> so </w:t>
      </w:r>
      <w:r w:rsidR="00934174" w:rsidRPr="00902D44">
        <w:rPr>
          <w:rFonts w:ascii="Arial" w:eastAsia="Calibri" w:hAnsi="Arial" w:cs="Arial"/>
          <w:bCs/>
        </w:rPr>
        <w:t>all</w:t>
      </w:r>
      <w:r w:rsidRPr="00902D44">
        <w:rPr>
          <w:rFonts w:ascii="Arial" w:eastAsia="Calibri" w:hAnsi="Arial" w:cs="Arial"/>
          <w:bCs/>
        </w:rPr>
        <w:t xml:space="preserve"> outputs are used effectively in decision making</w:t>
      </w:r>
      <w:r w:rsidR="00DA1A44" w:rsidRPr="00902D44">
        <w:rPr>
          <w:rFonts w:ascii="Arial" w:eastAsia="Calibri" w:hAnsi="Arial" w:cs="Arial"/>
          <w:bCs/>
        </w:rPr>
        <w:t>. (Hiatt 2006</w:t>
      </w:r>
      <w:r w:rsidR="0069396C" w:rsidRPr="00902D44">
        <w:rPr>
          <w:rFonts w:ascii="Arial" w:eastAsia="Calibri" w:hAnsi="Arial" w:cs="Arial"/>
          <w:bCs/>
        </w:rPr>
        <w:t>).</w:t>
      </w:r>
    </w:p>
    <w:p w14:paraId="2A4C7043" w14:textId="77777777" w:rsidR="00AA79F4" w:rsidRPr="00902D44" w:rsidRDefault="00AA79F4" w:rsidP="00EC4FD4">
      <w:pPr>
        <w:spacing w:after="0" w:line="360" w:lineRule="auto"/>
        <w:ind w:left="720"/>
        <w:rPr>
          <w:rFonts w:ascii="Arial" w:eastAsia="Calibri" w:hAnsi="Arial" w:cs="Arial"/>
          <w:bCs/>
        </w:rPr>
      </w:pPr>
    </w:p>
    <w:p w14:paraId="60218873" w14:textId="68536E1F" w:rsidR="003311AD" w:rsidRPr="00902D44" w:rsidRDefault="00186468" w:rsidP="00EC4FD4">
      <w:pPr>
        <w:pStyle w:val="Heading2"/>
        <w:spacing w:line="360" w:lineRule="auto"/>
        <w:rPr>
          <w:rFonts w:ascii="Arial" w:eastAsia="Calibri" w:hAnsi="Arial" w:cs="Arial"/>
          <w:sz w:val="22"/>
          <w:szCs w:val="22"/>
        </w:rPr>
      </w:pPr>
      <w:bookmarkStart w:id="20" w:name="_Toc238033664"/>
      <w:r w:rsidRPr="00902D44">
        <w:rPr>
          <w:rFonts w:ascii="Arial" w:eastAsia="Calibri" w:hAnsi="Arial" w:cs="Arial"/>
          <w:sz w:val="22"/>
          <w:szCs w:val="22"/>
        </w:rPr>
        <w:t>5.3</w:t>
      </w:r>
      <w:r w:rsidR="00E525B9" w:rsidRPr="00902D44">
        <w:rPr>
          <w:rFonts w:ascii="Arial" w:eastAsia="Calibri" w:hAnsi="Arial" w:cs="Arial"/>
          <w:sz w:val="22"/>
          <w:szCs w:val="22"/>
        </w:rPr>
        <w:t xml:space="preserve">. </w:t>
      </w:r>
      <w:r w:rsidR="00BD0483" w:rsidRPr="00902D44">
        <w:rPr>
          <w:rFonts w:ascii="Arial" w:eastAsia="Calibri" w:hAnsi="Arial" w:cs="Arial"/>
          <w:sz w:val="22"/>
          <w:szCs w:val="22"/>
        </w:rPr>
        <w:t xml:space="preserve">Financial plan estimated total investment £2.0 billion with rational the table below </w:t>
      </w:r>
      <w:r w:rsidR="00524A73" w:rsidRPr="00902D44">
        <w:rPr>
          <w:rFonts w:ascii="Arial" w:eastAsia="Calibri" w:hAnsi="Arial" w:cs="Arial"/>
          <w:sz w:val="22"/>
          <w:szCs w:val="22"/>
        </w:rPr>
        <w:t>provide budget</w:t>
      </w:r>
      <w:r w:rsidR="00BD0483" w:rsidRPr="00902D44">
        <w:rPr>
          <w:rFonts w:ascii="Arial" w:eastAsia="Calibri" w:hAnsi="Arial" w:cs="Arial"/>
          <w:sz w:val="22"/>
          <w:szCs w:val="22"/>
        </w:rPr>
        <w:t xml:space="preserve"> outline for delivery over 24 months estimated spend</w:t>
      </w:r>
      <w:r w:rsidR="006C5FD0" w:rsidRPr="00902D44">
        <w:rPr>
          <w:rFonts w:ascii="Arial" w:eastAsia="Calibri" w:hAnsi="Arial" w:cs="Arial"/>
          <w:sz w:val="22"/>
          <w:szCs w:val="22"/>
        </w:rPr>
        <w:t>.</w:t>
      </w:r>
      <w:bookmarkEnd w:id="20"/>
    </w:p>
    <w:p w14:paraId="46A9D06F" w14:textId="77777777" w:rsidR="005A2283" w:rsidRPr="00902D44" w:rsidRDefault="005A2283" w:rsidP="00EC4FD4">
      <w:pPr>
        <w:spacing w:after="0" w:line="360" w:lineRule="auto"/>
        <w:ind w:left="720"/>
        <w:rPr>
          <w:rFonts w:ascii="Arial" w:eastAsia="Calibri" w:hAnsi="Arial" w:cs="Arial"/>
          <w:bCs/>
        </w:rPr>
      </w:pPr>
    </w:p>
    <w:p w14:paraId="70B9637F" w14:textId="4095EBFF" w:rsidR="00DB5FDF" w:rsidRPr="00902D44" w:rsidRDefault="00F363AE" w:rsidP="00EC4FD4">
      <w:pPr>
        <w:spacing w:after="0" w:line="360" w:lineRule="auto"/>
        <w:ind w:left="720"/>
        <w:rPr>
          <w:rFonts w:ascii="Arial" w:eastAsia="Calibri" w:hAnsi="Arial" w:cs="Arial"/>
          <w:bCs/>
        </w:rPr>
      </w:pPr>
      <w:r w:rsidRPr="00902D44">
        <w:rPr>
          <w:rFonts w:ascii="Arial" w:eastAsia="Calibri" w:hAnsi="Arial" w:cs="Arial"/>
          <w:bCs/>
        </w:rPr>
        <w:t>Cate</w:t>
      </w:r>
      <w:r w:rsidR="00F7135F" w:rsidRPr="00902D44">
        <w:rPr>
          <w:rFonts w:ascii="Arial" w:eastAsia="Calibri" w:hAnsi="Arial" w:cs="Arial"/>
          <w:bCs/>
        </w:rPr>
        <w:t xml:space="preserve">gory                                    </w:t>
      </w:r>
      <w:r w:rsidR="00610D54" w:rsidRPr="00902D44">
        <w:rPr>
          <w:rFonts w:ascii="Arial" w:eastAsia="Calibri" w:hAnsi="Arial" w:cs="Arial"/>
          <w:bCs/>
        </w:rPr>
        <w:t xml:space="preserve">Purpose                                </w:t>
      </w:r>
      <w:r w:rsidR="0044569E" w:rsidRPr="00902D44">
        <w:rPr>
          <w:rFonts w:ascii="Arial" w:eastAsia="Calibri" w:hAnsi="Arial" w:cs="Arial"/>
          <w:bCs/>
        </w:rPr>
        <w:t>Estimated Spend</w:t>
      </w:r>
    </w:p>
    <w:tbl>
      <w:tblPr>
        <w:tblStyle w:val="TableGrid"/>
        <w:tblW w:w="0" w:type="auto"/>
        <w:tblInd w:w="1271" w:type="dxa"/>
        <w:tblLook w:val="04A0" w:firstRow="1" w:lastRow="0" w:firstColumn="1" w:lastColumn="0" w:noHBand="0" w:noVBand="1"/>
      </w:tblPr>
      <w:tblGrid>
        <w:gridCol w:w="70"/>
        <w:gridCol w:w="2623"/>
        <w:gridCol w:w="36"/>
        <w:gridCol w:w="2634"/>
        <w:gridCol w:w="24"/>
        <w:gridCol w:w="2358"/>
      </w:tblGrid>
      <w:tr w:rsidR="00472DCD" w:rsidRPr="00902D44" w14:paraId="088C06B3" w14:textId="77777777" w:rsidTr="008B2692">
        <w:trPr>
          <w:gridBefore w:val="1"/>
          <w:wBefore w:w="70" w:type="dxa"/>
        </w:trPr>
        <w:tc>
          <w:tcPr>
            <w:tcW w:w="2659" w:type="dxa"/>
            <w:gridSpan w:val="2"/>
          </w:tcPr>
          <w:p w14:paraId="2CCBD117" w14:textId="2B979D40" w:rsidR="00472DCD" w:rsidRPr="00902D44" w:rsidRDefault="00AC1AE7" w:rsidP="00EC4FD4">
            <w:pPr>
              <w:spacing w:line="360" w:lineRule="auto"/>
              <w:rPr>
                <w:rFonts w:ascii="Arial" w:eastAsia="Calibri" w:hAnsi="Arial" w:cs="Arial"/>
                <w:bCs/>
              </w:rPr>
            </w:pPr>
            <w:r w:rsidRPr="00902D44">
              <w:rPr>
                <w:rFonts w:ascii="Arial" w:eastAsia="Calibri" w:hAnsi="Arial" w:cs="Arial"/>
                <w:bCs/>
              </w:rPr>
              <w:t>Data</w:t>
            </w:r>
            <w:r w:rsidR="000643BD" w:rsidRPr="00902D44">
              <w:rPr>
                <w:rFonts w:ascii="Arial" w:eastAsia="Calibri" w:hAnsi="Arial" w:cs="Arial"/>
                <w:bCs/>
              </w:rPr>
              <w:t xml:space="preserve"> and platfo</w:t>
            </w:r>
            <w:r w:rsidR="00C65C19" w:rsidRPr="00902D44">
              <w:rPr>
                <w:rFonts w:ascii="Arial" w:eastAsia="Calibri" w:hAnsi="Arial" w:cs="Arial"/>
                <w:bCs/>
              </w:rPr>
              <w:t xml:space="preserve">rm </w:t>
            </w:r>
            <w:r w:rsidR="004A61DC" w:rsidRPr="00902D44">
              <w:rPr>
                <w:rFonts w:ascii="Arial" w:eastAsia="Calibri" w:hAnsi="Arial" w:cs="Arial"/>
                <w:bCs/>
              </w:rPr>
              <w:t>modernisation</w:t>
            </w:r>
            <w:r w:rsidR="00D12629" w:rsidRPr="00902D44">
              <w:rPr>
                <w:rFonts w:ascii="Arial" w:eastAsia="Calibri" w:hAnsi="Arial" w:cs="Arial"/>
                <w:bCs/>
              </w:rPr>
              <w:t>.</w:t>
            </w:r>
          </w:p>
        </w:tc>
        <w:tc>
          <w:tcPr>
            <w:tcW w:w="2634" w:type="dxa"/>
          </w:tcPr>
          <w:p w14:paraId="2221397F" w14:textId="048FCB5A" w:rsidR="00472DCD" w:rsidRPr="00902D44" w:rsidRDefault="004A43E5" w:rsidP="00EC4FD4">
            <w:pPr>
              <w:spacing w:line="360" w:lineRule="auto"/>
              <w:rPr>
                <w:rFonts w:ascii="Arial" w:eastAsia="Calibri" w:hAnsi="Arial" w:cs="Arial"/>
                <w:bCs/>
              </w:rPr>
            </w:pPr>
            <w:r w:rsidRPr="00902D44">
              <w:rPr>
                <w:rFonts w:ascii="Arial" w:eastAsia="Calibri" w:hAnsi="Arial" w:cs="Arial"/>
                <w:bCs/>
              </w:rPr>
              <w:t>Master</w:t>
            </w:r>
            <w:r w:rsidR="003070E5" w:rsidRPr="00902D44">
              <w:rPr>
                <w:rFonts w:ascii="Arial" w:eastAsia="Calibri" w:hAnsi="Arial" w:cs="Arial"/>
                <w:bCs/>
              </w:rPr>
              <w:t xml:space="preserve"> data </w:t>
            </w:r>
            <w:r w:rsidR="00B43ED3" w:rsidRPr="00902D44">
              <w:rPr>
                <w:rFonts w:ascii="Arial" w:eastAsia="Calibri" w:hAnsi="Arial" w:cs="Arial"/>
                <w:bCs/>
              </w:rPr>
              <w:t>management, data</w:t>
            </w:r>
            <w:r w:rsidR="00DB1AE2" w:rsidRPr="00902D44">
              <w:rPr>
                <w:rFonts w:ascii="Arial" w:eastAsia="Calibri" w:hAnsi="Arial" w:cs="Arial"/>
                <w:bCs/>
              </w:rPr>
              <w:t xml:space="preserve"> integ</w:t>
            </w:r>
            <w:r w:rsidR="00B43ED3" w:rsidRPr="00902D44">
              <w:rPr>
                <w:rFonts w:ascii="Arial" w:eastAsia="Calibri" w:hAnsi="Arial" w:cs="Arial"/>
                <w:bCs/>
              </w:rPr>
              <w:t>ration</w:t>
            </w:r>
            <w:r w:rsidR="001729E0" w:rsidRPr="00902D44">
              <w:rPr>
                <w:rFonts w:ascii="Arial" w:eastAsia="Calibri" w:hAnsi="Arial" w:cs="Arial"/>
                <w:bCs/>
              </w:rPr>
              <w:t xml:space="preserve">, </w:t>
            </w:r>
            <w:r w:rsidR="00DD662C" w:rsidRPr="00902D44">
              <w:rPr>
                <w:rFonts w:ascii="Arial" w:eastAsia="Calibri" w:hAnsi="Arial" w:cs="Arial"/>
                <w:bCs/>
              </w:rPr>
              <w:t>analyt</w:t>
            </w:r>
            <w:r w:rsidR="005A4E12" w:rsidRPr="00902D44">
              <w:rPr>
                <w:rFonts w:ascii="Arial" w:eastAsia="Calibri" w:hAnsi="Arial" w:cs="Arial"/>
                <w:bCs/>
              </w:rPr>
              <w:t>ics plat</w:t>
            </w:r>
            <w:r w:rsidR="00414717" w:rsidRPr="00902D44">
              <w:rPr>
                <w:rFonts w:ascii="Arial" w:eastAsia="Calibri" w:hAnsi="Arial" w:cs="Arial"/>
                <w:bCs/>
              </w:rPr>
              <w:t>form,</w:t>
            </w:r>
          </w:p>
        </w:tc>
        <w:tc>
          <w:tcPr>
            <w:tcW w:w="2382" w:type="dxa"/>
            <w:gridSpan w:val="2"/>
          </w:tcPr>
          <w:p w14:paraId="6FA78451" w14:textId="44682B64" w:rsidR="00472DCD" w:rsidRPr="00902D44" w:rsidRDefault="00F93BBE" w:rsidP="00EC4FD4">
            <w:pPr>
              <w:spacing w:line="360" w:lineRule="auto"/>
              <w:rPr>
                <w:rFonts w:ascii="Arial" w:eastAsia="Calibri" w:hAnsi="Arial" w:cs="Arial"/>
                <w:bCs/>
              </w:rPr>
            </w:pPr>
            <w:r w:rsidRPr="00902D44">
              <w:rPr>
                <w:rFonts w:ascii="Arial" w:eastAsia="Calibri" w:hAnsi="Arial" w:cs="Arial"/>
                <w:bCs/>
              </w:rPr>
              <w:t>45</w:t>
            </w:r>
            <w:r w:rsidR="005E0F1E" w:rsidRPr="00902D44">
              <w:rPr>
                <w:rFonts w:ascii="Arial" w:eastAsia="Calibri" w:hAnsi="Arial" w:cs="Arial"/>
                <w:bCs/>
              </w:rPr>
              <w:t>0</w:t>
            </w:r>
            <w:r w:rsidR="00F304E9" w:rsidRPr="00902D44">
              <w:rPr>
                <w:rFonts w:ascii="Arial" w:eastAsia="Calibri" w:hAnsi="Arial" w:cs="Arial"/>
                <w:bCs/>
              </w:rPr>
              <w:t>m</w:t>
            </w:r>
          </w:p>
        </w:tc>
      </w:tr>
      <w:tr w:rsidR="00472DCD" w:rsidRPr="00902D44" w14:paraId="7E238EF2" w14:textId="77777777" w:rsidTr="008B2692">
        <w:trPr>
          <w:gridBefore w:val="1"/>
          <w:wBefore w:w="70" w:type="dxa"/>
        </w:trPr>
        <w:tc>
          <w:tcPr>
            <w:tcW w:w="2659" w:type="dxa"/>
            <w:gridSpan w:val="2"/>
          </w:tcPr>
          <w:p w14:paraId="7EE9AA76" w14:textId="70AF0895" w:rsidR="00472DCD" w:rsidRPr="00902D44" w:rsidRDefault="00D12629" w:rsidP="00EC4FD4">
            <w:pPr>
              <w:spacing w:line="360" w:lineRule="auto"/>
              <w:rPr>
                <w:rFonts w:ascii="Arial" w:eastAsia="Calibri" w:hAnsi="Arial" w:cs="Arial"/>
                <w:bCs/>
              </w:rPr>
            </w:pPr>
            <w:r w:rsidRPr="00902D44">
              <w:rPr>
                <w:rFonts w:ascii="Arial" w:eastAsia="Calibri" w:hAnsi="Arial" w:cs="Arial"/>
                <w:bCs/>
              </w:rPr>
              <w:t>Ai development</w:t>
            </w:r>
            <w:r w:rsidR="00EC2074" w:rsidRPr="00902D44">
              <w:rPr>
                <w:rFonts w:ascii="Arial" w:eastAsia="Calibri" w:hAnsi="Arial" w:cs="Arial"/>
                <w:bCs/>
              </w:rPr>
              <w:t xml:space="preserve"> and Dep</w:t>
            </w:r>
            <w:r w:rsidR="004F558A" w:rsidRPr="00902D44">
              <w:rPr>
                <w:rFonts w:ascii="Arial" w:eastAsia="Calibri" w:hAnsi="Arial" w:cs="Arial"/>
                <w:bCs/>
              </w:rPr>
              <w:t>loyment</w:t>
            </w:r>
            <w:r w:rsidR="004C0EAF" w:rsidRPr="00902D44">
              <w:rPr>
                <w:rFonts w:ascii="Arial" w:eastAsia="Calibri" w:hAnsi="Arial" w:cs="Arial"/>
                <w:bCs/>
              </w:rPr>
              <w:t>.</w:t>
            </w:r>
          </w:p>
        </w:tc>
        <w:tc>
          <w:tcPr>
            <w:tcW w:w="2634" w:type="dxa"/>
          </w:tcPr>
          <w:p w14:paraId="653D5BDD" w14:textId="74EDB96C" w:rsidR="00472DCD" w:rsidRPr="00902D44" w:rsidRDefault="00414717" w:rsidP="00EC4FD4">
            <w:pPr>
              <w:spacing w:line="360" w:lineRule="auto"/>
              <w:rPr>
                <w:rFonts w:ascii="Arial" w:eastAsia="Calibri" w:hAnsi="Arial" w:cs="Arial"/>
                <w:bCs/>
              </w:rPr>
            </w:pPr>
            <w:r w:rsidRPr="00902D44">
              <w:rPr>
                <w:rFonts w:ascii="Arial" w:eastAsia="Calibri" w:hAnsi="Arial" w:cs="Arial"/>
                <w:bCs/>
              </w:rPr>
              <w:t>Forecasting</w:t>
            </w:r>
            <w:r w:rsidR="00754FA6" w:rsidRPr="00902D44">
              <w:rPr>
                <w:rFonts w:ascii="Arial" w:eastAsia="Calibri" w:hAnsi="Arial" w:cs="Arial"/>
                <w:bCs/>
              </w:rPr>
              <w:t>,</w:t>
            </w:r>
            <w:r w:rsidRPr="00902D44">
              <w:rPr>
                <w:rFonts w:ascii="Arial" w:eastAsia="Calibri" w:hAnsi="Arial" w:cs="Arial"/>
                <w:bCs/>
              </w:rPr>
              <w:t xml:space="preserve"> lead scoring</w:t>
            </w:r>
            <w:r w:rsidR="00754FA6" w:rsidRPr="00902D44">
              <w:rPr>
                <w:rFonts w:ascii="Arial" w:eastAsia="Calibri" w:hAnsi="Arial" w:cs="Arial"/>
                <w:bCs/>
              </w:rPr>
              <w:t xml:space="preserve">, predictive </w:t>
            </w:r>
            <w:r w:rsidR="00F260C4" w:rsidRPr="00902D44">
              <w:rPr>
                <w:rFonts w:ascii="Arial" w:eastAsia="Calibri" w:hAnsi="Arial" w:cs="Arial"/>
                <w:bCs/>
              </w:rPr>
              <w:t>maintenance, monitoring</w:t>
            </w:r>
            <w:r w:rsidR="003C2B6E" w:rsidRPr="00902D44">
              <w:rPr>
                <w:rFonts w:ascii="Arial" w:eastAsia="Calibri" w:hAnsi="Arial" w:cs="Arial"/>
                <w:bCs/>
              </w:rPr>
              <w:t>.</w:t>
            </w:r>
          </w:p>
        </w:tc>
        <w:tc>
          <w:tcPr>
            <w:tcW w:w="2382" w:type="dxa"/>
            <w:gridSpan w:val="2"/>
          </w:tcPr>
          <w:p w14:paraId="7DFA15CF" w14:textId="6B558606" w:rsidR="00472DCD" w:rsidRPr="00902D44" w:rsidRDefault="005E0F1E" w:rsidP="00EC4FD4">
            <w:pPr>
              <w:spacing w:line="360" w:lineRule="auto"/>
              <w:rPr>
                <w:rFonts w:ascii="Arial" w:eastAsia="Calibri" w:hAnsi="Arial" w:cs="Arial"/>
                <w:bCs/>
              </w:rPr>
            </w:pPr>
            <w:r w:rsidRPr="00902D44">
              <w:rPr>
                <w:rFonts w:ascii="Arial" w:eastAsia="Calibri" w:hAnsi="Arial" w:cs="Arial"/>
                <w:bCs/>
              </w:rPr>
              <w:t>420</w:t>
            </w:r>
            <w:r w:rsidR="00F304E9" w:rsidRPr="00902D44">
              <w:rPr>
                <w:rFonts w:ascii="Arial" w:eastAsia="Calibri" w:hAnsi="Arial" w:cs="Arial"/>
                <w:bCs/>
              </w:rPr>
              <w:t>m</w:t>
            </w:r>
          </w:p>
        </w:tc>
      </w:tr>
      <w:tr w:rsidR="00472DCD" w:rsidRPr="00902D44" w14:paraId="75FA5196" w14:textId="77777777" w:rsidTr="008B2692">
        <w:trPr>
          <w:gridBefore w:val="1"/>
          <w:wBefore w:w="70" w:type="dxa"/>
        </w:trPr>
        <w:tc>
          <w:tcPr>
            <w:tcW w:w="2659" w:type="dxa"/>
            <w:gridSpan w:val="2"/>
          </w:tcPr>
          <w:p w14:paraId="352FD7B8" w14:textId="3A57C67D" w:rsidR="00472DCD" w:rsidRPr="00902D44" w:rsidRDefault="004C0EAF" w:rsidP="00EC4FD4">
            <w:pPr>
              <w:spacing w:line="360" w:lineRule="auto"/>
              <w:rPr>
                <w:rFonts w:ascii="Arial" w:eastAsia="Calibri" w:hAnsi="Arial" w:cs="Arial"/>
                <w:bCs/>
              </w:rPr>
            </w:pPr>
            <w:r w:rsidRPr="00902D44">
              <w:rPr>
                <w:rFonts w:ascii="Arial" w:eastAsia="Calibri" w:hAnsi="Arial" w:cs="Arial"/>
                <w:bCs/>
              </w:rPr>
              <w:t>Auto</w:t>
            </w:r>
            <w:r w:rsidR="00702F39" w:rsidRPr="00902D44">
              <w:rPr>
                <w:rFonts w:ascii="Arial" w:eastAsia="Calibri" w:hAnsi="Arial" w:cs="Arial"/>
                <w:bCs/>
              </w:rPr>
              <w:t>mation workflow</w:t>
            </w:r>
            <w:r w:rsidR="00B04FF6" w:rsidRPr="00902D44">
              <w:rPr>
                <w:rFonts w:ascii="Arial" w:eastAsia="Calibri" w:hAnsi="Arial" w:cs="Arial"/>
                <w:bCs/>
              </w:rPr>
              <w:t xml:space="preserve"> </w:t>
            </w:r>
            <w:r w:rsidR="00160C61" w:rsidRPr="00902D44">
              <w:rPr>
                <w:rFonts w:ascii="Arial" w:eastAsia="Calibri" w:hAnsi="Arial" w:cs="Arial"/>
                <w:bCs/>
              </w:rPr>
              <w:t>redesign.</w:t>
            </w:r>
          </w:p>
        </w:tc>
        <w:tc>
          <w:tcPr>
            <w:tcW w:w="2634" w:type="dxa"/>
          </w:tcPr>
          <w:p w14:paraId="077386CA" w14:textId="45955815" w:rsidR="00472DCD" w:rsidRPr="00902D44" w:rsidRDefault="00312730" w:rsidP="00EC4FD4">
            <w:pPr>
              <w:spacing w:line="360" w:lineRule="auto"/>
              <w:rPr>
                <w:rFonts w:ascii="Arial" w:eastAsia="Calibri" w:hAnsi="Arial" w:cs="Arial"/>
                <w:bCs/>
              </w:rPr>
            </w:pPr>
            <w:r w:rsidRPr="00902D44">
              <w:rPr>
                <w:rFonts w:ascii="Arial" w:eastAsia="Calibri" w:hAnsi="Arial" w:cs="Arial"/>
                <w:bCs/>
              </w:rPr>
              <w:t xml:space="preserve">Workflow </w:t>
            </w:r>
            <w:r w:rsidR="001066DC" w:rsidRPr="00902D44">
              <w:rPr>
                <w:rFonts w:ascii="Arial" w:eastAsia="Calibri" w:hAnsi="Arial" w:cs="Arial"/>
                <w:bCs/>
              </w:rPr>
              <w:t>integration,</w:t>
            </w:r>
            <w:r w:rsidR="00CA1E7C" w:rsidRPr="00902D44">
              <w:rPr>
                <w:rFonts w:ascii="Arial" w:eastAsia="Calibri" w:hAnsi="Arial" w:cs="Arial"/>
                <w:bCs/>
              </w:rPr>
              <w:t xml:space="preserve"> operational</w:t>
            </w:r>
            <w:r w:rsidR="00D15F13" w:rsidRPr="00902D44">
              <w:rPr>
                <w:rFonts w:ascii="Arial" w:eastAsia="Calibri" w:hAnsi="Arial" w:cs="Arial"/>
                <w:bCs/>
              </w:rPr>
              <w:t xml:space="preserve"> automation workflow redesign decision</w:t>
            </w:r>
          </w:p>
        </w:tc>
        <w:tc>
          <w:tcPr>
            <w:tcW w:w="2382" w:type="dxa"/>
            <w:gridSpan w:val="2"/>
          </w:tcPr>
          <w:p w14:paraId="760697CC" w14:textId="4B038732" w:rsidR="00472DCD" w:rsidRPr="00902D44" w:rsidRDefault="00941B21" w:rsidP="00EC4FD4">
            <w:pPr>
              <w:spacing w:line="360" w:lineRule="auto"/>
              <w:rPr>
                <w:rFonts w:ascii="Arial" w:eastAsia="Calibri" w:hAnsi="Arial" w:cs="Arial"/>
                <w:bCs/>
              </w:rPr>
            </w:pPr>
            <w:r w:rsidRPr="00902D44">
              <w:rPr>
                <w:rFonts w:ascii="Arial" w:eastAsia="Calibri" w:hAnsi="Arial" w:cs="Arial"/>
                <w:bCs/>
              </w:rPr>
              <w:t>320</w:t>
            </w:r>
            <w:r w:rsidR="00F304E9" w:rsidRPr="00902D44">
              <w:rPr>
                <w:rFonts w:ascii="Arial" w:eastAsia="Calibri" w:hAnsi="Arial" w:cs="Arial"/>
                <w:bCs/>
              </w:rPr>
              <w:t>m</w:t>
            </w:r>
          </w:p>
        </w:tc>
      </w:tr>
      <w:tr w:rsidR="00472DCD" w:rsidRPr="00902D44" w14:paraId="62DE3093" w14:textId="77777777" w:rsidTr="008B2692">
        <w:trPr>
          <w:gridBefore w:val="1"/>
          <w:wBefore w:w="70" w:type="dxa"/>
        </w:trPr>
        <w:tc>
          <w:tcPr>
            <w:tcW w:w="2659" w:type="dxa"/>
            <w:gridSpan w:val="2"/>
          </w:tcPr>
          <w:p w14:paraId="1F18D7AA" w14:textId="24029ED5" w:rsidR="00472DCD" w:rsidRPr="00902D44" w:rsidRDefault="005E7C2C" w:rsidP="00EC4FD4">
            <w:pPr>
              <w:spacing w:line="360" w:lineRule="auto"/>
              <w:rPr>
                <w:rFonts w:ascii="Arial" w:eastAsia="Calibri" w:hAnsi="Arial" w:cs="Arial"/>
                <w:bCs/>
              </w:rPr>
            </w:pPr>
            <w:r w:rsidRPr="00902D44">
              <w:rPr>
                <w:rFonts w:ascii="Arial" w:eastAsia="Calibri" w:hAnsi="Arial" w:cs="Arial"/>
                <w:bCs/>
              </w:rPr>
              <w:t xml:space="preserve">Cybersecurity and trust </w:t>
            </w:r>
            <w:r w:rsidR="00732984" w:rsidRPr="00902D44">
              <w:rPr>
                <w:rFonts w:ascii="Arial" w:eastAsia="Calibri" w:hAnsi="Arial" w:cs="Arial"/>
                <w:bCs/>
              </w:rPr>
              <w:t>controls</w:t>
            </w:r>
          </w:p>
        </w:tc>
        <w:tc>
          <w:tcPr>
            <w:tcW w:w="2634" w:type="dxa"/>
          </w:tcPr>
          <w:p w14:paraId="17164517" w14:textId="64C4668B" w:rsidR="00472DCD" w:rsidRPr="00902D44" w:rsidRDefault="00510D15" w:rsidP="00EC4FD4">
            <w:pPr>
              <w:spacing w:line="360" w:lineRule="auto"/>
              <w:rPr>
                <w:rFonts w:ascii="Arial" w:eastAsia="Calibri" w:hAnsi="Arial" w:cs="Arial"/>
                <w:bCs/>
              </w:rPr>
            </w:pPr>
            <w:r w:rsidRPr="00902D44">
              <w:rPr>
                <w:rFonts w:ascii="Arial" w:eastAsia="Calibri" w:hAnsi="Arial" w:cs="Arial"/>
                <w:bCs/>
              </w:rPr>
              <w:t>Secure</w:t>
            </w:r>
            <w:r w:rsidR="00CA1E7C" w:rsidRPr="00902D44">
              <w:rPr>
                <w:rFonts w:ascii="Arial" w:eastAsia="Calibri" w:hAnsi="Arial" w:cs="Arial"/>
                <w:bCs/>
              </w:rPr>
              <w:t xml:space="preserve"> archite</w:t>
            </w:r>
            <w:r w:rsidR="001066DC" w:rsidRPr="00902D44">
              <w:rPr>
                <w:rFonts w:ascii="Arial" w:eastAsia="Calibri" w:hAnsi="Arial" w:cs="Arial"/>
                <w:bCs/>
              </w:rPr>
              <w:t>cture IAM</w:t>
            </w:r>
            <w:r w:rsidR="000532B1" w:rsidRPr="00902D44">
              <w:rPr>
                <w:rFonts w:ascii="Arial" w:eastAsia="Calibri" w:hAnsi="Arial" w:cs="Arial"/>
                <w:bCs/>
              </w:rPr>
              <w:t xml:space="preserve">, </w:t>
            </w:r>
            <w:r w:rsidR="000E72A4" w:rsidRPr="00902D44">
              <w:rPr>
                <w:rFonts w:ascii="Arial" w:eastAsia="Calibri" w:hAnsi="Arial" w:cs="Arial"/>
                <w:bCs/>
              </w:rPr>
              <w:t>secure moni</w:t>
            </w:r>
            <w:r w:rsidR="0069404F" w:rsidRPr="00902D44">
              <w:rPr>
                <w:rFonts w:ascii="Arial" w:eastAsia="Calibri" w:hAnsi="Arial" w:cs="Arial"/>
                <w:bCs/>
              </w:rPr>
              <w:t>toring AI trust</w:t>
            </w:r>
          </w:p>
        </w:tc>
        <w:tc>
          <w:tcPr>
            <w:tcW w:w="2382" w:type="dxa"/>
            <w:gridSpan w:val="2"/>
          </w:tcPr>
          <w:p w14:paraId="4C653CE6" w14:textId="1CEFB347" w:rsidR="00472DCD" w:rsidRPr="00902D44" w:rsidRDefault="00DE2EAB" w:rsidP="00EC4FD4">
            <w:pPr>
              <w:spacing w:line="360" w:lineRule="auto"/>
              <w:rPr>
                <w:rFonts w:ascii="Arial" w:eastAsia="Calibri" w:hAnsi="Arial" w:cs="Arial"/>
                <w:bCs/>
              </w:rPr>
            </w:pPr>
            <w:r w:rsidRPr="00902D44">
              <w:rPr>
                <w:rFonts w:ascii="Arial" w:eastAsia="Calibri" w:hAnsi="Arial" w:cs="Arial"/>
                <w:bCs/>
              </w:rPr>
              <w:t>160</w:t>
            </w:r>
            <w:r w:rsidR="00CF640A" w:rsidRPr="00902D44">
              <w:rPr>
                <w:rFonts w:ascii="Arial" w:eastAsia="Calibri" w:hAnsi="Arial" w:cs="Arial"/>
                <w:bCs/>
              </w:rPr>
              <w:t>m</w:t>
            </w:r>
          </w:p>
        </w:tc>
      </w:tr>
      <w:tr w:rsidR="00472DCD" w:rsidRPr="00902D44" w14:paraId="2D755B1F" w14:textId="77777777" w:rsidTr="008B2692">
        <w:trPr>
          <w:gridBefore w:val="1"/>
          <w:wBefore w:w="70" w:type="dxa"/>
        </w:trPr>
        <w:tc>
          <w:tcPr>
            <w:tcW w:w="2659" w:type="dxa"/>
            <w:gridSpan w:val="2"/>
          </w:tcPr>
          <w:p w14:paraId="5B6FC8BC" w14:textId="24A799E5" w:rsidR="00472DCD" w:rsidRPr="00902D44" w:rsidRDefault="0010193C" w:rsidP="00EC4FD4">
            <w:pPr>
              <w:spacing w:line="360" w:lineRule="auto"/>
              <w:rPr>
                <w:rFonts w:ascii="Arial" w:eastAsia="Calibri" w:hAnsi="Arial" w:cs="Arial"/>
                <w:bCs/>
              </w:rPr>
            </w:pPr>
            <w:r w:rsidRPr="00902D44">
              <w:rPr>
                <w:rFonts w:ascii="Arial" w:eastAsia="Calibri" w:hAnsi="Arial" w:cs="Arial"/>
                <w:bCs/>
              </w:rPr>
              <w:t>Data gove</w:t>
            </w:r>
            <w:r w:rsidR="004A7FDD" w:rsidRPr="00902D44">
              <w:rPr>
                <w:rFonts w:ascii="Arial" w:eastAsia="Calibri" w:hAnsi="Arial" w:cs="Arial"/>
                <w:bCs/>
              </w:rPr>
              <w:t>rnance</w:t>
            </w:r>
            <w:r w:rsidR="00343602" w:rsidRPr="00902D44">
              <w:rPr>
                <w:rFonts w:ascii="Arial" w:eastAsia="Calibri" w:hAnsi="Arial" w:cs="Arial"/>
                <w:bCs/>
              </w:rPr>
              <w:t>,</w:t>
            </w:r>
            <w:r w:rsidR="00BB6D80" w:rsidRPr="00902D44">
              <w:rPr>
                <w:rFonts w:ascii="Arial" w:eastAsia="Calibri" w:hAnsi="Arial" w:cs="Arial"/>
                <w:bCs/>
              </w:rPr>
              <w:t xml:space="preserve"> Priva</w:t>
            </w:r>
            <w:r w:rsidR="00B074D0" w:rsidRPr="00902D44">
              <w:rPr>
                <w:rFonts w:ascii="Arial" w:eastAsia="Calibri" w:hAnsi="Arial" w:cs="Arial"/>
                <w:bCs/>
              </w:rPr>
              <w:t xml:space="preserve">cy and </w:t>
            </w:r>
            <w:r w:rsidR="001C1CAB" w:rsidRPr="00902D44">
              <w:rPr>
                <w:rFonts w:ascii="Arial" w:eastAsia="Calibri" w:hAnsi="Arial" w:cs="Arial"/>
                <w:bCs/>
              </w:rPr>
              <w:t>compliance</w:t>
            </w:r>
          </w:p>
          <w:p w14:paraId="00FA5C43" w14:textId="638CF631" w:rsidR="00343602" w:rsidRPr="00902D44" w:rsidRDefault="00343602" w:rsidP="00EC4FD4">
            <w:pPr>
              <w:spacing w:line="360" w:lineRule="auto"/>
              <w:rPr>
                <w:rFonts w:ascii="Arial" w:eastAsia="Calibri" w:hAnsi="Arial" w:cs="Arial"/>
                <w:bCs/>
              </w:rPr>
            </w:pPr>
          </w:p>
        </w:tc>
        <w:tc>
          <w:tcPr>
            <w:tcW w:w="2634" w:type="dxa"/>
          </w:tcPr>
          <w:p w14:paraId="1FB21630" w14:textId="3AE936E7" w:rsidR="00472DCD" w:rsidRPr="00902D44" w:rsidRDefault="000376D7" w:rsidP="00EC4FD4">
            <w:pPr>
              <w:spacing w:line="360" w:lineRule="auto"/>
              <w:rPr>
                <w:rFonts w:ascii="Arial" w:eastAsia="Calibri" w:hAnsi="Arial" w:cs="Arial"/>
                <w:bCs/>
              </w:rPr>
            </w:pPr>
            <w:r w:rsidRPr="00902D44">
              <w:rPr>
                <w:rFonts w:ascii="Arial" w:eastAsia="Calibri" w:hAnsi="Arial" w:cs="Arial"/>
                <w:bCs/>
              </w:rPr>
              <w:t xml:space="preserve">Privacy </w:t>
            </w:r>
            <w:r w:rsidR="002514F4" w:rsidRPr="00902D44">
              <w:rPr>
                <w:rFonts w:ascii="Arial" w:eastAsia="Calibri" w:hAnsi="Arial" w:cs="Arial"/>
                <w:bCs/>
              </w:rPr>
              <w:t xml:space="preserve">controls, </w:t>
            </w:r>
            <w:r w:rsidR="00C72197" w:rsidRPr="00902D44">
              <w:rPr>
                <w:rFonts w:ascii="Arial" w:eastAsia="Calibri" w:hAnsi="Arial" w:cs="Arial"/>
                <w:bCs/>
              </w:rPr>
              <w:t>GDPR</w:t>
            </w:r>
            <w:r w:rsidR="00FC0EAD" w:rsidRPr="00902D44">
              <w:rPr>
                <w:rFonts w:ascii="Arial" w:eastAsia="Calibri" w:hAnsi="Arial" w:cs="Arial"/>
                <w:bCs/>
              </w:rPr>
              <w:t xml:space="preserve"> alignment</w:t>
            </w:r>
            <w:r w:rsidR="00896ABE" w:rsidRPr="00902D44">
              <w:rPr>
                <w:rFonts w:ascii="Arial" w:eastAsia="Calibri" w:hAnsi="Arial" w:cs="Arial"/>
                <w:bCs/>
              </w:rPr>
              <w:t xml:space="preserve">, </w:t>
            </w:r>
            <w:r w:rsidR="006322A6" w:rsidRPr="00902D44">
              <w:rPr>
                <w:rFonts w:ascii="Arial" w:eastAsia="Calibri" w:hAnsi="Arial" w:cs="Arial"/>
                <w:bCs/>
              </w:rPr>
              <w:t xml:space="preserve">audit </w:t>
            </w:r>
            <w:r w:rsidR="00C15ED6" w:rsidRPr="00902D44">
              <w:rPr>
                <w:rFonts w:ascii="Arial" w:eastAsia="Calibri" w:hAnsi="Arial" w:cs="Arial"/>
                <w:bCs/>
              </w:rPr>
              <w:t>read</w:t>
            </w:r>
            <w:r w:rsidR="00E955F1" w:rsidRPr="00902D44">
              <w:rPr>
                <w:rFonts w:ascii="Arial" w:eastAsia="Calibri" w:hAnsi="Arial" w:cs="Arial"/>
                <w:bCs/>
              </w:rPr>
              <w:t>iness.</w:t>
            </w:r>
          </w:p>
        </w:tc>
        <w:tc>
          <w:tcPr>
            <w:tcW w:w="2382" w:type="dxa"/>
            <w:gridSpan w:val="2"/>
          </w:tcPr>
          <w:p w14:paraId="0E09EA7C" w14:textId="32BD5EA5" w:rsidR="00472DCD" w:rsidRPr="00902D44" w:rsidRDefault="00391692" w:rsidP="00EC4FD4">
            <w:pPr>
              <w:spacing w:line="360" w:lineRule="auto"/>
              <w:rPr>
                <w:rFonts w:ascii="Arial" w:eastAsia="Calibri" w:hAnsi="Arial" w:cs="Arial"/>
                <w:bCs/>
              </w:rPr>
            </w:pPr>
            <w:r w:rsidRPr="00902D44">
              <w:rPr>
                <w:rFonts w:ascii="Arial" w:eastAsia="Calibri" w:hAnsi="Arial" w:cs="Arial"/>
                <w:bCs/>
              </w:rPr>
              <w:t>140</w:t>
            </w:r>
            <w:r w:rsidR="00CF640A" w:rsidRPr="00902D44">
              <w:rPr>
                <w:rFonts w:ascii="Arial" w:eastAsia="Calibri" w:hAnsi="Arial" w:cs="Arial"/>
                <w:bCs/>
              </w:rPr>
              <w:t>m</w:t>
            </w:r>
          </w:p>
        </w:tc>
      </w:tr>
      <w:tr w:rsidR="00472DCD" w:rsidRPr="00902D44" w14:paraId="4DFC684A" w14:textId="77777777" w:rsidTr="008B2692">
        <w:trPr>
          <w:gridBefore w:val="1"/>
          <w:wBefore w:w="70" w:type="dxa"/>
        </w:trPr>
        <w:tc>
          <w:tcPr>
            <w:tcW w:w="2659" w:type="dxa"/>
            <w:gridSpan w:val="2"/>
          </w:tcPr>
          <w:p w14:paraId="0A357BB6" w14:textId="5D03BA5D" w:rsidR="00472DCD" w:rsidRPr="00902D44" w:rsidRDefault="001C1CAB" w:rsidP="00EC4FD4">
            <w:pPr>
              <w:spacing w:line="360" w:lineRule="auto"/>
              <w:rPr>
                <w:rFonts w:ascii="Arial" w:eastAsia="Calibri" w:hAnsi="Arial" w:cs="Arial"/>
                <w:bCs/>
              </w:rPr>
            </w:pPr>
            <w:r w:rsidRPr="00902D44">
              <w:rPr>
                <w:rFonts w:ascii="Arial" w:eastAsia="Calibri" w:hAnsi="Arial" w:cs="Arial"/>
                <w:bCs/>
              </w:rPr>
              <w:t>IT inte</w:t>
            </w:r>
            <w:r w:rsidR="00B024BB" w:rsidRPr="00902D44">
              <w:rPr>
                <w:rFonts w:ascii="Arial" w:eastAsia="Calibri" w:hAnsi="Arial" w:cs="Arial"/>
                <w:bCs/>
              </w:rPr>
              <w:t>gration</w:t>
            </w:r>
            <w:r w:rsidR="00E237C7" w:rsidRPr="00902D44">
              <w:rPr>
                <w:rFonts w:ascii="Arial" w:eastAsia="Calibri" w:hAnsi="Arial" w:cs="Arial"/>
                <w:bCs/>
              </w:rPr>
              <w:t xml:space="preserve"> and architec</w:t>
            </w:r>
            <w:r w:rsidR="00FF0016" w:rsidRPr="00902D44">
              <w:rPr>
                <w:rFonts w:ascii="Arial" w:eastAsia="Calibri" w:hAnsi="Arial" w:cs="Arial"/>
                <w:bCs/>
              </w:rPr>
              <w:t>ture</w:t>
            </w:r>
          </w:p>
        </w:tc>
        <w:tc>
          <w:tcPr>
            <w:tcW w:w="2634" w:type="dxa"/>
          </w:tcPr>
          <w:p w14:paraId="40D79CDE" w14:textId="54AE288B" w:rsidR="00472DCD" w:rsidRPr="00902D44" w:rsidRDefault="005F4E5A" w:rsidP="00EC4FD4">
            <w:pPr>
              <w:spacing w:line="360" w:lineRule="auto"/>
              <w:rPr>
                <w:rFonts w:ascii="Arial" w:eastAsia="Calibri" w:hAnsi="Arial" w:cs="Arial"/>
                <w:bCs/>
              </w:rPr>
            </w:pPr>
            <w:r w:rsidRPr="00902D44">
              <w:rPr>
                <w:rFonts w:ascii="Arial" w:eastAsia="Calibri" w:hAnsi="Arial" w:cs="Arial"/>
                <w:bCs/>
              </w:rPr>
              <w:t xml:space="preserve">Legacy </w:t>
            </w:r>
            <w:r w:rsidR="00B30CB9" w:rsidRPr="00902D44">
              <w:rPr>
                <w:rFonts w:ascii="Arial" w:eastAsia="Calibri" w:hAnsi="Arial" w:cs="Arial"/>
                <w:bCs/>
              </w:rPr>
              <w:t>integration</w:t>
            </w:r>
            <w:r w:rsidR="00E31F12" w:rsidRPr="00902D44">
              <w:rPr>
                <w:rFonts w:ascii="Arial" w:eastAsia="Calibri" w:hAnsi="Arial" w:cs="Arial"/>
                <w:bCs/>
              </w:rPr>
              <w:t>, AP</w:t>
            </w:r>
            <w:r w:rsidR="005450B6" w:rsidRPr="00902D44">
              <w:rPr>
                <w:rFonts w:ascii="Arial" w:eastAsia="Calibri" w:hAnsi="Arial" w:cs="Arial"/>
                <w:bCs/>
              </w:rPr>
              <w:t>Is, enter</w:t>
            </w:r>
            <w:r w:rsidR="00A70F98" w:rsidRPr="00902D44">
              <w:rPr>
                <w:rFonts w:ascii="Arial" w:eastAsia="Calibri" w:hAnsi="Arial" w:cs="Arial"/>
                <w:bCs/>
              </w:rPr>
              <w:t>pri</w:t>
            </w:r>
            <w:r w:rsidR="001661E6" w:rsidRPr="00902D44">
              <w:rPr>
                <w:rFonts w:ascii="Arial" w:eastAsia="Calibri" w:hAnsi="Arial" w:cs="Arial"/>
                <w:bCs/>
              </w:rPr>
              <w:t>se</w:t>
            </w:r>
            <w:r w:rsidR="009F6892" w:rsidRPr="00902D44">
              <w:rPr>
                <w:rFonts w:ascii="Arial" w:eastAsia="Calibri" w:hAnsi="Arial" w:cs="Arial"/>
                <w:bCs/>
              </w:rPr>
              <w:t xml:space="preserve"> </w:t>
            </w:r>
            <w:r w:rsidR="001661E6" w:rsidRPr="00902D44">
              <w:rPr>
                <w:rFonts w:ascii="Arial" w:eastAsia="Calibri" w:hAnsi="Arial" w:cs="Arial"/>
                <w:bCs/>
              </w:rPr>
              <w:t>architec</w:t>
            </w:r>
            <w:r w:rsidR="009F6892" w:rsidRPr="00902D44">
              <w:rPr>
                <w:rFonts w:ascii="Arial" w:eastAsia="Calibri" w:hAnsi="Arial" w:cs="Arial"/>
                <w:bCs/>
              </w:rPr>
              <w:t xml:space="preserve">ture </w:t>
            </w:r>
          </w:p>
        </w:tc>
        <w:tc>
          <w:tcPr>
            <w:tcW w:w="2382" w:type="dxa"/>
            <w:gridSpan w:val="2"/>
          </w:tcPr>
          <w:p w14:paraId="2AA9C522" w14:textId="25E4AE18" w:rsidR="00472DCD" w:rsidRPr="00902D44" w:rsidRDefault="00391692" w:rsidP="00EC4FD4">
            <w:pPr>
              <w:spacing w:line="360" w:lineRule="auto"/>
              <w:rPr>
                <w:rFonts w:ascii="Arial" w:eastAsia="Calibri" w:hAnsi="Arial" w:cs="Arial"/>
                <w:bCs/>
              </w:rPr>
            </w:pPr>
            <w:r w:rsidRPr="00902D44">
              <w:rPr>
                <w:rFonts w:ascii="Arial" w:eastAsia="Calibri" w:hAnsi="Arial" w:cs="Arial"/>
                <w:bCs/>
              </w:rPr>
              <w:t>180</w:t>
            </w:r>
            <w:r w:rsidR="00CF640A" w:rsidRPr="00902D44">
              <w:rPr>
                <w:rFonts w:ascii="Arial" w:eastAsia="Calibri" w:hAnsi="Arial" w:cs="Arial"/>
                <w:bCs/>
              </w:rPr>
              <w:t>m</w:t>
            </w:r>
          </w:p>
        </w:tc>
      </w:tr>
      <w:tr w:rsidR="00035171" w:rsidRPr="00902D44" w14:paraId="18BF8264" w14:textId="77777777" w:rsidTr="008B2692">
        <w:tc>
          <w:tcPr>
            <w:tcW w:w="2693" w:type="dxa"/>
            <w:gridSpan w:val="2"/>
          </w:tcPr>
          <w:p w14:paraId="7732BAB1" w14:textId="46FA18C5" w:rsidR="00035171" w:rsidRPr="00902D44" w:rsidRDefault="009A53ED" w:rsidP="00EC4FD4">
            <w:pPr>
              <w:spacing w:line="360" w:lineRule="auto"/>
              <w:rPr>
                <w:rFonts w:ascii="Arial" w:eastAsia="Calibri" w:hAnsi="Arial" w:cs="Arial"/>
                <w:bCs/>
              </w:rPr>
            </w:pPr>
            <w:r w:rsidRPr="00902D44">
              <w:rPr>
                <w:rFonts w:ascii="Arial" w:eastAsia="Calibri" w:hAnsi="Arial" w:cs="Arial"/>
                <w:bCs/>
              </w:rPr>
              <w:t>Work</w:t>
            </w:r>
            <w:r w:rsidR="005D2361" w:rsidRPr="00902D44">
              <w:rPr>
                <w:rFonts w:ascii="Arial" w:eastAsia="Calibri" w:hAnsi="Arial" w:cs="Arial"/>
                <w:bCs/>
              </w:rPr>
              <w:t>force transformation</w:t>
            </w:r>
          </w:p>
        </w:tc>
        <w:tc>
          <w:tcPr>
            <w:tcW w:w="2694" w:type="dxa"/>
            <w:gridSpan w:val="3"/>
          </w:tcPr>
          <w:p w14:paraId="70310458" w14:textId="52E6B26D" w:rsidR="00035171" w:rsidRPr="00902D44" w:rsidRDefault="007B0A86" w:rsidP="00EC4FD4">
            <w:pPr>
              <w:spacing w:line="360" w:lineRule="auto"/>
              <w:rPr>
                <w:rFonts w:ascii="Arial" w:eastAsia="Calibri" w:hAnsi="Arial" w:cs="Arial"/>
                <w:bCs/>
              </w:rPr>
            </w:pPr>
            <w:r w:rsidRPr="00902D44">
              <w:rPr>
                <w:rFonts w:ascii="Arial" w:eastAsia="Calibri" w:hAnsi="Arial" w:cs="Arial"/>
                <w:bCs/>
              </w:rPr>
              <w:t>T</w:t>
            </w:r>
            <w:r w:rsidR="0087468C" w:rsidRPr="00902D44">
              <w:rPr>
                <w:rFonts w:ascii="Arial" w:eastAsia="Calibri" w:hAnsi="Arial" w:cs="Arial"/>
                <w:bCs/>
              </w:rPr>
              <w:t>raining, learning</w:t>
            </w:r>
            <w:r w:rsidR="00054CD8" w:rsidRPr="00902D44">
              <w:rPr>
                <w:rFonts w:ascii="Arial" w:eastAsia="Calibri" w:hAnsi="Arial" w:cs="Arial"/>
                <w:bCs/>
              </w:rPr>
              <w:t>, c</w:t>
            </w:r>
            <w:r w:rsidR="00272766" w:rsidRPr="00902D44">
              <w:rPr>
                <w:rFonts w:ascii="Arial" w:eastAsia="Calibri" w:hAnsi="Arial" w:cs="Arial"/>
                <w:bCs/>
              </w:rPr>
              <w:t>ertification,</w:t>
            </w:r>
            <w:r w:rsidR="00CD6850" w:rsidRPr="00902D44">
              <w:rPr>
                <w:rFonts w:ascii="Arial" w:eastAsia="Calibri" w:hAnsi="Arial" w:cs="Arial"/>
                <w:bCs/>
              </w:rPr>
              <w:t xml:space="preserve"> and</w:t>
            </w:r>
            <w:r w:rsidR="00272766" w:rsidRPr="00902D44">
              <w:rPr>
                <w:rFonts w:ascii="Arial" w:eastAsia="Calibri" w:hAnsi="Arial" w:cs="Arial"/>
                <w:bCs/>
              </w:rPr>
              <w:t xml:space="preserve"> a</w:t>
            </w:r>
            <w:r w:rsidR="00360620" w:rsidRPr="00902D44">
              <w:rPr>
                <w:rFonts w:ascii="Arial" w:eastAsia="Calibri" w:hAnsi="Arial" w:cs="Arial"/>
                <w:bCs/>
              </w:rPr>
              <w:t>doption</w:t>
            </w:r>
            <w:r w:rsidR="00CD6850" w:rsidRPr="00902D44">
              <w:rPr>
                <w:rFonts w:ascii="Arial" w:eastAsia="Calibri" w:hAnsi="Arial" w:cs="Arial"/>
                <w:bCs/>
              </w:rPr>
              <w:t xml:space="preserve"> support</w:t>
            </w:r>
          </w:p>
        </w:tc>
        <w:tc>
          <w:tcPr>
            <w:tcW w:w="2358" w:type="dxa"/>
          </w:tcPr>
          <w:p w14:paraId="2380A17A" w14:textId="50F79381" w:rsidR="00035171" w:rsidRPr="00902D44" w:rsidRDefault="00BD7CE8" w:rsidP="00EC4FD4">
            <w:pPr>
              <w:spacing w:line="360" w:lineRule="auto"/>
              <w:rPr>
                <w:rFonts w:ascii="Arial" w:eastAsia="Calibri" w:hAnsi="Arial" w:cs="Arial"/>
                <w:bCs/>
              </w:rPr>
            </w:pPr>
            <w:r w:rsidRPr="00902D44">
              <w:rPr>
                <w:rFonts w:ascii="Arial" w:eastAsia="Calibri" w:hAnsi="Arial" w:cs="Arial"/>
                <w:bCs/>
              </w:rPr>
              <w:t>120</w:t>
            </w:r>
            <w:r w:rsidR="00CF640A" w:rsidRPr="00902D44">
              <w:rPr>
                <w:rFonts w:ascii="Arial" w:eastAsia="Calibri" w:hAnsi="Arial" w:cs="Arial"/>
                <w:bCs/>
              </w:rPr>
              <w:t>m</w:t>
            </w:r>
          </w:p>
        </w:tc>
      </w:tr>
      <w:tr w:rsidR="00035171" w:rsidRPr="00902D44" w14:paraId="4E2BB07A" w14:textId="77777777" w:rsidTr="008B2692">
        <w:tc>
          <w:tcPr>
            <w:tcW w:w="2693" w:type="dxa"/>
            <w:gridSpan w:val="2"/>
          </w:tcPr>
          <w:p w14:paraId="05F9EB3B" w14:textId="4AFC9B6E" w:rsidR="00035171" w:rsidRPr="00902D44" w:rsidRDefault="00143E87" w:rsidP="00EC4FD4">
            <w:pPr>
              <w:spacing w:line="360" w:lineRule="auto"/>
              <w:rPr>
                <w:rFonts w:ascii="Arial" w:eastAsia="Calibri" w:hAnsi="Arial" w:cs="Arial"/>
                <w:bCs/>
              </w:rPr>
            </w:pPr>
            <w:r w:rsidRPr="00902D44">
              <w:rPr>
                <w:rFonts w:ascii="Arial" w:eastAsia="Calibri" w:hAnsi="Arial" w:cs="Arial"/>
                <w:bCs/>
              </w:rPr>
              <w:t>Talent and specia</w:t>
            </w:r>
            <w:r w:rsidR="004370A6" w:rsidRPr="00902D44">
              <w:rPr>
                <w:rFonts w:ascii="Arial" w:eastAsia="Calibri" w:hAnsi="Arial" w:cs="Arial"/>
                <w:bCs/>
              </w:rPr>
              <w:t>list hiring</w:t>
            </w:r>
          </w:p>
        </w:tc>
        <w:tc>
          <w:tcPr>
            <w:tcW w:w="2694" w:type="dxa"/>
            <w:gridSpan w:val="3"/>
          </w:tcPr>
          <w:p w14:paraId="5FC1F30D" w14:textId="7C4E313E" w:rsidR="00035171" w:rsidRPr="00902D44" w:rsidRDefault="002E7910" w:rsidP="00EC4FD4">
            <w:pPr>
              <w:spacing w:line="360" w:lineRule="auto"/>
              <w:rPr>
                <w:rFonts w:ascii="Arial" w:eastAsia="Calibri" w:hAnsi="Arial" w:cs="Arial"/>
                <w:bCs/>
              </w:rPr>
            </w:pPr>
            <w:r w:rsidRPr="00902D44">
              <w:rPr>
                <w:rFonts w:ascii="Arial" w:eastAsia="Calibri" w:hAnsi="Arial" w:cs="Arial"/>
                <w:bCs/>
              </w:rPr>
              <w:t xml:space="preserve">Data </w:t>
            </w:r>
            <w:r w:rsidR="007B4741" w:rsidRPr="00902D44">
              <w:rPr>
                <w:rFonts w:ascii="Arial" w:eastAsia="Calibri" w:hAnsi="Arial" w:cs="Arial"/>
                <w:bCs/>
              </w:rPr>
              <w:t xml:space="preserve">engineers, governance </w:t>
            </w:r>
            <w:r w:rsidR="00706359" w:rsidRPr="00902D44">
              <w:rPr>
                <w:rFonts w:ascii="Arial" w:eastAsia="Calibri" w:hAnsi="Arial" w:cs="Arial"/>
                <w:bCs/>
              </w:rPr>
              <w:t xml:space="preserve">roles, and </w:t>
            </w:r>
            <w:r w:rsidR="00A97FC5" w:rsidRPr="00902D44">
              <w:rPr>
                <w:rFonts w:ascii="Arial" w:eastAsia="Calibri" w:hAnsi="Arial" w:cs="Arial"/>
                <w:bCs/>
              </w:rPr>
              <w:t>AI product owners</w:t>
            </w:r>
          </w:p>
        </w:tc>
        <w:tc>
          <w:tcPr>
            <w:tcW w:w="2358" w:type="dxa"/>
          </w:tcPr>
          <w:p w14:paraId="2E96118A" w14:textId="44E28BF6" w:rsidR="00035171" w:rsidRPr="00902D44" w:rsidRDefault="00A97FC5" w:rsidP="00EC4FD4">
            <w:pPr>
              <w:spacing w:line="360" w:lineRule="auto"/>
              <w:rPr>
                <w:rFonts w:ascii="Arial" w:eastAsia="Calibri" w:hAnsi="Arial" w:cs="Arial"/>
                <w:bCs/>
              </w:rPr>
            </w:pPr>
            <w:r w:rsidRPr="00902D44">
              <w:rPr>
                <w:rFonts w:ascii="Arial" w:eastAsia="Calibri" w:hAnsi="Arial" w:cs="Arial"/>
                <w:bCs/>
              </w:rPr>
              <w:t>110</w:t>
            </w:r>
            <w:r w:rsidR="00CF640A" w:rsidRPr="00902D44">
              <w:rPr>
                <w:rFonts w:ascii="Arial" w:eastAsia="Calibri" w:hAnsi="Arial" w:cs="Arial"/>
                <w:bCs/>
              </w:rPr>
              <w:t>m</w:t>
            </w:r>
          </w:p>
        </w:tc>
      </w:tr>
      <w:tr w:rsidR="00035171" w:rsidRPr="00902D44" w14:paraId="6DC3A2B6" w14:textId="77777777" w:rsidTr="008B2692">
        <w:tc>
          <w:tcPr>
            <w:tcW w:w="2693" w:type="dxa"/>
            <w:gridSpan w:val="2"/>
          </w:tcPr>
          <w:p w14:paraId="7D1E0DE3" w14:textId="3C209881" w:rsidR="00035171" w:rsidRPr="00902D44" w:rsidRDefault="004370A6" w:rsidP="00EC4FD4">
            <w:pPr>
              <w:spacing w:line="360" w:lineRule="auto"/>
              <w:rPr>
                <w:rFonts w:ascii="Arial" w:eastAsia="Calibri" w:hAnsi="Arial" w:cs="Arial"/>
                <w:bCs/>
              </w:rPr>
            </w:pPr>
            <w:r w:rsidRPr="00902D44">
              <w:rPr>
                <w:rFonts w:ascii="Arial" w:eastAsia="Calibri" w:hAnsi="Arial" w:cs="Arial"/>
                <w:bCs/>
              </w:rPr>
              <w:lastRenderedPageBreak/>
              <w:t>Progra</w:t>
            </w:r>
            <w:r w:rsidR="00852340" w:rsidRPr="00902D44">
              <w:rPr>
                <w:rFonts w:ascii="Arial" w:eastAsia="Calibri" w:hAnsi="Arial" w:cs="Arial"/>
                <w:bCs/>
              </w:rPr>
              <w:t>mme delivery and PMO</w:t>
            </w:r>
          </w:p>
        </w:tc>
        <w:tc>
          <w:tcPr>
            <w:tcW w:w="2694" w:type="dxa"/>
            <w:gridSpan w:val="3"/>
          </w:tcPr>
          <w:p w14:paraId="0507A7F1" w14:textId="0E13ED3C" w:rsidR="00035171" w:rsidRPr="00902D44" w:rsidRDefault="00485D72" w:rsidP="00EC4FD4">
            <w:pPr>
              <w:spacing w:line="360" w:lineRule="auto"/>
              <w:rPr>
                <w:rFonts w:ascii="Arial" w:eastAsia="Calibri" w:hAnsi="Arial" w:cs="Arial"/>
                <w:bCs/>
              </w:rPr>
            </w:pPr>
            <w:r w:rsidRPr="00902D44">
              <w:rPr>
                <w:rFonts w:ascii="Arial" w:eastAsia="Calibri" w:hAnsi="Arial" w:cs="Arial"/>
                <w:bCs/>
              </w:rPr>
              <w:t>Vendor</w:t>
            </w:r>
            <w:r w:rsidR="0031710D" w:rsidRPr="00902D44">
              <w:rPr>
                <w:rFonts w:ascii="Arial" w:eastAsia="Calibri" w:hAnsi="Arial" w:cs="Arial"/>
                <w:bCs/>
              </w:rPr>
              <w:t xml:space="preserve"> coordination, gover</w:t>
            </w:r>
            <w:r w:rsidR="00C3532C" w:rsidRPr="00902D44">
              <w:rPr>
                <w:rFonts w:ascii="Arial" w:eastAsia="Calibri" w:hAnsi="Arial" w:cs="Arial"/>
                <w:bCs/>
              </w:rPr>
              <w:t>nance and stage gate support</w:t>
            </w:r>
          </w:p>
        </w:tc>
        <w:tc>
          <w:tcPr>
            <w:tcW w:w="2358" w:type="dxa"/>
          </w:tcPr>
          <w:p w14:paraId="11C28060" w14:textId="42203CE0" w:rsidR="00035171" w:rsidRPr="00902D44" w:rsidRDefault="00C3532C" w:rsidP="00EC4FD4">
            <w:pPr>
              <w:spacing w:line="360" w:lineRule="auto"/>
              <w:rPr>
                <w:rFonts w:ascii="Arial" w:eastAsia="Calibri" w:hAnsi="Arial" w:cs="Arial"/>
                <w:bCs/>
              </w:rPr>
            </w:pPr>
            <w:r w:rsidRPr="00902D44">
              <w:rPr>
                <w:rFonts w:ascii="Arial" w:eastAsia="Calibri" w:hAnsi="Arial" w:cs="Arial"/>
                <w:bCs/>
              </w:rPr>
              <w:t>70</w:t>
            </w:r>
            <w:r w:rsidR="00CF640A" w:rsidRPr="00902D44">
              <w:rPr>
                <w:rFonts w:ascii="Arial" w:eastAsia="Calibri" w:hAnsi="Arial" w:cs="Arial"/>
                <w:bCs/>
              </w:rPr>
              <w:t>m</w:t>
            </w:r>
          </w:p>
        </w:tc>
      </w:tr>
      <w:tr w:rsidR="00035171" w:rsidRPr="00902D44" w14:paraId="0AB17E1A" w14:textId="77777777" w:rsidTr="008B2692">
        <w:tc>
          <w:tcPr>
            <w:tcW w:w="2693" w:type="dxa"/>
            <w:gridSpan w:val="2"/>
          </w:tcPr>
          <w:p w14:paraId="05461708" w14:textId="0596BD0C" w:rsidR="00035171" w:rsidRPr="00902D44" w:rsidRDefault="00503975" w:rsidP="00EC4FD4">
            <w:pPr>
              <w:spacing w:line="360" w:lineRule="auto"/>
              <w:rPr>
                <w:rFonts w:ascii="Arial" w:eastAsia="Calibri" w:hAnsi="Arial" w:cs="Arial"/>
                <w:bCs/>
              </w:rPr>
            </w:pPr>
            <w:r w:rsidRPr="00902D44">
              <w:rPr>
                <w:rFonts w:ascii="Arial" w:eastAsia="Calibri" w:hAnsi="Arial" w:cs="Arial"/>
                <w:bCs/>
              </w:rPr>
              <w:t xml:space="preserve">Pilot cost and scale </w:t>
            </w:r>
            <w:r w:rsidR="00F966E6" w:rsidRPr="00902D44">
              <w:rPr>
                <w:rFonts w:ascii="Arial" w:eastAsia="Calibri" w:hAnsi="Arial" w:cs="Arial"/>
                <w:bCs/>
              </w:rPr>
              <w:t>readiness</w:t>
            </w:r>
          </w:p>
        </w:tc>
        <w:tc>
          <w:tcPr>
            <w:tcW w:w="2694" w:type="dxa"/>
            <w:gridSpan w:val="3"/>
          </w:tcPr>
          <w:p w14:paraId="6CEE4B92" w14:textId="4D45CBEC" w:rsidR="00035171" w:rsidRPr="00902D44" w:rsidRDefault="0074013E" w:rsidP="00EC4FD4">
            <w:pPr>
              <w:spacing w:line="360" w:lineRule="auto"/>
              <w:rPr>
                <w:rFonts w:ascii="Arial" w:eastAsia="Calibri" w:hAnsi="Arial" w:cs="Arial"/>
                <w:bCs/>
              </w:rPr>
            </w:pPr>
            <w:r w:rsidRPr="00902D44">
              <w:rPr>
                <w:rFonts w:ascii="Arial" w:eastAsia="Calibri" w:hAnsi="Arial" w:cs="Arial"/>
                <w:bCs/>
              </w:rPr>
              <w:t>Measure</w:t>
            </w:r>
            <w:r w:rsidR="00614281" w:rsidRPr="00902D44">
              <w:rPr>
                <w:rFonts w:ascii="Arial" w:eastAsia="Calibri" w:hAnsi="Arial" w:cs="Arial"/>
                <w:bCs/>
              </w:rPr>
              <w:t xml:space="preserve">ment capability, </w:t>
            </w:r>
            <w:r w:rsidR="00514E9E" w:rsidRPr="00902D44">
              <w:rPr>
                <w:rFonts w:ascii="Arial" w:eastAsia="Calibri" w:hAnsi="Arial" w:cs="Arial"/>
                <w:bCs/>
              </w:rPr>
              <w:t xml:space="preserve">pilot execution, and </w:t>
            </w:r>
            <w:r w:rsidR="00CD1DB2" w:rsidRPr="00902D44">
              <w:rPr>
                <w:rFonts w:ascii="Arial" w:eastAsia="Calibri" w:hAnsi="Arial" w:cs="Arial"/>
                <w:bCs/>
              </w:rPr>
              <w:t xml:space="preserve">rollout </w:t>
            </w:r>
            <w:r w:rsidR="00BE1BCA" w:rsidRPr="00902D44">
              <w:rPr>
                <w:rFonts w:ascii="Arial" w:eastAsia="Calibri" w:hAnsi="Arial" w:cs="Arial"/>
                <w:bCs/>
              </w:rPr>
              <w:t>readiness</w:t>
            </w:r>
          </w:p>
        </w:tc>
        <w:tc>
          <w:tcPr>
            <w:tcW w:w="2358" w:type="dxa"/>
          </w:tcPr>
          <w:p w14:paraId="0CD60CB0" w14:textId="69CC356A" w:rsidR="00035171" w:rsidRPr="00902D44" w:rsidRDefault="00BE1BCA" w:rsidP="00EC4FD4">
            <w:pPr>
              <w:spacing w:line="360" w:lineRule="auto"/>
              <w:rPr>
                <w:rFonts w:ascii="Arial" w:eastAsia="Calibri" w:hAnsi="Arial" w:cs="Arial"/>
                <w:bCs/>
              </w:rPr>
            </w:pPr>
            <w:r w:rsidRPr="00902D44">
              <w:rPr>
                <w:rFonts w:ascii="Arial" w:eastAsia="Calibri" w:hAnsi="Arial" w:cs="Arial"/>
                <w:bCs/>
              </w:rPr>
              <w:t>60</w:t>
            </w:r>
            <w:r w:rsidR="00CF640A" w:rsidRPr="00902D44">
              <w:rPr>
                <w:rFonts w:ascii="Arial" w:eastAsia="Calibri" w:hAnsi="Arial" w:cs="Arial"/>
                <w:bCs/>
              </w:rPr>
              <w:t>m</w:t>
            </w:r>
          </w:p>
        </w:tc>
      </w:tr>
      <w:tr w:rsidR="00035171" w:rsidRPr="00902D44" w14:paraId="6468CE8F" w14:textId="77777777" w:rsidTr="008B2692">
        <w:tc>
          <w:tcPr>
            <w:tcW w:w="2693" w:type="dxa"/>
            <w:gridSpan w:val="2"/>
          </w:tcPr>
          <w:p w14:paraId="563F6DD5" w14:textId="15F13B15" w:rsidR="00035171" w:rsidRPr="00902D44" w:rsidRDefault="00D123C3" w:rsidP="00EC4FD4">
            <w:pPr>
              <w:spacing w:line="360" w:lineRule="auto"/>
              <w:rPr>
                <w:rFonts w:ascii="Arial" w:eastAsia="Calibri" w:hAnsi="Arial" w:cs="Arial"/>
                <w:bCs/>
              </w:rPr>
            </w:pPr>
            <w:r w:rsidRPr="00902D44">
              <w:rPr>
                <w:rFonts w:ascii="Arial" w:eastAsia="Calibri" w:hAnsi="Arial" w:cs="Arial"/>
                <w:bCs/>
              </w:rPr>
              <w:t>Contin</w:t>
            </w:r>
            <w:r w:rsidR="009E5D45" w:rsidRPr="00902D44">
              <w:rPr>
                <w:rFonts w:ascii="Arial" w:eastAsia="Calibri" w:hAnsi="Arial" w:cs="Arial"/>
                <w:bCs/>
              </w:rPr>
              <w:t>gency</w:t>
            </w:r>
            <w:r w:rsidR="009938D2" w:rsidRPr="00902D44">
              <w:rPr>
                <w:rFonts w:ascii="Arial" w:eastAsia="Calibri" w:hAnsi="Arial" w:cs="Arial"/>
                <w:bCs/>
              </w:rPr>
              <w:t xml:space="preserve"> risk </w:t>
            </w:r>
            <w:r w:rsidR="009902D7" w:rsidRPr="00902D44">
              <w:rPr>
                <w:rFonts w:ascii="Arial" w:eastAsia="Calibri" w:hAnsi="Arial" w:cs="Arial"/>
                <w:bCs/>
              </w:rPr>
              <w:t>5-8%</w:t>
            </w:r>
          </w:p>
        </w:tc>
        <w:tc>
          <w:tcPr>
            <w:tcW w:w="2694" w:type="dxa"/>
            <w:gridSpan w:val="3"/>
          </w:tcPr>
          <w:p w14:paraId="5A655BAB" w14:textId="740F8FAA" w:rsidR="00035171" w:rsidRPr="00902D44" w:rsidRDefault="00BE1BCA" w:rsidP="00EC4FD4">
            <w:pPr>
              <w:spacing w:line="360" w:lineRule="auto"/>
              <w:rPr>
                <w:rFonts w:ascii="Arial" w:eastAsia="Calibri" w:hAnsi="Arial" w:cs="Arial"/>
                <w:bCs/>
              </w:rPr>
            </w:pPr>
            <w:r w:rsidRPr="00902D44">
              <w:rPr>
                <w:rFonts w:ascii="Arial" w:eastAsia="Calibri" w:hAnsi="Arial" w:cs="Arial"/>
                <w:bCs/>
              </w:rPr>
              <w:t xml:space="preserve">Delay </w:t>
            </w:r>
            <w:r w:rsidR="00CA3E29" w:rsidRPr="00902D44">
              <w:rPr>
                <w:rFonts w:ascii="Arial" w:eastAsia="Calibri" w:hAnsi="Arial" w:cs="Arial"/>
                <w:bCs/>
              </w:rPr>
              <w:t>and scope risk</w:t>
            </w:r>
          </w:p>
        </w:tc>
        <w:tc>
          <w:tcPr>
            <w:tcW w:w="2358" w:type="dxa"/>
          </w:tcPr>
          <w:p w14:paraId="7D7AA069" w14:textId="2C0E5970" w:rsidR="00035171" w:rsidRPr="00902D44" w:rsidRDefault="00CA3E29" w:rsidP="00EC4FD4">
            <w:pPr>
              <w:spacing w:line="360" w:lineRule="auto"/>
              <w:rPr>
                <w:rFonts w:ascii="Arial" w:eastAsia="Calibri" w:hAnsi="Arial" w:cs="Arial"/>
                <w:bCs/>
              </w:rPr>
            </w:pPr>
            <w:r w:rsidRPr="00902D44">
              <w:rPr>
                <w:rFonts w:ascii="Arial" w:eastAsia="Calibri" w:hAnsi="Arial" w:cs="Arial"/>
                <w:bCs/>
              </w:rPr>
              <w:t>20</w:t>
            </w:r>
            <w:r w:rsidR="00CF640A" w:rsidRPr="00902D44">
              <w:rPr>
                <w:rFonts w:ascii="Arial" w:eastAsia="Calibri" w:hAnsi="Arial" w:cs="Arial"/>
                <w:bCs/>
              </w:rPr>
              <w:t>m</w:t>
            </w:r>
            <w:r w:rsidR="00B0781C" w:rsidRPr="00902D44">
              <w:rPr>
                <w:rFonts w:ascii="Arial" w:eastAsia="Calibri" w:hAnsi="Arial" w:cs="Arial"/>
                <w:bCs/>
              </w:rPr>
              <w:t xml:space="preserve"> </w:t>
            </w:r>
          </w:p>
        </w:tc>
      </w:tr>
    </w:tbl>
    <w:p w14:paraId="0A35F9D0" w14:textId="77777777" w:rsidR="00AA79F4" w:rsidRPr="00902D44" w:rsidRDefault="00AA79F4" w:rsidP="00EC4FD4">
      <w:pPr>
        <w:spacing w:after="0" w:line="360" w:lineRule="auto"/>
        <w:ind w:left="720"/>
        <w:rPr>
          <w:rFonts w:ascii="Arial" w:eastAsia="Calibri" w:hAnsi="Arial" w:cs="Arial"/>
          <w:bCs/>
        </w:rPr>
      </w:pPr>
    </w:p>
    <w:p w14:paraId="0CEC634E" w14:textId="77777777" w:rsidR="00524A73" w:rsidRPr="00902D44" w:rsidRDefault="00524A73" w:rsidP="00EC4FD4">
      <w:pPr>
        <w:spacing w:after="0" w:line="360" w:lineRule="auto"/>
        <w:ind w:left="720"/>
        <w:rPr>
          <w:rFonts w:ascii="Arial" w:eastAsia="Calibri" w:hAnsi="Arial" w:cs="Arial"/>
          <w:bCs/>
        </w:rPr>
      </w:pPr>
    </w:p>
    <w:p w14:paraId="4FDCEC47" w14:textId="77777777" w:rsidR="005B04DD" w:rsidRPr="00902D44" w:rsidRDefault="005B04DD" w:rsidP="00EC4FD4">
      <w:pPr>
        <w:spacing w:after="0" w:line="360" w:lineRule="auto"/>
        <w:ind w:left="720"/>
        <w:rPr>
          <w:rFonts w:ascii="Arial" w:eastAsia="Calibri" w:hAnsi="Arial" w:cs="Arial"/>
          <w:bCs/>
        </w:rPr>
      </w:pPr>
    </w:p>
    <w:p w14:paraId="083EC6E0" w14:textId="2B13A73B" w:rsidR="005A2891" w:rsidRPr="00902D44" w:rsidRDefault="00186468" w:rsidP="00EC4FD4">
      <w:pPr>
        <w:pStyle w:val="Heading2"/>
        <w:spacing w:line="360" w:lineRule="auto"/>
        <w:rPr>
          <w:rFonts w:ascii="Arial" w:eastAsia="Calibri" w:hAnsi="Arial" w:cs="Arial"/>
          <w:sz w:val="22"/>
          <w:szCs w:val="22"/>
        </w:rPr>
      </w:pPr>
      <w:bookmarkStart w:id="21" w:name="_Toc238033665"/>
      <w:r w:rsidRPr="00902D44">
        <w:rPr>
          <w:rFonts w:ascii="Arial" w:eastAsia="Calibri" w:hAnsi="Arial" w:cs="Arial"/>
          <w:sz w:val="22"/>
          <w:szCs w:val="22"/>
        </w:rPr>
        <w:t>5.4</w:t>
      </w:r>
      <w:r w:rsidR="00E2310D" w:rsidRPr="00902D44">
        <w:rPr>
          <w:rFonts w:ascii="Arial" w:eastAsia="Calibri" w:hAnsi="Arial" w:cs="Arial"/>
          <w:sz w:val="22"/>
          <w:szCs w:val="22"/>
        </w:rPr>
        <w:t xml:space="preserve"> Risk </w:t>
      </w:r>
      <w:r w:rsidR="00BC0592" w:rsidRPr="00902D44">
        <w:rPr>
          <w:rFonts w:ascii="Arial" w:eastAsia="Calibri" w:hAnsi="Arial" w:cs="Arial"/>
          <w:sz w:val="22"/>
          <w:szCs w:val="22"/>
        </w:rPr>
        <w:t xml:space="preserve">register mitigating </w:t>
      </w:r>
      <w:r w:rsidR="00F25419" w:rsidRPr="00902D44">
        <w:rPr>
          <w:rFonts w:ascii="Arial" w:eastAsia="Calibri" w:hAnsi="Arial" w:cs="Arial"/>
          <w:sz w:val="22"/>
          <w:szCs w:val="22"/>
        </w:rPr>
        <w:t xml:space="preserve">volatility, adoption risk </w:t>
      </w:r>
      <w:r w:rsidR="00AE24B4" w:rsidRPr="00902D44">
        <w:rPr>
          <w:rFonts w:ascii="Arial" w:eastAsia="Calibri" w:hAnsi="Arial" w:cs="Arial"/>
          <w:sz w:val="22"/>
          <w:szCs w:val="22"/>
        </w:rPr>
        <w:t>and AI.:</w:t>
      </w:r>
      <w:bookmarkEnd w:id="21"/>
    </w:p>
    <w:tbl>
      <w:tblPr>
        <w:tblStyle w:val="TableGrid"/>
        <w:tblW w:w="0" w:type="auto"/>
        <w:tblInd w:w="720" w:type="dxa"/>
        <w:tblLook w:val="04A0" w:firstRow="1" w:lastRow="0" w:firstColumn="1" w:lastColumn="0" w:noHBand="0" w:noVBand="1"/>
      </w:tblPr>
      <w:tblGrid>
        <w:gridCol w:w="1993"/>
        <w:gridCol w:w="2132"/>
        <w:gridCol w:w="2108"/>
        <w:gridCol w:w="2063"/>
      </w:tblGrid>
      <w:tr w:rsidR="00CB169A" w:rsidRPr="00902D44" w14:paraId="00BC447D" w14:textId="77777777" w:rsidTr="00CB169A">
        <w:tc>
          <w:tcPr>
            <w:tcW w:w="2254" w:type="dxa"/>
          </w:tcPr>
          <w:p w14:paraId="209F7910" w14:textId="75233D53" w:rsidR="00CB169A" w:rsidRPr="00902D44" w:rsidRDefault="00031B61" w:rsidP="00EC4FD4">
            <w:pPr>
              <w:spacing w:line="360" w:lineRule="auto"/>
              <w:rPr>
                <w:rFonts w:ascii="Arial" w:eastAsia="Calibri" w:hAnsi="Arial" w:cs="Arial"/>
                <w:bCs/>
              </w:rPr>
            </w:pPr>
            <w:r w:rsidRPr="00902D44">
              <w:rPr>
                <w:rFonts w:ascii="Arial" w:eastAsia="Calibri" w:hAnsi="Arial" w:cs="Arial"/>
                <w:bCs/>
              </w:rPr>
              <w:t>Risk</w:t>
            </w:r>
          </w:p>
        </w:tc>
        <w:tc>
          <w:tcPr>
            <w:tcW w:w="2254" w:type="dxa"/>
          </w:tcPr>
          <w:p w14:paraId="20F414BC" w14:textId="3F7B7A02" w:rsidR="00CB169A" w:rsidRPr="00902D44" w:rsidRDefault="00442CA8" w:rsidP="00EC4FD4">
            <w:pPr>
              <w:spacing w:line="360" w:lineRule="auto"/>
              <w:rPr>
                <w:rFonts w:ascii="Arial" w:eastAsia="Calibri" w:hAnsi="Arial" w:cs="Arial"/>
                <w:bCs/>
              </w:rPr>
            </w:pPr>
            <w:r w:rsidRPr="00902D44">
              <w:rPr>
                <w:rFonts w:ascii="Arial" w:eastAsia="Calibri" w:hAnsi="Arial" w:cs="Arial"/>
                <w:bCs/>
              </w:rPr>
              <w:t>Likelihood/</w:t>
            </w:r>
            <w:r w:rsidR="00AC2B13" w:rsidRPr="00902D44">
              <w:rPr>
                <w:rFonts w:ascii="Arial" w:eastAsia="Calibri" w:hAnsi="Arial" w:cs="Arial"/>
                <w:bCs/>
              </w:rPr>
              <w:t>Impact</w:t>
            </w:r>
          </w:p>
        </w:tc>
        <w:tc>
          <w:tcPr>
            <w:tcW w:w="2254" w:type="dxa"/>
          </w:tcPr>
          <w:p w14:paraId="4ECC336F" w14:textId="4485ED89" w:rsidR="00CB169A" w:rsidRPr="00902D44" w:rsidRDefault="00F271DD" w:rsidP="00EC4FD4">
            <w:pPr>
              <w:spacing w:line="360" w:lineRule="auto"/>
              <w:rPr>
                <w:rFonts w:ascii="Arial" w:eastAsia="Calibri" w:hAnsi="Arial" w:cs="Arial"/>
                <w:bCs/>
              </w:rPr>
            </w:pPr>
            <w:r w:rsidRPr="00902D44">
              <w:rPr>
                <w:rFonts w:ascii="Arial" w:eastAsia="Calibri" w:hAnsi="Arial" w:cs="Arial"/>
                <w:bCs/>
              </w:rPr>
              <w:t>Mitigation</w:t>
            </w:r>
          </w:p>
        </w:tc>
        <w:tc>
          <w:tcPr>
            <w:tcW w:w="2254" w:type="dxa"/>
          </w:tcPr>
          <w:p w14:paraId="0ADDF993" w14:textId="7B704449" w:rsidR="00CB169A" w:rsidRPr="00902D44" w:rsidRDefault="00467EAB" w:rsidP="00EC4FD4">
            <w:pPr>
              <w:spacing w:line="360" w:lineRule="auto"/>
              <w:rPr>
                <w:rFonts w:ascii="Arial" w:eastAsia="Calibri" w:hAnsi="Arial" w:cs="Arial"/>
                <w:bCs/>
              </w:rPr>
            </w:pPr>
            <w:r w:rsidRPr="00902D44">
              <w:rPr>
                <w:rFonts w:ascii="Arial" w:eastAsia="Calibri" w:hAnsi="Arial" w:cs="Arial"/>
                <w:bCs/>
              </w:rPr>
              <w:t>Owner</w:t>
            </w:r>
          </w:p>
        </w:tc>
      </w:tr>
      <w:tr w:rsidR="00CB169A" w:rsidRPr="00902D44" w14:paraId="189AACED" w14:textId="77777777" w:rsidTr="00CB169A">
        <w:tc>
          <w:tcPr>
            <w:tcW w:w="2254" w:type="dxa"/>
          </w:tcPr>
          <w:p w14:paraId="519C18D8" w14:textId="6B050C8C" w:rsidR="00CB169A" w:rsidRPr="00902D44" w:rsidRDefault="00AC2B13" w:rsidP="00EC4FD4">
            <w:pPr>
              <w:spacing w:line="360" w:lineRule="auto"/>
              <w:rPr>
                <w:rFonts w:ascii="Arial" w:eastAsia="Calibri" w:hAnsi="Arial" w:cs="Arial"/>
                <w:bCs/>
              </w:rPr>
            </w:pPr>
            <w:r w:rsidRPr="00902D44">
              <w:rPr>
                <w:rFonts w:ascii="Arial" w:eastAsia="Calibri" w:hAnsi="Arial" w:cs="Arial"/>
                <w:bCs/>
              </w:rPr>
              <w:t>AI</w:t>
            </w:r>
            <w:r w:rsidR="00A06EAD" w:rsidRPr="00902D44">
              <w:rPr>
                <w:rFonts w:ascii="Arial" w:eastAsia="Calibri" w:hAnsi="Arial" w:cs="Arial"/>
                <w:bCs/>
              </w:rPr>
              <w:t xml:space="preserve"> performance </w:t>
            </w:r>
            <w:r w:rsidR="005C1675" w:rsidRPr="00902D44">
              <w:rPr>
                <w:rFonts w:ascii="Arial" w:eastAsia="Calibri" w:hAnsi="Arial" w:cs="Arial"/>
                <w:bCs/>
              </w:rPr>
              <w:t xml:space="preserve">risk accuracy </w:t>
            </w:r>
            <w:r w:rsidR="008F6B75" w:rsidRPr="00902D44">
              <w:rPr>
                <w:rFonts w:ascii="Arial" w:eastAsia="Calibri" w:hAnsi="Arial" w:cs="Arial"/>
                <w:bCs/>
              </w:rPr>
              <w:t>drift</w:t>
            </w:r>
          </w:p>
        </w:tc>
        <w:tc>
          <w:tcPr>
            <w:tcW w:w="2254" w:type="dxa"/>
          </w:tcPr>
          <w:p w14:paraId="6C720177" w14:textId="5598EA6F" w:rsidR="00CB169A" w:rsidRPr="00902D44" w:rsidRDefault="003C6C3B" w:rsidP="00EC4FD4">
            <w:pPr>
              <w:spacing w:line="360" w:lineRule="auto"/>
              <w:rPr>
                <w:rFonts w:ascii="Arial" w:eastAsia="Calibri" w:hAnsi="Arial" w:cs="Arial"/>
                <w:bCs/>
              </w:rPr>
            </w:pPr>
            <w:r w:rsidRPr="00902D44">
              <w:rPr>
                <w:rFonts w:ascii="Arial" w:eastAsia="Calibri" w:hAnsi="Arial" w:cs="Arial"/>
                <w:bCs/>
              </w:rPr>
              <w:t>Medium</w:t>
            </w:r>
            <w:r w:rsidR="002A796C" w:rsidRPr="00902D44">
              <w:rPr>
                <w:rFonts w:ascii="Arial" w:eastAsia="Calibri" w:hAnsi="Arial" w:cs="Arial"/>
                <w:bCs/>
              </w:rPr>
              <w:t xml:space="preserve"> to </w:t>
            </w:r>
            <w:r w:rsidR="00BF1BFF" w:rsidRPr="00902D44">
              <w:rPr>
                <w:rFonts w:ascii="Arial" w:eastAsia="Calibri" w:hAnsi="Arial" w:cs="Arial"/>
                <w:bCs/>
              </w:rPr>
              <w:t>H</w:t>
            </w:r>
            <w:r w:rsidR="00C13D3A" w:rsidRPr="00902D44">
              <w:rPr>
                <w:rFonts w:ascii="Arial" w:eastAsia="Calibri" w:hAnsi="Arial" w:cs="Arial"/>
                <w:bCs/>
              </w:rPr>
              <w:t>igh</w:t>
            </w:r>
          </w:p>
        </w:tc>
        <w:tc>
          <w:tcPr>
            <w:tcW w:w="2254" w:type="dxa"/>
          </w:tcPr>
          <w:p w14:paraId="6CAF2638" w14:textId="1F43FC10" w:rsidR="00CB169A" w:rsidRPr="00902D44" w:rsidRDefault="00A10408" w:rsidP="00EC4FD4">
            <w:pPr>
              <w:spacing w:line="360" w:lineRule="auto"/>
              <w:rPr>
                <w:rFonts w:ascii="Arial" w:eastAsia="Calibri" w:hAnsi="Arial" w:cs="Arial"/>
                <w:bCs/>
              </w:rPr>
            </w:pPr>
            <w:r w:rsidRPr="00902D44">
              <w:rPr>
                <w:rFonts w:ascii="Arial" w:eastAsia="Calibri" w:hAnsi="Arial" w:cs="Arial"/>
                <w:bCs/>
              </w:rPr>
              <w:t xml:space="preserve"> Monitoring</w:t>
            </w:r>
            <w:r w:rsidR="002E1E30" w:rsidRPr="00902D44">
              <w:rPr>
                <w:rFonts w:ascii="Arial" w:eastAsia="Calibri" w:hAnsi="Arial" w:cs="Arial"/>
                <w:bCs/>
              </w:rPr>
              <w:t>,</w:t>
            </w:r>
            <w:r w:rsidRPr="00902D44">
              <w:rPr>
                <w:rFonts w:ascii="Arial" w:eastAsia="Calibri" w:hAnsi="Arial" w:cs="Arial"/>
                <w:bCs/>
              </w:rPr>
              <w:t xml:space="preserve"> retraining policy</w:t>
            </w:r>
            <w:r w:rsidR="002E1E30" w:rsidRPr="00902D44">
              <w:rPr>
                <w:rFonts w:ascii="Arial" w:eastAsia="Calibri" w:hAnsi="Arial" w:cs="Arial"/>
                <w:bCs/>
              </w:rPr>
              <w:t>,</w:t>
            </w:r>
            <w:r w:rsidRPr="00902D44">
              <w:rPr>
                <w:rFonts w:ascii="Arial" w:eastAsia="Calibri" w:hAnsi="Arial" w:cs="Arial"/>
                <w:bCs/>
              </w:rPr>
              <w:t xml:space="preserve"> human oversight</w:t>
            </w:r>
            <w:r w:rsidR="00D70DEA" w:rsidRPr="00902D44">
              <w:rPr>
                <w:rFonts w:ascii="Arial" w:eastAsia="Calibri" w:hAnsi="Arial" w:cs="Arial"/>
                <w:bCs/>
              </w:rPr>
              <w:t>, and stage</w:t>
            </w:r>
            <w:r w:rsidR="00C15295" w:rsidRPr="00902D44">
              <w:rPr>
                <w:rFonts w:ascii="Arial" w:eastAsia="Calibri" w:hAnsi="Arial" w:cs="Arial"/>
                <w:bCs/>
              </w:rPr>
              <w:t xml:space="preserve"> gate scale decisions</w:t>
            </w:r>
            <w:r w:rsidR="009F4F4C" w:rsidRPr="00902D44">
              <w:rPr>
                <w:rFonts w:ascii="Arial" w:eastAsia="Calibri" w:hAnsi="Arial" w:cs="Arial"/>
                <w:bCs/>
              </w:rPr>
              <w:t>.</w:t>
            </w:r>
          </w:p>
        </w:tc>
        <w:tc>
          <w:tcPr>
            <w:tcW w:w="2254" w:type="dxa"/>
          </w:tcPr>
          <w:p w14:paraId="165A1314" w14:textId="45A1629C" w:rsidR="00CB169A" w:rsidRPr="00902D44" w:rsidRDefault="00A620C6" w:rsidP="00EC4FD4">
            <w:pPr>
              <w:spacing w:line="360" w:lineRule="auto"/>
              <w:rPr>
                <w:rFonts w:ascii="Arial" w:eastAsia="Calibri" w:hAnsi="Arial" w:cs="Arial"/>
                <w:bCs/>
              </w:rPr>
            </w:pPr>
            <w:r w:rsidRPr="00902D44">
              <w:rPr>
                <w:rFonts w:ascii="Arial" w:eastAsia="Calibri" w:hAnsi="Arial" w:cs="Arial"/>
                <w:bCs/>
              </w:rPr>
              <w:t>AI governance lead.</w:t>
            </w:r>
          </w:p>
        </w:tc>
      </w:tr>
      <w:tr w:rsidR="00CB169A" w:rsidRPr="00902D44" w14:paraId="52856609" w14:textId="77777777" w:rsidTr="00CB169A">
        <w:tc>
          <w:tcPr>
            <w:tcW w:w="2254" w:type="dxa"/>
          </w:tcPr>
          <w:p w14:paraId="00E8BE98" w14:textId="4204CF9E" w:rsidR="00CB169A" w:rsidRPr="00902D44" w:rsidRDefault="00C13D3A" w:rsidP="00EC4FD4">
            <w:pPr>
              <w:spacing w:line="360" w:lineRule="auto"/>
              <w:rPr>
                <w:rFonts w:ascii="Arial" w:eastAsia="Calibri" w:hAnsi="Arial" w:cs="Arial"/>
                <w:bCs/>
              </w:rPr>
            </w:pPr>
            <w:r w:rsidRPr="00902D44">
              <w:rPr>
                <w:rFonts w:ascii="Arial" w:eastAsia="Calibri" w:hAnsi="Arial" w:cs="Arial"/>
                <w:bCs/>
              </w:rPr>
              <w:t>Data quality</w:t>
            </w:r>
            <w:r w:rsidR="003C6C3B" w:rsidRPr="00902D44">
              <w:rPr>
                <w:rFonts w:ascii="Arial" w:eastAsia="Calibri" w:hAnsi="Arial" w:cs="Arial"/>
                <w:bCs/>
              </w:rPr>
              <w:t xml:space="preserve"> risk</w:t>
            </w:r>
          </w:p>
        </w:tc>
        <w:tc>
          <w:tcPr>
            <w:tcW w:w="2254" w:type="dxa"/>
          </w:tcPr>
          <w:p w14:paraId="7BE46D0F" w14:textId="2A0EC86D" w:rsidR="00CB169A" w:rsidRPr="00902D44" w:rsidRDefault="00A633ED" w:rsidP="00EC4FD4">
            <w:pPr>
              <w:spacing w:line="360" w:lineRule="auto"/>
              <w:rPr>
                <w:rFonts w:ascii="Arial" w:eastAsia="Calibri" w:hAnsi="Arial" w:cs="Arial"/>
                <w:bCs/>
              </w:rPr>
            </w:pPr>
            <w:r w:rsidRPr="00902D44">
              <w:rPr>
                <w:rFonts w:ascii="Arial" w:eastAsia="Calibri" w:hAnsi="Arial" w:cs="Arial"/>
                <w:bCs/>
              </w:rPr>
              <w:t>High</w:t>
            </w:r>
            <w:r w:rsidR="002A796C" w:rsidRPr="00902D44">
              <w:rPr>
                <w:rFonts w:ascii="Arial" w:eastAsia="Calibri" w:hAnsi="Arial" w:cs="Arial"/>
                <w:bCs/>
              </w:rPr>
              <w:t xml:space="preserve"> to </w:t>
            </w:r>
            <w:r w:rsidR="00843C24" w:rsidRPr="00902D44">
              <w:rPr>
                <w:rFonts w:ascii="Arial" w:eastAsia="Calibri" w:hAnsi="Arial" w:cs="Arial"/>
                <w:bCs/>
              </w:rPr>
              <w:t>High</w:t>
            </w:r>
          </w:p>
        </w:tc>
        <w:tc>
          <w:tcPr>
            <w:tcW w:w="2254" w:type="dxa"/>
          </w:tcPr>
          <w:p w14:paraId="0538E039" w14:textId="53A94189" w:rsidR="00CB169A" w:rsidRPr="00902D44" w:rsidRDefault="006A1134" w:rsidP="00EC4FD4">
            <w:pPr>
              <w:spacing w:line="360" w:lineRule="auto"/>
              <w:rPr>
                <w:rFonts w:ascii="Arial" w:eastAsia="Calibri" w:hAnsi="Arial" w:cs="Arial"/>
                <w:bCs/>
              </w:rPr>
            </w:pPr>
            <w:r w:rsidRPr="00902D44">
              <w:rPr>
                <w:rFonts w:ascii="Arial" w:eastAsia="Calibri" w:hAnsi="Arial" w:cs="Arial"/>
                <w:bCs/>
              </w:rPr>
              <w:t>Master data management</w:t>
            </w:r>
            <w:r w:rsidR="00E30B41" w:rsidRPr="00902D44">
              <w:rPr>
                <w:rFonts w:ascii="Arial" w:eastAsia="Calibri" w:hAnsi="Arial" w:cs="Arial"/>
                <w:bCs/>
              </w:rPr>
              <w:t>,</w:t>
            </w:r>
            <w:r w:rsidRPr="00902D44">
              <w:rPr>
                <w:rFonts w:ascii="Arial" w:eastAsia="Calibri" w:hAnsi="Arial" w:cs="Arial"/>
                <w:bCs/>
              </w:rPr>
              <w:t xml:space="preserve"> data quality standards</w:t>
            </w:r>
            <w:r w:rsidR="00B24F6E" w:rsidRPr="00902D44">
              <w:rPr>
                <w:rFonts w:ascii="Arial" w:eastAsia="Calibri" w:hAnsi="Arial" w:cs="Arial"/>
                <w:bCs/>
              </w:rPr>
              <w:t>,</w:t>
            </w:r>
            <w:r w:rsidRPr="00902D44">
              <w:rPr>
                <w:rFonts w:ascii="Arial" w:eastAsia="Calibri" w:hAnsi="Arial" w:cs="Arial"/>
                <w:bCs/>
              </w:rPr>
              <w:t xml:space="preserve"> data stewardship</w:t>
            </w:r>
            <w:r w:rsidR="009F4F4C" w:rsidRPr="00902D44">
              <w:rPr>
                <w:rFonts w:ascii="Arial" w:eastAsia="Calibri" w:hAnsi="Arial" w:cs="Arial"/>
                <w:bCs/>
              </w:rPr>
              <w:t>.</w:t>
            </w:r>
          </w:p>
        </w:tc>
        <w:tc>
          <w:tcPr>
            <w:tcW w:w="2254" w:type="dxa"/>
          </w:tcPr>
          <w:p w14:paraId="71FEAED0" w14:textId="1E8966BE" w:rsidR="00CB169A" w:rsidRPr="00902D44" w:rsidRDefault="00A620C6" w:rsidP="00EC4FD4">
            <w:pPr>
              <w:spacing w:line="360" w:lineRule="auto"/>
              <w:rPr>
                <w:rFonts w:ascii="Arial" w:eastAsia="Calibri" w:hAnsi="Arial" w:cs="Arial"/>
                <w:bCs/>
              </w:rPr>
            </w:pPr>
            <w:r w:rsidRPr="00902D44">
              <w:rPr>
                <w:rFonts w:ascii="Arial" w:eastAsia="Calibri" w:hAnsi="Arial" w:cs="Arial"/>
                <w:bCs/>
              </w:rPr>
              <w:t>Data governance lead.</w:t>
            </w:r>
          </w:p>
        </w:tc>
      </w:tr>
      <w:tr w:rsidR="00CB169A" w:rsidRPr="00902D44" w14:paraId="0CA32D00" w14:textId="77777777" w:rsidTr="00CB169A">
        <w:tc>
          <w:tcPr>
            <w:tcW w:w="2254" w:type="dxa"/>
          </w:tcPr>
          <w:p w14:paraId="62A84680" w14:textId="12BDE532" w:rsidR="00CB169A" w:rsidRPr="00902D44" w:rsidRDefault="00843C24" w:rsidP="00EC4FD4">
            <w:pPr>
              <w:spacing w:line="360" w:lineRule="auto"/>
              <w:rPr>
                <w:rFonts w:ascii="Arial" w:eastAsia="Calibri" w:hAnsi="Arial" w:cs="Arial"/>
                <w:bCs/>
              </w:rPr>
            </w:pPr>
            <w:r w:rsidRPr="00902D44">
              <w:rPr>
                <w:rFonts w:ascii="Arial" w:eastAsia="Calibri" w:hAnsi="Arial" w:cs="Arial"/>
                <w:bCs/>
              </w:rPr>
              <w:t>C</w:t>
            </w:r>
            <w:r w:rsidR="00F33E6D" w:rsidRPr="00902D44">
              <w:rPr>
                <w:rFonts w:ascii="Arial" w:eastAsia="Calibri" w:hAnsi="Arial" w:cs="Arial"/>
                <w:bCs/>
              </w:rPr>
              <w:t>ybersecurity incident</w:t>
            </w:r>
          </w:p>
        </w:tc>
        <w:tc>
          <w:tcPr>
            <w:tcW w:w="2254" w:type="dxa"/>
          </w:tcPr>
          <w:p w14:paraId="6CA59788" w14:textId="62D74E29" w:rsidR="00CB169A" w:rsidRPr="00902D44" w:rsidRDefault="000C4C15" w:rsidP="00EC4FD4">
            <w:pPr>
              <w:spacing w:line="360" w:lineRule="auto"/>
              <w:rPr>
                <w:rFonts w:ascii="Arial" w:eastAsia="Calibri" w:hAnsi="Arial" w:cs="Arial"/>
                <w:bCs/>
              </w:rPr>
            </w:pPr>
            <w:r w:rsidRPr="00902D44">
              <w:rPr>
                <w:rFonts w:ascii="Arial" w:eastAsia="Calibri" w:hAnsi="Arial" w:cs="Arial"/>
                <w:bCs/>
              </w:rPr>
              <w:t>Medium</w:t>
            </w:r>
            <w:r w:rsidR="002A796C" w:rsidRPr="00902D44">
              <w:rPr>
                <w:rFonts w:ascii="Arial" w:eastAsia="Calibri" w:hAnsi="Arial" w:cs="Arial"/>
                <w:bCs/>
              </w:rPr>
              <w:t xml:space="preserve"> to </w:t>
            </w:r>
            <w:r w:rsidRPr="00902D44">
              <w:rPr>
                <w:rFonts w:ascii="Arial" w:eastAsia="Calibri" w:hAnsi="Arial" w:cs="Arial"/>
                <w:bCs/>
              </w:rPr>
              <w:t>High</w:t>
            </w:r>
          </w:p>
        </w:tc>
        <w:tc>
          <w:tcPr>
            <w:tcW w:w="2254" w:type="dxa"/>
          </w:tcPr>
          <w:p w14:paraId="27B31FFD" w14:textId="0BB036A5" w:rsidR="00CB169A" w:rsidRPr="00902D44" w:rsidRDefault="001B3E25" w:rsidP="00EC4FD4">
            <w:pPr>
              <w:spacing w:line="360" w:lineRule="auto"/>
              <w:rPr>
                <w:rFonts w:ascii="Arial" w:eastAsia="Calibri" w:hAnsi="Arial" w:cs="Arial"/>
                <w:bCs/>
              </w:rPr>
            </w:pPr>
            <w:r w:rsidRPr="00902D44">
              <w:rPr>
                <w:rFonts w:ascii="Arial" w:eastAsia="Calibri" w:hAnsi="Arial" w:cs="Arial"/>
                <w:bCs/>
              </w:rPr>
              <w:t>Penetration</w:t>
            </w:r>
            <w:r w:rsidR="00694515" w:rsidRPr="00902D44">
              <w:rPr>
                <w:rFonts w:ascii="Arial" w:eastAsia="Calibri" w:hAnsi="Arial" w:cs="Arial"/>
                <w:bCs/>
              </w:rPr>
              <w:t>/</w:t>
            </w:r>
            <w:r w:rsidRPr="00902D44">
              <w:rPr>
                <w:rFonts w:ascii="Arial" w:eastAsia="Calibri" w:hAnsi="Arial" w:cs="Arial"/>
                <w:bCs/>
              </w:rPr>
              <w:t xml:space="preserve"> security testing</w:t>
            </w:r>
            <w:r w:rsidR="00865662" w:rsidRPr="00902D44">
              <w:rPr>
                <w:rFonts w:ascii="Arial" w:eastAsia="Calibri" w:hAnsi="Arial" w:cs="Arial"/>
                <w:bCs/>
              </w:rPr>
              <w:t>,</w:t>
            </w:r>
            <w:r w:rsidR="00E17061" w:rsidRPr="00902D44">
              <w:rPr>
                <w:rFonts w:ascii="Arial" w:eastAsia="Calibri" w:hAnsi="Arial" w:cs="Arial"/>
                <w:bCs/>
              </w:rPr>
              <w:t xml:space="preserve"> incident response playbook</w:t>
            </w:r>
            <w:r w:rsidR="00865662" w:rsidRPr="00902D44">
              <w:rPr>
                <w:rFonts w:ascii="Arial" w:eastAsia="Calibri" w:hAnsi="Arial" w:cs="Arial"/>
                <w:bCs/>
              </w:rPr>
              <w:t>, and</w:t>
            </w:r>
            <w:r w:rsidR="00E17061" w:rsidRPr="00902D44">
              <w:rPr>
                <w:rFonts w:ascii="Arial" w:eastAsia="Calibri" w:hAnsi="Arial" w:cs="Arial"/>
                <w:bCs/>
              </w:rPr>
              <w:t xml:space="preserve"> zero trust a</w:t>
            </w:r>
            <w:r w:rsidR="008A3F7A" w:rsidRPr="00902D44">
              <w:rPr>
                <w:rFonts w:ascii="Arial" w:eastAsia="Calibri" w:hAnsi="Arial" w:cs="Arial"/>
                <w:bCs/>
              </w:rPr>
              <w:t>rchitecture</w:t>
            </w:r>
            <w:r w:rsidR="00D76E0F" w:rsidRPr="00902D44">
              <w:rPr>
                <w:rFonts w:ascii="Arial" w:eastAsia="Calibri" w:hAnsi="Arial" w:cs="Arial"/>
                <w:bCs/>
              </w:rPr>
              <w:t>.</w:t>
            </w:r>
          </w:p>
        </w:tc>
        <w:tc>
          <w:tcPr>
            <w:tcW w:w="2254" w:type="dxa"/>
          </w:tcPr>
          <w:p w14:paraId="1DDEEFD3" w14:textId="1C613442" w:rsidR="00CB169A" w:rsidRPr="00902D44" w:rsidRDefault="008514C1" w:rsidP="00EC4FD4">
            <w:pPr>
              <w:spacing w:line="360" w:lineRule="auto"/>
              <w:rPr>
                <w:rFonts w:ascii="Arial" w:eastAsia="Calibri" w:hAnsi="Arial" w:cs="Arial"/>
                <w:bCs/>
              </w:rPr>
            </w:pPr>
            <w:r w:rsidRPr="00902D44">
              <w:rPr>
                <w:rFonts w:ascii="Arial" w:eastAsia="Calibri" w:hAnsi="Arial" w:cs="Arial"/>
                <w:bCs/>
              </w:rPr>
              <w:t>Chief information security officer</w:t>
            </w:r>
          </w:p>
        </w:tc>
      </w:tr>
      <w:tr w:rsidR="00CB169A" w:rsidRPr="00902D44" w14:paraId="0B95D584" w14:textId="77777777" w:rsidTr="00CB169A">
        <w:tc>
          <w:tcPr>
            <w:tcW w:w="2254" w:type="dxa"/>
          </w:tcPr>
          <w:p w14:paraId="6B020714" w14:textId="1C5DCF9B" w:rsidR="00CB169A" w:rsidRPr="00902D44" w:rsidRDefault="008B69D4" w:rsidP="00EC4FD4">
            <w:pPr>
              <w:spacing w:line="360" w:lineRule="auto"/>
              <w:rPr>
                <w:rFonts w:ascii="Arial" w:eastAsia="Calibri" w:hAnsi="Arial" w:cs="Arial"/>
                <w:bCs/>
              </w:rPr>
            </w:pPr>
            <w:r w:rsidRPr="00902D44">
              <w:rPr>
                <w:rFonts w:ascii="Arial" w:eastAsia="Calibri" w:hAnsi="Arial" w:cs="Arial"/>
                <w:bCs/>
              </w:rPr>
              <w:t>Regula</w:t>
            </w:r>
            <w:r w:rsidR="00C97A6B" w:rsidRPr="00902D44">
              <w:rPr>
                <w:rFonts w:ascii="Arial" w:eastAsia="Calibri" w:hAnsi="Arial" w:cs="Arial"/>
                <w:bCs/>
              </w:rPr>
              <w:t xml:space="preserve">tory compliance </w:t>
            </w:r>
            <w:r w:rsidR="00DE7983" w:rsidRPr="00902D44">
              <w:rPr>
                <w:rFonts w:ascii="Arial" w:eastAsia="Calibri" w:hAnsi="Arial" w:cs="Arial"/>
                <w:bCs/>
              </w:rPr>
              <w:t>delays</w:t>
            </w:r>
          </w:p>
        </w:tc>
        <w:tc>
          <w:tcPr>
            <w:tcW w:w="2254" w:type="dxa"/>
          </w:tcPr>
          <w:p w14:paraId="47D67F4E" w14:textId="12AFDDCD" w:rsidR="00CB169A" w:rsidRPr="00902D44" w:rsidRDefault="00DE7983" w:rsidP="00EC4FD4">
            <w:pPr>
              <w:spacing w:line="360" w:lineRule="auto"/>
              <w:rPr>
                <w:rFonts w:ascii="Arial" w:eastAsia="Calibri" w:hAnsi="Arial" w:cs="Arial"/>
                <w:bCs/>
              </w:rPr>
            </w:pPr>
            <w:r w:rsidRPr="00902D44">
              <w:rPr>
                <w:rFonts w:ascii="Arial" w:eastAsia="Calibri" w:hAnsi="Arial" w:cs="Arial"/>
                <w:bCs/>
              </w:rPr>
              <w:t>Medium</w:t>
            </w:r>
            <w:r w:rsidR="00E72AE2" w:rsidRPr="00902D44">
              <w:rPr>
                <w:rFonts w:ascii="Arial" w:eastAsia="Calibri" w:hAnsi="Arial" w:cs="Arial"/>
                <w:bCs/>
              </w:rPr>
              <w:t xml:space="preserve"> to High</w:t>
            </w:r>
          </w:p>
        </w:tc>
        <w:tc>
          <w:tcPr>
            <w:tcW w:w="2254" w:type="dxa"/>
          </w:tcPr>
          <w:p w14:paraId="0ADEA2B0" w14:textId="6EDF11A7" w:rsidR="00CB169A" w:rsidRPr="00902D44" w:rsidRDefault="00003594" w:rsidP="00EC4FD4">
            <w:pPr>
              <w:spacing w:line="360" w:lineRule="auto"/>
              <w:rPr>
                <w:rFonts w:ascii="Arial" w:eastAsia="Calibri" w:hAnsi="Arial" w:cs="Arial"/>
                <w:bCs/>
              </w:rPr>
            </w:pPr>
            <w:r w:rsidRPr="00902D44">
              <w:rPr>
                <w:rFonts w:ascii="Arial" w:eastAsia="Calibri" w:hAnsi="Arial" w:cs="Arial"/>
                <w:bCs/>
              </w:rPr>
              <w:t>Compliance by design</w:t>
            </w:r>
            <w:r w:rsidR="004F547C" w:rsidRPr="00902D44">
              <w:rPr>
                <w:rFonts w:ascii="Arial" w:eastAsia="Calibri" w:hAnsi="Arial" w:cs="Arial"/>
                <w:bCs/>
              </w:rPr>
              <w:t>,</w:t>
            </w:r>
            <w:r w:rsidRPr="00902D44">
              <w:rPr>
                <w:rFonts w:ascii="Arial" w:eastAsia="Calibri" w:hAnsi="Arial" w:cs="Arial"/>
                <w:bCs/>
              </w:rPr>
              <w:t xml:space="preserve"> early legal reviews</w:t>
            </w:r>
            <w:r w:rsidR="004F547C" w:rsidRPr="00902D44">
              <w:rPr>
                <w:rFonts w:ascii="Arial" w:eastAsia="Calibri" w:hAnsi="Arial" w:cs="Arial"/>
                <w:bCs/>
              </w:rPr>
              <w:t>, and</w:t>
            </w:r>
            <w:r w:rsidRPr="00902D44">
              <w:rPr>
                <w:rFonts w:ascii="Arial" w:eastAsia="Calibri" w:hAnsi="Arial" w:cs="Arial"/>
                <w:bCs/>
              </w:rPr>
              <w:t xml:space="preserve"> audit trail requirements</w:t>
            </w:r>
            <w:r w:rsidR="004F547C" w:rsidRPr="00902D44">
              <w:rPr>
                <w:rFonts w:ascii="Arial" w:eastAsia="Calibri" w:hAnsi="Arial" w:cs="Arial"/>
                <w:bCs/>
              </w:rPr>
              <w:t>.</w:t>
            </w:r>
          </w:p>
        </w:tc>
        <w:tc>
          <w:tcPr>
            <w:tcW w:w="2254" w:type="dxa"/>
          </w:tcPr>
          <w:p w14:paraId="1A13FB21" w14:textId="589C73A7" w:rsidR="00CB169A" w:rsidRPr="00902D44" w:rsidRDefault="006F623A" w:rsidP="00EC4FD4">
            <w:pPr>
              <w:spacing w:line="360" w:lineRule="auto"/>
              <w:rPr>
                <w:rFonts w:ascii="Arial" w:eastAsia="Calibri" w:hAnsi="Arial" w:cs="Arial"/>
                <w:bCs/>
              </w:rPr>
            </w:pPr>
            <w:r w:rsidRPr="00902D44">
              <w:rPr>
                <w:rFonts w:ascii="Arial" w:eastAsia="Calibri" w:hAnsi="Arial" w:cs="Arial"/>
                <w:bCs/>
              </w:rPr>
              <w:t>Ligal com</w:t>
            </w:r>
            <w:r w:rsidR="00AF0F06" w:rsidRPr="00902D44">
              <w:rPr>
                <w:rFonts w:ascii="Arial" w:eastAsia="Calibri" w:hAnsi="Arial" w:cs="Arial"/>
                <w:bCs/>
              </w:rPr>
              <w:t>pliance</w:t>
            </w:r>
          </w:p>
        </w:tc>
      </w:tr>
      <w:tr w:rsidR="00CB169A" w:rsidRPr="00902D44" w14:paraId="349873AE" w14:textId="77777777" w:rsidTr="00CB169A">
        <w:tc>
          <w:tcPr>
            <w:tcW w:w="2254" w:type="dxa"/>
          </w:tcPr>
          <w:p w14:paraId="0E2CE918" w14:textId="71263214" w:rsidR="00CB169A" w:rsidRPr="00902D44" w:rsidRDefault="002876CF" w:rsidP="00EC4FD4">
            <w:pPr>
              <w:spacing w:line="360" w:lineRule="auto"/>
              <w:rPr>
                <w:rFonts w:ascii="Arial" w:eastAsia="Calibri" w:hAnsi="Arial" w:cs="Arial"/>
                <w:bCs/>
              </w:rPr>
            </w:pPr>
            <w:r w:rsidRPr="00902D44">
              <w:rPr>
                <w:rFonts w:ascii="Arial" w:eastAsia="Calibri" w:hAnsi="Arial" w:cs="Arial"/>
                <w:bCs/>
              </w:rPr>
              <w:t>Adoption resistance</w:t>
            </w:r>
            <w:r w:rsidR="008346E9" w:rsidRPr="00902D44">
              <w:rPr>
                <w:rFonts w:ascii="Arial" w:eastAsia="Calibri" w:hAnsi="Arial" w:cs="Arial"/>
                <w:bCs/>
              </w:rPr>
              <w:t>, low us</w:t>
            </w:r>
            <w:r w:rsidR="00C956AA" w:rsidRPr="00902D44">
              <w:rPr>
                <w:rFonts w:ascii="Arial" w:eastAsia="Calibri" w:hAnsi="Arial" w:cs="Arial"/>
                <w:bCs/>
              </w:rPr>
              <w:t>age</w:t>
            </w:r>
          </w:p>
        </w:tc>
        <w:tc>
          <w:tcPr>
            <w:tcW w:w="2254" w:type="dxa"/>
          </w:tcPr>
          <w:p w14:paraId="6BF703C6" w14:textId="0AE606AE" w:rsidR="00CB169A" w:rsidRPr="00902D44" w:rsidRDefault="00C956AA" w:rsidP="00EC4FD4">
            <w:pPr>
              <w:spacing w:line="360" w:lineRule="auto"/>
              <w:rPr>
                <w:rFonts w:ascii="Arial" w:eastAsia="Calibri" w:hAnsi="Arial" w:cs="Arial"/>
                <w:bCs/>
              </w:rPr>
            </w:pPr>
            <w:r w:rsidRPr="00902D44">
              <w:rPr>
                <w:rFonts w:ascii="Arial" w:eastAsia="Calibri" w:hAnsi="Arial" w:cs="Arial"/>
                <w:bCs/>
              </w:rPr>
              <w:t>High to High</w:t>
            </w:r>
          </w:p>
        </w:tc>
        <w:tc>
          <w:tcPr>
            <w:tcW w:w="2254" w:type="dxa"/>
          </w:tcPr>
          <w:p w14:paraId="7E58BCC2" w14:textId="241F683F" w:rsidR="00CB169A" w:rsidRPr="00902D44" w:rsidRDefault="00481078" w:rsidP="00EC4FD4">
            <w:pPr>
              <w:spacing w:line="360" w:lineRule="auto"/>
              <w:rPr>
                <w:rFonts w:ascii="Arial" w:eastAsia="Calibri" w:hAnsi="Arial" w:cs="Arial"/>
                <w:bCs/>
              </w:rPr>
            </w:pPr>
            <w:r w:rsidRPr="00902D44">
              <w:rPr>
                <w:rFonts w:ascii="Arial" w:eastAsia="Calibri" w:hAnsi="Arial" w:cs="Arial"/>
                <w:bCs/>
              </w:rPr>
              <w:t>Reinforce</w:t>
            </w:r>
            <w:r w:rsidR="006458CB" w:rsidRPr="00902D44">
              <w:rPr>
                <w:rFonts w:ascii="Arial" w:eastAsia="Calibri" w:hAnsi="Arial" w:cs="Arial"/>
                <w:bCs/>
              </w:rPr>
              <w:t>ment</w:t>
            </w:r>
            <w:r w:rsidR="00780783" w:rsidRPr="00902D44">
              <w:rPr>
                <w:rFonts w:ascii="Arial" w:eastAsia="Calibri" w:hAnsi="Arial" w:cs="Arial"/>
                <w:bCs/>
              </w:rPr>
              <w:t xml:space="preserve"> an</w:t>
            </w:r>
            <w:r w:rsidR="006458CB" w:rsidRPr="00902D44">
              <w:rPr>
                <w:rFonts w:ascii="Arial" w:eastAsia="Calibri" w:hAnsi="Arial" w:cs="Arial"/>
                <w:bCs/>
              </w:rPr>
              <w:t>d</w:t>
            </w:r>
            <w:r w:rsidR="00780783" w:rsidRPr="00902D44">
              <w:rPr>
                <w:rFonts w:ascii="Arial" w:eastAsia="Calibri" w:hAnsi="Arial" w:cs="Arial"/>
                <w:bCs/>
              </w:rPr>
              <w:t xml:space="preserve"> incentives</w:t>
            </w:r>
            <w:r w:rsidR="006458CB" w:rsidRPr="00902D44">
              <w:rPr>
                <w:rFonts w:ascii="Arial" w:eastAsia="Calibri" w:hAnsi="Arial" w:cs="Arial"/>
                <w:bCs/>
              </w:rPr>
              <w:t>,</w:t>
            </w:r>
            <w:r w:rsidR="00780783" w:rsidRPr="00902D44">
              <w:rPr>
                <w:rFonts w:ascii="Arial" w:eastAsia="Calibri" w:hAnsi="Arial" w:cs="Arial"/>
                <w:bCs/>
              </w:rPr>
              <w:t xml:space="preserve"> </w:t>
            </w:r>
            <w:r w:rsidR="009D197C" w:rsidRPr="00902D44">
              <w:rPr>
                <w:rFonts w:ascii="Arial" w:eastAsia="Calibri" w:hAnsi="Arial" w:cs="Arial"/>
                <w:bCs/>
              </w:rPr>
              <w:t>ADKAR based</w:t>
            </w:r>
            <w:r w:rsidR="00780783" w:rsidRPr="00902D44">
              <w:rPr>
                <w:rFonts w:ascii="Arial" w:eastAsia="Calibri" w:hAnsi="Arial" w:cs="Arial"/>
                <w:bCs/>
              </w:rPr>
              <w:t xml:space="preserve"> training and involvement</w:t>
            </w:r>
            <w:r w:rsidR="00716FFC" w:rsidRPr="00902D44">
              <w:rPr>
                <w:rFonts w:ascii="Arial" w:eastAsia="Calibri" w:hAnsi="Arial" w:cs="Arial"/>
                <w:bCs/>
              </w:rPr>
              <w:t>.</w:t>
            </w:r>
          </w:p>
        </w:tc>
        <w:tc>
          <w:tcPr>
            <w:tcW w:w="2254" w:type="dxa"/>
          </w:tcPr>
          <w:p w14:paraId="2D4E6C2B" w14:textId="7F4FC8EB" w:rsidR="00CB169A" w:rsidRPr="00902D44" w:rsidRDefault="00D44CFD" w:rsidP="00EC4FD4">
            <w:pPr>
              <w:spacing w:line="360" w:lineRule="auto"/>
              <w:rPr>
                <w:rFonts w:ascii="Arial" w:eastAsia="Calibri" w:hAnsi="Arial" w:cs="Arial"/>
                <w:bCs/>
              </w:rPr>
            </w:pPr>
            <w:r w:rsidRPr="00902D44">
              <w:rPr>
                <w:rFonts w:ascii="Arial" w:eastAsia="Calibri" w:hAnsi="Arial" w:cs="Arial"/>
                <w:bCs/>
              </w:rPr>
              <w:t xml:space="preserve">Change lead Human </w:t>
            </w:r>
            <w:r w:rsidR="003056DD" w:rsidRPr="00902D44">
              <w:rPr>
                <w:rFonts w:ascii="Arial" w:eastAsia="Calibri" w:hAnsi="Arial" w:cs="Arial"/>
                <w:bCs/>
              </w:rPr>
              <w:t>resources</w:t>
            </w:r>
          </w:p>
        </w:tc>
      </w:tr>
      <w:tr w:rsidR="00CB169A" w:rsidRPr="00902D44" w14:paraId="70CB05F2" w14:textId="77777777" w:rsidTr="00CB169A">
        <w:tc>
          <w:tcPr>
            <w:tcW w:w="2254" w:type="dxa"/>
          </w:tcPr>
          <w:p w14:paraId="579AADAE" w14:textId="1A173AB1" w:rsidR="00CB169A" w:rsidRPr="00902D44" w:rsidRDefault="008A6CCE" w:rsidP="00EC4FD4">
            <w:pPr>
              <w:spacing w:line="360" w:lineRule="auto"/>
              <w:rPr>
                <w:rFonts w:ascii="Arial" w:eastAsia="Calibri" w:hAnsi="Arial" w:cs="Arial"/>
                <w:bCs/>
              </w:rPr>
            </w:pPr>
            <w:r w:rsidRPr="00902D44">
              <w:rPr>
                <w:rFonts w:ascii="Arial" w:eastAsia="Calibri" w:hAnsi="Arial" w:cs="Arial"/>
                <w:bCs/>
              </w:rPr>
              <w:lastRenderedPageBreak/>
              <w:t xml:space="preserve">Integration </w:t>
            </w:r>
            <w:r w:rsidR="00DD57FC" w:rsidRPr="00902D44">
              <w:rPr>
                <w:rFonts w:ascii="Arial" w:eastAsia="Calibri" w:hAnsi="Arial" w:cs="Arial"/>
                <w:bCs/>
              </w:rPr>
              <w:t>delays</w:t>
            </w:r>
          </w:p>
        </w:tc>
        <w:tc>
          <w:tcPr>
            <w:tcW w:w="2254" w:type="dxa"/>
          </w:tcPr>
          <w:p w14:paraId="6405D363" w14:textId="43AFBE1B" w:rsidR="00CB169A" w:rsidRPr="00902D44" w:rsidRDefault="00DD57FC" w:rsidP="00EC4FD4">
            <w:pPr>
              <w:spacing w:line="360" w:lineRule="auto"/>
              <w:rPr>
                <w:rFonts w:ascii="Arial" w:eastAsia="Calibri" w:hAnsi="Arial" w:cs="Arial"/>
                <w:bCs/>
              </w:rPr>
            </w:pPr>
            <w:r w:rsidRPr="00902D44">
              <w:rPr>
                <w:rFonts w:ascii="Arial" w:eastAsia="Calibri" w:hAnsi="Arial" w:cs="Arial"/>
                <w:bCs/>
              </w:rPr>
              <w:t xml:space="preserve">Medium to </w:t>
            </w:r>
            <w:r w:rsidR="00FF1C30" w:rsidRPr="00902D44">
              <w:rPr>
                <w:rFonts w:ascii="Arial" w:eastAsia="Calibri" w:hAnsi="Arial" w:cs="Arial"/>
                <w:bCs/>
              </w:rPr>
              <w:t>High</w:t>
            </w:r>
          </w:p>
        </w:tc>
        <w:tc>
          <w:tcPr>
            <w:tcW w:w="2254" w:type="dxa"/>
          </w:tcPr>
          <w:p w14:paraId="4E8B5B60" w14:textId="5C05A9EC" w:rsidR="00CB169A" w:rsidRPr="00902D44" w:rsidRDefault="00000196" w:rsidP="00EC4FD4">
            <w:pPr>
              <w:spacing w:line="360" w:lineRule="auto"/>
              <w:rPr>
                <w:rFonts w:ascii="Arial" w:eastAsia="Calibri" w:hAnsi="Arial" w:cs="Arial"/>
                <w:bCs/>
              </w:rPr>
            </w:pPr>
            <w:r w:rsidRPr="00902D44">
              <w:rPr>
                <w:rFonts w:ascii="Arial" w:eastAsia="Calibri" w:hAnsi="Arial" w:cs="Arial"/>
                <w:bCs/>
              </w:rPr>
              <w:t>API strategy</w:t>
            </w:r>
            <w:r w:rsidR="00D62305" w:rsidRPr="00902D44">
              <w:rPr>
                <w:rFonts w:ascii="Arial" w:eastAsia="Calibri" w:hAnsi="Arial" w:cs="Arial"/>
                <w:bCs/>
              </w:rPr>
              <w:t>,</w:t>
            </w:r>
            <w:r w:rsidRPr="00902D44">
              <w:rPr>
                <w:rFonts w:ascii="Arial" w:eastAsia="Calibri" w:hAnsi="Arial" w:cs="Arial"/>
                <w:bCs/>
              </w:rPr>
              <w:t xml:space="preserve"> contingency funding</w:t>
            </w:r>
            <w:r w:rsidR="00F03424" w:rsidRPr="00902D44">
              <w:rPr>
                <w:rFonts w:ascii="Arial" w:eastAsia="Calibri" w:hAnsi="Arial" w:cs="Arial"/>
                <w:bCs/>
              </w:rPr>
              <w:t>,</w:t>
            </w:r>
            <w:r w:rsidR="00170B86" w:rsidRPr="00902D44">
              <w:rPr>
                <w:rFonts w:ascii="Arial" w:eastAsia="Calibri" w:hAnsi="Arial" w:cs="Arial"/>
                <w:bCs/>
              </w:rPr>
              <w:t xml:space="preserve"> phased integration approach</w:t>
            </w:r>
            <w:r w:rsidR="00B154D6" w:rsidRPr="00902D44">
              <w:rPr>
                <w:rFonts w:ascii="Arial" w:eastAsia="Calibri" w:hAnsi="Arial" w:cs="Arial"/>
                <w:bCs/>
              </w:rPr>
              <w:t>,</w:t>
            </w:r>
            <w:r w:rsidR="00F54030" w:rsidRPr="00902D44">
              <w:rPr>
                <w:rFonts w:ascii="Arial" w:eastAsia="Calibri" w:hAnsi="Arial" w:cs="Arial"/>
                <w:bCs/>
              </w:rPr>
              <w:t xml:space="preserve"> </w:t>
            </w:r>
            <w:r w:rsidR="00880051" w:rsidRPr="00902D44">
              <w:rPr>
                <w:rFonts w:ascii="Arial" w:eastAsia="Calibri" w:hAnsi="Arial" w:cs="Arial"/>
                <w:bCs/>
              </w:rPr>
              <w:t xml:space="preserve">and </w:t>
            </w:r>
            <w:r w:rsidR="00F54030" w:rsidRPr="00902D44">
              <w:rPr>
                <w:rFonts w:ascii="Arial" w:eastAsia="Calibri" w:hAnsi="Arial" w:cs="Arial"/>
                <w:bCs/>
              </w:rPr>
              <w:t>vendor</w:t>
            </w:r>
            <w:r w:rsidR="00170B86" w:rsidRPr="00902D44">
              <w:rPr>
                <w:rFonts w:ascii="Arial" w:eastAsia="Calibri" w:hAnsi="Arial" w:cs="Arial"/>
                <w:bCs/>
              </w:rPr>
              <w:t xml:space="preserve"> management</w:t>
            </w:r>
            <w:r w:rsidR="00F54030" w:rsidRPr="00902D44">
              <w:rPr>
                <w:rFonts w:ascii="Arial" w:eastAsia="Calibri" w:hAnsi="Arial" w:cs="Arial"/>
                <w:bCs/>
              </w:rPr>
              <w:t>.</w:t>
            </w:r>
          </w:p>
        </w:tc>
        <w:tc>
          <w:tcPr>
            <w:tcW w:w="2254" w:type="dxa"/>
          </w:tcPr>
          <w:p w14:paraId="533D469E" w14:textId="3F7BA375" w:rsidR="00CB169A" w:rsidRPr="00902D44" w:rsidRDefault="00971BAA" w:rsidP="00EC4FD4">
            <w:pPr>
              <w:spacing w:line="360" w:lineRule="auto"/>
              <w:rPr>
                <w:rFonts w:ascii="Arial" w:eastAsia="Calibri" w:hAnsi="Arial" w:cs="Arial"/>
                <w:bCs/>
              </w:rPr>
            </w:pPr>
            <w:r w:rsidRPr="00902D44">
              <w:rPr>
                <w:rFonts w:ascii="Arial" w:eastAsia="Calibri" w:hAnsi="Arial" w:cs="Arial"/>
                <w:bCs/>
              </w:rPr>
              <w:t>Enterprise architect IT</w:t>
            </w:r>
          </w:p>
        </w:tc>
      </w:tr>
      <w:tr w:rsidR="00CB169A" w:rsidRPr="00902D44" w14:paraId="163062E5" w14:textId="77777777" w:rsidTr="00CB169A">
        <w:tc>
          <w:tcPr>
            <w:tcW w:w="2254" w:type="dxa"/>
          </w:tcPr>
          <w:p w14:paraId="37AFF9FE" w14:textId="0CC789DE" w:rsidR="00CB169A" w:rsidRPr="00902D44" w:rsidRDefault="00154290" w:rsidP="00EC4FD4">
            <w:pPr>
              <w:spacing w:line="360" w:lineRule="auto"/>
              <w:rPr>
                <w:rFonts w:ascii="Arial" w:eastAsia="Calibri" w:hAnsi="Arial" w:cs="Arial"/>
                <w:bCs/>
              </w:rPr>
            </w:pPr>
            <w:r w:rsidRPr="00902D44">
              <w:rPr>
                <w:rFonts w:ascii="Arial" w:eastAsia="Calibri" w:hAnsi="Arial" w:cs="Arial"/>
                <w:bCs/>
              </w:rPr>
              <w:t>Pilot success</w:t>
            </w:r>
            <w:r w:rsidR="001F5148" w:rsidRPr="00902D44">
              <w:rPr>
                <w:rFonts w:ascii="Arial" w:eastAsia="Calibri" w:hAnsi="Arial" w:cs="Arial"/>
                <w:bCs/>
              </w:rPr>
              <w:t xml:space="preserve"> with scale failure </w:t>
            </w:r>
          </w:p>
        </w:tc>
        <w:tc>
          <w:tcPr>
            <w:tcW w:w="2254" w:type="dxa"/>
          </w:tcPr>
          <w:p w14:paraId="75166075" w14:textId="2C0CF334" w:rsidR="00CB169A" w:rsidRPr="00902D44" w:rsidRDefault="00BC64A1" w:rsidP="00EC4FD4">
            <w:pPr>
              <w:spacing w:line="360" w:lineRule="auto"/>
              <w:rPr>
                <w:rFonts w:ascii="Arial" w:eastAsia="Calibri" w:hAnsi="Arial" w:cs="Arial"/>
                <w:bCs/>
              </w:rPr>
            </w:pPr>
            <w:r w:rsidRPr="00902D44">
              <w:rPr>
                <w:rFonts w:ascii="Arial" w:eastAsia="Calibri" w:hAnsi="Arial" w:cs="Arial"/>
                <w:bCs/>
              </w:rPr>
              <w:t>Medium to High</w:t>
            </w:r>
          </w:p>
        </w:tc>
        <w:tc>
          <w:tcPr>
            <w:tcW w:w="2254" w:type="dxa"/>
          </w:tcPr>
          <w:p w14:paraId="767F6AE0" w14:textId="4F511A86" w:rsidR="00CB169A" w:rsidRPr="00902D44" w:rsidRDefault="00C53074" w:rsidP="00EC4FD4">
            <w:pPr>
              <w:spacing w:line="360" w:lineRule="auto"/>
              <w:rPr>
                <w:rFonts w:ascii="Arial" w:eastAsia="Calibri" w:hAnsi="Arial" w:cs="Arial"/>
                <w:bCs/>
              </w:rPr>
            </w:pPr>
            <w:r w:rsidRPr="00902D44">
              <w:rPr>
                <w:rFonts w:ascii="Arial" w:eastAsia="Calibri" w:hAnsi="Arial" w:cs="Arial"/>
                <w:bCs/>
              </w:rPr>
              <w:t>Ownership model, consolidated governance</w:t>
            </w:r>
            <w:r w:rsidR="00880051" w:rsidRPr="00902D44">
              <w:rPr>
                <w:rFonts w:ascii="Arial" w:eastAsia="Calibri" w:hAnsi="Arial" w:cs="Arial"/>
                <w:bCs/>
              </w:rPr>
              <w:t>, and</w:t>
            </w:r>
            <w:r w:rsidRPr="00902D44">
              <w:rPr>
                <w:rFonts w:ascii="Arial" w:eastAsia="Calibri" w:hAnsi="Arial" w:cs="Arial"/>
                <w:bCs/>
              </w:rPr>
              <w:t xml:space="preserve"> clear scale criteria</w:t>
            </w:r>
          </w:p>
        </w:tc>
        <w:tc>
          <w:tcPr>
            <w:tcW w:w="2254" w:type="dxa"/>
          </w:tcPr>
          <w:p w14:paraId="113415AE" w14:textId="5BA0AE6A" w:rsidR="00CB169A" w:rsidRPr="00902D44" w:rsidRDefault="00431F1D" w:rsidP="00EC4FD4">
            <w:pPr>
              <w:spacing w:line="360" w:lineRule="auto"/>
              <w:rPr>
                <w:rFonts w:ascii="Arial" w:eastAsia="Calibri" w:hAnsi="Arial" w:cs="Arial"/>
                <w:bCs/>
              </w:rPr>
            </w:pPr>
            <w:r w:rsidRPr="00902D44">
              <w:rPr>
                <w:rFonts w:ascii="Arial" w:eastAsia="Calibri" w:hAnsi="Arial" w:cs="Arial"/>
                <w:bCs/>
              </w:rPr>
              <w:t>Program</w:t>
            </w:r>
            <w:r w:rsidR="003F7297" w:rsidRPr="00902D44">
              <w:rPr>
                <w:rFonts w:ascii="Arial" w:eastAsia="Calibri" w:hAnsi="Arial" w:cs="Arial"/>
                <w:bCs/>
              </w:rPr>
              <w:t>me director</w:t>
            </w:r>
          </w:p>
        </w:tc>
      </w:tr>
      <w:tr w:rsidR="00CB169A" w:rsidRPr="00902D44" w14:paraId="04607902" w14:textId="77777777" w:rsidTr="00CB169A">
        <w:tc>
          <w:tcPr>
            <w:tcW w:w="2254" w:type="dxa"/>
          </w:tcPr>
          <w:p w14:paraId="594EA4E3" w14:textId="5ABAB2B6" w:rsidR="00CB169A" w:rsidRPr="00902D44" w:rsidRDefault="00BC64A1" w:rsidP="00EC4FD4">
            <w:pPr>
              <w:spacing w:line="360" w:lineRule="auto"/>
              <w:rPr>
                <w:rFonts w:ascii="Arial" w:eastAsia="Calibri" w:hAnsi="Arial" w:cs="Arial"/>
                <w:bCs/>
              </w:rPr>
            </w:pPr>
            <w:r w:rsidRPr="00902D44">
              <w:rPr>
                <w:rFonts w:ascii="Arial" w:eastAsia="Calibri" w:hAnsi="Arial" w:cs="Arial"/>
                <w:bCs/>
              </w:rPr>
              <w:t xml:space="preserve">Change </w:t>
            </w:r>
            <w:r w:rsidR="00BD5020" w:rsidRPr="00902D44">
              <w:rPr>
                <w:rFonts w:ascii="Arial" w:eastAsia="Calibri" w:hAnsi="Arial" w:cs="Arial"/>
                <w:bCs/>
              </w:rPr>
              <w:t>fatigue</w:t>
            </w:r>
          </w:p>
        </w:tc>
        <w:tc>
          <w:tcPr>
            <w:tcW w:w="2254" w:type="dxa"/>
          </w:tcPr>
          <w:p w14:paraId="39186D0F" w14:textId="5EACDDB6" w:rsidR="00CB169A" w:rsidRPr="00902D44" w:rsidRDefault="00BD5020" w:rsidP="00EC4FD4">
            <w:pPr>
              <w:spacing w:line="360" w:lineRule="auto"/>
              <w:rPr>
                <w:rFonts w:ascii="Arial" w:eastAsia="Calibri" w:hAnsi="Arial" w:cs="Arial"/>
                <w:bCs/>
              </w:rPr>
            </w:pPr>
            <w:r w:rsidRPr="00902D44">
              <w:rPr>
                <w:rFonts w:ascii="Arial" w:eastAsia="Calibri" w:hAnsi="Arial" w:cs="Arial"/>
                <w:bCs/>
              </w:rPr>
              <w:t>Medium to Medium</w:t>
            </w:r>
          </w:p>
        </w:tc>
        <w:tc>
          <w:tcPr>
            <w:tcW w:w="2254" w:type="dxa"/>
          </w:tcPr>
          <w:p w14:paraId="791CB50F" w14:textId="33C84F31" w:rsidR="00CB169A" w:rsidRPr="00902D44" w:rsidRDefault="00E03992" w:rsidP="00EC4FD4">
            <w:pPr>
              <w:spacing w:line="360" w:lineRule="auto"/>
              <w:rPr>
                <w:rFonts w:ascii="Arial" w:eastAsia="Calibri" w:hAnsi="Arial" w:cs="Arial"/>
                <w:bCs/>
              </w:rPr>
            </w:pPr>
            <w:r w:rsidRPr="00902D44">
              <w:rPr>
                <w:rFonts w:ascii="Arial" w:eastAsia="Calibri" w:hAnsi="Arial" w:cs="Arial"/>
                <w:bCs/>
              </w:rPr>
              <w:t>Short terms wins, flow of communications</w:t>
            </w:r>
            <w:r w:rsidR="00FC18D2" w:rsidRPr="00902D44">
              <w:rPr>
                <w:rFonts w:ascii="Arial" w:eastAsia="Calibri" w:hAnsi="Arial" w:cs="Arial"/>
                <w:bCs/>
              </w:rPr>
              <w:t>,</w:t>
            </w:r>
            <w:r w:rsidRPr="00902D44">
              <w:rPr>
                <w:rFonts w:ascii="Arial" w:eastAsia="Calibri" w:hAnsi="Arial" w:cs="Arial"/>
                <w:bCs/>
              </w:rPr>
              <w:t xml:space="preserve"> workforce support</w:t>
            </w:r>
            <w:r w:rsidR="00FC18D2" w:rsidRPr="00902D44">
              <w:rPr>
                <w:rFonts w:ascii="Arial" w:eastAsia="Calibri" w:hAnsi="Arial" w:cs="Arial"/>
                <w:bCs/>
              </w:rPr>
              <w:t>, and</w:t>
            </w:r>
            <w:r w:rsidRPr="00902D44">
              <w:rPr>
                <w:rFonts w:ascii="Arial" w:eastAsia="Calibri" w:hAnsi="Arial" w:cs="Arial"/>
                <w:bCs/>
              </w:rPr>
              <w:t xml:space="preserve"> realistic delivery timelines</w:t>
            </w:r>
          </w:p>
        </w:tc>
        <w:tc>
          <w:tcPr>
            <w:tcW w:w="2254" w:type="dxa"/>
          </w:tcPr>
          <w:p w14:paraId="5D5AEDC5" w14:textId="58A5FA4E" w:rsidR="00CB169A" w:rsidRPr="00902D44" w:rsidRDefault="00BD1D7B" w:rsidP="00EC4FD4">
            <w:pPr>
              <w:spacing w:line="360" w:lineRule="auto"/>
              <w:rPr>
                <w:rFonts w:ascii="Arial" w:eastAsia="Calibri" w:hAnsi="Arial" w:cs="Arial"/>
                <w:bCs/>
              </w:rPr>
            </w:pPr>
            <w:r w:rsidRPr="00902D44">
              <w:rPr>
                <w:rFonts w:ascii="Arial" w:eastAsia="Calibri" w:hAnsi="Arial" w:cs="Arial"/>
                <w:bCs/>
              </w:rPr>
              <w:t>Communication change team</w:t>
            </w:r>
            <w:r w:rsidR="003421B5" w:rsidRPr="00902D44">
              <w:rPr>
                <w:rFonts w:ascii="Arial" w:eastAsia="Calibri" w:hAnsi="Arial" w:cs="Arial"/>
                <w:bCs/>
              </w:rPr>
              <w:t>.</w:t>
            </w:r>
          </w:p>
        </w:tc>
      </w:tr>
    </w:tbl>
    <w:p w14:paraId="20A3257E" w14:textId="77777777" w:rsidR="003D470D" w:rsidRPr="00902D44" w:rsidRDefault="003D470D" w:rsidP="00EC4FD4">
      <w:pPr>
        <w:spacing w:after="0" w:line="360" w:lineRule="auto"/>
        <w:ind w:left="720"/>
        <w:rPr>
          <w:rFonts w:ascii="Arial" w:eastAsia="Calibri" w:hAnsi="Arial" w:cs="Arial"/>
          <w:bCs/>
        </w:rPr>
      </w:pPr>
    </w:p>
    <w:p w14:paraId="0F16FAF4" w14:textId="77777777" w:rsidR="007F3C49" w:rsidRPr="00902D44" w:rsidRDefault="007F3C49" w:rsidP="00EC4FD4">
      <w:pPr>
        <w:spacing w:after="0" w:line="360" w:lineRule="auto"/>
        <w:ind w:left="720"/>
        <w:rPr>
          <w:rFonts w:ascii="Arial" w:eastAsia="Calibri" w:hAnsi="Arial" w:cs="Arial"/>
          <w:bCs/>
        </w:rPr>
      </w:pPr>
    </w:p>
    <w:p w14:paraId="0AC18A1D" w14:textId="77777777" w:rsidR="009A058F" w:rsidRPr="00902D44" w:rsidRDefault="00186468" w:rsidP="00EC4FD4">
      <w:pPr>
        <w:spacing w:after="0" w:line="360" w:lineRule="auto"/>
        <w:ind w:left="720"/>
        <w:rPr>
          <w:rFonts w:ascii="Arial" w:eastAsia="Calibri" w:hAnsi="Arial" w:cs="Arial"/>
          <w:bCs/>
        </w:rPr>
      </w:pPr>
      <w:bookmarkStart w:id="22" w:name="_Toc238033666"/>
      <w:r w:rsidRPr="00902D44">
        <w:rPr>
          <w:rStyle w:val="Heading2Char"/>
          <w:rFonts w:ascii="Arial" w:hAnsi="Arial" w:cs="Arial"/>
          <w:sz w:val="22"/>
          <w:szCs w:val="22"/>
        </w:rPr>
        <w:t>5.5</w:t>
      </w:r>
      <w:r w:rsidR="001A6723" w:rsidRPr="00902D44">
        <w:rPr>
          <w:rStyle w:val="Heading2Char"/>
          <w:rFonts w:ascii="Arial" w:hAnsi="Arial" w:cs="Arial"/>
          <w:sz w:val="22"/>
          <w:szCs w:val="22"/>
        </w:rPr>
        <w:t>.</w:t>
      </w:r>
      <w:r w:rsidR="002F1D02" w:rsidRPr="00902D44">
        <w:rPr>
          <w:rStyle w:val="Heading2Char"/>
          <w:rFonts w:ascii="Arial" w:hAnsi="Arial" w:cs="Arial"/>
          <w:sz w:val="22"/>
          <w:szCs w:val="22"/>
        </w:rPr>
        <w:t xml:space="preserve"> C</w:t>
      </w:r>
      <w:r w:rsidR="00424FB7" w:rsidRPr="00902D44">
        <w:rPr>
          <w:rStyle w:val="Heading2Char"/>
          <w:rFonts w:ascii="Arial" w:hAnsi="Arial" w:cs="Arial"/>
          <w:sz w:val="22"/>
          <w:szCs w:val="22"/>
        </w:rPr>
        <w:t xml:space="preserve">ommunication plan: </w:t>
      </w:r>
      <w:r w:rsidR="00893145" w:rsidRPr="00902D44">
        <w:rPr>
          <w:rStyle w:val="Heading2Char"/>
          <w:rFonts w:ascii="Arial" w:hAnsi="Arial" w:cs="Arial"/>
          <w:sz w:val="22"/>
          <w:szCs w:val="22"/>
        </w:rPr>
        <w:t>Communication should reduce uncertainty</w:t>
      </w:r>
      <w:r w:rsidR="004D613D" w:rsidRPr="00902D44">
        <w:rPr>
          <w:rStyle w:val="Heading2Char"/>
          <w:rFonts w:ascii="Arial" w:hAnsi="Arial" w:cs="Arial"/>
          <w:sz w:val="22"/>
          <w:szCs w:val="22"/>
        </w:rPr>
        <w:t>,</w:t>
      </w:r>
      <w:r w:rsidR="00893145" w:rsidRPr="00902D44">
        <w:rPr>
          <w:rStyle w:val="Heading2Char"/>
          <w:rFonts w:ascii="Arial" w:hAnsi="Arial" w:cs="Arial"/>
          <w:sz w:val="22"/>
          <w:szCs w:val="22"/>
        </w:rPr>
        <w:t xml:space="preserve"> strengthen</w:t>
      </w:r>
      <w:bookmarkEnd w:id="22"/>
      <w:r w:rsidR="00893145" w:rsidRPr="00902D44">
        <w:rPr>
          <w:rFonts w:ascii="Arial" w:eastAsia="Calibri" w:hAnsi="Arial" w:cs="Arial"/>
          <w:bCs/>
        </w:rPr>
        <w:t xml:space="preserve"> </w:t>
      </w:r>
    </w:p>
    <w:p w14:paraId="41FBEF12" w14:textId="124561B1" w:rsidR="00551A5E" w:rsidRPr="00902D44" w:rsidRDefault="00893145" w:rsidP="00EC4FD4">
      <w:pPr>
        <w:spacing w:after="0" w:line="360" w:lineRule="auto"/>
        <w:ind w:left="720"/>
        <w:rPr>
          <w:rFonts w:ascii="Arial" w:eastAsia="Calibri" w:hAnsi="Arial" w:cs="Arial"/>
          <w:bCs/>
        </w:rPr>
      </w:pPr>
      <w:r w:rsidRPr="00902D44">
        <w:rPr>
          <w:rFonts w:ascii="Arial" w:eastAsia="Calibri" w:hAnsi="Arial" w:cs="Arial"/>
          <w:bCs/>
        </w:rPr>
        <w:t>urgency</w:t>
      </w:r>
      <w:r w:rsidR="004D613D" w:rsidRPr="00902D44">
        <w:rPr>
          <w:rFonts w:ascii="Arial" w:eastAsia="Calibri" w:hAnsi="Arial" w:cs="Arial"/>
          <w:bCs/>
        </w:rPr>
        <w:t>,</w:t>
      </w:r>
      <w:r w:rsidRPr="00902D44">
        <w:rPr>
          <w:rFonts w:ascii="Arial" w:eastAsia="Calibri" w:hAnsi="Arial" w:cs="Arial"/>
          <w:bCs/>
        </w:rPr>
        <w:t xml:space="preserve"> and support adoption throughout</w:t>
      </w:r>
      <w:r w:rsidR="00EB3F14" w:rsidRPr="00902D44">
        <w:rPr>
          <w:rFonts w:ascii="Arial" w:eastAsia="Calibri" w:hAnsi="Arial" w:cs="Arial"/>
          <w:bCs/>
        </w:rPr>
        <w:t xml:space="preserve"> the programme</w:t>
      </w:r>
      <w:r w:rsidR="00D36DEF" w:rsidRPr="00902D44">
        <w:rPr>
          <w:rFonts w:ascii="Arial" w:eastAsia="Calibri" w:hAnsi="Arial" w:cs="Arial"/>
          <w:bCs/>
        </w:rPr>
        <w:t>.</w:t>
      </w:r>
      <w:r w:rsidR="00EB3F14" w:rsidRPr="00902D44">
        <w:rPr>
          <w:rFonts w:ascii="Arial" w:eastAsia="Calibri" w:hAnsi="Arial" w:cs="Arial"/>
          <w:bCs/>
        </w:rPr>
        <w:t xml:space="preserve"> </w:t>
      </w:r>
      <w:r w:rsidR="00D36DEF" w:rsidRPr="00902D44">
        <w:rPr>
          <w:rFonts w:ascii="Arial" w:eastAsia="Calibri" w:hAnsi="Arial" w:cs="Arial"/>
          <w:bCs/>
        </w:rPr>
        <w:t>T</w:t>
      </w:r>
      <w:r w:rsidR="00EB3F14" w:rsidRPr="00902D44">
        <w:rPr>
          <w:rFonts w:ascii="Arial" w:eastAsia="Calibri" w:hAnsi="Arial" w:cs="Arial"/>
          <w:bCs/>
        </w:rPr>
        <w:t xml:space="preserve">his plan aligns with </w:t>
      </w:r>
      <w:r w:rsidR="007A5696" w:rsidRPr="00902D44">
        <w:rPr>
          <w:rFonts w:ascii="Arial" w:eastAsia="Calibri" w:hAnsi="Arial" w:cs="Arial"/>
          <w:bCs/>
        </w:rPr>
        <w:t>Kott</w:t>
      </w:r>
      <w:r w:rsidR="004221A6" w:rsidRPr="00902D44">
        <w:rPr>
          <w:rFonts w:ascii="Arial" w:eastAsia="Calibri" w:hAnsi="Arial" w:cs="Arial"/>
          <w:bCs/>
        </w:rPr>
        <w:t>er</w:t>
      </w:r>
      <w:r w:rsidR="00EB3F14" w:rsidRPr="00902D44">
        <w:rPr>
          <w:rFonts w:ascii="Arial" w:eastAsia="Calibri" w:hAnsi="Arial" w:cs="Arial"/>
          <w:bCs/>
        </w:rPr>
        <w:t xml:space="preserve">'s emphasis on continuous vision </w:t>
      </w:r>
      <w:r w:rsidR="003F7D01" w:rsidRPr="00902D44">
        <w:rPr>
          <w:rFonts w:ascii="Arial" w:eastAsia="Calibri" w:hAnsi="Arial" w:cs="Arial"/>
          <w:bCs/>
        </w:rPr>
        <w:t>reinforcement. (Kotter,</w:t>
      </w:r>
      <w:r w:rsidR="00EB3F14" w:rsidRPr="00902D44">
        <w:rPr>
          <w:rFonts w:ascii="Arial" w:eastAsia="Calibri" w:hAnsi="Arial" w:cs="Arial"/>
          <w:bCs/>
        </w:rPr>
        <w:t xml:space="preserve"> 1996</w:t>
      </w:r>
      <w:r w:rsidR="003F7D01" w:rsidRPr="00902D44">
        <w:rPr>
          <w:rFonts w:ascii="Arial" w:eastAsia="Calibri" w:hAnsi="Arial" w:cs="Arial"/>
          <w:bCs/>
        </w:rPr>
        <w:t>)</w:t>
      </w:r>
      <w:r w:rsidR="00EB3F14" w:rsidRPr="00902D44">
        <w:rPr>
          <w:rFonts w:ascii="Arial" w:eastAsia="Calibri" w:hAnsi="Arial" w:cs="Arial"/>
          <w:bCs/>
        </w:rPr>
        <w:t xml:space="preserve"> and </w:t>
      </w:r>
      <w:r w:rsidR="00926C41" w:rsidRPr="00902D44">
        <w:rPr>
          <w:rFonts w:ascii="Arial" w:eastAsia="Calibri" w:hAnsi="Arial" w:cs="Arial"/>
          <w:bCs/>
        </w:rPr>
        <w:t>ADKAR’s structure</w:t>
      </w:r>
      <w:r w:rsidR="00B80683" w:rsidRPr="00902D44">
        <w:rPr>
          <w:rFonts w:ascii="Arial" w:eastAsia="Calibri" w:hAnsi="Arial" w:cs="Arial"/>
          <w:bCs/>
        </w:rPr>
        <w:t>d</w:t>
      </w:r>
      <w:r w:rsidR="00EB3F14" w:rsidRPr="00902D44">
        <w:rPr>
          <w:rFonts w:ascii="Arial" w:eastAsia="Calibri" w:hAnsi="Arial" w:cs="Arial"/>
          <w:bCs/>
        </w:rPr>
        <w:t xml:space="preserve"> adoption support </w:t>
      </w:r>
      <w:r w:rsidR="00A72788" w:rsidRPr="00902D44">
        <w:rPr>
          <w:rFonts w:ascii="Arial" w:eastAsia="Calibri" w:hAnsi="Arial" w:cs="Arial"/>
          <w:bCs/>
        </w:rPr>
        <w:t>(</w:t>
      </w:r>
      <w:r w:rsidR="00EB3F14" w:rsidRPr="00902D44">
        <w:rPr>
          <w:rFonts w:ascii="Arial" w:eastAsia="Calibri" w:hAnsi="Arial" w:cs="Arial"/>
          <w:bCs/>
        </w:rPr>
        <w:t>Hyatt</w:t>
      </w:r>
      <w:r w:rsidR="00A72788" w:rsidRPr="00902D44">
        <w:rPr>
          <w:rFonts w:ascii="Arial" w:eastAsia="Calibri" w:hAnsi="Arial" w:cs="Arial"/>
          <w:bCs/>
        </w:rPr>
        <w:t>,</w:t>
      </w:r>
      <w:r w:rsidR="00EB3F14" w:rsidRPr="00902D44">
        <w:rPr>
          <w:rFonts w:ascii="Arial" w:eastAsia="Calibri" w:hAnsi="Arial" w:cs="Arial"/>
          <w:bCs/>
        </w:rPr>
        <w:t xml:space="preserve"> 2006</w:t>
      </w:r>
      <w:r w:rsidR="00A72788" w:rsidRPr="00902D44">
        <w:rPr>
          <w:rFonts w:ascii="Arial" w:eastAsia="Calibri" w:hAnsi="Arial" w:cs="Arial"/>
          <w:bCs/>
        </w:rPr>
        <w:t>)</w:t>
      </w:r>
      <w:r w:rsidR="00926C41" w:rsidRPr="00902D44">
        <w:rPr>
          <w:rFonts w:ascii="Arial" w:eastAsia="Calibri" w:hAnsi="Arial" w:cs="Arial"/>
          <w:bCs/>
        </w:rPr>
        <w:t>.</w:t>
      </w:r>
    </w:p>
    <w:p w14:paraId="232B6498" w14:textId="40DAA5B3" w:rsidR="00020661" w:rsidRPr="00902D44" w:rsidRDefault="009D2E1A" w:rsidP="00EC4FD4">
      <w:pPr>
        <w:spacing w:after="0" w:line="360" w:lineRule="auto"/>
        <w:ind w:left="720"/>
        <w:rPr>
          <w:rFonts w:ascii="Arial" w:eastAsia="Calibri" w:hAnsi="Arial" w:cs="Arial"/>
          <w:bCs/>
        </w:rPr>
      </w:pPr>
      <w:r w:rsidRPr="00902D44">
        <w:rPr>
          <w:rFonts w:ascii="Arial" w:eastAsia="Calibri" w:hAnsi="Arial" w:cs="Arial"/>
          <w:bCs/>
        </w:rPr>
        <w:t>Stakeholders’</w:t>
      </w:r>
      <w:r w:rsidR="00817A77" w:rsidRPr="00902D44">
        <w:rPr>
          <w:rFonts w:ascii="Arial" w:eastAsia="Calibri" w:hAnsi="Arial" w:cs="Arial"/>
          <w:bCs/>
        </w:rPr>
        <w:t xml:space="preserve"> groups</w:t>
      </w:r>
      <w:r w:rsidR="002B16A6" w:rsidRPr="00902D44">
        <w:rPr>
          <w:rFonts w:ascii="Arial" w:eastAsia="Calibri" w:hAnsi="Arial" w:cs="Arial"/>
          <w:bCs/>
        </w:rPr>
        <w:t>:</w:t>
      </w:r>
      <w:r w:rsidR="00817A77" w:rsidRPr="00902D44">
        <w:rPr>
          <w:rFonts w:ascii="Arial" w:eastAsia="Calibri" w:hAnsi="Arial" w:cs="Arial"/>
          <w:bCs/>
        </w:rPr>
        <w:t xml:space="preserve"> board and executives</w:t>
      </w:r>
      <w:r w:rsidR="00830C06" w:rsidRPr="00902D44">
        <w:rPr>
          <w:rFonts w:ascii="Arial" w:eastAsia="Calibri" w:hAnsi="Arial" w:cs="Arial"/>
          <w:bCs/>
        </w:rPr>
        <w:t>,</w:t>
      </w:r>
      <w:r w:rsidR="00817A77" w:rsidRPr="00902D44">
        <w:rPr>
          <w:rFonts w:ascii="Arial" w:eastAsia="Calibri" w:hAnsi="Arial" w:cs="Arial"/>
          <w:bCs/>
        </w:rPr>
        <w:t xml:space="preserve"> </w:t>
      </w:r>
      <w:r w:rsidR="00830C06" w:rsidRPr="00902D44">
        <w:rPr>
          <w:rFonts w:ascii="Arial" w:eastAsia="Calibri" w:hAnsi="Arial" w:cs="Arial"/>
          <w:bCs/>
        </w:rPr>
        <w:t>IT</w:t>
      </w:r>
      <w:r w:rsidR="00817A77" w:rsidRPr="00902D44">
        <w:rPr>
          <w:rFonts w:ascii="Arial" w:eastAsia="Calibri" w:hAnsi="Arial" w:cs="Arial"/>
          <w:bCs/>
        </w:rPr>
        <w:t xml:space="preserve"> </w:t>
      </w:r>
      <w:r w:rsidRPr="00902D44">
        <w:rPr>
          <w:rFonts w:ascii="Arial" w:eastAsia="Calibri" w:hAnsi="Arial" w:cs="Arial"/>
          <w:bCs/>
        </w:rPr>
        <w:t>teams’</w:t>
      </w:r>
      <w:r w:rsidR="00817A77" w:rsidRPr="00902D44">
        <w:rPr>
          <w:rFonts w:ascii="Arial" w:eastAsia="Calibri" w:hAnsi="Arial" w:cs="Arial"/>
          <w:bCs/>
        </w:rPr>
        <w:t xml:space="preserve"> compliance</w:t>
      </w:r>
      <w:r w:rsidR="0097289B" w:rsidRPr="00902D44">
        <w:rPr>
          <w:rFonts w:ascii="Arial" w:eastAsia="Calibri" w:hAnsi="Arial" w:cs="Arial"/>
          <w:bCs/>
        </w:rPr>
        <w:t>/</w:t>
      </w:r>
      <w:r w:rsidR="00817A77" w:rsidRPr="00902D44">
        <w:rPr>
          <w:rFonts w:ascii="Arial" w:eastAsia="Calibri" w:hAnsi="Arial" w:cs="Arial"/>
          <w:bCs/>
        </w:rPr>
        <w:t xml:space="preserve"> risk</w:t>
      </w:r>
      <w:r w:rsidR="0097289B" w:rsidRPr="00902D44">
        <w:rPr>
          <w:rFonts w:ascii="Arial" w:eastAsia="Calibri" w:hAnsi="Arial" w:cs="Arial"/>
          <w:bCs/>
        </w:rPr>
        <w:t>,</w:t>
      </w:r>
      <w:r w:rsidR="00041838" w:rsidRPr="00902D44">
        <w:rPr>
          <w:rFonts w:ascii="Arial" w:eastAsia="Calibri" w:hAnsi="Arial" w:cs="Arial"/>
          <w:bCs/>
        </w:rPr>
        <w:t xml:space="preserve"> HR</w:t>
      </w:r>
      <w:r w:rsidR="00AE7F46" w:rsidRPr="00902D44">
        <w:rPr>
          <w:rFonts w:ascii="Arial" w:eastAsia="Calibri" w:hAnsi="Arial" w:cs="Arial"/>
          <w:bCs/>
        </w:rPr>
        <w:t>,</w:t>
      </w:r>
      <w:r w:rsidR="00041838" w:rsidRPr="00902D44">
        <w:rPr>
          <w:rFonts w:ascii="Arial" w:eastAsia="Calibri" w:hAnsi="Arial" w:cs="Arial"/>
          <w:bCs/>
        </w:rPr>
        <w:t xml:space="preserve"> workforce representatives</w:t>
      </w:r>
      <w:r w:rsidR="00F23166" w:rsidRPr="00902D44">
        <w:rPr>
          <w:rFonts w:ascii="Arial" w:eastAsia="Calibri" w:hAnsi="Arial" w:cs="Arial"/>
          <w:bCs/>
        </w:rPr>
        <w:t>,</w:t>
      </w:r>
      <w:r w:rsidR="00041838" w:rsidRPr="00902D44">
        <w:rPr>
          <w:rFonts w:ascii="Arial" w:eastAsia="Calibri" w:hAnsi="Arial" w:cs="Arial"/>
          <w:bCs/>
        </w:rPr>
        <w:t xml:space="preserve"> commercial and operations leadership</w:t>
      </w:r>
      <w:r w:rsidR="009772DF" w:rsidRPr="00902D44">
        <w:rPr>
          <w:rFonts w:ascii="Arial" w:eastAsia="Calibri" w:hAnsi="Arial" w:cs="Arial"/>
          <w:bCs/>
        </w:rPr>
        <w:t>,</w:t>
      </w:r>
      <w:r w:rsidR="006C1341" w:rsidRPr="00902D44">
        <w:rPr>
          <w:rFonts w:ascii="Arial" w:eastAsia="Calibri" w:hAnsi="Arial" w:cs="Arial"/>
          <w:bCs/>
        </w:rPr>
        <w:t xml:space="preserve"> frontline users</w:t>
      </w:r>
      <w:r w:rsidR="009772DF" w:rsidRPr="00902D44">
        <w:rPr>
          <w:rFonts w:ascii="Arial" w:eastAsia="Calibri" w:hAnsi="Arial" w:cs="Arial"/>
          <w:bCs/>
        </w:rPr>
        <w:t>,</w:t>
      </w:r>
      <w:r w:rsidR="006C1341" w:rsidRPr="00902D44">
        <w:rPr>
          <w:rFonts w:ascii="Arial" w:eastAsia="Calibri" w:hAnsi="Arial" w:cs="Arial"/>
          <w:bCs/>
        </w:rPr>
        <w:t xml:space="preserve"> supplies partners where relevant.</w:t>
      </w:r>
    </w:p>
    <w:p w14:paraId="4F683623" w14:textId="77777777" w:rsidR="009D2E1A" w:rsidRPr="00902D44" w:rsidRDefault="009D2E1A" w:rsidP="00EC4FD4">
      <w:pPr>
        <w:spacing w:after="0" w:line="360" w:lineRule="auto"/>
        <w:ind w:left="720"/>
        <w:rPr>
          <w:rFonts w:ascii="Arial" w:eastAsia="Calibri" w:hAnsi="Arial" w:cs="Arial"/>
          <w:bCs/>
        </w:rPr>
      </w:pPr>
    </w:p>
    <w:p w14:paraId="3508FF55" w14:textId="06DF4809" w:rsidR="009D2E1A" w:rsidRPr="00902D44" w:rsidRDefault="00F63346" w:rsidP="00EC4FD4">
      <w:pPr>
        <w:spacing w:after="0" w:line="360" w:lineRule="auto"/>
        <w:ind w:left="720"/>
        <w:rPr>
          <w:rFonts w:ascii="Arial" w:eastAsia="Calibri" w:hAnsi="Arial" w:cs="Arial"/>
          <w:bCs/>
        </w:rPr>
      </w:pPr>
      <w:r w:rsidRPr="00902D44">
        <w:rPr>
          <w:rFonts w:ascii="Arial" w:eastAsia="Calibri" w:hAnsi="Arial" w:cs="Arial"/>
          <w:bCs/>
        </w:rPr>
        <w:t xml:space="preserve">Communication </w:t>
      </w:r>
      <w:r w:rsidR="00286A21" w:rsidRPr="00902D44">
        <w:rPr>
          <w:rFonts w:ascii="Arial" w:eastAsia="Calibri" w:hAnsi="Arial" w:cs="Arial"/>
          <w:bCs/>
        </w:rPr>
        <w:t>objectives:</w:t>
      </w:r>
    </w:p>
    <w:p w14:paraId="78BD297D" w14:textId="74DCAA1B" w:rsidR="00286A21" w:rsidRPr="00902D44" w:rsidRDefault="005942AF" w:rsidP="00EC4FD4">
      <w:pPr>
        <w:pStyle w:val="ListParagraph"/>
        <w:numPr>
          <w:ilvl w:val="0"/>
          <w:numId w:val="22"/>
        </w:numPr>
        <w:spacing w:after="0" w:line="360" w:lineRule="auto"/>
        <w:rPr>
          <w:rFonts w:ascii="Arial" w:eastAsia="Calibri" w:hAnsi="Arial" w:cs="Arial"/>
          <w:bCs/>
        </w:rPr>
      </w:pPr>
      <w:r w:rsidRPr="00902D44">
        <w:rPr>
          <w:rFonts w:ascii="Arial" w:eastAsia="Calibri" w:hAnsi="Arial" w:cs="Arial"/>
          <w:bCs/>
        </w:rPr>
        <w:t xml:space="preserve">Present a consistent rationale and programme vision </w:t>
      </w:r>
      <w:r w:rsidR="00EE5A8B" w:rsidRPr="00902D44">
        <w:rPr>
          <w:rFonts w:ascii="Arial" w:eastAsia="Calibri" w:hAnsi="Arial" w:cs="Arial"/>
          <w:bCs/>
        </w:rPr>
        <w:t>(Kotter,</w:t>
      </w:r>
      <w:r w:rsidRPr="00902D44">
        <w:rPr>
          <w:rFonts w:ascii="Arial" w:eastAsia="Calibri" w:hAnsi="Arial" w:cs="Arial"/>
          <w:bCs/>
        </w:rPr>
        <w:t xml:space="preserve"> 1996</w:t>
      </w:r>
      <w:r w:rsidR="00940B0B" w:rsidRPr="00902D44">
        <w:rPr>
          <w:rFonts w:ascii="Arial" w:eastAsia="Calibri" w:hAnsi="Arial" w:cs="Arial"/>
          <w:bCs/>
        </w:rPr>
        <w:t>).</w:t>
      </w:r>
    </w:p>
    <w:p w14:paraId="77152E7E" w14:textId="0E0F02BC" w:rsidR="00940B0B" w:rsidRPr="00902D44" w:rsidRDefault="00940B0B" w:rsidP="00EC4FD4">
      <w:pPr>
        <w:pStyle w:val="ListParagraph"/>
        <w:numPr>
          <w:ilvl w:val="0"/>
          <w:numId w:val="22"/>
        </w:numPr>
        <w:spacing w:after="0" w:line="360" w:lineRule="auto"/>
        <w:rPr>
          <w:rFonts w:ascii="Arial" w:eastAsia="Calibri" w:hAnsi="Arial" w:cs="Arial"/>
          <w:bCs/>
        </w:rPr>
      </w:pPr>
      <w:r w:rsidRPr="00902D44">
        <w:rPr>
          <w:rFonts w:ascii="Arial" w:eastAsia="Calibri" w:hAnsi="Arial" w:cs="Arial"/>
          <w:bCs/>
        </w:rPr>
        <w:t>Explain training schedules responsibilities and role changes</w:t>
      </w:r>
      <w:r w:rsidR="00E771CD" w:rsidRPr="00902D44">
        <w:rPr>
          <w:rFonts w:ascii="Arial" w:eastAsia="Calibri" w:hAnsi="Arial" w:cs="Arial"/>
          <w:bCs/>
        </w:rPr>
        <w:t>.</w:t>
      </w:r>
    </w:p>
    <w:p w14:paraId="28EF751E" w14:textId="74E2075A" w:rsidR="00E771CD" w:rsidRPr="00902D44" w:rsidRDefault="00E771CD" w:rsidP="00EC4FD4">
      <w:pPr>
        <w:pStyle w:val="ListParagraph"/>
        <w:numPr>
          <w:ilvl w:val="0"/>
          <w:numId w:val="22"/>
        </w:numPr>
        <w:spacing w:after="0" w:line="360" w:lineRule="auto"/>
        <w:rPr>
          <w:rFonts w:ascii="Arial" w:eastAsia="Calibri" w:hAnsi="Arial" w:cs="Arial"/>
          <w:bCs/>
        </w:rPr>
      </w:pPr>
      <w:r w:rsidRPr="00902D44">
        <w:rPr>
          <w:rFonts w:ascii="Arial" w:eastAsia="Calibri" w:hAnsi="Arial" w:cs="Arial"/>
          <w:bCs/>
        </w:rPr>
        <w:t>Collect feedback to improve relevance usability and adoption outcomes</w:t>
      </w:r>
      <w:r w:rsidR="005448E6" w:rsidRPr="00902D44">
        <w:rPr>
          <w:rFonts w:ascii="Arial" w:eastAsia="Calibri" w:hAnsi="Arial" w:cs="Arial"/>
          <w:bCs/>
        </w:rPr>
        <w:t>.</w:t>
      </w:r>
    </w:p>
    <w:p w14:paraId="3C551CDB" w14:textId="74B0F201" w:rsidR="005448E6" w:rsidRPr="00902D44" w:rsidRDefault="008871B4" w:rsidP="00EC4FD4">
      <w:pPr>
        <w:pStyle w:val="ListParagraph"/>
        <w:numPr>
          <w:ilvl w:val="0"/>
          <w:numId w:val="22"/>
        </w:numPr>
        <w:spacing w:after="0" w:line="360" w:lineRule="auto"/>
        <w:rPr>
          <w:rFonts w:ascii="Arial" w:eastAsia="Calibri" w:hAnsi="Arial" w:cs="Arial"/>
          <w:bCs/>
        </w:rPr>
      </w:pPr>
      <w:r w:rsidRPr="00902D44">
        <w:rPr>
          <w:rFonts w:ascii="Arial" w:eastAsia="Calibri" w:hAnsi="Arial" w:cs="Arial"/>
          <w:bCs/>
        </w:rPr>
        <w:t>Build governance trust</w:t>
      </w:r>
      <w:r w:rsidR="00E37C67" w:rsidRPr="00902D44">
        <w:rPr>
          <w:rFonts w:ascii="Arial" w:eastAsia="Calibri" w:hAnsi="Arial" w:cs="Arial"/>
          <w:bCs/>
        </w:rPr>
        <w:t xml:space="preserve"> by clarifying how data is used how AI decisions are controlled and how incidents are escalated </w:t>
      </w:r>
      <w:r w:rsidR="00D96E60" w:rsidRPr="00902D44">
        <w:rPr>
          <w:rFonts w:ascii="Arial" w:eastAsia="Calibri" w:hAnsi="Arial" w:cs="Arial"/>
          <w:bCs/>
        </w:rPr>
        <w:t>(</w:t>
      </w:r>
      <w:r w:rsidR="00E37C67" w:rsidRPr="00902D44">
        <w:rPr>
          <w:rFonts w:ascii="Arial" w:eastAsia="Calibri" w:hAnsi="Arial" w:cs="Arial"/>
          <w:bCs/>
        </w:rPr>
        <w:t>OECD 2019</w:t>
      </w:r>
      <w:r w:rsidR="00FB323E" w:rsidRPr="00902D44">
        <w:rPr>
          <w:rFonts w:ascii="Arial" w:eastAsia="Calibri" w:hAnsi="Arial" w:cs="Arial"/>
          <w:bCs/>
        </w:rPr>
        <w:t>).</w:t>
      </w:r>
    </w:p>
    <w:p w14:paraId="2E3189F2" w14:textId="77777777" w:rsidR="00FB323E" w:rsidRPr="00902D44" w:rsidRDefault="00FB323E" w:rsidP="00EC4FD4">
      <w:pPr>
        <w:spacing w:after="0" w:line="360" w:lineRule="auto"/>
        <w:ind w:left="720"/>
        <w:rPr>
          <w:rFonts w:ascii="Arial" w:eastAsia="Calibri" w:hAnsi="Arial" w:cs="Arial"/>
          <w:bCs/>
        </w:rPr>
      </w:pPr>
    </w:p>
    <w:p w14:paraId="21A38057" w14:textId="24C29F52" w:rsidR="004552C9" w:rsidRPr="00902D44" w:rsidRDefault="004552C9" w:rsidP="00EC4FD4">
      <w:pPr>
        <w:spacing w:after="0" w:line="360" w:lineRule="auto"/>
        <w:ind w:left="720"/>
        <w:rPr>
          <w:rFonts w:ascii="Arial" w:eastAsia="Calibri" w:hAnsi="Arial" w:cs="Arial"/>
          <w:bCs/>
        </w:rPr>
      </w:pPr>
      <w:r w:rsidRPr="00902D44">
        <w:rPr>
          <w:rFonts w:ascii="Arial" w:eastAsia="Calibri" w:hAnsi="Arial" w:cs="Arial"/>
          <w:bCs/>
        </w:rPr>
        <w:t>Time bond and channels:</w:t>
      </w:r>
    </w:p>
    <w:p w14:paraId="1879144B" w14:textId="6F70C98D" w:rsidR="009341B2" w:rsidRPr="00902D44" w:rsidRDefault="00B12969" w:rsidP="00EC4FD4">
      <w:pPr>
        <w:pStyle w:val="ListParagraph"/>
        <w:numPr>
          <w:ilvl w:val="0"/>
          <w:numId w:val="23"/>
        </w:numPr>
        <w:spacing w:after="0" w:line="360" w:lineRule="auto"/>
        <w:rPr>
          <w:rFonts w:ascii="Arial" w:eastAsia="Calibri" w:hAnsi="Arial" w:cs="Arial"/>
          <w:bCs/>
        </w:rPr>
      </w:pPr>
      <w:r w:rsidRPr="00902D44">
        <w:rPr>
          <w:rFonts w:ascii="Arial" w:eastAsia="Calibri" w:hAnsi="Arial" w:cs="Arial"/>
          <w:bCs/>
        </w:rPr>
        <w:t>Monthly: board dashboards</w:t>
      </w:r>
      <w:r w:rsidR="00CA341E" w:rsidRPr="00902D44">
        <w:rPr>
          <w:rFonts w:ascii="Arial" w:eastAsia="Calibri" w:hAnsi="Arial" w:cs="Arial"/>
          <w:bCs/>
        </w:rPr>
        <w:t>,</w:t>
      </w:r>
      <w:r w:rsidRPr="00902D44">
        <w:rPr>
          <w:rFonts w:ascii="Arial" w:eastAsia="Calibri" w:hAnsi="Arial" w:cs="Arial"/>
          <w:bCs/>
        </w:rPr>
        <w:t xml:space="preserve"> benefit tracking and risk review</w:t>
      </w:r>
      <w:r w:rsidR="00CA341E" w:rsidRPr="00902D44">
        <w:rPr>
          <w:rFonts w:ascii="Arial" w:eastAsia="Calibri" w:hAnsi="Arial" w:cs="Arial"/>
          <w:bCs/>
        </w:rPr>
        <w:t>.</w:t>
      </w:r>
    </w:p>
    <w:p w14:paraId="422B179E" w14:textId="3A81EE5C" w:rsidR="00CA341E" w:rsidRPr="00902D44" w:rsidRDefault="00DB10A5" w:rsidP="00EC4FD4">
      <w:pPr>
        <w:pStyle w:val="ListParagraph"/>
        <w:numPr>
          <w:ilvl w:val="0"/>
          <w:numId w:val="23"/>
        </w:numPr>
        <w:spacing w:after="0" w:line="360" w:lineRule="auto"/>
        <w:rPr>
          <w:rFonts w:ascii="Arial" w:eastAsia="Calibri" w:hAnsi="Arial" w:cs="Arial"/>
          <w:bCs/>
        </w:rPr>
      </w:pPr>
      <w:r w:rsidRPr="00902D44">
        <w:rPr>
          <w:rFonts w:ascii="Arial" w:eastAsia="Calibri" w:hAnsi="Arial" w:cs="Arial"/>
          <w:bCs/>
        </w:rPr>
        <w:lastRenderedPageBreak/>
        <w:t xml:space="preserve">Pilot </w:t>
      </w:r>
      <w:r w:rsidR="00520046" w:rsidRPr="00902D44">
        <w:rPr>
          <w:rFonts w:ascii="Arial" w:eastAsia="Calibri" w:hAnsi="Arial" w:cs="Arial"/>
          <w:bCs/>
        </w:rPr>
        <w:t xml:space="preserve">program; </w:t>
      </w:r>
      <w:r w:rsidR="0004662E" w:rsidRPr="00902D44">
        <w:rPr>
          <w:rFonts w:ascii="Arial" w:eastAsia="Calibri" w:hAnsi="Arial" w:cs="Arial"/>
          <w:bCs/>
        </w:rPr>
        <w:t>User workshops, hands on training seasons, and role briefings.</w:t>
      </w:r>
    </w:p>
    <w:p w14:paraId="2206774F" w14:textId="0827A0A6" w:rsidR="00927443" w:rsidRPr="00902D44" w:rsidRDefault="00A51472" w:rsidP="00EC4FD4">
      <w:pPr>
        <w:pStyle w:val="ListParagraph"/>
        <w:numPr>
          <w:ilvl w:val="0"/>
          <w:numId w:val="23"/>
        </w:numPr>
        <w:spacing w:after="0" w:line="360" w:lineRule="auto"/>
        <w:rPr>
          <w:rFonts w:ascii="Arial" w:eastAsia="Calibri" w:hAnsi="Arial" w:cs="Arial"/>
          <w:bCs/>
        </w:rPr>
      </w:pPr>
      <w:r w:rsidRPr="00902D44">
        <w:rPr>
          <w:rFonts w:ascii="Arial" w:eastAsia="Calibri" w:hAnsi="Arial" w:cs="Arial"/>
          <w:bCs/>
        </w:rPr>
        <w:t xml:space="preserve">Ongoing: </w:t>
      </w:r>
      <w:r w:rsidR="0057681A" w:rsidRPr="00902D44">
        <w:rPr>
          <w:rFonts w:ascii="Arial" w:eastAsia="Calibri" w:hAnsi="Arial" w:cs="Arial"/>
          <w:bCs/>
        </w:rPr>
        <w:t>Internet programm</w:t>
      </w:r>
      <w:r w:rsidR="00266732" w:rsidRPr="00902D44">
        <w:rPr>
          <w:rFonts w:ascii="Arial" w:eastAsia="Calibri" w:hAnsi="Arial" w:cs="Arial"/>
          <w:bCs/>
        </w:rPr>
        <w:t xml:space="preserve">e hub, </w:t>
      </w:r>
      <w:r w:rsidR="000339D2" w:rsidRPr="00902D44">
        <w:rPr>
          <w:rFonts w:ascii="Arial" w:eastAsia="Calibri" w:hAnsi="Arial" w:cs="Arial"/>
          <w:bCs/>
        </w:rPr>
        <w:t>f</w:t>
      </w:r>
      <w:r w:rsidR="00FB4AAA" w:rsidRPr="00902D44">
        <w:rPr>
          <w:rFonts w:ascii="Arial" w:eastAsia="Calibri" w:hAnsi="Arial" w:cs="Arial"/>
          <w:bCs/>
        </w:rPr>
        <w:t xml:space="preserve">requently Asked Questions, </w:t>
      </w:r>
      <w:r w:rsidR="000339D2" w:rsidRPr="00902D44">
        <w:rPr>
          <w:rFonts w:ascii="Arial" w:eastAsia="Calibri" w:hAnsi="Arial" w:cs="Arial"/>
          <w:bCs/>
        </w:rPr>
        <w:t>tra</w:t>
      </w:r>
      <w:r w:rsidR="00966B2E" w:rsidRPr="00902D44">
        <w:rPr>
          <w:rFonts w:ascii="Arial" w:eastAsia="Calibri" w:hAnsi="Arial" w:cs="Arial"/>
          <w:bCs/>
        </w:rPr>
        <w:t xml:space="preserve">ining </w:t>
      </w:r>
      <w:r w:rsidR="00727E7B" w:rsidRPr="00902D44">
        <w:rPr>
          <w:rFonts w:ascii="Arial" w:eastAsia="Calibri" w:hAnsi="Arial" w:cs="Arial"/>
          <w:bCs/>
        </w:rPr>
        <w:t>materials, and</w:t>
      </w:r>
      <w:r w:rsidR="00966B2E" w:rsidRPr="00902D44">
        <w:rPr>
          <w:rFonts w:ascii="Arial" w:eastAsia="Calibri" w:hAnsi="Arial" w:cs="Arial"/>
          <w:bCs/>
        </w:rPr>
        <w:t xml:space="preserve"> </w:t>
      </w:r>
      <w:r w:rsidR="00727E7B" w:rsidRPr="00902D44">
        <w:rPr>
          <w:rFonts w:ascii="Arial" w:eastAsia="Calibri" w:hAnsi="Arial" w:cs="Arial"/>
          <w:bCs/>
        </w:rPr>
        <w:t>governance.</w:t>
      </w:r>
    </w:p>
    <w:p w14:paraId="645FF996" w14:textId="739C75EE" w:rsidR="000D7674" w:rsidRPr="00902D44" w:rsidRDefault="00CE37B7" w:rsidP="00EC4FD4">
      <w:pPr>
        <w:pStyle w:val="ListParagraph"/>
        <w:numPr>
          <w:ilvl w:val="0"/>
          <w:numId w:val="23"/>
        </w:numPr>
        <w:spacing w:after="0" w:line="360" w:lineRule="auto"/>
        <w:rPr>
          <w:rFonts w:ascii="Arial" w:eastAsia="Calibri" w:hAnsi="Arial" w:cs="Arial"/>
          <w:bCs/>
        </w:rPr>
      </w:pPr>
      <w:r w:rsidRPr="00902D44">
        <w:rPr>
          <w:rFonts w:ascii="Arial" w:eastAsia="Calibri" w:hAnsi="Arial" w:cs="Arial"/>
          <w:bCs/>
        </w:rPr>
        <w:t xml:space="preserve">Every </w:t>
      </w:r>
      <w:r w:rsidR="00E53556" w:rsidRPr="00902D44">
        <w:rPr>
          <w:rFonts w:ascii="Arial" w:eastAsia="Calibri" w:hAnsi="Arial" w:cs="Arial"/>
          <w:bCs/>
        </w:rPr>
        <w:t>5-8 weeks</w:t>
      </w:r>
      <w:r w:rsidR="00EE5285" w:rsidRPr="00902D44">
        <w:rPr>
          <w:rFonts w:ascii="Arial" w:eastAsia="Calibri" w:hAnsi="Arial" w:cs="Arial"/>
          <w:bCs/>
        </w:rPr>
        <w:t>: Pulse surve</w:t>
      </w:r>
      <w:r w:rsidR="00A20EF9" w:rsidRPr="00902D44">
        <w:rPr>
          <w:rFonts w:ascii="Arial" w:eastAsia="Calibri" w:hAnsi="Arial" w:cs="Arial"/>
          <w:bCs/>
        </w:rPr>
        <w:t xml:space="preserve">ys for adoption </w:t>
      </w:r>
      <w:r w:rsidR="00C257EF" w:rsidRPr="00902D44">
        <w:rPr>
          <w:rFonts w:ascii="Arial" w:eastAsia="Calibri" w:hAnsi="Arial" w:cs="Arial"/>
          <w:bCs/>
        </w:rPr>
        <w:t xml:space="preserve">sentiment, </w:t>
      </w:r>
      <w:r w:rsidR="003406F5" w:rsidRPr="00902D44">
        <w:rPr>
          <w:rFonts w:ascii="Arial" w:eastAsia="Calibri" w:hAnsi="Arial" w:cs="Arial"/>
          <w:bCs/>
        </w:rPr>
        <w:t xml:space="preserve">barriers and training </w:t>
      </w:r>
      <w:r w:rsidR="000D7674" w:rsidRPr="00902D44">
        <w:rPr>
          <w:rFonts w:ascii="Arial" w:eastAsia="Calibri" w:hAnsi="Arial" w:cs="Arial"/>
          <w:bCs/>
        </w:rPr>
        <w:t>were needed.</w:t>
      </w:r>
    </w:p>
    <w:p w14:paraId="1F459620" w14:textId="77777777" w:rsidR="00E9312D" w:rsidRPr="00902D44" w:rsidRDefault="00E9312D" w:rsidP="00EC4FD4">
      <w:pPr>
        <w:spacing w:after="0" w:line="360" w:lineRule="auto"/>
        <w:ind w:left="720"/>
        <w:rPr>
          <w:rFonts w:ascii="Arial" w:eastAsia="Calibri" w:hAnsi="Arial" w:cs="Arial"/>
          <w:bCs/>
        </w:rPr>
      </w:pPr>
    </w:p>
    <w:p w14:paraId="73607362" w14:textId="77777777" w:rsidR="00CD5E8D" w:rsidRPr="00902D44" w:rsidRDefault="00836261" w:rsidP="00EC4FD4">
      <w:pPr>
        <w:spacing w:after="0" w:line="360" w:lineRule="auto"/>
        <w:ind w:left="720"/>
        <w:rPr>
          <w:rFonts w:ascii="Arial" w:eastAsia="Calibri" w:hAnsi="Arial" w:cs="Arial"/>
          <w:bCs/>
        </w:rPr>
      </w:pPr>
      <w:r w:rsidRPr="00902D44">
        <w:rPr>
          <w:rFonts w:ascii="Arial" w:eastAsia="Calibri" w:hAnsi="Arial" w:cs="Arial"/>
          <w:bCs/>
        </w:rPr>
        <w:t>E</w:t>
      </w:r>
      <w:r w:rsidR="00CD5E8D" w:rsidRPr="00902D44">
        <w:rPr>
          <w:rFonts w:ascii="Arial" w:eastAsia="Calibri" w:hAnsi="Arial" w:cs="Arial"/>
          <w:bCs/>
        </w:rPr>
        <w:t>valuation plan:</w:t>
      </w:r>
    </w:p>
    <w:p w14:paraId="21D1E54A" w14:textId="77777777" w:rsidR="00633DF6" w:rsidRPr="00902D44" w:rsidRDefault="00D36C75" w:rsidP="00EC4FD4">
      <w:pPr>
        <w:spacing w:after="0" w:line="360" w:lineRule="auto"/>
        <w:ind w:left="720"/>
        <w:rPr>
          <w:rFonts w:ascii="Arial" w:eastAsia="Calibri" w:hAnsi="Arial" w:cs="Arial"/>
          <w:bCs/>
        </w:rPr>
      </w:pPr>
      <w:r w:rsidRPr="00902D44">
        <w:rPr>
          <w:rFonts w:ascii="Arial" w:eastAsia="Calibri" w:hAnsi="Arial" w:cs="Arial"/>
          <w:bCs/>
        </w:rPr>
        <w:t>Evaluation principles:</w:t>
      </w:r>
    </w:p>
    <w:p w14:paraId="15F67947" w14:textId="59550A97" w:rsidR="00727E7B" w:rsidRPr="00902D44" w:rsidRDefault="00377036" w:rsidP="00EC4FD4">
      <w:pPr>
        <w:pStyle w:val="ListParagraph"/>
        <w:numPr>
          <w:ilvl w:val="0"/>
          <w:numId w:val="24"/>
        </w:numPr>
        <w:spacing w:after="0" w:line="360" w:lineRule="auto"/>
        <w:rPr>
          <w:rFonts w:ascii="Arial" w:eastAsia="Calibri" w:hAnsi="Arial" w:cs="Arial"/>
          <w:bCs/>
        </w:rPr>
      </w:pPr>
      <w:r w:rsidRPr="00902D44">
        <w:rPr>
          <w:rFonts w:ascii="Arial" w:eastAsia="Calibri" w:hAnsi="Arial" w:cs="Arial"/>
          <w:bCs/>
        </w:rPr>
        <w:t>Baseline</w:t>
      </w:r>
      <w:r w:rsidR="002E0B2D" w:rsidRPr="00902D44">
        <w:rPr>
          <w:rFonts w:ascii="Arial" w:eastAsia="Calibri" w:hAnsi="Arial" w:cs="Arial"/>
          <w:bCs/>
        </w:rPr>
        <w:t xml:space="preserve"> </w:t>
      </w:r>
      <w:r w:rsidR="005F2A31" w:rsidRPr="00902D44">
        <w:rPr>
          <w:rFonts w:ascii="Arial" w:eastAsia="Calibri" w:hAnsi="Arial" w:cs="Arial"/>
          <w:bCs/>
        </w:rPr>
        <w:t>first:</w:t>
      </w:r>
      <w:r w:rsidR="002E0B2D" w:rsidRPr="00902D44">
        <w:rPr>
          <w:rFonts w:ascii="Arial" w:eastAsia="Calibri" w:hAnsi="Arial" w:cs="Arial"/>
          <w:bCs/>
        </w:rPr>
        <w:t xml:space="preserve"> </w:t>
      </w:r>
      <w:r w:rsidR="00E627B1" w:rsidRPr="00902D44">
        <w:rPr>
          <w:rFonts w:ascii="Arial" w:eastAsia="Calibri" w:hAnsi="Arial" w:cs="Arial"/>
          <w:bCs/>
        </w:rPr>
        <w:t>M</w:t>
      </w:r>
      <w:r w:rsidR="002E0B2D" w:rsidRPr="00902D44">
        <w:rPr>
          <w:rFonts w:ascii="Arial" w:eastAsia="Calibri" w:hAnsi="Arial" w:cs="Arial"/>
          <w:bCs/>
        </w:rPr>
        <w:t>easure KPI's before rollout to ensure credible comparisons</w:t>
      </w:r>
      <w:r w:rsidR="00580D9A" w:rsidRPr="00902D44">
        <w:rPr>
          <w:rFonts w:ascii="Arial" w:eastAsia="Calibri" w:hAnsi="Arial" w:cs="Arial"/>
          <w:bCs/>
        </w:rPr>
        <w:t>.</w:t>
      </w:r>
    </w:p>
    <w:p w14:paraId="793B2CED" w14:textId="2E84247D" w:rsidR="00580D9A" w:rsidRPr="00902D44" w:rsidRDefault="00010EC8" w:rsidP="00EC4FD4">
      <w:pPr>
        <w:pStyle w:val="ListParagraph"/>
        <w:numPr>
          <w:ilvl w:val="0"/>
          <w:numId w:val="24"/>
        </w:numPr>
        <w:spacing w:after="0" w:line="360" w:lineRule="auto"/>
        <w:rPr>
          <w:rFonts w:ascii="Arial" w:eastAsia="Calibri" w:hAnsi="Arial" w:cs="Arial"/>
          <w:bCs/>
        </w:rPr>
      </w:pPr>
      <w:r w:rsidRPr="00902D44">
        <w:rPr>
          <w:rFonts w:ascii="Arial" w:eastAsia="Calibri" w:hAnsi="Arial" w:cs="Arial"/>
          <w:bCs/>
        </w:rPr>
        <w:t>State gate evaluation</w:t>
      </w:r>
      <w:r w:rsidR="00E627B1" w:rsidRPr="00902D44">
        <w:rPr>
          <w:rFonts w:ascii="Arial" w:eastAsia="Calibri" w:hAnsi="Arial" w:cs="Arial"/>
          <w:bCs/>
        </w:rPr>
        <w:t>:</w:t>
      </w:r>
      <w:r w:rsidR="004D3AD0" w:rsidRPr="00902D44">
        <w:rPr>
          <w:rFonts w:ascii="Arial" w:eastAsia="Calibri" w:hAnsi="Arial" w:cs="Arial"/>
          <w:bCs/>
        </w:rPr>
        <w:t xml:space="preserve"> </w:t>
      </w:r>
      <w:r w:rsidR="00E627B1" w:rsidRPr="00902D44">
        <w:rPr>
          <w:rFonts w:ascii="Arial" w:eastAsia="Calibri" w:hAnsi="Arial" w:cs="Arial"/>
          <w:bCs/>
        </w:rPr>
        <w:t>P</w:t>
      </w:r>
      <w:r w:rsidR="004D3AD0" w:rsidRPr="00902D44">
        <w:rPr>
          <w:rFonts w:ascii="Arial" w:eastAsia="Calibri" w:hAnsi="Arial" w:cs="Arial"/>
          <w:bCs/>
        </w:rPr>
        <w:t>ilot must achieve defined threshold befor</w:t>
      </w:r>
      <w:r w:rsidR="00923A6C" w:rsidRPr="00902D44">
        <w:rPr>
          <w:rFonts w:ascii="Arial" w:eastAsia="Calibri" w:hAnsi="Arial" w:cs="Arial"/>
          <w:bCs/>
        </w:rPr>
        <w:t>e</w:t>
      </w:r>
      <w:r w:rsidR="004D3AD0" w:rsidRPr="00902D44">
        <w:rPr>
          <w:rFonts w:ascii="Arial" w:eastAsia="Calibri" w:hAnsi="Arial" w:cs="Arial"/>
          <w:bCs/>
        </w:rPr>
        <w:t xml:space="preserve"> scaling</w:t>
      </w:r>
      <w:r w:rsidR="00E627B1" w:rsidRPr="00902D44">
        <w:rPr>
          <w:rFonts w:ascii="Arial" w:eastAsia="Calibri" w:hAnsi="Arial" w:cs="Arial"/>
          <w:bCs/>
        </w:rPr>
        <w:t>.</w:t>
      </w:r>
    </w:p>
    <w:p w14:paraId="14278343" w14:textId="51A77C21" w:rsidR="00E627B1" w:rsidRPr="00902D44" w:rsidRDefault="00D5367E" w:rsidP="00EC4FD4">
      <w:pPr>
        <w:pStyle w:val="ListParagraph"/>
        <w:numPr>
          <w:ilvl w:val="0"/>
          <w:numId w:val="24"/>
        </w:numPr>
        <w:spacing w:after="0" w:line="360" w:lineRule="auto"/>
        <w:rPr>
          <w:rFonts w:ascii="Arial" w:eastAsia="Calibri" w:hAnsi="Arial" w:cs="Arial"/>
          <w:bCs/>
        </w:rPr>
      </w:pPr>
      <w:r w:rsidRPr="00902D44">
        <w:rPr>
          <w:rFonts w:ascii="Arial" w:eastAsia="Calibri" w:hAnsi="Arial" w:cs="Arial"/>
          <w:bCs/>
        </w:rPr>
        <w:t>Governor's checkpoints</w:t>
      </w:r>
      <w:r w:rsidR="005E0392" w:rsidRPr="00902D44">
        <w:rPr>
          <w:rFonts w:ascii="Arial" w:eastAsia="Calibri" w:hAnsi="Arial" w:cs="Arial"/>
          <w:bCs/>
        </w:rPr>
        <w:t>: Verify data quality cyber security readiness and model risk controls.</w:t>
      </w:r>
    </w:p>
    <w:p w14:paraId="351377E4" w14:textId="08221842" w:rsidR="00E925A1" w:rsidRPr="00902D44" w:rsidRDefault="00E925A1" w:rsidP="00EC4FD4">
      <w:pPr>
        <w:pStyle w:val="ListParagraph"/>
        <w:numPr>
          <w:ilvl w:val="0"/>
          <w:numId w:val="24"/>
        </w:numPr>
        <w:spacing w:after="0" w:line="360" w:lineRule="auto"/>
        <w:rPr>
          <w:rFonts w:ascii="Arial" w:eastAsia="Calibri" w:hAnsi="Arial" w:cs="Arial"/>
          <w:bCs/>
        </w:rPr>
      </w:pPr>
      <w:r w:rsidRPr="00902D44">
        <w:rPr>
          <w:rFonts w:ascii="Arial" w:eastAsia="Calibri" w:hAnsi="Arial" w:cs="Arial"/>
          <w:bCs/>
        </w:rPr>
        <w:t>Dual tracking</w:t>
      </w:r>
      <w:r w:rsidR="001B4348" w:rsidRPr="00902D44">
        <w:rPr>
          <w:rFonts w:ascii="Arial" w:eastAsia="Calibri" w:hAnsi="Arial" w:cs="Arial"/>
          <w:bCs/>
        </w:rPr>
        <w:t>:</w:t>
      </w:r>
      <w:r w:rsidRPr="00902D44">
        <w:rPr>
          <w:rFonts w:ascii="Arial" w:eastAsia="Calibri" w:hAnsi="Arial" w:cs="Arial"/>
          <w:bCs/>
        </w:rPr>
        <w:t xml:space="preserve"> </w:t>
      </w:r>
      <w:r w:rsidR="001B4348" w:rsidRPr="00902D44">
        <w:rPr>
          <w:rFonts w:ascii="Arial" w:eastAsia="Calibri" w:hAnsi="Arial" w:cs="Arial"/>
          <w:bCs/>
        </w:rPr>
        <w:t>A</w:t>
      </w:r>
      <w:r w:rsidRPr="00902D44">
        <w:rPr>
          <w:rFonts w:ascii="Arial" w:eastAsia="Calibri" w:hAnsi="Arial" w:cs="Arial"/>
          <w:bCs/>
        </w:rPr>
        <w:t>ccess both adoption progress</w:t>
      </w:r>
      <w:r w:rsidR="001B4348" w:rsidRPr="00902D44">
        <w:rPr>
          <w:rFonts w:ascii="Arial" w:eastAsia="Calibri" w:hAnsi="Arial" w:cs="Arial"/>
          <w:bCs/>
        </w:rPr>
        <w:t xml:space="preserve"> and performance outcomes.</w:t>
      </w:r>
    </w:p>
    <w:p w14:paraId="41FDB50A" w14:textId="77777777" w:rsidR="001B4348" w:rsidRPr="00902D44" w:rsidRDefault="001B4348" w:rsidP="00EC4FD4">
      <w:pPr>
        <w:spacing w:after="0" w:line="360" w:lineRule="auto"/>
        <w:ind w:left="780"/>
        <w:rPr>
          <w:rFonts w:ascii="Arial" w:eastAsia="Calibri" w:hAnsi="Arial" w:cs="Arial"/>
          <w:bCs/>
        </w:rPr>
      </w:pPr>
    </w:p>
    <w:p w14:paraId="1A1B573C" w14:textId="6479CF09" w:rsidR="00E45B76" w:rsidRPr="00902D44" w:rsidRDefault="00E45B76" w:rsidP="00EC4FD4">
      <w:pPr>
        <w:spacing w:after="0" w:line="360" w:lineRule="auto"/>
        <w:ind w:left="780"/>
        <w:rPr>
          <w:rFonts w:ascii="Arial" w:eastAsia="Calibri" w:hAnsi="Arial" w:cs="Arial"/>
          <w:bCs/>
        </w:rPr>
      </w:pPr>
      <w:r w:rsidRPr="00902D44">
        <w:rPr>
          <w:rFonts w:ascii="Arial" w:eastAsia="Calibri" w:hAnsi="Arial" w:cs="Arial"/>
          <w:bCs/>
        </w:rPr>
        <w:t>KPIs:</w:t>
      </w:r>
    </w:p>
    <w:p w14:paraId="4ED47FBD" w14:textId="383455DC" w:rsidR="00E45B76" w:rsidRPr="00902D44" w:rsidRDefault="001022F6" w:rsidP="00EC4FD4">
      <w:pPr>
        <w:spacing w:after="0" w:line="360" w:lineRule="auto"/>
        <w:ind w:left="780"/>
        <w:rPr>
          <w:rFonts w:ascii="Arial" w:eastAsia="Calibri" w:hAnsi="Arial" w:cs="Arial"/>
          <w:bCs/>
        </w:rPr>
      </w:pPr>
      <w:r w:rsidRPr="00902D44">
        <w:rPr>
          <w:rFonts w:ascii="Arial" w:eastAsia="Calibri" w:hAnsi="Arial" w:cs="Arial"/>
          <w:bCs/>
        </w:rPr>
        <w:t>Opera</w:t>
      </w:r>
      <w:r w:rsidR="00001C82" w:rsidRPr="00902D44">
        <w:rPr>
          <w:rFonts w:ascii="Arial" w:eastAsia="Calibri" w:hAnsi="Arial" w:cs="Arial"/>
          <w:bCs/>
        </w:rPr>
        <w:t>tional KPIs</w:t>
      </w:r>
      <w:r w:rsidR="00DE0E6A" w:rsidRPr="00902D44">
        <w:rPr>
          <w:rFonts w:ascii="Arial" w:eastAsia="Calibri" w:hAnsi="Arial" w:cs="Arial"/>
          <w:bCs/>
        </w:rPr>
        <w:t>:</w:t>
      </w:r>
    </w:p>
    <w:p w14:paraId="72CA2141" w14:textId="5254FF1F" w:rsidR="00DE0E6A" w:rsidRPr="00902D44" w:rsidRDefault="00533F58" w:rsidP="00EC4FD4">
      <w:pPr>
        <w:pStyle w:val="ListParagraph"/>
        <w:numPr>
          <w:ilvl w:val="0"/>
          <w:numId w:val="25"/>
        </w:numPr>
        <w:spacing w:after="0" w:line="360" w:lineRule="auto"/>
        <w:rPr>
          <w:rFonts w:ascii="Arial" w:eastAsia="Calibri" w:hAnsi="Arial" w:cs="Arial"/>
          <w:bCs/>
        </w:rPr>
      </w:pPr>
      <w:r w:rsidRPr="00902D44">
        <w:rPr>
          <w:rFonts w:ascii="Arial" w:eastAsia="Calibri" w:hAnsi="Arial" w:cs="Arial"/>
          <w:bCs/>
        </w:rPr>
        <w:t>Logistic on time delivery improvement</w:t>
      </w:r>
      <w:r w:rsidR="00B4221C" w:rsidRPr="00902D44">
        <w:rPr>
          <w:rFonts w:ascii="Arial" w:eastAsia="Calibri" w:hAnsi="Arial" w:cs="Arial"/>
          <w:bCs/>
        </w:rPr>
        <w:t>.</w:t>
      </w:r>
    </w:p>
    <w:p w14:paraId="3047C57B" w14:textId="117AEF56" w:rsidR="00B4221C" w:rsidRPr="00902D44" w:rsidRDefault="00B4221C" w:rsidP="00EC4FD4">
      <w:pPr>
        <w:pStyle w:val="ListParagraph"/>
        <w:numPr>
          <w:ilvl w:val="0"/>
          <w:numId w:val="25"/>
        </w:numPr>
        <w:spacing w:after="0" w:line="360" w:lineRule="auto"/>
        <w:rPr>
          <w:rFonts w:ascii="Arial" w:eastAsia="Calibri" w:hAnsi="Arial" w:cs="Arial"/>
          <w:bCs/>
        </w:rPr>
      </w:pPr>
      <w:r w:rsidRPr="00902D44">
        <w:rPr>
          <w:rFonts w:ascii="Arial" w:eastAsia="Calibri" w:hAnsi="Arial" w:cs="Arial"/>
          <w:bCs/>
        </w:rPr>
        <w:t xml:space="preserve">Reduction in </w:t>
      </w:r>
      <w:r w:rsidR="007855F1" w:rsidRPr="00902D44">
        <w:rPr>
          <w:rFonts w:ascii="Arial" w:eastAsia="Calibri" w:hAnsi="Arial" w:cs="Arial"/>
          <w:bCs/>
        </w:rPr>
        <w:t>unplanned downtime</w:t>
      </w:r>
    </w:p>
    <w:p w14:paraId="651055B1" w14:textId="21805D1F" w:rsidR="00F03A8D" w:rsidRPr="00902D44" w:rsidRDefault="00F03A8D" w:rsidP="00EC4FD4">
      <w:pPr>
        <w:pStyle w:val="ListParagraph"/>
        <w:numPr>
          <w:ilvl w:val="0"/>
          <w:numId w:val="25"/>
        </w:numPr>
        <w:spacing w:after="0" w:line="360" w:lineRule="auto"/>
        <w:rPr>
          <w:rFonts w:ascii="Arial" w:eastAsia="Calibri" w:hAnsi="Arial" w:cs="Arial"/>
          <w:bCs/>
        </w:rPr>
      </w:pPr>
      <w:r w:rsidRPr="00902D44">
        <w:rPr>
          <w:rFonts w:ascii="Arial" w:eastAsia="Calibri" w:hAnsi="Arial" w:cs="Arial"/>
          <w:bCs/>
        </w:rPr>
        <w:t>Improve inventory turnover and fuel stockouts.</w:t>
      </w:r>
    </w:p>
    <w:p w14:paraId="7B3FA713" w14:textId="5B46F0C7" w:rsidR="00F03A8D" w:rsidRPr="00902D44" w:rsidRDefault="00A13C12" w:rsidP="00EC4FD4">
      <w:pPr>
        <w:pStyle w:val="ListParagraph"/>
        <w:numPr>
          <w:ilvl w:val="0"/>
          <w:numId w:val="25"/>
        </w:numPr>
        <w:spacing w:after="0" w:line="360" w:lineRule="auto"/>
        <w:rPr>
          <w:rFonts w:ascii="Arial" w:eastAsia="Calibri" w:hAnsi="Arial" w:cs="Arial"/>
          <w:bCs/>
        </w:rPr>
      </w:pPr>
      <w:r w:rsidRPr="00902D44">
        <w:rPr>
          <w:rFonts w:ascii="Arial" w:eastAsia="Calibri" w:hAnsi="Arial" w:cs="Arial"/>
          <w:bCs/>
        </w:rPr>
        <w:t>Reduce defect rates and rework in targeted areas.</w:t>
      </w:r>
    </w:p>
    <w:p w14:paraId="1E8B2B5D" w14:textId="77777777" w:rsidR="00F477BA" w:rsidRPr="00902D44" w:rsidRDefault="00F477BA" w:rsidP="00EC4FD4">
      <w:pPr>
        <w:spacing w:after="0" w:line="360" w:lineRule="auto"/>
        <w:ind w:left="780"/>
        <w:rPr>
          <w:rFonts w:ascii="Arial" w:eastAsia="Calibri" w:hAnsi="Arial" w:cs="Arial"/>
          <w:bCs/>
        </w:rPr>
      </w:pPr>
    </w:p>
    <w:p w14:paraId="6C91CCC4" w14:textId="63BB2BC6" w:rsidR="00A13C12" w:rsidRPr="00902D44" w:rsidRDefault="0003245F" w:rsidP="00EC4FD4">
      <w:pPr>
        <w:spacing w:after="0" w:line="360" w:lineRule="auto"/>
        <w:ind w:left="780"/>
        <w:rPr>
          <w:rFonts w:ascii="Arial" w:eastAsia="Calibri" w:hAnsi="Arial" w:cs="Arial"/>
          <w:bCs/>
        </w:rPr>
      </w:pPr>
      <w:r w:rsidRPr="00902D44">
        <w:rPr>
          <w:rFonts w:ascii="Arial" w:eastAsia="Calibri" w:hAnsi="Arial" w:cs="Arial"/>
          <w:bCs/>
        </w:rPr>
        <w:t>AI governance and data KPIs:</w:t>
      </w:r>
    </w:p>
    <w:p w14:paraId="3B6942EE" w14:textId="3636052A" w:rsidR="00F477BA" w:rsidRPr="00902D44" w:rsidRDefault="006F31CD" w:rsidP="00EC4FD4">
      <w:pPr>
        <w:pStyle w:val="ListParagraph"/>
        <w:numPr>
          <w:ilvl w:val="0"/>
          <w:numId w:val="26"/>
        </w:numPr>
        <w:spacing w:after="0" w:line="360" w:lineRule="auto"/>
        <w:rPr>
          <w:rFonts w:ascii="Arial" w:eastAsia="Calibri" w:hAnsi="Arial" w:cs="Arial"/>
          <w:bCs/>
        </w:rPr>
      </w:pPr>
      <w:r w:rsidRPr="00902D44">
        <w:rPr>
          <w:rFonts w:ascii="Arial" w:eastAsia="Calibri" w:hAnsi="Arial" w:cs="Arial"/>
          <w:bCs/>
        </w:rPr>
        <w:t>Improvement in data quality scores completeness accuracy and consistency.</w:t>
      </w:r>
    </w:p>
    <w:p w14:paraId="731CEB97" w14:textId="469349FF" w:rsidR="006F31CD" w:rsidRPr="00902D44" w:rsidRDefault="006F31CD" w:rsidP="00EC4FD4">
      <w:pPr>
        <w:pStyle w:val="ListParagraph"/>
        <w:numPr>
          <w:ilvl w:val="0"/>
          <w:numId w:val="26"/>
        </w:numPr>
        <w:spacing w:after="0" w:line="360" w:lineRule="auto"/>
        <w:rPr>
          <w:rFonts w:ascii="Arial" w:eastAsia="Calibri" w:hAnsi="Arial" w:cs="Arial"/>
          <w:bCs/>
        </w:rPr>
      </w:pPr>
      <w:r w:rsidRPr="00902D44">
        <w:rPr>
          <w:rFonts w:ascii="Arial" w:eastAsia="Calibri" w:hAnsi="Arial" w:cs="Arial"/>
          <w:bCs/>
        </w:rPr>
        <w:t>Auditability readiness</w:t>
      </w:r>
      <w:r w:rsidR="00937AF2" w:rsidRPr="00902D44">
        <w:rPr>
          <w:rFonts w:ascii="Arial" w:eastAsia="Calibri" w:hAnsi="Arial" w:cs="Arial"/>
          <w:bCs/>
        </w:rPr>
        <w:t>,</w:t>
      </w:r>
      <w:r w:rsidRPr="00902D44">
        <w:rPr>
          <w:rFonts w:ascii="Arial" w:eastAsia="Calibri" w:hAnsi="Arial" w:cs="Arial"/>
          <w:bCs/>
        </w:rPr>
        <w:t xml:space="preserve"> documentation</w:t>
      </w:r>
      <w:r w:rsidR="00937AF2" w:rsidRPr="00902D44">
        <w:rPr>
          <w:rFonts w:ascii="Arial" w:eastAsia="Calibri" w:hAnsi="Arial" w:cs="Arial"/>
          <w:bCs/>
        </w:rPr>
        <w:t>,</w:t>
      </w:r>
      <w:r w:rsidR="00786E99" w:rsidRPr="00902D44">
        <w:rPr>
          <w:rFonts w:ascii="Arial" w:eastAsia="Calibri" w:hAnsi="Arial" w:cs="Arial"/>
          <w:bCs/>
        </w:rPr>
        <w:t xml:space="preserve"> traceability</w:t>
      </w:r>
      <w:r w:rsidR="006D580E" w:rsidRPr="00902D44">
        <w:rPr>
          <w:rFonts w:ascii="Arial" w:eastAsia="Calibri" w:hAnsi="Arial" w:cs="Arial"/>
          <w:bCs/>
        </w:rPr>
        <w:t>,</w:t>
      </w:r>
      <w:r w:rsidR="00786E99" w:rsidRPr="00902D44">
        <w:rPr>
          <w:rFonts w:ascii="Arial" w:eastAsia="Calibri" w:hAnsi="Arial" w:cs="Arial"/>
          <w:bCs/>
        </w:rPr>
        <w:t xml:space="preserve"> and completeness</w:t>
      </w:r>
    </w:p>
    <w:p w14:paraId="063DB9D3" w14:textId="6B127599" w:rsidR="00786E99" w:rsidRPr="00902D44" w:rsidRDefault="00CF1096" w:rsidP="00EC4FD4">
      <w:pPr>
        <w:pStyle w:val="ListParagraph"/>
        <w:numPr>
          <w:ilvl w:val="0"/>
          <w:numId w:val="26"/>
        </w:numPr>
        <w:spacing w:after="0" w:line="360" w:lineRule="auto"/>
        <w:rPr>
          <w:rFonts w:ascii="Arial" w:eastAsia="Calibri" w:hAnsi="Arial" w:cs="Arial"/>
          <w:bCs/>
        </w:rPr>
      </w:pPr>
      <w:r w:rsidRPr="00902D44">
        <w:rPr>
          <w:rFonts w:ascii="Arial" w:eastAsia="Calibri" w:hAnsi="Arial" w:cs="Arial"/>
          <w:bCs/>
        </w:rPr>
        <w:t>C</w:t>
      </w:r>
      <w:r w:rsidR="00786E99" w:rsidRPr="00902D44">
        <w:rPr>
          <w:rFonts w:ascii="Arial" w:eastAsia="Calibri" w:hAnsi="Arial" w:cs="Arial"/>
          <w:bCs/>
        </w:rPr>
        <w:t>yber security incidents</w:t>
      </w:r>
      <w:r w:rsidR="0074172A" w:rsidRPr="00902D44">
        <w:rPr>
          <w:rFonts w:ascii="Arial" w:eastAsia="Calibri" w:hAnsi="Arial" w:cs="Arial"/>
          <w:bCs/>
        </w:rPr>
        <w:t xml:space="preserve"> and</w:t>
      </w:r>
      <w:r w:rsidR="00786E99" w:rsidRPr="00902D44">
        <w:rPr>
          <w:rFonts w:ascii="Arial" w:eastAsia="Calibri" w:hAnsi="Arial" w:cs="Arial"/>
          <w:bCs/>
        </w:rPr>
        <w:t xml:space="preserve"> frequency</w:t>
      </w:r>
      <w:r w:rsidR="0074090C" w:rsidRPr="00902D44">
        <w:rPr>
          <w:rFonts w:ascii="Arial" w:eastAsia="Calibri" w:hAnsi="Arial" w:cs="Arial"/>
          <w:bCs/>
        </w:rPr>
        <w:t xml:space="preserve"> for remedy.</w:t>
      </w:r>
      <w:r w:rsidR="00786E99" w:rsidRPr="00902D44">
        <w:rPr>
          <w:rFonts w:ascii="Arial" w:eastAsia="Calibri" w:hAnsi="Arial" w:cs="Arial"/>
          <w:bCs/>
        </w:rPr>
        <w:t xml:space="preserve"> </w:t>
      </w:r>
    </w:p>
    <w:p w14:paraId="2E58DDB6" w14:textId="149B17C4" w:rsidR="006D580E" w:rsidRPr="00902D44" w:rsidRDefault="006D52B2" w:rsidP="00EC4FD4">
      <w:pPr>
        <w:pStyle w:val="ListParagraph"/>
        <w:numPr>
          <w:ilvl w:val="0"/>
          <w:numId w:val="26"/>
        </w:numPr>
        <w:spacing w:after="0" w:line="360" w:lineRule="auto"/>
        <w:rPr>
          <w:rFonts w:ascii="Arial" w:eastAsia="Calibri" w:hAnsi="Arial" w:cs="Arial"/>
          <w:bCs/>
        </w:rPr>
      </w:pPr>
      <w:r w:rsidRPr="00902D44">
        <w:rPr>
          <w:rFonts w:ascii="Arial" w:eastAsia="Calibri" w:hAnsi="Arial" w:cs="Arial"/>
          <w:bCs/>
        </w:rPr>
        <w:t xml:space="preserve">Number of </w:t>
      </w:r>
      <w:r w:rsidR="006D580E" w:rsidRPr="00902D44">
        <w:rPr>
          <w:rFonts w:ascii="Arial" w:eastAsia="Calibri" w:hAnsi="Arial" w:cs="Arial"/>
          <w:bCs/>
        </w:rPr>
        <w:t>model drift</w:t>
      </w:r>
      <w:r w:rsidRPr="00902D44">
        <w:rPr>
          <w:rFonts w:ascii="Arial" w:eastAsia="Calibri" w:hAnsi="Arial" w:cs="Arial"/>
          <w:bCs/>
        </w:rPr>
        <w:t xml:space="preserve"> incidents and </w:t>
      </w:r>
      <w:r w:rsidR="00032B74" w:rsidRPr="00902D44">
        <w:rPr>
          <w:rFonts w:ascii="Arial" w:eastAsia="Calibri" w:hAnsi="Arial" w:cs="Arial"/>
          <w:bCs/>
        </w:rPr>
        <w:t xml:space="preserve">remedy </w:t>
      </w:r>
      <w:r w:rsidR="00174ED8" w:rsidRPr="00902D44">
        <w:rPr>
          <w:rFonts w:ascii="Arial" w:eastAsia="Calibri" w:hAnsi="Arial" w:cs="Arial"/>
          <w:bCs/>
        </w:rPr>
        <w:t>cycle time.</w:t>
      </w:r>
    </w:p>
    <w:p w14:paraId="51F4085B" w14:textId="77777777" w:rsidR="00CA0A50" w:rsidRPr="00902D44" w:rsidRDefault="00CA0A50" w:rsidP="00EC4FD4">
      <w:pPr>
        <w:spacing w:after="0" w:line="360" w:lineRule="auto"/>
        <w:ind w:left="780"/>
        <w:rPr>
          <w:rFonts w:ascii="Arial" w:eastAsia="Calibri" w:hAnsi="Arial" w:cs="Arial"/>
          <w:bCs/>
        </w:rPr>
      </w:pPr>
    </w:p>
    <w:p w14:paraId="200096EA" w14:textId="195D071C" w:rsidR="00CA0A50" w:rsidRPr="00902D44" w:rsidRDefault="00CA0A50" w:rsidP="00EC4FD4">
      <w:pPr>
        <w:spacing w:after="0" w:line="360" w:lineRule="auto"/>
        <w:ind w:left="780"/>
        <w:rPr>
          <w:rFonts w:ascii="Arial" w:eastAsia="Calibri" w:hAnsi="Arial" w:cs="Arial"/>
          <w:bCs/>
        </w:rPr>
      </w:pPr>
      <w:r w:rsidRPr="00902D44">
        <w:rPr>
          <w:rFonts w:ascii="Arial" w:eastAsia="Calibri" w:hAnsi="Arial" w:cs="Arial"/>
          <w:bCs/>
        </w:rPr>
        <w:t>Commercial KPSIs</w:t>
      </w:r>
      <w:r w:rsidR="00016003" w:rsidRPr="00902D44">
        <w:rPr>
          <w:rFonts w:ascii="Arial" w:eastAsia="Calibri" w:hAnsi="Arial" w:cs="Arial"/>
          <w:bCs/>
        </w:rPr>
        <w:t>:</w:t>
      </w:r>
    </w:p>
    <w:p w14:paraId="47C67093" w14:textId="6A7BC9E7" w:rsidR="00016003" w:rsidRPr="00902D44" w:rsidRDefault="00016003" w:rsidP="00EC4FD4">
      <w:pPr>
        <w:pStyle w:val="ListParagraph"/>
        <w:numPr>
          <w:ilvl w:val="0"/>
          <w:numId w:val="27"/>
        </w:numPr>
        <w:spacing w:after="0" w:line="360" w:lineRule="auto"/>
        <w:rPr>
          <w:rFonts w:ascii="Arial" w:eastAsia="Calibri" w:hAnsi="Arial" w:cs="Arial"/>
          <w:bCs/>
        </w:rPr>
      </w:pPr>
      <w:r w:rsidRPr="00902D44">
        <w:rPr>
          <w:rFonts w:ascii="Arial" w:eastAsia="Calibri" w:hAnsi="Arial" w:cs="Arial"/>
          <w:bCs/>
        </w:rPr>
        <w:t>Lead to quote conversion rates</w:t>
      </w:r>
    </w:p>
    <w:p w14:paraId="6ECF233B" w14:textId="0C7ED728" w:rsidR="008C2502" w:rsidRPr="00902D44" w:rsidRDefault="00555764" w:rsidP="00EC4FD4">
      <w:pPr>
        <w:pStyle w:val="ListParagraph"/>
        <w:numPr>
          <w:ilvl w:val="0"/>
          <w:numId w:val="27"/>
        </w:numPr>
        <w:spacing w:after="0" w:line="360" w:lineRule="auto"/>
        <w:rPr>
          <w:rFonts w:ascii="Arial" w:eastAsia="Calibri" w:hAnsi="Arial" w:cs="Arial"/>
          <w:bCs/>
        </w:rPr>
      </w:pPr>
      <w:r w:rsidRPr="00902D44">
        <w:rPr>
          <w:rFonts w:ascii="Arial" w:eastAsia="Calibri" w:hAnsi="Arial" w:cs="Arial"/>
          <w:bCs/>
        </w:rPr>
        <w:t>F</w:t>
      </w:r>
      <w:r w:rsidR="008C2502" w:rsidRPr="00902D44">
        <w:rPr>
          <w:rFonts w:ascii="Arial" w:eastAsia="Calibri" w:hAnsi="Arial" w:cs="Arial"/>
          <w:bCs/>
        </w:rPr>
        <w:t>orecast accuracy demand forecasting</w:t>
      </w:r>
      <w:r w:rsidR="00F77FBB" w:rsidRPr="00902D44">
        <w:rPr>
          <w:rFonts w:ascii="Arial" w:eastAsia="Calibri" w:hAnsi="Arial" w:cs="Arial"/>
          <w:bCs/>
        </w:rPr>
        <w:t xml:space="preserve"> error reduction</w:t>
      </w:r>
    </w:p>
    <w:p w14:paraId="4CB2EA0F" w14:textId="14423B27" w:rsidR="00F77FBB" w:rsidRPr="00902D44" w:rsidRDefault="00555764" w:rsidP="00EC4FD4">
      <w:pPr>
        <w:pStyle w:val="ListParagraph"/>
        <w:numPr>
          <w:ilvl w:val="0"/>
          <w:numId w:val="27"/>
        </w:numPr>
        <w:spacing w:after="0" w:line="360" w:lineRule="auto"/>
        <w:rPr>
          <w:rFonts w:ascii="Arial" w:eastAsia="Calibri" w:hAnsi="Arial" w:cs="Arial"/>
          <w:bCs/>
        </w:rPr>
      </w:pPr>
      <w:r w:rsidRPr="00902D44">
        <w:rPr>
          <w:rFonts w:ascii="Arial" w:eastAsia="Calibri" w:hAnsi="Arial" w:cs="Arial"/>
          <w:bCs/>
        </w:rPr>
        <w:t>Customers</w:t>
      </w:r>
      <w:r w:rsidR="00F77FBB" w:rsidRPr="00902D44">
        <w:rPr>
          <w:rFonts w:ascii="Arial" w:eastAsia="Calibri" w:hAnsi="Arial" w:cs="Arial"/>
          <w:bCs/>
        </w:rPr>
        <w:t xml:space="preserve"> response time</w:t>
      </w:r>
      <w:r w:rsidR="003D1688" w:rsidRPr="00902D44">
        <w:rPr>
          <w:rFonts w:ascii="Arial" w:eastAsia="Calibri" w:hAnsi="Arial" w:cs="Arial"/>
          <w:bCs/>
        </w:rPr>
        <w:t xml:space="preserve"> our satisfaction improvements</w:t>
      </w:r>
    </w:p>
    <w:p w14:paraId="78D79130" w14:textId="38D57F85" w:rsidR="003D1688" w:rsidRPr="00902D44" w:rsidRDefault="00555764" w:rsidP="00EC4FD4">
      <w:pPr>
        <w:pStyle w:val="ListParagraph"/>
        <w:numPr>
          <w:ilvl w:val="0"/>
          <w:numId w:val="27"/>
        </w:numPr>
        <w:spacing w:after="0" w:line="360" w:lineRule="auto"/>
        <w:rPr>
          <w:rFonts w:ascii="Arial" w:eastAsia="Calibri" w:hAnsi="Arial" w:cs="Arial"/>
          <w:bCs/>
        </w:rPr>
      </w:pPr>
      <w:r w:rsidRPr="00902D44">
        <w:rPr>
          <w:rFonts w:ascii="Arial" w:eastAsia="Calibri" w:hAnsi="Arial" w:cs="Arial"/>
          <w:bCs/>
        </w:rPr>
        <w:t>R</w:t>
      </w:r>
      <w:r w:rsidR="003D1688" w:rsidRPr="00902D44">
        <w:rPr>
          <w:rFonts w:ascii="Arial" w:eastAsia="Calibri" w:hAnsi="Arial" w:cs="Arial"/>
          <w:bCs/>
        </w:rPr>
        <w:t>eduction in stock out driven lost sales</w:t>
      </w:r>
      <w:r w:rsidRPr="00902D44">
        <w:rPr>
          <w:rFonts w:ascii="Arial" w:eastAsia="Calibri" w:hAnsi="Arial" w:cs="Arial"/>
          <w:bCs/>
        </w:rPr>
        <w:t>.</w:t>
      </w:r>
    </w:p>
    <w:p w14:paraId="119248D8" w14:textId="77777777" w:rsidR="00006335" w:rsidRPr="00902D44" w:rsidRDefault="00006335" w:rsidP="00EC4FD4">
      <w:pPr>
        <w:spacing w:after="0" w:line="360" w:lineRule="auto"/>
        <w:ind w:left="780"/>
        <w:rPr>
          <w:rFonts w:ascii="Arial" w:eastAsia="Calibri" w:hAnsi="Arial" w:cs="Arial"/>
          <w:bCs/>
        </w:rPr>
      </w:pPr>
    </w:p>
    <w:p w14:paraId="383293AB" w14:textId="7D4BA738" w:rsidR="00777E6E" w:rsidRPr="00902D44" w:rsidRDefault="000149EC" w:rsidP="00EC4FD4">
      <w:pPr>
        <w:spacing w:after="0" w:line="360" w:lineRule="auto"/>
        <w:ind w:left="780"/>
        <w:rPr>
          <w:rFonts w:ascii="Arial" w:eastAsia="Calibri" w:hAnsi="Arial" w:cs="Arial"/>
          <w:bCs/>
        </w:rPr>
      </w:pPr>
      <w:r w:rsidRPr="00902D44">
        <w:rPr>
          <w:rFonts w:ascii="Arial" w:eastAsia="Calibri" w:hAnsi="Arial" w:cs="Arial"/>
          <w:bCs/>
        </w:rPr>
        <w:t xml:space="preserve">People </w:t>
      </w:r>
      <w:r w:rsidR="001374BD" w:rsidRPr="00902D44">
        <w:rPr>
          <w:rFonts w:ascii="Arial" w:eastAsia="Calibri" w:hAnsi="Arial" w:cs="Arial"/>
          <w:bCs/>
        </w:rPr>
        <w:t>and</w:t>
      </w:r>
      <w:r w:rsidRPr="00902D44">
        <w:rPr>
          <w:rFonts w:ascii="Arial" w:eastAsia="Calibri" w:hAnsi="Arial" w:cs="Arial"/>
          <w:bCs/>
        </w:rPr>
        <w:t xml:space="preserve"> adoption KPIs</w:t>
      </w:r>
      <w:r w:rsidR="001374BD" w:rsidRPr="00902D44">
        <w:rPr>
          <w:rFonts w:ascii="Arial" w:eastAsia="Calibri" w:hAnsi="Arial" w:cs="Arial"/>
          <w:bCs/>
        </w:rPr>
        <w:t>:</w:t>
      </w:r>
    </w:p>
    <w:p w14:paraId="72E05AA2" w14:textId="7B6F3E45" w:rsidR="001374BD" w:rsidRPr="00902D44" w:rsidRDefault="00DD204F" w:rsidP="00EC4FD4">
      <w:pPr>
        <w:pStyle w:val="ListParagraph"/>
        <w:numPr>
          <w:ilvl w:val="0"/>
          <w:numId w:val="28"/>
        </w:numPr>
        <w:spacing w:after="0" w:line="360" w:lineRule="auto"/>
        <w:rPr>
          <w:rFonts w:ascii="Arial" w:eastAsia="Calibri" w:hAnsi="Arial" w:cs="Arial"/>
          <w:bCs/>
        </w:rPr>
      </w:pPr>
      <w:r w:rsidRPr="00902D44">
        <w:rPr>
          <w:rFonts w:ascii="Arial" w:eastAsia="Calibri" w:hAnsi="Arial" w:cs="Arial"/>
          <w:bCs/>
        </w:rPr>
        <w:t>Employee sentiment and resistance indicators</w:t>
      </w:r>
    </w:p>
    <w:p w14:paraId="35EA19C7" w14:textId="1E3C0BEE" w:rsidR="00DD204F" w:rsidRPr="00902D44" w:rsidRDefault="00C64083" w:rsidP="00EC4FD4">
      <w:pPr>
        <w:pStyle w:val="ListParagraph"/>
        <w:numPr>
          <w:ilvl w:val="0"/>
          <w:numId w:val="28"/>
        </w:numPr>
        <w:spacing w:after="0" w:line="360" w:lineRule="auto"/>
        <w:rPr>
          <w:rFonts w:ascii="Arial" w:eastAsia="Calibri" w:hAnsi="Arial" w:cs="Arial"/>
          <w:bCs/>
        </w:rPr>
      </w:pPr>
      <w:r w:rsidRPr="00902D44">
        <w:rPr>
          <w:rFonts w:ascii="Arial" w:eastAsia="Calibri" w:hAnsi="Arial" w:cs="Arial"/>
          <w:bCs/>
        </w:rPr>
        <w:t>T</w:t>
      </w:r>
      <w:r w:rsidR="003F56FA" w:rsidRPr="00902D44">
        <w:rPr>
          <w:rFonts w:ascii="Arial" w:eastAsia="Calibri" w:hAnsi="Arial" w:cs="Arial"/>
          <w:bCs/>
        </w:rPr>
        <w:t>raining</w:t>
      </w:r>
      <w:r w:rsidR="00E914EF" w:rsidRPr="00902D44">
        <w:rPr>
          <w:rFonts w:ascii="Arial" w:eastAsia="Calibri" w:hAnsi="Arial" w:cs="Arial"/>
          <w:bCs/>
        </w:rPr>
        <w:t xml:space="preserve"> completion and certification rates</w:t>
      </w:r>
    </w:p>
    <w:p w14:paraId="70752D9D" w14:textId="427EB1F6" w:rsidR="00772606" w:rsidRPr="00902D44" w:rsidRDefault="00881645" w:rsidP="00EC4FD4">
      <w:pPr>
        <w:pStyle w:val="ListParagraph"/>
        <w:numPr>
          <w:ilvl w:val="0"/>
          <w:numId w:val="28"/>
        </w:numPr>
        <w:spacing w:after="0" w:line="360" w:lineRule="auto"/>
        <w:rPr>
          <w:rFonts w:ascii="Arial" w:eastAsia="Calibri" w:hAnsi="Arial" w:cs="Arial"/>
          <w:bCs/>
        </w:rPr>
      </w:pPr>
      <w:r w:rsidRPr="00902D44">
        <w:rPr>
          <w:rFonts w:ascii="Arial" w:eastAsia="Calibri" w:hAnsi="Arial" w:cs="Arial"/>
          <w:bCs/>
        </w:rPr>
        <w:lastRenderedPageBreak/>
        <w:t>Reduction in manual workarounds</w:t>
      </w:r>
    </w:p>
    <w:p w14:paraId="2B8B0A62" w14:textId="0E0ED869" w:rsidR="00881645" w:rsidRPr="00902D44" w:rsidRDefault="003F53CB" w:rsidP="00EC4FD4">
      <w:pPr>
        <w:pStyle w:val="ListParagraph"/>
        <w:numPr>
          <w:ilvl w:val="0"/>
          <w:numId w:val="28"/>
        </w:numPr>
        <w:spacing w:after="0" w:line="360" w:lineRule="auto"/>
        <w:rPr>
          <w:rFonts w:ascii="Arial" w:eastAsia="Calibri" w:hAnsi="Arial" w:cs="Arial"/>
          <w:bCs/>
        </w:rPr>
      </w:pPr>
      <w:r w:rsidRPr="00902D44">
        <w:rPr>
          <w:rFonts w:ascii="Arial" w:eastAsia="Calibri" w:hAnsi="Arial" w:cs="Arial"/>
          <w:bCs/>
        </w:rPr>
        <w:t>W</w:t>
      </w:r>
      <w:r w:rsidR="00CE7C61" w:rsidRPr="00902D44">
        <w:rPr>
          <w:rFonts w:ascii="Arial" w:eastAsia="Calibri" w:hAnsi="Arial" w:cs="Arial"/>
          <w:bCs/>
        </w:rPr>
        <w:t>orkflow adoption metrics adherence to AI enabled steps</w:t>
      </w:r>
      <w:r w:rsidRPr="00902D44">
        <w:rPr>
          <w:rFonts w:ascii="Arial" w:eastAsia="Calibri" w:hAnsi="Arial" w:cs="Arial"/>
          <w:bCs/>
        </w:rPr>
        <w:t>.</w:t>
      </w:r>
    </w:p>
    <w:p w14:paraId="56D2D0BF" w14:textId="77777777" w:rsidR="003F53CB" w:rsidRPr="00902D44" w:rsidRDefault="003F53CB" w:rsidP="00EC4FD4">
      <w:pPr>
        <w:spacing w:after="0" w:line="360" w:lineRule="auto"/>
        <w:ind w:left="780"/>
        <w:rPr>
          <w:rFonts w:ascii="Arial" w:eastAsia="Calibri" w:hAnsi="Arial" w:cs="Arial"/>
          <w:bCs/>
        </w:rPr>
      </w:pPr>
    </w:p>
    <w:p w14:paraId="7C9DF18B" w14:textId="2C4C883D" w:rsidR="003F53CB" w:rsidRPr="00902D44" w:rsidRDefault="0014692D" w:rsidP="00EC4FD4">
      <w:pPr>
        <w:spacing w:after="0" w:line="360" w:lineRule="auto"/>
        <w:ind w:left="780"/>
        <w:rPr>
          <w:rFonts w:ascii="Arial" w:eastAsia="Calibri" w:hAnsi="Arial" w:cs="Arial"/>
          <w:bCs/>
        </w:rPr>
      </w:pPr>
      <w:r w:rsidRPr="00902D44">
        <w:rPr>
          <w:rFonts w:ascii="Arial" w:eastAsia="Calibri" w:hAnsi="Arial" w:cs="Arial"/>
          <w:bCs/>
        </w:rPr>
        <w:t>Evaluation</w:t>
      </w:r>
      <w:r w:rsidR="00FD391F" w:rsidRPr="00902D44">
        <w:rPr>
          <w:rFonts w:ascii="Arial" w:eastAsia="Calibri" w:hAnsi="Arial" w:cs="Arial"/>
          <w:bCs/>
        </w:rPr>
        <w:t>:</w:t>
      </w:r>
    </w:p>
    <w:p w14:paraId="73C75BFE" w14:textId="763EE0AD" w:rsidR="00FD391F" w:rsidRPr="00902D44" w:rsidRDefault="00B56FF3" w:rsidP="00EC4FD4">
      <w:pPr>
        <w:pStyle w:val="ListParagraph"/>
        <w:numPr>
          <w:ilvl w:val="0"/>
          <w:numId w:val="29"/>
        </w:numPr>
        <w:spacing w:after="0" w:line="360" w:lineRule="auto"/>
        <w:rPr>
          <w:rFonts w:ascii="Arial" w:eastAsia="Calibri" w:hAnsi="Arial" w:cs="Arial"/>
          <w:bCs/>
        </w:rPr>
      </w:pPr>
      <w:r w:rsidRPr="00902D44">
        <w:rPr>
          <w:rFonts w:ascii="Arial" w:eastAsia="Calibri" w:hAnsi="Arial" w:cs="Arial"/>
          <w:bCs/>
        </w:rPr>
        <w:t>Weekly</w:t>
      </w:r>
      <w:r w:rsidR="00783211" w:rsidRPr="00902D44">
        <w:rPr>
          <w:rFonts w:ascii="Arial" w:eastAsia="Calibri" w:hAnsi="Arial" w:cs="Arial"/>
          <w:bCs/>
        </w:rPr>
        <w:t>:</w:t>
      </w:r>
      <w:r w:rsidRPr="00902D44">
        <w:rPr>
          <w:rFonts w:ascii="Arial" w:eastAsia="Calibri" w:hAnsi="Arial" w:cs="Arial"/>
          <w:bCs/>
        </w:rPr>
        <w:t xml:space="preserve"> </w:t>
      </w:r>
      <w:r w:rsidR="00783211" w:rsidRPr="00902D44">
        <w:rPr>
          <w:rFonts w:ascii="Arial" w:eastAsia="Calibri" w:hAnsi="Arial" w:cs="Arial"/>
          <w:bCs/>
        </w:rPr>
        <w:t>D</w:t>
      </w:r>
      <w:r w:rsidRPr="00902D44">
        <w:rPr>
          <w:rFonts w:ascii="Arial" w:eastAsia="Calibri" w:hAnsi="Arial" w:cs="Arial"/>
          <w:bCs/>
        </w:rPr>
        <w:t>elivery status and risk mitigation progress</w:t>
      </w:r>
    </w:p>
    <w:p w14:paraId="548D587E" w14:textId="2E324237" w:rsidR="00B56FF3" w:rsidRPr="00902D44" w:rsidRDefault="00783211" w:rsidP="00EC4FD4">
      <w:pPr>
        <w:pStyle w:val="ListParagraph"/>
        <w:numPr>
          <w:ilvl w:val="0"/>
          <w:numId w:val="29"/>
        </w:numPr>
        <w:spacing w:after="0" w:line="360" w:lineRule="auto"/>
        <w:rPr>
          <w:rFonts w:ascii="Arial" w:eastAsia="Calibri" w:hAnsi="Arial" w:cs="Arial"/>
          <w:bCs/>
        </w:rPr>
      </w:pPr>
      <w:r w:rsidRPr="00902D44">
        <w:rPr>
          <w:rFonts w:ascii="Arial" w:eastAsia="Calibri" w:hAnsi="Arial" w:cs="Arial"/>
          <w:bCs/>
        </w:rPr>
        <w:t>M</w:t>
      </w:r>
      <w:r w:rsidR="00B56FF3" w:rsidRPr="00902D44">
        <w:rPr>
          <w:rFonts w:ascii="Arial" w:eastAsia="Calibri" w:hAnsi="Arial" w:cs="Arial"/>
          <w:bCs/>
        </w:rPr>
        <w:t>onthly</w:t>
      </w:r>
      <w:r w:rsidRPr="00902D44">
        <w:rPr>
          <w:rFonts w:ascii="Arial" w:eastAsia="Calibri" w:hAnsi="Arial" w:cs="Arial"/>
          <w:bCs/>
        </w:rPr>
        <w:t>:</w:t>
      </w:r>
      <w:r w:rsidR="00B56FF3" w:rsidRPr="00902D44">
        <w:rPr>
          <w:rFonts w:ascii="Arial" w:eastAsia="Calibri" w:hAnsi="Arial" w:cs="Arial"/>
          <w:bCs/>
        </w:rPr>
        <w:t xml:space="preserve"> KPI dashboards</w:t>
      </w:r>
      <w:r w:rsidR="00045C71" w:rsidRPr="00902D44">
        <w:rPr>
          <w:rFonts w:ascii="Arial" w:eastAsia="Calibri" w:hAnsi="Arial" w:cs="Arial"/>
          <w:bCs/>
        </w:rPr>
        <w:t xml:space="preserve"> and benefit realisation review</w:t>
      </w:r>
    </w:p>
    <w:p w14:paraId="64D01011" w14:textId="56840399" w:rsidR="00045C71" w:rsidRPr="00902D44" w:rsidRDefault="00783211" w:rsidP="00EC4FD4">
      <w:pPr>
        <w:pStyle w:val="ListParagraph"/>
        <w:numPr>
          <w:ilvl w:val="0"/>
          <w:numId w:val="29"/>
        </w:numPr>
        <w:spacing w:after="0" w:line="360" w:lineRule="auto"/>
        <w:rPr>
          <w:rFonts w:ascii="Arial" w:eastAsia="Calibri" w:hAnsi="Arial" w:cs="Arial"/>
          <w:bCs/>
        </w:rPr>
      </w:pPr>
      <w:r w:rsidRPr="00902D44">
        <w:rPr>
          <w:rFonts w:ascii="Arial" w:eastAsia="Calibri" w:hAnsi="Arial" w:cs="Arial"/>
          <w:bCs/>
        </w:rPr>
        <w:t>E</w:t>
      </w:r>
      <w:r w:rsidR="00045C71" w:rsidRPr="00902D44">
        <w:rPr>
          <w:rFonts w:ascii="Arial" w:eastAsia="Calibri" w:hAnsi="Arial" w:cs="Arial"/>
          <w:bCs/>
        </w:rPr>
        <w:t>very 8 to 12 weeks</w:t>
      </w:r>
      <w:r w:rsidR="003738DB" w:rsidRPr="00902D44">
        <w:rPr>
          <w:rFonts w:ascii="Arial" w:eastAsia="Calibri" w:hAnsi="Arial" w:cs="Arial"/>
          <w:bCs/>
        </w:rPr>
        <w:t>:</w:t>
      </w:r>
      <w:r w:rsidR="00045C71" w:rsidRPr="00902D44">
        <w:rPr>
          <w:rFonts w:ascii="Arial" w:eastAsia="Calibri" w:hAnsi="Arial" w:cs="Arial"/>
          <w:bCs/>
        </w:rPr>
        <w:t xml:space="preserve"> </w:t>
      </w:r>
      <w:r w:rsidR="003738DB" w:rsidRPr="00902D44">
        <w:rPr>
          <w:rFonts w:ascii="Arial" w:eastAsia="Calibri" w:hAnsi="Arial" w:cs="Arial"/>
          <w:bCs/>
        </w:rPr>
        <w:t>Re</w:t>
      </w:r>
      <w:r w:rsidR="00050587" w:rsidRPr="00902D44">
        <w:rPr>
          <w:rFonts w:ascii="Arial" w:eastAsia="Calibri" w:hAnsi="Arial" w:cs="Arial"/>
          <w:bCs/>
        </w:rPr>
        <w:t>views</w:t>
      </w:r>
      <w:r w:rsidR="00045C71" w:rsidRPr="00902D44">
        <w:rPr>
          <w:rFonts w:ascii="Arial" w:eastAsia="Calibri" w:hAnsi="Arial" w:cs="Arial"/>
          <w:bCs/>
        </w:rPr>
        <w:t xml:space="preserve"> to decide s</w:t>
      </w:r>
      <w:r w:rsidR="00050587" w:rsidRPr="00902D44">
        <w:rPr>
          <w:rFonts w:ascii="Arial" w:eastAsia="Calibri" w:hAnsi="Arial" w:cs="Arial"/>
          <w:bCs/>
        </w:rPr>
        <w:t>cale</w:t>
      </w:r>
      <w:r w:rsidR="00D37D0E" w:rsidRPr="00902D44">
        <w:rPr>
          <w:rFonts w:ascii="Arial" w:eastAsia="Calibri" w:hAnsi="Arial" w:cs="Arial"/>
          <w:bCs/>
        </w:rPr>
        <w:t>,</w:t>
      </w:r>
      <w:r w:rsidR="00045C71" w:rsidRPr="00902D44">
        <w:rPr>
          <w:rFonts w:ascii="Arial" w:eastAsia="Calibri" w:hAnsi="Arial" w:cs="Arial"/>
          <w:bCs/>
        </w:rPr>
        <w:t xml:space="preserve"> stop</w:t>
      </w:r>
      <w:r w:rsidR="00D37D0E" w:rsidRPr="00902D44">
        <w:rPr>
          <w:rFonts w:ascii="Arial" w:eastAsia="Calibri" w:hAnsi="Arial" w:cs="Arial"/>
          <w:bCs/>
        </w:rPr>
        <w:t>,</w:t>
      </w:r>
      <w:r w:rsidR="00045C71" w:rsidRPr="00902D44">
        <w:rPr>
          <w:rFonts w:ascii="Arial" w:eastAsia="Calibri" w:hAnsi="Arial" w:cs="Arial"/>
          <w:bCs/>
        </w:rPr>
        <w:t xml:space="preserve"> adjust</w:t>
      </w:r>
    </w:p>
    <w:p w14:paraId="31AAE7B9" w14:textId="2B9ABB66" w:rsidR="00045C71" w:rsidRPr="00902D44" w:rsidRDefault="009A153F" w:rsidP="00EC4FD4">
      <w:pPr>
        <w:pStyle w:val="ListParagraph"/>
        <w:numPr>
          <w:ilvl w:val="0"/>
          <w:numId w:val="29"/>
        </w:numPr>
        <w:spacing w:after="0" w:line="360" w:lineRule="auto"/>
        <w:rPr>
          <w:rFonts w:ascii="Arial" w:eastAsia="Calibri" w:hAnsi="Arial" w:cs="Arial"/>
          <w:bCs/>
        </w:rPr>
      </w:pPr>
      <w:r w:rsidRPr="00902D44">
        <w:rPr>
          <w:rFonts w:ascii="Arial" w:eastAsia="Calibri" w:hAnsi="Arial" w:cs="Arial"/>
          <w:bCs/>
        </w:rPr>
        <w:t>Q</w:t>
      </w:r>
      <w:r w:rsidR="00045C71" w:rsidRPr="00902D44">
        <w:rPr>
          <w:rFonts w:ascii="Arial" w:eastAsia="Calibri" w:hAnsi="Arial" w:cs="Arial"/>
          <w:bCs/>
        </w:rPr>
        <w:t>uarterly</w:t>
      </w:r>
      <w:r w:rsidRPr="00902D44">
        <w:rPr>
          <w:rFonts w:ascii="Arial" w:eastAsia="Calibri" w:hAnsi="Arial" w:cs="Arial"/>
          <w:bCs/>
        </w:rPr>
        <w:t>:</w:t>
      </w:r>
      <w:r w:rsidR="00783211" w:rsidRPr="00902D44">
        <w:rPr>
          <w:rFonts w:ascii="Arial" w:eastAsia="Calibri" w:hAnsi="Arial" w:cs="Arial"/>
          <w:bCs/>
        </w:rPr>
        <w:t xml:space="preserve"> </w:t>
      </w:r>
      <w:r w:rsidRPr="00902D44">
        <w:rPr>
          <w:rFonts w:ascii="Arial" w:eastAsia="Calibri" w:hAnsi="Arial" w:cs="Arial"/>
          <w:bCs/>
        </w:rPr>
        <w:t>B</w:t>
      </w:r>
      <w:r w:rsidR="00783211" w:rsidRPr="00902D44">
        <w:rPr>
          <w:rFonts w:ascii="Arial" w:eastAsia="Calibri" w:hAnsi="Arial" w:cs="Arial"/>
          <w:bCs/>
        </w:rPr>
        <w:t>oard level reporting a</w:t>
      </w:r>
      <w:r w:rsidRPr="00902D44">
        <w:rPr>
          <w:rFonts w:ascii="Arial" w:eastAsia="Calibri" w:hAnsi="Arial" w:cs="Arial"/>
          <w:bCs/>
        </w:rPr>
        <w:t>nd</w:t>
      </w:r>
      <w:r w:rsidR="00783211" w:rsidRPr="00902D44">
        <w:rPr>
          <w:rFonts w:ascii="Arial" w:eastAsia="Calibri" w:hAnsi="Arial" w:cs="Arial"/>
          <w:bCs/>
        </w:rPr>
        <w:t xml:space="preserve"> reforecasting</w:t>
      </w:r>
      <w:r w:rsidRPr="00902D44">
        <w:rPr>
          <w:rFonts w:ascii="Arial" w:eastAsia="Calibri" w:hAnsi="Arial" w:cs="Arial"/>
          <w:bCs/>
        </w:rPr>
        <w:t>.</w:t>
      </w:r>
    </w:p>
    <w:p w14:paraId="2898B22F" w14:textId="77777777" w:rsidR="00A122F5" w:rsidRPr="00902D44" w:rsidRDefault="00A122F5" w:rsidP="00EC4FD4">
      <w:pPr>
        <w:spacing w:after="0" w:line="360" w:lineRule="auto"/>
        <w:ind w:left="780"/>
        <w:rPr>
          <w:rFonts w:ascii="Arial" w:eastAsia="Calibri" w:hAnsi="Arial" w:cs="Arial"/>
          <w:bCs/>
        </w:rPr>
      </w:pPr>
    </w:p>
    <w:p w14:paraId="5C920267" w14:textId="49771319" w:rsidR="00EA74C4" w:rsidRPr="00902D44" w:rsidRDefault="001A6723" w:rsidP="00EC4FD4">
      <w:pPr>
        <w:pStyle w:val="Heading1"/>
        <w:spacing w:line="360" w:lineRule="auto"/>
        <w:rPr>
          <w:rFonts w:ascii="Arial" w:eastAsia="Calibri" w:hAnsi="Arial" w:cs="Arial"/>
          <w:bCs/>
          <w:sz w:val="22"/>
          <w:szCs w:val="22"/>
        </w:rPr>
      </w:pPr>
      <w:bookmarkStart w:id="23" w:name="_Toc238033667"/>
      <w:r w:rsidRPr="00902D44">
        <w:rPr>
          <w:rStyle w:val="Heading2Char"/>
          <w:rFonts w:ascii="Arial" w:hAnsi="Arial" w:cs="Arial"/>
          <w:sz w:val="22"/>
          <w:szCs w:val="22"/>
        </w:rPr>
        <w:t>6.</w:t>
      </w:r>
      <w:r w:rsidR="00AC4107" w:rsidRPr="00902D44">
        <w:rPr>
          <w:rStyle w:val="Heading2Char"/>
          <w:rFonts w:ascii="Arial" w:hAnsi="Arial" w:cs="Arial"/>
          <w:sz w:val="22"/>
          <w:szCs w:val="22"/>
        </w:rPr>
        <w:t xml:space="preserve"> </w:t>
      </w:r>
      <w:r w:rsidR="00302D6F" w:rsidRPr="00902D44">
        <w:rPr>
          <w:rStyle w:val="Heading2Char"/>
          <w:rFonts w:ascii="Arial" w:hAnsi="Arial" w:cs="Arial"/>
          <w:sz w:val="22"/>
          <w:szCs w:val="22"/>
        </w:rPr>
        <w:t>Conclusion</w:t>
      </w:r>
      <w:r w:rsidR="00302D6F" w:rsidRPr="00902D44">
        <w:rPr>
          <w:rFonts w:ascii="Arial" w:eastAsia="Calibri" w:hAnsi="Arial" w:cs="Arial"/>
          <w:bCs/>
          <w:sz w:val="22"/>
          <w:szCs w:val="22"/>
        </w:rPr>
        <w:t>:</w:t>
      </w:r>
      <w:bookmarkEnd w:id="23"/>
    </w:p>
    <w:p w14:paraId="1781D19F" w14:textId="4EE16B41" w:rsidR="00302D6F" w:rsidRPr="00902D44" w:rsidRDefault="00302D6F" w:rsidP="00EC4FD4">
      <w:pPr>
        <w:spacing w:after="0" w:line="360" w:lineRule="auto"/>
        <w:ind w:left="780"/>
        <w:rPr>
          <w:rFonts w:ascii="Arial" w:eastAsia="Calibri" w:hAnsi="Arial" w:cs="Arial"/>
          <w:bCs/>
        </w:rPr>
      </w:pPr>
      <w:r w:rsidRPr="00902D44">
        <w:rPr>
          <w:rFonts w:ascii="Arial" w:eastAsia="Calibri" w:hAnsi="Arial" w:cs="Arial"/>
          <w:bCs/>
        </w:rPr>
        <w:t>For</w:t>
      </w:r>
      <w:r w:rsidR="006646B2" w:rsidRPr="00902D44">
        <w:rPr>
          <w:rFonts w:ascii="Arial" w:eastAsia="Calibri" w:hAnsi="Arial" w:cs="Arial"/>
          <w:bCs/>
        </w:rPr>
        <w:t>d</w:t>
      </w:r>
      <w:r w:rsidRPr="00902D44">
        <w:rPr>
          <w:rFonts w:ascii="Arial" w:eastAsia="Calibri" w:hAnsi="Arial" w:cs="Arial"/>
          <w:bCs/>
        </w:rPr>
        <w:t xml:space="preserve"> UK's declining performance indicators can be understood as a social technical imbalance</w:t>
      </w:r>
      <w:r w:rsidR="00FD2FC1" w:rsidRPr="00902D44">
        <w:rPr>
          <w:rFonts w:ascii="Arial" w:eastAsia="Calibri" w:hAnsi="Arial" w:cs="Arial"/>
          <w:bCs/>
        </w:rPr>
        <w:t xml:space="preserve"> between what the external environment now requires and what the organisation is currently able to deliver</w:t>
      </w:r>
      <w:r w:rsidR="00B82109" w:rsidRPr="00902D44">
        <w:rPr>
          <w:rFonts w:ascii="Arial" w:eastAsia="Calibri" w:hAnsi="Arial" w:cs="Arial"/>
          <w:bCs/>
        </w:rPr>
        <w:t>.</w:t>
      </w:r>
      <w:r w:rsidR="003F4EA2" w:rsidRPr="00902D44">
        <w:rPr>
          <w:rFonts w:ascii="Arial" w:eastAsia="Calibri" w:hAnsi="Arial" w:cs="Arial"/>
          <w:bCs/>
        </w:rPr>
        <w:t xml:space="preserve"> External expectations have shifted rapidly due to digital disruption</w:t>
      </w:r>
      <w:r w:rsidR="00312089" w:rsidRPr="00902D44">
        <w:rPr>
          <w:rFonts w:ascii="Arial" w:eastAsia="Calibri" w:hAnsi="Arial" w:cs="Arial"/>
          <w:bCs/>
        </w:rPr>
        <w:t>,</w:t>
      </w:r>
      <w:r w:rsidR="003F4EA2" w:rsidRPr="00902D44">
        <w:rPr>
          <w:rFonts w:ascii="Arial" w:eastAsia="Calibri" w:hAnsi="Arial" w:cs="Arial"/>
          <w:bCs/>
        </w:rPr>
        <w:t xml:space="preserve"> social and economic volatility</w:t>
      </w:r>
      <w:r w:rsidR="00312089" w:rsidRPr="00902D44">
        <w:rPr>
          <w:rFonts w:ascii="Arial" w:eastAsia="Calibri" w:hAnsi="Arial" w:cs="Arial"/>
          <w:bCs/>
        </w:rPr>
        <w:t>,</w:t>
      </w:r>
      <w:r w:rsidR="00A013AC" w:rsidRPr="00902D44">
        <w:rPr>
          <w:rFonts w:ascii="Arial" w:eastAsia="Calibri" w:hAnsi="Arial" w:cs="Arial"/>
          <w:bCs/>
        </w:rPr>
        <w:t xml:space="preserve"> legislative press</w:t>
      </w:r>
      <w:r w:rsidR="005434BB" w:rsidRPr="00902D44">
        <w:rPr>
          <w:rFonts w:ascii="Arial" w:eastAsia="Calibri" w:hAnsi="Arial" w:cs="Arial"/>
          <w:bCs/>
        </w:rPr>
        <w:t>ures</w:t>
      </w:r>
      <w:r w:rsidR="00195087" w:rsidRPr="00902D44">
        <w:rPr>
          <w:rFonts w:ascii="Arial" w:eastAsia="Calibri" w:hAnsi="Arial" w:cs="Arial"/>
          <w:bCs/>
        </w:rPr>
        <w:t>,</w:t>
      </w:r>
      <w:r w:rsidR="00A013AC" w:rsidRPr="00902D44">
        <w:rPr>
          <w:rFonts w:ascii="Arial" w:eastAsia="Calibri" w:hAnsi="Arial" w:cs="Arial"/>
          <w:bCs/>
        </w:rPr>
        <w:t xml:space="preserve"> wh</w:t>
      </w:r>
      <w:r w:rsidR="00195087" w:rsidRPr="00902D44">
        <w:rPr>
          <w:rFonts w:ascii="Arial" w:eastAsia="Calibri" w:hAnsi="Arial" w:cs="Arial"/>
          <w:bCs/>
        </w:rPr>
        <w:t>ile</w:t>
      </w:r>
      <w:r w:rsidR="00A013AC" w:rsidRPr="00902D44">
        <w:rPr>
          <w:rFonts w:ascii="Arial" w:eastAsia="Calibri" w:hAnsi="Arial" w:cs="Arial"/>
          <w:bCs/>
        </w:rPr>
        <w:t xml:space="preserve"> internal capabilities particularly operating model design</w:t>
      </w:r>
      <w:r w:rsidR="008077F8" w:rsidRPr="00902D44">
        <w:rPr>
          <w:rFonts w:ascii="Arial" w:eastAsia="Calibri" w:hAnsi="Arial" w:cs="Arial"/>
          <w:bCs/>
        </w:rPr>
        <w:t>,</w:t>
      </w:r>
      <w:r w:rsidR="00A013AC" w:rsidRPr="00902D44">
        <w:rPr>
          <w:rFonts w:ascii="Arial" w:eastAsia="Calibri" w:hAnsi="Arial" w:cs="Arial"/>
          <w:bCs/>
        </w:rPr>
        <w:t xml:space="preserve"> workforce adoption readiness</w:t>
      </w:r>
      <w:r w:rsidR="006A55A4" w:rsidRPr="00902D44">
        <w:rPr>
          <w:rFonts w:ascii="Arial" w:eastAsia="Calibri" w:hAnsi="Arial" w:cs="Arial"/>
          <w:bCs/>
        </w:rPr>
        <w:t>,</w:t>
      </w:r>
      <w:r w:rsidR="00A013AC" w:rsidRPr="00902D44">
        <w:rPr>
          <w:rFonts w:ascii="Arial" w:eastAsia="Calibri" w:hAnsi="Arial" w:cs="Arial"/>
          <w:bCs/>
        </w:rPr>
        <w:t xml:space="preserve"> and the integration of data and decision process may not yet be aligned with these demands</w:t>
      </w:r>
      <w:r w:rsidR="0031559C" w:rsidRPr="00902D44">
        <w:rPr>
          <w:rFonts w:ascii="Arial" w:eastAsia="Calibri" w:hAnsi="Arial" w:cs="Arial"/>
          <w:bCs/>
        </w:rPr>
        <w:t>.</w:t>
      </w:r>
      <w:r w:rsidR="00A013AC" w:rsidRPr="00902D44">
        <w:rPr>
          <w:rFonts w:ascii="Arial" w:eastAsia="Calibri" w:hAnsi="Arial" w:cs="Arial"/>
          <w:bCs/>
        </w:rPr>
        <w:t xml:space="preserve"> </w:t>
      </w:r>
      <w:r w:rsidR="0031559C" w:rsidRPr="00902D44">
        <w:rPr>
          <w:rFonts w:ascii="Arial" w:eastAsia="Calibri" w:hAnsi="Arial" w:cs="Arial"/>
          <w:bCs/>
        </w:rPr>
        <w:t>D</w:t>
      </w:r>
      <w:r w:rsidR="00A013AC" w:rsidRPr="00902D44">
        <w:rPr>
          <w:rFonts w:ascii="Arial" w:eastAsia="Calibri" w:hAnsi="Arial" w:cs="Arial"/>
          <w:bCs/>
        </w:rPr>
        <w:t>igital transformation research consistently shows that technology produces value only when an organisation</w:t>
      </w:r>
      <w:r w:rsidR="003E1676" w:rsidRPr="00902D44">
        <w:rPr>
          <w:rFonts w:ascii="Arial" w:eastAsia="Calibri" w:hAnsi="Arial" w:cs="Arial"/>
          <w:bCs/>
        </w:rPr>
        <w:t>s</w:t>
      </w:r>
      <w:r w:rsidR="00A013AC" w:rsidRPr="00902D44">
        <w:rPr>
          <w:rFonts w:ascii="Arial" w:eastAsia="Calibri" w:hAnsi="Arial" w:cs="Arial"/>
          <w:bCs/>
        </w:rPr>
        <w:t xml:space="preserve"> processes</w:t>
      </w:r>
      <w:r w:rsidR="003E1676" w:rsidRPr="00902D44">
        <w:rPr>
          <w:rFonts w:ascii="Arial" w:eastAsia="Calibri" w:hAnsi="Arial" w:cs="Arial"/>
          <w:bCs/>
        </w:rPr>
        <w:t>,</w:t>
      </w:r>
      <w:r w:rsidR="00A013AC" w:rsidRPr="00902D44">
        <w:rPr>
          <w:rFonts w:ascii="Arial" w:eastAsia="Calibri" w:hAnsi="Arial" w:cs="Arial"/>
          <w:bCs/>
        </w:rPr>
        <w:t xml:space="preserve"> capabilities</w:t>
      </w:r>
      <w:r w:rsidR="003E1676" w:rsidRPr="00902D44">
        <w:rPr>
          <w:rFonts w:ascii="Arial" w:eastAsia="Calibri" w:hAnsi="Arial" w:cs="Arial"/>
          <w:bCs/>
        </w:rPr>
        <w:t>,</w:t>
      </w:r>
      <w:r w:rsidR="00A013AC" w:rsidRPr="00902D44">
        <w:rPr>
          <w:rFonts w:ascii="Arial" w:eastAsia="Calibri" w:hAnsi="Arial" w:cs="Arial"/>
          <w:bCs/>
        </w:rPr>
        <w:t xml:space="preserve"> </w:t>
      </w:r>
      <w:r w:rsidR="009C0BA7" w:rsidRPr="00902D44">
        <w:rPr>
          <w:rFonts w:ascii="Arial" w:eastAsia="Calibri" w:hAnsi="Arial" w:cs="Arial"/>
          <w:bCs/>
        </w:rPr>
        <w:t>and complementary</w:t>
      </w:r>
      <w:r w:rsidR="00235FB5" w:rsidRPr="00902D44">
        <w:rPr>
          <w:rFonts w:ascii="Arial" w:eastAsia="Calibri" w:hAnsi="Arial" w:cs="Arial"/>
          <w:bCs/>
        </w:rPr>
        <w:t xml:space="preserve"> function work together effectively. (Vial, 2019</w:t>
      </w:r>
      <w:r w:rsidR="005C54DD" w:rsidRPr="00902D44">
        <w:rPr>
          <w:rFonts w:ascii="Arial" w:eastAsia="Calibri" w:hAnsi="Arial" w:cs="Arial"/>
          <w:bCs/>
        </w:rPr>
        <w:t>).</w:t>
      </w:r>
    </w:p>
    <w:p w14:paraId="56AC0A9F" w14:textId="77777777" w:rsidR="00F652B9" w:rsidRPr="00902D44" w:rsidRDefault="00F652B9" w:rsidP="00EC4FD4">
      <w:pPr>
        <w:spacing w:after="0" w:line="360" w:lineRule="auto"/>
        <w:ind w:left="780"/>
        <w:rPr>
          <w:rFonts w:ascii="Arial" w:eastAsia="Calibri" w:hAnsi="Arial" w:cs="Arial"/>
          <w:bCs/>
        </w:rPr>
      </w:pPr>
    </w:p>
    <w:p w14:paraId="5A9DD396" w14:textId="5A35A29B" w:rsidR="00EF4422" w:rsidRPr="00902D44" w:rsidRDefault="00CD63D7" w:rsidP="00EC4FD4">
      <w:pPr>
        <w:spacing w:after="0" w:line="360" w:lineRule="auto"/>
        <w:ind w:left="780"/>
        <w:rPr>
          <w:rFonts w:ascii="Arial" w:eastAsia="Calibri" w:hAnsi="Arial" w:cs="Arial"/>
          <w:bCs/>
        </w:rPr>
      </w:pPr>
      <w:r w:rsidRPr="00902D44">
        <w:rPr>
          <w:rFonts w:ascii="Arial" w:eastAsia="Calibri" w:hAnsi="Arial" w:cs="Arial"/>
          <w:bCs/>
        </w:rPr>
        <w:t xml:space="preserve">To respond to these challenges this report proposes the Ford </w:t>
      </w:r>
      <w:r w:rsidR="003D6905" w:rsidRPr="00902D44">
        <w:rPr>
          <w:rFonts w:ascii="Arial" w:eastAsia="Calibri" w:hAnsi="Arial" w:cs="Arial"/>
          <w:bCs/>
        </w:rPr>
        <w:t>UK AI</w:t>
      </w:r>
      <w:r w:rsidRPr="00902D44">
        <w:rPr>
          <w:rFonts w:ascii="Arial" w:eastAsia="Calibri" w:hAnsi="Arial" w:cs="Arial"/>
          <w:bCs/>
        </w:rPr>
        <w:t xml:space="preserve"> and resilience programme</w:t>
      </w:r>
      <w:r w:rsidR="005D6168" w:rsidRPr="00902D44">
        <w:rPr>
          <w:rFonts w:ascii="Arial" w:eastAsia="Calibri" w:hAnsi="Arial" w:cs="Arial"/>
          <w:bCs/>
        </w:rPr>
        <w:t>. The programme is UK focused, while remaining consistent with Ford's wider global transformation agenda.</w:t>
      </w:r>
    </w:p>
    <w:p w14:paraId="67F94752" w14:textId="796E7669" w:rsidR="009663B1" w:rsidRPr="00902D44" w:rsidRDefault="00391523" w:rsidP="00EC4FD4">
      <w:pPr>
        <w:spacing w:after="0" w:line="360" w:lineRule="auto"/>
        <w:ind w:left="780"/>
        <w:rPr>
          <w:rFonts w:ascii="Arial" w:eastAsia="Calibri" w:hAnsi="Arial" w:cs="Arial"/>
          <w:bCs/>
        </w:rPr>
      </w:pPr>
      <w:r w:rsidRPr="00902D44">
        <w:rPr>
          <w:rFonts w:ascii="Arial" w:eastAsia="Calibri" w:hAnsi="Arial" w:cs="Arial"/>
          <w:bCs/>
        </w:rPr>
        <w:t xml:space="preserve">Its purpose is to strengthen Ford UKs commercial performance </w:t>
      </w:r>
      <w:r w:rsidR="00AA068A" w:rsidRPr="00902D44">
        <w:rPr>
          <w:rFonts w:ascii="Arial" w:eastAsia="Calibri" w:hAnsi="Arial" w:cs="Arial"/>
          <w:bCs/>
        </w:rPr>
        <w:t>stabilises</w:t>
      </w:r>
      <w:r w:rsidRPr="00902D44">
        <w:rPr>
          <w:rFonts w:ascii="Arial" w:eastAsia="Calibri" w:hAnsi="Arial" w:cs="Arial"/>
          <w:bCs/>
        </w:rPr>
        <w:t xml:space="preserve"> operational outcomes and reinforce compliance and trustworthy AI governance</w:t>
      </w:r>
      <w:r w:rsidR="00673F24" w:rsidRPr="00902D44">
        <w:rPr>
          <w:rFonts w:ascii="Arial" w:eastAsia="Calibri" w:hAnsi="Arial" w:cs="Arial"/>
          <w:bCs/>
        </w:rPr>
        <w:t>.</w:t>
      </w:r>
      <w:r w:rsidRPr="00902D44">
        <w:rPr>
          <w:rFonts w:ascii="Arial" w:eastAsia="Calibri" w:hAnsi="Arial" w:cs="Arial"/>
          <w:bCs/>
        </w:rPr>
        <w:t xml:space="preserve"> </w:t>
      </w:r>
      <w:r w:rsidR="00673F24" w:rsidRPr="00902D44">
        <w:rPr>
          <w:rFonts w:ascii="Arial" w:eastAsia="Calibri" w:hAnsi="Arial" w:cs="Arial"/>
          <w:bCs/>
        </w:rPr>
        <w:t>(</w:t>
      </w:r>
      <w:r w:rsidRPr="00902D44">
        <w:rPr>
          <w:rFonts w:ascii="Arial" w:eastAsia="Calibri" w:hAnsi="Arial" w:cs="Arial"/>
          <w:bCs/>
        </w:rPr>
        <w:t>OECD 2019</w:t>
      </w:r>
      <w:r w:rsidR="00673F24" w:rsidRPr="00902D44">
        <w:rPr>
          <w:rFonts w:ascii="Arial" w:eastAsia="Calibri" w:hAnsi="Arial" w:cs="Arial"/>
          <w:bCs/>
        </w:rPr>
        <w:t>).</w:t>
      </w:r>
    </w:p>
    <w:p w14:paraId="6E83C529" w14:textId="77777777" w:rsidR="00F652B9" w:rsidRPr="00902D44" w:rsidRDefault="00F652B9" w:rsidP="00EC4FD4">
      <w:pPr>
        <w:spacing w:after="0" w:line="360" w:lineRule="auto"/>
        <w:ind w:left="780"/>
        <w:rPr>
          <w:rFonts w:ascii="Arial" w:eastAsia="Calibri" w:hAnsi="Arial" w:cs="Arial"/>
          <w:bCs/>
        </w:rPr>
      </w:pPr>
    </w:p>
    <w:p w14:paraId="4E02B5F0" w14:textId="5018B93B" w:rsidR="00F652B9" w:rsidRPr="00902D44" w:rsidRDefault="00200ACF" w:rsidP="00EC4FD4">
      <w:pPr>
        <w:spacing w:after="0" w:line="360" w:lineRule="auto"/>
        <w:ind w:left="780"/>
        <w:rPr>
          <w:rFonts w:ascii="Arial" w:eastAsia="Calibri" w:hAnsi="Arial" w:cs="Arial"/>
          <w:bCs/>
        </w:rPr>
      </w:pPr>
      <w:r w:rsidRPr="00902D44">
        <w:rPr>
          <w:rFonts w:ascii="Arial" w:eastAsia="Calibri" w:hAnsi="Arial" w:cs="Arial"/>
          <w:bCs/>
        </w:rPr>
        <w:t>The programmes change delivery w</w:t>
      </w:r>
      <w:r w:rsidR="00CB41A9" w:rsidRPr="00902D44">
        <w:rPr>
          <w:rFonts w:ascii="Arial" w:eastAsia="Calibri" w:hAnsi="Arial" w:cs="Arial"/>
          <w:bCs/>
        </w:rPr>
        <w:t>ill</w:t>
      </w:r>
      <w:r w:rsidRPr="00902D44">
        <w:rPr>
          <w:rFonts w:ascii="Arial" w:eastAsia="Calibri" w:hAnsi="Arial" w:cs="Arial"/>
          <w:bCs/>
        </w:rPr>
        <w:t xml:space="preserve"> use a hybrid change management approach</w:t>
      </w:r>
      <w:r w:rsidR="00313FF2" w:rsidRPr="00902D44">
        <w:rPr>
          <w:rFonts w:ascii="Arial" w:eastAsia="Calibri" w:hAnsi="Arial" w:cs="Arial"/>
          <w:bCs/>
        </w:rPr>
        <w:t>,</w:t>
      </w:r>
      <w:r w:rsidR="0014118C" w:rsidRPr="00902D44">
        <w:rPr>
          <w:rFonts w:ascii="Arial" w:eastAsia="Calibri" w:hAnsi="Arial" w:cs="Arial"/>
          <w:bCs/>
        </w:rPr>
        <w:t xml:space="preserve"> </w:t>
      </w:r>
      <w:r w:rsidR="00313FF2" w:rsidRPr="00902D44">
        <w:rPr>
          <w:rFonts w:ascii="Arial" w:eastAsia="Calibri" w:hAnsi="Arial" w:cs="Arial"/>
          <w:bCs/>
        </w:rPr>
        <w:t>Kott</w:t>
      </w:r>
      <w:r w:rsidR="0090465F" w:rsidRPr="00902D44">
        <w:rPr>
          <w:rFonts w:ascii="Arial" w:eastAsia="Calibri" w:hAnsi="Arial" w:cs="Arial"/>
          <w:bCs/>
        </w:rPr>
        <w:t>er</w:t>
      </w:r>
      <w:r w:rsidR="0014118C" w:rsidRPr="00902D44">
        <w:rPr>
          <w:rFonts w:ascii="Arial" w:eastAsia="Calibri" w:hAnsi="Arial" w:cs="Arial"/>
          <w:bCs/>
        </w:rPr>
        <w:t xml:space="preserve"> will guard mobilisation and momentum</w:t>
      </w:r>
      <w:r w:rsidR="007A7FF6" w:rsidRPr="00902D44">
        <w:rPr>
          <w:rFonts w:ascii="Arial" w:eastAsia="Calibri" w:hAnsi="Arial" w:cs="Arial"/>
          <w:bCs/>
        </w:rPr>
        <w:t>.</w:t>
      </w:r>
      <w:r w:rsidR="0014118C" w:rsidRPr="00902D44">
        <w:rPr>
          <w:rFonts w:ascii="Arial" w:eastAsia="Calibri" w:hAnsi="Arial" w:cs="Arial"/>
          <w:bCs/>
        </w:rPr>
        <w:t xml:space="preserve">  </w:t>
      </w:r>
      <w:r w:rsidR="007A7FF6" w:rsidRPr="00902D44">
        <w:rPr>
          <w:rFonts w:ascii="Arial" w:eastAsia="Calibri" w:hAnsi="Arial" w:cs="Arial"/>
          <w:bCs/>
        </w:rPr>
        <w:t>(Kotter</w:t>
      </w:r>
      <w:r w:rsidR="0014118C" w:rsidRPr="00902D44">
        <w:rPr>
          <w:rFonts w:ascii="Arial" w:eastAsia="Calibri" w:hAnsi="Arial" w:cs="Arial"/>
          <w:bCs/>
        </w:rPr>
        <w:t>1996</w:t>
      </w:r>
      <w:r w:rsidR="007A7FF6" w:rsidRPr="00902D44">
        <w:rPr>
          <w:rFonts w:ascii="Arial" w:eastAsia="Calibri" w:hAnsi="Arial" w:cs="Arial"/>
          <w:bCs/>
        </w:rPr>
        <w:t>)</w:t>
      </w:r>
      <w:r w:rsidR="0014118C" w:rsidRPr="00902D44">
        <w:rPr>
          <w:rFonts w:ascii="Arial" w:eastAsia="Calibri" w:hAnsi="Arial" w:cs="Arial"/>
          <w:bCs/>
        </w:rPr>
        <w:t xml:space="preserve"> Lewin will provide structure for readiness and transition</w:t>
      </w:r>
      <w:r w:rsidR="00C5513A" w:rsidRPr="00902D44">
        <w:rPr>
          <w:rFonts w:ascii="Arial" w:eastAsia="Calibri" w:hAnsi="Arial" w:cs="Arial"/>
          <w:bCs/>
        </w:rPr>
        <w:t>.</w:t>
      </w:r>
      <w:r w:rsidR="0014118C" w:rsidRPr="00902D44">
        <w:rPr>
          <w:rFonts w:ascii="Arial" w:eastAsia="Calibri" w:hAnsi="Arial" w:cs="Arial"/>
          <w:bCs/>
        </w:rPr>
        <w:t xml:space="preserve"> </w:t>
      </w:r>
      <w:r w:rsidR="00A16E1A" w:rsidRPr="00902D44">
        <w:rPr>
          <w:rFonts w:ascii="Arial" w:eastAsia="Calibri" w:hAnsi="Arial" w:cs="Arial"/>
          <w:bCs/>
        </w:rPr>
        <w:t>(Lewin</w:t>
      </w:r>
      <w:r w:rsidR="0014118C" w:rsidRPr="00902D44">
        <w:rPr>
          <w:rFonts w:ascii="Arial" w:eastAsia="Calibri" w:hAnsi="Arial" w:cs="Arial"/>
          <w:bCs/>
        </w:rPr>
        <w:t xml:space="preserve"> 1947</w:t>
      </w:r>
      <w:r w:rsidR="00A16E1A" w:rsidRPr="00902D44">
        <w:rPr>
          <w:rFonts w:ascii="Arial" w:eastAsia="Calibri" w:hAnsi="Arial" w:cs="Arial"/>
          <w:bCs/>
        </w:rPr>
        <w:t>)</w:t>
      </w:r>
      <w:r w:rsidR="0014118C" w:rsidRPr="00902D44">
        <w:rPr>
          <w:rFonts w:ascii="Arial" w:eastAsia="Calibri" w:hAnsi="Arial" w:cs="Arial"/>
          <w:bCs/>
        </w:rPr>
        <w:t xml:space="preserve"> </w:t>
      </w:r>
      <w:r w:rsidR="005148A1" w:rsidRPr="00902D44">
        <w:rPr>
          <w:rFonts w:ascii="Arial" w:eastAsia="Calibri" w:hAnsi="Arial" w:cs="Arial"/>
          <w:bCs/>
        </w:rPr>
        <w:t>ADKAR</w:t>
      </w:r>
      <w:r w:rsidR="0014118C" w:rsidRPr="00902D44">
        <w:rPr>
          <w:rFonts w:ascii="Arial" w:eastAsia="Calibri" w:hAnsi="Arial" w:cs="Arial"/>
          <w:bCs/>
        </w:rPr>
        <w:t xml:space="preserve"> we support workforce adoption and reinforcement</w:t>
      </w:r>
      <w:r w:rsidR="000F3709" w:rsidRPr="00902D44">
        <w:rPr>
          <w:rFonts w:ascii="Arial" w:eastAsia="Calibri" w:hAnsi="Arial" w:cs="Arial"/>
          <w:bCs/>
        </w:rPr>
        <w:t>.</w:t>
      </w:r>
      <w:r w:rsidR="0014118C" w:rsidRPr="00902D44">
        <w:rPr>
          <w:rFonts w:ascii="Arial" w:eastAsia="Calibri" w:hAnsi="Arial" w:cs="Arial"/>
          <w:bCs/>
        </w:rPr>
        <w:t xml:space="preserve"> </w:t>
      </w:r>
      <w:r w:rsidR="000F3709" w:rsidRPr="00902D44">
        <w:rPr>
          <w:rFonts w:ascii="Arial" w:eastAsia="Calibri" w:hAnsi="Arial" w:cs="Arial"/>
          <w:bCs/>
        </w:rPr>
        <w:t>(</w:t>
      </w:r>
      <w:r w:rsidR="0014118C" w:rsidRPr="00902D44">
        <w:rPr>
          <w:rFonts w:ascii="Arial" w:eastAsia="Calibri" w:hAnsi="Arial" w:cs="Arial"/>
          <w:bCs/>
        </w:rPr>
        <w:t>H</w:t>
      </w:r>
      <w:r w:rsidR="000F3709" w:rsidRPr="00902D44">
        <w:rPr>
          <w:rFonts w:ascii="Arial" w:eastAsia="Calibri" w:hAnsi="Arial" w:cs="Arial"/>
          <w:bCs/>
        </w:rPr>
        <w:t>i</w:t>
      </w:r>
      <w:r w:rsidR="0014118C" w:rsidRPr="00902D44">
        <w:rPr>
          <w:rFonts w:ascii="Arial" w:eastAsia="Calibri" w:hAnsi="Arial" w:cs="Arial"/>
          <w:bCs/>
        </w:rPr>
        <w:t>att 2006</w:t>
      </w:r>
      <w:r w:rsidR="007417C4" w:rsidRPr="00902D44">
        <w:rPr>
          <w:rFonts w:ascii="Arial" w:eastAsia="Calibri" w:hAnsi="Arial" w:cs="Arial"/>
          <w:bCs/>
        </w:rPr>
        <w:t>)</w:t>
      </w:r>
      <w:r w:rsidR="0014118C" w:rsidRPr="00902D44">
        <w:rPr>
          <w:rFonts w:ascii="Arial" w:eastAsia="Calibri" w:hAnsi="Arial" w:cs="Arial"/>
          <w:bCs/>
        </w:rPr>
        <w:t xml:space="preserve"> a</w:t>
      </w:r>
      <w:r w:rsidR="007417C4" w:rsidRPr="00902D44">
        <w:rPr>
          <w:rFonts w:ascii="Arial" w:eastAsia="Calibri" w:hAnsi="Arial" w:cs="Arial"/>
          <w:bCs/>
        </w:rPr>
        <w:t>nd</w:t>
      </w:r>
      <w:r w:rsidR="0014118C" w:rsidRPr="00902D44">
        <w:rPr>
          <w:rFonts w:ascii="Arial" w:eastAsia="Calibri" w:hAnsi="Arial" w:cs="Arial"/>
          <w:bCs/>
        </w:rPr>
        <w:t xml:space="preserve"> McK</w:t>
      </w:r>
      <w:r w:rsidR="00F85CBC" w:rsidRPr="00902D44">
        <w:rPr>
          <w:rFonts w:ascii="Arial" w:eastAsia="Calibri" w:hAnsi="Arial" w:cs="Arial"/>
          <w:bCs/>
        </w:rPr>
        <w:t>insey</w:t>
      </w:r>
      <w:r w:rsidR="004E63DA" w:rsidRPr="00902D44">
        <w:rPr>
          <w:rFonts w:ascii="Arial" w:eastAsia="Calibri" w:hAnsi="Arial" w:cs="Arial"/>
          <w:bCs/>
        </w:rPr>
        <w:t xml:space="preserve"> 7-s</w:t>
      </w:r>
      <w:r w:rsidR="00B06113" w:rsidRPr="00902D44">
        <w:rPr>
          <w:rFonts w:ascii="Arial" w:eastAsia="Calibri" w:hAnsi="Arial" w:cs="Arial"/>
          <w:bCs/>
        </w:rPr>
        <w:t xml:space="preserve"> we help ensure organisational alignment across key subsystems</w:t>
      </w:r>
      <w:r w:rsidR="00600BF3" w:rsidRPr="00902D44">
        <w:rPr>
          <w:rFonts w:ascii="Arial" w:eastAsia="Calibri" w:hAnsi="Arial" w:cs="Arial"/>
          <w:bCs/>
        </w:rPr>
        <w:t>.</w:t>
      </w:r>
      <w:r w:rsidR="00B06113" w:rsidRPr="00902D44">
        <w:rPr>
          <w:rFonts w:ascii="Arial" w:eastAsia="Calibri" w:hAnsi="Arial" w:cs="Arial"/>
          <w:bCs/>
        </w:rPr>
        <w:t xml:space="preserve"> </w:t>
      </w:r>
      <w:r w:rsidR="00600BF3" w:rsidRPr="00902D44">
        <w:rPr>
          <w:rFonts w:ascii="Arial" w:eastAsia="Calibri" w:hAnsi="Arial" w:cs="Arial"/>
          <w:bCs/>
        </w:rPr>
        <w:t>(</w:t>
      </w:r>
      <w:r w:rsidR="00B06113" w:rsidRPr="00902D44">
        <w:rPr>
          <w:rFonts w:ascii="Arial" w:eastAsia="Calibri" w:hAnsi="Arial" w:cs="Arial"/>
          <w:bCs/>
        </w:rPr>
        <w:t>Waterman</w:t>
      </w:r>
      <w:r w:rsidR="00600BF3" w:rsidRPr="00902D44">
        <w:rPr>
          <w:rFonts w:ascii="Arial" w:eastAsia="Calibri" w:hAnsi="Arial" w:cs="Arial"/>
          <w:bCs/>
        </w:rPr>
        <w:t>,</w:t>
      </w:r>
      <w:r w:rsidR="00B06113" w:rsidRPr="00902D44">
        <w:rPr>
          <w:rFonts w:ascii="Arial" w:eastAsia="Calibri" w:hAnsi="Arial" w:cs="Arial"/>
          <w:bCs/>
        </w:rPr>
        <w:t xml:space="preserve"> Peters</w:t>
      </w:r>
      <w:r w:rsidR="00600BF3" w:rsidRPr="00902D44">
        <w:rPr>
          <w:rFonts w:ascii="Arial" w:eastAsia="Calibri" w:hAnsi="Arial" w:cs="Arial"/>
          <w:bCs/>
        </w:rPr>
        <w:t>,</w:t>
      </w:r>
      <w:r w:rsidR="00B06113" w:rsidRPr="00902D44">
        <w:rPr>
          <w:rFonts w:ascii="Arial" w:eastAsia="Calibri" w:hAnsi="Arial" w:cs="Arial"/>
          <w:bCs/>
        </w:rPr>
        <w:t xml:space="preserve"> and Phillips 1980</w:t>
      </w:r>
      <w:r w:rsidR="0000588E" w:rsidRPr="00902D44">
        <w:rPr>
          <w:rFonts w:ascii="Arial" w:eastAsia="Calibri" w:hAnsi="Arial" w:cs="Arial"/>
          <w:bCs/>
        </w:rPr>
        <w:t>).</w:t>
      </w:r>
      <w:r w:rsidR="00B06113" w:rsidRPr="00902D44">
        <w:rPr>
          <w:rFonts w:ascii="Arial" w:eastAsia="Calibri" w:hAnsi="Arial" w:cs="Arial"/>
          <w:bCs/>
        </w:rPr>
        <w:t xml:space="preserve"> </w:t>
      </w:r>
      <w:r w:rsidR="0000588E" w:rsidRPr="00902D44">
        <w:rPr>
          <w:rFonts w:ascii="Arial" w:eastAsia="Calibri" w:hAnsi="Arial" w:cs="Arial"/>
          <w:bCs/>
        </w:rPr>
        <w:t>L</w:t>
      </w:r>
      <w:r w:rsidR="00B06113" w:rsidRPr="00902D44">
        <w:rPr>
          <w:rFonts w:ascii="Arial" w:eastAsia="Calibri" w:hAnsi="Arial" w:cs="Arial"/>
          <w:bCs/>
        </w:rPr>
        <w:t>eadership will use transformation</w:t>
      </w:r>
      <w:r w:rsidR="00920E1D" w:rsidRPr="00902D44">
        <w:rPr>
          <w:rFonts w:ascii="Arial" w:eastAsia="Calibri" w:hAnsi="Arial" w:cs="Arial"/>
          <w:bCs/>
        </w:rPr>
        <w:t>al</w:t>
      </w:r>
      <w:r w:rsidR="00B06113" w:rsidRPr="00902D44">
        <w:rPr>
          <w:rFonts w:ascii="Arial" w:eastAsia="Calibri" w:hAnsi="Arial" w:cs="Arial"/>
          <w:bCs/>
        </w:rPr>
        <w:t xml:space="preserve"> practise</w:t>
      </w:r>
      <w:r w:rsidR="00920E1D" w:rsidRPr="00902D44">
        <w:rPr>
          <w:rFonts w:ascii="Arial" w:eastAsia="Calibri" w:hAnsi="Arial" w:cs="Arial"/>
          <w:bCs/>
        </w:rPr>
        <w:t>.</w:t>
      </w:r>
      <w:r w:rsidR="00B06113" w:rsidRPr="00902D44">
        <w:rPr>
          <w:rFonts w:ascii="Arial" w:eastAsia="Calibri" w:hAnsi="Arial" w:cs="Arial"/>
          <w:bCs/>
        </w:rPr>
        <w:t xml:space="preserve"> </w:t>
      </w:r>
      <w:r w:rsidR="00920E1D" w:rsidRPr="00902D44">
        <w:rPr>
          <w:rFonts w:ascii="Arial" w:eastAsia="Calibri" w:hAnsi="Arial" w:cs="Arial"/>
          <w:bCs/>
        </w:rPr>
        <w:t>(</w:t>
      </w:r>
      <w:r w:rsidR="002E6CD5" w:rsidRPr="00902D44">
        <w:rPr>
          <w:rFonts w:ascii="Arial" w:eastAsia="Calibri" w:hAnsi="Arial" w:cs="Arial"/>
          <w:bCs/>
        </w:rPr>
        <w:t>Bass,</w:t>
      </w:r>
      <w:r w:rsidR="00B06113" w:rsidRPr="00902D44">
        <w:rPr>
          <w:rFonts w:ascii="Arial" w:eastAsia="Calibri" w:hAnsi="Arial" w:cs="Arial"/>
          <w:bCs/>
        </w:rPr>
        <w:t xml:space="preserve"> 1985</w:t>
      </w:r>
      <w:r w:rsidR="002E6CD5" w:rsidRPr="00902D44">
        <w:rPr>
          <w:rFonts w:ascii="Arial" w:eastAsia="Calibri" w:hAnsi="Arial" w:cs="Arial"/>
          <w:bCs/>
        </w:rPr>
        <w:t>)</w:t>
      </w:r>
      <w:r w:rsidR="00B06113" w:rsidRPr="00902D44">
        <w:rPr>
          <w:rFonts w:ascii="Arial" w:eastAsia="Calibri" w:hAnsi="Arial" w:cs="Arial"/>
          <w:bCs/>
        </w:rPr>
        <w:t xml:space="preserve"> </w:t>
      </w:r>
      <w:r w:rsidR="002E6CD5" w:rsidRPr="00902D44">
        <w:rPr>
          <w:rFonts w:ascii="Arial" w:eastAsia="Calibri" w:hAnsi="Arial" w:cs="Arial"/>
          <w:bCs/>
        </w:rPr>
        <w:t>W</w:t>
      </w:r>
      <w:r w:rsidR="00B06113" w:rsidRPr="00902D44">
        <w:rPr>
          <w:rFonts w:ascii="Arial" w:eastAsia="Calibri" w:hAnsi="Arial" w:cs="Arial"/>
          <w:bCs/>
        </w:rPr>
        <w:t>hile maintaining clear governance and accountability to manage AI related risk</w:t>
      </w:r>
      <w:r w:rsidR="00882C84" w:rsidRPr="00902D44">
        <w:rPr>
          <w:rFonts w:ascii="Arial" w:eastAsia="Calibri" w:hAnsi="Arial" w:cs="Arial"/>
          <w:bCs/>
        </w:rPr>
        <w:t>s.</w:t>
      </w:r>
    </w:p>
    <w:p w14:paraId="33D65E80" w14:textId="77777777" w:rsidR="00397A4C" w:rsidRPr="00902D44" w:rsidRDefault="00397A4C" w:rsidP="00EC4FD4">
      <w:pPr>
        <w:spacing w:after="0" w:line="360" w:lineRule="auto"/>
        <w:ind w:left="780"/>
        <w:rPr>
          <w:rFonts w:ascii="Arial" w:eastAsia="Calibri" w:hAnsi="Arial" w:cs="Arial"/>
          <w:bCs/>
        </w:rPr>
      </w:pPr>
    </w:p>
    <w:p w14:paraId="5068E85A" w14:textId="15947B3D" w:rsidR="00397A4C" w:rsidRPr="00902D44" w:rsidRDefault="00A51040" w:rsidP="00EC4FD4">
      <w:pPr>
        <w:spacing w:after="0" w:line="360" w:lineRule="auto"/>
        <w:ind w:left="780"/>
        <w:rPr>
          <w:rFonts w:ascii="Arial" w:eastAsia="Calibri" w:hAnsi="Arial" w:cs="Arial"/>
          <w:bCs/>
        </w:rPr>
      </w:pPr>
      <w:r w:rsidRPr="00902D44">
        <w:rPr>
          <w:rFonts w:ascii="Arial" w:eastAsia="Calibri" w:hAnsi="Arial" w:cs="Arial"/>
          <w:bCs/>
        </w:rPr>
        <w:lastRenderedPageBreak/>
        <w:t>Overall,</w:t>
      </w:r>
      <w:r w:rsidR="00722323" w:rsidRPr="00902D44">
        <w:rPr>
          <w:rFonts w:ascii="Arial" w:eastAsia="Calibri" w:hAnsi="Arial" w:cs="Arial"/>
          <w:bCs/>
        </w:rPr>
        <w:t xml:space="preserve"> the programmes £2</w:t>
      </w:r>
      <w:r w:rsidR="00B1545C" w:rsidRPr="00902D44">
        <w:rPr>
          <w:rFonts w:ascii="Arial" w:eastAsia="Calibri" w:hAnsi="Arial" w:cs="Arial"/>
          <w:bCs/>
        </w:rPr>
        <w:t>.0</w:t>
      </w:r>
      <w:r w:rsidR="00722323" w:rsidRPr="00902D44">
        <w:rPr>
          <w:rFonts w:ascii="Arial" w:eastAsia="Calibri" w:hAnsi="Arial" w:cs="Arial"/>
          <w:bCs/>
        </w:rPr>
        <w:t xml:space="preserve"> billion investment plan</w:t>
      </w:r>
      <w:r w:rsidR="00557BF1" w:rsidRPr="00902D44">
        <w:rPr>
          <w:rFonts w:ascii="Arial" w:eastAsia="Calibri" w:hAnsi="Arial" w:cs="Arial"/>
          <w:bCs/>
        </w:rPr>
        <w:t xml:space="preserve"> communication strategy</w:t>
      </w:r>
      <w:r w:rsidR="00B1545C" w:rsidRPr="00902D44">
        <w:rPr>
          <w:rFonts w:ascii="Arial" w:eastAsia="Calibri" w:hAnsi="Arial" w:cs="Arial"/>
          <w:bCs/>
        </w:rPr>
        <w:t>,</w:t>
      </w:r>
      <w:r w:rsidR="00557BF1" w:rsidRPr="00902D44">
        <w:rPr>
          <w:rFonts w:ascii="Arial" w:eastAsia="Calibri" w:hAnsi="Arial" w:cs="Arial"/>
          <w:bCs/>
        </w:rPr>
        <w:t xml:space="preserve"> stakeholder mapping</w:t>
      </w:r>
      <w:r w:rsidR="00B1545C" w:rsidRPr="00902D44">
        <w:rPr>
          <w:rFonts w:ascii="Arial" w:eastAsia="Calibri" w:hAnsi="Arial" w:cs="Arial"/>
          <w:bCs/>
        </w:rPr>
        <w:t>,</w:t>
      </w:r>
      <w:r w:rsidR="00557BF1" w:rsidRPr="00902D44">
        <w:rPr>
          <w:rFonts w:ascii="Arial" w:eastAsia="Calibri" w:hAnsi="Arial" w:cs="Arial"/>
          <w:bCs/>
        </w:rPr>
        <w:t xml:space="preserve"> risk </w:t>
      </w:r>
      <w:r w:rsidR="00C300CC" w:rsidRPr="00902D44">
        <w:rPr>
          <w:rFonts w:ascii="Arial" w:eastAsia="Calibri" w:hAnsi="Arial" w:cs="Arial"/>
          <w:bCs/>
        </w:rPr>
        <w:t>register</w:t>
      </w:r>
      <w:r w:rsidR="00557BF1" w:rsidRPr="00902D44">
        <w:rPr>
          <w:rFonts w:ascii="Arial" w:eastAsia="Calibri" w:hAnsi="Arial" w:cs="Arial"/>
          <w:bCs/>
        </w:rPr>
        <w:t xml:space="preserve"> timeline and evaluation framework provides a board ready route to reduce the impact of volatility and achieve measurable sustainable benefits</w:t>
      </w:r>
      <w:r w:rsidR="00B1545C" w:rsidRPr="00902D44">
        <w:rPr>
          <w:rFonts w:ascii="Arial" w:eastAsia="Calibri" w:hAnsi="Arial" w:cs="Arial"/>
          <w:bCs/>
        </w:rPr>
        <w:t>.</w:t>
      </w:r>
    </w:p>
    <w:p w14:paraId="5EB74EDC" w14:textId="77777777" w:rsidR="00FA5917" w:rsidRPr="00902D44" w:rsidRDefault="00FA5917" w:rsidP="00EC4FD4">
      <w:pPr>
        <w:spacing w:after="0" w:line="360" w:lineRule="auto"/>
        <w:ind w:left="780"/>
        <w:rPr>
          <w:rFonts w:ascii="Arial" w:eastAsia="Calibri" w:hAnsi="Arial" w:cs="Arial"/>
          <w:bCs/>
        </w:rPr>
      </w:pPr>
    </w:p>
    <w:p w14:paraId="2F8D5087" w14:textId="1FC83D69" w:rsidR="00FA5917" w:rsidRPr="00902D44" w:rsidRDefault="001A6723" w:rsidP="00EC4FD4">
      <w:pPr>
        <w:pStyle w:val="Heading1"/>
        <w:spacing w:line="360" w:lineRule="auto"/>
        <w:rPr>
          <w:rFonts w:ascii="Arial" w:eastAsia="Calibri" w:hAnsi="Arial" w:cs="Arial"/>
          <w:sz w:val="22"/>
          <w:szCs w:val="22"/>
        </w:rPr>
      </w:pPr>
      <w:bookmarkStart w:id="24" w:name="_Toc238033668"/>
      <w:r w:rsidRPr="00902D44">
        <w:rPr>
          <w:rFonts w:ascii="Arial" w:eastAsia="Calibri" w:hAnsi="Arial" w:cs="Arial"/>
          <w:sz w:val="22"/>
          <w:szCs w:val="22"/>
        </w:rPr>
        <w:t>7.</w:t>
      </w:r>
      <w:r w:rsidR="008A3AF7" w:rsidRPr="00902D44">
        <w:rPr>
          <w:rFonts w:ascii="Arial" w:eastAsia="Calibri" w:hAnsi="Arial" w:cs="Arial"/>
          <w:sz w:val="22"/>
          <w:szCs w:val="22"/>
        </w:rPr>
        <w:t xml:space="preserve"> Executive Summary:</w:t>
      </w:r>
      <w:bookmarkEnd w:id="24"/>
    </w:p>
    <w:p w14:paraId="62C433E5" w14:textId="3D39084E" w:rsidR="008A3AF7" w:rsidRPr="00902D44" w:rsidRDefault="00F757C8" w:rsidP="00EC4FD4">
      <w:pPr>
        <w:spacing w:after="0" w:line="360" w:lineRule="auto"/>
        <w:ind w:left="780"/>
        <w:rPr>
          <w:rFonts w:ascii="Arial" w:eastAsia="Calibri" w:hAnsi="Arial" w:cs="Arial"/>
          <w:bCs/>
        </w:rPr>
      </w:pPr>
      <w:r w:rsidRPr="00902D44">
        <w:rPr>
          <w:rFonts w:ascii="Arial" w:eastAsia="Calibri" w:hAnsi="Arial" w:cs="Arial"/>
          <w:bCs/>
        </w:rPr>
        <w:t>Ford UK is experiencing declining performance indicators including revenue saturation reduced market share and weaker operational results</w:t>
      </w:r>
      <w:r w:rsidR="00D97D44" w:rsidRPr="00902D44">
        <w:rPr>
          <w:rFonts w:ascii="Arial" w:eastAsia="Calibri" w:hAnsi="Arial" w:cs="Arial"/>
          <w:bCs/>
        </w:rPr>
        <w:t xml:space="preserve">, </w:t>
      </w:r>
      <w:r w:rsidR="003327BC" w:rsidRPr="00902D44">
        <w:rPr>
          <w:rFonts w:ascii="Arial" w:eastAsia="Calibri" w:hAnsi="Arial" w:cs="Arial"/>
          <w:bCs/>
        </w:rPr>
        <w:t>amid vola</w:t>
      </w:r>
      <w:r w:rsidR="00C6016E" w:rsidRPr="00902D44">
        <w:rPr>
          <w:rFonts w:ascii="Arial" w:eastAsia="Calibri" w:hAnsi="Arial" w:cs="Arial"/>
          <w:bCs/>
        </w:rPr>
        <w:t xml:space="preserve">tile external </w:t>
      </w:r>
      <w:r w:rsidR="004212C1" w:rsidRPr="00902D44">
        <w:rPr>
          <w:rFonts w:ascii="Arial" w:eastAsia="Calibri" w:hAnsi="Arial" w:cs="Arial"/>
          <w:bCs/>
        </w:rPr>
        <w:t>conditions,</w:t>
      </w:r>
    </w:p>
    <w:p w14:paraId="3B9F003A" w14:textId="48241F65" w:rsidR="004212C1" w:rsidRPr="00902D44" w:rsidRDefault="004D4D80" w:rsidP="00EC4FD4">
      <w:pPr>
        <w:spacing w:after="0" w:line="360" w:lineRule="auto"/>
        <w:ind w:left="780"/>
        <w:rPr>
          <w:rFonts w:ascii="Arial" w:eastAsia="Calibri" w:hAnsi="Arial" w:cs="Arial"/>
          <w:bCs/>
        </w:rPr>
      </w:pPr>
      <w:r w:rsidRPr="00902D44">
        <w:rPr>
          <w:rFonts w:ascii="Arial" w:eastAsia="Calibri" w:hAnsi="Arial" w:cs="Arial"/>
          <w:bCs/>
        </w:rPr>
        <w:t>These trends</w:t>
      </w:r>
      <w:r w:rsidR="00C43B01" w:rsidRPr="00902D44">
        <w:rPr>
          <w:rFonts w:ascii="Arial" w:eastAsia="Calibri" w:hAnsi="Arial" w:cs="Arial"/>
          <w:bCs/>
        </w:rPr>
        <w:t xml:space="preserve"> suggest a deeper issue</w:t>
      </w:r>
      <w:r w:rsidR="00991E88" w:rsidRPr="00902D44">
        <w:rPr>
          <w:rFonts w:ascii="Arial" w:eastAsia="Calibri" w:hAnsi="Arial" w:cs="Arial"/>
          <w:bCs/>
        </w:rPr>
        <w:t xml:space="preserve"> then temporary market fluctuation operating model they indicate that Ford </w:t>
      </w:r>
      <w:r w:rsidR="00B40887" w:rsidRPr="00902D44">
        <w:rPr>
          <w:rFonts w:ascii="Arial" w:eastAsia="Calibri" w:hAnsi="Arial" w:cs="Arial"/>
          <w:bCs/>
        </w:rPr>
        <w:t>UK</w:t>
      </w:r>
      <w:r w:rsidR="00991E88" w:rsidRPr="00902D44">
        <w:rPr>
          <w:rFonts w:ascii="Arial" w:eastAsia="Calibri" w:hAnsi="Arial" w:cs="Arial"/>
          <w:bCs/>
        </w:rPr>
        <w:t>s current strategy</w:t>
      </w:r>
      <w:r w:rsidR="00EA0DE4" w:rsidRPr="00902D44">
        <w:rPr>
          <w:rFonts w:ascii="Arial" w:eastAsia="Calibri" w:hAnsi="Arial" w:cs="Arial"/>
          <w:bCs/>
        </w:rPr>
        <w:t>,</w:t>
      </w:r>
      <w:r w:rsidR="005C4423" w:rsidRPr="00902D44">
        <w:rPr>
          <w:rFonts w:ascii="Arial" w:eastAsia="Calibri" w:hAnsi="Arial" w:cs="Arial"/>
          <w:bCs/>
        </w:rPr>
        <w:t xml:space="preserve"> </w:t>
      </w:r>
      <w:r w:rsidR="00242437" w:rsidRPr="00902D44">
        <w:rPr>
          <w:rFonts w:ascii="Arial" w:eastAsia="Calibri" w:hAnsi="Arial" w:cs="Arial"/>
          <w:bCs/>
        </w:rPr>
        <w:t>operating model,</w:t>
      </w:r>
      <w:r w:rsidR="00991E88" w:rsidRPr="00902D44">
        <w:rPr>
          <w:rFonts w:ascii="Arial" w:eastAsia="Calibri" w:hAnsi="Arial" w:cs="Arial"/>
          <w:bCs/>
        </w:rPr>
        <w:t xml:space="preserve"> data capability</w:t>
      </w:r>
      <w:r w:rsidR="00EA0DE4" w:rsidRPr="00902D44">
        <w:rPr>
          <w:rFonts w:ascii="Arial" w:eastAsia="Calibri" w:hAnsi="Arial" w:cs="Arial"/>
          <w:bCs/>
        </w:rPr>
        <w:t>,</w:t>
      </w:r>
      <w:r w:rsidR="00991E88" w:rsidRPr="00902D44">
        <w:rPr>
          <w:rFonts w:ascii="Arial" w:eastAsia="Calibri" w:hAnsi="Arial" w:cs="Arial"/>
          <w:bCs/>
        </w:rPr>
        <w:t xml:space="preserve"> and day-to-day working practises are not sufficiently align to the automotive industries shift towards software defined competitiveness</w:t>
      </w:r>
      <w:r w:rsidR="0017185D" w:rsidRPr="00902D44">
        <w:rPr>
          <w:rFonts w:ascii="Arial" w:eastAsia="Calibri" w:hAnsi="Arial" w:cs="Arial"/>
          <w:bCs/>
        </w:rPr>
        <w:t>,</w:t>
      </w:r>
      <w:r w:rsidR="00991E88" w:rsidRPr="00902D44">
        <w:rPr>
          <w:rFonts w:ascii="Arial" w:eastAsia="Calibri" w:hAnsi="Arial" w:cs="Arial"/>
          <w:bCs/>
        </w:rPr>
        <w:t xml:space="preserve"> data LED decision making and digital customer experiences</w:t>
      </w:r>
      <w:r w:rsidR="002F127C" w:rsidRPr="00902D44">
        <w:rPr>
          <w:rFonts w:ascii="Arial" w:eastAsia="Calibri" w:hAnsi="Arial" w:cs="Arial"/>
          <w:bCs/>
        </w:rPr>
        <w:t>.</w:t>
      </w:r>
      <w:r w:rsidR="00313C96" w:rsidRPr="00902D44">
        <w:rPr>
          <w:rFonts w:ascii="Arial" w:eastAsia="Calibri" w:hAnsi="Arial" w:cs="Arial"/>
          <w:bCs/>
        </w:rPr>
        <w:t xml:space="preserve"> </w:t>
      </w:r>
      <w:r w:rsidR="002F127C" w:rsidRPr="00902D44">
        <w:rPr>
          <w:rFonts w:ascii="Arial" w:eastAsia="Calibri" w:hAnsi="Arial" w:cs="Arial"/>
          <w:bCs/>
        </w:rPr>
        <w:t>E</w:t>
      </w:r>
      <w:r w:rsidR="00313C96" w:rsidRPr="00902D44">
        <w:rPr>
          <w:rFonts w:ascii="Arial" w:eastAsia="Calibri" w:hAnsi="Arial" w:cs="Arial"/>
          <w:bCs/>
        </w:rPr>
        <w:t>vidence from digital transformation research shows that sustained value creation relies on organisational alignment and complementary capabilities investing in technology alone is</w:t>
      </w:r>
      <w:r w:rsidRPr="00902D44">
        <w:rPr>
          <w:rFonts w:ascii="Arial" w:eastAsia="Calibri" w:hAnsi="Arial" w:cs="Arial"/>
          <w:bCs/>
        </w:rPr>
        <w:t xml:space="preserve"> </w:t>
      </w:r>
      <w:r w:rsidR="008C5027" w:rsidRPr="00902D44">
        <w:rPr>
          <w:rFonts w:ascii="Arial" w:eastAsia="Calibri" w:hAnsi="Arial" w:cs="Arial"/>
          <w:bCs/>
        </w:rPr>
        <w:t>rarely</w:t>
      </w:r>
      <w:r w:rsidR="00313C96" w:rsidRPr="00902D44">
        <w:rPr>
          <w:rFonts w:ascii="Arial" w:eastAsia="Calibri" w:hAnsi="Arial" w:cs="Arial"/>
          <w:bCs/>
        </w:rPr>
        <w:t xml:space="preserve"> </w:t>
      </w:r>
      <w:r w:rsidRPr="00902D44">
        <w:rPr>
          <w:rFonts w:ascii="Arial" w:eastAsia="Calibri" w:hAnsi="Arial" w:cs="Arial"/>
          <w:bCs/>
        </w:rPr>
        <w:t>enough</w:t>
      </w:r>
      <w:r w:rsidR="00313C96" w:rsidRPr="00902D44">
        <w:rPr>
          <w:rFonts w:ascii="Arial" w:eastAsia="Calibri" w:hAnsi="Arial" w:cs="Arial"/>
          <w:bCs/>
        </w:rPr>
        <w:t xml:space="preserve">. </w:t>
      </w:r>
      <w:r w:rsidR="00B40887" w:rsidRPr="00902D44">
        <w:rPr>
          <w:rFonts w:ascii="Arial" w:eastAsia="Calibri" w:hAnsi="Arial" w:cs="Arial"/>
          <w:bCs/>
        </w:rPr>
        <w:t>(</w:t>
      </w:r>
      <w:r w:rsidR="00313C96" w:rsidRPr="00902D44">
        <w:rPr>
          <w:rFonts w:ascii="Arial" w:eastAsia="Calibri" w:hAnsi="Arial" w:cs="Arial"/>
          <w:bCs/>
        </w:rPr>
        <w:t>Vial 2019</w:t>
      </w:r>
      <w:r w:rsidR="00B40887" w:rsidRPr="00902D44">
        <w:rPr>
          <w:rFonts w:ascii="Arial" w:eastAsia="Calibri" w:hAnsi="Arial" w:cs="Arial"/>
          <w:bCs/>
        </w:rPr>
        <w:t>).</w:t>
      </w:r>
    </w:p>
    <w:p w14:paraId="0E90D7F3" w14:textId="77777777" w:rsidR="008C5027" w:rsidRPr="00902D44" w:rsidRDefault="008C5027" w:rsidP="00EC4FD4">
      <w:pPr>
        <w:spacing w:after="0" w:line="360" w:lineRule="auto"/>
        <w:ind w:left="780"/>
        <w:rPr>
          <w:rFonts w:ascii="Arial" w:eastAsia="Calibri" w:hAnsi="Arial" w:cs="Arial"/>
          <w:bCs/>
        </w:rPr>
      </w:pPr>
    </w:p>
    <w:p w14:paraId="075ED6E5" w14:textId="5E6D1A17" w:rsidR="004B1C54" w:rsidRPr="00902D44" w:rsidRDefault="004B1C54" w:rsidP="00EC4FD4">
      <w:pPr>
        <w:spacing w:after="0" w:line="360" w:lineRule="auto"/>
        <w:ind w:left="780"/>
        <w:rPr>
          <w:rFonts w:ascii="Arial" w:eastAsia="Calibri" w:hAnsi="Arial" w:cs="Arial"/>
          <w:bCs/>
        </w:rPr>
      </w:pPr>
      <w:r w:rsidRPr="00902D44">
        <w:rPr>
          <w:rFonts w:ascii="Arial" w:eastAsia="Calibri" w:hAnsi="Arial" w:cs="Arial"/>
          <w:bCs/>
        </w:rPr>
        <w:t xml:space="preserve">External pressure </w:t>
      </w:r>
      <w:r w:rsidR="00D64166" w:rsidRPr="00902D44">
        <w:rPr>
          <w:rFonts w:ascii="Arial" w:eastAsia="Calibri" w:hAnsi="Arial" w:cs="Arial"/>
          <w:bCs/>
        </w:rPr>
        <w:t>has</w:t>
      </w:r>
      <w:r w:rsidRPr="00902D44">
        <w:rPr>
          <w:rFonts w:ascii="Arial" w:eastAsia="Calibri" w:hAnsi="Arial" w:cs="Arial"/>
          <w:bCs/>
        </w:rPr>
        <w:t xml:space="preserve"> intensified</w:t>
      </w:r>
      <w:r w:rsidR="00D64166" w:rsidRPr="00902D44">
        <w:rPr>
          <w:rFonts w:ascii="Arial" w:eastAsia="Calibri" w:hAnsi="Arial" w:cs="Arial"/>
          <w:bCs/>
        </w:rPr>
        <w:t>.</w:t>
      </w:r>
      <w:r w:rsidR="007B0131" w:rsidRPr="00902D44">
        <w:rPr>
          <w:rFonts w:ascii="Arial" w:eastAsia="Calibri" w:hAnsi="Arial" w:cs="Arial"/>
          <w:bCs/>
        </w:rPr>
        <w:t xml:space="preserve"> </w:t>
      </w:r>
      <w:r w:rsidR="00D64166" w:rsidRPr="00902D44">
        <w:rPr>
          <w:rFonts w:ascii="Arial" w:eastAsia="Calibri" w:hAnsi="Arial" w:cs="Arial"/>
          <w:bCs/>
        </w:rPr>
        <w:t>S</w:t>
      </w:r>
      <w:r w:rsidR="007B0131" w:rsidRPr="00902D44">
        <w:rPr>
          <w:rFonts w:ascii="Arial" w:eastAsia="Calibri" w:hAnsi="Arial" w:cs="Arial"/>
          <w:bCs/>
        </w:rPr>
        <w:t>ocial expectations now place greater emphasis on sustainability transparency and digitally supported convenience at the same time</w:t>
      </w:r>
      <w:r w:rsidR="00F85105" w:rsidRPr="00902D44">
        <w:rPr>
          <w:rFonts w:ascii="Arial" w:eastAsia="Calibri" w:hAnsi="Arial" w:cs="Arial"/>
          <w:bCs/>
        </w:rPr>
        <w:t>,</w:t>
      </w:r>
      <w:r w:rsidR="007B0131" w:rsidRPr="00902D44">
        <w:rPr>
          <w:rFonts w:ascii="Arial" w:eastAsia="Calibri" w:hAnsi="Arial" w:cs="Arial"/>
          <w:bCs/>
        </w:rPr>
        <w:t xml:space="preserve"> </w:t>
      </w:r>
      <w:r w:rsidR="006A15AF" w:rsidRPr="00902D44">
        <w:rPr>
          <w:rFonts w:ascii="Arial" w:eastAsia="Calibri" w:hAnsi="Arial" w:cs="Arial"/>
          <w:bCs/>
        </w:rPr>
        <w:t>D</w:t>
      </w:r>
      <w:r w:rsidR="007B0131" w:rsidRPr="00902D44">
        <w:rPr>
          <w:rFonts w:ascii="Arial" w:eastAsia="Calibri" w:hAnsi="Arial" w:cs="Arial"/>
          <w:bCs/>
        </w:rPr>
        <w:t>igital disruption has reshaped the customer journey across discovery configuration purchase and servicing</w:t>
      </w:r>
      <w:r w:rsidR="006A15AF" w:rsidRPr="00902D44">
        <w:rPr>
          <w:rFonts w:ascii="Arial" w:eastAsia="Calibri" w:hAnsi="Arial" w:cs="Arial"/>
          <w:bCs/>
        </w:rPr>
        <w:t>,</w:t>
      </w:r>
      <w:r w:rsidR="007B0131" w:rsidRPr="00902D44">
        <w:rPr>
          <w:rFonts w:ascii="Arial" w:eastAsia="Calibri" w:hAnsi="Arial" w:cs="Arial"/>
          <w:bCs/>
        </w:rPr>
        <w:t xml:space="preserve"> while economic volatility increases</w:t>
      </w:r>
      <w:r w:rsidR="009917BA" w:rsidRPr="00902D44">
        <w:rPr>
          <w:rFonts w:ascii="Arial" w:eastAsia="Calibri" w:hAnsi="Arial" w:cs="Arial"/>
          <w:bCs/>
        </w:rPr>
        <w:t xml:space="preserve"> uncertainty </w:t>
      </w:r>
      <w:r w:rsidR="00B546FC" w:rsidRPr="00902D44">
        <w:rPr>
          <w:rFonts w:ascii="Arial" w:eastAsia="Calibri" w:hAnsi="Arial" w:cs="Arial"/>
          <w:bCs/>
        </w:rPr>
        <w:t>in</w:t>
      </w:r>
      <w:r w:rsidR="009917BA" w:rsidRPr="00902D44">
        <w:rPr>
          <w:rFonts w:ascii="Arial" w:eastAsia="Calibri" w:hAnsi="Arial" w:cs="Arial"/>
          <w:bCs/>
        </w:rPr>
        <w:t xml:space="preserve"> demand and heightens logistic pressure and cost instability</w:t>
      </w:r>
      <w:r w:rsidR="006F312E" w:rsidRPr="00902D44">
        <w:rPr>
          <w:rFonts w:ascii="Arial" w:eastAsia="Calibri" w:hAnsi="Arial" w:cs="Arial"/>
          <w:bCs/>
        </w:rPr>
        <w:t>,</w:t>
      </w:r>
      <w:r w:rsidR="009917BA" w:rsidRPr="00902D44">
        <w:rPr>
          <w:rFonts w:ascii="Arial" w:eastAsia="Calibri" w:hAnsi="Arial" w:cs="Arial"/>
          <w:bCs/>
        </w:rPr>
        <w:t xml:space="preserve"> which exposes weakness in planning timeline and supply chain resilience</w:t>
      </w:r>
      <w:r w:rsidR="006F312E" w:rsidRPr="00902D44">
        <w:rPr>
          <w:rFonts w:ascii="Arial" w:eastAsia="Calibri" w:hAnsi="Arial" w:cs="Arial"/>
          <w:bCs/>
        </w:rPr>
        <w:t>.</w:t>
      </w:r>
      <w:r w:rsidR="009917BA" w:rsidRPr="00902D44">
        <w:rPr>
          <w:rFonts w:ascii="Arial" w:eastAsia="Calibri" w:hAnsi="Arial" w:cs="Arial"/>
          <w:bCs/>
        </w:rPr>
        <w:t xml:space="preserve"> </w:t>
      </w:r>
      <w:r w:rsidR="006F312E" w:rsidRPr="00902D44">
        <w:rPr>
          <w:rFonts w:ascii="Arial" w:eastAsia="Calibri" w:hAnsi="Arial" w:cs="Arial"/>
          <w:bCs/>
        </w:rPr>
        <w:t>moreover,</w:t>
      </w:r>
      <w:r w:rsidR="009917BA" w:rsidRPr="00902D44">
        <w:rPr>
          <w:rFonts w:ascii="Arial" w:eastAsia="Calibri" w:hAnsi="Arial" w:cs="Arial"/>
          <w:bCs/>
        </w:rPr>
        <w:t xml:space="preserve"> changing legislation and governance requirements including privacy</w:t>
      </w:r>
      <w:r w:rsidR="00371A20" w:rsidRPr="00902D44">
        <w:rPr>
          <w:rFonts w:ascii="Arial" w:eastAsia="Calibri" w:hAnsi="Arial" w:cs="Arial"/>
          <w:bCs/>
        </w:rPr>
        <w:t>,</w:t>
      </w:r>
      <w:r w:rsidR="009917BA" w:rsidRPr="00902D44">
        <w:rPr>
          <w:rFonts w:ascii="Arial" w:eastAsia="Calibri" w:hAnsi="Arial" w:cs="Arial"/>
          <w:bCs/>
        </w:rPr>
        <w:t xml:space="preserve"> cybersecurity</w:t>
      </w:r>
      <w:r w:rsidR="00371A20" w:rsidRPr="00902D44">
        <w:rPr>
          <w:rFonts w:ascii="Arial" w:eastAsia="Calibri" w:hAnsi="Arial" w:cs="Arial"/>
          <w:bCs/>
        </w:rPr>
        <w:t>,</w:t>
      </w:r>
      <w:r w:rsidR="009917BA" w:rsidRPr="00902D44">
        <w:rPr>
          <w:rFonts w:ascii="Arial" w:eastAsia="Calibri" w:hAnsi="Arial" w:cs="Arial"/>
          <w:bCs/>
        </w:rPr>
        <w:t xml:space="preserve"> emissions rules</w:t>
      </w:r>
      <w:r w:rsidR="00371A20" w:rsidRPr="00902D44">
        <w:rPr>
          <w:rFonts w:ascii="Arial" w:eastAsia="Calibri" w:hAnsi="Arial" w:cs="Arial"/>
          <w:bCs/>
        </w:rPr>
        <w:t>,</w:t>
      </w:r>
      <w:r w:rsidR="009917BA" w:rsidRPr="00902D44">
        <w:rPr>
          <w:rFonts w:ascii="Arial" w:eastAsia="Calibri" w:hAnsi="Arial" w:cs="Arial"/>
          <w:bCs/>
        </w:rPr>
        <w:t xml:space="preserve"> consumer protection</w:t>
      </w:r>
      <w:r w:rsidR="00371A20" w:rsidRPr="00902D44">
        <w:rPr>
          <w:rFonts w:ascii="Arial" w:eastAsia="Calibri" w:hAnsi="Arial" w:cs="Arial"/>
          <w:bCs/>
        </w:rPr>
        <w:t>,</w:t>
      </w:r>
      <w:r w:rsidR="009917BA" w:rsidRPr="00902D44">
        <w:rPr>
          <w:rFonts w:ascii="Arial" w:eastAsia="Calibri" w:hAnsi="Arial" w:cs="Arial"/>
          <w:bCs/>
        </w:rPr>
        <w:t xml:space="preserve"> and expectations for trustworthy AI</w:t>
      </w:r>
      <w:r w:rsidR="00B62840" w:rsidRPr="00902D44">
        <w:rPr>
          <w:rFonts w:ascii="Arial" w:eastAsia="Calibri" w:hAnsi="Arial" w:cs="Arial"/>
          <w:bCs/>
        </w:rPr>
        <w:t xml:space="preserve"> can raise compliance costs and increase the risk of delivery delays if governance is not embedded from the outset</w:t>
      </w:r>
      <w:r w:rsidR="006A5364" w:rsidRPr="00902D44">
        <w:rPr>
          <w:rFonts w:ascii="Arial" w:eastAsia="Calibri" w:hAnsi="Arial" w:cs="Arial"/>
          <w:bCs/>
        </w:rPr>
        <w:t>.</w:t>
      </w:r>
      <w:r w:rsidR="00B62840" w:rsidRPr="00902D44">
        <w:rPr>
          <w:rFonts w:ascii="Arial" w:eastAsia="Calibri" w:hAnsi="Arial" w:cs="Arial"/>
          <w:bCs/>
        </w:rPr>
        <w:t xml:space="preserve"> (OECD 2019).</w:t>
      </w:r>
    </w:p>
    <w:p w14:paraId="6FC7F8A1" w14:textId="77777777" w:rsidR="00C11C0A" w:rsidRPr="00902D44" w:rsidRDefault="00C11C0A" w:rsidP="00EC4FD4">
      <w:pPr>
        <w:spacing w:after="0" w:line="360" w:lineRule="auto"/>
        <w:ind w:left="780"/>
        <w:rPr>
          <w:rFonts w:ascii="Arial" w:eastAsia="Calibri" w:hAnsi="Arial" w:cs="Arial"/>
          <w:bCs/>
        </w:rPr>
      </w:pPr>
    </w:p>
    <w:p w14:paraId="6702411E" w14:textId="68F58467" w:rsidR="00C11C0A" w:rsidRPr="00902D44" w:rsidRDefault="006A6846" w:rsidP="00EC4FD4">
      <w:pPr>
        <w:spacing w:after="0" w:line="360" w:lineRule="auto"/>
        <w:ind w:left="780"/>
        <w:rPr>
          <w:rFonts w:ascii="Arial" w:eastAsia="Calibri" w:hAnsi="Arial" w:cs="Arial"/>
          <w:bCs/>
        </w:rPr>
      </w:pPr>
      <w:r w:rsidRPr="00902D44">
        <w:rPr>
          <w:rFonts w:ascii="Arial" w:eastAsia="Calibri" w:hAnsi="Arial" w:cs="Arial"/>
          <w:bCs/>
        </w:rPr>
        <w:t>Internally</w:t>
      </w:r>
      <w:r w:rsidR="00200A16" w:rsidRPr="00902D44">
        <w:rPr>
          <w:rFonts w:ascii="Arial" w:eastAsia="Calibri" w:hAnsi="Arial" w:cs="Arial"/>
          <w:bCs/>
        </w:rPr>
        <w:t>,</w:t>
      </w:r>
      <w:r w:rsidRPr="00902D44">
        <w:rPr>
          <w:rFonts w:ascii="Arial" w:eastAsia="Calibri" w:hAnsi="Arial" w:cs="Arial"/>
          <w:bCs/>
        </w:rPr>
        <w:t xml:space="preserve"> Ford UK is likely constrained by fragmented data</w:t>
      </w:r>
      <w:r w:rsidR="00344DA3" w:rsidRPr="00902D44">
        <w:rPr>
          <w:rFonts w:ascii="Arial" w:eastAsia="Calibri" w:hAnsi="Arial" w:cs="Arial"/>
          <w:bCs/>
        </w:rPr>
        <w:t>,</w:t>
      </w:r>
      <w:r w:rsidRPr="00902D44">
        <w:rPr>
          <w:rFonts w:ascii="Arial" w:eastAsia="Calibri" w:hAnsi="Arial" w:cs="Arial"/>
          <w:bCs/>
        </w:rPr>
        <w:t xml:space="preserve"> complex legacy system integration</w:t>
      </w:r>
      <w:r w:rsidR="00FF0CAC" w:rsidRPr="00902D44">
        <w:rPr>
          <w:rFonts w:ascii="Arial" w:eastAsia="Calibri" w:hAnsi="Arial" w:cs="Arial"/>
          <w:bCs/>
        </w:rPr>
        <w:t>,</w:t>
      </w:r>
      <w:r w:rsidRPr="00902D44">
        <w:rPr>
          <w:rFonts w:ascii="Arial" w:eastAsia="Calibri" w:hAnsi="Arial" w:cs="Arial"/>
          <w:bCs/>
        </w:rPr>
        <w:t xml:space="preserve"> and decision-making workflows that may be too slow for the operational tempo required under volatility at workforce level</w:t>
      </w:r>
      <w:r w:rsidR="00715C09" w:rsidRPr="00902D44">
        <w:rPr>
          <w:rFonts w:ascii="Arial" w:eastAsia="Calibri" w:hAnsi="Arial" w:cs="Arial"/>
          <w:bCs/>
        </w:rPr>
        <w:t>,</w:t>
      </w:r>
      <w:r w:rsidRPr="00902D44">
        <w:rPr>
          <w:rFonts w:ascii="Arial" w:eastAsia="Calibri" w:hAnsi="Arial" w:cs="Arial"/>
          <w:bCs/>
        </w:rPr>
        <w:t xml:space="preserve"> adoption risks are likely</w:t>
      </w:r>
      <w:r w:rsidR="00A93EEB" w:rsidRPr="00902D44">
        <w:rPr>
          <w:rFonts w:ascii="Arial" w:eastAsia="Calibri" w:hAnsi="Arial" w:cs="Arial"/>
          <w:bCs/>
        </w:rPr>
        <w:t xml:space="preserve"> if employees do not clearly see the usefulness of new system or cannot build capability quickly</w:t>
      </w:r>
      <w:r w:rsidR="00206B11" w:rsidRPr="00902D44">
        <w:rPr>
          <w:rFonts w:ascii="Arial" w:eastAsia="Calibri" w:hAnsi="Arial" w:cs="Arial"/>
          <w:bCs/>
        </w:rPr>
        <w:t>.</w:t>
      </w:r>
      <w:r w:rsidR="00A93EEB" w:rsidRPr="00902D44">
        <w:rPr>
          <w:rFonts w:ascii="Arial" w:eastAsia="Calibri" w:hAnsi="Arial" w:cs="Arial"/>
          <w:b/>
        </w:rPr>
        <w:t xml:space="preserve"> </w:t>
      </w:r>
      <w:r w:rsidR="00F31D95" w:rsidRPr="00902D44">
        <w:rPr>
          <w:rFonts w:ascii="Arial" w:eastAsia="Calibri" w:hAnsi="Arial" w:cs="Arial"/>
          <w:bCs/>
        </w:rPr>
        <w:t>T</w:t>
      </w:r>
      <w:r w:rsidR="00A93EEB" w:rsidRPr="00902D44">
        <w:rPr>
          <w:rFonts w:ascii="Arial" w:eastAsia="Calibri" w:hAnsi="Arial" w:cs="Arial"/>
          <w:bCs/>
        </w:rPr>
        <w:t>echnology</w:t>
      </w:r>
      <w:r w:rsidR="00A93EEB" w:rsidRPr="00902D44">
        <w:rPr>
          <w:rFonts w:ascii="Arial" w:eastAsia="Calibri" w:hAnsi="Arial" w:cs="Arial"/>
          <w:b/>
        </w:rPr>
        <w:t xml:space="preserve"> </w:t>
      </w:r>
      <w:r w:rsidR="00A93EEB" w:rsidRPr="00902D44">
        <w:rPr>
          <w:rFonts w:ascii="Arial" w:eastAsia="Calibri" w:hAnsi="Arial" w:cs="Arial"/>
          <w:bCs/>
        </w:rPr>
        <w:t xml:space="preserve">adoption research </w:t>
      </w:r>
      <w:r w:rsidR="00FB2F3B" w:rsidRPr="00902D44">
        <w:rPr>
          <w:rFonts w:ascii="Arial" w:eastAsia="Calibri" w:hAnsi="Arial" w:cs="Arial"/>
          <w:bCs/>
        </w:rPr>
        <w:t>emphasises</w:t>
      </w:r>
      <w:r w:rsidR="00C65451" w:rsidRPr="00902D44">
        <w:rPr>
          <w:rFonts w:ascii="Arial" w:eastAsia="Calibri" w:hAnsi="Arial" w:cs="Arial"/>
          <w:bCs/>
        </w:rPr>
        <w:t xml:space="preserve"> that </w:t>
      </w:r>
      <w:r w:rsidR="00BF3D8E">
        <w:rPr>
          <w:rFonts w:ascii="Arial" w:eastAsia="Calibri" w:hAnsi="Arial" w:cs="Arial"/>
          <w:bCs/>
        </w:rPr>
        <w:t>understand</w:t>
      </w:r>
      <w:r w:rsidR="00BF3D8E" w:rsidRPr="00902D44">
        <w:rPr>
          <w:rFonts w:ascii="Arial" w:eastAsia="Calibri" w:hAnsi="Arial" w:cs="Arial"/>
          <w:bCs/>
        </w:rPr>
        <w:t xml:space="preserve"> usability</w:t>
      </w:r>
      <w:r w:rsidR="00532F77">
        <w:rPr>
          <w:rFonts w:ascii="Arial" w:eastAsia="Calibri" w:hAnsi="Arial" w:cs="Arial"/>
          <w:bCs/>
        </w:rPr>
        <w:t>,</w:t>
      </w:r>
      <w:r w:rsidR="00A93EEB" w:rsidRPr="00902D44">
        <w:rPr>
          <w:rFonts w:ascii="Arial" w:eastAsia="Calibri" w:hAnsi="Arial" w:cs="Arial"/>
          <w:bCs/>
        </w:rPr>
        <w:t xml:space="preserve"> influence </w:t>
      </w:r>
      <w:r w:rsidR="00F44917" w:rsidRPr="00902D44">
        <w:rPr>
          <w:rFonts w:ascii="Arial" w:eastAsia="Calibri" w:hAnsi="Arial" w:cs="Arial"/>
          <w:bCs/>
        </w:rPr>
        <w:t>users’</w:t>
      </w:r>
      <w:r w:rsidR="00A93EEB" w:rsidRPr="00902D44">
        <w:rPr>
          <w:rFonts w:ascii="Arial" w:eastAsia="Calibri" w:hAnsi="Arial" w:cs="Arial"/>
          <w:bCs/>
        </w:rPr>
        <w:t xml:space="preserve"> acceptance</w:t>
      </w:r>
      <w:r w:rsidR="0087594D" w:rsidRPr="00902D44">
        <w:rPr>
          <w:rFonts w:ascii="Arial" w:eastAsia="Calibri" w:hAnsi="Arial" w:cs="Arial"/>
          <w:bCs/>
        </w:rPr>
        <w:t>.</w:t>
      </w:r>
      <w:r w:rsidR="00A93EEB" w:rsidRPr="00902D44">
        <w:rPr>
          <w:rFonts w:ascii="Arial" w:eastAsia="Calibri" w:hAnsi="Arial" w:cs="Arial"/>
          <w:bCs/>
        </w:rPr>
        <w:t xml:space="preserve"> </w:t>
      </w:r>
      <w:r w:rsidR="0087594D" w:rsidRPr="00902D44">
        <w:rPr>
          <w:rFonts w:ascii="Arial" w:eastAsia="Calibri" w:hAnsi="Arial" w:cs="Arial"/>
          <w:bCs/>
        </w:rPr>
        <w:t>(</w:t>
      </w:r>
      <w:r w:rsidR="00A93EEB" w:rsidRPr="00902D44">
        <w:rPr>
          <w:rFonts w:ascii="Arial" w:eastAsia="Calibri" w:hAnsi="Arial" w:cs="Arial"/>
          <w:bCs/>
        </w:rPr>
        <w:t>Davis 1989</w:t>
      </w:r>
      <w:r w:rsidR="0087594D" w:rsidRPr="00902D44">
        <w:rPr>
          <w:rFonts w:ascii="Arial" w:eastAsia="Calibri" w:hAnsi="Arial" w:cs="Arial"/>
          <w:bCs/>
        </w:rPr>
        <w:t>).</w:t>
      </w:r>
      <w:r w:rsidR="00A93EEB" w:rsidRPr="00902D44">
        <w:rPr>
          <w:rFonts w:ascii="Arial" w:eastAsia="Calibri" w:hAnsi="Arial" w:cs="Arial"/>
          <w:bCs/>
        </w:rPr>
        <w:t xml:space="preserve"> </w:t>
      </w:r>
      <w:r w:rsidR="0087594D" w:rsidRPr="00902D44">
        <w:rPr>
          <w:rFonts w:ascii="Arial" w:eastAsia="Calibri" w:hAnsi="Arial" w:cs="Arial"/>
          <w:bCs/>
        </w:rPr>
        <w:t>W</w:t>
      </w:r>
      <w:r w:rsidR="00A93EEB" w:rsidRPr="00902D44">
        <w:rPr>
          <w:rFonts w:ascii="Arial" w:eastAsia="Calibri" w:hAnsi="Arial" w:cs="Arial"/>
          <w:bCs/>
        </w:rPr>
        <w:t xml:space="preserve">hy change adoption </w:t>
      </w:r>
      <w:r w:rsidR="00A93EEB" w:rsidRPr="00902D44">
        <w:rPr>
          <w:rFonts w:ascii="Arial" w:eastAsia="Calibri" w:hAnsi="Arial" w:cs="Arial"/>
          <w:bCs/>
        </w:rPr>
        <w:lastRenderedPageBreak/>
        <w:t xml:space="preserve">approaches </w:t>
      </w:r>
      <w:r w:rsidR="00F44917" w:rsidRPr="00902D44">
        <w:rPr>
          <w:rFonts w:ascii="Arial" w:eastAsia="Calibri" w:hAnsi="Arial" w:cs="Arial"/>
          <w:bCs/>
        </w:rPr>
        <w:t>highlight</w:t>
      </w:r>
      <w:r w:rsidR="00A93EEB" w:rsidRPr="00902D44">
        <w:rPr>
          <w:rFonts w:ascii="Arial" w:eastAsia="Calibri" w:hAnsi="Arial" w:cs="Arial"/>
          <w:bCs/>
        </w:rPr>
        <w:t xml:space="preserve"> the need to manage awareness</w:t>
      </w:r>
      <w:r w:rsidR="00772D48" w:rsidRPr="00902D44">
        <w:rPr>
          <w:rFonts w:ascii="Arial" w:eastAsia="Calibri" w:hAnsi="Arial" w:cs="Arial"/>
          <w:bCs/>
        </w:rPr>
        <w:t>,</w:t>
      </w:r>
      <w:r w:rsidR="00A93EEB" w:rsidRPr="00902D44">
        <w:rPr>
          <w:rFonts w:ascii="Arial" w:eastAsia="Calibri" w:hAnsi="Arial" w:cs="Arial"/>
          <w:bCs/>
        </w:rPr>
        <w:t xml:space="preserve"> desire</w:t>
      </w:r>
      <w:r w:rsidR="00772D48" w:rsidRPr="00902D44">
        <w:rPr>
          <w:rFonts w:ascii="Arial" w:eastAsia="Calibri" w:hAnsi="Arial" w:cs="Arial"/>
          <w:bCs/>
        </w:rPr>
        <w:t>,</w:t>
      </w:r>
      <w:r w:rsidR="00A93EEB" w:rsidRPr="00902D44">
        <w:rPr>
          <w:rFonts w:ascii="Arial" w:eastAsia="Calibri" w:hAnsi="Arial" w:cs="Arial"/>
          <w:bCs/>
        </w:rPr>
        <w:t xml:space="preserve"> knowledge</w:t>
      </w:r>
      <w:r w:rsidR="00772D48" w:rsidRPr="00902D44">
        <w:rPr>
          <w:rFonts w:ascii="Arial" w:eastAsia="Calibri" w:hAnsi="Arial" w:cs="Arial"/>
          <w:bCs/>
        </w:rPr>
        <w:t>,</w:t>
      </w:r>
      <w:r w:rsidR="00A93EEB" w:rsidRPr="00902D44">
        <w:rPr>
          <w:rFonts w:ascii="Arial" w:eastAsia="Calibri" w:hAnsi="Arial" w:cs="Arial"/>
          <w:bCs/>
        </w:rPr>
        <w:t xml:space="preserve"> ability</w:t>
      </w:r>
      <w:r w:rsidR="00772D48" w:rsidRPr="00902D44">
        <w:rPr>
          <w:rFonts w:ascii="Arial" w:eastAsia="Calibri" w:hAnsi="Arial" w:cs="Arial"/>
          <w:bCs/>
        </w:rPr>
        <w:t>,</w:t>
      </w:r>
      <w:r w:rsidR="00A93EEB" w:rsidRPr="00902D44">
        <w:rPr>
          <w:rFonts w:ascii="Arial" w:eastAsia="Calibri" w:hAnsi="Arial" w:cs="Arial"/>
          <w:bCs/>
        </w:rPr>
        <w:t xml:space="preserve"> and reinforcement</w:t>
      </w:r>
      <w:r w:rsidR="00225141" w:rsidRPr="00902D44">
        <w:rPr>
          <w:rFonts w:ascii="Arial" w:eastAsia="Calibri" w:hAnsi="Arial" w:cs="Arial"/>
          <w:bCs/>
        </w:rPr>
        <w:t>. (Hiatt, 2006).</w:t>
      </w:r>
    </w:p>
    <w:p w14:paraId="3EDD180B" w14:textId="77777777" w:rsidR="00AB1B2E" w:rsidRPr="00902D44" w:rsidRDefault="00AB1B2E" w:rsidP="00EC4FD4">
      <w:pPr>
        <w:spacing w:after="0" w:line="360" w:lineRule="auto"/>
        <w:ind w:left="780"/>
        <w:rPr>
          <w:rFonts w:ascii="Arial" w:eastAsia="Calibri" w:hAnsi="Arial" w:cs="Arial"/>
          <w:bCs/>
        </w:rPr>
      </w:pPr>
    </w:p>
    <w:p w14:paraId="144D41E9" w14:textId="6C03FC60" w:rsidR="00AB1B2E" w:rsidRPr="00902D44" w:rsidRDefault="00785001" w:rsidP="00EC4FD4">
      <w:pPr>
        <w:spacing w:after="0" w:line="360" w:lineRule="auto"/>
        <w:ind w:left="780"/>
        <w:rPr>
          <w:rFonts w:ascii="Arial" w:eastAsia="Calibri" w:hAnsi="Arial" w:cs="Arial"/>
          <w:bCs/>
        </w:rPr>
      </w:pPr>
      <w:r w:rsidRPr="00902D44">
        <w:rPr>
          <w:rFonts w:ascii="Arial" w:eastAsia="Calibri" w:hAnsi="Arial" w:cs="Arial"/>
          <w:bCs/>
        </w:rPr>
        <w:t>To address these challenges</w:t>
      </w:r>
      <w:r w:rsidR="004D1799" w:rsidRPr="00902D44">
        <w:rPr>
          <w:rFonts w:ascii="Arial" w:eastAsia="Calibri" w:hAnsi="Arial" w:cs="Arial"/>
          <w:bCs/>
        </w:rPr>
        <w:t>,</w:t>
      </w:r>
      <w:r w:rsidR="00EE0F0C" w:rsidRPr="00902D44">
        <w:rPr>
          <w:rFonts w:ascii="Arial" w:eastAsia="Calibri" w:hAnsi="Arial" w:cs="Arial"/>
          <w:bCs/>
        </w:rPr>
        <w:t xml:space="preserve"> this report </w:t>
      </w:r>
      <w:r w:rsidR="00414CB1" w:rsidRPr="00902D44">
        <w:rPr>
          <w:rFonts w:ascii="Arial" w:eastAsia="Calibri" w:hAnsi="Arial" w:cs="Arial"/>
          <w:bCs/>
        </w:rPr>
        <w:t>recommends</w:t>
      </w:r>
      <w:r w:rsidR="00EE0F0C" w:rsidRPr="00902D44">
        <w:rPr>
          <w:rFonts w:ascii="Arial" w:eastAsia="Calibri" w:hAnsi="Arial" w:cs="Arial"/>
          <w:bCs/>
        </w:rPr>
        <w:t xml:space="preserve"> the Ford UK AI and resilience programme</w:t>
      </w:r>
      <w:r w:rsidR="00414CB1" w:rsidRPr="00902D44">
        <w:rPr>
          <w:rFonts w:ascii="Arial" w:eastAsia="Calibri" w:hAnsi="Arial" w:cs="Arial"/>
          <w:bCs/>
        </w:rPr>
        <w:t>.</w:t>
      </w:r>
      <w:r w:rsidR="00EE0F0C" w:rsidRPr="00902D44">
        <w:rPr>
          <w:rFonts w:ascii="Arial" w:eastAsia="Calibri" w:hAnsi="Arial" w:cs="Arial"/>
          <w:bCs/>
        </w:rPr>
        <w:t xml:space="preserve"> </w:t>
      </w:r>
      <w:r w:rsidR="00414CB1" w:rsidRPr="00902D44">
        <w:rPr>
          <w:rFonts w:ascii="Arial" w:eastAsia="Calibri" w:hAnsi="Arial" w:cs="Arial"/>
          <w:bCs/>
        </w:rPr>
        <w:t>T</w:t>
      </w:r>
      <w:r w:rsidR="00EE0F0C" w:rsidRPr="00902D44">
        <w:rPr>
          <w:rFonts w:ascii="Arial" w:eastAsia="Calibri" w:hAnsi="Arial" w:cs="Arial"/>
          <w:bCs/>
        </w:rPr>
        <w:t xml:space="preserve">he programme is UK focused while supporting for broader global transformation direction he prioritise </w:t>
      </w:r>
      <w:r w:rsidR="00900C35" w:rsidRPr="00902D44">
        <w:rPr>
          <w:rFonts w:ascii="Arial" w:eastAsia="Calibri" w:hAnsi="Arial" w:cs="Arial"/>
          <w:bCs/>
        </w:rPr>
        <w:t>UK</w:t>
      </w:r>
      <w:r w:rsidR="00EE0F0C" w:rsidRPr="00902D44">
        <w:rPr>
          <w:rFonts w:ascii="Arial" w:eastAsia="Calibri" w:hAnsi="Arial" w:cs="Arial"/>
          <w:bCs/>
        </w:rPr>
        <w:t xml:space="preserve"> value streams and delivery constraints and is designed to run over 24 months in two phases</w:t>
      </w:r>
      <w:r w:rsidR="00442D26" w:rsidRPr="00902D44">
        <w:rPr>
          <w:rFonts w:ascii="Arial" w:eastAsia="Calibri" w:hAnsi="Arial" w:cs="Arial"/>
          <w:bCs/>
        </w:rPr>
        <w:t xml:space="preserve"> delivery</w:t>
      </w:r>
      <w:r w:rsidR="00376DC3" w:rsidRPr="00902D44">
        <w:rPr>
          <w:rFonts w:ascii="Arial" w:eastAsia="Calibri" w:hAnsi="Arial" w:cs="Arial"/>
          <w:bCs/>
        </w:rPr>
        <w:t>:</w:t>
      </w:r>
      <w:r w:rsidR="00442D26" w:rsidRPr="00902D44">
        <w:rPr>
          <w:rFonts w:ascii="Arial" w:eastAsia="Calibri" w:hAnsi="Arial" w:cs="Arial"/>
          <w:bCs/>
        </w:rPr>
        <w:t xml:space="preserve"> m</w:t>
      </w:r>
      <w:r w:rsidR="00376DC3" w:rsidRPr="00902D44">
        <w:rPr>
          <w:rFonts w:ascii="Arial" w:eastAsia="Calibri" w:hAnsi="Arial" w:cs="Arial"/>
          <w:bCs/>
        </w:rPr>
        <w:t>onth</w:t>
      </w:r>
      <w:r w:rsidR="00442D26" w:rsidRPr="00902D44">
        <w:rPr>
          <w:rFonts w:ascii="Arial" w:eastAsia="Calibri" w:hAnsi="Arial" w:cs="Arial"/>
          <w:bCs/>
        </w:rPr>
        <w:t xml:space="preserve"> </w:t>
      </w:r>
      <w:r w:rsidR="00D24545" w:rsidRPr="00902D44">
        <w:rPr>
          <w:rFonts w:ascii="Arial" w:eastAsia="Calibri" w:hAnsi="Arial" w:cs="Arial"/>
          <w:bCs/>
        </w:rPr>
        <w:t>1-6</w:t>
      </w:r>
      <w:r w:rsidR="00442D26" w:rsidRPr="00902D44">
        <w:rPr>
          <w:rFonts w:ascii="Arial" w:eastAsia="Calibri" w:hAnsi="Arial" w:cs="Arial"/>
          <w:bCs/>
        </w:rPr>
        <w:t xml:space="preserve"> scaling</w:t>
      </w:r>
      <w:r w:rsidR="00DC7063" w:rsidRPr="00902D44">
        <w:rPr>
          <w:rFonts w:ascii="Arial" w:eastAsia="Calibri" w:hAnsi="Arial" w:cs="Arial"/>
          <w:bCs/>
        </w:rPr>
        <w:t>,</w:t>
      </w:r>
      <w:r w:rsidR="00442D26" w:rsidRPr="00902D44">
        <w:rPr>
          <w:rFonts w:ascii="Arial" w:eastAsia="Calibri" w:hAnsi="Arial" w:cs="Arial"/>
          <w:bCs/>
        </w:rPr>
        <w:t xml:space="preserve"> mo</w:t>
      </w:r>
      <w:r w:rsidR="00DC7063" w:rsidRPr="00902D44">
        <w:rPr>
          <w:rFonts w:ascii="Arial" w:eastAsia="Calibri" w:hAnsi="Arial" w:cs="Arial"/>
          <w:bCs/>
        </w:rPr>
        <w:t>nth</w:t>
      </w:r>
      <w:r w:rsidR="00442D26" w:rsidRPr="00902D44">
        <w:rPr>
          <w:rFonts w:ascii="Arial" w:eastAsia="Calibri" w:hAnsi="Arial" w:cs="Arial"/>
          <w:bCs/>
        </w:rPr>
        <w:t xml:space="preserve"> 7 </w:t>
      </w:r>
      <w:r w:rsidR="006447EB" w:rsidRPr="00902D44">
        <w:rPr>
          <w:rFonts w:ascii="Arial" w:eastAsia="Calibri" w:hAnsi="Arial" w:cs="Arial"/>
          <w:bCs/>
        </w:rPr>
        <w:t>-</w:t>
      </w:r>
      <w:r w:rsidR="00442D26" w:rsidRPr="00902D44">
        <w:rPr>
          <w:rFonts w:ascii="Arial" w:eastAsia="Calibri" w:hAnsi="Arial" w:cs="Arial"/>
          <w:bCs/>
        </w:rPr>
        <w:t xml:space="preserve"> 18 an</w:t>
      </w:r>
      <w:r w:rsidR="006447EB" w:rsidRPr="00902D44">
        <w:rPr>
          <w:rFonts w:ascii="Arial" w:eastAsia="Calibri" w:hAnsi="Arial" w:cs="Arial"/>
          <w:bCs/>
        </w:rPr>
        <w:t>d</w:t>
      </w:r>
      <w:r w:rsidR="00442D26" w:rsidRPr="00902D44">
        <w:rPr>
          <w:rFonts w:ascii="Arial" w:eastAsia="Calibri" w:hAnsi="Arial" w:cs="Arial"/>
          <w:bCs/>
        </w:rPr>
        <w:t xml:space="preserve"> optimization and  </w:t>
      </w:r>
      <w:r w:rsidR="00987680" w:rsidRPr="00902D44">
        <w:rPr>
          <w:rFonts w:ascii="Arial" w:eastAsia="Calibri" w:hAnsi="Arial" w:cs="Arial"/>
          <w:bCs/>
        </w:rPr>
        <w:t>institutionalization</w:t>
      </w:r>
      <w:r w:rsidR="00442D26" w:rsidRPr="00902D44">
        <w:rPr>
          <w:rFonts w:ascii="Arial" w:eastAsia="Calibri" w:hAnsi="Arial" w:cs="Arial"/>
          <w:bCs/>
        </w:rPr>
        <w:t xml:space="preserve"> months 19 </w:t>
      </w:r>
      <w:r w:rsidR="00827738" w:rsidRPr="00902D44">
        <w:rPr>
          <w:rFonts w:ascii="Arial" w:eastAsia="Calibri" w:hAnsi="Arial" w:cs="Arial"/>
          <w:bCs/>
        </w:rPr>
        <w:t>-</w:t>
      </w:r>
      <w:r w:rsidR="00442D26" w:rsidRPr="00902D44">
        <w:rPr>
          <w:rFonts w:ascii="Arial" w:eastAsia="Calibri" w:hAnsi="Arial" w:cs="Arial"/>
          <w:bCs/>
        </w:rPr>
        <w:t xml:space="preserve"> 24 the programme will integrate AI enabled capability for commercial improvements such as lead</w:t>
      </w:r>
      <w:r w:rsidR="000573B3" w:rsidRPr="00902D44">
        <w:rPr>
          <w:rFonts w:ascii="Arial" w:eastAsia="Calibri" w:hAnsi="Arial" w:cs="Arial"/>
          <w:bCs/>
        </w:rPr>
        <w:t xml:space="preserve"> conversion</w:t>
      </w:r>
      <w:r w:rsidR="00D5731F" w:rsidRPr="00902D44">
        <w:rPr>
          <w:rFonts w:ascii="Arial" w:eastAsia="Calibri" w:hAnsi="Arial" w:cs="Arial"/>
          <w:bCs/>
        </w:rPr>
        <w:t>,</w:t>
      </w:r>
      <w:r w:rsidR="000573B3" w:rsidRPr="00902D44">
        <w:rPr>
          <w:rFonts w:ascii="Arial" w:eastAsia="Calibri" w:hAnsi="Arial" w:cs="Arial"/>
          <w:bCs/>
        </w:rPr>
        <w:t xml:space="preserve"> demand and pricing support</w:t>
      </w:r>
      <w:r w:rsidR="000F7CF2" w:rsidRPr="00902D44">
        <w:rPr>
          <w:rFonts w:ascii="Arial" w:eastAsia="Calibri" w:hAnsi="Arial" w:cs="Arial"/>
          <w:bCs/>
        </w:rPr>
        <w:t>,</w:t>
      </w:r>
      <w:r w:rsidR="000573B3" w:rsidRPr="00902D44">
        <w:rPr>
          <w:rFonts w:ascii="Arial" w:eastAsia="Calibri" w:hAnsi="Arial" w:cs="Arial"/>
          <w:bCs/>
        </w:rPr>
        <w:t xml:space="preserve"> </w:t>
      </w:r>
      <w:r w:rsidR="000F7CF2" w:rsidRPr="00902D44">
        <w:rPr>
          <w:rFonts w:ascii="Arial" w:eastAsia="Calibri" w:hAnsi="Arial" w:cs="Arial"/>
          <w:bCs/>
        </w:rPr>
        <w:t>and</w:t>
      </w:r>
      <w:r w:rsidR="0017632E" w:rsidRPr="00902D44">
        <w:rPr>
          <w:rFonts w:ascii="Arial" w:eastAsia="Calibri" w:hAnsi="Arial" w:cs="Arial"/>
          <w:bCs/>
        </w:rPr>
        <w:t xml:space="preserve"> omnichannel</w:t>
      </w:r>
      <w:r w:rsidR="000573B3" w:rsidRPr="00902D44">
        <w:rPr>
          <w:rFonts w:ascii="Arial" w:eastAsia="Calibri" w:hAnsi="Arial" w:cs="Arial"/>
          <w:bCs/>
        </w:rPr>
        <w:t xml:space="preserve"> responsiveness with operational resilience initiative</w:t>
      </w:r>
      <w:r w:rsidR="003811CC" w:rsidRPr="00902D44">
        <w:rPr>
          <w:rFonts w:ascii="Arial" w:eastAsia="Calibri" w:hAnsi="Arial" w:cs="Arial"/>
          <w:bCs/>
        </w:rPr>
        <w:t>,</w:t>
      </w:r>
      <w:r w:rsidR="000573B3" w:rsidRPr="00902D44">
        <w:rPr>
          <w:rFonts w:ascii="Arial" w:eastAsia="Calibri" w:hAnsi="Arial" w:cs="Arial"/>
          <w:bCs/>
        </w:rPr>
        <w:t xml:space="preserve"> including predictive maintenance</w:t>
      </w:r>
      <w:r w:rsidR="003811CC" w:rsidRPr="00902D44">
        <w:rPr>
          <w:rFonts w:ascii="Arial" w:eastAsia="Calibri" w:hAnsi="Arial" w:cs="Arial"/>
          <w:bCs/>
        </w:rPr>
        <w:t>,</w:t>
      </w:r>
      <w:r w:rsidR="000573B3" w:rsidRPr="00902D44">
        <w:rPr>
          <w:rFonts w:ascii="Arial" w:eastAsia="Calibri" w:hAnsi="Arial" w:cs="Arial"/>
          <w:bCs/>
        </w:rPr>
        <w:t xml:space="preserve"> improve planning visibility</w:t>
      </w:r>
      <w:r w:rsidR="00B51C78" w:rsidRPr="00902D44">
        <w:rPr>
          <w:rFonts w:ascii="Arial" w:eastAsia="Calibri" w:hAnsi="Arial" w:cs="Arial"/>
          <w:bCs/>
        </w:rPr>
        <w:t>,</w:t>
      </w:r>
      <w:r w:rsidR="000573B3" w:rsidRPr="00902D44">
        <w:rPr>
          <w:rFonts w:ascii="Arial" w:eastAsia="Calibri" w:hAnsi="Arial" w:cs="Arial"/>
          <w:bCs/>
        </w:rPr>
        <w:t xml:space="preserve"> and workflow automation</w:t>
      </w:r>
      <w:r w:rsidR="00B51C78" w:rsidRPr="00902D44">
        <w:rPr>
          <w:rFonts w:ascii="Arial" w:eastAsia="Calibri" w:hAnsi="Arial" w:cs="Arial"/>
          <w:bCs/>
        </w:rPr>
        <w:t>.</w:t>
      </w:r>
      <w:r w:rsidR="000573B3" w:rsidRPr="00902D44">
        <w:rPr>
          <w:rFonts w:ascii="Arial" w:eastAsia="Calibri" w:hAnsi="Arial" w:cs="Arial"/>
          <w:bCs/>
        </w:rPr>
        <w:t xml:space="preserve"> </w:t>
      </w:r>
      <w:r w:rsidR="00F87ED6" w:rsidRPr="00902D44">
        <w:rPr>
          <w:rFonts w:ascii="Arial" w:eastAsia="Calibri" w:hAnsi="Arial" w:cs="Arial"/>
          <w:bCs/>
        </w:rPr>
        <w:t>these measures</w:t>
      </w:r>
      <w:r w:rsidR="000573B3" w:rsidRPr="00902D44">
        <w:rPr>
          <w:rFonts w:ascii="Arial" w:eastAsia="Calibri" w:hAnsi="Arial" w:cs="Arial"/>
          <w:bCs/>
        </w:rPr>
        <w:t xml:space="preserve"> are supported by AI governance</w:t>
      </w:r>
      <w:r w:rsidR="004E6DEA" w:rsidRPr="00902D44">
        <w:rPr>
          <w:rFonts w:ascii="Arial" w:eastAsia="Calibri" w:hAnsi="Arial" w:cs="Arial"/>
          <w:bCs/>
        </w:rPr>
        <w:t>,</w:t>
      </w:r>
      <w:r w:rsidR="000573B3" w:rsidRPr="00902D44">
        <w:rPr>
          <w:rFonts w:ascii="Arial" w:eastAsia="Calibri" w:hAnsi="Arial" w:cs="Arial"/>
          <w:bCs/>
        </w:rPr>
        <w:t xml:space="preserve"> data governance</w:t>
      </w:r>
      <w:r w:rsidR="004E6DEA" w:rsidRPr="00902D44">
        <w:rPr>
          <w:rFonts w:ascii="Arial" w:eastAsia="Calibri" w:hAnsi="Arial" w:cs="Arial"/>
          <w:bCs/>
        </w:rPr>
        <w:t>,</w:t>
      </w:r>
      <w:r w:rsidR="000573B3" w:rsidRPr="00902D44">
        <w:rPr>
          <w:rFonts w:ascii="Arial" w:eastAsia="Calibri" w:hAnsi="Arial" w:cs="Arial"/>
          <w:bCs/>
        </w:rPr>
        <w:t xml:space="preserve"> cybersecurity controls</w:t>
      </w:r>
      <w:r w:rsidR="00BD2A12" w:rsidRPr="00902D44">
        <w:rPr>
          <w:rFonts w:ascii="Arial" w:eastAsia="Calibri" w:hAnsi="Arial" w:cs="Arial"/>
          <w:bCs/>
        </w:rPr>
        <w:t xml:space="preserve"> a</w:t>
      </w:r>
      <w:r w:rsidR="004E6DEA" w:rsidRPr="00902D44">
        <w:rPr>
          <w:rFonts w:ascii="Arial" w:eastAsia="Calibri" w:hAnsi="Arial" w:cs="Arial"/>
          <w:bCs/>
        </w:rPr>
        <w:t>nd</w:t>
      </w:r>
      <w:r w:rsidR="00BD2A12" w:rsidRPr="00902D44">
        <w:rPr>
          <w:rFonts w:ascii="Arial" w:eastAsia="Calibri" w:hAnsi="Arial" w:cs="Arial"/>
          <w:bCs/>
        </w:rPr>
        <w:t xml:space="preserve"> structured workforce capability b</w:t>
      </w:r>
      <w:r w:rsidR="002B77C9" w:rsidRPr="00902D44">
        <w:rPr>
          <w:rFonts w:ascii="Arial" w:eastAsia="Calibri" w:hAnsi="Arial" w:cs="Arial"/>
          <w:bCs/>
        </w:rPr>
        <w:t>uilding.</w:t>
      </w:r>
      <w:r w:rsidR="00BD2A12" w:rsidRPr="00902D44">
        <w:rPr>
          <w:rFonts w:ascii="Arial" w:eastAsia="Calibri" w:hAnsi="Arial" w:cs="Arial"/>
          <w:bCs/>
        </w:rPr>
        <w:t xml:space="preserve"> </w:t>
      </w:r>
      <w:r w:rsidR="002B2CD3" w:rsidRPr="00902D44">
        <w:rPr>
          <w:rFonts w:ascii="Arial" w:eastAsia="Calibri" w:hAnsi="Arial" w:cs="Arial"/>
          <w:bCs/>
        </w:rPr>
        <w:t>(</w:t>
      </w:r>
      <w:r w:rsidR="00F87ED6" w:rsidRPr="00902D44">
        <w:rPr>
          <w:rFonts w:ascii="Arial" w:eastAsia="Calibri" w:hAnsi="Arial" w:cs="Arial"/>
          <w:bCs/>
        </w:rPr>
        <w:t>Kotter</w:t>
      </w:r>
      <w:r w:rsidR="00BD2A12" w:rsidRPr="00902D44">
        <w:rPr>
          <w:rFonts w:ascii="Arial" w:eastAsia="Calibri" w:hAnsi="Arial" w:cs="Arial"/>
          <w:bCs/>
        </w:rPr>
        <w:t xml:space="preserve"> 1996 OECD 2019 V</w:t>
      </w:r>
      <w:r w:rsidR="00F87ED6" w:rsidRPr="00902D44">
        <w:rPr>
          <w:rFonts w:ascii="Arial" w:eastAsia="Calibri" w:hAnsi="Arial" w:cs="Arial"/>
          <w:bCs/>
        </w:rPr>
        <w:t>i</w:t>
      </w:r>
      <w:r w:rsidR="00BD2A12" w:rsidRPr="00902D44">
        <w:rPr>
          <w:rFonts w:ascii="Arial" w:eastAsia="Calibri" w:hAnsi="Arial" w:cs="Arial"/>
          <w:bCs/>
        </w:rPr>
        <w:t>al 2019</w:t>
      </w:r>
      <w:r w:rsidR="00F87ED6" w:rsidRPr="00902D44">
        <w:rPr>
          <w:rFonts w:ascii="Arial" w:eastAsia="Calibri" w:hAnsi="Arial" w:cs="Arial"/>
          <w:bCs/>
        </w:rPr>
        <w:t>).</w:t>
      </w:r>
    </w:p>
    <w:p w14:paraId="18329876" w14:textId="77777777" w:rsidR="007E05FB" w:rsidRPr="00902D44" w:rsidRDefault="007E05FB" w:rsidP="00EC4FD4">
      <w:pPr>
        <w:spacing w:after="0" w:line="360" w:lineRule="auto"/>
        <w:ind w:left="780"/>
        <w:rPr>
          <w:rFonts w:ascii="Arial" w:eastAsia="Calibri" w:hAnsi="Arial" w:cs="Arial"/>
          <w:bCs/>
        </w:rPr>
      </w:pPr>
    </w:p>
    <w:p w14:paraId="392DF8D0" w14:textId="609DBD58" w:rsidR="007E05FB" w:rsidRPr="00902D44" w:rsidRDefault="00FA2AD4" w:rsidP="00EC4FD4">
      <w:pPr>
        <w:spacing w:after="0" w:line="360" w:lineRule="auto"/>
        <w:ind w:left="780"/>
        <w:rPr>
          <w:rFonts w:ascii="Arial" w:eastAsia="Calibri" w:hAnsi="Arial" w:cs="Arial"/>
          <w:bCs/>
        </w:rPr>
      </w:pPr>
      <w:r w:rsidRPr="00902D44">
        <w:rPr>
          <w:rFonts w:ascii="Arial" w:eastAsia="Calibri" w:hAnsi="Arial" w:cs="Arial"/>
          <w:bCs/>
        </w:rPr>
        <w:t>The change governance</w:t>
      </w:r>
      <w:r w:rsidR="00F72B1E" w:rsidRPr="00902D44">
        <w:rPr>
          <w:rFonts w:ascii="Arial" w:eastAsia="Calibri" w:hAnsi="Arial" w:cs="Arial"/>
          <w:bCs/>
        </w:rPr>
        <w:t xml:space="preserve"> uses a hybrid change management approach </w:t>
      </w:r>
      <w:r w:rsidR="005F1CE0" w:rsidRPr="00902D44">
        <w:rPr>
          <w:rFonts w:ascii="Arial" w:eastAsia="Calibri" w:hAnsi="Arial" w:cs="Arial"/>
          <w:bCs/>
        </w:rPr>
        <w:t>Kotter’s</w:t>
      </w:r>
      <w:r w:rsidR="00F72B1E" w:rsidRPr="00902D44">
        <w:rPr>
          <w:rFonts w:ascii="Arial" w:eastAsia="Calibri" w:hAnsi="Arial" w:cs="Arial"/>
          <w:bCs/>
        </w:rPr>
        <w:t xml:space="preserve"> framework support urgency creation</w:t>
      </w:r>
      <w:r w:rsidR="00AA6AFE" w:rsidRPr="00902D44">
        <w:rPr>
          <w:rFonts w:ascii="Arial" w:eastAsia="Calibri" w:hAnsi="Arial" w:cs="Arial"/>
          <w:bCs/>
        </w:rPr>
        <w:t xml:space="preserve">, collusion building, </w:t>
      </w:r>
      <w:r w:rsidR="00462B09" w:rsidRPr="00902D44">
        <w:rPr>
          <w:rFonts w:ascii="Arial" w:eastAsia="Calibri" w:hAnsi="Arial" w:cs="Arial"/>
          <w:bCs/>
        </w:rPr>
        <w:t>early</w:t>
      </w:r>
      <w:r w:rsidR="00AA6AFE" w:rsidRPr="00902D44">
        <w:rPr>
          <w:rFonts w:ascii="Arial" w:eastAsia="Calibri" w:hAnsi="Arial" w:cs="Arial"/>
          <w:bCs/>
        </w:rPr>
        <w:t xml:space="preserve"> wins an ongoing communication</w:t>
      </w:r>
      <w:r w:rsidR="00462B09" w:rsidRPr="00902D44">
        <w:rPr>
          <w:rFonts w:ascii="Arial" w:eastAsia="Calibri" w:hAnsi="Arial" w:cs="Arial"/>
          <w:bCs/>
        </w:rPr>
        <w:t xml:space="preserve">. </w:t>
      </w:r>
      <w:r w:rsidR="00EB66DA" w:rsidRPr="00902D44">
        <w:rPr>
          <w:rFonts w:ascii="Arial" w:eastAsia="Calibri" w:hAnsi="Arial" w:cs="Arial"/>
          <w:bCs/>
        </w:rPr>
        <w:t>(Kotter, 1996). Lewin</w:t>
      </w:r>
      <w:r w:rsidR="009353DF" w:rsidRPr="00902D44">
        <w:rPr>
          <w:rFonts w:ascii="Arial" w:eastAsia="Calibri" w:hAnsi="Arial" w:cs="Arial"/>
          <w:bCs/>
        </w:rPr>
        <w:t>’s</w:t>
      </w:r>
      <w:r w:rsidR="00141CF2" w:rsidRPr="00902D44">
        <w:rPr>
          <w:rFonts w:ascii="Arial" w:eastAsia="Calibri" w:hAnsi="Arial" w:cs="Arial"/>
          <w:bCs/>
        </w:rPr>
        <w:t xml:space="preserve"> </w:t>
      </w:r>
      <w:r w:rsidR="00EB0F46" w:rsidRPr="00902D44">
        <w:rPr>
          <w:rFonts w:ascii="Arial" w:eastAsia="Calibri" w:hAnsi="Arial" w:cs="Arial"/>
          <w:bCs/>
        </w:rPr>
        <w:t xml:space="preserve">Model provides A structured logic for readiness and transition, interpreted for digital change through continuous learning practises rather than fixed </w:t>
      </w:r>
      <w:r w:rsidR="009901D7" w:rsidRPr="00902D44">
        <w:rPr>
          <w:rFonts w:ascii="Arial" w:eastAsia="Calibri" w:hAnsi="Arial" w:cs="Arial"/>
          <w:bCs/>
        </w:rPr>
        <w:t>endpoints. (</w:t>
      </w:r>
      <w:r w:rsidR="00BB2E37" w:rsidRPr="00902D44">
        <w:rPr>
          <w:rFonts w:ascii="Arial" w:eastAsia="Calibri" w:hAnsi="Arial" w:cs="Arial"/>
          <w:bCs/>
        </w:rPr>
        <w:t xml:space="preserve">Lewin 1947). Employee adoption is managed through </w:t>
      </w:r>
      <w:r w:rsidR="00000C47" w:rsidRPr="00902D44">
        <w:rPr>
          <w:rFonts w:ascii="Arial" w:eastAsia="Calibri" w:hAnsi="Arial" w:cs="Arial"/>
          <w:bCs/>
        </w:rPr>
        <w:t>ADKAR, ensure awareness,</w:t>
      </w:r>
      <w:r w:rsidR="00E82575" w:rsidRPr="00902D44">
        <w:rPr>
          <w:rFonts w:ascii="Arial" w:eastAsia="Calibri" w:hAnsi="Arial" w:cs="Arial"/>
          <w:bCs/>
        </w:rPr>
        <w:t xml:space="preserve"> skill development and reinforcement. (H</w:t>
      </w:r>
      <w:r w:rsidR="003438D7" w:rsidRPr="00902D44">
        <w:rPr>
          <w:rFonts w:ascii="Arial" w:eastAsia="Calibri" w:hAnsi="Arial" w:cs="Arial"/>
          <w:bCs/>
        </w:rPr>
        <w:t>i</w:t>
      </w:r>
      <w:r w:rsidR="00E82575" w:rsidRPr="00902D44">
        <w:rPr>
          <w:rFonts w:ascii="Arial" w:eastAsia="Calibri" w:hAnsi="Arial" w:cs="Arial"/>
          <w:bCs/>
        </w:rPr>
        <w:t>att 2006</w:t>
      </w:r>
      <w:r w:rsidR="003438D7" w:rsidRPr="00902D44">
        <w:rPr>
          <w:rFonts w:ascii="Arial" w:eastAsia="Calibri" w:hAnsi="Arial" w:cs="Arial"/>
          <w:bCs/>
        </w:rPr>
        <w:t>). Strategic alignment across systems,</w:t>
      </w:r>
      <w:r w:rsidR="00BF4AAF" w:rsidRPr="00902D44">
        <w:rPr>
          <w:rFonts w:ascii="Arial" w:eastAsia="Calibri" w:hAnsi="Arial" w:cs="Arial"/>
          <w:bCs/>
        </w:rPr>
        <w:t xml:space="preserve"> skills, structure, and share values</w:t>
      </w:r>
      <w:r w:rsidR="009901D7" w:rsidRPr="00902D44">
        <w:rPr>
          <w:rFonts w:ascii="Arial" w:eastAsia="Calibri" w:hAnsi="Arial" w:cs="Arial"/>
          <w:bCs/>
        </w:rPr>
        <w:t xml:space="preserve"> is maintained using McK</w:t>
      </w:r>
      <w:r w:rsidR="008149BE" w:rsidRPr="00902D44">
        <w:rPr>
          <w:rFonts w:ascii="Arial" w:eastAsia="Calibri" w:hAnsi="Arial" w:cs="Arial"/>
          <w:bCs/>
        </w:rPr>
        <w:t>i</w:t>
      </w:r>
      <w:r w:rsidR="009901D7" w:rsidRPr="00902D44">
        <w:rPr>
          <w:rFonts w:ascii="Arial" w:eastAsia="Calibri" w:hAnsi="Arial" w:cs="Arial"/>
          <w:bCs/>
        </w:rPr>
        <w:t>nze</w:t>
      </w:r>
      <w:r w:rsidR="00FD51E3" w:rsidRPr="00902D44">
        <w:rPr>
          <w:rFonts w:ascii="Arial" w:eastAsia="Calibri" w:hAnsi="Arial" w:cs="Arial"/>
          <w:bCs/>
        </w:rPr>
        <w:t>y</w:t>
      </w:r>
      <w:r w:rsidR="009901D7" w:rsidRPr="00902D44">
        <w:rPr>
          <w:rFonts w:ascii="Arial" w:eastAsia="Calibri" w:hAnsi="Arial" w:cs="Arial"/>
          <w:bCs/>
        </w:rPr>
        <w:t>’s 7</w:t>
      </w:r>
      <w:r w:rsidR="00FD51E3" w:rsidRPr="00902D44">
        <w:rPr>
          <w:rFonts w:ascii="Arial" w:eastAsia="Calibri" w:hAnsi="Arial" w:cs="Arial"/>
          <w:bCs/>
        </w:rPr>
        <w:t>-</w:t>
      </w:r>
      <w:r w:rsidR="009901D7" w:rsidRPr="00902D44">
        <w:rPr>
          <w:rFonts w:ascii="Arial" w:eastAsia="Calibri" w:hAnsi="Arial" w:cs="Arial"/>
          <w:bCs/>
        </w:rPr>
        <w:t>S framework</w:t>
      </w:r>
      <w:r w:rsidR="00FD51E3" w:rsidRPr="00902D44">
        <w:rPr>
          <w:rFonts w:ascii="Arial" w:eastAsia="Calibri" w:hAnsi="Arial" w:cs="Arial"/>
          <w:bCs/>
        </w:rPr>
        <w:t>. (</w:t>
      </w:r>
      <w:r w:rsidR="00BC2890" w:rsidRPr="00902D44">
        <w:rPr>
          <w:rFonts w:ascii="Arial" w:eastAsia="Calibri" w:hAnsi="Arial" w:cs="Arial"/>
          <w:bCs/>
        </w:rPr>
        <w:t>Waterman, Peter</w:t>
      </w:r>
      <w:r w:rsidR="00800637" w:rsidRPr="00902D44">
        <w:rPr>
          <w:rFonts w:ascii="Arial" w:eastAsia="Calibri" w:hAnsi="Arial" w:cs="Arial"/>
          <w:bCs/>
        </w:rPr>
        <w:t>s, and Phillips</w:t>
      </w:r>
      <w:r w:rsidR="00F80288" w:rsidRPr="00902D44">
        <w:rPr>
          <w:rFonts w:ascii="Arial" w:eastAsia="Calibri" w:hAnsi="Arial" w:cs="Arial"/>
          <w:bCs/>
        </w:rPr>
        <w:t>, 1980).</w:t>
      </w:r>
    </w:p>
    <w:p w14:paraId="279DFB3D" w14:textId="77777777" w:rsidR="00F80288" w:rsidRPr="00902D44" w:rsidRDefault="00F80288" w:rsidP="00EC4FD4">
      <w:pPr>
        <w:spacing w:after="0" w:line="360" w:lineRule="auto"/>
        <w:ind w:left="780"/>
        <w:rPr>
          <w:rFonts w:ascii="Arial" w:eastAsia="Calibri" w:hAnsi="Arial" w:cs="Arial"/>
          <w:bCs/>
        </w:rPr>
      </w:pPr>
    </w:p>
    <w:p w14:paraId="36879CA6" w14:textId="05F1EA5A" w:rsidR="00F80288" w:rsidRPr="00902D44" w:rsidRDefault="00806143" w:rsidP="00EC4FD4">
      <w:pPr>
        <w:spacing w:after="0" w:line="360" w:lineRule="auto"/>
        <w:ind w:left="780"/>
        <w:rPr>
          <w:rFonts w:ascii="Arial" w:eastAsia="Calibri" w:hAnsi="Arial" w:cs="Arial"/>
          <w:bCs/>
        </w:rPr>
      </w:pPr>
      <w:r w:rsidRPr="00902D44">
        <w:rPr>
          <w:rFonts w:ascii="Arial" w:eastAsia="Calibri" w:hAnsi="Arial" w:cs="Arial"/>
          <w:bCs/>
        </w:rPr>
        <w:t xml:space="preserve">Leadership will adopt A transformational orientation to provide direction, motivation, and </w:t>
      </w:r>
      <w:r w:rsidR="008C45B5" w:rsidRPr="00902D44">
        <w:rPr>
          <w:rFonts w:ascii="Arial" w:eastAsia="Calibri" w:hAnsi="Arial" w:cs="Arial"/>
          <w:bCs/>
        </w:rPr>
        <w:t>empowerment. (</w:t>
      </w:r>
      <w:r w:rsidR="00B129D3" w:rsidRPr="00902D44">
        <w:rPr>
          <w:rFonts w:ascii="Arial" w:eastAsia="Calibri" w:hAnsi="Arial" w:cs="Arial"/>
          <w:bCs/>
        </w:rPr>
        <w:t xml:space="preserve">Baz </w:t>
      </w:r>
      <w:r w:rsidR="008C45B5" w:rsidRPr="00902D44">
        <w:rPr>
          <w:rFonts w:ascii="Arial" w:eastAsia="Calibri" w:hAnsi="Arial" w:cs="Arial"/>
          <w:bCs/>
        </w:rPr>
        <w:t>1</w:t>
      </w:r>
      <w:r w:rsidR="00B129D3" w:rsidRPr="00902D44">
        <w:rPr>
          <w:rFonts w:ascii="Arial" w:eastAsia="Calibri" w:hAnsi="Arial" w:cs="Arial"/>
          <w:bCs/>
        </w:rPr>
        <w:t>9 85</w:t>
      </w:r>
      <w:r w:rsidR="008C45B5" w:rsidRPr="00902D44">
        <w:rPr>
          <w:rFonts w:ascii="Arial" w:eastAsia="Calibri" w:hAnsi="Arial" w:cs="Arial"/>
          <w:bCs/>
        </w:rPr>
        <w:t xml:space="preserve">). </w:t>
      </w:r>
      <w:r w:rsidR="00687170" w:rsidRPr="00902D44">
        <w:rPr>
          <w:rFonts w:ascii="Arial" w:eastAsia="Calibri" w:hAnsi="Arial" w:cs="Arial"/>
          <w:bCs/>
        </w:rPr>
        <w:t>While ensuring accountability governance appropriate to AI risk and regulatory expectations</w:t>
      </w:r>
      <w:r w:rsidR="0014175A" w:rsidRPr="00902D44">
        <w:rPr>
          <w:rFonts w:ascii="Arial" w:eastAsia="Calibri" w:hAnsi="Arial" w:cs="Arial"/>
          <w:bCs/>
        </w:rPr>
        <w:t xml:space="preserve">. (OECD, 2019). Organisational culture will be supported through </w:t>
      </w:r>
      <w:r w:rsidR="002B7BAB" w:rsidRPr="00902D44">
        <w:rPr>
          <w:rFonts w:ascii="Arial" w:eastAsia="Calibri" w:hAnsi="Arial" w:cs="Arial"/>
          <w:bCs/>
        </w:rPr>
        <w:t>learning-oriented reinforcement</w:t>
      </w:r>
      <w:r w:rsidR="00A312A8" w:rsidRPr="00902D44">
        <w:rPr>
          <w:rFonts w:ascii="Arial" w:eastAsia="Calibri" w:hAnsi="Arial" w:cs="Arial"/>
          <w:bCs/>
        </w:rPr>
        <w:t>, Cross functional collaboration,</w:t>
      </w:r>
      <w:r w:rsidR="005D3EBF" w:rsidRPr="00902D44">
        <w:rPr>
          <w:rFonts w:ascii="Arial" w:eastAsia="Calibri" w:hAnsi="Arial" w:cs="Arial"/>
          <w:bCs/>
        </w:rPr>
        <w:t xml:space="preserve"> and transparency about AI limitations decision accountability.</w:t>
      </w:r>
    </w:p>
    <w:p w14:paraId="16AF5121" w14:textId="77777777" w:rsidR="005D3EBF" w:rsidRPr="00902D44" w:rsidRDefault="005D3EBF" w:rsidP="00EC4FD4">
      <w:pPr>
        <w:spacing w:after="0" w:line="360" w:lineRule="auto"/>
        <w:ind w:left="780"/>
        <w:rPr>
          <w:rFonts w:ascii="Arial" w:eastAsia="Calibri" w:hAnsi="Arial" w:cs="Arial"/>
          <w:bCs/>
        </w:rPr>
      </w:pPr>
    </w:p>
    <w:p w14:paraId="3B653D51" w14:textId="45804092" w:rsidR="005D3EBF" w:rsidRPr="00902D44" w:rsidRDefault="005D3EBF" w:rsidP="00EC4FD4">
      <w:pPr>
        <w:spacing w:after="0" w:line="360" w:lineRule="auto"/>
        <w:ind w:left="780"/>
        <w:rPr>
          <w:rFonts w:ascii="Arial" w:eastAsia="Calibri" w:hAnsi="Arial" w:cs="Arial"/>
          <w:bCs/>
        </w:rPr>
      </w:pPr>
      <w:r w:rsidRPr="00902D44">
        <w:rPr>
          <w:rFonts w:ascii="Arial" w:eastAsia="Calibri" w:hAnsi="Arial" w:cs="Arial"/>
          <w:bCs/>
        </w:rPr>
        <w:t>Finally</w:t>
      </w:r>
      <w:r w:rsidR="00E3402F" w:rsidRPr="00902D44">
        <w:rPr>
          <w:rFonts w:ascii="Arial" w:eastAsia="Calibri" w:hAnsi="Arial" w:cs="Arial"/>
          <w:bCs/>
        </w:rPr>
        <w:t xml:space="preserve">, the programmes </w:t>
      </w:r>
      <w:r w:rsidR="002B7BAB" w:rsidRPr="00902D44">
        <w:rPr>
          <w:rFonts w:ascii="Arial" w:eastAsia="Calibri" w:hAnsi="Arial" w:cs="Arial"/>
          <w:bCs/>
        </w:rPr>
        <w:t>include</w:t>
      </w:r>
      <w:r w:rsidR="00E3402F" w:rsidRPr="00902D44">
        <w:rPr>
          <w:rFonts w:ascii="Arial" w:eastAsia="Calibri" w:hAnsi="Arial" w:cs="Arial"/>
          <w:bCs/>
        </w:rPr>
        <w:t xml:space="preserve"> a financial plan with an estimated total investment of 2.0 billion over 24 months. This funding covers data and platform initiatives</w:t>
      </w:r>
      <w:r w:rsidR="004F0A77" w:rsidRPr="00902D44">
        <w:rPr>
          <w:rFonts w:ascii="Arial" w:eastAsia="Calibri" w:hAnsi="Arial" w:cs="Arial"/>
          <w:bCs/>
        </w:rPr>
        <w:t xml:space="preserve">, </w:t>
      </w:r>
      <w:r w:rsidR="00634F56" w:rsidRPr="00902D44">
        <w:rPr>
          <w:rFonts w:ascii="Arial" w:eastAsia="Calibri" w:hAnsi="Arial" w:cs="Arial"/>
          <w:bCs/>
        </w:rPr>
        <w:t>AI development and deployment</w:t>
      </w:r>
      <w:r w:rsidR="0072546F" w:rsidRPr="00902D44">
        <w:rPr>
          <w:rFonts w:ascii="Arial" w:eastAsia="Calibri" w:hAnsi="Arial" w:cs="Arial"/>
          <w:bCs/>
        </w:rPr>
        <w:t>, security</w:t>
      </w:r>
      <w:r w:rsidR="00CB762E" w:rsidRPr="00902D44">
        <w:rPr>
          <w:rFonts w:ascii="Arial" w:eastAsia="Calibri" w:hAnsi="Arial" w:cs="Arial"/>
          <w:bCs/>
        </w:rPr>
        <w:t>, trust con</w:t>
      </w:r>
      <w:r w:rsidR="004B5FC8" w:rsidRPr="00902D44">
        <w:rPr>
          <w:rFonts w:ascii="Arial" w:eastAsia="Calibri" w:hAnsi="Arial" w:cs="Arial"/>
          <w:bCs/>
        </w:rPr>
        <w:t>trols</w:t>
      </w:r>
      <w:r w:rsidR="004714FD" w:rsidRPr="00902D44">
        <w:rPr>
          <w:rFonts w:ascii="Arial" w:eastAsia="Calibri" w:hAnsi="Arial" w:cs="Arial"/>
          <w:bCs/>
        </w:rPr>
        <w:t>, workflow auto</w:t>
      </w:r>
      <w:r w:rsidR="00B6143E" w:rsidRPr="00902D44">
        <w:rPr>
          <w:rFonts w:ascii="Arial" w:eastAsia="Calibri" w:hAnsi="Arial" w:cs="Arial"/>
          <w:bCs/>
        </w:rPr>
        <w:t xml:space="preserve">mation, </w:t>
      </w:r>
      <w:r w:rsidR="00AC428D" w:rsidRPr="00902D44">
        <w:rPr>
          <w:rFonts w:ascii="Arial" w:eastAsia="Calibri" w:hAnsi="Arial" w:cs="Arial"/>
          <w:bCs/>
        </w:rPr>
        <w:t>Compliance and governance activities, delivery management,</w:t>
      </w:r>
      <w:r w:rsidR="00BD04CF" w:rsidRPr="00902D44">
        <w:rPr>
          <w:rFonts w:ascii="Arial" w:eastAsia="Calibri" w:hAnsi="Arial" w:cs="Arial"/>
          <w:bCs/>
        </w:rPr>
        <w:t xml:space="preserve"> workforce transformation, and conti</w:t>
      </w:r>
      <w:r w:rsidR="00472273" w:rsidRPr="00902D44">
        <w:rPr>
          <w:rFonts w:ascii="Arial" w:eastAsia="Calibri" w:hAnsi="Arial" w:cs="Arial"/>
          <w:bCs/>
        </w:rPr>
        <w:t xml:space="preserve">ngency. </w:t>
      </w:r>
      <w:r w:rsidR="00B674AB" w:rsidRPr="00902D44">
        <w:rPr>
          <w:rFonts w:ascii="Arial" w:eastAsia="Calibri" w:hAnsi="Arial" w:cs="Arial"/>
          <w:bCs/>
        </w:rPr>
        <w:t xml:space="preserve">The report also contains stakeholder analysis, </w:t>
      </w:r>
      <w:r w:rsidR="00BE67BF" w:rsidRPr="00902D44">
        <w:rPr>
          <w:rFonts w:ascii="Arial" w:eastAsia="Calibri" w:hAnsi="Arial" w:cs="Arial"/>
          <w:bCs/>
        </w:rPr>
        <w:lastRenderedPageBreak/>
        <w:t>PESTLE and SWOT</w:t>
      </w:r>
      <w:r w:rsidR="00406FFB" w:rsidRPr="00902D44">
        <w:rPr>
          <w:rFonts w:ascii="Arial" w:eastAsia="Calibri" w:hAnsi="Arial" w:cs="Arial"/>
          <w:bCs/>
        </w:rPr>
        <w:t xml:space="preserve"> analysis,</w:t>
      </w:r>
      <w:r w:rsidR="00A34842" w:rsidRPr="00902D44">
        <w:rPr>
          <w:rFonts w:ascii="Arial" w:eastAsia="Calibri" w:hAnsi="Arial" w:cs="Arial"/>
          <w:bCs/>
        </w:rPr>
        <w:t xml:space="preserve"> A detailed risk register</w:t>
      </w:r>
      <w:r w:rsidR="004A627B" w:rsidRPr="00902D44">
        <w:rPr>
          <w:rFonts w:ascii="Arial" w:eastAsia="Calibri" w:hAnsi="Arial" w:cs="Arial"/>
          <w:bCs/>
        </w:rPr>
        <w:t xml:space="preserve"> timeline and an evaluation plan based on baseline benefits first KPIs realisation</w:t>
      </w:r>
      <w:r w:rsidR="00A537B5" w:rsidRPr="00902D44">
        <w:rPr>
          <w:rFonts w:ascii="Arial" w:eastAsia="Calibri" w:hAnsi="Arial" w:cs="Arial"/>
          <w:bCs/>
        </w:rPr>
        <w:t>.</w:t>
      </w:r>
    </w:p>
    <w:p w14:paraId="065D5F13" w14:textId="77777777" w:rsidR="009D2E1A" w:rsidRPr="00EC4FD4" w:rsidRDefault="009D2E1A" w:rsidP="00EC4FD4">
      <w:pPr>
        <w:spacing w:after="0" w:line="360" w:lineRule="auto"/>
        <w:ind w:left="720"/>
        <w:rPr>
          <w:rFonts w:ascii="Arial" w:eastAsia="Calibri" w:hAnsi="Arial" w:cs="Arial"/>
          <w:bCs/>
        </w:rPr>
      </w:pPr>
    </w:p>
    <w:p w14:paraId="5ABBA7A4" w14:textId="77777777" w:rsidR="00CF41DD" w:rsidRPr="00EC4FD4" w:rsidRDefault="00CF41DD" w:rsidP="00EC4FD4">
      <w:pPr>
        <w:spacing w:after="0" w:line="360" w:lineRule="auto"/>
        <w:ind w:left="720"/>
        <w:rPr>
          <w:rFonts w:ascii="Arial" w:eastAsia="Calibri" w:hAnsi="Arial" w:cs="Arial"/>
          <w:bCs/>
        </w:rPr>
      </w:pPr>
    </w:p>
    <w:p w14:paraId="206274F6" w14:textId="5D520E9C" w:rsidR="00663B23" w:rsidRPr="00EC4FD4" w:rsidRDefault="00406996" w:rsidP="00EC4FD4">
      <w:pPr>
        <w:pStyle w:val="Heading1"/>
        <w:spacing w:line="360" w:lineRule="auto"/>
        <w:rPr>
          <w:rFonts w:ascii="Arial" w:eastAsia="Calibri" w:hAnsi="Arial" w:cs="Arial"/>
          <w:sz w:val="22"/>
          <w:szCs w:val="22"/>
        </w:rPr>
      </w:pPr>
      <w:bookmarkStart w:id="25" w:name="_Toc238033669"/>
      <w:r w:rsidRPr="00EC4FD4">
        <w:rPr>
          <w:rFonts w:ascii="Arial" w:eastAsia="Calibri" w:hAnsi="Arial" w:cs="Arial"/>
          <w:sz w:val="22"/>
          <w:szCs w:val="22"/>
        </w:rPr>
        <w:t>8.</w:t>
      </w:r>
      <w:r w:rsidR="007201C0" w:rsidRPr="00EC4FD4">
        <w:rPr>
          <w:rFonts w:ascii="Arial" w:eastAsia="Calibri" w:hAnsi="Arial" w:cs="Arial"/>
          <w:sz w:val="22"/>
          <w:szCs w:val="22"/>
        </w:rPr>
        <w:t xml:space="preserve"> </w:t>
      </w:r>
      <w:r w:rsidR="00CB1EDA" w:rsidRPr="00EC4FD4">
        <w:rPr>
          <w:rFonts w:ascii="Arial" w:eastAsia="Calibri" w:hAnsi="Arial" w:cs="Arial"/>
          <w:sz w:val="22"/>
          <w:szCs w:val="22"/>
        </w:rPr>
        <w:t>Reference:</w:t>
      </w:r>
      <w:bookmarkEnd w:id="25"/>
    </w:p>
    <w:p w14:paraId="151393AF" w14:textId="739D1A8F" w:rsidR="00ED287E" w:rsidRDefault="00ED287E" w:rsidP="00EC4FD4">
      <w:pPr>
        <w:spacing w:after="0" w:line="360" w:lineRule="auto"/>
        <w:rPr>
          <w:rFonts w:ascii="Arial" w:eastAsia="Calibri" w:hAnsi="Arial" w:cs="Arial"/>
          <w:bCs/>
        </w:rPr>
      </w:pPr>
      <w:r w:rsidRPr="00EC4FD4">
        <w:rPr>
          <w:rFonts w:ascii="Arial" w:eastAsia="Calibri" w:hAnsi="Arial" w:cs="Arial"/>
          <w:bCs/>
        </w:rPr>
        <w:t>Adeniji, A. and Boxall, P., 2024. Industry 4.0 and the quality of work in manufacturing. In </w:t>
      </w:r>
      <w:r w:rsidRPr="00EC4FD4">
        <w:rPr>
          <w:rFonts w:ascii="Arial" w:eastAsia="Calibri" w:hAnsi="Arial" w:cs="Arial"/>
          <w:bCs/>
          <w:i/>
          <w:iCs/>
        </w:rPr>
        <w:t>A Research Agenda for Work and Employment</w:t>
      </w:r>
      <w:r w:rsidRPr="00EC4FD4">
        <w:rPr>
          <w:rFonts w:ascii="Arial" w:eastAsia="Calibri" w:hAnsi="Arial" w:cs="Arial"/>
          <w:bCs/>
        </w:rPr>
        <w:t> (pp. 135-151). Edward Elgar Publishing.</w:t>
      </w:r>
      <w:r w:rsidR="00537DAD" w:rsidRPr="00EC4FD4">
        <w:rPr>
          <w:rFonts w:ascii="Arial" w:eastAsia="Calibri" w:hAnsi="Arial" w:cs="Arial"/>
          <w:bCs/>
        </w:rPr>
        <w:t xml:space="preserve"> </w:t>
      </w:r>
      <w:r w:rsidR="00737726" w:rsidRPr="00EC4FD4">
        <w:rPr>
          <w:rFonts w:ascii="Arial" w:eastAsia="Calibri" w:hAnsi="Arial" w:cs="Arial"/>
          <w:bCs/>
        </w:rPr>
        <w:t>A</w:t>
      </w:r>
      <w:r w:rsidR="00533352" w:rsidRPr="00EC4FD4">
        <w:rPr>
          <w:rFonts w:ascii="Arial" w:eastAsia="Calibri" w:hAnsi="Arial" w:cs="Arial"/>
          <w:bCs/>
        </w:rPr>
        <w:t xml:space="preserve">vailable at: </w:t>
      </w:r>
      <w:hyperlink r:id="rId10" w:history="1">
        <w:r w:rsidR="009477C8" w:rsidRPr="00EC4FD4">
          <w:rPr>
            <w:rStyle w:val="Hyperlink"/>
            <w:rFonts w:ascii="Arial" w:eastAsia="Calibri" w:hAnsi="Arial" w:cs="Arial"/>
            <w:bCs/>
          </w:rPr>
          <w:t>https://www.elgaronline.com/edcollchap/book/9781803929972/book-part-9781803929972-14.xml</w:t>
        </w:r>
      </w:hyperlink>
      <w:r w:rsidR="009477C8" w:rsidRPr="00EC4FD4">
        <w:rPr>
          <w:rFonts w:ascii="Arial" w:eastAsia="Calibri" w:hAnsi="Arial" w:cs="Arial"/>
          <w:bCs/>
        </w:rPr>
        <w:t xml:space="preserve"> (A</w:t>
      </w:r>
      <w:r w:rsidR="00170D39" w:rsidRPr="00EC4FD4">
        <w:rPr>
          <w:rFonts w:ascii="Arial" w:eastAsia="Calibri" w:hAnsi="Arial" w:cs="Arial"/>
          <w:bCs/>
        </w:rPr>
        <w:t xml:space="preserve">ccessed: </w:t>
      </w:r>
      <w:r w:rsidR="00FC4764" w:rsidRPr="00EC4FD4">
        <w:rPr>
          <w:rFonts w:ascii="Arial" w:eastAsia="Calibri" w:hAnsi="Arial" w:cs="Arial"/>
          <w:bCs/>
        </w:rPr>
        <w:t>2</w:t>
      </w:r>
      <w:r w:rsidR="005773BA" w:rsidRPr="00EC4FD4">
        <w:rPr>
          <w:rFonts w:ascii="Arial" w:eastAsia="Calibri" w:hAnsi="Arial" w:cs="Arial"/>
          <w:bCs/>
        </w:rPr>
        <w:t>9</w:t>
      </w:r>
      <w:r w:rsidR="00FC4764" w:rsidRPr="00EC4FD4">
        <w:rPr>
          <w:rFonts w:ascii="Arial" w:eastAsia="Calibri" w:hAnsi="Arial" w:cs="Arial"/>
          <w:bCs/>
        </w:rPr>
        <w:t xml:space="preserve"> July </w:t>
      </w:r>
      <w:r w:rsidR="00A31839" w:rsidRPr="00EC4FD4">
        <w:rPr>
          <w:rFonts w:ascii="Arial" w:eastAsia="Calibri" w:hAnsi="Arial" w:cs="Arial"/>
          <w:bCs/>
        </w:rPr>
        <w:t>2026).</w:t>
      </w:r>
    </w:p>
    <w:p w14:paraId="33A801C6" w14:textId="6E0330F2" w:rsidR="00312DA0" w:rsidRPr="00EC4FD4" w:rsidRDefault="00312DA0" w:rsidP="00EC4FD4">
      <w:pPr>
        <w:spacing w:after="0" w:line="360" w:lineRule="auto"/>
        <w:rPr>
          <w:rFonts w:ascii="Arial" w:eastAsia="Calibri" w:hAnsi="Arial" w:cs="Arial"/>
          <w:bCs/>
        </w:rPr>
      </w:pPr>
      <w:r w:rsidRPr="00312DA0">
        <w:rPr>
          <w:rFonts w:ascii="Arial" w:eastAsia="Calibri" w:hAnsi="Arial" w:cs="Arial"/>
          <w:bCs/>
        </w:rPr>
        <w:t>Armstrong, M., 2016. Armstrong's handbook of management and leadership for HR: Developing effective people skills for better leadership and management. Kogan Page Publishers.</w:t>
      </w:r>
      <w:r w:rsidR="00651695">
        <w:rPr>
          <w:rFonts w:ascii="Arial" w:eastAsia="Calibri" w:hAnsi="Arial" w:cs="Arial"/>
          <w:bCs/>
        </w:rPr>
        <w:t xml:space="preserve"> Available</w:t>
      </w:r>
      <w:r w:rsidR="00A96A34">
        <w:rPr>
          <w:rFonts w:ascii="Arial" w:eastAsia="Calibri" w:hAnsi="Arial" w:cs="Arial"/>
          <w:bCs/>
        </w:rPr>
        <w:t xml:space="preserve"> </w:t>
      </w:r>
      <w:r w:rsidR="00651695">
        <w:rPr>
          <w:rFonts w:ascii="Arial" w:eastAsia="Calibri" w:hAnsi="Arial" w:cs="Arial"/>
          <w:bCs/>
        </w:rPr>
        <w:t xml:space="preserve">at: </w:t>
      </w:r>
      <w:hyperlink r:id="rId11" w:history="1">
        <w:r w:rsidR="00BA5CA0" w:rsidRPr="009510FB">
          <w:rPr>
            <w:rStyle w:val="Hyperlink"/>
            <w:rFonts w:ascii="Arial" w:eastAsia="Calibri" w:hAnsi="Arial" w:cs="Arial"/>
            <w:bCs/>
          </w:rPr>
          <w:t>https://books.google.co.uk/books?hl=en&amp;lr=&amp;id=lZVlDQAAQBAJ&amp;oi=fnd&amp;pg=PR3&amp;dq=Armstrong,+M.+(2016)+Armstrong%E2%80%99s+handbook+of+management+and+leadership+for+HR%E2%80%AF:+developing+effective+people+skills+for+better+leadership+and+management+.+Fourth+edition.+London,+England%E2%80%AF%3B</w:t>
        </w:r>
      </w:hyperlink>
      <w:r w:rsidR="00BA5CA0">
        <w:rPr>
          <w:rFonts w:ascii="Arial" w:eastAsia="Calibri" w:hAnsi="Arial" w:cs="Arial"/>
          <w:bCs/>
        </w:rPr>
        <w:t xml:space="preserve"> (Accessed </w:t>
      </w:r>
      <w:r w:rsidR="00B80B3B">
        <w:rPr>
          <w:rFonts w:ascii="Arial" w:eastAsia="Calibri" w:hAnsi="Arial" w:cs="Arial"/>
          <w:bCs/>
        </w:rPr>
        <w:t>09 August 2026).</w:t>
      </w:r>
    </w:p>
    <w:p w14:paraId="2B155F37" w14:textId="603AF997" w:rsidR="00ED287E" w:rsidRDefault="00ED287E" w:rsidP="00EC4FD4">
      <w:pPr>
        <w:spacing w:after="0" w:line="360" w:lineRule="auto"/>
        <w:rPr>
          <w:rFonts w:ascii="Arial" w:eastAsia="Calibri" w:hAnsi="Arial" w:cs="Arial"/>
          <w:bCs/>
        </w:rPr>
      </w:pPr>
      <w:r w:rsidRPr="00EC4FD4">
        <w:rPr>
          <w:rFonts w:ascii="Arial" w:eastAsia="Calibri" w:hAnsi="Arial" w:cs="Arial"/>
          <w:bCs/>
        </w:rPr>
        <w:t>Davis, F.D., 1989. Technology acceptance model: TAM. </w:t>
      </w:r>
      <w:r w:rsidRPr="00EC4FD4">
        <w:rPr>
          <w:rFonts w:ascii="Arial" w:eastAsia="Calibri" w:hAnsi="Arial" w:cs="Arial"/>
          <w:bCs/>
          <w:i/>
          <w:iCs/>
        </w:rPr>
        <w:t>Al-</w:t>
      </w:r>
      <w:proofErr w:type="spellStart"/>
      <w:r w:rsidRPr="00EC4FD4">
        <w:rPr>
          <w:rFonts w:ascii="Arial" w:eastAsia="Calibri" w:hAnsi="Arial" w:cs="Arial"/>
          <w:bCs/>
          <w:i/>
          <w:iCs/>
        </w:rPr>
        <w:t>Suqri</w:t>
      </w:r>
      <w:proofErr w:type="spellEnd"/>
      <w:r w:rsidRPr="00EC4FD4">
        <w:rPr>
          <w:rFonts w:ascii="Arial" w:eastAsia="Calibri" w:hAnsi="Arial" w:cs="Arial"/>
          <w:bCs/>
          <w:i/>
          <w:iCs/>
        </w:rPr>
        <w:t>, MN, Al-</w:t>
      </w:r>
      <w:proofErr w:type="spellStart"/>
      <w:r w:rsidRPr="00EC4FD4">
        <w:rPr>
          <w:rFonts w:ascii="Arial" w:eastAsia="Calibri" w:hAnsi="Arial" w:cs="Arial"/>
          <w:bCs/>
          <w:i/>
          <w:iCs/>
        </w:rPr>
        <w:t>Aufi</w:t>
      </w:r>
      <w:proofErr w:type="spellEnd"/>
      <w:r w:rsidRPr="00EC4FD4">
        <w:rPr>
          <w:rFonts w:ascii="Arial" w:eastAsia="Calibri" w:hAnsi="Arial" w:cs="Arial"/>
          <w:bCs/>
          <w:i/>
          <w:iCs/>
        </w:rPr>
        <w:t xml:space="preserve">, AS: Information seeking </w:t>
      </w:r>
      <w:proofErr w:type="spellStart"/>
      <w:r w:rsidRPr="00EC4FD4">
        <w:rPr>
          <w:rFonts w:ascii="Arial" w:eastAsia="Calibri" w:hAnsi="Arial" w:cs="Arial"/>
          <w:bCs/>
          <w:i/>
          <w:iCs/>
        </w:rPr>
        <w:t>behavior</w:t>
      </w:r>
      <w:proofErr w:type="spellEnd"/>
      <w:r w:rsidRPr="00EC4FD4">
        <w:rPr>
          <w:rFonts w:ascii="Arial" w:eastAsia="Calibri" w:hAnsi="Arial" w:cs="Arial"/>
          <w:bCs/>
          <w:i/>
          <w:iCs/>
        </w:rPr>
        <w:t xml:space="preserve"> and technology adoption</w:t>
      </w:r>
      <w:r w:rsidRPr="00EC4FD4">
        <w:rPr>
          <w:rFonts w:ascii="Arial" w:eastAsia="Calibri" w:hAnsi="Arial" w:cs="Arial"/>
          <w:bCs/>
        </w:rPr>
        <w:t>, </w:t>
      </w:r>
      <w:r w:rsidRPr="00EC4FD4">
        <w:rPr>
          <w:rFonts w:ascii="Arial" w:eastAsia="Calibri" w:hAnsi="Arial" w:cs="Arial"/>
          <w:bCs/>
          <w:i/>
          <w:iCs/>
        </w:rPr>
        <w:t>205</w:t>
      </w:r>
      <w:r w:rsidRPr="00EC4FD4">
        <w:rPr>
          <w:rFonts w:ascii="Arial" w:eastAsia="Calibri" w:hAnsi="Arial" w:cs="Arial"/>
          <w:bCs/>
        </w:rPr>
        <w:t>(219), p.5.</w:t>
      </w:r>
      <w:r w:rsidR="003E376F" w:rsidRPr="00EC4FD4">
        <w:rPr>
          <w:rFonts w:ascii="Arial" w:eastAsia="Calibri" w:hAnsi="Arial" w:cs="Arial"/>
          <w:bCs/>
        </w:rPr>
        <w:t xml:space="preserve"> </w:t>
      </w:r>
      <w:r w:rsidR="009775B8" w:rsidRPr="00EC4FD4">
        <w:rPr>
          <w:rFonts w:ascii="Arial" w:eastAsia="Calibri" w:hAnsi="Arial" w:cs="Arial"/>
          <w:bCs/>
        </w:rPr>
        <w:t xml:space="preserve">Available at: </w:t>
      </w:r>
      <w:hyperlink r:id="rId12" w:history="1">
        <w:r w:rsidR="000F2596" w:rsidRPr="00EC4FD4">
          <w:rPr>
            <w:rStyle w:val="Hyperlink"/>
            <w:rFonts w:ascii="Arial" w:eastAsia="Calibri" w:hAnsi="Arial" w:cs="Arial"/>
            <w:bCs/>
          </w:rPr>
          <w:t>https://quod.lib.umich.edu/b/busadwp/images/b/1/4/b1409190.0001.001.pdf</w:t>
        </w:r>
      </w:hyperlink>
      <w:r w:rsidR="000F2596" w:rsidRPr="00EC4FD4">
        <w:rPr>
          <w:rFonts w:ascii="Arial" w:eastAsia="Calibri" w:hAnsi="Arial" w:cs="Arial"/>
          <w:bCs/>
        </w:rPr>
        <w:t xml:space="preserve"> (</w:t>
      </w:r>
      <w:r w:rsidR="006C19C8" w:rsidRPr="00EC4FD4">
        <w:rPr>
          <w:rFonts w:ascii="Arial" w:eastAsia="Calibri" w:hAnsi="Arial" w:cs="Arial"/>
          <w:bCs/>
        </w:rPr>
        <w:t xml:space="preserve">Accessed </w:t>
      </w:r>
      <w:r w:rsidR="0093121F" w:rsidRPr="00EC4FD4">
        <w:rPr>
          <w:rFonts w:ascii="Arial" w:eastAsia="Calibri" w:hAnsi="Arial" w:cs="Arial"/>
          <w:bCs/>
        </w:rPr>
        <w:t xml:space="preserve">23 </w:t>
      </w:r>
      <w:r w:rsidR="00C42874" w:rsidRPr="00EC4FD4">
        <w:rPr>
          <w:rFonts w:ascii="Arial" w:eastAsia="Calibri" w:hAnsi="Arial" w:cs="Arial"/>
          <w:bCs/>
        </w:rPr>
        <w:t>July 2026).</w:t>
      </w:r>
    </w:p>
    <w:p w14:paraId="2384ABAB" w14:textId="2DE338DB" w:rsidR="005527BF" w:rsidRPr="00EC4FD4" w:rsidRDefault="000E715A" w:rsidP="00EC4FD4">
      <w:pPr>
        <w:spacing w:after="0" w:line="360" w:lineRule="auto"/>
        <w:rPr>
          <w:rFonts w:ascii="Arial" w:eastAsia="Calibri" w:hAnsi="Arial" w:cs="Arial"/>
          <w:bCs/>
        </w:rPr>
      </w:pPr>
      <w:r w:rsidRPr="000E715A">
        <w:rPr>
          <w:rFonts w:ascii="Arial" w:eastAsia="Calibri" w:hAnsi="Arial" w:cs="Arial"/>
          <w:bCs/>
        </w:rPr>
        <w:t>Freeman, R.E., 2011. 10. Some thoughts on the development of stakeholder theory. Stakeholder theory, 212.</w:t>
      </w:r>
      <w:r w:rsidR="00201E3F">
        <w:rPr>
          <w:rFonts w:ascii="Arial" w:eastAsia="Calibri" w:hAnsi="Arial" w:cs="Arial"/>
          <w:bCs/>
        </w:rPr>
        <w:t xml:space="preserve"> Available at:</w:t>
      </w:r>
      <w:r w:rsidR="00FD0668" w:rsidRPr="00FD0668">
        <w:t xml:space="preserve"> </w:t>
      </w:r>
      <w:hyperlink r:id="rId13" w:anchor="page=220" w:history="1">
        <w:r w:rsidR="00FD0668" w:rsidRPr="009510FB">
          <w:rPr>
            <w:rStyle w:val="Hyperlink"/>
            <w:rFonts w:ascii="Arial" w:eastAsia="Calibri" w:hAnsi="Arial" w:cs="Arial"/>
            <w:bCs/>
          </w:rPr>
          <w:t>https://www.elgaronline.com/edcollbook/9781848445338.xml#page=220</w:t>
        </w:r>
      </w:hyperlink>
      <w:r w:rsidR="00FD0668">
        <w:rPr>
          <w:rFonts w:ascii="Arial" w:eastAsia="Calibri" w:hAnsi="Arial" w:cs="Arial"/>
          <w:bCs/>
        </w:rPr>
        <w:t xml:space="preserve"> </w:t>
      </w:r>
      <w:r w:rsidR="009B3AB4">
        <w:rPr>
          <w:rFonts w:ascii="Arial" w:eastAsia="Calibri" w:hAnsi="Arial" w:cs="Arial"/>
          <w:bCs/>
        </w:rPr>
        <w:t xml:space="preserve">(Accessed </w:t>
      </w:r>
      <w:r w:rsidR="007B04B1">
        <w:rPr>
          <w:rFonts w:ascii="Arial" w:eastAsia="Calibri" w:hAnsi="Arial" w:cs="Arial"/>
          <w:bCs/>
        </w:rPr>
        <w:t>1</w:t>
      </w:r>
      <w:r w:rsidR="004B0C5C">
        <w:rPr>
          <w:rFonts w:ascii="Arial" w:eastAsia="Calibri" w:hAnsi="Arial" w:cs="Arial"/>
          <w:bCs/>
        </w:rPr>
        <w:t>5 August 2026).</w:t>
      </w:r>
    </w:p>
    <w:p w14:paraId="6DF2951F" w14:textId="7D0E4175" w:rsidR="00ED287E" w:rsidRPr="00EC4FD4" w:rsidRDefault="00ED287E" w:rsidP="00EC4FD4">
      <w:pPr>
        <w:spacing w:after="0" w:line="360" w:lineRule="auto"/>
        <w:rPr>
          <w:rFonts w:ascii="Arial" w:eastAsia="Calibri" w:hAnsi="Arial" w:cs="Arial"/>
          <w:bCs/>
        </w:rPr>
      </w:pPr>
      <w:r w:rsidRPr="00EC4FD4">
        <w:rPr>
          <w:rFonts w:ascii="Arial" w:eastAsia="Calibri" w:hAnsi="Arial" w:cs="Arial"/>
          <w:bCs/>
        </w:rPr>
        <w:t>Haq, I., Monfared, R., Harrison, R., Lee, L. and West, A., 2010. A new vision for the automation systems engineering for automotive powertrain assembly. </w:t>
      </w:r>
      <w:r w:rsidRPr="00EC4FD4">
        <w:rPr>
          <w:rFonts w:ascii="Arial" w:eastAsia="Calibri" w:hAnsi="Arial" w:cs="Arial"/>
          <w:bCs/>
          <w:i/>
          <w:iCs/>
        </w:rPr>
        <w:t>International Journal of Computer Integrated Manufacturing</w:t>
      </w:r>
      <w:r w:rsidRPr="00EC4FD4">
        <w:rPr>
          <w:rFonts w:ascii="Arial" w:eastAsia="Calibri" w:hAnsi="Arial" w:cs="Arial"/>
          <w:bCs/>
        </w:rPr>
        <w:t>, </w:t>
      </w:r>
      <w:r w:rsidRPr="00EC4FD4">
        <w:rPr>
          <w:rFonts w:ascii="Arial" w:eastAsia="Calibri" w:hAnsi="Arial" w:cs="Arial"/>
          <w:bCs/>
          <w:i/>
          <w:iCs/>
        </w:rPr>
        <w:t>23</w:t>
      </w:r>
      <w:r w:rsidRPr="00EC4FD4">
        <w:rPr>
          <w:rFonts w:ascii="Arial" w:eastAsia="Calibri" w:hAnsi="Arial" w:cs="Arial"/>
          <w:bCs/>
        </w:rPr>
        <w:t>(4), pp.308-324.</w:t>
      </w:r>
      <w:r w:rsidR="00F61580" w:rsidRPr="00EC4FD4">
        <w:rPr>
          <w:rFonts w:ascii="Arial" w:eastAsia="Calibri" w:hAnsi="Arial" w:cs="Arial"/>
          <w:bCs/>
        </w:rPr>
        <w:t xml:space="preserve"> A</w:t>
      </w:r>
      <w:r w:rsidR="002D7432" w:rsidRPr="00EC4FD4">
        <w:rPr>
          <w:rFonts w:ascii="Arial" w:eastAsia="Calibri" w:hAnsi="Arial" w:cs="Arial"/>
          <w:bCs/>
        </w:rPr>
        <w:t xml:space="preserve">vailable at: https://www.tandfonline.com/doi/abs/10.1080/09511921003596780 </w:t>
      </w:r>
      <w:r w:rsidR="00E54CDC" w:rsidRPr="00EC4FD4">
        <w:rPr>
          <w:rFonts w:ascii="Arial" w:eastAsia="Calibri" w:hAnsi="Arial" w:cs="Arial"/>
          <w:bCs/>
        </w:rPr>
        <w:t>(</w:t>
      </w:r>
      <w:r w:rsidR="00A54B17" w:rsidRPr="00EC4FD4">
        <w:rPr>
          <w:rFonts w:ascii="Arial" w:eastAsia="Calibri" w:hAnsi="Arial" w:cs="Arial"/>
          <w:bCs/>
        </w:rPr>
        <w:t>Accessed 20</w:t>
      </w:r>
      <w:r w:rsidR="00AE2B4F" w:rsidRPr="00EC4FD4">
        <w:rPr>
          <w:rFonts w:ascii="Arial" w:eastAsia="Calibri" w:hAnsi="Arial" w:cs="Arial"/>
          <w:bCs/>
        </w:rPr>
        <w:t xml:space="preserve"> July 2026).</w:t>
      </w:r>
    </w:p>
    <w:p w14:paraId="3A9415D5" w14:textId="629FB54E" w:rsidR="0039011E" w:rsidRDefault="00EE4068" w:rsidP="00EC4FD4">
      <w:pPr>
        <w:spacing w:after="0" w:line="360" w:lineRule="auto"/>
        <w:rPr>
          <w:rFonts w:ascii="Arial" w:eastAsia="Calibri" w:hAnsi="Arial" w:cs="Arial"/>
          <w:bCs/>
        </w:rPr>
      </w:pPr>
      <w:r w:rsidRPr="00EC4FD4">
        <w:rPr>
          <w:rFonts w:ascii="Arial" w:eastAsia="Calibri" w:hAnsi="Arial" w:cs="Arial"/>
          <w:bCs/>
        </w:rPr>
        <w:t>Hiatt, J., 2006. </w:t>
      </w:r>
      <w:r w:rsidRPr="00EC4FD4">
        <w:rPr>
          <w:rFonts w:ascii="Arial" w:eastAsia="Calibri" w:hAnsi="Arial" w:cs="Arial"/>
          <w:bCs/>
          <w:i/>
          <w:iCs/>
        </w:rPr>
        <w:t>ADKAR: A model for change in business, government, and our community</w:t>
      </w:r>
      <w:r w:rsidRPr="00EC4FD4">
        <w:rPr>
          <w:rFonts w:ascii="Arial" w:eastAsia="Calibri" w:hAnsi="Arial" w:cs="Arial"/>
          <w:bCs/>
        </w:rPr>
        <w:t xml:space="preserve">. </w:t>
      </w:r>
      <w:proofErr w:type="spellStart"/>
      <w:r w:rsidRPr="00EC4FD4">
        <w:rPr>
          <w:rFonts w:ascii="Arial" w:eastAsia="Calibri" w:hAnsi="Arial" w:cs="Arial"/>
          <w:bCs/>
        </w:rPr>
        <w:t>Prosci</w:t>
      </w:r>
      <w:proofErr w:type="spellEnd"/>
      <w:r w:rsidRPr="00EC4FD4">
        <w:rPr>
          <w:rFonts w:ascii="Arial" w:eastAsia="Calibri" w:hAnsi="Arial" w:cs="Arial"/>
          <w:bCs/>
        </w:rPr>
        <w:t>.</w:t>
      </w:r>
      <w:r w:rsidR="00B9222E" w:rsidRPr="00EC4FD4">
        <w:rPr>
          <w:rFonts w:ascii="Arial" w:eastAsia="Calibri" w:hAnsi="Arial" w:cs="Arial"/>
          <w:bCs/>
        </w:rPr>
        <w:t xml:space="preserve"> </w:t>
      </w:r>
      <w:r w:rsidR="00EA7BA6" w:rsidRPr="00EC4FD4">
        <w:rPr>
          <w:rFonts w:ascii="Arial" w:eastAsia="Calibri" w:hAnsi="Arial" w:cs="Arial"/>
          <w:bCs/>
        </w:rPr>
        <w:t xml:space="preserve">Available at: </w:t>
      </w:r>
      <w:hyperlink r:id="rId14" w:anchor="v=onepage&amp;q&amp;f=false" w:history="1">
        <w:r w:rsidR="00EA7BA6" w:rsidRPr="00EC4FD4">
          <w:rPr>
            <w:rStyle w:val="Hyperlink"/>
            <w:rFonts w:ascii="Arial" w:eastAsia="Calibri" w:hAnsi="Arial" w:cs="Arial"/>
            <w:bCs/>
          </w:rPr>
          <w:t>https://books.google.co.uk/books?hl=en&amp;lr=&amp;id=Te_cHbWv-ZgC&amp;oi=fnd&amp;pg=PA1&amp;dq=ADKAR+Is+particularly+suitable+for+managing+workforce+transition+and+behavioural+change+(Hiatt+2006).&amp;ots=1tlPh1u-HQ&amp;sig=Udr6DuqLmerY0YPdGU4HFEyFIjE&amp;redir_esc=y#v=onepage&amp;q&amp;f=false</w:t>
        </w:r>
      </w:hyperlink>
      <w:r w:rsidR="00EA7BA6" w:rsidRPr="00EC4FD4">
        <w:rPr>
          <w:rFonts w:ascii="Arial" w:eastAsia="Calibri" w:hAnsi="Arial" w:cs="Arial"/>
          <w:bCs/>
        </w:rPr>
        <w:t xml:space="preserve"> </w:t>
      </w:r>
      <w:r w:rsidR="007244C9" w:rsidRPr="00EC4FD4">
        <w:rPr>
          <w:rFonts w:ascii="Arial" w:eastAsia="Calibri" w:hAnsi="Arial" w:cs="Arial"/>
          <w:bCs/>
        </w:rPr>
        <w:t>(</w:t>
      </w:r>
      <w:r w:rsidR="003A4D46" w:rsidRPr="00EC4FD4">
        <w:rPr>
          <w:rFonts w:ascii="Arial" w:eastAsia="Calibri" w:hAnsi="Arial" w:cs="Arial"/>
          <w:bCs/>
        </w:rPr>
        <w:t>Accessed 21 Jul</w:t>
      </w:r>
      <w:r w:rsidR="005B2DB3" w:rsidRPr="00EC4FD4">
        <w:rPr>
          <w:rFonts w:ascii="Arial" w:eastAsia="Calibri" w:hAnsi="Arial" w:cs="Arial"/>
          <w:bCs/>
        </w:rPr>
        <w:t>y 2026).</w:t>
      </w:r>
    </w:p>
    <w:p w14:paraId="3ECB7B01" w14:textId="7E244745" w:rsidR="00F020C9" w:rsidRPr="00EC4FD4" w:rsidRDefault="00F020C9" w:rsidP="00EC4FD4">
      <w:pPr>
        <w:spacing w:after="0" w:line="360" w:lineRule="auto"/>
        <w:rPr>
          <w:rFonts w:ascii="Arial" w:eastAsia="Calibri" w:hAnsi="Arial" w:cs="Arial"/>
          <w:bCs/>
        </w:rPr>
      </w:pPr>
      <w:r w:rsidRPr="00F020C9">
        <w:rPr>
          <w:rFonts w:ascii="Arial" w:eastAsia="Calibri" w:hAnsi="Arial" w:cs="Arial"/>
          <w:bCs/>
        </w:rPr>
        <w:lastRenderedPageBreak/>
        <w:t xml:space="preserve">Kotter, J.P., 2012. Leadership and leading change. Harvard Business Review Press. https://www. </w:t>
      </w:r>
      <w:proofErr w:type="spellStart"/>
      <w:r w:rsidRPr="00F020C9">
        <w:rPr>
          <w:rFonts w:ascii="Arial" w:eastAsia="Calibri" w:hAnsi="Arial" w:cs="Arial"/>
          <w:bCs/>
        </w:rPr>
        <w:t>kazmaier</w:t>
      </w:r>
      <w:proofErr w:type="spellEnd"/>
      <w:r w:rsidRPr="00F020C9">
        <w:rPr>
          <w:rFonts w:ascii="Arial" w:eastAsia="Calibri" w:hAnsi="Arial" w:cs="Arial"/>
          <w:bCs/>
        </w:rPr>
        <w:t>-translations. com/human-resource-management/leadership-and-leading-change.</w:t>
      </w:r>
      <w:r w:rsidR="008169E9">
        <w:rPr>
          <w:rFonts w:ascii="Arial" w:eastAsia="Calibri" w:hAnsi="Arial" w:cs="Arial"/>
          <w:bCs/>
        </w:rPr>
        <w:t xml:space="preserve"> Available at:</w:t>
      </w:r>
      <w:r w:rsidR="00EE1BAB" w:rsidRPr="00EE1BAB">
        <w:t xml:space="preserve"> </w:t>
      </w:r>
      <w:hyperlink r:id="rId15" w:history="1">
        <w:r w:rsidR="00EE1BAB" w:rsidRPr="009510FB">
          <w:rPr>
            <w:rStyle w:val="Hyperlink"/>
            <w:rFonts w:ascii="Arial" w:eastAsia="Calibri" w:hAnsi="Arial" w:cs="Arial"/>
            <w:bCs/>
          </w:rPr>
          <w:t>https://www.kazmaier-translations.com/human-resource-management/leadership-and-leading-change/</w:t>
        </w:r>
      </w:hyperlink>
      <w:r w:rsidR="00EE1BAB">
        <w:rPr>
          <w:rFonts w:ascii="Arial" w:eastAsia="Calibri" w:hAnsi="Arial" w:cs="Arial"/>
          <w:bCs/>
        </w:rPr>
        <w:t xml:space="preserve"> </w:t>
      </w:r>
      <w:r w:rsidR="00620352">
        <w:rPr>
          <w:rFonts w:ascii="Arial" w:eastAsia="Calibri" w:hAnsi="Arial" w:cs="Arial"/>
          <w:bCs/>
        </w:rPr>
        <w:t>(Accessed 10 August</w:t>
      </w:r>
      <w:r w:rsidR="00BE14D9">
        <w:rPr>
          <w:rFonts w:ascii="Arial" w:eastAsia="Calibri" w:hAnsi="Arial" w:cs="Arial"/>
          <w:bCs/>
        </w:rPr>
        <w:t xml:space="preserve"> 2026).</w:t>
      </w:r>
    </w:p>
    <w:p w14:paraId="0E4FC5CB" w14:textId="7CCFCEE1" w:rsidR="00ED287E" w:rsidRDefault="00ED287E" w:rsidP="00EC4FD4">
      <w:pPr>
        <w:spacing w:after="0" w:line="360" w:lineRule="auto"/>
        <w:rPr>
          <w:rFonts w:ascii="Arial" w:eastAsia="Calibri" w:hAnsi="Arial" w:cs="Arial"/>
          <w:bCs/>
        </w:rPr>
      </w:pPr>
      <w:r w:rsidRPr="00EC4FD4">
        <w:rPr>
          <w:rFonts w:ascii="Arial" w:eastAsia="Calibri" w:hAnsi="Arial" w:cs="Arial"/>
          <w:bCs/>
        </w:rPr>
        <w:t>McDermott, M., 1993. Ford of Britain: a diminishing role in Ford of Europe. </w:t>
      </w:r>
      <w:r w:rsidRPr="00EC4FD4">
        <w:rPr>
          <w:rFonts w:ascii="Arial" w:eastAsia="Calibri" w:hAnsi="Arial" w:cs="Arial"/>
          <w:bCs/>
          <w:i/>
          <w:iCs/>
        </w:rPr>
        <w:t>European Management Journal</w:t>
      </w:r>
      <w:r w:rsidRPr="00EC4FD4">
        <w:rPr>
          <w:rFonts w:ascii="Arial" w:eastAsia="Calibri" w:hAnsi="Arial" w:cs="Arial"/>
          <w:bCs/>
        </w:rPr>
        <w:t>, </w:t>
      </w:r>
      <w:r w:rsidRPr="00EC4FD4">
        <w:rPr>
          <w:rFonts w:ascii="Arial" w:eastAsia="Calibri" w:hAnsi="Arial" w:cs="Arial"/>
          <w:bCs/>
          <w:i/>
          <w:iCs/>
        </w:rPr>
        <w:t>11</w:t>
      </w:r>
      <w:r w:rsidRPr="00EC4FD4">
        <w:rPr>
          <w:rFonts w:ascii="Arial" w:eastAsia="Calibri" w:hAnsi="Arial" w:cs="Arial"/>
          <w:bCs/>
        </w:rPr>
        <w:t>(4), pp.455-465.</w:t>
      </w:r>
      <w:r w:rsidR="00F355A7" w:rsidRPr="00EC4FD4">
        <w:rPr>
          <w:rFonts w:ascii="Arial" w:eastAsia="Calibri" w:hAnsi="Arial" w:cs="Arial"/>
          <w:bCs/>
        </w:rPr>
        <w:t xml:space="preserve"> </w:t>
      </w:r>
      <w:r w:rsidR="009B4D31" w:rsidRPr="00EC4FD4">
        <w:rPr>
          <w:rFonts w:ascii="Arial" w:eastAsia="Calibri" w:hAnsi="Arial" w:cs="Arial"/>
          <w:bCs/>
        </w:rPr>
        <w:t xml:space="preserve">Available at: </w:t>
      </w:r>
      <w:hyperlink r:id="rId16" w:history="1">
        <w:r w:rsidR="00A34D74" w:rsidRPr="00EC4FD4">
          <w:rPr>
            <w:rStyle w:val="Hyperlink"/>
            <w:rFonts w:ascii="Arial" w:eastAsia="Calibri" w:hAnsi="Arial" w:cs="Arial"/>
            <w:bCs/>
          </w:rPr>
          <w:t>https://www.sciencedirect.com/science/article/pii/0263237393900097</w:t>
        </w:r>
      </w:hyperlink>
      <w:r w:rsidR="00A34D74" w:rsidRPr="00EC4FD4">
        <w:rPr>
          <w:rFonts w:ascii="Arial" w:eastAsia="Calibri" w:hAnsi="Arial" w:cs="Arial"/>
          <w:bCs/>
        </w:rPr>
        <w:t xml:space="preserve"> </w:t>
      </w:r>
      <w:r w:rsidR="00C84430" w:rsidRPr="00EC4FD4">
        <w:rPr>
          <w:rFonts w:ascii="Arial" w:eastAsia="Calibri" w:hAnsi="Arial" w:cs="Arial"/>
          <w:bCs/>
        </w:rPr>
        <w:t>(</w:t>
      </w:r>
      <w:r w:rsidR="006D6877" w:rsidRPr="00EC4FD4">
        <w:rPr>
          <w:rFonts w:ascii="Arial" w:eastAsia="Calibri" w:hAnsi="Arial" w:cs="Arial"/>
          <w:bCs/>
        </w:rPr>
        <w:t>Accessed 08 August</w:t>
      </w:r>
      <w:r w:rsidR="00594162" w:rsidRPr="00EC4FD4">
        <w:rPr>
          <w:rFonts w:ascii="Arial" w:eastAsia="Calibri" w:hAnsi="Arial" w:cs="Arial"/>
          <w:bCs/>
        </w:rPr>
        <w:t xml:space="preserve"> 2026).</w:t>
      </w:r>
    </w:p>
    <w:p w14:paraId="503949D0" w14:textId="48E76DE8" w:rsidR="00BC5C8C" w:rsidRPr="00EC4FD4" w:rsidRDefault="00BC5C8C" w:rsidP="00EC4FD4">
      <w:pPr>
        <w:spacing w:after="0" w:line="360" w:lineRule="auto"/>
        <w:rPr>
          <w:rFonts w:ascii="Arial" w:eastAsia="Calibri" w:hAnsi="Arial" w:cs="Arial"/>
          <w:bCs/>
        </w:rPr>
      </w:pPr>
      <w:r w:rsidRPr="00BC5C8C">
        <w:rPr>
          <w:rFonts w:ascii="Arial" w:eastAsia="Calibri" w:hAnsi="Arial" w:cs="Arial"/>
          <w:bCs/>
        </w:rPr>
        <w:t>Pettigrew, A.M., 2014. Chapter three Longitudinal methods to study change Theory and practice. Frontiers of Management (Routledge Revivals): Research and Practice.</w:t>
      </w:r>
      <w:r w:rsidR="00956628">
        <w:rPr>
          <w:rFonts w:ascii="Arial" w:eastAsia="Calibri" w:hAnsi="Arial" w:cs="Arial"/>
          <w:bCs/>
        </w:rPr>
        <w:t xml:space="preserve"> Available at: </w:t>
      </w:r>
      <w:hyperlink r:id="rId17" w:history="1">
        <w:r w:rsidR="00B90106" w:rsidRPr="009510FB">
          <w:rPr>
            <w:rStyle w:val="Hyperlink"/>
            <w:rFonts w:ascii="Arial" w:eastAsia="Calibri" w:hAnsi="Arial" w:cs="Arial"/>
            <w:bCs/>
          </w:rPr>
          <w:t>https://books.google.co.uk/books?hl=en&amp;lr=&amp;id=lDTJBQAAQBAJ&amp;oi=fnd&amp;pg=PA1955&amp;dq=pettigrew+model+of+change</w:t>
        </w:r>
      </w:hyperlink>
      <w:r w:rsidR="00B90106">
        <w:rPr>
          <w:rFonts w:ascii="Arial" w:eastAsia="Calibri" w:hAnsi="Arial" w:cs="Arial"/>
          <w:bCs/>
        </w:rPr>
        <w:t xml:space="preserve"> </w:t>
      </w:r>
      <w:r w:rsidR="005F23AD">
        <w:rPr>
          <w:rFonts w:ascii="Arial" w:eastAsia="Calibri" w:hAnsi="Arial" w:cs="Arial"/>
          <w:bCs/>
        </w:rPr>
        <w:t>(Accessed 13</w:t>
      </w:r>
      <w:r w:rsidR="002C288C">
        <w:rPr>
          <w:rFonts w:ascii="Arial" w:eastAsia="Calibri" w:hAnsi="Arial" w:cs="Arial"/>
          <w:bCs/>
        </w:rPr>
        <w:t xml:space="preserve"> August 2026).</w:t>
      </w:r>
    </w:p>
    <w:p w14:paraId="2563B638" w14:textId="229E218F" w:rsidR="00ED287E" w:rsidRPr="00EC4FD4" w:rsidRDefault="00ED287E" w:rsidP="00EC4FD4">
      <w:pPr>
        <w:spacing w:after="0" w:line="360" w:lineRule="auto"/>
        <w:rPr>
          <w:rFonts w:ascii="Arial" w:eastAsia="Calibri" w:hAnsi="Arial" w:cs="Arial"/>
          <w:bCs/>
        </w:rPr>
      </w:pPr>
      <w:r w:rsidRPr="00EC4FD4">
        <w:rPr>
          <w:rFonts w:ascii="Arial" w:eastAsia="Calibri" w:hAnsi="Arial" w:cs="Arial"/>
          <w:bCs/>
        </w:rPr>
        <w:t>Reading, W.S.W., OECD, OECD Employment Outlook 2019: The Future of Work, Paris, 2019. Rating: 80/20 Free to read online The World Bank opened its 2019 World Development Report, The Changing Nature of Work, by invoking Capital. Not to be outdone, the OECD opens The Future of Work by.</w:t>
      </w:r>
      <w:r w:rsidR="00AF2239" w:rsidRPr="00EC4FD4">
        <w:rPr>
          <w:rFonts w:ascii="Arial" w:eastAsia="Calibri" w:hAnsi="Arial" w:cs="Arial"/>
          <w:bCs/>
        </w:rPr>
        <w:t xml:space="preserve"> Ava</w:t>
      </w:r>
      <w:r w:rsidR="006F5E00" w:rsidRPr="00EC4FD4">
        <w:rPr>
          <w:rFonts w:ascii="Arial" w:eastAsia="Calibri" w:hAnsi="Arial" w:cs="Arial"/>
          <w:bCs/>
        </w:rPr>
        <w:t xml:space="preserve">ilable at: </w:t>
      </w:r>
      <w:hyperlink r:id="rId18" w:history="1">
        <w:r w:rsidR="00AD4AF3" w:rsidRPr="00EC4FD4">
          <w:rPr>
            <w:rStyle w:val="Hyperlink"/>
            <w:rFonts w:ascii="Arial" w:eastAsia="Calibri" w:hAnsi="Arial" w:cs="Arial"/>
            <w:bCs/>
          </w:rPr>
          <w:t>https://scholar.google.com/scholar?hl=en&amp;as_sdt=0%2C5&amp;q=Reading%2C+W.S.W.%2C+OECD%2C+OECD+Employment+Outlook+2019%3A+The+Future+of+Work</w:t>
        </w:r>
      </w:hyperlink>
      <w:r w:rsidR="00AD4AF3" w:rsidRPr="00EC4FD4">
        <w:rPr>
          <w:rFonts w:ascii="Arial" w:eastAsia="Calibri" w:hAnsi="Arial" w:cs="Arial"/>
          <w:bCs/>
        </w:rPr>
        <w:t>. (Acce</w:t>
      </w:r>
      <w:r w:rsidR="00F06A0E" w:rsidRPr="00EC4FD4">
        <w:rPr>
          <w:rFonts w:ascii="Arial" w:eastAsia="Calibri" w:hAnsi="Arial" w:cs="Arial"/>
          <w:bCs/>
        </w:rPr>
        <w:t>ssed 12 August 20</w:t>
      </w:r>
      <w:r w:rsidR="006768DB" w:rsidRPr="00EC4FD4">
        <w:rPr>
          <w:rFonts w:ascii="Arial" w:eastAsia="Calibri" w:hAnsi="Arial" w:cs="Arial"/>
          <w:bCs/>
        </w:rPr>
        <w:t>26).</w:t>
      </w:r>
    </w:p>
    <w:p w14:paraId="18289E9A" w14:textId="77777777" w:rsidR="00512ED7" w:rsidRDefault="00ED287E" w:rsidP="00EC4FD4">
      <w:pPr>
        <w:spacing w:after="0" w:line="360" w:lineRule="auto"/>
        <w:rPr>
          <w:rFonts w:ascii="Arial" w:eastAsia="Calibri" w:hAnsi="Arial" w:cs="Arial"/>
          <w:bCs/>
        </w:rPr>
      </w:pPr>
      <w:proofErr w:type="spellStart"/>
      <w:r w:rsidRPr="00EC4FD4">
        <w:rPr>
          <w:rFonts w:ascii="Arial" w:eastAsia="Calibri" w:hAnsi="Arial" w:cs="Arial"/>
          <w:bCs/>
        </w:rPr>
        <w:t>Rychtyckyj</w:t>
      </w:r>
      <w:proofErr w:type="spellEnd"/>
      <w:r w:rsidRPr="00EC4FD4">
        <w:rPr>
          <w:rFonts w:ascii="Arial" w:eastAsia="Calibri" w:hAnsi="Arial" w:cs="Arial"/>
          <w:bCs/>
        </w:rPr>
        <w:t>, N., 2005, June. Intelligent manufacturing applications at Ford Motor Company. In </w:t>
      </w:r>
      <w:r w:rsidRPr="00EC4FD4">
        <w:rPr>
          <w:rFonts w:ascii="Arial" w:eastAsia="Calibri" w:hAnsi="Arial" w:cs="Arial"/>
          <w:bCs/>
          <w:i/>
          <w:iCs/>
        </w:rPr>
        <w:t>NAFIPS 2005-2005 Annual Meeting of the North American Fuzzy Information Processing Society</w:t>
      </w:r>
      <w:r w:rsidRPr="00EC4FD4">
        <w:rPr>
          <w:rFonts w:ascii="Arial" w:eastAsia="Calibri" w:hAnsi="Arial" w:cs="Arial"/>
          <w:bCs/>
        </w:rPr>
        <w:t> (pp. 298-302). IEEE.</w:t>
      </w:r>
      <w:r w:rsidR="0007089F" w:rsidRPr="00EC4FD4">
        <w:rPr>
          <w:rFonts w:ascii="Arial" w:eastAsia="Calibri" w:hAnsi="Arial" w:cs="Arial"/>
          <w:bCs/>
        </w:rPr>
        <w:t xml:space="preserve"> A</w:t>
      </w:r>
      <w:r w:rsidR="00802A10" w:rsidRPr="00EC4FD4">
        <w:rPr>
          <w:rFonts w:ascii="Arial" w:eastAsia="Calibri" w:hAnsi="Arial" w:cs="Arial"/>
          <w:bCs/>
        </w:rPr>
        <w:t xml:space="preserve">vailable at: </w:t>
      </w:r>
      <w:hyperlink r:id="rId19" w:history="1">
        <w:r w:rsidR="00802A10" w:rsidRPr="00EC4FD4">
          <w:rPr>
            <w:rStyle w:val="Hyperlink"/>
            <w:rFonts w:ascii="Arial" w:eastAsia="Calibri" w:hAnsi="Arial" w:cs="Arial"/>
            <w:bCs/>
          </w:rPr>
          <w:t>https://ieeexplore.ieee.org/abstract/document/1548551</w:t>
        </w:r>
      </w:hyperlink>
      <w:r w:rsidR="00802A10" w:rsidRPr="00EC4FD4">
        <w:rPr>
          <w:rFonts w:ascii="Arial" w:eastAsia="Calibri" w:hAnsi="Arial" w:cs="Arial"/>
          <w:bCs/>
        </w:rPr>
        <w:t xml:space="preserve"> </w:t>
      </w:r>
      <w:r w:rsidR="00CB7CE3" w:rsidRPr="00EC4FD4">
        <w:rPr>
          <w:rFonts w:ascii="Arial" w:eastAsia="Calibri" w:hAnsi="Arial" w:cs="Arial"/>
          <w:bCs/>
        </w:rPr>
        <w:t>(Acces</w:t>
      </w:r>
      <w:r w:rsidR="00D85884" w:rsidRPr="00EC4FD4">
        <w:rPr>
          <w:rFonts w:ascii="Arial" w:eastAsia="Calibri" w:hAnsi="Arial" w:cs="Arial"/>
          <w:bCs/>
        </w:rPr>
        <w:t xml:space="preserve">sed </w:t>
      </w:r>
      <w:r w:rsidR="00EF548B" w:rsidRPr="00EC4FD4">
        <w:rPr>
          <w:rFonts w:ascii="Arial" w:eastAsia="Calibri" w:hAnsi="Arial" w:cs="Arial"/>
          <w:bCs/>
        </w:rPr>
        <w:t>29 July 2026).</w:t>
      </w:r>
    </w:p>
    <w:p w14:paraId="428CA4BB" w14:textId="1B05BEE3" w:rsidR="004504B1" w:rsidRPr="00EC4FD4" w:rsidRDefault="004504B1" w:rsidP="00EC4FD4">
      <w:pPr>
        <w:spacing w:after="0" w:line="360" w:lineRule="auto"/>
        <w:rPr>
          <w:rFonts w:ascii="Arial" w:eastAsia="Calibri" w:hAnsi="Arial" w:cs="Arial"/>
          <w:bCs/>
        </w:rPr>
      </w:pPr>
      <w:r w:rsidRPr="004504B1">
        <w:rPr>
          <w:rFonts w:ascii="Arial" w:eastAsia="Calibri" w:hAnsi="Arial" w:cs="Arial"/>
          <w:bCs/>
        </w:rPr>
        <w:t>Smith, David Chan. "The intellectual history of Milton Friedman's criticism of corporate social responsibility." Modern Intellectual History 22, no. 1-2 (2025): 184-210.</w:t>
      </w:r>
      <w:r>
        <w:rPr>
          <w:rFonts w:ascii="Arial" w:eastAsia="Calibri" w:hAnsi="Arial" w:cs="Arial"/>
          <w:bCs/>
        </w:rPr>
        <w:t xml:space="preserve"> Ava</w:t>
      </w:r>
      <w:r w:rsidR="00AA6C06">
        <w:rPr>
          <w:rFonts w:ascii="Arial" w:eastAsia="Calibri" w:hAnsi="Arial" w:cs="Arial"/>
          <w:bCs/>
        </w:rPr>
        <w:t xml:space="preserve">ilable at: </w:t>
      </w:r>
      <w:hyperlink r:id="rId20" w:history="1">
        <w:r w:rsidR="00FB3186" w:rsidRPr="009510FB">
          <w:rPr>
            <w:rStyle w:val="Hyperlink"/>
            <w:rFonts w:ascii="Arial" w:eastAsia="Calibri" w:hAnsi="Arial" w:cs="Arial"/>
            <w:bCs/>
          </w:rPr>
          <w:t>https://www.cambridge.org/core/journals/modern-intellectual-history/article/intellectual-history-of-milton-friedmans-criticism-of-corporate-social-responsibility/C126A32BDDF35994207EA6141AAC7FA8</w:t>
        </w:r>
      </w:hyperlink>
      <w:r w:rsidR="00FB3186">
        <w:rPr>
          <w:rFonts w:ascii="Arial" w:eastAsia="Calibri" w:hAnsi="Arial" w:cs="Arial"/>
          <w:bCs/>
        </w:rPr>
        <w:t xml:space="preserve"> </w:t>
      </w:r>
      <w:r w:rsidR="008261C2">
        <w:rPr>
          <w:rFonts w:ascii="Arial" w:eastAsia="Calibri" w:hAnsi="Arial" w:cs="Arial"/>
          <w:bCs/>
        </w:rPr>
        <w:t>(Accessed 16 Au</w:t>
      </w:r>
      <w:r w:rsidR="00C1542B">
        <w:rPr>
          <w:rFonts w:ascii="Arial" w:eastAsia="Calibri" w:hAnsi="Arial" w:cs="Arial"/>
          <w:bCs/>
        </w:rPr>
        <w:t>gust 2026)</w:t>
      </w:r>
    </w:p>
    <w:p w14:paraId="663A6726" w14:textId="77DA98E6" w:rsidR="00C175ED" w:rsidRPr="00EC4FD4" w:rsidRDefault="00C175ED" w:rsidP="00EC4FD4">
      <w:pPr>
        <w:spacing w:after="0" w:line="360" w:lineRule="auto"/>
        <w:rPr>
          <w:rFonts w:ascii="Arial" w:eastAsia="Calibri" w:hAnsi="Arial" w:cs="Arial"/>
          <w:bCs/>
        </w:rPr>
      </w:pPr>
      <w:r w:rsidRPr="00EC4FD4">
        <w:rPr>
          <w:rFonts w:ascii="Arial" w:eastAsia="Calibri" w:hAnsi="Arial" w:cs="Arial"/>
          <w:bCs/>
        </w:rPr>
        <w:t>Waterman Jr, R.H., Peters, T.J. and Phillips, J.R., 1980. Structure is not organization. </w:t>
      </w:r>
      <w:r w:rsidRPr="00EC4FD4">
        <w:rPr>
          <w:rFonts w:ascii="Arial" w:eastAsia="Calibri" w:hAnsi="Arial" w:cs="Arial"/>
          <w:bCs/>
          <w:i/>
          <w:iCs/>
        </w:rPr>
        <w:t>Business horizons</w:t>
      </w:r>
      <w:r w:rsidRPr="00EC4FD4">
        <w:rPr>
          <w:rFonts w:ascii="Arial" w:eastAsia="Calibri" w:hAnsi="Arial" w:cs="Arial"/>
          <w:bCs/>
        </w:rPr>
        <w:t>, </w:t>
      </w:r>
      <w:r w:rsidRPr="00EC4FD4">
        <w:rPr>
          <w:rFonts w:ascii="Arial" w:eastAsia="Calibri" w:hAnsi="Arial" w:cs="Arial"/>
          <w:bCs/>
          <w:i/>
          <w:iCs/>
        </w:rPr>
        <w:t>23</w:t>
      </w:r>
      <w:r w:rsidRPr="00EC4FD4">
        <w:rPr>
          <w:rFonts w:ascii="Arial" w:eastAsia="Calibri" w:hAnsi="Arial" w:cs="Arial"/>
          <w:bCs/>
        </w:rPr>
        <w:t>(3), pp.14-26.</w:t>
      </w:r>
      <w:r w:rsidR="00442D3F" w:rsidRPr="00EC4FD4">
        <w:rPr>
          <w:rFonts w:ascii="Arial" w:eastAsia="Calibri" w:hAnsi="Arial" w:cs="Arial"/>
          <w:bCs/>
        </w:rPr>
        <w:t xml:space="preserve"> Available at: </w:t>
      </w:r>
      <w:hyperlink r:id="rId21" w:history="1">
        <w:r w:rsidR="00013187" w:rsidRPr="00EC4FD4">
          <w:rPr>
            <w:rStyle w:val="Hyperlink"/>
            <w:rFonts w:ascii="Arial" w:eastAsia="Calibri" w:hAnsi="Arial" w:cs="Arial"/>
            <w:bCs/>
          </w:rPr>
          <w:t>https://tompeters.com/docs/Structure_Is_Not_Organization.pdf</w:t>
        </w:r>
      </w:hyperlink>
      <w:r w:rsidR="00013187" w:rsidRPr="00EC4FD4">
        <w:rPr>
          <w:rFonts w:ascii="Arial" w:eastAsia="Calibri" w:hAnsi="Arial" w:cs="Arial"/>
          <w:bCs/>
        </w:rPr>
        <w:t xml:space="preserve"> </w:t>
      </w:r>
      <w:r w:rsidR="00060625" w:rsidRPr="00EC4FD4">
        <w:rPr>
          <w:rFonts w:ascii="Arial" w:eastAsia="Calibri" w:hAnsi="Arial" w:cs="Arial"/>
          <w:bCs/>
        </w:rPr>
        <w:t>(Accessed 14 August 2026</w:t>
      </w:r>
      <w:r w:rsidR="009F39B8" w:rsidRPr="00EC4FD4">
        <w:rPr>
          <w:rFonts w:ascii="Arial" w:eastAsia="Calibri" w:hAnsi="Arial" w:cs="Arial"/>
          <w:bCs/>
        </w:rPr>
        <w:t>).</w:t>
      </w:r>
    </w:p>
    <w:p w14:paraId="57BC15E1" w14:textId="02FAB259" w:rsidR="00ED287E" w:rsidRPr="00EC4FD4" w:rsidRDefault="00ED287E" w:rsidP="00EC4FD4">
      <w:pPr>
        <w:spacing w:after="0" w:line="360" w:lineRule="auto"/>
        <w:rPr>
          <w:rFonts w:ascii="Arial" w:eastAsia="Calibri" w:hAnsi="Arial" w:cs="Arial"/>
          <w:bCs/>
        </w:rPr>
      </w:pPr>
      <w:r w:rsidRPr="00CE3327">
        <w:rPr>
          <w:rFonts w:ascii="Arial" w:eastAsia="Calibri" w:hAnsi="Arial" w:cs="Arial"/>
          <w:bCs/>
          <w:lang w:val="de-DE"/>
        </w:rPr>
        <w:t xml:space="preserve">Wirtz, B.W., Schilke, O. and Ullrich, S., 2010. </w:t>
      </w:r>
      <w:r w:rsidRPr="00EC4FD4">
        <w:rPr>
          <w:rFonts w:ascii="Arial" w:eastAsia="Calibri" w:hAnsi="Arial" w:cs="Arial"/>
          <w:bCs/>
        </w:rPr>
        <w:t>Strategic development of business models: implications of the Web 2.0 for creating value on the internet. </w:t>
      </w:r>
      <w:r w:rsidRPr="00EC4FD4">
        <w:rPr>
          <w:rFonts w:ascii="Arial" w:eastAsia="Calibri" w:hAnsi="Arial" w:cs="Arial"/>
          <w:bCs/>
          <w:i/>
          <w:iCs/>
        </w:rPr>
        <w:t>Long range planning</w:t>
      </w:r>
      <w:r w:rsidRPr="00EC4FD4">
        <w:rPr>
          <w:rFonts w:ascii="Arial" w:eastAsia="Calibri" w:hAnsi="Arial" w:cs="Arial"/>
          <w:bCs/>
        </w:rPr>
        <w:t>, </w:t>
      </w:r>
      <w:r w:rsidRPr="00EC4FD4">
        <w:rPr>
          <w:rFonts w:ascii="Arial" w:eastAsia="Calibri" w:hAnsi="Arial" w:cs="Arial"/>
          <w:bCs/>
          <w:i/>
          <w:iCs/>
        </w:rPr>
        <w:t>43</w:t>
      </w:r>
      <w:r w:rsidRPr="00EC4FD4">
        <w:rPr>
          <w:rFonts w:ascii="Arial" w:eastAsia="Calibri" w:hAnsi="Arial" w:cs="Arial"/>
          <w:bCs/>
        </w:rPr>
        <w:t>(2-3), pp.272-290.</w:t>
      </w:r>
      <w:r w:rsidR="00BB0CA8" w:rsidRPr="00EC4FD4">
        <w:rPr>
          <w:rFonts w:ascii="Arial" w:eastAsia="Calibri" w:hAnsi="Arial" w:cs="Arial"/>
          <w:bCs/>
        </w:rPr>
        <w:t xml:space="preserve"> </w:t>
      </w:r>
      <w:r w:rsidR="00E84F68" w:rsidRPr="00EC4FD4">
        <w:rPr>
          <w:rFonts w:ascii="Arial" w:eastAsia="Calibri" w:hAnsi="Arial" w:cs="Arial"/>
          <w:bCs/>
        </w:rPr>
        <w:t xml:space="preserve">Available at: </w:t>
      </w:r>
      <w:hyperlink r:id="rId22" w:history="1">
        <w:r w:rsidR="00E84F68" w:rsidRPr="00EC4FD4">
          <w:rPr>
            <w:rStyle w:val="Hyperlink"/>
            <w:rFonts w:ascii="Arial" w:eastAsia="Calibri" w:hAnsi="Arial" w:cs="Arial"/>
            <w:bCs/>
          </w:rPr>
          <w:t>https://scholar.google.com/scholar?hl=en&amp;as_sdt=0%2C5&amp;q=Wirtz%2C+B.W.%2C+Schilke%2C+O.+and+Ullrich%2C+S.%2C+2010.+Strategic+development+of+business+models%3</w:t>
        </w:r>
        <w:r w:rsidR="00E84F68" w:rsidRPr="00EC4FD4">
          <w:rPr>
            <w:rStyle w:val="Hyperlink"/>
            <w:rFonts w:ascii="Arial" w:eastAsia="Calibri" w:hAnsi="Arial" w:cs="Arial"/>
            <w:bCs/>
          </w:rPr>
          <w:lastRenderedPageBreak/>
          <w:t>A+implications+of+the+Web+2.0+for+creating+value+on+the+internet.+Long+range+planning%2C+43%282-3%29%2C+pp.272-290.&amp;btnG=</w:t>
        </w:r>
      </w:hyperlink>
      <w:r w:rsidR="00E84F68" w:rsidRPr="00EC4FD4">
        <w:rPr>
          <w:rFonts w:ascii="Arial" w:eastAsia="Calibri" w:hAnsi="Arial" w:cs="Arial"/>
          <w:bCs/>
        </w:rPr>
        <w:t xml:space="preserve"> </w:t>
      </w:r>
      <w:r w:rsidR="00EE1878" w:rsidRPr="00EC4FD4">
        <w:rPr>
          <w:rFonts w:ascii="Arial" w:eastAsia="Calibri" w:hAnsi="Arial" w:cs="Arial"/>
          <w:bCs/>
        </w:rPr>
        <w:t xml:space="preserve">(Accessed 21 </w:t>
      </w:r>
      <w:r w:rsidR="000D510F" w:rsidRPr="00EC4FD4">
        <w:rPr>
          <w:rFonts w:ascii="Arial" w:eastAsia="Calibri" w:hAnsi="Arial" w:cs="Arial"/>
          <w:bCs/>
        </w:rPr>
        <w:t>July 2026).</w:t>
      </w:r>
    </w:p>
    <w:p w14:paraId="65A04502" w14:textId="0D9D459C" w:rsidR="00ED287E" w:rsidRPr="00EC4FD4" w:rsidRDefault="00ED287E" w:rsidP="00EC4FD4">
      <w:pPr>
        <w:spacing w:after="0" w:line="360" w:lineRule="auto"/>
        <w:rPr>
          <w:rFonts w:ascii="Arial" w:eastAsia="Calibri" w:hAnsi="Arial" w:cs="Arial"/>
          <w:bCs/>
        </w:rPr>
      </w:pPr>
      <w:proofErr w:type="spellStart"/>
      <w:r w:rsidRPr="00EC4FD4">
        <w:rPr>
          <w:rFonts w:ascii="Arial" w:eastAsia="Calibri" w:hAnsi="Arial" w:cs="Arial"/>
          <w:bCs/>
        </w:rPr>
        <w:t>Yaacoub</w:t>
      </w:r>
      <w:proofErr w:type="spellEnd"/>
      <w:r w:rsidRPr="00EC4FD4">
        <w:rPr>
          <w:rFonts w:ascii="Arial" w:eastAsia="Calibri" w:hAnsi="Arial" w:cs="Arial"/>
          <w:bCs/>
        </w:rPr>
        <w:t xml:space="preserve">, P., 2024. Artificial Intelligence </w:t>
      </w:r>
      <w:proofErr w:type="gramStart"/>
      <w:r w:rsidRPr="00EC4FD4">
        <w:rPr>
          <w:rFonts w:ascii="Arial" w:eastAsia="Calibri" w:hAnsi="Arial" w:cs="Arial"/>
          <w:bCs/>
        </w:rPr>
        <w:t>In</w:t>
      </w:r>
      <w:proofErr w:type="gramEnd"/>
      <w:r w:rsidRPr="00EC4FD4">
        <w:rPr>
          <w:rFonts w:ascii="Arial" w:eastAsia="Calibri" w:hAnsi="Arial" w:cs="Arial"/>
          <w:bCs/>
        </w:rPr>
        <w:t xml:space="preserve"> </w:t>
      </w:r>
      <w:proofErr w:type="gramStart"/>
      <w:r w:rsidRPr="00EC4FD4">
        <w:rPr>
          <w:rFonts w:ascii="Arial" w:eastAsia="Calibri" w:hAnsi="Arial" w:cs="Arial"/>
          <w:bCs/>
        </w:rPr>
        <w:t>The</w:t>
      </w:r>
      <w:proofErr w:type="gramEnd"/>
      <w:r w:rsidRPr="00EC4FD4">
        <w:rPr>
          <w:rFonts w:ascii="Arial" w:eastAsia="Calibri" w:hAnsi="Arial" w:cs="Arial"/>
          <w:bCs/>
        </w:rPr>
        <w:t xml:space="preserve"> Automotive Industry: What’s </w:t>
      </w:r>
      <w:proofErr w:type="gramStart"/>
      <w:r w:rsidRPr="00EC4FD4">
        <w:rPr>
          <w:rFonts w:ascii="Arial" w:eastAsia="Calibri" w:hAnsi="Arial" w:cs="Arial"/>
          <w:bCs/>
        </w:rPr>
        <w:t>Next?.</w:t>
      </w:r>
      <w:proofErr w:type="gramEnd"/>
      <w:r w:rsidR="008B59E8" w:rsidRPr="00EC4FD4">
        <w:rPr>
          <w:rFonts w:ascii="Arial" w:eastAsia="Calibri" w:hAnsi="Arial" w:cs="Arial"/>
          <w:bCs/>
        </w:rPr>
        <w:t xml:space="preserve"> </w:t>
      </w:r>
      <w:r w:rsidR="006A381A" w:rsidRPr="00EC4FD4">
        <w:rPr>
          <w:rFonts w:ascii="Arial" w:eastAsia="Calibri" w:hAnsi="Arial" w:cs="Arial"/>
          <w:bCs/>
        </w:rPr>
        <w:t xml:space="preserve">Available at: </w:t>
      </w:r>
      <w:hyperlink r:id="rId23" w:history="1">
        <w:r w:rsidR="006A381A" w:rsidRPr="00EC4FD4">
          <w:rPr>
            <w:rStyle w:val="Hyperlink"/>
            <w:rFonts w:ascii="Arial" w:eastAsia="Calibri" w:hAnsi="Arial" w:cs="Arial"/>
            <w:bCs/>
          </w:rPr>
          <w:t>https://documentserver.uhasselt.be/bitstream/1942/44122/1/08daa702-0cde-4808-99fb-f39febb4bf58.pdf</w:t>
        </w:r>
      </w:hyperlink>
      <w:r w:rsidR="006A381A" w:rsidRPr="00EC4FD4">
        <w:rPr>
          <w:rFonts w:ascii="Arial" w:eastAsia="Calibri" w:hAnsi="Arial" w:cs="Arial"/>
          <w:bCs/>
        </w:rPr>
        <w:t xml:space="preserve"> </w:t>
      </w:r>
      <w:r w:rsidR="00E9197A" w:rsidRPr="00EC4FD4">
        <w:rPr>
          <w:rFonts w:ascii="Arial" w:eastAsia="Calibri" w:hAnsi="Arial" w:cs="Arial"/>
          <w:bCs/>
        </w:rPr>
        <w:t>(Accessed</w:t>
      </w:r>
      <w:r w:rsidR="00A45DD0" w:rsidRPr="00EC4FD4">
        <w:rPr>
          <w:rFonts w:ascii="Arial" w:eastAsia="Calibri" w:hAnsi="Arial" w:cs="Arial"/>
          <w:bCs/>
        </w:rPr>
        <w:t xml:space="preserve"> 20 July 2026).</w:t>
      </w:r>
    </w:p>
    <w:p w14:paraId="5084499F" w14:textId="77777777" w:rsidR="00ED287E" w:rsidRPr="004B541B" w:rsidRDefault="00ED287E" w:rsidP="002D42E4">
      <w:pPr>
        <w:spacing w:after="0" w:line="360" w:lineRule="auto"/>
        <w:rPr>
          <w:rFonts w:ascii="Arial" w:eastAsia="Calibri" w:hAnsi="Arial" w:cs="Arial"/>
          <w:bCs/>
        </w:rPr>
      </w:pPr>
    </w:p>
    <w:p w14:paraId="1E80AEE8" w14:textId="77777777" w:rsidR="00ED287E" w:rsidRDefault="00ED287E" w:rsidP="002D42E4">
      <w:pPr>
        <w:spacing w:after="0" w:line="360" w:lineRule="auto"/>
        <w:rPr>
          <w:rFonts w:ascii="Arial" w:eastAsia="Calibri" w:hAnsi="Arial" w:cs="Arial"/>
          <w:bCs/>
        </w:rPr>
      </w:pPr>
    </w:p>
    <w:p w14:paraId="24801990" w14:textId="77777777" w:rsidR="00CB1EDA" w:rsidRDefault="00CB1EDA" w:rsidP="0058713A">
      <w:pPr>
        <w:spacing w:after="0" w:line="360" w:lineRule="auto"/>
        <w:rPr>
          <w:rFonts w:ascii="Arial" w:eastAsia="Calibri" w:hAnsi="Arial" w:cs="Arial"/>
          <w:bCs/>
        </w:rPr>
      </w:pPr>
    </w:p>
    <w:p w14:paraId="15304932" w14:textId="77777777" w:rsidR="00CB1EDA" w:rsidRPr="00513E5A" w:rsidRDefault="00CB1EDA" w:rsidP="0058713A">
      <w:pPr>
        <w:spacing w:after="0" w:line="360" w:lineRule="auto"/>
        <w:rPr>
          <w:rFonts w:ascii="Arial" w:eastAsia="Calibri" w:hAnsi="Arial" w:cs="Arial"/>
          <w:bCs/>
        </w:rPr>
      </w:pPr>
    </w:p>
    <w:p w14:paraId="0231A09E" w14:textId="77777777" w:rsidR="00663B23" w:rsidRPr="00513E5A" w:rsidRDefault="00663B23" w:rsidP="0058713A">
      <w:pPr>
        <w:spacing w:after="0" w:line="360" w:lineRule="auto"/>
        <w:rPr>
          <w:rFonts w:ascii="Arial" w:eastAsia="Calibri" w:hAnsi="Arial" w:cs="Arial"/>
          <w:bCs/>
        </w:rPr>
      </w:pPr>
    </w:p>
    <w:p w14:paraId="1868B250" w14:textId="77777777" w:rsidR="00663B23" w:rsidRPr="00513E5A" w:rsidRDefault="00663B23" w:rsidP="0058713A">
      <w:pPr>
        <w:spacing w:after="0" w:line="360" w:lineRule="auto"/>
        <w:rPr>
          <w:rFonts w:ascii="Arial" w:eastAsia="Calibri" w:hAnsi="Arial" w:cs="Arial"/>
          <w:bCs/>
        </w:rPr>
      </w:pPr>
    </w:p>
    <w:p w14:paraId="0FD46E5B" w14:textId="77777777" w:rsidR="008F4D6E" w:rsidRPr="00513E5A" w:rsidRDefault="008F4D6E" w:rsidP="0058713A">
      <w:pPr>
        <w:spacing w:after="0" w:line="360" w:lineRule="auto"/>
        <w:rPr>
          <w:rFonts w:ascii="Arial" w:eastAsia="Calibri" w:hAnsi="Arial" w:cs="Arial"/>
          <w:bCs/>
        </w:rPr>
      </w:pPr>
    </w:p>
    <w:p w14:paraId="2E6A3F48" w14:textId="77777777" w:rsidR="002A3933" w:rsidRPr="00513E5A" w:rsidRDefault="002A3933" w:rsidP="0058713A">
      <w:pPr>
        <w:spacing w:after="0" w:line="360" w:lineRule="auto"/>
        <w:rPr>
          <w:rFonts w:ascii="Arial" w:eastAsia="Calibri" w:hAnsi="Arial" w:cs="Arial"/>
          <w:bCs/>
        </w:rPr>
      </w:pPr>
    </w:p>
    <w:p w14:paraId="3E98A12C" w14:textId="77777777" w:rsidR="004B17DA" w:rsidRPr="00513E5A" w:rsidRDefault="004B17DA" w:rsidP="0058713A">
      <w:pPr>
        <w:spacing w:after="0" w:line="360" w:lineRule="auto"/>
        <w:rPr>
          <w:rFonts w:ascii="Arial" w:eastAsia="Calibri" w:hAnsi="Arial" w:cs="Arial"/>
          <w:b/>
          <w:sz w:val="24"/>
          <w:szCs w:val="24"/>
        </w:rPr>
      </w:pPr>
    </w:p>
    <w:p w14:paraId="45855F8B" w14:textId="77777777" w:rsidR="004B17DA" w:rsidRPr="00513E5A" w:rsidRDefault="004B17DA" w:rsidP="0058713A">
      <w:pPr>
        <w:spacing w:after="0" w:line="360" w:lineRule="auto"/>
        <w:rPr>
          <w:rFonts w:ascii="Arial" w:eastAsia="Calibri" w:hAnsi="Arial" w:cs="Arial"/>
          <w:b/>
          <w:sz w:val="24"/>
          <w:szCs w:val="24"/>
        </w:rPr>
      </w:pPr>
    </w:p>
    <w:p w14:paraId="1D2A77F6" w14:textId="50FD9F64" w:rsidR="009B0195" w:rsidRPr="00513E5A" w:rsidRDefault="00D1027A" w:rsidP="0058713A">
      <w:pPr>
        <w:spacing w:line="360" w:lineRule="auto"/>
      </w:pPr>
      <w:r w:rsidRPr="00513E5A">
        <w:rPr>
          <w:rFonts w:ascii="Arial" w:eastAsia="Calibri" w:hAnsi="Arial" w:cs="Arial"/>
          <w:kern w:val="0"/>
          <w:sz w:val="24"/>
          <w:szCs w:val="24"/>
          <w14:ligatures w14:val="none"/>
        </w:rPr>
        <w:br w:type="page"/>
      </w:r>
    </w:p>
    <w:sectPr w:rsidR="009B0195" w:rsidRPr="00513E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E44DD"/>
    <w:multiLevelType w:val="hybridMultilevel"/>
    <w:tmpl w:val="1B7E1B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952EA3"/>
    <w:multiLevelType w:val="hybridMultilevel"/>
    <w:tmpl w:val="AC8A965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14D611D3"/>
    <w:multiLevelType w:val="hybridMultilevel"/>
    <w:tmpl w:val="F7E83C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D5330E"/>
    <w:multiLevelType w:val="hybridMultilevel"/>
    <w:tmpl w:val="BBA8B14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 w15:restartNumberingAfterBreak="0">
    <w:nsid w:val="1E892142"/>
    <w:multiLevelType w:val="hybridMultilevel"/>
    <w:tmpl w:val="39E44A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FA951B5"/>
    <w:multiLevelType w:val="hybridMultilevel"/>
    <w:tmpl w:val="C8E0DA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9776953"/>
    <w:multiLevelType w:val="hybridMultilevel"/>
    <w:tmpl w:val="C40C7C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9DE5691"/>
    <w:multiLevelType w:val="hybridMultilevel"/>
    <w:tmpl w:val="8C5C29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C0207AB"/>
    <w:multiLevelType w:val="hybridMultilevel"/>
    <w:tmpl w:val="CD7A40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D87450D"/>
    <w:multiLevelType w:val="hybridMultilevel"/>
    <w:tmpl w:val="74FC8A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56F3413"/>
    <w:multiLevelType w:val="hybridMultilevel"/>
    <w:tmpl w:val="08C832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7846F2F"/>
    <w:multiLevelType w:val="hybridMultilevel"/>
    <w:tmpl w:val="45F2E5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7E161B3"/>
    <w:multiLevelType w:val="hybridMultilevel"/>
    <w:tmpl w:val="C7080E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F4C06E0"/>
    <w:multiLevelType w:val="hybridMultilevel"/>
    <w:tmpl w:val="F2B6E5DC"/>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4" w15:restartNumberingAfterBreak="0">
    <w:nsid w:val="4B890530"/>
    <w:multiLevelType w:val="hybridMultilevel"/>
    <w:tmpl w:val="E690A460"/>
    <w:lvl w:ilvl="0" w:tplc="04545896">
      <w:start w:val="1"/>
      <w:numFmt w:val="upp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88214A"/>
    <w:multiLevelType w:val="hybridMultilevel"/>
    <w:tmpl w:val="7F5213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16B32C6"/>
    <w:multiLevelType w:val="hybridMultilevel"/>
    <w:tmpl w:val="95A8E814"/>
    <w:lvl w:ilvl="0" w:tplc="8E92F60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551A98"/>
    <w:multiLevelType w:val="hybridMultilevel"/>
    <w:tmpl w:val="C102FB0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8" w15:restartNumberingAfterBreak="0">
    <w:nsid w:val="5678100F"/>
    <w:multiLevelType w:val="hybridMultilevel"/>
    <w:tmpl w:val="958A70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85E5148"/>
    <w:multiLevelType w:val="hybridMultilevel"/>
    <w:tmpl w:val="BCE648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A6468A5"/>
    <w:multiLevelType w:val="hybridMultilevel"/>
    <w:tmpl w:val="BF3E60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D49064B"/>
    <w:multiLevelType w:val="hybridMultilevel"/>
    <w:tmpl w:val="1130D31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2" w15:restartNumberingAfterBreak="0">
    <w:nsid w:val="617A5AFF"/>
    <w:multiLevelType w:val="hybridMultilevel"/>
    <w:tmpl w:val="50369F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38D60E3"/>
    <w:multiLevelType w:val="hybridMultilevel"/>
    <w:tmpl w:val="632CEE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621418E"/>
    <w:multiLevelType w:val="hybridMultilevel"/>
    <w:tmpl w:val="4A52C0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6D8294B"/>
    <w:multiLevelType w:val="hybridMultilevel"/>
    <w:tmpl w:val="DD660F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6B2FDB"/>
    <w:multiLevelType w:val="hybridMultilevel"/>
    <w:tmpl w:val="41B63C5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7" w15:restartNumberingAfterBreak="0">
    <w:nsid w:val="6C5E19DF"/>
    <w:multiLevelType w:val="hybridMultilevel"/>
    <w:tmpl w:val="983E052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555B62"/>
    <w:multiLevelType w:val="hybridMultilevel"/>
    <w:tmpl w:val="67C8C5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4EF46A4"/>
    <w:multiLevelType w:val="hybridMultilevel"/>
    <w:tmpl w:val="9E1ABC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6AD0D4B"/>
    <w:multiLevelType w:val="hybridMultilevel"/>
    <w:tmpl w:val="5F0CB2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19165939">
    <w:abstractNumId w:val="14"/>
  </w:num>
  <w:num w:numId="2" w16cid:durableId="1562593172">
    <w:abstractNumId w:val="7"/>
  </w:num>
  <w:num w:numId="3" w16cid:durableId="750591193">
    <w:abstractNumId w:val="28"/>
  </w:num>
  <w:num w:numId="4" w16cid:durableId="363286861">
    <w:abstractNumId w:val="12"/>
  </w:num>
  <w:num w:numId="5" w16cid:durableId="1376538160">
    <w:abstractNumId w:val="20"/>
  </w:num>
  <w:num w:numId="6" w16cid:durableId="1026373494">
    <w:abstractNumId w:val="23"/>
  </w:num>
  <w:num w:numId="7" w16cid:durableId="2142650319">
    <w:abstractNumId w:val="6"/>
  </w:num>
  <w:num w:numId="8" w16cid:durableId="1193113382">
    <w:abstractNumId w:val="10"/>
  </w:num>
  <w:num w:numId="9" w16cid:durableId="2127850595">
    <w:abstractNumId w:val="19"/>
  </w:num>
  <w:num w:numId="10" w16cid:durableId="540943445">
    <w:abstractNumId w:val="0"/>
  </w:num>
  <w:num w:numId="11" w16cid:durableId="486213743">
    <w:abstractNumId w:val="9"/>
  </w:num>
  <w:num w:numId="12" w16cid:durableId="497622782">
    <w:abstractNumId w:val="8"/>
  </w:num>
  <w:num w:numId="13" w16cid:durableId="186138106">
    <w:abstractNumId w:val="15"/>
  </w:num>
  <w:num w:numId="14" w16cid:durableId="1456869997">
    <w:abstractNumId w:val="2"/>
  </w:num>
  <w:num w:numId="15" w16cid:durableId="58795549">
    <w:abstractNumId w:val="22"/>
  </w:num>
  <w:num w:numId="16" w16cid:durableId="1828934370">
    <w:abstractNumId w:val="29"/>
  </w:num>
  <w:num w:numId="17" w16cid:durableId="405955264">
    <w:abstractNumId w:val="4"/>
  </w:num>
  <w:num w:numId="18" w16cid:durableId="1475217334">
    <w:abstractNumId w:val="30"/>
  </w:num>
  <w:num w:numId="19" w16cid:durableId="636648903">
    <w:abstractNumId w:val="5"/>
  </w:num>
  <w:num w:numId="20" w16cid:durableId="1956522332">
    <w:abstractNumId w:val="24"/>
  </w:num>
  <w:num w:numId="21" w16cid:durableId="1391729613">
    <w:abstractNumId w:val="11"/>
  </w:num>
  <w:num w:numId="22" w16cid:durableId="301079208">
    <w:abstractNumId w:val="25"/>
  </w:num>
  <w:num w:numId="23" w16cid:durableId="149175375">
    <w:abstractNumId w:val="18"/>
  </w:num>
  <w:num w:numId="24" w16cid:durableId="1399595111">
    <w:abstractNumId w:val="13"/>
  </w:num>
  <w:num w:numId="25" w16cid:durableId="713233144">
    <w:abstractNumId w:val="26"/>
  </w:num>
  <w:num w:numId="26" w16cid:durableId="1393843623">
    <w:abstractNumId w:val="3"/>
  </w:num>
  <w:num w:numId="27" w16cid:durableId="261108777">
    <w:abstractNumId w:val="17"/>
  </w:num>
  <w:num w:numId="28" w16cid:durableId="1476333544">
    <w:abstractNumId w:val="21"/>
  </w:num>
  <w:num w:numId="29" w16cid:durableId="452213276">
    <w:abstractNumId w:val="1"/>
  </w:num>
  <w:num w:numId="30" w16cid:durableId="2049413">
    <w:abstractNumId w:val="27"/>
  </w:num>
  <w:num w:numId="31" w16cid:durableId="126603749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27A"/>
    <w:rsid w:val="00000196"/>
    <w:rsid w:val="00000C47"/>
    <w:rsid w:val="00001C82"/>
    <w:rsid w:val="00002CD3"/>
    <w:rsid w:val="00003594"/>
    <w:rsid w:val="00003C80"/>
    <w:rsid w:val="0000588E"/>
    <w:rsid w:val="00006335"/>
    <w:rsid w:val="00007EC1"/>
    <w:rsid w:val="00010EC8"/>
    <w:rsid w:val="00011E6E"/>
    <w:rsid w:val="00013187"/>
    <w:rsid w:val="000147E2"/>
    <w:rsid w:val="000149EC"/>
    <w:rsid w:val="00016003"/>
    <w:rsid w:val="0002028C"/>
    <w:rsid w:val="00020661"/>
    <w:rsid w:val="0002143B"/>
    <w:rsid w:val="000226C7"/>
    <w:rsid w:val="00024476"/>
    <w:rsid w:val="00025775"/>
    <w:rsid w:val="00026BD3"/>
    <w:rsid w:val="000274DC"/>
    <w:rsid w:val="00031B61"/>
    <w:rsid w:val="0003212B"/>
    <w:rsid w:val="0003245F"/>
    <w:rsid w:val="00032677"/>
    <w:rsid w:val="00032B74"/>
    <w:rsid w:val="00033341"/>
    <w:rsid w:val="000339D2"/>
    <w:rsid w:val="00034B9D"/>
    <w:rsid w:val="00035171"/>
    <w:rsid w:val="000376D7"/>
    <w:rsid w:val="000378AA"/>
    <w:rsid w:val="00041644"/>
    <w:rsid w:val="00041838"/>
    <w:rsid w:val="0004191F"/>
    <w:rsid w:val="00041C86"/>
    <w:rsid w:val="00042486"/>
    <w:rsid w:val="00043607"/>
    <w:rsid w:val="00044373"/>
    <w:rsid w:val="00044A5A"/>
    <w:rsid w:val="00045C71"/>
    <w:rsid w:val="00046059"/>
    <w:rsid w:val="0004662E"/>
    <w:rsid w:val="000476C9"/>
    <w:rsid w:val="00050587"/>
    <w:rsid w:val="000532B1"/>
    <w:rsid w:val="00054CD8"/>
    <w:rsid w:val="0005680C"/>
    <w:rsid w:val="000573B3"/>
    <w:rsid w:val="0005789C"/>
    <w:rsid w:val="00060625"/>
    <w:rsid w:val="000643BD"/>
    <w:rsid w:val="000647A8"/>
    <w:rsid w:val="000658A0"/>
    <w:rsid w:val="00066537"/>
    <w:rsid w:val="0007089F"/>
    <w:rsid w:val="00072A22"/>
    <w:rsid w:val="00072EE4"/>
    <w:rsid w:val="00073C6C"/>
    <w:rsid w:val="000763FB"/>
    <w:rsid w:val="000824A6"/>
    <w:rsid w:val="00085260"/>
    <w:rsid w:val="000861DD"/>
    <w:rsid w:val="000917E3"/>
    <w:rsid w:val="0009376A"/>
    <w:rsid w:val="0009380E"/>
    <w:rsid w:val="000945CF"/>
    <w:rsid w:val="00095C0A"/>
    <w:rsid w:val="00095E5C"/>
    <w:rsid w:val="00097559"/>
    <w:rsid w:val="000A10ED"/>
    <w:rsid w:val="000A1181"/>
    <w:rsid w:val="000A1632"/>
    <w:rsid w:val="000A1E40"/>
    <w:rsid w:val="000A21E8"/>
    <w:rsid w:val="000A47AE"/>
    <w:rsid w:val="000A67EE"/>
    <w:rsid w:val="000B1868"/>
    <w:rsid w:val="000B2387"/>
    <w:rsid w:val="000B48E4"/>
    <w:rsid w:val="000B66FD"/>
    <w:rsid w:val="000B6CE2"/>
    <w:rsid w:val="000C0799"/>
    <w:rsid w:val="000C0EFC"/>
    <w:rsid w:val="000C1390"/>
    <w:rsid w:val="000C1424"/>
    <w:rsid w:val="000C1ECF"/>
    <w:rsid w:val="000C228B"/>
    <w:rsid w:val="000C257A"/>
    <w:rsid w:val="000C47F8"/>
    <w:rsid w:val="000C4C15"/>
    <w:rsid w:val="000C53BF"/>
    <w:rsid w:val="000C6FDD"/>
    <w:rsid w:val="000C6FED"/>
    <w:rsid w:val="000C7B47"/>
    <w:rsid w:val="000D4E6F"/>
    <w:rsid w:val="000D50AF"/>
    <w:rsid w:val="000D510F"/>
    <w:rsid w:val="000D560E"/>
    <w:rsid w:val="000D57D7"/>
    <w:rsid w:val="000D6B5E"/>
    <w:rsid w:val="000D7674"/>
    <w:rsid w:val="000E0364"/>
    <w:rsid w:val="000E22B0"/>
    <w:rsid w:val="000E715A"/>
    <w:rsid w:val="000E72A4"/>
    <w:rsid w:val="000E794D"/>
    <w:rsid w:val="000F242C"/>
    <w:rsid w:val="000F2596"/>
    <w:rsid w:val="000F3709"/>
    <w:rsid w:val="000F4AAF"/>
    <w:rsid w:val="000F7CF2"/>
    <w:rsid w:val="0010193C"/>
    <w:rsid w:val="001022F6"/>
    <w:rsid w:val="00103368"/>
    <w:rsid w:val="0010620E"/>
    <w:rsid w:val="001066DC"/>
    <w:rsid w:val="00106D47"/>
    <w:rsid w:val="001228E7"/>
    <w:rsid w:val="00124841"/>
    <w:rsid w:val="00126189"/>
    <w:rsid w:val="00127C8C"/>
    <w:rsid w:val="001305D8"/>
    <w:rsid w:val="00133710"/>
    <w:rsid w:val="00134C53"/>
    <w:rsid w:val="00135FEC"/>
    <w:rsid w:val="001374BD"/>
    <w:rsid w:val="0014118C"/>
    <w:rsid w:val="0014175A"/>
    <w:rsid w:val="00141CF2"/>
    <w:rsid w:val="00141EB5"/>
    <w:rsid w:val="00143E87"/>
    <w:rsid w:val="00144178"/>
    <w:rsid w:val="0014692D"/>
    <w:rsid w:val="0015084B"/>
    <w:rsid w:val="001528F2"/>
    <w:rsid w:val="00154290"/>
    <w:rsid w:val="00155E6B"/>
    <w:rsid w:val="00160382"/>
    <w:rsid w:val="00160C61"/>
    <w:rsid w:val="00162F1E"/>
    <w:rsid w:val="00162F4E"/>
    <w:rsid w:val="0016403A"/>
    <w:rsid w:val="001661E6"/>
    <w:rsid w:val="00170A03"/>
    <w:rsid w:val="00170B86"/>
    <w:rsid w:val="00170D39"/>
    <w:rsid w:val="0017185D"/>
    <w:rsid w:val="001729E0"/>
    <w:rsid w:val="00173813"/>
    <w:rsid w:val="00174ED8"/>
    <w:rsid w:val="0017632E"/>
    <w:rsid w:val="001840BA"/>
    <w:rsid w:val="00186468"/>
    <w:rsid w:val="0018687A"/>
    <w:rsid w:val="00186C13"/>
    <w:rsid w:val="001907B2"/>
    <w:rsid w:val="0019205A"/>
    <w:rsid w:val="00192946"/>
    <w:rsid w:val="00195087"/>
    <w:rsid w:val="001A2AC4"/>
    <w:rsid w:val="001A6723"/>
    <w:rsid w:val="001B10F4"/>
    <w:rsid w:val="001B1675"/>
    <w:rsid w:val="001B225D"/>
    <w:rsid w:val="001B23C0"/>
    <w:rsid w:val="001B3E25"/>
    <w:rsid w:val="001B4348"/>
    <w:rsid w:val="001B44B6"/>
    <w:rsid w:val="001C088F"/>
    <w:rsid w:val="001C1CAB"/>
    <w:rsid w:val="001C383D"/>
    <w:rsid w:val="001C49A6"/>
    <w:rsid w:val="001C750E"/>
    <w:rsid w:val="001C7833"/>
    <w:rsid w:val="001D7867"/>
    <w:rsid w:val="001E0473"/>
    <w:rsid w:val="001E0F67"/>
    <w:rsid w:val="001E43E9"/>
    <w:rsid w:val="001F009B"/>
    <w:rsid w:val="001F1423"/>
    <w:rsid w:val="001F17CC"/>
    <w:rsid w:val="001F2B7E"/>
    <w:rsid w:val="001F2B9D"/>
    <w:rsid w:val="001F41AC"/>
    <w:rsid w:val="001F5148"/>
    <w:rsid w:val="001F5BEF"/>
    <w:rsid w:val="00200A16"/>
    <w:rsid w:val="00200ACF"/>
    <w:rsid w:val="00201A44"/>
    <w:rsid w:val="00201E3F"/>
    <w:rsid w:val="002035CA"/>
    <w:rsid w:val="002039B1"/>
    <w:rsid w:val="00204171"/>
    <w:rsid w:val="002057A1"/>
    <w:rsid w:val="002060CD"/>
    <w:rsid w:val="00206B11"/>
    <w:rsid w:val="00207303"/>
    <w:rsid w:val="0020776D"/>
    <w:rsid w:val="002118B4"/>
    <w:rsid w:val="00214FA2"/>
    <w:rsid w:val="0021624F"/>
    <w:rsid w:val="0022087C"/>
    <w:rsid w:val="00225141"/>
    <w:rsid w:val="0022627C"/>
    <w:rsid w:val="002279E5"/>
    <w:rsid w:val="00230D1C"/>
    <w:rsid w:val="00231012"/>
    <w:rsid w:val="002338DD"/>
    <w:rsid w:val="00235112"/>
    <w:rsid w:val="00235FB5"/>
    <w:rsid w:val="002376DE"/>
    <w:rsid w:val="00237C93"/>
    <w:rsid w:val="00241563"/>
    <w:rsid w:val="00242437"/>
    <w:rsid w:val="00245FEC"/>
    <w:rsid w:val="002514F4"/>
    <w:rsid w:val="002533DD"/>
    <w:rsid w:val="00257FE7"/>
    <w:rsid w:val="002609D4"/>
    <w:rsid w:val="00260EFE"/>
    <w:rsid w:val="00261719"/>
    <w:rsid w:val="00263C2C"/>
    <w:rsid w:val="002648BD"/>
    <w:rsid w:val="00264C55"/>
    <w:rsid w:val="00265714"/>
    <w:rsid w:val="00266732"/>
    <w:rsid w:val="00267922"/>
    <w:rsid w:val="00271DAF"/>
    <w:rsid w:val="00272766"/>
    <w:rsid w:val="00272AA8"/>
    <w:rsid w:val="00274B2E"/>
    <w:rsid w:val="002834A5"/>
    <w:rsid w:val="002841A1"/>
    <w:rsid w:val="0028424D"/>
    <w:rsid w:val="00284472"/>
    <w:rsid w:val="00286A21"/>
    <w:rsid w:val="002876CF"/>
    <w:rsid w:val="00290D33"/>
    <w:rsid w:val="00293CDB"/>
    <w:rsid w:val="0029497B"/>
    <w:rsid w:val="002967A8"/>
    <w:rsid w:val="0029758C"/>
    <w:rsid w:val="00297D32"/>
    <w:rsid w:val="002A2ED7"/>
    <w:rsid w:val="002A3933"/>
    <w:rsid w:val="002A51CE"/>
    <w:rsid w:val="002A796C"/>
    <w:rsid w:val="002B04D0"/>
    <w:rsid w:val="002B050C"/>
    <w:rsid w:val="002B16A6"/>
    <w:rsid w:val="002B2CD3"/>
    <w:rsid w:val="002B34FB"/>
    <w:rsid w:val="002B4C6D"/>
    <w:rsid w:val="002B52C6"/>
    <w:rsid w:val="002B5866"/>
    <w:rsid w:val="002B63AB"/>
    <w:rsid w:val="002B643B"/>
    <w:rsid w:val="002B77C9"/>
    <w:rsid w:val="002B7BAB"/>
    <w:rsid w:val="002C1839"/>
    <w:rsid w:val="002C288C"/>
    <w:rsid w:val="002C3689"/>
    <w:rsid w:val="002C4BE7"/>
    <w:rsid w:val="002C59B0"/>
    <w:rsid w:val="002C6066"/>
    <w:rsid w:val="002C7605"/>
    <w:rsid w:val="002D03AD"/>
    <w:rsid w:val="002D132A"/>
    <w:rsid w:val="002D2A12"/>
    <w:rsid w:val="002D42E4"/>
    <w:rsid w:val="002D4E34"/>
    <w:rsid w:val="002D5D2D"/>
    <w:rsid w:val="002D6C7C"/>
    <w:rsid w:val="002D6E44"/>
    <w:rsid w:val="002D7432"/>
    <w:rsid w:val="002E001A"/>
    <w:rsid w:val="002E0B2D"/>
    <w:rsid w:val="002E1E30"/>
    <w:rsid w:val="002E2762"/>
    <w:rsid w:val="002E2D01"/>
    <w:rsid w:val="002E56C7"/>
    <w:rsid w:val="002E6CD5"/>
    <w:rsid w:val="002E7910"/>
    <w:rsid w:val="002F127C"/>
    <w:rsid w:val="002F1D02"/>
    <w:rsid w:val="002F29B2"/>
    <w:rsid w:val="002F2F41"/>
    <w:rsid w:val="002F54B5"/>
    <w:rsid w:val="00302032"/>
    <w:rsid w:val="00302D6F"/>
    <w:rsid w:val="003056DD"/>
    <w:rsid w:val="003065A9"/>
    <w:rsid w:val="003070E5"/>
    <w:rsid w:val="00312089"/>
    <w:rsid w:val="00312730"/>
    <w:rsid w:val="00312DA0"/>
    <w:rsid w:val="003133B7"/>
    <w:rsid w:val="00313C96"/>
    <w:rsid w:val="00313FF2"/>
    <w:rsid w:val="0031559C"/>
    <w:rsid w:val="00315D65"/>
    <w:rsid w:val="0031710D"/>
    <w:rsid w:val="00317165"/>
    <w:rsid w:val="0032053C"/>
    <w:rsid w:val="00325103"/>
    <w:rsid w:val="003267D5"/>
    <w:rsid w:val="0033100B"/>
    <w:rsid w:val="003311AD"/>
    <w:rsid w:val="00332665"/>
    <w:rsid w:val="003327BC"/>
    <w:rsid w:val="003335FD"/>
    <w:rsid w:val="003377EB"/>
    <w:rsid w:val="003406F5"/>
    <w:rsid w:val="00340DF0"/>
    <w:rsid w:val="00341256"/>
    <w:rsid w:val="003421B5"/>
    <w:rsid w:val="00343602"/>
    <w:rsid w:val="003438D7"/>
    <w:rsid w:val="003439A1"/>
    <w:rsid w:val="00344DA3"/>
    <w:rsid w:val="003453AC"/>
    <w:rsid w:val="00346211"/>
    <w:rsid w:val="00346B87"/>
    <w:rsid w:val="00350DC8"/>
    <w:rsid w:val="003518CC"/>
    <w:rsid w:val="00353129"/>
    <w:rsid w:val="003540CA"/>
    <w:rsid w:val="00355464"/>
    <w:rsid w:val="00360620"/>
    <w:rsid w:val="00367A3F"/>
    <w:rsid w:val="00370D1D"/>
    <w:rsid w:val="00371A20"/>
    <w:rsid w:val="00371A6D"/>
    <w:rsid w:val="003738DB"/>
    <w:rsid w:val="00373F03"/>
    <w:rsid w:val="00374525"/>
    <w:rsid w:val="0037566F"/>
    <w:rsid w:val="00376DC3"/>
    <w:rsid w:val="00377036"/>
    <w:rsid w:val="003803E1"/>
    <w:rsid w:val="003811CC"/>
    <w:rsid w:val="003827FF"/>
    <w:rsid w:val="00382A16"/>
    <w:rsid w:val="003839BE"/>
    <w:rsid w:val="00383D50"/>
    <w:rsid w:val="00384AF6"/>
    <w:rsid w:val="003853FE"/>
    <w:rsid w:val="00387251"/>
    <w:rsid w:val="0039011E"/>
    <w:rsid w:val="003906F4"/>
    <w:rsid w:val="00391523"/>
    <w:rsid w:val="00391692"/>
    <w:rsid w:val="00397A4C"/>
    <w:rsid w:val="003A134A"/>
    <w:rsid w:val="003A30AB"/>
    <w:rsid w:val="003A3419"/>
    <w:rsid w:val="003A4D46"/>
    <w:rsid w:val="003A6BDB"/>
    <w:rsid w:val="003A72BF"/>
    <w:rsid w:val="003A762D"/>
    <w:rsid w:val="003A774A"/>
    <w:rsid w:val="003B0069"/>
    <w:rsid w:val="003B0961"/>
    <w:rsid w:val="003B0AD7"/>
    <w:rsid w:val="003B0CCF"/>
    <w:rsid w:val="003B116A"/>
    <w:rsid w:val="003B55C4"/>
    <w:rsid w:val="003B5B94"/>
    <w:rsid w:val="003B5EEE"/>
    <w:rsid w:val="003B75AB"/>
    <w:rsid w:val="003C0016"/>
    <w:rsid w:val="003C065A"/>
    <w:rsid w:val="003C2B6E"/>
    <w:rsid w:val="003C31D0"/>
    <w:rsid w:val="003C3B78"/>
    <w:rsid w:val="003C4A5B"/>
    <w:rsid w:val="003C6583"/>
    <w:rsid w:val="003C6C3B"/>
    <w:rsid w:val="003C79B8"/>
    <w:rsid w:val="003D0485"/>
    <w:rsid w:val="003D1688"/>
    <w:rsid w:val="003D26AF"/>
    <w:rsid w:val="003D30A5"/>
    <w:rsid w:val="003D470D"/>
    <w:rsid w:val="003D4A66"/>
    <w:rsid w:val="003D5923"/>
    <w:rsid w:val="003D6905"/>
    <w:rsid w:val="003E0120"/>
    <w:rsid w:val="003E06DA"/>
    <w:rsid w:val="003E1676"/>
    <w:rsid w:val="003E376F"/>
    <w:rsid w:val="003E407A"/>
    <w:rsid w:val="003E5E45"/>
    <w:rsid w:val="003E5FF6"/>
    <w:rsid w:val="003E6835"/>
    <w:rsid w:val="003E77D9"/>
    <w:rsid w:val="003F0B7F"/>
    <w:rsid w:val="003F1897"/>
    <w:rsid w:val="003F2E79"/>
    <w:rsid w:val="003F458A"/>
    <w:rsid w:val="003F4EA2"/>
    <w:rsid w:val="003F53CB"/>
    <w:rsid w:val="003F56FA"/>
    <w:rsid w:val="003F60EC"/>
    <w:rsid w:val="003F7297"/>
    <w:rsid w:val="003F7D01"/>
    <w:rsid w:val="00401D9B"/>
    <w:rsid w:val="00402335"/>
    <w:rsid w:val="00406996"/>
    <w:rsid w:val="00406B8F"/>
    <w:rsid w:val="00406FFB"/>
    <w:rsid w:val="00407EAA"/>
    <w:rsid w:val="0041113B"/>
    <w:rsid w:val="00412F78"/>
    <w:rsid w:val="004138B9"/>
    <w:rsid w:val="00414366"/>
    <w:rsid w:val="00414717"/>
    <w:rsid w:val="00414CB1"/>
    <w:rsid w:val="00414F44"/>
    <w:rsid w:val="00415DB5"/>
    <w:rsid w:val="00417D62"/>
    <w:rsid w:val="00420629"/>
    <w:rsid w:val="00420754"/>
    <w:rsid w:val="00420878"/>
    <w:rsid w:val="004212C1"/>
    <w:rsid w:val="004221A6"/>
    <w:rsid w:val="00422ED8"/>
    <w:rsid w:val="004242E1"/>
    <w:rsid w:val="004243B0"/>
    <w:rsid w:val="00424FB7"/>
    <w:rsid w:val="00425AD5"/>
    <w:rsid w:val="00426D89"/>
    <w:rsid w:val="00431CB6"/>
    <w:rsid w:val="00431F1D"/>
    <w:rsid w:val="004320C1"/>
    <w:rsid w:val="0043236B"/>
    <w:rsid w:val="00432D72"/>
    <w:rsid w:val="00434003"/>
    <w:rsid w:val="004370A6"/>
    <w:rsid w:val="00437D19"/>
    <w:rsid w:val="004400C8"/>
    <w:rsid w:val="00440EDF"/>
    <w:rsid w:val="00442CA8"/>
    <w:rsid w:val="00442D26"/>
    <w:rsid w:val="00442D3F"/>
    <w:rsid w:val="00443436"/>
    <w:rsid w:val="0044463A"/>
    <w:rsid w:val="0044569E"/>
    <w:rsid w:val="00445DE9"/>
    <w:rsid w:val="004500F7"/>
    <w:rsid w:val="004504B1"/>
    <w:rsid w:val="004529A3"/>
    <w:rsid w:val="00453E80"/>
    <w:rsid w:val="004552C9"/>
    <w:rsid w:val="00457092"/>
    <w:rsid w:val="00462B09"/>
    <w:rsid w:val="00466644"/>
    <w:rsid w:val="004666BA"/>
    <w:rsid w:val="0046794B"/>
    <w:rsid w:val="00467EAB"/>
    <w:rsid w:val="004714FD"/>
    <w:rsid w:val="00471E6A"/>
    <w:rsid w:val="00472273"/>
    <w:rsid w:val="00472DCD"/>
    <w:rsid w:val="00474139"/>
    <w:rsid w:val="00474684"/>
    <w:rsid w:val="00474CEB"/>
    <w:rsid w:val="00480CC8"/>
    <w:rsid w:val="00481078"/>
    <w:rsid w:val="004813B0"/>
    <w:rsid w:val="00482CDC"/>
    <w:rsid w:val="004833BB"/>
    <w:rsid w:val="00485D72"/>
    <w:rsid w:val="00485F7E"/>
    <w:rsid w:val="00492088"/>
    <w:rsid w:val="00494CE4"/>
    <w:rsid w:val="00497515"/>
    <w:rsid w:val="004A0453"/>
    <w:rsid w:val="004A21AB"/>
    <w:rsid w:val="004A3969"/>
    <w:rsid w:val="004A43E5"/>
    <w:rsid w:val="004A61DC"/>
    <w:rsid w:val="004A627B"/>
    <w:rsid w:val="004A7FDD"/>
    <w:rsid w:val="004B0C5C"/>
    <w:rsid w:val="004B17DA"/>
    <w:rsid w:val="004B1C54"/>
    <w:rsid w:val="004B541B"/>
    <w:rsid w:val="004B5FC8"/>
    <w:rsid w:val="004C01A0"/>
    <w:rsid w:val="004C0EAF"/>
    <w:rsid w:val="004C25AF"/>
    <w:rsid w:val="004C307A"/>
    <w:rsid w:val="004C49E7"/>
    <w:rsid w:val="004C6653"/>
    <w:rsid w:val="004D1799"/>
    <w:rsid w:val="004D1E78"/>
    <w:rsid w:val="004D3AD0"/>
    <w:rsid w:val="004D4D80"/>
    <w:rsid w:val="004D613D"/>
    <w:rsid w:val="004D6754"/>
    <w:rsid w:val="004E0D94"/>
    <w:rsid w:val="004E26F9"/>
    <w:rsid w:val="004E30B6"/>
    <w:rsid w:val="004E3E37"/>
    <w:rsid w:val="004E5D83"/>
    <w:rsid w:val="004E63DA"/>
    <w:rsid w:val="004E64D9"/>
    <w:rsid w:val="004E6DEA"/>
    <w:rsid w:val="004F0A77"/>
    <w:rsid w:val="004F0AAC"/>
    <w:rsid w:val="004F1F91"/>
    <w:rsid w:val="004F2EDE"/>
    <w:rsid w:val="004F3FC6"/>
    <w:rsid w:val="004F4BF6"/>
    <w:rsid w:val="004F5053"/>
    <w:rsid w:val="004F547C"/>
    <w:rsid w:val="004F558A"/>
    <w:rsid w:val="004F57EF"/>
    <w:rsid w:val="004F5A2D"/>
    <w:rsid w:val="005004AD"/>
    <w:rsid w:val="005017AD"/>
    <w:rsid w:val="00503975"/>
    <w:rsid w:val="005076F3"/>
    <w:rsid w:val="00510D15"/>
    <w:rsid w:val="00511506"/>
    <w:rsid w:val="005120A9"/>
    <w:rsid w:val="00512ED7"/>
    <w:rsid w:val="00513E5A"/>
    <w:rsid w:val="00514798"/>
    <w:rsid w:val="005148A1"/>
    <w:rsid w:val="00514E9E"/>
    <w:rsid w:val="00517BB9"/>
    <w:rsid w:val="00520046"/>
    <w:rsid w:val="00521F85"/>
    <w:rsid w:val="00524A73"/>
    <w:rsid w:val="00526C20"/>
    <w:rsid w:val="00532F77"/>
    <w:rsid w:val="00533352"/>
    <w:rsid w:val="00533F58"/>
    <w:rsid w:val="00534A2D"/>
    <w:rsid w:val="00535F1E"/>
    <w:rsid w:val="00536B25"/>
    <w:rsid w:val="00537210"/>
    <w:rsid w:val="00537DAD"/>
    <w:rsid w:val="005402A3"/>
    <w:rsid w:val="00541527"/>
    <w:rsid w:val="005434BB"/>
    <w:rsid w:val="005448E6"/>
    <w:rsid w:val="005450B6"/>
    <w:rsid w:val="00550B40"/>
    <w:rsid w:val="00551A5E"/>
    <w:rsid w:val="005527BF"/>
    <w:rsid w:val="00553D2E"/>
    <w:rsid w:val="005556A3"/>
    <w:rsid w:val="00555764"/>
    <w:rsid w:val="00557BF1"/>
    <w:rsid w:val="00561739"/>
    <w:rsid w:val="00564341"/>
    <w:rsid w:val="00565E63"/>
    <w:rsid w:val="00566056"/>
    <w:rsid w:val="0057681A"/>
    <w:rsid w:val="005773BA"/>
    <w:rsid w:val="00580D9A"/>
    <w:rsid w:val="00585BA6"/>
    <w:rsid w:val="00586376"/>
    <w:rsid w:val="0058713A"/>
    <w:rsid w:val="00592E72"/>
    <w:rsid w:val="0059342C"/>
    <w:rsid w:val="00594162"/>
    <w:rsid w:val="005942AF"/>
    <w:rsid w:val="00596543"/>
    <w:rsid w:val="005A14E7"/>
    <w:rsid w:val="005A2283"/>
    <w:rsid w:val="005A2891"/>
    <w:rsid w:val="005A4E12"/>
    <w:rsid w:val="005A538C"/>
    <w:rsid w:val="005A69D9"/>
    <w:rsid w:val="005B04DD"/>
    <w:rsid w:val="005B13DE"/>
    <w:rsid w:val="005B2DB3"/>
    <w:rsid w:val="005B607A"/>
    <w:rsid w:val="005B6E67"/>
    <w:rsid w:val="005B7C09"/>
    <w:rsid w:val="005C0B83"/>
    <w:rsid w:val="005C1675"/>
    <w:rsid w:val="005C19B7"/>
    <w:rsid w:val="005C337A"/>
    <w:rsid w:val="005C4423"/>
    <w:rsid w:val="005C54DD"/>
    <w:rsid w:val="005C5756"/>
    <w:rsid w:val="005C6F00"/>
    <w:rsid w:val="005D2361"/>
    <w:rsid w:val="005D352F"/>
    <w:rsid w:val="005D3EBF"/>
    <w:rsid w:val="005D4D3A"/>
    <w:rsid w:val="005D576F"/>
    <w:rsid w:val="005D6168"/>
    <w:rsid w:val="005E0392"/>
    <w:rsid w:val="005E057A"/>
    <w:rsid w:val="005E0693"/>
    <w:rsid w:val="005E096D"/>
    <w:rsid w:val="005E0F1E"/>
    <w:rsid w:val="005E2D5D"/>
    <w:rsid w:val="005E379A"/>
    <w:rsid w:val="005E6291"/>
    <w:rsid w:val="005E70DC"/>
    <w:rsid w:val="005E7C2C"/>
    <w:rsid w:val="005F1CE0"/>
    <w:rsid w:val="005F23AD"/>
    <w:rsid w:val="005F2A31"/>
    <w:rsid w:val="005F2F36"/>
    <w:rsid w:val="005F4E5A"/>
    <w:rsid w:val="005F745B"/>
    <w:rsid w:val="00600AD3"/>
    <w:rsid w:val="00600BF3"/>
    <w:rsid w:val="006017DF"/>
    <w:rsid w:val="00603A61"/>
    <w:rsid w:val="006042D2"/>
    <w:rsid w:val="006104F5"/>
    <w:rsid w:val="00610D54"/>
    <w:rsid w:val="00610E1E"/>
    <w:rsid w:val="006129D0"/>
    <w:rsid w:val="00614281"/>
    <w:rsid w:val="00617DAA"/>
    <w:rsid w:val="00620352"/>
    <w:rsid w:val="006322A6"/>
    <w:rsid w:val="00633DF6"/>
    <w:rsid w:val="00634F56"/>
    <w:rsid w:val="006358BF"/>
    <w:rsid w:val="00635E79"/>
    <w:rsid w:val="006415AE"/>
    <w:rsid w:val="00643006"/>
    <w:rsid w:val="006447EB"/>
    <w:rsid w:val="00645080"/>
    <w:rsid w:val="006458CB"/>
    <w:rsid w:val="00647372"/>
    <w:rsid w:val="00651695"/>
    <w:rsid w:val="006525DF"/>
    <w:rsid w:val="00660390"/>
    <w:rsid w:val="00660C0B"/>
    <w:rsid w:val="00663B23"/>
    <w:rsid w:val="00663E63"/>
    <w:rsid w:val="00664640"/>
    <w:rsid w:val="006646B2"/>
    <w:rsid w:val="006659A2"/>
    <w:rsid w:val="00673F24"/>
    <w:rsid w:val="00675DC9"/>
    <w:rsid w:val="006768DB"/>
    <w:rsid w:val="00677D0C"/>
    <w:rsid w:val="0068013A"/>
    <w:rsid w:val="00681769"/>
    <w:rsid w:val="0068507E"/>
    <w:rsid w:val="00686A95"/>
    <w:rsid w:val="00687170"/>
    <w:rsid w:val="006918DB"/>
    <w:rsid w:val="0069396C"/>
    <w:rsid w:val="0069404F"/>
    <w:rsid w:val="00694515"/>
    <w:rsid w:val="00694995"/>
    <w:rsid w:val="006965AD"/>
    <w:rsid w:val="006A1134"/>
    <w:rsid w:val="006A15AF"/>
    <w:rsid w:val="006A381A"/>
    <w:rsid w:val="006A5364"/>
    <w:rsid w:val="006A55A4"/>
    <w:rsid w:val="006A5B5B"/>
    <w:rsid w:val="006A6846"/>
    <w:rsid w:val="006A6F4F"/>
    <w:rsid w:val="006A7EFA"/>
    <w:rsid w:val="006B2243"/>
    <w:rsid w:val="006B2B0A"/>
    <w:rsid w:val="006C0090"/>
    <w:rsid w:val="006C1341"/>
    <w:rsid w:val="006C19C8"/>
    <w:rsid w:val="006C5FD0"/>
    <w:rsid w:val="006D32C7"/>
    <w:rsid w:val="006D4CC6"/>
    <w:rsid w:val="006D52B2"/>
    <w:rsid w:val="006D580E"/>
    <w:rsid w:val="006D65F8"/>
    <w:rsid w:val="006D6877"/>
    <w:rsid w:val="006D6B17"/>
    <w:rsid w:val="006E013A"/>
    <w:rsid w:val="006E0B7E"/>
    <w:rsid w:val="006E191A"/>
    <w:rsid w:val="006E3CCA"/>
    <w:rsid w:val="006E779C"/>
    <w:rsid w:val="006F0A1D"/>
    <w:rsid w:val="006F21AF"/>
    <w:rsid w:val="006F312E"/>
    <w:rsid w:val="006F31CD"/>
    <w:rsid w:val="006F37DF"/>
    <w:rsid w:val="006F39F7"/>
    <w:rsid w:val="006F56E9"/>
    <w:rsid w:val="006F5E00"/>
    <w:rsid w:val="006F623A"/>
    <w:rsid w:val="006F7DB1"/>
    <w:rsid w:val="00702F39"/>
    <w:rsid w:val="00705899"/>
    <w:rsid w:val="00706359"/>
    <w:rsid w:val="007063D1"/>
    <w:rsid w:val="00707F65"/>
    <w:rsid w:val="00713045"/>
    <w:rsid w:val="00715142"/>
    <w:rsid w:val="00715C09"/>
    <w:rsid w:val="00716FFC"/>
    <w:rsid w:val="007201C0"/>
    <w:rsid w:val="00721E1E"/>
    <w:rsid w:val="00722323"/>
    <w:rsid w:val="007244C9"/>
    <w:rsid w:val="0072546F"/>
    <w:rsid w:val="00727E7B"/>
    <w:rsid w:val="00732984"/>
    <w:rsid w:val="0073384E"/>
    <w:rsid w:val="007338C8"/>
    <w:rsid w:val="00735910"/>
    <w:rsid w:val="007360D6"/>
    <w:rsid w:val="00737726"/>
    <w:rsid w:val="0074013E"/>
    <w:rsid w:val="0074090C"/>
    <w:rsid w:val="00740F3D"/>
    <w:rsid w:val="007411E4"/>
    <w:rsid w:val="0074172A"/>
    <w:rsid w:val="007417C4"/>
    <w:rsid w:val="00744F0A"/>
    <w:rsid w:val="0075337C"/>
    <w:rsid w:val="00754FA6"/>
    <w:rsid w:val="00757D37"/>
    <w:rsid w:val="007645DF"/>
    <w:rsid w:val="00765396"/>
    <w:rsid w:val="0077024A"/>
    <w:rsid w:val="00772348"/>
    <w:rsid w:val="00772606"/>
    <w:rsid w:val="00772D48"/>
    <w:rsid w:val="00774AB2"/>
    <w:rsid w:val="00775A27"/>
    <w:rsid w:val="00776E1D"/>
    <w:rsid w:val="00776FBB"/>
    <w:rsid w:val="00777E6E"/>
    <w:rsid w:val="00780783"/>
    <w:rsid w:val="007815E8"/>
    <w:rsid w:val="00782249"/>
    <w:rsid w:val="00782FA8"/>
    <w:rsid w:val="00783211"/>
    <w:rsid w:val="00785001"/>
    <w:rsid w:val="007855F1"/>
    <w:rsid w:val="00785729"/>
    <w:rsid w:val="00785E20"/>
    <w:rsid w:val="00786E99"/>
    <w:rsid w:val="0078721A"/>
    <w:rsid w:val="00791CE0"/>
    <w:rsid w:val="00794AA2"/>
    <w:rsid w:val="00797368"/>
    <w:rsid w:val="007A1B31"/>
    <w:rsid w:val="007A5696"/>
    <w:rsid w:val="007A7FF6"/>
    <w:rsid w:val="007B0131"/>
    <w:rsid w:val="007B04B1"/>
    <w:rsid w:val="007B0A86"/>
    <w:rsid w:val="007B3ABB"/>
    <w:rsid w:val="007B4741"/>
    <w:rsid w:val="007B7ECE"/>
    <w:rsid w:val="007C02C2"/>
    <w:rsid w:val="007C2D04"/>
    <w:rsid w:val="007C3003"/>
    <w:rsid w:val="007C32AC"/>
    <w:rsid w:val="007C60D1"/>
    <w:rsid w:val="007C68D0"/>
    <w:rsid w:val="007D0750"/>
    <w:rsid w:val="007D1598"/>
    <w:rsid w:val="007D27BA"/>
    <w:rsid w:val="007D297E"/>
    <w:rsid w:val="007D4122"/>
    <w:rsid w:val="007D5246"/>
    <w:rsid w:val="007D6B02"/>
    <w:rsid w:val="007E05FB"/>
    <w:rsid w:val="007E2B8B"/>
    <w:rsid w:val="007E4305"/>
    <w:rsid w:val="007E4324"/>
    <w:rsid w:val="007E62EB"/>
    <w:rsid w:val="007F15AE"/>
    <w:rsid w:val="007F2BDA"/>
    <w:rsid w:val="007F3BB8"/>
    <w:rsid w:val="007F3C49"/>
    <w:rsid w:val="007F4FD5"/>
    <w:rsid w:val="00800637"/>
    <w:rsid w:val="008019D7"/>
    <w:rsid w:val="008024EB"/>
    <w:rsid w:val="00802A10"/>
    <w:rsid w:val="008033FD"/>
    <w:rsid w:val="00803CC2"/>
    <w:rsid w:val="00806143"/>
    <w:rsid w:val="0080710A"/>
    <w:rsid w:val="00807211"/>
    <w:rsid w:val="008077F8"/>
    <w:rsid w:val="008149BE"/>
    <w:rsid w:val="00814CD0"/>
    <w:rsid w:val="0081524D"/>
    <w:rsid w:val="008169E9"/>
    <w:rsid w:val="00817A77"/>
    <w:rsid w:val="008212B4"/>
    <w:rsid w:val="00821C8E"/>
    <w:rsid w:val="008229CD"/>
    <w:rsid w:val="00824DD4"/>
    <w:rsid w:val="008261C2"/>
    <w:rsid w:val="00826BD2"/>
    <w:rsid w:val="00827738"/>
    <w:rsid w:val="00830C06"/>
    <w:rsid w:val="00830D03"/>
    <w:rsid w:val="0083353F"/>
    <w:rsid w:val="008346E9"/>
    <w:rsid w:val="00835A84"/>
    <w:rsid w:val="00836261"/>
    <w:rsid w:val="00843C24"/>
    <w:rsid w:val="00843CB2"/>
    <w:rsid w:val="00846284"/>
    <w:rsid w:val="008514C1"/>
    <w:rsid w:val="00852340"/>
    <w:rsid w:val="00855EBB"/>
    <w:rsid w:val="00860F64"/>
    <w:rsid w:val="00862B2F"/>
    <w:rsid w:val="00865662"/>
    <w:rsid w:val="0086632A"/>
    <w:rsid w:val="008718DB"/>
    <w:rsid w:val="00871D27"/>
    <w:rsid w:val="0087468C"/>
    <w:rsid w:val="0087594D"/>
    <w:rsid w:val="00877E57"/>
    <w:rsid w:val="00880051"/>
    <w:rsid w:val="00881645"/>
    <w:rsid w:val="008822BC"/>
    <w:rsid w:val="00882AD1"/>
    <w:rsid w:val="00882C84"/>
    <w:rsid w:val="00882DA4"/>
    <w:rsid w:val="008837DA"/>
    <w:rsid w:val="008871B4"/>
    <w:rsid w:val="00890D03"/>
    <w:rsid w:val="00893145"/>
    <w:rsid w:val="0089513E"/>
    <w:rsid w:val="00896ABE"/>
    <w:rsid w:val="00897611"/>
    <w:rsid w:val="008A3AF7"/>
    <w:rsid w:val="008A3F7A"/>
    <w:rsid w:val="008A5286"/>
    <w:rsid w:val="008A66C6"/>
    <w:rsid w:val="008A6CCE"/>
    <w:rsid w:val="008A6E01"/>
    <w:rsid w:val="008B14EC"/>
    <w:rsid w:val="008B2692"/>
    <w:rsid w:val="008B2F27"/>
    <w:rsid w:val="008B3CC4"/>
    <w:rsid w:val="008B59E8"/>
    <w:rsid w:val="008B69D4"/>
    <w:rsid w:val="008B6AA8"/>
    <w:rsid w:val="008B6DD7"/>
    <w:rsid w:val="008B769F"/>
    <w:rsid w:val="008B77C1"/>
    <w:rsid w:val="008B7AD6"/>
    <w:rsid w:val="008C00CC"/>
    <w:rsid w:val="008C2502"/>
    <w:rsid w:val="008C2B10"/>
    <w:rsid w:val="008C454F"/>
    <w:rsid w:val="008C45B5"/>
    <w:rsid w:val="008C4FDD"/>
    <w:rsid w:val="008C5027"/>
    <w:rsid w:val="008C7DA8"/>
    <w:rsid w:val="008D052D"/>
    <w:rsid w:val="008D43CA"/>
    <w:rsid w:val="008E3A83"/>
    <w:rsid w:val="008E5A9A"/>
    <w:rsid w:val="008E65CF"/>
    <w:rsid w:val="008F0E71"/>
    <w:rsid w:val="008F3597"/>
    <w:rsid w:val="008F4139"/>
    <w:rsid w:val="008F4D6E"/>
    <w:rsid w:val="008F6B75"/>
    <w:rsid w:val="008F7216"/>
    <w:rsid w:val="009007A3"/>
    <w:rsid w:val="00900C35"/>
    <w:rsid w:val="00902D44"/>
    <w:rsid w:val="0090465F"/>
    <w:rsid w:val="00904CA3"/>
    <w:rsid w:val="00905912"/>
    <w:rsid w:val="009131D2"/>
    <w:rsid w:val="0091505C"/>
    <w:rsid w:val="00920BEE"/>
    <w:rsid w:val="00920E1D"/>
    <w:rsid w:val="00921860"/>
    <w:rsid w:val="009237B9"/>
    <w:rsid w:val="00923A6C"/>
    <w:rsid w:val="00926C41"/>
    <w:rsid w:val="00927443"/>
    <w:rsid w:val="0093121F"/>
    <w:rsid w:val="00934174"/>
    <w:rsid w:val="009341B2"/>
    <w:rsid w:val="009353DF"/>
    <w:rsid w:val="00935D35"/>
    <w:rsid w:val="0093758E"/>
    <w:rsid w:val="00937AF2"/>
    <w:rsid w:val="00940B0B"/>
    <w:rsid w:val="00941B21"/>
    <w:rsid w:val="00941F1E"/>
    <w:rsid w:val="009453D4"/>
    <w:rsid w:val="00945AAA"/>
    <w:rsid w:val="009477C8"/>
    <w:rsid w:val="009510E8"/>
    <w:rsid w:val="0095221E"/>
    <w:rsid w:val="00955F29"/>
    <w:rsid w:val="00956628"/>
    <w:rsid w:val="00956715"/>
    <w:rsid w:val="009577E3"/>
    <w:rsid w:val="00965CD5"/>
    <w:rsid w:val="009663B1"/>
    <w:rsid w:val="00966B2E"/>
    <w:rsid w:val="00966E53"/>
    <w:rsid w:val="00970681"/>
    <w:rsid w:val="009717DE"/>
    <w:rsid w:val="00971BAA"/>
    <w:rsid w:val="0097289B"/>
    <w:rsid w:val="00973A8F"/>
    <w:rsid w:val="00973DEB"/>
    <w:rsid w:val="00975F91"/>
    <w:rsid w:val="0097672F"/>
    <w:rsid w:val="00976EE3"/>
    <w:rsid w:val="009772DF"/>
    <w:rsid w:val="0097753E"/>
    <w:rsid w:val="009775B8"/>
    <w:rsid w:val="00982895"/>
    <w:rsid w:val="0098394C"/>
    <w:rsid w:val="009844A3"/>
    <w:rsid w:val="0098479F"/>
    <w:rsid w:val="00986792"/>
    <w:rsid w:val="00987680"/>
    <w:rsid w:val="009900AC"/>
    <w:rsid w:val="009901D7"/>
    <w:rsid w:val="009902D7"/>
    <w:rsid w:val="009917BA"/>
    <w:rsid w:val="00991A97"/>
    <w:rsid w:val="00991E88"/>
    <w:rsid w:val="009938D2"/>
    <w:rsid w:val="0099680B"/>
    <w:rsid w:val="009A058F"/>
    <w:rsid w:val="009A153F"/>
    <w:rsid w:val="009A2265"/>
    <w:rsid w:val="009A32B8"/>
    <w:rsid w:val="009A3486"/>
    <w:rsid w:val="009A416A"/>
    <w:rsid w:val="009A53ED"/>
    <w:rsid w:val="009A7CDF"/>
    <w:rsid w:val="009B0195"/>
    <w:rsid w:val="009B15ED"/>
    <w:rsid w:val="009B2D1B"/>
    <w:rsid w:val="009B3397"/>
    <w:rsid w:val="009B3AB4"/>
    <w:rsid w:val="009B4D31"/>
    <w:rsid w:val="009B7778"/>
    <w:rsid w:val="009C0BA7"/>
    <w:rsid w:val="009D0C54"/>
    <w:rsid w:val="009D11AA"/>
    <w:rsid w:val="009D197C"/>
    <w:rsid w:val="009D2E1A"/>
    <w:rsid w:val="009D3602"/>
    <w:rsid w:val="009D480E"/>
    <w:rsid w:val="009D5F9D"/>
    <w:rsid w:val="009D6262"/>
    <w:rsid w:val="009D72B5"/>
    <w:rsid w:val="009D7608"/>
    <w:rsid w:val="009D77B2"/>
    <w:rsid w:val="009E5D45"/>
    <w:rsid w:val="009E6B60"/>
    <w:rsid w:val="009E6E83"/>
    <w:rsid w:val="009E7BAB"/>
    <w:rsid w:val="009E7BB5"/>
    <w:rsid w:val="009E7D86"/>
    <w:rsid w:val="009F213C"/>
    <w:rsid w:val="009F39B8"/>
    <w:rsid w:val="009F42EB"/>
    <w:rsid w:val="009F4F4C"/>
    <w:rsid w:val="009F6185"/>
    <w:rsid w:val="009F62D3"/>
    <w:rsid w:val="009F6892"/>
    <w:rsid w:val="00A013AC"/>
    <w:rsid w:val="00A018B4"/>
    <w:rsid w:val="00A022A9"/>
    <w:rsid w:val="00A03575"/>
    <w:rsid w:val="00A04D6A"/>
    <w:rsid w:val="00A05DEA"/>
    <w:rsid w:val="00A06EAD"/>
    <w:rsid w:val="00A10408"/>
    <w:rsid w:val="00A1043C"/>
    <w:rsid w:val="00A122F5"/>
    <w:rsid w:val="00A1261C"/>
    <w:rsid w:val="00A12EFD"/>
    <w:rsid w:val="00A13C12"/>
    <w:rsid w:val="00A1480B"/>
    <w:rsid w:val="00A16E1A"/>
    <w:rsid w:val="00A20EF9"/>
    <w:rsid w:val="00A265F0"/>
    <w:rsid w:val="00A312A8"/>
    <w:rsid w:val="00A31839"/>
    <w:rsid w:val="00A32B26"/>
    <w:rsid w:val="00A34842"/>
    <w:rsid w:val="00A34D74"/>
    <w:rsid w:val="00A35B80"/>
    <w:rsid w:val="00A369FC"/>
    <w:rsid w:val="00A44A73"/>
    <w:rsid w:val="00A45DD0"/>
    <w:rsid w:val="00A46E30"/>
    <w:rsid w:val="00A505D1"/>
    <w:rsid w:val="00A51040"/>
    <w:rsid w:val="00A5107E"/>
    <w:rsid w:val="00A51472"/>
    <w:rsid w:val="00A51FDB"/>
    <w:rsid w:val="00A537B5"/>
    <w:rsid w:val="00A54B17"/>
    <w:rsid w:val="00A54D49"/>
    <w:rsid w:val="00A56340"/>
    <w:rsid w:val="00A578ED"/>
    <w:rsid w:val="00A620C6"/>
    <w:rsid w:val="00A633ED"/>
    <w:rsid w:val="00A6591C"/>
    <w:rsid w:val="00A66B86"/>
    <w:rsid w:val="00A67AAA"/>
    <w:rsid w:val="00A67AE3"/>
    <w:rsid w:val="00A70F98"/>
    <w:rsid w:val="00A72788"/>
    <w:rsid w:val="00A74AAD"/>
    <w:rsid w:val="00A75E6C"/>
    <w:rsid w:val="00A77902"/>
    <w:rsid w:val="00A77F00"/>
    <w:rsid w:val="00A83ECF"/>
    <w:rsid w:val="00A93EEB"/>
    <w:rsid w:val="00A96A34"/>
    <w:rsid w:val="00A97099"/>
    <w:rsid w:val="00A97FC5"/>
    <w:rsid w:val="00AA068A"/>
    <w:rsid w:val="00AA089A"/>
    <w:rsid w:val="00AA234C"/>
    <w:rsid w:val="00AA333F"/>
    <w:rsid w:val="00AA33C7"/>
    <w:rsid w:val="00AA4A0C"/>
    <w:rsid w:val="00AA6AFE"/>
    <w:rsid w:val="00AA6C06"/>
    <w:rsid w:val="00AA75F1"/>
    <w:rsid w:val="00AA79F4"/>
    <w:rsid w:val="00AB1A52"/>
    <w:rsid w:val="00AB1B2E"/>
    <w:rsid w:val="00AC0226"/>
    <w:rsid w:val="00AC0EB3"/>
    <w:rsid w:val="00AC1AE7"/>
    <w:rsid w:val="00AC29DF"/>
    <w:rsid w:val="00AC2B13"/>
    <w:rsid w:val="00AC39E5"/>
    <w:rsid w:val="00AC4107"/>
    <w:rsid w:val="00AC428D"/>
    <w:rsid w:val="00AC7D4A"/>
    <w:rsid w:val="00AD06E5"/>
    <w:rsid w:val="00AD0AAB"/>
    <w:rsid w:val="00AD17AF"/>
    <w:rsid w:val="00AD27E7"/>
    <w:rsid w:val="00AD3EF5"/>
    <w:rsid w:val="00AD4AF3"/>
    <w:rsid w:val="00AD4B2F"/>
    <w:rsid w:val="00AD670B"/>
    <w:rsid w:val="00AE24B4"/>
    <w:rsid w:val="00AE271E"/>
    <w:rsid w:val="00AE2B4F"/>
    <w:rsid w:val="00AE60A2"/>
    <w:rsid w:val="00AE74C7"/>
    <w:rsid w:val="00AE7F46"/>
    <w:rsid w:val="00AF0F06"/>
    <w:rsid w:val="00AF2239"/>
    <w:rsid w:val="00AF2C9E"/>
    <w:rsid w:val="00B024BB"/>
    <w:rsid w:val="00B026D2"/>
    <w:rsid w:val="00B04FF6"/>
    <w:rsid w:val="00B06113"/>
    <w:rsid w:val="00B06374"/>
    <w:rsid w:val="00B074D0"/>
    <w:rsid w:val="00B0781C"/>
    <w:rsid w:val="00B11C8B"/>
    <w:rsid w:val="00B12142"/>
    <w:rsid w:val="00B12969"/>
    <w:rsid w:val="00B129D3"/>
    <w:rsid w:val="00B13DF5"/>
    <w:rsid w:val="00B13EC4"/>
    <w:rsid w:val="00B14EBE"/>
    <w:rsid w:val="00B1545C"/>
    <w:rsid w:val="00B154D6"/>
    <w:rsid w:val="00B16AD4"/>
    <w:rsid w:val="00B20674"/>
    <w:rsid w:val="00B24F6E"/>
    <w:rsid w:val="00B25382"/>
    <w:rsid w:val="00B26C94"/>
    <w:rsid w:val="00B275A7"/>
    <w:rsid w:val="00B301F2"/>
    <w:rsid w:val="00B30CB9"/>
    <w:rsid w:val="00B323C7"/>
    <w:rsid w:val="00B32F00"/>
    <w:rsid w:val="00B33824"/>
    <w:rsid w:val="00B342D8"/>
    <w:rsid w:val="00B35168"/>
    <w:rsid w:val="00B356CD"/>
    <w:rsid w:val="00B35A95"/>
    <w:rsid w:val="00B40887"/>
    <w:rsid w:val="00B4221C"/>
    <w:rsid w:val="00B43391"/>
    <w:rsid w:val="00B43BB3"/>
    <w:rsid w:val="00B43ED3"/>
    <w:rsid w:val="00B44D81"/>
    <w:rsid w:val="00B51118"/>
    <w:rsid w:val="00B51264"/>
    <w:rsid w:val="00B5138A"/>
    <w:rsid w:val="00B51C78"/>
    <w:rsid w:val="00B54272"/>
    <w:rsid w:val="00B546FC"/>
    <w:rsid w:val="00B55003"/>
    <w:rsid w:val="00B55766"/>
    <w:rsid w:val="00B56FF3"/>
    <w:rsid w:val="00B6125F"/>
    <w:rsid w:val="00B6143E"/>
    <w:rsid w:val="00B6283D"/>
    <w:rsid w:val="00B62840"/>
    <w:rsid w:val="00B64F89"/>
    <w:rsid w:val="00B6682B"/>
    <w:rsid w:val="00B674AB"/>
    <w:rsid w:val="00B679B9"/>
    <w:rsid w:val="00B70E34"/>
    <w:rsid w:val="00B737AF"/>
    <w:rsid w:val="00B73976"/>
    <w:rsid w:val="00B73D82"/>
    <w:rsid w:val="00B74A72"/>
    <w:rsid w:val="00B760A5"/>
    <w:rsid w:val="00B80683"/>
    <w:rsid w:val="00B80B3B"/>
    <w:rsid w:val="00B82109"/>
    <w:rsid w:val="00B82B08"/>
    <w:rsid w:val="00B835DB"/>
    <w:rsid w:val="00B90106"/>
    <w:rsid w:val="00B90799"/>
    <w:rsid w:val="00B90B6C"/>
    <w:rsid w:val="00B915AD"/>
    <w:rsid w:val="00B9222E"/>
    <w:rsid w:val="00BA3A7E"/>
    <w:rsid w:val="00BA5CA0"/>
    <w:rsid w:val="00BA5CDA"/>
    <w:rsid w:val="00BA6F0D"/>
    <w:rsid w:val="00BA76FE"/>
    <w:rsid w:val="00BB0691"/>
    <w:rsid w:val="00BB09BB"/>
    <w:rsid w:val="00BB0CA8"/>
    <w:rsid w:val="00BB1DAF"/>
    <w:rsid w:val="00BB2E37"/>
    <w:rsid w:val="00BB3485"/>
    <w:rsid w:val="00BB471C"/>
    <w:rsid w:val="00BB6412"/>
    <w:rsid w:val="00BB6CD1"/>
    <w:rsid w:val="00BB6D80"/>
    <w:rsid w:val="00BC0592"/>
    <w:rsid w:val="00BC1004"/>
    <w:rsid w:val="00BC2890"/>
    <w:rsid w:val="00BC5C8C"/>
    <w:rsid w:val="00BC5DB8"/>
    <w:rsid w:val="00BC64A1"/>
    <w:rsid w:val="00BC6A08"/>
    <w:rsid w:val="00BC6D6E"/>
    <w:rsid w:val="00BC75DA"/>
    <w:rsid w:val="00BC7FC0"/>
    <w:rsid w:val="00BD0483"/>
    <w:rsid w:val="00BD04CF"/>
    <w:rsid w:val="00BD1D7B"/>
    <w:rsid w:val="00BD2A12"/>
    <w:rsid w:val="00BD3C90"/>
    <w:rsid w:val="00BD5020"/>
    <w:rsid w:val="00BD7AF0"/>
    <w:rsid w:val="00BD7CE8"/>
    <w:rsid w:val="00BE14D9"/>
    <w:rsid w:val="00BE1BCA"/>
    <w:rsid w:val="00BE1C5F"/>
    <w:rsid w:val="00BE6264"/>
    <w:rsid w:val="00BE6768"/>
    <w:rsid w:val="00BE67BF"/>
    <w:rsid w:val="00BF0488"/>
    <w:rsid w:val="00BF1BFF"/>
    <w:rsid w:val="00BF3D8E"/>
    <w:rsid w:val="00BF41DE"/>
    <w:rsid w:val="00BF4AAF"/>
    <w:rsid w:val="00BF67D1"/>
    <w:rsid w:val="00BF7B1C"/>
    <w:rsid w:val="00BF7CF7"/>
    <w:rsid w:val="00C00572"/>
    <w:rsid w:val="00C05C87"/>
    <w:rsid w:val="00C07072"/>
    <w:rsid w:val="00C10F09"/>
    <w:rsid w:val="00C11C0A"/>
    <w:rsid w:val="00C128C7"/>
    <w:rsid w:val="00C12D7C"/>
    <w:rsid w:val="00C13D3A"/>
    <w:rsid w:val="00C13E15"/>
    <w:rsid w:val="00C15295"/>
    <w:rsid w:val="00C1542B"/>
    <w:rsid w:val="00C15ED6"/>
    <w:rsid w:val="00C15F4E"/>
    <w:rsid w:val="00C175ED"/>
    <w:rsid w:val="00C20039"/>
    <w:rsid w:val="00C201FD"/>
    <w:rsid w:val="00C202B9"/>
    <w:rsid w:val="00C21BC0"/>
    <w:rsid w:val="00C22A50"/>
    <w:rsid w:val="00C23F51"/>
    <w:rsid w:val="00C241CE"/>
    <w:rsid w:val="00C247EF"/>
    <w:rsid w:val="00C257EF"/>
    <w:rsid w:val="00C27F7C"/>
    <w:rsid w:val="00C300B2"/>
    <w:rsid w:val="00C300CC"/>
    <w:rsid w:val="00C3251E"/>
    <w:rsid w:val="00C33FE3"/>
    <w:rsid w:val="00C3532C"/>
    <w:rsid w:val="00C41274"/>
    <w:rsid w:val="00C42874"/>
    <w:rsid w:val="00C43B01"/>
    <w:rsid w:val="00C457A9"/>
    <w:rsid w:val="00C5122E"/>
    <w:rsid w:val="00C52153"/>
    <w:rsid w:val="00C53074"/>
    <w:rsid w:val="00C5513A"/>
    <w:rsid w:val="00C574FA"/>
    <w:rsid w:val="00C6016E"/>
    <w:rsid w:val="00C61D73"/>
    <w:rsid w:val="00C622C7"/>
    <w:rsid w:val="00C64083"/>
    <w:rsid w:val="00C65451"/>
    <w:rsid w:val="00C65C19"/>
    <w:rsid w:val="00C705A7"/>
    <w:rsid w:val="00C72197"/>
    <w:rsid w:val="00C77AE0"/>
    <w:rsid w:val="00C82815"/>
    <w:rsid w:val="00C8340B"/>
    <w:rsid w:val="00C8379D"/>
    <w:rsid w:val="00C84430"/>
    <w:rsid w:val="00C91D58"/>
    <w:rsid w:val="00C94F06"/>
    <w:rsid w:val="00C956AA"/>
    <w:rsid w:val="00C97A6B"/>
    <w:rsid w:val="00CA0A50"/>
    <w:rsid w:val="00CA1E7C"/>
    <w:rsid w:val="00CA2F6B"/>
    <w:rsid w:val="00CA341E"/>
    <w:rsid w:val="00CA3E29"/>
    <w:rsid w:val="00CA640E"/>
    <w:rsid w:val="00CA7043"/>
    <w:rsid w:val="00CA7D3B"/>
    <w:rsid w:val="00CB169A"/>
    <w:rsid w:val="00CB1CD3"/>
    <w:rsid w:val="00CB1EDA"/>
    <w:rsid w:val="00CB2849"/>
    <w:rsid w:val="00CB2BEC"/>
    <w:rsid w:val="00CB3D0D"/>
    <w:rsid w:val="00CB41A9"/>
    <w:rsid w:val="00CB6DE5"/>
    <w:rsid w:val="00CB762E"/>
    <w:rsid w:val="00CB7CE3"/>
    <w:rsid w:val="00CC0EFB"/>
    <w:rsid w:val="00CC1551"/>
    <w:rsid w:val="00CC1577"/>
    <w:rsid w:val="00CC1BAF"/>
    <w:rsid w:val="00CC2D53"/>
    <w:rsid w:val="00CC327B"/>
    <w:rsid w:val="00CD1DB2"/>
    <w:rsid w:val="00CD5E8D"/>
    <w:rsid w:val="00CD63D7"/>
    <w:rsid w:val="00CD6850"/>
    <w:rsid w:val="00CE3327"/>
    <w:rsid w:val="00CE37B7"/>
    <w:rsid w:val="00CE5351"/>
    <w:rsid w:val="00CE7C61"/>
    <w:rsid w:val="00CF1096"/>
    <w:rsid w:val="00CF41DD"/>
    <w:rsid w:val="00CF640A"/>
    <w:rsid w:val="00CF6C13"/>
    <w:rsid w:val="00CF7C9C"/>
    <w:rsid w:val="00D01D63"/>
    <w:rsid w:val="00D03E2E"/>
    <w:rsid w:val="00D0545E"/>
    <w:rsid w:val="00D07987"/>
    <w:rsid w:val="00D07DBA"/>
    <w:rsid w:val="00D1027A"/>
    <w:rsid w:val="00D103B5"/>
    <w:rsid w:val="00D10574"/>
    <w:rsid w:val="00D10932"/>
    <w:rsid w:val="00D10B4A"/>
    <w:rsid w:val="00D10CDE"/>
    <w:rsid w:val="00D114DC"/>
    <w:rsid w:val="00D123C3"/>
    <w:rsid w:val="00D12629"/>
    <w:rsid w:val="00D15F13"/>
    <w:rsid w:val="00D165B4"/>
    <w:rsid w:val="00D17F33"/>
    <w:rsid w:val="00D23525"/>
    <w:rsid w:val="00D23A26"/>
    <w:rsid w:val="00D24545"/>
    <w:rsid w:val="00D24B69"/>
    <w:rsid w:val="00D24D1F"/>
    <w:rsid w:val="00D25C63"/>
    <w:rsid w:val="00D25DDA"/>
    <w:rsid w:val="00D30B28"/>
    <w:rsid w:val="00D30C82"/>
    <w:rsid w:val="00D3362B"/>
    <w:rsid w:val="00D33F12"/>
    <w:rsid w:val="00D3486B"/>
    <w:rsid w:val="00D36C75"/>
    <w:rsid w:val="00D36DEF"/>
    <w:rsid w:val="00D3760D"/>
    <w:rsid w:val="00D3790C"/>
    <w:rsid w:val="00D37D0E"/>
    <w:rsid w:val="00D4058F"/>
    <w:rsid w:val="00D44CD8"/>
    <w:rsid w:val="00D44CFD"/>
    <w:rsid w:val="00D454D5"/>
    <w:rsid w:val="00D51F9F"/>
    <w:rsid w:val="00D529B8"/>
    <w:rsid w:val="00D5367E"/>
    <w:rsid w:val="00D547C2"/>
    <w:rsid w:val="00D56393"/>
    <w:rsid w:val="00D5731F"/>
    <w:rsid w:val="00D57B6B"/>
    <w:rsid w:val="00D617D3"/>
    <w:rsid w:val="00D62305"/>
    <w:rsid w:val="00D62FDB"/>
    <w:rsid w:val="00D63EED"/>
    <w:rsid w:val="00D64166"/>
    <w:rsid w:val="00D6702D"/>
    <w:rsid w:val="00D703DF"/>
    <w:rsid w:val="00D70556"/>
    <w:rsid w:val="00D70B58"/>
    <w:rsid w:val="00D70DEA"/>
    <w:rsid w:val="00D76E0F"/>
    <w:rsid w:val="00D801DA"/>
    <w:rsid w:val="00D819DA"/>
    <w:rsid w:val="00D825A0"/>
    <w:rsid w:val="00D828C2"/>
    <w:rsid w:val="00D85884"/>
    <w:rsid w:val="00D9108F"/>
    <w:rsid w:val="00D91801"/>
    <w:rsid w:val="00D944A6"/>
    <w:rsid w:val="00D94F2E"/>
    <w:rsid w:val="00D96E60"/>
    <w:rsid w:val="00D9761B"/>
    <w:rsid w:val="00D9799F"/>
    <w:rsid w:val="00D97D44"/>
    <w:rsid w:val="00DA1A44"/>
    <w:rsid w:val="00DB10A5"/>
    <w:rsid w:val="00DB1AE2"/>
    <w:rsid w:val="00DB5EE4"/>
    <w:rsid w:val="00DB5FDF"/>
    <w:rsid w:val="00DB616C"/>
    <w:rsid w:val="00DB77FB"/>
    <w:rsid w:val="00DC2A32"/>
    <w:rsid w:val="00DC3E93"/>
    <w:rsid w:val="00DC7063"/>
    <w:rsid w:val="00DD0F0C"/>
    <w:rsid w:val="00DD204F"/>
    <w:rsid w:val="00DD3B3F"/>
    <w:rsid w:val="00DD57FC"/>
    <w:rsid w:val="00DD662C"/>
    <w:rsid w:val="00DD6680"/>
    <w:rsid w:val="00DE0E6A"/>
    <w:rsid w:val="00DE1B93"/>
    <w:rsid w:val="00DE259A"/>
    <w:rsid w:val="00DE2EAB"/>
    <w:rsid w:val="00DE6302"/>
    <w:rsid w:val="00DE7983"/>
    <w:rsid w:val="00DF303E"/>
    <w:rsid w:val="00DF45D3"/>
    <w:rsid w:val="00DF6CDA"/>
    <w:rsid w:val="00DF6FF2"/>
    <w:rsid w:val="00DF7EA9"/>
    <w:rsid w:val="00E03992"/>
    <w:rsid w:val="00E06141"/>
    <w:rsid w:val="00E06EFD"/>
    <w:rsid w:val="00E070A0"/>
    <w:rsid w:val="00E0715F"/>
    <w:rsid w:val="00E11501"/>
    <w:rsid w:val="00E119FD"/>
    <w:rsid w:val="00E17061"/>
    <w:rsid w:val="00E1707E"/>
    <w:rsid w:val="00E21C10"/>
    <w:rsid w:val="00E2310D"/>
    <w:rsid w:val="00E23642"/>
    <w:rsid w:val="00E237C7"/>
    <w:rsid w:val="00E23EDD"/>
    <w:rsid w:val="00E26752"/>
    <w:rsid w:val="00E30B41"/>
    <w:rsid w:val="00E31E9B"/>
    <w:rsid w:val="00E31F12"/>
    <w:rsid w:val="00E32763"/>
    <w:rsid w:val="00E3278B"/>
    <w:rsid w:val="00E335F4"/>
    <w:rsid w:val="00E33646"/>
    <w:rsid w:val="00E3402F"/>
    <w:rsid w:val="00E346AC"/>
    <w:rsid w:val="00E34E33"/>
    <w:rsid w:val="00E34F24"/>
    <w:rsid w:val="00E35197"/>
    <w:rsid w:val="00E370C1"/>
    <w:rsid w:val="00E37C67"/>
    <w:rsid w:val="00E41C7D"/>
    <w:rsid w:val="00E43001"/>
    <w:rsid w:val="00E45B76"/>
    <w:rsid w:val="00E46D54"/>
    <w:rsid w:val="00E50120"/>
    <w:rsid w:val="00E525B9"/>
    <w:rsid w:val="00E52B89"/>
    <w:rsid w:val="00E53556"/>
    <w:rsid w:val="00E54CDC"/>
    <w:rsid w:val="00E56BFA"/>
    <w:rsid w:val="00E57CD9"/>
    <w:rsid w:val="00E6189F"/>
    <w:rsid w:val="00E61B6B"/>
    <w:rsid w:val="00E627B1"/>
    <w:rsid w:val="00E6302B"/>
    <w:rsid w:val="00E72AE2"/>
    <w:rsid w:val="00E72E2B"/>
    <w:rsid w:val="00E731CF"/>
    <w:rsid w:val="00E771CD"/>
    <w:rsid w:val="00E80438"/>
    <w:rsid w:val="00E80B99"/>
    <w:rsid w:val="00E82575"/>
    <w:rsid w:val="00E82866"/>
    <w:rsid w:val="00E84F68"/>
    <w:rsid w:val="00E85770"/>
    <w:rsid w:val="00E87314"/>
    <w:rsid w:val="00E909F1"/>
    <w:rsid w:val="00E914EF"/>
    <w:rsid w:val="00E9197A"/>
    <w:rsid w:val="00E91F27"/>
    <w:rsid w:val="00E925A1"/>
    <w:rsid w:val="00E9312D"/>
    <w:rsid w:val="00E93671"/>
    <w:rsid w:val="00E955F1"/>
    <w:rsid w:val="00E968D4"/>
    <w:rsid w:val="00E97C58"/>
    <w:rsid w:val="00EA026F"/>
    <w:rsid w:val="00EA0DE4"/>
    <w:rsid w:val="00EA1302"/>
    <w:rsid w:val="00EA60BC"/>
    <w:rsid w:val="00EA72E1"/>
    <w:rsid w:val="00EA74C4"/>
    <w:rsid w:val="00EA7BA6"/>
    <w:rsid w:val="00EB0F46"/>
    <w:rsid w:val="00EB39D5"/>
    <w:rsid w:val="00EB3AC0"/>
    <w:rsid w:val="00EB3F14"/>
    <w:rsid w:val="00EB4D56"/>
    <w:rsid w:val="00EB5238"/>
    <w:rsid w:val="00EB6541"/>
    <w:rsid w:val="00EB66DA"/>
    <w:rsid w:val="00EB6C51"/>
    <w:rsid w:val="00EB79A3"/>
    <w:rsid w:val="00EC00AE"/>
    <w:rsid w:val="00EC2048"/>
    <w:rsid w:val="00EC2074"/>
    <w:rsid w:val="00EC4FD4"/>
    <w:rsid w:val="00ED104F"/>
    <w:rsid w:val="00ED287E"/>
    <w:rsid w:val="00ED40D5"/>
    <w:rsid w:val="00ED4201"/>
    <w:rsid w:val="00EE0F0C"/>
    <w:rsid w:val="00EE1878"/>
    <w:rsid w:val="00EE191F"/>
    <w:rsid w:val="00EE1BAB"/>
    <w:rsid w:val="00EE4068"/>
    <w:rsid w:val="00EE4C62"/>
    <w:rsid w:val="00EE5285"/>
    <w:rsid w:val="00EE5A8B"/>
    <w:rsid w:val="00EE6CB4"/>
    <w:rsid w:val="00EF4422"/>
    <w:rsid w:val="00EF4659"/>
    <w:rsid w:val="00EF548B"/>
    <w:rsid w:val="00F01442"/>
    <w:rsid w:val="00F020C9"/>
    <w:rsid w:val="00F03424"/>
    <w:rsid w:val="00F03A8D"/>
    <w:rsid w:val="00F0439E"/>
    <w:rsid w:val="00F044BF"/>
    <w:rsid w:val="00F06A0E"/>
    <w:rsid w:val="00F10DCD"/>
    <w:rsid w:val="00F11A5D"/>
    <w:rsid w:val="00F1379D"/>
    <w:rsid w:val="00F15DA2"/>
    <w:rsid w:val="00F16319"/>
    <w:rsid w:val="00F171FA"/>
    <w:rsid w:val="00F174B8"/>
    <w:rsid w:val="00F201CA"/>
    <w:rsid w:val="00F20901"/>
    <w:rsid w:val="00F22579"/>
    <w:rsid w:val="00F22B23"/>
    <w:rsid w:val="00F22BAD"/>
    <w:rsid w:val="00F23166"/>
    <w:rsid w:val="00F2383F"/>
    <w:rsid w:val="00F25419"/>
    <w:rsid w:val="00F260C4"/>
    <w:rsid w:val="00F269CB"/>
    <w:rsid w:val="00F269CF"/>
    <w:rsid w:val="00F271DD"/>
    <w:rsid w:val="00F275E9"/>
    <w:rsid w:val="00F304E9"/>
    <w:rsid w:val="00F31D95"/>
    <w:rsid w:val="00F33637"/>
    <w:rsid w:val="00F33E6D"/>
    <w:rsid w:val="00F3446F"/>
    <w:rsid w:val="00F34F96"/>
    <w:rsid w:val="00F355A7"/>
    <w:rsid w:val="00F363AE"/>
    <w:rsid w:val="00F4139F"/>
    <w:rsid w:val="00F44917"/>
    <w:rsid w:val="00F45F82"/>
    <w:rsid w:val="00F477BA"/>
    <w:rsid w:val="00F516D1"/>
    <w:rsid w:val="00F52964"/>
    <w:rsid w:val="00F54030"/>
    <w:rsid w:val="00F5563A"/>
    <w:rsid w:val="00F566A5"/>
    <w:rsid w:val="00F61580"/>
    <w:rsid w:val="00F619A6"/>
    <w:rsid w:val="00F629C7"/>
    <w:rsid w:val="00F63346"/>
    <w:rsid w:val="00F652B9"/>
    <w:rsid w:val="00F7135F"/>
    <w:rsid w:val="00F72B1E"/>
    <w:rsid w:val="00F757C8"/>
    <w:rsid w:val="00F777CE"/>
    <w:rsid w:val="00F779A5"/>
    <w:rsid w:val="00F77FBB"/>
    <w:rsid w:val="00F80288"/>
    <w:rsid w:val="00F81DEE"/>
    <w:rsid w:val="00F83294"/>
    <w:rsid w:val="00F85105"/>
    <w:rsid w:val="00F8570F"/>
    <w:rsid w:val="00F85CBC"/>
    <w:rsid w:val="00F86592"/>
    <w:rsid w:val="00F8691F"/>
    <w:rsid w:val="00F876D1"/>
    <w:rsid w:val="00F87ED6"/>
    <w:rsid w:val="00F90B29"/>
    <w:rsid w:val="00F91496"/>
    <w:rsid w:val="00F91AC5"/>
    <w:rsid w:val="00F93BBE"/>
    <w:rsid w:val="00F93E85"/>
    <w:rsid w:val="00F94031"/>
    <w:rsid w:val="00F940ED"/>
    <w:rsid w:val="00F954BD"/>
    <w:rsid w:val="00F966E6"/>
    <w:rsid w:val="00FA2AD4"/>
    <w:rsid w:val="00FA5917"/>
    <w:rsid w:val="00FA7564"/>
    <w:rsid w:val="00FB2F3B"/>
    <w:rsid w:val="00FB3186"/>
    <w:rsid w:val="00FB323E"/>
    <w:rsid w:val="00FB4AAA"/>
    <w:rsid w:val="00FB7DC7"/>
    <w:rsid w:val="00FC0EAD"/>
    <w:rsid w:val="00FC18D2"/>
    <w:rsid w:val="00FC4764"/>
    <w:rsid w:val="00FC6B57"/>
    <w:rsid w:val="00FC6D48"/>
    <w:rsid w:val="00FC72F9"/>
    <w:rsid w:val="00FD0087"/>
    <w:rsid w:val="00FD0668"/>
    <w:rsid w:val="00FD19AB"/>
    <w:rsid w:val="00FD228F"/>
    <w:rsid w:val="00FD2CFE"/>
    <w:rsid w:val="00FD2FC1"/>
    <w:rsid w:val="00FD391F"/>
    <w:rsid w:val="00FD51E3"/>
    <w:rsid w:val="00FD6397"/>
    <w:rsid w:val="00FE2DAE"/>
    <w:rsid w:val="00FF0016"/>
    <w:rsid w:val="00FF090E"/>
    <w:rsid w:val="00FF0CAC"/>
    <w:rsid w:val="00FF1C2A"/>
    <w:rsid w:val="00FF1C30"/>
    <w:rsid w:val="00FF30D3"/>
    <w:rsid w:val="00FF3148"/>
    <w:rsid w:val="00FF61F8"/>
    <w:rsid w:val="00FF6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2975F"/>
  <w15:chartTrackingRefBased/>
  <w15:docId w15:val="{F819D2CE-7F1B-4D7E-977E-49957A13C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2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02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02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02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2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2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2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2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2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2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02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02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02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02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02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02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02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027A"/>
    <w:rPr>
      <w:rFonts w:eastAsiaTheme="majorEastAsia" w:cstheme="majorBidi"/>
      <w:color w:val="272727" w:themeColor="text1" w:themeTint="D8"/>
    </w:rPr>
  </w:style>
  <w:style w:type="paragraph" w:styleId="Title">
    <w:name w:val="Title"/>
    <w:basedOn w:val="Normal"/>
    <w:next w:val="Normal"/>
    <w:link w:val="TitleChar"/>
    <w:uiPriority w:val="10"/>
    <w:qFormat/>
    <w:rsid w:val="00D102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02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02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02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27A"/>
    <w:pPr>
      <w:spacing w:before="160"/>
      <w:jc w:val="center"/>
    </w:pPr>
    <w:rPr>
      <w:i/>
      <w:iCs/>
      <w:color w:val="404040" w:themeColor="text1" w:themeTint="BF"/>
    </w:rPr>
  </w:style>
  <w:style w:type="character" w:customStyle="1" w:styleId="QuoteChar">
    <w:name w:val="Quote Char"/>
    <w:basedOn w:val="DefaultParagraphFont"/>
    <w:link w:val="Quote"/>
    <w:uiPriority w:val="29"/>
    <w:rsid w:val="00D1027A"/>
    <w:rPr>
      <w:i/>
      <w:iCs/>
      <w:color w:val="404040" w:themeColor="text1" w:themeTint="BF"/>
    </w:rPr>
  </w:style>
  <w:style w:type="paragraph" w:styleId="ListParagraph">
    <w:name w:val="List Paragraph"/>
    <w:basedOn w:val="Normal"/>
    <w:uiPriority w:val="34"/>
    <w:qFormat/>
    <w:rsid w:val="00D1027A"/>
    <w:pPr>
      <w:ind w:left="720"/>
      <w:contextualSpacing/>
    </w:pPr>
  </w:style>
  <w:style w:type="character" w:styleId="IntenseEmphasis">
    <w:name w:val="Intense Emphasis"/>
    <w:basedOn w:val="DefaultParagraphFont"/>
    <w:uiPriority w:val="21"/>
    <w:qFormat/>
    <w:rsid w:val="00D1027A"/>
    <w:rPr>
      <w:i/>
      <w:iCs/>
      <w:color w:val="0F4761" w:themeColor="accent1" w:themeShade="BF"/>
    </w:rPr>
  </w:style>
  <w:style w:type="paragraph" w:styleId="IntenseQuote">
    <w:name w:val="Intense Quote"/>
    <w:basedOn w:val="Normal"/>
    <w:next w:val="Normal"/>
    <w:link w:val="IntenseQuoteChar"/>
    <w:uiPriority w:val="30"/>
    <w:qFormat/>
    <w:rsid w:val="00D102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027A"/>
    <w:rPr>
      <w:i/>
      <w:iCs/>
      <w:color w:val="0F4761" w:themeColor="accent1" w:themeShade="BF"/>
    </w:rPr>
  </w:style>
  <w:style w:type="character" w:styleId="IntenseReference">
    <w:name w:val="Intense Reference"/>
    <w:basedOn w:val="DefaultParagraphFont"/>
    <w:uiPriority w:val="32"/>
    <w:qFormat/>
    <w:rsid w:val="00D1027A"/>
    <w:rPr>
      <w:b/>
      <w:bCs/>
      <w:smallCaps/>
      <w:color w:val="0F4761" w:themeColor="accent1" w:themeShade="BF"/>
      <w:spacing w:val="5"/>
    </w:rPr>
  </w:style>
  <w:style w:type="paragraph" w:styleId="TOCHeading">
    <w:name w:val="TOC Heading"/>
    <w:basedOn w:val="Heading1"/>
    <w:next w:val="Normal"/>
    <w:uiPriority w:val="39"/>
    <w:unhideWhenUsed/>
    <w:qFormat/>
    <w:rsid w:val="002E56C7"/>
    <w:pPr>
      <w:spacing w:before="240" w:after="0"/>
      <w:outlineLvl w:val="9"/>
    </w:pPr>
    <w:rPr>
      <w:kern w:val="0"/>
      <w:sz w:val="32"/>
      <w:szCs w:val="32"/>
      <w:lang w:eastAsia="en-GB"/>
      <w14:ligatures w14:val="none"/>
    </w:rPr>
  </w:style>
  <w:style w:type="character" w:styleId="CommentReference">
    <w:name w:val="annotation reference"/>
    <w:basedOn w:val="DefaultParagraphFont"/>
    <w:uiPriority w:val="99"/>
    <w:semiHidden/>
    <w:unhideWhenUsed/>
    <w:rsid w:val="0029758C"/>
    <w:rPr>
      <w:sz w:val="16"/>
      <w:szCs w:val="16"/>
    </w:rPr>
  </w:style>
  <w:style w:type="paragraph" w:styleId="CommentText">
    <w:name w:val="annotation text"/>
    <w:basedOn w:val="Normal"/>
    <w:link w:val="CommentTextChar"/>
    <w:uiPriority w:val="99"/>
    <w:unhideWhenUsed/>
    <w:rsid w:val="0029758C"/>
    <w:pPr>
      <w:spacing w:line="240" w:lineRule="auto"/>
    </w:pPr>
    <w:rPr>
      <w:sz w:val="20"/>
      <w:szCs w:val="20"/>
    </w:rPr>
  </w:style>
  <w:style w:type="character" w:customStyle="1" w:styleId="CommentTextChar">
    <w:name w:val="Comment Text Char"/>
    <w:basedOn w:val="DefaultParagraphFont"/>
    <w:link w:val="CommentText"/>
    <w:uiPriority w:val="99"/>
    <w:rsid w:val="0029758C"/>
    <w:rPr>
      <w:sz w:val="20"/>
      <w:szCs w:val="20"/>
    </w:rPr>
  </w:style>
  <w:style w:type="paragraph" w:styleId="CommentSubject">
    <w:name w:val="annotation subject"/>
    <w:basedOn w:val="CommentText"/>
    <w:next w:val="CommentText"/>
    <w:link w:val="CommentSubjectChar"/>
    <w:uiPriority w:val="99"/>
    <w:semiHidden/>
    <w:unhideWhenUsed/>
    <w:rsid w:val="0029758C"/>
    <w:rPr>
      <w:b/>
      <w:bCs/>
    </w:rPr>
  </w:style>
  <w:style w:type="character" w:customStyle="1" w:styleId="CommentSubjectChar">
    <w:name w:val="Comment Subject Char"/>
    <w:basedOn w:val="CommentTextChar"/>
    <w:link w:val="CommentSubject"/>
    <w:uiPriority w:val="99"/>
    <w:semiHidden/>
    <w:rsid w:val="0029758C"/>
    <w:rPr>
      <w:b/>
      <w:bCs/>
      <w:sz w:val="20"/>
      <w:szCs w:val="20"/>
    </w:rPr>
  </w:style>
  <w:style w:type="table" w:styleId="TableGrid">
    <w:name w:val="Table Grid"/>
    <w:basedOn w:val="TableNormal"/>
    <w:uiPriority w:val="39"/>
    <w:rsid w:val="00472D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22579"/>
    <w:pPr>
      <w:spacing w:after="100"/>
    </w:pPr>
  </w:style>
  <w:style w:type="paragraph" w:styleId="TOC2">
    <w:name w:val="toc 2"/>
    <w:basedOn w:val="Normal"/>
    <w:next w:val="Normal"/>
    <w:autoRedefine/>
    <w:uiPriority w:val="39"/>
    <w:unhideWhenUsed/>
    <w:rsid w:val="00F22579"/>
    <w:pPr>
      <w:spacing w:after="100"/>
      <w:ind w:left="220"/>
    </w:pPr>
  </w:style>
  <w:style w:type="character" w:styleId="Hyperlink">
    <w:name w:val="Hyperlink"/>
    <w:basedOn w:val="DefaultParagraphFont"/>
    <w:uiPriority w:val="99"/>
    <w:unhideWhenUsed/>
    <w:rsid w:val="00F22579"/>
    <w:rPr>
      <w:color w:val="467886" w:themeColor="hyperlink"/>
      <w:u w:val="single"/>
    </w:rPr>
  </w:style>
  <w:style w:type="character" w:styleId="UnresolvedMention">
    <w:name w:val="Unresolved Mention"/>
    <w:basedOn w:val="DefaultParagraphFont"/>
    <w:uiPriority w:val="99"/>
    <w:semiHidden/>
    <w:unhideWhenUsed/>
    <w:rsid w:val="009477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elgaronline.com/edcollbook/9781848445338.xml" TargetMode="External"/><Relationship Id="rId18" Type="http://schemas.openxmlformats.org/officeDocument/2006/relationships/hyperlink" Target="https://scholar.google.com/scholar?hl=en&amp;as_sdt=0%2C5&amp;q=Reading%2C+W.S.W.%2C+OECD%2C+OECD+Employment+Outlook+2019%3A+The+Future+of+Work" TargetMode="External"/><Relationship Id="rId3" Type="http://schemas.openxmlformats.org/officeDocument/2006/relationships/styles" Target="styles.xml"/><Relationship Id="rId21" Type="http://schemas.openxmlformats.org/officeDocument/2006/relationships/hyperlink" Target="https://tompeters.com/docs/Structure_Is_Not_Organization.pdf" TargetMode="External"/><Relationship Id="rId7" Type="http://schemas.openxmlformats.org/officeDocument/2006/relationships/image" Target="media/image2.png"/><Relationship Id="rId12" Type="http://schemas.openxmlformats.org/officeDocument/2006/relationships/hyperlink" Target="https://quod.lib.umich.edu/b/busadwp/images/b/1/4/b1409190.0001.001.pdf" TargetMode="External"/><Relationship Id="rId17" Type="http://schemas.openxmlformats.org/officeDocument/2006/relationships/hyperlink" Target="https://books.google.co.uk/books?hl=en&amp;lr=&amp;id=lDTJBQAAQBAJ&amp;oi=fnd&amp;pg=PA1955&amp;dq=pettigrew+model+of+chang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iencedirect.com/science/article/pii/0263237393900097" TargetMode="External"/><Relationship Id="rId20" Type="http://schemas.openxmlformats.org/officeDocument/2006/relationships/hyperlink" Target="https://www.cambridge.org/core/journals/modern-intellectual-history/article/intellectual-history-of-milton-friedmans-criticism-of-corporate-social-responsibility/C126A32BDDF35994207EA6141AAC7FA8"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ooks.google.co.uk/books?hl=en&amp;lr=&amp;id=lZVlDQAAQBAJ&amp;oi=fnd&amp;pg=PR3&amp;dq=Armstrong,+M.+(2016)+Armstrong%E2%80%99s+handbook+of+management+and+leadership+for+HR%E2%80%AF:+developing+effective+people+skills+for+better+leadership+and+management+.+Fourth+edition.+London,+England%E2%80%AF%3B"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kazmaier-translations.com/human-resource-management/leadership-and-leading-change/" TargetMode="External"/><Relationship Id="rId23" Type="http://schemas.openxmlformats.org/officeDocument/2006/relationships/hyperlink" Target="https://documentserver.uhasselt.be/bitstream/1942/44122/1/08daa702-0cde-4808-99fb-f39febb4bf58.pdf" TargetMode="External"/><Relationship Id="rId10" Type="http://schemas.openxmlformats.org/officeDocument/2006/relationships/hyperlink" Target="https://www.elgaronline.com/edcollchap/book/9781803929972/book-part-9781803929972-14.xml" TargetMode="External"/><Relationship Id="rId19" Type="http://schemas.openxmlformats.org/officeDocument/2006/relationships/hyperlink" Target="https://ieeexplore.ieee.org/abstract/document/1548551" TargetMode="External"/><Relationship Id="rId4" Type="http://schemas.openxmlformats.org/officeDocument/2006/relationships/settings" Target="settings.xml"/><Relationship Id="rId9" Type="http://schemas.openxmlformats.org/officeDocument/2006/relationships/hyperlink" Target="https://moodle.uwtsd.ac.uk/course/section.php?id=180255" TargetMode="External"/><Relationship Id="rId14" Type="http://schemas.openxmlformats.org/officeDocument/2006/relationships/hyperlink" Target="https://books.google.co.uk/books?hl=en&amp;lr=&amp;id=Te_cHbWv-ZgC&amp;oi=fnd&amp;pg=PA1&amp;dq=ADKAR+Is+particularly+suitable+for+managing+workforce+transition+and+behavioural+change+(Hiatt+2006).&amp;ots=1tlPh1u-HQ&amp;sig=Udr6DuqLmerY0YPdGU4HFEyFIjE&amp;redir_esc=y" TargetMode="External"/><Relationship Id="rId22" Type="http://schemas.openxmlformats.org/officeDocument/2006/relationships/hyperlink" Target="https://scholar.google.com/scholar?hl=en&amp;as_sdt=0%2C5&amp;q=Wirtz%2C+B.W.%2C+Schilke%2C+O.+and+Ullrich%2C+S.%2C+2010.+Strategic+development+of+business+models%3A+implications+of+the+Web+2.0+for+creating+value+on+the+internet.+Long+range+planning%2C+43%282-3%29%2C+pp.272-290.&amp;bt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24223A-7C0A-4E82-BAF0-58CFA1D07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2271</TotalTime>
  <Pages>24</Pages>
  <Words>6440</Words>
  <Characters>36714</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 Austin</dc:creator>
  <cp:keywords/>
  <dc:description/>
  <cp:lastModifiedBy>Prince Austin</cp:lastModifiedBy>
  <cp:revision>1563</cp:revision>
  <dcterms:created xsi:type="dcterms:W3CDTF">2026-07-24T05:46:00Z</dcterms:created>
  <dcterms:modified xsi:type="dcterms:W3CDTF">2026-08-21T12:13:00Z</dcterms:modified>
</cp:coreProperties>
</file>