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372BCC" w14:textId="77777777" w:rsidR="00A62BAE" w:rsidRDefault="00A62BAE" w:rsidP="00A62BAE">
      <w:pPr>
        <w:jc w:val="center"/>
        <w:rPr>
          <w:rFonts w:cstheme="minorBidi"/>
          <w:b/>
          <w:bCs/>
          <w:sz w:val="38"/>
          <w:szCs w:val="38"/>
        </w:rPr>
      </w:pPr>
      <w:r>
        <w:rPr>
          <w:b/>
          <w:bCs/>
          <w:sz w:val="38"/>
          <w:szCs w:val="38"/>
        </w:rPr>
        <w:t>University of Wales Trinity Saint David</w:t>
      </w:r>
    </w:p>
    <w:p w14:paraId="299824BA" w14:textId="77777777" w:rsidR="00A62BAE" w:rsidRDefault="00A62BAE" w:rsidP="00A62BAE">
      <w:pPr>
        <w:jc w:val="center"/>
        <w:rPr>
          <w:b/>
          <w:bCs/>
          <w:sz w:val="38"/>
          <w:szCs w:val="38"/>
        </w:rPr>
      </w:pPr>
      <w:r>
        <w:rPr>
          <w:b/>
          <w:bCs/>
          <w:sz w:val="38"/>
          <w:szCs w:val="38"/>
        </w:rPr>
        <w:t xml:space="preserve"> (London Campus)</w:t>
      </w:r>
    </w:p>
    <w:p w14:paraId="4CC5B176" w14:textId="77777777" w:rsidR="00A62BAE" w:rsidRDefault="00A62BAE" w:rsidP="00A62BAE">
      <w:pPr>
        <w:jc w:val="center"/>
        <w:rPr>
          <w:b/>
          <w:bCs/>
          <w:sz w:val="36"/>
          <w:szCs w:val="36"/>
          <w:lang w:val="en-US"/>
        </w:rPr>
      </w:pPr>
    </w:p>
    <w:p w14:paraId="5735D70E" w14:textId="77777777" w:rsidR="00A62BAE" w:rsidRDefault="00A62BAE" w:rsidP="00A62BAE">
      <w:pPr>
        <w:jc w:val="center"/>
        <w:rPr>
          <w:b/>
          <w:bCs/>
          <w:sz w:val="28"/>
          <w:szCs w:val="28"/>
        </w:rPr>
      </w:pPr>
    </w:p>
    <w:p w14:paraId="47881019" w14:textId="77777777" w:rsidR="00A62BAE" w:rsidRDefault="00A62BAE" w:rsidP="00A62BAE">
      <w:pPr>
        <w:jc w:val="center"/>
        <w:rPr>
          <w:b/>
          <w:bCs/>
          <w:sz w:val="28"/>
          <w:szCs w:val="28"/>
        </w:rPr>
      </w:pPr>
    </w:p>
    <w:p w14:paraId="49DE6B05" w14:textId="77777777" w:rsidR="00A62BAE" w:rsidRDefault="00A62BAE" w:rsidP="00A62BAE">
      <w:pPr>
        <w:jc w:val="center"/>
        <w:rPr>
          <w:b/>
          <w:bCs/>
          <w:sz w:val="28"/>
          <w:szCs w:val="28"/>
        </w:rPr>
      </w:pPr>
      <w:r>
        <w:rPr>
          <w:b/>
          <w:bCs/>
          <w:sz w:val="28"/>
          <w:szCs w:val="28"/>
        </w:rPr>
        <w:t xml:space="preserve">BA (Hons) Business Management </w:t>
      </w:r>
    </w:p>
    <w:p w14:paraId="74BC73C8" w14:textId="77777777" w:rsidR="00A62BAE" w:rsidRDefault="00A62BAE" w:rsidP="00A62BAE">
      <w:pPr>
        <w:jc w:val="center"/>
        <w:rPr>
          <w:b/>
          <w:bCs/>
          <w:sz w:val="32"/>
          <w:szCs w:val="32"/>
          <w:lang w:val="en-US"/>
        </w:rPr>
      </w:pPr>
    </w:p>
    <w:p w14:paraId="434DE7CD" w14:textId="77777777" w:rsidR="00A62BAE" w:rsidRPr="005D4512" w:rsidRDefault="00A62BAE" w:rsidP="00A62BAE">
      <w:pPr>
        <w:jc w:val="center"/>
        <w:rPr>
          <w:b/>
          <w:bCs/>
          <w:sz w:val="40"/>
          <w:szCs w:val="32"/>
        </w:rPr>
      </w:pPr>
      <w:r>
        <w:rPr>
          <w:b/>
          <w:bCs/>
          <w:sz w:val="32"/>
          <w:szCs w:val="32"/>
          <w:lang w:val="en-US"/>
        </w:rPr>
        <w:t>Module:</w:t>
      </w:r>
      <w:r>
        <w:rPr>
          <w:b/>
          <w:bCs/>
          <w:sz w:val="32"/>
          <w:szCs w:val="32"/>
          <w:lang w:val="en-US"/>
        </w:rPr>
        <w:t xml:space="preserve"> </w:t>
      </w:r>
      <w:r w:rsidRPr="005D4512">
        <w:rPr>
          <w:b/>
          <w:bCs/>
          <w:sz w:val="40"/>
          <w:szCs w:val="32"/>
        </w:rPr>
        <w:t>Management Economics</w:t>
      </w:r>
    </w:p>
    <w:p w14:paraId="7CB2BF1B" w14:textId="273CCD01" w:rsidR="00A62BAE" w:rsidRDefault="00A62BAE" w:rsidP="00A62BAE">
      <w:pPr>
        <w:rPr>
          <w:b/>
          <w:bCs/>
          <w:sz w:val="32"/>
          <w:szCs w:val="32"/>
          <w:lang w:val="en-US"/>
        </w:rPr>
      </w:pPr>
    </w:p>
    <w:p w14:paraId="705A6DF6" w14:textId="77777777" w:rsidR="00A62BAE" w:rsidRDefault="00A62BAE" w:rsidP="00A62BAE">
      <w:pPr>
        <w:jc w:val="center"/>
        <w:rPr>
          <w:b/>
          <w:bCs/>
          <w:sz w:val="32"/>
          <w:szCs w:val="32"/>
          <w:lang w:val="en-US"/>
        </w:rPr>
      </w:pPr>
      <w:r>
        <w:rPr>
          <w:b/>
          <w:bCs/>
          <w:sz w:val="32"/>
          <w:szCs w:val="32"/>
          <w:lang w:val="en-US"/>
        </w:rPr>
        <w:t xml:space="preserve">Assessment 1 </w:t>
      </w:r>
    </w:p>
    <w:p w14:paraId="29886C4F" w14:textId="77777777" w:rsidR="005D4512" w:rsidRDefault="005D4512" w:rsidP="005D4512">
      <w:pPr>
        <w:jc w:val="center"/>
        <w:rPr>
          <w:b/>
          <w:bCs/>
          <w:sz w:val="40"/>
          <w:szCs w:val="32"/>
        </w:rPr>
      </w:pPr>
    </w:p>
    <w:p w14:paraId="583EC885" w14:textId="77777777" w:rsidR="00A62BAE" w:rsidRDefault="00A62BAE" w:rsidP="00A62BAE">
      <w:pPr>
        <w:jc w:val="right"/>
        <w:rPr>
          <w:b/>
          <w:bCs/>
          <w:szCs w:val="24"/>
          <w:lang w:val="en-US"/>
        </w:rPr>
      </w:pPr>
    </w:p>
    <w:p w14:paraId="587BAD45" w14:textId="3217DB24" w:rsidR="00A62BAE" w:rsidRPr="00A62BAE" w:rsidRDefault="00A62BAE" w:rsidP="00A62BAE">
      <w:pPr>
        <w:jc w:val="right"/>
        <w:rPr>
          <w:rFonts w:cstheme="minorBidi"/>
          <w:szCs w:val="24"/>
          <w:lang w:val="en-US"/>
        </w:rPr>
      </w:pPr>
      <w:r>
        <w:rPr>
          <w:b/>
          <w:bCs/>
          <w:szCs w:val="24"/>
          <w:lang w:val="en-US"/>
        </w:rPr>
        <w:t xml:space="preserve">Module Code: </w:t>
      </w:r>
      <w:r w:rsidRPr="00A62BAE">
        <w:rPr>
          <w:b/>
          <w:bCs/>
          <w:szCs w:val="24"/>
          <w:lang w:val="en-US"/>
        </w:rPr>
        <w:t>LCB</w:t>
      </w:r>
      <w:r>
        <w:rPr>
          <w:b/>
          <w:bCs/>
          <w:szCs w:val="24"/>
          <w:lang w:val="en-US"/>
        </w:rPr>
        <w:t>B5003</w:t>
      </w:r>
    </w:p>
    <w:p w14:paraId="1BB3209C" w14:textId="77777777" w:rsidR="00A62BAE" w:rsidRDefault="00A62BAE" w:rsidP="00A62BAE">
      <w:pPr>
        <w:jc w:val="right"/>
        <w:rPr>
          <w:b/>
          <w:bCs/>
          <w:szCs w:val="24"/>
          <w:lang w:val="en-US"/>
        </w:rPr>
      </w:pPr>
      <w:r>
        <w:rPr>
          <w:b/>
          <w:bCs/>
          <w:szCs w:val="24"/>
          <w:lang w:val="en-US"/>
        </w:rPr>
        <w:t xml:space="preserve">Student name: Stefania Prohnitchi </w:t>
      </w:r>
    </w:p>
    <w:p w14:paraId="41F6D3C4" w14:textId="77777777" w:rsidR="00A62BAE" w:rsidRDefault="00A62BAE" w:rsidP="00A62BAE">
      <w:pPr>
        <w:jc w:val="right"/>
        <w:rPr>
          <w:b/>
          <w:bCs/>
          <w:szCs w:val="24"/>
          <w:lang w:val="en-US"/>
        </w:rPr>
      </w:pPr>
      <w:r>
        <w:rPr>
          <w:b/>
          <w:bCs/>
          <w:szCs w:val="24"/>
          <w:lang w:val="en-US"/>
        </w:rPr>
        <w:t>Student ID: 1917713</w:t>
      </w:r>
    </w:p>
    <w:p w14:paraId="3526F0E7" w14:textId="0B72EEB5" w:rsidR="00A62BAE" w:rsidRDefault="00A62BAE" w:rsidP="00A62BAE">
      <w:pPr>
        <w:jc w:val="right"/>
        <w:rPr>
          <w:b/>
          <w:bCs/>
          <w:szCs w:val="24"/>
          <w:lang w:val="en-US"/>
        </w:rPr>
      </w:pPr>
      <w:r>
        <w:rPr>
          <w:b/>
          <w:bCs/>
          <w:szCs w:val="24"/>
          <w:lang w:val="en-US"/>
        </w:rPr>
        <w:t>Submitted date: 0</w:t>
      </w:r>
      <w:r>
        <w:rPr>
          <w:b/>
          <w:bCs/>
          <w:szCs w:val="24"/>
          <w:lang w:val="en-US"/>
        </w:rPr>
        <w:t>7</w:t>
      </w:r>
      <w:r>
        <w:rPr>
          <w:b/>
          <w:bCs/>
          <w:szCs w:val="24"/>
          <w:lang w:val="en-US"/>
        </w:rPr>
        <w:t>.09.2022</w:t>
      </w:r>
    </w:p>
    <w:p w14:paraId="71AFE890" w14:textId="77777777" w:rsidR="005D4512" w:rsidRDefault="005D4512" w:rsidP="005D4512">
      <w:pPr>
        <w:jc w:val="center"/>
        <w:rPr>
          <w:b/>
          <w:bCs/>
          <w:sz w:val="40"/>
          <w:szCs w:val="32"/>
        </w:rPr>
      </w:pPr>
    </w:p>
    <w:p w14:paraId="0479E2AA" w14:textId="77777777" w:rsidR="005D4512" w:rsidRDefault="005D4512" w:rsidP="005D4512">
      <w:pPr>
        <w:jc w:val="center"/>
        <w:rPr>
          <w:b/>
          <w:bCs/>
          <w:sz w:val="40"/>
          <w:szCs w:val="32"/>
        </w:rPr>
      </w:pPr>
    </w:p>
    <w:p w14:paraId="52F93B18" w14:textId="77777777" w:rsidR="005D4512" w:rsidRDefault="005D4512" w:rsidP="005D4512">
      <w:pPr>
        <w:jc w:val="center"/>
        <w:rPr>
          <w:b/>
          <w:bCs/>
          <w:sz w:val="40"/>
          <w:szCs w:val="32"/>
        </w:rPr>
      </w:pPr>
    </w:p>
    <w:p w14:paraId="1D3850E8" w14:textId="730FC9E6" w:rsidR="002977F7" w:rsidRDefault="00D55930" w:rsidP="00AE48BB">
      <w:pPr>
        <w:jc w:val="center"/>
        <w:rPr>
          <w:b/>
          <w:bCs/>
        </w:rPr>
      </w:pPr>
      <w:r w:rsidRPr="00AE48BB">
        <w:rPr>
          <w:b/>
          <w:bCs/>
        </w:rPr>
        <w:t>Executive Summary</w:t>
      </w:r>
    </w:p>
    <w:p w14:paraId="3FC16C93" w14:textId="5D26166F" w:rsidR="003F3F95" w:rsidRPr="00AE48BB" w:rsidRDefault="007168C0" w:rsidP="003F3F95">
      <w:r>
        <w:t>Tesco is large</w:t>
      </w:r>
      <w:r w:rsidR="0015142D">
        <w:t xml:space="preserve"> multinational </w:t>
      </w:r>
      <w:r w:rsidR="00673F22">
        <w:t xml:space="preserve">grocery </w:t>
      </w:r>
      <w:r w:rsidR="00FA5559">
        <w:t xml:space="preserve">company </w:t>
      </w:r>
      <w:r w:rsidR="00FA5559" w:rsidRPr="00AE0DEA">
        <w:t xml:space="preserve">which </w:t>
      </w:r>
      <w:r w:rsidR="00AE0DEA" w:rsidRPr="00AE0DEA">
        <w:t>headquarter</w:t>
      </w:r>
      <w:r w:rsidR="00FA5559" w:rsidRPr="00AE0DEA">
        <w:t xml:space="preserve"> is in Welwyn Garden City</w:t>
      </w:r>
      <w:r w:rsidR="00AE0DEA">
        <w:t xml:space="preserve"> in</w:t>
      </w:r>
      <w:r w:rsidR="00FA5559" w:rsidRPr="00AE0DEA">
        <w:t xml:space="preserve"> England</w:t>
      </w:r>
      <w:r w:rsidR="00AE0DEA" w:rsidRPr="00AE0DEA">
        <w:t xml:space="preserve">. </w:t>
      </w:r>
      <w:r w:rsidR="00F22865" w:rsidRPr="00AE0DEA">
        <w:t xml:space="preserve">The report has </w:t>
      </w:r>
      <w:r w:rsidR="00CE4EB2" w:rsidRPr="00AE0DEA">
        <w:t>analysed the</w:t>
      </w:r>
      <w:r w:rsidR="00F22865" w:rsidRPr="00AE0DEA">
        <w:t xml:space="preserve"> market demand </w:t>
      </w:r>
      <w:r w:rsidR="004E600A" w:rsidRPr="00AE0DEA">
        <w:t>of fresh vegetable and fruits of Tesco</w:t>
      </w:r>
      <w:r w:rsidR="003F73B9" w:rsidRPr="00AE0DEA">
        <w:t xml:space="preserve"> in the UK on the aspect </w:t>
      </w:r>
      <w:r w:rsidR="00A90F27" w:rsidRPr="00AE0DEA">
        <w:t>of discussing</w:t>
      </w:r>
      <w:r w:rsidR="003F73B9" w:rsidRPr="00AE0DEA">
        <w:t xml:space="preserve"> market </w:t>
      </w:r>
      <w:r w:rsidR="005112E0" w:rsidRPr="00AE0DEA">
        <w:t>equilibrium</w:t>
      </w:r>
      <w:r w:rsidR="003F73B9" w:rsidRPr="00AE0DEA">
        <w:t xml:space="preserve">. </w:t>
      </w:r>
      <w:r w:rsidR="003F3F95" w:rsidRPr="00AE0DEA">
        <w:t xml:space="preserve">The </w:t>
      </w:r>
      <w:r w:rsidR="00B42AF7" w:rsidRPr="00AE0DEA">
        <w:t xml:space="preserve">report </w:t>
      </w:r>
      <w:r w:rsidR="00B20B4D" w:rsidRPr="00AE0DEA">
        <w:t>has based on</w:t>
      </w:r>
      <w:r w:rsidR="00F549E3" w:rsidRPr="00AE0DEA">
        <w:t xml:space="preserve"> the</w:t>
      </w:r>
      <w:r w:rsidR="00F549E3">
        <w:t xml:space="preserve"> </w:t>
      </w:r>
      <w:r w:rsidR="0095138E">
        <w:t>Management economics</w:t>
      </w:r>
      <w:r w:rsidR="007B6732">
        <w:t xml:space="preserve">   in the aspects of</w:t>
      </w:r>
      <w:r w:rsidR="008B7632">
        <w:t xml:space="preserve"> market demand and equilibrium. However,</w:t>
      </w:r>
      <w:r w:rsidR="00925F0A">
        <w:t xml:space="preserve"> context has </w:t>
      </w:r>
      <w:r w:rsidR="007433AA">
        <w:t>highlighted the</w:t>
      </w:r>
      <w:r w:rsidR="00200B57">
        <w:t xml:space="preserve"> different</w:t>
      </w:r>
      <w:r w:rsidR="00DF2A7C">
        <w:t xml:space="preserve"> factors which </w:t>
      </w:r>
      <w:r w:rsidR="00413ABB">
        <w:t xml:space="preserve">influence </w:t>
      </w:r>
      <w:r w:rsidR="00522DFD">
        <w:t xml:space="preserve">the </w:t>
      </w:r>
      <w:r w:rsidR="00166408">
        <w:t xml:space="preserve">demand of </w:t>
      </w:r>
      <w:r w:rsidR="00AE09A9">
        <w:t>products</w:t>
      </w:r>
      <w:r w:rsidR="00716722">
        <w:t xml:space="preserve"> </w:t>
      </w:r>
      <w:r w:rsidR="00577F1A">
        <w:t xml:space="preserve">of Tesco. </w:t>
      </w:r>
      <w:r w:rsidR="006B4BC1" w:rsidRPr="006B4BC1">
        <w:t>Price Elasticity of Demand</w:t>
      </w:r>
      <w:r w:rsidR="006B4BC1">
        <w:t xml:space="preserve"> of the products</w:t>
      </w:r>
      <w:r w:rsidR="002F2462">
        <w:t xml:space="preserve"> of Tesco have been </w:t>
      </w:r>
      <w:r w:rsidR="000A4070">
        <w:t xml:space="preserve">described </w:t>
      </w:r>
      <w:r w:rsidR="00B37DF0">
        <w:t xml:space="preserve">along with the factors that </w:t>
      </w:r>
      <w:r w:rsidR="00B37868">
        <w:t xml:space="preserve">impacts the price </w:t>
      </w:r>
      <w:r w:rsidR="00A90C87">
        <w:t>elasticity</w:t>
      </w:r>
      <w:r w:rsidR="00B37868">
        <w:t xml:space="preserve">. </w:t>
      </w:r>
    </w:p>
    <w:p w14:paraId="1484A0B6" w14:textId="77777777" w:rsidR="002977F7" w:rsidRDefault="00D55930" w:rsidP="00BA0E95">
      <w:pPr>
        <w:spacing w:after="160" w:line="259" w:lineRule="auto"/>
      </w:pPr>
      <w:r>
        <w:br w:type="page"/>
      </w:r>
    </w:p>
    <w:sdt>
      <w:sdtPr>
        <w:rPr>
          <w:rFonts w:ascii="Times New Roman" w:eastAsia="Times New Roman" w:hAnsi="Times New Roman" w:cs="Verdana"/>
          <w:color w:val="auto"/>
          <w:sz w:val="24"/>
          <w:szCs w:val="20"/>
          <w:lang w:val="en-GB"/>
        </w:rPr>
        <w:id w:val="2135295471"/>
        <w:docPartObj>
          <w:docPartGallery w:val="Table of Contents"/>
          <w:docPartUnique/>
        </w:docPartObj>
      </w:sdtPr>
      <w:sdtEndPr>
        <w:rPr>
          <w:b/>
          <w:bCs/>
          <w:noProof/>
        </w:rPr>
      </w:sdtEndPr>
      <w:sdtContent>
        <w:p w14:paraId="3B7D1618" w14:textId="429DED41" w:rsidR="00E870FA" w:rsidRDefault="00E870FA">
          <w:pPr>
            <w:pStyle w:val="TOCHeading"/>
          </w:pPr>
          <w:r>
            <w:t>Table of Contents</w:t>
          </w:r>
        </w:p>
        <w:p w14:paraId="1A5A3E8D" w14:textId="108B0DE4" w:rsidR="00680122" w:rsidRDefault="00E870FA">
          <w:pPr>
            <w:pStyle w:val="TOC1"/>
            <w:tabs>
              <w:tab w:val="right" w:leader="dot" w:pos="9350"/>
            </w:tabs>
            <w:rPr>
              <w:rFonts w:asciiTheme="minorHAnsi" w:eastAsiaTheme="minorEastAsia" w:hAnsiTheme="minorHAnsi" w:cstheme="minorBidi"/>
              <w:noProof/>
              <w:sz w:val="22"/>
              <w:szCs w:val="22"/>
              <w:lang w:val="en-IN" w:eastAsia="en-IN"/>
            </w:rPr>
          </w:pPr>
          <w:r>
            <w:fldChar w:fldCharType="begin"/>
          </w:r>
          <w:r>
            <w:instrText xml:space="preserve"> TOC \o "1-3" \h \z \u </w:instrText>
          </w:r>
          <w:r>
            <w:fldChar w:fldCharType="separate"/>
          </w:r>
          <w:hyperlink w:anchor="_Toc113458133" w:history="1">
            <w:r w:rsidR="00680122" w:rsidRPr="0098459E">
              <w:rPr>
                <w:rStyle w:val="Hyperlink"/>
                <w:noProof/>
              </w:rPr>
              <w:t>Introduction</w:t>
            </w:r>
            <w:r w:rsidR="00680122">
              <w:rPr>
                <w:noProof/>
                <w:webHidden/>
              </w:rPr>
              <w:tab/>
            </w:r>
            <w:r w:rsidR="00680122">
              <w:rPr>
                <w:noProof/>
                <w:webHidden/>
              </w:rPr>
              <w:fldChar w:fldCharType="begin"/>
            </w:r>
            <w:r w:rsidR="00680122">
              <w:rPr>
                <w:noProof/>
                <w:webHidden/>
              </w:rPr>
              <w:instrText xml:space="preserve"> PAGEREF _Toc113458133 \h </w:instrText>
            </w:r>
            <w:r w:rsidR="00680122">
              <w:rPr>
                <w:noProof/>
                <w:webHidden/>
              </w:rPr>
            </w:r>
            <w:r w:rsidR="00680122">
              <w:rPr>
                <w:noProof/>
                <w:webHidden/>
              </w:rPr>
              <w:fldChar w:fldCharType="separate"/>
            </w:r>
            <w:r w:rsidR="00680122">
              <w:rPr>
                <w:noProof/>
                <w:webHidden/>
              </w:rPr>
              <w:t>4</w:t>
            </w:r>
            <w:r w:rsidR="00680122">
              <w:rPr>
                <w:noProof/>
                <w:webHidden/>
              </w:rPr>
              <w:fldChar w:fldCharType="end"/>
            </w:r>
          </w:hyperlink>
        </w:p>
        <w:p w14:paraId="131E5CB9" w14:textId="2AFE94AF" w:rsidR="00680122" w:rsidRDefault="00D55930">
          <w:pPr>
            <w:pStyle w:val="TOC1"/>
            <w:tabs>
              <w:tab w:val="right" w:leader="dot" w:pos="9350"/>
            </w:tabs>
            <w:rPr>
              <w:rFonts w:asciiTheme="minorHAnsi" w:eastAsiaTheme="minorEastAsia" w:hAnsiTheme="minorHAnsi" w:cstheme="minorBidi"/>
              <w:noProof/>
              <w:sz w:val="22"/>
              <w:szCs w:val="22"/>
              <w:lang w:val="en-IN" w:eastAsia="en-IN"/>
            </w:rPr>
          </w:pPr>
          <w:hyperlink w:anchor="_Toc113458134" w:history="1">
            <w:r w:rsidR="00680122" w:rsidRPr="0098459E">
              <w:rPr>
                <w:rStyle w:val="Hyperlink"/>
                <w:noProof/>
              </w:rPr>
              <w:t>Discussion about the chosen products</w:t>
            </w:r>
            <w:r w:rsidR="00680122">
              <w:rPr>
                <w:noProof/>
                <w:webHidden/>
              </w:rPr>
              <w:tab/>
            </w:r>
            <w:r w:rsidR="00680122">
              <w:rPr>
                <w:noProof/>
                <w:webHidden/>
              </w:rPr>
              <w:fldChar w:fldCharType="begin"/>
            </w:r>
            <w:r w:rsidR="00680122">
              <w:rPr>
                <w:noProof/>
                <w:webHidden/>
              </w:rPr>
              <w:instrText xml:space="preserve"> PAGEREF _Toc113458134 \h </w:instrText>
            </w:r>
            <w:r w:rsidR="00680122">
              <w:rPr>
                <w:noProof/>
                <w:webHidden/>
              </w:rPr>
            </w:r>
            <w:r w:rsidR="00680122">
              <w:rPr>
                <w:noProof/>
                <w:webHidden/>
              </w:rPr>
              <w:fldChar w:fldCharType="separate"/>
            </w:r>
            <w:r w:rsidR="00680122">
              <w:rPr>
                <w:noProof/>
                <w:webHidden/>
              </w:rPr>
              <w:t>5</w:t>
            </w:r>
            <w:r w:rsidR="00680122">
              <w:rPr>
                <w:noProof/>
                <w:webHidden/>
              </w:rPr>
              <w:fldChar w:fldCharType="end"/>
            </w:r>
          </w:hyperlink>
        </w:p>
        <w:p w14:paraId="0ED7F336" w14:textId="70F6A89E" w:rsidR="00680122" w:rsidRDefault="00D55930">
          <w:pPr>
            <w:pStyle w:val="TOC2"/>
            <w:tabs>
              <w:tab w:val="right" w:leader="dot" w:pos="9350"/>
            </w:tabs>
            <w:rPr>
              <w:rFonts w:asciiTheme="minorHAnsi" w:eastAsiaTheme="minorEastAsia" w:hAnsiTheme="minorHAnsi" w:cstheme="minorBidi"/>
              <w:noProof/>
              <w:sz w:val="22"/>
              <w:szCs w:val="22"/>
              <w:lang w:val="en-IN" w:eastAsia="en-IN"/>
            </w:rPr>
          </w:pPr>
          <w:hyperlink w:anchor="_Toc113458135" w:history="1">
            <w:r w:rsidR="00680122" w:rsidRPr="0098459E">
              <w:rPr>
                <w:rStyle w:val="Hyperlink"/>
                <w:noProof/>
              </w:rPr>
              <w:t>Justification for choosing products</w:t>
            </w:r>
            <w:r w:rsidR="00680122">
              <w:rPr>
                <w:noProof/>
                <w:webHidden/>
              </w:rPr>
              <w:tab/>
            </w:r>
            <w:r w:rsidR="00680122">
              <w:rPr>
                <w:noProof/>
                <w:webHidden/>
              </w:rPr>
              <w:fldChar w:fldCharType="begin"/>
            </w:r>
            <w:r w:rsidR="00680122">
              <w:rPr>
                <w:noProof/>
                <w:webHidden/>
              </w:rPr>
              <w:instrText xml:space="preserve"> PAGEREF _Toc113458135 \h </w:instrText>
            </w:r>
            <w:r w:rsidR="00680122">
              <w:rPr>
                <w:noProof/>
                <w:webHidden/>
              </w:rPr>
            </w:r>
            <w:r w:rsidR="00680122">
              <w:rPr>
                <w:noProof/>
                <w:webHidden/>
              </w:rPr>
              <w:fldChar w:fldCharType="separate"/>
            </w:r>
            <w:r w:rsidR="00680122">
              <w:rPr>
                <w:noProof/>
                <w:webHidden/>
              </w:rPr>
              <w:t>7</w:t>
            </w:r>
            <w:r w:rsidR="00680122">
              <w:rPr>
                <w:noProof/>
                <w:webHidden/>
              </w:rPr>
              <w:fldChar w:fldCharType="end"/>
            </w:r>
          </w:hyperlink>
        </w:p>
        <w:p w14:paraId="0D9A1578" w14:textId="2679484F" w:rsidR="00680122" w:rsidRDefault="00D55930">
          <w:pPr>
            <w:pStyle w:val="TOC1"/>
            <w:tabs>
              <w:tab w:val="right" w:leader="dot" w:pos="9350"/>
            </w:tabs>
            <w:rPr>
              <w:rFonts w:asciiTheme="minorHAnsi" w:eastAsiaTheme="minorEastAsia" w:hAnsiTheme="minorHAnsi" w:cstheme="minorBidi"/>
              <w:noProof/>
              <w:sz w:val="22"/>
              <w:szCs w:val="22"/>
              <w:lang w:val="en-IN" w:eastAsia="en-IN"/>
            </w:rPr>
          </w:pPr>
          <w:hyperlink w:anchor="_Toc113458136" w:history="1">
            <w:r w:rsidR="00680122" w:rsidRPr="0098459E">
              <w:rPr>
                <w:rStyle w:val="Hyperlink"/>
                <w:noProof/>
              </w:rPr>
              <w:t>Analysing the aspects that influence the Demand for the product</w:t>
            </w:r>
            <w:r w:rsidR="00680122">
              <w:rPr>
                <w:noProof/>
                <w:webHidden/>
              </w:rPr>
              <w:tab/>
            </w:r>
            <w:r w:rsidR="00680122">
              <w:rPr>
                <w:noProof/>
                <w:webHidden/>
              </w:rPr>
              <w:fldChar w:fldCharType="begin"/>
            </w:r>
            <w:r w:rsidR="00680122">
              <w:rPr>
                <w:noProof/>
                <w:webHidden/>
              </w:rPr>
              <w:instrText xml:space="preserve"> PAGEREF _Toc113458136 \h </w:instrText>
            </w:r>
            <w:r w:rsidR="00680122">
              <w:rPr>
                <w:noProof/>
                <w:webHidden/>
              </w:rPr>
            </w:r>
            <w:r w:rsidR="00680122">
              <w:rPr>
                <w:noProof/>
                <w:webHidden/>
              </w:rPr>
              <w:fldChar w:fldCharType="separate"/>
            </w:r>
            <w:r w:rsidR="00680122">
              <w:rPr>
                <w:noProof/>
                <w:webHidden/>
              </w:rPr>
              <w:t>7</w:t>
            </w:r>
            <w:r w:rsidR="00680122">
              <w:rPr>
                <w:noProof/>
                <w:webHidden/>
              </w:rPr>
              <w:fldChar w:fldCharType="end"/>
            </w:r>
          </w:hyperlink>
        </w:p>
        <w:p w14:paraId="6B364E92" w14:textId="3FD0B18E" w:rsidR="00680122" w:rsidRDefault="00D55930">
          <w:pPr>
            <w:pStyle w:val="TOC2"/>
            <w:tabs>
              <w:tab w:val="right" w:leader="dot" w:pos="9350"/>
            </w:tabs>
            <w:rPr>
              <w:rFonts w:asciiTheme="minorHAnsi" w:eastAsiaTheme="minorEastAsia" w:hAnsiTheme="minorHAnsi" w:cstheme="minorBidi"/>
              <w:noProof/>
              <w:sz w:val="22"/>
              <w:szCs w:val="22"/>
              <w:lang w:val="en-IN" w:eastAsia="en-IN"/>
            </w:rPr>
          </w:pPr>
          <w:hyperlink w:anchor="_Toc113458137" w:history="1">
            <w:r w:rsidR="00680122" w:rsidRPr="0098459E">
              <w:rPr>
                <w:rStyle w:val="Hyperlink"/>
                <w:noProof/>
              </w:rPr>
              <w:t>Defining Demand and Market Equilibrium</w:t>
            </w:r>
            <w:r w:rsidR="00680122">
              <w:rPr>
                <w:noProof/>
                <w:webHidden/>
              </w:rPr>
              <w:tab/>
            </w:r>
            <w:r w:rsidR="00680122">
              <w:rPr>
                <w:noProof/>
                <w:webHidden/>
              </w:rPr>
              <w:fldChar w:fldCharType="begin"/>
            </w:r>
            <w:r w:rsidR="00680122">
              <w:rPr>
                <w:noProof/>
                <w:webHidden/>
              </w:rPr>
              <w:instrText xml:space="preserve"> PAGEREF _Toc113458137 \h </w:instrText>
            </w:r>
            <w:r w:rsidR="00680122">
              <w:rPr>
                <w:noProof/>
                <w:webHidden/>
              </w:rPr>
            </w:r>
            <w:r w:rsidR="00680122">
              <w:rPr>
                <w:noProof/>
                <w:webHidden/>
              </w:rPr>
              <w:fldChar w:fldCharType="separate"/>
            </w:r>
            <w:r w:rsidR="00680122">
              <w:rPr>
                <w:noProof/>
                <w:webHidden/>
              </w:rPr>
              <w:t>7</w:t>
            </w:r>
            <w:r w:rsidR="00680122">
              <w:rPr>
                <w:noProof/>
                <w:webHidden/>
              </w:rPr>
              <w:fldChar w:fldCharType="end"/>
            </w:r>
          </w:hyperlink>
        </w:p>
        <w:p w14:paraId="1D7116CD" w14:textId="7BAA4836" w:rsidR="00680122" w:rsidRDefault="00D55930">
          <w:pPr>
            <w:pStyle w:val="TOC2"/>
            <w:tabs>
              <w:tab w:val="right" w:leader="dot" w:pos="9350"/>
            </w:tabs>
            <w:rPr>
              <w:rFonts w:asciiTheme="minorHAnsi" w:eastAsiaTheme="minorEastAsia" w:hAnsiTheme="minorHAnsi" w:cstheme="minorBidi"/>
              <w:noProof/>
              <w:sz w:val="22"/>
              <w:szCs w:val="22"/>
              <w:lang w:val="en-IN" w:eastAsia="en-IN"/>
            </w:rPr>
          </w:pPr>
          <w:hyperlink w:anchor="_Toc113458138" w:history="1">
            <w:r w:rsidR="00680122" w:rsidRPr="0098459E">
              <w:rPr>
                <w:rStyle w:val="Hyperlink"/>
                <w:noProof/>
              </w:rPr>
              <w:t>Price of substitutes</w:t>
            </w:r>
            <w:r w:rsidR="00680122">
              <w:rPr>
                <w:noProof/>
                <w:webHidden/>
              </w:rPr>
              <w:tab/>
            </w:r>
            <w:r w:rsidR="00680122">
              <w:rPr>
                <w:noProof/>
                <w:webHidden/>
              </w:rPr>
              <w:fldChar w:fldCharType="begin"/>
            </w:r>
            <w:r w:rsidR="00680122">
              <w:rPr>
                <w:noProof/>
                <w:webHidden/>
              </w:rPr>
              <w:instrText xml:space="preserve"> PAGEREF _Toc113458138 \h </w:instrText>
            </w:r>
            <w:r w:rsidR="00680122">
              <w:rPr>
                <w:noProof/>
                <w:webHidden/>
              </w:rPr>
            </w:r>
            <w:r w:rsidR="00680122">
              <w:rPr>
                <w:noProof/>
                <w:webHidden/>
              </w:rPr>
              <w:fldChar w:fldCharType="separate"/>
            </w:r>
            <w:r w:rsidR="00680122">
              <w:rPr>
                <w:noProof/>
                <w:webHidden/>
              </w:rPr>
              <w:t>7</w:t>
            </w:r>
            <w:r w:rsidR="00680122">
              <w:rPr>
                <w:noProof/>
                <w:webHidden/>
              </w:rPr>
              <w:fldChar w:fldCharType="end"/>
            </w:r>
          </w:hyperlink>
        </w:p>
        <w:p w14:paraId="16846F59" w14:textId="07B64E79" w:rsidR="00680122" w:rsidRDefault="00D55930">
          <w:pPr>
            <w:pStyle w:val="TOC2"/>
            <w:tabs>
              <w:tab w:val="right" w:leader="dot" w:pos="9350"/>
            </w:tabs>
            <w:rPr>
              <w:rFonts w:asciiTheme="minorHAnsi" w:eastAsiaTheme="minorEastAsia" w:hAnsiTheme="minorHAnsi" w:cstheme="minorBidi"/>
              <w:noProof/>
              <w:sz w:val="22"/>
              <w:szCs w:val="22"/>
              <w:lang w:val="en-IN" w:eastAsia="en-IN"/>
            </w:rPr>
          </w:pPr>
          <w:hyperlink w:anchor="_Toc113458139" w:history="1">
            <w:r w:rsidR="00680122" w:rsidRPr="0098459E">
              <w:rPr>
                <w:rStyle w:val="Hyperlink"/>
                <w:noProof/>
              </w:rPr>
              <w:t>Price of complements</w:t>
            </w:r>
            <w:r w:rsidR="00680122">
              <w:rPr>
                <w:noProof/>
                <w:webHidden/>
              </w:rPr>
              <w:tab/>
            </w:r>
            <w:r w:rsidR="00680122">
              <w:rPr>
                <w:noProof/>
                <w:webHidden/>
              </w:rPr>
              <w:fldChar w:fldCharType="begin"/>
            </w:r>
            <w:r w:rsidR="00680122">
              <w:rPr>
                <w:noProof/>
                <w:webHidden/>
              </w:rPr>
              <w:instrText xml:space="preserve"> PAGEREF _Toc113458139 \h </w:instrText>
            </w:r>
            <w:r w:rsidR="00680122">
              <w:rPr>
                <w:noProof/>
                <w:webHidden/>
              </w:rPr>
            </w:r>
            <w:r w:rsidR="00680122">
              <w:rPr>
                <w:noProof/>
                <w:webHidden/>
              </w:rPr>
              <w:fldChar w:fldCharType="separate"/>
            </w:r>
            <w:r w:rsidR="00680122">
              <w:rPr>
                <w:noProof/>
                <w:webHidden/>
              </w:rPr>
              <w:t>8</w:t>
            </w:r>
            <w:r w:rsidR="00680122">
              <w:rPr>
                <w:noProof/>
                <w:webHidden/>
              </w:rPr>
              <w:fldChar w:fldCharType="end"/>
            </w:r>
          </w:hyperlink>
        </w:p>
        <w:p w14:paraId="71B057A3" w14:textId="5E79AA4C" w:rsidR="00680122" w:rsidRDefault="00D55930">
          <w:pPr>
            <w:pStyle w:val="TOC2"/>
            <w:tabs>
              <w:tab w:val="right" w:leader="dot" w:pos="9350"/>
            </w:tabs>
            <w:rPr>
              <w:rFonts w:asciiTheme="minorHAnsi" w:eastAsiaTheme="minorEastAsia" w:hAnsiTheme="minorHAnsi" w:cstheme="minorBidi"/>
              <w:noProof/>
              <w:sz w:val="22"/>
              <w:szCs w:val="22"/>
              <w:lang w:val="en-IN" w:eastAsia="en-IN"/>
            </w:rPr>
          </w:pPr>
          <w:hyperlink w:anchor="_Toc113458140" w:history="1">
            <w:r w:rsidR="00680122" w:rsidRPr="0098459E">
              <w:rPr>
                <w:rStyle w:val="Hyperlink"/>
                <w:noProof/>
              </w:rPr>
              <w:t>Consumer Income</w:t>
            </w:r>
            <w:r w:rsidR="00680122">
              <w:rPr>
                <w:noProof/>
                <w:webHidden/>
              </w:rPr>
              <w:tab/>
            </w:r>
            <w:r w:rsidR="00680122">
              <w:rPr>
                <w:noProof/>
                <w:webHidden/>
              </w:rPr>
              <w:fldChar w:fldCharType="begin"/>
            </w:r>
            <w:r w:rsidR="00680122">
              <w:rPr>
                <w:noProof/>
                <w:webHidden/>
              </w:rPr>
              <w:instrText xml:space="preserve"> PAGEREF _Toc113458140 \h </w:instrText>
            </w:r>
            <w:r w:rsidR="00680122">
              <w:rPr>
                <w:noProof/>
                <w:webHidden/>
              </w:rPr>
            </w:r>
            <w:r w:rsidR="00680122">
              <w:rPr>
                <w:noProof/>
                <w:webHidden/>
              </w:rPr>
              <w:fldChar w:fldCharType="separate"/>
            </w:r>
            <w:r w:rsidR="00680122">
              <w:rPr>
                <w:noProof/>
                <w:webHidden/>
              </w:rPr>
              <w:t>8</w:t>
            </w:r>
            <w:r w:rsidR="00680122">
              <w:rPr>
                <w:noProof/>
                <w:webHidden/>
              </w:rPr>
              <w:fldChar w:fldCharType="end"/>
            </w:r>
          </w:hyperlink>
        </w:p>
        <w:p w14:paraId="151EEBCC" w14:textId="13E2FBF2" w:rsidR="00680122" w:rsidRDefault="00D55930">
          <w:pPr>
            <w:pStyle w:val="TOC2"/>
            <w:tabs>
              <w:tab w:val="right" w:leader="dot" w:pos="9350"/>
            </w:tabs>
            <w:rPr>
              <w:rFonts w:asciiTheme="minorHAnsi" w:eastAsiaTheme="minorEastAsia" w:hAnsiTheme="minorHAnsi" w:cstheme="minorBidi"/>
              <w:noProof/>
              <w:sz w:val="22"/>
              <w:szCs w:val="22"/>
              <w:lang w:val="en-IN" w:eastAsia="en-IN"/>
            </w:rPr>
          </w:pPr>
          <w:hyperlink w:anchor="_Toc113458141" w:history="1">
            <w:r w:rsidR="00680122" w:rsidRPr="0098459E">
              <w:rPr>
                <w:rStyle w:val="Hyperlink"/>
                <w:noProof/>
              </w:rPr>
              <w:t>Tastes and Preferences of the Consumer</w:t>
            </w:r>
            <w:r w:rsidR="00680122">
              <w:rPr>
                <w:noProof/>
                <w:webHidden/>
              </w:rPr>
              <w:tab/>
            </w:r>
            <w:r w:rsidR="00680122">
              <w:rPr>
                <w:noProof/>
                <w:webHidden/>
              </w:rPr>
              <w:fldChar w:fldCharType="begin"/>
            </w:r>
            <w:r w:rsidR="00680122">
              <w:rPr>
                <w:noProof/>
                <w:webHidden/>
              </w:rPr>
              <w:instrText xml:space="preserve"> PAGEREF _Toc113458141 \h </w:instrText>
            </w:r>
            <w:r w:rsidR="00680122">
              <w:rPr>
                <w:noProof/>
                <w:webHidden/>
              </w:rPr>
            </w:r>
            <w:r w:rsidR="00680122">
              <w:rPr>
                <w:noProof/>
                <w:webHidden/>
              </w:rPr>
              <w:fldChar w:fldCharType="separate"/>
            </w:r>
            <w:r w:rsidR="00680122">
              <w:rPr>
                <w:noProof/>
                <w:webHidden/>
              </w:rPr>
              <w:t>9</w:t>
            </w:r>
            <w:r w:rsidR="00680122">
              <w:rPr>
                <w:noProof/>
                <w:webHidden/>
              </w:rPr>
              <w:fldChar w:fldCharType="end"/>
            </w:r>
          </w:hyperlink>
        </w:p>
        <w:p w14:paraId="5E48B405" w14:textId="5012CEA4" w:rsidR="00680122" w:rsidRDefault="00D55930">
          <w:pPr>
            <w:pStyle w:val="TOC2"/>
            <w:tabs>
              <w:tab w:val="right" w:leader="dot" w:pos="9350"/>
            </w:tabs>
            <w:rPr>
              <w:rFonts w:asciiTheme="minorHAnsi" w:eastAsiaTheme="minorEastAsia" w:hAnsiTheme="minorHAnsi" w:cstheme="minorBidi"/>
              <w:noProof/>
              <w:sz w:val="22"/>
              <w:szCs w:val="22"/>
              <w:lang w:val="en-IN" w:eastAsia="en-IN"/>
            </w:rPr>
          </w:pPr>
          <w:hyperlink w:anchor="_Toc113458142" w:history="1">
            <w:r w:rsidR="00680122" w:rsidRPr="0098459E">
              <w:rPr>
                <w:rStyle w:val="Hyperlink"/>
                <w:noProof/>
              </w:rPr>
              <w:t>Expectations of Price</w:t>
            </w:r>
            <w:r w:rsidR="00680122">
              <w:rPr>
                <w:noProof/>
                <w:webHidden/>
              </w:rPr>
              <w:tab/>
            </w:r>
            <w:r w:rsidR="00680122">
              <w:rPr>
                <w:noProof/>
                <w:webHidden/>
              </w:rPr>
              <w:fldChar w:fldCharType="begin"/>
            </w:r>
            <w:r w:rsidR="00680122">
              <w:rPr>
                <w:noProof/>
                <w:webHidden/>
              </w:rPr>
              <w:instrText xml:space="preserve"> PAGEREF _Toc113458142 \h </w:instrText>
            </w:r>
            <w:r w:rsidR="00680122">
              <w:rPr>
                <w:noProof/>
                <w:webHidden/>
              </w:rPr>
            </w:r>
            <w:r w:rsidR="00680122">
              <w:rPr>
                <w:noProof/>
                <w:webHidden/>
              </w:rPr>
              <w:fldChar w:fldCharType="separate"/>
            </w:r>
            <w:r w:rsidR="00680122">
              <w:rPr>
                <w:noProof/>
                <w:webHidden/>
              </w:rPr>
              <w:t>9</w:t>
            </w:r>
            <w:r w:rsidR="00680122">
              <w:rPr>
                <w:noProof/>
                <w:webHidden/>
              </w:rPr>
              <w:fldChar w:fldCharType="end"/>
            </w:r>
          </w:hyperlink>
        </w:p>
        <w:p w14:paraId="262F0586" w14:textId="2C81F062" w:rsidR="00680122" w:rsidRDefault="00D55930">
          <w:pPr>
            <w:pStyle w:val="TOC2"/>
            <w:tabs>
              <w:tab w:val="right" w:leader="dot" w:pos="9350"/>
            </w:tabs>
            <w:rPr>
              <w:rFonts w:asciiTheme="minorHAnsi" w:eastAsiaTheme="minorEastAsia" w:hAnsiTheme="minorHAnsi" w:cstheme="minorBidi"/>
              <w:noProof/>
              <w:sz w:val="22"/>
              <w:szCs w:val="22"/>
              <w:lang w:val="en-IN" w:eastAsia="en-IN"/>
            </w:rPr>
          </w:pPr>
          <w:hyperlink w:anchor="_Toc113458143" w:history="1">
            <w:r w:rsidR="00680122" w:rsidRPr="0098459E">
              <w:rPr>
                <w:rStyle w:val="Hyperlink"/>
                <w:noProof/>
              </w:rPr>
              <w:t>Demographics</w:t>
            </w:r>
            <w:r w:rsidR="00680122">
              <w:rPr>
                <w:noProof/>
                <w:webHidden/>
              </w:rPr>
              <w:tab/>
            </w:r>
            <w:r w:rsidR="00680122">
              <w:rPr>
                <w:noProof/>
                <w:webHidden/>
              </w:rPr>
              <w:fldChar w:fldCharType="begin"/>
            </w:r>
            <w:r w:rsidR="00680122">
              <w:rPr>
                <w:noProof/>
                <w:webHidden/>
              </w:rPr>
              <w:instrText xml:space="preserve"> PAGEREF _Toc113458143 \h </w:instrText>
            </w:r>
            <w:r w:rsidR="00680122">
              <w:rPr>
                <w:noProof/>
                <w:webHidden/>
              </w:rPr>
            </w:r>
            <w:r w:rsidR="00680122">
              <w:rPr>
                <w:noProof/>
                <w:webHidden/>
              </w:rPr>
              <w:fldChar w:fldCharType="separate"/>
            </w:r>
            <w:r w:rsidR="00680122">
              <w:rPr>
                <w:noProof/>
                <w:webHidden/>
              </w:rPr>
              <w:t>10</w:t>
            </w:r>
            <w:r w:rsidR="00680122">
              <w:rPr>
                <w:noProof/>
                <w:webHidden/>
              </w:rPr>
              <w:fldChar w:fldCharType="end"/>
            </w:r>
          </w:hyperlink>
        </w:p>
        <w:p w14:paraId="74F3BA1F" w14:textId="6AE03A32" w:rsidR="00680122" w:rsidRDefault="00D55930">
          <w:pPr>
            <w:pStyle w:val="TOC1"/>
            <w:tabs>
              <w:tab w:val="right" w:leader="dot" w:pos="9350"/>
            </w:tabs>
            <w:rPr>
              <w:rFonts w:asciiTheme="minorHAnsi" w:eastAsiaTheme="minorEastAsia" w:hAnsiTheme="minorHAnsi" w:cstheme="minorBidi"/>
              <w:noProof/>
              <w:sz w:val="22"/>
              <w:szCs w:val="22"/>
              <w:lang w:val="en-IN" w:eastAsia="en-IN"/>
            </w:rPr>
          </w:pPr>
          <w:hyperlink w:anchor="_Toc113458144" w:history="1">
            <w:r w:rsidR="00680122" w:rsidRPr="0098459E">
              <w:rPr>
                <w:rStyle w:val="Hyperlink"/>
                <w:noProof/>
              </w:rPr>
              <w:t>Factors influencing the Price Elasticity of Demand</w:t>
            </w:r>
            <w:r w:rsidR="00680122">
              <w:rPr>
                <w:noProof/>
                <w:webHidden/>
              </w:rPr>
              <w:tab/>
            </w:r>
            <w:r w:rsidR="00680122">
              <w:rPr>
                <w:noProof/>
                <w:webHidden/>
              </w:rPr>
              <w:fldChar w:fldCharType="begin"/>
            </w:r>
            <w:r w:rsidR="00680122">
              <w:rPr>
                <w:noProof/>
                <w:webHidden/>
              </w:rPr>
              <w:instrText xml:space="preserve"> PAGEREF _Toc113458144 \h </w:instrText>
            </w:r>
            <w:r w:rsidR="00680122">
              <w:rPr>
                <w:noProof/>
                <w:webHidden/>
              </w:rPr>
            </w:r>
            <w:r w:rsidR="00680122">
              <w:rPr>
                <w:noProof/>
                <w:webHidden/>
              </w:rPr>
              <w:fldChar w:fldCharType="separate"/>
            </w:r>
            <w:r w:rsidR="00680122">
              <w:rPr>
                <w:noProof/>
                <w:webHidden/>
              </w:rPr>
              <w:t>11</w:t>
            </w:r>
            <w:r w:rsidR="00680122">
              <w:rPr>
                <w:noProof/>
                <w:webHidden/>
              </w:rPr>
              <w:fldChar w:fldCharType="end"/>
            </w:r>
          </w:hyperlink>
        </w:p>
        <w:p w14:paraId="45382C4D" w14:textId="6A5248E9" w:rsidR="00680122" w:rsidRDefault="00D55930">
          <w:pPr>
            <w:pStyle w:val="TOC2"/>
            <w:tabs>
              <w:tab w:val="right" w:leader="dot" w:pos="9350"/>
            </w:tabs>
            <w:rPr>
              <w:rFonts w:asciiTheme="minorHAnsi" w:eastAsiaTheme="minorEastAsia" w:hAnsiTheme="minorHAnsi" w:cstheme="minorBidi"/>
              <w:noProof/>
              <w:sz w:val="22"/>
              <w:szCs w:val="22"/>
              <w:lang w:val="en-IN" w:eastAsia="en-IN"/>
            </w:rPr>
          </w:pPr>
          <w:hyperlink w:anchor="_Toc113458145" w:history="1">
            <w:r w:rsidR="00680122" w:rsidRPr="0098459E">
              <w:rPr>
                <w:rStyle w:val="Hyperlink"/>
                <w:noProof/>
              </w:rPr>
              <w:t>Price Elasticity of Demand</w:t>
            </w:r>
            <w:r w:rsidR="00680122">
              <w:rPr>
                <w:noProof/>
                <w:webHidden/>
              </w:rPr>
              <w:tab/>
            </w:r>
            <w:r w:rsidR="00680122">
              <w:rPr>
                <w:noProof/>
                <w:webHidden/>
              </w:rPr>
              <w:fldChar w:fldCharType="begin"/>
            </w:r>
            <w:r w:rsidR="00680122">
              <w:rPr>
                <w:noProof/>
                <w:webHidden/>
              </w:rPr>
              <w:instrText xml:space="preserve"> PAGEREF _Toc113458145 \h </w:instrText>
            </w:r>
            <w:r w:rsidR="00680122">
              <w:rPr>
                <w:noProof/>
                <w:webHidden/>
              </w:rPr>
            </w:r>
            <w:r w:rsidR="00680122">
              <w:rPr>
                <w:noProof/>
                <w:webHidden/>
              </w:rPr>
              <w:fldChar w:fldCharType="separate"/>
            </w:r>
            <w:r w:rsidR="00680122">
              <w:rPr>
                <w:noProof/>
                <w:webHidden/>
              </w:rPr>
              <w:t>11</w:t>
            </w:r>
            <w:r w:rsidR="00680122">
              <w:rPr>
                <w:noProof/>
                <w:webHidden/>
              </w:rPr>
              <w:fldChar w:fldCharType="end"/>
            </w:r>
          </w:hyperlink>
        </w:p>
        <w:p w14:paraId="17085553" w14:textId="1A1EBF8E" w:rsidR="00680122" w:rsidRDefault="00D55930">
          <w:pPr>
            <w:pStyle w:val="TOC2"/>
            <w:tabs>
              <w:tab w:val="right" w:leader="dot" w:pos="9350"/>
            </w:tabs>
            <w:rPr>
              <w:rFonts w:asciiTheme="minorHAnsi" w:eastAsiaTheme="minorEastAsia" w:hAnsiTheme="minorHAnsi" w:cstheme="minorBidi"/>
              <w:noProof/>
              <w:sz w:val="22"/>
              <w:szCs w:val="22"/>
              <w:lang w:val="en-IN" w:eastAsia="en-IN"/>
            </w:rPr>
          </w:pPr>
          <w:hyperlink w:anchor="_Toc113458146" w:history="1">
            <w:r w:rsidR="00680122" w:rsidRPr="0098459E">
              <w:rPr>
                <w:rStyle w:val="Hyperlink"/>
                <w:noProof/>
              </w:rPr>
              <w:t>Substitution Effect</w:t>
            </w:r>
            <w:r w:rsidR="00680122">
              <w:rPr>
                <w:noProof/>
                <w:webHidden/>
              </w:rPr>
              <w:tab/>
            </w:r>
            <w:r w:rsidR="00680122">
              <w:rPr>
                <w:noProof/>
                <w:webHidden/>
              </w:rPr>
              <w:fldChar w:fldCharType="begin"/>
            </w:r>
            <w:r w:rsidR="00680122">
              <w:rPr>
                <w:noProof/>
                <w:webHidden/>
              </w:rPr>
              <w:instrText xml:space="preserve"> PAGEREF _Toc113458146 \h </w:instrText>
            </w:r>
            <w:r w:rsidR="00680122">
              <w:rPr>
                <w:noProof/>
                <w:webHidden/>
              </w:rPr>
            </w:r>
            <w:r w:rsidR="00680122">
              <w:rPr>
                <w:noProof/>
                <w:webHidden/>
              </w:rPr>
              <w:fldChar w:fldCharType="separate"/>
            </w:r>
            <w:r w:rsidR="00680122">
              <w:rPr>
                <w:noProof/>
                <w:webHidden/>
              </w:rPr>
              <w:t>12</w:t>
            </w:r>
            <w:r w:rsidR="00680122">
              <w:rPr>
                <w:noProof/>
                <w:webHidden/>
              </w:rPr>
              <w:fldChar w:fldCharType="end"/>
            </w:r>
          </w:hyperlink>
        </w:p>
        <w:p w14:paraId="35BE1257" w14:textId="12371CD3" w:rsidR="00680122" w:rsidRDefault="00D55930">
          <w:pPr>
            <w:pStyle w:val="TOC2"/>
            <w:tabs>
              <w:tab w:val="right" w:leader="dot" w:pos="9350"/>
            </w:tabs>
            <w:rPr>
              <w:rFonts w:asciiTheme="minorHAnsi" w:eastAsiaTheme="minorEastAsia" w:hAnsiTheme="minorHAnsi" w:cstheme="minorBidi"/>
              <w:noProof/>
              <w:sz w:val="22"/>
              <w:szCs w:val="22"/>
              <w:lang w:val="en-IN" w:eastAsia="en-IN"/>
            </w:rPr>
          </w:pPr>
          <w:hyperlink w:anchor="_Toc113458147" w:history="1">
            <w:r w:rsidR="00680122" w:rsidRPr="0098459E">
              <w:rPr>
                <w:rStyle w:val="Hyperlink"/>
                <w:noProof/>
              </w:rPr>
              <w:t>Luxury and Necessity Products</w:t>
            </w:r>
            <w:r w:rsidR="00680122">
              <w:rPr>
                <w:noProof/>
                <w:webHidden/>
              </w:rPr>
              <w:tab/>
            </w:r>
            <w:r w:rsidR="00680122">
              <w:rPr>
                <w:noProof/>
                <w:webHidden/>
              </w:rPr>
              <w:fldChar w:fldCharType="begin"/>
            </w:r>
            <w:r w:rsidR="00680122">
              <w:rPr>
                <w:noProof/>
                <w:webHidden/>
              </w:rPr>
              <w:instrText xml:space="preserve"> PAGEREF _Toc113458147 \h </w:instrText>
            </w:r>
            <w:r w:rsidR="00680122">
              <w:rPr>
                <w:noProof/>
                <w:webHidden/>
              </w:rPr>
            </w:r>
            <w:r w:rsidR="00680122">
              <w:rPr>
                <w:noProof/>
                <w:webHidden/>
              </w:rPr>
              <w:fldChar w:fldCharType="separate"/>
            </w:r>
            <w:r w:rsidR="00680122">
              <w:rPr>
                <w:noProof/>
                <w:webHidden/>
              </w:rPr>
              <w:t>12</w:t>
            </w:r>
            <w:r w:rsidR="00680122">
              <w:rPr>
                <w:noProof/>
                <w:webHidden/>
              </w:rPr>
              <w:fldChar w:fldCharType="end"/>
            </w:r>
          </w:hyperlink>
        </w:p>
        <w:p w14:paraId="57D26E7E" w14:textId="4A66A86F" w:rsidR="00680122" w:rsidRDefault="00D55930">
          <w:pPr>
            <w:pStyle w:val="TOC2"/>
            <w:tabs>
              <w:tab w:val="right" w:leader="dot" w:pos="9350"/>
            </w:tabs>
            <w:rPr>
              <w:rFonts w:asciiTheme="minorHAnsi" w:eastAsiaTheme="minorEastAsia" w:hAnsiTheme="minorHAnsi" w:cstheme="minorBidi"/>
              <w:noProof/>
              <w:sz w:val="22"/>
              <w:szCs w:val="22"/>
              <w:lang w:val="en-IN" w:eastAsia="en-IN"/>
            </w:rPr>
          </w:pPr>
          <w:hyperlink w:anchor="_Toc113458148" w:history="1">
            <w:r w:rsidR="00680122" w:rsidRPr="0098459E">
              <w:rPr>
                <w:rStyle w:val="Hyperlink"/>
                <w:noProof/>
              </w:rPr>
              <w:t>Income Effect</w:t>
            </w:r>
            <w:r w:rsidR="00680122">
              <w:rPr>
                <w:noProof/>
                <w:webHidden/>
              </w:rPr>
              <w:tab/>
            </w:r>
            <w:r w:rsidR="00680122">
              <w:rPr>
                <w:noProof/>
                <w:webHidden/>
              </w:rPr>
              <w:fldChar w:fldCharType="begin"/>
            </w:r>
            <w:r w:rsidR="00680122">
              <w:rPr>
                <w:noProof/>
                <w:webHidden/>
              </w:rPr>
              <w:instrText xml:space="preserve"> PAGEREF _Toc113458148 \h </w:instrText>
            </w:r>
            <w:r w:rsidR="00680122">
              <w:rPr>
                <w:noProof/>
                <w:webHidden/>
              </w:rPr>
            </w:r>
            <w:r w:rsidR="00680122">
              <w:rPr>
                <w:noProof/>
                <w:webHidden/>
              </w:rPr>
              <w:fldChar w:fldCharType="separate"/>
            </w:r>
            <w:r w:rsidR="00680122">
              <w:rPr>
                <w:noProof/>
                <w:webHidden/>
              </w:rPr>
              <w:t>13</w:t>
            </w:r>
            <w:r w:rsidR="00680122">
              <w:rPr>
                <w:noProof/>
                <w:webHidden/>
              </w:rPr>
              <w:fldChar w:fldCharType="end"/>
            </w:r>
          </w:hyperlink>
        </w:p>
        <w:p w14:paraId="3EE5BE47" w14:textId="425D48D7" w:rsidR="00680122" w:rsidRDefault="00D55930">
          <w:pPr>
            <w:pStyle w:val="TOC2"/>
            <w:tabs>
              <w:tab w:val="right" w:leader="dot" w:pos="9350"/>
            </w:tabs>
            <w:rPr>
              <w:rFonts w:asciiTheme="minorHAnsi" w:eastAsiaTheme="minorEastAsia" w:hAnsiTheme="minorHAnsi" w:cstheme="minorBidi"/>
              <w:noProof/>
              <w:sz w:val="22"/>
              <w:szCs w:val="22"/>
              <w:lang w:val="en-IN" w:eastAsia="en-IN"/>
            </w:rPr>
          </w:pPr>
          <w:hyperlink w:anchor="_Toc113458149" w:history="1">
            <w:r w:rsidR="00680122" w:rsidRPr="0098459E">
              <w:rPr>
                <w:rStyle w:val="Hyperlink"/>
                <w:noProof/>
              </w:rPr>
              <w:t>Pricing Policy</w:t>
            </w:r>
            <w:r w:rsidR="00680122">
              <w:rPr>
                <w:noProof/>
                <w:webHidden/>
              </w:rPr>
              <w:tab/>
            </w:r>
            <w:r w:rsidR="00680122">
              <w:rPr>
                <w:noProof/>
                <w:webHidden/>
              </w:rPr>
              <w:fldChar w:fldCharType="begin"/>
            </w:r>
            <w:r w:rsidR="00680122">
              <w:rPr>
                <w:noProof/>
                <w:webHidden/>
              </w:rPr>
              <w:instrText xml:space="preserve"> PAGEREF _Toc113458149 \h </w:instrText>
            </w:r>
            <w:r w:rsidR="00680122">
              <w:rPr>
                <w:noProof/>
                <w:webHidden/>
              </w:rPr>
            </w:r>
            <w:r w:rsidR="00680122">
              <w:rPr>
                <w:noProof/>
                <w:webHidden/>
              </w:rPr>
              <w:fldChar w:fldCharType="separate"/>
            </w:r>
            <w:r w:rsidR="00680122">
              <w:rPr>
                <w:noProof/>
                <w:webHidden/>
              </w:rPr>
              <w:t>13</w:t>
            </w:r>
            <w:r w:rsidR="00680122">
              <w:rPr>
                <w:noProof/>
                <w:webHidden/>
              </w:rPr>
              <w:fldChar w:fldCharType="end"/>
            </w:r>
          </w:hyperlink>
        </w:p>
        <w:p w14:paraId="0EC16FDB" w14:textId="44666D6E" w:rsidR="00680122" w:rsidRDefault="00D55930">
          <w:pPr>
            <w:pStyle w:val="TOC1"/>
            <w:tabs>
              <w:tab w:val="right" w:leader="dot" w:pos="9350"/>
            </w:tabs>
            <w:rPr>
              <w:rFonts w:asciiTheme="minorHAnsi" w:eastAsiaTheme="minorEastAsia" w:hAnsiTheme="minorHAnsi" w:cstheme="minorBidi"/>
              <w:noProof/>
              <w:sz w:val="22"/>
              <w:szCs w:val="22"/>
              <w:lang w:val="en-IN" w:eastAsia="en-IN"/>
            </w:rPr>
          </w:pPr>
          <w:hyperlink w:anchor="_Toc113458150" w:history="1">
            <w:r w:rsidR="00680122" w:rsidRPr="0098459E">
              <w:rPr>
                <w:rStyle w:val="Hyperlink"/>
                <w:noProof/>
              </w:rPr>
              <w:t>Conclusion</w:t>
            </w:r>
            <w:r w:rsidR="00680122">
              <w:rPr>
                <w:noProof/>
                <w:webHidden/>
              </w:rPr>
              <w:tab/>
            </w:r>
            <w:r w:rsidR="00680122">
              <w:rPr>
                <w:noProof/>
                <w:webHidden/>
              </w:rPr>
              <w:fldChar w:fldCharType="begin"/>
            </w:r>
            <w:r w:rsidR="00680122">
              <w:rPr>
                <w:noProof/>
                <w:webHidden/>
              </w:rPr>
              <w:instrText xml:space="preserve"> PAGEREF _Toc113458150 \h </w:instrText>
            </w:r>
            <w:r w:rsidR="00680122">
              <w:rPr>
                <w:noProof/>
                <w:webHidden/>
              </w:rPr>
            </w:r>
            <w:r w:rsidR="00680122">
              <w:rPr>
                <w:noProof/>
                <w:webHidden/>
              </w:rPr>
              <w:fldChar w:fldCharType="separate"/>
            </w:r>
            <w:r w:rsidR="00680122">
              <w:rPr>
                <w:noProof/>
                <w:webHidden/>
              </w:rPr>
              <w:t>15</w:t>
            </w:r>
            <w:r w:rsidR="00680122">
              <w:rPr>
                <w:noProof/>
                <w:webHidden/>
              </w:rPr>
              <w:fldChar w:fldCharType="end"/>
            </w:r>
          </w:hyperlink>
        </w:p>
        <w:p w14:paraId="2DECD1AB" w14:textId="10725640" w:rsidR="00680122" w:rsidRDefault="00D55930">
          <w:pPr>
            <w:pStyle w:val="TOC1"/>
            <w:tabs>
              <w:tab w:val="right" w:leader="dot" w:pos="9350"/>
            </w:tabs>
            <w:rPr>
              <w:rFonts w:asciiTheme="minorHAnsi" w:eastAsiaTheme="minorEastAsia" w:hAnsiTheme="minorHAnsi" w:cstheme="minorBidi"/>
              <w:noProof/>
              <w:sz w:val="22"/>
              <w:szCs w:val="22"/>
              <w:lang w:val="en-IN" w:eastAsia="en-IN"/>
            </w:rPr>
          </w:pPr>
          <w:hyperlink w:anchor="_Toc113458151" w:history="1">
            <w:r w:rsidR="00680122" w:rsidRPr="0098459E">
              <w:rPr>
                <w:rStyle w:val="Hyperlink"/>
                <w:noProof/>
              </w:rPr>
              <w:t>References</w:t>
            </w:r>
            <w:r w:rsidR="00680122">
              <w:rPr>
                <w:noProof/>
                <w:webHidden/>
              </w:rPr>
              <w:tab/>
            </w:r>
            <w:r w:rsidR="00680122">
              <w:rPr>
                <w:noProof/>
                <w:webHidden/>
              </w:rPr>
              <w:fldChar w:fldCharType="begin"/>
            </w:r>
            <w:r w:rsidR="00680122">
              <w:rPr>
                <w:noProof/>
                <w:webHidden/>
              </w:rPr>
              <w:instrText xml:space="preserve"> PAGEREF _Toc113458151 \h </w:instrText>
            </w:r>
            <w:r w:rsidR="00680122">
              <w:rPr>
                <w:noProof/>
                <w:webHidden/>
              </w:rPr>
            </w:r>
            <w:r w:rsidR="00680122">
              <w:rPr>
                <w:noProof/>
                <w:webHidden/>
              </w:rPr>
              <w:fldChar w:fldCharType="separate"/>
            </w:r>
            <w:r w:rsidR="00680122">
              <w:rPr>
                <w:noProof/>
                <w:webHidden/>
              </w:rPr>
              <w:t>16</w:t>
            </w:r>
            <w:r w:rsidR="00680122">
              <w:rPr>
                <w:noProof/>
                <w:webHidden/>
              </w:rPr>
              <w:fldChar w:fldCharType="end"/>
            </w:r>
          </w:hyperlink>
        </w:p>
        <w:p w14:paraId="1E01896C" w14:textId="71344DEE" w:rsidR="00BA0E95" w:rsidRPr="0013246C" w:rsidRDefault="00E870FA" w:rsidP="0013246C">
          <w:r>
            <w:rPr>
              <w:b/>
              <w:bCs/>
              <w:noProof/>
            </w:rPr>
            <w:lastRenderedPageBreak/>
            <w:fldChar w:fldCharType="end"/>
          </w:r>
        </w:p>
      </w:sdtContent>
    </w:sdt>
    <w:p w14:paraId="3F162415" w14:textId="11CA6E98" w:rsidR="00823DD5" w:rsidRDefault="00D55930" w:rsidP="00AE48BB">
      <w:pPr>
        <w:pStyle w:val="Heading1"/>
      </w:pPr>
      <w:bookmarkStart w:id="0" w:name="_Toc113458133"/>
      <w:r>
        <w:t>Introduction</w:t>
      </w:r>
      <w:bookmarkEnd w:id="0"/>
    </w:p>
    <w:p w14:paraId="4F731BC9" w14:textId="77777777" w:rsidR="00823DD5" w:rsidRPr="0076769B" w:rsidRDefault="00D55930" w:rsidP="00C17022">
      <w:r>
        <w:t xml:space="preserve">Management economics </w:t>
      </w:r>
      <w:r w:rsidR="009535D1">
        <w:t>referred</w:t>
      </w:r>
      <w:r>
        <w:t xml:space="preserve"> to the</w:t>
      </w:r>
      <w:r w:rsidR="00834807">
        <w:t xml:space="preserve"> main</w:t>
      </w:r>
      <w:r w:rsidR="00173317">
        <w:t xml:space="preserve"> </w:t>
      </w:r>
      <w:r w:rsidR="00173317" w:rsidRPr="0076769B">
        <w:t xml:space="preserve">aspects of </w:t>
      </w:r>
      <w:r w:rsidR="0058552C" w:rsidRPr="0076769B">
        <w:t>applying microeconomic analysis</w:t>
      </w:r>
      <w:r w:rsidR="00022A32">
        <w:t xml:space="preserve"> of the business. Th</w:t>
      </w:r>
      <w:r w:rsidR="00084347">
        <w:t xml:space="preserve">is </w:t>
      </w:r>
      <w:r w:rsidR="00886803">
        <w:t>aspect defines</w:t>
      </w:r>
      <w:r w:rsidR="00084347">
        <w:t xml:space="preserve"> </w:t>
      </w:r>
      <w:r w:rsidR="00940E9A">
        <w:t xml:space="preserve">all the methods which help the business to </w:t>
      </w:r>
      <w:r w:rsidR="00F53A96">
        <w:t>take organisational</w:t>
      </w:r>
      <w:r w:rsidR="00940E9A">
        <w:t xml:space="preserve"> </w:t>
      </w:r>
      <w:r w:rsidR="00445544">
        <w:t xml:space="preserve">decisions. </w:t>
      </w:r>
      <w:r w:rsidR="00985536" w:rsidRPr="0076769B">
        <w:t>Th</w:t>
      </w:r>
      <w:r w:rsidR="00530C69" w:rsidRPr="0076769B">
        <w:t>e</w:t>
      </w:r>
      <w:r w:rsidR="000A2386">
        <w:t xml:space="preserve"> report will </w:t>
      </w:r>
      <w:r w:rsidR="00886803">
        <w:t>analyse</w:t>
      </w:r>
      <w:r w:rsidR="000A2386">
        <w:t xml:space="preserve"> the</w:t>
      </w:r>
      <w:r w:rsidR="00C57596">
        <w:t xml:space="preserve"> business of Tesco and its products which is fresh vegetables</w:t>
      </w:r>
      <w:r w:rsidR="00583598">
        <w:t xml:space="preserve"> and fruits</w:t>
      </w:r>
      <w:r w:rsidR="00C57596">
        <w:t>.</w:t>
      </w:r>
      <w:r w:rsidR="008715F4">
        <w:t xml:space="preserve"> Along with this, the report will </w:t>
      </w:r>
      <w:r w:rsidR="00E010C4">
        <w:t xml:space="preserve">describe the </w:t>
      </w:r>
      <w:r w:rsidR="002A6792" w:rsidRPr="002A6792">
        <w:t xml:space="preserve">Demand </w:t>
      </w:r>
      <w:r w:rsidR="002A6792">
        <w:t xml:space="preserve">for these products in terms of </w:t>
      </w:r>
      <w:r w:rsidR="00DE5199">
        <w:t xml:space="preserve">analysis of </w:t>
      </w:r>
      <w:r w:rsidR="00DE5199" w:rsidRPr="002A6792">
        <w:t>and Market Equilibrium</w:t>
      </w:r>
      <w:r w:rsidR="00791EBD">
        <w:t xml:space="preserve"> in the current days. However,</w:t>
      </w:r>
      <w:r w:rsidR="001954C2">
        <w:t xml:space="preserve"> different types of factors such as </w:t>
      </w:r>
      <w:r w:rsidR="00D24618" w:rsidRPr="00D24618">
        <w:t>Consumer Income</w:t>
      </w:r>
      <w:r w:rsidR="00D24618">
        <w:t xml:space="preserve">, </w:t>
      </w:r>
      <w:r w:rsidR="00D24618" w:rsidRPr="00D24618">
        <w:t xml:space="preserve">Consumer </w:t>
      </w:r>
      <w:r w:rsidR="00362A53" w:rsidRPr="00D24618">
        <w:t xml:space="preserve">expectations </w:t>
      </w:r>
      <w:r w:rsidR="00362A53">
        <w:t>o</w:t>
      </w:r>
      <w:r w:rsidR="00D24618">
        <w:t xml:space="preserve">f the product prices, </w:t>
      </w:r>
      <w:r w:rsidR="004B5EFE" w:rsidRPr="004B5EFE">
        <w:t>and Demographic</w:t>
      </w:r>
      <w:r w:rsidR="004B5EFE">
        <w:t xml:space="preserve">al aspects </w:t>
      </w:r>
      <w:r w:rsidR="00C454EF">
        <w:t xml:space="preserve">will be evaluated in terms of </w:t>
      </w:r>
      <w:r w:rsidR="00583598" w:rsidRPr="00583598">
        <w:t>influence on the Demand</w:t>
      </w:r>
      <w:r w:rsidR="00583598">
        <w:t xml:space="preserve"> for </w:t>
      </w:r>
      <w:r w:rsidR="008A1503">
        <w:t>fresh vegetables and fruits.</w:t>
      </w:r>
      <w:r w:rsidR="0041220A">
        <w:t xml:space="preserve"> </w:t>
      </w:r>
      <w:r w:rsidR="001C452F">
        <w:t>The</w:t>
      </w:r>
      <w:r w:rsidR="003F6BA0">
        <w:t xml:space="preserve"> aspects of </w:t>
      </w:r>
      <w:r w:rsidR="003F6BA0" w:rsidRPr="003F6BA0">
        <w:t>the Price Elasticity of Demand</w:t>
      </w:r>
      <w:r w:rsidR="00251590">
        <w:t xml:space="preserve"> </w:t>
      </w:r>
      <w:r w:rsidR="003F7019">
        <w:t xml:space="preserve">for the products will be </w:t>
      </w:r>
      <w:r w:rsidR="003F7C1E">
        <w:t>d</w:t>
      </w:r>
      <w:r w:rsidR="00EE1A1F">
        <w:t>iscuss</w:t>
      </w:r>
      <w:r w:rsidR="008970CA">
        <w:t>ed in the</w:t>
      </w:r>
      <w:r w:rsidR="00D827B2">
        <w:t xml:space="preserve"> report. </w:t>
      </w:r>
      <w:r w:rsidRPr="0076769B">
        <w:br w:type="page"/>
      </w:r>
    </w:p>
    <w:p w14:paraId="0DFDC5EA" w14:textId="77777777" w:rsidR="001F41BB" w:rsidRDefault="00D55930" w:rsidP="006516E4">
      <w:pPr>
        <w:pStyle w:val="Heading1"/>
      </w:pPr>
      <w:bookmarkStart w:id="1" w:name="_Toc113458134"/>
      <w:r>
        <w:lastRenderedPageBreak/>
        <w:t>Discussion</w:t>
      </w:r>
      <w:r w:rsidR="006516E4">
        <w:t xml:space="preserve"> about the</w:t>
      </w:r>
      <w:r>
        <w:t xml:space="preserve"> chosen products</w:t>
      </w:r>
      <w:bookmarkEnd w:id="1"/>
    </w:p>
    <w:p w14:paraId="5B9E57F4" w14:textId="6F814AAA" w:rsidR="00D173DC" w:rsidRPr="008508E5" w:rsidRDefault="00D55930" w:rsidP="00EA1F94">
      <w:r>
        <w:t>The</w:t>
      </w:r>
      <w:r w:rsidR="00EB659D">
        <w:t xml:space="preserve"> </w:t>
      </w:r>
      <w:r w:rsidR="00086F0F">
        <w:t xml:space="preserve">business </w:t>
      </w:r>
      <w:r w:rsidR="00600A60">
        <w:t>is Tesco</w:t>
      </w:r>
      <w:r w:rsidR="00A9129D">
        <w:t xml:space="preserve"> which is one of the </w:t>
      </w:r>
      <w:r w:rsidR="00A9129D" w:rsidRPr="004C5C26">
        <w:t xml:space="preserve">largest </w:t>
      </w:r>
      <w:r w:rsidR="004C5C26" w:rsidRPr="004C5C26">
        <w:t>general merchandise retailer</w:t>
      </w:r>
      <w:r w:rsidR="004C5C26">
        <w:t xml:space="preserve">s and </w:t>
      </w:r>
      <w:r w:rsidR="004C5C26" w:rsidRPr="004C5C26">
        <w:t>multinational grocer</w:t>
      </w:r>
      <w:r w:rsidR="006A6A5B">
        <w:t xml:space="preserve">y </w:t>
      </w:r>
      <w:r w:rsidR="00C4482A">
        <w:t>company</w:t>
      </w:r>
      <w:r w:rsidR="006A6A5B">
        <w:t xml:space="preserve"> </w:t>
      </w:r>
      <w:r w:rsidR="00460F5C">
        <w:t xml:space="preserve">in the UK. The </w:t>
      </w:r>
      <w:r w:rsidR="00460F5C" w:rsidRPr="00441FE0">
        <w:t>company sells</w:t>
      </w:r>
      <w:r w:rsidR="003E16CE" w:rsidRPr="00441FE0">
        <w:t xml:space="preserve"> various types of products such as </w:t>
      </w:r>
      <w:r w:rsidR="00441FE0" w:rsidRPr="00441FE0">
        <w:t>clothing, electronics, furniture</w:t>
      </w:r>
      <w:r w:rsidR="00441FE0">
        <w:t xml:space="preserve">, </w:t>
      </w:r>
      <w:r w:rsidR="00441FE0" w:rsidRPr="00441FE0">
        <w:t xml:space="preserve">financial </w:t>
      </w:r>
      <w:r w:rsidR="00D93BB8" w:rsidRPr="00441FE0">
        <w:t>services</w:t>
      </w:r>
      <w:r w:rsidR="00D93BB8">
        <w:t>,</w:t>
      </w:r>
      <w:r w:rsidR="00441FE0" w:rsidRPr="00441FE0">
        <w:t xml:space="preserve"> </w:t>
      </w:r>
      <w:r w:rsidR="00441FE0" w:rsidRPr="00B91EFB">
        <w:t xml:space="preserve">toys, petrol, software, vegetables, </w:t>
      </w:r>
      <w:proofErr w:type="gramStart"/>
      <w:r w:rsidR="00441FE0" w:rsidRPr="00B91EFB">
        <w:t>fruits</w:t>
      </w:r>
      <w:proofErr w:type="gramEnd"/>
      <w:r w:rsidR="00441FE0" w:rsidRPr="00B91EFB">
        <w:t xml:space="preserve"> and other </w:t>
      </w:r>
      <w:r w:rsidR="00A96DA6" w:rsidRPr="00B91EFB">
        <w:t>packaged</w:t>
      </w:r>
      <w:r w:rsidR="00441FE0" w:rsidRPr="00B91EFB">
        <w:t xml:space="preserve"> foods. </w:t>
      </w:r>
      <w:r w:rsidR="000600FC" w:rsidRPr="000600FC">
        <w:t>The company generated around 5,788.7 crores GBP</w:t>
      </w:r>
      <w:r w:rsidR="000600FC">
        <w:t xml:space="preserve"> in 2021</w:t>
      </w:r>
      <w:sdt>
        <w:sdtPr>
          <w:id w:val="-1967571688"/>
          <w:citation/>
        </w:sdtPr>
        <w:sdtEndPr/>
        <w:sdtContent>
          <w:r w:rsidR="00CF03AF">
            <w:fldChar w:fldCharType="begin"/>
          </w:r>
          <w:r w:rsidR="00CF03AF">
            <w:rPr>
              <w:lang w:val="en-US"/>
            </w:rPr>
            <w:instrText xml:space="preserve"> CITATION tes22 \l 1033 </w:instrText>
          </w:r>
          <w:r w:rsidR="00CF03AF">
            <w:fldChar w:fldCharType="separate"/>
          </w:r>
          <w:r w:rsidR="00CF03AF">
            <w:rPr>
              <w:noProof/>
              <w:lang w:val="en-US"/>
            </w:rPr>
            <w:t xml:space="preserve"> </w:t>
          </w:r>
          <w:r w:rsidR="00CF03AF" w:rsidRPr="00CF03AF">
            <w:rPr>
              <w:noProof/>
              <w:lang w:val="en-US"/>
            </w:rPr>
            <w:t>(Tesco, 2022)</w:t>
          </w:r>
          <w:r w:rsidR="00CF03AF">
            <w:fldChar w:fldCharType="end"/>
          </w:r>
        </w:sdtContent>
      </w:sdt>
      <w:r w:rsidR="000600FC">
        <w:t>.</w:t>
      </w:r>
      <w:r w:rsidR="000600FC" w:rsidRPr="000600FC">
        <w:t xml:space="preserve"> </w:t>
      </w:r>
      <w:r w:rsidR="00441FE0" w:rsidRPr="000600FC">
        <w:t>The comp</w:t>
      </w:r>
      <w:r w:rsidR="00441FE0" w:rsidRPr="00B91EFB">
        <w:t>a</w:t>
      </w:r>
      <w:r w:rsidR="00C477B0" w:rsidRPr="00B91EFB">
        <w:t xml:space="preserve">ny has operated by around 367,321 employees across the world. </w:t>
      </w:r>
      <w:r w:rsidR="001E428B">
        <w:t xml:space="preserve">The </w:t>
      </w:r>
      <w:r w:rsidR="00593D2A" w:rsidRPr="000B699C">
        <w:t xml:space="preserve">company is famous for </w:t>
      </w:r>
      <w:r w:rsidR="00393574" w:rsidRPr="000B699C">
        <w:t>retailing these products to the</w:t>
      </w:r>
      <w:r w:rsidR="00366B12" w:rsidRPr="000B699C">
        <w:t xml:space="preserve"> customers as per the</w:t>
      </w:r>
      <w:r w:rsidR="00027BC7" w:rsidRPr="000B699C">
        <w:t xml:space="preserve"> market demand. </w:t>
      </w:r>
      <w:proofErr w:type="gramStart"/>
      <w:r w:rsidR="00027BC7" w:rsidRPr="000B699C">
        <w:t xml:space="preserve">However, </w:t>
      </w:r>
      <w:r w:rsidR="00B16087" w:rsidRPr="000B699C">
        <w:t xml:space="preserve"> the</w:t>
      </w:r>
      <w:proofErr w:type="gramEnd"/>
      <w:r w:rsidR="00B16087" w:rsidRPr="000B699C">
        <w:t xml:space="preserve"> company sells the</w:t>
      </w:r>
      <w:r w:rsidR="00277EA2" w:rsidRPr="000B699C">
        <w:t xml:space="preserve"> most of healthy foods to its customers.</w:t>
      </w:r>
      <w:r w:rsidR="00DF065D" w:rsidRPr="000B699C">
        <w:t xml:space="preserve"> The USP of the company is to value the customer service </w:t>
      </w:r>
      <w:proofErr w:type="gramStart"/>
      <w:r w:rsidR="00DF065D" w:rsidRPr="000B699C">
        <w:t>efforts,  offer</w:t>
      </w:r>
      <w:proofErr w:type="gramEnd"/>
      <w:r w:rsidR="00DF065D" w:rsidRPr="000B699C">
        <w:t xml:space="preserve"> a large range of products and</w:t>
      </w:r>
      <w:r w:rsidR="002719FB" w:rsidRPr="000B699C">
        <w:t xml:space="preserve"> turn the business operations or selling toward</w:t>
      </w:r>
      <w:r w:rsidR="003B08D8" w:rsidRPr="000B699C">
        <w:t xml:space="preserve"> customer-centric. </w:t>
      </w:r>
      <w:r w:rsidR="00801EEC" w:rsidRPr="000B699C">
        <w:t xml:space="preserve">The company sells 1,600 product lines across the country. </w:t>
      </w:r>
      <w:r w:rsidR="00452B6B" w:rsidRPr="00B91EFB">
        <w:t xml:space="preserve">The chosen product of Tesco is </w:t>
      </w:r>
      <w:r w:rsidR="00452B6B" w:rsidRPr="008508E5">
        <w:t xml:space="preserve">fresh vegetables and fruits. However, the </w:t>
      </w:r>
      <w:r w:rsidR="00C12DEA" w:rsidRPr="008508E5">
        <w:t>sales of th</w:t>
      </w:r>
      <w:r w:rsidR="00DB6539" w:rsidRPr="008508E5">
        <w:t xml:space="preserve">ese fresh foods are increasing day to day as people across the UK become </w:t>
      </w:r>
      <w:r w:rsidR="00170979" w:rsidRPr="008508E5">
        <w:t>concerned about their daily consumption</w:t>
      </w:r>
      <w:r w:rsidR="00F67E25">
        <w:t xml:space="preserve"> (Aigner-Walder, 2015)</w:t>
      </w:r>
      <w:r w:rsidR="00170979" w:rsidRPr="008508E5">
        <w:t xml:space="preserve">. </w:t>
      </w:r>
      <w:r w:rsidR="0019652D" w:rsidRPr="008508E5">
        <w:t xml:space="preserve">The most sold products by Tesco are Chopped Garlic, Mixed Herbs, Adult Multi-Vitamin Raspberry, Cooked Prawns, Schwartz </w:t>
      </w:r>
      <w:proofErr w:type="gramStart"/>
      <w:r w:rsidR="0019652D" w:rsidRPr="008508E5">
        <w:t>Turmeric</w:t>
      </w:r>
      <w:proofErr w:type="gramEnd"/>
      <w:r w:rsidR="0019652D" w:rsidRPr="008508E5">
        <w:t> and others</w:t>
      </w:r>
      <w:r w:rsidR="00516BC1" w:rsidRPr="008508E5">
        <w:t>. Apart from this, the company sells fresh</w:t>
      </w:r>
      <w:r w:rsidR="00C326E3" w:rsidRPr="008508E5">
        <w:t xml:space="preserve"> vegetables and fruits </w:t>
      </w:r>
      <w:r w:rsidR="00CE07CE">
        <w:t xml:space="preserve">to the customers. </w:t>
      </w:r>
    </w:p>
    <w:p w14:paraId="64A12373" w14:textId="77777777" w:rsidR="00EA1F94" w:rsidRDefault="00D55930" w:rsidP="00392A93">
      <w:pPr>
        <w:jc w:val="center"/>
      </w:pPr>
      <w:r>
        <w:rPr>
          <w:noProof/>
        </w:rPr>
        <w:lastRenderedPageBreak/>
        <w:drawing>
          <wp:inline distT="0" distB="0" distL="0" distR="0" wp14:anchorId="415E6987" wp14:editId="6B078A71">
            <wp:extent cx="5707380" cy="3604260"/>
            <wp:effectExtent l="19050" t="19050" r="26670" b="15240"/>
            <wp:docPr id="1" name="Picture 1" descr="Vegetables, fruit, and nuts: value weight UK 2008-2021 | Statis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Vegetables, fruit, and nuts: value weight UK 2008-2021 | Statista"/>
                    <pic:cNvPicPr>
                      <a:picLocks noChangeAspect="1" noChangeArrowheads="1"/>
                    </pic:cNvPicPr>
                  </pic:nvPicPr>
                  <pic:blipFill>
                    <a:blip r:embed="rId7">
                      <a:extLst>
                        <a:ext uri="{28A0092B-C50C-407E-A947-70E740481C1C}">
                          <a14:useLocalDpi xmlns:a14="http://schemas.microsoft.com/office/drawing/2010/main" val="0"/>
                        </a:ext>
                      </a:extLst>
                    </a:blip>
                    <a:srcRect b="13399"/>
                    <a:stretch>
                      <a:fillRect/>
                    </a:stretch>
                  </pic:blipFill>
                  <pic:spPr bwMode="auto">
                    <a:xfrm>
                      <a:off x="0" y="0"/>
                      <a:ext cx="5707380" cy="3604260"/>
                    </a:xfrm>
                    <a:prstGeom prst="rect">
                      <a:avLst/>
                    </a:prstGeom>
                    <a:noFill/>
                    <a:ln>
                      <a:solidFill>
                        <a:schemeClr val="tx1"/>
                      </a:solidFill>
                    </a:ln>
                    <a:extLst>
                      <a:ext uri="{53640926-AAD7-44D8-BBD7-CCE9431645EC}">
                        <a14:shadowObscured xmlns:a14="http://schemas.microsoft.com/office/drawing/2010/main"/>
                      </a:ext>
                    </a:extLst>
                  </pic:spPr>
                </pic:pic>
              </a:graphicData>
            </a:graphic>
          </wp:inline>
        </w:drawing>
      </w:r>
    </w:p>
    <w:p w14:paraId="14D9DDA1" w14:textId="77777777" w:rsidR="00744BDE" w:rsidRDefault="00D55930" w:rsidP="00392A93">
      <w:pPr>
        <w:jc w:val="center"/>
      </w:pPr>
      <w:r>
        <w:t>Source:</w:t>
      </w:r>
      <w:r>
        <w:t xml:space="preserve"> </w:t>
      </w:r>
      <w:sdt>
        <w:sdtPr>
          <w:id w:val="-418557810"/>
          <w:citation/>
        </w:sdtPr>
        <w:sdtEndPr/>
        <w:sdtContent>
          <w:r>
            <w:fldChar w:fldCharType="begin"/>
          </w:r>
          <w:r>
            <w:rPr>
              <w:lang w:val="en-US"/>
            </w:rPr>
            <w:instrText xml:space="preserve"> CITATION sta217 \l 1033 </w:instrText>
          </w:r>
          <w:r>
            <w:fldChar w:fldCharType="separate"/>
          </w:r>
          <w:r w:rsidRPr="00744BDE">
            <w:rPr>
              <w:noProof/>
              <w:lang w:val="en-US"/>
            </w:rPr>
            <w:t>(Statista, 2021)</w:t>
          </w:r>
          <w:r>
            <w:fldChar w:fldCharType="end"/>
          </w:r>
        </w:sdtContent>
      </w:sdt>
    </w:p>
    <w:p w14:paraId="05181DB8" w14:textId="77777777" w:rsidR="000513EB" w:rsidRDefault="00D55930" w:rsidP="00EA1F94">
      <w:r>
        <w:t>The graph</w:t>
      </w:r>
      <w:r w:rsidR="001140B8">
        <w:t xml:space="preserve"> has shown that </w:t>
      </w:r>
      <w:r w:rsidR="001940DC">
        <w:t xml:space="preserve">the sales </w:t>
      </w:r>
      <w:r w:rsidR="00A753DE">
        <w:t>price of manufacturing</w:t>
      </w:r>
      <w:r w:rsidR="001940DC">
        <w:t xml:space="preserve"> vegetables, and fruits</w:t>
      </w:r>
      <w:r w:rsidR="00626ABD">
        <w:t xml:space="preserve"> were 2.08</w:t>
      </w:r>
      <w:r w:rsidR="00214634">
        <w:t xml:space="preserve"> GBP per kilogram. </w:t>
      </w:r>
      <w:r w:rsidR="00A97849">
        <w:t>Whereases</w:t>
      </w:r>
      <w:r w:rsidR="00214634">
        <w:t xml:space="preserve">, </w:t>
      </w:r>
      <w:r w:rsidR="003C55BE">
        <w:t>the sales</w:t>
      </w:r>
      <w:r w:rsidR="00C04FCB">
        <w:t xml:space="preserve"> price of manufacturing vegetables, and fruits become </w:t>
      </w:r>
      <w:r w:rsidR="005A3288">
        <w:t xml:space="preserve">1.31 GBP per kilogram in 2018. </w:t>
      </w:r>
      <w:r>
        <w:t>The above graph has interpreted that</w:t>
      </w:r>
      <w:r w:rsidR="00D85B28">
        <w:t xml:space="preserve"> the </w:t>
      </w:r>
      <w:r w:rsidR="00EB2399">
        <w:t>s</w:t>
      </w:r>
      <w:r w:rsidR="002A414D">
        <w:t>ales of fresh vegetable</w:t>
      </w:r>
      <w:r w:rsidR="003B7BC7">
        <w:t xml:space="preserve">s decreased in 2018 as </w:t>
      </w:r>
      <w:sdt>
        <w:sdtPr>
          <w:id w:val="1152176968"/>
          <w:citation/>
        </w:sdtPr>
        <w:sdtEndPr/>
        <w:sdtContent>
          <w:r w:rsidR="007663FC">
            <w:fldChar w:fldCharType="begin"/>
          </w:r>
          <w:r w:rsidR="007663FC">
            <w:rPr>
              <w:lang w:val="en-US"/>
            </w:rPr>
            <w:instrText xml:space="preserve"> CITATION sta217 \l 1033 </w:instrText>
          </w:r>
          <w:r w:rsidR="007663FC">
            <w:fldChar w:fldCharType="separate"/>
          </w:r>
          <w:r w:rsidR="007663FC" w:rsidRPr="007663FC">
            <w:rPr>
              <w:noProof/>
              <w:lang w:val="en-US"/>
            </w:rPr>
            <w:t>of 2011 (Statista, 2021)</w:t>
          </w:r>
          <w:r w:rsidR="007663FC">
            <w:fldChar w:fldCharType="end"/>
          </w:r>
        </w:sdtContent>
      </w:sdt>
      <w:r w:rsidR="003B7BC7">
        <w:t xml:space="preserve">. </w:t>
      </w:r>
      <w:r w:rsidR="00C57907">
        <w:t xml:space="preserve">This has happened because people </w:t>
      </w:r>
      <w:r w:rsidR="0015766C">
        <w:t>cannot prepare</w:t>
      </w:r>
      <w:r w:rsidR="002A602A">
        <w:t xml:space="preserve"> foods with fresh vegetable</w:t>
      </w:r>
      <w:r w:rsidR="00300989">
        <w:t>s due to a lack of time in their busy life</w:t>
      </w:r>
      <w:r w:rsidR="002A602A">
        <w:t>.</w:t>
      </w:r>
      <w:r w:rsidR="00A91346">
        <w:t xml:space="preserve"> </w:t>
      </w:r>
      <w:r w:rsidR="00847A51">
        <w:t>However, the</w:t>
      </w:r>
      <w:r w:rsidR="00746ED0">
        <w:t xml:space="preserve"> sales price </w:t>
      </w:r>
      <w:r w:rsidR="00820D47">
        <w:t xml:space="preserve">manufacturing of vegetables per kilogram is 1.13 GBP in 2020 and </w:t>
      </w:r>
      <w:r w:rsidR="0002747B">
        <w:t xml:space="preserve">1.16 </w:t>
      </w:r>
      <w:r w:rsidR="004345BC">
        <w:t>GBP in</w:t>
      </w:r>
      <w:r w:rsidR="0002747B">
        <w:t xml:space="preserve"> 2021</w:t>
      </w:r>
      <w:sdt>
        <w:sdtPr>
          <w:id w:val="-926501124"/>
          <w:citation/>
        </w:sdtPr>
        <w:sdtEndPr/>
        <w:sdtContent>
          <w:r w:rsidR="00E662F2">
            <w:fldChar w:fldCharType="begin"/>
          </w:r>
          <w:r w:rsidR="00E662F2">
            <w:rPr>
              <w:lang w:val="en-US"/>
            </w:rPr>
            <w:instrText xml:space="preserve"> CITATION sta217 \l 1033 </w:instrText>
          </w:r>
          <w:r w:rsidR="00E662F2">
            <w:fldChar w:fldCharType="separate"/>
          </w:r>
          <w:r w:rsidR="00E662F2">
            <w:rPr>
              <w:noProof/>
              <w:lang w:val="en-US"/>
            </w:rPr>
            <w:t xml:space="preserve"> </w:t>
          </w:r>
          <w:r w:rsidR="00E662F2" w:rsidRPr="00E662F2">
            <w:rPr>
              <w:noProof/>
              <w:lang w:val="en-US"/>
            </w:rPr>
            <w:t>(Statista, 2021)</w:t>
          </w:r>
          <w:r w:rsidR="00E662F2">
            <w:fldChar w:fldCharType="end"/>
          </w:r>
        </w:sdtContent>
      </w:sdt>
      <w:r w:rsidR="0002747B">
        <w:t>.</w:t>
      </w:r>
      <w:r w:rsidR="00307DD4">
        <w:t xml:space="preserve"> Because people become concern</w:t>
      </w:r>
      <w:r w:rsidR="006D050F">
        <w:t>ed about consuming fresh vegetables and fruits after the pandemic. People</w:t>
      </w:r>
      <w:r w:rsidR="000E342C">
        <w:t xml:space="preserve"> become more health concerned </w:t>
      </w:r>
      <w:r w:rsidR="00A66B27">
        <w:t xml:space="preserve">and maintain </w:t>
      </w:r>
      <w:r w:rsidR="00E53A3E">
        <w:t>hygiene to p</w:t>
      </w:r>
      <w:r w:rsidR="00E16127">
        <w:t xml:space="preserve">rotect </w:t>
      </w:r>
      <w:r w:rsidR="00EE3392">
        <w:t xml:space="preserve">themselves from </w:t>
      </w:r>
      <w:r w:rsidR="002D50C9">
        <w:t xml:space="preserve">different types of health issues. </w:t>
      </w:r>
      <w:r w:rsidR="00E53A3E">
        <w:t xml:space="preserve"> </w:t>
      </w:r>
      <w:r w:rsidR="00EC7FAE">
        <w:t xml:space="preserve">Thus, this chosen </w:t>
      </w:r>
      <w:r w:rsidR="00A275B2">
        <w:t xml:space="preserve">product is </w:t>
      </w:r>
      <w:r w:rsidR="00F8005D">
        <w:t>appropriate</w:t>
      </w:r>
      <w:r w:rsidR="00FC4083">
        <w:t xml:space="preserve"> for analysing the market demand</w:t>
      </w:r>
      <w:r w:rsidR="002257EC">
        <w:t xml:space="preserve"> for food purchasing and consumption</w:t>
      </w:r>
      <w:r w:rsidR="00782E68">
        <w:t xml:space="preserve"> habits of UK people. </w:t>
      </w:r>
    </w:p>
    <w:p w14:paraId="0938C01D" w14:textId="75ADD275" w:rsidR="0047651D" w:rsidRPr="00600A60" w:rsidRDefault="00D55930" w:rsidP="00C1569D">
      <w:pPr>
        <w:pStyle w:val="Heading2"/>
      </w:pPr>
      <w:bookmarkStart w:id="2" w:name="_Toc113458135"/>
      <w:r w:rsidRPr="00600A60">
        <w:lastRenderedPageBreak/>
        <w:t xml:space="preserve">Justification </w:t>
      </w:r>
      <w:r w:rsidR="00ED37FC" w:rsidRPr="00600A60">
        <w:t>for choosing products</w:t>
      </w:r>
      <w:bookmarkEnd w:id="2"/>
    </w:p>
    <w:p w14:paraId="612EC8B6" w14:textId="77777777" w:rsidR="004463B3" w:rsidRDefault="00D55930" w:rsidP="0047651D">
      <w:r>
        <w:t xml:space="preserve">The chosen products </w:t>
      </w:r>
      <w:r w:rsidR="00946694">
        <w:t>are</w:t>
      </w:r>
      <w:r w:rsidR="00AC7C0F">
        <w:t xml:space="preserve"> fresh vegetables and fruits which will be base</w:t>
      </w:r>
      <w:r w:rsidR="00916B8F">
        <w:t>d on analysing</w:t>
      </w:r>
      <w:r w:rsidR="00916B8F" w:rsidRPr="00916B8F">
        <w:t xml:space="preserve"> of Demand and Market Equilibrium.</w:t>
      </w:r>
      <w:r w:rsidR="00722417">
        <w:t xml:space="preserve"> However, </w:t>
      </w:r>
      <w:r w:rsidR="00B36F65">
        <w:t>these</w:t>
      </w:r>
      <w:r w:rsidR="0047651D" w:rsidRPr="008508E5">
        <w:t xml:space="preserve"> fresh foods </w:t>
      </w:r>
      <w:r w:rsidR="00B36F65" w:rsidRPr="008508E5">
        <w:t>are</w:t>
      </w:r>
      <w:r w:rsidR="0047651D" w:rsidRPr="008508E5">
        <w:t xml:space="preserve"> increased </w:t>
      </w:r>
      <w:r w:rsidR="00320467" w:rsidRPr="008508E5">
        <w:t>day to</w:t>
      </w:r>
      <w:r w:rsidR="0047651D" w:rsidRPr="008508E5">
        <w:t xml:space="preserve"> day as people across the </w:t>
      </w:r>
      <w:r w:rsidR="00BC2AC0" w:rsidRPr="008508E5">
        <w:t>UK become</w:t>
      </w:r>
      <w:r w:rsidR="0047651D" w:rsidRPr="008508E5">
        <w:t xml:space="preserve"> concerned about their daily consumption.</w:t>
      </w:r>
      <w:r w:rsidR="005D3551">
        <w:t xml:space="preserve"> This fresh food consumption has </w:t>
      </w:r>
      <w:r w:rsidR="00F7304C">
        <w:t>increased after the</w:t>
      </w:r>
      <w:r w:rsidR="00A00CC6">
        <w:t xml:space="preserve"> pandemic scenario in the UK</w:t>
      </w:r>
      <w:r w:rsidR="003E66C5">
        <w:t xml:space="preserve"> (Andreyeva et al., 2010)</w:t>
      </w:r>
      <w:r w:rsidR="00A00CC6">
        <w:t>.</w:t>
      </w:r>
      <w:r w:rsidR="00E01EE4">
        <w:t xml:space="preserve"> Along with this,</w:t>
      </w:r>
      <w:r w:rsidR="008F758F">
        <w:t xml:space="preserve"> th</w:t>
      </w:r>
      <w:r w:rsidR="00201293">
        <w:t>is</w:t>
      </w:r>
      <w:r w:rsidR="00A3397A">
        <w:t xml:space="preserve"> product is suitable to</w:t>
      </w:r>
      <w:r w:rsidR="00296790">
        <w:t xml:space="preserve"> explore the </w:t>
      </w:r>
      <w:r w:rsidR="006C7143" w:rsidRPr="006C7143">
        <w:t>factors that influence</w:t>
      </w:r>
      <w:r w:rsidR="006C7143">
        <w:t xml:space="preserve"> the demand for purchasing and consuming habits of fresh foods</w:t>
      </w:r>
      <w:r w:rsidR="0069697E">
        <w:t xml:space="preserve"> </w:t>
      </w:r>
      <w:r w:rsidR="005C469F">
        <w:t>by the people of the UK.</w:t>
      </w:r>
      <w:r w:rsidR="005D42FC">
        <w:t xml:space="preserve"> The influence of the </w:t>
      </w:r>
      <w:r w:rsidR="00BE627F" w:rsidRPr="00BE627F">
        <w:t>Price of substitutes</w:t>
      </w:r>
      <w:r w:rsidR="00BE627F">
        <w:t xml:space="preserve">, </w:t>
      </w:r>
      <w:proofErr w:type="gramStart"/>
      <w:r w:rsidR="00BE627F" w:rsidRPr="00BE627F">
        <w:t>tastes</w:t>
      </w:r>
      <w:proofErr w:type="gramEnd"/>
      <w:r w:rsidR="00BE627F" w:rsidRPr="00BE627F">
        <w:t xml:space="preserve"> </w:t>
      </w:r>
      <w:r w:rsidR="00FF55C1">
        <w:t>and</w:t>
      </w:r>
      <w:r w:rsidR="00BE627F" w:rsidRPr="00BE627F">
        <w:t xml:space="preserve"> preferences</w:t>
      </w:r>
      <w:r w:rsidR="00BE627F">
        <w:t xml:space="preserve"> of customers along with their income in the present days </w:t>
      </w:r>
      <w:r w:rsidR="00F9032D">
        <w:t xml:space="preserve">on the demand </w:t>
      </w:r>
      <w:r w:rsidR="006C262D">
        <w:t>for fresh vegetables and fruits in the market</w:t>
      </w:r>
      <w:r w:rsidR="0028070F">
        <w:t xml:space="preserve"> in terms of analysing</w:t>
      </w:r>
      <w:r w:rsidR="00433959">
        <w:t xml:space="preserve"> </w:t>
      </w:r>
      <w:r w:rsidR="00C917D6">
        <w:t xml:space="preserve">market equilibrium. </w:t>
      </w:r>
    </w:p>
    <w:p w14:paraId="5AD6E673" w14:textId="77777777" w:rsidR="00C75E07" w:rsidRDefault="00D55930" w:rsidP="00C91B83">
      <w:pPr>
        <w:pStyle w:val="Heading1"/>
      </w:pPr>
      <w:bookmarkStart w:id="3" w:name="_Toc113458136"/>
      <w:r>
        <w:t>Analysing the</w:t>
      </w:r>
      <w:r w:rsidR="00666949">
        <w:t xml:space="preserve"> aspects that </w:t>
      </w:r>
      <w:r w:rsidR="00666949" w:rsidRPr="00666949">
        <w:t>influence the Demand</w:t>
      </w:r>
      <w:r w:rsidR="00666949">
        <w:t xml:space="preserve"> for the product</w:t>
      </w:r>
      <w:bookmarkEnd w:id="3"/>
      <w:r w:rsidR="00666949">
        <w:t xml:space="preserve"> </w:t>
      </w:r>
    </w:p>
    <w:p w14:paraId="0153BF0B" w14:textId="77777777" w:rsidR="00D735E6" w:rsidRPr="00600A60" w:rsidRDefault="00D55930" w:rsidP="00042201">
      <w:pPr>
        <w:pStyle w:val="Heading2"/>
      </w:pPr>
      <w:bookmarkStart w:id="4" w:name="_Toc113458137"/>
      <w:r w:rsidRPr="00600A60">
        <w:t xml:space="preserve">Defining </w:t>
      </w:r>
      <w:r w:rsidR="00F37038" w:rsidRPr="00600A60">
        <w:t>Demand and Market Equilibrium</w:t>
      </w:r>
      <w:bookmarkEnd w:id="4"/>
    </w:p>
    <w:p w14:paraId="04D4C6BE" w14:textId="77777777" w:rsidR="00D87F1E" w:rsidRPr="00D87F1E" w:rsidRDefault="00D55930" w:rsidP="001779D3">
      <w:r>
        <w:t>The demand</w:t>
      </w:r>
      <w:r w:rsidR="005E292A">
        <w:t xml:space="preserve"> is defining the</w:t>
      </w:r>
      <w:r w:rsidR="00411800">
        <w:t xml:space="preserve"> </w:t>
      </w:r>
      <w:r w:rsidR="00411800">
        <w:rPr>
          <w:shd w:val="clear" w:color="auto" w:fill="FFFFFF"/>
        </w:rPr>
        <w:t xml:space="preserve">quantity of a good that the people or customers are </w:t>
      </w:r>
      <w:r w:rsidR="000A67C1">
        <w:rPr>
          <w:shd w:val="clear" w:color="auto" w:fill="FFFFFF"/>
        </w:rPr>
        <w:t>willing</w:t>
      </w:r>
      <w:r w:rsidR="006C29D5">
        <w:rPr>
          <w:shd w:val="clear" w:color="auto" w:fill="FFFFFF"/>
        </w:rPr>
        <w:t xml:space="preserve"> to purchase at affordable prices </w:t>
      </w:r>
      <w:r>
        <w:rPr>
          <w:shd w:val="clear" w:color="auto" w:fill="FFFFFF"/>
        </w:rPr>
        <w:t>from the</w:t>
      </w:r>
      <w:r w:rsidR="006C29D5">
        <w:rPr>
          <w:shd w:val="clear" w:color="auto" w:fill="FFFFFF"/>
        </w:rPr>
        <w:t xml:space="preserve"> market. However,</w:t>
      </w:r>
      <w:r w:rsidR="006B773D">
        <w:rPr>
          <w:shd w:val="clear" w:color="auto" w:fill="FFFFFF"/>
        </w:rPr>
        <w:t xml:space="preserve"> the relation between the</w:t>
      </w:r>
      <w:r w:rsidR="009E6647">
        <w:rPr>
          <w:shd w:val="clear" w:color="auto" w:fill="FFFFFF"/>
        </w:rPr>
        <w:t xml:space="preserve"> price and demand of the number of products</w:t>
      </w:r>
      <w:r w:rsidR="004C01F9">
        <w:rPr>
          <w:shd w:val="clear" w:color="auto" w:fill="FFFFFF"/>
        </w:rPr>
        <w:t xml:space="preserve"> is highlighted</w:t>
      </w:r>
      <w:r w:rsidR="004F5E42">
        <w:rPr>
          <w:shd w:val="clear" w:color="auto" w:fill="FFFFFF"/>
        </w:rPr>
        <w:t xml:space="preserve"> in the definition of demand</w:t>
      </w:r>
      <w:r w:rsidR="004A172A">
        <w:rPr>
          <w:shd w:val="clear" w:color="auto" w:fill="FFFFFF"/>
        </w:rPr>
        <w:t xml:space="preserve"> (</w:t>
      </w:r>
      <w:r w:rsidR="004A172A">
        <w:t>Bagwell, 2005)</w:t>
      </w:r>
      <w:r w:rsidR="004F5E42">
        <w:rPr>
          <w:shd w:val="clear" w:color="auto" w:fill="FFFFFF"/>
        </w:rPr>
        <w:t xml:space="preserve">. The market </w:t>
      </w:r>
      <w:r w:rsidR="00E038CC">
        <w:rPr>
          <w:shd w:val="clear" w:color="auto" w:fill="FFFFFF"/>
        </w:rPr>
        <w:t xml:space="preserve">equilibrium has </w:t>
      </w:r>
      <w:r w:rsidR="007D35F8">
        <w:rPr>
          <w:shd w:val="clear" w:color="auto" w:fill="FFFFFF"/>
        </w:rPr>
        <w:t>referred</w:t>
      </w:r>
      <w:r w:rsidR="00E038CC">
        <w:rPr>
          <w:shd w:val="clear" w:color="auto" w:fill="FFFFFF"/>
        </w:rPr>
        <w:t xml:space="preserve"> th</w:t>
      </w:r>
      <w:r w:rsidR="00FE232C">
        <w:rPr>
          <w:shd w:val="clear" w:color="auto" w:fill="FFFFFF"/>
        </w:rPr>
        <w:t>e aspec</w:t>
      </w:r>
      <w:r w:rsidR="009B4009">
        <w:rPr>
          <w:shd w:val="clear" w:color="auto" w:fill="FFFFFF"/>
        </w:rPr>
        <w:t>t of demand and supply of the products in the market. This equilibrium highlights that</w:t>
      </w:r>
      <w:r w:rsidR="006E54AB">
        <w:rPr>
          <w:shd w:val="clear" w:color="auto" w:fill="FFFFFF"/>
        </w:rPr>
        <w:t xml:space="preserve"> </w:t>
      </w:r>
      <w:r w:rsidR="00FC750A">
        <w:rPr>
          <w:shd w:val="clear" w:color="auto" w:fill="FFFFFF"/>
        </w:rPr>
        <w:t xml:space="preserve">one business supplies the products </w:t>
      </w:r>
      <w:r w:rsidR="00FD259A">
        <w:rPr>
          <w:shd w:val="clear" w:color="auto" w:fill="FFFFFF"/>
        </w:rPr>
        <w:t>according to</w:t>
      </w:r>
      <w:r w:rsidR="003D3DCB">
        <w:rPr>
          <w:shd w:val="clear" w:color="auto" w:fill="FFFFFF"/>
        </w:rPr>
        <w:t xml:space="preserve"> the </w:t>
      </w:r>
      <w:r w:rsidR="00FD259A">
        <w:rPr>
          <w:shd w:val="clear" w:color="auto" w:fill="FFFFFF"/>
        </w:rPr>
        <w:t>market demand</w:t>
      </w:r>
      <w:r w:rsidR="003D3DCB">
        <w:rPr>
          <w:shd w:val="clear" w:color="auto" w:fill="FFFFFF"/>
        </w:rPr>
        <w:t xml:space="preserve"> </w:t>
      </w:r>
      <w:r w:rsidR="00EC2416">
        <w:rPr>
          <w:shd w:val="clear" w:color="auto" w:fill="FFFFFF"/>
        </w:rPr>
        <w:t xml:space="preserve">to </w:t>
      </w:r>
      <w:r w:rsidR="00FD259A">
        <w:rPr>
          <w:shd w:val="clear" w:color="auto" w:fill="FFFFFF"/>
        </w:rPr>
        <w:t>meet the</w:t>
      </w:r>
      <w:r w:rsidR="00EC2416">
        <w:rPr>
          <w:shd w:val="clear" w:color="auto" w:fill="FFFFFF"/>
        </w:rPr>
        <w:t xml:space="preserve"> requirements</w:t>
      </w:r>
      <w:r w:rsidR="00482605">
        <w:rPr>
          <w:shd w:val="clear" w:color="auto" w:fill="FFFFFF"/>
        </w:rPr>
        <w:t xml:space="preserve"> of </w:t>
      </w:r>
      <w:r w:rsidR="00497111">
        <w:rPr>
          <w:shd w:val="clear" w:color="auto" w:fill="FFFFFF"/>
        </w:rPr>
        <w:t>consumers</w:t>
      </w:r>
      <w:r w:rsidR="00482605">
        <w:rPr>
          <w:shd w:val="clear" w:color="auto" w:fill="FFFFFF"/>
        </w:rPr>
        <w:t xml:space="preserve">. </w:t>
      </w:r>
      <w:r w:rsidR="009B4009">
        <w:rPr>
          <w:shd w:val="clear" w:color="auto" w:fill="FFFFFF"/>
        </w:rPr>
        <w:t xml:space="preserve"> </w:t>
      </w:r>
    </w:p>
    <w:p w14:paraId="71D90DE9" w14:textId="77777777" w:rsidR="00C75E07" w:rsidRDefault="00D55930" w:rsidP="00C91B83">
      <w:pPr>
        <w:pStyle w:val="Heading2"/>
      </w:pPr>
      <w:bookmarkStart w:id="5" w:name="_Toc113458138"/>
      <w:r w:rsidRPr="00C75E07">
        <w:t>Price of substitutes</w:t>
      </w:r>
      <w:bookmarkEnd w:id="5"/>
    </w:p>
    <w:p w14:paraId="2EF79366" w14:textId="77777777" w:rsidR="00DD3DEA" w:rsidRPr="00DD3DEA" w:rsidRDefault="00D55930" w:rsidP="00DD3DEA">
      <w:r>
        <w:t>The substitute</w:t>
      </w:r>
      <w:r w:rsidR="00551491">
        <w:t xml:space="preserve"> of prices defines that</w:t>
      </w:r>
      <w:r w:rsidR="006346EA">
        <w:t xml:space="preserve"> people in the country prefer</w:t>
      </w:r>
      <w:r w:rsidR="0033543D">
        <w:t xml:space="preserve"> other products in substituting the</w:t>
      </w:r>
      <w:r w:rsidR="00823760">
        <w:t xml:space="preserve"> products. However, </w:t>
      </w:r>
      <w:r w:rsidR="00300989">
        <w:t xml:space="preserve">some of the customers </w:t>
      </w:r>
      <w:r w:rsidR="00835F63">
        <w:t xml:space="preserve">who purchase fresh </w:t>
      </w:r>
      <w:r w:rsidR="00602C3A">
        <w:t xml:space="preserve">and raw vegetables and fruits </w:t>
      </w:r>
      <w:r w:rsidR="00615642">
        <w:t>cannot prepare foods with fresh vegetables due to a lack of time in their busy life</w:t>
      </w:r>
      <w:r w:rsidR="009D77D7">
        <w:t xml:space="preserve">. Thus, the </w:t>
      </w:r>
      <w:r w:rsidR="00FF73A8">
        <w:t>company is</w:t>
      </w:r>
      <w:r w:rsidR="009E4DD7">
        <w:t xml:space="preserve"> preferring to set the price of this product at a reasonable</w:t>
      </w:r>
      <w:r w:rsidR="00A5246C">
        <w:t xml:space="preserve"> cost. </w:t>
      </w:r>
      <w:r w:rsidR="00A45182">
        <w:t xml:space="preserve">For this reason, people </w:t>
      </w:r>
      <w:r w:rsidR="00A45182">
        <w:lastRenderedPageBreak/>
        <w:t>with low or moderate incomes can</w:t>
      </w:r>
      <w:r w:rsidR="00417513">
        <w:t xml:space="preserve"> purchase </w:t>
      </w:r>
      <w:r w:rsidR="005D55D8">
        <w:t xml:space="preserve">fresh vegetables from Tesco according to their daily needs. </w:t>
      </w:r>
      <w:r w:rsidR="007E749D">
        <w:t>Along with this,</w:t>
      </w:r>
      <w:r w:rsidR="00963AEF">
        <w:t xml:space="preserve"> the low pricing strategies of the</w:t>
      </w:r>
      <w:r w:rsidR="004E02A5">
        <w:t xml:space="preserve"> products of Tesco</w:t>
      </w:r>
      <w:r w:rsidR="006361BC">
        <w:t xml:space="preserve"> impact the demand of consumers in the</w:t>
      </w:r>
      <w:r w:rsidR="000B7B09">
        <w:t xml:space="preserve"> market</w:t>
      </w:r>
      <w:r w:rsidR="00D12BAA">
        <w:t xml:space="preserve"> (Baker, 2003)</w:t>
      </w:r>
      <w:r w:rsidR="000B7B09">
        <w:t xml:space="preserve">.  After this </w:t>
      </w:r>
      <w:r w:rsidR="00F82933">
        <w:t>implementation</w:t>
      </w:r>
      <w:r w:rsidR="000B7B09">
        <w:t xml:space="preserve"> of </w:t>
      </w:r>
      <w:r w:rsidR="00F82933">
        <w:t>the strategy, people</w:t>
      </w:r>
      <w:r w:rsidR="00EF53D2">
        <w:t xml:space="preserve"> are preferring to purchase fresh fruits </w:t>
      </w:r>
      <w:r w:rsidR="006565DC">
        <w:t>and</w:t>
      </w:r>
      <w:r w:rsidR="00EF53D2">
        <w:t xml:space="preserve"> </w:t>
      </w:r>
      <w:r w:rsidR="006565DC">
        <w:t xml:space="preserve">vegetables to maintain health </w:t>
      </w:r>
      <w:r w:rsidR="00B171BD">
        <w:t>consciousness</w:t>
      </w:r>
      <w:r w:rsidR="006565DC">
        <w:t xml:space="preserve">. </w:t>
      </w:r>
      <w:r w:rsidR="00EF53D2">
        <w:t xml:space="preserve"> </w:t>
      </w:r>
    </w:p>
    <w:p w14:paraId="6ADE6BEC" w14:textId="77777777" w:rsidR="00572AFC" w:rsidRDefault="00D55930" w:rsidP="00C91B83">
      <w:pPr>
        <w:pStyle w:val="Heading2"/>
      </w:pPr>
      <w:bookmarkStart w:id="6" w:name="_Toc113458139"/>
      <w:r w:rsidRPr="00C75E07">
        <w:t>Price of complements</w:t>
      </w:r>
      <w:bookmarkEnd w:id="6"/>
      <w:r w:rsidR="0028070F">
        <w:t xml:space="preserve"> </w:t>
      </w:r>
    </w:p>
    <w:p w14:paraId="2ABBF28D" w14:textId="77777777" w:rsidR="00BA0E95" w:rsidRDefault="00D55930" w:rsidP="00B50BFC">
      <w:r>
        <w:t xml:space="preserve">The strategy of </w:t>
      </w:r>
      <w:r w:rsidR="006779E6">
        <w:t xml:space="preserve">giving </w:t>
      </w:r>
      <w:r w:rsidR="006267A1">
        <w:t>compliments means</w:t>
      </w:r>
      <w:r w:rsidR="00D556B3">
        <w:t xml:space="preserve"> that the company give offers products to the </w:t>
      </w:r>
      <w:r w:rsidR="006267A1">
        <w:t>customers with</w:t>
      </w:r>
      <w:r w:rsidR="00A307A5">
        <w:t xml:space="preserve"> the main products. However, </w:t>
      </w:r>
      <w:r w:rsidR="00F35938">
        <w:t>the complements with products define th</w:t>
      </w:r>
      <w:r w:rsidR="002746AA">
        <w:t xml:space="preserve">at company influence </w:t>
      </w:r>
      <w:r w:rsidR="00BE01F6">
        <w:t xml:space="preserve">the customers to purchase a large </w:t>
      </w:r>
      <w:r w:rsidR="00CC4549">
        <w:t>quantity of products</w:t>
      </w:r>
      <w:r w:rsidR="00D13014">
        <w:t xml:space="preserve"> in </w:t>
      </w:r>
      <w:r w:rsidR="00391F7A">
        <w:t xml:space="preserve">terms of getting other </w:t>
      </w:r>
      <w:r w:rsidR="0038669D">
        <w:t>complementary</w:t>
      </w:r>
      <w:r w:rsidR="00391F7A">
        <w:t xml:space="preserve"> </w:t>
      </w:r>
      <w:r w:rsidR="0038669D">
        <w:t>products</w:t>
      </w:r>
      <w:r w:rsidR="00D85561">
        <w:t xml:space="preserve"> (Baker, 2003)</w:t>
      </w:r>
      <w:r w:rsidR="00391F7A">
        <w:t xml:space="preserve">. With this </w:t>
      </w:r>
      <w:r w:rsidR="0038669D">
        <w:t>strategy</w:t>
      </w:r>
      <w:r w:rsidR="00391F7A">
        <w:t xml:space="preserve">, the </w:t>
      </w:r>
      <w:r w:rsidR="0038669D">
        <w:t>company</w:t>
      </w:r>
      <w:r w:rsidR="00391F7A">
        <w:t xml:space="preserve"> can sell large-quality products to customers to </w:t>
      </w:r>
      <w:r w:rsidR="0038669D">
        <w:t>generate</w:t>
      </w:r>
      <w:r w:rsidR="00391F7A">
        <w:t xml:space="preserve"> more profits.</w:t>
      </w:r>
      <w:r w:rsidR="00103945">
        <w:t xml:space="preserve"> Thus, the complementary products strategy influences the demand of customers </w:t>
      </w:r>
      <w:r w:rsidR="00A37F43">
        <w:t>to purchase more products.</w:t>
      </w:r>
      <w:r w:rsidR="00D12D06">
        <w:t xml:space="preserve"> </w:t>
      </w:r>
      <w:r w:rsidR="00CE1109">
        <w:t>Some of the c</w:t>
      </w:r>
      <w:r w:rsidR="00D12D06">
        <w:t xml:space="preserve">ustomers spend more money to buy </w:t>
      </w:r>
      <w:r w:rsidR="00A12ADC">
        <w:t xml:space="preserve">products unnecessarily.  </w:t>
      </w:r>
    </w:p>
    <w:p w14:paraId="6140B33A" w14:textId="77777777" w:rsidR="00BA0E95" w:rsidRDefault="00BA0E95" w:rsidP="00BA0E95">
      <w:pPr>
        <w:pStyle w:val="Heading2"/>
      </w:pPr>
      <w:bookmarkStart w:id="7" w:name="_Toc113458140"/>
      <w:r>
        <w:t>Consumer Income</w:t>
      </w:r>
      <w:bookmarkEnd w:id="7"/>
    </w:p>
    <w:p w14:paraId="0A289788" w14:textId="77777777" w:rsidR="00BA0E95" w:rsidRPr="00375F07" w:rsidRDefault="00BA0E95" w:rsidP="00BA0E95">
      <w:pPr>
        <w:rPr>
          <w:lang w:val="en-IN"/>
        </w:rPr>
      </w:pPr>
      <w:r>
        <w:rPr>
          <w:lang w:val="en-IN"/>
        </w:rPr>
        <w:t xml:space="preserve">Consumer Income is an important factor that affects the demand for a product. The British multinational company Tesco sells fresh vegetables as well as fruits to customers which are considered necessary items that fulfil the basic needs of customers. As a result, a change in income level may not affect the demand for the product. However, the price of vegetables and fruits sold by the respective company is comparatively higher than the normal market price. Therefore, a decrease in the income of the consumer will lead to a fall in the demand for the fresh vegetables sold by the company </w:t>
      </w:r>
      <w:sdt>
        <w:sdtPr>
          <w:rPr>
            <w:lang w:val="en-IN"/>
          </w:rPr>
          <w:id w:val="1693567555"/>
          <w:citation/>
        </w:sdtPr>
        <w:sdtEndPr/>
        <w:sdtContent>
          <w:r>
            <w:rPr>
              <w:lang w:val="en-IN"/>
            </w:rPr>
            <w:fldChar w:fldCharType="begin"/>
          </w:r>
          <w:r>
            <w:instrText xml:space="preserve"> CITATION bbc222 \l 2057 </w:instrText>
          </w:r>
          <w:r>
            <w:rPr>
              <w:lang w:val="en-IN"/>
            </w:rPr>
            <w:fldChar w:fldCharType="separate"/>
          </w:r>
          <w:r w:rsidRPr="002E1784">
            <w:rPr>
              <w:noProof/>
            </w:rPr>
            <w:t>(bbc, 2022)</w:t>
          </w:r>
          <w:r>
            <w:rPr>
              <w:lang w:val="en-IN"/>
            </w:rPr>
            <w:fldChar w:fldCharType="end"/>
          </w:r>
        </w:sdtContent>
      </w:sdt>
      <w:r>
        <w:rPr>
          <w:lang w:val="en-IN"/>
        </w:rPr>
        <w:t xml:space="preserve">. There was an economic slowdown during the covid pandemic when a lot of people experienced a cut down in their wages as well as lost jobs that compelled them to spend only on essential commodities. As vegetables and fruits are considered essential </w:t>
      </w:r>
      <w:r>
        <w:rPr>
          <w:lang w:val="en-IN"/>
        </w:rPr>
        <w:lastRenderedPageBreak/>
        <w:t xml:space="preserve">products, a decrease in the income level of the consumer will not affect the demand for the product as consumers cannot skip consuming these necessary items which are essential for living. </w:t>
      </w:r>
    </w:p>
    <w:p w14:paraId="5249FF9E" w14:textId="77777777" w:rsidR="00BA0E95" w:rsidRDefault="00BA0E95" w:rsidP="00BA0E95">
      <w:pPr>
        <w:pStyle w:val="Heading2"/>
      </w:pPr>
      <w:bookmarkStart w:id="8" w:name="_Toc111755388"/>
      <w:bookmarkStart w:id="9" w:name="_Toc113458141"/>
      <w:r>
        <w:t>Tastes and Preferences of the Consumer</w:t>
      </w:r>
      <w:bookmarkEnd w:id="8"/>
      <w:bookmarkEnd w:id="9"/>
    </w:p>
    <w:p w14:paraId="7BE0279D" w14:textId="77777777" w:rsidR="00BA0E95" w:rsidRPr="00725F28" w:rsidRDefault="00BA0E95" w:rsidP="00BA0E95">
      <w:pPr>
        <w:rPr>
          <w:lang w:val="en-IN"/>
        </w:rPr>
      </w:pPr>
      <w:r>
        <w:rPr>
          <w:lang w:val="en-IN"/>
        </w:rPr>
        <w:t xml:space="preserve">Consumer tastes and preferences are also crucial factors that reflect the consumption of vegetables and fruits sold by the renowned company Tesco. The greater the preferences for fresh vegetables and fruits of the company, the more will be demand as well as revenue. In recent years, people are more health conscious and are prone to eating fresh fruits and vegetables rather than fast food or instant food. This shift in consumer preference has raised the demand for fruits and vegetables. Healthy-minded Brits are in greatest demand in this century shown by the latest data which truly helped in generating more revenue for the company </w:t>
      </w:r>
      <w:sdt>
        <w:sdtPr>
          <w:rPr>
            <w:lang w:val="en-IN"/>
          </w:rPr>
          <w:id w:val="1923223226"/>
          <w:citation/>
        </w:sdtPr>
        <w:sdtEndPr/>
        <w:sdtContent>
          <w:r>
            <w:rPr>
              <w:lang w:val="en-IN"/>
            </w:rPr>
            <w:fldChar w:fldCharType="begin"/>
          </w:r>
          <w:r>
            <w:instrText xml:space="preserve"> CITATION tes21 \l 2057 </w:instrText>
          </w:r>
          <w:r>
            <w:rPr>
              <w:lang w:val="en-IN"/>
            </w:rPr>
            <w:fldChar w:fldCharType="separate"/>
          </w:r>
          <w:r w:rsidRPr="00D62AED">
            <w:rPr>
              <w:noProof/>
            </w:rPr>
            <w:t>(tescoplc, 2021)</w:t>
          </w:r>
          <w:r>
            <w:rPr>
              <w:lang w:val="en-IN"/>
            </w:rPr>
            <w:fldChar w:fldCharType="end"/>
          </w:r>
        </w:sdtContent>
      </w:sdt>
      <w:r>
        <w:rPr>
          <w:lang w:val="en-IN"/>
        </w:rPr>
        <w:t xml:space="preserve">. During the lockdown, working from home was the new normal, and spent more time on home-cooking which greatly enhanced the business of the company. Thus, consumer tastes and preferences are important in affecting the business of a company. </w:t>
      </w:r>
    </w:p>
    <w:p w14:paraId="615C9C5B" w14:textId="77777777" w:rsidR="00BA0E95" w:rsidRDefault="00BA0E95" w:rsidP="00BA0E95">
      <w:pPr>
        <w:pStyle w:val="Heading2"/>
      </w:pPr>
      <w:bookmarkStart w:id="10" w:name="_Toc111755389"/>
      <w:bookmarkStart w:id="11" w:name="_Toc113458142"/>
      <w:r>
        <w:t>Expectations of Price</w:t>
      </w:r>
      <w:bookmarkEnd w:id="10"/>
      <w:bookmarkEnd w:id="11"/>
    </w:p>
    <w:p w14:paraId="38E745AC" w14:textId="77777777" w:rsidR="00BA0E95" w:rsidRPr="005A0945" w:rsidRDefault="00BA0E95" w:rsidP="00BA0E95">
      <w:pPr>
        <w:rPr>
          <w:shd w:val="clear" w:color="auto" w:fill="FFFFFF"/>
        </w:rPr>
      </w:pPr>
      <w:r>
        <w:rPr>
          <w:lang w:val="en-IN"/>
        </w:rPr>
        <w:t xml:space="preserve">Expectations of the price of a product by the consumer effect making the final purchasing decision. Customers always expect the price that they have in their mind before entering a store to purchase something. The purchasing power of the consumer generally depends on the consumer’s income and expenditure. According to the disposable income, the consumers set their expectations of price for different products such as basic needs to be fulfilled first and after that other needs to be fulfilled gradually </w:t>
      </w:r>
      <w:r>
        <w:rPr>
          <w:shd w:val="clear" w:color="auto" w:fill="FFFFFF"/>
        </w:rPr>
        <w:t>(Mead and Hardesty, 2018 pp.102-112)</w:t>
      </w:r>
      <w:r>
        <w:rPr>
          <w:lang w:val="en-IN"/>
        </w:rPr>
        <w:t xml:space="preserve">. It also depends on the brand value as well such as consumers will spend on the fresh fruits and vegetables of the popular company Tesco rather than the normal fruits and vegetables sold in the open market. In the graph below we can </w:t>
      </w:r>
      <w:r>
        <w:rPr>
          <w:lang w:val="en-IN"/>
        </w:rPr>
        <w:lastRenderedPageBreak/>
        <w:t xml:space="preserve">see that the equilibrium market price is reached at point P1 where consumer demand and supply become </w:t>
      </w:r>
      <w:proofErr w:type="gramStart"/>
      <w:r>
        <w:rPr>
          <w:lang w:val="en-IN"/>
        </w:rPr>
        <w:t>balanced</w:t>
      </w:r>
      <w:proofErr w:type="gramEnd"/>
      <w:r>
        <w:rPr>
          <w:lang w:val="en-IN"/>
        </w:rPr>
        <w:t xml:space="preserve"> and customers will be willing to buy the product at this particular market price. </w:t>
      </w:r>
    </w:p>
    <w:p w14:paraId="1B689F91" w14:textId="77777777" w:rsidR="00BA0E95" w:rsidRDefault="00BA0E95" w:rsidP="00BA0E95">
      <w:pPr>
        <w:rPr>
          <w:lang w:val="en-IN"/>
        </w:rPr>
      </w:pPr>
    </w:p>
    <w:p w14:paraId="17BE4D7A" w14:textId="77777777" w:rsidR="00BA0E95" w:rsidRDefault="00BA0E95" w:rsidP="00BA0E95">
      <w:pPr>
        <w:jc w:val="center"/>
        <w:rPr>
          <w:lang w:val="en-IN"/>
        </w:rPr>
      </w:pPr>
      <w:r w:rsidRPr="00757841">
        <w:rPr>
          <w:noProof/>
          <w:lang w:val="en-IN"/>
        </w:rPr>
        <w:drawing>
          <wp:inline distT="0" distB="0" distL="0" distR="0" wp14:anchorId="646D1054" wp14:editId="47185110">
            <wp:extent cx="2905530" cy="2210108"/>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905530" cy="2210108"/>
                    </a:xfrm>
                    <a:prstGeom prst="rect">
                      <a:avLst/>
                    </a:prstGeom>
                  </pic:spPr>
                </pic:pic>
              </a:graphicData>
            </a:graphic>
          </wp:inline>
        </w:drawing>
      </w:r>
    </w:p>
    <w:p w14:paraId="7AAF05F4" w14:textId="77777777" w:rsidR="00BA0E95" w:rsidRDefault="00BA0E95" w:rsidP="00BA0E95">
      <w:pPr>
        <w:spacing w:before="240" w:after="240"/>
        <w:jc w:val="center"/>
      </w:pPr>
      <w:r>
        <w:rPr>
          <w:b/>
          <w:bCs/>
        </w:rPr>
        <w:t>Source: (</w:t>
      </w:r>
      <w:proofErr w:type="spellStart"/>
      <w:r>
        <w:rPr>
          <w:shd w:val="clear" w:color="auto" w:fill="FFFFFF"/>
        </w:rPr>
        <w:t>Penkovskii</w:t>
      </w:r>
      <w:proofErr w:type="spellEnd"/>
      <w:r>
        <w:rPr>
          <w:shd w:val="clear" w:color="auto" w:fill="FFFFFF"/>
        </w:rPr>
        <w:t xml:space="preserve"> et al., 2018</w:t>
      </w:r>
      <w:r>
        <w:rPr>
          <w:b/>
          <w:bCs/>
        </w:rPr>
        <w:t>)</w:t>
      </w:r>
    </w:p>
    <w:p w14:paraId="27844A2B" w14:textId="77777777" w:rsidR="00BA0E95" w:rsidRDefault="00BA0E95" w:rsidP="00BA0E95">
      <w:pPr>
        <w:pStyle w:val="Heading2"/>
      </w:pPr>
      <w:bookmarkStart w:id="12" w:name="_Toc111755390"/>
      <w:bookmarkStart w:id="13" w:name="_Toc113458143"/>
      <w:r>
        <w:t>Demographics</w:t>
      </w:r>
      <w:bookmarkEnd w:id="12"/>
      <w:bookmarkEnd w:id="13"/>
    </w:p>
    <w:p w14:paraId="191E1616" w14:textId="77777777" w:rsidR="00BA0E95" w:rsidRPr="00EA3857" w:rsidRDefault="00BA0E95" w:rsidP="00BA0E95">
      <w:pPr>
        <w:rPr>
          <w:lang w:val="en-IN"/>
        </w:rPr>
      </w:pPr>
      <w:r>
        <w:rPr>
          <w:lang w:val="en-IN"/>
        </w:rPr>
        <w:t>The demographics of the population influence the market or the economy to a great extent. The valuable customers of the fruits and vegetable sector of Tesco comprise a wide range of customers. The company never compromises the quality of the product that attracts a diverse range of populations around the country as well. The ageing</w:t>
      </w:r>
      <w:r w:rsidRPr="00585A9A">
        <w:rPr>
          <w:lang w:val="en-IN"/>
        </w:rPr>
        <w:t>, as well as the increasing number of working female population,</w:t>
      </w:r>
      <w:r>
        <w:rPr>
          <w:lang w:val="en-IN"/>
        </w:rPr>
        <w:t xml:space="preserve"> has led to a decline in home meal preparation. As a result, UK retailers have focused more on serving cooked food at home with maintaining hygiene also increased the demand for the fresh vegetables of Tesco. The customer of Tesco includes the new generation of youths who are more focused on healthy habits which include consuming fresh fruits, vegetables, and salads which also enhanced the business of the company to a great extent </w:t>
      </w:r>
      <w:sdt>
        <w:sdtPr>
          <w:rPr>
            <w:lang w:val="en-IN"/>
          </w:rPr>
          <w:id w:val="1316306626"/>
          <w:citation/>
        </w:sdtPr>
        <w:sdtEndPr/>
        <w:sdtContent>
          <w:r>
            <w:rPr>
              <w:lang w:val="en-IN"/>
            </w:rPr>
            <w:fldChar w:fldCharType="begin"/>
          </w:r>
          <w:r>
            <w:instrText xml:space="preserve"> CITATION hig20 \l 2057 </w:instrText>
          </w:r>
          <w:r>
            <w:rPr>
              <w:lang w:val="en-IN"/>
            </w:rPr>
            <w:fldChar w:fldCharType="separate"/>
          </w:r>
          <w:r w:rsidRPr="00ED1EBF">
            <w:rPr>
              <w:noProof/>
            </w:rPr>
            <w:t>(highspeedtraining, 2020)</w:t>
          </w:r>
          <w:r>
            <w:rPr>
              <w:lang w:val="en-IN"/>
            </w:rPr>
            <w:fldChar w:fldCharType="end"/>
          </w:r>
        </w:sdtContent>
      </w:sdt>
      <w:r>
        <w:rPr>
          <w:lang w:val="en-IN"/>
        </w:rPr>
        <w:t xml:space="preserve">. In addition to this, old-age people are combating many diseases that compelled them to eat </w:t>
      </w:r>
      <w:r>
        <w:rPr>
          <w:lang w:val="en-IN"/>
        </w:rPr>
        <w:lastRenderedPageBreak/>
        <w:t xml:space="preserve">fresh fruits and vegetables to keep their health well. This also enhanced the demand for the fresh products delivered by the company. </w:t>
      </w:r>
    </w:p>
    <w:p w14:paraId="324201E4" w14:textId="77777777" w:rsidR="00BA0E95" w:rsidRPr="00ED1EBF" w:rsidRDefault="00BA0E95" w:rsidP="00BA0E95">
      <w:pPr>
        <w:pStyle w:val="Heading1"/>
      </w:pPr>
      <w:bookmarkStart w:id="14" w:name="_Toc111755391"/>
      <w:bookmarkStart w:id="15" w:name="_Toc113458144"/>
      <w:r>
        <w:t>Factors influencing the Price Elasticity of Demand</w:t>
      </w:r>
      <w:bookmarkEnd w:id="14"/>
      <w:bookmarkEnd w:id="15"/>
    </w:p>
    <w:p w14:paraId="294F4EA3" w14:textId="77777777" w:rsidR="00BA0E95" w:rsidRDefault="00BA0E95" w:rsidP="00BA0E95">
      <w:pPr>
        <w:pStyle w:val="Heading2"/>
      </w:pPr>
      <w:bookmarkStart w:id="16" w:name="_Toc111755392"/>
      <w:bookmarkStart w:id="17" w:name="_Toc113458145"/>
      <w:r>
        <w:t>Price Elasticity of Demand</w:t>
      </w:r>
      <w:bookmarkEnd w:id="16"/>
      <w:bookmarkEnd w:id="17"/>
    </w:p>
    <w:p w14:paraId="62888FA4" w14:textId="77777777" w:rsidR="00BA0E95" w:rsidRDefault="00BA0E95" w:rsidP="00BA0E95">
      <w:pPr>
        <w:rPr>
          <w:lang w:val="en-IN"/>
        </w:rPr>
      </w:pPr>
      <w:r>
        <w:rPr>
          <w:lang w:val="en-IN"/>
        </w:rPr>
        <w:t xml:space="preserve">Percentage change in the demand of the quantity of a product or service subject to the percentage change in the price of that </w:t>
      </w:r>
      <w:proofErr w:type="gramStart"/>
      <w:r>
        <w:rPr>
          <w:lang w:val="en-IN"/>
        </w:rPr>
        <w:t>particular product</w:t>
      </w:r>
      <w:proofErr w:type="gramEnd"/>
      <w:r>
        <w:rPr>
          <w:lang w:val="en-IN"/>
        </w:rPr>
        <w:t xml:space="preserve"> is referred to as the price elasticity of demand </w:t>
      </w:r>
      <w:sdt>
        <w:sdtPr>
          <w:id w:val="488292242"/>
          <w:citation/>
        </w:sdtPr>
        <w:sdtEndPr/>
        <w:sdtContent>
          <w:r>
            <w:fldChar w:fldCharType="begin"/>
          </w:r>
          <w:r>
            <w:instrText xml:space="preserve"> CITATION ion21 \l 2057 </w:instrText>
          </w:r>
          <w:r>
            <w:fldChar w:fldCharType="separate"/>
          </w:r>
          <w:r w:rsidRPr="00545560">
            <w:rPr>
              <w:noProof/>
            </w:rPr>
            <w:t>(ionos.co, 2021)</w:t>
          </w:r>
          <w:r>
            <w:fldChar w:fldCharType="end"/>
          </w:r>
        </w:sdtContent>
      </w:sdt>
      <w:r>
        <w:rPr>
          <w:lang w:val="en-IN"/>
        </w:rPr>
        <w:t>. It is the ratio of the change in percentage of the quantity of the product to the change in percentage in price. A minimal change in the prices of fruits and vegetables would not lead to a change in demand for the product, so the good is not perfectly elastic as a change in prices has not affected the demand for the good. As shown in the figure below, the increase in the price of a product from P1 to P2 will lead to a fall in the demand for the product from Q1 to Q2. On the other hand, the decrease in the price from P1 to P3 has increased the demand for the product from Q1 to Q3. Thus, a change in the prices of a product greatly influences the demand for the product.</w:t>
      </w:r>
    </w:p>
    <w:p w14:paraId="2BFB6AE9" w14:textId="77777777" w:rsidR="00BA0E95" w:rsidRDefault="00BA0E95" w:rsidP="00BA0E95">
      <w:pPr>
        <w:jc w:val="center"/>
        <w:rPr>
          <w:lang w:val="en-IN"/>
        </w:rPr>
      </w:pPr>
      <w:r w:rsidRPr="00B631F0">
        <w:rPr>
          <w:noProof/>
          <w:lang w:val="en-IN"/>
        </w:rPr>
        <w:drawing>
          <wp:inline distT="0" distB="0" distL="0" distR="0" wp14:anchorId="0AEAB7E5" wp14:editId="699D80F0">
            <wp:extent cx="2710316" cy="259969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
                    <pic:cNvPicPr/>
                  </pic:nvPicPr>
                  <pic:blipFill>
                    <a:blip r:embed="rId9"/>
                    <a:stretch>
                      <a:fillRect/>
                    </a:stretch>
                  </pic:blipFill>
                  <pic:spPr>
                    <a:xfrm>
                      <a:off x="0" y="0"/>
                      <a:ext cx="2720151" cy="2609124"/>
                    </a:xfrm>
                    <a:prstGeom prst="rect">
                      <a:avLst/>
                    </a:prstGeom>
                  </pic:spPr>
                </pic:pic>
              </a:graphicData>
            </a:graphic>
          </wp:inline>
        </w:drawing>
      </w:r>
    </w:p>
    <w:p w14:paraId="6741286F" w14:textId="77777777" w:rsidR="00BA0E95" w:rsidRDefault="00BA0E95" w:rsidP="00BA0E95">
      <w:pPr>
        <w:jc w:val="center"/>
        <w:rPr>
          <w:lang w:val="en-IN"/>
        </w:rPr>
      </w:pPr>
      <w:r>
        <w:rPr>
          <w:lang w:val="en-IN"/>
        </w:rPr>
        <w:t>Source:</w:t>
      </w:r>
      <w:sdt>
        <w:sdtPr>
          <w:rPr>
            <w:lang w:val="en-IN"/>
          </w:rPr>
          <w:id w:val="-1075278674"/>
          <w:citation/>
        </w:sdtPr>
        <w:sdtEndPr/>
        <w:sdtContent>
          <w:r>
            <w:rPr>
              <w:lang w:val="en-IN"/>
            </w:rPr>
            <w:fldChar w:fldCharType="begin"/>
          </w:r>
          <w:r>
            <w:instrText xml:space="preserve"> CITATION eco201 \l 2057 </w:instrText>
          </w:r>
          <w:r>
            <w:rPr>
              <w:lang w:val="en-IN"/>
            </w:rPr>
            <w:fldChar w:fldCharType="separate"/>
          </w:r>
          <w:r>
            <w:rPr>
              <w:noProof/>
            </w:rPr>
            <w:t xml:space="preserve"> </w:t>
          </w:r>
          <w:r w:rsidRPr="006A012C">
            <w:rPr>
              <w:noProof/>
            </w:rPr>
            <w:t>(economicsonline, 2020)</w:t>
          </w:r>
          <w:r>
            <w:rPr>
              <w:lang w:val="en-IN"/>
            </w:rPr>
            <w:fldChar w:fldCharType="end"/>
          </w:r>
        </w:sdtContent>
      </w:sdt>
    </w:p>
    <w:p w14:paraId="49B92894" w14:textId="77777777" w:rsidR="00BA0E95" w:rsidRDefault="00BA0E95" w:rsidP="00BA0E95">
      <w:pPr>
        <w:pStyle w:val="Heading2"/>
      </w:pPr>
      <w:bookmarkStart w:id="18" w:name="_Toc113458146"/>
      <w:r>
        <w:lastRenderedPageBreak/>
        <w:t>Substitution Effect</w:t>
      </w:r>
      <w:bookmarkEnd w:id="18"/>
    </w:p>
    <w:p w14:paraId="5F569213" w14:textId="77777777" w:rsidR="00BA0E95" w:rsidRDefault="00BA0E95" w:rsidP="00BA0E95">
      <w:pPr>
        <w:rPr>
          <w:lang w:val="en-IN"/>
        </w:rPr>
      </w:pPr>
      <w:r>
        <w:rPr>
          <w:lang w:val="en-IN"/>
        </w:rPr>
        <w:t xml:space="preserve">The substitution effect refers to the shift to cheaper alternatives when the price of a particular product rises by decreasing the sales of the product. </w:t>
      </w:r>
      <w:proofErr w:type="gramStart"/>
      <w:r>
        <w:rPr>
          <w:lang w:val="en-IN"/>
        </w:rPr>
        <w:t>Suppose,</w:t>
      </w:r>
      <w:proofErr w:type="gramEnd"/>
      <w:r>
        <w:rPr>
          <w:lang w:val="en-IN"/>
        </w:rPr>
        <w:t xml:space="preserve"> the price of a product increases but the income of the consumer does not increase simultaneously, then the consumer will look for the same type of product at a cheaper rate. In case, the price of fruits and vegetables in Tesco increases but the income of the consumers of those products does not increase, then the customers will prefer to buy those items from another store at a lower cost. </w:t>
      </w:r>
    </w:p>
    <w:p w14:paraId="172EDAB7" w14:textId="77777777" w:rsidR="00BA0E95" w:rsidRDefault="00BA0E95" w:rsidP="00BA0E95">
      <w:pPr>
        <w:pStyle w:val="Heading2"/>
      </w:pPr>
      <w:bookmarkStart w:id="19" w:name="_Toc111755393"/>
      <w:bookmarkStart w:id="20" w:name="_Toc113458147"/>
      <w:r>
        <w:t>Luxury and Necessity Products</w:t>
      </w:r>
      <w:bookmarkEnd w:id="19"/>
      <w:bookmarkEnd w:id="20"/>
    </w:p>
    <w:p w14:paraId="7B8962F6" w14:textId="77777777" w:rsidR="00BA0E95" w:rsidRPr="00F14212" w:rsidRDefault="00BA0E95" w:rsidP="00BA0E95">
      <w:pPr>
        <w:rPr>
          <w:lang w:val="en-IN"/>
        </w:rPr>
      </w:pPr>
      <w:r>
        <w:rPr>
          <w:lang w:val="en-IN"/>
        </w:rPr>
        <w:t xml:space="preserve">Luxury and necessity goods should be described in this context which will help in explaining the concept of price elasticity of demand. In case, an increase in the income of the consumer increases the demand for a particular good then it will be considered a luxury good </w:t>
      </w:r>
      <w:r>
        <w:rPr>
          <w:shd w:val="clear" w:color="auto" w:fill="FFFFFF"/>
        </w:rPr>
        <w:t>(Dean, 2020)</w:t>
      </w:r>
      <w:r>
        <w:rPr>
          <w:lang w:val="en-IN"/>
        </w:rPr>
        <w:t xml:space="preserve">. These goods are highly elastic as an increase or decrease in income greatly affects the demand for the product. On the other hand, the necessary products include food, water, and electricity. The demand for these products does not depend on the consumer income as without these products living cannot be possible. However, whether the item is luxury or necessary is considered from the point of view of the consumer. For instance, laptops, tablets, and mobile phones are necessary items for </w:t>
      </w:r>
      <w:proofErr w:type="gramStart"/>
      <w:r>
        <w:rPr>
          <w:lang w:val="en-IN"/>
        </w:rPr>
        <w:t>business persons</w:t>
      </w:r>
      <w:proofErr w:type="gramEnd"/>
      <w:r>
        <w:rPr>
          <w:lang w:val="en-IN"/>
        </w:rPr>
        <w:t xml:space="preserve"> or persons working in the IT sector. In contrast, these electronic gadgets are luxury items for daily wage earners. Wealthy people spend a large portion of their income on buying these luxury items whereas the daily wage earners spend a greater portion on buying necessary goods. Therefore, the change in the prices of the necessary goods will not affect the demand for these items. On the other hand, the change in the prices of electronic gadgets will compel the middle-income group to cut down the purchasing of luxury goods but the business or IT persons will keep buying these products as they are necessary items for those persons. </w:t>
      </w:r>
    </w:p>
    <w:p w14:paraId="60A67851" w14:textId="77777777" w:rsidR="00BA0E95" w:rsidRDefault="00BA0E95" w:rsidP="00BA0E95">
      <w:pPr>
        <w:pStyle w:val="Heading2"/>
      </w:pPr>
      <w:bookmarkStart w:id="21" w:name="_Toc111755394"/>
      <w:bookmarkStart w:id="22" w:name="_Toc113458148"/>
      <w:r>
        <w:lastRenderedPageBreak/>
        <w:t>Income Effect</w:t>
      </w:r>
      <w:bookmarkEnd w:id="21"/>
      <w:bookmarkEnd w:id="22"/>
    </w:p>
    <w:p w14:paraId="6D62AC7D" w14:textId="77777777" w:rsidR="00BA0E95" w:rsidRPr="006E1F6F" w:rsidRDefault="00BA0E95" w:rsidP="00BA0E95">
      <w:pPr>
        <w:rPr>
          <w:lang w:val="en-IN"/>
        </w:rPr>
      </w:pPr>
      <w:r>
        <w:rPr>
          <w:lang w:val="en-IN"/>
        </w:rPr>
        <w:t xml:space="preserve">The income effect refers to the change in the demand for a product due to a change in purchasing power of the consumer or a change in the real income.  The income of a person and the demand for a good is deeply linked to each other regardless of the demand and price equation which is known as the income elasticity of demand. The income elasticity of demand can be positive, negative, or zero. The income effect is positive for normal goods will rise with the rise in consumer income </w:t>
      </w:r>
      <w:sdt>
        <w:sdtPr>
          <w:rPr>
            <w:lang w:val="en-IN"/>
          </w:rPr>
          <w:id w:val="1456441960"/>
          <w:citation/>
        </w:sdtPr>
        <w:sdtEndPr/>
        <w:sdtContent>
          <w:r>
            <w:rPr>
              <w:lang w:val="en-IN"/>
            </w:rPr>
            <w:fldChar w:fldCharType="begin"/>
          </w:r>
          <w:r>
            <w:instrText xml:space="preserve"> CITATION stu21 \l 2057 </w:instrText>
          </w:r>
          <w:r>
            <w:rPr>
              <w:lang w:val="en-IN"/>
            </w:rPr>
            <w:fldChar w:fldCharType="separate"/>
          </w:r>
          <w:r w:rsidRPr="00B372B2">
            <w:rPr>
              <w:noProof/>
            </w:rPr>
            <w:t>(studysmarter, 2021)</w:t>
          </w:r>
          <w:r>
            <w:rPr>
              <w:lang w:val="en-IN"/>
            </w:rPr>
            <w:fldChar w:fldCharType="end"/>
          </w:r>
        </w:sdtContent>
      </w:sdt>
      <w:r>
        <w:rPr>
          <w:lang w:val="en-IN"/>
        </w:rPr>
        <w:t>. The rise or fall in income does not affect the demand for essential goods. In this case, the income elasticity is zero for the product as the rise or fall in income does affect the demand for the good. Negative income elasticity can be seen for inferior goods. In this case, a rise in income reflects a fall in demand and vice-versa.</w:t>
      </w:r>
    </w:p>
    <w:p w14:paraId="7D803B48" w14:textId="77777777" w:rsidR="00BA0E95" w:rsidRDefault="00BA0E95" w:rsidP="00BA0E95">
      <w:pPr>
        <w:jc w:val="center"/>
        <w:rPr>
          <w:lang w:val="en-IN"/>
        </w:rPr>
      </w:pPr>
      <w:r>
        <w:rPr>
          <w:noProof/>
        </w:rPr>
        <w:drawing>
          <wp:inline distT="0" distB="0" distL="0" distR="0" wp14:anchorId="5A687298" wp14:editId="74011146">
            <wp:extent cx="3236190" cy="3059430"/>
            <wp:effectExtent l="0" t="0" r="2540" b="7620"/>
            <wp:docPr id="3" name="Picture 3" descr="Positive income elasticity of dema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6" descr="Positive income elasticity of demand"/>
                    <pic:cNvPicPr>
                      <a:picLocks noChangeAspect="1" noChangeArrowheads="1"/>
                    </pic:cNvPicPr>
                  </pic:nvPicPr>
                  <pic:blipFill>
                    <a:blip r:embed="rId10">
                      <a:extLst>
                        <a:ext uri="{28A0092B-C50C-407E-A947-70E740481C1C}">
                          <a14:useLocalDpi xmlns:a14="http://schemas.microsoft.com/office/drawing/2010/main" val="0"/>
                        </a:ext>
                      </a:extLst>
                    </a:blip>
                    <a:stretch>
                      <a:fillRect/>
                    </a:stretch>
                  </pic:blipFill>
                  <pic:spPr bwMode="auto">
                    <a:xfrm>
                      <a:off x="0" y="0"/>
                      <a:ext cx="3236190" cy="3059430"/>
                    </a:xfrm>
                    <a:prstGeom prst="rect">
                      <a:avLst/>
                    </a:prstGeom>
                    <a:noFill/>
                    <a:ln>
                      <a:noFill/>
                    </a:ln>
                  </pic:spPr>
                </pic:pic>
              </a:graphicData>
            </a:graphic>
          </wp:inline>
        </w:drawing>
      </w:r>
    </w:p>
    <w:p w14:paraId="3B6F2D5F" w14:textId="77777777" w:rsidR="00BA0E95" w:rsidRPr="00254167" w:rsidRDefault="00BA0E95" w:rsidP="00BA0E95">
      <w:pPr>
        <w:jc w:val="center"/>
        <w:rPr>
          <w:lang w:val="en-IN"/>
        </w:rPr>
      </w:pPr>
      <w:r>
        <w:rPr>
          <w:lang w:val="en-IN"/>
        </w:rPr>
        <w:t>Source:</w:t>
      </w:r>
      <w:r w:rsidRPr="00F132EB">
        <w:t xml:space="preserve"> </w:t>
      </w:r>
      <w:sdt>
        <w:sdtPr>
          <w:id w:val="1613087673"/>
          <w:citation/>
        </w:sdtPr>
        <w:sdtEndPr/>
        <w:sdtContent>
          <w:r>
            <w:fldChar w:fldCharType="begin"/>
          </w:r>
          <w:r>
            <w:instrText xml:space="preserve"> CITATION CFI221 \l 2057 </w:instrText>
          </w:r>
          <w:r>
            <w:fldChar w:fldCharType="separate"/>
          </w:r>
          <w:r w:rsidRPr="001D05A2">
            <w:rPr>
              <w:noProof/>
            </w:rPr>
            <w:t>(CFI, 2022)</w:t>
          </w:r>
          <w:r>
            <w:fldChar w:fldCharType="end"/>
          </w:r>
        </w:sdtContent>
      </w:sdt>
    </w:p>
    <w:p w14:paraId="332C64DD" w14:textId="77777777" w:rsidR="00BA0E95" w:rsidRDefault="00BA0E95" w:rsidP="00BA0E95">
      <w:pPr>
        <w:pStyle w:val="Heading2"/>
      </w:pPr>
      <w:bookmarkStart w:id="23" w:name="_Toc111755395"/>
      <w:bookmarkStart w:id="24" w:name="_Toc113458149"/>
      <w:r>
        <w:t>Pricing Policy</w:t>
      </w:r>
      <w:bookmarkEnd w:id="23"/>
      <w:bookmarkEnd w:id="24"/>
    </w:p>
    <w:p w14:paraId="49263379" w14:textId="77777777" w:rsidR="00BA0E95" w:rsidRPr="00731664" w:rsidRDefault="00BA0E95" w:rsidP="00BA0E95">
      <w:pPr>
        <w:rPr>
          <w:lang w:val="en-IN"/>
        </w:rPr>
      </w:pPr>
      <w:r>
        <w:rPr>
          <w:lang w:val="en-IN"/>
        </w:rPr>
        <w:t xml:space="preserve">Pricing policies play a crucial role in attracting customers. Therefore, different companies adopt suitable pricing strategies to enhance the growth of their business. The low-cost pricing strategy is </w:t>
      </w:r>
      <w:r>
        <w:rPr>
          <w:lang w:val="en-IN"/>
        </w:rPr>
        <w:lastRenderedPageBreak/>
        <w:t xml:space="preserve">a popular method that helps to attract more customers from a wide range of income bases of people. Bundle pricing is another method that helps in making a broader customer base. The company also provides combo offers with main products which is a good pricing policy that pushes the customers to purchase more items from the company as well. </w:t>
      </w:r>
    </w:p>
    <w:p w14:paraId="599183D8" w14:textId="77777777" w:rsidR="00BA0E95" w:rsidRPr="00A174A3" w:rsidRDefault="00BA0E95" w:rsidP="00BA0E95">
      <w:pPr>
        <w:rPr>
          <w:lang w:val="en-IN"/>
        </w:rPr>
      </w:pPr>
    </w:p>
    <w:p w14:paraId="3E7BDBF9" w14:textId="77777777" w:rsidR="00BA0E95" w:rsidRPr="00B372B2" w:rsidRDefault="00BA0E95" w:rsidP="00BA0E95">
      <w:pPr>
        <w:rPr>
          <w:lang w:val="en-IN"/>
        </w:rPr>
      </w:pPr>
    </w:p>
    <w:p w14:paraId="30B2A584" w14:textId="77777777" w:rsidR="00BA0E95" w:rsidRDefault="00BA0E95" w:rsidP="00BA0E95">
      <w:pPr>
        <w:spacing w:after="160" w:line="259" w:lineRule="auto"/>
        <w:jc w:val="left"/>
        <w:rPr>
          <w:rFonts w:eastAsiaTheme="majorEastAsia" w:cs="Times New Roman"/>
          <w:b/>
          <w:bCs/>
          <w:sz w:val="28"/>
        </w:rPr>
      </w:pPr>
      <w:bookmarkStart w:id="25" w:name="_Toc111755396"/>
      <w:r>
        <w:br w:type="page"/>
      </w:r>
    </w:p>
    <w:p w14:paraId="50848C6C" w14:textId="77777777" w:rsidR="00BA0E95" w:rsidRDefault="00BA0E95" w:rsidP="00BA0E95">
      <w:pPr>
        <w:pStyle w:val="Heading1"/>
      </w:pPr>
      <w:bookmarkStart w:id="26" w:name="_Toc113458150"/>
      <w:r>
        <w:lastRenderedPageBreak/>
        <w:t>Conclusion</w:t>
      </w:r>
      <w:bookmarkEnd w:id="25"/>
      <w:bookmarkEnd w:id="26"/>
    </w:p>
    <w:p w14:paraId="080BF26A" w14:textId="77777777" w:rsidR="00BA0E95" w:rsidRPr="006E0C9A" w:rsidRDefault="00BA0E95" w:rsidP="00BA0E95">
      <w:r>
        <w:t xml:space="preserve">Thus, the report has evaluated different concepts of economics that influence the demand for a product. The multinational company Tesco has been chosen as the company and its product, fresh fruits and vegetables have been used to explain those concepts precisely. The demand and market equilibrium are identified which depends on the price of the product, the price of substitutes as well as the price of complements. The demand for the chosen product depends on the consumer income, tastes and preferences, and demographics that have been elaborated on in the report as well. The concept of price elasticity of demand has also been illustrated in the report. The luxury and necessary goods and income effects are some of the components that impact the demand for a product which have been discussed as well. Apart from these, the ideal pricing policy that the company should employ to expand as well as enhance its business has been recommended in the report as well. </w:t>
      </w:r>
    </w:p>
    <w:p w14:paraId="71DF1B97" w14:textId="68F911A4" w:rsidR="00254CFB" w:rsidRPr="00691163" w:rsidRDefault="00D55930" w:rsidP="00691163">
      <w:pPr>
        <w:spacing w:after="160" w:line="259" w:lineRule="auto"/>
        <w:jc w:val="left"/>
        <w:rPr>
          <w:rFonts w:eastAsiaTheme="majorEastAsia" w:cs="Times New Roman"/>
          <w:b/>
          <w:bCs/>
          <w:sz w:val="28"/>
        </w:rPr>
      </w:pPr>
      <w:r>
        <w:br w:type="page"/>
      </w:r>
    </w:p>
    <w:p w14:paraId="40E3CA3B" w14:textId="6274447D" w:rsidR="001D67D1" w:rsidRPr="00F91DD3" w:rsidRDefault="00D55930" w:rsidP="00F91DD3">
      <w:pPr>
        <w:pStyle w:val="Heading1"/>
      </w:pPr>
      <w:bookmarkStart w:id="27" w:name="_Toc113458151"/>
      <w:r>
        <w:lastRenderedPageBreak/>
        <w:t>References</w:t>
      </w:r>
      <w:bookmarkEnd w:id="27"/>
      <w:r w:rsidR="00254CFB">
        <w:t xml:space="preserve"> </w:t>
      </w:r>
    </w:p>
    <w:p w14:paraId="7DD221A8" w14:textId="77777777" w:rsidR="001D67D1" w:rsidRDefault="001D67D1" w:rsidP="00433800">
      <w:r>
        <w:t>Aigner-Walder, B. (2015) Effects of the Demographic Changes on Private Consumption: An Almost Ideal Demand System Analysis for Austria. Journal of Economic and Social Studies, 5, 1, 33-57</w:t>
      </w:r>
    </w:p>
    <w:p w14:paraId="01621D46" w14:textId="77777777" w:rsidR="001D67D1" w:rsidRDefault="001D67D1" w:rsidP="00433800">
      <w:r>
        <w:t>Andreyeva, T., Long, M. and Brownell, K. (2010) The Impact of Food Prices on Consumption: A Systematic Review of Research on the Price Elasticity of Demand for Food. American Journal of Public Health, 100, 2, 216-222.</w:t>
      </w:r>
    </w:p>
    <w:p w14:paraId="2C09C7FE" w14:textId="77777777" w:rsidR="001D67D1" w:rsidRDefault="001D67D1" w:rsidP="00433800">
      <w:r>
        <w:t>Bagwell, K. (2005) The Economic Analysis of Advertising. Columbia University Discussion Papers No. :0506-01</w:t>
      </w:r>
    </w:p>
    <w:p w14:paraId="0E4A32A5" w14:textId="77777777" w:rsidR="001D67D1" w:rsidRDefault="001D67D1" w:rsidP="00433800">
      <w:r>
        <w:t>Baker, J. (2003) Competitive Price Discrimination: The Exercise of Market Power Without Anticompetitive Effects (Comment on Klein and Wiley). Articles in Law Reviews &amp; Other Academic Journals. Paper 278.</w:t>
      </w:r>
    </w:p>
    <w:p w14:paraId="4F859AFA" w14:textId="77777777" w:rsidR="001D67D1" w:rsidRPr="00D92619" w:rsidRDefault="001D67D1" w:rsidP="00D92619">
      <w:pPr>
        <w:rPr>
          <w:shd w:val="clear" w:color="auto" w:fill="FFFFFF"/>
        </w:rPr>
      </w:pPr>
      <w:proofErr w:type="spellStart"/>
      <w:r w:rsidRPr="00D92619">
        <w:rPr>
          <w:shd w:val="clear" w:color="auto" w:fill="FFFFFF"/>
        </w:rPr>
        <w:t>bbc</w:t>
      </w:r>
      <w:proofErr w:type="spellEnd"/>
      <w:r w:rsidRPr="00D92619">
        <w:rPr>
          <w:shd w:val="clear" w:color="auto" w:fill="FFFFFF"/>
        </w:rPr>
        <w:t xml:space="preserve">, </w:t>
      </w:r>
      <w:r>
        <w:rPr>
          <w:shd w:val="clear" w:color="auto" w:fill="FFFFFF"/>
        </w:rPr>
        <w:t>(</w:t>
      </w:r>
      <w:r w:rsidRPr="00D92619">
        <w:rPr>
          <w:shd w:val="clear" w:color="auto" w:fill="FFFFFF"/>
        </w:rPr>
        <w:t>2022</w:t>
      </w:r>
      <w:r>
        <w:rPr>
          <w:shd w:val="clear" w:color="auto" w:fill="FFFFFF"/>
        </w:rPr>
        <w:t>)</w:t>
      </w:r>
      <w:r w:rsidRPr="00D92619">
        <w:rPr>
          <w:shd w:val="clear" w:color="auto" w:fill="FFFFFF"/>
        </w:rPr>
        <w:t>. The economy and business. [Online] Available at: https://www.bbc.co.uk/bitesize/guides/zrwtmfr/revision/3</w:t>
      </w:r>
    </w:p>
    <w:p w14:paraId="53973F66" w14:textId="77777777" w:rsidR="001D67D1" w:rsidRPr="00D92619" w:rsidRDefault="001D67D1" w:rsidP="00D92619">
      <w:pPr>
        <w:rPr>
          <w:shd w:val="clear" w:color="auto" w:fill="FFFFFF"/>
        </w:rPr>
      </w:pPr>
      <w:r w:rsidRPr="00D92619">
        <w:rPr>
          <w:shd w:val="clear" w:color="auto" w:fill="FFFFFF"/>
        </w:rPr>
        <w:t xml:space="preserve">CFI, </w:t>
      </w:r>
      <w:r>
        <w:rPr>
          <w:shd w:val="clear" w:color="auto" w:fill="FFFFFF"/>
        </w:rPr>
        <w:t>(</w:t>
      </w:r>
      <w:r w:rsidRPr="00D92619">
        <w:rPr>
          <w:shd w:val="clear" w:color="auto" w:fill="FFFFFF"/>
        </w:rPr>
        <w:t>2022</w:t>
      </w:r>
      <w:r>
        <w:rPr>
          <w:shd w:val="clear" w:color="auto" w:fill="FFFFFF"/>
        </w:rPr>
        <w:t>)</w:t>
      </w:r>
      <w:r w:rsidRPr="00D92619">
        <w:rPr>
          <w:shd w:val="clear" w:color="auto" w:fill="FFFFFF"/>
        </w:rPr>
        <w:t>. Income Elasticity of Demand. [Online] Available at: https://corporatefinanceinstitute.com/resources/knowledge/economics/income-elasticity-of-demand/</w:t>
      </w:r>
    </w:p>
    <w:p w14:paraId="6C6814A7" w14:textId="77777777" w:rsidR="001D67D1" w:rsidRDefault="001D67D1" w:rsidP="00D92619">
      <w:pPr>
        <w:rPr>
          <w:shd w:val="clear" w:color="auto" w:fill="FFFFFF"/>
        </w:rPr>
      </w:pPr>
      <w:r>
        <w:rPr>
          <w:shd w:val="clear" w:color="auto" w:fill="FFFFFF"/>
        </w:rPr>
        <w:t xml:space="preserve">Dean, E., </w:t>
      </w:r>
      <w:proofErr w:type="spellStart"/>
      <w:r>
        <w:rPr>
          <w:shd w:val="clear" w:color="auto" w:fill="FFFFFF"/>
        </w:rPr>
        <w:t>Elardo</w:t>
      </w:r>
      <w:proofErr w:type="spellEnd"/>
      <w:r>
        <w:rPr>
          <w:shd w:val="clear" w:color="auto" w:fill="FFFFFF"/>
        </w:rPr>
        <w:t>, J., Green, M., Wilson, B. and Berger, S., (2020). Polar Cases of Elasticity and Constant Elasticity. </w:t>
      </w:r>
      <w:r>
        <w:rPr>
          <w:i/>
          <w:iCs/>
          <w:shd w:val="clear" w:color="auto" w:fill="FFFFFF"/>
        </w:rPr>
        <w:t>Principles of Economics: Scarcity and Social Provisioning (2nd Ed.)</w:t>
      </w:r>
      <w:r>
        <w:rPr>
          <w:shd w:val="clear" w:color="auto" w:fill="FFFFFF"/>
        </w:rPr>
        <w:t>.</w:t>
      </w:r>
    </w:p>
    <w:p w14:paraId="6FED3A62" w14:textId="77777777" w:rsidR="001D67D1" w:rsidRPr="00D92619" w:rsidRDefault="001D67D1" w:rsidP="00D92619">
      <w:pPr>
        <w:rPr>
          <w:shd w:val="clear" w:color="auto" w:fill="FFFFFF"/>
        </w:rPr>
      </w:pPr>
      <w:proofErr w:type="spellStart"/>
      <w:r w:rsidRPr="00D92619">
        <w:rPr>
          <w:shd w:val="clear" w:color="auto" w:fill="FFFFFF"/>
        </w:rPr>
        <w:t>economicsonline</w:t>
      </w:r>
      <w:proofErr w:type="spellEnd"/>
      <w:r w:rsidRPr="00D92619">
        <w:rPr>
          <w:shd w:val="clear" w:color="auto" w:fill="FFFFFF"/>
        </w:rPr>
        <w:t xml:space="preserve">, </w:t>
      </w:r>
      <w:r>
        <w:rPr>
          <w:shd w:val="clear" w:color="auto" w:fill="FFFFFF"/>
        </w:rPr>
        <w:t>(</w:t>
      </w:r>
      <w:r w:rsidRPr="00D92619">
        <w:rPr>
          <w:shd w:val="clear" w:color="auto" w:fill="FFFFFF"/>
        </w:rPr>
        <w:t>2020</w:t>
      </w:r>
      <w:r>
        <w:rPr>
          <w:shd w:val="clear" w:color="auto" w:fill="FFFFFF"/>
        </w:rPr>
        <w:t>)</w:t>
      </w:r>
      <w:r w:rsidRPr="00D92619">
        <w:rPr>
          <w:shd w:val="clear" w:color="auto" w:fill="FFFFFF"/>
        </w:rPr>
        <w:t>. Price elasticity of demand. [Online] Available at: https://www.economicsonline.co.uk/competitive_markets/price_elasticity_of_demand.html/</w:t>
      </w:r>
    </w:p>
    <w:p w14:paraId="7AE5BB35" w14:textId="77777777" w:rsidR="001D67D1" w:rsidRPr="00D92619" w:rsidRDefault="001D67D1" w:rsidP="00D92619">
      <w:pPr>
        <w:rPr>
          <w:shd w:val="clear" w:color="auto" w:fill="FFFFFF"/>
        </w:rPr>
      </w:pPr>
      <w:proofErr w:type="spellStart"/>
      <w:r w:rsidRPr="00D92619">
        <w:rPr>
          <w:shd w:val="clear" w:color="auto" w:fill="FFFFFF"/>
        </w:rPr>
        <w:t>highspeedtraining</w:t>
      </w:r>
      <w:proofErr w:type="spellEnd"/>
      <w:r w:rsidRPr="00D92619">
        <w:rPr>
          <w:shd w:val="clear" w:color="auto" w:fill="FFFFFF"/>
        </w:rPr>
        <w:t xml:space="preserve">, </w:t>
      </w:r>
      <w:r>
        <w:rPr>
          <w:shd w:val="clear" w:color="auto" w:fill="FFFFFF"/>
        </w:rPr>
        <w:t>(</w:t>
      </w:r>
      <w:r w:rsidRPr="00D92619">
        <w:rPr>
          <w:shd w:val="clear" w:color="auto" w:fill="FFFFFF"/>
        </w:rPr>
        <w:t>2020</w:t>
      </w:r>
      <w:r>
        <w:rPr>
          <w:shd w:val="clear" w:color="auto" w:fill="FFFFFF"/>
        </w:rPr>
        <w:t>)</w:t>
      </w:r>
      <w:r w:rsidRPr="00D92619">
        <w:rPr>
          <w:shd w:val="clear" w:color="auto" w:fill="FFFFFF"/>
        </w:rPr>
        <w:t>. Changes in Eating Habits Over the Years: Comparing Diets Now &amp; Then. [Online] Available at: https://www.highspeedtraining.co.uk/hub/changes-in-eating-habits/</w:t>
      </w:r>
    </w:p>
    <w:p w14:paraId="5A4BD8F6" w14:textId="77777777" w:rsidR="001D67D1" w:rsidRPr="00D92619" w:rsidRDefault="001D67D1" w:rsidP="00D92619">
      <w:pPr>
        <w:rPr>
          <w:shd w:val="clear" w:color="auto" w:fill="FFFFFF"/>
        </w:rPr>
      </w:pPr>
      <w:r w:rsidRPr="00D92619">
        <w:rPr>
          <w:shd w:val="clear" w:color="auto" w:fill="FFFFFF"/>
        </w:rPr>
        <w:lastRenderedPageBreak/>
        <w:t xml:space="preserve">ionos.co, </w:t>
      </w:r>
      <w:r>
        <w:rPr>
          <w:shd w:val="clear" w:color="auto" w:fill="FFFFFF"/>
        </w:rPr>
        <w:t>(</w:t>
      </w:r>
      <w:r w:rsidRPr="00D92619">
        <w:rPr>
          <w:shd w:val="clear" w:color="auto" w:fill="FFFFFF"/>
        </w:rPr>
        <w:t>2021</w:t>
      </w:r>
      <w:r>
        <w:rPr>
          <w:shd w:val="clear" w:color="auto" w:fill="FFFFFF"/>
        </w:rPr>
        <w:t>)</w:t>
      </w:r>
      <w:r w:rsidRPr="00D92619">
        <w:rPr>
          <w:shd w:val="clear" w:color="auto" w:fill="FFFFFF"/>
        </w:rPr>
        <w:t>. Price Elasticity of Demand – An Important Indicator for Companies. [Online]Available at: https://www.ionos.co.uk/startupguide/grow-your-business/price-elasticity-of-demand/</w:t>
      </w:r>
    </w:p>
    <w:p w14:paraId="2ACF472F" w14:textId="77777777" w:rsidR="001D67D1" w:rsidRDefault="001D67D1" w:rsidP="005E3C77">
      <w:pPr>
        <w:rPr>
          <w:shd w:val="clear" w:color="auto" w:fill="FFFFFF"/>
        </w:rPr>
      </w:pPr>
      <w:r>
        <w:rPr>
          <w:shd w:val="clear" w:color="auto" w:fill="FFFFFF"/>
        </w:rPr>
        <w:t xml:space="preserve">Mead, </w:t>
      </w:r>
      <w:proofErr w:type="gramStart"/>
      <w:r>
        <w:rPr>
          <w:shd w:val="clear" w:color="auto" w:fill="FFFFFF"/>
        </w:rPr>
        <w:t>J.A.</w:t>
      </w:r>
      <w:proofErr w:type="gramEnd"/>
      <w:r>
        <w:rPr>
          <w:shd w:val="clear" w:color="auto" w:fill="FFFFFF"/>
        </w:rPr>
        <w:t xml:space="preserve"> and Hardesty, D.M., (2018). Price font disfluency: Anchoring effects on future price expectations. </w:t>
      </w:r>
      <w:r>
        <w:rPr>
          <w:i/>
          <w:iCs/>
          <w:shd w:val="clear" w:color="auto" w:fill="FFFFFF"/>
        </w:rPr>
        <w:t>Journal of Retailing</w:t>
      </w:r>
      <w:r>
        <w:rPr>
          <w:shd w:val="clear" w:color="auto" w:fill="FFFFFF"/>
        </w:rPr>
        <w:t>, </w:t>
      </w:r>
      <w:r>
        <w:rPr>
          <w:i/>
          <w:iCs/>
          <w:shd w:val="clear" w:color="auto" w:fill="FFFFFF"/>
        </w:rPr>
        <w:t>94</w:t>
      </w:r>
      <w:r>
        <w:rPr>
          <w:shd w:val="clear" w:color="auto" w:fill="FFFFFF"/>
        </w:rPr>
        <w:t>(1), pp.102-112.</w:t>
      </w:r>
    </w:p>
    <w:p w14:paraId="6CEAAC8A" w14:textId="77777777" w:rsidR="001D67D1" w:rsidRDefault="001D67D1" w:rsidP="005E3C77">
      <w:pPr>
        <w:rPr>
          <w:shd w:val="clear" w:color="auto" w:fill="FFFFFF"/>
        </w:rPr>
      </w:pPr>
      <w:proofErr w:type="spellStart"/>
      <w:r>
        <w:rPr>
          <w:shd w:val="clear" w:color="auto" w:fill="FFFFFF"/>
        </w:rPr>
        <w:t>Penkovskii</w:t>
      </w:r>
      <w:proofErr w:type="spellEnd"/>
      <w:r>
        <w:rPr>
          <w:shd w:val="clear" w:color="auto" w:fill="FFFFFF"/>
        </w:rPr>
        <w:t xml:space="preserve">, A., </w:t>
      </w:r>
      <w:proofErr w:type="spellStart"/>
      <w:r>
        <w:rPr>
          <w:shd w:val="clear" w:color="auto" w:fill="FFFFFF"/>
        </w:rPr>
        <w:t>Stennikov</w:t>
      </w:r>
      <w:proofErr w:type="spellEnd"/>
      <w:r>
        <w:rPr>
          <w:shd w:val="clear" w:color="auto" w:fill="FFFFFF"/>
        </w:rPr>
        <w:t xml:space="preserve">, V., </w:t>
      </w:r>
      <w:proofErr w:type="spellStart"/>
      <w:r>
        <w:rPr>
          <w:shd w:val="clear" w:color="auto" w:fill="FFFFFF"/>
        </w:rPr>
        <w:t>Mednikova</w:t>
      </w:r>
      <w:proofErr w:type="spellEnd"/>
      <w:r>
        <w:rPr>
          <w:shd w:val="clear" w:color="auto" w:fill="FFFFFF"/>
        </w:rPr>
        <w:t xml:space="preserve">, E. and </w:t>
      </w:r>
      <w:proofErr w:type="spellStart"/>
      <w:r>
        <w:rPr>
          <w:shd w:val="clear" w:color="auto" w:fill="FFFFFF"/>
        </w:rPr>
        <w:t>Postnikov</w:t>
      </w:r>
      <w:proofErr w:type="spellEnd"/>
      <w:r>
        <w:rPr>
          <w:shd w:val="clear" w:color="auto" w:fill="FFFFFF"/>
        </w:rPr>
        <w:t>, I., (2018). Search for a market equilibrium of Cournot-Nash in the competitive heat market. </w:t>
      </w:r>
      <w:r>
        <w:rPr>
          <w:i/>
          <w:iCs/>
          <w:shd w:val="clear" w:color="auto" w:fill="FFFFFF"/>
        </w:rPr>
        <w:t>Energy</w:t>
      </w:r>
      <w:r>
        <w:rPr>
          <w:shd w:val="clear" w:color="auto" w:fill="FFFFFF"/>
        </w:rPr>
        <w:t>, </w:t>
      </w:r>
      <w:r>
        <w:rPr>
          <w:i/>
          <w:iCs/>
          <w:shd w:val="clear" w:color="auto" w:fill="FFFFFF"/>
        </w:rPr>
        <w:t>161</w:t>
      </w:r>
      <w:r>
        <w:rPr>
          <w:shd w:val="clear" w:color="auto" w:fill="FFFFFF"/>
        </w:rPr>
        <w:t>, pp.193-201.</w:t>
      </w:r>
    </w:p>
    <w:p w14:paraId="01EA1B81" w14:textId="77777777" w:rsidR="001D67D1" w:rsidRPr="00D92619" w:rsidRDefault="001D67D1" w:rsidP="00D92619">
      <w:pPr>
        <w:rPr>
          <w:shd w:val="clear" w:color="auto" w:fill="FFFFFF"/>
        </w:rPr>
      </w:pPr>
      <w:proofErr w:type="spellStart"/>
      <w:r w:rsidRPr="00D92619">
        <w:rPr>
          <w:shd w:val="clear" w:color="auto" w:fill="FFFFFF"/>
        </w:rPr>
        <w:t>statista</w:t>
      </w:r>
      <w:proofErr w:type="spellEnd"/>
      <w:r w:rsidRPr="00D92619">
        <w:rPr>
          <w:shd w:val="clear" w:color="auto" w:fill="FFFFFF"/>
        </w:rPr>
        <w:t xml:space="preserve">, </w:t>
      </w:r>
      <w:r>
        <w:rPr>
          <w:shd w:val="clear" w:color="auto" w:fill="FFFFFF"/>
        </w:rPr>
        <w:t>(</w:t>
      </w:r>
      <w:r w:rsidRPr="00D92619">
        <w:rPr>
          <w:shd w:val="clear" w:color="auto" w:fill="FFFFFF"/>
        </w:rPr>
        <w:t>2021</w:t>
      </w:r>
      <w:r>
        <w:rPr>
          <w:shd w:val="clear" w:color="auto" w:fill="FFFFFF"/>
        </w:rPr>
        <w:t>)</w:t>
      </w:r>
      <w:r w:rsidRPr="00D92619">
        <w:rPr>
          <w:shd w:val="clear" w:color="auto" w:fill="FFFFFF"/>
        </w:rPr>
        <w:t>. Frequency of vegetable or salad consumption in the UK as of 2021. [Online]Available at: https://www.statista.com/statistics/1280510/vegetable-consumption-frequency-uk/</w:t>
      </w:r>
    </w:p>
    <w:p w14:paraId="0D2DD099" w14:textId="77777777" w:rsidR="001D67D1" w:rsidRPr="00D92619" w:rsidRDefault="001D67D1" w:rsidP="00D92619">
      <w:pPr>
        <w:rPr>
          <w:shd w:val="clear" w:color="auto" w:fill="FFFFFF"/>
        </w:rPr>
      </w:pPr>
      <w:proofErr w:type="spellStart"/>
      <w:r w:rsidRPr="00D92619">
        <w:rPr>
          <w:shd w:val="clear" w:color="auto" w:fill="FFFFFF"/>
        </w:rPr>
        <w:t>studysmarter</w:t>
      </w:r>
      <w:proofErr w:type="spellEnd"/>
      <w:r w:rsidRPr="00D92619">
        <w:rPr>
          <w:shd w:val="clear" w:color="auto" w:fill="FFFFFF"/>
        </w:rPr>
        <w:t xml:space="preserve">, </w:t>
      </w:r>
      <w:r>
        <w:rPr>
          <w:shd w:val="clear" w:color="auto" w:fill="FFFFFF"/>
        </w:rPr>
        <w:t>(</w:t>
      </w:r>
      <w:r w:rsidRPr="00D92619">
        <w:rPr>
          <w:shd w:val="clear" w:color="auto" w:fill="FFFFFF"/>
        </w:rPr>
        <w:t>2021</w:t>
      </w:r>
      <w:r>
        <w:rPr>
          <w:shd w:val="clear" w:color="auto" w:fill="FFFFFF"/>
        </w:rPr>
        <w:t>)</w:t>
      </w:r>
      <w:r w:rsidRPr="00D92619">
        <w:rPr>
          <w:shd w:val="clear" w:color="auto" w:fill="FFFFFF"/>
        </w:rPr>
        <w:t>. Income Elasticity of Demand. [Online] Available at: https://www.studysmarter.co.uk/explanations/microeconomics/supply-and-demand/income-elasticity-of-demand/</w:t>
      </w:r>
    </w:p>
    <w:p w14:paraId="31A841EC" w14:textId="77777777" w:rsidR="001D67D1" w:rsidRPr="00D92619" w:rsidRDefault="001D67D1" w:rsidP="00D92619">
      <w:pPr>
        <w:rPr>
          <w:shd w:val="clear" w:color="auto" w:fill="FFFFFF"/>
        </w:rPr>
      </w:pPr>
      <w:proofErr w:type="spellStart"/>
      <w:r w:rsidRPr="00D92619">
        <w:rPr>
          <w:shd w:val="clear" w:color="auto" w:fill="FFFFFF"/>
        </w:rPr>
        <w:t>tesco</w:t>
      </w:r>
      <w:proofErr w:type="spellEnd"/>
      <w:r w:rsidRPr="00D92619">
        <w:rPr>
          <w:shd w:val="clear" w:color="auto" w:fill="FFFFFF"/>
        </w:rPr>
        <w:t xml:space="preserve">, </w:t>
      </w:r>
      <w:r>
        <w:rPr>
          <w:shd w:val="clear" w:color="auto" w:fill="FFFFFF"/>
        </w:rPr>
        <w:t>(</w:t>
      </w:r>
      <w:r w:rsidRPr="00D92619">
        <w:rPr>
          <w:shd w:val="clear" w:color="auto" w:fill="FFFFFF"/>
        </w:rPr>
        <w:t>2022</w:t>
      </w:r>
      <w:r>
        <w:rPr>
          <w:shd w:val="clear" w:color="auto" w:fill="FFFFFF"/>
        </w:rPr>
        <w:t>)</w:t>
      </w:r>
      <w:r w:rsidRPr="00D92619">
        <w:rPr>
          <w:shd w:val="clear" w:color="auto" w:fill="FFFFFF"/>
        </w:rPr>
        <w:t>. about us. [Online] Available at: https://www.tesco.com/</w:t>
      </w:r>
    </w:p>
    <w:p w14:paraId="1EF5B805" w14:textId="77777777" w:rsidR="001D67D1" w:rsidRPr="00D92619" w:rsidRDefault="001D67D1" w:rsidP="00D92619">
      <w:pPr>
        <w:rPr>
          <w:shd w:val="clear" w:color="auto" w:fill="FFFFFF"/>
        </w:rPr>
      </w:pPr>
      <w:proofErr w:type="spellStart"/>
      <w:r w:rsidRPr="00D92619">
        <w:rPr>
          <w:shd w:val="clear" w:color="auto" w:fill="FFFFFF"/>
        </w:rPr>
        <w:t>tescoplc</w:t>
      </w:r>
      <w:proofErr w:type="spellEnd"/>
      <w:r w:rsidRPr="00D92619">
        <w:rPr>
          <w:shd w:val="clear" w:color="auto" w:fill="FFFFFF"/>
        </w:rPr>
        <w:t xml:space="preserve">, </w:t>
      </w:r>
      <w:r>
        <w:rPr>
          <w:shd w:val="clear" w:color="auto" w:fill="FFFFFF"/>
        </w:rPr>
        <w:t>(</w:t>
      </w:r>
      <w:r w:rsidRPr="00D92619">
        <w:rPr>
          <w:shd w:val="clear" w:color="auto" w:fill="FFFFFF"/>
        </w:rPr>
        <w:t>2021</w:t>
      </w:r>
      <w:r>
        <w:rPr>
          <w:shd w:val="clear" w:color="auto" w:fill="FFFFFF"/>
        </w:rPr>
        <w:t>)</w:t>
      </w:r>
      <w:r w:rsidRPr="00D92619">
        <w:rPr>
          <w:shd w:val="clear" w:color="auto" w:fill="FFFFFF"/>
        </w:rPr>
        <w:t>. Brits are creating the highest demand for fruit and vegetables this century. [Online]Available at: https://www.tescoplc.com/news/2021/fruit-and-veg-demand-at-its-highest-in-20-years/</w:t>
      </w:r>
    </w:p>
    <w:p w14:paraId="0443726C" w14:textId="77777777" w:rsidR="00691163" w:rsidRDefault="00691163" w:rsidP="00433800"/>
    <w:p w14:paraId="392E5422" w14:textId="77777777" w:rsidR="00433800" w:rsidRPr="00433800" w:rsidRDefault="00433800" w:rsidP="00433800"/>
    <w:sectPr w:rsidR="00433800" w:rsidRPr="00433800" w:rsidSect="00220FA3">
      <w:headerReference w:type="default" r:id="rId11"/>
      <w:footerReference w:type="default" r:id="rId12"/>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004493" w14:textId="77777777" w:rsidR="00D55930" w:rsidRDefault="00D55930">
      <w:pPr>
        <w:spacing w:line="240" w:lineRule="auto"/>
      </w:pPr>
      <w:r>
        <w:separator/>
      </w:r>
    </w:p>
  </w:endnote>
  <w:endnote w:type="continuationSeparator" w:id="0">
    <w:p w14:paraId="43752C87" w14:textId="77777777" w:rsidR="00D55930" w:rsidRDefault="00D5593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38102039"/>
      <w:docPartObj>
        <w:docPartGallery w:val="Page Numbers (Bottom of Page)"/>
        <w:docPartUnique/>
      </w:docPartObj>
    </w:sdtPr>
    <w:sdtEndPr/>
    <w:sdtContent>
      <w:sdt>
        <w:sdtPr>
          <w:id w:val="-1769616900"/>
          <w:docPartObj>
            <w:docPartGallery w:val="Page Numbers (Top of Page)"/>
            <w:docPartUnique/>
          </w:docPartObj>
        </w:sdtPr>
        <w:sdtEndPr/>
        <w:sdtContent>
          <w:p w14:paraId="22189987" w14:textId="77777777" w:rsidR="00A0464B" w:rsidRDefault="00D55930">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24C69581" w14:textId="77777777" w:rsidR="00A0464B" w:rsidRDefault="00A0464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7A43AC" w14:textId="77777777" w:rsidR="00D55930" w:rsidRDefault="00D55930">
      <w:pPr>
        <w:spacing w:line="240" w:lineRule="auto"/>
      </w:pPr>
      <w:r>
        <w:separator/>
      </w:r>
    </w:p>
  </w:footnote>
  <w:footnote w:type="continuationSeparator" w:id="0">
    <w:p w14:paraId="14233F28" w14:textId="77777777" w:rsidR="00D55930" w:rsidRDefault="00D5593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4A47E5" w14:textId="77777777" w:rsidR="00220FA3" w:rsidRDefault="00D55930" w:rsidP="00220FA3">
    <w:pPr>
      <w:jc w:val="right"/>
    </w:pPr>
    <w:r w:rsidRPr="005D4512">
      <w:t>Management Economics</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0055"/>
    <w:rsid w:val="0000298F"/>
    <w:rsid w:val="00015CDC"/>
    <w:rsid w:val="0002101E"/>
    <w:rsid w:val="00022A32"/>
    <w:rsid w:val="0002747B"/>
    <w:rsid w:val="00027BC7"/>
    <w:rsid w:val="00042201"/>
    <w:rsid w:val="000513EB"/>
    <w:rsid w:val="000600FC"/>
    <w:rsid w:val="00061E57"/>
    <w:rsid w:val="00067BF9"/>
    <w:rsid w:val="00073C67"/>
    <w:rsid w:val="0007472E"/>
    <w:rsid w:val="00084347"/>
    <w:rsid w:val="00085928"/>
    <w:rsid w:val="00086F0F"/>
    <w:rsid w:val="000A2386"/>
    <w:rsid w:val="000A4070"/>
    <w:rsid w:val="000A428C"/>
    <w:rsid w:val="000A67C1"/>
    <w:rsid w:val="000B699C"/>
    <w:rsid w:val="000B7B09"/>
    <w:rsid w:val="000C75AB"/>
    <w:rsid w:val="000E1FA1"/>
    <w:rsid w:val="000E342C"/>
    <w:rsid w:val="000E5135"/>
    <w:rsid w:val="00103945"/>
    <w:rsid w:val="001140B8"/>
    <w:rsid w:val="0013246C"/>
    <w:rsid w:val="0015142D"/>
    <w:rsid w:val="0015766C"/>
    <w:rsid w:val="00166408"/>
    <w:rsid w:val="00166875"/>
    <w:rsid w:val="00170979"/>
    <w:rsid w:val="00173317"/>
    <w:rsid w:val="001779D3"/>
    <w:rsid w:val="001859EA"/>
    <w:rsid w:val="001940DC"/>
    <w:rsid w:val="001954C2"/>
    <w:rsid w:val="0019652D"/>
    <w:rsid w:val="001C452F"/>
    <w:rsid w:val="001C5DDC"/>
    <w:rsid w:val="001C6841"/>
    <w:rsid w:val="001D67D1"/>
    <w:rsid w:val="001D6AF8"/>
    <w:rsid w:val="001E428B"/>
    <w:rsid w:val="001F0249"/>
    <w:rsid w:val="001F41BB"/>
    <w:rsid w:val="00200B57"/>
    <w:rsid w:val="00201293"/>
    <w:rsid w:val="00214634"/>
    <w:rsid w:val="00220367"/>
    <w:rsid w:val="00220FA3"/>
    <w:rsid w:val="002257EC"/>
    <w:rsid w:val="00245AE1"/>
    <w:rsid w:val="00251152"/>
    <w:rsid w:val="00251590"/>
    <w:rsid w:val="00254CFB"/>
    <w:rsid w:val="002719FB"/>
    <w:rsid w:val="002746AA"/>
    <w:rsid w:val="00277EA2"/>
    <w:rsid w:val="0028070F"/>
    <w:rsid w:val="00281655"/>
    <w:rsid w:val="00295114"/>
    <w:rsid w:val="00296790"/>
    <w:rsid w:val="002977F7"/>
    <w:rsid w:val="002A414D"/>
    <w:rsid w:val="002A602A"/>
    <w:rsid w:val="002A6792"/>
    <w:rsid w:val="002D49E3"/>
    <w:rsid w:val="002D50C9"/>
    <w:rsid w:val="002D6BA1"/>
    <w:rsid w:val="002F2462"/>
    <w:rsid w:val="002F28FA"/>
    <w:rsid w:val="002F353C"/>
    <w:rsid w:val="0030076C"/>
    <w:rsid w:val="00300989"/>
    <w:rsid w:val="00306E0B"/>
    <w:rsid w:val="00307DD4"/>
    <w:rsid w:val="00320467"/>
    <w:rsid w:val="0033543D"/>
    <w:rsid w:val="00362A53"/>
    <w:rsid w:val="00366B12"/>
    <w:rsid w:val="0038669D"/>
    <w:rsid w:val="00391F7A"/>
    <w:rsid w:val="003923E2"/>
    <w:rsid w:val="00392A93"/>
    <w:rsid w:val="00393574"/>
    <w:rsid w:val="00397B93"/>
    <w:rsid w:val="003A116C"/>
    <w:rsid w:val="003B08D8"/>
    <w:rsid w:val="003B677B"/>
    <w:rsid w:val="003B7BC7"/>
    <w:rsid w:val="003C2E55"/>
    <w:rsid w:val="003C55BE"/>
    <w:rsid w:val="003D3DCB"/>
    <w:rsid w:val="003E16CE"/>
    <w:rsid w:val="003E66C5"/>
    <w:rsid w:val="003F1D95"/>
    <w:rsid w:val="003F3F95"/>
    <w:rsid w:val="003F6BA0"/>
    <w:rsid w:val="003F7019"/>
    <w:rsid w:val="003F73B9"/>
    <w:rsid w:val="003F7C1E"/>
    <w:rsid w:val="00411800"/>
    <w:rsid w:val="0041220A"/>
    <w:rsid w:val="00413ABB"/>
    <w:rsid w:val="00417513"/>
    <w:rsid w:val="0042693F"/>
    <w:rsid w:val="004327E2"/>
    <w:rsid w:val="00433800"/>
    <w:rsid w:val="00433959"/>
    <w:rsid w:val="004345BC"/>
    <w:rsid w:val="00435E28"/>
    <w:rsid w:val="004410F2"/>
    <w:rsid w:val="00441FE0"/>
    <w:rsid w:val="00442ADD"/>
    <w:rsid w:val="004444EA"/>
    <w:rsid w:val="00445544"/>
    <w:rsid w:val="004463B3"/>
    <w:rsid w:val="004477C5"/>
    <w:rsid w:val="00452B6B"/>
    <w:rsid w:val="00460F5C"/>
    <w:rsid w:val="0047651D"/>
    <w:rsid w:val="00482605"/>
    <w:rsid w:val="00490668"/>
    <w:rsid w:val="00497111"/>
    <w:rsid w:val="004A172A"/>
    <w:rsid w:val="004A3CA3"/>
    <w:rsid w:val="004B5EFE"/>
    <w:rsid w:val="004C01F9"/>
    <w:rsid w:val="004C201C"/>
    <w:rsid w:val="004C5C26"/>
    <w:rsid w:val="004D3F58"/>
    <w:rsid w:val="004D6AA5"/>
    <w:rsid w:val="004E02A5"/>
    <w:rsid w:val="004E600A"/>
    <w:rsid w:val="004E763B"/>
    <w:rsid w:val="004E7973"/>
    <w:rsid w:val="004F5E42"/>
    <w:rsid w:val="00502C52"/>
    <w:rsid w:val="005112E0"/>
    <w:rsid w:val="00516BC1"/>
    <w:rsid w:val="00522DFD"/>
    <w:rsid w:val="005305C0"/>
    <w:rsid w:val="00530C69"/>
    <w:rsid w:val="00544FBF"/>
    <w:rsid w:val="0055087A"/>
    <w:rsid w:val="00551491"/>
    <w:rsid w:val="0057153F"/>
    <w:rsid w:val="00572AFC"/>
    <w:rsid w:val="00576F54"/>
    <w:rsid w:val="00577F1A"/>
    <w:rsid w:val="00583598"/>
    <w:rsid w:val="00584867"/>
    <w:rsid w:val="0058552C"/>
    <w:rsid w:val="00593D2A"/>
    <w:rsid w:val="0059430E"/>
    <w:rsid w:val="005A3288"/>
    <w:rsid w:val="005B3AB9"/>
    <w:rsid w:val="005C469F"/>
    <w:rsid w:val="005D3551"/>
    <w:rsid w:val="005D42FC"/>
    <w:rsid w:val="005D4512"/>
    <w:rsid w:val="005D555A"/>
    <w:rsid w:val="005D55D8"/>
    <w:rsid w:val="005E2631"/>
    <w:rsid w:val="005E292A"/>
    <w:rsid w:val="005E2AA5"/>
    <w:rsid w:val="005E3C77"/>
    <w:rsid w:val="00600A60"/>
    <w:rsid w:val="00602C3A"/>
    <w:rsid w:val="00615642"/>
    <w:rsid w:val="00620BF2"/>
    <w:rsid w:val="006267A1"/>
    <w:rsid w:val="00626ABD"/>
    <w:rsid w:val="006304B1"/>
    <w:rsid w:val="006346EA"/>
    <w:rsid w:val="00635166"/>
    <w:rsid w:val="006361BC"/>
    <w:rsid w:val="006516E4"/>
    <w:rsid w:val="006565DC"/>
    <w:rsid w:val="00660055"/>
    <w:rsid w:val="00665367"/>
    <w:rsid w:val="00666949"/>
    <w:rsid w:val="00673F22"/>
    <w:rsid w:val="00675CFC"/>
    <w:rsid w:val="006779E6"/>
    <w:rsid w:val="00680122"/>
    <w:rsid w:val="00691163"/>
    <w:rsid w:val="00694F19"/>
    <w:rsid w:val="0069697E"/>
    <w:rsid w:val="006A6A5B"/>
    <w:rsid w:val="006B4BC1"/>
    <w:rsid w:val="006B773D"/>
    <w:rsid w:val="006C262D"/>
    <w:rsid w:val="006C29D5"/>
    <w:rsid w:val="006C697B"/>
    <w:rsid w:val="006C7143"/>
    <w:rsid w:val="006D050F"/>
    <w:rsid w:val="006E54AB"/>
    <w:rsid w:val="007018F4"/>
    <w:rsid w:val="00707A4A"/>
    <w:rsid w:val="0071619E"/>
    <w:rsid w:val="00716722"/>
    <w:rsid w:val="007168C0"/>
    <w:rsid w:val="00722417"/>
    <w:rsid w:val="007433AA"/>
    <w:rsid w:val="00744BDE"/>
    <w:rsid w:val="00746ED0"/>
    <w:rsid w:val="00756AA7"/>
    <w:rsid w:val="007663FC"/>
    <w:rsid w:val="007669DE"/>
    <w:rsid w:val="0076769B"/>
    <w:rsid w:val="00776F78"/>
    <w:rsid w:val="00780A5D"/>
    <w:rsid w:val="00782E68"/>
    <w:rsid w:val="00787E94"/>
    <w:rsid w:val="00791EBD"/>
    <w:rsid w:val="007B47C3"/>
    <w:rsid w:val="007B6732"/>
    <w:rsid w:val="007C5D33"/>
    <w:rsid w:val="007D35F8"/>
    <w:rsid w:val="007E1D9E"/>
    <w:rsid w:val="007E749D"/>
    <w:rsid w:val="00801EEC"/>
    <w:rsid w:val="0081555E"/>
    <w:rsid w:val="00820D47"/>
    <w:rsid w:val="00823760"/>
    <w:rsid w:val="00823DD5"/>
    <w:rsid w:val="00834807"/>
    <w:rsid w:val="00835F63"/>
    <w:rsid w:val="00847A51"/>
    <w:rsid w:val="008508E5"/>
    <w:rsid w:val="008715F4"/>
    <w:rsid w:val="00883CFC"/>
    <w:rsid w:val="00886803"/>
    <w:rsid w:val="008970CA"/>
    <w:rsid w:val="008A1503"/>
    <w:rsid w:val="008B7632"/>
    <w:rsid w:val="008D411F"/>
    <w:rsid w:val="008E431E"/>
    <w:rsid w:val="008E761D"/>
    <w:rsid w:val="008F758F"/>
    <w:rsid w:val="009051A4"/>
    <w:rsid w:val="00916B8F"/>
    <w:rsid w:val="00925F0A"/>
    <w:rsid w:val="00933C82"/>
    <w:rsid w:val="00940E9A"/>
    <w:rsid w:val="00946694"/>
    <w:rsid w:val="00946B08"/>
    <w:rsid w:val="0095138E"/>
    <w:rsid w:val="009535D1"/>
    <w:rsid w:val="00963AEF"/>
    <w:rsid w:val="00985536"/>
    <w:rsid w:val="009B4009"/>
    <w:rsid w:val="009B7DEB"/>
    <w:rsid w:val="009C791B"/>
    <w:rsid w:val="009D77D7"/>
    <w:rsid w:val="009E26F7"/>
    <w:rsid w:val="009E4DD7"/>
    <w:rsid w:val="009E6647"/>
    <w:rsid w:val="00A00CC6"/>
    <w:rsid w:val="00A0464B"/>
    <w:rsid w:val="00A12ADC"/>
    <w:rsid w:val="00A275B2"/>
    <w:rsid w:val="00A307A5"/>
    <w:rsid w:val="00A3397A"/>
    <w:rsid w:val="00A37F43"/>
    <w:rsid w:val="00A45182"/>
    <w:rsid w:val="00A5246C"/>
    <w:rsid w:val="00A5274F"/>
    <w:rsid w:val="00A62BAE"/>
    <w:rsid w:val="00A6338E"/>
    <w:rsid w:val="00A66B27"/>
    <w:rsid w:val="00A753DE"/>
    <w:rsid w:val="00A90C87"/>
    <w:rsid w:val="00A90F27"/>
    <w:rsid w:val="00A9129D"/>
    <w:rsid w:val="00A91346"/>
    <w:rsid w:val="00A96DA6"/>
    <w:rsid w:val="00A97849"/>
    <w:rsid w:val="00AB34E3"/>
    <w:rsid w:val="00AC7C0F"/>
    <w:rsid w:val="00AD02B8"/>
    <w:rsid w:val="00AD521B"/>
    <w:rsid w:val="00AE09A9"/>
    <w:rsid w:val="00AE0DEA"/>
    <w:rsid w:val="00AE29A1"/>
    <w:rsid w:val="00AE3D67"/>
    <w:rsid w:val="00AE48BB"/>
    <w:rsid w:val="00B13713"/>
    <w:rsid w:val="00B1414A"/>
    <w:rsid w:val="00B16087"/>
    <w:rsid w:val="00B171BD"/>
    <w:rsid w:val="00B20B4D"/>
    <w:rsid w:val="00B23720"/>
    <w:rsid w:val="00B36F65"/>
    <w:rsid w:val="00B37868"/>
    <w:rsid w:val="00B37DF0"/>
    <w:rsid w:val="00B42AF7"/>
    <w:rsid w:val="00B455B3"/>
    <w:rsid w:val="00B4672E"/>
    <w:rsid w:val="00B50BFC"/>
    <w:rsid w:val="00B6103F"/>
    <w:rsid w:val="00B91EFB"/>
    <w:rsid w:val="00BA0E95"/>
    <w:rsid w:val="00BB0509"/>
    <w:rsid w:val="00BC0C2E"/>
    <w:rsid w:val="00BC2AC0"/>
    <w:rsid w:val="00BD49DB"/>
    <w:rsid w:val="00BE01F6"/>
    <w:rsid w:val="00BE0920"/>
    <w:rsid w:val="00BE627F"/>
    <w:rsid w:val="00C04FCB"/>
    <w:rsid w:val="00C12DEA"/>
    <w:rsid w:val="00C1569D"/>
    <w:rsid w:val="00C17022"/>
    <w:rsid w:val="00C326E3"/>
    <w:rsid w:val="00C4482A"/>
    <w:rsid w:val="00C454EF"/>
    <w:rsid w:val="00C477B0"/>
    <w:rsid w:val="00C57596"/>
    <w:rsid w:val="00C57907"/>
    <w:rsid w:val="00C75E07"/>
    <w:rsid w:val="00C917D6"/>
    <w:rsid w:val="00C91B83"/>
    <w:rsid w:val="00C93960"/>
    <w:rsid w:val="00CA4A64"/>
    <w:rsid w:val="00CA7DB2"/>
    <w:rsid w:val="00CB107C"/>
    <w:rsid w:val="00CC4549"/>
    <w:rsid w:val="00CC6B23"/>
    <w:rsid w:val="00CD69A0"/>
    <w:rsid w:val="00CD72C2"/>
    <w:rsid w:val="00CE07CE"/>
    <w:rsid w:val="00CE1109"/>
    <w:rsid w:val="00CE4EB2"/>
    <w:rsid w:val="00CE5C46"/>
    <w:rsid w:val="00CF03AF"/>
    <w:rsid w:val="00D12BAA"/>
    <w:rsid w:val="00D12D06"/>
    <w:rsid w:val="00D13014"/>
    <w:rsid w:val="00D173DC"/>
    <w:rsid w:val="00D24618"/>
    <w:rsid w:val="00D46FF5"/>
    <w:rsid w:val="00D556B3"/>
    <w:rsid w:val="00D55930"/>
    <w:rsid w:val="00D735E6"/>
    <w:rsid w:val="00D827B2"/>
    <w:rsid w:val="00D85561"/>
    <w:rsid w:val="00D85B28"/>
    <w:rsid w:val="00D87F1E"/>
    <w:rsid w:val="00D918BD"/>
    <w:rsid w:val="00D92619"/>
    <w:rsid w:val="00D93BB8"/>
    <w:rsid w:val="00DA0D5E"/>
    <w:rsid w:val="00DA19C4"/>
    <w:rsid w:val="00DB6539"/>
    <w:rsid w:val="00DD3DEA"/>
    <w:rsid w:val="00DE5199"/>
    <w:rsid w:val="00DE51B1"/>
    <w:rsid w:val="00DF065D"/>
    <w:rsid w:val="00DF2A7C"/>
    <w:rsid w:val="00E010C4"/>
    <w:rsid w:val="00E01EE4"/>
    <w:rsid w:val="00E038CC"/>
    <w:rsid w:val="00E16127"/>
    <w:rsid w:val="00E53A3E"/>
    <w:rsid w:val="00E6204D"/>
    <w:rsid w:val="00E662F2"/>
    <w:rsid w:val="00E8698E"/>
    <w:rsid w:val="00E870FA"/>
    <w:rsid w:val="00EA1F94"/>
    <w:rsid w:val="00EB2399"/>
    <w:rsid w:val="00EB659D"/>
    <w:rsid w:val="00EC235D"/>
    <w:rsid w:val="00EC2416"/>
    <w:rsid w:val="00EC7FAE"/>
    <w:rsid w:val="00ED37FC"/>
    <w:rsid w:val="00ED5D90"/>
    <w:rsid w:val="00EE02F9"/>
    <w:rsid w:val="00EE1A1F"/>
    <w:rsid w:val="00EE3392"/>
    <w:rsid w:val="00EF2DC2"/>
    <w:rsid w:val="00EF53D2"/>
    <w:rsid w:val="00F22865"/>
    <w:rsid w:val="00F35938"/>
    <w:rsid w:val="00F37038"/>
    <w:rsid w:val="00F44BDC"/>
    <w:rsid w:val="00F53A96"/>
    <w:rsid w:val="00F549E3"/>
    <w:rsid w:val="00F57C9F"/>
    <w:rsid w:val="00F6396C"/>
    <w:rsid w:val="00F67E25"/>
    <w:rsid w:val="00F7304C"/>
    <w:rsid w:val="00F74369"/>
    <w:rsid w:val="00F8005D"/>
    <w:rsid w:val="00F818AF"/>
    <w:rsid w:val="00F82933"/>
    <w:rsid w:val="00F9032D"/>
    <w:rsid w:val="00F90E43"/>
    <w:rsid w:val="00F91DD3"/>
    <w:rsid w:val="00FA5559"/>
    <w:rsid w:val="00FC4083"/>
    <w:rsid w:val="00FC750A"/>
    <w:rsid w:val="00FD259A"/>
    <w:rsid w:val="00FE232C"/>
    <w:rsid w:val="00FF1C70"/>
    <w:rsid w:val="00FF55C1"/>
    <w:rsid w:val="00FF73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3CF9B5"/>
  <w15:chartTrackingRefBased/>
  <w15:docId w15:val="{0F268E55-4135-43F9-99BC-660D4B0A13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0076C"/>
    <w:pPr>
      <w:spacing w:after="0" w:line="480" w:lineRule="auto"/>
      <w:jc w:val="both"/>
    </w:pPr>
    <w:rPr>
      <w:rFonts w:ascii="Times New Roman" w:hAnsi="Times New Roman" w:cs="Verdana"/>
      <w:sz w:val="24"/>
      <w:szCs w:val="20"/>
      <w:lang w:val="en-GB"/>
    </w:rPr>
  </w:style>
  <w:style w:type="paragraph" w:styleId="Heading1">
    <w:name w:val="heading 1"/>
    <w:basedOn w:val="Normal"/>
    <w:next w:val="Normal"/>
    <w:link w:val="Heading1Char"/>
    <w:uiPriority w:val="9"/>
    <w:qFormat/>
    <w:rsid w:val="00883CFC"/>
    <w:pPr>
      <w:keepNext/>
      <w:keepLines/>
      <w:spacing w:before="24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883CFC"/>
    <w:pPr>
      <w:keepNext/>
      <w:keepLines/>
      <w:spacing w:before="40"/>
      <w:outlineLvl w:val="1"/>
    </w:pPr>
    <w:rPr>
      <w:rFonts w:eastAsiaTheme="majorEastAsia" w:cstheme="majorBidi"/>
      <w:b/>
      <w:sz w:val="26"/>
      <w:szCs w:val="26"/>
    </w:rPr>
  </w:style>
  <w:style w:type="paragraph" w:styleId="Heading3">
    <w:name w:val="heading 3"/>
    <w:basedOn w:val="Normal"/>
    <w:next w:val="Normal"/>
    <w:link w:val="Heading3Char"/>
    <w:uiPriority w:val="9"/>
    <w:unhideWhenUsed/>
    <w:qFormat/>
    <w:rsid w:val="00576F54"/>
    <w:pPr>
      <w:keepNext/>
      <w:keepLines/>
      <w:spacing w:before="40"/>
      <w:outlineLvl w:val="2"/>
    </w:pPr>
    <w:rPr>
      <w:rFonts w:eastAsiaTheme="majorEastAsia" w:cstheme="majorBidi"/>
      <w:i/>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83CFC"/>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rsid w:val="00883CFC"/>
    <w:rPr>
      <w:rFonts w:ascii="Times New Roman" w:eastAsiaTheme="majorEastAsia" w:hAnsi="Times New Roman" w:cstheme="majorBidi"/>
      <w:b/>
      <w:sz w:val="26"/>
      <w:szCs w:val="26"/>
    </w:rPr>
  </w:style>
  <w:style w:type="character" w:customStyle="1" w:styleId="Heading3Char">
    <w:name w:val="Heading 3 Char"/>
    <w:basedOn w:val="DefaultParagraphFont"/>
    <w:link w:val="Heading3"/>
    <w:uiPriority w:val="9"/>
    <w:rsid w:val="00576F54"/>
    <w:rPr>
      <w:rFonts w:ascii="Times New Roman" w:eastAsiaTheme="majorEastAsia" w:hAnsi="Times New Roman" w:cstheme="majorBidi"/>
      <w:i/>
      <w:sz w:val="24"/>
      <w:szCs w:val="24"/>
      <w:u w:val="single"/>
    </w:rPr>
  </w:style>
  <w:style w:type="paragraph" w:styleId="Header">
    <w:name w:val="header"/>
    <w:basedOn w:val="Normal"/>
    <w:link w:val="HeaderChar"/>
    <w:uiPriority w:val="99"/>
    <w:unhideWhenUsed/>
    <w:rsid w:val="00220FA3"/>
    <w:pPr>
      <w:tabs>
        <w:tab w:val="center" w:pos="4680"/>
        <w:tab w:val="right" w:pos="9360"/>
      </w:tabs>
      <w:spacing w:line="240" w:lineRule="auto"/>
    </w:pPr>
  </w:style>
  <w:style w:type="character" w:customStyle="1" w:styleId="HeaderChar">
    <w:name w:val="Header Char"/>
    <w:basedOn w:val="DefaultParagraphFont"/>
    <w:link w:val="Header"/>
    <w:uiPriority w:val="99"/>
    <w:rsid w:val="00220FA3"/>
    <w:rPr>
      <w:rFonts w:ascii="Times New Roman" w:hAnsi="Times New Roman" w:cs="Verdana"/>
      <w:sz w:val="24"/>
      <w:szCs w:val="20"/>
      <w:lang w:val="en-GB"/>
    </w:rPr>
  </w:style>
  <w:style w:type="paragraph" w:styleId="Footer">
    <w:name w:val="footer"/>
    <w:basedOn w:val="Normal"/>
    <w:link w:val="FooterChar"/>
    <w:uiPriority w:val="99"/>
    <w:unhideWhenUsed/>
    <w:rsid w:val="00220FA3"/>
    <w:pPr>
      <w:tabs>
        <w:tab w:val="center" w:pos="4680"/>
        <w:tab w:val="right" w:pos="9360"/>
      </w:tabs>
      <w:spacing w:line="240" w:lineRule="auto"/>
    </w:pPr>
  </w:style>
  <w:style w:type="character" w:customStyle="1" w:styleId="FooterChar">
    <w:name w:val="Footer Char"/>
    <w:basedOn w:val="DefaultParagraphFont"/>
    <w:link w:val="Footer"/>
    <w:uiPriority w:val="99"/>
    <w:rsid w:val="00220FA3"/>
    <w:rPr>
      <w:rFonts w:ascii="Times New Roman" w:hAnsi="Times New Roman" w:cs="Verdana"/>
      <w:sz w:val="24"/>
      <w:szCs w:val="20"/>
      <w:lang w:val="en-GB"/>
    </w:rPr>
  </w:style>
  <w:style w:type="paragraph" w:styleId="Bibliography">
    <w:name w:val="Bibliography"/>
    <w:basedOn w:val="Normal"/>
    <w:next w:val="Normal"/>
    <w:uiPriority w:val="37"/>
    <w:unhideWhenUsed/>
    <w:rsid w:val="00E6204D"/>
  </w:style>
  <w:style w:type="paragraph" w:styleId="TOCHeading">
    <w:name w:val="TOC Heading"/>
    <w:basedOn w:val="Heading1"/>
    <w:next w:val="Normal"/>
    <w:uiPriority w:val="39"/>
    <w:unhideWhenUsed/>
    <w:qFormat/>
    <w:rsid w:val="00E870FA"/>
    <w:pPr>
      <w:spacing w:line="259" w:lineRule="auto"/>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E870FA"/>
    <w:pPr>
      <w:spacing w:after="100"/>
    </w:pPr>
  </w:style>
  <w:style w:type="paragraph" w:styleId="TOC2">
    <w:name w:val="toc 2"/>
    <w:basedOn w:val="Normal"/>
    <w:next w:val="Normal"/>
    <w:autoRedefine/>
    <w:uiPriority w:val="39"/>
    <w:unhideWhenUsed/>
    <w:rsid w:val="00E870FA"/>
    <w:pPr>
      <w:spacing w:after="100"/>
      <w:ind w:left="240"/>
    </w:pPr>
  </w:style>
  <w:style w:type="character" w:styleId="Hyperlink">
    <w:name w:val="Hyperlink"/>
    <w:basedOn w:val="DefaultParagraphFont"/>
    <w:uiPriority w:val="99"/>
    <w:unhideWhenUsed/>
    <w:rsid w:val="00E870F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8422669">
      <w:bodyDiv w:val="1"/>
      <w:marLeft w:val="0"/>
      <w:marRight w:val="0"/>
      <w:marTop w:val="0"/>
      <w:marBottom w:val="0"/>
      <w:divBdr>
        <w:top w:val="none" w:sz="0" w:space="0" w:color="auto"/>
        <w:left w:val="none" w:sz="0" w:space="0" w:color="auto"/>
        <w:bottom w:val="none" w:sz="0" w:space="0" w:color="auto"/>
        <w:right w:val="none" w:sz="0" w:space="0" w:color="auto"/>
      </w:divBdr>
    </w:div>
    <w:div w:id="1747143296">
      <w:bodyDiv w:val="1"/>
      <w:marLeft w:val="0"/>
      <w:marRight w:val="0"/>
      <w:marTop w:val="0"/>
      <w:marBottom w:val="0"/>
      <w:divBdr>
        <w:top w:val="none" w:sz="0" w:space="0" w:color="auto"/>
        <w:left w:val="none" w:sz="0" w:space="0" w:color="auto"/>
        <w:bottom w:val="none" w:sz="0" w:space="0" w:color="auto"/>
        <w:right w:val="none" w:sz="0" w:space="0" w:color="auto"/>
      </w:divBdr>
    </w:div>
    <w:div w:id="19742149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tes22</b:Tag>
    <b:SourceType>InternetSite</b:SourceType>
    <b:Guid>{1FB78D36-5D47-47FC-B2DC-8DA84EFC639C}</b:Guid>
    <b:Author>
      <b:Author>
        <b:NameList>
          <b:Person>
            <b:Last>tesco</b:Last>
          </b:Person>
        </b:NameList>
      </b:Author>
    </b:Author>
    <b:Title>about us </b:Title>
    <b:Year>2022</b:Year>
    <b:URL>https://www.tesco.com/</b:URL>
    <b:RefOrder>1</b:RefOrder>
  </b:Source>
  <b:Source>
    <b:Tag>sta217</b:Tag>
    <b:SourceType>InternetSite</b:SourceType>
    <b:Guid>{35B5C4DD-2CD9-48B7-9505-BAE2F39C9519}</b:Guid>
    <b:Author>
      <b:Author>
        <b:NameList>
          <b:Person>
            <b:Last>statista</b:Last>
          </b:Person>
        </b:NameList>
      </b:Author>
    </b:Author>
    <b:Title>Frequency of vegetable or salad consumption in the UK as of 2021</b:Title>
    <b:Year>2021</b:Year>
    <b:URL>https://www.statista.com/statistics/1280510/vegetable-consumption-frequency-uk/</b:URL>
    <b:RefOrder>2</b:RefOrder>
  </b:Source>
  <b:Source>
    <b:Tag>bbc222</b:Tag>
    <b:SourceType>InternetSite</b:SourceType>
    <b:Guid>{F9E5EE1C-9A88-467E-B33E-7F8DD5971EEA}</b:Guid>
    <b:Author>
      <b:Author>
        <b:Corporate>bbc</b:Corporate>
      </b:Author>
    </b:Author>
    <b:Title>The economy and business</b:Title>
    <b:Year>2022</b:Year>
    <b:URL>https://www.bbc.co.uk/bitesize/guides/zrwtmfr/revision/3</b:URL>
    <b:RefOrder>3</b:RefOrder>
  </b:Source>
  <b:Source>
    <b:Tag>tes21</b:Tag>
    <b:SourceType>InternetSite</b:SourceType>
    <b:Guid>{B3868CDF-C326-4BE7-9DF5-6A4FA14585FE}</b:Guid>
    <b:Author>
      <b:Author>
        <b:Corporate>tescoplc</b:Corporate>
      </b:Author>
    </b:Author>
    <b:Title>Brits are creating the highest demand for fruit and vegetables this century</b:Title>
    <b:Year>2021</b:Year>
    <b:URL>https://www.tescoplc.com/news/2021/fruit-and-veg-demand-at-its-highest-in-20-years/</b:URL>
    <b:RefOrder>4</b:RefOrder>
  </b:Source>
  <b:Source>
    <b:Tag>hig20</b:Tag>
    <b:SourceType>InternetSite</b:SourceType>
    <b:Guid>{AE9C9870-78A1-4A16-81E0-0903EF613412}</b:Guid>
    <b:Author>
      <b:Author>
        <b:Corporate>highspeedtraining</b:Corporate>
      </b:Author>
    </b:Author>
    <b:Title>Changes in Eating Habits Over the Years: Comparing Diets Now &amp; Then</b:Title>
    <b:Year>2020</b:Year>
    <b:URL>https://www.highspeedtraining.co.uk/hub/changes-in-eating-habits/</b:URL>
    <b:RefOrder>5</b:RefOrder>
  </b:Source>
  <b:Source>
    <b:Tag>ion21</b:Tag>
    <b:SourceType>InternetSite</b:SourceType>
    <b:Guid>{47615DE1-1CDC-4FE0-98B0-63CA268A3D4D}</b:Guid>
    <b:Author>
      <b:Author>
        <b:Corporate>ionos.co</b:Corporate>
      </b:Author>
    </b:Author>
    <b:Title>Price Elasticity of Demand – An Important Indicator for Companies</b:Title>
    <b:Year>2021</b:Year>
    <b:URL>https://www.ionos.co.uk/startupguide/grow-your-business/price-elasticity-of-demand/</b:URL>
    <b:RefOrder>6</b:RefOrder>
  </b:Source>
  <b:Source>
    <b:Tag>eco201</b:Tag>
    <b:SourceType>InternetSite</b:SourceType>
    <b:Guid>{F0F9D18B-76CD-4768-8F00-343F5B9DEF72}</b:Guid>
    <b:Author>
      <b:Author>
        <b:Corporate>economicsonline</b:Corporate>
      </b:Author>
    </b:Author>
    <b:Title> Price elasticity of demand</b:Title>
    <b:Year>2020</b:Year>
    <b:URL>https://www.economicsonline.co.uk/competitive_markets/price_elasticity_of_demand.html/</b:URL>
    <b:RefOrder>7</b:RefOrder>
  </b:Source>
  <b:Source>
    <b:Tag>stu21</b:Tag>
    <b:SourceType>InternetSite</b:SourceType>
    <b:Guid>{7903931F-EE49-4412-9A14-575E93D16DF5}</b:Guid>
    <b:Author>
      <b:Author>
        <b:Corporate>studysmarter</b:Corporate>
      </b:Author>
    </b:Author>
    <b:Title>Income Elasticity of Demand</b:Title>
    <b:Year>2021</b:Year>
    <b:URL>https://www.studysmarter.co.uk/explanations/microeconomics/supply-and-demand/income-elasticity-of-demand/</b:URL>
    <b:RefOrder>8</b:RefOrder>
  </b:Source>
  <b:Source>
    <b:Tag>CFI221</b:Tag>
    <b:SourceType>InternetSite</b:SourceType>
    <b:Guid>{A482C576-85B8-43E6-B349-CF18EDC8D1F4}</b:Guid>
    <b:Author>
      <b:Author>
        <b:Corporate>CFI</b:Corporate>
      </b:Author>
    </b:Author>
    <b:Title>Income Elasticity of Demand</b:Title>
    <b:Year>2022</b:Year>
    <b:URL>https://corporatefinanceinstitute.com/resources/knowledge/economics/income-elasticity-of-demand/</b:URL>
    <b:RefOrder>9</b:RefOrder>
  </b:Source>
</b:Sources>
</file>

<file path=customXml/itemProps1.xml><?xml version="1.0" encoding="utf-8"?>
<ds:datastoreItem xmlns:ds="http://schemas.openxmlformats.org/officeDocument/2006/customXml" ds:itemID="{8531A461-0301-4F33-B3E3-C9E8AA6233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17</Pages>
  <Words>3141</Words>
  <Characters>17910</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Stefania Prohnitchi</cp:lastModifiedBy>
  <cp:revision>2</cp:revision>
  <dcterms:created xsi:type="dcterms:W3CDTF">2022-09-07T18:42:00Z</dcterms:created>
  <dcterms:modified xsi:type="dcterms:W3CDTF">2022-09-07T18:42:00Z</dcterms:modified>
</cp:coreProperties>
</file>