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24030" w14:textId="55F75172" w:rsidR="000310D3" w:rsidRDefault="000E7F4E" w:rsidP="000310D3">
      <w:pPr>
        <w:spacing w:line="360" w:lineRule="auto"/>
        <w:rPr>
          <w:rFonts w:ascii="Arial" w:hAnsi="Arial" w:cs="Arial"/>
          <w:sz w:val="22"/>
          <w:szCs w:val="22"/>
        </w:rPr>
      </w:pPr>
      <w:r>
        <w:rPr>
          <w:noProof/>
        </w:rPr>
        <w:drawing>
          <wp:inline distT="0" distB="0" distL="0" distR="0" wp14:anchorId="0BFC5ECE" wp14:editId="7E76BD84">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8BD6C08" w14:textId="77777777" w:rsidR="000E7F4E" w:rsidRDefault="000E7F4E" w:rsidP="000310D3">
      <w:pPr>
        <w:spacing w:line="360" w:lineRule="auto"/>
        <w:rPr>
          <w:rFonts w:ascii="Arial" w:hAnsi="Arial" w:cs="Arial"/>
          <w:sz w:val="22"/>
          <w:szCs w:val="22"/>
        </w:rPr>
      </w:pPr>
    </w:p>
    <w:p w14:paraId="2F2E114D" w14:textId="77777777" w:rsidR="000E7F4E" w:rsidRDefault="000E7F4E" w:rsidP="000310D3">
      <w:pPr>
        <w:spacing w:line="360" w:lineRule="auto"/>
        <w:rPr>
          <w:rFonts w:ascii="Arial" w:hAnsi="Arial" w:cs="Arial"/>
          <w:sz w:val="22"/>
          <w:szCs w:val="22"/>
        </w:rPr>
      </w:pPr>
    </w:p>
    <w:p w14:paraId="45AD05C5"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Cover Page</w:t>
      </w:r>
    </w:p>
    <w:p w14:paraId="19C34038"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MODULE TITLE: CHANGEMAKERS: BUILDING YOUR PERSONAL BRAND FOR SUSTAINABLE EMPLOYMENT</w:t>
      </w:r>
    </w:p>
    <w:p w14:paraId="72835C2A"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MODULE TUTOR: NOUH ELMITWALLY</w:t>
      </w:r>
    </w:p>
    <w:p w14:paraId="34739D76"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MODULE CODE: BMHP5015_BIRM</w:t>
      </w:r>
    </w:p>
    <w:p w14:paraId="526C886A"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STUDENT NAME: NAUREEN HUSSAIN</w:t>
      </w:r>
    </w:p>
    <w:p w14:paraId="28BA2E77" w14:textId="77777777"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STUDENT ID: 2410266</w:t>
      </w:r>
    </w:p>
    <w:p w14:paraId="09954A8C" w14:textId="70797143" w:rsidR="000E7F4E" w:rsidRPr="007A300B" w:rsidRDefault="000E7F4E" w:rsidP="000E7F4E">
      <w:pPr>
        <w:jc w:val="center"/>
        <w:rPr>
          <w:rFonts w:ascii="Arial" w:eastAsia="Arial Nova" w:hAnsi="Arial" w:cs="Arial"/>
          <w:sz w:val="22"/>
          <w:szCs w:val="22"/>
        </w:rPr>
      </w:pPr>
      <w:r w:rsidRPr="007A300B">
        <w:rPr>
          <w:rFonts w:ascii="Arial" w:eastAsia="Arial Nova" w:hAnsi="Arial" w:cs="Arial"/>
          <w:sz w:val="22"/>
          <w:szCs w:val="22"/>
        </w:rPr>
        <w:t xml:space="preserve">ASSIGNMENT: COMPONENT </w:t>
      </w:r>
      <w:r>
        <w:rPr>
          <w:rFonts w:ascii="Arial" w:eastAsia="Arial Nova" w:hAnsi="Arial" w:cs="Arial"/>
          <w:sz w:val="22"/>
          <w:szCs w:val="22"/>
        </w:rPr>
        <w:t>2</w:t>
      </w:r>
      <w:r w:rsidRPr="007A300B">
        <w:rPr>
          <w:rFonts w:ascii="Arial" w:eastAsia="Arial Nova" w:hAnsi="Arial" w:cs="Arial"/>
          <w:sz w:val="22"/>
          <w:szCs w:val="22"/>
        </w:rPr>
        <w:t xml:space="preserve"> </w:t>
      </w:r>
      <w:r>
        <w:rPr>
          <w:rFonts w:ascii="Arial" w:eastAsia="Arial Nova" w:hAnsi="Arial" w:cs="Arial"/>
          <w:sz w:val="22"/>
          <w:szCs w:val="22"/>
        </w:rPr>
        <w:t>WRITTEN</w:t>
      </w:r>
      <w:r w:rsidR="00DB7419">
        <w:rPr>
          <w:rFonts w:ascii="Arial" w:eastAsia="Arial Nova" w:hAnsi="Arial" w:cs="Arial"/>
          <w:sz w:val="22"/>
          <w:szCs w:val="22"/>
        </w:rPr>
        <w:t xml:space="preserve"> ASSIGNMENT</w:t>
      </w:r>
      <w:r>
        <w:rPr>
          <w:rFonts w:ascii="Arial" w:eastAsia="Arial Nova" w:hAnsi="Arial" w:cs="Arial"/>
          <w:sz w:val="22"/>
          <w:szCs w:val="22"/>
        </w:rPr>
        <w:t xml:space="preserve"> (REPORT)</w:t>
      </w:r>
    </w:p>
    <w:p w14:paraId="4BD1AB7F" w14:textId="77777777" w:rsidR="000E7F4E" w:rsidRDefault="000E7F4E" w:rsidP="000310D3">
      <w:pPr>
        <w:spacing w:line="360" w:lineRule="auto"/>
        <w:rPr>
          <w:rFonts w:ascii="Arial" w:hAnsi="Arial" w:cs="Arial"/>
          <w:sz w:val="22"/>
          <w:szCs w:val="22"/>
        </w:rPr>
      </w:pPr>
    </w:p>
    <w:p w14:paraId="1A8DF8CF" w14:textId="77777777" w:rsidR="000310D3" w:rsidRDefault="000310D3" w:rsidP="000310D3">
      <w:pPr>
        <w:spacing w:line="360" w:lineRule="auto"/>
        <w:rPr>
          <w:rFonts w:ascii="Arial" w:hAnsi="Arial" w:cs="Arial"/>
          <w:sz w:val="22"/>
          <w:szCs w:val="22"/>
        </w:rPr>
      </w:pPr>
    </w:p>
    <w:p w14:paraId="29EB02E2" w14:textId="77777777" w:rsidR="000310D3" w:rsidRDefault="000310D3" w:rsidP="000310D3">
      <w:pPr>
        <w:spacing w:line="360" w:lineRule="auto"/>
        <w:rPr>
          <w:rFonts w:ascii="Arial" w:hAnsi="Arial" w:cs="Arial"/>
          <w:sz w:val="22"/>
          <w:szCs w:val="22"/>
        </w:rPr>
      </w:pPr>
    </w:p>
    <w:p w14:paraId="4E69A93A" w14:textId="77777777" w:rsidR="000310D3" w:rsidRDefault="000310D3" w:rsidP="000310D3">
      <w:pPr>
        <w:spacing w:line="360" w:lineRule="auto"/>
        <w:rPr>
          <w:rFonts w:ascii="Arial" w:hAnsi="Arial" w:cs="Arial"/>
          <w:sz w:val="22"/>
          <w:szCs w:val="22"/>
        </w:rPr>
      </w:pPr>
    </w:p>
    <w:p w14:paraId="505BB6BE" w14:textId="77777777" w:rsidR="000310D3" w:rsidRDefault="000310D3" w:rsidP="000310D3">
      <w:pPr>
        <w:spacing w:line="360" w:lineRule="auto"/>
        <w:rPr>
          <w:rFonts w:ascii="Arial" w:hAnsi="Arial" w:cs="Arial"/>
          <w:sz w:val="22"/>
          <w:szCs w:val="22"/>
        </w:rPr>
      </w:pPr>
    </w:p>
    <w:p w14:paraId="360F79AD" w14:textId="77777777" w:rsidR="000310D3" w:rsidRDefault="000310D3" w:rsidP="000310D3">
      <w:pPr>
        <w:spacing w:line="360" w:lineRule="auto"/>
        <w:rPr>
          <w:rFonts w:ascii="Arial" w:hAnsi="Arial" w:cs="Arial"/>
          <w:sz w:val="22"/>
          <w:szCs w:val="22"/>
        </w:rPr>
      </w:pPr>
    </w:p>
    <w:p w14:paraId="6035D3EF" w14:textId="77777777" w:rsidR="000310D3" w:rsidRDefault="000310D3" w:rsidP="000310D3">
      <w:pPr>
        <w:spacing w:line="360" w:lineRule="auto"/>
        <w:rPr>
          <w:rFonts w:ascii="Arial" w:hAnsi="Arial" w:cs="Arial"/>
          <w:sz w:val="22"/>
          <w:szCs w:val="22"/>
        </w:rPr>
      </w:pPr>
    </w:p>
    <w:p w14:paraId="6BC019E8" w14:textId="77777777" w:rsidR="000310D3" w:rsidRDefault="000310D3" w:rsidP="000310D3">
      <w:pPr>
        <w:spacing w:line="360" w:lineRule="auto"/>
        <w:rPr>
          <w:rFonts w:ascii="Arial" w:hAnsi="Arial" w:cs="Arial"/>
          <w:sz w:val="22"/>
          <w:szCs w:val="22"/>
        </w:rPr>
      </w:pPr>
    </w:p>
    <w:p w14:paraId="23C393DA" w14:textId="77777777" w:rsidR="000310D3" w:rsidRDefault="000310D3" w:rsidP="000310D3">
      <w:pPr>
        <w:spacing w:line="360" w:lineRule="auto"/>
        <w:rPr>
          <w:rFonts w:ascii="Arial" w:hAnsi="Arial" w:cs="Arial"/>
          <w:sz w:val="22"/>
          <w:szCs w:val="22"/>
        </w:rPr>
      </w:pPr>
    </w:p>
    <w:p w14:paraId="5C887F32" w14:textId="77777777" w:rsidR="000310D3" w:rsidRDefault="000310D3" w:rsidP="000310D3">
      <w:pPr>
        <w:spacing w:line="360" w:lineRule="auto"/>
        <w:rPr>
          <w:rFonts w:ascii="Arial" w:hAnsi="Arial" w:cs="Arial"/>
          <w:sz w:val="22"/>
          <w:szCs w:val="22"/>
        </w:rPr>
      </w:pPr>
    </w:p>
    <w:p w14:paraId="288E9793" w14:textId="77777777" w:rsidR="000310D3" w:rsidRDefault="000310D3" w:rsidP="000310D3">
      <w:pPr>
        <w:spacing w:line="360" w:lineRule="auto"/>
        <w:rPr>
          <w:rFonts w:ascii="Arial" w:hAnsi="Arial" w:cs="Arial"/>
          <w:sz w:val="22"/>
          <w:szCs w:val="22"/>
        </w:rPr>
      </w:pPr>
    </w:p>
    <w:p w14:paraId="681944E7" w14:textId="77777777" w:rsidR="000310D3" w:rsidRDefault="000310D3" w:rsidP="000310D3">
      <w:pPr>
        <w:spacing w:line="360" w:lineRule="auto"/>
        <w:rPr>
          <w:rFonts w:ascii="Arial" w:hAnsi="Arial" w:cs="Arial"/>
          <w:sz w:val="22"/>
          <w:szCs w:val="22"/>
        </w:rPr>
      </w:pPr>
    </w:p>
    <w:p w14:paraId="5FA55259" w14:textId="77777777" w:rsidR="000E7F4E" w:rsidRDefault="000E7F4E" w:rsidP="000310D3">
      <w:pPr>
        <w:spacing w:line="360" w:lineRule="auto"/>
        <w:rPr>
          <w:rFonts w:ascii="Arial" w:hAnsi="Arial" w:cs="Arial"/>
          <w:sz w:val="22"/>
          <w:szCs w:val="22"/>
        </w:rPr>
      </w:pPr>
    </w:p>
    <w:p w14:paraId="6D43A2EE" w14:textId="2BB7D407" w:rsidR="003B7501" w:rsidRPr="00DB7419" w:rsidRDefault="003B7501" w:rsidP="000310D3">
      <w:pPr>
        <w:spacing w:line="360" w:lineRule="auto"/>
        <w:rPr>
          <w:rFonts w:ascii="Arial" w:hAnsi="Arial" w:cs="Arial"/>
          <w:b/>
          <w:bCs/>
          <w:sz w:val="22"/>
          <w:szCs w:val="22"/>
        </w:rPr>
      </w:pPr>
      <w:r w:rsidRPr="00DB7419">
        <w:rPr>
          <w:rFonts w:ascii="Arial" w:hAnsi="Arial" w:cs="Arial"/>
          <w:b/>
          <w:bCs/>
          <w:sz w:val="22"/>
          <w:szCs w:val="22"/>
        </w:rPr>
        <w:lastRenderedPageBreak/>
        <w:t>Introduction</w:t>
      </w:r>
      <w:r w:rsidR="000E7F4E" w:rsidRPr="00DB7419">
        <w:rPr>
          <w:rFonts w:ascii="Arial" w:hAnsi="Arial" w:cs="Arial"/>
          <w:b/>
          <w:bCs/>
          <w:sz w:val="22"/>
          <w:szCs w:val="22"/>
        </w:rPr>
        <w:t>:</w:t>
      </w:r>
    </w:p>
    <w:p w14:paraId="1C9BD731" w14:textId="4CC69030"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This report evaluates the employability skills necessary for the role of Care Home Deputy Manager at Barchester Healthcare. This position has been chosen as it signifies a crucial advancement in the field of adult social care and corresponds with my long-term goal of transitioning into a management role. The report reviews the job description and person specification, assesses the essential employability skills needed, compares my existing knowledge, skills, and experience with these requirements, and identifies areas that require further enhancement. Additionally, it discusses strategies for building my personal brand, promoting my professional identity, and developing a professional network to enhance my employment prospects. Lastly, the report outlines a five-year action plan detailing the steps necessary to acquire the competencies required to become an effective Care Home Deputy Manager.</w:t>
      </w:r>
    </w:p>
    <w:p w14:paraId="5860203B" w14:textId="41D562E5" w:rsidR="003B7501" w:rsidRPr="00DB7419" w:rsidRDefault="003B7501" w:rsidP="000310D3">
      <w:pPr>
        <w:spacing w:line="360" w:lineRule="auto"/>
        <w:rPr>
          <w:rFonts w:ascii="Arial" w:hAnsi="Arial" w:cs="Arial"/>
          <w:b/>
          <w:bCs/>
          <w:sz w:val="22"/>
          <w:szCs w:val="22"/>
        </w:rPr>
      </w:pPr>
      <w:r w:rsidRPr="00DB7419">
        <w:rPr>
          <w:rFonts w:ascii="Arial" w:hAnsi="Arial" w:cs="Arial"/>
          <w:b/>
          <w:bCs/>
          <w:sz w:val="22"/>
          <w:szCs w:val="22"/>
        </w:rPr>
        <w:t>Job Description and Person Specification</w:t>
      </w:r>
      <w:r w:rsidR="00DB7419">
        <w:rPr>
          <w:rFonts w:ascii="Arial" w:hAnsi="Arial" w:cs="Arial"/>
          <w:b/>
          <w:bCs/>
          <w:sz w:val="22"/>
          <w:szCs w:val="22"/>
        </w:rPr>
        <w:t>:</w:t>
      </w:r>
    </w:p>
    <w:p w14:paraId="6715480E" w14:textId="3E494CA0"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The role of Care Home Deputy Manager at Barchester Healthcare entails assisting the Home Manager in providing high-quality, person-centred care while ensuring adherence to regulatory standards. The Deputy Manager takes on leadership duties in the absence of the Home Manager and plays a crucial role in upholding excellent clinical practices, supervising staff, and fostering continuous improvement within the care home (Barchester Healthcare, 2026).</w:t>
      </w:r>
    </w:p>
    <w:p w14:paraId="742E4C83" w14:textId="5EE2876E"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The job description outlines several key responsibilities, such as leading multidisciplinary teams, monitoring care standards through audits, supporting safeguarding investigations, conducting clinical risk assessments, ensuring compliance with Care Quality Commission (CQC) regulations, supervising staff, contributing to recruitment and human resource management, participating in budget management, and aiding occupancy through effective communication and marketing.</w:t>
      </w:r>
      <w:r w:rsidRPr="000310D3">
        <w:rPr>
          <w:rFonts w:ascii="Arial" w:hAnsi="Arial" w:cs="Arial"/>
          <w:sz w:val="22"/>
          <w:szCs w:val="22"/>
        </w:rPr>
        <w:br/>
      </w:r>
      <w:r w:rsidRPr="000310D3">
        <w:rPr>
          <w:rFonts w:ascii="Arial" w:hAnsi="Arial" w:cs="Arial"/>
          <w:sz w:val="22"/>
          <w:szCs w:val="22"/>
        </w:rPr>
        <w:t>The person specification highlights the importance of leadership, communication, compassion, resilience, safeguarding knowledge, clinical competence, financial awareness, organisational skills, problem-solving abilities, and the capacity to inspire others.</w:t>
      </w:r>
    </w:p>
    <w:p w14:paraId="6439D657" w14:textId="3372781B"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Candidates are also anticipated to exhibit sound judgement, emotional intelligence, and a dedication to ongoing professional development.</w:t>
      </w:r>
    </w:p>
    <w:p w14:paraId="3426D39D" w14:textId="77777777" w:rsidR="000E7F4E" w:rsidRDefault="003B7501" w:rsidP="000310D3">
      <w:pPr>
        <w:spacing w:line="360" w:lineRule="auto"/>
        <w:rPr>
          <w:rFonts w:ascii="Arial" w:hAnsi="Arial" w:cs="Arial"/>
          <w:sz w:val="22"/>
          <w:szCs w:val="22"/>
        </w:rPr>
      </w:pPr>
      <w:r w:rsidRPr="000310D3">
        <w:rPr>
          <w:rFonts w:ascii="Arial" w:hAnsi="Arial" w:cs="Arial"/>
          <w:sz w:val="22"/>
          <w:szCs w:val="22"/>
        </w:rPr>
        <w:t xml:space="preserve">These responsibilities illustrate that the role encompasses more than just providing direct care. It necessitates strategic thinking, proficient leadership, and the capability to </w:t>
      </w:r>
      <w:r w:rsidRPr="000310D3">
        <w:rPr>
          <w:rFonts w:ascii="Arial" w:hAnsi="Arial" w:cs="Arial"/>
          <w:sz w:val="22"/>
          <w:szCs w:val="22"/>
        </w:rPr>
        <w:t>harmonise</w:t>
      </w:r>
      <w:r w:rsidRPr="000310D3">
        <w:rPr>
          <w:rFonts w:ascii="Arial" w:hAnsi="Arial" w:cs="Arial"/>
          <w:sz w:val="22"/>
          <w:szCs w:val="22"/>
        </w:rPr>
        <w:t xml:space="preserve"> quality care with operational management.</w:t>
      </w:r>
    </w:p>
    <w:p w14:paraId="51C1A93C" w14:textId="77777777" w:rsidR="00DB7419" w:rsidRDefault="00DB7419" w:rsidP="000310D3">
      <w:pPr>
        <w:spacing w:line="360" w:lineRule="auto"/>
        <w:rPr>
          <w:rFonts w:ascii="Arial" w:hAnsi="Arial" w:cs="Arial"/>
          <w:b/>
          <w:bCs/>
          <w:sz w:val="22"/>
          <w:szCs w:val="22"/>
        </w:rPr>
      </w:pPr>
    </w:p>
    <w:p w14:paraId="788A5FDF" w14:textId="323FB9A4" w:rsidR="000310D3" w:rsidRPr="000E7F4E" w:rsidRDefault="000310D3" w:rsidP="000310D3">
      <w:pPr>
        <w:spacing w:line="360" w:lineRule="auto"/>
        <w:rPr>
          <w:rFonts w:ascii="Arial" w:hAnsi="Arial" w:cs="Arial"/>
          <w:b/>
          <w:bCs/>
          <w:sz w:val="22"/>
          <w:szCs w:val="22"/>
        </w:rPr>
      </w:pPr>
      <w:r w:rsidRPr="000E7F4E">
        <w:rPr>
          <w:rFonts w:ascii="Arial" w:hAnsi="Arial" w:cs="Arial"/>
          <w:b/>
          <w:bCs/>
          <w:sz w:val="22"/>
          <w:szCs w:val="22"/>
        </w:rPr>
        <w:lastRenderedPageBreak/>
        <w:t xml:space="preserve">Screen Shots of the Job Deputy Health Care Manager </w:t>
      </w:r>
    </w:p>
    <w:p w14:paraId="79B32565" w14:textId="77777777" w:rsidR="000E7F4E" w:rsidRDefault="000E7F4E" w:rsidP="000310D3">
      <w:pPr>
        <w:spacing w:line="360" w:lineRule="auto"/>
        <w:rPr>
          <w:rFonts w:ascii="Arial" w:hAnsi="Arial" w:cs="Arial"/>
          <w:sz w:val="22"/>
          <w:szCs w:val="22"/>
        </w:rPr>
      </w:pPr>
    </w:p>
    <w:p w14:paraId="0F8EFC58" w14:textId="5DF150CF" w:rsidR="000E7F4E" w:rsidRDefault="000E7F4E" w:rsidP="000310D3">
      <w:pPr>
        <w:spacing w:line="360" w:lineRule="auto"/>
        <w:rPr>
          <w:rFonts w:ascii="Arial" w:hAnsi="Arial" w:cs="Arial"/>
          <w:sz w:val="22"/>
          <w:szCs w:val="22"/>
        </w:rPr>
      </w:pPr>
      <w:r>
        <w:rPr>
          <w:rFonts w:ascii="Arial" w:hAnsi="Arial" w:cs="Arial"/>
          <w:noProof/>
          <w:sz w:val="22"/>
          <w:szCs w:val="22"/>
        </w:rPr>
        <w:drawing>
          <wp:inline distT="0" distB="0" distL="0" distR="0" wp14:anchorId="0DB5F5DC" wp14:editId="79A65CFF">
            <wp:extent cx="5731510" cy="3758565"/>
            <wp:effectExtent l="0" t="0" r="2540" b="0"/>
            <wp:docPr id="154984983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49833" name="Picture 3"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58565"/>
                    </a:xfrm>
                    <a:prstGeom prst="rect">
                      <a:avLst/>
                    </a:prstGeom>
                  </pic:spPr>
                </pic:pic>
              </a:graphicData>
            </a:graphic>
          </wp:inline>
        </w:drawing>
      </w:r>
    </w:p>
    <w:p w14:paraId="16229E9D" w14:textId="77777777" w:rsidR="000E7F4E" w:rsidRDefault="000E7F4E" w:rsidP="000310D3">
      <w:pPr>
        <w:spacing w:line="360" w:lineRule="auto"/>
        <w:rPr>
          <w:rFonts w:ascii="Arial" w:hAnsi="Arial" w:cs="Arial"/>
          <w:sz w:val="22"/>
          <w:szCs w:val="22"/>
        </w:rPr>
      </w:pPr>
    </w:p>
    <w:p w14:paraId="2E09619A" w14:textId="77777777" w:rsidR="000E7F4E" w:rsidRDefault="000E7F4E" w:rsidP="000310D3">
      <w:pPr>
        <w:spacing w:line="360" w:lineRule="auto"/>
        <w:rPr>
          <w:rFonts w:ascii="Arial" w:hAnsi="Arial" w:cs="Arial"/>
          <w:sz w:val="22"/>
          <w:szCs w:val="22"/>
        </w:rPr>
      </w:pPr>
    </w:p>
    <w:p w14:paraId="3BDF0406" w14:textId="77777777" w:rsidR="000E7F4E" w:rsidRDefault="000E7F4E" w:rsidP="000310D3">
      <w:pPr>
        <w:spacing w:line="360" w:lineRule="auto"/>
        <w:rPr>
          <w:rFonts w:ascii="Arial" w:hAnsi="Arial" w:cs="Arial"/>
          <w:sz w:val="22"/>
          <w:szCs w:val="22"/>
        </w:rPr>
      </w:pPr>
    </w:p>
    <w:p w14:paraId="1A0E1E5C" w14:textId="77777777" w:rsidR="000E7F4E" w:rsidRDefault="000E7F4E" w:rsidP="000310D3">
      <w:pPr>
        <w:spacing w:line="360" w:lineRule="auto"/>
        <w:rPr>
          <w:rFonts w:ascii="Arial" w:hAnsi="Arial" w:cs="Arial"/>
          <w:sz w:val="22"/>
          <w:szCs w:val="22"/>
        </w:rPr>
      </w:pPr>
    </w:p>
    <w:p w14:paraId="2515E75E" w14:textId="77777777" w:rsidR="000E7F4E" w:rsidRDefault="000E7F4E" w:rsidP="000310D3">
      <w:pPr>
        <w:spacing w:line="360" w:lineRule="auto"/>
        <w:rPr>
          <w:rFonts w:ascii="Arial" w:hAnsi="Arial" w:cs="Arial"/>
          <w:sz w:val="22"/>
          <w:szCs w:val="22"/>
        </w:rPr>
      </w:pPr>
    </w:p>
    <w:p w14:paraId="12E5D39B" w14:textId="77777777" w:rsidR="000E7F4E" w:rsidRDefault="000E7F4E" w:rsidP="000310D3">
      <w:pPr>
        <w:spacing w:line="360" w:lineRule="auto"/>
        <w:rPr>
          <w:rFonts w:ascii="Arial" w:hAnsi="Arial" w:cs="Arial"/>
          <w:sz w:val="22"/>
          <w:szCs w:val="22"/>
        </w:rPr>
      </w:pPr>
    </w:p>
    <w:p w14:paraId="3FE70EEE" w14:textId="77777777" w:rsidR="000E7F4E" w:rsidRDefault="000E7F4E" w:rsidP="000310D3">
      <w:pPr>
        <w:spacing w:line="360" w:lineRule="auto"/>
        <w:rPr>
          <w:rFonts w:ascii="Arial" w:hAnsi="Arial" w:cs="Arial"/>
          <w:sz w:val="22"/>
          <w:szCs w:val="22"/>
        </w:rPr>
      </w:pPr>
    </w:p>
    <w:p w14:paraId="60E2A6BB" w14:textId="77777777" w:rsidR="000E7F4E" w:rsidRDefault="000E7F4E" w:rsidP="000310D3">
      <w:pPr>
        <w:spacing w:line="360" w:lineRule="auto"/>
        <w:rPr>
          <w:rFonts w:ascii="Arial" w:hAnsi="Arial" w:cs="Arial"/>
          <w:sz w:val="22"/>
          <w:szCs w:val="22"/>
        </w:rPr>
      </w:pPr>
    </w:p>
    <w:p w14:paraId="4F629FC4" w14:textId="77777777" w:rsidR="000E7F4E" w:rsidRDefault="000E7F4E" w:rsidP="000310D3">
      <w:pPr>
        <w:spacing w:line="360" w:lineRule="auto"/>
        <w:rPr>
          <w:rFonts w:ascii="Arial" w:hAnsi="Arial" w:cs="Arial"/>
          <w:sz w:val="22"/>
          <w:szCs w:val="22"/>
        </w:rPr>
      </w:pPr>
    </w:p>
    <w:p w14:paraId="053C6630" w14:textId="77777777" w:rsidR="000E7F4E" w:rsidRDefault="000E7F4E" w:rsidP="000310D3">
      <w:pPr>
        <w:spacing w:line="360" w:lineRule="auto"/>
        <w:rPr>
          <w:rFonts w:ascii="Arial" w:hAnsi="Arial" w:cs="Arial"/>
          <w:sz w:val="22"/>
          <w:szCs w:val="22"/>
        </w:rPr>
      </w:pPr>
    </w:p>
    <w:p w14:paraId="30162E0C" w14:textId="77777777" w:rsidR="000E7F4E" w:rsidRDefault="000E7F4E" w:rsidP="000310D3">
      <w:pPr>
        <w:spacing w:line="360" w:lineRule="auto"/>
        <w:rPr>
          <w:rFonts w:ascii="Arial" w:hAnsi="Arial" w:cs="Arial"/>
          <w:sz w:val="22"/>
          <w:szCs w:val="22"/>
        </w:rPr>
      </w:pPr>
    </w:p>
    <w:p w14:paraId="51AF598B" w14:textId="3D6DE3C5" w:rsidR="000310D3" w:rsidRPr="000310D3" w:rsidRDefault="000310D3" w:rsidP="000310D3">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5994A3AA" wp14:editId="282BDD39">
            <wp:extent cx="5731510" cy="2849245"/>
            <wp:effectExtent l="0" t="0" r="2540" b="8255"/>
            <wp:docPr id="3666431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43134"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49245"/>
                    </a:xfrm>
                    <a:prstGeom prst="rect">
                      <a:avLst/>
                    </a:prstGeom>
                  </pic:spPr>
                </pic:pic>
              </a:graphicData>
            </a:graphic>
          </wp:inline>
        </w:drawing>
      </w:r>
      <w:r>
        <w:rPr>
          <w:rFonts w:ascii="Arial" w:hAnsi="Arial" w:cs="Arial"/>
          <w:noProof/>
          <w:sz w:val="22"/>
          <w:szCs w:val="22"/>
        </w:rPr>
        <w:drawing>
          <wp:inline distT="0" distB="0" distL="0" distR="0" wp14:anchorId="690D99C2" wp14:editId="0E4FD85B">
            <wp:extent cx="5731510" cy="2891790"/>
            <wp:effectExtent l="0" t="0" r="2540" b="3810"/>
            <wp:docPr id="171610802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08028"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1790"/>
                    </a:xfrm>
                    <a:prstGeom prst="rect">
                      <a:avLst/>
                    </a:prstGeom>
                  </pic:spPr>
                </pic:pic>
              </a:graphicData>
            </a:graphic>
          </wp:inline>
        </w:drawing>
      </w:r>
    </w:p>
    <w:p w14:paraId="0D731C1B" w14:textId="77777777" w:rsidR="000310D3" w:rsidRPr="00DB7419" w:rsidRDefault="000310D3" w:rsidP="000310D3">
      <w:pPr>
        <w:spacing w:line="360" w:lineRule="auto"/>
        <w:rPr>
          <w:rFonts w:ascii="Arial" w:hAnsi="Arial" w:cs="Arial"/>
          <w:b/>
          <w:bCs/>
          <w:sz w:val="22"/>
          <w:szCs w:val="22"/>
        </w:rPr>
      </w:pPr>
    </w:p>
    <w:p w14:paraId="28FAF0DF" w14:textId="6F8CF3D5" w:rsidR="003B7501" w:rsidRPr="00DB7419" w:rsidRDefault="003B7501" w:rsidP="000310D3">
      <w:pPr>
        <w:spacing w:line="360" w:lineRule="auto"/>
        <w:rPr>
          <w:rFonts w:ascii="Arial" w:hAnsi="Arial" w:cs="Arial"/>
          <w:b/>
          <w:bCs/>
          <w:sz w:val="22"/>
          <w:szCs w:val="22"/>
        </w:rPr>
      </w:pPr>
      <w:r w:rsidRPr="00DB7419">
        <w:rPr>
          <w:rFonts w:ascii="Arial" w:hAnsi="Arial" w:cs="Arial"/>
          <w:b/>
          <w:bCs/>
          <w:sz w:val="22"/>
          <w:szCs w:val="22"/>
        </w:rPr>
        <w:t>Analysis of employability skills required</w:t>
      </w:r>
    </w:p>
    <w:p w14:paraId="6CF0EAE5" w14:textId="2CC30121"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Leadership is a crucial employability skill for a Care Home Deputy Manager. Effective leaders motivate staff, enhance morale, foster accountability, and uphold high standards of care. Transformational leadership is especially pertinent in health and social care, as it encourages employees to meet </w:t>
      </w:r>
      <w:r w:rsidR="00DB7419" w:rsidRPr="000310D3">
        <w:rPr>
          <w:rFonts w:ascii="Arial" w:hAnsi="Arial" w:cs="Arial"/>
          <w:sz w:val="22"/>
          <w:szCs w:val="22"/>
        </w:rPr>
        <w:t>organi</w:t>
      </w:r>
      <w:r w:rsidR="00DB7419">
        <w:rPr>
          <w:rFonts w:ascii="Arial" w:hAnsi="Arial" w:cs="Arial"/>
          <w:sz w:val="22"/>
          <w:szCs w:val="22"/>
        </w:rPr>
        <w:t>s</w:t>
      </w:r>
      <w:r w:rsidR="00DB7419" w:rsidRPr="000310D3">
        <w:rPr>
          <w:rFonts w:ascii="Arial" w:hAnsi="Arial" w:cs="Arial"/>
          <w:sz w:val="22"/>
          <w:szCs w:val="22"/>
        </w:rPr>
        <w:t>ational</w:t>
      </w:r>
      <w:r w:rsidRPr="000310D3">
        <w:rPr>
          <w:rFonts w:ascii="Arial" w:hAnsi="Arial" w:cs="Arial"/>
          <w:sz w:val="22"/>
          <w:szCs w:val="22"/>
        </w:rPr>
        <w:t xml:space="preserve"> objectives while </w:t>
      </w:r>
      <w:r w:rsidR="00DB7419">
        <w:rPr>
          <w:rFonts w:ascii="Arial" w:hAnsi="Arial" w:cs="Arial"/>
          <w:sz w:val="22"/>
          <w:szCs w:val="22"/>
        </w:rPr>
        <w:t>prioritising</w:t>
      </w:r>
      <w:r w:rsidRPr="000310D3">
        <w:rPr>
          <w:rFonts w:ascii="Arial" w:hAnsi="Arial" w:cs="Arial"/>
          <w:sz w:val="22"/>
          <w:szCs w:val="22"/>
        </w:rPr>
        <w:t xml:space="preserve"> person-centred care. Deputy Managers are expected to set a positive example, delegate tasks appropriately, and facilitate staff development through coaching and supervision.</w:t>
      </w:r>
    </w:p>
    <w:p w14:paraId="7C368721" w14:textId="47078248"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Equally vital are communication skills. Deputy Managers engage with residents, families, healthcare professionals, regulatory agencies, and members of the multidisciplinary team. </w:t>
      </w:r>
      <w:r w:rsidRPr="000310D3">
        <w:rPr>
          <w:rFonts w:ascii="Arial" w:hAnsi="Arial" w:cs="Arial"/>
          <w:sz w:val="22"/>
          <w:szCs w:val="22"/>
        </w:rPr>
        <w:lastRenderedPageBreak/>
        <w:t xml:space="preserve">Clear verbal and written communication </w:t>
      </w:r>
      <w:proofErr w:type="gramStart"/>
      <w:r w:rsidRPr="000310D3">
        <w:rPr>
          <w:rFonts w:ascii="Arial" w:hAnsi="Arial" w:cs="Arial"/>
          <w:sz w:val="22"/>
          <w:szCs w:val="22"/>
        </w:rPr>
        <w:t>is</w:t>
      </w:r>
      <w:proofErr w:type="gramEnd"/>
      <w:r w:rsidRPr="000310D3">
        <w:rPr>
          <w:rFonts w:ascii="Arial" w:hAnsi="Arial" w:cs="Arial"/>
          <w:sz w:val="22"/>
          <w:szCs w:val="22"/>
        </w:rPr>
        <w:t xml:space="preserve"> essential for accurate documentation, safe handovers, and effective care planning. Active listening plays a significant role in addressing residents' needs, responding to staff concerns, and professionally resolving complaints.</w:t>
      </w:r>
    </w:p>
    <w:p w14:paraId="1AA72212" w14:textId="6876471D"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Knowledge of safeguarding is imperative, as Deputy Managers bear legal and professional responsibilities to protect vulnerable adults from abuse, neglect, and exploitation. They must be well-versed in safeguarding legislation, able to identify signs of abuse, conduct investigations, and report concerns appropriately. A thorough understanding of the Mental Capacity Act (2005), the Care Act (2014), and safeguarding procedures is crucial for maintaining safe and ethical practices.</w:t>
      </w:r>
    </w:p>
    <w:p w14:paraId="4558A71C" w14:textId="58F21846"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Clinical risk assessment is another essential competency. Deputy Managers must identify risks associated with falls, medication administration, infection control, nutrition, pressure ulcers, and deteriorating health. Conducting regular audits and risk assessments allows managers to </w:t>
      </w:r>
      <w:r w:rsidRPr="000310D3">
        <w:rPr>
          <w:rFonts w:ascii="Arial" w:hAnsi="Arial" w:cs="Arial"/>
          <w:sz w:val="22"/>
          <w:szCs w:val="22"/>
        </w:rPr>
        <w:t>minimise</w:t>
      </w:r>
      <w:r w:rsidRPr="000310D3">
        <w:rPr>
          <w:rFonts w:ascii="Arial" w:hAnsi="Arial" w:cs="Arial"/>
          <w:sz w:val="22"/>
          <w:szCs w:val="22"/>
        </w:rPr>
        <w:t xml:space="preserve"> incidents, enhance quality, and ensure compliance with CQC standards.</w:t>
      </w:r>
    </w:p>
    <w:p w14:paraId="54B832B2" w14:textId="27736034"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Human resource management is becoming increasingly vital in care leadership. Deputy Managers engage in recruitment, onboarding, performance evaluation, disciplinary actions, and staff oversight. They also play a role in fostering a positive workplace culture that enhances staff retention and wellbeing.</w:t>
      </w:r>
    </w:p>
    <w:p w14:paraId="2659317E" w14:textId="103E80FD"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Financial management constitutes another crucial aspect of the role. Care homes must strike a balance between delivering high-quality care and ensuring financial viability. Monitoring budgets, allocating resources, and controlling costs are essential to maintaining effective services that cater to residents' needs. My degree in Economics equips me with valuable transferable skills in financial planning, budgeting, data analysis, and decision-making that would aid in fulfilling these responsibilities.</w:t>
      </w:r>
    </w:p>
    <w:p w14:paraId="2E79AE07" w14:textId="0D29FC5F"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Sales and marketing are also integral to the position, as sustaining occupancy is vital for the </w:t>
      </w:r>
      <w:r w:rsidRPr="000310D3">
        <w:rPr>
          <w:rFonts w:ascii="Arial" w:hAnsi="Arial" w:cs="Arial"/>
          <w:sz w:val="22"/>
          <w:szCs w:val="22"/>
        </w:rPr>
        <w:t>organisation's</w:t>
      </w:r>
      <w:r w:rsidRPr="000310D3">
        <w:rPr>
          <w:rFonts w:ascii="Arial" w:hAnsi="Arial" w:cs="Arial"/>
          <w:sz w:val="22"/>
          <w:szCs w:val="22"/>
        </w:rPr>
        <w:t xml:space="preserve"> longevity. Deputy Managers frequently interact with potential residents and their families, showcasing the quality of services offered and helping to uphold the home's reputation within the local community.</w:t>
      </w:r>
    </w:p>
    <w:p w14:paraId="6311FE32" w14:textId="0D161E69"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Lastly, emotional intelligence and resilience are critical attributes. Managers routinely assist residents facing illness, bereavement, and end-of-life care while navigating staffing challenges and regulatory requirements. Upholding professionalism, empathy, and emotional stability is essential for effective leadership.</w:t>
      </w:r>
    </w:p>
    <w:p w14:paraId="26CC87C2" w14:textId="5375F645"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I have served as a professional carer for twelve years, during which I have gained substantial practical experience in assisting individuals with a variety of physical, emotional, </w:t>
      </w:r>
      <w:r w:rsidRPr="000310D3">
        <w:rPr>
          <w:rFonts w:ascii="Arial" w:hAnsi="Arial" w:cs="Arial"/>
          <w:sz w:val="22"/>
          <w:szCs w:val="22"/>
        </w:rPr>
        <w:lastRenderedPageBreak/>
        <w:t>and cognitive needs. This experience has enhanced my communication skills, compassion, patience, and my ability to establish trusting relationships with residents and their families.</w:t>
      </w:r>
    </w:p>
    <w:p w14:paraId="5FA88699" w14:textId="5DBDBFDA"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Collaborating within multidisciplinary teams has further refined my teamwork and problem-solving skills.</w:t>
      </w:r>
    </w:p>
    <w:p w14:paraId="4ACDD4E7" w14:textId="6F759A5E"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One of my key strengths is my extensive frontline experience. Throughout my career, I have provided support to individuals living with dementia, physical disabilities, chronic illnesses, and complex care requirements. This has allowed me to cultivate strong observational skills, develop person-centred care plans, and communicate effectively with healthcare professionals.</w:t>
      </w:r>
    </w:p>
    <w:p w14:paraId="61ECED45" w14:textId="46FD0BC6"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My experience has also granted me a comprehensive understanding of safeguarding protocols. I </w:t>
      </w:r>
      <w:r w:rsidRPr="000310D3">
        <w:rPr>
          <w:rFonts w:ascii="Arial" w:hAnsi="Arial" w:cs="Arial"/>
          <w:sz w:val="22"/>
          <w:szCs w:val="22"/>
        </w:rPr>
        <w:t>recognise</w:t>
      </w:r>
      <w:r w:rsidRPr="000310D3">
        <w:rPr>
          <w:rFonts w:ascii="Arial" w:hAnsi="Arial" w:cs="Arial"/>
          <w:sz w:val="22"/>
          <w:szCs w:val="22"/>
        </w:rPr>
        <w:t xml:space="preserve"> the significance of identifying signs of abuse, maintaining precise documentation, and appropriately reporting concerns. Upholding residents' dignity, privacy, and independence has always been a fundamental aspect of my professional practice.</w:t>
      </w:r>
    </w:p>
    <w:p w14:paraId="08AEED6F" w14:textId="3D7C1EFE"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Another notable strength is my resilience. The health and social care sectors are demanding, necessitating that staff remain composed under pressure while making sound decisions. Over the course of twelve years, I have consistently exhibited reliability, professionalism, and adaptability.</w:t>
      </w:r>
    </w:p>
    <w:p w14:paraId="63AD242A" w14:textId="39D7758B" w:rsidR="003B7501" w:rsidRPr="000310D3" w:rsidRDefault="003B7501" w:rsidP="000310D3">
      <w:pPr>
        <w:spacing w:line="360" w:lineRule="auto"/>
        <w:rPr>
          <w:rFonts w:ascii="Arial" w:hAnsi="Arial" w:cs="Arial"/>
          <w:sz w:val="22"/>
          <w:szCs w:val="22"/>
        </w:rPr>
      </w:pPr>
      <w:r w:rsidRPr="000310D3">
        <w:rPr>
          <w:rFonts w:ascii="Arial" w:hAnsi="Arial" w:cs="Arial"/>
          <w:sz w:val="22"/>
          <w:szCs w:val="22"/>
        </w:rPr>
        <w:t xml:space="preserve">In addition to my caregiving experience, I possess a </w:t>
      </w:r>
      <w:proofErr w:type="gramStart"/>
      <w:r w:rsidRPr="000310D3">
        <w:rPr>
          <w:rFonts w:ascii="Arial" w:hAnsi="Arial" w:cs="Arial"/>
          <w:sz w:val="22"/>
          <w:szCs w:val="22"/>
        </w:rPr>
        <w:t>Bachelor's degree in Economics</w:t>
      </w:r>
      <w:proofErr w:type="gramEnd"/>
      <w:r w:rsidRPr="000310D3">
        <w:rPr>
          <w:rFonts w:ascii="Arial" w:hAnsi="Arial" w:cs="Arial"/>
          <w:sz w:val="22"/>
          <w:szCs w:val="22"/>
        </w:rPr>
        <w:t>. Although this field differs from health and social care, it has provided me with highly transferable skills, including financial analysis, budgeting, critical thinking, report writing, strategic planning, and evidence-based decision-making. These competencies are particularly advantageous for Deputy Managers, who are tasked with managing budgets and enhancing the financial performance of the care home.</w:t>
      </w:r>
    </w:p>
    <w:p w14:paraId="79831BB3" w14:textId="77777777"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Despite these strengths, I acknowledge several areas that require improvement. Although I possess significant experience in providing informal support to colleagues, my formal management experience, particularly in staff supervision, recruitment, and disciplinary procedures, is limited. Enhancing my leadership skills through management training and mentorship would better prepare me for a Deputy Manager role.</w:t>
      </w:r>
    </w:p>
    <w:p w14:paraId="35CA8F46" w14:textId="77777777" w:rsidR="00602E59" w:rsidRPr="000310D3" w:rsidRDefault="00602E59" w:rsidP="000310D3">
      <w:pPr>
        <w:spacing w:line="360" w:lineRule="auto"/>
        <w:rPr>
          <w:rFonts w:ascii="Arial" w:hAnsi="Arial" w:cs="Arial"/>
          <w:sz w:val="22"/>
          <w:szCs w:val="22"/>
        </w:rPr>
      </w:pPr>
    </w:p>
    <w:p w14:paraId="36E743FA" w14:textId="2BCB5F13"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Additionally, I aim to deepen my knowledge of employment law, quality assurance systems, and CQC inspection frameworks. While I have participated in audits and adhered to policies, increased involvement in </w:t>
      </w:r>
      <w:r w:rsidRPr="000310D3">
        <w:rPr>
          <w:rFonts w:ascii="Arial" w:hAnsi="Arial" w:cs="Arial"/>
          <w:sz w:val="22"/>
          <w:szCs w:val="22"/>
        </w:rPr>
        <w:t>organisational</w:t>
      </w:r>
      <w:r w:rsidRPr="000310D3">
        <w:rPr>
          <w:rFonts w:ascii="Arial" w:hAnsi="Arial" w:cs="Arial"/>
          <w:sz w:val="22"/>
          <w:szCs w:val="22"/>
        </w:rPr>
        <w:t xml:space="preserve"> governance would bolster my confidence in senior leadership roles.</w:t>
      </w:r>
    </w:p>
    <w:p w14:paraId="6127959A" w14:textId="77777777" w:rsidR="00602E59" w:rsidRPr="00DB7419" w:rsidRDefault="00602E59" w:rsidP="000310D3">
      <w:pPr>
        <w:spacing w:line="360" w:lineRule="auto"/>
        <w:rPr>
          <w:rFonts w:ascii="Arial" w:hAnsi="Arial" w:cs="Arial"/>
          <w:b/>
          <w:bCs/>
          <w:sz w:val="22"/>
          <w:szCs w:val="22"/>
        </w:rPr>
      </w:pPr>
    </w:p>
    <w:p w14:paraId="788C45EA" w14:textId="154ABCD1" w:rsidR="00602E59" w:rsidRPr="000310D3" w:rsidRDefault="00602E59" w:rsidP="000310D3">
      <w:pPr>
        <w:spacing w:line="360" w:lineRule="auto"/>
        <w:rPr>
          <w:rFonts w:ascii="Arial" w:hAnsi="Arial" w:cs="Arial"/>
          <w:sz w:val="22"/>
          <w:szCs w:val="22"/>
        </w:rPr>
      </w:pPr>
      <w:r w:rsidRPr="00DB7419">
        <w:rPr>
          <w:rFonts w:ascii="Arial" w:hAnsi="Arial" w:cs="Arial"/>
          <w:b/>
          <w:bCs/>
          <w:sz w:val="22"/>
          <w:szCs w:val="22"/>
        </w:rPr>
        <w:t>A SWOT analysis illustrates my current standing</w:t>
      </w:r>
      <w:r w:rsidRPr="000310D3">
        <w:rPr>
          <w:rFonts w:ascii="Arial" w:hAnsi="Arial" w:cs="Arial"/>
          <w:sz w:val="22"/>
          <w:szCs w:val="22"/>
        </w:rPr>
        <w:t>.</w:t>
      </w:r>
    </w:p>
    <w:p w14:paraId="4A5E6ED1" w14:textId="02C9E17A"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My strengths encompass twelve years of experience in care, exceptional communication abilities, knowledge of safeguarding, compassion, resilience, and transferable financial skills acquired from my Economics degree.</w:t>
      </w:r>
    </w:p>
    <w:p w14:paraId="23CE2BE2" w14:textId="77777777"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Conversely, my weaknesses include a lack of formal management experience, limited HR responsibilities, and a need for enhanced strategic leadership experience.</w:t>
      </w:r>
    </w:p>
    <w:p w14:paraId="4928E93D" w14:textId="2A1BAD08"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Opportunities available to me include pursuing leadership qualifications, acquiring supervisory responsibilities, attending management training, and collaborating with seasoned Deputy Managers.</w:t>
      </w:r>
      <w:r w:rsidRPr="000310D3">
        <w:rPr>
          <w:rFonts w:ascii="Arial" w:hAnsi="Arial" w:cs="Arial"/>
          <w:sz w:val="22"/>
          <w:szCs w:val="22"/>
        </w:rPr>
        <w:t xml:space="preserve"> </w:t>
      </w:r>
      <w:r w:rsidRPr="000310D3">
        <w:rPr>
          <w:rFonts w:ascii="Arial" w:hAnsi="Arial" w:cs="Arial"/>
          <w:sz w:val="22"/>
          <w:szCs w:val="22"/>
        </w:rPr>
        <w:t>Threats to my career progression consist of rising competition for management positions, evolving legislation, and increasing regulatory demands within adult social care.</w:t>
      </w:r>
      <w:r w:rsidRPr="000310D3">
        <w:rPr>
          <w:rFonts w:ascii="Arial" w:hAnsi="Arial" w:cs="Arial"/>
          <w:sz w:val="22"/>
          <w:szCs w:val="22"/>
        </w:rPr>
        <w:t xml:space="preserve"> </w:t>
      </w:r>
      <w:r w:rsidRPr="000310D3">
        <w:rPr>
          <w:rFonts w:ascii="Arial" w:hAnsi="Arial" w:cs="Arial"/>
          <w:sz w:val="22"/>
          <w:szCs w:val="22"/>
        </w:rPr>
        <w:t>In summary, my practical experience lays a solid foundation for advancement into management; however, further development in leadership would significantly improve my employability.</w:t>
      </w:r>
    </w:p>
    <w:p w14:paraId="41889F1A" w14:textId="769E8877" w:rsidR="00602E59" w:rsidRPr="00DB7419" w:rsidRDefault="00602E59" w:rsidP="000310D3">
      <w:pPr>
        <w:spacing w:line="360" w:lineRule="auto"/>
        <w:rPr>
          <w:rFonts w:ascii="Arial" w:hAnsi="Arial" w:cs="Arial"/>
          <w:b/>
          <w:bCs/>
          <w:sz w:val="22"/>
          <w:szCs w:val="22"/>
        </w:rPr>
      </w:pPr>
      <w:r w:rsidRPr="00DB7419">
        <w:rPr>
          <w:rFonts w:ascii="Arial" w:hAnsi="Arial" w:cs="Arial"/>
          <w:b/>
          <w:bCs/>
          <w:sz w:val="22"/>
          <w:szCs w:val="22"/>
        </w:rPr>
        <w:t xml:space="preserve">Building my personal brand and professional identity </w:t>
      </w:r>
    </w:p>
    <w:p w14:paraId="20465134" w14:textId="5A518A74"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Establishing a professional personal brand is becoming increasingly vital in health and social care. My personal brand will </w:t>
      </w:r>
      <w:r w:rsidRPr="000310D3">
        <w:rPr>
          <w:rFonts w:ascii="Arial" w:hAnsi="Arial" w:cs="Arial"/>
          <w:sz w:val="22"/>
          <w:szCs w:val="22"/>
        </w:rPr>
        <w:t>emphasise</w:t>
      </w:r>
      <w:r w:rsidRPr="000310D3">
        <w:rPr>
          <w:rFonts w:ascii="Arial" w:hAnsi="Arial" w:cs="Arial"/>
          <w:sz w:val="22"/>
          <w:szCs w:val="22"/>
        </w:rPr>
        <w:t xml:space="preserve"> compassionate leadership, professionalism, integrity, and a commitment to continuous learning. I aspire for employers to view me as an individual who consistently provides high-quality, </w:t>
      </w:r>
      <w:r w:rsidRPr="000310D3">
        <w:rPr>
          <w:rFonts w:ascii="Arial" w:hAnsi="Arial" w:cs="Arial"/>
          <w:sz w:val="22"/>
          <w:szCs w:val="22"/>
        </w:rPr>
        <w:t>person-centred</w:t>
      </w:r>
      <w:r w:rsidRPr="000310D3">
        <w:rPr>
          <w:rFonts w:ascii="Arial" w:hAnsi="Arial" w:cs="Arial"/>
          <w:sz w:val="22"/>
          <w:szCs w:val="22"/>
        </w:rPr>
        <w:t xml:space="preserve"> care while empowering colleagues to achieve outstanding results.</w:t>
      </w:r>
    </w:p>
    <w:p w14:paraId="17825797" w14:textId="6375267A"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To enhance my professional identity, I would ensure </w:t>
      </w:r>
      <w:r w:rsidR="00DB7419">
        <w:rPr>
          <w:rFonts w:ascii="Arial" w:hAnsi="Arial" w:cs="Arial"/>
          <w:sz w:val="22"/>
          <w:szCs w:val="22"/>
        </w:rPr>
        <w:t>my curriculum vitae is up to date, showcasing my 12</w:t>
      </w:r>
      <w:r w:rsidRPr="000310D3">
        <w:rPr>
          <w:rFonts w:ascii="Arial" w:hAnsi="Arial" w:cs="Arial"/>
          <w:sz w:val="22"/>
          <w:szCs w:val="22"/>
        </w:rPr>
        <w:t xml:space="preserve"> years of caregiving experience, qualifications, accomplishments, and ongoing professional development. Additionally, I would establish and maintain a professional LinkedIn profile, which would facilitate connections with healthcare professionals, recruiters, and leadership </w:t>
      </w:r>
      <w:r w:rsidR="00DB7419">
        <w:rPr>
          <w:rFonts w:ascii="Arial" w:hAnsi="Arial" w:cs="Arial"/>
          <w:sz w:val="22"/>
          <w:szCs w:val="22"/>
        </w:rPr>
        <w:t>organisations</w:t>
      </w:r>
      <w:r w:rsidRPr="000310D3">
        <w:rPr>
          <w:rFonts w:ascii="Arial" w:hAnsi="Arial" w:cs="Arial"/>
          <w:sz w:val="22"/>
          <w:szCs w:val="22"/>
        </w:rPr>
        <w:t>.</w:t>
      </w:r>
    </w:p>
    <w:p w14:paraId="7E66FCD1" w14:textId="77777777" w:rsidR="00602E59" w:rsidRPr="000310D3" w:rsidRDefault="00602E59" w:rsidP="000310D3">
      <w:pPr>
        <w:spacing w:line="360" w:lineRule="auto"/>
        <w:rPr>
          <w:rFonts w:ascii="Arial" w:hAnsi="Arial" w:cs="Arial"/>
          <w:sz w:val="22"/>
          <w:szCs w:val="22"/>
        </w:rPr>
      </w:pPr>
    </w:p>
    <w:p w14:paraId="4FFDCA45" w14:textId="77777777"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I would also compile a portfolio of evidence that includes certificates, reflective accounts, supervision records, and leadership accomplishments, thereby illustrating my dedication to lifelong learning. Engaging in relevant conferences, webinars, and professional training would further bolster my professional reputation.</w:t>
      </w:r>
    </w:p>
    <w:p w14:paraId="5645AC15" w14:textId="75E93A1B"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Networking for career development</w:t>
      </w:r>
    </w:p>
    <w:p w14:paraId="2CCA3D26" w14:textId="435EDE48"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lastRenderedPageBreak/>
        <w:t xml:space="preserve">Professional networking is crucial for career advancement. Cultivating relationships with seasoned managers, healthcare professionals, and leadership </w:t>
      </w:r>
      <w:r w:rsidRPr="000310D3">
        <w:rPr>
          <w:rFonts w:ascii="Arial" w:hAnsi="Arial" w:cs="Arial"/>
          <w:sz w:val="22"/>
          <w:szCs w:val="22"/>
        </w:rPr>
        <w:t>organisations</w:t>
      </w:r>
      <w:r w:rsidRPr="000310D3">
        <w:rPr>
          <w:rFonts w:ascii="Arial" w:hAnsi="Arial" w:cs="Arial"/>
          <w:sz w:val="22"/>
          <w:szCs w:val="22"/>
        </w:rPr>
        <w:t xml:space="preserve"> opens doors for mentoring, knowledge exchange, and future job opportunities.</w:t>
      </w:r>
      <w:r w:rsidRPr="000310D3">
        <w:rPr>
          <w:rFonts w:ascii="Arial" w:hAnsi="Arial" w:cs="Arial"/>
          <w:sz w:val="22"/>
          <w:szCs w:val="22"/>
        </w:rPr>
        <w:t xml:space="preserve"> </w:t>
      </w:r>
      <w:r w:rsidRPr="000310D3">
        <w:rPr>
          <w:rFonts w:ascii="Arial" w:hAnsi="Arial" w:cs="Arial"/>
          <w:sz w:val="22"/>
          <w:szCs w:val="22"/>
        </w:rPr>
        <w:t xml:space="preserve">I would actively engage in professional development initiatives </w:t>
      </w:r>
      <w:r w:rsidRPr="000310D3">
        <w:rPr>
          <w:rFonts w:ascii="Arial" w:hAnsi="Arial" w:cs="Arial"/>
          <w:sz w:val="22"/>
          <w:szCs w:val="22"/>
        </w:rPr>
        <w:t>organised</w:t>
      </w:r>
      <w:r w:rsidRPr="000310D3">
        <w:rPr>
          <w:rFonts w:ascii="Arial" w:hAnsi="Arial" w:cs="Arial"/>
          <w:sz w:val="22"/>
          <w:szCs w:val="22"/>
        </w:rPr>
        <w:t xml:space="preserve"> by Skills for Care, local authorities, and healthcare </w:t>
      </w:r>
      <w:r w:rsidRPr="000310D3">
        <w:rPr>
          <w:rFonts w:ascii="Arial" w:hAnsi="Arial" w:cs="Arial"/>
          <w:sz w:val="22"/>
          <w:szCs w:val="22"/>
        </w:rPr>
        <w:t>organisations</w:t>
      </w:r>
      <w:r w:rsidRPr="000310D3">
        <w:rPr>
          <w:rFonts w:ascii="Arial" w:hAnsi="Arial" w:cs="Arial"/>
          <w:sz w:val="22"/>
          <w:szCs w:val="22"/>
        </w:rPr>
        <w:t>. Participating in leadership workshops would enable me to learn from experienced managers while broadening my professional network.</w:t>
      </w:r>
      <w:r w:rsidRPr="000310D3">
        <w:rPr>
          <w:rFonts w:ascii="Arial" w:hAnsi="Arial" w:cs="Arial"/>
          <w:sz w:val="22"/>
          <w:szCs w:val="22"/>
        </w:rPr>
        <w:t xml:space="preserve"> </w:t>
      </w:r>
      <w:r w:rsidRPr="000310D3">
        <w:rPr>
          <w:rFonts w:ascii="Arial" w:hAnsi="Arial" w:cs="Arial"/>
          <w:sz w:val="22"/>
          <w:szCs w:val="22"/>
        </w:rPr>
        <w:t xml:space="preserve">LinkedIn serves as another essential networking platform where I can partake in professional discussions, follow healthcare </w:t>
      </w:r>
      <w:r w:rsidRPr="000310D3">
        <w:rPr>
          <w:rFonts w:ascii="Arial" w:hAnsi="Arial" w:cs="Arial"/>
          <w:sz w:val="22"/>
          <w:szCs w:val="22"/>
        </w:rPr>
        <w:t>organisations</w:t>
      </w:r>
      <w:r w:rsidRPr="000310D3">
        <w:rPr>
          <w:rFonts w:ascii="Arial" w:hAnsi="Arial" w:cs="Arial"/>
          <w:sz w:val="22"/>
          <w:szCs w:val="22"/>
        </w:rPr>
        <w:t>, and showcase my commitment to continuous development. Networking within my workplace is equally vital, as experienced managers can offer mentoring, constructive feedback, and opportunities to acquire supervisory experience.</w:t>
      </w:r>
    </w:p>
    <w:p w14:paraId="572E36E1" w14:textId="03587DDC" w:rsidR="00602E59" w:rsidRPr="00DB7419" w:rsidRDefault="00602E59" w:rsidP="000310D3">
      <w:pPr>
        <w:spacing w:line="360" w:lineRule="auto"/>
        <w:rPr>
          <w:rFonts w:ascii="Arial" w:hAnsi="Arial" w:cs="Arial"/>
          <w:b/>
          <w:bCs/>
          <w:sz w:val="22"/>
          <w:szCs w:val="22"/>
        </w:rPr>
      </w:pPr>
      <w:r w:rsidRPr="00DB7419">
        <w:rPr>
          <w:rFonts w:ascii="Arial" w:hAnsi="Arial" w:cs="Arial"/>
          <w:b/>
          <w:bCs/>
          <w:sz w:val="22"/>
          <w:szCs w:val="22"/>
        </w:rPr>
        <w:t xml:space="preserve">Value I could add to the organisation </w:t>
      </w:r>
    </w:p>
    <w:p w14:paraId="7B67ECBF" w14:textId="3D35E6C9"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I am confident that I would bring considerable value to the role of Care Home Deputy Manager, as I possess a blend of extensive hands-on care experience and robust analytical and financial skills acquired through my Economics degree. My comprehension of the daily needs of residents empowers me to make well-informed decisions that </w:t>
      </w:r>
      <w:r w:rsidRPr="000310D3">
        <w:rPr>
          <w:rFonts w:ascii="Arial" w:hAnsi="Arial" w:cs="Arial"/>
          <w:sz w:val="22"/>
          <w:szCs w:val="22"/>
        </w:rPr>
        <w:t>emphasise</w:t>
      </w:r>
      <w:r w:rsidRPr="000310D3">
        <w:rPr>
          <w:rFonts w:ascii="Arial" w:hAnsi="Arial" w:cs="Arial"/>
          <w:sz w:val="22"/>
          <w:szCs w:val="22"/>
        </w:rPr>
        <w:t xml:space="preserve"> person-centred care while ensuring operational efficiency.</w:t>
      </w:r>
      <w:r w:rsidRPr="000310D3">
        <w:rPr>
          <w:rFonts w:ascii="Arial" w:hAnsi="Arial" w:cs="Arial"/>
          <w:sz w:val="22"/>
          <w:szCs w:val="22"/>
        </w:rPr>
        <w:t xml:space="preserve"> </w:t>
      </w:r>
      <w:r w:rsidRPr="000310D3">
        <w:rPr>
          <w:rFonts w:ascii="Arial" w:hAnsi="Arial" w:cs="Arial"/>
          <w:sz w:val="22"/>
          <w:szCs w:val="22"/>
        </w:rPr>
        <w:t>My capacity to communicate effectively with residents, their families, and colleagues fosters positive relationships and enhances teamwork. Additionally, I exhibit resilience, professionalism, and a sincere dedication to enhancing the quality of life for residents.</w:t>
      </w:r>
      <w:r w:rsidRPr="000310D3">
        <w:rPr>
          <w:rFonts w:ascii="Arial" w:hAnsi="Arial" w:cs="Arial"/>
          <w:sz w:val="22"/>
          <w:szCs w:val="22"/>
        </w:rPr>
        <w:t xml:space="preserve"> </w:t>
      </w:r>
      <w:r w:rsidRPr="000310D3">
        <w:rPr>
          <w:rFonts w:ascii="Arial" w:hAnsi="Arial" w:cs="Arial"/>
          <w:sz w:val="22"/>
          <w:szCs w:val="22"/>
        </w:rPr>
        <w:t xml:space="preserve">With my Economics degree, I have developed a strong understanding of budgeting, resource management, and </w:t>
      </w:r>
      <w:r w:rsidRPr="000310D3">
        <w:rPr>
          <w:rFonts w:ascii="Arial" w:hAnsi="Arial" w:cs="Arial"/>
          <w:sz w:val="22"/>
          <w:szCs w:val="22"/>
        </w:rPr>
        <w:t>organisational</w:t>
      </w:r>
      <w:r w:rsidRPr="000310D3">
        <w:rPr>
          <w:rFonts w:ascii="Arial" w:hAnsi="Arial" w:cs="Arial"/>
          <w:sz w:val="22"/>
          <w:szCs w:val="22"/>
        </w:rPr>
        <w:t xml:space="preserve"> performance, which enables me to contribute meaningfully to financial planning and service improvement initiatives. This unique combination of practical care expertise and analytical acumen serves as my distinctive advantage.</w:t>
      </w:r>
    </w:p>
    <w:p w14:paraId="33730A3B" w14:textId="022161B3" w:rsidR="00602E59" w:rsidRPr="00DB7419" w:rsidRDefault="00DB7419" w:rsidP="000310D3">
      <w:pPr>
        <w:spacing w:line="360" w:lineRule="auto"/>
        <w:rPr>
          <w:rFonts w:ascii="Arial" w:hAnsi="Arial" w:cs="Arial"/>
          <w:b/>
          <w:bCs/>
          <w:sz w:val="22"/>
          <w:szCs w:val="22"/>
        </w:rPr>
      </w:pPr>
      <w:r>
        <w:rPr>
          <w:rFonts w:ascii="Arial" w:hAnsi="Arial" w:cs="Arial"/>
          <w:b/>
          <w:bCs/>
          <w:sz w:val="22"/>
          <w:szCs w:val="22"/>
        </w:rPr>
        <w:t>Five-year</w:t>
      </w:r>
      <w:r w:rsidR="00602E59" w:rsidRPr="00DB7419">
        <w:rPr>
          <w:rFonts w:ascii="Arial" w:hAnsi="Arial" w:cs="Arial"/>
          <w:b/>
          <w:bCs/>
          <w:sz w:val="22"/>
          <w:szCs w:val="22"/>
        </w:rPr>
        <w:t xml:space="preserve"> action plan</w:t>
      </w:r>
    </w:p>
    <w:p w14:paraId="0D5D95CA" w14:textId="40CAA0C2"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In the first year, I will undertake leadership and management training while actively seeking opportunities to oversee staff and engage in audits at my current workplace.</w:t>
      </w:r>
      <w:r w:rsidRPr="000310D3">
        <w:rPr>
          <w:rFonts w:ascii="Arial" w:hAnsi="Arial" w:cs="Arial"/>
          <w:sz w:val="22"/>
          <w:szCs w:val="22"/>
        </w:rPr>
        <w:t xml:space="preserve"> </w:t>
      </w:r>
      <w:r w:rsidRPr="000310D3">
        <w:rPr>
          <w:rFonts w:ascii="Arial" w:hAnsi="Arial" w:cs="Arial"/>
          <w:sz w:val="22"/>
          <w:szCs w:val="22"/>
        </w:rPr>
        <w:t xml:space="preserve">In the second year, I will </w:t>
      </w:r>
      <w:r w:rsidRPr="000310D3">
        <w:rPr>
          <w:rFonts w:ascii="Arial" w:hAnsi="Arial" w:cs="Arial"/>
          <w:sz w:val="22"/>
          <w:szCs w:val="22"/>
        </w:rPr>
        <w:t>enrol</w:t>
      </w:r>
      <w:r w:rsidRPr="000310D3">
        <w:rPr>
          <w:rFonts w:ascii="Arial" w:hAnsi="Arial" w:cs="Arial"/>
          <w:sz w:val="22"/>
          <w:szCs w:val="22"/>
        </w:rPr>
        <w:t xml:space="preserve"> in the Level 5 Diploma in Leadership and Management for Adult Care and pursue additional responsibilities related to staff supervision, quality assurance, and safeguarding investigations.</w:t>
      </w:r>
      <w:r w:rsidRPr="000310D3">
        <w:rPr>
          <w:rFonts w:ascii="Arial" w:hAnsi="Arial" w:cs="Arial"/>
          <w:sz w:val="22"/>
          <w:szCs w:val="22"/>
        </w:rPr>
        <w:t xml:space="preserve"> </w:t>
      </w:r>
      <w:r w:rsidRPr="000310D3">
        <w:rPr>
          <w:rFonts w:ascii="Arial" w:hAnsi="Arial" w:cs="Arial"/>
          <w:sz w:val="22"/>
          <w:szCs w:val="22"/>
        </w:rPr>
        <w:t>In the third year, I will collaborate closely with a seasoned Deputy Manager or Registered Manager to cultivate practical management skills through mentoring and job shadowing.</w:t>
      </w:r>
      <w:r w:rsidRPr="000310D3">
        <w:rPr>
          <w:rFonts w:ascii="Arial" w:hAnsi="Arial" w:cs="Arial"/>
          <w:sz w:val="22"/>
          <w:szCs w:val="22"/>
        </w:rPr>
        <w:t xml:space="preserve"> </w:t>
      </w:r>
      <w:r w:rsidRPr="000310D3">
        <w:rPr>
          <w:rFonts w:ascii="Arial" w:hAnsi="Arial" w:cs="Arial"/>
          <w:sz w:val="22"/>
          <w:szCs w:val="22"/>
        </w:rPr>
        <w:t xml:space="preserve">In the fourth year, I will enhance my understanding of budgeting, employment law, recruitment, and CQC inspection processes through ongoing professional development and </w:t>
      </w:r>
      <w:r w:rsidRPr="000310D3">
        <w:rPr>
          <w:rFonts w:ascii="Arial" w:hAnsi="Arial" w:cs="Arial"/>
          <w:sz w:val="22"/>
          <w:szCs w:val="22"/>
        </w:rPr>
        <w:t>organisational</w:t>
      </w:r>
      <w:r w:rsidRPr="000310D3">
        <w:rPr>
          <w:rFonts w:ascii="Arial" w:hAnsi="Arial" w:cs="Arial"/>
          <w:sz w:val="22"/>
          <w:szCs w:val="22"/>
        </w:rPr>
        <w:t xml:space="preserve"> training.</w:t>
      </w:r>
      <w:r w:rsidRPr="000310D3">
        <w:rPr>
          <w:rFonts w:ascii="Arial" w:hAnsi="Arial" w:cs="Arial"/>
          <w:sz w:val="22"/>
          <w:szCs w:val="22"/>
        </w:rPr>
        <w:t xml:space="preserve"> </w:t>
      </w:r>
      <w:r w:rsidRPr="000310D3">
        <w:rPr>
          <w:rFonts w:ascii="Arial" w:hAnsi="Arial" w:cs="Arial"/>
          <w:sz w:val="22"/>
          <w:szCs w:val="22"/>
        </w:rPr>
        <w:t xml:space="preserve">By the fifth year, I plan to confidently apply for a Care Home Deputy Manager position, bolstered by my leadership qualification, </w:t>
      </w:r>
      <w:r w:rsidRPr="000310D3">
        <w:rPr>
          <w:rFonts w:ascii="Arial" w:hAnsi="Arial" w:cs="Arial"/>
          <w:sz w:val="22"/>
          <w:szCs w:val="22"/>
        </w:rPr>
        <w:lastRenderedPageBreak/>
        <w:t>extensive experience in care, and documented evidence of successful professional development.</w:t>
      </w:r>
    </w:p>
    <w:p w14:paraId="32F7E0C6" w14:textId="77777777" w:rsidR="00602E59" w:rsidRPr="000310D3" w:rsidRDefault="00602E59" w:rsidP="000310D3">
      <w:pPr>
        <w:spacing w:line="360" w:lineRule="auto"/>
        <w:rPr>
          <w:rFonts w:ascii="Arial" w:hAnsi="Arial" w:cs="Arial"/>
          <w:sz w:val="22"/>
          <w:szCs w:val="22"/>
        </w:rPr>
      </w:pPr>
    </w:p>
    <w:p w14:paraId="6A126503" w14:textId="30F46516" w:rsidR="00602E59" w:rsidRPr="00DB7419" w:rsidRDefault="00602E59" w:rsidP="000310D3">
      <w:pPr>
        <w:spacing w:line="360" w:lineRule="auto"/>
        <w:rPr>
          <w:rFonts w:ascii="Arial" w:hAnsi="Arial" w:cs="Arial"/>
          <w:b/>
          <w:bCs/>
          <w:sz w:val="22"/>
          <w:szCs w:val="22"/>
        </w:rPr>
      </w:pPr>
      <w:r w:rsidRPr="00DB7419">
        <w:rPr>
          <w:rFonts w:ascii="Arial" w:hAnsi="Arial" w:cs="Arial"/>
          <w:b/>
          <w:bCs/>
          <w:sz w:val="22"/>
          <w:szCs w:val="22"/>
        </w:rPr>
        <w:t xml:space="preserve">Conclusion </w:t>
      </w:r>
    </w:p>
    <w:p w14:paraId="0C0E3CCF" w14:textId="71F471DF"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The position of Care Home Deputy Manager necessitates a diverse set of employability skills, such as leadership, effective communication, knowledge of safeguarding, financial acumen, emotional intelligence, and strategic management. My twelve years of experience as a professional carer have allowed me to cultivate robust clinical and interpersonal skills while upholding a commitment to person-centred care. Additionally, my </w:t>
      </w:r>
      <w:proofErr w:type="gramStart"/>
      <w:r w:rsidRPr="000310D3">
        <w:rPr>
          <w:rFonts w:ascii="Arial" w:hAnsi="Arial" w:cs="Arial"/>
          <w:sz w:val="22"/>
          <w:szCs w:val="22"/>
        </w:rPr>
        <w:t>Bachelor's degree in Economics</w:t>
      </w:r>
      <w:proofErr w:type="gramEnd"/>
      <w:r w:rsidRPr="000310D3">
        <w:rPr>
          <w:rFonts w:ascii="Arial" w:hAnsi="Arial" w:cs="Arial"/>
          <w:sz w:val="22"/>
          <w:szCs w:val="22"/>
        </w:rPr>
        <w:t xml:space="preserve"> equips me with valuable transferable skills in budgeting, financial analysis, and decision-making, which enhance the management components of this role. While I acknowledge the importance of further developing my leadership and human resource management experience, my proposed action plan outlines a feasible pathway to achieve this career objective. By pursuing ongoing professional development, establishing a strong personal brand, and broadening my professional network, I will be well-prepared to advance into a Care Home Deputy Manager position and make a positive contribution to the provision of high-quality care.</w:t>
      </w:r>
    </w:p>
    <w:p w14:paraId="1BD202E3" w14:textId="77777777" w:rsidR="00602E59" w:rsidRPr="000310D3" w:rsidRDefault="00602E59" w:rsidP="000310D3">
      <w:pPr>
        <w:spacing w:line="360" w:lineRule="auto"/>
        <w:rPr>
          <w:rFonts w:ascii="Arial" w:hAnsi="Arial" w:cs="Arial"/>
          <w:sz w:val="22"/>
          <w:szCs w:val="22"/>
        </w:rPr>
      </w:pPr>
    </w:p>
    <w:p w14:paraId="790DF7A8" w14:textId="77777777" w:rsidR="000310D3" w:rsidRDefault="000310D3" w:rsidP="000310D3">
      <w:pPr>
        <w:spacing w:line="360" w:lineRule="auto"/>
        <w:rPr>
          <w:rFonts w:ascii="Arial" w:hAnsi="Arial" w:cs="Arial"/>
          <w:sz w:val="22"/>
          <w:szCs w:val="22"/>
        </w:rPr>
      </w:pPr>
    </w:p>
    <w:p w14:paraId="43426D8E" w14:textId="77777777" w:rsidR="000310D3" w:rsidRDefault="000310D3" w:rsidP="000310D3">
      <w:pPr>
        <w:spacing w:line="360" w:lineRule="auto"/>
        <w:rPr>
          <w:rFonts w:ascii="Arial" w:hAnsi="Arial" w:cs="Arial"/>
          <w:sz w:val="22"/>
          <w:szCs w:val="22"/>
        </w:rPr>
      </w:pPr>
    </w:p>
    <w:p w14:paraId="0F0B52A7" w14:textId="77777777" w:rsidR="000E7F4E" w:rsidRDefault="000E7F4E" w:rsidP="000310D3">
      <w:pPr>
        <w:spacing w:line="360" w:lineRule="auto"/>
        <w:rPr>
          <w:rFonts w:ascii="Arial" w:hAnsi="Arial" w:cs="Arial"/>
          <w:sz w:val="22"/>
          <w:szCs w:val="22"/>
        </w:rPr>
      </w:pPr>
    </w:p>
    <w:p w14:paraId="6CCA3A59" w14:textId="77777777" w:rsidR="000E7F4E" w:rsidRDefault="000E7F4E" w:rsidP="000310D3">
      <w:pPr>
        <w:spacing w:line="360" w:lineRule="auto"/>
        <w:rPr>
          <w:rFonts w:ascii="Arial" w:hAnsi="Arial" w:cs="Arial"/>
          <w:sz w:val="22"/>
          <w:szCs w:val="22"/>
        </w:rPr>
      </w:pPr>
    </w:p>
    <w:p w14:paraId="5A88DC15" w14:textId="77777777" w:rsidR="000E7F4E" w:rsidRDefault="000E7F4E" w:rsidP="000310D3">
      <w:pPr>
        <w:spacing w:line="360" w:lineRule="auto"/>
        <w:rPr>
          <w:rFonts w:ascii="Arial" w:hAnsi="Arial" w:cs="Arial"/>
          <w:sz w:val="22"/>
          <w:szCs w:val="22"/>
        </w:rPr>
      </w:pPr>
    </w:p>
    <w:p w14:paraId="1771E0B0" w14:textId="77777777" w:rsidR="000E7F4E" w:rsidRDefault="000E7F4E" w:rsidP="000310D3">
      <w:pPr>
        <w:spacing w:line="360" w:lineRule="auto"/>
        <w:rPr>
          <w:rFonts w:ascii="Arial" w:hAnsi="Arial" w:cs="Arial"/>
          <w:sz w:val="22"/>
          <w:szCs w:val="22"/>
        </w:rPr>
      </w:pPr>
    </w:p>
    <w:p w14:paraId="5EB02946" w14:textId="77777777" w:rsidR="000E7F4E" w:rsidRDefault="000E7F4E" w:rsidP="000310D3">
      <w:pPr>
        <w:spacing w:line="360" w:lineRule="auto"/>
        <w:rPr>
          <w:rFonts w:ascii="Arial" w:hAnsi="Arial" w:cs="Arial"/>
          <w:sz w:val="22"/>
          <w:szCs w:val="22"/>
        </w:rPr>
      </w:pPr>
    </w:p>
    <w:p w14:paraId="6B132691" w14:textId="77777777" w:rsidR="000E7F4E" w:rsidRDefault="000E7F4E" w:rsidP="000310D3">
      <w:pPr>
        <w:spacing w:line="360" w:lineRule="auto"/>
        <w:rPr>
          <w:rFonts w:ascii="Arial" w:hAnsi="Arial" w:cs="Arial"/>
          <w:sz w:val="22"/>
          <w:szCs w:val="22"/>
        </w:rPr>
      </w:pPr>
    </w:p>
    <w:p w14:paraId="2B6B297D" w14:textId="77777777" w:rsidR="000E7F4E" w:rsidRDefault="000E7F4E" w:rsidP="000310D3">
      <w:pPr>
        <w:spacing w:line="360" w:lineRule="auto"/>
        <w:rPr>
          <w:rFonts w:ascii="Arial" w:hAnsi="Arial" w:cs="Arial"/>
          <w:sz w:val="22"/>
          <w:szCs w:val="22"/>
        </w:rPr>
      </w:pPr>
    </w:p>
    <w:p w14:paraId="6CA08E43" w14:textId="77777777" w:rsidR="000E7F4E" w:rsidRDefault="000E7F4E" w:rsidP="000310D3">
      <w:pPr>
        <w:spacing w:line="360" w:lineRule="auto"/>
        <w:rPr>
          <w:rFonts w:ascii="Arial" w:hAnsi="Arial" w:cs="Arial"/>
          <w:sz w:val="22"/>
          <w:szCs w:val="22"/>
        </w:rPr>
      </w:pPr>
    </w:p>
    <w:p w14:paraId="20C83E5B" w14:textId="77777777" w:rsidR="000E7F4E" w:rsidRDefault="000E7F4E" w:rsidP="000310D3">
      <w:pPr>
        <w:spacing w:line="360" w:lineRule="auto"/>
        <w:rPr>
          <w:rFonts w:ascii="Arial" w:hAnsi="Arial" w:cs="Arial"/>
          <w:sz w:val="22"/>
          <w:szCs w:val="22"/>
        </w:rPr>
      </w:pPr>
    </w:p>
    <w:p w14:paraId="31E56066" w14:textId="77777777" w:rsidR="000E7F4E" w:rsidRDefault="000E7F4E" w:rsidP="000310D3">
      <w:pPr>
        <w:spacing w:line="360" w:lineRule="auto"/>
        <w:rPr>
          <w:rFonts w:ascii="Arial" w:hAnsi="Arial" w:cs="Arial"/>
          <w:sz w:val="22"/>
          <w:szCs w:val="22"/>
        </w:rPr>
      </w:pPr>
    </w:p>
    <w:p w14:paraId="44B1C2E1" w14:textId="578D528D" w:rsidR="000310D3" w:rsidRPr="00DB7419" w:rsidRDefault="00602E59" w:rsidP="000310D3">
      <w:pPr>
        <w:spacing w:line="360" w:lineRule="auto"/>
        <w:rPr>
          <w:rFonts w:ascii="Arial" w:hAnsi="Arial" w:cs="Arial"/>
          <w:b/>
          <w:bCs/>
          <w:sz w:val="22"/>
          <w:szCs w:val="22"/>
        </w:rPr>
      </w:pPr>
      <w:r w:rsidRPr="00DB7419">
        <w:rPr>
          <w:rFonts w:ascii="Arial" w:hAnsi="Arial" w:cs="Arial"/>
          <w:b/>
          <w:bCs/>
          <w:sz w:val="22"/>
          <w:szCs w:val="22"/>
        </w:rPr>
        <w:lastRenderedPageBreak/>
        <w:t>References</w:t>
      </w:r>
      <w:r w:rsidR="00DB7419">
        <w:rPr>
          <w:rFonts w:ascii="Arial" w:hAnsi="Arial" w:cs="Arial"/>
          <w:b/>
          <w:bCs/>
          <w:sz w:val="22"/>
          <w:szCs w:val="22"/>
        </w:rPr>
        <w:t>:</w:t>
      </w:r>
    </w:p>
    <w:p w14:paraId="3C2950EA" w14:textId="728E1A8F" w:rsidR="00602E59" w:rsidRPr="000310D3" w:rsidRDefault="00602E59" w:rsidP="000310D3">
      <w:pPr>
        <w:spacing w:line="360" w:lineRule="auto"/>
        <w:rPr>
          <w:rFonts w:ascii="Arial" w:hAnsi="Arial" w:cs="Arial"/>
          <w:sz w:val="22"/>
          <w:szCs w:val="22"/>
        </w:rPr>
      </w:pPr>
      <w:r w:rsidRPr="000310D3">
        <w:rPr>
          <w:rFonts w:ascii="Arial" w:hAnsi="Arial" w:cs="Arial"/>
          <w:sz w:val="22"/>
          <w:szCs w:val="22"/>
        </w:rPr>
        <w:t xml:space="preserve">Barchester Healthcare (2026) </w:t>
      </w:r>
      <w:r w:rsidRPr="000310D3">
        <w:rPr>
          <w:rFonts w:ascii="Arial" w:hAnsi="Arial" w:cs="Arial"/>
          <w:i/>
          <w:iCs/>
          <w:sz w:val="22"/>
          <w:szCs w:val="22"/>
        </w:rPr>
        <w:t>Care Home Deputy Manager Job Vacancy</w:t>
      </w:r>
      <w:r w:rsidRPr="000310D3">
        <w:rPr>
          <w:rFonts w:ascii="Arial" w:hAnsi="Arial" w:cs="Arial"/>
          <w:sz w:val="22"/>
          <w:szCs w:val="22"/>
        </w:rPr>
        <w:t>. Available from the Barchester Healthcare careers website.</w:t>
      </w:r>
    </w:p>
    <w:p w14:paraId="1811EEDC"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Care Act 2014. London: The Stationery Office.</w:t>
      </w:r>
    </w:p>
    <w:p w14:paraId="03053D33"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Care Quality Commission (2024) </w:t>
      </w:r>
      <w:r w:rsidRPr="00602E59">
        <w:rPr>
          <w:rFonts w:ascii="Arial" w:hAnsi="Arial" w:cs="Arial"/>
          <w:i/>
          <w:iCs/>
          <w:sz w:val="22"/>
          <w:szCs w:val="22"/>
        </w:rPr>
        <w:t>Single Assessment Framework</w:t>
      </w:r>
      <w:r w:rsidRPr="00602E59">
        <w:rPr>
          <w:rFonts w:ascii="Arial" w:hAnsi="Arial" w:cs="Arial"/>
          <w:sz w:val="22"/>
          <w:szCs w:val="22"/>
        </w:rPr>
        <w:t>. London: Care Quality Commission.</w:t>
      </w:r>
    </w:p>
    <w:p w14:paraId="7B0987BE"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Department of Health and Social Care (2022) </w:t>
      </w:r>
      <w:r w:rsidRPr="00602E59">
        <w:rPr>
          <w:rFonts w:ascii="Arial" w:hAnsi="Arial" w:cs="Arial"/>
          <w:i/>
          <w:iCs/>
          <w:sz w:val="22"/>
          <w:szCs w:val="22"/>
        </w:rPr>
        <w:t>Health and Care Act 2022</w:t>
      </w:r>
      <w:r w:rsidRPr="00602E59">
        <w:rPr>
          <w:rFonts w:ascii="Arial" w:hAnsi="Arial" w:cs="Arial"/>
          <w:sz w:val="22"/>
          <w:szCs w:val="22"/>
        </w:rPr>
        <w:t>. London: The Stationery Office.</w:t>
      </w:r>
    </w:p>
    <w:p w14:paraId="37A98966"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Gibbs, G. (1988) </w:t>
      </w:r>
      <w:r w:rsidRPr="00602E59">
        <w:rPr>
          <w:rFonts w:ascii="Arial" w:hAnsi="Arial" w:cs="Arial"/>
          <w:i/>
          <w:iCs/>
          <w:sz w:val="22"/>
          <w:szCs w:val="22"/>
        </w:rPr>
        <w:t>Learning by Doing: A Guide to Teaching and Learning Methods</w:t>
      </w:r>
      <w:r w:rsidRPr="00602E59">
        <w:rPr>
          <w:rFonts w:ascii="Arial" w:hAnsi="Arial" w:cs="Arial"/>
          <w:sz w:val="22"/>
          <w:szCs w:val="22"/>
        </w:rPr>
        <w:t>. Oxford: Oxford Polytechnic.</w:t>
      </w:r>
    </w:p>
    <w:p w14:paraId="7E08E4E5"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Maslow, A.H. (1943) 'A Theory of Human Motivation', </w:t>
      </w:r>
      <w:r w:rsidRPr="00602E59">
        <w:rPr>
          <w:rFonts w:ascii="Arial" w:hAnsi="Arial" w:cs="Arial"/>
          <w:i/>
          <w:iCs/>
          <w:sz w:val="22"/>
          <w:szCs w:val="22"/>
        </w:rPr>
        <w:t>Psychological Review</w:t>
      </w:r>
      <w:r w:rsidRPr="00602E59">
        <w:rPr>
          <w:rFonts w:ascii="Arial" w:hAnsi="Arial" w:cs="Arial"/>
          <w:sz w:val="22"/>
          <w:szCs w:val="22"/>
        </w:rPr>
        <w:t>, 50(4), pp. 370–396.</w:t>
      </w:r>
    </w:p>
    <w:p w14:paraId="3642130A"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Mental Capacity Act 2005. London: The Stationery Office.</w:t>
      </w:r>
    </w:p>
    <w:p w14:paraId="1FE12533"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NHS Leadership Academy (2024) </w:t>
      </w:r>
      <w:r w:rsidRPr="00602E59">
        <w:rPr>
          <w:rFonts w:ascii="Arial" w:hAnsi="Arial" w:cs="Arial"/>
          <w:i/>
          <w:iCs/>
          <w:sz w:val="22"/>
          <w:szCs w:val="22"/>
        </w:rPr>
        <w:t>Healthcare Leadership Model</w:t>
      </w:r>
      <w:r w:rsidRPr="00602E59">
        <w:rPr>
          <w:rFonts w:ascii="Arial" w:hAnsi="Arial" w:cs="Arial"/>
          <w:sz w:val="22"/>
          <w:szCs w:val="22"/>
        </w:rPr>
        <w:t>.</w:t>
      </w:r>
    </w:p>
    <w:p w14:paraId="1B5CE2B5" w14:textId="77777777" w:rsidR="00602E59" w:rsidRPr="00602E59" w:rsidRDefault="00602E59" w:rsidP="000310D3">
      <w:pPr>
        <w:spacing w:line="360" w:lineRule="auto"/>
        <w:rPr>
          <w:rFonts w:ascii="Arial" w:hAnsi="Arial" w:cs="Arial"/>
          <w:sz w:val="22"/>
          <w:szCs w:val="22"/>
        </w:rPr>
      </w:pPr>
      <w:r w:rsidRPr="00602E59">
        <w:rPr>
          <w:rFonts w:ascii="Arial" w:hAnsi="Arial" w:cs="Arial"/>
          <w:sz w:val="22"/>
          <w:szCs w:val="22"/>
        </w:rPr>
        <w:t xml:space="preserve">Skills for Care (2024) </w:t>
      </w:r>
      <w:r w:rsidRPr="00602E59">
        <w:rPr>
          <w:rFonts w:ascii="Arial" w:hAnsi="Arial" w:cs="Arial"/>
          <w:i/>
          <w:iCs/>
          <w:sz w:val="22"/>
          <w:szCs w:val="22"/>
        </w:rPr>
        <w:t>Leadership and Management in Adult Social Care</w:t>
      </w:r>
      <w:r w:rsidRPr="00602E59">
        <w:rPr>
          <w:rFonts w:ascii="Arial" w:hAnsi="Arial" w:cs="Arial"/>
          <w:sz w:val="22"/>
          <w:szCs w:val="22"/>
        </w:rPr>
        <w:t>.</w:t>
      </w:r>
    </w:p>
    <w:p w14:paraId="4FE12BFC" w14:textId="5571F0AD" w:rsidR="00602E59" w:rsidRPr="000310D3" w:rsidRDefault="00602E59" w:rsidP="000310D3">
      <w:pPr>
        <w:spacing w:line="360" w:lineRule="auto"/>
        <w:rPr>
          <w:rFonts w:ascii="Arial" w:hAnsi="Arial" w:cs="Arial"/>
          <w:sz w:val="22"/>
          <w:szCs w:val="22"/>
        </w:rPr>
      </w:pPr>
    </w:p>
    <w:sectPr w:rsidR="00602E59" w:rsidRPr="000310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599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501"/>
    <w:rsid w:val="000310D3"/>
    <w:rsid w:val="000E7F4E"/>
    <w:rsid w:val="003B7501"/>
    <w:rsid w:val="00602E59"/>
    <w:rsid w:val="007E237E"/>
    <w:rsid w:val="00AC393D"/>
    <w:rsid w:val="00DB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193FF"/>
  <w15:chartTrackingRefBased/>
  <w15:docId w15:val="{13C30718-66BB-4E28-AE5F-F9F9A8948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7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7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7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7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7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7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7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7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7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7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7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7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7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7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7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7501"/>
    <w:rPr>
      <w:rFonts w:eastAsiaTheme="majorEastAsia" w:cstheme="majorBidi"/>
      <w:color w:val="272727" w:themeColor="text1" w:themeTint="D8"/>
    </w:rPr>
  </w:style>
  <w:style w:type="paragraph" w:styleId="Title">
    <w:name w:val="Title"/>
    <w:basedOn w:val="Normal"/>
    <w:next w:val="Normal"/>
    <w:link w:val="TitleChar"/>
    <w:uiPriority w:val="10"/>
    <w:qFormat/>
    <w:rsid w:val="003B7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7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7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7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7501"/>
    <w:pPr>
      <w:spacing w:before="160"/>
      <w:jc w:val="center"/>
    </w:pPr>
    <w:rPr>
      <w:i/>
      <w:iCs/>
      <w:color w:val="404040" w:themeColor="text1" w:themeTint="BF"/>
    </w:rPr>
  </w:style>
  <w:style w:type="character" w:customStyle="1" w:styleId="QuoteChar">
    <w:name w:val="Quote Char"/>
    <w:basedOn w:val="DefaultParagraphFont"/>
    <w:link w:val="Quote"/>
    <w:uiPriority w:val="29"/>
    <w:rsid w:val="003B7501"/>
    <w:rPr>
      <w:i/>
      <w:iCs/>
      <w:color w:val="404040" w:themeColor="text1" w:themeTint="BF"/>
    </w:rPr>
  </w:style>
  <w:style w:type="paragraph" w:styleId="ListParagraph">
    <w:name w:val="List Paragraph"/>
    <w:basedOn w:val="Normal"/>
    <w:uiPriority w:val="34"/>
    <w:qFormat/>
    <w:rsid w:val="003B7501"/>
    <w:pPr>
      <w:ind w:left="720"/>
      <w:contextualSpacing/>
    </w:pPr>
  </w:style>
  <w:style w:type="character" w:styleId="IntenseEmphasis">
    <w:name w:val="Intense Emphasis"/>
    <w:basedOn w:val="DefaultParagraphFont"/>
    <w:uiPriority w:val="21"/>
    <w:qFormat/>
    <w:rsid w:val="003B7501"/>
    <w:rPr>
      <w:i/>
      <w:iCs/>
      <w:color w:val="0F4761" w:themeColor="accent1" w:themeShade="BF"/>
    </w:rPr>
  </w:style>
  <w:style w:type="paragraph" w:styleId="IntenseQuote">
    <w:name w:val="Intense Quote"/>
    <w:basedOn w:val="Normal"/>
    <w:next w:val="Normal"/>
    <w:link w:val="IntenseQuoteChar"/>
    <w:uiPriority w:val="30"/>
    <w:qFormat/>
    <w:rsid w:val="003B7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7501"/>
    <w:rPr>
      <w:i/>
      <w:iCs/>
      <w:color w:val="0F4761" w:themeColor="accent1" w:themeShade="BF"/>
    </w:rPr>
  </w:style>
  <w:style w:type="character" w:styleId="IntenseReference">
    <w:name w:val="Intense Reference"/>
    <w:basedOn w:val="DefaultParagraphFont"/>
    <w:uiPriority w:val="32"/>
    <w:qFormat/>
    <w:rsid w:val="003B75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 hasan</dc:creator>
  <cp:keywords/>
  <dc:description/>
  <cp:lastModifiedBy>aima hasan</cp:lastModifiedBy>
  <cp:revision>2</cp:revision>
  <dcterms:created xsi:type="dcterms:W3CDTF">2026-07-11T13:02:00Z</dcterms:created>
  <dcterms:modified xsi:type="dcterms:W3CDTF">2026-07-11T13:02:00Z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70f9ee3b-1d39-4215-99bd-743718159980</vt:lpwstr>
  </property>
</Properties>
</file>