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AB93A" w14:textId="4D80F05E" w:rsidR="008A0399" w:rsidRPr="00BE44A9" w:rsidRDefault="007D5834" w:rsidP="00BE44A9">
      <w:pPr>
        <w:spacing w:line="360" w:lineRule="auto"/>
        <w:rPr>
          <w:lang w:val="en-GB"/>
        </w:rPr>
      </w:pPr>
      <w:r w:rsidRPr="00BE44A9">
        <w:rPr>
          <w:lang w:val="en-GB"/>
        </w:rPr>
        <w:t xml:space="preserve">Following my </w:t>
      </w:r>
      <w:r w:rsidR="001A6B85" w:rsidRPr="00BE44A9">
        <w:rPr>
          <w:lang w:val="en-GB"/>
        </w:rPr>
        <w:t>visit</w:t>
      </w:r>
      <w:r w:rsidRPr="00BE44A9">
        <w:rPr>
          <w:lang w:val="en-GB"/>
        </w:rPr>
        <w:t xml:space="preserve"> to the N</w:t>
      </w:r>
      <w:r w:rsidR="008A0399" w:rsidRPr="00BE44A9">
        <w:rPr>
          <w:lang w:val="en-GB"/>
        </w:rPr>
        <w:t xml:space="preserve">ational Botanic Garden of Wales, I have created six lesson </w:t>
      </w:r>
      <w:bookmarkStart w:id="0" w:name="_GoBack"/>
      <w:bookmarkEnd w:id="0"/>
      <w:r w:rsidR="008A0399" w:rsidRPr="00BE44A9">
        <w:rPr>
          <w:lang w:val="en-GB"/>
        </w:rPr>
        <w:t>plans, which will be displayed in my portfolio, t</w:t>
      </w:r>
      <w:r w:rsidR="000E3DB8" w:rsidRPr="00BE44A9">
        <w:rPr>
          <w:lang w:val="en-GB"/>
        </w:rPr>
        <w:t>hree for Foundation Phase and three</w:t>
      </w:r>
      <w:r w:rsidR="008B2661" w:rsidRPr="00BE44A9">
        <w:rPr>
          <w:lang w:val="en-GB"/>
        </w:rPr>
        <w:t xml:space="preserve"> for KS</w:t>
      </w:r>
      <w:r w:rsidR="003261F2" w:rsidRPr="00BE44A9">
        <w:rPr>
          <w:lang w:val="en-GB"/>
        </w:rPr>
        <w:t>2</w:t>
      </w:r>
      <w:r w:rsidRPr="00BE44A9">
        <w:rPr>
          <w:lang w:val="en-GB"/>
        </w:rPr>
        <w:t>.</w:t>
      </w:r>
      <w:r w:rsidR="008A0399" w:rsidRPr="00BE44A9">
        <w:rPr>
          <w:lang w:val="en-GB"/>
        </w:rPr>
        <w:t xml:space="preserve"> Some of these lesson plans have been inspired by my visit to the National Botanic Gardens, such as my minibeasts less</w:t>
      </w:r>
      <w:r w:rsidR="00237E37" w:rsidRPr="00BE44A9">
        <w:rPr>
          <w:lang w:val="en-GB"/>
        </w:rPr>
        <w:t>on and my science lesson on plants.</w:t>
      </w:r>
    </w:p>
    <w:p w14:paraId="72F16EC2" w14:textId="31211D99" w:rsidR="00C12228" w:rsidRPr="00BE44A9" w:rsidRDefault="000E3DB8" w:rsidP="00BE44A9">
      <w:pPr>
        <w:spacing w:line="360" w:lineRule="auto"/>
        <w:rPr>
          <w:lang w:val="en-GB"/>
        </w:rPr>
      </w:pPr>
      <w:r w:rsidRPr="00BE44A9">
        <w:rPr>
          <w:lang w:val="en-GB"/>
        </w:rPr>
        <w:t xml:space="preserve">Throughout this essay I will explain how </w:t>
      </w:r>
      <w:r w:rsidR="00197E09" w:rsidRPr="00BE44A9">
        <w:rPr>
          <w:lang w:val="en-GB"/>
        </w:rPr>
        <w:t xml:space="preserve">Science, </w:t>
      </w:r>
      <w:r w:rsidRPr="00BE44A9">
        <w:rPr>
          <w:lang w:val="en-GB"/>
        </w:rPr>
        <w:t>ESDGC</w:t>
      </w:r>
      <w:r w:rsidR="00197E09" w:rsidRPr="00BE44A9">
        <w:rPr>
          <w:lang w:val="en-GB"/>
        </w:rPr>
        <w:t xml:space="preserve"> and the wider curriculum</w:t>
      </w:r>
      <w:r w:rsidRPr="00BE44A9">
        <w:rPr>
          <w:lang w:val="en-GB"/>
        </w:rPr>
        <w:t xml:space="preserve"> is promoted in each lesson plan. Within this essay I will also explain the importance</w:t>
      </w:r>
      <w:r w:rsidR="008A0399" w:rsidRPr="00BE44A9">
        <w:rPr>
          <w:lang w:val="en-GB"/>
        </w:rPr>
        <w:t xml:space="preserve"> of featuring ESDCG within lessons</w:t>
      </w:r>
      <w:r w:rsidRPr="00BE44A9">
        <w:rPr>
          <w:lang w:val="en-GB"/>
        </w:rPr>
        <w:t xml:space="preserve"> and how is is linked to the National Curriculum of Wales. </w:t>
      </w:r>
      <w:r w:rsidR="008A0399" w:rsidRPr="00BE44A9">
        <w:rPr>
          <w:lang w:val="en-GB"/>
        </w:rPr>
        <w:t xml:space="preserve"> </w:t>
      </w:r>
    </w:p>
    <w:p w14:paraId="5D082571" w14:textId="77777777" w:rsidR="00171BE5" w:rsidRPr="00BE44A9" w:rsidRDefault="00171BE5" w:rsidP="00BE44A9">
      <w:pPr>
        <w:spacing w:line="360" w:lineRule="auto"/>
        <w:rPr>
          <w:lang w:val="en-GB"/>
        </w:rPr>
      </w:pPr>
    </w:p>
    <w:p w14:paraId="3347F690" w14:textId="5EDD2484" w:rsidR="00F43EE1" w:rsidRPr="00BE44A9" w:rsidRDefault="00171BE5" w:rsidP="00BE44A9">
      <w:pPr>
        <w:spacing w:line="360" w:lineRule="auto"/>
        <w:rPr>
          <w:rFonts w:eastAsia="Times New Roman"/>
        </w:rPr>
      </w:pPr>
      <w:r w:rsidRPr="00BE44A9">
        <w:rPr>
          <w:lang w:val="en-GB"/>
        </w:rPr>
        <w:t xml:space="preserve">In 2008 the Welsh Assembly Government looked at there sustainable development document </w:t>
      </w:r>
      <w:r w:rsidRPr="00BE44A9">
        <w:t xml:space="preserve">‘Making the Most of Learning’ (DCELLS, 2008) and decided to build on this scheme, therefore a strategy of action took place and </w:t>
      </w:r>
      <w:r w:rsidR="00F43EE1" w:rsidRPr="00BE44A9">
        <w:t xml:space="preserve">Education for Sustainable Development and Global Citizenship was </w:t>
      </w:r>
      <w:r w:rsidRPr="00BE44A9">
        <w:t>updated in January 2008.</w:t>
      </w:r>
      <w:r w:rsidR="00F43EE1" w:rsidRPr="00BE44A9">
        <w:t xml:space="preserve"> </w:t>
      </w:r>
      <w:r w:rsidR="00F43EE1" w:rsidRPr="00BE44A9">
        <w:rPr>
          <w:rStyle w:val="apple-converted-space"/>
          <w:rFonts w:eastAsia="Times New Roman"/>
          <w:bCs/>
          <w:color w:val="666666"/>
        </w:rPr>
        <w:t> </w:t>
      </w:r>
      <w:r w:rsidR="00F43EE1" w:rsidRPr="00BE44A9">
        <w:rPr>
          <w:rStyle w:val="selectable"/>
          <w:rFonts w:eastAsia="Times New Roman"/>
          <w:color w:val="000000"/>
        </w:rPr>
        <w:t>(WAG, 2008)</w:t>
      </w:r>
    </w:p>
    <w:p w14:paraId="447D0F41" w14:textId="77777777" w:rsidR="004169BC" w:rsidRPr="00BE44A9" w:rsidRDefault="004169BC" w:rsidP="00BE44A9">
      <w:pPr>
        <w:spacing w:line="360" w:lineRule="auto"/>
      </w:pPr>
    </w:p>
    <w:p w14:paraId="06144B98" w14:textId="2B2603B9" w:rsidR="002747E3" w:rsidRPr="00BE44A9" w:rsidRDefault="002747E3" w:rsidP="00BE44A9">
      <w:pPr>
        <w:spacing w:line="360" w:lineRule="auto"/>
      </w:pPr>
      <w:r w:rsidRPr="00BE44A9">
        <w:t>Education for Sustainable Deve</w:t>
      </w:r>
      <w:r w:rsidR="008D65A0" w:rsidRPr="00BE44A9">
        <w:t>lopmen</w:t>
      </w:r>
      <w:r w:rsidR="008B2661" w:rsidRPr="00BE44A9">
        <w:t xml:space="preserve">t and Global Citizenship, </w:t>
      </w:r>
      <w:r w:rsidRPr="00BE44A9">
        <w:t>is a holistic approach fo</w:t>
      </w:r>
      <w:r w:rsidR="0087199A" w:rsidRPr="00BE44A9">
        <w:t xml:space="preserve">r teaching, which </w:t>
      </w:r>
      <w:r w:rsidR="0087199A" w:rsidRPr="00BE44A9">
        <w:rPr>
          <w:color w:val="000000" w:themeColor="text1"/>
        </w:rPr>
        <w:t>will prepare pupils</w:t>
      </w:r>
      <w:r w:rsidR="00871F46" w:rsidRPr="00BE44A9">
        <w:rPr>
          <w:color w:val="000000" w:themeColor="text1"/>
        </w:rPr>
        <w:t xml:space="preserve"> for their future as </w:t>
      </w:r>
      <w:r w:rsidR="008B2661" w:rsidRPr="00BE44A9">
        <w:rPr>
          <w:color w:val="000000" w:themeColor="text1"/>
        </w:rPr>
        <w:t>worldwide</w:t>
      </w:r>
      <w:r w:rsidR="00871F46" w:rsidRPr="00BE44A9">
        <w:rPr>
          <w:color w:val="000000" w:themeColor="text1"/>
        </w:rPr>
        <w:t xml:space="preserve"> citizens</w:t>
      </w:r>
      <w:r w:rsidRPr="00BE44A9">
        <w:rPr>
          <w:color w:val="000000" w:themeColor="text1"/>
        </w:rPr>
        <w:t xml:space="preserve">. </w:t>
      </w:r>
      <w:r w:rsidR="00D33A45" w:rsidRPr="00BE44A9">
        <w:rPr>
          <w:color w:val="000000" w:themeColor="text1"/>
        </w:rPr>
        <w:t>The Bruntland Report (1987) defines ESD as the “</w:t>
      </w:r>
      <w:r w:rsidR="00D33A45" w:rsidRPr="00BE44A9">
        <w:rPr>
          <w:iCs/>
          <w:color w:val="000000" w:themeColor="text1"/>
        </w:rPr>
        <w:t>development that meets the needs of the present without compromising the ability of future generations to meet their own needs''.</w:t>
      </w:r>
      <w:r w:rsidR="00D33A45" w:rsidRPr="00BE44A9">
        <w:t xml:space="preserve"> </w:t>
      </w:r>
      <w:r w:rsidR="00DE0168" w:rsidRPr="00BE44A9">
        <w:t xml:space="preserve">ESDCG is cross-curricular, </w:t>
      </w:r>
      <w:r w:rsidR="003261F2" w:rsidRPr="00BE44A9">
        <w:t xml:space="preserve">it </w:t>
      </w:r>
      <w:r w:rsidR="00DE0168" w:rsidRPr="00BE44A9">
        <w:t xml:space="preserve">is not seen as a specific subject, </w:t>
      </w:r>
      <w:r w:rsidR="008B2661" w:rsidRPr="00BE44A9">
        <w:t xml:space="preserve">its more about teaching values and </w:t>
      </w:r>
      <w:r w:rsidR="00DE0168" w:rsidRPr="00BE44A9">
        <w:t xml:space="preserve">skills </w:t>
      </w:r>
      <w:r w:rsidR="008B2661" w:rsidRPr="00BE44A9">
        <w:t>to young children.</w:t>
      </w:r>
      <w:r w:rsidR="00DE0168" w:rsidRPr="00BE44A9">
        <w:t xml:space="preserve"> (</w:t>
      </w:r>
      <w:r w:rsidR="00C27D26" w:rsidRPr="00BE44A9">
        <w:t>WAG</w:t>
      </w:r>
      <w:r w:rsidR="00DE0168" w:rsidRPr="00BE44A9">
        <w:t>,2008).</w:t>
      </w:r>
      <w:r w:rsidR="00D51CC8" w:rsidRPr="00BE44A9">
        <w:t xml:space="preserve"> </w:t>
      </w:r>
      <w:r w:rsidR="00D33A45" w:rsidRPr="00BE44A9">
        <w:t xml:space="preserve"> </w:t>
      </w:r>
      <w:proofErr w:type="spellStart"/>
      <w:r w:rsidR="00D51CC8" w:rsidRPr="00BE44A9">
        <w:t>Grigg</w:t>
      </w:r>
      <w:proofErr w:type="spellEnd"/>
      <w:r w:rsidR="00D51CC8" w:rsidRPr="00BE44A9">
        <w:t xml:space="preserve"> et al</w:t>
      </w:r>
      <w:r w:rsidR="00D33A45" w:rsidRPr="00BE44A9">
        <w:t xml:space="preserve"> </w:t>
      </w:r>
      <w:r w:rsidR="00D51CC8" w:rsidRPr="00BE44A9">
        <w:t xml:space="preserve">(2013) states that ESD is the way that teachers are focused on developing </w:t>
      </w:r>
      <w:r w:rsidR="001C433A" w:rsidRPr="00BE44A9">
        <w:t xml:space="preserve">“pupils’ knowledge, skills and values to participate in decisions about how to improve the quality of life now without damaging the planet for the future”. </w:t>
      </w:r>
      <w:r w:rsidR="004C3629" w:rsidRPr="00BE44A9">
        <w:t>Furthermore,</w:t>
      </w:r>
      <w:r w:rsidR="001C433A" w:rsidRPr="00BE44A9">
        <w:t xml:space="preserve"> according to Griggs et al (2013) “EGC focuses on the global forces that shape peoples lives. It aims to equip children and young people so that they can participate in decision-making, both locally and globally, which promotes a more equal and sustainable world”.</w:t>
      </w:r>
    </w:p>
    <w:p w14:paraId="339AB4AA" w14:textId="77777777" w:rsidR="00050E03" w:rsidRPr="00BE44A9" w:rsidRDefault="00050E03" w:rsidP="00BE44A9">
      <w:pPr>
        <w:spacing w:line="360" w:lineRule="auto"/>
      </w:pPr>
    </w:p>
    <w:p w14:paraId="0AD17911" w14:textId="4A9D90BE" w:rsidR="008B2661" w:rsidRPr="00BE44A9" w:rsidRDefault="00050E03" w:rsidP="00BE44A9">
      <w:pPr>
        <w:spacing w:line="360" w:lineRule="auto"/>
      </w:pPr>
      <w:r w:rsidRPr="00BE44A9">
        <w:t xml:space="preserve">There are seven themes within ESDGC which must be endorsed through primary schools. Children should have the opportunity to learn about these seven themes which include: climate change, the natural environment, identity and culture, consumption and waste, health, wealthy and poverty and choices and decisions. </w:t>
      </w:r>
      <w:r w:rsidR="00F31B9F" w:rsidRPr="00BE44A9">
        <w:rPr>
          <w:rFonts w:eastAsia="Times New Roman"/>
          <w:color w:val="000000"/>
          <w:shd w:val="clear" w:color="auto" w:fill="FFFFFF"/>
        </w:rPr>
        <w:t xml:space="preserve">(T2group.co.uk, </w:t>
      </w:r>
      <w:proofErr w:type="spellStart"/>
      <w:r w:rsidR="00F31B9F" w:rsidRPr="00BE44A9">
        <w:rPr>
          <w:rFonts w:eastAsia="Times New Roman"/>
          <w:color w:val="000000"/>
          <w:shd w:val="clear" w:color="auto" w:fill="FFFFFF"/>
        </w:rPr>
        <w:t>n.d.</w:t>
      </w:r>
      <w:proofErr w:type="spellEnd"/>
      <w:r w:rsidR="00F31B9F" w:rsidRPr="00BE44A9">
        <w:rPr>
          <w:rFonts w:eastAsia="Times New Roman"/>
          <w:color w:val="000000"/>
          <w:shd w:val="clear" w:color="auto" w:fill="FFFFFF"/>
        </w:rPr>
        <w:t>)</w:t>
      </w:r>
      <w:r w:rsidR="008B2661" w:rsidRPr="00BE44A9">
        <w:rPr>
          <w:rFonts w:eastAsia="Times New Roman"/>
          <w:color w:val="000000"/>
          <w:shd w:val="clear" w:color="auto" w:fill="FFFFFF"/>
        </w:rPr>
        <w:t xml:space="preserve"> </w:t>
      </w:r>
      <w:r w:rsidR="0087199A" w:rsidRPr="00BE44A9">
        <w:t xml:space="preserve">ESDGC should be taught in a cross-curricular </w:t>
      </w:r>
      <w:r w:rsidR="008B2661" w:rsidRPr="00BE44A9">
        <w:t>attitude</w:t>
      </w:r>
      <w:r w:rsidR="0087199A" w:rsidRPr="00BE44A9">
        <w:t xml:space="preserve"> as it is </w:t>
      </w:r>
      <w:r w:rsidR="008B2661" w:rsidRPr="00BE44A9">
        <w:t xml:space="preserve">an </w:t>
      </w:r>
      <w:r w:rsidR="0087199A" w:rsidRPr="00BE44A9">
        <w:t xml:space="preserve">ethos. </w:t>
      </w:r>
      <w:r w:rsidR="00DE5DBC" w:rsidRPr="00BE44A9">
        <w:t>ESDGC will motivate children to want t</w:t>
      </w:r>
      <w:r w:rsidRPr="00BE44A9">
        <w:t xml:space="preserve">o learn </w:t>
      </w:r>
      <w:r w:rsidR="00DE5DBC" w:rsidRPr="00BE44A9">
        <w:t xml:space="preserve">as their work </w:t>
      </w:r>
      <w:r w:rsidRPr="00BE44A9">
        <w:t xml:space="preserve">will be relevant to their lives in which learners can or will relate to in the future. </w:t>
      </w:r>
    </w:p>
    <w:p w14:paraId="19C6B79F" w14:textId="77777777" w:rsidR="008B2661" w:rsidRPr="00BE44A9" w:rsidRDefault="008B2661" w:rsidP="00BE44A9">
      <w:pPr>
        <w:spacing w:line="360" w:lineRule="auto"/>
        <w:rPr>
          <w:rFonts w:eastAsia="Times New Roman"/>
        </w:rPr>
      </w:pPr>
    </w:p>
    <w:p w14:paraId="07103A8F" w14:textId="5CCF026F" w:rsidR="00DE5DBC" w:rsidRPr="00BE44A9" w:rsidRDefault="0087199A" w:rsidP="00BE44A9">
      <w:pPr>
        <w:spacing w:line="360" w:lineRule="auto"/>
        <w:rPr>
          <w:rFonts w:eastAsia="Times New Roman"/>
        </w:rPr>
      </w:pPr>
      <w:r w:rsidRPr="00BE44A9">
        <w:lastRenderedPageBreak/>
        <w:t xml:space="preserve">ESDCG </w:t>
      </w:r>
      <w:r w:rsidR="005D2E11" w:rsidRPr="00BE44A9">
        <w:t xml:space="preserve">is </w:t>
      </w:r>
      <w:r w:rsidR="00237E37" w:rsidRPr="00BE44A9">
        <w:t>essential</w:t>
      </w:r>
      <w:r w:rsidR="005D2E11" w:rsidRPr="00BE44A9">
        <w:t xml:space="preserve"> and </w:t>
      </w:r>
      <w:r w:rsidRPr="00BE44A9">
        <w:t xml:space="preserve">needs to be </w:t>
      </w:r>
      <w:r w:rsidR="00237E37" w:rsidRPr="00BE44A9">
        <w:t>endorsed</w:t>
      </w:r>
      <w:r w:rsidRPr="00BE44A9">
        <w:t xml:space="preserve"> throughout all lessons in order for pupils to have </w:t>
      </w:r>
      <w:r w:rsidR="008B2661" w:rsidRPr="00BE44A9">
        <w:t>familiarity</w:t>
      </w:r>
      <w:r w:rsidRPr="00BE44A9">
        <w:t xml:space="preserve"> </w:t>
      </w:r>
      <w:r w:rsidR="008B2661" w:rsidRPr="00BE44A9">
        <w:t>on</w:t>
      </w:r>
      <w:r w:rsidR="00DE5DBC" w:rsidRPr="00BE44A9">
        <w:t xml:space="preserve"> the complex nature of their world</w:t>
      </w:r>
      <w:r w:rsidR="00237E37" w:rsidRPr="00BE44A9">
        <w:t xml:space="preserve">. </w:t>
      </w:r>
      <w:r w:rsidR="00DE5DBC" w:rsidRPr="00BE44A9">
        <w:t xml:space="preserve">As Nelson Mandela (1990) </w:t>
      </w:r>
      <w:r w:rsidR="00D80755" w:rsidRPr="00BE44A9">
        <w:t xml:space="preserve">cited </w:t>
      </w:r>
      <w:r w:rsidR="000E1EFC" w:rsidRPr="00BE44A9">
        <w:rPr>
          <w:rFonts w:eastAsia="Times New Roman"/>
          <w:color w:val="000000"/>
          <w:shd w:val="clear" w:color="auto" w:fill="FFFFFF"/>
        </w:rPr>
        <w:t>(</w:t>
      </w:r>
      <w:r w:rsidR="00C27D26" w:rsidRPr="00BE44A9">
        <w:rPr>
          <w:rFonts w:eastAsia="Times New Roman"/>
          <w:color w:val="000000"/>
          <w:shd w:val="clear" w:color="auto" w:fill="FFFFFF"/>
        </w:rPr>
        <w:t>WAG</w:t>
      </w:r>
      <w:r w:rsidR="000E1EFC" w:rsidRPr="00BE44A9">
        <w:rPr>
          <w:rFonts w:eastAsia="Times New Roman"/>
          <w:color w:val="000000"/>
          <w:shd w:val="clear" w:color="auto" w:fill="FFFFFF"/>
        </w:rPr>
        <w:t xml:space="preserve">, 2008) </w:t>
      </w:r>
      <w:r w:rsidR="00DE5DBC" w:rsidRPr="00BE44A9">
        <w:t>“</w:t>
      </w:r>
      <w:r w:rsidR="00DE5DBC" w:rsidRPr="00BE44A9">
        <w:rPr>
          <w:bCs/>
          <w:color w:val="000000" w:themeColor="text1"/>
        </w:rPr>
        <w:t xml:space="preserve">Education is the most powerful weapon you can use to change the world”. </w:t>
      </w:r>
      <w:r w:rsidR="00582B8B" w:rsidRPr="00BE44A9">
        <w:rPr>
          <w:bCs/>
          <w:color w:val="000000" w:themeColor="text1"/>
        </w:rPr>
        <w:t>Therefore,</w:t>
      </w:r>
      <w:r w:rsidR="00DE5DBC" w:rsidRPr="00BE44A9">
        <w:rPr>
          <w:bCs/>
          <w:color w:val="000000" w:themeColor="text1"/>
        </w:rPr>
        <w:t xml:space="preserve"> it is important for us as teachers to teach pupils that we shape the way the world is, </w:t>
      </w:r>
      <w:r w:rsidR="00677773" w:rsidRPr="00BE44A9">
        <w:t xml:space="preserve">so if pupils are taught from </w:t>
      </w:r>
      <w:r w:rsidRPr="00BE44A9">
        <w:t>young age what happens in the world around us they can use their knowledge and skills to make the next generations better generations.</w:t>
      </w:r>
      <w:r w:rsidR="003F1359" w:rsidRPr="00BE44A9">
        <w:t xml:space="preserve"> The children must be taught about the consequences </w:t>
      </w:r>
      <w:r w:rsidR="00871F46" w:rsidRPr="00BE44A9">
        <w:t xml:space="preserve">of our choices </w:t>
      </w:r>
      <w:r w:rsidR="003F1359" w:rsidRPr="00BE44A9">
        <w:t>that may happen if we do not care for the environment, such as global warming. Pupils deserve to be taught about different cultures and diversity in which everyone is different and no one should be treated any different according to race, ethnicity etc.</w:t>
      </w:r>
      <w:r w:rsidR="00871F46" w:rsidRPr="00BE44A9">
        <w:t xml:space="preserve"> </w:t>
      </w:r>
      <w:r w:rsidR="00F43EE1" w:rsidRPr="00BE44A9">
        <w:t xml:space="preserve">The pupils will be taught the right </w:t>
      </w:r>
      <w:r w:rsidR="00F43EE1" w:rsidRPr="00BE44A9">
        <w:rPr>
          <w:lang w:val="en-GB"/>
        </w:rPr>
        <w:t>skills and knowledge, which will helps prepare them from a young age, for challenges they may face in the future.</w:t>
      </w:r>
    </w:p>
    <w:p w14:paraId="2C52533E" w14:textId="77777777" w:rsidR="008B2661" w:rsidRPr="00BE44A9" w:rsidRDefault="008B2661" w:rsidP="00BE44A9">
      <w:pPr>
        <w:spacing w:line="360" w:lineRule="auto"/>
      </w:pPr>
    </w:p>
    <w:p w14:paraId="204C2F8D" w14:textId="1CC6A66C" w:rsidR="005D2E11" w:rsidRPr="00BE44A9" w:rsidRDefault="00251E6C" w:rsidP="00BE44A9">
      <w:pPr>
        <w:spacing w:line="360" w:lineRule="auto"/>
        <w:rPr>
          <w:rFonts w:eastAsia="Times New Roman"/>
        </w:rPr>
      </w:pPr>
      <w:r w:rsidRPr="00BE44A9">
        <w:t>My lesson plans for foundation phase and KS2 promote ESDGC, Science and the wi</w:t>
      </w:r>
      <w:r w:rsidR="008B2661" w:rsidRPr="00BE44A9">
        <w:t>der curriculum. Throughout my lesson plans the children will</w:t>
      </w:r>
      <w:r w:rsidRPr="00BE44A9">
        <w:t xml:space="preserve"> experience indoor learning as well as outdoor learning. </w:t>
      </w:r>
      <w:r w:rsidR="008B2661" w:rsidRPr="00BE44A9">
        <w:t>This is so</w:t>
      </w:r>
      <w:r w:rsidRPr="00BE44A9">
        <w:t xml:space="preserve"> pupil</w:t>
      </w:r>
      <w:r w:rsidR="008B2661" w:rsidRPr="00BE44A9">
        <w:t>s</w:t>
      </w:r>
      <w:r w:rsidRPr="00BE44A9">
        <w:t xml:space="preserve"> can learn through an exciting hands-on experience, which will help engage children in their learning allowing them to be curious and wanting to find out more. Research suggest that those pupils who experience indoor learning within the classroom as well as outdoor learning in their local environment are more likely to develop into active citizens who can share their knowledge </w:t>
      </w:r>
      <w:r w:rsidR="005D2E11" w:rsidRPr="00BE44A9">
        <w:t xml:space="preserve">of the world around them </w:t>
      </w:r>
      <w:r w:rsidR="00AE149B" w:rsidRPr="00BE44A9">
        <w:rPr>
          <w:rFonts w:eastAsia="Times New Roman"/>
          <w:color w:val="000000"/>
          <w:shd w:val="clear" w:color="auto" w:fill="FFFFFF"/>
        </w:rPr>
        <w:t>(Produced on behalf of the Real World Learning Partnership, 2006)</w:t>
      </w:r>
      <w:r w:rsidR="005D2E11" w:rsidRPr="00BE44A9">
        <w:rPr>
          <w:rFonts w:eastAsia="Times New Roman"/>
          <w:color w:val="000000"/>
          <w:shd w:val="clear" w:color="auto" w:fill="FFFFFF"/>
        </w:rPr>
        <w:t xml:space="preserve">.  Children these days spend less time outdoors and disengage from the natural environment, they are more likely to play on technology rather than playing outside (Assets.publishing.service.gov.uk, 2014). So outdoor learning has positive effect on children as they can use their imagination whilst learning and can make a child feel happy and confident in their learning.  </w:t>
      </w:r>
    </w:p>
    <w:p w14:paraId="3B875336" w14:textId="77777777" w:rsidR="00197E09" w:rsidRPr="00BE44A9" w:rsidRDefault="00197E09" w:rsidP="00BE44A9">
      <w:pPr>
        <w:spacing w:line="360" w:lineRule="auto"/>
        <w:rPr>
          <w:lang w:val="en-GB"/>
        </w:rPr>
      </w:pPr>
    </w:p>
    <w:p w14:paraId="6852737F" w14:textId="681F9F83" w:rsidR="000E1EFC" w:rsidRPr="00BE44A9" w:rsidRDefault="00F43EE1" w:rsidP="00BE44A9">
      <w:pPr>
        <w:spacing w:line="360" w:lineRule="auto"/>
        <w:rPr>
          <w:rFonts w:eastAsia="Times New Roman"/>
        </w:rPr>
      </w:pPr>
      <w:r w:rsidRPr="00BE44A9">
        <w:rPr>
          <w:lang w:val="en-GB"/>
        </w:rPr>
        <w:t xml:space="preserve">My Foundation Phase Lessons are aimed for children in year </w:t>
      </w:r>
      <w:r w:rsidR="008B2661" w:rsidRPr="00BE44A9">
        <w:rPr>
          <w:lang w:val="en-GB"/>
        </w:rPr>
        <w:t>2 between the ages of 6 and 7.</w:t>
      </w:r>
    </w:p>
    <w:p w14:paraId="39AF2967" w14:textId="547D08B1" w:rsidR="00A87116" w:rsidRPr="00BE44A9" w:rsidRDefault="00A32775" w:rsidP="00BE44A9">
      <w:pPr>
        <w:spacing w:line="360" w:lineRule="auto"/>
        <w:rPr>
          <w:lang w:val="en-GB"/>
        </w:rPr>
      </w:pPr>
      <w:r w:rsidRPr="00BE44A9">
        <w:rPr>
          <w:lang w:val="en-GB"/>
        </w:rPr>
        <w:t>The main activity for my first</w:t>
      </w:r>
      <w:r w:rsidR="00740B65" w:rsidRPr="00BE44A9">
        <w:rPr>
          <w:lang w:val="en-GB"/>
        </w:rPr>
        <w:t xml:space="preserve"> foundation phase</w:t>
      </w:r>
      <w:r w:rsidRPr="00BE44A9">
        <w:rPr>
          <w:lang w:val="en-GB"/>
        </w:rPr>
        <w:t xml:space="preserve"> lesson plan “minibeasts”</w:t>
      </w:r>
      <w:r w:rsidR="00740B65" w:rsidRPr="00BE44A9">
        <w:rPr>
          <w:lang w:val="en-GB"/>
        </w:rPr>
        <w:t xml:space="preserve">, </w:t>
      </w:r>
      <w:r w:rsidRPr="00BE44A9">
        <w:rPr>
          <w:lang w:val="en-GB"/>
        </w:rPr>
        <w:t>takes place outdoors, where the children will go on a minibeasts hunt</w:t>
      </w:r>
      <w:r w:rsidR="00762451" w:rsidRPr="00BE44A9">
        <w:rPr>
          <w:lang w:val="en-GB"/>
        </w:rPr>
        <w:t>. The learning objective for this lesson is to develop student’s knowledge and understanding on living things that live in outdoor environments. They will be exploring their natural environment looking for minibeasts on their hunt.</w:t>
      </w:r>
      <w:r w:rsidRPr="00BE44A9">
        <w:rPr>
          <w:lang w:val="en-GB"/>
        </w:rPr>
        <w:t xml:space="preserve"> </w:t>
      </w:r>
      <w:r w:rsidR="00762451" w:rsidRPr="00BE44A9">
        <w:rPr>
          <w:lang w:val="en-GB"/>
        </w:rPr>
        <w:t xml:space="preserve"> I have linked this lesson plan to the wider curriculum whilst looking at the different range and skills. </w:t>
      </w:r>
      <w:r w:rsidRPr="00BE44A9">
        <w:rPr>
          <w:lang w:val="en-GB"/>
        </w:rPr>
        <w:t>These were</w:t>
      </w:r>
      <w:r w:rsidR="00762451" w:rsidRPr="00BE44A9">
        <w:rPr>
          <w:lang w:val="en-GB"/>
        </w:rPr>
        <w:t xml:space="preserve"> Knowledge and Understanding of the World, where I specifically looked at myself and other living things</w:t>
      </w:r>
      <w:r w:rsidRPr="00BE44A9">
        <w:rPr>
          <w:lang w:val="en-GB"/>
        </w:rPr>
        <w:t xml:space="preserve"> where the children had to ‘identify animals that live in the outdoor environment</w:t>
      </w:r>
      <w:r w:rsidR="005072C9" w:rsidRPr="00BE44A9">
        <w:rPr>
          <w:lang w:val="en-GB"/>
        </w:rPr>
        <w:t>’</w:t>
      </w:r>
      <w:r w:rsidR="00AA328C" w:rsidRPr="00BE44A9">
        <w:rPr>
          <w:rFonts w:eastAsia="Times New Roman"/>
          <w:color w:val="000000"/>
          <w:shd w:val="clear" w:color="auto" w:fill="FFFFFF"/>
        </w:rPr>
        <w:t xml:space="preserve"> </w:t>
      </w:r>
      <w:r w:rsidR="005072C9" w:rsidRPr="00BE44A9">
        <w:rPr>
          <w:lang w:val="en-GB"/>
        </w:rPr>
        <w:t>and ‘observed and recognised simple characteristics of the minibeasts’</w:t>
      </w:r>
      <w:r w:rsidRPr="00BE44A9">
        <w:rPr>
          <w:lang w:val="en-GB"/>
        </w:rPr>
        <w:t xml:space="preserve">. </w:t>
      </w:r>
      <w:r w:rsidR="00762451" w:rsidRPr="00BE44A9">
        <w:rPr>
          <w:lang w:val="en-GB"/>
        </w:rPr>
        <w:t xml:space="preserve">I also linked Personal and Social </w:t>
      </w:r>
      <w:r w:rsidR="005072C9" w:rsidRPr="00BE44A9">
        <w:rPr>
          <w:lang w:val="en-GB"/>
        </w:rPr>
        <w:t xml:space="preserve">Development, Well Being and Cultural Diversity where the pupils had to ‘consider what was caring and what was inconsiderate. This lesson also touches upon </w:t>
      </w:r>
      <w:r w:rsidRPr="00BE44A9">
        <w:rPr>
          <w:lang w:val="en-GB"/>
        </w:rPr>
        <w:t>Physical D</w:t>
      </w:r>
      <w:r w:rsidR="005072C9" w:rsidRPr="00BE44A9">
        <w:rPr>
          <w:lang w:val="en-GB"/>
        </w:rPr>
        <w:t xml:space="preserve">evelopment when the children ‘made use of the outdoor space by searching for the minibeasts. </w:t>
      </w:r>
      <w:r w:rsidR="00A87116" w:rsidRPr="00BE44A9">
        <w:rPr>
          <w:lang w:val="en-GB"/>
        </w:rPr>
        <w:t>(</w:t>
      </w:r>
      <w:r w:rsidR="00C27D26" w:rsidRPr="00BE44A9">
        <w:rPr>
          <w:rFonts w:eastAsia="Times New Roman"/>
          <w:color w:val="000000"/>
          <w:shd w:val="clear" w:color="auto" w:fill="FFFFFF"/>
        </w:rPr>
        <w:t>WAG</w:t>
      </w:r>
      <w:r w:rsidR="00A87116" w:rsidRPr="00BE44A9">
        <w:rPr>
          <w:rFonts w:eastAsia="Times New Roman"/>
          <w:color w:val="000000"/>
          <w:shd w:val="clear" w:color="auto" w:fill="FFFFFF"/>
        </w:rPr>
        <w:t>, 2008)</w:t>
      </w:r>
    </w:p>
    <w:p w14:paraId="3FE43D70" w14:textId="402397F1" w:rsidR="00EB597D" w:rsidRPr="00BE44A9" w:rsidRDefault="00A32775" w:rsidP="00BE44A9">
      <w:pPr>
        <w:spacing w:line="360" w:lineRule="auto"/>
        <w:rPr>
          <w:lang w:val="en-GB"/>
        </w:rPr>
      </w:pPr>
      <w:r w:rsidRPr="00BE44A9">
        <w:rPr>
          <w:lang w:val="en-GB"/>
        </w:rPr>
        <w:t>This lesson plan has links to the Natural Environment and Health</w:t>
      </w:r>
      <w:r w:rsidR="005072C9" w:rsidRPr="00BE44A9">
        <w:rPr>
          <w:lang w:val="en-GB"/>
        </w:rPr>
        <w:t xml:space="preserve"> which are themes within ESDGC. The theme Natural Environment was integrated throughout this lesson as the children will be learning about different insects that live in the natural environment. They will be taught to ‘care for the environment and recognise its importance. Health was promoted throughout this lesson as the children will ‘recognise their responsibilities to keep themselves and others safe’. During this lesson the pupils will develop their literacy, oracy and communication skills as they will be answering questions and listening to other pupil’s answers. The pupils will engage in group discussions which develops their communication skills and working with others. </w:t>
      </w:r>
      <w:r w:rsidR="00AA328C" w:rsidRPr="00BE44A9">
        <w:rPr>
          <w:lang w:val="en-GB"/>
        </w:rPr>
        <w:t xml:space="preserve">It is important to develop </w:t>
      </w:r>
      <w:r w:rsidR="00237E37" w:rsidRPr="00BE44A9">
        <w:rPr>
          <w:lang w:val="en-GB"/>
        </w:rPr>
        <w:t>YCC</w:t>
      </w:r>
      <w:r w:rsidR="00AA328C" w:rsidRPr="00BE44A9">
        <w:rPr>
          <w:lang w:val="en-GB"/>
        </w:rPr>
        <w:t xml:space="preserve"> in lessons, therefore is is being promoted through the use of welsh praises and words.</w:t>
      </w:r>
      <w:r w:rsidR="0006025D" w:rsidRPr="00BE44A9">
        <w:rPr>
          <w:lang w:val="en-GB"/>
        </w:rPr>
        <w:t xml:space="preserve"> Throughout</w:t>
      </w:r>
      <w:r w:rsidR="00F24600" w:rsidRPr="00BE44A9">
        <w:rPr>
          <w:lang w:val="en-GB"/>
        </w:rPr>
        <w:t xml:space="preserve"> the lesson the </w:t>
      </w:r>
      <w:r w:rsidR="00DD1ECE" w:rsidRPr="00BE44A9">
        <w:rPr>
          <w:lang w:val="en-GB"/>
        </w:rPr>
        <w:t xml:space="preserve">children will be questioned, in the introduction and after the main activity, this will develop their thinking skills. </w:t>
      </w:r>
      <w:r w:rsidR="00F24600" w:rsidRPr="00BE44A9">
        <w:rPr>
          <w:lang w:val="en-GB"/>
        </w:rPr>
        <w:t xml:space="preserve"> </w:t>
      </w:r>
    </w:p>
    <w:p w14:paraId="70148C56" w14:textId="77777777" w:rsidR="00A87116" w:rsidRPr="00BE44A9" w:rsidRDefault="00A87116" w:rsidP="00BE44A9">
      <w:pPr>
        <w:spacing w:line="360" w:lineRule="auto"/>
        <w:rPr>
          <w:lang w:val="en-GB"/>
        </w:rPr>
      </w:pPr>
    </w:p>
    <w:p w14:paraId="5ED82931" w14:textId="3E1E11B7" w:rsidR="00DE0168" w:rsidRPr="00BE44A9" w:rsidRDefault="00740B65" w:rsidP="00BE44A9">
      <w:pPr>
        <w:spacing w:line="360" w:lineRule="auto"/>
        <w:rPr>
          <w:lang w:val="en-GB"/>
        </w:rPr>
      </w:pPr>
      <w:r w:rsidRPr="00BE44A9">
        <w:rPr>
          <w:lang w:val="en-GB"/>
        </w:rPr>
        <w:t xml:space="preserve">My second foundation phase lesson plan is on Science and plants. Throughout this lesson the children will be developing a variety of skills whilst doing an investigation on how plants drink water. The objective for this lesson is for the pupils to be able to identify and name the main external parts of a plant. </w:t>
      </w:r>
      <w:r w:rsidR="00F24600" w:rsidRPr="00BE44A9">
        <w:rPr>
          <w:lang w:val="en-GB"/>
        </w:rPr>
        <w:t xml:space="preserve">Whilst looking at the wider curriculum, I have looked at Knowledge and Understanding of the World, and linked places and people and myself and other living things. The children will have the ‘opportunity to identify natural features’ of the flower. They will also ‘identify plants that live in the outdoor environment’. The children will ‘learn the names of the main external parts of the plant’ during the introduction of the lesson where the pupils will watch a video clip and then complete a resource sheet to label the parts of the plant which can be found in the portfolio. The children will develop a range of scientific skills such as their prediction. The Natural Environment ESDGC theme is linked within this lesson as the children will be told not to damage plants and to ‘care for the environment in order for them to recognise its importance’. They will also be taught what plants need in order to grow. ‘The children will develop a sense of awe and wonder of living things’ during this lesson which will be plants. </w:t>
      </w:r>
    </w:p>
    <w:p w14:paraId="2F3C6C6F" w14:textId="5602B794" w:rsidR="00DD1ECE" w:rsidRPr="00BE44A9" w:rsidRDefault="00F24600" w:rsidP="00BE44A9">
      <w:pPr>
        <w:spacing w:line="360" w:lineRule="auto"/>
        <w:rPr>
          <w:lang w:val="en-GB"/>
        </w:rPr>
      </w:pPr>
      <w:r w:rsidRPr="00BE44A9">
        <w:rPr>
          <w:lang w:val="en-GB"/>
        </w:rPr>
        <w:t xml:space="preserve">The </w:t>
      </w:r>
      <w:r w:rsidR="00DD1ECE" w:rsidRPr="00BE44A9">
        <w:rPr>
          <w:lang w:val="en-GB"/>
        </w:rPr>
        <w:t xml:space="preserve">children will develop their thinking skills as they will be curious to find out what will happen to the plant, they will think about ‘what will happen if…’. The children will develop </w:t>
      </w:r>
      <w:r w:rsidR="00237E37" w:rsidRPr="00BE44A9">
        <w:rPr>
          <w:lang w:val="en-GB"/>
        </w:rPr>
        <w:t>LNF</w:t>
      </w:r>
      <w:r w:rsidR="00DD1ECE" w:rsidRPr="00BE44A9">
        <w:rPr>
          <w:lang w:val="en-GB"/>
        </w:rPr>
        <w:t xml:space="preserve"> whilst labelling the main external parts of the plant using the correct vocabulary. They will also share with the class about what happens to the plant when it is left in food colouring, therefore this will help develop their communication and oracy skills. YCC is being promoted in this lesson as each group was given a welsh colour as a name for their group. The pupils were also given welsh commands throughout this lesson, therefore this will help develop their welsh language skills as they will hear welsh words being repeated through the lesson. </w:t>
      </w:r>
    </w:p>
    <w:p w14:paraId="33889203" w14:textId="77777777" w:rsidR="00DD1ECE" w:rsidRPr="00BE44A9" w:rsidRDefault="00DD1ECE" w:rsidP="00BE44A9">
      <w:pPr>
        <w:spacing w:line="360" w:lineRule="auto"/>
        <w:rPr>
          <w:lang w:val="en-GB"/>
        </w:rPr>
      </w:pPr>
    </w:p>
    <w:p w14:paraId="2065D93B" w14:textId="2458E705" w:rsidR="00DD1ECE" w:rsidRPr="00BE44A9" w:rsidRDefault="00F31B9F" w:rsidP="00BE44A9">
      <w:pPr>
        <w:spacing w:line="360" w:lineRule="auto"/>
        <w:rPr>
          <w:lang w:val="en-GB"/>
        </w:rPr>
      </w:pPr>
      <w:r w:rsidRPr="00BE44A9">
        <w:rPr>
          <w:lang w:val="en-GB"/>
        </w:rPr>
        <w:t xml:space="preserve">For my final </w:t>
      </w:r>
      <w:r w:rsidR="00DD1ECE" w:rsidRPr="00BE44A9">
        <w:rPr>
          <w:lang w:val="en-GB"/>
        </w:rPr>
        <w:t xml:space="preserve">foundation phase </w:t>
      </w:r>
      <w:r w:rsidR="0006025D" w:rsidRPr="00BE44A9">
        <w:rPr>
          <w:lang w:val="en-GB"/>
        </w:rPr>
        <w:t>lesson,</w:t>
      </w:r>
      <w:r w:rsidR="00DD1ECE" w:rsidRPr="00BE44A9">
        <w:rPr>
          <w:lang w:val="en-GB"/>
        </w:rPr>
        <w:t xml:space="preserve"> I looked at the importance of recycling.</w:t>
      </w:r>
      <w:r w:rsidRPr="00BE44A9">
        <w:rPr>
          <w:lang w:val="en-GB"/>
        </w:rPr>
        <w:t xml:space="preserve"> The objective for this lesson was to develop </w:t>
      </w:r>
      <w:r w:rsidR="00F07D81" w:rsidRPr="00BE44A9">
        <w:rPr>
          <w:lang w:val="en-GB"/>
        </w:rPr>
        <w:t>student’s</w:t>
      </w:r>
      <w:r w:rsidR="008B2661" w:rsidRPr="00BE44A9">
        <w:rPr>
          <w:lang w:val="en-GB"/>
        </w:rPr>
        <w:t xml:space="preserve"> knowledge</w:t>
      </w:r>
      <w:r w:rsidRPr="00BE44A9">
        <w:rPr>
          <w:lang w:val="en-GB"/>
        </w:rPr>
        <w:t xml:space="preserve"> on the importance of recycling and how it can help improve the environment. Whilst looking at the wider curriculum I looked at Personal and Social Development, Well-being and cultural Diversity, where the children will learn to take part in their own responsibilities for their own actions and realise how recycling is so important for the </w:t>
      </w:r>
      <w:r w:rsidR="00F07D81" w:rsidRPr="00BE44A9">
        <w:rPr>
          <w:lang w:val="en-GB"/>
        </w:rPr>
        <w:t>environment. During</w:t>
      </w:r>
      <w:r w:rsidRPr="00BE44A9">
        <w:rPr>
          <w:lang w:val="en-GB"/>
        </w:rPr>
        <w:t xml:space="preserve"> the main activity the children will </w:t>
      </w:r>
      <w:r w:rsidR="00F07D81" w:rsidRPr="00BE44A9">
        <w:rPr>
          <w:lang w:val="en-GB"/>
        </w:rPr>
        <w:t>‘</w:t>
      </w:r>
      <w:r w:rsidRPr="00BE44A9">
        <w:rPr>
          <w:lang w:val="en-GB"/>
        </w:rPr>
        <w:t xml:space="preserve">communicate through discussions about what is good, bad, </w:t>
      </w:r>
      <w:r w:rsidR="00F07D81" w:rsidRPr="00BE44A9">
        <w:rPr>
          <w:lang w:val="en-GB"/>
        </w:rPr>
        <w:t xml:space="preserve">caring and inconsiderate’, at the end of the lesson the children will realise the importance for recycling and how it benefits our environment. I also focused on Knowledge and Understanding of the World where the children will ‘recognise how </w:t>
      </w:r>
      <w:r w:rsidR="006B6DFD" w:rsidRPr="00BE44A9">
        <w:rPr>
          <w:lang w:val="en-GB"/>
        </w:rPr>
        <w:t>people’s</w:t>
      </w:r>
      <w:r w:rsidR="00F07D81" w:rsidRPr="00BE44A9">
        <w:rPr>
          <w:lang w:val="en-GB"/>
        </w:rPr>
        <w:t xml:space="preserve"> actions can improve or damage the environment’. Whilst looking at promoting ESDGC with in my lessons, I looked at </w:t>
      </w:r>
      <w:r w:rsidR="008B2661" w:rsidRPr="00BE44A9">
        <w:rPr>
          <w:lang w:val="en-GB"/>
        </w:rPr>
        <w:t xml:space="preserve">the Natural Environment, this </w:t>
      </w:r>
      <w:r w:rsidR="00344502" w:rsidRPr="00BE44A9">
        <w:rPr>
          <w:lang w:val="en-GB"/>
        </w:rPr>
        <w:t xml:space="preserve">is being promoted as the children will ‘realise the importance </w:t>
      </w:r>
      <w:r w:rsidR="00892247" w:rsidRPr="00BE44A9">
        <w:rPr>
          <w:lang w:val="en-GB"/>
        </w:rPr>
        <w:t>of recycling’ and will ‘care for the environment and recognise its importance’. They will also understand that ‘people can damage/improve the environment’. The children will learn that ‘their choices and decisions have consequences’, if nobody recycled this could lead to global warming which damages our world. Consumption and Waste is being promoted throughout this lesson as the children will be encouraged ‘to dispose of used resources responsibly’, they will also learn that some things can be recycled and other objects can be reused. Climate change will also be looked at as the children will be encouraged and told that ‘their actions can make a difference to their environment’.</w:t>
      </w:r>
      <w:r w:rsidR="00EE749E" w:rsidRPr="00BE44A9">
        <w:rPr>
          <w:lang w:val="en-GB"/>
        </w:rPr>
        <w:t xml:space="preserve"> This lessons will encourage </w:t>
      </w:r>
      <w:r w:rsidR="008B2661" w:rsidRPr="00BE44A9">
        <w:rPr>
          <w:lang w:val="en-GB"/>
        </w:rPr>
        <w:t>the pupils to think about how they can</w:t>
      </w:r>
      <w:r w:rsidR="00EE749E" w:rsidRPr="00BE44A9">
        <w:rPr>
          <w:lang w:val="en-GB"/>
        </w:rPr>
        <w:t xml:space="preserve"> improve the environment </w:t>
      </w:r>
      <w:r w:rsidR="008B2661" w:rsidRPr="00BE44A9">
        <w:rPr>
          <w:lang w:val="en-GB"/>
        </w:rPr>
        <w:t>by recycling.</w:t>
      </w:r>
      <w:r w:rsidR="00EE749E" w:rsidRPr="00BE44A9">
        <w:rPr>
          <w:lang w:val="en-GB"/>
        </w:rPr>
        <w:t xml:space="preserve"> As questions are being asked throughout the lesson the children are developing their oracy, literacy and communication skills as they will be answering questions in front of the class in a clear approach. Contributing to class discussions and expressing their opinions on recycling will also improve their literacy skills. Finally, the children will be exploring their natural environment within this lesson in the plenary to collect litter that they will then recycle, this promotes YCC. </w:t>
      </w:r>
    </w:p>
    <w:p w14:paraId="33F84939" w14:textId="77777777" w:rsidR="000E1EFC" w:rsidRPr="00BE44A9" w:rsidRDefault="000E1EFC" w:rsidP="00BE44A9">
      <w:pPr>
        <w:spacing w:line="360" w:lineRule="auto"/>
        <w:rPr>
          <w:lang w:val="en-GB"/>
        </w:rPr>
      </w:pPr>
    </w:p>
    <w:p w14:paraId="6F1234D5" w14:textId="446A114B" w:rsidR="000E1EFC" w:rsidRPr="00BE44A9" w:rsidRDefault="008B2661" w:rsidP="00BE44A9">
      <w:pPr>
        <w:spacing w:line="360" w:lineRule="auto"/>
        <w:rPr>
          <w:rFonts w:eastAsia="Times New Roman"/>
          <w:color w:val="000000"/>
          <w:shd w:val="clear" w:color="auto" w:fill="FFFFFF"/>
        </w:rPr>
      </w:pPr>
      <w:r w:rsidRPr="00BE44A9">
        <w:rPr>
          <w:lang w:val="en-GB"/>
        </w:rPr>
        <w:t xml:space="preserve">My KS2 lessons are aimed for children in year 4 and 5. </w:t>
      </w:r>
      <w:r w:rsidR="00C27D26" w:rsidRPr="00BE44A9">
        <w:rPr>
          <w:lang w:val="en-GB"/>
        </w:rPr>
        <w:t>My first KS2</w:t>
      </w:r>
      <w:r w:rsidR="006B6DFD" w:rsidRPr="00BE44A9">
        <w:rPr>
          <w:lang w:val="en-GB"/>
        </w:rPr>
        <w:t xml:space="preserve"> lesson is a Science lesson on light and shadow. The objective of this lesson is to develop the children</w:t>
      </w:r>
      <w:r w:rsidRPr="00BE44A9">
        <w:rPr>
          <w:lang w:val="en-GB"/>
        </w:rPr>
        <w:t>’s</w:t>
      </w:r>
      <w:r w:rsidR="006B6DFD" w:rsidRPr="00BE44A9">
        <w:rPr>
          <w:lang w:val="en-GB"/>
        </w:rPr>
        <w:t xml:space="preserve"> understanding on how shadows are formed, and to understand the difference between opaque, translucent and transparent. I linked </w:t>
      </w:r>
      <w:r w:rsidR="00905F15" w:rsidRPr="00BE44A9">
        <w:rPr>
          <w:lang w:val="en-GB"/>
        </w:rPr>
        <w:t>Knowledge and Understanding of the W</w:t>
      </w:r>
      <w:r w:rsidRPr="00BE44A9">
        <w:rPr>
          <w:lang w:val="en-GB"/>
        </w:rPr>
        <w:t xml:space="preserve">orld into my KS2 </w:t>
      </w:r>
      <w:r w:rsidR="00EE749E" w:rsidRPr="00BE44A9">
        <w:rPr>
          <w:lang w:val="en-GB"/>
        </w:rPr>
        <w:t xml:space="preserve">lesson, where the children will investigate the effects of light using torches, to gain an understanding of light and shadow. They will also develop their understanding that light comes from a variety of sources, </w:t>
      </w:r>
      <w:r w:rsidR="00905F15" w:rsidRPr="00BE44A9">
        <w:rPr>
          <w:lang w:val="en-GB"/>
        </w:rPr>
        <w:t>the children w</w:t>
      </w:r>
      <w:r w:rsidR="00154384" w:rsidRPr="00BE44A9">
        <w:rPr>
          <w:lang w:val="en-GB"/>
        </w:rPr>
        <w:t xml:space="preserve">ill develop this knowledge that they have learnt from </w:t>
      </w:r>
      <w:r w:rsidR="00905F15" w:rsidRPr="00BE44A9">
        <w:rPr>
          <w:lang w:val="en-GB"/>
        </w:rPr>
        <w:t>foundation phase</w:t>
      </w:r>
      <w:r w:rsidRPr="00BE44A9">
        <w:rPr>
          <w:lang w:val="en-GB"/>
        </w:rPr>
        <w:t xml:space="preserve">. </w:t>
      </w:r>
      <w:r w:rsidR="00EE749E" w:rsidRPr="00BE44A9">
        <w:rPr>
          <w:lang w:val="en-GB"/>
        </w:rPr>
        <w:t>Whilst lo</w:t>
      </w:r>
      <w:r w:rsidR="009D498A" w:rsidRPr="00BE44A9">
        <w:rPr>
          <w:lang w:val="en-GB"/>
        </w:rPr>
        <w:t>oking at the Science curriculum, I looked at ‘how things work’</w:t>
      </w:r>
      <w:r w:rsidRPr="00BE44A9">
        <w:rPr>
          <w:lang w:val="en-GB"/>
        </w:rPr>
        <w:t>, t</w:t>
      </w:r>
      <w:r w:rsidR="009D498A" w:rsidRPr="00BE44A9">
        <w:rPr>
          <w:lang w:val="en-GB"/>
        </w:rPr>
        <w:t xml:space="preserve">he children will ‘look at how light travels and how it can be used’ to create shadows. </w:t>
      </w:r>
      <w:r w:rsidR="00C27D26" w:rsidRPr="00BE44A9">
        <w:rPr>
          <w:rFonts w:eastAsia="Times New Roman"/>
          <w:color w:val="000000"/>
          <w:shd w:val="clear" w:color="auto" w:fill="FFFFFF"/>
        </w:rPr>
        <w:t>(WAG</w:t>
      </w:r>
      <w:r w:rsidR="009D498A" w:rsidRPr="00BE44A9">
        <w:rPr>
          <w:rFonts w:eastAsia="Times New Roman"/>
          <w:color w:val="000000"/>
          <w:shd w:val="clear" w:color="auto" w:fill="FFFFFF"/>
        </w:rPr>
        <w:t xml:space="preserve">, 2013, p12). The children will develop their scientific skills by making simple records of their findings on translucent, transparent and opaque objects by using the resource sheet and putting the correct items into the correct columns. The ESDGC themes that are </w:t>
      </w:r>
      <w:r w:rsidR="00C27D26" w:rsidRPr="00BE44A9">
        <w:rPr>
          <w:rFonts w:eastAsia="Times New Roman"/>
          <w:color w:val="000000"/>
          <w:shd w:val="clear" w:color="auto" w:fill="FFFFFF"/>
        </w:rPr>
        <w:t>promoted</w:t>
      </w:r>
      <w:r w:rsidR="009D498A" w:rsidRPr="00BE44A9">
        <w:rPr>
          <w:rFonts w:eastAsia="Times New Roman"/>
          <w:color w:val="000000"/>
          <w:shd w:val="clear" w:color="auto" w:fill="FFFFFF"/>
        </w:rPr>
        <w:t xml:space="preserve"> throughout this lesson are Choices and Decisions, where the children will work cooperatively on tasks. Consumption and Waste</w:t>
      </w:r>
      <w:r w:rsidR="00C27D26" w:rsidRPr="00BE44A9">
        <w:rPr>
          <w:rFonts w:eastAsia="Times New Roman"/>
          <w:color w:val="000000"/>
          <w:shd w:val="clear" w:color="auto" w:fill="FFFFFF"/>
        </w:rPr>
        <w:t>, as the children will be told that turning sources of lights off can save energy</w:t>
      </w:r>
      <w:r w:rsidR="00237E37" w:rsidRPr="00BE44A9">
        <w:rPr>
          <w:rFonts w:eastAsia="Times New Roman"/>
          <w:color w:val="000000"/>
          <w:shd w:val="clear" w:color="auto" w:fill="FFFFFF"/>
        </w:rPr>
        <w:t xml:space="preserve">. </w:t>
      </w:r>
      <w:r w:rsidR="00C27D26" w:rsidRPr="00BE44A9">
        <w:rPr>
          <w:rFonts w:eastAsia="Times New Roman"/>
          <w:color w:val="000000"/>
          <w:shd w:val="clear" w:color="auto" w:fill="FFFFFF"/>
        </w:rPr>
        <w:t xml:space="preserve"> The children’s LNF skills will develop as they will be participating in discussions, and the children will be listening carefully in order to show and understanding of light and shadow. The children’s thinking will be encouraged as they will be curious to find out more by asking questions and listening to everyone else’s ideas. The children will be exploring around their local environment to find different sources of </w:t>
      </w:r>
      <w:r w:rsidR="003D7A29" w:rsidRPr="00BE44A9">
        <w:rPr>
          <w:rFonts w:eastAsia="Times New Roman"/>
          <w:color w:val="000000"/>
          <w:shd w:val="clear" w:color="auto" w:fill="FFFFFF"/>
        </w:rPr>
        <w:t>light;</w:t>
      </w:r>
      <w:r w:rsidR="00C27D26" w:rsidRPr="00BE44A9">
        <w:rPr>
          <w:rFonts w:eastAsia="Times New Roman"/>
          <w:color w:val="000000"/>
          <w:shd w:val="clear" w:color="auto" w:fill="FFFFFF"/>
        </w:rPr>
        <w:t xml:space="preserve"> this promotes YCC.</w:t>
      </w:r>
    </w:p>
    <w:p w14:paraId="34264848" w14:textId="77777777" w:rsidR="0020725A" w:rsidRPr="00BE44A9" w:rsidRDefault="0020725A" w:rsidP="00BE44A9">
      <w:pPr>
        <w:spacing w:line="360" w:lineRule="auto"/>
        <w:rPr>
          <w:rFonts w:eastAsia="Times New Roman"/>
          <w:color w:val="000000"/>
          <w:shd w:val="clear" w:color="auto" w:fill="FFFFFF"/>
        </w:rPr>
      </w:pPr>
    </w:p>
    <w:p w14:paraId="62ABD365" w14:textId="1EF499CA" w:rsidR="00FB7268" w:rsidRPr="00BE44A9" w:rsidRDefault="00C27D26" w:rsidP="00BE44A9">
      <w:pPr>
        <w:spacing w:line="360" w:lineRule="auto"/>
        <w:rPr>
          <w:rFonts w:eastAsia="Times New Roman"/>
          <w:color w:val="000000"/>
          <w:shd w:val="clear" w:color="auto" w:fill="FFFFFF"/>
        </w:rPr>
      </w:pPr>
      <w:r w:rsidRPr="00BE44A9">
        <w:rPr>
          <w:lang w:val="en-GB"/>
        </w:rPr>
        <w:t>My second KS2 lesson is about healthy eating. The aim of this lesson is for the children to understand why its important to make healthier choices. This lesson will help encourage children to become ‘</w:t>
      </w:r>
      <w:r w:rsidRPr="00BE44A9">
        <w:rPr>
          <w:rFonts w:eastAsia="Times New Roman"/>
          <w:bCs/>
          <w:color w:val="151E28"/>
        </w:rPr>
        <w:t>Healthy, confident individuals</w:t>
      </w:r>
      <w:r w:rsidRPr="00BE44A9">
        <w:rPr>
          <w:rStyle w:val="apple-converted-space"/>
          <w:rFonts w:eastAsia="Times New Roman"/>
          <w:color w:val="151E28"/>
        </w:rPr>
        <w:t> </w:t>
      </w:r>
      <w:r w:rsidRPr="00BE44A9">
        <w:rPr>
          <w:rFonts w:eastAsia="Times New Roman"/>
          <w:color w:val="151E28"/>
        </w:rPr>
        <w:t>who are ready to lead fulfilling lives as valued members of society</w:t>
      </w:r>
      <w:r w:rsidR="00FB7268" w:rsidRPr="00BE44A9">
        <w:rPr>
          <w:rFonts w:eastAsia="Times New Roman"/>
          <w:color w:val="151E28"/>
        </w:rPr>
        <w:t>’</w:t>
      </w:r>
      <w:r w:rsidR="00FB7268" w:rsidRPr="00BE44A9">
        <w:rPr>
          <w:rFonts w:eastAsia="Times New Roman"/>
          <w:color w:val="000000"/>
          <w:shd w:val="clear" w:color="auto" w:fill="FFFFFF"/>
        </w:rPr>
        <w:t xml:space="preserve"> (Donaldson, 2015). Whilst looking at the wider curriculum I looked at Personal and Social education, where the children will be encouraged to feel positive about themselves and to be sensitive towards others feeling. They will ‘understand they physical and emotional benefits of a healthy lifestyle’. </w:t>
      </w:r>
      <w:r w:rsidR="003D7A29" w:rsidRPr="00BE44A9">
        <w:rPr>
          <w:rFonts w:eastAsia="Times New Roman"/>
          <w:color w:val="000000"/>
          <w:shd w:val="clear" w:color="auto" w:fill="FFFFFF"/>
        </w:rPr>
        <w:t>Furthermore, I looked at Literacy, the children will be developing and presenting information by giving reasons and appropriate answers whilst answering questions. They will develop their Oracy and Writing skills by contributing to class discussions and using upper and lower case letters correctly whilst doing their food diary. Design and Technology was touched upon as the children are given the opportunity to develop their design ideas using IPads to print images for their food diary. Health and Choices and Decisions are the EDGC themes that are being promoted through this lesson as the children will have an ‘understanding on the basic ingredients of a healthy lifestyle’.  They will also know that actions have consequences, e.g. eating loads of fatty foods will make you fat. The children will have the opportunity to think of questions they want to ask. YCC is being promoted as welsh days of the week will be used in their food diary.</w:t>
      </w:r>
    </w:p>
    <w:p w14:paraId="28BC974D" w14:textId="77777777" w:rsidR="003D7A29" w:rsidRPr="00BE44A9" w:rsidRDefault="003D7A29" w:rsidP="00BE44A9">
      <w:pPr>
        <w:spacing w:line="360" w:lineRule="auto"/>
        <w:rPr>
          <w:rFonts w:eastAsia="Times New Roman"/>
          <w:color w:val="000000"/>
          <w:shd w:val="clear" w:color="auto" w:fill="FFFFFF"/>
        </w:rPr>
      </w:pPr>
    </w:p>
    <w:p w14:paraId="6605324C" w14:textId="51427452" w:rsidR="003D7A29" w:rsidRPr="00BE44A9" w:rsidRDefault="003D7A29" w:rsidP="00BE44A9">
      <w:pPr>
        <w:spacing w:line="360" w:lineRule="auto"/>
        <w:rPr>
          <w:rFonts w:eastAsia="Times New Roman"/>
          <w:color w:val="000000"/>
          <w:shd w:val="clear" w:color="auto" w:fill="FFFFFF"/>
        </w:rPr>
      </w:pPr>
      <w:r w:rsidRPr="00BE44A9">
        <w:rPr>
          <w:rFonts w:eastAsia="Times New Roman"/>
          <w:color w:val="000000"/>
          <w:shd w:val="clear" w:color="auto" w:fill="FFFFFF"/>
        </w:rPr>
        <w:t xml:space="preserve">For my final KS2 lesson on Egypt, the aim is to understand and compare everyday life in Egypt to Wales. </w:t>
      </w:r>
      <w:r w:rsidR="00FC352A" w:rsidRPr="00BE44A9">
        <w:rPr>
          <w:rFonts w:eastAsia="Times New Roman"/>
          <w:color w:val="000000"/>
          <w:shd w:val="clear" w:color="auto" w:fill="FFFFFF"/>
        </w:rPr>
        <w:t>This lesson is Geography, so the children will have an understanding on places, environments and processes as they will identify similarities and difference between two places. They will locate places and environments using a map. Identify and Culture is promoted throughout this lesson as the children will learn about identity and culture in Egypt. The children will develop their literacy skills by expressing their views and contributing to discussions. The children will have time to think about comparing the two places to see what’</w:t>
      </w:r>
      <w:r w:rsidR="001A4937" w:rsidRPr="00BE44A9">
        <w:rPr>
          <w:rFonts w:eastAsia="Times New Roman"/>
          <w:color w:val="000000"/>
          <w:shd w:val="clear" w:color="auto" w:fill="FFFFFF"/>
        </w:rPr>
        <w:t>s simila</w:t>
      </w:r>
      <w:r w:rsidR="00FC352A" w:rsidRPr="00BE44A9">
        <w:rPr>
          <w:rFonts w:eastAsia="Times New Roman"/>
          <w:color w:val="000000"/>
          <w:shd w:val="clear" w:color="auto" w:fill="FFFFFF"/>
        </w:rPr>
        <w:t xml:space="preserve">r and different. YCC is being promoted in this lesson as I will use welsh commands. </w:t>
      </w:r>
    </w:p>
    <w:p w14:paraId="7D754899" w14:textId="77777777" w:rsidR="001A4937" w:rsidRPr="00BE44A9" w:rsidRDefault="001A4937" w:rsidP="00BE44A9">
      <w:pPr>
        <w:spacing w:line="360" w:lineRule="auto"/>
        <w:rPr>
          <w:rFonts w:eastAsia="Times New Roman"/>
          <w:color w:val="000000"/>
          <w:shd w:val="clear" w:color="auto" w:fill="FFFFFF"/>
        </w:rPr>
      </w:pPr>
    </w:p>
    <w:p w14:paraId="1CDFD9A7" w14:textId="52AD9ECE" w:rsidR="00F15050" w:rsidRPr="00BE44A9" w:rsidRDefault="001A4937" w:rsidP="00BE44A9">
      <w:pPr>
        <w:spacing w:line="360" w:lineRule="auto"/>
        <w:rPr>
          <w:rFonts w:eastAsia="Times New Roman"/>
        </w:rPr>
      </w:pPr>
      <w:r w:rsidRPr="00BE44A9">
        <w:rPr>
          <w:rFonts w:eastAsia="Times New Roman"/>
          <w:color w:val="000000"/>
          <w:shd w:val="clear" w:color="auto" w:fill="FFFFFF"/>
        </w:rPr>
        <w:t>As Donaldson said, the four purposes of the curriculum are to ensure that all young learners will be ‘ambitious, capable learners, enterprising and creative pupils, ethical, informed citizens and healthy and confident individuals. Therefore, to conclude, ESDCG is vital to teach in lessons in order for children for children to have a sense of wonder to care for our world.</w:t>
      </w:r>
      <w:r w:rsidR="00F15050" w:rsidRPr="00BE44A9">
        <w:rPr>
          <w:rFonts w:eastAsia="Times New Roman"/>
          <w:color w:val="000000"/>
          <w:shd w:val="clear" w:color="auto" w:fill="FFFFFF"/>
        </w:rPr>
        <w:t xml:space="preserve"> (Donaldson, 2015)</w:t>
      </w:r>
    </w:p>
    <w:p w14:paraId="7FCD7057" w14:textId="105A54AC" w:rsidR="001A4937" w:rsidRPr="00BE44A9" w:rsidRDefault="001A4937" w:rsidP="00BE44A9">
      <w:pPr>
        <w:spacing w:line="360" w:lineRule="auto"/>
        <w:rPr>
          <w:rFonts w:eastAsia="Times New Roman"/>
          <w:color w:val="000000"/>
          <w:shd w:val="clear" w:color="auto" w:fill="FFFFFF"/>
        </w:rPr>
      </w:pPr>
    </w:p>
    <w:p w14:paraId="25B1161E" w14:textId="77777777" w:rsidR="00DE0168" w:rsidRPr="00BE44A9" w:rsidRDefault="00DE0168" w:rsidP="00BE44A9">
      <w:pPr>
        <w:spacing w:line="360" w:lineRule="auto"/>
        <w:rPr>
          <w:lang w:val="en-GB"/>
        </w:rPr>
      </w:pPr>
    </w:p>
    <w:p w14:paraId="0793A3B6" w14:textId="77777777" w:rsidR="00FB7268" w:rsidRPr="00BE44A9" w:rsidRDefault="00FB7268" w:rsidP="00BE44A9">
      <w:pPr>
        <w:spacing w:line="360" w:lineRule="auto"/>
        <w:rPr>
          <w:lang w:val="en-GB"/>
        </w:rPr>
      </w:pPr>
    </w:p>
    <w:p w14:paraId="45FC42E0" w14:textId="77777777" w:rsidR="00FB7268" w:rsidRPr="00BE44A9" w:rsidRDefault="00FB7268" w:rsidP="00BE44A9">
      <w:pPr>
        <w:spacing w:line="360" w:lineRule="auto"/>
        <w:rPr>
          <w:lang w:val="en-GB"/>
        </w:rPr>
      </w:pPr>
    </w:p>
    <w:p w14:paraId="69B21515" w14:textId="77777777" w:rsidR="00F15050" w:rsidRPr="00BE44A9" w:rsidRDefault="00F15050" w:rsidP="00BE44A9">
      <w:pPr>
        <w:spacing w:line="360" w:lineRule="auto"/>
        <w:rPr>
          <w:lang w:val="en-GB"/>
        </w:rPr>
      </w:pPr>
    </w:p>
    <w:p w14:paraId="6FDFB512" w14:textId="77777777" w:rsidR="00F15050" w:rsidRPr="00BE44A9" w:rsidRDefault="00F15050" w:rsidP="00BE44A9">
      <w:pPr>
        <w:spacing w:line="360" w:lineRule="auto"/>
        <w:rPr>
          <w:lang w:val="en-GB"/>
        </w:rPr>
      </w:pPr>
    </w:p>
    <w:p w14:paraId="3BAFCA6C" w14:textId="77777777" w:rsidR="0020725A" w:rsidRPr="00BE44A9" w:rsidRDefault="0020725A" w:rsidP="00BE44A9">
      <w:pPr>
        <w:spacing w:line="360" w:lineRule="auto"/>
        <w:rPr>
          <w:lang w:val="en-GB"/>
        </w:rPr>
      </w:pPr>
    </w:p>
    <w:p w14:paraId="61F56A06" w14:textId="77777777" w:rsidR="0020725A" w:rsidRPr="00BE44A9" w:rsidRDefault="0020725A" w:rsidP="00BE44A9">
      <w:pPr>
        <w:spacing w:line="360" w:lineRule="auto"/>
        <w:rPr>
          <w:lang w:val="en-GB"/>
        </w:rPr>
      </w:pPr>
    </w:p>
    <w:p w14:paraId="1EF14B63" w14:textId="77777777" w:rsidR="0020725A" w:rsidRPr="00BE44A9" w:rsidRDefault="0020725A" w:rsidP="00BE44A9">
      <w:pPr>
        <w:spacing w:line="360" w:lineRule="auto"/>
        <w:rPr>
          <w:lang w:val="en-GB"/>
        </w:rPr>
      </w:pPr>
    </w:p>
    <w:p w14:paraId="29E5DB53" w14:textId="77777777" w:rsidR="0020725A" w:rsidRPr="00BE44A9" w:rsidRDefault="0020725A" w:rsidP="00BE44A9">
      <w:pPr>
        <w:spacing w:line="360" w:lineRule="auto"/>
        <w:rPr>
          <w:lang w:val="en-GB"/>
        </w:rPr>
      </w:pPr>
    </w:p>
    <w:p w14:paraId="721BC821" w14:textId="77777777" w:rsidR="0020725A" w:rsidRPr="00BE44A9" w:rsidRDefault="0020725A" w:rsidP="00BE44A9">
      <w:pPr>
        <w:spacing w:line="360" w:lineRule="auto"/>
        <w:rPr>
          <w:lang w:val="en-GB"/>
        </w:rPr>
      </w:pPr>
    </w:p>
    <w:p w14:paraId="799E6955" w14:textId="77777777" w:rsidR="00FB7268" w:rsidRPr="00BE44A9" w:rsidRDefault="00FB7268" w:rsidP="00BE44A9">
      <w:pPr>
        <w:spacing w:line="360" w:lineRule="auto"/>
        <w:rPr>
          <w:lang w:val="en-GB"/>
        </w:rPr>
      </w:pPr>
    </w:p>
    <w:p w14:paraId="1211800C" w14:textId="77777777" w:rsidR="0020725A" w:rsidRPr="00BE44A9" w:rsidRDefault="0020725A" w:rsidP="00BE44A9">
      <w:pPr>
        <w:spacing w:line="360" w:lineRule="auto"/>
        <w:rPr>
          <w:lang w:val="en-GB"/>
        </w:rPr>
      </w:pPr>
    </w:p>
    <w:p w14:paraId="7CF3DFC8"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Assets.publishing.service.gov.uk. (2014). [online] Available at: https://assets.publishing.service.gov.uk/government/uploads/system/uploads/attachment_data/file/286547/newp-implementation-update-20140226.pdf [Accessed 12 Nov. 2018].</w:t>
      </w:r>
    </w:p>
    <w:p w14:paraId="32DCF5A4"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proofErr w:type="spellStart"/>
      <w:r w:rsidRPr="00BE44A9">
        <w:rPr>
          <w:rFonts w:ascii="Times New Roman" w:eastAsia="Times New Roman" w:hAnsi="Times New Roman" w:cs="Times New Roman"/>
          <w:color w:val="000000"/>
          <w:shd w:val="clear" w:color="auto" w:fill="FFFFFF"/>
        </w:rPr>
        <w:t>Brundtland</w:t>
      </w:r>
      <w:proofErr w:type="spellEnd"/>
      <w:r w:rsidRPr="00BE44A9">
        <w:rPr>
          <w:rFonts w:ascii="Times New Roman" w:eastAsia="Times New Roman" w:hAnsi="Times New Roman" w:cs="Times New Roman"/>
          <w:color w:val="000000"/>
          <w:shd w:val="clear" w:color="auto" w:fill="FFFFFF"/>
        </w:rPr>
        <w:t>, G. (2018).</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 xml:space="preserve">The </w:t>
      </w:r>
      <w:proofErr w:type="spellStart"/>
      <w:r w:rsidRPr="00BE44A9">
        <w:rPr>
          <w:rFonts w:ascii="Times New Roman" w:eastAsia="Times New Roman" w:hAnsi="Times New Roman" w:cs="Times New Roman"/>
          <w:iCs/>
          <w:color w:val="000000"/>
        </w:rPr>
        <w:t>Brundtland</w:t>
      </w:r>
      <w:proofErr w:type="spellEnd"/>
      <w:r w:rsidRPr="00BE44A9">
        <w:rPr>
          <w:rFonts w:ascii="Times New Roman" w:eastAsia="Times New Roman" w:hAnsi="Times New Roman" w:cs="Times New Roman"/>
          <w:iCs/>
          <w:color w:val="000000"/>
        </w:rPr>
        <w:t xml:space="preserve"> Report 'Our Common Future'</w:t>
      </w:r>
      <w:r w:rsidRPr="00BE44A9">
        <w:rPr>
          <w:rFonts w:ascii="Times New Roman" w:eastAsia="Times New Roman" w:hAnsi="Times New Roman" w:cs="Times New Roman"/>
          <w:color w:val="000000"/>
          <w:shd w:val="clear" w:color="auto" w:fill="FFFFFF"/>
        </w:rPr>
        <w:t>. [online] Available at: http://www.un-documents.net/our-common-future.pdf [Accessed 13 Nov. 2018].</w:t>
      </w:r>
    </w:p>
    <w:p w14:paraId="61C86353"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Donaldson, G. (2015).</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Successful Futures</w:t>
      </w:r>
      <w:r w:rsidRPr="00BE44A9">
        <w:rPr>
          <w:rFonts w:ascii="Times New Roman" w:eastAsia="Times New Roman" w:hAnsi="Times New Roman" w:cs="Times New Roman"/>
          <w:color w:val="000000"/>
          <w:shd w:val="clear" w:color="auto" w:fill="FFFFFF"/>
        </w:rPr>
        <w:t>. Independent Review of Curriculum and Assessment Arrangements in Wales. p.29.</w:t>
      </w:r>
    </w:p>
    <w:p w14:paraId="5F9763AE" w14:textId="77777777" w:rsidR="00BE44A9" w:rsidRPr="00BE44A9" w:rsidRDefault="00BE44A9" w:rsidP="00BE44A9">
      <w:pPr>
        <w:pStyle w:val="ListParagraph"/>
        <w:numPr>
          <w:ilvl w:val="0"/>
          <w:numId w:val="2"/>
        </w:numPr>
        <w:spacing w:line="360" w:lineRule="auto"/>
        <w:rPr>
          <w:rFonts w:ascii="Times New Roman" w:hAnsi="Times New Roman" w:cs="Times New Roman"/>
          <w:lang w:val="en-GB"/>
        </w:rPr>
      </w:pPr>
      <w:proofErr w:type="spellStart"/>
      <w:r w:rsidRPr="00BE44A9">
        <w:rPr>
          <w:rFonts w:ascii="Times New Roman" w:hAnsi="Times New Roman" w:cs="Times New Roman"/>
          <w:lang w:val="en-GB"/>
        </w:rPr>
        <w:t>Gov.wales</w:t>
      </w:r>
      <w:proofErr w:type="spellEnd"/>
      <w:r w:rsidRPr="00BE44A9">
        <w:rPr>
          <w:rFonts w:ascii="Times New Roman" w:hAnsi="Times New Roman" w:cs="Times New Roman"/>
          <w:lang w:val="en-GB"/>
        </w:rPr>
        <w:t xml:space="preserve">. (2008). Education for Sustainable development and Global Citizenship A Common Understanding for Schools. [online] Available at: </w:t>
      </w:r>
      <w:hyperlink r:id="rId5" w:history="1">
        <w:r w:rsidRPr="00BE44A9">
          <w:rPr>
            <w:rStyle w:val="Hyperlink"/>
            <w:rFonts w:ascii="Times New Roman" w:hAnsi="Times New Roman" w:cs="Times New Roman"/>
            <w:lang w:val="en-GB"/>
          </w:rPr>
          <w:t>https://gov.wales/docs/dcells/publications/081204commonunderstschoolsen.pdf</w:t>
        </w:r>
      </w:hyperlink>
      <w:r w:rsidRPr="00BE44A9">
        <w:rPr>
          <w:rFonts w:ascii="Times New Roman" w:hAnsi="Times New Roman" w:cs="Times New Roman"/>
          <w:lang w:val="en-GB"/>
        </w:rPr>
        <w:t xml:space="preserve"> [accessed 8 Nov.2018].</w:t>
      </w:r>
    </w:p>
    <w:p w14:paraId="4DD80611"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Government, W. (2015).</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Learning Wales</w:t>
      </w:r>
      <w:r w:rsidRPr="00BE44A9">
        <w:rPr>
          <w:rFonts w:ascii="Times New Roman" w:eastAsia="Times New Roman" w:hAnsi="Times New Roman" w:cs="Times New Roman"/>
          <w:color w:val="000000"/>
          <w:shd w:val="clear" w:color="auto" w:fill="FFFFFF"/>
        </w:rPr>
        <w:t xml:space="preserve">. [online] </w:t>
      </w:r>
      <w:proofErr w:type="spellStart"/>
      <w:r w:rsidRPr="00BE44A9">
        <w:rPr>
          <w:rFonts w:ascii="Times New Roman" w:eastAsia="Times New Roman" w:hAnsi="Times New Roman" w:cs="Times New Roman"/>
          <w:color w:val="000000"/>
          <w:shd w:val="clear" w:color="auto" w:fill="FFFFFF"/>
        </w:rPr>
        <w:t>Learning.gov.wales</w:t>
      </w:r>
      <w:proofErr w:type="spellEnd"/>
      <w:r w:rsidRPr="00BE44A9">
        <w:rPr>
          <w:rFonts w:ascii="Times New Roman" w:eastAsia="Times New Roman" w:hAnsi="Times New Roman" w:cs="Times New Roman"/>
          <w:color w:val="000000"/>
          <w:shd w:val="clear" w:color="auto" w:fill="FFFFFF"/>
        </w:rPr>
        <w:t>. Available at: http://learning.gov.wales/news/sitenews/successful-futures/?lang=en [Accessed 16 Nov. 2018].</w:t>
      </w:r>
    </w:p>
    <w:p w14:paraId="736D9DAE"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proofErr w:type="spellStart"/>
      <w:r w:rsidRPr="00BE44A9">
        <w:rPr>
          <w:rFonts w:ascii="Times New Roman" w:eastAsia="Times New Roman" w:hAnsi="Times New Roman" w:cs="Times New Roman"/>
          <w:color w:val="000000"/>
          <w:shd w:val="clear" w:color="auto" w:fill="FFFFFF"/>
        </w:rPr>
        <w:t>Grigg</w:t>
      </w:r>
      <w:proofErr w:type="spellEnd"/>
      <w:r w:rsidRPr="00BE44A9">
        <w:rPr>
          <w:rFonts w:ascii="Times New Roman" w:eastAsia="Times New Roman" w:hAnsi="Times New Roman" w:cs="Times New Roman"/>
          <w:color w:val="000000"/>
          <w:shd w:val="clear" w:color="auto" w:fill="FFFFFF"/>
        </w:rPr>
        <w:t>, R. and Hughes, S. (2018).</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Teaching primary humanities</w:t>
      </w:r>
      <w:r w:rsidRPr="00BE44A9">
        <w:rPr>
          <w:rFonts w:ascii="Times New Roman" w:eastAsia="Times New Roman" w:hAnsi="Times New Roman" w:cs="Times New Roman"/>
          <w:color w:val="000000"/>
          <w:shd w:val="clear" w:color="auto" w:fill="FFFFFF"/>
        </w:rPr>
        <w:t>. 2nd ed. p.302.</w:t>
      </w:r>
    </w:p>
    <w:p w14:paraId="4F46FE71"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proofErr w:type="spellStart"/>
      <w:r w:rsidRPr="00BE44A9">
        <w:rPr>
          <w:rFonts w:ascii="Times New Roman" w:eastAsia="Times New Roman" w:hAnsi="Times New Roman" w:cs="Times New Roman"/>
          <w:color w:val="000000"/>
          <w:shd w:val="clear" w:color="auto" w:fill="FFFFFF"/>
        </w:rPr>
        <w:t>Learning.gov.wales</w:t>
      </w:r>
      <w:proofErr w:type="spellEnd"/>
      <w:r w:rsidRPr="00BE44A9">
        <w:rPr>
          <w:rFonts w:ascii="Times New Roman" w:eastAsia="Times New Roman" w:hAnsi="Times New Roman" w:cs="Times New Roman"/>
          <w:color w:val="000000"/>
          <w:shd w:val="clear" w:color="auto" w:fill="FFFFFF"/>
        </w:rPr>
        <w:t>. (2008).</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Education for Sustainable Development and Global Citizenship</w:t>
      </w:r>
      <w:r w:rsidRPr="00BE44A9">
        <w:rPr>
          <w:rFonts w:ascii="Times New Roman" w:eastAsia="Times New Roman" w:hAnsi="Times New Roman" w:cs="Times New Roman"/>
          <w:color w:val="000000"/>
          <w:shd w:val="clear" w:color="auto" w:fill="FFFFFF"/>
        </w:rPr>
        <w:t>. [online] Available at: http://learning.gov.wales/docs/learningwales/publications/081204commonunderstschoolsen.pdf [Accessed 13 Nov. 2018].</w:t>
      </w:r>
    </w:p>
    <w:p w14:paraId="719C13FB"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proofErr w:type="spellStart"/>
      <w:r w:rsidRPr="00BE44A9">
        <w:rPr>
          <w:rFonts w:ascii="Times New Roman" w:eastAsia="Times New Roman" w:hAnsi="Times New Roman" w:cs="Times New Roman"/>
          <w:color w:val="000000"/>
          <w:shd w:val="clear" w:color="auto" w:fill="FFFFFF"/>
        </w:rPr>
        <w:t>Learning.gov.wales</w:t>
      </w:r>
      <w:proofErr w:type="spellEnd"/>
      <w:r w:rsidRPr="00BE44A9">
        <w:rPr>
          <w:rFonts w:ascii="Times New Roman" w:eastAsia="Times New Roman" w:hAnsi="Times New Roman" w:cs="Times New Roman"/>
          <w:color w:val="000000"/>
          <w:shd w:val="clear" w:color="auto" w:fill="FFFFFF"/>
        </w:rPr>
        <w:t>. (2008).</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Education for Sustainable Development and Global Citizenship Information for teacher trainees and new teachers in Wales</w:t>
      </w:r>
      <w:r w:rsidRPr="00BE44A9">
        <w:rPr>
          <w:rFonts w:ascii="Times New Roman" w:eastAsia="Times New Roman" w:hAnsi="Times New Roman" w:cs="Times New Roman"/>
          <w:color w:val="000000"/>
          <w:shd w:val="clear" w:color="auto" w:fill="FFFFFF"/>
        </w:rPr>
        <w:t>. [online] P.4. Available at: http://learning.gov.wales/docs/learningwales/publications/081204infoteachertraineesen.pdf [Accessed 14 Nov. 2018].</w:t>
      </w:r>
    </w:p>
    <w:p w14:paraId="0BB789B6"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proofErr w:type="spellStart"/>
      <w:r w:rsidRPr="00BE44A9">
        <w:rPr>
          <w:rFonts w:ascii="Times New Roman" w:eastAsia="Times New Roman" w:hAnsi="Times New Roman" w:cs="Times New Roman"/>
          <w:color w:val="000000"/>
          <w:shd w:val="clear" w:color="auto" w:fill="FFFFFF"/>
        </w:rPr>
        <w:t>Learning.gov.wales</w:t>
      </w:r>
      <w:proofErr w:type="spellEnd"/>
      <w:r w:rsidRPr="00BE44A9">
        <w:rPr>
          <w:rFonts w:ascii="Times New Roman" w:eastAsia="Times New Roman" w:hAnsi="Times New Roman" w:cs="Times New Roman"/>
          <w:color w:val="000000"/>
          <w:shd w:val="clear" w:color="auto" w:fill="FFFFFF"/>
        </w:rPr>
        <w:t>. (2013).</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Science in the National Curriculum for Wales</w:t>
      </w:r>
      <w:r w:rsidRPr="00BE44A9">
        <w:rPr>
          <w:rFonts w:ascii="Times New Roman" w:eastAsia="Times New Roman" w:hAnsi="Times New Roman" w:cs="Times New Roman"/>
          <w:color w:val="000000"/>
          <w:shd w:val="clear" w:color="auto" w:fill="FFFFFF"/>
        </w:rPr>
        <w:t>. P.12 [online] Available at: http://learning.gov.wales/docs/learningwales/publications/140624-science-in-the-national-curriculum-en-v2.pdf [Accessed 16 Nov. 2018].</w:t>
      </w:r>
    </w:p>
    <w:p w14:paraId="1B2AB29B"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Produced on behalf of the Real World Learning Partnership (2006). </w:t>
      </w:r>
      <w:r w:rsidRPr="00BE44A9">
        <w:rPr>
          <w:rFonts w:ascii="Times New Roman" w:eastAsia="Times New Roman" w:hAnsi="Times New Roman" w:cs="Times New Roman"/>
          <w:iCs/>
          <w:color w:val="000000"/>
          <w:shd w:val="clear" w:color="auto" w:fill="FFFFFF"/>
        </w:rPr>
        <w:t>Out-of-Classroom Learning Practical information and guidance for schools and teachers</w:t>
      </w:r>
      <w:r w:rsidRPr="00BE44A9">
        <w:rPr>
          <w:rFonts w:ascii="Times New Roman" w:eastAsia="Times New Roman" w:hAnsi="Times New Roman" w:cs="Times New Roman"/>
          <w:color w:val="000000"/>
          <w:shd w:val="clear" w:color="auto" w:fill="FFFFFF"/>
        </w:rPr>
        <w:t>. p.5</w:t>
      </w:r>
    </w:p>
    <w:p w14:paraId="5012B395" w14:textId="77777777" w:rsidR="00BE44A9" w:rsidRPr="00BE44A9" w:rsidRDefault="00BE44A9" w:rsidP="00BE44A9">
      <w:pPr>
        <w:spacing w:line="360" w:lineRule="auto"/>
        <w:rPr>
          <w:lang w:val="en-GB"/>
        </w:rPr>
      </w:pPr>
      <w:r w:rsidRPr="00BE44A9">
        <w:rPr>
          <w:lang w:val="en-GB"/>
        </w:rPr>
        <w:t xml:space="preserve">Reference List: </w:t>
      </w:r>
    </w:p>
    <w:p w14:paraId="78803BB5"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T2group.co.uk. (no date).</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The Seven Key Themes of ESDGC</w:t>
      </w:r>
      <w:r w:rsidRPr="00BE44A9">
        <w:rPr>
          <w:rFonts w:ascii="Times New Roman" w:eastAsia="Times New Roman" w:hAnsi="Times New Roman" w:cs="Times New Roman"/>
          <w:color w:val="000000"/>
          <w:shd w:val="clear" w:color="auto" w:fill="FFFFFF"/>
        </w:rPr>
        <w:t>. [online] Available at: http://www.t2group.co.uk/download/brochure/The%20Seven%20Key%20Themes%20of%20ESDGC.pdf [Accessed 14 Nov. 2018].</w:t>
      </w:r>
    </w:p>
    <w:p w14:paraId="6A7F9420" w14:textId="77777777" w:rsidR="00BE44A9" w:rsidRPr="00BE44A9" w:rsidRDefault="00BE44A9" w:rsidP="00BE44A9">
      <w:pPr>
        <w:pStyle w:val="ListParagraph"/>
        <w:numPr>
          <w:ilvl w:val="0"/>
          <w:numId w:val="2"/>
        </w:numPr>
        <w:spacing w:line="360" w:lineRule="auto"/>
        <w:rPr>
          <w:rFonts w:ascii="Times New Roman" w:eastAsia="Times New Roman" w:hAnsi="Times New Roman" w:cs="Times New Roman"/>
        </w:rPr>
      </w:pPr>
      <w:r w:rsidRPr="00BE44A9">
        <w:rPr>
          <w:rFonts w:ascii="Times New Roman" w:eastAsia="Times New Roman" w:hAnsi="Times New Roman" w:cs="Times New Roman"/>
          <w:color w:val="000000"/>
          <w:shd w:val="clear" w:color="auto" w:fill="FFFFFF"/>
        </w:rPr>
        <w:t>Welsh Assembly Government (2008).</w:t>
      </w:r>
      <w:r w:rsidRPr="00BE44A9">
        <w:rPr>
          <w:rStyle w:val="apple-converted-space"/>
          <w:rFonts w:ascii="Times New Roman" w:eastAsia="Times New Roman" w:hAnsi="Times New Roman" w:cs="Times New Roman"/>
          <w:color w:val="000000"/>
          <w:shd w:val="clear" w:color="auto" w:fill="FFFFFF"/>
        </w:rPr>
        <w:t> </w:t>
      </w:r>
      <w:r w:rsidRPr="00BE44A9">
        <w:rPr>
          <w:rFonts w:ascii="Times New Roman" w:eastAsia="Times New Roman" w:hAnsi="Times New Roman" w:cs="Times New Roman"/>
          <w:iCs/>
          <w:color w:val="000000"/>
        </w:rPr>
        <w:t>Knowledge and understanding of the World</w:t>
      </w:r>
      <w:r w:rsidRPr="00BE44A9">
        <w:rPr>
          <w:rFonts w:ascii="Times New Roman" w:eastAsia="Times New Roman" w:hAnsi="Times New Roman" w:cs="Times New Roman"/>
          <w:color w:val="000000"/>
          <w:shd w:val="clear" w:color="auto" w:fill="FFFFFF"/>
        </w:rPr>
        <w:t>. p.42.</w:t>
      </w:r>
    </w:p>
    <w:p w14:paraId="3ED1D67F" w14:textId="77777777" w:rsidR="00AF5950" w:rsidRPr="00BE44A9" w:rsidRDefault="00AF5950" w:rsidP="00BE44A9">
      <w:pPr>
        <w:spacing w:line="360" w:lineRule="auto"/>
        <w:ind w:left="360"/>
        <w:rPr>
          <w:lang w:val="en-GB"/>
        </w:rPr>
      </w:pPr>
    </w:p>
    <w:sectPr w:rsidR="00AF5950" w:rsidRPr="00BE44A9" w:rsidSect="00894A1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177CA2"/>
    <w:multiLevelType w:val="multilevel"/>
    <w:tmpl w:val="3F44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2AD79E4"/>
    <w:multiLevelType w:val="hybridMultilevel"/>
    <w:tmpl w:val="DAFED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E02AA"/>
    <w:multiLevelType w:val="hybridMultilevel"/>
    <w:tmpl w:val="E02C9C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834"/>
    <w:rsid w:val="00050E03"/>
    <w:rsid w:val="0006025D"/>
    <w:rsid w:val="00082B98"/>
    <w:rsid w:val="000E1EFC"/>
    <w:rsid w:val="000E3DB8"/>
    <w:rsid w:val="00154384"/>
    <w:rsid w:val="00171BE5"/>
    <w:rsid w:val="00197E09"/>
    <w:rsid w:val="001A4937"/>
    <w:rsid w:val="001A6B85"/>
    <w:rsid w:val="001C433A"/>
    <w:rsid w:val="0020725A"/>
    <w:rsid w:val="00237E37"/>
    <w:rsid w:val="00251E6C"/>
    <w:rsid w:val="002669FB"/>
    <w:rsid w:val="002747E3"/>
    <w:rsid w:val="003261F2"/>
    <w:rsid w:val="00344502"/>
    <w:rsid w:val="003D7A29"/>
    <w:rsid w:val="003F1359"/>
    <w:rsid w:val="004169BC"/>
    <w:rsid w:val="004C3629"/>
    <w:rsid w:val="005072C9"/>
    <w:rsid w:val="00582B8B"/>
    <w:rsid w:val="005D2E11"/>
    <w:rsid w:val="005E7A43"/>
    <w:rsid w:val="00677773"/>
    <w:rsid w:val="006B6DFD"/>
    <w:rsid w:val="00740B65"/>
    <w:rsid w:val="00762451"/>
    <w:rsid w:val="00780936"/>
    <w:rsid w:val="007D5834"/>
    <w:rsid w:val="0087199A"/>
    <w:rsid w:val="00871F46"/>
    <w:rsid w:val="00892247"/>
    <w:rsid w:val="00894A13"/>
    <w:rsid w:val="008A0399"/>
    <w:rsid w:val="008B2661"/>
    <w:rsid w:val="008D65A0"/>
    <w:rsid w:val="008E2A2E"/>
    <w:rsid w:val="008F32E0"/>
    <w:rsid w:val="00905F15"/>
    <w:rsid w:val="009D498A"/>
    <w:rsid w:val="00A32775"/>
    <w:rsid w:val="00A83E2D"/>
    <w:rsid w:val="00A87116"/>
    <w:rsid w:val="00AA328C"/>
    <w:rsid w:val="00AE149B"/>
    <w:rsid w:val="00AF5950"/>
    <w:rsid w:val="00B86611"/>
    <w:rsid w:val="00BE44A9"/>
    <w:rsid w:val="00C27D26"/>
    <w:rsid w:val="00C662B6"/>
    <w:rsid w:val="00CA1FBB"/>
    <w:rsid w:val="00D33A45"/>
    <w:rsid w:val="00D51CC8"/>
    <w:rsid w:val="00D57E9F"/>
    <w:rsid w:val="00D80755"/>
    <w:rsid w:val="00DD1ECE"/>
    <w:rsid w:val="00DE0168"/>
    <w:rsid w:val="00DE5DBC"/>
    <w:rsid w:val="00EA1958"/>
    <w:rsid w:val="00EB597D"/>
    <w:rsid w:val="00EE749E"/>
    <w:rsid w:val="00F07D81"/>
    <w:rsid w:val="00F15050"/>
    <w:rsid w:val="00F24600"/>
    <w:rsid w:val="00F31B9F"/>
    <w:rsid w:val="00F43EE1"/>
    <w:rsid w:val="00FB7268"/>
    <w:rsid w:val="00FC3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4FB1C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5950"/>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597D"/>
    <w:pPr>
      <w:ind w:left="720"/>
      <w:contextualSpacing/>
    </w:pPr>
    <w:rPr>
      <w:rFonts w:asciiTheme="minorHAnsi" w:hAnsiTheme="minorHAnsi" w:cstheme="minorBidi"/>
    </w:rPr>
  </w:style>
  <w:style w:type="character" w:styleId="Hyperlink">
    <w:name w:val="Hyperlink"/>
    <w:basedOn w:val="DefaultParagraphFont"/>
    <w:uiPriority w:val="99"/>
    <w:unhideWhenUsed/>
    <w:rsid w:val="00DE0168"/>
    <w:rPr>
      <w:color w:val="0563C1" w:themeColor="hyperlink"/>
      <w:u w:val="single"/>
    </w:rPr>
  </w:style>
  <w:style w:type="character" w:customStyle="1" w:styleId="apple-converted-space">
    <w:name w:val="apple-converted-space"/>
    <w:basedOn w:val="DefaultParagraphFont"/>
    <w:rsid w:val="00AF5950"/>
  </w:style>
  <w:style w:type="paragraph" w:styleId="NormalWeb">
    <w:name w:val="Normal (Web)"/>
    <w:basedOn w:val="Normal"/>
    <w:uiPriority w:val="99"/>
    <w:unhideWhenUsed/>
    <w:rsid w:val="00DE5DBC"/>
    <w:pPr>
      <w:spacing w:before="100" w:beforeAutospacing="1" w:after="100" w:afterAutospacing="1"/>
    </w:pPr>
  </w:style>
  <w:style w:type="character" w:customStyle="1" w:styleId="selectable">
    <w:name w:val="selectable"/>
    <w:basedOn w:val="DefaultParagraphFont"/>
    <w:rsid w:val="00F43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86139">
      <w:bodyDiv w:val="1"/>
      <w:marLeft w:val="0"/>
      <w:marRight w:val="0"/>
      <w:marTop w:val="0"/>
      <w:marBottom w:val="0"/>
      <w:divBdr>
        <w:top w:val="none" w:sz="0" w:space="0" w:color="auto"/>
        <w:left w:val="none" w:sz="0" w:space="0" w:color="auto"/>
        <w:bottom w:val="none" w:sz="0" w:space="0" w:color="auto"/>
        <w:right w:val="none" w:sz="0" w:space="0" w:color="auto"/>
      </w:divBdr>
    </w:div>
    <w:div w:id="58553288">
      <w:bodyDiv w:val="1"/>
      <w:marLeft w:val="0"/>
      <w:marRight w:val="0"/>
      <w:marTop w:val="0"/>
      <w:marBottom w:val="0"/>
      <w:divBdr>
        <w:top w:val="none" w:sz="0" w:space="0" w:color="auto"/>
        <w:left w:val="none" w:sz="0" w:space="0" w:color="auto"/>
        <w:bottom w:val="none" w:sz="0" w:space="0" w:color="auto"/>
        <w:right w:val="none" w:sz="0" w:space="0" w:color="auto"/>
      </w:divBdr>
    </w:div>
    <w:div w:id="64425055">
      <w:bodyDiv w:val="1"/>
      <w:marLeft w:val="0"/>
      <w:marRight w:val="0"/>
      <w:marTop w:val="0"/>
      <w:marBottom w:val="0"/>
      <w:divBdr>
        <w:top w:val="none" w:sz="0" w:space="0" w:color="auto"/>
        <w:left w:val="none" w:sz="0" w:space="0" w:color="auto"/>
        <w:bottom w:val="none" w:sz="0" w:space="0" w:color="auto"/>
        <w:right w:val="none" w:sz="0" w:space="0" w:color="auto"/>
      </w:divBdr>
    </w:div>
    <w:div w:id="91709858">
      <w:bodyDiv w:val="1"/>
      <w:marLeft w:val="0"/>
      <w:marRight w:val="0"/>
      <w:marTop w:val="0"/>
      <w:marBottom w:val="0"/>
      <w:divBdr>
        <w:top w:val="none" w:sz="0" w:space="0" w:color="auto"/>
        <w:left w:val="none" w:sz="0" w:space="0" w:color="auto"/>
        <w:bottom w:val="none" w:sz="0" w:space="0" w:color="auto"/>
        <w:right w:val="none" w:sz="0" w:space="0" w:color="auto"/>
      </w:divBdr>
      <w:divsChild>
        <w:div w:id="1617102648">
          <w:marLeft w:val="0"/>
          <w:marRight w:val="0"/>
          <w:marTop w:val="0"/>
          <w:marBottom w:val="0"/>
          <w:divBdr>
            <w:top w:val="none" w:sz="0" w:space="0" w:color="auto"/>
            <w:left w:val="none" w:sz="0" w:space="0" w:color="auto"/>
            <w:bottom w:val="none" w:sz="0" w:space="0" w:color="auto"/>
            <w:right w:val="none" w:sz="0" w:space="0" w:color="auto"/>
          </w:divBdr>
          <w:divsChild>
            <w:div w:id="823787829">
              <w:marLeft w:val="0"/>
              <w:marRight w:val="0"/>
              <w:marTop w:val="0"/>
              <w:marBottom w:val="0"/>
              <w:divBdr>
                <w:top w:val="none" w:sz="0" w:space="0" w:color="auto"/>
                <w:left w:val="none" w:sz="0" w:space="0" w:color="auto"/>
                <w:bottom w:val="none" w:sz="0" w:space="0" w:color="auto"/>
                <w:right w:val="none" w:sz="0" w:space="0" w:color="auto"/>
              </w:divBdr>
              <w:divsChild>
                <w:div w:id="1999383129">
                  <w:marLeft w:val="0"/>
                  <w:marRight w:val="0"/>
                  <w:marTop w:val="0"/>
                  <w:marBottom w:val="0"/>
                  <w:divBdr>
                    <w:top w:val="none" w:sz="0" w:space="0" w:color="auto"/>
                    <w:left w:val="none" w:sz="0" w:space="0" w:color="auto"/>
                    <w:bottom w:val="none" w:sz="0" w:space="0" w:color="auto"/>
                    <w:right w:val="none" w:sz="0" w:space="0" w:color="auto"/>
                  </w:divBdr>
                  <w:divsChild>
                    <w:div w:id="99637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886472">
      <w:bodyDiv w:val="1"/>
      <w:marLeft w:val="0"/>
      <w:marRight w:val="0"/>
      <w:marTop w:val="0"/>
      <w:marBottom w:val="0"/>
      <w:divBdr>
        <w:top w:val="none" w:sz="0" w:space="0" w:color="auto"/>
        <w:left w:val="none" w:sz="0" w:space="0" w:color="auto"/>
        <w:bottom w:val="none" w:sz="0" w:space="0" w:color="auto"/>
        <w:right w:val="none" w:sz="0" w:space="0" w:color="auto"/>
      </w:divBdr>
    </w:div>
    <w:div w:id="252445191">
      <w:bodyDiv w:val="1"/>
      <w:marLeft w:val="0"/>
      <w:marRight w:val="0"/>
      <w:marTop w:val="0"/>
      <w:marBottom w:val="0"/>
      <w:divBdr>
        <w:top w:val="none" w:sz="0" w:space="0" w:color="auto"/>
        <w:left w:val="none" w:sz="0" w:space="0" w:color="auto"/>
        <w:bottom w:val="none" w:sz="0" w:space="0" w:color="auto"/>
        <w:right w:val="none" w:sz="0" w:space="0" w:color="auto"/>
      </w:divBdr>
    </w:div>
    <w:div w:id="311518914">
      <w:bodyDiv w:val="1"/>
      <w:marLeft w:val="0"/>
      <w:marRight w:val="0"/>
      <w:marTop w:val="0"/>
      <w:marBottom w:val="0"/>
      <w:divBdr>
        <w:top w:val="none" w:sz="0" w:space="0" w:color="auto"/>
        <w:left w:val="none" w:sz="0" w:space="0" w:color="auto"/>
        <w:bottom w:val="none" w:sz="0" w:space="0" w:color="auto"/>
        <w:right w:val="none" w:sz="0" w:space="0" w:color="auto"/>
      </w:divBdr>
      <w:divsChild>
        <w:div w:id="120807571">
          <w:marLeft w:val="0"/>
          <w:marRight w:val="0"/>
          <w:marTop w:val="0"/>
          <w:marBottom w:val="0"/>
          <w:divBdr>
            <w:top w:val="none" w:sz="0" w:space="0" w:color="auto"/>
            <w:left w:val="none" w:sz="0" w:space="0" w:color="auto"/>
            <w:bottom w:val="none" w:sz="0" w:space="0" w:color="auto"/>
            <w:right w:val="none" w:sz="0" w:space="0" w:color="auto"/>
          </w:divBdr>
          <w:divsChild>
            <w:div w:id="59788837">
              <w:marLeft w:val="0"/>
              <w:marRight w:val="0"/>
              <w:marTop w:val="0"/>
              <w:marBottom w:val="0"/>
              <w:divBdr>
                <w:top w:val="none" w:sz="0" w:space="0" w:color="auto"/>
                <w:left w:val="none" w:sz="0" w:space="0" w:color="auto"/>
                <w:bottom w:val="none" w:sz="0" w:space="0" w:color="auto"/>
                <w:right w:val="none" w:sz="0" w:space="0" w:color="auto"/>
              </w:divBdr>
              <w:divsChild>
                <w:div w:id="96739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175738">
      <w:bodyDiv w:val="1"/>
      <w:marLeft w:val="0"/>
      <w:marRight w:val="0"/>
      <w:marTop w:val="0"/>
      <w:marBottom w:val="0"/>
      <w:divBdr>
        <w:top w:val="none" w:sz="0" w:space="0" w:color="auto"/>
        <w:left w:val="none" w:sz="0" w:space="0" w:color="auto"/>
        <w:bottom w:val="none" w:sz="0" w:space="0" w:color="auto"/>
        <w:right w:val="none" w:sz="0" w:space="0" w:color="auto"/>
      </w:divBdr>
    </w:div>
    <w:div w:id="425616071">
      <w:bodyDiv w:val="1"/>
      <w:marLeft w:val="0"/>
      <w:marRight w:val="0"/>
      <w:marTop w:val="0"/>
      <w:marBottom w:val="0"/>
      <w:divBdr>
        <w:top w:val="none" w:sz="0" w:space="0" w:color="auto"/>
        <w:left w:val="none" w:sz="0" w:space="0" w:color="auto"/>
        <w:bottom w:val="none" w:sz="0" w:space="0" w:color="auto"/>
        <w:right w:val="none" w:sz="0" w:space="0" w:color="auto"/>
      </w:divBdr>
    </w:div>
    <w:div w:id="463743322">
      <w:bodyDiv w:val="1"/>
      <w:marLeft w:val="0"/>
      <w:marRight w:val="0"/>
      <w:marTop w:val="0"/>
      <w:marBottom w:val="0"/>
      <w:divBdr>
        <w:top w:val="none" w:sz="0" w:space="0" w:color="auto"/>
        <w:left w:val="none" w:sz="0" w:space="0" w:color="auto"/>
        <w:bottom w:val="none" w:sz="0" w:space="0" w:color="auto"/>
        <w:right w:val="none" w:sz="0" w:space="0" w:color="auto"/>
      </w:divBdr>
    </w:div>
    <w:div w:id="505287478">
      <w:bodyDiv w:val="1"/>
      <w:marLeft w:val="0"/>
      <w:marRight w:val="0"/>
      <w:marTop w:val="0"/>
      <w:marBottom w:val="0"/>
      <w:divBdr>
        <w:top w:val="none" w:sz="0" w:space="0" w:color="auto"/>
        <w:left w:val="none" w:sz="0" w:space="0" w:color="auto"/>
        <w:bottom w:val="none" w:sz="0" w:space="0" w:color="auto"/>
        <w:right w:val="none" w:sz="0" w:space="0" w:color="auto"/>
      </w:divBdr>
    </w:div>
    <w:div w:id="539050467">
      <w:bodyDiv w:val="1"/>
      <w:marLeft w:val="0"/>
      <w:marRight w:val="0"/>
      <w:marTop w:val="0"/>
      <w:marBottom w:val="0"/>
      <w:divBdr>
        <w:top w:val="none" w:sz="0" w:space="0" w:color="auto"/>
        <w:left w:val="none" w:sz="0" w:space="0" w:color="auto"/>
        <w:bottom w:val="none" w:sz="0" w:space="0" w:color="auto"/>
        <w:right w:val="none" w:sz="0" w:space="0" w:color="auto"/>
      </w:divBdr>
    </w:div>
    <w:div w:id="568082443">
      <w:bodyDiv w:val="1"/>
      <w:marLeft w:val="0"/>
      <w:marRight w:val="0"/>
      <w:marTop w:val="0"/>
      <w:marBottom w:val="0"/>
      <w:divBdr>
        <w:top w:val="none" w:sz="0" w:space="0" w:color="auto"/>
        <w:left w:val="none" w:sz="0" w:space="0" w:color="auto"/>
        <w:bottom w:val="none" w:sz="0" w:space="0" w:color="auto"/>
        <w:right w:val="none" w:sz="0" w:space="0" w:color="auto"/>
      </w:divBdr>
      <w:divsChild>
        <w:div w:id="1663967812">
          <w:marLeft w:val="0"/>
          <w:marRight w:val="0"/>
          <w:marTop w:val="0"/>
          <w:marBottom w:val="0"/>
          <w:divBdr>
            <w:top w:val="none" w:sz="0" w:space="0" w:color="auto"/>
            <w:left w:val="none" w:sz="0" w:space="0" w:color="auto"/>
            <w:bottom w:val="none" w:sz="0" w:space="0" w:color="auto"/>
            <w:right w:val="none" w:sz="0" w:space="0" w:color="auto"/>
          </w:divBdr>
          <w:divsChild>
            <w:div w:id="649940713">
              <w:marLeft w:val="0"/>
              <w:marRight w:val="0"/>
              <w:marTop w:val="0"/>
              <w:marBottom w:val="0"/>
              <w:divBdr>
                <w:top w:val="none" w:sz="0" w:space="0" w:color="auto"/>
                <w:left w:val="none" w:sz="0" w:space="0" w:color="auto"/>
                <w:bottom w:val="none" w:sz="0" w:space="0" w:color="auto"/>
                <w:right w:val="none" w:sz="0" w:space="0" w:color="auto"/>
              </w:divBdr>
              <w:divsChild>
                <w:div w:id="2095475197">
                  <w:marLeft w:val="0"/>
                  <w:marRight w:val="0"/>
                  <w:marTop w:val="0"/>
                  <w:marBottom w:val="0"/>
                  <w:divBdr>
                    <w:top w:val="none" w:sz="0" w:space="0" w:color="auto"/>
                    <w:left w:val="none" w:sz="0" w:space="0" w:color="auto"/>
                    <w:bottom w:val="none" w:sz="0" w:space="0" w:color="auto"/>
                    <w:right w:val="none" w:sz="0" w:space="0" w:color="auto"/>
                  </w:divBdr>
                  <w:divsChild>
                    <w:div w:id="51048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789080">
      <w:bodyDiv w:val="1"/>
      <w:marLeft w:val="0"/>
      <w:marRight w:val="0"/>
      <w:marTop w:val="0"/>
      <w:marBottom w:val="0"/>
      <w:divBdr>
        <w:top w:val="none" w:sz="0" w:space="0" w:color="auto"/>
        <w:left w:val="none" w:sz="0" w:space="0" w:color="auto"/>
        <w:bottom w:val="none" w:sz="0" w:space="0" w:color="auto"/>
        <w:right w:val="none" w:sz="0" w:space="0" w:color="auto"/>
      </w:divBdr>
    </w:div>
    <w:div w:id="590549278">
      <w:bodyDiv w:val="1"/>
      <w:marLeft w:val="0"/>
      <w:marRight w:val="0"/>
      <w:marTop w:val="0"/>
      <w:marBottom w:val="0"/>
      <w:divBdr>
        <w:top w:val="none" w:sz="0" w:space="0" w:color="auto"/>
        <w:left w:val="none" w:sz="0" w:space="0" w:color="auto"/>
        <w:bottom w:val="none" w:sz="0" w:space="0" w:color="auto"/>
        <w:right w:val="none" w:sz="0" w:space="0" w:color="auto"/>
      </w:divBdr>
    </w:div>
    <w:div w:id="895092613">
      <w:bodyDiv w:val="1"/>
      <w:marLeft w:val="0"/>
      <w:marRight w:val="0"/>
      <w:marTop w:val="0"/>
      <w:marBottom w:val="0"/>
      <w:divBdr>
        <w:top w:val="none" w:sz="0" w:space="0" w:color="auto"/>
        <w:left w:val="none" w:sz="0" w:space="0" w:color="auto"/>
        <w:bottom w:val="none" w:sz="0" w:space="0" w:color="auto"/>
        <w:right w:val="none" w:sz="0" w:space="0" w:color="auto"/>
      </w:divBdr>
    </w:div>
    <w:div w:id="981233375">
      <w:bodyDiv w:val="1"/>
      <w:marLeft w:val="0"/>
      <w:marRight w:val="0"/>
      <w:marTop w:val="0"/>
      <w:marBottom w:val="0"/>
      <w:divBdr>
        <w:top w:val="none" w:sz="0" w:space="0" w:color="auto"/>
        <w:left w:val="none" w:sz="0" w:space="0" w:color="auto"/>
        <w:bottom w:val="none" w:sz="0" w:space="0" w:color="auto"/>
        <w:right w:val="none" w:sz="0" w:space="0" w:color="auto"/>
      </w:divBdr>
    </w:div>
    <w:div w:id="1081567499">
      <w:bodyDiv w:val="1"/>
      <w:marLeft w:val="0"/>
      <w:marRight w:val="0"/>
      <w:marTop w:val="0"/>
      <w:marBottom w:val="0"/>
      <w:divBdr>
        <w:top w:val="none" w:sz="0" w:space="0" w:color="auto"/>
        <w:left w:val="none" w:sz="0" w:space="0" w:color="auto"/>
        <w:bottom w:val="none" w:sz="0" w:space="0" w:color="auto"/>
        <w:right w:val="none" w:sz="0" w:space="0" w:color="auto"/>
      </w:divBdr>
      <w:divsChild>
        <w:div w:id="663319718">
          <w:marLeft w:val="0"/>
          <w:marRight w:val="0"/>
          <w:marTop w:val="0"/>
          <w:marBottom w:val="0"/>
          <w:divBdr>
            <w:top w:val="none" w:sz="0" w:space="0" w:color="auto"/>
            <w:left w:val="none" w:sz="0" w:space="0" w:color="auto"/>
            <w:bottom w:val="none" w:sz="0" w:space="0" w:color="auto"/>
            <w:right w:val="none" w:sz="0" w:space="0" w:color="auto"/>
          </w:divBdr>
          <w:divsChild>
            <w:div w:id="1196624524">
              <w:marLeft w:val="0"/>
              <w:marRight w:val="0"/>
              <w:marTop w:val="0"/>
              <w:marBottom w:val="0"/>
              <w:divBdr>
                <w:top w:val="none" w:sz="0" w:space="0" w:color="auto"/>
                <w:left w:val="none" w:sz="0" w:space="0" w:color="auto"/>
                <w:bottom w:val="none" w:sz="0" w:space="0" w:color="auto"/>
                <w:right w:val="none" w:sz="0" w:space="0" w:color="auto"/>
              </w:divBdr>
              <w:divsChild>
                <w:div w:id="1146976680">
                  <w:marLeft w:val="0"/>
                  <w:marRight w:val="0"/>
                  <w:marTop w:val="0"/>
                  <w:marBottom w:val="0"/>
                  <w:divBdr>
                    <w:top w:val="none" w:sz="0" w:space="0" w:color="auto"/>
                    <w:left w:val="none" w:sz="0" w:space="0" w:color="auto"/>
                    <w:bottom w:val="none" w:sz="0" w:space="0" w:color="auto"/>
                    <w:right w:val="none" w:sz="0" w:space="0" w:color="auto"/>
                  </w:divBdr>
                  <w:divsChild>
                    <w:div w:id="7020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015892">
      <w:bodyDiv w:val="1"/>
      <w:marLeft w:val="0"/>
      <w:marRight w:val="0"/>
      <w:marTop w:val="0"/>
      <w:marBottom w:val="0"/>
      <w:divBdr>
        <w:top w:val="none" w:sz="0" w:space="0" w:color="auto"/>
        <w:left w:val="none" w:sz="0" w:space="0" w:color="auto"/>
        <w:bottom w:val="none" w:sz="0" w:space="0" w:color="auto"/>
        <w:right w:val="none" w:sz="0" w:space="0" w:color="auto"/>
      </w:divBdr>
    </w:div>
    <w:div w:id="1535731947">
      <w:bodyDiv w:val="1"/>
      <w:marLeft w:val="0"/>
      <w:marRight w:val="0"/>
      <w:marTop w:val="0"/>
      <w:marBottom w:val="0"/>
      <w:divBdr>
        <w:top w:val="none" w:sz="0" w:space="0" w:color="auto"/>
        <w:left w:val="none" w:sz="0" w:space="0" w:color="auto"/>
        <w:bottom w:val="none" w:sz="0" w:space="0" w:color="auto"/>
        <w:right w:val="none" w:sz="0" w:space="0" w:color="auto"/>
      </w:divBdr>
    </w:div>
    <w:div w:id="1541624555">
      <w:bodyDiv w:val="1"/>
      <w:marLeft w:val="0"/>
      <w:marRight w:val="0"/>
      <w:marTop w:val="0"/>
      <w:marBottom w:val="0"/>
      <w:divBdr>
        <w:top w:val="none" w:sz="0" w:space="0" w:color="auto"/>
        <w:left w:val="none" w:sz="0" w:space="0" w:color="auto"/>
        <w:bottom w:val="none" w:sz="0" w:space="0" w:color="auto"/>
        <w:right w:val="none" w:sz="0" w:space="0" w:color="auto"/>
      </w:divBdr>
    </w:div>
    <w:div w:id="1695958840">
      <w:bodyDiv w:val="1"/>
      <w:marLeft w:val="0"/>
      <w:marRight w:val="0"/>
      <w:marTop w:val="0"/>
      <w:marBottom w:val="0"/>
      <w:divBdr>
        <w:top w:val="none" w:sz="0" w:space="0" w:color="auto"/>
        <w:left w:val="none" w:sz="0" w:space="0" w:color="auto"/>
        <w:bottom w:val="none" w:sz="0" w:space="0" w:color="auto"/>
        <w:right w:val="none" w:sz="0" w:space="0" w:color="auto"/>
      </w:divBdr>
    </w:div>
    <w:div w:id="1713112963">
      <w:bodyDiv w:val="1"/>
      <w:marLeft w:val="0"/>
      <w:marRight w:val="0"/>
      <w:marTop w:val="0"/>
      <w:marBottom w:val="0"/>
      <w:divBdr>
        <w:top w:val="none" w:sz="0" w:space="0" w:color="auto"/>
        <w:left w:val="none" w:sz="0" w:space="0" w:color="auto"/>
        <w:bottom w:val="none" w:sz="0" w:space="0" w:color="auto"/>
        <w:right w:val="none" w:sz="0" w:space="0" w:color="auto"/>
      </w:divBdr>
    </w:div>
    <w:div w:id="1748074474">
      <w:bodyDiv w:val="1"/>
      <w:marLeft w:val="0"/>
      <w:marRight w:val="0"/>
      <w:marTop w:val="0"/>
      <w:marBottom w:val="0"/>
      <w:divBdr>
        <w:top w:val="none" w:sz="0" w:space="0" w:color="auto"/>
        <w:left w:val="none" w:sz="0" w:space="0" w:color="auto"/>
        <w:bottom w:val="none" w:sz="0" w:space="0" w:color="auto"/>
        <w:right w:val="none" w:sz="0" w:space="0" w:color="auto"/>
      </w:divBdr>
    </w:div>
    <w:div w:id="1778520997">
      <w:bodyDiv w:val="1"/>
      <w:marLeft w:val="0"/>
      <w:marRight w:val="0"/>
      <w:marTop w:val="0"/>
      <w:marBottom w:val="0"/>
      <w:divBdr>
        <w:top w:val="none" w:sz="0" w:space="0" w:color="auto"/>
        <w:left w:val="none" w:sz="0" w:space="0" w:color="auto"/>
        <w:bottom w:val="none" w:sz="0" w:space="0" w:color="auto"/>
        <w:right w:val="none" w:sz="0" w:space="0" w:color="auto"/>
      </w:divBdr>
    </w:div>
    <w:div w:id="1983540468">
      <w:bodyDiv w:val="1"/>
      <w:marLeft w:val="0"/>
      <w:marRight w:val="0"/>
      <w:marTop w:val="0"/>
      <w:marBottom w:val="0"/>
      <w:divBdr>
        <w:top w:val="none" w:sz="0" w:space="0" w:color="auto"/>
        <w:left w:val="none" w:sz="0" w:space="0" w:color="auto"/>
        <w:bottom w:val="none" w:sz="0" w:space="0" w:color="auto"/>
        <w:right w:val="none" w:sz="0" w:space="0" w:color="auto"/>
      </w:divBdr>
    </w:div>
    <w:div w:id="1992903333">
      <w:bodyDiv w:val="1"/>
      <w:marLeft w:val="0"/>
      <w:marRight w:val="0"/>
      <w:marTop w:val="0"/>
      <w:marBottom w:val="0"/>
      <w:divBdr>
        <w:top w:val="none" w:sz="0" w:space="0" w:color="auto"/>
        <w:left w:val="none" w:sz="0" w:space="0" w:color="auto"/>
        <w:bottom w:val="none" w:sz="0" w:space="0" w:color="auto"/>
        <w:right w:val="none" w:sz="0" w:space="0" w:color="auto"/>
      </w:divBdr>
    </w:div>
    <w:div w:id="2026054209">
      <w:bodyDiv w:val="1"/>
      <w:marLeft w:val="0"/>
      <w:marRight w:val="0"/>
      <w:marTop w:val="0"/>
      <w:marBottom w:val="0"/>
      <w:divBdr>
        <w:top w:val="none" w:sz="0" w:space="0" w:color="auto"/>
        <w:left w:val="none" w:sz="0" w:space="0" w:color="auto"/>
        <w:bottom w:val="none" w:sz="0" w:space="0" w:color="auto"/>
        <w:right w:val="none" w:sz="0" w:space="0" w:color="auto"/>
      </w:divBdr>
      <w:divsChild>
        <w:div w:id="2124415413">
          <w:marLeft w:val="0"/>
          <w:marRight w:val="0"/>
          <w:marTop w:val="0"/>
          <w:marBottom w:val="0"/>
          <w:divBdr>
            <w:top w:val="none" w:sz="0" w:space="0" w:color="auto"/>
            <w:left w:val="none" w:sz="0" w:space="0" w:color="auto"/>
            <w:bottom w:val="none" w:sz="0" w:space="0" w:color="auto"/>
            <w:right w:val="none" w:sz="0" w:space="0" w:color="auto"/>
          </w:divBdr>
          <w:divsChild>
            <w:div w:id="2075733115">
              <w:marLeft w:val="0"/>
              <w:marRight w:val="0"/>
              <w:marTop w:val="0"/>
              <w:marBottom w:val="0"/>
              <w:divBdr>
                <w:top w:val="none" w:sz="0" w:space="0" w:color="auto"/>
                <w:left w:val="none" w:sz="0" w:space="0" w:color="auto"/>
                <w:bottom w:val="none" w:sz="0" w:space="0" w:color="auto"/>
                <w:right w:val="none" w:sz="0" w:space="0" w:color="auto"/>
              </w:divBdr>
              <w:divsChild>
                <w:div w:id="121322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8418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gov.wales/docs/dcells/publications/081204commonunderstschoolsen.pdf"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405</TotalTime>
  <Pages>8</Pages>
  <Words>2664</Words>
  <Characters>15190</Characters>
  <Application>Microsoft Macintosh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23</cp:revision>
  <cp:lastPrinted>2018-11-16T15:39:00Z</cp:lastPrinted>
  <dcterms:created xsi:type="dcterms:W3CDTF">2018-11-05T21:45:00Z</dcterms:created>
  <dcterms:modified xsi:type="dcterms:W3CDTF">2018-11-16T16:39:00Z</dcterms:modified>
</cp:coreProperties>
</file>