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731EFC" w:rsidRDefault="00731EFC"/>
    <w:p w:rsidR="00731EFC" w:rsidRDefault="00731EFC"/>
    <w:p w:rsidR="00731EFC" w:rsidRDefault="00731EFC"/>
    <w:p w:rsidR="00731EFC" w:rsidRDefault="00731EFC"/>
    <w:p w:rsidR="00731EFC" w:rsidRDefault="00731EFC"/>
    <w:p w:rsidR="00731EFC" w:rsidRDefault="00731EFC"/>
    <w:p w:rsidR="00731EFC" w:rsidRDefault="00731EFC"/>
    <w:p w:rsidR="00731EFC" w:rsidRDefault="00731EFC"/>
    <w:p w:rsidR="00731EFC" w:rsidRDefault="00731EFC"/>
    <w:p w:rsidR="00731EFC" w:rsidRDefault="00731EFC"/>
    <w:p w:rsidR="00731EFC" w:rsidRPr="00731EFC" w:rsidRDefault="00731EFC">
      <w:pPr>
        <w:rPr>
          <w:b/>
          <w:bCs/>
          <w:sz w:val="36"/>
          <w:szCs w:val="36"/>
        </w:rPr>
      </w:pPr>
    </w:p>
    <w:p w:rsidR="00974F18" w:rsidRPr="00731EFC" w:rsidRDefault="00974F18">
      <w:pPr>
        <w:rPr>
          <w:b/>
          <w:bCs/>
          <w:sz w:val="36"/>
          <w:szCs w:val="36"/>
        </w:rPr>
      </w:pPr>
      <w:r w:rsidRPr="00731EFC">
        <w:rPr>
          <w:b/>
          <w:bCs/>
          <w:sz w:val="36"/>
          <w:szCs w:val="36"/>
        </w:rPr>
        <w:t>ACCA6029 – Industrial Based Research</w:t>
      </w:r>
      <w:r w:rsidRPr="00731EFC">
        <w:rPr>
          <w:b/>
          <w:bCs/>
          <w:sz w:val="36"/>
          <w:szCs w:val="36"/>
        </w:rPr>
        <w:br/>
        <w:t>Assignment 1</w:t>
      </w:r>
      <w:r w:rsidRPr="00731EFC">
        <w:rPr>
          <w:b/>
          <w:bCs/>
          <w:sz w:val="36"/>
          <w:szCs w:val="36"/>
        </w:rPr>
        <w:br/>
        <w:t>Author: Jonathan Corner</w:t>
      </w:r>
      <w:r w:rsidRPr="00731EFC">
        <w:rPr>
          <w:b/>
          <w:bCs/>
          <w:sz w:val="36"/>
          <w:szCs w:val="36"/>
        </w:rPr>
        <w:br/>
        <w:t>Date: 21/08/2024</w:t>
      </w:r>
    </w:p>
    <w:p w:rsidR="00974F18" w:rsidRDefault="00974F18">
      <w:r>
        <w:br w:type="page"/>
      </w:r>
    </w:p>
    <w:sdt>
      <w:sdtPr>
        <w:rPr>
          <w:rFonts w:asciiTheme="minorHAnsi" w:eastAsiaTheme="minorHAnsi" w:hAnsiTheme="minorHAnsi" w:cstheme="minorBidi"/>
          <w:color w:val="auto"/>
          <w:kern w:val="2"/>
          <w:sz w:val="22"/>
          <w:szCs w:val="22"/>
        </w:rPr>
        <w:id w:val="2013560295"/>
        <w:docPartObj>
          <w:docPartGallery w:val="Table of Contents"/>
          <w:docPartUnique/>
        </w:docPartObj>
      </w:sdtPr>
      <w:sdtEndPr>
        <w:rPr>
          <w:b/>
          <w:bCs/>
          <w:noProof/>
        </w:rPr>
      </w:sdtEndPr>
      <w:sdtContent>
        <w:p w:rsidR="00974F18" w:rsidRDefault="00974F18">
          <w:pPr>
            <w:pStyle w:val="TOCHeading"/>
          </w:pPr>
          <w:r>
            <w:t>Contents</w:t>
          </w:r>
        </w:p>
        <w:p w:rsidR="00610095" w:rsidRDefault="00974F18">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76522707" w:history="1">
            <w:r w:rsidR="00610095" w:rsidRPr="001C4FA5">
              <w:rPr>
                <w:rStyle w:val="Hyperlink"/>
                <w:noProof/>
              </w:rPr>
              <w:t>Project Background</w:t>
            </w:r>
            <w:r w:rsidR="00610095">
              <w:rPr>
                <w:noProof/>
                <w:webHidden/>
              </w:rPr>
              <w:tab/>
            </w:r>
            <w:r w:rsidR="00610095">
              <w:rPr>
                <w:noProof/>
                <w:webHidden/>
              </w:rPr>
              <w:fldChar w:fldCharType="begin"/>
            </w:r>
            <w:r w:rsidR="00610095">
              <w:rPr>
                <w:noProof/>
                <w:webHidden/>
              </w:rPr>
              <w:instrText xml:space="preserve"> PAGEREF _Toc176522707 \h </w:instrText>
            </w:r>
            <w:r w:rsidR="00610095">
              <w:rPr>
                <w:noProof/>
                <w:webHidden/>
              </w:rPr>
            </w:r>
            <w:r w:rsidR="00610095">
              <w:rPr>
                <w:noProof/>
                <w:webHidden/>
              </w:rPr>
              <w:fldChar w:fldCharType="separate"/>
            </w:r>
            <w:r w:rsidR="00610095">
              <w:rPr>
                <w:noProof/>
                <w:webHidden/>
              </w:rPr>
              <w:t>3</w:t>
            </w:r>
            <w:r w:rsidR="00610095">
              <w:rPr>
                <w:noProof/>
                <w:webHidden/>
              </w:rPr>
              <w:fldChar w:fldCharType="end"/>
            </w:r>
          </w:hyperlink>
        </w:p>
        <w:p w:rsidR="00610095" w:rsidRDefault="00610095">
          <w:pPr>
            <w:pStyle w:val="TOC1"/>
            <w:tabs>
              <w:tab w:val="right" w:leader="dot" w:pos="9350"/>
            </w:tabs>
            <w:rPr>
              <w:rFonts w:eastAsiaTheme="minorEastAsia"/>
              <w:noProof/>
            </w:rPr>
          </w:pPr>
          <w:hyperlink w:anchor="_Toc176522708" w:history="1">
            <w:r w:rsidRPr="001C4FA5">
              <w:rPr>
                <w:rStyle w:val="Hyperlink"/>
                <w:noProof/>
              </w:rPr>
              <w:t>Problem Statement</w:t>
            </w:r>
            <w:r>
              <w:rPr>
                <w:noProof/>
                <w:webHidden/>
              </w:rPr>
              <w:tab/>
            </w:r>
            <w:r>
              <w:rPr>
                <w:noProof/>
                <w:webHidden/>
              </w:rPr>
              <w:fldChar w:fldCharType="begin"/>
            </w:r>
            <w:r>
              <w:rPr>
                <w:noProof/>
                <w:webHidden/>
              </w:rPr>
              <w:instrText xml:space="preserve"> PAGEREF _Toc176522708 \h </w:instrText>
            </w:r>
            <w:r>
              <w:rPr>
                <w:noProof/>
                <w:webHidden/>
              </w:rPr>
            </w:r>
            <w:r>
              <w:rPr>
                <w:noProof/>
                <w:webHidden/>
              </w:rPr>
              <w:fldChar w:fldCharType="separate"/>
            </w:r>
            <w:r>
              <w:rPr>
                <w:noProof/>
                <w:webHidden/>
              </w:rPr>
              <w:t>4</w:t>
            </w:r>
            <w:r>
              <w:rPr>
                <w:noProof/>
                <w:webHidden/>
              </w:rPr>
              <w:fldChar w:fldCharType="end"/>
            </w:r>
          </w:hyperlink>
        </w:p>
        <w:p w:rsidR="00610095" w:rsidRDefault="00610095">
          <w:pPr>
            <w:pStyle w:val="TOC1"/>
            <w:tabs>
              <w:tab w:val="right" w:leader="dot" w:pos="9350"/>
            </w:tabs>
            <w:rPr>
              <w:rFonts w:eastAsiaTheme="minorEastAsia"/>
              <w:noProof/>
            </w:rPr>
          </w:pPr>
          <w:hyperlink w:anchor="_Toc176522709" w:history="1">
            <w:r w:rsidRPr="001C4FA5">
              <w:rPr>
                <w:rStyle w:val="Hyperlink"/>
                <w:noProof/>
              </w:rPr>
              <w:t>Industrial Context</w:t>
            </w:r>
            <w:r>
              <w:rPr>
                <w:noProof/>
                <w:webHidden/>
              </w:rPr>
              <w:tab/>
            </w:r>
            <w:r>
              <w:rPr>
                <w:noProof/>
                <w:webHidden/>
              </w:rPr>
              <w:fldChar w:fldCharType="begin"/>
            </w:r>
            <w:r>
              <w:rPr>
                <w:noProof/>
                <w:webHidden/>
              </w:rPr>
              <w:instrText xml:space="preserve"> PAGEREF _Toc176522709 \h </w:instrText>
            </w:r>
            <w:r>
              <w:rPr>
                <w:noProof/>
                <w:webHidden/>
              </w:rPr>
            </w:r>
            <w:r>
              <w:rPr>
                <w:noProof/>
                <w:webHidden/>
              </w:rPr>
              <w:fldChar w:fldCharType="separate"/>
            </w:r>
            <w:r>
              <w:rPr>
                <w:noProof/>
                <w:webHidden/>
              </w:rPr>
              <w:t>4</w:t>
            </w:r>
            <w:r>
              <w:rPr>
                <w:noProof/>
                <w:webHidden/>
              </w:rPr>
              <w:fldChar w:fldCharType="end"/>
            </w:r>
          </w:hyperlink>
        </w:p>
        <w:p w:rsidR="00610095" w:rsidRDefault="00610095">
          <w:pPr>
            <w:pStyle w:val="TOC1"/>
            <w:tabs>
              <w:tab w:val="right" w:leader="dot" w:pos="9350"/>
            </w:tabs>
            <w:rPr>
              <w:rFonts w:eastAsiaTheme="minorEastAsia"/>
              <w:noProof/>
            </w:rPr>
          </w:pPr>
          <w:hyperlink w:anchor="_Toc176522710" w:history="1">
            <w:r w:rsidRPr="001C4FA5">
              <w:rPr>
                <w:rStyle w:val="Hyperlink"/>
                <w:noProof/>
              </w:rPr>
              <w:t>Solutions</w:t>
            </w:r>
            <w:r>
              <w:rPr>
                <w:noProof/>
                <w:webHidden/>
              </w:rPr>
              <w:tab/>
            </w:r>
            <w:r>
              <w:rPr>
                <w:noProof/>
                <w:webHidden/>
              </w:rPr>
              <w:fldChar w:fldCharType="begin"/>
            </w:r>
            <w:r>
              <w:rPr>
                <w:noProof/>
                <w:webHidden/>
              </w:rPr>
              <w:instrText xml:space="preserve"> PAGEREF _Toc176522710 \h </w:instrText>
            </w:r>
            <w:r>
              <w:rPr>
                <w:noProof/>
                <w:webHidden/>
              </w:rPr>
            </w:r>
            <w:r>
              <w:rPr>
                <w:noProof/>
                <w:webHidden/>
              </w:rPr>
              <w:fldChar w:fldCharType="separate"/>
            </w:r>
            <w:r>
              <w:rPr>
                <w:noProof/>
                <w:webHidden/>
              </w:rPr>
              <w:t>5</w:t>
            </w:r>
            <w:r>
              <w:rPr>
                <w:noProof/>
                <w:webHidden/>
              </w:rPr>
              <w:fldChar w:fldCharType="end"/>
            </w:r>
          </w:hyperlink>
        </w:p>
        <w:p w:rsidR="00610095" w:rsidRDefault="00610095">
          <w:pPr>
            <w:pStyle w:val="TOC1"/>
            <w:tabs>
              <w:tab w:val="right" w:leader="dot" w:pos="9350"/>
            </w:tabs>
            <w:rPr>
              <w:rFonts w:eastAsiaTheme="minorEastAsia"/>
              <w:noProof/>
            </w:rPr>
          </w:pPr>
          <w:hyperlink w:anchor="_Toc176522711" w:history="1">
            <w:r w:rsidRPr="001C4FA5">
              <w:rPr>
                <w:rStyle w:val="Hyperlink"/>
                <w:noProof/>
              </w:rPr>
              <w:t>Historical Development of Project Management</w:t>
            </w:r>
            <w:r>
              <w:rPr>
                <w:noProof/>
                <w:webHidden/>
              </w:rPr>
              <w:tab/>
            </w:r>
            <w:r>
              <w:rPr>
                <w:noProof/>
                <w:webHidden/>
              </w:rPr>
              <w:fldChar w:fldCharType="begin"/>
            </w:r>
            <w:r>
              <w:rPr>
                <w:noProof/>
                <w:webHidden/>
              </w:rPr>
              <w:instrText xml:space="preserve"> PAGEREF _Toc176522711 \h </w:instrText>
            </w:r>
            <w:r>
              <w:rPr>
                <w:noProof/>
                <w:webHidden/>
              </w:rPr>
            </w:r>
            <w:r>
              <w:rPr>
                <w:noProof/>
                <w:webHidden/>
              </w:rPr>
              <w:fldChar w:fldCharType="separate"/>
            </w:r>
            <w:r>
              <w:rPr>
                <w:noProof/>
                <w:webHidden/>
              </w:rPr>
              <w:t>5</w:t>
            </w:r>
            <w:r>
              <w:rPr>
                <w:noProof/>
                <w:webHidden/>
              </w:rPr>
              <w:fldChar w:fldCharType="end"/>
            </w:r>
          </w:hyperlink>
        </w:p>
        <w:p w:rsidR="00610095" w:rsidRDefault="00610095">
          <w:pPr>
            <w:pStyle w:val="TOC1"/>
            <w:tabs>
              <w:tab w:val="right" w:leader="dot" w:pos="9350"/>
            </w:tabs>
            <w:rPr>
              <w:rFonts w:eastAsiaTheme="minorEastAsia"/>
              <w:noProof/>
            </w:rPr>
          </w:pPr>
          <w:hyperlink w:anchor="_Toc176522712" w:history="1">
            <w:r w:rsidRPr="001C4FA5">
              <w:rPr>
                <w:rStyle w:val="Hyperlink"/>
                <w:noProof/>
              </w:rPr>
              <w:t>Systems and Techniques Used</w:t>
            </w:r>
            <w:r>
              <w:rPr>
                <w:noProof/>
                <w:webHidden/>
              </w:rPr>
              <w:tab/>
            </w:r>
            <w:r>
              <w:rPr>
                <w:noProof/>
                <w:webHidden/>
              </w:rPr>
              <w:fldChar w:fldCharType="begin"/>
            </w:r>
            <w:r>
              <w:rPr>
                <w:noProof/>
                <w:webHidden/>
              </w:rPr>
              <w:instrText xml:space="preserve"> PAGEREF _Toc176522712 \h </w:instrText>
            </w:r>
            <w:r>
              <w:rPr>
                <w:noProof/>
                <w:webHidden/>
              </w:rPr>
            </w:r>
            <w:r>
              <w:rPr>
                <w:noProof/>
                <w:webHidden/>
              </w:rPr>
              <w:fldChar w:fldCharType="separate"/>
            </w:r>
            <w:r>
              <w:rPr>
                <w:noProof/>
                <w:webHidden/>
              </w:rPr>
              <w:t>7</w:t>
            </w:r>
            <w:r>
              <w:rPr>
                <w:noProof/>
                <w:webHidden/>
              </w:rPr>
              <w:fldChar w:fldCharType="end"/>
            </w:r>
          </w:hyperlink>
        </w:p>
        <w:p w:rsidR="00610095" w:rsidRDefault="00610095">
          <w:pPr>
            <w:pStyle w:val="TOC1"/>
            <w:tabs>
              <w:tab w:val="right" w:leader="dot" w:pos="9350"/>
            </w:tabs>
            <w:rPr>
              <w:rFonts w:eastAsiaTheme="minorEastAsia"/>
              <w:noProof/>
            </w:rPr>
          </w:pPr>
          <w:hyperlink w:anchor="_Toc176522713" w:history="1">
            <w:r w:rsidRPr="001C4FA5">
              <w:rPr>
                <w:rStyle w:val="Hyperlink"/>
                <w:noProof/>
              </w:rPr>
              <w:t>Project Approach</w:t>
            </w:r>
            <w:r>
              <w:rPr>
                <w:noProof/>
                <w:webHidden/>
              </w:rPr>
              <w:tab/>
            </w:r>
            <w:r>
              <w:rPr>
                <w:noProof/>
                <w:webHidden/>
              </w:rPr>
              <w:fldChar w:fldCharType="begin"/>
            </w:r>
            <w:r>
              <w:rPr>
                <w:noProof/>
                <w:webHidden/>
              </w:rPr>
              <w:instrText xml:space="preserve"> PAGEREF _Toc176522713 \h </w:instrText>
            </w:r>
            <w:r>
              <w:rPr>
                <w:noProof/>
                <w:webHidden/>
              </w:rPr>
            </w:r>
            <w:r>
              <w:rPr>
                <w:noProof/>
                <w:webHidden/>
              </w:rPr>
              <w:fldChar w:fldCharType="separate"/>
            </w:r>
            <w:r>
              <w:rPr>
                <w:noProof/>
                <w:webHidden/>
              </w:rPr>
              <w:t>8</w:t>
            </w:r>
            <w:r>
              <w:rPr>
                <w:noProof/>
                <w:webHidden/>
              </w:rPr>
              <w:fldChar w:fldCharType="end"/>
            </w:r>
          </w:hyperlink>
        </w:p>
        <w:p w:rsidR="00610095" w:rsidRDefault="00610095">
          <w:pPr>
            <w:pStyle w:val="TOC1"/>
            <w:tabs>
              <w:tab w:val="right" w:leader="dot" w:pos="9350"/>
            </w:tabs>
            <w:rPr>
              <w:rFonts w:eastAsiaTheme="minorEastAsia"/>
              <w:noProof/>
            </w:rPr>
          </w:pPr>
          <w:hyperlink w:anchor="_Toc176522714" w:history="1">
            <w:r w:rsidRPr="001C4FA5">
              <w:rPr>
                <w:rStyle w:val="Hyperlink"/>
                <w:noProof/>
              </w:rPr>
              <w:t>Project Work Plan</w:t>
            </w:r>
            <w:r>
              <w:rPr>
                <w:noProof/>
                <w:webHidden/>
              </w:rPr>
              <w:tab/>
            </w:r>
            <w:r>
              <w:rPr>
                <w:noProof/>
                <w:webHidden/>
              </w:rPr>
              <w:fldChar w:fldCharType="begin"/>
            </w:r>
            <w:r>
              <w:rPr>
                <w:noProof/>
                <w:webHidden/>
              </w:rPr>
              <w:instrText xml:space="preserve"> PAGEREF _Toc176522714 \h </w:instrText>
            </w:r>
            <w:r>
              <w:rPr>
                <w:noProof/>
                <w:webHidden/>
              </w:rPr>
            </w:r>
            <w:r>
              <w:rPr>
                <w:noProof/>
                <w:webHidden/>
              </w:rPr>
              <w:fldChar w:fldCharType="separate"/>
            </w:r>
            <w:r>
              <w:rPr>
                <w:noProof/>
                <w:webHidden/>
              </w:rPr>
              <w:t>9</w:t>
            </w:r>
            <w:r>
              <w:rPr>
                <w:noProof/>
                <w:webHidden/>
              </w:rPr>
              <w:fldChar w:fldCharType="end"/>
            </w:r>
          </w:hyperlink>
        </w:p>
        <w:p w:rsidR="00610095" w:rsidRDefault="00610095">
          <w:pPr>
            <w:pStyle w:val="TOC2"/>
            <w:tabs>
              <w:tab w:val="right" w:leader="dot" w:pos="9350"/>
            </w:tabs>
            <w:rPr>
              <w:rFonts w:eastAsiaTheme="minorEastAsia"/>
              <w:noProof/>
            </w:rPr>
          </w:pPr>
          <w:hyperlink w:anchor="_Toc176522715" w:history="1">
            <w:r w:rsidRPr="001C4FA5">
              <w:rPr>
                <w:rStyle w:val="Hyperlink"/>
                <w:noProof/>
              </w:rPr>
              <w:t>Phase 1: Planning</w:t>
            </w:r>
            <w:r>
              <w:rPr>
                <w:noProof/>
                <w:webHidden/>
              </w:rPr>
              <w:tab/>
            </w:r>
            <w:r>
              <w:rPr>
                <w:noProof/>
                <w:webHidden/>
              </w:rPr>
              <w:fldChar w:fldCharType="begin"/>
            </w:r>
            <w:r>
              <w:rPr>
                <w:noProof/>
                <w:webHidden/>
              </w:rPr>
              <w:instrText xml:space="preserve"> PAGEREF _Toc176522715 \h </w:instrText>
            </w:r>
            <w:r>
              <w:rPr>
                <w:noProof/>
                <w:webHidden/>
              </w:rPr>
            </w:r>
            <w:r>
              <w:rPr>
                <w:noProof/>
                <w:webHidden/>
              </w:rPr>
              <w:fldChar w:fldCharType="separate"/>
            </w:r>
            <w:r>
              <w:rPr>
                <w:noProof/>
                <w:webHidden/>
              </w:rPr>
              <w:t>9</w:t>
            </w:r>
            <w:r>
              <w:rPr>
                <w:noProof/>
                <w:webHidden/>
              </w:rPr>
              <w:fldChar w:fldCharType="end"/>
            </w:r>
          </w:hyperlink>
        </w:p>
        <w:p w:rsidR="00610095" w:rsidRDefault="00610095">
          <w:pPr>
            <w:pStyle w:val="TOC2"/>
            <w:tabs>
              <w:tab w:val="right" w:leader="dot" w:pos="9350"/>
            </w:tabs>
            <w:rPr>
              <w:rFonts w:eastAsiaTheme="minorEastAsia"/>
              <w:noProof/>
            </w:rPr>
          </w:pPr>
          <w:hyperlink w:anchor="_Toc176522716" w:history="1">
            <w:r w:rsidRPr="001C4FA5">
              <w:rPr>
                <w:rStyle w:val="Hyperlink"/>
                <w:noProof/>
              </w:rPr>
              <w:t>Phase 2: Pre-production implementation</w:t>
            </w:r>
            <w:r>
              <w:rPr>
                <w:noProof/>
                <w:webHidden/>
              </w:rPr>
              <w:tab/>
            </w:r>
            <w:r>
              <w:rPr>
                <w:noProof/>
                <w:webHidden/>
              </w:rPr>
              <w:fldChar w:fldCharType="begin"/>
            </w:r>
            <w:r>
              <w:rPr>
                <w:noProof/>
                <w:webHidden/>
              </w:rPr>
              <w:instrText xml:space="preserve"> PAGEREF _Toc176522716 \h </w:instrText>
            </w:r>
            <w:r>
              <w:rPr>
                <w:noProof/>
                <w:webHidden/>
              </w:rPr>
            </w:r>
            <w:r>
              <w:rPr>
                <w:noProof/>
                <w:webHidden/>
              </w:rPr>
              <w:fldChar w:fldCharType="separate"/>
            </w:r>
            <w:r>
              <w:rPr>
                <w:noProof/>
                <w:webHidden/>
              </w:rPr>
              <w:t>9</w:t>
            </w:r>
            <w:r>
              <w:rPr>
                <w:noProof/>
                <w:webHidden/>
              </w:rPr>
              <w:fldChar w:fldCharType="end"/>
            </w:r>
          </w:hyperlink>
        </w:p>
        <w:p w:rsidR="00610095" w:rsidRDefault="00610095">
          <w:pPr>
            <w:pStyle w:val="TOC2"/>
            <w:tabs>
              <w:tab w:val="right" w:leader="dot" w:pos="9350"/>
            </w:tabs>
            <w:rPr>
              <w:rFonts w:eastAsiaTheme="minorEastAsia"/>
              <w:noProof/>
            </w:rPr>
          </w:pPr>
          <w:hyperlink w:anchor="_Toc176522717" w:history="1">
            <w:r w:rsidRPr="001C4FA5">
              <w:rPr>
                <w:rStyle w:val="Hyperlink"/>
                <w:noProof/>
              </w:rPr>
              <w:t>Phase 3: Production Implementation</w:t>
            </w:r>
            <w:r>
              <w:rPr>
                <w:noProof/>
                <w:webHidden/>
              </w:rPr>
              <w:tab/>
            </w:r>
            <w:r>
              <w:rPr>
                <w:noProof/>
                <w:webHidden/>
              </w:rPr>
              <w:fldChar w:fldCharType="begin"/>
            </w:r>
            <w:r>
              <w:rPr>
                <w:noProof/>
                <w:webHidden/>
              </w:rPr>
              <w:instrText xml:space="preserve"> PAGEREF _Toc176522717 \h </w:instrText>
            </w:r>
            <w:r>
              <w:rPr>
                <w:noProof/>
                <w:webHidden/>
              </w:rPr>
            </w:r>
            <w:r>
              <w:rPr>
                <w:noProof/>
                <w:webHidden/>
              </w:rPr>
              <w:fldChar w:fldCharType="separate"/>
            </w:r>
            <w:r>
              <w:rPr>
                <w:noProof/>
                <w:webHidden/>
              </w:rPr>
              <w:t>10</w:t>
            </w:r>
            <w:r>
              <w:rPr>
                <w:noProof/>
                <w:webHidden/>
              </w:rPr>
              <w:fldChar w:fldCharType="end"/>
            </w:r>
          </w:hyperlink>
        </w:p>
        <w:p w:rsidR="00610095" w:rsidRDefault="00610095">
          <w:pPr>
            <w:pStyle w:val="TOC2"/>
            <w:tabs>
              <w:tab w:val="right" w:leader="dot" w:pos="9350"/>
            </w:tabs>
            <w:rPr>
              <w:rFonts w:eastAsiaTheme="minorEastAsia"/>
              <w:noProof/>
            </w:rPr>
          </w:pPr>
          <w:hyperlink w:anchor="_Toc176522718" w:history="1">
            <w:r w:rsidRPr="001C4FA5">
              <w:rPr>
                <w:rStyle w:val="Hyperlink"/>
                <w:noProof/>
              </w:rPr>
              <w:t>Phase 4: Post-Deployment Optimization and Enhancements</w:t>
            </w:r>
            <w:r>
              <w:rPr>
                <w:noProof/>
                <w:webHidden/>
              </w:rPr>
              <w:tab/>
            </w:r>
            <w:r>
              <w:rPr>
                <w:noProof/>
                <w:webHidden/>
              </w:rPr>
              <w:fldChar w:fldCharType="begin"/>
            </w:r>
            <w:r>
              <w:rPr>
                <w:noProof/>
                <w:webHidden/>
              </w:rPr>
              <w:instrText xml:space="preserve"> PAGEREF _Toc176522718 \h </w:instrText>
            </w:r>
            <w:r>
              <w:rPr>
                <w:noProof/>
                <w:webHidden/>
              </w:rPr>
            </w:r>
            <w:r>
              <w:rPr>
                <w:noProof/>
                <w:webHidden/>
              </w:rPr>
              <w:fldChar w:fldCharType="separate"/>
            </w:r>
            <w:r>
              <w:rPr>
                <w:noProof/>
                <w:webHidden/>
              </w:rPr>
              <w:t>11</w:t>
            </w:r>
            <w:r>
              <w:rPr>
                <w:noProof/>
                <w:webHidden/>
              </w:rPr>
              <w:fldChar w:fldCharType="end"/>
            </w:r>
          </w:hyperlink>
        </w:p>
        <w:p w:rsidR="00610095" w:rsidRDefault="00610095">
          <w:pPr>
            <w:pStyle w:val="TOC1"/>
            <w:tabs>
              <w:tab w:val="right" w:leader="dot" w:pos="9350"/>
            </w:tabs>
            <w:rPr>
              <w:rFonts w:eastAsiaTheme="minorEastAsia"/>
              <w:noProof/>
            </w:rPr>
          </w:pPr>
          <w:hyperlink w:anchor="_Toc176522719" w:history="1">
            <w:r w:rsidRPr="001C4FA5">
              <w:rPr>
                <w:rStyle w:val="Hyperlink"/>
                <w:noProof/>
              </w:rPr>
              <w:t>Tools and Resources for Successful Delivery</w:t>
            </w:r>
            <w:r>
              <w:rPr>
                <w:noProof/>
                <w:webHidden/>
              </w:rPr>
              <w:tab/>
            </w:r>
            <w:r>
              <w:rPr>
                <w:noProof/>
                <w:webHidden/>
              </w:rPr>
              <w:fldChar w:fldCharType="begin"/>
            </w:r>
            <w:r>
              <w:rPr>
                <w:noProof/>
                <w:webHidden/>
              </w:rPr>
              <w:instrText xml:space="preserve"> PAGEREF _Toc176522719 \h </w:instrText>
            </w:r>
            <w:r>
              <w:rPr>
                <w:noProof/>
                <w:webHidden/>
              </w:rPr>
            </w:r>
            <w:r>
              <w:rPr>
                <w:noProof/>
                <w:webHidden/>
              </w:rPr>
              <w:fldChar w:fldCharType="separate"/>
            </w:r>
            <w:r>
              <w:rPr>
                <w:noProof/>
                <w:webHidden/>
              </w:rPr>
              <w:t>11</w:t>
            </w:r>
            <w:r>
              <w:rPr>
                <w:noProof/>
                <w:webHidden/>
              </w:rPr>
              <w:fldChar w:fldCharType="end"/>
            </w:r>
          </w:hyperlink>
        </w:p>
        <w:p w:rsidR="00610095" w:rsidRDefault="00610095">
          <w:pPr>
            <w:pStyle w:val="TOC1"/>
            <w:tabs>
              <w:tab w:val="right" w:leader="dot" w:pos="9350"/>
            </w:tabs>
            <w:rPr>
              <w:rFonts w:eastAsiaTheme="minorEastAsia"/>
              <w:noProof/>
            </w:rPr>
          </w:pPr>
          <w:hyperlink w:anchor="_Toc176522720" w:history="1">
            <w:r w:rsidRPr="001C4FA5">
              <w:rPr>
                <w:rStyle w:val="Hyperlink"/>
                <w:noProof/>
              </w:rPr>
              <w:t>Potential Impact in an Industrial Context</w:t>
            </w:r>
            <w:r>
              <w:rPr>
                <w:noProof/>
                <w:webHidden/>
              </w:rPr>
              <w:tab/>
            </w:r>
            <w:r>
              <w:rPr>
                <w:noProof/>
                <w:webHidden/>
              </w:rPr>
              <w:fldChar w:fldCharType="begin"/>
            </w:r>
            <w:r>
              <w:rPr>
                <w:noProof/>
                <w:webHidden/>
              </w:rPr>
              <w:instrText xml:space="preserve"> PAGEREF _Toc176522720 \h </w:instrText>
            </w:r>
            <w:r>
              <w:rPr>
                <w:noProof/>
                <w:webHidden/>
              </w:rPr>
            </w:r>
            <w:r>
              <w:rPr>
                <w:noProof/>
                <w:webHidden/>
              </w:rPr>
              <w:fldChar w:fldCharType="separate"/>
            </w:r>
            <w:r>
              <w:rPr>
                <w:noProof/>
                <w:webHidden/>
              </w:rPr>
              <w:t>12</w:t>
            </w:r>
            <w:r>
              <w:rPr>
                <w:noProof/>
                <w:webHidden/>
              </w:rPr>
              <w:fldChar w:fldCharType="end"/>
            </w:r>
          </w:hyperlink>
        </w:p>
        <w:p w:rsidR="00610095" w:rsidRDefault="00610095">
          <w:pPr>
            <w:pStyle w:val="TOC1"/>
            <w:tabs>
              <w:tab w:val="right" w:leader="dot" w:pos="9350"/>
            </w:tabs>
            <w:rPr>
              <w:rFonts w:eastAsiaTheme="minorEastAsia"/>
              <w:noProof/>
            </w:rPr>
          </w:pPr>
          <w:hyperlink w:anchor="_Toc176522721" w:history="1">
            <w:r w:rsidRPr="001C4FA5">
              <w:rPr>
                <w:rStyle w:val="Hyperlink"/>
                <w:noProof/>
              </w:rPr>
              <w:t>Conclusion</w:t>
            </w:r>
            <w:r>
              <w:rPr>
                <w:noProof/>
                <w:webHidden/>
              </w:rPr>
              <w:tab/>
            </w:r>
            <w:r>
              <w:rPr>
                <w:noProof/>
                <w:webHidden/>
              </w:rPr>
              <w:fldChar w:fldCharType="begin"/>
            </w:r>
            <w:r>
              <w:rPr>
                <w:noProof/>
                <w:webHidden/>
              </w:rPr>
              <w:instrText xml:space="preserve"> PAGEREF _Toc176522721 \h </w:instrText>
            </w:r>
            <w:r>
              <w:rPr>
                <w:noProof/>
                <w:webHidden/>
              </w:rPr>
            </w:r>
            <w:r>
              <w:rPr>
                <w:noProof/>
                <w:webHidden/>
              </w:rPr>
              <w:fldChar w:fldCharType="separate"/>
            </w:r>
            <w:r>
              <w:rPr>
                <w:noProof/>
                <w:webHidden/>
              </w:rPr>
              <w:t>13</w:t>
            </w:r>
            <w:r>
              <w:rPr>
                <w:noProof/>
                <w:webHidden/>
              </w:rPr>
              <w:fldChar w:fldCharType="end"/>
            </w:r>
          </w:hyperlink>
        </w:p>
        <w:p w:rsidR="00610095" w:rsidRDefault="00610095">
          <w:pPr>
            <w:pStyle w:val="TOC1"/>
            <w:tabs>
              <w:tab w:val="right" w:leader="dot" w:pos="9350"/>
            </w:tabs>
            <w:rPr>
              <w:rFonts w:eastAsiaTheme="minorEastAsia"/>
              <w:noProof/>
            </w:rPr>
          </w:pPr>
          <w:hyperlink w:anchor="_Toc176522722" w:history="1">
            <w:r w:rsidRPr="001C4FA5">
              <w:rPr>
                <w:rStyle w:val="Hyperlink"/>
                <w:noProof/>
              </w:rPr>
              <w:t>Bibliography</w:t>
            </w:r>
            <w:r>
              <w:rPr>
                <w:noProof/>
                <w:webHidden/>
              </w:rPr>
              <w:tab/>
            </w:r>
            <w:r>
              <w:rPr>
                <w:noProof/>
                <w:webHidden/>
              </w:rPr>
              <w:fldChar w:fldCharType="begin"/>
            </w:r>
            <w:r>
              <w:rPr>
                <w:noProof/>
                <w:webHidden/>
              </w:rPr>
              <w:instrText xml:space="preserve"> PAGEREF _Toc176522722 \h </w:instrText>
            </w:r>
            <w:r>
              <w:rPr>
                <w:noProof/>
                <w:webHidden/>
              </w:rPr>
            </w:r>
            <w:r>
              <w:rPr>
                <w:noProof/>
                <w:webHidden/>
              </w:rPr>
              <w:fldChar w:fldCharType="separate"/>
            </w:r>
            <w:r>
              <w:rPr>
                <w:noProof/>
                <w:webHidden/>
              </w:rPr>
              <w:t>14</w:t>
            </w:r>
            <w:r>
              <w:rPr>
                <w:noProof/>
                <w:webHidden/>
              </w:rPr>
              <w:fldChar w:fldCharType="end"/>
            </w:r>
          </w:hyperlink>
        </w:p>
        <w:p w:rsidR="00974F18" w:rsidRDefault="00974F18">
          <w:r>
            <w:rPr>
              <w:b/>
              <w:bCs/>
              <w:noProof/>
            </w:rPr>
            <w:fldChar w:fldCharType="end"/>
          </w:r>
        </w:p>
      </w:sdtContent>
    </w:sdt>
    <w:p w:rsidR="00974F18" w:rsidRDefault="00974F18">
      <w:r>
        <w:br w:type="page"/>
      </w:r>
    </w:p>
    <w:p w:rsidR="003F0237" w:rsidRDefault="000735B3" w:rsidP="001837C8">
      <w:pPr>
        <w:pStyle w:val="Heading1"/>
      </w:pPr>
      <w:bookmarkStart w:id="0" w:name="_Toc176522707"/>
      <w:r w:rsidRPr="003F0237">
        <w:rPr>
          <w:rStyle w:val="Heading1Char"/>
        </w:rPr>
        <w:lastRenderedPageBreak/>
        <w:t>Project Background</w:t>
      </w:r>
      <w:bookmarkEnd w:id="0"/>
    </w:p>
    <w:p w:rsidR="00974F18" w:rsidRDefault="00974F18" w:rsidP="003F0237">
      <w:r>
        <w:t xml:space="preserve">For my project, I am looking to implement Microsoft Azure Arc, which is </w:t>
      </w:r>
      <w:r w:rsidR="00C67954">
        <w:t>essentially a centralized cloud facing operations center</w:t>
      </w:r>
      <w:r>
        <w:t xml:space="preserve"> that will allow </w:t>
      </w:r>
      <w:r w:rsidR="000735B3">
        <w:t xml:space="preserve">me and the organization I currently work for to monitor, remediate and administer </w:t>
      </w:r>
      <w:r w:rsidR="00C67954">
        <w:t xml:space="preserve">all of our server environment including </w:t>
      </w:r>
      <w:r w:rsidR="00194AA4">
        <w:t>the on-premise, edge and cloud estate over the internet whilst leveraging the full benefits of Microsoft’s hardened identity and security platforms.</w:t>
      </w:r>
      <w:r w:rsidR="00C67954">
        <w:t xml:space="preserve"> </w:t>
      </w:r>
      <w:r w:rsidR="00C67954">
        <w:br/>
      </w:r>
      <w:r w:rsidR="00C67954">
        <w:rPr>
          <w:noProof/>
        </w:rPr>
        <w:drawing>
          <wp:inline distT="0" distB="0" distL="0" distR="0">
            <wp:extent cx="5943600" cy="3324860"/>
            <wp:effectExtent l="0" t="0" r="0" b="8890"/>
            <wp:docPr id="2043357519" name="Picture 1" descr="What Is Microsoft Azure A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Microsoft Azure Arc?"/>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324860"/>
                    </a:xfrm>
                    <a:prstGeom prst="rect">
                      <a:avLst/>
                    </a:prstGeom>
                    <a:noFill/>
                    <a:ln>
                      <a:noFill/>
                    </a:ln>
                  </pic:spPr>
                </pic:pic>
              </a:graphicData>
            </a:graphic>
          </wp:inline>
        </w:drawing>
      </w:r>
      <w:r w:rsidR="00B43A1F" w:rsidRPr="006C512E">
        <w:rPr>
          <w:i/>
          <w:iCs/>
        </w:rPr>
        <w:t>Figure 1 – What is Azure Arc?</w:t>
      </w:r>
      <w:r w:rsidR="00B43A1F">
        <w:t xml:space="preserve"> </w:t>
      </w:r>
      <w:sdt>
        <w:sdtPr>
          <w:id w:val="-1012605731"/>
          <w:citation/>
        </w:sdtPr>
        <w:sdtContent>
          <w:r w:rsidR="00B43A1F">
            <w:fldChar w:fldCharType="begin"/>
          </w:r>
          <w:r w:rsidR="00B43A1F">
            <w:rPr>
              <w:lang w:val="en-GB"/>
            </w:rPr>
            <w:instrText xml:space="preserve"> CITATION Wha \l 2057 </w:instrText>
          </w:r>
          <w:r w:rsidR="00B43A1F">
            <w:fldChar w:fldCharType="separate"/>
          </w:r>
          <w:r w:rsidR="006C512E" w:rsidRPr="006C512E">
            <w:rPr>
              <w:noProof/>
              <w:lang w:val="en-GB"/>
            </w:rPr>
            <w:t>[1]</w:t>
          </w:r>
          <w:r w:rsidR="00B43A1F">
            <w:fldChar w:fldCharType="end"/>
          </w:r>
        </w:sdtContent>
      </w:sdt>
      <w:r w:rsidR="00C67954">
        <w:br/>
      </w:r>
      <w:r w:rsidR="00C67954">
        <w:br/>
      </w:r>
      <w:r w:rsidR="000735B3">
        <w:t xml:space="preserve">Currently all our server estate is managed through VMWare that carries limited functionality when it comes </w:t>
      </w:r>
      <w:r w:rsidR="00194AA4">
        <w:t>to its security and disaster recovery features</w:t>
      </w:r>
      <w:r w:rsidR="000735B3">
        <w:t>, so any works that are required in relation to the upkeep of all our servers including any High Available infrastructure can only be accessed through our corporate network through the use of a VPN.</w:t>
      </w:r>
      <w:r w:rsidR="009F659F">
        <w:t xml:space="preserve"> In order to look at delivering such a project, I firstly need to discuss key areas in relation to requirements and detailed background rationale, these include: </w:t>
      </w:r>
    </w:p>
    <w:p w:rsidR="00610095" w:rsidRDefault="00610095" w:rsidP="003F0237">
      <w:r>
        <w:br w:type="page"/>
      </w:r>
    </w:p>
    <w:p w:rsidR="00FE441A" w:rsidRPr="00FE441A" w:rsidRDefault="000735B3" w:rsidP="001837C8">
      <w:pPr>
        <w:pStyle w:val="Heading1"/>
      </w:pPr>
      <w:bookmarkStart w:id="1" w:name="_Toc176522708"/>
      <w:r w:rsidRPr="00FE441A">
        <w:lastRenderedPageBreak/>
        <w:t>Problem Statement</w:t>
      </w:r>
      <w:bookmarkEnd w:id="1"/>
      <w:r w:rsidR="001837C8">
        <w:br/>
      </w:r>
    </w:p>
    <w:p w:rsidR="00FE441A" w:rsidRDefault="006832E8" w:rsidP="00610095">
      <w:pPr>
        <w:pStyle w:val="ListParagraph"/>
        <w:numPr>
          <w:ilvl w:val="0"/>
          <w:numId w:val="1"/>
        </w:numPr>
      </w:pPr>
      <w:r w:rsidRPr="00C1569B">
        <w:rPr>
          <w:b/>
          <w:bCs/>
        </w:rPr>
        <w:t>Flexibility and Scalability</w:t>
      </w:r>
      <w:r w:rsidR="000735B3">
        <w:t xml:space="preserve"> – </w:t>
      </w:r>
      <w:r w:rsidR="004A12CE">
        <w:t xml:space="preserve">As the </w:t>
      </w:r>
      <w:proofErr w:type="gramStart"/>
      <w:r w:rsidR="004A12CE">
        <w:t>organizations</w:t>
      </w:r>
      <w:proofErr w:type="gramEnd"/>
      <w:r w:rsidR="004A12CE">
        <w:t xml:space="preserve"> infrastructure grows, scalability will be a big factor to take into consideration for on-premise hardware in future, even if we are in a position to move a lot of services to cloud, as based on our current management solution design, we are quite limited in these areas.</w:t>
      </w:r>
      <w:r w:rsidR="00FE441A">
        <w:br/>
      </w:r>
    </w:p>
    <w:p w:rsidR="00FE441A" w:rsidRDefault="004A12CE" w:rsidP="00FE441A">
      <w:pPr>
        <w:pStyle w:val="ListParagraph"/>
        <w:numPr>
          <w:ilvl w:val="0"/>
          <w:numId w:val="1"/>
        </w:numPr>
      </w:pPr>
      <w:r w:rsidRPr="00C1569B">
        <w:rPr>
          <w:b/>
          <w:bCs/>
        </w:rPr>
        <w:t>Compliance and Security</w:t>
      </w:r>
      <w:r>
        <w:t xml:space="preserve"> – Providing a baseline set of policies and security configurations across the entire server estate can be very tough to ensure efficient consistency across the board when there are multiple management solutions in place enforcing different rules from one another.</w:t>
      </w:r>
      <w:r w:rsidR="00FE441A">
        <w:br/>
      </w:r>
    </w:p>
    <w:p w:rsidR="00FE441A" w:rsidRDefault="004A12CE" w:rsidP="00FE441A">
      <w:pPr>
        <w:pStyle w:val="ListParagraph"/>
        <w:numPr>
          <w:ilvl w:val="0"/>
          <w:numId w:val="1"/>
        </w:numPr>
      </w:pPr>
      <w:r w:rsidRPr="00C1569B">
        <w:rPr>
          <w:b/>
          <w:bCs/>
        </w:rPr>
        <w:t>Different Management Solutions</w:t>
      </w:r>
      <w:r>
        <w:t xml:space="preserve"> </w:t>
      </w:r>
      <w:r w:rsidR="002E0998">
        <w:t>–</w:t>
      </w:r>
      <w:r>
        <w:t xml:space="preserve"> </w:t>
      </w:r>
      <w:r w:rsidR="002E0998">
        <w:t xml:space="preserve">In order to manage hybrid environments effectively, there can be scenarios that require multiple management solutions to be in place to allow this to happen as a wider </w:t>
      </w:r>
      <w:r w:rsidR="00A2580C">
        <w:t>whole</w:t>
      </w:r>
      <w:r w:rsidR="002E0998">
        <w:t xml:space="preserve">. The issues you can encounter by having multiple solutions in place for management, is that this can result in high costs for the hardware these solutions are hosted on, for example additional air cooling, higher energy consumption, additional support contracts with a third-party provider for the hardware/software. </w:t>
      </w:r>
      <w:r w:rsidR="00FE441A">
        <w:br/>
      </w:r>
    </w:p>
    <w:p w:rsidR="002E0998" w:rsidRDefault="002E0998" w:rsidP="00FE441A">
      <w:pPr>
        <w:pStyle w:val="ListParagraph"/>
        <w:numPr>
          <w:ilvl w:val="0"/>
          <w:numId w:val="1"/>
        </w:numPr>
      </w:pPr>
      <w:r w:rsidRPr="00C1569B">
        <w:rPr>
          <w:b/>
          <w:bCs/>
        </w:rPr>
        <w:t>Hybrid Environment Manageability</w:t>
      </w:r>
      <w:r w:rsidR="00FE441A" w:rsidRPr="00C1569B">
        <w:rPr>
          <w:b/>
          <w:bCs/>
        </w:rPr>
        <w:t xml:space="preserve"> and monitoring</w:t>
      </w:r>
      <w:r>
        <w:t xml:space="preserve"> – When your server estate has a mixture of edge, cloud and on-premise hardware, managing </w:t>
      </w:r>
      <w:r w:rsidR="00FE441A">
        <w:t xml:space="preserve">and monitoring </w:t>
      </w:r>
      <w:r>
        <w:t xml:space="preserve">these </w:t>
      </w:r>
      <w:r w:rsidR="00FE441A">
        <w:t>are</w:t>
      </w:r>
      <w:r>
        <w:t xml:space="preserve"> far from seamless</w:t>
      </w:r>
      <w:r w:rsidR="00FE441A">
        <w:t>,</w:t>
      </w:r>
      <w:r>
        <w:t xml:space="preserve"> due to it becoming quite resource intensive</w:t>
      </w:r>
      <w:r w:rsidR="00FE441A">
        <w:t xml:space="preserve"> and complex as each management and monitoring solution have their limitations between them, so potentially requires much higher resources and labor time when working between these different platforms. </w:t>
      </w:r>
      <w:r w:rsidR="00FE441A">
        <w:br/>
      </w:r>
    </w:p>
    <w:p w:rsidR="0023652E" w:rsidRDefault="0023652E" w:rsidP="00FE441A">
      <w:pPr>
        <w:rPr>
          <w:b/>
          <w:bCs/>
        </w:rPr>
      </w:pPr>
    </w:p>
    <w:p w:rsidR="00FE441A" w:rsidRDefault="00FE441A" w:rsidP="001837C8">
      <w:pPr>
        <w:pStyle w:val="Heading1"/>
      </w:pPr>
      <w:bookmarkStart w:id="2" w:name="_Toc176522709"/>
      <w:r w:rsidRPr="00FE441A">
        <w:t>Industrial Context</w:t>
      </w:r>
      <w:bookmarkEnd w:id="2"/>
      <w:r w:rsidR="00601F4A">
        <w:br/>
      </w:r>
    </w:p>
    <w:p w:rsidR="00FE441A" w:rsidRDefault="00EC419E" w:rsidP="0023652E">
      <w:pPr>
        <w:pStyle w:val="ListParagraph"/>
        <w:numPr>
          <w:ilvl w:val="0"/>
          <w:numId w:val="1"/>
        </w:numPr>
      </w:pPr>
      <w:r w:rsidRPr="00C1569B">
        <w:rPr>
          <w:b/>
          <w:bCs/>
        </w:rPr>
        <w:t>Efficiency</w:t>
      </w:r>
      <w:r w:rsidRPr="0023652E">
        <w:rPr>
          <w:b/>
          <w:bCs/>
        </w:rPr>
        <w:t xml:space="preserve"> </w:t>
      </w:r>
      <w:r w:rsidRPr="00EC419E">
        <w:t xml:space="preserve">– </w:t>
      </w:r>
      <w:r>
        <w:t>When it comes to managing hybrid environments, f</w:t>
      </w:r>
      <w:r w:rsidRPr="00EC419E">
        <w:t xml:space="preserve">rom a business point of view there are </w:t>
      </w:r>
      <w:r>
        <w:t>always strong</w:t>
      </w:r>
      <w:r w:rsidRPr="00EC419E">
        <w:t xml:space="preserve"> requirements to find a solution that can help reduce cost</w:t>
      </w:r>
      <w:r>
        <w:t>s</w:t>
      </w:r>
      <w:r w:rsidRPr="00EC419E">
        <w:t xml:space="preserve"> along with efficiency improvements </w:t>
      </w:r>
      <w:r>
        <w:t>and help make processes and procedures to be effectively more fluid across the board.</w:t>
      </w:r>
    </w:p>
    <w:p w:rsidR="0023652E" w:rsidRDefault="0023652E" w:rsidP="0023652E">
      <w:pPr>
        <w:pStyle w:val="ListParagraph"/>
      </w:pPr>
    </w:p>
    <w:p w:rsidR="00EC419E" w:rsidRDefault="00EC419E" w:rsidP="0023652E">
      <w:pPr>
        <w:pStyle w:val="ListParagraph"/>
        <w:numPr>
          <w:ilvl w:val="0"/>
          <w:numId w:val="1"/>
        </w:numPr>
      </w:pPr>
      <w:r w:rsidRPr="00C1569B">
        <w:rPr>
          <w:b/>
          <w:bCs/>
        </w:rPr>
        <w:t>Cloud adaptation</w:t>
      </w:r>
      <w:r>
        <w:t xml:space="preserve"> – In our current climate within the industry, there are increasing demands for moving services to cloud compute due to a number of advantages, some being higher resiliency, lower costs with regards to overheads etc. Whilst this is the case, in certain scenarios, </w:t>
      </w:r>
      <w:proofErr w:type="spellStart"/>
      <w:r>
        <w:t>organisations</w:t>
      </w:r>
      <w:proofErr w:type="spellEnd"/>
      <w:r>
        <w:t xml:space="preserve"> have requirements where some services have to remain on-premises due to them being legacy services that are not cloud ready or for regulatory purposes. </w:t>
      </w:r>
    </w:p>
    <w:p w:rsidR="0023652E" w:rsidRDefault="0023652E" w:rsidP="0023652E">
      <w:pPr>
        <w:pStyle w:val="ListParagraph"/>
      </w:pPr>
    </w:p>
    <w:p w:rsidR="0023652E" w:rsidRDefault="00D5745A" w:rsidP="0023652E">
      <w:pPr>
        <w:pStyle w:val="ListParagraph"/>
        <w:numPr>
          <w:ilvl w:val="0"/>
          <w:numId w:val="1"/>
        </w:numPr>
      </w:pPr>
      <w:r w:rsidRPr="00C1569B">
        <w:rPr>
          <w:b/>
          <w:bCs/>
        </w:rPr>
        <w:t>Security and Governance</w:t>
      </w:r>
      <w:r>
        <w:t xml:space="preserve"> – A number of sectors require rigorous measures in terms of security and governance, especially any services hosted by the government, health and even the financial </w:t>
      </w:r>
      <w:r>
        <w:lastRenderedPageBreak/>
        <w:t>sector. Ensuring that these measures are maintained and consistent in adherence to regulations can be really challenging, even so with hybrid server environments.</w:t>
      </w:r>
    </w:p>
    <w:p w:rsidR="00D5745A" w:rsidRDefault="00D5745A" w:rsidP="00D5745A">
      <w:pPr>
        <w:pStyle w:val="ListParagraph"/>
      </w:pPr>
    </w:p>
    <w:p w:rsidR="00D5745A" w:rsidRDefault="00D5745A" w:rsidP="0023652E">
      <w:pPr>
        <w:pStyle w:val="ListParagraph"/>
        <w:numPr>
          <w:ilvl w:val="0"/>
          <w:numId w:val="1"/>
        </w:numPr>
      </w:pPr>
      <w:r w:rsidRPr="00C1569B">
        <w:rPr>
          <w:b/>
          <w:bCs/>
        </w:rPr>
        <w:t>Digital Transformation</w:t>
      </w:r>
      <w:r>
        <w:t xml:space="preserve"> – These policies are starting to be </w:t>
      </w:r>
      <w:r w:rsidR="004B16CE">
        <w:t xml:space="preserve">highly </w:t>
      </w:r>
      <w:r>
        <w:t xml:space="preserve">adopted across a vast majority of </w:t>
      </w:r>
      <w:r w:rsidR="004B16CE">
        <w:t xml:space="preserve">industries. An important part of this transformation policy or strategy is that </w:t>
      </w:r>
      <w:proofErr w:type="spellStart"/>
      <w:r w:rsidR="004B16CE">
        <w:t>organisations</w:t>
      </w:r>
      <w:proofErr w:type="spellEnd"/>
      <w:r w:rsidR="004B16CE">
        <w:t xml:space="preserve"> need to start looking at moving their on-premise environments to cloud, </w:t>
      </w:r>
      <w:r w:rsidR="006721A7">
        <w:t>alongside</w:t>
      </w:r>
      <w:r w:rsidR="004B16CE">
        <w:t xml:space="preserve"> this effective integration measures put into place to allow both realms of the infrastructure to communicate and be managed between one another.</w:t>
      </w:r>
    </w:p>
    <w:p w:rsidR="004B16CE" w:rsidRDefault="004B16CE" w:rsidP="004B16CE">
      <w:pPr>
        <w:pStyle w:val="ListParagraph"/>
      </w:pPr>
    </w:p>
    <w:p w:rsidR="004B16CE" w:rsidRPr="00EF4E8E" w:rsidRDefault="00EF4E8E" w:rsidP="001837C8">
      <w:pPr>
        <w:pStyle w:val="Heading1"/>
      </w:pPr>
      <w:bookmarkStart w:id="3" w:name="_Toc176522710"/>
      <w:r w:rsidRPr="00EF4E8E">
        <w:t>Solutions</w:t>
      </w:r>
      <w:bookmarkEnd w:id="3"/>
      <w:r w:rsidR="00601F4A">
        <w:br/>
      </w:r>
    </w:p>
    <w:p w:rsidR="00EC419E" w:rsidRDefault="00C02386" w:rsidP="00C02386">
      <w:pPr>
        <w:pStyle w:val="ListParagraph"/>
        <w:numPr>
          <w:ilvl w:val="0"/>
          <w:numId w:val="1"/>
        </w:numPr>
      </w:pPr>
      <w:r w:rsidRPr="006721A7">
        <w:rPr>
          <w:b/>
          <w:bCs/>
        </w:rPr>
        <w:t>Improved Operational Efficiency</w:t>
      </w:r>
      <w:r>
        <w:t xml:space="preserve"> – By allowing management to be carried out centrally gives </w:t>
      </w:r>
      <w:proofErr w:type="spellStart"/>
      <w:r>
        <w:t>organisations</w:t>
      </w:r>
      <w:proofErr w:type="spellEnd"/>
      <w:r>
        <w:t xml:space="preserve"> the capabilities to reduce costs and complexity supporting those </w:t>
      </w:r>
      <w:r w:rsidR="001B6E1A">
        <w:t>systems in a hybrid manner.</w:t>
      </w:r>
      <w:r w:rsidR="001B6E1A">
        <w:br/>
      </w:r>
    </w:p>
    <w:p w:rsidR="001B6E1A" w:rsidRDefault="001B6E1A" w:rsidP="00C65598">
      <w:pPr>
        <w:pStyle w:val="ListParagraph"/>
        <w:numPr>
          <w:ilvl w:val="0"/>
          <w:numId w:val="1"/>
        </w:numPr>
      </w:pPr>
      <w:r w:rsidRPr="006721A7">
        <w:rPr>
          <w:b/>
          <w:bCs/>
        </w:rPr>
        <w:t>Hardened Security and Compliance</w:t>
      </w:r>
      <w:r>
        <w:t xml:space="preserve"> – When using hybrid server management solutions, this gives system admins the ability to apply compliance rules and security policies at a consistent standard across all environments no matter if </w:t>
      </w:r>
      <w:r w:rsidR="009D4907">
        <w:t>it’s</w:t>
      </w:r>
      <w:r>
        <w:t xml:space="preserve"> on cloud or on-premise.</w:t>
      </w:r>
      <w:r w:rsidR="00C65598">
        <w:br/>
      </w:r>
    </w:p>
    <w:p w:rsidR="00C65598" w:rsidRDefault="00C65598" w:rsidP="00C65598">
      <w:pPr>
        <w:pStyle w:val="ListParagraph"/>
        <w:numPr>
          <w:ilvl w:val="0"/>
          <w:numId w:val="1"/>
        </w:numPr>
      </w:pPr>
      <w:proofErr w:type="spellStart"/>
      <w:r w:rsidRPr="006721A7">
        <w:rPr>
          <w:b/>
          <w:bCs/>
        </w:rPr>
        <w:t>Centralised</w:t>
      </w:r>
      <w:proofErr w:type="spellEnd"/>
      <w:r w:rsidRPr="006721A7">
        <w:rPr>
          <w:b/>
          <w:bCs/>
        </w:rPr>
        <w:t xml:space="preserve"> management</w:t>
      </w:r>
      <w:r>
        <w:rPr>
          <w:rStyle w:val="Heading3Char"/>
        </w:rPr>
        <w:t xml:space="preserve"> </w:t>
      </w:r>
      <w:r>
        <w:t xml:space="preserve">– By going down the hybrid server route with Azure Arc, it helps allow </w:t>
      </w:r>
      <w:proofErr w:type="spellStart"/>
      <w:r>
        <w:t>organisations</w:t>
      </w:r>
      <w:proofErr w:type="spellEnd"/>
      <w:r>
        <w:t xml:space="preserve"> to manage both cloud facing and on-premise servers on one pane of glass at ease.</w:t>
      </w:r>
      <w:r w:rsidR="00D223B1">
        <w:br/>
      </w:r>
    </w:p>
    <w:p w:rsidR="0002108C" w:rsidRDefault="00D223B1" w:rsidP="00C65598">
      <w:pPr>
        <w:pStyle w:val="ListParagraph"/>
        <w:numPr>
          <w:ilvl w:val="0"/>
          <w:numId w:val="1"/>
        </w:numPr>
      </w:pPr>
      <w:r w:rsidRPr="006721A7">
        <w:rPr>
          <w:b/>
          <w:bCs/>
        </w:rPr>
        <w:t>Flexibility and Scalability</w:t>
      </w:r>
      <w:r>
        <w:t xml:space="preserve"> – Hybrid computing provides </w:t>
      </w:r>
      <w:proofErr w:type="spellStart"/>
      <w:r>
        <w:t>organisations</w:t>
      </w:r>
      <w:proofErr w:type="spellEnd"/>
      <w:r>
        <w:t xml:space="preserve"> with the tools to scale up their environment at ease if and where needed no matter what side of the environment they are located.</w:t>
      </w:r>
    </w:p>
    <w:p w:rsidR="00C02386" w:rsidRDefault="00C02386" w:rsidP="00FE441A"/>
    <w:p w:rsidR="00C1569B" w:rsidRPr="00EF4E8E" w:rsidRDefault="00C1569B" w:rsidP="00FE441A"/>
    <w:p w:rsidR="00261D35" w:rsidRDefault="00C1569B" w:rsidP="00C1569B">
      <w:pPr>
        <w:pStyle w:val="Heading1"/>
      </w:pPr>
      <w:bookmarkStart w:id="4" w:name="_Toc176522711"/>
      <w:r>
        <w:t>Historical Development of Project Management</w:t>
      </w:r>
      <w:bookmarkEnd w:id="4"/>
    </w:p>
    <w:p w:rsidR="00E10EF0" w:rsidRDefault="00635360">
      <w:r>
        <w:t>Project management methodologies and development can be routed back to around the early 20</w:t>
      </w:r>
      <w:r w:rsidRPr="00635360">
        <w:rPr>
          <w:vertAlign w:val="superscript"/>
        </w:rPr>
        <w:t>th</w:t>
      </w:r>
      <w:r>
        <w:t xml:space="preserve"> century. This was around the same era where the Gantt chart project roadmap method was developed by Henry Gantt along with the Critical Path Method (CPM) being developed in the 1950s</w:t>
      </w:r>
      <w:r w:rsidR="00C1038B">
        <w:t xml:space="preserve"> </w:t>
      </w:r>
      <w:sdt>
        <w:sdtPr>
          <w:id w:val="433556816"/>
          <w:citation/>
        </w:sdtPr>
        <w:sdtContent>
          <w:r w:rsidR="00C1038B">
            <w:fldChar w:fldCharType="begin"/>
          </w:r>
          <w:r w:rsidR="00C1038B">
            <w:rPr>
              <w:lang w:val="en-GB"/>
            </w:rPr>
            <w:instrText xml:space="preserve"> CITATION Ram19 \l 2057 </w:instrText>
          </w:r>
          <w:r w:rsidR="00C1038B">
            <w:fldChar w:fldCharType="separate"/>
          </w:r>
          <w:r w:rsidR="006C512E" w:rsidRPr="006C512E">
            <w:rPr>
              <w:noProof/>
              <w:lang w:val="en-GB"/>
            </w:rPr>
            <w:t>[2]</w:t>
          </w:r>
          <w:r w:rsidR="00C1038B">
            <w:fldChar w:fldCharType="end"/>
          </w:r>
        </w:sdtContent>
      </w:sdt>
      <w:r>
        <w:t xml:space="preserve">.  With more modern solutions back then being introduced to help streamline and improve project management </w:t>
      </w:r>
      <w:r w:rsidR="00E10EF0">
        <w:t xml:space="preserve">practices, this instance in history was known to have drastically improved the underlaying foundations of project management as a whole. Further developments started to then be introduced around the 60s and even 70s, where a new set of methodology were upcoming, these include agile and waterfall </w:t>
      </w:r>
      <w:sdt>
        <w:sdtPr>
          <w:id w:val="-225375867"/>
          <w:citation/>
        </w:sdtPr>
        <w:sdtContent>
          <w:r w:rsidR="00C1038B">
            <w:fldChar w:fldCharType="begin"/>
          </w:r>
          <w:r w:rsidR="00C1038B">
            <w:rPr>
              <w:lang w:val="en-GB"/>
            </w:rPr>
            <w:instrText xml:space="preserve"> CITATION Ber18 \l 2057 </w:instrText>
          </w:r>
          <w:r w:rsidR="00C1038B">
            <w:fldChar w:fldCharType="separate"/>
          </w:r>
          <w:r w:rsidR="006C512E" w:rsidRPr="006C512E">
            <w:rPr>
              <w:noProof/>
              <w:lang w:val="en-GB"/>
            </w:rPr>
            <w:t>[3]</w:t>
          </w:r>
          <w:r w:rsidR="00C1038B">
            <w:fldChar w:fldCharType="end"/>
          </w:r>
        </w:sdtContent>
      </w:sdt>
      <w:r w:rsidR="00C1038B">
        <w:t>.</w:t>
      </w:r>
      <w:r w:rsidR="0057687E">
        <w:t xml:space="preserve"> </w:t>
      </w:r>
    </w:p>
    <w:p w:rsidR="00031693" w:rsidRDefault="005F7FAF">
      <w:r>
        <w:br/>
      </w:r>
      <w:r w:rsidR="008F4030">
        <w:br w:type="page"/>
      </w:r>
      <w:bookmarkStart w:id="5" w:name="_Toc176522712"/>
      <w:r w:rsidRPr="00C1569B">
        <w:rPr>
          <w:rStyle w:val="Heading1Char"/>
        </w:rPr>
        <w:lastRenderedPageBreak/>
        <w:t>Systems and Techniques Used</w:t>
      </w:r>
      <w:bookmarkEnd w:id="5"/>
      <w:r w:rsidR="008F4030">
        <w:br/>
        <w:t>There are such a diverse amount of project management types being used in the world today, that require different methodologies to allow them to be fulfilled successfully and effectively.</w:t>
      </w:r>
      <w:r w:rsidR="008F4030">
        <w:br/>
      </w:r>
      <w:r>
        <w:br/>
      </w:r>
      <w:r w:rsidRPr="006C512E">
        <w:rPr>
          <w:b/>
          <w:bCs/>
        </w:rPr>
        <w:t>Agile</w:t>
      </w:r>
      <w:r>
        <w:t xml:space="preserve"> </w:t>
      </w:r>
      <w:r w:rsidR="001563F6">
        <w:t>–</w:t>
      </w:r>
      <w:r w:rsidR="00031693">
        <w:t xml:space="preserve"> This method is mainly found in Software development where it primarily focuses on</w:t>
      </w:r>
      <w:r>
        <w:t xml:space="preserve"> </w:t>
      </w:r>
      <w:r w:rsidR="001563F6">
        <w:t>iterative development, flexibility and customer collaboration</w:t>
      </w:r>
      <w:r w:rsidR="00031693">
        <w:t xml:space="preserve"> to receive results. Gathering data from this method can be aggregated using feedback forms, standups or seminars </w:t>
      </w:r>
      <w:sdt>
        <w:sdtPr>
          <w:id w:val="-147289103"/>
          <w:citation/>
        </w:sdtPr>
        <w:sdtContent>
          <w:r w:rsidR="0057687E">
            <w:fldChar w:fldCharType="begin"/>
          </w:r>
          <w:r w:rsidR="0057687E">
            <w:rPr>
              <w:lang w:val="en-GB"/>
            </w:rPr>
            <w:instrText xml:space="preserve"> CITATION Hig10 \l 2057 </w:instrText>
          </w:r>
          <w:r w:rsidR="0057687E">
            <w:fldChar w:fldCharType="separate"/>
          </w:r>
          <w:r w:rsidR="006C512E" w:rsidRPr="006C512E">
            <w:rPr>
              <w:noProof/>
              <w:lang w:val="en-GB"/>
            </w:rPr>
            <w:t>[4]</w:t>
          </w:r>
          <w:r w:rsidR="0057687E">
            <w:fldChar w:fldCharType="end"/>
          </w:r>
        </w:sdtContent>
      </w:sdt>
      <w:r w:rsidR="0057687E">
        <w:t>.</w:t>
      </w:r>
    </w:p>
    <w:p w:rsidR="00031693" w:rsidRDefault="00031693">
      <w:r w:rsidRPr="006C512E">
        <w:rPr>
          <w:b/>
          <w:bCs/>
        </w:rPr>
        <w:t>Ka</w:t>
      </w:r>
      <w:r w:rsidR="0057687E" w:rsidRPr="006C512E">
        <w:rPr>
          <w:b/>
          <w:bCs/>
        </w:rPr>
        <w:t>nb</w:t>
      </w:r>
      <w:r w:rsidRPr="006C512E">
        <w:rPr>
          <w:b/>
          <w:bCs/>
        </w:rPr>
        <w:t xml:space="preserve">an </w:t>
      </w:r>
      <w:r>
        <w:t xml:space="preserve">– Can be used for continuous </w:t>
      </w:r>
      <w:r w:rsidR="008F4030">
        <w:t>delivery</w:t>
      </w:r>
      <w:r>
        <w:t xml:space="preserve"> and process improvements that can be found in forms of visual boards that can help with managing any work in progress</w:t>
      </w:r>
      <w:sdt>
        <w:sdtPr>
          <w:id w:val="1949044401"/>
          <w:citation/>
        </w:sdtPr>
        <w:sdtContent>
          <w:r w:rsidR="0057687E">
            <w:fldChar w:fldCharType="begin"/>
          </w:r>
          <w:r w:rsidR="0057687E">
            <w:rPr>
              <w:lang w:val="en-GB"/>
            </w:rPr>
            <w:instrText xml:space="preserve"> CITATION Kni10 \l 2057 </w:instrText>
          </w:r>
          <w:r w:rsidR="0057687E">
            <w:fldChar w:fldCharType="separate"/>
          </w:r>
          <w:r w:rsidR="006C512E">
            <w:rPr>
              <w:noProof/>
              <w:lang w:val="en-GB"/>
            </w:rPr>
            <w:t xml:space="preserve"> </w:t>
          </w:r>
          <w:r w:rsidR="006C512E" w:rsidRPr="006C512E">
            <w:rPr>
              <w:noProof/>
              <w:lang w:val="en-GB"/>
            </w:rPr>
            <w:t>[5]</w:t>
          </w:r>
          <w:r w:rsidR="0057687E">
            <w:fldChar w:fldCharType="end"/>
          </w:r>
        </w:sdtContent>
      </w:sdt>
      <w:r>
        <w:t xml:space="preserve">. </w:t>
      </w:r>
    </w:p>
    <w:p w:rsidR="00C1569B" w:rsidRDefault="00C1569B">
      <w:r w:rsidRPr="006C512E">
        <w:rPr>
          <w:b/>
          <w:bCs/>
        </w:rPr>
        <w:t xml:space="preserve">Lean </w:t>
      </w:r>
      <w:r>
        <w:t>– Mainly found within any manufacturing industry, this project management method looks at improving efficiency by removing any waste processes in between. By using this method</w:t>
      </w:r>
      <w:r w:rsidR="00AB4DCD">
        <w:t>, it</w:t>
      </w:r>
      <w:r>
        <w:t xml:space="preserve"> tends to provide more added value to the outcome </w:t>
      </w:r>
      <w:sdt>
        <w:sdtPr>
          <w:id w:val="1858696231"/>
          <w:citation/>
        </w:sdtPr>
        <w:sdtContent>
          <w:r w:rsidR="0057687E">
            <w:fldChar w:fldCharType="begin"/>
          </w:r>
          <w:r w:rsidR="0057687E">
            <w:rPr>
              <w:lang w:val="en-GB"/>
            </w:rPr>
            <w:instrText xml:space="preserve"> CITATION Ans16 \l 2057 </w:instrText>
          </w:r>
          <w:r w:rsidR="0057687E">
            <w:fldChar w:fldCharType="separate"/>
          </w:r>
          <w:r w:rsidR="006C512E" w:rsidRPr="006C512E">
            <w:rPr>
              <w:noProof/>
              <w:lang w:val="en-GB"/>
            </w:rPr>
            <w:t>[6]</w:t>
          </w:r>
          <w:r w:rsidR="0057687E">
            <w:fldChar w:fldCharType="end"/>
          </w:r>
        </w:sdtContent>
      </w:sdt>
      <w:r>
        <w:t>.</w:t>
      </w:r>
    </w:p>
    <w:p w:rsidR="006721A7" w:rsidRDefault="00B43A1F">
      <w:r w:rsidRPr="006C512E">
        <w:rPr>
          <w:b/>
          <w:bCs/>
        </w:rPr>
        <w:t>Waterfall</w:t>
      </w:r>
      <w:r>
        <w:t xml:space="preserve"> – This can be found as a more linear</w:t>
      </w:r>
      <w:r w:rsidR="006C512E">
        <w:t xml:space="preserve"> sequential flow </w:t>
      </w:r>
      <w:sdt>
        <w:sdtPr>
          <w:id w:val="218552956"/>
          <w:citation/>
        </w:sdtPr>
        <w:sdtContent>
          <w:r w:rsidR="006C512E">
            <w:fldChar w:fldCharType="begin"/>
          </w:r>
          <w:r w:rsidR="006C512E">
            <w:rPr>
              <w:lang w:val="en-GB"/>
            </w:rPr>
            <w:instrText xml:space="preserve"> CITATION Sen21 \l 2057 </w:instrText>
          </w:r>
          <w:r w:rsidR="006C512E">
            <w:fldChar w:fldCharType="separate"/>
          </w:r>
          <w:r w:rsidR="006C512E" w:rsidRPr="006C512E">
            <w:rPr>
              <w:noProof/>
              <w:lang w:val="en-GB"/>
            </w:rPr>
            <w:t>[7]</w:t>
          </w:r>
          <w:r w:rsidR="006C512E">
            <w:fldChar w:fldCharType="end"/>
          </w:r>
        </w:sdtContent>
      </w:sdt>
      <w:r w:rsidR="006C512E">
        <w:t>,</w:t>
      </w:r>
      <w:r>
        <w:t xml:space="preserve"> that has been </w:t>
      </w:r>
      <w:r w:rsidR="006C512E">
        <w:t>on the scene for many years</w:t>
      </w:r>
      <w:r w:rsidR="00A2580C">
        <w:t xml:space="preserve">. </w:t>
      </w:r>
      <w:r w:rsidR="006C512E">
        <w:t xml:space="preserve">It basically requires each project management stage to be successfully fulfilled before moving on to the next task. The benefits with this are that you can guarantee that the previous stage has been successfully applied before continuing, but the limitations with this are that it could cause the project to be delayed if any problematic scenarios are encountered. </w:t>
      </w:r>
      <w:r w:rsidR="007E756D">
        <w:br w:type="page"/>
      </w:r>
    </w:p>
    <w:p w:rsidR="006721A7" w:rsidRDefault="006721A7" w:rsidP="006721A7">
      <w:pPr>
        <w:pStyle w:val="Heading1"/>
      </w:pPr>
      <w:bookmarkStart w:id="6" w:name="_Toc176522713"/>
      <w:r>
        <w:lastRenderedPageBreak/>
        <w:t>Project Approach</w:t>
      </w:r>
      <w:bookmarkEnd w:id="6"/>
    </w:p>
    <w:p w:rsidR="007E756D" w:rsidRDefault="007E756D">
      <w:r>
        <w:t>The project</w:t>
      </w:r>
      <w:r w:rsidR="00604B51">
        <w:t>s aim</w:t>
      </w:r>
      <w:r>
        <w:t xml:space="preserve"> is to implement hybrid computing management through Azure Arc to allow me to manage and govern Edge servers, on-premise hardware and cloud, along with other environments that are hosted through a different organization environment that can be accessed via a single control plane. The overarching objectives in delivering this project are to find a suitable way to get the on-premises and cloud infrastructure both accessible through one pane of glass using the Azure Arc console</w:t>
      </w:r>
      <w:r w:rsidR="00DD3E5F">
        <w:t xml:space="preserve"> that will help improve organization efficiency</w:t>
      </w:r>
      <w:r>
        <w:t xml:space="preserve">, </w:t>
      </w:r>
      <w:r w:rsidR="00DD3E5F">
        <w:t>along with delivering enhanced security, compliance and improving efficiency from an operational level and to finally ensure that management for the hardware and software are in a consistent manner.</w:t>
      </w:r>
    </w:p>
    <w:p w:rsidR="00DD3E5F" w:rsidRDefault="00DD3E5F">
      <w:r>
        <w:t>The success of the project can be decided depending on how well the initial implementation has progressed with regards to getting the foundations up and running by onboarding all the server estate over to Arc management effectively and ensuring thorough compliance and security reporting and forecasts proving efficiency gains are in place</w:t>
      </w:r>
      <w:r w:rsidR="00E34FBE">
        <w:t xml:space="preserve"> to gather telemetry on if the system is making a wider difference as a whole. In order for this to be achieved I need to ensure that </w:t>
      </w:r>
      <w:r w:rsidR="003A2DC4">
        <w:t xml:space="preserve">a subset of servers </w:t>
      </w:r>
      <w:r w:rsidR="009F3F5B">
        <w:t>is</w:t>
      </w:r>
      <w:r w:rsidR="003A2DC4">
        <w:t xml:space="preserve"> successfully onboarded on Arc, along with Azure monitor features being turned on to collect performance metrics and logs along with basic security and compliance policies being applied</w:t>
      </w:r>
      <w:r w:rsidR="00E34FBE">
        <w:t xml:space="preserve"> </w:t>
      </w:r>
      <w:r w:rsidR="00562975">
        <w:t>as part of the Minimum viable project</w:t>
      </w:r>
      <w:r w:rsidR="003A2DC4">
        <w:t xml:space="preserve"> (MVP). In </w:t>
      </w:r>
      <w:r w:rsidR="009F3F5B">
        <w:t>addition,</w:t>
      </w:r>
      <w:r w:rsidR="003A2DC4">
        <w:t xml:space="preserve"> comprehensive tests will be carried out during this phase to gather further feedback from the system admin team within IT, through the use of feedback forms to see if they are able to reflect on its satisfaction and if scalability and reliability has been achieved where it will allow me to then validate if the implementation setup was success.</w:t>
      </w:r>
      <w:r w:rsidR="00436C4D">
        <w:t xml:space="preserve"> </w:t>
      </w:r>
    </w:p>
    <w:p w:rsidR="00562975" w:rsidRDefault="00562975">
      <w:r>
        <w:t xml:space="preserve">Day to day operational management will be centralized within an additional component within the cloud suite called Azure Monitor. This allows me to track performance health metrics of resources, where autonomous tasks to help remediate any issues detected can be leveraged using Azure Automation and Azure Logic Apps to create the workflows. With regards to any application deployments, these will all be handled through the use of </w:t>
      </w:r>
      <w:proofErr w:type="spellStart"/>
      <w:r>
        <w:t>GitOps</w:t>
      </w:r>
      <w:proofErr w:type="spellEnd"/>
      <w:r>
        <w:t xml:space="preserve"> that </w:t>
      </w:r>
      <w:r w:rsidR="001D02D2">
        <w:t xml:space="preserve">is essentially one single collaboration repository hosting application and infrastructure management configurations. Using </w:t>
      </w:r>
      <w:proofErr w:type="spellStart"/>
      <w:r w:rsidR="001D02D2">
        <w:t>GitOps</w:t>
      </w:r>
      <w:proofErr w:type="spellEnd"/>
      <w:r w:rsidR="001D02D2">
        <w:t xml:space="preserve"> in in partnership with Azure Arc, I will be able to deploy a subset of configuration and applications as a baseline across the board to provide consistency throughout. In addition to this </w:t>
      </w:r>
      <w:r w:rsidR="009F3F5B">
        <w:t>all-performance</w:t>
      </w:r>
      <w:r w:rsidR="001D02D2">
        <w:t xml:space="preserve"> metrics will be aggregated using Azure Application Insights and Azure Monitor where needed. This will provide flexibility in future in creating advanced alerting to our infrastructure team of any </w:t>
      </w:r>
      <w:r w:rsidR="00CC2A3B">
        <w:t>server-based</w:t>
      </w:r>
      <w:r w:rsidR="001D02D2">
        <w:t xml:space="preserve"> issues</w:t>
      </w:r>
      <w:r w:rsidR="00A2580C">
        <w:t>.</w:t>
      </w:r>
    </w:p>
    <w:p w:rsidR="001D02D2" w:rsidRDefault="003B3C77">
      <w:r>
        <w:t>During the course of the project, data collection and analysis will be collated using security data, logs and performance metrics that are all provided for managed servers within Azure Monitor that used Azure Log Analytics to store all the raw data of each server node dependent on what metrics are required to be probed. Within these Monitoring solutions not only am I able to monitor live time-series based data, but I will be able to trigger anomaly detection, trend/pattern analysis where I can then look at building remediation scripts and look to create further improvements based on where the data takes me from there.</w:t>
      </w:r>
    </w:p>
    <w:p w:rsidR="009F3F5B" w:rsidRDefault="009F3F5B">
      <w:r>
        <w:br w:type="page"/>
      </w:r>
    </w:p>
    <w:p w:rsidR="006B3254" w:rsidRDefault="009F3F5B">
      <w:bookmarkStart w:id="7" w:name="_Toc176522714"/>
      <w:r w:rsidRPr="00E37635">
        <w:rPr>
          <w:rStyle w:val="Heading1Char"/>
        </w:rPr>
        <w:lastRenderedPageBreak/>
        <w:t>Project Work Plan</w:t>
      </w:r>
      <w:bookmarkEnd w:id="7"/>
      <w:r>
        <w:br/>
        <w:t xml:space="preserve">When looking to implement my project, I am looking roughly at a </w:t>
      </w:r>
      <w:r w:rsidR="004C3304">
        <w:t>10-week</w:t>
      </w:r>
      <w:r>
        <w:t xml:space="preserve"> rollout, that gives adequate timescales to allow me to carefully plan, test and fully implement the solution within the organization. </w:t>
      </w:r>
      <w:r w:rsidR="00B537BA">
        <w:t>There could be instances where some tasks may overlap others due to them being not so straight forward as anticipated, so this may result in the project timescales to potentially increase in certain areas</w:t>
      </w:r>
      <w:r w:rsidR="00B43A1F">
        <w:t>. I</w:t>
      </w:r>
      <w:r w:rsidR="00B537BA">
        <w:t>f this is the case</w:t>
      </w:r>
      <w:r w:rsidR="00B43A1F">
        <w:t>, further time can be allocated during one of the weeks where tasks have been completed earlier than expected</w:t>
      </w:r>
      <w:r w:rsidR="00B537BA">
        <w:t>. As a guideline I have set out my project plan as follows:</w:t>
      </w:r>
    </w:p>
    <w:p w:rsidR="006B3254" w:rsidRDefault="00B537BA" w:rsidP="00E37635">
      <w:pPr>
        <w:pStyle w:val="Heading2"/>
      </w:pPr>
      <w:r>
        <w:br/>
      </w:r>
      <w:bookmarkStart w:id="8" w:name="_Toc176522715"/>
      <w:r w:rsidR="006E5BD1">
        <w:t>Phase 1</w:t>
      </w:r>
      <w:r w:rsidR="006B3254">
        <w:t>: Planning</w:t>
      </w:r>
      <w:bookmarkEnd w:id="8"/>
    </w:p>
    <w:p w:rsidR="006B3254" w:rsidRPr="00FA23D9" w:rsidRDefault="006B3254" w:rsidP="00FA23D9">
      <w:pPr>
        <w:rPr>
          <w:b/>
          <w:bCs/>
        </w:rPr>
      </w:pPr>
      <w:r w:rsidRPr="00FA23D9">
        <w:rPr>
          <w:b/>
          <w:bCs/>
        </w:rPr>
        <w:t>Week 1</w:t>
      </w:r>
    </w:p>
    <w:p w:rsidR="00E37635" w:rsidRDefault="006B3254" w:rsidP="00E37635">
      <w:pPr>
        <w:pStyle w:val="ListParagraph"/>
        <w:numPr>
          <w:ilvl w:val="0"/>
          <w:numId w:val="1"/>
        </w:numPr>
      </w:pPr>
      <w:r>
        <w:t>Assess the scope of the project and set goals.</w:t>
      </w:r>
    </w:p>
    <w:p w:rsidR="00E37635" w:rsidRDefault="008961D9" w:rsidP="00E37635">
      <w:pPr>
        <w:pStyle w:val="ListParagraph"/>
        <w:numPr>
          <w:ilvl w:val="0"/>
          <w:numId w:val="1"/>
        </w:numPr>
      </w:pPr>
      <w:r>
        <w:t>Look to bring in any stakeholders into the project team where required.</w:t>
      </w:r>
    </w:p>
    <w:p w:rsidR="00E37635" w:rsidRDefault="006B3254" w:rsidP="00E37635">
      <w:pPr>
        <w:pStyle w:val="ListParagraph"/>
        <w:numPr>
          <w:ilvl w:val="0"/>
          <w:numId w:val="1"/>
        </w:numPr>
      </w:pPr>
      <w:r>
        <w:t>Assess the stature of the infrastructure by carrying out a full assessment</w:t>
      </w:r>
      <w:r w:rsidR="008961D9">
        <w:t>.</w:t>
      </w:r>
    </w:p>
    <w:p w:rsidR="00BA2080" w:rsidRDefault="00BA2080" w:rsidP="00E37635">
      <w:pPr>
        <w:pStyle w:val="ListParagraph"/>
        <w:numPr>
          <w:ilvl w:val="0"/>
          <w:numId w:val="1"/>
        </w:numPr>
      </w:pPr>
      <w:r>
        <w:t>Gather all requirements along with specifying criterion for projects success.</w:t>
      </w:r>
      <w:r>
        <w:br/>
      </w:r>
    </w:p>
    <w:p w:rsidR="00BA2080" w:rsidRPr="00FA23D9" w:rsidRDefault="00BA2080" w:rsidP="00FA23D9">
      <w:pPr>
        <w:rPr>
          <w:b/>
          <w:bCs/>
        </w:rPr>
      </w:pPr>
      <w:r w:rsidRPr="00FA23D9">
        <w:rPr>
          <w:b/>
          <w:bCs/>
        </w:rPr>
        <w:t>Week 2</w:t>
      </w:r>
    </w:p>
    <w:p w:rsidR="00E37635" w:rsidRDefault="00DA2BAC" w:rsidP="00E37635">
      <w:pPr>
        <w:pStyle w:val="ListParagraph"/>
        <w:numPr>
          <w:ilvl w:val="0"/>
          <w:numId w:val="1"/>
        </w:numPr>
      </w:pPr>
      <w:r>
        <w:t>Look at what resources are required to help deliver the project</w:t>
      </w:r>
    </w:p>
    <w:p w:rsidR="00E37635" w:rsidRDefault="00E37635" w:rsidP="00E37635">
      <w:pPr>
        <w:pStyle w:val="ListParagraph"/>
        <w:numPr>
          <w:ilvl w:val="0"/>
          <w:numId w:val="1"/>
        </w:numPr>
      </w:pPr>
      <w:r>
        <w:t>P</w:t>
      </w:r>
      <w:r w:rsidR="00DA2BAC">
        <w:t>ut together a project plan detailing how the work is going be delivered in a comprehensive manner encompassing the information gathered from week 1.</w:t>
      </w:r>
    </w:p>
    <w:p w:rsidR="00E37635" w:rsidRDefault="00DA2BAC" w:rsidP="00E37635">
      <w:pPr>
        <w:pStyle w:val="ListParagraph"/>
        <w:numPr>
          <w:ilvl w:val="0"/>
          <w:numId w:val="1"/>
        </w:numPr>
      </w:pPr>
      <w:r>
        <w:t>Build pilot environment for extensive testing</w:t>
      </w:r>
      <w:r w:rsidR="008961D9">
        <w:t xml:space="preserve"> for onboarded servers</w:t>
      </w:r>
      <w:r>
        <w:t>.</w:t>
      </w:r>
    </w:p>
    <w:p w:rsidR="00E37635" w:rsidRDefault="007E7603" w:rsidP="00E37635">
      <w:pPr>
        <w:pStyle w:val="ListParagraph"/>
        <w:numPr>
          <w:ilvl w:val="0"/>
          <w:numId w:val="1"/>
        </w:numPr>
      </w:pPr>
      <w:r>
        <w:t xml:space="preserve">Collate a list of servers that will </w:t>
      </w:r>
      <w:r w:rsidR="005C08D1">
        <w:t>be targeted</w:t>
      </w:r>
      <w:r>
        <w:t xml:space="preserve"> as part of pilot testing.</w:t>
      </w:r>
    </w:p>
    <w:p w:rsidR="00DA2BAC" w:rsidRDefault="008961D9" w:rsidP="00E37635">
      <w:pPr>
        <w:pStyle w:val="ListParagraph"/>
        <w:numPr>
          <w:ilvl w:val="0"/>
          <w:numId w:val="1"/>
        </w:numPr>
      </w:pPr>
      <w:r>
        <w:t>Plan/schedule training or development time in relation to Azure Arc technology.</w:t>
      </w:r>
      <w:r w:rsidR="00E37635">
        <w:br/>
      </w:r>
    </w:p>
    <w:p w:rsidR="008961D9" w:rsidRDefault="006E5BD1" w:rsidP="00E37635">
      <w:pPr>
        <w:pStyle w:val="Heading2"/>
      </w:pPr>
      <w:bookmarkStart w:id="9" w:name="_Toc176522716"/>
      <w:r>
        <w:t>Phase 2:</w:t>
      </w:r>
      <w:r w:rsidR="008961D9">
        <w:t xml:space="preserve"> </w:t>
      </w:r>
      <w:r w:rsidR="0023408B">
        <w:t>Pre-production</w:t>
      </w:r>
      <w:r w:rsidR="008961D9">
        <w:t xml:space="preserve"> implementation</w:t>
      </w:r>
      <w:bookmarkEnd w:id="9"/>
    </w:p>
    <w:p w:rsidR="008961D9" w:rsidRPr="00FA23D9" w:rsidRDefault="008961D9" w:rsidP="00FA23D9">
      <w:pPr>
        <w:rPr>
          <w:b/>
          <w:bCs/>
        </w:rPr>
      </w:pPr>
      <w:r w:rsidRPr="00FA23D9">
        <w:rPr>
          <w:b/>
          <w:bCs/>
        </w:rPr>
        <w:t>Week 3</w:t>
      </w:r>
    </w:p>
    <w:p w:rsidR="00E37635" w:rsidRDefault="007E7603" w:rsidP="00E37635">
      <w:pPr>
        <w:pStyle w:val="ListParagraph"/>
        <w:numPr>
          <w:ilvl w:val="0"/>
          <w:numId w:val="1"/>
        </w:numPr>
      </w:pPr>
      <w:r>
        <w:t>Configure the initial compliance and connected machine-based policies</w:t>
      </w:r>
    </w:p>
    <w:p w:rsidR="00E37635" w:rsidRDefault="007E7603" w:rsidP="00E37635">
      <w:pPr>
        <w:pStyle w:val="ListParagraph"/>
        <w:numPr>
          <w:ilvl w:val="0"/>
          <w:numId w:val="1"/>
        </w:numPr>
      </w:pPr>
      <w:r>
        <w:t>Roll out the Arc connected machine agent to</w:t>
      </w:r>
      <w:r w:rsidR="00065417">
        <w:t xml:space="preserve"> servers that are part of the pilot list.</w:t>
      </w:r>
    </w:p>
    <w:p w:rsidR="00E37635" w:rsidRDefault="00065417" w:rsidP="00E37635">
      <w:pPr>
        <w:pStyle w:val="ListParagraph"/>
        <w:numPr>
          <w:ilvl w:val="0"/>
          <w:numId w:val="1"/>
        </w:numPr>
      </w:pPr>
      <w:r>
        <w:t>Thoroughly test server management functionality from console to ensure that pilot servers are operating effectively through Arc management.</w:t>
      </w:r>
    </w:p>
    <w:p w:rsidR="00065417" w:rsidRDefault="00065417" w:rsidP="00E37635">
      <w:pPr>
        <w:pStyle w:val="ListParagraph"/>
        <w:numPr>
          <w:ilvl w:val="0"/>
          <w:numId w:val="1"/>
        </w:numPr>
      </w:pPr>
      <w:r>
        <w:t>Log any issues encountered whilst testing into a raid log where they will be remediated.</w:t>
      </w:r>
    </w:p>
    <w:p w:rsidR="00065417" w:rsidRDefault="00065417" w:rsidP="00065417">
      <w:pPr>
        <w:pStyle w:val="ListParagraph"/>
        <w:ind w:left="1440"/>
      </w:pPr>
    </w:p>
    <w:p w:rsidR="0023408B" w:rsidRPr="00FA23D9" w:rsidRDefault="00065417" w:rsidP="00FA23D9">
      <w:pPr>
        <w:rPr>
          <w:b/>
          <w:bCs/>
        </w:rPr>
      </w:pPr>
      <w:r w:rsidRPr="00FA23D9">
        <w:rPr>
          <w:b/>
          <w:bCs/>
        </w:rPr>
        <w:t>Week 4</w:t>
      </w:r>
    </w:p>
    <w:p w:rsidR="00E37635" w:rsidRDefault="0023408B" w:rsidP="00E37635">
      <w:pPr>
        <w:pStyle w:val="ListParagraph"/>
        <w:numPr>
          <w:ilvl w:val="0"/>
          <w:numId w:val="1"/>
        </w:numPr>
      </w:pPr>
      <w:r>
        <w:t>Gather feedback from the infrastructure team on how they are finding managing the pilot servers.</w:t>
      </w:r>
    </w:p>
    <w:p w:rsidR="00E37635" w:rsidRDefault="0023408B" w:rsidP="00E37635">
      <w:pPr>
        <w:pStyle w:val="ListParagraph"/>
        <w:numPr>
          <w:ilvl w:val="0"/>
          <w:numId w:val="1"/>
        </w:numPr>
      </w:pPr>
      <w:r>
        <w:t>Carry out further evaluations by aggregating security and performance metrics.</w:t>
      </w:r>
    </w:p>
    <w:p w:rsidR="0023408B" w:rsidRDefault="0023408B" w:rsidP="00E37635">
      <w:pPr>
        <w:pStyle w:val="ListParagraph"/>
        <w:numPr>
          <w:ilvl w:val="0"/>
          <w:numId w:val="1"/>
        </w:numPr>
      </w:pPr>
      <w:r>
        <w:t>Look to map out implementation to the production environment.</w:t>
      </w:r>
    </w:p>
    <w:p w:rsidR="0023408B" w:rsidRDefault="0023408B" w:rsidP="0023408B">
      <w:pPr>
        <w:pStyle w:val="ListParagraph"/>
        <w:ind w:left="1440"/>
      </w:pPr>
    </w:p>
    <w:p w:rsidR="00FA23D9" w:rsidRDefault="00FA23D9" w:rsidP="0023408B">
      <w:pPr>
        <w:pStyle w:val="ListParagraph"/>
        <w:ind w:left="1440"/>
      </w:pPr>
    </w:p>
    <w:p w:rsidR="0023408B" w:rsidRDefault="006E5BD1" w:rsidP="00E37635">
      <w:pPr>
        <w:pStyle w:val="Heading2"/>
      </w:pPr>
      <w:bookmarkStart w:id="10" w:name="_Toc176522717"/>
      <w:r>
        <w:lastRenderedPageBreak/>
        <w:t>Phase 3:</w:t>
      </w:r>
      <w:r w:rsidR="0023408B">
        <w:t xml:space="preserve"> Production Implementation</w:t>
      </w:r>
      <w:bookmarkEnd w:id="10"/>
    </w:p>
    <w:p w:rsidR="0023408B" w:rsidRPr="00FA23D9" w:rsidRDefault="0023408B" w:rsidP="00FA23D9">
      <w:pPr>
        <w:rPr>
          <w:b/>
          <w:bCs/>
        </w:rPr>
      </w:pPr>
      <w:r w:rsidRPr="00FA23D9">
        <w:rPr>
          <w:b/>
          <w:bCs/>
        </w:rPr>
        <w:t>Week 5</w:t>
      </w:r>
    </w:p>
    <w:p w:rsidR="00E37635" w:rsidRDefault="0023408B" w:rsidP="00E37635">
      <w:pPr>
        <w:pStyle w:val="ListParagraph"/>
        <w:numPr>
          <w:ilvl w:val="0"/>
          <w:numId w:val="1"/>
        </w:numPr>
      </w:pPr>
      <w:r>
        <w:t>Raise a high-change control for authorization from senior management within my organization detailing the plan of implementing to all production servers, along with information on how to roll out if there any issues are encountered.</w:t>
      </w:r>
    </w:p>
    <w:p w:rsidR="00E37635" w:rsidRDefault="004D1795" w:rsidP="00E37635">
      <w:pPr>
        <w:pStyle w:val="ListParagraph"/>
        <w:numPr>
          <w:ilvl w:val="0"/>
          <w:numId w:val="1"/>
        </w:numPr>
      </w:pPr>
      <w:r>
        <w:t>Schedule recurring meetings with stakeholders and the infrastructure team to discuss projects progression and future improvements</w:t>
      </w:r>
    </w:p>
    <w:p w:rsidR="00E37635" w:rsidRDefault="0023408B" w:rsidP="00E37635">
      <w:pPr>
        <w:pStyle w:val="ListParagraph"/>
        <w:numPr>
          <w:ilvl w:val="0"/>
          <w:numId w:val="1"/>
        </w:numPr>
      </w:pPr>
      <w:r>
        <w:t>Deploy the Arc connected machine agent to production server environment.</w:t>
      </w:r>
    </w:p>
    <w:p w:rsidR="0023408B" w:rsidRDefault="0023408B" w:rsidP="00E37635">
      <w:pPr>
        <w:pStyle w:val="ListParagraph"/>
        <w:numPr>
          <w:ilvl w:val="0"/>
          <w:numId w:val="1"/>
        </w:numPr>
      </w:pPr>
      <w:r>
        <w:t xml:space="preserve">Gather telemetry on the </w:t>
      </w:r>
      <w:r w:rsidR="004D1795">
        <w:t>deployment’s</w:t>
      </w:r>
      <w:r>
        <w:t xml:space="preserve"> progression from both the device management solution rolling the agent out</w:t>
      </w:r>
      <w:r w:rsidR="004D1795">
        <w:t xml:space="preserve"> and the Arc console. C</w:t>
      </w:r>
      <w:r>
        <w:t>arry out any remediations where required.</w:t>
      </w:r>
    </w:p>
    <w:p w:rsidR="004D1795" w:rsidRDefault="004D1795" w:rsidP="004D1795">
      <w:pPr>
        <w:pStyle w:val="ListParagraph"/>
        <w:ind w:left="1440"/>
      </w:pPr>
    </w:p>
    <w:p w:rsidR="004D1795" w:rsidRPr="00FA23D9" w:rsidRDefault="004D1795" w:rsidP="00FA23D9">
      <w:pPr>
        <w:rPr>
          <w:b/>
          <w:bCs/>
        </w:rPr>
      </w:pPr>
      <w:r w:rsidRPr="00FA23D9">
        <w:rPr>
          <w:b/>
          <w:bCs/>
        </w:rPr>
        <w:t>Week 6</w:t>
      </w:r>
    </w:p>
    <w:p w:rsidR="00E37635" w:rsidRDefault="0045765E" w:rsidP="00E37635">
      <w:pPr>
        <w:pStyle w:val="ListParagraph"/>
        <w:numPr>
          <w:ilvl w:val="0"/>
          <w:numId w:val="1"/>
        </w:numPr>
      </w:pPr>
      <w:r>
        <w:t>Continue to monitor implementation progression</w:t>
      </w:r>
      <w:r w:rsidR="00E37635">
        <w:t>.</w:t>
      </w:r>
    </w:p>
    <w:p w:rsidR="0045765E" w:rsidRDefault="0045765E" w:rsidP="00E37635">
      <w:pPr>
        <w:pStyle w:val="ListParagraph"/>
        <w:numPr>
          <w:ilvl w:val="0"/>
          <w:numId w:val="1"/>
        </w:numPr>
      </w:pPr>
      <w:r>
        <w:t>Verify that the connected machine agent has successfully installed on all servers and they are actively communicating with the Arc console.</w:t>
      </w:r>
      <w:r>
        <w:br/>
      </w:r>
    </w:p>
    <w:p w:rsidR="008E70D6" w:rsidRPr="00FA23D9" w:rsidRDefault="0045765E" w:rsidP="00FA23D9">
      <w:pPr>
        <w:rPr>
          <w:b/>
          <w:bCs/>
        </w:rPr>
      </w:pPr>
      <w:r w:rsidRPr="00FA23D9">
        <w:rPr>
          <w:b/>
          <w:bCs/>
        </w:rPr>
        <w:t>Week 7</w:t>
      </w:r>
    </w:p>
    <w:p w:rsidR="00E37635" w:rsidRDefault="008E70D6" w:rsidP="00E37635">
      <w:pPr>
        <w:pStyle w:val="ListParagraph"/>
        <w:numPr>
          <w:ilvl w:val="0"/>
          <w:numId w:val="1"/>
        </w:numPr>
      </w:pPr>
      <w:r>
        <w:t>Carry out further testing to ensure nothing else has been missed in terms of configuration and apply additional policies in place to ensure compliance and functionality is met.</w:t>
      </w:r>
    </w:p>
    <w:p w:rsidR="008E70D6" w:rsidRDefault="0045765E" w:rsidP="00E37635">
      <w:pPr>
        <w:pStyle w:val="ListParagraph"/>
        <w:numPr>
          <w:ilvl w:val="0"/>
          <w:numId w:val="1"/>
        </w:numPr>
      </w:pPr>
      <w:r>
        <w:t>Consult with Cyber Security team to verify if any additional compliance policies are required to all Arc enrolled servers and that staff are able to access the server estate only via internal connections limiting access from the outside world that is dictated by using Conditional Access policies from our Azure tenant.</w:t>
      </w:r>
      <w:r w:rsidR="008E70D6">
        <w:br/>
      </w:r>
    </w:p>
    <w:p w:rsidR="008E70D6" w:rsidRPr="00FA23D9" w:rsidRDefault="008E70D6" w:rsidP="00FA23D9">
      <w:pPr>
        <w:rPr>
          <w:b/>
          <w:bCs/>
        </w:rPr>
      </w:pPr>
      <w:r w:rsidRPr="00FA23D9">
        <w:rPr>
          <w:b/>
          <w:bCs/>
        </w:rPr>
        <w:t>Week 8</w:t>
      </w:r>
    </w:p>
    <w:p w:rsidR="00E37635" w:rsidRDefault="008E70D6" w:rsidP="00E37635">
      <w:pPr>
        <w:pStyle w:val="ListParagraph"/>
        <w:numPr>
          <w:ilvl w:val="0"/>
          <w:numId w:val="1"/>
        </w:numPr>
      </w:pPr>
      <w:r>
        <w:t>Update any documentation and guidance on the technologies use and update the project task lists reflecting what has been achieved so far and what remains.</w:t>
      </w:r>
    </w:p>
    <w:p w:rsidR="008E70D6" w:rsidRDefault="008E70D6" w:rsidP="00E37635">
      <w:pPr>
        <w:pStyle w:val="ListParagraph"/>
        <w:numPr>
          <w:ilvl w:val="0"/>
          <w:numId w:val="1"/>
        </w:numPr>
      </w:pPr>
      <w:r>
        <w:t>Consideration in providing further training to key users if required.</w:t>
      </w:r>
    </w:p>
    <w:p w:rsidR="00BA1A51" w:rsidRDefault="00BA1A51">
      <w:r>
        <w:br w:type="page"/>
      </w:r>
    </w:p>
    <w:p w:rsidR="00D85FD6" w:rsidRDefault="006E5BD1" w:rsidP="00E37635">
      <w:pPr>
        <w:pStyle w:val="Heading2"/>
      </w:pPr>
      <w:bookmarkStart w:id="11" w:name="_Toc176522718"/>
      <w:r>
        <w:lastRenderedPageBreak/>
        <w:t>Phase 4:</w:t>
      </w:r>
      <w:r w:rsidR="00D85FD6">
        <w:t xml:space="preserve"> Post-Deployment Optimization </w:t>
      </w:r>
      <w:r>
        <w:t>and E</w:t>
      </w:r>
      <w:r w:rsidR="00D85FD6">
        <w:t>nhancements</w:t>
      </w:r>
      <w:bookmarkEnd w:id="11"/>
    </w:p>
    <w:p w:rsidR="00D85FD6" w:rsidRPr="00FA23D9" w:rsidRDefault="00D85FD6" w:rsidP="00FA23D9">
      <w:pPr>
        <w:rPr>
          <w:b/>
          <w:bCs/>
        </w:rPr>
      </w:pPr>
      <w:r w:rsidRPr="00FA23D9">
        <w:rPr>
          <w:b/>
          <w:bCs/>
        </w:rPr>
        <w:t>Week 9</w:t>
      </w:r>
    </w:p>
    <w:p w:rsidR="00D85FD6" w:rsidRDefault="00D85FD6" w:rsidP="00D85FD6">
      <w:pPr>
        <w:pStyle w:val="ListParagraph"/>
        <w:numPr>
          <w:ilvl w:val="1"/>
          <w:numId w:val="1"/>
        </w:numPr>
      </w:pPr>
      <w:r>
        <w:t xml:space="preserve">Carry out a thorough review of </w:t>
      </w:r>
      <w:r w:rsidR="00357819">
        <w:t>Arc</w:t>
      </w:r>
      <w:r>
        <w:t xml:space="preserve"> estate</w:t>
      </w:r>
      <w:r w:rsidR="006E5BD1">
        <w:t>s overall posture.</w:t>
      </w:r>
    </w:p>
    <w:p w:rsidR="00357819" w:rsidRDefault="00357819" w:rsidP="00D85FD6">
      <w:pPr>
        <w:pStyle w:val="ListParagraph"/>
        <w:numPr>
          <w:ilvl w:val="1"/>
          <w:numId w:val="1"/>
        </w:numPr>
      </w:pPr>
      <w:r>
        <w:t>Review areas that potentially require further improvements.</w:t>
      </w:r>
    </w:p>
    <w:p w:rsidR="00FA23D9" w:rsidRDefault="00357819" w:rsidP="00FA23D9">
      <w:pPr>
        <w:pStyle w:val="ListParagraph"/>
        <w:numPr>
          <w:ilvl w:val="1"/>
          <w:numId w:val="1"/>
        </w:numPr>
      </w:pPr>
      <w:r>
        <w:t>Implement improvements and performance enhancements where required.</w:t>
      </w:r>
    </w:p>
    <w:p w:rsidR="00357819" w:rsidRPr="00FA23D9" w:rsidRDefault="00357819" w:rsidP="00FA23D9">
      <w:pPr>
        <w:rPr>
          <w:b/>
          <w:bCs/>
        </w:rPr>
      </w:pPr>
      <w:r w:rsidRPr="00FA23D9">
        <w:rPr>
          <w:b/>
          <w:bCs/>
        </w:rPr>
        <w:t>Week 10</w:t>
      </w:r>
    </w:p>
    <w:p w:rsidR="00357819" w:rsidRDefault="00357819" w:rsidP="00357819">
      <w:pPr>
        <w:pStyle w:val="ListParagraph"/>
        <w:numPr>
          <w:ilvl w:val="1"/>
          <w:numId w:val="1"/>
        </w:numPr>
      </w:pPr>
      <w:r>
        <w:t xml:space="preserve">Move all daily management and monitoring for servers over </w:t>
      </w:r>
      <w:r w:rsidR="006E5BD1">
        <w:t xml:space="preserve">from VMWare </w:t>
      </w:r>
      <w:r>
        <w:t xml:space="preserve">to Arc as </w:t>
      </w:r>
      <w:r w:rsidR="006E5BD1">
        <w:t xml:space="preserve">the </w:t>
      </w:r>
      <w:r>
        <w:t>central operations center.</w:t>
      </w:r>
    </w:p>
    <w:p w:rsidR="006E5BD1" w:rsidRDefault="00357819" w:rsidP="006E5BD1">
      <w:pPr>
        <w:pStyle w:val="ListParagraph"/>
        <w:numPr>
          <w:ilvl w:val="1"/>
          <w:numId w:val="1"/>
        </w:numPr>
      </w:pPr>
      <w:r>
        <w:t xml:space="preserve">Look at the development roadmap from Microsoft and remain aware of any upcoming features that can be </w:t>
      </w:r>
      <w:r w:rsidR="006E5BD1">
        <w:t>leveraged.</w:t>
      </w:r>
    </w:p>
    <w:p w:rsidR="00FA23D9" w:rsidRDefault="00FA23D9" w:rsidP="00FA23D9"/>
    <w:p w:rsidR="00FA23D9" w:rsidRDefault="00FA23D9" w:rsidP="00FA23D9"/>
    <w:p w:rsidR="00577EAF" w:rsidRDefault="00577EAF" w:rsidP="00577EAF">
      <w:bookmarkStart w:id="12" w:name="_Toc176522719"/>
      <w:r w:rsidRPr="004A4CBD">
        <w:rPr>
          <w:rStyle w:val="Heading1Char"/>
        </w:rPr>
        <w:t xml:space="preserve">Tools and Resources for </w:t>
      </w:r>
      <w:r w:rsidR="006721A7">
        <w:rPr>
          <w:rStyle w:val="Heading1Char"/>
        </w:rPr>
        <w:t>Successful Delivery</w:t>
      </w:r>
      <w:bookmarkEnd w:id="12"/>
      <w:r>
        <w:br/>
      </w:r>
      <w:r w:rsidR="00730EB8">
        <w:t xml:space="preserve">When it comes to considering the plan for project delivery, one major factor that needs to be given a serious thought, is </w:t>
      </w:r>
      <w:r w:rsidR="00A65029">
        <w:t xml:space="preserve">not only the resources required, but if the budget allocated is adequate enough to see the project through to completion. With regards to this project, the following factors will need to be considered to allow a successful server onboarding to Azure Arc. </w:t>
      </w:r>
    </w:p>
    <w:p w:rsidR="00A65029" w:rsidRDefault="00A65029" w:rsidP="00577EAF">
      <w:r>
        <w:t xml:space="preserve">As a start point, I need to guarantee that the network infrastructure and backbone of the organization is adequate enough to handle the bandwidth from both when the onboarding process commences and when the servers are actively communicating with the Azure Arc services on a daily basis. In addition, I need to be sure that we have qualifying server infrastructure available to onboard, this can either be on-premises, edge or cloud. </w:t>
      </w:r>
      <w:r w:rsidR="00AB24B2">
        <w:t xml:space="preserve">Having server infrastructure available is an absolute from a pre-requisite point of view, because without any server hardware available to onboard over to Arc management, the project </w:t>
      </w:r>
      <w:r w:rsidR="000B3226">
        <w:t>won’t</w:t>
      </w:r>
      <w:r w:rsidR="00AB24B2">
        <w:t xml:space="preserve"> be achievable.</w:t>
      </w:r>
    </w:p>
    <w:p w:rsidR="001C401E" w:rsidRDefault="000B3226" w:rsidP="00577EAF">
      <w:r>
        <w:t>Another element that needs to be taken into considering is if there are any licensing requirements</w:t>
      </w:r>
      <w:r w:rsidR="001C401E">
        <w:t xml:space="preserve"> and costs</w:t>
      </w:r>
      <w:r>
        <w:t>. Azure Arc is available out of the box as part of the Azure ID P1 subscription, but additional consumption costs will occur, due to storage clusters being required to host the log analytics and Azure performance monitor metrics</w:t>
      </w:r>
      <w:r w:rsidR="001C401E">
        <w:t xml:space="preserve"> as part of the operational purposes</w:t>
      </w:r>
      <w:r>
        <w:t xml:space="preserve">. These are charged on a pay-as-you go basis, so your only charged for the storage space used through these workspaces </w:t>
      </w:r>
      <w:r w:rsidR="001C401E">
        <w:t>through that</w:t>
      </w:r>
      <w:r>
        <w:t xml:space="preserve"> month or year.</w:t>
      </w:r>
      <w:r w:rsidR="001C401E">
        <w:t xml:space="preserve"> Also, for future sakes I need to consider costings for ongoing support, scaling and maintenance along with how much it will cost to host a dedicated cloud computer to allow me to leverage further capabilities from Arc, such as </w:t>
      </w:r>
      <w:r w:rsidR="00D551EE">
        <w:t>Kubernetes</w:t>
      </w:r>
      <w:r w:rsidR="001C401E">
        <w:t>, that is effectively a containerization solution to host multiple servers off one box.</w:t>
      </w:r>
    </w:p>
    <w:p w:rsidR="001C401E" w:rsidRDefault="00D551EE" w:rsidP="00577EAF">
      <w:r>
        <w:t xml:space="preserve">Most projects that involve implementing any type of technology these days requires rigorous security measures to be implemented. With Arc, hardened security measures will be put in place as part of this project to allow secure access to the management and monitoring features, along with further measures implemented to help protect any sensitive data hosted from being accessed. Only authorized accounts with the appropriate </w:t>
      </w:r>
      <w:r w:rsidR="00024E50">
        <w:t>role-based</w:t>
      </w:r>
      <w:r>
        <w:t xml:space="preserve"> access permissions can access what they should. Data protection </w:t>
      </w:r>
      <w:r>
        <w:lastRenderedPageBreak/>
        <w:t>regulations have to be adhered to in this instance, so that’s a critical factor to ensure is fulfilled as part of the works.</w:t>
      </w:r>
    </w:p>
    <w:p w:rsidR="00D551EE" w:rsidRDefault="004E7D0C" w:rsidP="00577EAF">
      <w:r>
        <w:t>Professionals in the field will be required to not only ensure successful delivery of the project, but to support ongoing daily operations when the system is fully active, as the infrastructure team who primarily support the server estate will need to access Arc to carry out the maintenance</w:t>
      </w:r>
      <w:r w:rsidR="00896194">
        <w:t xml:space="preserve">, upgrades or optimizations </w:t>
      </w:r>
      <w:r>
        <w:t>and monitoring of the server estate from there</w:t>
      </w:r>
      <w:r w:rsidR="00896194">
        <w:t xml:space="preserve"> and the Arc solution as a whole</w:t>
      </w:r>
      <w:r>
        <w:t>, along with gaining a solid understanding on how to onboard any new servers onto the solution in future and how the decommissioning process entails when servers are removed from the environment due to no longer being needed.</w:t>
      </w:r>
      <w:r w:rsidR="0077139A">
        <w:t xml:space="preserve"> Along side this we need to ensure that </w:t>
      </w:r>
      <w:r w:rsidR="00896194">
        <w:t xml:space="preserve">ongoing </w:t>
      </w:r>
      <w:r w:rsidR="0077139A">
        <w:t xml:space="preserve">training and development opportunities are </w:t>
      </w:r>
      <w:r w:rsidR="00896194">
        <w:t>available</w:t>
      </w:r>
      <w:r w:rsidR="0077139A">
        <w:t xml:space="preserve"> for staff</w:t>
      </w:r>
      <w:r w:rsidR="00896194">
        <w:t>,</w:t>
      </w:r>
      <w:r w:rsidR="0077139A">
        <w:t xml:space="preserve"> so they can remain abreast of the technology and are readily equipped if any further developments emerge within the cloud technology</w:t>
      </w:r>
      <w:r w:rsidR="00896194">
        <w:t>,</w:t>
      </w:r>
      <w:r w:rsidR="0077139A">
        <w:t xml:space="preserve"> that will help unlock further capabilities within Azure Arc</w:t>
      </w:r>
      <w:r w:rsidR="00896194">
        <w:t>.</w:t>
      </w:r>
    </w:p>
    <w:p w:rsidR="000B3226" w:rsidRDefault="000B3226" w:rsidP="00577EAF"/>
    <w:p w:rsidR="00730EB8" w:rsidRDefault="00730EB8" w:rsidP="00577EAF"/>
    <w:p w:rsidR="00E43193" w:rsidRDefault="00E43193">
      <w:bookmarkStart w:id="13" w:name="_Toc176522720"/>
      <w:r w:rsidRPr="006721A7">
        <w:rPr>
          <w:rStyle w:val="Heading1Char"/>
        </w:rPr>
        <w:t>Potential Impact in an Industrial Context</w:t>
      </w:r>
      <w:bookmarkEnd w:id="13"/>
      <w:r>
        <w:br/>
        <w:t xml:space="preserve">From this aspect, implementing Azure Arc provides the ability to drastically strengthen operations between on-premise, edge and other cloud environments centrally, with this in mind, it can help improve on cost efficiency within the </w:t>
      </w:r>
      <w:proofErr w:type="spellStart"/>
      <w:r>
        <w:t>organis</w:t>
      </w:r>
      <w:r w:rsidR="00F54E7C">
        <w:t>a</w:t>
      </w:r>
      <w:r>
        <w:t>tion</w:t>
      </w:r>
      <w:proofErr w:type="spellEnd"/>
      <w:r>
        <w:t xml:space="preserve"> due requiring less overheads </w:t>
      </w:r>
      <w:r w:rsidR="00A9462D">
        <w:t>as there are capabilities for the servers to be migrated to Microsoft</w:t>
      </w:r>
      <w:r w:rsidR="00F54E7C">
        <w:t>’</w:t>
      </w:r>
      <w:r w:rsidR="00A9462D">
        <w:t xml:space="preserve">s regional datacenters that will cover a bulk of the upkeep charges, in turn this could result in </w:t>
      </w:r>
      <w:proofErr w:type="spellStart"/>
      <w:r w:rsidR="00A9462D">
        <w:t>organisation</w:t>
      </w:r>
      <w:r w:rsidR="00B43A1F">
        <w:t>’</w:t>
      </w:r>
      <w:r w:rsidR="00A9462D">
        <w:t>s</w:t>
      </w:r>
      <w:proofErr w:type="spellEnd"/>
      <w:r w:rsidR="00A9462D">
        <w:t xml:space="preserve"> having less hardware to upkeep within their datacenters that could help make drastic savings in the long run, as air conditioning, power consumption and third party support wont cost as much as it did when remaining on-premise only, so there is also additional value when it comes to scalability and flexibility on element.</w:t>
      </w:r>
    </w:p>
    <w:p w:rsidR="00A9462D" w:rsidRDefault="00A9462D">
      <w:r>
        <w:t xml:space="preserve">As with everything that has to be considered within project delivery, unfortunately there are limitations </w:t>
      </w:r>
      <w:r w:rsidR="002B64B8">
        <w:t>that highly need to be taken into consideration. Ensuring security policies across environments with a range of server platforms and hardware can sometimes be challenging and when it comes to implementing the solution, specialist skills may be required as the initial integration phase can become quite challenging to start. In addition to the integration phase, costs may become high not only during the early stages, but during the daily upkeep of those environments.</w:t>
      </w:r>
    </w:p>
    <w:p w:rsidR="00A9462D" w:rsidRDefault="002B64B8">
      <w:r>
        <w:t xml:space="preserve">When it comes to further research </w:t>
      </w:r>
      <w:r w:rsidR="005D2FA4">
        <w:t>techniques</w:t>
      </w:r>
      <w:r w:rsidR="005F258C">
        <w:t>, exploring additional security hardening features should help advance robustness of the environment as a whole or even adopting further optimization techniques that will assist with improving integration processes that will help alleviate any complexity.</w:t>
      </w:r>
    </w:p>
    <w:p w:rsidR="00BA1A51" w:rsidRDefault="00BA1A51">
      <w:r>
        <w:br w:type="page"/>
      </w:r>
    </w:p>
    <w:p w:rsidR="00E34FBE" w:rsidRDefault="007074DF">
      <w:bookmarkStart w:id="14" w:name="_Toc176522721"/>
      <w:r w:rsidRPr="006721A7">
        <w:rPr>
          <w:rStyle w:val="Heading1Char"/>
        </w:rPr>
        <w:lastRenderedPageBreak/>
        <w:t>Conclusion</w:t>
      </w:r>
      <w:bookmarkEnd w:id="14"/>
      <w:r>
        <w:br/>
        <w:t xml:space="preserve">As a conclusion to this report, I feel I have gained extensive knowledge in how to put together a detailed project plan that will help me with the success of its delivery, due to through research being put into place to determine what’s within scope, what is required, exploring the aims and objectives along with future potential prospects. With that being said I feel that going down the Azure Arc implementation route as part of my final year project will be an exciting piece of work, as the solution is definitely something the seniors within the </w:t>
      </w:r>
      <w:proofErr w:type="spellStart"/>
      <w:proofErr w:type="gramStart"/>
      <w:r>
        <w:t>organisation</w:t>
      </w:r>
      <w:proofErr w:type="spellEnd"/>
      <w:proofErr w:type="gramEnd"/>
      <w:r>
        <w:t xml:space="preserve"> I work for are eager to get put into place due to its many advantages over the way our current server management and monitoring solutions currently operate. Not only that</w:t>
      </w:r>
      <w:r w:rsidR="00B43A1F">
        <w:t>,</w:t>
      </w:r>
      <w:r>
        <w:t xml:space="preserve"> but there is so much further potential that can be leveraged through Azure Arc, as Microsoft are most heavily investing a lot of resources into introducing further innovation through these services so once our environment is onboarded onto there the opportunities are limitless.</w:t>
      </w:r>
    </w:p>
    <w:p w:rsidR="00BA1A51" w:rsidRDefault="00BA1A51">
      <w:r>
        <w:br w:type="page"/>
      </w:r>
    </w:p>
    <w:bookmarkStart w:id="15" w:name="_Toc176522722" w:displacedByCustomXml="next"/>
    <w:sdt>
      <w:sdtPr>
        <w:id w:val="-233551766"/>
        <w:docPartObj>
          <w:docPartGallery w:val="Bibliographies"/>
          <w:docPartUnique/>
        </w:docPartObj>
      </w:sdtPr>
      <w:sdtEndPr>
        <w:rPr>
          <w:rFonts w:asciiTheme="minorHAnsi" w:eastAsiaTheme="minorHAnsi" w:hAnsiTheme="minorHAnsi" w:cstheme="minorBidi"/>
          <w:color w:val="auto"/>
          <w:sz w:val="22"/>
          <w:szCs w:val="22"/>
        </w:rPr>
      </w:sdtEndPr>
      <w:sdtContent>
        <w:p w:rsidR="00BA1A51" w:rsidRDefault="00BA1A51">
          <w:pPr>
            <w:pStyle w:val="Heading1"/>
          </w:pPr>
          <w:r>
            <w:t>Bibliography</w:t>
          </w:r>
          <w:bookmarkEnd w:id="15"/>
        </w:p>
        <w:sdt>
          <w:sdtPr>
            <w:id w:val="111145805"/>
            <w:bibliography/>
          </w:sdtPr>
          <w:sdtContent>
            <w:p w:rsidR="006C512E" w:rsidRDefault="00BA1A5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9038"/>
              </w:tblGrid>
              <w:tr w:rsidR="006C512E">
                <w:trPr>
                  <w:divId w:val="573702267"/>
                  <w:tblCellSpacing w:w="15" w:type="dxa"/>
                </w:trPr>
                <w:tc>
                  <w:tcPr>
                    <w:tcW w:w="50" w:type="pct"/>
                    <w:hideMark/>
                  </w:tcPr>
                  <w:p w:rsidR="006C512E" w:rsidRDefault="006C512E">
                    <w:pPr>
                      <w:pStyle w:val="Bibliography"/>
                      <w:rPr>
                        <w:noProof/>
                        <w:kern w:val="0"/>
                        <w:sz w:val="24"/>
                        <w:szCs w:val="24"/>
                        <w14:ligatures w14:val="none"/>
                      </w:rPr>
                    </w:pPr>
                    <w:r>
                      <w:rPr>
                        <w:noProof/>
                      </w:rPr>
                      <w:t xml:space="preserve">[1] </w:t>
                    </w:r>
                  </w:p>
                </w:tc>
                <w:tc>
                  <w:tcPr>
                    <w:tcW w:w="0" w:type="auto"/>
                    <w:hideMark/>
                  </w:tcPr>
                  <w:p w:rsidR="006C512E" w:rsidRDefault="006C512E">
                    <w:pPr>
                      <w:pStyle w:val="Bibliography"/>
                      <w:rPr>
                        <w:noProof/>
                      </w:rPr>
                    </w:pPr>
                    <w:r>
                      <w:rPr>
                        <w:noProof/>
                      </w:rPr>
                      <w:t>"What is Azure Arc," [Online]. Available: https://www.itprotoday.com/azure-cloud/what-is-microsoft-azure-arc-.</w:t>
                    </w:r>
                  </w:p>
                </w:tc>
              </w:tr>
              <w:tr w:rsidR="006C512E">
                <w:trPr>
                  <w:divId w:val="573702267"/>
                  <w:tblCellSpacing w:w="15" w:type="dxa"/>
                </w:trPr>
                <w:tc>
                  <w:tcPr>
                    <w:tcW w:w="50" w:type="pct"/>
                    <w:hideMark/>
                  </w:tcPr>
                  <w:p w:rsidR="006C512E" w:rsidRDefault="006C512E">
                    <w:pPr>
                      <w:pStyle w:val="Bibliography"/>
                      <w:rPr>
                        <w:noProof/>
                      </w:rPr>
                    </w:pPr>
                    <w:r>
                      <w:rPr>
                        <w:noProof/>
                      </w:rPr>
                      <w:t xml:space="preserve">[2] </w:t>
                    </w:r>
                  </w:p>
                </w:tc>
                <w:tc>
                  <w:tcPr>
                    <w:tcW w:w="0" w:type="auto"/>
                    <w:hideMark/>
                  </w:tcPr>
                  <w:p w:rsidR="006C512E" w:rsidRDefault="006C512E">
                    <w:pPr>
                      <w:pStyle w:val="Bibliography"/>
                      <w:rPr>
                        <w:noProof/>
                      </w:rPr>
                    </w:pPr>
                    <w:r>
                      <w:rPr>
                        <w:noProof/>
                      </w:rPr>
                      <w:t xml:space="preserve">K. K. Ramachandran and K. K. Karthick, "Gantt Chart:: An Important Tool of Management," </w:t>
                    </w:r>
                    <w:r>
                      <w:rPr>
                        <w:i/>
                        <w:iCs/>
                        <w:noProof/>
                      </w:rPr>
                      <w:t xml:space="preserve">International Journal of Innovative Technology and Exploring Engineering (IJITEE), </w:t>
                    </w:r>
                    <w:r>
                      <w:rPr>
                        <w:noProof/>
                      </w:rPr>
                      <w:t xml:space="preserve">vol. 8, no. 7C, 2019. </w:t>
                    </w:r>
                  </w:p>
                </w:tc>
              </w:tr>
              <w:tr w:rsidR="006C512E">
                <w:trPr>
                  <w:divId w:val="573702267"/>
                  <w:tblCellSpacing w:w="15" w:type="dxa"/>
                </w:trPr>
                <w:tc>
                  <w:tcPr>
                    <w:tcW w:w="50" w:type="pct"/>
                    <w:hideMark/>
                  </w:tcPr>
                  <w:p w:rsidR="006C512E" w:rsidRDefault="006C512E">
                    <w:pPr>
                      <w:pStyle w:val="Bibliography"/>
                      <w:rPr>
                        <w:noProof/>
                      </w:rPr>
                    </w:pPr>
                    <w:r>
                      <w:rPr>
                        <w:noProof/>
                      </w:rPr>
                      <w:t xml:space="preserve">[3] </w:t>
                    </w:r>
                  </w:p>
                </w:tc>
                <w:tc>
                  <w:tcPr>
                    <w:tcW w:w="0" w:type="auto"/>
                    <w:hideMark/>
                  </w:tcPr>
                  <w:p w:rsidR="006C512E" w:rsidRDefault="006C512E">
                    <w:pPr>
                      <w:pStyle w:val="Bibliography"/>
                      <w:rPr>
                        <w:noProof/>
                      </w:rPr>
                    </w:pPr>
                    <w:r>
                      <w:rPr>
                        <w:noProof/>
                      </w:rPr>
                      <w:t xml:space="preserve">I. Beric and P. Jovanovic, "Analysis of Available Project Management Methodologies," </w:t>
                    </w:r>
                    <w:r>
                      <w:rPr>
                        <w:i/>
                        <w:iCs/>
                        <w:noProof/>
                      </w:rPr>
                      <w:t xml:space="preserve">Journal of Sustainable Business and Management Solutions in Emerging Economies, </w:t>
                    </w:r>
                    <w:r>
                      <w:rPr>
                        <w:noProof/>
                      </w:rPr>
                      <w:t xml:space="preserve">vol. 23, no. 3, 2018. </w:t>
                    </w:r>
                  </w:p>
                </w:tc>
              </w:tr>
              <w:tr w:rsidR="006C512E">
                <w:trPr>
                  <w:divId w:val="573702267"/>
                  <w:tblCellSpacing w:w="15" w:type="dxa"/>
                </w:trPr>
                <w:tc>
                  <w:tcPr>
                    <w:tcW w:w="50" w:type="pct"/>
                    <w:hideMark/>
                  </w:tcPr>
                  <w:p w:rsidR="006C512E" w:rsidRDefault="006C512E">
                    <w:pPr>
                      <w:pStyle w:val="Bibliography"/>
                      <w:rPr>
                        <w:noProof/>
                      </w:rPr>
                    </w:pPr>
                    <w:r>
                      <w:rPr>
                        <w:noProof/>
                      </w:rPr>
                      <w:t xml:space="preserve">[4] </w:t>
                    </w:r>
                  </w:p>
                </w:tc>
                <w:tc>
                  <w:tcPr>
                    <w:tcW w:w="0" w:type="auto"/>
                    <w:hideMark/>
                  </w:tcPr>
                  <w:p w:rsidR="006C512E" w:rsidRDefault="006C512E">
                    <w:pPr>
                      <w:pStyle w:val="Bibliography"/>
                      <w:rPr>
                        <w:noProof/>
                      </w:rPr>
                    </w:pPr>
                    <w:r>
                      <w:rPr>
                        <w:noProof/>
                      </w:rPr>
                      <w:t xml:space="preserve">J. Highsmith, Agile Project Management, Pearson Education Inc., 2010. </w:t>
                    </w:r>
                  </w:p>
                </w:tc>
              </w:tr>
              <w:tr w:rsidR="006C512E">
                <w:trPr>
                  <w:divId w:val="573702267"/>
                  <w:tblCellSpacing w:w="15" w:type="dxa"/>
                </w:trPr>
                <w:tc>
                  <w:tcPr>
                    <w:tcW w:w="50" w:type="pct"/>
                    <w:hideMark/>
                  </w:tcPr>
                  <w:p w:rsidR="006C512E" w:rsidRDefault="006C512E">
                    <w:pPr>
                      <w:pStyle w:val="Bibliography"/>
                      <w:rPr>
                        <w:noProof/>
                      </w:rPr>
                    </w:pPr>
                    <w:r>
                      <w:rPr>
                        <w:noProof/>
                      </w:rPr>
                      <w:t xml:space="preserve">[5] </w:t>
                    </w:r>
                  </w:p>
                </w:tc>
                <w:tc>
                  <w:tcPr>
                    <w:tcW w:w="0" w:type="auto"/>
                    <w:hideMark/>
                  </w:tcPr>
                  <w:p w:rsidR="006C512E" w:rsidRDefault="006C512E">
                    <w:pPr>
                      <w:pStyle w:val="Bibliography"/>
                      <w:rPr>
                        <w:noProof/>
                      </w:rPr>
                    </w:pPr>
                    <w:r>
                      <w:rPr>
                        <w:noProof/>
                      </w:rPr>
                      <w:t xml:space="preserve">H. Kniberg and M. Skarin, Kanban and Scrum - Making the Most of Both, C4Media Inc., 2010. </w:t>
                    </w:r>
                  </w:p>
                </w:tc>
              </w:tr>
              <w:tr w:rsidR="006C512E">
                <w:trPr>
                  <w:divId w:val="573702267"/>
                  <w:tblCellSpacing w:w="15" w:type="dxa"/>
                </w:trPr>
                <w:tc>
                  <w:tcPr>
                    <w:tcW w:w="50" w:type="pct"/>
                    <w:hideMark/>
                  </w:tcPr>
                  <w:p w:rsidR="006C512E" w:rsidRDefault="006C512E">
                    <w:pPr>
                      <w:pStyle w:val="Bibliography"/>
                      <w:rPr>
                        <w:noProof/>
                      </w:rPr>
                    </w:pPr>
                    <w:r>
                      <w:rPr>
                        <w:noProof/>
                      </w:rPr>
                      <w:t xml:space="preserve">[6] </w:t>
                    </w:r>
                  </w:p>
                </w:tc>
                <w:tc>
                  <w:tcPr>
                    <w:tcW w:w="0" w:type="auto"/>
                    <w:hideMark/>
                  </w:tcPr>
                  <w:p w:rsidR="006C512E" w:rsidRDefault="006C512E">
                    <w:pPr>
                      <w:pStyle w:val="Bibliography"/>
                      <w:rPr>
                        <w:noProof/>
                      </w:rPr>
                    </w:pPr>
                    <w:r>
                      <w:rPr>
                        <w:noProof/>
                      </w:rPr>
                      <w:t xml:space="preserve">R. H. Ansah, S. Sorooshian and S. B. Mustafa, "Lean Construction: An Effective Approach for Project Management," </w:t>
                    </w:r>
                    <w:r>
                      <w:rPr>
                        <w:i/>
                        <w:iCs/>
                        <w:noProof/>
                      </w:rPr>
                      <w:t xml:space="preserve">Journal of Engineering and Applied Sciences, </w:t>
                    </w:r>
                    <w:r>
                      <w:rPr>
                        <w:noProof/>
                      </w:rPr>
                      <w:t xml:space="preserve">vol. 11, no. 3, 2016. </w:t>
                    </w:r>
                  </w:p>
                </w:tc>
              </w:tr>
              <w:tr w:rsidR="006C512E">
                <w:trPr>
                  <w:divId w:val="573702267"/>
                  <w:tblCellSpacing w:w="15" w:type="dxa"/>
                </w:trPr>
                <w:tc>
                  <w:tcPr>
                    <w:tcW w:w="50" w:type="pct"/>
                    <w:hideMark/>
                  </w:tcPr>
                  <w:p w:rsidR="006C512E" w:rsidRDefault="006C512E">
                    <w:pPr>
                      <w:pStyle w:val="Bibliography"/>
                      <w:rPr>
                        <w:noProof/>
                      </w:rPr>
                    </w:pPr>
                    <w:r>
                      <w:rPr>
                        <w:noProof/>
                      </w:rPr>
                      <w:t xml:space="preserve">[7] </w:t>
                    </w:r>
                  </w:p>
                </w:tc>
                <w:tc>
                  <w:tcPr>
                    <w:tcW w:w="0" w:type="auto"/>
                    <w:hideMark/>
                  </w:tcPr>
                  <w:p w:rsidR="006C512E" w:rsidRDefault="006C512E">
                    <w:pPr>
                      <w:pStyle w:val="Bibliography"/>
                      <w:rPr>
                        <w:noProof/>
                      </w:rPr>
                    </w:pPr>
                    <w:r>
                      <w:rPr>
                        <w:noProof/>
                      </w:rPr>
                      <w:t xml:space="preserve">U. S. Senarath, Waterfall Methodology, Prototyping and Agile Development, 2021. </w:t>
                    </w:r>
                  </w:p>
                </w:tc>
              </w:tr>
            </w:tbl>
            <w:p w:rsidR="006C512E" w:rsidRDefault="006C512E">
              <w:pPr>
                <w:divId w:val="573702267"/>
                <w:rPr>
                  <w:rFonts w:eastAsia="Times New Roman"/>
                  <w:noProof/>
                </w:rPr>
              </w:pPr>
            </w:p>
            <w:p w:rsidR="00BA1A51" w:rsidRDefault="00BA1A51">
              <w:r>
                <w:rPr>
                  <w:b/>
                  <w:bCs/>
                  <w:noProof/>
                </w:rPr>
                <w:fldChar w:fldCharType="end"/>
              </w:r>
            </w:p>
          </w:sdtContent>
        </w:sdt>
      </w:sdtContent>
    </w:sdt>
    <w:p w:rsidR="00BA1A51" w:rsidRPr="006721A7" w:rsidRDefault="00BA1A51">
      <w:pPr>
        <w:rPr>
          <w:rFonts w:asciiTheme="majorHAnsi" w:eastAsiaTheme="majorEastAsia" w:hAnsiTheme="majorHAnsi" w:cstheme="majorBidi"/>
          <w:color w:val="2F5496" w:themeColor="accent1" w:themeShade="BF"/>
          <w:sz w:val="32"/>
          <w:szCs w:val="32"/>
        </w:rPr>
      </w:pPr>
    </w:p>
    <w:sectPr w:rsidR="00BA1A51" w:rsidRPr="006721A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9152C1"/>
    <w:multiLevelType w:val="hybridMultilevel"/>
    <w:tmpl w:val="05980A3A"/>
    <w:lvl w:ilvl="0" w:tplc="5AF4AB7A">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909160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F18"/>
    <w:rsid w:val="0002108C"/>
    <w:rsid w:val="00024E50"/>
    <w:rsid w:val="00031693"/>
    <w:rsid w:val="00065417"/>
    <w:rsid w:val="000735B3"/>
    <w:rsid w:val="000A0DCC"/>
    <w:rsid w:val="000B3226"/>
    <w:rsid w:val="001563F6"/>
    <w:rsid w:val="001837C8"/>
    <w:rsid w:val="00194AA4"/>
    <w:rsid w:val="001B6E1A"/>
    <w:rsid w:val="001C401E"/>
    <w:rsid w:val="001D02D2"/>
    <w:rsid w:val="0023408B"/>
    <w:rsid w:val="002352A1"/>
    <w:rsid w:val="0023652E"/>
    <w:rsid w:val="00261D35"/>
    <w:rsid w:val="00266BD6"/>
    <w:rsid w:val="002731F1"/>
    <w:rsid w:val="002B64B8"/>
    <w:rsid w:val="002E0998"/>
    <w:rsid w:val="00357819"/>
    <w:rsid w:val="00371547"/>
    <w:rsid w:val="003A2DC4"/>
    <w:rsid w:val="003B3C77"/>
    <w:rsid w:val="003F0237"/>
    <w:rsid w:val="003F3487"/>
    <w:rsid w:val="00436C4D"/>
    <w:rsid w:val="0045765E"/>
    <w:rsid w:val="004A12CE"/>
    <w:rsid w:val="004A4436"/>
    <w:rsid w:val="004A4CBD"/>
    <w:rsid w:val="004B16CE"/>
    <w:rsid w:val="004C3304"/>
    <w:rsid w:val="004D1795"/>
    <w:rsid w:val="004E7D0C"/>
    <w:rsid w:val="00506DAA"/>
    <w:rsid w:val="00562975"/>
    <w:rsid w:val="0057687E"/>
    <w:rsid w:val="00577EAF"/>
    <w:rsid w:val="005C08D1"/>
    <w:rsid w:val="005D2FA4"/>
    <w:rsid w:val="005F258C"/>
    <w:rsid w:val="005F7FAF"/>
    <w:rsid w:val="00601F4A"/>
    <w:rsid w:val="00604B51"/>
    <w:rsid w:val="00610095"/>
    <w:rsid w:val="00635360"/>
    <w:rsid w:val="006721A7"/>
    <w:rsid w:val="006832E8"/>
    <w:rsid w:val="00692470"/>
    <w:rsid w:val="006B3254"/>
    <w:rsid w:val="006C512E"/>
    <w:rsid w:val="006E5BD1"/>
    <w:rsid w:val="007074DF"/>
    <w:rsid w:val="00730EB8"/>
    <w:rsid w:val="00731EFC"/>
    <w:rsid w:val="007513C7"/>
    <w:rsid w:val="0077139A"/>
    <w:rsid w:val="007E756D"/>
    <w:rsid w:val="007E7603"/>
    <w:rsid w:val="00814134"/>
    <w:rsid w:val="00827277"/>
    <w:rsid w:val="00841441"/>
    <w:rsid w:val="008734F6"/>
    <w:rsid w:val="00880417"/>
    <w:rsid w:val="00896194"/>
    <w:rsid w:val="008961D9"/>
    <w:rsid w:val="008E70D6"/>
    <w:rsid w:val="008F4030"/>
    <w:rsid w:val="009070A4"/>
    <w:rsid w:val="00931CC0"/>
    <w:rsid w:val="00962283"/>
    <w:rsid w:val="00974F18"/>
    <w:rsid w:val="009D4907"/>
    <w:rsid w:val="009F3035"/>
    <w:rsid w:val="009F3F5B"/>
    <w:rsid w:val="009F659F"/>
    <w:rsid w:val="00A2580C"/>
    <w:rsid w:val="00A41D52"/>
    <w:rsid w:val="00A65029"/>
    <w:rsid w:val="00A9462D"/>
    <w:rsid w:val="00AA65D4"/>
    <w:rsid w:val="00AB24B2"/>
    <w:rsid w:val="00AB4DCD"/>
    <w:rsid w:val="00B43A1F"/>
    <w:rsid w:val="00B537BA"/>
    <w:rsid w:val="00BA1A51"/>
    <w:rsid w:val="00BA2080"/>
    <w:rsid w:val="00C02386"/>
    <w:rsid w:val="00C1038B"/>
    <w:rsid w:val="00C1569B"/>
    <w:rsid w:val="00C45F58"/>
    <w:rsid w:val="00C65598"/>
    <w:rsid w:val="00C67954"/>
    <w:rsid w:val="00C80B27"/>
    <w:rsid w:val="00CC2A3B"/>
    <w:rsid w:val="00CD32B4"/>
    <w:rsid w:val="00D223B1"/>
    <w:rsid w:val="00D551EE"/>
    <w:rsid w:val="00D5745A"/>
    <w:rsid w:val="00D7166C"/>
    <w:rsid w:val="00D85FD6"/>
    <w:rsid w:val="00DA2BAC"/>
    <w:rsid w:val="00DB0CF5"/>
    <w:rsid w:val="00DD3E5F"/>
    <w:rsid w:val="00DD4B4F"/>
    <w:rsid w:val="00DE0D23"/>
    <w:rsid w:val="00DF1256"/>
    <w:rsid w:val="00E064D4"/>
    <w:rsid w:val="00E10EF0"/>
    <w:rsid w:val="00E34FBE"/>
    <w:rsid w:val="00E37635"/>
    <w:rsid w:val="00E43193"/>
    <w:rsid w:val="00E45928"/>
    <w:rsid w:val="00EC419E"/>
    <w:rsid w:val="00EF4E8E"/>
    <w:rsid w:val="00F24C5F"/>
    <w:rsid w:val="00F54E7C"/>
    <w:rsid w:val="00F73B7A"/>
    <w:rsid w:val="00F753C9"/>
    <w:rsid w:val="00F95198"/>
    <w:rsid w:val="00FA23D9"/>
    <w:rsid w:val="00FE2730"/>
    <w:rsid w:val="00FE44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C2696"/>
  <w15:chartTrackingRefBased/>
  <w15:docId w15:val="{E1EEA390-4581-4A5B-9E5E-0571DBFCB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4F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0DC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A0DC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7E756D"/>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E756D"/>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4F1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74F18"/>
    <w:pPr>
      <w:outlineLvl w:val="9"/>
    </w:pPr>
    <w:rPr>
      <w:kern w:val="0"/>
    </w:rPr>
  </w:style>
  <w:style w:type="paragraph" w:styleId="ListParagraph">
    <w:name w:val="List Paragraph"/>
    <w:basedOn w:val="Normal"/>
    <w:uiPriority w:val="34"/>
    <w:qFormat/>
    <w:rsid w:val="00FE441A"/>
    <w:pPr>
      <w:ind w:left="720"/>
      <w:contextualSpacing/>
    </w:pPr>
  </w:style>
  <w:style w:type="character" w:customStyle="1" w:styleId="Heading2Char">
    <w:name w:val="Heading 2 Char"/>
    <w:basedOn w:val="DefaultParagraphFont"/>
    <w:link w:val="Heading2"/>
    <w:uiPriority w:val="9"/>
    <w:rsid w:val="000A0DC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A0DCC"/>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601F4A"/>
    <w:pPr>
      <w:spacing w:after="100"/>
    </w:pPr>
  </w:style>
  <w:style w:type="paragraph" w:styleId="TOC2">
    <w:name w:val="toc 2"/>
    <w:basedOn w:val="Normal"/>
    <w:next w:val="Normal"/>
    <w:autoRedefine/>
    <w:uiPriority w:val="39"/>
    <w:unhideWhenUsed/>
    <w:rsid w:val="00601F4A"/>
    <w:pPr>
      <w:spacing w:after="100"/>
      <w:ind w:left="220"/>
    </w:pPr>
  </w:style>
  <w:style w:type="paragraph" w:styleId="TOC3">
    <w:name w:val="toc 3"/>
    <w:basedOn w:val="Normal"/>
    <w:next w:val="Normal"/>
    <w:autoRedefine/>
    <w:uiPriority w:val="39"/>
    <w:unhideWhenUsed/>
    <w:rsid w:val="00601F4A"/>
    <w:pPr>
      <w:spacing w:after="100"/>
      <w:ind w:left="440"/>
    </w:pPr>
  </w:style>
  <w:style w:type="character" w:styleId="Hyperlink">
    <w:name w:val="Hyperlink"/>
    <w:basedOn w:val="DefaultParagraphFont"/>
    <w:uiPriority w:val="99"/>
    <w:unhideWhenUsed/>
    <w:rsid w:val="00601F4A"/>
    <w:rPr>
      <w:color w:val="0563C1" w:themeColor="hyperlink"/>
      <w:u w:val="single"/>
    </w:rPr>
  </w:style>
  <w:style w:type="character" w:customStyle="1" w:styleId="Heading5Char">
    <w:name w:val="Heading 5 Char"/>
    <w:basedOn w:val="DefaultParagraphFont"/>
    <w:link w:val="Heading5"/>
    <w:uiPriority w:val="9"/>
    <w:semiHidden/>
    <w:rsid w:val="007E756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E756D"/>
    <w:rPr>
      <w:rFonts w:asciiTheme="majorHAnsi" w:eastAsiaTheme="majorEastAsia" w:hAnsiTheme="majorHAnsi" w:cstheme="majorBidi"/>
      <w:color w:val="1F3763" w:themeColor="accent1" w:themeShade="7F"/>
    </w:rPr>
  </w:style>
  <w:style w:type="character" w:styleId="UnresolvedMention">
    <w:name w:val="Unresolved Mention"/>
    <w:basedOn w:val="DefaultParagraphFont"/>
    <w:uiPriority w:val="99"/>
    <w:semiHidden/>
    <w:unhideWhenUsed/>
    <w:rsid w:val="00C67954"/>
    <w:rPr>
      <w:color w:val="605E5C"/>
      <w:shd w:val="clear" w:color="auto" w:fill="E1DFDD"/>
    </w:rPr>
  </w:style>
  <w:style w:type="character" w:styleId="FollowedHyperlink">
    <w:name w:val="FollowedHyperlink"/>
    <w:basedOn w:val="DefaultParagraphFont"/>
    <w:uiPriority w:val="99"/>
    <w:semiHidden/>
    <w:unhideWhenUsed/>
    <w:rsid w:val="00C1038B"/>
    <w:rPr>
      <w:color w:val="954F72" w:themeColor="followedHyperlink"/>
      <w:u w:val="single"/>
    </w:rPr>
  </w:style>
  <w:style w:type="paragraph" w:styleId="Bibliography">
    <w:name w:val="Bibliography"/>
    <w:basedOn w:val="Normal"/>
    <w:next w:val="Normal"/>
    <w:uiPriority w:val="37"/>
    <w:unhideWhenUsed/>
    <w:rsid w:val="00B43A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377960">
      <w:bodyDiv w:val="1"/>
      <w:marLeft w:val="0"/>
      <w:marRight w:val="0"/>
      <w:marTop w:val="0"/>
      <w:marBottom w:val="0"/>
      <w:divBdr>
        <w:top w:val="none" w:sz="0" w:space="0" w:color="auto"/>
        <w:left w:val="none" w:sz="0" w:space="0" w:color="auto"/>
        <w:bottom w:val="none" w:sz="0" w:space="0" w:color="auto"/>
        <w:right w:val="none" w:sz="0" w:space="0" w:color="auto"/>
      </w:divBdr>
    </w:div>
    <w:div w:id="63991763">
      <w:bodyDiv w:val="1"/>
      <w:marLeft w:val="0"/>
      <w:marRight w:val="0"/>
      <w:marTop w:val="0"/>
      <w:marBottom w:val="0"/>
      <w:divBdr>
        <w:top w:val="none" w:sz="0" w:space="0" w:color="auto"/>
        <w:left w:val="none" w:sz="0" w:space="0" w:color="auto"/>
        <w:bottom w:val="none" w:sz="0" w:space="0" w:color="auto"/>
        <w:right w:val="none" w:sz="0" w:space="0" w:color="auto"/>
      </w:divBdr>
      <w:divsChild>
        <w:div w:id="572545413">
          <w:marLeft w:val="0"/>
          <w:marRight w:val="0"/>
          <w:marTop w:val="0"/>
          <w:marBottom w:val="0"/>
          <w:divBdr>
            <w:top w:val="none" w:sz="0" w:space="0" w:color="auto"/>
            <w:left w:val="none" w:sz="0" w:space="0" w:color="auto"/>
            <w:bottom w:val="none" w:sz="0" w:space="0" w:color="auto"/>
            <w:right w:val="none" w:sz="0" w:space="0" w:color="auto"/>
          </w:divBdr>
          <w:divsChild>
            <w:div w:id="888690605">
              <w:marLeft w:val="0"/>
              <w:marRight w:val="0"/>
              <w:marTop w:val="0"/>
              <w:marBottom w:val="0"/>
              <w:divBdr>
                <w:top w:val="none" w:sz="0" w:space="0" w:color="auto"/>
                <w:left w:val="none" w:sz="0" w:space="0" w:color="auto"/>
                <w:bottom w:val="none" w:sz="0" w:space="0" w:color="auto"/>
                <w:right w:val="none" w:sz="0" w:space="0" w:color="auto"/>
              </w:divBdr>
              <w:divsChild>
                <w:div w:id="434176101">
                  <w:marLeft w:val="0"/>
                  <w:marRight w:val="0"/>
                  <w:marTop w:val="0"/>
                  <w:marBottom w:val="0"/>
                  <w:divBdr>
                    <w:top w:val="none" w:sz="0" w:space="0" w:color="auto"/>
                    <w:left w:val="none" w:sz="0" w:space="0" w:color="auto"/>
                    <w:bottom w:val="none" w:sz="0" w:space="0" w:color="auto"/>
                    <w:right w:val="none" w:sz="0" w:space="0" w:color="auto"/>
                  </w:divBdr>
                  <w:divsChild>
                    <w:div w:id="61074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135914">
          <w:marLeft w:val="0"/>
          <w:marRight w:val="0"/>
          <w:marTop w:val="180"/>
          <w:marBottom w:val="0"/>
          <w:divBdr>
            <w:top w:val="none" w:sz="0" w:space="0" w:color="auto"/>
            <w:left w:val="none" w:sz="0" w:space="0" w:color="auto"/>
            <w:bottom w:val="none" w:sz="0" w:space="0" w:color="auto"/>
            <w:right w:val="none" w:sz="0" w:space="0" w:color="auto"/>
          </w:divBdr>
          <w:divsChild>
            <w:div w:id="1497724806">
              <w:marLeft w:val="0"/>
              <w:marRight w:val="0"/>
              <w:marTop w:val="0"/>
              <w:marBottom w:val="0"/>
              <w:divBdr>
                <w:top w:val="none" w:sz="0" w:space="0" w:color="auto"/>
                <w:left w:val="none" w:sz="0" w:space="0" w:color="auto"/>
                <w:bottom w:val="none" w:sz="0" w:space="0" w:color="auto"/>
                <w:right w:val="none" w:sz="0" w:space="0" w:color="auto"/>
              </w:divBdr>
            </w:div>
          </w:divsChild>
        </w:div>
        <w:div w:id="20207789">
          <w:marLeft w:val="0"/>
          <w:marRight w:val="0"/>
          <w:marTop w:val="0"/>
          <w:marBottom w:val="180"/>
          <w:divBdr>
            <w:top w:val="none" w:sz="0" w:space="0" w:color="auto"/>
            <w:left w:val="none" w:sz="0" w:space="0" w:color="auto"/>
            <w:bottom w:val="none" w:sz="0" w:space="0" w:color="auto"/>
            <w:right w:val="none" w:sz="0" w:space="0" w:color="auto"/>
          </w:divBdr>
          <w:divsChild>
            <w:div w:id="2039815390">
              <w:marLeft w:val="0"/>
              <w:marRight w:val="0"/>
              <w:marTop w:val="0"/>
              <w:marBottom w:val="0"/>
              <w:divBdr>
                <w:top w:val="none" w:sz="0" w:space="0" w:color="auto"/>
                <w:left w:val="none" w:sz="0" w:space="0" w:color="auto"/>
                <w:bottom w:val="none" w:sz="0" w:space="0" w:color="auto"/>
                <w:right w:val="none" w:sz="0" w:space="0" w:color="auto"/>
              </w:divBdr>
            </w:div>
          </w:divsChild>
        </w:div>
        <w:div w:id="541594990">
          <w:marLeft w:val="0"/>
          <w:marRight w:val="0"/>
          <w:marTop w:val="0"/>
          <w:marBottom w:val="0"/>
          <w:divBdr>
            <w:top w:val="none" w:sz="0" w:space="0" w:color="auto"/>
            <w:left w:val="none" w:sz="0" w:space="0" w:color="auto"/>
            <w:bottom w:val="none" w:sz="0" w:space="0" w:color="auto"/>
            <w:right w:val="none" w:sz="0" w:space="0" w:color="auto"/>
          </w:divBdr>
          <w:divsChild>
            <w:div w:id="282276815">
              <w:marLeft w:val="0"/>
              <w:marRight w:val="0"/>
              <w:marTop w:val="0"/>
              <w:marBottom w:val="0"/>
              <w:divBdr>
                <w:top w:val="none" w:sz="0" w:space="0" w:color="auto"/>
                <w:left w:val="none" w:sz="0" w:space="0" w:color="auto"/>
                <w:bottom w:val="none" w:sz="0" w:space="0" w:color="auto"/>
                <w:right w:val="none" w:sz="0" w:space="0" w:color="auto"/>
              </w:divBdr>
              <w:divsChild>
                <w:div w:id="24572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20121">
          <w:marLeft w:val="0"/>
          <w:marRight w:val="0"/>
          <w:marTop w:val="0"/>
          <w:marBottom w:val="180"/>
          <w:divBdr>
            <w:top w:val="none" w:sz="0" w:space="0" w:color="auto"/>
            <w:left w:val="none" w:sz="0" w:space="0" w:color="auto"/>
            <w:bottom w:val="none" w:sz="0" w:space="0" w:color="auto"/>
            <w:right w:val="none" w:sz="0" w:space="0" w:color="auto"/>
          </w:divBdr>
          <w:divsChild>
            <w:div w:id="736128011">
              <w:marLeft w:val="0"/>
              <w:marRight w:val="0"/>
              <w:marTop w:val="0"/>
              <w:marBottom w:val="0"/>
              <w:divBdr>
                <w:top w:val="none" w:sz="0" w:space="0" w:color="auto"/>
                <w:left w:val="none" w:sz="0" w:space="0" w:color="auto"/>
                <w:bottom w:val="none" w:sz="0" w:space="0" w:color="auto"/>
                <w:right w:val="none" w:sz="0" w:space="0" w:color="auto"/>
              </w:divBdr>
            </w:div>
          </w:divsChild>
        </w:div>
        <w:div w:id="1778326510">
          <w:marLeft w:val="0"/>
          <w:marRight w:val="0"/>
          <w:marTop w:val="0"/>
          <w:marBottom w:val="0"/>
          <w:divBdr>
            <w:top w:val="none" w:sz="0" w:space="0" w:color="auto"/>
            <w:left w:val="none" w:sz="0" w:space="0" w:color="auto"/>
            <w:bottom w:val="none" w:sz="0" w:space="0" w:color="auto"/>
            <w:right w:val="none" w:sz="0" w:space="0" w:color="auto"/>
          </w:divBdr>
          <w:divsChild>
            <w:div w:id="1489857012">
              <w:marLeft w:val="0"/>
              <w:marRight w:val="0"/>
              <w:marTop w:val="0"/>
              <w:marBottom w:val="0"/>
              <w:divBdr>
                <w:top w:val="none" w:sz="0" w:space="0" w:color="auto"/>
                <w:left w:val="none" w:sz="0" w:space="0" w:color="auto"/>
                <w:bottom w:val="none" w:sz="0" w:space="0" w:color="auto"/>
                <w:right w:val="none" w:sz="0" w:space="0" w:color="auto"/>
              </w:divBdr>
              <w:divsChild>
                <w:div w:id="1426616000">
                  <w:marLeft w:val="0"/>
                  <w:marRight w:val="0"/>
                  <w:marTop w:val="0"/>
                  <w:marBottom w:val="0"/>
                  <w:divBdr>
                    <w:top w:val="none" w:sz="0" w:space="0" w:color="auto"/>
                    <w:left w:val="none" w:sz="0" w:space="0" w:color="auto"/>
                    <w:bottom w:val="none" w:sz="0" w:space="0" w:color="auto"/>
                    <w:right w:val="none" w:sz="0" w:space="0" w:color="auto"/>
                  </w:divBdr>
                  <w:divsChild>
                    <w:div w:id="369917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2636552">
      <w:bodyDiv w:val="1"/>
      <w:marLeft w:val="0"/>
      <w:marRight w:val="0"/>
      <w:marTop w:val="0"/>
      <w:marBottom w:val="0"/>
      <w:divBdr>
        <w:top w:val="none" w:sz="0" w:space="0" w:color="auto"/>
        <w:left w:val="none" w:sz="0" w:space="0" w:color="auto"/>
        <w:bottom w:val="none" w:sz="0" w:space="0" w:color="auto"/>
        <w:right w:val="none" w:sz="0" w:space="0" w:color="auto"/>
      </w:divBdr>
    </w:div>
    <w:div w:id="273564641">
      <w:bodyDiv w:val="1"/>
      <w:marLeft w:val="0"/>
      <w:marRight w:val="0"/>
      <w:marTop w:val="0"/>
      <w:marBottom w:val="0"/>
      <w:divBdr>
        <w:top w:val="none" w:sz="0" w:space="0" w:color="auto"/>
        <w:left w:val="none" w:sz="0" w:space="0" w:color="auto"/>
        <w:bottom w:val="none" w:sz="0" w:space="0" w:color="auto"/>
        <w:right w:val="none" w:sz="0" w:space="0" w:color="auto"/>
      </w:divBdr>
    </w:div>
    <w:div w:id="301543324">
      <w:bodyDiv w:val="1"/>
      <w:marLeft w:val="0"/>
      <w:marRight w:val="0"/>
      <w:marTop w:val="0"/>
      <w:marBottom w:val="0"/>
      <w:divBdr>
        <w:top w:val="none" w:sz="0" w:space="0" w:color="auto"/>
        <w:left w:val="none" w:sz="0" w:space="0" w:color="auto"/>
        <w:bottom w:val="none" w:sz="0" w:space="0" w:color="auto"/>
        <w:right w:val="none" w:sz="0" w:space="0" w:color="auto"/>
      </w:divBdr>
    </w:div>
    <w:div w:id="325286168">
      <w:bodyDiv w:val="1"/>
      <w:marLeft w:val="0"/>
      <w:marRight w:val="0"/>
      <w:marTop w:val="0"/>
      <w:marBottom w:val="0"/>
      <w:divBdr>
        <w:top w:val="none" w:sz="0" w:space="0" w:color="auto"/>
        <w:left w:val="none" w:sz="0" w:space="0" w:color="auto"/>
        <w:bottom w:val="none" w:sz="0" w:space="0" w:color="auto"/>
        <w:right w:val="none" w:sz="0" w:space="0" w:color="auto"/>
      </w:divBdr>
    </w:div>
    <w:div w:id="345249668">
      <w:bodyDiv w:val="1"/>
      <w:marLeft w:val="0"/>
      <w:marRight w:val="0"/>
      <w:marTop w:val="0"/>
      <w:marBottom w:val="0"/>
      <w:divBdr>
        <w:top w:val="none" w:sz="0" w:space="0" w:color="auto"/>
        <w:left w:val="none" w:sz="0" w:space="0" w:color="auto"/>
        <w:bottom w:val="none" w:sz="0" w:space="0" w:color="auto"/>
        <w:right w:val="none" w:sz="0" w:space="0" w:color="auto"/>
      </w:divBdr>
    </w:div>
    <w:div w:id="367948750">
      <w:bodyDiv w:val="1"/>
      <w:marLeft w:val="0"/>
      <w:marRight w:val="0"/>
      <w:marTop w:val="0"/>
      <w:marBottom w:val="0"/>
      <w:divBdr>
        <w:top w:val="none" w:sz="0" w:space="0" w:color="auto"/>
        <w:left w:val="none" w:sz="0" w:space="0" w:color="auto"/>
        <w:bottom w:val="none" w:sz="0" w:space="0" w:color="auto"/>
        <w:right w:val="none" w:sz="0" w:space="0" w:color="auto"/>
      </w:divBdr>
    </w:div>
    <w:div w:id="476608090">
      <w:bodyDiv w:val="1"/>
      <w:marLeft w:val="0"/>
      <w:marRight w:val="0"/>
      <w:marTop w:val="0"/>
      <w:marBottom w:val="0"/>
      <w:divBdr>
        <w:top w:val="none" w:sz="0" w:space="0" w:color="auto"/>
        <w:left w:val="none" w:sz="0" w:space="0" w:color="auto"/>
        <w:bottom w:val="none" w:sz="0" w:space="0" w:color="auto"/>
        <w:right w:val="none" w:sz="0" w:space="0" w:color="auto"/>
      </w:divBdr>
    </w:div>
    <w:div w:id="539363695">
      <w:bodyDiv w:val="1"/>
      <w:marLeft w:val="0"/>
      <w:marRight w:val="0"/>
      <w:marTop w:val="0"/>
      <w:marBottom w:val="0"/>
      <w:divBdr>
        <w:top w:val="none" w:sz="0" w:space="0" w:color="auto"/>
        <w:left w:val="none" w:sz="0" w:space="0" w:color="auto"/>
        <w:bottom w:val="none" w:sz="0" w:space="0" w:color="auto"/>
        <w:right w:val="none" w:sz="0" w:space="0" w:color="auto"/>
      </w:divBdr>
    </w:div>
    <w:div w:id="573702267">
      <w:bodyDiv w:val="1"/>
      <w:marLeft w:val="0"/>
      <w:marRight w:val="0"/>
      <w:marTop w:val="0"/>
      <w:marBottom w:val="0"/>
      <w:divBdr>
        <w:top w:val="none" w:sz="0" w:space="0" w:color="auto"/>
        <w:left w:val="none" w:sz="0" w:space="0" w:color="auto"/>
        <w:bottom w:val="none" w:sz="0" w:space="0" w:color="auto"/>
        <w:right w:val="none" w:sz="0" w:space="0" w:color="auto"/>
      </w:divBdr>
    </w:div>
    <w:div w:id="688021410">
      <w:bodyDiv w:val="1"/>
      <w:marLeft w:val="0"/>
      <w:marRight w:val="0"/>
      <w:marTop w:val="0"/>
      <w:marBottom w:val="0"/>
      <w:divBdr>
        <w:top w:val="none" w:sz="0" w:space="0" w:color="auto"/>
        <w:left w:val="none" w:sz="0" w:space="0" w:color="auto"/>
        <w:bottom w:val="none" w:sz="0" w:space="0" w:color="auto"/>
        <w:right w:val="none" w:sz="0" w:space="0" w:color="auto"/>
      </w:divBdr>
    </w:div>
    <w:div w:id="720907728">
      <w:bodyDiv w:val="1"/>
      <w:marLeft w:val="0"/>
      <w:marRight w:val="0"/>
      <w:marTop w:val="0"/>
      <w:marBottom w:val="0"/>
      <w:divBdr>
        <w:top w:val="none" w:sz="0" w:space="0" w:color="auto"/>
        <w:left w:val="none" w:sz="0" w:space="0" w:color="auto"/>
        <w:bottom w:val="none" w:sz="0" w:space="0" w:color="auto"/>
        <w:right w:val="none" w:sz="0" w:space="0" w:color="auto"/>
      </w:divBdr>
    </w:div>
    <w:div w:id="820927749">
      <w:bodyDiv w:val="1"/>
      <w:marLeft w:val="0"/>
      <w:marRight w:val="0"/>
      <w:marTop w:val="0"/>
      <w:marBottom w:val="0"/>
      <w:divBdr>
        <w:top w:val="none" w:sz="0" w:space="0" w:color="auto"/>
        <w:left w:val="none" w:sz="0" w:space="0" w:color="auto"/>
        <w:bottom w:val="none" w:sz="0" w:space="0" w:color="auto"/>
        <w:right w:val="none" w:sz="0" w:space="0" w:color="auto"/>
      </w:divBdr>
    </w:div>
    <w:div w:id="1021007122">
      <w:bodyDiv w:val="1"/>
      <w:marLeft w:val="0"/>
      <w:marRight w:val="0"/>
      <w:marTop w:val="0"/>
      <w:marBottom w:val="0"/>
      <w:divBdr>
        <w:top w:val="none" w:sz="0" w:space="0" w:color="auto"/>
        <w:left w:val="none" w:sz="0" w:space="0" w:color="auto"/>
        <w:bottom w:val="none" w:sz="0" w:space="0" w:color="auto"/>
        <w:right w:val="none" w:sz="0" w:space="0" w:color="auto"/>
      </w:divBdr>
    </w:div>
    <w:div w:id="1035229377">
      <w:bodyDiv w:val="1"/>
      <w:marLeft w:val="0"/>
      <w:marRight w:val="0"/>
      <w:marTop w:val="0"/>
      <w:marBottom w:val="0"/>
      <w:divBdr>
        <w:top w:val="none" w:sz="0" w:space="0" w:color="auto"/>
        <w:left w:val="none" w:sz="0" w:space="0" w:color="auto"/>
        <w:bottom w:val="none" w:sz="0" w:space="0" w:color="auto"/>
        <w:right w:val="none" w:sz="0" w:space="0" w:color="auto"/>
      </w:divBdr>
      <w:divsChild>
        <w:div w:id="1234969564">
          <w:marLeft w:val="0"/>
          <w:marRight w:val="0"/>
          <w:marTop w:val="0"/>
          <w:marBottom w:val="0"/>
          <w:divBdr>
            <w:top w:val="none" w:sz="0" w:space="0" w:color="auto"/>
            <w:left w:val="none" w:sz="0" w:space="0" w:color="auto"/>
            <w:bottom w:val="none" w:sz="0" w:space="0" w:color="auto"/>
            <w:right w:val="none" w:sz="0" w:space="0" w:color="auto"/>
          </w:divBdr>
          <w:divsChild>
            <w:div w:id="1600915538">
              <w:marLeft w:val="0"/>
              <w:marRight w:val="0"/>
              <w:marTop w:val="0"/>
              <w:marBottom w:val="0"/>
              <w:divBdr>
                <w:top w:val="none" w:sz="0" w:space="0" w:color="auto"/>
                <w:left w:val="none" w:sz="0" w:space="0" w:color="auto"/>
                <w:bottom w:val="none" w:sz="0" w:space="0" w:color="auto"/>
                <w:right w:val="none" w:sz="0" w:space="0" w:color="auto"/>
              </w:divBdr>
              <w:divsChild>
                <w:div w:id="148924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440519">
      <w:bodyDiv w:val="1"/>
      <w:marLeft w:val="0"/>
      <w:marRight w:val="0"/>
      <w:marTop w:val="0"/>
      <w:marBottom w:val="0"/>
      <w:divBdr>
        <w:top w:val="none" w:sz="0" w:space="0" w:color="auto"/>
        <w:left w:val="none" w:sz="0" w:space="0" w:color="auto"/>
        <w:bottom w:val="none" w:sz="0" w:space="0" w:color="auto"/>
        <w:right w:val="none" w:sz="0" w:space="0" w:color="auto"/>
      </w:divBdr>
    </w:div>
    <w:div w:id="1233542428">
      <w:bodyDiv w:val="1"/>
      <w:marLeft w:val="0"/>
      <w:marRight w:val="0"/>
      <w:marTop w:val="0"/>
      <w:marBottom w:val="0"/>
      <w:divBdr>
        <w:top w:val="none" w:sz="0" w:space="0" w:color="auto"/>
        <w:left w:val="none" w:sz="0" w:space="0" w:color="auto"/>
        <w:bottom w:val="none" w:sz="0" w:space="0" w:color="auto"/>
        <w:right w:val="none" w:sz="0" w:space="0" w:color="auto"/>
      </w:divBdr>
      <w:divsChild>
        <w:div w:id="271790455">
          <w:marLeft w:val="0"/>
          <w:marRight w:val="0"/>
          <w:marTop w:val="0"/>
          <w:marBottom w:val="0"/>
          <w:divBdr>
            <w:top w:val="none" w:sz="0" w:space="0" w:color="auto"/>
            <w:left w:val="none" w:sz="0" w:space="0" w:color="auto"/>
            <w:bottom w:val="none" w:sz="0" w:space="0" w:color="auto"/>
            <w:right w:val="none" w:sz="0" w:space="0" w:color="auto"/>
          </w:divBdr>
          <w:divsChild>
            <w:div w:id="495148115">
              <w:marLeft w:val="0"/>
              <w:marRight w:val="0"/>
              <w:marTop w:val="0"/>
              <w:marBottom w:val="0"/>
              <w:divBdr>
                <w:top w:val="none" w:sz="0" w:space="0" w:color="auto"/>
                <w:left w:val="none" w:sz="0" w:space="0" w:color="auto"/>
                <w:bottom w:val="none" w:sz="0" w:space="0" w:color="auto"/>
                <w:right w:val="none" w:sz="0" w:space="0" w:color="auto"/>
              </w:divBdr>
              <w:divsChild>
                <w:div w:id="19196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717498">
      <w:bodyDiv w:val="1"/>
      <w:marLeft w:val="0"/>
      <w:marRight w:val="0"/>
      <w:marTop w:val="0"/>
      <w:marBottom w:val="0"/>
      <w:divBdr>
        <w:top w:val="none" w:sz="0" w:space="0" w:color="auto"/>
        <w:left w:val="none" w:sz="0" w:space="0" w:color="auto"/>
        <w:bottom w:val="none" w:sz="0" w:space="0" w:color="auto"/>
        <w:right w:val="none" w:sz="0" w:space="0" w:color="auto"/>
      </w:divBdr>
    </w:div>
    <w:div w:id="1414083825">
      <w:bodyDiv w:val="1"/>
      <w:marLeft w:val="0"/>
      <w:marRight w:val="0"/>
      <w:marTop w:val="0"/>
      <w:marBottom w:val="0"/>
      <w:divBdr>
        <w:top w:val="none" w:sz="0" w:space="0" w:color="auto"/>
        <w:left w:val="none" w:sz="0" w:space="0" w:color="auto"/>
        <w:bottom w:val="none" w:sz="0" w:space="0" w:color="auto"/>
        <w:right w:val="none" w:sz="0" w:space="0" w:color="auto"/>
      </w:divBdr>
    </w:div>
    <w:div w:id="1437209148">
      <w:bodyDiv w:val="1"/>
      <w:marLeft w:val="0"/>
      <w:marRight w:val="0"/>
      <w:marTop w:val="0"/>
      <w:marBottom w:val="0"/>
      <w:divBdr>
        <w:top w:val="none" w:sz="0" w:space="0" w:color="auto"/>
        <w:left w:val="none" w:sz="0" w:space="0" w:color="auto"/>
        <w:bottom w:val="none" w:sz="0" w:space="0" w:color="auto"/>
        <w:right w:val="none" w:sz="0" w:space="0" w:color="auto"/>
      </w:divBdr>
    </w:div>
    <w:div w:id="1733456009">
      <w:bodyDiv w:val="1"/>
      <w:marLeft w:val="0"/>
      <w:marRight w:val="0"/>
      <w:marTop w:val="0"/>
      <w:marBottom w:val="0"/>
      <w:divBdr>
        <w:top w:val="none" w:sz="0" w:space="0" w:color="auto"/>
        <w:left w:val="none" w:sz="0" w:space="0" w:color="auto"/>
        <w:bottom w:val="none" w:sz="0" w:space="0" w:color="auto"/>
        <w:right w:val="none" w:sz="0" w:space="0" w:color="auto"/>
      </w:divBdr>
    </w:div>
    <w:div w:id="1763915886">
      <w:bodyDiv w:val="1"/>
      <w:marLeft w:val="0"/>
      <w:marRight w:val="0"/>
      <w:marTop w:val="0"/>
      <w:marBottom w:val="0"/>
      <w:divBdr>
        <w:top w:val="none" w:sz="0" w:space="0" w:color="auto"/>
        <w:left w:val="none" w:sz="0" w:space="0" w:color="auto"/>
        <w:bottom w:val="none" w:sz="0" w:space="0" w:color="auto"/>
        <w:right w:val="none" w:sz="0" w:space="0" w:color="auto"/>
      </w:divBdr>
    </w:div>
    <w:div w:id="1810122049">
      <w:bodyDiv w:val="1"/>
      <w:marLeft w:val="0"/>
      <w:marRight w:val="0"/>
      <w:marTop w:val="0"/>
      <w:marBottom w:val="0"/>
      <w:divBdr>
        <w:top w:val="none" w:sz="0" w:space="0" w:color="auto"/>
        <w:left w:val="none" w:sz="0" w:space="0" w:color="auto"/>
        <w:bottom w:val="none" w:sz="0" w:space="0" w:color="auto"/>
        <w:right w:val="none" w:sz="0" w:space="0" w:color="auto"/>
      </w:divBdr>
    </w:div>
    <w:div w:id="1826386034">
      <w:bodyDiv w:val="1"/>
      <w:marLeft w:val="0"/>
      <w:marRight w:val="0"/>
      <w:marTop w:val="0"/>
      <w:marBottom w:val="0"/>
      <w:divBdr>
        <w:top w:val="none" w:sz="0" w:space="0" w:color="auto"/>
        <w:left w:val="none" w:sz="0" w:space="0" w:color="auto"/>
        <w:bottom w:val="none" w:sz="0" w:space="0" w:color="auto"/>
        <w:right w:val="none" w:sz="0" w:space="0" w:color="auto"/>
      </w:divBdr>
      <w:divsChild>
        <w:div w:id="1937322470">
          <w:marLeft w:val="0"/>
          <w:marRight w:val="0"/>
          <w:marTop w:val="0"/>
          <w:marBottom w:val="0"/>
          <w:divBdr>
            <w:top w:val="none" w:sz="0" w:space="0" w:color="auto"/>
            <w:left w:val="none" w:sz="0" w:space="0" w:color="auto"/>
            <w:bottom w:val="none" w:sz="0" w:space="0" w:color="auto"/>
            <w:right w:val="none" w:sz="0" w:space="0" w:color="auto"/>
          </w:divBdr>
          <w:divsChild>
            <w:div w:id="685788895">
              <w:marLeft w:val="0"/>
              <w:marRight w:val="0"/>
              <w:marTop w:val="0"/>
              <w:marBottom w:val="0"/>
              <w:divBdr>
                <w:top w:val="none" w:sz="0" w:space="0" w:color="auto"/>
                <w:left w:val="none" w:sz="0" w:space="0" w:color="auto"/>
                <w:bottom w:val="none" w:sz="0" w:space="0" w:color="auto"/>
                <w:right w:val="none" w:sz="0" w:space="0" w:color="auto"/>
              </w:divBdr>
              <w:divsChild>
                <w:div w:id="506214935">
                  <w:marLeft w:val="0"/>
                  <w:marRight w:val="0"/>
                  <w:marTop w:val="0"/>
                  <w:marBottom w:val="0"/>
                  <w:divBdr>
                    <w:top w:val="none" w:sz="0" w:space="0" w:color="auto"/>
                    <w:left w:val="none" w:sz="0" w:space="0" w:color="auto"/>
                    <w:bottom w:val="none" w:sz="0" w:space="0" w:color="auto"/>
                    <w:right w:val="none" w:sz="0" w:space="0" w:color="auto"/>
                  </w:divBdr>
                  <w:divsChild>
                    <w:div w:id="6962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871053">
          <w:marLeft w:val="0"/>
          <w:marRight w:val="0"/>
          <w:marTop w:val="180"/>
          <w:marBottom w:val="0"/>
          <w:divBdr>
            <w:top w:val="none" w:sz="0" w:space="0" w:color="auto"/>
            <w:left w:val="none" w:sz="0" w:space="0" w:color="auto"/>
            <w:bottom w:val="none" w:sz="0" w:space="0" w:color="auto"/>
            <w:right w:val="none" w:sz="0" w:space="0" w:color="auto"/>
          </w:divBdr>
          <w:divsChild>
            <w:div w:id="1223175759">
              <w:marLeft w:val="0"/>
              <w:marRight w:val="0"/>
              <w:marTop w:val="0"/>
              <w:marBottom w:val="0"/>
              <w:divBdr>
                <w:top w:val="none" w:sz="0" w:space="0" w:color="auto"/>
                <w:left w:val="none" w:sz="0" w:space="0" w:color="auto"/>
                <w:bottom w:val="none" w:sz="0" w:space="0" w:color="auto"/>
                <w:right w:val="none" w:sz="0" w:space="0" w:color="auto"/>
              </w:divBdr>
            </w:div>
          </w:divsChild>
        </w:div>
        <w:div w:id="1387610720">
          <w:marLeft w:val="0"/>
          <w:marRight w:val="0"/>
          <w:marTop w:val="0"/>
          <w:marBottom w:val="180"/>
          <w:divBdr>
            <w:top w:val="none" w:sz="0" w:space="0" w:color="auto"/>
            <w:left w:val="none" w:sz="0" w:space="0" w:color="auto"/>
            <w:bottom w:val="none" w:sz="0" w:space="0" w:color="auto"/>
            <w:right w:val="none" w:sz="0" w:space="0" w:color="auto"/>
          </w:divBdr>
          <w:divsChild>
            <w:div w:id="808479667">
              <w:marLeft w:val="0"/>
              <w:marRight w:val="0"/>
              <w:marTop w:val="0"/>
              <w:marBottom w:val="0"/>
              <w:divBdr>
                <w:top w:val="none" w:sz="0" w:space="0" w:color="auto"/>
                <w:left w:val="none" w:sz="0" w:space="0" w:color="auto"/>
                <w:bottom w:val="none" w:sz="0" w:space="0" w:color="auto"/>
                <w:right w:val="none" w:sz="0" w:space="0" w:color="auto"/>
              </w:divBdr>
            </w:div>
          </w:divsChild>
        </w:div>
        <w:div w:id="913973719">
          <w:marLeft w:val="0"/>
          <w:marRight w:val="0"/>
          <w:marTop w:val="0"/>
          <w:marBottom w:val="0"/>
          <w:divBdr>
            <w:top w:val="none" w:sz="0" w:space="0" w:color="auto"/>
            <w:left w:val="none" w:sz="0" w:space="0" w:color="auto"/>
            <w:bottom w:val="none" w:sz="0" w:space="0" w:color="auto"/>
            <w:right w:val="none" w:sz="0" w:space="0" w:color="auto"/>
          </w:divBdr>
          <w:divsChild>
            <w:div w:id="1680353898">
              <w:marLeft w:val="0"/>
              <w:marRight w:val="0"/>
              <w:marTop w:val="0"/>
              <w:marBottom w:val="0"/>
              <w:divBdr>
                <w:top w:val="none" w:sz="0" w:space="0" w:color="auto"/>
                <w:left w:val="none" w:sz="0" w:space="0" w:color="auto"/>
                <w:bottom w:val="none" w:sz="0" w:space="0" w:color="auto"/>
                <w:right w:val="none" w:sz="0" w:space="0" w:color="auto"/>
              </w:divBdr>
              <w:divsChild>
                <w:div w:id="14367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497930">
          <w:marLeft w:val="0"/>
          <w:marRight w:val="0"/>
          <w:marTop w:val="0"/>
          <w:marBottom w:val="180"/>
          <w:divBdr>
            <w:top w:val="none" w:sz="0" w:space="0" w:color="auto"/>
            <w:left w:val="none" w:sz="0" w:space="0" w:color="auto"/>
            <w:bottom w:val="none" w:sz="0" w:space="0" w:color="auto"/>
            <w:right w:val="none" w:sz="0" w:space="0" w:color="auto"/>
          </w:divBdr>
          <w:divsChild>
            <w:div w:id="1001272009">
              <w:marLeft w:val="0"/>
              <w:marRight w:val="0"/>
              <w:marTop w:val="0"/>
              <w:marBottom w:val="0"/>
              <w:divBdr>
                <w:top w:val="none" w:sz="0" w:space="0" w:color="auto"/>
                <w:left w:val="none" w:sz="0" w:space="0" w:color="auto"/>
                <w:bottom w:val="none" w:sz="0" w:space="0" w:color="auto"/>
                <w:right w:val="none" w:sz="0" w:space="0" w:color="auto"/>
              </w:divBdr>
            </w:div>
          </w:divsChild>
        </w:div>
        <w:div w:id="829950576">
          <w:marLeft w:val="0"/>
          <w:marRight w:val="0"/>
          <w:marTop w:val="0"/>
          <w:marBottom w:val="0"/>
          <w:divBdr>
            <w:top w:val="none" w:sz="0" w:space="0" w:color="auto"/>
            <w:left w:val="none" w:sz="0" w:space="0" w:color="auto"/>
            <w:bottom w:val="none" w:sz="0" w:space="0" w:color="auto"/>
            <w:right w:val="none" w:sz="0" w:space="0" w:color="auto"/>
          </w:divBdr>
          <w:divsChild>
            <w:div w:id="1327973732">
              <w:marLeft w:val="0"/>
              <w:marRight w:val="0"/>
              <w:marTop w:val="0"/>
              <w:marBottom w:val="0"/>
              <w:divBdr>
                <w:top w:val="none" w:sz="0" w:space="0" w:color="auto"/>
                <w:left w:val="none" w:sz="0" w:space="0" w:color="auto"/>
                <w:bottom w:val="none" w:sz="0" w:space="0" w:color="auto"/>
                <w:right w:val="none" w:sz="0" w:space="0" w:color="auto"/>
              </w:divBdr>
              <w:divsChild>
                <w:div w:id="638535994">
                  <w:marLeft w:val="0"/>
                  <w:marRight w:val="0"/>
                  <w:marTop w:val="0"/>
                  <w:marBottom w:val="0"/>
                  <w:divBdr>
                    <w:top w:val="none" w:sz="0" w:space="0" w:color="auto"/>
                    <w:left w:val="none" w:sz="0" w:space="0" w:color="auto"/>
                    <w:bottom w:val="none" w:sz="0" w:space="0" w:color="auto"/>
                    <w:right w:val="none" w:sz="0" w:space="0" w:color="auto"/>
                  </w:divBdr>
                  <w:divsChild>
                    <w:div w:id="122016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6046429">
      <w:bodyDiv w:val="1"/>
      <w:marLeft w:val="0"/>
      <w:marRight w:val="0"/>
      <w:marTop w:val="0"/>
      <w:marBottom w:val="0"/>
      <w:divBdr>
        <w:top w:val="none" w:sz="0" w:space="0" w:color="auto"/>
        <w:left w:val="none" w:sz="0" w:space="0" w:color="auto"/>
        <w:bottom w:val="none" w:sz="0" w:space="0" w:color="auto"/>
        <w:right w:val="none" w:sz="0" w:space="0" w:color="auto"/>
      </w:divBdr>
    </w:div>
    <w:div w:id="1927953034">
      <w:bodyDiv w:val="1"/>
      <w:marLeft w:val="0"/>
      <w:marRight w:val="0"/>
      <w:marTop w:val="0"/>
      <w:marBottom w:val="0"/>
      <w:divBdr>
        <w:top w:val="none" w:sz="0" w:space="0" w:color="auto"/>
        <w:left w:val="none" w:sz="0" w:space="0" w:color="auto"/>
        <w:bottom w:val="none" w:sz="0" w:space="0" w:color="auto"/>
        <w:right w:val="none" w:sz="0" w:space="0" w:color="auto"/>
      </w:divBdr>
    </w:div>
    <w:div w:id="1961763951">
      <w:bodyDiv w:val="1"/>
      <w:marLeft w:val="0"/>
      <w:marRight w:val="0"/>
      <w:marTop w:val="0"/>
      <w:marBottom w:val="0"/>
      <w:divBdr>
        <w:top w:val="none" w:sz="0" w:space="0" w:color="auto"/>
        <w:left w:val="none" w:sz="0" w:space="0" w:color="auto"/>
        <w:bottom w:val="none" w:sz="0" w:space="0" w:color="auto"/>
        <w:right w:val="none" w:sz="0" w:space="0" w:color="auto"/>
      </w:divBdr>
    </w:div>
    <w:div w:id="1971013015">
      <w:bodyDiv w:val="1"/>
      <w:marLeft w:val="0"/>
      <w:marRight w:val="0"/>
      <w:marTop w:val="0"/>
      <w:marBottom w:val="0"/>
      <w:divBdr>
        <w:top w:val="none" w:sz="0" w:space="0" w:color="auto"/>
        <w:left w:val="none" w:sz="0" w:space="0" w:color="auto"/>
        <w:bottom w:val="none" w:sz="0" w:space="0" w:color="auto"/>
        <w:right w:val="none" w:sz="0" w:space="0" w:color="auto"/>
      </w:divBdr>
    </w:div>
    <w:div w:id="1992366777">
      <w:bodyDiv w:val="1"/>
      <w:marLeft w:val="0"/>
      <w:marRight w:val="0"/>
      <w:marTop w:val="0"/>
      <w:marBottom w:val="0"/>
      <w:divBdr>
        <w:top w:val="none" w:sz="0" w:space="0" w:color="auto"/>
        <w:left w:val="none" w:sz="0" w:space="0" w:color="auto"/>
        <w:bottom w:val="none" w:sz="0" w:space="0" w:color="auto"/>
        <w:right w:val="none" w:sz="0" w:space="0" w:color="auto"/>
      </w:divBdr>
    </w:div>
    <w:div w:id="2011175319">
      <w:bodyDiv w:val="1"/>
      <w:marLeft w:val="0"/>
      <w:marRight w:val="0"/>
      <w:marTop w:val="0"/>
      <w:marBottom w:val="0"/>
      <w:divBdr>
        <w:top w:val="none" w:sz="0" w:space="0" w:color="auto"/>
        <w:left w:val="none" w:sz="0" w:space="0" w:color="auto"/>
        <w:bottom w:val="none" w:sz="0" w:space="0" w:color="auto"/>
        <w:right w:val="none" w:sz="0" w:space="0" w:color="auto"/>
      </w:divBdr>
    </w:div>
    <w:div w:id="2066176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Ram19</b:Tag>
    <b:SourceType>JournalArticle</b:SourceType>
    <b:Guid>{00CAC583-93E4-426A-95F9-6BB8360059B9}</b:Guid>
    <b:Title>Gantt Chart:: An Important Tool of Management</b:Title>
    <b:Year>2019</b:Year>
    <b:JournalName>International Journal of Innovative Technology and Exploring Engineering (IJITEE)</b:JournalName>
    <b:Volume>8</b:Volume>
    <b:Issue>7C</b:Issue>
    <b:Author>
      <b:Author>
        <b:NameList>
          <b:Person>
            <b:Last>Ramachandran</b:Last>
            <b:Middle>K</b:Middle>
            <b:First>K</b:First>
          </b:Person>
          <b:Person>
            <b:Last>Karthick</b:Last>
            <b:Middle>K</b:Middle>
            <b:First>K</b:First>
          </b:Person>
        </b:NameList>
      </b:Author>
    </b:Author>
    <b:RefOrder>2</b:RefOrder>
  </b:Source>
  <b:Source>
    <b:Tag>Ber18</b:Tag>
    <b:SourceType>JournalArticle</b:SourceType>
    <b:Guid>{C73A84E6-99DA-4D3B-B6E0-46234765E468}</b:Guid>
    <b:Title>Analysis of Available Project Management Methodologies</b:Title>
    <b:JournalName>Journal of Sustainable Business and Management Solutions in Emerging Economies</b:JournalName>
    <b:Year>2018</b:Year>
    <b:Volume>23</b:Volume>
    <b:Issue>3</b:Issue>
    <b:Author>
      <b:Author>
        <b:NameList>
          <b:Person>
            <b:Last>Beric</b:Last>
            <b:First>Ivana</b:First>
          </b:Person>
          <b:Person>
            <b:Last>Jovanovic</b:Last>
            <b:First>Petar</b:First>
          </b:Person>
        </b:NameList>
      </b:Author>
    </b:Author>
    <b:RefOrder>3</b:RefOrder>
  </b:Source>
  <b:Source>
    <b:Tag>Hig10</b:Tag>
    <b:SourceType>Book</b:SourceType>
    <b:Guid>{9D16E9A4-57E0-44CB-AF0E-E34257F46A5E}</b:Guid>
    <b:Title>Agile Project Management</b:Title>
    <b:Year>2010</b:Year>
    <b:Publisher>Pearson Education Inc.</b:Publisher>
    <b:Author>
      <b:Author>
        <b:NameList>
          <b:Person>
            <b:Last>Highsmith</b:Last>
            <b:First>Jim</b:First>
          </b:Person>
        </b:NameList>
      </b:Author>
    </b:Author>
    <b:RefOrder>4</b:RefOrder>
  </b:Source>
  <b:Source>
    <b:Tag>Kni10</b:Tag>
    <b:SourceType>Book</b:SourceType>
    <b:Guid>{B24A822D-05B1-4F14-BE40-5507620207B1}</b:Guid>
    <b:Title>Kanban and Scrum - Making the Most of Both</b:Title>
    <b:Year>2010</b:Year>
    <b:Publisher>C4Media Inc.</b:Publisher>
    <b:Author>
      <b:Author>
        <b:NameList>
          <b:Person>
            <b:Last>Kniberg</b:Last>
            <b:First>Henrik</b:First>
          </b:Person>
          <b:Person>
            <b:Last>Skarin</b:Last>
            <b:First>Mattias</b:First>
          </b:Person>
        </b:NameList>
      </b:Author>
    </b:Author>
    <b:RefOrder>5</b:RefOrder>
  </b:Source>
  <b:Source>
    <b:Tag>Ans16</b:Tag>
    <b:SourceType>JournalArticle</b:SourceType>
    <b:Guid>{CBDEDA12-E080-47F4-B52D-BA540D9B9D72}</b:Guid>
    <b:Title>Lean Construction: An Effective Approach for Project Management</b:Title>
    <b:Year>2016</b:Year>
    <b:JournalName>Journal of Engineering and Applied Sciences</b:JournalName>
    <b:Volume>11</b:Volume>
    <b:Issue>3</b:Issue>
    <b:Author>
      <b:Author>
        <b:NameList>
          <b:Person>
            <b:Last>Ansah</b:Last>
            <b:Middle>Hannis</b:Middle>
            <b:First>Richard</b:First>
          </b:Person>
          <b:Person>
            <b:Last>Sorooshian</b:Last>
            <b:First>Shahryar</b:First>
          </b:Person>
          <b:Person>
            <b:Last>Mustafa</b:Last>
            <b:Middle>Bin</b:Middle>
            <b:First>Shariman</b:First>
          </b:Person>
        </b:NameList>
      </b:Author>
    </b:Author>
    <b:RefOrder>6</b:RefOrder>
  </b:Source>
  <b:Source>
    <b:Tag>Wha</b:Tag>
    <b:SourceType>InternetSite</b:SourceType>
    <b:Guid>{13928DC5-7AC5-42E5-94CB-9619AED0DA58}</b:Guid>
    <b:Title>What is Azure Arc</b:Title>
    <b:URL>https://www.itprotoday.com/azure-cloud/what-is-microsoft-azure-arc-</b:URL>
    <b:RefOrder>1</b:RefOrder>
  </b:Source>
  <b:Source>
    <b:Tag>Sen21</b:Tag>
    <b:SourceType>Book</b:SourceType>
    <b:Guid>{C91A26E1-8B9F-4AD4-86BE-6D80D389ED15}</b:Guid>
    <b:Title>Waterfall Methodology, Prototyping and Agile Development</b:Title>
    <b:Year>2021</b:Year>
    <b:Author>
      <b:Author>
        <b:NameList>
          <b:Person>
            <b:Last>Senarath</b:Last>
            <b:Middle>S.</b:Middle>
            <b:First>Udesh</b:First>
          </b:Person>
        </b:NameList>
      </b:Author>
    </b:Author>
    <b:RefOrder>7</b:RefOrder>
  </b:Source>
</b:Sources>
</file>

<file path=customXml/itemProps1.xml><?xml version="1.0" encoding="utf-8"?>
<ds:datastoreItem xmlns:ds="http://schemas.openxmlformats.org/officeDocument/2006/customXml" ds:itemID="{D273F63F-17B7-45AE-A1F4-4E25626B7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1118</TotalTime>
  <Pages>13</Pages>
  <Words>3713</Words>
  <Characters>19979</Characters>
  <Application>Microsoft Office Word</Application>
  <DocSecurity>0</DocSecurity>
  <Lines>369</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Jonney Corner</dc:creator>
  <cp:keywords/>
  <dc:description/>
  <cp:lastModifiedBy>Jonney Corner</cp:lastModifiedBy>
  <cp:revision>576</cp:revision>
  <dcterms:created xsi:type="dcterms:W3CDTF">2024-09-01T09:58:00Z</dcterms:created>
  <dcterms:modified xsi:type="dcterms:W3CDTF">2024-09-06T12:55:00Z</dcterms:modified>
</cp:coreProperties>
</file>