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1C4F1E" w14:textId="3541591B" w:rsidR="00AF5AB2" w:rsidRDefault="3426F02E">
      <w:pPr>
        <w:spacing w:line="360" w:lineRule="auto"/>
        <w:rPr>
          <w:rFonts w:ascii="Arial" w:eastAsia="Abadi" w:hAnsi="Arial" w:cs="Arial"/>
          <w:sz w:val="24"/>
          <w:szCs w:val="24"/>
        </w:rPr>
      </w:pPr>
      <w:r w:rsidRPr="00C01D16">
        <w:rPr>
          <w:rFonts w:ascii="Arial" w:eastAsia="Abadi" w:hAnsi="Arial" w:cs="Arial"/>
          <w:sz w:val="24"/>
          <w:szCs w:val="24"/>
        </w:rPr>
        <w:t xml:space="preserve">The aim and purpose of the assignment was to compare and evaluate three main theories in counselling; person-centred, cognitive behaviour therapy and psychodynamics </w:t>
      </w:r>
      <w:r w:rsidR="006855FA">
        <w:rPr>
          <w:rFonts w:ascii="Arial" w:eastAsia="Abadi" w:hAnsi="Arial" w:cs="Arial"/>
          <w:sz w:val="24"/>
          <w:szCs w:val="24"/>
        </w:rPr>
        <w:t xml:space="preserve">and have been </w:t>
      </w:r>
      <w:r w:rsidRPr="00C01D16">
        <w:rPr>
          <w:rFonts w:ascii="Arial" w:eastAsia="Abadi" w:hAnsi="Arial" w:cs="Arial"/>
          <w:sz w:val="24"/>
          <w:szCs w:val="24"/>
        </w:rPr>
        <w:t xml:space="preserve">incorporated within the nursing environment. This will include an analysis of the boundaries and current ethical codes in counselling and evaluation of the role counselling and effective communication skills within the practise. The findings will be summarised in the conclusion. </w:t>
      </w:r>
      <w:r w:rsidR="00E35FD3">
        <w:rPr>
          <w:rFonts w:ascii="Arial" w:eastAsia="Abadi" w:hAnsi="Arial" w:cs="Arial"/>
          <w:sz w:val="24"/>
          <w:szCs w:val="24"/>
        </w:rPr>
        <w:br/>
      </w:r>
      <w:r w:rsidR="00E35FD3">
        <w:rPr>
          <w:rFonts w:ascii="Arial" w:eastAsia="Abadi" w:hAnsi="Arial" w:cs="Arial"/>
          <w:sz w:val="24"/>
          <w:szCs w:val="24"/>
        </w:rPr>
        <w:br/>
      </w:r>
      <w:r w:rsidR="001D6963">
        <w:rPr>
          <w:rFonts w:ascii="Arial" w:eastAsia="Abadi" w:hAnsi="Arial" w:cs="Arial"/>
          <w:sz w:val="24"/>
          <w:szCs w:val="24"/>
        </w:rPr>
        <w:t xml:space="preserve">Person-centred theory also known as client centred is </w:t>
      </w:r>
      <w:r w:rsidR="00093A2F">
        <w:rPr>
          <w:rFonts w:ascii="Arial" w:eastAsia="Abadi" w:hAnsi="Arial" w:cs="Arial"/>
          <w:sz w:val="24"/>
          <w:szCs w:val="24"/>
        </w:rPr>
        <w:t xml:space="preserve">‘’non-directive’’ </w:t>
      </w:r>
      <w:r w:rsidR="00363B67">
        <w:rPr>
          <w:rFonts w:ascii="Arial" w:eastAsia="Abadi" w:hAnsi="Arial" w:cs="Arial"/>
          <w:sz w:val="24"/>
          <w:szCs w:val="24"/>
        </w:rPr>
        <w:t>(</w:t>
      </w:r>
      <w:r w:rsidR="004411FA">
        <w:rPr>
          <w:rFonts w:ascii="Arial" w:eastAsia="Abadi" w:hAnsi="Arial" w:cs="Arial"/>
          <w:sz w:val="24"/>
          <w:szCs w:val="24"/>
        </w:rPr>
        <w:t>Wilkins, 2010, p.</w:t>
      </w:r>
      <w:r w:rsidR="00CA1F48">
        <w:rPr>
          <w:rFonts w:ascii="Arial" w:eastAsia="Abadi" w:hAnsi="Arial" w:cs="Arial"/>
          <w:sz w:val="24"/>
          <w:szCs w:val="24"/>
        </w:rPr>
        <w:t xml:space="preserve">2) therapy that is </w:t>
      </w:r>
      <w:r w:rsidR="001C41D9">
        <w:rPr>
          <w:rFonts w:ascii="Arial" w:eastAsia="Abadi" w:hAnsi="Arial" w:cs="Arial"/>
          <w:sz w:val="24"/>
          <w:szCs w:val="24"/>
        </w:rPr>
        <w:t xml:space="preserve">focused </w:t>
      </w:r>
      <w:r w:rsidR="004601F2">
        <w:rPr>
          <w:rFonts w:ascii="Arial" w:eastAsia="Abadi" w:hAnsi="Arial" w:cs="Arial"/>
          <w:sz w:val="24"/>
          <w:szCs w:val="24"/>
        </w:rPr>
        <w:t xml:space="preserve">on the humanistic approach </w:t>
      </w:r>
      <w:r w:rsidR="00CB121B">
        <w:rPr>
          <w:rFonts w:ascii="Arial" w:eastAsia="Abadi" w:hAnsi="Arial" w:cs="Arial"/>
          <w:sz w:val="24"/>
          <w:szCs w:val="24"/>
        </w:rPr>
        <w:t>whereby</w:t>
      </w:r>
      <w:r w:rsidR="00846ACE">
        <w:rPr>
          <w:rFonts w:ascii="Arial" w:eastAsia="Abadi" w:hAnsi="Arial" w:cs="Arial"/>
          <w:sz w:val="24"/>
          <w:szCs w:val="24"/>
        </w:rPr>
        <w:t xml:space="preserve"> every </w:t>
      </w:r>
      <w:r w:rsidR="00CB121B">
        <w:rPr>
          <w:rFonts w:ascii="Arial" w:eastAsia="Abadi" w:hAnsi="Arial" w:cs="Arial"/>
          <w:sz w:val="24"/>
          <w:szCs w:val="24"/>
        </w:rPr>
        <w:t xml:space="preserve">human being </w:t>
      </w:r>
      <w:r w:rsidR="00206291">
        <w:rPr>
          <w:rFonts w:ascii="Arial" w:eastAsia="Abadi" w:hAnsi="Arial" w:cs="Arial"/>
          <w:sz w:val="24"/>
          <w:szCs w:val="24"/>
        </w:rPr>
        <w:t xml:space="preserve">has </w:t>
      </w:r>
      <w:r w:rsidR="00B10E9C">
        <w:rPr>
          <w:rFonts w:ascii="Arial" w:eastAsia="Abadi" w:hAnsi="Arial" w:cs="Arial"/>
          <w:sz w:val="24"/>
          <w:szCs w:val="24"/>
        </w:rPr>
        <w:t>the potential for growth</w:t>
      </w:r>
      <w:r w:rsidR="00975287">
        <w:rPr>
          <w:rFonts w:ascii="Arial" w:eastAsia="Abadi" w:hAnsi="Arial" w:cs="Arial"/>
          <w:sz w:val="24"/>
          <w:szCs w:val="24"/>
        </w:rPr>
        <w:t xml:space="preserve"> </w:t>
      </w:r>
      <w:r w:rsidR="00CB121B">
        <w:rPr>
          <w:rFonts w:ascii="Arial" w:eastAsia="Abadi" w:hAnsi="Arial" w:cs="Arial"/>
          <w:sz w:val="24"/>
          <w:szCs w:val="24"/>
        </w:rPr>
        <w:t>and ultimately</w:t>
      </w:r>
      <w:r w:rsidR="008E258F">
        <w:rPr>
          <w:rFonts w:ascii="Arial" w:eastAsia="Abadi" w:hAnsi="Arial" w:cs="Arial"/>
          <w:sz w:val="24"/>
          <w:szCs w:val="24"/>
        </w:rPr>
        <w:t xml:space="preserve"> find their </w:t>
      </w:r>
      <w:r w:rsidR="00975287">
        <w:rPr>
          <w:rFonts w:ascii="Arial" w:eastAsia="Abadi" w:hAnsi="Arial" w:cs="Arial"/>
          <w:sz w:val="24"/>
          <w:szCs w:val="24"/>
        </w:rPr>
        <w:t xml:space="preserve">own </w:t>
      </w:r>
      <w:r w:rsidR="00D23B04">
        <w:rPr>
          <w:rFonts w:ascii="Arial" w:eastAsia="Abadi" w:hAnsi="Arial" w:cs="Arial"/>
          <w:sz w:val="24"/>
          <w:szCs w:val="24"/>
        </w:rPr>
        <w:t xml:space="preserve">answers </w:t>
      </w:r>
      <w:r w:rsidR="00105F07">
        <w:rPr>
          <w:rFonts w:ascii="Arial" w:eastAsia="Abadi" w:hAnsi="Arial" w:cs="Arial"/>
          <w:sz w:val="24"/>
          <w:szCs w:val="24"/>
        </w:rPr>
        <w:t>given that the</w:t>
      </w:r>
      <w:r w:rsidR="002F1F7D">
        <w:rPr>
          <w:rFonts w:ascii="Arial" w:eastAsia="Abadi" w:hAnsi="Arial" w:cs="Arial"/>
          <w:sz w:val="24"/>
          <w:szCs w:val="24"/>
        </w:rPr>
        <w:t xml:space="preserve"> </w:t>
      </w:r>
      <w:r w:rsidR="00CB121B">
        <w:rPr>
          <w:rFonts w:ascii="Arial" w:eastAsia="Abadi" w:hAnsi="Arial" w:cs="Arial"/>
          <w:sz w:val="24"/>
          <w:szCs w:val="24"/>
        </w:rPr>
        <w:t xml:space="preserve">six </w:t>
      </w:r>
      <w:r w:rsidR="00D13BDD">
        <w:rPr>
          <w:rFonts w:ascii="Arial" w:eastAsia="Abadi" w:hAnsi="Arial" w:cs="Arial"/>
          <w:sz w:val="24"/>
          <w:szCs w:val="24"/>
        </w:rPr>
        <w:t xml:space="preserve">core </w:t>
      </w:r>
      <w:r w:rsidR="002F1F7D">
        <w:rPr>
          <w:rFonts w:ascii="Arial" w:eastAsia="Abadi" w:hAnsi="Arial" w:cs="Arial"/>
          <w:sz w:val="24"/>
          <w:szCs w:val="24"/>
        </w:rPr>
        <w:t>conditions</w:t>
      </w:r>
      <w:r w:rsidR="000F5F63">
        <w:rPr>
          <w:rFonts w:ascii="Arial" w:eastAsia="Abadi" w:hAnsi="Arial" w:cs="Arial"/>
          <w:sz w:val="24"/>
          <w:szCs w:val="24"/>
        </w:rPr>
        <w:t xml:space="preserve"> such as empathy, </w:t>
      </w:r>
      <w:r w:rsidR="00634EFB">
        <w:rPr>
          <w:rFonts w:ascii="Arial" w:eastAsia="Abadi" w:hAnsi="Arial" w:cs="Arial"/>
          <w:sz w:val="24"/>
          <w:szCs w:val="24"/>
        </w:rPr>
        <w:t>congruence</w:t>
      </w:r>
      <w:r w:rsidR="00456A4E">
        <w:rPr>
          <w:rFonts w:ascii="Arial" w:eastAsia="Abadi" w:hAnsi="Arial" w:cs="Arial"/>
          <w:sz w:val="24"/>
          <w:szCs w:val="24"/>
        </w:rPr>
        <w:t xml:space="preserve"> and unconditional positive regard</w:t>
      </w:r>
      <w:r w:rsidR="002F1F7D">
        <w:rPr>
          <w:rFonts w:ascii="Arial" w:eastAsia="Abadi" w:hAnsi="Arial" w:cs="Arial"/>
          <w:sz w:val="24"/>
          <w:szCs w:val="24"/>
        </w:rPr>
        <w:t xml:space="preserve"> </w:t>
      </w:r>
      <w:r w:rsidR="00634EFB">
        <w:rPr>
          <w:rFonts w:ascii="Arial" w:eastAsia="Abadi" w:hAnsi="Arial" w:cs="Arial"/>
          <w:sz w:val="24"/>
          <w:szCs w:val="24"/>
        </w:rPr>
        <w:t xml:space="preserve">are present </w:t>
      </w:r>
      <w:r w:rsidR="002F1F7D">
        <w:rPr>
          <w:rFonts w:ascii="Arial" w:eastAsia="Abadi" w:hAnsi="Arial" w:cs="Arial"/>
          <w:sz w:val="24"/>
          <w:szCs w:val="24"/>
        </w:rPr>
        <w:t>for therapeutic change</w:t>
      </w:r>
      <w:r w:rsidR="00E0709D">
        <w:rPr>
          <w:rFonts w:ascii="Arial" w:eastAsia="Abadi" w:hAnsi="Arial" w:cs="Arial"/>
          <w:sz w:val="24"/>
          <w:szCs w:val="24"/>
        </w:rPr>
        <w:t xml:space="preserve"> (</w:t>
      </w:r>
      <w:r w:rsidR="000B53AA">
        <w:rPr>
          <w:rFonts w:ascii="Arial" w:eastAsia="Abadi" w:hAnsi="Arial" w:cs="Arial"/>
          <w:sz w:val="24"/>
          <w:szCs w:val="24"/>
        </w:rPr>
        <w:t>Worrall</w:t>
      </w:r>
      <w:r w:rsidR="00CC36BB">
        <w:rPr>
          <w:rFonts w:ascii="Arial" w:eastAsia="Abadi" w:hAnsi="Arial" w:cs="Arial"/>
          <w:sz w:val="24"/>
          <w:szCs w:val="24"/>
        </w:rPr>
        <w:t>, 2006, p.</w:t>
      </w:r>
      <w:r w:rsidR="00F50278">
        <w:rPr>
          <w:rFonts w:ascii="Arial" w:eastAsia="Abadi" w:hAnsi="Arial" w:cs="Arial"/>
          <w:sz w:val="24"/>
          <w:szCs w:val="24"/>
        </w:rPr>
        <w:t xml:space="preserve">52). </w:t>
      </w:r>
      <w:r w:rsidR="00DA5A53">
        <w:rPr>
          <w:rFonts w:ascii="Arial" w:eastAsia="Abadi" w:hAnsi="Arial" w:cs="Arial"/>
          <w:sz w:val="24"/>
          <w:szCs w:val="24"/>
        </w:rPr>
        <w:t xml:space="preserve">Cognitive Behaviour Therapy (CBT) </w:t>
      </w:r>
      <w:r w:rsidR="006C7192">
        <w:rPr>
          <w:rFonts w:ascii="Arial" w:eastAsia="Abadi" w:hAnsi="Arial" w:cs="Arial"/>
          <w:sz w:val="24"/>
          <w:szCs w:val="24"/>
        </w:rPr>
        <w:t xml:space="preserve">is focused on cognition- </w:t>
      </w:r>
      <w:r w:rsidR="00D8494C">
        <w:rPr>
          <w:rFonts w:ascii="Arial" w:eastAsia="Abadi" w:hAnsi="Arial" w:cs="Arial"/>
          <w:sz w:val="24"/>
          <w:szCs w:val="24"/>
        </w:rPr>
        <w:t>your thoughts – and on behavio</w:t>
      </w:r>
      <w:r w:rsidR="00383CC4">
        <w:rPr>
          <w:rFonts w:ascii="Arial" w:eastAsia="Abadi" w:hAnsi="Arial" w:cs="Arial"/>
          <w:sz w:val="24"/>
          <w:szCs w:val="24"/>
        </w:rPr>
        <w:t>ur – your actions</w:t>
      </w:r>
      <w:r w:rsidR="007F5AF0">
        <w:rPr>
          <w:rFonts w:ascii="Arial" w:eastAsia="Abadi" w:hAnsi="Arial" w:cs="Arial"/>
          <w:sz w:val="24"/>
          <w:szCs w:val="24"/>
        </w:rPr>
        <w:t>.</w:t>
      </w:r>
      <w:r w:rsidR="002F420D">
        <w:rPr>
          <w:rFonts w:ascii="Arial" w:eastAsia="Abadi" w:hAnsi="Arial" w:cs="Arial"/>
          <w:sz w:val="24"/>
          <w:szCs w:val="24"/>
        </w:rPr>
        <w:t xml:space="preserve"> </w:t>
      </w:r>
      <w:r w:rsidR="00851DEE">
        <w:rPr>
          <w:rFonts w:ascii="Arial" w:eastAsia="Abadi" w:hAnsi="Arial" w:cs="Arial"/>
          <w:sz w:val="24"/>
          <w:szCs w:val="24"/>
        </w:rPr>
        <w:t>In essence</w:t>
      </w:r>
      <w:r w:rsidR="00052A77">
        <w:rPr>
          <w:rFonts w:ascii="Arial" w:eastAsia="Abadi" w:hAnsi="Arial" w:cs="Arial"/>
          <w:sz w:val="24"/>
          <w:szCs w:val="24"/>
        </w:rPr>
        <w:t>, this therapy has closer look on the interaction between thoughts, feelings an</w:t>
      </w:r>
      <w:r w:rsidR="00B51263">
        <w:rPr>
          <w:rFonts w:ascii="Arial" w:eastAsia="Abadi" w:hAnsi="Arial" w:cs="Arial"/>
          <w:sz w:val="24"/>
          <w:szCs w:val="24"/>
        </w:rPr>
        <w:t xml:space="preserve">d </w:t>
      </w:r>
      <w:r w:rsidR="00057672">
        <w:rPr>
          <w:rFonts w:ascii="Arial" w:eastAsia="Abadi" w:hAnsi="Arial" w:cs="Arial"/>
          <w:sz w:val="24"/>
          <w:szCs w:val="24"/>
        </w:rPr>
        <w:t xml:space="preserve">behaviour. </w:t>
      </w:r>
      <w:r w:rsidR="00575627">
        <w:rPr>
          <w:rFonts w:ascii="Arial" w:eastAsia="Abadi" w:hAnsi="Arial" w:cs="Arial"/>
          <w:sz w:val="24"/>
          <w:szCs w:val="24"/>
        </w:rPr>
        <w:t xml:space="preserve">Holder </w:t>
      </w:r>
      <w:r w:rsidR="004E1387">
        <w:rPr>
          <w:rFonts w:ascii="Arial" w:eastAsia="Abadi" w:hAnsi="Arial" w:cs="Arial"/>
          <w:sz w:val="24"/>
          <w:szCs w:val="24"/>
        </w:rPr>
        <w:t>(2013) suggested that it is h</w:t>
      </w:r>
      <w:r w:rsidR="00057672">
        <w:rPr>
          <w:rFonts w:ascii="Arial" w:eastAsia="Abadi" w:hAnsi="Arial" w:cs="Arial"/>
          <w:sz w:val="24"/>
          <w:szCs w:val="24"/>
        </w:rPr>
        <w:t xml:space="preserve">ow </w:t>
      </w:r>
      <w:r w:rsidR="00013A53">
        <w:rPr>
          <w:rFonts w:ascii="Arial" w:eastAsia="Abadi" w:hAnsi="Arial" w:cs="Arial"/>
          <w:sz w:val="24"/>
          <w:szCs w:val="24"/>
        </w:rPr>
        <w:t>indivi</w:t>
      </w:r>
      <w:r w:rsidR="00F643A7">
        <w:rPr>
          <w:rFonts w:ascii="Arial" w:eastAsia="Abadi" w:hAnsi="Arial" w:cs="Arial"/>
          <w:sz w:val="24"/>
          <w:szCs w:val="24"/>
        </w:rPr>
        <w:t xml:space="preserve">dual’s behaviour </w:t>
      </w:r>
      <w:r w:rsidR="00B150DD">
        <w:rPr>
          <w:rFonts w:ascii="Arial" w:eastAsia="Abadi" w:hAnsi="Arial" w:cs="Arial"/>
          <w:sz w:val="24"/>
          <w:szCs w:val="24"/>
        </w:rPr>
        <w:t xml:space="preserve">may be determined by </w:t>
      </w:r>
      <w:r w:rsidR="00B109C2">
        <w:rPr>
          <w:rFonts w:ascii="Arial" w:eastAsia="Abadi" w:hAnsi="Arial" w:cs="Arial"/>
          <w:sz w:val="24"/>
          <w:szCs w:val="24"/>
        </w:rPr>
        <w:t xml:space="preserve">their emotions </w:t>
      </w:r>
      <w:r w:rsidR="00083B4B">
        <w:rPr>
          <w:rFonts w:ascii="Arial" w:eastAsia="Abadi" w:hAnsi="Arial" w:cs="Arial"/>
          <w:sz w:val="24"/>
          <w:szCs w:val="24"/>
        </w:rPr>
        <w:t xml:space="preserve">or </w:t>
      </w:r>
      <w:r w:rsidR="00A4724A">
        <w:rPr>
          <w:rFonts w:ascii="Arial" w:eastAsia="Abadi" w:hAnsi="Arial" w:cs="Arial"/>
          <w:sz w:val="24"/>
          <w:szCs w:val="24"/>
        </w:rPr>
        <w:t>their</w:t>
      </w:r>
      <w:r w:rsidR="00083B4B">
        <w:rPr>
          <w:rFonts w:ascii="Arial" w:eastAsia="Abadi" w:hAnsi="Arial" w:cs="Arial"/>
          <w:sz w:val="24"/>
          <w:szCs w:val="24"/>
        </w:rPr>
        <w:t xml:space="preserve"> </w:t>
      </w:r>
      <w:r w:rsidR="009051D2">
        <w:rPr>
          <w:rFonts w:ascii="Arial" w:eastAsia="Abadi" w:hAnsi="Arial" w:cs="Arial"/>
          <w:sz w:val="24"/>
          <w:szCs w:val="24"/>
        </w:rPr>
        <w:t xml:space="preserve">action </w:t>
      </w:r>
      <w:r w:rsidR="00C0753F">
        <w:rPr>
          <w:rFonts w:ascii="Arial" w:eastAsia="Abadi" w:hAnsi="Arial" w:cs="Arial"/>
          <w:sz w:val="24"/>
          <w:szCs w:val="24"/>
        </w:rPr>
        <w:t>is a result of</w:t>
      </w:r>
      <w:r w:rsidR="0052695E">
        <w:rPr>
          <w:rFonts w:ascii="Arial" w:eastAsia="Abadi" w:hAnsi="Arial" w:cs="Arial"/>
          <w:sz w:val="24"/>
          <w:szCs w:val="24"/>
        </w:rPr>
        <w:t xml:space="preserve"> how </w:t>
      </w:r>
      <w:r w:rsidR="00E13EE8">
        <w:rPr>
          <w:rFonts w:ascii="Arial" w:eastAsia="Abadi" w:hAnsi="Arial" w:cs="Arial"/>
          <w:sz w:val="24"/>
          <w:szCs w:val="24"/>
        </w:rPr>
        <w:t>they may</w:t>
      </w:r>
      <w:r w:rsidR="0052695E">
        <w:rPr>
          <w:rFonts w:ascii="Arial" w:eastAsia="Abadi" w:hAnsi="Arial" w:cs="Arial"/>
          <w:sz w:val="24"/>
          <w:szCs w:val="24"/>
        </w:rPr>
        <w:t xml:space="preserve"> </w:t>
      </w:r>
      <w:r w:rsidR="003E3C9A">
        <w:rPr>
          <w:rFonts w:ascii="Arial" w:eastAsia="Abadi" w:hAnsi="Arial" w:cs="Arial"/>
          <w:sz w:val="24"/>
          <w:szCs w:val="24"/>
        </w:rPr>
        <w:t>have felt</w:t>
      </w:r>
      <w:r w:rsidR="003F27E4">
        <w:rPr>
          <w:rFonts w:ascii="Arial" w:eastAsia="Abadi" w:hAnsi="Arial" w:cs="Arial"/>
          <w:sz w:val="24"/>
          <w:szCs w:val="24"/>
        </w:rPr>
        <w:t xml:space="preserve">. </w:t>
      </w:r>
      <w:r w:rsidR="00A01BDC">
        <w:rPr>
          <w:rFonts w:ascii="Arial" w:eastAsia="Abadi" w:hAnsi="Arial" w:cs="Arial"/>
          <w:sz w:val="24"/>
          <w:szCs w:val="24"/>
        </w:rPr>
        <w:t xml:space="preserve">In </w:t>
      </w:r>
      <w:r w:rsidR="006B43D4">
        <w:rPr>
          <w:rFonts w:ascii="Arial" w:eastAsia="Abadi" w:hAnsi="Arial" w:cs="Arial"/>
          <w:sz w:val="24"/>
          <w:szCs w:val="24"/>
        </w:rPr>
        <w:t>addition,</w:t>
      </w:r>
      <w:r w:rsidR="009A120A">
        <w:rPr>
          <w:rFonts w:ascii="Arial" w:eastAsia="Abadi" w:hAnsi="Arial" w:cs="Arial"/>
          <w:sz w:val="24"/>
          <w:szCs w:val="24"/>
        </w:rPr>
        <w:t xml:space="preserve"> a</w:t>
      </w:r>
      <w:r w:rsidR="006B43D4">
        <w:rPr>
          <w:rFonts w:ascii="Arial" w:eastAsia="Abadi" w:hAnsi="Arial" w:cs="Arial"/>
          <w:sz w:val="24"/>
          <w:szCs w:val="24"/>
        </w:rPr>
        <w:t xml:space="preserve"> person’s behaviour can either have positive and negative </w:t>
      </w:r>
      <w:r w:rsidR="00441CED">
        <w:rPr>
          <w:rFonts w:ascii="Arial" w:eastAsia="Abadi" w:hAnsi="Arial" w:cs="Arial"/>
          <w:sz w:val="24"/>
          <w:szCs w:val="24"/>
        </w:rPr>
        <w:t>influence</w:t>
      </w:r>
      <w:r w:rsidR="00807334">
        <w:rPr>
          <w:rFonts w:ascii="Arial" w:eastAsia="Abadi" w:hAnsi="Arial" w:cs="Arial"/>
          <w:sz w:val="24"/>
          <w:szCs w:val="24"/>
        </w:rPr>
        <w:t xml:space="preserve"> on</w:t>
      </w:r>
      <w:r w:rsidR="00441CED">
        <w:rPr>
          <w:rFonts w:ascii="Arial" w:eastAsia="Abadi" w:hAnsi="Arial" w:cs="Arial"/>
          <w:sz w:val="24"/>
          <w:szCs w:val="24"/>
        </w:rPr>
        <w:t xml:space="preserve"> </w:t>
      </w:r>
      <w:r w:rsidR="00D84EB5">
        <w:rPr>
          <w:rFonts w:ascii="Arial" w:eastAsia="Abadi" w:hAnsi="Arial" w:cs="Arial"/>
          <w:sz w:val="24"/>
          <w:szCs w:val="24"/>
        </w:rPr>
        <w:t>their feelings and</w:t>
      </w:r>
      <w:r w:rsidR="005814E0">
        <w:rPr>
          <w:rFonts w:ascii="Arial" w:eastAsia="Abadi" w:hAnsi="Arial" w:cs="Arial"/>
          <w:sz w:val="24"/>
          <w:szCs w:val="24"/>
        </w:rPr>
        <w:t xml:space="preserve"> world view</w:t>
      </w:r>
      <w:r w:rsidR="00551CED">
        <w:rPr>
          <w:rFonts w:ascii="Arial" w:eastAsia="Abadi" w:hAnsi="Arial" w:cs="Arial"/>
          <w:sz w:val="24"/>
          <w:szCs w:val="24"/>
        </w:rPr>
        <w:t xml:space="preserve"> ‘’without realising it’’ (</w:t>
      </w:r>
      <w:r w:rsidR="00E430AE">
        <w:rPr>
          <w:rFonts w:ascii="Arial" w:eastAsia="Abadi" w:hAnsi="Arial" w:cs="Arial"/>
          <w:sz w:val="24"/>
          <w:szCs w:val="24"/>
        </w:rPr>
        <w:t>Branch and Wilson</w:t>
      </w:r>
      <w:r w:rsidR="00545E8C">
        <w:rPr>
          <w:rFonts w:ascii="Arial" w:eastAsia="Abadi" w:hAnsi="Arial" w:cs="Arial"/>
          <w:sz w:val="24"/>
          <w:szCs w:val="24"/>
        </w:rPr>
        <w:t>, 2012, p.9)</w:t>
      </w:r>
      <w:r w:rsidR="00807334">
        <w:rPr>
          <w:rFonts w:ascii="Arial" w:eastAsia="Abadi" w:hAnsi="Arial" w:cs="Arial"/>
          <w:sz w:val="24"/>
          <w:szCs w:val="24"/>
        </w:rPr>
        <w:t>.</w:t>
      </w:r>
      <w:r w:rsidR="00EC6DA2">
        <w:rPr>
          <w:rFonts w:ascii="Arial" w:eastAsia="Abadi" w:hAnsi="Arial" w:cs="Arial"/>
          <w:sz w:val="24"/>
          <w:szCs w:val="24"/>
        </w:rPr>
        <w:t xml:space="preserve"> </w:t>
      </w:r>
      <w:r w:rsidR="00130681">
        <w:rPr>
          <w:rFonts w:ascii="Arial" w:eastAsia="Abadi" w:hAnsi="Arial" w:cs="Arial"/>
          <w:sz w:val="24"/>
          <w:szCs w:val="24"/>
        </w:rPr>
        <w:t xml:space="preserve">Freuds </w:t>
      </w:r>
      <w:r w:rsidR="00952EB3">
        <w:rPr>
          <w:rFonts w:ascii="Arial" w:eastAsia="Abadi" w:hAnsi="Arial" w:cs="Arial"/>
          <w:sz w:val="24"/>
          <w:szCs w:val="24"/>
        </w:rPr>
        <w:t xml:space="preserve">psychodynamic therapy </w:t>
      </w:r>
      <w:r w:rsidR="00F672B6">
        <w:rPr>
          <w:rFonts w:ascii="Arial" w:eastAsia="Abadi" w:hAnsi="Arial" w:cs="Arial"/>
          <w:sz w:val="24"/>
          <w:szCs w:val="24"/>
        </w:rPr>
        <w:t xml:space="preserve">has </w:t>
      </w:r>
      <w:r w:rsidR="00EB09A2">
        <w:rPr>
          <w:rFonts w:ascii="Arial" w:eastAsia="Abadi" w:hAnsi="Arial" w:cs="Arial"/>
          <w:sz w:val="24"/>
          <w:szCs w:val="24"/>
        </w:rPr>
        <w:t>led much from psyc</w:t>
      </w:r>
      <w:r w:rsidR="003570CB">
        <w:rPr>
          <w:rFonts w:ascii="Arial" w:eastAsia="Abadi" w:hAnsi="Arial" w:cs="Arial"/>
          <w:sz w:val="24"/>
          <w:szCs w:val="24"/>
        </w:rPr>
        <w:t>hoanalytic practice</w:t>
      </w:r>
      <w:r w:rsidR="00DE3055">
        <w:rPr>
          <w:rFonts w:ascii="Arial" w:eastAsia="Abadi" w:hAnsi="Arial" w:cs="Arial"/>
          <w:sz w:val="24"/>
          <w:szCs w:val="24"/>
        </w:rPr>
        <w:t xml:space="preserve"> (</w:t>
      </w:r>
      <w:r w:rsidR="00B247B4">
        <w:rPr>
          <w:rFonts w:ascii="Arial" w:eastAsia="Abadi" w:hAnsi="Arial" w:cs="Arial"/>
          <w:sz w:val="24"/>
          <w:szCs w:val="24"/>
        </w:rPr>
        <w:t>Jacobs</w:t>
      </w:r>
      <w:r w:rsidR="00D60EF7">
        <w:rPr>
          <w:rFonts w:ascii="Arial" w:eastAsia="Abadi" w:hAnsi="Arial" w:cs="Arial"/>
          <w:sz w:val="24"/>
          <w:szCs w:val="24"/>
        </w:rPr>
        <w:t>, 2006, p.</w:t>
      </w:r>
      <w:r w:rsidR="00B247B4">
        <w:rPr>
          <w:rFonts w:ascii="Arial" w:eastAsia="Abadi" w:hAnsi="Arial" w:cs="Arial"/>
          <w:sz w:val="24"/>
          <w:szCs w:val="24"/>
        </w:rPr>
        <w:t>29)</w:t>
      </w:r>
      <w:r w:rsidR="000A0D47">
        <w:rPr>
          <w:rFonts w:ascii="Arial" w:eastAsia="Abadi" w:hAnsi="Arial" w:cs="Arial"/>
          <w:sz w:val="24"/>
          <w:szCs w:val="24"/>
        </w:rPr>
        <w:t>.</w:t>
      </w:r>
      <w:r w:rsidR="00A26DE2">
        <w:rPr>
          <w:rFonts w:ascii="Arial" w:eastAsia="Abadi" w:hAnsi="Arial" w:cs="Arial"/>
          <w:sz w:val="24"/>
          <w:szCs w:val="24"/>
        </w:rPr>
        <w:t xml:space="preserve"> This was</w:t>
      </w:r>
      <w:r w:rsidR="00952EB3">
        <w:rPr>
          <w:rFonts w:ascii="Arial" w:eastAsia="Abadi" w:hAnsi="Arial" w:cs="Arial"/>
          <w:sz w:val="24"/>
          <w:szCs w:val="24"/>
        </w:rPr>
        <w:t xml:space="preserve"> based </w:t>
      </w:r>
      <w:r w:rsidR="00D06027">
        <w:rPr>
          <w:rFonts w:ascii="Arial" w:eastAsia="Abadi" w:hAnsi="Arial" w:cs="Arial"/>
          <w:sz w:val="24"/>
          <w:szCs w:val="24"/>
        </w:rPr>
        <w:t xml:space="preserve">around </w:t>
      </w:r>
      <w:r w:rsidR="009D0400">
        <w:rPr>
          <w:rFonts w:ascii="Arial" w:eastAsia="Abadi" w:hAnsi="Arial" w:cs="Arial"/>
          <w:sz w:val="24"/>
          <w:szCs w:val="24"/>
        </w:rPr>
        <w:t xml:space="preserve">that </w:t>
      </w:r>
      <w:r w:rsidR="000A0D47">
        <w:rPr>
          <w:rFonts w:ascii="Arial" w:eastAsia="Abadi" w:hAnsi="Arial" w:cs="Arial"/>
          <w:sz w:val="24"/>
          <w:szCs w:val="24"/>
        </w:rPr>
        <w:t xml:space="preserve">an </w:t>
      </w:r>
      <w:r w:rsidR="00120B27">
        <w:rPr>
          <w:rFonts w:ascii="Arial" w:eastAsia="Abadi" w:hAnsi="Arial" w:cs="Arial"/>
          <w:sz w:val="24"/>
          <w:szCs w:val="24"/>
        </w:rPr>
        <w:t>individual’s</w:t>
      </w:r>
      <w:r w:rsidR="009D0400">
        <w:rPr>
          <w:rFonts w:ascii="Arial" w:eastAsia="Abadi" w:hAnsi="Arial" w:cs="Arial"/>
          <w:sz w:val="24"/>
          <w:szCs w:val="24"/>
        </w:rPr>
        <w:t xml:space="preserve"> </w:t>
      </w:r>
      <w:r w:rsidR="00906CA7">
        <w:rPr>
          <w:rFonts w:ascii="Arial" w:eastAsia="Abadi" w:hAnsi="Arial" w:cs="Arial"/>
          <w:sz w:val="24"/>
          <w:szCs w:val="24"/>
        </w:rPr>
        <w:t>behaviour stems from past experiences that remain</w:t>
      </w:r>
      <w:r w:rsidR="002E278D">
        <w:rPr>
          <w:rFonts w:ascii="Arial" w:eastAsia="Abadi" w:hAnsi="Arial" w:cs="Arial"/>
          <w:sz w:val="24"/>
          <w:szCs w:val="24"/>
        </w:rPr>
        <w:t>ed</w:t>
      </w:r>
      <w:r w:rsidR="00906CA7">
        <w:rPr>
          <w:rFonts w:ascii="Arial" w:eastAsia="Abadi" w:hAnsi="Arial" w:cs="Arial"/>
          <w:sz w:val="24"/>
          <w:szCs w:val="24"/>
        </w:rPr>
        <w:t xml:space="preserve"> in the unconscious</w:t>
      </w:r>
      <w:r w:rsidR="00DE3055">
        <w:rPr>
          <w:rFonts w:ascii="Arial" w:eastAsia="Abadi" w:hAnsi="Arial" w:cs="Arial"/>
          <w:sz w:val="24"/>
          <w:szCs w:val="24"/>
        </w:rPr>
        <w:t>.</w:t>
      </w:r>
      <w:r w:rsidR="002E278D">
        <w:rPr>
          <w:rFonts w:ascii="Arial" w:eastAsia="Abadi" w:hAnsi="Arial" w:cs="Arial"/>
          <w:sz w:val="24"/>
          <w:szCs w:val="24"/>
        </w:rPr>
        <w:t xml:space="preserve"> </w:t>
      </w:r>
      <w:r w:rsidR="002A0F00">
        <w:rPr>
          <w:rFonts w:ascii="Arial" w:eastAsia="Abadi" w:hAnsi="Arial" w:cs="Arial"/>
          <w:sz w:val="24"/>
          <w:szCs w:val="24"/>
        </w:rPr>
        <w:t>So, t</w:t>
      </w:r>
      <w:r w:rsidR="007F6DD9">
        <w:rPr>
          <w:rFonts w:ascii="Arial" w:eastAsia="Abadi" w:hAnsi="Arial" w:cs="Arial"/>
          <w:sz w:val="24"/>
          <w:szCs w:val="24"/>
        </w:rPr>
        <w:t xml:space="preserve">herapist </w:t>
      </w:r>
      <w:r w:rsidR="00DD79A5">
        <w:rPr>
          <w:rFonts w:ascii="Arial" w:eastAsia="Abadi" w:hAnsi="Arial" w:cs="Arial"/>
          <w:sz w:val="24"/>
          <w:szCs w:val="24"/>
        </w:rPr>
        <w:t>works</w:t>
      </w:r>
      <w:r w:rsidR="00120B27">
        <w:rPr>
          <w:rFonts w:ascii="Arial" w:eastAsia="Abadi" w:hAnsi="Arial" w:cs="Arial"/>
          <w:sz w:val="24"/>
          <w:szCs w:val="24"/>
        </w:rPr>
        <w:t xml:space="preserve"> alongside clients</w:t>
      </w:r>
      <w:r w:rsidR="00DD79A5">
        <w:rPr>
          <w:rFonts w:ascii="Arial" w:eastAsia="Abadi" w:hAnsi="Arial" w:cs="Arial"/>
          <w:sz w:val="24"/>
          <w:szCs w:val="24"/>
        </w:rPr>
        <w:t xml:space="preserve"> to </w:t>
      </w:r>
      <w:r w:rsidR="00AB3667">
        <w:rPr>
          <w:rFonts w:ascii="Arial" w:eastAsia="Abadi" w:hAnsi="Arial" w:cs="Arial"/>
          <w:sz w:val="24"/>
          <w:szCs w:val="24"/>
        </w:rPr>
        <w:t>recognise</w:t>
      </w:r>
      <w:r w:rsidR="009B0D22">
        <w:rPr>
          <w:rFonts w:ascii="Arial" w:eastAsia="Abadi" w:hAnsi="Arial" w:cs="Arial"/>
          <w:sz w:val="24"/>
          <w:szCs w:val="24"/>
        </w:rPr>
        <w:t xml:space="preserve"> and</w:t>
      </w:r>
      <w:r w:rsidR="007D2162">
        <w:rPr>
          <w:rFonts w:ascii="Arial" w:eastAsia="Abadi" w:hAnsi="Arial" w:cs="Arial"/>
          <w:sz w:val="24"/>
          <w:szCs w:val="24"/>
        </w:rPr>
        <w:t xml:space="preserve"> understand </w:t>
      </w:r>
      <w:r w:rsidR="00120B27">
        <w:rPr>
          <w:rFonts w:ascii="Arial" w:eastAsia="Abadi" w:hAnsi="Arial" w:cs="Arial"/>
          <w:sz w:val="24"/>
          <w:szCs w:val="24"/>
        </w:rPr>
        <w:t xml:space="preserve">those emotions </w:t>
      </w:r>
      <w:r w:rsidR="00A61394">
        <w:rPr>
          <w:rFonts w:ascii="Arial" w:eastAsia="Abadi" w:hAnsi="Arial" w:cs="Arial"/>
          <w:sz w:val="24"/>
          <w:szCs w:val="24"/>
        </w:rPr>
        <w:t>which had effect on their current behaviours</w:t>
      </w:r>
      <w:r w:rsidR="00ED20A8">
        <w:rPr>
          <w:rFonts w:ascii="Arial" w:eastAsia="Abadi" w:hAnsi="Arial" w:cs="Arial"/>
          <w:sz w:val="24"/>
          <w:szCs w:val="24"/>
        </w:rPr>
        <w:t xml:space="preserve"> by increas</w:t>
      </w:r>
      <w:r w:rsidR="00CB2DD4">
        <w:rPr>
          <w:rFonts w:ascii="Arial" w:eastAsia="Abadi" w:hAnsi="Arial" w:cs="Arial"/>
          <w:sz w:val="24"/>
          <w:szCs w:val="24"/>
        </w:rPr>
        <w:t>ing</w:t>
      </w:r>
      <w:r w:rsidR="00635BE6">
        <w:rPr>
          <w:rFonts w:ascii="Arial" w:eastAsia="Abadi" w:hAnsi="Arial" w:cs="Arial"/>
          <w:sz w:val="24"/>
          <w:szCs w:val="24"/>
        </w:rPr>
        <w:t xml:space="preserve"> </w:t>
      </w:r>
      <w:r w:rsidR="006120C3">
        <w:rPr>
          <w:rFonts w:ascii="Arial" w:eastAsia="Abadi" w:hAnsi="Arial" w:cs="Arial"/>
          <w:sz w:val="24"/>
          <w:szCs w:val="24"/>
        </w:rPr>
        <w:t>awareness of their unconscious c</w:t>
      </w:r>
      <w:r w:rsidR="00281054">
        <w:rPr>
          <w:rFonts w:ascii="Arial" w:eastAsia="Abadi" w:hAnsi="Arial" w:cs="Arial"/>
          <w:sz w:val="24"/>
          <w:szCs w:val="24"/>
        </w:rPr>
        <w:t>onscious</w:t>
      </w:r>
      <w:r w:rsidR="00635BE6">
        <w:rPr>
          <w:rFonts w:ascii="Arial" w:eastAsia="Abadi" w:hAnsi="Arial" w:cs="Arial"/>
          <w:sz w:val="24"/>
          <w:szCs w:val="24"/>
        </w:rPr>
        <w:t xml:space="preserve"> (</w:t>
      </w:r>
      <w:r w:rsidR="00445373">
        <w:rPr>
          <w:rFonts w:ascii="Arial" w:eastAsia="Abadi" w:hAnsi="Arial" w:cs="Arial"/>
          <w:sz w:val="24"/>
          <w:szCs w:val="24"/>
        </w:rPr>
        <w:t>Summer and Barber 201</w:t>
      </w:r>
      <w:r w:rsidR="00525354">
        <w:rPr>
          <w:rFonts w:ascii="Arial" w:eastAsia="Abadi" w:hAnsi="Arial" w:cs="Arial"/>
          <w:sz w:val="24"/>
          <w:szCs w:val="24"/>
        </w:rPr>
        <w:t xml:space="preserve">0, p. </w:t>
      </w:r>
      <w:r w:rsidR="00147E42">
        <w:rPr>
          <w:rFonts w:ascii="Arial" w:eastAsia="Abadi" w:hAnsi="Arial" w:cs="Arial"/>
          <w:sz w:val="24"/>
          <w:szCs w:val="24"/>
        </w:rPr>
        <w:t>36).</w:t>
      </w:r>
      <w:r w:rsidR="007D0E6F">
        <w:rPr>
          <w:rFonts w:ascii="Arial" w:eastAsia="Abadi" w:hAnsi="Arial" w:cs="Arial"/>
          <w:sz w:val="24"/>
          <w:szCs w:val="24"/>
        </w:rPr>
        <w:br/>
      </w:r>
      <w:r w:rsidR="00244AE9">
        <w:rPr>
          <w:rFonts w:ascii="Arial" w:eastAsia="Abadi" w:hAnsi="Arial" w:cs="Arial"/>
          <w:sz w:val="24"/>
          <w:szCs w:val="24"/>
        </w:rPr>
        <w:br/>
        <w:t>Some of the similari</w:t>
      </w:r>
      <w:r w:rsidR="0000070F">
        <w:rPr>
          <w:rFonts w:ascii="Arial" w:eastAsia="Abadi" w:hAnsi="Arial" w:cs="Arial"/>
          <w:sz w:val="24"/>
          <w:szCs w:val="24"/>
        </w:rPr>
        <w:t xml:space="preserve">ties between </w:t>
      </w:r>
      <w:r w:rsidR="00B4357D">
        <w:rPr>
          <w:rFonts w:ascii="Arial" w:eastAsia="Abadi" w:hAnsi="Arial" w:cs="Arial"/>
          <w:sz w:val="24"/>
          <w:szCs w:val="24"/>
        </w:rPr>
        <w:t xml:space="preserve">person-centred and CBT </w:t>
      </w:r>
      <w:r w:rsidR="008D178B">
        <w:rPr>
          <w:rFonts w:ascii="Arial" w:eastAsia="Abadi" w:hAnsi="Arial" w:cs="Arial"/>
          <w:sz w:val="24"/>
          <w:szCs w:val="24"/>
        </w:rPr>
        <w:t>include that they have a</w:t>
      </w:r>
      <w:r w:rsidR="00ED7C8A">
        <w:rPr>
          <w:rFonts w:ascii="Arial" w:eastAsia="Abadi" w:hAnsi="Arial" w:cs="Arial"/>
          <w:sz w:val="24"/>
          <w:szCs w:val="24"/>
        </w:rPr>
        <w:t>n</w:t>
      </w:r>
      <w:r w:rsidR="008D178B">
        <w:rPr>
          <w:rFonts w:ascii="Arial" w:eastAsia="Abadi" w:hAnsi="Arial" w:cs="Arial"/>
          <w:sz w:val="24"/>
          <w:szCs w:val="24"/>
        </w:rPr>
        <w:t xml:space="preserve"> </w:t>
      </w:r>
      <w:r w:rsidR="00E00506">
        <w:rPr>
          <w:rFonts w:ascii="Arial" w:eastAsia="Abadi" w:hAnsi="Arial" w:cs="Arial"/>
          <w:sz w:val="24"/>
          <w:szCs w:val="24"/>
        </w:rPr>
        <w:t>optimistic perception of</w:t>
      </w:r>
      <w:r w:rsidR="008D178B">
        <w:rPr>
          <w:rFonts w:ascii="Arial" w:eastAsia="Abadi" w:hAnsi="Arial" w:cs="Arial"/>
          <w:sz w:val="24"/>
          <w:szCs w:val="24"/>
        </w:rPr>
        <w:t xml:space="preserve"> human nature </w:t>
      </w:r>
      <w:r w:rsidR="0066083E">
        <w:rPr>
          <w:rFonts w:ascii="Arial" w:eastAsia="Abadi" w:hAnsi="Arial" w:cs="Arial"/>
          <w:sz w:val="24"/>
          <w:szCs w:val="24"/>
        </w:rPr>
        <w:t xml:space="preserve">and </w:t>
      </w:r>
      <w:r w:rsidR="00193830">
        <w:rPr>
          <w:rFonts w:ascii="Arial" w:eastAsia="Abadi" w:hAnsi="Arial" w:cs="Arial"/>
          <w:sz w:val="24"/>
          <w:szCs w:val="24"/>
        </w:rPr>
        <w:t xml:space="preserve">the </w:t>
      </w:r>
      <w:r w:rsidR="00E6085A">
        <w:rPr>
          <w:rFonts w:ascii="Arial" w:eastAsia="Abadi" w:hAnsi="Arial" w:cs="Arial"/>
          <w:sz w:val="24"/>
          <w:szCs w:val="24"/>
        </w:rPr>
        <w:t xml:space="preserve">concept of </w:t>
      </w:r>
      <w:r w:rsidR="00DC6A90">
        <w:rPr>
          <w:rFonts w:ascii="Arial" w:eastAsia="Abadi" w:hAnsi="Arial" w:cs="Arial"/>
          <w:sz w:val="24"/>
          <w:szCs w:val="24"/>
        </w:rPr>
        <w:t xml:space="preserve">potential growth </w:t>
      </w:r>
      <w:r w:rsidR="00860C20">
        <w:rPr>
          <w:rFonts w:ascii="Arial" w:eastAsia="Abadi" w:hAnsi="Arial" w:cs="Arial"/>
          <w:sz w:val="24"/>
          <w:szCs w:val="24"/>
        </w:rPr>
        <w:t>can increase an individual’s</w:t>
      </w:r>
      <w:r w:rsidR="003D7D39">
        <w:rPr>
          <w:rFonts w:ascii="Arial" w:eastAsia="Abadi" w:hAnsi="Arial" w:cs="Arial"/>
          <w:sz w:val="24"/>
          <w:szCs w:val="24"/>
        </w:rPr>
        <w:t xml:space="preserve"> self-</w:t>
      </w:r>
      <w:r w:rsidR="000446A7">
        <w:rPr>
          <w:rFonts w:ascii="Arial" w:eastAsia="Abadi" w:hAnsi="Arial" w:cs="Arial"/>
          <w:sz w:val="24"/>
          <w:szCs w:val="24"/>
        </w:rPr>
        <w:t>healing in the process</w:t>
      </w:r>
      <w:r w:rsidR="002950F1">
        <w:rPr>
          <w:rFonts w:ascii="Arial" w:eastAsia="Abadi" w:hAnsi="Arial" w:cs="Arial"/>
          <w:sz w:val="24"/>
          <w:szCs w:val="24"/>
        </w:rPr>
        <w:t xml:space="preserve"> is parallel</w:t>
      </w:r>
      <w:r w:rsidR="000446A7">
        <w:rPr>
          <w:rFonts w:ascii="Arial" w:eastAsia="Abadi" w:hAnsi="Arial" w:cs="Arial"/>
          <w:sz w:val="24"/>
          <w:szCs w:val="24"/>
        </w:rPr>
        <w:t xml:space="preserve"> </w:t>
      </w:r>
      <w:r w:rsidR="000B40C6">
        <w:rPr>
          <w:rFonts w:ascii="Arial" w:eastAsia="Abadi" w:hAnsi="Arial" w:cs="Arial"/>
          <w:sz w:val="24"/>
          <w:szCs w:val="24"/>
        </w:rPr>
        <w:t xml:space="preserve">as </w:t>
      </w:r>
      <w:r w:rsidR="00DF7D94">
        <w:rPr>
          <w:rFonts w:ascii="Arial" w:eastAsia="Abadi" w:hAnsi="Arial" w:cs="Arial"/>
          <w:sz w:val="24"/>
          <w:szCs w:val="24"/>
        </w:rPr>
        <w:t>Collin and Deady (2003)</w:t>
      </w:r>
      <w:r w:rsidR="000B40C6">
        <w:rPr>
          <w:rFonts w:ascii="Arial" w:eastAsia="Abadi" w:hAnsi="Arial" w:cs="Arial"/>
          <w:sz w:val="24"/>
          <w:szCs w:val="24"/>
        </w:rPr>
        <w:t xml:space="preserve"> believe</w:t>
      </w:r>
      <w:r w:rsidR="00E1043F">
        <w:rPr>
          <w:rFonts w:ascii="Arial" w:eastAsia="Abadi" w:hAnsi="Arial" w:cs="Arial"/>
          <w:sz w:val="24"/>
          <w:szCs w:val="24"/>
        </w:rPr>
        <w:t>d</w:t>
      </w:r>
      <w:r w:rsidR="000B40C6">
        <w:rPr>
          <w:rFonts w:ascii="Arial" w:eastAsia="Abadi" w:hAnsi="Arial" w:cs="Arial"/>
          <w:sz w:val="24"/>
          <w:szCs w:val="24"/>
        </w:rPr>
        <w:t xml:space="preserve"> </w:t>
      </w:r>
      <w:r w:rsidR="00DF7D94">
        <w:rPr>
          <w:rFonts w:ascii="Arial" w:eastAsia="Abadi" w:hAnsi="Arial" w:cs="Arial"/>
          <w:sz w:val="24"/>
          <w:szCs w:val="24"/>
        </w:rPr>
        <w:t xml:space="preserve">they </w:t>
      </w:r>
      <w:r w:rsidR="001A45DD">
        <w:rPr>
          <w:rFonts w:ascii="Arial" w:eastAsia="Abadi" w:hAnsi="Arial" w:cs="Arial"/>
          <w:sz w:val="24"/>
          <w:szCs w:val="24"/>
        </w:rPr>
        <w:t>offer</w:t>
      </w:r>
      <w:r w:rsidR="00EA0948">
        <w:rPr>
          <w:rFonts w:ascii="Arial" w:eastAsia="Abadi" w:hAnsi="Arial" w:cs="Arial"/>
          <w:sz w:val="24"/>
          <w:szCs w:val="24"/>
        </w:rPr>
        <w:t>ed</w:t>
      </w:r>
      <w:r w:rsidR="001A45DD">
        <w:rPr>
          <w:rFonts w:ascii="Arial" w:eastAsia="Abadi" w:hAnsi="Arial" w:cs="Arial"/>
          <w:sz w:val="24"/>
          <w:szCs w:val="24"/>
        </w:rPr>
        <w:t xml:space="preserve"> support by addressing </w:t>
      </w:r>
      <w:r w:rsidR="00637F05">
        <w:rPr>
          <w:rFonts w:ascii="Arial" w:eastAsia="Abadi" w:hAnsi="Arial" w:cs="Arial"/>
          <w:sz w:val="24"/>
          <w:szCs w:val="24"/>
        </w:rPr>
        <w:t xml:space="preserve">the </w:t>
      </w:r>
      <w:r w:rsidR="001A45DD">
        <w:rPr>
          <w:rFonts w:ascii="Arial" w:eastAsia="Abadi" w:hAnsi="Arial" w:cs="Arial"/>
          <w:sz w:val="24"/>
          <w:szCs w:val="24"/>
        </w:rPr>
        <w:t>person</w:t>
      </w:r>
      <w:r w:rsidR="00A96E0B">
        <w:rPr>
          <w:rFonts w:ascii="Arial" w:eastAsia="Abadi" w:hAnsi="Arial" w:cs="Arial"/>
          <w:sz w:val="24"/>
          <w:szCs w:val="24"/>
        </w:rPr>
        <w:t>’s</w:t>
      </w:r>
      <w:r w:rsidR="001A45DD">
        <w:rPr>
          <w:rFonts w:ascii="Arial" w:eastAsia="Abadi" w:hAnsi="Arial" w:cs="Arial"/>
          <w:sz w:val="24"/>
          <w:szCs w:val="24"/>
        </w:rPr>
        <w:t xml:space="preserve"> issues.</w:t>
      </w:r>
      <w:r w:rsidR="00E95102">
        <w:rPr>
          <w:rFonts w:ascii="Arial" w:eastAsia="Abadi" w:hAnsi="Arial" w:cs="Arial"/>
          <w:sz w:val="24"/>
          <w:szCs w:val="24"/>
        </w:rPr>
        <w:t xml:space="preserve"> </w:t>
      </w:r>
      <w:r w:rsidR="00F5794F">
        <w:rPr>
          <w:rFonts w:ascii="Arial" w:eastAsia="Abadi" w:hAnsi="Arial" w:cs="Arial"/>
          <w:sz w:val="24"/>
          <w:szCs w:val="24"/>
        </w:rPr>
        <w:t>Another similarity may include that they both</w:t>
      </w:r>
      <w:r w:rsidR="00CB06F3">
        <w:rPr>
          <w:rFonts w:ascii="Arial" w:eastAsia="Abadi" w:hAnsi="Arial" w:cs="Arial"/>
          <w:sz w:val="24"/>
          <w:szCs w:val="24"/>
        </w:rPr>
        <w:t xml:space="preserve"> is</w:t>
      </w:r>
      <w:r w:rsidR="00F5794F">
        <w:rPr>
          <w:rFonts w:ascii="Arial" w:eastAsia="Abadi" w:hAnsi="Arial" w:cs="Arial"/>
          <w:sz w:val="24"/>
          <w:szCs w:val="24"/>
        </w:rPr>
        <w:t xml:space="preserve"> focus</w:t>
      </w:r>
      <w:r w:rsidR="00CB06F3">
        <w:rPr>
          <w:rFonts w:ascii="Arial" w:eastAsia="Abadi" w:hAnsi="Arial" w:cs="Arial"/>
          <w:sz w:val="24"/>
          <w:szCs w:val="24"/>
        </w:rPr>
        <w:t>ed</w:t>
      </w:r>
      <w:r w:rsidR="00F5794F">
        <w:rPr>
          <w:rFonts w:ascii="Arial" w:eastAsia="Abadi" w:hAnsi="Arial" w:cs="Arial"/>
          <w:sz w:val="24"/>
          <w:szCs w:val="24"/>
        </w:rPr>
        <w:t xml:space="preserve"> </w:t>
      </w:r>
      <w:r w:rsidR="00CB06F3">
        <w:rPr>
          <w:rFonts w:ascii="Arial" w:eastAsia="Abadi" w:hAnsi="Arial" w:cs="Arial"/>
          <w:sz w:val="24"/>
          <w:szCs w:val="24"/>
        </w:rPr>
        <w:t>on</w:t>
      </w:r>
      <w:r w:rsidR="00F5794F">
        <w:rPr>
          <w:rFonts w:ascii="Arial" w:eastAsia="Abadi" w:hAnsi="Arial" w:cs="Arial"/>
          <w:sz w:val="24"/>
          <w:szCs w:val="24"/>
        </w:rPr>
        <w:t xml:space="preserve"> client’s</w:t>
      </w:r>
      <w:r w:rsidR="00245CD1">
        <w:rPr>
          <w:rFonts w:ascii="Arial" w:eastAsia="Abadi" w:hAnsi="Arial" w:cs="Arial"/>
          <w:sz w:val="24"/>
          <w:szCs w:val="24"/>
        </w:rPr>
        <w:t xml:space="preserve"> conscious </w:t>
      </w:r>
      <w:r w:rsidR="004A2851">
        <w:rPr>
          <w:rFonts w:ascii="Arial" w:eastAsia="Abadi" w:hAnsi="Arial" w:cs="Arial"/>
          <w:sz w:val="24"/>
          <w:szCs w:val="24"/>
        </w:rPr>
        <w:t>and deal with their</w:t>
      </w:r>
      <w:r w:rsidR="00F5794F">
        <w:rPr>
          <w:rFonts w:ascii="Arial" w:eastAsia="Abadi" w:hAnsi="Arial" w:cs="Arial"/>
          <w:sz w:val="24"/>
          <w:szCs w:val="24"/>
        </w:rPr>
        <w:t xml:space="preserve"> problems in the here and now compared with psychodynamic theory where it is focused on client’s past experience </w:t>
      </w:r>
      <w:r w:rsidR="00892A20">
        <w:rPr>
          <w:rFonts w:ascii="Arial" w:eastAsia="Abadi" w:hAnsi="Arial" w:cs="Arial"/>
          <w:sz w:val="24"/>
          <w:szCs w:val="24"/>
        </w:rPr>
        <w:t>and explore</w:t>
      </w:r>
      <w:r w:rsidR="00A96E0B">
        <w:rPr>
          <w:rFonts w:ascii="Arial" w:eastAsia="Abadi" w:hAnsi="Arial" w:cs="Arial"/>
          <w:sz w:val="24"/>
          <w:szCs w:val="24"/>
        </w:rPr>
        <w:t>s</w:t>
      </w:r>
      <w:r w:rsidR="00892A20">
        <w:rPr>
          <w:rFonts w:ascii="Arial" w:eastAsia="Abadi" w:hAnsi="Arial" w:cs="Arial"/>
          <w:sz w:val="24"/>
          <w:szCs w:val="24"/>
        </w:rPr>
        <w:t xml:space="preserve"> their </w:t>
      </w:r>
      <w:r w:rsidR="00C420CD">
        <w:rPr>
          <w:rFonts w:ascii="Arial" w:eastAsia="Abadi" w:hAnsi="Arial" w:cs="Arial"/>
          <w:sz w:val="24"/>
          <w:szCs w:val="24"/>
        </w:rPr>
        <w:t xml:space="preserve">unconscious </w:t>
      </w:r>
      <w:r w:rsidR="00F5794F">
        <w:rPr>
          <w:rFonts w:ascii="Arial" w:eastAsia="Abadi" w:hAnsi="Arial" w:cs="Arial"/>
          <w:sz w:val="24"/>
          <w:szCs w:val="24"/>
        </w:rPr>
        <w:t xml:space="preserve">that </w:t>
      </w:r>
      <w:r w:rsidR="00C31D86">
        <w:rPr>
          <w:rFonts w:ascii="Arial" w:eastAsia="Abadi" w:hAnsi="Arial" w:cs="Arial"/>
          <w:sz w:val="24"/>
          <w:szCs w:val="24"/>
        </w:rPr>
        <w:t xml:space="preserve">had </w:t>
      </w:r>
      <w:r w:rsidR="00A56415">
        <w:rPr>
          <w:rFonts w:ascii="Arial" w:eastAsia="Abadi" w:hAnsi="Arial" w:cs="Arial"/>
          <w:sz w:val="24"/>
          <w:szCs w:val="24"/>
        </w:rPr>
        <w:t>an effect on</w:t>
      </w:r>
      <w:r w:rsidR="00F5794F">
        <w:rPr>
          <w:rFonts w:ascii="Arial" w:eastAsia="Abadi" w:hAnsi="Arial" w:cs="Arial"/>
          <w:sz w:val="24"/>
          <w:szCs w:val="24"/>
        </w:rPr>
        <w:t xml:space="preserve"> their current </w:t>
      </w:r>
      <w:r w:rsidR="0045182F">
        <w:rPr>
          <w:rFonts w:ascii="Arial" w:eastAsia="Abadi" w:hAnsi="Arial" w:cs="Arial"/>
          <w:sz w:val="24"/>
          <w:szCs w:val="24"/>
        </w:rPr>
        <w:t xml:space="preserve">thoughts and behaviour </w:t>
      </w:r>
      <w:r w:rsidR="00F5794F">
        <w:rPr>
          <w:rFonts w:ascii="Arial" w:eastAsia="Abadi" w:hAnsi="Arial" w:cs="Arial"/>
          <w:sz w:val="24"/>
          <w:szCs w:val="24"/>
        </w:rPr>
        <w:t>(Bateman, Brown and Pedder, 2010, p.3).</w:t>
      </w:r>
      <w:r w:rsidR="00F9256E">
        <w:rPr>
          <w:rFonts w:ascii="Arial" w:eastAsia="Abadi" w:hAnsi="Arial" w:cs="Arial"/>
          <w:sz w:val="24"/>
          <w:szCs w:val="24"/>
        </w:rPr>
        <w:t xml:space="preserve"> Unlike </w:t>
      </w:r>
      <w:r w:rsidR="009050BC">
        <w:rPr>
          <w:rFonts w:ascii="Arial" w:eastAsia="Abadi" w:hAnsi="Arial" w:cs="Arial"/>
          <w:sz w:val="24"/>
          <w:szCs w:val="24"/>
        </w:rPr>
        <w:t xml:space="preserve">person-centred therapy where clients are allowed to </w:t>
      </w:r>
      <w:r w:rsidR="00581EFC">
        <w:rPr>
          <w:rFonts w:ascii="Arial" w:eastAsia="Abadi" w:hAnsi="Arial" w:cs="Arial"/>
          <w:sz w:val="24"/>
          <w:szCs w:val="24"/>
        </w:rPr>
        <w:t>speak</w:t>
      </w:r>
      <w:r w:rsidR="009F761E">
        <w:rPr>
          <w:rFonts w:ascii="Arial" w:eastAsia="Abadi" w:hAnsi="Arial" w:cs="Arial"/>
          <w:sz w:val="24"/>
          <w:szCs w:val="24"/>
        </w:rPr>
        <w:t xml:space="preserve"> freely </w:t>
      </w:r>
      <w:r w:rsidR="00D06F8B">
        <w:rPr>
          <w:rFonts w:ascii="Arial" w:eastAsia="Abadi" w:hAnsi="Arial" w:cs="Arial"/>
          <w:sz w:val="24"/>
          <w:szCs w:val="24"/>
        </w:rPr>
        <w:t>and</w:t>
      </w:r>
      <w:r w:rsidR="00BF5B2D">
        <w:rPr>
          <w:rFonts w:ascii="Arial" w:eastAsia="Abadi" w:hAnsi="Arial" w:cs="Arial"/>
          <w:sz w:val="24"/>
          <w:szCs w:val="24"/>
        </w:rPr>
        <w:t xml:space="preserve"> </w:t>
      </w:r>
      <w:r w:rsidR="00BF5B2D">
        <w:rPr>
          <w:rFonts w:ascii="Arial" w:eastAsia="Abadi" w:hAnsi="Arial" w:cs="Arial"/>
          <w:sz w:val="24"/>
          <w:szCs w:val="24"/>
        </w:rPr>
        <w:lastRenderedPageBreak/>
        <w:t>encouraged to open more</w:t>
      </w:r>
      <w:r w:rsidR="0045358E">
        <w:rPr>
          <w:rFonts w:ascii="Arial" w:eastAsia="Abadi" w:hAnsi="Arial" w:cs="Arial"/>
          <w:sz w:val="24"/>
          <w:szCs w:val="24"/>
        </w:rPr>
        <w:t>.</w:t>
      </w:r>
      <w:r w:rsidR="00BF5B2D">
        <w:rPr>
          <w:rFonts w:ascii="Arial" w:eastAsia="Abadi" w:hAnsi="Arial" w:cs="Arial"/>
          <w:sz w:val="24"/>
          <w:szCs w:val="24"/>
        </w:rPr>
        <w:t xml:space="preserve"> </w:t>
      </w:r>
      <w:r w:rsidR="00581EFC">
        <w:rPr>
          <w:rFonts w:ascii="Arial" w:eastAsia="Abadi" w:hAnsi="Arial" w:cs="Arial"/>
          <w:sz w:val="24"/>
          <w:szCs w:val="24"/>
        </w:rPr>
        <w:t>CBT has</w:t>
      </w:r>
      <w:r w:rsidR="00BF5B2D">
        <w:rPr>
          <w:rFonts w:ascii="Arial" w:eastAsia="Abadi" w:hAnsi="Arial" w:cs="Arial"/>
          <w:sz w:val="24"/>
          <w:szCs w:val="24"/>
        </w:rPr>
        <w:t xml:space="preserve"> </w:t>
      </w:r>
      <w:r w:rsidR="00802021">
        <w:rPr>
          <w:rFonts w:ascii="Arial" w:eastAsia="Abadi" w:hAnsi="Arial" w:cs="Arial"/>
          <w:sz w:val="24"/>
          <w:szCs w:val="24"/>
        </w:rPr>
        <w:t xml:space="preserve">plan or structure in the session to </w:t>
      </w:r>
      <w:r w:rsidR="00760FC3">
        <w:rPr>
          <w:rFonts w:ascii="Arial" w:eastAsia="Abadi" w:hAnsi="Arial" w:cs="Arial"/>
          <w:sz w:val="24"/>
          <w:szCs w:val="24"/>
        </w:rPr>
        <w:t>achieve goals of the client</w:t>
      </w:r>
      <w:r w:rsidR="0045358E">
        <w:rPr>
          <w:rFonts w:ascii="Arial" w:eastAsia="Abadi" w:hAnsi="Arial" w:cs="Arial"/>
          <w:sz w:val="24"/>
          <w:szCs w:val="24"/>
        </w:rPr>
        <w:t xml:space="preserve"> and wo</w:t>
      </w:r>
      <w:r w:rsidR="00935EC2">
        <w:rPr>
          <w:rFonts w:ascii="Arial" w:eastAsia="Abadi" w:hAnsi="Arial" w:cs="Arial"/>
          <w:sz w:val="24"/>
          <w:szCs w:val="24"/>
        </w:rPr>
        <w:t>uld not allow too much speaking</w:t>
      </w:r>
      <w:r w:rsidR="00760FC3">
        <w:rPr>
          <w:rFonts w:ascii="Arial" w:eastAsia="Abadi" w:hAnsi="Arial" w:cs="Arial"/>
          <w:sz w:val="24"/>
          <w:szCs w:val="24"/>
        </w:rPr>
        <w:t>.</w:t>
      </w:r>
      <w:r w:rsidR="00581EFC">
        <w:rPr>
          <w:rFonts w:ascii="Arial" w:eastAsia="Abadi" w:hAnsi="Arial" w:cs="Arial"/>
          <w:sz w:val="24"/>
          <w:szCs w:val="24"/>
        </w:rPr>
        <w:t xml:space="preserve"> </w:t>
      </w:r>
      <w:r w:rsidR="00FA059F">
        <w:rPr>
          <w:rFonts w:ascii="Arial" w:eastAsia="Abadi" w:hAnsi="Arial" w:cs="Arial"/>
          <w:sz w:val="24"/>
          <w:szCs w:val="24"/>
        </w:rPr>
        <w:t>However,</w:t>
      </w:r>
      <w:r w:rsidR="00BF0B9C">
        <w:rPr>
          <w:rFonts w:ascii="Arial" w:eastAsia="Abadi" w:hAnsi="Arial" w:cs="Arial"/>
          <w:sz w:val="24"/>
          <w:szCs w:val="24"/>
        </w:rPr>
        <w:t xml:space="preserve"> </w:t>
      </w:r>
      <w:r w:rsidR="004A0CBC">
        <w:rPr>
          <w:rFonts w:ascii="Arial" w:eastAsia="Abadi" w:hAnsi="Arial" w:cs="Arial"/>
          <w:sz w:val="24"/>
          <w:szCs w:val="24"/>
        </w:rPr>
        <w:t>British Psychoanalysis Coun</w:t>
      </w:r>
      <w:r w:rsidR="00F65ADB">
        <w:rPr>
          <w:rFonts w:ascii="Arial" w:eastAsia="Abadi" w:hAnsi="Arial" w:cs="Arial"/>
          <w:sz w:val="24"/>
          <w:szCs w:val="24"/>
        </w:rPr>
        <w:t xml:space="preserve">cil </w:t>
      </w:r>
      <w:r w:rsidR="0003710E">
        <w:rPr>
          <w:rFonts w:ascii="Arial" w:eastAsia="Abadi" w:hAnsi="Arial" w:cs="Arial"/>
          <w:sz w:val="24"/>
          <w:szCs w:val="24"/>
        </w:rPr>
        <w:t xml:space="preserve">(BPC) </w:t>
      </w:r>
      <w:r w:rsidR="00F65ADB">
        <w:rPr>
          <w:rFonts w:ascii="Arial" w:eastAsia="Abadi" w:hAnsi="Arial" w:cs="Arial"/>
          <w:sz w:val="24"/>
          <w:szCs w:val="24"/>
        </w:rPr>
        <w:t xml:space="preserve">(2014) argue </w:t>
      </w:r>
      <w:r w:rsidR="00A452F5">
        <w:rPr>
          <w:rFonts w:ascii="Arial" w:eastAsia="Abadi" w:hAnsi="Arial" w:cs="Arial"/>
          <w:sz w:val="24"/>
          <w:szCs w:val="24"/>
        </w:rPr>
        <w:t xml:space="preserve">therapeutic </w:t>
      </w:r>
      <w:r w:rsidR="007A0EBA">
        <w:rPr>
          <w:rFonts w:ascii="Arial" w:eastAsia="Abadi" w:hAnsi="Arial" w:cs="Arial"/>
          <w:sz w:val="24"/>
          <w:szCs w:val="24"/>
        </w:rPr>
        <w:t>relationship</w:t>
      </w:r>
      <w:r w:rsidR="00F65ADB">
        <w:rPr>
          <w:rFonts w:ascii="Arial" w:eastAsia="Abadi" w:hAnsi="Arial" w:cs="Arial"/>
          <w:sz w:val="24"/>
          <w:szCs w:val="24"/>
        </w:rPr>
        <w:t xml:space="preserve"> differ</w:t>
      </w:r>
      <w:r w:rsidR="007A0EBA">
        <w:rPr>
          <w:rFonts w:ascii="Arial" w:eastAsia="Abadi" w:hAnsi="Arial" w:cs="Arial"/>
          <w:sz w:val="24"/>
          <w:szCs w:val="24"/>
        </w:rPr>
        <w:t xml:space="preserve"> in the cognitive behavioural </w:t>
      </w:r>
      <w:r w:rsidR="00514816">
        <w:rPr>
          <w:rFonts w:ascii="Arial" w:eastAsia="Abadi" w:hAnsi="Arial" w:cs="Arial"/>
          <w:sz w:val="24"/>
          <w:szCs w:val="24"/>
        </w:rPr>
        <w:t>therapy</w:t>
      </w:r>
      <w:r w:rsidR="008E4AFE">
        <w:rPr>
          <w:rFonts w:ascii="Arial" w:eastAsia="Abadi" w:hAnsi="Arial" w:cs="Arial"/>
          <w:sz w:val="24"/>
          <w:szCs w:val="24"/>
        </w:rPr>
        <w:t xml:space="preserve"> as </w:t>
      </w:r>
      <w:r w:rsidR="00AB048A">
        <w:rPr>
          <w:rFonts w:ascii="Arial" w:eastAsia="Abadi" w:hAnsi="Arial" w:cs="Arial"/>
          <w:sz w:val="24"/>
          <w:szCs w:val="24"/>
        </w:rPr>
        <w:t xml:space="preserve">the role of therapist </w:t>
      </w:r>
      <w:r w:rsidR="00AE5BCC">
        <w:rPr>
          <w:rFonts w:ascii="Arial" w:eastAsia="Abadi" w:hAnsi="Arial" w:cs="Arial"/>
          <w:sz w:val="24"/>
          <w:szCs w:val="24"/>
        </w:rPr>
        <w:t xml:space="preserve">resembles </w:t>
      </w:r>
      <w:r w:rsidR="00DA33A0">
        <w:rPr>
          <w:rFonts w:ascii="Arial" w:eastAsia="Abadi" w:hAnsi="Arial" w:cs="Arial"/>
          <w:sz w:val="24"/>
          <w:szCs w:val="24"/>
        </w:rPr>
        <w:t>that of a</w:t>
      </w:r>
      <w:r w:rsidR="00AE5BCC">
        <w:rPr>
          <w:rFonts w:ascii="Arial" w:eastAsia="Abadi" w:hAnsi="Arial" w:cs="Arial"/>
          <w:sz w:val="24"/>
          <w:szCs w:val="24"/>
        </w:rPr>
        <w:t xml:space="preserve"> </w:t>
      </w:r>
      <w:r w:rsidR="003E0540">
        <w:rPr>
          <w:rFonts w:ascii="Arial" w:eastAsia="Abadi" w:hAnsi="Arial" w:cs="Arial"/>
          <w:sz w:val="24"/>
          <w:szCs w:val="24"/>
        </w:rPr>
        <w:t>teacher and student that aids to</w:t>
      </w:r>
      <w:r w:rsidR="000169B3">
        <w:rPr>
          <w:rFonts w:ascii="Arial" w:eastAsia="Abadi" w:hAnsi="Arial" w:cs="Arial"/>
          <w:sz w:val="24"/>
          <w:szCs w:val="24"/>
        </w:rPr>
        <w:t xml:space="preserve"> correct and improve them. </w:t>
      </w:r>
      <w:r w:rsidR="00AB048A">
        <w:rPr>
          <w:rFonts w:ascii="Arial" w:eastAsia="Abadi" w:hAnsi="Arial" w:cs="Arial"/>
          <w:sz w:val="24"/>
          <w:szCs w:val="24"/>
        </w:rPr>
        <w:t>A</w:t>
      </w:r>
      <w:r w:rsidR="00C30B6C">
        <w:rPr>
          <w:rFonts w:ascii="Arial" w:eastAsia="Abadi" w:hAnsi="Arial" w:cs="Arial"/>
          <w:sz w:val="24"/>
          <w:szCs w:val="24"/>
        </w:rPr>
        <w:t xml:space="preserve"> </w:t>
      </w:r>
      <w:r w:rsidR="00D74B64">
        <w:rPr>
          <w:rFonts w:ascii="Arial" w:eastAsia="Abadi" w:hAnsi="Arial" w:cs="Arial"/>
          <w:sz w:val="24"/>
          <w:szCs w:val="24"/>
        </w:rPr>
        <w:t xml:space="preserve">directive structure </w:t>
      </w:r>
      <w:r w:rsidR="00D64D41">
        <w:rPr>
          <w:rFonts w:ascii="Arial" w:eastAsia="Abadi" w:hAnsi="Arial" w:cs="Arial"/>
          <w:sz w:val="24"/>
          <w:szCs w:val="24"/>
        </w:rPr>
        <w:t xml:space="preserve">is </w:t>
      </w:r>
      <w:r w:rsidR="00AB048A">
        <w:rPr>
          <w:rFonts w:ascii="Arial" w:eastAsia="Abadi" w:hAnsi="Arial" w:cs="Arial"/>
          <w:sz w:val="24"/>
          <w:szCs w:val="24"/>
        </w:rPr>
        <w:t xml:space="preserve">used in </w:t>
      </w:r>
      <w:r w:rsidR="00495991">
        <w:rPr>
          <w:rFonts w:ascii="Arial" w:eastAsia="Abadi" w:hAnsi="Arial" w:cs="Arial"/>
          <w:sz w:val="24"/>
          <w:szCs w:val="24"/>
        </w:rPr>
        <w:t xml:space="preserve">supporting changes in client’s </w:t>
      </w:r>
      <w:r w:rsidR="009B59D2">
        <w:rPr>
          <w:rFonts w:ascii="Arial" w:eastAsia="Abadi" w:hAnsi="Arial" w:cs="Arial"/>
          <w:sz w:val="24"/>
          <w:szCs w:val="24"/>
        </w:rPr>
        <w:t xml:space="preserve">thought and feelings </w:t>
      </w:r>
      <w:r w:rsidR="0061078A">
        <w:rPr>
          <w:rFonts w:ascii="Arial" w:eastAsia="Abadi" w:hAnsi="Arial" w:cs="Arial"/>
          <w:sz w:val="24"/>
          <w:szCs w:val="24"/>
        </w:rPr>
        <w:t xml:space="preserve">and a </w:t>
      </w:r>
      <w:r w:rsidR="002302A6">
        <w:rPr>
          <w:rFonts w:ascii="Arial" w:eastAsia="Abadi" w:hAnsi="Arial" w:cs="Arial"/>
          <w:sz w:val="24"/>
          <w:szCs w:val="24"/>
        </w:rPr>
        <w:t xml:space="preserve">change in their </w:t>
      </w:r>
      <w:r w:rsidR="00495991">
        <w:rPr>
          <w:rFonts w:ascii="Arial" w:eastAsia="Abadi" w:hAnsi="Arial" w:cs="Arial"/>
          <w:sz w:val="24"/>
          <w:szCs w:val="24"/>
        </w:rPr>
        <w:t xml:space="preserve">behaviour. </w:t>
      </w:r>
      <w:r w:rsidR="00C70191">
        <w:rPr>
          <w:rFonts w:ascii="Arial" w:eastAsia="Abadi" w:hAnsi="Arial" w:cs="Arial"/>
          <w:sz w:val="24"/>
          <w:szCs w:val="24"/>
        </w:rPr>
        <w:t>Furthermore</w:t>
      </w:r>
      <w:r w:rsidR="00DE703D">
        <w:rPr>
          <w:rFonts w:ascii="Arial" w:eastAsia="Abadi" w:hAnsi="Arial" w:cs="Arial"/>
          <w:sz w:val="24"/>
          <w:szCs w:val="24"/>
        </w:rPr>
        <w:t xml:space="preserve">, </w:t>
      </w:r>
      <w:r w:rsidR="007952D2">
        <w:rPr>
          <w:rFonts w:ascii="Arial" w:eastAsia="Abadi" w:hAnsi="Arial" w:cs="Arial"/>
          <w:sz w:val="24"/>
          <w:szCs w:val="24"/>
        </w:rPr>
        <w:t xml:space="preserve">collaboration is emphasised </w:t>
      </w:r>
      <w:r w:rsidR="003F0314">
        <w:rPr>
          <w:rFonts w:ascii="Arial" w:eastAsia="Abadi" w:hAnsi="Arial" w:cs="Arial"/>
          <w:sz w:val="24"/>
          <w:szCs w:val="24"/>
        </w:rPr>
        <w:t>to achieve the</w:t>
      </w:r>
      <w:r w:rsidR="007952D2">
        <w:rPr>
          <w:rFonts w:ascii="Arial" w:eastAsia="Abadi" w:hAnsi="Arial" w:cs="Arial"/>
          <w:sz w:val="24"/>
          <w:szCs w:val="24"/>
        </w:rPr>
        <w:t xml:space="preserve"> </w:t>
      </w:r>
      <w:r w:rsidR="00790953">
        <w:rPr>
          <w:rFonts w:ascii="Arial" w:eastAsia="Abadi" w:hAnsi="Arial" w:cs="Arial"/>
          <w:sz w:val="24"/>
          <w:szCs w:val="24"/>
        </w:rPr>
        <w:t xml:space="preserve">desirable outcomes </w:t>
      </w:r>
      <w:r w:rsidR="00A05336">
        <w:rPr>
          <w:rFonts w:ascii="Arial" w:eastAsia="Abadi" w:hAnsi="Arial" w:cs="Arial"/>
          <w:sz w:val="24"/>
          <w:szCs w:val="24"/>
        </w:rPr>
        <w:t xml:space="preserve">for clients </w:t>
      </w:r>
      <w:r w:rsidR="003F0314">
        <w:rPr>
          <w:rFonts w:ascii="Arial" w:eastAsia="Abadi" w:hAnsi="Arial" w:cs="Arial"/>
          <w:sz w:val="24"/>
          <w:szCs w:val="24"/>
        </w:rPr>
        <w:t>in the pro</w:t>
      </w:r>
      <w:r w:rsidR="000F154C">
        <w:rPr>
          <w:rFonts w:ascii="Arial" w:eastAsia="Abadi" w:hAnsi="Arial" w:cs="Arial"/>
          <w:sz w:val="24"/>
          <w:szCs w:val="24"/>
        </w:rPr>
        <w:t>cess of therapy (</w:t>
      </w:r>
      <w:r w:rsidR="007E3340">
        <w:rPr>
          <w:rFonts w:ascii="Arial" w:eastAsia="Abadi" w:hAnsi="Arial" w:cs="Arial"/>
          <w:sz w:val="24"/>
          <w:szCs w:val="24"/>
        </w:rPr>
        <w:t>Volungis</w:t>
      </w:r>
      <w:r w:rsidR="003A5DDB">
        <w:rPr>
          <w:rFonts w:ascii="Arial" w:eastAsia="Abadi" w:hAnsi="Arial" w:cs="Arial"/>
          <w:sz w:val="24"/>
          <w:szCs w:val="24"/>
        </w:rPr>
        <w:t xml:space="preserve">, </w:t>
      </w:r>
      <w:r w:rsidR="00921EC8">
        <w:rPr>
          <w:rFonts w:ascii="Arial" w:eastAsia="Abadi" w:hAnsi="Arial" w:cs="Arial"/>
          <w:sz w:val="24"/>
          <w:szCs w:val="24"/>
        </w:rPr>
        <w:t xml:space="preserve">2019. </w:t>
      </w:r>
      <w:r w:rsidR="00AB42C9">
        <w:rPr>
          <w:rFonts w:ascii="Arial" w:eastAsia="Abadi" w:hAnsi="Arial" w:cs="Arial"/>
          <w:sz w:val="24"/>
          <w:szCs w:val="24"/>
        </w:rPr>
        <w:t>p.63).</w:t>
      </w:r>
      <w:r w:rsidR="00534E87">
        <w:rPr>
          <w:rFonts w:ascii="Arial" w:eastAsia="Abadi" w:hAnsi="Arial" w:cs="Arial"/>
          <w:sz w:val="24"/>
          <w:szCs w:val="24"/>
        </w:rPr>
        <w:t xml:space="preserve"> </w:t>
      </w:r>
      <w:r w:rsidR="00BF7C6E">
        <w:rPr>
          <w:rFonts w:ascii="Arial" w:eastAsia="Abadi" w:hAnsi="Arial" w:cs="Arial"/>
          <w:sz w:val="24"/>
          <w:szCs w:val="24"/>
        </w:rPr>
        <w:t>On the other</w:t>
      </w:r>
      <w:r w:rsidR="00276DC9">
        <w:rPr>
          <w:rFonts w:ascii="Arial" w:eastAsia="Abadi" w:hAnsi="Arial" w:cs="Arial"/>
          <w:sz w:val="24"/>
          <w:szCs w:val="24"/>
        </w:rPr>
        <w:t xml:space="preserve"> hand, the therapeutic relationship found in person-centred</w:t>
      </w:r>
      <w:r w:rsidR="00D64D41">
        <w:rPr>
          <w:rFonts w:ascii="Arial" w:eastAsia="Abadi" w:hAnsi="Arial" w:cs="Arial"/>
          <w:sz w:val="24"/>
          <w:szCs w:val="24"/>
        </w:rPr>
        <w:t xml:space="preserve"> is</w:t>
      </w:r>
      <w:r w:rsidR="00276DC9">
        <w:rPr>
          <w:rFonts w:ascii="Arial" w:eastAsia="Abadi" w:hAnsi="Arial" w:cs="Arial"/>
          <w:sz w:val="24"/>
          <w:szCs w:val="24"/>
        </w:rPr>
        <w:t xml:space="preserve"> </w:t>
      </w:r>
      <w:r w:rsidR="007971C6">
        <w:rPr>
          <w:rFonts w:ascii="Arial" w:eastAsia="Abadi" w:hAnsi="Arial" w:cs="Arial"/>
          <w:sz w:val="24"/>
          <w:szCs w:val="24"/>
        </w:rPr>
        <w:t>varie</w:t>
      </w:r>
      <w:r w:rsidR="00D64D41">
        <w:rPr>
          <w:rFonts w:ascii="Arial" w:eastAsia="Abadi" w:hAnsi="Arial" w:cs="Arial"/>
          <w:sz w:val="24"/>
          <w:szCs w:val="24"/>
        </w:rPr>
        <w:t>d</w:t>
      </w:r>
      <w:r w:rsidR="007971C6">
        <w:rPr>
          <w:rFonts w:ascii="Arial" w:eastAsia="Abadi" w:hAnsi="Arial" w:cs="Arial"/>
          <w:sz w:val="24"/>
          <w:szCs w:val="24"/>
        </w:rPr>
        <w:t xml:space="preserve"> as relationship b</w:t>
      </w:r>
      <w:r w:rsidR="0027586C">
        <w:rPr>
          <w:rFonts w:ascii="Arial" w:eastAsia="Abadi" w:hAnsi="Arial" w:cs="Arial"/>
          <w:sz w:val="24"/>
          <w:szCs w:val="24"/>
        </w:rPr>
        <w:t xml:space="preserve">etween the client and therapist is </w:t>
      </w:r>
      <w:r w:rsidR="00416670">
        <w:rPr>
          <w:rFonts w:ascii="Arial" w:eastAsia="Abadi" w:hAnsi="Arial" w:cs="Arial"/>
          <w:sz w:val="24"/>
          <w:szCs w:val="24"/>
        </w:rPr>
        <w:t>crucia</w:t>
      </w:r>
      <w:r w:rsidR="00A47125">
        <w:rPr>
          <w:rFonts w:ascii="Arial" w:eastAsia="Abadi" w:hAnsi="Arial" w:cs="Arial"/>
          <w:sz w:val="24"/>
          <w:szCs w:val="24"/>
        </w:rPr>
        <w:t xml:space="preserve">l </w:t>
      </w:r>
      <w:r w:rsidR="00D379A6">
        <w:rPr>
          <w:rFonts w:ascii="Arial" w:eastAsia="Abadi" w:hAnsi="Arial" w:cs="Arial"/>
          <w:sz w:val="24"/>
          <w:szCs w:val="24"/>
        </w:rPr>
        <w:t xml:space="preserve">to enable </w:t>
      </w:r>
      <w:r w:rsidR="00292F07">
        <w:rPr>
          <w:rFonts w:ascii="Arial" w:eastAsia="Abadi" w:hAnsi="Arial" w:cs="Arial"/>
          <w:sz w:val="24"/>
          <w:szCs w:val="24"/>
        </w:rPr>
        <w:t>positive change</w:t>
      </w:r>
      <w:r w:rsidR="00241532">
        <w:rPr>
          <w:rFonts w:ascii="Arial" w:eastAsia="Abadi" w:hAnsi="Arial" w:cs="Arial"/>
          <w:sz w:val="24"/>
          <w:szCs w:val="24"/>
        </w:rPr>
        <w:t>s in the process</w:t>
      </w:r>
      <w:r w:rsidR="00A46AC9">
        <w:rPr>
          <w:rFonts w:ascii="Arial" w:eastAsia="Abadi" w:hAnsi="Arial" w:cs="Arial"/>
          <w:sz w:val="24"/>
          <w:szCs w:val="24"/>
        </w:rPr>
        <w:t xml:space="preserve"> (</w:t>
      </w:r>
      <w:r w:rsidR="004E5B25">
        <w:rPr>
          <w:rFonts w:ascii="Arial" w:eastAsia="Abadi" w:hAnsi="Arial" w:cs="Arial"/>
          <w:sz w:val="24"/>
          <w:szCs w:val="24"/>
        </w:rPr>
        <w:t>Write Pass Journal, 2017).</w:t>
      </w:r>
      <w:r w:rsidR="008433A1">
        <w:rPr>
          <w:rFonts w:ascii="Arial" w:eastAsia="Abadi" w:hAnsi="Arial" w:cs="Arial"/>
          <w:sz w:val="24"/>
          <w:szCs w:val="24"/>
        </w:rPr>
        <w:t xml:space="preserve"> </w:t>
      </w:r>
      <w:r w:rsidR="00CF5A19">
        <w:rPr>
          <w:rFonts w:ascii="Arial" w:eastAsia="Abadi" w:hAnsi="Arial" w:cs="Arial"/>
          <w:sz w:val="24"/>
          <w:szCs w:val="24"/>
        </w:rPr>
        <w:t xml:space="preserve">Directive aspects of </w:t>
      </w:r>
      <w:r w:rsidR="00181EBB">
        <w:rPr>
          <w:rFonts w:ascii="Arial" w:eastAsia="Abadi" w:hAnsi="Arial" w:cs="Arial"/>
          <w:sz w:val="24"/>
          <w:szCs w:val="24"/>
        </w:rPr>
        <w:t xml:space="preserve">CBT such as </w:t>
      </w:r>
      <w:r w:rsidR="00F07406">
        <w:rPr>
          <w:rFonts w:ascii="Arial" w:eastAsia="Abadi" w:hAnsi="Arial" w:cs="Arial"/>
          <w:sz w:val="24"/>
          <w:szCs w:val="24"/>
        </w:rPr>
        <w:t>probing,</w:t>
      </w:r>
      <w:r w:rsidR="00584197">
        <w:rPr>
          <w:rFonts w:ascii="Arial" w:eastAsia="Abadi" w:hAnsi="Arial" w:cs="Arial"/>
          <w:sz w:val="24"/>
          <w:szCs w:val="24"/>
        </w:rPr>
        <w:t xml:space="preserve"> or questioning </w:t>
      </w:r>
      <w:r w:rsidR="007D61B4">
        <w:rPr>
          <w:rFonts w:ascii="Arial" w:eastAsia="Abadi" w:hAnsi="Arial" w:cs="Arial"/>
          <w:sz w:val="24"/>
          <w:szCs w:val="24"/>
        </w:rPr>
        <w:t>is not present</w:t>
      </w:r>
      <w:r w:rsidR="00D64D41">
        <w:rPr>
          <w:rFonts w:ascii="Arial" w:eastAsia="Abadi" w:hAnsi="Arial" w:cs="Arial"/>
          <w:sz w:val="24"/>
          <w:szCs w:val="24"/>
        </w:rPr>
        <w:t>ed</w:t>
      </w:r>
      <w:r w:rsidR="00855259">
        <w:rPr>
          <w:rFonts w:ascii="Arial" w:eastAsia="Abadi" w:hAnsi="Arial" w:cs="Arial"/>
          <w:sz w:val="24"/>
          <w:szCs w:val="24"/>
        </w:rPr>
        <w:t xml:space="preserve"> as </w:t>
      </w:r>
      <w:r w:rsidR="000C48B0">
        <w:rPr>
          <w:rFonts w:ascii="Arial" w:eastAsia="Abadi" w:hAnsi="Arial" w:cs="Arial"/>
          <w:sz w:val="24"/>
          <w:szCs w:val="24"/>
        </w:rPr>
        <w:t xml:space="preserve">Worrall (2006) </w:t>
      </w:r>
      <w:r w:rsidR="00EA350B">
        <w:rPr>
          <w:rFonts w:ascii="Arial" w:eastAsia="Abadi" w:hAnsi="Arial" w:cs="Arial"/>
          <w:sz w:val="24"/>
          <w:szCs w:val="24"/>
        </w:rPr>
        <w:t>suggested that the therapist</w:t>
      </w:r>
      <w:r w:rsidR="00855259">
        <w:rPr>
          <w:rFonts w:ascii="Arial" w:eastAsia="Abadi" w:hAnsi="Arial" w:cs="Arial"/>
          <w:sz w:val="24"/>
          <w:szCs w:val="24"/>
        </w:rPr>
        <w:t xml:space="preserve">’s </w:t>
      </w:r>
      <w:r w:rsidR="00BD63E1">
        <w:rPr>
          <w:rFonts w:ascii="Arial" w:eastAsia="Abadi" w:hAnsi="Arial" w:cs="Arial"/>
          <w:sz w:val="24"/>
          <w:szCs w:val="24"/>
        </w:rPr>
        <w:t xml:space="preserve">authenticity </w:t>
      </w:r>
      <w:r w:rsidR="00885808">
        <w:rPr>
          <w:rFonts w:ascii="Arial" w:eastAsia="Abadi" w:hAnsi="Arial" w:cs="Arial"/>
          <w:sz w:val="24"/>
          <w:szCs w:val="24"/>
        </w:rPr>
        <w:t xml:space="preserve">must be </w:t>
      </w:r>
      <w:r w:rsidR="00D01F44">
        <w:rPr>
          <w:rFonts w:ascii="Arial" w:eastAsia="Abadi" w:hAnsi="Arial" w:cs="Arial"/>
          <w:sz w:val="24"/>
          <w:szCs w:val="24"/>
        </w:rPr>
        <w:t xml:space="preserve">evident and that </w:t>
      </w:r>
      <w:r w:rsidR="00B168C7">
        <w:rPr>
          <w:rFonts w:ascii="Arial" w:eastAsia="Abadi" w:hAnsi="Arial" w:cs="Arial"/>
          <w:sz w:val="24"/>
          <w:szCs w:val="24"/>
        </w:rPr>
        <w:t xml:space="preserve">the six core conditions </w:t>
      </w:r>
      <w:r w:rsidR="002F0E4A">
        <w:rPr>
          <w:rFonts w:ascii="Arial" w:eastAsia="Abadi" w:hAnsi="Arial" w:cs="Arial"/>
          <w:sz w:val="24"/>
          <w:szCs w:val="24"/>
        </w:rPr>
        <w:t>for example, empath</w:t>
      </w:r>
      <w:r w:rsidR="00C17371">
        <w:rPr>
          <w:rFonts w:ascii="Arial" w:eastAsia="Abadi" w:hAnsi="Arial" w:cs="Arial"/>
          <w:sz w:val="24"/>
          <w:szCs w:val="24"/>
        </w:rPr>
        <w:t>y</w:t>
      </w:r>
      <w:r w:rsidR="002F0E4A">
        <w:rPr>
          <w:rFonts w:ascii="Arial" w:eastAsia="Abadi" w:hAnsi="Arial" w:cs="Arial"/>
          <w:sz w:val="24"/>
          <w:szCs w:val="24"/>
        </w:rPr>
        <w:t xml:space="preserve">, </w:t>
      </w:r>
      <w:r w:rsidR="0041745E">
        <w:rPr>
          <w:rFonts w:ascii="Arial" w:eastAsia="Abadi" w:hAnsi="Arial" w:cs="Arial"/>
          <w:sz w:val="24"/>
          <w:szCs w:val="24"/>
        </w:rPr>
        <w:t xml:space="preserve">unconditional positive regard and </w:t>
      </w:r>
      <w:r w:rsidR="009D7A43">
        <w:rPr>
          <w:rFonts w:ascii="Arial" w:eastAsia="Abadi" w:hAnsi="Arial" w:cs="Arial"/>
          <w:sz w:val="24"/>
          <w:szCs w:val="24"/>
        </w:rPr>
        <w:t xml:space="preserve">congruence </w:t>
      </w:r>
      <w:r w:rsidR="00D64D41">
        <w:rPr>
          <w:rFonts w:ascii="Arial" w:eastAsia="Abadi" w:hAnsi="Arial" w:cs="Arial"/>
          <w:sz w:val="24"/>
          <w:szCs w:val="24"/>
        </w:rPr>
        <w:t>should be</w:t>
      </w:r>
      <w:r w:rsidR="00D01F44">
        <w:rPr>
          <w:rFonts w:ascii="Arial" w:eastAsia="Abadi" w:hAnsi="Arial" w:cs="Arial"/>
          <w:sz w:val="24"/>
          <w:szCs w:val="24"/>
        </w:rPr>
        <w:t xml:space="preserve"> present</w:t>
      </w:r>
      <w:r w:rsidR="00D64D41">
        <w:rPr>
          <w:rFonts w:ascii="Arial" w:eastAsia="Abadi" w:hAnsi="Arial" w:cs="Arial"/>
          <w:sz w:val="24"/>
          <w:szCs w:val="24"/>
        </w:rPr>
        <w:t xml:space="preserve">ed </w:t>
      </w:r>
      <w:r w:rsidR="0062167C">
        <w:rPr>
          <w:rFonts w:ascii="Arial" w:eastAsia="Abadi" w:hAnsi="Arial" w:cs="Arial"/>
          <w:sz w:val="24"/>
          <w:szCs w:val="24"/>
        </w:rPr>
        <w:t xml:space="preserve">as it </w:t>
      </w:r>
      <w:r w:rsidR="00D01F44">
        <w:rPr>
          <w:rFonts w:ascii="Arial" w:eastAsia="Abadi" w:hAnsi="Arial" w:cs="Arial"/>
          <w:sz w:val="24"/>
          <w:szCs w:val="24"/>
        </w:rPr>
        <w:t>will help to</w:t>
      </w:r>
      <w:r w:rsidR="005D46E9">
        <w:rPr>
          <w:rFonts w:ascii="Arial" w:eastAsia="Abadi" w:hAnsi="Arial" w:cs="Arial"/>
          <w:sz w:val="24"/>
          <w:szCs w:val="24"/>
        </w:rPr>
        <w:t xml:space="preserve"> </w:t>
      </w:r>
      <w:r w:rsidR="00855259">
        <w:rPr>
          <w:rFonts w:ascii="Arial" w:eastAsia="Abadi" w:hAnsi="Arial" w:cs="Arial"/>
          <w:sz w:val="24"/>
          <w:szCs w:val="24"/>
        </w:rPr>
        <w:t xml:space="preserve">determine </w:t>
      </w:r>
      <w:r w:rsidR="00791FE8">
        <w:rPr>
          <w:rFonts w:ascii="Arial" w:eastAsia="Abadi" w:hAnsi="Arial" w:cs="Arial"/>
          <w:sz w:val="24"/>
          <w:szCs w:val="24"/>
        </w:rPr>
        <w:t>a therapeutic session for the client as agreed by Wilkins (2010) and Wedding and Corsini (2013)</w:t>
      </w:r>
      <w:r w:rsidR="000C39CA">
        <w:rPr>
          <w:rFonts w:ascii="Arial" w:eastAsia="Abadi" w:hAnsi="Arial" w:cs="Arial"/>
          <w:sz w:val="24"/>
          <w:szCs w:val="24"/>
        </w:rPr>
        <w:t>.</w:t>
      </w:r>
      <w:r w:rsidR="001A5382">
        <w:rPr>
          <w:rFonts w:ascii="Arial" w:eastAsia="Abadi" w:hAnsi="Arial" w:cs="Arial"/>
          <w:sz w:val="24"/>
          <w:szCs w:val="24"/>
        </w:rPr>
        <w:t xml:space="preserve"> </w:t>
      </w:r>
      <w:r w:rsidR="00EE00A0">
        <w:rPr>
          <w:rFonts w:ascii="Arial" w:eastAsia="Abadi" w:hAnsi="Arial" w:cs="Arial"/>
          <w:sz w:val="24"/>
          <w:szCs w:val="24"/>
        </w:rPr>
        <w:t xml:space="preserve">It can be argued that at the end both </w:t>
      </w:r>
      <w:r w:rsidR="008053A2">
        <w:rPr>
          <w:rFonts w:ascii="Arial" w:eastAsia="Abadi" w:hAnsi="Arial" w:cs="Arial"/>
          <w:sz w:val="24"/>
          <w:szCs w:val="24"/>
        </w:rPr>
        <w:t>are</w:t>
      </w:r>
      <w:r w:rsidR="000D0507">
        <w:rPr>
          <w:rFonts w:ascii="Arial" w:eastAsia="Abadi" w:hAnsi="Arial" w:cs="Arial"/>
          <w:sz w:val="24"/>
          <w:szCs w:val="24"/>
        </w:rPr>
        <w:t xml:space="preserve"> quite</w:t>
      </w:r>
      <w:r w:rsidR="008053A2">
        <w:rPr>
          <w:rFonts w:ascii="Arial" w:eastAsia="Abadi" w:hAnsi="Arial" w:cs="Arial"/>
          <w:sz w:val="24"/>
          <w:szCs w:val="24"/>
        </w:rPr>
        <w:t xml:space="preserve"> </w:t>
      </w:r>
      <w:r w:rsidR="004275D2">
        <w:rPr>
          <w:rFonts w:ascii="Arial" w:eastAsia="Abadi" w:hAnsi="Arial" w:cs="Arial"/>
          <w:sz w:val="24"/>
          <w:szCs w:val="24"/>
        </w:rPr>
        <w:t xml:space="preserve">similar </w:t>
      </w:r>
      <w:r w:rsidR="00403A66">
        <w:rPr>
          <w:rFonts w:ascii="Arial" w:eastAsia="Abadi" w:hAnsi="Arial" w:cs="Arial"/>
          <w:sz w:val="24"/>
          <w:szCs w:val="24"/>
        </w:rPr>
        <w:t>in their relationship as the</w:t>
      </w:r>
      <w:r w:rsidR="00064C01">
        <w:rPr>
          <w:rFonts w:ascii="Arial" w:eastAsia="Abadi" w:hAnsi="Arial" w:cs="Arial"/>
          <w:sz w:val="24"/>
          <w:szCs w:val="24"/>
        </w:rPr>
        <w:t xml:space="preserve"> counsellor</w:t>
      </w:r>
      <w:r w:rsidR="008053A2">
        <w:rPr>
          <w:rFonts w:ascii="Arial" w:eastAsia="Abadi" w:hAnsi="Arial" w:cs="Arial"/>
          <w:sz w:val="24"/>
          <w:szCs w:val="24"/>
        </w:rPr>
        <w:t xml:space="preserve"> deal</w:t>
      </w:r>
      <w:r w:rsidR="00064C01">
        <w:rPr>
          <w:rFonts w:ascii="Arial" w:eastAsia="Abadi" w:hAnsi="Arial" w:cs="Arial"/>
          <w:sz w:val="24"/>
          <w:szCs w:val="24"/>
        </w:rPr>
        <w:t>s</w:t>
      </w:r>
      <w:r w:rsidR="008053A2">
        <w:rPr>
          <w:rFonts w:ascii="Arial" w:eastAsia="Abadi" w:hAnsi="Arial" w:cs="Arial"/>
          <w:sz w:val="24"/>
          <w:szCs w:val="24"/>
        </w:rPr>
        <w:t xml:space="preserve"> with clients in a non-judgemental </w:t>
      </w:r>
      <w:r w:rsidR="00064C01">
        <w:rPr>
          <w:rFonts w:ascii="Arial" w:eastAsia="Abadi" w:hAnsi="Arial" w:cs="Arial"/>
          <w:sz w:val="24"/>
          <w:szCs w:val="24"/>
        </w:rPr>
        <w:t>manner</w:t>
      </w:r>
      <w:r w:rsidR="00403A66">
        <w:rPr>
          <w:rFonts w:ascii="Arial" w:eastAsia="Abadi" w:hAnsi="Arial" w:cs="Arial"/>
          <w:sz w:val="24"/>
          <w:szCs w:val="24"/>
        </w:rPr>
        <w:t>.</w:t>
      </w:r>
      <w:r w:rsidR="00D77B5A">
        <w:rPr>
          <w:rFonts w:ascii="Arial" w:eastAsia="Abadi" w:hAnsi="Arial" w:cs="Arial"/>
          <w:sz w:val="24"/>
          <w:szCs w:val="24"/>
        </w:rPr>
        <w:t xml:space="preserve"> In person-centred theory </w:t>
      </w:r>
      <w:r w:rsidR="008C5553">
        <w:rPr>
          <w:rFonts w:ascii="Arial" w:eastAsia="Abadi" w:hAnsi="Arial" w:cs="Arial"/>
          <w:sz w:val="24"/>
          <w:szCs w:val="24"/>
        </w:rPr>
        <w:t xml:space="preserve">the </w:t>
      </w:r>
      <w:r w:rsidR="00912502">
        <w:rPr>
          <w:rFonts w:ascii="Arial" w:eastAsia="Abadi" w:hAnsi="Arial" w:cs="Arial"/>
          <w:sz w:val="24"/>
          <w:szCs w:val="24"/>
        </w:rPr>
        <w:t xml:space="preserve">goal is self-actualisation whereas </w:t>
      </w:r>
      <w:r w:rsidR="00291739">
        <w:rPr>
          <w:rFonts w:ascii="Arial" w:eastAsia="Abadi" w:hAnsi="Arial" w:cs="Arial"/>
          <w:sz w:val="24"/>
          <w:szCs w:val="24"/>
        </w:rPr>
        <w:t xml:space="preserve">the aim in psychodynamic therapy </w:t>
      </w:r>
      <w:r w:rsidR="003C4572">
        <w:rPr>
          <w:rFonts w:ascii="Arial" w:eastAsia="Abadi" w:hAnsi="Arial" w:cs="Arial"/>
          <w:sz w:val="24"/>
          <w:szCs w:val="24"/>
        </w:rPr>
        <w:t>is to have further insight in</w:t>
      </w:r>
      <w:r w:rsidR="00641518">
        <w:rPr>
          <w:rFonts w:ascii="Arial" w:eastAsia="Abadi" w:hAnsi="Arial" w:cs="Arial"/>
          <w:sz w:val="24"/>
          <w:szCs w:val="24"/>
        </w:rPr>
        <w:t>to</w:t>
      </w:r>
      <w:r w:rsidR="003C4572">
        <w:rPr>
          <w:rFonts w:ascii="Arial" w:eastAsia="Abadi" w:hAnsi="Arial" w:cs="Arial"/>
          <w:sz w:val="24"/>
          <w:szCs w:val="24"/>
        </w:rPr>
        <w:t xml:space="preserve"> the client’s </w:t>
      </w:r>
      <w:r w:rsidR="00E067A3">
        <w:rPr>
          <w:rFonts w:ascii="Arial" w:eastAsia="Abadi" w:hAnsi="Arial" w:cs="Arial"/>
          <w:sz w:val="24"/>
          <w:szCs w:val="24"/>
        </w:rPr>
        <w:t xml:space="preserve">issues. </w:t>
      </w:r>
      <w:r w:rsidR="00040924">
        <w:rPr>
          <w:rFonts w:ascii="Arial" w:eastAsia="Abadi" w:hAnsi="Arial" w:cs="Arial"/>
          <w:sz w:val="24"/>
          <w:szCs w:val="24"/>
        </w:rPr>
        <w:t>But</w:t>
      </w:r>
      <w:r w:rsidR="0003710E">
        <w:rPr>
          <w:rFonts w:ascii="Arial" w:eastAsia="Abadi" w:hAnsi="Arial" w:cs="Arial"/>
          <w:sz w:val="24"/>
          <w:szCs w:val="24"/>
        </w:rPr>
        <w:t xml:space="preserve"> B</w:t>
      </w:r>
      <w:r w:rsidR="0047203F">
        <w:rPr>
          <w:rFonts w:ascii="Arial" w:eastAsia="Abadi" w:hAnsi="Arial" w:cs="Arial"/>
          <w:sz w:val="24"/>
          <w:szCs w:val="24"/>
        </w:rPr>
        <w:t xml:space="preserve">PC </w:t>
      </w:r>
      <w:r w:rsidR="005C757B">
        <w:rPr>
          <w:rFonts w:ascii="Arial" w:eastAsia="Abadi" w:hAnsi="Arial" w:cs="Arial"/>
          <w:sz w:val="24"/>
          <w:szCs w:val="24"/>
        </w:rPr>
        <w:t xml:space="preserve">(2014) </w:t>
      </w:r>
      <w:r w:rsidR="0047203F">
        <w:rPr>
          <w:rFonts w:ascii="Arial" w:eastAsia="Abadi" w:hAnsi="Arial" w:cs="Arial"/>
          <w:sz w:val="24"/>
          <w:szCs w:val="24"/>
        </w:rPr>
        <w:t>argues that this</w:t>
      </w:r>
      <w:r w:rsidR="001356A6">
        <w:rPr>
          <w:rFonts w:ascii="Arial" w:eastAsia="Abadi" w:hAnsi="Arial" w:cs="Arial"/>
          <w:sz w:val="24"/>
          <w:szCs w:val="24"/>
        </w:rPr>
        <w:t xml:space="preserve"> further insight into client’s early </w:t>
      </w:r>
      <w:r w:rsidR="00AB6368">
        <w:rPr>
          <w:rFonts w:ascii="Arial" w:eastAsia="Abadi" w:hAnsi="Arial" w:cs="Arial"/>
          <w:sz w:val="24"/>
          <w:szCs w:val="24"/>
        </w:rPr>
        <w:t xml:space="preserve">experiences can be </w:t>
      </w:r>
      <w:r w:rsidR="00266621">
        <w:rPr>
          <w:rFonts w:ascii="Arial" w:eastAsia="Abadi" w:hAnsi="Arial" w:cs="Arial"/>
          <w:sz w:val="24"/>
          <w:szCs w:val="24"/>
        </w:rPr>
        <w:t xml:space="preserve">used </w:t>
      </w:r>
      <w:r w:rsidR="0047203F">
        <w:rPr>
          <w:rFonts w:ascii="Arial" w:eastAsia="Abadi" w:hAnsi="Arial" w:cs="Arial"/>
          <w:sz w:val="24"/>
          <w:szCs w:val="24"/>
        </w:rPr>
        <w:t xml:space="preserve">in CBT </w:t>
      </w:r>
      <w:r w:rsidR="00DB14B8">
        <w:rPr>
          <w:rFonts w:ascii="Arial" w:eastAsia="Abadi" w:hAnsi="Arial" w:cs="Arial"/>
          <w:sz w:val="24"/>
          <w:szCs w:val="24"/>
        </w:rPr>
        <w:t xml:space="preserve">as it aids to </w:t>
      </w:r>
      <w:r w:rsidR="007C12CA">
        <w:rPr>
          <w:rFonts w:ascii="Arial" w:eastAsia="Abadi" w:hAnsi="Arial" w:cs="Arial"/>
          <w:sz w:val="24"/>
          <w:szCs w:val="24"/>
        </w:rPr>
        <w:t xml:space="preserve">put in a ‘’historical context’’ </w:t>
      </w:r>
      <w:r w:rsidR="00CE15E4">
        <w:rPr>
          <w:rFonts w:ascii="Arial" w:eastAsia="Abadi" w:hAnsi="Arial" w:cs="Arial"/>
          <w:sz w:val="24"/>
          <w:szCs w:val="24"/>
        </w:rPr>
        <w:t xml:space="preserve">but not necessarily </w:t>
      </w:r>
      <w:r w:rsidR="009B7238">
        <w:rPr>
          <w:rFonts w:ascii="Arial" w:eastAsia="Abadi" w:hAnsi="Arial" w:cs="Arial"/>
          <w:sz w:val="24"/>
          <w:szCs w:val="24"/>
        </w:rPr>
        <w:t>part of the therapy (</w:t>
      </w:r>
      <w:r w:rsidR="00241782">
        <w:rPr>
          <w:rFonts w:ascii="Arial" w:eastAsia="Abadi" w:hAnsi="Arial" w:cs="Arial"/>
          <w:sz w:val="24"/>
          <w:szCs w:val="24"/>
        </w:rPr>
        <w:t>Bennett,</w:t>
      </w:r>
      <w:r w:rsidR="00A601A2">
        <w:rPr>
          <w:rFonts w:ascii="Arial" w:eastAsia="Abadi" w:hAnsi="Arial" w:cs="Arial"/>
          <w:sz w:val="24"/>
          <w:szCs w:val="24"/>
        </w:rPr>
        <w:t xml:space="preserve"> 2019).</w:t>
      </w:r>
      <w:r w:rsidR="007E479E">
        <w:rPr>
          <w:rFonts w:ascii="Arial" w:eastAsia="Abadi" w:hAnsi="Arial" w:cs="Arial"/>
          <w:sz w:val="24"/>
          <w:szCs w:val="24"/>
        </w:rPr>
        <w:t xml:space="preserve"> </w:t>
      </w:r>
      <w:r w:rsidR="008C7550">
        <w:rPr>
          <w:rFonts w:ascii="Arial" w:eastAsia="Abadi" w:hAnsi="Arial" w:cs="Arial"/>
          <w:sz w:val="24"/>
          <w:szCs w:val="24"/>
        </w:rPr>
        <w:t>The resemblance between ps</w:t>
      </w:r>
      <w:r w:rsidR="00527EB8">
        <w:rPr>
          <w:rFonts w:ascii="Arial" w:eastAsia="Abadi" w:hAnsi="Arial" w:cs="Arial"/>
          <w:sz w:val="24"/>
          <w:szCs w:val="24"/>
        </w:rPr>
        <w:t>ychodynamic therapy and CBT is the</w:t>
      </w:r>
      <w:r w:rsidR="00AE4A37">
        <w:rPr>
          <w:rFonts w:ascii="Arial" w:eastAsia="Abadi" w:hAnsi="Arial" w:cs="Arial"/>
          <w:sz w:val="24"/>
          <w:szCs w:val="24"/>
        </w:rPr>
        <w:t xml:space="preserve"> </w:t>
      </w:r>
      <w:r w:rsidR="00954725">
        <w:rPr>
          <w:rFonts w:ascii="Arial" w:eastAsia="Abadi" w:hAnsi="Arial" w:cs="Arial"/>
          <w:sz w:val="24"/>
          <w:szCs w:val="24"/>
        </w:rPr>
        <w:t xml:space="preserve">client </w:t>
      </w:r>
      <w:r w:rsidR="009C697E">
        <w:rPr>
          <w:rFonts w:ascii="Arial" w:eastAsia="Abadi" w:hAnsi="Arial" w:cs="Arial"/>
          <w:sz w:val="24"/>
          <w:szCs w:val="24"/>
        </w:rPr>
        <w:t xml:space="preserve">looks </w:t>
      </w:r>
      <w:r w:rsidR="003464FF">
        <w:rPr>
          <w:rFonts w:ascii="Arial" w:eastAsia="Abadi" w:hAnsi="Arial" w:cs="Arial"/>
          <w:sz w:val="24"/>
          <w:szCs w:val="24"/>
        </w:rPr>
        <w:t>up to the therapist for comfort</w:t>
      </w:r>
      <w:r w:rsidR="00612E18">
        <w:rPr>
          <w:rFonts w:ascii="Arial" w:eastAsia="Abadi" w:hAnsi="Arial" w:cs="Arial"/>
          <w:sz w:val="24"/>
          <w:szCs w:val="24"/>
        </w:rPr>
        <w:t xml:space="preserve">. </w:t>
      </w:r>
      <w:r w:rsidR="007E479E">
        <w:rPr>
          <w:rFonts w:ascii="Arial" w:eastAsia="Abadi" w:hAnsi="Arial" w:cs="Arial"/>
          <w:sz w:val="24"/>
          <w:szCs w:val="24"/>
        </w:rPr>
        <w:t xml:space="preserve">They key differences </w:t>
      </w:r>
      <w:r w:rsidR="00A32A2B">
        <w:rPr>
          <w:rFonts w:ascii="Arial" w:eastAsia="Abadi" w:hAnsi="Arial" w:cs="Arial"/>
          <w:sz w:val="24"/>
          <w:szCs w:val="24"/>
        </w:rPr>
        <w:t>between CBT and psychodynamic</w:t>
      </w:r>
      <w:r w:rsidR="00870867">
        <w:rPr>
          <w:rFonts w:ascii="Arial" w:eastAsia="Abadi" w:hAnsi="Arial" w:cs="Arial"/>
          <w:sz w:val="24"/>
          <w:szCs w:val="24"/>
        </w:rPr>
        <w:t xml:space="preserve"> therapy </w:t>
      </w:r>
      <w:r w:rsidR="00EF5362">
        <w:rPr>
          <w:rFonts w:ascii="Arial" w:eastAsia="Abadi" w:hAnsi="Arial" w:cs="Arial"/>
          <w:sz w:val="24"/>
          <w:szCs w:val="24"/>
        </w:rPr>
        <w:t xml:space="preserve">lies </w:t>
      </w:r>
      <w:r w:rsidR="00891EE5">
        <w:rPr>
          <w:rFonts w:ascii="Arial" w:eastAsia="Abadi" w:hAnsi="Arial" w:cs="Arial"/>
          <w:sz w:val="24"/>
          <w:szCs w:val="24"/>
        </w:rPr>
        <w:t xml:space="preserve">around </w:t>
      </w:r>
      <w:r w:rsidR="00542B9E">
        <w:rPr>
          <w:rFonts w:ascii="Arial" w:eastAsia="Abadi" w:hAnsi="Arial" w:cs="Arial"/>
          <w:sz w:val="24"/>
          <w:szCs w:val="24"/>
        </w:rPr>
        <w:t xml:space="preserve">how </w:t>
      </w:r>
      <w:r w:rsidR="00241782">
        <w:rPr>
          <w:rFonts w:ascii="Arial" w:eastAsia="Abadi" w:hAnsi="Arial" w:cs="Arial"/>
          <w:sz w:val="24"/>
          <w:szCs w:val="24"/>
        </w:rPr>
        <w:t>F</w:t>
      </w:r>
      <w:r w:rsidR="00891EE5">
        <w:rPr>
          <w:rFonts w:ascii="Arial" w:eastAsia="Abadi" w:hAnsi="Arial" w:cs="Arial"/>
          <w:sz w:val="24"/>
          <w:szCs w:val="24"/>
        </w:rPr>
        <w:t>reud’s model of human</w:t>
      </w:r>
      <w:r w:rsidR="00F921E2">
        <w:rPr>
          <w:rFonts w:ascii="Arial" w:eastAsia="Abadi" w:hAnsi="Arial" w:cs="Arial"/>
          <w:sz w:val="24"/>
          <w:szCs w:val="24"/>
        </w:rPr>
        <w:t xml:space="preserve"> behaviour </w:t>
      </w:r>
      <w:r w:rsidR="00542B9E">
        <w:rPr>
          <w:rFonts w:ascii="Arial" w:eastAsia="Abadi" w:hAnsi="Arial" w:cs="Arial"/>
          <w:sz w:val="24"/>
          <w:szCs w:val="24"/>
        </w:rPr>
        <w:t xml:space="preserve">is </w:t>
      </w:r>
      <w:r w:rsidR="0056288F">
        <w:rPr>
          <w:rFonts w:ascii="Arial" w:eastAsia="Abadi" w:hAnsi="Arial" w:cs="Arial"/>
          <w:sz w:val="24"/>
          <w:szCs w:val="24"/>
        </w:rPr>
        <w:t xml:space="preserve">driven from </w:t>
      </w:r>
      <w:r w:rsidR="00B11685">
        <w:rPr>
          <w:rFonts w:ascii="Arial" w:eastAsia="Abadi" w:hAnsi="Arial" w:cs="Arial"/>
          <w:sz w:val="24"/>
          <w:szCs w:val="24"/>
        </w:rPr>
        <w:t>unconscious</w:t>
      </w:r>
      <w:r w:rsidR="00F921E2">
        <w:rPr>
          <w:rFonts w:ascii="Arial" w:eastAsia="Abadi" w:hAnsi="Arial" w:cs="Arial"/>
          <w:sz w:val="24"/>
          <w:szCs w:val="24"/>
        </w:rPr>
        <w:t xml:space="preserve"> and conscious</w:t>
      </w:r>
      <w:r w:rsidR="00B11685">
        <w:rPr>
          <w:rFonts w:ascii="Arial" w:eastAsia="Abadi" w:hAnsi="Arial" w:cs="Arial"/>
          <w:sz w:val="24"/>
          <w:szCs w:val="24"/>
        </w:rPr>
        <w:t xml:space="preserve"> emotions </w:t>
      </w:r>
      <w:r w:rsidR="00E01B1C">
        <w:rPr>
          <w:rFonts w:ascii="Arial" w:eastAsia="Abadi" w:hAnsi="Arial" w:cs="Arial"/>
          <w:sz w:val="24"/>
          <w:szCs w:val="24"/>
        </w:rPr>
        <w:t xml:space="preserve">whereas CBT model works towards </w:t>
      </w:r>
      <w:r w:rsidR="00D670A7">
        <w:rPr>
          <w:rFonts w:ascii="Arial" w:eastAsia="Abadi" w:hAnsi="Arial" w:cs="Arial"/>
          <w:sz w:val="24"/>
          <w:szCs w:val="24"/>
        </w:rPr>
        <w:t xml:space="preserve">working changing behaviour </w:t>
      </w:r>
      <w:r w:rsidR="005F1787">
        <w:rPr>
          <w:rFonts w:ascii="Arial" w:eastAsia="Abadi" w:hAnsi="Arial" w:cs="Arial"/>
          <w:sz w:val="24"/>
          <w:szCs w:val="24"/>
        </w:rPr>
        <w:t>as learning proce</w:t>
      </w:r>
      <w:r w:rsidR="00AC238D">
        <w:rPr>
          <w:rFonts w:ascii="Arial" w:eastAsia="Abadi" w:hAnsi="Arial" w:cs="Arial"/>
          <w:sz w:val="24"/>
          <w:szCs w:val="24"/>
        </w:rPr>
        <w:t>ss.</w:t>
      </w:r>
      <w:r w:rsidR="00D302EC">
        <w:rPr>
          <w:rFonts w:ascii="Arial" w:eastAsia="Abadi" w:hAnsi="Arial" w:cs="Arial"/>
          <w:sz w:val="24"/>
          <w:szCs w:val="24"/>
        </w:rPr>
        <w:t xml:space="preserve"> Compared to how person-centred </w:t>
      </w:r>
      <w:r w:rsidR="002303AE">
        <w:rPr>
          <w:rFonts w:ascii="Arial" w:eastAsia="Abadi" w:hAnsi="Arial" w:cs="Arial"/>
          <w:sz w:val="24"/>
          <w:szCs w:val="24"/>
        </w:rPr>
        <w:t xml:space="preserve">boosts clients to find their own solutions and </w:t>
      </w:r>
      <w:r w:rsidR="006D1FB5">
        <w:rPr>
          <w:rFonts w:ascii="Arial" w:eastAsia="Abadi" w:hAnsi="Arial" w:cs="Arial"/>
          <w:sz w:val="24"/>
          <w:szCs w:val="24"/>
        </w:rPr>
        <w:t>not attempt interpretation</w:t>
      </w:r>
      <w:r w:rsidR="00303A15">
        <w:rPr>
          <w:rFonts w:ascii="Arial" w:eastAsia="Abadi" w:hAnsi="Arial" w:cs="Arial"/>
          <w:sz w:val="24"/>
          <w:szCs w:val="24"/>
        </w:rPr>
        <w:t xml:space="preserve"> this is not evident in psychodynamic therapy </w:t>
      </w:r>
      <w:r w:rsidR="00ED2B30">
        <w:rPr>
          <w:rFonts w:ascii="Arial" w:eastAsia="Abadi" w:hAnsi="Arial" w:cs="Arial"/>
          <w:sz w:val="24"/>
          <w:szCs w:val="24"/>
        </w:rPr>
        <w:t xml:space="preserve">as it is </w:t>
      </w:r>
      <w:r w:rsidR="00E953CD">
        <w:rPr>
          <w:rFonts w:ascii="Arial" w:eastAsia="Abadi" w:hAnsi="Arial" w:cs="Arial"/>
          <w:sz w:val="24"/>
          <w:szCs w:val="24"/>
        </w:rPr>
        <w:t xml:space="preserve">one of the therapeutic </w:t>
      </w:r>
      <w:r w:rsidR="005D7FA7">
        <w:rPr>
          <w:rFonts w:ascii="Arial" w:eastAsia="Abadi" w:hAnsi="Arial" w:cs="Arial"/>
          <w:sz w:val="24"/>
          <w:szCs w:val="24"/>
        </w:rPr>
        <w:t>interventions</w:t>
      </w:r>
      <w:r w:rsidR="00E953CD">
        <w:rPr>
          <w:rFonts w:ascii="Arial" w:eastAsia="Abadi" w:hAnsi="Arial" w:cs="Arial"/>
          <w:sz w:val="24"/>
          <w:szCs w:val="24"/>
        </w:rPr>
        <w:t xml:space="preserve"> used </w:t>
      </w:r>
      <w:r w:rsidR="004539AC">
        <w:rPr>
          <w:rFonts w:ascii="Arial" w:eastAsia="Abadi" w:hAnsi="Arial" w:cs="Arial"/>
          <w:sz w:val="24"/>
          <w:szCs w:val="24"/>
        </w:rPr>
        <w:t xml:space="preserve">as well as </w:t>
      </w:r>
      <w:r w:rsidR="00B558E7">
        <w:rPr>
          <w:rFonts w:ascii="Arial" w:eastAsia="Abadi" w:hAnsi="Arial" w:cs="Arial"/>
          <w:sz w:val="24"/>
          <w:szCs w:val="24"/>
        </w:rPr>
        <w:t>dream analysis</w:t>
      </w:r>
      <w:r w:rsidR="00ED2B30">
        <w:rPr>
          <w:rFonts w:ascii="Arial" w:eastAsia="Abadi" w:hAnsi="Arial" w:cs="Arial"/>
          <w:sz w:val="24"/>
          <w:szCs w:val="24"/>
        </w:rPr>
        <w:t xml:space="preserve"> (Jacobs, 2017, p</w:t>
      </w:r>
      <w:r w:rsidR="005A0D6C">
        <w:rPr>
          <w:rFonts w:ascii="Arial" w:eastAsia="Abadi" w:hAnsi="Arial" w:cs="Arial"/>
          <w:sz w:val="24"/>
          <w:szCs w:val="24"/>
        </w:rPr>
        <w:t>.</w:t>
      </w:r>
      <w:r w:rsidR="004B355A">
        <w:rPr>
          <w:rFonts w:ascii="Arial" w:eastAsia="Abadi" w:hAnsi="Arial" w:cs="Arial"/>
          <w:sz w:val="24"/>
          <w:szCs w:val="24"/>
        </w:rPr>
        <w:t>3</w:t>
      </w:r>
      <w:r w:rsidR="005A0D6C">
        <w:rPr>
          <w:rFonts w:ascii="Arial" w:eastAsia="Abadi" w:hAnsi="Arial" w:cs="Arial"/>
          <w:sz w:val="24"/>
          <w:szCs w:val="24"/>
        </w:rPr>
        <w:t>)</w:t>
      </w:r>
      <w:r w:rsidR="004B355A">
        <w:rPr>
          <w:rFonts w:ascii="Arial" w:eastAsia="Abadi" w:hAnsi="Arial" w:cs="Arial"/>
          <w:sz w:val="24"/>
          <w:szCs w:val="24"/>
        </w:rPr>
        <w:t xml:space="preserve">. </w:t>
      </w:r>
      <w:r w:rsidR="00194576">
        <w:rPr>
          <w:rFonts w:ascii="Arial" w:eastAsia="Abadi" w:hAnsi="Arial" w:cs="Arial"/>
          <w:sz w:val="24"/>
          <w:szCs w:val="24"/>
        </w:rPr>
        <w:br/>
      </w:r>
      <w:r w:rsidR="00194576">
        <w:rPr>
          <w:rFonts w:ascii="Arial" w:eastAsia="Abadi" w:hAnsi="Arial" w:cs="Arial"/>
          <w:sz w:val="24"/>
          <w:szCs w:val="24"/>
        </w:rPr>
        <w:br/>
      </w:r>
      <w:r w:rsidR="00617952">
        <w:rPr>
          <w:rFonts w:ascii="Arial" w:eastAsia="Abadi" w:hAnsi="Arial" w:cs="Arial"/>
          <w:sz w:val="24"/>
          <w:szCs w:val="24"/>
        </w:rPr>
        <w:t xml:space="preserve">Current and ethical </w:t>
      </w:r>
      <w:r w:rsidR="00A4376D">
        <w:rPr>
          <w:rFonts w:ascii="Arial" w:eastAsia="Abadi" w:hAnsi="Arial" w:cs="Arial"/>
          <w:sz w:val="24"/>
          <w:szCs w:val="24"/>
        </w:rPr>
        <w:t xml:space="preserve">codes and boundaries </w:t>
      </w:r>
      <w:r w:rsidR="00D5776A">
        <w:rPr>
          <w:rFonts w:ascii="Arial" w:eastAsia="Abadi" w:hAnsi="Arial" w:cs="Arial"/>
          <w:sz w:val="24"/>
          <w:szCs w:val="24"/>
        </w:rPr>
        <w:t xml:space="preserve">under the British </w:t>
      </w:r>
      <w:r w:rsidR="004143C7">
        <w:rPr>
          <w:rFonts w:ascii="Arial" w:eastAsia="Abadi" w:hAnsi="Arial" w:cs="Arial"/>
          <w:sz w:val="24"/>
          <w:szCs w:val="24"/>
        </w:rPr>
        <w:t xml:space="preserve">Association for Counselling </w:t>
      </w:r>
      <w:r w:rsidR="00912221">
        <w:rPr>
          <w:rFonts w:ascii="Arial" w:eastAsia="Abadi" w:hAnsi="Arial" w:cs="Arial"/>
          <w:sz w:val="24"/>
          <w:szCs w:val="24"/>
        </w:rPr>
        <w:t xml:space="preserve">and Psychotherapy </w:t>
      </w:r>
      <w:r w:rsidR="00A12813">
        <w:rPr>
          <w:rFonts w:ascii="Arial" w:eastAsia="Abadi" w:hAnsi="Arial" w:cs="Arial"/>
          <w:sz w:val="24"/>
          <w:szCs w:val="24"/>
        </w:rPr>
        <w:t xml:space="preserve">(BACP) </w:t>
      </w:r>
      <w:r w:rsidR="00DF0B38">
        <w:rPr>
          <w:rFonts w:ascii="Arial" w:eastAsia="Abadi" w:hAnsi="Arial" w:cs="Arial"/>
          <w:sz w:val="24"/>
          <w:szCs w:val="24"/>
        </w:rPr>
        <w:t>is based around</w:t>
      </w:r>
      <w:r w:rsidR="00D80E31">
        <w:rPr>
          <w:rFonts w:ascii="Arial" w:eastAsia="Abadi" w:hAnsi="Arial" w:cs="Arial"/>
          <w:sz w:val="24"/>
          <w:szCs w:val="24"/>
        </w:rPr>
        <w:t xml:space="preserve"> the</w:t>
      </w:r>
      <w:r w:rsidR="00DF0B38">
        <w:rPr>
          <w:rFonts w:ascii="Arial" w:eastAsia="Abadi" w:hAnsi="Arial" w:cs="Arial"/>
          <w:sz w:val="24"/>
          <w:szCs w:val="24"/>
        </w:rPr>
        <w:t xml:space="preserve"> </w:t>
      </w:r>
      <w:r w:rsidR="00802160">
        <w:rPr>
          <w:rFonts w:ascii="Arial" w:eastAsia="Abadi" w:hAnsi="Arial" w:cs="Arial"/>
          <w:sz w:val="24"/>
          <w:szCs w:val="24"/>
        </w:rPr>
        <w:t xml:space="preserve">values, principles and personal </w:t>
      </w:r>
      <w:r w:rsidR="00AC707C">
        <w:rPr>
          <w:rFonts w:ascii="Arial" w:eastAsia="Abadi" w:hAnsi="Arial" w:cs="Arial"/>
          <w:sz w:val="24"/>
          <w:szCs w:val="24"/>
        </w:rPr>
        <w:t>mor</w:t>
      </w:r>
      <w:r w:rsidR="005E2E6B">
        <w:rPr>
          <w:rFonts w:ascii="Arial" w:eastAsia="Abadi" w:hAnsi="Arial" w:cs="Arial"/>
          <w:sz w:val="24"/>
          <w:szCs w:val="24"/>
        </w:rPr>
        <w:t xml:space="preserve">ale </w:t>
      </w:r>
      <w:r w:rsidR="00AC707C">
        <w:rPr>
          <w:rFonts w:ascii="Arial" w:eastAsia="Abadi" w:hAnsi="Arial" w:cs="Arial"/>
          <w:sz w:val="24"/>
          <w:szCs w:val="24"/>
        </w:rPr>
        <w:t xml:space="preserve">of all practitioners must abide </w:t>
      </w:r>
      <w:r w:rsidR="002E1DA3">
        <w:rPr>
          <w:rFonts w:ascii="Arial" w:eastAsia="Abadi" w:hAnsi="Arial" w:cs="Arial"/>
          <w:sz w:val="24"/>
          <w:szCs w:val="24"/>
        </w:rPr>
        <w:t xml:space="preserve">to and provide for </w:t>
      </w:r>
      <w:r w:rsidR="00AC707C">
        <w:rPr>
          <w:rFonts w:ascii="Arial" w:eastAsia="Abadi" w:hAnsi="Arial" w:cs="Arial"/>
          <w:sz w:val="24"/>
          <w:szCs w:val="24"/>
        </w:rPr>
        <w:t>clients</w:t>
      </w:r>
      <w:r w:rsidR="00962186">
        <w:rPr>
          <w:rFonts w:ascii="Arial" w:eastAsia="Abadi" w:hAnsi="Arial" w:cs="Arial"/>
          <w:sz w:val="24"/>
          <w:szCs w:val="24"/>
        </w:rPr>
        <w:t>.</w:t>
      </w:r>
      <w:r w:rsidR="00DF3ABA">
        <w:rPr>
          <w:rFonts w:ascii="Arial" w:eastAsia="Abadi" w:hAnsi="Arial" w:cs="Arial"/>
          <w:sz w:val="24"/>
          <w:szCs w:val="24"/>
        </w:rPr>
        <w:t xml:space="preserve"> Some of the fundamental </w:t>
      </w:r>
      <w:r w:rsidR="00405C84">
        <w:rPr>
          <w:rFonts w:ascii="Arial" w:eastAsia="Abadi" w:hAnsi="Arial" w:cs="Arial"/>
          <w:sz w:val="24"/>
          <w:szCs w:val="24"/>
        </w:rPr>
        <w:t xml:space="preserve">values </w:t>
      </w:r>
      <w:r w:rsidR="000548D8">
        <w:rPr>
          <w:rFonts w:ascii="Arial" w:eastAsia="Abadi" w:hAnsi="Arial" w:cs="Arial"/>
          <w:sz w:val="24"/>
          <w:szCs w:val="24"/>
        </w:rPr>
        <w:t xml:space="preserve">include that every </w:t>
      </w:r>
      <w:r w:rsidR="00BF564B">
        <w:rPr>
          <w:rFonts w:ascii="Arial" w:eastAsia="Abadi" w:hAnsi="Arial" w:cs="Arial"/>
          <w:sz w:val="24"/>
          <w:szCs w:val="24"/>
        </w:rPr>
        <w:t xml:space="preserve">client should be given </w:t>
      </w:r>
      <w:r w:rsidR="00C81285">
        <w:rPr>
          <w:rFonts w:ascii="Arial" w:eastAsia="Abadi" w:hAnsi="Arial" w:cs="Arial"/>
          <w:sz w:val="24"/>
          <w:szCs w:val="24"/>
        </w:rPr>
        <w:t>respect to their</w:t>
      </w:r>
      <w:r w:rsidR="00E11495">
        <w:rPr>
          <w:rFonts w:ascii="Arial" w:eastAsia="Abadi" w:hAnsi="Arial" w:cs="Arial"/>
          <w:sz w:val="24"/>
          <w:szCs w:val="24"/>
        </w:rPr>
        <w:t xml:space="preserve"> right </w:t>
      </w:r>
      <w:r w:rsidR="00E11495">
        <w:rPr>
          <w:rFonts w:ascii="Arial" w:eastAsia="Abadi" w:hAnsi="Arial" w:cs="Arial"/>
          <w:sz w:val="24"/>
          <w:szCs w:val="24"/>
        </w:rPr>
        <w:lastRenderedPageBreak/>
        <w:t>and dignit</w:t>
      </w:r>
      <w:r w:rsidR="00A176F7">
        <w:rPr>
          <w:rFonts w:ascii="Arial" w:eastAsia="Abadi" w:hAnsi="Arial" w:cs="Arial"/>
          <w:sz w:val="24"/>
          <w:szCs w:val="24"/>
        </w:rPr>
        <w:t>y as well as</w:t>
      </w:r>
      <w:r w:rsidR="0036357B">
        <w:rPr>
          <w:rFonts w:ascii="Arial" w:eastAsia="Abadi" w:hAnsi="Arial" w:cs="Arial"/>
          <w:sz w:val="24"/>
          <w:szCs w:val="24"/>
        </w:rPr>
        <w:t xml:space="preserve"> respecting</w:t>
      </w:r>
      <w:r w:rsidR="00A176F7">
        <w:rPr>
          <w:rFonts w:ascii="Arial" w:eastAsia="Abadi" w:hAnsi="Arial" w:cs="Arial"/>
          <w:sz w:val="24"/>
          <w:szCs w:val="24"/>
        </w:rPr>
        <w:t xml:space="preserve"> t</w:t>
      </w:r>
      <w:r w:rsidR="00CD20FE">
        <w:rPr>
          <w:rFonts w:ascii="Arial" w:eastAsia="Abadi" w:hAnsi="Arial" w:cs="Arial"/>
          <w:sz w:val="24"/>
          <w:szCs w:val="24"/>
        </w:rPr>
        <w:t>heir own values and beliefs</w:t>
      </w:r>
      <w:r w:rsidR="00F827B1">
        <w:rPr>
          <w:rFonts w:ascii="Arial" w:eastAsia="Abadi" w:hAnsi="Arial" w:cs="Arial"/>
          <w:sz w:val="24"/>
          <w:szCs w:val="24"/>
        </w:rPr>
        <w:t>. Bond (201</w:t>
      </w:r>
      <w:r w:rsidR="00BA3A41">
        <w:rPr>
          <w:rFonts w:ascii="Arial" w:eastAsia="Abadi" w:hAnsi="Arial" w:cs="Arial"/>
          <w:sz w:val="24"/>
          <w:szCs w:val="24"/>
        </w:rPr>
        <w:t xml:space="preserve">5) states that </w:t>
      </w:r>
      <w:r w:rsidR="00C12D92">
        <w:rPr>
          <w:rFonts w:ascii="Arial" w:eastAsia="Abadi" w:hAnsi="Arial" w:cs="Arial"/>
          <w:sz w:val="24"/>
          <w:szCs w:val="24"/>
        </w:rPr>
        <w:t>even</w:t>
      </w:r>
      <w:r w:rsidR="001F039E">
        <w:rPr>
          <w:rFonts w:ascii="Arial" w:eastAsia="Abadi" w:hAnsi="Arial" w:cs="Arial"/>
          <w:sz w:val="24"/>
          <w:szCs w:val="24"/>
        </w:rPr>
        <w:t xml:space="preserve"> </w:t>
      </w:r>
      <w:r w:rsidR="00FD6D76">
        <w:rPr>
          <w:rFonts w:ascii="Arial" w:eastAsia="Abadi" w:hAnsi="Arial" w:cs="Arial"/>
          <w:sz w:val="24"/>
          <w:szCs w:val="24"/>
        </w:rPr>
        <w:t xml:space="preserve">if </w:t>
      </w:r>
      <w:r w:rsidR="001F039E">
        <w:rPr>
          <w:rFonts w:ascii="Arial" w:eastAsia="Abadi" w:hAnsi="Arial" w:cs="Arial"/>
          <w:sz w:val="24"/>
          <w:szCs w:val="24"/>
        </w:rPr>
        <w:t>those beliefs</w:t>
      </w:r>
      <w:r w:rsidR="00C12D92">
        <w:rPr>
          <w:rFonts w:ascii="Arial" w:eastAsia="Abadi" w:hAnsi="Arial" w:cs="Arial"/>
          <w:sz w:val="24"/>
          <w:szCs w:val="24"/>
        </w:rPr>
        <w:t xml:space="preserve"> may seem different from our own </w:t>
      </w:r>
      <w:r w:rsidR="00F3274C">
        <w:rPr>
          <w:rFonts w:ascii="Arial" w:eastAsia="Abadi" w:hAnsi="Arial" w:cs="Arial"/>
          <w:sz w:val="24"/>
          <w:szCs w:val="24"/>
        </w:rPr>
        <w:t>or not okay within one’s social or cultural</w:t>
      </w:r>
      <w:r w:rsidR="00166E11">
        <w:rPr>
          <w:rFonts w:ascii="Arial" w:eastAsia="Abadi" w:hAnsi="Arial" w:cs="Arial"/>
          <w:sz w:val="24"/>
          <w:szCs w:val="24"/>
        </w:rPr>
        <w:t xml:space="preserve"> </w:t>
      </w:r>
      <w:r w:rsidR="0036357B">
        <w:rPr>
          <w:rFonts w:ascii="Arial" w:eastAsia="Abadi" w:hAnsi="Arial" w:cs="Arial"/>
          <w:sz w:val="24"/>
          <w:szCs w:val="24"/>
        </w:rPr>
        <w:t>group.</w:t>
      </w:r>
      <w:r w:rsidR="0039239B">
        <w:rPr>
          <w:rFonts w:ascii="Arial" w:eastAsia="Abadi" w:hAnsi="Arial" w:cs="Arial"/>
          <w:sz w:val="24"/>
          <w:szCs w:val="24"/>
        </w:rPr>
        <w:t xml:space="preserve"> </w:t>
      </w:r>
      <w:r w:rsidR="000C0983">
        <w:rPr>
          <w:rFonts w:ascii="Arial" w:eastAsia="Abadi" w:hAnsi="Arial" w:cs="Arial"/>
          <w:sz w:val="24"/>
          <w:szCs w:val="24"/>
        </w:rPr>
        <w:t xml:space="preserve">Additionally, the </w:t>
      </w:r>
      <w:r w:rsidR="006A7954">
        <w:rPr>
          <w:rFonts w:ascii="Arial" w:eastAsia="Abadi" w:hAnsi="Arial" w:cs="Arial"/>
          <w:sz w:val="24"/>
          <w:szCs w:val="24"/>
        </w:rPr>
        <w:t>relations</w:t>
      </w:r>
      <w:r w:rsidR="00FB7532">
        <w:rPr>
          <w:rFonts w:ascii="Arial" w:eastAsia="Abadi" w:hAnsi="Arial" w:cs="Arial"/>
          <w:sz w:val="24"/>
          <w:szCs w:val="24"/>
        </w:rPr>
        <w:t xml:space="preserve">hip </w:t>
      </w:r>
      <w:r w:rsidR="004D41E2">
        <w:rPr>
          <w:rFonts w:ascii="Arial" w:eastAsia="Abadi" w:hAnsi="Arial" w:cs="Arial"/>
          <w:sz w:val="24"/>
          <w:szCs w:val="24"/>
        </w:rPr>
        <w:t xml:space="preserve">of practitioner-client </w:t>
      </w:r>
      <w:r w:rsidR="006116B8">
        <w:rPr>
          <w:rFonts w:ascii="Arial" w:eastAsia="Abadi" w:hAnsi="Arial" w:cs="Arial"/>
          <w:sz w:val="24"/>
          <w:szCs w:val="24"/>
        </w:rPr>
        <w:t xml:space="preserve">must remain </w:t>
      </w:r>
      <w:r w:rsidR="00F35090">
        <w:rPr>
          <w:rFonts w:ascii="Arial" w:eastAsia="Abadi" w:hAnsi="Arial" w:cs="Arial"/>
          <w:sz w:val="24"/>
          <w:szCs w:val="24"/>
        </w:rPr>
        <w:t>in a boundary</w:t>
      </w:r>
      <w:r w:rsidR="0046138A">
        <w:rPr>
          <w:rFonts w:ascii="Arial" w:eastAsia="Abadi" w:hAnsi="Arial" w:cs="Arial"/>
          <w:sz w:val="24"/>
          <w:szCs w:val="24"/>
        </w:rPr>
        <w:t xml:space="preserve"> as Kent (2017) </w:t>
      </w:r>
      <w:r w:rsidR="00F866C4">
        <w:rPr>
          <w:rFonts w:ascii="Arial" w:eastAsia="Abadi" w:hAnsi="Arial" w:cs="Arial"/>
          <w:sz w:val="24"/>
          <w:szCs w:val="24"/>
        </w:rPr>
        <w:t>suggests that</w:t>
      </w:r>
      <w:r w:rsidR="00C03AA2">
        <w:rPr>
          <w:rFonts w:ascii="Arial" w:eastAsia="Abadi" w:hAnsi="Arial" w:cs="Arial"/>
          <w:sz w:val="24"/>
          <w:szCs w:val="24"/>
        </w:rPr>
        <w:t xml:space="preserve"> helps to maintain clear standard of therapy </w:t>
      </w:r>
      <w:r w:rsidR="00F05AFF">
        <w:rPr>
          <w:rFonts w:ascii="Arial" w:eastAsia="Abadi" w:hAnsi="Arial" w:cs="Arial"/>
          <w:sz w:val="24"/>
          <w:szCs w:val="24"/>
        </w:rPr>
        <w:t>to</w:t>
      </w:r>
      <w:r w:rsidR="00C44991">
        <w:rPr>
          <w:rFonts w:ascii="Arial" w:eastAsia="Abadi" w:hAnsi="Arial" w:cs="Arial"/>
          <w:sz w:val="24"/>
          <w:szCs w:val="24"/>
        </w:rPr>
        <w:t xml:space="preserve"> prevent </w:t>
      </w:r>
      <w:r w:rsidR="009B4296">
        <w:rPr>
          <w:rFonts w:ascii="Arial" w:eastAsia="Abadi" w:hAnsi="Arial" w:cs="Arial"/>
          <w:sz w:val="24"/>
          <w:szCs w:val="24"/>
        </w:rPr>
        <w:t>unethical practices.</w:t>
      </w:r>
      <w:r w:rsidR="00FC2E38">
        <w:rPr>
          <w:rFonts w:ascii="Arial" w:eastAsia="Abadi" w:hAnsi="Arial" w:cs="Arial"/>
          <w:sz w:val="24"/>
          <w:szCs w:val="24"/>
        </w:rPr>
        <w:t xml:space="preserve"> </w:t>
      </w:r>
      <w:r w:rsidR="008F6828">
        <w:rPr>
          <w:rFonts w:ascii="Arial" w:eastAsia="Abadi" w:hAnsi="Arial" w:cs="Arial"/>
          <w:sz w:val="24"/>
          <w:szCs w:val="24"/>
        </w:rPr>
        <w:t xml:space="preserve">Respect can be shown by protecting client </w:t>
      </w:r>
      <w:r w:rsidR="00B876BF">
        <w:rPr>
          <w:rFonts w:ascii="Arial" w:eastAsia="Abadi" w:hAnsi="Arial" w:cs="Arial"/>
          <w:sz w:val="24"/>
          <w:szCs w:val="24"/>
        </w:rPr>
        <w:t>confidentiality and privacy</w:t>
      </w:r>
      <w:r w:rsidR="00583940">
        <w:rPr>
          <w:rFonts w:ascii="Arial" w:eastAsia="Abadi" w:hAnsi="Arial" w:cs="Arial"/>
          <w:sz w:val="24"/>
          <w:szCs w:val="24"/>
        </w:rPr>
        <w:t xml:space="preserve"> from unauthorised </w:t>
      </w:r>
      <w:r w:rsidR="00BA50CD">
        <w:rPr>
          <w:rFonts w:ascii="Arial" w:eastAsia="Abadi" w:hAnsi="Arial" w:cs="Arial"/>
          <w:sz w:val="24"/>
          <w:szCs w:val="24"/>
        </w:rPr>
        <w:t xml:space="preserve">access and Informing </w:t>
      </w:r>
      <w:r w:rsidR="00294B29">
        <w:rPr>
          <w:rFonts w:ascii="Arial" w:eastAsia="Abadi" w:hAnsi="Arial" w:cs="Arial"/>
          <w:sz w:val="24"/>
          <w:szCs w:val="24"/>
        </w:rPr>
        <w:t xml:space="preserve">about </w:t>
      </w:r>
      <w:r w:rsidR="000C2040">
        <w:rPr>
          <w:rFonts w:ascii="Arial" w:eastAsia="Abadi" w:hAnsi="Arial" w:cs="Arial"/>
          <w:sz w:val="24"/>
          <w:szCs w:val="24"/>
        </w:rPr>
        <w:t xml:space="preserve">clients about how </w:t>
      </w:r>
      <w:r w:rsidR="00B77EB9">
        <w:rPr>
          <w:rFonts w:ascii="Arial" w:eastAsia="Abadi" w:hAnsi="Arial" w:cs="Arial"/>
          <w:sz w:val="24"/>
          <w:szCs w:val="24"/>
        </w:rPr>
        <w:t xml:space="preserve">their personal data will be used, who has access and </w:t>
      </w:r>
      <w:r w:rsidR="00EC51FD">
        <w:rPr>
          <w:rFonts w:ascii="Arial" w:eastAsia="Abadi" w:hAnsi="Arial" w:cs="Arial"/>
          <w:sz w:val="24"/>
          <w:szCs w:val="24"/>
        </w:rPr>
        <w:t xml:space="preserve">who </w:t>
      </w:r>
      <w:r w:rsidR="00675512">
        <w:rPr>
          <w:rFonts w:ascii="Arial" w:eastAsia="Abadi" w:hAnsi="Arial" w:cs="Arial"/>
          <w:sz w:val="24"/>
          <w:szCs w:val="24"/>
        </w:rPr>
        <w:t xml:space="preserve">shares their data </w:t>
      </w:r>
      <w:r w:rsidR="00EC51FD">
        <w:rPr>
          <w:rFonts w:ascii="Arial" w:eastAsia="Abadi" w:hAnsi="Arial" w:cs="Arial"/>
          <w:sz w:val="24"/>
          <w:szCs w:val="24"/>
        </w:rPr>
        <w:t>with</w:t>
      </w:r>
      <w:r w:rsidR="00675512">
        <w:rPr>
          <w:rFonts w:ascii="Arial" w:eastAsia="Abadi" w:hAnsi="Arial" w:cs="Arial"/>
          <w:sz w:val="24"/>
          <w:szCs w:val="24"/>
        </w:rPr>
        <w:t>in</w:t>
      </w:r>
      <w:r w:rsidR="00EC51FD">
        <w:rPr>
          <w:rFonts w:ascii="Arial" w:eastAsia="Abadi" w:hAnsi="Arial" w:cs="Arial"/>
          <w:sz w:val="24"/>
          <w:szCs w:val="24"/>
        </w:rPr>
        <w:t xml:space="preserve"> the circle of confidential</w:t>
      </w:r>
      <w:r w:rsidR="001023DB">
        <w:rPr>
          <w:rFonts w:ascii="Arial" w:eastAsia="Abadi" w:hAnsi="Arial" w:cs="Arial"/>
          <w:sz w:val="24"/>
          <w:szCs w:val="24"/>
        </w:rPr>
        <w:t>ity</w:t>
      </w:r>
      <w:r w:rsidR="00675512">
        <w:rPr>
          <w:rFonts w:ascii="Arial" w:eastAsia="Abadi" w:hAnsi="Arial" w:cs="Arial"/>
          <w:sz w:val="24"/>
          <w:szCs w:val="24"/>
        </w:rPr>
        <w:t>.</w:t>
      </w:r>
      <w:r w:rsidR="00FB7532">
        <w:rPr>
          <w:rFonts w:ascii="Arial" w:eastAsia="Abadi" w:hAnsi="Arial" w:cs="Arial"/>
          <w:sz w:val="24"/>
          <w:szCs w:val="24"/>
        </w:rPr>
        <w:t xml:space="preserve"> </w:t>
      </w:r>
      <w:r w:rsidR="00654AA5">
        <w:rPr>
          <w:rFonts w:ascii="Arial" w:eastAsia="Abadi" w:hAnsi="Arial" w:cs="Arial"/>
          <w:sz w:val="24"/>
          <w:szCs w:val="24"/>
        </w:rPr>
        <w:t xml:space="preserve">Furthermore, agreeing </w:t>
      </w:r>
      <w:r w:rsidR="004B07B2">
        <w:rPr>
          <w:rFonts w:ascii="Arial" w:eastAsia="Abadi" w:hAnsi="Arial" w:cs="Arial"/>
          <w:sz w:val="24"/>
          <w:szCs w:val="24"/>
        </w:rPr>
        <w:t xml:space="preserve">with clients on </w:t>
      </w:r>
      <w:r w:rsidR="008A1ABE">
        <w:rPr>
          <w:rFonts w:ascii="Arial" w:eastAsia="Abadi" w:hAnsi="Arial" w:cs="Arial"/>
          <w:sz w:val="24"/>
          <w:szCs w:val="24"/>
        </w:rPr>
        <w:t xml:space="preserve">how </w:t>
      </w:r>
      <w:r w:rsidR="004B07B2">
        <w:rPr>
          <w:rFonts w:ascii="Arial" w:eastAsia="Abadi" w:hAnsi="Arial" w:cs="Arial"/>
          <w:sz w:val="24"/>
          <w:szCs w:val="24"/>
        </w:rPr>
        <w:t>the session may run</w:t>
      </w:r>
      <w:r w:rsidR="00036E52">
        <w:rPr>
          <w:rFonts w:ascii="Arial" w:eastAsia="Abadi" w:hAnsi="Arial" w:cs="Arial"/>
          <w:sz w:val="24"/>
          <w:szCs w:val="24"/>
        </w:rPr>
        <w:t xml:space="preserve">. Kent (2017) believes that </w:t>
      </w:r>
      <w:r w:rsidR="00934B30">
        <w:rPr>
          <w:rFonts w:ascii="Arial" w:eastAsia="Abadi" w:hAnsi="Arial" w:cs="Arial"/>
          <w:sz w:val="24"/>
          <w:szCs w:val="24"/>
        </w:rPr>
        <w:t xml:space="preserve">‘term and conditions’ </w:t>
      </w:r>
      <w:r w:rsidR="008A1ABE">
        <w:rPr>
          <w:rFonts w:ascii="Arial" w:eastAsia="Abadi" w:hAnsi="Arial" w:cs="Arial"/>
          <w:sz w:val="24"/>
          <w:szCs w:val="24"/>
        </w:rPr>
        <w:t>should be</w:t>
      </w:r>
      <w:r w:rsidR="00934B30">
        <w:rPr>
          <w:rFonts w:ascii="Arial" w:eastAsia="Abadi" w:hAnsi="Arial" w:cs="Arial"/>
          <w:sz w:val="24"/>
          <w:szCs w:val="24"/>
        </w:rPr>
        <w:t xml:space="preserve"> established at the start </w:t>
      </w:r>
      <w:r w:rsidR="008A1ABE">
        <w:rPr>
          <w:rFonts w:ascii="Arial" w:eastAsia="Abadi" w:hAnsi="Arial" w:cs="Arial"/>
          <w:sz w:val="24"/>
          <w:szCs w:val="24"/>
        </w:rPr>
        <w:t xml:space="preserve">to have clear expectations. </w:t>
      </w:r>
      <w:r w:rsidR="009E209C">
        <w:rPr>
          <w:rFonts w:ascii="Arial" w:eastAsia="Abadi" w:hAnsi="Arial" w:cs="Arial"/>
          <w:sz w:val="24"/>
          <w:szCs w:val="24"/>
        </w:rPr>
        <w:t xml:space="preserve">BACP emphasises </w:t>
      </w:r>
      <w:r w:rsidR="00F41113">
        <w:rPr>
          <w:rFonts w:ascii="Arial" w:eastAsia="Abadi" w:hAnsi="Arial" w:cs="Arial"/>
          <w:sz w:val="24"/>
          <w:szCs w:val="24"/>
        </w:rPr>
        <w:t xml:space="preserve">the principle of </w:t>
      </w:r>
      <w:r w:rsidR="00390CB4">
        <w:rPr>
          <w:rFonts w:ascii="Arial" w:eastAsia="Abadi" w:hAnsi="Arial" w:cs="Arial"/>
          <w:sz w:val="24"/>
          <w:szCs w:val="24"/>
        </w:rPr>
        <w:t>respecting for client’s autonomy</w:t>
      </w:r>
      <w:r w:rsidR="005075FA">
        <w:rPr>
          <w:rFonts w:ascii="Arial" w:eastAsia="Abadi" w:hAnsi="Arial" w:cs="Arial"/>
          <w:sz w:val="24"/>
          <w:szCs w:val="24"/>
        </w:rPr>
        <w:t xml:space="preserve">- being self-governing </w:t>
      </w:r>
      <w:r w:rsidR="006E2ED1">
        <w:rPr>
          <w:rFonts w:ascii="Arial" w:eastAsia="Abadi" w:hAnsi="Arial" w:cs="Arial"/>
          <w:sz w:val="24"/>
          <w:szCs w:val="24"/>
        </w:rPr>
        <w:t xml:space="preserve">whereby the client has the capability to think, </w:t>
      </w:r>
      <w:r w:rsidR="00EF7E09">
        <w:rPr>
          <w:rFonts w:ascii="Arial" w:eastAsia="Abadi" w:hAnsi="Arial" w:cs="Arial"/>
          <w:sz w:val="24"/>
          <w:szCs w:val="24"/>
        </w:rPr>
        <w:t>decide and act without any ‘’hindrance’’ (Bonds</w:t>
      </w:r>
      <w:r w:rsidR="00F100C6">
        <w:rPr>
          <w:rFonts w:ascii="Arial" w:eastAsia="Abadi" w:hAnsi="Arial" w:cs="Arial"/>
          <w:sz w:val="24"/>
          <w:szCs w:val="24"/>
        </w:rPr>
        <w:t xml:space="preserve">, 2015, p.85). </w:t>
      </w:r>
      <w:r w:rsidR="009B140B">
        <w:rPr>
          <w:rFonts w:ascii="Arial" w:eastAsia="Abadi" w:hAnsi="Arial" w:cs="Arial"/>
          <w:sz w:val="24"/>
          <w:szCs w:val="24"/>
        </w:rPr>
        <w:t xml:space="preserve">Counsellors and therapists </w:t>
      </w:r>
      <w:r w:rsidR="00533AB1">
        <w:rPr>
          <w:rFonts w:ascii="Arial" w:eastAsia="Abadi" w:hAnsi="Arial" w:cs="Arial"/>
          <w:sz w:val="24"/>
          <w:szCs w:val="24"/>
        </w:rPr>
        <w:t xml:space="preserve">should communicate effective with clients </w:t>
      </w:r>
      <w:r w:rsidR="0046637A">
        <w:rPr>
          <w:rFonts w:ascii="Arial" w:eastAsia="Abadi" w:hAnsi="Arial" w:cs="Arial"/>
          <w:sz w:val="24"/>
          <w:szCs w:val="24"/>
        </w:rPr>
        <w:t xml:space="preserve">to improve the quality of experience and service </w:t>
      </w:r>
      <w:r w:rsidR="00536A27">
        <w:rPr>
          <w:rFonts w:ascii="Arial" w:eastAsia="Abadi" w:hAnsi="Arial" w:cs="Arial"/>
          <w:sz w:val="24"/>
          <w:szCs w:val="24"/>
        </w:rPr>
        <w:t xml:space="preserve">given </w:t>
      </w:r>
      <w:r w:rsidR="00D66B10">
        <w:rPr>
          <w:rFonts w:ascii="Arial" w:eastAsia="Abadi" w:hAnsi="Arial" w:cs="Arial"/>
          <w:sz w:val="24"/>
          <w:szCs w:val="24"/>
        </w:rPr>
        <w:t xml:space="preserve">and that </w:t>
      </w:r>
      <w:r w:rsidR="00981869">
        <w:rPr>
          <w:rFonts w:ascii="Arial" w:eastAsia="Abadi" w:hAnsi="Arial" w:cs="Arial"/>
          <w:sz w:val="24"/>
          <w:szCs w:val="24"/>
        </w:rPr>
        <w:t>it cannot be</w:t>
      </w:r>
      <w:r w:rsidR="00D66B10">
        <w:rPr>
          <w:rFonts w:ascii="Arial" w:eastAsia="Abadi" w:hAnsi="Arial" w:cs="Arial"/>
          <w:sz w:val="24"/>
          <w:szCs w:val="24"/>
        </w:rPr>
        <w:t xml:space="preserve"> done by</w:t>
      </w:r>
      <w:r w:rsidR="00981869">
        <w:rPr>
          <w:rFonts w:ascii="Arial" w:eastAsia="Abadi" w:hAnsi="Arial" w:cs="Arial"/>
          <w:sz w:val="24"/>
          <w:szCs w:val="24"/>
        </w:rPr>
        <w:t xml:space="preserve"> not</w:t>
      </w:r>
      <w:r w:rsidR="00D66B10">
        <w:rPr>
          <w:rFonts w:ascii="Arial" w:eastAsia="Abadi" w:hAnsi="Arial" w:cs="Arial"/>
          <w:sz w:val="24"/>
          <w:szCs w:val="24"/>
        </w:rPr>
        <w:t xml:space="preserve"> putting their</w:t>
      </w:r>
      <w:r w:rsidR="00033284">
        <w:rPr>
          <w:rFonts w:ascii="Arial" w:eastAsia="Abadi" w:hAnsi="Arial" w:cs="Arial"/>
          <w:sz w:val="24"/>
          <w:szCs w:val="24"/>
        </w:rPr>
        <w:t xml:space="preserve"> </w:t>
      </w:r>
      <w:r w:rsidR="00B27F7C">
        <w:rPr>
          <w:rFonts w:ascii="Arial" w:eastAsia="Abadi" w:hAnsi="Arial" w:cs="Arial"/>
          <w:sz w:val="24"/>
          <w:szCs w:val="24"/>
        </w:rPr>
        <w:t>client</w:t>
      </w:r>
      <w:r w:rsidR="00DF1070">
        <w:rPr>
          <w:rFonts w:ascii="Arial" w:eastAsia="Abadi" w:hAnsi="Arial" w:cs="Arial"/>
          <w:sz w:val="24"/>
          <w:szCs w:val="24"/>
        </w:rPr>
        <w:t xml:space="preserve">’s </w:t>
      </w:r>
      <w:r w:rsidR="00033284">
        <w:rPr>
          <w:rFonts w:ascii="Arial" w:eastAsia="Abadi" w:hAnsi="Arial" w:cs="Arial"/>
          <w:sz w:val="24"/>
          <w:szCs w:val="24"/>
        </w:rPr>
        <w:t>concern first</w:t>
      </w:r>
      <w:r w:rsidR="002A1562">
        <w:rPr>
          <w:rFonts w:ascii="Arial" w:eastAsia="Abadi" w:hAnsi="Arial" w:cs="Arial"/>
          <w:sz w:val="24"/>
          <w:szCs w:val="24"/>
        </w:rPr>
        <w:t xml:space="preserve"> (British Association for Counselling </w:t>
      </w:r>
      <w:r w:rsidR="00EB057E">
        <w:rPr>
          <w:rFonts w:ascii="Arial" w:eastAsia="Abadi" w:hAnsi="Arial" w:cs="Arial"/>
          <w:sz w:val="24"/>
          <w:szCs w:val="24"/>
        </w:rPr>
        <w:t>and Psychotherapy</w:t>
      </w:r>
      <w:r w:rsidR="004677C8">
        <w:rPr>
          <w:rFonts w:ascii="Arial" w:eastAsia="Abadi" w:hAnsi="Arial" w:cs="Arial"/>
          <w:sz w:val="24"/>
          <w:szCs w:val="24"/>
        </w:rPr>
        <w:t xml:space="preserve"> (BACP)</w:t>
      </w:r>
      <w:r w:rsidR="00EB057E">
        <w:rPr>
          <w:rFonts w:ascii="Arial" w:eastAsia="Abadi" w:hAnsi="Arial" w:cs="Arial"/>
          <w:sz w:val="24"/>
          <w:szCs w:val="24"/>
        </w:rPr>
        <w:t>, 2018).</w:t>
      </w:r>
      <w:r w:rsidR="00941BEE">
        <w:rPr>
          <w:rFonts w:ascii="Arial" w:eastAsia="Abadi" w:hAnsi="Arial" w:cs="Arial"/>
          <w:sz w:val="24"/>
          <w:szCs w:val="24"/>
        </w:rPr>
        <w:t xml:space="preserve"> </w:t>
      </w:r>
      <w:r w:rsidR="00D14503">
        <w:rPr>
          <w:rFonts w:ascii="Arial" w:eastAsia="Abadi" w:hAnsi="Arial" w:cs="Arial"/>
          <w:sz w:val="24"/>
          <w:szCs w:val="24"/>
        </w:rPr>
        <w:t xml:space="preserve">Responsibility to one self </w:t>
      </w:r>
      <w:r w:rsidR="003A7D9B">
        <w:rPr>
          <w:rFonts w:ascii="Arial" w:eastAsia="Abadi" w:hAnsi="Arial" w:cs="Arial"/>
          <w:sz w:val="24"/>
          <w:szCs w:val="24"/>
        </w:rPr>
        <w:t xml:space="preserve">as counsellor </w:t>
      </w:r>
      <w:r w:rsidR="00D254F1">
        <w:rPr>
          <w:rFonts w:ascii="Arial" w:eastAsia="Abadi" w:hAnsi="Arial" w:cs="Arial"/>
          <w:sz w:val="24"/>
          <w:szCs w:val="24"/>
        </w:rPr>
        <w:t>is important</w:t>
      </w:r>
      <w:r w:rsidR="00BB2B95">
        <w:rPr>
          <w:rFonts w:ascii="Arial" w:eastAsia="Abadi" w:hAnsi="Arial" w:cs="Arial"/>
          <w:sz w:val="24"/>
          <w:szCs w:val="24"/>
        </w:rPr>
        <w:t xml:space="preserve"> </w:t>
      </w:r>
      <w:r w:rsidR="00A35C2B">
        <w:rPr>
          <w:rFonts w:ascii="Arial" w:eastAsia="Abadi" w:hAnsi="Arial" w:cs="Arial"/>
          <w:sz w:val="24"/>
          <w:szCs w:val="24"/>
        </w:rPr>
        <w:t>as they m</w:t>
      </w:r>
      <w:r w:rsidR="00DF1070">
        <w:rPr>
          <w:rFonts w:ascii="Arial" w:eastAsia="Abadi" w:hAnsi="Arial" w:cs="Arial"/>
          <w:sz w:val="24"/>
          <w:szCs w:val="24"/>
        </w:rPr>
        <w:t>ay take</w:t>
      </w:r>
      <w:r w:rsidR="00A35C2B">
        <w:rPr>
          <w:rFonts w:ascii="Arial" w:eastAsia="Abadi" w:hAnsi="Arial" w:cs="Arial"/>
          <w:sz w:val="24"/>
          <w:szCs w:val="24"/>
        </w:rPr>
        <w:t xml:space="preserve"> </w:t>
      </w:r>
      <w:r w:rsidR="00124280">
        <w:rPr>
          <w:rFonts w:ascii="Arial" w:eastAsia="Abadi" w:hAnsi="Arial" w:cs="Arial"/>
          <w:sz w:val="24"/>
          <w:szCs w:val="24"/>
        </w:rPr>
        <w:t xml:space="preserve">reasonable </w:t>
      </w:r>
      <w:r w:rsidR="002D70C1">
        <w:rPr>
          <w:rFonts w:ascii="Arial" w:eastAsia="Abadi" w:hAnsi="Arial" w:cs="Arial"/>
          <w:sz w:val="24"/>
          <w:szCs w:val="24"/>
        </w:rPr>
        <w:t xml:space="preserve">measures </w:t>
      </w:r>
      <w:r w:rsidR="00D254F1">
        <w:rPr>
          <w:rFonts w:ascii="Arial" w:eastAsia="Abadi" w:hAnsi="Arial" w:cs="Arial"/>
          <w:sz w:val="24"/>
          <w:szCs w:val="24"/>
        </w:rPr>
        <w:t>to feel secure</w:t>
      </w:r>
      <w:r w:rsidR="002D70C1">
        <w:rPr>
          <w:rFonts w:ascii="Arial" w:eastAsia="Abadi" w:hAnsi="Arial" w:cs="Arial"/>
          <w:sz w:val="24"/>
          <w:szCs w:val="24"/>
        </w:rPr>
        <w:t xml:space="preserve"> </w:t>
      </w:r>
      <w:r w:rsidR="00E22BAF">
        <w:rPr>
          <w:rFonts w:ascii="Arial" w:eastAsia="Abadi" w:hAnsi="Arial" w:cs="Arial"/>
          <w:sz w:val="24"/>
          <w:szCs w:val="24"/>
        </w:rPr>
        <w:t>in order to</w:t>
      </w:r>
      <w:r w:rsidR="003920D6">
        <w:rPr>
          <w:rFonts w:ascii="Arial" w:eastAsia="Abadi" w:hAnsi="Arial" w:cs="Arial"/>
          <w:sz w:val="24"/>
          <w:szCs w:val="24"/>
        </w:rPr>
        <w:t xml:space="preserve"> </w:t>
      </w:r>
      <w:r w:rsidR="00D254F1">
        <w:rPr>
          <w:rFonts w:ascii="Arial" w:eastAsia="Abadi" w:hAnsi="Arial" w:cs="Arial"/>
          <w:sz w:val="24"/>
          <w:szCs w:val="24"/>
        </w:rPr>
        <w:t xml:space="preserve">work effectively </w:t>
      </w:r>
      <w:r w:rsidR="00300F7E">
        <w:rPr>
          <w:rFonts w:ascii="Arial" w:eastAsia="Abadi" w:hAnsi="Arial" w:cs="Arial"/>
          <w:sz w:val="24"/>
          <w:szCs w:val="24"/>
        </w:rPr>
        <w:t>with a client</w:t>
      </w:r>
      <w:r w:rsidR="00E410DB">
        <w:rPr>
          <w:rFonts w:ascii="Arial" w:eastAsia="Abadi" w:hAnsi="Arial" w:cs="Arial"/>
          <w:sz w:val="24"/>
          <w:szCs w:val="24"/>
        </w:rPr>
        <w:t xml:space="preserve"> (Bond, 2015, p.217). </w:t>
      </w:r>
      <w:r w:rsidR="0037070E">
        <w:rPr>
          <w:rFonts w:ascii="Arial" w:eastAsia="Abadi" w:hAnsi="Arial" w:cs="Arial"/>
          <w:sz w:val="24"/>
          <w:szCs w:val="24"/>
        </w:rPr>
        <w:t>Hughes (2014) stated this car</w:t>
      </w:r>
      <w:r w:rsidR="00F15B94">
        <w:rPr>
          <w:rFonts w:ascii="Arial" w:eastAsia="Abadi" w:hAnsi="Arial" w:cs="Arial"/>
          <w:sz w:val="24"/>
          <w:szCs w:val="24"/>
        </w:rPr>
        <w:t xml:space="preserve">eer </w:t>
      </w:r>
      <w:r w:rsidR="006E3FE2">
        <w:rPr>
          <w:rFonts w:ascii="Arial" w:eastAsia="Abadi" w:hAnsi="Arial" w:cs="Arial"/>
          <w:sz w:val="24"/>
          <w:szCs w:val="24"/>
        </w:rPr>
        <w:t>can be ‘’demanding’’. Thus, it</w:t>
      </w:r>
      <w:r w:rsidR="005048AF">
        <w:rPr>
          <w:rFonts w:ascii="Arial" w:eastAsia="Abadi" w:hAnsi="Arial" w:cs="Arial"/>
          <w:sz w:val="24"/>
          <w:szCs w:val="24"/>
        </w:rPr>
        <w:t xml:space="preserve"> is a responsibility</w:t>
      </w:r>
      <w:r w:rsidR="00A123EF">
        <w:rPr>
          <w:rFonts w:ascii="Arial" w:eastAsia="Abadi" w:hAnsi="Arial" w:cs="Arial"/>
          <w:sz w:val="24"/>
          <w:szCs w:val="24"/>
        </w:rPr>
        <w:t xml:space="preserve"> that</w:t>
      </w:r>
      <w:r w:rsidR="003F704A">
        <w:rPr>
          <w:rFonts w:ascii="Arial" w:eastAsia="Abadi" w:hAnsi="Arial" w:cs="Arial"/>
          <w:sz w:val="24"/>
          <w:szCs w:val="24"/>
        </w:rPr>
        <w:t xml:space="preserve"> counsellors</w:t>
      </w:r>
      <w:r w:rsidR="00A123EF">
        <w:rPr>
          <w:rFonts w:ascii="Arial" w:eastAsia="Abadi" w:hAnsi="Arial" w:cs="Arial"/>
          <w:sz w:val="24"/>
          <w:szCs w:val="24"/>
        </w:rPr>
        <w:t xml:space="preserve"> must maintain </w:t>
      </w:r>
      <w:r w:rsidR="005048AF">
        <w:rPr>
          <w:rFonts w:ascii="Arial" w:eastAsia="Abadi" w:hAnsi="Arial" w:cs="Arial"/>
          <w:sz w:val="24"/>
          <w:szCs w:val="24"/>
        </w:rPr>
        <w:t xml:space="preserve">good </w:t>
      </w:r>
      <w:r w:rsidR="005212E2">
        <w:rPr>
          <w:rFonts w:ascii="Arial" w:eastAsia="Abadi" w:hAnsi="Arial" w:cs="Arial"/>
          <w:sz w:val="24"/>
          <w:szCs w:val="24"/>
        </w:rPr>
        <w:t>psychological as well as physical health</w:t>
      </w:r>
      <w:r w:rsidR="005048AF">
        <w:rPr>
          <w:rFonts w:ascii="Arial" w:eastAsia="Abadi" w:hAnsi="Arial" w:cs="Arial"/>
          <w:sz w:val="24"/>
          <w:szCs w:val="24"/>
        </w:rPr>
        <w:t xml:space="preserve"> </w:t>
      </w:r>
      <w:r w:rsidR="001907DF">
        <w:rPr>
          <w:rFonts w:ascii="Arial" w:eastAsia="Abadi" w:hAnsi="Arial" w:cs="Arial"/>
          <w:sz w:val="24"/>
          <w:szCs w:val="24"/>
        </w:rPr>
        <w:t>otherwise it will have an impact on</w:t>
      </w:r>
      <w:r w:rsidR="006C60D7">
        <w:rPr>
          <w:rFonts w:ascii="Arial" w:eastAsia="Abadi" w:hAnsi="Arial" w:cs="Arial"/>
          <w:sz w:val="24"/>
          <w:szCs w:val="24"/>
        </w:rPr>
        <w:t xml:space="preserve">e’s work. </w:t>
      </w:r>
      <w:r w:rsidR="00160860">
        <w:rPr>
          <w:rFonts w:ascii="Arial" w:eastAsia="Abadi" w:hAnsi="Arial" w:cs="Arial"/>
          <w:sz w:val="24"/>
          <w:szCs w:val="24"/>
        </w:rPr>
        <w:t xml:space="preserve">Another </w:t>
      </w:r>
      <w:r w:rsidR="00DF35F2">
        <w:rPr>
          <w:rFonts w:ascii="Arial" w:eastAsia="Abadi" w:hAnsi="Arial" w:cs="Arial"/>
          <w:sz w:val="24"/>
          <w:szCs w:val="24"/>
        </w:rPr>
        <w:t>ethi</w:t>
      </w:r>
      <w:r w:rsidR="00AA220C">
        <w:rPr>
          <w:rFonts w:ascii="Arial" w:eastAsia="Abadi" w:hAnsi="Arial" w:cs="Arial"/>
          <w:sz w:val="24"/>
          <w:szCs w:val="24"/>
        </w:rPr>
        <w:t xml:space="preserve">cal and codes of framework for counsellors has been included that </w:t>
      </w:r>
      <w:r w:rsidR="008D6A85">
        <w:rPr>
          <w:rFonts w:ascii="Arial" w:eastAsia="Abadi" w:hAnsi="Arial" w:cs="Arial"/>
          <w:sz w:val="24"/>
          <w:szCs w:val="24"/>
        </w:rPr>
        <w:t xml:space="preserve">they must demonstrate accountability and candour by </w:t>
      </w:r>
      <w:r w:rsidR="008856BC">
        <w:rPr>
          <w:rFonts w:ascii="Arial" w:eastAsia="Abadi" w:hAnsi="Arial" w:cs="Arial"/>
          <w:sz w:val="24"/>
          <w:szCs w:val="24"/>
        </w:rPr>
        <w:t xml:space="preserve">being transparent, honest to clients about any </w:t>
      </w:r>
      <w:r w:rsidR="00B36BCD">
        <w:rPr>
          <w:rFonts w:ascii="Arial" w:eastAsia="Abadi" w:hAnsi="Arial" w:cs="Arial"/>
          <w:sz w:val="24"/>
          <w:szCs w:val="24"/>
        </w:rPr>
        <w:t>risks involved in the session</w:t>
      </w:r>
      <w:r w:rsidR="006E472D">
        <w:rPr>
          <w:rFonts w:ascii="Arial" w:eastAsia="Abadi" w:hAnsi="Arial" w:cs="Arial"/>
          <w:sz w:val="24"/>
          <w:szCs w:val="24"/>
        </w:rPr>
        <w:t xml:space="preserve">. Also, the </w:t>
      </w:r>
      <w:r w:rsidR="007217C4">
        <w:rPr>
          <w:rFonts w:ascii="Arial" w:eastAsia="Abadi" w:hAnsi="Arial" w:cs="Arial"/>
          <w:sz w:val="24"/>
          <w:szCs w:val="24"/>
        </w:rPr>
        <w:t>benefits</w:t>
      </w:r>
      <w:r w:rsidR="006E472D">
        <w:rPr>
          <w:rFonts w:ascii="Arial" w:eastAsia="Abadi" w:hAnsi="Arial" w:cs="Arial"/>
          <w:sz w:val="24"/>
          <w:szCs w:val="24"/>
        </w:rPr>
        <w:t xml:space="preserve">, </w:t>
      </w:r>
      <w:r w:rsidR="007217C4">
        <w:rPr>
          <w:rFonts w:ascii="Arial" w:eastAsia="Abadi" w:hAnsi="Arial" w:cs="Arial"/>
          <w:sz w:val="24"/>
          <w:szCs w:val="24"/>
        </w:rPr>
        <w:t>cos</w:t>
      </w:r>
      <w:r w:rsidR="00B70C67">
        <w:rPr>
          <w:rFonts w:ascii="Arial" w:eastAsia="Abadi" w:hAnsi="Arial" w:cs="Arial"/>
          <w:sz w:val="24"/>
          <w:szCs w:val="24"/>
        </w:rPr>
        <w:t>t and</w:t>
      </w:r>
      <w:r w:rsidR="006E472D">
        <w:rPr>
          <w:rFonts w:ascii="Arial" w:eastAsia="Abadi" w:hAnsi="Arial" w:cs="Arial"/>
          <w:sz w:val="24"/>
          <w:szCs w:val="24"/>
        </w:rPr>
        <w:t xml:space="preserve"> expectation</w:t>
      </w:r>
      <w:r w:rsidR="007217C4">
        <w:rPr>
          <w:rFonts w:ascii="Arial" w:eastAsia="Abadi" w:hAnsi="Arial" w:cs="Arial"/>
          <w:sz w:val="24"/>
          <w:szCs w:val="24"/>
        </w:rPr>
        <w:t xml:space="preserve"> should be discussed</w:t>
      </w:r>
      <w:r w:rsidR="00B70C67">
        <w:rPr>
          <w:rFonts w:ascii="Arial" w:eastAsia="Abadi" w:hAnsi="Arial" w:cs="Arial"/>
          <w:sz w:val="24"/>
          <w:szCs w:val="24"/>
        </w:rPr>
        <w:t xml:space="preserve"> to allow </w:t>
      </w:r>
      <w:r w:rsidR="00745469">
        <w:rPr>
          <w:rFonts w:ascii="Arial" w:eastAsia="Abadi" w:hAnsi="Arial" w:cs="Arial"/>
          <w:sz w:val="24"/>
          <w:szCs w:val="24"/>
        </w:rPr>
        <w:t xml:space="preserve">an opportunity for clients </w:t>
      </w:r>
      <w:r w:rsidR="00792DDD">
        <w:rPr>
          <w:rFonts w:ascii="Arial" w:eastAsia="Abadi" w:hAnsi="Arial" w:cs="Arial"/>
          <w:sz w:val="24"/>
          <w:szCs w:val="24"/>
        </w:rPr>
        <w:t>to have a choice (</w:t>
      </w:r>
      <w:r w:rsidR="00590966">
        <w:rPr>
          <w:rFonts w:ascii="Arial" w:eastAsia="Abadi" w:hAnsi="Arial" w:cs="Arial"/>
          <w:sz w:val="24"/>
          <w:szCs w:val="24"/>
        </w:rPr>
        <w:t xml:space="preserve">Bond, </w:t>
      </w:r>
      <w:r w:rsidR="00C1033A">
        <w:rPr>
          <w:rFonts w:ascii="Arial" w:eastAsia="Abadi" w:hAnsi="Arial" w:cs="Arial"/>
          <w:sz w:val="24"/>
          <w:szCs w:val="24"/>
        </w:rPr>
        <w:t>2015, p.95).</w:t>
      </w:r>
      <w:r w:rsidR="008B4D03">
        <w:rPr>
          <w:rFonts w:ascii="Arial" w:eastAsia="Abadi" w:hAnsi="Arial" w:cs="Arial"/>
          <w:sz w:val="24"/>
          <w:szCs w:val="24"/>
        </w:rPr>
        <w:t xml:space="preserve"> </w:t>
      </w:r>
      <w:r w:rsidR="008E23CD">
        <w:rPr>
          <w:rFonts w:ascii="Arial" w:eastAsia="Abadi" w:hAnsi="Arial" w:cs="Arial"/>
          <w:sz w:val="24"/>
          <w:szCs w:val="24"/>
        </w:rPr>
        <w:t>Bond (2015)</w:t>
      </w:r>
      <w:r w:rsidR="00C47D3B">
        <w:rPr>
          <w:rFonts w:ascii="Arial" w:eastAsia="Abadi" w:hAnsi="Arial" w:cs="Arial"/>
          <w:sz w:val="24"/>
          <w:szCs w:val="24"/>
        </w:rPr>
        <w:t xml:space="preserve"> also suggested that a c</w:t>
      </w:r>
      <w:r w:rsidR="00570FFF">
        <w:rPr>
          <w:rFonts w:ascii="Arial" w:eastAsia="Abadi" w:hAnsi="Arial" w:cs="Arial"/>
          <w:sz w:val="24"/>
          <w:szCs w:val="24"/>
        </w:rPr>
        <w:t xml:space="preserve">ounsellor must </w:t>
      </w:r>
      <w:r w:rsidR="001D6621">
        <w:rPr>
          <w:rFonts w:ascii="Arial" w:eastAsia="Abadi" w:hAnsi="Arial" w:cs="Arial"/>
          <w:sz w:val="24"/>
          <w:szCs w:val="24"/>
        </w:rPr>
        <w:t xml:space="preserve">honour the trust placed in practice </w:t>
      </w:r>
      <w:r w:rsidR="00D90EA6">
        <w:rPr>
          <w:rFonts w:ascii="Arial" w:eastAsia="Abadi" w:hAnsi="Arial" w:cs="Arial"/>
          <w:sz w:val="24"/>
          <w:szCs w:val="24"/>
        </w:rPr>
        <w:t>otherwise it make</w:t>
      </w:r>
      <w:r w:rsidR="007256CC">
        <w:rPr>
          <w:rFonts w:ascii="Arial" w:eastAsia="Abadi" w:hAnsi="Arial" w:cs="Arial"/>
          <w:sz w:val="24"/>
          <w:szCs w:val="24"/>
        </w:rPr>
        <w:t>s</w:t>
      </w:r>
      <w:r w:rsidR="00D90EA6">
        <w:rPr>
          <w:rFonts w:ascii="Arial" w:eastAsia="Abadi" w:hAnsi="Arial" w:cs="Arial"/>
          <w:sz w:val="24"/>
          <w:szCs w:val="24"/>
        </w:rPr>
        <w:t xml:space="preserve"> it less secure </w:t>
      </w:r>
      <w:r w:rsidR="008E23CD">
        <w:rPr>
          <w:rFonts w:ascii="Arial" w:eastAsia="Abadi" w:hAnsi="Arial" w:cs="Arial"/>
          <w:sz w:val="24"/>
          <w:szCs w:val="24"/>
        </w:rPr>
        <w:t>and</w:t>
      </w:r>
      <w:r w:rsidR="008C24D0">
        <w:rPr>
          <w:rFonts w:ascii="Arial" w:eastAsia="Abadi" w:hAnsi="Arial" w:cs="Arial"/>
          <w:sz w:val="24"/>
          <w:szCs w:val="24"/>
        </w:rPr>
        <w:t xml:space="preserve"> </w:t>
      </w:r>
      <w:r w:rsidR="00A51CE7">
        <w:rPr>
          <w:rFonts w:ascii="Arial" w:eastAsia="Abadi" w:hAnsi="Arial" w:cs="Arial"/>
          <w:sz w:val="24"/>
          <w:szCs w:val="24"/>
        </w:rPr>
        <w:t xml:space="preserve">enable to </w:t>
      </w:r>
      <w:r w:rsidR="008C24D0">
        <w:rPr>
          <w:rFonts w:ascii="Arial" w:eastAsia="Abadi" w:hAnsi="Arial" w:cs="Arial"/>
          <w:sz w:val="24"/>
          <w:szCs w:val="24"/>
        </w:rPr>
        <w:t>counter-challenge the counsellor</w:t>
      </w:r>
      <w:r w:rsidR="00C47D3B">
        <w:rPr>
          <w:rFonts w:ascii="Arial" w:eastAsia="Abadi" w:hAnsi="Arial" w:cs="Arial"/>
          <w:sz w:val="24"/>
          <w:szCs w:val="24"/>
        </w:rPr>
        <w:t xml:space="preserve">. </w:t>
      </w:r>
      <w:r w:rsidR="00A83A1F">
        <w:rPr>
          <w:rFonts w:ascii="Arial" w:eastAsia="Abadi" w:hAnsi="Arial" w:cs="Arial"/>
          <w:sz w:val="24"/>
          <w:szCs w:val="24"/>
        </w:rPr>
        <w:t>According to BA</w:t>
      </w:r>
      <w:r w:rsidR="00CB7DA5">
        <w:rPr>
          <w:rFonts w:ascii="Arial" w:eastAsia="Abadi" w:hAnsi="Arial" w:cs="Arial"/>
          <w:sz w:val="24"/>
          <w:szCs w:val="24"/>
        </w:rPr>
        <w:t xml:space="preserve">CP (2018) </w:t>
      </w:r>
      <w:r w:rsidR="00363956">
        <w:rPr>
          <w:rFonts w:ascii="Arial" w:eastAsia="Abadi" w:hAnsi="Arial" w:cs="Arial"/>
          <w:sz w:val="24"/>
          <w:szCs w:val="24"/>
        </w:rPr>
        <w:t xml:space="preserve">counsellors </w:t>
      </w:r>
      <w:r w:rsidR="008730BE">
        <w:rPr>
          <w:rFonts w:ascii="Arial" w:eastAsia="Abadi" w:hAnsi="Arial" w:cs="Arial"/>
          <w:sz w:val="24"/>
          <w:szCs w:val="24"/>
        </w:rPr>
        <w:t xml:space="preserve">must uphold professional standards </w:t>
      </w:r>
      <w:r w:rsidR="008F0BB7">
        <w:rPr>
          <w:rFonts w:ascii="Arial" w:eastAsia="Abadi" w:hAnsi="Arial" w:cs="Arial"/>
          <w:sz w:val="24"/>
          <w:szCs w:val="24"/>
        </w:rPr>
        <w:t xml:space="preserve">by </w:t>
      </w:r>
      <w:r w:rsidR="00FE2A04">
        <w:rPr>
          <w:rFonts w:ascii="Arial" w:eastAsia="Abadi" w:hAnsi="Arial" w:cs="Arial"/>
          <w:sz w:val="24"/>
          <w:szCs w:val="24"/>
        </w:rPr>
        <w:t xml:space="preserve">keeping up to date with their skills and </w:t>
      </w:r>
      <w:r w:rsidR="003C0ED8">
        <w:rPr>
          <w:rFonts w:ascii="Arial" w:eastAsia="Abadi" w:hAnsi="Arial" w:cs="Arial"/>
          <w:sz w:val="24"/>
          <w:szCs w:val="24"/>
        </w:rPr>
        <w:t xml:space="preserve">knowledge. This can be done in numerous ways such as </w:t>
      </w:r>
      <w:r w:rsidR="005C7BA6">
        <w:rPr>
          <w:rFonts w:ascii="Arial" w:eastAsia="Abadi" w:hAnsi="Arial" w:cs="Arial"/>
          <w:sz w:val="24"/>
          <w:szCs w:val="24"/>
        </w:rPr>
        <w:t xml:space="preserve">reading books, being informed of any new research </w:t>
      </w:r>
      <w:r w:rsidR="004E0E1C">
        <w:rPr>
          <w:rFonts w:ascii="Arial" w:eastAsia="Abadi" w:hAnsi="Arial" w:cs="Arial"/>
          <w:sz w:val="24"/>
          <w:szCs w:val="24"/>
        </w:rPr>
        <w:t xml:space="preserve">that relevant or </w:t>
      </w:r>
      <w:r w:rsidR="007028E0">
        <w:rPr>
          <w:rFonts w:ascii="Arial" w:eastAsia="Abadi" w:hAnsi="Arial" w:cs="Arial"/>
          <w:sz w:val="24"/>
          <w:szCs w:val="24"/>
        </w:rPr>
        <w:t xml:space="preserve">reviewing information with other </w:t>
      </w:r>
      <w:r w:rsidR="00BD0A1B">
        <w:rPr>
          <w:rFonts w:ascii="Arial" w:eastAsia="Abadi" w:hAnsi="Arial" w:cs="Arial"/>
          <w:sz w:val="24"/>
          <w:szCs w:val="24"/>
        </w:rPr>
        <w:t xml:space="preserve">colleagues. </w:t>
      </w:r>
      <w:r w:rsidR="00037530">
        <w:rPr>
          <w:rFonts w:ascii="Arial" w:eastAsia="Abadi" w:hAnsi="Arial" w:cs="Arial"/>
          <w:sz w:val="24"/>
          <w:szCs w:val="24"/>
        </w:rPr>
        <w:t xml:space="preserve">Also, </w:t>
      </w:r>
      <w:r w:rsidR="00703413">
        <w:rPr>
          <w:rFonts w:ascii="Arial" w:eastAsia="Abadi" w:hAnsi="Arial" w:cs="Arial"/>
          <w:sz w:val="24"/>
          <w:szCs w:val="24"/>
        </w:rPr>
        <w:t xml:space="preserve">BACP (2018) takes into fact that some serious and exceptional may occur </w:t>
      </w:r>
      <w:r w:rsidR="00C4470E">
        <w:rPr>
          <w:rFonts w:ascii="Arial" w:eastAsia="Abadi" w:hAnsi="Arial" w:cs="Arial"/>
          <w:sz w:val="24"/>
          <w:szCs w:val="24"/>
        </w:rPr>
        <w:t xml:space="preserve">that client’s safety is </w:t>
      </w:r>
      <w:r w:rsidR="005568BB">
        <w:rPr>
          <w:rFonts w:ascii="Arial" w:eastAsia="Abadi" w:hAnsi="Arial" w:cs="Arial"/>
          <w:sz w:val="24"/>
          <w:szCs w:val="24"/>
        </w:rPr>
        <w:t xml:space="preserve">prioritised which goes </w:t>
      </w:r>
      <w:r w:rsidR="00F818B7">
        <w:rPr>
          <w:rFonts w:ascii="Arial" w:eastAsia="Abadi" w:hAnsi="Arial" w:cs="Arial"/>
          <w:sz w:val="24"/>
          <w:szCs w:val="24"/>
        </w:rPr>
        <w:t xml:space="preserve">against their wishes and sometimes, confidentiality. </w:t>
      </w:r>
      <w:r w:rsidR="00470DB2">
        <w:rPr>
          <w:rFonts w:ascii="Arial" w:eastAsia="Abadi" w:hAnsi="Arial" w:cs="Arial"/>
          <w:sz w:val="24"/>
          <w:szCs w:val="24"/>
        </w:rPr>
        <w:br/>
      </w:r>
      <w:r w:rsidR="00DA3C27">
        <w:rPr>
          <w:rFonts w:ascii="Arial" w:eastAsia="Abadi" w:hAnsi="Arial" w:cs="Arial"/>
          <w:sz w:val="24"/>
          <w:szCs w:val="24"/>
        </w:rPr>
        <w:br/>
      </w:r>
      <w:r w:rsidR="002D443B">
        <w:rPr>
          <w:rFonts w:ascii="Arial" w:eastAsia="Abadi" w:hAnsi="Arial" w:cs="Arial"/>
          <w:sz w:val="24"/>
          <w:szCs w:val="24"/>
        </w:rPr>
        <w:t>The importance of</w:t>
      </w:r>
      <w:r w:rsidR="00D91DAB">
        <w:rPr>
          <w:rFonts w:ascii="Arial" w:eastAsia="Abadi" w:hAnsi="Arial" w:cs="Arial"/>
          <w:sz w:val="24"/>
          <w:szCs w:val="24"/>
        </w:rPr>
        <w:t xml:space="preserve"> </w:t>
      </w:r>
      <w:r w:rsidR="000C672B">
        <w:rPr>
          <w:rFonts w:ascii="Arial" w:eastAsia="Abadi" w:hAnsi="Arial" w:cs="Arial"/>
          <w:sz w:val="24"/>
          <w:szCs w:val="24"/>
        </w:rPr>
        <w:t>c</w:t>
      </w:r>
      <w:r w:rsidR="00F36BC5">
        <w:rPr>
          <w:rFonts w:ascii="Arial" w:eastAsia="Abadi" w:hAnsi="Arial" w:cs="Arial"/>
          <w:sz w:val="24"/>
          <w:szCs w:val="24"/>
        </w:rPr>
        <w:t>o</w:t>
      </w:r>
      <w:r w:rsidR="00643F21">
        <w:rPr>
          <w:rFonts w:ascii="Arial" w:eastAsia="Abadi" w:hAnsi="Arial" w:cs="Arial"/>
          <w:sz w:val="24"/>
          <w:szCs w:val="24"/>
        </w:rPr>
        <w:t xml:space="preserve">unselling and effective communication skills </w:t>
      </w:r>
      <w:r w:rsidR="00BE304A">
        <w:rPr>
          <w:rFonts w:ascii="Arial" w:eastAsia="Abadi" w:hAnsi="Arial" w:cs="Arial"/>
          <w:sz w:val="24"/>
          <w:szCs w:val="24"/>
        </w:rPr>
        <w:t xml:space="preserve">has become highly </w:t>
      </w:r>
      <w:r w:rsidR="00BE304A">
        <w:rPr>
          <w:rFonts w:ascii="Arial" w:eastAsia="Abadi" w:hAnsi="Arial" w:cs="Arial"/>
          <w:sz w:val="24"/>
          <w:szCs w:val="24"/>
        </w:rPr>
        <w:lastRenderedPageBreak/>
        <w:t xml:space="preserve">valued </w:t>
      </w:r>
      <w:r w:rsidR="00E800B8">
        <w:rPr>
          <w:rFonts w:ascii="Arial" w:eastAsia="Abadi" w:hAnsi="Arial" w:cs="Arial"/>
          <w:sz w:val="24"/>
          <w:szCs w:val="24"/>
        </w:rPr>
        <w:t>within the delivery of nursing practise</w:t>
      </w:r>
      <w:r w:rsidR="00FB13CA">
        <w:rPr>
          <w:rFonts w:ascii="Arial" w:eastAsia="Abadi" w:hAnsi="Arial" w:cs="Arial"/>
          <w:sz w:val="24"/>
          <w:szCs w:val="24"/>
        </w:rPr>
        <w:t xml:space="preserve">. Without a doubt, </w:t>
      </w:r>
      <w:r w:rsidR="00EF36F8">
        <w:rPr>
          <w:rFonts w:ascii="Arial" w:eastAsia="Abadi" w:hAnsi="Arial" w:cs="Arial"/>
          <w:sz w:val="24"/>
          <w:szCs w:val="24"/>
        </w:rPr>
        <w:t>poor</w:t>
      </w:r>
      <w:r w:rsidR="00FB13CA">
        <w:rPr>
          <w:rFonts w:ascii="Arial" w:eastAsia="Abadi" w:hAnsi="Arial" w:cs="Arial"/>
          <w:sz w:val="24"/>
          <w:szCs w:val="24"/>
        </w:rPr>
        <w:t xml:space="preserve"> communication </w:t>
      </w:r>
      <w:r w:rsidR="00EF36F8">
        <w:rPr>
          <w:rFonts w:ascii="Arial" w:eastAsia="Abadi" w:hAnsi="Arial" w:cs="Arial"/>
          <w:sz w:val="24"/>
          <w:szCs w:val="24"/>
        </w:rPr>
        <w:t xml:space="preserve">in a fast-paced environment can </w:t>
      </w:r>
      <w:r w:rsidR="00AE0776">
        <w:rPr>
          <w:rFonts w:ascii="Arial" w:eastAsia="Abadi" w:hAnsi="Arial" w:cs="Arial"/>
          <w:sz w:val="24"/>
          <w:szCs w:val="24"/>
        </w:rPr>
        <w:t xml:space="preserve">become the downfall of not just patients care but, </w:t>
      </w:r>
      <w:r w:rsidR="00934F8C">
        <w:rPr>
          <w:rFonts w:ascii="Arial" w:eastAsia="Abadi" w:hAnsi="Arial" w:cs="Arial"/>
          <w:sz w:val="24"/>
          <w:szCs w:val="24"/>
        </w:rPr>
        <w:t xml:space="preserve">to other nurses, hospital and wider community. </w:t>
      </w:r>
      <w:r w:rsidR="00024761">
        <w:rPr>
          <w:rFonts w:ascii="Arial" w:eastAsia="Abadi" w:hAnsi="Arial" w:cs="Arial"/>
          <w:sz w:val="24"/>
          <w:szCs w:val="24"/>
        </w:rPr>
        <w:t xml:space="preserve">Likewise, </w:t>
      </w:r>
      <w:r w:rsidR="00C704B8">
        <w:rPr>
          <w:rFonts w:ascii="Arial" w:eastAsia="Abadi" w:hAnsi="Arial" w:cs="Arial"/>
          <w:sz w:val="24"/>
          <w:szCs w:val="24"/>
        </w:rPr>
        <w:t>with counse</w:t>
      </w:r>
      <w:r w:rsidR="00DF18E0">
        <w:rPr>
          <w:rFonts w:ascii="Arial" w:eastAsia="Abadi" w:hAnsi="Arial" w:cs="Arial"/>
          <w:sz w:val="24"/>
          <w:szCs w:val="24"/>
        </w:rPr>
        <w:t>lling it</w:t>
      </w:r>
      <w:r w:rsidR="00C760F2">
        <w:rPr>
          <w:rFonts w:ascii="Arial" w:eastAsia="Abadi" w:hAnsi="Arial" w:cs="Arial"/>
          <w:sz w:val="24"/>
          <w:szCs w:val="24"/>
        </w:rPr>
        <w:t xml:space="preserve"> will</w:t>
      </w:r>
      <w:r w:rsidR="00DF18E0">
        <w:rPr>
          <w:rFonts w:ascii="Arial" w:eastAsia="Abadi" w:hAnsi="Arial" w:cs="Arial"/>
          <w:sz w:val="24"/>
          <w:szCs w:val="24"/>
        </w:rPr>
        <w:t xml:space="preserve"> </w:t>
      </w:r>
      <w:r w:rsidR="00C760F2">
        <w:rPr>
          <w:rFonts w:ascii="Arial" w:eastAsia="Abadi" w:hAnsi="Arial" w:cs="Arial"/>
          <w:sz w:val="24"/>
          <w:szCs w:val="24"/>
        </w:rPr>
        <w:t xml:space="preserve">impact </w:t>
      </w:r>
      <w:r w:rsidR="00DF18E0">
        <w:rPr>
          <w:rFonts w:ascii="Arial" w:eastAsia="Abadi" w:hAnsi="Arial" w:cs="Arial"/>
          <w:sz w:val="24"/>
          <w:szCs w:val="24"/>
        </w:rPr>
        <w:t>on the</w:t>
      </w:r>
      <w:r w:rsidR="008930FE">
        <w:rPr>
          <w:rFonts w:ascii="Arial" w:eastAsia="Abadi" w:hAnsi="Arial" w:cs="Arial"/>
          <w:sz w:val="24"/>
          <w:szCs w:val="24"/>
        </w:rPr>
        <w:t xml:space="preserve">ir client’s experience in the session. </w:t>
      </w:r>
      <w:r w:rsidR="00AE7572">
        <w:rPr>
          <w:rFonts w:ascii="Arial" w:eastAsia="Abadi" w:hAnsi="Arial" w:cs="Arial"/>
          <w:sz w:val="24"/>
          <w:szCs w:val="24"/>
        </w:rPr>
        <w:t>Active listening is</w:t>
      </w:r>
      <w:r w:rsidR="003E4C29">
        <w:rPr>
          <w:rFonts w:ascii="Arial" w:eastAsia="Abadi" w:hAnsi="Arial" w:cs="Arial"/>
          <w:sz w:val="24"/>
          <w:szCs w:val="24"/>
        </w:rPr>
        <w:t xml:space="preserve"> a</w:t>
      </w:r>
      <w:r w:rsidR="00AE7572">
        <w:rPr>
          <w:rFonts w:ascii="Arial" w:eastAsia="Abadi" w:hAnsi="Arial" w:cs="Arial"/>
          <w:sz w:val="24"/>
          <w:szCs w:val="24"/>
        </w:rPr>
        <w:t xml:space="preserve"> skill that</w:t>
      </w:r>
      <w:r w:rsidR="0070519E">
        <w:rPr>
          <w:rFonts w:ascii="Arial" w:eastAsia="Abadi" w:hAnsi="Arial" w:cs="Arial"/>
          <w:sz w:val="24"/>
          <w:szCs w:val="24"/>
        </w:rPr>
        <w:t xml:space="preserve"> is</w:t>
      </w:r>
      <w:r w:rsidR="003E4C29">
        <w:rPr>
          <w:rFonts w:ascii="Arial" w:eastAsia="Abadi" w:hAnsi="Arial" w:cs="Arial"/>
          <w:sz w:val="24"/>
          <w:szCs w:val="24"/>
        </w:rPr>
        <w:t xml:space="preserve"> involve</w:t>
      </w:r>
      <w:r w:rsidR="0070519E">
        <w:rPr>
          <w:rFonts w:ascii="Arial" w:eastAsia="Abadi" w:hAnsi="Arial" w:cs="Arial"/>
          <w:sz w:val="24"/>
          <w:szCs w:val="24"/>
        </w:rPr>
        <w:t>d by</w:t>
      </w:r>
      <w:r w:rsidR="003E4C29">
        <w:rPr>
          <w:rFonts w:ascii="Arial" w:eastAsia="Abadi" w:hAnsi="Arial" w:cs="Arial"/>
          <w:sz w:val="24"/>
          <w:szCs w:val="24"/>
        </w:rPr>
        <w:t xml:space="preserve"> non-verbal and verbal behaviour </w:t>
      </w:r>
      <w:r w:rsidR="005D658E">
        <w:rPr>
          <w:rFonts w:ascii="Arial" w:eastAsia="Abadi" w:hAnsi="Arial" w:cs="Arial"/>
          <w:sz w:val="24"/>
          <w:szCs w:val="24"/>
        </w:rPr>
        <w:t>that has been</w:t>
      </w:r>
      <w:r w:rsidR="001801E9">
        <w:rPr>
          <w:rFonts w:ascii="Arial" w:eastAsia="Abadi" w:hAnsi="Arial" w:cs="Arial"/>
          <w:sz w:val="24"/>
          <w:szCs w:val="24"/>
        </w:rPr>
        <w:t xml:space="preserve"> </w:t>
      </w:r>
      <w:r w:rsidR="00B47754">
        <w:rPr>
          <w:rFonts w:ascii="Arial" w:eastAsia="Abadi" w:hAnsi="Arial" w:cs="Arial"/>
          <w:sz w:val="24"/>
          <w:szCs w:val="24"/>
        </w:rPr>
        <w:t>clear in</w:t>
      </w:r>
      <w:r w:rsidR="000D639A">
        <w:rPr>
          <w:rFonts w:ascii="Arial" w:eastAsia="Abadi" w:hAnsi="Arial" w:cs="Arial"/>
          <w:sz w:val="24"/>
          <w:szCs w:val="24"/>
        </w:rPr>
        <w:t xml:space="preserve"> the framework of psychotherapies such </w:t>
      </w:r>
      <w:r w:rsidR="00521EE4">
        <w:rPr>
          <w:rFonts w:ascii="Arial" w:eastAsia="Abadi" w:hAnsi="Arial" w:cs="Arial"/>
          <w:sz w:val="24"/>
          <w:szCs w:val="24"/>
        </w:rPr>
        <w:t>Carl Roger’s person</w:t>
      </w:r>
      <w:r w:rsidR="004518A6">
        <w:rPr>
          <w:rFonts w:ascii="Arial" w:eastAsia="Abadi" w:hAnsi="Arial" w:cs="Arial"/>
          <w:sz w:val="24"/>
          <w:szCs w:val="24"/>
        </w:rPr>
        <w:t>-</w:t>
      </w:r>
      <w:r w:rsidR="00521EE4">
        <w:rPr>
          <w:rFonts w:ascii="Arial" w:eastAsia="Abadi" w:hAnsi="Arial" w:cs="Arial"/>
          <w:sz w:val="24"/>
          <w:szCs w:val="24"/>
        </w:rPr>
        <w:t xml:space="preserve">centred </w:t>
      </w:r>
      <w:r w:rsidR="0082725E">
        <w:rPr>
          <w:rFonts w:ascii="Arial" w:eastAsia="Abadi" w:hAnsi="Arial" w:cs="Arial"/>
          <w:sz w:val="24"/>
          <w:szCs w:val="24"/>
        </w:rPr>
        <w:t>therapy</w:t>
      </w:r>
      <w:r w:rsidR="00BB45D3">
        <w:rPr>
          <w:rFonts w:ascii="Arial" w:eastAsia="Abadi" w:hAnsi="Arial" w:cs="Arial"/>
          <w:sz w:val="24"/>
          <w:szCs w:val="24"/>
        </w:rPr>
        <w:t xml:space="preserve">, </w:t>
      </w:r>
      <w:r w:rsidR="00F95048">
        <w:rPr>
          <w:rFonts w:ascii="Arial" w:eastAsia="Abadi" w:hAnsi="Arial" w:cs="Arial"/>
          <w:sz w:val="24"/>
          <w:szCs w:val="24"/>
        </w:rPr>
        <w:t xml:space="preserve">Aaron Beck’s </w:t>
      </w:r>
      <w:r w:rsidR="0074310B">
        <w:rPr>
          <w:rFonts w:ascii="Arial" w:eastAsia="Abadi" w:hAnsi="Arial" w:cs="Arial"/>
          <w:sz w:val="24"/>
          <w:szCs w:val="24"/>
        </w:rPr>
        <w:t>CBT and Freud’s psychodynamic therapy</w:t>
      </w:r>
      <w:r w:rsidR="004E54D8">
        <w:rPr>
          <w:rFonts w:ascii="Arial" w:eastAsia="Abadi" w:hAnsi="Arial" w:cs="Arial"/>
          <w:sz w:val="24"/>
          <w:szCs w:val="24"/>
        </w:rPr>
        <w:t xml:space="preserve"> (</w:t>
      </w:r>
      <w:r w:rsidR="00E97B94">
        <w:rPr>
          <w:rFonts w:ascii="Arial" w:eastAsia="Abadi" w:hAnsi="Arial" w:cs="Arial"/>
          <w:sz w:val="24"/>
          <w:szCs w:val="24"/>
        </w:rPr>
        <w:t xml:space="preserve">Griffith University, 1998). </w:t>
      </w:r>
      <w:r w:rsidR="00E82412">
        <w:rPr>
          <w:rFonts w:ascii="Arial" w:eastAsia="Abadi" w:hAnsi="Arial" w:cs="Arial"/>
          <w:sz w:val="24"/>
          <w:szCs w:val="24"/>
        </w:rPr>
        <w:t xml:space="preserve">It can be shown </w:t>
      </w:r>
      <w:r w:rsidR="00726D95">
        <w:rPr>
          <w:rFonts w:ascii="Arial" w:eastAsia="Abadi" w:hAnsi="Arial" w:cs="Arial"/>
          <w:sz w:val="24"/>
          <w:szCs w:val="24"/>
        </w:rPr>
        <w:t>that the patient</w:t>
      </w:r>
      <w:r w:rsidR="009A05E6">
        <w:rPr>
          <w:rFonts w:ascii="Arial" w:eastAsia="Abadi" w:hAnsi="Arial" w:cs="Arial"/>
          <w:sz w:val="24"/>
          <w:szCs w:val="24"/>
        </w:rPr>
        <w:t xml:space="preserve">’s words are heard and more importantly understood as the message is being communicated. Thus, this may seem </w:t>
      </w:r>
      <w:r w:rsidR="002811C3">
        <w:rPr>
          <w:rFonts w:ascii="Arial" w:eastAsia="Abadi" w:hAnsi="Arial" w:cs="Arial"/>
          <w:sz w:val="24"/>
          <w:szCs w:val="24"/>
        </w:rPr>
        <w:t xml:space="preserve">effective in a nursing </w:t>
      </w:r>
      <w:r w:rsidR="00EE2907">
        <w:rPr>
          <w:rFonts w:ascii="Arial" w:eastAsia="Abadi" w:hAnsi="Arial" w:cs="Arial"/>
          <w:sz w:val="24"/>
          <w:szCs w:val="24"/>
        </w:rPr>
        <w:t xml:space="preserve">setting </w:t>
      </w:r>
      <w:r w:rsidR="002811C3">
        <w:rPr>
          <w:rFonts w:ascii="Arial" w:eastAsia="Abadi" w:hAnsi="Arial" w:cs="Arial"/>
          <w:sz w:val="24"/>
          <w:szCs w:val="24"/>
        </w:rPr>
        <w:t xml:space="preserve">whereby </w:t>
      </w:r>
      <w:r w:rsidR="00514160">
        <w:rPr>
          <w:rFonts w:ascii="Arial" w:eastAsia="Abadi" w:hAnsi="Arial" w:cs="Arial"/>
          <w:sz w:val="24"/>
          <w:szCs w:val="24"/>
        </w:rPr>
        <w:t xml:space="preserve">they can </w:t>
      </w:r>
      <w:r w:rsidR="00D3356E">
        <w:rPr>
          <w:rFonts w:ascii="Arial" w:eastAsia="Abadi" w:hAnsi="Arial" w:cs="Arial"/>
          <w:sz w:val="24"/>
          <w:szCs w:val="24"/>
        </w:rPr>
        <w:t xml:space="preserve">listen attentively </w:t>
      </w:r>
      <w:r w:rsidR="00C20D58">
        <w:rPr>
          <w:rFonts w:ascii="Arial" w:eastAsia="Abadi" w:hAnsi="Arial" w:cs="Arial"/>
          <w:sz w:val="24"/>
          <w:szCs w:val="24"/>
        </w:rPr>
        <w:t xml:space="preserve">to patient’s need and concern </w:t>
      </w:r>
      <w:r w:rsidR="002451AD">
        <w:rPr>
          <w:rFonts w:ascii="Arial" w:eastAsia="Abadi" w:hAnsi="Arial" w:cs="Arial"/>
          <w:sz w:val="24"/>
          <w:szCs w:val="24"/>
        </w:rPr>
        <w:t>about an issue</w:t>
      </w:r>
      <w:r w:rsidR="00696D29">
        <w:rPr>
          <w:rFonts w:ascii="Arial" w:eastAsia="Abadi" w:hAnsi="Arial" w:cs="Arial"/>
          <w:sz w:val="24"/>
          <w:szCs w:val="24"/>
        </w:rPr>
        <w:t xml:space="preserve"> whether that being their health, treatment or feeling of anx</w:t>
      </w:r>
      <w:r w:rsidR="005D3C00">
        <w:rPr>
          <w:rFonts w:ascii="Arial" w:eastAsia="Abadi" w:hAnsi="Arial" w:cs="Arial"/>
          <w:sz w:val="24"/>
          <w:szCs w:val="24"/>
        </w:rPr>
        <w:t>iety</w:t>
      </w:r>
      <w:r w:rsidR="002451AD">
        <w:rPr>
          <w:rFonts w:ascii="Arial" w:eastAsia="Abadi" w:hAnsi="Arial" w:cs="Arial"/>
          <w:sz w:val="24"/>
          <w:szCs w:val="24"/>
        </w:rPr>
        <w:t xml:space="preserve"> </w:t>
      </w:r>
      <w:r w:rsidR="0055023F">
        <w:rPr>
          <w:rFonts w:ascii="Arial" w:eastAsia="Abadi" w:hAnsi="Arial" w:cs="Arial"/>
          <w:sz w:val="24"/>
          <w:szCs w:val="24"/>
        </w:rPr>
        <w:t>(</w:t>
      </w:r>
      <w:r w:rsidR="009D691A">
        <w:rPr>
          <w:rFonts w:ascii="Arial" w:eastAsia="Abadi" w:hAnsi="Arial" w:cs="Arial"/>
          <w:sz w:val="24"/>
          <w:szCs w:val="24"/>
        </w:rPr>
        <w:t>Royal College of Nursing Institution, 2015)</w:t>
      </w:r>
      <w:r w:rsidR="00EE381D">
        <w:rPr>
          <w:rFonts w:ascii="Arial" w:eastAsia="Abadi" w:hAnsi="Arial" w:cs="Arial"/>
          <w:sz w:val="24"/>
          <w:szCs w:val="24"/>
        </w:rPr>
        <w:t xml:space="preserve"> </w:t>
      </w:r>
      <w:r w:rsidR="00035E20">
        <w:rPr>
          <w:rFonts w:ascii="Arial" w:eastAsia="Abadi" w:hAnsi="Arial" w:cs="Arial"/>
          <w:sz w:val="24"/>
          <w:szCs w:val="24"/>
        </w:rPr>
        <w:t xml:space="preserve">Active listening is implied in </w:t>
      </w:r>
      <w:r w:rsidR="009E5DFB">
        <w:rPr>
          <w:rFonts w:ascii="Arial" w:eastAsia="Abadi" w:hAnsi="Arial" w:cs="Arial"/>
          <w:sz w:val="24"/>
          <w:szCs w:val="24"/>
        </w:rPr>
        <w:t xml:space="preserve">paying closer attention to the needs and concerns of family members </w:t>
      </w:r>
      <w:r w:rsidR="006E2E98">
        <w:rPr>
          <w:rFonts w:ascii="Arial" w:eastAsia="Abadi" w:hAnsi="Arial" w:cs="Arial"/>
          <w:sz w:val="24"/>
          <w:szCs w:val="24"/>
        </w:rPr>
        <w:t>that are involved</w:t>
      </w:r>
      <w:r w:rsidR="0002140D">
        <w:rPr>
          <w:rFonts w:ascii="Arial" w:eastAsia="Abadi" w:hAnsi="Arial" w:cs="Arial"/>
          <w:sz w:val="24"/>
          <w:szCs w:val="24"/>
        </w:rPr>
        <w:t xml:space="preserve">. Reflecting </w:t>
      </w:r>
      <w:r w:rsidR="00F560A1">
        <w:rPr>
          <w:rFonts w:ascii="Arial" w:eastAsia="Abadi" w:hAnsi="Arial" w:cs="Arial"/>
          <w:sz w:val="24"/>
          <w:szCs w:val="24"/>
        </w:rPr>
        <w:t xml:space="preserve">has been linked to good listening skill </w:t>
      </w:r>
      <w:r w:rsidR="00B55174">
        <w:rPr>
          <w:rFonts w:ascii="Arial" w:eastAsia="Abadi" w:hAnsi="Arial" w:cs="Arial"/>
          <w:sz w:val="24"/>
          <w:szCs w:val="24"/>
        </w:rPr>
        <w:t xml:space="preserve">as counsellors </w:t>
      </w:r>
      <w:r w:rsidR="005C2FD3">
        <w:rPr>
          <w:rFonts w:ascii="Arial" w:eastAsia="Abadi" w:hAnsi="Arial" w:cs="Arial"/>
          <w:sz w:val="24"/>
          <w:szCs w:val="24"/>
        </w:rPr>
        <w:t xml:space="preserve">need to be equipped in order to </w:t>
      </w:r>
      <w:r w:rsidR="00B06EC9">
        <w:rPr>
          <w:rFonts w:ascii="Arial" w:eastAsia="Abadi" w:hAnsi="Arial" w:cs="Arial"/>
          <w:sz w:val="24"/>
          <w:szCs w:val="24"/>
        </w:rPr>
        <w:t xml:space="preserve">reflect </w:t>
      </w:r>
      <w:r w:rsidR="004B27B0">
        <w:rPr>
          <w:rFonts w:ascii="Arial" w:eastAsia="Abadi" w:hAnsi="Arial" w:cs="Arial"/>
          <w:sz w:val="24"/>
          <w:szCs w:val="24"/>
        </w:rPr>
        <w:t xml:space="preserve">accurately </w:t>
      </w:r>
      <w:r w:rsidR="00B06EC9">
        <w:rPr>
          <w:rFonts w:ascii="Arial" w:eastAsia="Abadi" w:hAnsi="Arial" w:cs="Arial"/>
          <w:sz w:val="24"/>
          <w:szCs w:val="24"/>
        </w:rPr>
        <w:t xml:space="preserve">on words </w:t>
      </w:r>
      <w:r w:rsidR="0074148B">
        <w:rPr>
          <w:rFonts w:ascii="Arial" w:eastAsia="Abadi" w:hAnsi="Arial" w:cs="Arial"/>
          <w:sz w:val="24"/>
          <w:szCs w:val="24"/>
        </w:rPr>
        <w:t xml:space="preserve">and feelings </w:t>
      </w:r>
      <w:r w:rsidR="009074C5">
        <w:rPr>
          <w:rFonts w:ascii="Arial" w:eastAsia="Abadi" w:hAnsi="Arial" w:cs="Arial"/>
          <w:sz w:val="24"/>
          <w:szCs w:val="24"/>
        </w:rPr>
        <w:t xml:space="preserve">expressed </w:t>
      </w:r>
      <w:r w:rsidR="00F81616">
        <w:rPr>
          <w:rFonts w:ascii="Arial" w:eastAsia="Abadi" w:hAnsi="Arial" w:cs="Arial"/>
          <w:sz w:val="24"/>
          <w:szCs w:val="24"/>
        </w:rPr>
        <w:t xml:space="preserve">by </w:t>
      </w:r>
      <w:r w:rsidR="00B829AC">
        <w:rPr>
          <w:rFonts w:ascii="Arial" w:eastAsia="Abadi" w:hAnsi="Arial" w:cs="Arial"/>
          <w:sz w:val="24"/>
          <w:szCs w:val="24"/>
        </w:rPr>
        <w:t>patient’s</w:t>
      </w:r>
      <w:r w:rsidR="00617757">
        <w:rPr>
          <w:rFonts w:ascii="Arial" w:eastAsia="Abadi" w:hAnsi="Arial" w:cs="Arial"/>
          <w:sz w:val="24"/>
          <w:szCs w:val="24"/>
        </w:rPr>
        <w:t xml:space="preserve"> </w:t>
      </w:r>
      <w:r w:rsidR="00D62F67">
        <w:rPr>
          <w:rFonts w:ascii="Arial" w:eastAsia="Abadi" w:hAnsi="Arial" w:cs="Arial"/>
          <w:sz w:val="24"/>
          <w:szCs w:val="24"/>
        </w:rPr>
        <w:t>and is used for clarification (</w:t>
      </w:r>
      <w:r w:rsidR="006758D6">
        <w:rPr>
          <w:rFonts w:ascii="Arial" w:eastAsia="Abadi" w:hAnsi="Arial" w:cs="Arial"/>
          <w:sz w:val="24"/>
          <w:szCs w:val="24"/>
        </w:rPr>
        <w:t xml:space="preserve">Griffith University, 1998). </w:t>
      </w:r>
      <w:r w:rsidR="006B553C">
        <w:rPr>
          <w:rFonts w:ascii="Arial" w:eastAsia="Abadi" w:hAnsi="Arial" w:cs="Arial"/>
          <w:sz w:val="24"/>
          <w:szCs w:val="24"/>
        </w:rPr>
        <w:t>Nelson-Jones</w:t>
      </w:r>
      <w:r w:rsidR="008B595A">
        <w:rPr>
          <w:rFonts w:ascii="Arial" w:eastAsia="Abadi" w:hAnsi="Arial" w:cs="Arial"/>
          <w:sz w:val="24"/>
          <w:szCs w:val="24"/>
        </w:rPr>
        <w:t xml:space="preserve"> (2016) ref</w:t>
      </w:r>
      <w:r w:rsidR="00DC7D0D">
        <w:rPr>
          <w:rFonts w:ascii="Arial" w:eastAsia="Abadi" w:hAnsi="Arial" w:cs="Arial"/>
          <w:sz w:val="24"/>
          <w:szCs w:val="24"/>
        </w:rPr>
        <w:t>erred paraphrasing another effective skill</w:t>
      </w:r>
      <w:r w:rsidR="00496FD7">
        <w:rPr>
          <w:rFonts w:ascii="Arial" w:eastAsia="Abadi" w:hAnsi="Arial" w:cs="Arial"/>
          <w:sz w:val="24"/>
          <w:szCs w:val="24"/>
        </w:rPr>
        <w:t xml:space="preserve"> for</w:t>
      </w:r>
      <w:r w:rsidR="00DC7D0D">
        <w:rPr>
          <w:rFonts w:ascii="Arial" w:eastAsia="Abadi" w:hAnsi="Arial" w:cs="Arial"/>
          <w:sz w:val="24"/>
          <w:szCs w:val="24"/>
        </w:rPr>
        <w:t xml:space="preserve"> counsellor</w:t>
      </w:r>
      <w:r w:rsidR="00496FD7">
        <w:rPr>
          <w:rFonts w:ascii="Arial" w:eastAsia="Abadi" w:hAnsi="Arial" w:cs="Arial"/>
          <w:sz w:val="24"/>
          <w:szCs w:val="24"/>
        </w:rPr>
        <w:t>s as it</w:t>
      </w:r>
      <w:r w:rsidR="00D52212">
        <w:rPr>
          <w:rFonts w:ascii="Arial" w:eastAsia="Abadi" w:hAnsi="Arial" w:cs="Arial"/>
          <w:sz w:val="24"/>
          <w:szCs w:val="24"/>
        </w:rPr>
        <w:t xml:space="preserve"> enabled them to reword the message of the patient and </w:t>
      </w:r>
      <w:r w:rsidR="00DF10CE">
        <w:rPr>
          <w:rFonts w:ascii="Arial" w:eastAsia="Abadi" w:hAnsi="Arial" w:cs="Arial"/>
          <w:sz w:val="24"/>
          <w:szCs w:val="24"/>
        </w:rPr>
        <w:t xml:space="preserve">covey it back clearly </w:t>
      </w:r>
      <w:r w:rsidR="00EB65F1">
        <w:rPr>
          <w:rFonts w:ascii="Arial" w:eastAsia="Abadi" w:hAnsi="Arial" w:cs="Arial"/>
          <w:sz w:val="24"/>
          <w:szCs w:val="24"/>
        </w:rPr>
        <w:t xml:space="preserve">and briefly what they have </w:t>
      </w:r>
      <w:r w:rsidR="00C87FAA">
        <w:rPr>
          <w:rFonts w:ascii="Arial" w:eastAsia="Abadi" w:hAnsi="Arial" w:cs="Arial"/>
          <w:sz w:val="24"/>
          <w:szCs w:val="24"/>
        </w:rPr>
        <w:t>just said.</w:t>
      </w:r>
      <w:r w:rsidR="00175BFB">
        <w:rPr>
          <w:rFonts w:ascii="Arial" w:eastAsia="Abadi" w:hAnsi="Arial" w:cs="Arial"/>
          <w:sz w:val="24"/>
          <w:szCs w:val="24"/>
        </w:rPr>
        <w:t xml:space="preserve"> </w:t>
      </w:r>
      <w:r w:rsidR="00496FD7">
        <w:rPr>
          <w:rFonts w:ascii="Arial" w:eastAsia="Abadi" w:hAnsi="Arial" w:cs="Arial"/>
          <w:sz w:val="24"/>
          <w:szCs w:val="24"/>
        </w:rPr>
        <w:t xml:space="preserve">Likewise, this </w:t>
      </w:r>
      <w:r w:rsidR="00175BFB">
        <w:rPr>
          <w:rFonts w:ascii="Arial" w:eastAsia="Abadi" w:hAnsi="Arial" w:cs="Arial"/>
          <w:sz w:val="24"/>
          <w:szCs w:val="24"/>
        </w:rPr>
        <w:t xml:space="preserve">skill </w:t>
      </w:r>
      <w:r w:rsidR="000E16C2">
        <w:rPr>
          <w:rFonts w:ascii="Arial" w:eastAsia="Abadi" w:hAnsi="Arial" w:cs="Arial"/>
          <w:sz w:val="24"/>
          <w:szCs w:val="24"/>
        </w:rPr>
        <w:t>will be</w:t>
      </w:r>
      <w:r w:rsidR="00175BFB">
        <w:rPr>
          <w:rFonts w:ascii="Arial" w:eastAsia="Abadi" w:hAnsi="Arial" w:cs="Arial"/>
          <w:sz w:val="24"/>
          <w:szCs w:val="24"/>
        </w:rPr>
        <w:t xml:space="preserve"> effective in a nursing setting </w:t>
      </w:r>
      <w:r w:rsidR="000E16C2">
        <w:rPr>
          <w:rFonts w:ascii="Arial" w:eastAsia="Abadi" w:hAnsi="Arial" w:cs="Arial"/>
          <w:sz w:val="24"/>
          <w:szCs w:val="24"/>
        </w:rPr>
        <w:t xml:space="preserve">as it can help </w:t>
      </w:r>
      <w:r w:rsidR="001268A4">
        <w:rPr>
          <w:rFonts w:ascii="Arial" w:eastAsia="Abadi" w:hAnsi="Arial" w:cs="Arial"/>
          <w:sz w:val="24"/>
          <w:szCs w:val="24"/>
        </w:rPr>
        <w:t>re</w:t>
      </w:r>
      <w:r w:rsidR="00E34650">
        <w:rPr>
          <w:rFonts w:ascii="Arial" w:eastAsia="Abadi" w:hAnsi="Arial" w:cs="Arial"/>
          <w:sz w:val="24"/>
          <w:szCs w:val="24"/>
        </w:rPr>
        <w:t xml:space="preserve">phrase questions or </w:t>
      </w:r>
      <w:r w:rsidR="00922431">
        <w:rPr>
          <w:rFonts w:ascii="Arial" w:eastAsia="Abadi" w:hAnsi="Arial" w:cs="Arial"/>
          <w:sz w:val="24"/>
          <w:szCs w:val="24"/>
        </w:rPr>
        <w:t>comment to what the nurse thought the message</w:t>
      </w:r>
      <w:r w:rsidR="000E16C2">
        <w:rPr>
          <w:rFonts w:ascii="Arial" w:eastAsia="Abadi" w:hAnsi="Arial" w:cs="Arial"/>
          <w:sz w:val="24"/>
          <w:szCs w:val="24"/>
        </w:rPr>
        <w:t xml:space="preserve"> of the patient </w:t>
      </w:r>
      <w:r w:rsidR="00514494">
        <w:rPr>
          <w:rFonts w:ascii="Arial" w:eastAsia="Abadi" w:hAnsi="Arial" w:cs="Arial"/>
          <w:sz w:val="24"/>
          <w:szCs w:val="24"/>
        </w:rPr>
        <w:t>intended</w:t>
      </w:r>
      <w:r w:rsidR="00922431">
        <w:rPr>
          <w:rFonts w:ascii="Arial" w:eastAsia="Abadi" w:hAnsi="Arial" w:cs="Arial"/>
          <w:sz w:val="24"/>
          <w:szCs w:val="24"/>
        </w:rPr>
        <w:t xml:space="preserve">. For example, </w:t>
      </w:r>
      <w:r w:rsidR="00F341DA">
        <w:rPr>
          <w:rFonts w:ascii="Arial" w:eastAsia="Abadi" w:hAnsi="Arial" w:cs="Arial"/>
          <w:sz w:val="24"/>
          <w:szCs w:val="24"/>
        </w:rPr>
        <w:t xml:space="preserve">a nurse could rephrase ‘’I am too anxious </w:t>
      </w:r>
      <w:r w:rsidR="003C7E29">
        <w:rPr>
          <w:rFonts w:ascii="Arial" w:eastAsia="Abadi" w:hAnsi="Arial" w:cs="Arial"/>
          <w:sz w:val="24"/>
          <w:szCs w:val="24"/>
        </w:rPr>
        <w:t>about the treatment</w:t>
      </w:r>
      <w:r w:rsidR="00DE4087">
        <w:rPr>
          <w:rFonts w:ascii="Arial" w:eastAsia="Abadi" w:hAnsi="Arial" w:cs="Arial"/>
          <w:sz w:val="24"/>
          <w:szCs w:val="24"/>
        </w:rPr>
        <w:t>’’ with ‘’</w:t>
      </w:r>
      <w:r w:rsidR="00C37CA7">
        <w:rPr>
          <w:rFonts w:ascii="Arial" w:eastAsia="Abadi" w:hAnsi="Arial" w:cs="Arial"/>
          <w:sz w:val="24"/>
          <w:szCs w:val="24"/>
        </w:rPr>
        <w:t>Are you too anxious about the procedure of the treatmen</w:t>
      </w:r>
      <w:r w:rsidR="00EB0225">
        <w:rPr>
          <w:rFonts w:ascii="Arial" w:eastAsia="Abadi" w:hAnsi="Arial" w:cs="Arial"/>
          <w:sz w:val="24"/>
          <w:szCs w:val="24"/>
        </w:rPr>
        <w:t>t?’’.</w:t>
      </w:r>
      <w:r w:rsidR="008F4D57">
        <w:rPr>
          <w:rFonts w:ascii="Arial" w:eastAsia="Abadi" w:hAnsi="Arial" w:cs="Arial"/>
          <w:sz w:val="24"/>
          <w:szCs w:val="24"/>
        </w:rPr>
        <w:t xml:space="preserve"> </w:t>
      </w:r>
      <w:r w:rsidR="009C506A">
        <w:rPr>
          <w:rFonts w:ascii="Arial" w:eastAsia="Abadi" w:hAnsi="Arial" w:cs="Arial"/>
          <w:sz w:val="24"/>
          <w:szCs w:val="24"/>
        </w:rPr>
        <w:t xml:space="preserve">The outcome resulted </w:t>
      </w:r>
      <w:r w:rsidR="00825426">
        <w:rPr>
          <w:rFonts w:ascii="Arial" w:eastAsia="Abadi" w:hAnsi="Arial" w:cs="Arial"/>
          <w:sz w:val="24"/>
          <w:szCs w:val="24"/>
        </w:rPr>
        <w:t>mirroring clearly their feelings as suggested by Nels</w:t>
      </w:r>
      <w:r w:rsidR="00AE4403">
        <w:rPr>
          <w:rFonts w:ascii="Arial" w:eastAsia="Abadi" w:hAnsi="Arial" w:cs="Arial"/>
          <w:sz w:val="24"/>
          <w:szCs w:val="24"/>
        </w:rPr>
        <w:t>on-Jones (2016</w:t>
      </w:r>
      <w:r w:rsidR="001015DA">
        <w:rPr>
          <w:rFonts w:ascii="Arial" w:eastAsia="Abadi" w:hAnsi="Arial" w:cs="Arial"/>
          <w:sz w:val="24"/>
          <w:szCs w:val="24"/>
        </w:rPr>
        <w:t>).</w:t>
      </w:r>
      <w:r w:rsidR="00A90AD4">
        <w:rPr>
          <w:rFonts w:ascii="Arial" w:eastAsia="Abadi" w:hAnsi="Arial" w:cs="Arial"/>
          <w:sz w:val="24"/>
          <w:szCs w:val="24"/>
        </w:rPr>
        <w:t xml:space="preserve"> </w:t>
      </w:r>
      <w:r w:rsidR="00440E03">
        <w:rPr>
          <w:rFonts w:ascii="Arial" w:eastAsia="Abadi" w:hAnsi="Arial" w:cs="Arial"/>
          <w:sz w:val="24"/>
          <w:szCs w:val="24"/>
        </w:rPr>
        <w:t xml:space="preserve">According to </w:t>
      </w:r>
      <w:r w:rsidR="006B3141">
        <w:rPr>
          <w:rFonts w:ascii="Arial" w:eastAsia="Abadi" w:hAnsi="Arial" w:cs="Arial"/>
          <w:sz w:val="24"/>
          <w:szCs w:val="24"/>
        </w:rPr>
        <w:t xml:space="preserve">Nurse Choice (2019) </w:t>
      </w:r>
      <w:r w:rsidR="00BB326A">
        <w:rPr>
          <w:rFonts w:ascii="Arial" w:eastAsia="Abadi" w:hAnsi="Arial" w:cs="Arial"/>
          <w:sz w:val="24"/>
          <w:szCs w:val="24"/>
        </w:rPr>
        <w:t xml:space="preserve">believed that educating patients </w:t>
      </w:r>
      <w:r w:rsidR="00A5549C">
        <w:rPr>
          <w:rFonts w:ascii="Arial" w:eastAsia="Abadi" w:hAnsi="Arial" w:cs="Arial"/>
          <w:sz w:val="24"/>
          <w:szCs w:val="24"/>
        </w:rPr>
        <w:t xml:space="preserve">can be considered another communication technique that enables </w:t>
      </w:r>
      <w:r w:rsidR="00E0164A">
        <w:rPr>
          <w:rFonts w:ascii="Arial" w:eastAsia="Abadi" w:hAnsi="Arial" w:cs="Arial"/>
          <w:sz w:val="24"/>
          <w:szCs w:val="24"/>
        </w:rPr>
        <w:t>them to explain treatments</w:t>
      </w:r>
      <w:r w:rsidR="00317E54">
        <w:rPr>
          <w:rFonts w:ascii="Arial" w:eastAsia="Abadi" w:hAnsi="Arial" w:cs="Arial"/>
          <w:sz w:val="24"/>
          <w:szCs w:val="24"/>
        </w:rPr>
        <w:t>, medication to patients as well as families</w:t>
      </w:r>
      <w:r w:rsidR="0038556F">
        <w:rPr>
          <w:rFonts w:ascii="Arial" w:eastAsia="Abadi" w:hAnsi="Arial" w:cs="Arial"/>
          <w:sz w:val="24"/>
          <w:szCs w:val="24"/>
        </w:rPr>
        <w:t xml:space="preserve"> in simpler terms.</w:t>
      </w:r>
      <w:r w:rsidR="001E5774">
        <w:rPr>
          <w:rFonts w:ascii="Arial" w:eastAsia="Abadi" w:hAnsi="Arial" w:cs="Arial"/>
          <w:sz w:val="24"/>
          <w:szCs w:val="24"/>
        </w:rPr>
        <w:t xml:space="preserve"> </w:t>
      </w:r>
      <w:r w:rsidR="00571CFA">
        <w:rPr>
          <w:rFonts w:ascii="Arial" w:eastAsia="Abadi" w:hAnsi="Arial" w:cs="Arial"/>
          <w:sz w:val="24"/>
          <w:szCs w:val="24"/>
        </w:rPr>
        <w:t xml:space="preserve">This could be used in counselling as not every client has familiarised </w:t>
      </w:r>
      <w:r w:rsidR="0066249A">
        <w:rPr>
          <w:rFonts w:ascii="Arial" w:eastAsia="Abadi" w:hAnsi="Arial" w:cs="Arial"/>
          <w:sz w:val="24"/>
          <w:szCs w:val="24"/>
        </w:rPr>
        <w:t>with words</w:t>
      </w:r>
      <w:r w:rsidR="00FC7B39">
        <w:rPr>
          <w:rFonts w:ascii="Arial" w:eastAsia="Abadi" w:hAnsi="Arial" w:cs="Arial"/>
          <w:sz w:val="24"/>
          <w:szCs w:val="24"/>
        </w:rPr>
        <w:t xml:space="preserve">. </w:t>
      </w:r>
      <w:r w:rsidR="00DA55F4">
        <w:rPr>
          <w:rFonts w:ascii="Arial" w:eastAsia="Abadi" w:hAnsi="Arial" w:cs="Arial"/>
          <w:sz w:val="24"/>
          <w:szCs w:val="24"/>
        </w:rPr>
        <w:t>As communication is at heart of both service</w:t>
      </w:r>
      <w:r w:rsidR="00FA1F6B">
        <w:rPr>
          <w:rFonts w:ascii="Arial" w:eastAsia="Abadi" w:hAnsi="Arial" w:cs="Arial"/>
          <w:sz w:val="24"/>
          <w:szCs w:val="24"/>
        </w:rPr>
        <w:t>s</w:t>
      </w:r>
      <w:r w:rsidR="00DA55F4">
        <w:rPr>
          <w:rFonts w:ascii="Arial" w:eastAsia="Abadi" w:hAnsi="Arial" w:cs="Arial"/>
          <w:sz w:val="24"/>
          <w:szCs w:val="24"/>
        </w:rPr>
        <w:t>,</w:t>
      </w:r>
      <w:r w:rsidR="003A0279">
        <w:rPr>
          <w:rFonts w:ascii="Arial" w:eastAsia="Abadi" w:hAnsi="Arial" w:cs="Arial"/>
          <w:sz w:val="24"/>
          <w:szCs w:val="24"/>
        </w:rPr>
        <w:t xml:space="preserve"> a required need for interpreter</w:t>
      </w:r>
      <w:r w:rsidR="00FF51AD">
        <w:rPr>
          <w:rFonts w:ascii="Arial" w:eastAsia="Abadi" w:hAnsi="Arial" w:cs="Arial"/>
          <w:sz w:val="24"/>
          <w:szCs w:val="24"/>
        </w:rPr>
        <w:t xml:space="preserve"> for</w:t>
      </w:r>
      <w:r w:rsidR="003A0279">
        <w:rPr>
          <w:rFonts w:ascii="Arial" w:eastAsia="Abadi" w:hAnsi="Arial" w:cs="Arial"/>
          <w:sz w:val="24"/>
          <w:szCs w:val="24"/>
        </w:rPr>
        <w:t xml:space="preserve"> </w:t>
      </w:r>
      <w:r w:rsidR="004209A5">
        <w:rPr>
          <w:rFonts w:ascii="Arial" w:eastAsia="Abadi" w:hAnsi="Arial" w:cs="Arial"/>
          <w:sz w:val="24"/>
          <w:szCs w:val="24"/>
        </w:rPr>
        <w:t>educating</w:t>
      </w:r>
      <w:r w:rsidR="007D1D46">
        <w:rPr>
          <w:rFonts w:ascii="Arial" w:eastAsia="Abadi" w:hAnsi="Arial" w:cs="Arial"/>
          <w:sz w:val="24"/>
          <w:szCs w:val="24"/>
        </w:rPr>
        <w:t xml:space="preserve"> non-English patients </w:t>
      </w:r>
      <w:r w:rsidR="00AE16B5">
        <w:rPr>
          <w:rFonts w:ascii="Arial" w:eastAsia="Abadi" w:hAnsi="Arial" w:cs="Arial"/>
          <w:sz w:val="24"/>
          <w:szCs w:val="24"/>
        </w:rPr>
        <w:t xml:space="preserve">to effective </w:t>
      </w:r>
      <w:r w:rsidR="00A840AB">
        <w:rPr>
          <w:rFonts w:ascii="Arial" w:eastAsia="Abadi" w:hAnsi="Arial" w:cs="Arial"/>
          <w:sz w:val="24"/>
          <w:szCs w:val="24"/>
        </w:rPr>
        <w:t>discuss their care plan (</w:t>
      </w:r>
      <w:r w:rsidR="002D045F">
        <w:rPr>
          <w:rFonts w:ascii="Arial" w:eastAsia="Abadi" w:hAnsi="Arial" w:cs="Arial"/>
          <w:sz w:val="24"/>
          <w:szCs w:val="24"/>
        </w:rPr>
        <w:t>M</w:t>
      </w:r>
      <w:r w:rsidR="00C8717E">
        <w:rPr>
          <w:rFonts w:ascii="Arial" w:eastAsia="Abadi" w:hAnsi="Arial" w:cs="Arial"/>
          <w:sz w:val="24"/>
          <w:szCs w:val="24"/>
        </w:rPr>
        <w:t>ed, 1981, p.</w:t>
      </w:r>
      <w:r w:rsidR="000A243A">
        <w:rPr>
          <w:rFonts w:ascii="Arial" w:eastAsia="Abadi" w:hAnsi="Arial" w:cs="Arial"/>
          <w:sz w:val="24"/>
          <w:szCs w:val="24"/>
        </w:rPr>
        <w:t xml:space="preserve">386). </w:t>
      </w:r>
      <w:r w:rsidR="00AE44A1">
        <w:rPr>
          <w:rFonts w:ascii="Arial" w:eastAsia="Abadi" w:hAnsi="Arial" w:cs="Arial"/>
          <w:sz w:val="24"/>
          <w:szCs w:val="24"/>
        </w:rPr>
        <w:t xml:space="preserve">Registered Nursing </w:t>
      </w:r>
      <w:r w:rsidR="00012B32">
        <w:rPr>
          <w:rFonts w:ascii="Arial" w:eastAsia="Abadi" w:hAnsi="Arial" w:cs="Arial"/>
          <w:sz w:val="24"/>
          <w:szCs w:val="24"/>
        </w:rPr>
        <w:t>(</w:t>
      </w:r>
      <w:r w:rsidR="00753DCD">
        <w:rPr>
          <w:rFonts w:ascii="Arial" w:eastAsia="Abadi" w:hAnsi="Arial" w:cs="Arial"/>
          <w:sz w:val="24"/>
          <w:szCs w:val="24"/>
        </w:rPr>
        <w:t>2019)</w:t>
      </w:r>
      <w:r w:rsidR="00E16698">
        <w:rPr>
          <w:rFonts w:ascii="Arial" w:eastAsia="Abadi" w:hAnsi="Arial" w:cs="Arial"/>
          <w:sz w:val="24"/>
          <w:szCs w:val="24"/>
        </w:rPr>
        <w:t xml:space="preserve"> stated that</w:t>
      </w:r>
      <w:r w:rsidR="003A2B54">
        <w:rPr>
          <w:rFonts w:ascii="Arial" w:eastAsia="Abadi" w:hAnsi="Arial" w:cs="Arial"/>
          <w:sz w:val="24"/>
          <w:szCs w:val="24"/>
        </w:rPr>
        <w:t xml:space="preserve"> </w:t>
      </w:r>
      <w:r w:rsidR="0046039C">
        <w:rPr>
          <w:rFonts w:ascii="Arial" w:eastAsia="Abadi" w:hAnsi="Arial" w:cs="Arial"/>
          <w:sz w:val="24"/>
          <w:szCs w:val="24"/>
        </w:rPr>
        <w:t>use of open</w:t>
      </w:r>
      <w:r w:rsidR="00E9726C">
        <w:rPr>
          <w:rFonts w:ascii="Arial" w:eastAsia="Abadi" w:hAnsi="Arial" w:cs="Arial"/>
          <w:sz w:val="24"/>
          <w:szCs w:val="24"/>
        </w:rPr>
        <w:t>-</w:t>
      </w:r>
      <w:r w:rsidR="0046039C">
        <w:rPr>
          <w:rFonts w:ascii="Arial" w:eastAsia="Abadi" w:hAnsi="Arial" w:cs="Arial"/>
          <w:sz w:val="24"/>
          <w:szCs w:val="24"/>
        </w:rPr>
        <w:t xml:space="preserve">ended question is </w:t>
      </w:r>
      <w:r w:rsidR="002E0CEA">
        <w:rPr>
          <w:rFonts w:ascii="Arial" w:eastAsia="Abadi" w:hAnsi="Arial" w:cs="Arial"/>
          <w:sz w:val="24"/>
          <w:szCs w:val="24"/>
        </w:rPr>
        <w:t xml:space="preserve">a good communication technique </w:t>
      </w:r>
      <w:r w:rsidR="00E16698">
        <w:rPr>
          <w:rFonts w:ascii="Arial" w:eastAsia="Abadi" w:hAnsi="Arial" w:cs="Arial"/>
          <w:sz w:val="24"/>
          <w:szCs w:val="24"/>
        </w:rPr>
        <w:t xml:space="preserve">which enables nurses to </w:t>
      </w:r>
      <w:r w:rsidR="001A3743">
        <w:rPr>
          <w:rFonts w:ascii="Arial" w:eastAsia="Abadi" w:hAnsi="Arial" w:cs="Arial"/>
          <w:sz w:val="24"/>
          <w:szCs w:val="24"/>
        </w:rPr>
        <w:t xml:space="preserve">have bigger understanding of information about a patient </w:t>
      </w:r>
      <w:r w:rsidR="0016263E">
        <w:rPr>
          <w:rFonts w:ascii="Arial" w:eastAsia="Abadi" w:hAnsi="Arial" w:cs="Arial"/>
          <w:sz w:val="24"/>
          <w:szCs w:val="24"/>
        </w:rPr>
        <w:t xml:space="preserve">and </w:t>
      </w:r>
      <w:r w:rsidR="000766F7">
        <w:rPr>
          <w:rFonts w:ascii="Arial" w:eastAsia="Abadi" w:hAnsi="Arial" w:cs="Arial"/>
          <w:sz w:val="24"/>
          <w:szCs w:val="24"/>
        </w:rPr>
        <w:t xml:space="preserve">commonly used in </w:t>
      </w:r>
      <w:r w:rsidR="0053040A">
        <w:rPr>
          <w:rFonts w:ascii="Arial" w:eastAsia="Abadi" w:hAnsi="Arial" w:cs="Arial"/>
          <w:sz w:val="24"/>
          <w:szCs w:val="24"/>
        </w:rPr>
        <w:t>counsell</w:t>
      </w:r>
      <w:r w:rsidR="00FE50E5">
        <w:rPr>
          <w:rFonts w:ascii="Arial" w:eastAsia="Abadi" w:hAnsi="Arial" w:cs="Arial"/>
          <w:sz w:val="24"/>
          <w:szCs w:val="24"/>
        </w:rPr>
        <w:t xml:space="preserve">ing as it encourages client to </w:t>
      </w:r>
      <w:r w:rsidR="004922DE">
        <w:rPr>
          <w:rFonts w:ascii="Arial" w:eastAsia="Abadi" w:hAnsi="Arial" w:cs="Arial"/>
          <w:sz w:val="24"/>
          <w:szCs w:val="24"/>
        </w:rPr>
        <w:t xml:space="preserve">open up more a problem and helps them to explore on </w:t>
      </w:r>
      <w:r w:rsidR="00747153">
        <w:rPr>
          <w:rFonts w:ascii="Arial" w:eastAsia="Abadi" w:hAnsi="Arial" w:cs="Arial"/>
          <w:sz w:val="24"/>
          <w:szCs w:val="24"/>
        </w:rPr>
        <w:t>an area.</w:t>
      </w:r>
      <w:r w:rsidR="009D5376">
        <w:rPr>
          <w:rFonts w:ascii="Arial" w:eastAsia="Abadi" w:hAnsi="Arial" w:cs="Arial"/>
          <w:sz w:val="24"/>
          <w:szCs w:val="24"/>
        </w:rPr>
        <w:t xml:space="preserve"> </w:t>
      </w:r>
      <w:r w:rsidR="00F44EB6">
        <w:rPr>
          <w:rFonts w:ascii="Arial" w:eastAsia="Abadi" w:hAnsi="Arial" w:cs="Arial"/>
          <w:sz w:val="24"/>
          <w:szCs w:val="24"/>
        </w:rPr>
        <w:t>Being this practised in a nursing environment can a</w:t>
      </w:r>
      <w:r w:rsidR="005F0115">
        <w:rPr>
          <w:rFonts w:ascii="Arial" w:eastAsia="Abadi" w:hAnsi="Arial" w:cs="Arial"/>
          <w:sz w:val="24"/>
          <w:szCs w:val="24"/>
        </w:rPr>
        <w:t xml:space="preserve">id in patient care </w:t>
      </w:r>
      <w:r w:rsidR="00EF4835">
        <w:rPr>
          <w:rFonts w:ascii="Arial" w:eastAsia="Abadi" w:hAnsi="Arial" w:cs="Arial"/>
          <w:sz w:val="24"/>
          <w:szCs w:val="24"/>
        </w:rPr>
        <w:t xml:space="preserve">for instance </w:t>
      </w:r>
      <w:r w:rsidR="008D43E8">
        <w:rPr>
          <w:rFonts w:ascii="Arial" w:eastAsia="Abadi" w:hAnsi="Arial" w:cs="Arial"/>
          <w:sz w:val="24"/>
          <w:szCs w:val="24"/>
        </w:rPr>
        <w:t xml:space="preserve">it can enable </w:t>
      </w:r>
      <w:r w:rsidR="00B377C8">
        <w:rPr>
          <w:rFonts w:ascii="Arial" w:eastAsia="Abadi" w:hAnsi="Arial" w:cs="Arial"/>
          <w:sz w:val="24"/>
          <w:szCs w:val="24"/>
        </w:rPr>
        <w:t xml:space="preserve">to explore further into a situation </w:t>
      </w:r>
      <w:r w:rsidR="00985659">
        <w:rPr>
          <w:rFonts w:ascii="Arial" w:eastAsia="Abadi" w:hAnsi="Arial" w:cs="Arial"/>
          <w:sz w:val="24"/>
          <w:szCs w:val="24"/>
        </w:rPr>
        <w:t xml:space="preserve">about why a </w:t>
      </w:r>
      <w:r w:rsidR="00B377C8">
        <w:rPr>
          <w:rFonts w:ascii="Arial" w:eastAsia="Abadi" w:hAnsi="Arial" w:cs="Arial"/>
          <w:sz w:val="24"/>
          <w:szCs w:val="24"/>
        </w:rPr>
        <w:t>patient</w:t>
      </w:r>
      <w:r w:rsidR="00800D92">
        <w:rPr>
          <w:rFonts w:ascii="Arial" w:eastAsia="Abadi" w:hAnsi="Arial" w:cs="Arial"/>
          <w:sz w:val="24"/>
          <w:szCs w:val="24"/>
        </w:rPr>
        <w:t>’s medication has not wor</w:t>
      </w:r>
      <w:r w:rsidR="00985659">
        <w:rPr>
          <w:rFonts w:ascii="Arial" w:eastAsia="Abadi" w:hAnsi="Arial" w:cs="Arial"/>
          <w:sz w:val="24"/>
          <w:szCs w:val="24"/>
        </w:rPr>
        <w:t xml:space="preserve">ked </w:t>
      </w:r>
      <w:r w:rsidR="00F119FD">
        <w:rPr>
          <w:rFonts w:ascii="Arial" w:eastAsia="Abadi" w:hAnsi="Arial" w:cs="Arial"/>
          <w:sz w:val="24"/>
          <w:szCs w:val="24"/>
        </w:rPr>
        <w:t xml:space="preserve">for </w:t>
      </w:r>
      <w:r w:rsidR="00F119FD">
        <w:rPr>
          <w:rFonts w:ascii="Arial" w:eastAsia="Abadi" w:hAnsi="Arial" w:cs="Arial"/>
          <w:sz w:val="24"/>
          <w:szCs w:val="24"/>
        </w:rPr>
        <w:lastRenderedPageBreak/>
        <w:t xml:space="preserve">a period of time. </w:t>
      </w:r>
      <w:r w:rsidR="004A45D6">
        <w:rPr>
          <w:rFonts w:ascii="Arial" w:eastAsia="Abadi" w:hAnsi="Arial" w:cs="Arial"/>
          <w:sz w:val="24"/>
          <w:szCs w:val="24"/>
        </w:rPr>
        <w:t>Therefore,</w:t>
      </w:r>
      <w:r w:rsidR="001470B4">
        <w:rPr>
          <w:rFonts w:ascii="Arial" w:eastAsia="Abadi" w:hAnsi="Arial" w:cs="Arial"/>
          <w:sz w:val="24"/>
          <w:szCs w:val="24"/>
        </w:rPr>
        <w:t xml:space="preserve"> </w:t>
      </w:r>
      <w:r w:rsidR="00365356">
        <w:rPr>
          <w:rFonts w:ascii="Arial" w:eastAsia="Abadi" w:hAnsi="Arial" w:cs="Arial"/>
          <w:sz w:val="24"/>
          <w:szCs w:val="24"/>
        </w:rPr>
        <w:t>communication</w:t>
      </w:r>
      <w:r w:rsidR="00922141">
        <w:rPr>
          <w:rFonts w:ascii="Arial" w:eastAsia="Abadi" w:hAnsi="Arial" w:cs="Arial"/>
          <w:sz w:val="24"/>
          <w:szCs w:val="24"/>
        </w:rPr>
        <w:t xml:space="preserve"> in general is used in </w:t>
      </w:r>
      <w:r w:rsidR="002838B1">
        <w:rPr>
          <w:rFonts w:ascii="Arial" w:eastAsia="Abadi" w:hAnsi="Arial" w:cs="Arial"/>
          <w:sz w:val="24"/>
          <w:szCs w:val="24"/>
        </w:rPr>
        <w:t xml:space="preserve">every </w:t>
      </w:r>
      <w:r w:rsidR="00922141">
        <w:rPr>
          <w:rFonts w:ascii="Arial" w:eastAsia="Abadi" w:hAnsi="Arial" w:cs="Arial"/>
          <w:sz w:val="24"/>
          <w:szCs w:val="24"/>
        </w:rPr>
        <w:t>aspect o</w:t>
      </w:r>
      <w:r w:rsidR="002838B1">
        <w:rPr>
          <w:rFonts w:ascii="Arial" w:eastAsia="Abadi" w:hAnsi="Arial" w:cs="Arial"/>
          <w:sz w:val="24"/>
          <w:szCs w:val="24"/>
        </w:rPr>
        <w:t>f counselling and</w:t>
      </w:r>
      <w:r w:rsidR="0071195D">
        <w:rPr>
          <w:rFonts w:ascii="Arial" w:eastAsia="Abadi" w:hAnsi="Arial" w:cs="Arial"/>
          <w:sz w:val="24"/>
          <w:szCs w:val="24"/>
        </w:rPr>
        <w:t xml:space="preserve"> has been emphasised in a nursing</w:t>
      </w:r>
      <w:r w:rsidR="006F2451">
        <w:rPr>
          <w:rFonts w:ascii="Arial" w:eastAsia="Abadi" w:hAnsi="Arial" w:cs="Arial"/>
          <w:sz w:val="24"/>
          <w:szCs w:val="24"/>
        </w:rPr>
        <w:t xml:space="preserve">, where it is a stressed </w:t>
      </w:r>
      <w:r w:rsidR="0071195D">
        <w:rPr>
          <w:rFonts w:ascii="Arial" w:eastAsia="Abadi" w:hAnsi="Arial" w:cs="Arial"/>
          <w:sz w:val="24"/>
          <w:szCs w:val="24"/>
        </w:rPr>
        <w:t>setting</w:t>
      </w:r>
      <w:r w:rsidR="006F2451">
        <w:rPr>
          <w:rFonts w:ascii="Arial" w:eastAsia="Abadi" w:hAnsi="Arial" w:cs="Arial"/>
          <w:sz w:val="24"/>
          <w:szCs w:val="24"/>
        </w:rPr>
        <w:t xml:space="preserve"> that </w:t>
      </w:r>
      <w:r w:rsidR="00870D0C">
        <w:rPr>
          <w:rFonts w:ascii="Arial" w:eastAsia="Abadi" w:hAnsi="Arial" w:cs="Arial"/>
          <w:sz w:val="24"/>
          <w:szCs w:val="24"/>
        </w:rPr>
        <w:t xml:space="preserve">requires quick information </w:t>
      </w:r>
      <w:r w:rsidR="00A141F0">
        <w:rPr>
          <w:rFonts w:ascii="Arial" w:eastAsia="Abadi" w:hAnsi="Arial" w:cs="Arial"/>
          <w:sz w:val="24"/>
          <w:szCs w:val="24"/>
        </w:rPr>
        <w:t xml:space="preserve">to be delivered in </w:t>
      </w:r>
      <w:r w:rsidR="007352A6">
        <w:rPr>
          <w:rFonts w:ascii="Arial" w:eastAsia="Abadi" w:hAnsi="Arial" w:cs="Arial"/>
          <w:sz w:val="24"/>
          <w:szCs w:val="24"/>
        </w:rPr>
        <w:t>terms</w:t>
      </w:r>
      <w:r w:rsidR="00DB44DC">
        <w:rPr>
          <w:rFonts w:ascii="Arial" w:eastAsia="Abadi" w:hAnsi="Arial" w:cs="Arial"/>
          <w:sz w:val="24"/>
          <w:szCs w:val="24"/>
        </w:rPr>
        <w:t xml:space="preserve"> to patients</w:t>
      </w:r>
      <w:r w:rsidR="004D4953">
        <w:rPr>
          <w:rFonts w:ascii="Arial" w:eastAsia="Abadi" w:hAnsi="Arial" w:cs="Arial"/>
          <w:sz w:val="24"/>
          <w:szCs w:val="24"/>
        </w:rPr>
        <w:t>, dealing with families and co-workers</w:t>
      </w:r>
      <w:r w:rsidR="007352A6">
        <w:rPr>
          <w:rFonts w:ascii="Arial" w:eastAsia="Abadi" w:hAnsi="Arial" w:cs="Arial"/>
          <w:sz w:val="24"/>
          <w:szCs w:val="24"/>
        </w:rPr>
        <w:t xml:space="preserve">. A huge responsibility lies heavily on the shoulders of nurses </w:t>
      </w:r>
      <w:r w:rsidR="0000286D">
        <w:rPr>
          <w:rFonts w:ascii="Arial" w:eastAsia="Abadi" w:hAnsi="Arial" w:cs="Arial"/>
          <w:sz w:val="24"/>
          <w:szCs w:val="24"/>
        </w:rPr>
        <w:t xml:space="preserve">in </w:t>
      </w:r>
      <w:r w:rsidR="00F54A73">
        <w:rPr>
          <w:rFonts w:ascii="Arial" w:eastAsia="Abadi" w:hAnsi="Arial" w:cs="Arial"/>
          <w:sz w:val="24"/>
          <w:szCs w:val="24"/>
        </w:rPr>
        <w:t>communicating well to ease any intension</w:t>
      </w:r>
      <w:r w:rsidR="007352A6">
        <w:rPr>
          <w:rFonts w:ascii="Arial" w:eastAsia="Abadi" w:hAnsi="Arial" w:cs="Arial"/>
          <w:sz w:val="24"/>
          <w:szCs w:val="24"/>
        </w:rPr>
        <w:t xml:space="preserve"> </w:t>
      </w:r>
      <w:r w:rsidR="00F54A73">
        <w:rPr>
          <w:rFonts w:ascii="Arial" w:eastAsia="Abadi" w:hAnsi="Arial" w:cs="Arial"/>
          <w:sz w:val="24"/>
          <w:szCs w:val="24"/>
        </w:rPr>
        <w:t xml:space="preserve">or feelings of </w:t>
      </w:r>
      <w:r w:rsidR="00BF5201">
        <w:rPr>
          <w:rFonts w:ascii="Arial" w:eastAsia="Abadi" w:hAnsi="Arial" w:cs="Arial"/>
          <w:sz w:val="24"/>
          <w:szCs w:val="24"/>
        </w:rPr>
        <w:t>an</w:t>
      </w:r>
      <w:r w:rsidR="008B6F36">
        <w:rPr>
          <w:rFonts w:ascii="Arial" w:eastAsia="Abadi" w:hAnsi="Arial" w:cs="Arial"/>
          <w:sz w:val="24"/>
          <w:szCs w:val="24"/>
        </w:rPr>
        <w:t xml:space="preserve">xiousness. </w:t>
      </w:r>
      <w:r w:rsidR="00DB44DC">
        <w:rPr>
          <w:rFonts w:ascii="Arial" w:eastAsia="Abadi" w:hAnsi="Arial" w:cs="Arial"/>
          <w:sz w:val="24"/>
          <w:szCs w:val="24"/>
        </w:rPr>
        <w:br/>
      </w:r>
      <w:r w:rsidR="00DB44DC">
        <w:rPr>
          <w:rFonts w:ascii="Arial" w:eastAsia="Abadi" w:hAnsi="Arial" w:cs="Arial"/>
          <w:sz w:val="24"/>
          <w:szCs w:val="24"/>
        </w:rPr>
        <w:br/>
      </w:r>
      <w:r w:rsidR="002744A4">
        <w:rPr>
          <w:rFonts w:ascii="Arial" w:eastAsia="Abadi" w:hAnsi="Arial" w:cs="Arial"/>
          <w:sz w:val="24"/>
          <w:szCs w:val="24"/>
        </w:rPr>
        <w:t xml:space="preserve">In conclusion, </w:t>
      </w:r>
      <w:r w:rsidR="00B36EFD">
        <w:rPr>
          <w:rFonts w:ascii="Arial" w:eastAsia="Abadi" w:hAnsi="Arial" w:cs="Arial"/>
          <w:sz w:val="24"/>
          <w:szCs w:val="24"/>
        </w:rPr>
        <w:t xml:space="preserve">the findings </w:t>
      </w:r>
      <w:r w:rsidR="0016476F">
        <w:rPr>
          <w:rFonts w:ascii="Arial" w:eastAsia="Abadi" w:hAnsi="Arial" w:cs="Arial"/>
          <w:sz w:val="24"/>
          <w:szCs w:val="24"/>
        </w:rPr>
        <w:t xml:space="preserve">have shown </w:t>
      </w:r>
      <w:r w:rsidR="00186C2E">
        <w:rPr>
          <w:rFonts w:ascii="Arial" w:eastAsia="Abadi" w:hAnsi="Arial" w:cs="Arial"/>
          <w:sz w:val="24"/>
          <w:szCs w:val="24"/>
        </w:rPr>
        <w:t xml:space="preserve">what the three counselling and </w:t>
      </w:r>
      <w:r w:rsidR="006F0B44">
        <w:rPr>
          <w:rFonts w:ascii="Arial" w:eastAsia="Abadi" w:hAnsi="Arial" w:cs="Arial"/>
          <w:sz w:val="24"/>
          <w:szCs w:val="24"/>
        </w:rPr>
        <w:t xml:space="preserve">psychotherapy theories </w:t>
      </w:r>
      <w:r w:rsidR="001C42E8">
        <w:rPr>
          <w:rFonts w:ascii="Arial" w:eastAsia="Abadi" w:hAnsi="Arial" w:cs="Arial"/>
          <w:sz w:val="24"/>
          <w:szCs w:val="24"/>
        </w:rPr>
        <w:t xml:space="preserve">were </w:t>
      </w:r>
      <w:r w:rsidR="00D30E90">
        <w:rPr>
          <w:rFonts w:ascii="Arial" w:eastAsia="Abadi" w:hAnsi="Arial" w:cs="Arial"/>
          <w:sz w:val="24"/>
          <w:szCs w:val="24"/>
        </w:rPr>
        <w:t xml:space="preserve">and how it was used in practise and what </w:t>
      </w:r>
      <w:r w:rsidR="00BD1745">
        <w:rPr>
          <w:rFonts w:ascii="Arial" w:eastAsia="Abadi" w:hAnsi="Arial" w:cs="Arial"/>
          <w:sz w:val="24"/>
          <w:szCs w:val="24"/>
        </w:rPr>
        <w:t xml:space="preserve">therapeutic changes it had on the clients. </w:t>
      </w:r>
      <w:r w:rsidR="00550B01">
        <w:rPr>
          <w:rFonts w:ascii="Arial" w:eastAsia="Abadi" w:hAnsi="Arial" w:cs="Arial"/>
          <w:sz w:val="24"/>
          <w:szCs w:val="24"/>
        </w:rPr>
        <w:t xml:space="preserve">The theories </w:t>
      </w:r>
      <w:r w:rsidR="001C42E8">
        <w:rPr>
          <w:rFonts w:ascii="Arial" w:eastAsia="Abadi" w:hAnsi="Arial" w:cs="Arial"/>
          <w:sz w:val="24"/>
          <w:szCs w:val="24"/>
        </w:rPr>
        <w:t>approach</w:t>
      </w:r>
      <w:r w:rsidR="00550B01">
        <w:rPr>
          <w:rFonts w:ascii="Arial" w:eastAsia="Abadi" w:hAnsi="Arial" w:cs="Arial"/>
          <w:sz w:val="24"/>
          <w:szCs w:val="24"/>
        </w:rPr>
        <w:t xml:space="preserve"> </w:t>
      </w:r>
      <w:r w:rsidR="00BC6287">
        <w:rPr>
          <w:rFonts w:ascii="Arial" w:eastAsia="Abadi" w:hAnsi="Arial" w:cs="Arial"/>
          <w:sz w:val="24"/>
          <w:szCs w:val="24"/>
        </w:rPr>
        <w:t>techniques differed in some areas although</w:t>
      </w:r>
      <w:r w:rsidR="007E1C68">
        <w:rPr>
          <w:rFonts w:ascii="Arial" w:eastAsia="Abadi" w:hAnsi="Arial" w:cs="Arial"/>
          <w:sz w:val="24"/>
          <w:szCs w:val="24"/>
        </w:rPr>
        <w:t>,</w:t>
      </w:r>
      <w:r w:rsidR="00BC6287">
        <w:rPr>
          <w:rFonts w:ascii="Arial" w:eastAsia="Abadi" w:hAnsi="Arial" w:cs="Arial"/>
          <w:sz w:val="24"/>
          <w:szCs w:val="24"/>
        </w:rPr>
        <w:t xml:space="preserve"> the common theme has shown </w:t>
      </w:r>
      <w:r w:rsidR="00E96A96">
        <w:rPr>
          <w:rFonts w:ascii="Arial" w:eastAsia="Abadi" w:hAnsi="Arial" w:cs="Arial"/>
          <w:sz w:val="24"/>
          <w:szCs w:val="24"/>
        </w:rPr>
        <w:t>that they are</w:t>
      </w:r>
      <w:r w:rsidR="00F34DBD">
        <w:rPr>
          <w:rFonts w:ascii="Arial" w:eastAsia="Abadi" w:hAnsi="Arial" w:cs="Arial"/>
          <w:sz w:val="24"/>
          <w:szCs w:val="24"/>
        </w:rPr>
        <w:t xml:space="preserve"> present to help and support with client’s problem. </w:t>
      </w:r>
      <w:r w:rsidR="001E023C">
        <w:rPr>
          <w:rFonts w:ascii="Arial" w:eastAsia="Abadi" w:hAnsi="Arial" w:cs="Arial"/>
          <w:sz w:val="24"/>
          <w:szCs w:val="24"/>
        </w:rPr>
        <w:t xml:space="preserve">BACP has many ethical </w:t>
      </w:r>
      <w:r w:rsidR="004C7D47">
        <w:rPr>
          <w:rFonts w:ascii="Arial" w:eastAsia="Abadi" w:hAnsi="Arial" w:cs="Arial"/>
          <w:sz w:val="24"/>
          <w:szCs w:val="24"/>
        </w:rPr>
        <w:t xml:space="preserve">codes and boundaries incorporated in </w:t>
      </w:r>
      <w:r w:rsidR="00951C3B">
        <w:rPr>
          <w:rFonts w:ascii="Arial" w:eastAsia="Abadi" w:hAnsi="Arial" w:cs="Arial"/>
          <w:sz w:val="24"/>
          <w:szCs w:val="24"/>
        </w:rPr>
        <w:t xml:space="preserve">practice </w:t>
      </w:r>
      <w:r w:rsidR="00EE2A56">
        <w:rPr>
          <w:rFonts w:ascii="Arial" w:eastAsia="Abadi" w:hAnsi="Arial" w:cs="Arial"/>
          <w:sz w:val="24"/>
          <w:szCs w:val="24"/>
        </w:rPr>
        <w:t xml:space="preserve">for client, therapist and </w:t>
      </w:r>
      <w:r w:rsidR="0057578C">
        <w:rPr>
          <w:rFonts w:ascii="Arial" w:eastAsia="Abadi" w:hAnsi="Arial" w:cs="Arial"/>
          <w:sz w:val="24"/>
          <w:szCs w:val="24"/>
        </w:rPr>
        <w:t>wider community included</w:t>
      </w:r>
      <w:r w:rsidR="009F4239">
        <w:rPr>
          <w:rFonts w:ascii="Arial" w:eastAsia="Abadi" w:hAnsi="Arial" w:cs="Arial"/>
          <w:sz w:val="24"/>
          <w:szCs w:val="24"/>
        </w:rPr>
        <w:t xml:space="preserve">. Such codes may include </w:t>
      </w:r>
      <w:r w:rsidR="0057578C">
        <w:rPr>
          <w:rFonts w:ascii="Arial" w:eastAsia="Abadi" w:hAnsi="Arial" w:cs="Arial"/>
          <w:sz w:val="24"/>
          <w:szCs w:val="24"/>
        </w:rPr>
        <w:t xml:space="preserve">respect, </w:t>
      </w:r>
      <w:r w:rsidR="00960A8A">
        <w:rPr>
          <w:rFonts w:ascii="Arial" w:eastAsia="Abadi" w:hAnsi="Arial" w:cs="Arial"/>
          <w:sz w:val="24"/>
          <w:szCs w:val="24"/>
        </w:rPr>
        <w:t>confidentiality</w:t>
      </w:r>
      <w:r w:rsidR="00500E3A">
        <w:rPr>
          <w:rFonts w:ascii="Arial" w:eastAsia="Abadi" w:hAnsi="Arial" w:cs="Arial"/>
          <w:sz w:val="24"/>
          <w:szCs w:val="24"/>
        </w:rPr>
        <w:t xml:space="preserve"> and </w:t>
      </w:r>
      <w:r w:rsidR="00EC2F51">
        <w:rPr>
          <w:rFonts w:ascii="Arial" w:eastAsia="Abadi" w:hAnsi="Arial" w:cs="Arial"/>
          <w:sz w:val="24"/>
          <w:szCs w:val="24"/>
        </w:rPr>
        <w:t xml:space="preserve">protection of client’s privacy </w:t>
      </w:r>
      <w:r w:rsidR="00D63ED8">
        <w:rPr>
          <w:rFonts w:ascii="Arial" w:eastAsia="Abadi" w:hAnsi="Arial" w:cs="Arial"/>
          <w:sz w:val="24"/>
          <w:szCs w:val="24"/>
        </w:rPr>
        <w:t>also the maintain</w:t>
      </w:r>
      <w:r w:rsidR="007B7ECE">
        <w:rPr>
          <w:rFonts w:ascii="Arial" w:eastAsia="Abadi" w:hAnsi="Arial" w:cs="Arial"/>
          <w:sz w:val="24"/>
          <w:szCs w:val="24"/>
        </w:rPr>
        <w:t>ing</w:t>
      </w:r>
      <w:r w:rsidR="00D63ED8">
        <w:rPr>
          <w:rFonts w:ascii="Arial" w:eastAsia="Abadi" w:hAnsi="Arial" w:cs="Arial"/>
          <w:sz w:val="24"/>
          <w:szCs w:val="24"/>
        </w:rPr>
        <w:t xml:space="preserve"> of </w:t>
      </w:r>
      <w:r w:rsidR="00B011EF">
        <w:rPr>
          <w:rFonts w:ascii="Arial" w:eastAsia="Abadi" w:hAnsi="Arial" w:cs="Arial"/>
          <w:sz w:val="24"/>
          <w:szCs w:val="24"/>
        </w:rPr>
        <w:t>hig</w:t>
      </w:r>
      <w:r w:rsidR="00850500">
        <w:rPr>
          <w:rFonts w:ascii="Arial" w:eastAsia="Abadi" w:hAnsi="Arial" w:cs="Arial"/>
          <w:sz w:val="24"/>
          <w:szCs w:val="24"/>
        </w:rPr>
        <w:t>h</w:t>
      </w:r>
      <w:r w:rsidR="003F62E3">
        <w:rPr>
          <w:rFonts w:ascii="Arial" w:eastAsia="Abadi" w:hAnsi="Arial" w:cs="Arial"/>
          <w:sz w:val="24"/>
          <w:szCs w:val="24"/>
        </w:rPr>
        <w:t xml:space="preserve"> professional</w:t>
      </w:r>
      <w:r w:rsidR="00850500">
        <w:rPr>
          <w:rFonts w:ascii="Arial" w:eastAsia="Abadi" w:hAnsi="Arial" w:cs="Arial"/>
          <w:sz w:val="24"/>
          <w:szCs w:val="24"/>
        </w:rPr>
        <w:t xml:space="preserve"> standard. </w:t>
      </w:r>
      <w:r w:rsidR="00040591">
        <w:rPr>
          <w:rFonts w:ascii="Arial" w:eastAsia="Abadi" w:hAnsi="Arial" w:cs="Arial"/>
          <w:sz w:val="24"/>
          <w:szCs w:val="24"/>
        </w:rPr>
        <w:t xml:space="preserve">It was apparent that good communication </w:t>
      </w:r>
      <w:r w:rsidR="0097283B">
        <w:rPr>
          <w:rFonts w:ascii="Arial" w:eastAsia="Abadi" w:hAnsi="Arial" w:cs="Arial"/>
          <w:sz w:val="24"/>
          <w:szCs w:val="24"/>
        </w:rPr>
        <w:t>will be imperative in providing the best care plan to patients</w:t>
      </w:r>
      <w:r w:rsidR="004F3AC9">
        <w:rPr>
          <w:rFonts w:ascii="Arial" w:eastAsia="Abadi" w:hAnsi="Arial" w:cs="Arial"/>
          <w:sz w:val="24"/>
          <w:szCs w:val="24"/>
        </w:rPr>
        <w:t xml:space="preserve">. </w:t>
      </w:r>
      <w:r w:rsidR="00F37709">
        <w:rPr>
          <w:rFonts w:ascii="Arial" w:eastAsia="Abadi" w:hAnsi="Arial" w:cs="Arial"/>
          <w:sz w:val="24"/>
          <w:szCs w:val="24"/>
        </w:rPr>
        <w:t xml:space="preserve"> </w:t>
      </w:r>
    </w:p>
    <w:p w14:paraId="48BF1A8C" w14:textId="77777777" w:rsidR="00AF5AB2" w:rsidRPr="00AF5AB2" w:rsidRDefault="00AF5AB2" w:rsidP="00AF5AB2">
      <w:pPr>
        <w:rPr>
          <w:rFonts w:ascii="Arial" w:eastAsia="Abadi" w:hAnsi="Arial" w:cs="Arial"/>
          <w:sz w:val="24"/>
          <w:szCs w:val="24"/>
        </w:rPr>
      </w:pPr>
    </w:p>
    <w:p w14:paraId="1438A8F2" w14:textId="77777777" w:rsidR="00AF5AB2" w:rsidRPr="00AF5AB2" w:rsidRDefault="00AF5AB2" w:rsidP="00AF5AB2">
      <w:pPr>
        <w:rPr>
          <w:rFonts w:ascii="Arial" w:eastAsia="Abadi" w:hAnsi="Arial" w:cs="Arial"/>
          <w:sz w:val="24"/>
          <w:szCs w:val="24"/>
        </w:rPr>
      </w:pPr>
    </w:p>
    <w:p w14:paraId="4FBF9238" w14:textId="77777777" w:rsidR="00AF5AB2" w:rsidRPr="00AF5AB2" w:rsidRDefault="00AF5AB2" w:rsidP="00AF5AB2">
      <w:pPr>
        <w:rPr>
          <w:rFonts w:ascii="Arial" w:eastAsia="Abadi" w:hAnsi="Arial" w:cs="Arial"/>
          <w:sz w:val="24"/>
          <w:szCs w:val="24"/>
        </w:rPr>
      </w:pPr>
    </w:p>
    <w:p w14:paraId="159FE8D1" w14:textId="77777777" w:rsidR="00AF5AB2" w:rsidRPr="00AF5AB2" w:rsidRDefault="00AF5AB2" w:rsidP="00AF5AB2">
      <w:pPr>
        <w:rPr>
          <w:rFonts w:ascii="Arial" w:eastAsia="Abadi" w:hAnsi="Arial" w:cs="Arial"/>
          <w:sz w:val="24"/>
          <w:szCs w:val="24"/>
        </w:rPr>
      </w:pPr>
    </w:p>
    <w:p w14:paraId="22710851" w14:textId="77777777" w:rsidR="00AF5AB2" w:rsidRPr="00AF5AB2" w:rsidRDefault="00AF5AB2" w:rsidP="00AF5AB2">
      <w:pPr>
        <w:rPr>
          <w:rFonts w:ascii="Arial" w:eastAsia="Abadi" w:hAnsi="Arial" w:cs="Arial"/>
          <w:sz w:val="24"/>
          <w:szCs w:val="24"/>
        </w:rPr>
      </w:pPr>
    </w:p>
    <w:p w14:paraId="1D40C04F" w14:textId="77777777" w:rsidR="00AF5AB2" w:rsidRPr="00AF5AB2" w:rsidRDefault="00AF5AB2" w:rsidP="00AF5AB2">
      <w:pPr>
        <w:rPr>
          <w:rFonts w:ascii="Arial" w:eastAsia="Abadi" w:hAnsi="Arial" w:cs="Arial"/>
          <w:sz w:val="24"/>
          <w:szCs w:val="24"/>
        </w:rPr>
      </w:pPr>
    </w:p>
    <w:p w14:paraId="214381A7" w14:textId="77777777" w:rsidR="00AF5AB2" w:rsidRPr="00AF5AB2" w:rsidRDefault="00AF5AB2" w:rsidP="00AF5AB2">
      <w:pPr>
        <w:rPr>
          <w:rFonts w:ascii="Arial" w:eastAsia="Abadi" w:hAnsi="Arial" w:cs="Arial"/>
          <w:sz w:val="24"/>
          <w:szCs w:val="24"/>
        </w:rPr>
      </w:pPr>
    </w:p>
    <w:p w14:paraId="494C0250" w14:textId="77777777" w:rsidR="00AF5AB2" w:rsidRPr="00AF5AB2" w:rsidRDefault="00AF5AB2" w:rsidP="00AF5AB2">
      <w:pPr>
        <w:rPr>
          <w:rFonts w:ascii="Arial" w:eastAsia="Abadi" w:hAnsi="Arial" w:cs="Arial"/>
          <w:sz w:val="24"/>
          <w:szCs w:val="24"/>
        </w:rPr>
      </w:pPr>
    </w:p>
    <w:p w14:paraId="4CDB6BAC" w14:textId="77777777" w:rsidR="00AF5AB2" w:rsidRPr="00AF5AB2" w:rsidRDefault="00AF5AB2" w:rsidP="00AF5AB2">
      <w:pPr>
        <w:rPr>
          <w:rFonts w:ascii="Arial" w:eastAsia="Abadi" w:hAnsi="Arial" w:cs="Arial"/>
          <w:sz w:val="24"/>
          <w:szCs w:val="24"/>
        </w:rPr>
      </w:pPr>
    </w:p>
    <w:p w14:paraId="61B6C756" w14:textId="77777777" w:rsidR="00AF5AB2" w:rsidRPr="00AF5AB2" w:rsidRDefault="00AF5AB2" w:rsidP="00AF5AB2">
      <w:pPr>
        <w:rPr>
          <w:rFonts w:ascii="Arial" w:eastAsia="Abadi" w:hAnsi="Arial" w:cs="Arial"/>
          <w:sz w:val="24"/>
          <w:szCs w:val="24"/>
        </w:rPr>
      </w:pPr>
    </w:p>
    <w:p w14:paraId="04532173" w14:textId="3C0A1B1D" w:rsidR="00AF5AB2" w:rsidRDefault="00AF5AB2" w:rsidP="00AF5AB2">
      <w:pPr>
        <w:rPr>
          <w:rFonts w:ascii="Arial" w:eastAsia="Abadi" w:hAnsi="Arial" w:cs="Arial"/>
          <w:sz w:val="24"/>
          <w:szCs w:val="24"/>
        </w:rPr>
      </w:pPr>
    </w:p>
    <w:p w14:paraId="6ABEFE73" w14:textId="3C347697" w:rsidR="00AF5AB2" w:rsidRDefault="00AF5AB2" w:rsidP="00AF5AB2">
      <w:pPr>
        <w:rPr>
          <w:rFonts w:ascii="Arial" w:eastAsia="Abadi" w:hAnsi="Arial" w:cs="Arial"/>
          <w:sz w:val="24"/>
          <w:szCs w:val="24"/>
        </w:rPr>
      </w:pPr>
    </w:p>
    <w:p w14:paraId="43B65F83" w14:textId="52D488B4" w:rsidR="007256CC" w:rsidRDefault="00AF5AB2" w:rsidP="00AF5AB2">
      <w:pPr>
        <w:tabs>
          <w:tab w:val="left" w:pos="1890"/>
        </w:tabs>
        <w:rPr>
          <w:rFonts w:ascii="Arial" w:eastAsia="Abadi" w:hAnsi="Arial" w:cs="Arial"/>
          <w:sz w:val="24"/>
          <w:szCs w:val="24"/>
        </w:rPr>
      </w:pPr>
      <w:r>
        <w:rPr>
          <w:rFonts w:ascii="Arial" w:eastAsia="Abadi" w:hAnsi="Arial" w:cs="Arial"/>
          <w:sz w:val="24"/>
          <w:szCs w:val="24"/>
        </w:rPr>
        <w:tab/>
      </w:r>
    </w:p>
    <w:p w14:paraId="3E8D5202" w14:textId="4E8FF0CA" w:rsidR="008C2828" w:rsidRDefault="008C2828" w:rsidP="00AF5AB2">
      <w:pPr>
        <w:tabs>
          <w:tab w:val="left" w:pos="1890"/>
        </w:tabs>
        <w:rPr>
          <w:rFonts w:ascii="Arial" w:eastAsia="Abadi" w:hAnsi="Arial" w:cs="Arial"/>
          <w:sz w:val="24"/>
          <w:szCs w:val="24"/>
        </w:rPr>
      </w:pPr>
    </w:p>
    <w:p w14:paraId="03155BF7" w14:textId="6575B964" w:rsidR="008C2828" w:rsidRDefault="008C2828" w:rsidP="00AF5AB2">
      <w:pPr>
        <w:tabs>
          <w:tab w:val="left" w:pos="1890"/>
        </w:tabs>
        <w:rPr>
          <w:rFonts w:ascii="Arial" w:eastAsia="Abadi" w:hAnsi="Arial" w:cs="Arial"/>
          <w:sz w:val="24"/>
          <w:szCs w:val="24"/>
        </w:rPr>
      </w:pPr>
    </w:p>
    <w:p w14:paraId="7056270A" w14:textId="3424A930" w:rsidR="008C2828" w:rsidRDefault="008C2828" w:rsidP="00AF5AB2">
      <w:pPr>
        <w:tabs>
          <w:tab w:val="left" w:pos="1890"/>
        </w:tabs>
        <w:rPr>
          <w:rFonts w:ascii="Arial" w:eastAsia="Abadi" w:hAnsi="Arial" w:cs="Arial"/>
          <w:sz w:val="24"/>
          <w:szCs w:val="24"/>
        </w:rPr>
      </w:pPr>
    </w:p>
    <w:p w14:paraId="0F76AED3" w14:textId="77777777" w:rsidR="008C2828" w:rsidRPr="0033046B" w:rsidRDefault="008C2828" w:rsidP="008C2828">
      <w:pPr>
        <w:spacing w:line="360" w:lineRule="auto"/>
        <w:rPr>
          <w:rFonts w:ascii="Arial" w:hAnsi="Arial" w:cs="Arial"/>
          <w:sz w:val="24"/>
        </w:rPr>
      </w:pPr>
      <w:r>
        <w:rPr>
          <w:rFonts w:ascii="Arial" w:hAnsi="Arial" w:cs="Arial"/>
          <w:sz w:val="24"/>
        </w:rPr>
        <w:lastRenderedPageBreak/>
        <w:br/>
      </w:r>
      <w:r w:rsidRPr="0033046B">
        <w:rPr>
          <w:rFonts w:ascii="Arial" w:hAnsi="Arial" w:cs="Arial"/>
          <w:sz w:val="24"/>
        </w:rPr>
        <w:t>Bond, T. (2015) Standards and Ethics for Counselling in Action. 4</w:t>
      </w:r>
      <w:r w:rsidRPr="0033046B">
        <w:rPr>
          <w:rFonts w:ascii="Arial" w:hAnsi="Arial" w:cs="Arial"/>
          <w:sz w:val="24"/>
          <w:vertAlign w:val="superscript"/>
        </w:rPr>
        <w:t>th</w:t>
      </w:r>
      <w:r w:rsidRPr="0033046B">
        <w:rPr>
          <w:rFonts w:ascii="Arial" w:hAnsi="Arial" w:cs="Arial"/>
          <w:sz w:val="24"/>
        </w:rPr>
        <w:t xml:space="preserve"> Ed. London: Sage</w:t>
      </w:r>
    </w:p>
    <w:p w14:paraId="571D8521" w14:textId="77777777" w:rsidR="008C2828" w:rsidRPr="0033046B" w:rsidRDefault="008C2828" w:rsidP="008C2828">
      <w:pPr>
        <w:spacing w:line="360" w:lineRule="auto"/>
        <w:rPr>
          <w:rFonts w:ascii="Arial" w:hAnsi="Arial" w:cs="Arial"/>
          <w:sz w:val="24"/>
        </w:rPr>
      </w:pPr>
      <w:r w:rsidRPr="0033046B">
        <w:rPr>
          <w:rFonts w:ascii="Arial" w:hAnsi="Arial" w:cs="Arial"/>
          <w:sz w:val="24"/>
        </w:rPr>
        <w:t xml:space="preserve">Branch, R and Wilson, R. (2012) Cognitive Behavioural Therapy Workbook for Dummies. West Sussex: John Wiley and Sons Ltd. </w:t>
      </w:r>
    </w:p>
    <w:p w14:paraId="228930D6" w14:textId="77777777" w:rsidR="008C2828" w:rsidRPr="0033046B" w:rsidRDefault="008C2828" w:rsidP="008C2828">
      <w:pPr>
        <w:spacing w:line="360" w:lineRule="auto"/>
        <w:rPr>
          <w:rFonts w:ascii="Arial" w:hAnsi="Arial" w:cs="Arial"/>
          <w:sz w:val="24"/>
        </w:rPr>
      </w:pPr>
      <w:r w:rsidRPr="0033046B">
        <w:rPr>
          <w:rFonts w:ascii="Arial" w:hAnsi="Arial" w:cs="Arial"/>
          <w:sz w:val="24"/>
        </w:rPr>
        <w:t xml:space="preserve">British Association for Counselling and Psychotherapy (BACP) (2018) </w:t>
      </w:r>
      <w:r w:rsidRPr="0033046B">
        <w:rPr>
          <w:rFonts w:ascii="Arial" w:hAnsi="Arial" w:cs="Arial"/>
          <w:i/>
          <w:sz w:val="24"/>
        </w:rPr>
        <w:t xml:space="preserve">Ethical Framework for the Counselling Professions. </w:t>
      </w:r>
      <w:r w:rsidRPr="0033046B">
        <w:rPr>
          <w:rFonts w:ascii="Arial" w:hAnsi="Arial" w:cs="Arial"/>
          <w:sz w:val="24"/>
        </w:rPr>
        <w:t>Available at</w:t>
      </w:r>
      <w:r w:rsidRPr="0033046B">
        <w:rPr>
          <w:rFonts w:ascii="Arial" w:hAnsi="Arial" w:cs="Arial"/>
          <w:i/>
          <w:sz w:val="24"/>
        </w:rPr>
        <w:t>:</w:t>
      </w:r>
      <w:r w:rsidRPr="0033046B">
        <w:rPr>
          <w:rFonts w:ascii="Arial" w:hAnsi="Arial" w:cs="Arial"/>
          <w:sz w:val="24"/>
        </w:rPr>
        <w:t xml:space="preserve"> https://www.bacp.co.uk/events-and-resources/ethics-and-standards/ethical-framework-for-the-counselling-professions/ (Accessed at: 18</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t xml:space="preserve">Griffith University (1998) </w:t>
      </w:r>
      <w:r w:rsidRPr="0033046B">
        <w:rPr>
          <w:rFonts w:ascii="Arial" w:hAnsi="Arial" w:cs="Arial"/>
          <w:i/>
          <w:sz w:val="24"/>
        </w:rPr>
        <w:t xml:space="preserve">Good Counselling is Just Excellent Communication Skills! Or is it? </w:t>
      </w:r>
      <w:r w:rsidRPr="0033046B">
        <w:rPr>
          <w:rFonts w:ascii="Arial" w:hAnsi="Arial" w:cs="Arial"/>
          <w:sz w:val="24"/>
        </w:rPr>
        <w:t>Available at: https://research-repository.griffith.edu.au/bitstream/handle/10072/12563/8374.pdf?sequence=1 (Accessed at: 18</w:t>
      </w:r>
      <w:r w:rsidRPr="0033046B">
        <w:rPr>
          <w:rFonts w:ascii="Arial" w:hAnsi="Arial" w:cs="Arial"/>
          <w:sz w:val="24"/>
          <w:vertAlign w:val="superscript"/>
        </w:rPr>
        <w:t>th</w:t>
      </w:r>
      <w:r w:rsidRPr="0033046B">
        <w:rPr>
          <w:rFonts w:ascii="Arial" w:hAnsi="Arial" w:cs="Arial"/>
          <w:sz w:val="24"/>
        </w:rPr>
        <w:t xml:space="preserve"> January 2019) </w:t>
      </w:r>
      <w:r w:rsidRPr="0033046B">
        <w:rPr>
          <w:rFonts w:ascii="Arial" w:hAnsi="Arial" w:cs="Arial"/>
          <w:sz w:val="24"/>
        </w:rPr>
        <w:br/>
        <w:t xml:space="preserve">Royal College of Nursing Institution (RCNi) (2015) </w:t>
      </w:r>
      <w:r w:rsidRPr="0033046B">
        <w:rPr>
          <w:rFonts w:ascii="Arial" w:hAnsi="Arial" w:cs="Arial"/>
          <w:i/>
          <w:sz w:val="24"/>
        </w:rPr>
        <w:t>The 6Cs of Nursing</w:t>
      </w:r>
      <w:r w:rsidRPr="0033046B">
        <w:rPr>
          <w:rFonts w:ascii="Arial" w:hAnsi="Arial" w:cs="Arial"/>
          <w:sz w:val="24"/>
        </w:rPr>
        <w:t>. Available at: https://rcni.com/revalidation/6cs-of-nursing-32156 (Accessed at: 18</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t xml:space="preserve">British Psychoanalytic Council (BPC) (2014) </w:t>
      </w:r>
      <w:r w:rsidRPr="0033046B">
        <w:rPr>
          <w:rFonts w:ascii="Arial" w:hAnsi="Arial" w:cs="Arial"/>
          <w:i/>
          <w:sz w:val="24"/>
        </w:rPr>
        <w:t>Making sense of Psychotherapy and Psychoanalysis</w:t>
      </w:r>
      <w:r w:rsidRPr="0033046B">
        <w:rPr>
          <w:rFonts w:ascii="Arial" w:hAnsi="Arial" w:cs="Arial"/>
          <w:sz w:val="24"/>
        </w:rPr>
        <w:t>. Available at:</w:t>
      </w:r>
      <w:r w:rsidRPr="004A0110">
        <w:rPr>
          <w:rFonts w:ascii="Arial" w:hAnsi="Arial" w:cs="Arial"/>
        </w:rPr>
        <w:t xml:space="preserve"> </w:t>
      </w:r>
      <w:r w:rsidRPr="004A0110">
        <w:rPr>
          <w:rStyle w:val="Hyperlink"/>
          <w:rFonts w:ascii="Arial" w:hAnsi="Arial" w:cs="Arial"/>
          <w:color w:val="auto"/>
          <w:sz w:val="24"/>
          <w:u w:val="none"/>
        </w:rPr>
        <w:t>http://www.bpc.org.uk/sites/psychoanalytic-council.org/files/Mind-opt.pdf</w:t>
      </w:r>
      <w:r w:rsidRPr="004A0110">
        <w:rPr>
          <w:rFonts w:ascii="Arial" w:hAnsi="Arial" w:cs="Arial"/>
          <w:sz w:val="24"/>
        </w:rPr>
        <w:t xml:space="preserve"> </w:t>
      </w:r>
      <w:r w:rsidRPr="0033046B">
        <w:rPr>
          <w:rFonts w:ascii="Arial" w:hAnsi="Arial" w:cs="Arial"/>
          <w:sz w:val="24"/>
        </w:rPr>
        <w:t>(Accessed at: 17</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t xml:space="preserve">Burnette, E. (2017) </w:t>
      </w:r>
      <w:r w:rsidRPr="0033046B">
        <w:rPr>
          <w:rFonts w:ascii="Arial" w:hAnsi="Arial" w:cs="Arial"/>
          <w:i/>
          <w:sz w:val="24"/>
        </w:rPr>
        <w:t>Compare and Contrast the three schools of counselling psychology- CBT, Humanistic and Psychodynamic.</w:t>
      </w:r>
      <w:r w:rsidRPr="0033046B">
        <w:rPr>
          <w:rFonts w:ascii="Arial" w:hAnsi="Arial" w:cs="Arial"/>
          <w:sz w:val="24"/>
        </w:rPr>
        <w:t xml:space="preserve"> Available at: https://edwardbennettportfolio.wordpress.com/2017/04/27/compare-and-contrast-the-three-schools-of-counselling-psychology-cbt-humanistic-and-psychodynamic/ (Accessed at: 17</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t xml:space="preserve">Collins, F and Deady, D. (2003) Nursing Times. </w:t>
      </w:r>
      <w:r w:rsidRPr="0033046B">
        <w:rPr>
          <w:rFonts w:ascii="Arial" w:hAnsi="Arial" w:cs="Arial"/>
          <w:i/>
          <w:sz w:val="24"/>
        </w:rPr>
        <w:t>Cognitive behavioural therapy and client-centred counselling.</w:t>
      </w:r>
      <w:r w:rsidRPr="0033046B">
        <w:rPr>
          <w:rFonts w:ascii="Arial" w:hAnsi="Arial" w:cs="Arial"/>
          <w:sz w:val="24"/>
        </w:rPr>
        <w:t>99 (50) p.34. Available at:</w:t>
      </w:r>
      <w:r w:rsidRPr="0033046B">
        <w:rPr>
          <w:rFonts w:ascii="Arial" w:hAnsi="Arial" w:cs="Arial"/>
        </w:rPr>
        <w:t xml:space="preserve"> </w:t>
      </w:r>
      <w:r w:rsidRPr="0033046B">
        <w:rPr>
          <w:rFonts w:ascii="Arial" w:hAnsi="Arial" w:cs="Arial"/>
          <w:sz w:val="24"/>
        </w:rPr>
        <w:t>https://www.nursingtimes.net/roles/nurse-managers/cognitive-behavioural-therapy-and-client-centred-counselling/205153.article (Accessed at: 17</w:t>
      </w:r>
      <w:r w:rsidRPr="0033046B">
        <w:rPr>
          <w:rFonts w:ascii="Arial" w:hAnsi="Arial" w:cs="Arial"/>
          <w:sz w:val="24"/>
          <w:vertAlign w:val="superscript"/>
        </w:rPr>
        <w:t>th</w:t>
      </w:r>
      <w:r w:rsidRPr="0033046B">
        <w:rPr>
          <w:rFonts w:ascii="Arial" w:hAnsi="Arial" w:cs="Arial"/>
          <w:sz w:val="24"/>
        </w:rPr>
        <w:t xml:space="preserve"> January 2019)</w:t>
      </w:r>
    </w:p>
    <w:p w14:paraId="04234029" w14:textId="77777777" w:rsidR="008C2828" w:rsidRPr="0033046B" w:rsidRDefault="008C2828" w:rsidP="008C2828">
      <w:pPr>
        <w:spacing w:line="360" w:lineRule="auto"/>
        <w:rPr>
          <w:rFonts w:ascii="Arial" w:hAnsi="Arial" w:cs="Arial"/>
          <w:sz w:val="24"/>
        </w:rPr>
      </w:pPr>
      <w:r w:rsidRPr="0033046B">
        <w:rPr>
          <w:rFonts w:ascii="Arial" w:hAnsi="Arial" w:cs="Arial"/>
          <w:sz w:val="24"/>
        </w:rPr>
        <w:t xml:space="preserve">Holder, B. J. (2013) </w:t>
      </w:r>
      <w:r w:rsidRPr="0033046B">
        <w:rPr>
          <w:rFonts w:ascii="Arial" w:hAnsi="Arial" w:cs="Arial"/>
          <w:i/>
          <w:sz w:val="24"/>
        </w:rPr>
        <w:t xml:space="preserve">What are They? Comparing and Contrasting Three of the Main Counselling Approaches. </w:t>
      </w:r>
      <w:r w:rsidRPr="0033046B">
        <w:rPr>
          <w:rFonts w:ascii="Arial" w:hAnsi="Arial" w:cs="Arial"/>
          <w:sz w:val="24"/>
        </w:rPr>
        <w:t>Available at</w:t>
      </w:r>
      <w:r w:rsidRPr="004A0110">
        <w:rPr>
          <w:rFonts w:ascii="Arial" w:hAnsi="Arial" w:cs="Arial"/>
          <w:sz w:val="24"/>
        </w:rPr>
        <w:t>:</w:t>
      </w:r>
      <w:r w:rsidRPr="004A0110">
        <w:rPr>
          <w:rFonts w:ascii="Arial" w:hAnsi="Arial" w:cs="Arial"/>
        </w:rPr>
        <w:t xml:space="preserve"> </w:t>
      </w:r>
      <w:r w:rsidRPr="004A0110">
        <w:rPr>
          <w:rStyle w:val="Hyperlink"/>
          <w:rFonts w:ascii="Arial" w:hAnsi="Arial" w:cs="Arial"/>
          <w:color w:val="auto"/>
          <w:sz w:val="24"/>
          <w:u w:val="none"/>
        </w:rPr>
        <w:t>https://www.counselling-directory.org.uk/counsellor-articles/what-are-they-comparing-and-contrasting-the-three-main-counselling-approaches</w:t>
      </w:r>
      <w:r w:rsidRPr="004A0110">
        <w:rPr>
          <w:rFonts w:ascii="Arial" w:hAnsi="Arial" w:cs="Arial"/>
          <w:sz w:val="24"/>
        </w:rPr>
        <w:t xml:space="preserve"> </w:t>
      </w:r>
      <w:r w:rsidRPr="0033046B">
        <w:rPr>
          <w:rFonts w:ascii="Arial" w:hAnsi="Arial" w:cs="Arial"/>
          <w:sz w:val="24"/>
        </w:rPr>
        <w:t>(Accessed at: 17</w:t>
      </w:r>
      <w:r w:rsidRPr="0033046B">
        <w:rPr>
          <w:rFonts w:ascii="Arial" w:hAnsi="Arial" w:cs="Arial"/>
          <w:sz w:val="24"/>
          <w:vertAlign w:val="superscript"/>
        </w:rPr>
        <w:t>th</w:t>
      </w:r>
      <w:r w:rsidRPr="0033046B">
        <w:rPr>
          <w:rFonts w:ascii="Arial" w:hAnsi="Arial" w:cs="Arial"/>
          <w:sz w:val="24"/>
        </w:rPr>
        <w:t xml:space="preserve"> January 2019) </w:t>
      </w:r>
    </w:p>
    <w:p w14:paraId="57612422" w14:textId="77777777" w:rsidR="008C2828" w:rsidRPr="0033046B" w:rsidRDefault="008C2828" w:rsidP="008C2828">
      <w:pPr>
        <w:spacing w:line="360" w:lineRule="auto"/>
        <w:rPr>
          <w:rFonts w:ascii="Arial" w:hAnsi="Arial" w:cs="Arial"/>
          <w:sz w:val="24"/>
        </w:rPr>
      </w:pPr>
    </w:p>
    <w:p w14:paraId="44B411E1" w14:textId="77777777" w:rsidR="008C2828" w:rsidRPr="0033046B" w:rsidRDefault="008C2828" w:rsidP="008C2828">
      <w:pPr>
        <w:spacing w:line="360" w:lineRule="auto"/>
        <w:rPr>
          <w:rFonts w:ascii="Arial" w:hAnsi="Arial" w:cs="Arial"/>
          <w:sz w:val="24"/>
        </w:rPr>
      </w:pPr>
      <w:r w:rsidRPr="0033046B">
        <w:rPr>
          <w:rFonts w:ascii="Arial" w:hAnsi="Arial" w:cs="Arial"/>
          <w:sz w:val="24"/>
        </w:rPr>
        <w:lastRenderedPageBreak/>
        <w:t xml:space="preserve">Jacobs, M (2006) ‘The Use of Contracts in Psychodynamics/Psychoanalytic Approach’, in Sills, C. (Eds.) </w:t>
      </w:r>
      <w:r w:rsidRPr="0033046B">
        <w:rPr>
          <w:rFonts w:ascii="Arial" w:hAnsi="Arial" w:cs="Arial"/>
          <w:i/>
          <w:sz w:val="24"/>
        </w:rPr>
        <w:t>Contracts in Counselling and Psychotherapy</w:t>
      </w:r>
      <w:r w:rsidRPr="0033046B">
        <w:rPr>
          <w:rFonts w:ascii="Arial" w:hAnsi="Arial" w:cs="Arial"/>
          <w:sz w:val="24"/>
        </w:rPr>
        <w:t>.</w:t>
      </w:r>
      <w:r w:rsidRPr="0033046B">
        <w:rPr>
          <w:rFonts w:ascii="Arial" w:hAnsi="Arial" w:cs="Arial"/>
          <w:i/>
          <w:sz w:val="24"/>
        </w:rPr>
        <w:t xml:space="preserve"> </w:t>
      </w:r>
      <w:r w:rsidRPr="0033046B">
        <w:rPr>
          <w:rFonts w:ascii="Arial" w:hAnsi="Arial" w:cs="Arial"/>
          <w:sz w:val="24"/>
        </w:rPr>
        <w:t>2</w:t>
      </w:r>
      <w:r w:rsidRPr="0033046B">
        <w:rPr>
          <w:rFonts w:ascii="Arial" w:hAnsi="Arial" w:cs="Arial"/>
          <w:sz w:val="24"/>
          <w:vertAlign w:val="superscript"/>
        </w:rPr>
        <w:t>nd</w:t>
      </w:r>
      <w:r w:rsidRPr="0033046B">
        <w:rPr>
          <w:rFonts w:ascii="Arial" w:hAnsi="Arial" w:cs="Arial"/>
          <w:sz w:val="24"/>
        </w:rPr>
        <w:t xml:space="preserve"> Ed. London: Sage</w:t>
      </w:r>
      <w:r w:rsidRPr="0033046B">
        <w:rPr>
          <w:rFonts w:ascii="Arial" w:hAnsi="Arial" w:cs="Arial"/>
          <w:sz w:val="24"/>
        </w:rPr>
        <w:br/>
        <w:t xml:space="preserve">Jacobs, M. (2017) </w:t>
      </w:r>
      <w:r w:rsidRPr="0033046B">
        <w:rPr>
          <w:rFonts w:ascii="Arial" w:hAnsi="Arial" w:cs="Arial"/>
          <w:i/>
          <w:sz w:val="24"/>
        </w:rPr>
        <w:t xml:space="preserve">Psychodynamic Counselling in Action. </w:t>
      </w:r>
      <w:r w:rsidRPr="0033046B">
        <w:rPr>
          <w:rFonts w:ascii="Arial" w:hAnsi="Arial" w:cs="Arial"/>
          <w:sz w:val="24"/>
        </w:rPr>
        <w:t>5</w:t>
      </w:r>
      <w:r w:rsidRPr="0033046B">
        <w:rPr>
          <w:rFonts w:ascii="Arial" w:hAnsi="Arial" w:cs="Arial"/>
          <w:sz w:val="24"/>
          <w:vertAlign w:val="superscript"/>
        </w:rPr>
        <w:t>th</w:t>
      </w:r>
      <w:r w:rsidRPr="0033046B">
        <w:rPr>
          <w:rFonts w:ascii="Arial" w:hAnsi="Arial" w:cs="Arial"/>
          <w:sz w:val="24"/>
        </w:rPr>
        <w:t xml:space="preserve"> Ed. London. Sage </w:t>
      </w:r>
    </w:p>
    <w:p w14:paraId="4B1EC34C" w14:textId="77777777" w:rsidR="008C2828" w:rsidRPr="0033046B" w:rsidRDefault="008C2828" w:rsidP="008C2828">
      <w:pPr>
        <w:spacing w:line="360" w:lineRule="auto"/>
        <w:rPr>
          <w:rFonts w:ascii="Arial" w:hAnsi="Arial" w:cs="Arial"/>
          <w:sz w:val="24"/>
        </w:rPr>
      </w:pPr>
      <w:r w:rsidRPr="0033046B">
        <w:rPr>
          <w:rFonts w:ascii="Arial" w:hAnsi="Arial" w:cs="Arial"/>
          <w:sz w:val="24"/>
        </w:rPr>
        <w:t xml:space="preserve">Kent, R. (2017) </w:t>
      </w:r>
      <w:r w:rsidRPr="0033046B">
        <w:rPr>
          <w:rFonts w:ascii="Arial" w:hAnsi="Arial" w:cs="Arial"/>
          <w:i/>
          <w:sz w:val="24"/>
        </w:rPr>
        <w:t xml:space="preserve">What do counsellors and psychotherapists mean by ‘professional boundaries. </w:t>
      </w:r>
      <w:r w:rsidRPr="0033046B">
        <w:rPr>
          <w:rFonts w:ascii="Arial" w:hAnsi="Arial" w:cs="Arial"/>
          <w:sz w:val="24"/>
        </w:rPr>
        <w:t>Available at: https://www.bacp.co.uk/media/2638/bacp-what-therapists-mean-by-professional-boundaries-c4.pdf</w:t>
      </w:r>
      <w:r w:rsidRPr="0033046B">
        <w:rPr>
          <w:rFonts w:ascii="Arial" w:hAnsi="Arial" w:cs="Arial"/>
          <w:i/>
          <w:sz w:val="24"/>
        </w:rPr>
        <w:t xml:space="preserve"> </w:t>
      </w:r>
      <w:r w:rsidRPr="0033046B">
        <w:rPr>
          <w:rFonts w:ascii="Arial" w:hAnsi="Arial" w:cs="Arial"/>
          <w:sz w:val="24"/>
        </w:rPr>
        <w:t>(Accessed at: 18</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t xml:space="preserve">Nelson-Jones, R. (2016) </w:t>
      </w:r>
      <w:r w:rsidRPr="0033046B">
        <w:rPr>
          <w:rFonts w:ascii="Arial" w:hAnsi="Arial" w:cs="Arial"/>
          <w:i/>
          <w:sz w:val="24"/>
        </w:rPr>
        <w:t>Basic Counselling Skills</w:t>
      </w:r>
      <w:r w:rsidRPr="0033046B">
        <w:rPr>
          <w:rFonts w:ascii="Arial" w:hAnsi="Arial" w:cs="Arial"/>
          <w:sz w:val="24"/>
        </w:rPr>
        <w:t>. 4</w:t>
      </w:r>
      <w:r w:rsidRPr="0033046B">
        <w:rPr>
          <w:rFonts w:ascii="Arial" w:hAnsi="Arial" w:cs="Arial"/>
          <w:sz w:val="24"/>
          <w:vertAlign w:val="superscript"/>
        </w:rPr>
        <w:t>th</w:t>
      </w:r>
      <w:r w:rsidRPr="0033046B">
        <w:rPr>
          <w:rFonts w:ascii="Arial" w:hAnsi="Arial" w:cs="Arial"/>
          <w:sz w:val="24"/>
        </w:rPr>
        <w:t xml:space="preserve"> Ed. London: Sage </w:t>
      </w:r>
      <w:r w:rsidRPr="0033046B">
        <w:rPr>
          <w:rFonts w:ascii="Arial" w:hAnsi="Arial" w:cs="Arial"/>
          <w:sz w:val="24"/>
        </w:rPr>
        <w:br/>
        <w:t>Registered Nursing (2019) Therapeutic Communication: NCLEX-RN. Available at:  https://www.registerednursing.org/nclex/therapeutic-communication/ (Accessed at: 18</w:t>
      </w:r>
      <w:r w:rsidRPr="0033046B">
        <w:rPr>
          <w:rFonts w:ascii="Arial" w:hAnsi="Arial" w:cs="Arial"/>
          <w:sz w:val="24"/>
          <w:vertAlign w:val="superscript"/>
        </w:rPr>
        <w:t>th</w:t>
      </w:r>
      <w:r w:rsidRPr="0033046B">
        <w:rPr>
          <w:rFonts w:ascii="Arial" w:hAnsi="Arial" w:cs="Arial"/>
          <w:sz w:val="24"/>
        </w:rPr>
        <w:t xml:space="preserve"> January 2019) </w:t>
      </w:r>
      <w:r w:rsidRPr="0033046B">
        <w:rPr>
          <w:rFonts w:ascii="Arial" w:hAnsi="Arial" w:cs="Arial"/>
          <w:sz w:val="24"/>
        </w:rPr>
        <w:br/>
        <w:t xml:space="preserve">Hughes, G. (2014) </w:t>
      </w:r>
      <w:r w:rsidRPr="0033046B">
        <w:rPr>
          <w:rFonts w:ascii="Arial" w:hAnsi="Arial" w:cs="Arial"/>
          <w:i/>
          <w:sz w:val="24"/>
        </w:rPr>
        <w:t>Competence and Self-Care in Counselling and Psychotherapy</w:t>
      </w:r>
      <w:r w:rsidRPr="0033046B">
        <w:rPr>
          <w:rFonts w:ascii="Arial" w:hAnsi="Arial" w:cs="Arial"/>
          <w:sz w:val="24"/>
        </w:rPr>
        <w:t xml:space="preserve">. East Sussex: Routledge </w:t>
      </w:r>
      <w:r w:rsidRPr="0033046B">
        <w:rPr>
          <w:rFonts w:ascii="Arial" w:hAnsi="Arial" w:cs="Arial"/>
          <w:sz w:val="24"/>
        </w:rPr>
        <w:br/>
        <w:t xml:space="preserve">Nurse Choice (2019) 10 </w:t>
      </w:r>
      <w:r w:rsidRPr="0033046B">
        <w:rPr>
          <w:rFonts w:ascii="Arial" w:hAnsi="Arial" w:cs="Arial"/>
          <w:i/>
          <w:sz w:val="24"/>
        </w:rPr>
        <w:t>Essential Nurse Communication Skills for Success</w:t>
      </w:r>
      <w:r w:rsidRPr="0033046B">
        <w:rPr>
          <w:rFonts w:ascii="Arial" w:hAnsi="Arial" w:cs="Arial"/>
          <w:sz w:val="24"/>
        </w:rPr>
        <w:t xml:space="preserve">. Available at: </w:t>
      </w:r>
      <w:r w:rsidRPr="004A0110">
        <w:rPr>
          <w:rStyle w:val="Hyperlink"/>
          <w:rFonts w:ascii="Arial" w:hAnsi="Arial" w:cs="Arial"/>
          <w:color w:val="auto"/>
          <w:sz w:val="24"/>
          <w:u w:val="none"/>
        </w:rPr>
        <w:t>https://www.nursechoice.com/traveler-resources/10-essential-nurse-communication-skills-for-success/</w:t>
      </w:r>
      <w:r w:rsidRPr="004A0110">
        <w:rPr>
          <w:rFonts w:ascii="Arial" w:hAnsi="Arial" w:cs="Arial"/>
          <w:sz w:val="24"/>
        </w:rPr>
        <w:t xml:space="preserve"> </w:t>
      </w:r>
      <w:r w:rsidRPr="0033046B">
        <w:rPr>
          <w:rFonts w:ascii="Arial" w:hAnsi="Arial" w:cs="Arial"/>
          <w:sz w:val="24"/>
        </w:rPr>
        <w:t>(Assessed at: 18</w:t>
      </w:r>
      <w:r w:rsidRPr="0033046B">
        <w:rPr>
          <w:rFonts w:ascii="Arial" w:hAnsi="Arial" w:cs="Arial"/>
          <w:sz w:val="24"/>
          <w:vertAlign w:val="superscript"/>
        </w:rPr>
        <w:t>th</w:t>
      </w:r>
      <w:r w:rsidRPr="0033046B">
        <w:rPr>
          <w:rFonts w:ascii="Arial" w:hAnsi="Arial" w:cs="Arial"/>
          <w:sz w:val="24"/>
        </w:rPr>
        <w:t xml:space="preserve"> January 2019)  </w:t>
      </w:r>
      <w:r w:rsidRPr="0033046B">
        <w:rPr>
          <w:rFonts w:ascii="Arial" w:hAnsi="Arial" w:cs="Arial"/>
          <w:sz w:val="24"/>
        </w:rPr>
        <w:br/>
        <w:t>Summers, R.F. and Barber, J.P. (2010) Psychodynamic Therapy: A Guide to Evidence-Based Practice. New York: The Guilford Press</w:t>
      </w:r>
      <w:r w:rsidRPr="0033046B">
        <w:rPr>
          <w:rFonts w:ascii="Arial" w:hAnsi="Arial" w:cs="Arial"/>
          <w:sz w:val="24"/>
        </w:rPr>
        <w:br/>
        <w:t>Volungis, A.M. (2019</w:t>
      </w:r>
      <w:r w:rsidRPr="0033046B">
        <w:rPr>
          <w:rFonts w:ascii="Arial" w:hAnsi="Arial" w:cs="Arial"/>
          <w:i/>
          <w:sz w:val="24"/>
        </w:rPr>
        <w:t>) Cognitive-Behavioural Therapy: Theory into Practice.</w:t>
      </w:r>
      <w:r w:rsidRPr="0033046B">
        <w:rPr>
          <w:rFonts w:ascii="Arial" w:hAnsi="Arial" w:cs="Arial"/>
          <w:sz w:val="24"/>
        </w:rPr>
        <w:t xml:space="preserve"> Lanham: Rowman and Littlefield </w:t>
      </w:r>
      <w:r w:rsidRPr="0033046B">
        <w:rPr>
          <w:rFonts w:ascii="Arial" w:hAnsi="Arial" w:cs="Arial"/>
          <w:sz w:val="24"/>
        </w:rPr>
        <w:br/>
        <w:t>Med, J. (1981) Dealing with the Disadvantage. Communicating with non-English-speaking patients. 283 (10) p.368. Available at: https://www.bmj.com/content/283/6287/368 (Accessed at: 19</w:t>
      </w:r>
      <w:r w:rsidRPr="0033046B">
        <w:rPr>
          <w:rFonts w:ascii="Arial" w:hAnsi="Arial" w:cs="Arial"/>
          <w:sz w:val="24"/>
          <w:vertAlign w:val="superscript"/>
        </w:rPr>
        <w:t>th</w:t>
      </w:r>
      <w:r w:rsidRPr="0033046B">
        <w:rPr>
          <w:rFonts w:ascii="Arial" w:hAnsi="Arial" w:cs="Arial"/>
          <w:sz w:val="24"/>
        </w:rPr>
        <w:t xml:space="preserve"> January 2019) </w:t>
      </w:r>
    </w:p>
    <w:p w14:paraId="76371D49" w14:textId="77777777" w:rsidR="008C2828" w:rsidRPr="0033046B" w:rsidRDefault="008C2828" w:rsidP="008C2828">
      <w:pPr>
        <w:spacing w:line="360" w:lineRule="auto"/>
        <w:rPr>
          <w:rFonts w:ascii="Arial" w:hAnsi="Arial" w:cs="Arial"/>
          <w:sz w:val="24"/>
        </w:rPr>
      </w:pPr>
      <w:r w:rsidRPr="0033046B">
        <w:rPr>
          <w:rFonts w:ascii="Arial" w:hAnsi="Arial" w:cs="Arial"/>
          <w:sz w:val="24"/>
        </w:rPr>
        <w:t>Wedding, D. and Corsini, R.J. (2014) Current Psychotherapies. [E book]. 10</w:t>
      </w:r>
      <w:r w:rsidRPr="0033046B">
        <w:rPr>
          <w:rFonts w:ascii="Arial" w:hAnsi="Arial" w:cs="Arial"/>
          <w:sz w:val="24"/>
          <w:vertAlign w:val="superscript"/>
        </w:rPr>
        <w:t>th</w:t>
      </w:r>
      <w:r w:rsidRPr="0033046B">
        <w:rPr>
          <w:rFonts w:ascii="Arial" w:hAnsi="Arial" w:cs="Arial"/>
          <w:sz w:val="24"/>
        </w:rPr>
        <w:t xml:space="preserve"> Ed. Boston: Cengage Learning. Available at:  https://books.google.co.uk/books?id=Hl0tdKcWcDYC&amp;printsec=frontcover&amp;dq=current+psychotherapies&amp;hl=en&amp;sa=X&amp;ved=0ahUKEwiV3IqtkITgAhUhA2MBHRHnAZEQ6AEIKjAA#v=onepage&amp;q=current%20psychotherapies&amp;f=false (Accessed at: 17</w:t>
      </w:r>
      <w:r w:rsidRPr="0033046B">
        <w:rPr>
          <w:rFonts w:ascii="Arial" w:hAnsi="Arial" w:cs="Arial"/>
          <w:sz w:val="24"/>
          <w:vertAlign w:val="superscript"/>
        </w:rPr>
        <w:t>th</w:t>
      </w:r>
      <w:r w:rsidRPr="0033046B">
        <w:rPr>
          <w:rFonts w:ascii="Arial" w:hAnsi="Arial" w:cs="Arial"/>
          <w:sz w:val="24"/>
        </w:rPr>
        <w:t xml:space="preserve"> January 2019) </w:t>
      </w:r>
      <w:r w:rsidRPr="0033046B">
        <w:rPr>
          <w:rFonts w:ascii="Arial" w:hAnsi="Arial" w:cs="Arial"/>
          <w:sz w:val="24"/>
          <w:u w:val="single"/>
        </w:rPr>
        <w:br/>
      </w:r>
      <w:r w:rsidRPr="0033046B">
        <w:rPr>
          <w:rFonts w:ascii="Arial" w:hAnsi="Arial" w:cs="Arial"/>
          <w:sz w:val="24"/>
        </w:rPr>
        <w:t xml:space="preserve">Wilkins, P. (2010) </w:t>
      </w:r>
      <w:r w:rsidRPr="0033046B">
        <w:rPr>
          <w:rFonts w:ascii="Arial" w:hAnsi="Arial" w:cs="Arial"/>
          <w:i/>
          <w:sz w:val="24"/>
        </w:rPr>
        <w:t>Person-Centred Therapy: 100 Key Points</w:t>
      </w:r>
      <w:r w:rsidRPr="0033046B">
        <w:rPr>
          <w:rFonts w:ascii="Arial" w:hAnsi="Arial" w:cs="Arial"/>
          <w:sz w:val="24"/>
        </w:rPr>
        <w:t xml:space="preserve">. </w:t>
      </w:r>
      <w:r w:rsidRPr="0033046B">
        <w:rPr>
          <w:rFonts w:ascii="Arial" w:hAnsi="Arial" w:cs="Arial"/>
          <w:sz w:val="24"/>
        </w:rPr>
        <w:tab/>
        <w:t xml:space="preserve">Available at: </w:t>
      </w:r>
      <w:r w:rsidRPr="004A0110">
        <w:rPr>
          <w:rStyle w:val="Hyperlink"/>
          <w:rFonts w:ascii="Arial" w:hAnsi="Arial" w:cs="Arial"/>
          <w:color w:val="auto"/>
          <w:sz w:val="24"/>
          <w:u w:val="none"/>
        </w:rPr>
        <w:t>file:///C:/Users/user/AppData/Local/Packages/Microsoft.MicrosoftEdge_8wekyb3d8bbwe/TempState/Downloads/9780203865187_preview%20(1).pdf</w:t>
      </w:r>
      <w:r w:rsidRPr="004A0110">
        <w:rPr>
          <w:rFonts w:ascii="Arial" w:hAnsi="Arial" w:cs="Arial"/>
          <w:sz w:val="24"/>
        </w:rPr>
        <w:t xml:space="preserve"> </w:t>
      </w:r>
      <w:r w:rsidRPr="0033046B">
        <w:rPr>
          <w:rFonts w:ascii="Arial" w:hAnsi="Arial" w:cs="Arial"/>
          <w:sz w:val="24"/>
        </w:rPr>
        <w:t>(Accessed at: 16</w:t>
      </w:r>
      <w:r w:rsidRPr="0033046B">
        <w:rPr>
          <w:rFonts w:ascii="Arial" w:hAnsi="Arial" w:cs="Arial"/>
          <w:sz w:val="24"/>
          <w:vertAlign w:val="superscript"/>
        </w:rPr>
        <w:t>th</w:t>
      </w:r>
      <w:r w:rsidRPr="0033046B">
        <w:rPr>
          <w:rFonts w:ascii="Arial" w:hAnsi="Arial" w:cs="Arial"/>
          <w:sz w:val="24"/>
        </w:rPr>
        <w:t xml:space="preserve"> January 2019)</w:t>
      </w:r>
      <w:r w:rsidRPr="0033046B">
        <w:rPr>
          <w:rFonts w:ascii="Arial" w:hAnsi="Arial" w:cs="Arial"/>
          <w:sz w:val="24"/>
        </w:rPr>
        <w:br/>
      </w:r>
      <w:r w:rsidRPr="0033046B">
        <w:rPr>
          <w:rFonts w:ascii="Arial" w:hAnsi="Arial" w:cs="Arial"/>
          <w:sz w:val="24"/>
        </w:rPr>
        <w:lastRenderedPageBreak/>
        <w:br/>
        <w:t xml:space="preserve">Worrall, M. (2006) ‘Contracting within Person-centred Counselling and Physiotherapy’, in Sills, C. (Eds.) </w:t>
      </w:r>
      <w:r w:rsidRPr="0033046B">
        <w:rPr>
          <w:rFonts w:ascii="Arial" w:hAnsi="Arial" w:cs="Arial"/>
          <w:i/>
          <w:sz w:val="24"/>
        </w:rPr>
        <w:t>Contracts in Counselling and Psychotherapy</w:t>
      </w:r>
      <w:r w:rsidRPr="0033046B">
        <w:rPr>
          <w:rFonts w:ascii="Arial" w:hAnsi="Arial" w:cs="Arial"/>
          <w:sz w:val="24"/>
        </w:rPr>
        <w:t>.</w:t>
      </w:r>
      <w:r w:rsidRPr="0033046B">
        <w:rPr>
          <w:rFonts w:ascii="Arial" w:hAnsi="Arial" w:cs="Arial"/>
          <w:i/>
          <w:sz w:val="24"/>
        </w:rPr>
        <w:t xml:space="preserve"> </w:t>
      </w:r>
      <w:r w:rsidRPr="0033046B">
        <w:rPr>
          <w:rFonts w:ascii="Arial" w:hAnsi="Arial" w:cs="Arial"/>
          <w:sz w:val="24"/>
        </w:rPr>
        <w:t>2</w:t>
      </w:r>
      <w:r w:rsidRPr="0033046B">
        <w:rPr>
          <w:rFonts w:ascii="Arial" w:hAnsi="Arial" w:cs="Arial"/>
          <w:sz w:val="24"/>
          <w:vertAlign w:val="superscript"/>
        </w:rPr>
        <w:t>nd</w:t>
      </w:r>
      <w:r w:rsidRPr="0033046B">
        <w:rPr>
          <w:rFonts w:ascii="Arial" w:hAnsi="Arial" w:cs="Arial"/>
          <w:sz w:val="24"/>
        </w:rPr>
        <w:t xml:space="preserve"> Ed. London: Sage.</w:t>
      </w:r>
      <w:r w:rsidRPr="0033046B">
        <w:rPr>
          <w:rFonts w:ascii="Arial" w:hAnsi="Arial" w:cs="Arial"/>
          <w:i/>
          <w:sz w:val="24"/>
        </w:rPr>
        <w:br/>
      </w:r>
      <w:r w:rsidRPr="0033046B">
        <w:rPr>
          <w:rFonts w:ascii="Arial" w:hAnsi="Arial" w:cs="Arial"/>
          <w:sz w:val="24"/>
        </w:rPr>
        <w:t xml:space="preserve">Write Pass Journal (2017) </w:t>
      </w:r>
      <w:r w:rsidRPr="0033046B">
        <w:rPr>
          <w:rFonts w:ascii="Arial" w:hAnsi="Arial" w:cs="Arial"/>
          <w:i/>
          <w:sz w:val="24"/>
        </w:rPr>
        <w:t xml:space="preserve">Comparing Person-based Therapy and Cognitive Behavioural Therapy. </w:t>
      </w:r>
      <w:r w:rsidRPr="0033046B">
        <w:rPr>
          <w:rFonts w:ascii="Arial" w:hAnsi="Arial" w:cs="Arial"/>
          <w:sz w:val="24"/>
        </w:rPr>
        <w:t>Available at: https://writepass.com/journal/2017/01/comparing-person-based-therapy-and-cognitive-behavioural-therapy/ (Accessed at: 17</w:t>
      </w:r>
      <w:r w:rsidRPr="0033046B">
        <w:rPr>
          <w:rFonts w:ascii="Arial" w:hAnsi="Arial" w:cs="Arial"/>
          <w:sz w:val="24"/>
          <w:vertAlign w:val="superscript"/>
        </w:rPr>
        <w:t>th</w:t>
      </w:r>
      <w:r w:rsidRPr="0033046B">
        <w:rPr>
          <w:rFonts w:ascii="Arial" w:hAnsi="Arial" w:cs="Arial"/>
          <w:sz w:val="24"/>
        </w:rPr>
        <w:t xml:space="preserve"> January 2019)</w:t>
      </w:r>
      <w:bookmarkStart w:id="0" w:name="_GoBack"/>
      <w:bookmarkEnd w:id="0"/>
    </w:p>
    <w:p w14:paraId="7C754735" w14:textId="77777777" w:rsidR="008C2828" w:rsidRDefault="008C2828" w:rsidP="00AF5AB2">
      <w:pPr>
        <w:tabs>
          <w:tab w:val="left" w:pos="1890"/>
        </w:tabs>
        <w:rPr>
          <w:rFonts w:ascii="Arial" w:eastAsia="Abadi" w:hAnsi="Arial" w:cs="Arial"/>
          <w:sz w:val="24"/>
          <w:szCs w:val="24"/>
        </w:rPr>
      </w:pPr>
    </w:p>
    <w:p w14:paraId="3CDE8987" w14:textId="404EE4AC" w:rsidR="00AF5AB2" w:rsidRDefault="00AF5AB2" w:rsidP="00AF5AB2">
      <w:pPr>
        <w:tabs>
          <w:tab w:val="left" w:pos="1890"/>
        </w:tabs>
        <w:rPr>
          <w:rFonts w:ascii="Arial" w:eastAsia="Abadi" w:hAnsi="Arial" w:cs="Arial"/>
          <w:sz w:val="24"/>
          <w:szCs w:val="24"/>
        </w:rPr>
      </w:pPr>
    </w:p>
    <w:p w14:paraId="3227C914" w14:textId="77777777" w:rsidR="00AF5AB2" w:rsidRPr="00AF5AB2" w:rsidRDefault="00AF5AB2" w:rsidP="00AF5AB2">
      <w:pPr>
        <w:tabs>
          <w:tab w:val="left" w:pos="1890"/>
        </w:tabs>
        <w:rPr>
          <w:rFonts w:ascii="Arial" w:eastAsia="Abadi" w:hAnsi="Arial" w:cs="Arial"/>
          <w:sz w:val="24"/>
          <w:szCs w:val="24"/>
        </w:rPr>
      </w:pPr>
    </w:p>
    <w:sectPr w:rsidR="00AF5AB2" w:rsidRPr="00AF5AB2">
      <w:footerReference w:type="default" r:id="rId7"/>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62CD8" w14:textId="77777777" w:rsidR="00AA7722" w:rsidRDefault="00AA7722" w:rsidP="00E62C79">
      <w:pPr>
        <w:spacing w:after="0" w:line="240" w:lineRule="auto"/>
      </w:pPr>
      <w:r>
        <w:separator/>
      </w:r>
    </w:p>
  </w:endnote>
  <w:endnote w:type="continuationSeparator" w:id="0">
    <w:p w14:paraId="271D10F9" w14:textId="77777777" w:rsidR="00AA7722" w:rsidRDefault="00AA7722" w:rsidP="00E62C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badi">
    <w:charset w:val="00"/>
    <w:family w:val="swiss"/>
    <w:pitch w:val="variable"/>
    <w:sig w:usb0="8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2734478"/>
      <w:docPartObj>
        <w:docPartGallery w:val="Page Numbers (Bottom of Page)"/>
        <w:docPartUnique/>
      </w:docPartObj>
    </w:sdtPr>
    <w:sdtEndPr>
      <w:rPr>
        <w:noProof/>
      </w:rPr>
    </w:sdtEndPr>
    <w:sdtContent>
      <w:p w14:paraId="0A1FEA34" w14:textId="164AB9BA" w:rsidR="00E62C79" w:rsidRDefault="00E62C79">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4563EC" w14:textId="77777777" w:rsidR="00E62C79" w:rsidRDefault="00E62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C476A8" w14:textId="77777777" w:rsidR="00AA7722" w:rsidRDefault="00AA7722" w:rsidP="00E62C79">
      <w:pPr>
        <w:spacing w:after="0" w:line="240" w:lineRule="auto"/>
      </w:pPr>
      <w:r>
        <w:separator/>
      </w:r>
    </w:p>
  </w:footnote>
  <w:footnote w:type="continuationSeparator" w:id="0">
    <w:p w14:paraId="7B4C902A" w14:textId="77777777" w:rsidR="00AA7722" w:rsidRDefault="00AA7722" w:rsidP="00E62C7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F952B3E"/>
    <w:rsid w:val="0000070F"/>
    <w:rsid w:val="0000286D"/>
    <w:rsid w:val="00012B32"/>
    <w:rsid w:val="00013A53"/>
    <w:rsid w:val="00013B3F"/>
    <w:rsid w:val="00015CF6"/>
    <w:rsid w:val="000169B3"/>
    <w:rsid w:val="0002140D"/>
    <w:rsid w:val="00024761"/>
    <w:rsid w:val="00027766"/>
    <w:rsid w:val="00033284"/>
    <w:rsid w:val="00033934"/>
    <w:rsid w:val="00035E20"/>
    <w:rsid w:val="00036E52"/>
    <w:rsid w:val="0003710E"/>
    <w:rsid w:val="00037530"/>
    <w:rsid w:val="00040591"/>
    <w:rsid w:val="00040924"/>
    <w:rsid w:val="000446A7"/>
    <w:rsid w:val="00044DB2"/>
    <w:rsid w:val="00046A05"/>
    <w:rsid w:val="000508F8"/>
    <w:rsid w:val="00052A77"/>
    <w:rsid w:val="000548D8"/>
    <w:rsid w:val="00057672"/>
    <w:rsid w:val="000635DE"/>
    <w:rsid w:val="00064C01"/>
    <w:rsid w:val="00065472"/>
    <w:rsid w:val="00066AEE"/>
    <w:rsid w:val="00070A37"/>
    <w:rsid w:val="00073B4D"/>
    <w:rsid w:val="000766F7"/>
    <w:rsid w:val="00083B4B"/>
    <w:rsid w:val="00086088"/>
    <w:rsid w:val="00093515"/>
    <w:rsid w:val="00093A2F"/>
    <w:rsid w:val="000A0D47"/>
    <w:rsid w:val="000A243A"/>
    <w:rsid w:val="000B2689"/>
    <w:rsid w:val="000B40C6"/>
    <w:rsid w:val="000B53AA"/>
    <w:rsid w:val="000C0983"/>
    <w:rsid w:val="000C2040"/>
    <w:rsid w:val="000C39CA"/>
    <w:rsid w:val="000C48B0"/>
    <w:rsid w:val="000C548B"/>
    <w:rsid w:val="000C672B"/>
    <w:rsid w:val="000D0507"/>
    <w:rsid w:val="000D2934"/>
    <w:rsid w:val="000D5F5D"/>
    <w:rsid w:val="000D639A"/>
    <w:rsid w:val="000E035E"/>
    <w:rsid w:val="000E16C2"/>
    <w:rsid w:val="000E5D24"/>
    <w:rsid w:val="000F154C"/>
    <w:rsid w:val="000F40D0"/>
    <w:rsid w:val="000F5F63"/>
    <w:rsid w:val="001015DA"/>
    <w:rsid w:val="001023DB"/>
    <w:rsid w:val="00103629"/>
    <w:rsid w:val="001048A2"/>
    <w:rsid w:val="00105F07"/>
    <w:rsid w:val="00120B27"/>
    <w:rsid w:val="00124280"/>
    <w:rsid w:val="001268A4"/>
    <w:rsid w:val="00130681"/>
    <w:rsid w:val="001356A6"/>
    <w:rsid w:val="00140595"/>
    <w:rsid w:val="00140DF8"/>
    <w:rsid w:val="00140E8C"/>
    <w:rsid w:val="001470B4"/>
    <w:rsid w:val="00147E42"/>
    <w:rsid w:val="00160860"/>
    <w:rsid w:val="0016263E"/>
    <w:rsid w:val="001643FD"/>
    <w:rsid w:val="0016476F"/>
    <w:rsid w:val="00166E11"/>
    <w:rsid w:val="00175BFB"/>
    <w:rsid w:val="001801E9"/>
    <w:rsid w:val="00181191"/>
    <w:rsid w:val="00181B9F"/>
    <w:rsid w:val="00181EBB"/>
    <w:rsid w:val="00186C2E"/>
    <w:rsid w:val="001907DF"/>
    <w:rsid w:val="00193830"/>
    <w:rsid w:val="00194576"/>
    <w:rsid w:val="00196712"/>
    <w:rsid w:val="001A0FCF"/>
    <w:rsid w:val="001A3743"/>
    <w:rsid w:val="001A45DD"/>
    <w:rsid w:val="001A5382"/>
    <w:rsid w:val="001A5437"/>
    <w:rsid w:val="001B1556"/>
    <w:rsid w:val="001C41D9"/>
    <w:rsid w:val="001C42E8"/>
    <w:rsid w:val="001D50C8"/>
    <w:rsid w:val="001D6621"/>
    <w:rsid w:val="001D6963"/>
    <w:rsid w:val="001E023C"/>
    <w:rsid w:val="001E5774"/>
    <w:rsid w:val="001F039E"/>
    <w:rsid w:val="001F0967"/>
    <w:rsid w:val="001F1A2F"/>
    <w:rsid w:val="001F66C0"/>
    <w:rsid w:val="00200067"/>
    <w:rsid w:val="00205657"/>
    <w:rsid w:val="00206291"/>
    <w:rsid w:val="00207BAE"/>
    <w:rsid w:val="00225115"/>
    <w:rsid w:val="002302A6"/>
    <w:rsid w:val="002303AE"/>
    <w:rsid w:val="00232E50"/>
    <w:rsid w:val="00235063"/>
    <w:rsid w:val="00240832"/>
    <w:rsid w:val="00241532"/>
    <w:rsid w:val="00241782"/>
    <w:rsid w:val="00244AE9"/>
    <w:rsid w:val="002451AD"/>
    <w:rsid w:val="00245CD1"/>
    <w:rsid w:val="00246DE7"/>
    <w:rsid w:val="00253A96"/>
    <w:rsid w:val="002605B2"/>
    <w:rsid w:val="00265C0D"/>
    <w:rsid w:val="00266621"/>
    <w:rsid w:val="002744A4"/>
    <w:rsid w:val="0027586C"/>
    <w:rsid w:val="00276DC9"/>
    <w:rsid w:val="00277023"/>
    <w:rsid w:val="00277FF9"/>
    <w:rsid w:val="00281054"/>
    <w:rsid w:val="002811C3"/>
    <w:rsid w:val="002838B1"/>
    <w:rsid w:val="00291739"/>
    <w:rsid w:val="00291BD7"/>
    <w:rsid w:val="00292F07"/>
    <w:rsid w:val="002942BF"/>
    <w:rsid w:val="00294B29"/>
    <w:rsid w:val="002950F1"/>
    <w:rsid w:val="002A0133"/>
    <w:rsid w:val="002A0F00"/>
    <w:rsid w:val="002A1562"/>
    <w:rsid w:val="002B4AD1"/>
    <w:rsid w:val="002B5B2E"/>
    <w:rsid w:val="002B6064"/>
    <w:rsid w:val="002B703F"/>
    <w:rsid w:val="002B748B"/>
    <w:rsid w:val="002C36B9"/>
    <w:rsid w:val="002C59E5"/>
    <w:rsid w:val="002D045F"/>
    <w:rsid w:val="002D443B"/>
    <w:rsid w:val="002D70C1"/>
    <w:rsid w:val="002E0CEA"/>
    <w:rsid w:val="002E1DA3"/>
    <w:rsid w:val="002E278D"/>
    <w:rsid w:val="002E3397"/>
    <w:rsid w:val="002F0E4A"/>
    <w:rsid w:val="002F1F7D"/>
    <w:rsid w:val="002F420D"/>
    <w:rsid w:val="00300F7E"/>
    <w:rsid w:val="00303A15"/>
    <w:rsid w:val="003131D7"/>
    <w:rsid w:val="00317753"/>
    <w:rsid w:val="00317E54"/>
    <w:rsid w:val="003258B7"/>
    <w:rsid w:val="00327F8E"/>
    <w:rsid w:val="0033046B"/>
    <w:rsid w:val="003464FF"/>
    <w:rsid w:val="0035244A"/>
    <w:rsid w:val="00352B0C"/>
    <w:rsid w:val="003570CB"/>
    <w:rsid w:val="0036357B"/>
    <w:rsid w:val="00363956"/>
    <w:rsid w:val="00363B67"/>
    <w:rsid w:val="00365356"/>
    <w:rsid w:val="0037070E"/>
    <w:rsid w:val="003714EF"/>
    <w:rsid w:val="00383CC4"/>
    <w:rsid w:val="0038556F"/>
    <w:rsid w:val="00390CB4"/>
    <w:rsid w:val="003920D6"/>
    <w:rsid w:val="0039239B"/>
    <w:rsid w:val="0039594C"/>
    <w:rsid w:val="003A0279"/>
    <w:rsid w:val="003A2075"/>
    <w:rsid w:val="003A2B54"/>
    <w:rsid w:val="003A390F"/>
    <w:rsid w:val="003A5DDB"/>
    <w:rsid w:val="003A7D9B"/>
    <w:rsid w:val="003B00EA"/>
    <w:rsid w:val="003B41F5"/>
    <w:rsid w:val="003B70F6"/>
    <w:rsid w:val="003C0ED8"/>
    <w:rsid w:val="003C4572"/>
    <w:rsid w:val="003C775E"/>
    <w:rsid w:val="003C7E29"/>
    <w:rsid w:val="003D2296"/>
    <w:rsid w:val="003D7D39"/>
    <w:rsid w:val="003E0540"/>
    <w:rsid w:val="003E0DCF"/>
    <w:rsid w:val="003E2B92"/>
    <w:rsid w:val="003E3C9A"/>
    <w:rsid w:val="003E4C29"/>
    <w:rsid w:val="003F0314"/>
    <w:rsid w:val="003F27E4"/>
    <w:rsid w:val="003F3660"/>
    <w:rsid w:val="003F62E3"/>
    <w:rsid w:val="003F6B16"/>
    <w:rsid w:val="003F704A"/>
    <w:rsid w:val="00403A66"/>
    <w:rsid w:val="00405C84"/>
    <w:rsid w:val="00406799"/>
    <w:rsid w:val="00413AD7"/>
    <w:rsid w:val="004143C7"/>
    <w:rsid w:val="00416670"/>
    <w:rsid w:val="0041745E"/>
    <w:rsid w:val="004209A5"/>
    <w:rsid w:val="004231D0"/>
    <w:rsid w:val="004275D2"/>
    <w:rsid w:val="00440E03"/>
    <w:rsid w:val="004411FA"/>
    <w:rsid w:val="00441CED"/>
    <w:rsid w:val="00445373"/>
    <w:rsid w:val="00445BF8"/>
    <w:rsid w:val="00447BE2"/>
    <w:rsid w:val="004513FD"/>
    <w:rsid w:val="0045182F"/>
    <w:rsid w:val="004518A6"/>
    <w:rsid w:val="0045358E"/>
    <w:rsid w:val="004539AC"/>
    <w:rsid w:val="00456A4E"/>
    <w:rsid w:val="004601F2"/>
    <w:rsid w:val="0046039C"/>
    <w:rsid w:val="0046138A"/>
    <w:rsid w:val="004636F5"/>
    <w:rsid w:val="0046637A"/>
    <w:rsid w:val="0046676A"/>
    <w:rsid w:val="004677C8"/>
    <w:rsid w:val="00470DB2"/>
    <w:rsid w:val="0047203F"/>
    <w:rsid w:val="00473136"/>
    <w:rsid w:val="00477D9D"/>
    <w:rsid w:val="004922DE"/>
    <w:rsid w:val="00495991"/>
    <w:rsid w:val="00496FD7"/>
    <w:rsid w:val="004A0CBC"/>
    <w:rsid w:val="004A2851"/>
    <w:rsid w:val="004A3B0A"/>
    <w:rsid w:val="004A45D6"/>
    <w:rsid w:val="004B07B2"/>
    <w:rsid w:val="004B27B0"/>
    <w:rsid w:val="004B355A"/>
    <w:rsid w:val="004B4D18"/>
    <w:rsid w:val="004C46EE"/>
    <w:rsid w:val="004C6F2A"/>
    <w:rsid w:val="004C7D47"/>
    <w:rsid w:val="004D3600"/>
    <w:rsid w:val="004D41E2"/>
    <w:rsid w:val="004D4896"/>
    <w:rsid w:val="004D4953"/>
    <w:rsid w:val="004E0E1C"/>
    <w:rsid w:val="004E1387"/>
    <w:rsid w:val="004E36F8"/>
    <w:rsid w:val="004E4229"/>
    <w:rsid w:val="004E54D8"/>
    <w:rsid w:val="004E5B25"/>
    <w:rsid w:val="004E69B3"/>
    <w:rsid w:val="004F0356"/>
    <w:rsid w:val="004F18AC"/>
    <w:rsid w:val="004F3AC9"/>
    <w:rsid w:val="004F4211"/>
    <w:rsid w:val="00500E3A"/>
    <w:rsid w:val="005048AF"/>
    <w:rsid w:val="00505115"/>
    <w:rsid w:val="00505379"/>
    <w:rsid w:val="00506C4D"/>
    <w:rsid w:val="005075FA"/>
    <w:rsid w:val="00514160"/>
    <w:rsid w:val="00514494"/>
    <w:rsid w:val="00514816"/>
    <w:rsid w:val="00514E14"/>
    <w:rsid w:val="00515FE2"/>
    <w:rsid w:val="005212E2"/>
    <w:rsid w:val="00521E12"/>
    <w:rsid w:val="00521EE4"/>
    <w:rsid w:val="00525354"/>
    <w:rsid w:val="0052695E"/>
    <w:rsid w:val="00527EB8"/>
    <w:rsid w:val="0053040A"/>
    <w:rsid w:val="00533AB1"/>
    <w:rsid w:val="00534A20"/>
    <w:rsid w:val="00534E87"/>
    <w:rsid w:val="00535EBF"/>
    <w:rsid w:val="00536A27"/>
    <w:rsid w:val="005425E4"/>
    <w:rsid w:val="00542B9E"/>
    <w:rsid w:val="00545E8C"/>
    <w:rsid w:val="00547841"/>
    <w:rsid w:val="0055023F"/>
    <w:rsid w:val="00550AFF"/>
    <w:rsid w:val="00550B01"/>
    <w:rsid w:val="00551CED"/>
    <w:rsid w:val="005539D3"/>
    <w:rsid w:val="005568BB"/>
    <w:rsid w:val="0056288F"/>
    <w:rsid w:val="00562D2D"/>
    <w:rsid w:val="005649A5"/>
    <w:rsid w:val="00570FFF"/>
    <w:rsid w:val="00571CFA"/>
    <w:rsid w:val="00575627"/>
    <w:rsid w:val="0057578C"/>
    <w:rsid w:val="005814E0"/>
    <w:rsid w:val="00581EFC"/>
    <w:rsid w:val="00583940"/>
    <w:rsid w:val="00584197"/>
    <w:rsid w:val="00590966"/>
    <w:rsid w:val="00591C06"/>
    <w:rsid w:val="00594749"/>
    <w:rsid w:val="00594E09"/>
    <w:rsid w:val="005A0D6C"/>
    <w:rsid w:val="005C260E"/>
    <w:rsid w:val="005C276D"/>
    <w:rsid w:val="005C2FD3"/>
    <w:rsid w:val="005C4F68"/>
    <w:rsid w:val="005C56B3"/>
    <w:rsid w:val="005C739D"/>
    <w:rsid w:val="005C74EF"/>
    <w:rsid w:val="005C757B"/>
    <w:rsid w:val="005C7BA6"/>
    <w:rsid w:val="005D0722"/>
    <w:rsid w:val="005D1581"/>
    <w:rsid w:val="005D2114"/>
    <w:rsid w:val="005D3554"/>
    <w:rsid w:val="005D3C00"/>
    <w:rsid w:val="005D46E9"/>
    <w:rsid w:val="005D4995"/>
    <w:rsid w:val="005D658E"/>
    <w:rsid w:val="005D7FA7"/>
    <w:rsid w:val="005E1D6B"/>
    <w:rsid w:val="005E1F10"/>
    <w:rsid w:val="005E2E6B"/>
    <w:rsid w:val="005E4913"/>
    <w:rsid w:val="005F0115"/>
    <w:rsid w:val="005F0E05"/>
    <w:rsid w:val="005F1787"/>
    <w:rsid w:val="005F4D31"/>
    <w:rsid w:val="00606FBD"/>
    <w:rsid w:val="00607DBE"/>
    <w:rsid w:val="0061078A"/>
    <w:rsid w:val="006116B8"/>
    <w:rsid w:val="006116C1"/>
    <w:rsid w:val="006120C3"/>
    <w:rsid w:val="00612E18"/>
    <w:rsid w:val="0061643A"/>
    <w:rsid w:val="00617757"/>
    <w:rsid w:val="00617952"/>
    <w:rsid w:val="0062167C"/>
    <w:rsid w:val="0062169D"/>
    <w:rsid w:val="006277C6"/>
    <w:rsid w:val="00634EFB"/>
    <w:rsid w:val="00635BE6"/>
    <w:rsid w:val="00637F05"/>
    <w:rsid w:val="00641518"/>
    <w:rsid w:val="00643F21"/>
    <w:rsid w:val="00653080"/>
    <w:rsid w:val="00654AA5"/>
    <w:rsid w:val="00655263"/>
    <w:rsid w:val="0066083E"/>
    <w:rsid w:val="0066249A"/>
    <w:rsid w:val="00675512"/>
    <w:rsid w:val="006758D6"/>
    <w:rsid w:val="00683469"/>
    <w:rsid w:val="006855FA"/>
    <w:rsid w:val="00686E72"/>
    <w:rsid w:val="00690E23"/>
    <w:rsid w:val="00692262"/>
    <w:rsid w:val="00692454"/>
    <w:rsid w:val="00695845"/>
    <w:rsid w:val="00696D29"/>
    <w:rsid w:val="006A4FF5"/>
    <w:rsid w:val="006A7954"/>
    <w:rsid w:val="006B3141"/>
    <w:rsid w:val="006B43D4"/>
    <w:rsid w:val="006B553C"/>
    <w:rsid w:val="006B7C89"/>
    <w:rsid w:val="006B7CE2"/>
    <w:rsid w:val="006C30BF"/>
    <w:rsid w:val="006C60D7"/>
    <w:rsid w:val="006C7192"/>
    <w:rsid w:val="006D1FB5"/>
    <w:rsid w:val="006E037B"/>
    <w:rsid w:val="006E2E98"/>
    <w:rsid w:val="006E2ED1"/>
    <w:rsid w:val="006E3FE2"/>
    <w:rsid w:val="006E472D"/>
    <w:rsid w:val="006F0B44"/>
    <w:rsid w:val="006F2409"/>
    <w:rsid w:val="006F2451"/>
    <w:rsid w:val="00701B87"/>
    <w:rsid w:val="007028E0"/>
    <w:rsid w:val="00703413"/>
    <w:rsid w:val="0070519E"/>
    <w:rsid w:val="00710D79"/>
    <w:rsid w:val="0071195D"/>
    <w:rsid w:val="00713FF8"/>
    <w:rsid w:val="0071764C"/>
    <w:rsid w:val="007217C4"/>
    <w:rsid w:val="0072296D"/>
    <w:rsid w:val="00722EAA"/>
    <w:rsid w:val="007256CC"/>
    <w:rsid w:val="00726902"/>
    <w:rsid w:val="00726D95"/>
    <w:rsid w:val="00732B28"/>
    <w:rsid w:val="007352A6"/>
    <w:rsid w:val="00735412"/>
    <w:rsid w:val="0074148B"/>
    <w:rsid w:val="0074310B"/>
    <w:rsid w:val="00745469"/>
    <w:rsid w:val="00747153"/>
    <w:rsid w:val="00753DCD"/>
    <w:rsid w:val="00760FC3"/>
    <w:rsid w:val="00766B7C"/>
    <w:rsid w:val="007703BF"/>
    <w:rsid w:val="00772B6A"/>
    <w:rsid w:val="00776B69"/>
    <w:rsid w:val="007855FB"/>
    <w:rsid w:val="00790953"/>
    <w:rsid w:val="00791FE8"/>
    <w:rsid w:val="00792DDD"/>
    <w:rsid w:val="007952D2"/>
    <w:rsid w:val="007971C6"/>
    <w:rsid w:val="007A0EBA"/>
    <w:rsid w:val="007B2EE3"/>
    <w:rsid w:val="007B7ECE"/>
    <w:rsid w:val="007C12CA"/>
    <w:rsid w:val="007D0E6F"/>
    <w:rsid w:val="007D1D46"/>
    <w:rsid w:val="007D2162"/>
    <w:rsid w:val="007D2FB5"/>
    <w:rsid w:val="007D433B"/>
    <w:rsid w:val="007D50A8"/>
    <w:rsid w:val="007D5FF7"/>
    <w:rsid w:val="007D61B4"/>
    <w:rsid w:val="007D6600"/>
    <w:rsid w:val="007D71B7"/>
    <w:rsid w:val="007E0279"/>
    <w:rsid w:val="007E1C68"/>
    <w:rsid w:val="007E3340"/>
    <w:rsid w:val="007E479E"/>
    <w:rsid w:val="007E6DC1"/>
    <w:rsid w:val="007F5AF0"/>
    <w:rsid w:val="007F6DD9"/>
    <w:rsid w:val="00800D92"/>
    <w:rsid w:val="00802021"/>
    <w:rsid w:val="00802160"/>
    <w:rsid w:val="008053A2"/>
    <w:rsid w:val="00807334"/>
    <w:rsid w:val="00816EA2"/>
    <w:rsid w:val="00825426"/>
    <w:rsid w:val="00825618"/>
    <w:rsid w:val="0082725E"/>
    <w:rsid w:val="008275DE"/>
    <w:rsid w:val="00830106"/>
    <w:rsid w:val="00830838"/>
    <w:rsid w:val="00836D6C"/>
    <w:rsid w:val="0083711F"/>
    <w:rsid w:val="008433A1"/>
    <w:rsid w:val="00843685"/>
    <w:rsid w:val="00845C48"/>
    <w:rsid w:val="00846147"/>
    <w:rsid w:val="00846ACE"/>
    <w:rsid w:val="00850500"/>
    <w:rsid w:val="00851DEE"/>
    <w:rsid w:val="00854121"/>
    <w:rsid w:val="00855259"/>
    <w:rsid w:val="00860C20"/>
    <w:rsid w:val="00870867"/>
    <w:rsid w:val="00870D0C"/>
    <w:rsid w:val="008713BC"/>
    <w:rsid w:val="008730BE"/>
    <w:rsid w:val="008856BC"/>
    <w:rsid w:val="00885808"/>
    <w:rsid w:val="00891EE5"/>
    <w:rsid w:val="00892A20"/>
    <w:rsid w:val="008930FE"/>
    <w:rsid w:val="00895D8B"/>
    <w:rsid w:val="008A1ABE"/>
    <w:rsid w:val="008A67C5"/>
    <w:rsid w:val="008A7724"/>
    <w:rsid w:val="008B4D03"/>
    <w:rsid w:val="008B595A"/>
    <w:rsid w:val="008B6F36"/>
    <w:rsid w:val="008C24D0"/>
    <w:rsid w:val="008C2828"/>
    <w:rsid w:val="008C5553"/>
    <w:rsid w:val="008C7550"/>
    <w:rsid w:val="008D00BC"/>
    <w:rsid w:val="008D178B"/>
    <w:rsid w:val="008D43E8"/>
    <w:rsid w:val="008D6A85"/>
    <w:rsid w:val="008E23CD"/>
    <w:rsid w:val="008E258F"/>
    <w:rsid w:val="008E313E"/>
    <w:rsid w:val="008E4AFE"/>
    <w:rsid w:val="008F0AAC"/>
    <w:rsid w:val="008F0BB7"/>
    <w:rsid w:val="008F21B0"/>
    <w:rsid w:val="008F2A9F"/>
    <w:rsid w:val="008F4D57"/>
    <w:rsid w:val="008F6828"/>
    <w:rsid w:val="00900C57"/>
    <w:rsid w:val="00903DF0"/>
    <w:rsid w:val="009050BC"/>
    <w:rsid w:val="009051D2"/>
    <w:rsid w:val="00906CA7"/>
    <w:rsid w:val="009074C5"/>
    <w:rsid w:val="00912221"/>
    <w:rsid w:val="00912502"/>
    <w:rsid w:val="00921EC8"/>
    <w:rsid w:val="00922141"/>
    <w:rsid w:val="00922431"/>
    <w:rsid w:val="0092322F"/>
    <w:rsid w:val="00927B3F"/>
    <w:rsid w:val="0093430E"/>
    <w:rsid w:val="00934B30"/>
    <w:rsid w:val="00934F8C"/>
    <w:rsid w:val="00935EC2"/>
    <w:rsid w:val="00941BEE"/>
    <w:rsid w:val="009428B6"/>
    <w:rsid w:val="00943E00"/>
    <w:rsid w:val="00951C3B"/>
    <w:rsid w:val="00952EB3"/>
    <w:rsid w:val="00953DCC"/>
    <w:rsid w:val="00954725"/>
    <w:rsid w:val="009561BA"/>
    <w:rsid w:val="00956D19"/>
    <w:rsid w:val="00960A8A"/>
    <w:rsid w:val="00962186"/>
    <w:rsid w:val="00964437"/>
    <w:rsid w:val="00965EF8"/>
    <w:rsid w:val="0097283B"/>
    <w:rsid w:val="00973D53"/>
    <w:rsid w:val="00975287"/>
    <w:rsid w:val="00977442"/>
    <w:rsid w:val="00981869"/>
    <w:rsid w:val="009830F4"/>
    <w:rsid w:val="0098372E"/>
    <w:rsid w:val="00985659"/>
    <w:rsid w:val="00986305"/>
    <w:rsid w:val="00990A3F"/>
    <w:rsid w:val="00992634"/>
    <w:rsid w:val="00993D2F"/>
    <w:rsid w:val="009A05E6"/>
    <w:rsid w:val="009A0875"/>
    <w:rsid w:val="009A120A"/>
    <w:rsid w:val="009A50D8"/>
    <w:rsid w:val="009B0D22"/>
    <w:rsid w:val="009B140B"/>
    <w:rsid w:val="009B4296"/>
    <w:rsid w:val="009B59D2"/>
    <w:rsid w:val="009B7238"/>
    <w:rsid w:val="009C506A"/>
    <w:rsid w:val="009C697E"/>
    <w:rsid w:val="009D0400"/>
    <w:rsid w:val="009D5376"/>
    <w:rsid w:val="009D649D"/>
    <w:rsid w:val="009D691A"/>
    <w:rsid w:val="009D7A43"/>
    <w:rsid w:val="009E11EC"/>
    <w:rsid w:val="009E209C"/>
    <w:rsid w:val="009E2415"/>
    <w:rsid w:val="009E5DFB"/>
    <w:rsid w:val="009F20FE"/>
    <w:rsid w:val="009F4239"/>
    <w:rsid w:val="009F761E"/>
    <w:rsid w:val="00A01BDC"/>
    <w:rsid w:val="00A05336"/>
    <w:rsid w:val="00A1077A"/>
    <w:rsid w:val="00A123EF"/>
    <w:rsid w:val="00A12813"/>
    <w:rsid w:val="00A12B77"/>
    <w:rsid w:val="00A13BF6"/>
    <w:rsid w:val="00A141F0"/>
    <w:rsid w:val="00A15A51"/>
    <w:rsid w:val="00A176F7"/>
    <w:rsid w:val="00A2210B"/>
    <w:rsid w:val="00A24C23"/>
    <w:rsid w:val="00A26DE2"/>
    <w:rsid w:val="00A317A9"/>
    <w:rsid w:val="00A32A2B"/>
    <w:rsid w:val="00A3443C"/>
    <w:rsid w:val="00A35C2B"/>
    <w:rsid w:val="00A366C9"/>
    <w:rsid w:val="00A4376D"/>
    <w:rsid w:val="00A452F5"/>
    <w:rsid w:val="00A466A0"/>
    <w:rsid w:val="00A46AC9"/>
    <w:rsid w:val="00A47125"/>
    <w:rsid w:val="00A4724A"/>
    <w:rsid w:val="00A51CE7"/>
    <w:rsid w:val="00A5549C"/>
    <w:rsid w:val="00A55757"/>
    <w:rsid w:val="00A56415"/>
    <w:rsid w:val="00A601A2"/>
    <w:rsid w:val="00A61394"/>
    <w:rsid w:val="00A7501D"/>
    <w:rsid w:val="00A7665A"/>
    <w:rsid w:val="00A7730B"/>
    <w:rsid w:val="00A81164"/>
    <w:rsid w:val="00A82657"/>
    <w:rsid w:val="00A83A1F"/>
    <w:rsid w:val="00A83CD7"/>
    <w:rsid w:val="00A840AB"/>
    <w:rsid w:val="00A845B8"/>
    <w:rsid w:val="00A90AD4"/>
    <w:rsid w:val="00A9411F"/>
    <w:rsid w:val="00A94181"/>
    <w:rsid w:val="00A942DA"/>
    <w:rsid w:val="00A945A0"/>
    <w:rsid w:val="00A96E0B"/>
    <w:rsid w:val="00A97104"/>
    <w:rsid w:val="00AA220C"/>
    <w:rsid w:val="00AA5B7F"/>
    <w:rsid w:val="00AA5E10"/>
    <w:rsid w:val="00AA7722"/>
    <w:rsid w:val="00AB048A"/>
    <w:rsid w:val="00AB3667"/>
    <w:rsid w:val="00AB3D87"/>
    <w:rsid w:val="00AB42C9"/>
    <w:rsid w:val="00AB48D0"/>
    <w:rsid w:val="00AB6368"/>
    <w:rsid w:val="00AC238D"/>
    <w:rsid w:val="00AC63FD"/>
    <w:rsid w:val="00AC707C"/>
    <w:rsid w:val="00AD08FC"/>
    <w:rsid w:val="00AE0776"/>
    <w:rsid w:val="00AE16B5"/>
    <w:rsid w:val="00AE2245"/>
    <w:rsid w:val="00AE4403"/>
    <w:rsid w:val="00AE44A1"/>
    <w:rsid w:val="00AE4A37"/>
    <w:rsid w:val="00AE5BCC"/>
    <w:rsid w:val="00AE7572"/>
    <w:rsid w:val="00AF3B93"/>
    <w:rsid w:val="00AF4EBD"/>
    <w:rsid w:val="00AF5AB2"/>
    <w:rsid w:val="00B011EF"/>
    <w:rsid w:val="00B04B61"/>
    <w:rsid w:val="00B06EC9"/>
    <w:rsid w:val="00B109C2"/>
    <w:rsid w:val="00B10E9C"/>
    <w:rsid w:val="00B113A0"/>
    <w:rsid w:val="00B11685"/>
    <w:rsid w:val="00B150DD"/>
    <w:rsid w:val="00B168C7"/>
    <w:rsid w:val="00B16C8C"/>
    <w:rsid w:val="00B1705C"/>
    <w:rsid w:val="00B17578"/>
    <w:rsid w:val="00B247B4"/>
    <w:rsid w:val="00B25079"/>
    <w:rsid w:val="00B27F7C"/>
    <w:rsid w:val="00B3093C"/>
    <w:rsid w:val="00B36BCD"/>
    <w:rsid w:val="00B36EFD"/>
    <w:rsid w:val="00B377C8"/>
    <w:rsid w:val="00B426A6"/>
    <w:rsid w:val="00B4357D"/>
    <w:rsid w:val="00B441B6"/>
    <w:rsid w:val="00B4473C"/>
    <w:rsid w:val="00B47754"/>
    <w:rsid w:val="00B50DFF"/>
    <w:rsid w:val="00B511C9"/>
    <w:rsid w:val="00B51263"/>
    <w:rsid w:val="00B53D99"/>
    <w:rsid w:val="00B55174"/>
    <w:rsid w:val="00B558E7"/>
    <w:rsid w:val="00B61366"/>
    <w:rsid w:val="00B66AB6"/>
    <w:rsid w:val="00B70C67"/>
    <w:rsid w:val="00B77EB9"/>
    <w:rsid w:val="00B829AC"/>
    <w:rsid w:val="00B83BA1"/>
    <w:rsid w:val="00B876BF"/>
    <w:rsid w:val="00B927B8"/>
    <w:rsid w:val="00B92C94"/>
    <w:rsid w:val="00B93222"/>
    <w:rsid w:val="00BA3A41"/>
    <w:rsid w:val="00BA50CD"/>
    <w:rsid w:val="00BB2B95"/>
    <w:rsid w:val="00BB326A"/>
    <w:rsid w:val="00BB34FC"/>
    <w:rsid w:val="00BB45D3"/>
    <w:rsid w:val="00BC6287"/>
    <w:rsid w:val="00BC7B90"/>
    <w:rsid w:val="00BD0672"/>
    <w:rsid w:val="00BD0A1B"/>
    <w:rsid w:val="00BD1745"/>
    <w:rsid w:val="00BD53D3"/>
    <w:rsid w:val="00BD63E1"/>
    <w:rsid w:val="00BD6B0F"/>
    <w:rsid w:val="00BE304A"/>
    <w:rsid w:val="00BF0B9C"/>
    <w:rsid w:val="00BF5201"/>
    <w:rsid w:val="00BF564B"/>
    <w:rsid w:val="00BF5B2D"/>
    <w:rsid w:val="00BF6032"/>
    <w:rsid w:val="00BF7C6E"/>
    <w:rsid w:val="00C01D16"/>
    <w:rsid w:val="00C03AA2"/>
    <w:rsid w:val="00C06382"/>
    <w:rsid w:val="00C0753F"/>
    <w:rsid w:val="00C1033A"/>
    <w:rsid w:val="00C12D92"/>
    <w:rsid w:val="00C17371"/>
    <w:rsid w:val="00C20D58"/>
    <w:rsid w:val="00C26F79"/>
    <w:rsid w:val="00C30B6C"/>
    <w:rsid w:val="00C31D86"/>
    <w:rsid w:val="00C33109"/>
    <w:rsid w:val="00C37CA7"/>
    <w:rsid w:val="00C41F71"/>
    <w:rsid w:val="00C420CD"/>
    <w:rsid w:val="00C4470E"/>
    <w:rsid w:val="00C44991"/>
    <w:rsid w:val="00C47D3B"/>
    <w:rsid w:val="00C52543"/>
    <w:rsid w:val="00C70191"/>
    <w:rsid w:val="00C7023F"/>
    <w:rsid w:val="00C704B8"/>
    <w:rsid w:val="00C760F2"/>
    <w:rsid w:val="00C81285"/>
    <w:rsid w:val="00C8430B"/>
    <w:rsid w:val="00C84BF3"/>
    <w:rsid w:val="00C8717E"/>
    <w:rsid w:val="00C87FAA"/>
    <w:rsid w:val="00C95C7F"/>
    <w:rsid w:val="00CA1F48"/>
    <w:rsid w:val="00CA4DCF"/>
    <w:rsid w:val="00CB06F3"/>
    <w:rsid w:val="00CB121B"/>
    <w:rsid w:val="00CB2DD4"/>
    <w:rsid w:val="00CB4E99"/>
    <w:rsid w:val="00CB7DA5"/>
    <w:rsid w:val="00CC36BB"/>
    <w:rsid w:val="00CC5C84"/>
    <w:rsid w:val="00CD20FE"/>
    <w:rsid w:val="00CE15E4"/>
    <w:rsid w:val="00CE2C17"/>
    <w:rsid w:val="00CE7ED0"/>
    <w:rsid w:val="00CF5A19"/>
    <w:rsid w:val="00D01F44"/>
    <w:rsid w:val="00D06027"/>
    <w:rsid w:val="00D06F8B"/>
    <w:rsid w:val="00D13BDD"/>
    <w:rsid w:val="00D14503"/>
    <w:rsid w:val="00D23B04"/>
    <w:rsid w:val="00D254F1"/>
    <w:rsid w:val="00D25EAF"/>
    <w:rsid w:val="00D27306"/>
    <w:rsid w:val="00D3021F"/>
    <w:rsid w:val="00D302EC"/>
    <w:rsid w:val="00D30E90"/>
    <w:rsid w:val="00D3356E"/>
    <w:rsid w:val="00D379A6"/>
    <w:rsid w:val="00D52212"/>
    <w:rsid w:val="00D53C91"/>
    <w:rsid w:val="00D5776A"/>
    <w:rsid w:val="00D60230"/>
    <w:rsid w:val="00D60EF7"/>
    <w:rsid w:val="00D62F67"/>
    <w:rsid w:val="00D63ED8"/>
    <w:rsid w:val="00D64D41"/>
    <w:rsid w:val="00D66B10"/>
    <w:rsid w:val="00D670A7"/>
    <w:rsid w:val="00D73F4C"/>
    <w:rsid w:val="00D74B64"/>
    <w:rsid w:val="00D77B5A"/>
    <w:rsid w:val="00D80E31"/>
    <w:rsid w:val="00D82361"/>
    <w:rsid w:val="00D8494C"/>
    <w:rsid w:val="00D84EB5"/>
    <w:rsid w:val="00D87F9D"/>
    <w:rsid w:val="00D90EA6"/>
    <w:rsid w:val="00D91DAB"/>
    <w:rsid w:val="00DA0AC6"/>
    <w:rsid w:val="00DA33A0"/>
    <w:rsid w:val="00DA3C27"/>
    <w:rsid w:val="00DA55F4"/>
    <w:rsid w:val="00DA5A53"/>
    <w:rsid w:val="00DB14B8"/>
    <w:rsid w:val="00DB44DC"/>
    <w:rsid w:val="00DC560D"/>
    <w:rsid w:val="00DC6A90"/>
    <w:rsid w:val="00DC7D0D"/>
    <w:rsid w:val="00DD2313"/>
    <w:rsid w:val="00DD79A5"/>
    <w:rsid w:val="00DE3055"/>
    <w:rsid w:val="00DE407B"/>
    <w:rsid w:val="00DE4087"/>
    <w:rsid w:val="00DE5260"/>
    <w:rsid w:val="00DE703D"/>
    <w:rsid w:val="00DE7E5E"/>
    <w:rsid w:val="00DF0B38"/>
    <w:rsid w:val="00DF1070"/>
    <w:rsid w:val="00DF10CE"/>
    <w:rsid w:val="00DF18E0"/>
    <w:rsid w:val="00DF35F2"/>
    <w:rsid w:val="00DF3ABA"/>
    <w:rsid w:val="00DF7D94"/>
    <w:rsid w:val="00E00506"/>
    <w:rsid w:val="00E0164A"/>
    <w:rsid w:val="00E01B1C"/>
    <w:rsid w:val="00E06081"/>
    <w:rsid w:val="00E067A3"/>
    <w:rsid w:val="00E0709D"/>
    <w:rsid w:val="00E1043F"/>
    <w:rsid w:val="00E11495"/>
    <w:rsid w:val="00E13EE8"/>
    <w:rsid w:val="00E16698"/>
    <w:rsid w:val="00E20BD1"/>
    <w:rsid w:val="00E22BAF"/>
    <w:rsid w:val="00E34650"/>
    <w:rsid w:val="00E35FD3"/>
    <w:rsid w:val="00E410DB"/>
    <w:rsid w:val="00E4276C"/>
    <w:rsid w:val="00E43022"/>
    <w:rsid w:val="00E430AE"/>
    <w:rsid w:val="00E54F7F"/>
    <w:rsid w:val="00E6085A"/>
    <w:rsid w:val="00E62C79"/>
    <w:rsid w:val="00E63370"/>
    <w:rsid w:val="00E67E83"/>
    <w:rsid w:val="00E74E37"/>
    <w:rsid w:val="00E800B8"/>
    <w:rsid w:val="00E82412"/>
    <w:rsid w:val="00E87419"/>
    <w:rsid w:val="00E95102"/>
    <w:rsid w:val="00E953CD"/>
    <w:rsid w:val="00E96A96"/>
    <w:rsid w:val="00E9726C"/>
    <w:rsid w:val="00E97B94"/>
    <w:rsid w:val="00EA0948"/>
    <w:rsid w:val="00EA350B"/>
    <w:rsid w:val="00EA70BD"/>
    <w:rsid w:val="00EB0225"/>
    <w:rsid w:val="00EB057E"/>
    <w:rsid w:val="00EB09A2"/>
    <w:rsid w:val="00EB4F77"/>
    <w:rsid w:val="00EB65F1"/>
    <w:rsid w:val="00EC1B2D"/>
    <w:rsid w:val="00EC2F51"/>
    <w:rsid w:val="00EC51FD"/>
    <w:rsid w:val="00EC6DA2"/>
    <w:rsid w:val="00ED20A8"/>
    <w:rsid w:val="00ED2507"/>
    <w:rsid w:val="00ED2B30"/>
    <w:rsid w:val="00ED3745"/>
    <w:rsid w:val="00ED415E"/>
    <w:rsid w:val="00ED55ED"/>
    <w:rsid w:val="00ED72B9"/>
    <w:rsid w:val="00ED7C8A"/>
    <w:rsid w:val="00EE00A0"/>
    <w:rsid w:val="00EE2907"/>
    <w:rsid w:val="00EE2A56"/>
    <w:rsid w:val="00EE381D"/>
    <w:rsid w:val="00EE5078"/>
    <w:rsid w:val="00EF36F8"/>
    <w:rsid w:val="00EF4835"/>
    <w:rsid w:val="00EF5362"/>
    <w:rsid w:val="00EF6F6F"/>
    <w:rsid w:val="00EF7E09"/>
    <w:rsid w:val="00F05213"/>
    <w:rsid w:val="00F059DA"/>
    <w:rsid w:val="00F05AFF"/>
    <w:rsid w:val="00F07406"/>
    <w:rsid w:val="00F100C6"/>
    <w:rsid w:val="00F119FD"/>
    <w:rsid w:val="00F122D1"/>
    <w:rsid w:val="00F15B94"/>
    <w:rsid w:val="00F3274C"/>
    <w:rsid w:val="00F33BA4"/>
    <w:rsid w:val="00F341DA"/>
    <w:rsid w:val="00F34DBD"/>
    <w:rsid w:val="00F35090"/>
    <w:rsid w:val="00F36BC5"/>
    <w:rsid w:val="00F37709"/>
    <w:rsid w:val="00F41113"/>
    <w:rsid w:val="00F41C84"/>
    <w:rsid w:val="00F4348E"/>
    <w:rsid w:val="00F44E0C"/>
    <w:rsid w:val="00F44EB6"/>
    <w:rsid w:val="00F50278"/>
    <w:rsid w:val="00F54A73"/>
    <w:rsid w:val="00F560A1"/>
    <w:rsid w:val="00F5794F"/>
    <w:rsid w:val="00F6050C"/>
    <w:rsid w:val="00F6068F"/>
    <w:rsid w:val="00F6387B"/>
    <w:rsid w:val="00F643A7"/>
    <w:rsid w:val="00F65ADB"/>
    <w:rsid w:val="00F65C86"/>
    <w:rsid w:val="00F672B6"/>
    <w:rsid w:val="00F714B2"/>
    <w:rsid w:val="00F73366"/>
    <w:rsid w:val="00F74B25"/>
    <w:rsid w:val="00F81616"/>
    <w:rsid w:val="00F818B7"/>
    <w:rsid w:val="00F819E6"/>
    <w:rsid w:val="00F827B1"/>
    <w:rsid w:val="00F866C4"/>
    <w:rsid w:val="00F921E2"/>
    <w:rsid w:val="00F9256E"/>
    <w:rsid w:val="00F92DB4"/>
    <w:rsid w:val="00F95048"/>
    <w:rsid w:val="00FA059F"/>
    <w:rsid w:val="00FA1F6B"/>
    <w:rsid w:val="00FB13CA"/>
    <w:rsid w:val="00FB7532"/>
    <w:rsid w:val="00FC2E38"/>
    <w:rsid w:val="00FC4A1E"/>
    <w:rsid w:val="00FC70B1"/>
    <w:rsid w:val="00FC7B39"/>
    <w:rsid w:val="00FD6D76"/>
    <w:rsid w:val="00FE2A04"/>
    <w:rsid w:val="00FE30F6"/>
    <w:rsid w:val="00FE50E5"/>
    <w:rsid w:val="00FF51AD"/>
    <w:rsid w:val="00FF6892"/>
    <w:rsid w:val="3426F02E"/>
    <w:rsid w:val="35A2C19E"/>
    <w:rsid w:val="4F952B3E"/>
    <w:rsid w:val="517C7E53"/>
    <w:rsid w:val="7E2A8A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952B3E"/>
  <w15:chartTrackingRefBased/>
  <w15:docId w15:val="{9DC3BC01-824D-4ACE-A822-CAE8F18DD4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2C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2C79"/>
  </w:style>
  <w:style w:type="paragraph" w:styleId="Footer">
    <w:name w:val="footer"/>
    <w:basedOn w:val="Normal"/>
    <w:link w:val="FooterChar"/>
    <w:uiPriority w:val="99"/>
    <w:unhideWhenUsed/>
    <w:rsid w:val="00E62C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2C79"/>
  </w:style>
  <w:style w:type="character" w:styleId="Hyperlink">
    <w:name w:val="Hyperlink"/>
    <w:basedOn w:val="DefaultParagraphFont"/>
    <w:uiPriority w:val="99"/>
    <w:unhideWhenUsed/>
    <w:rsid w:val="00AF5AB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95981-2643-4A1D-8565-2D2B930F65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2441</Words>
  <Characters>13916</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Amal Osman (1804398)</dc:creator>
  <cp:keywords/>
  <dc:description/>
  <cp:lastModifiedBy>Amal Osman (1804398)</cp:lastModifiedBy>
  <cp:revision>5</cp:revision>
  <dcterms:created xsi:type="dcterms:W3CDTF">2019-01-24T05:22:00Z</dcterms:created>
  <dcterms:modified xsi:type="dcterms:W3CDTF">2019-01-25T18:37:00Z</dcterms:modified>
</cp:coreProperties>
</file>