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0559A" w14:textId="41C80CC2" w:rsidR="004377AA" w:rsidRPr="004377AA" w:rsidRDefault="00686D58" w:rsidP="00A620CC">
      <w:pPr>
        <w:pStyle w:val="Title"/>
        <w:rPr>
          <w:lang w:val="en-US"/>
        </w:rPr>
      </w:pPr>
      <w:r>
        <w:rPr>
          <w:lang w:val="en-US"/>
        </w:rPr>
        <w:t xml:space="preserve">                Organisationa</w:t>
      </w:r>
      <w:r w:rsidR="00A620CC">
        <w:rPr>
          <w:lang w:val="en-US"/>
        </w:rPr>
        <w:t>l Change</w:t>
      </w:r>
    </w:p>
    <w:p w14:paraId="22507AF1" w14:textId="77777777" w:rsidR="004377AA" w:rsidRPr="004377AA" w:rsidRDefault="004377AA" w:rsidP="004377AA">
      <w:pPr>
        <w:rPr>
          <w:lang w:val="en-US"/>
        </w:rPr>
      </w:pPr>
    </w:p>
    <w:p w14:paraId="7CCCC95C" w14:textId="1C56CA25" w:rsidR="00FD2E52" w:rsidRPr="00FD2E52" w:rsidRDefault="008D1DA0" w:rsidP="00BA37FC">
      <w:pPr>
        <w:rPr>
          <w:rFonts w:asciiTheme="majorHAnsi" w:eastAsiaTheme="majorEastAsia" w:hAnsiTheme="majorHAnsi" w:cstheme="majorBidi"/>
          <w:spacing w:val="-10"/>
          <w:kern w:val="28"/>
          <w:sz w:val="24"/>
          <w:szCs w:val="24"/>
        </w:rPr>
      </w:pPr>
      <w:r>
        <w:rPr>
          <w:rFonts w:asciiTheme="majorHAnsi" w:eastAsiaTheme="majorEastAsia" w:hAnsiTheme="majorHAnsi" w:cstheme="majorBidi"/>
          <w:spacing w:val="-10"/>
          <w:kern w:val="28"/>
          <w:sz w:val="24"/>
          <w:szCs w:val="24"/>
          <w:lang w:val="en-US"/>
        </w:rPr>
        <w:t xml:space="preserve">     </w:t>
      </w:r>
      <w:r w:rsidR="006A4E35">
        <w:rPr>
          <w:rFonts w:asciiTheme="majorHAnsi" w:eastAsiaTheme="majorEastAsia" w:hAnsiTheme="majorHAnsi" w:cstheme="majorBidi"/>
          <w:spacing w:val="-10"/>
          <w:kern w:val="28"/>
          <w:sz w:val="24"/>
          <w:szCs w:val="24"/>
          <w:lang w:val="en-US"/>
        </w:rPr>
        <w:t>A variety of tactics and programs are included in organi</w:t>
      </w:r>
      <w:r w:rsidR="005109A3">
        <w:rPr>
          <w:rFonts w:asciiTheme="majorHAnsi" w:eastAsiaTheme="majorEastAsia" w:hAnsiTheme="majorHAnsi" w:cstheme="majorBidi"/>
          <w:spacing w:val="-10"/>
          <w:kern w:val="28"/>
          <w:sz w:val="24"/>
          <w:szCs w:val="24"/>
          <w:lang w:val="en-US"/>
        </w:rPr>
        <w:t>s</w:t>
      </w:r>
      <w:r w:rsidR="006A4E35">
        <w:rPr>
          <w:rFonts w:asciiTheme="majorHAnsi" w:eastAsiaTheme="majorEastAsia" w:hAnsiTheme="majorHAnsi" w:cstheme="majorBidi"/>
          <w:spacing w:val="-10"/>
          <w:kern w:val="28"/>
          <w:sz w:val="24"/>
          <w:szCs w:val="24"/>
          <w:lang w:val="en-US"/>
        </w:rPr>
        <w:t xml:space="preserve">ational change in healthcare and management with the goal of enhancing the provision, administration, and results of healthcare </w:t>
      </w:r>
      <w:r w:rsidR="00725863">
        <w:rPr>
          <w:rFonts w:asciiTheme="majorHAnsi" w:eastAsiaTheme="majorEastAsia" w:hAnsiTheme="majorHAnsi" w:cstheme="majorBidi"/>
          <w:spacing w:val="-10"/>
          <w:kern w:val="28"/>
          <w:sz w:val="24"/>
          <w:szCs w:val="24"/>
          <w:lang w:val="en-US"/>
        </w:rPr>
        <w:t xml:space="preserve">services. </w:t>
      </w:r>
      <w:r w:rsidR="006A4E35">
        <w:rPr>
          <w:rFonts w:asciiTheme="majorHAnsi" w:eastAsiaTheme="majorEastAsia" w:hAnsiTheme="majorHAnsi" w:cstheme="majorBidi"/>
          <w:spacing w:val="-10"/>
          <w:kern w:val="28"/>
          <w:sz w:val="24"/>
          <w:szCs w:val="24"/>
          <w:lang w:val="en-US"/>
        </w:rPr>
        <w:t>To enhance co</w:t>
      </w:r>
      <w:r w:rsidR="00BA37FC" w:rsidRPr="00BA37FC">
        <w:rPr>
          <w:rFonts w:ascii="Times New Roman" w:eastAsia="Times New Roman" w:hAnsi="Times New Roman" w:cs="Times New Roman"/>
          <w:kern w:val="0"/>
          <w:sz w:val="24"/>
          <w:szCs w:val="24"/>
          <w:lang w:eastAsia="en-GB"/>
          <w14:ligatures w14:val="none"/>
        </w:rPr>
        <w:t xml:space="preserve"> </w:t>
      </w:r>
      <w:r w:rsidR="00BA37FC" w:rsidRPr="00BA37FC">
        <w:rPr>
          <w:rFonts w:asciiTheme="majorHAnsi" w:eastAsiaTheme="majorEastAsia" w:hAnsiTheme="majorHAnsi" w:cstheme="majorBidi"/>
          <w:spacing w:val="-10"/>
          <w:kern w:val="28"/>
          <w:sz w:val="24"/>
          <w:szCs w:val="24"/>
        </w:rPr>
        <w:t>by focusing on crucial elements including patient-</w:t>
      </w:r>
      <w:r w:rsidR="005109A3" w:rsidRPr="00BA37FC">
        <w:rPr>
          <w:rFonts w:asciiTheme="majorHAnsi" w:eastAsiaTheme="majorEastAsia" w:hAnsiTheme="majorHAnsi" w:cstheme="majorBidi"/>
          <w:spacing w:val="-10"/>
          <w:kern w:val="28"/>
          <w:sz w:val="24"/>
          <w:szCs w:val="24"/>
        </w:rPr>
        <w:t>centred</w:t>
      </w:r>
      <w:r w:rsidR="00BA37FC" w:rsidRPr="00BA37FC">
        <w:rPr>
          <w:rFonts w:asciiTheme="majorHAnsi" w:eastAsiaTheme="majorEastAsia" w:hAnsiTheme="majorHAnsi" w:cstheme="majorBidi"/>
          <w:spacing w:val="-10"/>
          <w:kern w:val="28"/>
          <w:sz w:val="24"/>
          <w:szCs w:val="24"/>
        </w:rPr>
        <w:t xml:space="preserve"> care, workforce development, leadership, and financial sustainability.</w:t>
      </w:r>
      <w:r w:rsidR="00FD2E52">
        <w:rPr>
          <w:rFonts w:asciiTheme="majorHAnsi" w:eastAsiaTheme="majorEastAsia" w:hAnsiTheme="majorHAnsi" w:cstheme="majorBidi"/>
          <w:spacing w:val="-10"/>
          <w:kern w:val="28"/>
          <w:sz w:val="24"/>
          <w:szCs w:val="24"/>
        </w:rPr>
        <w:t xml:space="preserve"> </w:t>
      </w:r>
    </w:p>
    <w:p w14:paraId="1BE5C514" w14:textId="78D9DB7E" w:rsidR="003F7230" w:rsidRDefault="00594657" w:rsidP="004377AA">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 </w:t>
      </w:r>
      <w:r w:rsidR="00FD2E52">
        <w:rPr>
          <w:rFonts w:asciiTheme="majorHAnsi" w:eastAsiaTheme="majorEastAsia" w:hAnsiTheme="majorHAnsi" w:cstheme="majorBidi"/>
          <w:spacing w:val="-10"/>
          <w:kern w:val="28"/>
          <w:sz w:val="24"/>
          <w:szCs w:val="24"/>
          <w:lang w:val="en-US"/>
        </w:rPr>
        <w:t>I</w:t>
      </w:r>
      <w:r>
        <w:rPr>
          <w:rFonts w:asciiTheme="majorHAnsi" w:eastAsiaTheme="majorEastAsia" w:hAnsiTheme="majorHAnsi" w:cstheme="majorBidi"/>
          <w:spacing w:val="-10"/>
          <w:kern w:val="28"/>
          <w:sz w:val="24"/>
          <w:szCs w:val="24"/>
          <w:lang w:val="en-US"/>
        </w:rPr>
        <w:t xml:space="preserve">ntegration of care frequently entails integrating care across various healthcare locations and specialties. This could entail creating care teams, putting care management </w:t>
      </w:r>
      <w:r w:rsidR="00724421">
        <w:rPr>
          <w:rFonts w:asciiTheme="majorHAnsi" w:eastAsiaTheme="majorEastAsia" w:hAnsiTheme="majorHAnsi" w:cstheme="majorBidi"/>
          <w:spacing w:val="-10"/>
          <w:kern w:val="28"/>
          <w:sz w:val="24"/>
          <w:szCs w:val="24"/>
          <w:lang w:val="en-US"/>
        </w:rPr>
        <w:t>programs</w:t>
      </w:r>
      <w:r>
        <w:rPr>
          <w:rFonts w:asciiTheme="majorHAnsi" w:eastAsiaTheme="majorEastAsia" w:hAnsiTheme="majorHAnsi" w:cstheme="majorBidi"/>
          <w:spacing w:val="-10"/>
          <w:kern w:val="28"/>
          <w:sz w:val="24"/>
          <w:szCs w:val="24"/>
          <w:lang w:val="en-US"/>
        </w:rPr>
        <w:t xml:space="preserve"> into place, and encouraging cooperation amongst healthcare </w:t>
      </w:r>
      <w:r w:rsidR="00724421">
        <w:rPr>
          <w:rFonts w:asciiTheme="majorHAnsi" w:eastAsiaTheme="majorEastAsia" w:hAnsiTheme="majorHAnsi" w:cstheme="majorBidi"/>
          <w:spacing w:val="-10"/>
          <w:kern w:val="28"/>
          <w:sz w:val="24"/>
          <w:szCs w:val="24"/>
          <w:lang w:val="en-US"/>
        </w:rPr>
        <w:t>professionals</w:t>
      </w:r>
      <w:r>
        <w:rPr>
          <w:rFonts w:asciiTheme="majorHAnsi" w:eastAsiaTheme="majorEastAsia" w:hAnsiTheme="majorHAnsi" w:cstheme="majorBidi"/>
          <w:spacing w:val="-10"/>
          <w:kern w:val="28"/>
          <w:sz w:val="24"/>
          <w:szCs w:val="24"/>
          <w:lang w:val="en-US"/>
        </w:rPr>
        <w:t>.</w:t>
      </w:r>
    </w:p>
    <w:p w14:paraId="24501427" w14:textId="3C3DA47A" w:rsidR="003F7230" w:rsidRPr="00FD2E52" w:rsidRDefault="00FD2E52" w:rsidP="004377AA">
      <w:pPr>
        <w:rPr>
          <w:rFonts w:asciiTheme="majorHAnsi" w:eastAsiaTheme="majorEastAsia" w:hAnsiTheme="majorHAnsi" w:cstheme="majorBidi"/>
          <w:spacing w:val="-10"/>
          <w:kern w:val="28"/>
          <w:sz w:val="24"/>
          <w:szCs w:val="24"/>
        </w:rPr>
      </w:pPr>
      <w:r w:rsidRPr="00FD2E52">
        <w:rPr>
          <w:rFonts w:asciiTheme="majorHAnsi" w:eastAsiaTheme="majorEastAsia" w:hAnsiTheme="majorHAnsi" w:cstheme="majorBidi"/>
          <w:spacing w:val="-10"/>
          <w:kern w:val="28"/>
          <w:sz w:val="24"/>
          <w:szCs w:val="24"/>
        </w:rPr>
        <w:t xml:space="preserve"> Value-based care models are taking the place of fee-for-service healthcare delivery in many organisations, with an emphasis on improving patient outcomes and reducing costs. Accountable care and population health management plans are two changes that are required </w:t>
      </w:r>
      <w:r w:rsidRPr="00FD2E52">
        <w:rPr>
          <w:rFonts w:asciiTheme="majorHAnsi" w:eastAsiaTheme="majorEastAsia" w:hAnsiTheme="majorHAnsi" w:cstheme="majorBidi"/>
          <w:spacing w:val="-10"/>
          <w:kern w:val="28"/>
          <w:sz w:val="24"/>
          <w:szCs w:val="24"/>
        </w:rPr>
        <w:t>because of</w:t>
      </w:r>
      <w:r w:rsidRPr="00FD2E52">
        <w:rPr>
          <w:rFonts w:asciiTheme="majorHAnsi" w:eastAsiaTheme="majorEastAsia" w:hAnsiTheme="majorHAnsi" w:cstheme="majorBidi"/>
          <w:spacing w:val="-10"/>
          <w:kern w:val="28"/>
          <w:sz w:val="24"/>
          <w:szCs w:val="24"/>
        </w:rPr>
        <w:t xml:space="preserve"> this shift. </w:t>
      </w:r>
      <w:r w:rsidRPr="00FD2E52">
        <w:rPr>
          <w:rFonts w:asciiTheme="majorHAnsi" w:eastAsiaTheme="majorEastAsia" w:hAnsiTheme="majorHAnsi" w:cstheme="majorBidi"/>
          <w:spacing w:val="-10"/>
          <w:kern w:val="28"/>
          <w:sz w:val="24"/>
          <w:szCs w:val="24"/>
        </w:rPr>
        <w:br/>
        <w:t>adoption of telehealth platforms, analytics technologies, and electronic health records in the medical field. There are training-related tasks that must be completed. Involving patients in their treatment decisions is known as "patient-</w:t>
      </w:r>
      <w:r w:rsidRPr="00FD2E52">
        <w:rPr>
          <w:rFonts w:asciiTheme="majorHAnsi" w:eastAsiaTheme="majorEastAsia" w:hAnsiTheme="majorHAnsi" w:cstheme="majorBidi"/>
          <w:spacing w:val="-10"/>
          <w:kern w:val="28"/>
          <w:sz w:val="24"/>
          <w:szCs w:val="24"/>
        </w:rPr>
        <w:t>centred</w:t>
      </w:r>
      <w:r w:rsidRPr="00FD2E52">
        <w:rPr>
          <w:rFonts w:asciiTheme="majorHAnsi" w:eastAsiaTheme="majorEastAsia" w:hAnsiTheme="majorHAnsi" w:cstheme="majorBidi"/>
          <w:spacing w:val="-10"/>
          <w:kern w:val="28"/>
          <w:sz w:val="24"/>
          <w:szCs w:val="24"/>
        </w:rPr>
        <w:t xml:space="preserve"> care." To do this, it could be required to </w:t>
      </w:r>
      <w:r w:rsidRPr="00FD2E52">
        <w:rPr>
          <w:rFonts w:asciiTheme="majorHAnsi" w:eastAsiaTheme="majorEastAsia" w:hAnsiTheme="majorHAnsi" w:cstheme="majorBidi"/>
          <w:spacing w:val="-10"/>
          <w:kern w:val="28"/>
          <w:sz w:val="24"/>
          <w:szCs w:val="24"/>
        </w:rPr>
        <w:t>adjust</w:t>
      </w:r>
      <w:r w:rsidRPr="00FD2E52">
        <w:rPr>
          <w:rFonts w:asciiTheme="majorHAnsi" w:eastAsiaTheme="majorEastAsia" w:hAnsiTheme="majorHAnsi" w:cstheme="majorBidi"/>
          <w:spacing w:val="-10"/>
          <w:kern w:val="28"/>
          <w:sz w:val="24"/>
          <w:szCs w:val="24"/>
        </w:rPr>
        <w:t xml:space="preserve"> the communication styles and organisational culture. Financial sustainability is achieved by diversification of income streams, implementation of cost-cutting measures, and efficient use of resources. </w:t>
      </w:r>
    </w:p>
    <w:p w14:paraId="29049E82" w14:textId="2C3B4E34" w:rsidR="00FD2E52" w:rsidRPr="00FD2E52" w:rsidRDefault="00FD2E52" w:rsidP="004377AA">
      <w:pPr>
        <w:rPr>
          <w:rFonts w:asciiTheme="majorHAnsi" w:eastAsiaTheme="majorEastAsia" w:hAnsiTheme="majorHAnsi" w:cstheme="majorBidi"/>
          <w:spacing w:val="-10"/>
          <w:kern w:val="28"/>
          <w:sz w:val="24"/>
          <w:szCs w:val="24"/>
        </w:rPr>
      </w:pPr>
      <w:r w:rsidRPr="00FD2E52">
        <w:rPr>
          <w:rFonts w:asciiTheme="majorHAnsi" w:eastAsiaTheme="majorEastAsia" w:hAnsiTheme="majorHAnsi" w:cstheme="majorBidi"/>
          <w:spacing w:val="-10"/>
          <w:kern w:val="28"/>
          <w:sz w:val="24"/>
          <w:szCs w:val="24"/>
        </w:rPr>
        <w:t xml:space="preserve">Strong leadership encompasses a clear vision for change, cultivating an innovative and adaptable culture, and </w:t>
      </w:r>
      <w:r w:rsidR="00C40C37" w:rsidRPr="00FD2E52">
        <w:rPr>
          <w:rFonts w:asciiTheme="majorHAnsi" w:eastAsiaTheme="majorEastAsia" w:hAnsiTheme="majorHAnsi" w:cstheme="majorBidi"/>
          <w:spacing w:val="-10"/>
          <w:kern w:val="28"/>
          <w:sz w:val="24"/>
          <w:szCs w:val="24"/>
        </w:rPr>
        <w:t>helping</w:t>
      </w:r>
      <w:r w:rsidRPr="00FD2E52">
        <w:rPr>
          <w:rFonts w:asciiTheme="majorHAnsi" w:eastAsiaTheme="majorEastAsia" w:hAnsiTheme="majorHAnsi" w:cstheme="majorBidi"/>
          <w:spacing w:val="-10"/>
          <w:kern w:val="28"/>
          <w:sz w:val="24"/>
          <w:szCs w:val="24"/>
        </w:rPr>
        <w:t xml:space="preserve"> speed up the process of change. Workforce development: This frequently entails enhancing the knowledge and abilities of medical professionals who instruct. together with instruction</w:t>
      </w:r>
      <w:r w:rsidR="005109A3">
        <w:rPr>
          <w:rFonts w:asciiTheme="majorHAnsi" w:eastAsiaTheme="majorEastAsia" w:hAnsiTheme="majorHAnsi" w:cstheme="majorBidi"/>
          <w:spacing w:val="-10"/>
          <w:kern w:val="28"/>
          <w:sz w:val="24"/>
          <w:szCs w:val="24"/>
        </w:rPr>
        <w:t xml:space="preserve">, </w:t>
      </w:r>
      <w:r w:rsidRPr="00FD2E52">
        <w:rPr>
          <w:rFonts w:asciiTheme="majorHAnsi" w:eastAsiaTheme="majorEastAsia" w:hAnsiTheme="majorHAnsi" w:cstheme="majorBidi"/>
          <w:spacing w:val="-10"/>
          <w:kern w:val="28"/>
          <w:sz w:val="24"/>
          <w:szCs w:val="24"/>
        </w:rPr>
        <w:t>training, educational opportunities, cross-disciplinary cooperation, and ongoing learning.</w:t>
      </w:r>
    </w:p>
    <w:p w14:paraId="317315D7" w14:textId="3874AD8E" w:rsidR="00B36225" w:rsidRPr="00B36225" w:rsidRDefault="00D10906" w:rsidP="00B36225">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 </w:t>
      </w:r>
      <w:r w:rsidR="00611215">
        <w:rPr>
          <w:rFonts w:asciiTheme="majorHAnsi" w:eastAsiaTheme="majorEastAsia" w:hAnsiTheme="majorHAnsi" w:cstheme="majorBidi"/>
          <w:spacing w:val="-10"/>
          <w:kern w:val="28"/>
          <w:sz w:val="24"/>
          <w:szCs w:val="24"/>
          <w:lang w:val="en-US"/>
        </w:rPr>
        <w:t xml:space="preserve"> </w:t>
      </w:r>
      <w:r>
        <w:rPr>
          <w:rFonts w:asciiTheme="majorHAnsi" w:eastAsiaTheme="majorEastAsia" w:hAnsiTheme="majorHAnsi" w:cstheme="majorBidi"/>
          <w:spacing w:val="-10"/>
          <w:kern w:val="28"/>
          <w:sz w:val="24"/>
          <w:szCs w:val="24"/>
          <w:lang w:val="en-US"/>
        </w:rPr>
        <w:t xml:space="preserve"> </w:t>
      </w:r>
      <w:r w:rsidR="005109A3">
        <w:rPr>
          <w:rFonts w:asciiTheme="majorHAnsi" w:eastAsiaTheme="majorEastAsia" w:hAnsiTheme="majorHAnsi" w:cstheme="majorBidi"/>
          <w:spacing w:val="-10"/>
          <w:kern w:val="28"/>
          <w:sz w:val="24"/>
          <w:szCs w:val="24"/>
          <w:lang w:val="en-US"/>
        </w:rPr>
        <w:t>This essay debates about</w:t>
      </w:r>
      <w:r>
        <w:rPr>
          <w:rFonts w:asciiTheme="majorHAnsi" w:eastAsiaTheme="majorEastAsia" w:hAnsiTheme="majorHAnsi" w:cstheme="majorBidi"/>
          <w:spacing w:val="-10"/>
          <w:kern w:val="28"/>
          <w:sz w:val="24"/>
          <w:szCs w:val="24"/>
          <w:lang w:val="en-US"/>
        </w:rPr>
        <w:t xml:space="preserve"> the multifaceted forces for change in healthcare, examining </w:t>
      </w:r>
      <w:r w:rsidR="00A620CC">
        <w:rPr>
          <w:rFonts w:asciiTheme="majorHAnsi" w:eastAsiaTheme="majorEastAsia" w:hAnsiTheme="majorHAnsi" w:cstheme="majorBidi"/>
          <w:spacing w:val="-10"/>
          <w:kern w:val="28"/>
          <w:sz w:val="24"/>
          <w:szCs w:val="24"/>
          <w:lang w:val="en-US"/>
        </w:rPr>
        <w:t xml:space="preserve">their impacts, challenges, and implications for the future of healthcare delivery. </w:t>
      </w:r>
      <w:r w:rsidR="00B36225" w:rsidRPr="00B36225">
        <w:rPr>
          <w:rFonts w:asciiTheme="majorHAnsi" w:eastAsiaTheme="majorEastAsia" w:hAnsiTheme="majorHAnsi" w:cstheme="majorBidi"/>
          <w:spacing w:val="-10"/>
          <w:kern w:val="28"/>
          <w:sz w:val="24"/>
          <w:szCs w:val="24"/>
        </w:rPr>
        <w:t xml:space="preserve">The need to provide healthcare that is both affordable and of excellent quality is one of the main factors driving progress in the field. Without compromising patient outcomes, healthcare organisations are always looking for methods to reduce costs, simplify processes, and allocate resources as efficiently as possible. Increased efficiency and effectiveness are the goals of population health management, value-based care, and telemedicine—innovations in care delivery paradigms driven by financial sustainability. </w:t>
      </w:r>
      <w:r w:rsidR="00B36225" w:rsidRPr="00B36225">
        <w:rPr>
          <w:rFonts w:asciiTheme="majorHAnsi" w:eastAsiaTheme="majorEastAsia" w:hAnsiTheme="majorHAnsi" w:cstheme="majorBidi"/>
          <w:spacing w:val="-10"/>
          <w:kern w:val="28"/>
          <w:sz w:val="24"/>
          <w:szCs w:val="24"/>
        </w:rPr>
        <w:br/>
        <w:t xml:space="preserve">The attention that healthcare professionals have on patient outcomes, chronic illness management, and preventative treatment as opposed to service volume is greatly influenced by reimbursement structures. Reimbursement structures must be matched with efficiency and quality measures </w:t>
      </w:r>
      <w:r w:rsidR="005109A3" w:rsidRPr="00B36225">
        <w:rPr>
          <w:rFonts w:asciiTheme="majorHAnsi" w:eastAsiaTheme="majorEastAsia" w:hAnsiTheme="majorHAnsi" w:cstheme="majorBidi"/>
          <w:spacing w:val="-10"/>
          <w:kern w:val="28"/>
          <w:sz w:val="24"/>
          <w:szCs w:val="24"/>
        </w:rPr>
        <w:t>for</w:t>
      </w:r>
      <w:r w:rsidR="00B36225" w:rsidRPr="00B36225">
        <w:rPr>
          <w:rFonts w:asciiTheme="majorHAnsi" w:eastAsiaTheme="majorEastAsia" w:hAnsiTheme="majorHAnsi" w:cstheme="majorBidi"/>
          <w:spacing w:val="-10"/>
          <w:kern w:val="28"/>
          <w:sz w:val="24"/>
          <w:szCs w:val="24"/>
        </w:rPr>
        <w:t xml:space="preserve"> value-based care programmes and alternative payment models to be adopted and remain financially sustainable. </w:t>
      </w:r>
    </w:p>
    <w:p w14:paraId="59F1662A" w14:textId="3C560136" w:rsidR="00741312" w:rsidRDefault="00741312" w:rsidP="001F3DC2">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The rising burden of chronic diseases and aging populations </w:t>
      </w:r>
      <w:r w:rsidR="008D6437">
        <w:rPr>
          <w:rFonts w:asciiTheme="majorHAnsi" w:eastAsiaTheme="majorEastAsia" w:hAnsiTheme="majorHAnsi" w:cstheme="majorBidi"/>
          <w:spacing w:val="-10"/>
          <w:kern w:val="28"/>
          <w:sz w:val="24"/>
          <w:szCs w:val="24"/>
          <w:lang w:val="en-US"/>
        </w:rPr>
        <w:t>accentuates</w:t>
      </w:r>
      <w:r>
        <w:rPr>
          <w:rFonts w:asciiTheme="majorHAnsi" w:eastAsiaTheme="majorEastAsia" w:hAnsiTheme="majorHAnsi" w:cstheme="majorBidi"/>
          <w:spacing w:val="-10"/>
          <w:kern w:val="28"/>
          <w:sz w:val="24"/>
          <w:szCs w:val="24"/>
          <w:lang w:val="en-US"/>
        </w:rPr>
        <w:t xml:space="preserve"> the importance of population health management and preventive care. Financially sustainable healthcare systems prioritize proactive measures to improve population health outcomes and reduce healthcare costs in the long run. </w:t>
      </w:r>
      <w:r w:rsidR="00004303">
        <w:rPr>
          <w:rFonts w:asciiTheme="majorHAnsi" w:eastAsiaTheme="majorEastAsia" w:hAnsiTheme="majorHAnsi" w:cstheme="majorBidi"/>
          <w:spacing w:val="-10"/>
          <w:kern w:val="28"/>
          <w:sz w:val="24"/>
          <w:szCs w:val="24"/>
          <w:lang w:val="en-US"/>
        </w:rPr>
        <w:t>This includes investments in community health programs, preventive screenings, lifestyle interventions, and early interventions strategies to mitigate disease progression and associated expenses.</w:t>
      </w:r>
    </w:p>
    <w:p w14:paraId="42EBF4C2" w14:textId="7119867F" w:rsidR="00AA281D" w:rsidRDefault="00E07BEF" w:rsidP="001F3DC2">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Government policies and regulatory frameworks significantly influence the financial sustainability of healthcare systems. Reforms aimed at enhancing healthcare access, controlling costs, and improving </w:t>
      </w:r>
      <w:r>
        <w:rPr>
          <w:rFonts w:asciiTheme="majorHAnsi" w:eastAsiaTheme="majorEastAsia" w:hAnsiTheme="majorHAnsi" w:cstheme="majorBidi"/>
          <w:spacing w:val="-10"/>
          <w:kern w:val="28"/>
          <w:sz w:val="24"/>
          <w:szCs w:val="24"/>
          <w:lang w:val="en-US"/>
        </w:rPr>
        <w:lastRenderedPageBreak/>
        <w:t xml:space="preserve">quality shape the strategic priorities of healthcare organizations. Financial sustainability requires navigating complex regulatory environments, adapting to policy </w:t>
      </w:r>
      <w:r w:rsidR="00EB6DC0">
        <w:rPr>
          <w:rFonts w:asciiTheme="majorHAnsi" w:eastAsiaTheme="majorEastAsia" w:hAnsiTheme="majorHAnsi" w:cstheme="majorBidi"/>
          <w:spacing w:val="-10"/>
          <w:kern w:val="28"/>
          <w:sz w:val="24"/>
          <w:szCs w:val="24"/>
          <w:lang w:val="en-US"/>
        </w:rPr>
        <w:t>changes, and</w:t>
      </w:r>
      <w:r>
        <w:rPr>
          <w:rFonts w:asciiTheme="majorHAnsi" w:eastAsiaTheme="majorEastAsia" w:hAnsiTheme="majorHAnsi" w:cstheme="majorBidi"/>
          <w:spacing w:val="-10"/>
          <w:kern w:val="28"/>
          <w:sz w:val="24"/>
          <w:szCs w:val="24"/>
          <w:lang w:val="en-US"/>
        </w:rPr>
        <w:t xml:space="preserve"> advocating for reforms that promote greater efficiency and equity in healthcare delivery.</w:t>
      </w:r>
    </w:p>
    <w:p w14:paraId="09AA9A85" w14:textId="71B2B007" w:rsidR="00E07BEF" w:rsidRDefault="00E07BEF" w:rsidP="001F3DC2">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Financial sustainability is a driving force for change in </w:t>
      </w:r>
      <w:r w:rsidR="00EB6DC0">
        <w:rPr>
          <w:rFonts w:asciiTheme="majorHAnsi" w:eastAsiaTheme="majorEastAsia" w:hAnsiTheme="majorHAnsi" w:cstheme="majorBidi"/>
          <w:spacing w:val="-10"/>
          <w:kern w:val="28"/>
          <w:sz w:val="24"/>
          <w:szCs w:val="24"/>
          <w:lang w:val="en-US"/>
        </w:rPr>
        <w:t xml:space="preserve">healthcare, influencing various aspects of the industry from care delivery models to technology adoption, reimbursement structures, population health management, and policy reforms. Healthcare organizations must embrace innovative strategies and adapt to evolving economic, technological, and regulatory landscapes to ensure financial sustainability while delivering high-quality, cost-effective care to patients. Achieving financial </w:t>
      </w:r>
      <w:r w:rsidR="00EB6DC0" w:rsidRPr="00D8015A">
        <w:rPr>
          <w:rFonts w:asciiTheme="majorHAnsi" w:eastAsiaTheme="majorEastAsia" w:hAnsiTheme="majorHAnsi" w:cstheme="majorBidi"/>
          <w:spacing w:val="-10"/>
          <w:kern w:val="28"/>
          <w:sz w:val="24"/>
          <w:szCs w:val="24"/>
          <w:lang w:val="en-US"/>
        </w:rPr>
        <w:t>sustainability</w:t>
      </w:r>
      <w:r w:rsidR="00EB6DC0">
        <w:rPr>
          <w:rFonts w:asciiTheme="majorHAnsi" w:eastAsiaTheme="majorEastAsia" w:hAnsiTheme="majorHAnsi" w:cstheme="majorBidi"/>
          <w:spacing w:val="-10"/>
          <w:kern w:val="28"/>
          <w:sz w:val="24"/>
          <w:szCs w:val="24"/>
          <w:lang w:val="en-US"/>
        </w:rPr>
        <w:t xml:space="preserve"> in healthcare is not merely a financial imperative but also a means to drive meaningful transformation and improve health outcomes for individuals and populations alike.</w:t>
      </w:r>
    </w:p>
    <w:p w14:paraId="19109636" w14:textId="0ED9DD15" w:rsidR="001F3DC2" w:rsidRDefault="001F3DC2" w:rsidP="001F3DC2">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 </w:t>
      </w:r>
      <w:r w:rsidRPr="001F3DC2">
        <w:rPr>
          <w:rFonts w:asciiTheme="majorHAnsi" w:eastAsiaTheme="majorEastAsia" w:hAnsiTheme="majorHAnsi" w:cstheme="majorBidi"/>
          <w:spacing w:val="-10"/>
          <w:kern w:val="28"/>
          <w:sz w:val="24"/>
          <w:szCs w:val="24"/>
          <w:lang w:val="en-US"/>
        </w:rPr>
        <w:t xml:space="preserve"> </w:t>
      </w:r>
      <w:r>
        <w:rPr>
          <w:rFonts w:asciiTheme="majorHAnsi" w:eastAsiaTheme="majorEastAsia" w:hAnsiTheme="majorHAnsi" w:cstheme="majorBidi"/>
          <w:spacing w:val="-10"/>
          <w:kern w:val="28"/>
          <w:sz w:val="24"/>
          <w:szCs w:val="24"/>
          <w:lang w:val="en-US"/>
        </w:rPr>
        <w:t xml:space="preserve">After many years of continues reform and large increases in the volume of resources available, National Health Services (NHS) </w:t>
      </w:r>
      <w:r w:rsidR="008D6437">
        <w:rPr>
          <w:rFonts w:asciiTheme="majorHAnsi" w:eastAsiaTheme="majorEastAsia" w:hAnsiTheme="majorHAnsi" w:cstheme="majorBidi"/>
          <w:spacing w:val="-10"/>
          <w:kern w:val="28"/>
          <w:sz w:val="24"/>
          <w:szCs w:val="24"/>
          <w:lang w:val="en-US"/>
        </w:rPr>
        <w:t xml:space="preserve">could </w:t>
      </w:r>
      <w:r w:rsidR="00BB67DE">
        <w:rPr>
          <w:rFonts w:asciiTheme="majorHAnsi" w:eastAsiaTheme="majorEastAsia" w:hAnsiTheme="majorHAnsi" w:cstheme="majorBidi"/>
          <w:spacing w:val="-10"/>
          <w:kern w:val="28"/>
          <w:sz w:val="24"/>
          <w:szCs w:val="24"/>
          <w:lang w:val="en-US"/>
        </w:rPr>
        <w:t>not deal</w:t>
      </w:r>
      <w:r>
        <w:rPr>
          <w:rFonts w:asciiTheme="majorHAnsi" w:eastAsiaTheme="majorEastAsia" w:hAnsiTheme="majorHAnsi" w:cstheme="majorBidi"/>
          <w:spacing w:val="-10"/>
          <w:kern w:val="28"/>
          <w:sz w:val="24"/>
          <w:szCs w:val="24"/>
          <w:lang w:val="en-US"/>
        </w:rPr>
        <w:t xml:space="preserve"> with the pressures created by changes in technology, economy, patient expectations, politics, the law and social attitudes.   </w:t>
      </w:r>
    </w:p>
    <w:p w14:paraId="41A462AD" w14:textId="79A5D297" w:rsidR="00853764" w:rsidRDefault="008F04BC" w:rsidP="004377AA">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Advances in science and technology have been very </w:t>
      </w:r>
      <w:r w:rsidR="00616910">
        <w:rPr>
          <w:rFonts w:asciiTheme="majorHAnsi" w:eastAsiaTheme="majorEastAsia" w:hAnsiTheme="majorHAnsi" w:cstheme="majorBidi"/>
          <w:spacing w:val="-10"/>
          <w:kern w:val="28"/>
          <w:sz w:val="24"/>
          <w:szCs w:val="24"/>
          <w:lang w:val="en-US"/>
        </w:rPr>
        <w:t>important because</w:t>
      </w:r>
      <w:r>
        <w:rPr>
          <w:rFonts w:asciiTheme="majorHAnsi" w:eastAsiaTheme="majorEastAsia" w:hAnsiTheme="majorHAnsi" w:cstheme="majorBidi"/>
          <w:spacing w:val="-10"/>
          <w:kern w:val="28"/>
          <w:sz w:val="24"/>
          <w:szCs w:val="24"/>
          <w:lang w:val="en-US"/>
        </w:rPr>
        <w:t xml:space="preserve"> of </w:t>
      </w:r>
      <w:r w:rsidR="00616910">
        <w:rPr>
          <w:rFonts w:asciiTheme="majorHAnsi" w:eastAsiaTheme="majorEastAsia" w:hAnsiTheme="majorHAnsi" w:cstheme="majorBidi"/>
          <w:spacing w:val="-10"/>
          <w:kern w:val="28"/>
          <w:sz w:val="24"/>
          <w:szCs w:val="24"/>
          <w:lang w:val="en-US"/>
        </w:rPr>
        <w:t>changes</w:t>
      </w:r>
      <w:r>
        <w:rPr>
          <w:rFonts w:asciiTheme="majorHAnsi" w:eastAsiaTheme="majorEastAsia" w:hAnsiTheme="majorHAnsi" w:cstheme="majorBidi"/>
          <w:spacing w:val="-10"/>
          <w:kern w:val="28"/>
          <w:sz w:val="24"/>
          <w:szCs w:val="24"/>
          <w:lang w:val="en-US"/>
        </w:rPr>
        <w:t xml:space="preserve"> in healthcare, revolutionizing the way medical care is delivered, managed and diagnosed. various aspects of healthcare </w:t>
      </w:r>
      <w:r w:rsidR="00616910">
        <w:rPr>
          <w:rFonts w:asciiTheme="majorHAnsi" w:eastAsiaTheme="majorEastAsia" w:hAnsiTheme="majorHAnsi" w:cstheme="majorBidi"/>
          <w:spacing w:val="-10"/>
          <w:kern w:val="28"/>
          <w:sz w:val="24"/>
          <w:szCs w:val="24"/>
          <w:lang w:val="en-US"/>
        </w:rPr>
        <w:t>are being</w:t>
      </w:r>
      <w:r>
        <w:rPr>
          <w:rFonts w:asciiTheme="majorHAnsi" w:eastAsiaTheme="majorEastAsia" w:hAnsiTheme="majorHAnsi" w:cstheme="majorBidi"/>
          <w:spacing w:val="-10"/>
          <w:kern w:val="28"/>
          <w:sz w:val="24"/>
          <w:szCs w:val="24"/>
          <w:lang w:val="en-US"/>
        </w:rPr>
        <w:t xml:space="preserve"> impacted including patient care, healthcare delivery system, treatment modalities, research methodologies. </w:t>
      </w:r>
    </w:p>
    <w:p w14:paraId="4849C14E" w14:textId="77777777" w:rsidR="00B36225" w:rsidRPr="00B36225" w:rsidRDefault="00B36225" w:rsidP="00B36225">
      <w:pPr>
        <w:rPr>
          <w:rFonts w:asciiTheme="majorHAnsi" w:eastAsiaTheme="majorEastAsia" w:hAnsiTheme="majorHAnsi" w:cstheme="majorBidi"/>
          <w:spacing w:val="-10"/>
          <w:kern w:val="28"/>
          <w:sz w:val="24"/>
          <w:szCs w:val="24"/>
        </w:rPr>
      </w:pPr>
      <w:r w:rsidRPr="00B36225">
        <w:rPr>
          <w:rFonts w:asciiTheme="majorHAnsi" w:eastAsiaTheme="majorEastAsia" w:hAnsiTheme="majorHAnsi" w:cstheme="majorBidi"/>
          <w:spacing w:val="-10"/>
          <w:kern w:val="28"/>
          <w:sz w:val="24"/>
          <w:szCs w:val="24"/>
        </w:rPr>
        <w:t xml:space="preserve">Precision Medicine: Precision medicine is a branch of medicine that customises medical care to each patient's unique needs based on advances in genetics, molecular biology, and technologies. </w:t>
      </w:r>
      <w:r w:rsidRPr="00B36225">
        <w:rPr>
          <w:rFonts w:asciiTheme="majorHAnsi" w:eastAsiaTheme="majorEastAsia" w:hAnsiTheme="majorHAnsi" w:cstheme="majorBidi"/>
          <w:spacing w:val="-10"/>
          <w:kern w:val="28"/>
          <w:sz w:val="24"/>
          <w:szCs w:val="24"/>
        </w:rPr>
        <w:br/>
        <w:t xml:space="preserve">medical imaging: advancements in the fields of computed tomography (CT), positron emission tomography (PET), and magnetic resonance imaging (MRI). </w:t>
      </w:r>
      <w:r w:rsidRPr="00B36225">
        <w:rPr>
          <w:rFonts w:asciiTheme="majorHAnsi" w:eastAsiaTheme="majorEastAsia" w:hAnsiTheme="majorHAnsi" w:cstheme="majorBidi"/>
          <w:spacing w:val="-10"/>
          <w:kern w:val="28"/>
          <w:sz w:val="24"/>
          <w:szCs w:val="24"/>
        </w:rPr>
        <w:br/>
        <w:t xml:space="preserve">The development of telemedicine and telehealth has been made possible by the ability of medical professionals to give treatment from a distance and patients to obtain care from the comfort of their own homes, thereby increasing accessibility and convenience. </w:t>
      </w:r>
    </w:p>
    <w:p w14:paraId="1F4602A9" w14:textId="685B2234" w:rsidR="00EB6FF8" w:rsidRPr="00671888" w:rsidRDefault="00671888" w:rsidP="004377AA">
      <w:pPr>
        <w:rPr>
          <w:rFonts w:asciiTheme="majorHAnsi" w:eastAsiaTheme="majorEastAsia" w:hAnsiTheme="majorHAnsi" w:cstheme="majorBidi"/>
          <w:spacing w:val="-10"/>
          <w:kern w:val="28"/>
          <w:sz w:val="24"/>
          <w:szCs w:val="24"/>
        </w:rPr>
      </w:pPr>
      <w:r w:rsidRPr="00671888">
        <w:rPr>
          <w:rFonts w:asciiTheme="majorHAnsi" w:eastAsiaTheme="majorEastAsia" w:hAnsiTheme="majorHAnsi" w:cstheme="majorBidi"/>
          <w:spacing w:val="-10"/>
          <w:kern w:val="28"/>
          <w:sz w:val="24"/>
          <w:szCs w:val="24"/>
        </w:rPr>
        <w:t xml:space="preserve">Precision Medicine: Utilising advancements in genetics, molecular biology, and technology, precision medicine tailors medical care to the individual requirements of every patient. </w:t>
      </w:r>
      <w:r w:rsidRPr="00671888">
        <w:rPr>
          <w:rFonts w:asciiTheme="majorHAnsi" w:eastAsiaTheme="majorEastAsia" w:hAnsiTheme="majorHAnsi" w:cstheme="majorBidi"/>
          <w:spacing w:val="-10"/>
          <w:kern w:val="28"/>
          <w:sz w:val="24"/>
          <w:szCs w:val="24"/>
        </w:rPr>
        <w:br/>
        <w:t xml:space="preserve">advances in the domains of magnetic resonance imaging (MRI), positron emission tomography (PET), and computed tomography (CT) related to medical imaging. </w:t>
      </w:r>
      <w:r w:rsidRPr="00671888">
        <w:rPr>
          <w:rFonts w:asciiTheme="majorHAnsi" w:eastAsiaTheme="majorEastAsia" w:hAnsiTheme="majorHAnsi" w:cstheme="majorBidi"/>
          <w:spacing w:val="-10"/>
          <w:kern w:val="28"/>
          <w:sz w:val="24"/>
          <w:szCs w:val="24"/>
        </w:rPr>
        <w:br/>
        <w:t xml:space="preserve">Because patients may now get care from the comfort of their homes and medical professionals can treat patients from a distance, accessibility and convenience have increased with the emergence of telemedicine and telehealth. </w:t>
      </w:r>
    </w:p>
    <w:p w14:paraId="74CC3F3F" w14:textId="16386DD1" w:rsidR="00FE45DF" w:rsidRDefault="00FE45DF" w:rsidP="004377AA">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 xml:space="preserve">Biomedical Engineering </w:t>
      </w:r>
      <w:r w:rsidR="00616910">
        <w:rPr>
          <w:rFonts w:asciiTheme="majorHAnsi" w:eastAsiaTheme="majorEastAsia" w:hAnsiTheme="majorHAnsi" w:cstheme="majorBidi"/>
          <w:spacing w:val="-10"/>
          <w:kern w:val="28"/>
          <w:sz w:val="24"/>
          <w:szCs w:val="24"/>
          <w:lang w:val="en-US"/>
        </w:rPr>
        <w:t>has</w:t>
      </w:r>
      <w:r>
        <w:rPr>
          <w:rFonts w:asciiTheme="majorHAnsi" w:eastAsiaTheme="majorEastAsia" w:hAnsiTheme="majorHAnsi" w:cstheme="majorBidi"/>
          <w:spacing w:val="-10"/>
          <w:kern w:val="28"/>
          <w:sz w:val="24"/>
          <w:szCs w:val="24"/>
          <w:lang w:val="en-US"/>
        </w:rPr>
        <w:t xml:space="preserve"> led to the development of innovative medical devices, prosthetics, implants, and wearable technologies that enhance patient care </w:t>
      </w:r>
      <w:r w:rsidR="00725C79">
        <w:rPr>
          <w:rFonts w:asciiTheme="majorHAnsi" w:eastAsiaTheme="majorEastAsia" w:hAnsiTheme="majorHAnsi" w:cstheme="majorBidi"/>
          <w:spacing w:val="-10"/>
          <w:kern w:val="28"/>
          <w:sz w:val="24"/>
          <w:szCs w:val="24"/>
          <w:lang w:val="en-US"/>
        </w:rPr>
        <w:t>and quality of life. These technologies range from implantable cardiac devices and artificial organs to wearable fitness trackers and smart insulin pumps.</w:t>
      </w:r>
    </w:p>
    <w:p w14:paraId="21418EA2" w14:textId="397766EE" w:rsidR="00BB67DE" w:rsidRPr="00671888" w:rsidRDefault="00671888" w:rsidP="004377AA">
      <w:pPr>
        <w:rPr>
          <w:rFonts w:asciiTheme="majorHAnsi" w:eastAsiaTheme="majorEastAsia" w:hAnsiTheme="majorHAnsi" w:cstheme="majorBidi"/>
          <w:spacing w:val="-10"/>
          <w:kern w:val="28"/>
          <w:sz w:val="24"/>
          <w:szCs w:val="24"/>
        </w:rPr>
      </w:pPr>
      <w:r w:rsidRPr="00671888">
        <w:rPr>
          <w:rFonts w:asciiTheme="majorHAnsi" w:eastAsiaTheme="majorEastAsia" w:hAnsiTheme="majorHAnsi" w:cstheme="majorBidi"/>
          <w:spacing w:val="-10"/>
          <w:kern w:val="28"/>
          <w:sz w:val="24"/>
          <w:szCs w:val="24"/>
        </w:rPr>
        <w:t xml:space="preserve">Innovative medical equipment, prostheses, implants, and wearable technology that improve patient care and quality of life have been made possible by biomedical engineering. These technologies include wearable fitness trackers, sophisticated insulin pumps, implanted cardiac devices, and artificial organs. </w:t>
      </w:r>
      <w:r w:rsidRPr="00671888">
        <w:rPr>
          <w:rFonts w:asciiTheme="majorHAnsi" w:eastAsiaTheme="majorEastAsia" w:hAnsiTheme="majorHAnsi" w:cstheme="majorBidi"/>
          <w:spacing w:val="-10"/>
          <w:kern w:val="28"/>
          <w:sz w:val="24"/>
          <w:szCs w:val="24"/>
        </w:rPr>
        <w:br/>
        <w:t xml:space="preserve">Regenerative medicine and stem cell therapy have the potential to treat a multitude of illnesses by utilising the body's innate capacity to repair and rebuild damaged tissues. These cutting-edge treatments may be able to treat diseases including diabetes, musculoskeletal problems, heart disease, and </w:t>
      </w:r>
      <w:r w:rsidRPr="00671888">
        <w:rPr>
          <w:rFonts w:asciiTheme="majorHAnsi" w:eastAsiaTheme="majorEastAsia" w:hAnsiTheme="majorHAnsi" w:cstheme="majorBidi"/>
          <w:spacing w:val="-10"/>
          <w:kern w:val="28"/>
          <w:sz w:val="24"/>
          <w:szCs w:val="24"/>
        </w:rPr>
        <w:lastRenderedPageBreak/>
        <w:t>neurodegenerative illnesses. Questions of ethics are also being raised by these developments. Only a few facilities have access to such technologies. as mentioned by Langley and Warner</w:t>
      </w:r>
      <w:r w:rsidR="00C40C37">
        <w:rPr>
          <w:rFonts w:asciiTheme="majorHAnsi" w:eastAsiaTheme="majorEastAsia" w:hAnsiTheme="majorHAnsi" w:cstheme="majorBidi"/>
          <w:spacing w:val="-10"/>
          <w:kern w:val="28"/>
          <w:sz w:val="24"/>
          <w:szCs w:val="24"/>
        </w:rPr>
        <w:t xml:space="preserve"> (1990).</w:t>
      </w:r>
    </w:p>
    <w:p w14:paraId="35D2A636" w14:textId="2E70F372" w:rsidR="00671888" w:rsidRPr="00671888" w:rsidRDefault="00C366BC" w:rsidP="00671888">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w:t>
      </w:r>
      <w:r w:rsidR="00414289">
        <w:rPr>
          <w:rFonts w:asciiTheme="majorHAnsi" w:eastAsiaTheme="majorEastAsia" w:hAnsiTheme="majorHAnsi" w:cstheme="majorBidi"/>
          <w:spacing w:val="-10"/>
          <w:kern w:val="28"/>
          <w:sz w:val="24"/>
          <w:szCs w:val="24"/>
          <w:lang w:val="en-US"/>
        </w:rPr>
        <w:t xml:space="preserve">Falling costs, information transfer and miniaturization may allow greater decentralization of services…increased medical specialization is also likely and new technologies may erode existing boundaries between </w:t>
      </w:r>
      <w:r w:rsidR="00616910">
        <w:rPr>
          <w:rFonts w:asciiTheme="majorHAnsi" w:eastAsiaTheme="majorEastAsia" w:hAnsiTheme="majorHAnsi" w:cstheme="majorBidi"/>
          <w:spacing w:val="-10"/>
          <w:kern w:val="28"/>
          <w:sz w:val="24"/>
          <w:szCs w:val="24"/>
          <w:lang w:val="en-US"/>
        </w:rPr>
        <w:t>specialties</w:t>
      </w:r>
      <w:r w:rsidR="003578EE">
        <w:rPr>
          <w:rFonts w:asciiTheme="majorHAnsi" w:eastAsiaTheme="majorEastAsia" w:hAnsiTheme="majorHAnsi" w:cstheme="majorBidi"/>
          <w:spacing w:val="-10"/>
          <w:kern w:val="28"/>
          <w:sz w:val="24"/>
          <w:szCs w:val="24"/>
          <w:lang w:val="en-US"/>
        </w:rPr>
        <w:t>.” (Langley</w:t>
      </w:r>
      <w:r w:rsidR="00616910">
        <w:rPr>
          <w:rFonts w:asciiTheme="majorHAnsi" w:eastAsiaTheme="majorEastAsia" w:hAnsiTheme="majorHAnsi" w:cstheme="majorBidi"/>
          <w:spacing w:val="-10"/>
          <w:kern w:val="28"/>
          <w:sz w:val="24"/>
          <w:szCs w:val="24"/>
          <w:lang w:val="en-US"/>
        </w:rPr>
        <w:t xml:space="preserve"> and Warner1990</w:t>
      </w:r>
      <w:r w:rsidR="00D513F6">
        <w:rPr>
          <w:rFonts w:asciiTheme="majorHAnsi" w:eastAsiaTheme="majorEastAsia" w:hAnsiTheme="majorHAnsi" w:cstheme="majorBidi"/>
          <w:spacing w:val="-10"/>
          <w:kern w:val="28"/>
          <w:sz w:val="24"/>
          <w:szCs w:val="24"/>
          <w:lang w:val="en-US"/>
        </w:rPr>
        <w:t xml:space="preserve">) </w:t>
      </w:r>
    </w:p>
    <w:p w14:paraId="5927E5C0" w14:textId="6E3173C0" w:rsidR="003D5379" w:rsidRDefault="00671888" w:rsidP="004377AA">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T</w:t>
      </w:r>
      <w:r w:rsidR="00FB0D1D">
        <w:rPr>
          <w:rFonts w:asciiTheme="majorHAnsi" w:eastAsiaTheme="majorEastAsia" w:hAnsiTheme="majorHAnsi" w:cstheme="majorBidi"/>
          <w:spacing w:val="-10"/>
          <w:kern w:val="28"/>
          <w:sz w:val="24"/>
          <w:szCs w:val="24"/>
          <w:lang w:val="en-US"/>
        </w:rPr>
        <w:t xml:space="preserve">he costs </w:t>
      </w:r>
      <w:r w:rsidR="00E30983">
        <w:rPr>
          <w:rFonts w:asciiTheme="majorHAnsi" w:eastAsiaTheme="majorEastAsia" w:hAnsiTheme="majorHAnsi" w:cstheme="majorBidi"/>
          <w:spacing w:val="-10"/>
          <w:kern w:val="28"/>
          <w:sz w:val="24"/>
          <w:szCs w:val="24"/>
          <w:lang w:val="en-US"/>
        </w:rPr>
        <w:t>can be</w:t>
      </w:r>
      <w:r w:rsidR="00FB0D1D">
        <w:rPr>
          <w:rFonts w:asciiTheme="majorHAnsi" w:eastAsiaTheme="majorEastAsia" w:hAnsiTheme="majorHAnsi" w:cstheme="majorBidi"/>
          <w:spacing w:val="-10"/>
          <w:kern w:val="28"/>
          <w:sz w:val="24"/>
          <w:szCs w:val="24"/>
          <w:lang w:val="en-US"/>
        </w:rPr>
        <w:t xml:space="preserve"> quite high </w:t>
      </w:r>
      <w:r w:rsidR="003D5379">
        <w:rPr>
          <w:rFonts w:asciiTheme="majorHAnsi" w:eastAsiaTheme="majorEastAsia" w:hAnsiTheme="majorHAnsi" w:cstheme="majorBidi"/>
          <w:spacing w:val="-10"/>
          <w:kern w:val="28"/>
          <w:sz w:val="24"/>
          <w:szCs w:val="24"/>
          <w:lang w:val="en-US"/>
        </w:rPr>
        <w:t>even before</w:t>
      </w:r>
      <w:r w:rsidR="00FB0D1D">
        <w:rPr>
          <w:rFonts w:asciiTheme="majorHAnsi" w:eastAsiaTheme="majorEastAsia" w:hAnsiTheme="majorHAnsi" w:cstheme="majorBidi"/>
          <w:spacing w:val="-10"/>
          <w:kern w:val="28"/>
          <w:sz w:val="24"/>
          <w:szCs w:val="24"/>
          <w:lang w:val="en-US"/>
        </w:rPr>
        <w:t xml:space="preserve"> they are introduced, including for training </w:t>
      </w:r>
      <w:r w:rsidR="003D5379">
        <w:rPr>
          <w:rFonts w:asciiTheme="majorHAnsi" w:eastAsiaTheme="majorEastAsia" w:hAnsiTheme="majorHAnsi" w:cstheme="majorBidi"/>
          <w:spacing w:val="-10"/>
          <w:kern w:val="28"/>
          <w:sz w:val="24"/>
          <w:szCs w:val="24"/>
          <w:lang w:val="en-US"/>
        </w:rPr>
        <w:t>staff</w:t>
      </w:r>
      <w:r w:rsidR="00FB0D1D">
        <w:rPr>
          <w:rFonts w:asciiTheme="majorHAnsi" w:eastAsiaTheme="majorEastAsia" w:hAnsiTheme="majorHAnsi" w:cstheme="majorBidi"/>
          <w:spacing w:val="-10"/>
          <w:kern w:val="28"/>
          <w:sz w:val="24"/>
          <w:szCs w:val="24"/>
          <w:lang w:val="en-US"/>
        </w:rPr>
        <w:t xml:space="preserve"> that </w:t>
      </w:r>
      <w:r w:rsidR="003D5379">
        <w:rPr>
          <w:rFonts w:asciiTheme="majorHAnsi" w:eastAsiaTheme="majorEastAsia" w:hAnsiTheme="majorHAnsi" w:cstheme="majorBidi"/>
          <w:spacing w:val="-10"/>
          <w:kern w:val="28"/>
          <w:sz w:val="24"/>
          <w:szCs w:val="24"/>
          <w:lang w:val="en-US"/>
        </w:rPr>
        <w:t>need</w:t>
      </w:r>
      <w:r w:rsidR="00FB0D1D">
        <w:rPr>
          <w:rFonts w:asciiTheme="majorHAnsi" w:eastAsiaTheme="majorEastAsia" w:hAnsiTheme="majorHAnsi" w:cstheme="majorBidi"/>
          <w:spacing w:val="-10"/>
          <w:kern w:val="28"/>
          <w:sz w:val="24"/>
          <w:szCs w:val="24"/>
          <w:lang w:val="en-US"/>
        </w:rPr>
        <w:t xml:space="preserve"> the necessary training to be able to </w:t>
      </w:r>
      <w:r w:rsidR="00F11DC6">
        <w:rPr>
          <w:rFonts w:asciiTheme="majorHAnsi" w:eastAsiaTheme="majorEastAsia" w:hAnsiTheme="majorHAnsi" w:cstheme="majorBidi"/>
          <w:spacing w:val="-10"/>
          <w:kern w:val="28"/>
          <w:sz w:val="24"/>
          <w:szCs w:val="24"/>
          <w:lang w:val="en-US"/>
        </w:rPr>
        <w:t>use it.</w:t>
      </w:r>
    </w:p>
    <w:p w14:paraId="2EBCBEFC" w14:textId="47C309CD" w:rsidR="002B3527" w:rsidRDefault="005C6CA6" w:rsidP="002B3527">
      <w:pPr>
        <w:rPr>
          <w:rFonts w:asciiTheme="majorHAnsi" w:eastAsiaTheme="majorEastAsia" w:hAnsiTheme="majorHAnsi" w:cstheme="majorBidi"/>
          <w:spacing w:val="-10"/>
          <w:kern w:val="28"/>
          <w:sz w:val="24"/>
          <w:szCs w:val="24"/>
          <w:lang w:val="en-US"/>
        </w:rPr>
      </w:pPr>
      <w:r>
        <w:rPr>
          <w:rFonts w:asciiTheme="majorHAnsi" w:eastAsiaTheme="majorEastAsia" w:hAnsiTheme="majorHAnsi" w:cstheme="majorBidi"/>
          <w:spacing w:val="-10"/>
          <w:kern w:val="28"/>
          <w:sz w:val="24"/>
          <w:szCs w:val="24"/>
          <w:lang w:val="en-US"/>
        </w:rPr>
        <w:t>Gjellebaek (</w:t>
      </w:r>
      <w:r w:rsidR="00C40C37">
        <w:rPr>
          <w:rFonts w:asciiTheme="majorHAnsi" w:eastAsiaTheme="majorEastAsia" w:hAnsiTheme="majorHAnsi" w:cstheme="majorBidi"/>
          <w:spacing w:val="-10"/>
          <w:kern w:val="28"/>
          <w:sz w:val="24"/>
          <w:szCs w:val="24"/>
          <w:lang w:val="en-US"/>
        </w:rPr>
        <w:t>2023</w:t>
      </w:r>
      <w:r>
        <w:rPr>
          <w:rFonts w:asciiTheme="majorHAnsi" w:eastAsiaTheme="majorEastAsia" w:hAnsiTheme="majorHAnsi" w:cstheme="majorBidi"/>
          <w:spacing w:val="-10"/>
          <w:kern w:val="28"/>
          <w:sz w:val="24"/>
          <w:szCs w:val="24"/>
          <w:lang w:val="en-US"/>
        </w:rPr>
        <w:t>) argue</w:t>
      </w:r>
      <w:r w:rsidR="00DF6B29">
        <w:rPr>
          <w:rFonts w:asciiTheme="majorHAnsi" w:eastAsiaTheme="majorEastAsia" w:hAnsiTheme="majorHAnsi" w:cstheme="majorBidi"/>
          <w:spacing w:val="-10"/>
          <w:kern w:val="28"/>
          <w:sz w:val="24"/>
          <w:szCs w:val="24"/>
          <w:lang w:val="en-US"/>
        </w:rPr>
        <w:t xml:space="preserve"> that new digital technologies will </w:t>
      </w:r>
      <w:r w:rsidR="00F11DC6">
        <w:rPr>
          <w:rFonts w:asciiTheme="majorHAnsi" w:eastAsiaTheme="majorEastAsia" w:hAnsiTheme="majorHAnsi" w:cstheme="majorBidi"/>
          <w:spacing w:val="-10"/>
          <w:kern w:val="28"/>
          <w:sz w:val="24"/>
          <w:szCs w:val="24"/>
          <w:lang w:val="en-US"/>
        </w:rPr>
        <w:t>bring digitalization</w:t>
      </w:r>
      <w:r w:rsidR="00DF6B29">
        <w:rPr>
          <w:rFonts w:asciiTheme="majorHAnsi" w:eastAsiaTheme="majorEastAsia" w:hAnsiTheme="majorHAnsi" w:cstheme="majorBidi"/>
          <w:spacing w:val="-10"/>
          <w:kern w:val="28"/>
          <w:sz w:val="24"/>
          <w:szCs w:val="24"/>
          <w:lang w:val="en-US"/>
        </w:rPr>
        <w:t xml:space="preserve"> into the healthcare system and will have a good impact on the infrastructure and patients, reducing operating </w:t>
      </w:r>
      <w:r w:rsidR="00F11DC6">
        <w:rPr>
          <w:rFonts w:asciiTheme="majorHAnsi" w:eastAsiaTheme="majorEastAsia" w:hAnsiTheme="majorHAnsi" w:cstheme="majorBidi"/>
          <w:spacing w:val="-10"/>
          <w:kern w:val="28"/>
          <w:sz w:val="24"/>
          <w:szCs w:val="24"/>
          <w:lang w:val="en-US"/>
        </w:rPr>
        <w:t>costs, improvement</w:t>
      </w:r>
      <w:r w:rsidR="00DF6B29">
        <w:rPr>
          <w:rFonts w:asciiTheme="majorHAnsi" w:eastAsiaTheme="majorEastAsia" w:hAnsiTheme="majorHAnsi" w:cstheme="majorBidi"/>
          <w:spacing w:val="-10"/>
          <w:kern w:val="28"/>
          <w:sz w:val="24"/>
          <w:szCs w:val="24"/>
          <w:lang w:val="en-US"/>
        </w:rPr>
        <w:t xml:space="preserve"> of the efficiency and effectiveness and increasing of the employee </w:t>
      </w:r>
      <w:r w:rsidR="00F11DC6">
        <w:rPr>
          <w:rFonts w:asciiTheme="majorHAnsi" w:eastAsiaTheme="majorEastAsia" w:hAnsiTheme="majorHAnsi" w:cstheme="majorBidi"/>
          <w:spacing w:val="-10"/>
          <w:kern w:val="28"/>
          <w:sz w:val="24"/>
          <w:szCs w:val="24"/>
          <w:lang w:val="en-US"/>
        </w:rPr>
        <w:t>productivit</w:t>
      </w:r>
      <w:r w:rsidR="002B3527">
        <w:rPr>
          <w:rFonts w:asciiTheme="majorHAnsi" w:eastAsiaTheme="majorEastAsia" w:hAnsiTheme="majorHAnsi" w:cstheme="majorBidi"/>
          <w:spacing w:val="-10"/>
          <w:kern w:val="28"/>
          <w:sz w:val="24"/>
          <w:szCs w:val="24"/>
          <w:lang w:val="en-US"/>
        </w:rPr>
        <w:t>y.</w:t>
      </w:r>
    </w:p>
    <w:p w14:paraId="5B0EB917" w14:textId="28D28F87" w:rsidR="000B7C8B" w:rsidRPr="002B3527" w:rsidRDefault="002B3527" w:rsidP="000B7C8B">
      <w:pPr>
        <w:rPr>
          <w:rFonts w:asciiTheme="majorHAnsi" w:eastAsiaTheme="majorEastAsia" w:hAnsiTheme="majorHAnsi" w:cstheme="majorBidi"/>
          <w:spacing w:val="-10"/>
          <w:kern w:val="28"/>
          <w:sz w:val="24"/>
          <w:szCs w:val="24"/>
        </w:rPr>
      </w:pPr>
      <w:r w:rsidRPr="002B3527">
        <w:rPr>
          <w:rFonts w:asciiTheme="majorHAnsi" w:eastAsiaTheme="majorEastAsia" w:hAnsiTheme="majorHAnsi" w:cstheme="majorBidi"/>
          <w:spacing w:val="-10"/>
          <w:kern w:val="28"/>
          <w:sz w:val="24"/>
          <w:szCs w:val="24"/>
        </w:rPr>
        <w:t xml:space="preserve">Rebekah </w:t>
      </w:r>
      <w:r w:rsidR="00C40C37">
        <w:rPr>
          <w:rFonts w:asciiTheme="majorHAnsi" w:eastAsiaTheme="majorEastAsia" w:hAnsiTheme="majorHAnsi" w:cstheme="majorBidi"/>
          <w:spacing w:val="-10"/>
          <w:kern w:val="28"/>
          <w:sz w:val="24"/>
          <w:szCs w:val="24"/>
        </w:rPr>
        <w:t xml:space="preserve">  ( 2023) </w:t>
      </w:r>
      <w:r w:rsidRPr="002B3527">
        <w:rPr>
          <w:rFonts w:asciiTheme="majorHAnsi" w:eastAsiaTheme="majorEastAsia" w:hAnsiTheme="majorHAnsi" w:cstheme="majorBidi"/>
          <w:spacing w:val="-10"/>
          <w:kern w:val="28"/>
          <w:sz w:val="24"/>
          <w:szCs w:val="24"/>
        </w:rPr>
        <w:t>state that 75% of hospitals in the United States employ electronic health record systems. Physicians have been reporting adverse impacts from the use of digital tools, and they believe patients will come up with alternative answers. Healthcare has the lowest degree of digital innovation when compared to other industries like media, banking, insurance, and retail, which limits the rise of labour productivity, according to Gopal</w:t>
      </w:r>
      <w:r w:rsidR="00C40C37">
        <w:rPr>
          <w:rFonts w:asciiTheme="majorHAnsi" w:eastAsiaTheme="majorEastAsia" w:hAnsiTheme="majorHAnsi" w:cstheme="majorBidi"/>
          <w:spacing w:val="-10"/>
          <w:kern w:val="28"/>
          <w:sz w:val="24"/>
          <w:szCs w:val="24"/>
        </w:rPr>
        <w:t xml:space="preserve"> (2023). </w:t>
      </w:r>
      <w:r w:rsidR="002B10D3">
        <w:rPr>
          <w:rFonts w:asciiTheme="majorHAnsi" w:eastAsiaTheme="majorEastAsia" w:hAnsiTheme="majorHAnsi" w:cstheme="majorBidi"/>
          <w:spacing w:val="-10"/>
          <w:kern w:val="28"/>
          <w:sz w:val="24"/>
          <w:szCs w:val="24"/>
          <w:lang w:val="en-US"/>
        </w:rPr>
        <w:t>Marques and Ferreira</w:t>
      </w:r>
      <w:r w:rsidR="00C40C37">
        <w:rPr>
          <w:rFonts w:asciiTheme="majorHAnsi" w:eastAsiaTheme="majorEastAsia" w:hAnsiTheme="majorHAnsi" w:cstheme="majorBidi"/>
          <w:spacing w:val="-10"/>
          <w:kern w:val="28"/>
          <w:sz w:val="24"/>
          <w:szCs w:val="24"/>
          <w:lang w:val="en-US"/>
        </w:rPr>
        <w:t xml:space="preserve"> (2023), </w:t>
      </w:r>
      <w:r w:rsidR="002B10D3">
        <w:rPr>
          <w:rFonts w:asciiTheme="majorHAnsi" w:eastAsiaTheme="majorEastAsia" w:hAnsiTheme="majorHAnsi" w:cstheme="majorBidi"/>
          <w:spacing w:val="-10"/>
          <w:kern w:val="28"/>
          <w:sz w:val="24"/>
          <w:szCs w:val="24"/>
          <w:lang w:val="en-US"/>
        </w:rPr>
        <w:t xml:space="preserve"> </w:t>
      </w:r>
      <w:r w:rsidR="00BB6C0A">
        <w:rPr>
          <w:rFonts w:asciiTheme="majorHAnsi" w:eastAsiaTheme="majorEastAsia" w:hAnsiTheme="majorHAnsi" w:cstheme="majorBidi"/>
          <w:spacing w:val="-10"/>
          <w:kern w:val="28"/>
          <w:sz w:val="24"/>
          <w:szCs w:val="24"/>
          <w:lang w:val="en-US"/>
        </w:rPr>
        <w:t>to evaluate the research problem of how to manage digital technology for commercial purposes, they explored the existing solutions to develop the quality</w:t>
      </w:r>
      <w:r>
        <w:rPr>
          <w:rFonts w:asciiTheme="majorHAnsi" w:eastAsiaTheme="majorEastAsia" w:hAnsiTheme="majorHAnsi" w:cstheme="majorBidi"/>
          <w:spacing w:val="-10"/>
          <w:kern w:val="28"/>
          <w:sz w:val="24"/>
          <w:szCs w:val="24"/>
          <w:lang w:val="en-US"/>
        </w:rPr>
        <w:t>.</w:t>
      </w:r>
    </w:p>
    <w:p w14:paraId="78A6016B" w14:textId="49E9DA4F" w:rsidR="001B2B98" w:rsidRPr="00464627" w:rsidRDefault="001B2B98" w:rsidP="000B7C8B">
      <w:pPr>
        <w:rPr>
          <w:sz w:val="24"/>
          <w:szCs w:val="24"/>
          <w:lang w:val="en-US"/>
        </w:rPr>
      </w:pPr>
      <w:r w:rsidRPr="00464627">
        <w:rPr>
          <w:sz w:val="24"/>
          <w:szCs w:val="24"/>
          <w:lang w:val="en-US"/>
        </w:rPr>
        <w:t>People</w:t>
      </w:r>
      <w:r>
        <w:rPr>
          <w:lang w:val="en-US"/>
        </w:rPr>
        <w:t xml:space="preserve"> </w:t>
      </w:r>
      <w:r w:rsidR="00634BB8" w:rsidRPr="00464627">
        <w:rPr>
          <w:sz w:val="24"/>
          <w:szCs w:val="24"/>
          <w:lang w:val="en-US"/>
        </w:rPr>
        <w:t>around</w:t>
      </w:r>
      <w:r w:rsidRPr="00464627">
        <w:rPr>
          <w:sz w:val="24"/>
          <w:szCs w:val="24"/>
          <w:lang w:val="en-US"/>
        </w:rPr>
        <w:t xml:space="preserve"> the world </w:t>
      </w:r>
      <w:r w:rsidR="00464627" w:rsidRPr="00464627">
        <w:rPr>
          <w:sz w:val="24"/>
          <w:szCs w:val="24"/>
          <w:lang w:val="en-US"/>
        </w:rPr>
        <w:t>are</w:t>
      </w:r>
      <w:r w:rsidRPr="00464627">
        <w:rPr>
          <w:sz w:val="24"/>
          <w:szCs w:val="24"/>
          <w:lang w:val="en-US"/>
        </w:rPr>
        <w:t xml:space="preserve"> </w:t>
      </w:r>
      <w:r w:rsidR="00634BB8" w:rsidRPr="00464627">
        <w:rPr>
          <w:sz w:val="24"/>
          <w:szCs w:val="24"/>
          <w:lang w:val="en-US"/>
        </w:rPr>
        <w:t>experiencing rapid</w:t>
      </w:r>
      <w:r w:rsidRPr="00464627">
        <w:rPr>
          <w:sz w:val="24"/>
          <w:szCs w:val="24"/>
          <w:lang w:val="en-US"/>
        </w:rPr>
        <w:t xml:space="preserve"> aging, </w:t>
      </w:r>
      <w:r w:rsidR="00F17082" w:rsidRPr="00464627">
        <w:rPr>
          <w:sz w:val="24"/>
          <w:szCs w:val="24"/>
          <w:lang w:val="en-US"/>
        </w:rPr>
        <w:t>access</w:t>
      </w:r>
      <w:r w:rsidRPr="00464627">
        <w:rPr>
          <w:sz w:val="24"/>
          <w:szCs w:val="24"/>
          <w:lang w:val="en-US"/>
        </w:rPr>
        <w:t xml:space="preserve"> to healthcare services being required more often,</w:t>
      </w:r>
      <w:r w:rsidR="00634BB8" w:rsidRPr="00464627">
        <w:rPr>
          <w:sz w:val="24"/>
          <w:szCs w:val="24"/>
          <w:lang w:val="en-US"/>
        </w:rPr>
        <w:t xml:space="preserve"> particularly</w:t>
      </w:r>
      <w:r w:rsidRPr="00464627">
        <w:rPr>
          <w:sz w:val="24"/>
          <w:szCs w:val="24"/>
          <w:lang w:val="en-US"/>
        </w:rPr>
        <w:t xml:space="preserve"> in areas like chronic disease management</w:t>
      </w:r>
      <w:r w:rsidR="00AF6510">
        <w:rPr>
          <w:sz w:val="24"/>
          <w:szCs w:val="24"/>
          <w:lang w:val="en-US"/>
        </w:rPr>
        <w:t xml:space="preserve">, </w:t>
      </w:r>
      <w:r w:rsidRPr="00464627">
        <w:rPr>
          <w:sz w:val="24"/>
          <w:szCs w:val="24"/>
          <w:lang w:val="en-US"/>
        </w:rPr>
        <w:t>and geriatric care</w:t>
      </w:r>
      <w:r w:rsidR="00F3585A" w:rsidRPr="00464627">
        <w:rPr>
          <w:sz w:val="24"/>
          <w:szCs w:val="24"/>
          <w:lang w:val="en-US"/>
        </w:rPr>
        <w:t>. World Health Organi</w:t>
      </w:r>
      <w:r w:rsidR="00C40C37">
        <w:rPr>
          <w:sz w:val="24"/>
          <w:szCs w:val="24"/>
          <w:lang w:val="en-US"/>
        </w:rPr>
        <w:t>s</w:t>
      </w:r>
      <w:r w:rsidR="00F3585A" w:rsidRPr="00464627">
        <w:rPr>
          <w:sz w:val="24"/>
          <w:szCs w:val="24"/>
          <w:lang w:val="en-US"/>
        </w:rPr>
        <w:t>ation (</w:t>
      </w:r>
      <w:r w:rsidR="009F3564" w:rsidRPr="00464627">
        <w:rPr>
          <w:sz w:val="24"/>
          <w:szCs w:val="24"/>
          <w:lang w:val="en-US"/>
        </w:rPr>
        <w:t>2020) Ageing</w:t>
      </w:r>
      <w:r w:rsidR="00F3585A" w:rsidRPr="00464627">
        <w:rPr>
          <w:sz w:val="24"/>
          <w:szCs w:val="24"/>
          <w:lang w:val="en-US"/>
        </w:rPr>
        <w:t xml:space="preserve"> and health</w:t>
      </w:r>
      <w:r w:rsidRPr="00464627">
        <w:rPr>
          <w:sz w:val="24"/>
          <w:szCs w:val="24"/>
          <w:lang w:val="en-US"/>
        </w:rPr>
        <w:t xml:space="preserve">. </w:t>
      </w:r>
    </w:p>
    <w:p w14:paraId="77C40E17" w14:textId="3F6F3454" w:rsidR="001B2B98" w:rsidRPr="00464627" w:rsidRDefault="001B2B98" w:rsidP="000B7C8B">
      <w:pPr>
        <w:rPr>
          <w:sz w:val="24"/>
          <w:szCs w:val="24"/>
          <w:lang w:val="en-US"/>
        </w:rPr>
      </w:pPr>
      <w:r w:rsidRPr="00464627">
        <w:rPr>
          <w:sz w:val="24"/>
          <w:szCs w:val="24"/>
          <w:lang w:val="en-US"/>
        </w:rPr>
        <w:t xml:space="preserve">Behaviors in changing lifestyle have big effects on </w:t>
      </w:r>
      <w:r w:rsidR="00634BB8" w:rsidRPr="00464627">
        <w:rPr>
          <w:sz w:val="24"/>
          <w:szCs w:val="24"/>
          <w:lang w:val="en-US"/>
        </w:rPr>
        <w:t>healthcare, sedentary</w:t>
      </w:r>
      <w:r w:rsidRPr="00464627">
        <w:rPr>
          <w:sz w:val="24"/>
          <w:szCs w:val="24"/>
          <w:lang w:val="en-US"/>
        </w:rPr>
        <w:t xml:space="preserve"> lifestyle like</w:t>
      </w:r>
      <w:r w:rsidR="00634BB8" w:rsidRPr="00464627">
        <w:rPr>
          <w:sz w:val="24"/>
          <w:szCs w:val="24"/>
          <w:lang w:val="en-US"/>
        </w:rPr>
        <w:t xml:space="preserve"> physical</w:t>
      </w:r>
      <w:r w:rsidRPr="00464627">
        <w:rPr>
          <w:sz w:val="24"/>
          <w:szCs w:val="24"/>
          <w:lang w:val="en-US"/>
        </w:rPr>
        <w:t xml:space="preserve"> inactivity, contribute to the </w:t>
      </w:r>
      <w:r w:rsidR="00634BB8" w:rsidRPr="00464627">
        <w:rPr>
          <w:sz w:val="24"/>
          <w:szCs w:val="24"/>
          <w:lang w:val="en-US"/>
        </w:rPr>
        <w:t>non-communicable</w:t>
      </w:r>
      <w:r w:rsidRPr="00464627">
        <w:rPr>
          <w:sz w:val="24"/>
          <w:szCs w:val="24"/>
          <w:lang w:val="en-US"/>
        </w:rPr>
        <w:t xml:space="preserve"> disease such as </w:t>
      </w:r>
      <w:r w:rsidR="00634BB8" w:rsidRPr="00464627">
        <w:rPr>
          <w:sz w:val="24"/>
          <w:szCs w:val="24"/>
          <w:lang w:val="en-US"/>
        </w:rPr>
        <w:t>diabetes, cardiovascular</w:t>
      </w:r>
      <w:r w:rsidRPr="00464627">
        <w:rPr>
          <w:sz w:val="24"/>
          <w:szCs w:val="24"/>
          <w:lang w:val="en-US"/>
        </w:rPr>
        <w:t xml:space="preserve"> diseases and obesity (WHO2018</w:t>
      </w:r>
      <w:r w:rsidR="00C30ACA" w:rsidRPr="00464627">
        <w:rPr>
          <w:sz w:val="24"/>
          <w:szCs w:val="24"/>
          <w:lang w:val="en-US"/>
        </w:rPr>
        <w:t>).</w:t>
      </w:r>
      <w:r w:rsidR="00C30ACA">
        <w:rPr>
          <w:sz w:val="24"/>
          <w:szCs w:val="24"/>
          <w:lang w:val="en-US"/>
        </w:rPr>
        <w:t xml:space="preserve"> Processed</w:t>
      </w:r>
      <w:r w:rsidR="00EB567A">
        <w:rPr>
          <w:sz w:val="24"/>
          <w:szCs w:val="24"/>
          <w:lang w:val="en-US"/>
        </w:rPr>
        <w:t xml:space="preserve"> food and drinks have a huge impact on population health.</w:t>
      </w:r>
    </w:p>
    <w:p w14:paraId="2C164154" w14:textId="0E3D1BD7" w:rsidR="001B2B98" w:rsidRPr="00464627" w:rsidRDefault="00EB567A" w:rsidP="000B7C8B">
      <w:pPr>
        <w:rPr>
          <w:sz w:val="24"/>
          <w:szCs w:val="24"/>
          <w:lang w:val="en-US"/>
        </w:rPr>
      </w:pPr>
      <w:r>
        <w:rPr>
          <w:sz w:val="24"/>
          <w:szCs w:val="24"/>
          <w:lang w:val="en-US"/>
        </w:rPr>
        <w:t>“</w:t>
      </w:r>
      <w:r w:rsidR="001B2B98" w:rsidRPr="00464627">
        <w:rPr>
          <w:sz w:val="24"/>
          <w:szCs w:val="24"/>
          <w:lang w:val="en-US"/>
        </w:rPr>
        <w:t>Substance abuse,</w:t>
      </w:r>
      <w:r w:rsidR="00634BB8" w:rsidRPr="00464627">
        <w:rPr>
          <w:sz w:val="24"/>
          <w:szCs w:val="24"/>
          <w:lang w:val="en-US"/>
        </w:rPr>
        <w:t xml:space="preserve"> including</w:t>
      </w:r>
      <w:r w:rsidR="001B2B98" w:rsidRPr="00464627">
        <w:rPr>
          <w:sz w:val="24"/>
          <w:szCs w:val="24"/>
          <w:lang w:val="en-US"/>
        </w:rPr>
        <w:t xml:space="preserve"> </w:t>
      </w:r>
      <w:r w:rsidR="00634BB8" w:rsidRPr="00464627">
        <w:rPr>
          <w:sz w:val="24"/>
          <w:szCs w:val="24"/>
          <w:lang w:val="en-US"/>
        </w:rPr>
        <w:t>alcohol</w:t>
      </w:r>
      <w:r w:rsidR="001B2B98" w:rsidRPr="00464627">
        <w:rPr>
          <w:sz w:val="24"/>
          <w:szCs w:val="24"/>
          <w:lang w:val="en-US"/>
        </w:rPr>
        <w:t>,</w:t>
      </w:r>
      <w:r w:rsidR="00634BB8" w:rsidRPr="00464627">
        <w:rPr>
          <w:sz w:val="24"/>
          <w:szCs w:val="24"/>
          <w:lang w:val="en-US"/>
        </w:rPr>
        <w:t xml:space="preserve"> tobacco</w:t>
      </w:r>
      <w:r w:rsidR="001B2B98" w:rsidRPr="00464627">
        <w:rPr>
          <w:sz w:val="24"/>
          <w:szCs w:val="24"/>
          <w:lang w:val="en-US"/>
        </w:rPr>
        <w:t>, and drug use, adds to healthcare challenges by increasing addiction-related health issues</w:t>
      </w:r>
      <w:r>
        <w:rPr>
          <w:sz w:val="24"/>
          <w:szCs w:val="24"/>
          <w:lang w:val="en-US"/>
        </w:rPr>
        <w:t>”</w:t>
      </w:r>
      <w:r w:rsidR="008B6A79" w:rsidRPr="00464627">
        <w:rPr>
          <w:sz w:val="24"/>
          <w:szCs w:val="24"/>
          <w:lang w:val="en-US"/>
        </w:rPr>
        <w:t xml:space="preserve">. </w:t>
      </w:r>
      <w:r w:rsidR="003578EE">
        <w:rPr>
          <w:sz w:val="24"/>
          <w:szCs w:val="24"/>
          <w:lang w:val="en-US"/>
        </w:rPr>
        <w:t>(</w:t>
      </w:r>
      <w:r w:rsidR="008B6A79" w:rsidRPr="00464627">
        <w:rPr>
          <w:sz w:val="24"/>
          <w:szCs w:val="24"/>
          <w:lang w:val="en-US"/>
        </w:rPr>
        <w:t>National Institute on Drug Abuse</w:t>
      </w:r>
      <w:r w:rsidR="003578EE">
        <w:rPr>
          <w:sz w:val="24"/>
          <w:szCs w:val="24"/>
          <w:lang w:val="en-US"/>
        </w:rPr>
        <w:t xml:space="preserve"> </w:t>
      </w:r>
      <w:r w:rsidR="008B6A79" w:rsidRPr="00464627">
        <w:rPr>
          <w:sz w:val="24"/>
          <w:szCs w:val="24"/>
          <w:lang w:val="en-US"/>
        </w:rPr>
        <w:t xml:space="preserve">2020). </w:t>
      </w:r>
    </w:p>
    <w:p w14:paraId="7D28E3B0" w14:textId="1C395E54" w:rsidR="00D67B4E" w:rsidRDefault="005E6B4F" w:rsidP="00D67B4E">
      <w:pPr>
        <w:rPr>
          <w:sz w:val="24"/>
          <w:szCs w:val="24"/>
          <w:lang w:val="en-US"/>
        </w:rPr>
      </w:pPr>
      <w:r w:rsidRPr="00464627">
        <w:rPr>
          <w:sz w:val="24"/>
          <w:szCs w:val="24"/>
          <w:lang w:val="en-US"/>
        </w:rPr>
        <w:t xml:space="preserve">Patterns </w:t>
      </w:r>
      <w:r w:rsidR="006202A3" w:rsidRPr="00464627">
        <w:rPr>
          <w:sz w:val="24"/>
          <w:szCs w:val="24"/>
          <w:lang w:val="en-US"/>
        </w:rPr>
        <w:t>diseases</w:t>
      </w:r>
      <w:r w:rsidRPr="00464627">
        <w:rPr>
          <w:sz w:val="24"/>
          <w:szCs w:val="24"/>
          <w:lang w:val="en-US"/>
        </w:rPr>
        <w:t xml:space="preserve"> are also growing rapidly</w:t>
      </w:r>
      <w:r w:rsidR="006202A3" w:rsidRPr="00464627">
        <w:rPr>
          <w:sz w:val="24"/>
          <w:szCs w:val="24"/>
          <w:lang w:val="en-US"/>
        </w:rPr>
        <w:t xml:space="preserve">, with a big rise in chronic </w:t>
      </w:r>
      <w:r w:rsidR="00634BB8" w:rsidRPr="00464627">
        <w:rPr>
          <w:sz w:val="24"/>
          <w:szCs w:val="24"/>
          <w:lang w:val="en-US"/>
        </w:rPr>
        <w:t>diseases</w:t>
      </w:r>
      <w:r w:rsidR="006202A3" w:rsidRPr="00464627">
        <w:rPr>
          <w:sz w:val="24"/>
          <w:szCs w:val="24"/>
          <w:lang w:val="en-US"/>
        </w:rPr>
        <w:t xml:space="preserve"> all over the world.</w:t>
      </w:r>
      <w:r w:rsidR="003578EE">
        <w:rPr>
          <w:sz w:val="24"/>
          <w:szCs w:val="24"/>
          <w:lang w:val="en-US"/>
        </w:rPr>
        <w:t xml:space="preserve"> </w:t>
      </w:r>
      <w:r w:rsidR="006202A3" w:rsidRPr="00464627">
        <w:rPr>
          <w:sz w:val="24"/>
          <w:szCs w:val="24"/>
          <w:lang w:val="en-US"/>
        </w:rPr>
        <w:t>Lifestyle changing, aging, and improved diagnostics contribute to the upsurge of chronic conditions such as cancer, diabetes, and hypertension (Bloom et al.,2018).</w:t>
      </w:r>
    </w:p>
    <w:p w14:paraId="3BD824CF" w14:textId="6C8389B5" w:rsidR="002441CE" w:rsidRPr="00D67B4E" w:rsidRDefault="00D67B4E" w:rsidP="000B7C8B">
      <w:pPr>
        <w:rPr>
          <w:rFonts w:ascii="Times New Roman" w:eastAsia="Times New Roman" w:hAnsi="Times New Roman" w:cs="Times New Roman"/>
          <w:kern w:val="0"/>
          <w:sz w:val="24"/>
          <w:szCs w:val="24"/>
          <w:lang w:eastAsia="en-GB"/>
          <w14:ligatures w14:val="none"/>
        </w:rPr>
      </w:pPr>
      <w:r w:rsidRPr="00D67B4E">
        <w:rPr>
          <w:rFonts w:ascii="Times New Roman" w:eastAsia="Times New Roman" w:hAnsi="Times New Roman" w:cs="Times New Roman"/>
          <w:kern w:val="0"/>
          <w:sz w:val="24"/>
          <w:szCs w:val="24"/>
          <w:lang w:eastAsia="en-GB"/>
          <w14:ligatures w14:val="none"/>
        </w:rPr>
        <w:t xml:space="preserve"> The COVID-19 pandemic is a prime illustration of the threat and need for robust public health responses posed by infectious disease outbreaks (</w:t>
      </w:r>
      <w:r w:rsidR="00EF712A">
        <w:rPr>
          <w:rFonts w:ascii="Times New Roman" w:eastAsia="Times New Roman" w:hAnsi="Times New Roman" w:cs="Times New Roman"/>
          <w:kern w:val="0"/>
          <w:sz w:val="24"/>
          <w:szCs w:val="24"/>
          <w:lang w:eastAsia="en-GB"/>
          <w14:ligatures w14:val="none"/>
        </w:rPr>
        <w:t>Woody</w:t>
      </w:r>
      <w:r w:rsidRPr="00D67B4E">
        <w:rPr>
          <w:rFonts w:ascii="Times New Roman" w:eastAsia="Times New Roman" w:hAnsi="Times New Roman" w:cs="Times New Roman"/>
          <w:kern w:val="0"/>
          <w:sz w:val="24"/>
          <w:szCs w:val="24"/>
          <w:lang w:eastAsia="en-GB"/>
          <w14:ligatures w14:val="none"/>
        </w:rPr>
        <w:t xml:space="preserve"> 2020).</w:t>
      </w:r>
      <w:r w:rsidR="00467FB6">
        <w:rPr>
          <w:rFonts w:ascii="Times New Roman" w:eastAsia="Times New Roman" w:hAnsi="Times New Roman" w:cs="Times New Roman"/>
          <w:kern w:val="0"/>
          <w:sz w:val="24"/>
          <w:szCs w:val="24"/>
          <w:lang w:eastAsia="en-GB"/>
          <w14:ligatures w14:val="none"/>
        </w:rPr>
        <w:t xml:space="preserve"> </w:t>
      </w:r>
      <w:r w:rsidRPr="00D67B4E">
        <w:rPr>
          <w:rFonts w:ascii="Times New Roman" w:eastAsia="Times New Roman" w:hAnsi="Times New Roman" w:cs="Times New Roman"/>
          <w:kern w:val="0"/>
          <w:sz w:val="24"/>
          <w:szCs w:val="24"/>
          <w:lang w:eastAsia="en-GB"/>
          <w14:ligatures w14:val="none"/>
        </w:rPr>
        <w:t>Anxiety, depression, and other mental health conditions are rapidly growing, and integrated mental health care are needed</w:t>
      </w:r>
      <w:r w:rsidR="00EF712A">
        <w:rPr>
          <w:rFonts w:ascii="Times New Roman" w:eastAsia="Times New Roman" w:hAnsi="Times New Roman" w:cs="Times New Roman"/>
          <w:kern w:val="0"/>
          <w:sz w:val="24"/>
          <w:szCs w:val="24"/>
          <w:lang w:eastAsia="en-GB"/>
          <w14:ligatures w14:val="none"/>
        </w:rPr>
        <w:t>.</w:t>
      </w:r>
      <w:r w:rsidRPr="00D67B4E">
        <w:rPr>
          <w:rFonts w:ascii="Times New Roman" w:eastAsia="Times New Roman" w:hAnsi="Times New Roman" w:cs="Times New Roman"/>
          <w:kern w:val="0"/>
          <w:sz w:val="24"/>
          <w:szCs w:val="24"/>
          <w:lang w:eastAsia="en-GB"/>
          <w14:ligatures w14:val="none"/>
        </w:rPr>
        <w:t xml:space="preserve"> </w:t>
      </w:r>
    </w:p>
    <w:p w14:paraId="2834FBB5" w14:textId="12E0F7DF" w:rsidR="00A44BC6" w:rsidRPr="00853764" w:rsidRDefault="002441CE" w:rsidP="00853764">
      <w:pPr>
        <w:pStyle w:val="NoSpacing"/>
        <w:rPr>
          <w:sz w:val="24"/>
          <w:szCs w:val="24"/>
          <w:lang w:val="en-US"/>
        </w:rPr>
      </w:pPr>
      <w:r w:rsidRPr="00853764">
        <w:rPr>
          <w:sz w:val="24"/>
          <w:szCs w:val="24"/>
          <w:lang w:val="en-US"/>
        </w:rPr>
        <w:t xml:space="preserve">The dynamics of changing population lifestyles, </w:t>
      </w:r>
      <w:r w:rsidR="00634BB8" w:rsidRPr="00853764">
        <w:rPr>
          <w:sz w:val="24"/>
          <w:szCs w:val="24"/>
          <w:lang w:val="en-US"/>
        </w:rPr>
        <w:t>demographics</w:t>
      </w:r>
      <w:r w:rsidRPr="00853764">
        <w:rPr>
          <w:sz w:val="24"/>
          <w:szCs w:val="24"/>
          <w:lang w:val="en-US"/>
        </w:rPr>
        <w:t xml:space="preserve">, and disease patterns are reshaping healthcare </w:t>
      </w:r>
      <w:r w:rsidR="009F3564" w:rsidRPr="00853764">
        <w:rPr>
          <w:sz w:val="24"/>
          <w:szCs w:val="24"/>
          <w:lang w:val="en-US"/>
        </w:rPr>
        <w:t>systems</w:t>
      </w:r>
      <w:r w:rsidRPr="00853764">
        <w:rPr>
          <w:sz w:val="24"/>
          <w:szCs w:val="24"/>
          <w:lang w:val="en-US"/>
        </w:rPr>
        <w:t xml:space="preserve"> worldwide.</w:t>
      </w:r>
      <w:r w:rsidR="00634BB8" w:rsidRPr="00853764">
        <w:rPr>
          <w:sz w:val="24"/>
          <w:szCs w:val="24"/>
          <w:lang w:val="en-US"/>
        </w:rPr>
        <w:t xml:space="preserve"> </w:t>
      </w:r>
      <w:r w:rsidRPr="00853764">
        <w:rPr>
          <w:sz w:val="24"/>
          <w:szCs w:val="24"/>
          <w:lang w:val="en-US"/>
        </w:rPr>
        <w:t xml:space="preserve">Addressing these dynamics healthy behaviors, enhance healthcare delivery models, and adapt policies to evolving healthcare </w:t>
      </w:r>
      <w:r w:rsidR="00634BB8" w:rsidRPr="00853764">
        <w:rPr>
          <w:sz w:val="24"/>
          <w:szCs w:val="24"/>
          <w:lang w:val="en-US"/>
        </w:rPr>
        <w:t>needs. By</w:t>
      </w:r>
      <w:r w:rsidRPr="00853764">
        <w:rPr>
          <w:sz w:val="24"/>
          <w:szCs w:val="24"/>
          <w:lang w:val="en-US"/>
        </w:rPr>
        <w:t xml:space="preserve"> comprehending and responding to these dynamics, healthcare </w:t>
      </w:r>
      <w:r w:rsidR="00B0714C" w:rsidRPr="00853764">
        <w:rPr>
          <w:sz w:val="24"/>
          <w:szCs w:val="24"/>
          <w:lang w:val="en-US"/>
        </w:rPr>
        <w:t>systems</w:t>
      </w:r>
      <w:r w:rsidRPr="00853764">
        <w:rPr>
          <w:sz w:val="24"/>
          <w:szCs w:val="24"/>
          <w:lang w:val="en-US"/>
        </w:rPr>
        <w:t xml:space="preserve"> can better cater to </w:t>
      </w:r>
      <w:r w:rsidR="00634BB8" w:rsidRPr="00853764">
        <w:rPr>
          <w:sz w:val="24"/>
          <w:szCs w:val="24"/>
          <w:lang w:val="en-US"/>
        </w:rPr>
        <w:t>diverse populations</w:t>
      </w:r>
      <w:r w:rsidRPr="00853764">
        <w:rPr>
          <w:sz w:val="24"/>
          <w:szCs w:val="24"/>
          <w:lang w:val="en-US"/>
        </w:rPr>
        <w:t xml:space="preserve"> and </w:t>
      </w:r>
      <w:r w:rsidR="00634BB8" w:rsidRPr="00853764">
        <w:rPr>
          <w:sz w:val="24"/>
          <w:szCs w:val="24"/>
          <w:lang w:val="en-US"/>
        </w:rPr>
        <w:t>enhance overall</w:t>
      </w:r>
      <w:r w:rsidRPr="00853764">
        <w:rPr>
          <w:sz w:val="24"/>
          <w:szCs w:val="24"/>
          <w:lang w:val="en-US"/>
        </w:rPr>
        <w:t xml:space="preserve"> health outcomes.</w:t>
      </w:r>
      <w:r w:rsidR="00D67B4E" w:rsidRPr="00853764">
        <w:rPr>
          <w:sz w:val="24"/>
          <w:szCs w:val="24"/>
          <w:lang w:eastAsia="en-GB"/>
        </w:rPr>
        <w:t xml:space="preserve"> </w:t>
      </w:r>
      <w:r w:rsidR="0053558A" w:rsidRPr="00853764">
        <w:rPr>
          <w:sz w:val="24"/>
          <w:szCs w:val="24"/>
          <w:lang w:eastAsia="en-GB"/>
        </w:rPr>
        <w:lastRenderedPageBreak/>
        <w:t>H</w:t>
      </w:r>
      <w:r w:rsidR="00D67B4E" w:rsidRPr="00853764">
        <w:rPr>
          <w:sz w:val="24"/>
          <w:szCs w:val="24"/>
          <w:lang w:eastAsia="en-GB"/>
        </w:rPr>
        <w:t xml:space="preserve">ealthcare </w:t>
      </w:r>
      <w:r w:rsidR="0053558A" w:rsidRPr="00853764">
        <w:rPr>
          <w:sz w:val="24"/>
          <w:szCs w:val="24"/>
          <w:lang w:eastAsia="en-GB"/>
        </w:rPr>
        <w:t>sectors</w:t>
      </w:r>
      <w:r w:rsidR="00D67B4E" w:rsidRPr="00853764">
        <w:rPr>
          <w:sz w:val="24"/>
          <w:szCs w:val="24"/>
          <w:lang w:eastAsia="en-GB"/>
        </w:rPr>
        <w:t xml:space="preserve"> are heavily impacted by economic variables and working circumstances, making it a pillar of social welfare and economic stability. </w:t>
      </w:r>
      <w:r w:rsidR="00D67B4E" w:rsidRPr="00853764">
        <w:rPr>
          <w:sz w:val="24"/>
          <w:szCs w:val="24"/>
          <w:lang w:eastAsia="en-GB"/>
        </w:rPr>
        <w:br/>
        <w:t xml:space="preserve">Global healthcare expenditures are still rising, which influences people, companies, and </w:t>
      </w:r>
      <w:r w:rsidR="00C30ACA" w:rsidRPr="00853764">
        <w:rPr>
          <w:sz w:val="24"/>
          <w:szCs w:val="24"/>
          <w:lang w:eastAsia="en-GB"/>
        </w:rPr>
        <w:t>governments.</w:t>
      </w:r>
      <w:r w:rsidR="00C30ACA" w:rsidRPr="00853764">
        <w:rPr>
          <w:sz w:val="24"/>
          <w:szCs w:val="24"/>
          <w:lang w:val="en-US"/>
        </w:rPr>
        <w:t xml:space="preserve"> The</w:t>
      </w:r>
      <w:r w:rsidR="00A44BC6" w:rsidRPr="00853764">
        <w:rPr>
          <w:sz w:val="24"/>
          <w:szCs w:val="24"/>
          <w:lang w:val="en-US"/>
        </w:rPr>
        <w:t xml:space="preserve"> healthcare industry's strong growth and employment creation demonstrate its economic importance. According to the World Health </w:t>
      </w:r>
      <w:r w:rsidR="00BB67DE" w:rsidRPr="00853764">
        <w:rPr>
          <w:sz w:val="24"/>
          <w:szCs w:val="24"/>
          <w:lang w:val="en-US"/>
        </w:rPr>
        <w:t>Organization</w:t>
      </w:r>
      <w:r w:rsidR="00A44BC6" w:rsidRPr="00853764">
        <w:rPr>
          <w:sz w:val="24"/>
          <w:szCs w:val="24"/>
          <w:lang w:val="en-US"/>
        </w:rPr>
        <w:t xml:space="preserve"> (2020), spending on healthcare has been steadily rising, which is indicative of the industry's expanding economic impact on countries. </w:t>
      </w:r>
    </w:p>
    <w:p w14:paraId="44FA28E3" w14:textId="5C940B73" w:rsidR="00406A82" w:rsidRDefault="00A44BC6" w:rsidP="00406A82">
      <w:pPr>
        <w:rPr>
          <w:sz w:val="24"/>
          <w:szCs w:val="24"/>
          <w:lang w:val="en-US"/>
        </w:rPr>
      </w:pPr>
      <w:r w:rsidRPr="00A44BC6">
        <w:rPr>
          <w:sz w:val="24"/>
          <w:szCs w:val="24"/>
          <w:lang w:val="en-US"/>
        </w:rPr>
        <w:t xml:space="preserve">There is a chronic lack of workers in the healthcare industry, especially in vital positions like primary care and nursing. Projections from 2019 to 2034 regarding the complexity of physician supply and demand are provided by the Association of American Medical </w:t>
      </w:r>
      <w:r w:rsidR="00C30ACA" w:rsidRPr="00A44BC6">
        <w:rPr>
          <w:sz w:val="24"/>
          <w:szCs w:val="24"/>
          <w:lang w:val="en-US"/>
        </w:rPr>
        <w:t>Colleges</w:t>
      </w:r>
      <w:r w:rsidR="00C30ACA">
        <w:rPr>
          <w:sz w:val="24"/>
          <w:szCs w:val="24"/>
          <w:lang w:val="en-US"/>
        </w:rPr>
        <w:t xml:space="preserve"> (</w:t>
      </w:r>
      <w:r w:rsidR="00C30ACA" w:rsidRPr="00A44BC6">
        <w:rPr>
          <w:sz w:val="24"/>
          <w:szCs w:val="24"/>
          <w:lang w:val="en-US"/>
        </w:rPr>
        <w:t>2021</w:t>
      </w:r>
      <w:r w:rsidRPr="00A44BC6">
        <w:rPr>
          <w:sz w:val="24"/>
          <w:szCs w:val="24"/>
          <w:lang w:val="en-US"/>
        </w:rPr>
        <w:t>) predicts a significant physician shortage by 2033, emphasizing the pressing need to solve issues with the l</w:t>
      </w:r>
      <w:r>
        <w:rPr>
          <w:sz w:val="24"/>
          <w:szCs w:val="24"/>
          <w:lang w:val="en-US"/>
        </w:rPr>
        <w:t>abor force.</w:t>
      </w:r>
      <w:r w:rsidRPr="00A44BC6">
        <w:t xml:space="preserve"> </w:t>
      </w:r>
      <w:r w:rsidRPr="00A44BC6">
        <w:rPr>
          <w:sz w:val="24"/>
          <w:szCs w:val="24"/>
          <w:lang w:val="en-US"/>
        </w:rPr>
        <w:t xml:space="preserve">Stress levels are high among healthcare workers because of their demanding emotions and </w:t>
      </w:r>
      <w:r w:rsidR="00B964E2" w:rsidRPr="00A44BC6">
        <w:rPr>
          <w:sz w:val="24"/>
          <w:szCs w:val="24"/>
          <w:lang w:val="en-US"/>
        </w:rPr>
        <w:t>responsibilities</w:t>
      </w:r>
      <w:r w:rsidR="00B964E2">
        <w:rPr>
          <w:sz w:val="24"/>
          <w:szCs w:val="24"/>
          <w:lang w:val="en-US"/>
        </w:rPr>
        <w:t xml:space="preserve">. </w:t>
      </w:r>
      <w:r w:rsidR="00853764">
        <w:rPr>
          <w:sz w:val="24"/>
          <w:szCs w:val="24"/>
          <w:lang w:val="en-US"/>
        </w:rPr>
        <w:t>professionals</w:t>
      </w:r>
      <w:r w:rsidRPr="00A44BC6">
        <w:rPr>
          <w:sz w:val="24"/>
          <w:szCs w:val="24"/>
          <w:lang w:val="en-US"/>
        </w:rPr>
        <w:t xml:space="preserve"> </w:t>
      </w:r>
      <w:r w:rsidR="00C30ACA" w:rsidRPr="00A44BC6">
        <w:rPr>
          <w:sz w:val="24"/>
          <w:szCs w:val="24"/>
          <w:lang w:val="en-US"/>
        </w:rPr>
        <w:t>to give</w:t>
      </w:r>
      <w:r w:rsidRPr="00A44BC6">
        <w:rPr>
          <w:sz w:val="24"/>
          <w:szCs w:val="24"/>
          <w:lang w:val="en-US"/>
        </w:rPr>
        <w:t xml:space="preserve"> work-life balance and mental health support for healthcare professionals top priority.</w:t>
      </w:r>
      <w:r w:rsidR="00406A82" w:rsidRPr="00406A82">
        <w:t xml:space="preserve"> </w:t>
      </w:r>
      <w:r w:rsidR="00406A82" w:rsidRPr="00406A82">
        <w:rPr>
          <w:sz w:val="24"/>
          <w:szCs w:val="24"/>
          <w:lang w:val="en-US"/>
        </w:rPr>
        <w:t xml:space="preserve">Value-based care </w:t>
      </w:r>
      <w:r w:rsidR="00406A82" w:rsidRPr="00D8015A">
        <w:rPr>
          <w:sz w:val="24"/>
          <w:szCs w:val="24"/>
          <w:lang w:val="en-US"/>
        </w:rPr>
        <w:t>approaches</w:t>
      </w:r>
      <w:r w:rsidR="00406A82" w:rsidRPr="00406A82">
        <w:rPr>
          <w:sz w:val="24"/>
          <w:szCs w:val="24"/>
          <w:lang w:val="en-US"/>
        </w:rPr>
        <w:t xml:space="preserve"> are gaining traction to enhance patient outcomes while reducing expenses. The Centers for Medicare and Medicaid Services (2021) outline initiatives like accountable care organizations and bundled payments that promote the provision of high-quality healthcare and provider collaboration.</w:t>
      </w:r>
    </w:p>
    <w:p w14:paraId="222E3A22" w14:textId="1905D993" w:rsidR="00A44BC6" w:rsidRPr="000D1DC0" w:rsidRDefault="000D1DC0" w:rsidP="00406A82">
      <w:pPr>
        <w:rPr>
          <w:sz w:val="24"/>
          <w:szCs w:val="24"/>
        </w:rPr>
      </w:pPr>
      <w:r w:rsidRPr="000D1DC0">
        <w:rPr>
          <w:sz w:val="24"/>
          <w:szCs w:val="24"/>
        </w:rPr>
        <w:t xml:space="preserve">Social practice and a status backed by institutional and societal norms provide managers the authority to assess subordinates' performance for the sake of effectiveness, productivity, and profit </w:t>
      </w:r>
      <w:r>
        <w:rPr>
          <w:sz w:val="24"/>
          <w:szCs w:val="24"/>
        </w:rPr>
        <w:t>(</w:t>
      </w:r>
      <w:r w:rsidRPr="000D1DC0">
        <w:rPr>
          <w:sz w:val="24"/>
          <w:szCs w:val="24"/>
        </w:rPr>
        <w:t>Cunliffe 2009</w:t>
      </w:r>
      <w:r w:rsidR="00C40C37">
        <w:rPr>
          <w:sz w:val="24"/>
          <w:szCs w:val="24"/>
        </w:rPr>
        <w:t>).</w:t>
      </w:r>
      <w:r w:rsidR="00C40C37" w:rsidRPr="00406A82">
        <w:rPr>
          <w:sz w:val="24"/>
          <w:szCs w:val="24"/>
          <w:lang w:val="en-US"/>
        </w:rPr>
        <w:t xml:space="preserve"> The</w:t>
      </w:r>
      <w:r w:rsidR="00406A82" w:rsidRPr="00406A82">
        <w:rPr>
          <w:sz w:val="24"/>
          <w:szCs w:val="24"/>
          <w:lang w:val="en-US"/>
        </w:rPr>
        <w:t xml:space="preserve"> healthcare industry</w:t>
      </w:r>
      <w:r w:rsidR="004D118A">
        <w:rPr>
          <w:sz w:val="24"/>
          <w:szCs w:val="24"/>
          <w:lang w:val="en-US"/>
        </w:rPr>
        <w:t xml:space="preserve"> i</w:t>
      </w:r>
      <w:r w:rsidR="00406A82" w:rsidRPr="00406A82">
        <w:rPr>
          <w:sz w:val="24"/>
          <w:szCs w:val="24"/>
          <w:lang w:val="en-US"/>
        </w:rPr>
        <w:t>s working conditions and recent economic developments highlight the industry's significance and complexity. The healthcare industry is shaped by technological breakthroughs, growing prices, staffing shortages, and value-based care programs. These factors call for deliberate interventions to guarantee long-term economic growth and improve working conditions for healthcare workers.</w:t>
      </w:r>
    </w:p>
    <w:p w14:paraId="41A8B2AC" w14:textId="257BA639" w:rsidR="00FC779E" w:rsidRDefault="0029784B" w:rsidP="00FC779E">
      <w:pPr>
        <w:rPr>
          <w:sz w:val="24"/>
          <w:szCs w:val="24"/>
          <w:lang w:val="en-US"/>
        </w:rPr>
      </w:pPr>
      <w:r w:rsidRPr="0029784B">
        <w:rPr>
          <w:sz w:val="24"/>
          <w:szCs w:val="24"/>
          <w:lang w:val="en-US"/>
        </w:rPr>
        <w:t>Resistance to change in healthcare can stem from a variety of factors, including fear of the unknown, a lack of understanding about the benefits of change,</w:t>
      </w:r>
      <w:r>
        <w:rPr>
          <w:sz w:val="24"/>
          <w:szCs w:val="24"/>
          <w:lang w:val="en-US"/>
        </w:rPr>
        <w:t xml:space="preserve"> </w:t>
      </w:r>
      <w:r w:rsidR="00982BC6">
        <w:rPr>
          <w:sz w:val="24"/>
          <w:szCs w:val="24"/>
          <w:lang w:val="en-US"/>
        </w:rPr>
        <w:t>organi</w:t>
      </w:r>
      <w:r w:rsidR="004D118A">
        <w:rPr>
          <w:sz w:val="24"/>
          <w:szCs w:val="24"/>
          <w:lang w:val="en-US"/>
        </w:rPr>
        <w:t>s</w:t>
      </w:r>
      <w:r w:rsidR="00982BC6">
        <w:rPr>
          <w:sz w:val="24"/>
          <w:szCs w:val="24"/>
          <w:lang w:val="en-US"/>
        </w:rPr>
        <w:t xml:space="preserve">ational </w:t>
      </w:r>
      <w:r>
        <w:rPr>
          <w:sz w:val="24"/>
          <w:szCs w:val="24"/>
          <w:lang w:val="en-US"/>
        </w:rPr>
        <w:t xml:space="preserve">stress, </w:t>
      </w:r>
      <w:r w:rsidR="00982BC6">
        <w:rPr>
          <w:sz w:val="24"/>
          <w:szCs w:val="24"/>
          <w:lang w:val="en-US"/>
        </w:rPr>
        <w:t xml:space="preserve">cultural influences, ethical considerations management behavior, inadequate resources or budget and other </w:t>
      </w:r>
      <w:r w:rsidR="004D118A">
        <w:rPr>
          <w:sz w:val="24"/>
          <w:szCs w:val="24"/>
          <w:lang w:val="en-US"/>
        </w:rPr>
        <w:t>obstacles. Reeves</w:t>
      </w:r>
      <w:r w:rsidR="00C40C37">
        <w:rPr>
          <w:sz w:val="24"/>
          <w:szCs w:val="24"/>
          <w:lang w:val="en-US"/>
        </w:rPr>
        <w:t xml:space="preserve"> (2003)</w:t>
      </w:r>
      <w:r w:rsidR="008E30AA">
        <w:rPr>
          <w:sz w:val="24"/>
          <w:szCs w:val="24"/>
          <w:lang w:val="en-US"/>
        </w:rPr>
        <w:t xml:space="preserve"> talks about how important relation organi</w:t>
      </w:r>
      <w:r w:rsidR="004D118A">
        <w:rPr>
          <w:sz w:val="24"/>
          <w:szCs w:val="24"/>
          <w:lang w:val="en-US"/>
        </w:rPr>
        <w:t>s</w:t>
      </w:r>
      <w:r w:rsidR="008E30AA">
        <w:rPr>
          <w:sz w:val="24"/>
          <w:szCs w:val="24"/>
          <w:lang w:val="en-US"/>
        </w:rPr>
        <w:t xml:space="preserve">ation is and resistance to it in British culture, because in other countries like France, physical closeness such as shaking hands, hugging or kissing are normal, in Great Britain they can be interpreted as sexual abuse or wasted time. Even if some companies have set up spaces for coffee breaks or rest, they have realized the people are feeling ashamed or afraid to use </w:t>
      </w:r>
      <w:r w:rsidR="004D118A">
        <w:rPr>
          <w:sz w:val="24"/>
          <w:szCs w:val="24"/>
          <w:lang w:val="en-US"/>
        </w:rPr>
        <w:t>them. Sternberg</w:t>
      </w:r>
      <w:r w:rsidR="000F6290">
        <w:rPr>
          <w:sz w:val="24"/>
          <w:szCs w:val="24"/>
          <w:lang w:val="en-US"/>
        </w:rPr>
        <w:t xml:space="preserve"> </w:t>
      </w:r>
      <w:r w:rsidR="00C40C37">
        <w:rPr>
          <w:sz w:val="24"/>
          <w:szCs w:val="24"/>
          <w:lang w:val="en-US"/>
        </w:rPr>
        <w:t xml:space="preserve">(2000) </w:t>
      </w:r>
      <w:r w:rsidR="000F6290">
        <w:rPr>
          <w:sz w:val="24"/>
          <w:szCs w:val="24"/>
          <w:lang w:val="en-US"/>
        </w:rPr>
        <w:t xml:space="preserve">on the other hand even if he is </w:t>
      </w:r>
      <w:r w:rsidR="00BB67DE">
        <w:rPr>
          <w:sz w:val="24"/>
          <w:szCs w:val="24"/>
          <w:lang w:val="en-US"/>
        </w:rPr>
        <w:t>maintaining</w:t>
      </w:r>
      <w:r w:rsidR="000F6290">
        <w:rPr>
          <w:sz w:val="24"/>
          <w:szCs w:val="24"/>
          <w:lang w:val="en-US"/>
        </w:rPr>
        <w:t xml:space="preserve"> that employees should be treated ethically, he believes that it is not the duty of the companies to treat them as if they were their families or to treat them in a special way.</w:t>
      </w:r>
    </w:p>
    <w:p w14:paraId="687F21ED" w14:textId="19DDBB2A" w:rsidR="00FC779E" w:rsidRDefault="0007061D" w:rsidP="00A44BC6">
      <w:pPr>
        <w:rPr>
          <w:sz w:val="24"/>
          <w:szCs w:val="24"/>
          <w:lang w:val="en-US"/>
        </w:rPr>
      </w:pPr>
      <w:r>
        <w:rPr>
          <w:sz w:val="24"/>
          <w:szCs w:val="24"/>
          <w:lang w:val="en-US"/>
        </w:rPr>
        <w:t xml:space="preserve"> </w:t>
      </w:r>
      <w:r w:rsidR="00FC779E" w:rsidRPr="00FC779E">
        <w:rPr>
          <w:sz w:val="24"/>
          <w:szCs w:val="24"/>
        </w:rPr>
        <w:t>Even if it is difficult, Browning</w:t>
      </w:r>
      <w:r w:rsidR="00C40C37">
        <w:rPr>
          <w:sz w:val="24"/>
          <w:szCs w:val="24"/>
        </w:rPr>
        <w:t xml:space="preserve"> (2005)</w:t>
      </w:r>
      <w:r w:rsidR="00FC779E" w:rsidRPr="00FC779E">
        <w:rPr>
          <w:sz w:val="24"/>
          <w:szCs w:val="24"/>
        </w:rPr>
        <w:t xml:space="preserve"> contends that traditional resources like family, community, and religion can help balance commercial ambitions. </w:t>
      </w:r>
    </w:p>
    <w:p w14:paraId="6B972709" w14:textId="2C88745A" w:rsidR="00FC779E" w:rsidRDefault="0007061D" w:rsidP="000B7C8B">
      <w:pPr>
        <w:rPr>
          <w:sz w:val="24"/>
          <w:szCs w:val="24"/>
          <w:lang w:val="en-US"/>
        </w:rPr>
      </w:pPr>
      <w:r>
        <w:rPr>
          <w:sz w:val="24"/>
          <w:szCs w:val="24"/>
          <w:lang w:val="en-US"/>
        </w:rPr>
        <w:lastRenderedPageBreak/>
        <w:t xml:space="preserve">Stress is a big </w:t>
      </w:r>
      <w:r w:rsidR="00BB67DE">
        <w:rPr>
          <w:sz w:val="24"/>
          <w:szCs w:val="24"/>
          <w:lang w:val="en-US"/>
        </w:rPr>
        <w:t>factor</w:t>
      </w:r>
      <w:r>
        <w:rPr>
          <w:sz w:val="24"/>
          <w:szCs w:val="24"/>
          <w:lang w:val="en-US"/>
        </w:rPr>
        <w:t xml:space="preserve"> influencing </w:t>
      </w:r>
      <w:r w:rsidR="00FC779E">
        <w:rPr>
          <w:sz w:val="24"/>
          <w:szCs w:val="24"/>
          <w:lang w:val="en-US"/>
        </w:rPr>
        <w:t>an individual</w:t>
      </w:r>
      <w:r>
        <w:rPr>
          <w:sz w:val="24"/>
          <w:szCs w:val="24"/>
          <w:lang w:val="en-US"/>
        </w:rPr>
        <w:t xml:space="preserve"> or group of employees.</w:t>
      </w:r>
      <w:r w:rsidR="004D118A">
        <w:rPr>
          <w:sz w:val="24"/>
          <w:szCs w:val="24"/>
          <w:lang w:val="en-US"/>
        </w:rPr>
        <w:t xml:space="preserve"> </w:t>
      </w:r>
      <w:r>
        <w:rPr>
          <w:sz w:val="24"/>
          <w:szCs w:val="24"/>
          <w:lang w:val="en-US"/>
        </w:rPr>
        <w:t xml:space="preserve">Even if some people are still wondering what </w:t>
      </w:r>
      <w:r w:rsidR="00897090">
        <w:rPr>
          <w:sz w:val="24"/>
          <w:szCs w:val="24"/>
          <w:lang w:val="en-US"/>
        </w:rPr>
        <w:t>stress is</w:t>
      </w:r>
      <w:r>
        <w:rPr>
          <w:sz w:val="24"/>
          <w:szCs w:val="24"/>
          <w:lang w:val="en-US"/>
        </w:rPr>
        <w:t>,</w:t>
      </w:r>
      <w:r w:rsidR="00897090">
        <w:rPr>
          <w:sz w:val="24"/>
          <w:szCs w:val="24"/>
          <w:lang w:val="en-US"/>
        </w:rPr>
        <w:t xml:space="preserve"> </w:t>
      </w:r>
      <w:r w:rsidR="006D068E">
        <w:rPr>
          <w:sz w:val="24"/>
          <w:szCs w:val="24"/>
          <w:lang w:val="en-US"/>
        </w:rPr>
        <w:t>York (2001</w:t>
      </w:r>
      <w:r w:rsidR="005C6CA6">
        <w:rPr>
          <w:sz w:val="24"/>
          <w:szCs w:val="24"/>
          <w:lang w:val="en-US"/>
        </w:rPr>
        <w:t>) suggests</w:t>
      </w:r>
      <w:r w:rsidR="00897090">
        <w:rPr>
          <w:sz w:val="24"/>
          <w:szCs w:val="24"/>
          <w:lang w:val="en-US"/>
        </w:rPr>
        <w:t xml:space="preserve"> that stress is about anxiety of confusion, conflict, frustration, multi-tasking and balancing priorities, not just unhappiness and pressured times.</w:t>
      </w:r>
      <w:r w:rsidR="004D118A">
        <w:rPr>
          <w:sz w:val="24"/>
          <w:szCs w:val="24"/>
          <w:lang w:val="en-US"/>
        </w:rPr>
        <w:t xml:space="preserve"> </w:t>
      </w:r>
      <w:r w:rsidR="00897090">
        <w:rPr>
          <w:sz w:val="24"/>
          <w:szCs w:val="24"/>
          <w:lang w:val="en-US"/>
        </w:rPr>
        <w:t xml:space="preserve">Vine and </w:t>
      </w:r>
      <w:r w:rsidR="005C6CA6">
        <w:rPr>
          <w:sz w:val="24"/>
          <w:szCs w:val="24"/>
          <w:lang w:val="en-US"/>
        </w:rPr>
        <w:t>Williamson (</w:t>
      </w:r>
      <w:r w:rsidR="006D068E">
        <w:rPr>
          <w:sz w:val="24"/>
          <w:szCs w:val="24"/>
          <w:lang w:val="en-US"/>
        </w:rPr>
        <w:t>1998</w:t>
      </w:r>
      <w:r w:rsidR="005C6CA6">
        <w:rPr>
          <w:sz w:val="24"/>
          <w:szCs w:val="24"/>
          <w:lang w:val="en-US"/>
        </w:rPr>
        <w:t>) suggest</w:t>
      </w:r>
      <w:r w:rsidR="00897090">
        <w:rPr>
          <w:sz w:val="24"/>
          <w:szCs w:val="24"/>
          <w:lang w:val="en-US"/>
        </w:rPr>
        <w:t xml:space="preserve"> that Human </w:t>
      </w:r>
      <w:r w:rsidR="00817D01">
        <w:rPr>
          <w:sz w:val="24"/>
          <w:szCs w:val="24"/>
          <w:lang w:val="en-US"/>
        </w:rPr>
        <w:t xml:space="preserve">resource policy </w:t>
      </w:r>
      <w:r w:rsidR="00897090">
        <w:rPr>
          <w:sz w:val="24"/>
          <w:szCs w:val="24"/>
          <w:lang w:val="en-US"/>
        </w:rPr>
        <w:t xml:space="preserve">should </w:t>
      </w:r>
      <w:r w:rsidR="00817D01">
        <w:rPr>
          <w:sz w:val="24"/>
          <w:szCs w:val="24"/>
          <w:lang w:val="en-US"/>
        </w:rPr>
        <w:t>work on organi</w:t>
      </w:r>
      <w:r w:rsidR="005109A3">
        <w:rPr>
          <w:sz w:val="24"/>
          <w:szCs w:val="24"/>
          <w:lang w:val="en-US"/>
        </w:rPr>
        <w:t>s</w:t>
      </w:r>
      <w:r w:rsidR="00817D01">
        <w:rPr>
          <w:sz w:val="24"/>
          <w:szCs w:val="24"/>
          <w:lang w:val="en-US"/>
        </w:rPr>
        <w:t xml:space="preserve">ation structure including employee education, counseling and support </w:t>
      </w:r>
      <w:r w:rsidR="00BB67DE">
        <w:rPr>
          <w:sz w:val="24"/>
          <w:szCs w:val="24"/>
          <w:lang w:val="en-US"/>
        </w:rPr>
        <w:t>and management</w:t>
      </w:r>
      <w:r w:rsidR="00817D01">
        <w:rPr>
          <w:sz w:val="24"/>
          <w:szCs w:val="24"/>
          <w:lang w:val="en-US"/>
        </w:rPr>
        <w:t xml:space="preserve"> education.</w:t>
      </w:r>
    </w:p>
    <w:p w14:paraId="439D0DD2" w14:textId="1E457092" w:rsidR="00E71672" w:rsidRPr="00464627" w:rsidRDefault="00BB67DE" w:rsidP="000B7C8B">
      <w:pPr>
        <w:rPr>
          <w:sz w:val="24"/>
          <w:szCs w:val="24"/>
          <w:lang w:val="en-US"/>
        </w:rPr>
      </w:pPr>
      <w:r w:rsidRPr="00BB67DE">
        <w:rPr>
          <w:sz w:val="24"/>
          <w:szCs w:val="24"/>
          <w:lang w:val="en-US"/>
        </w:rPr>
        <w:t xml:space="preserve">In </w:t>
      </w:r>
      <w:r w:rsidR="00FC779E">
        <w:rPr>
          <w:sz w:val="24"/>
          <w:szCs w:val="24"/>
          <w:lang w:val="en-US"/>
        </w:rPr>
        <w:t>conclusion</w:t>
      </w:r>
      <w:r w:rsidRPr="00BB67DE">
        <w:rPr>
          <w:sz w:val="24"/>
          <w:szCs w:val="24"/>
          <w:lang w:val="en-US"/>
        </w:rPr>
        <w:t xml:space="preserve">, the healthcare sector is always changing due to a variety of factors, including budgetary constraints, regulatory demands, demographic changes, </w:t>
      </w:r>
      <w:r w:rsidR="00FC779E" w:rsidRPr="00BB67DE">
        <w:rPr>
          <w:sz w:val="24"/>
          <w:szCs w:val="24"/>
          <w:lang w:val="en-US"/>
        </w:rPr>
        <w:t>technological</w:t>
      </w:r>
      <w:r w:rsidRPr="00BB67DE">
        <w:rPr>
          <w:sz w:val="24"/>
          <w:szCs w:val="24"/>
          <w:lang w:val="en-US"/>
        </w:rPr>
        <w:t xml:space="preserve"> breakthroughs, and the need for patient-centered treatment. Healthcare companies must embrace organi</w:t>
      </w:r>
      <w:r w:rsidR="004D118A">
        <w:rPr>
          <w:sz w:val="24"/>
          <w:szCs w:val="24"/>
          <w:lang w:val="en-US"/>
        </w:rPr>
        <w:t>s</w:t>
      </w:r>
      <w:r w:rsidRPr="00BB67DE">
        <w:rPr>
          <w:sz w:val="24"/>
          <w:szCs w:val="24"/>
          <w:lang w:val="en-US"/>
        </w:rPr>
        <w:t>ational change to take advantage of the opportunities and challenges that are always changing. In a dynamic and complex healthcare environment, healthcare organi</w:t>
      </w:r>
      <w:r w:rsidR="005109A3">
        <w:rPr>
          <w:sz w:val="24"/>
          <w:szCs w:val="24"/>
          <w:lang w:val="en-US"/>
        </w:rPr>
        <w:t>s</w:t>
      </w:r>
      <w:r w:rsidRPr="00BB67DE">
        <w:rPr>
          <w:sz w:val="24"/>
          <w:szCs w:val="24"/>
          <w:lang w:val="en-US"/>
        </w:rPr>
        <w:t>ations can improve the quality of patient care, maximize operational efficiency, and achieve long-term sustainability by proactively embracing change.</w:t>
      </w:r>
    </w:p>
    <w:p w14:paraId="165C63D7" w14:textId="77777777" w:rsidR="00E71672" w:rsidRDefault="00E71672" w:rsidP="000B7C8B">
      <w:pPr>
        <w:rPr>
          <w:lang w:val="en-US"/>
        </w:rPr>
      </w:pPr>
    </w:p>
    <w:p w14:paraId="44C9342E" w14:textId="77777777" w:rsidR="00E730AB" w:rsidRDefault="00E730AB" w:rsidP="000B7C8B">
      <w:pPr>
        <w:rPr>
          <w:lang w:val="en-US"/>
        </w:rPr>
      </w:pPr>
    </w:p>
    <w:p w14:paraId="3EBC1BFF" w14:textId="77777777" w:rsidR="00E730AB" w:rsidRDefault="00E730AB" w:rsidP="000B7C8B">
      <w:pPr>
        <w:rPr>
          <w:lang w:val="en-US"/>
        </w:rPr>
      </w:pPr>
    </w:p>
    <w:p w14:paraId="0D4A40AE" w14:textId="77777777" w:rsidR="00B0714C" w:rsidRDefault="00B0714C" w:rsidP="000B7C8B">
      <w:pPr>
        <w:rPr>
          <w:lang w:val="en-US"/>
        </w:rPr>
      </w:pPr>
    </w:p>
    <w:p w14:paraId="21B5D602" w14:textId="77777777" w:rsidR="00D8015A" w:rsidRDefault="00D8015A" w:rsidP="000B7C8B">
      <w:pPr>
        <w:rPr>
          <w:lang w:val="en-US"/>
        </w:rPr>
      </w:pPr>
    </w:p>
    <w:p w14:paraId="1C709D45" w14:textId="43AB67B1" w:rsidR="006202A3" w:rsidRDefault="002441CE" w:rsidP="000B7C8B">
      <w:pPr>
        <w:rPr>
          <w:lang w:val="en-US"/>
        </w:rPr>
      </w:pPr>
      <w:r>
        <w:rPr>
          <w:lang w:val="en-US"/>
        </w:rPr>
        <w:t xml:space="preserve">  </w:t>
      </w:r>
    </w:p>
    <w:p w14:paraId="57203E61" w14:textId="77777777" w:rsidR="00BB45D8" w:rsidRDefault="00BB45D8" w:rsidP="000B7C8B">
      <w:pPr>
        <w:rPr>
          <w:lang w:val="en-US"/>
        </w:rPr>
      </w:pPr>
    </w:p>
    <w:p w14:paraId="7C8958E9" w14:textId="77777777" w:rsidR="00BB45D8" w:rsidRDefault="00BB45D8" w:rsidP="000B7C8B">
      <w:pPr>
        <w:rPr>
          <w:lang w:val="en-US"/>
        </w:rPr>
      </w:pPr>
    </w:p>
    <w:p w14:paraId="6B03347A" w14:textId="77777777" w:rsidR="00BB45D8" w:rsidRDefault="00BB45D8" w:rsidP="000B7C8B">
      <w:pPr>
        <w:rPr>
          <w:lang w:val="en-US"/>
        </w:rPr>
      </w:pPr>
    </w:p>
    <w:p w14:paraId="43F43D9A" w14:textId="77777777" w:rsidR="00BB45D8" w:rsidRDefault="00BB45D8" w:rsidP="000B7C8B">
      <w:pPr>
        <w:rPr>
          <w:lang w:val="en-US"/>
        </w:rPr>
      </w:pPr>
    </w:p>
    <w:p w14:paraId="7DC25134" w14:textId="77777777" w:rsidR="00BB45D8" w:rsidRDefault="00BB45D8" w:rsidP="000B7C8B">
      <w:pPr>
        <w:rPr>
          <w:lang w:val="en-US"/>
        </w:rPr>
      </w:pPr>
    </w:p>
    <w:p w14:paraId="273923D5" w14:textId="77777777" w:rsidR="00BB45D8" w:rsidRDefault="00BB45D8" w:rsidP="000B7C8B">
      <w:pPr>
        <w:rPr>
          <w:lang w:val="en-US"/>
        </w:rPr>
      </w:pPr>
    </w:p>
    <w:p w14:paraId="36A0A9A6" w14:textId="77777777" w:rsidR="00BB45D8" w:rsidRDefault="00BB45D8" w:rsidP="000B7C8B">
      <w:pPr>
        <w:rPr>
          <w:lang w:val="en-US"/>
        </w:rPr>
      </w:pPr>
    </w:p>
    <w:p w14:paraId="256CECBC" w14:textId="77777777" w:rsidR="00BB45D8" w:rsidRDefault="00BB45D8" w:rsidP="000B7C8B">
      <w:pPr>
        <w:rPr>
          <w:lang w:val="en-US"/>
        </w:rPr>
      </w:pPr>
    </w:p>
    <w:p w14:paraId="55C95E3F" w14:textId="77777777" w:rsidR="00BB45D8" w:rsidRDefault="00BB45D8" w:rsidP="000B7C8B">
      <w:pPr>
        <w:rPr>
          <w:lang w:val="en-US"/>
        </w:rPr>
      </w:pPr>
    </w:p>
    <w:p w14:paraId="3852CBB0" w14:textId="4E5F5AC6" w:rsidR="00BB45D8" w:rsidRDefault="00BB45D8" w:rsidP="000B7C8B">
      <w:pPr>
        <w:rPr>
          <w:lang w:val="en-US"/>
        </w:rPr>
      </w:pPr>
      <w:r>
        <w:rPr>
          <w:lang w:val="en-US"/>
        </w:rPr>
        <w:t xml:space="preserve"> Shanafelt The Association of American Medical Colleges (AAMC,2021)</w:t>
      </w:r>
    </w:p>
    <w:p w14:paraId="68CFA077" w14:textId="0F91609D" w:rsidR="00BB45D8" w:rsidRDefault="00BB45D8" w:rsidP="000B7C8B">
      <w:pPr>
        <w:rPr>
          <w:lang w:val="en-US"/>
        </w:rPr>
      </w:pPr>
      <w:r>
        <w:rPr>
          <w:lang w:val="en-US"/>
        </w:rPr>
        <w:t xml:space="preserve">The Complexity of Physician Supply and Demand: Projects from 2019-2034 </w:t>
      </w:r>
    </w:p>
    <w:p w14:paraId="7EB99DB1" w14:textId="6A6EFFC0" w:rsidR="00BB45D8" w:rsidRDefault="00BB45D8" w:rsidP="000B7C8B">
      <w:pPr>
        <w:rPr>
          <w:lang w:val="en-US"/>
        </w:rPr>
      </w:pPr>
      <w:r>
        <w:rPr>
          <w:lang w:val="en-US"/>
        </w:rPr>
        <w:t>Washington DC</w:t>
      </w:r>
      <w:r w:rsidR="00EF4FCB">
        <w:rPr>
          <w:lang w:val="en-US"/>
        </w:rPr>
        <w:t xml:space="preserve">.  </w:t>
      </w:r>
      <w:r w:rsidR="00195BBE">
        <w:rPr>
          <w:lang w:val="en-US"/>
        </w:rPr>
        <w:t>IHS</w:t>
      </w:r>
      <w:r>
        <w:rPr>
          <w:lang w:val="en-US"/>
        </w:rPr>
        <w:t xml:space="preserve"> Markit Ltd</w:t>
      </w:r>
    </w:p>
    <w:p w14:paraId="2C3E703F" w14:textId="77777777" w:rsidR="00F7491C" w:rsidRDefault="00F7491C" w:rsidP="000B7C8B">
      <w:pPr>
        <w:rPr>
          <w:lang w:val="en-US"/>
        </w:rPr>
      </w:pPr>
    </w:p>
    <w:p w14:paraId="3BF30BF8" w14:textId="7EB15FE2" w:rsidR="00FE0B67" w:rsidRDefault="00FE0B67" w:rsidP="000B7C8B">
      <w:pPr>
        <w:rPr>
          <w:lang w:val="en-US"/>
        </w:rPr>
      </w:pPr>
      <w:r>
        <w:rPr>
          <w:lang w:val="en-US"/>
        </w:rPr>
        <w:t>Browning</w:t>
      </w:r>
      <w:r w:rsidR="00EF0998">
        <w:rPr>
          <w:lang w:val="en-US"/>
        </w:rPr>
        <w:t xml:space="preserve">, </w:t>
      </w:r>
      <w:r>
        <w:rPr>
          <w:lang w:val="en-US"/>
        </w:rPr>
        <w:t>G. “The Search for Meaning”. People Management, 29 December 2005</w:t>
      </w:r>
    </w:p>
    <w:p w14:paraId="0DA708B6" w14:textId="53138E79" w:rsidR="00EF4FCB" w:rsidRDefault="00FE0B67" w:rsidP="000B7C8B">
      <w:pPr>
        <w:rPr>
          <w:lang w:val="en-US"/>
        </w:rPr>
      </w:pPr>
      <w:r>
        <w:rPr>
          <w:lang w:val="en-US"/>
        </w:rPr>
        <w:lastRenderedPageBreak/>
        <w:t>ESSENTIALS OF ORGANISATIONAL BEHAVIOURS</w:t>
      </w:r>
      <w:r w:rsidR="00EF4FCB">
        <w:rPr>
          <w:lang w:val="en-US"/>
        </w:rPr>
        <w:t xml:space="preserve">. </w:t>
      </w:r>
      <w:r>
        <w:rPr>
          <w:lang w:val="en-US"/>
        </w:rPr>
        <w:t xml:space="preserve">LAURIE </w:t>
      </w:r>
      <w:r w:rsidR="00CF79C9">
        <w:rPr>
          <w:lang w:val="en-US"/>
        </w:rPr>
        <w:t>J. MULLINS</w:t>
      </w:r>
      <w:r w:rsidR="00EF4FCB">
        <w:rPr>
          <w:lang w:val="en-US"/>
        </w:rPr>
        <w:t xml:space="preserve">. </w:t>
      </w:r>
      <w:r>
        <w:rPr>
          <w:lang w:val="en-US"/>
        </w:rPr>
        <w:t xml:space="preserve"> </w:t>
      </w:r>
      <w:r w:rsidR="00CF79C9">
        <w:rPr>
          <w:lang w:val="en-US"/>
        </w:rPr>
        <w:t>SECOND EDITION</w:t>
      </w:r>
      <w:r w:rsidR="00EF4FCB">
        <w:rPr>
          <w:lang w:val="en-US"/>
        </w:rPr>
        <w:t>. Prentice Hall</w:t>
      </w:r>
    </w:p>
    <w:p w14:paraId="1DC30CBC" w14:textId="77777777" w:rsidR="00195BBE" w:rsidRDefault="00195BBE" w:rsidP="000B7C8B">
      <w:pPr>
        <w:rPr>
          <w:lang w:val="en-US"/>
        </w:rPr>
      </w:pPr>
    </w:p>
    <w:p w14:paraId="2838002B" w14:textId="06C958E4" w:rsidR="00195BBE" w:rsidRDefault="00FE0B67" w:rsidP="000B7C8B">
      <w:pPr>
        <w:rPr>
          <w:lang w:val="en-US"/>
        </w:rPr>
      </w:pPr>
      <w:r>
        <w:rPr>
          <w:lang w:val="en-US"/>
        </w:rPr>
        <w:t>Bloom, D.E.,</w:t>
      </w:r>
      <w:r w:rsidR="00195BBE">
        <w:rPr>
          <w:lang w:val="en-US"/>
        </w:rPr>
        <w:t xml:space="preserve"> et al 2018</w:t>
      </w:r>
      <w:r w:rsidR="00EF4FCB">
        <w:rPr>
          <w:lang w:val="en-US"/>
        </w:rPr>
        <w:t xml:space="preserve">. </w:t>
      </w:r>
      <w:r w:rsidR="00195BBE">
        <w:rPr>
          <w:lang w:val="en-US"/>
        </w:rPr>
        <w:t>Trends and Statistics (NIDA)</w:t>
      </w:r>
      <w:r w:rsidR="00EF4FCB">
        <w:rPr>
          <w:lang w:val="en-US"/>
        </w:rPr>
        <w:t xml:space="preserve">. </w:t>
      </w:r>
      <w:r w:rsidR="00195BBE">
        <w:rPr>
          <w:lang w:val="en-US"/>
        </w:rPr>
        <w:t>Advancing Addiction Science</w:t>
      </w:r>
      <w:r w:rsidR="00EF4FCB">
        <w:rPr>
          <w:lang w:val="en-US"/>
        </w:rPr>
        <w:t xml:space="preserve">. </w:t>
      </w:r>
      <w:hyperlink r:id="rId6" w:history="1">
        <w:r w:rsidR="00EF4FCB" w:rsidRPr="000C504E">
          <w:rPr>
            <w:rStyle w:val="Hyperlink"/>
            <w:lang w:val="en-US"/>
          </w:rPr>
          <w:t>http://nida.nih.gov</w:t>
        </w:r>
      </w:hyperlink>
    </w:p>
    <w:p w14:paraId="25A6123F" w14:textId="6BB17D00" w:rsidR="00F7491C" w:rsidRDefault="000D1DC0" w:rsidP="000B7C8B">
      <w:pPr>
        <w:rPr>
          <w:lang w:val="en-US"/>
        </w:rPr>
      </w:pPr>
      <w:r>
        <w:rPr>
          <w:lang w:val="en-US"/>
        </w:rPr>
        <w:t>Cunliffe,</w:t>
      </w:r>
      <w:r w:rsidR="00EF0998">
        <w:rPr>
          <w:lang w:val="en-US"/>
        </w:rPr>
        <w:t xml:space="preserve"> </w:t>
      </w:r>
      <w:r w:rsidR="006A64EE">
        <w:rPr>
          <w:lang w:val="en-US"/>
        </w:rPr>
        <w:t>A.L.,</w:t>
      </w:r>
      <w:r>
        <w:rPr>
          <w:lang w:val="en-US"/>
        </w:rPr>
        <w:t xml:space="preserve"> </w:t>
      </w:r>
      <w:r w:rsidR="00EF0998">
        <w:rPr>
          <w:lang w:val="en-US"/>
        </w:rPr>
        <w:t>2009, Ideological</w:t>
      </w:r>
      <w:r w:rsidR="006A64EE">
        <w:rPr>
          <w:lang w:val="en-US"/>
        </w:rPr>
        <w:t xml:space="preserve"> tensions amidst rapid and continuous, p17</w:t>
      </w:r>
    </w:p>
    <w:p w14:paraId="1B56C9AC" w14:textId="14A75AC4" w:rsidR="006A64EE" w:rsidRDefault="006A64EE" w:rsidP="000B7C8B">
      <w:pPr>
        <w:rPr>
          <w:lang w:val="en-US"/>
        </w:rPr>
      </w:pPr>
      <w:r>
        <w:rPr>
          <w:lang w:val="en-US"/>
        </w:rPr>
        <w:t>Emerald Publishing</w:t>
      </w:r>
    </w:p>
    <w:p w14:paraId="2F831401" w14:textId="77777777" w:rsidR="000D1DC0" w:rsidRDefault="000D1DC0" w:rsidP="000B7C8B">
      <w:pPr>
        <w:rPr>
          <w:lang w:val="en-US"/>
        </w:rPr>
      </w:pPr>
    </w:p>
    <w:p w14:paraId="56C6D974" w14:textId="77777777" w:rsidR="00F7491C" w:rsidRDefault="00F7491C" w:rsidP="000B7C8B">
      <w:pPr>
        <w:rPr>
          <w:lang w:val="en-US"/>
        </w:rPr>
      </w:pPr>
    </w:p>
    <w:p w14:paraId="69122C8D" w14:textId="3D07A2C7" w:rsidR="007A195B" w:rsidRDefault="007A195B" w:rsidP="000B7C8B">
      <w:pPr>
        <w:rPr>
          <w:lang w:val="en-US"/>
        </w:rPr>
      </w:pPr>
      <w:r>
        <w:rPr>
          <w:lang w:val="en-US"/>
        </w:rPr>
        <w:t>Gopal, G</w:t>
      </w:r>
      <w:r w:rsidR="00195BBE">
        <w:rPr>
          <w:lang w:val="en-US"/>
        </w:rPr>
        <w:t>.</w:t>
      </w:r>
      <w:r>
        <w:rPr>
          <w:lang w:val="en-US"/>
        </w:rPr>
        <w:t xml:space="preserve"> et al</w:t>
      </w:r>
      <w:r w:rsidR="00EF4FCB">
        <w:rPr>
          <w:lang w:val="en-US"/>
        </w:rPr>
        <w:t xml:space="preserve">. </w:t>
      </w:r>
      <w:r>
        <w:rPr>
          <w:lang w:val="en-US"/>
        </w:rPr>
        <w:t>PMC Pub Med Central</w:t>
      </w:r>
      <w:r w:rsidR="007E0CF9">
        <w:rPr>
          <w:lang w:val="en-US"/>
        </w:rPr>
        <w:t xml:space="preserve">. </w:t>
      </w:r>
      <w:r>
        <w:rPr>
          <w:lang w:val="en-US"/>
        </w:rPr>
        <w:t xml:space="preserve">International Journal of Environmental Research and Public </w:t>
      </w:r>
      <w:r w:rsidR="00EF0998">
        <w:rPr>
          <w:lang w:val="en-US"/>
        </w:rPr>
        <w:t>Health. Published</w:t>
      </w:r>
      <w:r>
        <w:rPr>
          <w:lang w:val="en-US"/>
        </w:rPr>
        <w:t xml:space="preserve"> 15February 2023.</w:t>
      </w:r>
      <w:hyperlink r:id="rId7" w:history="1">
        <w:r w:rsidR="00EF4FCB" w:rsidRPr="000C504E">
          <w:rPr>
            <w:rStyle w:val="Hyperlink"/>
            <w:lang w:val="en-US"/>
          </w:rPr>
          <w:t>http://www.ncbi.nlm.gov</w:t>
        </w:r>
      </w:hyperlink>
    </w:p>
    <w:p w14:paraId="49ACBA33" w14:textId="77777777" w:rsidR="00F7491C" w:rsidRDefault="00F7491C" w:rsidP="000B7C8B">
      <w:pPr>
        <w:rPr>
          <w:lang w:val="en-US"/>
        </w:rPr>
      </w:pPr>
    </w:p>
    <w:p w14:paraId="20E2EFCE" w14:textId="77777777" w:rsidR="00F7491C" w:rsidRDefault="00F7491C" w:rsidP="000B7C8B">
      <w:pPr>
        <w:rPr>
          <w:lang w:val="en-US"/>
        </w:rPr>
      </w:pPr>
    </w:p>
    <w:p w14:paraId="6C1C7D2B" w14:textId="517C1614" w:rsidR="00CF79C9" w:rsidRDefault="007A195B" w:rsidP="000B7C8B">
      <w:pPr>
        <w:rPr>
          <w:lang w:val="en-US"/>
        </w:rPr>
      </w:pPr>
      <w:r>
        <w:rPr>
          <w:lang w:val="en-US"/>
        </w:rPr>
        <w:t>Gjellebaek.C. et all</w:t>
      </w:r>
      <w:r w:rsidR="007E0CF9">
        <w:rPr>
          <w:lang w:val="en-US"/>
        </w:rPr>
        <w:t xml:space="preserve">. </w:t>
      </w:r>
      <w:r>
        <w:rPr>
          <w:lang w:val="en-US"/>
        </w:rPr>
        <w:t xml:space="preserve">PMC Pub Med </w:t>
      </w:r>
      <w:r w:rsidR="00EF0998">
        <w:rPr>
          <w:lang w:val="en-US"/>
        </w:rPr>
        <w:t>Central.</w:t>
      </w:r>
      <w:r w:rsidR="007E0CF9">
        <w:rPr>
          <w:lang w:val="en-US"/>
        </w:rPr>
        <w:t xml:space="preserve"> </w:t>
      </w:r>
      <w:r>
        <w:rPr>
          <w:lang w:val="en-US"/>
        </w:rPr>
        <w:t>International Journal of Environmental Research and Public Health MDPI</w:t>
      </w:r>
      <w:r w:rsidR="007E0CF9">
        <w:rPr>
          <w:lang w:val="en-US"/>
        </w:rPr>
        <w:t>.</w:t>
      </w:r>
      <w:r w:rsidR="00EF0998">
        <w:rPr>
          <w:lang w:val="en-US"/>
        </w:rPr>
        <w:t xml:space="preserve"> </w:t>
      </w:r>
      <w:r>
        <w:rPr>
          <w:lang w:val="en-US"/>
        </w:rPr>
        <w:t>Published 15 February 202</w:t>
      </w:r>
      <w:r w:rsidR="00C40C37">
        <w:rPr>
          <w:lang w:val="en-US"/>
        </w:rPr>
        <w:t>3</w:t>
      </w:r>
    </w:p>
    <w:p w14:paraId="08827834" w14:textId="77777777" w:rsidR="00CF79C9" w:rsidRDefault="00CF79C9" w:rsidP="000B7C8B">
      <w:pPr>
        <w:rPr>
          <w:lang w:val="en-US"/>
        </w:rPr>
      </w:pPr>
    </w:p>
    <w:p w14:paraId="06235BFF" w14:textId="693F1913" w:rsidR="00CF79C9" w:rsidRDefault="00CF79C9" w:rsidP="000B7C8B">
      <w:pPr>
        <w:rPr>
          <w:lang w:val="en-US"/>
        </w:rPr>
      </w:pPr>
      <w:r>
        <w:rPr>
          <w:lang w:val="en-US"/>
        </w:rPr>
        <w:t>Langley</w:t>
      </w:r>
      <w:r w:rsidR="00EF0998">
        <w:rPr>
          <w:lang w:val="en-US"/>
        </w:rPr>
        <w:t xml:space="preserve">, </w:t>
      </w:r>
      <w:r>
        <w:rPr>
          <w:lang w:val="en-US"/>
        </w:rPr>
        <w:t>E. and Warner</w:t>
      </w:r>
      <w:r w:rsidR="00EF0998">
        <w:rPr>
          <w:lang w:val="en-US"/>
        </w:rPr>
        <w:t xml:space="preserve">, </w:t>
      </w:r>
      <w:r>
        <w:rPr>
          <w:lang w:val="en-US"/>
        </w:rPr>
        <w:t>P. (1990)</w:t>
      </w:r>
      <w:r w:rsidR="007E0CF9">
        <w:rPr>
          <w:lang w:val="en-US"/>
        </w:rPr>
        <w:t xml:space="preserve">. </w:t>
      </w:r>
      <w:r>
        <w:rPr>
          <w:lang w:val="en-US"/>
        </w:rPr>
        <w:t xml:space="preserve">Challenges Facing Health </w:t>
      </w:r>
      <w:r w:rsidR="007E0CF9">
        <w:rPr>
          <w:lang w:val="en-US"/>
        </w:rPr>
        <w:t xml:space="preserve">Services. </w:t>
      </w:r>
      <w:r>
        <w:rPr>
          <w:lang w:val="en-US"/>
        </w:rPr>
        <w:t>Journal of Management Decision Making</w:t>
      </w:r>
      <w:r w:rsidR="007E0CF9">
        <w:rPr>
          <w:lang w:val="en-US"/>
        </w:rPr>
        <w:t xml:space="preserve">. </w:t>
      </w:r>
      <w:r>
        <w:rPr>
          <w:lang w:val="en-US"/>
        </w:rPr>
        <w:t>Vol.</w:t>
      </w:r>
      <w:r w:rsidR="00F17D50">
        <w:rPr>
          <w:lang w:val="en-US"/>
        </w:rPr>
        <w:t>4, pp</w:t>
      </w:r>
      <w:r>
        <w:rPr>
          <w:lang w:val="en-US"/>
        </w:rPr>
        <w:t xml:space="preserve">23-42 </w:t>
      </w:r>
    </w:p>
    <w:p w14:paraId="211C8103" w14:textId="77777777" w:rsidR="00F7491C" w:rsidRDefault="00F7491C" w:rsidP="000B7C8B">
      <w:pPr>
        <w:rPr>
          <w:lang w:val="en-US"/>
        </w:rPr>
      </w:pPr>
    </w:p>
    <w:p w14:paraId="303954AA" w14:textId="77777777" w:rsidR="00F7491C" w:rsidRDefault="00F7491C" w:rsidP="000B7C8B">
      <w:pPr>
        <w:rPr>
          <w:lang w:val="en-US"/>
        </w:rPr>
      </w:pPr>
    </w:p>
    <w:p w14:paraId="0A02B436" w14:textId="20629C3B" w:rsidR="00EF4FCB" w:rsidRDefault="00CF79C9" w:rsidP="000B7C8B">
      <w:pPr>
        <w:rPr>
          <w:lang w:val="en-US"/>
        </w:rPr>
      </w:pPr>
      <w:r>
        <w:rPr>
          <w:lang w:val="en-US"/>
        </w:rPr>
        <w:t xml:space="preserve">Managing Stress at Work, Engineering </w:t>
      </w:r>
      <w:r w:rsidR="007E0CF9">
        <w:rPr>
          <w:lang w:val="en-US"/>
        </w:rPr>
        <w:t xml:space="preserve">Employers. </w:t>
      </w:r>
      <w:r>
        <w:rPr>
          <w:lang w:val="en-US"/>
        </w:rPr>
        <w:t>Federation,2021</w:t>
      </w:r>
      <w:r w:rsidR="007E0CF9">
        <w:rPr>
          <w:lang w:val="en-US"/>
        </w:rPr>
        <w:t xml:space="preserve">. </w:t>
      </w:r>
      <w:r>
        <w:rPr>
          <w:lang w:val="en-US"/>
        </w:rPr>
        <w:t xml:space="preserve">ESSENTIALS OF ORGANISATIONAL </w:t>
      </w:r>
      <w:r w:rsidR="007E0CF9">
        <w:rPr>
          <w:lang w:val="en-US"/>
        </w:rPr>
        <w:t xml:space="preserve">BEHAVIOUR. </w:t>
      </w:r>
      <w:r>
        <w:rPr>
          <w:lang w:val="en-US"/>
        </w:rPr>
        <w:t xml:space="preserve">LAURIE J. </w:t>
      </w:r>
      <w:r w:rsidR="007E0CF9">
        <w:rPr>
          <w:lang w:val="en-US"/>
        </w:rPr>
        <w:t xml:space="preserve">MULLINS. </w:t>
      </w:r>
      <w:r>
        <w:rPr>
          <w:lang w:val="en-US"/>
        </w:rPr>
        <w:t>SECOND EDITION</w:t>
      </w:r>
      <w:r w:rsidR="007E0CF9">
        <w:rPr>
          <w:lang w:val="en-US"/>
        </w:rPr>
        <w:t xml:space="preserve">. </w:t>
      </w:r>
      <w:r w:rsidR="00EF4FCB">
        <w:rPr>
          <w:lang w:val="en-US"/>
        </w:rPr>
        <w:t>Prentice Hall</w:t>
      </w:r>
    </w:p>
    <w:p w14:paraId="32C1060A" w14:textId="77777777" w:rsidR="00F17D50" w:rsidRDefault="00F17D50" w:rsidP="000B7C8B">
      <w:pPr>
        <w:rPr>
          <w:lang w:val="en-US"/>
        </w:rPr>
      </w:pPr>
    </w:p>
    <w:p w14:paraId="57D0492F" w14:textId="341FDC9B" w:rsidR="00F17D50" w:rsidRDefault="00F17D50" w:rsidP="000B7C8B">
      <w:pPr>
        <w:rPr>
          <w:lang w:val="en-US"/>
        </w:rPr>
      </w:pPr>
      <w:r>
        <w:rPr>
          <w:lang w:val="en-US"/>
        </w:rPr>
        <w:t>Medical Employment Initiatives</w:t>
      </w:r>
      <w:r w:rsidR="007E0CF9">
        <w:rPr>
          <w:lang w:val="en-US"/>
        </w:rPr>
        <w:t xml:space="preserve">. </w:t>
      </w:r>
      <w:r>
        <w:rPr>
          <w:lang w:val="en-US"/>
        </w:rPr>
        <w:t xml:space="preserve">Medicare and Medicaid </w:t>
      </w:r>
      <w:r w:rsidR="007E0CF9">
        <w:rPr>
          <w:lang w:val="en-US"/>
        </w:rPr>
        <w:t xml:space="preserve">Services. </w:t>
      </w:r>
      <w:r>
        <w:rPr>
          <w:lang w:val="en-US"/>
        </w:rPr>
        <w:t>June 2021</w:t>
      </w:r>
      <w:r w:rsidR="007E0CF9">
        <w:rPr>
          <w:lang w:val="en-US"/>
        </w:rPr>
        <w:t xml:space="preserve">. </w:t>
      </w:r>
      <w:hyperlink r:id="rId8" w:history="1">
        <w:r w:rsidR="007E0CF9" w:rsidRPr="000C504E">
          <w:rPr>
            <w:rStyle w:val="Hyperlink"/>
            <w:lang w:val="en-US"/>
          </w:rPr>
          <w:t>http://www.medicaid.gov</w:t>
        </w:r>
      </w:hyperlink>
    </w:p>
    <w:p w14:paraId="7255454C" w14:textId="0DC7B0D3" w:rsidR="00F17D50" w:rsidRDefault="00F17D50" w:rsidP="000B7C8B">
      <w:pPr>
        <w:rPr>
          <w:lang w:val="en-US"/>
        </w:rPr>
      </w:pPr>
    </w:p>
    <w:p w14:paraId="7C86CA45" w14:textId="34B1E770" w:rsidR="00C62053" w:rsidRDefault="00F17D50" w:rsidP="000B7C8B">
      <w:pPr>
        <w:rPr>
          <w:lang w:val="en-US"/>
        </w:rPr>
      </w:pPr>
      <w:r>
        <w:rPr>
          <w:lang w:val="en-US"/>
        </w:rPr>
        <w:t>Marques,</w:t>
      </w:r>
      <w:r w:rsidR="00EF0998">
        <w:rPr>
          <w:lang w:val="en-US"/>
        </w:rPr>
        <w:t xml:space="preserve"> </w:t>
      </w:r>
      <w:r>
        <w:rPr>
          <w:lang w:val="en-US"/>
        </w:rPr>
        <w:t>I.C., and Ferreira</w:t>
      </w:r>
      <w:r w:rsidR="007E0CF9">
        <w:rPr>
          <w:lang w:val="en-US"/>
        </w:rPr>
        <w:t xml:space="preserve">. </w:t>
      </w:r>
      <w:r>
        <w:rPr>
          <w:lang w:val="en-US"/>
        </w:rPr>
        <w:t xml:space="preserve">National Library of </w:t>
      </w:r>
      <w:r w:rsidR="007E0CF9">
        <w:rPr>
          <w:lang w:val="en-US"/>
        </w:rPr>
        <w:t xml:space="preserve">Medicine. </w:t>
      </w:r>
      <w:r>
        <w:rPr>
          <w:lang w:val="en-US"/>
        </w:rPr>
        <w:t>National Centre for Biotechnology Information</w:t>
      </w:r>
      <w:r w:rsidR="007E0CF9">
        <w:rPr>
          <w:lang w:val="en-US"/>
        </w:rPr>
        <w:t xml:space="preserve">. </w:t>
      </w:r>
      <w:r>
        <w:rPr>
          <w:lang w:val="en-US"/>
        </w:rPr>
        <w:t xml:space="preserve">Technology Acceptance and </w:t>
      </w:r>
      <w:r w:rsidR="00C62053">
        <w:rPr>
          <w:lang w:val="en-US"/>
        </w:rPr>
        <w:t xml:space="preserve">its </w:t>
      </w:r>
      <w:r w:rsidR="007E0CF9">
        <w:rPr>
          <w:lang w:val="en-US"/>
        </w:rPr>
        <w:t xml:space="preserve">Application. </w:t>
      </w:r>
      <w:r w:rsidR="00C62053">
        <w:rPr>
          <w:lang w:val="en-US"/>
        </w:rPr>
        <w:t>15 February 2023</w:t>
      </w:r>
      <w:r w:rsidR="007E0CF9">
        <w:rPr>
          <w:lang w:val="en-US"/>
        </w:rPr>
        <w:t xml:space="preserve">. </w:t>
      </w:r>
      <w:hyperlink r:id="rId9" w:history="1">
        <w:r w:rsidR="007E0CF9" w:rsidRPr="000C504E">
          <w:rPr>
            <w:rStyle w:val="Hyperlink"/>
            <w:lang w:val="en-US"/>
          </w:rPr>
          <w:t>http://www.ncbi.nlm.nih.gov</w:t>
        </w:r>
      </w:hyperlink>
    </w:p>
    <w:p w14:paraId="15CAD7AB" w14:textId="77777777" w:rsidR="00C62053" w:rsidRDefault="00C62053" w:rsidP="000B7C8B">
      <w:pPr>
        <w:rPr>
          <w:lang w:val="en-US"/>
        </w:rPr>
      </w:pPr>
    </w:p>
    <w:p w14:paraId="47815C60" w14:textId="7BEF7F83" w:rsidR="00C62053" w:rsidRDefault="00C62053" w:rsidP="000B7C8B">
      <w:pPr>
        <w:rPr>
          <w:lang w:val="en-US"/>
        </w:rPr>
      </w:pPr>
      <w:r>
        <w:rPr>
          <w:lang w:val="en-US"/>
        </w:rPr>
        <w:t>National Institute on Drug Abuse 2020</w:t>
      </w:r>
      <w:r w:rsidR="007E0CF9">
        <w:rPr>
          <w:lang w:val="en-US"/>
        </w:rPr>
        <w:t xml:space="preserve">. </w:t>
      </w:r>
      <w:r>
        <w:rPr>
          <w:lang w:val="en-US"/>
        </w:rPr>
        <w:t>Trends and Statistics (NIDA)</w:t>
      </w:r>
      <w:r w:rsidR="007E0CF9">
        <w:rPr>
          <w:lang w:val="en-US"/>
        </w:rPr>
        <w:t xml:space="preserve">. </w:t>
      </w:r>
      <w:r>
        <w:rPr>
          <w:lang w:val="en-US"/>
        </w:rPr>
        <w:t xml:space="preserve">Advancing Addiction </w:t>
      </w:r>
      <w:r w:rsidR="00C40C37">
        <w:rPr>
          <w:lang w:val="en-US"/>
        </w:rPr>
        <w:t>Science.</w:t>
      </w:r>
      <w:r w:rsidR="007E0CF9">
        <w:rPr>
          <w:lang w:val="en-US"/>
        </w:rPr>
        <w:t xml:space="preserve"> </w:t>
      </w:r>
      <w:hyperlink r:id="rId10" w:history="1">
        <w:r w:rsidR="007E0CF9" w:rsidRPr="000C504E">
          <w:rPr>
            <w:rStyle w:val="Hyperlink"/>
            <w:lang w:val="en-US"/>
          </w:rPr>
          <w:t>http://.nida.nih.gov</w:t>
        </w:r>
      </w:hyperlink>
    </w:p>
    <w:p w14:paraId="2B26901F" w14:textId="77777777" w:rsidR="00C62053" w:rsidRDefault="00C62053" w:rsidP="000B7C8B">
      <w:pPr>
        <w:rPr>
          <w:lang w:val="en-US"/>
        </w:rPr>
      </w:pPr>
    </w:p>
    <w:p w14:paraId="589C9AB7" w14:textId="401A4B6E" w:rsidR="00C62053" w:rsidRDefault="00C62053" w:rsidP="000B7C8B">
      <w:pPr>
        <w:rPr>
          <w:lang w:val="en-US"/>
        </w:rPr>
      </w:pPr>
      <w:r>
        <w:rPr>
          <w:lang w:val="en-US"/>
        </w:rPr>
        <w:t xml:space="preserve">Rebekah, E.et </w:t>
      </w:r>
      <w:r w:rsidR="007E0CF9">
        <w:rPr>
          <w:lang w:val="en-US"/>
        </w:rPr>
        <w:t xml:space="preserve">al. </w:t>
      </w:r>
      <w:r>
        <w:rPr>
          <w:lang w:val="en-US"/>
        </w:rPr>
        <w:t>Public Health MDPI</w:t>
      </w:r>
      <w:r w:rsidR="007E0CF9">
        <w:rPr>
          <w:lang w:val="en-US"/>
        </w:rPr>
        <w:t xml:space="preserve">. </w:t>
      </w:r>
      <w:r>
        <w:rPr>
          <w:lang w:val="en-US"/>
        </w:rPr>
        <w:t>Published 15 February 2023</w:t>
      </w:r>
      <w:r w:rsidR="007E0CF9">
        <w:rPr>
          <w:lang w:val="en-US"/>
        </w:rPr>
        <w:t xml:space="preserve">. </w:t>
      </w:r>
      <w:hyperlink r:id="rId11" w:history="1">
        <w:r w:rsidR="007E0CF9" w:rsidRPr="000C504E">
          <w:rPr>
            <w:rStyle w:val="Hyperlink"/>
            <w:lang w:val="en-US"/>
          </w:rPr>
          <w:t>http://wwwncbi.nlm.nih.gov</w:t>
        </w:r>
      </w:hyperlink>
    </w:p>
    <w:p w14:paraId="633CA7CB" w14:textId="77777777" w:rsidR="00C62053" w:rsidRDefault="00C62053" w:rsidP="000B7C8B">
      <w:pPr>
        <w:rPr>
          <w:lang w:val="en-US"/>
        </w:rPr>
      </w:pPr>
    </w:p>
    <w:p w14:paraId="71A55ED0" w14:textId="28087EFE" w:rsidR="00EF4FCB" w:rsidRDefault="00C62053" w:rsidP="000B7C8B">
      <w:pPr>
        <w:rPr>
          <w:lang w:val="en-US"/>
        </w:rPr>
      </w:pPr>
      <w:r>
        <w:rPr>
          <w:lang w:val="en-US"/>
        </w:rPr>
        <w:t>Reeves,</w:t>
      </w:r>
      <w:r w:rsidR="00EF0998">
        <w:rPr>
          <w:lang w:val="en-US"/>
        </w:rPr>
        <w:t xml:space="preserve"> </w:t>
      </w:r>
      <w:r>
        <w:rPr>
          <w:lang w:val="en-US"/>
        </w:rPr>
        <w:t>R.</w:t>
      </w:r>
      <w:r w:rsidR="007E0CF9">
        <w:rPr>
          <w:lang w:val="en-US"/>
        </w:rPr>
        <w:t xml:space="preserve"> </w:t>
      </w:r>
      <w:r>
        <w:rPr>
          <w:lang w:val="en-US"/>
        </w:rPr>
        <w:t xml:space="preserve">Reality Bites, Management </w:t>
      </w:r>
      <w:r w:rsidR="007E0CF9">
        <w:rPr>
          <w:lang w:val="en-US"/>
        </w:rPr>
        <w:t>Today. March</w:t>
      </w:r>
      <w:r>
        <w:rPr>
          <w:lang w:val="en-US"/>
        </w:rPr>
        <w:t xml:space="preserve"> 2003</w:t>
      </w:r>
      <w:r w:rsidR="007E0CF9">
        <w:rPr>
          <w:lang w:val="en-US"/>
        </w:rPr>
        <w:t xml:space="preserve">. </w:t>
      </w:r>
      <w:r>
        <w:rPr>
          <w:lang w:val="en-US"/>
        </w:rPr>
        <w:t>P35</w:t>
      </w:r>
      <w:r w:rsidR="007E0CF9">
        <w:rPr>
          <w:lang w:val="en-US"/>
        </w:rPr>
        <w:t xml:space="preserve">. </w:t>
      </w:r>
      <w:r>
        <w:rPr>
          <w:lang w:val="en-US"/>
        </w:rPr>
        <w:t>ESSENTIALS OF</w:t>
      </w:r>
      <w:r w:rsidR="007E0CF9">
        <w:rPr>
          <w:lang w:val="en-US"/>
        </w:rPr>
        <w:t xml:space="preserve"> </w:t>
      </w:r>
      <w:r>
        <w:rPr>
          <w:lang w:val="en-US"/>
        </w:rPr>
        <w:t>ORGANISATIONAL BEHAVIOUR</w:t>
      </w:r>
      <w:r w:rsidR="007E0CF9">
        <w:rPr>
          <w:lang w:val="en-US"/>
        </w:rPr>
        <w:t xml:space="preserve">. </w:t>
      </w:r>
      <w:r>
        <w:rPr>
          <w:lang w:val="en-US"/>
        </w:rPr>
        <w:t>LAURIE J.</w:t>
      </w:r>
      <w:r w:rsidR="00EF4FCB">
        <w:rPr>
          <w:lang w:val="en-US"/>
        </w:rPr>
        <w:t xml:space="preserve"> </w:t>
      </w:r>
      <w:r>
        <w:rPr>
          <w:lang w:val="en-US"/>
        </w:rPr>
        <w:t>MULLINS</w:t>
      </w:r>
      <w:r w:rsidR="007E0CF9">
        <w:rPr>
          <w:lang w:val="en-US"/>
        </w:rPr>
        <w:t xml:space="preserve">. </w:t>
      </w:r>
      <w:r w:rsidR="00EF4FCB">
        <w:rPr>
          <w:lang w:val="en-US"/>
        </w:rPr>
        <w:t>Prentice Hall</w:t>
      </w:r>
    </w:p>
    <w:p w14:paraId="7B2545E9" w14:textId="77777777" w:rsidR="00EF4FCB" w:rsidRDefault="00EF4FCB" w:rsidP="000B7C8B">
      <w:pPr>
        <w:rPr>
          <w:lang w:val="en-US"/>
        </w:rPr>
      </w:pPr>
    </w:p>
    <w:p w14:paraId="313C0E17" w14:textId="68FC9ECD" w:rsidR="00F7491C" w:rsidRDefault="00C62053" w:rsidP="000B7C8B">
      <w:pPr>
        <w:rPr>
          <w:lang w:val="en-US"/>
        </w:rPr>
      </w:pPr>
      <w:r>
        <w:rPr>
          <w:lang w:val="en-US"/>
        </w:rPr>
        <w:t>Sternberg,</w:t>
      </w:r>
      <w:r w:rsidR="00EF0998">
        <w:rPr>
          <w:lang w:val="en-US"/>
        </w:rPr>
        <w:t xml:space="preserve"> </w:t>
      </w:r>
      <w:r>
        <w:rPr>
          <w:lang w:val="en-US"/>
        </w:rPr>
        <w:t>E. Just Business Ethics in Action</w:t>
      </w:r>
      <w:r w:rsidR="007E0CF9">
        <w:rPr>
          <w:lang w:val="en-US"/>
        </w:rPr>
        <w:t xml:space="preserve">. </w:t>
      </w:r>
      <w:r w:rsidR="00F7491C">
        <w:rPr>
          <w:lang w:val="en-US"/>
        </w:rPr>
        <w:t>Second edition</w:t>
      </w:r>
      <w:r w:rsidR="007E0CF9">
        <w:rPr>
          <w:lang w:val="en-US"/>
        </w:rPr>
        <w:t xml:space="preserve">. </w:t>
      </w:r>
      <w:r w:rsidR="00F7491C">
        <w:rPr>
          <w:lang w:val="en-US"/>
        </w:rPr>
        <w:t>Oxford University Press (2000), pp 124-5.</w:t>
      </w:r>
    </w:p>
    <w:p w14:paraId="07ECD0FB" w14:textId="77777777" w:rsidR="00F7491C" w:rsidRDefault="00F7491C" w:rsidP="000B7C8B">
      <w:pPr>
        <w:rPr>
          <w:lang w:val="en-US"/>
        </w:rPr>
      </w:pPr>
    </w:p>
    <w:p w14:paraId="6BB9F514" w14:textId="77D3FA5A" w:rsidR="00F7491C" w:rsidRDefault="00F7491C" w:rsidP="000B7C8B">
      <w:pPr>
        <w:rPr>
          <w:lang w:val="en-US"/>
        </w:rPr>
      </w:pPr>
      <w:r>
        <w:rPr>
          <w:lang w:val="en-US"/>
        </w:rPr>
        <w:t>Vine</w:t>
      </w:r>
      <w:r w:rsidR="00EF0998">
        <w:rPr>
          <w:lang w:val="en-US"/>
        </w:rPr>
        <w:t xml:space="preserve">, </w:t>
      </w:r>
      <w:r>
        <w:rPr>
          <w:lang w:val="en-US"/>
        </w:rPr>
        <w:t xml:space="preserve">P. and </w:t>
      </w:r>
      <w:r w:rsidR="00EF0998">
        <w:rPr>
          <w:lang w:val="en-US"/>
        </w:rPr>
        <w:t>Williamson, J</w:t>
      </w:r>
      <w:r>
        <w:rPr>
          <w:lang w:val="en-US"/>
        </w:rPr>
        <w:t>.</w:t>
      </w:r>
      <w:r w:rsidR="00C40C37">
        <w:rPr>
          <w:lang w:val="en-US"/>
        </w:rPr>
        <w:t xml:space="preserve"> </w:t>
      </w:r>
      <w:r>
        <w:rPr>
          <w:lang w:val="en-US"/>
        </w:rPr>
        <w:t>Run Down, Stressed Out, The British Journal of Administrative Management</w:t>
      </w:r>
      <w:r w:rsidR="007E0CF9">
        <w:rPr>
          <w:lang w:val="en-US"/>
        </w:rPr>
        <w:t xml:space="preserve">. </w:t>
      </w:r>
      <w:r>
        <w:rPr>
          <w:lang w:val="en-US"/>
        </w:rPr>
        <w:t>January/February 1998, pp. 14-</w:t>
      </w:r>
      <w:r w:rsidR="007E0CF9">
        <w:rPr>
          <w:lang w:val="en-US"/>
        </w:rPr>
        <w:t>17. ESSENTIAL</w:t>
      </w:r>
      <w:r>
        <w:rPr>
          <w:lang w:val="en-US"/>
        </w:rPr>
        <w:t xml:space="preserve"> OF ORGANISATIONAL BEHAVIOUR</w:t>
      </w:r>
      <w:r w:rsidR="007E0CF9">
        <w:rPr>
          <w:lang w:val="en-US"/>
        </w:rPr>
        <w:t xml:space="preserve">. </w:t>
      </w:r>
      <w:r>
        <w:rPr>
          <w:lang w:val="en-US"/>
        </w:rPr>
        <w:t>LAURIE J. MULLINS</w:t>
      </w:r>
      <w:r w:rsidR="007E0CF9">
        <w:rPr>
          <w:lang w:val="en-US"/>
        </w:rPr>
        <w:t xml:space="preserve">. </w:t>
      </w:r>
      <w:r>
        <w:rPr>
          <w:lang w:val="en-US"/>
        </w:rPr>
        <w:t>Prentice Hall</w:t>
      </w:r>
    </w:p>
    <w:p w14:paraId="7FDCAEA1" w14:textId="77777777" w:rsidR="00F7491C" w:rsidRDefault="00F7491C" w:rsidP="000B7C8B">
      <w:pPr>
        <w:rPr>
          <w:lang w:val="en-US"/>
        </w:rPr>
      </w:pPr>
    </w:p>
    <w:p w14:paraId="0B8840B7" w14:textId="6D844CE3" w:rsidR="00B97DEB" w:rsidRDefault="00B97DEB" w:rsidP="000B7C8B">
      <w:pPr>
        <w:rPr>
          <w:lang w:val="en-US"/>
        </w:rPr>
      </w:pPr>
      <w:r>
        <w:rPr>
          <w:lang w:val="en-US"/>
        </w:rPr>
        <w:t xml:space="preserve">WORLD HEALTH ORGANIZATION    </w:t>
      </w:r>
      <w:r w:rsidR="00F7491C">
        <w:rPr>
          <w:lang w:val="en-US"/>
        </w:rPr>
        <w:t>WHO 2018</w:t>
      </w:r>
      <w:r w:rsidR="007E0CF9">
        <w:rPr>
          <w:lang w:val="en-US"/>
        </w:rPr>
        <w:t xml:space="preserve">. </w:t>
      </w:r>
      <w:r w:rsidR="00F7491C">
        <w:rPr>
          <w:lang w:val="en-US"/>
        </w:rPr>
        <w:t>Global Action Plan</w:t>
      </w:r>
      <w:r>
        <w:rPr>
          <w:lang w:val="en-US"/>
        </w:rPr>
        <w:t xml:space="preserve"> on Physical Activity 2018-2030</w:t>
      </w:r>
      <w:r w:rsidR="007E0CF9">
        <w:rPr>
          <w:lang w:val="en-US"/>
        </w:rPr>
        <w:t xml:space="preserve">. </w:t>
      </w:r>
      <w:r>
        <w:rPr>
          <w:lang w:val="en-US"/>
        </w:rPr>
        <w:t>ISBN 9789241514187</w:t>
      </w:r>
      <w:r w:rsidR="007E0CF9">
        <w:rPr>
          <w:lang w:val="en-US"/>
        </w:rPr>
        <w:t xml:space="preserve">. </w:t>
      </w:r>
      <w:hyperlink r:id="rId12" w:history="1">
        <w:r w:rsidR="007E0CF9" w:rsidRPr="000C504E">
          <w:rPr>
            <w:rStyle w:val="Hyperlink"/>
            <w:lang w:val="en-US"/>
          </w:rPr>
          <w:t>http://www.who.int</w:t>
        </w:r>
      </w:hyperlink>
    </w:p>
    <w:p w14:paraId="3D979AE0" w14:textId="77777777" w:rsidR="00B97DEB" w:rsidRDefault="00B97DEB" w:rsidP="000B7C8B">
      <w:pPr>
        <w:rPr>
          <w:lang w:val="en-US"/>
        </w:rPr>
      </w:pPr>
    </w:p>
    <w:p w14:paraId="35E14858" w14:textId="17842247" w:rsidR="00B97DEB" w:rsidRDefault="00B97DEB" w:rsidP="000B7C8B">
      <w:pPr>
        <w:rPr>
          <w:lang w:val="en-US"/>
        </w:rPr>
      </w:pPr>
      <w:r>
        <w:rPr>
          <w:lang w:val="en-US"/>
        </w:rPr>
        <w:t>World Health Organization 2019</w:t>
      </w:r>
      <w:r w:rsidR="007E0CF9">
        <w:rPr>
          <w:lang w:val="en-US"/>
        </w:rPr>
        <w:t>. Depressive</w:t>
      </w:r>
      <w:r>
        <w:rPr>
          <w:lang w:val="en-US"/>
        </w:rPr>
        <w:t xml:space="preserve"> Disorder</w:t>
      </w:r>
      <w:r w:rsidR="007E0CF9">
        <w:rPr>
          <w:lang w:val="en-US"/>
        </w:rPr>
        <w:t xml:space="preserve">. </w:t>
      </w:r>
      <w:hyperlink r:id="rId13" w:history="1">
        <w:r w:rsidR="007E0CF9" w:rsidRPr="000C504E">
          <w:rPr>
            <w:rStyle w:val="Hyperlink"/>
            <w:lang w:val="en-US"/>
          </w:rPr>
          <w:t>http://www.who.int</w:t>
        </w:r>
      </w:hyperlink>
    </w:p>
    <w:p w14:paraId="440B51FF" w14:textId="77777777" w:rsidR="00B97DEB" w:rsidRDefault="00B97DEB" w:rsidP="000B7C8B">
      <w:pPr>
        <w:rPr>
          <w:lang w:val="en-US"/>
        </w:rPr>
      </w:pPr>
    </w:p>
    <w:p w14:paraId="44984249" w14:textId="510F2605" w:rsidR="00B97DEB" w:rsidRDefault="00B97DEB" w:rsidP="000B7C8B">
      <w:pPr>
        <w:rPr>
          <w:lang w:val="en-US"/>
        </w:rPr>
      </w:pPr>
      <w:r>
        <w:rPr>
          <w:lang w:val="en-US"/>
        </w:rPr>
        <w:t>World Health Organization 2020</w:t>
      </w:r>
      <w:r w:rsidR="007E0CF9">
        <w:rPr>
          <w:lang w:val="en-US"/>
        </w:rPr>
        <w:t xml:space="preserve">. </w:t>
      </w:r>
      <w:r>
        <w:rPr>
          <w:lang w:val="en-US"/>
        </w:rPr>
        <w:t xml:space="preserve">Woody, C.A., </w:t>
      </w:r>
      <w:r w:rsidR="00EF0998">
        <w:rPr>
          <w:lang w:val="en-US"/>
        </w:rPr>
        <w:t>Ferrary</w:t>
      </w:r>
      <w:r>
        <w:rPr>
          <w:lang w:val="en-US"/>
        </w:rPr>
        <w:t>,</w:t>
      </w:r>
      <w:r w:rsidR="00EF0998">
        <w:rPr>
          <w:lang w:val="en-US"/>
        </w:rPr>
        <w:t xml:space="preserve"> </w:t>
      </w:r>
      <w:r>
        <w:rPr>
          <w:lang w:val="en-US"/>
        </w:rPr>
        <w:t xml:space="preserve">A.J., </w:t>
      </w:r>
      <w:r w:rsidR="00EF0998">
        <w:rPr>
          <w:lang w:val="en-US"/>
        </w:rPr>
        <w:t>Harris</w:t>
      </w:r>
      <w:r>
        <w:rPr>
          <w:lang w:val="en-US"/>
        </w:rPr>
        <w:t>,</w:t>
      </w:r>
      <w:r w:rsidR="00EF0998">
        <w:rPr>
          <w:lang w:val="en-US"/>
        </w:rPr>
        <w:t xml:space="preserve"> </w:t>
      </w:r>
      <w:r>
        <w:rPr>
          <w:lang w:val="en-US"/>
        </w:rPr>
        <w:t>M.J.</w:t>
      </w:r>
      <w:r w:rsidR="007E0CF9">
        <w:rPr>
          <w:lang w:val="en-US"/>
        </w:rPr>
        <w:t xml:space="preserve"> </w:t>
      </w:r>
      <w:r>
        <w:rPr>
          <w:lang w:val="en-US"/>
        </w:rPr>
        <w:t xml:space="preserve">A </w:t>
      </w:r>
      <w:r w:rsidR="00CA04C8">
        <w:rPr>
          <w:lang w:val="en-US"/>
        </w:rPr>
        <w:t>systematic</w:t>
      </w:r>
      <w:r>
        <w:rPr>
          <w:lang w:val="en-US"/>
        </w:rPr>
        <w:t xml:space="preserve"> </w:t>
      </w:r>
      <w:r w:rsidR="00CA04C8">
        <w:rPr>
          <w:lang w:val="en-US"/>
        </w:rPr>
        <w:t>review and meta-regression of the prevalence and incidence of perinatal depression. 2017; 219:86-92</w:t>
      </w:r>
    </w:p>
    <w:p w14:paraId="44F7344D" w14:textId="77777777" w:rsidR="00EF4FCB" w:rsidRDefault="00EF4FCB" w:rsidP="000B7C8B">
      <w:pPr>
        <w:rPr>
          <w:lang w:val="en-US"/>
        </w:rPr>
      </w:pPr>
    </w:p>
    <w:p w14:paraId="03C5D8CB" w14:textId="77777777" w:rsidR="00EF4FCB" w:rsidRDefault="00EF4FCB" w:rsidP="000B7C8B">
      <w:pPr>
        <w:rPr>
          <w:lang w:val="en-US"/>
        </w:rPr>
      </w:pPr>
    </w:p>
    <w:p w14:paraId="438E3A69" w14:textId="63187CFF" w:rsidR="00CA04C8" w:rsidRDefault="00CA04C8" w:rsidP="000B7C8B">
      <w:pPr>
        <w:rPr>
          <w:lang w:val="en-US"/>
        </w:rPr>
      </w:pPr>
      <w:r>
        <w:rPr>
          <w:lang w:val="en-US"/>
        </w:rPr>
        <w:t xml:space="preserve">Work-related Stress: A Short </w:t>
      </w:r>
      <w:r w:rsidR="007E0CF9">
        <w:rPr>
          <w:lang w:val="en-US"/>
        </w:rPr>
        <w:t>Guide, Health</w:t>
      </w:r>
      <w:r>
        <w:rPr>
          <w:lang w:val="en-US"/>
        </w:rPr>
        <w:t xml:space="preserve"> and Safety Executive, November 2001. Organizational </w:t>
      </w:r>
      <w:r w:rsidR="007E0CF9">
        <w:rPr>
          <w:lang w:val="en-US"/>
        </w:rPr>
        <w:t>Interventions for</w:t>
      </w:r>
      <w:r>
        <w:rPr>
          <w:lang w:val="en-US"/>
        </w:rPr>
        <w:t xml:space="preserve"> Work Stress: A Risk Management Approach, Health a</w:t>
      </w:r>
      <w:r w:rsidR="00C40C37">
        <w:rPr>
          <w:lang w:val="en-US"/>
        </w:rPr>
        <w:t xml:space="preserve">nd </w:t>
      </w:r>
      <w:r>
        <w:rPr>
          <w:lang w:val="en-US"/>
        </w:rPr>
        <w:t xml:space="preserve">Safety </w:t>
      </w:r>
      <w:r w:rsidR="007E0CF9">
        <w:rPr>
          <w:lang w:val="en-US"/>
        </w:rPr>
        <w:t>Executive, 2000.ESSENTIAL</w:t>
      </w:r>
      <w:r>
        <w:rPr>
          <w:lang w:val="en-US"/>
        </w:rPr>
        <w:t xml:space="preserve"> ORGANISATIONAL BEHAVIOUR</w:t>
      </w:r>
      <w:r w:rsidR="007E0CF9">
        <w:rPr>
          <w:lang w:val="en-US"/>
        </w:rPr>
        <w:t xml:space="preserve">. </w:t>
      </w:r>
      <w:r>
        <w:rPr>
          <w:lang w:val="en-US"/>
        </w:rPr>
        <w:t xml:space="preserve">LAURIE </w:t>
      </w:r>
      <w:r w:rsidR="00EF4FCB">
        <w:rPr>
          <w:lang w:val="en-US"/>
        </w:rPr>
        <w:t>J. MULLINS</w:t>
      </w:r>
      <w:r w:rsidR="007E0CF9">
        <w:rPr>
          <w:lang w:val="en-US"/>
        </w:rPr>
        <w:t xml:space="preserve">. </w:t>
      </w:r>
      <w:r w:rsidR="00EF4FCB">
        <w:rPr>
          <w:lang w:val="en-US"/>
        </w:rPr>
        <w:t>Prentice Hall</w:t>
      </w:r>
    </w:p>
    <w:p w14:paraId="45455853" w14:textId="77777777" w:rsidR="00EF4FCB" w:rsidRDefault="00EF4FCB" w:rsidP="000B7C8B">
      <w:pPr>
        <w:rPr>
          <w:lang w:val="en-US"/>
        </w:rPr>
      </w:pPr>
    </w:p>
    <w:p w14:paraId="6882F7C1" w14:textId="3D802338" w:rsidR="00EF4FCB" w:rsidRDefault="00EF4FCB" w:rsidP="000B7C8B">
      <w:pPr>
        <w:rPr>
          <w:lang w:val="en-US"/>
        </w:rPr>
      </w:pPr>
      <w:r>
        <w:rPr>
          <w:lang w:val="en-US"/>
        </w:rPr>
        <w:t>York,</w:t>
      </w:r>
      <w:r w:rsidR="00C40C37">
        <w:rPr>
          <w:lang w:val="en-US"/>
        </w:rPr>
        <w:t xml:space="preserve"> </w:t>
      </w:r>
      <w:r>
        <w:rPr>
          <w:lang w:val="en-US"/>
        </w:rPr>
        <w:t>P.   Getting a Grip on Stress, Management Today,</w:t>
      </w:r>
      <w:r w:rsidR="007E0CF9">
        <w:rPr>
          <w:lang w:val="en-US"/>
        </w:rPr>
        <w:t xml:space="preserve"> </w:t>
      </w:r>
      <w:r>
        <w:rPr>
          <w:lang w:val="en-US"/>
        </w:rPr>
        <w:t>October 2001, p. 105.</w:t>
      </w:r>
      <w:r w:rsidR="007E0CF9">
        <w:rPr>
          <w:lang w:val="en-US"/>
        </w:rPr>
        <w:t xml:space="preserve"> </w:t>
      </w:r>
      <w:r>
        <w:rPr>
          <w:lang w:val="en-US"/>
        </w:rPr>
        <w:t>ESSENTIAL OF ORGANISATIONAL BEHAVIOUR</w:t>
      </w:r>
      <w:r w:rsidR="007E0CF9">
        <w:rPr>
          <w:lang w:val="en-US"/>
        </w:rPr>
        <w:t xml:space="preserve">. </w:t>
      </w:r>
      <w:r>
        <w:rPr>
          <w:lang w:val="en-US"/>
        </w:rPr>
        <w:t>LAURIE J. MULLINS</w:t>
      </w:r>
      <w:r w:rsidR="007E0CF9">
        <w:rPr>
          <w:lang w:val="en-US"/>
        </w:rPr>
        <w:t xml:space="preserve">. </w:t>
      </w:r>
      <w:r>
        <w:rPr>
          <w:lang w:val="en-US"/>
        </w:rPr>
        <w:t>Prentice Hall</w:t>
      </w:r>
    </w:p>
    <w:p w14:paraId="766A46D3" w14:textId="77777777" w:rsidR="00CA04C8" w:rsidRDefault="00CA04C8" w:rsidP="000B7C8B">
      <w:pPr>
        <w:rPr>
          <w:lang w:val="en-US"/>
        </w:rPr>
      </w:pPr>
    </w:p>
    <w:p w14:paraId="0F94AAA7" w14:textId="77777777" w:rsidR="00B97DEB" w:rsidRDefault="00B97DEB" w:rsidP="000B7C8B">
      <w:pPr>
        <w:rPr>
          <w:lang w:val="en-US"/>
        </w:rPr>
      </w:pPr>
    </w:p>
    <w:p w14:paraId="1BE6BFA2" w14:textId="77777777" w:rsidR="00B97DEB" w:rsidRDefault="00B97DEB" w:rsidP="000B7C8B">
      <w:pPr>
        <w:rPr>
          <w:lang w:val="en-US"/>
        </w:rPr>
      </w:pPr>
    </w:p>
    <w:p w14:paraId="6FFE7A17" w14:textId="77777777" w:rsidR="00B97DEB" w:rsidRDefault="00B97DEB" w:rsidP="000B7C8B">
      <w:pPr>
        <w:rPr>
          <w:lang w:val="en-US"/>
        </w:rPr>
      </w:pPr>
    </w:p>
    <w:p w14:paraId="2A1FAED7" w14:textId="77777777" w:rsidR="00B97DEB" w:rsidRDefault="00B97DEB" w:rsidP="000B7C8B">
      <w:pPr>
        <w:rPr>
          <w:lang w:val="en-US"/>
        </w:rPr>
      </w:pPr>
    </w:p>
    <w:p w14:paraId="0BB4AA3E" w14:textId="77777777" w:rsidR="00F7491C" w:rsidRDefault="00F7491C" w:rsidP="000B7C8B">
      <w:pPr>
        <w:rPr>
          <w:lang w:val="en-US"/>
        </w:rPr>
      </w:pPr>
    </w:p>
    <w:p w14:paraId="1D7898EB" w14:textId="77777777" w:rsidR="00F7491C" w:rsidRDefault="00F7491C" w:rsidP="000B7C8B">
      <w:pPr>
        <w:rPr>
          <w:lang w:val="en-US"/>
        </w:rPr>
      </w:pPr>
    </w:p>
    <w:p w14:paraId="36560C3D" w14:textId="77777777" w:rsidR="00195BBE" w:rsidRDefault="00195BBE" w:rsidP="000B7C8B">
      <w:pPr>
        <w:rPr>
          <w:lang w:val="en-US"/>
        </w:rPr>
      </w:pPr>
    </w:p>
    <w:p w14:paraId="248550C5" w14:textId="77777777" w:rsidR="00BB45D8" w:rsidRPr="004377AA" w:rsidRDefault="00BB45D8" w:rsidP="000B7C8B">
      <w:pPr>
        <w:rPr>
          <w:lang w:val="en-US"/>
        </w:rPr>
      </w:pPr>
    </w:p>
    <w:sectPr w:rsidR="00BB45D8" w:rsidRPr="004377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F25CD" w14:textId="77777777" w:rsidR="00A5463E" w:rsidRDefault="00A5463E" w:rsidP="001F3DC2">
      <w:pPr>
        <w:spacing w:after="0" w:line="240" w:lineRule="auto"/>
      </w:pPr>
      <w:r>
        <w:separator/>
      </w:r>
    </w:p>
  </w:endnote>
  <w:endnote w:type="continuationSeparator" w:id="0">
    <w:p w14:paraId="3E49DD59" w14:textId="77777777" w:rsidR="00A5463E" w:rsidRDefault="00A5463E" w:rsidP="001F3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A0DAD" w14:textId="77777777" w:rsidR="00A5463E" w:rsidRDefault="00A5463E" w:rsidP="001F3DC2">
      <w:pPr>
        <w:spacing w:after="0" w:line="240" w:lineRule="auto"/>
      </w:pPr>
      <w:r>
        <w:separator/>
      </w:r>
    </w:p>
  </w:footnote>
  <w:footnote w:type="continuationSeparator" w:id="0">
    <w:p w14:paraId="37B2C67A" w14:textId="77777777" w:rsidR="00A5463E" w:rsidRDefault="00A5463E" w:rsidP="001F3D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12C"/>
    <w:rsid w:val="00004303"/>
    <w:rsid w:val="00022455"/>
    <w:rsid w:val="00041FEE"/>
    <w:rsid w:val="00065C82"/>
    <w:rsid w:val="0007061D"/>
    <w:rsid w:val="000766E7"/>
    <w:rsid w:val="000B7C8B"/>
    <w:rsid w:val="000D1DC0"/>
    <w:rsid w:val="000D3A94"/>
    <w:rsid w:val="000F6290"/>
    <w:rsid w:val="000F6E9A"/>
    <w:rsid w:val="001469FA"/>
    <w:rsid w:val="00170D62"/>
    <w:rsid w:val="00195BBE"/>
    <w:rsid w:val="001B2B98"/>
    <w:rsid w:val="001F3DC2"/>
    <w:rsid w:val="00206777"/>
    <w:rsid w:val="002441CE"/>
    <w:rsid w:val="0029784B"/>
    <w:rsid w:val="002B10D3"/>
    <w:rsid w:val="002B3527"/>
    <w:rsid w:val="00304709"/>
    <w:rsid w:val="00306236"/>
    <w:rsid w:val="00306CF3"/>
    <w:rsid w:val="003271E1"/>
    <w:rsid w:val="003463A6"/>
    <w:rsid w:val="003467EA"/>
    <w:rsid w:val="003578EE"/>
    <w:rsid w:val="00360CB3"/>
    <w:rsid w:val="00362F24"/>
    <w:rsid w:val="003833BA"/>
    <w:rsid w:val="003D5379"/>
    <w:rsid w:val="003E0409"/>
    <w:rsid w:val="003F7230"/>
    <w:rsid w:val="00406A82"/>
    <w:rsid w:val="00414289"/>
    <w:rsid w:val="004377AA"/>
    <w:rsid w:val="00462785"/>
    <w:rsid w:val="00464627"/>
    <w:rsid w:val="00467FB6"/>
    <w:rsid w:val="004D118A"/>
    <w:rsid w:val="004E22B0"/>
    <w:rsid w:val="004F1811"/>
    <w:rsid w:val="005109A3"/>
    <w:rsid w:val="00511034"/>
    <w:rsid w:val="00511154"/>
    <w:rsid w:val="00521326"/>
    <w:rsid w:val="00524369"/>
    <w:rsid w:val="005246C4"/>
    <w:rsid w:val="0053558A"/>
    <w:rsid w:val="00544371"/>
    <w:rsid w:val="00563421"/>
    <w:rsid w:val="00583C54"/>
    <w:rsid w:val="00590F7B"/>
    <w:rsid w:val="00594657"/>
    <w:rsid w:val="00594BCB"/>
    <w:rsid w:val="005C6CA6"/>
    <w:rsid w:val="005E6B4F"/>
    <w:rsid w:val="00611215"/>
    <w:rsid w:val="00616910"/>
    <w:rsid w:val="006202A3"/>
    <w:rsid w:val="00625B0C"/>
    <w:rsid w:val="00634BB8"/>
    <w:rsid w:val="00671888"/>
    <w:rsid w:val="00686D58"/>
    <w:rsid w:val="006943A4"/>
    <w:rsid w:val="006A1E60"/>
    <w:rsid w:val="006A4E35"/>
    <w:rsid w:val="006A5815"/>
    <w:rsid w:val="006A64EE"/>
    <w:rsid w:val="006C0849"/>
    <w:rsid w:val="006D068E"/>
    <w:rsid w:val="006F5A05"/>
    <w:rsid w:val="00700BDE"/>
    <w:rsid w:val="00724421"/>
    <w:rsid w:val="00725863"/>
    <w:rsid w:val="00725C79"/>
    <w:rsid w:val="00741312"/>
    <w:rsid w:val="00746F09"/>
    <w:rsid w:val="00757045"/>
    <w:rsid w:val="007703D3"/>
    <w:rsid w:val="00773886"/>
    <w:rsid w:val="007A195B"/>
    <w:rsid w:val="007E0CF9"/>
    <w:rsid w:val="0081754E"/>
    <w:rsid w:val="00817D01"/>
    <w:rsid w:val="00853764"/>
    <w:rsid w:val="0089431D"/>
    <w:rsid w:val="008955FB"/>
    <w:rsid w:val="00897090"/>
    <w:rsid w:val="008B6A79"/>
    <w:rsid w:val="008C34CC"/>
    <w:rsid w:val="008D1DA0"/>
    <w:rsid w:val="008D6437"/>
    <w:rsid w:val="008E30AA"/>
    <w:rsid w:val="008F04BC"/>
    <w:rsid w:val="0091727D"/>
    <w:rsid w:val="00957CDD"/>
    <w:rsid w:val="00982BC6"/>
    <w:rsid w:val="009A0CF3"/>
    <w:rsid w:val="009F3564"/>
    <w:rsid w:val="00A02B56"/>
    <w:rsid w:val="00A05C55"/>
    <w:rsid w:val="00A44BC6"/>
    <w:rsid w:val="00A5463E"/>
    <w:rsid w:val="00A620CC"/>
    <w:rsid w:val="00AA281D"/>
    <w:rsid w:val="00AF6510"/>
    <w:rsid w:val="00B020C6"/>
    <w:rsid w:val="00B0714C"/>
    <w:rsid w:val="00B36225"/>
    <w:rsid w:val="00B403AE"/>
    <w:rsid w:val="00B43D08"/>
    <w:rsid w:val="00B8772D"/>
    <w:rsid w:val="00B964E2"/>
    <w:rsid w:val="00B97DEB"/>
    <w:rsid w:val="00BA37FC"/>
    <w:rsid w:val="00BB45D8"/>
    <w:rsid w:val="00BB67DE"/>
    <w:rsid w:val="00BB6C0A"/>
    <w:rsid w:val="00BC261B"/>
    <w:rsid w:val="00BD308E"/>
    <w:rsid w:val="00C138AA"/>
    <w:rsid w:val="00C30ACA"/>
    <w:rsid w:val="00C366BC"/>
    <w:rsid w:val="00C40C37"/>
    <w:rsid w:val="00C62053"/>
    <w:rsid w:val="00CA04C8"/>
    <w:rsid w:val="00CE510C"/>
    <w:rsid w:val="00CE6948"/>
    <w:rsid w:val="00CF79C9"/>
    <w:rsid w:val="00D10906"/>
    <w:rsid w:val="00D1699C"/>
    <w:rsid w:val="00D513F6"/>
    <w:rsid w:val="00D67B4E"/>
    <w:rsid w:val="00D8015A"/>
    <w:rsid w:val="00D80D5C"/>
    <w:rsid w:val="00DC0C24"/>
    <w:rsid w:val="00DF3004"/>
    <w:rsid w:val="00DF6B29"/>
    <w:rsid w:val="00E07BEF"/>
    <w:rsid w:val="00E30983"/>
    <w:rsid w:val="00E71672"/>
    <w:rsid w:val="00E730AB"/>
    <w:rsid w:val="00E93261"/>
    <w:rsid w:val="00EB249A"/>
    <w:rsid w:val="00EB567A"/>
    <w:rsid w:val="00EB6DC0"/>
    <w:rsid w:val="00EB6FF8"/>
    <w:rsid w:val="00EF0998"/>
    <w:rsid w:val="00EF4FCB"/>
    <w:rsid w:val="00EF57F0"/>
    <w:rsid w:val="00EF712A"/>
    <w:rsid w:val="00F11DC6"/>
    <w:rsid w:val="00F151DF"/>
    <w:rsid w:val="00F17082"/>
    <w:rsid w:val="00F17D50"/>
    <w:rsid w:val="00F3585A"/>
    <w:rsid w:val="00F64674"/>
    <w:rsid w:val="00F708A5"/>
    <w:rsid w:val="00F7491C"/>
    <w:rsid w:val="00F8612C"/>
    <w:rsid w:val="00F974DE"/>
    <w:rsid w:val="00FB0D1D"/>
    <w:rsid w:val="00FB2D6A"/>
    <w:rsid w:val="00FC779E"/>
    <w:rsid w:val="00FD2E52"/>
    <w:rsid w:val="00FE0B67"/>
    <w:rsid w:val="00FE4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C0977"/>
  <w15:chartTrackingRefBased/>
  <w15:docId w15:val="{5C2895DB-60F1-4934-9F94-C63AFB5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6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6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6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1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1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1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1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1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61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6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12C"/>
    <w:rPr>
      <w:rFonts w:eastAsiaTheme="majorEastAsia" w:cstheme="majorBidi"/>
      <w:color w:val="272727" w:themeColor="text1" w:themeTint="D8"/>
    </w:rPr>
  </w:style>
  <w:style w:type="paragraph" w:styleId="Title">
    <w:name w:val="Title"/>
    <w:basedOn w:val="Normal"/>
    <w:next w:val="Normal"/>
    <w:link w:val="TitleChar"/>
    <w:uiPriority w:val="10"/>
    <w:qFormat/>
    <w:rsid w:val="00F86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1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12C"/>
    <w:pPr>
      <w:spacing w:before="160"/>
      <w:jc w:val="center"/>
    </w:pPr>
    <w:rPr>
      <w:i/>
      <w:iCs/>
      <w:color w:val="404040" w:themeColor="text1" w:themeTint="BF"/>
    </w:rPr>
  </w:style>
  <w:style w:type="character" w:customStyle="1" w:styleId="QuoteChar">
    <w:name w:val="Quote Char"/>
    <w:basedOn w:val="DefaultParagraphFont"/>
    <w:link w:val="Quote"/>
    <w:uiPriority w:val="29"/>
    <w:rsid w:val="00F8612C"/>
    <w:rPr>
      <w:i/>
      <w:iCs/>
      <w:color w:val="404040" w:themeColor="text1" w:themeTint="BF"/>
    </w:rPr>
  </w:style>
  <w:style w:type="paragraph" w:styleId="ListParagraph">
    <w:name w:val="List Paragraph"/>
    <w:basedOn w:val="Normal"/>
    <w:uiPriority w:val="34"/>
    <w:qFormat/>
    <w:rsid w:val="00F8612C"/>
    <w:pPr>
      <w:ind w:left="720"/>
      <w:contextualSpacing/>
    </w:pPr>
  </w:style>
  <w:style w:type="character" w:styleId="IntenseEmphasis">
    <w:name w:val="Intense Emphasis"/>
    <w:basedOn w:val="DefaultParagraphFont"/>
    <w:uiPriority w:val="21"/>
    <w:qFormat/>
    <w:rsid w:val="00F8612C"/>
    <w:rPr>
      <w:i/>
      <w:iCs/>
      <w:color w:val="0F4761" w:themeColor="accent1" w:themeShade="BF"/>
    </w:rPr>
  </w:style>
  <w:style w:type="paragraph" w:styleId="IntenseQuote">
    <w:name w:val="Intense Quote"/>
    <w:basedOn w:val="Normal"/>
    <w:next w:val="Normal"/>
    <w:link w:val="IntenseQuoteChar"/>
    <w:uiPriority w:val="30"/>
    <w:qFormat/>
    <w:rsid w:val="00F86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12C"/>
    <w:rPr>
      <w:i/>
      <w:iCs/>
      <w:color w:val="0F4761" w:themeColor="accent1" w:themeShade="BF"/>
    </w:rPr>
  </w:style>
  <w:style w:type="character" w:styleId="IntenseReference">
    <w:name w:val="Intense Reference"/>
    <w:basedOn w:val="DefaultParagraphFont"/>
    <w:uiPriority w:val="32"/>
    <w:qFormat/>
    <w:rsid w:val="00F8612C"/>
    <w:rPr>
      <w:b/>
      <w:bCs/>
      <w:smallCaps/>
      <w:color w:val="0F4761" w:themeColor="accent1" w:themeShade="BF"/>
      <w:spacing w:val="5"/>
    </w:rPr>
  </w:style>
  <w:style w:type="paragraph" w:styleId="Header">
    <w:name w:val="header"/>
    <w:basedOn w:val="Normal"/>
    <w:link w:val="HeaderChar"/>
    <w:uiPriority w:val="99"/>
    <w:unhideWhenUsed/>
    <w:rsid w:val="001F3D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DC2"/>
  </w:style>
  <w:style w:type="paragraph" w:styleId="Footer">
    <w:name w:val="footer"/>
    <w:basedOn w:val="Normal"/>
    <w:link w:val="FooterChar"/>
    <w:uiPriority w:val="99"/>
    <w:unhideWhenUsed/>
    <w:rsid w:val="001F3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DC2"/>
  </w:style>
  <w:style w:type="paragraph" w:styleId="NoSpacing">
    <w:name w:val="No Spacing"/>
    <w:uiPriority w:val="1"/>
    <w:qFormat/>
    <w:rsid w:val="00853764"/>
    <w:pPr>
      <w:spacing w:after="0" w:line="240" w:lineRule="auto"/>
    </w:pPr>
  </w:style>
  <w:style w:type="character" w:styleId="Hyperlink">
    <w:name w:val="Hyperlink"/>
    <w:basedOn w:val="DefaultParagraphFont"/>
    <w:uiPriority w:val="99"/>
    <w:unhideWhenUsed/>
    <w:rsid w:val="00195BBE"/>
    <w:rPr>
      <w:color w:val="467886" w:themeColor="hyperlink"/>
      <w:u w:val="single"/>
    </w:rPr>
  </w:style>
  <w:style w:type="character" w:styleId="UnresolvedMention">
    <w:name w:val="Unresolved Mention"/>
    <w:basedOn w:val="DefaultParagraphFont"/>
    <w:uiPriority w:val="99"/>
    <w:semiHidden/>
    <w:unhideWhenUsed/>
    <w:rsid w:val="00195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20638">
      <w:bodyDiv w:val="1"/>
      <w:marLeft w:val="0"/>
      <w:marRight w:val="0"/>
      <w:marTop w:val="0"/>
      <w:marBottom w:val="0"/>
      <w:divBdr>
        <w:top w:val="none" w:sz="0" w:space="0" w:color="auto"/>
        <w:left w:val="none" w:sz="0" w:space="0" w:color="auto"/>
        <w:bottom w:val="none" w:sz="0" w:space="0" w:color="auto"/>
        <w:right w:val="none" w:sz="0" w:space="0" w:color="auto"/>
      </w:divBdr>
    </w:div>
    <w:div w:id="42675524">
      <w:bodyDiv w:val="1"/>
      <w:marLeft w:val="0"/>
      <w:marRight w:val="0"/>
      <w:marTop w:val="0"/>
      <w:marBottom w:val="0"/>
      <w:divBdr>
        <w:top w:val="none" w:sz="0" w:space="0" w:color="auto"/>
        <w:left w:val="none" w:sz="0" w:space="0" w:color="auto"/>
        <w:bottom w:val="none" w:sz="0" w:space="0" w:color="auto"/>
        <w:right w:val="none" w:sz="0" w:space="0" w:color="auto"/>
      </w:divBdr>
    </w:div>
    <w:div w:id="132066734">
      <w:bodyDiv w:val="1"/>
      <w:marLeft w:val="0"/>
      <w:marRight w:val="0"/>
      <w:marTop w:val="0"/>
      <w:marBottom w:val="0"/>
      <w:divBdr>
        <w:top w:val="none" w:sz="0" w:space="0" w:color="auto"/>
        <w:left w:val="none" w:sz="0" w:space="0" w:color="auto"/>
        <w:bottom w:val="none" w:sz="0" w:space="0" w:color="auto"/>
        <w:right w:val="none" w:sz="0" w:space="0" w:color="auto"/>
      </w:divBdr>
    </w:div>
    <w:div w:id="141235833">
      <w:bodyDiv w:val="1"/>
      <w:marLeft w:val="0"/>
      <w:marRight w:val="0"/>
      <w:marTop w:val="0"/>
      <w:marBottom w:val="0"/>
      <w:divBdr>
        <w:top w:val="none" w:sz="0" w:space="0" w:color="auto"/>
        <w:left w:val="none" w:sz="0" w:space="0" w:color="auto"/>
        <w:bottom w:val="none" w:sz="0" w:space="0" w:color="auto"/>
        <w:right w:val="none" w:sz="0" w:space="0" w:color="auto"/>
      </w:divBdr>
    </w:div>
    <w:div w:id="262613607">
      <w:bodyDiv w:val="1"/>
      <w:marLeft w:val="0"/>
      <w:marRight w:val="0"/>
      <w:marTop w:val="0"/>
      <w:marBottom w:val="0"/>
      <w:divBdr>
        <w:top w:val="none" w:sz="0" w:space="0" w:color="auto"/>
        <w:left w:val="none" w:sz="0" w:space="0" w:color="auto"/>
        <w:bottom w:val="none" w:sz="0" w:space="0" w:color="auto"/>
        <w:right w:val="none" w:sz="0" w:space="0" w:color="auto"/>
      </w:divBdr>
    </w:div>
    <w:div w:id="522017318">
      <w:bodyDiv w:val="1"/>
      <w:marLeft w:val="0"/>
      <w:marRight w:val="0"/>
      <w:marTop w:val="0"/>
      <w:marBottom w:val="0"/>
      <w:divBdr>
        <w:top w:val="none" w:sz="0" w:space="0" w:color="auto"/>
        <w:left w:val="none" w:sz="0" w:space="0" w:color="auto"/>
        <w:bottom w:val="none" w:sz="0" w:space="0" w:color="auto"/>
        <w:right w:val="none" w:sz="0" w:space="0" w:color="auto"/>
      </w:divBdr>
    </w:div>
    <w:div w:id="522666112">
      <w:bodyDiv w:val="1"/>
      <w:marLeft w:val="0"/>
      <w:marRight w:val="0"/>
      <w:marTop w:val="0"/>
      <w:marBottom w:val="0"/>
      <w:divBdr>
        <w:top w:val="none" w:sz="0" w:space="0" w:color="auto"/>
        <w:left w:val="none" w:sz="0" w:space="0" w:color="auto"/>
        <w:bottom w:val="none" w:sz="0" w:space="0" w:color="auto"/>
        <w:right w:val="none" w:sz="0" w:space="0" w:color="auto"/>
      </w:divBdr>
    </w:div>
    <w:div w:id="541283390">
      <w:bodyDiv w:val="1"/>
      <w:marLeft w:val="0"/>
      <w:marRight w:val="0"/>
      <w:marTop w:val="0"/>
      <w:marBottom w:val="0"/>
      <w:divBdr>
        <w:top w:val="none" w:sz="0" w:space="0" w:color="auto"/>
        <w:left w:val="none" w:sz="0" w:space="0" w:color="auto"/>
        <w:bottom w:val="none" w:sz="0" w:space="0" w:color="auto"/>
        <w:right w:val="none" w:sz="0" w:space="0" w:color="auto"/>
      </w:divBdr>
    </w:div>
    <w:div w:id="860166744">
      <w:bodyDiv w:val="1"/>
      <w:marLeft w:val="0"/>
      <w:marRight w:val="0"/>
      <w:marTop w:val="0"/>
      <w:marBottom w:val="0"/>
      <w:divBdr>
        <w:top w:val="none" w:sz="0" w:space="0" w:color="auto"/>
        <w:left w:val="none" w:sz="0" w:space="0" w:color="auto"/>
        <w:bottom w:val="none" w:sz="0" w:space="0" w:color="auto"/>
        <w:right w:val="none" w:sz="0" w:space="0" w:color="auto"/>
      </w:divBdr>
    </w:div>
    <w:div w:id="1078792206">
      <w:bodyDiv w:val="1"/>
      <w:marLeft w:val="0"/>
      <w:marRight w:val="0"/>
      <w:marTop w:val="0"/>
      <w:marBottom w:val="0"/>
      <w:divBdr>
        <w:top w:val="none" w:sz="0" w:space="0" w:color="auto"/>
        <w:left w:val="none" w:sz="0" w:space="0" w:color="auto"/>
        <w:bottom w:val="none" w:sz="0" w:space="0" w:color="auto"/>
        <w:right w:val="none" w:sz="0" w:space="0" w:color="auto"/>
      </w:divBdr>
    </w:div>
    <w:div w:id="1209413780">
      <w:bodyDiv w:val="1"/>
      <w:marLeft w:val="0"/>
      <w:marRight w:val="0"/>
      <w:marTop w:val="0"/>
      <w:marBottom w:val="0"/>
      <w:divBdr>
        <w:top w:val="none" w:sz="0" w:space="0" w:color="auto"/>
        <w:left w:val="none" w:sz="0" w:space="0" w:color="auto"/>
        <w:bottom w:val="none" w:sz="0" w:space="0" w:color="auto"/>
        <w:right w:val="none" w:sz="0" w:space="0" w:color="auto"/>
      </w:divBdr>
    </w:div>
    <w:div w:id="1693994674">
      <w:bodyDiv w:val="1"/>
      <w:marLeft w:val="0"/>
      <w:marRight w:val="0"/>
      <w:marTop w:val="0"/>
      <w:marBottom w:val="0"/>
      <w:divBdr>
        <w:top w:val="none" w:sz="0" w:space="0" w:color="auto"/>
        <w:left w:val="none" w:sz="0" w:space="0" w:color="auto"/>
        <w:bottom w:val="none" w:sz="0" w:space="0" w:color="auto"/>
        <w:right w:val="none" w:sz="0" w:space="0" w:color="auto"/>
      </w:divBdr>
    </w:div>
    <w:div w:id="1765344807">
      <w:bodyDiv w:val="1"/>
      <w:marLeft w:val="0"/>
      <w:marRight w:val="0"/>
      <w:marTop w:val="0"/>
      <w:marBottom w:val="0"/>
      <w:divBdr>
        <w:top w:val="none" w:sz="0" w:space="0" w:color="auto"/>
        <w:left w:val="none" w:sz="0" w:space="0" w:color="auto"/>
        <w:bottom w:val="none" w:sz="0" w:space="0" w:color="auto"/>
        <w:right w:val="none" w:sz="0" w:space="0" w:color="auto"/>
      </w:divBdr>
    </w:div>
    <w:div w:id="2080663256">
      <w:bodyDiv w:val="1"/>
      <w:marLeft w:val="0"/>
      <w:marRight w:val="0"/>
      <w:marTop w:val="0"/>
      <w:marBottom w:val="0"/>
      <w:divBdr>
        <w:top w:val="none" w:sz="0" w:space="0" w:color="auto"/>
        <w:left w:val="none" w:sz="0" w:space="0" w:color="auto"/>
        <w:bottom w:val="none" w:sz="0" w:space="0" w:color="auto"/>
        <w:right w:val="none" w:sz="0" w:space="0" w:color="auto"/>
      </w:divBdr>
    </w:div>
    <w:div w:id="208509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caid.gov" TargetMode="External"/><Relationship Id="rId13" Type="http://schemas.openxmlformats.org/officeDocument/2006/relationships/hyperlink" Target="http://www.who.int" TargetMode="External"/><Relationship Id="rId3" Type="http://schemas.openxmlformats.org/officeDocument/2006/relationships/webSettings" Target="webSettings.xml"/><Relationship Id="rId7" Type="http://schemas.openxmlformats.org/officeDocument/2006/relationships/hyperlink" Target="http://www.ncbi.nlm.gov" TargetMode="External"/><Relationship Id="rId12" Type="http://schemas.openxmlformats.org/officeDocument/2006/relationships/hyperlink" Target="http://www.who.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ida.nih.gov" TargetMode="External"/><Relationship Id="rId11" Type="http://schemas.openxmlformats.org/officeDocument/2006/relationships/hyperlink" Target="http://wwwncbi.nlm.nih.gov"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nida.nih.gov" TargetMode="External"/><Relationship Id="rId4" Type="http://schemas.openxmlformats.org/officeDocument/2006/relationships/footnotes" Target="footnotes.xml"/><Relationship Id="rId9" Type="http://schemas.openxmlformats.org/officeDocument/2006/relationships/hyperlink" Target="http://www.ncbi.nlm.nih.go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B67CE4-CD42-4778-AB73-8BBA60B8374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8</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Baluta (2322874)</dc:creator>
  <cp:keywords/>
  <dc:description/>
  <cp:lastModifiedBy>Alina Baluta (2322874)</cp:lastModifiedBy>
  <cp:revision>2</cp:revision>
  <dcterms:created xsi:type="dcterms:W3CDTF">2024-03-08T17:55:00Z</dcterms:created>
  <dcterms:modified xsi:type="dcterms:W3CDTF">2024-03-08T17:55:00Z</dcterms:modified>
</cp:coreProperties>
</file>