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1FDE7" w14:textId="77777777" w:rsidR="00F85DCE" w:rsidRPr="00F85DCE" w:rsidRDefault="00F85DCE" w:rsidP="00F85DCE">
      <w:pPr>
        <w:spacing w:line="720" w:lineRule="auto"/>
        <w:jc w:val="center"/>
        <w:rPr>
          <w:sz w:val="32"/>
          <w:szCs w:val="32"/>
          <w:lang w:val="en-US"/>
        </w:rPr>
      </w:pPr>
    </w:p>
    <w:p w14:paraId="01DCDEEB" w14:textId="314166D2" w:rsidR="00B62BAF" w:rsidRDefault="00B62BAF" w:rsidP="00B62BAF">
      <w:pPr>
        <w:pStyle w:val="a"/>
        <w:spacing w:line="720" w:lineRule="auto"/>
        <w:jc w:val="center"/>
        <w:rPr>
          <w:rFonts w:ascii="Times New Roman" w:hAnsi="Times New Roman"/>
          <w:sz w:val="36"/>
          <w:szCs w:val="36"/>
        </w:rPr>
      </w:pPr>
      <w:r>
        <w:rPr>
          <w:rFonts w:ascii="Times New Roman" w:hAnsi="Times New Roman"/>
          <w:sz w:val="36"/>
          <w:szCs w:val="36"/>
        </w:rPr>
        <w:t xml:space="preserve">STUDENT NAME: </w:t>
      </w:r>
      <w:r w:rsidR="005A7760" w:rsidRPr="005A7760">
        <w:rPr>
          <w:rFonts w:ascii="Times New Roman" w:hAnsi="Times New Roman"/>
          <w:sz w:val="36"/>
          <w:szCs w:val="36"/>
        </w:rPr>
        <w:t>Azhda Mustafa</w:t>
      </w:r>
    </w:p>
    <w:p w14:paraId="11609F29" w14:textId="77777777" w:rsidR="00B62BAF" w:rsidRDefault="00B62BAF" w:rsidP="00B62BAF">
      <w:pPr>
        <w:pStyle w:val="a"/>
        <w:spacing w:line="720" w:lineRule="auto"/>
        <w:jc w:val="center"/>
        <w:rPr>
          <w:rFonts w:ascii="Times New Roman" w:hAnsi="Times New Roman"/>
          <w:sz w:val="36"/>
          <w:szCs w:val="36"/>
        </w:rPr>
      </w:pPr>
      <w:r>
        <w:rPr>
          <w:rFonts w:ascii="Times New Roman" w:hAnsi="Times New Roman"/>
          <w:sz w:val="36"/>
          <w:szCs w:val="36"/>
        </w:rPr>
        <w:t>STUDENT NUMBER: 1907558</w:t>
      </w:r>
    </w:p>
    <w:p w14:paraId="42C6ADCE" w14:textId="053889A0" w:rsidR="00B62BAF" w:rsidRDefault="00B62BAF" w:rsidP="00B62BAF">
      <w:pPr>
        <w:spacing w:line="720" w:lineRule="auto"/>
        <w:jc w:val="center"/>
        <w:rPr>
          <w:rFonts w:ascii="Times New Roman" w:hAnsi="Times New Roman"/>
          <w:sz w:val="36"/>
          <w:szCs w:val="36"/>
        </w:rPr>
      </w:pPr>
      <w:r>
        <w:rPr>
          <w:rFonts w:ascii="Times New Roman" w:hAnsi="Times New Roman"/>
          <w:sz w:val="36"/>
          <w:szCs w:val="36"/>
        </w:rPr>
        <w:t xml:space="preserve">MODULE: </w:t>
      </w:r>
      <w:r w:rsidRPr="00443AED">
        <w:rPr>
          <w:rFonts w:ascii="Times New Roman" w:hAnsi="Times New Roman"/>
          <w:sz w:val="36"/>
          <w:szCs w:val="36"/>
        </w:rPr>
        <w:t>LCBB600</w:t>
      </w:r>
      <w:r w:rsidR="005A7760">
        <w:rPr>
          <w:rFonts w:ascii="Times New Roman" w:hAnsi="Times New Roman"/>
          <w:sz w:val="36"/>
          <w:szCs w:val="36"/>
        </w:rPr>
        <w:t>1</w:t>
      </w:r>
    </w:p>
    <w:p w14:paraId="0BFC76B5" w14:textId="0F5D55F7" w:rsidR="00924CB1" w:rsidRDefault="00135C3F" w:rsidP="00B62BAF">
      <w:pPr>
        <w:pStyle w:val="a"/>
        <w:spacing w:line="720" w:lineRule="auto"/>
        <w:jc w:val="center"/>
        <w:rPr>
          <w:rFonts w:ascii="Times New Roman" w:hAnsi="Times New Roman"/>
          <w:sz w:val="36"/>
          <w:szCs w:val="36"/>
        </w:rPr>
      </w:pPr>
      <w:r>
        <w:rPr>
          <w:rFonts w:ascii="Times New Roman" w:hAnsi="Times New Roman"/>
          <w:sz w:val="36"/>
          <w:szCs w:val="36"/>
        </w:rPr>
        <w:t>International Business Communications</w:t>
      </w:r>
    </w:p>
    <w:p w14:paraId="2676E6DE" w14:textId="6944A096" w:rsidR="00B62BAF" w:rsidRDefault="00B62BAF" w:rsidP="00B62BAF">
      <w:pPr>
        <w:pStyle w:val="a"/>
        <w:spacing w:line="720" w:lineRule="auto"/>
        <w:jc w:val="center"/>
        <w:rPr>
          <w:rFonts w:ascii="Times New Roman" w:hAnsi="Times New Roman"/>
          <w:sz w:val="36"/>
          <w:szCs w:val="36"/>
        </w:rPr>
      </w:pPr>
      <w:r>
        <w:rPr>
          <w:rFonts w:ascii="Times New Roman" w:hAnsi="Times New Roman"/>
          <w:sz w:val="36"/>
          <w:szCs w:val="36"/>
        </w:rPr>
        <w:t>ASSIGNMENT 1: 2500 words</w:t>
      </w:r>
    </w:p>
    <w:p w14:paraId="5D9C918E" w14:textId="325A6909" w:rsidR="00F85DCE" w:rsidRPr="005A7760" w:rsidRDefault="00B62BAF" w:rsidP="005A7760">
      <w:pPr>
        <w:pStyle w:val="a"/>
        <w:spacing w:line="720" w:lineRule="auto"/>
        <w:jc w:val="center"/>
        <w:rPr>
          <w:rFonts w:ascii="Times New Roman" w:hAnsi="Times New Roman"/>
          <w:sz w:val="36"/>
          <w:szCs w:val="36"/>
        </w:rPr>
      </w:pPr>
      <w:r>
        <w:rPr>
          <w:rFonts w:ascii="Times New Roman" w:hAnsi="Times New Roman"/>
          <w:sz w:val="36"/>
          <w:szCs w:val="36"/>
        </w:rPr>
        <w:t xml:space="preserve">MODULE LECTURER: </w:t>
      </w:r>
      <w:r w:rsidR="00E529A5">
        <w:rPr>
          <w:rFonts w:ascii="Times New Roman" w:hAnsi="Times New Roman"/>
          <w:sz w:val="36"/>
          <w:szCs w:val="36"/>
        </w:rPr>
        <w:t>Dr Rexon Nting</w:t>
      </w:r>
    </w:p>
    <w:p w14:paraId="50551B63" w14:textId="77777777" w:rsidR="00F85DCE" w:rsidRDefault="00F85DCE" w:rsidP="0031549C">
      <w:pPr>
        <w:rPr>
          <w:lang w:val="en-US"/>
        </w:rPr>
      </w:pPr>
    </w:p>
    <w:p w14:paraId="1C0F80DB" w14:textId="77777777" w:rsidR="00F85DCE" w:rsidRDefault="00F85DCE" w:rsidP="0031549C">
      <w:pPr>
        <w:rPr>
          <w:lang w:val="en-US"/>
        </w:rPr>
      </w:pPr>
    </w:p>
    <w:p w14:paraId="395F5525" w14:textId="77777777" w:rsidR="00F85DCE" w:rsidRDefault="00F85DCE" w:rsidP="0031549C">
      <w:pPr>
        <w:rPr>
          <w:lang w:val="en-US"/>
        </w:rPr>
      </w:pPr>
    </w:p>
    <w:p w14:paraId="0300599C" w14:textId="77777777" w:rsidR="00F85DCE" w:rsidRDefault="00F85DCE" w:rsidP="0031549C">
      <w:pPr>
        <w:rPr>
          <w:lang w:val="en-US"/>
        </w:rPr>
      </w:pPr>
    </w:p>
    <w:p w14:paraId="6E3B0595" w14:textId="77777777" w:rsidR="00F85DCE" w:rsidRDefault="00F85DCE" w:rsidP="0031549C">
      <w:pPr>
        <w:rPr>
          <w:lang w:val="en-US"/>
        </w:rPr>
      </w:pPr>
    </w:p>
    <w:p w14:paraId="0CBD1EAB" w14:textId="77777777" w:rsidR="00F85DCE" w:rsidRDefault="00F85DCE" w:rsidP="0031549C">
      <w:pPr>
        <w:rPr>
          <w:lang w:val="en-US"/>
        </w:rPr>
      </w:pPr>
    </w:p>
    <w:p w14:paraId="29BC977D" w14:textId="0BFC7723" w:rsidR="00F85DCE" w:rsidRDefault="00F85DCE" w:rsidP="0031549C">
      <w:pPr>
        <w:rPr>
          <w:lang w:val="en-US"/>
        </w:rPr>
      </w:pPr>
    </w:p>
    <w:p w14:paraId="7CEA9188" w14:textId="0437B73E" w:rsidR="009D3427" w:rsidRDefault="009D3427" w:rsidP="0031549C">
      <w:pPr>
        <w:rPr>
          <w:lang w:val="en-US"/>
        </w:rPr>
      </w:pPr>
    </w:p>
    <w:p w14:paraId="687D80F0" w14:textId="3EF69A9F" w:rsidR="009D3427" w:rsidRDefault="009D3427" w:rsidP="0031549C">
      <w:pPr>
        <w:rPr>
          <w:lang w:val="en-US"/>
        </w:rPr>
      </w:pPr>
    </w:p>
    <w:sdt>
      <w:sdtPr>
        <w:rPr>
          <w:rFonts w:asciiTheme="minorHAnsi" w:eastAsiaTheme="minorHAnsi" w:hAnsiTheme="minorHAnsi" w:cstheme="minorBidi"/>
          <w:color w:val="auto"/>
          <w:sz w:val="22"/>
          <w:szCs w:val="22"/>
          <w:lang w:val="en-GB"/>
        </w:rPr>
        <w:id w:val="668294532"/>
        <w:docPartObj>
          <w:docPartGallery w:val="Table of Contents"/>
          <w:docPartUnique/>
        </w:docPartObj>
      </w:sdtPr>
      <w:sdtEndPr>
        <w:rPr>
          <w:b/>
          <w:bCs/>
          <w:noProof/>
        </w:rPr>
      </w:sdtEndPr>
      <w:sdtContent>
        <w:p w14:paraId="781F9312" w14:textId="6453C061" w:rsidR="009D3427" w:rsidRDefault="009D3427">
          <w:pPr>
            <w:pStyle w:val="TOCHeading"/>
          </w:pPr>
          <w:r>
            <w:t>Table of Contents</w:t>
          </w:r>
        </w:p>
        <w:p w14:paraId="7B0F0B24" w14:textId="77DE2F1F" w:rsidR="00674736" w:rsidRDefault="009D34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000481" w:history="1">
            <w:r w:rsidR="00674736" w:rsidRPr="002F2539">
              <w:rPr>
                <w:rStyle w:val="Hyperlink"/>
                <w:noProof/>
                <w:lang w:val="en-US"/>
              </w:rPr>
              <w:t>Chapter 1. Introduction</w:t>
            </w:r>
            <w:r w:rsidR="00674736">
              <w:rPr>
                <w:noProof/>
                <w:webHidden/>
              </w:rPr>
              <w:tab/>
            </w:r>
            <w:r w:rsidR="00674736">
              <w:rPr>
                <w:noProof/>
                <w:webHidden/>
              </w:rPr>
              <w:fldChar w:fldCharType="begin"/>
            </w:r>
            <w:r w:rsidR="00674736">
              <w:rPr>
                <w:noProof/>
                <w:webHidden/>
              </w:rPr>
              <w:instrText xml:space="preserve"> PAGEREF _Toc103000481 \h </w:instrText>
            </w:r>
            <w:r w:rsidR="00674736">
              <w:rPr>
                <w:noProof/>
                <w:webHidden/>
              </w:rPr>
            </w:r>
            <w:r w:rsidR="00674736">
              <w:rPr>
                <w:noProof/>
                <w:webHidden/>
              </w:rPr>
              <w:fldChar w:fldCharType="separate"/>
            </w:r>
            <w:r w:rsidR="00674736">
              <w:rPr>
                <w:noProof/>
                <w:webHidden/>
              </w:rPr>
              <w:t>3</w:t>
            </w:r>
            <w:r w:rsidR="00674736">
              <w:rPr>
                <w:noProof/>
                <w:webHidden/>
              </w:rPr>
              <w:fldChar w:fldCharType="end"/>
            </w:r>
          </w:hyperlink>
        </w:p>
        <w:p w14:paraId="0B2B57EC" w14:textId="5655F6D9" w:rsidR="00674736" w:rsidRDefault="00674736">
          <w:pPr>
            <w:pStyle w:val="TOC1"/>
            <w:tabs>
              <w:tab w:val="right" w:leader="dot" w:pos="9016"/>
            </w:tabs>
            <w:rPr>
              <w:rFonts w:eastAsiaTheme="minorEastAsia"/>
              <w:noProof/>
              <w:lang w:eastAsia="en-GB"/>
            </w:rPr>
          </w:pPr>
          <w:hyperlink w:anchor="_Toc103000482" w:history="1">
            <w:r w:rsidRPr="002F2539">
              <w:rPr>
                <w:rStyle w:val="Hyperlink"/>
                <w:noProof/>
                <w:lang w:val="en-US"/>
              </w:rPr>
              <w:t>Chapter 2. Main body</w:t>
            </w:r>
            <w:r>
              <w:rPr>
                <w:noProof/>
                <w:webHidden/>
              </w:rPr>
              <w:tab/>
            </w:r>
            <w:r>
              <w:rPr>
                <w:noProof/>
                <w:webHidden/>
              </w:rPr>
              <w:fldChar w:fldCharType="begin"/>
            </w:r>
            <w:r>
              <w:rPr>
                <w:noProof/>
                <w:webHidden/>
              </w:rPr>
              <w:instrText xml:space="preserve"> PAGEREF _Toc103000482 \h </w:instrText>
            </w:r>
            <w:r>
              <w:rPr>
                <w:noProof/>
                <w:webHidden/>
              </w:rPr>
            </w:r>
            <w:r>
              <w:rPr>
                <w:noProof/>
                <w:webHidden/>
              </w:rPr>
              <w:fldChar w:fldCharType="separate"/>
            </w:r>
            <w:r>
              <w:rPr>
                <w:noProof/>
                <w:webHidden/>
              </w:rPr>
              <w:t>4</w:t>
            </w:r>
            <w:r>
              <w:rPr>
                <w:noProof/>
                <w:webHidden/>
              </w:rPr>
              <w:fldChar w:fldCharType="end"/>
            </w:r>
          </w:hyperlink>
        </w:p>
        <w:p w14:paraId="18D8A552" w14:textId="30945039" w:rsidR="00674736" w:rsidRDefault="00674736">
          <w:pPr>
            <w:pStyle w:val="TOC1"/>
            <w:tabs>
              <w:tab w:val="right" w:leader="dot" w:pos="9016"/>
            </w:tabs>
            <w:rPr>
              <w:rFonts w:eastAsiaTheme="minorEastAsia"/>
              <w:noProof/>
              <w:lang w:eastAsia="en-GB"/>
            </w:rPr>
          </w:pPr>
          <w:hyperlink w:anchor="_Toc103000483" w:history="1">
            <w:r w:rsidRPr="002F2539">
              <w:rPr>
                <w:rStyle w:val="Hyperlink"/>
                <w:noProof/>
                <w:lang w:val="en-US"/>
              </w:rPr>
              <w:t>2.1 Introduction to Pakistan</w:t>
            </w:r>
            <w:r>
              <w:rPr>
                <w:noProof/>
                <w:webHidden/>
              </w:rPr>
              <w:tab/>
            </w:r>
            <w:r>
              <w:rPr>
                <w:noProof/>
                <w:webHidden/>
              </w:rPr>
              <w:fldChar w:fldCharType="begin"/>
            </w:r>
            <w:r>
              <w:rPr>
                <w:noProof/>
                <w:webHidden/>
              </w:rPr>
              <w:instrText xml:space="preserve"> PAGEREF _Toc103000483 \h </w:instrText>
            </w:r>
            <w:r>
              <w:rPr>
                <w:noProof/>
                <w:webHidden/>
              </w:rPr>
            </w:r>
            <w:r>
              <w:rPr>
                <w:noProof/>
                <w:webHidden/>
              </w:rPr>
              <w:fldChar w:fldCharType="separate"/>
            </w:r>
            <w:r>
              <w:rPr>
                <w:noProof/>
                <w:webHidden/>
              </w:rPr>
              <w:t>4</w:t>
            </w:r>
            <w:r>
              <w:rPr>
                <w:noProof/>
                <w:webHidden/>
              </w:rPr>
              <w:fldChar w:fldCharType="end"/>
            </w:r>
          </w:hyperlink>
        </w:p>
        <w:p w14:paraId="4A4AF130" w14:textId="156D0196" w:rsidR="00674736" w:rsidRDefault="00674736">
          <w:pPr>
            <w:pStyle w:val="TOC1"/>
            <w:tabs>
              <w:tab w:val="right" w:leader="dot" w:pos="9016"/>
            </w:tabs>
            <w:rPr>
              <w:rFonts w:eastAsiaTheme="minorEastAsia"/>
              <w:noProof/>
              <w:lang w:eastAsia="en-GB"/>
            </w:rPr>
          </w:pPr>
          <w:hyperlink w:anchor="_Toc103000484" w:history="1">
            <w:r w:rsidRPr="002F2539">
              <w:rPr>
                <w:rStyle w:val="Hyperlink"/>
                <w:noProof/>
                <w:lang w:val="en-US"/>
              </w:rPr>
              <w:t>2.2 Cultural differences – Hofstede’s cultural dimensions</w:t>
            </w:r>
            <w:r>
              <w:rPr>
                <w:noProof/>
                <w:webHidden/>
              </w:rPr>
              <w:tab/>
            </w:r>
            <w:r>
              <w:rPr>
                <w:noProof/>
                <w:webHidden/>
              </w:rPr>
              <w:fldChar w:fldCharType="begin"/>
            </w:r>
            <w:r>
              <w:rPr>
                <w:noProof/>
                <w:webHidden/>
              </w:rPr>
              <w:instrText xml:space="preserve"> PAGEREF _Toc103000484 \h </w:instrText>
            </w:r>
            <w:r>
              <w:rPr>
                <w:noProof/>
                <w:webHidden/>
              </w:rPr>
            </w:r>
            <w:r>
              <w:rPr>
                <w:noProof/>
                <w:webHidden/>
              </w:rPr>
              <w:fldChar w:fldCharType="separate"/>
            </w:r>
            <w:r>
              <w:rPr>
                <w:noProof/>
                <w:webHidden/>
              </w:rPr>
              <w:t>6</w:t>
            </w:r>
            <w:r>
              <w:rPr>
                <w:noProof/>
                <w:webHidden/>
              </w:rPr>
              <w:fldChar w:fldCharType="end"/>
            </w:r>
          </w:hyperlink>
        </w:p>
        <w:p w14:paraId="38139355" w14:textId="6DEFDC6D" w:rsidR="00674736" w:rsidRDefault="00674736">
          <w:pPr>
            <w:pStyle w:val="TOC1"/>
            <w:tabs>
              <w:tab w:val="right" w:leader="dot" w:pos="9016"/>
            </w:tabs>
            <w:rPr>
              <w:rFonts w:eastAsiaTheme="minorEastAsia"/>
              <w:noProof/>
              <w:lang w:eastAsia="en-GB"/>
            </w:rPr>
          </w:pPr>
          <w:hyperlink w:anchor="_Toc103000485" w:history="1">
            <w:r w:rsidRPr="002F2539">
              <w:rPr>
                <w:rStyle w:val="Hyperlink"/>
                <w:rFonts w:cstheme="minorHAnsi"/>
                <w:noProof/>
                <w:lang w:val="en-US"/>
              </w:rPr>
              <w:t>2.3 Cultural sensitivity when doing business in Pakistan</w:t>
            </w:r>
            <w:r>
              <w:rPr>
                <w:noProof/>
                <w:webHidden/>
              </w:rPr>
              <w:tab/>
            </w:r>
            <w:r>
              <w:rPr>
                <w:noProof/>
                <w:webHidden/>
              </w:rPr>
              <w:fldChar w:fldCharType="begin"/>
            </w:r>
            <w:r>
              <w:rPr>
                <w:noProof/>
                <w:webHidden/>
              </w:rPr>
              <w:instrText xml:space="preserve"> PAGEREF _Toc103000485 \h </w:instrText>
            </w:r>
            <w:r>
              <w:rPr>
                <w:noProof/>
                <w:webHidden/>
              </w:rPr>
            </w:r>
            <w:r>
              <w:rPr>
                <w:noProof/>
                <w:webHidden/>
              </w:rPr>
              <w:fldChar w:fldCharType="separate"/>
            </w:r>
            <w:r>
              <w:rPr>
                <w:noProof/>
                <w:webHidden/>
              </w:rPr>
              <w:t>9</w:t>
            </w:r>
            <w:r>
              <w:rPr>
                <w:noProof/>
                <w:webHidden/>
              </w:rPr>
              <w:fldChar w:fldCharType="end"/>
            </w:r>
          </w:hyperlink>
        </w:p>
        <w:p w14:paraId="6207F600" w14:textId="0F2FD6D2" w:rsidR="00674736" w:rsidRDefault="00674736">
          <w:pPr>
            <w:pStyle w:val="TOC1"/>
            <w:tabs>
              <w:tab w:val="right" w:leader="dot" w:pos="9016"/>
            </w:tabs>
            <w:rPr>
              <w:rFonts w:eastAsiaTheme="minorEastAsia"/>
              <w:noProof/>
              <w:lang w:eastAsia="en-GB"/>
            </w:rPr>
          </w:pPr>
          <w:hyperlink w:anchor="_Toc103000486" w:history="1">
            <w:r w:rsidRPr="002F2539">
              <w:rPr>
                <w:rStyle w:val="Hyperlink"/>
                <w:noProof/>
                <w:lang w:val="en-US"/>
              </w:rPr>
              <w:t>Chapter 2. References</w:t>
            </w:r>
            <w:r>
              <w:rPr>
                <w:noProof/>
                <w:webHidden/>
              </w:rPr>
              <w:tab/>
            </w:r>
            <w:r>
              <w:rPr>
                <w:noProof/>
                <w:webHidden/>
              </w:rPr>
              <w:fldChar w:fldCharType="begin"/>
            </w:r>
            <w:r>
              <w:rPr>
                <w:noProof/>
                <w:webHidden/>
              </w:rPr>
              <w:instrText xml:space="preserve"> PAGEREF _Toc103000486 \h </w:instrText>
            </w:r>
            <w:r>
              <w:rPr>
                <w:noProof/>
                <w:webHidden/>
              </w:rPr>
            </w:r>
            <w:r>
              <w:rPr>
                <w:noProof/>
                <w:webHidden/>
              </w:rPr>
              <w:fldChar w:fldCharType="separate"/>
            </w:r>
            <w:r>
              <w:rPr>
                <w:noProof/>
                <w:webHidden/>
              </w:rPr>
              <w:t>10</w:t>
            </w:r>
            <w:r>
              <w:rPr>
                <w:noProof/>
                <w:webHidden/>
              </w:rPr>
              <w:fldChar w:fldCharType="end"/>
            </w:r>
          </w:hyperlink>
        </w:p>
        <w:p w14:paraId="6E5A1E76" w14:textId="66753AD6" w:rsidR="009D3427" w:rsidRDefault="009D3427">
          <w:r>
            <w:rPr>
              <w:b/>
              <w:bCs/>
              <w:noProof/>
            </w:rPr>
            <w:fldChar w:fldCharType="end"/>
          </w:r>
        </w:p>
      </w:sdtContent>
    </w:sdt>
    <w:p w14:paraId="1596A380" w14:textId="4F0B21E4" w:rsidR="009D3427" w:rsidRDefault="009D3427" w:rsidP="0031549C">
      <w:pPr>
        <w:rPr>
          <w:lang w:val="en-US"/>
        </w:rPr>
      </w:pPr>
    </w:p>
    <w:p w14:paraId="79201119" w14:textId="5E3CF426" w:rsidR="009D3427" w:rsidRDefault="009D3427" w:rsidP="0031549C">
      <w:pPr>
        <w:rPr>
          <w:lang w:val="en-US"/>
        </w:rPr>
      </w:pPr>
    </w:p>
    <w:p w14:paraId="636F509C" w14:textId="407465B6" w:rsidR="009D3427" w:rsidRDefault="009D3427" w:rsidP="0031549C">
      <w:pPr>
        <w:rPr>
          <w:lang w:val="en-US"/>
        </w:rPr>
      </w:pPr>
    </w:p>
    <w:p w14:paraId="4C6EC651" w14:textId="50BAEB0A" w:rsidR="009D3427" w:rsidRDefault="009D3427" w:rsidP="0031549C">
      <w:pPr>
        <w:rPr>
          <w:lang w:val="en-US"/>
        </w:rPr>
      </w:pPr>
    </w:p>
    <w:p w14:paraId="2DD7C1C4" w14:textId="49313B98" w:rsidR="009D3427" w:rsidRDefault="009D3427" w:rsidP="0031549C">
      <w:pPr>
        <w:rPr>
          <w:lang w:val="en-US"/>
        </w:rPr>
      </w:pPr>
    </w:p>
    <w:p w14:paraId="00C80353" w14:textId="1434371C" w:rsidR="009D3427" w:rsidRDefault="009D3427" w:rsidP="0031549C">
      <w:pPr>
        <w:rPr>
          <w:lang w:val="en-US"/>
        </w:rPr>
      </w:pPr>
    </w:p>
    <w:p w14:paraId="3232EA3E" w14:textId="66510CEC" w:rsidR="009D3427" w:rsidRDefault="009D3427" w:rsidP="0031549C">
      <w:pPr>
        <w:rPr>
          <w:lang w:val="en-US"/>
        </w:rPr>
      </w:pPr>
    </w:p>
    <w:p w14:paraId="4E69AB5D" w14:textId="46DFE70D" w:rsidR="009D3427" w:rsidRDefault="009D3427" w:rsidP="0031549C">
      <w:pPr>
        <w:rPr>
          <w:lang w:val="en-US"/>
        </w:rPr>
      </w:pPr>
    </w:p>
    <w:p w14:paraId="16AFB684" w14:textId="6DF9A2CB" w:rsidR="009D3427" w:rsidRDefault="009D3427" w:rsidP="0031549C">
      <w:pPr>
        <w:rPr>
          <w:lang w:val="en-US"/>
        </w:rPr>
      </w:pPr>
    </w:p>
    <w:p w14:paraId="1CE73278" w14:textId="6C87EEA5" w:rsidR="009D3427" w:rsidRDefault="009D3427" w:rsidP="0031549C">
      <w:pPr>
        <w:rPr>
          <w:lang w:val="en-US"/>
        </w:rPr>
      </w:pPr>
    </w:p>
    <w:p w14:paraId="35DB33F7" w14:textId="356566AB" w:rsidR="009D3427" w:rsidRDefault="009D3427" w:rsidP="0031549C">
      <w:pPr>
        <w:rPr>
          <w:lang w:val="en-US"/>
        </w:rPr>
      </w:pPr>
    </w:p>
    <w:p w14:paraId="0E208318" w14:textId="1051E273" w:rsidR="009D3427" w:rsidRDefault="009D3427" w:rsidP="0031549C">
      <w:pPr>
        <w:rPr>
          <w:lang w:val="en-US"/>
        </w:rPr>
      </w:pPr>
    </w:p>
    <w:p w14:paraId="30690821" w14:textId="4869B63A" w:rsidR="009D3427" w:rsidRDefault="009D3427" w:rsidP="0031549C">
      <w:pPr>
        <w:rPr>
          <w:lang w:val="en-US"/>
        </w:rPr>
      </w:pPr>
    </w:p>
    <w:p w14:paraId="1A80998D" w14:textId="528F7ED4" w:rsidR="009D3427" w:rsidRDefault="009D3427" w:rsidP="0031549C">
      <w:pPr>
        <w:rPr>
          <w:lang w:val="en-US"/>
        </w:rPr>
      </w:pPr>
    </w:p>
    <w:p w14:paraId="6601653A" w14:textId="5E955695" w:rsidR="009D3427" w:rsidRDefault="009D3427" w:rsidP="0031549C">
      <w:pPr>
        <w:rPr>
          <w:lang w:val="en-US"/>
        </w:rPr>
      </w:pPr>
    </w:p>
    <w:p w14:paraId="22277D47" w14:textId="5FFDDCE4" w:rsidR="009D3427" w:rsidRDefault="009D3427" w:rsidP="0031549C">
      <w:pPr>
        <w:rPr>
          <w:lang w:val="en-US"/>
        </w:rPr>
      </w:pPr>
    </w:p>
    <w:p w14:paraId="290FF756" w14:textId="64907648" w:rsidR="009D3427" w:rsidRDefault="009D3427" w:rsidP="0031549C">
      <w:pPr>
        <w:rPr>
          <w:lang w:val="en-US"/>
        </w:rPr>
      </w:pPr>
    </w:p>
    <w:p w14:paraId="15169268" w14:textId="1DFB68FD" w:rsidR="009D3427" w:rsidRDefault="009D3427" w:rsidP="0031549C">
      <w:pPr>
        <w:rPr>
          <w:lang w:val="en-US"/>
        </w:rPr>
      </w:pPr>
    </w:p>
    <w:p w14:paraId="50F77725" w14:textId="40A299FD" w:rsidR="009D3427" w:rsidRDefault="009D3427" w:rsidP="0031549C">
      <w:pPr>
        <w:rPr>
          <w:lang w:val="en-US"/>
        </w:rPr>
      </w:pPr>
    </w:p>
    <w:p w14:paraId="38FA46B1" w14:textId="7476CE96" w:rsidR="009D3427" w:rsidRDefault="009D3427" w:rsidP="0031549C">
      <w:pPr>
        <w:rPr>
          <w:lang w:val="en-US"/>
        </w:rPr>
      </w:pPr>
    </w:p>
    <w:p w14:paraId="0CE04BFA" w14:textId="13CF767D" w:rsidR="009D3427" w:rsidRDefault="009D3427" w:rsidP="0031549C">
      <w:pPr>
        <w:rPr>
          <w:lang w:val="en-US"/>
        </w:rPr>
      </w:pPr>
    </w:p>
    <w:p w14:paraId="19014386" w14:textId="6088224D" w:rsidR="009D3427" w:rsidRDefault="009D3427" w:rsidP="0031549C">
      <w:pPr>
        <w:rPr>
          <w:lang w:val="en-US"/>
        </w:rPr>
      </w:pPr>
    </w:p>
    <w:p w14:paraId="6198CDC5" w14:textId="3E1AEAB0" w:rsidR="009D3427" w:rsidRDefault="009D3427" w:rsidP="0031549C">
      <w:pPr>
        <w:rPr>
          <w:lang w:val="en-US"/>
        </w:rPr>
      </w:pPr>
    </w:p>
    <w:p w14:paraId="29AA3FE6" w14:textId="03622BDB" w:rsidR="009D3427" w:rsidRDefault="009D3427" w:rsidP="0031549C">
      <w:pPr>
        <w:rPr>
          <w:lang w:val="en-US"/>
        </w:rPr>
      </w:pPr>
    </w:p>
    <w:p w14:paraId="6839271B" w14:textId="739E19A3" w:rsidR="009D3427" w:rsidRDefault="009D3427" w:rsidP="0031549C">
      <w:pPr>
        <w:rPr>
          <w:lang w:val="en-US"/>
        </w:rPr>
      </w:pPr>
    </w:p>
    <w:p w14:paraId="684743DC" w14:textId="110349BC" w:rsidR="009D3427" w:rsidRDefault="009D3427" w:rsidP="0031549C">
      <w:pPr>
        <w:rPr>
          <w:lang w:val="en-US"/>
        </w:rPr>
      </w:pPr>
    </w:p>
    <w:p w14:paraId="4630599C" w14:textId="47EA84DF" w:rsidR="009D3427" w:rsidRDefault="009D3427" w:rsidP="0031549C">
      <w:pPr>
        <w:rPr>
          <w:lang w:val="en-US"/>
        </w:rPr>
      </w:pPr>
    </w:p>
    <w:p w14:paraId="0AF838A1" w14:textId="77777777" w:rsidR="009D3427" w:rsidRDefault="009D3427" w:rsidP="0031549C">
      <w:pPr>
        <w:rPr>
          <w:lang w:val="en-US"/>
        </w:rPr>
      </w:pPr>
    </w:p>
    <w:p w14:paraId="72D56648" w14:textId="78FE116F" w:rsidR="009D3427" w:rsidRPr="009D3427" w:rsidRDefault="009D3427" w:rsidP="009D3427">
      <w:pPr>
        <w:pStyle w:val="Heading1"/>
        <w:rPr>
          <w:lang w:val="en-US"/>
        </w:rPr>
      </w:pPr>
      <w:bookmarkStart w:id="0" w:name="_Toc103000481"/>
      <w:r w:rsidRPr="009D3427">
        <w:rPr>
          <w:lang w:val="en-US"/>
        </w:rPr>
        <w:t>Chapter 1. Introduction</w:t>
      </w:r>
      <w:bookmarkEnd w:id="0"/>
    </w:p>
    <w:p w14:paraId="476C68F4" w14:textId="77777777" w:rsidR="00FA1582" w:rsidRDefault="00FA1582" w:rsidP="0031549C">
      <w:pPr>
        <w:rPr>
          <w:lang w:val="en-US"/>
        </w:rPr>
      </w:pPr>
    </w:p>
    <w:p w14:paraId="3BF448E1" w14:textId="77777777" w:rsidR="006D0332" w:rsidRDefault="00AD71B0" w:rsidP="0031549C">
      <w:pPr>
        <w:rPr>
          <w:rFonts w:cstheme="minorHAnsi"/>
          <w:color w:val="000000" w:themeColor="text1"/>
          <w:sz w:val="28"/>
          <w:szCs w:val="28"/>
          <w:shd w:val="clear" w:color="auto" w:fill="FFFFFF"/>
        </w:rPr>
      </w:pPr>
      <w:r w:rsidRPr="00AD71B0">
        <w:rPr>
          <w:rFonts w:cstheme="minorHAnsi"/>
          <w:color w:val="000000" w:themeColor="text1"/>
          <w:sz w:val="28"/>
          <w:szCs w:val="28"/>
          <w:shd w:val="clear" w:color="auto" w:fill="FFFFFF"/>
        </w:rPr>
        <w:t>In the history of international business and communications studies, the issue of cross-cultural communication and cultural sensitivities has been identified as a critical issue that international business leaders must consider when doing business in another country</w:t>
      </w:r>
      <w:r w:rsidR="00C91BA6">
        <w:rPr>
          <w:rFonts w:cstheme="minorHAnsi"/>
          <w:color w:val="000000" w:themeColor="text1"/>
          <w:sz w:val="28"/>
          <w:szCs w:val="28"/>
          <w:shd w:val="clear" w:color="auto" w:fill="FFFFFF"/>
        </w:rPr>
        <w:t>.</w:t>
      </w:r>
      <w:r w:rsidR="00165ACF" w:rsidRPr="00165ACF">
        <w:t xml:space="preserve"> </w:t>
      </w:r>
      <w:r w:rsidR="0049213A" w:rsidRPr="0049213A">
        <w:rPr>
          <w:rFonts w:cstheme="minorHAnsi"/>
          <w:color w:val="000000" w:themeColor="text1"/>
          <w:sz w:val="28"/>
          <w:szCs w:val="28"/>
          <w:shd w:val="clear" w:color="auto" w:fill="FFFFFF"/>
        </w:rPr>
        <w:t xml:space="preserve">This has become an even more </w:t>
      </w:r>
      <w:r w:rsidR="00F20B92">
        <w:rPr>
          <w:rFonts w:cstheme="minorHAnsi"/>
          <w:color w:val="000000" w:themeColor="text1"/>
          <w:sz w:val="28"/>
          <w:szCs w:val="28"/>
          <w:shd w:val="clear" w:color="auto" w:fill="FFFFFF"/>
        </w:rPr>
        <w:t>central</w:t>
      </w:r>
      <w:r w:rsidR="009672F3">
        <w:rPr>
          <w:rFonts w:cstheme="minorHAnsi"/>
          <w:color w:val="000000" w:themeColor="text1"/>
          <w:sz w:val="28"/>
          <w:szCs w:val="28"/>
          <w:shd w:val="clear" w:color="auto" w:fill="FFFFFF"/>
        </w:rPr>
        <w:t xml:space="preserve"> </w:t>
      </w:r>
      <w:r w:rsidR="0049213A" w:rsidRPr="0049213A">
        <w:rPr>
          <w:rFonts w:cstheme="minorHAnsi"/>
          <w:color w:val="000000" w:themeColor="text1"/>
          <w:sz w:val="28"/>
          <w:szCs w:val="28"/>
          <w:shd w:val="clear" w:color="auto" w:fill="FFFFFF"/>
        </w:rPr>
        <w:t>issue as businesses seek opportunities beyond their national or regional borders as a result of globalisation.</w:t>
      </w:r>
    </w:p>
    <w:p w14:paraId="1230D75C" w14:textId="1ED7541F" w:rsidR="009325E9" w:rsidRDefault="00357436" w:rsidP="0031549C">
      <w:pPr>
        <w:rPr>
          <w:rFonts w:cstheme="minorHAnsi"/>
          <w:color w:val="000000" w:themeColor="text1"/>
          <w:sz w:val="28"/>
          <w:szCs w:val="28"/>
          <w:lang w:val="en-US"/>
        </w:rPr>
      </w:pPr>
      <w:r>
        <w:rPr>
          <w:rFonts w:cstheme="minorHAnsi"/>
          <w:color w:val="000000" w:themeColor="text1"/>
          <w:sz w:val="28"/>
          <w:szCs w:val="28"/>
          <w:shd w:val="clear" w:color="auto" w:fill="FFFFFF"/>
        </w:rPr>
        <w:t xml:space="preserve">Many </w:t>
      </w:r>
      <w:r w:rsidR="00E4593F">
        <w:rPr>
          <w:rFonts w:cstheme="minorHAnsi"/>
          <w:color w:val="000000" w:themeColor="text1"/>
          <w:sz w:val="28"/>
          <w:szCs w:val="28"/>
          <w:shd w:val="clear" w:color="auto" w:fill="FFFFFF"/>
        </w:rPr>
        <w:t>western companies closed factories and move</w:t>
      </w:r>
      <w:r w:rsidR="00112BFE">
        <w:rPr>
          <w:rFonts w:cstheme="minorHAnsi"/>
          <w:color w:val="000000" w:themeColor="text1"/>
          <w:sz w:val="28"/>
          <w:szCs w:val="28"/>
          <w:shd w:val="clear" w:color="auto" w:fill="FFFFFF"/>
        </w:rPr>
        <w:t xml:space="preserve">d their production from their home country to </w:t>
      </w:r>
      <w:r w:rsidR="00962F95">
        <w:rPr>
          <w:rFonts w:cstheme="minorHAnsi"/>
          <w:color w:val="000000" w:themeColor="text1"/>
          <w:sz w:val="28"/>
          <w:szCs w:val="28"/>
          <w:shd w:val="clear" w:color="auto" w:fill="FFFFFF"/>
        </w:rPr>
        <w:t xml:space="preserve">the developing counties, because of </w:t>
      </w:r>
      <w:r w:rsidR="0081729C">
        <w:rPr>
          <w:rFonts w:cstheme="minorHAnsi"/>
          <w:color w:val="000000" w:themeColor="text1"/>
          <w:sz w:val="28"/>
          <w:szCs w:val="28"/>
          <w:shd w:val="clear" w:color="auto" w:fill="FFFFFF"/>
        </w:rPr>
        <w:t xml:space="preserve">low </w:t>
      </w:r>
      <w:r w:rsidR="00CC35C8">
        <w:rPr>
          <w:rFonts w:cstheme="minorHAnsi"/>
          <w:color w:val="000000" w:themeColor="text1"/>
          <w:sz w:val="28"/>
          <w:szCs w:val="28"/>
          <w:shd w:val="clear" w:color="auto" w:fill="FFFFFF"/>
        </w:rPr>
        <w:t>labour</w:t>
      </w:r>
      <w:r w:rsidR="0081729C">
        <w:rPr>
          <w:rFonts w:cstheme="minorHAnsi"/>
          <w:color w:val="000000" w:themeColor="text1"/>
          <w:sz w:val="28"/>
          <w:szCs w:val="28"/>
          <w:shd w:val="clear" w:color="auto" w:fill="FFFFFF"/>
        </w:rPr>
        <w:t xml:space="preserve"> costs, low production costs</w:t>
      </w:r>
      <w:r w:rsidR="00CC35C8">
        <w:rPr>
          <w:rFonts w:cstheme="minorHAnsi"/>
          <w:color w:val="000000" w:themeColor="text1"/>
          <w:sz w:val="28"/>
          <w:szCs w:val="28"/>
          <w:shd w:val="clear" w:color="auto" w:fill="FFFFFF"/>
        </w:rPr>
        <w:t xml:space="preserve">, </w:t>
      </w:r>
      <w:r w:rsidR="00602CA8">
        <w:rPr>
          <w:rFonts w:cstheme="minorHAnsi"/>
          <w:color w:val="000000" w:themeColor="text1"/>
          <w:sz w:val="28"/>
          <w:szCs w:val="28"/>
          <w:shd w:val="clear" w:color="auto" w:fill="FFFFFF"/>
        </w:rPr>
        <w:t xml:space="preserve">cheap transport, and </w:t>
      </w:r>
      <w:r w:rsidR="00602CA8" w:rsidRPr="008357BB">
        <w:rPr>
          <w:rFonts w:cstheme="minorHAnsi"/>
          <w:color w:val="000000" w:themeColor="text1"/>
          <w:sz w:val="28"/>
          <w:szCs w:val="28"/>
          <w:shd w:val="clear" w:color="auto" w:fill="FFFFFF"/>
        </w:rPr>
        <w:t>infrastructure.</w:t>
      </w:r>
      <w:r w:rsidR="00EE7686" w:rsidRPr="008357BB">
        <w:rPr>
          <w:rFonts w:cstheme="minorHAnsi"/>
          <w:color w:val="000000" w:themeColor="text1"/>
          <w:sz w:val="28"/>
          <w:szCs w:val="28"/>
          <w:shd w:val="clear" w:color="auto" w:fill="FFFFFF"/>
        </w:rPr>
        <w:t xml:space="preserve"> </w:t>
      </w:r>
      <w:r w:rsidR="008357BB" w:rsidRPr="008357BB">
        <w:rPr>
          <w:rFonts w:cstheme="minorHAnsi"/>
          <w:color w:val="000000" w:themeColor="text1"/>
          <w:sz w:val="28"/>
          <w:szCs w:val="28"/>
          <w:lang w:val="en-US"/>
        </w:rPr>
        <w:t>(CIMA GLOBAL, 2010</w:t>
      </w:r>
      <w:r w:rsidR="008357BB">
        <w:rPr>
          <w:rFonts w:cstheme="minorHAnsi"/>
          <w:color w:val="000000" w:themeColor="text1"/>
          <w:sz w:val="28"/>
          <w:szCs w:val="28"/>
          <w:lang w:val="en-US"/>
        </w:rPr>
        <w:t xml:space="preserve">; </w:t>
      </w:r>
      <w:r w:rsidR="008357BB" w:rsidRPr="008357BB">
        <w:rPr>
          <w:rFonts w:cstheme="minorHAnsi"/>
          <w:color w:val="000000" w:themeColor="text1"/>
          <w:sz w:val="28"/>
          <w:szCs w:val="28"/>
          <w:lang w:val="en-US"/>
        </w:rPr>
        <w:t>Insight-quality, 2020)</w:t>
      </w:r>
      <w:r w:rsidR="00324D46">
        <w:rPr>
          <w:rFonts w:cstheme="minorHAnsi"/>
          <w:color w:val="000000" w:themeColor="text1"/>
          <w:sz w:val="28"/>
          <w:szCs w:val="28"/>
          <w:lang w:val="en-US"/>
        </w:rPr>
        <w:t xml:space="preserve"> </w:t>
      </w:r>
      <w:r w:rsidR="0075259D" w:rsidRPr="0075259D">
        <w:rPr>
          <w:rFonts w:cstheme="minorHAnsi"/>
          <w:color w:val="000000" w:themeColor="text1"/>
          <w:sz w:val="28"/>
          <w:szCs w:val="28"/>
          <w:lang w:val="en-US"/>
        </w:rPr>
        <w:t xml:space="preserve">Taking these advantages into account, a UK-based business is considering moving its own manufacturing to a different </w:t>
      </w:r>
      <w:r w:rsidR="006F474F">
        <w:rPr>
          <w:rFonts w:cstheme="minorHAnsi"/>
          <w:color w:val="000000" w:themeColor="text1"/>
          <w:sz w:val="28"/>
          <w:szCs w:val="28"/>
          <w:lang w:val="en-US"/>
        </w:rPr>
        <w:t xml:space="preserve">location </w:t>
      </w:r>
      <w:r w:rsidR="0075259D" w:rsidRPr="0075259D">
        <w:rPr>
          <w:rFonts w:cstheme="minorHAnsi"/>
          <w:color w:val="000000" w:themeColor="text1"/>
          <w:sz w:val="28"/>
          <w:szCs w:val="28"/>
          <w:lang w:val="en-US"/>
        </w:rPr>
        <w:t>in Pakistan.</w:t>
      </w:r>
      <w:r w:rsidR="004C4B0C">
        <w:rPr>
          <w:rFonts w:cstheme="minorHAnsi"/>
          <w:color w:val="000000" w:themeColor="text1"/>
          <w:sz w:val="28"/>
          <w:szCs w:val="28"/>
          <w:lang w:val="en-US"/>
        </w:rPr>
        <w:t xml:space="preserve"> However, </w:t>
      </w:r>
      <w:r w:rsidR="000A2B29">
        <w:rPr>
          <w:rFonts w:cstheme="minorHAnsi"/>
          <w:color w:val="000000" w:themeColor="text1"/>
          <w:sz w:val="28"/>
          <w:szCs w:val="28"/>
          <w:lang w:val="en-US"/>
        </w:rPr>
        <w:t xml:space="preserve">the company has a </w:t>
      </w:r>
      <w:r w:rsidR="003B0962">
        <w:rPr>
          <w:rFonts w:cstheme="minorHAnsi"/>
          <w:color w:val="000000" w:themeColor="text1"/>
          <w:sz w:val="28"/>
          <w:szCs w:val="28"/>
          <w:lang w:val="en-US"/>
        </w:rPr>
        <w:t>concern</w:t>
      </w:r>
      <w:r w:rsidR="000A2B29">
        <w:rPr>
          <w:rFonts w:cstheme="minorHAnsi"/>
          <w:color w:val="000000" w:themeColor="text1"/>
          <w:sz w:val="28"/>
          <w:szCs w:val="28"/>
          <w:lang w:val="en-US"/>
        </w:rPr>
        <w:t xml:space="preserve"> about </w:t>
      </w:r>
      <w:r w:rsidR="003B0962">
        <w:rPr>
          <w:rFonts w:cstheme="minorHAnsi"/>
          <w:color w:val="000000" w:themeColor="text1"/>
          <w:sz w:val="28"/>
          <w:szCs w:val="28"/>
          <w:lang w:val="en-US"/>
        </w:rPr>
        <w:t xml:space="preserve">cultural sensitives and cross-cultural communication issues. </w:t>
      </w:r>
    </w:p>
    <w:p w14:paraId="45C2F730" w14:textId="5CABF368" w:rsidR="005A6A8F" w:rsidRDefault="005A6A8F" w:rsidP="0031549C">
      <w:pPr>
        <w:rPr>
          <w:rFonts w:cstheme="minorHAnsi"/>
          <w:color w:val="000000" w:themeColor="text1"/>
          <w:sz w:val="28"/>
          <w:szCs w:val="28"/>
          <w:lang w:val="en-US"/>
        </w:rPr>
      </w:pPr>
      <w:r>
        <w:rPr>
          <w:rFonts w:cstheme="minorHAnsi"/>
          <w:color w:val="000000" w:themeColor="text1"/>
          <w:sz w:val="28"/>
          <w:szCs w:val="28"/>
          <w:lang w:val="en-US"/>
        </w:rPr>
        <w:t>Th</w:t>
      </w:r>
      <w:r w:rsidR="002C44F8">
        <w:rPr>
          <w:rFonts w:cstheme="minorHAnsi"/>
          <w:color w:val="000000" w:themeColor="text1"/>
          <w:sz w:val="28"/>
          <w:szCs w:val="28"/>
          <w:lang w:val="en-US"/>
        </w:rPr>
        <w:t>erefore,</w:t>
      </w:r>
      <w:r w:rsidR="007E7980">
        <w:rPr>
          <w:rFonts w:cstheme="minorHAnsi"/>
          <w:color w:val="000000" w:themeColor="text1"/>
          <w:sz w:val="28"/>
          <w:szCs w:val="28"/>
          <w:lang w:val="en-US"/>
        </w:rPr>
        <w:t xml:space="preserve"> the report will give an overview of the developing </w:t>
      </w:r>
      <w:r w:rsidR="00282174">
        <w:rPr>
          <w:rFonts w:cstheme="minorHAnsi"/>
          <w:color w:val="000000" w:themeColor="text1"/>
          <w:sz w:val="28"/>
          <w:szCs w:val="28"/>
          <w:lang w:val="en-US"/>
        </w:rPr>
        <w:t xml:space="preserve">country- Pakistan </w:t>
      </w:r>
      <w:r w:rsidR="006C2D61">
        <w:rPr>
          <w:rFonts w:cstheme="minorHAnsi"/>
          <w:color w:val="000000" w:themeColor="text1"/>
          <w:sz w:val="28"/>
          <w:szCs w:val="28"/>
          <w:lang w:val="en-US"/>
        </w:rPr>
        <w:t>and</w:t>
      </w:r>
      <w:r w:rsidR="00327B8F">
        <w:rPr>
          <w:rFonts w:cstheme="minorHAnsi"/>
          <w:color w:val="000000" w:themeColor="text1"/>
          <w:sz w:val="28"/>
          <w:szCs w:val="28"/>
          <w:lang w:val="en-US"/>
        </w:rPr>
        <w:t xml:space="preserve"> the </w:t>
      </w:r>
      <w:r w:rsidR="00FA0523">
        <w:rPr>
          <w:rFonts w:cstheme="minorHAnsi"/>
          <w:color w:val="000000" w:themeColor="text1"/>
          <w:sz w:val="28"/>
          <w:szCs w:val="28"/>
          <w:lang w:val="en-US"/>
        </w:rPr>
        <w:t>paper</w:t>
      </w:r>
      <w:r w:rsidR="00327B8F">
        <w:rPr>
          <w:rFonts w:cstheme="minorHAnsi"/>
          <w:color w:val="000000" w:themeColor="text1"/>
          <w:sz w:val="28"/>
          <w:szCs w:val="28"/>
          <w:lang w:val="en-US"/>
        </w:rPr>
        <w:t xml:space="preserve"> will proceed </w:t>
      </w:r>
      <w:r w:rsidR="001C65FB">
        <w:rPr>
          <w:rFonts w:cstheme="minorHAnsi"/>
          <w:color w:val="000000" w:themeColor="text1"/>
          <w:sz w:val="28"/>
          <w:szCs w:val="28"/>
          <w:lang w:val="en-US"/>
        </w:rPr>
        <w:t xml:space="preserve">with </w:t>
      </w:r>
      <w:r w:rsidR="00D566ED">
        <w:rPr>
          <w:rFonts w:cstheme="minorHAnsi"/>
          <w:color w:val="000000" w:themeColor="text1"/>
          <w:sz w:val="28"/>
          <w:szCs w:val="28"/>
          <w:lang w:val="en-US"/>
        </w:rPr>
        <w:t xml:space="preserve">application of Hofstede </w:t>
      </w:r>
      <w:r w:rsidR="005738CB">
        <w:rPr>
          <w:rFonts w:cstheme="minorHAnsi"/>
          <w:color w:val="000000" w:themeColor="text1"/>
          <w:sz w:val="28"/>
          <w:szCs w:val="28"/>
          <w:lang w:val="en-US"/>
        </w:rPr>
        <w:t>cultural dimensions</w:t>
      </w:r>
      <w:r w:rsidR="008C15D0">
        <w:rPr>
          <w:rFonts w:cstheme="minorHAnsi"/>
          <w:color w:val="000000" w:themeColor="text1"/>
          <w:sz w:val="28"/>
          <w:szCs w:val="28"/>
          <w:lang w:val="en-US"/>
        </w:rPr>
        <w:t xml:space="preserve"> and Gray’s model</w:t>
      </w:r>
      <w:r w:rsidR="008E1E9B">
        <w:rPr>
          <w:rFonts w:cstheme="minorHAnsi"/>
          <w:color w:val="000000" w:themeColor="text1"/>
          <w:sz w:val="28"/>
          <w:szCs w:val="28"/>
          <w:lang w:val="en-US"/>
        </w:rPr>
        <w:t xml:space="preserve"> to find out cultural differences between UK and Pakistan</w:t>
      </w:r>
      <w:r w:rsidR="008C15D0">
        <w:rPr>
          <w:rFonts w:cstheme="minorHAnsi"/>
          <w:color w:val="000000" w:themeColor="text1"/>
          <w:sz w:val="28"/>
          <w:szCs w:val="28"/>
          <w:lang w:val="en-US"/>
        </w:rPr>
        <w:t xml:space="preserve">. </w:t>
      </w:r>
      <w:r w:rsidR="00950523">
        <w:rPr>
          <w:rFonts w:cstheme="minorHAnsi"/>
          <w:color w:val="000000" w:themeColor="text1"/>
          <w:sz w:val="28"/>
          <w:szCs w:val="28"/>
          <w:lang w:val="en-US"/>
        </w:rPr>
        <w:t xml:space="preserve">The remaining part </w:t>
      </w:r>
      <w:r w:rsidR="00FA0523">
        <w:rPr>
          <w:rFonts w:cstheme="minorHAnsi"/>
          <w:color w:val="000000" w:themeColor="text1"/>
          <w:sz w:val="28"/>
          <w:szCs w:val="28"/>
          <w:lang w:val="en-US"/>
        </w:rPr>
        <w:t xml:space="preserve">of the report will </w:t>
      </w:r>
      <w:r w:rsidR="001A6D77">
        <w:rPr>
          <w:rFonts w:cstheme="minorHAnsi"/>
          <w:color w:val="000000" w:themeColor="text1"/>
          <w:sz w:val="28"/>
          <w:szCs w:val="28"/>
          <w:lang w:val="en-US"/>
        </w:rPr>
        <w:t xml:space="preserve">critically evaluate </w:t>
      </w:r>
      <w:r w:rsidR="008E6AB9">
        <w:rPr>
          <w:rFonts w:cstheme="minorHAnsi"/>
          <w:color w:val="000000" w:themeColor="text1"/>
          <w:sz w:val="28"/>
          <w:szCs w:val="28"/>
          <w:lang w:val="en-US"/>
        </w:rPr>
        <w:t>the cultural sensitivity</w:t>
      </w:r>
      <w:r w:rsidR="001B1DF5">
        <w:rPr>
          <w:rFonts w:cstheme="minorHAnsi"/>
          <w:color w:val="000000" w:themeColor="text1"/>
          <w:sz w:val="28"/>
          <w:szCs w:val="28"/>
          <w:lang w:val="en-US"/>
        </w:rPr>
        <w:t xml:space="preserve"> </w:t>
      </w:r>
      <w:r w:rsidR="000A7F11">
        <w:rPr>
          <w:rFonts w:cstheme="minorHAnsi"/>
          <w:color w:val="000000" w:themeColor="text1"/>
          <w:sz w:val="28"/>
          <w:szCs w:val="28"/>
          <w:lang w:val="en-US"/>
        </w:rPr>
        <w:t xml:space="preserve">and </w:t>
      </w:r>
      <w:r w:rsidR="008C2726">
        <w:rPr>
          <w:rFonts w:cstheme="minorHAnsi"/>
          <w:color w:val="000000" w:themeColor="text1"/>
          <w:sz w:val="28"/>
          <w:szCs w:val="28"/>
          <w:lang w:val="en-US"/>
        </w:rPr>
        <w:t>analyze</w:t>
      </w:r>
      <w:r w:rsidR="000A7F11">
        <w:rPr>
          <w:rFonts w:cstheme="minorHAnsi"/>
          <w:color w:val="000000" w:themeColor="text1"/>
          <w:sz w:val="28"/>
          <w:szCs w:val="28"/>
          <w:lang w:val="en-US"/>
        </w:rPr>
        <w:t xml:space="preserve"> </w:t>
      </w:r>
      <w:r w:rsidR="008C2726">
        <w:rPr>
          <w:rFonts w:cstheme="minorHAnsi"/>
          <w:color w:val="000000" w:themeColor="text1"/>
          <w:sz w:val="28"/>
          <w:szCs w:val="28"/>
          <w:lang w:val="en-US"/>
        </w:rPr>
        <w:t>the communication barriers and challenges</w:t>
      </w:r>
      <w:r w:rsidR="0011154E">
        <w:rPr>
          <w:rFonts w:cstheme="minorHAnsi"/>
          <w:color w:val="000000" w:themeColor="text1"/>
          <w:sz w:val="28"/>
          <w:szCs w:val="28"/>
          <w:lang w:val="en-US"/>
        </w:rPr>
        <w:t xml:space="preserve">, </w:t>
      </w:r>
      <w:r w:rsidR="00631366">
        <w:rPr>
          <w:rFonts w:cstheme="minorHAnsi"/>
          <w:color w:val="000000" w:themeColor="text1"/>
          <w:sz w:val="28"/>
          <w:szCs w:val="28"/>
          <w:lang w:val="en-US"/>
        </w:rPr>
        <w:t>experienced</w:t>
      </w:r>
      <w:r w:rsidR="006A300D">
        <w:rPr>
          <w:rFonts w:cstheme="minorHAnsi"/>
          <w:color w:val="000000" w:themeColor="text1"/>
          <w:sz w:val="28"/>
          <w:szCs w:val="28"/>
          <w:lang w:val="en-US"/>
        </w:rPr>
        <w:t xml:space="preserve"> by</w:t>
      </w:r>
      <w:r w:rsidR="00631366">
        <w:rPr>
          <w:rFonts w:cstheme="minorHAnsi"/>
          <w:color w:val="000000" w:themeColor="text1"/>
          <w:sz w:val="28"/>
          <w:szCs w:val="28"/>
          <w:lang w:val="en-US"/>
        </w:rPr>
        <w:t xml:space="preserve"> </w:t>
      </w:r>
      <w:r w:rsidR="00484A15">
        <w:rPr>
          <w:rFonts w:cstheme="minorHAnsi"/>
          <w:color w:val="000000" w:themeColor="text1"/>
          <w:sz w:val="28"/>
          <w:szCs w:val="28"/>
          <w:lang w:val="en-US"/>
        </w:rPr>
        <w:t>foreign companies in Pakistan.</w:t>
      </w:r>
      <w:r w:rsidR="00610B78">
        <w:rPr>
          <w:rFonts w:cstheme="minorHAnsi"/>
          <w:color w:val="000000" w:themeColor="text1"/>
          <w:sz w:val="28"/>
          <w:szCs w:val="28"/>
          <w:lang w:val="en-US"/>
        </w:rPr>
        <w:t xml:space="preserve"> </w:t>
      </w:r>
      <w:r w:rsidR="002E47AF" w:rsidRPr="002E47AF">
        <w:rPr>
          <w:rFonts w:cstheme="minorHAnsi"/>
          <w:color w:val="000000" w:themeColor="text1"/>
          <w:sz w:val="28"/>
          <w:szCs w:val="28"/>
          <w:lang w:val="en-US"/>
        </w:rPr>
        <w:t>The research will give effective communications strategies as well as other relevant recommendations to help the organization succeed in Pakistan.</w:t>
      </w:r>
    </w:p>
    <w:p w14:paraId="11D58651" w14:textId="2FED3DFF" w:rsidR="001F6DFC" w:rsidRDefault="001F6DFC" w:rsidP="0031549C">
      <w:pPr>
        <w:rPr>
          <w:rFonts w:cstheme="minorHAnsi"/>
          <w:color w:val="000000" w:themeColor="text1"/>
          <w:sz w:val="28"/>
          <w:szCs w:val="28"/>
          <w:lang w:val="en-US"/>
        </w:rPr>
      </w:pPr>
    </w:p>
    <w:p w14:paraId="3B7027DE" w14:textId="58B64D62" w:rsidR="000866BA" w:rsidRDefault="000866BA" w:rsidP="0031549C">
      <w:pPr>
        <w:rPr>
          <w:rFonts w:cstheme="minorHAnsi"/>
          <w:color w:val="000000" w:themeColor="text1"/>
          <w:sz w:val="28"/>
          <w:szCs w:val="28"/>
          <w:lang w:val="en-US"/>
        </w:rPr>
      </w:pPr>
    </w:p>
    <w:p w14:paraId="64C38B5B" w14:textId="3CC60B55" w:rsidR="000866BA" w:rsidRDefault="000866BA" w:rsidP="0031549C">
      <w:pPr>
        <w:rPr>
          <w:rFonts w:cstheme="minorHAnsi"/>
          <w:color w:val="000000" w:themeColor="text1"/>
          <w:sz w:val="28"/>
          <w:szCs w:val="28"/>
          <w:lang w:val="en-US"/>
        </w:rPr>
      </w:pPr>
    </w:p>
    <w:p w14:paraId="14AD9D97" w14:textId="638357EF" w:rsidR="000866BA" w:rsidRDefault="000866BA" w:rsidP="0031549C">
      <w:pPr>
        <w:rPr>
          <w:rFonts w:cstheme="minorHAnsi"/>
          <w:color w:val="000000" w:themeColor="text1"/>
          <w:sz w:val="28"/>
          <w:szCs w:val="28"/>
          <w:lang w:val="en-US"/>
        </w:rPr>
      </w:pPr>
    </w:p>
    <w:p w14:paraId="40D160DD" w14:textId="77777777" w:rsidR="000866BA" w:rsidRDefault="000866BA" w:rsidP="0031549C">
      <w:pPr>
        <w:rPr>
          <w:rFonts w:cstheme="minorHAnsi"/>
          <w:color w:val="000000" w:themeColor="text1"/>
          <w:sz w:val="28"/>
          <w:szCs w:val="28"/>
          <w:lang w:val="en-US"/>
        </w:rPr>
      </w:pPr>
    </w:p>
    <w:p w14:paraId="2F425ED3" w14:textId="77777777" w:rsidR="001F6DFC" w:rsidRDefault="001F6DFC" w:rsidP="0031549C">
      <w:pPr>
        <w:rPr>
          <w:rFonts w:cstheme="minorHAnsi"/>
          <w:color w:val="000000" w:themeColor="text1"/>
          <w:sz w:val="28"/>
          <w:szCs w:val="28"/>
          <w:lang w:val="en-US"/>
        </w:rPr>
      </w:pPr>
    </w:p>
    <w:p w14:paraId="195F5480" w14:textId="3795A9F8" w:rsidR="00F85DCE" w:rsidRDefault="00C076F4" w:rsidP="00C076F4">
      <w:pPr>
        <w:pStyle w:val="Heading1"/>
        <w:rPr>
          <w:lang w:val="en-US"/>
        </w:rPr>
      </w:pPr>
      <w:bookmarkStart w:id="1" w:name="_Toc103000482"/>
      <w:r>
        <w:rPr>
          <w:lang w:val="en-US"/>
        </w:rPr>
        <w:t>Chapter 2. Main body</w:t>
      </w:r>
      <w:bookmarkEnd w:id="1"/>
    </w:p>
    <w:p w14:paraId="03A667F6" w14:textId="57E8DA52" w:rsidR="008858C6" w:rsidRDefault="008858C6" w:rsidP="008858C6">
      <w:pPr>
        <w:pStyle w:val="Heading1"/>
        <w:rPr>
          <w:lang w:val="en-US"/>
        </w:rPr>
      </w:pPr>
      <w:bookmarkStart w:id="2" w:name="_Toc103000483"/>
      <w:r>
        <w:rPr>
          <w:lang w:val="en-US"/>
        </w:rPr>
        <w:t>2.1 Introduction to Pakistan</w:t>
      </w:r>
      <w:bookmarkEnd w:id="2"/>
    </w:p>
    <w:p w14:paraId="1B0C6F1B" w14:textId="470F2730" w:rsidR="00B26902" w:rsidRPr="00B26902" w:rsidRDefault="00B26902" w:rsidP="00B26902">
      <w:pPr>
        <w:rPr>
          <w:color w:val="000000" w:themeColor="text1"/>
          <w:sz w:val="28"/>
          <w:szCs w:val="28"/>
          <w:lang w:val="en-US"/>
        </w:rPr>
      </w:pPr>
    </w:p>
    <w:p w14:paraId="248825BC" w14:textId="61B9CCA8" w:rsidR="00A84E49" w:rsidRDefault="00B26902" w:rsidP="00A84E49">
      <w:pPr>
        <w:rPr>
          <w:color w:val="000000" w:themeColor="text1"/>
          <w:sz w:val="28"/>
          <w:szCs w:val="28"/>
          <w:lang w:val="en-US"/>
        </w:rPr>
      </w:pPr>
      <w:r w:rsidRPr="00B26902">
        <w:rPr>
          <w:color w:val="000000" w:themeColor="text1"/>
          <w:sz w:val="28"/>
          <w:szCs w:val="28"/>
          <w:lang w:val="en-US"/>
        </w:rPr>
        <w:t xml:space="preserve">Pakistan is a South Asian country with a </w:t>
      </w:r>
      <w:r w:rsidRPr="007538EF">
        <w:rPr>
          <w:b/>
          <w:bCs/>
          <w:i/>
          <w:iCs/>
          <w:color w:val="000000" w:themeColor="text1"/>
          <w:sz w:val="28"/>
          <w:szCs w:val="28"/>
          <w:lang w:val="en-US"/>
        </w:rPr>
        <w:t>population</w:t>
      </w:r>
      <w:r w:rsidRPr="00B26902">
        <w:rPr>
          <w:color w:val="000000" w:themeColor="text1"/>
          <w:sz w:val="28"/>
          <w:szCs w:val="28"/>
          <w:lang w:val="en-US"/>
        </w:rPr>
        <w:t xml:space="preserve"> of 229,488,994 </w:t>
      </w:r>
      <w:r w:rsidR="000866BA" w:rsidRPr="00B26902">
        <w:rPr>
          <w:color w:val="000000" w:themeColor="text1"/>
          <w:sz w:val="28"/>
          <w:szCs w:val="28"/>
          <w:lang w:val="en-US"/>
        </w:rPr>
        <w:t xml:space="preserve">people, </w:t>
      </w:r>
      <w:r w:rsidR="000866BA">
        <w:rPr>
          <w:color w:val="000000" w:themeColor="text1"/>
          <w:sz w:val="28"/>
          <w:szCs w:val="28"/>
          <w:lang w:val="en-US"/>
        </w:rPr>
        <w:t>largest</w:t>
      </w:r>
      <w:r w:rsidR="009719BD">
        <w:rPr>
          <w:color w:val="000000" w:themeColor="text1"/>
          <w:sz w:val="28"/>
          <w:szCs w:val="28"/>
          <w:lang w:val="en-US"/>
        </w:rPr>
        <w:t xml:space="preserve"> Muslim country in the world with 96.5% </w:t>
      </w:r>
      <w:r w:rsidR="00EE50E6">
        <w:rPr>
          <w:color w:val="000000" w:themeColor="text1"/>
          <w:sz w:val="28"/>
          <w:szCs w:val="28"/>
          <w:lang w:val="en-US"/>
        </w:rPr>
        <w:t xml:space="preserve">Muslims of total population. </w:t>
      </w:r>
      <w:r w:rsidR="00844878">
        <w:rPr>
          <w:color w:val="000000" w:themeColor="text1"/>
          <w:sz w:val="28"/>
          <w:szCs w:val="28"/>
          <w:lang w:val="en-US"/>
        </w:rPr>
        <w:t>(World Population Review, 2022)</w:t>
      </w:r>
      <w:r w:rsidR="00D01ADB">
        <w:rPr>
          <w:color w:val="000000" w:themeColor="text1"/>
          <w:sz w:val="28"/>
          <w:szCs w:val="28"/>
          <w:lang w:val="en-US"/>
        </w:rPr>
        <w:t xml:space="preserve"> </w:t>
      </w:r>
    </w:p>
    <w:p w14:paraId="34766D09" w14:textId="77777777" w:rsidR="00AF774C" w:rsidRDefault="00137947" w:rsidP="00FD5FE8">
      <w:pPr>
        <w:rPr>
          <w:rFonts w:cstheme="minorHAnsi"/>
          <w:color w:val="000000"/>
          <w:sz w:val="28"/>
          <w:szCs w:val="28"/>
        </w:rPr>
      </w:pPr>
      <w:r>
        <w:rPr>
          <w:color w:val="000000" w:themeColor="text1"/>
          <w:sz w:val="28"/>
          <w:szCs w:val="28"/>
          <w:lang w:val="en-US"/>
        </w:rPr>
        <w:t xml:space="preserve">The official </w:t>
      </w:r>
      <w:r w:rsidRPr="007538EF">
        <w:rPr>
          <w:b/>
          <w:bCs/>
          <w:i/>
          <w:iCs/>
          <w:color w:val="000000" w:themeColor="text1"/>
          <w:sz w:val="28"/>
          <w:szCs w:val="28"/>
          <w:lang w:val="en-US"/>
        </w:rPr>
        <w:t>languages</w:t>
      </w:r>
      <w:r w:rsidR="00F80D87">
        <w:rPr>
          <w:color w:val="000000" w:themeColor="text1"/>
          <w:sz w:val="28"/>
          <w:szCs w:val="28"/>
          <w:lang w:val="en-US"/>
        </w:rPr>
        <w:t xml:space="preserve"> of Pakistan are Urdu and </w:t>
      </w:r>
      <w:r w:rsidR="00F80D87" w:rsidRPr="006510C1">
        <w:rPr>
          <w:rFonts w:cstheme="minorHAnsi"/>
          <w:color w:val="000000" w:themeColor="text1"/>
          <w:sz w:val="28"/>
          <w:szCs w:val="28"/>
          <w:lang w:val="en-US"/>
        </w:rPr>
        <w:t xml:space="preserve">English. </w:t>
      </w:r>
      <w:r w:rsidR="006510C1" w:rsidRPr="006510C1">
        <w:rPr>
          <w:rFonts w:cstheme="minorHAnsi"/>
          <w:color w:val="000000" w:themeColor="text1"/>
          <w:sz w:val="28"/>
          <w:szCs w:val="28"/>
          <w:lang w:val="en-US"/>
        </w:rPr>
        <w:t>The country's constitution and statut</w:t>
      </w:r>
      <w:r w:rsidR="006510C1" w:rsidRPr="008106E2">
        <w:rPr>
          <w:rFonts w:cstheme="minorHAnsi"/>
          <w:color w:val="000000" w:themeColor="text1"/>
          <w:sz w:val="28"/>
          <w:szCs w:val="28"/>
          <w:lang w:val="en-US"/>
        </w:rPr>
        <w:t xml:space="preserve">es were created in English at first, but they are presently being translated into local languages. </w:t>
      </w:r>
      <w:r w:rsidR="008106E2" w:rsidRPr="008106E2">
        <w:rPr>
          <w:rFonts w:cstheme="minorHAnsi"/>
          <w:color w:val="000000" w:themeColor="text1"/>
          <w:sz w:val="28"/>
          <w:szCs w:val="28"/>
          <w:lang w:val="en-US"/>
        </w:rPr>
        <w:t>The English language is also used at many educational institutes across the country. Along with the national languages, English is spoken in the homes and informal groups of the country's elite.</w:t>
      </w:r>
      <w:r w:rsidR="00EF4110">
        <w:rPr>
          <w:rFonts w:cstheme="minorHAnsi"/>
          <w:color w:val="000000" w:themeColor="text1"/>
          <w:sz w:val="28"/>
          <w:szCs w:val="28"/>
          <w:lang w:val="en-US"/>
        </w:rPr>
        <w:t xml:space="preserve"> Urdu is also Pakistan’s official language and is used to </w:t>
      </w:r>
      <w:r w:rsidR="006D262D">
        <w:rPr>
          <w:rFonts w:cstheme="minorHAnsi"/>
          <w:color w:val="000000" w:themeColor="text1"/>
          <w:sz w:val="28"/>
          <w:szCs w:val="28"/>
          <w:lang w:val="en-US"/>
        </w:rPr>
        <w:t xml:space="preserve">government administration, formal occasions, and </w:t>
      </w:r>
      <w:r w:rsidR="00141DC8">
        <w:rPr>
          <w:rFonts w:cstheme="minorHAnsi"/>
          <w:color w:val="000000" w:themeColor="text1"/>
          <w:sz w:val="28"/>
          <w:szCs w:val="28"/>
          <w:lang w:val="en-US"/>
        </w:rPr>
        <w:t xml:space="preserve">it is taught in </w:t>
      </w:r>
      <w:r w:rsidR="00141DC8" w:rsidRPr="00A84E49">
        <w:rPr>
          <w:rFonts w:cstheme="minorHAnsi"/>
          <w:color w:val="000000" w:themeColor="text1"/>
          <w:sz w:val="28"/>
          <w:szCs w:val="28"/>
          <w:lang w:val="en-US"/>
        </w:rPr>
        <w:t xml:space="preserve">educational organizations. The country’s provincial languages are Punjabi, Pashto, Sindhi, Saraiki, and Balochi. </w:t>
      </w:r>
      <w:r w:rsidR="00A84E49" w:rsidRPr="00A84E49">
        <w:rPr>
          <w:rFonts w:cstheme="minorHAnsi"/>
          <w:color w:val="000000"/>
          <w:sz w:val="28"/>
          <w:szCs w:val="28"/>
        </w:rPr>
        <w:t>(World Atlas, 2016; Wikipedia,2022</w:t>
      </w:r>
      <w:r w:rsidR="00AF774C" w:rsidRPr="00A84E49">
        <w:rPr>
          <w:rFonts w:cstheme="minorHAnsi"/>
          <w:color w:val="000000"/>
          <w:sz w:val="28"/>
          <w:szCs w:val="28"/>
        </w:rPr>
        <w:t>)</w:t>
      </w:r>
    </w:p>
    <w:p w14:paraId="1CC12729" w14:textId="4E0E639E" w:rsidR="00AF774C" w:rsidRDefault="00AF774C" w:rsidP="00AF774C">
      <w:pPr>
        <w:rPr>
          <w:rFonts w:cstheme="minorHAnsi"/>
          <w:sz w:val="28"/>
          <w:szCs w:val="28"/>
        </w:rPr>
      </w:pPr>
      <w:r>
        <w:rPr>
          <w:rFonts w:cstheme="minorHAnsi"/>
          <w:color w:val="000000"/>
          <w:sz w:val="28"/>
          <w:szCs w:val="28"/>
        </w:rPr>
        <w:t>The</w:t>
      </w:r>
      <w:r w:rsidRPr="00AF774C">
        <w:rPr>
          <w:rFonts w:cstheme="minorHAnsi"/>
          <w:color w:val="000000"/>
          <w:sz w:val="28"/>
          <w:szCs w:val="28"/>
        </w:rPr>
        <w:t xml:space="preserve"> official </w:t>
      </w:r>
      <w:r w:rsidRPr="00AF774C">
        <w:rPr>
          <w:rFonts w:cstheme="minorHAnsi"/>
          <w:b/>
          <w:bCs/>
          <w:i/>
          <w:iCs/>
          <w:color w:val="000000"/>
          <w:sz w:val="28"/>
          <w:szCs w:val="28"/>
        </w:rPr>
        <w:t>currency</w:t>
      </w:r>
      <w:r w:rsidRPr="00AF774C">
        <w:rPr>
          <w:rFonts w:cstheme="minorHAnsi"/>
          <w:color w:val="000000"/>
          <w:sz w:val="28"/>
          <w:szCs w:val="28"/>
        </w:rPr>
        <w:t xml:space="preserve"> of Pakistan since 1948</w:t>
      </w:r>
      <w:r>
        <w:rPr>
          <w:rFonts w:cstheme="minorHAnsi"/>
          <w:color w:val="000000"/>
          <w:sz w:val="28"/>
          <w:szCs w:val="28"/>
        </w:rPr>
        <w:t xml:space="preserve"> is Pakistani rupee. (Wikipedia, 2022) The</w:t>
      </w:r>
      <w:r w:rsidR="009B1DB7" w:rsidRPr="006C6580">
        <w:rPr>
          <w:rFonts w:cstheme="minorHAnsi"/>
          <w:sz w:val="28"/>
          <w:szCs w:val="28"/>
        </w:rPr>
        <w:t xml:space="preserve"> </w:t>
      </w:r>
      <w:r w:rsidR="009B1DB7" w:rsidRPr="006C6580">
        <w:rPr>
          <w:rFonts w:cstheme="minorHAnsi"/>
          <w:b/>
          <w:bCs/>
          <w:i/>
          <w:iCs/>
          <w:sz w:val="28"/>
          <w:szCs w:val="28"/>
        </w:rPr>
        <w:t>GDP</w:t>
      </w:r>
      <w:r w:rsidR="009B1DB7" w:rsidRPr="006C6580">
        <w:rPr>
          <w:rFonts w:cstheme="minorHAnsi"/>
          <w:sz w:val="28"/>
          <w:szCs w:val="28"/>
        </w:rPr>
        <w:t xml:space="preserve"> value </w:t>
      </w:r>
      <w:r>
        <w:rPr>
          <w:rFonts w:cstheme="minorHAnsi"/>
          <w:sz w:val="28"/>
          <w:szCs w:val="28"/>
        </w:rPr>
        <w:t>of</w:t>
      </w:r>
      <w:r w:rsidR="009B1DB7" w:rsidRPr="006C6580">
        <w:rPr>
          <w:rFonts w:cstheme="minorHAnsi"/>
          <w:sz w:val="28"/>
          <w:szCs w:val="28"/>
        </w:rPr>
        <w:t xml:space="preserve"> Pakistan is 263.69 billion dollars, and it represents 0.23 % of the world economy. (Trading economics, 2020) The </w:t>
      </w:r>
      <w:r w:rsidR="009B1DB7" w:rsidRPr="006C6580">
        <w:rPr>
          <w:rFonts w:cstheme="minorHAnsi"/>
          <w:b/>
          <w:bCs/>
          <w:i/>
          <w:iCs/>
          <w:sz w:val="28"/>
          <w:szCs w:val="28"/>
        </w:rPr>
        <w:t>unemployment rate</w:t>
      </w:r>
      <w:r w:rsidR="009B1DB7" w:rsidRPr="006C6580">
        <w:rPr>
          <w:rFonts w:cstheme="minorHAnsi"/>
          <w:sz w:val="28"/>
          <w:szCs w:val="28"/>
        </w:rPr>
        <w:t xml:space="preserve"> is 6.3%, which is not stable. (Qureshi, 2022) Long-standing economic structural flaws and low productivity growth pose threats to a long-term recovery. (World Bank, 2021)</w:t>
      </w:r>
      <w:r w:rsidR="00D645EE">
        <w:rPr>
          <w:rFonts w:cstheme="minorHAnsi"/>
          <w:sz w:val="28"/>
          <w:szCs w:val="28"/>
        </w:rPr>
        <w:t xml:space="preserve"> </w:t>
      </w:r>
      <w:r w:rsidR="00505A87">
        <w:rPr>
          <w:rFonts w:cstheme="minorHAnsi"/>
          <w:sz w:val="28"/>
          <w:szCs w:val="28"/>
        </w:rPr>
        <w:t>According to World Bank (2022)</w:t>
      </w:r>
      <w:r w:rsidR="006A4507" w:rsidRPr="006A4507">
        <w:rPr>
          <w:rFonts w:cstheme="minorHAnsi"/>
          <w:sz w:val="28"/>
          <w:szCs w:val="28"/>
        </w:rPr>
        <w:t xml:space="preserve"> the country's total labour force </w:t>
      </w:r>
      <w:r w:rsidR="00505A87">
        <w:rPr>
          <w:rFonts w:cstheme="minorHAnsi"/>
          <w:sz w:val="28"/>
          <w:szCs w:val="28"/>
        </w:rPr>
        <w:t>is</w:t>
      </w:r>
      <w:r w:rsidR="006A4507" w:rsidRPr="006A4507">
        <w:rPr>
          <w:rFonts w:cstheme="minorHAnsi"/>
          <w:sz w:val="28"/>
          <w:szCs w:val="28"/>
        </w:rPr>
        <w:t xml:space="preserve"> 73,780,211</w:t>
      </w:r>
      <w:r w:rsidR="00505A87">
        <w:rPr>
          <w:rFonts w:cstheme="minorHAnsi"/>
          <w:sz w:val="28"/>
          <w:szCs w:val="28"/>
        </w:rPr>
        <w:t xml:space="preserve">. </w:t>
      </w:r>
    </w:p>
    <w:p w14:paraId="191078FF" w14:textId="2D55B0A9" w:rsidR="008F79BC" w:rsidRDefault="008F79BC" w:rsidP="00AF774C">
      <w:pPr>
        <w:rPr>
          <w:rFonts w:cstheme="minorHAnsi"/>
          <w:sz w:val="28"/>
          <w:szCs w:val="28"/>
        </w:rPr>
      </w:pPr>
      <w:r w:rsidRPr="008F79BC">
        <w:rPr>
          <w:rFonts w:cstheme="minorHAnsi"/>
          <w:sz w:val="28"/>
          <w:szCs w:val="28"/>
        </w:rPr>
        <w:t xml:space="preserve">Pakistan has one of the world's weakest higher </w:t>
      </w:r>
      <w:r w:rsidRPr="008F79BC">
        <w:rPr>
          <w:rFonts w:cstheme="minorHAnsi"/>
          <w:b/>
          <w:bCs/>
          <w:i/>
          <w:iCs/>
          <w:sz w:val="28"/>
          <w:szCs w:val="28"/>
        </w:rPr>
        <w:t>education</w:t>
      </w:r>
      <w:r w:rsidRPr="008F79BC">
        <w:rPr>
          <w:rFonts w:cstheme="minorHAnsi"/>
          <w:sz w:val="28"/>
          <w:szCs w:val="28"/>
        </w:rPr>
        <w:t xml:space="preserve"> systems, while the United Kingdom has the world's strongest.</w:t>
      </w:r>
      <w:r>
        <w:rPr>
          <w:rFonts w:cstheme="minorHAnsi"/>
          <w:sz w:val="28"/>
          <w:szCs w:val="28"/>
        </w:rPr>
        <w:t xml:space="preserve"> </w:t>
      </w:r>
      <w:r w:rsidRPr="008F79BC">
        <w:rPr>
          <w:rFonts w:cstheme="minorHAnsi"/>
          <w:sz w:val="28"/>
          <w:szCs w:val="28"/>
        </w:rPr>
        <w:t>Quacquarelli Symonds (QS), a British ranking agency, has ranked Pakistan 50th, with an overall score of 9.2. Despite the government's claims of billions of dollars invested in the country's education system, Pakistan received the lowest ranking of the fifty countries on the list.</w:t>
      </w:r>
      <w:r>
        <w:rPr>
          <w:rFonts w:cstheme="minorHAnsi"/>
          <w:sz w:val="28"/>
          <w:szCs w:val="28"/>
        </w:rPr>
        <w:t xml:space="preserve"> </w:t>
      </w:r>
      <w:r w:rsidRPr="008F79BC">
        <w:rPr>
          <w:rFonts w:cstheme="minorHAnsi"/>
          <w:sz w:val="28"/>
          <w:szCs w:val="28"/>
        </w:rPr>
        <w:t>(The Express Tribune, 2016)</w:t>
      </w:r>
      <w:r w:rsidR="00D559A6">
        <w:rPr>
          <w:rFonts w:cstheme="minorHAnsi"/>
          <w:sz w:val="28"/>
          <w:szCs w:val="28"/>
        </w:rPr>
        <w:t xml:space="preserve"> </w:t>
      </w:r>
      <w:r w:rsidR="00D559A6" w:rsidRPr="00D559A6">
        <w:rPr>
          <w:rFonts w:cstheme="minorHAnsi"/>
          <w:sz w:val="28"/>
          <w:szCs w:val="28"/>
        </w:rPr>
        <w:t>Pakistan's education issues are exacerbated by the country's rich religious heritage and the presence of the Taliban throughout the majority of the country.</w:t>
      </w:r>
      <w:r w:rsidR="00D559A6">
        <w:rPr>
          <w:rFonts w:cstheme="minorHAnsi"/>
          <w:sz w:val="28"/>
          <w:szCs w:val="28"/>
        </w:rPr>
        <w:t xml:space="preserve"> (ACMC, 2022) </w:t>
      </w:r>
      <w:r w:rsidR="00D559A6" w:rsidRPr="00D559A6">
        <w:rPr>
          <w:rFonts w:cstheme="minorHAnsi"/>
          <w:sz w:val="28"/>
          <w:szCs w:val="28"/>
        </w:rPr>
        <w:t xml:space="preserve">An </w:t>
      </w:r>
      <w:r w:rsidR="00D559A6" w:rsidRPr="00D559A6">
        <w:rPr>
          <w:rFonts w:cstheme="minorHAnsi"/>
          <w:sz w:val="28"/>
          <w:szCs w:val="28"/>
        </w:rPr>
        <w:t>approximate</w:t>
      </w:r>
      <w:r w:rsidR="00D559A6" w:rsidRPr="00D559A6">
        <w:rPr>
          <w:rFonts w:cstheme="minorHAnsi"/>
          <w:sz w:val="28"/>
          <w:szCs w:val="28"/>
        </w:rPr>
        <w:t xml:space="preserve"> 22.8 million </w:t>
      </w:r>
      <w:r w:rsidR="00D559A6" w:rsidRPr="00D559A6">
        <w:rPr>
          <w:rFonts w:cstheme="minorHAnsi"/>
          <w:sz w:val="28"/>
          <w:szCs w:val="28"/>
        </w:rPr>
        <w:t>children</w:t>
      </w:r>
      <w:r w:rsidR="00D559A6" w:rsidRPr="00D559A6">
        <w:rPr>
          <w:rFonts w:cstheme="minorHAnsi"/>
          <w:sz w:val="28"/>
          <w:szCs w:val="28"/>
        </w:rPr>
        <w:t xml:space="preserve"> aged 5-16 are out-of-school.</w:t>
      </w:r>
      <w:r w:rsidR="00D559A6">
        <w:rPr>
          <w:rFonts w:cstheme="minorHAnsi"/>
          <w:sz w:val="28"/>
          <w:szCs w:val="28"/>
        </w:rPr>
        <w:t xml:space="preserve"> </w:t>
      </w:r>
      <w:r w:rsidR="00390A4F" w:rsidRPr="00390A4F">
        <w:rPr>
          <w:rFonts w:cstheme="minorHAnsi"/>
          <w:sz w:val="28"/>
          <w:szCs w:val="28"/>
        </w:rPr>
        <w:t>Gender, socioeconomic status, and geographic disparities are significant; boys outnumber girls at all levels of</w:t>
      </w:r>
      <w:r w:rsidR="00390A4F">
        <w:rPr>
          <w:rFonts w:cstheme="minorHAnsi"/>
          <w:sz w:val="28"/>
          <w:szCs w:val="28"/>
        </w:rPr>
        <w:t xml:space="preserve"> the</w:t>
      </w:r>
      <w:r w:rsidR="00390A4F" w:rsidRPr="00390A4F">
        <w:rPr>
          <w:rFonts w:cstheme="minorHAnsi"/>
          <w:sz w:val="28"/>
          <w:szCs w:val="28"/>
        </w:rPr>
        <w:t xml:space="preserve"> education.</w:t>
      </w:r>
      <w:r w:rsidR="00390A4F">
        <w:rPr>
          <w:rFonts w:cstheme="minorHAnsi"/>
          <w:sz w:val="28"/>
          <w:szCs w:val="28"/>
        </w:rPr>
        <w:t xml:space="preserve"> (UNICEF, 2016)</w:t>
      </w:r>
    </w:p>
    <w:p w14:paraId="775B287B" w14:textId="18D9FC71" w:rsidR="00E87FAB" w:rsidRPr="00C07A20" w:rsidRDefault="00D75545" w:rsidP="00E87FAB">
      <w:pPr>
        <w:pStyle w:val="NormalWeb"/>
        <w:shd w:val="clear" w:color="auto" w:fill="FFFFFF"/>
        <w:spacing w:before="0" w:beforeAutospacing="0" w:after="0" w:afterAutospacing="0" w:line="465" w:lineRule="atLeast"/>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lastRenderedPageBreak/>
        <w:t>Education, l</w:t>
      </w:r>
      <w:r w:rsidR="0091469B" w:rsidRPr="0091469B">
        <w:rPr>
          <w:rFonts w:asciiTheme="minorHAnsi" w:eastAsiaTheme="minorHAnsi" w:hAnsiTheme="minorHAnsi" w:cstheme="minorHAnsi"/>
          <w:sz w:val="28"/>
          <w:szCs w:val="28"/>
          <w:lang w:eastAsia="en-US"/>
        </w:rPr>
        <w:t xml:space="preserve">anguage, legal and political systems, </w:t>
      </w:r>
      <w:r w:rsidRPr="0091469B">
        <w:rPr>
          <w:rFonts w:asciiTheme="minorHAnsi" w:eastAsiaTheme="minorHAnsi" w:hAnsiTheme="minorHAnsi" w:cstheme="minorHAnsi"/>
          <w:sz w:val="28"/>
          <w:szCs w:val="28"/>
          <w:lang w:eastAsia="en-US"/>
        </w:rPr>
        <w:t>religion,</w:t>
      </w:r>
      <w:r>
        <w:rPr>
          <w:rFonts w:asciiTheme="minorHAnsi" w:eastAsiaTheme="minorHAnsi" w:hAnsiTheme="minorHAnsi" w:cstheme="minorHAnsi"/>
          <w:sz w:val="28"/>
          <w:szCs w:val="28"/>
          <w:lang w:eastAsia="en-US"/>
        </w:rPr>
        <w:t xml:space="preserve"> and</w:t>
      </w:r>
      <w:r w:rsidR="0091469B" w:rsidRPr="0091469B">
        <w:rPr>
          <w:rFonts w:asciiTheme="minorHAnsi" w:eastAsiaTheme="minorHAnsi" w:hAnsiTheme="minorHAnsi" w:cstheme="minorHAnsi"/>
          <w:sz w:val="28"/>
          <w:szCs w:val="28"/>
          <w:lang w:eastAsia="en-US"/>
        </w:rPr>
        <w:t xml:space="preserve"> values</w:t>
      </w:r>
      <w:r>
        <w:rPr>
          <w:rFonts w:asciiTheme="minorHAnsi" w:eastAsiaTheme="minorHAnsi" w:hAnsiTheme="minorHAnsi" w:cstheme="minorHAnsi"/>
          <w:sz w:val="28"/>
          <w:szCs w:val="28"/>
          <w:lang w:eastAsia="en-US"/>
        </w:rPr>
        <w:t xml:space="preserve"> </w:t>
      </w:r>
      <w:r w:rsidR="0091469B" w:rsidRPr="0091469B">
        <w:rPr>
          <w:rFonts w:asciiTheme="minorHAnsi" w:eastAsiaTheme="minorHAnsi" w:hAnsiTheme="minorHAnsi" w:cstheme="minorHAnsi"/>
          <w:sz w:val="28"/>
          <w:szCs w:val="28"/>
          <w:lang w:eastAsia="en-US"/>
        </w:rPr>
        <w:t xml:space="preserve">are all factors </w:t>
      </w:r>
      <w:r w:rsidR="0091469B" w:rsidRPr="0091469B">
        <w:rPr>
          <w:rFonts w:asciiTheme="minorHAnsi" w:eastAsiaTheme="minorHAnsi" w:hAnsiTheme="minorHAnsi" w:cstheme="minorHAnsi"/>
          <w:sz w:val="28"/>
          <w:szCs w:val="28"/>
          <w:lang w:eastAsia="en-US"/>
        </w:rPr>
        <w:t>affecting</w:t>
      </w:r>
      <w:r w:rsidR="0091469B" w:rsidRPr="0091469B">
        <w:rPr>
          <w:rFonts w:asciiTheme="minorHAnsi" w:eastAsiaTheme="minorHAnsi" w:hAnsiTheme="minorHAnsi" w:cstheme="minorHAnsi"/>
          <w:sz w:val="28"/>
          <w:szCs w:val="28"/>
          <w:lang w:eastAsia="en-US"/>
        </w:rPr>
        <w:t xml:space="preserve"> national </w:t>
      </w:r>
      <w:r w:rsidR="0091469B" w:rsidRPr="006863A0">
        <w:rPr>
          <w:rFonts w:asciiTheme="minorHAnsi" w:eastAsiaTheme="minorHAnsi" w:hAnsiTheme="minorHAnsi" w:cstheme="minorHAnsi"/>
          <w:b/>
          <w:bCs/>
          <w:i/>
          <w:iCs/>
          <w:sz w:val="28"/>
          <w:szCs w:val="28"/>
          <w:lang w:eastAsia="en-US"/>
        </w:rPr>
        <w:t>culture.</w:t>
      </w:r>
      <w:r w:rsidR="00C07A20">
        <w:rPr>
          <w:rFonts w:asciiTheme="minorHAnsi" w:eastAsiaTheme="minorHAnsi" w:hAnsiTheme="minorHAnsi" w:cstheme="minorHAnsi"/>
          <w:sz w:val="28"/>
          <w:szCs w:val="28"/>
          <w:lang w:eastAsia="en-US"/>
        </w:rPr>
        <w:t xml:space="preserve"> </w:t>
      </w:r>
      <w:r w:rsidR="00C07A20">
        <w:rPr>
          <w:rFonts w:asciiTheme="minorHAnsi" w:eastAsiaTheme="minorHAnsi" w:hAnsiTheme="minorHAnsi" w:cstheme="minorHAnsi"/>
          <w:b/>
          <w:bCs/>
          <w:i/>
          <w:iCs/>
          <w:sz w:val="28"/>
          <w:szCs w:val="28"/>
          <w:lang w:eastAsia="en-US"/>
        </w:rPr>
        <w:t xml:space="preserve"> </w:t>
      </w:r>
      <w:r w:rsidR="00C07A20" w:rsidRPr="00C07A20">
        <w:rPr>
          <w:rFonts w:asciiTheme="minorHAnsi" w:eastAsiaTheme="minorHAnsi" w:hAnsiTheme="minorHAnsi" w:cstheme="minorHAnsi"/>
          <w:sz w:val="28"/>
          <w:szCs w:val="28"/>
          <w:lang w:eastAsia="en-US"/>
        </w:rPr>
        <w:t>(Mullins and Mclean, 2019, p</w:t>
      </w:r>
      <w:r w:rsidR="00C07A20">
        <w:rPr>
          <w:rFonts w:asciiTheme="minorHAnsi" w:eastAsiaTheme="minorHAnsi" w:hAnsiTheme="minorHAnsi" w:cstheme="minorHAnsi"/>
          <w:sz w:val="28"/>
          <w:szCs w:val="28"/>
          <w:lang w:eastAsia="en-US"/>
        </w:rPr>
        <w:t>p</w:t>
      </w:r>
      <w:r w:rsidR="00C07A20" w:rsidRPr="00C07A20">
        <w:rPr>
          <w:rFonts w:asciiTheme="minorHAnsi" w:eastAsiaTheme="minorHAnsi" w:hAnsiTheme="minorHAnsi" w:cstheme="minorHAnsi"/>
          <w:sz w:val="28"/>
          <w:szCs w:val="28"/>
          <w:lang w:eastAsia="en-US"/>
        </w:rPr>
        <w:t>.</w:t>
      </w:r>
      <w:r w:rsidR="00C07A20">
        <w:rPr>
          <w:rFonts w:asciiTheme="minorHAnsi" w:eastAsiaTheme="minorHAnsi" w:hAnsiTheme="minorHAnsi" w:cstheme="minorHAnsi"/>
          <w:sz w:val="28"/>
          <w:szCs w:val="28"/>
          <w:lang w:eastAsia="en-US"/>
        </w:rPr>
        <w:t>47-</w:t>
      </w:r>
      <w:r w:rsidR="00C07A20" w:rsidRPr="00C07A20">
        <w:rPr>
          <w:rFonts w:asciiTheme="minorHAnsi" w:eastAsiaTheme="minorHAnsi" w:hAnsiTheme="minorHAnsi" w:cstheme="minorHAnsi"/>
          <w:sz w:val="28"/>
          <w:szCs w:val="28"/>
          <w:lang w:eastAsia="en-US"/>
        </w:rPr>
        <w:t>4</w:t>
      </w:r>
      <w:r w:rsidR="00C07A20">
        <w:rPr>
          <w:rFonts w:asciiTheme="minorHAnsi" w:eastAsiaTheme="minorHAnsi" w:hAnsiTheme="minorHAnsi" w:cstheme="minorHAnsi"/>
          <w:sz w:val="28"/>
          <w:szCs w:val="28"/>
          <w:lang w:eastAsia="en-US"/>
        </w:rPr>
        <w:t>8</w:t>
      </w:r>
      <w:r w:rsidR="00C07A20" w:rsidRPr="00C07A20">
        <w:rPr>
          <w:rFonts w:asciiTheme="minorHAnsi" w:eastAsiaTheme="minorHAnsi" w:hAnsiTheme="minorHAnsi" w:cstheme="minorHAnsi"/>
          <w:sz w:val="28"/>
          <w:szCs w:val="28"/>
          <w:lang w:eastAsia="en-US"/>
        </w:rPr>
        <w:t>)</w:t>
      </w:r>
    </w:p>
    <w:p w14:paraId="51821EE2" w14:textId="5BF0F0C5" w:rsidR="00275897" w:rsidRPr="00275897" w:rsidRDefault="00C07A20" w:rsidP="00E87FAB">
      <w:pPr>
        <w:pStyle w:val="NormalWeb"/>
        <w:shd w:val="clear" w:color="auto" w:fill="FFFFFF"/>
        <w:spacing w:before="0" w:beforeAutospacing="0" w:after="0" w:afterAutospacing="0" w:line="465" w:lineRule="atLeast"/>
        <w:rPr>
          <w:rFonts w:asciiTheme="minorHAnsi" w:eastAsiaTheme="minorHAnsi" w:hAnsiTheme="minorHAnsi" w:cstheme="minorHAnsi"/>
          <w:sz w:val="28"/>
          <w:szCs w:val="28"/>
          <w:lang w:eastAsia="en-US"/>
        </w:rPr>
      </w:pPr>
      <w:r w:rsidRPr="00C07A20">
        <w:rPr>
          <w:rFonts w:asciiTheme="minorHAnsi" w:eastAsiaTheme="minorHAnsi" w:hAnsiTheme="minorHAnsi" w:cstheme="minorHAnsi"/>
          <w:b/>
          <w:bCs/>
          <w:i/>
          <w:iCs/>
          <w:sz w:val="28"/>
          <w:szCs w:val="28"/>
          <w:lang w:eastAsia="en-US"/>
        </w:rPr>
        <w:t>Culture</w:t>
      </w:r>
      <w:r w:rsidRPr="00C07A20">
        <w:rPr>
          <w:rFonts w:asciiTheme="minorHAnsi" w:eastAsiaTheme="minorHAnsi" w:hAnsiTheme="minorHAnsi" w:cstheme="minorHAnsi"/>
          <w:sz w:val="28"/>
          <w:szCs w:val="28"/>
          <w:lang w:eastAsia="en-US"/>
        </w:rPr>
        <w:t xml:space="preserve"> is a set of common beliefs, assumptions,</w:t>
      </w:r>
      <w:r>
        <w:rPr>
          <w:rFonts w:asciiTheme="minorHAnsi" w:eastAsiaTheme="minorHAnsi" w:hAnsiTheme="minorHAnsi" w:cstheme="minorHAnsi"/>
          <w:sz w:val="28"/>
          <w:szCs w:val="28"/>
          <w:lang w:eastAsia="en-US"/>
        </w:rPr>
        <w:t xml:space="preserve"> understandings,</w:t>
      </w:r>
      <w:r w:rsidRPr="00C07A20">
        <w:rPr>
          <w:rFonts w:asciiTheme="minorHAnsi" w:eastAsiaTheme="minorHAnsi" w:hAnsiTheme="minorHAnsi" w:cstheme="minorHAnsi"/>
          <w:sz w:val="28"/>
          <w:szCs w:val="28"/>
          <w:lang w:eastAsia="en-US"/>
        </w:rPr>
        <w:t xml:space="preserve"> and aspirations that are learnt from previous generations, imposed by current society members, and transmitted down to following generations.</w:t>
      </w:r>
      <w:r>
        <w:rPr>
          <w:rFonts w:eastAsia="MS PGothic" w:cstheme="minorHAnsi"/>
          <w:b/>
          <w:bCs/>
          <w:i/>
          <w:iCs/>
          <w:sz w:val="28"/>
          <w:szCs w:val="28"/>
          <w:lang w:val="en-US"/>
        </w:rPr>
        <w:t xml:space="preserve"> </w:t>
      </w:r>
      <w:r>
        <w:rPr>
          <w:rFonts w:eastAsia="MS PGothic" w:cstheme="minorHAnsi"/>
          <w:sz w:val="28"/>
          <w:szCs w:val="28"/>
          <w:lang w:val="en-US"/>
        </w:rPr>
        <w:t>(</w:t>
      </w:r>
      <w:r w:rsidR="00E87FAB" w:rsidRPr="008B0593">
        <w:rPr>
          <w:rFonts w:ascii="Calibri" w:hAnsi="Calibri" w:cs="Calibri"/>
          <w:color w:val="000000"/>
          <w:sz w:val="27"/>
          <w:szCs w:val="27"/>
        </w:rPr>
        <w:t>Punnett</w:t>
      </w:r>
      <w:r w:rsidR="00E87FAB">
        <w:rPr>
          <w:rFonts w:ascii="Calibri" w:hAnsi="Calibri" w:cs="Calibri"/>
          <w:color w:val="000000"/>
          <w:sz w:val="27"/>
          <w:szCs w:val="27"/>
        </w:rPr>
        <w:t xml:space="preserve"> </w:t>
      </w:r>
      <w:r w:rsidR="00E87FAB" w:rsidRPr="008B0593">
        <w:rPr>
          <w:rFonts w:ascii="Calibri" w:hAnsi="Calibri" w:cs="Calibri"/>
          <w:color w:val="000000"/>
          <w:sz w:val="27"/>
          <w:szCs w:val="27"/>
        </w:rPr>
        <w:t>and</w:t>
      </w:r>
      <w:r w:rsidR="00E87FAB">
        <w:rPr>
          <w:rFonts w:ascii="Calibri" w:hAnsi="Calibri" w:cs="Calibri"/>
          <w:color w:val="000000"/>
          <w:sz w:val="27"/>
          <w:szCs w:val="27"/>
        </w:rPr>
        <w:t xml:space="preserve"> </w:t>
      </w:r>
      <w:r w:rsidR="00E87FAB" w:rsidRPr="008B0593">
        <w:rPr>
          <w:rFonts w:ascii="Calibri" w:hAnsi="Calibri" w:cs="Calibri"/>
          <w:color w:val="000000"/>
          <w:sz w:val="27"/>
          <w:szCs w:val="27"/>
        </w:rPr>
        <w:t>Shenkar</w:t>
      </w:r>
      <w:r w:rsidR="00E87FAB">
        <w:rPr>
          <w:rFonts w:ascii="Calibri" w:hAnsi="Calibri" w:cs="Calibri"/>
          <w:color w:val="000000"/>
          <w:sz w:val="27"/>
          <w:szCs w:val="27"/>
        </w:rPr>
        <w:t>,</w:t>
      </w:r>
      <w:r w:rsidR="00E87FAB">
        <w:rPr>
          <w:rFonts w:ascii="Calibri" w:hAnsi="Calibri" w:cs="Calibri"/>
          <w:color w:val="000000"/>
          <w:sz w:val="27"/>
          <w:szCs w:val="27"/>
        </w:rPr>
        <w:t xml:space="preserve"> </w:t>
      </w:r>
      <w:r w:rsidR="00E87FAB" w:rsidRPr="008B0593">
        <w:rPr>
          <w:rFonts w:ascii="Calibri" w:hAnsi="Calibri" w:cs="Calibri"/>
          <w:color w:val="000000"/>
          <w:sz w:val="27"/>
          <w:szCs w:val="27"/>
        </w:rPr>
        <w:t>2004</w:t>
      </w:r>
      <w:r w:rsidR="00E87FAB">
        <w:rPr>
          <w:rFonts w:ascii="Calibri" w:hAnsi="Calibri" w:cs="Calibri"/>
          <w:color w:val="000000"/>
          <w:sz w:val="27"/>
          <w:szCs w:val="27"/>
        </w:rPr>
        <w:t>, p.144</w:t>
      </w:r>
      <w:r w:rsidR="00E87FAB" w:rsidRPr="008B0593">
        <w:rPr>
          <w:rFonts w:ascii="Calibri" w:hAnsi="Calibri" w:cs="Calibri"/>
          <w:color w:val="000000"/>
          <w:sz w:val="27"/>
          <w:szCs w:val="27"/>
        </w:rPr>
        <w:t>). </w:t>
      </w:r>
    </w:p>
    <w:p w14:paraId="7FB083FF" w14:textId="77777777" w:rsidR="00275897" w:rsidRPr="006863A0" w:rsidRDefault="00275897" w:rsidP="0091469B">
      <w:pPr>
        <w:pStyle w:val="NormalWeb"/>
        <w:shd w:val="clear" w:color="auto" w:fill="FFFFFF"/>
        <w:spacing w:before="0" w:beforeAutospacing="0" w:after="0" w:afterAutospacing="0" w:line="465" w:lineRule="atLeast"/>
        <w:rPr>
          <w:rFonts w:asciiTheme="minorHAnsi" w:eastAsiaTheme="minorHAnsi" w:hAnsiTheme="minorHAnsi" w:cstheme="minorHAnsi"/>
          <w:b/>
          <w:bCs/>
          <w:i/>
          <w:iCs/>
          <w:sz w:val="28"/>
          <w:szCs w:val="28"/>
          <w:lang w:eastAsia="en-US"/>
        </w:rPr>
      </w:pPr>
    </w:p>
    <w:p w14:paraId="10490DE3" w14:textId="77777777" w:rsidR="0091469B" w:rsidRPr="006863A0" w:rsidRDefault="0091469B" w:rsidP="0091469B">
      <w:pPr>
        <w:pStyle w:val="NormalWeb"/>
        <w:shd w:val="clear" w:color="auto" w:fill="FFFFFF"/>
        <w:spacing w:before="0" w:beforeAutospacing="0" w:after="0" w:afterAutospacing="0" w:line="465" w:lineRule="atLeast"/>
        <w:rPr>
          <w:rFonts w:ascii="Roboto" w:hAnsi="Roboto"/>
          <w:b/>
          <w:bCs/>
          <w:i/>
          <w:iCs/>
          <w:color w:val="333333"/>
          <w:sz w:val="29"/>
          <w:szCs w:val="29"/>
          <w:shd w:val="clear" w:color="auto" w:fill="F1F1F1"/>
        </w:rPr>
      </w:pPr>
    </w:p>
    <w:p w14:paraId="638F5364" w14:textId="6B2BF299" w:rsidR="00BF0885" w:rsidRPr="001F6DFC" w:rsidRDefault="003F48C3" w:rsidP="00FD5FE8">
      <w:pPr>
        <w:rPr>
          <w:sz w:val="28"/>
          <w:szCs w:val="28"/>
          <w:lang w:val="en-US"/>
        </w:rPr>
      </w:pPr>
      <w:r>
        <w:rPr>
          <w:sz w:val="28"/>
          <w:szCs w:val="28"/>
          <w:lang w:val="en-US"/>
        </w:rPr>
        <w:t xml:space="preserve">                </w:t>
      </w:r>
      <w:r w:rsidR="00BF0885" w:rsidRPr="00BF0885">
        <w:rPr>
          <w:sz w:val="28"/>
          <w:szCs w:val="28"/>
          <w:lang w:val="en-US"/>
        </w:rPr>
        <w:drawing>
          <wp:inline distT="0" distB="0" distL="0" distR="0" wp14:anchorId="38D912FD" wp14:editId="7ABA4E92">
            <wp:extent cx="4343776" cy="2232853"/>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4343776" cy="2232853"/>
                    </a:xfrm>
                    <a:prstGeom prst="rect">
                      <a:avLst/>
                    </a:prstGeom>
                  </pic:spPr>
                </pic:pic>
              </a:graphicData>
            </a:graphic>
          </wp:inline>
        </w:drawing>
      </w:r>
    </w:p>
    <w:p w14:paraId="756ADD25" w14:textId="052BCAAD" w:rsidR="006863A0" w:rsidRDefault="00CC426C" w:rsidP="00C076F4">
      <w:pPr>
        <w:rPr>
          <w:rFonts w:cstheme="minorHAnsi"/>
          <w:sz w:val="28"/>
          <w:szCs w:val="28"/>
          <w:shd w:val="clear" w:color="auto" w:fill="FFFFFF"/>
        </w:rPr>
      </w:pPr>
      <w:r w:rsidRPr="00CC426C">
        <w:rPr>
          <w:rFonts w:cstheme="minorHAnsi"/>
          <w:i/>
          <w:iCs/>
          <w:sz w:val="28"/>
          <w:szCs w:val="28"/>
          <w:shd w:val="clear" w:color="auto" w:fill="FFFFFF"/>
        </w:rPr>
        <w:t>Figure 1.</w:t>
      </w:r>
      <w:r>
        <w:rPr>
          <w:rFonts w:cstheme="minorHAnsi"/>
          <w:sz w:val="28"/>
          <w:szCs w:val="28"/>
          <w:shd w:val="clear" w:color="auto" w:fill="FFFFFF"/>
        </w:rPr>
        <w:t xml:space="preserve"> Factors influencing national culture. </w:t>
      </w:r>
      <w:proofErr w:type="gramStart"/>
      <w:r w:rsidR="006863A0" w:rsidRPr="006863A0">
        <w:rPr>
          <w:rFonts w:cstheme="minorHAnsi"/>
          <w:sz w:val="28"/>
          <w:szCs w:val="28"/>
          <w:shd w:val="clear" w:color="auto" w:fill="FFFFFF"/>
        </w:rPr>
        <w:t>(</w:t>
      </w:r>
      <w:proofErr w:type="gramEnd"/>
      <w:r w:rsidR="006863A0" w:rsidRPr="006863A0">
        <w:rPr>
          <w:rFonts w:cstheme="minorHAnsi"/>
          <w:sz w:val="28"/>
          <w:szCs w:val="28"/>
          <w:shd w:val="clear" w:color="auto" w:fill="FFFFFF"/>
        </w:rPr>
        <w:t>Mullins and Mclean, 2019, p.48)</w:t>
      </w:r>
    </w:p>
    <w:p w14:paraId="1D86CE28" w14:textId="77777777" w:rsidR="00835AFA" w:rsidRDefault="00835AFA" w:rsidP="00C076F4">
      <w:pPr>
        <w:rPr>
          <w:rFonts w:cstheme="minorHAnsi"/>
          <w:sz w:val="28"/>
          <w:szCs w:val="28"/>
          <w:shd w:val="clear" w:color="auto" w:fill="FFFFFF"/>
        </w:rPr>
      </w:pPr>
    </w:p>
    <w:p w14:paraId="0741B38F" w14:textId="77777777" w:rsidR="00C9185D" w:rsidRPr="003F48C3" w:rsidRDefault="001A3142" w:rsidP="00C076F4">
      <w:pPr>
        <w:rPr>
          <w:rFonts w:cstheme="minorHAnsi"/>
          <w:sz w:val="28"/>
          <w:szCs w:val="28"/>
          <w:shd w:val="clear" w:color="auto" w:fill="FFFFFF"/>
        </w:rPr>
      </w:pPr>
      <w:r w:rsidRPr="003F48C3">
        <w:rPr>
          <w:rFonts w:cstheme="minorHAnsi"/>
          <w:sz w:val="28"/>
          <w:szCs w:val="28"/>
          <w:shd w:val="clear" w:color="auto" w:fill="FFFFFF"/>
        </w:rPr>
        <w:t xml:space="preserve">Differences in national culture between UK and Pakistan can lead to the lack of shared norms and value. Consequently, this can affect the communication, decision making process and overall performance of the international business. </w:t>
      </w:r>
    </w:p>
    <w:p w14:paraId="50750D06" w14:textId="3F581D8E" w:rsidR="006863A0" w:rsidRPr="003F48C3" w:rsidRDefault="00C9185D" w:rsidP="00DC287A">
      <w:pPr>
        <w:shd w:val="clear" w:color="auto" w:fill="FFFFFF"/>
        <w:spacing w:after="100" w:afterAutospacing="1" w:line="240" w:lineRule="auto"/>
        <w:rPr>
          <w:rFonts w:cstheme="minorHAnsi"/>
          <w:sz w:val="28"/>
          <w:szCs w:val="28"/>
          <w:shd w:val="clear" w:color="auto" w:fill="FFFFFF"/>
        </w:rPr>
      </w:pPr>
      <w:r w:rsidRPr="003F48C3">
        <w:rPr>
          <w:rFonts w:cstheme="minorHAnsi"/>
          <w:sz w:val="28"/>
          <w:szCs w:val="28"/>
          <w:shd w:val="clear" w:color="auto" w:fill="FFFFFF"/>
        </w:rPr>
        <w:t>To minimise potential negatives and establish successful organisation</w:t>
      </w:r>
      <w:r w:rsidRPr="003F48C3">
        <w:rPr>
          <w:rFonts w:cstheme="minorHAnsi"/>
          <w:sz w:val="28"/>
          <w:szCs w:val="28"/>
          <w:shd w:val="clear" w:color="auto" w:fill="FFFFFF"/>
        </w:rPr>
        <w:t>s i</w:t>
      </w:r>
      <w:r w:rsidR="00DC287A" w:rsidRPr="003F48C3">
        <w:rPr>
          <w:rFonts w:cstheme="minorHAnsi"/>
          <w:sz w:val="28"/>
          <w:szCs w:val="28"/>
          <w:shd w:val="clear" w:color="auto" w:fill="FFFFFF"/>
        </w:rPr>
        <w:t>n Pakistan</w:t>
      </w:r>
      <w:r w:rsidRPr="003F48C3">
        <w:rPr>
          <w:rFonts w:cstheme="minorHAnsi"/>
          <w:sz w:val="28"/>
          <w:szCs w:val="28"/>
          <w:shd w:val="clear" w:color="auto" w:fill="FFFFFF"/>
        </w:rPr>
        <w:t xml:space="preserve">, it is critical for UK-based </w:t>
      </w:r>
      <w:r w:rsidRPr="003F48C3">
        <w:rPr>
          <w:rFonts w:cstheme="minorHAnsi"/>
          <w:sz w:val="28"/>
          <w:szCs w:val="28"/>
          <w:shd w:val="clear" w:color="auto" w:fill="FFFFFF"/>
        </w:rPr>
        <w:t>businesses</w:t>
      </w:r>
      <w:r w:rsidRPr="003F48C3">
        <w:rPr>
          <w:rFonts w:cstheme="minorHAnsi"/>
          <w:sz w:val="28"/>
          <w:szCs w:val="28"/>
          <w:shd w:val="clear" w:color="auto" w:fill="FFFFFF"/>
        </w:rPr>
        <w:t xml:space="preserve"> to understand and appreciate cultural differences and sensitivities in</w:t>
      </w:r>
      <w:r w:rsidR="00DC287A" w:rsidRPr="003F48C3">
        <w:rPr>
          <w:rFonts w:cstheme="minorHAnsi"/>
          <w:sz w:val="28"/>
          <w:szCs w:val="28"/>
          <w:shd w:val="clear" w:color="auto" w:fill="FFFFFF"/>
        </w:rPr>
        <w:t xml:space="preserve"> the</w:t>
      </w:r>
      <w:r w:rsidRPr="003F48C3">
        <w:rPr>
          <w:rFonts w:cstheme="minorHAnsi"/>
          <w:sz w:val="28"/>
          <w:szCs w:val="28"/>
          <w:shd w:val="clear" w:color="auto" w:fill="FFFFFF"/>
        </w:rPr>
        <w:t xml:space="preserve"> </w:t>
      </w:r>
      <w:r w:rsidR="00DC287A" w:rsidRPr="003F48C3">
        <w:rPr>
          <w:rFonts w:cstheme="minorHAnsi"/>
          <w:sz w:val="28"/>
          <w:szCs w:val="28"/>
          <w:shd w:val="clear" w:color="auto" w:fill="FFFFFF"/>
        </w:rPr>
        <w:t>foreign country.</w:t>
      </w:r>
      <w:r w:rsidR="003F48C3" w:rsidRPr="003F48C3">
        <w:rPr>
          <w:rFonts w:cstheme="minorHAnsi"/>
          <w:sz w:val="28"/>
          <w:szCs w:val="28"/>
          <w:shd w:val="clear" w:color="auto" w:fill="FFFFFF"/>
        </w:rPr>
        <w:t xml:space="preserve"> (Reynolds, 2018)</w:t>
      </w:r>
    </w:p>
    <w:p w14:paraId="319E2159" w14:textId="1006C667" w:rsidR="00342682" w:rsidRDefault="00342682" w:rsidP="00AB0F12">
      <w:pPr>
        <w:rPr>
          <w:lang w:val="en-US"/>
        </w:rPr>
      </w:pPr>
    </w:p>
    <w:p w14:paraId="6EF629C4" w14:textId="74AD47ED" w:rsidR="003F48C3" w:rsidRDefault="003F48C3" w:rsidP="00AB0F12">
      <w:pPr>
        <w:rPr>
          <w:lang w:val="en-US"/>
        </w:rPr>
      </w:pPr>
    </w:p>
    <w:p w14:paraId="36AD3587" w14:textId="45B5943E" w:rsidR="003F48C3" w:rsidRDefault="003F48C3" w:rsidP="00AB0F12">
      <w:pPr>
        <w:rPr>
          <w:lang w:val="en-US"/>
        </w:rPr>
      </w:pPr>
    </w:p>
    <w:p w14:paraId="6204F0D4" w14:textId="6B24D47A" w:rsidR="003F48C3" w:rsidRDefault="003F48C3" w:rsidP="00AB0F12">
      <w:pPr>
        <w:rPr>
          <w:lang w:val="en-US"/>
        </w:rPr>
      </w:pPr>
    </w:p>
    <w:p w14:paraId="7EF83E0F" w14:textId="7E16D8DA" w:rsidR="003F48C3" w:rsidRDefault="003F48C3" w:rsidP="00AB0F12">
      <w:pPr>
        <w:rPr>
          <w:lang w:val="en-US"/>
        </w:rPr>
      </w:pPr>
    </w:p>
    <w:p w14:paraId="4D8A2B6A" w14:textId="48B0640A" w:rsidR="00CC426C" w:rsidRDefault="00CC426C" w:rsidP="00AB0F12">
      <w:pPr>
        <w:rPr>
          <w:lang w:val="en-US"/>
        </w:rPr>
      </w:pPr>
    </w:p>
    <w:p w14:paraId="31FAA801" w14:textId="77777777" w:rsidR="00CC426C" w:rsidRDefault="00CC426C" w:rsidP="00AB0F12">
      <w:pPr>
        <w:rPr>
          <w:lang w:val="en-US"/>
        </w:rPr>
      </w:pPr>
    </w:p>
    <w:p w14:paraId="716BAFAD" w14:textId="7854B955" w:rsidR="009B1DB7" w:rsidRDefault="009B1DB7" w:rsidP="001E5FF0">
      <w:pPr>
        <w:pStyle w:val="Heading1"/>
        <w:rPr>
          <w:lang w:val="en-US"/>
        </w:rPr>
      </w:pPr>
      <w:bookmarkStart w:id="3" w:name="_Toc103000484"/>
      <w:r>
        <w:rPr>
          <w:lang w:val="en-US"/>
        </w:rPr>
        <w:t xml:space="preserve">2.2 Cultural differences </w:t>
      </w:r>
      <w:r w:rsidR="001E5FF0">
        <w:rPr>
          <w:lang w:val="en-US"/>
        </w:rPr>
        <w:t>–</w:t>
      </w:r>
      <w:r>
        <w:rPr>
          <w:lang w:val="en-US"/>
        </w:rPr>
        <w:t xml:space="preserve"> </w:t>
      </w:r>
      <w:r w:rsidR="001E5FF0" w:rsidRPr="00344C9E">
        <w:rPr>
          <w:lang w:val="en-US"/>
        </w:rPr>
        <w:t>Hofstede</w:t>
      </w:r>
      <w:r w:rsidR="001E5FF0">
        <w:rPr>
          <w:lang w:val="en-US"/>
        </w:rPr>
        <w:t>’s cultural dimensions</w:t>
      </w:r>
      <w:bookmarkEnd w:id="3"/>
    </w:p>
    <w:p w14:paraId="6556EF9B" w14:textId="77777777" w:rsidR="00997610" w:rsidRPr="00997610" w:rsidRDefault="00997610" w:rsidP="00997610">
      <w:pPr>
        <w:rPr>
          <w:sz w:val="28"/>
          <w:szCs w:val="28"/>
          <w:lang w:val="en-US"/>
        </w:rPr>
      </w:pPr>
    </w:p>
    <w:p w14:paraId="5AFF19B6" w14:textId="4D9D7682" w:rsidR="004A621D" w:rsidRDefault="00997610" w:rsidP="004A621D">
      <w:pPr>
        <w:rPr>
          <w:lang w:val="en-US"/>
        </w:rPr>
      </w:pPr>
      <w:r w:rsidRPr="00997610">
        <w:rPr>
          <w:sz w:val="28"/>
          <w:szCs w:val="28"/>
          <w:lang w:val="en-US"/>
        </w:rPr>
        <w:t xml:space="preserve">In 1980, Geert Hofstede examined the role of </w:t>
      </w:r>
      <w:r w:rsidRPr="00997610">
        <w:rPr>
          <w:b/>
          <w:bCs/>
          <w:i/>
          <w:iCs/>
          <w:sz w:val="28"/>
          <w:szCs w:val="28"/>
          <w:lang w:val="en-US"/>
        </w:rPr>
        <w:t>national culture</w:t>
      </w:r>
      <w:r w:rsidRPr="00997610">
        <w:rPr>
          <w:sz w:val="28"/>
          <w:szCs w:val="28"/>
          <w:lang w:val="en-US"/>
        </w:rPr>
        <w:t xml:space="preserve"> in work-related values and information system design. He built his context by </w:t>
      </w:r>
      <w:r w:rsidRPr="00997610">
        <w:rPr>
          <w:sz w:val="28"/>
          <w:szCs w:val="28"/>
          <w:lang w:val="en-US"/>
        </w:rPr>
        <w:t>analyzing</w:t>
      </w:r>
      <w:r w:rsidRPr="00997610">
        <w:rPr>
          <w:sz w:val="28"/>
          <w:szCs w:val="28"/>
          <w:lang w:val="en-US"/>
        </w:rPr>
        <w:t xml:space="preserve"> sociological and anthropological theories and works.</w:t>
      </w:r>
      <w:r>
        <w:rPr>
          <w:sz w:val="28"/>
          <w:szCs w:val="28"/>
          <w:lang w:val="en-US"/>
        </w:rPr>
        <w:t xml:space="preserve"> </w:t>
      </w:r>
      <w:r w:rsidRPr="00997610">
        <w:rPr>
          <w:sz w:val="28"/>
          <w:szCs w:val="28"/>
          <w:lang w:val="en-US"/>
        </w:rPr>
        <w:t>Geert Hofstede created this framework based on his research with over 116,000 people from 50 different countries.</w:t>
      </w:r>
      <w:r w:rsidR="00CC426C">
        <w:rPr>
          <w:sz w:val="28"/>
          <w:szCs w:val="28"/>
          <w:lang w:val="en-US"/>
        </w:rPr>
        <w:t xml:space="preserve"> Power distance,</w:t>
      </w:r>
      <w:r>
        <w:rPr>
          <w:sz w:val="28"/>
          <w:szCs w:val="28"/>
          <w:lang w:val="en-US"/>
        </w:rPr>
        <w:t xml:space="preserve"> </w:t>
      </w:r>
      <w:r w:rsidR="00CC426C" w:rsidRPr="00CC426C">
        <w:rPr>
          <w:sz w:val="28"/>
          <w:szCs w:val="28"/>
          <w:lang w:val="en-US"/>
        </w:rPr>
        <w:t>Individualism-collectivism,</w:t>
      </w:r>
      <w:r w:rsidR="00CC426C">
        <w:rPr>
          <w:sz w:val="28"/>
          <w:szCs w:val="28"/>
          <w:lang w:val="en-US"/>
        </w:rPr>
        <w:t xml:space="preserve"> </w:t>
      </w:r>
      <w:r w:rsidR="00CC426C" w:rsidRPr="00CC426C">
        <w:rPr>
          <w:sz w:val="28"/>
          <w:szCs w:val="28"/>
          <w:lang w:val="en-US"/>
        </w:rPr>
        <w:t>uncertainty avoidance, and masculinity-femininity are Hofstede's four dimensions of national culture.</w:t>
      </w:r>
      <w:r w:rsidR="00CC426C">
        <w:rPr>
          <w:sz w:val="28"/>
          <w:szCs w:val="28"/>
          <w:lang w:val="en-US"/>
        </w:rPr>
        <w:t xml:space="preserve"> (Deresky, 2017, p.118; Hoppe, 2004) </w:t>
      </w:r>
      <w:r w:rsidR="00CC426C" w:rsidRPr="00CC426C">
        <w:rPr>
          <w:sz w:val="28"/>
          <w:szCs w:val="28"/>
          <w:lang w:val="en-US"/>
        </w:rPr>
        <w:t xml:space="preserve">His research led to the creation of six cultural aspects, as well as the addition of Long-term/Short-term Orientation and Restraint/Indulgence. </w:t>
      </w:r>
      <w:r w:rsidR="00CC426C">
        <w:rPr>
          <w:sz w:val="28"/>
          <w:szCs w:val="28"/>
          <w:lang w:val="en-US"/>
        </w:rPr>
        <w:t>(</w:t>
      </w:r>
      <w:r w:rsidR="00CC426C" w:rsidRPr="00CC426C">
        <w:rPr>
          <w:sz w:val="28"/>
          <w:szCs w:val="28"/>
          <w:lang w:val="en-US"/>
        </w:rPr>
        <w:t>Bruin</w:t>
      </w:r>
      <w:r w:rsidR="00CC426C">
        <w:rPr>
          <w:sz w:val="28"/>
          <w:szCs w:val="28"/>
          <w:lang w:val="en-US"/>
        </w:rPr>
        <w:t>, 2017</w:t>
      </w:r>
      <w:r w:rsidR="00CC426C" w:rsidRPr="00CC426C">
        <w:rPr>
          <w:sz w:val="28"/>
          <w:szCs w:val="28"/>
          <w:lang w:val="en-US"/>
        </w:rPr>
        <w:t>)</w:t>
      </w:r>
    </w:p>
    <w:p w14:paraId="1520B182" w14:textId="77777777" w:rsidR="0043236D" w:rsidRDefault="0043236D" w:rsidP="009B1DB7">
      <w:pPr>
        <w:rPr>
          <w:sz w:val="32"/>
          <w:szCs w:val="32"/>
        </w:rPr>
      </w:pPr>
    </w:p>
    <w:p w14:paraId="0463814F" w14:textId="77777777" w:rsidR="0043236D" w:rsidRDefault="0043236D" w:rsidP="009B1DB7">
      <w:pPr>
        <w:rPr>
          <w:sz w:val="32"/>
          <w:szCs w:val="32"/>
        </w:rPr>
      </w:pPr>
    </w:p>
    <w:p w14:paraId="29E1CBDC" w14:textId="7961BCC6" w:rsidR="009B1DB7" w:rsidRDefault="009B1DB7" w:rsidP="009B1DB7">
      <w:pPr>
        <w:rPr>
          <w:sz w:val="32"/>
          <w:szCs w:val="32"/>
        </w:rPr>
      </w:pPr>
      <w:r>
        <w:rPr>
          <w:noProof/>
        </w:rPr>
        <w:drawing>
          <wp:inline distT="0" distB="0" distL="0" distR="0" wp14:anchorId="0C5B2ED0" wp14:editId="211F9C62">
            <wp:extent cx="5731510" cy="3218180"/>
            <wp:effectExtent l="0" t="0" r="2540" b="1270"/>
            <wp:docPr id="6" name="Picture 6"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fstede's Cultural Dimens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3593FA88" w14:textId="77777777" w:rsidR="00CC426C" w:rsidRDefault="00CC426C" w:rsidP="009B1DB7">
      <w:pPr>
        <w:rPr>
          <w:sz w:val="32"/>
          <w:szCs w:val="32"/>
        </w:rPr>
      </w:pPr>
    </w:p>
    <w:p w14:paraId="421496BB" w14:textId="0AC8A94E" w:rsidR="002709DC" w:rsidRDefault="009B1DB7" w:rsidP="009B1DB7">
      <w:pPr>
        <w:rPr>
          <w:rFonts w:cstheme="minorHAnsi"/>
          <w:sz w:val="40"/>
          <w:szCs w:val="40"/>
        </w:rPr>
      </w:pPr>
      <w:r w:rsidRPr="00CC426C">
        <w:rPr>
          <w:rFonts w:cstheme="minorHAnsi"/>
          <w:i/>
          <w:iCs/>
          <w:sz w:val="28"/>
          <w:szCs w:val="28"/>
          <w:shd w:val="clear" w:color="auto" w:fill="FFFFFF"/>
        </w:rPr>
        <w:t xml:space="preserve">Figure </w:t>
      </w:r>
      <w:r w:rsidR="00CC426C" w:rsidRPr="00CC426C">
        <w:rPr>
          <w:rFonts w:cstheme="minorHAnsi"/>
          <w:i/>
          <w:iCs/>
          <w:sz w:val="28"/>
          <w:szCs w:val="28"/>
          <w:shd w:val="clear" w:color="auto" w:fill="FFFFFF"/>
        </w:rPr>
        <w:t>2</w:t>
      </w:r>
      <w:r w:rsidRPr="00CC426C">
        <w:rPr>
          <w:rFonts w:cstheme="minorHAnsi"/>
          <w:sz w:val="28"/>
          <w:szCs w:val="28"/>
          <w:shd w:val="clear" w:color="auto" w:fill="FFFFFF"/>
        </w:rPr>
        <w:t>: Hofstede’s Cultural Dimensions (Bruin, 2017)</w:t>
      </w:r>
    </w:p>
    <w:p w14:paraId="4F13C477" w14:textId="77777777" w:rsidR="002709DC" w:rsidRPr="002709DC" w:rsidRDefault="002709DC" w:rsidP="009B1DB7">
      <w:pPr>
        <w:rPr>
          <w:rFonts w:cstheme="minorHAnsi"/>
          <w:sz w:val="40"/>
          <w:szCs w:val="40"/>
        </w:rPr>
      </w:pPr>
    </w:p>
    <w:p w14:paraId="04EFA752" w14:textId="77777777" w:rsidR="009B1DB7" w:rsidRDefault="009B1DB7" w:rsidP="009B1DB7">
      <w:pPr>
        <w:rPr>
          <w:sz w:val="32"/>
          <w:szCs w:val="32"/>
        </w:rPr>
      </w:pPr>
      <w:r>
        <w:rPr>
          <w:sz w:val="32"/>
          <w:szCs w:val="32"/>
        </w:rPr>
        <w:lastRenderedPageBreak/>
        <w:t xml:space="preserve">                                   </w:t>
      </w:r>
      <w:r w:rsidRPr="001C7EBF">
        <w:rPr>
          <w:noProof/>
          <w:sz w:val="32"/>
          <w:szCs w:val="32"/>
        </w:rPr>
        <w:drawing>
          <wp:inline distT="0" distB="0" distL="0" distR="0" wp14:anchorId="54BF25A1" wp14:editId="44137D03">
            <wp:extent cx="2423370" cy="670618"/>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1"/>
                    <a:stretch>
                      <a:fillRect/>
                    </a:stretch>
                  </pic:blipFill>
                  <pic:spPr>
                    <a:xfrm>
                      <a:off x="0" y="0"/>
                      <a:ext cx="2423370" cy="670618"/>
                    </a:xfrm>
                    <a:prstGeom prst="rect">
                      <a:avLst/>
                    </a:prstGeom>
                  </pic:spPr>
                </pic:pic>
              </a:graphicData>
            </a:graphic>
          </wp:inline>
        </w:drawing>
      </w:r>
    </w:p>
    <w:p w14:paraId="38CECAD6" w14:textId="436C4CD7" w:rsidR="001E5FF0" w:rsidRDefault="009B1DB7" w:rsidP="009B1DB7">
      <w:pPr>
        <w:rPr>
          <w:sz w:val="32"/>
          <w:szCs w:val="32"/>
        </w:rPr>
      </w:pPr>
      <w:r>
        <w:rPr>
          <w:noProof/>
          <w:sz w:val="32"/>
          <w:szCs w:val="32"/>
        </w:rPr>
        <w:drawing>
          <wp:inline distT="0" distB="0" distL="0" distR="0" wp14:anchorId="3AAFA8AB" wp14:editId="7FE67405">
            <wp:extent cx="5731510" cy="2306955"/>
            <wp:effectExtent l="0" t="0" r="254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06955"/>
                    </a:xfrm>
                    <a:prstGeom prst="rect">
                      <a:avLst/>
                    </a:prstGeom>
                    <a:noFill/>
                    <a:ln>
                      <a:noFill/>
                    </a:ln>
                  </pic:spPr>
                </pic:pic>
              </a:graphicData>
            </a:graphic>
          </wp:inline>
        </w:drawing>
      </w:r>
      <w:r w:rsidR="002709DC" w:rsidRPr="002709DC">
        <w:rPr>
          <w:i/>
          <w:iCs/>
          <w:sz w:val="28"/>
          <w:szCs w:val="28"/>
        </w:rPr>
        <w:t xml:space="preserve">Figure 3. </w:t>
      </w:r>
      <w:r w:rsidR="002709DC" w:rsidRPr="009B1DB7">
        <w:rPr>
          <w:sz w:val="28"/>
          <w:szCs w:val="28"/>
        </w:rPr>
        <w:t>(</w:t>
      </w:r>
      <w:r w:rsidRPr="009B1DB7">
        <w:rPr>
          <w:sz w:val="28"/>
          <w:szCs w:val="28"/>
        </w:rPr>
        <w:t>Hofstede Insights, 2022)</w:t>
      </w:r>
    </w:p>
    <w:p w14:paraId="006034BD" w14:textId="77777777" w:rsidR="002709DC" w:rsidRPr="002709DC" w:rsidRDefault="002709DC" w:rsidP="009B1DB7">
      <w:pPr>
        <w:rPr>
          <w:sz w:val="32"/>
          <w:szCs w:val="32"/>
        </w:rPr>
      </w:pPr>
    </w:p>
    <w:p w14:paraId="7FB13459" w14:textId="3E9A9C51" w:rsidR="001E5FF0" w:rsidRPr="002709DC" w:rsidRDefault="001E5FF0" w:rsidP="001E5FF0">
      <w:pPr>
        <w:pStyle w:val="ListParagraph"/>
        <w:numPr>
          <w:ilvl w:val="0"/>
          <w:numId w:val="11"/>
        </w:numPr>
        <w:rPr>
          <w:b/>
          <w:bCs/>
          <w:i/>
          <w:iCs/>
          <w:color w:val="000000" w:themeColor="text1"/>
          <w:sz w:val="28"/>
          <w:szCs w:val="28"/>
          <w:u w:val="single"/>
        </w:rPr>
      </w:pPr>
      <w:r w:rsidRPr="002709DC">
        <w:rPr>
          <w:b/>
          <w:bCs/>
          <w:i/>
          <w:iCs/>
          <w:color w:val="000000" w:themeColor="text1"/>
          <w:sz w:val="28"/>
          <w:szCs w:val="28"/>
          <w:u w:val="single"/>
        </w:rPr>
        <w:t xml:space="preserve">Power </w:t>
      </w:r>
      <w:r w:rsidR="0091327F" w:rsidRPr="002709DC">
        <w:rPr>
          <w:b/>
          <w:bCs/>
          <w:i/>
          <w:iCs/>
          <w:color w:val="000000" w:themeColor="text1"/>
          <w:sz w:val="28"/>
          <w:szCs w:val="28"/>
          <w:u w:val="single"/>
        </w:rPr>
        <w:t>D</w:t>
      </w:r>
      <w:r w:rsidRPr="002709DC">
        <w:rPr>
          <w:b/>
          <w:bCs/>
          <w:i/>
          <w:iCs/>
          <w:color w:val="000000" w:themeColor="text1"/>
          <w:sz w:val="28"/>
          <w:szCs w:val="28"/>
          <w:u w:val="single"/>
        </w:rPr>
        <w:t>istance</w:t>
      </w:r>
    </w:p>
    <w:p w14:paraId="4C6B9675" w14:textId="6F4ABAAD" w:rsidR="0091327F" w:rsidRDefault="000B5C35" w:rsidP="0091327F">
      <w:pPr>
        <w:rPr>
          <w:rFonts w:eastAsia="Times New Roman" w:cstheme="minorHAnsi"/>
          <w:color w:val="000000" w:themeColor="text1"/>
          <w:sz w:val="28"/>
          <w:szCs w:val="28"/>
          <w:lang w:eastAsia="en-GB"/>
        </w:rPr>
      </w:pPr>
      <w:r w:rsidRPr="000B5C35">
        <w:rPr>
          <w:rFonts w:eastAsia="Times New Roman" w:cstheme="minorHAnsi"/>
          <w:color w:val="000000" w:themeColor="text1"/>
          <w:sz w:val="28"/>
          <w:szCs w:val="28"/>
          <w:lang w:eastAsia="en-GB"/>
        </w:rPr>
        <w:t xml:space="preserve">Power distance with an intermediate score of 55, it is not possible to determine a preference for Pakistan in this dimension. However, UK power distance is </w:t>
      </w:r>
      <w:r w:rsidRPr="002709DC">
        <w:rPr>
          <w:rFonts w:eastAsia="Times New Roman" w:cstheme="minorHAnsi"/>
          <w:color w:val="000000" w:themeColor="text1"/>
          <w:sz w:val="28"/>
          <w:szCs w:val="28"/>
          <w:lang w:eastAsia="en-GB"/>
        </w:rPr>
        <w:t>low,</w:t>
      </w:r>
      <w:r w:rsidRPr="000B5C35">
        <w:rPr>
          <w:rFonts w:eastAsia="Times New Roman" w:cstheme="minorHAnsi"/>
          <w:color w:val="000000" w:themeColor="text1"/>
          <w:sz w:val="28"/>
          <w:szCs w:val="28"/>
          <w:lang w:eastAsia="en-GB"/>
        </w:rPr>
        <w:t xml:space="preserve"> the society believes that inequalities amongst people should be minimized, and people should be treated in some way as equals.</w:t>
      </w:r>
      <w:r w:rsidR="002709DC" w:rsidRPr="002709DC">
        <w:rPr>
          <w:rFonts w:eastAsia="Times New Roman" w:cstheme="minorHAnsi"/>
          <w:color w:val="000000" w:themeColor="text1"/>
          <w:sz w:val="28"/>
          <w:szCs w:val="28"/>
          <w:lang w:eastAsia="en-GB"/>
        </w:rPr>
        <w:t xml:space="preserve"> In UK superiors and subordinates are apt to regard one another as equal in power, resulting in more harmony, open communication of ideas, and better cooperation. (Deresky, 2017, p.120</w:t>
      </w:r>
      <w:r w:rsidR="001052A1">
        <w:rPr>
          <w:rFonts w:eastAsia="Times New Roman" w:cstheme="minorHAnsi"/>
          <w:color w:val="000000" w:themeColor="text1"/>
          <w:sz w:val="28"/>
          <w:szCs w:val="28"/>
          <w:lang w:eastAsia="en-GB"/>
        </w:rPr>
        <w:t>; Hofstede Insights, 2022)</w:t>
      </w:r>
    </w:p>
    <w:p w14:paraId="20E8662D" w14:textId="77777777" w:rsidR="00556DCB" w:rsidRPr="002709DC" w:rsidRDefault="00556DCB" w:rsidP="0091327F">
      <w:pPr>
        <w:rPr>
          <w:rFonts w:eastAsia="Times New Roman" w:cstheme="minorHAnsi"/>
          <w:color w:val="000000" w:themeColor="text1"/>
          <w:sz w:val="28"/>
          <w:szCs w:val="28"/>
          <w:lang w:eastAsia="en-GB"/>
        </w:rPr>
      </w:pPr>
    </w:p>
    <w:p w14:paraId="21428607" w14:textId="1E263B3B" w:rsidR="000B5C35" w:rsidRPr="002121FF" w:rsidRDefault="001E5FF0" w:rsidP="000B5C35">
      <w:pPr>
        <w:pStyle w:val="ListParagraph"/>
        <w:numPr>
          <w:ilvl w:val="0"/>
          <w:numId w:val="11"/>
        </w:numPr>
        <w:rPr>
          <w:b/>
          <w:bCs/>
          <w:i/>
          <w:iCs/>
          <w:sz w:val="32"/>
          <w:szCs w:val="32"/>
          <w:u w:val="single"/>
        </w:rPr>
      </w:pPr>
      <w:r w:rsidRPr="001E5FF0">
        <w:rPr>
          <w:b/>
          <w:bCs/>
          <w:i/>
          <w:iCs/>
          <w:sz w:val="32"/>
          <w:szCs w:val="32"/>
          <w:u w:val="single"/>
        </w:rPr>
        <w:t>Individualism</w:t>
      </w:r>
    </w:p>
    <w:p w14:paraId="18005BB6" w14:textId="11B13A7B" w:rsidR="000B5C35" w:rsidRPr="002121FF" w:rsidRDefault="000B5C35" w:rsidP="002121FF">
      <w:pPr>
        <w:rPr>
          <w:color w:val="000000" w:themeColor="text1"/>
          <w:sz w:val="28"/>
          <w:szCs w:val="28"/>
        </w:rPr>
      </w:pPr>
      <w:r w:rsidRPr="002121FF">
        <w:rPr>
          <w:color w:val="000000" w:themeColor="text1"/>
          <w:sz w:val="28"/>
          <w:szCs w:val="28"/>
        </w:rPr>
        <w:t xml:space="preserve">UK </w:t>
      </w:r>
      <w:r w:rsidR="002121FF" w:rsidRPr="002121FF">
        <w:rPr>
          <w:color w:val="000000" w:themeColor="text1"/>
          <w:sz w:val="28"/>
          <w:szCs w:val="28"/>
        </w:rPr>
        <w:t>scores</w:t>
      </w:r>
      <w:r w:rsidRPr="002121FF">
        <w:rPr>
          <w:color w:val="000000" w:themeColor="text1"/>
          <w:sz w:val="28"/>
          <w:szCs w:val="28"/>
        </w:rPr>
        <w:t xml:space="preserve"> 89</w:t>
      </w:r>
      <w:r w:rsidR="002121FF" w:rsidRPr="002121FF">
        <w:rPr>
          <w:color w:val="000000" w:themeColor="text1"/>
          <w:sz w:val="28"/>
          <w:szCs w:val="28"/>
        </w:rPr>
        <w:t xml:space="preserve"> and it has an</w:t>
      </w:r>
      <w:r w:rsidRPr="002121FF">
        <w:rPr>
          <w:color w:val="000000" w:themeColor="text1"/>
          <w:sz w:val="28"/>
          <w:szCs w:val="28"/>
        </w:rPr>
        <w:t xml:space="preserve"> individualist</w:t>
      </w:r>
      <w:r w:rsidR="002121FF" w:rsidRPr="002121FF">
        <w:rPr>
          <w:color w:val="000000" w:themeColor="text1"/>
          <w:sz w:val="28"/>
          <w:szCs w:val="28"/>
        </w:rPr>
        <w:t>ic culture</w:t>
      </w:r>
      <w:r w:rsidRPr="002121FF">
        <w:rPr>
          <w:color w:val="000000" w:themeColor="text1"/>
          <w:sz w:val="28"/>
          <w:szCs w:val="28"/>
        </w:rPr>
        <w:t>.</w:t>
      </w:r>
      <w:r w:rsidR="002121FF" w:rsidRPr="002121FF">
        <w:rPr>
          <w:color w:val="000000" w:themeColor="text1"/>
          <w:sz w:val="28"/>
          <w:szCs w:val="28"/>
        </w:rPr>
        <w:t xml:space="preserve"> The British are private people, </w:t>
      </w:r>
      <w:r w:rsidR="002121FF" w:rsidRPr="002121FF">
        <w:rPr>
          <w:color w:val="000000" w:themeColor="text1"/>
          <w:sz w:val="28"/>
          <w:szCs w:val="28"/>
        </w:rPr>
        <w:t>problem solving, achievements, democracy, and individual initiative</w:t>
      </w:r>
      <w:r w:rsidR="002121FF" w:rsidRPr="002121FF">
        <w:rPr>
          <w:color w:val="000000" w:themeColor="text1"/>
          <w:sz w:val="28"/>
          <w:szCs w:val="28"/>
        </w:rPr>
        <w:t xml:space="preserve"> </w:t>
      </w:r>
      <w:r w:rsidR="002121FF" w:rsidRPr="002121FF">
        <w:rPr>
          <w:color w:val="000000" w:themeColor="text1"/>
          <w:sz w:val="28"/>
          <w:szCs w:val="28"/>
        </w:rPr>
        <w:t>are highly valued</w:t>
      </w:r>
      <w:r w:rsidR="002121FF" w:rsidRPr="002121FF">
        <w:rPr>
          <w:color w:val="000000" w:themeColor="text1"/>
          <w:sz w:val="28"/>
          <w:szCs w:val="28"/>
        </w:rPr>
        <w:t>.</w:t>
      </w:r>
      <w:r w:rsidRPr="002121FF">
        <w:rPr>
          <w:color w:val="000000" w:themeColor="text1"/>
          <w:sz w:val="28"/>
          <w:szCs w:val="28"/>
        </w:rPr>
        <w:t xml:space="preserve"> Pakistan with a score of 14 is </w:t>
      </w:r>
      <w:r w:rsidR="002121FF" w:rsidRPr="002121FF">
        <w:rPr>
          <w:color w:val="000000" w:themeColor="text1"/>
          <w:sz w:val="28"/>
          <w:szCs w:val="28"/>
        </w:rPr>
        <w:t>highly</w:t>
      </w:r>
      <w:r w:rsidRPr="002121FF">
        <w:rPr>
          <w:color w:val="000000" w:themeColor="text1"/>
          <w:sz w:val="28"/>
          <w:szCs w:val="28"/>
        </w:rPr>
        <w:t xml:space="preserve"> collectivistic society.</w:t>
      </w:r>
    </w:p>
    <w:p w14:paraId="107F0498" w14:textId="65184488" w:rsidR="002121FF" w:rsidRPr="00556DCB" w:rsidRDefault="00222DAD" w:rsidP="002121FF">
      <w:pPr>
        <w:rPr>
          <w:rFonts w:ascii="Calibri" w:hAnsi="Calibri" w:cs="Calibri"/>
          <w:color w:val="000000" w:themeColor="text1"/>
          <w:sz w:val="28"/>
          <w:szCs w:val="28"/>
          <w:shd w:val="clear" w:color="auto" w:fill="FFFFFF"/>
        </w:rPr>
      </w:pPr>
      <w:r w:rsidRPr="00556DCB">
        <w:rPr>
          <w:rFonts w:ascii="Calibri" w:hAnsi="Calibri" w:cs="Calibri"/>
          <w:color w:val="000000" w:themeColor="text1"/>
          <w:sz w:val="28"/>
          <w:szCs w:val="28"/>
          <w:shd w:val="clear" w:color="auto" w:fill="FFFFFF"/>
        </w:rPr>
        <w:t>Pakistan, with a very low score of 14, is considered a collectivistic society</w:t>
      </w:r>
      <w:r w:rsidR="002121FF" w:rsidRPr="00556DCB">
        <w:rPr>
          <w:rFonts w:ascii="Calibri" w:hAnsi="Calibri" w:cs="Calibri"/>
          <w:color w:val="000000" w:themeColor="text1"/>
          <w:sz w:val="28"/>
          <w:szCs w:val="28"/>
          <w:shd w:val="clear" w:color="auto" w:fill="FFFFFF"/>
        </w:rPr>
        <w:t>,</w:t>
      </w:r>
      <w:r w:rsidR="002121FF" w:rsidRPr="00556DCB">
        <w:rPr>
          <w:color w:val="000000" w:themeColor="text1"/>
          <w:sz w:val="28"/>
          <w:szCs w:val="28"/>
        </w:rPr>
        <w:t xml:space="preserve"> </w:t>
      </w:r>
      <w:r w:rsidR="002121FF" w:rsidRPr="00556DCB">
        <w:rPr>
          <w:rFonts w:ascii="Calibri" w:hAnsi="Calibri" w:cs="Calibri"/>
          <w:color w:val="000000" w:themeColor="text1"/>
          <w:sz w:val="28"/>
          <w:szCs w:val="28"/>
          <w:shd w:val="clear" w:color="auto" w:fill="FFFFFF"/>
        </w:rPr>
        <w:t>where the people act in the</w:t>
      </w:r>
      <w:r w:rsidR="002121FF" w:rsidRPr="00556DCB">
        <w:rPr>
          <w:rFonts w:ascii="Calibri" w:hAnsi="Calibri" w:cs="Calibri"/>
          <w:color w:val="000000" w:themeColor="text1"/>
          <w:sz w:val="28"/>
          <w:szCs w:val="28"/>
          <w:shd w:val="clear" w:color="auto" w:fill="FFFFFF"/>
        </w:rPr>
        <w:t xml:space="preserve"> </w:t>
      </w:r>
      <w:r w:rsidR="002121FF" w:rsidRPr="00556DCB">
        <w:rPr>
          <w:rFonts w:ascii="Calibri" w:hAnsi="Calibri" w:cs="Calibri"/>
          <w:color w:val="000000" w:themeColor="text1"/>
          <w:sz w:val="28"/>
          <w:szCs w:val="28"/>
          <w:shd w:val="clear" w:color="auto" w:fill="FFFFFF"/>
        </w:rPr>
        <w:t>interest of the group.</w:t>
      </w:r>
      <w:r w:rsidRPr="00556DCB">
        <w:rPr>
          <w:rFonts w:ascii="Calibri" w:hAnsi="Calibri" w:cs="Calibri"/>
          <w:color w:val="000000" w:themeColor="text1"/>
          <w:sz w:val="28"/>
          <w:szCs w:val="28"/>
          <w:shd w:val="clear" w:color="auto" w:fill="FFFFFF"/>
        </w:rPr>
        <w:t xml:space="preserve"> </w:t>
      </w:r>
      <w:r w:rsidR="00556DCB" w:rsidRPr="00556DCB">
        <w:rPr>
          <w:rFonts w:ascii="Calibri" w:hAnsi="Calibri" w:cs="Calibri"/>
          <w:color w:val="000000" w:themeColor="text1"/>
          <w:sz w:val="28"/>
          <w:szCs w:val="28"/>
          <w:shd w:val="clear" w:color="auto" w:fill="FFFFFF"/>
        </w:rPr>
        <w:t xml:space="preserve">The loyalty is important for Pakistan.  </w:t>
      </w:r>
      <w:r w:rsidR="00556DCB">
        <w:rPr>
          <w:rFonts w:ascii="Calibri" w:hAnsi="Calibri" w:cs="Calibri"/>
          <w:color w:val="000000" w:themeColor="text1"/>
          <w:sz w:val="28"/>
          <w:szCs w:val="28"/>
          <w:shd w:val="clear" w:color="auto" w:fill="FFFFFF"/>
        </w:rPr>
        <w:t>(Hofstede Insights, 2022)</w:t>
      </w:r>
    </w:p>
    <w:p w14:paraId="46CB9A25" w14:textId="542F51E5" w:rsidR="00556DCB" w:rsidRDefault="00556DCB" w:rsidP="00556DCB">
      <w:pPr>
        <w:rPr>
          <w:b/>
          <w:bCs/>
          <w:i/>
          <w:iCs/>
          <w:sz w:val="32"/>
          <w:szCs w:val="32"/>
          <w:u w:val="single"/>
        </w:rPr>
      </w:pPr>
    </w:p>
    <w:p w14:paraId="3665A4B2" w14:textId="77777777" w:rsidR="00556DCB" w:rsidRPr="00556DCB" w:rsidRDefault="00556DCB" w:rsidP="00556DCB">
      <w:pPr>
        <w:rPr>
          <w:b/>
          <w:bCs/>
          <w:i/>
          <w:iCs/>
          <w:sz w:val="32"/>
          <w:szCs w:val="32"/>
          <w:u w:val="single"/>
        </w:rPr>
      </w:pPr>
    </w:p>
    <w:p w14:paraId="78A78F74" w14:textId="416E7D59" w:rsidR="001E5FF0" w:rsidRDefault="001E5FF0" w:rsidP="001E5FF0">
      <w:pPr>
        <w:pStyle w:val="ListParagraph"/>
        <w:numPr>
          <w:ilvl w:val="0"/>
          <w:numId w:val="11"/>
        </w:numPr>
        <w:rPr>
          <w:b/>
          <w:bCs/>
          <w:i/>
          <w:iCs/>
          <w:sz w:val="32"/>
          <w:szCs w:val="32"/>
          <w:u w:val="single"/>
        </w:rPr>
      </w:pPr>
      <w:r>
        <w:rPr>
          <w:b/>
          <w:bCs/>
          <w:i/>
          <w:iCs/>
          <w:sz w:val="32"/>
          <w:szCs w:val="32"/>
          <w:u w:val="single"/>
        </w:rPr>
        <w:lastRenderedPageBreak/>
        <w:t>Masculinity</w:t>
      </w:r>
    </w:p>
    <w:p w14:paraId="223FE4A5" w14:textId="33DAE962" w:rsidR="003E759A" w:rsidRPr="00556DCB" w:rsidRDefault="00556DCB" w:rsidP="003E759A">
      <w:pPr>
        <w:rPr>
          <w:color w:val="000000" w:themeColor="text1"/>
          <w:sz w:val="28"/>
          <w:szCs w:val="28"/>
        </w:rPr>
      </w:pPr>
      <w:r>
        <w:rPr>
          <w:color w:val="000000" w:themeColor="text1"/>
          <w:sz w:val="28"/>
          <w:szCs w:val="28"/>
        </w:rPr>
        <w:t xml:space="preserve">UK scores </w:t>
      </w:r>
      <w:r w:rsidR="000B5C35" w:rsidRPr="00556DCB">
        <w:rPr>
          <w:color w:val="000000" w:themeColor="text1"/>
          <w:sz w:val="28"/>
          <w:szCs w:val="28"/>
        </w:rPr>
        <w:t>66, Britain is a Masculine society – highly success oriented and driven, and Pakistan scores 50 on this dimension, and as this is an exactly intermediate score it cannot be said if Pakistan has a preference to Masculinity of femininity.</w:t>
      </w:r>
      <w:r w:rsidR="00C92153">
        <w:rPr>
          <w:color w:val="000000" w:themeColor="text1"/>
          <w:sz w:val="28"/>
          <w:szCs w:val="28"/>
        </w:rPr>
        <w:t xml:space="preserve"> </w:t>
      </w:r>
      <w:r w:rsidR="00C92153">
        <w:rPr>
          <w:sz w:val="28"/>
          <w:szCs w:val="28"/>
        </w:rPr>
        <w:t>(Hofstede Insights, 2022)</w:t>
      </w:r>
    </w:p>
    <w:p w14:paraId="0D1E022D" w14:textId="189FC75F" w:rsidR="000B5C35" w:rsidRDefault="001E5FF0" w:rsidP="000B5C35">
      <w:pPr>
        <w:pStyle w:val="ListParagraph"/>
        <w:numPr>
          <w:ilvl w:val="0"/>
          <w:numId w:val="11"/>
        </w:numPr>
        <w:rPr>
          <w:b/>
          <w:bCs/>
          <w:i/>
          <w:iCs/>
          <w:sz w:val="32"/>
          <w:szCs w:val="32"/>
          <w:u w:val="single"/>
        </w:rPr>
      </w:pPr>
      <w:r>
        <w:rPr>
          <w:b/>
          <w:bCs/>
          <w:i/>
          <w:iCs/>
          <w:sz w:val="32"/>
          <w:szCs w:val="32"/>
          <w:u w:val="single"/>
        </w:rPr>
        <w:t>Uncertainty avoidance</w:t>
      </w:r>
    </w:p>
    <w:p w14:paraId="18886114" w14:textId="4EC445B8" w:rsidR="000B5C35" w:rsidRPr="000B5C35" w:rsidRDefault="000B5C35" w:rsidP="000B5C35">
      <w:pPr>
        <w:rPr>
          <w:sz w:val="28"/>
          <w:szCs w:val="28"/>
        </w:rPr>
      </w:pPr>
      <w:r w:rsidRPr="000B5C35">
        <w:rPr>
          <w:sz w:val="28"/>
          <w:szCs w:val="28"/>
        </w:rPr>
        <w:t>Pakistan scores 70 on uncertainty avoidance dimension, so time is money, people have an inner urge to be busy and work hard. At 35 the UK has a low score on Uncertainty Avoidance which means that as a nation they are quite happy to wake up not knowing what the day brings.</w:t>
      </w:r>
      <w:r w:rsidR="00556DCB">
        <w:rPr>
          <w:sz w:val="28"/>
          <w:szCs w:val="28"/>
        </w:rPr>
        <w:t xml:space="preserve"> </w:t>
      </w:r>
      <w:r w:rsidR="00C92153">
        <w:rPr>
          <w:sz w:val="28"/>
          <w:szCs w:val="28"/>
        </w:rPr>
        <w:t>(Hofstede Insights, 2022)</w:t>
      </w:r>
    </w:p>
    <w:p w14:paraId="06DB91AE" w14:textId="7FF92E76" w:rsidR="000B5C35" w:rsidRPr="00222DAD" w:rsidRDefault="001E5FF0" w:rsidP="000B5C35">
      <w:pPr>
        <w:pStyle w:val="ListParagraph"/>
        <w:numPr>
          <w:ilvl w:val="0"/>
          <w:numId w:val="11"/>
        </w:numPr>
        <w:rPr>
          <w:b/>
          <w:bCs/>
          <w:i/>
          <w:iCs/>
          <w:sz w:val="32"/>
          <w:szCs w:val="32"/>
          <w:u w:val="single"/>
        </w:rPr>
      </w:pPr>
      <w:r>
        <w:rPr>
          <w:b/>
          <w:bCs/>
          <w:i/>
          <w:iCs/>
          <w:sz w:val="32"/>
          <w:szCs w:val="32"/>
          <w:u w:val="single"/>
        </w:rPr>
        <w:t>Long Term orientation</w:t>
      </w:r>
    </w:p>
    <w:p w14:paraId="6DFF1CE3" w14:textId="5B530292" w:rsidR="000B5C35" w:rsidRPr="000B5C35" w:rsidRDefault="000B5C35" w:rsidP="000B5C35">
      <w:pPr>
        <w:rPr>
          <w:sz w:val="28"/>
          <w:szCs w:val="28"/>
        </w:rPr>
      </w:pPr>
      <w:r w:rsidRPr="000B5C35">
        <w:rPr>
          <w:sz w:val="28"/>
          <w:szCs w:val="28"/>
        </w:rPr>
        <w:t>Long term orientation for both countries are with intermediate scores, this does not indicate a strong preference in either direction.</w:t>
      </w:r>
      <w:r w:rsidR="00C92153">
        <w:rPr>
          <w:sz w:val="28"/>
          <w:szCs w:val="28"/>
        </w:rPr>
        <w:t xml:space="preserve"> </w:t>
      </w:r>
      <w:r w:rsidR="00C92153">
        <w:rPr>
          <w:sz w:val="28"/>
          <w:szCs w:val="28"/>
        </w:rPr>
        <w:t>(Hofstede Insights, 2022)</w:t>
      </w:r>
    </w:p>
    <w:p w14:paraId="17C0FFBA" w14:textId="6A8E2FC2" w:rsidR="000B5C35" w:rsidRPr="00556DCB" w:rsidRDefault="001E5FF0" w:rsidP="000B5C35">
      <w:pPr>
        <w:pStyle w:val="ListParagraph"/>
        <w:numPr>
          <w:ilvl w:val="0"/>
          <w:numId w:val="11"/>
        </w:numPr>
        <w:rPr>
          <w:b/>
          <w:bCs/>
          <w:i/>
          <w:iCs/>
          <w:sz w:val="32"/>
          <w:szCs w:val="32"/>
          <w:u w:val="single"/>
        </w:rPr>
      </w:pPr>
      <w:r>
        <w:rPr>
          <w:b/>
          <w:bCs/>
          <w:i/>
          <w:iCs/>
          <w:sz w:val="32"/>
          <w:szCs w:val="32"/>
          <w:u w:val="single"/>
        </w:rPr>
        <w:t>Indulgence</w:t>
      </w:r>
    </w:p>
    <w:p w14:paraId="133EB142" w14:textId="70382D17" w:rsidR="00C92153" w:rsidRDefault="000B5C35" w:rsidP="009B1DB7">
      <w:pPr>
        <w:rPr>
          <w:sz w:val="28"/>
          <w:szCs w:val="28"/>
        </w:rPr>
      </w:pPr>
      <w:r w:rsidRPr="000B5C35">
        <w:rPr>
          <w:sz w:val="28"/>
          <w:szCs w:val="28"/>
        </w:rPr>
        <w:t xml:space="preserve">A high score of 69 in indulgence, indicates that British culture possess a positive attitude and have a tendency towards optimism. However, Pakistan </w:t>
      </w:r>
      <w:r w:rsidR="00C92153">
        <w:rPr>
          <w:sz w:val="28"/>
          <w:szCs w:val="28"/>
        </w:rPr>
        <w:t>has a</w:t>
      </w:r>
      <w:r w:rsidRPr="000B5C35">
        <w:rPr>
          <w:sz w:val="28"/>
          <w:szCs w:val="28"/>
        </w:rPr>
        <w:t xml:space="preserve"> score of </w:t>
      </w:r>
      <w:r w:rsidR="00C92153" w:rsidRPr="000B5C35">
        <w:rPr>
          <w:sz w:val="28"/>
          <w:szCs w:val="28"/>
        </w:rPr>
        <w:t>0</w:t>
      </w:r>
      <w:r w:rsidR="00C92153">
        <w:rPr>
          <w:sz w:val="28"/>
          <w:szCs w:val="28"/>
        </w:rPr>
        <w:t xml:space="preserve">, </w:t>
      </w:r>
      <w:r w:rsidR="00C92153" w:rsidRPr="000B5C35">
        <w:rPr>
          <w:sz w:val="28"/>
          <w:szCs w:val="28"/>
        </w:rPr>
        <w:t>society</w:t>
      </w:r>
      <w:r w:rsidRPr="000B5C35">
        <w:rPr>
          <w:sz w:val="28"/>
          <w:szCs w:val="28"/>
        </w:rPr>
        <w:t xml:space="preserve"> tend to </w:t>
      </w:r>
      <w:r w:rsidR="00C92153">
        <w:rPr>
          <w:sz w:val="28"/>
          <w:szCs w:val="28"/>
        </w:rPr>
        <w:t xml:space="preserve">highly pessimism and </w:t>
      </w:r>
      <w:r w:rsidRPr="000B5C35">
        <w:rPr>
          <w:sz w:val="28"/>
          <w:szCs w:val="28"/>
        </w:rPr>
        <w:t>cynicism</w:t>
      </w:r>
      <w:r w:rsidR="00C92153">
        <w:rPr>
          <w:sz w:val="28"/>
          <w:szCs w:val="28"/>
        </w:rPr>
        <w:t>. (Hofstede Insights, 2022)</w:t>
      </w:r>
    </w:p>
    <w:p w14:paraId="20AD480C" w14:textId="77F44E48" w:rsidR="008B53A5" w:rsidRDefault="008B53A5" w:rsidP="009B1DB7">
      <w:pPr>
        <w:rPr>
          <w:sz w:val="28"/>
          <w:szCs w:val="28"/>
        </w:rPr>
      </w:pPr>
    </w:p>
    <w:p w14:paraId="726C1A10" w14:textId="77777777" w:rsidR="003C3E0A" w:rsidRDefault="003C3E0A" w:rsidP="009B1DB7">
      <w:pPr>
        <w:rPr>
          <w:sz w:val="28"/>
          <w:szCs w:val="28"/>
        </w:rPr>
      </w:pPr>
    </w:p>
    <w:p w14:paraId="2B154DAB" w14:textId="76536270" w:rsidR="003C3E0A" w:rsidRPr="003C3E0A" w:rsidRDefault="008B53A5" w:rsidP="009B1DB7">
      <w:pPr>
        <w:rPr>
          <w:b/>
          <w:bCs/>
          <w:i/>
          <w:iCs/>
          <w:sz w:val="28"/>
          <w:szCs w:val="28"/>
        </w:rPr>
      </w:pPr>
      <w:r w:rsidRPr="008B53A5">
        <w:rPr>
          <w:b/>
          <w:bCs/>
          <w:i/>
          <w:iCs/>
          <w:sz w:val="28"/>
          <w:szCs w:val="28"/>
        </w:rPr>
        <w:t>As a result,</w:t>
      </w:r>
      <w:r>
        <w:rPr>
          <w:b/>
          <w:bCs/>
          <w:i/>
          <w:iCs/>
          <w:sz w:val="28"/>
          <w:szCs w:val="28"/>
        </w:rPr>
        <w:t xml:space="preserve"> </w:t>
      </w:r>
      <w:r>
        <w:rPr>
          <w:sz w:val="28"/>
          <w:szCs w:val="28"/>
        </w:rPr>
        <w:t>i</w:t>
      </w:r>
      <w:r w:rsidR="00DB69EE">
        <w:rPr>
          <w:sz w:val="28"/>
          <w:szCs w:val="28"/>
        </w:rPr>
        <w:t xml:space="preserve">ndividualistic UK will perform better when working alone, but collectivistic Pakistan will perform well working with other members of the group. </w:t>
      </w:r>
      <w:r w:rsidR="003C3E0A">
        <w:rPr>
          <w:b/>
          <w:bCs/>
          <w:i/>
          <w:iCs/>
          <w:sz w:val="28"/>
          <w:szCs w:val="28"/>
        </w:rPr>
        <w:t xml:space="preserve"> </w:t>
      </w:r>
      <w:r w:rsidR="003C3E0A" w:rsidRPr="003C3E0A">
        <w:rPr>
          <w:sz w:val="28"/>
          <w:szCs w:val="28"/>
        </w:rPr>
        <w:t>UK with a low uncertainty avoidance dimension will be more innovative and less constrained by rules, but less loyal to the company.</w:t>
      </w:r>
      <w:r w:rsidR="004508E7">
        <w:rPr>
          <w:sz w:val="28"/>
          <w:szCs w:val="28"/>
        </w:rPr>
        <w:t xml:space="preserve"> </w:t>
      </w:r>
      <w:r w:rsidR="003C3E0A" w:rsidRPr="003C3E0A">
        <w:rPr>
          <w:sz w:val="28"/>
          <w:szCs w:val="28"/>
        </w:rPr>
        <w:t xml:space="preserve">Pakistan, on the other hand, will have strong loyalty, long-term employment, prefer hierarchical control roles, </w:t>
      </w:r>
      <w:r w:rsidR="003C3E0A">
        <w:rPr>
          <w:sz w:val="28"/>
          <w:szCs w:val="28"/>
        </w:rPr>
        <w:t xml:space="preserve">but </w:t>
      </w:r>
      <w:r w:rsidR="003C3E0A" w:rsidRPr="003C3E0A">
        <w:rPr>
          <w:sz w:val="28"/>
          <w:szCs w:val="28"/>
        </w:rPr>
        <w:t>will resist innovation.</w:t>
      </w:r>
      <w:r w:rsidR="003C3E0A">
        <w:rPr>
          <w:sz w:val="28"/>
          <w:szCs w:val="28"/>
        </w:rPr>
        <w:t xml:space="preserve"> </w:t>
      </w:r>
      <w:r w:rsidR="003C3E0A">
        <w:rPr>
          <w:sz w:val="28"/>
          <w:szCs w:val="28"/>
        </w:rPr>
        <w:t>(Husted and Allen, 2008)</w:t>
      </w:r>
    </w:p>
    <w:p w14:paraId="42777AAC" w14:textId="1B3DC0AC" w:rsidR="004508E7" w:rsidRDefault="004508E7" w:rsidP="009B1DB7">
      <w:pPr>
        <w:rPr>
          <w:sz w:val="28"/>
          <w:szCs w:val="28"/>
        </w:rPr>
      </w:pPr>
      <w:r w:rsidRPr="00413501">
        <w:rPr>
          <w:sz w:val="28"/>
          <w:szCs w:val="28"/>
        </w:rPr>
        <w:t>According to Hofstede</w:t>
      </w:r>
      <w:r w:rsidR="008B53A5">
        <w:rPr>
          <w:sz w:val="28"/>
          <w:szCs w:val="28"/>
        </w:rPr>
        <w:t xml:space="preserve"> framework</w:t>
      </w:r>
      <w:r w:rsidRPr="00413501">
        <w:rPr>
          <w:sz w:val="28"/>
          <w:szCs w:val="28"/>
        </w:rPr>
        <w:t xml:space="preserve">, the </w:t>
      </w:r>
      <w:r w:rsidR="008B53A5">
        <w:rPr>
          <w:sz w:val="28"/>
          <w:szCs w:val="28"/>
        </w:rPr>
        <w:t>difference</w:t>
      </w:r>
      <w:r w:rsidRPr="00413501">
        <w:rPr>
          <w:sz w:val="28"/>
          <w:szCs w:val="28"/>
        </w:rPr>
        <w:t xml:space="preserve"> in individualism, </w:t>
      </w:r>
      <w:r w:rsidR="008B53A5">
        <w:rPr>
          <w:sz w:val="28"/>
          <w:szCs w:val="28"/>
        </w:rPr>
        <w:t>indulgence and uncertainty</w:t>
      </w:r>
      <w:r w:rsidRPr="00413501">
        <w:rPr>
          <w:sz w:val="28"/>
          <w:szCs w:val="28"/>
        </w:rPr>
        <w:t xml:space="preserve"> avoidance</w:t>
      </w:r>
      <w:r w:rsidR="008B53A5">
        <w:rPr>
          <w:sz w:val="28"/>
          <w:szCs w:val="28"/>
        </w:rPr>
        <w:t xml:space="preserve"> </w:t>
      </w:r>
      <w:r w:rsidRPr="00413501">
        <w:rPr>
          <w:sz w:val="28"/>
          <w:szCs w:val="28"/>
        </w:rPr>
        <w:t>dimensions will make</w:t>
      </w:r>
      <w:r w:rsidR="008B53A5">
        <w:rPr>
          <w:sz w:val="28"/>
          <w:szCs w:val="28"/>
        </w:rPr>
        <w:t xml:space="preserve"> difficult the</w:t>
      </w:r>
      <w:r w:rsidRPr="00413501">
        <w:rPr>
          <w:sz w:val="28"/>
          <w:szCs w:val="28"/>
        </w:rPr>
        <w:t xml:space="preserve"> cross-cultural communication and decision-making between the UK and Pakistan</w:t>
      </w:r>
      <w:r w:rsidR="008B53A5">
        <w:rPr>
          <w:sz w:val="28"/>
          <w:szCs w:val="28"/>
        </w:rPr>
        <w:t>.</w:t>
      </w:r>
    </w:p>
    <w:p w14:paraId="100A95B7" w14:textId="77777777" w:rsidR="00C92153" w:rsidRPr="00C92153" w:rsidRDefault="00C92153" w:rsidP="009B1DB7">
      <w:pPr>
        <w:rPr>
          <w:sz w:val="28"/>
          <w:szCs w:val="28"/>
        </w:rPr>
      </w:pPr>
    </w:p>
    <w:p w14:paraId="7BFF3EC7" w14:textId="302BFDE3" w:rsidR="000B5C35" w:rsidRDefault="000B5C35" w:rsidP="000B5C35">
      <w:pPr>
        <w:pStyle w:val="Heading1"/>
        <w:rPr>
          <w:rFonts w:asciiTheme="minorHAnsi" w:hAnsiTheme="minorHAnsi" w:cstheme="minorHAnsi"/>
          <w:sz w:val="28"/>
          <w:szCs w:val="28"/>
          <w:lang w:val="en-US"/>
        </w:rPr>
      </w:pPr>
      <w:bookmarkStart w:id="4" w:name="_Toc103000485"/>
      <w:r w:rsidRPr="009D117D">
        <w:rPr>
          <w:rFonts w:asciiTheme="minorHAnsi" w:hAnsiTheme="minorHAnsi" w:cstheme="minorHAnsi"/>
          <w:sz w:val="28"/>
          <w:szCs w:val="28"/>
          <w:lang w:val="en-US"/>
        </w:rPr>
        <w:lastRenderedPageBreak/>
        <w:t>2.3 Cultural sensitivity</w:t>
      </w:r>
      <w:r w:rsidRPr="009D117D">
        <w:rPr>
          <w:rFonts w:asciiTheme="minorHAnsi" w:hAnsiTheme="minorHAnsi" w:cstheme="minorHAnsi"/>
          <w:sz w:val="28"/>
          <w:szCs w:val="28"/>
          <w:lang w:val="en-US"/>
        </w:rPr>
        <w:t xml:space="preserve"> when doing business in Pakistan</w:t>
      </w:r>
      <w:bookmarkEnd w:id="4"/>
    </w:p>
    <w:p w14:paraId="22B7B76C" w14:textId="77777777" w:rsidR="009D117D" w:rsidRPr="009D117D" w:rsidRDefault="009D117D" w:rsidP="009D117D">
      <w:pPr>
        <w:rPr>
          <w:lang w:val="en-US"/>
        </w:rPr>
      </w:pPr>
    </w:p>
    <w:p w14:paraId="271776EC" w14:textId="77777777" w:rsidR="00A86D3C" w:rsidRDefault="009D117D" w:rsidP="003146C6">
      <w:pPr>
        <w:rPr>
          <w:sz w:val="28"/>
          <w:szCs w:val="28"/>
          <w:lang w:val="en-US"/>
        </w:rPr>
      </w:pPr>
      <w:r w:rsidRPr="00C975B2">
        <w:rPr>
          <w:b/>
          <w:bCs/>
          <w:i/>
          <w:iCs/>
          <w:sz w:val="28"/>
          <w:szCs w:val="28"/>
          <w:lang w:val="en-US"/>
        </w:rPr>
        <w:t>Cultural sensitivity</w:t>
      </w:r>
      <w:r w:rsidRPr="009D117D">
        <w:rPr>
          <w:sz w:val="28"/>
          <w:szCs w:val="28"/>
          <w:lang w:val="en-US"/>
        </w:rPr>
        <w:t xml:space="preserve">, also known as cultural empathy, is the awareness of and genuine concern for another person's culture. Such sensitivity necessitates the ability to comprehend the perspectives of those living in other (and very different) societies, as well as the willingness to put oneself in the shoes of another. </w:t>
      </w:r>
    </w:p>
    <w:p w14:paraId="4459BCB7" w14:textId="41A98E59" w:rsidR="00B64E9C" w:rsidRDefault="00A86D3C" w:rsidP="003146C6">
      <w:pPr>
        <w:rPr>
          <w:sz w:val="28"/>
          <w:szCs w:val="28"/>
          <w:lang w:val="en-US"/>
        </w:rPr>
      </w:pPr>
      <w:r w:rsidRPr="00A86D3C">
        <w:rPr>
          <w:sz w:val="28"/>
          <w:szCs w:val="28"/>
          <w:lang w:val="en-US"/>
        </w:rPr>
        <w:t xml:space="preserve">Understanding the nature, dimensions, and variables of Pakistani culture, as well as how these affect work and </w:t>
      </w:r>
      <w:r w:rsidRPr="00A86D3C">
        <w:rPr>
          <w:sz w:val="28"/>
          <w:szCs w:val="28"/>
          <w:lang w:val="en-US"/>
        </w:rPr>
        <w:t>organizational</w:t>
      </w:r>
      <w:r w:rsidRPr="00A86D3C">
        <w:rPr>
          <w:sz w:val="28"/>
          <w:szCs w:val="28"/>
          <w:lang w:val="en-US"/>
        </w:rPr>
        <w:t xml:space="preserve"> processes, can be extremely beneficial to UK-based business managers before relocating manufacturing to Pakistan.</w:t>
      </w:r>
      <w:r>
        <w:rPr>
          <w:sz w:val="28"/>
          <w:szCs w:val="28"/>
          <w:lang w:val="en-US"/>
        </w:rPr>
        <w:t xml:space="preserve"> </w:t>
      </w:r>
      <w:r w:rsidRPr="00A86D3C">
        <w:rPr>
          <w:sz w:val="28"/>
          <w:szCs w:val="28"/>
          <w:lang w:val="en-US"/>
        </w:rPr>
        <w:t xml:space="preserve"> </w:t>
      </w:r>
      <w:r w:rsidR="009D117D">
        <w:rPr>
          <w:sz w:val="28"/>
          <w:szCs w:val="28"/>
          <w:lang w:val="en-US"/>
        </w:rPr>
        <w:t>(Deresky, 2017, p.108)</w:t>
      </w:r>
    </w:p>
    <w:p w14:paraId="39462572" w14:textId="2A5B07A7" w:rsidR="00B64E9C" w:rsidRDefault="00A17F10" w:rsidP="003146C6">
      <w:pPr>
        <w:rPr>
          <w:sz w:val="28"/>
          <w:szCs w:val="28"/>
          <w:lang w:val="en-US"/>
        </w:rPr>
      </w:pPr>
      <w:r>
        <w:rPr>
          <w:sz w:val="28"/>
          <w:szCs w:val="28"/>
          <w:lang w:val="en-US"/>
        </w:rPr>
        <w:t>Pakistan is largest Muslim country, the religious influence of Islam has also strongly shaped Pakistani culture.</w:t>
      </w:r>
      <w:r w:rsidR="00254ADE">
        <w:rPr>
          <w:sz w:val="28"/>
          <w:szCs w:val="28"/>
          <w:lang w:val="en-US"/>
        </w:rPr>
        <w:t xml:space="preserve"> Due to tribal and Islamic pressures, most of the regions of Pakistan </w:t>
      </w:r>
      <w:r w:rsidR="00254ADE" w:rsidRPr="00254ADE">
        <w:rPr>
          <w:sz w:val="28"/>
          <w:szCs w:val="28"/>
          <w:lang w:val="en-US"/>
        </w:rPr>
        <w:t>gender segregation still exists</w:t>
      </w:r>
      <w:r w:rsidR="00254ADE">
        <w:rPr>
          <w:sz w:val="28"/>
          <w:szCs w:val="28"/>
          <w:lang w:val="en-US"/>
        </w:rPr>
        <w:t xml:space="preserve">, while big cities too have conservative expectations in terms of interactions between men and women. </w:t>
      </w:r>
      <w:r w:rsidR="00632C02">
        <w:rPr>
          <w:sz w:val="28"/>
          <w:szCs w:val="28"/>
          <w:lang w:val="en-US"/>
        </w:rPr>
        <w:t>(Gulwani, 2017</w:t>
      </w:r>
      <w:r w:rsidR="00632C02">
        <w:rPr>
          <w:sz w:val="28"/>
          <w:szCs w:val="28"/>
          <w:lang w:val="en-US"/>
        </w:rPr>
        <w:t>) Shaking</w:t>
      </w:r>
      <w:r w:rsidR="00632C02" w:rsidRPr="00632C02">
        <w:rPr>
          <w:sz w:val="28"/>
          <w:szCs w:val="28"/>
          <w:lang w:val="en-US"/>
        </w:rPr>
        <w:t xml:space="preserve"> hands with men is not appropriate for a woman. (IMA,2018</w:t>
      </w:r>
      <w:r w:rsidR="00B64E9C" w:rsidRPr="00632C02">
        <w:rPr>
          <w:sz w:val="28"/>
          <w:szCs w:val="28"/>
          <w:lang w:val="en-US"/>
        </w:rPr>
        <w:t>)</w:t>
      </w:r>
      <w:r w:rsidR="00B64E9C">
        <w:rPr>
          <w:sz w:val="28"/>
          <w:szCs w:val="28"/>
          <w:lang w:val="en-US"/>
        </w:rPr>
        <w:t xml:space="preserve"> </w:t>
      </w:r>
      <w:r w:rsidR="00A77DBB">
        <w:rPr>
          <w:sz w:val="28"/>
          <w:szCs w:val="28"/>
          <w:lang w:val="en-US"/>
        </w:rPr>
        <w:t xml:space="preserve">The </w:t>
      </w:r>
      <w:r w:rsidR="00B64E9C">
        <w:rPr>
          <w:sz w:val="28"/>
          <w:szCs w:val="28"/>
          <w:lang w:val="en-US"/>
        </w:rPr>
        <w:t>UK</w:t>
      </w:r>
      <w:r w:rsidR="00A77DBB">
        <w:rPr>
          <w:sz w:val="28"/>
          <w:szCs w:val="28"/>
          <w:lang w:val="en-US"/>
        </w:rPr>
        <w:t>-based business</w:t>
      </w:r>
      <w:r w:rsidR="00B64E9C">
        <w:rPr>
          <w:sz w:val="28"/>
          <w:szCs w:val="28"/>
          <w:lang w:val="en-US"/>
        </w:rPr>
        <w:t xml:space="preserve"> needs to be familiar with local customs and must respect Muslim conventions.</w:t>
      </w:r>
    </w:p>
    <w:p w14:paraId="7DD95DF3" w14:textId="366E1C73" w:rsidR="00A17F10" w:rsidRDefault="00D206A5" w:rsidP="003146C6">
      <w:pPr>
        <w:rPr>
          <w:sz w:val="28"/>
          <w:szCs w:val="28"/>
          <w:lang w:val="en-US"/>
        </w:rPr>
      </w:pPr>
      <w:r w:rsidRPr="00D206A5">
        <w:rPr>
          <w:sz w:val="28"/>
          <w:szCs w:val="28"/>
          <w:lang w:val="en-US"/>
        </w:rPr>
        <w:t xml:space="preserve">Despite this, the people of Pakistan are friendly, </w:t>
      </w:r>
      <w:r>
        <w:rPr>
          <w:sz w:val="28"/>
          <w:szCs w:val="28"/>
          <w:lang w:val="en-US"/>
        </w:rPr>
        <w:t xml:space="preserve">humble, and </w:t>
      </w:r>
      <w:r w:rsidRPr="00D206A5">
        <w:rPr>
          <w:sz w:val="28"/>
          <w:szCs w:val="28"/>
          <w:lang w:val="en-US"/>
        </w:rPr>
        <w:t>approachable</w:t>
      </w:r>
      <w:r>
        <w:rPr>
          <w:sz w:val="28"/>
          <w:szCs w:val="28"/>
          <w:lang w:val="en-US"/>
        </w:rPr>
        <w:t>. (Gulwani, 2017)</w:t>
      </w:r>
      <w:r w:rsidR="00885A4C">
        <w:rPr>
          <w:sz w:val="28"/>
          <w:szCs w:val="28"/>
          <w:lang w:val="en-US"/>
        </w:rPr>
        <w:t xml:space="preserve"> </w:t>
      </w:r>
      <w:r w:rsidR="00B64E9C">
        <w:rPr>
          <w:sz w:val="28"/>
          <w:szCs w:val="28"/>
          <w:lang w:val="en-US"/>
        </w:rPr>
        <w:t xml:space="preserve"> </w:t>
      </w:r>
    </w:p>
    <w:p w14:paraId="7407717C" w14:textId="733A4BDC" w:rsidR="00BE3BDB" w:rsidRDefault="00BE3BDB" w:rsidP="00636B87">
      <w:pPr>
        <w:jc w:val="both"/>
        <w:rPr>
          <w:sz w:val="28"/>
          <w:szCs w:val="28"/>
          <w:lang w:val="en-US"/>
        </w:rPr>
      </w:pPr>
      <w:r w:rsidRPr="00BE3BDB">
        <w:rPr>
          <w:sz w:val="28"/>
          <w:szCs w:val="28"/>
          <w:lang w:val="en-US"/>
        </w:rPr>
        <w:t>People in Pakistan are extremely sensitive to the Islamic month of Ramadan.</w:t>
      </w:r>
      <w:r>
        <w:rPr>
          <w:sz w:val="28"/>
          <w:szCs w:val="28"/>
          <w:lang w:val="en-US"/>
        </w:rPr>
        <w:t xml:space="preserve"> </w:t>
      </w:r>
      <w:r w:rsidRPr="00BE3BDB">
        <w:rPr>
          <w:sz w:val="28"/>
          <w:szCs w:val="28"/>
          <w:lang w:val="en-US"/>
        </w:rPr>
        <w:t xml:space="preserve">They are reducing office working hours in both the public and private sectors, so it is vital to avoid planning a business trip during the month because </w:t>
      </w:r>
      <w:r>
        <w:rPr>
          <w:sz w:val="28"/>
          <w:szCs w:val="28"/>
          <w:lang w:val="en-US"/>
        </w:rPr>
        <w:t xml:space="preserve">is difficult to get </w:t>
      </w:r>
      <w:r w:rsidRPr="00BE3BDB">
        <w:rPr>
          <w:sz w:val="28"/>
          <w:szCs w:val="28"/>
          <w:lang w:val="en-US"/>
        </w:rPr>
        <w:t>appointments</w:t>
      </w:r>
      <w:r>
        <w:rPr>
          <w:sz w:val="28"/>
          <w:szCs w:val="28"/>
          <w:lang w:val="en-US"/>
        </w:rPr>
        <w:t xml:space="preserve">. </w:t>
      </w:r>
      <w:r w:rsidR="00021732">
        <w:rPr>
          <w:sz w:val="28"/>
          <w:szCs w:val="28"/>
          <w:lang w:val="en-US"/>
        </w:rPr>
        <w:t>(IMA, 2018)</w:t>
      </w:r>
      <w:r w:rsidR="00AB30CB">
        <w:rPr>
          <w:sz w:val="28"/>
          <w:szCs w:val="28"/>
          <w:lang w:val="en-US"/>
        </w:rPr>
        <w:t xml:space="preserve"> </w:t>
      </w:r>
      <w:r w:rsidR="00B64E9C">
        <w:rPr>
          <w:sz w:val="28"/>
          <w:szCs w:val="28"/>
          <w:lang w:val="en-US"/>
        </w:rPr>
        <w:t xml:space="preserve"> </w:t>
      </w:r>
    </w:p>
    <w:p w14:paraId="7BE81E6F" w14:textId="7C7A39E8" w:rsidR="00636B87" w:rsidRDefault="00B64E9C" w:rsidP="00636B87">
      <w:pPr>
        <w:jc w:val="both"/>
        <w:rPr>
          <w:sz w:val="28"/>
          <w:szCs w:val="28"/>
          <w:lang w:val="en-US"/>
        </w:rPr>
      </w:pPr>
      <w:r w:rsidRPr="00B64E9C">
        <w:rPr>
          <w:sz w:val="28"/>
          <w:szCs w:val="28"/>
          <w:lang w:val="en-US"/>
        </w:rPr>
        <w:t>It is necessary to stand in meetings to greet people as they enter the room and to inquire about their well-being and that of their families. Forgetting to inquire about a person's family demonstrates insensitivity and an opportunistic mindset.</w:t>
      </w:r>
      <w:r>
        <w:rPr>
          <w:sz w:val="28"/>
          <w:szCs w:val="28"/>
          <w:lang w:val="en-US"/>
        </w:rPr>
        <w:t xml:space="preserve"> (</w:t>
      </w:r>
      <w:r w:rsidR="0037382C">
        <w:rPr>
          <w:sz w:val="28"/>
          <w:szCs w:val="28"/>
          <w:lang w:val="en-US"/>
        </w:rPr>
        <w:t>Cultural Atlas, 2022)</w:t>
      </w:r>
    </w:p>
    <w:p w14:paraId="22049BF8" w14:textId="6A39F8E1" w:rsidR="00A375BC" w:rsidRDefault="00A375BC" w:rsidP="00636B87">
      <w:pPr>
        <w:jc w:val="both"/>
        <w:rPr>
          <w:sz w:val="28"/>
          <w:szCs w:val="28"/>
          <w:lang w:val="en-US"/>
        </w:rPr>
      </w:pPr>
      <w:r w:rsidRPr="00A375BC">
        <w:rPr>
          <w:sz w:val="28"/>
          <w:szCs w:val="28"/>
          <w:lang w:val="en-US"/>
        </w:rPr>
        <w:t xml:space="preserve">Pakistanis prefer to conduct business </w:t>
      </w:r>
      <w:r>
        <w:rPr>
          <w:sz w:val="28"/>
          <w:szCs w:val="28"/>
          <w:lang w:val="en-US"/>
        </w:rPr>
        <w:t>face to face</w:t>
      </w:r>
      <w:r w:rsidRPr="00A375BC">
        <w:rPr>
          <w:sz w:val="28"/>
          <w:szCs w:val="28"/>
          <w:lang w:val="en-US"/>
        </w:rPr>
        <w:t xml:space="preserve"> </w:t>
      </w:r>
      <w:r>
        <w:rPr>
          <w:sz w:val="28"/>
          <w:szCs w:val="28"/>
          <w:lang w:val="en-US"/>
        </w:rPr>
        <w:t>r</w:t>
      </w:r>
      <w:r w:rsidRPr="00A375BC">
        <w:rPr>
          <w:sz w:val="28"/>
          <w:szCs w:val="28"/>
          <w:lang w:val="en-US"/>
        </w:rPr>
        <w:t>ather than over the phone, and business cards are frequently exchanged during these meetings.</w:t>
      </w:r>
      <w:r>
        <w:rPr>
          <w:sz w:val="28"/>
          <w:szCs w:val="28"/>
          <w:lang w:val="en-US"/>
        </w:rPr>
        <w:t xml:space="preserve"> (Cultural Atlas, 2022a)</w:t>
      </w:r>
    </w:p>
    <w:p w14:paraId="317B7E9A" w14:textId="14CB1823" w:rsidR="0046313B" w:rsidRDefault="0046313B" w:rsidP="00636B87">
      <w:pPr>
        <w:jc w:val="both"/>
        <w:rPr>
          <w:sz w:val="28"/>
          <w:szCs w:val="28"/>
          <w:lang w:val="en-US"/>
        </w:rPr>
      </w:pPr>
      <w:r w:rsidRPr="0046313B">
        <w:rPr>
          <w:sz w:val="28"/>
          <w:szCs w:val="28"/>
          <w:lang w:val="en-US"/>
        </w:rPr>
        <w:t xml:space="preserve">Gifts </w:t>
      </w:r>
      <w:r w:rsidR="00A375BC">
        <w:rPr>
          <w:sz w:val="28"/>
          <w:szCs w:val="28"/>
          <w:lang w:val="en-US"/>
        </w:rPr>
        <w:t xml:space="preserve">in Pakistan </w:t>
      </w:r>
      <w:r w:rsidRPr="0046313B">
        <w:rPr>
          <w:sz w:val="28"/>
          <w:szCs w:val="28"/>
          <w:lang w:val="en-US"/>
        </w:rPr>
        <w:t>should be given and accepted with both hands</w:t>
      </w:r>
      <w:r w:rsidR="00A375BC">
        <w:rPr>
          <w:sz w:val="28"/>
          <w:szCs w:val="28"/>
          <w:lang w:val="en-US"/>
        </w:rPr>
        <w:t xml:space="preserve"> </w:t>
      </w:r>
      <w:proofErr w:type="gramStart"/>
      <w:r w:rsidR="00A375BC">
        <w:rPr>
          <w:sz w:val="28"/>
          <w:szCs w:val="28"/>
          <w:lang w:val="en-US"/>
        </w:rPr>
        <w:t>or</w:t>
      </w:r>
      <w:proofErr w:type="gramEnd"/>
      <w:r w:rsidR="00A375BC">
        <w:rPr>
          <w:sz w:val="28"/>
          <w:szCs w:val="28"/>
          <w:lang w:val="en-US"/>
        </w:rPr>
        <w:t xml:space="preserve"> </w:t>
      </w:r>
      <w:r w:rsidRPr="0046313B">
        <w:rPr>
          <w:sz w:val="28"/>
          <w:szCs w:val="28"/>
          <w:lang w:val="en-US"/>
        </w:rPr>
        <w:t>only the right</w:t>
      </w:r>
      <w:r w:rsidR="00A375BC">
        <w:rPr>
          <w:sz w:val="28"/>
          <w:szCs w:val="28"/>
          <w:lang w:val="en-US"/>
        </w:rPr>
        <w:t xml:space="preserve"> hand.</w:t>
      </w:r>
      <w:r w:rsidR="00A77DBB">
        <w:rPr>
          <w:sz w:val="28"/>
          <w:szCs w:val="28"/>
          <w:lang w:val="en-US"/>
        </w:rPr>
        <w:t xml:space="preserve"> </w:t>
      </w:r>
    </w:p>
    <w:p w14:paraId="0FFAB30E" w14:textId="22A58DDC" w:rsidR="00A77DBB" w:rsidRDefault="00A77DBB" w:rsidP="00636B87">
      <w:pPr>
        <w:jc w:val="both"/>
        <w:rPr>
          <w:sz w:val="28"/>
          <w:szCs w:val="28"/>
          <w:lang w:val="en-US"/>
        </w:rPr>
      </w:pPr>
      <w:r w:rsidRPr="00A77DBB">
        <w:rPr>
          <w:sz w:val="28"/>
          <w:szCs w:val="28"/>
          <w:lang w:val="en-US"/>
        </w:rPr>
        <w:lastRenderedPageBreak/>
        <w:t>Respect in Pakistani corporate culture is mostly determined by a person's age and standing. Elderly folks must be treated with the greatest respect possible.</w:t>
      </w:r>
      <w:r>
        <w:rPr>
          <w:sz w:val="28"/>
          <w:szCs w:val="28"/>
          <w:lang w:val="en-US"/>
        </w:rPr>
        <w:t xml:space="preserve"> (Cultural Atlas, 2022)</w:t>
      </w:r>
    </w:p>
    <w:p w14:paraId="2D8F23C4" w14:textId="16F2EE4E" w:rsidR="00E02395" w:rsidRPr="00A77DBB" w:rsidRDefault="00500F9D" w:rsidP="00A77DBB">
      <w:pPr>
        <w:jc w:val="both"/>
        <w:rPr>
          <w:sz w:val="28"/>
          <w:szCs w:val="28"/>
          <w:lang w:val="en-US"/>
        </w:rPr>
      </w:pPr>
      <w:r>
        <w:rPr>
          <w:rFonts w:cstheme="minorHAnsi"/>
          <w:color w:val="121416"/>
          <w:sz w:val="28"/>
          <w:szCs w:val="28"/>
          <w:shd w:val="clear" w:color="auto" w:fill="FFFFFF"/>
        </w:rPr>
        <w:t>T</w:t>
      </w:r>
      <w:r>
        <w:rPr>
          <w:rFonts w:cstheme="minorHAnsi"/>
          <w:color w:val="121416"/>
          <w:sz w:val="28"/>
          <w:szCs w:val="28"/>
          <w:shd w:val="clear" w:color="auto" w:fill="FFFFFF"/>
        </w:rPr>
        <w:t>rust is an essential element in Pakistani business culture</w:t>
      </w:r>
      <w:r>
        <w:rPr>
          <w:rFonts w:cstheme="minorHAnsi"/>
          <w:color w:val="121416"/>
          <w:sz w:val="28"/>
          <w:szCs w:val="28"/>
          <w:shd w:val="clear" w:color="auto" w:fill="FFFFFF"/>
        </w:rPr>
        <w:t xml:space="preserve">. The </w:t>
      </w:r>
      <w:r w:rsidR="00A77DBB" w:rsidRPr="00A77DBB">
        <w:rPr>
          <w:sz w:val="28"/>
          <w:szCs w:val="28"/>
          <w:lang w:val="en-US"/>
        </w:rPr>
        <w:t>family-run enterprises are quite common, and they are typically passed down through generations because nepotism is thought to guarantee trust.</w:t>
      </w:r>
      <w:r w:rsidR="00A77DBB">
        <w:rPr>
          <w:sz w:val="28"/>
          <w:szCs w:val="28"/>
          <w:lang w:val="en-US"/>
        </w:rPr>
        <w:t xml:space="preserve"> </w:t>
      </w:r>
      <w:r w:rsidR="00A77DBB">
        <w:rPr>
          <w:rFonts w:cstheme="minorHAnsi"/>
          <w:color w:val="121416"/>
          <w:sz w:val="28"/>
          <w:szCs w:val="28"/>
          <w:shd w:val="clear" w:color="auto" w:fill="FFFFFF"/>
        </w:rPr>
        <w:t>(Cultural Atlas, 2022a)</w:t>
      </w:r>
    </w:p>
    <w:p w14:paraId="31E2116F" w14:textId="4546BDC4" w:rsidR="00885A4C" w:rsidRPr="009C33CF" w:rsidRDefault="009C33CF" w:rsidP="003146C6">
      <w:pPr>
        <w:rPr>
          <w:rFonts w:cstheme="minorHAnsi"/>
          <w:color w:val="121416"/>
          <w:sz w:val="28"/>
          <w:szCs w:val="28"/>
          <w:shd w:val="clear" w:color="auto" w:fill="FFFFFF"/>
        </w:rPr>
      </w:pPr>
      <w:r w:rsidRPr="009C33CF">
        <w:rPr>
          <w:rFonts w:cstheme="minorHAnsi"/>
          <w:color w:val="121416"/>
          <w:sz w:val="28"/>
          <w:szCs w:val="28"/>
          <w:shd w:val="clear" w:color="auto" w:fill="FFFFFF"/>
        </w:rPr>
        <w:t>The cultural awareness can enable UK-</w:t>
      </w:r>
      <w:r>
        <w:rPr>
          <w:rFonts w:cstheme="minorHAnsi"/>
          <w:color w:val="121416"/>
          <w:sz w:val="28"/>
          <w:szCs w:val="28"/>
          <w:shd w:val="clear" w:color="auto" w:fill="FFFFFF"/>
        </w:rPr>
        <w:t xml:space="preserve">based </w:t>
      </w:r>
      <w:r w:rsidRPr="009C33CF">
        <w:rPr>
          <w:rFonts w:cstheme="minorHAnsi"/>
          <w:color w:val="121416"/>
          <w:sz w:val="28"/>
          <w:szCs w:val="28"/>
          <w:shd w:val="clear" w:color="auto" w:fill="FFFFFF"/>
        </w:rPr>
        <w:t>business to develop appropriate policies and determine how to organize, plan, lead and control the negotiation process.</w:t>
      </w:r>
      <w:r>
        <w:rPr>
          <w:rFonts w:cstheme="minorHAnsi"/>
          <w:color w:val="121416"/>
          <w:sz w:val="28"/>
          <w:szCs w:val="28"/>
          <w:shd w:val="clear" w:color="auto" w:fill="FFFFFF"/>
        </w:rPr>
        <w:t xml:space="preserve"> Otherwise, lack of cultural sensitivity can </w:t>
      </w:r>
      <w:r w:rsidR="001A2027">
        <w:rPr>
          <w:rFonts w:cstheme="minorHAnsi"/>
          <w:color w:val="121416"/>
          <w:sz w:val="28"/>
          <w:szCs w:val="28"/>
          <w:shd w:val="clear" w:color="auto" w:fill="FFFFFF"/>
        </w:rPr>
        <w:t xml:space="preserve">cost </w:t>
      </w:r>
      <w:r>
        <w:rPr>
          <w:rFonts w:cstheme="minorHAnsi"/>
          <w:color w:val="121416"/>
          <w:sz w:val="28"/>
          <w:szCs w:val="28"/>
          <w:shd w:val="clear" w:color="auto" w:fill="FFFFFF"/>
        </w:rPr>
        <w:t xml:space="preserve">businesses money and opportunities. </w:t>
      </w:r>
      <w:r w:rsidR="001A2027">
        <w:rPr>
          <w:rFonts w:cstheme="minorHAnsi"/>
          <w:color w:val="121416"/>
          <w:sz w:val="28"/>
          <w:szCs w:val="28"/>
          <w:shd w:val="clear" w:color="auto" w:fill="FFFFFF"/>
        </w:rPr>
        <w:t xml:space="preserve"> (Deresky, 2017, p.108)</w:t>
      </w:r>
    </w:p>
    <w:p w14:paraId="0A184923" w14:textId="77777777" w:rsidR="000B5C35" w:rsidRDefault="000B5C35" w:rsidP="000B5C35">
      <w:pPr>
        <w:rPr>
          <w:lang w:val="en-US"/>
        </w:rPr>
      </w:pPr>
    </w:p>
    <w:p w14:paraId="1AE6D28F" w14:textId="77777777" w:rsidR="00A17F10" w:rsidRDefault="00A17F10" w:rsidP="000B5C35">
      <w:pPr>
        <w:rPr>
          <w:sz w:val="32"/>
          <w:szCs w:val="32"/>
        </w:rPr>
      </w:pPr>
    </w:p>
    <w:p w14:paraId="6543DC18" w14:textId="775F7CE7" w:rsidR="00DF2A68" w:rsidRDefault="00DF2A68" w:rsidP="009B1DB7">
      <w:pPr>
        <w:rPr>
          <w:sz w:val="32"/>
          <w:szCs w:val="32"/>
        </w:rPr>
      </w:pPr>
    </w:p>
    <w:p w14:paraId="5FD1473C" w14:textId="02E72BBB" w:rsidR="00743B36" w:rsidRDefault="00743B36" w:rsidP="00AB0F12">
      <w:pPr>
        <w:rPr>
          <w:lang w:val="en-US"/>
        </w:rPr>
      </w:pPr>
    </w:p>
    <w:p w14:paraId="655B3D27" w14:textId="77777777" w:rsidR="00743B36" w:rsidRDefault="00743B36" w:rsidP="00AB0F12">
      <w:pPr>
        <w:rPr>
          <w:lang w:val="en-US"/>
        </w:rPr>
      </w:pPr>
    </w:p>
    <w:p w14:paraId="3B72E44C" w14:textId="41AD1BB7" w:rsidR="00342682" w:rsidRDefault="00342682" w:rsidP="00AB0F12">
      <w:pPr>
        <w:rPr>
          <w:lang w:val="en-US"/>
        </w:rPr>
      </w:pPr>
    </w:p>
    <w:p w14:paraId="290D1FBC" w14:textId="4B83E485" w:rsidR="00342682" w:rsidRDefault="00342682" w:rsidP="00342682">
      <w:pPr>
        <w:pStyle w:val="Heading1"/>
        <w:rPr>
          <w:lang w:val="en-US"/>
        </w:rPr>
      </w:pPr>
      <w:bookmarkStart w:id="5" w:name="_Toc103000486"/>
      <w:r>
        <w:rPr>
          <w:lang w:val="en-US"/>
        </w:rPr>
        <w:t>Chapter 2. References</w:t>
      </w:r>
      <w:bookmarkEnd w:id="5"/>
    </w:p>
    <w:p w14:paraId="1DE292CB" w14:textId="39278F01" w:rsidR="008901A0" w:rsidRDefault="008901A0" w:rsidP="008901A0">
      <w:pPr>
        <w:rPr>
          <w:lang w:val="en-US"/>
        </w:rPr>
      </w:pPr>
    </w:p>
    <w:p w14:paraId="250D4AFB" w14:textId="26554110" w:rsidR="00471CF2" w:rsidRPr="00471CF2" w:rsidRDefault="00471CF2" w:rsidP="00471CF2">
      <w:pPr>
        <w:spacing w:after="0" w:line="360" w:lineRule="atLeast"/>
        <w:rPr>
          <w:rFonts w:ascii="Calibri" w:eastAsia="Times New Roman" w:hAnsi="Calibri" w:cs="Calibri"/>
          <w:color w:val="000000"/>
          <w:sz w:val="27"/>
          <w:szCs w:val="27"/>
          <w:lang w:eastAsia="en-GB"/>
        </w:rPr>
      </w:pPr>
      <w:r w:rsidRPr="00471CF2">
        <w:rPr>
          <w:rFonts w:ascii="Calibri" w:eastAsia="Times New Roman" w:hAnsi="Calibri" w:cs="Calibri"/>
          <w:color w:val="000000"/>
          <w:sz w:val="27"/>
          <w:szCs w:val="27"/>
          <w:lang w:eastAsia="en-GB"/>
        </w:rPr>
        <w:t>ACMC, E.S.C. (2022). </w:t>
      </w:r>
      <w:r w:rsidRPr="00471CF2">
        <w:rPr>
          <w:rFonts w:ascii="Calibri" w:eastAsia="Times New Roman" w:hAnsi="Calibri" w:cs="Calibri"/>
          <w:i/>
          <w:iCs/>
          <w:color w:val="000000"/>
          <w:sz w:val="27"/>
          <w:szCs w:val="27"/>
          <w:lang w:eastAsia="en-GB"/>
        </w:rPr>
        <w:t>10 Countries With the Worst Education System In the World 2022</w:t>
      </w:r>
      <w:r w:rsidRPr="00471CF2">
        <w:rPr>
          <w:rFonts w:ascii="Calibri" w:eastAsia="Times New Roman" w:hAnsi="Calibri" w:cs="Calibri"/>
          <w:color w:val="000000"/>
          <w:sz w:val="27"/>
          <w:szCs w:val="27"/>
          <w:lang w:eastAsia="en-GB"/>
        </w:rPr>
        <w:t xml:space="preserve">. [online] Bscholarly. Available at: </w:t>
      </w:r>
      <w:hyperlink r:id="rId13" w:history="1">
        <w:r w:rsidRPr="00471CF2">
          <w:rPr>
            <w:rStyle w:val="Hyperlink"/>
            <w:rFonts w:ascii="Calibri" w:eastAsia="Times New Roman" w:hAnsi="Calibri" w:cs="Calibri"/>
            <w:sz w:val="27"/>
            <w:szCs w:val="27"/>
            <w:lang w:eastAsia="en-GB"/>
          </w:rPr>
          <w:t>https://bscholarly.com/worst-education-system/</w:t>
        </w:r>
      </w:hyperlink>
      <w:r w:rsidRPr="00471CF2">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05 May 2022)</w:t>
      </w:r>
    </w:p>
    <w:p w14:paraId="3DA5F9DF" w14:textId="7F3A6917" w:rsidR="00471CF2" w:rsidRPr="00471CF2" w:rsidRDefault="00471CF2" w:rsidP="00471CF2">
      <w:pPr>
        <w:spacing w:before="100" w:beforeAutospacing="1" w:after="100" w:afterAutospacing="1" w:line="240" w:lineRule="auto"/>
        <w:rPr>
          <w:rFonts w:ascii="Calibri" w:eastAsia="Times New Roman" w:hAnsi="Calibri" w:cs="Calibri"/>
          <w:color w:val="000000"/>
          <w:sz w:val="27"/>
          <w:szCs w:val="27"/>
          <w:lang w:eastAsia="en-GB"/>
        </w:rPr>
      </w:pPr>
      <w:r w:rsidRPr="00471CF2">
        <w:rPr>
          <w:rFonts w:ascii="Calibri" w:eastAsia="Times New Roman" w:hAnsi="Calibri" w:cs="Calibri"/>
          <w:color w:val="000000"/>
          <w:sz w:val="27"/>
          <w:szCs w:val="27"/>
          <w:lang w:eastAsia="en-GB"/>
        </w:rPr>
        <w:t>‌</w:t>
      </w:r>
    </w:p>
    <w:p w14:paraId="0B80FBF3" w14:textId="7EB224CB" w:rsidR="008901A0" w:rsidRDefault="008901A0" w:rsidP="008901A0">
      <w:pPr>
        <w:spacing w:after="0" w:line="360" w:lineRule="atLeast"/>
        <w:rPr>
          <w:rFonts w:ascii="Calibri" w:eastAsia="Times New Roman" w:hAnsi="Calibri" w:cs="Calibri"/>
          <w:color w:val="000000"/>
          <w:sz w:val="27"/>
          <w:szCs w:val="27"/>
          <w:lang w:eastAsia="en-GB"/>
        </w:rPr>
      </w:pPr>
      <w:r w:rsidRPr="008901A0">
        <w:rPr>
          <w:rFonts w:ascii="Calibri" w:eastAsia="Times New Roman" w:hAnsi="Calibri" w:cs="Calibri"/>
          <w:color w:val="000000"/>
          <w:sz w:val="27"/>
          <w:szCs w:val="27"/>
          <w:lang w:eastAsia="en-GB"/>
        </w:rPr>
        <w:t>Bruin, L. de (2017). </w:t>
      </w:r>
      <w:r w:rsidRPr="008901A0">
        <w:rPr>
          <w:rFonts w:ascii="Calibri" w:eastAsia="Times New Roman" w:hAnsi="Calibri" w:cs="Calibri"/>
          <w:i/>
          <w:iCs/>
          <w:color w:val="000000"/>
          <w:sz w:val="27"/>
          <w:szCs w:val="27"/>
          <w:lang w:eastAsia="en-GB"/>
        </w:rPr>
        <w:t>Hofstede’s Cultural Dimensions EXPLAINED with EXAMPLES | B2U</w:t>
      </w:r>
      <w:r w:rsidRPr="008901A0">
        <w:rPr>
          <w:rFonts w:ascii="Calibri" w:eastAsia="Times New Roman" w:hAnsi="Calibri" w:cs="Calibri"/>
          <w:color w:val="000000"/>
          <w:sz w:val="27"/>
          <w:szCs w:val="27"/>
          <w:lang w:eastAsia="en-GB"/>
        </w:rPr>
        <w:t xml:space="preserve">. Available at: </w:t>
      </w:r>
      <w:hyperlink r:id="rId14" w:history="1">
        <w:r w:rsidRPr="008901A0">
          <w:rPr>
            <w:rStyle w:val="Hyperlink"/>
            <w:rFonts w:ascii="Calibri" w:eastAsia="Times New Roman" w:hAnsi="Calibri" w:cs="Calibri"/>
            <w:sz w:val="27"/>
            <w:szCs w:val="27"/>
            <w:lang w:eastAsia="en-GB"/>
          </w:rPr>
          <w:t>https://www.business-to-you.com/hofstedes-cultural-dimensions/</w:t>
        </w:r>
      </w:hyperlink>
      <w:r w:rsidRPr="008901A0">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w:t>
      </w:r>
      <w:r w:rsidR="00DF2A68">
        <w:rPr>
          <w:rFonts w:ascii="Calibri" w:eastAsia="Times New Roman" w:hAnsi="Calibri" w:cs="Calibri"/>
          <w:color w:val="000000"/>
          <w:sz w:val="27"/>
          <w:szCs w:val="27"/>
          <w:lang w:eastAsia="en-GB"/>
        </w:rPr>
        <w:t>20 April</w:t>
      </w:r>
      <w:r>
        <w:rPr>
          <w:rFonts w:ascii="Calibri" w:eastAsia="Times New Roman" w:hAnsi="Calibri" w:cs="Calibri"/>
          <w:color w:val="000000"/>
          <w:sz w:val="27"/>
          <w:szCs w:val="27"/>
          <w:lang w:eastAsia="en-GB"/>
        </w:rPr>
        <w:t xml:space="preserve"> 2022)</w:t>
      </w:r>
    </w:p>
    <w:p w14:paraId="02511D05" w14:textId="77777777" w:rsidR="008901A0" w:rsidRPr="008901A0" w:rsidRDefault="008901A0" w:rsidP="008901A0">
      <w:pPr>
        <w:spacing w:after="0" w:line="360" w:lineRule="atLeast"/>
        <w:rPr>
          <w:rFonts w:ascii="Calibri" w:eastAsia="Times New Roman" w:hAnsi="Calibri" w:cs="Calibri"/>
          <w:color w:val="000000"/>
          <w:sz w:val="27"/>
          <w:szCs w:val="27"/>
          <w:lang w:eastAsia="en-GB"/>
        </w:rPr>
      </w:pPr>
    </w:p>
    <w:p w14:paraId="73D3A7D3" w14:textId="77777777" w:rsidR="00342682" w:rsidRPr="00342682" w:rsidRDefault="00342682" w:rsidP="00342682">
      <w:pPr>
        <w:rPr>
          <w:lang w:val="en-US"/>
        </w:rPr>
      </w:pPr>
    </w:p>
    <w:p w14:paraId="7073EF24" w14:textId="77777777" w:rsidR="001605FA" w:rsidRDefault="00056D04" w:rsidP="00AC394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CIMA GLOBAL (2010). </w:t>
      </w:r>
      <w:r>
        <w:rPr>
          <w:rFonts w:ascii="Calibri" w:hAnsi="Calibri" w:cs="Calibri"/>
          <w:i/>
          <w:iCs/>
          <w:color w:val="000000"/>
          <w:sz w:val="27"/>
          <w:szCs w:val="27"/>
        </w:rPr>
        <w:t>The global manufacturing sector: current issues</w:t>
      </w:r>
      <w:r>
        <w:rPr>
          <w:rFonts w:ascii="Calibri" w:hAnsi="Calibri" w:cs="Calibri"/>
          <w:color w:val="000000"/>
          <w:sz w:val="27"/>
          <w:szCs w:val="27"/>
        </w:rPr>
        <w:t xml:space="preserve">. </w:t>
      </w:r>
    </w:p>
    <w:p w14:paraId="0AD320AC" w14:textId="3779436E" w:rsidR="00056D04" w:rsidRDefault="00056D04" w:rsidP="00AC394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Available at: </w:t>
      </w:r>
      <w:hyperlink r:id="rId15" w:history="1">
        <w:r w:rsidR="00090099" w:rsidRPr="00CB6031">
          <w:rPr>
            <w:rStyle w:val="Hyperlink"/>
            <w:rFonts w:ascii="Calibri" w:hAnsi="Calibri" w:cs="Calibri"/>
            <w:sz w:val="27"/>
            <w:szCs w:val="27"/>
          </w:rPr>
          <w:t>https://www.cimaglobal.com/Documents/Thought_leadership_docs/Global_manufacturing_report.pdf</w:t>
        </w:r>
      </w:hyperlink>
      <w:r>
        <w:rPr>
          <w:rFonts w:ascii="Calibri" w:hAnsi="Calibri" w:cs="Calibri"/>
          <w:color w:val="000000"/>
          <w:sz w:val="27"/>
          <w:szCs w:val="27"/>
        </w:rPr>
        <w:t xml:space="preserve">  [Accessed 2</w:t>
      </w:r>
      <w:r w:rsidR="00DF2A68">
        <w:rPr>
          <w:rFonts w:ascii="Calibri" w:hAnsi="Calibri" w:cs="Calibri"/>
          <w:color w:val="000000"/>
          <w:sz w:val="27"/>
          <w:szCs w:val="27"/>
        </w:rPr>
        <w:t xml:space="preserve">0 April </w:t>
      </w:r>
      <w:r>
        <w:rPr>
          <w:rFonts w:ascii="Calibri" w:hAnsi="Calibri" w:cs="Calibri"/>
          <w:color w:val="000000"/>
          <w:sz w:val="27"/>
          <w:szCs w:val="27"/>
        </w:rPr>
        <w:t>2022].</w:t>
      </w:r>
    </w:p>
    <w:p w14:paraId="421CA157" w14:textId="5F6650EF" w:rsidR="004A621D" w:rsidRDefault="004A621D" w:rsidP="00AC394F">
      <w:pPr>
        <w:pStyle w:val="NormalWeb"/>
        <w:spacing w:before="0" w:beforeAutospacing="0" w:after="0" w:afterAutospacing="0" w:line="360" w:lineRule="atLeast"/>
        <w:rPr>
          <w:rFonts w:ascii="Calibri" w:hAnsi="Calibri" w:cs="Calibri"/>
          <w:color w:val="000000"/>
          <w:sz w:val="27"/>
          <w:szCs w:val="27"/>
        </w:rPr>
      </w:pPr>
    </w:p>
    <w:p w14:paraId="733BC1DB" w14:textId="73683520" w:rsidR="004A621D" w:rsidRDefault="004A621D" w:rsidP="00AC394F">
      <w:pPr>
        <w:pStyle w:val="NormalWeb"/>
        <w:spacing w:before="0" w:beforeAutospacing="0" w:after="0" w:afterAutospacing="0" w:line="360" w:lineRule="atLeast"/>
        <w:rPr>
          <w:rFonts w:ascii="Calibri" w:hAnsi="Calibri" w:cs="Calibri"/>
          <w:color w:val="000000"/>
          <w:sz w:val="27"/>
          <w:szCs w:val="27"/>
        </w:rPr>
      </w:pPr>
    </w:p>
    <w:p w14:paraId="446214AD" w14:textId="65F31B1D" w:rsidR="00E02395" w:rsidRPr="00E02395" w:rsidRDefault="00E02395" w:rsidP="00E02395">
      <w:pPr>
        <w:spacing w:after="0" w:line="360" w:lineRule="atLeast"/>
        <w:rPr>
          <w:rFonts w:ascii="Calibri" w:eastAsia="Times New Roman" w:hAnsi="Calibri" w:cs="Calibri"/>
          <w:color w:val="000000"/>
          <w:sz w:val="27"/>
          <w:szCs w:val="27"/>
          <w:lang w:eastAsia="en-GB"/>
        </w:rPr>
      </w:pPr>
      <w:r w:rsidRPr="00E02395">
        <w:rPr>
          <w:rFonts w:ascii="Calibri" w:eastAsia="Times New Roman" w:hAnsi="Calibri" w:cs="Calibri"/>
          <w:color w:val="000000"/>
          <w:sz w:val="27"/>
          <w:szCs w:val="27"/>
          <w:lang w:eastAsia="en-GB"/>
        </w:rPr>
        <w:t>Cultural Atlas. (</w:t>
      </w:r>
      <w:r>
        <w:rPr>
          <w:rFonts w:ascii="Calibri" w:eastAsia="Times New Roman" w:hAnsi="Calibri" w:cs="Calibri"/>
          <w:color w:val="000000"/>
          <w:sz w:val="27"/>
          <w:szCs w:val="27"/>
          <w:lang w:eastAsia="en-GB"/>
        </w:rPr>
        <w:t>2022</w:t>
      </w:r>
      <w:r w:rsidRPr="00E02395">
        <w:rPr>
          <w:rFonts w:ascii="Calibri" w:eastAsia="Times New Roman" w:hAnsi="Calibri" w:cs="Calibri"/>
          <w:color w:val="000000"/>
          <w:sz w:val="27"/>
          <w:szCs w:val="27"/>
          <w:lang w:eastAsia="en-GB"/>
        </w:rPr>
        <w:t>). </w:t>
      </w:r>
      <w:r w:rsidRPr="00E02395">
        <w:rPr>
          <w:rFonts w:ascii="Calibri" w:eastAsia="Times New Roman" w:hAnsi="Calibri" w:cs="Calibri"/>
          <w:i/>
          <w:iCs/>
          <w:color w:val="000000"/>
          <w:sz w:val="27"/>
          <w:szCs w:val="27"/>
          <w:lang w:eastAsia="en-GB"/>
        </w:rPr>
        <w:t>Pakistani Culture - Etiquette</w:t>
      </w:r>
      <w:r w:rsidRPr="00E02395">
        <w:rPr>
          <w:rFonts w:ascii="Calibri" w:eastAsia="Times New Roman" w:hAnsi="Calibri" w:cs="Calibri"/>
          <w:color w:val="000000"/>
          <w:sz w:val="27"/>
          <w:szCs w:val="27"/>
          <w:lang w:eastAsia="en-GB"/>
        </w:rPr>
        <w:t xml:space="preserve">. [online] Available at: </w:t>
      </w:r>
      <w:hyperlink r:id="rId16" w:history="1">
        <w:r w:rsidRPr="00E02395">
          <w:rPr>
            <w:rStyle w:val="Hyperlink"/>
            <w:rFonts w:ascii="Calibri" w:eastAsia="Times New Roman" w:hAnsi="Calibri" w:cs="Calibri"/>
            <w:sz w:val="27"/>
            <w:szCs w:val="27"/>
            <w:lang w:eastAsia="en-GB"/>
          </w:rPr>
          <w:t>https://culturalatlas.sbs.com.au/pakistani-culture/pakistani-culture-etiquette</w:t>
        </w:r>
      </w:hyperlink>
      <w:r w:rsidRPr="00E02395">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08 May 2022)</w:t>
      </w:r>
    </w:p>
    <w:p w14:paraId="01C012EF" w14:textId="77777777" w:rsidR="00E02395" w:rsidRPr="00E02395" w:rsidRDefault="00E02395" w:rsidP="00E02395">
      <w:pPr>
        <w:spacing w:before="100" w:beforeAutospacing="1" w:after="100" w:afterAutospacing="1" w:line="240" w:lineRule="auto"/>
        <w:rPr>
          <w:rFonts w:ascii="Calibri" w:eastAsia="Times New Roman" w:hAnsi="Calibri" w:cs="Calibri"/>
          <w:color w:val="000000"/>
          <w:sz w:val="27"/>
          <w:szCs w:val="27"/>
          <w:lang w:eastAsia="en-GB"/>
        </w:rPr>
      </w:pPr>
      <w:r w:rsidRPr="00E02395">
        <w:rPr>
          <w:rFonts w:ascii="Calibri" w:eastAsia="Times New Roman" w:hAnsi="Calibri" w:cs="Calibri"/>
          <w:color w:val="000000"/>
          <w:sz w:val="27"/>
          <w:szCs w:val="27"/>
          <w:lang w:eastAsia="en-GB"/>
        </w:rPr>
        <w:t>‌</w:t>
      </w:r>
    </w:p>
    <w:p w14:paraId="686F07D7" w14:textId="0BC53271" w:rsidR="00C975B2" w:rsidRPr="00C975B2" w:rsidRDefault="00C975B2" w:rsidP="00C975B2">
      <w:pPr>
        <w:spacing w:after="0" w:line="360" w:lineRule="atLeast"/>
        <w:rPr>
          <w:rFonts w:ascii="Calibri" w:eastAsia="Times New Roman" w:hAnsi="Calibri" w:cs="Calibri"/>
          <w:color w:val="000000"/>
          <w:sz w:val="27"/>
          <w:szCs w:val="27"/>
          <w:lang w:eastAsia="en-GB"/>
        </w:rPr>
      </w:pPr>
      <w:r w:rsidRPr="00C975B2">
        <w:rPr>
          <w:rFonts w:ascii="Calibri" w:eastAsia="Times New Roman" w:hAnsi="Calibri" w:cs="Calibri"/>
          <w:color w:val="000000"/>
          <w:sz w:val="27"/>
          <w:szCs w:val="27"/>
          <w:lang w:eastAsia="en-GB"/>
        </w:rPr>
        <w:t>Cultural Atlas. (</w:t>
      </w:r>
      <w:r>
        <w:rPr>
          <w:rFonts w:ascii="Calibri" w:eastAsia="Times New Roman" w:hAnsi="Calibri" w:cs="Calibri"/>
          <w:color w:val="000000"/>
          <w:sz w:val="27"/>
          <w:szCs w:val="27"/>
          <w:lang w:eastAsia="en-GB"/>
        </w:rPr>
        <w:t>2022a</w:t>
      </w:r>
      <w:r w:rsidRPr="00C975B2">
        <w:rPr>
          <w:rFonts w:ascii="Calibri" w:eastAsia="Times New Roman" w:hAnsi="Calibri" w:cs="Calibri"/>
          <w:color w:val="000000"/>
          <w:sz w:val="27"/>
          <w:szCs w:val="27"/>
          <w:lang w:eastAsia="en-GB"/>
        </w:rPr>
        <w:t>). </w:t>
      </w:r>
      <w:r w:rsidRPr="00C975B2">
        <w:rPr>
          <w:rFonts w:ascii="Calibri" w:eastAsia="Times New Roman" w:hAnsi="Calibri" w:cs="Calibri"/>
          <w:i/>
          <w:iCs/>
          <w:color w:val="000000"/>
          <w:sz w:val="27"/>
          <w:szCs w:val="27"/>
          <w:lang w:eastAsia="en-GB"/>
        </w:rPr>
        <w:t>Pakistani Culture - Business Culture</w:t>
      </w:r>
      <w:r w:rsidRPr="00C975B2">
        <w:rPr>
          <w:rFonts w:ascii="Calibri" w:eastAsia="Times New Roman" w:hAnsi="Calibri" w:cs="Calibri"/>
          <w:color w:val="000000"/>
          <w:sz w:val="27"/>
          <w:szCs w:val="27"/>
          <w:lang w:eastAsia="en-GB"/>
        </w:rPr>
        <w:t xml:space="preserve">. [online] Available at: </w:t>
      </w:r>
      <w:hyperlink r:id="rId17" w:history="1">
        <w:r w:rsidRPr="00C975B2">
          <w:rPr>
            <w:rStyle w:val="Hyperlink"/>
            <w:rFonts w:ascii="Calibri" w:eastAsia="Times New Roman" w:hAnsi="Calibri" w:cs="Calibri"/>
            <w:sz w:val="27"/>
            <w:szCs w:val="27"/>
            <w:lang w:eastAsia="en-GB"/>
          </w:rPr>
          <w:t>https://culturalatlas.sbs.com.au/pakistani-culture/pakistani-culture-business-culture</w:t>
        </w:r>
      </w:hyperlink>
      <w:r w:rsidRPr="00C975B2">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08 May 2022)</w:t>
      </w:r>
    </w:p>
    <w:p w14:paraId="068CA2B8" w14:textId="77777777" w:rsidR="00C975B2" w:rsidRPr="00C975B2" w:rsidRDefault="00C975B2" w:rsidP="00C975B2">
      <w:pPr>
        <w:spacing w:before="100" w:beforeAutospacing="1" w:after="100" w:afterAutospacing="1" w:line="240" w:lineRule="auto"/>
        <w:rPr>
          <w:rFonts w:ascii="Calibri" w:eastAsia="Times New Roman" w:hAnsi="Calibri" w:cs="Calibri"/>
          <w:color w:val="000000"/>
          <w:sz w:val="27"/>
          <w:szCs w:val="27"/>
          <w:lang w:eastAsia="en-GB"/>
        </w:rPr>
      </w:pPr>
      <w:r w:rsidRPr="00C975B2">
        <w:rPr>
          <w:rFonts w:ascii="Calibri" w:eastAsia="Times New Roman" w:hAnsi="Calibri" w:cs="Calibri"/>
          <w:color w:val="000000"/>
          <w:sz w:val="27"/>
          <w:szCs w:val="27"/>
          <w:lang w:eastAsia="en-GB"/>
        </w:rPr>
        <w:t>‌</w:t>
      </w:r>
    </w:p>
    <w:p w14:paraId="7FCB0FAC" w14:textId="77777777" w:rsidR="00E02395" w:rsidRDefault="00E02395" w:rsidP="00AC394F">
      <w:pPr>
        <w:pStyle w:val="NormalWeb"/>
        <w:spacing w:before="0" w:beforeAutospacing="0" w:after="0" w:afterAutospacing="0" w:line="360" w:lineRule="atLeast"/>
        <w:rPr>
          <w:rFonts w:ascii="Calibri" w:hAnsi="Calibri" w:cs="Calibri"/>
          <w:color w:val="000000"/>
          <w:sz w:val="27"/>
          <w:szCs w:val="27"/>
        </w:rPr>
      </w:pPr>
    </w:p>
    <w:p w14:paraId="0C3F97B2" w14:textId="6D06D881" w:rsidR="00842D2E" w:rsidRPr="00842D2E" w:rsidRDefault="00842D2E" w:rsidP="00842D2E">
      <w:pPr>
        <w:spacing w:after="0" w:line="360" w:lineRule="atLeast"/>
        <w:rPr>
          <w:rFonts w:ascii="Calibri" w:eastAsia="Times New Roman" w:hAnsi="Calibri" w:cs="Calibri"/>
          <w:color w:val="000000"/>
          <w:sz w:val="27"/>
          <w:szCs w:val="27"/>
          <w:lang w:eastAsia="en-GB"/>
        </w:rPr>
      </w:pPr>
      <w:r w:rsidRPr="00842D2E">
        <w:rPr>
          <w:rFonts w:ascii="Calibri" w:eastAsia="Times New Roman" w:hAnsi="Calibri" w:cs="Calibri"/>
          <w:color w:val="000000"/>
          <w:sz w:val="27"/>
          <w:szCs w:val="27"/>
          <w:lang w:eastAsia="en-GB"/>
        </w:rPr>
        <w:t>Deresky, H. (201</w:t>
      </w:r>
      <w:r>
        <w:rPr>
          <w:rFonts w:ascii="Calibri" w:eastAsia="Times New Roman" w:hAnsi="Calibri" w:cs="Calibri"/>
          <w:color w:val="000000"/>
          <w:sz w:val="27"/>
          <w:szCs w:val="27"/>
          <w:lang w:eastAsia="en-GB"/>
        </w:rPr>
        <w:t>7</w:t>
      </w:r>
      <w:r w:rsidRPr="00842D2E">
        <w:rPr>
          <w:rFonts w:ascii="Calibri" w:eastAsia="Times New Roman" w:hAnsi="Calibri" w:cs="Calibri"/>
          <w:color w:val="000000"/>
          <w:sz w:val="27"/>
          <w:szCs w:val="27"/>
          <w:lang w:eastAsia="en-GB"/>
        </w:rPr>
        <w:t>). </w:t>
      </w:r>
      <w:r w:rsidRPr="00842D2E">
        <w:rPr>
          <w:rFonts w:ascii="Calibri" w:eastAsia="Times New Roman" w:hAnsi="Calibri" w:cs="Calibri"/>
          <w:i/>
          <w:iCs/>
          <w:color w:val="000000"/>
          <w:sz w:val="27"/>
          <w:szCs w:val="27"/>
          <w:lang w:eastAsia="en-GB"/>
        </w:rPr>
        <w:t xml:space="preserve">International </w:t>
      </w:r>
      <w:r w:rsidRPr="00842D2E">
        <w:rPr>
          <w:rFonts w:ascii="Calibri" w:eastAsia="Times New Roman" w:hAnsi="Calibri" w:cs="Calibri"/>
          <w:i/>
          <w:iCs/>
          <w:color w:val="000000"/>
          <w:sz w:val="27"/>
          <w:szCs w:val="27"/>
          <w:lang w:eastAsia="en-GB"/>
        </w:rPr>
        <w:t>management:</w:t>
      </w:r>
      <w:r w:rsidRPr="00842D2E">
        <w:rPr>
          <w:rFonts w:ascii="Calibri" w:eastAsia="Times New Roman" w:hAnsi="Calibri" w:cs="Calibri"/>
          <w:i/>
          <w:iCs/>
          <w:color w:val="000000"/>
          <w:sz w:val="27"/>
          <w:szCs w:val="27"/>
          <w:lang w:eastAsia="en-GB"/>
        </w:rPr>
        <w:t xml:space="preserve"> managing across borders and cultures; text and cases</w:t>
      </w:r>
      <w:r w:rsidRPr="00842D2E">
        <w:rPr>
          <w:rFonts w:ascii="Calibri" w:eastAsia="Times New Roman" w:hAnsi="Calibri" w:cs="Calibri"/>
          <w:color w:val="000000"/>
          <w:sz w:val="27"/>
          <w:szCs w:val="27"/>
          <w:lang w:eastAsia="en-GB"/>
        </w:rPr>
        <w:t xml:space="preserve">. </w:t>
      </w:r>
      <w:r>
        <w:rPr>
          <w:rFonts w:ascii="Calibri" w:eastAsia="Times New Roman" w:hAnsi="Calibri" w:cs="Calibri"/>
          <w:color w:val="000000"/>
          <w:sz w:val="27"/>
          <w:szCs w:val="27"/>
          <w:lang w:eastAsia="en-GB"/>
        </w:rPr>
        <w:t>9</w:t>
      </w:r>
      <w:r w:rsidRPr="00842D2E">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Edition. Global Edition. Harlow, Essex</w:t>
      </w:r>
      <w:r w:rsidRPr="00842D2E">
        <w:rPr>
          <w:rFonts w:ascii="Calibri" w:eastAsia="Times New Roman" w:hAnsi="Calibri" w:cs="Calibri"/>
          <w:color w:val="000000"/>
          <w:sz w:val="27"/>
          <w:szCs w:val="27"/>
          <w:lang w:eastAsia="en-GB"/>
        </w:rPr>
        <w:t>: Pearson</w:t>
      </w:r>
      <w:r>
        <w:rPr>
          <w:rFonts w:ascii="Calibri" w:eastAsia="Times New Roman" w:hAnsi="Calibri" w:cs="Calibri"/>
          <w:color w:val="000000"/>
          <w:sz w:val="27"/>
          <w:szCs w:val="27"/>
          <w:lang w:eastAsia="en-GB"/>
        </w:rPr>
        <w:t xml:space="preserve"> Education Limited.</w:t>
      </w:r>
    </w:p>
    <w:p w14:paraId="4D971331" w14:textId="78A69223" w:rsidR="00EC7766" w:rsidRDefault="00842D2E" w:rsidP="007F6E91">
      <w:pPr>
        <w:spacing w:before="100" w:beforeAutospacing="1" w:after="100" w:afterAutospacing="1" w:line="240" w:lineRule="auto"/>
        <w:rPr>
          <w:rFonts w:ascii="Calibri" w:eastAsia="Times New Roman" w:hAnsi="Calibri" w:cs="Calibri"/>
          <w:color w:val="000000"/>
          <w:sz w:val="27"/>
          <w:szCs w:val="27"/>
          <w:lang w:eastAsia="en-GB"/>
        </w:rPr>
      </w:pPr>
      <w:r w:rsidRPr="00842D2E">
        <w:rPr>
          <w:rFonts w:ascii="Calibri" w:eastAsia="Times New Roman" w:hAnsi="Calibri" w:cs="Calibri"/>
          <w:color w:val="000000"/>
          <w:sz w:val="27"/>
          <w:szCs w:val="27"/>
          <w:lang w:eastAsia="en-GB"/>
        </w:rPr>
        <w:t>‌</w:t>
      </w:r>
    </w:p>
    <w:p w14:paraId="29412FAB" w14:textId="5C0EECC7" w:rsidR="00D206A5" w:rsidRDefault="00D206A5" w:rsidP="00D206A5">
      <w:pPr>
        <w:spacing w:after="0" w:line="360" w:lineRule="atLeast"/>
        <w:rPr>
          <w:rFonts w:ascii="Calibri" w:eastAsia="Times New Roman" w:hAnsi="Calibri" w:cs="Calibri"/>
          <w:color w:val="000000"/>
          <w:sz w:val="27"/>
          <w:szCs w:val="27"/>
          <w:lang w:eastAsia="en-GB"/>
        </w:rPr>
      </w:pPr>
      <w:r w:rsidRPr="00D206A5">
        <w:rPr>
          <w:rFonts w:ascii="Calibri" w:eastAsia="Times New Roman" w:hAnsi="Calibri" w:cs="Calibri"/>
          <w:color w:val="000000"/>
          <w:sz w:val="27"/>
          <w:szCs w:val="27"/>
          <w:lang w:eastAsia="en-GB"/>
        </w:rPr>
        <w:t>Gulwani, N. (2017). </w:t>
      </w:r>
      <w:r w:rsidRPr="00D206A5">
        <w:rPr>
          <w:rFonts w:ascii="Calibri" w:eastAsia="Times New Roman" w:hAnsi="Calibri" w:cs="Calibri"/>
          <w:i/>
          <w:iCs/>
          <w:color w:val="000000"/>
          <w:sz w:val="27"/>
          <w:szCs w:val="27"/>
          <w:lang w:eastAsia="en-GB"/>
        </w:rPr>
        <w:t>13 Things You Should Know About Pakistani Culture</w:t>
      </w:r>
      <w:r w:rsidRPr="00D206A5">
        <w:rPr>
          <w:rFonts w:ascii="Calibri" w:eastAsia="Times New Roman" w:hAnsi="Calibri" w:cs="Calibri"/>
          <w:color w:val="000000"/>
          <w:sz w:val="27"/>
          <w:szCs w:val="27"/>
          <w:lang w:eastAsia="en-GB"/>
        </w:rPr>
        <w:t xml:space="preserve">. [online] Culture Trip. Available at: </w:t>
      </w:r>
      <w:hyperlink r:id="rId18" w:history="1">
        <w:r w:rsidRPr="00D206A5">
          <w:rPr>
            <w:rStyle w:val="Hyperlink"/>
            <w:rFonts w:ascii="Calibri" w:eastAsia="Times New Roman" w:hAnsi="Calibri" w:cs="Calibri"/>
            <w:sz w:val="27"/>
            <w:szCs w:val="27"/>
            <w:lang w:eastAsia="en-GB"/>
          </w:rPr>
          <w:t>https://theculturetrip.com/asia/pakistan/articles/13-things-you-should-know-about-pakistani-culture/</w:t>
        </w:r>
      </w:hyperlink>
      <w:r w:rsidRPr="00D206A5">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w:t>
      </w:r>
      <w:r w:rsidR="00885A4C">
        <w:rPr>
          <w:rFonts w:ascii="Calibri" w:eastAsia="Times New Roman" w:hAnsi="Calibri" w:cs="Calibri"/>
          <w:color w:val="000000"/>
          <w:sz w:val="27"/>
          <w:szCs w:val="27"/>
          <w:lang w:eastAsia="en-GB"/>
        </w:rPr>
        <w:t>07 May 2022)</w:t>
      </w:r>
    </w:p>
    <w:p w14:paraId="5538A287" w14:textId="77777777" w:rsidR="00D206A5" w:rsidRPr="007F6E91" w:rsidRDefault="00D206A5" w:rsidP="00D206A5">
      <w:pPr>
        <w:spacing w:after="0" w:line="360" w:lineRule="atLeast"/>
        <w:rPr>
          <w:rFonts w:ascii="Calibri" w:eastAsia="Times New Roman" w:hAnsi="Calibri" w:cs="Calibri"/>
          <w:color w:val="000000"/>
          <w:sz w:val="27"/>
          <w:szCs w:val="27"/>
          <w:lang w:eastAsia="en-GB"/>
        </w:rPr>
      </w:pPr>
    </w:p>
    <w:p w14:paraId="26E2C87D" w14:textId="77AE60D5" w:rsidR="00B06CC0" w:rsidRDefault="00B06CC0" w:rsidP="00AC394F">
      <w:pPr>
        <w:pStyle w:val="NormalWeb"/>
        <w:spacing w:before="0" w:beforeAutospacing="0" w:after="0" w:afterAutospacing="0" w:line="360" w:lineRule="atLeast"/>
        <w:rPr>
          <w:rFonts w:ascii="Calibri" w:hAnsi="Calibri" w:cs="Calibri"/>
          <w:color w:val="000000"/>
          <w:sz w:val="27"/>
          <w:szCs w:val="27"/>
        </w:rPr>
      </w:pPr>
    </w:p>
    <w:p w14:paraId="5E0C2F1A" w14:textId="40442027" w:rsidR="001C3016" w:rsidRDefault="001C3016" w:rsidP="001C3016">
      <w:pPr>
        <w:spacing w:after="0" w:line="360" w:lineRule="atLeast"/>
        <w:rPr>
          <w:rFonts w:ascii="Calibri" w:eastAsia="Times New Roman" w:hAnsi="Calibri" w:cs="Calibri"/>
          <w:color w:val="000000"/>
          <w:sz w:val="27"/>
          <w:szCs w:val="27"/>
          <w:lang w:eastAsia="en-GB"/>
        </w:rPr>
      </w:pPr>
      <w:r w:rsidRPr="001C3016">
        <w:rPr>
          <w:rFonts w:ascii="Calibri" w:eastAsia="Times New Roman" w:hAnsi="Calibri" w:cs="Calibri"/>
          <w:color w:val="000000"/>
          <w:sz w:val="27"/>
          <w:szCs w:val="27"/>
          <w:lang w:eastAsia="en-GB"/>
        </w:rPr>
        <w:t>Hofstede Insights. (</w:t>
      </w:r>
      <w:r>
        <w:rPr>
          <w:rFonts w:ascii="Calibri" w:eastAsia="Times New Roman" w:hAnsi="Calibri" w:cs="Calibri"/>
          <w:color w:val="000000"/>
          <w:sz w:val="27"/>
          <w:szCs w:val="27"/>
          <w:lang w:eastAsia="en-GB"/>
        </w:rPr>
        <w:t>2022</w:t>
      </w:r>
      <w:r w:rsidRPr="001C3016">
        <w:rPr>
          <w:rFonts w:ascii="Calibri" w:eastAsia="Times New Roman" w:hAnsi="Calibri" w:cs="Calibri"/>
          <w:color w:val="000000"/>
          <w:sz w:val="27"/>
          <w:szCs w:val="27"/>
          <w:lang w:eastAsia="en-GB"/>
        </w:rPr>
        <w:t>). </w:t>
      </w:r>
      <w:r w:rsidRPr="001C3016">
        <w:rPr>
          <w:rFonts w:ascii="Calibri" w:eastAsia="Times New Roman" w:hAnsi="Calibri" w:cs="Calibri"/>
          <w:i/>
          <w:iCs/>
          <w:color w:val="000000"/>
          <w:sz w:val="27"/>
          <w:szCs w:val="27"/>
          <w:lang w:eastAsia="en-GB"/>
        </w:rPr>
        <w:t>Country Comparison</w:t>
      </w:r>
      <w:r w:rsidRPr="001C3016">
        <w:rPr>
          <w:rFonts w:ascii="Calibri" w:eastAsia="Times New Roman" w:hAnsi="Calibri" w:cs="Calibri"/>
          <w:color w:val="000000"/>
          <w:sz w:val="27"/>
          <w:szCs w:val="27"/>
          <w:lang w:eastAsia="en-GB"/>
        </w:rPr>
        <w:t>. Available at:</w:t>
      </w:r>
      <w:r w:rsidR="001052A1" w:rsidRPr="001052A1">
        <w:t xml:space="preserve"> </w:t>
      </w:r>
      <w:hyperlink r:id="rId19" w:history="1">
        <w:r w:rsidR="001052A1" w:rsidRPr="006E0FF2">
          <w:rPr>
            <w:rStyle w:val="Hyperlink"/>
            <w:rFonts w:ascii="Calibri" w:eastAsia="Times New Roman" w:hAnsi="Calibri" w:cs="Calibri"/>
            <w:sz w:val="27"/>
            <w:szCs w:val="27"/>
            <w:lang w:eastAsia="en-GB"/>
          </w:rPr>
          <w:t>https://www.hofstede-insights.com/country-co</w:t>
        </w:r>
        <w:r w:rsidR="001052A1" w:rsidRPr="006E0FF2">
          <w:rPr>
            <w:rStyle w:val="Hyperlink"/>
            <w:rFonts w:ascii="Calibri" w:eastAsia="Times New Roman" w:hAnsi="Calibri" w:cs="Calibri"/>
            <w:sz w:val="27"/>
            <w:szCs w:val="27"/>
            <w:lang w:eastAsia="en-GB"/>
          </w:rPr>
          <w:t>m</w:t>
        </w:r>
        <w:r w:rsidR="001052A1" w:rsidRPr="006E0FF2">
          <w:rPr>
            <w:rStyle w:val="Hyperlink"/>
            <w:rFonts w:ascii="Calibri" w:eastAsia="Times New Roman" w:hAnsi="Calibri" w:cs="Calibri"/>
            <w:sz w:val="27"/>
            <w:szCs w:val="27"/>
            <w:lang w:eastAsia="en-GB"/>
          </w:rPr>
          <w:t>parison/pakistan,the-uk/</w:t>
        </w:r>
      </w:hyperlink>
      <w:proofErr w:type="gramStart"/>
      <w:r w:rsidR="001052A1">
        <w:rPr>
          <w:rFonts w:ascii="Calibri" w:eastAsia="Times New Roman" w:hAnsi="Calibri" w:cs="Calibri"/>
          <w:color w:val="000000"/>
          <w:sz w:val="27"/>
          <w:szCs w:val="27"/>
          <w:lang w:eastAsia="en-GB"/>
        </w:rPr>
        <w:t xml:space="preserve"> </w:t>
      </w:r>
      <w:r w:rsidR="001052A1">
        <w:t xml:space="preserve">  </w:t>
      </w:r>
      <w:r>
        <w:rPr>
          <w:rFonts w:ascii="Calibri" w:eastAsia="Times New Roman" w:hAnsi="Calibri" w:cs="Calibri"/>
          <w:color w:val="000000"/>
          <w:sz w:val="27"/>
          <w:szCs w:val="27"/>
          <w:lang w:eastAsia="en-GB"/>
        </w:rPr>
        <w:t>(</w:t>
      </w:r>
      <w:proofErr w:type="gramEnd"/>
      <w:r>
        <w:rPr>
          <w:rFonts w:ascii="Calibri" w:eastAsia="Times New Roman" w:hAnsi="Calibri" w:cs="Calibri"/>
          <w:color w:val="000000"/>
          <w:sz w:val="27"/>
          <w:szCs w:val="27"/>
          <w:lang w:eastAsia="en-GB"/>
        </w:rPr>
        <w:t xml:space="preserve">Accessed: </w:t>
      </w:r>
      <w:r w:rsidR="00DF2A68">
        <w:rPr>
          <w:rFonts w:ascii="Calibri" w:eastAsia="Times New Roman" w:hAnsi="Calibri" w:cs="Calibri"/>
          <w:color w:val="000000"/>
          <w:sz w:val="27"/>
          <w:szCs w:val="27"/>
          <w:lang w:eastAsia="en-GB"/>
        </w:rPr>
        <w:t>20 April</w:t>
      </w:r>
      <w:r w:rsidR="005502F5">
        <w:rPr>
          <w:rFonts w:ascii="Calibri" w:eastAsia="Times New Roman" w:hAnsi="Calibri" w:cs="Calibri"/>
          <w:color w:val="000000"/>
          <w:sz w:val="27"/>
          <w:szCs w:val="27"/>
          <w:lang w:eastAsia="en-GB"/>
        </w:rPr>
        <w:t xml:space="preserve"> 2022)</w:t>
      </w:r>
    </w:p>
    <w:p w14:paraId="49A47296" w14:textId="77777777" w:rsidR="005502F5" w:rsidRDefault="005502F5" w:rsidP="001C3016">
      <w:pPr>
        <w:spacing w:after="0" w:line="360" w:lineRule="atLeast"/>
        <w:rPr>
          <w:rFonts w:ascii="Calibri" w:eastAsia="Times New Roman" w:hAnsi="Calibri" w:cs="Calibri"/>
          <w:color w:val="000000"/>
          <w:sz w:val="27"/>
          <w:szCs w:val="27"/>
          <w:lang w:eastAsia="en-GB"/>
        </w:rPr>
      </w:pPr>
    </w:p>
    <w:p w14:paraId="0D9F3230" w14:textId="4DD6CD08" w:rsidR="004A621D" w:rsidRPr="00096663" w:rsidRDefault="004A621D" w:rsidP="004A621D">
      <w:pPr>
        <w:spacing w:after="0" w:line="360" w:lineRule="atLeast"/>
        <w:rPr>
          <w:rFonts w:ascii="Calibri" w:eastAsia="Times New Roman" w:hAnsi="Calibri" w:cs="Calibri"/>
          <w:i/>
          <w:iCs/>
          <w:color w:val="000000"/>
          <w:sz w:val="27"/>
          <w:szCs w:val="27"/>
          <w:lang w:eastAsia="en-GB"/>
        </w:rPr>
      </w:pPr>
      <w:r w:rsidRPr="004A621D">
        <w:rPr>
          <w:rFonts w:ascii="Calibri" w:eastAsia="Times New Roman" w:hAnsi="Calibri" w:cs="Calibri"/>
          <w:color w:val="000000"/>
          <w:sz w:val="27"/>
          <w:szCs w:val="27"/>
          <w:lang w:eastAsia="en-GB"/>
        </w:rPr>
        <w:t xml:space="preserve">Hoppe, M.H. (2004). </w:t>
      </w:r>
      <w:r w:rsidRPr="00096663">
        <w:rPr>
          <w:rFonts w:ascii="Calibri" w:eastAsia="Times New Roman" w:hAnsi="Calibri" w:cs="Calibri"/>
          <w:i/>
          <w:iCs/>
          <w:color w:val="000000"/>
          <w:sz w:val="27"/>
          <w:szCs w:val="27"/>
          <w:lang w:eastAsia="en-GB"/>
        </w:rPr>
        <w:t>Introduction: Geert Hofstede’s Culture’s Consequences:</w:t>
      </w:r>
    </w:p>
    <w:p w14:paraId="2F5525B1" w14:textId="77777777" w:rsidR="004A621D" w:rsidRPr="004A621D" w:rsidRDefault="004A621D" w:rsidP="004A621D">
      <w:pPr>
        <w:spacing w:after="0" w:line="360" w:lineRule="atLeast"/>
        <w:rPr>
          <w:rFonts w:ascii="Calibri" w:eastAsia="Times New Roman" w:hAnsi="Calibri" w:cs="Calibri"/>
          <w:color w:val="000000"/>
          <w:sz w:val="27"/>
          <w:szCs w:val="27"/>
          <w:lang w:eastAsia="en-GB"/>
        </w:rPr>
      </w:pPr>
      <w:r w:rsidRPr="00096663">
        <w:rPr>
          <w:rFonts w:ascii="Calibri" w:eastAsia="Times New Roman" w:hAnsi="Calibri" w:cs="Calibri"/>
          <w:i/>
          <w:iCs/>
          <w:color w:val="000000"/>
          <w:sz w:val="27"/>
          <w:szCs w:val="27"/>
          <w:lang w:eastAsia="en-GB"/>
        </w:rPr>
        <w:t>International Differences in Work-Related Values.</w:t>
      </w:r>
      <w:r w:rsidRPr="004A621D">
        <w:rPr>
          <w:rFonts w:ascii="Calibri" w:eastAsia="Times New Roman" w:hAnsi="Calibri" w:cs="Calibri"/>
          <w:color w:val="000000"/>
          <w:sz w:val="27"/>
          <w:szCs w:val="27"/>
          <w:lang w:eastAsia="en-GB"/>
        </w:rPr>
        <w:t xml:space="preserve"> Academy of Management</w:t>
      </w:r>
    </w:p>
    <w:p w14:paraId="77C5CE47" w14:textId="38D1CB32" w:rsidR="001C3016" w:rsidRDefault="004A621D" w:rsidP="004A621D">
      <w:pPr>
        <w:spacing w:after="0" w:line="360" w:lineRule="atLeast"/>
        <w:rPr>
          <w:rFonts w:ascii="Calibri" w:eastAsia="Times New Roman" w:hAnsi="Calibri" w:cs="Calibri"/>
          <w:color w:val="000000"/>
          <w:sz w:val="27"/>
          <w:szCs w:val="27"/>
          <w:lang w:eastAsia="en-GB"/>
        </w:rPr>
      </w:pPr>
      <w:r w:rsidRPr="004A621D">
        <w:rPr>
          <w:rFonts w:ascii="Calibri" w:eastAsia="Times New Roman" w:hAnsi="Calibri" w:cs="Calibri"/>
          <w:color w:val="000000"/>
          <w:sz w:val="27"/>
          <w:szCs w:val="27"/>
          <w:lang w:eastAsia="en-GB"/>
        </w:rPr>
        <w:t>Perspectives, 18(1), pp.73–74.</w:t>
      </w:r>
      <w:r>
        <w:rPr>
          <w:rFonts w:ascii="Calibri" w:eastAsia="Times New Roman" w:hAnsi="Calibri" w:cs="Calibri"/>
          <w:color w:val="000000"/>
          <w:sz w:val="27"/>
          <w:szCs w:val="27"/>
          <w:lang w:eastAsia="en-GB"/>
        </w:rPr>
        <w:t xml:space="preserve"> </w:t>
      </w:r>
    </w:p>
    <w:p w14:paraId="636D1E1F" w14:textId="77777777" w:rsidR="00847B1E" w:rsidRDefault="00847B1E" w:rsidP="004A621D">
      <w:pPr>
        <w:spacing w:after="0" w:line="360" w:lineRule="atLeast"/>
        <w:rPr>
          <w:rFonts w:ascii="Calibri" w:eastAsia="Times New Roman" w:hAnsi="Calibri" w:cs="Calibri"/>
          <w:color w:val="000000"/>
          <w:sz w:val="27"/>
          <w:szCs w:val="27"/>
          <w:lang w:eastAsia="en-GB"/>
        </w:rPr>
      </w:pPr>
    </w:p>
    <w:p w14:paraId="3E9C3B07" w14:textId="692CE4E7" w:rsidR="007F6E91" w:rsidRDefault="007F6E91" w:rsidP="004A621D">
      <w:pPr>
        <w:spacing w:after="0" w:line="360" w:lineRule="atLeast"/>
        <w:rPr>
          <w:rFonts w:ascii="Calibri" w:eastAsia="Times New Roman" w:hAnsi="Calibri" w:cs="Calibri"/>
          <w:color w:val="000000"/>
          <w:sz w:val="27"/>
          <w:szCs w:val="27"/>
          <w:lang w:eastAsia="en-GB"/>
        </w:rPr>
      </w:pPr>
    </w:p>
    <w:p w14:paraId="78E3E4D1" w14:textId="592AFCD8" w:rsidR="00847B1E" w:rsidRPr="00847B1E" w:rsidRDefault="00847B1E" w:rsidP="00847B1E">
      <w:pPr>
        <w:spacing w:after="0" w:line="360" w:lineRule="atLeast"/>
        <w:rPr>
          <w:rFonts w:ascii="Calibri" w:eastAsia="Times New Roman" w:hAnsi="Calibri" w:cs="Calibri"/>
          <w:color w:val="000000"/>
          <w:sz w:val="27"/>
          <w:szCs w:val="27"/>
          <w:lang w:eastAsia="en-GB"/>
        </w:rPr>
      </w:pPr>
      <w:r w:rsidRPr="00847B1E">
        <w:rPr>
          <w:rFonts w:ascii="Calibri" w:eastAsia="Times New Roman" w:hAnsi="Calibri" w:cs="Calibri"/>
          <w:color w:val="000000"/>
          <w:sz w:val="27"/>
          <w:szCs w:val="27"/>
          <w:lang w:eastAsia="en-GB"/>
        </w:rPr>
        <w:t xml:space="preserve">Husted, B.W. and Allen, D.B. (2008). </w:t>
      </w:r>
      <w:r w:rsidRPr="00847B1E">
        <w:rPr>
          <w:rFonts w:ascii="Calibri" w:eastAsia="Times New Roman" w:hAnsi="Calibri" w:cs="Calibri"/>
          <w:i/>
          <w:iCs/>
          <w:color w:val="000000"/>
          <w:sz w:val="27"/>
          <w:szCs w:val="27"/>
          <w:lang w:eastAsia="en-GB"/>
        </w:rPr>
        <w:t>Toward a Model of Cross-Cultural Business Ethics: The Impact of Individualism and Collectivism on the Ethical Decision-Making Process</w:t>
      </w:r>
      <w:r w:rsidRPr="00847B1E">
        <w:rPr>
          <w:rFonts w:ascii="Calibri" w:eastAsia="Times New Roman" w:hAnsi="Calibri" w:cs="Calibri"/>
          <w:color w:val="000000"/>
          <w:sz w:val="27"/>
          <w:szCs w:val="27"/>
          <w:lang w:eastAsia="en-GB"/>
        </w:rPr>
        <w:t>. Journal of Business Ethics, 82(2), pp.293–305. doi:10.1007/s10551-008-9888-8.</w:t>
      </w:r>
      <w:r>
        <w:rPr>
          <w:rFonts w:ascii="Calibri" w:eastAsia="Times New Roman" w:hAnsi="Calibri" w:cs="Calibri"/>
          <w:color w:val="000000"/>
          <w:sz w:val="27"/>
          <w:szCs w:val="27"/>
          <w:lang w:eastAsia="en-GB"/>
        </w:rPr>
        <w:t xml:space="preserve">  </w:t>
      </w:r>
    </w:p>
    <w:p w14:paraId="7A56703E" w14:textId="668A826A" w:rsidR="00847B1E" w:rsidRDefault="00847B1E" w:rsidP="00847B1E">
      <w:pPr>
        <w:spacing w:before="100" w:beforeAutospacing="1" w:after="100" w:afterAutospacing="1" w:line="240" w:lineRule="auto"/>
        <w:rPr>
          <w:rFonts w:ascii="Calibri" w:eastAsia="Times New Roman" w:hAnsi="Calibri" w:cs="Calibri"/>
          <w:color w:val="000000"/>
          <w:sz w:val="27"/>
          <w:szCs w:val="27"/>
          <w:lang w:eastAsia="en-GB"/>
        </w:rPr>
      </w:pPr>
      <w:r w:rsidRPr="00847B1E">
        <w:rPr>
          <w:rFonts w:ascii="Calibri" w:eastAsia="Times New Roman" w:hAnsi="Calibri" w:cs="Calibri"/>
          <w:color w:val="000000"/>
          <w:sz w:val="27"/>
          <w:szCs w:val="27"/>
          <w:lang w:eastAsia="en-GB"/>
        </w:rPr>
        <w:lastRenderedPageBreak/>
        <w:t>‌</w:t>
      </w:r>
    </w:p>
    <w:p w14:paraId="6ABA1537" w14:textId="53551B59" w:rsidR="00021732" w:rsidRDefault="00021732" w:rsidP="00847B1E">
      <w:pPr>
        <w:spacing w:before="100" w:beforeAutospacing="1" w:after="100" w:afterAutospacing="1" w:line="240" w:lineRule="auto"/>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IMA, (2018). </w:t>
      </w:r>
      <w:r>
        <w:rPr>
          <w:rFonts w:ascii="Calibri" w:eastAsia="Times New Roman" w:hAnsi="Calibri" w:cs="Calibri"/>
          <w:i/>
          <w:iCs/>
          <w:color w:val="000000"/>
          <w:sz w:val="27"/>
          <w:szCs w:val="27"/>
          <w:lang w:eastAsia="en-GB"/>
        </w:rPr>
        <w:t xml:space="preserve">Doing business in Pakistan. </w:t>
      </w:r>
      <w:r>
        <w:rPr>
          <w:rFonts w:ascii="Calibri" w:eastAsia="Times New Roman" w:hAnsi="Calibri" w:cs="Calibri"/>
          <w:color w:val="000000"/>
          <w:sz w:val="27"/>
          <w:szCs w:val="27"/>
          <w:lang w:eastAsia="en-GB"/>
        </w:rPr>
        <w:t xml:space="preserve">Available at: </w:t>
      </w:r>
      <w:hyperlink r:id="rId20" w:history="1">
        <w:r w:rsidRPr="006E0FF2">
          <w:rPr>
            <w:rStyle w:val="Hyperlink"/>
            <w:rFonts w:ascii="Calibri" w:eastAsia="Times New Roman" w:hAnsi="Calibri" w:cs="Calibri"/>
            <w:sz w:val="27"/>
            <w:szCs w:val="27"/>
            <w:lang w:eastAsia="en-GB"/>
          </w:rPr>
          <w:t>http://www.pakistan.doingbusinessguide.co.uk/the-guide/business-etiquette,-language-culture/</w:t>
        </w:r>
      </w:hyperlink>
      <w:r>
        <w:rPr>
          <w:rFonts w:ascii="Calibri" w:eastAsia="Times New Roman" w:hAnsi="Calibri" w:cs="Calibri"/>
          <w:color w:val="000000"/>
          <w:sz w:val="27"/>
          <w:szCs w:val="27"/>
          <w:lang w:eastAsia="en-GB"/>
        </w:rPr>
        <w:t xml:space="preserve"> (Accessed: 08 May 2022)</w:t>
      </w:r>
    </w:p>
    <w:p w14:paraId="0306FFED" w14:textId="77777777" w:rsidR="00021732" w:rsidRPr="00021732" w:rsidRDefault="00021732" w:rsidP="00847B1E">
      <w:pPr>
        <w:spacing w:before="100" w:beforeAutospacing="1" w:after="100" w:afterAutospacing="1" w:line="240" w:lineRule="auto"/>
        <w:rPr>
          <w:rFonts w:ascii="Calibri" w:eastAsia="Times New Roman" w:hAnsi="Calibri" w:cs="Calibri"/>
          <w:color w:val="000000"/>
          <w:sz w:val="27"/>
          <w:szCs w:val="27"/>
          <w:lang w:eastAsia="en-GB"/>
        </w:rPr>
      </w:pPr>
    </w:p>
    <w:p w14:paraId="0484571D" w14:textId="313243E4" w:rsidR="00B06CC0" w:rsidRDefault="00056D04" w:rsidP="00B06CC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B06CC0">
        <w:rPr>
          <w:rFonts w:ascii="Calibri" w:hAnsi="Calibri" w:cs="Calibri"/>
          <w:color w:val="000000"/>
          <w:sz w:val="27"/>
          <w:szCs w:val="27"/>
        </w:rPr>
        <w:t>Ins</w:t>
      </w:r>
      <w:r w:rsidR="001605FA">
        <w:rPr>
          <w:rFonts w:ascii="Calibri" w:hAnsi="Calibri" w:cs="Calibri"/>
          <w:color w:val="000000"/>
          <w:sz w:val="27"/>
          <w:szCs w:val="27"/>
        </w:rPr>
        <w:t xml:space="preserve">ight- quality, </w:t>
      </w:r>
      <w:r w:rsidR="00B06CC0">
        <w:rPr>
          <w:rFonts w:ascii="Calibri" w:hAnsi="Calibri" w:cs="Calibri"/>
          <w:color w:val="000000"/>
          <w:sz w:val="27"/>
          <w:szCs w:val="27"/>
        </w:rPr>
        <w:t>(2020). </w:t>
      </w:r>
      <w:r w:rsidR="00B06CC0">
        <w:rPr>
          <w:rFonts w:ascii="Calibri" w:hAnsi="Calibri" w:cs="Calibri"/>
          <w:i/>
          <w:iCs/>
          <w:color w:val="000000"/>
          <w:sz w:val="27"/>
          <w:szCs w:val="27"/>
        </w:rPr>
        <w:t>Manufacturing in Pakistan: Is It A Good Option for Importers?</w:t>
      </w:r>
      <w:r w:rsidR="00B06CC0">
        <w:rPr>
          <w:rFonts w:ascii="Calibri" w:hAnsi="Calibri" w:cs="Calibri"/>
          <w:color w:val="000000"/>
          <w:sz w:val="27"/>
          <w:szCs w:val="27"/>
        </w:rPr>
        <w:t xml:space="preserve"> Insight Quality Services. Available at: </w:t>
      </w:r>
      <w:hyperlink r:id="rId21" w:history="1">
        <w:r w:rsidR="001605FA" w:rsidRPr="00CB6031">
          <w:rPr>
            <w:rStyle w:val="Hyperlink"/>
            <w:rFonts w:ascii="Calibri" w:hAnsi="Calibri" w:cs="Calibri"/>
            <w:sz w:val="27"/>
            <w:szCs w:val="27"/>
          </w:rPr>
          <w:t>https://insight-quality.com/manufacturing-in-pakistan/</w:t>
        </w:r>
      </w:hyperlink>
      <w:r w:rsidR="00B06CC0">
        <w:rPr>
          <w:rFonts w:ascii="Calibri" w:hAnsi="Calibri" w:cs="Calibri"/>
          <w:color w:val="000000"/>
          <w:sz w:val="27"/>
          <w:szCs w:val="27"/>
        </w:rPr>
        <w:t>.</w:t>
      </w:r>
      <w:r w:rsidR="001605FA">
        <w:rPr>
          <w:rFonts w:ascii="Calibri" w:hAnsi="Calibri" w:cs="Calibri"/>
          <w:color w:val="000000"/>
          <w:sz w:val="27"/>
          <w:szCs w:val="27"/>
        </w:rPr>
        <w:t xml:space="preserve"> (Accessed: </w:t>
      </w:r>
      <w:r w:rsidR="00DF2A68">
        <w:rPr>
          <w:rFonts w:ascii="Calibri" w:hAnsi="Calibri" w:cs="Calibri"/>
          <w:color w:val="000000"/>
          <w:sz w:val="27"/>
          <w:szCs w:val="27"/>
        </w:rPr>
        <w:t>20 April</w:t>
      </w:r>
      <w:r w:rsidR="001605FA">
        <w:rPr>
          <w:rFonts w:ascii="Calibri" w:hAnsi="Calibri" w:cs="Calibri"/>
          <w:color w:val="000000"/>
          <w:sz w:val="27"/>
          <w:szCs w:val="27"/>
        </w:rPr>
        <w:t xml:space="preserve"> 2022)</w:t>
      </w:r>
    </w:p>
    <w:p w14:paraId="640EB76B" w14:textId="0B004036" w:rsidR="00B06CC0" w:rsidRDefault="00B06CC0" w:rsidP="00B06CC0">
      <w:pPr>
        <w:pStyle w:val="NormalWeb"/>
        <w:rPr>
          <w:rFonts w:ascii="Calibri" w:hAnsi="Calibri" w:cs="Calibri"/>
          <w:color w:val="000000"/>
          <w:sz w:val="27"/>
          <w:szCs w:val="27"/>
        </w:rPr>
      </w:pPr>
      <w:r>
        <w:rPr>
          <w:rFonts w:ascii="Calibri" w:hAnsi="Calibri" w:cs="Calibri"/>
          <w:color w:val="000000"/>
          <w:sz w:val="27"/>
          <w:szCs w:val="27"/>
        </w:rPr>
        <w:t>‌</w:t>
      </w:r>
    </w:p>
    <w:p w14:paraId="6DF1CD7A" w14:textId="740E9F7F" w:rsidR="006863A0" w:rsidRDefault="006863A0" w:rsidP="006863A0">
      <w:pPr>
        <w:spacing w:after="0" w:line="360" w:lineRule="atLeast"/>
        <w:rPr>
          <w:rFonts w:ascii="Calibri" w:eastAsia="Times New Roman" w:hAnsi="Calibri" w:cs="Calibri"/>
          <w:color w:val="000000"/>
          <w:sz w:val="27"/>
          <w:szCs w:val="27"/>
          <w:lang w:eastAsia="en-GB"/>
        </w:rPr>
      </w:pPr>
      <w:r w:rsidRPr="006863A0">
        <w:rPr>
          <w:rFonts w:ascii="Calibri" w:eastAsia="Times New Roman" w:hAnsi="Calibri" w:cs="Calibri"/>
          <w:color w:val="000000"/>
          <w:sz w:val="27"/>
          <w:szCs w:val="27"/>
          <w:lang w:eastAsia="en-GB"/>
        </w:rPr>
        <w:t>Mullins, L.J. and Mclean, J.E. (2019). </w:t>
      </w:r>
      <w:r w:rsidRPr="006863A0">
        <w:rPr>
          <w:rFonts w:ascii="Calibri" w:eastAsia="Times New Roman" w:hAnsi="Calibri" w:cs="Calibri"/>
          <w:i/>
          <w:iCs/>
          <w:color w:val="000000"/>
          <w:sz w:val="27"/>
          <w:szCs w:val="27"/>
          <w:lang w:eastAsia="en-GB"/>
        </w:rPr>
        <w:t>Organisational Behaviour in the Workplace</w:t>
      </w:r>
      <w:r w:rsidRPr="006863A0">
        <w:rPr>
          <w:rFonts w:ascii="Calibri" w:eastAsia="Times New Roman" w:hAnsi="Calibri" w:cs="Calibri"/>
          <w:color w:val="000000"/>
          <w:sz w:val="27"/>
          <w:szCs w:val="27"/>
          <w:lang w:eastAsia="en-GB"/>
        </w:rPr>
        <w:t>. 12</w:t>
      </w:r>
      <w:r w:rsidRPr="006863A0">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E</w:t>
      </w:r>
      <w:r w:rsidRPr="006863A0">
        <w:rPr>
          <w:rFonts w:ascii="Calibri" w:eastAsia="Times New Roman" w:hAnsi="Calibri" w:cs="Calibri"/>
          <w:color w:val="000000"/>
          <w:sz w:val="27"/>
          <w:szCs w:val="27"/>
          <w:lang w:eastAsia="en-GB"/>
        </w:rPr>
        <w:t>d</w:t>
      </w:r>
      <w:r>
        <w:rPr>
          <w:rFonts w:ascii="Calibri" w:eastAsia="Times New Roman" w:hAnsi="Calibri" w:cs="Calibri"/>
          <w:color w:val="000000"/>
          <w:sz w:val="27"/>
          <w:szCs w:val="27"/>
          <w:lang w:eastAsia="en-GB"/>
        </w:rPr>
        <w:t>ition</w:t>
      </w:r>
      <w:r w:rsidRPr="006863A0">
        <w:rPr>
          <w:rFonts w:ascii="Calibri" w:eastAsia="Times New Roman" w:hAnsi="Calibri" w:cs="Calibri"/>
          <w:color w:val="000000"/>
          <w:sz w:val="27"/>
          <w:szCs w:val="27"/>
          <w:lang w:eastAsia="en-GB"/>
        </w:rPr>
        <w:t xml:space="preserve">. Harlow, </w:t>
      </w:r>
      <w:r w:rsidRPr="006863A0">
        <w:rPr>
          <w:rFonts w:ascii="Calibri" w:eastAsia="Times New Roman" w:hAnsi="Calibri" w:cs="Calibri"/>
          <w:color w:val="000000"/>
          <w:sz w:val="27"/>
          <w:szCs w:val="27"/>
          <w:lang w:eastAsia="en-GB"/>
        </w:rPr>
        <w:t>England;</w:t>
      </w:r>
      <w:r w:rsidRPr="006863A0">
        <w:rPr>
          <w:rFonts w:ascii="Calibri" w:eastAsia="Times New Roman" w:hAnsi="Calibri" w:cs="Calibri"/>
          <w:color w:val="000000"/>
          <w:sz w:val="27"/>
          <w:szCs w:val="27"/>
          <w:lang w:eastAsia="en-GB"/>
        </w:rPr>
        <w:t xml:space="preserve"> New York: Pearson.</w:t>
      </w:r>
    </w:p>
    <w:p w14:paraId="7009B801" w14:textId="3FE4FBB8" w:rsidR="003F48C3" w:rsidRDefault="003F48C3" w:rsidP="006863A0">
      <w:pPr>
        <w:spacing w:after="0" w:line="360" w:lineRule="atLeast"/>
        <w:rPr>
          <w:rFonts w:ascii="Calibri" w:eastAsia="Times New Roman" w:hAnsi="Calibri" w:cs="Calibri"/>
          <w:color w:val="000000"/>
          <w:sz w:val="27"/>
          <w:szCs w:val="27"/>
          <w:lang w:eastAsia="en-GB"/>
        </w:rPr>
      </w:pPr>
    </w:p>
    <w:p w14:paraId="4E999756" w14:textId="77777777" w:rsidR="003F48C3" w:rsidRPr="006863A0" w:rsidRDefault="003F48C3" w:rsidP="006863A0">
      <w:pPr>
        <w:spacing w:after="0" w:line="360" w:lineRule="atLeast"/>
        <w:rPr>
          <w:rFonts w:ascii="Calibri" w:eastAsia="Times New Roman" w:hAnsi="Calibri" w:cs="Calibri"/>
          <w:color w:val="000000"/>
          <w:sz w:val="27"/>
          <w:szCs w:val="27"/>
          <w:lang w:eastAsia="en-GB"/>
        </w:rPr>
      </w:pPr>
    </w:p>
    <w:p w14:paraId="1BA15D9D" w14:textId="09C76C6B" w:rsidR="008B0593" w:rsidRPr="008B0593" w:rsidRDefault="008B0593" w:rsidP="008B0593">
      <w:pPr>
        <w:spacing w:after="0" w:line="360" w:lineRule="atLeast"/>
        <w:rPr>
          <w:rFonts w:ascii="Calibri" w:eastAsia="Times New Roman" w:hAnsi="Calibri" w:cs="Calibri"/>
          <w:color w:val="000000"/>
          <w:sz w:val="27"/>
          <w:szCs w:val="27"/>
          <w:lang w:eastAsia="en-GB"/>
        </w:rPr>
      </w:pPr>
      <w:r w:rsidRPr="008B0593">
        <w:rPr>
          <w:rFonts w:ascii="Calibri" w:eastAsia="Times New Roman" w:hAnsi="Calibri" w:cs="Calibri"/>
          <w:color w:val="000000"/>
          <w:sz w:val="27"/>
          <w:szCs w:val="27"/>
          <w:lang w:eastAsia="en-GB"/>
        </w:rPr>
        <w:t>Punnett</w:t>
      </w:r>
      <w:r>
        <w:rPr>
          <w:rFonts w:ascii="Calibri" w:eastAsia="Times New Roman" w:hAnsi="Calibri" w:cs="Calibri"/>
          <w:color w:val="000000"/>
          <w:sz w:val="27"/>
          <w:szCs w:val="27"/>
          <w:lang w:eastAsia="en-GB"/>
        </w:rPr>
        <w:t>, B. J.</w:t>
      </w:r>
      <w:r w:rsidRPr="008B0593">
        <w:rPr>
          <w:rFonts w:ascii="Calibri" w:eastAsia="Times New Roman" w:hAnsi="Calibri" w:cs="Calibri"/>
          <w:color w:val="000000"/>
          <w:sz w:val="27"/>
          <w:szCs w:val="27"/>
          <w:lang w:eastAsia="en-GB"/>
        </w:rPr>
        <w:t xml:space="preserve"> and</w:t>
      </w:r>
      <w:r>
        <w:rPr>
          <w:rFonts w:ascii="Calibri" w:eastAsia="Times New Roman" w:hAnsi="Calibri" w:cs="Calibri"/>
          <w:color w:val="000000"/>
          <w:sz w:val="27"/>
          <w:szCs w:val="27"/>
          <w:lang w:eastAsia="en-GB"/>
        </w:rPr>
        <w:t xml:space="preserve"> </w:t>
      </w:r>
      <w:proofErr w:type="spellStart"/>
      <w:r w:rsidRPr="008B0593">
        <w:rPr>
          <w:rFonts w:ascii="Calibri" w:eastAsia="Times New Roman" w:hAnsi="Calibri" w:cs="Calibri"/>
          <w:color w:val="000000"/>
          <w:sz w:val="27"/>
          <w:szCs w:val="27"/>
          <w:lang w:eastAsia="en-GB"/>
        </w:rPr>
        <w:t>Shenkar</w:t>
      </w:r>
      <w:proofErr w:type="spellEnd"/>
      <w:r>
        <w:rPr>
          <w:rFonts w:ascii="Calibri" w:eastAsia="Times New Roman" w:hAnsi="Calibri" w:cs="Calibri"/>
          <w:color w:val="000000"/>
          <w:sz w:val="27"/>
          <w:szCs w:val="27"/>
          <w:lang w:eastAsia="en-GB"/>
        </w:rPr>
        <w:t xml:space="preserve">, O. </w:t>
      </w:r>
      <w:r w:rsidRPr="008B0593">
        <w:rPr>
          <w:rFonts w:ascii="Calibri" w:eastAsia="Times New Roman" w:hAnsi="Calibri" w:cs="Calibri"/>
          <w:color w:val="000000"/>
          <w:sz w:val="27"/>
          <w:szCs w:val="27"/>
          <w:lang w:eastAsia="en-GB"/>
        </w:rPr>
        <w:t>(2004). </w:t>
      </w:r>
      <w:r w:rsidRPr="008B0593">
        <w:rPr>
          <w:rFonts w:ascii="Calibri" w:eastAsia="Times New Roman" w:hAnsi="Calibri" w:cs="Calibri"/>
          <w:i/>
          <w:iCs/>
          <w:color w:val="000000"/>
          <w:sz w:val="27"/>
          <w:szCs w:val="27"/>
          <w:lang w:eastAsia="en-GB"/>
        </w:rPr>
        <w:t>Handbook for international management research</w:t>
      </w:r>
      <w:r w:rsidRPr="008B0593">
        <w:rPr>
          <w:rFonts w:ascii="Calibri" w:eastAsia="Times New Roman" w:hAnsi="Calibri" w:cs="Calibri"/>
          <w:color w:val="000000"/>
          <w:sz w:val="27"/>
          <w:szCs w:val="27"/>
          <w:lang w:eastAsia="en-GB"/>
        </w:rPr>
        <w:t xml:space="preserve">. </w:t>
      </w:r>
      <w:r w:rsidR="00E87FAB">
        <w:rPr>
          <w:rFonts w:ascii="Calibri" w:eastAsia="Times New Roman" w:hAnsi="Calibri" w:cs="Calibri"/>
          <w:color w:val="000000"/>
          <w:sz w:val="27"/>
          <w:szCs w:val="27"/>
          <w:lang w:eastAsia="en-GB"/>
        </w:rPr>
        <w:t>2</w:t>
      </w:r>
      <w:r w:rsidR="00E87FAB" w:rsidRPr="00E87FAB">
        <w:rPr>
          <w:rFonts w:ascii="Calibri" w:eastAsia="Times New Roman" w:hAnsi="Calibri" w:cs="Calibri"/>
          <w:color w:val="000000"/>
          <w:sz w:val="27"/>
          <w:szCs w:val="27"/>
          <w:vertAlign w:val="superscript"/>
          <w:lang w:eastAsia="en-GB"/>
        </w:rPr>
        <w:t>nd</w:t>
      </w:r>
      <w:r w:rsidR="00E87FAB">
        <w:rPr>
          <w:rFonts w:ascii="Calibri" w:eastAsia="Times New Roman" w:hAnsi="Calibri" w:cs="Calibri"/>
          <w:color w:val="000000"/>
          <w:sz w:val="27"/>
          <w:szCs w:val="27"/>
          <w:lang w:eastAsia="en-GB"/>
        </w:rPr>
        <w:t xml:space="preserve"> Edition. </w:t>
      </w:r>
      <w:r w:rsidRPr="008B0593">
        <w:rPr>
          <w:rFonts w:ascii="Calibri" w:eastAsia="Times New Roman" w:hAnsi="Calibri" w:cs="Calibri"/>
          <w:color w:val="000000"/>
          <w:sz w:val="27"/>
          <w:szCs w:val="27"/>
          <w:lang w:eastAsia="en-GB"/>
        </w:rPr>
        <w:t>Michigan: University Of Michigan Press.</w:t>
      </w:r>
    </w:p>
    <w:p w14:paraId="23ABFD3C" w14:textId="6156E749" w:rsidR="006863A0" w:rsidRPr="00641AEE" w:rsidRDefault="008B0593" w:rsidP="00641AEE">
      <w:pPr>
        <w:spacing w:before="100" w:beforeAutospacing="1" w:after="100" w:afterAutospacing="1" w:line="240" w:lineRule="auto"/>
        <w:rPr>
          <w:rFonts w:ascii="Calibri" w:eastAsia="Times New Roman" w:hAnsi="Calibri" w:cs="Calibri"/>
          <w:color w:val="000000"/>
          <w:sz w:val="27"/>
          <w:szCs w:val="27"/>
          <w:lang w:eastAsia="en-GB"/>
        </w:rPr>
      </w:pPr>
      <w:r w:rsidRPr="008B0593">
        <w:rPr>
          <w:rFonts w:ascii="Calibri" w:eastAsia="Times New Roman" w:hAnsi="Calibri" w:cs="Calibri"/>
          <w:color w:val="000000"/>
          <w:sz w:val="27"/>
          <w:szCs w:val="27"/>
          <w:lang w:eastAsia="en-GB"/>
        </w:rPr>
        <w:t>‌</w:t>
      </w:r>
    </w:p>
    <w:p w14:paraId="0BF8A670" w14:textId="2F981718" w:rsidR="00DF2A68" w:rsidRPr="00DF2A68" w:rsidRDefault="00DF2A68" w:rsidP="00DF2A68">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Qureshi, Z.</w:t>
      </w:r>
      <w:r w:rsidRPr="00DF2A68">
        <w:rPr>
          <w:rFonts w:ascii="Calibri" w:eastAsia="Times New Roman" w:hAnsi="Calibri" w:cs="Calibri"/>
          <w:color w:val="000000"/>
          <w:sz w:val="27"/>
          <w:szCs w:val="27"/>
          <w:lang w:eastAsia="en-GB"/>
        </w:rPr>
        <w:t xml:space="preserve"> (2022). </w:t>
      </w:r>
      <w:r w:rsidRPr="00DF2A68">
        <w:rPr>
          <w:rFonts w:ascii="Calibri" w:eastAsia="Times New Roman" w:hAnsi="Calibri" w:cs="Calibri"/>
          <w:i/>
          <w:iCs/>
          <w:color w:val="000000"/>
          <w:sz w:val="27"/>
          <w:szCs w:val="27"/>
          <w:lang w:eastAsia="en-GB"/>
        </w:rPr>
        <w:t>No, Pakistan does not have the lowest unemployment rate in South Asia</w:t>
      </w:r>
      <w:r w:rsidRPr="00DF2A68">
        <w:rPr>
          <w:rFonts w:ascii="Calibri" w:eastAsia="Times New Roman" w:hAnsi="Calibri" w:cs="Calibri"/>
          <w:color w:val="000000"/>
          <w:sz w:val="27"/>
          <w:szCs w:val="27"/>
          <w:lang w:eastAsia="en-GB"/>
        </w:rPr>
        <w:t xml:space="preserve">. [online] Available at: </w:t>
      </w:r>
      <w:hyperlink r:id="rId22" w:history="1">
        <w:r w:rsidRPr="00DF2A68">
          <w:rPr>
            <w:rStyle w:val="Hyperlink"/>
            <w:rFonts w:ascii="Calibri" w:eastAsia="Times New Roman" w:hAnsi="Calibri" w:cs="Calibri"/>
            <w:sz w:val="27"/>
            <w:szCs w:val="27"/>
            <w:lang w:eastAsia="en-GB"/>
          </w:rPr>
          <w:t>https://profit.pakistantoday.com.pk/2022/04/03/no-pakistan-does-not-have-the-lowest-unemployment-rate-in-south-asia/</w:t>
        </w:r>
      </w:hyperlink>
      <w:r w:rsidRPr="00DF2A68">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04 May 2022)</w:t>
      </w:r>
    </w:p>
    <w:p w14:paraId="102D374E" w14:textId="39E804FF" w:rsidR="00096663" w:rsidRDefault="00096663" w:rsidP="00096663">
      <w:pPr>
        <w:pStyle w:val="NormalWeb"/>
        <w:rPr>
          <w:rFonts w:ascii="Calibri" w:hAnsi="Calibri" w:cs="Calibri"/>
          <w:color w:val="000000"/>
          <w:sz w:val="28"/>
          <w:szCs w:val="28"/>
        </w:rPr>
      </w:pPr>
    </w:p>
    <w:p w14:paraId="1705379B" w14:textId="4374D4A5" w:rsidR="003F48C3" w:rsidRPr="003F48C3" w:rsidRDefault="003F48C3" w:rsidP="003F48C3">
      <w:pPr>
        <w:spacing w:after="0" w:line="360" w:lineRule="atLeast"/>
        <w:rPr>
          <w:rFonts w:ascii="Calibri" w:eastAsia="Times New Roman" w:hAnsi="Calibri" w:cs="Calibri"/>
          <w:color w:val="000000"/>
          <w:sz w:val="27"/>
          <w:szCs w:val="27"/>
          <w:lang w:eastAsia="en-GB"/>
        </w:rPr>
      </w:pPr>
      <w:r w:rsidRPr="003F48C3">
        <w:rPr>
          <w:rFonts w:ascii="Calibri" w:eastAsia="Times New Roman" w:hAnsi="Calibri" w:cs="Calibri"/>
          <w:color w:val="000000"/>
          <w:sz w:val="27"/>
          <w:szCs w:val="27"/>
          <w:lang w:eastAsia="en-GB"/>
        </w:rPr>
        <w:t>Reynolds, K. (2018). </w:t>
      </w:r>
      <w:r w:rsidRPr="003F48C3">
        <w:rPr>
          <w:rFonts w:ascii="Calibri" w:eastAsia="Times New Roman" w:hAnsi="Calibri" w:cs="Calibri"/>
          <w:i/>
          <w:iCs/>
          <w:color w:val="000000"/>
          <w:sz w:val="27"/>
          <w:szCs w:val="27"/>
          <w:lang w:eastAsia="en-GB"/>
        </w:rPr>
        <w:t>How cultural differences impact international business in 2017 Hult Blog</w:t>
      </w:r>
      <w:r w:rsidRPr="003F48C3">
        <w:rPr>
          <w:rFonts w:ascii="Calibri" w:eastAsia="Times New Roman" w:hAnsi="Calibri" w:cs="Calibri"/>
          <w:color w:val="000000"/>
          <w:sz w:val="27"/>
          <w:szCs w:val="27"/>
          <w:lang w:eastAsia="en-GB"/>
        </w:rPr>
        <w:t xml:space="preserve">. [online] Hult Blog. Available at: </w:t>
      </w:r>
      <w:hyperlink r:id="rId23" w:history="1">
        <w:r w:rsidRPr="003F48C3">
          <w:rPr>
            <w:rStyle w:val="Hyperlink"/>
            <w:rFonts w:ascii="Calibri" w:eastAsia="Times New Roman" w:hAnsi="Calibri" w:cs="Calibri"/>
            <w:sz w:val="27"/>
            <w:szCs w:val="27"/>
            <w:lang w:eastAsia="en-GB"/>
          </w:rPr>
          <w:t>https://www.hult.edu/blog/cultural-differences-impact-international-business/</w:t>
        </w:r>
      </w:hyperlink>
      <w:r w:rsidRPr="003F48C3">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06 May 2022)</w:t>
      </w:r>
    </w:p>
    <w:p w14:paraId="3E3303FC" w14:textId="77777777" w:rsidR="003F48C3" w:rsidRPr="003F48C3" w:rsidRDefault="003F48C3" w:rsidP="003F48C3">
      <w:pPr>
        <w:spacing w:before="100" w:beforeAutospacing="1" w:after="100" w:afterAutospacing="1" w:line="240" w:lineRule="auto"/>
        <w:rPr>
          <w:rFonts w:ascii="Calibri" w:eastAsia="Times New Roman" w:hAnsi="Calibri" w:cs="Calibri"/>
          <w:color w:val="000000"/>
          <w:sz w:val="27"/>
          <w:szCs w:val="27"/>
          <w:lang w:eastAsia="en-GB"/>
        </w:rPr>
      </w:pPr>
      <w:r w:rsidRPr="003F48C3">
        <w:rPr>
          <w:rFonts w:ascii="Calibri" w:eastAsia="Times New Roman" w:hAnsi="Calibri" w:cs="Calibri"/>
          <w:color w:val="000000"/>
          <w:sz w:val="27"/>
          <w:szCs w:val="27"/>
          <w:lang w:eastAsia="en-GB"/>
        </w:rPr>
        <w:t>‌</w:t>
      </w:r>
    </w:p>
    <w:p w14:paraId="15146EC0" w14:textId="77777777" w:rsidR="003F48C3" w:rsidRDefault="003F48C3" w:rsidP="00096663">
      <w:pPr>
        <w:pStyle w:val="NormalWeb"/>
        <w:rPr>
          <w:rFonts w:ascii="Calibri" w:hAnsi="Calibri" w:cs="Calibri"/>
          <w:color w:val="000000"/>
          <w:sz w:val="28"/>
          <w:szCs w:val="28"/>
        </w:rPr>
      </w:pPr>
    </w:p>
    <w:p w14:paraId="1E46AB8E" w14:textId="4F94F0BD" w:rsidR="003B01D5" w:rsidRPr="003B01D5" w:rsidRDefault="003B01D5" w:rsidP="003B01D5">
      <w:pPr>
        <w:spacing w:after="0" w:line="360" w:lineRule="atLeast"/>
        <w:rPr>
          <w:rFonts w:ascii="Calibri" w:eastAsia="Times New Roman" w:hAnsi="Calibri" w:cs="Calibri"/>
          <w:color w:val="000000"/>
          <w:sz w:val="27"/>
          <w:szCs w:val="27"/>
          <w:lang w:eastAsia="en-GB"/>
        </w:rPr>
      </w:pPr>
      <w:r w:rsidRPr="003B01D5">
        <w:rPr>
          <w:rFonts w:ascii="Calibri" w:eastAsia="Times New Roman" w:hAnsi="Calibri" w:cs="Calibri"/>
          <w:color w:val="000000"/>
          <w:sz w:val="27"/>
          <w:szCs w:val="27"/>
          <w:lang w:eastAsia="en-GB"/>
        </w:rPr>
        <w:t>The Express Tribune. (2016). </w:t>
      </w:r>
      <w:r w:rsidRPr="003B01D5">
        <w:rPr>
          <w:rFonts w:ascii="Calibri" w:eastAsia="Times New Roman" w:hAnsi="Calibri" w:cs="Calibri"/>
          <w:i/>
          <w:iCs/>
          <w:color w:val="000000"/>
          <w:sz w:val="27"/>
          <w:szCs w:val="27"/>
          <w:lang w:eastAsia="en-GB"/>
        </w:rPr>
        <w:t>Pakistan has world’s weakest higher education system, say QS rankings</w:t>
      </w:r>
      <w:r w:rsidRPr="003B01D5">
        <w:rPr>
          <w:rFonts w:ascii="Calibri" w:eastAsia="Times New Roman" w:hAnsi="Calibri" w:cs="Calibri"/>
          <w:color w:val="000000"/>
          <w:sz w:val="27"/>
          <w:szCs w:val="27"/>
          <w:lang w:eastAsia="en-GB"/>
        </w:rPr>
        <w:t xml:space="preserve">. [online] Available at: </w:t>
      </w:r>
      <w:hyperlink r:id="rId24" w:history="1">
        <w:r w:rsidRPr="003B01D5">
          <w:rPr>
            <w:rStyle w:val="Hyperlink"/>
            <w:rFonts w:ascii="Calibri" w:eastAsia="Times New Roman" w:hAnsi="Calibri" w:cs="Calibri"/>
            <w:sz w:val="27"/>
            <w:szCs w:val="27"/>
            <w:lang w:eastAsia="en-GB"/>
          </w:rPr>
          <w:t>https://tribune.com.pk/story/1106840/pakistan-worlds-weakest-higher-education-system-say-qs-rankings</w:t>
        </w:r>
      </w:hyperlink>
      <w:r w:rsidRPr="003B01D5">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05 May 2022)</w:t>
      </w:r>
    </w:p>
    <w:p w14:paraId="18303BC8" w14:textId="77777777" w:rsidR="003B01D5" w:rsidRPr="003B01D5" w:rsidRDefault="003B01D5" w:rsidP="003B01D5">
      <w:pPr>
        <w:spacing w:before="100" w:beforeAutospacing="1" w:after="100" w:afterAutospacing="1" w:line="240" w:lineRule="auto"/>
        <w:rPr>
          <w:rFonts w:ascii="Calibri" w:eastAsia="Times New Roman" w:hAnsi="Calibri" w:cs="Calibri"/>
          <w:color w:val="000000"/>
          <w:sz w:val="27"/>
          <w:szCs w:val="27"/>
          <w:lang w:eastAsia="en-GB"/>
        </w:rPr>
      </w:pPr>
      <w:r w:rsidRPr="003B01D5">
        <w:rPr>
          <w:rFonts w:ascii="Calibri" w:eastAsia="Times New Roman" w:hAnsi="Calibri" w:cs="Calibri"/>
          <w:color w:val="000000"/>
          <w:sz w:val="27"/>
          <w:szCs w:val="27"/>
          <w:lang w:eastAsia="en-GB"/>
        </w:rPr>
        <w:t>‌</w:t>
      </w:r>
    </w:p>
    <w:p w14:paraId="73D5519C" w14:textId="77777777" w:rsidR="003B01D5" w:rsidRPr="00096663" w:rsidRDefault="003B01D5" w:rsidP="00096663">
      <w:pPr>
        <w:pStyle w:val="NormalWeb"/>
        <w:rPr>
          <w:rFonts w:ascii="Calibri" w:hAnsi="Calibri" w:cs="Calibri"/>
          <w:color w:val="000000"/>
          <w:sz w:val="28"/>
          <w:szCs w:val="28"/>
        </w:rPr>
      </w:pPr>
    </w:p>
    <w:p w14:paraId="3F8B4DDA" w14:textId="310AFD05" w:rsidR="00C97445" w:rsidRPr="00096663" w:rsidRDefault="00C97445" w:rsidP="00C97445">
      <w:pPr>
        <w:spacing w:after="0" w:line="360" w:lineRule="atLeast"/>
        <w:rPr>
          <w:rFonts w:ascii="Calibri" w:eastAsia="Times New Roman" w:hAnsi="Calibri" w:cs="Calibri"/>
          <w:color w:val="000000"/>
          <w:sz w:val="28"/>
          <w:szCs w:val="28"/>
          <w:lang w:eastAsia="en-GB"/>
        </w:rPr>
      </w:pPr>
      <w:r w:rsidRPr="00096663">
        <w:rPr>
          <w:rFonts w:ascii="Calibri" w:eastAsia="Times New Roman" w:hAnsi="Calibri" w:cs="Calibri"/>
          <w:color w:val="000000"/>
          <w:sz w:val="28"/>
          <w:szCs w:val="28"/>
          <w:lang w:eastAsia="en-GB"/>
        </w:rPr>
        <w:t>Tradingeconomics.com. (20</w:t>
      </w:r>
      <w:r w:rsidR="009B1DB7" w:rsidRPr="00096663">
        <w:rPr>
          <w:rFonts w:ascii="Calibri" w:eastAsia="Times New Roman" w:hAnsi="Calibri" w:cs="Calibri"/>
          <w:color w:val="000000"/>
          <w:sz w:val="28"/>
          <w:szCs w:val="28"/>
          <w:lang w:eastAsia="en-GB"/>
        </w:rPr>
        <w:t>20</w:t>
      </w:r>
      <w:r w:rsidRPr="00096663">
        <w:rPr>
          <w:rFonts w:ascii="Calibri" w:eastAsia="Times New Roman" w:hAnsi="Calibri" w:cs="Calibri"/>
          <w:color w:val="000000"/>
          <w:sz w:val="28"/>
          <w:szCs w:val="28"/>
          <w:lang w:eastAsia="en-GB"/>
        </w:rPr>
        <w:t>). </w:t>
      </w:r>
      <w:r w:rsidRPr="00096663">
        <w:rPr>
          <w:rFonts w:ascii="Calibri" w:eastAsia="Times New Roman" w:hAnsi="Calibri" w:cs="Calibri"/>
          <w:i/>
          <w:iCs/>
          <w:color w:val="000000"/>
          <w:sz w:val="28"/>
          <w:szCs w:val="28"/>
          <w:lang w:eastAsia="en-GB"/>
        </w:rPr>
        <w:t>Pakistan GDP</w:t>
      </w:r>
      <w:r w:rsidRPr="00096663">
        <w:rPr>
          <w:rFonts w:ascii="Calibri" w:eastAsia="Times New Roman" w:hAnsi="Calibri" w:cs="Calibri"/>
          <w:color w:val="000000"/>
          <w:sz w:val="28"/>
          <w:szCs w:val="28"/>
          <w:lang w:eastAsia="en-GB"/>
        </w:rPr>
        <w:t xml:space="preserve">. [online] Available at: </w:t>
      </w:r>
      <w:hyperlink r:id="rId25" w:history="1">
        <w:r w:rsidRPr="00096663">
          <w:rPr>
            <w:rStyle w:val="Hyperlink"/>
            <w:rFonts w:ascii="Calibri" w:eastAsia="Times New Roman" w:hAnsi="Calibri" w:cs="Calibri"/>
            <w:sz w:val="28"/>
            <w:szCs w:val="28"/>
            <w:lang w:eastAsia="en-GB"/>
          </w:rPr>
          <w:t>https://tradingeconomics.com/pakistan/gdp</w:t>
        </w:r>
      </w:hyperlink>
      <w:r w:rsidRPr="00096663">
        <w:rPr>
          <w:rFonts w:ascii="Calibri" w:eastAsia="Times New Roman" w:hAnsi="Calibri" w:cs="Calibri"/>
          <w:color w:val="000000"/>
          <w:sz w:val="28"/>
          <w:szCs w:val="28"/>
          <w:lang w:eastAsia="en-GB"/>
        </w:rPr>
        <w:t>. (Accessed: 0</w:t>
      </w:r>
      <w:r w:rsidR="00DF2A68" w:rsidRPr="00096663">
        <w:rPr>
          <w:rFonts w:ascii="Calibri" w:eastAsia="Times New Roman" w:hAnsi="Calibri" w:cs="Calibri"/>
          <w:color w:val="000000"/>
          <w:sz w:val="28"/>
          <w:szCs w:val="28"/>
          <w:lang w:eastAsia="en-GB"/>
        </w:rPr>
        <w:t>4</w:t>
      </w:r>
      <w:r w:rsidRPr="00096663">
        <w:rPr>
          <w:rFonts w:ascii="Calibri" w:eastAsia="Times New Roman" w:hAnsi="Calibri" w:cs="Calibri"/>
          <w:color w:val="000000"/>
          <w:sz w:val="28"/>
          <w:szCs w:val="28"/>
          <w:lang w:eastAsia="en-GB"/>
        </w:rPr>
        <w:t xml:space="preserve"> May 2022)</w:t>
      </w:r>
    </w:p>
    <w:p w14:paraId="5E368A9F" w14:textId="1A9B86FD" w:rsidR="00C97445" w:rsidRDefault="00C97445" w:rsidP="00C97445">
      <w:pPr>
        <w:spacing w:before="100" w:beforeAutospacing="1" w:after="100" w:afterAutospacing="1" w:line="240" w:lineRule="auto"/>
        <w:rPr>
          <w:rFonts w:ascii="Calibri" w:eastAsia="Times New Roman" w:hAnsi="Calibri" w:cs="Calibri"/>
          <w:color w:val="000000"/>
          <w:sz w:val="27"/>
          <w:szCs w:val="27"/>
          <w:lang w:eastAsia="en-GB"/>
        </w:rPr>
      </w:pPr>
      <w:r w:rsidRPr="00C97445">
        <w:rPr>
          <w:rFonts w:ascii="Calibri" w:eastAsia="Times New Roman" w:hAnsi="Calibri" w:cs="Calibri"/>
          <w:color w:val="000000"/>
          <w:sz w:val="27"/>
          <w:szCs w:val="27"/>
          <w:lang w:eastAsia="en-GB"/>
        </w:rPr>
        <w:t>‌</w:t>
      </w:r>
    </w:p>
    <w:p w14:paraId="5B964E75" w14:textId="77777777" w:rsidR="00966336" w:rsidRDefault="00966336" w:rsidP="00C97445">
      <w:pPr>
        <w:spacing w:before="100" w:beforeAutospacing="1" w:after="100" w:afterAutospacing="1" w:line="240" w:lineRule="auto"/>
        <w:rPr>
          <w:rFonts w:ascii="Calibri" w:eastAsia="Times New Roman" w:hAnsi="Calibri" w:cs="Calibri"/>
          <w:color w:val="000000"/>
          <w:sz w:val="27"/>
          <w:szCs w:val="27"/>
          <w:lang w:eastAsia="en-GB"/>
        </w:rPr>
      </w:pPr>
    </w:p>
    <w:p w14:paraId="4B63A827" w14:textId="26A82AAB" w:rsidR="00F32013" w:rsidRDefault="00F32013" w:rsidP="00F32013">
      <w:pPr>
        <w:spacing w:after="0" w:line="360" w:lineRule="atLeast"/>
        <w:rPr>
          <w:rFonts w:ascii="Calibri" w:eastAsia="Times New Roman" w:hAnsi="Calibri" w:cs="Calibri"/>
          <w:color w:val="000000"/>
          <w:sz w:val="27"/>
          <w:szCs w:val="27"/>
          <w:lang w:eastAsia="en-GB"/>
        </w:rPr>
      </w:pPr>
      <w:r w:rsidRPr="00F32013">
        <w:rPr>
          <w:rFonts w:ascii="Calibri" w:eastAsia="Times New Roman" w:hAnsi="Calibri" w:cs="Calibri"/>
          <w:color w:val="000000"/>
          <w:sz w:val="27"/>
          <w:szCs w:val="27"/>
          <w:lang w:eastAsia="en-GB"/>
        </w:rPr>
        <w:t>UNICEF (2016). </w:t>
      </w:r>
      <w:r w:rsidRPr="00F32013">
        <w:rPr>
          <w:rFonts w:ascii="Calibri" w:eastAsia="Times New Roman" w:hAnsi="Calibri" w:cs="Calibri"/>
          <w:i/>
          <w:iCs/>
          <w:color w:val="000000"/>
          <w:sz w:val="27"/>
          <w:szCs w:val="27"/>
          <w:lang w:eastAsia="en-GB"/>
        </w:rPr>
        <w:t>Education</w:t>
      </w:r>
      <w:r w:rsidRPr="00F32013">
        <w:rPr>
          <w:rFonts w:ascii="Calibri" w:eastAsia="Times New Roman" w:hAnsi="Calibri" w:cs="Calibri"/>
          <w:color w:val="000000"/>
          <w:sz w:val="27"/>
          <w:szCs w:val="27"/>
          <w:lang w:eastAsia="en-GB"/>
        </w:rPr>
        <w:t xml:space="preserve">. [online] Unicef.org. Available at: </w:t>
      </w:r>
      <w:hyperlink r:id="rId26" w:history="1">
        <w:r w:rsidRPr="00F32013">
          <w:rPr>
            <w:rStyle w:val="Hyperlink"/>
            <w:rFonts w:ascii="Calibri" w:eastAsia="Times New Roman" w:hAnsi="Calibri" w:cs="Calibri"/>
            <w:sz w:val="27"/>
            <w:szCs w:val="27"/>
            <w:lang w:eastAsia="en-GB"/>
          </w:rPr>
          <w:t>https://www.unicef.org/pakistan/education</w:t>
        </w:r>
      </w:hyperlink>
      <w:r w:rsidRPr="00F32013">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05 May 2022)</w:t>
      </w:r>
    </w:p>
    <w:p w14:paraId="0DA63BD8" w14:textId="77777777" w:rsidR="00F32013" w:rsidRPr="00F32013" w:rsidRDefault="00F32013" w:rsidP="00F32013">
      <w:pPr>
        <w:spacing w:after="0" w:line="360" w:lineRule="atLeast"/>
        <w:rPr>
          <w:rFonts w:ascii="Calibri" w:eastAsia="Times New Roman" w:hAnsi="Calibri" w:cs="Calibri"/>
          <w:color w:val="000000"/>
          <w:sz w:val="27"/>
          <w:szCs w:val="27"/>
          <w:lang w:eastAsia="en-GB"/>
        </w:rPr>
      </w:pPr>
    </w:p>
    <w:p w14:paraId="691DDADB" w14:textId="7CA8EF35" w:rsidR="00F32013" w:rsidRPr="00C97445" w:rsidRDefault="00F32013" w:rsidP="00C97445">
      <w:pPr>
        <w:spacing w:before="100" w:beforeAutospacing="1" w:after="100" w:afterAutospacing="1" w:line="240" w:lineRule="auto"/>
        <w:rPr>
          <w:rFonts w:ascii="Calibri" w:eastAsia="Times New Roman" w:hAnsi="Calibri" w:cs="Calibri"/>
          <w:color w:val="000000"/>
          <w:sz w:val="27"/>
          <w:szCs w:val="27"/>
          <w:lang w:eastAsia="en-GB"/>
        </w:rPr>
      </w:pPr>
      <w:r w:rsidRPr="00F32013">
        <w:rPr>
          <w:rFonts w:ascii="Calibri" w:eastAsia="Times New Roman" w:hAnsi="Calibri" w:cs="Calibri"/>
          <w:color w:val="000000"/>
          <w:sz w:val="27"/>
          <w:szCs w:val="27"/>
          <w:lang w:eastAsia="en-GB"/>
        </w:rPr>
        <w:t>‌</w:t>
      </w:r>
    </w:p>
    <w:p w14:paraId="107AC581" w14:textId="77777777" w:rsidR="00C97445" w:rsidRDefault="00C97445" w:rsidP="00B06CC0">
      <w:pPr>
        <w:pStyle w:val="NormalWeb"/>
        <w:rPr>
          <w:rFonts w:ascii="Calibri" w:hAnsi="Calibri" w:cs="Calibri"/>
          <w:color w:val="000000"/>
          <w:sz w:val="27"/>
          <w:szCs w:val="27"/>
        </w:rPr>
      </w:pPr>
    </w:p>
    <w:p w14:paraId="7BEA585F" w14:textId="2AB9CF3F" w:rsidR="00C81ACD" w:rsidRPr="00C81ACD" w:rsidRDefault="00C81ACD" w:rsidP="00C81ACD">
      <w:pPr>
        <w:spacing w:after="0" w:line="360" w:lineRule="atLeast"/>
        <w:rPr>
          <w:rFonts w:ascii="Calibri" w:eastAsia="Times New Roman" w:hAnsi="Calibri" w:cs="Calibri"/>
          <w:color w:val="000000"/>
          <w:sz w:val="27"/>
          <w:szCs w:val="27"/>
          <w:lang w:eastAsia="en-GB"/>
        </w:rPr>
      </w:pPr>
      <w:r w:rsidRPr="00C81ACD">
        <w:rPr>
          <w:rFonts w:ascii="Calibri" w:eastAsia="Times New Roman" w:hAnsi="Calibri" w:cs="Calibri"/>
          <w:color w:val="000000"/>
          <w:sz w:val="27"/>
          <w:szCs w:val="27"/>
          <w:lang w:eastAsia="en-GB"/>
        </w:rPr>
        <w:t>Wikipedia. (2022). </w:t>
      </w:r>
      <w:r w:rsidRPr="00C81ACD">
        <w:rPr>
          <w:rFonts w:ascii="Calibri" w:eastAsia="Times New Roman" w:hAnsi="Calibri" w:cs="Calibri"/>
          <w:i/>
          <w:iCs/>
          <w:color w:val="000000"/>
          <w:sz w:val="27"/>
          <w:szCs w:val="27"/>
          <w:lang w:eastAsia="en-GB"/>
        </w:rPr>
        <w:t>Pakistan</w:t>
      </w:r>
      <w:r w:rsidRPr="00C81ACD">
        <w:rPr>
          <w:rFonts w:ascii="Calibri" w:eastAsia="Times New Roman" w:hAnsi="Calibri" w:cs="Calibri"/>
          <w:color w:val="000000"/>
          <w:sz w:val="27"/>
          <w:szCs w:val="27"/>
          <w:lang w:eastAsia="en-GB"/>
        </w:rPr>
        <w:t xml:space="preserve">. Available at: </w:t>
      </w:r>
      <w:hyperlink r:id="rId27" w:anchor="cite_note-17" w:history="1">
        <w:r w:rsidRPr="00C81ACD">
          <w:rPr>
            <w:rStyle w:val="Hyperlink"/>
            <w:rFonts w:ascii="Calibri" w:eastAsia="Times New Roman" w:hAnsi="Calibri" w:cs="Calibri"/>
            <w:sz w:val="27"/>
            <w:szCs w:val="27"/>
            <w:lang w:eastAsia="en-GB"/>
          </w:rPr>
          <w:t>https://en.wikipedia.org/wiki/Pakistan#cite_note-17</w:t>
        </w:r>
      </w:hyperlink>
      <w:r>
        <w:rPr>
          <w:rFonts w:ascii="Calibri" w:eastAsia="Times New Roman" w:hAnsi="Calibri" w:cs="Calibri"/>
          <w:color w:val="000000"/>
          <w:sz w:val="27"/>
          <w:szCs w:val="27"/>
          <w:lang w:eastAsia="en-GB"/>
        </w:rPr>
        <w:t xml:space="preserve"> </w:t>
      </w:r>
      <w:r w:rsidRPr="00C81ACD">
        <w:rPr>
          <w:rFonts w:ascii="Calibri" w:eastAsia="Times New Roman" w:hAnsi="Calibri" w:cs="Calibri"/>
          <w:color w:val="000000"/>
          <w:sz w:val="27"/>
          <w:szCs w:val="27"/>
          <w:lang w:eastAsia="en-GB"/>
        </w:rPr>
        <w:t xml:space="preserve"> [Accessed </w:t>
      </w:r>
      <w:r w:rsidR="00DF2A68">
        <w:rPr>
          <w:rFonts w:ascii="Calibri" w:eastAsia="Times New Roman" w:hAnsi="Calibri" w:cs="Calibri"/>
          <w:color w:val="000000"/>
          <w:sz w:val="27"/>
          <w:szCs w:val="27"/>
          <w:lang w:eastAsia="en-GB"/>
        </w:rPr>
        <w:t>20 April</w:t>
      </w:r>
      <w:r w:rsidRPr="00C81ACD">
        <w:rPr>
          <w:rFonts w:ascii="Calibri" w:eastAsia="Times New Roman" w:hAnsi="Calibri" w:cs="Calibri"/>
          <w:color w:val="000000"/>
          <w:sz w:val="27"/>
          <w:szCs w:val="27"/>
          <w:lang w:eastAsia="en-GB"/>
        </w:rPr>
        <w:t xml:space="preserve"> 2022].</w:t>
      </w:r>
    </w:p>
    <w:p w14:paraId="07B6E4C6" w14:textId="22306865" w:rsidR="00C81ACD" w:rsidRDefault="00C81ACD" w:rsidP="00C81ACD">
      <w:pPr>
        <w:spacing w:before="100" w:beforeAutospacing="1" w:after="100" w:afterAutospacing="1" w:line="240" w:lineRule="auto"/>
        <w:rPr>
          <w:rFonts w:ascii="Calibri" w:eastAsia="Times New Roman" w:hAnsi="Calibri" w:cs="Calibri"/>
          <w:color w:val="000000"/>
          <w:sz w:val="27"/>
          <w:szCs w:val="27"/>
          <w:lang w:eastAsia="en-GB"/>
        </w:rPr>
      </w:pPr>
      <w:r w:rsidRPr="00C81ACD">
        <w:rPr>
          <w:rFonts w:ascii="Calibri" w:eastAsia="Times New Roman" w:hAnsi="Calibri" w:cs="Calibri"/>
          <w:color w:val="000000"/>
          <w:sz w:val="27"/>
          <w:szCs w:val="27"/>
          <w:lang w:eastAsia="en-GB"/>
        </w:rPr>
        <w:t>‌</w:t>
      </w:r>
    </w:p>
    <w:p w14:paraId="42B509AE" w14:textId="47AE55C2" w:rsidR="009B1DB7" w:rsidRDefault="009B1DB7" w:rsidP="009B1DB7">
      <w:pPr>
        <w:pStyle w:val="NormalWeb"/>
        <w:spacing w:before="0" w:beforeAutospacing="0" w:after="0" w:afterAutospacing="0" w:line="360" w:lineRule="atLeast"/>
        <w:rPr>
          <w:rFonts w:ascii="Calibri" w:hAnsi="Calibri" w:cs="Calibri"/>
          <w:color w:val="000000"/>
          <w:sz w:val="27"/>
          <w:szCs w:val="27"/>
        </w:rPr>
      </w:pPr>
      <w:r w:rsidRPr="00743906">
        <w:rPr>
          <w:rFonts w:ascii="Calibri" w:hAnsi="Calibri" w:cs="Calibri"/>
          <w:color w:val="000000"/>
          <w:sz w:val="27"/>
          <w:szCs w:val="27"/>
        </w:rPr>
        <w:t>World Bank. (20</w:t>
      </w:r>
      <w:r>
        <w:rPr>
          <w:rFonts w:ascii="Calibri" w:hAnsi="Calibri" w:cs="Calibri"/>
          <w:color w:val="000000"/>
          <w:sz w:val="27"/>
          <w:szCs w:val="27"/>
        </w:rPr>
        <w:t>21</w:t>
      </w:r>
      <w:r w:rsidRPr="00743906">
        <w:rPr>
          <w:rFonts w:ascii="Calibri" w:hAnsi="Calibri" w:cs="Calibri"/>
          <w:color w:val="000000"/>
          <w:sz w:val="27"/>
          <w:szCs w:val="27"/>
        </w:rPr>
        <w:t>). </w:t>
      </w:r>
      <w:r w:rsidRPr="00743906">
        <w:rPr>
          <w:rFonts w:ascii="Calibri" w:hAnsi="Calibri" w:cs="Calibri"/>
          <w:i/>
          <w:iCs/>
          <w:color w:val="000000"/>
          <w:sz w:val="27"/>
          <w:szCs w:val="27"/>
        </w:rPr>
        <w:t>Overview</w:t>
      </w:r>
      <w:r w:rsidRPr="00743906">
        <w:rPr>
          <w:rFonts w:ascii="Calibri" w:hAnsi="Calibri" w:cs="Calibri"/>
          <w:color w:val="000000"/>
          <w:sz w:val="27"/>
          <w:szCs w:val="27"/>
        </w:rPr>
        <w:t xml:space="preserve">. [online] Available at: </w:t>
      </w:r>
      <w:hyperlink r:id="rId28" w:history="1">
        <w:r w:rsidRPr="00095A43">
          <w:rPr>
            <w:rStyle w:val="Hyperlink"/>
            <w:rFonts w:ascii="Calibri" w:hAnsi="Calibri" w:cs="Calibri"/>
            <w:sz w:val="27"/>
            <w:szCs w:val="27"/>
          </w:rPr>
          <w:t>https://www.worldbank.org/en/country/pakistan/overview#1</w:t>
        </w:r>
      </w:hyperlink>
      <w:r w:rsidRPr="00743906">
        <w:rPr>
          <w:rFonts w:ascii="Calibri" w:hAnsi="Calibri" w:cs="Calibri"/>
          <w:color w:val="000000"/>
          <w:sz w:val="27"/>
          <w:szCs w:val="27"/>
        </w:rPr>
        <w:t>.</w:t>
      </w:r>
      <w:r>
        <w:rPr>
          <w:rFonts w:ascii="Calibri" w:hAnsi="Calibri" w:cs="Calibri"/>
          <w:color w:val="000000"/>
          <w:sz w:val="27"/>
          <w:szCs w:val="27"/>
        </w:rPr>
        <w:t xml:space="preserve"> (Accessed: 0</w:t>
      </w:r>
      <w:r w:rsidR="00DF2A68">
        <w:rPr>
          <w:rFonts w:ascii="Calibri" w:hAnsi="Calibri" w:cs="Calibri"/>
          <w:color w:val="000000"/>
          <w:sz w:val="27"/>
          <w:szCs w:val="27"/>
        </w:rPr>
        <w:t>4</w:t>
      </w:r>
      <w:r>
        <w:rPr>
          <w:rFonts w:ascii="Calibri" w:hAnsi="Calibri" w:cs="Calibri"/>
          <w:color w:val="000000"/>
          <w:sz w:val="27"/>
          <w:szCs w:val="27"/>
        </w:rPr>
        <w:t xml:space="preserve"> May 2022)</w:t>
      </w:r>
    </w:p>
    <w:p w14:paraId="061CD171" w14:textId="77777777" w:rsidR="00966336" w:rsidRPr="00743906" w:rsidRDefault="00966336" w:rsidP="009B1DB7">
      <w:pPr>
        <w:pStyle w:val="NormalWeb"/>
        <w:spacing w:before="0" w:beforeAutospacing="0" w:after="0" w:afterAutospacing="0" w:line="360" w:lineRule="atLeast"/>
        <w:rPr>
          <w:rFonts w:ascii="Calibri" w:hAnsi="Calibri" w:cs="Calibri"/>
          <w:color w:val="000000"/>
          <w:sz w:val="27"/>
          <w:szCs w:val="27"/>
        </w:rPr>
      </w:pPr>
    </w:p>
    <w:p w14:paraId="764BFADE" w14:textId="77777777" w:rsidR="00BD52B1" w:rsidRDefault="00BD52B1" w:rsidP="00BD52B1">
      <w:pPr>
        <w:spacing w:after="0" w:line="360" w:lineRule="atLeast"/>
        <w:rPr>
          <w:rFonts w:ascii="Calibri" w:eastAsia="Times New Roman" w:hAnsi="Calibri" w:cs="Calibri"/>
          <w:color w:val="000000"/>
          <w:sz w:val="27"/>
          <w:szCs w:val="27"/>
          <w:lang w:eastAsia="en-GB"/>
        </w:rPr>
      </w:pPr>
    </w:p>
    <w:p w14:paraId="5198C4CF" w14:textId="3FEED000" w:rsidR="00BD52B1" w:rsidRPr="00BD52B1" w:rsidRDefault="00BD52B1" w:rsidP="00BD52B1">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World Bank. (2022)</w:t>
      </w:r>
      <w:r w:rsidRPr="00BD52B1">
        <w:rPr>
          <w:rFonts w:ascii="Calibri" w:eastAsia="Times New Roman" w:hAnsi="Calibri" w:cs="Calibri"/>
          <w:color w:val="000000"/>
          <w:sz w:val="27"/>
          <w:szCs w:val="27"/>
          <w:lang w:eastAsia="en-GB"/>
        </w:rPr>
        <w:t> </w:t>
      </w:r>
      <w:r w:rsidRPr="00BD52B1">
        <w:rPr>
          <w:rFonts w:ascii="Calibri" w:eastAsia="Times New Roman" w:hAnsi="Calibri" w:cs="Calibri"/>
          <w:i/>
          <w:iCs/>
          <w:color w:val="000000"/>
          <w:sz w:val="27"/>
          <w:szCs w:val="27"/>
          <w:lang w:eastAsia="en-GB"/>
        </w:rPr>
        <w:t>Labour</w:t>
      </w:r>
      <w:r w:rsidRPr="00BD52B1">
        <w:rPr>
          <w:rFonts w:ascii="Calibri" w:eastAsia="Times New Roman" w:hAnsi="Calibri" w:cs="Calibri"/>
          <w:i/>
          <w:iCs/>
          <w:color w:val="000000"/>
          <w:sz w:val="27"/>
          <w:szCs w:val="27"/>
          <w:lang w:eastAsia="en-GB"/>
        </w:rPr>
        <w:t xml:space="preserve"> force, total - Pakistan | Data</w:t>
      </w:r>
      <w:r w:rsidRPr="00BD52B1">
        <w:rPr>
          <w:rFonts w:ascii="Calibri" w:eastAsia="Times New Roman" w:hAnsi="Calibri" w:cs="Calibri"/>
          <w:color w:val="000000"/>
          <w:sz w:val="27"/>
          <w:szCs w:val="27"/>
          <w:lang w:eastAsia="en-GB"/>
        </w:rPr>
        <w:t xml:space="preserve">. [online] Available at: </w:t>
      </w:r>
      <w:hyperlink r:id="rId29" w:history="1">
        <w:r w:rsidR="00966336" w:rsidRPr="00BD52B1">
          <w:rPr>
            <w:rStyle w:val="Hyperlink"/>
            <w:rFonts w:ascii="Calibri" w:eastAsia="Times New Roman" w:hAnsi="Calibri" w:cs="Calibri"/>
            <w:sz w:val="27"/>
            <w:szCs w:val="27"/>
            <w:lang w:eastAsia="en-GB"/>
          </w:rPr>
          <w:t>https://data.worldbank.org/indicator/SL.TLF.TOTL.IN?locations=PK&amp;most_recent_value_desc=false</w:t>
        </w:r>
      </w:hyperlink>
      <w:r w:rsidR="00966336">
        <w:rPr>
          <w:rFonts w:ascii="Calibri" w:eastAsia="Times New Roman" w:hAnsi="Calibri" w:cs="Calibri"/>
          <w:color w:val="000000"/>
          <w:sz w:val="27"/>
          <w:szCs w:val="27"/>
          <w:lang w:eastAsia="en-GB"/>
        </w:rPr>
        <w:t xml:space="preserve"> </w:t>
      </w:r>
      <w:r w:rsidRPr="00BD52B1">
        <w:rPr>
          <w:rFonts w:ascii="Calibri" w:eastAsia="Times New Roman" w:hAnsi="Calibri" w:cs="Calibri"/>
          <w:color w:val="000000"/>
          <w:sz w:val="27"/>
          <w:szCs w:val="27"/>
          <w:lang w:eastAsia="en-GB"/>
        </w:rPr>
        <w:t xml:space="preserve"> [Accessed </w:t>
      </w:r>
      <w:r w:rsidR="00966336">
        <w:rPr>
          <w:rFonts w:ascii="Calibri" w:eastAsia="Times New Roman" w:hAnsi="Calibri" w:cs="Calibri"/>
          <w:color w:val="000000"/>
          <w:sz w:val="27"/>
          <w:szCs w:val="27"/>
          <w:lang w:eastAsia="en-GB"/>
        </w:rPr>
        <w:t>05</w:t>
      </w:r>
      <w:r w:rsidRPr="00BD52B1">
        <w:rPr>
          <w:rFonts w:ascii="Calibri" w:eastAsia="Times New Roman" w:hAnsi="Calibri" w:cs="Calibri"/>
          <w:color w:val="000000"/>
          <w:sz w:val="27"/>
          <w:szCs w:val="27"/>
          <w:lang w:eastAsia="en-GB"/>
        </w:rPr>
        <w:t xml:space="preserve"> May 2022].</w:t>
      </w:r>
    </w:p>
    <w:p w14:paraId="6CC312E3" w14:textId="77777777" w:rsidR="00BD52B1" w:rsidRPr="00BD52B1" w:rsidRDefault="00BD52B1" w:rsidP="00BD52B1">
      <w:pPr>
        <w:spacing w:before="100" w:beforeAutospacing="1" w:after="100" w:afterAutospacing="1" w:line="240" w:lineRule="auto"/>
        <w:rPr>
          <w:rFonts w:ascii="Calibri" w:eastAsia="Times New Roman" w:hAnsi="Calibri" w:cs="Calibri"/>
          <w:color w:val="000000"/>
          <w:sz w:val="27"/>
          <w:szCs w:val="27"/>
          <w:lang w:eastAsia="en-GB"/>
        </w:rPr>
      </w:pPr>
      <w:r w:rsidRPr="00BD52B1">
        <w:rPr>
          <w:rFonts w:ascii="Calibri" w:eastAsia="Times New Roman" w:hAnsi="Calibri" w:cs="Calibri"/>
          <w:color w:val="000000"/>
          <w:sz w:val="27"/>
          <w:szCs w:val="27"/>
          <w:lang w:eastAsia="en-GB"/>
        </w:rPr>
        <w:t>‌</w:t>
      </w:r>
    </w:p>
    <w:p w14:paraId="36219DF1" w14:textId="77777777" w:rsidR="009B1DB7" w:rsidRPr="00C81ACD" w:rsidRDefault="009B1DB7" w:rsidP="00C81ACD">
      <w:pPr>
        <w:spacing w:before="100" w:beforeAutospacing="1" w:after="100" w:afterAutospacing="1" w:line="240" w:lineRule="auto"/>
        <w:rPr>
          <w:rFonts w:ascii="Calibri" w:eastAsia="Times New Roman" w:hAnsi="Calibri" w:cs="Calibri"/>
          <w:color w:val="000000"/>
          <w:sz w:val="27"/>
          <w:szCs w:val="27"/>
          <w:lang w:eastAsia="en-GB"/>
        </w:rPr>
      </w:pPr>
    </w:p>
    <w:p w14:paraId="11D3314E" w14:textId="37F93F92" w:rsidR="00700212" w:rsidRPr="00700212" w:rsidRDefault="00D632A2" w:rsidP="00700212">
      <w:pPr>
        <w:pStyle w:val="NormalWeb"/>
        <w:spacing w:before="0" w:beforeAutospacing="0" w:after="0" w:afterAutospacing="0" w:line="360" w:lineRule="atLeast"/>
        <w:rPr>
          <w:rFonts w:ascii="Calibri" w:hAnsi="Calibri" w:cs="Calibri"/>
          <w:color w:val="000000"/>
          <w:sz w:val="27"/>
          <w:szCs w:val="27"/>
        </w:rPr>
      </w:pPr>
      <w:r w:rsidRPr="00D632A2">
        <w:rPr>
          <w:rFonts w:ascii="Calibri" w:hAnsi="Calibri" w:cs="Calibri"/>
          <w:color w:val="000000"/>
          <w:sz w:val="27"/>
          <w:szCs w:val="27"/>
        </w:rPr>
        <w:lastRenderedPageBreak/>
        <w:t>‌</w:t>
      </w:r>
      <w:r w:rsidR="00700212" w:rsidRPr="00700212">
        <w:rPr>
          <w:rFonts w:ascii="Calibri" w:hAnsi="Calibri" w:cs="Calibri"/>
          <w:color w:val="000000"/>
          <w:sz w:val="27"/>
          <w:szCs w:val="27"/>
        </w:rPr>
        <w:t>World Atlas (2016). </w:t>
      </w:r>
      <w:r w:rsidR="00700212" w:rsidRPr="00700212">
        <w:rPr>
          <w:rFonts w:ascii="Calibri" w:hAnsi="Calibri" w:cs="Calibri"/>
          <w:i/>
          <w:iCs/>
          <w:color w:val="000000"/>
          <w:sz w:val="27"/>
          <w:szCs w:val="27"/>
        </w:rPr>
        <w:t>What Languages Are Spoken In Pakistan?</w:t>
      </w:r>
      <w:r w:rsidR="00700212" w:rsidRPr="00700212">
        <w:rPr>
          <w:rFonts w:ascii="Calibri" w:hAnsi="Calibri" w:cs="Calibri"/>
          <w:color w:val="000000"/>
          <w:sz w:val="27"/>
          <w:szCs w:val="27"/>
        </w:rPr>
        <w:t xml:space="preserve"> World Atlas. Available at: </w:t>
      </w:r>
      <w:hyperlink r:id="rId30" w:history="1">
        <w:r w:rsidR="00700212" w:rsidRPr="00FB369D">
          <w:rPr>
            <w:rStyle w:val="Hyperlink"/>
            <w:rFonts w:ascii="Calibri" w:hAnsi="Calibri" w:cs="Calibri"/>
            <w:sz w:val="27"/>
            <w:szCs w:val="27"/>
          </w:rPr>
          <w:t>https://www.worldatlas.com/articles/what-languages-are-spoken-in-pakistan.html</w:t>
        </w:r>
      </w:hyperlink>
      <w:r w:rsidR="00700212" w:rsidRPr="00700212">
        <w:rPr>
          <w:rFonts w:ascii="Calibri" w:hAnsi="Calibri" w:cs="Calibri"/>
          <w:color w:val="000000"/>
          <w:sz w:val="27"/>
          <w:szCs w:val="27"/>
        </w:rPr>
        <w:t>.</w:t>
      </w:r>
      <w:r w:rsidR="00700212">
        <w:rPr>
          <w:rFonts w:ascii="Calibri" w:hAnsi="Calibri" w:cs="Calibri"/>
          <w:color w:val="000000"/>
          <w:sz w:val="27"/>
          <w:szCs w:val="27"/>
        </w:rPr>
        <w:t xml:space="preserve"> (Accessed</w:t>
      </w:r>
      <w:r w:rsidR="00EC7766">
        <w:rPr>
          <w:rFonts w:ascii="Calibri" w:hAnsi="Calibri" w:cs="Calibri"/>
          <w:color w:val="000000"/>
          <w:sz w:val="27"/>
          <w:szCs w:val="27"/>
        </w:rPr>
        <w:t xml:space="preserve">: </w:t>
      </w:r>
      <w:r w:rsidR="00DF2A68">
        <w:rPr>
          <w:rFonts w:ascii="Calibri" w:hAnsi="Calibri" w:cs="Calibri"/>
          <w:color w:val="000000"/>
          <w:sz w:val="27"/>
          <w:szCs w:val="27"/>
        </w:rPr>
        <w:t xml:space="preserve">20 April </w:t>
      </w:r>
      <w:r w:rsidR="00EC7766">
        <w:rPr>
          <w:rFonts w:ascii="Calibri" w:hAnsi="Calibri" w:cs="Calibri"/>
          <w:color w:val="000000"/>
          <w:sz w:val="27"/>
          <w:szCs w:val="27"/>
        </w:rPr>
        <w:t>2022)</w:t>
      </w:r>
    </w:p>
    <w:p w14:paraId="34653F4F" w14:textId="26C7CE72" w:rsidR="00D632A2" w:rsidRPr="00D632A2" w:rsidRDefault="00700212" w:rsidP="00D632A2">
      <w:pPr>
        <w:spacing w:before="100" w:beforeAutospacing="1" w:after="100" w:afterAutospacing="1" w:line="240" w:lineRule="auto"/>
        <w:rPr>
          <w:rFonts w:ascii="Calibri" w:eastAsia="Times New Roman" w:hAnsi="Calibri" w:cs="Calibri"/>
          <w:color w:val="000000"/>
          <w:sz w:val="27"/>
          <w:szCs w:val="27"/>
          <w:lang w:eastAsia="en-GB"/>
        </w:rPr>
      </w:pPr>
      <w:r w:rsidRPr="00700212">
        <w:rPr>
          <w:rFonts w:ascii="Calibri" w:eastAsia="Times New Roman" w:hAnsi="Calibri" w:cs="Calibri"/>
          <w:color w:val="000000"/>
          <w:sz w:val="27"/>
          <w:szCs w:val="27"/>
          <w:lang w:eastAsia="en-GB"/>
        </w:rPr>
        <w:t>‌</w:t>
      </w:r>
    </w:p>
    <w:p w14:paraId="4FC7D89A" w14:textId="598222E8" w:rsidR="000A598D" w:rsidRPr="000A598D" w:rsidRDefault="000A598D" w:rsidP="000A598D">
      <w:pPr>
        <w:spacing w:after="0" w:line="360" w:lineRule="atLeast"/>
        <w:rPr>
          <w:rFonts w:ascii="Calibri" w:eastAsia="Times New Roman" w:hAnsi="Calibri" w:cs="Calibri"/>
          <w:color w:val="000000"/>
          <w:sz w:val="27"/>
          <w:szCs w:val="27"/>
          <w:lang w:eastAsia="en-GB"/>
        </w:rPr>
      </w:pPr>
      <w:r w:rsidRPr="000A598D">
        <w:rPr>
          <w:rFonts w:ascii="Calibri" w:eastAsia="Times New Roman" w:hAnsi="Calibri" w:cs="Calibri"/>
          <w:color w:val="000000"/>
          <w:sz w:val="27"/>
          <w:szCs w:val="27"/>
          <w:lang w:eastAsia="en-GB"/>
        </w:rPr>
        <w:t>World Population Review (202</w:t>
      </w:r>
      <w:r>
        <w:rPr>
          <w:rFonts w:ascii="Calibri" w:eastAsia="Times New Roman" w:hAnsi="Calibri" w:cs="Calibri"/>
          <w:color w:val="000000"/>
          <w:sz w:val="27"/>
          <w:szCs w:val="27"/>
          <w:lang w:eastAsia="en-GB"/>
        </w:rPr>
        <w:t>2</w:t>
      </w:r>
      <w:r w:rsidRPr="000A598D">
        <w:rPr>
          <w:rFonts w:ascii="Calibri" w:eastAsia="Times New Roman" w:hAnsi="Calibri" w:cs="Calibri"/>
          <w:color w:val="000000"/>
          <w:sz w:val="27"/>
          <w:szCs w:val="27"/>
          <w:lang w:eastAsia="en-GB"/>
        </w:rPr>
        <w:t>). </w:t>
      </w:r>
      <w:r w:rsidRPr="000A598D">
        <w:rPr>
          <w:rFonts w:ascii="Calibri" w:eastAsia="Times New Roman" w:hAnsi="Calibri" w:cs="Calibri"/>
          <w:i/>
          <w:iCs/>
          <w:color w:val="000000"/>
          <w:sz w:val="27"/>
          <w:szCs w:val="27"/>
          <w:lang w:eastAsia="en-GB"/>
        </w:rPr>
        <w:t>Muslim Population By Country 202</w:t>
      </w:r>
      <w:r>
        <w:rPr>
          <w:rFonts w:ascii="Calibri" w:eastAsia="Times New Roman" w:hAnsi="Calibri" w:cs="Calibri"/>
          <w:i/>
          <w:iCs/>
          <w:color w:val="000000"/>
          <w:sz w:val="27"/>
          <w:szCs w:val="27"/>
          <w:lang w:eastAsia="en-GB"/>
        </w:rPr>
        <w:t>2</w:t>
      </w:r>
      <w:r w:rsidRPr="000A598D">
        <w:rPr>
          <w:rFonts w:ascii="Calibri" w:eastAsia="Times New Roman" w:hAnsi="Calibri" w:cs="Calibri"/>
          <w:color w:val="000000"/>
          <w:sz w:val="27"/>
          <w:szCs w:val="27"/>
          <w:lang w:eastAsia="en-GB"/>
        </w:rPr>
        <w:t>.</w:t>
      </w:r>
      <w:r w:rsidR="001C751D">
        <w:rPr>
          <w:rFonts w:ascii="Calibri" w:eastAsia="Times New Roman" w:hAnsi="Calibri" w:cs="Calibri"/>
          <w:color w:val="000000"/>
          <w:sz w:val="27"/>
          <w:szCs w:val="27"/>
          <w:lang w:eastAsia="en-GB"/>
        </w:rPr>
        <w:t xml:space="preserve">     </w:t>
      </w:r>
      <w:r w:rsidRPr="000A598D">
        <w:rPr>
          <w:rFonts w:ascii="Calibri" w:eastAsia="Times New Roman" w:hAnsi="Calibri" w:cs="Calibri"/>
          <w:color w:val="000000"/>
          <w:sz w:val="27"/>
          <w:szCs w:val="27"/>
          <w:lang w:eastAsia="en-GB"/>
        </w:rPr>
        <w:t xml:space="preserve"> Available at: </w:t>
      </w:r>
      <w:hyperlink r:id="rId31" w:history="1">
        <w:r w:rsidRPr="000A598D">
          <w:rPr>
            <w:rStyle w:val="Hyperlink"/>
            <w:rFonts w:ascii="Calibri" w:eastAsia="Times New Roman" w:hAnsi="Calibri" w:cs="Calibri"/>
            <w:sz w:val="27"/>
            <w:szCs w:val="27"/>
            <w:lang w:eastAsia="en-GB"/>
          </w:rPr>
          <w:t>https://worldpopulationreview.com/country-rankings/muslim-population-by-country</w:t>
        </w:r>
      </w:hyperlink>
      <w:r w:rsidRPr="000A598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w:t>
      </w:r>
      <w:r w:rsidR="00DF2A68">
        <w:rPr>
          <w:rFonts w:ascii="Calibri" w:eastAsia="Times New Roman" w:hAnsi="Calibri" w:cs="Calibri"/>
          <w:color w:val="000000"/>
          <w:sz w:val="27"/>
          <w:szCs w:val="27"/>
          <w:lang w:eastAsia="en-GB"/>
        </w:rPr>
        <w:t>20 April</w:t>
      </w:r>
      <w:r>
        <w:rPr>
          <w:rFonts w:ascii="Calibri" w:eastAsia="Times New Roman" w:hAnsi="Calibri" w:cs="Calibri"/>
          <w:color w:val="000000"/>
          <w:sz w:val="27"/>
          <w:szCs w:val="27"/>
          <w:lang w:eastAsia="en-GB"/>
        </w:rPr>
        <w:t xml:space="preserve"> 2022)</w:t>
      </w:r>
    </w:p>
    <w:p w14:paraId="40CD7B24" w14:textId="77777777" w:rsidR="000A598D" w:rsidRPr="000A598D" w:rsidRDefault="000A598D" w:rsidP="000A598D">
      <w:pPr>
        <w:spacing w:before="100" w:beforeAutospacing="1" w:after="100" w:afterAutospacing="1" w:line="240" w:lineRule="auto"/>
        <w:rPr>
          <w:rFonts w:ascii="Calibri" w:eastAsia="Times New Roman" w:hAnsi="Calibri" w:cs="Calibri"/>
          <w:color w:val="000000"/>
          <w:sz w:val="27"/>
          <w:szCs w:val="27"/>
          <w:lang w:eastAsia="en-GB"/>
        </w:rPr>
      </w:pPr>
      <w:r w:rsidRPr="000A598D">
        <w:rPr>
          <w:rFonts w:ascii="Calibri" w:eastAsia="Times New Roman" w:hAnsi="Calibri" w:cs="Calibri"/>
          <w:color w:val="000000"/>
          <w:sz w:val="27"/>
          <w:szCs w:val="27"/>
          <w:lang w:eastAsia="en-GB"/>
        </w:rPr>
        <w:t>‌</w:t>
      </w:r>
    </w:p>
    <w:p w14:paraId="60992276" w14:textId="09529C7B" w:rsidR="00056D04" w:rsidRDefault="00056D04" w:rsidP="00AC394F">
      <w:pPr>
        <w:pStyle w:val="NormalWeb"/>
        <w:rPr>
          <w:rFonts w:ascii="Calibri" w:hAnsi="Calibri" w:cs="Calibri"/>
          <w:color w:val="000000"/>
          <w:sz w:val="27"/>
          <w:szCs w:val="27"/>
        </w:rPr>
      </w:pPr>
    </w:p>
    <w:p w14:paraId="4149D115" w14:textId="20FEF2C2" w:rsidR="00C076F4" w:rsidRDefault="00C076F4" w:rsidP="00AC394F">
      <w:pPr>
        <w:pStyle w:val="NormalWeb"/>
        <w:rPr>
          <w:rFonts w:ascii="Calibri" w:hAnsi="Calibri" w:cs="Calibri"/>
          <w:color w:val="000000"/>
          <w:sz w:val="27"/>
          <w:szCs w:val="27"/>
        </w:rPr>
      </w:pPr>
    </w:p>
    <w:p w14:paraId="6FB3BF29" w14:textId="5DB97B0F" w:rsidR="00064EFA" w:rsidRDefault="00064EFA" w:rsidP="00AC394F">
      <w:pPr>
        <w:pStyle w:val="NormalWeb"/>
        <w:rPr>
          <w:rFonts w:ascii="Calibri" w:hAnsi="Calibri" w:cs="Calibri"/>
          <w:color w:val="000000"/>
          <w:sz w:val="27"/>
          <w:szCs w:val="27"/>
        </w:rPr>
      </w:pPr>
    </w:p>
    <w:p w14:paraId="2FB2CF55" w14:textId="77777777" w:rsidR="00064EFA" w:rsidRDefault="00064EFA" w:rsidP="00AC394F">
      <w:pPr>
        <w:pStyle w:val="NormalWeb"/>
        <w:rPr>
          <w:rFonts w:ascii="Calibri" w:hAnsi="Calibri" w:cs="Calibri"/>
          <w:color w:val="000000"/>
          <w:sz w:val="27"/>
          <w:szCs w:val="27"/>
        </w:rPr>
      </w:pPr>
    </w:p>
    <w:p w14:paraId="02745CF6" w14:textId="451F0C21" w:rsidR="00C076F4" w:rsidRDefault="00C076F4" w:rsidP="00AC394F">
      <w:pPr>
        <w:pStyle w:val="NormalWeb"/>
        <w:rPr>
          <w:rFonts w:ascii="Calibri" w:hAnsi="Calibri" w:cs="Calibri"/>
          <w:color w:val="000000"/>
          <w:sz w:val="27"/>
          <w:szCs w:val="27"/>
        </w:rPr>
      </w:pPr>
    </w:p>
    <w:sectPr w:rsidR="00C076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A01E4"/>
    <w:multiLevelType w:val="hybridMultilevel"/>
    <w:tmpl w:val="517C5C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A4C7E"/>
    <w:multiLevelType w:val="multilevel"/>
    <w:tmpl w:val="8CDA1C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B6A54"/>
    <w:multiLevelType w:val="multilevel"/>
    <w:tmpl w:val="B6E61DC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E02A8"/>
    <w:multiLevelType w:val="multilevel"/>
    <w:tmpl w:val="1A14CD2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71342"/>
    <w:multiLevelType w:val="multilevel"/>
    <w:tmpl w:val="F9C0E27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E556FD"/>
    <w:multiLevelType w:val="hybridMultilevel"/>
    <w:tmpl w:val="C7FEF99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2A4D7F9D"/>
    <w:multiLevelType w:val="multilevel"/>
    <w:tmpl w:val="0FB6F6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756F90"/>
    <w:multiLevelType w:val="multilevel"/>
    <w:tmpl w:val="52A28F3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494C0C"/>
    <w:multiLevelType w:val="hybridMultilevel"/>
    <w:tmpl w:val="5AFC1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E94EF6"/>
    <w:multiLevelType w:val="hybridMultilevel"/>
    <w:tmpl w:val="E28A8892"/>
    <w:lvl w:ilvl="0" w:tplc="C5C4825C">
      <w:start w:val="1"/>
      <w:numFmt w:val="bullet"/>
      <w:lvlText w:val="•"/>
      <w:lvlJc w:val="left"/>
      <w:pPr>
        <w:tabs>
          <w:tab w:val="num" w:pos="720"/>
        </w:tabs>
        <w:ind w:left="720" w:hanging="360"/>
      </w:pPr>
      <w:rPr>
        <w:rFonts w:ascii="Arial" w:hAnsi="Arial" w:hint="default"/>
      </w:rPr>
    </w:lvl>
    <w:lvl w:ilvl="1" w:tplc="89A2B78C" w:tentative="1">
      <w:start w:val="1"/>
      <w:numFmt w:val="bullet"/>
      <w:lvlText w:val="•"/>
      <w:lvlJc w:val="left"/>
      <w:pPr>
        <w:tabs>
          <w:tab w:val="num" w:pos="1440"/>
        </w:tabs>
        <w:ind w:left="1440" w:hanging="360"/>
      </w:pPr>
      <w:rPr>
        <w:rFonts w:ascii="Arial" w:hAnsi="Arial" w:hint="default"/>
      </w:rPr>
    </w:lvl>
    <w:lvl w:ilvl="2" w:tplc="EE0CDDB2" w:tentative="1">
      <w:start w:val="1"/>
      <w:numFmt w:val="bullet"/>
      <w:lvlText w:val="•"/>
      <w:lvlJc w:val="left"/>
      <w:pPr>
        <w:tabs>
          <w:tab w:val="num" w:pos="2160"/>
        </w:tabs>
        <w:ind w:left="2160" w:hanging="360"/>
      </w:pPr>
      <w:rPr>
        <w:rFonts w:ascii="Arial" w:hAnsi="Arial" w:hint="default"/>
      </w:rPr>
    </w:lvl>
    <w:lvl w:ilvl="3" w:tplc="834EBC7C" w:tentative="1">
      <w:start w:val="1"/>
      <w:numFmt w:val="bullet"/>
      <w:lvlText w:val="•"/>
      <w:lvlJc w:val="left"/>
      <w:pPr>
        <w:tabs>
          <w:tab w:val="num" w:pos="2880"/>
        </w:tabs>
        <w:ind w:left="2880" w:hanging="360"/>
      </w:pPr>
      <w:rPr>
        <w:rFonts w:ascii="Arial" w:hAnsi="Arial" w:hint="default"/>
      </w:rPr>
    </w:lvl>
    <w:lvl w:ilvl="4" w:tplc="5D8426C4" w:tentative="1">
      <w:start w:val="1"/>
      <w:numFmt w:val="bullet"/>
      <w:lvlText w:val="•"/>
      <w:lvlJc w:val="left"/>
      <w:pPr>
        <w:tabs>
          <w:tab w:val="num" w:pos="3600"/>
        </w:tabs>
        <w:ind w:left="3600" w:hanging="360"/>
      </w:pPr>
      <w:rPr>
        <w:rFonts w:ascii="Arial" w:hAnsi="Arial" w:hint="default"/>
      </w:rPr>
    </w:lvl>
    <w:lvl w:ilvl="5" w:tplc="B37656AE" w:tentative="1">
      <w:start w:val="1"/>
      <w:numFmt w:val="bullet"/>
      <w:lvlText w:val="•"/>
      <w:lvlJc w:val="left"/>
      <w:pPr>
        <w:tabs>
          <w:tab w:val="num" w:pos="4320"/>
        </w:tabs>
        <w:ind w:left="4320" w:hanging="360"/>
      </w:pPr>
      <w:rPr>
        <w:rFonts w:ascii="Arial" w:hAnsi="Arial" w:hint="default"/>
      </w:rPr>
    </w:lvl>
    <w:lvl w:ilvl="6" w:tplc="CA76A580" w:tentative="1">
      <w:start w:val="1"/>
      <w:numFmt w:val="bullet"/>
      <w:lvlText w:val="•"/>
      <w:lvlJc w:val="left"/>
      <w:pPr>
        <w:tabs>
          <w:tab w:val="num" w:pos="5040"/>
        </w:tabs>
        <w:ind w:left="5040" w:hanging="360"/>
      </w:pPr>
      <w:rPr>
        <w:rFonts w:ascii="Arial" w:hAnsi="Arial" w:hint="default"/>
      </w:rPr>
    </w:lvl>
    <w:lvl w:ilvl="7" w:tplc="89E230EA" w:tentative="1">
      <w:start w:val="1"/>
      <w:numFmt w:val="bullet"/>
      <w:lvlText w:val="•"/>
      <w:lvlJc w:val="left"/>
      <w:pPr>
        <w:tabs>
          <w:tab w:val="num" w:pos="5760"/>
        </w:tabs>
        <w:ind w:left="5760" w:hanging="360"/>
      </w:pPr>
      <w:rPr>
        <w:rFonts w:ascii="Arial" w:hAnsi="Arial" w:hint="default"/>
      </w:rPr>
    </w:lvl>
    <w:lvl w:ilvl="8" w:tplc="0FA47F9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73321D5"/>
    <w:multiLevelType w:val="hybridMultilevel"/>
    <w:tmpl w:val="C7FEF99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510B6112"/>
    <w:multiLevelType w:val="hybridMultilevel"/>
    <w:tmpl w:val="6F3A6166"/>
    <w:lvl w:ilvl="0" w:tplc="01D813EA">
      <w:start w:val="1"/>
      <w:numFmt w:val="bullet"/>
      <w:lvlText w:val="•"/>
      <w:lvlJc w:val="left"/>
      <w:pPr>
        <w:tabs>
          <w:tab w:val="num" w:pos="720"/>
        </w:tabs>
        <w:ind w:left="720" w:hanging="360"/>
      </w:pPr>
      <w:rPr>
        <w:rFonts w:ascii="Arial" w:hAnsi="Arial" w:hint="default"/>
      </w:rPr>
    </w:lvl>
    <w:lvl w:ilvl="1" w:tplc="64BACC26" w:tentative="1">
      <w:start w:val="1"/>
      <w:numFmt w:val="bullet"/>
      <w:lvlText w:val="•"/>
      <w:lvlJc w:val="left"/>
      <w:pPr>
        <w:tabs>
          <w:tab w:val="num" w:pos="1440"/>
        </w:tabs>
        <w:ind w:left="1440" w:hanging="360"/>
      </w:pPr>
      <w:rPr>
        <w:rFonts w:ascii="Arial" w:hAnsi="Arial" w:hint="default"/>
      </w:rPr>
    </w:lvl>
    <w:lvl w:ilvl="2" w:tplc="77AEE61E" w:tentative="1">
      <w:start w:val="1"/>
      <w:numFmt w:val="bullet"/>
      <w:lvlText w:val="•"/>
      <w:lvlJc w:val="left"/>
      <w:pPr>
        <w:tabs>
          <w:tab w:val="num" w:pos="2160"/>
        </w:tabs>
        <w:ind w:left="2160" w:hanging="360"/>
      </w:pPr>
      <w:rPr>
        <w:rFonts w:ascii="Arial" w:hAnsi="Arial" w:hint="default"/>
      </w:rPr>
    </w:lvl>
    <w:lvl w:ilvl="3" w:tplc="9F1C72A6" w:tentative="1">
      <w:start w:val="1"/>
      <w:numFmt w:val="bullet"/>
      <w:lvlText w:val="•"/>
      <w:lvlJc w:val="left"/>
      <w:pPr>
        <w:tabs>
          <w:tab w:val="num" w:pos="2880"/>
        </w:tabs>
        <w:ind w:left="2880" w:hanging="360"/>
      </w:pPr>
      <w:rPr>
        <w:rFonts w:ascii="Arial" w:hAnsi="Arial" w:hint="default"/>
      </w:rPr>
    </w:lvl>
    <w:lvl w:ilvl="4" w:tplc="BBAE9ED0" w:tentative="1">
      <w:start w:val="1"/>
      <w:numFmt w:val="bullet"/>
      <w:lvlText w:val="•"/>
      <w:lvlJc w:val="left"/>
      <w:pPr>
        <w:tabs>
          <w:tab w:val="num" w:pos="3600"/>
        </w:tabs>
        <w:ind w:left="3600" w:hanging="360"/>
      </w:pPr>
      <w:rPr>
        <w:rFonts w:ascii="Arial" w:hAnsi="Arial" w:hint="default"/>
      </w:rPr>
    </w:lvl>
    <w:lvl w:ilvl="5" w:tplc="3F003578" w:tentative="1">
      <w:start w:val="1"/>
      <w:numFmt w:val="bullet"/>
      <w:lvlText w:val="•"/>
      <w:lvlJc w:val="left"/>
      <w:pPr>
        <w:tabs>
          <w:tab w:val="num" w:pos="4320"/>
        </w:tabs>
        <w:ind w:left="4320" w:hanging="360"/>
      </w:pPr>
      <w:rPr>
        <w:rFonts w:ascii="Arial" w:hAnsi="Arial" w:hint="default"/>
      </w:rPr>
    </w:lvl>
    <w:lvl w:ilvl="6" w:tplc="9AAE7E62" w:tentative="1">
      <w:start w:val="1"/>
      <w:numFmt w:val="bullet"/>
      <w:lvlText w:val="•"/>
      <w:lvlJc w:val="left"/>
      <w:pPr>
        <w:tabs>
          <w:tab w:val="num" w:pos="5040"/>
        </w:tabs>
        <w:ind w:left="5040" w:hanging="360"/>
      </w:pPr>
      <w:rPr>
        <w:rFonts w:ascii="Arial" w:hAnsi="Arial" w:hint="default"/>
      </w:rPr>
    </w:lvl>
    <w:lvl w:ilvl="7" w:tplc="121E7008" w:tentative="1">
      <w:start w:val="1"/>
      <w:numFmt w:val="bullet"/>
      <w:lvlText w:val="•"/>
      <w:lvlJc w:val="left"/>
      <w:pPr>
        <w:tabs>
          <w:tab w:val="num" w:pos="5760"/>
        </w:tabs>
        <w:ind w:left="5760" w:hanging="360"/>
      </w:pPr>
      <w:rPr>
        <w:rFonts w:ascii="Arial" w:hAnsi="Arial" w:hint="default"/>
      </w:rPr>
    </w:lvl>
    <w:lvl w:ilvl="8" w:tplc="6A7EF4A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40F19FC"/>
    <w:multiLevelType w:val="multilevel"/>
    <w:tmpl w:val="4260E7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8B4389"/>
    <w:multiLevelType w:val="hybridMultilevel"/>
    <w:tmpl w:val="39FCCBC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8BD77DD"/>
    <w:multiLevelType w:val="multilevel"/>
    <w:tmpl w:val="51C203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25096D"/>
    <w:multiLevelType w:val="hybridMultilevel"/>
    <w:tmpl w:val="C7FEF99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6" w15:restartNumberingAfterBreak="0">
    <w:nsid w:val="6DEC57F2"/>
    <w:multiLevelType w:val="hybridMultilevel"/>
    <w:tmpl w:val="C7FEF99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7" w15:restartNumberingAfterBreak="0">
    <w:nsid w:val="6E297442"/>
    <w:multiLevelType w:val="multilevel"/>
    <w:tmpl w:val="CF021BD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9E3AEB"/>
    <w:multiLevelType w:val="multilevel"/>
    <w:tmpl w:val="34400A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2C4DD5"/>
    <w:multiLevelType w:val="hybridMultilevel"/>
    <w:tmpl w:val="C7FEF9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0" w15:restartNumberingAfterBreak="0">
    <w:nsid w:val="796C79F8"/>
    <w:multiLevelType w:val="multilevel"/>
    <w:tmpl w:val="EA1A8D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53130349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67461528">
    <w:abstractNumId w:val="19"/>
  </w:num>
  <w:num w:numId="3" w16cid:durableId="1430665156">
    <w:abstractNumId w:val="5"/>
  </w:num>
  <w:num w:numId="4" w16cid:durableId="1299146490">
    <w:abstractNumId w:val="15"/>
  </w:num>
  <w:num w:numId="5" w16cid:durableId="358701889">
    <w:abstractNumId w:val="10"/>
  </w:num>
  <w:num w:numId="6" w16cid:durableId="1188908861">
    <w:abstractNumId w:val="16"/>
  </w:num>
  <w:num w:numId="7" w16cid:durableId="410007544">
    <w:abstractNumId w:val="9"/>
  </w:num>
  <w:num w:numId="8" w16cid:durableId="1040202145">
    <w:abstractNumId w:val="11"/>
  </w:num>
  <w:num w:numId="9" w16cid:durableId="431896432">
    <w:abstractNumId w:val="0"/>
  </w:num>
  <w:num w:numId="10" w16cid:durableId="893858774">
    <w:abstractNumId w:val="13"/>
  </w:num>
  <w:num w:numId="11" w16cid:durableId="318776700">
    <w:abstractNumId w:val="8"/>
  </w:num>
  <w:num w:numId="12" w16cid:durableId="1883050512">
    <w:abstractNumId w:val="1"/>
  </w:num>
  <w:num w:numId="13" w16cid:durableId="185212824">
    <w:abstractNumId w:val="20"/>
  </w:num>
  <w:num w:numId="14" w16cid:durableId="94634926">
    <w:abstractNumId w:val="12"/>
  </w:num>
  <w:num w:numId="15" w16cid:durableId="1713770757">
    <w:abstractNumId w:val="4"/>
  </w:num>
  <w:num w:numId="16" w16cid:durableId="1098868733">
    <w:abstractNumId w:val="14"/>
  </w:num>
  <w:num w:numId="17" w16cid:durableId="1676886143">
    <w:abstractNumId w:val="6"/>
  </w:num>
  <w:num w:numId="18" w16cid:durableId="825169141">
    <w:abstractNumId w:val="7"/>
  </w:num>
  <w:num w:numId="19" w16cid:durableId="1013066963">
    <w:abstractNumId w:val="3"/>
  </w:num>
  <w:num w:numId="20" w16cid:durableId="1787655530">
    <w:abstractNumId w:val="18"/>
  </w:num>
  <w:num w:numId="21" w16cid:durableId="1288514756">
    <w:abstractNumId w:val="17"/>
  </w:num>
  <w:num w:numId="22" w16cid:durableId="7482332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49C"/>
    <w:rsid w:val="00004E6D"/>
    <w:rsid w:val="000173C5"/>
    <w:rsid w:val="00021732"/>
    <w:rsid w:val="00043872"/>
    <w:rsid w:val="000470A3"/>
    <w:rsid w:val="00056D04"/>
    <w:rsid w:val="00064EFA"/>
    <w:rsid w:val="000866BA"/>
    <w:rsid w:val="00090099"/>
    <w:rsid w:val="00096663"/>
    <w:rsid w:val="000A2B29"/>
    <w:rsid w:val="000A598D"/>
    <w:rsid w:val="000A6A81"/>
    <w:rsid w:val="000A7F11"/>
    <w:rsid w:val="000B514C"/>
    <w:rsid w:val="000B5C35"/>
    <w:rsid w:val="000C0B65"/>
    <w:rsid w:val="000C450B"/>
    <w:rsid w:val="000D7D0B"/>
    <w:rsid w:val="000E3A24"/>
    <w:rsid w:val="000F7E39"/>
    <w:rsid w:val="00102CD5"/>
    <w:rsid w:val="001052A1"/>
    <w:rsid w:val="001071B4"/>
    <w:rsid w:val="0011154E"/>
    <w:rsid w:val="00112BFE"/>
    <w:rsid w:val="00114CF6"/>
    <w:rsid w:val="00121490"/>
    <w:rsid w:val="00135C3F"/>
    <w:rsid w:val="00137947"/>
    <w:rsid w:val="00141DC8"/>
    <w:rsid w:val="00142D4E"/>
    <w:rsid w:val="00153AA7"/>
    <w:rsid w:val="001605FA"/>
    <w:rsid w:val="00165ACF"/>
    <w:rsid w:val="00166D50"/>
    <w:rsid w:val="001708CA"/>
    <w:rsid w:val="001717B4"/>
    <w:rsid w:val="001A2027"/>
    <w:rsid w:val="001A29E4"/>
    <w:rsid w:val="001A3142"/>
    <w:rsid w:val="001A63E5"/>
    <w:rsid w:val="001A6D77"/>
    <w:rsid w:val="001B1DF5"/>
    <w:rsid w:val="001C3016"/>
    <w:rsid w:val="001C65FB"/>
    <w:rsid w:val="001C751D"/>
    <w:rsid w:val="001C7EBF"/>
    <w:rsid w:val="001E5FF0"/>
    <w:rsid w:val="001F3924"/>
    <w:rsid w:val="001F6DFC"/>
    <w:rsid w:val="002121FF"/>
    <w:rsid w:val="00222DAD"/>
    <w:rsid w:val="002267A2"/>
    <w:rsid w:val="00250469"/>
    <w:rsid w:val="00254ADE"/>
    <w:rsid w:val="00263A3F"/>
    <w:rsid w:val="002709DC"/>
    <w:rsid w:val="00275897"/>
    <w:rsid w:val="00282174"/>
    <w:rsid w:val="002834F7"/>
    <w:rsid w:val="002A00D0"/>
    <w:rsid w:val="002C177E"/>
    <w:rsid w:val="002C44F8"/>
    <w:rsid w:val="002C76B1"/>
    <w:rsid w:val="002E47AF"/>
    <w:rsid w:val="002E6AB2"/>
    <w:rsid w:val="002F2D95"/>
    <w:rsid w:val="00307827"/>
    <w:rsid w:val="003146C6"/>
    <w:rsid w:val="0031549C"/>
    <w:rsid w:val="00324D46"/>
    <w:rsid w:val="00327B8F"/>
    <w:rsid w:val="0033437F"/>
    <w:rsid w:val="00337B0B"/>
    <w:rsid w:val="00342682"/>
    <w:rsid w:val="00344C9E"/>
    <w:rsid w:val="00357436"/>
    <w:rsid w:val="003627A1"/>
    <w:rsid w:val="0037382C"/>
    <w:rsid w:val="00390A4F"/>
    <w:rsid w:val="00392BA2"/>
    <w:rsid w:val="003A1883"/>
    <w:rsid w:val="003A1A2C"/>
    <w:rsid w:val="003A5550"/>
    <w:rsid w:val="003B01D5"/>
    <w:rsid w:val="003B0962"/>
    <w:rsid w:val="003C082A"/>
    <w:rsid w:val="003C3E0A"/>
    <w:rsid w:val="003C495A"/>
    <w:rsid w:val="003E759A"/>
    <w:rsid w:val="003F0A24"/>
    <w:rsid w:val="003F1E6E"/>
    <w:rsid w:val="003F403A"/>
    <w:rsid w:val="003F48C3"/>
    <w:rsid w:val="00405B78"/>
    <w:rsid w:val="00413501"/>
    <w:rsid w:val="0041575D"/>
    <w:rsid w:val="004279AB"/>
    <w:rsid w:val="00427C41"/>
    <w:rsid w:val="0043236D"/>
    <w:rsid w:val="004508E7"/>
    <w:rsid w:val="0046313B"/>
    <w:rsid w:val="00471CF2"/>
    <w:rsid w:val="00472920"/>
    <w:rsid w:val="00481E8A"/>
    <w:rsid w:val="00484A15"/>
    <w:rsid w:val="0048590A"/>
    <w:rsid w:val="0049213A"/>
    <w:rsid w:val="004A18D9"/>
    <w:rsid w:val="004A621D"/>
    <w:rsid w:val="004B1055"/>
    <w:rsid w:val="004C4B0C"/>
    <w:rsid w:val="004F56D9"/>
    <w:rsid w:val="00500F9D"/>
    <w:rsid w:val="00505A87"/>
    <w:rsid w:val="005234F2"/>
    <w:rsid w:val="005256DD"/>
    <w:rsid w:val="005502F5"/>
    <w:rsid w:val="00556DCB"/>
    <w:rsid w:val="00560AE4"/>
    <w:rsid w:val="005738CB"/>
    <w:rsid w:val="005A6A8F"/>
    <w:rsid w:val="005A7760"/>
    <w:rsid w:val="005C22C4"/>
    <w:rsid w:val="005D00B9"/>
    <w:rsid w:val="005E3330"/>
    <w:rsid w:val="005F34ED"/>
    <w:rsid w:val="00602CA8"/>
    <w:rsid w:val="00610B78"/>
    <w:rsid w:val="00630868"/>
    <w:rsid w:val="00630880"/>
    <w:rsid w:val="006310E1"/>
    <w:rsid w:val="00631366"/>
    <w:rsid w:val="00632C02"/>
    <w:rsid w:val="00634FF6"/>
    <w:rsid w:val="00636B87"/>
    <w:rsid w:val="00641AEE"/>
    <w:rsid w:val="00645FC2"/>
    <w:rsid w:val="006510C1"/>
    <w:rsid w:val="00674736"/>
    <w:rsid w:val="006774CB"/>
    <w:rsid w:val="006779ED"/>
    <w:rsid w:val="006863A0"/>
    <w:rsid w:val="006A300D"/>
    <w:rsid w:val="006A4507"/>
    <w:rsid w:val="006A6D0A"/>
    <w:rsid w:val="006A7C7B"/>
    <w:rsid w:val="006C2D61"/>
    <w:rsid w:val="006C53B9"/>
    <w:rsid w:val="006D0332"/>
    <w:rsid w:val="006D262D"/>
    <w:rsid w:val="006F474F"/>
    <w:rsid w:val="006F581F"/>
    <w:rsid w:val="00700212"/>
    <w:rsid w:val="00737420"/>
    <w:rsid w:val="00742EA2"/>
    <w:rsid w:val="00743364"/>
    <w:rsid w:val="00743B36"/>
    <w:rsid w:val="0075259D"/>
    <w:rsid w:val="007538EF"/>
    <w:rsid w:val="00757118"/>
    <w:rsid w:val="007608D4"/>
    <w:rsid w:val="00772FE2"/>
    <w:rsid w:val="00780B1D"/>
    <w:rsid w:val="0079520E"/>
    <w:rsid w:val="00796C58"/>
    <w:rsid w:val="007A24D6"/>
    <w:rsid w:val="007D3F56"/>
    <w:rsid w:val="007E6845"/>
    <w:rsid w:val="007E7980"/>
    <w:rsid w:val="007F33BE"/>
    <w:rsid w:val="007F6E91"/>
    <w:rsid w:val="008106E2"/>
    <w:rsid w:val="0081729C"/>
    <w:rsid w:val="008227A9"/>
    <w:rsid w:val="008357BB"/>
    <w:rsid w:val="00835AFA"/>
    <w:rsid w:val="008426CE"/>
    <w:rsid w:val="00842D2E"/>
    <w:rsid w:val="00844878"/>
    <w:rsid w:val="00847B1E"/>
    <w:rsid w:val="00857979"/>
    <w:rsid w:val="00880D77"/>
    <w:rsid w:val="00882972"/>
    <w:rsid w:val="008858C6"/>
    <w:rsid w:val="00885A4C"/>
    <w:rsid w:val="008901A0"/>
    <w:rsid w:val="008901CC"/>
    <w:rsid w:val="00891370"/>
    <w:rsid w:val="00895908"/>
    <w:rsid w:val="008B0593"/>
    <w:rsid w:val="008B1BC8"/>
    <w:rsid w:val="008B53A5"/>
    <w:rsid w:val="008C06FB"/>
    <w:rsid w:val="008C15D0"/>
    <w:rsid w:val="008C2726"/>
    <w:rsid w:val="008D22AB"/>
    <w:rsid w:val="008E1E9B"/>
    <w:rsid w:val="008E6AB9"/>
    <w:rsid w:val="008F79BC"/>
    <w:rsid w:val="009005E4"/>
    <w:rsid w:val="0090351A"/>
    <w:rsid w:val="0091327F"/>
    <w:rsid w:val="0091469B"/>
    <w:rsid w:val="009166CB"/>
    <w:rsid w:val="0091755D"/>
    <w:rsid w:val="00924CB1"/>
    <w:rsid w:val="009325E9"/>
    <w:rsid w:val="00935A4E"/>
    <w:rsid w:val="00941339"/>
    <w:rsid w:val="00950523"/>
    <w:rsid w:val="0096294C"/>
    <w:rsid w:val="00962F95"/>
    <w:rsid w:val="00966336"/>
    <w:rsid w:val="009672F3"/>
    <w:rsid w:val="009719BD"/>
    <w:rsid w:val="0099662D"/>
    <w:rsid w:val="00997610"/>
    <w:rsid w:val="009B1DB7"/>
    <w:rsid w:val="009C33CF"/>
    <w:rsid w:val="009D117D"/>
    <w:rsid w:val="009D3427"/>
    <w:rsid w:val="009E5EB3"/>
    <w:rsid w:val="00A00783"/>
    <w:rsid w:val="00A0339E"/>
    <w:rsid w:val="00A17F10"/>
    <w:rsid w:val="00A31969"/>
    <w:rsid w:val="00A375BC"/>
    <w:rsid w:val="00A409A1"/>
    <w:rsid w:val="00A52B83"/>
    <w:rsid w:val="00A7444F"/>
    <w:rsid w:val="00A77DBB"/>
    <w:rsid w:val="00A84E49"/>
    <w:rsid w:val="00A86D3C"/>
    <w:rsid w:val="00AB0F12"/>
    <w:rsid w:val="00AB30CB"/>
    <w:rsid w:val="00AC2C04"/>
    <w:rsid w:val="00AC394F"/>
    <w:rsid w:val="00AC5942"/>
    <w:rsid w:val="00AD2A4B"/>
    <w:rsid w:val="00AD4A6E"/>
    <w:rsid w:val="00AD71B0"/>
    <w:rsid w:val="00AF774C"/>
    <w:rsid w:val="00B02BCB"/>
    <w:rsid w:val="00B06CC0"/>
    <w:rsid w:val="00B1400F"/>
    <w:rsid w:val="00B26902"/>
    <w:rsid w:val="00B50C62"/>
    <w:rsid w:val="00B50E3B"/>
    <w:rsid w:val="00B62BAF"/>
    <w:rsid w:val="00B6496A"/>
    <w:rsid w:val="00B64E9C"/>
    <w:rsid w:val="00B725B5"/>
    <w:rsid w:val="00BA3B20"/>
    <w:rsid w:val="00BD266D"/>
    <w:rsid w:val="00BD52B1"/>
    <w:rsid w:val="00BD6941"/>
    <w:rsid w:val="00BE0DA7"/>
    <w:rsid w:val="00BE3BDB"/>
    <w:rsid w:val="00BE4D17"/>
    <w:rsid w:val="00BF0885"/>
    <w:rsid w:val="00C0398D"/>
    <w:rsid w:val="00C076F4"/>
    <w:rsid w:val="00C07A20"/>
    <w:rsid w:val="00C25BE5"/>
    <w:rsid w:val="00C60AEE"/>
    <w:rsid w:val="00C81ACD"/>
    <w:rsid w:val="00C9185D"/>
    <w:rsid w:val="00C91BA6"/>
    <w:rsid w:val="00C92153"/>
    <w:rsid w:val="00C956F7"/>
    <w:rsid w:val="00C97445"/>
    <w:rsid w:val="00C975B2"/>
    <w:rsid w:val="00CB410C"/>
    <w:rsid w:val="00CC1D82"/>
    <w:rsid w:val="00CC35C8"/>
    <w:rsid w:val="00CC426C"/>
    <w:rsid w:val="00CC5E4C"/>
    <w:rsid w:val="00D00FFD"/>
    <w:rsid w:val="00D01ADB"/>
    <w:rsid w:val="00D12E05"/>
    <w:rsid w:val="00D13158"/>
    <w:rsid w:val="00D20568"/>
    <w:rsid w:val="00D206A5"/>
    <w:rsid w:val="00D301EE"/>
    <w:rsid w:val="00D36552"/>
    <w:rsid w:val="00D414D5"/>
    <w:rsid w:val="00D53167"/>
    <w:rsid w:val="00D559A6"/>
    <w:rsid w:val="00D566ED"/>
    <w:rsid w:val="00D632A2"/>
    <w:rsid w:val="00D645EE"/>
    <w:rsid w:val="00D67006"/>
    <w:rsid w:val="00D725ED"/>
    <w:rsid w:val="00D75545"/>
    <w:rsid w:val="00D90B05"/>
    <w:rsid w:val="00D911AC"/>
    <w:rsid w:val="00D96E0A"/>
    <w:rsid w:val="00DA44B0"/>
    <w:rsid w:val="00DB69EE"/>
    <w:rsid w:val="00DC287A"/>
    <w:rsid w:val="00DC4921"/>
    <w:rsid w:val="00DD16A8"/>
    <w:rsid w:val="00DD2D23"/>
    <w:rsid w:val="00DD329E"/>
    <w:rsid w:val="00DE018F"/>
    <w:rsid w:val="00DF2A68"/>
    <w:rsid w:val="00E02395"/>
    <w:rsid w:val="00E043B1"/>
    <w:rsid w:val="00E26019"/>
    <w:rsid w:val="00E4593F"/>
    <w:rsid w:val="00E529A5"/>
    <w:rsid w:val="00E56784"/>
    <w:rsid w:val="00E571EE"/>
    <w:rsid w:val="00E60354"/>
    <w:rsid w:val="00E65411"/>
    <w:rsid w:val="00E724C2"/>
    <w:rsid w:val="00E87F40"/>
    <w:rsid w:val="00E87FAB"/>
    <w:rsid w:val="00EB5785"/>
    <w:rsid w:val="00EC7766"/>
    <w:rsid w:val="00ED0DF7"/>
    <w:rsid w:val="00ED214B"/>
    <w:rsid w:val="00ED63AF"/>
    <w:rsid w:val="00EE50E6"/>
    <w:rsid w:val="00EE64BD"/>
    <w:rsid w:val="00EE64FE"/>
    <w:rsid w:val="00EE7686"/>
    <w:rsid w:val="00EF4110"/>
    <w:rsid w:val="00F20B92"/>
    <w:rsid w:val="00F32013"/>
    <w:rsid w:val="00F412A4"/>
    <w:rsid w:val="00F61EFB"/>
    <w:rsid w:val="00F80D87"/>
    <w:rsid w:val="00F85DCE"/>
    <w:rsid w:val="00F92DE9"/>
    <w:rsid w:val="00FA0523"/>
    <w:rsid w:val="00FA1582"/>
    <w:rsid w:val="00FA1B01"/>
    <w:rsid w:val="00FA5DCB"/>
    <w:rsid w:val="00FB6A47"/>
    <w:rsid w:val="00FC1C65"/>
    <w:rsid w:val="00FD5FE8"/>
    <w:rsid w:val="00FF462F"/>
    <w:rsid w:val="00FF5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48739"/>
  <w15:chartTrackingRefBased/>
  <w15:docId w15:val="{EC4D5D9E-9DCF-44A8-91A9-15A77552C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4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5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85A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A24"/>
    <w:pPr>
      <w:spacing w:line="256" w:lineRule="auto"/>
      <w:ind w:left="720"/>
      <w:contextualSpacing/>
    </w:pPr>
    <w:rPr>
      <w:lang w:val="en-US"/>
    </w:rPr>
  </w:style>
  <w:style w:type="paragraph" w:customStyle="1" w:styleId="a">
    <w:name w:val="Нормален"/>
    <w:rsid w:val="00B62BAF"/>
    <w:pPr>
      <w:suppressAutoHyphens/>
      <w:autoSpaceDN w:val="0"/>
      <w:spacing w:line="240" w:lineRule="auto"/>
      <w:textAlignment w:val="baseline"/>
    </w:pPr>
    <w:rPr>
      <w:rFonts w:ascii="Calibri" w:eastAsia="Calibri" w:hAnsi="Calibri" w:cs="Times New Roman"/>
      <w:sz w:val="28"/>
    </w:rPr>
  </w:style>
  <w:style w:type="character" w:customStyle="1" w:styleId="Heading1Char">
    <w:name w:val="Heading 1 Char"/>
    <w:basedOn w:val="DefaultParagraphFont"/>
    <w:link w:val="Heading1"/>
    <w:uiPriority w:val="9"/>
    <w:rsid w:val="009D34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3427"/>
    <w:pPr>
      <w:outlineLvl w:val="9"/>
    </w:pPr>
    <w:rPr>
      <w:lang w:val="en-US"/>
    </w:rPr>
  </w:style>
  <w:style w:type="paragraph" w:styleId="TOC1">
    <w:name w:val="toc 1"/>
    <w:basedOn w:val="Normal"/>
    <w:next w:val="Normal"/>
    <w:autoRedefine/>
    <w:uiPriority w:val="39"/>
    <w:unhideWhenUsed/>
    <w:rsid w:val="009D3427"/>
    <w:pPr>
      <w:spacing w:after="100"/>
    </w:pPr>
  </w:style>
  <w:style w:type="character" w:styleId="Hyperlink">
    <w:name w:val="Hyperlink"/>
    <w:basedOn w:val="DefaultParagraphFont"/>
    <w:uiPriority w:val="99"/>
    <w:unhideWhenUsed/>
    <w:rsid w:val="009D3427"/>
    <w:rPr>
      <w:color w:val="0563C1" w:themeColor="hyperlink"/>
      <w:u w:val="single"/>
    </w:rPr>
  </w:style>
  <w:style w:type="paragraph" w:styleId="NormalWeb">
    <w:name w:val="Normal (Web)"/>
    <w:basedOn w:val="Normal"/>
    <w:uiPriority w:val="99"/>
    <w:unhideWhenUsed/>
    <w:rsid w:val="00056D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6D04"/>
    <w:rPr>
      <w:color w:val="605E5C"/>
      <w:shd w:val="clear" w:color="auto" w:fill="E1DFDD"/>
    </w:rPr>
  </w:style>
  <w:style w:type="character" w:customStyle="1" w:styleId="Heading2Char">
    <w:name w:val="Heading 2 Char"/>
    <w:basedOn w:val="DefaultParagraphFont"/>
    <w:link w:val="Heading2"/>
    <w:uiPriority w:val="9"/>
    <w:semiHidden/>
    <w:rsid w:val="006C53B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42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96663"/>
    <w:rPr>
      <w:color w:val="954F72" w:themeColor="followedHyperlink"/>
      <w:u w:val="single"/>
    </w:rPr>
  </w:style>
  <w:style w:type="character" w:styleId="Strong">
    <w:name w:val="Strong"/>
    <w:basedOn w:val="DefaultParagraphFont"/>
    <w:uiPriority w:val="22"/>
    <w:qFormat/>
    <w:rsid w:val="003B01D5"/>
    <w:rPr>
      <w:b/>
      <w:bCs/>
    </w:rPr>
  </w:style>
  <w:style w:type="paragraph" w:styleId="TOC2">
    <w:name w:val="toc 2"/>
    <w:basedOn w:val="Normal"/>
    <w:next w:val="Normal"/>
    <w:autoRedefine/>
    <w:uiPriority w:val="39"/>
    <w:unhideWhenUsed/>
    <w:rsid w:val="0096294C"/>
    <w:pPr>
      <w:spacing w:after="100"/>
      <w:ind w:left="220"/>
    </w:pPr>
  </w:style>
  <w:style w:type="character" w:customStyle="1" w:styleId="Heading3Char">
    <w:name w:val="Heading 3 Char"/>
    <w:basedOn w:val="DefaultParagraphFont"/>
    <w:link w:val="Heading3"/>
    <w:uiPriority w:val="9"/>
    <w:semiHidden/>
    <w:rsid w:val="00885A4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0148">
      <w:bodyDiv w:val="1"/>
      <w:marLeft w:val="0"/>
      <w:marRight w:val="0"/>
      <w:marTop w:val="0"/>
      <w:marBottom w:val="0"/>
      <w:divBdr>
        <w:top w:val="none" w:sz="0" w:space="0" w:color="auto"/>
        <w:left w:val="none" w:sz="0" w:space="0" w:color="auto"/>
        <w:bottom w:val="none" w:sz="0" w:space="0" w:color="auto"/>
        <w:right w:val="none" w:sz="0" w:space="0" w:color="auto"/>
      </w:divBdr>
    </w:div>
    <w:div w:id="52626026">
      <w:bodyDiv w:val="1"/>
      <w:marLeft w:val="0"/>
      <w:marRight w:val="0"/>
      <w:marTop w:val="0"/>
      <w:marBottom w:val="0"/>
      <w:divBdr>
        <w:top w:val="none" w:sz="0" w:space="0" w:color="auto"/>
        <w:left w:val="none" w:sz="0" w:space="0" w:color="auto"/>
        <w:bottom w:val="none" w:sz="0" w:space="0" w:color="auto"/>
        <w:right w:val="none" w:sz="0" w:space="0" w:color="auto"/>
      </w:divBdr>
    </w:div>
    <w:div w:id="57939538">
      <w:bodyDiv w:val="1"/>
      <w:marLeft w:val="0"/>
      <w:marRight w:val="0"/>
      <w:marTop w:val="0"/>
      <w:marBottom w:val="0"/>
      <w:divBdr>
        <w:top w:val="none" w:sz="0" w:space="0" w:color="auto"/>
        <w:left w:val="none" w:sz="0" w:space="0" w:color="auto"/>
        <w:bottom w:val="none" w:sz="0" w:space="0" w:color="auto"/>
        <w:right w:val="none" w:sz="0" w:space="0" w:color="auto"/>
      </w:divBdr>
      <w:divsChild>
        <w:div w:id="83191275">
          <w:marLeft w:val="0"/>
          <w:marRight w:val="0"/>
          <w:marTop w:val="0"/>
          <w:marBottom w:val="0"/>
          <w:divBdr>
            <w:top w:val="none" w:sz="0" w:space="0" w:color="auto"/>
            <w:left w:val="none" w:sz="0" w:space="0" w:color="auto"/>
            <w:bottom w:val="none" w:sz="0" w:space="0" w:color="auto"/>
            <w:right w:val="none" w:sz="0" w:space="0" w:color="auto"/>
          </w:divBdr>
          <w:divsChild>
            <w:div w:id="1490560997">
              <w:marLeft w:val="0"/>
              <w:marRight w:val="0"/>
              <w:marTop w:val="0"/>
              <w:marBottom w:val="0"/>
              <w:divBdr>
                <w:top w:val="none" w:sz="0" w:space="0" w:color="auto"/>
                <w:left w:val="none" w:sz="0" w:space="0" w:color="auto"/>
                <w:bottom w:val="none" w:sz="0" w:space="0" w:color="auto"/>
                <w:right w:val="none" w:sz="0" w:space="0" w:color="auto"/>
              </w:divBdr>
            </w:div>
          </w:divsChild>
        </w:div>
        <w:div w:id="1131366271">
          <w:marLeft w:val="0"/>
          <w:marRight w:val="0"/>
          <w:marTop w:val="0"/>
          <w:marBottom w:val="0"/>
          <w:divBdr>
            <w:top w:val="none" w:sz="0" w:space="0" w:color="auto"/>
            <w:left w:val="none" w:sz="0" w:space="0" w:color="auto"/>
            <w:bottom w:val="none" w:sz="0" w:space="0" w:color="auto"/>
            <w:right w:val="none" w:sz="0" w:space="0" w:color="auto"/>
          </w:divBdr>
          <w:divsChild>
            <w:div w:id="96799796">
              <w:marLeft w:val="0"/>
              <w:marRight w:val="0"/>
              <w:marTop w:val="0"/>
              <w:marBottom w:val="0"/>
              <w:divBdr>
                <w:top w:val="none" w:sz="0" w:space="0" w:color="auto"/>
                <w:left w:val="none" w:sz="0" w:space="0" w:color="auto"/>
                <w:bottom w:val="none" w:sz="0" w:space="0" w:color="auto"/>
                <w:right w:val="none" w:sz="0" w:space="0" w:color="auto"/>
              </w:divBdr>
              <w:divsChild>
                <w:div w:id="1525902147">
                  <w:marLeft w:val="0"/>
                  <w:marRight w:val="0"/>
                  <w:marTop w:val="0"/>
                  <w:marBottom w:val="0"/>
                  <w:divBdr>
                    <w:top w:val="none" w:sz="0" w:space="0" w:color="auto"/>
                    <w:left w:val="none" w:sz="0" w:space="0" w:color="auto"/>
                    <w:bottom w:val="none" w:sz="0" w:space="0" w:color="auto"/>
                    <w:right w:val="none" w:sz="0" w:space="0" w:color="auto"/>
                  </w:divBdr>
                  <w:divsChild>
                    <w:div w:id="248320257">
                      <w:marLeft w:val="0"/>
                      <w:marRight w:val="0"/>
                      <w:marTop w:val="0"/>
                      <w:marBottom w:val="0"/>
                      <w:divBdr>
                        <w:top w:val="none" w:sz="0" w:space="0" w:color="auto"/>
                        <w:left w:val="none" w:sz="0" w:space="0" w:color="auto"/>
                        <w:bottom w:val="none" w:sz="0" w:space="0" w:color="auto"/>
                        <w:right w:val="none" w:sz="0" w:space="0" w:color="auto"/>
                      </w:divBdr>
                      <w:divsChild>
                        <w:div w:id="33950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485558">
              <w:marLeft w:val="0"/>
              <w:marRight w:val="0"/>
              <w:marTop w:val="0"/>
              <w:marBottom w:val="0"/>
              <w:divBdr>
                <w:top w:val="none" w:sz="0" w:space="0" w:color="auto"/>
                <w:left w:val="none" w:sz="0" w:space="0" w:color="auto"/>
                <w:bottom w:val="none" w:sz="0" w:space="0" w:color="auto"/>
                <w:right w:val="none" w:sz="0" w:space="0" w:color="auto"/>
              </w:divBdr>
              <w:divsChild>
                <w:div w:id="111614571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028488112">
              <w:marLeft w:val="0"/>
              <w:marRight w:val="0"/>
              <w:marTop w:val="0"/>
              <w:marBottom w:val="0"/>
              <w:divBdr>
                <w:top w:val="none" w:sz="0" w:space="0" w:color="auto"/>
                <w:left w:val="none" w:sz="0" w:space="0" w:color="auto"/>
                <w:bottom w:val="none" w:sz="0" w:space="0" w:color="auto"/>
                <w:right w:val="none" w:sz="0" w:space="0" w:color="auto"/>
              </w:divBdr>
              <w:divsChild>
                <w:div w:id="471559054">
                  <w:marLeft w:val="0"/>
                  <w:marRight w:val="0"/>
                  <w:marTop w:val="0"/>
                  <w:marBottom w:val="0"/>
                  <w:divBdr>
                    <w:top w:val="none" w:sz="0" w:space="0" w:color="auto"/>
                    <w:left w:val="none" w:sz="0" w:space="0" w:color="auto"/>
                    <w:bottom w:val="none" w:sz="0" w:space="0" w:color="auto"/>
                    <w:right w:val="none" w:sz="0" w:space="0" w:color="auto"/>
                  </w:divBdr>
                  <w:divsChild>
                    <w:div w:id="976105339">
                      <w:marLeft w:val="0"/>
                      <w:marRight w:val="0"/>
                      <w:marTop w:val="0"/>
                      <w:marBottom w:val="0"/>
                      <w:divBdr>
                        <w:top w:val="none" w:sz="0" w:space="0" w:color="auto"/>
                        <w:left w:val="none" w:sz="0" w:space="0" w:color="auto"/>
                        <w:bottom w:val="none" w:sz="0" w:space="0" w:color="auto"/>
                        <w:right w:val="none" w:sz="0" w:space="0" w:color="auto"/>
                      </w:divBdr>
                      <w:divsChild>
                        <w:div w:id="199860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147427">
      <w:bodyDiv w:val="1"/>
      <w:marLeft w:val="0"/>
      <w:marRight w:val="0"/>
      <w:marTop w:val="0"/>
      <w:marBottom w:val="0"/>
      <w:divBdr>
        <w:top w:val="none" w:sz="0" w:space="0" w:color="auto"/>
        <w:left w:val="none" w:sz="0" w:space="0" w:color="auto"/>
        <w:bottom w:val="none" w:sz="0" w:space="0" w:color="auto"/>
        <w:right w:val="none" w:sz="0" w:space="0" w:color="auto"/>
      </w:divBdr>
    </w:div>
    <w:div w:id="201669699">
      <w:bodyDiv w:val="1"/>
      <w:marLeft w:val="0"/>
      <w:marRight w:val="0"/>
      <w:marTop w:val="0"/>
      <w:marBottom w:val="0"/>
      <w:divBdr>
        <w:top w:val="none" w:sz="0" w:space="0" w:color="auto"/>
        <w:left w:val="none" w:sz="0" w:space="0" w:color="auto"/>
        <w:bottom w:val="none" w:sz="0" w:space="0" w:color="auto"/>
        <w:right w:val="none" w:sz="0" w:space="0" w:color="auto"/>
      </w:divBdr>
    </w:div>
    <w:div w:id="204609041">
      <w:bodyDiv w:val="1"/>
      <w:marLeft w:val="0"/>
      <w:marRight w:val="0"/>
      <w:marTop w:val="0"/>
      <w:marBottom w:val="0"/>
      <w:divBdr>
        <w:top w:val="none" w:sz="0" w:space="0" w:color="auto"/>
        <w:left w:val="none" w:sz="0" w:space="0" w:color="auto"/>
        <w:bottom w:val="none" w:sz="0" w:space="0" w:color="auto"/>
        <w:right w:val="none" w:sz="0" w:space="0" w:color="auto"/>
      </w:divBdr>
    </w:div>
    <w:div w:id="213155399">
      <w:bodyDiv w:val="1"/>
      <w:marLeft w:val="0"/>
      <w:marRight w:val="0"/>
      <w:marTop w:val="0"/>
      <w:marBottom w:val="0"/>
      <w:divBdr>
        <w:top w:val="none" w:sz="0" w:space="0" w:color="auto"/>
        <w:left w:val="none" w:sz="0" w:space="0" w:color="auto"/>
        <w:bottom w:val="none" w:sz="0" w:space="0" w:color="auto"/>
        <w:right w:val="none" w:sz="0" w:space="0" w:color="auto"/>
      </w:divBdr>
    </w:div>
    <w:div w:id="250628508">
      <w:bodyDiv w:val="1"/>
      <w:marLeft w:val="0"/>
      <w:marRight w:val="0"/>
      <w:marTop w:val="0"/>
      <w:marBottom w:val="0"/>
      <w:divBdr>
        <w:top w:val="none" w:sz="0" w:space="0" w:color="auto"/>
        <w:left w:val="none" w:sz="0" w:space="0" w:color="auto"/>
        <w:bottom w:val="none" w:sz="0" w:space="0" w:color="auto"/>
        <w:right w:val="none" w:sz="0" w:space="0" w:color="auto"/>
      </w:divBdr>
    </w:div>
    <w:div w:id="260797500">
      <w:bodyDiv w:val="1"/>
      <w:marLeft w:val="0"/>
      <w:marRight w:val="0"/>
      <w:marTop w:val="0"/>
      <w:marBottom w:val="0"/>
      <w:divBdr>
        <w:top w:val="none" w:sz="0" w:space="0" w:color="auto"/>
        <w:left w:val="none" w:sz="0" w:space="0" w:color="auto"/>
        <w:bottom w:val="none" w:sz="0" w:space="0" w:color="auto"/>
        <w:right w:val="none" w:sz="0" w:space="0" w:color="auto"/>
      </w:divBdr>
    </w:div>
    <w:div w:id="269119616">
      <w:bodyDiv w:val="1"/>
      <w:marLeft w:val="0"/>
      <w:marRight w:val="0"/>
      <w:marTop w:val="0"/>
      <w:marBottom w:val="0"/>
      <w:divBdr>
        <w:top w:val="none" w:sz="0" w:space="0" w:color="auto"/>
        <w:left w:val="none" w:sz="0" w:space="0" w:color="auto"/>
        <w:bottom w:val="none" w:sz="0" w:space="0" w:color="auto"/>
        <w:right w:val="none" w:sz="0" w:space="0" w:color="auto"/>
      </w:divBdr>
    </w:div>
    <w:div w:id="291597418">
      <w:bodyDiv w:val="1"/>
      <w:marLeft w:val="0"/>
      <w:marRight w:val="0"/>
      <w:marTop w:val="0"/>
      <w:marBottom w:val="0"/>
      <w:divBdr>
        <w:top w:val="none" w:sz="0" w:space="0" w:color="auto"/>
        <w:left w:val="none" w:sz="0" w:space="0" w:color="auto"/>
        <w:bottom w:val="none" w:sz="0" w:space="0" w:color="auto"/>
        <w:right w:val="none" w:sz="0" w:space="0" w:color="auto"/>
      </w:divBdr>
    </w:div>
    <w:div w:id="293491099">
      <w:bodyDiv w:val="1"/>
      <w:marLeft w:val="0"/>
      <w:marRight w:val="0"/>
      <w:marTop w:val="0"/>
      <w:marBottom w:val="0"/>
      <w:divBdr>
        <w:top w:val="none" w:sz="0" w:space="0" w:color="auto"/>
        <w:left w:val="none" w:sz="0" w:space="0" w:color="auto"/>
        <w:bottom w:val="none" w:sz="0" w:space="0" w:color="auto"/>
        <w:right w:val="none" w:sz="0" w:space="0" w:color="auto"/>
      </w:divBdr>
    </w:div>
    <w:div w:id="305470679">
      <w:bodyDiv w:val="1"/>
      <w:marLeft w:val="0"/>
      <w:marRight w:val="0"/>
      <w:marTop w:val="0"/>
      <w:marBottom w:val="0"/>
      <w:divBdr>
        <w:top w:val="none" w:sz="0" w:space="0" w:color="auto"/>
        <w:left w:val="none" w:sz="0" w:space="0" w:color="auto"/>
        <w:bottom w:val="none" w:sz="0" w:space="0" w:color="auto"/>
        <w:right w:val="none" w:sz="0" w:space="0" w:color="auto"/>
      </w:divBdr>
    </w:div>
    <w:div w:id="329064567">
      <w:bodyDiv w:val="1"/>
      <w:marLeft w:val="0"/>
      <w:marRight w:val="0"/>
      <w:marTop w:val="0"/>
      <w:marBottom w:val="0"/>
      <w:divBdr>
        <w:top w:val="none" w:sz="0" w:space="0" w:color="auto"/>
        <w:left w:val="none" w:sz="0" w:space="0" w:color="auto"/>
        <w:bottom w:val="none" w:sz="0" w:space="0" w:color="auto"/>
        <w:right w:val="none" w:sz="0" w:space="0" w:color="auto"/>
      </w:divBdr>
    </w:div>
    <w:div w:id="343628423">
      <w:bodyDiv w:val="1"/>
      <w:marLeft w:val="0"/>
      <w:marRight w:val="0"/>
      <w:marTop w:val="0"/>
      <w:marBottom w:val="0"/>
      <w:divBdr>
        <w:top w:val="none" w:sz="0" w:space="0" w:color="auto"/>
        <w:left w:val="none" w:sz="0" w:space="0" w:color="auto"/>
        <w:bottom w:val="none" w:sz="0" w:space="0" w:color="auto"/>
        <w:right w:val="none" w:sz="0" w:space="0" w:color="auto"/>
      </w:divBdr>
    </w:div>
    <w:div w:id="376899155">
      <w:bodyDiv w:val="1"/>
      <w:marLeft w:val="0"/>
      <w:marRight w:val="0"/>
      <w:marTop w:val="0"/>
      <w:marBottom w:val="0"/>
      <w:divBdr>
        <w:top w:val="none" w:sz="0" w:space="0" w:color="auto"/>
        <w:left w:val="none" w:sz="0" w:space="0" w:color="auto"/>
        <w:bottom w:val="none" w:sz="0" w:space="0" w:color="auto"/>
        <w:right w:val="none" w:sz="0" w:space="0" w:color="auto"/>
      </w:divBdr>
    </w:div>
    <w:div w:id="526987250">
      <w:bodyDiv w:val="1"/>
      <w:marLeft w:val="0"/>
      <w:marRight w:val="0"/>
      <w:marTop w:val="0"/>
      <w:marBottom w:val="0"/>
      <w:divBdr>
        <w:top w:val="none" w:sz="0" w:space="0" w:color="auto"/>
        <w:left w:val="none" w:sz="0" w:space="0" w:color="auto"/>
        <w:bottom w:val="none" w:sz="0" w:space="0" w:color="auto"/>
        <w:right w:val="none" w:sz="0" w:space="0" w:color="auto"/>
      </w:divBdr>
    </w:div>
    <w:div w:id="591013616">
      <w:bodyDiv w:val="1"/>
      <w:marLeft w:val="0"/>
      <w:marRight w:val="0"/>
      <w:marTop w:val="0"/>
      <w:marBottom w:val="0"/>
      <w:divBdr>
        <w:top w:val="none" w:sz="0" w:space="0" w:color="auto"/>
        <w:left w:val="none" w:sz="0" w:space="0" w:color="auto"/>
        <w:bottom w:val="none" w:sz="0" w:space="0" w:color="auto"/>
        <w:right w:val="none" w:sz="0" w:space="0" w:color="auto"/>
      </w:divBdr>
    </w:div>
    <w:div w:id="619189091">
      <w:bodyDiv w:val="1"/>
      <w:marLeft w:val="0"/>
      <w:marRight w:val="0"/>
      <w:marTop w:val="0"/>
      <w:marBottom w:val="0"/>
      <w:divBdr>
        <w:top w:val="none" w:sz="0" w:space="0" w:color="auto"/>
        <w:left w:val="none" w:sz="0" w:space="0" w:color="auto"/>
        <w:bottom w:val="none" w:sz="0" w:space="0" w:color="auto"/>
        <w:right w:val="none" w:sz="0" w:space="0" w:color="auto"/>
      </w:divBdr>
    </w:div>
    <w:div w:id="635528473">
      <w:bodyDiv w:val="1"/>
      <w:marLeft w:val="0"/>
      <w:marRight w:val="0"/>
      <w:marTop w:val="0"/>
      <w:marBottom w:val="0"/>
      <w:divBdr>
        <w:top w:val="none" w:sz="0" w:space="0" w:color="auto"/>
        <w:left w:val="none" w:sz="0" w:space="0" w:color="auto"/>
        <w:bottom w:val="none" w:sz="0" w:space="0" w:color="auto"/>
        <w:right w:val="none" w:sz="0" w:space="0" w:color="auto"/>
      </w:divBdr>
    </w:div>
    <w:div w:id="638153107">
      <w:bodyDiv w:val="1"/>
      <w:marLeft w:val="0"/>
      <w:marRight w:val="0"/>
      <w:marTop w:val="0"/>
      <w:marBottom w:val="0"/>
      <w:divBdr>
        <w:top w:val="none" w:sz="0" w:space="0" w:color="auto"/>
        <w:left w:val="none" w:sz="0" w:space="0" w:color="auto"/>
        <w:bottom w:val="none" w:sz="0" w:space="0" w:color="auto"/>
        <w:right w:val="none" w:sz="0" w:space="0" w:color="auto"/>
      </w:divBdr>
    </w:div>
    <w:div w:id="663583096">
      <w:bodyDiv w:val="1"/>
      <w:marLeft w:val="0"/>
      <w:marRight w:val="0"/>
      <w:marTop w:val="0"/>
      <w:marBottom w:val="0"/>
      <w:divBdr>
        <w:top w:val="none" w:sz="0" w:space="0" w:color="auto"/>
        <w:left w:val="none" w:sz="0" w:space="0" w:color="auto"/>
        <w:bottom w:val="none" w:sz="0" w:space="0" w:color="auto"/>
        <w:right w:val="none" w:sz="0" w:space="0" w:color="auto"/>
      </w:divBdr>
    </w:div>
    <w:div w:id="729157056">
      <w:bodyDiv w:val="1"/>
      <w:marLeft w:val="0"/>
      <w:marRight w:val="0"/>
      <w:marTop w:val="0"/>
      <w:marBottom w:val="0"/>
      <w:divBdr>
        <w:top w:val="none" w:sz="0" w:space="0" w:color="auto"/>
        <w:left w:val="none" w:sz="0" w:space="0" w:color="auto"/>
        <w:bottom w:val="none" w:sz="0" w:space="0" w:color="auto"/>
        <w:right w:val="none" w:sz="0" w:space="0" w:color="auto"/>
      </w:divBdr>
    </w:div>
    <w:div w:id="749543843">
      <w:bodyDiv w:val="1"/>
      <w:marLeft w:val="0"/>
      <w:marRight w:val="0"/>
      <w:marTop w:val="0"/>
      <w:marBottom w:val="0"/>
      <w:divBdr>
        <w:top w:val="none" w:sz="0" w:space="0" w:color="auto"/>
        <w:left w:val="none" w:sz="0" w:space="0" w:color="auto"/>
        <w:bottom w:val="none" w:sz="0" w:space="0" w:color="auto"/>
        <w:right w:val="none" w:sz="0" w:space="0" w:color="auto"/>
      </w:divBdr>
    </w:div>
    <w:div w:id="785349095">
      <w:bodyDiv w:val="1"/>
      <w:marLeft w:val="0"/>
      <w:marRight w:val="0"/>
      <w:marTop w:val="0"/>
      <w:marBottom w:val="0"/>
      <w:divBdr>
        <w:top w:val="none" w:sz="0" w:space="0" w:color="auto"/>
        <w:left w:val="none" w:sz="0" w:space="0" w:color="auto"/>
        <w:bottom w:val="none" w:sz="0" w:space="0" w:color="auto"/>
        <w:right w:val="none" w:sz="0" w:space="0" w:color="auto"/>
      </w:divBdr>
    </w:div>
    <w:div w:id="815029641">
      <w:bodyDiv w:val="1"/>
      <w:marLeft w:val="0"/>
      <w:marRight w:val="0"/>
      <w:marTop w:val="0"/>
      <w:marBottom w:val="0"/>
      <w:divBdr>
        <w:top w:val="none" w:sz="0" w:space="0" w:color="auto"/>
        <w:left w:val="none" w:sz="0" w:space="0" w:color="auto"/>
        <w:bottom w:val="none" w:sz="0" w:space="0" w:color="auto"/>
        <w:right w:val="none" w:sz="0" w:space="0" w:color="auto"/>
      </w:divBdr>
    </w:div>
    <w:div w:id="818576732">
      <w:bodyDiv w:val="1"/>
      <w:marLeft w:val="0"/>
      <w:marRight w:val="0"/>
      <w:marTop w:val="0"/>
      <w:marBottom w:val="0"/>
      <w:divBdr>
        <w:top w:val="none" w:sz="0" w:space="0" w:color="auto"/>
        <w:left w:val="none" w:sz="0" w:space="0" w:color="auto"/>
        <w:bottom w:val="none" w:sz="0" w:space="0" w:color="auto"/>
        <w:right w:val="none" w:sz="0" w:space="0" w:color="auto"/>
      </w:divBdr>
    </w:div>
    <w:div w:id="896084421">
      <w:bodyDiv w:val="1"/>
      <w:marLeft w:val="0"/>
      <w:marRight w:val="0"/>
      <w:marTop w:val="0"/>
      <w:marBottom w:val="0"/>
      <w:divBdr>
        <w:top w:val="none" w:sz="0" w:space="0" w:color="auto"/>
        <w:left w:val="none" w:sz="0" w:space="0" w:color="auto"/>
        <w:bottom w:val="none" w:sz="0" w:space="0" w:color="auto"/>
        <w:right w:val="none" w:sz="0" w:space="0" w:color="auto"/>
      </w:divBdr>
    </w:div>
    <w:div w:id="958991797">
      <w:bodyDiv w:val="1"/>
      <w:marLeft w:val="0"/>
      <w:marRight w:val="0"/>
      <w:marTop w:val="0"/>
      <w:marBottom w:val="0"/>
      <w:divBdr>
        <w:top w:val="none" w:sz="0" w:space="0" w:color="auto"/>
        <w:left w:val="none" w:sz="0" w:space="0" w:color="auto"/>
        <w:bottom w:val="none" w:sz="0" w:space="0" w:color="auto"/>
        <w:right w:val="none" w:sz="0" w:space="0" w:color="auto"/>
      </w:divBdr>
    </w:div>
    <w:div w:id="969893908">
      <w:bodyDiv w:val="1"/>
      <w:marLeft w:val="0"/>
      <w:marRight w:val="0"/>
      <w:marTop w:val="0"/>
      <w:marBottom w:val="0"/>
      <w:divBdr>
        <w:top w:val="none" w:sz="0" w:space="0" w:color="auto"/>
        <w:left w:val="none" w:sz="0" w:space="0" w:color="auto"/>
        <w:bottom w:val="none" w:sz="0" w:space="0" w:color="auto"/>
        <w:right w:val="none" w:sz="0" w:space="0" w:color="auto"/>
      </w:divBdr>
    </w:div>
    <w:div w:id="1026977370">
      <w:bodyDiv w:val="1"/>
      <w:marLeft w:val="0"/>
      <w:marRight w:val="0"/>
      <w:marTop w:val="0"/>
      <w:marBottom w:val="0"/>
      <w:divBdr>
        <w:top w:val="none" w:sz="0" w:space="0" w:color="auto"/>
        <w:left w:val="none" w:sz="0" w:space="0" w:color="auto"/>
        <w:bottom w:val="none" w:sz="0" w:space="0" w:color="auto"/>
        <w:right w:val="none" w:sz="0" w:space="0" w:color="auto"/>
      </w:divBdr>
    </w:div>
    <w:div w:id="1048064288">
      <w:bodyDiv w:val="1"/>
      <w:marLeft w:val="0"/>
      <w:marRight w:val="0"/>
      <w:marTop w:val="0"/>
      <w:marBottom w:val="0"/>
      <w:divBdr>
        <w:top w:val="none" w:sz="0" w:space="0" w:color="auto"/>
        <w:left w:val="none" w:sz="0" w:space="0" w:color="auto"/>
        <w:bottom w:val="none" w:sz="0" w:space="0" w:color="auto"/>
        <w:right w:val="none" w:sz="0" w:space="0" w:color="auto"/>
      </w:divBdr>
      <w:divsChild>
        <w:div w:id="192352395">
          <w:marLeft w:val="547"/>
          <w:marRight w:val="0"/>
          <w:marTop w:val="86"/>
          <w:marBottom w:val="0"/>
          <w:divBdr>
            <w:top w:val="none" w:sz="0" w:space="0" w:color="auto"/>
            <w:left w:val="none" w:sz="0" w:space="0" w:color="auto"/>
            <w:bottom w:val="none" w:sz="0" w:space="0" w:color="auto"/>
            <w:right w:val="none" w:sz="0" w:space="0" w:color="auto"/>
          </w:divBdr>
        </w:div>
      </w:divsChild>
    </w:div>
    <w:div w:id="1082871231">
      <w:bodyDiv w:val="1"/>
      <w:marLeft w:val="0"/>
      <w:marRight w:val="0"/>
      <w:marTop w:val="0"/>
      <w:marBottom w:val="0"/>
      <w:divBdr>
        <w:top w:val="none" w:sz="0" w:space="0" w:color="auto"/>
        <w:left w:val="none" w:sz="0" w:space="0" w:color="auto"/>
        <w:bottom w:val="none" w:sz="0" w:space="0" w:color="auto"/>
        <w:right w:val="none" w:sz="0" w:space="0" w:color="auto"/>
      </w:divBdr>
    </w:div>
    <w:div w:id="1160652445">
      <w:bodyDiv w:val="1"/>
      <w:marLeft w:val="0"/>
      <w:marRight w:val="0"/>
      <w:marTop w:val="0"/>
      <w:marBottom w:val="0"/>
      <w:divBdr>
        <w:top w:val="none" w:sz="0" w:space="0" w:color="auto"/>
        <w:left w:val="none" w:sz="0" w:space="0" w:color="auto"/>
        <w:bottom w:val="none" w:sz="0" w:space="0" w:color="auto"/>
        <w:right w:val="none" w:sz="0" w:space="0" w:color="auto"/>
      </w:divBdr>
      <w:divsChild>
        <w:div w:id="2022311788">
          <w:marLeft w:val="547"/>
          <w:marRight w:val="0"/>
          <w:marTop w:val="86"/>
          <w:marBottom w:val="0"/>
          <w:divBdr>
            <w:top w:val="none" w:sz="0" w:space="0" w:color="auto"/>
            <w:left w:val="none" w:sz="0" w:space="0" w:color="auto"/>
            <w:bottom w:val="none" w:sz="0" w:space="0" w:color="auto"/>
            <w:right w:val="none" w:sz="0" w:space="0" w:color="auto"/>
          </w:divBdr>
        </w:div>
      </w:divsChild>
    </w:div>
    <w:div w:id="1211267764">
      <w:bodyDiv w:val="1"/>
      <w:marLeft w:val="0"/>
      <w:marRight w:val="0"/>
      <w:marTop w:val="0"/>
      <w:marBottom w:val="0"/>
      <w:divBdr>
        <w:top w:val="none" w:sz="0" w:space="0" w:color="auto"/>
        <w:left w:val="none" w:sz="0" w:space="0" w:color="auto"/>
        <w:bottom w:val="none" w:sz="0" w:space="0" w:color="auto"/>
        <w:right w:val="none" w:sz="0" w:space="0" w:color="auto"/>
      </w:divBdr>
    </w:div>
    <w:div w:id="1236470585">
      <w:bodyDiv w:val="1"/>
      <w:marLeft w:val="0"/>
      <w:marRight w:val="0"/>
      <w:marTop w:val="0"/>
      <w:marBottom w:val="0"/>
      <w:divBdr>
        <w:top w:val="none" w:sz="0" w:space="0" w:color="auto"/>
        <w:left w:val="none" w:sz="0" w:space="0" w:color="auto"/>
        <w:bottom w:val="none" w:sz="0" w:space="0" w:color="auto"/>
        <w:right w:val="none" w:sz="0" w:space="0" w:color="auto"/>
      </w:divBdr>
    </w:div>
    <w:div w:id="1356996982">
      <w:bodyDiv w:val="1"/>
      <w:marLeft w:val="0"/>
      <w:marRight w:val="0"/>
      <w:marTop w:val="0"/>
      <w:marBottom w:val="0"/>
      <w:divBdr>
        <w:top w:val="none" w:sz="0" w:space="0" w:color="auto"/>
        <w:left w:val="none" w:sz="0" w:space="0" w:color="auto"/>
        <w:bottom w:val="none" w:sz="0" w:space="0" w:color="auto"/>
        <w:right w:val="none" w:sz="0" w:space="0" w:color="auto"/>
      </w:divBdr>
    </w:div>
    <w:div w:id="1425615468">
      <w:bodyDiv w:val="1"/>
      <w:marLeft w:val="0"/>
      <w:marRight w:val="0"/>
      <w:marTop w:val="0"/>
      <w:marBottom w:val="0"/>
      <w:divBdr>
        <w:top w:val="none" w:sz="0" w:space="0" w:color="auto"/>
        <w:left w:val="none" w:sz="0" w:space="0" w:color="auto"/>
        <w:bottom w:val="none" w:sz="0" w:space="0" w:color="auto"/>
        <w:right w:val="none" w:sz="0" w:space="0" w:color="auto"/>
      </w:divBdr>
    </w:div>
    <w:div w:id="1437561979">
      <w:bodyDiv w:val="1"/>
      <w:marLeft w:val="0"/>
      <w:marRight w:val="0"/>
      <w:marTop w:val="0"/>
      <w:marBottom w:val="0"/>
      <w:divBdr>
        <w:top w:val="none" w:sz="0" w:space="0" w:color="auto"/>
        <w:left w:val="none" w:sz="0" w:space="0" w:color="auto"/>
        <w:bottom w:val="none" w:sz="0" w:space="0" w:color="auto"/>
        <w:right w:val="none" w:sz="0" w:space="0" w:color="auto"/>
      </w:divBdr>
    </w:div>
    <w:div w:id="1507548440">
      <w:bodyDiv w:val="1"/>
      <w:marLeft w:val="0"/>
      <w:marRight w:val="0"/>
      <w:marTop w:val="0"/>
      <w:marBottom w:val="0"/>
      <w:divBdr>
        <w:top w:val="none" w:sz="0" w:space="0" w:color="auto"/>
        <w:left w:val="none" w:sz="0" w:space="0" w:color="auto"/>
        <w:bottom w:val="none" w:sz="0" w:space="0" w:color="auto"/>
        <w:right w:val="none" w:sz="0" w:space="0" w:color="auto"/>
      </w:divBdr>
    </w:div>
    <w:div w:id="1545632065">
      <w:bodyDiv w:val="1"/>
      <w:marLeft w:val="0"/>
      <w:marRight w:val="0"/>
      <w:marTop w:val="0"/>
      <w:marBottom w:val="0"/>
      <w:divBdr>
        <w:top w:val="none" w:sz="0" w:space="0" w:color="auto"/>
        <w:left w:val="none" w:sz="0" w:space="0" w:color="auto"/>
        <w:bottom w:val="none" w:sz="0" w:space="0" w:color="auto"/>
        <w:right w:val="none" w:sz="0" w:space="0" w:color="auto"/>
      </w:divBdr>
    </w:div>
    <w:div w:id="1549880062">
      <w:bodyDiv w:val="1"/>
      <w:marLeft w:val="0"/>
      <w:marRight w:val="0"/>
      <w:marTop w:val="0"/>
      <w:marBottom w:val="0"/>
      <w:divBdr>
        <w:top w:val="none" w:sz="0" w:space="0" w:color="auto"/>
        <w:left w:val="none" w:sz="0" w:space="0" w:color="auto"/>
        <w:bottom w:val="none" w:sz="0" w:space="0" w:color="auto"/>
        <w:right w:val="none" w:sz="0" w:space="0" w:color="auto"/>
      </w:divBdr>
    </w:div>
    <w:div w:id="1563102771">
      <w:bodyDiv w:val="1"/>
      <w:marLeft w:val="0"/>
      <w:marRight w:val="0"/>
      <w:marTop w:val="0"/>
      <w:marBottom w:val="0"/>
      <w:divBdr>
        <w:top w:val="none" w:sz="0" w:space="0" w:color="auto"/>
        <w:left w:val="none" w:sz="0" w:space="0" w:color="auto"/>
        <w:bottom w:val="none" w:sz="0" w:space="0" w:color="auto"/>
        <w:right w:val="none" w:sz="0" w:space="0" w:color="auto"/>
      </w:divBdr>
    </w:div>
    <w:div w:id="1625887501">
      <w:bodyDiv w:val="1"/>
      <w:marLeft w:val="0"/>
      <w:marRight w:val="0"/>
      <w:marTop w:val="0"/>
      <w:marBottom w:val="0"/>
      <w:divBdr>
        <w:top w:val="none" w:sz="0" w:space="0" w:color="auto"/>
        <w:left w:val="none" w:sz="0" w:space="0" w:color="auto"/>
        <w:bottom w:val="none" w:sz="0" w:space="0" w:color="auto"/>
        <w:right w:val="none" w:sz="0" w:space="0" w:color="auto"/>
      </w:divBdr>
    </w:div>
    <w:div w:id="1628971237">
      <w:bodyDiv w:val="1"/>
      <w:marLeft w:val="0"/>
      <w:marRight w:val="0"/>
      <w:marTop w:val="0"/>
      <w:marBottom w:val="0"/>
      <w:divBdr>
        <w:top w:val="none" w:sz="0" w:space="0" w:color="auto"/>
        <w:left w:val="none" w:sz="0" w:space="0" w:color="auto"/>
        <w:bottom w:val="none" w:sz="0" w:space="0" w:color="auto"/>
        <w:right w:val="none" w:sz="0" w:space="0" w:color="auto"/>
      </w:divBdr>
    </w:div>
    <w:div w:id="1651326650">
      <w:bodyDiv w:val="1"/>
      <w:marLeft w:val="0"/>
      <w:marRight w:val="0"/>
      <w:marTop w:val="0"/>
      <w:marBottom w:val="0"/>
      <w:divBdr>
        <w:top w:val="none" w:sz="0" w:space="0" w:color="auto"/>
        <w:left w:val="none" w:sz="0" w:space="0" w:color="auto"/>
        <w:bottom w:val="none" w:sz="0" w:space="0" w:color="auto"/>
        <w:right w:val="none" w:sz="0" w:space="0" w:color="auto"/>
      </w:divBdr>
    </w:div>
    <w:div w:id="1679039873">
      <w:bodyDiv w:val="1"/>
      <w:marLeft w:val="0"/>
      <w:marRight w:val="0"/>
      <w:marTop w:val="0"/>
      <w:marBottom w:val="0"/>
      <w:divBdr>
        <w:top w:val="none" w:sz="0" w:space="0" w:color="auto"/>
        <w:left w:val="none" w:sz="0" w:space="0" w:color="auto"/>
        <w:bottom w:val="none" w:sz="0" w:space="0" w:color="auto"/>
        <w:right w:val="none" w:sz="0" w:space="0" w:color="auto"/>
      </w:divBdr>
    </w:div>
    <w:div w:id="1701199669">
      <w:bodyDiv w:val="1"/>
      <w:marLeft w:val="0"/>
      <w:marRight w:val="0"/>
      <w:marTop w:val="0"/>
      <w:marBottom w:val="0"/>
      <w:divBdr>
        <w:top w:val="none" w:sz="0" w:space="0" w:color="auto"/>
        <w:left w:val="none" w:sz="0" w:space="0" w:color="auto"/>
        <w:bottom w:val="none" w:sz="0" w:space="0" w:color="auto"/>
        <w:right w:val="none" w:sz="0" w:space="0" w:color="auto"/>
      </w:divBdr>
    </w:div>
    <w:div w:id="1703049525">
      <w:bodyDiv w:val="1"/>
      <w:marLeft w:val="0"/>
      <w:marRight w:val="0"/>
      <w:marTop w:val="0"/>
      <w:marBottom w:val="0"/>
      <w:divBdr>
        <w:top w:val="none" w:sz="0" w:space="0" w:color="auto"/>
        <w:left w:val="none" w:sz="0" w:space="0" w:color="auto"/>
        <w:bottom w:val="none" w:sz="0" w:space="0" w:color="auto"/>
        <w:right w:val="none" w:sz="0" w:space="0" w:color="auto"/>
      </w:divBdr>
    </w:div>
    <w:div w:id="1764495396">
      <w:bodyDiv w:val="1"/>
      <w:marLeft w:val="0"/>
      <w:marRight w:val="0"/>
      <w:marTop w:val="0"/>
      <w:marBottom w:val="0"/>
      <w:divBdr>
        <w:top w:val="none" w:sz="0" w:space="0" w:color="auto"/>
        <w:left w:val="none" w:sz="0" w:space="0" w:color="auto"/>
        <w:bottom w:val="none" w:sz="0" w:space="0" w:color="auto"/>
        <w:right w:val="none" w:sz="0" w:space="0" w:color="auto"/>
      </w:divBdr>
      <w:divsChild>
        <w:div w:id="1153328696">
          <w:marLeft w:val="0"/>
          <w:marRight w:val="0"/>
          <w:marTop w:val="0"/>
          <w:marBottom w:val="0"/>
          <w:divBdr>
            <w:top w:val="none" w:sz="0" w:space="0" w:color="auto"/>
            <w:left w:val="none" w:sz="0" w:space="0" w:color="auto"/>
            <w:bottom w:val="none" w:sz="0" w:space="0" w:color="auto"/>
            <w:right w:val="none" w:sz="0" w:space="0" w:color="auto"/>
          </w:divBdr>
          <w:divsChild>
            <w:div w:id="25193969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939028150">
          <w:marLeft w:val="0"/>
          <w:marRight w:val="0"/>
          <w:marTop w:val="0"/>
          <w:marBottom w:val="0"/>
          <w:divBdr>
            <w:top w:val="none" w:sz="0" w:space="0" w:color="auto"/>
            <w:left w:val="none" w:sz="0" w:space="0" w:color="auto"/>
            <w:bottom w:val="none" w:sz="0" w:space="0" w:color="auto"/>
            <w:right w:val="none" w:sz="0" w:space="0" w:color="auto"/>
          </w:divBdr>
          <w:divsChild>
            <w:div w:id="1427001644">
              <w:marLeft w:val="0"/>
              <w:marRight w:val="0"/>
              <w:marTop w:val="0"/>
              <w:marBottom w:val="0"/>
              <w:divBdr>
                <w:top w:val="none" w:sz="0" w:space="0" w:color="auto"/>
                <w:left w:val="none" w:sz="0" w:space="0" w:color="auto"/>
                <w:bottom w:val="none" w:sz="0" w:space="0" w:color="auto"/>
                <w:right w:val="none" w:sz="0" w:space="0" w:color="auto"/>
              </w:divBdr>
              <w:divsChild>
                <w:div w:id="658575760">
                  <w:marLeft w:val="0"/>
                  <w:marRight w:val="0"/>
                  <w:marTop w:val="0"/>
                  <w:marBottom w:val="0"/>
                  <w:divBdr>
                    <w:top w:val="none" w:sz="0" w:space="0" w:color="auto"/>
                    <w:left w:val="none" w:sz="0" w:space="0" w:color="auto"/>
                    <w:bottom w:val="none" w:sz="0" w:space="0" w:color="auto"/>
                    <w:right w:val="none" w:sz="0" w:space="0" w:color="auto"/>
                  </w:divBdr>
                  <w:divsChild>
                    <w:div w:id="470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527852">
      <w:bodyDiv w:val="1"/>
      <w:marLeft w:val="0"/>
      <w:marRight w:val="0"/>
      <w:marTop w:val="0"/>
      <w:marBottom w:val="0"/>
      <w:divBdr>
        <w:top w:val="none" w:sz="0" w:space="0" w:color="auto"/>
        <w:left w:val="none" w:sz="0" w:space="0" w:color="auto"/>
        <w:bottom w:val="none" w:sz="0" w:space="0" w:color="auto"/>
        <w:right w:val="none" w:sz="0" w:space="0" w:color="auto"/>
      </w:divBdr>
    </w:div>
    <w:div w:id="1932349805">
      <w:bodyDiv w:val="1"/>
      <w:marLeft w:val="0"/>
      <w:marRight w:val="0"/>
      <w:marTop w:val="0"/>
      <w:marBottom w:val="0"/>
      <w:divBdr>
        <w:top w:val="none" w:sz="0" w:space="0" w:color="auto"/>
        <w:left w:val="none" w:sz="0" w:space="0" w:color="auto"/>
        <w:bottom w:val="none" w:sz="0" w:space="0" w:color="auto"/>
        <w:right w:val="none" w:sz="0" w:space="0" w:color="auto"/>
      </w:divBdr>
    </w:div>
    <w:div w:id="1948273859">
      <w:bodyDiv w:val="1"/>
      <w:marLeft w:val="0"/>
      <w:marRight w:val="0"/>
      <w:marTop w:val="0"/>
      <w:marBottom w:val="0"/>
      <w:divBdr>
        <w:top w:val="none" w:sz="0" w:space="0" w:color="auto"/>
        <w:left w:val="none" w:sz="0" w:space="0" w:color="auto"/>
        <w:bottom w:val="none" w:sz="0" w:space="0" w:color="auto"/>
        <w:right w:val="none" w:sz="0" w:space="0" w:color="auto"/>
      </w:divBdr>
    </w:div>
    <w:div w:id="2038658694">
      <w:bodyDiv w:val="1"/>
      <w:marLeft w:val="0"/>
      <w:marRight w:val="0"/>
      <w:marTop w:val="0"/>
      <w:marBottom w:val="0"/>
      <w:divBdr>
        <w:top w:val="none" w:sz="0" w:space="0" w:color="auto"/>
        <w:left w:val="none" w:sz="0" w:space="0" w:color="auto"/>
        <w:bottom w:val="none" w:sz="0" w:space="0" w:color="auto"/>
        <w:right w:val="none" w:sz="0" w:space="0" w:color="auto"/>
      </w:divBdr>
    </w:div>
    <w:div w:id="2042050153">
      <w:bodyDiv w:val="1"/>
      <w:marLeft w:val="0"/>
      <w:marRight w:val="0"/>
      <w:marTop w:val="0"/>
      <w:marBottom w:val="0"/>
      <w:divBdr>
        <w:top w:val="none" w:sz="0" w:space="0" w:color="auto"/>
        <w:left w:val="none" w:sz="0" w:space="0" w:color="auto"/>
        <w:bottom w:val="none" w:sz="0" w:space="0" w:color="auto"/>
        <w:right w:val="none" w:sz="0" w:space="0" w:color="auto"/>
      </w:divBdr>
    </w:div>
    <w:div w:id="2066633852">
      <w:bodyDiv w:val="1"/>
      <w:marLeft w:val="0"/>
      <w:marRight w:val="0"/>
      <w:marTop w:val="0"/>
      <w:marBottom w:val="0"/>
      <w:divBdr>
        <w:top w:val="none" w:sz="0" w:space="0" w:color="auto"/>
        <w:left w:val="none" w:sz="0" w:space="0" w:color="auto"/>
        <w:bottom w:val="none" w:sz="0" w:space="0" w:color="auto"/>
        <w:right w:val="none" w:sz="0" w:space="0" w:color="auto"/>
      </w:divBdr>
    </w:div>
    <w:div w:id="208753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scholarly.com/worst-education-system/" TargetMode="External"/><Relationship Id="rId18" Type="http://schemas.openxmlformats.org/officeDocument/2006/relationships/hyperlink" Target="https://theculturetrip.com/asia/pakistan/articles/13-things-you-should-know-about-pakistani-culture/" TargetMode="External"/><Relationship Id="rId26" Type="http://schemas.openxmlformats.org/officeDocument/2006/relationships/hyperlink" Target="https://www.unicef.org/pakistan/education" TargetMode="External"/><Relationship Id="rId3" Type="http://schemas.openxmlformats.org/officeDocument/2006/relationships/customXml" Target="../customXml/item3.xml"/><Relationship Id="rId21" Type="http://schemas.openxmlformats.org/officeDocument/2006/relationships/hyperlink" Target="https://insight-quality.com/manufacturing-in-pakistan/"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culturalatlas.sbs.com.au/pakistani-culture/pakistani-culture-business-culture" TargetMode="External"/><Relationship Id="rId25" Type="http://schemas.openxmlformats.org/officeDocument/2006/relationships/hyperlink" Target="https://tradingeconomics.com/pakistan/gdp"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ulturalatlas.sbs.com.au/pakistani-culture/pakistani-culture-etiquette" TargetMode="External"/><Relationship Id="rId20" Type="http://schemas.openxmlformats.org/officeDocument/2006/relationships/hyperlink" Target="http://www.pakistan.doingbusinessguide.co.uk/the-guide/business-etiquette,-language-culture/" TargetMode="External"/><Relationship Id="rId29" Type="http://schemas.openxmlformats.org/officeDocument/2006/relationships/hyperlink" Target="https://data.worldbank.org/indicator/SL.TLF.TOTL.IN?locations=PK&amp;most_recent_value_desc=fal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tribune.com.pk/story/1106840/pakistan-worlds-weakest-higher-education-system-say-qs-ranking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maglobal.com/Documents/Thought_leadership_docs/Global_manufacturing_report.pdf" TargetMode="External"/><Relationship Id="rId23" Type="http://schemas.openxmlformats.org/officeDocument/2006/relationships/hyperlink" Target="https://www.hult.edu/blog/cultural-differences-impact-international-business/" TargetMode="External"/><Relationship Id="rId28" Type="http://schemas.openxmlformats.org/officeDocument/2006/relationships/hyperlink" Target="https://www.worldbank.org/en/country/pakistan/overview#1" TargetMode="External"/><Relationship Id="rId10" Type="http://schemas.openxmlformats.org/officeDocument/2006/relationships/image" Target="media/image2.png"/><Relationship Id="rId19" Type="http://schemas.openxmlformats.org/officeDocument/2006/relationships/hyperlink" Target="https://www.hofstede-insights.com/country-comparison/pakistan,the-uk/" TargetMode="External"/><Relationship Id="rId31" Type="http://schemas.openxmlformats.org/officeDocument/2006/relationships/hyperlink" Target="https://worldpopulationreview.com/country-rankings/muslim-population-by-country"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usiness-to-you.com/hofstedes-cultural-dimensions/" TargetMode="External"/><Relationship Id="rId22" Type="http://schemas.openxmlformats.org/officeDocument/2006/relationships/hyperlink" Target="https://profit.pakistantoday.com.pk/2022/04/03/no-pakistan-does-not-have-the-lowest-unemployment-rate-in-south-asia/" TargetMode="External"/><Relationship Id="rId27" Type="http://schemas.openxmlformats.org/officeDocument/2006/relationships/hyperlink" Target="https://en.wikipedia.org/wiki/Pakistan" TargetMode="External"/><Relationship Id="rId30" Type="http://schemas.openxmlformats.org/officeDocument/2006/relationships/hyperlink" Target="https://www.worldatlas.com/articles/what-languages-are-spoken-in-pakistan.html"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d2e191130701766bcb72d59a313bad1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61a1bf630e3516dc369c5e219811f110"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2596BB-718C-4380-A3D6-74839997B4EC}">
  <ds:schemaRefs>
    <ds:schemaRef ds:uri="http://schemas.microsoft.com/sharepoint/v3/contenttype/forms"/>
  </ds:schemaRefs>
</ds:datastoreItem>
</file>

<file path=customXml/itemProps2.xml><?xml version="1.0" encoding="utf-8"?>
<ds:datastoreItem xmlns:ds="http://schemas.openxmlformats.org/officeDocument/2006/customXml" ds:itemID="{68A152F2-C9EC-4BEF-84F5-5E8C846079D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324B292-C300-4505-BA4C-12E5DC48C746}">
  <ds:schemaRefs>
    <ds:schemaRef ds:uri="http://schemas.openxmlformats.org/officeDocument/2006/bibliography"/>
  </ds:schemaRefs>
</ds:datastoreItem>
</file>

<file path=customXml/itemProps4.xml><?xml version="1.0" encoding="utf-8"?>
<ds:datastoreItem xmlns:ds="http://schemas.openxmlformats.org/officeDocument/2006/customXml" ds:itemID="{8BA5BF5D-1670-4B5D-931F-2D11E1E611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4263</TotalTime>
  <Pages>14</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mustafa</dc:creator>
  <cp:keywords/>
  <dc:description/>
  <cp:lastModifiedBy>Azhda Mustafa (1907558)</cp:lastModifiedBy>
  <cp:revision>63</cp:revision>
  <dcterms:created xsi:type="dcterms:W3CDTF">2022-04-13T22:45:00Z</dcterms:created>
  <dcterms:modified xsi:type="dcterms:W3CDTF">2022-05-09T13:55:00Z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