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4958" w:rsidRPr="00724958" w:rsidRDefault="00724958" w:rsidP="00724958">
      <w:pPr>
        <w:pStyle w:val="NormalWeb"/>
        <w:rPr>
          <w:rStyle w:val="5yl5"/>
          <w:b/>
        </w:rPr>
      </w:pPr>
      <w:r w:rsidRPr="00724958">
        <w:rPr>
          <w:b/>
        </w:rPr>
        <w:t xml:space="preserve">Mu-chou Poo. </w:t>
      </w:r>
      <w:r w:rsidRPr="00724958">
        <w:rPr>
          <w:b/>
          <w:i/>
          <w:iCs/>
        </w:rPr>
        <w:t>In Search of Personal Welfare: A View of Ancient Chinese Religion</w:t>
      </w:r>
      <w:r w:rsidRPr="00724958">
        <w:rPr>
          <w:b/>
        </w:rPr>
        <w:t>. Albany: State University of New York Press, 1998, ch. 5, “Emperors, Courtiers, and the</w:t>
      </w:r>
      <w:r w:rsidRPr="00724958">
        <w:rPr>
          <w:b/>
        </w:rPr>
        <w:t xml:space="preserve"> Development of Official Cults”</w:t>
      </w:r>
    </w:p>
    <w:p w:rsidR="00E378C5" w:rsidRPr="001955E7" w:rsidRDefault="00B86B6E" w:rsidP="00E378C5">
      <w:pPr>
        <w:jc w:val="both"/>
        <w:rPr>
          <w:rStyle w:val="5yl5"/>
          <w:rFonts w:ascii="Times New Roman" w:hAnsi="Times New Roman" w:cs="Times New Roman"/>
          <w:sz w:val="24"/>
          <w:szCs w:val="24"/>
          <w:lang w:val="en-US"/>
        </w:rPr>
      </w:pP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>I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n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the Chapter 5 of his book: ‘In Search of Personal W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elfare: A View of Ancient Chinese Relig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ion’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Mu-Chou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Poo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discusses the interrelation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o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f ‘Emperors, Courtiers and the D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evelopment of Official Cults’ wi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>th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religion in Early China. He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was the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first scholar to raise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this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question, which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make us reconsider the early 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>Chinese religion, sett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>ing it against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a larger background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(Kern 1998)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. He mainly focuses on 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Han dynasty as an example of interactions between imperi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>al ruler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ship, courts and local beliefs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.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He argues that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by defining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an official religion we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automatically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clarify the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issue of non-court culture, an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approach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which seems </w:t>
      </w:r>
      <w:r w:rsidR="00411F99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aoist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starts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his narrative with his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main view on the emperor’s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personal welfare and continue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>s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with a brief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summary of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the establishment of 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Official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Cult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of the Ch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>’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in Empire, in order to 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contextualize our understanding 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GB"/>
        </w:rPr>
        <w:t xml:space="preserve">on what basis </w:t>
      </w:r>
      <w:r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Han dynasty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developed </w:t>
      </w:r>
      <w:r w:rsidR="00721B6D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and expanded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:rsidR="00E378C5" w:rsidRPr="001955E7" w:rsidRDefault="00E378C5" w:rsidP="00E378C5">
      <w:pPr>
        <w:jc w:val="both"/>
        <w:rPr>
          <w:rStyle w:val="5yl5"/>
          <w:rFonts w:ascii="Times New Roman" w:hAnsi="Times New Roman" w:cs="Times New Roman"/>
          <w:sz w:val="24"/>
          <w:szCs w:val="24"/>
          <w:lang w:val="en-US"/>
        </w:rPr>
      </w:pPr>
    </w:p>
    <w:p w:rsidR="00C71E90" w:rsidRPr="001955E7" w:rsidRDefault="00721B6D" w:rsidP="00E378C5">
      <w:pPr>
        <w:jc w:val="both"/>
        <w:rPr>
          <w:rStyle w:val="5yl5"/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As an Egyptologist, i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n order to underline the importance of an emperor as an individual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>,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he gives the example of Akhenaten as a cultural parallel with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Han dynasties. Pharaoh Akhenaten was personally loyal only to a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single divinity, the God Aten.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Even today's scholars discuss this move as the first sign of monothei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sm and it seems that it just started from a single person. Poo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argues that Akhenaten of course followed an already existing trend but it was his d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>ecision to be loyal only to him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>,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that cause such a </w:t>
      </w:r>
      <w:r w:rsidR="00411F99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monumental –but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temporary-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change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>of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Egypt’s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history. Mu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also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thinks that this is a way to look at Han emperors as well.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Personally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,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even if it is a good parallel to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make, 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do not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think that in Early China such a powerful and intense trend</w:t>
      </w:r>
      <w:r w:rsidR="00B86B6E" w:rsidRP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86B6E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>existed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>,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that went against the ‘general’ polytheistic religion. It seems to me that every emperor was just adding something </w:t>
      </w:r>
      <w:r w:rsidR="00B86B6E">
        <w:rPr>
          <w:rStyle w:val="5yl5"/>
          <w:rFonts w:ascii="Times New Roman" w:hAnsi="Times New Roman" w:cs="Times New Roman"/>
          <w:sz w:val="24"/>
          <w:szCs w:val="24"/>
          <w:lang w:val="en-US"/>
        </w:rPr>
        <w:t>more rather than monopolizing the religion like</w:t>
      </w:r>
      <w:r w:rsidR="00E378C5" w:rsidRPr="001955E7">
        <w:rPr>
          <w:rStyle w:val="5yl5"/>
          <w:rFonts w:ascii="Times New Roman" w:hAnsi="Times New Roman" w:cs="Times New Roman"/>
          <w:sz w:val="24"/>
          <w:szCs w:val="24"/>
          <w:lang w:val="en-US"/>
        </w:rPr>
        <w:t xml:space="preserve"> this.</w:t>
      </w:r>
    </w:p>
    <w:p w:rsidR="00E378C5" w:rsidRPr="001955E7" w:rsidRDefault="00E378C5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E378C5" w:rsidRPr="001955E7" w:rsidRDefault="00E378C5" w:rsidP="00721B6D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>He admits and analyze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existence of a popular religion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but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one of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his main point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is the personal welfare of the emperor. For example, he analyzes 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>the First Emperor and Han-Wudi as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they were “obsessed with the desire for personal immortality’’. Thinking this, the empero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r was not only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being 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>worship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as a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divine being only as part of a general religious belief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but because he himself wanted to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be deified for his own s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ake. Having t</w:t>
      </w:r>
      <w:r w:rsidR="00721B6D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aken a place in heaven he would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be remembered as a deity who defeated death.</w:t>
      </w:r>
    </w:p>
    <w:p w:rsidR="00E378C5" w:rsidRPr="001955E7" w:rsidRDefault="00E378C5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E378C5" w:rsidRPr="001955E7" w:rsidRDefault="00E378C5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He argues that the balance between the personal welfare of the emperor with the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popular beliefs of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local cults was being made by elites</w:t>
      </w:r>
      <w:r w:rsidR="00862F2B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that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 lived amongst them</w:t>
      </w:r>
      <w:r w:rsidR="00862F2B" w:rsidRPr="001955E7">
        <w:rPr>
          <w:rFonts w:ascii="Times New Roman" w:hAnsi="Times New Roman" w:cs="Times New Roman"/>
          <w:sz w:val="24"/>
          <w:szCs w:val="24"/>
          <w:lang w:val="en-US"/>
        </w:rPr>
        <w:t>. What he makes clear is that “The official reaction against local cults were concerned with control, not suppression’’ (Kern 1998: 1007).</w:t>
      </w:r>
    </w:p>
    <w:p w:rsidR="00862F2B" w:rsidRPr="001955E7" w:rsidRDefault="00862F2B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434682" w:rsidRPr="001955E7" w:rsidRDefault="00862F2B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>The f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oundation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stone for a formal official cult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was set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at the time of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Ch</w:t>
      </w:r>
      <w:r w:rsidR="00795005" w:rsidRPr="001955E7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in Empire. The First Emperor organized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the initial 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>religious cults and ceremonies</w:t>
      </w:r>
      <w:r w:rsidR="00411F99" w:rsidRPr="00411F9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while</w:t>
      </w:r>
      <w:r w:rsidR="00411F99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set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ting</w:t>
      </w:r>
      <w:r w:rsidR="00411F99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 calendar for the annual sacrifices.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By participating at the rite </w:t>
      </w:r>
      <w:r w:rsidR="00411F99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the Emperor 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>gained political power and authority while he was also establishing himself as immortal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as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lastRenderedPageBreak/>
        <w:t>previously stated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He formally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recognize</w:t>
      </w:r>
      <w:r w:rsidR="00B86B6E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idea of Five Ph</w:t>
      </w:r>
      <w:r w:rsidR="00795005" w:rsidRPr="001955E7">
        <w:rPr>
          <w:rFonts w:ascii="Times New Roman" w:hAnsi="Times New Roman" w:cs="Times New Roman"/>
          <w:sz w:val="24"/>
          <w:szCs w:val="24"/>
          <w:lang w:val="en-US"/>
        </w:rPr>
        <w:t>ases, where the five elements (wood, water, fire, earth, metal)) ‘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>overcome one anothe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r in a cyclical fashion’. This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theory had an impact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 both in everyday life and in politics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>. Each dynasty was being represented by an element, defining in a way the following dynasty with a cosmological order of succession.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4682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>example of the deep bond between officials and religion is the cu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lt of Four E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>mperors. Here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Mu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claims that deities were 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constituting a divine central government. He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says,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structure of the official cult can be seen as a reflection of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political administration’’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. The paradox is that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official cult were worshipped and supported by local people, even if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was creating a</w:t>
      </w:r>
      <w:r w:rsidR="00B76EDE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hierarchy between deities and it was geographically centralized.</w:t>
      </w:r>
    </w:p>
    <w:p w:rsidR="00B76EDE" w:rsidRPr="001955E7" w:rsidRDefault="00B76EDE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B76EDE" w:rsidRPr="001955E7" w:rsidRDefault="00B76EDE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836003" w:rsidRPr="001955E7" w:rsidRDefault="00B76EDE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Han was the dynasty that followed the Chin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Empire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in that period new shrines were added and many local cults were accommodated.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At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Eastern Han the o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nly new establishment of cult was Lao-tzu.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Western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Han is where everything expanded and modified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:rsidR="00836003" w:rsidRPr="001955E7" w:rsidRDefault="00836003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B76EDE" w:rsidRPr="001955E7" w:rsidRDefault="00B76EDE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>The emperor Kao-tsu placed himself as the 5</w:t>
      </w:r>
      <w:r w:rsidRPr="001955E7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Heavenly Emperor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establishing the shrine of the Black Emperor.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Mu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interprets this action as a proof that the metaphysical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Five-Phase theory was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already known. Among all, Kao-tsu promoted a local cult from his native province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Emperor’s personal opi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ion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as we see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could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influence the exchange between local and formal cults.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Kaotsu established also the polic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y of Wu-sham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who 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performed all the ritual a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ccording to the annual sacrificial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calendar.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Mu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states that: ‘the objective of this policy was probably to absorb local traditions and to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symbolize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establishment of a universal empire’’.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ddition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ally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he claims that through this the emperor was </w:t>
      </w:r>
      <w:r w:rsidR="00836003" w:rsidRPr="001955E7">
        <w:rPr>
          <w:rFonts w:ascii="Times New Roman" w:hAnsi="Times New Roman" w:cs="Times New Roman"/>
          <w:sz w:val="24"/>
          <w:szCs w:val="24"/>
          <w:lang w:val="en-US"/>
        </w:rPr>
        <w:t>legitimizing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his rule also at a local level. He mentioned that Kaotsu had a ‘relaxed’ attitude over controlling local cults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as the populace could manage 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their own worship.</w:t>
      </w:r>
    </w:p>
    <w:p w:rsidR="000D7E98" w:rsidRPr="001955E7" w:rsidRDefault="000D7E98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1955E7" w:rsidRPr="001955E7" w:rsidRDefault="000D7E98" w:rsidP="001955E7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Emperor Wu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also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established many new cults according to his personal thoughts. For example, he 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nshrined his grandmother, as </w:t>
      </w:r>
      <w:r w:rsidR="00B33966">
        <w:rPr>
          <w:rFonts w:ascii="Times New Roman" w:hAnsi="Times New Roman" w:cs="Times New Roman"/>
          <w:sz w:val="24"/>
          <w:szCs w:val="24"/>
          <w:lang w:val="en-US"/>
        </w:rPr>
        <w:t>the “Divine Lady”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 parallel of ancient Greece can be found at the times of the tyranny of </w:t>
      </w:r>
      <w:r w:rsidR="00B33966" w:rsidRPr="001955E7">
        <w:rPr>
          <w:rFonts w:ascii="Times New Roman" w:hAnsi="Times New Roman" w:cs="Times New Roman"/>
          <w:sz w:val="24"/>
          <w:szCs w:val="24"/>
          <w:lang w:val="en-US"/>
        </w:rPr>
        <w:t>Peisistratus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where</w:t>
      </w:r>
      <w:r w:rsidR="00B33966">
        <w:rPr>
          <w:rFonts w:ascii="Times New Roman" w:hAnsi="Times New Roman" w:cs="Times New Roman"/>
          <w:sz w:val="24"/>
          <w:szCs w:val="24"/>
          <w:lang w:val="en-US"/>
        </w:rPr>
        <w:t xml:space="preserve"> he brought the cult of Artemis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Braurona from his native land inside the Acropo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lis Sanctuary establishing her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shrine</w:t>
      </w:r>
      <w:r w:rsidR="001B23B0">
        <w:rPr>
          <w:rFonts w:ascii="Times New Roman" w:hAnsi="Times New Roman" w:cs="Times New Roman"/>
          <w:sz w:val="24"/>
          <w:szCs w:val="24"/>
          <w:lang w:val="en-US"/>
        </w:rPr>
        <w:t xml:space="preserve"> (Hurwit 1999: 117)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1955E7" w:rsidRPr="001955E7" w:rsidRDefault="001955E7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0D7E98" w:rsidRPr="001955E7" w:rsidRDefault="00836003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Again this indicates as Mu 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states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that officials could embrace local cults easily. 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Wuti also established the official worship of Ghosts, when a man of the Y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ueh told him that this belief was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popular in his province and W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>uti ordered the sham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an of Y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ueh to establish it officially. It seems here that all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emperors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behave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quite diplomatic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ally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with all popular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cults;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they did not abandon them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but embrace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them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D7E98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recognizing them as official cults. They were trying to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unify 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religious diversity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by add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ing to official cults ‘new’ local elements. </w:t>
      </w:r>
      <w:r w:rsidR="00410F75">
        <w:rPr>
          <w:rFonts w:ascii="Times New Roman" w:hAnsi="Times New Roman" w:cs="Times New Roman"/>
          <w:sz w:val="24"/>
          <w:szCs w:val="24"/>
          <w:lang w:val="en-US"/>
        </w:rPr>
        <w:t>That appears to be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why Chinese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 religion has so many cults, showing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0F75">
        <w:rPr>
          <w:rFonts w:ascii="Times New Roman" w:hAnsi="Times New Roman" w:cs="Times New Roman"/>
          <w:sz w:val="24"/>
          <w:szCs w:val="24"/>
          <w:lang w:val="en-US"/>
        </w:rPr>
        <w:t>the official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understanding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of formal religion to local beliefs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836003" w:rsidRPr="001955E7" w:rsidRDefault="00836003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325D54" w:rsidRPr="001955E7" w:rsidRDefault="00CE781A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I believe that t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his clever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technique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seems to </w:t>
      </w:r>
      <w:r>
        <w:rPr>
          <w:rFonts w:ascii="Times New Roman" w:hAnsi="Times New Roman" w:cs="Times New Roman"/>
          <w:sz w:val="24"/>
          <w:szCs w:val="24"/>
          <w:lang w:val="en-US"/>
        </w:rPr>
        <w:t>be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why most of emperors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created an imperial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stability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>. Even if the religious cults of two provinces could differ so much from each other they were both part of an official cult and worshipping thr</w:t>
      </w:r>
      <w:r>
        <w:rPr>
          <w:rFonts w:ascii="Times New Roman" w:hAnsi="Times New Roman" w:cs="Times New Roman"/>
          <w:sz w:val="24"/>
          <w:szCs w:val="24"/>
          <w:lang w:val="en-US"/>
        </w:rPr>
        <w:t>ough rituals and that is what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legitimize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them as “</w:t>
      </w:r>
      <w:r w:rsidR="00B33966" w:rsidRPr="001955E7">
        <w:rPr>
          <w:rFonts w:ascii="Times New Roman" w:hAnsi="Times New Roman" w:cs="Times New Roman"/>
          <w:sz w:val="24"/>
          <w:szCs w:val="24"/>
          <w:lang w:val="en-US"/>
        </w:rPr>
        <w:t>Chinese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’’ religion.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Therefore,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invisible 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>circle embrace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most </w:t>
      </w:r>
      <w:r>
        <w:rPr>
          <w:rFonts w:ascii="Times New Roman" w:hAnsi="Times New Roman" w:cs="Times New Roman"/>
          <w:sz w:val="24"/>
          <w:szCs w:val="24"/>
          <w:lang w:val="en-US"/>
        </w:rPr>
        <w:t>of the diversity of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formal cults of Chinese rel</w:t>
      </w:r>
      <w:r>
        <w:rPr>
          <w:rFonts w:ascii="Times New Roman" w:hAnsi="Times New Roman" w:cs="Times New Roman"/>
          <w:sz w:val="24"/>
          <w:szCs w:val="24"/>
          <w:lang w:val="en-US"/>
        </w:rPr>
        <w:t>igion through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same </w:t>
      </w:r>
      <w:r w:rsidR="00325D54" w:rsidRPr="001955E7">
        <w:rPr>
          <w:rFonts w:ascii="Times New Roman" w:hAnsi="Times New Roman" w:cs="Times New Roman"/>
          <w:sz w:val="24"/>
          <w:szCs w:val="24"/>
          <w:lang w:val="en-US"/>
        </w:rPr>
        <w:t>ritual practice.</w:t>
      </w:r>
    </w:p>
    <w:p w:rsidR="00325D54" w:rsidRPr="001955E7" w:rsidRDefault="00325D54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325D54" w:rsidRDefault="00325D54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>In emperor Hsuan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’s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time,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there are examples that prove th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e opposite exchange as well. O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riginally capital cults became local with the establishmen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 of shrines around the country.</w:t>
      </w:r>
    </w:p>
    <w:p w:rsidR="006D75FD" w:rsidRPr="001955E7" w:rsidRDefault="006D75FD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C25C86" w:rsidRDefault="00325D54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1955E7">
        <w:rPr>
          <w:rFonts w:ascii="Times New Roman" w:hAnsi="Times New Roman" w:cs="Times New Roman"/>
          <w:sz w:val="24"/>
          <w:szCs w:val="24"/>
          <w:lang w:val="en-US"/>
        </w:rPr>
        <w:t>An example of questioning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 the legitimacy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of an existing cult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occurs during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mpire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where a group of schola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rs believed that many cults did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>not ‘conform to ancient ritual…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’. </w:t>
      </w:r>
      <w:r w:rsidR="00CE781A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example </w:t>
      </w:r>
      <w:r w:rsidR="006D75FD">
        <w:rPr>
          <w:rFonts w:ascii="Times New Roman" w:hAnsi="Times New Roman" w:cs="Times New Roman"/>
          <w:sz w:val="24"/>
          <w:szCs w:val="24"/>
          <w:lang w:val="en-US"/>
        </w:rPr>
        <w:t xml:space="preserve">perhaps 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indicates the power of scholars as a formal voice in religious cults. </w:t>
      </w:r>
      <w:r w:rsidR="006D75FD">
        <w:rPr>
          <w:rFonts w:ascii="Times New Roman" w:hAnsi="Times New Roman" w:cs="Times New Roman"/>
          <w:sz w:val="24"/>
          <w:szCs w:val="24"/>
          <w:lang w:val="en-US"/>
        </w:rPr>
        <w:t>In addition to the influence of the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emperor.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Secondly,</w:t>
      </w:r>
      <w:r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we see the importance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of ritu</w:t>
      </w:r>
      <w:r w:rsidR="006D75FD">
        <w:rPr>
          <w:rFonts w:ascii="Times New Roman" w:hAnsi="Times New Roman" w:cs="Times New Roman"/>
          <w:sz w:val="24"/>
          <w:szCs w:val="24"/>
          <w:lang w:val="en-US"/>
        </w:rPr>
        <w:t xml:space="preserve">al as the right action, which had to be according to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ancient rites. </w:t>
      </w:r>
      <w:r w:rsidR="006D75FD">
        <w:rPr>
          <w:rFonts w:ascii="Times New Roman" w:hAnsi="Times New Roman" w:cs="Times New Roman"/>
          <w:sz w:val="24"/>
          <w:szCs w:val="24"/>
          <w:lang w:val="en-US"/>
        </w:rPr>
        <w:t>It was more important to follow the ritual correctly rather than the cult.</w:t>
      </w:r>
    </w:p>
    <w:p w:rsidR="006D75FD" w:rsidRPr="001955E7" w:rsidRDefault="006D75FD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877703" w:rsidRPr="001955E7" w:rsidRDefault="006D75FD" w:rsidP="00E378C5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B33966">
        <w:rPr>
          <w:rFonts w:ascii="Times New Roman" w:hAnsi="Times New Roman" w:cs="Times New Roman"/>
          <w:sz w:val="24"/>
          <w:szCs w:val="24"/>
          <w:lang w:val="en-US"/>
        </w:rPr>
        <w:t xml:space="preserve">is hard to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distinguish local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cults from the official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ones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as mutual exchange was always on going.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Mu gives all the evidence and name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nearly all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new cults that have been added in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thi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chapter.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>claims that the only way to separate them is to think where the benefit of the cult was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directed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For popular </w:t>
      </w:r>
      <w:r>
        <w:rPr>
          <w:rFonts w:ascii="Times New Roman" w:hAnsi="Times New Roman" w:cs="Times New Roman"/>
          <w:sz w:val="24"/>
          <w:szCs w:val="24"/>
          <w:lang w:val="en-US"/>
        </w:rPr>
        <w:t>cults was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 the focus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personal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welfare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of the individual</w:t>
      </w:r>
      <w:r w:rsid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>and the purpose of official cult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welfare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country and humanity.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He states that only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attitudes an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d expectations of worshippers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can 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>define to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which “religion”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they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belonged. Of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course,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a straightforward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answer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generally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>cannot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exist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Therefore,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it is better to understand the complexity and diversity of cults through</w:t>
      </w:r>
      <w:r>
        <w:rPr>
          <w:rFonts w:ascii="Times New Roman" w:hAnsi="Times New Roman" w:cs="Times New Roman"/>
          <w:sz w:val="24"/>
          <w:szCs w:val="24"/>
          <w:lang w:val="en-US"/>
        </w:rPr>
        <w:t>out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empire but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be aware that through rites -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especially 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sacrifice-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all cults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are connected</w:t>
      </w:r>
      <w:r w:rsidR="00411F99">
        <w:rPr>
          <w:rFonts w:ascii="Times New Roman" w:hAnsi="Times New Roman" w:cs="Times New Roman"/>
          <w:sz w:val="24"/>
          <w:szCs w:val="24"/>
          <w:lang w:val="en-US"/>
        </w:rPr>
        <w:t xml:space="preserve">, as the main concept of </w:t>
      </w:r>
      <w:r w:rsidR="00C25C86" w:rsidRPr="001955E7">
        <w:rPr>
          <w:rFonts w:ascii="Times New Roman" w:hAnsi="Times New Roman" w:cs="Times New Roman"/>
          <w:sz w:val="24"/>
          <w:szCs w:val="24"/>
          <w:lang w:val="en-US"/>
        </w:rPr>
        <w:t>right worshipping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10F75" w:rsidRPr="00410F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10F75" w:rsidRPr="00410F75">
        <w:rPr>
          <w:rFonts w:ascii="Times New Roman" w:hAnsi="Times New Roman" w:cs="Times New Roman"/>
          <w:sz w:val="24"/>
          <w:szCs w:val="24"/>
          <w:lang w:val="en-US"/>
        </w:rPr>
        <w:t>Mu argues that</w:t>
      </w:r>
      <w:r w:rsidR="00410F75" w:rsidRPr="00410F75">
        <w:rPr>
          <w:rFonts w:ascii="Times New Roman" w:hAnsi="Times New Roman" w:cs="Times New Roman"/>
          <w:sz w:val="24"/>
          <w:szCs w:val="24"/>
          <w:lang w:val="en-US"/>
        </w:rPr>
        <w:t xml:space="preserve"> cult and ceremony</w:t>
      </w:r>
      <w:r w:rsidR="00410F75" w:rsidRPr="00410F75">
        <w:rPr>
          <w:rFonts w:ascii="Times New Roman" w:hAnsi="Times New Roman" w:cs="Times New Roman"/>
          <w:sz w:val="24"/>
          <w:szCs w:val="24"/>
          <w:lang w:val="en-US"/>
        </w:rPr>
        <w:t xml:space="preserve"> are two sides of the same coin. </w:t>
      </w:r>
      <w:r w:rsidRPr="00410F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1955E7" w:rsidRPr="001955E7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 empire connects all cults through</w:t>
      </w:r>
      <w:r w:rsidR="00877703" w:rsidRPr="001955E7">
        <w:rPr>
          <w:rFonts w:ascii="Times New Roman" w:hAnsi="Times New Roman" w:cs="Times New Roman"/>
          <w:sz w:val="24"/>
          <w:szCs w:val="24"/>
          <w:lang w:val="en-US"/>
        </w:rPr>
        <w:t xml:space="preserve"> the action of worshipping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(ritual)</w:t>
      </w:r>
      <w:r w:rsidR="00877703" w:rsidRPr="001955E7">
        <w:rPr>
          <w:rFonts w:ascii="Times New Roman" w:hAnsi="Times New Roman" w:cs="Times New Roman"/>
          <w:sz w:val="24"/>
          <w:szCs w:val="24"/>
          <w:lang w:val="en-US"/>
        </w:rPr>
        <w:t>. The way local cults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were worshipped was a microcosm of formal cults and vic</w:t>
      </w:r>
      <w:r w:rsidR="00877703" w:rsidRPr="001955E7">
        <w:rPr>
          <w:rFonts w:ascii="Times New Roman" w:hAnsi="Times New Roman" w:cs="Times New Roman"/>
          <w:sz w:val="24"/>
          <w:szCs w:val="24"/>
          <w:lang w:val="en-US"/>
        </w:rPr>
        <w:t>e versa.</w:t>
      </w:r>
    </w:p>
    <w:p w:rsidR="00836003" w:rsidRPr="00EF293D" w:rsidRDefault="00EF293D" w:rsidP="00EF293D">
      <w:pPr>
        <w:jc w:val="right"/>
        <w:rPr>
          <w:rFonts w:ascii="Times New Roman" w:hAnsi="Times New Roman" w:cs="Times New Roman"/>
          <w:i/>
          <w:sz w:val="24"/>
          <w:szCs w:val="24"/>
          <w:lang w:val="en-US"/>
        </w:rPr>
      </w:pPr>
      <w:r w:rsidRPr="00EF293D">
        <w:rPr>
          <w:rFonts w:ascii="Times New Roman" w:hAnsi="Times New Roman" w:cs="Times New Roman"/>
          <w:i/>
          <w:sz w:val="24"/>
          <w:szCs w:val="24"/>
          <w:lang w:val="en-US"/>
        </w:rPr>
        <w:t>1355/1375</w:t>
      </w:r>
      <w:r w:rsidR="00B61462">
        <w:rPr>
          <w:rFonts w:ascii="Times New Roman" w:hAnsi="Times New Roman" w:cs="Times New Roman"/>
          <w:i/>
          <w:sz w:val="24"/>
          <w:szCs w:val="24"/>
          <w:lang w:val="en-US"/>
        </w:rPr>
        <w:t xml:space="preserve"> words</w:t>
      </w:r>
    </w:p>
    <w:p w:rsidR="00836003" w:rsidRDefault="00724958" w:rsidP="00E378C5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</w:pPr>
      <w:r w:rsidRPr="00724958"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  <w:t>Bibliography</w:t>
      </w:r>
    </w:p>
    <w:p w:rsidR="00724958" w:rsidRDefault="00724958" w:rsidP="001B23B0">
      <w:pPr>
        <w:pStyle w:val="NormalWeb"/>
        <w:rPr>
          <w:sz w:val="22"/>
        </w:rPr>
      </w:pPr>
      <w:r w:rsidRPr="00410F75">
        <w:rPr>
          <w:sz w:val="22"/>
        </w:rPr>
        <w:t xml:space="preserve">Hurwit, J. 1999. </w:t>
      </w:r>
      <w:r w:rsidRPr="00410F75">
        <w:rPr>
          <w:i/>
          <w:sz w:val="22"/>
        </w:rPr>
        <w:t>The Athenian Acropolis: History, Mythology, and Archaeology from the Neolithic Era to the Present.</w:t>
      </w:r>
      <w:r w:rsidR="001B23B0" w:rsidRPr="00410F75">
        <w:rPr>
          <w:sz w:val="22"/>
        </w:rPr>
        <w:t xml:space="preserve"> Cambridge: Cambridge University Press.</w:t>
      </w:r>
    </w:p>
    <w:p w:rsidR="00B61462" w:rsidRPr="004253C0" w:rsidRDefault="00B61462" w:rsidP="00B61462">
      <w:pPr>
        <w:pStyle w:val="NormalWeb"/>
        <w:rPr>
          <w:sz w:val="22"/>
          <w:szCs w:val="22"/>
        </w:rPr>
      </w:pPr>
      <w:r>
        <w:rPr>
          <w:sz w:val="22"/>
        </w:rPr>
        <w:t>Kern, M. 2000.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Pr="004253C0">
        <w:rPr>
          <w:i/>
          <w:iCs/>
          <w:color w:val="333333"/>
          <w:sz w:val="22"/>
          <w:szCs w:val="22"/>
          <w:shd w:val="clear" w:color="auto" w:fill="FFFFFF"/>
        </w:rPr>
        <w:t>The Journal of Asian Studies,</w:t>
      </w:r>
      <w:r w:rsidRPr="004253C0">
        <w:rPr>
          <w:color w:val="333333"/>
          <w:sz w:val="22"/>
          <w:szCs w:val="22"/>
          <w:shd w:val="clear" w:color="auto" w:fill="FFFFFF"/>
        </w:rPr>
        <w:t> </w:t>
      </w:r>
      <w:r w:rsidRPr="004253C0">
        <w:rPr>
          <w:i/>
          <w:iCs/>
          <w:color w:val="333333"/>
          <w:sz w:val="22"/>
          <w:szCs w:val="22"/>
          <w:shd w:val="clear" w:color="auto" w:fill="FFFFFF"/>
        </w:rPr>
        <w:t>59</w:t>
      </w:r>
      <w:r w:rsidRPr="004253C0">
        <w:rPr>
          <w:color w:val="333333"/>
          <w:sz w:val="22"/>
          <w:szCs w:val="22"/>
          <w:shd w:val="clear" w:color="auto" w:fill="FFFFFF"/>
        </w:rPr>
        <w:t>(4), 1006-1008. doi:10.2307/2659237</w:t>
      </w:r>
      <w:r w:rsidRPr="004253C0">
        <w:rPr>
          <w:sz w:val="22"/>
          <w:szCs w:val="22"/>
        </w:rPr>
        <w:t xml:space="preserve"> </w:t>
      </w:r>
    </w:p>
    <w:p w:rsidR="00B61462" w:rsidRPr="00410F75" w:rsidRDefault="00B61462" w:rsidP="001B23B0">
      <w:pPr>
        <w:pStyle w:val="NormalWeb"/>
        <w:rPr>
          <w:sz w:val="22"/>
        </w:rPr>
      </w:pPr>
      <w:r w:rsidRPr="00410F75">
        <w:rPr>
          <w:sz w:val="22"/>
        </w:rPr>
        <w:t xml:space="preserve">Poo, M. 1998. </w:t>
      </w:r>
      <w:r w:rsidRPr="00410F75">
        <w:rPr>
          <w:i/>
          <w:iCs/>
          <w:sz w:val="22"/>
        </w:rPr>
        <w:t>In Search of Personal Welfare: A View of Ancient Chinese Religion</w:t>
      </w:r>
      <w:r w:rsidRPr="00410F75">
        <w:rPr>
          <w:sz w:val="22"/>
        </w:rPr>
        <w:t>. Albany: State University of New York Press.</w:t>
      </w:r>
      <w:bookmarkStart w:id="0" w:name="_GoBack"/>
      <w:bookmarkEnd w:id="0"/>
    </w:p>
    <w:sectPr w:rsidR="00B61462" w:rsidRPr="00410F75" w:rsidSect="00C71E90"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24824" w:rsidRDefault="00E24824" w:rsidP="00795005">
      <w:pPr>
        <w:spacing w:line="240" w:lineRule="auto"/>
      </w:pPr>
      <w:r>
        <w:separator/>
      </w:r>
    </w:p>
  </w:endnote>
  <w:endnote w:type="continuationSeparator" w:id="0">
    <w:p w:rsidR="00E24824" w:rsidRDefault="00E24824" w:rsidP="0079500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772134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3966" w:rsidRDefault="00B3396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092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33966" w:rsidRDefault="00B339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24824" w:rsidRDefault="00E24824" w:rsidP="00795005">
      <w:pPr>
        <w:spacing w:line="240" w:lineRule="auto"/>
      </w:pPr>
      <w:r>
        <w:separator/>
      </w:r>
    </w:p>
  </w:footnote>
  <w:footnote w:type="continuationSeparator" w:id="0">
    <w:p w:rsidR="00E24824" w:rsidRDefault="00E24824" w:rsidP="00795005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78C5"/>
    <w:rsid w:val="000D7E98"/>
    <w:rsid w:val="001955E7"/>
    <w:rsid w:val="001B23B0"/>
    <w:rsid w:val="00325D54"/>
    <w:rsid w:val="00332DE7"/>
    <w:rsid w:val="00410F75"/>
    <w:rsid w:val="00411F99"/>
    <w:rsid w:val="004253C0"/>
    <w:rsid w:val="00434682"/>
    <w:rsid w:val="0043685E"/>
    <w:rsid w:val="0056253E"/>
    <w:rsid w:val="00606D73"/>
    <w:rsid w:val="006D75FD"/>
    <w:rsid w:val="00721B6D"/>
    <w:rsid w:val="00724958"/>
    <w:rsid w:val="00795005"/>
    <w:rsid w:val="00836003"/>
    <w:rsid w:val="00862F2B"/>
    <w:rsid w:val="00877703"/>
    <w:rsid w:val="00AC0929"/>
    <w:rsid w:val="00B33966"/>
    <w:rsid w:val="00B61462"/>
    <w:rsid w:val="00B76EDE"/>
    <w:rsid w:val="00B86B6E"/>
    <w:rsid w:val="00C25C86"/>
    <w:rsid w:val="00C71E90"/>
    <w:rsid w:val="00CD1157"/>
    <w:rsid w:val="00CE781A"/>
    <w:rsid w:val="00E24824"/>
    <w:rsid w:val="00E378C5"/>
    <w:rsid w:val="00EF2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A3EE5"/>
  <w15:docId w15:val="{91B11E5B-1552-43F2-89E6-7B1951F5B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l-GR" w:eastAsia="en-US" w:bidi="ar-SA"/>
      </w:rPr>
    </w:rPrDefault>
    <w:pPrDefault>
      <w:pPr>
        <w:spacing w:line="276" w:lineRule="auto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1E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5yl5">
    <w:name w:val="_5yl5"/>
    <w:basedOn w:val="DefaultParagraphFont"/>
    <w:rsid w:val="00E378C5"/>
  </w:style>
  <w:style w:type="paragraph" w:styleId="FootnoteText">
    <w:name w:val="footnote text"/>
    <w:basedOn w:val="Normal"/>
    <w:link w:val="FootnoteTextChar"/>
    <w:uiPriority w:val="99"/>
    <w:semiHidden/>
    <w:unhideWhenUsed/>
    <w:rsid w:val="00795005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950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95005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5005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500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3396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3966"/>
  </w:style>
  <w:style w:type="paragraph" w:styleId="Footer">
    <w:name w:val="footer"/>
    <w:basedOn w:val="Normal"/>
    <w:link w:val="FooterChar"/>
    <w:uiPriority w:val="99"/>
    <w:unhideWhenUsed/>
    <w:rsid w:val="00B3396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3966"/>
  </w:style>
  <w:style w:type="paragraph" w:styleId="NormalWeb">
    <w:name w:val="Normal (Web)"/>
    <w:basedOn w:val="Normal"/>
    <w:uiPriority w:val="99"/>
    <w:unhideWhenUsed/>
    <w:rsid w:val="00724958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GB" w:eastAsia="ja-JP" w:bidi="he-I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Θέμα του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907657-0F32-40E1-8698-81AB81963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1314</Words>
  <Characters>7490</Characters>
  <Application>Microsoft Office Word</Application>
  <DocSecurity>0</DocSecurity>
  <Lines>62</Lines>
  <Paragraphs>17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Τίτλος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8787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Christina</dc:creator>
  <cp:lastModifiedBy>Christina Panera (1703560)</cp:lastModifiedBy>
  <cp:revision>2</cp:revision>
  <cp:lastPrinted>2018-05-15T19:44:00Z</cp:lastPrinted>
  <dcterms:created xsi:type="dcterms:W3CDTF">2018-05-18T16:56:00Z</dcterms:created>
  <dcterms:modified xsi:type="dcterms:W3CDTF">2018-05-18T16:56:00Z</dcterms:modified>
</cp:coreProperties>
</file>