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1243041"/>
        <w:docPartObj>
          <w:docPartGallery w:val="Cover Pages"/>
          <w:docPartUnique/>
        </w:docPartObj>
      </w:sdtPr>
      <w:sdtEndPr/>
      <w:sdtContent>
        <w:p w14:paraId="6003D3D4" w14:textId="7F852564" w:rsidR="00F52563" w:rsidRDefault="00F52563">
          <w:r>
            <w:rPr>
              <w:noProof/>
            </w:rPr>
            <mc:AlternateContent>
              <mc:Choice Requires="wpg">
                <w:drawing>
                  <wp:anchor distT="0" distB="0" distL="114300" distR="114300" simplePos="0" relativeHeight="251662336" behindDoc="0" locked="0" layoutInCell="1" allowOverlap="1" wp14:anchorId="0DE25418" wp14:editId="3EC0DB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0DD05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B7AC0E" wp14:editId="2C5037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CF1D5B" w14:textId="1FE5CD19" w:rsidR="00F52563" w:rsidRDefault="000B216D" w:rsidP="000B216D">
                                <w:pPr>
                                  <w:pStyle w:val="NoSpacing"/>
                                  <w:rPr>
                                    <w:color w:val="595959" w:themeColor="text1" w:themeTint="A6"/>
                                    <w:sz w:val="24"/>
                                    <w:szCs w:val="24"/>
                                  </w:rPr>
                                </w:pPr>
                                <w:r>
                                  <w:rPr>
                                    <w:color w:val="595959" w:themeColor="text1" w:themeTint="A6"/>
                                    <w:sz w:val="24"/>
                                    <w:szCs w:val="24"/>
                                  </w:rPr>
                                  <w:t>Student name: Anca Mirela Dula</w:t>
                                </w:r>
                              </w:p>
                              <w:p w14:paraId="09CE479B" w14:textId="4F2E616A" w:rsidR="000B216D" w:rsidRDefault="000B216D" w:rsidP="000B216D">
                                <w:pPr>
                                  <w:pStyle w:val="NoSpacing"/>
                                  <w:rPr>
                                    <w:color w:val="595959" w:themeColor="text1" w:themeTint="A6"/>
                                    <w:sz w:val="24"/>
                                    <w:szCs w:val="24"/>
                                  </w:rPr>
                                </w:pPr>
                                <w:r>
                                  <w:rPr>
                                    <w:color w:val="595959" w:themeColor="text1" w:themeTint="A6"/>
                                    <w:sz w:val="24"/>
                                    <w:szCs w:val="24"/>
                                  </w:rPr>
                                  <w:t>Student ID: 2112863</w:t>
                                </w:r>
                              </w:p>
                              <w:p w14:paraId="024E27EE" w14:textId="0E0C9715" w:rsidR="000B216D" w:rsidRPr="000B216D" w:rsidRDefault="000B216D" w:rsidP="000B216D">
                                <w:pPr>
                                  <w:pStyle w:val="NoSpacing"/>
                                  <w:rPr>
                                    <w:color w:val="595959" w:themeColor="text1" w:themeTint="A6"/>
                                    <w:sz w:val="24"/>
                                    <w:szCs w:val="24"/>
                                  </w:rPr>
                                </w:pPr>
                                <w:r>
                                  <w:rPr>
                                    <w:color w:val="595959" w:themeColor="text1" w:themeTint="A6"/>
                                    <w:sz w:val="24"/>
                                    <w:szCs w:val="24"/>
                                  </w:rPr>
                                  <w:t>Date: 12/05/2023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B7AC0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DCF1D5B" w14:textId="1FE5CD19" w:rsidR="00F52563" w:rsidRDefault="000B216D" w:rsidP="000B216D">
                          <w:pPr>
                            <w:pStyle w:val="NoSpacing"/>
                            <w:rPr>
                              <w:color w:val="595959" w:themeColor="text1" w:themeTint="A6"/>
                              <w:sz w:val="24"/>
                              <w:szCs w:val="24"/>
                            </w:rPr>
                          </w:pPr>
                          <w:r>
                            <w:rPr>
                              <w:color w:val="595959" w:themeColor="text1" w:themeTint="A6"/>
                              <w:sz w:val="24"/>
                              <w:szCs w:val="24"/>
                            </w:rPr>
                            <w:t>Student name: Anca Mirela Dula</w:t>
                          </w:r>
                        </w:p>
                        <w:p w14:paraId="09CE479B" w14:textId="4F2E616A" w:rsidR="000B216D" w:rsidRDefault="000B216D" w:rsidP="000B216D">
                          <w:pPr>
                            <w:pStyle w:val="NoSpacing"/>
                            <w:rPr>
                              <w:color w:val="595959" w:themeColor="text1" w:themeTint="A6"/>
                              <w:sz w:val="24"/>
                              <w:szCs w:val="24"/>
                            </w:rPr>
                          </w:pPr>
                          <w:r>
                            <w:rPr>
                              <w:color w:val="595959" w:themeColor="text1" w:themeTint="A6"/>
                              <w:sz w:val="24"/>
                              <w:szCs w:val="24"/>
                            </w:rPr>
                            <w:t>Student ID: 2112863</w:t>
                          </w:r>
                        </w:p>
                        <w:p w14:paraId="024E27EE" w14:textId="0E0C9715" w:rsidR="000B216D" w:rsidRPr="000B216D" w:rsidRDefault="000B216D" w:rsidP="000B216D">
                          <w:pPr>
                            <w:pStyle w:val="NoSpacing"/>
                            <w:rPr>
                              <w:color w:val="595959" w:themeColor="text1" w:themeTint="A6"/>
                              <w:sz w:val="24"/>
                              <w:szCs w:val="24"/>
                            </w:rPr>
                          </w:pPr>
                          <w:r>
                            <w:rPr>
                              <w:color w:val="595959" w:themeColor="text1" w:themeTint="A6"/>
                              <w:sz w:val="24"/>
                              <w:szCs w:val="24"/>
                            </w:rPr>
                            <w:t>Date: 12/05/2023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DB67FC" wp14:editId="31F87A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C4C5B" w14:textId="2140C5C8" w:rsidR="000B216D" w:rsidRDefault="000B216D" w:rsidP="000B216D">
                                <w:pPr>
                                  <w:jc w:val="center"/>
                                  <w:rPr>
                                    <w:caps/>
                                    <w:color w:val="4472C4" w:themeColor="accent1"/>
                                    <w:sz w:val="64"/>
                                    <w:szCs w:val="64"/>
                                  </w:rPr>
                                </w:pPr>
                                <w:r>
                                  <w:rPr>
                                    <w:caps/>
                                    <w:color w:val="4472C4" w:themeColor="accent1"/>
                                    <w:sz w:val="64"/>
                                    <w:szCs w:val="64"/>
                                  </w:rPr>
                                  <w:t>Business management</w:t>
                                </w:r>
                              </w:p>
                              <w:p w14:paraId="385D47E7" w14:textId="196C4DD3" w:rsidR="000B216D" w:rsidRDefault="000B216D" w:rsidP="000B216D">
                                <w:pPr>
                                  <w:jc w:val="center"/>
                                  <w:rPr>
                                    <w:caps/>
                                    <w:color w:val="4472C4" w:themeColor="accent1"/>
                                    <w:sz w:val="56"/>
                                    <w:szCs w:val="56"/>
                                  </w:rPr>
                                </w:pPr>
                                <w:r w:rsidRPr="000B216D">
                                  <w:rPr>
                                    <w:caps/>
                                    <w:color w:val="4472C4" w:themeColor="accent1"/>
                                    <w:sz w:val="56"/>
                                    <w:szCs w:val="56"/>
                                  </w:rPr>
                                  <w:t>Data Handling and business inelligence</w:t>
                                </w:r>
                              </w:p>
                              <w:p w14:paraId="0AE5D12F" w14:textId="2369960F" w:rsidR="000B216D" w:rsidRDefault="000B216D" w:rsidP="000B216D">
                                <w:pPr>
                                  <w:jc w:val="center"/>
                                  <w:rPr>
                                    <w:caps/>
                                    <w:color w:val="4472C4" w:themeColor="accent1"/>
                                    <w:sz w:val="56"/>
                                    <w:szCs w:val="56"/>
                                  </w:rPr>
                                </w:pPr>
                                <w:r>
                                  <w:rPr>
                                    <w:caps/>
                                    <w:color w:val="4472C4" w:themeColor="accent1"/>
                                    <w:sz w:val="56"/>
                                    <w:szCs w:val="56"/>
                                  </w:rPr>
                                  <w:t>lcbb5000</w:t>
                                </w:r>
                              </w:p>
                              <w:p w14:paraId="531526EF" w14:textId="27952999" w:rsidR="000B216D" w:rsidRPr="000B216D" w:rsidRDefault="000B216D" w:rsidP="000B216D">
                                <w:pPr>
                                  <w:jc w:val="center"/>
                                  <w:rPr>
                                    <w:caps/>
                                    <w:color w:val="4472C4" w:themeColor="accent1"/>
                                    <w:sz w:val="56"/>
                                    <w:szCs w:val="56"/>
                                  </w:rPr>
                                </w:pPr>
                                <w:r>
                                  <w:rPr>
                                    <w:caps/>
                                    <w:color w:val="4472C4" w:themeColor="accent1"/>
                                    <w:sz w:val="56"/>
                                    <w:szCs w:val="56"/>
                                  </w:rPr>
                                  <w:t>Assessment 2-Resit</w:t>
                                </w:r>
                              </w:p>
                              <w:p w14:paraId="6BA94920" w14:textId="77777777" w:rsidR="000B216D" w:rsidRPr="000B216D" w:rsidRDefault="000B216D" w:rsidP="000B216D">
                                <w:pPr>
                                  <w:jc w:val="center"/>
                                  <w:rPr>
                                    <w:caps/>
                                    <w:color w:val="4472C4" w:themeColor="accent1"/>
                                    <w:sz w:val="56"/>
                                    <w:szCs w:val="56"/>
                                  </w:rPr>
                                </w:pPr>
                              </w:p>
                              <w:p w14:paraId="24B31DAC" w14:textId="233DAEC0" w:rsidR="00F52563" w:rsidRDefault="00F52563" w:rsidP="000B216D">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DB67FC"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EBC4C5B" w14:textId="2140C5C8" w:rsidR="000B216D" w:rsidRDefault="000B216D" w:rsidP="000B216D">
                          <w:pPr>
                            <w:jc w:val="center"/>
                            <w:rPr>
                              <w:caps/>
                              <w:color w:val="4472C4" w:themeColor="accent1"/>
                              <w:sz w:val="64"/>
                              <w:szCs w:val="64"/>
                            </w:rPr>
                          </w:pPr>
                          <w:r>
                            <w:rPr>
                              <w:caps/>
                              <w:color w:val="4472C4" w:themeColor="accent1"/>
                              <w:sz w:val="64"/>
                              <w:szCs w:val="64"/>
                            </w:rPr>
                            <w:t>Business management</w:t>
                          </w:r>
                        </w:p>
                        <w:p w14:paraId="385D47E7" w14:textId="196C4DD3" w:rsidR="000B216D" w:rsidRDefault="000B216D" w:rsidP="000B216D">
                          <w:pPr>
                            <w:jc w:val="center"/>
                            <w:rPr>
                              <w:caps/>
                              <w:color w:val="4472C4" w:themeColor="accent1"/>
                              <w:sz w:val="56"/>
                              <w:szCs w:val="56"/>
                            </w:rPr>
                          </w:pPr>
                          <w:r w:rsidRPr="000B216D">
                            <w:rPr>
                              <w:caps/>
                              <w:color w:val="4472C4" w:themeColor="accent1"/>
                              <w:sz w:val="56"/>
                              <w:szCs w:val="56"/>
                            </w:rPr>
                            <w:t>Data Handling and business inelligence</w:t>
                          </w:r>
                        </w:p>
                        <w:p w14:paraId="0AE5D12F" w14:textId="2369960F" w:rsidR="000B216D" w:rsidRDefault="000B216D" w:rsidP="000B216D">
                          <w:pPr>
                            <w:jc w:val="center"/>
                            <w:rPr>
                              <w:caps/>
                              <w:color w:val="4472C4" w:themeColor="accent1"/>
                              <w:sz w:val="56"/>
                              <w:szCs w:val="56"/>
                            </w:rPr>
                          </w:pPr>
                          <w:r>
                            <w:rPr>
                              <w:caps/>
                              <w:color w:val="4472C4" w:themeColor="accent1"/>
                              <w:sz w:val="56"/>
                              <w:szCs w:val="56"/>
                            </w:rPr>
                            <w:t>lcbb5000</w:t>
                          </w:r>
                        </w:p>
                        <w:p w14:paraId="531526EF" w14:textId="27952999" w:rsidR="000B216D" w:rsidRPr="000B216D" w:rsidRDefault="000B216D" w:rsidP="000B216D">
                          <w:pPr>
                            <w:jc w:val="center"/>
                            <w:rPr>
                              <w:caps/>
                              <w:color w:val="4472C4" w:themeColor="accent1"/>
                              <w:sz w:val="56"/>
                              <w:szCs w:val="56"/>
                            </w:rPr>
                          </w:pPr>
                          <w:r>
                            <w:rPr>
                              <w:caps/>
                              <w:color w:val="4472C4" w:themeColor="accent1"/>
                              <w:sz w:val="56"/>
                              <w:szCs w:val="56"/>
                            </w:rPr>
                            <w:t>Assessment 2-Resit</w:t>
                          </w:r>
                        </w:p>
                        <w:p w14:paraId="6BA94920" w14:textId="77777777" w:rsidR="000B216D" w:rsidRPr="000B216D" w:rsidRDefault="000B216D" w:rsidP="000B216D">
                          <w:pPr>
                            <w:jc w:val="center"/>
                            <w:rPr>
                              <w:caps/>
                              <w:color w:val="4472C4" w:themeColor="accent1"/>
                              <w:sz w:val="56"/>
                              <w:szCs w:val="56"/>
                            </w:rPr>
                          </w:pPr>
                        </w:p>
                        <w:p w14:paraId="24B31DAC" w14:textId="233DAEC0" w:rsidR="00F52563" w:rsidRDefault="00F52563" w:rsidP="000B216D">
                          <w:pPr>
                            <w:jc w:val="center"/>
                            <w:rPr>
                              <w:smallCaps/>
                              <w:color w:val="404040" w:themeColor="text1" w:themeTint="BF"/>
                              <w:sz w:val="36"/>
                              <w:szCs w:val="36"/>
                            </w:rPr>
                          </w:pPr>
                        </w:p>
                      </w:txbxContent>
                    </v:textbox>
                    <w10:wrap type="square" anchorx="page" anchory="page"/>
                  </v:shape>
                </w:pict>
              </mc:Fallback>
            </mc:AlternateContent>
          </w:r>
        </w:p>
        <w:p w14:paraId="04EBE149" w14:textId="775F08BD" w:rsidR="00F52563" w:rsidRDefault="00F52563">
          <w:r>
            <w:br w:type="page"/>
          </w:r>
        </w:p>
      </w:sdtContent>
    </w:sdt>
    <w:sdt>
      <w:sdtPr>
        <w:rPr>
          <w:rFonts w:asciiTheme="minorHAnsi" w:eastAsiaTheme="minorHAnsi" w:hAnsiTheme="minorHAnsi" w:cstheme="minorBidi"/>
          <w:color w:val="auto"/>
          <w:sz w:val="22"/>
          <w:szCs w:val="22"/>
          <w:lang w:val="en-GB"/>
        </w:rPr>
        <w:id w:val="-1310551763"/>
        <w:docPartObj>
          <w:docPartGallery w:val="Table of Contents"/>
          <w:docPartUnique/>
        </w:docPartObj>
      </w:sdtPr>
      <w:sdtEndPr>
        <w:rPr>
          <w:b/>
          <w:bCs/>
          <w:noProof/>
        </w:rPr>
      </w:sdtEndPr>
      <w:sdtContent>
        <w:p w14:paraId="2232F0C5" w14:textId="30376A31" w:rsidR="000B216D" w:rsidRDefault="000B216D">
          <w:pPr>
            <w:pStyle w:val="TOCHeading"/>
          </w:pPr>
          <w:r>
            <w:t>Table of Contents</w:t>
          </w:r>
        </w:p>
        <w:p w14:paraId="23D685DA" w14:textId="066E4230" w:rsidR="000B216D" w:rsidRDefault="000B216D">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788102" w:history="1">
            <w:r w:rsidRPr="0096111D">
              <w:rPr>
                <w:rStyle w:val="Hyperlink"/>
                <w:noProof/>
              </w:rPr>
              <w:t>Determination of increase or decrease in the average price of hotel room.</w:t>
            </w:r>
            <w:r>
              <w:rPr>
                <w:noProof/>
                <w:webHidden/>
              </w:rPr>
              <w:tab/>
            </w:r>
            <w:r>
              <w:rPr>
                <w:noProof/>
                <w:webHidden/>
              </w:rPr>
              <w:fldChar w:fldCharType="begin"/>
            </w:r>
            <w:r>
              <w:rPr>
                <w:noProof/>
                <w:webHidden/>
              </w:rPr>
              <w:instrText xml:space="preserve"> PAGEREF _Toc134788102 \h </w:instrText>
            </w:r>
            <w:r>
              <w:rPr>
                <w:noProof/>
                <w:webHidden/>
              </w:rPr>
            </w:r>
            <w:r>
              <w:rPr>
                <w:noProof/>
                <w:webHidden/>
              </w:rPr>
              <w:fldChar w:fldCharType="separate"/>
            </w:r>
            <w:r>
              <w:rPr>
                <w:noProof/>
                <w:webHidden/>
              </w:rPr>
              <w:t>2</w:t>
            </w:r>
            <w:r>
              <w:rPr>
                <w:noProof/>
                <w:webHidden/>
              </w:rPr>
              <w:fldChar w:fldCharType="end"/>
            </w:r>
          </w:hyperlink>
        </w:p>
        <w:p w14:paraId="77D9C15A" w14:textId="1FC5B2E5" w:rsidR="000B216D" w:rsidRDefault="004F1447">
          <w:pPr>
            <w:pStyle w:val="TOC2"/>
            <w:tabs>
              <w:tab w:val="right" w:leader="dot" w:pos="9016"/>
            </w:tabs>
            <w:rPr>
              <w:rFonts w:eastAsiaTheme="minorEastAsia"/>
              <w:noProof/>
              <w:kern w:val="2"/>
              <w:lang w:eastAsia="en-GB"/>
              <w14:ligatures w14:val="standardContextual"/>
            </w:rPr>
          </w:pPr>
          <w:hyperlink w:anchor="_Toc134788103" w:history="1">
            <w:r w:rsidR="000B216D" w:rsidRPr="0096111D">
              <w:rPr>
                <w:rStyle w:val="Hyperlink"/>
                <w:noProof/>
                <w:lang w:bidi="hi-IN"/>
              </w:rPr>
              <w:t>Pivot table</w:t>
            </w:r>
            <w:r w:rsidR="000B216D">
              <w:rPr>
                <w:noProof/>
                <w:webHidden/>
              </w:rPr>
              <w:tab/>
            </w:r>
            <w:r w:rsidR="000B216D">
              <w:rPr>
                <w:noProof/>
                <w:webHidden/>
              </w:rPr>
              <w:fldChar w:fldCharType="begin"/>
            </w:r>
            <w:r w:rsidR="000B216D">
              <w:rPr>
                <w:noProof/>
                <w:webHidden/>
              </w:rPr>
              <w:instrText xml:space="preserve"> PAGEREF _Toc134788103 \h </w:instrText>
            </w:r>
            <w:r w:rsidR="000B216D">
              <w:rPr>
                <w:noProof/>
                <w:webHidden/>
              </w:rPr>
            </w:r>
            <w:r w:rsidR="000B216D">
              <w:rPr>
                <w:noProof/>
                <w:webHidden/>
              </w:rPr>
              <w:fldChar w:fldCharType="separate"/>
            </w:r>
            <w:r w:rsidR="000B216D">
              <w:rPr>
                <w:noProof/>
                <w:webHidden/>
              </w:rPr>
              <w:t>2</w:t>
            </w:r>
            <w:r w:rsidR="000B216D">
              <w:rPr>
                <w:noProof/>
                <w:webHidden/>
              </w:rPr>
              <w:fldChar w:fldCharType="end"/>
            </w:r>
          </w:hyperlink>
        </w:p>
        <w:p w14:paraId="77DB8CA2" w14:textId="68CE3ABA" w:rsidR="000B216D" w:rsidRDefault="004F1447">
          <w:pPr>
            <w:pStyle w:val="TOC1"/>
            <w:tabs>
              <w:tab w:val="right" w:leader="dot" w:pos="9016"/>
            </w:tabs>
            <w:rPr>
              <w:rFonts w:eastAsiaTheme="minorEastAsia"/>
              <w:noProof/>
              <w:kern w:val="2"/>
              <w:lang w:eastAsia="en-GB"/>
              <w14:ligatures w14:val="standardContextual"/>
            </w:rPr>
          </w:pPr>
          <w:hyperlink w:anchor="_Toc134788104" w:history="1">
            <w:r w:rsidR="000B216D" w:rsidRPr="0096111D">
              <w:rPr>
                <w:rStyle w:val="Hyperlink"/>
                <w:noProof/>
              </w:rPr>
              <w:t>PART 2</w:t>
            </w:r>
            <w:r w:rsidR="000B216D">
              <w:rPr>
                <w:noProof/>
                <w:webHidden/>
              </w:rPr>
              <w:tab/>
            </w:r>
            <w:r w:rsidR="000B216D">
              <w:rPr>
                <w:noProof/>
                <w:webHidden/>
              </w:rPr>
              <w:fldChar w:fldCharType="begin"/>
            </w:r>
            <w:r w:rsidR="000B216D">
              <w:rPr>
                <w:noProof/>
                <w:webHidden/>
              </w:rPr>
              <w:instrText xml:space="preserve"> PAGEREF _Toc134788104 \h </w:instrText>
            </w:r>
            <w:r w:rsidR="000B216D">
              <w:rPr>
                <w:noProof/>
                <w:webHidden/>
              </w:rPr>
            </w:r>
            <w:r w:rsidR="000B216D">
              <w:rPr>
                <w:noProof/>
                <w:webHidden/>
              </w:rPr>
              <w:fldChar w:fldCharType="separate"/>
            </w:r>
            <w:r w:rsidR="000B216D">
              <w:rPr>
                <w:noProof/>
                <w:webHidden/>
              </w:rPr>
              <w:t>5</w:t>
            </w:r>
            <w:r w:rsidR="000B216D">
              <w:rPr>
                <w:noProof/>
                <w:webHidden/>
              </w:rPr>
              <w:fldChar w:fldCharType="end"/>
            </w:r>
          </w:hyperlink>
        </w:p>
        <w:p w14:paraId="3CAF1545" w14:textId="739A461D" w:rsidR="000B216D" w:rsidRDefault="004F1447">
          <w:pPr>
            <w:pStyle w:val="TOC2"/>
            <w:tabs>
              <w:tab w:val="right" w:leader="dot" w:pos="9016"/>
            </w:tabs>
            <w:rPr>
              <w:rFonts w:eastAsiaTheme="minorEastAsia"/>
              <w:noProof/>
              <w:kern w:val="2"/>
              <w:lang w:eastAsia="en-GB"/>
              <w14:ligatures w14:val="standardContextual"/>
            </w:rPr>
          </w:pPr>
          <w:hyperlink w:anchor="_Toc134788105" w:history="1">
            <w:r w:rsidR="000B216D" w:rsidRPr="0096111D">
              <w:rPr>
                <w:rStyle w:val="Hyperlink"/>
                <w:bCs/>
                <w:noProof/>
                <w:lang w:bidi="hi-IN"/>
              </w:rPr>
              <w:t>1-</w:t>
            </w:r>
            <w:r w:rsidR="000B216D" w:rsidRPr="0096111D">
              <w:rPr>
                <w:rStyle w:val="Hyperlink"/>
                <w:noProof/>
                <w:lang w:bidi="hi-IN"/>
              </w:rPr>
              <w:t xml:space="preserve"> How many students are male and female?</w:t>
            </w:r>
            <w:r w:rsidR="000B216D">
              <w:rPr>
                <w:noProof/>
                <w:webHidden/>
              </w:rPr>
              <w:tab/>
            </w:r>
            <w:r w:rsidR="000B216D">
              <w:rPr>
                <w:noProof/>
                <w:webHidden/>
              </w:rPr>
              <w:fldChar w:fldCharType="begin"/>
            </w:r>
            <w:r w:rsidR="000B216D">
              <w:rPr>
                <w:noProof/>
                <w:webHidden/>
              </w:rPr>
              <w:instrText xml:space="preserve"> PAGEREF _Toc134788105 \h </w:instrText>
            </w:r>
            <w:r w:rsidR="000B216D">
              <w:rPr>
                <w:noProof/>
                <w:webHidden/>
              </w:rPr>
            </w:r>
            <w:r w:rsidR="000B216D">
              <w:rPr>
                <w:noProof/>
                <w:webHidden/>
              </w:rPr>
              <w:fldChar w:fldCharType="separate"/>
            </w:r>
            <w:r w:rsidR="000B216D">
              <w:rPr>
                <w:noProof/>
                <w:webHidden/>
              </w:rPr>
              <w:t>5</w:t>
            </w:r>
            <w:r w:rsidR="000B216D">
              <w:rPr>
                <w:noProof/>
                <w:webHidden/>
              </w:rPr>
              <w:fldChar w:fldCharType="end"/>
            </w:r>
          </w:hyperlink>
        </w:p>
        <w:p w14:paraId="23CFB9A1" w14:textId="55639514" w:rsidR="000B216D" w:rsidRDefault="004F1447">
          <w:pPr>
            <w:pStyle w:val="TOC2"/>
            <w:tabs>
              <w:tab w:val="right" w:leader="dot" w:pos="9016"/>
            </w:tabs>
            <w:rPr>
              <w:rFonts w:eastAsiaTheme="minorEastAsia"/>
              <w:noProof/>
              <w:kern w:val="2"/>
              <w:lang w:eastAsia="en-GB"/>
              <w14:ligatures w14:val="standardContextual"/>
            </w:rPr>
          </w:pPr>
          <w:hyperlink w:anchor="_Toc134788106" w:history="1">
            <w:r w:rsidR="000B216D" w:rsidRPr="0096111D">
              <w:rPr>
                <w:rStyle w:val="Hyperlink"/>
                <w:noProof/>
                <w:lang w:bidi="hi-IN"/>
              </w:rPr>
              <w:t>2) How many students qualifies and does not qualify for reduced/free lunch?</w:t>
            </w:r>
            <w:r w:rsidR="000B216D">
              <w:rPr>
                <w:noProof/>
                <w:webHidden/>
              </w:rPr>
              <w:tab/>
            </w:r>
            <w:r w:rsidR="000B216D">
              <w:rPr>
                <w:noProof/>
                <w:webHidden/>
              </w:rPr>
              <w:fldChar w:fldCharType="begin"/>
            </w:r>
            <w:r w:rsidR="000B216D">
              <w:rPr>
                <w:noProof/>
                <w:webHidden/>
              </w:rPr>
              <w:instrText xml:space="preserve"> PAGEREF _Toc134788106 \h </w:instrText>
            </w:r>
            <w:r w:rsidR="000B216D">
              <w:rPr>
                <w:noProof/>
                <w:webHidden/>
              </w:rPr>
            </w:r>
            <w:r w:rsidR="000B216D">
              <w:rPr>
                <w:noProof/>
                <w:webHidden/>
              </w:rPr>
              <w:fldChar w:fldCharType="separate"/>
            </w:r>
            <w:r w:rsidR="000B216D">
              <w:rPr>
                <w:noProof/>
                <w:webHidden/>
              </w:rPr>
              <w:t>6</w:t>
            </w:r>
            <w:r w:rsidR="000B216D">
              <w:rPr>
                <w:noProof/>
                <w:webHidden/>
              </w:rPr>
              <w:fldChar w:fldCharType="end"/>
            </w:r>
          </w:hyperlink>
        </w:p>
        <w:p w14:paraId="73112CDA" w14:textId="51E22FFF" w:rsidR="000B216D" w:rsidRDefault="004F1447">
          <w:pPr>
            <w:pStyle w:val="TOC2"/>
            <w:tabs>
              <w:tab w:val="right" w:leader="dot" w:pos="9016"/>
            </w:tabs>
            <w:rPr>
              <w:rFonts w:eastAsiaTheme="minorEastAsia"/>
              <w:noProof/>
              <w:kern w:val="2"/>
              <w:lang w:eastAsia="en-GB"/>
              <w14:ligatures w14:val="standardContextual"/>
            </w:rPr>
          </w:pPr>
          <w:hyperlink w:anchor="_Toc134788107" w:history="1">
            <w:r w:rsidR="000B216D" w:rsidRPr="0096111D">
              <w:rPr>
                <w:rStyle w:val="Hyperlink"/>
                <w:rFonts w:ascii="Arial" w:hAnsi="Arial" w:cs="Arial"/>
                <w:noProof/>
                <w:lang w:bidi="hi-IN"/>
              </w:rPr>
              <w:t>3. What are the mean and median of students who qualifies and does not qualify for reduced/free lunch?</w:t>
            </w:r>
            <w:r w:rsidR="000B216D">
              <w:rPr>
                <w:noProof/>
                <w:webHidden/>
              </w:rPr>
              <w:tab/>
            </w:r>
            <w:r w:rsidR="000B216D">
              <w:rPr>
                <w:noProof/>
                <w:webHidden/>
              </w:rPr>
              <w:fldChar w:fldCharType="begin"/>
            </w:r>
            <w:r w:rsidR="000B216D">
              <w:rPr>
                <w:noProof/>
                <w:webHidden/>
              </w:rPr>
              <w:instrText xml:space="preserve"> PAGEREF _Toc134788107 \h </w:instrText>
            </w:r>
            <w:r w:rsidR="000B216D">
              <w:rPr>
                <w:noProof/>
                <w:webHidden/>
              </w:rPr>
            </w:r>
            <w:r w:rsidR="000B216D">
              <w:rPr>
                <w:noProof/>
                <w:webHidden/>
              </w:rPr>
              <w:fldChar w:fldCharType="separate"/>
            </w:r>
            <w:r w:rsidR="000B216D">
              <w:rPr>
                <w:noProof/>
                <w:webHidden/>
              </w:rPr>
              <w:t>7</w:t>
            </w:r>
            <w:r w:rsidR="000B216D">
              <w:rPr>
                <w:noProof/>
                <w:webHidden/>
              </w:rPr>
              <w:fldChar w:fldCharType="end"/>
            </w:r>
          </w:hyperlink>
        </w:p>
        <w:p w14:paraId="74F29F74" w14:textId="1BC30563" w:rsidR="000B216D" w:rsidRDefault="004F1447">
          <w:pPr>
            <w:pStyle w:val="TOC2"/>
            <w:tabs>
              <w:tab w:val="right" w:leader="dot" w:pos="9016"/>
            </w:tabs>
            <w:rPr>
              <w:rFonts w:eastAsiaTheme="minorEastAsia"/>
              <w:noProof/>
              <w:kern w:val="2"/>
              <w:lang w:eastAsia="en-GB"/>
              <w14:ligatures w14:val="standardContextual"/>
            </w:rPr>
          </w:pPr>
          <w:hyperlink w:anchor="_Toc134788108" w:history="1">
            <w:r w:rsidR="000B216D" w:rsidRPr="0096111D">
              <w:rPr>
                <w:rStyle w:val="Hyperlink"/>
                <w:noProof/>
                <w:lang w:bidi="hi-IN"/>
              </w:rPr>
              <w:t>4) What are the mean and median differences of student’s pre-test and post-test scores?</w:t>
            </w:r>
            <w:r w:rsidR="000B216D">
              <w:rPr>
                <w:noProof/>
                <w:webHidden/>
              </w:rPr>
              <w:tab/>
            </w:r>
            <w:r w:rsidR="000B216D">
              <w:rPr>
                <w:noProof/>
                <w:webHidden/>
              </w:rPr>
              <w:fldChar w:fldCharType="begin"/>
            </w:r>
            <w:r w:rsidR="000B216D">
              <w:rPr>
                <w:noProof/>
                <w:webHidden/>
              </w:rPr>
              <w:instrText xml:space="preserve"> PAGEREF _Toc134788108 \h </w:instrText>
            </w:r>
            <w:r w:rsidR="000B216D">
              <w:rPr>
                <w:noProof/>
                <w:webHidden/>
              </w:rPr>
            </w:r>
            <w:r w:rsidR="000B216D">
              <w:rPr>
                <w:noProof/>
                <w:webHidden/>
              </w:rPr>
              <w:fldChar w:fldCharType="separate"/>
            </w:r>
            <w:r w:rsidR="000B216D">
              <w:rPr>
                <w:noProof/>
                <w:webHidden/>
              </w:rPr>
              <w:t>8</w:t>
            </w:r>
            <w:r w:rsidR="000B216D">
              <w:rPr>
                <w:noProof/>
                <w:webHidden/>
              </w:rPr>
              <w:fldChar w:fldCharType="end"/>
            </w:r>
          </w:hyperlink>
        </w:p>
        <w:p w14:paraId="1ADC1383" w14:textId="65A962EB" w:rsidR="000B216D" w:rsidRDefault="004F1447">
          <w:pPr>
            <w:pStyle w:val="TOC2"/>
            <w:tabs>
              <w:tab w:val="right" w:leader="dot" w:pos="9016"/>
            </w:tabs>
            <w:rPr>
              <w:rFonts w:eastAsiaTheme="minorEastAsia"/>
              <w:noProof/>
              <w:kern w:val="2"/>
              <w:lang w:eastAsia="en-GB"/>
              <w14:ligatures w14:val="standardContextual"/>
            </w:rPr>
          </w:pPr>
          <w:hyperlink w:anchor="_Toc134788109" w:history="1">
            <w:r w:rsidR="000B216D" w:rsidRPr="0096111D">
              <w:rPr>
                <w:rStyle w:val="Hyperlink"/>
                <w:noProof/>
                <w:lang w:bidi="hi-IN"/>
              </w:rPr>
              <w:t>5) Using the dataset Student_Score.csv provided in conjunction with SPSS, provide analysis Clustering (ex. K-Means Clustering). Show workings with screenshots and clearly explain results</w:t>
            </w:r>
            <w:r w:rsidR="000B216D">
              <w:rPr>
                <w:noProof/>
                <w:webHidden/>
              </w:rPr>
              <w:tab/>
            </w:r>
            <w:r w:rsidR="000B216D">
              <w:rPr>
                <w:noProof/>
                <w:webHidden/>
              </w:rPr>
              <w:fldChar w:fldCharType="begin"/>
            </w:r>
            <w:r w:rsidR="000B216D">
              <w:rPr>
                <w:noProof/>
                <w:webHidden/>
              </w:rPr>
              <w:instrText xml:space="preserve"> PAGEREF _Toc134788109 \h </w:instrText>
            </w:r>
            <w:r w:rsidR="000B216D">
              <w:rPr>
                <w:noProof/>
                <w:webHidden/>
              </w:rPr>
            </w:r>
            <w:r w:rsidR="000B216D">
              <w:rPr>
                <w:noProof/>
                <w:webHidden/>
              </w:rPr>
              <w:fldChar w:fldCharType="separate"/>
            </w:r>
            <w:r w:rsidR="000B216D">
              <w:rPr>
                <w:noProof/>
                <w:webHidden/>
              </w:rPr>
              <w:t>8</w:t>
            </w:r>
            <w:r w:rsidR="000B216D">
              <w:rPr>
                <w:noProof/>
                <w:webHidden/>
              </w:rPr>
              <w:fldChar w:fldCharType="end"/>
            </w:r>
          </w:hyperlink>
        </w:p>
        <w:p w14:paraId="07E55180" w14:textId="28BB2ACE" w:rsidR="000B216D" w:rsidRDefault="004F1447">
          <w:pPr>
            <w:pStyle w:val="TOC2"/>
            <w:tabs>
              <w:tab w:val="right" w:leader="dot" w:pos="9016"/>
            </w:tabs>
            <w:rPr>
              <w:rFonts w:eastAsiaTheme="minorEastAsia"/>
              <w:noProof/>
              <w:kern w:val="2"/>
              <w:lang w:eastAsia="en-GB"/>
              <w14:ligatures w14:val="standardContextual"/>
            </w:rPr>
          </w:pPr>
          <w:hyperlink w:anchor="_Toc134788110" w:history="1">
            <w:r w:rsidR="000B216D" w:rsidRPr="0096111D">
              <w:rPr>
                <w:rStyle w:val="Hyperlink"/>
                <w:noProof/>
                <w:lang w:bidi="hi-IN"/>
              </w:rPr>
              <w:t>6) With real world (practical) examples, explain minimum 5 most common data mining and text mining methods for each that can be used in the contemporary business.</w:t>
            </w:r>
            <w:r w:rsidR="000B216D">
              <w:rPr>
                <w:noProof/>
                <w:webHidden/>
              </w:rPr>
              <w:tab/>
            </w:r>
            <w:r w:rsidR="000B216D">
              <w:rPr>
                <w:noProof/>
                <w:webHidden/>
              </w:rPr>
              <w:fldChar w:fldCharType="begin"/>
            </w:r>
            <w:r w:rsidR="000B216D">
              <w:rPr>
                <w:noProof/>
                <w:webHidden/>
              </w:rPr>
              <w:instrText xml:space="preserve"> PAGEREF _Toc134788110 \h </w:instrText>
            </w:r>
            <w:r w:rsidR="000B216D">
              <w:rPr>
                <w:noProof/>
                <w:webHidden/>
              </w:rPr>
            </w:r>
            <w:r w:rsidR="000B216D">
              <w:rPr>
                <w:noProof/>
                <w:webHidden/>
              </w:rPr>
              <w:fldChar w:fldCharType="separate"/>
            </w:r>
            <w:r w:rsidR="000B216D">
              <w:rPr>
                <w:noProof/>
                <w:webHidden/>
              </w:rPr>
              <w:t>10</w:t>
            </w:r>
            <w:r w:rsidR="000B216D">
              <w:rPr>
                <w:noProof/>
                <w:webHidden/>
              </w:rPr>
              <w:fldChar w:fldCharType="end"/>
            </w:r>
          </w:hyperlink>
        </w:p>
        <w:p w14:paraId="037444DD" w14:textId="4D927739" w:rsidR="000B216D" w:rsidRDefault="004F1447">
          <w:pPr>
            <w:pStyle w:val="TOC2"/>
            <w:tabs>
              <w:tab w:val="right" w:leader="dot" w:pos="9016"/>
            </w:tabs>
            <w:rPr>
              <w:rFonts w:eastAsiaTheme="minorEastAsia"/>
              <w:noProof/>
              <w:kern w:val="2"/>
              <w:lang w:eastAsia="en-GB"/>
              <w14:ligatures w14:val="standardContextual"/>
            </w:rPr>
          </w:pPr>
          <w:hyperlink w:anchor="_Toc134788111" w:history="1">
            <w:r w:rsidR="000B216D" w:rsidRPr="0096111D">
              <w:rPr>
                <w:rStyle w:val="Hyperlink"/>
                <w:noProof/>
                <w:lang w:bidi="hi-IN"/>
              </w:rPr>
              <w:t>7. Discuss advantages and disadvantage of using SPSS and Excel by use of relevant practical examples</w:t>
            </w:r>
            <w:r w:rsidR="000B216D">
              <w:rPr>
                <w:noProof/>
                <w:webHidden/>
              </w:rPr>
              <w:tab/>
            </w:r>
            <w:r w:rsidR="000B216D">
              <w:rPr>
                <w:noProof/>
                <w:webHidden/>
              </w:rPr>
              <w:fldChar w:fldCharType="begin"/>
            </w:r>
            <w:r w:rsidR="000B216D">
              <w:rPr>
                <w:noProof/>
                <w:webHidden/>
              </w:rPr>
              <w:instrText xml:space="preserve"> PAGEREF _Toc134788111 \h </w:instrText>
            </w:r>
            <w:r w:rsidR="000B216D">
              <w:rPr>
                <w:noProof/>
                <w:webHidden/>
              </w:rPr>
            </w:r>
            <w:r w:rsidR="000B216D">
              <w:rPr>
                <w:noProof/>
                <w:webHidden/>
              </w:rPr>
              <w:fldChar w:fldCharType="separate"/>
            </w:r>
            <w:r w:rsidR="000B216D">
              <w:rPr>
                <w:noProof/>
                <w:webHidden/>
              </w:rPr>
              <w:t>12</w:t>
            </w:r>
            <w:r w:rsidR="000B216D">
              <w:rPr>
                <w:noProof/>
                <w:webHidden/>
              </w:rPr>
              <w:fldChar w:fldCharType="end"/>
            </w:r>
          </w:hyperlink>
        </w:p>
        <w:p w14:paraId="1E828FF4" w14:textId="50BC784B" w:rsidR="000B216D" w:rsidRDefault="004F1447">
          <w:pPr>
            <w:pStyle w:val="TOC1"/>
            <w:tabs>
              <w:tab w:val="right" w:leader="dot" w:pos="9016"/>
            </w:tabs>
            <w:rPr>
              <w:rFonts w:eastAsiaTheme="minorEastAsia"/>
              <w:noProof/>
              <w:kern w:val="2"/>
              <w:lang w:eastAsia="en-GB"/>
              <w14:ligatures w14:val="standardContextual"/>
            </w:rPr>
          </w:pPr>
          <w:hyperlink w:anchor="_Toc134788112" w:history="1">
            <w:r w:rsidR="000B216D" w:rsidRPr="0096111D">
              <w:rPr>
                <w:rStyle w:val="Hyperlink"/>
                <w:noProof/>
              </w:rPr>
              <w:t>CONCLUSION</w:t>
            </w:r>
            <w:r w:rsidR="000B216D">
              <w:rPr>
                <w:noProof/>
                <w:webHidden/>
              </w:rPr>
              <w:tab/>
            </w:r>
            <w:r w:rsidR="000B216D">
              <w:rPr>
                <w:noProof/>
                <w:webHidden/>
              </w:rPr>
              <w:fldChar w:fldCharType="begin"/>
            </w:r>
            <w:r w:rsidR="000B216D">
              <w:rPr>
                <w:noProof/>
                <w:webHidden/>
              </w:rPr>
              <w:instrText xml:space="preserve"> PAGEREF _Toc134788112 \h </w:instrText>
            </w:r>
            <w:r w:rsidR="000B216D">
              <w:rPr>
                <w:noProof/>
                <w:webHidden/>
              </w:rPr>
            </w:r>
            <w:r w:rsidR="000B216D">
              <w:rPr>
                <w:noProof/>
                <w:webHidden/>
              </w:rPr>
              <w:fldChar w:fldCharType="separate"/>
            </w:r>
            <w:r w:rsidR="000B216D">
              <w:rPr>
                <w:noProof/>
                <w:webHidden/>
              </w:rPr>
              <w:t>14</w:t>
            </w:r>
            <w:r w:rsidR="000B216D">
              <w:rPr>
                <w:noProof/>
                <w:webHidden/>
              </w:rPr>
              <w:fldChar w:fldCharType="end"/>
            </w:r>
          </w:hyperlink>
        </w:p>
        <w:p w14:paraId="11D949ED" w14:textId="3813CC7D" w:rsidR="000B216D" w:rsidRDefault="004F1447">
          <w:pPr>
            <w:pStyle w:val="TOC1"/>
            <w:tabs>
              <w:tab w:val="right" w:leader="dot" w:pos="9016"/>
            </w:tabs>
            <w:rPr>
              <w:rFonts w:eastAsiaTheme="minorEastAsia"/>
              <w:noProof/>
              <w:kern w:val="2"/>
              <w:lang w:eastAsia="en-GB"/>
              <w14:ligatures w14:val="standardContextual"/>
            </w:rPr>
          </w:pPr>
          <w:hyperlink w:anchor="_Toc134788113" w:history="1">
            <w:r w:rsidR="000B216D" w:rsidRPr="0096111D">
              <w:rPr>
                <w:rStyle w:val="Hyperlink"/>
                <w:rFonts w:ascii="Times New Roman" w:hAnsi="Times New Roman"/>
                <w:noProof/>
              </w:rPr>
              <w:t>REFERENCES</w:t>
            </w:r>
            <w:r w:rsidR="000B216D">
              <w:rPr>
                <w:noProof/>
                <w:webHidden/>
              </w:rPr>
              <w:tab/>
            </w:r>
            <w:r w:rsidR="000B216D">
              <w:rPr>
                <w:noProof/>
                <w:webHidden/>
              </w:rPr>
              <w:fldChar w:fldCharType="begin"/>
            </w:r>
            <w:r w:rsidR="000B216D">
              <w:rPr>
                <w:noProof/>
                <w:webHidden/>
              </w:rPr>
              <w:instrText xml:space="preserve"> PAGEREF _Toc134788113 \h </w:instrText>
            </w:r>
            <w:r w:rsidR="000B216D">
              <w:rPr>
                <w:noProof/>
                <w:webHidden/>
              </w:rPr>
            </w:r>
            <w:r w:rsidR="000B216D">
              <w:rPr>
                <w:noProof/>
                <w:webHidden/>
              </w:rPr>
              <w:fldChar w:fldCharType="separate"/>
            </w:r>
            <w:r w:rsidR="000B216D">
              <w:rPr>
                <w:noProof/>
                <w:webHidden/>
              </w:rPr>
              <w:t>16</w:t>
            </w:r>
            <w:r w:rsidR="000B216D">
              <w:rPr>
                <w:noProof/>
                <w:webHidden/>
              </w:rPr>
              <w:fldChar w:fldCharType="end"/>
            </w:r>
          </w:hyperlink>
        </w:p>
        <w:p w14:paraId="174B7675" w14:textId="57F5CB1C" w:rsidR="000B216D" w:rsidRDefault="000B216D">
          <w:r>
            <w:rPr>
              <w:b/>
              <w:bCs/>
              <w:noProof/>
            </w:rPr>
            <w:fldChar w:fldCharType="end"/>
          </w:r>
        </w:p>
      </w:sdtContent>
    </w:sdt>
    <w:p w14:paraId="20838AF1" w14:textId="77777777" w:rsidR="006A2AE9" w:rsidRDefault="006A2AE9"/>
    <w:p w14:paraId="07562592" w14:textId="77777777" w:rsidR="00F52563" w:rsidRDefault="00F52563"/>
    <w:p w14:paraId="0DA84122" w14:textId="77777777" w:rsidR="00F52563" w:rsidRDefault="00F52563"/>
    <w:p w14:paraId="0305F3E7" w14:textId="77777777" w:rsidR="00F52563" w:rsidRDefault="00F52563"/>
    <w:p w14:paraId="1020867E" w14:textId="77777777" w:rsidR="00F52563" w:rsidRDefault="00F52563"/>
    <w:p w14:paraId="4DCB4CE9" w14:textId="77777777" w:rsidR="00F52563" w:rsidRDefault="00F52563"/>
    <w:p w14:paraId="736E99A7" w14:textId="77777777" w:rsidR="00F52563" w:rsidRDefault="00F52563"/>
    <w:p w14:paraId="0D79A2A8" w14:textId="77777777" w:rsidR="00F52563" w:rsidRDefault="00F52563"/>
    <w:p w14:paraId="54AA7101" w14:textId="77777777" w:rsidR="00F52563" w:rsidRDefault="00F52563"/>
    <w:p w14:paraId="7B3593C0" w14:textId="77777777" w:rsidR="00F52563" w:rsidRDefault="00F52563"/>
    <w:p w14:paraId="213C8088" w14:textId="77777777" w:rsidR="00F52563" w:rsidRDefault="00F52563"/>
    <w:p w14:paraId="253670BA" w14:textId="77777777" w:rsidR="00F52563" w:rsidRDefault="00F52563"/>
    <w:p w14:paraId="7C169AF6" w14:textId="77777777" w:rsidR="00F52563" w:rsidRDefault="00F52563"/>
    <w:p w14:paraId="65179606" w14:textId="77777777" w:rsidR="00F52563" w:rsidRDefault="00F52563"/>
    <w:p w14:paraId="314A03E3" w14:textId="77777777" w:rsidR="00F52563" w:rsidRDefault="00F52563"/>
    <w:p w14:paraId="05215A9B" w14:textId="77777777" w:rsidR="00F52563" w:rsidRDefault="00F52563"/>
    <w:p w14:paraId="1913332D" w14:textId="77777777" w:rsidR="00F52563" w:rsidRDefault="00F52563"/>
    <w:p w14:paraId="40F86314" w14:textId="77777777" w:rsidR="00F52563" w:rsidRDefault="00F52563"/>
    <w:p w14:paraId="0B702A1F" w14:textId="77777777" w:rsidR="00F52563" w:rsidRDefault="00F52563"/>
    <w:p w14:paraId="24B88967" w14:textId="77777777" w:rsidR="00F52563" w:rsidRDefault="00F52563"/>
    <w:p w14:paraId="6BE63D91" w14:textId="77777777" w:rsidR="00F52563" w:rsidRDefault="00F52563"/>
    <w:p w14:paraId="511224B2" w14:textId="77777777" w:rsidR="00F52563" w:rsidRDefault="00F52563"/>
    <w:p w14:paraId="3FA207FB" w14:textId="77777777" w:rsidR="00F52563" w:rsidRDefault="00F52563"/>
    <w:p w14:paraId="49CE2213" w14:textId="77777777" w:rsidR="00F52563" w:rsidRDefault="00F52563"/>
    <w:p w14:paraId="438F2E74" w14:textId="77777777" w:rsidR="00F52563" w:rsidRDefault="00F52563"/>
    <w:p w14:paraId="06CF1F26" w14:textId="77777777" w:rsidR="00F52563" w:rsidRDefault="00F52563"/>
    <w:p w14:paraId="10159A85" w14:textId="77777777" w:rsidR="00F52563" w:rsidRDefault="00F52563"/>
    <w:p w14:paraId="4909539B" w14:textId="77777777" w:rsidR="00F52563" w:rsidRDefault="00F52563"/>
    <w:p w14:paraId="79E170EC" w14:textId="77777777" w:rsidR="00F52563" w:rsidRDefault="00F52563"/>
    <w:p w14:paraId="5986D5D9" w14:textId="77777777" w:rsidR="00F52563" w:rsidRDefault="00F52563"/>
    <w:p w14:paraId="7BCD2BF3" w14:textId="77777777" w:rsidR="00F52563" w:rsidRDefault="00F52563"/>
    <w:p w14:paraId="1BED2BDF" w14:textId="6B312D4A" w:rsidR="00F52563" w:rsidRDefault="00F52563" w:rsidP="00F52563">
      <w:pPr>
        <w:pStyle w:val="Heading1"/>
      </w:pPr>
      <w:bookmarkStart w:id="0" w:name="_Toc134788102"/>
      <w:r>
        <w:t>Determination of increase or decrease in the average price of hotel room.</w:t>
      </w:r>
      <w:bookmarkEnd w:id="0"/>
    </w:p>
    <w:p w14:paraId="0BDFBC2B" w14:textId="77777777" w:rsidR="00F52563" w:rsidRDefault="00F52563" w:rsidP="00F52563">
      <w:pPr>
        <w:pStyle w:val="Heading2"/>
        <w:rPr>
          <w:rFonts w:ascii="Arial" w:hAnsi="Arial" w:cs="Arial"/>
        </w:rPr>
      </w:pPr>
      <w:bookmarkStart w:id="1" w:name="_Toc134788103"/>
      <w:r>
        <w:t>Pivot table</w:t>
      </w:r>
      <w:bookmarkEnd w:id="1"/>
      <w:r w:rsidRPr="00F52563">
        <w:rPr>
          <w:rFonts w:ascii="Arial" w:hAnsi="Arial" w:cs="Arial"/>
        </w:rPr>
        <w:t xml:space="preserve"> </w:t>
      </w:r>
    </w:p>
    <w:p w14:paraId="606C7D9E" w14:textId="02337A19" w:rsidR="00F52563" w:rsidRPr="00F52563" w:rsidRDefault="00F52563" w:rsidP="00F52563">
      <w:pPr>
        <w:rPr>
          <w:rFonts w:ascii="Arial" w:hAnsi="Arial" w:cs="Arial"/>
        </w:rPr>
      </w:pPr>
      <w:r w:rsidRPr="00F52563">
        <w:rPr>
          <w:rFonts w:ascii="Arial" w:hAnsi="Arial" w:cs="Arial"/>
        </w:rPr>
        <w:t>The word "pivot table" refers to a tool used in database management and spreadsheet analysis that can automatically summarise large amounts of data. Because of its adaptability and variety of powerful capabilities, this tool simplifies complicated data (Domino, et al., 2021). These programmes simplify difficult data by transforming it into simple tables.</w:t>
      </w:r>
    </w:p>
    <w:p w14:paraId="3D1BF46F" w14:textId="77777777" w:rsidR="00F52563" w:rsidRPr="00F52563" w:rsidRDefault="00F52563" w:rsidP="00F52563">
      <w:pPr>
        <w:rPr>
          <w:rFonts w:ascii="Arial" w:hAnsi="Arial" w:cs="Arial"/>
        </w:rPr>
      </w:pPr>
      <w:r w:rsidRPr="00F52563">
        <w:rPr>
          <w:rFonts w:ascii="Arial" w:hAnsi="Arial" w:cs="Arial"/>
        </w:rPr>
        <w:t>The pivot table begins with the data laid out in columns; the data is then categorised into categories and displayed in a new table. A pivot table is useful when dealing with large, complicated data sets that are hard to interpret in their raw form. These complicated facts are simplified with the assistance of its many tools and adaptability. Data in its raw form may be displayed in a pivot table format. Users may choose which fields to display in rows and columns and which aggregations to utilise, such as average, total, maximum, and minimum, in a pivot table.</w:t>
      </w:r>
    </w:p>
    <w:p w14:paraId="125FB41F" w14:textId="7EA508E1" w:rsidR="00F52563" w:rsidRDefault="00F52563" w:rsidP="00F52563">
      <w:pPr>
        <w:rPr>
          <w:rFonts w:ascii="Arial" w:hAnsi="Arial" w:cs="Arial"/>
        </w:rPr>
      </w:pPr>
      <w:r w:rsidRPr="00F52563">
        <w:rPr>
          <w:rFonts w:ascii="Arial" w:hAnsi="Arial" w:cs="Arial"/>
        </w:rPr>
        <w:t>A user may utilise a pivot table to easily see patterns and trends. Only with the aid of a pivot table can the data be filtered and sorted in a variety of ways. The data is more easily understood with the aid of this table. Business and accounting professionals may utilise pivot tables for several purposes, including assessing sales trends, creating budgets, and gauging the effectiveness of their operations. When working with large amounts of complicated data, such as that found in scientific research (</w:t>
      </w:r>
      <w:proofErr w:type="spellStart"/>
      <w:r w:rsidRPr="00F52563">
        <w:rPr>
          <w:rFonts w:ascii="Arial" w:hAnsi="Arial" w:cs="Arial"/>
        </w:rPr>
        <w:t>Jelen</w:t>
      </w:r>
      <w:proofErr w:type="spellEnd"/>
      <w:r w:rsidRPr="00F52563">
        <w:rPr>
          <w:rFonts w:ascii="Arial" w:hAnsi="Arial" w:cs="Arial"/>
        </w:rPr>
        <w:t>., 2020), pivot tables are invaluable tools. As a result, pivot tables are very helpful in fields where easy and efficient exploration of complicated data is required.</w:t>
      </w:r>
    </w:p>
    <w:p w14:paraId="7709D406" w14:textId="77777777" w:rsidR="00F52563" w:rsidRDefault="00F52563" w:rsidP="00F52563">
      <w:pPr>
        <w:rPr>
          <w:rFonts w:ascii="Arial" w:hAnsi="Arial" w:cs="Arial"/>
        </w:rPr>
      </w:pPr>
    </w:p>
    <w:p w14:paraId="00886F05" w14:textId="77777777" w:rsidR="00F52563" w:rsidRPr="00F52563" w:rsidRDefault="00F52563" w:rsidP="00F52563">
      <w:pPr>
        <w:pStyle w:val="Standard"/>
        <w:spacing w:line="360" w:lineRule="auto"/>
        <w:jc w:val="both"/>
        <w:rPr>
          <w:rFonts w:ascii="Arial" w:hAnsi="Arial" w:cs="Arial"/>
        </w:rPr>
      </w:pPr>
      <w:r w:rsidRPr="00F52563">
        <w:rPr>
          <w:rFonts w:ascii="Arial" w:hAnsi="Arial" w:cs="Arial"/>
        </w:rPr>
        <w:lastRenderedPageBreak/>
        <w:t>Using pivot table to determine the change in average prices:</w:t>
      </w:r>
    </w:p>
    <w:p w14:paraId="0D17D355" w14:textId="77777777" w:rsidR="00F52563" w:rsidRDefault="00F52563" w:rsidP="00F52563">
      <w:pPr>
        <w:pStyle w:val="Standard"/>
        <w:spacing w:line="360" w:lineRule="auto"/>
        <w:jc w:val="both"/>
        <w:rPr>
          <w:rFonts w:ascii="Times New Roman" w:hAnsi="Times New Roman"/>
          <w:b/>
          <w:bCs/>
        </w:rPr>
      </w:pPr>
    </w:p>
    <w:p w14:paraId="6613266A" w14:textId="77777777" w:rsidR="00F52563" w:rsidRDefault="00F52563" w:rsidP="00F52563">
      <w:pPr>
        <w:pStyle w:val="Standard"/>
        <w:spacing w:line="360" w:lineRule="auto"/>
        <w:jc w:val="both"/>
      </w:pPr>
      <w:r>
        <w:rPr>
          <w:rFonts w:ascii="Times New Roman" w:hAnsi="Times New Roman"/>
          <w:b/>
          <w:bCs/>
          <w:noProof/>
          <w:lang w:val="en-US" w:eastAsia="en-US" w:bidi="ar-SA"/>
        </w:rPr>
        <w:drawing>
          <wp:inline distT="0" distB="0" distL="0" distR="0" wp14:anchorId="1256B521" wp14:editId="236F6EA2">
            <wp:extent cx="5904865" cy="2748146"/>
            <wp:effectExtent l="0" t="0" r="635" b="0"/>
            <wp:docPr id="923148933" name="Picture 1" descr="A screenshot of a spreadshee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23148933" name="Picture 1" descr="A screenshot of a spreadsheet&#10;&#10;Description automatically generated with medium confidence"/>
                    <pic:cNvPicPr/>
                  </pic:nvPicPr>
                  <pic:blipFill>
                    <a:blip r:embed="rId10">
                      <a:lum/>
                      <a:alphaModFix/>
                    </a:blip>
                    <a:srcRect/>
                    <a:stretch>
                      <a:fillRect/>
                    </a:stretch>
                  </pic:blipFill>
                  <pic:spPr>
                    <a:xfrm>
                      <a:off x="0" y="0"/>
                      <a:ext cx="5922803" cy="2756495"/>
                    </a:xfrm>
                    <a:prstGeom prst="rect">
                      <a:avLst/>
                    </a:prstGeom>
                    <a:noFill/>
                    <a:ln>
                      <a:noFill/>
                      <a:prstDash/>
                    </a:ln>
                  </pic:spPr>
                </pic:pic>
              </a:graphicData>
            </a:graphic>
          </wp:inline>
        </w:drawing>
      </w:r>
    </w:p>
    <w:p w14:paraId="07B5A13E" w14:textId="77777777" w:rsidR="00F52563" w:rsidRPr="00F52563" w:rsidRDefault="00F52563" w:rsidP="00F52563">
      <w:pPr>
        <w:pStyle w:val="Standard"/>
        <w:spacing w:line="360" w:lineRule="auto"/>
        <w:jc w:val="both"/>
        <w:rPr>
          <w:rFonts w:ascii="Arial" w:hAnsi="Arial" w:cs="Arial"/>
        </w:rPr>
      </w:pPr>
    </w:p>
    <w:p w14:paraId="5DF77288" w14:textId="680A45B3" w:rsidR="00F52563" w:rsidRPr="00F52563" w:rsidRDefault="00F52563" w:rsidP="00F52563">
      <w:pPr>
        <w:pStyle w:val="Standard"/>
        <w:spacing w:line="360" w:lineRule="auto"/>
        <w:jc w:val="center"/>
        <w:rPr>
          <w:rFonts w:ascii="Arial" w:hAnsi="Arial" w:cs="Arial"/>
        </w:rPr>
      </w:pPr>
      <w:r w:rsidRPr="00F52563">
        <w:rPr>
          <w:rFonts w:ascii="Arial" w:hAnsi="Arial" w:cs="Arial"/>
        </w:rPr>
        <w:t>(Above data is shown in excel table)</w:t>
      </w:r>
    </w:p>
    <w:p w14:paraId="78F1AF48" w14:textId="77777777" w:rsidR="00F52563" w:rsidRDefault="00F52563" w:rsidP="00F52563">
      <w:pPr>
        <w:pStyle w:val="Standard"/>
        <w:spacing w:line="360" w:lineRule="auto"/>
        <w:jc w:val="both"/>
        <w:rPr>
          <w:rFonts w:ascii="Times New Roman" w:hAnsi="Times New Roman"/>
          <w:b/>
          <w:bCs/>
        </w:rPr>
      </w:pPr>
    </w:p>
    <w:tbl>
      <w:tblPr>
        <w:tblW w:w="8713" w:type="dxa"/>
        <w:tblInd w:w="299" w:type="dxa"/>
        <w:tblLayout w:type="fixed"/>
        <w:tblCellMar>
          <w:left w:w="10" w:type="dxa"/>
          <w:right w:w="10" w:type="dxa"/>
        </w:tblCellMar>
        <w:tblLook w:val="0000" w:firstRow="0" w:lastRow="0" w:firstColumn="0" w:lastColumn="0" w:noHBand="0" w:noVBand="0"/>
      </w:tblPr>
      <w:tblGrid>
        <w:gridCol w:w="1298"/>
        <w:gridCol w:w="1938"/>
        <w:gridCol w:w="1635"/>
        <w:gridCol w:w="1837"/>
        <w:gridCol w:w="2005"/>
      </w:tblGrid>
      <w:tr w:rsidR="00F52563" w14:paraId="3DD9AA30" w14:textId="77777777" w:rsidTr="009E401C">
        <w:trPr>
          <w:trHeight w:val="288"/>
        </w:trPr>
        <w:tc>
          <w:tcPr>
            <w:tcW w:w="1298" w:type="dxa"/>
            <w:shd w:val="clear" w:color="auto" w:fill="CCFFFF"/>
            <w:tcMar>
              <w:top w:w="0" w:type="dxa"/>
              <w:left w:w="108" w:type="dxa"/>
              <w:bottom w:w="0" w:type="dxa"/>
              <w:right w:w="108" w:type="dxa"/>
            </w:tcMar>
            <w:vAlign w:val="bottom"/>
          </w:tcPr>
          <w:p w14:paraId="6ADE623A"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PIVOT TABLE</w:t>
            </w:r>
          </w:p>
        </w:tc>
        <w:tc>
          <w:tcPr>
            <w:tcW w:w="1938" w:type="dxa"/>
            <w:shd w:val="clear" w:color="auto" w:fill="CCFFFF"/>
            <w:tcMar>
              <w:top w:w="0" w:type="dxa"/>
              <w:left w:w="108" w:type="dxa"/>
              <w:bottom w:w="0" w:type="dxa"/>
              <w:right w:w="108" w:type="dxa"/>
            </w:tcMar>
            <w:vAlign w:val="bottom"/>
          </w:tcPr>
          <w:p w14:paraId="706B3BAF" w14:textId="77777777" w:rsidR="00F52563" w:rsidRDefault="00F52563" w:rsidP="009E401C">
            <w:pPr>
              <w:pStyle w:val="Standard"/>
              <w:spacing w:line="360" w:lineRule="auto"/>
              <w:jc w:val="both"/>
              <w:rPr>
                <w:rFonts w:ascii="Times New Roman" w:eastAsia="Times New Roman" w:hAnsi="Times New Roman" w:cs="Times New Roman"/>
                <w:b/>
                <w:bCs/>
                <w:color w:val="000000"/>
                <w:lang w:val="en-IN" w:eastAsia="en-IN"/>
              </w:rPr>
            </w:pPr>
          </w:p>
        </w:tc>
        <w:tc>
          <w:tcPr>
            <w:tcW w:w="1635" w:type="dxa"/>
            <w:shd w:val="clear" w:color="auto" w:fill="CCFFFF"/>
            <w:tcMar>
              <w:top w:w="0" w:type="dxa"/>
              <w:left w:w="108" w:type="dxa"/>
              <w:bottom w:w="0" w:type="dxa"/>
              <w:right w:w="108" w:type="dxa"/>
            </w:tcMar>
            <w:vAlign w:val="bottom"/>
          </w:tcPr>
          <w:p w14:paraId="5CDDA913" w14:textId="77777777" w:rsidR="00F52563" w:rsidRDefault="00F52563" w:rsidP="009E401C">
            <w:pPr>
              <w:pStyle w:val="Standard"/>
              <w:spacing w:line="360" w:lineRule="auto"/>
              <w:jc w:val="both"/>
              <w:rPr>
                <w:rFonts w:ascii="Times New Roman" w:eastAsia="Times New Roman" w:hAnsi="Times New Roman" w:cs="Times New Roman"/>
                <w:lang w:val="en-IN" w:eastAsia="en-IN"/>
              </w:rPr>
            </w:pPr>
          </w:p>
        </w:tc>
        <w:tc>
          <w:tcPr>
            <w:tcW w:w="1837" w:type="dxa"/>
            <w:shd w:val="clear" w:color="auto" w:fill="CCFFFF"/>
            <w:tcMar>
              <w:top w:w="0" w:type="dxa"/>
              <w:left w:w="108" w:type="dxa"/>
              <w:bottom w:w="0" w:type="dxa"/>
              <w:right w:w="108" w:type="dxa"/>
            </w:tcMar>
            <w:vAlign w:val="bottom"/>
          </w:tcPr>
          <w:p w14:paraId="3EAC2B86" w14:textId="77777777" w:rsidR="00F52563" w:rsidRDefault="00F52563" w:rsidP="009E401C">
            <w:pPr>
              <w:pStyle w:val="Standard"/>
              <w:spacing w:line="360" w:lineRule="auto"/>
              <w:jc w:val="both"/>
              <w:rPr>
                <w:rFonts w:ascii="Times New Roman" w:eastAsia="Times New Roman" w:hAnsi="Times New Roman" w:cs="Times New Roman"/>
                <w:lang w:val="en-IN" w:eastAsia="en-IN"/>
              </w:rPr>
            </w:pPr>
          </w:p>
        </w:tc>
        <w:tc>
          <w:tcPr>
            <w:tcW w:w="2005" w:type="dxa"/>
            <w:shd w:val="clear" w:color="auto" w:fill="CCFFFF"/>
            <w:tcMar>
              <w:top w:w="0" w:type="dxa"/>
              <w:left w:w="108" w:type="dxa"/>
              <w:bottom w:w="0" w:type="dxa"/>
              <w:right w:w="108" w:type="dxa"/>
            </w:tcMar>
            <w:vAlign w:val="bottom"/>
          </w:tcPr>
          <w:p w14:paraId="6E0E838D" w14:textId="77777777" w:rsidR="00F52563" w:rsidRDefault="00F52563" w:rsidP="009E401C">
            <w:pPr>
              <w:pStyle w:val="Standard"/>
              <w:spacing w:line="360" w:lineRule="auto"/>
              <w:jc w:val="both"/>
              <w:rPr>
                <w:rFonts w:ascii="Times New Roman" w:eastAsia="Times New Roman" w:hAnsi="Times New Roman" w:cs="Times New Roman"/>
                <w:lang w:val="en-IN" w:eastAsia="en-IN"/>
              </w:rPr>
            </w:pPr>
          </w:p>
        </w:tc>
      </w:tr>
      <w:tr w:rsidR="00F52563" w14:paraId="378F4073" w14:textId="77777777" w:rsidTr="009E401C">
        <w:trPr>
          <w:trHeight w:val="288"/>
        </w:trPr>
        <w:tc>
          <w:tcPr>
            <w:tcW w:w="129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6262D7EA" w14:textId="77777777" w:rsidR="00F52563" w:rsidRDefault="00F52563" w:rsidP="009E401C">
            <w:pPr>
              <w:pStyle w:val="Standard"/>
              <w:spacing w:line="360" w:lineRule="auto"/>
              <w:jc w:val="both"/>
              <w:rPr>
                <w:rFonts w:ascii="Times New Roman" w:hAnsi="Times New Roman"/>
              </w:rPr>
            </w:pPr>
          </w:p>
        </w:tc>
        <w:tc>
          <w:tcPr>
            <w:tcW w:w="193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05021C1B"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Data</w:t>
            </w:r>
          </w:p>
        </w:tc>
        <w:tc>
          <w:tcPr>
            <w:tcW w:w="1635" w:type="dxa"/>
            <w:tcBorders>
              <w:top w:val="single" w:sz="4" w:space="0" w:color="000000"/>
            </w:tcBorders>
            <w:shd w:val="clear" w:color="auto" w:fill="CCFFFF"/>
            <w:tcMar>
              <w:top w:w="0" w:type="dxa"/>
              <w:left w:w="108" w:type="dxa"/>
              <w:bottom w:w="0" w:type="dxa"/>
              <w:right w:w="108" w:type="dxa"/>
            </w:tcMar>
            <w:vAlign w:val="bottom"/>
          </w:tcPr>
          <w:p w14:paraId="3CFCE118" w14:textId="77777777" w:rsidR="00F52563" w:rsidRDefault="00F52563" w:rsidP="009E401C">
            <w:pPr>
              <w:pStyle w:val="Standard"/>
              <w:spacing w:line="360" w:lineRule="auto"/>
              <w:jc w:val="both"/>
              <w:rPr>
                <w:rFonts w:ascii="Times New Roman" w:hAnsi="Times New Roman"/>
              </w:rPr>
            </w:pPr>
          </w:p>
        </w:tc>
        <w:tc>
          <w:tcPr>
            <w:tcW w:w="1837" w:type="dxa"/>
            <w:tcBorders>
              <w:top w:val="single" w:sz="4" w:space="0" w:color="000000"/>
            </w:tcBorders>
            <w:shd w:val="clear" w:color="auto" w:fill="CCFFFF"/>
            <w:tcMar>
              <w:top w:w="0" w:type="dxa"/>
              <w:left w:w="108" w:type="dxa"/>
              <w:bottom w:w="0" w:type="dxa"/>
              <w:right w:w="108" w:type="dxa"/>
            </w:tcMar>
            <w:vAlign w:val="bottom"/>
          </w:tcPr>
          <w:p w14:paraId="4C5432C7" w14:textId="77777777" w:rsidR="00F52563" w:rsidRDefault="00F52563" w:rsidP="009E401C">
            <w:pPr>
              <w:pStyle w:val="Standard"/>
              <w:spacing w:line="360" w:lineRule="auto"/>
              <w:jc w:val="both"/>
              <w:rPr>
                <w:rFonts w:ascii="Times New Roman" w:hAnsi="Times New Roman"/>
              </w:rPr>
            </w:pPr>
          </w:p>
        </w:tc>
        <w:tc>
          <w:tcPr>
            <w:tcW w:w="2005" w:type="dxa"/>
            <w:tcBorders>
              <w:top w:val="single" w:sz="4" w:space="0" w:color="000000"/>
              <w:right w:val="single" w:sz="4" w:space="0" w:color="000000"/>
            </w:tcBorders>
            <w:shd w:val="clear" w:color="auto" w:fill="CCFFFF"/>
            <w:tcMar>
              <w:top w:w="0" w:type="dxa"/>
              <w:left w:w="108" w:type="dxa"/>
              <w:bottom w:w="0" w:type="dxa"/>
              <w:right w:w="108" w:type="dxa"/>
            </w:tcMar>
            <w:vAlign w:val="bottom"/>
          </w:tcPr>
          <w:p w14:paraId="552CED0F" w14:textId="77777777" w:rsidR="00F52563" w:rsidRDefault="00F52563" w:rsidP="009E401C">
            <w:pPr>
              <w:pStyle w:val="Standard"/>
              <w:spacing w:line="360" w:lineRule="auto"/>
              <w:jc w:val="both"/>
              <w:rPr>
                <w:rFonts w:ascii="Times New Roman" w:hAnsi="Times New Roman"/>
              </w:rPr>
            </w:pPr>
          </w:p>
        </w:tc>
      </w:tr>
      <w:tr w:rsidR="00F52563" w14:paraId="686EEEAA" w14:textId="77777777" w:rsidTr="009E401C">
        <w:trPr>
          <w:trHeight w:val="288"/>
        </w:trPr>
        <w:tc>
          <w:tcPr>
            <w:tcW w:w="129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0DA85A1E"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Booking status</w:t>
            </w:r>
          </w:p>
        </w:tc>
        <w:tc>
          <w:tcPr>
            <w:tcW w:w="193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0E95D850"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Sum of Arrival year</w:t>
            </w:r>
          </w:p>
        </w:tc>
        <w:tc>
          <w:tcPr>
            <w:tcW w:w="1635" w:type="dxa"/>
            <w:tcBorders>
              <w:top w:val="single" w:sz="4" w:space="0" w:color="000000"/>
            </w:tcBorders>
            <w:shd w:val="clear" w:color="auto" w:fill="CCFFFF"/>
            <w:tcMar>
              <w:top w:w="0" w:type="dxa"/>
              <w:left w:w="108" w:type="dxa"/>
              <w:bottom w:w="0" w:type="dxa"/>
              <w:right w:w="108" w:type="dxa"/>
            </w:tcMar>
            <w:vAlign w:val="bottom"/>
          </w:tcPr>
          <w:p w14:paraId="25983D5F"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Sum of Adults No</w:t>
            </w:r>
          </w:p>
        </w:tc>
        <w:tc>
          <w:tcPr>
            <w:tcW w:w="1837" w:type="dxa"/>
            <w:tcBorders>
              <w:top w:val="single" w:sz="4" w:space="0" w:color="000000"/>
            </w:tcBorders>
            <w:shd w:val="clear" w:color="auto" w:fill="CCFFFF"/>
            <w:tcMar>
              <w:top w:w="0" w:type="dxa"/>
              <w:left w:w="108" w:type="dxa"/>
              <w:bottom w:w="0" w:type="dxa"/>
              <w:right w:w="108" w:type="dxa"/>
            </w:tcMar>
            <w:vAlign w:val="bottom"/>
          </w:tcPr>
          <w:p w14:paraId="5C7723DA"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Sum of Children No</w:t>
            </w:r>
          </w:p>
        </w:tc>
        <w:tc>
          <w:tcPr>
            <w:tcW w:w="2005" w:type="dxa"/>
            <w:tcBorders>
              <w:top w:val="single" w:sz="4" w:space="0" w:color="000000"/>
              <w:right w:val="single" w:sz="4" w:space="0" w:color="000000"/>
            </w:tcBorders>
            <w:shd w:val="clear" w:color="auto" w:fill="CCFFFF"/>
            <w:tcMar>
              <w:top w:w="0" w:type="dxa"/>
              <w:left w:w="108" w:type="dxa"/>
              <w:bottom w:w="0" w:type="dxa"/>
              <w:right w:w="108" w:type="dxa"/>
            </w:tcMar>
            <w:vAlign w:val="bottom"/>
          </w:tcPr>
          <w:p w14:paraId="61A740D4" w14:textId="77777777" w:rsidR="00F52563" w:rsidRDefault="00F52563" w:rsidP="009E401C">
            <w:pPr>
              <w:pStyle w:val="Standard"/>
              <w:spacing w:line="360" w:lineRule="auto"/>
              <w:jc w:val="both"/>
            </w:pPr>
            <w:r>
              <w:rPr>
                <w:rFonts w:ascii="Times New Roman" w:eastAsia="Times New Roman" w:hAnsi="Times New Roman" w:cs="Times New Roman"/>
                <w:b/>
                <w:bCs/>
                <w:color w:val="000000"/>
                <w:lang w:val="en-IN" w:eastAsia="en-IN"/>
              </w:rPr>
              <w:t>Sum of Average price</w:t>
            </w:r>
          </w:p>
        </w:tc>
      </w:tr>
      <w:tr w:rsidR="00F52563" w14:paraId="700B18A7" w14:textId="77777777" w:rsidTr="009E401C">
        <w:trPr>
          <w:trHeight w:val="288"/>
        </w:trPr>
        <w:tc>
          <w:tcPr>
            <w:tcW w:w="129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02C6CDF2"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Cancelled</w:t>
            </w:r>
          </w:p>
        </w:tc>
        <w:tc>
          <w:tcPr>
            <w:tcW w:w="1938"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1FD77CC1"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23982971</w:t>
            </w:r>
          </w:p>
        </w:tc>
        <w:tc>
          <w:tcPr>
            <w:tcW w:w="1635" w:type="dxa"/>
            <w:tcBorders>
              <w:top w:val="single" w:sz="4" w:space="0" w:color="000000"/>
            </w:tcBorders>
            <w:shd w:val="clear" w:color="auto" w:fill="CCFFFF"/>
            <w:tcMar>
              <w:top w:w="0" w:type="dxa"/>
              <w:left w:w="108" w:type="dxa"/>
              <w:bottom w:w="0" w:type="dxa"/>
              <w:right w:w="108" w:type="dxa"/>
            </w:tcMar>
            <w:vAlign w:val="bottom"/>
          </w:tcPr>
          <w:p w14:paraId="28D9C8AA"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22695</w:t>
            </w:r>
          </w:p>
        </w:tc>
        <w:tc>
          <w:tcPr>
            <w:tcW w:w="1837" w:type="dxa"/>
            <w:tcBorders>
              <w:top w:val="single" w:sz="4" w:space="0" w:color="000000"/>
            </w:tcBorders>
            <w:shd w:val="clear" w:color="auto" w:fill="CCFFFF"/>
            <w:tcMar>
              <w:top w:w="0" w:type="dxa"/>
              <w:left w:w="108" w:type="dxa"/>
              <w:bottom w:w="0" w:type="dxa"/>
              <w:right w:w="108" w:type="dxa"/>
            </w:tcMar>
            <w:vAlign w:val="bottom"/>
          </w:tcPr>
          <w:p w14:paraId="45F3F65A"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1478</w:t>
            </w:r>
          </w:p>
        </w:tc>
        <w:tc>
          <w:tcPr>
            <w:tcW w:w="2005" w:type="dxa"/>
            <w:tcBorders>
              <w:top w:val="single" w:sz="4" w:space="0" w:color="000000"/>
              <w:right w:val="single" w:sz="4" w:space="0" w:color="000000"/>
            </w:tcBorders>
            <w:shd w:val="clear" w:color="auto" w:fill="CCFFFF"/>
            <w:tcMar>
              <w:top w:w="0" w:type="dxa"/>
              <w:left w:w="108" w:type="dxa"/>
              <w:bottom w:w="0" w:type="dxa"/>
              <w:right w:w="108" w:type="dxa"/>
            </w:tcMar>
            <w:vAlign w:val="bottom"/>
          </w:tcPr>
          <w:p w14:paraId="3B3EB74F"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1314361.75</w:t>
            </w:r>
          </w:p>
        </w:tc>
      </w:tr>
      <w:tr w:rsidR="00F52563" w14:paraId="2F1D40BE" w14:textId="77777777" w:rsidTr="009E401C">
        <w:trPr>
          <w:trHeight w:val="288"/>
        </w:trPr>
        <w:tc>
          <w:tcPr>
            <w:tcW w:w="1298" w:type="dxa"/>
            <w:tcBorders>
              <w:left w:val="single" w:sz="4" w:space="0" w:color="000000"/>
            </w:tcBorders>
            <w:shd w:val="clear" w:color="auto" w:fill="CCFFFF"/>
            <w:tcMar>
              <w:top w:w="0" w:type="dxa"/>
              <w:left w:w="108" w:type="dxa"/>
              <w:bottom w:w="0" w:type="dxa"/>
              <w:right w:w="108" w:type="dxa"/>
            </w:tcMar>
            <w:vAlign w:val="bottom"/>
          </w:tcPr>
          <w:p w14:paraId="74BDBF64"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Not Cancelled</w:t>
            </w:r>
          </w:p>
        </w:tc>
        <w:tc>
          <w:tcPr>
            <w:tcW w:w="1938" w:type="dxa"/>
            <w:tcBorders>
              <w:left w:val="single" w:sz="4" w:space="0" w:color="000000"/>
            </w:tcBorders>
            <w:shd w:val="clear" w:color="auto" w:fill="CCFFFF"/>
            <w:tcMar>
              <w:top w:w="0" w:type="dxa"/>
              <w:left w:w="108" w:type="dxa"/>
              <w:bottom w:w="0" w:type="dxa"/>
              <w:right w:w="108" w:type="dxa"/>
            </w:tcMar>
            <w:vAlign w:val="bottom"/>
          </w:tcPr>
          <w:p w14:paraId="2E6461EE"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49213493</w:t>
            </w:r>
          </w:p>
        </w:tc>
        <w:tc>
          <w:tcPr>
            <w:tcW w:w="1635" w:type="dxa"/>
            <w:shd w:val="clear" w:color="auto" w:fill="CCFFFF"/>
            <w:tcMar>
              <w:top w:w="0" w:type="dxa"/>
              <w:left w:w="108" w:type="dxa"/>
              <w:bottom w:w="0" w:type="dxa"/>
              <w:right w:w="108" w:type="dxa"/>
            </w:tcMar>
            <w:vAlign w:val="bottom"/>
          </w:tcPr>
          <w:p w14:paraId="5C0DB203"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44231</w:t>
            </w:r>
          </w:p>
        </w:tc>
        <w:tc>
          <w:tcPr>
            <w:tcW w:w="1837" w:type="dxa"/>
            <w:shd w:val="clear" w:color="auto" w:fill="CCFFFF"/>
            <w:tcMar>
              <w:top w:w="0" w:type="dxa"/>
              <w:left w:w="108" w:type="dxa"/>
              <w:bottom w:w="0" w:type="dxa"/>
              <w:right w:w="108" w:type="dxa"/>
            </w:tcMar>
            <w:vAlign w:val="bottom"/>
          </w:tcPr>
          <w:p w14:paraId="14731308"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2341</w:t>
            </w:r>
          </w:p>
        </w:tc>
        <w:tc>
          <w:tcPr>
            <w:tcW w:w="2005" w:type="dxa"/>
            <w:tcBorders>
              <w:right w:val="single" w:sz="4" w:space="0" w:color="000000"/>
            </w:tcBorders>
            <w:shd w:val="clear" w:color="auto" w:fill="CCFFFF"/>
            <w:tcMar>
              <w:top w:w="0" w:type="dxa"/>
              <w:left w:w="108" w:type="dxa"/>
              <w:bottom w:w="0" w:type="dxa"/>
              <w:right w:w="108" w:type="dxa"/>
            </w:tcMar>
            <w:vAlign w:val="bottom"/>
          </w:tcPr>
          <w:p w14:paraId="1DADC9A3"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2437327.13</w:t>
            </w:r>
          </w:p>
        </w:tc>
      </w:tr>
      <w:tr w:rsidR="00F52563" w14:paraId="13C9E82F" w14:textId="77777777" w:rsidTr="009E401C">
        <w:trPr>
          <w:trHeight w:val="288"/>
        </w:trPr>
        <w:tc>
          <w:tcPr>
            <w:tcW w:w="1298" w:type="dxa"/>
            <w:tcBorders>
              <w:top w:val="single" w:sz="4" w:space="0" w:color="000000"/>
              <w:left w:val="single" w:sz="4" w:space="0" w:color="000000"/>
              <w:bottom w:val="single" w:sz="4" w:space="0" w:color="000000"/>
            </w:tcBorders>
            <w:shd w:val="clear" w:color="auto" w:fill="CCFFFF"/>
            <w:tcMar>
              <w:top w:w="0" w:type="dxa"/>
              <w:left w:w="108" w:type="dxa"/>
              <w:bottom w:w="0" w:type="dxa"/>
              <w:right w:w="108" w:type="dxa"/>
            </w:tcMar>
            <w:vAlign w:val="bottom"/>
          </w:tcPr>
          <w:p w14:paraId="10497A4A"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Grand Total</w:t>
            </w:r>
          </w:p>
        </w:tc>
        <w:tc>
          <w:tcPr>
            <w:tcW w:w="1938" w:type="dxa"/>
            <w:tcBorders>
              <w:top w:val="single" w:sz="4" w:space="0" w:color="000000"/>
              <w:left w:val="single" w:sz="4" w:space="0" w:color="000000"/>
              <w:bottom w:val="single" w:sz="4" w:space="0" w:color="000000"/>
            </w:tcBorders>
            <w:shd w:val="clear" w:color="auto" w:fill="CCFFFF"/>
            <w:tcMar>
              <w:top w:w="0" w:type="dxa"/>
              <w:left w:w="108" w:type="dxa"/>
              <w:bottom w:w="0" w:type="dxa"/>
              <w:right w:w="108" w:type="dxa"/>
            </w:tcMar>
            <w:vAlign w:val="bottom"/>
          </w:tcPr>
          <w:p w14:paraId="6DE52460"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73196464</w:t>
            </w:r>
          </w:p>
        </w:tc>
        <w:tc>
          <w:tcPr>
            <w:tcW w:w="1635" w:type="dxa"/>
            <w:tcBorders>
              <w:top w:val="single" w:sz="4" w:space="0" w:color="000000"/>
              <w:bottom w:val="single" w:sz="4" w:space="0" w:color="000000"/>
            </w:tcBorders>
            <w:shd w:val="clear" w:color="auto" w:fill="CCFFFF"/>
            <w:tcMar>
              <w:top w:w="0" w:type="dxa"/>
              <w:left w:w="108" w:type="dxa"/>
              <w:bottom w:w="0" w:type="dxa"/>
              <w:right w:w="108" w:type="dxa"/>
            </w:tcMar>
            <w:vAlign w:val="bottom"/>
          </w:tcPr>
          <w:p w14:paraId="0AB15942"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66926</w:t>
            </w:r>
          </w:p>
        </w:tc>
        <w:tc>
          <w:tcPr>
            <w:tcW w:w="1837" w:type="dxa"/>
            <w:tcBorders>
              <w:top w:val="single" w:sz="4" w:space="0" w:color="000000"/>
              <w:bottom w:val="single" w:sz="4" w:space="0" w:color="000000"/>
            </w:tcBorders>
            <w:shd w:val="clear" w:color="auto" w:fill="CCFFFF"/>
            <w:tcMar>
              <w:top w:w="0" w:type="dxa"/>
              <w:left w:w="108" w:type="dxa"/>
              <w:bottom w:w="0" w:type="dxa"/>
              <w:right w:w="108" w:type="dxa"/>
            </w:tcMar>
            <w:vAlign w:val="bottom"/>
          </w:tcPr>
          <w:p w14:paraId="50B9FF7C"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3819</w:t>
            </w:r>
          </w:p>
        </w:tc>
        <w:tc>
          <w:tcPr>
            <w:tcW w:w="2005" w:type="dxa"/>
            <w:tcBorders>
              <w:top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bottom"/>
          </w:tcPr>
          <w:p w14:paraId="0A8B0EF8" w14:textId="77777777" w:rsidR="00F52563" w:rsidRDefault="00F52563" w:rsidP="009E401C">
            <w:pPr>
              <w:pStyle w:val="Standard"/>
              <w:spacing w:line="360" w:lineRule="auto"/>
              <w:jc w:val="both"/>
            </w:pPr>
            <w:r>
              <w:rPr>
                <w:rFonts w:ascii="Times New Roman" w:eastAsia="Times New Roman" w:hAnsi="Times New Roman" w:cs="Times New Roman"/>
                <w:color w:val="000000"/>
                <w:lang w:val="en-IN" w:eastAsia="en-IN"/>
              </w:rPr>
              <w:t>3751688.88</w:t>
            </w:r>
          </w:p>
        </w:tc>
      </w:tr>
    </w:tbl>
    <w:p w14:paraId="43DD0D5E" w14:textId="77777777" w:rsidR="00F52563" w:rsidRDefault="00F52563" w:rsidP="00F52563">
      <w:pPr>
        <w:pStyle w:val="Standard"/>
        <w:spacing w:line="360" w:lineRule="auto"/>
        <w:jc w:val="both"/>
        <w:rPr>
          <w:rFonts w:ascii="Times New Roman" w:hAnsi="Times New Roman"/>
        </w:rPr>
      </w:pPr>
    </w:p>
    <w:p w14:paraId="3E07B98F" w14:textId="77777777" w:rsidR="00F52563" w:rsidRPr="00F52563" w:rsidRDefault="00F52563" w:rsidP="00F52563">
      <w:pPr>
        <w:rPr>
          <w:rFonts w:ascii="Arial" w:hAnsi="Arial" w:cs="Arial"/>
        </w:rPr>
      </w:pPr>
      <w:r w:rsidRPr="00F52563">
        <w:rPr>
          <w:rFonts w:ascii="Arial" w:hAnsi="Arial" w:cs="Arial"/>
        </w:rPr>
        <w:t>Information on hotel reservations may be seen in the table up above. The table provides specific information on annual arrivals, including the total number of guests, the number of adult guests, the number of kid guests, and the average amount paid for both confirmed and cancelled reservations. The final tally of reservations made is shown in the last column.</w:t>
      </w:r>
    </w:p>
    <w:p w14:paraId="49666CFA" w14:textId="77777777" w:rsidR="00F52563" w:rsidRPr="00F52563" w:rsidRDefault="00F52563" w:rsidP="00F52563">
      <w:pPr>
        <w:rPr>
          <w:rFonts w:ascii="Arial" w:hAnsi="Arial" w:cs="Arial"/>
        </w:rPr>
      </w:pPr>
      <w:r w:rsidRPr="00F52563">
        <w:rPr>
          <w:rFonts w:ascii="Arial" w:hAnsi="Arial" w:cs="Arial"/>
        </w:rPr>
        <w:t xml:space="preserve">As seen above, the data distribution has made it possible to comprehend the whole previously incomprehensible dataset. The way it breaks out annual reservations by age group rather than lumping them all together. In addition, the percentage of cancelled reservations is shown. A total of 22,695 adults were included in the number of cancelled appointments, while just around 1478 children were affected. For example, although the </w:t>
      </w:r>
      <w:r w:rsidRPr="00F52563">
        <w:rPr>
          <w:rFonts w:ascii="Arial" w:hAnsi="Arial" w:cs="Arial"/>
        </w:rPr>
        <w:lastRenderedPageBreak/>
        <w:t>hotel only had 44,231 adult reservations and 2,341 kid bookings before the cancellations, the number of cancelled bookings was almost twice that.</w:t>
      </w:r>
    </w:p>
    <w:p w14:paraId="61F7F53F" w14:textId="796F9E57" w:rsidR="00F52563" w:rsidRDefault="00F52563" w:rsidP="00F52563">
      <w:pPr>
        <w:rPr>
          <w:rFonts w:ascii="Arial" w:hAnsi="Arial" w:cs="Arial"/>
        </w:rPr>
      </w:pPr>
      <w:r w:rsidRPr="00F52563">
        <w:rPr>
          <w:rFonts w:ascii="Arial" w:hAnsi="Arial" w:cs="Arial"/>
        </w:rPr>
        <w:t>In the event of a reservation cancellation, on average, each booking cost $1314.36. In contrast, if a reservation is not cancelled, the average cost is $2437.33. Possible causes for the potential two-fold price difference between cancelled and non-cancelled bookings include the time of day the reservation was made, the length of the stay, and the kind of meal plan chosen.</w:t>
      </w:r>
    </w:p>
    <w:p w14:paraId="15D574F9" w14:textId="77777777" w:rsidR="00F52563" w:rsidRDefault="00F52563" w:rsidP="00F52563">
      <w:pPr>
        <w:rPr>
          <w:rFonts w:ascii="Arial" w:hAnsi="Arial" w:cs="Arial"/>
        </w:rPr>
      </w:pPr>
    </w:p>
    <w:p w14:paraId="420ACB63" w14:textId="77777777" w:rsidR="00F52563" w:rsidRPr="00F52563" w:rsidRDefault="00F52563" w:rsidP="00F52563">
      <w:pPr>
        <w:pStyle w:val="Standard"/>
        <w:spacing w:line="360" w:lineRule="auto"/>
        <w:jc w:val="both"/>
        <w:rPr>
          <w:rFonts w:ascii="Arial" w:hAnsi="Arial" w:cs="Arial"/>
        </w:rPr>
      </w:pPr>
      <w:r w:rsidRPr="00F52563">
        <w:rPr>
          <w:rFonts w:ascii="Arial" w:hAnsi="Arial" w:cs="Arial"/>
        </w:rPr>
        <w:t>Pivot table showing the reservation for the year 2017:</w:t>
      </w:r>
    </w:p>
    <w:p w14:paraId="332974CD" w14:textId="77777777" w:rsidR="00F52563" w:rsidRDefault="00F52563" w:rsidP="00F52563">
      <w:pPr>
        <w:pStyle w:val="Standard"/>
        <w:spacing w:line="360" w:lineRule="auto"/>
        <w:jc w:val="both"/>
        <w:rPr>
          <w:rFonts w:ascii="Times New Roman" w:hAnsi="Times New Roman"/>
          <w:b/>
          <w:bCs/>
        </w:rPr>
      </w:pPr>
    </w:p>
    <w:p w14:paraId="58729C29" w14:textId="77777777" w:rsidR="00F52563" w:rsidRDefault="00F52563" w:rsidP="00F52563">
      <w:pPr>
        <w:pStyle w:val="Standard"/>
        <w:spacing w:line="360" w:lineRule="auto"/>
        <w:jc w:val="both"/>
      </w:pPr>
      <w:r>
        <w:rPr>
          <w:rFonts w:ascii="Times New Roman" w:hAnsi="Times New Roman"/>
          <w:b/>
          <w:bCs/>
          <w:noProof/>
          <w:lang w:val="en-US" w:eastAsia="en-US" w:bidi="ar-SA"/>
        </w:rPr>
        <w:drawing>
          <wp:inline distT="0" distB="0" distL="0" distR="0" wp14:anchorId="35D27B10" wp14:editId="66C7EBCD">
            <wp:extent cx="5340955" cy="2005919"/>
            <wp:effectExtent l="0" t="0" r="0" b="0"/>
            <wp:docPr id="378231847" name="graphics1"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78231847" name="graphics1" descr="A screenshot of a computer&#10;&#10;Description automatically generated with medium confidence"/>
                    <pic:cNvPicPr/>
                  </pic:nvPicPr>
                  <pic:blipFill>
                    <a:blip r:embed="rId11">
                      <a:lum/>
                      <a:alphaModFix/>
                    </a:blip>
                    <a:srcRect/>
                    <a:stretch>
                      <a:fillRect/>
                    </a:stretch>
                  </pic:blipFill>
                  <pic:spPr>
                    <a:xfrm>
                      <a:off x="0" y="0"/>
                      <a:ext cx="5340955" cy="2005919"/>
                    </a:xfrm>
                    <a:prstGeom prst="rect">
                      <a:avLst/>
                    </a:prstGeom>
                    <a:noFill/>
                    <a:ln>
                      <a:noFill/>
                      <a:prstDash/>
                    </a:ln>
                  </pic:spPr>
                </pic:pic>
              </a:graphicData>
            </a:graphic>
          </wp:inline>
        </w:drawing>
      </w:r>
    </w:p>
    <w:p w14:paraId="3FDDB9DF" w14:textId="77777777" w:rsidR="00F52563" w:rsidRDefault="00F52563" w:rsidP="00F52563">
      <w:pPr>
        <w:pStyle w:val="Standard"/>
        <w:spacing w:line="360" w:lineRule="auto"/>
        <w:jc w:val="center"/>
        <w:rPr>
          <w:rFonts w:ascii="Times New Roman" w:hAnsi="Times New Roman"/>
          <w:b/>
          <w:bCs/>
        </w:rPr>
      </w:pPr>
    </w:p>
    <w:p w14:paraId="383065D8" w14:textId="49906A7F" w:rsidR="00F52563" w:rsidRPr="00F52563" w:rsidRDefault="00F52563" w:rsidP="00F52563">
      <w:pPr>
        <w:pStyle w:val="Standard"/>
        <w:spacing w:line="360" w:lineRule="auto"/>
        <w:jc w:val="center"/>
        <w:rPr>
          <w:rFonts w:ascii="Arial" w:hAnsi="Arial" w:cs="Arial"/>
        </w:rPr>
      </w:pPr>
      <w:r w:rsidRPr="00F52563">
        <w:rPr>
          <w:rFonts w:ascii="Arial" w:hAnsi="Arial" w:cs="Arial"/>
        </w:rPr>
        <w:t>(Data shown in the excel table)</w:t>
      </w:r>
    </w:p>
    <w:tbl>
      <w:tblPr>
        <w:tblW w:w="7449" w:type="dxa"/>
        <w:tblInd w:w="1428" w:type="dxa"/>
        <w:tblLayout w:type="fixed"/>
        <w:tblCellMar>
          <w:left w:w="10" w:type="dxa"/>
          <w:right w:w="10" w:type="dxa"/>
        </w:tblCellMar>
        <w:tblLook w:val="0000" w:firstRow="0" w:lastRow="0" w:firstColumn="0" w:lastColumn="0" w:noHBand="0" w:noVBand="0"/>
      </w:tblPr>
      <w:tblGrid>
        <w:gridCol w:w="3135"/>
        <w:gridCol w:w="1196"/>
        <w:gridCol w:w="3118"/>
      </w:tblGrid>
      <w:tr w:rsidR="00F52563" w14:paraId="2F6DE027" w14:textId="77777777" w:rsidTr="009E401C">
        <w:trPr>
          <w:trHeight w:val="288"/>
        </w:trPr>
        <w:tc>
          <w:tcPr>
            <w:tcW w:w="3135"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33BFF466"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Children No</w:t>
            </w:r>
          </w:p>
        </w:tc>
        <w:tc>
          <w:tcPr>
            <w:tcW w:w="1196"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660FBA3B"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2</w:t>
            </w:r>
          </w:p>
        </w:tc>
        <w:tc>
          <w:tcPr>
            <w:tcW w:w="3118" w:type="dxa"/>
            <w:tcBorders>
              <w:top w:val="single" w:sz="4" w:space="0" w:color="000000"/>
              <w:left w:val="single" w:sz="4" w:space="0" w:color="000000"/>
              <w:right w:val="single" w:sz="4" w:space="0" w:color="000000"/>
            </w:tcBorders>
            <w:shd w:val="clear" w:color="auto" w:fill="CCFFFF"/>
            <w:tcMar>
              <w:top w:w="0" w:type="dxa"/>
              <w:left w:w="108" w:type="dxa"/>
              <w:bottom w:w="0" w:type="dxa"/>
              <w:right w:w="108" w:type="dxa"/>
            </w:tcMar>
            <w:vAlign w:val="bottom"/>
          </w:tcPr>
          <w:p w14:paraId="046846B9"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Grand Total</w:t>
            </w:r>
          </w:p>
        </w:tc>
      </w:tr>
      <w:tr w:rsidR="00F52563" w14:paraId="053DAA82" w14:textId="77777777" w:rsidTr="009E401C">
        <w:trPr>
          <w:trHeight w:val="288"/>
        </w:trPr>
        <w:tc>
          <w:tcPr>
            <w:tcW w:w="3135"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253D13CF"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1</w:t>
            </w:r>
          </w:p>
        </w:tc>
        <w:tc>
          <w:tcPr>
            <w:tcW w:w="1196" w:type="dxa"/>
            <w:tcBorders>
              <w:top w:val="single" w:sz="4" w:space="0" w:color="000000"/>
              <w:left w:val="single" w:sz="4" w:space="0" w:color="000000"/>
            </w:tcBorders>
            <w:shd w:val="clear" w:color="auto" w:fill="CCFFFF"/>
            <w:tcMar>
              <w:top w:w="0" w:type="dxa"/>
              <w:left w:w="108" w:type="dxa"/>
              <w:bottom w:w="0" w:type="dxa"/>
              <w:right w:w="108" w:type="dxa"/>
            </w:tcMar>
            <w:vAlign w:val="bottom"/>
          </w:tcPr>
          <w:p w14:paraId="332DA54C"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235989</w:t>
            </w:r>
          </w:p>
        </w:tc>
        <w:tc>
          <w:tcPr>
            <w:tcW w:w="3118" w:type="dxa"/>
            <w:tcBorders>
              <w:top w:val="single" w:sz="4" w:space="0" w:color="000000"/>
              <w:left w:val="single" w:sz="4" w:space="0" w:color="000000"/>
              <w:right w:val="single" w:sz="4" w:space="0" w:color="000000"/>
            </w:tcBorders>
            <w:shd w:val="clear" w:color="auto" w:fill="CCFFFF"/>
            <w:tcMar>
              <w:top w:w="0" w:type="dxa"/>
              <w:left w:w="108" w:type="dxa"/>
              <w:bottom w:w="0" w:type="dxa"/>
              <w:right w:w="108" w:type="dxa"/>
            </w:tcMar>
            <w:vAlign w:val="bottom"/>
          </w:tcPr>
          <w:p w14:paraId="792B17D1"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235989</w:t>
            </w:r>
          </w:p>
        </w:tc>
      </w:tr>
      <w:tr w:rsidR="00F52563" w14:paraId="1CF97BBA" w14:textId="77777777" w:rsidTr="009E401C">
        <w:trPr>
          <w:trHeight w:val="288"/>
        </w:trPr>
        <w:tc>
          <w:tcPr>
            <w:tcW w:w="3135" w:type="dxa"/>
            <w:tcBorders>
              <w:top w:val="single" w:sz="4" w:space="0" w:color="000000"/>
              <w:left w:val="single" w:sz="4" w:space="0" w:color="000000"/>
              <w:bottom w:val="single" w:sz="4" w:space="0" w:color="000000"/>
            </w:tcBorders>
            <w:shd w:val="clear" w:color="auto" w:fill="CCFFFF"/>
            <w:tcMar>
              <w:top w:w="0" w:type="dxa"/>
              <w:left w:w="108" w:type="dxa"/>
              <w:bottom w:w="0" w:type="dxa"/>
              <w:right w:w="108" w:type="dxa"/>
            </w:tcMar>
            <w:vAlign w:val="bottom"/>
          </w:tcPr>
          <w:p w14:paraId="29C30130"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Grand Total</w:t>
            </w:r>
          </w:p>
        </w:tc>
        <w:tc>
          <w:tcPr>
            <w:tcW w:w="1196" w:type="dxa"/>
            <w:tcBorders>
              <w:top w:val="single" w:sz="4" w:space="0" w:color="000000"/>
              <w:left w:val="single" w:sz="4" w:space="0" w:color="000000"/>
              <w:bottom w:val="single" w:sz="4" w:space="0" w:color="000000"/>
            </w:tcBorders>
            <w:shd w:val="clear" w:color="auto" w:fill="CCFFFF"/>
            <w:tcMar>
              <w:top w:w="0" w:type="dxa"/>
              <w:left w:w="108" w:type="dxa"/>
              <w:bottom w:w="0" w:type="dxa"/>
              <w:right w:w="108" w:type="dxa"/>
            </w:tcMar>
            <w:vAlign w:val="bottom"/>
          </w:tcPr>
          <w:p w14:paraId="39115E9D"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235989</w:t>
            </w:r>
          </w:p>
        </w:tc>
        <w:tc>
          <w:tcPr>
            <w:tcW w:w="3118" w:type="dxa"/>
            <w:tcBorders>
              <w:top w:val="single" w:sz="4" w:space="0" w:color="000000"/>
              <w:left w:val="single" w:sz="4" w:space="0" w:color="000000"/>
              <w:bottom w:val="single" w:sz="4" w:space="0" w:color="000000"/>
              <w:right w:val="single" w:sz="4" w:space="0" w:color="000000"/>
            </w:tcBorders>
            <w:shd w:val="clear" w:color="auto" w:fill="CCFFFF"/>
            <w:tcMar>
              <w:top w:w="0" w:type="dxa"/>
              <w:left w:w="108" w:type="dxa"/>
              <w:bottom w:w="0" w:type="dxa"/>
              <w:right w:w="108" w:type="dxa"/>
            </w:tcMar>
            <w:vAlign w:val="bottom"/>
          </w:tcPr>
          <w:p w14:paraId="6A676E25" w14:textId="77777777" w:rsidR="00F52563" w:rsidRDefault="00F52563" w:rsidP="009E401C">
            <w:pPr>
              <w:pStyle w:val="Standard"/>
              <w:spacing w:line="360" w:lineRule="auto"/>
              <w:jc w:val="both"/>
            </w:pPr>
            <w:r>
              <w:rPr>
                <w:rFonts w:ascii="Times New Roman" w:eastAsia="Times New Roman" w:hAnsi="Times New Roman" w:cs="Calibri"/>
                <w:color w:val="000000"/>
                <w:lang w:val="en-IN" w:eastAsia="en-IN"/>
              </w:rPr>
              <w:t>235989</w:t>
            </w:r>
          </w:p>
        </w:tc>
      </w:tr>
    </w:tbl>
    <w:p w14:paraId="2A0C52D5" w14:textId="77777777" w:rsidR="00F52563" w:rsidRDefault="00F52563" w:rsidP="00F52563">
      <w:pPr>
        <w:pStyle w:val="Standard"/>
        <w:spacing w:line="360" w:lineRule="auto"/>
        <w:jc w:val="both"/>
        <w:rPr>
          <w:rFonts w:ascii="Times New Roman" w:hAnsi="Times New Roman"/>
        </w:rPr>
      </w:pPr>
    </w:p>
    <w:p w14:paraId="52330E5F" w14:textId="77777777" w:rsidR="00F52563" w:rsidRPr="00F52563" w:rsidRDefault="00F52563" w:rsidP="00F52563">
      <w:pPr>
        <w:rPr>
          <w:rFonts w:ascii="Arial" w:hAnsi="Arial" w:cs="Arial"/>
        </w:rPr>
      </w:pPr>
      <w:r w:rsidRPr="00F52563">
        <w:rPr>
          <w:rFonts w:ascii="Arial" w:hAnsi="Arial" w:cs="Arial"/>
        </w:rPr>
        <w:t>Using the VLOOKUP formula, we can get the average cost of a booking with the aid of the INN00001 booking ID. The algorithm looks through the specified range of booking IDs to find the one corresponding with the average price. The cost of a reservation with the ID INN00001 is $65 in this example.</w:t>
      </w:r>
    </w:p>
    <w:p w14:paraId="26EEE6E1" w14:textId="4707E820" w:rsidR="00F52563" w:rsidRPr="00F52563" w:rsidRDefault="00F52563" w:rsidP="00F52563">
      <w:pPr>
        <w:rPr>
          <w:rFonts w:ascii="Arial" w:hAnsi="Arial" w:cs="Arial"/>
        </w:rPr>
      </w:pPr>
      <w:r w:rsidRPr="00F52563">
        <w:rPr>
          <w:rFonts w:ascii="Arial" w:hAnsi="Arial" w:cs="Arial"/>
        </w:rPr>
        <w:t>The above information allows one to conclude that the earnings from reservations that were not cancelled are greater than the earnings from reservations that were cancelled. It also demonstrates that the average reservation price for the bookings that were not cancelled is more than the average reservation price for the bookings that were cancelled (</w:t>
      </w:r>
      <w:proofErr w:type="spellStart"/>
      <w:r w:rsidRPr="00F52563">
        <w:rPr>
          <w:rFonts w:ascii="Arial" w:hAnsi="Arial" w:cs="Arial"/>
        </w:rPr>
        <w:t>Jelen</w:t>
      </w:r>
      <w:proofErr w:type="spellEnd"/>
      <w:r w:rsidRPr="00F52563">
        <w:rPr>
          <w:rFonts w:ascii="Arial" w:hAnsi="Arial" w:cs="Arial"/>
        </w:rPr>
        <w:t>., 2022). It might be due to a few factors, such as the season in which the reservation was made, or the specifics of the accommodation requested.</w:t>
      </w:r>
      <w:r>
        <w:rPr>
          <w:rFonts w:ascii="Arial" w:hAnsi="Arial" w:cs="Arial"/>
        </w:rPr>
        <w:t xml:space="preserve"> </w:t>
      </w:r>
      <w:r w:rsidRPr="00F52563">
        <w:rPr>
          <w:rFonts w:ascii="Arial" w:hAnsi="Arial" w:cs="Arial"/>
        </w:rPr>
        <w:t xml:space="preserve">The data above also reveals that, on average, non-cancelled reservations cost more than the overall reservation average. This may be since most reservations did not end up being cancelled, and the average cost of these reservations was greater than the cost of cancelled reservations.  </w:t>
      </w:r>
    </w:p>
    <w:p w14:paraId="26790710" w14:textId="2FBE4EB9" w:rsidR="00F52563" w:rsidRPr="00F52563" w:rsidRDefault="00F52563" w:rsidP="00F52563">
      <w:pPr>
        <w:rPr>
          <w:rFonts w:ascii="Arial" w:hAnsi="Arial" w:cs="Arial"/>
        </w:rPr>
      </w:pPr>
      <w:r w:rsidRPr="00F52563">
        <w:rPr>
          <w:rFonts w:ascii="Arial" w:hAnsi="Arial" w:cs="Arial"/>
        </w:rPr>
        <w:t xml:space="preserve">In conclusion, we can say that the data supplied tells us about the average hotel room rate and how much hotels typically charge their clients (Murray., 2022). Non-cancelled booking </w:t>
      </w:r>
      <w:r w:rsidRPr="00F52563">
        <w:rPr>
          <w:rFonts w:ascii="Arial" w:hAnsi="Arial" w:cs="Arial"/>
        </w:rPr>
        <w:lastRenderedPageBreak/>
        <w:t>income and greater average price compared to cancelled booking are also highlighted. The VLOOKUP formula is offered as a means of determining the typical cost associated with a given reservation identifier.</w:t>
      </w:r>
    </w:p>
    <w:p w14:paraId="0C10AABD" w14:textId="261B4064" w:rsidR="00F52563" w:rsidRPr="00F52563" w:rsidRDefault="00F52563" w:rsidP="00F52563">
      <w:pPr>
        <w:pStyle w:val="Standard"/>
        <w:spacing w:line="360" w:lineRule="auto"/>
        <w:jc w:val="both"/>
        <w:rPr>
          <w:rFonts w:ascii="Arial" w:hAnsi="Arial" w:cs="Arial"/>
        </w:rPr>
      </w:pPr>
      <w:r w:rsidRPr="00F52563">
        <w:rPr>
          <w:rFonts w:ascii="Arial" w:hAnsi="Arial" w:cs="Arial"/>
        </w:rPr>
        <w:t>Chart showing the segments of booking such as year, children, adults, and price:</w:t>
      </w:r>
    </w:p>
    <w:p w14:paraId="7672BCEE" w14:textId="77777777" w:rsidR="00F52563" w:rsidRDefault="00F52563" w:rsidP="00F52563">
      <w:pPr>
        <w:pStyle w:val="Standard"/>
        <w:spacing w:line="360" w:lineRule="auto"/>
        <w:jc w:val="both"/>
        <w:rPr>
          <w:rFonts w:ascii="Times New Roman" w:hAnsi="Times New Roman"/>
          <w:b/>
          <w:bCs/>
        </w:rPr>
      </w:pPr>
    </w:p>
    <w:p w14:paraId="2AC6FBB9" w14:textId="77777777" w:rsidR="00F52563" w:rsidRDefault="00F52563" w:rsidP="00F52563">
      <w:pPr>
        <w:pStyle w:val="Standard"/>
        <w:spacing w:line="360" w:lineRule="auto"/>
        <w:jc w:val="both"/>
      </w:pPr>
      <w:r>
        <w:rPr>
          <w:rFonts w:ascii="Times New Roman" w:hAnsi="Times New Roman"/>
          <w:b/>
          <w:bCs/>
          <w:noProof/>
          <w:lang w:val="en-US" w:eastAsia="en-US" w:bidi="ar-SA"/>
        </w:rPr>
        <w:drawing>
          <wp:anchor distT="0" distB="0" distL="114300" distR="114300" simplePos="0" relativeHeight="251664384" behindDoc="0" locked="0" layoutInCell="1" allowOverlap="1" wp14:anchorId="3E92F5C7" wp14:editId="26EBA172">
            <wp:simplePos x="0" y="0"/>
            <wp:positionH relativeFrom="column">
              <wp:align>center</wp:align>
            </wp:positionH>
            <wp:positionV relativeFrom="paragraph">
              <wp:align>top</wp:align>
            </wp:positionV>
            <wp:extent cx="5610237" cy="2781357"/>
            <wp:effectExtent l="0" t="0" r="9513" b="0"/>
            <wp:wrapTopAndBottom/>
            <wp:docPr id="301569782" name="graphics3" descr="A screenshot of a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01569782" name="graphics3" descr="A screenshot of a graph&#10;&#10;Description automatically generated with medium confidence"/>
                    <pic:cNvPicPr/>
                  </pic:nvPicPr>
                  <pic:blipFill>
                    <a:blip r:embed="rId12">
                      <a:lum/>
                      <a:alphaModFix/>
                    </a:blip>
                    <a:srcRect/>
                    <a:stretch>
                      <a:fillRect/>
                    </a:stretch>
                  </pic:blipFill>
                  <pic:spPr>
                    <a:xfrm>
                      <a:off x="0" y="0"/>
                      <a:ext cx="5610237" cy="2781357"/>
                    </a:xfrm>
                    <a:prstGeom prst="rect">
                      <a:avLst/>
                    </a:prstGeom>
                    <a:noFill/>
                    <a:ln>
                      <a:noFill/>
                      <a:prstDash/>
                    </a:ln>
                  </pic:spPr>
                </pic:pic>
              </a:graphicData>
            </a:graphic>
          </wp:anchor>
        </w:drawing>
      </w:r>
      <w:r>
        <w:rPr>
          <w:rFonts w:ascii="Times New Roman" w:hAnsi="Times New Roman"/>
          <w:b/>
          <w:bCs/>
        </w:rPr>
        <w:t xml:space="preserve">                                                </w:t>
      </w:r>
    </w:p>
    <w:p w14:paraId="2EB3B0D0" w14:textId="7E8206CE" w:rsidR="00F52563" w:rsidRPr="00F52563" w:rsidRDefault="00F52563" w:rsidP="00F52563">
      <w:pPr>
        <w:pStyle w:val="Standard"/>
        <w:spacing w:line="360" w:lineRule="auto"/>
        <w:jc w:val="both"/>
        <w:rPr>
          <w:rFonts w:ascii="Arial" w:hAnsi="Arial" w:cs="Arial"/>
        </w:rPr>
      </w:pPr>
      <w:r w:rsidRPr="00F52563">
        <w:rPr>
          <w:rFonts w:ascii="Arial" w:hAnsi="Arial" w:cs="Arial"/>
        </w:rPr>
        <w:t xml:space="preserve">                                                     (Chart showing the data)</w:t>
      </w:r>
    </w:p>
    <w:p w14:paraId="24B97DB4" w14:textId="77777777" w:rsidR="00F52563" w:rsidRPr="00F52563" w:rsidRDefault="00F52563" w:rsidP="00F52563">
      <w:pPr>
        <w:rPr>
          <w:rFonts w:ascii="Arial" w:hAnsi="Arial" w:cs="Arial"/>
        </w:rPr>
      </w:pPr>
      <w:r w:rsidRPr="00F52563">
        <w:rPr>
          <w:rFonts w:ascii="Arial" w:hAnsi="Arial" w:cs="Arial"/>
        </w:rPr>
        <w:t>The booking cost average, as well as the pricing trend over time, are both shown graphically in the chart. The data comes without any contextual information about when it was collected. Because of this, it is possible to draw a line graph based on the information. Bar charts and stacked column charts may be used to display data such as the total number of guests, the proportion of adults and children, and the average cost of cancelled and non-cancelled reservations, respectively.</w:t>
      </w:r>
    </w:p>
    <w:p w14:paraId="3090E76B" w14:textId="786494C1" w:rsidR="00F52563" w:rsidRDefault="00F52563" w:rsidP="00F52563">
      <w:pPr>
        <w:rPr>
          <w:rFonts w:ascii="Arial" w:hAnsi="Arial" w:cs="Arial"/>
        </w:rPr>
      </w:pPr>
      <w:r w:rsidRPr="00F52563">
        <w:rPr>
          <w:rFonts w:ascii="Arial" w:hAnsi="Arial" w:cs="Arial"/>
        </w:rPr>
        <w:t>Guests, adults, and children, as well as the mean price, are shown along the X-axis.  On the Y-axis, however, we see the sums for each group. The graph shows that the number of confirmed adult reservations is more than the number of cancelled ones. It also shows that the average cost of reservations that were not cancelled was greater than that of cancellations. A column chart would not be suitable for displaying the data, nor would it have allowed for the same level of detail in the explanation.</w:t>
      </w:r>
    </w:p>
    <w:p w14:paraId="26B15AB9" w14:textId="77777777" w:rsidR="00F52563" w:rsidRDefault="00F52563" w:rsidP="00F52563">
      <w:pPr>
        <w:rPr>
          <w:rFonts w:ascii="Arial" w:hAnsi="Arial" w:cs="Arial"/>
        </w:rPr>
      </w:pPr>
    </w:p>
    <w:p w14:paraId="3D173701" w14:textId="77777777" w:rsidR="00F52563" w:rsidRDefault="00F52563" w:rsidP="00F52563">
      <w:pPr>
        <w:rPr>
          <w:rFonts w:ascii="Arial" w:hAnsi="Arial" w:cs="Arial"/>
        </w:rPr>
      </w:pPr>
    </w:p>
    <w:p w14:paraId="3DC31BE2" w14:textId="77777777" w:rsidR="00F52563" w:rsidRDefault="00F52563" w:rsidP="00F52563">
      <w:pPr>
        <w:pStyle w:val="Heading1"/>
      </w:pPr>
      <w:bookmarkStart w:id="2" w:name="_Toc134788104"/>
      <w:r>
        <w:t>PART 2</w:t>
      </w:r>
      <w:bookmarkEnd w:id="2"/>
    </w:p>
    <w:p w14:paraId="01118A8B" w14:textId="77777777" w:rsidR="00F52563" w:rsidRDefault="00F52563" w:rsidP="00F52563">
      <w:pPr>
        <w:pStyle w:val="Heading2"/>
      </w:pPr>
      <w:bookmarkStart w:id="3" w:name="_Toc134788105"/>
      <w:r>
        <w:rPr>
          <w:bCs/>
        </w:rPr>
        <w:t>1-</w:t>
      </w:r>
      <w:r>
        <w:t xml:space="preserve"> How many students are male and female?</w:t>
      </w:r>
      <w:bookmarkEnd w:id="3"/>
      <w:r>
        <w:rPr>
          <w:bCs/>
        </w:rPr>
        <w:t xml:space="preserve">   </w:t>
      </w:r>
    </w:p>
    <w:p w14:paraId="18FC9705" w14:textId="77777777" w:rsidR="00F52563" w:rsidRDefault="00F52563" w:rsidP="00F52563">
      <w:pPr>
        <w:autoSpaceDE w:val="0"/>
        <w:rPr>
          <w:rFonts w:ascii="Times New Roman" w:hAnsi="Times New Roman" w:cs="Times New Roman"/>
        </w:rPr>
      </w:pPr>
    </w:p>
    <w:tbl>
      <w:tblPr>
        <w:tblW w:w="2753" w:type="dxa"/>
        <w:tblLayout w:type="fixed"/>
        <w:tblCellMar>
          <w:left w:w="10" w:type="dxa"/>
          <w:right w:w="10" w:type="dxa"/>
        </w:tblCellMar>
        <w:tblLook w:val="0000" w:firstRow="0" w:lastRow="0" w:firstColumn="0" w:lastColumn="0" w:noHBand="0" w:noVBand="0"/>
      </w:tblPr>
      <w:tblGrid>
        <w:gridCol w:w="756"/>
        <w:gridCol w:w="959"/>
        <w:gridCol w:w="1038"/>
      </w:tblGrid>
      <w:tr w:rsidR="00F52563" w14:paraId="2FE33B8B" w14:textId="77777777" w:rsidTr="009E401C">
        <w:trPr>
          <w:cantSplit/>
        </w:trPr>
        <w:tc>
          <w:tcPr>
            <w:tcW w:w="2753" w:type="dxa"/>
            <w:gridSpan w:val="3"/>
            <w:shd w:val="clear" w:color="auto" w:fill="FFFFFF"/>
            <w:tcMar>
              <w:top w:w="0" w:type="dxa"/>
              <w:left w:w="0" w:type="dxa"/>
              <w:bottom w:w="0" w:type="dxa"/>
              <w:right w:w="0" w:type="dxa"/>
            </w:tcMar>
          </w:tcPr>
          <w:p w14:paraId="2D3A47DA" w14:textId="77777777" w:rsidR="00F52563" w:rsidRDefault="00F52563" w:rsidP="009E401C">
            <w:pPr>
              <w:autoSpaceDE w:val="0"/>
              <w:spacing w:line="320" w:lineRule="atLeast"/>
              <w:ind w:left="60" w:right="60"/>
              <w:jc w:val="center"/>
            </w:pPr>
            <w:r>
              <w:rPr>
                <w:rFonts w:ascii="Times New Roman" w:hAnsi="Times New Roman" w:cs="Times New Roman"/>
                <w:b/>
                <w:bCs/>
                <w:color w:val="000000"/>
              </w:rPr>
              <w:t>Statistics</w:t>
            </w:r>
          </w:p>
        </w:tc>
      </w:tr>
      <w:tr w:rsidR="00F52563" w14:paraId="54E1E7D8" w14:textId="77777777" w:rsidTr="009E401C">
        <w:trPr>
          <w:cantSplit/>
        </w:trPr>
        <w:tc>
          <w:tcPr>
            <w:tcW w:w="2753" w:type="dxa"/>
            <w:gridSpan w:val="3"/>
            <w:shd w:val="clear" w:color="auto" w:fill="FFFFFF"/>
            <w:tcMar>
              <w:top w:w="0" w:type="dxa"/>
              <w:left w:w="0" w:type="dxa"/>
              <w:bottom w:w="0" w:type="dxa"/>
              <w:right w:w="0" w:type="dxa"/>
            </w:tcMar>
            <w:vAlign w:val="bottom"/>
          </w:tcPr>
          <w:p w14:paraId="3B700E50"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Gender</w:t>
            </w:r>
          </w:p>
        </w:tc>
      </w:tr>
      <w:tr w:rsidR="00F52563" w14:paraId="0A6B96BA" w14:textId="77777777" w:rsidTr="009E401C">
        <w:trPr>
          <w:cantSplit/>
        </w:trPr>
        <w:tc>
          <w:tcPr>
            <w:tcW w:w="756" w:type="dxa"/>
            <w:vMerge w:val="restart"/>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vAlign w:val="center"/>
          </w:tcPr>
          <w:p w14:paraId="79882447"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lastRenderedPageBreak/>
              <w:t>N</w:t>
            </w:r>
          </w:p>
        </w:tc>
        <w:tc>
          <w:tcPr>
            <w:tcW w:w="959" w:type="dxa"/>
            <w:tcBorders>
              <w:top w:val="single" w:sz="18" w:space="0" w:color="000000"/>
              <w:right w:val="single" w:sz="18" w:space="0" w:color="000000"/>
            </w:tcBorders>
            <w:shd w:val="clear" w:color="auto" w:fill="FFFFFF"/>
            <w:tcMar>
              <w:top w:w="0" w:type="dxa"/>
              <w:left w:w="0" w:type="dxa"/>
              <w:bottom w:w="0" w:type="dxa"/>
              <w:right w:w="0" w:type="dxa"/>
            </w:tcMar>
            <w:vAlign w:val="center"/>
          </w:tcPr>
          <w:p w14:paraId="76E4BDB0"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Valid</w:t>
            </w:r>
          </w:p>
        </w:tc>
        <w:tc>
          <w:tcPr>
            <w:tcW w:w="1038" w:type="dxa"/>
            <w:tcBorders>
              <w:top w:val="single" w:sz="18" w:space="0" w:color="000000"/>
              <w:left w:val="single" w:sz="18" w:space="0" w:color="000000"/>
              <w:right w:val="single" w:sz="18" w:space="0" w:color="000000"/>
            </w:tcBorders>
            <w:shd w:val="clear" w:color="auto" w:fill="FFFFFF"/>
            <w:tcMar>
              <w:top w:w="0" w:type="dxa"/>
              <w:left w:w="0" w:type="dxa"/>
              <w:bottom w:w="0" w:type="dxa"/>
              <w:right w:w="0" w:type="dxa"/>
            </w:tcMar>
            <w:vAlign w:val="center"/>
          </w:tcPr>
          <w:p w14:paraId="404DF98E"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2133</w:t>
            </w:r>
          </w:p>
        </w:tc>
      </w:tr>
      <w:tr w:rsidR="00F52563" w14:paraId="4253562A" w14:textId="77777777" w:rsidTr="009E401C">
        <w:trPr>
          <w:cantSplit/>
        </w:trPr>
        <w:tc>
          <w:tcPr>
            <w:tcW w:w="756" w:type="dxa"/>
            <w:vMerge/>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vAlign w:val="center"/>
          </w:tcPr>
          <w:p w14:paraId="5C8224C0" w14:textId="77777777" w:rsidR="00F52563" w:rsidRDefault="00F52563" w:rsidP="009E401C">
            <w:pPr>
              <w:autoSpaceDE w:val="0"/>
              <w:rPr>
                <w:rFonts w:ascii="Times New Roman" w:hAnsi="Times New Roman" w:cs="Times New Roman"/>
                <w:color w:val="000000"/>
              </w:rPr>
            </w:pPr>
          </w:p>
        </w:tc>
        <w:tc>
          <w:tcPr>
            <w:tcW w:w="959" w:type="dxa"/>
            <w:tcBorders>
              <w:bottom w:val="single" w:sz="18" w:space="0" w:color="000000"/>
              <w:right w:val="single" w:sz="18" w:space="0" w:color="000000"/>
            </w:tcBorders>
            <w:shd w:val="clear" w:color="auto" w:fill="FFFFFF"/>
            <w:tcMar>
              <w:top w:w="0" w:type="dxa"/>
              <w:left w:w="0" w:type="dxa"/>
              <w:bottom w:w="0" w:type="dxa"/>
              <w:right w:w="0" w:type="dxa"/>
            </w:tcMar>
            <w:vAlign w:val="center"/>
          </w:tcPr>
          <w:p w14:paraId="07C8C906"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Missing</w:t>
            </w:r>
          </w:p>
        </w:tc>
        <w:tc>
          <w:tcPr>
            <w:tcW w:w="1038" w:type="dxa"/>
            <w:tcBorders>
              <w:left w:val="single" w:sz="18" w:space="0" w:color="000000"/>
              <w:bottom w:val="single" w:sz="18" w:space="0" w:color="000000"/>
              <w:right w:val="single" w:sz="18" w:space="0" w:color="000000"/>
            </w:tcBorders>
            <w:shd w:val="clear" w:color="auto" w:fill="FFFFFF"/>
            <w:tcMar>
              <w:top w:w="0" w:type="dxa"/>
              <w:left w:w="0" w:type="dxa"/>
              <w:bottom w:w="0" w:type="dxa"/>
              <w:right w:w="0" w:type="dxa"/>
            </w:tcMar>
            <w:vAlign w:val="center"/>
          </w:tcPr>
          <w:p w14:paraId="3CD4948A"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0</w:t>
            </w:r>
          </w:p>
        </w:tc>
      </w:tr>
    </w:tbl>
    <w:p w14:paraId="121D4F8B" w14:textId="77777777" w:rsidR="00F52563" w:rsidRDefault="00F52563" w:rsidP="00F52563">
      <w:pPr>
        <w:autoSpaceDE w:val="0"/>
        <w:spacing w:line="400" w:lineRule="atLeast"/>
        <w:rPr>
          <w:rFonts w:ascii="Times New Roman" w:hAnsi="Times New Roman" w:cs="Times New Roman"/>
        </w:rPr>
      </w:pPr>
    </w:p>
    <w:tbl>
      <w:tblPr>
        <w:tblW w:w="7650" w:type="dxa"/>
        <w:tblLayout w:type="fixed"/>
        <w:tblCellMar>
          <w:left w:w="10" w:type="dxa"/>
          <w:right w:w="10" w:type="dxa"/>
        </w:tblCellMar>
        <w:tblLook w:val="0000" w:firstRow="0" w:lastRow="0" w:firstColumn="0" w:lastColumn="0" w:noHBand="0" w:noVBand="0"/>
      </w:tblPr>
      <w:tblGrid>
        <w:gridCol w:w="734"/>
        <w:gridCol w:w="917"/>
        <w:gridCol w:w="1319"/>
        <w:gridCol w:w="1350"/>
        <w:gridCol w:w="1260"/>
        <w:gridCol w:w="2070"/>
      </w:tblGrid>
      <w:tr w:rsidR="00F52563" w14:paraId="3FEDDB0A" w14:textId="77777777" w:rsidTr="009E401C">
        <w:trPr>
          <w:cantSplit/>
        </w:trPr>
        <w:tc>
          <w:tcPr>
            <w:tcW w:w="7650" w:type="dxa"/>
            <w:gridSpan w:val="6"/>
            <w:shd w:val="clear" w:color="auto" w:fill="FFFFFF"/>
            <w:tcMar>
              <w:top w:w="0" w:type="dxa"/>
              <w:left w:w="0" w:type="dxa"/>
              <w:bottom w:w="0" w:type="dxa"/>
              <w:right w:w="0" w:type="dxa"/>
            </w:tcMar>
          </w:tcPr>
          <w:p w14:paraId="09814983" w14:textId="77777777" w:rsidR="00F52563" w:rsidRDefault="00F52563" w:rsidP="009E401C">
            <w:pPr>
              <w:autoSpaceDE w:val="0"/>
              <w:spacing w:line="320" w:lineRule="atLeast"/>
              <w:ind w:left="60" w:right="60"/>
              <w:jc w:val="center"/>
            </w:pPr>
            <w:r>
              <w:rPr>
                <w:rFonts w:ascii="Times New Roman" w:hAnsi="Times New Roman" w:cs="Times New Roman"/>
                <w:b/>
                <w:bCs/>
                <w:color w:val="000000"/>
              </w:rPr>
              <w:t>Gender</w:t>
            </w:r>
          </w:p>
        </w:tc>
      </w:tr>
      <w:tr w:rsidR="00F52563" w14:paraId="421DE5EA" w14:textId="77777777" w:rsidTr="009E401C">
        <w:trPr>
          <w:cantSplit/>
        </w:trPr>
        <w:tc>
          <w:tcPr>
            <w:tcW w:w="1651" w:type="dxa"/>
            <w:gridSpan w:val="2"/>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tcPr>
          <w:p w14:paraId="22F8EE2B" w14:textId="77777777" w:rsidR="00F52563" w:rsidRDefault="00F52563" w:rsidP="009E401C">
            <w:pPr>
              <w:autoSpaceDE w:val="0"/>
              <w:spacing w:line="320" w:lineRule="atLeast"/>
              <w:ind w:left="60" w:right="60"/>
              <w:rPr>
                <w:rFonts w:ascii="Times New Roman" w:hAnsi="Times New Roman" w:cs="Times New Roman"/>
                <w:color w:val="000000"/>
              </w:rPr>
            </w:pPr>
          </w:p>
        </w:tc>
        <w:tc>
          <w:tcPr>
            <w:tcW w:w="1319" w:type="dxa"/>
            <w:tcBorders>
              <w:top w:val="single" w:sz="18" w:space="0" w:color="000000"/>
              <w:left w:val="single" w:sz="18" w:space="0" w:color="000000"/>
              <w:bottom w:val="single" w:sz="18" w:space="0" w:color="000000"/>
              <w:right w:val="single" w:sz="8" w:space="0" w:color="000000"/>
            </w:tcBorders>
            <w:shd w:val="clear" w:color="auto" w:fill="FFFFFF"/>
            <w:tcMar>
              <w:top w:w="0" w:type="dxa"/>
              <w:left w:w="0" w:type="dxa"/>
              <w:bottom w:w="0" w:type="dxa"/>
              <w:right w:w="0" w:type="dxa"/>
            </w:tcMar>
          </w:tcPr>
          <w:p w14:paraId="42D5B1CD" w14:textId="77777777" w:rsidR="00F52563" w:rsidRDefault="00F5256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Frequency</w:t>
            </w:r>
          </w:p>
        </w:tc>
        <w:tc>
          <w:tcPr>
            <w:tcW w:w="1350" w:type="dxa"/>
            <w:tcBorders>
              <w:top w:val="single" w:sz="18" w:space="0" w:color="000000"/>
              <w:left w:val="single" w:sz="8" w:space="0" w:color="000000"/>
              <w:bottom w:val="single" w:sz="18" w:space="0" w:color="000000"/>
              <w:right w:val="single" w:sz="8" w:space="0" w:color="000000"/>
            </w:tcBorders>
            <w:shd w:val="clear" w:color="auto" w:fill="FFFFFF"/>
            <w:tcMar>
              <w:top w:w="0" w:type="dxa"/>
              <w:left w:w="0" w:type="dxa"/>
              <w:bottom w:w="0" w:type="dxa"/>
              <w:right w:w="0" w:type="dxa"/>
            </w:tcMar>
          </w:tcPr>
          <w:p w14:paraId="1B12D892" w14:textId="77777777" w:rsidR="00F52563" w:rsidRDefault="00F5256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Percent</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0" w:type="dxa"/>
              <w:left w:w="0" w:type="dxa"/>
              <w:bottom w:w="0" w:type="dxa"/>
              <w:right w:w="0" w:type="dxa"/>
            </w:tcMar>
          </w:tcPr>
          <w:p w14:paraId="3D0B1D60" w14:textId="77777777" w:rsidR="00F52563" w:rsidRDefault="00F5256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Valid Percent</w:t>
            </w:r>
          </w:p>
        </w:tc>
        <w:tc>
          <w:tcPr>
            <w:tcW w:w="2070" w:type="dxa"/>
            <w:tcBorders>
              <w:top w:val="single" w:sz="18" w:space="0" w:color="000000"/>
              <w:left w:val="single" w:sz="8" w:space="0" w:color="000000"/>
              <w:bottom w:val="single" w:sz="18" w:space="0" w:color="000000"/>
              <w:right w:val="single" w:sz="18" w:space="0" w:color="000000"/>
            </w:tcBorders>
            <w:shd w:val="clear" w:color="auto" w:fill="FFFFFF"/>
            <w:tcMar>
              <w:top w:w="0" w:type="dxa"/>
              <w:left w:w="0" w:type="dxa"/>
              <w:bottom w:w="0" w:type="dxa"/>
              <w:right w:w="0" w:type="dxa"/>
            </w:tcMar>
          </w:tcPr>
          <w:p w14:paraId="6E72B886" w14:textId="77777777" w:rsidR="00F52563" w:rsidRDefault="00F5256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Cumulative Percent</w:t>
            </w:r>
          </w:p>
        </w:tc>
      </w:tr>
      <w:tr w:rsidR="00F52563" w14:paraId="5DB49765" w14:textId="77777777" w:rsidTr="009E401C">
        <w:trPr>
          <w:cantSplit/>
        </w:trPr>
        <w:tc>
          <w:tcPr>
            <w:tcW w:w="734" w:type="dxa"/>
            <w:vMerge w:val="restart"/>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vAlign w:val="center"/>
          </w:tcPr>
          <w:p w14:paraId="100A17F4"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Valid</w:t>
            </w:r>
          </w:p>
        </w:tc>
        <w:tc>
          <w:tcPr>
            <w:tcW w:w="917" w:type="dxa"/>
            <w:tcBorders>
              <w:top w:val="single" w:sz="18" w:space="0" w:color="000000"/>
              <w:right w:val="single" w:sz="18" w:space="0" w:color="000000"/>
            </w:tcBorders>
            <w:shd w:val="clear" w:color="auto" w:fill="FFFFFF"/>
            <w:tcMar>
              <w:top w:w="0" w:type="dxa"/>
              <w:left w:w="0" w:type="dxa"/>
              <w:bottom w:w="0" w:type="dxa"/>
              <w:right w:w="0" w:type="dxa"/>
            </w:tcMar>
            <w:vAlign w:val="center"/>
          </w:tcPr>
          <w:p w14:paraId="6E45AC3A"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male</w:t>
            </w:r>
          </w:p>
        </w:tc>
        <w:tc>
          <w:tcPr>
            <w:tcW w:w="1319" w:type="dxa"/>
            <w:tcBorders>
              <w:top w:val="single" w:sz="18" w:space="0" w:color="000000"/>
              <w:left w:val="single" w:sz="18" w:space="0" w:color="000000"/>
              <w:right w:val="single" w:sz="8" w:space="0" w:color="000000"/>
            </w:tcBorders>
            <w:shd w:val="clear" w:color="auto" w:fill="FFFFFF"/>
            <w:tcMar>
              <w:top w:w="0" w:type="dxa"/>
              <w:left w:w="0" w:type="dxa"/>
              <w:bottom w:w="0" w:type="dxa"/>
              <w:right w:w="0" w:type="dxa"/>
            </w:tcMar>
            <w:vAlign w:val="center"/>
          </w:tcPr>
          <w:p w14:paraId="01ED1CF1"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1077</w:t>
            </w:r>
          </w:p>
        </w:tc>
        <w:tc>
          <w:tcPr>
            <w:tcW w:w="1350" w:type="dxa"/>
            <w:tcBorders>
              <w:top w:val="single" w:sz="18" w:space="0" w:color="000000"/>
              <w:left w:val="single" w:sz="8" w:space="0" w:color="000000"/>
              <w:right w:val="single" w:sz="8" w:space="0" w:color="000000"/>
            </w:tcBorders>
            <w:shd w:val="clear" w:color="auto" w:fill="FFFFFF"/>
            <w:tcMar>
              <w:top w:w="0" w:type="dxa"/>
              <w:left w:w="0" w:type="dxa"/>
              <w:bottom w:w="0" w:type="dxa"/>
              <w:right w:w="0" w:type="dxa"/>
            </w:tcMar>
            <w:vAlign w:val="center"/>
          </w:tcPr>
          <w:p w14:paraId="007C0460"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50.5</w:t>
            </w:r>
          </w:p>
        </w:tc>
        <w:tc>
          <w:tcPr>
            <w:tcW w:w="1260" w:type="dxa"/>
            <w:tcBorders>
              <w:top w:val="single" w:sz="18" w:space="0" w:color="000000"/>
              <w:left w:val="single" w:sz="8" w:space="0" w:color="000000"/>
              <w:right w:val="single" w:sz="8" w:space="0" w:color="000000"/>
            </w:tcBorders>
            <w:shd w:val="clear" w:color="auto" w:fill="FFFFFF"/>
            <w:tcMar>
              <w:top w:w="0" w:type="dxa"/>
              <w:left w:w="0" w:type="dxa"/>
              <w:bottom w:w="0" w:type="dxa"/>
              <w:right w:w="0" w:type="dxa"/>
            </w:tcMar>
            <w:vAlign w:val="center"/>
          </w:tcPr>
          <w:p w14:paraId="30C07A8B"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50.5</w:t>
            </w:r>
          </w:p>
        </w:tc>
        <w:tc>
          <w:tcPr>
            <w:tcW w:w="2070" w:type="dxa"/>
            <w:tcBorders>
              <w:top w:val="single" w:sz="18" w:space="0" w:color="000000"/>
              <w:left w:val="single" w:sz="8" w:space="0" w:color="000000"/>
              <w:right w:val="single" w:sz="18" w:space="0" w:color="000000"/>
            </w:tcBorders>
            <w:shd w:val="clear" w:color="auto" w:fill="FFFFFF"/>
            <w:tcMar>
              <w:top w:w="0" w:type="dxa"/>
              <w:left w:w="0" w:type="dxa"/>
              <w:bottom w:w="0" w:type="dxa"/>
              <w:right w:w="0" w:type="dxa"/>
            </w:tcMar>
            <w:vAlign w:val="center"/>
          </w:tcPr>
          <w:p w14:paraId="632A02A6"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50.5</w:t>
            </w:r>
          </w:p>
        </w:tc>
      </w:tr>
      <w:tr w:rsidR="00F52563" w14:paraId="367AE734" w14:textId="77777777" w:rsidTr="009E401C">
        <w:trPr>
          <w:cantSplit/>
        </w:trPr>
        <w:tc>
          <w:tcPr>
            <w:tcW w:w="734" w:type="dxa"/>
            <w:vMerge/>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vAlign w:val="center"/>
          </w:tcPr>
          <w:p w14:paraId="7420F43A" w14:textId="77777777" w:rsidR="00F52563" w:rsidRDefault="00F52563" w:rsidP="009E401C">
            <w:pPr>
              <w:autoSpaceDE w:val="0"/>
              <w:rPr>
                <w:rFonts w:ascii="Times New Roman" w:hAnsi="Times New Roman" w:cs="Times New Roman"/>
                <w:color w:val="000000"/>
              </w:rPr>
            </w:pPr>
          </w:p>
        </w:tc>
        <w:tc>
          <w:tcPr>
            <w:tcW w:w="917" w:type="dxa"/>
            <w:tcBorders>
              <w:right w:val="single" w:sz="18" w:space="0" w:color="000000"/>
            </w:tcBorders>
            <w:shd w:val="clear" w:color="auto" w:fill="FFFFFF"/>
            <w:tcMar>
              <w:top w:w="0" w:type="dxa"/>
              <w:left w:w="0" w:type="dxa"/>
              <w:bottom w:w="0" w:type="dxa"/>
              <w:right w:w="0" w:type="dxa"/>
            </w:tcMar>
            <w:vAlign w:val="center"/>
          </w:tcPr>
          <w:p w14:paraId="2F463C8C"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Female</w:t>
            </w:r>
          </w:p>
        </w:tc>
        <w:tc>
          <w:tcPr>
            <w:tcW w:w="1319" w:type="dxa"/>
            <w:tcBorders>
              <w:left w:val="single" w:sz="18" w:space="0" w:color="000000"/>
              <w:right w:val="single" w:sz="8" w:space="0" w:color="000000"/>
            </w:tcBorders>
            <w:shd w:val="clear" w:color="auto" w:fill="FFFFFF"/>
            <w:tcMar>
              <w:top w:w="0" w:type="dxa"/>
              <w:left w:w="0" w:type="dxa"/>
              <w:bottom w:w="0" w:type="dxa"/>
              <w:right w:w="0" w:type="dxa"/>
            </w:tcMar>
            <w:vAlign w:val="center"/>
          </w:tcPr>
          <w:p w14:paraId="348D9ADB"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1056</w:t>
            </w:r>
          </w:p>
        </w:tc>
        <w:tc>
          <w:tcPr>
            <w:tcW w:w="1350" w:type="dxa"/>
            <w:tcBorders>
              <w:left w:val="single" w:sz="8" w:space="0" w:color="000000"/>
              <w:right w:val="single" w:sz="8" w:space="0" w:color="000000"/>
            </w:tcBorders>
            <w:shd w:val="clear" w:color="auto" w:fill="FFFFFF"/>
            <w:tcMar>
              <w:top w:w="0" w:type="dxa"/>
              <w:left w:w="0" w:type="dxa"/>
              <w:bottom w:w="0" w:type="dxa"/>
              <w:right w:w="0" w:type="dxa"/>
            </w:tcMar>
            <w:vAlign w:val="center"/>
          </w:tcPr>
          <w:p w14:paraId="377A8ECA"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49.5</w:t>
            </w:r>
          </w:p>
        </w:tc>
        <w:tc>
          <w:tcPr>
            <w:tcW w:w="1260" w:type="dxa"/>
            <w:tcBorders>
              <w:left w:val="single" w:sz="8" w:space="0" w:color="000000"/>
              <w:right w:val="single" w:sz="8" w:space="0" w:color="000000"/>
            </w:tcBorders>
            <w:shd w:val="clear" w:color="auto" w:fill="FFFFFF"/>
            <w:tcMar>
              <w:top w:w="0" w:type="dxa"/>
              <w:left w:w="0" w:type="dxa"/>
              <w:bottom w:w="0" w:type="dxa"/>
              <w:right w:w="0" w:type="dxa"/>
            </w:tcMar>
            <w:vAlign w:val="center"/>
          </w:tcPr>
          <w:p w14:paraId="73C49CF1"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49.5</w:t>
            </w:r>
          </w:p>
        </w:tc>
        <w:tc>
          <w:tcPr>
            <w:tcW w:w="2070" w:type="dxa"/>
            <w:tcBorders>
              <w:left w:val="single" w:sz="8" w:space="0" w:color="000000"/>
              <w:right w:val="single" w:sz="18" w:space="0" w:color="000000"/>
            </w:tcBorders>
            <w:shd w:val="clear" w:color="auto" w:fill="FFFFFF"/>
            <w:tcMar>
              <w:top w:w="0" w:type="dxa"/>
              <w:left w:w="0" w:type="dxa"/>
              <w:bottom w:w="0" w:type="dxa"/>
              <w:right w:w="0" w:type="dxa"/>
            </w:tcMar>
            <w:vAlign w:val="center"/>
          </w:tcPr>
          <w:p w14:paraId="58C5C747"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100.0</w:t>
            </w:r>
          </w:p>
        </w:tc>
      </w:tr>
      <w:tr w:rsidR="00F52563" w14:paraId="19E83953" w14:textId="77777777" w:rsidTr="009E401C">
        <w:trPr>
          <w:cantSplit/>
        </w:trPr>
        <w:tc>
          <w:tcPr>
            <w:tcW w:w="734" w:type="dxa"/>
            <w:vMerge/>
            <w:tcBorders>
              <w:top w:val="single" w:sz="18" w:space="0" w:color="000000"/>
              <w:left w:val="single" w:sz="18" w:space="0" w:color="000000"/>
              <w:bottom w:val="single" w:sz="18" w:space="0" w:color="000000"/>
            </w:tcBorders>
            <w:shd w:val="clear" w:color="auto" w:fill="FFFFFF"/>
            <w:tcMar>
              <w:top w:w="0" w:type="dxa"/>
              <w:left w:w="0" w:type="dxa"/>
              <w:bottom w:w="0" w:type="dxa"/>
              <w:right w:w="0" w:type="dxa"/>
            </w:tcMar>
            <w:vAlign w:val="center"/>
          </w:tcPr>
          <w:p w14:paraId="24048BC3" w14:textId="77777777" w:rsidR="00F52563" w:rsidRDefault="00F52563" w:rsidP="009E401C">
            <w:pPr>
              <w:autoSpaceDE w:val="0"/>
              <w:rPr>
                <w:rFonts w:ascii="Times New Roman" w:hAnsi="Times New Roman" w:cs="Times New Roman"/>
                <w:color w:val="000000"/>
              </w:rPr>
            </w:pPr>
          </w:p>
        </w:tc>
        <w:tc>
          <w:tcPr>
            <w:tcW w:w="917" w:type="dxa"/>
            <w:tcBorders>
              <w:bottom w:val="single" w:sz="18" w:space="0" w:color="000000"/>
              <w:right w:val="single" w:sz="18" w:space="0" w:color="000000"/>
            </w:tcBorders>
            <w:shd w:val="clear" w:color="auto" w:fill="FFFFFF"/>
            <w:tcMar>
              <w:top w:w="0" w:type="dxa"/>
              <w:left w:w="0" w:type="dxa"/>
              <w:bottom w:w="0" w:type="dxa"/>
              <w:right w:w="0" w:type="dxa"/>
            </w:tcMar>
            <w:vAlign w:val="center"/>
          </w:tcPr>
          <w:p w14:paraId="5D727175" w14:textId="77777777" w:rsidR="00F52563" w:rsidRDefault="00F5256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Total</w:t>
            </w:r>
          </w:p>
        </w:tc>
        <w:tc>
          <w:tcPr>
            <w:tcW w:w="1319" w:type="dxa"/>
            <w:tcBorders>
              <w:left w:val="single" w:sz="18" w:space="0" w:color="000000"/>
              <w:bottom w:val="single" w:sz="18" w:space="0" w:color="000000"/>
              <w:right w:val="single" w:sz="8" w:space="0" w:color="000000"/>
            </w:tcBorders>
            <w:shd w:val="clear" w:color="auto" w:fill="FFFFFF"/>
            <w:tcMar>
              <w:top w:w="0" w:type="dxa"/>
              <w:left w:w="0" w:type="dxa"/>
              <w:bottom w:w="0" w:type="dxa"/>
              <w:right w:w="0" w:type="dxa"/>
            </w:tcMar>
            <w:vAlign w:val="center"/>
          </w:tcPr>
          <w:p w14:paraId="0A77897F"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2133</w:t>
            </w:r>
          </w:p>
        </w:tc>
        <w:tc>
          <w:tcPr>
            <w:tcW w:w="1350" w:type="dxa"/>
            <w:tcBorders>
              <w:left w:val="single" w:sz="8" w:space="0" w:color="000000"/>
              <w:bottom w:val="single" w:sz="18" w:space="0" w:color="000000"/>
              <w:right w:val="single" w:sz="8" w:space="0" w:color="000000"/>
            </w:tcBorders>
            <w:shd w:val="clear" w:color="auto" w:fill="FFFFFF"/>
            <w:tcMar>
              <w:top w:w="0" w:type="dxa"/>
              <w:left w:w="0" w:type="dxa"/>
              <w:bottom w:w="0" w:type="dxa"/>
              <w:right w:w="0" w:type="dxa"/>
            </w:tcMar>
            <w:vAlign w:val="center"/>
          </w:tcPr>
          <w:p w14:paraId="26E28782"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100.0</w:t>
            </w:r>
          </w:p>
        </w:tc>
        <w:tc>
          <w:tcPr>
            <w:tcW w:w="1260" w:type="dxa"/>
            <w:tcBorders>
              <w:left w:val="single" w:sz="8" w:space="0" w:color="000000"/>
              <w:bottom w:val="single" w:sz="18" w:space="0" w:color="000000"/>
              <w:right w:val="single" w:sz="8" w:space="0" w:color="000000"/>
            </w:tcBorders>
            <w:shd w:val="clear" w:color="auto" w:fill="FFFFFF"/>
            <w:tcMar>
              <w:top w:w="0" w:type="dxa"/>
              <w:left w:w="0" w:type="dxa"/>
              <w:bottom w:w="0" w:type="dxa"/>
              <w:right w:w="0" w:type="dxa"/>
            </w:tcMar>
            <w:vAlign w:val="center"/>
          </w:tcPr>
          <w:p w14:paraId="5B754CCF" w14:textId="77777777" w:rsidR="00F52563" w:rsidRDefault="00F5256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100.0</w:t>
            </w:r>
          </w:p>
        </w:tc>
        <w:tc>
          <w:tcPr>
            <w:tcW w:w="2070" w:type="dxa"/>
            <w:tcBorders>
              <w:left w:val="single" w:sz="8" w:space="0" w:color="000000"/>
              <w:bottom w:val="single" w:sz="18" w:space="0" w:color="000000"/>
              <w:right w:val="single" w:sz="18" w:space="0" w:color="000000"/>
            </w:tcBorders>
            <w:shd w:val="clear" w:color="auto" w:fill="FFFFFF"/>
            <w:tcMar>
              <w:top w:w="0" w:type="dxa"/>
              <w:left w:w="0" w:type="dxa"/>
              <w:bottom w:w="0" w:type="dxa"/>
              <w:right w:w="0" w:type="dxa"/>
            </w:tcMar>
          </w:tcPr>
          <w:p w14:paraId="3E107F16" w14:textId="77777777" w:rsidR="00F52563" w:rsidRDefault="00F52563" w:rsidP="009E401C">
            <w:pPr>
              <w:autoSpaceDE w:val="0"/>
              <w:rPr>
                <w:rFonts w:ascii="Times New Roman" w:hAnsi="Times New Roman" w:cs="Times New Roman"/>
              </w:rPr>
            </w:pPr>
          </w:p>
        </w:tc>
      </w:tr>
    </w:tbl>
    <w:p w14:paraId="7CEBDFD1" w14:textId="77777777" w:rsidR="00F52563" w:rsidRDefault="00F52563" w:rsidP="00F52563">
      <w:pPr>
        <w:autoSpaceDE w:val="0"/>
        <w:spacing w:line="360" w:lineRule="auto"/>
        <w:jc w:val="both"/>
        <w:rPr>
          <w:rFonts w:ascii="Times New Roman" w:hAnsi="Times New Roman" w:cs="Times New Roman"/>
          <w:color w:val="000000"/>
        </w:rPr>
      </w:pPr>
    </w:p>
    <w:p w14:paraId="7FF65DBE" w14:textId="77777777" w:rsidR="00F52563" w:rsidRDefault="00F52563" w:rsidP="00F52563">
      <w:pPr>
        <w:autoSpaceDE w:val="0"/>
        <w:spacing w:line="360" w:lineRule="auto"/>
        <w:jc w:val="both"/>
        <w:rPr>
          <w:rFonts w:ascii="Arial" w:hAnsi="Arial" w:cs="Arial"/>
          <w:color w:val="000000"/>
        </w:rPr>
      </w:pPr>
      <w:r>
        <w:rPr>
          <w:rFonts w:ascii="Times New Roman" w:hAnsi="Times New Roman" w:cs="Times New Roman"/>
          <w:color w:val="000000"/>
        </w:rPr>
        <w:t xml:space="preserve">From the above table it has been identify that three are total 2133 respondent on which study has been taken. The above table depicts that out of 2133 respondent there are 1077 males (50.5 %) and 1056 </w:t>
      </w:r>
      <w:r w:rsidRPr="00F52563">
        <w:rPr>
          <w:rFonts w:ascii="Arial" w:hAnsi="Arial" w:cs="Arial"/>
          <w:color w:val="000000"/>
        </w:rPr>
        <w:t>were females (1056).</w:t>
      </w:r>
    </w:p>
    <w:p w14:paraId="628F2975" w14:textId="77777777" w:rsidR="00F52563" w:rsidRPr="00F52563" w:rsidRDefault="00F52563" w:rsidP="00F52563">
      <w:pPr>
        <w:autoSpaceDE w:val="0"/>
        <w:spacing w:line="360" w:lineRule="auto"/>
        <w:jc w:val="both"/>
        <w:rPr>
          <w:rFonts w:ascii="Arial" w:hAnsi="Arial" w:cs="Arial"/>
          <w:color w:val="000000"/>
        </w:rPr>
      </w:pPr>
    </w:p>
    <w:p w14:paraId="297735F0" w14:textId="7EF8DBC8" w:rsidR="00F52563" w:rsidRDefault="00F52563" w:rsidP="00F52563">
      <w:pPr>
        <w:pStyle w:val="Heading2"/>
      </w:pPr>
      <w:bookmarkStart w:id="4" w:name="_Toc134788106"/>
      <w:r w:rsidRPr="00F52563">
        <w:t>2) How many students qualifies and does not qualify for reduced/free lunch?</w:t>
      </w:r>
      <w:bookmarkEnd w:id="4"/>
    </w:p>
    <w:p w14:paraId="2A8D4467" w14:textId="77777777" w:rsidR="00F52563" w:rsidRPr="00F52563" w:rsidRDefault="00F52563" w:rsidP="00F52563">
      <w:pPr>
        <w:rPr>
          <w:lang w:eastAsia="zh-CN" w:bidi="hi-IN"/>
        </w:rPr>
      </w:pPr>
    </w:p>
    <w:tbl>
      <w:tblPr>
        <w:tblW w:w="5000" w:type="pct"/>
        <w:tblCellMar>
          <w:left w:w="10" w:type="dxa"/>
          <w:right w:w="10" w:type="dxa"/>
        </w:tblCellMar>
        <w:tblLook w:val="0000" w:firstRow="0" w:lastRow="0" w:firstColumn="0" w:lastColumn="0" w:noHBand="0" w:noVBand="0"/>
      </w:tblPr>
      <w:tblGrid>
        <w:gridCol w:w="2461"/>
        <w:gridCol w:w="3166"/>
        <w:gridCol w:w="3399"/>
      </w:tblGrid>
      <w:tr w:rsidR="00F52563" w14:paraId="56896837" w14:textId="77777777" w:rsidTr="009E401C">
        <w:trPr>
          <w:cantSplit/>
        </w:trPr>
        <w:tc>
          <w:tcPr>
            <w:tcW w:w="9638" w:type="dxa"/>
            <w:gridSpan w:val="3"/>
            <w:tcBorders>
              <w:bottom w:val="single" w:sz="4" w:space="0" w:color="000000"/>
            </w:tcBorders>
            <w:shd w:val="clear" w:color="auto" w:fill="FFFFFF"/>
            <w:tcMar>
              <w:top w:w="0" w:type="dxa"/>
              <w:left w:w="0" w:type="dxa"/>
              <w:bottom w:w="0" w:type="dxa"/>
              <w:right w:w="0" w:type="dxa"/>
            </w:tcMar>
          </w:tcPr>
          <w:p w14:paraId="5D5D1206" w14:textId="77777777" w:rsidR="00F52563" w:rsidRPr="00F52563" w:rsidRDefault="00F52563" w:rsidP="009E401C">
            <w:pPr>
              <w:autoSpaceDE w:val="0"/>
              <w:spacing w:line="360" w:lineRule="auto"/>
              <w:ind w:left="60" w:right="60"/>
              <w:jc w:val="center"/>
              <w:rPr>
                <w:rFonts w:ascii="Arial" w:hAnsi="Arial" w:cs="Arial"/>
              </w:rPr>
            </w:pPr>
            <w:r w:rsidRPr="00F52563">
              <w:rPr>
                <w:rFonts w:ascii="Arial" w:hAnsi="Arial" w:cs="Arial"/>
                <w:color w:val="000000"/>
              </w:rPr>
              <w:t>Statistics</w:t>
            </w:r>
          </w:p>
        </w:tc>
      </w:tr>
      <w:tr w:rsidR="00F52563" w14:paraId="0ED90DBD" w14:textId="77777777" w:rsidTr="009E401C">
        <w:trPr>
          <w:cantSplit/>
        </w:trPr>
        <w:tc>
          <w:tcPr>
            <w:tcW w:w="9638"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06FDF5E"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Lunch</w:t>
            </w:r>
          </w:p>
        </w:tc>
      </w:tr>
      <w:tr w:rsidR="00F52563" w14:paraId="5DA2D0FB" w14:textId="77777777" w:rsidTr="009E401C">
        <w:trPr>
          <w:cantSplit/>
        </w:trPr>
        <w:tc>
          <w:tcPr>
            <w:tcW w:w="2643"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7F0D76A"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N</w:t>
            </w:r>
          </w:p>
        </w:tc>
        <w:tc>
          <w:tcPr>
            <w:tcW w:w="3360"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D84C97D"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Valid</w:t>
            </w:r>
          </w:p>
        </w:tc>
        <w:tc>
          <w:tcPr>
            <w:tcW w:w="363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A327AEE"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2133</w:t>
            </w:r>
          </w:p>
        </w:tc>
      </w:tr>
      <w:tr w:rsidR="00F52563" w14:paraId="6802835C" w14:textId="77777777" w:rsidTr="009E401C">
        <w:trPr>
          <w:cantSplit/>
        </w:trPr>
        <w:tc>
          <w:tcPr>
            <w:tcW w:w="2643"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A3802D4" w14:textId="77777777" w:rsidR="00F52563" w:rsidRDefault="00F52563" w:rsidP="009E401C">
            <w:pPr>
              <w:autoSpaceDE w:val="0"/>
              <w:spacing w:line="360" w:lineRule="auto"/>
              <w:jc w:val="both"/>
              <w:rPr>
                <w:rFonts w:ascii="Times New Roman" w:hAnsi="Times New Roman" w:cs="Times New Roman"/>
                <w:color w:val="000000"/>
              </w:rPr>
            </w:pPr>
          </w:p>
        </w:tc>
        <w:tc>
          <w:tcPr>
            <w:tcW w:w="3360"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1D14A18"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Missing</w:t>
            </w:r>
          </w:p>
        </w:tc>
        <w:tc>
          <w:tcPr>
            <w:tcW w:w="363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51454B5"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w:t>
            </w:r>
          </w:p>
        </w:tc>
      </w:tr>
    </w:tbl>
    <w:p w14:paraId="437657EF" w14:textId="77777777" w:rsidR="00F52563" w:rsidRDefault="00F52563" w:rsidP="00F52563">
      <w:pPr>
        <w:autoSpaceDE w:val="0"/>
        <w:spacing w:line="360" w:lineRule="auto"/>
        <w:jc w:val="both"/>
        <w:rPr>
          <w:rFonts w:ascii="Times New Roman" w:hAnsi="Times New Roman" w:cs="Times New Roman"/>
          <w:color w:val="000000"/>
        </w:rPr>
      </w:pPr>
    </w:p>
    <w:tbl>
      <w:tblPr>
        <w:tblW w:w="5000" w:type="pct"/>
        <w:tblCellMar>
          <w:left w:w="10" w:type="dxa"/>
          <w:right w:w="10" w:type="dxa"/>
        </w:tblCellMar>
        <w:tblLook w:val="0000" w:firstRow="0" w:lastRow="0" w:firstColumn="0" w:lastColumn="0" w:noHBand="0" w:noVBand="0"/>
      </w:tblPr>
      <w:tblGrid>
        <w:gridCol w:w="827"/>
        <w:gridCol w:w="2630"/>
        <w:gridCol w:w="1306"/>
        <w:gridCol w:w="1128"/>
        <w:gridCol w:w="1494"/>
        <w:gridCol w:w="1641"/>
      </w:tblGrid>
      <w:tr w:rsidR="00F52563" w14:paraId="72948F2E" w14:textId="77777777" w:rsidTr="009E401C">
        <w:trPr>
          <w:cantSplit/>
          <w:trHeight w:val="702"/>
        </w:trPr>
        <w:tc>
          <w:tcPr>
            <w:tcW w:w="9638" w:type="dxa"/>
            <w:gridSpan w:val="6"/>
            <w:tcBorders>
              <w:bottom w:val="single" w:sz="4" w:space="0" w:color="000000"/>
            </w:tcBorders>
            <w:shd w:val="clear" w:color="auto" w:fill="FFFFFF"/>
            <w:tcMar>
              <w:top w:w="0" w:type="dxa"/>
              <w:left w:w="0" w:type="dxa"/>
              <w:bottom w:w="0" w:type="dxa"/>
              <w:right w:w="0" w:type="dxa"/>
            </w:tcMar>
          </w:tcPr>
          <w:p w14:paraId="2E183ACD" w14:textId="77777777" w:rsidR="00F52563" w:rsidRDefault="00F52563" w:rsidP="009E401C">
            <w:pPr>
              <w:autoSpaceDE w:val="0"/>
              <w:spacing w:line="360" w:lineRule="auto"/>
              <w:ind w:right="60"/>
              <w:jc w:val="both"/>
              <w:rPr>
                <w:rFonts w:ascii="Times New Roman" w:hAnsi="Times New Roman" w:cs="Times New Roman"/>
                <w:color w:val="000000"/>
              </w:rPr>
            </w:pPr>
          </w:p>
        </w:tc>
      </w:tr>
      <w:tr w:rsidR="00F52563" w14:paraId="2A8C6881" w14:textId="77777777" w:rsidTr="009E401C">
        <w:trPr>
          <w:cantSplit/>
        </w:trPr>
        <w:tc>
          <w:tcPr>
            <w:tcW w:w="3748"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4845C734" w14:textId="77777777" w:rsidR="00F52563" w:rsidRDefault="00F52563" w:rsidP="009E401C">
            <w:pPr>
              <w:autoSpaceDE w:val="0"/>
              <w:spacing w:line="360" w:lineRule="auto"/>
              <w:ind w:right="60"/>
              <w:jc w:val="both"/>
              <w:rPr>
                <w:rFonts w:ascii="Times New Roman" w:hAnsi="Times New Roman" w:cs="Times New Roman"/>
                <w:color w:val="000000"/>
              </w:rPr>
            </w:pPr>
          </w:p>
        </w:tc>
        <w:tc>
          <w:tcPr>
            <w:tcW w:w="135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7F7FA85"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Frequency</w:t>
            </w:r>
          </w:p>
        </w:tc>
        <w:tc>
          <w:tcPr>
            <w:tcW w:w="118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F5297FC"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Percent</w:t>
            </w:r>
          </w:p>
        </w:tc>
        <w:tc>
          <w:tcPr>
            <w:tcW w:w="162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5E9D65F4"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Valid Percent</w:t>
            </w:r>
          </w:p>
        </w:tc>
        <w:tc>
          <w:tcPr>
            <w:tcW w:w="17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575D1F73"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Cumulative Percent</w:t>
            </w:r>
          </w:p>
        </w:tc>
      </w:tr>
      <w:tr w:rsidR="00F52563" w14:paraId="5B0DD1F4" w14:textId="77777777" w:rsidTr="009E401C">
        <w:trPr>
          <w:cantSplit/>
        </w:trPr>
        <w:tc>
          <w:tcPr>
            <w:tcW w:w="864"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791DBA7"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Valid</w:t>
            </w:r>
          </w:p>
        </w:tc>
        <w:tc>
          <w:tcPr>
            <w:tcW w:w="2884"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1A477BF"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Does not qualify</w:t>
            </w:r>
          </w:p>
        </w:tc>
        <w:tc>
          <w:tcPr>
            <w:tcW w:w="135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D92D1AB"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1215</w:t>
            </w:r>
          </w:p>
        </w:tc>
        <w:tc>
          <w:tcPr>
            <w:tcW w:w="118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48293EC"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57.0</w:t>
            </w:r>
          </w:p>
        </w:tc>
        <w:tc>
          <w:tcPr>
            <w:tcW w:w="162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0716F85"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57.0</w:t>
            </w:r>
          </w:p>
        </w:tc>
        <w:tc>
          <w:tcPr>
            <w:tcW w:w="17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AD0104B"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57.0</w:t>
            </w:r>
          </w:p>
        </w:tc>
      </w:tr>
      <w:tr w:rsidR="00F52563" w14:paraId="04B8104E" w14:textId="77777777" w:rsidTr="009E401C">
        <w:trPr>
          <w:cantSplit/>
        </w:trPr>
        <w:tc>
          <w:tcPr>
            <w:tcW w:w="864"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C3C6D22" w14:textId="77777777" w:rsidR="00F52563" w:rsidRDefault="00F52563" w:rsidP="009E401C">
            <w:pPr>
              <w:autoSpaceDE w:val="0"/>
              <w:spacing w:line="360" w:lineRule="auto"/>
              <w:jc w:val="both"/>
              <w:rPr>
                <w:rFonts w:ascii="Times New Roman" w:hAnsi="Times New Roman" w:cs="Times New Roman"/>
                <w:color w:val="000000"/>
              </w:rPr>
            </w:pPr>
          </w:p>
        </w:tc>
        <w:tc>
          <w:tcPr>
            <w:tcW w:w="2884"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53395FA"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Qualifies for reduced/free lunch</w:t>
            </w:r>
          </w:p>
        </w:tc>
        <w:tc>
          <w:tcPr>
            <w:tcW w:w="135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70D95D9"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918</w:t>
            </w:r>
          </w:p>
        </w:tc>
        <w:tc>
          <w:tcPr>
            <w:tcW w:w="118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F3A93C1"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43.0</w:t>
            </w:r>
          </w:p>
        </w:tc>
        <w:tc>
          <w:tcPr>
            <w:tcW w:w="162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543187F"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43.0</w:t>
            </w:r>
          </w:p>
        </w:tc>
        <w:tc>
          <w:tcPr>
            <w:tcW w:w="17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A0FA19E"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100.0</w:t>
            </w:r>
          </w:p>
        </w:tc>
      </w:tr>
      <w:tr w:rsidR="00F52563" w14:paraId="1EB31A08" w14:textId="77777777" w:rsidTr="009E401C">
        <w:trPr>
          <w:cantSplit/>
        </w:trPr>
        <w:tc>
          <w:tcPr>
            <w:tcW w:w="864"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4563503" w14:textId="77777777" w:rsidR="00F52563" w:rsidRDefault="00F52563" w:rsidP="009E401C">
            <w:pPr>
              <w:autoSpaceDE w:val="0"/>
              <w:spacing w:line="360" w:lineRule="auto"/>
              <w:jc w:val="both"/>
              <w:rPr>
                <w:rFonts w:ascii="Times New Roman" w:hAnsi="Times New Roman" w:cs="Times New Roman"/>
                <w:color w:val="000000"/>
              </w:rPr>
            </w:pPr>
          </w:p>
        </w:tc>
        <w:tc>
          <w:tcPr>
            <w:tcW w:w="2884"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A3C822B"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Total</w:t>
            </w:r>
          </w:p>
        </w:tc>
        <w:tc>
          <w:tcPr>
            <w:tcW w:w="135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E5A6970"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2133</w:t>
            </w:r>
          </w:p>
        </w:tc>
        <w:tc>
          <w:tcPr>
            <w:tcW w:w="118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D8BC1E9"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100.0</w:t>
            </w:r>
          </w:p>
        </w:tc>
        <w:tc>
          <w:tcPr>
            <w:tcW w:w="162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59AC16A" w14:textId="77777777" w:rsidR="00F52563" w:rsidRDefault="00F5256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100.0</w:t>
            </w:r>
          </w:p>
        </w:tc>
        <w:tc>
          <w:tcPr>
            <w:tcW w:w="172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5CFADB12" w14:textId="77777777" w:rsidR="00F52563" w:rsidRDefault="00F52563" w:rsidP="009E401C">
            <w:pPr>
              <w:autoSpaceDE w:val="0"/>
              <w:spacing w:line="360" w:lineRule="auto"/>
              <w:jc w:val="both"/>
              <w:rPr>
                <w:rFonts w:ascii="Times New Roman" w:hAnsi="Times New Roman" w:cs="Times New Roman"/>
                <w:color w:val="000000"/>
              </w:rPr>
            </w:pPr>
          </w:p>
        </w:tc>
      </w:tr>
    </w:tbl>
    <w:p w14:paraId="76809438" w14:textId="77777777" w:rsidR="00F52563" w:rsidRDefault="00F52563" w:rsidP="00F52563">
      <w:pPr>
        <w:rPr>
          <w:rFonts w:ascii="Arial" w:hAnsi="Arial" w:cs="Arial"/>
        </w:rPr>
      </w:pPr>
    </w:p>
    <w:p w14:paraId="3A9051DC" w14:textId="77777777" w:rsidR="00C66E53" w:rsidRDefault="00C66E53" w:rsidP="00F52563">
      <w:pPr>
        <w:spacing w:line="360" w:lineRule="auto"/>
        <w:jc w:val="both"/>
        <w:rPr>
          <w:rFonts w:ascii="Times New Roman" w:hAnsi="Times New Roman" w:cs="Times New Roman"/>
          <w:color w:val="000000"/>
        </w:rPr>
      </w:pPr>
    </w:p>
    <w:p w14:paraId="3F21E08C" w14:textId="401D2E91" w:rsidR="00F52563" w:rsidRPr="00C66E53" w:rsidRDefault="00F52563" w:rsidP="00F52563">
      <w:pPr>
        <w:spacing w:line="360" w:lineRule="auto"/>
        <w:jc w:val="both"/>
        <w:rPr>
          <w:rFonts w:ascii="Arial" w:hAnsi="Arial" w:cs="Arial"/>
          <w:color w:val="000000"/>
        </w:rPr>
      </w:pPr>
      <w:r w:rsidRPr="00C66E53">
        <w:rPr>
          <w:rFonts w:ascii="Arial" w:hAnsi="Arial" w:cs="Arial"/>
          <w:color w:val="000000"/>
        </w:rPr>
        <w:t xml:space="preserve">From the above table it has been identified that there is a sample size of 2133 on which study has been carried out. The above table states that out of total participants 57 % i.e., 1215 does not qualify for the lunch whereas, 43 % i.e., 918 qualify for the reduce free lunch. </w:t>
      </w:r>
    </w:p>
    <w:p w14:paraId="68B21EC7" w14:textId="77777777" w:rsidR="00C66E53" w:rsidRPr="00C66E53" w:rsidRDefault="00C66E53" w:rsidP="00F52563">
      <w:pPr>
        <w:spacing w:line="360" w:lineRule="auto"/>
        <w:jc w:val="both"/>
        <w:rPr>
          <w:rFonts w:ascii="Arial" w:hAnsi="Arial" w:cs="Arial"/>
          <w:color w:val="000000"/>
        </w:rPr>
      </w:pPr>
    </w:p>
    <w:p w14:paraId="148D4206" w14:textId="77777777" w:rsidR="00C66E53" w:rsidRPr="00C66E53" w:rsidRDefault="00C66E53" w:rsidP="00C66E53">
      <w:pPr>
        <w:pStyle w:val="Heading2"/>
        <w:rPr>
          <w:rFonts w:ascii="Arial" w:hAnsi="Arial" w:cs="Arial"/>
        </w:rPr>
      </w:pPr>
    </w:p>
    <w:p w14:paraId="2EEEE7E8" w14:textId="77777777" w:rsidR="00C66E53" w:rsidRPr="00C66E53" w:rsidRDefault="00C66E53" w:rsidP="00C66E53">
      <w:pPr>
        <w:rPr>
          <w:rFonts w:ascii="Arial" w:hAnsi="Arial" w:cs="Arial"/>
          <w:lang w:eastAsia="zh-CN" w:bidi="hi-IN"/>
        </w:rPr>
      </w:pPr>
    </w:p>
    <w:p w14:paraId="1DE7F358" w14:textId="77777777" w:rsidR="00C66E53" w:rsidRDefault="00C66E53" w:rsidP="00C66E53">
      <w:pPr>
        <w:rPr>
          <w:lang w:eastAsia="zh-CN" w:bidi="hi-IN"/>
        </w:rPr>
      </w:pPr>
    </w:p>
    <w:p w14:paraId="54376C81" w14:textId="77777777" w:rsidR="00C66E53" w:rsidRDefault="00C66E53" w:rsidP="00C66E53">
      <w:pPr>
        <w:rPr>
          <w:lang w:eastAsia="zh-CN" w:bidi="hi-IN"/>
        </w:rPr>
      </w:pPr>
    </w:p>
    <w:p w14:paraId="5C595CA3" w14:textId="77777777" w:rsidR="00C66E53" w:rsidRDefault="00C66E53" w:rsidP="00C66E53">
      <w:pPr>
        <w:rPr>
          <w:lang w:eastAsia="zh-CN" w:bidi="hi-IN"/>
        </w:rPr>
      </w:pPr>
    </w:p>
    <w:p w14:paraId="21389ABD" w14:textId="77777777" w:rsidR="00C66E53" w:rsidRDefault="00C66E53" w:rsidP="00C66E53">
      <w:pPr>
        <w:rPr>
          <w:lang w:eastAsia="zh-CN" w:bidi="hi-IN"/>
        </w:rPr>
      </w:pPr>
    </w:p>
    <w:p w14:paraId="59FC6EF7" w14:textId="77777777" w:rsidR="00C66E53" w:rsidRDefault="00C66E53" w:rsidP="00C66E53">
      <w:pPr>
        <w:rPr>
          <w:lang w:eastAsia="zh-CN" w:bidi="hi-IN"/>
        </w:rPr>
      </w:pPr>
    </w:p>
    <w:p w14:paraId="7B25864F" w14:textId="77777777" w:rsidR="00C66E53" w:rsidRDefault="00C66E53" w:rsidP="00C66E53">
      <w:pPr>
        <w:rPr>
          <w:lang w:eastAsia="zh-CN" w:bidi="hi-IN"/>
        </w:rPr>
      </w:pPr>
    </w:p>
    <w:p w14:paraId="00A56BF2" w14:textId="77777777" w:rsidR="00C66E53" w:rsidRDefault="00C66E53" w:rsidP="00C66E53">
      <w:pPr>
        <w:rPr>
          <w:lang w:eastAsia="zh-CN" w:bidi="hi-IN"/>
        </w:rPr>
      </w:pPr>
    </w:p>
    <w:p w14:paraId="79808C6D" w14:textId="77777777" w:rsidR="00C66E53" w:rsidRPr="00C66E53" w:rsidRDefault="00C66E53" w:rsidP="00C66E53">
      <w:pPr>
        <w:rPr>
          <w:lang w:eastAsia="zh-CN" w:bidi="hi-IN"/>
        </w:rPr>
      </w:pPr>
    </w:p>
    <w:p w14:paraId="11B03873" w14:textId="77777777" w:rsidR="00F52563" w:rsidRPr="00C66E53" w:rsidRDefault="00F52563" w:rsidP="00C66E53">
      <w:pPr>
        <w:pStyle w:val="Heading2"/>
        <w:rPr>
          <w:rFonts w:ascii="Arial" w:hAnsi="Arial" w:cs="Arial"/>
        </w:rPr>
      </w:pPr>
      <w:bookmarkStart w:id="5" w:name="_Toc134788107"/>
      <w:r w:rsidRPr="00C66E53">
        <w:rPr>
          <w:rFonts w:ascii="Arial" w:hAnsi="Arial" w:cs="Arial"/>
        </w:rPr>
        <w:t>3. What are the mean and median of students who qualifies and does not qualify for reduced/free lunch?</w:t>
      </w:r>
      <w:bookmarkEnd w:id="5"/>
    </w:p>
    <w:p w14:paraId="3072423C" w14:textId="77777777" w:rsidR="00F52563" w:rsidRPr="00C66E53" w:rsidRDefault="00F52563" w:rsidP="00F52563">
      <w:pPr>
        <w:autoSpaceDE w:val="0"/>
        <w:rPr>
          <w:rFonts w:ascii="Arial" w:hAnsi="Arial" w:cs="Arial"/>
        </w:rPr>
      </w:pPr>
    </w:p>
    <w:tbl>
      <w:tblPr>
        <w:tblW w:w="7560" w:type="dxa"/>
        <w:tblLayout w:type="fixed"/>
        <w:tblCellMar>
          <w:left w:w="10" w:type="dxa"/>
          <w:right w:w="10" w:type="dxa"/>
        </w:tblCellMar>
        <w:tblLook w:val="0000" w:firstRow="0" w:lastRow="0" w:firstColumn="0" w:lastColumn="0" w:noHBand="0" w:noVBand="0"/>
      </w:tblPr>
      <w:tblGrid>
        <w:gridCol w:w="756"/>
        <w:gridCol w:w="3024"/>
        <w:gridCol w:w="3780"/>
      </w:tblGrid>
      <w:tr w:rsidR="00F52563" w:rsidRPr="00C66E53" w14:paraId="503AC53C" w14:textId="77777777" w:rsidTr="009E401C">
        <w:trPr>
          <w:cantSplit/>
        </w:trPr>
        <w:tc>
          <w:tcPr>
            <w:tcW w:w="7560" w:type="dxa"/>
            <w:gridSpan w:val="3"/>
            <w:shd w:val="clear" w:color="auto" w:fill="FFFFFF"/>
            <w:tcMar>
              <w:top w:w="0" w:type="dxa"/>
              <w:left w:w="0" w:type="dxa"/>
              <w:bottom w:w="0" w:type="dxa"/>
              <w:right w:w="0" w:type="dxa"/>
            </w:tcMar>
          </w:tcPr>
          <w:p w14:paraId="2A63C2F4" w14:textId="77777777" w:rsidR="00F52563" w:rsidRPr="00C66E53" w:rsidRDefault="00F52563" w:rsidP="009E401C">
            <w:pPr>
              <w:autoSpaceDE w:val="0"/>
              <w:spacing w:line="360" w:lineRule="auto"/>
              <w:ind w:left="60" w:right="60"/>
              <w:jc w:val="center"/>
              <w:rPr>
                <w:rFonts w:ascii="Arial" w:hAnsi="Arial" w:cs="Arial"/>
              </w:rPr>
            </w:pPr>
            <w:r w:rsidRPr="00C66E53">
              <w:rPr>
                <w:rFonts w:ascii="Arial" w:hAnsi="Arial" w:cs="Arial"/>
                <w:color w:val="000000"/>
              </w:rPr>
              <w:t>Statistics</w:t>
            </w:r>
          </w:p>
        </w:tc>
      </w:tr>
      <w:tr w:rsidR="00F52563" w14:paraId="0CD3440C" w14:textId="77777777" w:rsidTr="009E401C">
        <w:trPr>
          <w:cantSplit/>
        </w:trPr>
        <w:tc>
          <w:tcPr>
            <w:tcW w:w="7560" w:type="dxa"/>
            <w:gridSpan w:val="3"/>
            <w:shd w:val="clear" w:color="auto" w:fill="FFFFFF"/>
            <w:tcMar>
              <w:top w:w="0" w:type="dxa"/>
              <w:left w:w="0" w:type="dxa"/>
              <w:bottom w:w="0" w:type="dxa"/>
              <w:right w:w="0" w:type="dxa"/>
            </w:tcMar>
            <w:vAlign w:val="bottom"/>
          </w:tcPr>
          <w:p w14:paraId="79AD6A48" w14:textId="77777777" w:rsidR="00F52563" w:rsidRPr="00C66E53" w:rsidRDefault="00F52563" w:rsidP="009E401C">
            <w:pPr>
              <w:autoSpaceDE w:val="0"/>
              <w:spacing w:line="360" w:lineRule="auto"/>
              <w:ind w:left="60" w:right="60"/>
              <w:rPr>
                <w:rFonts w:ascii="Arial" w:hAnsi="Arial" w:cs="Arial"/>
                <w:bCs/>
                <w:color w:val="000000"/>
              </w:rPr>
            </w:pPr>
            <w:r w:rsidRPr="00C66E53">
              <w:rPr>
                <w:rFonts w:ascii="Arial" w:hAnsi="Arial" w:cs="Arial"/>
                <w:bCs/>
                <w:color w:val="000000"/>
              </w:rPr>
              <w:t>Lunch</w:t>
            </w:r>
          </w:p>
        </w:tc>
      </w:tr>
      <w:tr w:rsidR="00F52563" w14:paraId="165147DA" w14:textId="77777777" w:rsidTr="009E401C">
        <w:trPr>
          <w:cantSplit/>
        </w:trPr>
        <w:tc>
          <w:tcPr>
            <w:tcW w:w="756" w:type="dxa"/>
            <w:vMerge w:val="restart"/>
            <w:tcBorders>
              <w:top w:val="single" w:sz="18" w:space="0" w:color="000000"/>
              <w:left w:val="single" w:sz="18" w:space="0" w:color="000000"/>
            </w:tcBorders>
            <w:shd w:val="clear" w:color="auto" w:fill="FFFFFF"/>
            <w:tcMar>
              <w:top w:w="0" w:type="dxa"/>
              <w:left w:w="0" w:type="dxa"/>
              <w:bottom w:w="0" w:type="dxa"/>
              <w:right w:w="0" w:type="dxa"/>
            </w:tcMar>
            <w:vAlign w:val="center"/>
          </w:tcPr>
          <w:p w14:paraId="1FE62573"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N</w:t>
            </w:r>
          </w:p>
        </w:tc>
        <w:tc>
          <w:tcPr>
            <w:tcW w:w="3024" w:type="dxa"/>
            <w:tcBorders>
              <w:top w:val="single" w:sz="18" w:space="0" w:color="000000"/>
              <w:right w:val="single" w:sz="18" w:space="0" w:color="000000"/>
            </w:tcBorders>
            <w:shd w:val="clear" w:color="auto" w:fill="FFFFFF"/>
            <w:tcMar>
              <w:top w:w="0" w:type="dxa"/>
              <w:left w:w="0" w:type="dxa"/>
              <w:bottom w:w="0" w:type="dxa"/>
              <w:right w:w="0" w:type="dxa"/>
            </w:tcMar>
            <w:vAlign w:val="center"/>
          </w:tcPr>
          <w:p w14:paraId="5B37833E"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Valid</w:t>
            </w:r>
          </w:p>
        </w:tc>
        <w:tc>
          <w:tcPr>
            <w:tcW w:w="3780" w:type="dxa"/>
            <w:tcBorders>
              <w:top w:val="single" w:sz="18" w:space="0" w:color="000000"/>
              <w:left w:val="single" w:sz="18" w:space="0" w:color="000000"/>
              <w:right w:val="single" w:sz="18" w:space="0" w:color="000000"/>
            </w:tcBorders>
            <w:shd w:val="clear" w:color="auto" w:fill="FFFFFF"/>
            <w:tcMar>
              <w:top w:w="0" w:type="dxa"/>
              <w:left w:w="0" w:type="dxa"/>
              <w:bottom w:w="0" w:type="dxa"/>
              <w:right w:w="0" w:type="dxa"/>
            </w:tcMar>
            <w:vAlign w:val="center"/>
          </w:tcPr>
          <w:p w14:paraId="7BB2D2E3"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2133</w:t>
            </w:r>
          </w:p>
        </w:tc>
      </w:tr>
      <w:tr w:rsidR="00F52563" w14:paraId="670FC6B9" w14:textId="77777777" w:rsidTr="009E401C">
        <w:trPr>
          <w:cantSplit/>
        </w:trPr>
        <w:tc>
          <w:tcPr>
            <w:tcW w:w="756" w:type="dxa"/>
            <w:vMerge/>
            <w:tcBorders>
              <w:top w:val="single" w:sz="18" w:space="0" w:color="000000"/>
              <w:left w:val="single" w:sz="18" w:space="0" w:color="000000"/>
            </w:tcBorders>
            <w:shd w:val="clear" w:color="auto" w:fill="FFFFFF"/>
            <w:tcMar>
              <w:top w:w="0" w:type="dxa"/>
              <w:left w:w="0" w:type="dxa"/>
              <w:bottom w:w="0" w:type="dxa"/>
              <w:right w:w="0" w:type="dxa"/>
            </w:tcMar>
            <w:vAlign w:val="center"/>
          </w:tcPr>
          <w:p w14:paraId="473E3390" w14:textId="77777777" w:rsidR="00F52563" w:rsidRDefault="00F52563" w:rsidP="009E401C">
            <w:pPr>
              <w:autoSpaceDE w:val="0"/>
              <w:spacing w:line="360" w:lineRule="auto"/>
              <w:rPr>
                <w:rFonts w:ascii="Times New Roman" w:hAnsi="Times New Roman" w:cs="Times New Roman"/>
                <w:color w:val="000000"/>
              </w:rPr>
            </w:pPr>
          </w:p>
        </w:tc>
        <w:tc>
          <w:tcPr>
            <w:tcW w:w="3024" w:type="dxa"/>
            <w:tcBorders>
              <w:right w:val="single" w:sz="18" w:space="0" w:color="000000"/>
            </w:tcBorders>
            <w:shd w:val="clear" w:color="auto" w:fill="FFFFFF"/>
            <w:tcMar>
              <w:top w:w="0" w:type="dxa"/>
              <w:left w:w="0" w:type="dxa"/>
              <w:bottom w:w="0" w:type="dxa"/>
              <w:right w:w="0" w:type="dxa"/>
            </w:tcMar>
            <w:vAlign w:val="center"/>
          </w:tcPr>
          <w:p w14:paraId="384CEC16"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Missing</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7A09DA7C"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0</w:t>
            </w:r>
          </w:p>
        </w:tc>
      </w:tr>
      <w:tr w:rsidR="00F52563" w14:paraId="4FCFEE6E"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634794D3"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Mean</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4C2558E4"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1.4304</w:t>
            </w:r>
          </w:p>
        </w:tc>
      </w:tr>
      <w:tr w:rsidR="00F52563" w14:paraId="34F03C7E"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76FAD65D"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Median</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0FFE96EA"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1.0000</w:t>
            </w:r>
          </w:p>
        </w:tc>
      </w:tr>
      <w:tr w:rsidR="00F52563" w14:paraId="272A57E1"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7F4D6B10"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Mode</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581134FB"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1.00</w:t>
            </w:r>
          </w:p>
        </w:tc>
      </w:tr>
      <w:tr w:rsidR="00F52563" w14:paraId="748A8A33"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1E7A0C49"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Std. Deviation</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4B36132D"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.49525</w:t>
            </w:r>
          </w:p>
        </w:tc>
      </w:tr>
      <w:tr w:rsidR="00F52563" w14:paraId="49A42538"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01E4B31A"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Variance</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3DB7A790"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.245</w:t>
            </w:r>
          </w:p>
        </w:tc>
      </w:tr>
      <w:tr w:rsidR="00F52563" w14:paraId="5A9C9E71" w14:textId="77777777" w:rsidTr="009E401C">
        <w:trPr>
          <w:cantSplit/>
        </w:trPr>
        <w:tc>
          <w:tcPr>
            <w:tcW w:w="3780" w:type="dxa"/>
            <w:gridSpan w:val="2"/>
            <w:tcBorders>
              <w:left w:val="single" w:sz="18" w:space="0" w:color="000000"/>
            </w:tcBorders>
            <w:shd w:val="clear" w:color="auto" w:fill="FFFFFF"/>
            <w:tcMar>
              <w:top w:w="0" w:type="dxa"/>
              <w:left w:w="0" w:type="dxa"/>
              <w:bottom w:w="0" w:type="dxa"/>
              <w:right w:w="0" w:type="dxa"/>
            </w:tcMar>
            <w:vAlign w:val="center"/>
          </w:tcPr>
          <w:p w14:paraId="3934A106"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lastRenderedPageBreak/>
              <w:t>Range</w:t>
            </w:r>
          </w:p>
        </w:tc>
        <w:tc>
          <w:tcPr>
            <w:tcW w:w="3780" w:type="dxa"/>
            <w:tcBorders>
              <w:left w:val="single" w:sz="18" w:space="0" w:color="000000"/>
              <w:right w:val="single" w:sz="18" w:space="0" w:color="000000"/>
            </w:tcBorders>
            <w:shd w:val="clear" w:color="auto" w:fill="FFFFFF"/>
            <w:tcMar>
              <w:top w:w="0" w:type="dxa"/>
              <w:left w:w="0" w:type="dxa"/>
              <w:bottom w:w="0" w:type="dxa"/>
              <w:right w:w="0" w:type="dxa"/>
            </w:tcMar>
            <w:vAlign w:val="center"/>
          </w:tcPr>
          <w:p w14:paraId="33122831"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1.00</w:t>
            </w:r>
          </w:p>
        </w:tc>
      </w:tr>
      <w:tr w:rsidR="00F52563" w14:paraId="113B4234" w14:textId="77777777" w:rsidTr="009E401C">
        <w:trPr>
          <w:cantSplit/>
        </w:trPr>
        <w:tc>
          <w:tcPr>
            <w:tcW w:w="3780" w:type="dxa"/>
            <w:gridSpan w:val="2"/>
            <w:tcBorders>
              <w:left w:val="single" w:sz="18" w:space="0" w:color="000000"/>
              <w:bottom w:val="single" w:sz="18" w:space="0" w:color="000000"/>
            </w:tcBorders>
            <w:shd w:val="clear" w:color="auto" w:fill="FFFFFF"/>
            <w:tcMar>
              <w:top w:w="0" w:type="dxa"/>
              <w:left w:w="0" w:type="dxa"/>
              <w:bottom w:w="0" w:type="dxa"/>
              <w:right w:w="0" w:type="dxa"/>
            </w:tcMar>
            <w:vAlign w:val="center"/>
          </w:tcPr>
          <w:p w14:paraId="45772932" w14:textId="77777777" w:rsidR="00F52563" w:rsidRDefault="00F52563" w:rsidP="009E401C">
            <w:pPr>
              <w:autoSpaceDE w:val="0"/>
              <w:spacing w:line="360" w:lineRule="auto"/>
              <w:ind w:left="60" w:right="60"/>
              <w:rPr>
                <w:rFonts w:ascii="Times New Roman" w:hAnsi="Times New Roman" w:cs="Times New Roman"/>
                <w:color w:val="000000"/>
              </w:rPr>
            </w:pPr>
            <w:r>
              <w:rPr>
                <w:rFonts w:ascii="Times New Roman" w:hAnsi="Times New Roman" w:cs="Times New Roman"/>
                <w:color w:val="000000"/>
              </w:rPr>
              <w:t>Maximum</w:t>
            </w:r>
          </w:p>
        </w:tc>
        <w:tc>
          <w:tcPr>
            <w:tcW w:w="3780" w:type="dxa"/>
            <w:tcBorders>
              <w:left w:val="single" w:sz="18" w:space="0" w:color="000000"/>
              <w:bottom w:val="single" w:sz="18" w:space="0" w:color="000000"/>
              <w:right w:val="single" w:sz="18" w:space="0" w:color="000000"/>
            </w:tcBorders>
            <w:shd w:val="clear" w:color="auto" w:fill="FFFFFF"/>
            <w:tcMar>
              <w:top w:w="0" w:type="dxa"/>
              <w:left w:w="0" w:type="dxa"/>
              <w:bottom w:w="0" w:type="dxa"/>
              <w:right w:w="0" w:type="dxa"/>
            </w:tcMar>
            <w:vAlign w:val="center"/>
          </w:tcPr>
          <w:p w14:paraId="07743C55" w14:textId="77777777" w:rsidR="00F52563" w:rsidRDefault="00F52563" w:rsidP="009E401C">
            <w:pPr>
              <w:autoSpaceDE w:val="0"/>
              <w:spacing w:line="360" w:lineRule="auto"/>
              <w:ind w:left="60" w:right="60"/>
              <w:jc w:val="right"/>
              <w:rPr>
                <w:rFonts w:ascii="Times New Roman" w:hAnsi="Times New Roman" w:cs="Times New Roman"/>
                <w:color w:val="000000"/>
              </w:rPr>
            </w:pPr>
            <w:r>
              <w:rPr>
                <w:rFonts w:ascii="Times New Roman" w:hAnsi="Times New Roman" w:cs="Times New Roman"/>
                <w:color w:val="000000"/>
              </w:rPr>
              <w:t>2.00</w:t>
            </w:r>
          </w:p>
        </w:tc>
      </w:tr>
    </w:tbl>
    <w:p w14:paraId="1793BBAD" w14:textId="77777777" w:rsidR="00F52563" w:rsidRDefault="00F52563" w:rsidP="00F52563">
      <w:pPr>
        <w:rPr>
          <w:rFonts w:ascii="Arial" w:hAnsi="Arial" w:cs="Arial"/>
        </w:rPr>
      </w:pPr>
    </w:p>
    <w:p w14:paraId="661408C5" w14:textId="77777777" w:rsidR="00C66E53" w:rsidRDefault="00C66E53" w:rsidP="00F52563">
      <w:pPr>
        <w:rPr>
          <w:rFonts w:ascii="Arial" w:hAnsi="Arial" w:cs="Arial"/>
        </w:rPr>
      </w:pPr>
    </w:p>
    <w:p w14:paraId="3C850267" w14:textId="2D2169FD" w:rsidR="00C66E53" w:rsidRDefault="00C66E53" w:rsidP="00F52563">
      <w:pPr>
        <w:rPr>
          <w:rFonts w:ascii="Arial" w:hAnsi="Arial" w:cs="Arial"/>
        </w:rPr>
      </w:pPr>
      <w:r w:rsidRPr="00C66E53">
        <w:rPr>
          <w:rFonts w:ascii="Arial" w:hAnsi="Arial" w:cs="Arial"/>
        </w:rPr>
        <w:t>The table that was just shown showed the mean, median, and mode of the pupils who were eligible for reduced free lunches and those who were not. The data table that was just shown shows that the mean value is 1.43, which indicates that most of the pupils do not qualify for a reduced or free lunch. In addition to this, the table that was just shown also includes the median and mode value, both of which are equal to 1.0. This indicates that many of the participants do not meet the requirements to get a reduced or free lunch.</w:t>
      </w:r>
    </w:p>
    <w:p w14:paraId="08949BAB" w14:textId="77777777" w:rsidR="00C66E53" w:rsidRDefault="00C66E53" w:rsidP="00F52563">
      <w:pPr>
        <w:rPr>
          <w:rFonts w:ascii="Arial" w:hAnsi="Arial" w:cs="Arial"/>
        </w:rPr>
      </w:pPr>
    </w:p>
    <w:p w14:paraId="254208FF" w14:textId="77777777" w:rsidR="00C66E53" w:rsidRPr="00C66E53" w:rsidRDefault="00C66E53" w:rsidP="00C66E53">
      <w:pPr>
        <w:pStyle w:val="Heading2"/>
      </w:pPr>
    </w:p>
    <w:p w14:paraId="715FD34F" w14:textId="77777777" w:rsidR="00C66E53" w:rsidRPr="00C66E53" w:rsidRDefault="00C66E53" w:rsidP="00C66E53">
      <w:pPr>
        <w:pStyle w:val="Heading2"/>
      </w:pPr>
      <w:bookmarkStart w:id="6" w:name="_Toc134788108"/>
      <w:r w:rsidRPr="00C66E53">
        <w:t>4) What are the mean and median differences of student’s pre-test and post-test scores?</w:t>
      </w:r>
      <w:bookmarkEnd w:id="6"/>
    </w:p>
    <w:tbl>
      <w:tblPr>
        <w:tblW w:w="5000" w:type="pct"/>
        <w:tblCellMar>
          <w:left w:w="10" w:type="dxa"/>
          <w:right w:w="10" w:type="dxa"/>
        </w:tblCellMar>
        <w:tblLook w:val="0000" w:firstRow="0" w:lastRow="0" w:firstColumn="0" w:lastColumn="0" w:noHBand="0" w:noVBand="0"/>
      </w:tblPr>
      <w:tblGrid>
        <w:gridCol w:w="1768"/>
        <w:gridCol w:w="2294"/>
        <w:gridCol w:w="2477"/>
        <w:gridCol w:w="2477"/>
      </w:tblGrid>
      <w:tr w:rsidR="00C66E53" w14:paraId="51398D0B" w14:textId="77777777" w:rsidTr="009E401C">
        <w:trPr>
          <w:cantSplit/>
        </w:trPr>
        <w:tc>
          <w:tcPr>
            <w:tcW w:w="9628" w:type="dxa"/>
            <w:gridSpan w:val="4"/>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043A7224" w14:textId="77777777" w:rsidR="00C66E53" w:rsidRPr="00C66E53" w:rsidRDefault="00C66E53" w:rsidP="009E401C">
            <w:pPr>
              <w:autoSpaceDE w:val="0"/>
              <w:spacing w:line="360" w:lineRule="auto"/>
              <w:ind w:left="60" w:right="60"/>
              <w:jc w:val="both"/>
              <w:rPr>
                <w:rFonts w:ascii="Arial" w:hAnsi="Arial" w:cs="Arial"/>
              </w:rPr>
            </w:pPr>
            <w:r w:rsidRPr="00C66E53">
              <w:rPr>
                <w:rFonts w:ascii="Arial" w:hAnsi="Arial" w:cs="Arial"/>
                <w:color w:val="000000"/>
              </w:rPr>
              <w:t>Statistics</w:t>
            </w:r>
          </w:p>
        </w:tc>
      </w:tr>
      <w:tr w:rsidR="00C66E53" w14:paraId="1C84CE4A" w14:textId="77777777" w:rsidTr="009E401C">
        <w:trPr>
          <w:cantSplit/>
        </w:trPr>
        <w:tc>
          <w:tcPr>
            <w:tcW w:w="435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27E4C127" w14:textId="77777777" w:rsidR="00C66E53" w:rsidRDefault="00C66E53" w:rsidP="009E401C">
            <w:pPr>
              <w:autoSpaceDE w:val="0"/>
              <w:spacing w:line="360" w:lineRule="auto"/>
              <w:ind w:left="60" w:right="60"/>
              <w:jc w:val="both"/>
              <w:rPr>
                <w:rFonts w:ascii="Times New Roman" w:hAnsi="Times New Roman" w:cs="Times New Roman"/>
                <w:color w:val="000000"/>
              </w:rPr>
            </w:pP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0DD2CD10" w14:textId="77777777" w:rsidR="00C66E53" w:rsidRDefault="00C66E53" w:rsidP="009E401C">
            <w:pPr>
              <w:autoSpaceDE w:val="0"/>
              <w:spacing w:line="360" w:lineRule="auto"/>
              <w:ind w:left="60" w:right="60"/>
              <w:jc w:val="both"/>
              <w:rPr>
                <w:rFonts w:ascii="Times New Roman" w:hAnsi="Times New Roman" w:cs="Times New Roman"/>
                <w:color w:val="000000"/>
              </w:rPr>
            </w:pPr>
            <w:proofErr w:type="spellStart"/>
            <w:r>
              <w:rPr>
                <w:rFonts w:ascii="Times New Roman" w:hAnsi="Times New Roman" w:cs="Times New Roman"/>
                <w:color w:val="000000"/>
              </w:rPr>
              <w:t>Pretest</w:t>
            </w:r>
            <w:proofErr w:type="spellEnd"/>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6B1194C2" w14:textId="77777777" w:rsidR="00C66E53" w:rsidRDefault="00C66E53" w:rsidP="009E401C">
            <w:pPr>
              <w:autoSpaceDE w:val="0"/>
              <w:spacing w:line="360" w:lineRule="auto"/>
              <w:ind w:left="60" w:right="60"/>
              <w:jc w:val="both"/>
              <w:rPr>
                <w:rFonts w:ascii="Times New Roman" w:hAnsi="Times New Roman" w:cs="Times New Roman"/>
                <w:color w:val="000000"/>
              </w:rPr>
            </w:pPr>
            <w:proofErr w:type="spellStart"/>
            <w:r>
              <w:rPr>
                <w:rFonts w:ascii="Times New Roman" w:hAnsi="Times New Roman" w:cs="Times New Roman"/>
                <w:color w:val="000000"/>
              </w:rPr>
              <w:t>Posttest</w:t>
            </w:r>
            <w:proofErr w:type="spellEnd"/>
          </w:p>
        </w:tc>
      </w:tr>
      <w:tr w:rsidR="00C66E53" w14:paraId="44260DF0" w14:textId="77777777" w:rsidTr="009E401C">
        <w:trPr>
          <w:cantSplit/>
        </w:trPr>
        <w:tc>
          <w:tcPr>
            <w:tcW w:w="1914"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DEAB17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N</w:t>
            </w:r>
          </w:p>
        </w:tc>
        <w:tc>
          <w:tcPr>
            <w:tcW w:w="24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FA61D9C"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Valid</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2CAB02E"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2133</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4D5ABA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2133</w:t>
            </w:r>
          </w:p>
        </w:tc>
      </w:tr>
      <w:tr w:rsidR="00C66E53" w14:paraId="07AE51A6" w14:textId="77777777" w:rsidTr="009E401C">
        <w:trPr>
          <w:cantSplit/>
        </w:trPr>
        <w:tc>
          <w:tcPr>
            <w:tcW w:w="1914"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2F190ED" w14:textId="77777777" w:rsidR="00C66E53" w:rsidRDefault="00C66E53" w:rsidP="009E401C">
            <w:pPr>
              <w:autoSpaceDE w:val="0"/>
              <w:spacing w:line="360" w:lineRule="auto"/>
              <w:jc w:val="both"/>
              <w:rPr>
                <w:rFonts w:ascii="Times New Roman" w:hAnsi="Times New Roman" w:cs="Times New Roman"/>
                <w:color w:val="000000"/>
              </w:rPr>
            </w:pPr>
          </w:p>
        </w:tc>
        <w:tc>
          <w:tcPr>
            <w:tcW w:w="24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851745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Missing</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7E8255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FEC4F6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w:t>
            </w:r>
          </w:p>
        </w:tc>
      </w:tr>
      <w:tr w:rsidR="00C66E53" w14:paraId="32533361" w14:textId="77777777" w:rsidTr="009E401C">
        <w:trPr>
          <w:cantSplit/>
        </w:trPr>
        <w:tc>
          <w:tcPr>
            <w:tcW w:w="435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57F082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Mean</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5677DA8"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54.9559</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E4C5B3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67.1022</w:t>
            </w:r>
          </w:p>
        </w:tc>
      </w:tr>
      <w:tr w:rsidR="00C66E53" w14:paraId="66992859" w14:textId="77777777" w:rsidTr="009E401C">
        <w:trPr>
          <w:cantSplit/>
        </w:trPr>
        <w:tc>
          <w:tcPr>
            <w:tcW w:w="435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CE6DC24"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Median</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F982AF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56.0000</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BB62AEB"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68.0000</w:t>
            </w:r>
          </w:p>
        </w:tc>
      </w:tr>
      <w:tr w:rsidR="00C66E53" w14:paraId="565AC0B8" w14:textId="77777777" w:rsidTr="009E401C">
        <w:trPr>
          <w:cantSplit/>
        </w:trPr>
        <w:tc>
          <w:tcPr>
            <w:tcW w:w="435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CADDA44"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Mode</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49B26D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60.00</w:t>
            </w:r>
          </w:p>
        </w:tc>
        <w:tc>
          <w:tcPr>
            <w:tcW w:w="263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F2CD7AC"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69.00</w:t>
            </w:r>
          </w:p>
        </w:tc>
      </w:tr>
    </w:tbl>
    <w:p w14:paraId="705C7003" w14:textId="77777777" w:rsidR="00C66E53" w:rsidRDefault="00C66E53" w:rsidP="00F52563">
      <w:pPr>
        <w:rPr>
          <w:rFonts w:ascii="Arial" w:hAnsi="Arial" w:cs="Arial"/>
        </w:rPr>
      </w:pPr>
    </w:p>
    <w:p w14:paraId="5591E226" w14:textId="6208F226" w:rsidR="00C66E53" w:rsidRDefault="00C66E53" w:rsidP="00F52563">
      <w:pPr>
        <w:rPr>
          <w:rFonts w:ascii="Arial" w:hAnsi="Arial" w:cs="Arial"/>
        </w:rPr>
      </w:pPr>
      <w:r w:rsidRPr="00C66E53">
        <w:rPr>
          <w:rFonts w:ascii="Arial" w:hAnsi="Arial" w:cs="Arial"/>
        </w:rPr>
        <w:t>It has been determined, using the table that is located above this one, that neither the pre-test nor the post-test variable are missing any values. Following an analysis of the data presented above, it has been determined that the mean value of the pre-test variable</w:t>
      </w:r>
      <w:r>
        <w:rPr>
          <w:rFonts w:ascii="Arial" w:hAnsi="Arial" w:cs="Arial"/>
        </w:rPr>
        <w:t>s</w:t>
      </w:r>
      <w:r w:rsidRPr="00C66E53">
        <w:rPr>
          <w:rFonts w:ascii="Arial" w:hAnsi="Arial" w:cs="Arial"/>
        </w:rPr>
        <w:t xml:space="preserve"> is 54.96, but the mean value of the post-test variable is 67.102. This suggests that after taking the exam, the overall score will improve by 12.14 points on average. The median value on the pre-test was 56, while on the post-test it was 68. In addition to this, the median score on the protest was 56. After carrying out the test, it seems that there is a rise in the value of the median, which is shown by the number 12.</w:t>
      </w:r>
    </w:p>
    <w:p w14:paraId="5D16FCA0" w14:textId="77777777" w:rsidR="00C66E53" w:rsidRDefault="00C66E53" w:rsidP="00F52563">
      <w:pPr>
        <w:rPr>
          <w:rFonts w:ascii="Arial" w:hAnsi="Arial" w:cs="Arial"/>
        </w:rPr>
      </w:pPr>
    </w:p>
    <w:p w14:paraId="753E8C39" w14:textId="2E65A6A8" w:rsidR="00C66E53" w:rsidRDefault="000B216D" w:rsidP="00C66E53">
      <w:pPr>
        <w:spacing w:line="360" w:lineRule="auto"/>
      </w:pPr>
      <w:bookmarkStart w:id="7" w:name="_Toc134788109"/>
      <w:r>
        <w:rPr>
          <w:rStyle w:val="Heading2Char"/>
          <w:rFonts w:eastAsiaTheme="minorHAnsi"/>
        </w:rPr>
        <w:t xml:space="preserve">5) </w:t>
      </w:r>
      <w:r w:rsidR="00C66E53" w:rsidRPr="00C66E53">
        <w:rPr>
          <w:rStyle w:val="Heading2Char"/>
          <w:rFonts w:eastAsiaTheme="minorHAnsi"/>
        </w:rPr>
        <w:t>Using the dataset Student_Score.csv provided in conjunction with SPSS, provide analysis Clustering (ex. K-Means Clustering). Show workings with screenshots and clearly explain results</w:t>
      </w:r>
      <w:bookmarkEnd w:id="7"/>
      <w:r w:rsidR="00C66E53">
        <w:rPr>
          <w:rFonts w:ascii="Times New Roman" w:hAnsi="Times New Roman" w:cs="Times New Roman"/>
          <w:b/>
          <w:color w:val="000000"/>
        </w:rPr>
        <w:t xml:space="preserve">. </w:t>
      </w:r>
    </w:p>
    <w:p w14:paraId="7B966076" w14:textId="77777777" w:rsidR="00C66E53" w:rsidRPr="00C66E53" w:rsidRDefault="00C66E53" w:rsidP="00C66E53">
      <w:pPr>
        <w:autoSpaceDE w:val="0"/>
        <w:spacing w:line="360" w:lineRule="auto"/>
        <w:jc w:val="both"/>
        <w:rPr>
          <w:rFonts w:ascii="Arial" w:hAnsi="Arial" w:cs="Arial"/>
          <w:color w:val="000000"/>
        </w:rPr>
      </w:pPr>
      <w:r w:rsidRPr="00C66E53">
        <w:rPr>
          <w:rFonts w:ascii="Arial" w:hAnsi="Arial" w:cs="Arial"/>
          <w:color w:val="000000"/>
        </w:rPr>
        <w:lastRenderedPageBreak/>
        <w:t>Quick Cluster</w:t>
      </w:r>
    </w:p>
    <w:p w14:paraId="52FF9583" w14:textId="77777777" w:rsidR="00C66E53" w:rsidRDefault="00C66E53" w:rsidP="00C66E53">
      <w:pPr>
        <w:autoSpaceDE w:val="0"/>
        <w:spacing w:line="360" w:lineRule="auto"/>
        <w:jc w:val="both"/>
        <w:rPr>
          <w:rFonts w:ascii="Times New Roman" w:hAnsi="Times New Roman" w:cs="Times New Roman"/>
          <w:color w:val="000000"/>
        </w:rPr>
      </w:pPr>
    </w:p>
    <w:tbl>
      <w:tblPr>
        <w:tblW w:w="5000" w:type="pct"/>
        <w:tblCellMar>
          <w:left w:w="10" w:type="dxa"/>
          <w:right w:w="10" w:type="dxa"/>
        </w:tblCellMar>
        <w:tblLook w:val="0000" w:firstRow="0" w:lastRow="0" w:firstColumn="0" w:lastColumn="0" w:noHBand="0" w:noVBand="0"/>
      </w:tblPr>
      <w:tblGrid>
        <w:gridCol w:w="2919"/>
        <w:gridCol w:w="3044"/>
        <w:gridCol w:w="3053"/>
      </w:tblGrid>
      <w:tr w:rsidR="00C66E53" w14:paraId="51349E79" w14:textId="77777777" w:rsidTr="009E401C">
        <w:trPr>
          <w:cantSplit/>
        </w:trPr>
        <w:tc>
          <w:tcPr>
            <w:tcW w:w="9628"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217AC2A" w14:textId="77777777" w:rsidR="00C66E53" w:rsidRPr="00C66E53" w:rsidRDefault="00C66E53" w:rsidP="009E401C">
            <w:pPr>
              <w:autoSpaceDE w:val="0"/>
              <w:spacing w:line="360" w:lineRule="auto"/>
              <w:ind w:left="60" w:right="60"/>
              <w:jc w:val="both"/>
            </w:pPr>
            <w:r w:rsidRPr="00C66E53">
              <w:rPr>
                <w:rFonts w:ascii="Times New Roman" w:hAnsi="Times New Roman" w:cs="Times New Roman"/>
                <w:color w:val="000000"/>
              </w:rPr>
              <w:t xml:space="preserve">Initial Cluster </w:t>
            </w:r>
            <w:proofErr w:type="spellStart"/>
            <w:r w:rsidRPr="00C66E53">
              <w:rPr>
                <w:rFonts w:ascii="Times New Roman" w:hAnsi="Times New Roman" w:cs="Times New Roman"/>
                <w:color w:val="000000"/>
              </w:rPr>
              <w:t>Centers</w:t>
            </w:r>
            <w:proofErr w:type="spellEnd"/>
          </w:p>
        </w:tc>
      </w:tr>
      <w:tr w:rsidR="00C66E53" w14:paraId="0A3BF1FF" w14:textId="77777777" w:rsidTr="009E401C">
        <w:trPr>
          <w:cantSplit/>
        </w:trPr>
        <w:tc>
          <w:tcPr>
            <w:tcW w:w="3112"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6AB07247" w14:textId="77777777" w:rsidR="00C66E53" w:rsidRDefault="00C66E53" w:rsidP="009E401C">
            <w:pPr>
              <w:autoSpaceDE w:val="0"/>
              <w:spacing w:line="360" w:lineRule="auto"/>
              <w:ind w:left="60" w:right="60"/>
              <w:jc w:val="both"/>
              <w:rPr>
                <w:rFonts w:ascii="Times New Roman" w:hAnsi="Times New Roman" w:cs="Times New Roman"/>
                <w:color w:val="000000"/>
              </w:rPr>
            </w:pPr>
          </w:p>
        </w:tc>
        <w:tc>
          <w:tcPr>
            <w:tcW w:w="6516"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0E1D0455"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Cluster</w:t>
            </w:r>
          </w:p>
        </w:tc>
      </w:tr>
      <w:tr w:rsidR="00C66E53" w14:paraId="0B537727" w14:textId="77777777" w:rsidTr="009E401C">
        <w:trPr>
          <w:cantSplit/>
        </w:trPr>
        <w:tc>
          <w:tcPr>
            <w:tcW w:w="3112"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8BF7132" w14:textId="77777777" w:rsidR="00C66E53" w:rsidRDefault="00C66E53" w:rsidP="009E401C">
            <w:pPr>
              <w:autoSpaceDE w:val="0"/>
              <w:spacing w:line="360" w:lineRule="auto"/>
              <w:jc w:val="both"/>
              <w:rPr>
                <w:rFonts w:ascii="Times New Roman" w:hAnsi="Times New Roman" w:cs="Times New Roman"/>
                <w:color w:val="000000"/>
              </w:rPr>
            </w:pP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23664F6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w:t>
            </w: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2701CE48"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w:t>
            </w:r>
          </w:p>
        </w:tc>
      </w:tr>
      <w:tr w:rsidR="00C66E53" w14:paraId="21108903" w14:textId="77777777" w:rsidTr="009E401C">
        <w:trPr>
          <w:cantSplit/>
        </w:trPr>
        <w:tc>
          <w:tcPr>
            <w:tcW w:w="3112"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C0EC23A" w14:textId="12F9AF82"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Pertest</w:t>
            </w: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D3DE13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23.00</w:t>
            </w: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9F6EDE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93.00</w:t>
            </w:r>
          </w:p>
        </w:tc>
      </w:tr>
      <w:tr w:rsidR="00C66E53" w14:paraId="36983837" w14:textId="77777777" w:rsidTr="009E401C">
        <w:trPr>
          <w:cantSplit/>
        </w:trPr>
        <w:tc>
          <w:tcPr>
            <w:tcW w:w="3112"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264FB61" w14:textId="14F7B5C4"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Post-test</w:t>
            </w: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70C700F"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35.00</w:t>
            </w:r>
          </w:p>
        </w:tc>
        <w:tc>
          <w:tcPr>
            <w:tcW w:w="3258"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333D5A7"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100.00</w:t>
            </w:r>
          </w:p>
        </w:tc>
      </w:tr>
    </w:tbl>
    <w:p w14:paraId="08B179F0" w14:textId="77777777" w:rsidR="00C66E53" w:rsidRDefault="00C66E53" w:rsidP="00C66E53">
      <w:pPr>
        <w:autoSpaceDE w:val="0"/>
        <w:spacing w:line="360" w:lineRule="auto"/>
        <w:jc w:val="both"/>
        <w:rPr>
          <w:rFonts w:ascii="Times New Roman" w:hAnsi="Times New Roman" w:cs="Times New Roman"/>
          <w:color w:val="000000"/>
        </w:rPr>
      </w:pPr>
    </w:p>
    <w:p w14:paraId="1B9FAB81" w14:textId="77777777" w:rsidR="00C66E53" w:rsidRDefault="00C66E53" w:rsidP="00C66E53">
      <w:pPr>
        <w:autoSpaceDE w:val="0"/>
        <w:spacing w:line="360" w:lineRule="auto"/>
        <w:jc w:val="both"/>
        <w:rPr>
          <w:rFonts w:ascii="Times New Roman" w:hAnsi="Times New Roman" w:cs="Times New Roman"/>
          <w:color w:val="000000"/>
        </w:rPr>
      </w:pPr>
    </w:p>
    <w:tbl>
      <w:tblPr>
        <w:tblW w:w="5000" w:type="pct"/>
        <w:tblCellMar>
          <w:left w:w="10" w:type="dxa"/>
          <w:right w:w="10" w:type="dxa"/>
        </w:tblCellMar>
        <w:tblLook w:val="0000" w:firstRow="0" w:lastRow="0" w:firstColumn="0" w:lastColumn="0" w:noHBand="0" w:noVBand="0"/>
      </w:tblPr>
      <w:tblGrid>
        <w:gridCol w:w="2470"/>
        <w:gridCol w:w="3274"/>
        <w:gridCol w:w="3272"/>
      </w:tblGrid>
      <w:tr w:rsidR="00C66E53" w14:paraId="6054C613" w14:textId="77777777" w:rsidTr="009E401C">
        <w:trPr>
          <w:cantSplit/>
        </w:trPr>
        <w:tc>
          <w:tcPr>
            <w:tcW w:w="9628"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578339FF" w14:textId="180E774B" w:rsidR="00C66E53" w:rsidRPr="00C66E53" w:rsidRDefault="00C66E53" w:rsidP="009E401C">
            <w:pPr>
              <w:autoSpaceDE w:val="0"/>
              <w:spacing w:line="360" w:lineRule="auto"/>
              <w:ind w:left="60" w:right="60"/>
              <w:jc w:val="both"/>
              <w:rPr>
                <w:rFonts w:ascii="Arial" w:hAnsi="Arial" w:cs="Arial"/>
              </w:rPr>
            </w:pPr>
            <w:r w:rsidRPr="00C66E53">
              <w:rPr>
                <w:rFonts w:ascii="Arial" w:hAnsi="Arial" w:cs="Arial"/>
                <w:color w:val="000000"/>
              </w:rPr>
              <w:t>Iteration History</w:t>
            </w:r>
          </w:p>
        </w:tc>
      </w:tr>
      <w:tr w:rsidR="00C66E53" w14:paraId="080CE89C" w14:textId="77777777" w:rsidTr="009E401C">
        <w:trPr>
          <w:cantSplit/>
        </w:trPr>
        <w:tc>
          <w:tcPr>
            <w:tcW w:w="261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2F3FA9F5"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Iteration</w:t>
            </w:r>
          </w:p>
        </w:tc>
        <w:tc>
          <w:tcPr>
            <w:tcW w:w="701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867FACA" w14:textId="5AC548F9"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Change in Cluster Centres</w:t>
            </w:r>
          </w:p>
        </w:tc>
      </w:tr>
      <w:tr w:rsidR="00C66E53" w14:paraId="09582D8B" w14:textId="77777777" w:rsidTr="009E401C">
        <w:trPr>
          <w:cantSplit/>
        </w:trPr>
        <w:tc>
          <w:tcPr>
            <w:tcW w:w="261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72445840" w14:textId="77777777" w:rsidR="00C66E53" w:rsidRDefault="00C66E53" w:rsidP="009E401C">
            <w:pPr>
              <w:autoSpaceDE w:val="0"/>
              <w:spacing w:line="360" w:lineRule="auto"/>
              <w:jc w:val="both"/>
              <w:rPr>
                <w:rFonts w:ascii="Times New Roman" w:hAnsi="Times New Roman" w:cs="Times New Roman"/>
                <w:color w:val="000000"/>
              </w:rPr>
            </w:pP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42FA7634"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1D95728C"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w:t>
            </w:r>
          </w:p>
        </w:tc>
      </w:tr>
      <w:tr w:rsidR="00C66E53" w14:paraId="4C98DC69"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6D7E851"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3F83574"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30.191</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4278EAA"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33.606</w:t>
            </w:r>
          </w:p>
        </w:tc>
      </w:tr>
      <w:tr w:rsidR="00C66E53" w14:paraId="783382A9"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F4C7B04"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4181E3F"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.885</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C4D2FE7"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.791</w:t>
            </w:r>
          </w:p>
        </w:tc>
      </w:tr>
      <w:tr w:rsidR="00C66E53" w14:paraId="79317CE1"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B28941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3</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EC70D28"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.611</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5506B5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.532</w:t>
            </w:r>
          </w:p>
        </w:tc>
      </w:tr>
      <w:tr w:rsidR="00C66E53" w14:paraId="24A2D33F"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A90B301"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4</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C302387"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.212</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DCFB6C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.181</w:t>
            </w:r>
          </w:p>
        </w:tc>
      </w:tr>
      <w:tr w:rsidR="00C66E53" w14:paraId="256BF99E"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58ED628"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3BA6DD6"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.227</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2147226"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.200</w:t>
            </w:r>
          </w:p>
        </w:tc>
      </w:tr>
      <w:tr w:rsidR="00C66E53" w14:paraId="7BB9D3F5"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A53E5C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FA228A1"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.150</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AFD8A9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.128</w:t>
            </w:r>
          </w:p>
        </w:tc>
      </w:tr>
      <w:tr w:rsidR="00C66E53" w14:paraId="6912765E" w14:textId="77777777" w:rsidTr="009E401C">
        <w:trPr>
          <w:cantSplit/>
        </w:trPr>
        <w:tc>
          <w:tcPr>
            <w:tcW w:w="26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30564C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7</w:t>
            </w:r>
          </w:p>
        </w:tc>
        <w:tc>
          <w:tcPr>
            <w:tcW w:w="350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20F8DD9F"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.000</w:t>
            </w:r>
          </w:p>
        </w:tc>
        <w:tc>
          <w:tcPr>
            <w:tcW w:w="350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65AEBB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.000</w:t>
            </w:r>
          </w:p>
        </w:tc>
      </w:tr>
      <w:tr w:rsidR="00C66E53" w14:paraId="2150EF36" w14:textId="77777777" w:rsidTr="009E401C">
        <w:trPr>
          <w:cantSplit/>
        </w:trPr>
        <w:tc>
          <w:tcPr>
            <w:tcW w:w="9628"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0453E3A5" w14:textId="77777777" w:rsidR="00C66E53" w:rsidRDefault="00C66E53" w:rsidP="009E401C">
            <w:pPr>
              <w:autoSpaceDE w:val="0"/>
              <w:spacing w:line="360" w:lineRule="auto"/>
              <w:ind w:right="60"/>
              <w:jc w:val="both"/>
              <w:rPr>
                <w:rFonts w:ascii="Times New Roman" w:hAnsi="Times New Roman" w:cs="Times New Roman"/>
                <w:color w:val="000000"/>
              </w:rPr>
            </w:pPr>
          </w:p>
        </w:tc>
      </w:tr>
    </w:tbl>
    <w:p w14:paraId="38F59BEC" w14:textId="77777777" w:rsidR="00C66E53" w:rsidRDefault="00C66E53" w:rsidP="00C66E53">
      <w:pPr>
        <w:spacing w:line="360" w:lineRule="auto"/>
        <w:jc w:val="both"/>
        <w:rPr>
          <w:rFonts w:ascii="Times New Roman" w:hAnsi="Times New Roman" w:cs="Times New Roman"/>
          <w:b/>
          <w:color w:val="000000"/>
        </w:rPr>
      </w:pPr>
    </w:p>
    <w:tbl>
      <w:tblPr>
        <w:tblW w:w="5000" w:type="pct"/>
        <w:tblCellMar>
          <w:left w:w="10" w:type="dxa"/>
          <w:right w:w="10" w:type="dxa"/>
        </w:tblCellMar>
        <w:tblLook w:val="0000" w:firstRow="0" w:lastRow="0" w:firstColumn="0" w:lastColumn="0" w:noHBand="0" w:noVBand="0"/>
      </w:tblPr>
      <w:tblGrid>
        <w:gridCol w:w="2926"/>
        <w:gridCol w:w="3050"/>
        <w:gridCol w:w="3050"/>
      </w:tblGrid>
      <w:tr w:rsidR="00C66E53" w14:paraId="525366E3" w14:textId="77777777" w:rsidTr="009E401C">
        <w:trPr>
          <w:cantSplit/>
        </w:trPr>
        <w:tc>
          <w:tcPr>
            <w:tcW w:w="9638" w:type="dxa"/>
            <w:gridSpan w:val="3"/>
            <w:tcBorders>
              <w:bottom w:val="single" w:sz="4" w:space="0" w:color="000000"/>
            </w:tcBorders>
            <w:shd w:val="clear" w:color="auto" w:fill="FFFFFF"/>
            <w:tcMar>
              <w:top w:w="0" w:type="dxa"/>
              <w:left w:w="0" w:type="dxa"/>
              <w:bottom w:w="0" w:type="dxa"/>
              <w:right w:w="0" w:type="dxa"/>
            </w:tcMar>
          </w:tcPr>
          <w:p w14:paraId="416B7424" w14:textId="79C63DD2" w:rsidR="00C66E53" w:rsidRPr="00C66E53" w:rsidRDefault="00C66E53" w:rsidP="009E401C">
            <w:pPr>
              <w:autoSpaceDE w:val="0"/>
              <w:spacing w:line="360" w:lineRule="auto"/>
              <w:ind w:left="60" w:right="60"/>
              <w:jc w:val="both"/>
              <w:rPr>
                <w:rFonts w:ascii="Arial" w:hAnsi="Arial" w:cs="Arial"/>
              </w:rPr>
            </w:pPr>
            <w:r w:rsidRPr="00C66E53">
              <w:rPr>
                <w:rFonts w:ascii="Arial" w:hAnsi="Arial" w:cs="Arial"/>
                <w:color w:val="000000"/>
              </w:rPr>
              <w:t>Final Cluster Centres</w:t>
            </w:r>
          </w:p>
        </w:tc>
      </w:tr>
      <w:tr w:rsidR="00C66E53" w14:paraId="51935CF0" w14:textId="77777777" w:rsidTr="009E401C">
        <w:trPr>
          <w:cantSplit/>
        </w:trPr>
        <w:tc>
          <w:tcPr>
            <w:tcW w:w="311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649EFC30" w14:textId="77777777" w:rsidR="00C66E53" w:rsidRDefault="00C66E53" w:rsidP="009E401C">
            <w:pPr>
              <w:autoSpaceDE w:val="0"/>
              <w:spacing w:line="360" w:lineRule="auto"/>
              <w:ind w:left="60" w:right="60"/>
              <w:jc w:val="both"/>
              <w:rPr>
                <w:rFonts w:ascii="Times New Roman" w:hAnsi="Times New Roman" w:cs="Times New Roman"/>
                <w:color w:val="000000"/>
              </w:rPr>
            </w:pPr>
          </w:p>
        </w:tc>
        <w:tc>
          <w:tcPr>
            <w:tcW w:w="6522"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423DA297"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Cluster</w:t>
            </w:r>
          </w:p>
        </w:tc>
      </w:tr>
      <w:tr w:rsidR="00C66E53" w14:paraId="790C9C9B" w14:textId="77777777" w:rsidTr="009E401C">
        <w:trPr>
          <w:cantSplit/>
        </w:trPr>
        <w:tc>
          <w:tcPr>
            <w:tcW w:w="311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1D61341D" w14:textId="77777777" w:rsidR="00C66E53" w:rsidRDefault="00C66E53" w:rsidP="009E401C">
            <w:pPr>
              <w:autoSpaceDE w:val="0"/>
              <w:spacing w:line="360" w:lineRule="auto"/>
              <w:jc w:val="both"/>
              <w:rPr>
                <w:rFonts w:ascii="Times New Roman" w:hAnsi="Times New Roman" w:cs="Times New Roman"/>
                <w:color w:val="000000"/>
              </w:rPr>
            </w:pP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3518F69B"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w:t>
            </w: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19B96962"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w:t>
            </w:r>
          </w:p>
        </w:tc>
      </w:tr>
      <w:tr w:rsidR="00C66E53" w14:paraId="02F8D601" w14:textId="77777777" w:rsidTr="009E401C">
        <w:trPr>
          <w:cantSplit/>
        </w:trPr>
        <w:tc>
          <w:tcPr>
            <w:tcW w:w="31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3E0D580" w14:textId="101F2101"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Pertest</w:t>
            </w: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36B7E9F"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43.05</w:t>
            </w: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DE55BA0"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65.32</w:t>
            </w:r>
          </w:p>
        </w:tc>
      </w:tr>
      <w:tr w:rsidR="00C66E53" w14:paraId="3BF7E8D0" w14:textId="77777777" w:rsidTr="009E401C">
        <w:trPr>
          <w:cantSplit/>
        </w:trPr>
        <w:tc>
          <w:tcPr>
            <w:tcW w:w="31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F36A5C7" w14:textId="38E11D0C"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lastRenderedPageBreak/>
              <w:t>Post-test</w:t>
            </w: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E828CBA"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54.70</w:t>
            </w:r>
          </w:p>
        </w:tc>
        <w:tc>
          <w:tcPr>
            <w:tcW w:w="3261"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15D8659"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77.90</w:t>
            </w:r>
          </w:p>
        </w:tc>
      </w:tr>
    </w:tbl>
    <w:p w14:paraId="30AB3D4B" w14:textId="77777777" w:rsidR="00C66E53" w:rsidRDefault="00C66E53" w:rsidP="00C66E53">
      <w:pPr>
        <w:autoSpaceDE w:val="0"/>
        <w:spacing w:line="360" w:lineRule="auto"/>
        <w:jc w:val="both"/>
        <w:rPr>
          <w:rFonts w:ascii="Times New Roman" w:hAnsi="Times New Roman" w:cs="Times New Roman"/>
          <w:color w:val="000000"/>
        </w:rPr>
      </w:pPr>
    </w:p>
    <w:p w14:paraId="345B35E5" w14:textId="77777777" w:rsidR="00C66E53" w:rsidRDefault="00C66E53" w:rsidP="00C66E53">
      <w:pPr>
        <w:autoSpaceDE w:val="0"/>
        <w:rPr>
          <w:rFonts w:ascii="Times New Roman" w:hAnsi="Times New Roman" w:cs="Times New Roman"/>
        </w:rPr>
      </w:pPr>
    </w:p>
    <w:tbl>
      <w:tblPr>
        <w:tblW w:w="2906" w:type="dxa"/>
        <w:tblLayout w:type="fixed"/>
        <w:tblCellMar>
          <w:left w:w="10" w:type="dxa"/>
          <w:right w:w="10" w:type="dxa"/>
        </w:tblCellMar>
        <w:tblLook w:val="0000" w:firstRow="0" w:lastRow="0" w:firstColumn="0" w:lastColumn="0" w:noHBand="0" w:noVBand="0"/>
      </w:tblPr>
      <w:tblGrid>
        <w:gridCol w:w="888"/>
        <w:gridCol w:w="1009"/>
        <w:gridCol w:w="1009"/>
      </w:tblGrid>
      <w:tr w:rsidR="00C66E53" w14:paraId="78CBDB04" w14:textId="77777777" w:rsidTr="009E401C">
        <w:trPr>
          <w:cantSplit/>
        </w:trPr>
        <w:tc>
          <w:tcPr>
            <w:tcW w:w="2906" w:type="dxa"/>
            <w:gridSpan w:val="3"/>
            <w:shd w:val="clear" w:color="auto" w:fill="FFFFFF"/>
            <w:tcMar>
              <w:top w:w="0" w:type="dxa"/>
              <w:left w:w="0" w:type="dxa"/>
              <w:bottom w:w="0" w:type="dxa"/>
              <w:right w:w="0" w:type="dxa"/>
            </w:tcMar>
          </w:tcPr>
          <w:p w14:paraId="2A2F6F41" w14:textId="2A01F928" w:rsidR="00C66E53" w:rsidRPr="00C66E53" w:rsidRDefault="00C66E53" w:rsidP="009E401C">
            <w:pPr>
              <w:autoSpaceDE w:val="0"/>
              <w:spacing w:line="320" w:lineRule="atLeast"/>
              <w:ind w:left="60" w:right="60"/>
              <w:jc w:val="center"/>
              <w:rPr>
                <w:rFonts w:ascii="Arial" w:hAnsi="Arial" w:cs="Arial"/>
              </w:rPr>
            </w:pPr>
            <w:r w:rsidRPr="00C66E53">
              <w:rPr>
                <w:rFonts w:ascii="Arial" w:hAnsi="Arial" w:cs="Arial"/>
                <w:color w:val="000000"/>
              </w:rPr>
              <w:t>Distances between Final Cluster Centres</w:t>
            </w:r>
          </w:p>
        </w:tc>
      </w:tr>
      <w:tr w:rsidR="00C66E53" w14:paraId="5D361563" w14:textId="77777777" w:rsidTr="009E401C">
        <w:trPr>
          <w:cantSplit/>
        </w:trPr>
        <w:tc>
          <w:tcPr>
            <w:tcW w:w="888" w:type="dxa"/>
            <w:tcBorders>
              <w:top w:val="single" w:sz="18" w:space="0" w:color="000000"/>
              <w:left w:val="single" w:sz="18" w:space="0" w:color="000000"/>
              <w:bottom w:val="single" w:sz="18" w:space="0" w:color="000000"/>
              <w:right w:val="single" w:sz="18" w:space="0" w:color="000000"/>
            </w:tcBorders>
            <w:shd w:val="clear" w:color="auto" w:fill="FFFFFF"/>
            <w:tcMar>
              <w:top w:w="0" w:type="dxa"/>
              <w:left w:w="0" w:type="dxa"/>
              <w:bottom w:w="0" w:type="dxa"/>
              <w:right w:w="0" w:type="dxa"/>
            </w:tcMar>
          </w:tcPr>
          <w:p w14:paraId="3F9E1074" w14:textId="77777777" w:rsidR="00C66E53" w:rsidRDefault="00C66E5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Cluster</w:t>
            </w:r>
          </w:p>
        </w:tc>
        <w:tc>
          <w:tcPr>
            <w:tcW w:w="1009" w:type="dxa"/>
            <w:tcBorders>
              <w:top w:val="single" w:sz="18" w:space="0" w:color="000000"/>
              <w:left w:val="single" w:sz="18" w:space="0" w:color="000000"/>
              <w:bottom w:val="single" w:sz="18" w:space="0" w:color="000000"/>
              <w:right w:val="single" w:sz="8" w:space="0" w:color="000000"/>
            </w:tcBorders>
            <w:shd w:val="clear" w:color="auto" w:fill="FFFFFF"/>
            <w:tcMar>
              <w:top w:w="0" w:type="dxa"/>
              <w:left w:w="0" w:type="dxa"/>
              <w:bottom w:w="0" w:type="dxa"/>
              <w:right w:w="0" w:type="dxa"/>
            </w:tcMar>
          </w:tcPr>
          <w:p w14:paraId="2DEA107A" w14:textId="77777777" w:rsidR="00C66E53" w:rsidRDefault="00C66E5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1</w:t>
            </w:r>
          </w:p>
        </w:tc>
        <w:tc>
          <w:tcPr>
            <w:tcW w:w="1009" w:type="dxa"/>
            <w:tcBorders>
              <w:top w:val="single" w:sz="18" w:space="0" w:color="000000"/>
              <w:left w:val="single" w:sz="8" w:space="0" w:color="000000"/>
              <w:bottom w:val="single" w:sz="18" w:space="0" w:color="000000"/>
              <w:right w:val="single" w:sz="18" w:space="0" w:color="000000"/>
            </w:tcBorders>
            <w:shd w:val="clear" w:color="auto" w:fill="FFFFFF"/>
            <w:tcMar>
              <w:top w:w="0" w:type="dxa"/>
              <w:left w:w="0" w:type="dxa"/>
              <w:bottom w:w="0" w:type="dxa"/>
              <w:right w:w="0" w:type="dxa"/>
            </w:tcMar>
          </w:tcPr>
          <w:p w14:paraId="0786E61A" w14:textId="77777777" w:rsidR="00C66E53" w:rsidRDefault="00C66E53" w:rsidP="009E401C">
            <w:pPr>
              <w:autoSpaceDE w:val="0"/>
              <w:spacing w:line="320" w:lineRule="atLeast"/>
              <w:ind w:left="60" w:right="60"/>
              <w:jc w:val="center"/>
              <w:rPr>
                <w:rFonts w:ascii="Times New Roman" w:hAnsi="Times New Roman" w:cs="Times New Roman"/>
                <w:color w:val="000000"/>
              </w:rPr>
            </w:pPr>
            <w:r>
              <w:rPr>
                <w:rFonts w:ascii="Times New Roman" w:hAnsi="Times New Roman" w:cs="Times New Roman"/>
                <w:color w:val="000000"/>
              </w:rPr>
              <w:t>2</w:t>
            </w:r>
          </w:p>
        </w:tc>
      </w:tr>
      <w:tr w:rsidR="00C66E53" w14:paraId="67B10CE5" w14:textId="77777777" w:rsidTr="009E401C">
        <w:trPr>
          <w:cantSplit/>
        </w:trPr>
        <w:tc>
          <w:tcPr>
            <w:tcW w:w="888" w:type="dxa"/>
            <w:tcBorders>
              <w:top w:val="single" w:sz="18" w:space="0" w:color="000000"/>
              <w:left w:val="single" w:sz="18" w:space="0" w:color="000000"/>
              <w:right w:val="single" w:sz="18" w:space="0" w:color="000000"/>
            </w:tcBorders>
            <w:shd w:val="clear" w:color="auto" w:fill="FFFFFF"/>
            <w:tcMar>
              <w:top w:w="0" w:type="dxa"/>
              <w:left w:w="0" w:type="dxa"/>
              <w:bottom w:w="0" w:type="dxa"/>
              <w:right w:w="0" w:type="dxa"/>
            </w:tcMar>
            <w:vAlign w:val="center"/>
          </w:tcPr>
          <w:p w14:paraId="7EDF5BAA" w14:textId="77777777" w:rsidR="00C66E53" w:rsidRDefault="00C66E5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1</w:t>
            </w:r>
          </w:p>
        </w:tc>
        <w:tc>
          <w:tcPr>
            <w:tcW w:w="1009" w:type="dxa"/>
            <w:tcBorders>
              <w:top w:val="single" w:sz="18" w:space="0" w:color="000000"/>
              <w:left w:val="single" w:sz="18" w:space="0" w:color="000000"/>
              <w:right w:val="single" w:sz="8" w:space="0" w:color="000000"/>
            </w:tcBorders>
            <w:shd w:val="clear" w:color="auto" w:fill="FFFFFF"/>
            <w:tcMar>
              <w:top w:w="0" w:type="dxa"/>
              <w:left w:w="0" w:type="dxa"/>
              <w:bottom w:w="0" w:type="dxa"/>
              <w:right w:w="0" w:type="dxa"/>
            </w:tcMar>
          </w:tcPr>
          <w:p w14:paraId="59CC8DC1" w14:textId="77777777" w:rsidR="00C66E53" w:rsidRDefault="00C66E53" w:rsidP="009E401C">
            <w:pPr>
              <w:autoSpaceDE w:val="0"/>
              <w:rPr>
                <w:rFonts w:ascii="Times New Roman" w:hAnsi="Times New Roman" w:cs="Times New Roman"/>
              </w:rPr>
            </w:pPr>
          </w:p>
        </w:tc>
        <w:tc>
          <w:tcPr>
            <w:tcW w:w="1009" w:type="dxa"/>
            <w:tcBorders>
              <w:top w:val="single" w:sz="18" w:space="0" w:color="000000"/>
              <w:left w:val="single" w:sz="8" w:space="0" w:color="000000"/>
              <w:right w:val="single" w:sz="18" w:space="0" w:color="000000"/>
            </w:tcBorders>
            <w:shd w:val="clear" w:color="auto" w:fill="FFFFFF"/>
            <w:tcMar>
              <w:top w:w="0" w:type="dxa"/>
              <w:left w:w="0" w:type="dxa"/>
              <w:bottom w:w="0" w:type="dxa"/>
              <w:right w:w="0" w:type="dxa"/>
            </w:tcMar>
            <w:vAlign w:val="center"/>
          </w:tcPr>
          <w:p w14:paraId="17670ED7" w14:textId="77777777" w:rsidR="00C66E53" w:rsidRDefault="00C66E5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32.160</w:t>
            </w:r>
          </w:p>
        </w:tc>
      </w:tr>
      <w:tr w:rsidR="00C66E53" w14:paraId="5D78950F" w14:textId="77777777" w:rsidTr="009E401C">
        <w:trPr>
          <w:cantSplit/>
        </w:trPr>
        <w:tc>
          <w:tcPr>
            <w:tcW w:w="888" w:type="dxa"/>
            <w:tcBorders>
              <w:left w:val="single" w:sz="18" w:space="0" w:color="000000"/>
              <w:bottom w:val="single" w:sz="18" w:space="0" w:color="000000"/>
              <w:right w:val="single" w:sz="18" w:space="0" w:color="000000"/>
            </w:tcBorders>
            <w:shd w:val="clear" w:color="auto" w:fill="FFFFFF"/>
            <w:tcMar>
              <w:top w:w="0" w:type="dxa"/>
              <w:left w:w="0" w:type="dxa"/>
              <w:bottom w:w="0" w:type="dxa"/>
              <w:right w:w="0" w:type="dxa"/>
            </w:tcMar>
            <w:vAlign w:val="center"/>
          </w:tcPr>
          <w:p w14:paraId="0E488F47" w14:textId="77777777" w:rsidR="00C66E53" w:rsidRDefault="00C66E53" w:rsidP="009E401C">
            <w:pPr>
              <w:autoSpaceDE w:val="0"/>
              <w:spacing w:line="320" w:lineRule="atLeast"/>
              <w:ind w:left="60" w:right="60"/>
              <w:rPr>
                <w:rFonts w:ascii="Times New Roman" w:hAnsi="Times New Roman" w:cs="Times New Roman"/>
                <w:color w:val="000000"/>
              </w:rPr>
            </w:pPr>
            <w:r>
              <w:rPr>
                <w:rFonts w:ascii="Times New Roman" w:hAnsi="Times New Roman" w:cs="Times New Roman"/>
                <w:color w:val="000000"/>
              </w:rPr>
              <w:t>2</w:t>
            </w:r>
          </w:p>
        </w:tc>
        <w:tc>
          <w:tcPr>
            <w:tcW w:w="1009" w:type="dxa"/>
            <w:tcBorders>
              <w:left w:val="single" w:sz="18" w:space="0" w:color="000000"/>
              <w:bottom w:val="single" w:sz="18" w:space="0" w:color="000000"/>
              <w:right w:val="single" w:sz="8" w:space="0" w:color="000000"/>
            </w:tcBorders>
            <w:shd w:val="clear" w:color="auto" w:fill="FFFFFF"/>
            <w:tcMar>
              <w:top w:w="0" w:type="dxa"/>
              <w:left w:w="0" w:type="dxa"/>
              <w:bottom w:w="0" w:type="dxa"/>
              <w:right w:w="0" w:type="dxa"/>
            </w:tcMar>
            <w:vAlign w:val="center"/>
          </w:tcPr>
          <w:p w14:paraId="10AD415B" w14:textId="77777777" w:rsidR="00C66E53" w:rsidRDefault="00C66E53" w:rsidP="009E401C">
            <w:pPr>
              <w:autoSpaceDE w:val="0"/>
              <w:spacing w:line="320" w:lineRule="atLeast"/>
              <w:ind w:left="60" w:right="60"/>
              <w:jc w:val="right"/>
              <w:rPr>
                <w:rFonts w:ascii="Times New Roman" w:hAnsi="Times New Roman" w:cs="Times New Roman"/>
                <w:color w:val="000000"/>
              </w:rPr>
            </w:pPr>
            <w:r>
              <w:rPr>
                <w:rFonts w:ascii="Times New Roman" w:hAnsi="Times New Roman" w:cs="Times New Roman"/>
                <w:color w:val="000000"/>
              </w:rPr>
              <w:t>32.160</w:t>
            </w:r>
          </w:p>
        </w:tc>
        <w:tc>
          <w:tcPr>
            <w:tcW w:w="1009" w:type="dxa"/>
            <w:tcBorders>
              <w:left w:val="single" w:sz="8" w:space="0" w:color="000000"/>
              <w:bottom w:val="single" w:sz="18" w:space="0" w:color="000000"/>
              <w:right w:val="single" w:sz="18" w:space="0" w:color="000000"/>
            </w:tcBorders>
            <w:shd w:val="clear" w:color="auto" w:fill="FFFFFF"/>
            <w:tcMar>
              <w:top w:w="0" w:type="dxa"/>
              <w:left w:w="0" w:type="dxa"/>
              <w:bottom w:w="0" w:type="dxa"/>
              <w:right w:w="0" w:type="dxa"/>
            </w:tcMar>
          </w:tcPr>
          <w:p w14:paraId="61B0FA20" w14:textId="77777777" w:rsidR="00C66E53" w:rsidRDefault="00C66E53" w:rsidP="009E401C">
            <w:pPr>
              <w:autoSpaceDE w:val="0"/>
              <w:rPr>
                <w:rFonts w:ascii="Times New Roman" w:hAnsi="Times New Roman" w:cs="Times New Roman"/>
              </w:rPr>
            </w:pPr>
          </w:p>
        </w:tc>
      </w:tr>
    </w:tbl>
    <w:p w14:paraId="450B971F" w14:textId="77777777" w:rsidR="00C66E53" w:rsidRDefault="00C66E53" w:rsidP="00C66E53">
      <w:pPr>
        <w:autoSpaceDE w:val="0"/>
        <w:spacing w:line="360" w:lineRule="auto"/>
        <w:jc w:val="both"/>
        <w:rPr>
          <w:rFonts w:ascii="Times New Roman" w:hAnsi="Times New Roman" w:cs="Times New Roman"/>
          <w:color w:val="000000"/>
        </w:rPr>
      </w:pPr>
    </w:p>
    <w:tbl>
      <w:tblPr>
        <w:tblW w:w="5000" w:type="pct"/>
        <w:tblCellMar>
          <w:left w:w="10" w:type="dxa"/>
          <w:right w:w="10" w:type="dxa"/>
        </w:tblCellMar>
        <w:tblLook w:val="0000" w:firstRow="0" w:lastRow="0" w:firstColumn="0" w:lastColumn="0" w:noHBand="0" w:noVBand="0"/>
      </w:tblPr>
      <w:tblGrid>
        <w:gridCol w:w="2986"/>
        <w:gridCol w:w="2437"/>
        <w:gridCol w:w="3603"/>
      </w:tblGrid>
      <w:tr w:rsidR="00C66E53" w14:paraId="744B069A" w14:textId="77777777" w:rsidTr="00D058F2">
        <w:trPr>
          <w:cantSplit/>
        </w:trPr>
        <w:tc>
          <w:tcPr>
            <w:tcW w:w="9026" w:type="dxa"/>
            <w:gridSpan w:val="3"/>
            <w:tcBorders>
              <w:bottom w:val="single" w:sz="4" w:space="0" w:color="000000"/>
            </w:tcBorders>
            <w:shd w:val="clear" w:color="auto" w:fill="FFFFFF"/>
            <w:tcMar>
              <w:top w:w="0" w:type="dxa"/>
              <w:left w:w="0" w:type="dxa"/>
              <w:bottom w:w="0" w:type="dxa"/>
              <w:right w:w="0" w:type="dxa"/>
            </w:tcMar>
          </w:tcPr>
          <w:p w14:paraId="68B14904" w14:textId="77777777" w:rsidR="00C66E53" w:rsidRPr="00C66E53" w:rsidRDefault="00C66E53" w:rsidP="009E401C">
            <w:pPr>
              <w:autoSpaceDE w:val="0"/>
              <w:spacing w:line="360" w:lineRule="auto"/>
              <w:ind w:left="60" w:right="60"/>
              <w:jc w:val="both"/>
              <w:rPr>
                <w:rFonts w:ascii="Arial" w:hAnsi="Arial" w:cs="Arial"/>
              </w:rPr>
            </w:pPr>
            <w:r w:rsidRPr="00C66E53">
              <w:rPr>
                <w:rFonts w:ascii="Arial" w:hAnsi="Arial" w:cs="Arial"/>
                <w:color w:val="000000"/>
              </w:rPr>
              <w:t>Number of Cases in each Cluster</w:t>
            </w:r>
          </w:p>
        </w:tc>
      </w:tr>
      <w:tr w:rsidR="00C66E53" w14:paraId="52992A3E" w14:textId="77777777" w:rsidTr="00D058F2">
        <w:trPr>
          <w:cantSplit/>
        </w:trPr>
        <w:tc>
          <w:tcPr>
            <w:tcW w:w="298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D492E37"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Cluster</w:t>
            </w:r>
          </w:p>
        </w:tc>
        <w:tc>
          <w:tcPr>
            <w:tcW w:w="24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B7EDFF3"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w:t>
            </w:r>
          </w:p>
        </w:tc>
        <w:tc>
          <w:tcPr>
            <w:tcW w:w="360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D6263BD"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993.000</w:t>
            </w:r>
          </w:p>
        </w:tc>
      </w:tr>
      <w:tr w:rsidR="00C66E53" w14:paraId="312E8169" w14:textId="77777777" w:rsidTr="00D058F2">
        <w:trPr>
          <w:cantSplit/>
        </w:trPr>
        <w:tc>
          <w:tcPr>
            <w:tcW w:w="298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58F66B88" w14:textId="77777777" w:rsidR="00C66E53" w:rsidRDefault="00C66E53" w:rsidP="009E401C">
            <w:pPr>
              <w:autoSpaceDE w:val="0"/>
              <w:spacing w:line="360" w:lineRule="auto"/>
              <w:jc w:val="both"/>
              <w:rPr>
                <w:rFonts w:ascii="Times New Roman" w:hAnsi="Times New Roman" w:cs="Times New Roman"/>
                <w:color w:val="000000"/>
              </w:rPr>
            </w:pPr>
          </w:p>
        </w:tc>
        <w:tc>
          <w:tcPr>
            <w:tcW w:w="24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088268A"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w:t>
            </w:r>
          </w:p>
        </w:tc>
        <w:tc>
          <w:tcPr>
            <w:tcW w:w="360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23B1F5A"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1140.000</w:t>
            </w:r>
          </w:p>
        </w:tc>
      </w:tr>
      <w:tr w:rsidR="00C66E53" w14:paraId="21BD67DF" w14:textId="77777777" w:rsidTr="00D058F2">
        <w:trPr>
          <w:cantSplit/>
        </w:trPr>
        <w:tc>
          <w:tcPr>
            <w:tcW w:w="5423"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0276395"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Valid</w:t>
            </w:r>
          </w:p>
        </w:tc>
        <w:tc>
          <w:tcPr>
            <w:tcW w:w="360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622432CA"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2133.000</w:t>
            </w:r>
          </w:p>
        </w:tc>
      </w:tr>
      <w:tr w:rsidR="00C66E53" w14:paraId="2AFB54CC" w14:textId="77777777" w:rsidTr="00D058F2">
        <w:trPr>
          <w:cantSplit/>
        </w:trPr>
        <w:tc>
          <w:tcPr>
            <w:tcW w:w="5423"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A468C7B"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Missing</w:t>
            </w:r>
          </w:p>
        </w:tc>
        <w:tc>
          <w:tcPr>
            <w:tcW w:w="360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F884CE8" w14:textId="77777777" w:rsidR="00C66E53" w:rsidRDefault="00C66E53" w:rsidP="009E401C">
            <w:pPr>
              <w:autoSpaceDE w:val="0"/>
              <w:spacing w:line="360" w:lineRule="auto"/>
              <w:ind w:left="60" w:right="60"/>
              <w:jc w:val="both"/>
              <w:rPr>
                <w:rFonts w:ascii="Times New Roman" w:hAnsi="Times New Roman" w:cs="Times New Roman"/>
                <w:color w:val="000000"/>
              </w:rPr>
            </w:pPr>
            <w:r>
              <w:rPr>
                <w:rFonts w:ascii="Times New Roman" w:hAnsi="Times New Roman" w:cs="Times New Roman"/>
                <w:color w:val="000000"/>
              </w:rPr>
              <w:t>.000</w:t>
            </w:r>
          </w:p>
        </w:tc>
      </w:tr>
    </w:tbl>
    <w:p w14:paraId="578C7A90" w14:textId="33C19F0F" w:rsidR="00C66E53" w:rsidRDefault="00D058F2" w:rsidP="00F52563">
      <w:pPr>
        <w:rPr>
          <w:rFonts w:ascii="Arial" w:hAnsi="Arial" w:cs="Arial"/>
        </w:rPr>
      </w:pPr>
      <w:r w:rsidRPr="00D058F2">
        <w:rPr>
          <w:rFonts w:ascii="Arial" w:hAnsi="Arial" w:cs="Arial"/>
        </w:rPr>
        <w:t>The following table displays the cluster analysis results from the dataset including 2133 people. Pertest scores for clusters 1 and 2 were 23 and 93, respectively; post-test scores were 35 and 100, as seen in the above table. The iteration is complete at level seven, as seen in the table showing previous iterations. In addition, the final cluster table shows that Cluster 1 and Cluster 2 had mean scores of 43.95 and 65.32 on the pre- and post-tests, and 54.70 and 77.90 on the post-tests, respectively. Therefore, it can be concluded that the students who were present in the first cluster had much higher average scores than those who were present in the second cluster.</w:t>
      </w:r>
    </w:p>
    <w:p w14:paraId="6480679E" w14:textId="77777777" w:rsidR="00D058F2" w:rsidRPr="00D058F2" w:rsidRDefault="00D058F2" w:rsidP="00F52563">
      <w:pPr>
        <w:rPr>
          <w:rFonts w:ascii="Arial" w:hAnsi="Arial" w:cs="Arial"/>
          <w:bCs/>
        </w:rPr>
      </w:pPr>
    </w:p>
    <w:p w14:paraId="5E1717F4" w14:textId="7DCE3103" w:rsidR="00D058F2" w:rsidRPr="00D058F2" w:rsidRDefault="000B216D" w:rsidP="000B216D">
      <w:pPr>
        <w:pStyle w:val="Heading2"/>
      </w:pPr>
      <w:bookmarkStart w:id="8" w:name="_Toc134788110"/>
      <w:r>
        <w:t xml:space="preserve">6) </w:t>
      </w:r>
      <w:r w:rsidR="00D058F2" w:rsidRPr="00D058F2">
        <w:t>With real world (practical) examples, explain minimum 5 most common data mining and text mining methods for each that can be used in the contemporary business.</w:t>
      </w:r>
      <w:bookmarkEnd w:id="8"/>
    </w:p>
    <w:p w14:paraId="36FEE3C0" w14:textId="77777777" w:rsidR="00D058F2" w:rsidRPr="00D058F2" w:rsidRDefault="00D058F2" w:rsidP="00D058F2">
      <w:pPr>
        <w:shd w:val="clear" w:color="auto" w:fill="FDFDFD"/>
        <w:spacing w:line="360" w:lineRule="auto"/>
        <w:jc w:val="both"/>
        <w:rPr>
          <w:rFonts w:ascii="Arial" w:hAnsi="Arial" w:cs="Arial"/>
        </w:rPr>
      </w:pPr>
      <w:r w:rsidRPr="00D058F2">
        <w:rPr>
          <w:rFonts w:ascii="Arial" w:eastAsia="Times New Roman" w:hAnsi="Arial" w:cs="Arial"/>
          <w:color w:val="000000"/>
        </w:rPr>
        <w:t> </w:t>
      </w:r>
      <w:r w:rsidRPr="00D058F2">
        <w:rPr>
          <w:rFonts w:ascii="Arial" w:eastAsia="Times New Roman" w:hAnsi="Arial" w:cs="Arial"/>
          <w:color w:val="000000"/>
        </w:rPr>
        <w:tab/>
      </w:r>
      <w:r w:rsidRPr="00D058F2">
        <w:rPr>
          <w:rFonts w:ascii="Arial" w:eastAsia="Times New Roman" w:hAnsi="Arial" w:cs="Arial"/>
          <w:b/>
          <w:bCs/>
          <w:color w:val="000000"/>
        </w:rPr>
        <w:t>Data Mining</w:t>
      </w:r>
    </w:p>
    <w:p w14:paraId="6B741D1B" w14:textId="13DB9804" w:rsidR="00D058F2" w:rsidRPr="00D058F2" w:rsidRDefault="00D058F2" w:rsidP="00D058F2">
      <w:pPr>
        <w:pStyle w:val="ListParagraph"/>
        <w:numPr>
          <w:ilvl w:val="0"/>
          <w:numId w:val="9"/>
        </w:numPr>
        <w:spacing w:line="360" w:lineRule="auto"/>
        <w:rPr>
          <w:rFonts w:ascii="Arial" w:hAnsi="Arial" w:cs="Arial"/>
        </w:rPr>
      </w:pPr>
      <w:r w:rsidRPr="00D058F2">
        <w:rPr>
          <w:rFonts w:ascii="Arial" w:eastAsia="Times New Roman" w:hAnsi="Arial" w:cs="Arial"/>
          <w:b/>
          <w:i/>
          <w:iCs/>
          <w:color w:val="000000"/>
          <w:u w:val="single"/>
        </w:rPr>
        <w:t>Clustering Analysis-</w:t>
      </w:r>
      <w:r w:rsidRPr="00D058F2">
        <w:rPr>
          <w:rFonts w:ascii="Arial" w:eastAsia="Times New Roman" w:hAnsi="Arial" w:cs="Arial"/>
          <w:i/>
          <w:iCs/>
          <w:color w:val="000000"/>
          <w:u w:val="single"/>
        </w:rPr>
        <w:t xml:space="preserve"> refers</w:t>
      </w:r>
      <w:r w:rsidRPr="00D058F2">
        <w:rPr>
          <w:rFonts w:ascii="Arial" w:eastAsia="Times New Roman" w:hAnsi="Arial" w:cs="Arial"/>
          <w:color w:val="000000"/>
        </w:rPr>
        <w:t xml:space="preserve"> to the technique which groups similar data collectively because of criteria </w:t>
      </w:r>
      <w:r w:rsidRPr="00D058F2">
        <w:rPr>
          <w:rFonts w:ascii="Arial" w:hAnsi="Arial" w:cs="Arial"/>
          <w:color w:val="222222"/>
          <w:shd w:val="clear" w:color="auto" w:fill="FFFFFF"/>
        </w:rPr>
        <w:t>(Goel</w:t>
      </w:r>
      <w:r w:rsidRPr="00D058F2">
        <w:rPr>
          <w:rFonts w:ascii="Arial" w:hAnsi="Arial" w:cs="Arial"/>
        </w:rPr>
        <w:t xml:space="preserve">, </w:t>
      </w:r>
      <w:r w:rsidRPr="00D058F2">
        <w:rPr>
          <w:rFonts w:ascii="Arial" w:hAnsi="Arial" w:cs="Arial"/>
          <w:color w:val="222222"/>
          <w:shd w:val="clear" w:color="auto" w:fill="FFFFFF"/>
        </w:rPr>
        <w:t>2020)</w:t>
      </w:r>
      <w:r w:rsidRPr="00D058F2">
        <w:rPr>
          <w:rFonts w:ascii="Arial" w:eastAsia="Times New Roman" w:hAnsi="Arial" w:cs="Arial"/>
          <w:color w:val="000000"/>
        </w:rPr>
        <w:t>. For example- retailers might use this for the grouping of customers on basis of purchasing habits and make campaign of marketing for each of cluster.</w:t>
      </w:r>
    </w:p>
    <w:p w14:paraId="608D8546" w14:textId="07087614" w:rsidR="00D058F2" w:rsidRPr="00D058F2" w:rsidRDefault="00D058F2" w:rsidP="00D058F2">
      <w:pPr>
        <w:pStyle w:val="ListParagraph"/>
        <w:numPr>
          <w:ilvl w:val="0"/>
          <w:numId w:val="1"/>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Classification Analysis-</w:t>
      </w:r>
      <w:r w:rsidRPr="00D058F2">
        <w:rPr>
          <w:rFonts w:ascii="Arial" w:eastAsia="Times New Roman" w:hAnsi="Arial" w:cs="Arial"/>
          <w:i/>
          <w:iCs/>
          <w:color w:val="000000"/>
          <w:sz w:val="24"/>
          <w:szCs w:val="24"/>
          <w:u w:val="single"/>
        </w:rPr>
        <w:t> </w:t>
      </w:r>
      <w:r w:rsidRPr="00D058F2">
        <w:rPr>
          <w:rFonts w:ascii="Arial" w:eastAsia="Times New Roman" w:hAnsi="Arial" w:cs="Arial"/>
          <w:color w:val="000000"/>
          <w:sz w:val="24"/>
          <w:szCs w:val="24"/>
        </w:rPr>
        <w:t xml:space="preserve">refers to the technique which categorizes the data in pre-defined groups because of the attributes. For example- Banks might use it </w:t>
      </w:r>
      <w:r w:rsidRPr="00D058F2">
        <w:rPr>
          <w:rFonts w:ascii="Arial" w:eastAsia="Times New Roman" w:hAnsi="Arial" w:cs="Arial"/>
          <w:color w:val="000000"/>
          <w:sz w:val="24"/>
          <w:szCs w:val="24"/>
        </w:rPr>
        <w:lastRenderedPageBreak/>
        <w:t>for categorizing loan application as high or low risk based on different factors like, credit score, income, and employment history.</w:t>
      </w:r>
    </w:p>
    <w:p w14:paraId="303EC0FF" w14:textId="6EF26778" w:rsidR="00D058F2" w:rsidRPr="00D058F2" w:rsidRDefault="00D058F2" w:rsidP="00D058F2">
      <w:pPr>
        <w:pStyle w:val="ListParagraph"/>
        <w:numPr>
          <w:ilvl w:val="0"/>
          <w:numId w:val="1"/>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Association Rule Mining</w:t>
      </w:r>
      <w:r w:rsidRPr="00D058F2">
        <w:rPr>
          <w:rFonts w:ascii="Arial" w:eastAsia="Times New Roman" w:hAnsi="Arial" w:cs="Arial"/>
          <w:b/>
          <w:color w:val="000000"/>
          <w:sz w:val="24"/>
          <w:szCs w:val="24"/>
        </w:rPr>
        <w:t>:</w:t>
      </w:r>
      <w:r w:rsidRPr="00D058F2">
        <w:rPr>
          <w:rFonts w:ascii="Arial" w:eastAsia="Times New Roman" w:hAnsi="Arial" w:cs="Arial"/>
          <w:color w:val="000000"/>
          <w:sz w:val="24"/>
          <w:szCs w:val="24"/>
        </w:rPr>
        <w:t xml:space="preserve"> refers to the technique which identifies relationship &amp; patterns between items in set of data. Retailers use this specific technique for the identification of products which are purchased together &amp; use information for the creation of target promotions or offers for the bundling</w:t>
      </w:r>
      <w:r w:rsidRPr="00D058F2">
        <w:rPr>
          <w:rFonts w:ascii="Arial" w:eastAsia="Times New Roman" w:hAnsi="Arial" w:cs="Arial"/>
          <w:color w:val="000000"/>
        </w:rPr>
        <w:t> </w:t>
      </w:r>
      <w:r w:rsidRPr="00D058F2">
        <w:rPr>
          <w:rFonts w:ascii="Arial" w:eastAsia="Times New Roman" w:hAnsi="Arial" w:cs="Arial"/>
          <w:color w:val="000000"/>
          <w:sz w:val="24"/>
          <w:szCs w:val="24"/>
        </w:rPr>
        <w:t>of products.</w:t>
      </w:r>
    </w:p>
    <w:p w14:paraId="727EC60F" w14:textId="62BD6052" w:rsidR="00D058F2" w:rsidRPr="00D058F2" w:rsidRDefault="00D058F2" w:rsidP="00D058F2">
      <w:pPr>
        <w:pStyle w:val="ListParagraph"/>
        <w:numPr>
          <w:ilvl w:val="0"/>
          <w:numId w:val="1"/>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Anomaly Detection:</w:t>
      </w:r>
      <w:r w:rsidRPr="00D058F2">
        <w:rPr>
          <w:rFonts w:ascii="Arial" w:eastAsia="Times New Roman" w:hAnsi="Arial" w:cs="Arial"/>
          <w:color w:val="000000"/>
          <w:sz w:val="24"/>
          <w:szCs w:val="24"/>
        </w:rPr>
        <w:t>  technique is used in the identification of the points of data &amp; unusual patterns which diverge from the norms. For instance- banks might use it for identifying the fraud transactions or suspicious activities on customers’ accounts.</w:t>
      </w:r>
    </w:p>
    <w:p w14:paraId="04811BF9" w14:textId="76269E01" w:rsidR="00D058F2" w:rsidRPr="00D058F2" w:rsidRDefault="00D058F2" w:rsidP="00D058F2">
      <w:pPr>
        <w:pStyle w:val="ListParagraph"/>
        <w:numPr>
          <w:ilvl w:val="0"/>
          <w:numId w:val="1"/>
        </w:numPr>
        <w:spacing w:line="360" w:lineRule="auto"/>
        <w:rPr>
          <w:rFonts w:ascii="Arial" w:hAnsi="Arial" w:cs="Arial"/>
          <w:sz w:val="24"/>
          <w:szCs w:val="24"/>
        </w:rPr>
      </w:pPr>
      <w:r w:rsidRPr="00D058F2">
        <w:rPr>
          <w:rFonts w:ascii="Arial" w:eastAsia="Times New Roman" w:hAnsi="Arial" w:cs="Arial"/>
          <w:b/>
          <w:i/>
          <w:iCs/>
          <w:color w:val="000000"/>
          <w:u w:val="single"/>
        </w:rPr>
        <w:t>Regression Analysis</w:t>
      </w:r>
      <w:r w:rsidRPr="00D058F2">
        <w:rPr>
          <w:rFonts w:ascii="Arial" w:eastAsia="Times New Roman" w:hAnsi="Arial" w:cs="Arial"/>
          <w:b/>
          <w:color w:val="000000"/>
          <w:sz w:val="24"/>
          <w:szCs w:val="24"/>
        </w:rPr>
        <w:t>:</w:t>
      </w:r>
      <w:r w:rsidRPr="00D058F2">
        <w:rPr>
          <w:rFonts w:ascii="Arial" w:eastAsia="Times New Roman" w:hAnsi="Arial" w:cs="Arial"/>
          <w:color w:val="000000"/>
          <w:sz w:val="24"/>
          <w:szCs w:val="24"/>
        </w:rPr>
        <w:t xml:space="preserve"> here, identification of the relationship between dependent &amp; 1 or more independent variable is done at first. For instance- real estate companies might use analysis for the identification of the factors which impacts houses prices in particular area such as locations, square footage, number of bedrooms</w:t>
      </w:r>
      <w:r w:rsidRPr="00D058F2">
        <w:rPr>
          <w:rFonts w:ascii="Arial" w:hAnsi="Arial" w:cs="Arial"/>
          <w:color w:val="222222"/>
          <w:sz w:val="24"/>
          <w:szCs w:val="24"/>
          <w:shd w:val="clear" w:color="auto" w:fill="FFFFFF"/>
        </w:rPr>
        <w:t xml:space="preserve"> (Ferreira</w:t>
      </w:r>
      <w:r w:rsidRPr="00D058F2">
        <w:rPr>
          <w:rFonts w:ascii="Arial" w:hAnsi="Arial" w:cs="Arial"/>
          <w:sz w:val="24"/>
          <w:szCs w:val="24"/>
        </w:rPr>
        <w:t xml:space="preserve"> </w:t>
      </w:r>
      <w:r w:rsidRPr="00D058F2">
        <w:rPr>
          <w:rFonts w:ascii="Arial" w:hAnsi="Arial" w:cs="Arial"/>
          <w:color w:val="222222"/>
          <w:sz w:val="24"/>
          <w:szCs w:val="24"/>
          <w:shd w:val="clear" w:color="auto" w:fill="FFFFFF"/>
        </w:rPr>
        <w:t>and et.al., 2019)</w:t>
      </w:r>
      <w:r w:rsidRPr="00D058F2">
        <w:rPr>
          <w:rFonts w:ascii="Arial" w:eastAsia="Times New Roman" w:hAnsi="Arial" w:cs="Arial"/>
          <w:color w:val="000000"/>
          <w:sz w:val="24"/>
          <w:szCs w:val="24"/>
        </w:rPr>
        <w:t>.</w:t>
      </w:r>
    </w:p>
    <w:p w14:paraId="1F77A71D" w14:textId="77777777" w:rsidR="00D058F2" w:rsidRDefault="00D058F2" w:rsidP="00D058F2">
      <w:pPr>
        <w:shd w:val="clear" w:color="auto" w:fill="FDFDFD"/>
        <w:spacing w:line="360" w:lineRule="auto"/>
        <w:jc w:val="both"/>
        <w:rPr>
          <w:rFonts w:ascii="Arial" w:eastAsia="Times New Roman" w:hAnsi="Arial" w:cs="Arial"/>
          <w:b/>
          <w:bCs/>
          <w:color w:val="000000"/>
        </w:rPr>
      </w:pPr>
    </w:p>
    <w:p w14:paraId="67A7F1AB" w14:textId="20FB0972" w:rsidR="00D058F2" w:rsidRPr="00D058F2" w:rsidRDefault="00D058F2" w:rsidP="00D058F2">
      <w:pPr>
        <w:shd w:val="clear" w:color="auto" w:fill="FDFDFD"/>
        <w:spacing w:line="360" w:lineRule="auto"/>
        <w:jc w:val="both"/>
        <w:rPr>
          <w:rFonts w:ascii="Arial" w:hAnsi="Arial" w:cs="Arial"/>
        </w:rPr>
      </w:pPr>
      <w:r w:rsidRPr="00D058F2">
        <w:rPr>
          <w:rFonts w:ascii="Arial" w:eastAsia="Times New Roman" w:hAnsi="Arial" w:cs="Arial"/>
          <w:b/>
          <w:bCs/>
          <w:color w:val="000000"/>
        </w:rPr>
        <w:t>Text Mining-</w:t>
      </w:r>
    </w:p>
    <w:p w14:paraId="30EF11E7" w14:textId="4D4E3AA5" w:rsidR="00D058F2" w:rsidRPr="00D058F2" w:rsidRDefault="00D058F2" w:rsidP="00D058F2">
      <w:pPr>
        <w:pStyle w:val="ListParagraph"/>
        <w:numPr>
          <w:ilvl w:val="0"/>
          <w:numId w:val="2"/>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Named Entity Recognition</w:t>
      </w:r>
      <w:r w:rsidRPr="00D058F2">
        <w:rPr>
          <w:rFonts w:ascii="Arial" w:eastAsia="Times New Roman" w:hAnsi="Arial" w:cs="Arial"/>
          <w:b/>
          <w:color w:val="000000"/>
          <w:sz w:val="24"/>
          <w:szCs w:val="24"/>
        </w:rPr>
        <w:t>:</w:t>
      </w:r>
      <w:r w:rsidRPr="00D058F2">
        <w:rPr>
          <w:rFonts w:ascii="Arial" w:eastAsia="Times New Roman" w:hAnsi="Arial" w:cs="Arial"/>
          <w:color w:val="000000"/>
          <w:sz w:val="24"/>
          <w:szCs w:val="24"/>
        </w:rPr>
        <w:t xml:space="preserve"> Basically, used for the extraction &amp; identification of entities like business organizations, individuals, and locations from text. For instance, law companies might use it for the extraction of information about firms &amp; individuals mentioned in legal documents.</w:t>
      </w:r>
    </w:p>
    <w:p w14:paraId="5E8E8A28" w14:textId="5C61E3AA" w:rsidR="00D058F2" w:rsidRPr="00D058F2" w:rsidRDefault="00D058F2" w:rsidP="00D058F2">
      <w:pPr>
        <w:pStyle w:val="ListParagraph"/>
        <w:numPr>
          <w:ilvl w:val="0"/>
          <w:numId w:val="2"/>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Text Classification:</w:t>
      </w:r>
      <w:r w:rsidRPr="00D058F2">
        <w:rPr>
          <w:rFonts w:ascii="Arial" w:eastAsia="Times New Roman" w:hAnsi="Arial" w:cs="Arial"/>
          <w:color w:val="000000"/>
          <w:sz w:val="24"/>
          <w:szCs w:val="24"/>
        </w:rPr>
        <w:t> This technique is utilized for the categorization of the text in pre-defined groups based on the content. For example- media platforms might use this for the identification and eliminating inappropriate content.</w:t>
      </w:r>
    </w:p>
    <w:p w14:paraId="1D570610" w14:textId="72CA793F" w:rsidR="00D058F2" w:rsidRPr="00D058F2" w:rsidRDefault="00D058F2" w:rsidP="00D058F2">
      <w:pPr>
        <w:pStyle w:val="ListParagraph"/>
        <w:numPr>
          <w:ilvl w:val="0"/>
          <w:numId w:val="2"/>
        </w:numPr>
        <w:spacing w:line="360" w:lineRule="auto"/>
        <w:rPr>
          <w:rFonts w:ascii="Arial" w:hAnsi="Arial" w:cs="Arial"/>
          <w:sz w:val="24"/>
          <w:szCs w:val="24"/>
        </w:rPr>
      </w:pPr>
      <w:r w:rsidRPr="00D058F2">
        <w:rPr>
          <w:rFonts w:ascii="Arial" w:eastAsia="Times New Roman" w:hAnsi="Arial" w:cs="Arial"/>
          <w:b/>
          <w:i/>
          <w:iCs/>
          <w:color w:val="000000"/>
          <w:u w:val="single"/>
        </w:rPr>
        <w:t>Information Extraction</w:t>
      </w:r>
      <w:r w:rsidRPr="00D058F2">
        <w:rPr>
          <w:rFonts w:ascii="Arial" w:eastAsia="Times New Roman" w:hAnsi="Arial" w:cs="Arial"/>
          <w:b/>
          <w:color w:val="000000"/>
        </w:rPr>
        <w:t>:</w:t>
      </w:r>
      <w:r w:rsidRPr="00D058F2">
        <w:rPr>
          <w:rFonts w:ascii="Arial" w:eastAsia="Times New Roman" w:hAnsi="Arial" w:cs="Arial"/>
          <w:color w:val="000000"/>
        </w:rPr>
        <w:t xml:space="preserve"> </w:t>
      </w:r>
      <w:r w:rsidRPr="00D058F2">
        <w:rPr>
          <w:rFonts w:ascii="Arial" w:eastAsia="Times New Roman" w:hAnsi="Arial" w:cs="Arial"/>
          <w:color w:val="000000"/>
          <w:sz w:val="24"/>
          <w:szCs w:val="24"/>
        </w:rPr>
        <w:t xml:space="preserve">this technique, information is basically extracted from specific pieces such as dates, numbers &amp; locations. For instance- medical research firm might use this for the data extraction from the clinical trial reports </w:t>
      </w:r>
      <w:r w:rsidRPr="00D058F2">
        <w:rPr>
          <w:rFonts w:ascii="Arial" w:hAnsi="Arial" w:cs="Arial"/>
          <w:color w:val="222222"/>
          <w:sz w:val="24"/>
          <w:szCs w:val="24"/>
          <w:shd w:val="clear" w:color="auto" w:fill="FFFFFF"/>
        </w:rPr>
        <w:t>(</w:t>
      </w:r>
      <w:proofErr w:type="spellStart"/>
      <w:r w:rsidRPr="00D058F2">
        <w:rPr>
          <w:rFonts w:ascii="Arial" w:hAnsi="Arial" w:cs="Arial"/>
          <w:color w:val="222222"/>
          <w:sz w:val="24"/>
          <w:szCs w:val="24"/>
          <w:shd w:val="clear" w:color="auto" w:fill="FFFFFF"/>
        </w:rPr>
        <w:t>Hassani</w:t>
      </w:r>
      <w:proofErr w:type="spellEnd"/>
      <w:r w:rsidRPr="00D058F2">
        <w:rPr>
          <w:rFonts w:ascii="Arial" w:hAnsi="Arial" w:cs="Arial"/>
          <w:sz w:val="24"/>
          <w:szCs w:val="24"/>
        </w:rPr>
        <w:t xml:space="preserve"> </w:t>
      </w:r>
      <w:r w:rsidRPr="00D058F2">
        <w:rPr>
          <w:rFonts w:ascii="Arial" w:hAnsi="Arial" w:cs="Arial"/>
          <w:color w:val="222222"/>
          <w:sz w:val="24"/>
          <w:szCs w:val="24"/>
          <w:shd w:val="clear" w:color="auto" w:fill="FFFFFF"/>
        </w:rPr>
        <w:t>and et.al., 2020</w:t>
      </w:r>
      <w:r w:rsidRPr="00D058F2">
        <w:rPr>
          <w:rFonts w:ascii="Arial" w:hAnsi="Arial" w:cs="Arial"/>
          <w:sz w:val="24"/>
          <w:szCs w:val="24"/>
        </w:rPr>
        <w:t>)</w:t>
      </w:r>
      <w:r w:rsidRPr="00D058F2">
        <w:rPr>
          <w:rFonts w:ascii="Arial" w:eastAsia="Times New Roman" w:hAnsi="Arial" w:cs="Arial"/>
          <w:color w:val="000000"/>
          <w:sz w:val="24"/>
          <w:szCs w:val="24"/>
        </w:rPr>
        <w:t>.</w:t>
      </w:r>
    </w:p>
    <w:p w14:paraId="2E904C03" w14:textId="79827A5A" w:rsidR="00D058F2" w:rsidRPr="00D058F2" w:rsidRDefault="00D058F2" w:rsidP="00D058F2">
      <w:pPr>
        <w:pStyle w:val="ListParagraph"/>
        <w:numPr>
          <w:ilvl w:val="0"/>
          <w:numId w:val="2"/>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Sentiment Analysis</w:t>
      </w:r>
      <w:r w:rsidRPr="00D058F2">
        <w:rPr>
          <w:rFonts w:ascii="Arial" w:eastAsia="Times New Roman" w:hAnsi="Arial" w:cs="Arial"/>
          <w:b/>
          <w:color w:val="000000"/>
          <w:sz w:val="24"/>
          <w:szCs w:val="24"/>
        </w:rPr>
        <w:t>:</w:t>
      </w:r>
      <w:r w:rsidRPr="00D058F2">
        <w:rPr>
          <w:rFonts w:ascii="Arial" w:eastAsia="Times New Roman" w:hAnsi="Arial" w:cs="Arial"/>
          <w:color w:val="000000"/>
          <w:sz w:val="24"/>
          <w:szCs w:val="24"/>
        </w:rPr>
        <w:t xml:space="preserve"> This is the text mining technique which utilizes the natural language processing &amp; machine learning for identifying &amp; extraction of the subjective information from text. For example- hotels might be used for </w:t>
      </w:r>
      <w:r w:rsidRPr="00D058F2">
        <w:rPr>
          <w:rFonts w:ascii="Arial" w:eastAsia="Times New Roman" w:hAnsi="Arial" w:cs="Arial"/>
          <w:color w:val="000000"/>
          <w:sz w:val="24"/>
          <w:szCs w:val="24"/>
        </w:rPr>
        <w:lastRenderedPageBreak/>
        <w:t>analyzing customer service &amp; identification of common challenges &amp; complaints.</w:t>
      </w:r>
    </w:p>
    <w:p w14:paraId="70C0CB68" w14:textId="313234AC" w:rsidR="00D058F2" w:rsidRPr="00D058F2" w:rsidRDefault="00D058F2" w:rsidP="00D058F2">
      <w:pPr>
        <w:pStyle w:val="ListParagraph"/>
        <w:numPr>
          <w:ilvl w:val="0"/>
          <w:numId w:val="2"/>
        </w:numPr>
        <w:shd w:val="clear" w:color="auto" w:fill="FDFDFD"/>
        <w:spacing w:after="0" w:line="360" w:lineRule="auto"/>
        <w:jc w:val="both"/>
        <w:rPr>
          <w:rFonts w:ascii="Arial" w:hAnsi="Arial" w:cs="Arial"/>
        </w:rPr>
      </w:pPr>
      <w:r w:rsidRPr="00D058F2">
        <w:rPr>
          <w:rFonts w:ascii="Arial" w:eastAsia="Times New Roman" w:hAnsi="Arial" w:cs="Arial"/>
          <w:b/>
          <w:i/>
          <w:iCs/>
          <w:color w:val="000000"/>
          <w:sz w:val="24"/>
          <w:szCs w:val="24"/>
          <w:u w:val="single"/>
        </w:rPr>
        <w:t>Topic Modeling:</w:t>
      </w:r>
      <w:r w:rsidRPr="00D058F2">
        <w:rPr>
          <w:rFonts w:ascii="Arial" w:eastAsia="Times New Roman" w:hAnsi="Arial" w:cs="Arial"/>
          <w:color w:val="000000"/>
          <w:sz w:val="24"/>
          <w:szCs w:val="24"/>
        </w:rPr>
        <w:t>  this technique, does identification &amp; extraction from topics from the big sets of data of text firstly. For instance- new business organizations may use it for the identification of the discussed topics across different sources of the news.</w:t>
      </w:r>
    </w:p>
    <w:p w14:paraId="2F483717" w14:textId="77777777" w:rsidR="00D058F2" w:rsidRPr="00D058F2" w:rsidRDefault="00D058F2" w:rsidP="00D058F2">
      <w:pPr>
        <w:shd w:val="clear" w:color="auto" w:fill="FDFDFC"/>
        <w:spacing w:line="360" w:lineRule="auto"/>
        <w:rPr>
          <w:rFonts w:ascii="Arial" w:hAnsi="Arial" w:cs="Arial"/>
        </w:rPr>
      </w:pPr>
    </w:p>
    <w:p w14:paraId="00762CD3" w14:textId="77777777" w:rsidR="00D058F2" w:rsidRDefault="00D058F2" w:rsidP="00D058F2">
      <w:pPr>
        <w:pStyle w:val="Heading2"/>
      </w:pPr>
      <w:r w:rsidRPr="00D058F2">
        <w:rPr>
          <w:color w:val="000000"/>
        </w:rPr>
        <w:t xml:space="preserve"> </w:t>
      </w:r>
      <w:bookmarkStart w:id="9" w:name="_Toc134788111"/>
      <w:r w:rsidRPr="00D058F2">
        <w:t>7. Discuss advantages and disadvantage of using SPSS and Excel by use of relevant practical examples</w:t>
      </w:r>
      <w:bookmarkEnd w:id="9"/>
      <w:r w:rsidRPr="00D058F2">
        <w:t xml:space="preserve"> </w:t>
      </w:r>
    </w:p>
    <w:p w14:paraId="56288B45" w14:textId="77777777" w:rsidR="00D058F2" w:rsidRPr="00D058F2" w:rsidRDefault="00D058F2" w:rsidP="00D058F2">
      <w:pPr>
        <w:rPr>
          <w:lang w:eastAsia="zh-CN" w:bidi="hi-IN"/>
        </w:rPr>
      </w:pPr>
    </w:p>
    <w:p w14:paraId="50A2485C" w14:textId="0E1FAC5F" w:rsidR="00D058F2" w:rsidRPr="00D058F2" w:rsidRDefault="00D058F2" w:rsidP="00D058F2">
      <w:pPr>
        <w:shd w:val="clear" w:color="auto" w:fill="FDFDFD"/>
        <w:spacing w:line="360" w:lineRule="auto"/>
        <w:jc w:val="both"/>
        <w:rPr>
          <w:rFonts w:ascii="Arial" w:hAnsi="Arial" w:cs="Arial"/>
          <w:b/>
          <w:color w:val="000000"/>
          <w:u w:val="single"/>
        </w:rPr>
      </w:pPr>
      <w:r w:rsidRPr="00D058F2">
        <w:rPr>
          <w:rFonts w:ascii="Arial" w:hAnsi="Arial" w:cs="Arial"/>
          <w:b/>
          <w:color w:val="000000"/>
          <w:u w:val="single"/>
        </w:rPr>
        <w:t xml:space="preserve">Advantages and Disadvantages of using SPSS. </w:t>
      </w:r>
    </w:p>
    <w:p w14:paraId="7CBEC39E" w14:textId="0FEF9524" w:rsidR="00D058F2" w:rsidRPr="00D058F2" w:rsidRDefault="00D058F2" w:rsidP="00D058F2">
      <w:pPr>
        <w:pStyle w:val="ListParagraph"/>
        <w:numPr>
          <w:ilvl w:val="0"/>
          <w:numId w:val="10"/>
        </w:numPr>
        <w:spacing w:line="360" w:lineRule="auto"/>
        <w:rPr>
          <w:rFonts w:ascii="Arial" w:hAnsi="Arial" w:cs="Arial"/>
        </w:rPr>
      </w:pPr>
      <w:r w:rsidRPr="00D058F2">
        <w:rPr>
          <w:rFonts w:ascii="Arial" w:hAnsi="Arial" w:cs="Arial"/>
          <w:b/>
          <w:bCs/>
        </w:rPr>
        <w:t>Graphical User Interface:</w:t>
      </w:r>
      <w:r w:rsidRPr="00D058F2">
        <w:rPr>
          <w:rFonts w:ascii="Arial" w:hAnsi="Arial" w:cs="Arial"/>
        </w:rPr>
        <w:t xml:space="preserve"> one of the biggest advantages of the software it that it has user-friendly interface. This makes it easier for the researchers to explore and conduct statistical studies in a very effective manner (</w:t>
      </w:r>
      <w:proofErr w:type="spellStart"/>
      <w:r w:rsidRPr="00D058F2">
        <w:rPr>
          <w:rFonts w:ascii="Arial" w:hAnsi="Arial" w:cs="Arial"/>
          <w:color w:val="222222"/>
          <w:shd w:val="clear" w:color="auto" w:fill="FFFFFF"/>
        </w:rPr>
        <w:t>Čaplová</w:t>
      </w:r>
      <w:proofErr w:type="spellEnd"/>
      <w:r w:rsidRPr="00D058F2">
        <w:rPr>
          <w:rFonts w:ascii="Arial" w:hAnsi="Arial" w:cs="Arial"/>
        </w:rPr>
        <w:t xml:space="preserve"> </w:t>
      </w:r>
      <w:r w:rsidRPr="00D058F2">
        <w:rPr>
          <w:rFonts w:ascii="Arial" w:hAnsi="Arial" w:cs="Arial"/>
          <w:color w:val="222222"/>
          <w:shd w:val="clear" w:color="auto" w:fill="FFFFFF"/>
        </w:rPr>
        <w:t xml:space="preserve">and </w:t>
      </w:r>
      <w:proofErr w:type="spellStart"/>
      <w:r w:rsidRPr="00D058F2">
        <w:rPr>
          <w:rFonts w:ascii="Arial" w:hAnsi="Arial" w:cs="Arial"/>
          <w:color w:val="222222"/>
          <w:shd w:val="clear" w:color="auto" w:fill="FFFFFF"/>
        </w:rPr>
        <w:t>Švábová</w:t>
      </w:r>
      <w:proofErr w:type="spellEnd"/>
      <w:r w:rsidRPr="00D058F2">
        <w:rPr>
          <w:rFonts w:ascii="Arial" w:hAnsi="Arial" w:cs="Arial"/>
        </w:rPr>
        <w:t xml:space="preserve">, </w:t>
      </w:r>
      <w:r w:rsidRPr="00D058F2">
        <w:rPr>
          <w:rFonts w:ascii="Arial" w:hAnsi="Arial" w:cs="Arial"/>
          <w:color w:val="222222"/>
          <w:shd w:val="clear" w:color="auto" w:fill="FFFFFF"/>
        </w:rPr>
        <w:t>2020)</w:t>
      </w:r>
      <w:r w:rsidRPr="00D058F2">
        <w:rPr>
          <w:rFonts w:ascii="Arial" w:hAnsi="Arial" w:cs="Arial"/>
        </w:rPr>
        <w:t>. Users of this software may carry out complex data operations and statistical testing without having a deep understanding of programming.</w:t>
      </w:r>
    </w:p>
    <w:p w14:paraId="3D6373AB" w14:textId="3D961F6E" w:rsidR="00D058F2" w:rsidRPr="00D058F2" w:rsidRDefault="00D058F2" w:rsidP="00D058F2">
      <w:pPr>
        <w:pStyle w:val="ListParagraph"/>
        <w:numPr>
          <w:ilvl w:val="0"/>
          <w:numId w:val="3"/>
        </w:numPr>
        <w:spacing w:line="360" w:lineRule="auto"/>
        <w:jc w:val="both"/>
        <w:rPr>
          <w:rFonts w:ascii="Arial" w:hAnsi="Arial" w:cs="Arial"/>
          <w:b/>
          <w:color w:val="000000"/>
          <w:sz w:val="24"/>
          <w:szCs w:val="24"/>
          <w:u w:val="single"/>
        </w:rPr>
      </w:pPr>
      <w:r w:rsidRPr="00D058F2">
        <w:rPr>
          <w:rFonts w:ascii="Arial" w:hAnsi="Arial" w:cs="Arial"/>
          <w:b/>
          <w:bCs/>
          <w:sz w:val="24"/>
          <w:szCs w:val="24"/>
        </w:rPr>
        <w:t>Data manipulation and Handling:</w:t>
      </w:r>
      <w:r w:rsidRPr="00D058F2">
        <w:rPr>
          <w:rFonts w:ascii="Arial" w:hAnsi="Arial" w:cs="Arial"/>
          <w:sz w:val="24"/>
          <w:szCs w:val="24"/>
        </w:rPr>
        <w:t xml:space="preserve"> Different types of data management features have been offered by SPSS. This not only allows the user to manage the values which are missing but also assists in identifying the depended on and in-depended variable. In addition to this this also allows the user to clean and update data and import data from different file formats. Moreover, to this SPSS software also provides tools for recoding variables, combining datasets, and aggregating data to facilitate effective data preparation and </w:t>
      </w:r>
    </w:p>
    <w:p w14:paraId="2B5936EC" w14:textId="2805D559" w:rsidR="00D058F2" w:rsidRPr="00D058F2" w:rsidRDefault="00D058F2" w:rsidP="00D058F2">
      <w:pPr>
        <w:pStyle w:val="ListParagraph"/>
        <w:numPr>
          <w:ilvl w:val="0"/>
          <w:numId w:val="3"/>
        </w:numPr>
        <w:spacing w:line="360" w:lineRule="auto"/>
        <w:rPr>
          <w:rFonts w:ascii="Arial" w:hAnsi="Arial" w:cs="Arial"/>
          <w:b/>
          <w:color w:val="000000"/>
          <w:u w:val="single"/>
        </w:rPr>
      </w:pPr>
      <w:r w:rsidRPr="00D058F2">
        <w:rPr>
          <w:rFonts w:ascii="Arial" w:hAnsi="Arial" w:cs="Arial"/>
          <w:b/>
          <w:bCs/>
        </w:rPr>
        <w:t>Reporting and results:</w:t>
      </w:r>
      <w:r w:rsidRPr="00D058F2">
        <w:rPr>
          <w:rFonts w:ascii="Arial" w:hAnsi="Arial" w:cs="Arial"/>
        </w:rPr>
        <w:t xml:space="preserve"> another biggest advantage of the SPSS is that it develops detailed output reports that show statistical analyses and findings </w:t>
      </w:r>
      <w:r w:rsidRPr="00D058F2">
        <w:rPr>
          <w:rFonts w:ascii="Arial" w:hAnsi="Arial" w:cs="Arial"/>
          <w:color w:val="222222"/>
          <w:shd w:val="clear" w:color="auto" w:fill="FFFFFF"/>
        </w:rPr>
        <w:t>(Rahman</w:t>
      </w:r>
      <w:r w:rsidRPr="00D058F2">
        <w:rPr>
          <w:rFonts w:ascii="Arial" w:hAnsi="Arial" w:cs="Arial"/>
        </w:rPr>
        <w:t xml:space="preserve"> </w:t>
      </w:r>
      <w:r w:rsidRPr="00D058F2">
        <w:rPr>
          <w:rFonts w:ascii="Arial" w:hAnsi="Arial" w:cs="Arial"/>
          <w:color w:val="222222"/>
          <w:shd w:val="clear" w:color="auto" w:fill="FFFFFF"/>
        </w:rPr>
        <w:t xml:space="preserve">and </w:t>
      </w:r>
      <w:proofErr w:type="spellStart"/>
      <w:r w:rsidRPr="00D058F2">
        <w:rPr>
          <w:rFonts w:ascii="Arial" w:hAnsi="Arial" w:cs="Arial"/>
          <w:color w:val="222222"/>
          <w:shd w:val="clear" w:color="auto" w:fill="FFFFFF"/>
        </w:rPr>
        <w:t>Muktadir</w:t>
      </w:r>
      <w:proofErr w:type="spellEnd"/>
      <w:r w:rsidRPr="00D058F2">
        <w:rPr>
          <w:rFonts w:ascii="Arial" w:hAnsi="Arial" w:cs="Arial"/>
          <w:color w:val="222222"/>
          <w:shd w:val="clear" w:color="auto" w:fill="FFFFFF"/>
        </w:rPr>
        <w:t>, 2021)</w:t>
      </w:r>
      <w:r w:rsidRPr="00D058F2">
        <w:rPr>
          <w:rFonts w:ascii="Arial" w:hAnsi="Arial" w:cs="Arial"/>
        </w:rPr>
        <w:t xml:space="preserve">. These reports are simple for users to make research papers or presentations in other formats like Microsoft Word or PDF. </w:t>
      </w:r>
    </w:p>
    <w:p w14:paraId="189CC05F" w14:textId="77777777" w:rsidR="00D058F2" w:rsidRPr="00D058F2" w:rsidRDefault="00D058F2" w:rsidP="00D058F2">
      <w:pPr>
        <w:spacing w:line="360" w:lineRule="auto"/>
        <w:jc w:val="both"/>
        <w:rPr>
          <w:rFonts w:ascii="Arial" w:hAnsi="Arial" w:cs="Arial"/>
          <w:b/>
          <w:color w:val="000000"/>
          <w:u w:val="single"/>
        </w:rPr>
      </w:pPr>
      <w:r w:rsidRPr="00D058F2">
        <w:rPr>
          <w:rFonts w:ascii="Arial" w:hAnsi="Arial" w:cs="Arial"/>
          <w:b/>
          <w:color w:val="000000"/>
          <w:u w:val="single"/>
        </w:rPr>
        <w:t>Disadvantages: -</w:t>
      </w:r>
    </w:p>
    <w:p w14:paraId="508CBEAC" w14:textId="77777777" w:rsidR="00D058F2" w:rsidRPr="00D058F2" w:rsidRDefault="00D058F2" w:rsidP="00D058F2">
      <w:pPr>
        <w:pStyle w:val="ListParagraph"/>
        <w:numPr>
          <w:ilvl w:val="0"/>
          <w:numId w:val="4"/>
        </w:numPr>
        <w:shd w:val="clear" w:color="auto" w:fill="FDFDFD"/>
        <w:spacing w:line="360" w:lineRule="auto"/>
        <w:jc w:val="both"/>
        <w:rPr>
          <w:rFonts w:ascii="Arial" w:hAnsi="Arial" w:cs="Arial"/>
          <w:color w:val="000000"/>
          <w:sz w:val="24"/>
          <w:szCs w:val="24"/>
        </w:rPr>
      </w:pPr>
      <w:r w:rsidRPr="00D058F2">
        <w:rPr>
          <w:rFonts w:ascii="Arial" w:hAnsi="Arial" w:cs="Arial"/>
          <w:b/>
          <w:sz w:val="24"/>
          <w:szCs w:val="24"/>
        </w:rPr>
        <w:t xml:space="preserve">Cost: </w:t>
      </w:r>
      <w:r w:rsidRPr="00D058F2">
        <w:rPr>
          <w:rFonts w:ascii="Arial" w:hAnsi="Arial" w:cs="Arial"/>
          <w:bCs/>
          <w:sz w:val="24"/>
          <w:szCs w:val="24"/>
        </w:rPr>
        <w:t xml:space="preserve">the biggest disadvantage which is associates with the </w:t>
      </w:r>
      <w:r w:rsidRPr="00D058F2">
        <w:rPr>
          <w:rFonts w:ascii="Arial" w:hAnsi="Arial" w:cs="Arial"/>
          <w:sz w:val="24"/>
          <w:szCs w:val="24"/>
        </w:rPr>
        <w:t>SPSS is that this requires a paid license. Researchers or institutions with limited budgets, especially when compared to free or open-source alternatives like R or Python, the cost factor may be a disadvantage.</w:t>
      </w:r>
    </w:p>
    <w:p w14:paraId="427BB53C" w14:textId="7BBD1FF7" w:rsidR="00D058F2" w:rsidRPr="00D058F2" w:rsidRDefault="00D058F2" w:rsidP="00D058F2">
      <w:pPr>
        <w:pStyle w:val="ListParagraph"/>
        <w:numPr>
          <w:ilvl w:val="0"/>
          <w:numId w:val="4"/>
        </w:numPr>
        <w:spacing w:line="360" w:lineRule="auto"/>
        <w:rPr>
          <w:rFonts w:ascii="Arial" w:hAnsi="Arial" w:cs="Arial"/>
          <w:b/>
          <w:color w:val="000000"/>
          <w:u w:val="single"/>
        </w:rPr>
      </w:pPr>
      <w:r w:rsidRPr="00D058F2">
        <w:rPr>
          <w:rFonts w:ascii="Arial" w:hAnsi="Arial" w:cs="Arial"/>
          <w:b/>
          <w:bCs/>
          <w:color w:val="000000"/>
        </w:rPr>
        <w:lastRenderedPageBreak/>
        <w:t>Limited Programming Capabilities:</w:t>
      </w:r>
      <w:r w:rsidRPr="00D058F2">
        <w:rPr>
          <w:rFonts w:ascii="Arial" w:hAnsi="Arial" w:cs="Arial"/>
          <w:color w:val="000000"/>
        </w:rPr>
        <w:t xml:space="preserve">  Flexibility for complex statistical analyses and data handling of the SPSS may be constrained. This is because of the point-and-click interface. Although SPSS offers a syntax editor, but it is not user-friendly as programming languages such as R or Python. So, Researchers with high statistical requirements can find SPSS limited</w:t>
      </w:r>
      <w:r w:rsidRPr="00D058F2">
        <w:rPr>
          <w:rFonts w:ascii="Arial" w:hAnsi="Arial" w:cs="Arial"/>
          <w:color w:val="222222"/>
          <w:shd w:val="clear" w:color="auto" w:fill="FFFFFF"/>
        </w:rPr>
        <w:t xml:space="preserve"> (</w:t>
      </w:r>
      <w:proofErr w:type="spellStart"/>
      <w:r w:rsidRPr="00D058F2">
        <w:rPr>
          <w:rFonts w:ascii="Arial" w:hAnsi="Arial" w:cs="Arial"/>
          <w:color w:val="222222"/>
          <w:shd w:val="clear" w:color="auto" w:fill="FFFFFF"/>
        </w:rPr>
        <w:t>Brzozowska</w:t>
      </w:r>
      <w:proofErr w:type="spellEnd"/>
      <w:r w:rsidRPr="00D058F2">
        <w:rPr>
          <w:rFonts w:ascii="Arial" w:hAnsi="Arial" w:cs="Arial"/>
        </w:rPr>
        <w:t xml:space="preserve"> </w:t>
      </w:r>
      <w:r w:rsidRPr="00D058F2">
        <w:rPr>
          <w:rFonts w:ascii="Arial" w:hAnsi="Arial" w:cs="Arial"/>
          <w:color w:val="222222"/>
          <w:shd w:val="clear" w:color="auto" w:fill="FFFFFF"/>
        </w:rPr>
        <w:t>and Gola, 2021)</w:t>
      </w:r>
      <w:r w:rsidRPr="00D058F2">
        <w:rPr>
          <w:rFonts w:ascii="Arial" w:hAnsi="Arial" w:cs="Arial"/>
          <w:color w:val="000000"/>
        </w:rPr>
        <w:t>.</w:t>
      </w:r>
    </w:p>
    <w:p w14:paraId="1EE49617" w14:textId="77777777" w:rsidR="00D058F2" w:rsidRPr="00D058F2" w:rsidRDefault="00D058F2" w:rsidP="00D058F2">
      <w:pPr>
        <w:shd w:val="clear" w:color="auto" w:fill="FDFDFD"/>
        <w:spacing w:line="360" w:lineRule="auto"/>
        <w:jc w:val="both"/>
        <w:rPr>
          <w:rFonts w:ascii="Arial" w:hAnsi="Arial" w:cs="Arial"/>
          <w:b/>
          <w:color w:val="000000"/>
          <w:u w:val="single"/>
        </w:rPr>
      </w:pPr>
      <w:r w:rsidRPr="00D058F2">
        <w:rPr>
          <w:rFonts w:ascii="Arial" w:hAnsi="Arial" w:cs="Arial"/>
          <w:b/>
          <w:color w:val="000000"/>
          <w:u w:val="single"/>
        </w:rPr>
        <w:t xml:space="preserve">Advantages and Disadvantages of Excel </w:t>
      </w:r>
    </w:p>
    <w:p w14:paraId="425EBB49" w14:textId="479F6D59" w:rsidR="00D058F2" w:rsidRPr="00D058F2" w:rsidRDefault="00D058F2" w:rsidP="00D058F2">
      <w:pPr>
        <w:pStyle w:val="ListParagraph"/>
        <w:numPr>
          <w:ilvl w:val="0"/>
          <w:numId w:val="5"/>
        </w:numPr>
        <w:spacing w:line="360" w:lineRule="auto"/>
        <w:jc w:val="both"/>
        <w:rPr>
          <w:rFonts w:ascii="Arial" w:hAnsi="Arial" w:cs="Arial"/>
          <w:sz w:val="24"/>
          <w:szCs w:val="24"/>
        </w:rPr>
      </w:pPr>
      <w:r w:rsidRPr="00D058F2">
        <w:rPr>
          <w:rFonts w:ascii="Arial" w:hAnsi="Arial" w:cs="Arial"/>
          <w:b/>
          <w:bCs/>
          <w:sz w:val="24"/>
          <w:szCs w:val="24"/>
        </w:rPr>
        <w:t>Budgeting and financial planning:</w:t>
      </w:r>
      <w:r w:rsidRPr="00D058F2">
        <w:rPr>
          <w:rFonts w:ascii="Arial" w:hAnsi="Arial" w:cs="Arial"/>
          <w:sz w:val="24"/>
          <w:szCs w:val="24"/>
        </w:rPr>
        <w:t xml:space="preserve"> with the help of excel, budget and financial plan can be easily made. This not only allows the user to calculate the totals but it also helps in creating projections and track income and expenses.</w:t>
      </w:r>
    </w:p>
    <w:p w14:paraId="4743AB92" w14:textId="77777777" w:rsidR="00D058F2" w:rsidRPr="00D058F2" w:rsidRDefault="00D058F2" w:rsidP="00D058F2">
      <w:pPr>
        <w:pStyle w:val="ListParagraph"/>
        <w:numPr>
          <w:ilvl w:val="0"/>
          <w:numId w:val="5"/>
        </w:numPr>
        <w:spacing w:line="360" w:lineRule="auto"/>
        <w:jc w:val="both"/>
        <w:rPr>
          <w:rFonts w:ascii="Arial" w:hAnsi="Arial" w:cs="Arial"/>
          <w:sz w:val="24"/>
          <w:szCs w:val="24"/>
        </w:rPr>
      </w:pPr>
      <w:r w:rsidRPr="00D058F2">
        <w:rPr>
          <w:rFonts w:ascii="Arial" w:hAnsi="Arial" w:cs="Arial"/>
          <w:b/>
          <w:bCs/>
          <w:sz w:val="24"/>
          <w:szCs w:val="24"/>
        </w:rPr>
        <w:t xml:space="preserve">Project management: </w:t>
      </w:r>
      <w:r w:rsidRPr="00D058F2">
        <w:rPr>
          <w:rFonts w:ascii="Arial" w:hAnsi="Arial" w:cs="Arial"/>
          <w:sz w:val="24"/>
          <w:szCs w:val="24"/>
        </w:rPr>
        <w:t>another advantage of the excel is that it assists in managing the projects by creating timelines and tracking tasks as well as monitoring progress. It provides a graphic presentation of the project schedules and helps in identifying bottlenecks and managing dependencies.</w:t>
      </w:r>
    </w:p>
    <w:p w14:paraId="0A19E7E5" w14:textId="77777777" w:rsidR="00D058F2" w:rsidRPr="00D058F2" w:rsidRDefault="00D058F2" w:rsidP="00D058F2">
      <w:pPr>
        <w:pStyle w:val="ListParagraph"/>
        <w:numPr>
          <w:ilvl w:val="0"/>
          <w:numId w:val="5"/>
        </w:numPr>
        <w:spacing w:line="360" w:lineRule="auto"/>
        <w:rPr>
          <w:rFonts w:ascii="Arial" w:hAnsi="Arial" w:cs="Arial"/>
        </w:rPr>
      </w:pPr>
      <w:r w:rsidRPr="00D058F2">
        <w:rPr>
          <w:rFonts w:ascii="Arial" w:hAnsi="Arial" w:cs="Arial"/>
          <w:b/>
          <w:bCs/>
        </w:rPr>
        <w:t>Inventory management:</w:t>
      </w:r>
      <w:r w:rsidRPr="00D058F2">
        <w:rPr>
          <w:rFonts w:ascii="Arial" w:hAnsi="Arial" w:cs="Arial"/>
        </w:rPr>
        <w:t xml:space="preserve"> Excel can also be used in inventory management. This allows business to track stock levels, monitor sales, calculate reorder points and make inventory reports. This gives an well-organized way to organize and analyze inventory data </w:t>
      </w:r>
      <w:r w:rsidRPr="00D058F2">
        <w:rPr>
          <w:rFonts w:ascii="Arial" w:hAnsi="Arial" w:cs="Arial"/>
          <w:color w:val="222222"/>
          <w:sz w:val="24"/>
          <w:szCs w:val="24"/>
          <w:shd w:val="clear" w:color="auto" w:fill="FFFFFF"/>
        </w:rPr>
        <w:t>(Steinke</w:t>
      </w:r>
      <w:r w:rsidRPr="00D058F2">
        <w:rPr>
          <w:rFonts w:ascii="Arial" w:hAnsi="Arial" w:cs="Arial"/>
          <w:sz w:val="24"/>
          <w:szCs w:val="24"/>
        </w:rPr>
        <w:t xml:space="preserve"> </w:t>
      </w:r>
      <w:r w:rsidRPr="00D058F2">
        <w:rPr>
          <w:rFonts w:ascii="Arial" w:hAnsi="Arial" w:cs="Arial"/>
          <w:color w:val="222222"/>
          <w:sz w:val="24"/>
          <w:szCs w:val="24"/>
          <w:shd w:val="clear" w:color="auto" w:fill="FFFFFF"/>
        </w:rPr>
        <w:t>and Kopp</w:t>
      </w:r>
      <w:r w:rsidRPr="00D058F2">
        <w:rPr>
          <w:rFonts w:ascii="Arial" w:hAnsi="Arial" w:cs="Arial"/>
          <w:sz w:val="24"/>
          <w:szCs w:val="24"/>
        </w:rPr>
        <w:t xml:space="preserve">, </w:t>
      </w:r>
      <w:r w:rsidRPr="00D058F2">
        <w:rPr>
          <w:rFonts w:ascii="Arial" w:hAnsi="Arial" w:cs="Arial"/>
          <w:color w:val="222222"/>
          <w:sz w:val="24"/>
          <w:szCs w:val="24"/>
          <w:shd w:val="clear" w:color="auto" w:fill="FFFFFF"/>
        </w:rPr>
        <w:t>2020</w:t>
      </w:r>
      <w:r w:rsidRPr="00D058F2">
        <w:rPr>
          <w:rFonts w:ascii="Arial" w:hAnsi="Arial" w:cs="Arial"/>
          <w:color w:val="222222"/>
          <w:shd w:val="clear" w:color="auto" w:fill="FFFFFF"/>
        </w:rPr>
        <w:t>)</w:t>
      </w:r>
      <w:r w:rsidRPr="00D058F2">
        <w:rPr>
          <w:rFonts w:ascii="Arial" w:hAnsi="Arial" w:cs="Arial"/>
        </w:rPr>
        <w:t>.</w:t>
      </w:r>
    </w:p>
    <w:p w14:paraId="1EE1E63B" w14:textId="77777777" w:rsidR="00D058F2" w:rsidRPr="00D058F2" w:rsidRDefault="00D058F2" w:rsidP="00D058F2">
      <w:pPr>
        <w:spacing w:line="360" w:lineRule="auto"/>
        <w:jc w:val="both"/>
        <w:rPr>
          <w:rFonts w:ascii="Arial" w:hAnsi="Arial" w:cs="Arial"/>
          <w:b/>
        </w:rPr>
      </w:pPr>
      <w:r w:rsidRPr="00D058F2">
        <w:rPr>
          <w:rFonts w:ascii="Arial" w:hAnsi="Arial" w:cs="Arial"/>
          <w:b/>
        </w:rPr>
        <w:t>Disadvantages: -</w:t>
      </w:r>
    </w:p>
    <w:p w14:paraId="5B4A1516" w14:textId="323C37B9" w:rsidR="00D058F2" w:rsidRPr="00D058F2" w:rsidRDefault="00D058F2" w:rsidP="00D058F2">
      <w:pPr>
        <w:pStyle w:val="ListParagraph"/>
        <w:numPr>
          <w:ilvl w:val="0"/>
          <w:numId w:val="6"/>
        </w:numPr>
        <w:spacing w:line="360" w:lineRule="auto"/>
        <w:jc w:val="both"/>
        <w:rPr>
          <w:rFonts w:ascii="Arial" w:hAnsi="Arial" w:cs="Arial"/>
          <w:sz w:val="24"/>
          <w:szCs w:val="24"/>
        </w:rPr>
      </w:pPr>
      <w:r w:rsidRPr="00D058F2">
        <w:rPr>
          <w:rFonts w:ascii="Arial" w:hAnsi="Arial" w:cs="Arial"/>
          <w:b/>
          <w:bCs/>
          <w:sz w:val="24"/>
          <w:szCs w:val="24"/>
        </w:rPr>
        <w:t>Limited scalability:</w:t>
      </w:r>
      <w:r w:rsidRPr="00D058F2">
        <w:rPr>
          <w:rFonts w:ascii="Arial" w:hAnsi="Arial" w:cs="Arial"/>
          <w:sz w:val="24"/>
          <w:szCs w:val="24"/>
        </w:rPr>
        <w:t xml:space="preserve"> Excel is not capable of managing as well as handling very huge datasets. Excel may become slow as the amount of data rises. So, in relation to processing massive data, it might not be the best instrument.</w:t>
      </w:r>
    </w:p>
    <w:p w14:paraId="4417DAE9" w14:textId="2E2572B7" w:rsidR="00D058F2" w:rsidRPr="00D058F2" w:rsidRDefault="00D058F2" w:rsidP="00D058F2">
      <w:pPr>
        <w:pStyle w:val="ListParagraph"/>
        <w:numPr>
          <w:ilvl w:val="0"/>
          <w:numId w:val="6"/>
        </w:numPr>
        <w:spacing w:line="360" w:lineRule="auto"/>
        <w:jc w:val="both"/>
        <w:rPr>
          <w:rFonts w:ascii="Arial" w:hAnsi="Arial" w:cs="Arial"/>
          <w:color w:val="000000"/>
          <w:sz w:val="24"/>
          <w:szCs w:val="24"/>
        </w:rPr>
      </w:pPr>
      <w:r w:rsidRPr="00D058F2">
        <w:rPr>
          <w:rFonts w:ascii="Arial" w:hAnsi="Arial" w:cs="Arial"/>
          <w:b/>
          <w:bCs/>
          <w:sz w:val="24"/>
          <w:szCs w:val="24"/>
        </w:rPr>
        <w:t>Data integrity issues: -</w:t>
      </w:r>
      <w:r w:rsidRPr="00D058F2">
        <w:rPr>
          <w:rFonts w:ascii="Arial" w:hAnsi="Arial" w:cs="Arial"/>
          <w:sz w:val="24"/>
          <w:szCs w:val="24"/>
        </w:rPr>
        <w:t xml:space="preserve">Excel totally relies on manual data entry which may result in developing human error. There is risk of modification or deleting the data. So, it’s become difficult to maintain the integrity of the data when various user work on the same file simultaneously. </w:t>
      </w:r>
    </w:p>
    <w:p w14:paraId="62360864" w14:textId="77777777" w:rsidR="00D058F2" w:rsidRPr="00D058F2" w:rsidRDefault="00D058F2" w:rsidP="00D058F2">
      <w:pPr>
        <w:shd w:val="clear" w:color="auto" w:fill="FDFDFD"/>
        <w:spacing w:line="360" w:lineRule="auto"/>
        <w:jc w:val="both"/>
        <w:rPr>
          <w:rFonts w:ascii="Arial" w:hAnsi="Arial" w:cs="Arial"/>
          <w:b/>
          <w:color w:val="000000"/>
          <w:u w:val="single"/>
        </w:rPr>
      </w:pPr>
      <w:r w:rsidRPr="00D058F2">
        <w:rPr>
          <w:rFonts w:ascii="Arial" w:hAnsi="Arial" w:cs="Arial"/>
          <w:b/>
          <w:color w:val="000000"/>
          <w:u w:val="single"/>
        </w:rPr>
        <w:t>Practical Example</w:t>
      </w:r>
    </w:p>
    <w:p w14:paraId="4DECC5CF" w14:textId="5E0035E1" w:rsidR="00D058F2" w:rsidRPr="00D058F2" w:rsidRDefault="00D058F2" w:rsidP="00D058F2">
      <w:pPr>
        <w:shd w:val="clear" w:color="auto" w:fill="FDFDFD"/>
        <w:spacing w:line="360" w:lineRule="auto"/>
        <w:ind w:firstLine="709"/>
        <w:jc w:val="both"/>
        <w:rPr>
          <w:rFonts w:ascii="Arial" w:hAnsi="Arial" w:cs="Arial"/>
          <w:bCs/>
          <w:color w:val="000000"/>
          <w:sz w:val="24"/>
          <w:szCs w:val="24"/>
        </w:rPr>
      </w:pPr>
      <w:r w:rsidRPr="00D058F2">
        <w:rPr>
          <w:rFonts w:ascii="Arial" w:hAnsi="Arial" w:cs="Arial"/>
          <w:bCs/>
          <w:color w:val="000000"/>
          <w:sz w:val="24"/>
          <w:szCs w:val="24"/>
        </w:rPr>
        <w:t>For example, a survey has been conducted by an individual to study the relationship between the numbers of hours study and the exam score of a group of students. Data has been collected for 50 students which comprises of study hours and exam score. Now the analysis of the data with SPSS and Excel has been discussed below: -</w:t>
      </w:r>
      <w:r w:rsidRPr="00D058F2">
        <w:rPr>
          <w:rFonts w:ascii="Arial" w:hAnsi="Arial" w:cs="Arial"/>
          <w:bCs/>
          <w:color w:val="000000"/>
          <w:sz w:val="24"/>
          <w:szCs w:val="24"/>
        </w:rPr>
        <w:tab/>
      </w:r>
    </w:p>
    <w:p w14:paraId="0F6D7C1B" w14:textId="77777777" w:rsidR="00D058F2" w:rsidRPr="00D058F2" w:rsidRDefault="00D058F2" w:rsidP="00D058F2">
      <w:pPr>
        <w:shd w:val="clear" w:color="auto" w:fill="FDFDFD"/>
        <w:spacing w:line="360" w:lineRule="auto"/>
        <w:jc w:val="both"/>
        <w:rPr>
          <w:rFonts w:ascii="Arial" w:hAnsi="Arial" w:cs="Arial"/>
          <w:b/>
          <w:color w:val="000000"/>
        </w:rPr>
      </w:pPr>
      <w:r w:rsidRPr="00D058F2">
        <w:rPr>
          <w:rFonts w:ascii="Arial" w:hAnsi="Arial" w:cs="Arial"/>
          <w:b/>
          <w:color w:val="000000"/>
        </w:rPr>
        <w:lastRenderedPageBreak/>
        <w:t>In Excel: -</w:t>
      </w:r>
    </w:p>
    <w:p w14:paraId="763ECC7B" w14:textId="1E6A5C55" w:rsidR="00D058F2" w:rsidRPr="00D058F2" w:rsidRDefault="00D058F2" w:rsidP="00D058F2">
      <w:pPr>
        <w:pStyle w:val="ListParagraph"/>
        <w:numPr>
          <w:ilvl w:val="0"/>
          <w:numId w:val="7"/>
        </w:numPr>
        <w:shd w:val="clear" w:color="auto" w:fill="FDFDFD"/>
        <w:spacing w:line="360" w:lineRule="auto"/>
        <w:jc w:val="both"/>
        <w:rPr>
          <w:rFonts w:ascii="Arial" w:hAnsi="Arial" w:cs="Arial"/>
          <w:bCs/>
          <w:color w:val="000000"/>
          <w:sz w:val="24"/>
          <w:szCs w:val="24"/>
        </w:rPr>
      </w:pPr>
      <w:r w:rsidRPr="00D058F2">
        <w:rPr>
          <w:rFonts w:ascii="Arial" w:hAnsi="Arial" w:cs="Arial"/>
          <w:bCs/>
          <w:color w:val="000000"/>
          <w:sz w:val="24"/>
          <w:szCs w:val="24"/>
        </w:rPr>
        <w:t>Create two columns in a new Excel document, one for the number of hours spent studying and the other for exam results. Put the information for all 50 participants in the appropriate columns.</w:t>
      </w:r>
    </w:p>
    <w:p w14:paraId="62377F1F" w14:textId="77777777" w:rsidR="00D058F2" w:rsidRPr="00D058F2" w:rsidRDefault="00D058F2" w:rsidP="00D058F2">
      <w:pPr>
        <w:pStyle w:val="ListParagraph"/>
        <w:numPr>
          <w:ilvl w:val="0"/>
          <w:numId w:val="7"/>
        </w:numPr>
        <w:shd w:val="clear" w:color="auto" w:fill="FDFDFD"/>
        <w:spacing w:line="360" w:lineRule="auto"/>
        <w:jc w:val="both"/>
        <w:rPr>
          <w:rFonts w:ascii="Arial" w:hAnsi="Arial" w:cs="Arial"/>
          <w:bCs/>
          <w:color w:val="000000"/>
          <w:sz w:val="24"/>
          <w:szCs w:val="24"/>
        </w:rPr>
      </w:pPr>
      <w:r w:rsidRPr="00D058F2">
        <w:rPr>
          <w:rFonts w:ascii="Arial" w:hAnsi="Arial" w:cs="Arial"/>
          <w:bCs/>
          <w:color w:val="000000"/>
          <w:sz w:val="24"/>
          <w:szCs w:val="24"/>
        </w:rPr>
        <w:t>Select the columns for exam results and study time in Excel.</w:t>
      </w:r>
    </w:p>
    <w:p w14:paraId="0614AC98" w14:textId="77777777" w:rsidR="00D058F2" w:rsidRPr="00D058F2" w:rsidRDefault="00D058F2" w:rsidP="00D058F2">
      <w:pPr>
        <w:pStyle w:val="ListParagraph"/>
        <w:numPr>
          <w:ilvl w:val="0"/>
          <w:numId w:val="7"/>
        </w:numPr>
        <w:shd w:val="clear" w:color="auto" w:fill="FDFDFD"/>
        <w:spacing w:line="360" w:lineRule="auto"/>
        <w:jc w:val="both"/>
        <w:rPr>
          <w:rFonts w:ascii="Arial" w:hAnsi="Arial" w:cs="Arial"/>
          <w:bCs/>
          <w:color w:val="000000"/>
          <w:sz w:val="24"/>
          <w:szCs w:val="24"/>
        </w:rPr>
      </w:pPr>
      <w:r w:rsidRPr="00D058F2">
        <w:rPr>
          <w:rFonts w:ascii="Arial" w:hAnsi="Arial" w:cs="Arial"/>
          <w:bCs/>
          <w:color w:val="000000"/>
          <w:sz w:val="24"/>
          <w:szCs w:val="24"/>
        </w:rPr>
        <w:t>Select a suitable chart type such as a scatter plot from the Insert tab.</w:t>
      </w:r>
    </w:p>
    <w:p w14:paraId="622DFF03" w14:textId="2CA27AB4" w:rsidR="00D058F2" w:rsidRPr="00D058F2" w:rsidRDefault="00D058F2" w:rsidP="00D058F2">
      <w:pPr>
        <w:pStyle w:val="ListParagraph"/>
        <w:numPr>
          <w:ilvl w:val="0"/>
          <w:numId w:val="7"/>
        </w:numPr>
        <w:shd w:val="clear" w:color="auto" w:fill="FDFDFD"/>
        <w:spacing w:line="360" w:lineRule="auto"/>
        <w:jc w:val="both"/>
        <w:rPr>
          <w:rFonts w:ascii="Arial" w:hAnsi="Arial" w:cs="Arial"/>
          <w:b/>
          <w:color w:val="000000"/>
        </w:rPr>
      </w:pPr>
      <w:r w:rsidRPr="00D058F2">
        <w:rPr>
          <w:rFonts w:ascii="Arial" w:hAnsi="Arial" w:cs="Arial"/>
          <w:bCs/>
          <w:color w:val="000000"/>
          <w:sz w:val="24"/>
          <w:szCs w:val="24"/>
        </w:rPr>
        <w:t>Adjust the chart as necessary, for example by adding axis labels and a title.</w:t>
      </w:r>
    </w:p>
    <w:p w14:paraId="199CEDFC" w14:textId="77777777" w:rsidR="00D058F2" w:rsidRPr="00D058F2" w:rsidRDefault="00D058F2" w:rsidP="00D058F2">
      <w:pPr>
        <w:pStyle w:val="ListParagraph"/>
        <w:numPr>
          <w:ilvl w:val="0"/>
          <w:numId w:val="7"/>
        </w:numPr>
        <w:shd w:val="clear" w:color="auto" w:fill="FDFDFD"/>
        <w:spacing w:line="360" w:lineRule="auto"/>
        <w:jc w:val="both"/>
        <w:rPr>
          <w:rFonts w:ascii="Arial" w:hAnsi="Arial" w:cs="Arial"/>
          <w:bCs/>
          <w:color w:val="000000"/>
        </w:rPr>
      </w:pPr>
      <w:r w:rsidRPr="00D058F2">
        <w:rPr>
          <w:rFonts w:ascii="Arial" w:hAnsi="Arial" w:cs="Arial"/>
          <w:bCs/>
          <w:color w:val="000000"/>
        </w:rPr>
        <w:t>The graph will show how much time each student spent studying compared to their test results.</w:t>
      </w:r>
    </w:p>
    <w:p w14:paraId="3462927F" w14:textId="77777777" w:rsidR="00D058F2" w:rsidRPr="00D058F2" w:rsidRDefault="00D058F2" w:rsidP="00D058F2">
      <w:pPr>
        <w:shd w:val="clear" w:color="auto" w:fill="FDFDFD"/>
        <w:spacing w:line="360" w:lineRule="auto"/>
        <w:jc w:val="both"/>
        <w:rPr>
          <w:rFonts w:ascii="Arial" w:hAnsi="Arial" w:cs="Arial"/>
          <w:b/>
          <w:color w:val="000000"/>
        </w:rPr>
      </w:pPr>
      <w:r w:rsidRPr="00D058F2">
        <w:rPr>
          <w:rFonts w:ascii="Arial" w:hAnsi="Arial" w:cs="Arial"/>
          <w:b/>
          <w:color w:val="000000"/>
        </w:rPr>
        <w:t>In SPSS: -</w:t>
      </w:r>
    </w:p>
    <w:p w14:paraId="449AE395" w14:textId="77777777" w:rsidR="00D058F2" w:rsidRPr="00D058F2" w:rsidRDefault="00D058F2" w:rsidP="00D058F2">
      <w:pPr>
        <w:pStyle w:val="ListParagraph"/>
        <w:numPr>
          <w:ilvl w:val="0"/>
          <w:numId w:val="8"/>
        </w:numPr>
        <w:shd w:val="clear" w:color="auto" w:fill="FDFDFD"/>
        <w:spacing w:line="360" w:lineRule="auto"/>
        <w:jc w:val="both"/>
        <w:rPr>
          <w:rFonts w:ascii="Arial" w:hAnsi="Arial" w:cs="Arial"/>
          <w:bCs/>
          <w:color w:val="000000"/>
          <w:sz w:val="24"/>
          <w:szCs w:val="24"/>
        </w:rPr>
      </w:pPr>
      <w:r w:rsidRPr="00D058F2">
        <w:rPr>
          <w:rFonts w:ascii="Arial" w:hAnsi="Arial" w:cs="Arial"/>
          <w:bCs/>
          <w:color w:val="000000"/>
          <w:sz w:val="24"/>
          <w:szCs w:val="24"/>
        </w:rPr>
        <w:t>Open SPSS and then make a new data file.</w:t>
      </w:r>
    </w:p>
    <w:p w14:paraId="0519B5FB" w14:textId="64EB17FA" w:rsidR="00D058F2" w:rsidRPr="00D058F2" w:rsidRDefault="00D058F2" w:rsidP="00D058F2">
      <w:pPr>
        <w:pStyle w:val="ListParagraph"/>
        <w:numPr>
          <w:ilvl w:val="0"/>
          <w:numId w:val="8"/>
        </w:numPr>
        <w:shd w:val="clear" w:color="auto" w:fill="FDFDFD"/>
        <w:spacing w:line="360" w:lineRule="auto"/>
        <w:jc w:val="both"/>
        <w:rPr>
          <w:rFonts w:ascii="Arial" w:hAnsi="Arial" w:cs="Arial"/>
          <w:bCs/>
          <w:color w:val="000000"/>
          <w:sz w:val="24"/>
          <w:szCs w:val="24"/>
        </w:rPr>
      </w:pPr>
      <w:r w:rsidRPr="00D058F2">
        <w:rPr>
          <w:rFonts w:ascii="Arial" w:hAnsi="Arial" w:cs="Arial"/>
          <w:bCs/>
          <w:color w:val="000000"/>
          <w:sz w:val="24"/>
          <w:szCs w:val="24"/>
        </w:rPr>
        <w:t>By simply copying and pasting the data from Excel to SPSS start testing results into SPSS.</w:t>
      </w:r>
    </w:p>
    <w:p w14:paraId="46671269" w14:textId="77777777" w:rsidR="00D058F2" w:rsidRPr="00D058F2" w:rsidRDefault="00D058F2" w:rsidP="00D058F2">
      <w:pPr>
        <w:pStyle w:val="ListParagraph"/>
        <w:numPr>
          <w:ilvl w:val="0"/>
          <w:numId w:val="8"/>
        </w:numPr>
        <w:spacing w:line="360" w:lineRule="auto"/>
        <w:jc w:val="both"/>
        <w:rPr>
          <w:rFonts w:ascii="Arial" w:hAnsi="Arial" w:cs="Arial"/>
          <w:sz w:val="24"/>
          <w:szCs w:val="24"/>
        </w:rPr>
      </w:pPr>
      <w:r w:rsidRPr="00D058F2">
        <w:rPr>
          <w:rFonts w:ascii="Arial" w:hAnsi="Arial" w:cs="Arial"/>
          <w:sz w:val="24"/>
          <w:szCs w:val="24"/>
        </w:rPr>
        <w:t>After entering the information select Analyze from the top menu then select Descriptive Statistics and then select Frequencies.</w:t>
      </w:r>
    </w:p>
    <w:p w14:paraId="7B3A10C5" w14:textId="77777777" w:rsidR="00D058F2" w:rsidRPr="00D058F2" w:rsidRDefault="00D058F2" w:rsidP="00D058F2">
      <w:pPr>
        <w:pStyle w:val="ListParagraph"/>
        <w:numPr>
          <w:ilvl w:val="0"/>
          <w:numId w:val="8"/>
        </w:numPr>
        <w:spacing w:line="360" w:lineRule="auto"/>
        <w:jc w:val="both"/>
        <w:rPr>
          <w:rFonts w:ascii="Arial" w:hAnsi="Arial" w:cs="Arial"/>
          <w:sz w:val="24"/>
          <w:szCs w:val="24"/>
        </w:rPr>
      </w:pPr>
      <w:r w:rsidRPr="00D058F2">
        <w:rPr>
          <w:rFonts w:ascii="Arial" w:hAnsi="Arial" w:cs="Arial"/>
          <w:sz w:val="24"/>
          <w:szCs w:val="24"/>
        </w:rPr>
        <w:t>Place the factors for study time and exam results in the right-hand box.</w:t>
      </w:r>
    </w:p>
    <w:p w14:paraId="7DA25278" w14:textId="77777777" w:rsidR="00D058F2" w:rsidRDefault="00D058F2" w:rsidP="00D058F2">
      <w:pPr>
        <w:pStyle w:val="ListParagraph"/>
        <w:numPr>
          <w:ilvl w:val="0"/>
          <w:numId w:val="8"/>
        </w:numPr>
        <w:spacing w:line="360" w:lineRule="auto"/>
        <w:jc w:val="both"/>
        <w:rPr>
          <w:rFonts w:ascii="Arial" w:hAnsi="Arial" w:cs="Arial"/>
          <w:sz w:val="24"/>
          <w:szCs w:val="24"/>
        </w:rPr>
      </w:pPr>
      <w:r w:rsidRPr="00D058F2">
        <w:rPr>
          <w:rFonts w:ascii="Arial" w:hAnsi="Arial" w:cs="Arial"/>
          <w:sz w:val="24"/>
          <w:szCs w:val="24"/>
        </w:rPr>
        <w:t>To create the descriptive statistics report with measurements like the mean, SD, range etc.  click OK.</w:t>
      </w:r>
    </w:p>
    <w:p w14:paraId="21929C81" w14:textId="77777777" w:rsidR="00D058F2" w:rsidRPr="00D058F2" w:rsidRDefault="00D058F2" w:rsidP="00D058F2">
      <w:pPr>
        <w:pStyle w:val="ListParagraph"/>
        <w:spacing w:line="360" w:lineRule="auto"/>
        <w:jc w:val="both"/>
        <w:rPr>
          <w:rFonts w:ascii="Arial" w:hAnsi="Arial" w:cs="Arial"/>
          <w:sz w:val="24"/>
          <w:szCs w:val="24"/>
        </w:rPr>
      </w:pPr>
    </w:p>
    <w:p w14:paraId="5742BE01" w14:textId="77777777" w:rsidR="00D058F2" w:rsidRPr="00D058F2" w:rsidRDefault="00D058F2" w:rsidP="00D058F2">
      <w:pPr>
        <w:pStyle w:val="Heading1"/>
      </w:pPr>
      <w:bookmarkStart w:id="10" w:name="_Toc134788112"/>
      <w:r w:rsidRPr="00D058F2">
        <w:t>CONCLUSION</w:t>
      </w:r>
      <w:bookmarkEnd w:id="10"/>
    </w:p>
    <w:p w14:paraId="3680024F" w14:textId="58047F47" w:rsidR="00D058F2" w:rsidRPr="00D058F2" w:rsidRDefault="00D058F2" w:rsidP="00D058F2">
      <w:pPr>
        <w:spacing w:line="360" w:lineRule="auto"/>
        <w:ind w:firstLine="709"/>
        <w:jc w:val="both"/>
        <w:rPr>
          <w:rFonts w:ascii="Arial" w:hAnsi="Arial" w:cs="Arial"/>
          <w:bCs/>
          <w:sz w:val="24"/>
          <w:szCs w:val="24"/>
        </w:rPr>
      </w:pPr>
      <w:r w:rsidRPr="00D058F2">
        <w:rPr>
          <w:rFonts w:ascii="Arial" w:hAnsi="Arial" w:cs="Arial"/>
          <w:bCs/>
          <w:sz w:val="24"/>
          <w:szCs w:val="24"/>
        </w:rPr>
        <w:t xml:space="preserve">From the above report it has been concluded that SPSS and Excel played a very important role in analysing the data set in proper manner. The above report concluded the use of different types of Microsoft excel function like VLOOKUP, LOOK UP, Pivot table and many more with proper graph and chart. In addition to this a study has been conducted on the provided data set by doing descriptive and cluster analysis. Meanwhile to this, from the above report it has been concluded that SPSS Software has range of advantages such as user-friendly interface, data handling, data visualization and disadvantages like cost and limited data handling. In addition to this </w:t>
      </w:r>
      <w:r w:rsidRPr="00D058F2">
        <w:rPr>
          <w:rFonts w:ascii="Arial" w:hAnsi="Arial" w:cs="Arial"/>
          <w:bCs/>
          <w:sz w:val="24"/>
          <w:szCs w:val="24"/>
        </w:rPr>
        <w:lastRenderedPageBreak/>
        <w:t xml:space="preserve">the above report also conclude the advantage and disadvantage of the Excel. So, </w:t>
      </w:r>
      <w:r w:rsidR="000B216D" w:rsidRPr="00D058F2">
        <w:rPr>
          <w:rFonts w:ascii="Arial" w:hAnsi="Arial" w:cs="Arial"/>
          <w:bCs/>
          <w:sz w:val="24"/>
          <w:szCs w:val="24"/>
        </w:rPr>
        <w:t>since</w:t>
      </w:r>
      <w:r w:rsidRPr="00D058F2">
        <w:rPr>
          <w:rFonts w:ascii="Arial" w:hAnsi="Arial" w:cs="Arial"/>
          <w:bCs/>
          <w:sz w:val="24"/>
          <w:szCs w:val="24"/>
        </w:rPr>
        <w:t xml:space="preserve"> particular research need the analysis of the given data would be performed.  </w:t>
      </w:r>
    </w:p>
    <w:p w14:paraId="75F549A4" w14:textId="77777777" w:rsidR="00D058F2" w:rsidRPr="00D058F2" w:rsidRDefault="00D058F2" w:rsidP="00F52563">
      <w:pPr>
        <w:rPr>
          <w:rFonts w:ascii="Arial" w:hAnsi="Arial" w:cs="Arial"/>
          <w:sz w:val="24"/>
          <w:szCs w:val="24"/>
        </w:rPr>
      </w:pPr>
    </w:p>
    <w:p w14:paraId="3C554EE2" w14:textId="77777777" w:rsidR="00D058F2" w:rsidRDefault="00D058F2" w:rsidP="00511C7B">
      <w:pPr>
        <w:pStyle w:val="Heading1"/>
        <w:pageBreakBefore/>
        <w:spacing w:line="360" w:lineRule="auto"/>
        <w:rPr>
          <w:rFonts w:ascii="Times New Roman" w:hAnsi="Times New Roman"/>
        </w:rPr>
      </w:pPr>
      <w:bookmarkStart w:id="11" w:name="__RefHeading__45184_35365374"/>
      <w:bookmarkStart w:id="12" w:name="_Toc134724017"/>
      <w:bookmarkStart w:id="13" w:name="_Toc134788113"/>
      <w:r>
        <w:rPr>
          <w:rFonts w:ascii="Times New Roman" w:hAnsi="Times New Roman"/>
        </w:rPr>
        <w:lastRenderedPageBreak/>
        <w:t>REFERENCES</w:t>
      </w:r>
      <w:bookmarkEnd w:id="11"/>
      <w:bookmarkEnd w:id="12"/>
      <w:bookmarkEnd w:id="13"/>
    </w:p>
    <w:p w14:paraId="7770565F" w14:textId="6E3F954B" w:rsidR="00D058F2" w:rsidRPr="00511C7B" w:rsidRDefault="00D058F2" w:rsidP="00511C7B">
      <w:pPr>
        <w:pStyle w:val="Textbody"/>
        <w:spacing w:line="360" w:lineRule="auto"/>
        <w:ind w:left="556" w:hanging="556"/>
        <w:jc w:val="both"/>
        <w:rPr>
          <w:rFonts w:ascii="Arial" w:hAnsi="Arial" w:cs="Arial"/>
          <w:sz w:val="22"/>
          <w:szCs w:val="22"/>
        </w:rPr>
      </w:pPr>
      <w:r w:rsidRPr="00511C7B">
        <w:rPr>
          <w:rFonts w:ascii="Arial" w:hAnsi="Arial" w:cs="Arial"/>
          <w:color w:val="222222"/>
          <w:sz w:val="22"/>
          <w:szCs w:val="22"/>
        </w:rPr>
        <w:t xml:space="preserve">Domino, M.A., </w:t>
      </w:r>
      <w:proofErr w:type="spellStart"/>
      <w:r w:rsidRPr="00511C7B">
        <w:rPr>
          <w:rFonts w:ascii="Arial" w:hAnsi="Arial" w:cs="Arial"/>
          <w:color w:val="222222"/>
          <w:sz w:val="22"/>
          <w:szCs w:val="22"/>
        </w:rPr>
        <w:t>Schrag</w:t>
      </w:r>
      <w:proofErr w:type="spellEnd"/>
      <w:r w:rsidRPr="00511C7B">
        <w:rPr>
          <w:rFonts w:ascii="Arial" w:hAnsi="Arial" w:cs="Arial"/>
          <w:color w:val="222222"/>
          <w:sz w:val="22"/>
          <w:szCs w:val="22"/>
        </w:rPr>
        <w:t xml:space="preserve">, D., </w:t>
      </w:r>
      <w:proofErr w:type="spellStart"/>
      <w:r w:rsidRPr="00511C7B">
        <w:rPr>
          <w:rFonts w:ascii="Arial" w:hAnsi="Arial" w:cs="Arial"/>
          <w:color w:val="222222"/>
          <w:sz w:val="22"/>
          <w:szCs w:val="22"/>
        </w:rPr>
        <w:t>Webinger</w:t>
      </w:r>
      <w:proofErr w:type="spellEnd"/>
      <w:r w:rsidRPr="00511C7B">
        <w:rPr>
          <w:rFonts w:ascii="Arial" w:hAnsi="Arial" w:cs="Arial"/>
          <w:color w:val="222222"/>
          <w:sz w:val="22"/>
          <w:szCs w:val="22"/>
        </w:rPr>
        <w:t>, M. and Troy, C. (2021). Linking data analytics to real-world business issues: The power of the pivot table. Journal of Accounting Education, 5</w:t>
      </w:r>
      <w:r w:rsidR="00511C7B" w:rsidRPr="00511C7B">
        <w:rPr>
          <w:rFonts w:ascii="Arial" w:hAnsi="Arial" w:cs="Arial"/>
          <w:color w:val="222222"/>
          <w:sz w:val="22"/>
          <w:szCs w:val="22"/>
        </w:rPr>
        <w:t>.</w:t>
      </w:r>
    </w:p>
    <w:p w14:paraId="2BAE8102" w14:textId="3DB90966" w:rsidR="00D058F2" w:rsidRPr="00511C7B" w:rsidRDefault="00D058F2" w:rsidP="00511C7B">
      <w:pPr>
        <w:pStyle w:val="Textbody"/>
        <w:spacing w:line="360" w:lineRule="auto"/>
        <w:ind w:left="556" w:hanging="556"/>
        <w:jc w:val="both"/>
        <w:rPr>
          <w:rFonts w:ascii="Arial" w:hAnsi="Arial" w:cs="Arial"/>
          <w:sz w:val="22"/>
          <w:szCs w:val="22"/>
        </w:rPr>
      </w:pPr>
      <w:proofErr w:type="spellStart"/>
      <w:r w:rsidRPr="00511C7B">
        <w:rPr>
          <w:rFonts w:ascii="Arial" w:hAnsi="Arial" w:cs="Arial"/>
          <w:color w:val="222222"/>
          <w:sz w:val="22"/>
          <w:szCs w:val="22"/>
        </w:rPr>
        <w:t>Jelen</w:t>
      </w:r>
      <w:proofErr w:type="spellEnd"/>
      <w:r w:rsidRPr="00511C7B">
        <w:rPr>
          <w:rFonts w:ascii="Arial" w:hAnsi="Arial" w:cs="Arial"/>
          <w:color w:val="222222"/>
          <w:sz w:val="22"/>
          <w:szCs w:val="22"/>
        </w:rPr>
        <w:t>,</w:t>
      </w:r>
      <w:r w:rsidR="00511C7B" w:rsidRPr="00511C7B">
        <w:rPr>
          <w:rFonts w:ascii="Arial" w:hAnsi="Arial" w:cs="Arial"/>
          <w:color w:val="222222"/>
          <w:sz w:val="22"/>
          <w:szCs w:val="22"/>
        </w:rPr>
        <w:t xml:space="preserve"> B. (</w:t>
      </w:r>
      <w:r w:rsidRPr="00511C7B">
        <w:rPr>
          <w:rFonts w:ascii="Arial" w:hAnsi="Arial" w:cs="Arial"/>
          <w:color w:val="222222"/>
          <w:sz w:val="22"/>
          <w:szCs w:val="22"/>
        </w:rPr>
        <w:t>2020</w:t>
      </w:r>
      <w:r w:rsidR="00511C7B" w:rsidRPr="00511C7B">
        <w:rPr>
          <w:rFonts w:ascii="Arial" w:hAnsi="Arial" w:cs="Arial"/>
          <w:color w:val="222222"/>
          <w:sz w:val="22"/>
          <w:szCs w:val="22"/>
        </w:rPr>
        <w:t>)</w:t>
      </w:r>
      <w:r w:rsidRPr="00511C7B">
        <w:rPr>
          <w:rFonts w:ascii="Arial" w:hAnsi="Arial" w:cs="Arial"/>
          <w:color w:val="222222"/>
          <w:sz w:val="22"/>
          <w:szCs w:val="22"/>
        </w:rPr>
        <w:t>. Excel: A PIVOT TABLE WITH DATA FROM DIFFERENT WORKSHEETS. Strategic Finance, 101(8), pp.56-57.</w:t>
      </w:r>
    </w:p>
    <w:p w14:paraId="6098055D" w14:textId="5EF2C7FB" w:rsidR="00D058F2" w:rsidRPr="00511C7B" w:rsidRDefault="00D058F2" w:rsidP="00511C7B">
      <w:pPr>
        <w:pStyle w:val="Textbody"/>
        <w:spacing w:line="360" w:lineRule="auto"/>
        <w:ind w:left="556" w:hanging="556"/>
        <w:jc w:val="both"/>
        <w:rPr>
          <w:rFonts w:ascii="Arial" w:hAnsi="Arial" w:cs="Arial"/>
          <w:sz w:val="22"/>
          <w:szCs w:val="22"/>
        </w:rPr>
      </w:pPr>
      <w:proofErr w:type="spellStart"/>
      <w:r w:rsidRPr="00511C7B">
        <w:rPr>
          <w:rFonts w:ascii="Arial" w:hAnsi="Arial" w:cs="Arial"/>
          <w:color w:val="222222"/>
          <w:sz w:val="22"/>
          <w:szCs w:val="22"/>
        </w:rPr>
        <w:t>Jelen</w:t>
      </w:r>
      <w:proofErr w:type="spellEnd"/>
      <w:r w:rsidRPr="00511C7B">
        <w:rPr>
          <w:rFonts w:ascii="Arial" w:hAnsi="Arial" w:cs="Arial"/>
          <w:color w:val="222222"/>
          <w:sz w:val="22"/>
          <w:szCs w:val="22"/>
        </w:rPr>
        <w:t>, B.</w:t>
      </w:r>
      <w:r w:rsidR="00511C7B" w:rsidRPr="00511C7B">
        <w:rPr>
          <w:rFonts w:ascii="Arial" w:hAnsi="Arial" w:cs="Arial"/>
          <w:color w:val="222222"/>
          <w:sz w:val="22"/>
          <w:szCs w:val="22"/>
        </w:rPr>
        <w:t xml:space="preserve"> (</w:t>
      </w:r>
      <w:r w:rsidRPr="00511C7B">
        <w:rPr>
          <w:rFonts w:ascii="Arial" w:hAnsi="Arial" w:cs="Arial"/>
          <w:color w:val="222222"/>
          <w:sz w:val="22"/>
          <w:szCs w:val="22"/>
        </w:rPr>
        <w:t>2022</w:t>
      </w:r>
      <w:r w:rsidR="00511C7B" w:rsidRPr="00511C7B">
        <w:rPr>
          <w:rFonts w:ascii="Arial" w:hAnsi="Arial" w:cs="Arial"/>
          <w:color w:val="222222"/>
          <w:sz w:val="22"/>
          <w:szCs w:val="22"/>
        </w:rPr>
        <w:t>)</w:t>
      </w:r>
      <w:r w:rsidRPr="00511C7B">
        <w:rPr>
          <w:rFonts w:ascii="Arial" w:hAnsi="Arial" w:cs="Arial"/>
          <w:color w:val="222222"/>
          <w:sz w:val="22"/>
          <w:szCs w:val="22"/>
        </w:rPr>
        <w:t>. Excel VLOOKUP FOR SPEED. Strategic Finance, 104(2), pp.60-61.</w:t>
      </w:r>
    </w:p>
    <w:p w14:paraId="1B10DEE7" w14:textId="77777777" w:rsidR="00511C7B" w:rsidRDefault="00D058F2" w:rsidP="00511C7B">
      <w:pPr>
        <w:pStyle w:val="Textbody"/>
        <w:spacing w:line="360" w:lineRule="auto"/>
        <w:ind w:left="556" w:hanging="556"/>
        <w:jc w:val="both"/>
        <w:rPr>
          <w:rFonts w:ascii="Arial" w:hAnsi="Arial" w:cs="Arial"/>
          <w:color w:val="222222"/>
          <w:sz w:val="22"/>
          <w:szCs w:val="22"/>
        </w:rPr>
      </w:pPr>
      <w:r w:rsidRPr="00511C7B">
        <w:rPr>
          <w:rFonts w:ascii="Arial" w:hAnsi="Arial" w:cs="Arial"/>
          <w:color w:val="222222"/>
          <w:sz w:val="22"/>
          <w:szCs w:val="22"/>
        </w:rPr>
        <w:t>Murray, A.</w:t>
      </w:r>
      <w:r w:rsidR="00511C7B" w:rsidRPr="00511C7B">
        <w:rPr>
          <w:rFonts w:ascii="Arial" w:hAnsi="Arial" w:cs="Arial"/>
          <w:color w:val="222222"/>
          <w:sz w:val="22"/>
          <w:szCs w:val="22"/>
        </w:rPr>
        <w:t xml:space="preserve"> (</w:t>
      </w:r>
      <w:r w:rsidRPr="00511C7B">
        <w:rPr>
          <w:rFonts w:ascii="Arial" w:hAnsi="Arial" w:cs="Arial"/>
          <w:color w:val="222222"/>
          <w:sz w:val="22"/>
          <w:szCs w:val="22"/>
        </w:rPr>
        <w:t>2022</w:t>
      </w:r>
      <w:r w:rsidR="00511C7B" w:rsidRPr="00511C7B">
        <w:rPr>
          <w:rFonts w:ascii="Arial" w:hAnsi="Arial" w:cs="Arial"/>
          <w:color w:val="222222"/>
          <w:sz w:val="22"/>
          <w:szCs w:val="22"/>
        </w:rPr>
        <w:t>)</w:t>
      </w:r>
      <w:r w:rsidRPr="00511C7B">
        <w:rPr>
          <w:rFonts w:ascii="Arial" w:hAnsi="Arial" w:cs="Arial"/>
          <w:color w:val="222222"/>
          <w:sz w:val="22"/>
          <w:szCs w:val="22"/>
        </w:rPr>
        <w:t xml:space="preserve">. The Infamous VLOOKUP Function. In Advanced Excel Formulas: </w:t>
      </w:r>
    </w:p>
    <w:p w14:paraId="4312A03E" w14:textId="19704504" w:rsidR="00D058F2" w:rsidRPr="00511C7B" w:rsidRDefault="00511C7B" w:rsidP="00511C7B">
      <w:pPr>
        <w:pStyle w:val="Textbody"/>
        <w:spacing w:line="360" w:lineRule="auto"/>
        <w:ind w:left="556" w:hanging="556"/>
        <w:jc w:val="both"/>
        <w:rPr>
          <w:rFonts w:ascii="Arial" w:hAnsi="Arial" w:cs="Arial"/>
          <w:color w:val="222222"/>
          <w:sz w:val="22"/>
          <w:szCs w:val="22"/>
        </w:rPr>
      </w:pPr>
      <w:r>
        <w:rPr>
          <w:rFonts w:ascii="Arial" w:hAnsi="Arial" w:cs="Arial"/>
          <w:color w:val="222222"/>
          <w:sz w:val="22"/>
          <w:szCs w:val="22"/>
        </w:rPr>
        <w:t xml:space="preserve">        </w:t>
      </w:r>
      <w:r w:rsidR="00D058F2" w:rsidRPr="00511C7B">
        <w:rPr>
          <w:rFonts w:ascii="Arial" w:hAnsi="Arial" w:cs="Arial"/>
          <w:color w:val="222222"/>
          <w:sz w:val="22"/>
          <w:szCs w:val="22"/>
        </w:rPr>
        <w:t xml:space="preserve">Unleashing Brilliance with Excel Formulas (pp. 329-372). Berkeley, CA: </w:t>
      </w:r>
      <w:proofErr w:type="spellStart"/>
      <w:r w:rsidR="00D058F2" w:rsidRPr="00511C7B">
        <w:rPr>
          <w:rFonts w:ascii="Arial" w:hAnsi="Arial" w:cs="Arial"/>
          <w:color w:val="222222"/>
          <w:sz w:val="22"/>
          <w:szCs w:val="22"/>
        </w:rPr>
        <w:t>Apress</w:t>
      </w:r>
      <w:proofErr w:type="spellEnd"/>
      <w:r w:rsidR="00D058F2" w:rsidRPr="00511C7B">
        <w:rPr>
          <w:rFonts w:ascii="Arial" w:hAnsi="Arial" w:cs="Arial"/>
          <w:color w:val="222222"/>
          <w:sz w:val="22"/>
          <w:szCs w:val="22"/>
        </w:rPr>
        <w:t>.</w:t>
      </w:r>
    </w:p>
    <w:p w14:paraId="64571717" w14:textId="7E7B4A3A" w:rsidR="00511C7B" w:rsidRDefault="00D058F2" w:rsidP="00511C7B">
      <w:pPr>
        <w:pStyle w:val="Textbody"/>
        <w:spacing w:line="360" w:lineRule="auto"/>
        <w:ind w:left="556" w:hanging="556"/>
        <w:jc w:val="both"/>
        <w:rPr>
          <w:rFonts w:ascii="Arial" w:hAnsi="Arial" w:cs="Arial"/>
          <w:color w:val="222222"/>
          <w:sz w:val="22"/>
          <w:szCs w:val="22"/>
          <w:shd w:val="clear" w:color="auto" w:fill="FFFFFF"/>
        </w:rPr>
      </w:pPr>
      <w:r w:rsidRPr="00511C7B">
        <w:rPr>
          <w:rFonts w:ascii="Arial" w:hAnsi="Arial" w:cs="Arial"/>
          <w:color w:val="222222"/>
          <w:sz w:val="22"/>
          <w:szCs w:val="22"/>
          <w:shd w:val="clear" w:color="auto" w:fill="FFFFFF"/>
        </w:rPr>
        <w:t>Goel, N.</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2020</w:t>
      </w:r>
      <w:r w:rsidR="00511C7B" w:rsidRPr="00511C7B">
        <w:rPr>
          <w:rFonts w:ascii="Arial" w:hAnsi="Arial" w:cs="Arial"/>
          <w:color w:val="222222"/>
          <w:sz w:val="22"/>
          <w:szCs w:val="22"/>
          <w:shd w:val="clear" w:color="auto" w:fill="FFFFFF"/>
        </w:rPr>
        <w:t>)</w:t>
      </w:r>
      <w:r w:rsidRPr="00511C7B">
        <w:rPr>
          <w:rFonts w:ascii="Arial" w:hAnsi="Arial" w:cs="Arial"/>
          <w:color w:val="222222"/>
          <w:sz w:val="22"/>
          <w:szCs w:val="22"/>
          <w:shd w:val="clear" w:color="auto" w:fill="FFFFFF"/>
        </w:rPr>
        <w:t>. A study of text mining techniques: Applications and Issues. </w:t>
      </w:r>
      <w:proofErr w:type="spellStart"/>
      <w:r w:rsidRPr="00511C7B">
        <w:rPr>
          <w:rFonts w:ascii="Arial" w:hAnsi="Arial" w:cs="Arial"/>
          <w:color w:val="222222"/>
          <w:sz w:val="22"/>
          <w:szCs w:val="22"/>
          <w:shd w:val="clear" w:color="auto" w:fill="FFFFFF"/>
        </w:rPr>
        <w:t>Praman</w:t>
      </w:r>
      <w:proofErr w:type="spellEnd"/>
    </w:p>
    <w:p w14:paraId="3C9A5419" w14:textId="2399DAD4" w:rsidR="00D058F2" w:rsidRPr="00511C7B" w:rsidRDefault="00511C7B" w:rsidP="00511C7B">
      <w:pPr>
        <w:pStyle w:val="Textbody"/>
        <w:spacing w:line="360" w:lineRule="auto"/>
        <w:ind w:left="556" w:hanging="556"/>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        </w:t>
      </w:r>
      <w:r w:rsidR="00D058F2" w:rsidRPr="00511C7B">
        <w:rPr>
          <w:rFonts w:ascii="Arial" w:hAnsi="Arial" w:cs="Arial"/>
          <w:color w:val="222222"/>
          <w:sz w:val="22"/>
          <w:szCs w:val="22"/>
          <w:shd w:val="clear" w:color="auto" w:fill="FFFFFF"/>
        </w:rPr>
        <w:t>Research Journal, 8(12), pp.307-316.</w:t>
      </w:r>
    </w:p>
    <w:p w14:paraId="1867183B" w14:textId="77777777" w:rsidR="00511C7B" w:rsidRDefault="00D058F2" w:rsidP="00511C7B">
      <w:pPr>
        <w:pStyle w:val="Textbody"/>
        <w:spacing w:line="360" w:lineRule="auto"/>
        <w:ind w:left="556" w:hanging="556"/>
        <w:rPr>
          <w:rFonts w:ascii="Arial" w:hAnsi="Arial" w:cs="Arial"/>
          <w:color w:val="222222"/>
          <w:sz w:val="22"/>
          <w:szCs w:val="22"/>
          <w:shd w:val="clear" w:color="auto" w:fill="FFFFFF"/>
        </w:rPr>
      </w:pPr>
      <w:r w:rsidRPr="00511C7B">
        <w:rPr>
          <w:rFonts w:ascii="Arial" w:hAnsi="Arial" w:cs="Arial"/>
          <w:color w:val="222222"/>
          <w:sz w:val="22"/>
          <w:szCs w:val="22"/>
          <w:shd w:val="clear" w:color="auto" w:fill="FFFFFF"/>
        </w:rPr>
        <w:t>Ferreira</w:t>
      </w:r>
      <w:r w:rsidRPr="00511C7B">
        <w:rPr>
          <w:rFonts w:ascii="Cambria Math" w:hAnsi="Cambria Math" w:cs="Cambria Math"/>
          <w:color w:val="222222"/>
          <w:sz w:val="22"/>
          <w:szCs w:val="22"/>
          <w:shd w:val="clear" w:color="auto" w:fill="FFFFFF"/>
        </w:rPr>
        <w:t>‐</w:t>
      </w:r>
      <w:r w:rsidRPr="00511C7B">
        <w:rPr>
          <w:rFonts w:ascii="Arial" w:hAnsi="Arial" w:cs="Arial"/>
          <w:color w:val="222222"/>
          <w:sz w:val="22"/>
          <w:szCs w:val="22"/>
          <w:shd w:val="clear" w:color="auto" w:fill="FFFFFF"/>
        </w:rPr>
        <w:t>Mello, R and et.al.</w:t>
      </w:r>
      <w:r w:rsidR="00511C7B" w:rsidRPr="00511C7B">
        <w:rPr>
          <w:rFonts w:ascii="Arial" w:hAnsi="Arial" w:cs="Arial"/>
          <w:color w:val="222222"/>
          <w:sz w:val="22"/>
          <w:szCs w:val="22"/>
          <w:shd w:val="clear" w:color="auto" w:fill="FFFFFF"/>
        </w:rPr>
        <w:t xml:space="preserve"> (2019)</w:t>
      </w:r>
      <w:r w:rsidRPr="00511C7B">
        <w:rPr>
          <w:rFonts w:ascii="Arial" w:hAnsi="Arial" w:cs="Arial"/>
          <w:color w:val="222222"/>
          <w:sz w:val="22"/>
          <w:szCs w:val="22"/>
          <w:shd w:val="clear" w:color="auto" w:fill="FFFFFF"/>
        </w:rPr>
        <w:t>. Text mining in education. Wiley Interdisciplinary Reviews:</w:t>
      </w:r>
    </w:p>
    <w:p w14:paraId="07991A4D" w14:textId="7600E6F7" w:rsidR="00D058F2" w:rsidRPr="00511C7B" w:rsidRDefault="00511C7B" w:rsidP="00511C7B">
      <w:pPr>
        <w:pStyle w:val="Textbody"/>
        <w:spacing w:line="360" w:lineRule="auto"/>
        <w:ind w:left="556" w:hanging="556"/>
        <w:rPr>
          <w:rFonts w:ascii="Arial" w:hAnsi="Arial" w:cs="Arial"/>
          <w:sz w:val="22"/>
          <w:szCs w:val="22"/>
        </w:rPr>
      </w:pPr>
      <w:r>
        <w:rPr>
          <w:rFonts w:ascii="Arial" w:hAnsi="Arial" w:cs="Arial"/>
          <w:color w:val="222222"/>
          <w:sz w:val="22"/>
          <w:szCs w:val="22"/>
          <w:shd w:val="clear" w:color="auto" w:fill="FFFFFF"/>
        </w:rPr>
        <w:t xml:space="preserve">         </w:t>
      </w:r>
      <w:r w:rsidR="00D058F2" w:rsidRPr="00511C7B">
        <w:rPr>
          <w:rFonts w:ascii="Arial" w:hAnsi="Arial" w:cs="Arial"/>
          <w:color w:val="222222"/>
          <w:sz w:val="22"/>
          <w:szCs w:val="22"/>
          <w:shd w:val="clear" w:color="auto" w:fill="FFFFFF"/>
        </w:rPr>
        <w:t>Data Mining and Knowledge Discovery</w:t>
      </w:r>
      <w:r w:rsidRPr="00511C7B">
        <w:rPr>
          <w:rFonts w:ascii="Arial" w:hAnsi="Arial" w:cs="Arial"/>
          <w:color w:val="222222"/>
          <w:sz w:val="22"/>
          <w:szCs w:val="22"/>
          <w:shd w:val="clear" w:color="auto" w:fill="FFFFFF"/>
        </w:rPr>
        <w:t>.</w:t>
      </w:r>
    </w:p>
    <w:p w14:paraId="2086BD16" w14:textId="77777777" w:rsidR="000B216D" w:rsidRDefault="00D058F2" w:rsidP="00511C7B">
      <w:pPr>
        <w:pStyle w:val="Textbody"/>
        <w:spacing w:line="360" w:lineRule="auto"/>
        <w:jc w:val="both"/>
        <w:rPr>
          <w:rFonts w:ascii="Arial" w:hAnsi="Arial" w:cs="Arial"/>
          <w:color w:val="222222"/>
          <w:sz w:val="22"/>
          <w:szCs w:val="22"/>
          <w:shd w:val="clear" w:color="auto" w:fill="FFFFFF"/>
        </w:rPr>
      </w:pPr>
      <w:proofErr w:type="spellStart"/>
      <w:r w:rsidRPr="00511C7B">
        <w:rPr>
          <w:rFonts w:ascii="Arial" w:hAnsi="Arial" w:cs="Arial"/>
          <w:color w:val="222222"/>
          <w:sz w:val="22"/>
          <w:szCs w:val="22"/>
          <w:shd w:val="clear" w:color="auto" w:fill="FFFFFF"/>
        </w:rPr>
        <w:t>Hassani</w:t>
      </w:r>
      <w:proofErr w:type="spellEnd"/>
      <w:r w:rsidRPr="00511C7B">
        <w:rPr>
          <w:rFonts w:ascii="Arial" w:hAnsi="Arial" w:cs="Arial"/>
          <w:color w:val="222222"/>
          <w:sz w:val="22"/>
          <w:szCs w:val="22"/>
          <w:shd w:val="clear" w:color="auto" w:fill="FFFFFF"/>
        </w:rPr>
        <w:t>, H and et.al.</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2020</w:t>
      </w:r>
      <w:r w:rsidR="00511C7B" w:rsidRPr="00511C7B">
        <w:rPr>
          <w:rFonts w:ascii="Arial" w:hAnsi="Arial" w:cs="Arial"/>
          <w:color w:val="222222"/>
          <w:sz w:val="22"/>
          <w:szCs w:val="22"/>
          <w:shd w:val="clear" w:color="auto" w:fill="FFFFFF"/>
        </w:rPr>
        <w:t>)</w:t>
      </w:r>
      <w:r w:rsidRPr="00511C7B">
        <w:rPr>
          <w:rFonts w:ascii="Arial" w:hAnsi="Arial" w:cs="Arial"/>
          <w:color w:val="222222"/>
          <w:sz w:val="22"/>
          <w:szCs w:val="22"/>
          <w:shd w:val="clear" w:color="auto" w:fill="FFFFFF"/>
        </w:rPr>
        <w:t xml:space="preserve">. Text mining in big data analytics. Big Data and Cognitive </w:t>
      </w:r>
      <w:r w:rsidR="00511C7B">
        <w:rPr>
          <w:rFonts w:ascii="Arial" w:hAnsi="Arial" w:cs="Arial"/>
          <w:color w:val="222222"/>
          <w:sz w:val="22"/>
          <w:szCs w:val="22"/>
          <w:shd w:val="clear" w:color="auto" w:fill="FFFFFF"/>
        </w:rPr>
        <w:t xml:space="preserve">  </w:t>
      </w:r>
    </w:p>
    <w:p w14:paraId="1792BFEF" w14:textId="1D0694CA" w:rsidR="00D058F2" w:rsidRPr="00511C7B" w:rsidRDefault="00511C7B" w:rsidP="00511C7B">
      <w:pPr>
        <w:pStyle w:val="Textbody"/>
        <w:spacing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     </w:t>
      </w:r>
      <w:r w:rsidR="00D058F2" w:rsidRPr="00511C7B">
        <w:rPr>
          <w:rFonts w:ascii="Arial" w:hAnsi="Arial" w:cs="Arial"/>
          <w:color w:val="222222"/>
          <w:sz w:val="22"/>
          <w:szCs w:val="22"/>
          <w:shd w:val="clear" w:color="auto" w:fill="FFFFFF"/>
        </w:rPr>
        <w:t>Computing</w:t>
      </w:r>
      <w:r w:rsidRPr="00511C7B">
        <w:rPr>
          <w:rFonts w:ascii="Arial" w:hAnsi="Arial" w:cs="Arial"/>
          <w:color w:val="222222"/>
          <w:sz w:val="22"/>
          <w:szCs w:val="22"/>
          <w:shd w:val="clear" w:color="auto" w:fill="FFFFFF"/>
        </w:rPr>
        <w:t>.</w:t>
      </w:r>
    </w:p>
    <w:p w14:paraId="2CA4F329" w14:textId="77777777" w:rsidR="00511C7B" w:rsidRDefault="00D058F2" w:rsidP="00511C7B">
      <w:pPr>
        <w:pStyle w:val="Textbody"/>
        <w:spacing w:line="360" w:lineRule="auto"/>
        <w:jc w:val="both"/>
        <w:rPr>
          <w:rFonts w:ascii="Arial" w:hAnsi="Arial" w:cs="Arial"/>
          <w:color w:val="222222"/>
          <w:sz w:val="22"/>
          <w:szCs w:val="22"/>
          <w:shd w:val="clear" w:color="auto" w:fill="FFFFFF"/>
        </w:rPr>
      </w:pPr>
      <w:proofErr w:type="spellStart"/>
      <w:r w:rsidRPr="00511C7B">
        <w:rPr>
          <w:rFonts w:ascii="Arial" w:hAnsi="Arial" w:cs="Arial"/>
          <w:color w:val="222222"/>
          <w:sz w:val="22"/>
          <w:szCs w:val="22"/>
          <w:shd w:val="clear" w:color="auto" w:fill="FFFFFF"/>
        </w:rPr>
        <w:t>Čaplová</w:t>
      </w:r>
      <w:proofErr w:type="spellEnd"/>
      <w:r w:rsidRPr="00511C7B">
        <w:rPr>
          <w:rFonts w:ascii="Arial" w:hAnsi="Arial" w:cs="Arial"/>
          <w:color w:val="222222"/>
          <w:sz w:val="22"/>
          <w:szCs w:val="22"/>
          <w:shd w:val="clear" w:color="auto" w:fill="FFFFFF"/>
        </w:rPr>
        <w:t xml:space="preserve">, Z. and </w:t>
      </w:r>
      <w:proofErr w:type="spellStart"/>
      <w:r w:rsidRPr="00511C7B">
        <w:rPr>
          <w:rFonts w:ascii="Arial" w:hAnsi="Arial" w:cs="Arial"/>
          <w:color w:val="222222"/>
          <w:sz w:val="22"/>
          <w:szCs w:val="22"/>
          <w:shd w:val="clear" w:color="auto" w:fill="FFFFFF"/>
        </w:rPr>
        <w:t>Švábová</w:t>
      </w:r>
      <w:proofErr w:type="spellEnd"/>
      <w:r w:rsidRPr="00511C7B">
        <w:rPr>
          <w:rFonts w:ascii="Arial" w:hAnsi="Arial" w:cs="Arial"/>
          <w:color w:val="222222"/>
          <w:sz w:val="22"/>
          <w:szCs w:val="22"/>
          <w:shd w:val="clear" w:color="auto" w:fill="FFFFFF"/>
        </w:rPr>
        <w:t>, P.</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2020</w:t>
      </w:r>
      <w:r w:rsidR="00511C7B" w:rsidRPr="00511C7B">
        <w:rPr>
          <w:rFonts w:ascii="Arial" w:hAnsi="Arial" w:cs="Arial"/>
          <w:color w:val="222222"/>
          <w:sz w:val="22"/>
          <w:szCs w:val="22"/>
          <w:shd w:val="clear" w:color="auto" w:fill="FFFFFF"/>
        </w:rPr>
        <w:t>)</w:t>
      </w:r>
      <w:r w:rsidRPr="00511C7B">
        <w:rPr>
          <w:rFonts w:ascii="Arial" w:hAnsi="Arial" w:cs="Arial"/>
          <w:color w:val="222222"/>
          <w:sz w:val="22"/>
          <w:szCs w:val="22"/>
          <w:shd w:val="clear" w:color="auto" w:fill="FFFFFF"/>
        </w:rPr>
        <w:t>. IBM SPSS statistics. In Statistics and Probability in</w:t>
      </w:r>
    </w:p>
    <w:p w14:paraId="73DA03FF" w14:textId="17F8536B" w:rsidR="00D058F2" w:rsidRPr="00511C7B" w:rsidRDefault="00D058F2" w:rsidP="00511C7B">
      <w:pPr>
        <w:pStyle w:val="Textbody"/>
        <w:spacing w:line="360" w:lineRule="auto"/>
        <w:jc w:val="both"/>
        <w:rPr>
          <w:rFonts w:ascii="Arial" w:hAnsi="Arial" w:cs="Arial"/>
          <w:color w:val="222222"/>
          <w:sz w:val="22"/>
          <w:szCs w:val="22"/>
          <w:shd w:val="clear" w:color="auto" w:fill="FFFFFF"/>
        </w:rPr>
      </w:pPr>
      <w:r w:rsidRPr="00511C7B">
        <w:rPr>
          <w:rFonts w:ascii="Arial" w:hAnsi="Arial" w:cs="Arial"/>
          <w:color w:val="222222"/>
          <w:sz w:val="22"/>
          <w:szCs w:val="22"/>
          <w:shd w:val="clear" w:color="auto" w:fill="FFFFFF"/>
        </w:rPr>
        <w:t xml:space="preserve"> </w:t>
      </w:r>
      <w:r w:rsidR="00511C7B" w:rsidRPr="00511C7B">
        <w:rPr>
          <w:rFonts w:ascii="Arial" w:hAnsi="Arial" w:cs="Arial"/>
          <w:color w:val="222222"/>
          <w:sz w:val="22"/>
          <w:szCs w:val="22"/>
          <w:shd w:val="clear" w:color="auto" w:fill="FFFFFF"/>
        </w:rPr>
        <w:t xml:space="preserve">  </w:t>
      </w:r>
      <w:r w:rsid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Forensic Anthropology (pp. 343-352). Academic Press.</w:t>
      </w:r>
    </w:p>
    <w:p w14:paraId="64655B14" w14:textId="77777777" w:rsidR="00511C7B" w:rsidRDefault="00D058F2" w:rsidP="00511C7B">
      <w:pPr>
        <w:pStyle w:val="Textbody"/>
        <w:spacing w:line="360" w:lineRule="auto"/>
        <w:rPr>
          <w:rFonts w:ascii="Arial" w:hAnsi="Arial" w:cs="Arial"/>
          <w:color w:val="222222"/>
          <w:sz w:val="22"/>
          <w:szCs w:val="22"/>
          <w:shd w:val="clear" w:color="auto" w:fill="FFFFFF"/>
        </w:rPr>
      </w:pPr>
      <w:r w:rsidRPr="00511C7B">
        <w:rPr>
          <w:rFonts w:ascii="Arial" w:hAnsi="Arial" w:cs="Arial"/>
          <w:color w:val="222222"/>
          <w:sz w:val="22"/>
          <w:szCs w:val="22"/>
          <w:shd w:val="clear" w:color="auto" w:fill="FFFFFF"/>
        </w:rPr>
        <w:t xml:space="preserve">Rahman, A. and </w:t>
      </w:r>
      <w:proofErr w:type="spellStart"/>
      <w:r w:rsidRPr="00511C7B">
        <w:rPr>
          <w:rFonts w:ascii="Arial" w:hAnsi="Arial" w:cs="Arial"/>
          <w:color w:val="222222"/>
          <w:sz w:val="22"/>
          <w:szCs w:val="22"/>
          <w:shd w:val="clear" w:color="auto" w:fill="FFFFFF"/>
        </w:rPr>
        <w:t>Muktadir</w:t>
      </w:r>
      <w:proofErr w:type="spellEnd"/>
      <w:r w:rsidRPr="00511C7B">
        <w:rPr>
          <w:rFonts w:ascii="Arial" w:hAnsi="Arial" w:cs="Arial"/>
          <w:color w:val="222222"/>
          <w:sz w:val="22"/>
          <w:szCs w:val="22"/>
          <w:shd w:val="clear" w:color="auto" w:fill="FFFFFF"/>
        </w:rPr>
        <w:t>, M.G.</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202</w:t>
      </w:r>
      <w:r w:rsidR="00511C7B" w:rsidRPr="00511C7B">
        <w:rPr>
          <w:rFonts w:ascii="Arial" w:hAnsi="Arial" w:cs="Arial"/>
          <w:color w:val="222222"/>
          <w:sz w:val="22"/>
          <w:szCs w:val="22"/>
          <w:shd w:val="clear" w:color="auto" w:fill="FFFFFF"/>
        </w:rPr>
        <w:t>)</w:t>
      </w:r>
      <w:r w:rsidRPr="00511C7B">
        <w:rPr>
          <w:rFonts w:ascii="Arial" w:hAnsi="Arial" w:cs="Arial"/>
          <w:color w:val="222222"/>
          <w:sz w:val="22"/>
          <w:szCs w:val="22"/>
          <w:shd w:val="clear" w:color="auto" w:fill="FFFFFF"/>
        </w:rPr>
        <w:t xml:space="preserve">1. SPSS: an imperative quantitative data analysis tool </w:t>
      </w:r>
    </w:p>
    <w:p w14:paraId="0DD8351E" w14:textId="4CEF6B68" w:rsidR="00D058F2" w:rsidRPr="00511C7B" w:rsidRDefault="00511C7B" w:rsidP="00511C7B">
      <w:pPr>
        <w:pStyle w:val="Textbody"/>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            </w:t>
      </w:r>
      <w:r w:rsidR="00D058F2" w:rsidRPr="00511C7B">
        <w:rPr>
          <w:rFonts w:ascii="Arial" w:hAnsi="Arial" w:cs="Arial"/>
          <w:color w:val="222222"/>
          <w:sz w:val="22"/>
          <w:szCs w:val="22"/>
          <w:shd w:val="clear" w:color="auto" w:fill="FFFFFF"/>
        </w:rPr>
        <w:t xml:space="preserve">for social science research. Int. J. Res. </w:t>
      </w:r>
      <w:proofErr w:type="spellStart"/>
      <w:r w:rsidR="00D058F2" w:rsidRPr="00511C7B">
        <w:rPr>
          <w:rFonts w:ascii="Arial" w:hAnsi="Arial" w:cs="Arial"/>
          <w:color w:val="222222"/>
          <w:sz w:val="22"/>
          <w:szCs w:val="22"/>
          <w:shd w:val="clear" w:color="auto" w:fill="FFFFFF"/>
        </w:rPr>
        <w:t>Innov</w:t>
      </w:r>
      <w:proofErr w:type="spellEnd"/>
      <w:r w:rsidR="00D058F2" w:rsidRPr="00511C7B">
        <w:rPr>
          <w:rFonts w:ascii="Arial" w:hAnsi="Arial" w:cs="Arial"/>
          <w:color w:val="222222"/>
          <w:sz w:val="22"/>
          <w:szCs w:val="22"/>
          <w:shd w:val="clear" w:color="auto" w:fill="FFFFFF"/>
        </w:rPr>
        <w:t>. Soc. Sci, 5</w:t>
      </w:r>
      <w:r w:rsidRPr="00511C7B">
        <w:rPr>
          <w:rFonts w:ascii="Arial" w:hAnsi="Arial" w:cs="Arial"/>
          <w:color w:val="222222"/>
          <w:sz w:val="22"/>
          <w:szCs w:val="22"/>
          <w:shd w:val="clear" w:color="auto" w:fill="FFFFFF"/>
        </w:rPr>
        <w:t>.</w:t>
      </w:r>
    </w:p>
    <w:p w14:paraId="3A7A6D88" w14:textId="75D27B47" w:rsidR="00D058F2" w:rsidRPr="00511C7B" w:rsidRDefault="00D058F2" w:rsidP="00511C7B">
      <w:pPr>
        <w:pStyle w:val="Textbody"/>
        <w:spacing w:line="360" w:lineRule="auto"/>
        <w:ind w:left="556" w:hanging="556"/>
        <w:jc w:val="both"/>
        <w:rPr>
          <w:rFonts w:ascii="Arial" w:hAnsi="Arial" w:cs="Arial"/>
          <w:color w:val="222222"/>
          <w:sz w:val="22"/>
          <w:szCs w:val="22"/>
          <w:shd w:val="clear" w:color="auto" w:fill="FFFFFF"/>
        </w:rPr>
      </w:pPr>
      <w:proofErr w:type="spellStart"/>
      <w:r w:rsidRPr="00511C7B">
        <w:rPr>
          <w:rFonts w:ascii="Arial" w:hAnsi="Arial" w:cs="Arial"/>
          <w:color w:val="222222"/>
          <w:sz w:val="22"/>
          <w:szCs w:val="22"/>
          <w:shd w:val="clear" w:color="auto" w:fill="FFFFFF"/>
        </w:rPr>
        <w:t>Brzozowska</w:t>
      </w:r>
      <w:proofErr w:type="spellEnd"/>
      <w:r w:rsidRPr="00511C7B">
        <w:rPr>
          <w:rFonts w:ascii="Arial" w:hAnsi="Arial" w:cs="Arial"/>
          <w:color w:val="222222"/>
          <w:sz w:val="22"/>
          <w:szCs w:val="22"/>
          <w:shd w:val="clear" w:color="auto" w:fill="FFFFFF"/>
        </w:rPr>
        <w:t>, J. and Gola, A.</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2021</w:t>
      </w:r>
      <w:r w:rsidR="00511C7B" w:rsidRPr="00511C7B">
        <w:rPr>
          <w:rFonts w:ascii="Arial" w:hAnsi="Arial" w:cs="Arial"/>
          <w:color w:val="222222"/>
          <w:sz w:val="22"/>
          <w:szCs w:val="22"/>
          <w:shd w:val="clear" w:color="auto" w:fill="FFFFFF"/>
        </w:rPr>
        <w:t>)</w:t>
      </w:r>
      <w:r w:rsidRPr="00511C7B">
        <w:rPr>
          <w:rFonts w:ascii="Arial" w:hAnsi="Arial" w:cs="Arial"/>
          <w:color w:val="222222"/>
          <w:sz w:val="22"/>
          <w:szCs w:val="22"/>
          <w:shd w:val="clear" w:color="auto" w:fill="FFFFFF"/>
        </w:rPr>
        <w:t>. Computer aided assembly planning using MS Excel software</w:t>
      </w:r>
      <w:r w:rsidR="00511C7B" w:rsidRPr="00511C7B">
        <w:rPr>
          <w:rFonts w:ascii="Arial" w:hAnsi="Arial" w:cs="Arial"/>
          <w:color w:val="222222"/>
          <w:sz w:val="22"/>
          <w:szCs w:val="22"/>
          <w:shd w:val="clear" w:color="auto" w:fill="FFFFFF"/>
        </w:rPr>
        <w:t xml:space="preserve"> </w:t>
      </w:r>
      <w:r w:rsidRPr="00511C7B">
        <w:rPr>
          <w:rFonts w:ascii="Arial" w:hAnsi="Arial" w:cs="Arial"/>
          <w:color w:val="222222"/>
          <w:sz w:val="22"/>
          <w:szCs w:val="22"/>
          <w:shd w:val="clear" w:color="auto" w:fill="FFFFFF"/>
        </w:rPr>
        <w:t>case study. Applied Computer Science, 17(2), pp.70-89.</w:t>
      </w:r>
    </w:p>
    <w:p w14:paraId="495788B1" w14:textId="2FA353EF" w:rsidR="00511C7B" w:rsidRPr="00511C7B" w:rsidRDefault="00511C7B" w:rsidP="00511C7B">
      <w:pPr>
        <w:pStyle w:val="Textbody"/>
        <w:spacing w:line="360" w:lineRule="auto"/>
        <w:ind w:left="556" w:hanging="556"/>
        <w:jc w:val="both"/>
        <w:rPr>
          <w:rFonts w:ascii="Arial" w:hAnsi="Arial" w:cs="Arial"/>
          <w:color w:val="222222"/>
          <w:sz w:val="22"/>
          <w:szCs w:val="22"/>
          <w:shd w:val="clear" w:color="auto" w:fill="FFFFFF"/>
        </w:rPr>
      </w:pPr>
      <w:r w:rsidRPr="00511C7B">
        <w:rPr>
          <w:rFonts w:ascii="Arial" w:hAnsi="Arial" w:cs="Arial"/>
          <w:color w:val="222222"/>
          <w:sz w:val="22"/>
          <w:szCs w:val="22"/>
          <w:shd w:val="clear" w:color="auto" w:fill="FFFFFF"/>
        </w:rPr>
        <w:t>Steinke, A. and Kopp, B. (2020). RELEX: An excel-based software tool for sampling split-half reliability coefficients. Methods in Psychology, </w:t>
      </w:r>
      <w:r w:rsidRPr="00511C7B">
        <w:rPr>
          <w:rFonts w:ascii="Arial" w:hAnsi="Arial" w:cs="Arial"/>
          <w:i/>
          <w:iCs/>
          <w:color w:val="222222"/>
          <w:sz w:val="22"/>
          <w:szCs w:val="22"/>
          <w:shd w:val="clear" w:color="auto" w:fill="FFFFFF"/>
        </w:rPr>
        <w:t>2</w:t>
      </w:r>
      <w:r>
        <w:rPr>
          <w:rFonts w:ascii="Arial" w:hAnsi="Arial" w:cs="Arial"/>
          <w:color w:val="222222"/>
          <w:sz w:val="22"/>
          <w:szCs w:val="22"/>
          <w:shd w:val="clear" w:color="auto" w:fill="FFFFFF"/>
        </w:rPr>
        <w:t>.</w:t>
      </w:r>
    </w:p>
    <w:p w14:paraId="69FB2B16" w14:textId="597FAE30" w:rsidR="00F52563" w:rsidRDefault="00F52563" w:rsidP="00511C7B">
      <w:pPr>
        <w:pageBreakBefore/>
        <w:rPr>
          <w:rFonts w:ascii="Times New Roman" w:hAnsi="Times New Roman"/>
        </w:rPr>
      </w:pPr>
    </w:p>
    <w:p w14:paraId="05A18BA7" w14:textId="77777777" w:rsidR="00F52563" w:rsidRPr="00F52563" w:rsidRDefault="00F52563" w:rsidP="00511C7B">
      <w:pPr>
        <w:rPr>
          <w:rFonts w:ascii="Arial" w:hAnsi="Arial" w:cs="Arial"/>
        </w:rPr>
      </w:pPr>
    </w:p>
    <w:sectPr w:rsidR="00F52563" w:rsidRPr="00F52563" w:rsidSect="00F5256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D5C48" w14:textId="77777777" w:rsidR="000B216D" w:rsidRDefault="000B216D" w:rsidP="000B216D">
      <w:pPr>
        <w:spacing w:after="0" w:line="240" w:lineRule="auto"/>
      </w:pPr>
      <w:r>
        <w:separator/>
      </w:r>
    </w:p>
  </w:endnote>
  <w:endnote w:type="continuationSeparator" w:id="0">
    <w:p w14:paraId="4CFEF4ED" w14:textId="77777777" w:rsidR="000B216D" w:rsidRDefault="000B216D" w:rsidP="000B2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angal">
    <w:panose1 w:val="00000400000000000000"/>
    <w:charset w:val="01"/>
    <w:family w:val="roman"/>
    <w:pitch w:val="variable"/>
    <w:sig w:usb0="00002000" w:usb1="00000000" w:usb2="00000000" w:usb3="00000000" w:csb0="00000000" w:csb1="00000000"/>
  </w:font>
  <w:font w:name="DengXian">
    <w:altName w:val="等线"/>
    <w:panose1 w:val="02010600030101010101"/>
    <w:charset w:val="86"/>
    <w:family w:val="auto"/>
    <w:pitch w:val="variable"/>
    <w:sig w:usb0="A00002BF" w:usb1="38CF7CFA" w:usb2="00000016" w:usb3="00000000" w:csb0="0004000F" w:csb1="00000000"/>
  </w:font>
  <w:font w:name="Tinos">
    <w:altName w:val="Cambria"/>
    <w:charset w:val="00"/>
    <w:family w:val="roman"/>
    <w:pitch w:val="variable"/>
  </w:font>
  <w:font w:name="Noto Sans CJK SC">
    <w:charset w:val="00"/>
    <w:family w:val="auto"/>
    <w:pitch w:val="variable"/>
  </w:font>
  <w:font w:name="DejaVu Sans">
    <w:altName w:val="Verdana"/>
    <w:charset w:val="00"/>
    <w:family w:val="auto"/>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2011132789"/>
        <w:docPartObj>
          <w:docPartGallery w:val="Page Numbers (Bottom of Page)"/>
          <w:docPartUnique/>
        </w:docPartObj>
      </w:sdtPr>
      <w:sdtEndPr>
        <w:rPr>
          <w:rFonts w:asciiTheme="minorHAnsi" w:eastAsiaTheme="minorHAnsi" w:hAnsiTheme="minorHAnsi" w:cstheme="minorBidi"/>
          <w:noProof/>
          <w:sz w:val="22"/>
          <w:szCs w:val="22"/>
        </w:rPr>
      </w:sdtEndPr>
      <w:sdtContent>
        <w:tr w:rsidR="000B216D" w14:paraId="6DD591DB" w14:textId="77777777">
          <w:trPr>
            <w:trHeight w:val="727"/>
          </w:trPr>
          <w:tc>
            <w:tcPr>
              <w:tcW w:w="4000" w:type="pct"/>
              <w:tcBorders>
                <w:right w:val="triple" w:sz="4" w:space="0" w:color="4472C4" w:themeColor="accent1"/>
              </w:tcBorders>
            </w:tcPr>
            <w:p w14:paraId="5380E759" w14:textId="5E32205D" w:rsidR="000B216D" w:rsidRDefault="000B216D">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133831A7" w14:textId="3549759F" w:rsidR="000B216D" w:rsidRDefault="000B216D">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4572FC14" w14:textId="77777777" w:rsidR="000B216D" w:rsidRDefault="000B2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03D13" w14:textId="77777777" w:rsidR="000B216D" w:rsidRDefault="000B216D" w:rsidP="000B216D">
      <w:pPr>
        <w:spacing w:after="0" w:line="240" w:lineRule="auto"/>
      </w:pPr>
      <w:r>
        <w:separator/>
      </w:r>
    </w:p>
  </w:footnote>
  <w:footnote w:type="continuationSeparator" w:id="0">
    <w:p w14:paraId="539BAF16" w14:textId="77777777" w:rsidR="000B216D" w:rsidRDefault="000B216D" w:rsidP="000B21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7295E"/>
    <w:multiLevelType w:val="hybridMultilevel"/>
    <w:tmpl w:val="74AE9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E94440"/>
    <w:multiLevelType w:val="hybridMultilevel"/>
    <w:tmpl w:val="688A0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FE4F76"/>
    <w:multiLevelType w:val="multilevel"/>
    <w:tmpl w:val="2A5A08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0410884"/>
    <w:multiLevelType w:val="hybridMultilevel"/>
    <w:tmpl w:val="E090A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87439F"/>
    <w:multiLevelType w:val="hybridMultilevel"/>
    <w:tmpl w:val="DF64B4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220CC4"/>
    <w:multiLevelType w:val="hybridMultilevel"/>
    <w:tmpl w:val="AB0EAA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E703336"/>
    <w:multiLevelType w:val="multilevel"/>
    <w:tmpl w:val="D12C36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48BB6179"/>
    <w:multiLevelType w:val="hybridMultilevel"/>
    <w:tmpl w:val="8BCCA5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33E7EF8"/>
    <w:multiLevelType w:val="hybridMultilevel"/>
    <w:tmpl w:val="E85833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AF0289A"/>
    <w:multiLevelType w:val="multilevel"/>
    <w:tmpl w:val="D12C36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43020907">
    <w:abstractNumId w:val="2"/>
  </w:num>
  <w:num w:numId="2" w16cid:durableId="1289816364">
    <w:abstractNumId w:val="9"/>
  </w:num>
  <w:num w:numId="3" w16cid:durableId="218246186">
    <w:abstractNumId w:val="8"/>
  </w:num>
  <w:num w:numId="4" w16cid:durableId="53164799">
    <w:abstractNumId w:val="7"/>
  </w:num>
  <w:num w:numId="5" w16cid:durableId="82190714">
    <w:abstractNumId w:val="1"/>
  </w:num>
  <w:num w:numId="6" w16cid:durableId="245842587">
    <w:abstractNumId w:val="4"/>
  </w:num>
  <w:num w:numId="7" w16cid:durableId="1672828708">
    <w:abstractNumId w:val="0"/>
  </w:num>
  <w:num w:numId="8" w16cid:durableId="1081565191">
    <w:abstractNumId w:val="5"/>
  </w:num>
  <w:num w:numId="9" w16cid:durableId="707527201">
    <w:abstractNumId w:val="3"/>
  </w:num>
  <w:num w:numId="10" w16cid:durableId="16829000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563"/>
    <w:rsid w:val="000B216D"/>
    <w:rsid w:val="004F1447"/>
    <w:rsid w:val="00511C7B"/>
    <w:rsid w:val="006A2AE9"/>
    <w:rsid w:val="00C66E53"/>
    <w:rsid w:val="00D058F2"/>
    <w:rsid w:val="00F525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39FB7"/>
  <w15:chartTrackingRefBased/>
  <w15:docId w15:val="{9C2F9116-E32F-4E23-AE03-A6BB6335F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5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2563"/>
    <w:pPr>
      <w:keepNext/>
      <w:keepLines/>
      <w:widowControl w:val="0"/>
      <w:suppressAutoHyphens/>
      <w:autoSpaceDN w:val="0"/>
      <w:spacing w:before="40" w:after="0" w:line="240" w:lineRule="auto"/>
      <w:textAlignment w:val="baseline"/>
      <w:outlineLvl w:val="1"/>
    </w:pPr>
    <w:rPr>
      <w:rFonts w:ascii="Calibri Light" w:eastAsia="Times New Roman" w:hAnsi="Calibri Light" w:cs="Mangal"/>
      <w:color w:val="2E74B5"/>
      <w:kern w:val="3"/>
      <w:sz w:val="26"/>
      <w:szCs w:val="23"/>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25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2563"/>
    <w:rPr>
      <w:rFonts w:eastAsiaTheme="minorEastAsia"/>
      <w:lang w:val="en-US"/>
    </w:rPr>
  </w:style>
  <w:style w:type="character" w:customStyle="1" w:styleId="Heading2Char">
    <w:name w:val="Heading 2 Char"/>
    <w:basedOn w:val="DefaultParagraphFont"/>
    <w:link w:val="Heading2"/>
    <w:uiPriority w:val="9"/>
    <w:rsid w:val="00F52563"/>
    <w:rPr>
      <w:rFonts w:ascii="Calibri Light" w:eastAsia="Times New Roman" w:hAnsi="Calibri Light" w:cs="Mangal"/>
      <w:color w:val="2E74B5"/>
      <w:kern w:val="3"/>
      <w:sz w:val="26"/>
      <w:szCs w:val="23"/>
      <w:lang w:eastAsia="zh-CN" w:bidi="hi-IN"/>
    </w:rPr>
  </w:style>
  <w:style w:type="character" w:customStyle="1" w:styleId="Heading1Char">
    <w:name w:val="Heading 1 Char"/>
    <w:basedOn w:val="DefaultParagraphFont"/>
    <w:link w:val="Heading1"/>
    <w:uiPriority w:val="9"/>
    <w:rsid w:val="00F52563"/>
    <w:rPr>
      <w:rFonts w:asciiTheme="majorHAnsi" w:eastAsiaTheme="majorEastAsia" w:hAnsiTheme="majorHAnsi" w:cstheme="majorBidi"/>
      <w:color w:val="2F5496" w:themeColor="accent1" w:themeShade="BF"/>
      <w:sz w:val="32"/>
      <w:szCs w:val="32"/>
    </w:rPr>
  </w:style>
  <w:style w:type="paragraph" w:customStyle="1" w:styleId="Standard">
    <w:name w:val="Standard"/>
    <w:rsid w:val="00F52563"/>
    <w:pPr>
      <w:widowControl w:val="0"/>
      <w:suppressAutoHyphens/>
      <w:autoSpaceDN w:val="0"/>
      <w:spacing w:after="0" w:line="240" w:lineRule="auto"/>
      <w:textAlignment w:val="baseline"/>
    </w:pPr>
    <w:rPr>
      <w:rFonts w:ascii="Tinos" w:eastAsia="Noto Sans CJK SC" w:hAnsi="Tinos" w:cs="DejaVu Sans"/>
      <w:kern w:val="3"/>
      <w:sz w:val="24"/>
      <w:szCs w:val="24"/>
      <w:lang w:eastAsia="zh-CN" w:bidi="hi-IN"/>
    </w:rPr>
  </w:style>
  <w:style w:type="paragraph" w:styleId="ListParagraph">
    <w:name w:val="List Paragraph"/>
    <w:basedOn w:val="Normal"/>
    <w:rsid w:val="00D058F2"/>
    <w:pPr>
      <w:autoSpaceDN w:val="0"/>
      <w:spacing w:line="256" w:lineRule="auto"/>
      <w:ind w:left="720"/>
    </w:pPr>
    <w:rPr>
      <w:rFonts w:ascii="Calibri" w:eastAsia="Calibri" w:hAnsi="Calibri" w:cs="Times New Roman"/>
      <w:lang w:val="en-US"/>
    </w:rPr>
  </w:style>
  <w:style w:type="paragraph" w:customStyle="1" w:styleId="Textbody">
    <w:name w:val="Text body"/>
    <w:basedOn w:val="Standard"/>
    <w:rsid w:val="00D058F2"/>
    <w:pPr>
      <w:spacing w:after="120"/>
    </w:pPr>
  </w:style>
  <w:style w:type="paragraph" w:styleId="Header">
    <w:name w:val="header"/>
    <w:basedOn w:val="Normal"/>
    <w:link w:val="HeaderChar"/>
    <w:uiPriority w:val="99"/>
    <w:unhideWhenUsed/>
    <w:rsid w:val="000B2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16D"/>
  </w:style>
  <w:style w:type="paragraph" w:styleId="Footer">
    <w:name w:val="footer"/>
    <w:basedOn w:val="Normal"/>
    <w:link w:val="FooterChar"/>
    <w:uiPriority w:val="99"/>
    <w:unhideWhenUsed/>
    <w:rsid w:val="000B2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16D"/>
  </w:style>
  <w:style w:type="paragraph" w:styleId="TOCHeading">
    <w:name w:val="TOC Heading"/>
    <w:basedOn w:val="Heading1"/>
    <w:next w:val="Normal"/>
    <w:uiPriority w:val="39"/>
    <w:unhideWhenUsed/>
    <w:qFormat/>
    <w:rsid w:val="000B216D"/>
    <w:pPr>
      <w:outlineLvl w:val="9"/>
    </w:pPr>
    <w:rPr>
      <w:lang w:val="en-US"/>
    </w:rPr>
  </w:style>
  <w:style w:type="paragraph" w:styleId="TOC1">
    <w:name w:val="toc 1"/>
    <w:basedOn w:val="Normal"/>
    <w:next w:val="Normal"/>
    <w:autoRedefine/>
    <w:uiPriority w:val="39"/>
    <w:unhideWhenUsed/>
    <w:rsid w:val="000B216D"/>
    <w:pPr>
      <w:spacing w:after="100"/>
    </w:pPr>
  </w:style>
  <w:style w:type="paragraph" w:styleId="TOC2">
    <w:name w:val="toc 2"/>
    <w:basedOn w:val="Normal"/>
    <w:next w:val="Normal"/>
    <w:autoRedefine/>
    <w:uiPriority w:val="39"/>
    <w:unhideWhenUsed/>
    <w:rsid w:val="000B216D"/>
    <w:pPr>
      <w:spacing w:after="100"/>
      <w:ind w:left="220"/>
    </w:pPr>
  </w:style>
  <w:style w:type="character" w:styleId="Hyperlink">
    <w:name w:val="Hyperlink"/>
    <w:basedOn w:val="DefaultParagraphFont"/>
    <w:uiPriority w:val="99"/>
    <w:unhideWhenUsed/>
    <w:rsid w:val="000B21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84DA31-20C7-440F-8E70-4446034F7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Dula (2112863)</dc:creator>
  <cp:keywords/>
  <dc:description/>
  <cp:lastModifiedBy>Manuela Dineva</cp:lastModifiedBy>
  <cp:revision>2</cp:revision>
  <dcterms:created xsi:type="dcterms:W3CDTF">2023-06-21T11:57:00Z</dcterms:created>
  <dcterms:modified xsi:type="dcterms:W3CDTF">2023-06-21T11:57:00Z</dcterms:modified>
</cp:coreProperties>
</file>