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944A0C"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SPINOZA ON TIME AND ETERNITY</w:t>
      </w:r>
    </w:p>
    <w:p w14:paraId="45E976F7"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p>
    <w:p w14:paraId="7F7D7EA3" w14:textId="322A9010" w:rsidR="006804B0"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Spinoza’s definition of 'Eternity': I.def(vii)+explanation. </w:t>
      </w:r>
    </w:p>
    <w:p w14:paraId="25E589A9" w14:textId="71DED5AF" w:rsidR="001975C7" w:rsidRDefault="001975C7" w:rsidP="00292348">
      <w:pPr>
        <w:spacing w:after="0" w:line="240" w:lineRule="auto"/>
        <w:rPr>
          <w:rFonts w:ascii="Times New Roman" w:eastAsia="Times New Roman" w:hAnsi="Times New Roman" w:cs="Times New Roman"/>
          <w:sz w:val="24"/>
          <w:szCs w:val="24"/>
          <w:lang w:val="en-US"/>
        </w:rPr>
      </w:pPr>
    </w:p>
    <w:p w14:paraId="613417FC" w14:textId="77777777" w:rsidR="001975C7" w:rsidRPr="001975C7" w:rsidRDefault="001975C7" w:rsidP="001975C7">
      <w:pPr>
        <w:spacing w:after="0" w:line="240" w:lineRule="auto"/>
        <w:ind w:left="567"/>
        <w:rPr>
          <w:rFonts w:ascii="Times New Roman" w:eastAsia="Times New Roman" w:hAnsi="Times New Roman" w:cs="Times New Roman"/>
          <w:szCs w:val="24"/>
          <w:lang w:val="en-US"/>
        </w:rPr>
      </w:pPr>
      <w:r w:rsidRPr="001975C7">
        <w:rPr>
          <w:rFonts w:ascii="Times New Roman" w:eastAsia="Times New Roman" w:hAnsi="Times New Roman" w:cs="Times New Roman"/>
          <w:szCs w:val="24"/>
          <w:lang w:val="en-US"/>
        </w:rPr>
        <w:t>By eternity I understand existence itself, insofar as it is conceived to follow necessarily from the definition alone of the eternal thing.</w:t>
      </w:r>
    </w:p>
    <w:p w14:paraId="26890367" w14:textId="77777777" w:rsidR="001975C7" w:rsidRPr="001975C7" w:rsidRDefault="001975C7" w:rsidP="001975C7">
      <w:pPr>
        <w:spacing w:after="0" w:line="240" w:lineRule="auto"/>
        <w:ind w:left="567"/>
        <w:rPr>
          <w:rFonts w:ascii="Times New Roman" w:eastAsia="Times New Roman" w:hAnsi="Times New Roman" w:cs="Times New Roman"/>
          <w:szCs w:val="24"/>
          <w:lang w:val="en-US"/>
        </w:rPr>
      </w:pPr>
      <w:r w:rsidRPr="001975C7">
        <w:rPr>
          <w:rFonts w:ascii="Times New Roman" w:eastAsia="Times New Roman" w:hAnsi="Times New Roman" w:cs="Times New Roman"/>
          <w:szCs w:val="24"/>
          <w:lang w:val="en-US"/>
        </w:rPr>
        <w:tab/>
        <w:t>Exp.: For such existence, like the essence of a thing, is conceived as an eternal truth, and on that account cannot be explained by duration or time, even if the duration is conceived to be without beginning or end. [</w:t>
      </w:r>
      <w:proofErr w:type="spellStart"/>
      <w:proofErr w:type="gramStart"/>
      <w:r w:rsidRPr="001975C7">
        <w:rPr>
          <w:rFonts w:ascii="Times New Roman" w:eastAsia="Times New Roman" w:hAnsi="Times New Roman" w:cs="Times New Roman"/>
          <w:szCs w:val="24"/>
          <w:lang w:val="en-US"/>
        </w:rPr>
        <w:t>I.Def</w:t>
      </w:r>
      <w:proofErr w:type="spellEnd"/>
      <w:proofErr w:type="gramEnd"/>
      <w:r w:rsidRPr="001975C7">
        <w:rPr>
          <w:rFonts w:ascii="Times New Roman" w:eastAsia="Times New Roman" w:hAnsi="Times New Roman" w:cs="Times New Roman"/>
          <w:szCs w:val="24"/>
          <w:lang w:val="en-US"/>
        </w:rPr>
        <w:t xml:space="preserve"> 8]</w:t>
      </w:r>
    </w:p>
    <w:p w14:paraId="32680917" w14:textId="77777777" w:rsidR="006804B0" w:rsidRDefault="006804B0" w:rsidP="00292348">
      <w:pPr>
        <w:spacing w:after="0" w:line="240" w:lineRule="auto"/>
        <w:rPr>
          <w:rFonts w:ascii="Times New Roman" w:eastAsia="Times New Roman" w:hAnsi="Times New Roman" w:cs="Times New Roman"/>
          <w:sz w:val="24"/>
          <w:szCs w:val="24"/>
          <w:lang w:val="en-US"/>
        </w:rPr>
      </w:pPr>
    </w:p>
    <w:p w14:paraId="2885BBF2" w14:textId="3A92F259"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He says it "cannot be explained by means of duration or time". He is here rejecting the common way of thinking of eternity as a very long time: time going on and on without end. That is 'explaining by means of time'. For </w:t>
      </w:r>
      <w:proofErr w:type="gramStart"/>
      <w:r w:rsidRPr="00292348">
        <w:rPr>
          <w:rFonts w:ascii="Times New Roman" w:eastAsia="Times New Roman" w:hAnsi="Times New Roman" w:cs="Times New Roman"/>
          <w:sz w:val="24"/>
          <w:szCs w:val="24"/>
          <w:lang w:val="en-US"/>
        </w:rPr>
        <w:t>Spinoza</w:t>
      </w:r>
      <w:proofErr w:type="gramEnd"/>
      <w:r w:rsidRPr="00292348">
        <w:rPr>
          <w:rFonts w:ascii="Times New Roman" w:eastAsia="Times New Roman" w:hAnsi="Times New Roman" w:cs="Times New Roman"/>
          <w:sz w:val="24"/>
          <w:szCs w:val="24"/>
          <w:lang w:val="en-US"/>
        </w:rPr>
        <w:t xml:space="preserve"> a better image would be found in the contrast between the kind of existence we normally take a tree to have and the kind that we take numbers to have. We can ask of a tree how long it existed; we can do so even if the answer is '</w:t>
      </w:r>
      <w:proofErr w:type="spellStart"/>
      <w:r w:rsidRPr="00292348">
        <w:rPr>
          <w:rFonts w:ascii="Times New Roman" w:eastAsia="Times New Roman" w:hAnsi="Times New Roman" w:cs="Times New Roman"/>
          <w:sz w:val="24"/>
          <w:szCs w:val="24"/>
          <w:lang w:val="en-US"/>
        </w:rPr>
        <w:t>For ever</w:t>
      </w:r>
      <w:proofErr w:type="spellEnd"/>
      <w:r w:rsidRPr="00292348">
        <w:rPr>
          <w:rFonts w:ascii="Times New Roman" w:eastAsia="Times New Roman" w:hAnsi="Times New Roman" w:cs="Times New Roman"/>
          <w:sz w:val="24"/>
          <w:szCs w:val="24"/>
          <w:lang w:val="en-US"/>
        </w:rPr>
        <w:t xml:space="preserve">'. With numbers, by contrast, questions about the length of their existence make no sense. Thus, when Spinoza says that God is eternal (I.19) he means, not that God 'exists for ever’, but that questions about for how long God exists </w:t>
      </w:r>
      <w:proofErr w:type="gramStart"/>
      <w:r w:rsidRPr="00292348">
        <w:rPr>
          <w:rFonts w:ascii="Times New Roman" w:eastAsia="Times New Roman" w:hAnsi="Times New Roman" w:cs="Times New Roman"/>
          <w:sz w:val="24"/>
          <w:szCs w:val="24"/>
          <w:lang w:val="en-US"/>
        </w:rPr>
        <w:t>don't</w:t>
      </w:r>
      <w:proofErr w:type="gramEnd"/>
      <w:r w:rsidRPr="00292348">
        <w:rPr>
          <w:rFonts w:ascii="Times New Roman" w:eastAsia="Times New Roman" w:hAnsi="Times New Roman" w:cs="Times New Roman"/>
          <w:sz w:val="24"/>
          <w:szCs w:val="24"/>
          <w:lang w:val="en-US"/>
        </w:rPr>
        <w:t xml:space="preserve"> arise.  </w:t>
      </w:r>
    </w:p>
    <w:p w14:paraId="2D880111"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p>
    <w:p w14:paraId="559DADF5" w14:textId="77777777" w:rsidR="00292348" w:rsidRPr="00292348" w:rsidRDefault="00292348" w:rsidP="00292348">
      <w:pPr>
        <w:spacing w:after="0" w:line="240" w:lineRule="auto"/>
        <w:rPr>
          <w:rFonts w:ascii="Times New Roman" w:eastAsia="Times New Roman" w:hAnsi="Times New Roman" w:cs="Times New Roman"/>
          <w:i/>
          <w:sz w:val="24"/>
          <w:szCs w:val="24"/>
          <w:lang w:val="en-US"/>
        </w:rPr>
      </w:pPr>
      <w:r w:rsidRPr="00292348">
        <w:rPr>
          <w:rFonts w:ascii="Times New Roman" w:eastAsia="Times New Roman" w:hAnsi="Times New Roman" w:cs="Times New Roman"/>
          <w:i/>
          <w:sz w:val="24"/>
          <w:szCs w:val="24"/>
          <w:lang w:val="en-US"/>
        </w:rPr>
        <w:t xml:space="preserve">The eternity of the mind: transcendence of time  </w:t>
      </w:r>
    </w:p>
    <w:p w14:paraId="7AA898B3" w14:textId="01C2B2BE" w:rsidR="00994875"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Consider now the 'eternity' of the mind. I mentioned that part of the grounds for Spinoza’s excommunication was his denial of the immortality of the soul. But we need to be careful here, for Spinoza insists that the soul is 'eternal'. </w:t>
      </w:r>
      <w:proofErr w:type="gramStart"/>
      <w:r w:rsidRPr="00292348">
        <w:rPr>
          <w:rFonts w:ascii="Times New Roman" w:eastAsia="Times New Roman" w:hAnsi="Times New Roman" w:cs="Times New Roman"/>
          <w:sz w:val="24"/>
          <w:szCs w:val="24"/>
          <w:lang w:val="en-US"/>
        </w:rPr>
        <w:t>So</w:t>
      </w:r>
      <w:proofErr w:type="gramEnd"/>
      <w:r w:rsidRPr="00292348">
        <w:rPr>
          <w:rFonts w:ascii="Times New Roman" w:eastAsia="Times New Roman" w:hAnsi="Times New Roman" w:cs="Times New Roman"/>
          <w:sz w:val="24"/>
          <w:szCs w:val="24"/>
          <w:lang w:val="en-US"/>
        </w:rPr>
        <w:t xml:space="preserve"> what was it he denied that upset people? </w:t>
      </w:r>
    </w:p>
    <w:p w14:paraId="7F16C102" w14:textId="44CF5A87" w:rsidR="00994875"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w:t>
      </w:r>
    </w:p>
    <w:p w14:paraId="07132A6D" w14:textId="24AA5899" w:rsidR="00994875" w:rsidRDefault="00586D29" w:rsidP="00586D29">
      <w:pPr>
        <w:spacing w:after="0" w:line="240" w:lineRule="auto"/>
        <w:ind w:left="426" w:right="698"/>
        <w:rPr>
          <w:rFonts w:ascii="Times New Roman" w:eastAsia="Times New Roman" w:hAnsi="Times New Roman" w:cs="Times New Roman"/>
          <w:sz w:val="24"/>
          <w:szCs w:val="24"/>
          <w:lang w:val="en-US"/>
        </w:rPr>
      </w:pPr>
      <w:r w:rsidRPr="00586D29">
        <w:rPr>
          <w:rFonts w:ascii="Times New Roman" w:eastAsia="Times New Roman" w:hAnsi="Times New Roman" w:cs="Times New Roman"/>
          <w:sz w:val="24"/>
          <w:szCs w:val="24"/>
          <w:lang w:val="en-US"/>
        </w:rPr>
        <w:t>The human Mind cannot be absolutely destroyed with the Body, but something of it remains which is eternal. [V.23]</w:t>
      </w:r>
    </w:p>
    <w:p w14:paraId="4C1A1F6E" w14:textId="77777777" w:rsidR="00994875" w:rsidRDefault="00994875" w:rsidP="00292348">
      <w:pPr>
        <w:spacing w:after="0" w:line="240" w:lineRule="auto"/>
        <w:rPr>
          <w:rFonts w:ascii="Times New Roman" w:eastAsia="Times New Roman" w:hAnsi="Times New Roman" w:cs="Times New Roman"/>
          <w:sz w:val="24"/>
          <w:szCs w:val="24"/>
          <w:lang w:val="en-US"/>
        </w:rPr>
      </w:pPr>
    </w:p>
    <w:p w14:paraId="7889047E" w14:textId="77777777" w:rsidR="00586D29"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There are three worries that one might have about this:</w:t>
      </w:r>
    </w:p>
    <w:p w14:paraId="790B65AF" w14:textId="77777777" w:rsidR="00586D29"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w:t>
      </w:r>
      <w:proofErr w:type="spellStart"/>
      <w:r w:rsidRPr="00292348">
        <w:rPr>
          <w:rFonts w:ascii="Times New Roman" w:eastAsia="Times New Roman" w:hAnsi="Times New Roman" w:cs="Times New Roman"/>
          <w:sz w:val="24"/>
          <w:szCs w:val="24"/>
          <w:lang w:val="en-US"/>
        </w:rPr>
        <w:t>i</w:t>
      </w:r>
      <w:proofErr w:type="spellEnd"/>
      <w:r w:rsidRPr="00292348">
        <w:rPr>
          <w:rFonts w:ascii="Times New Roman" w:eastAsia="Times New Roman" w:hAnsi="Times New Roman" w:cs="Times New Roman"/>
          <w:sz w:val="24"/>
          <w:szCs w:val="24"/>
          <w:lang w:val="en-US"/>
        </w:rPr>
        <w:t xml:space="preserve">) The human mind and human body are one and the same thing conceived under different attributes. But if that is right, it surely makes no sense to suggest that one can exist after the destruction of the </w:t>
      </w:r>
      <w:proofErr w:type="gramStart"/>
      <w:r w:rsidRPr="00292348">
        <w:rPr>
          <w:rFonts w:ascii="Times New Roman" w:eastAsia="Times New Roman" w:hAnsi="Times New Roman" w:cs="Times New Roman"/>
          <w:sz w:val="24"/>
          <w:szCs w:val="24"/>
          <w:lang w:val="en-US"/>
        </w:rPr>
        <w:t>other;</w:t>
      </w:r>
      <w:proofErr w:type="gramEnd"/>
      <w:r w:rsidRPr="00292348">
        <w:rPr>
          <w:rFonts w:ascii="Times New Roman" w:eastAsia="Times New Roman" w:hAnsi="Times New Roman" w:cs="Times New Roman"/>
          <w:sz w:val="24"/>
          <w:szCs w:val="24"/>
          <w:lang w:val="en-US"/>
        </w:rPr>
        <w:t xml:space="preserve"> </w:t>
      </w:r>
    </w:p>
    <w:p w14:paraId="19160976" w14:textId="77777777" w:rsidR="00586D29"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(ii) The idea that the mind remains in existence after the destruction of the body is, surely, life after death. </w:t>
      </w:r>
      <w:proofErr w:type="gramStart"/>
      <w:r w:rsidRPr="00292348">
        <w:rPr>
          <w:rFonts w:ascii="Times New Roman" w:eastAsia="Times New Roman" w:hAnsi="Times New Roman" w:cs="Times New Roman"/>
          <w:sz w:val="24"/>
          <w:szCs w:val="24"/>
          <w:lang w:val="en-US"/>
        </w:rPr>
        <w:t>So</w:t>
      </w:r>
      <w:proofErr w:type="gramEnd"/>
      <w:r w:rsidRPr="00292348">
        <w:rPr>
          <w:rFonts w:ascii="Times New Roman" w:eastAsia="Times New Roman" w:hAnsi="Times New Roman" w:cs="Times New Roman"/>
          <w:sz w:val="24"/>
          <w:szCs w:val="24"/>
          <w:lang w:val="en-US"/>
        </w:rPr>
        <w:t xml:space="preserve"> what was all the fuss about? In any case, Spinoza seems explicitly to contradict this: V.34.</w:t>
      </w:r>
      <w:proofErr w:type="gramStart"/>
      <w:r w:rsidRPr="00292348">
        <w:rPr>
          <w:rFonts w:ascii="Times New Roman" w:eastAsia="Times New Roman" w:hAnsi="Times New Roman" w:cs="Times New Roman"/>
          <w:sz w:val="24"/>
          <w:szCs w:val="24"/>
          <w:lang w:val="en-US"/>
        </w:rPr>
        <w:t>Note;</w:t>
      </w:r>
      <w:proofErr w:type="gramEnd"/>
      <w:r w:rsidRPr="00292348">
        <w:rPr>
          <w:rFonts w:ascii="Times New Roman" w:eastAsia="Times New Roman" w:hAnsi="Times New Roman" w:cs="Times New Roman"/>
          <w:sz w:val="24"/>
          <w:szCs w:val="24"/>
          <w:lang w:val="en-US"/>
        </w:rPr>
        <w:t xml:space="preserve"> </w:t>
      </w:r>
    </w:p>
    <w:p w14:paraId="24FDD404" w14:textId="77777777" w:rsidR="00586D29" w:rsidRDefault="00586D29" w:rsidP="00292348">
      <w:pPr>
        <w:spacing w:after="0" w:line="240" w:lineRule="auto"/>
        <w:rPr>
          <w:rFonts w:ascii="Times New Roman" w:eastAsia="Times New Roman" w:hAnsi="Times New Roman" w:cs="Times New Roman"/>
          <w:sz w:val="24"/>
          <w:szCs w:val="24"/>
          <w:lang w:val="en-US"/>
        </w:rPr>
      </w:pPr>
    </w:p>
    <w:p w14:paraId="4903617C" w14:textId="77777777" w:rsidR="00C72464" w:rsidRPr="00C72464" w:rsidRDefault="00C72464" w:rsidP="00C72464">
      <w:pPr>
        <w:spacing w:after="0" w:line="240" w:lineRule="auto"/>
        <w:ind w:left="426" w:right="556"/>
        <w:rPr>
          <w:rFonts w:ascii="Times New Roman" w:eastAsia="Times New Roman" w:hAnsi="Times New Roman" w:cs="Times New Roman"/>
          <w:szCs w:val="24"/>
          <w:lang w:val="en-US"/>
        </w:rPr>
      </w:pPr>
      <w:r w:rsidRPr="00C72464">
        <w:rPr>
          <w:rFonts w:ascii="Times New Roman" w:eastAsia="Times New Roman" w:hAnsi="Times New Roman" w:cs="Times New Roman"/>
          <w:szCs w:val="24"/>
          <w:lang w:val="en-US"/>
        </w:rPr>
        <w:t>If we attend to the common opinion of men, we shall see that they are indeed conscious of the eternity of their Mind, but that they confuse it with duration, and attribute it to the imagination, or memory, which they believe remains after death. [V.34.Note]</w:t>
      </w:r>
    </w:p>
    <w:p w14:paraId="4923D1EA" w14:textId="77777777" w:rsidR="00586D29" w:rsidRDefault="00586D29" w:rsidP="00292348">
      <w:pPr>
        <w:spacing w:after="0" w:line="240" w:lineRule="auto"/>
        <w:rPr>
          <w:rFonts w:ascii="Times New Roman" w:eastAsia="Times New Roman" w:hAnsi="Times New Roman" w:cs="Times New Roman"/>
          <w:sz w:val="24"/>
          <w:szCs w:val="24"/>
          <w:lang w:val="en-US"/>
        </w:rPr>
      </w:pPr>
    </w:p>
    <w:p w14:paraId="105E63BE" w14:textId="3401EE68"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(iii) The suggestion seems incoherent given his explanation of 'eternity'. To say that something is 'eternal’ is to say it has no relation to time; but in that case it makes no sense to say it goes on existing after the destruction of the body.</w:t>
      </w:r>
    </w:p>
    <w:p w14:paraId="7663F378" w14:textId="63923C75" w:rsidR="00C72464"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It seems to me that this must be an (astonishing) slip on Spinoza’s part. He has confused eternity with duration: that is, he is thinking of the eternity of the mind in terms of its 'going on existing </w:t>
      </w:r>
      <w:proofErr w:type="spellStart"/>
      <w:r w:rsidRPr="00292348">
        <w:rPr>
          <w:rFonts w:ascii="Times New Roman" w:eastAsia="Times New Roman" w:hAnsi="Times New Roman" w:cs="Times New Roman"/>
          <w:sz w:val="24"/>
          <w:szCs w:val="24"/>
          <w:lang w:val="en-US"/>
        </w:rPr>
        <w:t>for ever</w:t>
      </w:r>
      <w:proofErr w:type="spellEnd"/>
      <w:r w:rsidRPr="00292348">
        <w:rPr>
          <w:rFonts w:ascii="Times New Roman" w:eastAsia="Times New Roman" w:hAnsi="Times New Roman" w:cs="Times New Roman"/>
          <w:sz w:val="24"/>
          <w:szCs w:val="24"/>
          <w:lang w:val="en-US"/>
        </w:rPr>
        <w:t xml:space="preserve"> after the destruction of the body’. We will come back to his understanding of 'the eternity of the mind'. </w:t>
      </w:r>
      <w:proofErr w:type="gramStart"/>
      <w:r w:rsidRPr="00292348">
        <w:rPr>
          <w:rFonts w:ascii="Times New Roman" w:eastAsia="Times New Roman" w:hAnsi="Times New Roman" w:cs="Times New Roman"/>
          <w:sz w:val="24"/>
          <w:szCs w:val="24"/>
          <w:lang w:val="en-US"/>
        </w:rPr>
        <w:t>First</w:t>
      </w:r>
      <w:proofErr w:type="gramEnd"/>
      <w:r w:rsidRPr="00292348">
        <w:rPr>
          <w:rFonts w:ascii="Times New Roman" w:eastAsia="Times New Roman" w:hAnsi="Times New Roman" w:cs="Times New Roman"/>
          <w:sz w:val="24"/>
          <w:szCs w:val="24"/>
          <w:lang w:val="en-US"/>
        </w:rPr>
        <w:t xml:space="preserve"> we should note his attitude to a normal picture of immortality in terms of 'life after death': V.41 + Note. </w:t>
      </w:r>
    </w:p>
    <w:p w14:paraId="7C265228" w14:textId="652AB9D2" w:rsidR="00C72464" w:rsidRDefault="00C72464" w:rsidP="00292348">
      <w:pPr>
        <w:spacing w:after="0" w:line="240" w:lineRule="auto"/>
        <w:rPr>
          <w:rFonts w:ascii="Times New Roman" w:eastAsia="Times New Roman" w:hAnsi="Times New Roman" w:cs="Times New Roman"/>
          <w:sz w:val="24"/>
          <w:szCs w:val="24"/>
          <w:lang w:val="en-US"/>
        </w:rPr>
      </w:pPr>
    </w:p>
    <w:p w14:paraId="126FE3BA" w14:textId="77777777" w:rsidR="00AB3CA3" w:rsidRPr="00AB3CA3" w:rsidRDefault="00AB3CA3" w:rsidP="00AB3CA3">
      <w:pPr>
        <w:spacing w:after="0" w:line="240" w:lineRule="auto"/>
        <w:ind w:left="426" w:right="414"/>
        <w:rPr>
          <w:rFonts w:ascii="Times New Roman" w:eastAsia="Times New Roman" w:hAnsi="Times New Roman" w:cs="Times New Roman"/>
          <w:szCs w:val="24"/>
          <w:lang w:val="en-US"/>
        </w:rPr>
      </w:pPr>
      <w:r w:rsidRPr="00AB3CA3">
        <w:rPr>
          <w:rFonts w:ascii="Times New Roman" w:eastAsia="Times New Roman" w:hAnsi="Times New Roman" w:cs="Times New Roman"/>
          <w:szCs w:val="24"/>
          <w:lang w:val="en-US"/>
        </w:rPr>
        <w:lastRenderedPageBreak/>
        <w:t>Even if we did not know that our Mind is eternal, we would still regard as of the first importance Morality, Religion, and absolutely all the things we have shown (in Part IV) to be related to Tenacity and Nobility. [V.41]</w:t>
      </w:r>
    </w:p>
    <w:p w14:paraId="69801462" w14:textId="77777777" w:rsidR="00AB3CA3" w:rsidRPr="00AB3CA3" w:rsidRDefault="00AB3CA3" w:rsidP="00AB3CA3">
      <w:pPr>
        <w:spacing w:after="0" w:line="240" w:lineRule="auto"/>
        <w:ind w:left="426" w:right="414"/>
        <w:rPr>
          <w:rFonts w:ascii="Times New Roman" w:eastAsia="Times New Roman" w:hAnsi="Times New Roman" w:cs="Times New Roman"/>
          <w:szCs w:val="24"/>
          <w:lang w:val="en-US"/>
        </w:rPr>
      </w:pPr>
      <w:r w:rsidRPr="00AB3CA3">
        <w:rPr>
          <w:rFonts w:ascii="Times New Roman" w:eastAsia="Times New Roman" w:hAnsi="Times New Roman" w:cs="Times New Roman"/>
          <w:szCs w:val="24"/>
          <w:lang w:val="en-US"/>
        </w:rPr>
        <w:tab/>
      </w:r>
      <w:proofErr w:type="spellStart"/>
      <w:r w:rsidRPr="00AB3CA3">
        <w:rPr>
          <w:rFonts w:ascii="Times New Roman" w:eastAsia="Times New Roman" w:hAnsi="Times New Roman" w:cs="Times New Roman"/>
          <w:szCs w:val="24"/>
          <w:lang w:val="en-US"/>
        </w:rPr>
        <w:t>Schol</w:t>
      </w:r>
      <w:proofErr w:type="spellEnd"/>
      <w:r w:rsidRPr="00AB3CA3">
        <w:rPr>
          <w:rFonts w:ascii="Times New Roman" w:eastAsia="Times New Roman" w:hAnsi="Times New Roman" w:cs="Times New Roman"/>
          <w:szCs w:val="24"/>
          <w:lang w:val="en-US"/>
        </w:rPr>
        <w:t>.: The usual conviction of the multitude seems to be different. For most people apparently believe that they are free to the extent that they are permitted to yield to their lust, and that they give up their right to the extent that they are bound to live according to the rule of the divine law. Morality, then, and Religion, and absolutely everything related to Strength of Character, they believe to be burdens, which they hope to put down after death, when they also hope to receive a reward for their bondage, that is, for their Morality and Religion. They are induced to live according to the rule of the divine law (as far as their weakness and lack of character allows) not only by this hope, but also, and especially, by the fear that they may be punished horribly after death. If men did not have this Hope and Fear, but believed instead that minds die with the body, and that the wretched, exhausted with the burden of Morality, cannot look forward to a life to come, they would return to their natural disposition, and would prefer to govern all their actions according to lust, and to obey fortune rather than themselves.</w:t>
      </w:r>
    </w:p>
    <w:p w14:paraId="719AEE2E" w14:textId="77777777" w:rsidR="00AB3CA3" w:rsidRPr="00AB3CA3" w:rsidRDefault="00AB3CA3" w:rsidP="00AB3CA3">
      <w:pPr>
        <w:spacing w:after="0" w:line="240" w:lineRule="auto"/>
        <w:ind w:left="426" w:right="414"/>
        <w:rPr>
          <w:rFonts w:ascii="Times New Roman" w:eastAsia="Times New Roman" w:hAnsi="Times New Roman" w:cs="Times New Roman"/>
          <w:szCs w:val="24"/>
          <w:lang w:val="en-US"/>
        </w:rPr>
      </w:pPr>
      <w:r w:rsidRPr="00AB3CA3">
        <w:rPr>
          <w:rFonts w:ascii="Times New Roman" w:eastAsia="Times New Roman" w:hAnsi="Times New Roman" w:cs="Times New Roman"/>
          <w:szCs w:val="24"/>
          <w:lang w:val="en-US"/>
        </w:rPr>
        <w:tab/>
        <w:t>These opinions seem no less absurd to me than if someone, because he does not believe he can nourish his body with good food to eternity, should prefer to fill himself with poisons and other deadly things, or because he sees that the Mind is not eternal, or immortal, should prefer to be mindless, and to live without reason. These [common beliefs] are so absurd they are hardly worth mentioning. [V.41.Note]</w:t>
      </w:r>
    </w:p>
    <w:p w14:paraId="72A94A3F" w14:textId="77777777" w:rsidR="00C72464" w:rsidRDefault="00C72464" w:rsidP="00292348">
      <w:pPr>
        <w:spacing w:after="0" w:line="240" w:lineRule="auto"/>
        <w:rPr>
          <w:rFonts w:ascii="Times New Roman" w:eastAsia="Times New Roman" w:hAnsi="Times New Roman" w:cs="Times New Roman"/>
          <w:sz w:val="24"/>
          <w:szCs w:val="24"/>
          <w:lang w:val="en-US"/>
        </w:rPr>
      </w:pPr>
    </w:p>
    <w:p w14:paraId="102521B4" w14:textId="3A6C9552"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The idea that the only possible reason for living in a decent way can be fear of punishment - in the sense of something nasty that happens to me later - seems to Spinoza idiotic. Why </w:t>
      </w:r>
      <w:proofErr w:type="gramStart"/>
      <w:r w:rsidRPr="00292348">
        <w:rPr>
          <w:rFonts w:ascii="Times New Roman" w:eastAsia="Times New Roman" w:hAnsi="Times New Roman" w:cs="Times New Roman"/>
          <w:sz w:val="24"/>
          <w:szCs w:val="24"/>
          <w:lang w:val="en-US"/>
        </w:rPr>
        <w:t>shouldn't</w:t>
      </w:r>
      <w:proofErr w:type="gramEnd"/>
      <w:r w:rsidRPr="00292348">
        <w:rPr>
          <w:rFonts w:ascii="Times New Roman" w:eastAsia="Times New Roman" w:hAnsi="Times New Roman" w:cs="Times New Roman"/>
          <w:sz w:val="24"/>
          <w:szCs w:val="24"/>
          <w:lang w:val="en-US"/>
        </w:rPr>
        <w:t xml:space="preserve"> living decently be something of value in itself? Of course, it may be that few do think in this way: the only thing that keeps them on the rails is their fear of what will happen to them later if they stray. But then – I think Spinoza would say – we </w:t>
      </w:r>
      <w:proofErr w:type="gramStart"/>
      <w:r w:rsidRPr="00292348">
        <w:rPr>
          <w:rFonts w:ascii="Times New Roman" w:eastAsia="Times New Roman" w:hAnsi="Times New Roman" w:cs="Times New Roman"/>
          <w:sz w:val="24"/>
          <w:szCs w:val="24"/>
          <w:lang w:val="en-US"/>
        </w:rPr>
        <w:t>shouldn’t</w:t>
      </w:r>
      <w:proofErr w:type="gramEnd"/>
      <w:r w:rsidRPr="00292348">
        <w:rPr>
          <w:rFonts w:ascii="Times New Roman" w:eastAsia="Times New Roman" w:hAnsi="Times New Roman" w:cs="Times New Roman"/>
          <w:sz w:val="24"/>
          <w:szCs w:val="24"/>
          <w:lang w:val="en-US"/>
        </w:rPr>
        <w:t xml:space="preserve"> think of that as piety. If religious belief is something that deserves our respect that is not it. (There may also be an element of a thought we also find in Wittgenstein: see </w:t>
      </w:r>
      <w:proofErr w:type="spellStart"/>
      <w:r w:rsidRPr="00292348">
        <w:rPr>
          <w:rFonts w:ascii="Times New Roman" w:eastAsia="Times New Roman" w:hAnsi="Times New Roman" w:cs="Times New Roman"/>
          <w:sz w:val="24"/>
          <w:szCs w:val="24"/>
          <w:lang w:val="en-US"/>
        </w:rPr>
        <w:t>Tractatus</w:t>
      </w:r>
      <w:proofErr w:type="spellEnd"/>
      <w:r w:rsidRPr="00292348">
        <w:rPr>
          <w:rFonts w:ascii="Times New Roman" w:eastAsia="Times New Roman" w:hAnsi="Times New Roman" w:cs="Times New Roman"/>
          <w:sz w:val="24"/>
          <w:szCs w:val="24"/>
          <w:lang w:val="en-US"/>
        </w:rPr>
        <w:t xml:space="preserve"> 6.4312.)</w:t>
      </w:r>
    </w:p>
    <w:p w14:paraId="56A12099" w14:textId="77777777" w:rsidR="001D640C"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To see what he thinks of as the correct way of thinking of the eternity of the mind we need to consider remarks that he makes about time and the emotions: IV.9.Cor. </w:t>
      </w:r>
    </w:p>
    <w:p w14:paraId="224C4EF0" w14:textId="77777777" w:rsidR="001D640C" w:rsidRDefault="001D640C" w:rsidP="00292348">
      <w:pPr>
        <w:spacing w:after="0" w:line="240" w:lineRule="auto"/>
        <w:rPr>
          <w:rFonts w:ascii="Times New Roman" w:eastAsia="Times New Roman" w:hAnsi="Times New Roman" w:cs="Times New Roman"/>
          <w:sz w:val="24"/>
          <w:szCs w:val="24"/>
          <w:lang w:val="en-US"/>
        </w:rPr>
      </w:pPr>
    </w:p>
    <w:p w14:paraId="0D3FBDB1" w14:textId="77777777" w:rsidR="00413779" w:rsidRPr="00413779" w:rsidRDefault="00413779" w:rsidP="00413779">
      <w:pPr>
        <w:spacing w:after="0" w:line="240" w:lineRule="auto"/>
        <w:ind w:left="567" w:right="698"/>
        <w:rPr>
          <w:rFonts w:ascii="Times New Roman" w:eastAsia="Times New Roman" w:hAnsi="Times New Roman" w:cs="Times New Roman"/>
          <w:szCs w:val="24"/>
          <w:lang w:val="en-US"/>
        </w:rPr>
      </w:pPr>
      <w:r w:rsidRPr="00413779">
        <w:rPr>
          <w:rFonts w:ascii="Times New Roman" w:eastAsia="Times New Roman" w:hAnsi="Times New Roman" w:cs="Times New Roman"/>
          <w:szCs w:val="24"/>
          <w:lang w:val="en-US"/>
        </w:rPr>
        <w:t>Other things equal, the image of a future or past thing (i.e., of a thing we consider in relation to a future or past time, the present being excluded) is weaker than the image of a present thing; and consequently, an affect toward a future or past thing is milder, other things equal, than an affect toward a present thing. [IV.</w:t>
      </w:r>
      <w:proofErr w:type="gramStart"/>
      <w:r w:rsidRPr="00413779">
        <w:rPr>
          <w:rFonts w:ascii="Times New Roman" w:eastAsia="Times New Roman" w:hAnsi="Times New Roman" w:cs="Times New Roman"/>
          <w:szCs w:val="24"/>
          <w:lang w:val="en-US"/>
        </w:rPr>
        <w:t>9.Corollary</w:t>
      </w:r>
      <w:proofErr w:type="gramEnd"/>
      <w:r w:rsidRPr="00413779">
        <w:rPr>
          <w:rFonts w:ascii="Times New Roman" w:eastAsia="Times New Roman" w:hAnsi="Times New Roman" w:cs="Times New Roman"/>
          <w:szCs w:val="24"/>
          <w:lang w:val="en-US"/>
        </w:rPr>
        <w:t>]</w:t>
      </w:r>
    </w:p>
    <w:p w14:paraId="2FE78DDF" w14:textId="77777777" w:rsidR="001D640C" w:rsidRDefault="001D640C" w:rsidP="00292348">
      <w:pPr>
        <w:spacing w:after="0" w:line="240" w:lineRule="auto"/>
        <w:rPr>
          <w:rFonts w:ascii="Times New Roman" w:eastAsia="Times New Roman" w:hAnsi="Times New Roman" w:cs="Times New Roman"/>
          <w:sz w:val="24"/>
          <w:szCs w:val="24"/>
          <w:lang w:val="en-US"/>
        </w:rPr>
      </w:pPr>
    </w:p>
    <w:p w14:paraId="7B8ABA46" w14:textId="647D2454"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His idea is that we feel about something in the past or future the same emotion as we feel about something happening now, but less intensely: thus, if I take pleasure in your company, I will feel the same pleasure, but less intensely, at the prospect of being with you in the future; and the intensity will weaken as the anticipated event is more distant in time. (Beyond a certain distance in time the emotional impact of a particular kind of anticipated event will be uniform; just as beyond a certain spatial distance everything looks equally far away. (Cf IV.def(vi). Note.) I take it this idea applies both backwards and forwards in time: for example, the degree of distress I feel reflecting on the past suffering of myself or someone I care for weakens as it gets further back in time until it reaches a certain point, before which the distress that I feel is uniform.)</w:t>
      </w:r>
    </w:p>
    <w:p w14:paraId="6B1ADF73" w14:textId="77777777" w:rsidR="00413779"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But that is in so far as we are guided by emotion. It is different for one who is guided by reason: IV.62. </w:t>
      </w:r>
    </w:p>
    <w:p w14:paraId="42165012" w14:textId="77777777" w:rsidR="00413779" w:rsidRDefault="00413779" w:rsidP="00292348">
      <w:pPr>
        <w:spacing w:after="0" w:line="240" w:lineRule="auto"/>
        <w:rPr>
          <w:rFonts w:ascii="Times New Roman" w:eastAsia="Times New Roman" w:hAnsi="Times New Roman" w:cs="Times New Roman"/>
          <w:sz w:val="24"/>
          <w:szCs w:val="24"/>
          <w:lang w:val="en-US"/>
        </w:rPr>
      </w:pPr>
    </w:p>
    <w:p w14:paraId="4B323178" w14:textId="38ED9B98" w:rsidR="00413779" w:rsidRPr="00782B40" w:rsidRDefault="00782B40" w:rsidP="00782B40">
      <w:pPr>
        <w:spacing w:after="0" w:line="240" w:lineRule="auto"/>
        <w:ind w:left="426" w:right="414"/>
        <w:rPr>
          <w:rFonts w:ascii="Times New Roman" w:eastAsia="Times New Roman" w:hAnsi="Times New Roman" w:cs="Times New Roman"/>
          <w:szCs w:val="24"/>
          <w:lang w:val="en-US"/>
        </w:rPr>
      </w:pPr>
      <w:r w:rsidRPr="00782B40">
        <w:rPr>
          <w:rFonts w:ascii="Times New Roman" w:eastAsia="Times New Roman" w:hAnsi="Times New Roman" w:cs="Times New Roman"/>
          <w:szCs w:val="24"/>
          <w:lang w:val="en-US"/>
        </w:rPr>
        <w:t>Insofar as the Mind conceives things from the dictate of reason, it is affected equally, whether the idea is of a future or past thing, or of a present one. [IV.62]</w:t>
      </w:r>
    </w:p>
    <w:p w14:paraId="1418FF00" w14:textId="04BEFDD0"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lastRenderedPageBreak/>
        <w:t xml:space="preserve">The suggestion seems to be this: I only feel less pleasure at the thought of a future, as opposed to a present, good because I am less certain that it will happen. (Though the Note seems to make another suggestion, which I </w:t>
      </w:r>
      <w:proofErr w:type="gramStart"/>
      <w:r w:rsidRPr="00292348">
        <w:rPr>
          <w:rFonts w:ascii="Times New Roman" w:eastAsia="Times New Roman" w:hAnsi="Times New Roman" w:cs="Times New Roman"/>
          <w:sz w:val="24"/>
          <w:szCs w:val="24"/>
          <w:lang w:val="en-US"/>
        </w:rPr>
        <w:t>don't</w:t>
      </w:r>
      <w:proofErr w:type="gramEnd"/>
      <w:r w:rsidRPr="00292348">
        <w:rPr>
          <w:rFonts w:ascii="Times New Roman" w:eastAsia="Times New Roman" w:hAnsi="Times New Roman" w:cs="Times New Roman"/>
          <w:sz w:val="24"/>
          <w:szCs w:val="24"/>
          <w:lang w:val="en-US"/>
        </w:rPr>
        <w:t xml:space="preserve"> follow.) </w:t>
      </w:r>
      <w:proofErr w:type="gramStart"/>
      <w:r w:rsidRPr="00292348">
        <w:rPr>
          <w:rFonts w:ascii="Times New Roman" w:eastAsia="Times New Roman" w:hAnsi="Times New Roman" w:cs="Times New Roman"/>
          <w:sz w:val="24"/>
          <w:szCs w:val="24"/>
          <w:lang w:val="en-US"/>
        </w:rPr>
        <w:t>So</w:t>
      </w:r>
      <w:proofErr w:type="gramEnd"/>
      <w:r w:rsidRPr="00292348">
        <w:rPr>
          <w:rFonts w:ascii="Times New Roman" w:eastAsia="Times New Roman" w:hAnsi="Times New Roman" w:cs="Times New Roman"/>
          <w:sz w:val="24"/>
          <w:szCs w:val="24"/>
          <w:lang w:val="en-US"/>
        </w:rPr>
        <w:t xml:space="preserve"> Spinoza's suggestion is that it is our ignorance that leads us to attach greater importance to the present: to what is happening now. If we had a proper understanding of the world we could see, with certainty, everything that has happened and will happen. We could do so because everything that will happen has causes which make it necessary, and so is, in principle, totally predictable. If I had this knowledge I would care about all future events as I now care about present events. That is his defense of IV.62.</w:t>
      </w:r>
      <w:r w:rsidR="00782B40">
        <w:rPr>
          <w:rFonts w:ascii="Times New Roman" w:eastAsia="Times New Roman" w:hAnsi="Times New Roman" w:cs="Times New Roman"/>
          <w:sz w:val="24"/>
          <w:szCs w:val="24"/>
          <w:lang w:val="en-US"/>
        </w:rPr>
        <w:t xml:space="preserve"> (</w:t>
      </w:r>
      <w:r w:rsidR="00782B40" w:rsidRPr="00782B40">
        <w:rPr>
          <w:rFonts w:ascii="Times New Roman" w:eastAsia="Times New Roman" w:hAnsi="Times New Roman" w:cs="Times New Roman"/>
          <w:sz w:val="24"/>
          <w:szCs w:val="24"/>
          <w:lang w:val="en-US"/>
        </w:rPr>
        <w:t>Insofar as the Mind conceives things from the dictate of reason, it is affected equally, whether the idea is of a future or past thing, or of a present one. [IV.62]</w:t>
      </w:r>
      <w:r w:rsidR="00782B40">
        <w:rPr>
          <w:rFonts w:ascii="Times New Roman" w:eastAsia="Times New Roman" w:hAnsi="Times New Roman" w:cs="Times New Roman"/>
          <w:sz w:val="24"/>
          <w:szCs w:val="24"/>
          <w:lang w:val="en-US"/>
        </w:rPr>
        <w:t>)</w:t>
      </w:r>
    </w:p>
    <w:p w14:paraId="1DFB6850"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Spinoza's ethical ideal is one in which we escape from our normal immersion in life. As things are now, I feel quite differently about the pain that I am feeling now, or the pain that I will feel in ten minutes time, from the pain that I will feel in 10 </w:t>
      </w:r>
      <w:proofErr w:type="spellStart"/>
      <w:r w:rsidRPr="00292348">
        <w:rPr>
          <w:rFonts w:ascii="Times New Roman" w:eastAsia="Times New Roman" w:hAnsi="Times New Roman" w:cs="Times New Roman"/>
          <w:sz w:val="24"/>
          <w:szCs w:val="24"/>
          <w:lang w:val="en-US"/>
        </w:rPr>
        <w:t>years time</w:t>
      </w:r>
      <w:proofErr w:type="spellEnd"/>
      <w:r w:rsidRPr="00292348">
        <w:rPr>
          <w:rFonts w:ascii="Times New Roman" w:eastAsia="Times New Roman" w:hAnsi="Times New Roman" w:cs="Times New Roman"/>
          <w:sz w:val="24"/>
          <w:szCs w:val="24"/>
          <w:lang w:val="en-US"/>
        </w:rPr>
        <w:t xml:space="preserve">. Again, the man who knows that he will die tomorrow feels about the fact that he will die differently from the way in which I feel about the fact I will die sometime in the distant future. Spinoza's idea is this: mere closeness in time cannot be a reason for feeling differently. </w:t>
      </w:r>
      <w:proofErr w:type="gramStart"/>
      <w:r w:rsidRPr="00292348">
        <w:rPr>
          <w:rFonts w:ascii="Times New Roman" w:eastAsia="Times New Roman" w:hAnsi="Times New Roman" w:cs="Times New Roman"/>
          <w:sz w:val="24"/>
          <w:szCs w:val="24"/>
          <w:lang w:val="en-US"/>
        </w:rPr>
        <w:t>So</w:t>
      </w:r>
      <w:proofErr w:type="gramEnd"/>
      <w:r w:rsidRPr="00292348">
        <w:rPr>
          <w:rFonts w:ascii="Times New Roman" w:eastAsia="Times New Roman" w:hAnsi="Times New Roman" w:cs="Times New Roman"/>
          <w:sz w:val="24"/>
          <w:szCs w:val="24"/>
          <w:lang w:val="en-US"/>
        </w:rPr>
        <w:t xml:space="preserve"> in so far as closeness in time does </w:t>
      </w:r>
      <w:proofErr w:type="spellStart"/>
      <w:r w:rsidRPr="00292348">
        <w:rPr>
          <w:rFonts w:ascii="Times New Roman" w:eastAsia="Times New Roman" w:hAnsi="Times New Roman" w:cs="Times New Roman"/>
          <w:sz w:val="24"/>
          <w:szCs w:val="24"/>
          <w:lang w:val="en-US"/>
        </w:rPr>
        <w:t>effect</w:t>
      </w:r>
      <w:proofErr w:type="spellEnd"/>
      <w:r w:rsidRPr="00292348">
        <w:rPr>
          <w:rFonts w:ascii="Times New Roman" w:eastAsia="Times New Roman" w:hAnsi="Times New Roman" w:cs="Times New Roman"/>
          <w:sz w:val="24"/>
          <w:szCs w:val="24"/>
          <w:lang w:val="en-US"/>
        </w:rPr>
        <w:t xml:space="preserve"> how we feel we are passive: we are under the sway of 'external’, </w:t>
      </w:r>
      <w:proofErr w:type="spellStart"/>
      <w:r w:rsidRPr="00292348">
        <w:rPr>
          <w:rFonts w:ascii="Times New Roman" w:eastAsia="Times New Roman" w:hAnsi="Times New Roman" w:cs="Times New Roman"/>
          <w:sz w:val="24"/>
          <w:szCs w:val="24"/>
          <w:lang w:val="en-US"/>
        </w:rPr>
        <w:t>ie</w:t>
      </w:r>
      <w:proofErr w:type="spellEnd"/>
      <w:r w:rsidRPr="00292348">
        <w:rPr>
          <w:rFonts w:ascii="Times New Roman" w:eastAsia="Times New Roman" w:hAnsi="Times New Roman" w:cs="Times New Roman"/>
          <w:sz w:val="24"/>
          <w:szCs w:val="24"/>
          <w:lang w:val="en-US"/>
        </w:rPr>
        <w:t xml:space="preserve"> non-rational, forces. If there was, </w:t>
      </w:r>
      <w:proofErr w:type="gramStart"/>
      <w:r w:rsidRPr="00292348">
        <w:rPr>
          <w:rFonts w:ascii="Times New Roman" w:eastAsia="Times New Roman" w:hAnsi="Times New Roman" w:cs="Times New Roman"/>
          <w:sz w:val="24"/>
          <w:szCs w:val="24"/>
          <w:lang w:val="en-US"/>
        </w:rPr>
        <w:t>in the nature of things</w:t>
      </w:r>
      <w:proofErr w:type="gramEnd"/>
      <w:r w:rsidRPr="00292348">
        <w:rPr>
          <w:rFonts w:ascii="Times New Roman" w:eastAsia="Times New Roman" w:hAnsi="Times New Roman" w:cs="Times New Roman"/>
          <w:sz w:val="24"/>
          <w:szCs w:val="24"/>
          <w:lang w:val="en-US"/>
        </w:rPr>
        <w:t>, an uncertainty in the future (or in distant future events) that would be a reason for getting less worked up about them; the mere fact that an event was in the distant future would still not be reason for caring less about it, but the fact that it was, in the nature of things, indeterminate would be. Spinoza's metaphysics, however, tells us that that is not the way things are. There is no indeterminacy in the world. It follows that one with a proper understanding will care equally about all events – wherever they may lie in the past, present or future. Our concern about good and bad things would be completely timeless: it would make no difference to the way I now feel about a particular good or bad thing where that thing lies in relation to the present.</w:t>
      </w:r>
    </w:p>
    <w:p w14:paraId="50DD7936"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But the argument for this conclusion is flawed. The flaw lies in the fact that the explanation of our current lack of equal concern about all times is not simply our ignorance. This comes out in the fact that we take the immediate pleasure even when we are certain we could get a bigger pleasure in the future if we did not. Again, even more clearly, we prefer a slightly uncertain future pleasure to a certain past one. In general, our practical indifference to past suffering is a serious obstacle to Spinoza's explanations of the connection between emotions and time. (For related difficulties see his definitions of 'hope' and 'fear’: III.</w:t>
      </w:r>
      <w:proofErr w:type="gramStart"/>
      <w:r w:rsidRPr="00292348">
        <w:rPr>
          <w:rFonts w:ascii="Times New Roman" w:eastAsia="Times New Roman" w:hAnsi="Times New Roman" w:cs="Times New Roman"/>
          <w:sz w:val="24"/>
          <w:szCs w:val="24"/>
          <w:lang w:val="en-US"/>
        </w:rPr>
        <w:t>18.Note</w:t>
      </w:r>
      <w:proofErr w:type="gramEnd"/>
      <w:r w:rsidRPr="00292348">
        <w:rPr>
          <w:rFonts w:ascii="Times New Roman" w:eastAsia="Times New Roman" w:hAnsi="Times New Roman" w:cs="Times New Roman"/>
          <w:sz w:val="24"/>
          <w:szCs w:val="24"/>
          <w:lang w:val="en-US"/>
        </w:rPr>
        <w:t xml:space="preserve">(ii). This has the implication that I would fear a past pain if I </w:t>
      </w:r>
      <w:proofErr w:type="gramStart"/>
      <w:r w:rsidRPr="00292348">
        <w:rPr>
          <w:rFonts w:ascii="Times New Roman" w:eastAsia="Times New Roman" w:hAnsi="Times New Roman" w:cs="Times New Roman"/>
          <w:sz w:val="24"/>
          <w:szCs w:val="24"/>
          <w:lang w:val="en-US"/>
        </w:rPr>
        <w:t>was</w:t>
      </w:r>
      <w:proofErr w:type="gramEnd"/>
      <w:r w:rsidRPr="00292348">
        <w:rPr>
          <w:rFonts w:ascii="Times New Roman" w:eastAsia="Times New Roman" w:hAnsi="Times New Roman" w:cs="Times New Roman"/>
          <w:sz w:val="24"/>
          <w:szCs w:val="24"/>
          <w:lang w:val="en-US"/>
        </w:rPr>
        <w:t xml:space="preserve"> unsure whether it had happened.)</w:t>
      </w:r>
    </w:p>
    <w:p w14:paraId="5B7FF6A4"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The greater importance that we attach to the present and the near future as opposed to the past and the distant future is not dependent simply on our uncertainty about the latter. If that is right, Spinoza has not shown that a clear thinking being with perfect knowledge would care equally about all times. </w:t>
      </w:r>
    </w:p>
    <w:p w14:paraId="588F3797" w14:textId="637DDAF9" w:rsidR="00C14DCC"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We could put what Spinoza is after this way: we must transcend our normal immersion in time. In an ideal state our vision of something would not be </w:t>
      </w:r>
      <w:proofErr w:type="spellStart"/>
      <w:r w:rsidRPr="00292348">
        <w:rPr>
          <w:rFonts w:ascii="Times New Roman" w:eastAsia="Times New Roman" w:hAnsi="Times New Roman" w:cs="Times New Roman"/>
          <w:sz w:val="24"/>
          <w:szCs w:val="24"/>
          <w:lang w:val="en-US"/>
        </w:rPr>
        <w:t>coloured</w:t>
      </w:r>
      <w:proofErr w:type="spellEnd"/>
      <w:r w:rsidRPr="00292348">
        <w:rPr>
          <w:rFonts w:ascii="Times New Roman" w:eastAsia="Times New Roman" w:hAnsi="Times New Roman" w:cs="Times New Roman"/>
          <w:sz w:val="24"/>
          <w:szCs w:val="24"/>
          <w:lang w:val="en-US"/>
        </w:rPr>
        <w:t xml:space="preserve"> by the </w:t>
      </w:r>
      <w:proofErr w:type="gramStart"/>
      <w:r w:rsidRPr="00292348">
        <w:rPr>
          <w:rFonts w:ascii="Times New Roman" w:eastAsia="Times New Roman" w:hAnsi="Times New Roman" w:cs="Times New Roman"/>
          <w:sz w:val="24"/>
          <w:szCs w:val="24"/>
          <w:lang w:val="en-US"/>
        </w:rPr>
        <w:t>particular point</w:t>
      </w:r>
      <w:proofErr w:type="gramEnd"/>
      <w:r w:rsidRPr="00292348">
        <w:rPr>
          <w:rFonts w:ascii="Times New Roman" w:eastAsia="Times New Roman" w:hAnsi="Times New Roman" w:cs="Times New Roman"/>
          <w:sz w:val="24"/>
          <w:szCs w:val="24"/>
          <w:lang w:val="en-US"/>
        </w:rPr>
        <w:t xml:space="preserve"> in time at which it happens to be located. There are also other ways in which he insists that one who is thinking clearly would transcend the normal immersion in the world. We discussed the idea that I hate someone who has hurt me more if I think of them as free: my hatred focuses on this person because I think of him as the cause of my pain. Spinoza makes the same claim about love. These claims depend on his understanding of love and hate: III.</w:t>
      </w:r>
      <w:proofErr w:type="gramStart"/>
      <w:r w:rsidRPr="00292348">
        <w:rPr>
          <w:rFonts w:ascii="Times New Roman" w:eastAsia="Times New Roman" w:hAnsi="Times New Roman" w:cs="Times New Roman"/>
          <w:sz w:val="24"/>
          <w:szCs w:val="24"/>
          <w:lang w:val="en-US"/>
        </w:rPr>
        <w:t>13.Note</w:t>
      </w:r>
      <w:proofErr w:type="gramEnd"/>
      <w:r w:rsidRPr="00292348">
        <w:rPr>
          <w:rFonts w:ascii="Times New Roman" w:eastAsia="Times New Roman" w:hAnsi="Times New Roman" w:cs="Times New Roman"/>
          <w:sz w:val="24"/>
          <w:szCs w:val="24"/>
          <w:lang w:val="en-US"/>
        </w:rPr>
        <w:t xml:space="preserve">. </w:t>
      </w:r>
    </w:p>
    <w:p w14:paraId="6E46794A" w14:textId="20A80F3C" w:rsidR="00C14DCC" w:rsidRDefault="00C14DCC" w:rsidP="00292348">
      <w:pPr>
        <w:spacing w:after="0" w:line="240" w:lineRule="auto"/>
        <w:rPr>
          <w:rFonts w:ascii="Times New Roman" w:eastAsia="Times New Roman" w:hAnsi="Times New Roman" w:cs="Times New Roman"/>
          <w:sz w:val="24"/>
          <w:szCs w:val="24"/>
          <w:lang w:val="en-US"/>
        </w:rPr>
      </w:pPr>
    </w:p>
    <w:p w14:paraId="08453E90" w14:textId="6A6BD1FD" w:rsidR="00C14DCC" w:rsidRPr="002A2F49" w:rsidRDefault="002A2F49" w:rsidP="002A2F49">
      <w:pPr>
        <w:spacing w:after="0" w:line="240" w:lineRule="auto"/>
        <w:ind w:left="426" w:right="556"/>
        <w:rPr>
          <w:rFonts w:ascii="Times New Roman" w:eastAsia="Times New Roman" w:hAnsi="Times New Roman" w:cs="Times New Roman"/>
          <w:szCs w:val="24"/>
          <w:lang w:val="en-US"/>
        </w:rPr>
      </w:pPr>
      <w:r w:rsidRPr="002A2F49">
        <w:rPr>
          <w:rFonts w:ascii="Times New Roman" w:eastAsia="Times New Roman" w:hAnsi="Times New Roman" w:cs="Times New Roman"/>
          <w:szCs w:val="24"/>
          <w:lang w:val="en-US"/>
        </w:rPr>
        <w:t>Love is nothing but Joy with the accompanying idea of an external cause, and Hate is nothing but Sadness with the accompanying idea of an external cause. [III.</w:t>
      </w:r>
      <w:proofErr w:type="gramStart"/>
      <w:r w:rsidRPr="002A2F49">
        <w:rPr>
          <w:rFonts w:ascii="Times New Roman" w:eastAsia="Times New Roman" w:hAnsi="Times New Roman" w:cs="Times New Roman"/>
          <w:szCs w:val="24"/>
          <w:lang w:val="en-US"/>
        </w:rPr>
        <w:t>13.Note</w:t>
      </w:r>
      <w:proofErr w:type="gramEnd"/>
      <w:r w:rsidRPr="002A2F49">
        <w:rPr>
          <w:rFonts w:ascii="Times New Roman" w:eastAsia="Times New Roman" w:hAnsi="Times New Roman" w:cs="Times New Roman"/>
          <w:szCs w:val="24"/>
          <w:lang w:val="en-US"/>
        </w:rPr>
        <w:t>]</w:t>
      </w:r>
    </w:p>
    <w:p w14:paraId="2257442D" w14:textId="698B6A63" w:rsidR="002A2F49"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lastRenderedPageBreak/>
        <w:t>Spinoza brings out another aspect of this at III.</w:t>
      </w:r>
      <w:proofErr w:type="gramStart"/>
      <w:r w:rsidRPr="00292348">
        <w:rPr>
          <w:rFonts w:ascii="Times New Roman" w:eastAsia="Times New Roman" w:hAnsi="Times New Roman" w:cs="Times New Roman"/>
          <w:sz w:val="24"/>
          <w:szCs w:val="24"/>
          <w:lang w:val="en-US"/>
        </w:rPr>
        <w:t>49.Note</w:t>
      </w:r>
      <w:proofErr w:type="gramEnd"/>
      <w:r w:rsidRPr="00292348">
        <w:rPr>
          <w:rFonts w:ascii="Times New Roman" w:eastAsia="Times New Roman" w:hAnsi="Times New Roman" w:cs="Times New Roman"/>
          <w:sz w:val="24"/>
          <w:szCs w:val="24"/>
          <w:lang w:val="en-US"/>
        </w:rPr>
        <w:t xml:space="preserve">. </w:t>
      </w:r>
    </w:p>
    <w:p w14:paraId="247D4C2E" w14:textId="75E04FFB" w:rsidR="0092071A" w:rsidRDefault="0092071A" w:rsidP="00292348">
      <w:pPr>
        <w:spacing w:after="0" w:line="240" w:lineRule="auto"/>
        <w:rPr>
          <w:rFonts w:ascii="Times New Roman" w:eastAsia="Times New Roman" w:hAnsi="Times New Roman" w:cs="Times New Roman"/>
          <w:sz w:val="24"/>
          <w:szCs w:val="24"/>
          <w:lang w:val="en-US"/>
        </w:rPr>
      </w:pPr>
    </w:p>
    <w:p w14:paraId="38BCC1AD" w14:textId="77777777" w:rsidR="0092071A" w:rsidRPr="0092071A" w:rsidRDefault="0092071A" w:rsidP="0092071A">
      <w:pPr>
        <w:spacing w:after="0" w:line="240" w:lineRule="auto"/>
        <w:ind w:left="426" w:right="414"/>
        <w:rPr>
          <w:rFonts w:ascii="Times New Roman" w:eastAsia="Times New Roman" w:hAnsi="Times New Roman" w:cs="Times New Roman"/>
          <w:szCs w:val="24"/>
          <w:lang w:val="en-US"/>
        </w:rPr>
      </w:pPr>
      <w:r w:rsidRPr="0092071A">
        <w:rPr>
          <w:rFonts w:ascii="Times New Roman" w:eastAsia="Times New Roman" w:hAnsi="Times New Roman" w:cs="Times New Roman"/>
          <w:szCs w:val="24"/>
          <w:lang w:val="en-US"/>
        </w:rPr>
        <w:t xml:space="preserve">Given an equal cause of Love, Love toward a thing will be greater if we imagine the thing to be free than if we imagine it to be necessary. And </w:t>
      </w:r>
      <w:proofErr w:type="gramStart"/>
      <w:r w:rsidRPr="0092071A">
        <w:rPr>
          <w:rFonts w:ascii="Times New Roman" w:eastAsia="Times New Roman" w:hAnsi="Times New Roman" w:cs="Times New Roman"/>
          <w:szCs w:val="24"/>
          <w:lang w:val="en-US"/>
        </w:rPr>
        <w:t>similarly</w:t>
      </w:r>
      <w:proofErr w:type="gramEnd"/>
      <w:r w:rsidRPr="0092071A">
        <w:rPr>
          <w:rFonts w:ascii="Times New Roman" w:eastAsia="Times New Roman" w:hAnsi="Times New Roman" w:cs="Times New Roman"/>
          <w:szCs w:val="24"/>
          <w:lang w:val="en-US"/>
        </w:rPr>
        <w:t xml:space="preserve"> for Hate.   </w:t>
      </w:r>
      <w:r w:rsidRPr="0092071A">
        <w:rPr>
          <w:rFonts w:ascii="Times New Roman" w:eastAsia="Times New Roman" w:hAnsi="Times New Roman" w:cs="Times New Roman"/>
          <w:i/>
          <w:szCs w:val="24"/>
          <w:lang w:val="en-US"/>
        </w:rPr>
        <w:t>Note:</w:t>
      </w:r>
      <w:r w:rsidRPr="0092071A">
        <w:rPr>
          <w:rFonts w:ascii="Times New Roman" w:eastAsia="Times New Roman" w:hAnsi="Times New Roman" w:cs="Times New Roman"/>
          <w:szCs w:val="24"/>
          <w:lang w:val="en-US"/>
        </w:rPr>
        <w:t xml:space="preserve"> From this it follows that because men consider themselves to be free, they have a greater Love or Hate toward one another than toward other things. [III.49]</w:t>
      </w:r>
    </w:p>
    <w:p w14:paraId="54C6970F" w14:textId="77777777" w:rsidR="002A2F49" w:rsidRDefault="002A2F49" w:rsidP="00292348">
      <w:pPr>
        <w:spacing w:after="0" w:line="240" w:lineRule="auto"/>
        <w:rPr>
          <w:rFonts w:ascii="Times New Roman" w:eastAsia="Times New Roman" w:hAnsi="Times New Roman" w:cs="Times New Roman"/>
          <w:sz w:val="24"/>
          <w:szCs w:val="24"/>
          <w:lang w:val="en-US"/>
        </w:rPr>
      </w:pPr>
    </w:p>
    <w:p w14:paraId="5725CC3E" w14:textId="48147B2F"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We love and hate people more than we love and hate things because we suppose that the </w:t>
      </w:r>
      <w:proofErr w:type="gramStart"/>
      <w:r w:rsidRPr="00292348">
        <w:rPr>
          <w:rFonts w:ascii="Times New Roman" w:eastAsia="Times New Roman" w:hAnsi="Times New Roman" w:cs="Times New Roman"/>
          <w:sz w:val="24"/>
          <w:szCs w:val="24"/>
          <w:lang w:val="en-US"/>
        </w:rPr>
        <w:t>things</w:t>
      </w:r>
      <w:proofErr w:type="gramEnd"/>
      <w:r w:rsidRPr="00292348">
        <w:rPr>
          <w:rFonts w:ascii="Times New Roman" w:eastAsia="Times New Roman" w:hAnsi="Times New Roman" w:cs="Times New Roman"/>
          <w:sz w:val="24"/>
          <w:szCs w:val="24"/>
          <w:lang w:val="en-US"/>
        </w:rPr>
        <w:t xml:space="preserve"> they do that give us pleasure and pain are uncaused; and so, in the case of love, my warm feelings focus on the individual. This has the implication that our strong attachments to </w:t>
      </w:r>
      <w:proofErr w:type="gramStart"/>
      <w:r w:rsidRPr="00292348">
        <w:rPr>
          <w:rFonts w:ascii="Times New Roman" w:eastAsia="Times New Roman" w:hAnsi="Times New Roman" w:cs="Times New Roman"/>
          <w:sz w:val="24"/>
          <w:szCs w:val="24"/>
          <w:lang w:val="en-US"/>
        </w:rPr>
        <w:t>particular individuals</w:t>
      </w:r>
      <w:proofErr w:type="gramEnd"/>
      <w:r w:rsidRPr="00292348">
        <w:rPr>
          <w:rFonts w:ascii="Times New Roman" w:eastAsia="Times New Roman" w:hAnsi="Times New Roman" w:cs="Times New Roman"/>
          <w:sz w:val="24"/>
          <w:szCs w:val="24"/>
          <w:lang w:val="en-US"/>
        </w:rPr>
        <w:t xml:space="preserve"> are the product of ignorance. In so far as I saw the causes of my pleasure clearly, my warm feelings – my 'love' – would no longer focus on the </w:t>
      </w:r>
      <w:proofErr w:type="gramStart"/>
      <w:r w:rsidRPr="00292348">
        <w:rPr>
          <w:rFonts w:ascii="Times New Roman" w:eastAsia="Times New Roman" w:hAnsi="Times New Roman" w:cs="Times New Roman"/>
          <w:sz w:val="24"/>
          <w:szCs w:val="24"/>
          <w:lang w:val="en-US"/>
        </w:rPr>
        <w:t>particular individual</w:t>
      </w:r>
      <w:proofErr w:type="gramEnd"/>
      <w:r w:rsidRPr="00292348">
        <w:rPr>
          <w:rFonts w:ascii="Times New Roman" w:eastAsia="Times New Roman" w:hAnsi="Times New Roman" w:cs="Times New Roman"/>
          <w:sz w:val="24"/>
          <w:szCs w:val="24"/>
          <w:lang w:val="en-US"/>
        </w:rPr>
        <w:t xml:space="preserve">. </w:t>
      </w:r>
    </w:p>
    <w:p w14:paraId="6019381E"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So, the special place that we give to particular people (and to people over things) is based on ignorance - just as our normal immersion in the present and close future is based on ignorance. The person who sees clearly will rise above the normal immersion in his immediate context. His emotions will not focus on things that happen to be close to him in space and time. He will view things sub specie aeternitatis. For example, he will not be filled with despair on the death of his child or wife because: (</w:t>
      </w:r>
      <w:proofErr w:type="spellStart"/>
      <w:r w:rsidRPr="00292348">
        <w:rPr>
          <w:rFonts w:ascii="Times New Roman" w:eastAsia="Times New Roman" w:hAnsi="Times New Roman" w:cs="Times New Roman"/>
          <w:sz w:val="24"/>
          <w:szCs w:val="24"/>
          <w:lang w:val="en-US"/>
        </w:rPr>
        <w:t>i</w:t>
      </w:r>
      <w:proofErr w:type="spellEnd"/>
      <w:r w:rsidRPr="00292348">
        <w:rPr>
          <w:rFonts w:ascii="Times New Roman" w:eastAsia="Times New Roman" w:hAnsi="Times New Roman" w:cs="Times New Roman"/>
          <w:sz w:val="24"/>
          <w:szCs w:val="24"/>
          <w:lang w:val="en-US"/>
        </w:rPr>
        <w:t>) Seeing that everything that happens is inevitable he will see this death as something he must just accept: he won't be plagued by the thought that it could have been avoided; (ii) He will have fully acknowledged all along that this person was going to die sometime; and so, caring about all times equally, he will feel no special emotion when it actually happens; (iii) He will not, in any case, feel this person's death as any more significant than anyone else's.</w:t>
      </w:r>
    </w:p>
    <w:p w14:paraId="2621366C" w14:textId="77777777" w:rsidR="008506EC"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There is one other point that flows from this: IV.35; IV.36-7. </w:t>
      </w:r>
    </w:p>
    <w:p w14:paraId="7F5CBE2E" w14:textId="77777777" w:rsidR="008506EC" w:rsidRDefault="008506EC" w:rsidP="00292348">
      <w:pPr>
        <w:spacing w:after="0" w:line="240" w:lineRule="auto"/>
        <w:rPr>
          <w:rFonts w:ascii="Times New Roman" w:eastAsia="Times New Roman" w:hAnsi="Times New Roman" w:cs="Times New Roman"/>
          <w:sz w:val="24"/>
          <w:szCs w:val="24"/>
          <w:lang w:val="en-US"/>
        </w:rPr>
      </w:pPr>
    </w:p>
    <w:p w14:paraId="073B2247" w14:textId="77777777" w:rsidR="00777E4B" w:rsidRPr="00777E4B" w:rsidRDefault="00777E4B" w:rsidP="00777E4B">
      <w:pPr>
        <w:spacing w:after="0" w:line="240" w:lineRule="auto"/>
        <w:ind w:left="567" w:right="698"/>
        <w:rPr>
          <w:rFonts w:ascii="Times New Roman" w:eastAsia="Times New Roman" w:hAnsi="Times New Roman" w:cs="Times New Roman"/>
          <w:szCs w:val="24"/>
          <w:lang w:val="en-US"/>
        </w:rPr>
      </w:pPr>
      <w:r w:rsidRPr="00777E4B">
        <w:rPr>
          <w:rFonts w:ascii="Times New Roman" w:eastAsia="Times New Roman" w:hAnsi="Times New Roman" w:cs="Times New Roman"/>
          <w:szCs w:val="24"/>
          <w:lang w:val="en-US"/>
        </w:rPr>
        <w:t>Only insofar as men live according to the guidance of reason, must they always agree in nature. [IV.35]</w:t>
      </w:r>
    </w:p>
    <w:p w14:paraId="029EA775" w14:textId="77777777" w:rsidR="00777E4B" w:rsidRPr="00777E4B" w:rsidRDefault="00777E4B" w:rsidP="00777E4B">
      <w:pPr>
        <w:spacing w:after="0" w:line="240" w:lineRule="auto"/>
        <w:ind w:left="567" w:right="698"/>
        <w:rPr>
          <w:rFonts w:ascii="Times New Roman" w:eastAsia="Times New Roman" w:hAnsi="Times New Roman" w:cs="Times New Roman"/>
          <w:szCs w:val="24"/>
          <w:lang w:val="en-US"/>
        </w:rPr>
      </w:pPr>
    </w:p>
    <w:p w14:paraId="1B8AE6AF" w14:textId="77777777" w:rsidR="00777E4B" w:rsidRPr="00777E4B" w:rsidRDefault="00777E4B" w:rsidP="00777E4B">
      <w:pPr>
        <w:spacing w:after="0" w:line="240" w:lineRule="auto"/>
        <w:ind w:left="567" w:right="698"/>
        <w:rPr>
          <w:rFonts w:ascii="Times New Roman" w:eastAsia="Times New Roman" w:hAnsi="Times New Roman" w:cs="Times New Roman"/>
          <w:szCs w:val="24"/>
          <w:lang w:val="en-US"/>
        </w:rPr>
      </w:pPr>
      <w:r w:rsidRPr="00777E4B">
        <w:rPr>
          <w:rFonts w:ascii="Times New Roman" w:eastAsia="Times New Roman" w:hAnsi="Times New Roman" w:cs="Times New Roman"/>
          <w:szCs w:val="24"/>
          <w:lang w:val="en-US"/>
        </w:rPr>
        <w:t xml:space="preserve">The greatest good of those who seek virtue is common to </w:t>
      </w:r>
      <w:proofErr w:type="gramStart"/>
      <w:r w:rsidRPr="00777E4B">
        <w:rPr>
          <w:rFonts w:ascii="Times New Roman" w:eastAsia="Times New Roman" w:hAnsi="Times New Roman" w:cs="Times New Roman"/>
          <w:szCs w:val="24"/>
          <w:lang w:val="en-US"/>
        </w:rPr>
        <w:t>all, and</w:t>
      </w:r>
      <w:proofErr w:type="gramEnd"/>
      <w:r w:rsidRPr="00777E4B">
        <w:rPr>
          <w:rFonts w:ascii="Times New Roman" w:eastAsia="Times New Roman" w:hAnsi="Times New Roman" w:cs="Times New Roman"/>
          <w:szCs w:val="24"/>
          <w:lang w:val="en-US"/>
        </w:rPr>
        <w:t xml:space="preserve"> can be enjoyed by all equally. [IV.36]</w:t>
      </w:r>
    </w:p>
    <w:p w14:paraId="3AC07D60" w14:textId="77777777" w:rsidR="00777E4B" w:rsidRPr="00777E4B" w:rsidRDefault="00777E4B" w:rsidP="00777E4B">
      <w:pPr>
        <w:spacing w:after="0" w:line="240" w:lineRule="auto"/>
        <w:ind w:left="567" w:right="698"/>
        <w:rPr>
          <w:rFonts w:ascii="Times New Roman" w:eastAsia="Times New Roman" w:hAnsi="Times New Roman" w:cs="Times New Roman"/>
          <w:szCs w:val="24"/>
          <w:lang w:val="en-US"/>
        </w:rPr>
      </w:pPr>
    </w:p>
    <w:p w14:paraId="0596A664" w14:textId="77777777" w:rsidR="00777E4B" w:rsidRPr="00777E4B" w:rsidRDefault="00777E4B" w:rsidP="00777E4B">
      <w:pPr>
        <w:spacing w:after="0" w:line="240" w:lineRule="auto"/>
        <w:ind w:left="567" w:right="698"/>
        <w:rPr>
          <w:rFonts w:ascii="Times New Roman" w:eastAsia="Times New Roman" w:hAnsi="Times New Roman" w:cs="Times New Roman"/>
          <w:szCs w:val="24"/>
          <w:lang w:val="en-US"/>
        </w:rPr>
      </w:pPr>
      <w:r w:rsidRPr="00777E4B">
        <w:rPr>
          <w:rFonts w:ascii="Times New Roman" w:eastAsia="Times New Roman" w:hAnsi="Times New Roman" w:cs="Times New Roman"/>
          <w:szCs w:val="24"/>
          <w:lang w:val="en-US"/>
        </w:rPr>
        <w:t>The good which everyone who seeks virtue wants for himself, he also desires for other men; and this Desire is greater as his knowledge of God is greater. [IV.37]</w:t>
      </w:r>
    </w:p>
    <w:p w14:paraId="1DBAF761" w14:textId="77777777" w:rsidR="008506EC" w:rsidRDefault="008506EC" w:rsidP="00777E4B">
      <w:pPr>
        <w:spacing w:after="0" w:line="240" w:lineRule="auto"/>
        <w:ind w:left="567" w:right="698"/>
        <w:rPr>
          <w:rFonts w:ascii="Times New Roman" w:eastAsia="Times New Roman" w:hAnsi="Times New Roman" w:cs="Times New Roman"/>
          <w:sz w:val="24"/>
          <w:szCs w:val="24"/>
          <w:lang w:val="en-US"/>
        </w:rPr>
      </w:pPr>
    </w:p>
    <w:p w14:paraId="428ACFAF" w14:textId="23F8E020"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In so far as we see clearly, what matters to each of us will be the same. It is attachment to particulars that generates conflict between people. Fully enlightened beings will all care about the same things, and so will be able to live in harmony.</w:t>
      </w:r>
    </w:p>
    <w:p w14:paraId="624E3EEB"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The ideal of viewing the world sub specie aeternitatis is a recurring one in philosophy. Some feel a great attraction in it; others are horrified. Spinoza is trying to prove that it is the only way for a rational, clear thinking, being to see the world. But his proof fails. The structure of his argument is this: He </w:t>
      </w:r>
      <w:proofErr w:type="gramStart"/>
      <w:r w:rsidRPr="00292348">
        <w:rPr>
          <w:rFonts w:ascii="Times New Roman" w:eastAsia="Times New Roman" w:hAnsi="Times New Roman" w:cs="Times New Roman"/>
          <w:sz w:val="24"/>
          <w:szCs w:val="24"/>
          <w:lang w:val="en-US"/>
        </w:rPr>
        <w:t>offers an explanation of</w:t>
      </w:r>
      <w:proofErr w:type="gramEnd"/>
      <w:r w:rsidRPr="00292348">
        <w:rPr>
          <w:rFonts w:ascii="Times New Roman" w:eastAsia="Times New Roman" w:hAnsi="Times New Roman" w:cs="Times New Roman"/>
          <w:sz w:val="24"/>
          <w:szCs w:val="24"/>
          <w:lang w:val="en-US"/>
        </w:rPr>
        <w:t xml:space="preserve"> why we care more about the present than about the distant future and past; and of why we care more about certain individuals than others. The explanation he offers implies that the only reason we feel differently is our ignorance. It follows that a </w:t>
      </w:r>
      <w:proofErr w:type="gramStart"/>
      <w:r w:rsidRPr="00292348">
        <w:rPr>
          <w:rFonts w:ascii="Times New Roman" w:eastAsia="Times New Roman" w:hAnsi="Times New Roman" w:cs="Times New Roman"/>
          <w:sz w:val="24"/>
          <w:szCs w:val="24"/>
          <w:lang w:val="en-US"/>
        </w:rPr>
        <w:t>clear thinking</w:t>
      </w:r>
      <w:proofErr w:type="gramEnd"/>
      <w:r w:rsidRPr="00292348">
        <w:rPr>
          <w:rFonts w:ascii="Times New Roman" w:eastAsia="Times New Roman" w:hAnsi="Times New Roman" w:cs="Times New Roman"/>
          <w:sz w:val="24"/>
          <w:szCs w:val="24"/>
          <w:lang w:val="en-US"/>
        </w:rPr>
        <w:t xml:space="preserve"> being would not feel differently. The trouble is: Spinoza’s explanations of our strong attachment to the immediate and the </w:t>
      </w:r>
      <w:proofErr w:type="gramStart"/>
      <w:r w:rsidRPr="00292348">
        <w:rPr>
          <w:rFonts w:ascii="Times New Roman" w:eastAsia="Times New Roman" w:hAnsi="Times New Roman" w:cs="Times New Roman"/>
          <w:sz w:val="24"/>
          <w:szCs w:val="24"/>
          <w:lang w:val="en-US"/>
        </w:rPr>
        <w:t>particular are</w:t>
      </w:r>
      <w:proofErr w:type="gramEnd"/>
      <w:r w:rsidRPr="00292348">
        <w:rPr>
          <w:rFonts w:ascii="Times New Roman" w:eastAsia="Times New Roman" w:hAnsi="Times New Roman" w:cs="Times New Roman"/>
          <w:sz w:val="24"/>
          <w:szCs w:val="24"/>
          <w:lang w:val="en-US"/>
        </w:rPr>
        <w:t xml:space="preserve"> wrong – or, at least, are not the whole truth. I made this point in relation to time. It is equally clear with his account of love. Thus, his account of why we love people more than things clearly over-intellectualizes our feelings. Even if there is something to it, we have an immediate response to people that has nothing to do with our ignorance of causes. Again, in relation to our love of particular people, Spinoza </w:t>
      </w:r>
      <w:r w:rsidRPr="00292348">
        <w:rPr>
          <w:rFonts w:ascii="Times New Roman" w:eastAsia="Times New Roman" w:hAnsi="Times New Roman" w:cs="Times New Roman"/>
          <w:sz w:val="24"/>
          <w:szCs w:val="24"/>
          <w:lang w:val="en-US"/>
        </w:rPr>
        <w:lastRenderedPageBreak/>
        <w:t xml:space="preserve">suggests that my love focuses on, for example, this child because I think of him as the cause of lots of pleasure in me. But this seems quite wrong. In one sense the child I love may clearly cause me more pain than pleasure. Of course, the child does bring me pleasure; but the pleasure flows from the love, rather than the love from the pleasure. So, Spinoza has misdescribed the relation between the love of a particular person and my idea that this person causes me pleasure. The love does not, as Spinoza suggests, depend on the idea that he is the cause of my pleasure: it does not depend on a failure fully to appreciate that a whole chain of causes lies behind him, all of which have as much right to be picked out as the </w:t>
      </w:r>
      <w:proofErr w:type="spellStart"/>
      <w:r w:rsidRPr="00292348">
        <w:rPr>
          <w:rFonts w:ascii="Times New Roman" w:eastAsia="Times New Roman" w:hAnsi="Times New Roman" w:cs="Times New Roman"/>
          <w:sz w:val="24"/>
          <w:szCs w:val="24"/>
          <w:lang w:val="en-US"/>
        </w:rPr>
        <w:t>'cause</w:t>
      </w:r>
      <w:proofErr w:type="spellEnd"/>
      <w:r w:rsidRPr="00292348">
        <w:rPr>
          <w:rFonts w:ascii="Times New Roman" w:eastAsia="Times New Roman" w:hAnsi="Times New Roman" w:cs="Times New Roman"/>
          <w:sz w:val="24"/>
          <w:szCs w:val="24"/>
          <w:lang w:val="en-US"/>
        </w:rPr>
        <w:t>' of my pleasure. If that is right, we cannot argue on these grounds that a fully rational being with a full understanding of the world will cease to love particular people, spreading their feelings across the other’s total causal history.</w:t>
      </w:r>
    </w:p>
    <w:p w14:paraId="6ED0AF1C"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Spinoza’s attempt to ground his ethical ideal in his metaphysics thus fails. While this is not to say that there is something wrong with the ideal, it does raise a concern about the structure of Spinoza’s reasoning. This, I believe, is one instance, of many in the Ethics, at which Spinoza fails to recognize that it is the ethical vision that is the fundamental driving force of his thinking: the metaphysics is an expression of, rather than a grounding of, the ethics. </w:t>
      </w:r>
    </w:p>
    <w:p w14:paraId="56DABB08"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p>
    <w:p w14:paraId="20461779" w14:textId="77777777" w:rsidR="00292348" w:rsidRPr="00292348" w:rsidRDefault="00292348" w:rsidP="00292348">
      <w:pPr>
        <w:spacing w:after="0" w:line="240" w:lineRule="auto"/>
        <w:rPr>
          <w:rFonts w:ascii="Times New Roman" w:eastAsia="Times New Roman" w:hAnsi="Times New Roman" w:cs="Times New Roman"/>
          <w:i/>
          <w:sz w:val="24"/>
          <w:szCs w:val="24"/>
          <w:lang w:val="en-US"/>
        </w:rPr>
      </w:pPr>
      <w:r w:rsidRPr="00292348">
        <w:rPr>
          <w:rFonts w:ascii="Times New Roman" w:eastAsia="Times New Roman" w:hAnsi="Times New Roman" w:cs="Times New Roman"/>
          <w:i/>
          <w:sz w:val="24"/>
          <w:szCs w:val="24"/>
          <w:lang w:val="en-US"/>
        </w:rPr>
        <w:t>The view sub specie aeternitatis</w:t>
      </w:r>
    </w:p>
    <w:p w14:paraId="3BFF3035"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The aspiration to view the world </w:t>
      </w:r>
      <w:bookmarkStart w:id="0" w:name="_Hlk526266967"/>
      <w:r w:rsidRPr="00292348">
        <w:rPr>
          <w:rFonts w:ascii="Times New Roman" w:eastAsia="Times New Roman" w:hAnsi="Times New Roman" w:cs="Times New Roman"/>
          <w:sz w:val="24"/>
          <w:szCs w:val="24"/>
          <w:lang w:val="en-US"/>
        </w:rPr>
        <w:t xml:space="preserve">sub specie aeternitatis [under the aspect of eternity] </w:t>
      </w:r>
      <w:bookmarkEnd w:id="0"/>
      <w:r w:rsidRPr="00292348">
        <w:rPr>
          <w:rFonts w:ascii="Times New Roman" w:eastAsia="Times New Roman" w:hAnsi="Times New Roman" w:cs="Times New Roman"/>
          <w:sz w:val="24"/>
          <w:szCs w:val="24"/>
          <w:lang w:val="en-US"/>
        </w:rPr>
        <w:t xml:space="preserve">is a recurring one in philosophy. We might say it is one of two poles towards which philosophers tend to gravitate: the other valuing immersion in the world, with the greatest value – a true connection with reality - lying in our contact with particulars. I think it important that we allow ourselves to feel the pull of both visions. Perhaps there is room for some form of compromise between the visions. But Spinoza is not one for compromise. What he is calling for is a radical and astonishing change in our thinking. Whatever we may think about that, I take it to be clear that some movement in this direction would be </w:t>
      </w:r>
      <w:proofErr w:type="gramStart"/>
      <w:r w:rsidRPr="00292348">
        <w:rPr>
          <w:rFonts w:ascii="Times New Roman" w:eastAsia="Times New Roman" w:hAnsi="Times New Roman" w:cs="Times New Roman"/>
          <w:sz w:val="24"/>
          <w:szCs w:val="24"/>
          <w:lang w:val="en-US"/>
        </w:rPr>
        <w:t>in order for</w:t>
      </w:r>
      <w:proofErr w:type="gramEnd"/>
      <w:r w:rsidRPr="00292348">
        <w:rPr>
          <w:rFonts w:ascii="Times New Roman" w:eastAsia="Times New Roman" w:hAnsi="Times New Roman" w:cs="Times New Roman"/>
          <w:sz w:val="24"/>
          <w:szCs w:val="24"/>
          <w:lang w:val="en-US"/>
        </w:rPr>
        <w:t xml:space="preserve"> most of us. Simone Weil speaks of 'illusions of moral perspective': the way things look less important to us the further off they are (as bodies look smaller the further </w:t>
      </w:r>
      <w:proofErr w:type="gramStart"/>
      <w:r w:rsidRPr="00292348">
        <w:rPr>
          <w:rFonts w:ascii="Times New Roman" w:eastAsia="Times New Roman" w:hAnsi="Times New Roman" w:cs="Times New Roman"/>
          <w:sz w:val="24"/>
          <w:szCs w:val="24"/>
          <w:lang w:val="en-US"/>
        </w:rPr>
        <w:t>off</w:t>
      </w:r>
      <w:proofErr w:type="gramEnd"/>
      <w:r w:rsidRPr="00292348">
        <w:rPr>
          <w:rFonts w:ascii="Times New Roman" w:eastAsia="Times New Roman" w:hAnsi="Times New Roman" w:cs="Times New Roman"/>
          <w:sz w:val="24"/>
          <w:szCs w:val="24"/>
          <w:lang w:val="en-US"/>
        </w:rPr>
        <w:t xml:space="preserve"> they are.) She assumes, as I do, that there is something, at least in some measure, to be corrected here. In that sense, an aspiration to a God's eye view is one we should have - even if we want to say, as many do, that there is also something of great value in an immersion in the world.</w:t>
      </w:r>
    </w:p>
    <w:p w14:paraId="47E94462"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I will briefly mention a link with another philosopher: Plato. He too holds up as an ideal a life of absorption in timeless truths. But there is (or seems to be) a difference both in the timeless truths that he places at the </w:t>
      </w:r>
      <w:proofErr w:type="spellStart"/>
      <w:r w:rsidRPr="00292348">
        <w:rPr>
          <w:rFonts w:ascii="Times New Roman" w:eastAsia="Times New Roman" w:hAnsi="Times New Roman" w:cs="Times New Roman"/>
          <w:sz w:val="24"/>
          <w:szCs w:val="24"/>
          <w:lang w:val="en-US"/>
        </w:rPr>
        <w:t>centre</w:t>
      </w:r>
      <w:proofErr w:type="spellEnd"/>
      <w:r w:rsidRPr="00292348">
        <w:rPr>
          <w:rFonts w:ascii="Times New Roman" w:eastAsia="Times New Roman" w:hAnsi="Times New Roman" w:cs="Times New Roman"/>
          <w:sz w:val="24"/>
          <w:szCs w:val="24"/>
          <w:lang w:val="en-US"/>
        </w:rPr>
        <w:t xml:space="preserve"> of his vision, and in his argument for this ideal. Plato's timeless truths are found in the world of forms –not, as with Spinoza, in this world viewed timelessly. While no doubt his argument for this ideal has several aspects, I will note one that is stressed in a recent book (Nussbaum). The kind of life that most of us lead now involves too much suffering. The source of this suffering is the enormous importance that we attach </w:t>
      </w:r>
      <w:proofErr w:type="gramStart"/>
      <w:r w:rsidRPr="00292348">
        <w:rPr>
          <w:rFonts w:ascii="Times New Roman" w:eastAsia="Times New Roman" w:hAnsi="Times New Roman" w:cs="Times New Roman"/>
          <w:sz w:val="24"/>
          <w:szCs w:val="24"/>
          <w:lang w:val="en-US"/>
        </w:rPr>
        <w:t>to particular, contingent</w:t>
      </w:r>
      <w:proofErr w:type="gramEnd"/>
      <w:r w:rsidRPr="00292348">
        <w:rPr>
          <w:rFonts w:ascii="Times New Roman" w:eastAsia="Times New Roman" w:hAnsi="Times New Roman" w:cs="Times New Roman"/>
          <w:sz w:val="24"/>
          <w:szCs w:val="24"/>
          <w:lang w:val="en-US"/>
        </w:rPr>
        <w:t xml:space="preserve"> objects within the world. These things are vulnerable to forces over which we have no control. Plato's remedy is to cut down on what we care about; or rather, we should withdraw our concerns completely from the world of contingent – and so vulnerable - things. We might read Spinoza as confronting the same problem but offering a remedy in almost the reverse direction: we are to expand our concerns, so that we care in the same way about everything in the world. In spreading our concern more widely, the vulnerability of </w:t>
      </w:r>
      <w:proofErr w:type="gramStart"/>
      <w:r w:rsidRPr="00292348">
        <w:rPr>
          <w:rFonts w:ascii="Times New Roman" w:eastAsia="Times New Roman" w:hAnsi="Times New Roman" w:cs="Times New Roman"/>
          <w:sz w:val="24"/>
          <w:szCs w:val="24"/>
          <w:lang w:val="en-US"/>
        </w:rPr>
        <w:t>particular things</w:t>
      </w:r>
      <w:proofErr w:type="gramEnd"/>
      <w:r w:rsidRPr="00292348">
        <w:rPr>
          <w:rFonts w:ascii="Times New Roman" w:eastAsia="Times New Roman" w:hAnsi="Times New Roman" w:cs="Times New Roman"/>
          <w:sz w:val="24"/>
          <w:szCs w:val="24"/>
          <w:lang w:val="en-US"/>
        </w:rPr>
        <w:t xml:space="preserve"> - such as my child – is less threatening.</w:t>
      </w:r>
    </w:p>
    <w:p w14:paraId="5AF1495A"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p>
    <w:p w14:paraId="7597F528" w14:textId="77777777" w:rsidR="00292348" w:rsidRPr="00292348" w:rsidRDefault="00292348" w:rsidP="00292348">
      <w:pPr>
        <w:spacing w:after="0" w:line="240" w:lineRule="auto"/>
        <w:rPr>
          <w:rFonts w:ascii="Times New Roman" w:eastAsia="Times New Roman" w:hAnsi="Times New Roman" w:cs="Times New Roman"/>
          <w:i/>
          <w:sz w:val="24"/>
          <w:szCs w:val="24"/>
          <w:lang w:val="en-US"/>
        </w:rPr>
      </w:pPr>
      <w:r w:rsidRPr="00292348">
        <w:rPr>
          <w:rFonts w:ascii="Times New Roman" w:eastAsia="Times New Roman" w:hAnsi="Times New Roman" w:cs="Times New Roman"/>
          <w:i/>
          <w:sz w:val="24"/>
          <w:szCs w:val="24"/>
          <w:lang w:val="en-US"/>
        </w:rPr>
        <w:t>Knowledge of evil is inadequate</w:t>
      </w:r>
    </w:p>
    <w:p w14:paraId="3FBCA1DA" w14:textId="77777777" w:rsidR="00BA1EEB"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lastRenderedPageBreak/>
        <w:t xml:space="preserve">   I want here to take up another strand in Spinoza's thinking. Here is one summary of his view: V.29.Note. </w:t>
      </w:r>
    </w:p>
    <w:p w14:paraId="28DFA9DC" w14:textId="77777777" w:rsidR="00BA1EEB" w:rsidRDefault="00BA1EEB" w:rsidP="00292348">
      <w:pPr>
        <w:spacing w:after="0" w:line="240" w:lineRule="auto"/>
        <w:rPr>
          <w:rFonts w:ascii="Times New Roman" w:eastAsia="Times New Roman" w:hAnsi="Times New Roman" w:cs="Times New Roman"/>
          <w:sz w:val="24"/>
          <w:szCs w:val="24"/>
          <w:lang w:val="en-US"/>
        </w:rPr>
      </w:pPr>
    </w:p>
    <w:p w14:paraId="172A3AC4" w14:textId="77777777" w:rsidR="00083075" w:rsidRPr="00083075" w:rsidRDefault="00083075" w:rsidP="00083075">
      <w:pPr>
        <w:spacing w:after="0" w:line="240" w:lineRule="auto"/>
        <w:ind w:left="426" w:right="414"/>
        <w:rPr>
          <w:rFonts w:ascii="Times New Roman" w:eastAsia="Times New Roman" w:hAnsi="Times New Roman" w:cs="Times New Roman"/>
          <w:szCs w:val="24"/>
          <w:lang w:val="en-US"/>
        </w:rPr>
      </w:pPr>
      <w:r w:rsidRPr="00083075">
        <w:rPr>
          <w:rFonts w:ascii="Times New Roman" w:eastAsia="Times New Roman" w:hAnsi="Times New Roman" w:cs="Times New Roman"/>
          <w:szCs w:val="24"/>
          <w:lang w:val="en-US"/>
        </w:rPr>
        <w:t>We conceive things as actual in two ways: either insofar as we conceive them to exist in relation to a certain time and place, or insofar as we conceive them to be contained in God and to follow from the necessity of the divine nature. But the things we conceive in this second way as true, or real, we conceive under a species of eternity, and to that extent they involve the eternal and infinite essence of God. [V.29.Note]</w:t>
      </w:r>
    </w:p>
    <w:p w14:paraId="0B5E84E5" w14:textId="77777777" w:rsidR="00BA1EEB" w:rsidRDefault="00BA1EEB" w:rsidP="00292348">
      <w:pPr>
        <w:spacing w:after="0" w:line="240" w:lineRule="auto"/>
        <w:rPr>
          <w:rFonts w:ascii="Times New Roman" w:eastAsia="Times New Roman" w:hAnsi="Times New Roman" w:cs="Times New Roman"/>
          <w:sz w:val="24"/>
          <w:szCs w:val="24"/>
          <w:lang w:val="en-US"/>
        </w:rPr>
      </w:pPr>
    </w:p>
    <w:p w14:paraId="61A4FC36" w14:textId="18A19F0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So, our normal way of thinking of things is as individuals, located at </w:t>
      </w:r>
      <w:proofErr w:type="gramStart"/>
      <w:r w:rsidRPr="00292348">
        <w:rPr>
          <w:rFonts w:ascii="Times New Roman" w:eastAsia="Times New Roman" w:hAnsi="Times New Roman" w:cs="Times New Roman"/>
          <w:sz w:val="24"/>
          <w:szCs w:val="24"/>
          <w:lang w:val="en-US"/>
        </w:rPr>
        <w:t>particular points</w:t>
      </w:r>
      <w:proofErr w:type="gramEnd"/>
      <w:r w:rsidRPr="00292348">
        <w:rPr>
          <w:rFonts w:ascii="Times New Roman" w:eastAsia="Times New Roman" w:hAnsi="Times New Roman" w:cs="Times New Roman"/>
          <w:sz w:val="24"/>
          <w:szCs w:val="24"/>
          <w:lang w:val="en-US"/>
        </w:rPr>
        <w:t xml:space="preserve"> in time, and quite distinct from their surroundings. Spinoza’s alternative way of thinking involves timeless truths about the world to which I am related in a quite impersonal way. For example, what I normally see as my child having just </w:t>
      </w:r>
      <w:proofErr w:type="gramStart"/>
      <w:r w:rsidRPr="00292348">
        <w:rPr>
          <w:rFonts w:ascii="Times New Roman" w:eastAsia="Times New Roman" w:hAnsi="Times New Roman" w:cs="Times New Roman"/>
          <w:sz w:val="24"/>
          <w:szCs w:val="24"/>
          <w:lang w:val="en-US"/>
        </w:rPr>
        <w:t>died</w:t>
      </w:r>
      <w:proofErr w:type="gramEnd"/>
      <w:r w:rsidRPr="00292348">
        <w:rPr>
          <w:rFonts w:ascii="Times New Roman" w:eastAsia="Times New Roman" w:hAnsi="Times New Roman" w:cs="Times New Roman"/>
          <w:sz w:val="24"/>
          <w:szCs w:val="24"/>
          <w:lang w:val="en-US"/>
        </w:rPr>
        <w:t xml:space="preserve"> I will come to see as: an individual described in an impersonal way (</w:t>
      </w:r>
      <w:proofErr w:type="spellStart"/>
      <w:r w:rsidRPr="00292348">
        <w:rPr>
          <w:rFonts w:ascii="Times New Roman" w:eastAsia="Times New Roman" w:hAnsi="Times New Roman" w:cs="Times New Roman"/>
          <w:sz w:val="24"/>
          <w:szCs w:val="24"/>
          <w:lang w:val="en-US"/>
        </w:rPr>
        <w:t>ie</w:t>
      </w:r>
      <w:proofErr w:type="spellEnd"/>
      <w:r w:rsidRPr="00292348">
        <w:rPr>
          <w:rFonts w:ascii="Times New Roman" w:eastAsia="Times New Roman" w:hAnsi="Times New Roman" w:cs="Times New Roman"/>
          <w:sz w:val="24"/>
          <w:szCs w:val="24"/>
          <w:lang w:val="en-US"/>
        </w:rPr>
        <w:t xml:space="preserve"> without any reference to me) dying at a certain point in time (</w:t>
      </w:r>
      <w:proofErr w:type="spellStart"/>
      <w:r w:rsidRPr="00292348">
        <w:rPr>
          <w:rFonts w:ascii="Times New Roman" w:eastAsia="Times New Roman" w:hAnsi="Times New Roman" w:cs="Times New Roman"/>
          <w:sz w:val="24"/>
          <w:szCs w:val="24"/>
          <w:lang w:val="en-US"/>
        </w:rPr>
        <w:t>ie</w:t>
      </w:r>
      <w:proofErr w:type="spellEnd"/>
      <w:r w:rsidRPr="00292348">
        <w:rPr>
          <w:rFonts w:ascii="Times New Roman" w:eastAsia="Times New Roman" w:hAnsi="Times New Roman" w:cs="Times New Roman"/>
          <w:sz w:val="24"/>
          <w:szCs w:val="24"/>
          <w:lang w:val="en-US"/>
        </w:rPr>
        <w:t xml:space="preserve"> without any reference to the present). </w:t>
      </w:r>
      <w:proofErr w:type="gramStart"/>
      <w:r w:rsidRPr="00292348">
        <w:rPr>
          <w:rFonts w:ascii="Times New Roman" w:eastAsia="Times New Roman" w:hAnsi="Times New Roman" w:cs="Times New Roman"/>
          <w:sz w:val="24"/>
          <w:szCs w:val="24"/>
          <w:lang w:val="en-US"/>
        </w:rPr>
        <w:t>Similarly</w:t>
      </w:r>
      <w:proofErr w:type="gramEnd"/>
      <w:r w:rsidRPr="00292348">
        <w:rPr>
          <w:rFonts w:ascii="Times New Roman" w:eastAsia="Times New Roman" w:hAnsi="Times New Roman" w:cs="Times New Roman"/>
          <w:sz w:val="24"/>
          <w:szCs w:val="24"/>
          <w:lang w:val="en-US"/>
        </w:rPr>
        <w:t xml:space="preserve"> with all other incidents in our lives. For example, my failing an exam </w:t>
      </w:r>
      <w:proofErr w:type="gramStart"/>
      <w:r w:rsidRPr="00292348">
        <w:rPr>
          <w:rFonts w:ascii="Times New Roman" w:eastAsia="Times New Roman" w:hAnsi="Times New Roman" w:cs="Times New Roman"/>
          <w:sz w:val="24"/>
          <w:szCs w:val="24"/>
          <w:lang w:val="en-US"/>
        </w:rPr>
        <w:t>won't</w:t>
      </w:r>
      <w:proofErr w:type="gramEnd"/>
      <w:r w:rsidRPr="00292348">
        <w:rPr>
          <w:rFonts w:ascii="Times New Roman" w:eastAsia="Times New Roman" w:hAnsi="Times New Roman" w:cs="Times New Roman"/>
          <w:sz w:val="24"/>
          <w:szCs w:val="24"/>
          <w:lang w:val="en-US"/>
        </w:rPr>
        <w:t xml:space="preserve"> </w:t>
      </w:r>
      <w:proofErr w:type="spellStart"/>
      <w:r w:rsidRPr="00292348">
        <w:rPr>
          <w:rFonts w:ascii="Times New Roman" w:eastAsia="Times New Roman" w:hAnsi="Times New Roman" w:cs="Times New Roman"/>
          <w:sz w:val="24"/>
          <w:szCs w:val="24"/>
          <w:lang w:val="en-US"/>
        </w:rPr>
        <w:t>colour</w:t>
      </w:r>
      <w:proofErr w:type="spellEnd"/>
      <w:r w:rsidRPr="00292348">
        <w:rPr>
          <w:rFonts w:ascii="Times New Roman" w:eastAsia="Times New Roman" w:hAnsi="Times New Roman" w:cs="Times New Roman"/>
          <w:sz w:val="24"/>
          <w:szCs w:val="24"/>
          <w:lang w:val="en-US"/>
        </w:rPr>
        <w:t xml:space="preserve"> my whole experience of the world for a period, as it does now; I will see it rather as an event in the world on the same level as some ancient Greek failing an exam.</w:t>
      </w:r>
    </w:p>
    <w:p w14:paraId="6DF53B55" w14:textId="77777777" w:rsidR="00160AC3"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Now Spinoza does not only suggest that once we see things like </w:t>
      </w:r>
      <w:proofErr w:type="gramStart"/>
      <w:r w:rsidRPr="00292348">
        <w:rPr>
          <w:rFonts w:ascii="Times New Roman" w:eastAsia="Times New Roman" w:hAnsi="Times New Roman" w:cs="Times New Roman"/>
          <w:sz w:val="24"/>
          <w:szCs w:val="24"/>
          <w:lang w:val="en-US"/>
        </w:rPr>
        <w:t>this</w:t>
      </w:r>
      <w:proofErr w:type="gramEnd"/>
      <w:r w:rsidRPr="00292348">
        <w:rPr>
          <w:rFonts w:ascii="Times New Roman" w:eastAsia="Times New Roman" w:hAnsi="Times New Roman" w:cs="Times New Roman"/>
          <w:sz w:val="24"/>
          <w:szCs w:val="24"/>
          <w:lang w:val="en-US"/>
        </w:rPr>
        <w:t xml:space="preserve"> we will not feel a special concern for what is personally close to me. He insists that once I see things in this </w:t>
      </w:r>
      <w:proofErr w:type="gramStart"/>
      <w:r w:rsidRPr="00292348">
        <w:rPr>
          <w:rFonts w:ascii="Times New Roman" w:eastAsia="Times New Roman" w:hAnsi="Times New Roman" w:cs="Times New Roman"/>
          <w:sz w:val="24"/>
          <w:szCs w:val="24"/>
          <w:lang w:val="en-US"/>
        </w:rPr>
        <w:t>way</w:t>
      </w:r>
      <w:proofErr w:type="gramEnd"/>
      <w:r w:rsidRPr="00292348">
        <w:rPr>
          <w:rFonts w:ascii="Times New Roman" w:eastAsia="Times New Roman" w:hAnsi="Times New Roman" w:cs="Times New Roman"/>
          <w:sz w:val="24"/>
          <w:szCs w:val="24"/>
          <w:lang w:val="en-US"/>
        </w:rPr>
        <w:t xml:space="preserve"> I will no longer experience anything as evil: IV.64 + Cor. </w:t>
      </w:r>
    </w:p>
    <w:p w14:paraId="284DA485" w14:textId="77777777" w:rsidR="00160AC3" w:rsidRDefault="00160AC3" w:rsidP="00292348">
      <w:pPr>
        <w:spacing w:after="0" w:line="240" w:lineRule="auto"/>
        <w:rPr>
          <w:rFonts w:ascii="Times New Roman" w:eastAsia="Times New Roman" w:hAnsi="Times New Roman" w:cs="Times New Roman"/>
          <w:sz w:val="24"/>
          <w:szCs w:val="24"/>
          <w:lang w:val="en-US"/>
        </w:rPr>
      </w:pPr>
    </w:p>
    <w:p w14:paraId="3055B6F4" w14:textId="77777777" w:rsidR="005907FF" w:rsidRPr="005907FF" w:rsidRDefault="005907FF" w:rsidP="005907FF">
      <w:pPr>
        <w:spacing w:after="0" w:line="240" w:lineRule="auto"/>
        <w:ind w:left="426" w:right="414"/>
        <w:rPr>
          <w:rFonts w:ascii="Times New Roman" w:eastAsia="Times New Roman" w:hAnsi="Times New Roman" w:cs="Times New Roman"/>
          <w:szCs w:val="24"/>
          <w:lang w:val="en-US"/>
        </w:rPr>
      </w:pPr>
      <w:r w:rsidRPr="005907FF">
        <w:rPr>
          <w:rFonts w:ascii="Times New Roman" w:eastAsia="Times New Roman" w:hAnsi="Times New Roman" w:cs="Times New Roman"/>
          <w:szCs w:val="24"/>
          <w:lang w:val="en-US"/>
        </w:rPr>
        <w:t>Knowledge of evil is an inadequate knowledge.</w:t>
      </w:r>
    </w:p>
    <w:p w14:paraId="635880C3" w14:textId="77777777" w:rsidR="005907FF" w:rsidRPr="005907FF" w:rsidRDefault="005907FF" w:rsidP="005907FF">
      <w:pPr>
        <w:spacing w:after="0" w:line="240" w:lineRule="auto"/>
        <w:ind w:left="426" w:right="414"/>
        <w:rPr>
          <w:rFonts w:ascii="Times New Roman" w:eastAsia="Times New Roman" w:hAnsi="Times New Roman" w:cs="Times New Roman"/>
          <w:szCs w:val="24"/>
          <w:lang w:val="en-US"/>
        </w:rPr>
      </w:pPr>
      <w:r w:rsidRPr="005907FF">
        <w:rPr>
          <w:rFonts w:ascii="Times New Roman" w:eastAsia="Times New Roman" w:hAnsi="Times New Roman" w:cs="Times New Roman"/>
          <w:szCs w:val="24"/>
          <w:lang w:val="en-US"/>
        </w:rPr>
        <w:tab/>
        <w:t>Cor.: From this it follows that if the human Mind had only adequate ideas, it would form no notion of evil. [IV.64+Cor]</w:t>
      </w:r>
    </w:p>
    <w:p w14:paraId="6A560791" w14:textId="77777777" w:rsidR="00160AC3" w:rsidRDefault="00160AC3" w:rsidP="00292348">
      <w:pPr>
        <w:spacing w:after="0" w:line="240" w:lineRule="auto"/>
        <w:rPr>
          <w:rFonts w:ascii="Times New Roman" w:eastAsia="Times New Roman" w:hAnsi="Times New Roman" w:cs="Times New Roman"/>
          <w:sz w:val="24"/>
          <w:szCs w:val="24"/>
          <w:lang w:val="en-US"/>
        </w:rPr>
      </w:pPr>
    </w:p>
    <w:p w14:paraId="116C870D" w14:textId="58B9C8B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(He adds, in IV.68: or good. But the emphasis is all on evil: see, for example, his summary at IV.73, where he only mentions evil.) Why? One way we might take him is this: 'I only experience something as evil (or good) in so far as I relate it to myself. For example, the thought of this as my child is crucial to my distress. No doubt I may, in practice, feel distress about things that are less closely related to me; but I do so only in so far as I think of them as somehow related to me: for example, the people of Lampeter would feel as a great evil the death of a group of children from the town. But the more tenuous the connection to me, the more difficult it is for me to see something as - to really feel it as - evil. </w:t>
      </w:r>
      <w:proofErr w:type="gramStart"/>
      <w:r w:rsidRPr="00292348">
        <w:rPr>
          <w:rFonts w:ascii="Times New Roman" w:eastAsia="Times New Roman" w:hAnsi="Times New Roman" w:cs="Times New Roman"/>
          <w:sz w:val="24"/>
          <w:szCs w:val="24"/>
          <w:lang w:val="en-US"/>
        </w:rPr>
        <w:t>So</w:t>
      </w:r>
      <w:proofErr w:type="gramEnd"/>
      <w:r w:rsidRPr="00292348">
        <w:rPr>
          <w:rFonts w:ascii="Times New Roman" w:eastAsia="Times New Roman" w:hAnsi="Times New Roman" w:cs="Times New Roman"/>
          <w:sz w:val="24"/>
          <w:szCs w:val="24"/>
          <w:lang w:val="en-US"/>
        </w:rPr>
        <w:t xml:space="preserve"> if one was thinking of a death in totally impersonal way - </w:t>
      </w:r>
      <w:proofErr w:type="spellStart"/>
      <w:r w:rsidRPr="00292348">
        <w:rPr>
          <w:rFonts w:ascii="Times New Roman" w:eastAsia="Times New Roman" w:hAnsi="Times New Roman" w:cs="Times New Roman"/>
          <w:sz w:val="24"/>
          <w:szCs w:val="24"/>
          <w:lang w:val="en-US"/>
        </w:rPr>
        <w:t>ie</w:t>
      </w:r>
      <w:proofErr w:type="spellEnd"/>
      <w:r w:rsidRPr="00292348">
        <w:rPr>
          <w:rFonts w:ascii="Times New Roman" w:eastAsia="Times New Roman" w:hAnsi="Times New Roman" w:cs="Times New Roman"/>
          <w:sz w:val="24"/>
          <w:szCs w:val="24"/>
          <w:lang w:val="en-US"/>
        </w:rPr>
        <w:t xml:space="preserve"> concentrating on death considered in itself, quite independently of any relation to me, and now – I would not feel it as evil at all.’  </w:t>
      </w:r>
    </w:p>
    <w:p w14:paraId="0B85B2A0"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I suspect that this is an important strand in Spinoza's thought. If so, it is not clearly correct. Of course, there is something to the psychological claims. But the conclusion </w:t>
      </w:r>
      <w:proofErr w:type="gramStart"/>
      <w:r w:rsidRPr="00292348">
        <w:rPr>
          <w:rFonts w:ascii="Times New Roman" w:eastAsia="Times New Roman" w:hAnsi="Times New Roman" w:cs="Times New Roman"/>
          <w:sz w:val="24"/>
          <w:szCs w:val="24"/>
          <w:lang w:val="en-US"/>
        </w:rPr>
        <w:t>doesn't</w:t>
      </w:r>
      <w:proofErr w:type="gramEnd"/>
      <w:r w:rsidRPr="00292348">
        <w:rPr>
          <w:rFonts w:ascii="Times New Roman" w:eastAsia="Times New Roman" w:hAnsi="Times New Roman" w:cs="Times New Roman"/>
          <w:sz w:val="24"/>
          <w:szCs w:val="24"/>
          <w:lang w:val="en-US"/>
        </w:rPr>
        <w:t xml:space="preserve"> follow simply from them. To see this, we can note another way in which we can describe the same psychological facts. We could say, not that it is the closeness of the relation to me that causes me to feel it as an evil, but that the closeness of the relation enables me to see the evil that is there. That is, if we start with the assumption that such things are evils in themselves, we will see our relative indifference to deaths of people who are not closely related to us as a kind of blindness: if we could see those deaths clearly, we would be distressed about them in something like the way in which people are now distressed about the death of their own child </w:t>
      </w:r>
      <w:proofErr w:type="spellStart"/>
      <w:proofErr w:type="gramStart"/>
      <w:r w:rsidRPr="00292348">
        <w:rPr>
          <w:rFonts w:ascii="Times New Roman" w:eastAsia="Times New Roman" w:hAnsi="Times New Roman" w:cs="Times New Roman"/>
          <w:sz w:val="24"/>
          <w:szCs w:val="24"/>
          <w:lang w:val="en-US"/>
        </w:rPr>
        <w:t>ie</w:t>
      </w:r>
      <w:proofErr w:type="spellEnd"/>
      <w:proofErr w:type="gramEnd"/>
      <w:r w:rsidRPr="00292348">
        <w:rPr>
          <w:rFonts w:ascii="Times New Roman" w:eastAsia="Times New Roman" w:hAnsi="Times New Roman" w:cs="Times New Roman"/>
          <w:sz w:val="24"/>
          <w:szCs w:val="24"/>
          <w:lang w:val="en-US"/>
        </w:rPr>
        <w:t xml:space="preserve"> we would feel all deaths as evils in a similar way. So, on this reasoning, a person who views the world sub specie aeternitatis will not view it all with calm equanimity – as a smooth ocean. Rather, he would everything as packed with peaks and troughs of good and evil. It normally takes a close relation to us to open our eyes properly to goods and evils; but one with clear vision would see them vividly everywhere. [It might be objected that this way of putting things </w:t>
      </w:r>
      <w:r w:rsidRPr="00292348">
        <w:rPr>
          <w:rFonts w:ascii="Times New Roman" w:eastAsia="Times New Roman" w:hAnsi="Times New Roman" w:cs="Times New Roman"/>
          <w:sz w:val="24"/>
          <w:szCs w:val="24"/>
          <w:lang w:val="en-US"/>
        </w:rPr>
        <w:lastRenderedPageBreak/>
        <w:t>assumes that good and evil are objective properties of the world; and that is, at best, a highly dubious assumption. In a sense, perhaps, that is right. But in the sense in which this argument assumes this, Spinoza's argument makes an analogous assumption. It is true that he suggests that, seen objectively, there is no good and evil: no mountains and troughs. But that is because one seeing things objectively will see it all as a smooth ocean. Spinoza, as much does the rival picture, has a view of how things really are, in themselves, as far as value goes. The claim that the person seeing properly will view everything with equanimity is a value judgement as surely as is the claim that he will view it with delight and horror.]</w:t>
      </w:r>
    </w:p>
    <w:p w14:paraId="232260BE"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No doubt there are other strands in Spinoza's thought here: behind, that is, his idea that one who sees clearly will find no evil or good in the world. One that I have mentioned is this. The thought of something as evil – as a terrible thing - depends on the thought that it could have been different; and once we see things </w:t>
      </w:r>
      <w:proofErr w:type="gramStart"/>
      <w:r w:rsidRPr="00292348">
        <w:rPr>
          <w:rFonts w:ascii="Times New Roman" w:eastAsia="Times New Roman" w:hAnsi="Times New Roman" w:cs="Times New Roman"/>
          <w:sz w:val="24"/>
          <w:szCs w:val="24"/>
          <w:lang w:val="en-US"/>
        </w:rPr>
        <w:t>clearly</w:t>
      </w:r>
      <w:proofErr w:type="gramEnd"/>
      <w:r w:rsidRPr="00292348">
        <w:rPr>
          <w:rFonts w:ascii="Times New Roman" w:eastAsia="Times New Roman" w:hAnsi="Times New Roman" w:cs="Times New Roman"/>
          <w:sz w:val="24"/>
          <w:szCs w:val="24"/>
          <w:lang w:val="en-US"/>
        </w:rPr>
        <w:t xml:space="preserve"> we will realize that nothing that happens could have been other than it was. (</w:t>
      </w:r>
      <w:proofErr w:type="gramStart"/>
      <w:r w:rsidRPr="00292348">
        <w:rPr>
          <w:rFonts w:ascii="Times New Roman" w:eastAsia="Times New Roman" w:hAnsi="Times New Roman" w:cs="Times New Roman"/>
          <w:sz w:val="24"/>
          <w:szCs w:val="24"/>
          <w:lang w:val="en-US"/>
        </w:rPr>
        <w:t>IV.Appendix</w:t>
      </w:r>
      <w:proofErr w:type="gramEnd"/>
      <w:r w:rsidRPr="00292348">
        <w:rPr>
          <w:rFonts w:ascii="Times New Roman" w:eastAsia="Times New Roman" w:hAnsi="Times New Roman" w:cs="Times New Roman"/>
          <w:sz w:val="24"/>
          <w:szCs w:val="24"/>
          <w:lang w:val="en-US"/>
        </w:rPr>
        <w:t>32: "in so far as we are intelligent beings, we cannot desire anything save that which is necessary".) But it is not clear that this is an assumption we should accept.</w:t>
      </w:r>
    </w:p>
    <w:p w14:paraId="78E630D6"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Another possible, connected, argument would be this: 'In a deterministic world, once we see </w:t>
      </w:r>
      <w:proofErr w:type="gramStart"/>
      <w:r w:rsidRPr="00292348">
        <w:rPr>
          <w:rFonts w:ascii="Times New Roman" w:eastAsia="Times New Roman" w:hAnsi="Times New Roman" w:cs="Times New Roman"/>
          <w:sz w:val="24"/>
          <w:szCs w:val="24"/>
          <w:lang w:val="en-US"/>
        </w:rPr>
        <w:t>clearly</w:t>
      </w:r>
      <w:proofErr w:type="gramEnd"/>
      <w:r w:rsidRPr="00292348">
        <w:rPr>
          <w:rFonts w:ascii="Times New Roman" w:eastAsia="Times New Roman" w:hAnsi="Times New Roman" w:cs="Times New Roman"/>
          <w:sz w:val="24"/>
          <w:szCs w:val="24"/>
          <w:lang w:val="en-US"/>
        </w:rPr>
        <w:t xml:space="preserve"> we will know the whole past and future. This means that nothing that happens will come to us as a surprise; and so there will be no room for the horror that we now may experience on hearing of a death’. Suppose that we agree with all of that. It will follow that the life of one with a full understanding will not be the emotional roller-coaster that it is for most of us. It </w:t>
      </w:r>
      <w:proofErr w:type="gramStart"/>
      <w:r w:rsidRPr="00292348">
        <w:rPr>
          <w:rFonts w:ascii="Times New Roman" w:eastAsia="Times New Roman" w:hAnsi="Times New Roman" w:cs="Times New Roman"/>
          <w:sz w:val="24"/>
          <w:szCs w:val="24"/>
          <w:lang w:val="en-US"/>
        </w:rPr>
        <w:t>doesn't</w:t>
      </w:r>
      <w:proofErr w:type="gramEnd"/>
      <w:r w:rsidRPr="00292348">
        <w:rPr>
          <w:rFonts w:ascii="Times New Roman" w:eastAsia="Times New Roman" w:hAnsi="Times New Roman" w:cs="Times New Roman"/>
          <w:sz w:val="24"/>
          <w:szCs w:val="24"/>
          <w:lang w:val="en-US"/>
        </w:rPr>
        <w:t xml:space="preserve"> follow that he won't feel anything as evil. It could rather be that this 'seeing the evil of this event' will be a permanent </w:t>
      </w:r>
      <w:proofErr w:type="spellStart"/>
      <w:r w:rsidRPr="00292348">
        <w:rPr>
          <w:rFonts w:ascii="Times New Roman" w:eastAsia="Times New Roman" w:hAnsi="Times New Roman" w:cs="Times New Roman"/>
          <w:sz w:val="24"/>
          <w:szCs w:val="24"/>
          <w:lang w:val="en-US"/>
        </w:rPr>
        <w:t>colouring</w:t>
      </w:r>
      <w:proofErr w:type="spellEnd"/>
      <w:r w:rsidRPr="00292348">
        <w:rPr>
          <w:rFonts w:ascii="Times New Roman" w:eastAsia="Times New Roman" w:hAnsi="Times New Roman" w:cs="Times New Roman"/>
          <w:sz w:val="24"/>
          <w:szCs w:val="24"/>
          <w:lang w:val="en-US"/>
        </w:rPr>
        <w:t xml:space="preserve"> to his thought.</w:t>
      </w:r>
    </w:p>
    <w:p w14:paraId="31EC7D73"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I should stress that none of this is an attack on the claim that we should see things sub specie aeternitatis: from a God's eye perspective. They are, rather, attacks on Spinoza’s claims about what we will see from there. Or rather: they are attacks on his arguments for these claims. I </w:t>
      </w:r>
      <w:proofErr w:type="gramStart"/>
      <w:r w:rsidRPr="00292348">
        <w:rPr>
          <w:rFonts w:ascii="Times New Roman" w:eastAsia="Times New Roman" w:hAnsi="Times New Roman" w:cs="Times New Roman"/>
          <w:sz w:val="24"/>
          <w:szCs w:val="24"/>
          <w:lang w:val="en-US"/>
        </w:rPr>
        <w:t>haven’t</w:t>
      </w:r>
      <w:proofErr w:type="gramEnd"/>
      <w:r w:rsidRPr="00292348">
        <w:rPr>
          <w:rFonts w:ascii="Times New Roman" w:eastAsia="Times New Roman" w:hAnsi="Times New Roman" w:cs="Times New Roman"/>
          <w:sz w:val="24"/>
          <w:szCs w:val="24"/>
          <w:lang w:val="en-US"/>
        </w:rPr>
        <w:t xml:space="preserve"> proved that what we will see is a range of mountains; but he hasn't proved that what we will see is a calm ocean.</w:t>
      </w:r>
    </w:p>
    <w:p w14:paraId="58957A6B"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p>
    <w:p w14:paraId="79864C4F" w14:textId="77777777" w:rsidR="00292348" w:rsidRPr="00292348" w:rsidRDefault="00292348" w:rsidP="00292348">
      <w:pPr>
        <w:spacing w:after="0" w:line="240" w:lineRule="auto"/>
        <w:rPr>
          <w:rFonts w:ascii="Times New Roman" w:eastAsia="Times New Roman" w:hAnsi="Times New Roman" w:cs="Times New Roman"/>
          <w:i/>
          <w:sz w:val="24"/>
          <w:szCs w:val="24"/>
          <w:lang w:val="en-US"/>
        </w:rPr>
      </w:pPr>
      <w:r w:rsidRPr="00292348">
        <w:rPr>
          <w:rFonts w:ascii="Times New Roman" w:eastAsia="Times New Roman" w:hAnsi="Times New Roman" w:cs="Times New Roman"/>
          <w:i/>
          <w:sz w:val="24"/>
          <w:szCs w:val="24"/>
          <w:lang w:val="en-US"/>
        </w:rPr>
        <w:t>The eternity of the mind (ii)</w:t>
      </w:r>
    </w:p>
    <w:p w14:paraId="2FAE2594" w14:textId="66D87DC5" w:rsidR="00884910"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I want to link this back with the eternity of mind: </w:t>
      </w:r>
    </w:p>
    <w:p w14:paraId="45A8E758" w14:textId="77777777" w:rsidR="00884910" w:rsidRDefault="00884910" w:rsidP="00292348">
      <w:pPr>
        <w:spacing w:after="0" w:line="240" w:lineRule="auto"/>
        <w:rPr>
          <w:rFonts w:ascii="Times New Roman" w:eastAsia="Times New Roman" w:hAnsi="Times New Roman" w:cs="Times New Roman"/>
          <w:sz w:val="24"/>
          <w:szCs w:val="24"/>
          <w:lang w:val="en-US"/>
        </w:rPr>
      </w:pPr>
    </w:p>
    <w:p w14:paraId="7ACDA7AF" w14:textId="77777777" w:rsidR="00AB32CD" w:rsidRPr="00AB32CD" w:rsidRDefault="00AB32CD" w:rsidP="00AB32CD">
      <w:pPr>
        <w:spacing w:after="0" w:line="240" w:lineRule="auto"/>
        <w:ind w:left="426" w:right="414"/>
        <w:rPr>
          <w:rFonts w:ascii="Times New Roman" w:eastAsia="Times New Roman" w:hAnsi="Times New Roman" w:cs="Times New Roman"/>
          <w:szCs w:val="24"/>
          <w:lang w:val="en-US"/>
        </w:rPr>
      </w:pPr>
      <w:r w:rsidRPr="00AB32CD">
        <w:rPr>
          <w:rFonts w:ascii="Times New Roman" w:eastAsia="Times New Roman" w:hAnsi="Times New Roman" w:cs="Times New Roman"/>
          <w:szCs w:val="24"/>
          <w:lang w:val="en-US"/>
        </w:rPr>
        <w:t>The more the Mind understands things by the second and third kind of knowledge, the less it is acted on by affects which are evil, and the less it fears death.</w:t>
      </w:r>
    </w:p>
    <w:p w14:paraId="3EA6D03F" w14:textId="77777777" w:rsidR="00AB32CD" w:rsidRPr="00AB32CD" w:rsidRDefault="00AB32CD" w:rsidP="00AB32CD">
      <w:pPr>
        <w:spacing w:after="0" w:line="240" w:lineRule="auto"/>
        <w:ind w:left="426" w:right="414"/>
        <w:rPr>
          <w:rFonts w:ascii="Times New Roman" w:eastAsia="Times New Roman" w:hAnsi="Times New Roman" w:cs="Times New Roman"/>
          <w:szCs w:val="24"/>
          <w:lang w:val="en-US"/>
        </w:rPr>
      </w:pPr>
      <w:r w:rsidRPr="00AB32CD">
        <w:rPr>
          <w:rFonts w:ascii="Times New Roman" w:eastAsia="Times New Roman" w:hAnsi="Times New Roman" w:cs="Times New Roman"/>
          <w:szCs w:val="24"/>
          <w:lang w:val="en-US"/>
        </w:rPr>
        <w:tab/>
        <w:t>Dem.: The Mind's essence consists in knowledge (by IIP11); therefore, the more the Mind knows things by the second and third kind of knowledge, the greater the part of it that remains (by P23 and P29) [V.38+Proof]</w:t>
      </w:r>
    </w:p>
    <w:p w14:paraId="0CDD895C" w14:textId="77777777" w:rsidR="00884910" w:rsidRDefault="00884910" w:rsidP="00292348">
      <w:pPr>
        <w:spacing w:after="0" w:line="240" w:lineRule="auto"/>
        <w:rPr>
          <w:rFonts w:ascii="Times New Roman" w:eastAsia="Times New Roman" w:hAnsi="Times New Roman" w:cs="Times New Roman"/>
          <w:sz w:val="24"/>
          <w:szCs w:val="24"/>
          <w:lang w:val="en-US"/>
        </w:rPr>
      </w:pPr>
    </w:p>
    <w:p w14:paraId="302A730D" w14:textId="02B76B3B" w:rsidR="00292348" w:rsidRPr="00292348" w:rsidRDefault="00292348" w:rsidP="00292348">
      <w:pPr>
        <w:spacing w:after="0" w:line="240" w:lineRule="auto"/>
        <w:rPr>
          <w:rFonts w:ascii="Times New Roman" w:eastAsia="Times New Roman" w:hAnsi="Times New Roman" w:cs="Times New Roman"/>
          <w:sz w:val="24"/>
          <w:szCs w:val="24"/>
          <w:lang w:val="en-US"/>
        </w:rPr>
      </w:pPr>
      <w:proofErr w:type="gramStart"/>
      <w:r w:rsidRPr="00292348">
        <w:rPr>
          <w:rFonts w:ascii="Times New Roman" w:eastAsia="Times New Roman" w:hAnsi="Times New Roman" w:cs="Times New Roman"/>
          <w:sz w:val="24"/>
          <w:szCs w:val="24"/>
          <w:lang w:val="en-US"/>
        </w:rPr>
        <w:t>Again</w:t>
      </w:r>
      <w:proofErr w:type="gramEnd"/>
      <w:r w:rsidRPr="00292348">
        <w:rPr>
          <w:rFonts w:ascii="Times New Roman" w:eastAsia="Times New Roman" w:hAnsi="Times New Roman" w:cs="Times New Roman"/>
          <w:sz w:val="24"/>
          <w:szCs w:val="24"/>
          <w:lang w:val="en-US"/>
        </w:rPr>
        <w:t xml:space="preserve"> we seem to have an idea of life after death. We </w:t>
      </w:r>
      <w:proofErr w:type="gramStart"/>
      <w:r w:rsidRPr="00292348">
        <w:rPr>
          <w:rFonts w:ascii="Times New Roman" w:eastAsia="Times New Roman" w:hAnsi="Times New Roman" w:cs="Times New Roman"/>
          <w:sz w:val="24"/>
          <w:szCs w:val="24"/>
          <w:lang w:val="en-US"/>
        </w:rPr>
        <w:t>won't</w:t>
      </w:r>
      <w:proofErr w:type="gramEnd"/>
      <w:r w:rsidRPr="00292348">
        <w:rPr>
          <w:rFonts w:ascii="Times New Roman" w:eastAsia="Times New Roman" w:hAnsi="Times New Roman" w:cs="Times New Roman"/>
          <w:sz w:val="24"/>
          <w:szCs w:val="24"/>
          <w:lang w:val="en-US"/>
        </w:rPr>
        <w:t xml:space="preserve"> fear death because the greater the knowledge I have of the world, the more of me will survive my ‘death’. A first comment here: we must read this through the claim that the human mind is the idea of the human body. I suggested that what this comes to is something like this: in so far as I have a real knowledge - an adequate idea - of something, that thing is part of me – of my body. I believe it is relatively straightforward to get some sense of how Spinoza is thinking of this. Think of the way in which someone might ‘identify with’ their country, institution, or a particular cause. His life is so wrapped up with this thing that it would make no sense to speak of him without speaking of this; and it would make no sense to draw a distinction between what is in his interest and what is in the interest of his country, or whatever. For such a person, his death (in the everyday sense) will not be an issue for him - something to be feared - because he (in the everyday sense) will not be an issue for him. And we might say: </w:t>
      </w:r>
      <w:proofErr w:type="gramStart"/>
      <w:r w:rsidRPr="00292348">
        <w:rPr>
          <w:rFonts w:ascii="Times New Roman" w:eastAsia="Times New Roman" w:hAnsi="Times New Roman" w:cs="Times New Roman"/>
          <w:sz w:val="24"/>
          <w:szCs w:val="24"/>
          <w:lang w:val="en-US"/>
        </w:rPr>
        <w:t>as long as</w:t>
      </w:r>
      <w:proofErr w:type="gramEnd"/>
      <w:r w:rsidRPr="00292348">
        <w:rPr>
          <w:rFonts w:ascii="Times New Roman" w:eastAsia="Times New Roman" w:hAnsi="Times New Roman" w:cs="Times New Roman"/>
          <w:sz w:val="24"/>
          <w:szCs w:val="24"/>
          <w:lang w:val="en-US"/>
        </w:rPr>
        <w:t xml:space="preserve"> his country lives on, he lives on in it; or, as </w:t>
      </w:r>
      <w:r w:rsidRPr="00292348">
        <w:rPr>
          <w:rFonts w:ascii="Times New Roman" w:eastAsia="Times New Roman" w:hAnsi="Times New Roman" w:cs="Times New Roman"/>
          <w:sz w:val="24"/>
          <w:szCs w:val="24"/>
          <w:lang w:val="en-US"/>
        </w:rPr>
        <w:lastRenderedPageBreak/>
        <w:t>we might put it, part of him endures. Spinoza, we might say, is asking us to take these everyday locutions very seriously.</w:t>
      </w:r>
    </w:p>
    <w:p w14:paraId="678C9967"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But now we need to add something. For a person like this there is still something to be feared: namely, the destruction of that with which he identifies. Now Spinoza maintains that one who sees completely clearly will fear nothing. Why? Well, the object of his concern – of his love - is Nature as a whole. The proper life is one of contemplation of, as we might express it, the ‘wonders of nature’. Now that phrase is potentially misleading here. For the term ‘nature’, as it is used colloquially, generally contrasts with, first, the human world, </w:t>
      </w:r>
      <w:proofErr w:type="gramStart"/>
      <w:r w:rsidRPr="00292348">
        <w:rPr>
          <w:rFonts w:ascii="Times New Roman" w:eastAsia="Times New Roman" w:hAnsi="Times New Roman" w:cs="Times New Roman"/>
          <w:sz w:val="24"/>
          <w:szCs w:val="24"/>
          <w:lang w:val="en-US"/>
        </w:rPr>
        <w:t>and,</w:t>
      </w:r>
      <w:proofErr w:type="gramEnd"/>
      <w:r w:rsidRPr="00292348">
        <w:rPr>
          <w:rFonts w:ascii="Times New Roman" w:eastAsia="Times New Roman" w:hAnsi="Times New Roman" w:cs="Times New Roman"/>
          <w:sz w:val="24"/>
          <w:szCs w:val="24"/>
          <w:lang w:val="en-US"/>
        </w:rPr>
        <w:t xml:space="preserve"> second, (perhaps) the past. By contrast, what Spinoza is speaking of is contemplation – of a form that involves intimate knowledge of - everything: as I have put it, the whole history of the universe viewed timelessly. Now that is not something of which it makes sense to suppose that it might be destroyed. (We might compare someone in whose life a love of a particular historical individual – for example, Jesus - is central; here too there is no room for a concern that that will be destroyed. Though there may be, as there is not for Spinoza’s picture, room for a concern that we might discover that he never existed.)</w:t>
      </w:r>
    </w:p>
    <w:p w14:paraId="38CF33ED" w14:textId="77777777" w:rsidR="009646A5" w:rsidRDefault="009646A5" w:rsidP="00292348">
      <w:pPr>
        <w:spacing w:after="0" w:line="240" w:lineRule="auto"/>
        <w:rPr>
          <w:rFonts w:ascii="Times New Roman" w:eastAsia="Times New Roman" w:hAnsi="Times New Roman" w:cs="Times New Roman"/>
          <w:sz w:val="24"/>
          <w:szCs w:val="24"/>
          <w:lang w:val="en-US"/>
        </w:rPr>
      </w:pPr>
    </w:p>
    <w:p w14:paraId="0D155593" w14:textId="77777777" w:rsidR="005065F9" w:rsidRPr="005065F9" w:rsidRDefault="005065F9" w:rsidP="005065F9">
      <w:pPr>
        <w:spacing w:after="0" w:line="240" w:lineRule="auto"/>
        <w:ind w:left="426" w:right="981"/>
        <w:rPr>
          <w:rFonts w:ascii="Times New Roman" w:eastAsia="Times New Roman" w:hAnsi="Times New Roman" w:cs="Times New Roman"/>
          <w:szCs w:val="24"/>
          <w:lang w:val="en-US"/>
        </w:rPr>
      </w:pPr>
      <w:r w:rsidRPr="005065F9">
        <w:rPr>
          <w:rFonts w:ascii="Times New Roman" w:eastAsia="Times New Roman" w:hAnsi="Times New Roman" w:cs="Times New Roman"/>
          <w:szCs w:val="24"/>
          <w:lang w:val="en-US"/>
        </w:rPr>
        <w:t xml:space="preserve">….. the Mind is eternal, insofar as it conceives things under a species of eternity </w:t>
      </w:r>
      <w:proofErr w:type="gramStart"/>
      <w:r w:rsidRPr="005065F9">
        <w:rPr>
          <w:rFonts w:ascii="Times New Roman" w:eastAsia="Times New Roman" w:hAnsi="Times New Roman" w:cs="Times New Roman"/>
          <w:szCs w:val="24"/>
          <w:lang w:val="en-US"/>
        </w:rPr>
        <w:t>…..</w:t>
      </w:r>
      <w:proofErr w:type="gramEnd"/>
      <w:r w:rsidRPr="005065F9">
        <w:rPr>
          <w:rFonts w:ascii="Times New Roman" w:eastAsia="Times New Roman" w:hAnsi="Times New Roman" w:cs="Times New Roman"/>
          <w:szCs w:val="24"/>
          <w:lang w:val="en-US"/>
        </w:rPr>
        <w:t xml:space="preserve"> [V.31.Note]</w:t>
      </w:r>
    </w:p>
    <w:p w14:paraId="50EFE8BE" w14:textId="77777777" w:rsidR="009646A5" w:rsidRDefault="009646A5" w:rsidP="00292348">
      <w:pPr>
        <w:spacing w:after="0" w:line="240" w:lineRule="auto"/>
        <w:rPr>
          <w:rFonts w:ascii="Times New Roman" w:eastAsia="Times New Roman" w:hAnsi="Times New Roman" w:cs="Times New Roman"/>
          <w:sz w:val="24"/>
          <w:szCs w:val="24"/>
          <w:lang w:val="en-US"/>
        </w:rPr>
      </w:pPr>
    </w:p>
    <w:p w14:paraId="17E602E6" w14:textId="358BD826"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To say the mind is 'eternal' is not to say that it goes on </w:t>
      </w:r>
      <w:proofErr w:type="spellStart"/>
      <w:r w:rsidRPr="00292348">
        <w:rPr>
          <w:rFonts w:ascii="Times New Roman" w:eastAsia="Times New Roman" w:hAnsi="Times New Roman" w:cs="Times New Roman"/>
          <w:sz w:val="24"/>
          <w:szCs w:val="24"/>
          <w:lang w:val="en-US"/>
        </w:rPr>
        <w:t>for ever</w:t>
      </w:r>
      <w:proofErr w:type="spellEnd"/>
      <w:r w:rsidRPr="00292348">
        <w:rPr>
          <w:rFonts w:ascii="Times New Roman" w:eastAsia="Times New Roman" w:hAnsi="Times New Roman" w:cs="Times New Roman"/>
          <w:sz w:val="24"/>
          <w:szCs w:val="24"/>
          <w:lang w:val="en-US"/>
        </w:rPr>
        <w:t xml:space="preserve"> - after the death of the body. It is, rather, to say that temporal notions </w:t>
      </w:r>
      <w:proofErr w:type="gramStart"/>
      <w:r w:rsidRPr="00292348">
        <w:rPr>
          <w:rFonts w:ascii="Times New Roman" w:eastAsia="Times New Roman" w:hAnsi="Times New Roman" w:cs="Times New Roman"/>
          <w:sz w:val="24"/>
          <w:szCs w:val="24"/>
          <w:lang w:val="en-US"/>
        </w:rPr>
        <w:t>don't</w:t>
      </w:r>
      <w:proofErr w:type="gramEnd"/>
      <w:r w:rsidRPr="00292348">
        <w:rPr>
          <w:rFonts w:ascii="Times New Roman" w:eastAsia="Times New Roman" w:hAnsi="Times New Roman" w:cs="Times New Roman"/>
          <w:sz w:val="24"/>
          <w:szCs w:val="24"/>
          <w:lang w:val="en-US"/>
        </w:rPr>
        <w:t xml:space="preserve"> apply to it. His mind is eternal – that is: independent of time – in the sense that all he thinks of and cares about is eternal. In Spinoza’s terminology, the closer I come to that – that is: to having an adequate idea of Nature as a whole – the closer I come to being Nature as a whole – that is: to being God. There is a sense in which none of us is anywhere near that. This is a distant ideal. But in so far as I approach the ideal – that is: in so </w:t>
      </w:r>
      <w:proofErr w:type="gramStart"/>
      <w:r w:rsidRPr="00292348">
        <w:rPr>
          <w:rFonts w:ascii="Times New Roman" w:eastAsia="Times New Roman" w:hAnsi="Times New Roman" w:cs="Times New Roman"/>
          <w:sz w:val="24"/>
          <w:szCs w:val="24"/>
          <w:lang w:val="en-US"/>
        </w:rPr>
        <w:t>far</w:t>
      </w:r>
      <w:proofErr w:type="gramEnd"/>
      <w:r w:rsidRPr="00292348">
        <w:rPr>
          <w:rFonts w:ascii="Times New Roman" w:eastAsia="Times New Roman" w:hAnsi="Times New Roman" w:cs="Times New Roman"/>
          <w:sz w:val="24"/>
          <w:szCs w:val="24"/>
          <w:lang w:val="en-US"/>
        </w:rPr>
        <w:t xml:space="preserve"> I approach having a full and adequate understanding of things - I am ‘eternal’, in the sense that there is nothing that might be destroyed that will be of any concern to me.</w:t>
      </w:r>
    </w:p>
    <w:p w14:paraId="6E09FC68"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r w:rsidRPr="00292348">
        <w:rPr>
          <w:rFonts w:ascii="Times New Roman" w:eastAsia="Times New Roman" w:hAnsi="Times New Roman" w:cs="Times New Roman"/>
          <w:sz w:val="24"/>
          <w:szCs w:val="24"/>
          <w:lang w:val="en-US"/>
        </w:rPr>
        <w:t xml:space="preserve">   A final point. I have spoken of the mind as 'becoming' eternal. Now I think there is something right in that way of putting Spinoza’s view. What is right in it stands in sharp contrast to Descartes’ picture. For Descartes, we are all automatically immortal just in virtue of being the kind of creatures that we are: simple non-material minds. For Spinoza, eternal life is an ideal: something we </w:t>
      </w:r>
      <w:proofErr w:type="gramStart"/>
      <w:r w:rsidRPr="00292348">
        <w:rPr>
          <w:rFonts w:ascii="Times New Roman" w:eastAsia="Times New Roman" w:hAnsi="Times New Roman" w:cs="Times New Roman"/>
          <w:sz w:val="24"/>
          <w:szCs w:val="24"/>
          <w:lang w:val="en-US"/>
        </w:rPr>
        <w:t>have to</w:t>
      </w:r>
      <w:proofErr w:type="gramEnd"/>
      <w:r w:rsidRPr="00292348">
        <w:rPr>
          <w:rFonts w:ascii="Times New Roman" w:eastAsia="Times New Roman" w:hAnsi="Times New Roman" w:cs="Times New Roman"/>
          <w:sz w:val="24"/>
          <w:szCs w:val="24"/>
          <w:lang w:val="en-US"/>
        </w:rPr>
        <w:t xml:space="preserve"> work to achieve. What </w:t>
      </w:r>
      <w:proofErr w:type="gramStart"/>
      <w:r w:rsidRPr="00292348">
        <w:rPr>
          <w:rFonts w:ascii="Times New Roman" w:eastAsia="Times New Roman" w:hAnsi="Times New Roman" w:cs="Times New Roman"/>
          <w:sz w:val="24"/>
          <w:szCs w:val="24"/>
          <w:lang w:val="en-US"/>
        </w:rPr>
        <w:t>has to</w:t>
      </w:r>
      <w:proofErr w:type="gramEnd"/>
      <w:r w:rsidRPr="00292348">
        <w:rPr>
          <w:rFonts w:ascii="Times New Roman" w:eastAsia="Times New Roman" w:hAnsi="Times New Roman" w:cs="Times New Roman"/>
          <w:sz w:val="24"/>
          <w:szCs w:val="24"/>
          <w:lang w:val="en-US"/>
        </w:rPr>
        <w:t xml:space="preserve"> be achieved is becoming something other than an individual located at a particular point in time. Achieving that is a matter of identifying myself with the whole of Nature - in something like the sense in which we might say that someone identifies himself with his country. To the extent that I do this, the survival of this </w:t>
      </w:r>
      <w:proofErr w:type="gramStart"/>
      <w:r w:rsidRPr="00292348">
        <w:rPr>
          <w:rFonts w:ascii="Times New Roman" w:eastAsia="Times New Roman" w:hAnsi="Times New Roman" w:cs="Times New Roman"/>
          <w:sz w:val="24"/>
          <w:szCs w:val="24"/>
          <w:lang w:val="en-US"/>
        </w:rPr>
        <w:t>particular portion</w:t>
      </w:r>
      <w:proofErr w:type="gramEnd"/>
      <w:r w:rsidRPr="00292348">
        <w:rPr>
          <w:rFonts w:ascii="Times New Roman" w:eastAsia="Times New Roman" w:hAnsi="Times New Roman" w:cs="Times New Roman"/>
          <w:sz w:val="24"/>
          <w:szCs w:val="24"/>
          <w:lang w:val="en-US"/>
        </w:rPr>
        <w:t xml:space="preserve"> of nature (my body) will be a matter of no particular concern to me. But there is another side to Spinoza's thought. For Spinoza, I never really was an individual in that sense. It was only my limited view on things that led me to draw a sharp contrast between 'myself’ and ‘the surrounding world’. (Again, there is a fundamental difference from Descartes here, for whom the contrast between ‘</w:t>
      </w:r>
      <w:proofErr w:type="gramStart"/>
      <w:r w:rsidRPr="00292348">
        <w:rPr>
          <w:rFonts w:ascii="Times New Roman" w:eastAsia="Times New Roman" w:hAnsi="Times New Roman" w:cs="Times New Roman"/>
          <w:sz w:val="24"/>
          <w:szCs w:val="24"/>
          <w:lang w:val="en-US"/>
        </w:rPr>
        <w:t>myself</w:t>
      </w:r>
      <w:proofErr w:type="gramEnd"/>
      <w:r w:rsidRPr="00292348">
        <w:rPr>
          <w:rFonts w:ascii="Times New Roman" w:eastAsia="Times New Roman" w:hAnsi="Times New Roman" w:cs="Times New Roman"/>
          <w:sz w:val="24"/>
          <w:szCs w:val="24"/>
          <w:lang w:val="en-US"/>
        </w:rPr>
        <w:t xml:space="preserve">’ and ‘the rest of the world’ is written into the nature of things.) </w:t>
      </w:r>
      <w:proofErr w:type="gramStart"/>
      <w:r w:rsidRPr="00292348">
        <w:rPr>
          <w:rFonts w:ascii="Times New Roman" w:eastAsia="Times New Roman" w:hAnsi="Times New Roman" w:cs="Times New Roman"/>
          <w:sz w:val="24"/>
          <w:szCs w:val="24"/>
          <w:lang w:val="en-US"/>
        </w:rPr>
        <w:t>So</w:t>
      </w:r>
      <w:proofErr w:type="gramEnd"/>
      <w:r w:rsidRPr="00292348">
        <w:rPr>
          <w:rFonts w:ascii="Times New Roman" w:eastAsia="Times New Roman" w:hAnsi="Times New Roman" w:cs="Times New Roman"/>
          <w:sz w:val="24"/>
          <w:szCs w:val="24"/>
          <w:lang w:val="en-US"/>
        </w:rPr>
        <w:t xml:space="preserve"> for Spinoza, it is not that most of us are 'individuals', who will be destroyed, and so do have something to fear - but if we work hard we could become something different. For when I come to see things clearly, I will see that I never was a self-contained individual in the sense I was inclined to suppose - and so never did have anything to fear in what I thought of as 'my death'.</w:t>
      </w:r>
    </w:p>
    <w:p w14:paraId="10250D3B" w14:textId="77777777" w:rsidR="00292348" w:rsidRPr="00292348" w:rsidRDefault="00292348" w:rsidP="00292348">
      <w:pPr>
        <w:spacing w:after="0" w:line="240" w:lineRule="auto"/>
        <w:rPr>
          <w:rFonts w:ascii="Times New Roman" w:eastAsia="Times New Roman" w:hAnsi="Times New Roman" w:cs="Times New Roman"/>
          <w:sz w:val="24"/>
          <w:szCs w:val="24"/>
          <w:lang w:val="en-US"/>
        </w:rPr>
      </w:pPr>
    </w:p>
    <w:p w14:paraId="2B6654B6" w14:textId="77777777" w:rsidR="006F3F5F" w:rsidRDefault="006F3F5F"/>
    <w:sectPr w:rsidR="006F3F5F" w:rsidSect="001975C7">
      <w:headerReference w:type="even" r:id="rId4"/>
      <w:headerReference w:type="default" r:id="rId5"/>
      <w:pgSz w:w="11909" w:h="16834"/>
      <w:pgMar w:top="1440" w:right="1844" w:bottom="1077" w:left="1429"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795630" w14:textId="77777777" w:rsidR="00265894" w:rsidRDefault="009171E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EC73C2" w14:textId="77777777" w:rsidR="00265894" w:rsidRDefault="009171E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6C85D" w14:textId="77777777" w:rsidR="00265894" w:rsidRDefault="009171E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3D2198BD" w14:textId="77777777" w:rsidR="00265894" w:rsidRDefault="009171E1">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348"/>
    <w:rsid w:val="00083075"/>
    <w:rsid w:val="00160AC3"/>
    <w:rsid w:val="001975C7"/>
    <w:rsid w:val="001D640C"/>
    <w:rsid w:val="00292348"/>
    <w:rsid w:val="002A2F49"/>
    <w:rsid w:val="00413779"/>
    <w:rsid w:val="005065F9"/>
    <w:rsid w:val="00586D29"/>
    <w:rsid w:val="005907FF"/>
    <w:rsid w:val="006804B0"/>
    <w:rsid w:val="006F3F5F"/>
    <w:rsid w:val="00777E4B"/>
    <w:rsid w:val="00782B40"/>
    <w:rsid w:val="008506EC"/>
    <w:rsid w:val="00884910"/>
    <w:rsid w:val="009171E1"/>
    <w:rsid w:val="0092071A"/>
    <w:rsid w:val="009646A5"/>
    <w:rsid w:val="009901A5"/>
    <w:rsid w:val="00994875"/>
    <w:rsid w:val="00AB32CD"/>
    <w:rsid w:val="00AB3CA3"/>
    <w:rsid w:val="00BA1EEB"/>
    <w:rsid w:val="00C14DCC"/>
    <w:rsid w:val="00C72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0030A"/>
  <w15:chartTrackingRefBased/>
  <w15:docId w15:val="{9327C83D-B67D-479F-9CA3-57EF2E3DE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9234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92348"/>
  </w:style>
  <w:style w:type="character" w:styleId="PageNumber">
    <w:name w:val="page number"/>
    <w:basedOn w:val="DefaultParagraphFont"/>
    <w:rsid w:val="00292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4610</Words>
  <Characters>26282</Characters>
  <Application>Microsoft Office Word</Application>
  <DocSecurity>0</DocSecurity>
  <Lines>219</Lines>
  <Paragraphs>61</Paragraphs>
  <ScaleCrop>false</ScaleCrop>
  <Company/>
  <LinksUpToDate>false</LinksUpToDate>
  <CharactersWithSpaces>30831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25</cp:revision>
  <dcterms:created xsi:type="dcterms:W3CDTF">2020-12-07T07:32:00Z</dcterms:created>
  <dcterms:modified xsi:type="dcterms:W3CDTF">2020-12-07T07:46:00Z</dcterms:modified>
</cp:coreProperties>
</file>