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23FD9" w14:textId="487870D7" w:rsidR="00825977" w:rsidRDefault="007B2DF5">
      <w:r>
        <w:rPr>
          <w:noProof/>
        </w:rPr>
        <w:drawing>
          <wp:inline distT="0" distB="0" distL="0" distR="0" wp14:anchorId="73218CD3" wp14:editId="2C295396">
            <wp:extent cx="2600325" cy="914400"/>
            <wp:effectExtent l="0" t="0" r="9525" b="0"/>
            <wp:docPr id="165673308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8C6C8" w14:textId="77777777" w:rsidR="007B2DF5" w:rsidRDefault="007B2DF5"/>
    <w:p w14:paraId="23D62AF0" w14:textId="77777777" w:rsidR="007B2DF5" w:rsidRDefault="007B2DF5"/>
    <w:p w14:paraId="07E84950" w14:textId="77777777" w:rsidR="007B2DF5" w:rsidRDefault="007B2DF5"/>
    <w:p w14:paraId="49DB65A5" w14:textId="2C92EE63" w:rsidR="007B2DF5" w:rsidRDefault="007B2DF5">
      <w:r>
        <w:t xml:space="preserve">  </w:t>
      </w:r>
    </w:p>
    <w:p w14:paraId="71BC7FD9" w14:textId="77777777" w:rsidR="007B2DF5" w:rsidRDefault="007B2DF5"/>
    <w:p w14:paraId="72BC62BD" w14:textId="4024D3E9" w:rsidR="007B2DF5" w:rsidRPr="007B2DF5" w:rsidRDefault="007B2DF5">
      <w:pPr>
        <w:rPr>
          <w:sz w:val="28"/>
          <w:szCs w:val="28"/>
        </w:rPr>
      </w:pPr>
      <w:r w:rsidRPr="007B2DF5">
        <w:rPr>
          <w:rFonts w:ascii="Arial" w:hAnsi="Arial" w:cs="Arial"/>
          <w:b/>
          <w:bCs/>
          <w:sz w:val="28"/>
          <w:szCs w:val="28"/>
        </w:rPr>
        <w:t>Digital health through apps and devices is a source of empowerment for older adults in the UK.”</w:t>
      </w:r>
    </w:p>
    <w:p w14:paraId="4EDF3D66" w14:textId="77777777" w:rsidR="007B2DF5" w:rsidRDefault="007B2DF5"/>
    <w:p w14:paraId="62337CD1" w14:textId="77777777" w:rsidR="007B2DF5" w:rsidRDefault="007B2DF5"/>
    <w:p w14:paraId="496F371F" w14:textId="54CD44FE" w:rsidR="007B2DF5" w:rsidRDefault="007B2DF5" w:rsidP="007B2DF5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28"/>
          <w:szCs w:val="28"/>
          <w:lang w:val="en-US"/>
        </w:rPr>
      </w:pPr>
      <w:r w:rsidRPr="0077249B">
        <w:rPr>
          <w:rFonts w:ascii="Arial" w:hAnsi="Arial" w:cs="Arial"/>
          <w:b/>
          <w:bCs/>
          <w:sz w:val="28"/>
          <w:szCs w:val="28"/>
          <w:lang w:val="en-US"/>
        </w:rPr>
        <w:t>Name:</w:t>
      </w:r>
      <w:r w:rsidR="0093715D">
        <w:rPr>
          <w:rFonts w:ascii="Arial" w:hAnsi="Arial" w:cs="Arial"/>
          <w:b/>
          <w:bCs/>
          <w:sz w:val="28"/>
          <w:szCs w:val="28"/>
          <w:lang w:val="en-US"/>
        </w:rPr>
        <w:t xml:space="preserve"> Nyarai O Kanderera</w:t>
      </w:r>
      <w:r w:rsidRPr="0077249B">
        <w:rPr>
          <w:rFonts w:ascii="Arial" w:hAnsi="Arial" w:cs="Arial"/>
          <w:b/>
          <w:bCs/>
          <w:sz w:val="28"/>
          <w:szCs w:val="28"/>
          <w:lang w:val="en-US"/>
        </w:rPr>
        <w:br/>
        <w:t xml:space="preserve">Student: </w:t>
      </w:r>
      <w:r w:rsidR="008773E7">
        <w:rPr>
          <w:rFonts w:ascii="Arial" w:hAnsi="Arial" w:cs="Arial"/>
          <w:b/>
          <w:bCs/>
          <w:sz w:val="28"/>
          <w:szCs w:val="28"/>
          <w:lang w:val="en-US"/>
        </w:rPr>
        <w:t>2243459</w:t>
      </w:r>
      <w:r w:rsidRPr="0077249B">
        <w:rPr>
          <w:rFonts w:ascii="Arial" w:hAnsi="Arial" w:cs="Arial"/>
          <w:b/>
          <w:bCs/>
          <w:sz w:val="28"/>
          <w:szCs w:val="28"/>
          <w:lang w:val="en-US"/>
        </w:rPr>
        <w:br/>
        <w:t>Lecturer: Dr Laila</w:t>
      </w:r>
      <w:r w:rsidRPr="0077249B">
        <w:rPr>
          <w:rFonts w:ascii="Arial" w:hAnsi="Arial" w:cs="Arial"/>
          <w:b/>
          <w:bCs/>
          <w:sz w:val="28"/>
          <w:szCs w:val="28"/>
          <w:lang w:val="en-US"/>
        </w:rPr>
        <w:br/>
        <w:t xml:space="preserve">Module name: Empowering the Older Person </w:t>
      </w:r>
      <w:r w:rsidRPr="0077249B">
        <w:rPr>
          <w:rFonts w:ascii="Arial" w:hAnsi="Arial" w:cs="Arial"/>
          <w:b/>
          <w:bCs/>
          <w:sz w:val="28"/>
          <w:szCs w:val="28"/>
          <w:lang w:val="en-US"/>
        </w:rPr>
        <w:br/>
        <w:t>Module code: BMHP6027</w:t>
      </w:r>
    </w:p>
    <w:p w14:paraId="2E27D6FB" w14:textId="77777777" w:rsidR="007B2DF5" w:rsidRDefault="007B2DF5">
      <w:pPr>
        <w:rPr>
          <w:lang w:val="en-US"/>
        </w:rPr>
      </w:pPr>
    </w:p>
    <w:p w14:paraId="7E6DA11B" w14:textId="77777777" w:rsidR="007B2DF5" w:rsidRDefault="007B2DF5">
      <w:pPr>
        <w:rPr>
          <w:lang w:val="en-US"/>
        </w:rPr>
      </w:pPr>
    </w:p>
    <w:p w14:paraId="4989FA30" w14:textId="77777777" w:rsidR="007B2DF5" w:rsidRDefault="007B2DF5">
      <w:pPr>
        <w:rPr>
          <w:lang w:val="en-US"/>
        </w:rPr>
      </w:pPr>
    </w:p>
    <w:p w14:paraId="09C976E9" w14:textId="77777777" w:rsidR="007B2DF5" w:rsidRDefault="007B2DF5">
      <w:pPr>
        <w:rPr>
          <w:lang w:val="en-US"/>
        </w:rPr>
      </w:pPr>
    </w:p>
    <w:p w14:paraId="03C9CFAB" w14:textId="77777777" w:rsidR="007B2DF5" w:rsidRDefault="007B2DF5">
      <w:pPr>
        <w:rPr>
          <w:lang w:val="en-US"/>
        </w:rPr>
      </w:pPr>
    </w:p>
    <w:p w14:paraId="108E8E6C" w14:textId="77777777" w:rsidR="007B2DF5" w:rsidRDefault="007B2DF5">
      <w:pPr>
        <w:rPr>
          <w:lang w:val="en-US"/>
        </w:rPr>
      </w:pPr>
    </w:p>
    <w:p w14:paraId="6EB672A2" w14:textId="77777777" w:rsidR="007B2DF5" w:rsidRDefault="007B2DF5">
      <w:pPr>
        <w:rPr>
          <w:lang w:val="en-US"/>
        </w:rPr>
      </w:pPr>
    </w:p>
    <w:p w14:paraId="29D2E2C5" w14:textId="77777777" w:rsidR="007B2DF5" w:rsidRDefault="007B2DF5">
      <w:pPr>
        <w:rPr>
          <w:lang w:val="en-US"/>
        </w:rPr>
      </w:pPr>
    </w:p>
    <w:p w14:paraId="68140772" w14:textId="77777777" w:rsidR="007B2DF5" w:rsidRDefault="007B2DF5">
      <w:pPr>
        <w:rPr>
          <w:lang w:val="en-US"/>
        </w:rPr>
      </w:pPr>
    </w:p>
    <w:p w14:paraId="21043966" w14:textId="77777777" w:rsidR="007B2DF5" w:rsidRDefault="007B2DF5">
      <w:pPr>
        <w:rPr>
          <w:lang w:val="en-US"/>
        </w:rPr>
      </w:pPr>
    </w:p>
    <w:p w14:paraId="2F9A833D" w14:textId="77777777" w:rsidR="007B2DF5" w:rsidRDefault="007B2DF5">
      <w:pPr>
        <w:rPr>
          <w:lang w:val="en-US"/>
        </w:rPr>
      </w:pPr>
    </w:p>
    <w:p w14:paraId="65F6D079" w14:textId="77777777" w:rsidR="007B2DF5" w:rsidRDefault="007B2DF5">
      <w:pPr>
        <w:rPr>
          <w:lang w:val="en-US"/>
        </w:rPr>
      </w:pPr>
    </w:p>
    <w:p w14:paraId="5D6E692E" w14:textId="77777777" w:rsidR="003707B4" w:rsidRDefault="003707B4">
      <w:pPr>
        <w:rPr>
          <w:lang w:val="en-US"/>
        </w:rPr>
      </w:pPr>
    </w:p>
    <w:p w14:paraId="31DEE21A" w14:textId="06A0AF36" w:rsidR="007B2DF5" w:rsidRPr="001D1986" w:rsidRDefault="007B2DF5">
      <w:pPr>
        <w:rPr>
          <w:rFonts w:ascii="Arial" w:hAnsi="Arial" w:cs="Arial"/>
          <w:b/>
          <w:bCs/>
          <w:lang w:val="en-US"/>
        </w:rPr>
      </w:pPr>
      <w:r w:rsidRPr="001D1986">
        <w:rPr>
          <w:rFonts w:ascii="Arial" w:hAnsi="Arial" w:cs="Arial"/>
          <w:b/>
          <w:bCs/>
          <w:lang w:val="en-US"/>
        </w:rPr>
        <w:lastRenderedPageBreak/>
        <w:t xml:space="preserve">References </w:t>
      </w:r>
    </w:p>
    <w:p w14:paraId="2D5C2095" w14:textId="77777777" w:rsidR="00C94B1D" w:rsidRPr="001D1986" w:rsidRDefault="00C94B1D" w:rsidP="00C94B1D">
      <w:pPr>
        <w:spacing w:line="360" w:lineRule="auto"/>
        <w:rPr>
          <w:rFonts w:ascii="Arial" w:hAnsi="Arial" w:cs="Arial"/>
        </w:rPr>
      </w:pPr>
      <w:r w:rsidRPr="001D1986">
        <w:rPr>
          <w:rFonts w:ascii="Arial" w:hAnsi="Arial" w:cs="Arial"/>
        </w:rPr>
        <w:t>Accelerated Capability Environment (2024). The NHS App: groundbreaking technology expands its reach. [online] GOV.UK. Available at: https://www.gov.uk/government/case-studies/the-nhs-app-groundbreaking-technology-expands-its-reach? [Accessed 4 Dec. 2025].</w:t>
      </w:r>
    </w:p>
    <w:p w14:paraId="5329653C" w14:textId="77777777" w:rsidR="00697C4F" w:rsidRPr="001D1986" w:rsidRDefault="00697C4F" w:rsidP="00697C4F">
      <w:pPr>
        <w:spacing w:line="360" w:lineRule="auto"/>
        <w:rPr>
          <w:rFonts w:ascii="Arial" w:hAnsi="Arial" w:cs="Arial"/>
        </w:rPr>
      </w:pPr>
      <w:r w:rsidRPr="001D1986">
        <w:rPr>
          <w:rFonts w:ascii="Arial" w:hAnsi="Arial" w:cs="Arial"/>
        </w:rPr>
        <w:t>Age UK (2020) Digital Inclusion and Older People: How Have Things Changed in a COVID-19 World? London: Age UK.</w:t>
      </w:r>
    </w:p>
    <w:p w14:paraId="6A0E3A62" w14:textId="40CFF53F" w:rsidR="00E6243F" w:rsidRPr="001D1986" w:rsidRDefault="00697C4F" w:rsidP="00697C4F">
      <w:pPr>
        <w:spacing w:line="360" w:lineRule="auto"/>
        <w:rPr>
          <w:rFonts w:ascii="Arial" w:hAnsi="Arial" w:cs="Arial"/>
        </w:rPr>
      </w:pPr>
      <w:r w:rsidRPr="001D1986">
        <w:rPr>
          <w:rFonts w:ascii="Arial" w:hAnsi="Arial" w:cs="Arial"/>
        </w:rPr>
        <w:t xml:space="preserve">Anderson, K., Burford, O. and Emmerton, L. (2016) ‘Mobile Health Apps to Facilitate Self-Care: A Qualitative Study of User Experiences’, </w:t>
      </w:r>
      <w:proofErr w:type="spellStart"/>
      <w:r w:rsidRPr="001D1986">
        <w:rPr>
          <w:rFonts w:ascii="Arial" w:hAnsi="Arial" w:cs="Arial"/>
          <w:i/>
          <w:iCs/>
        </w:rPr>
        <w:t>PloS</w:t>
      </w:r>
      <w:proofErr w:type="spellEnd"/>
      <w:r w:rsidRPr="001D1986">
        <w:rPr>
          <w:rFonts w:ascii="Arial" w:hAnsi="Arial" w:cs="Arial"/>
          <w:i/>
          <w:iCs/>
        </w:rPr>
        <w:t xml:space="preserve"> one</w:t>
      </w:r>
      <w:r w:rsidRPr="001D1986">
        <w:rPr>
          <w:rFonts w:ascii="Arial" w:hAnsi="Arial" w:cs="Arial"/>
        </w:rPr>
        <w:t>, 11(5), p. e0156164. Available at: https://doi.org/10.1371/journal.pone.0156164.</w:t>
      </w:r>
    </w:p>
    <w:p w14:paraId="661B265E" w14:textId="73D9152C" w:rsidR="00697C4F" w:rsidRPr="001D1986" w:rsidRDefault="00697C4F" w:rsidP="00697C4F">
      <w:pPr>
        <w:spacing w:line="360" w:lineRule="auto"/>
        <w:rPr>
          <w:rFonts w:ascii="Arial" w:hAnsi="Arial" w:cs="Arial"/>
        </w:rPr>
      </w:pPr>
      <w:r w:rsidRPr="001D1986">
        <w:rPr>
          <w:rFonts w:ascii="Arial" w:hAnsi="Arial" w:cs="Arial"/>
        </w:rPr>
        <w:t>Bertolazzi, A., Quaglia, V. and Bongelli, R. (2024) ‘Barriers and facilitators to health technology adoption by older adults with chronic diseases: an integrative systematic review’, BMC Public Health, 24(1). Available at: https://doi.org/10.1186/s12889-024-18036-5.</w:t>
      </w:r>
    </w:p>
    <w:p w14:paraId="3A9BD391" w14:textId="77777777" w:rsidR="00697C4F" w:rsidRPr="001D1986" w:rsidRDefault="00697C4F" w:rsidP="00697C4F">
      <w:pPr>
        <w:spacing w:line="360" w:lineRule="auto"/>
        <w:rPr>
          <w:rFonts w:ascii="Arial" w:hAnsi="Arial" w:cs="Arial"/>
        </w:rPr>
      </w:pPr>
      <w:r w:rsidRPr="001D1986">
        <w:rPr>
          <w:rFonts w:ascii="Arial" w:hAnsi="Arial" w:cs="Arial"/>
        </w:rPr>
        <w:t>Chu, R.Y.K. et al. (2025) ‘Technology-enabled interventions promoting healthy ageing: an umbrella review’, Discover public health, 22(1). Available at: https://doi.org/10.1186/s12982-025-01066-8.</w:t>
      </w:r>
    </w:p>
    <w:p w14:paraId="491079B8" w14:textId="77777777" w:rsidR="00301DA2" w:rsidRPr="00301DA2" w:rsidRDefault="00301DA2" w:rsidP="00301DA2">
      <w:pPr>
        <w:spacing w:line="360" w:lineRule="auto"/>
        <w:rPr>
          <w:rFonts w:ascii="Arial" w:hAnsi="Arial" w:cs="Arial"/>
        </w:rPr>
      </w:pPr>
      <w:r w:rsidRPr="001D1986">
        <w:rPr>
          <w:rFonts w:ascii="Arial" w:hAnsi="Arial" w:cs="Arial"/>
        </w:rPr>
        <w:t xml:space="preserve">England, N. (2019). </w:t>
      </w:r>
      <w:r w:rsidRPr="001D1986">
        <w:rPr>
          <w:rFonts w:ascii="Arial" w:hAnsi="Arial" w:cs="Arial"/>
          <w:i/>
          <w:iCs/>
        </w:rPr>
        <w:t>NHS England» GP</w:t>
      </w:r>
      <w:r w:rsidRPr="00301DA2">
        <w:rPr>
          <w:rFonts w:ascii="Arial" w:hAnsi="Arial" w:cs="Arial"/>
          <w:i/>
          <w:iCs/>
        </w:rPr>
        <w:t xml:space="preserve"> online services: the key benefits</w:t>
      </w:r>
      <w:r w:rsidRPr="00301DA2">
        <w:rPr>
          <w:rFonts w:ascii="Arial" w:hAnsi="Arial" w:cs="Arial"/>
        </w:rPr>
        <w:t>. [online] England.nhs.uk. Available at: https://www.england.nhs.uk/gp-online-services/learning-so-far/key-benefits/ [Accessed 4 Dec. 2025].</w:t>
      </w:r>
    </w:p>
    <w:p w14:paraId="6EF39BE0" w14:textId="77777777" w:rsidR="006F76A4" w:rsidRPr="006F76A4" w:rsidRDefault="006F76A4" w:rsidP="006F76A4">
      <w:pPr>
        <w:spacing w:line="360" w:lineRule="auto"/>
        <w:rPr>
          <w:rFonts w:ascii="Arial" w:hAnsi="Arial" w:cs="Arial"/>
        </w:rPr>
      </w:pPr>
      <w:r w:rsidRPr="006F76A4">
        <w:rPr>
          <w:rFonts w:ascii="Arial" w:hAnsi="Arial" w:cs="Arial"/>
        </w:rPr>
        <w:t xml:space="preserve">England, N. (2023). </w:t>
      </w:r>
      <w:r w:rsidRPr="006F76A4">
        <w:rPr>
          <w:rFonts w:ascii="Arial" w:hAnsi="Arial" w:cs="Arial"/>
          <w:i/>
          <w:iCs/>
        </w:rPr>
        <w:t>NHS England» Remote consulting</w:t>
      </w:r>
      <w:r w:rsidRPr="006F76A4">
        <w:rPr>
          <w:rFonts w:ascii="Arial" w:hAnsi="Arial" w:cs="Arial"/>
        </w:rPr>
        <w:t xml:space="preserve">. [online] England.nhs.uk. Available at: </w:t>
      </w:r>
      <w:proofErr w:type="gramStart"/>
      <w:r w:rsidRPr="006F76A4">
        <w:rPr>
          <w:rFonts w:ascii="Arial" w:hAnsi="Arial" w:cs="Arial"/>
        </w:rPr>
        <w:t>https://www.england.nhs.uk/long-read/remote-consulting/?.</w:t>
      </w:r>
      <w:proofErr w:type="gramEnd"/>
    </w:p>
    <w:p w14:paraId="0C056B9D" w14:textId="38099BE7" w:rsidR="0071615A" w:rsidRPr="0071615A" w:rsidRDefault="0071615A" w:rsidP="0071615A">
      <w:pPr>
        <w:spacing w:line="360" w:lineRule="auto"/>
        <w:rPr>
          <w:rFonts w:ascii="Arial" w:hAnsi="Arial" w:cs="Arial"/>
        </w:rPr>
      </w:pPr>
      <w:proofErr w:type="spellStart"/>
      <w:r w:rsidRPr="0071615A">
        <w:rPr>
          <w:rFonts w:ascii="Arial" w:hAnsi="Arial" w:cs="Arial"/>
        </w:rPr>
        <w:t>Gobburi</w:t>
      </w:r>
      <w:proofErr w:type="spellEnd"/>
      <w:r w:rsidRPr="0071615A">
        <w:rPr>
          <w:rFonts w:ascii="Arial" w:hAnsi="Arial" w:cs="Arial"/>
        </w:rPr>
        <w:t xml:space="preserve">, R.K., </w:t>
      </w:r>
      <w:proofErr w:type="spellStart"/>
      <w:r w:rsidRPr="0071615A">
        <w:rPr>
          <w:rFonts w:ascii="Arial" w:hAnsi="Arial" w:cs="Arial"/>
        </w:rPr>
        <w:t>Olawade</w:t>
      </w:r>
      <w:proofErr w:type="spellEnd"/>
      <w:r w:rsidRPr="0071615A">
        <w:rPr>
          <w:rFonts w:ascii="Arial" w:hAnsi="Arial" w:cs="Arial"/>
        </w:rPr>
        <w:t xml:space="preserve">, D.B., Olatunji, G.D., Kokori, E., </w:t>
      </w:r>
      <w:proofErr w:type="spellStart"/>
      <w:r w:rsidRPr="0071615A">
        <w:rPr>
          <w:rFonts w:ascii="Arial" w:hAnsi="Arial" w:cs="Arial"/>
        </w:rPr>
        <w:t>Aderinto</w:t>
      </w:r>
      <w:proofErr w:type="spellEnd"/>
      <w:r w:rsidRPr="0071615A">
        <w:rPr>
          <w:rFonts w:ascii="Arial" w:hAnsi="Arial" w:cs="Arial"/>
        </w:rPr>
        <w:t xml:space="preserve">, N. and David-Olawade, A.C. (2025). Telemedicine use in rural areas of the United Kingdom to improve access to healthcare facilities: A review of current evidence. </w:t>
      </w:r>
      <w:r w:rsidRPr="0071615A">
        <w:rPr>
          <w:rFonts w:ascii="Arial" w:hAnsi="Arial" w:cs="Arial"/>
          <w:i/>
          <w:iCs/>
        </w:rPr>
        <w:t>Informatics and Health</w:t>
      </w:r>
      <w:r w:rsidRPr="0071615A">
        <w:rPr>
          <w:rFonts w:ascii="Arial" w:hAnsi="Arial" w:cs="Arial"/>
        </w:rPr>
        <w:t>, [online] 2(1), pp.41–48. Available at: https://www.sciencedirect.com/science/article/pii/S2949953425000050.</w:t>
      </w:r>
    </w:p>
    <w:p w14:paraId="7C11F7F4" w14:textId="19B8E412" w:rsidR="000B43F7" w:rsidRPr="00A43B33" w:rsidRDefault="00697C4F" w:rsidP="000B43F7">
      <w:pPr>
        <w:spacing w:line="360" w:lineRule="auto"/>
        <w:rPr>
          <w:rFonts w:ascii="Arial" w:hAnsi="Arial" w:cs="Arial"/>
        </w:rPr>
      </w:pPr>
      <w:r w:rsidRPr="00A43B33">
        <w:rPr>
          <w:rFonts w:ascii="Arial" w:hAnsi="Arial" w:cs="Arial"/>
        </w:rPr>
        <w:t xml:space="preserve">Greenhalgh, T. and </w:t>
      </w:r>
      <w:proofErr w:type="spellStart"/>
      <w:r w:rsidRPr="00A43B33">
        <w:rPr>
          <w:rFonts w:ascii="Arial" w:hAnsi="Arial" w:cs="Arial"/>
        </w:rPr>
        <w:t>Wherton</w:t>
      </w:r>
      <w:proofErr w:type="spellEnd"/>
      <w:r w:rsidRPr="00A43B33">
        <w:rPr>
          <w:rFonts w:ascii="Arial" w:hAnsi="Arial" w:cs="Arial"/>
        </w:rPr>
        <w:t>, J. (2020) ‘Evaluation of remote consulting in general practice: challenges and opportunities’, British Journal of General Practice, 70(697), pp. 374–375.</w:t>
      </w:r>
    </w:p>
    <w:p w14:paraId="4DBF9B80" w14:textId="77777777" w:rsidR="00E11E94" w:rsidRPr="00E11E94" w:rsidRDefault="00E11E94" w:rsidP="00E11E94">
      <w:pPr>
        <w:spacing w:line="360" w:lineRule="auto"/>
        <w:rPr>
          <w:rFonts w:ascii="Arial" w:hAnsi="Arial" w:cs="Arial"/>
        </w:rPr>
      </w:pPr>
      <w:r w:rsidRPr="00E11E94">
        <w:rPr>
          <w:rFonts w:ascii="Arial" w:hAnsi="Arial" w:cs="Arial"/>
        </w:rPr>
        <w:t xml:space="preserve">Harwood, Sharon-Lin B. “Understanding Dementia from the Perspective of People with a Learning Disability: Preferences for the Disclosure of Dementia and Care Planning. - Research Repository.” </w:t>
      </w:r>
      <w:r w:rsidRPr="00E11E94">
        <w:rPr>
          <w:rFonts w:ascii="Arial" w:hAnsi="Arial" w:cs="Arial"/>
          <w:i/>
          <w:iCs/>
        </w:rPr>
        <w:t>Essex.ac.uk</w:t>
      </w:r>
      <w:r w:rsidRPr="00E11E94">
        <w:rPr>
          <w:rFonts w:ascii="Arial" w:hAnsi="Arial" w:cs="Arial"/>
        </w:rPr>
        <w:t>, 12 Aug. 2024, repository.essex.ac.uk/38944/, https://repository.essex.ac.uk/38944/2/Harwood%202024%20Thesis.pdf. Accessed 24 Oct. 2025.</w:t>
      </w:r>
    </w:p>
    <w:p w14:paraId="5862331E" w14:textId="0AA2BFB5" w:rsidR="000B43F7" w:rsidRPr="00A43B33" w:rsidRDefault="000B43F7" w:rsidP="000B43F7">
      <w:pPr>
        <w:spacing w:line="360" w:lineRule="auto"/>
        <w:rPr>
          <w:rFonts w:ascii="Arial" w:hAnsi="Arial" w:cs="Arial"/>
        </w:rPr>
      </w:pPr>
      <w:r w:rsidRPr="00A43B33">
        <w:rPr>
          <w:rFonts w:ascii="Arial" w:hAnsi="Arial" w:cs="Arial"/>
        </w:rPr>
        <w:lastRenderedPageBreak/>
        <w:t>Heart &amp; Stroke Foundation (2021)</w:t>
      </w:r>
      <w:r w:rsidRPr="00CE5E9E">
        <w:rPr>
          <w:rFonts w:ascii="Arial" w:hAnsi="Arial" w:cs="Arial"/>
        </w:rPr>
        <w:t>.</w:t>
      </w:r>
      <w:r w:rsidRPr="00A43B33">
        <w:rPr>
          <w:rFonts w:ascii="Arial" w:hAnsi="Arial" w:cs="Arial"/>
        </w:rPr>
        <w:t xml:space="preserve"> Wearable Technology and Health Management. Available at: https://heartandstroke.ca (Accessed: 20 November 2024).</w:t>
      </w:r>
    </w:p>
    <w:p w14:paraId="32EA970F" w14:textId="77777777" w:rsidR="009E2929" w:rsidRPr="009E2929" w:rsidRDefault="009E2929" w:rsidP="009E2929">
      <w:pPr>
        <w:spacing w:line="360" w:lineRule="auto"/>
        <w:rPr>
          <w:rFonts w:ascii="Arial" w:hAnsi="Arial" w:cs="Arial"/>
        </w:rPr>
      </w:pPr>
      <w:r w:rsidRPr="009E2929">
        <w:rPr>
          <w:rFonts w:ascii="Arial" w:hAnsi="Arial" w:cs="Arial"/>
        </w:rPr>
        <w:t xml:space="preserve">He, Wu, et al. “Information Technology Solutions, Challenges, and Suggestions for Tackling the COVID-19 Pandemic.” </w:t>
      </w:r>
      <w:r w:rsidRPr="009E2929">
        <w:rPr>
          <w:rFonts w:ascii="Arial" w:hAnsi="Arial" w:cs="Arial"/>
          <w:i/>
          <w:iCs/>
        </w:rPr>
        <w:t>International Journal of Information Management</w:t>
      </w:r>
      <w:r w:rsidRPr="009E2929">
        <w:rPr>
          <w:rFonts w:ascii="Arial" w:hAnsi="Arial" w:cs="Arial"/>
        </w:rPr>
        <w:t xml:space="preserve">, vol. 57, no. 102287, Dec. 2020, p. 102287. </w:t>
      </w:r>
      <w:r w:rsidRPr="009E2929">
        <w:rPr>
          <w:rFonts w:ascii="Arial" w:hAnsi="Arial" w:cs="Arial"/>
          <w:i/>
          <w:iCs/>
        </w:rPr>
        <w:t>NCBI</w:t>
      </w:r>
      <w:r w:rsidRPr="009E2929">
        <w:rPr>
          <w:rFonts w:ascii="Arial" w:hAnsi="Arial" w:cs="Arial"/>
        </w:rPr>
        <w:t>, https://doi.org/10.1016/j.ijinfomgt.2020.102287.</w:t>
      </w:r>
    </w:p>
    <w:p w14:paraId="64F101C4" w14:textId="7AC1C797" w:rsidR="00474536" w:rsidRPr="00474536" w:rsidRDefault="00474536" w:rsidP="00474536">
      <w:pPr>
        <w:spacing w:line="360" w:lineRule="auto"/>
        <w:rPr>
          <w:rFonts w:ascii="Arial" w:hAnsi="Arial" w:cs="Arial"/>
        </w:rPr>
      </w:pPr>
      <w:r w:rsidRPr="00474536">
        <w:rPr>
          <w:rFonts w:ascii="Arial" w:hAnsi="Arial" w:cs="Arial"/>
        </w:rPr>
        <w:t xml:space="preserve">Hutchings, Rachel. “The Impact of Covid-19 on the Use of Digital Technology in the NHS.” </w:t>
      </w:r>
      <w:r w:rsidRPr="00474536">
        <w:rPr>
          <w:rFonts w:ascii="Arial" w:hAnsi="Arial" w:cs="Arial"/>
          <w:i/>
          <w:iCs/>
        </w:rPr>
        <w:t>The Nuffield Trust</w:t>
      </w:r>
      <w:r w:rsidRPr="00474536">
        <w:rPr>
          <w:rFonts w:ascii="Arial" w:hAnsi="Arial" w:cs="Arial"/>
        </w:rPr>
        <w:t>, 27 Aug. 2020, www.nuffieldtrust.org.uk/research/the-impact-of-covid-19-on-the-use-of-digital-technology-in-the-nhs. Accessed 1 Dec. 2025.</w:t>
      </w:r>
    </w:p>
    <w:p w14:paraId="7466F16B" w14:textId="77777777" w:rsidR="000B43F7" w:rsidRPr="004D7253" w:rsidRDefault="000B43F7" w:rsidP="000B43F7">
      <w:pPr>
        <w:spacing w:line="360" w:lineRule="auto"/>
        <w:rPr>
          <w:rFonts w:ascii="Arial" w:hAnsi="Arial" w:cs="Arial"/>
        </w:rPr>
      </w:pPr>
      <w:r w:rsidRPr="008B724B">
        <w:rPr>
          <w:rFonts w:ascii="Arial" w:hAnsi="Arial" w:cs="Arial"/>
        </w:rPr>
        <w:t xml:space="preserve">Nebsbjerg, M.A. </w:t>
      </w:r>
      <w:r w:rsidRPr="008B724B">
        <w:rPr>
          <w:rFonts w:ascii="Arial" w:hAnsi="Arial" w:cs="Arial"/>
          <w:i/>
          <w:iCs/>
        </w:rPr>
        <w:t>et al.</w:t>
      </w:r>
      <w:r w:rsidRPr="008B724B">
        <w:rPr>
          <w:rFonts w:ascii="Arial" w:hAnsi="Arial" w:cs="Arial"/>
        </w:rPr>
        <w:t xml:space="preserve"> </w:t>
      </w:r>
      <w:r w:rsidRPr="004D7253">
        <w:rPr>
          <w:rFonts w:ascii="Arial" w:hAnsi="Arial" w:cs="Arial"/>
        </w:rPr>
        <w:t xml:space="preserve">(2024) ‘The Added Value of Using Video in Out-of-Hours Primary Care Telephone Triage Among General Practitioners: Cross-Sectional Survey Study’, </w:t>
      </w:r>
      <w:r w:rsidRPr="004D7253">
        <w:rPr>
          <w:rFonts w:ascii="Arial" w:hAnsi="Arial" w:cs="Arial"/>
          <w:i/>
          <w:iCs/>
        </w:rPr>
        <w:t>JMIR human factors</w:t>
      </w:r>
      <w:r w:rsidRPr="004D7253">
        <w:rPr>
          <w:rFonts w:ascii="Arial" w:hAnsi="Arial" w:cs="Arial"/>
        </w:rPr>
        <w:t>, 11, pp. e52301–e52301. Available at: https://doi.org/10.2196/52301.</w:t>
      </w:r>
    </w:p>
    <w:p w14:paraId="2C487DCC" w14:textId="77777777" w:rsidR="000B43F7" w:rsidRPr="00A43B33" w:rsidRDefault="000B43F7" w:rsidP="000B43F7">
      <w:pPr>
        <w:spacing w:line="360" w:lineRule="auto"/>
        <w:rPr>
          <w:rFonts w:ascii="Arial" w:hAnsi="Arial" w:cs="Arial"/>
        </w:rPr>
      </w:pPr>
      <w:r w:rsidRPr="00A43B33">
        <w:rPr>
          <w:rFonts w:ascii="Arial" w:hAnsi="Arial" w:cs="Arial"/>
        </w:rPr>
        <w:t xml:space="preserve">Peek, S.T.M., </w:t>
      </w:r>
      <w:proofErr w:type="spellStart"/>
      <w:r w:rsidRPr="00A43B33">
        <w:rPr>
          <w:rFonts w:ascii="Arial" w:hAnsi="Arial" w:cs="Arial"/>
        </w:rPr>
        <w:t>Luijkx</w:t>
      </w:r>
      <w:proofErr w:type="spellEnd"/>
      <w:r w:rsidRPr="00A43B33">
        <w:rPr>
          <w:rFonts w:ascii="Arial" w:hAnsi="Arial" w:cs="Arial"/>
        </w:rPr>
        <w:t>, K.G. and Wouters, E.J.M. (2019) ‘Older adults’ reasons for using technology: A systematic review of qualitative evidence’, International Journal of Medical Informatics, 129, pp. 44–54.</w:t>
      </w:r>
    </w:p>
    <w:p w14:paraId="78E4C978" w14:textId="740ED28C" w:rsidR="000B43F7" w:rsidRDefault="000B43F7" w:rsidP="000B43F7">
      <w:pPr>
        <w:rPr>
          <w:rFonts w:ascii="Arial" w:hAnsi="Arial" w:cs="Arial"/>
        </w:rPr>
      </w:pPr>
      <w:r w:rsidRPr="00A43B33">
        <w:rPr>
          <w:rFonts w:ascii="Arial" w:hAnsi="Arial" w:cs="Arial"/>
        </w:rPr>
        <w:t>Richardson, J.E., Reid, M.C. and Dorr, D.A. (2021) ‘Patient empowerment through digital self-management tools: A conceptual analysis’, Journal of Medical Internet Research, 23(4), e25644</w:t>
      </w:r>
    </w:p>
    <w:p w14:paraId="3739A008" w14:textId="77777777" w:rsidR="00E6243F" w:rsidRPr="00E6243F" w:rsidRDefault="00E6243F" w:rsidP="00E6243F">
      <w:pPr>
        <w:spacing w:line="360" w:lineRule="auto"/>
        <w:rPr>
          <w:rFonts w:ascii="Arial" w:hAnsi="Arial" w:cs="Arial"/>
        </w:rPr>
      </w:pPr>
      <w:r w:rsidRPr="00E6243F">
        <w:rPr>
          <w:rFonts w:ascii="Arial" w:hAnsi="Arial" w:cs="Arial"/>
        </w:rPr>
        <w:t xml:space="preserve">Sixsmith, Andrew, et al. “Older People’s Use of Digital Technology during the COVID-19 Pandemic.” </w:t>
      </w:r>
      <w:r w:rsidRPr="00E6243F">
        <w:rPr>
          <w:rFonts w:ascii="Arial" w:hAnsi="Arial" w:cs="Arial"/>
          <w:i/>
          <w:iCs/>
        </w:rPr>
        <w:t>Bulletin of Science, Technology &amp; Society</w:t>
      </w:r>
      <w:r w:rsidRPr="00E6243F">
        <w:rPr>
          <w:rFonts w:ascii="Arial" w:hAnsi="Arial" w:cs="Arial"/>
        </w:rPr>
        <w:t>, vol. 42, no. 1-2, 21 Apr. 2022, p. 027046762210947, journals.sagepub.com/</w:t>
      </w:r>
      <w:proofErr w:type="spellStart"/>
      <w:r w:rsidRPr="00E6243F">
        <w:rPr>
          <w:rFonts w:ascii="Arial" w:hAnsi="Arial" w:cs="Arial"/>
        </w:rPr>
        <w:t>doi</w:t>
      </w:r>
      <w:proofErr w:type="spellEnd"/>
      <w:r w:rsidRPr="00E6243F">
        <w:rPr>
          <w:rFonts w:ascii="Arial" w:hAnsi="Arial" w:cs="Arial"/>
        </w:rPr>
        <w:t>/pdf/10.1177/02704676221094731, https://doi.org/10.1177/02704676221094731. Accessed 1 Dec. 2025.</w:t>
      </w:r>
    </w:p>
    <w:p w14:paraId="3C16EE92" w14:textId="0728D710" w:rsidR="003707B4" w:rsidRPr="00A43B33" w:rsidRDefault="003707B4" w:rsidP="003707B4">
      <w:pPr>
        <w:spacing w:line="360" w:lineRule="auto"/>
        <w:rPr>
          <w:rFonts w:ascii="Arial" w:hAnsi="Arial" w:cs="Arial"/>
        </w:rPr>
      </w:pPr>
      <w:r w:rsidRPr="00A43B33">
        <w:rPr>
          <w:rFonts w:ascii="Arial" w:hAnsi="Arial" w:cs="Arial"/>
        </w:rPr>
        <w:t>Shankar, A. and Rafnsson, S.B. (2021) ‘Digital engagement and wellbeing in later life’, Ageing &amp; Society, 41(6), pp. 1250–1269.</w:t>
      </w:r>
    </w:p>
    <w:p w14:paraId="56CB33A6" w14:textId="77777777" w:rsidR="003707B4" w:rsidRPr="00401705" w:rsidRDefault="003707B4" w:rsidP="003707B4">
      <w:pPr>
        <w:spacing w:line="360" w:lineRule="auto"/>
        <w:rPr>
          <w:rFonts w:ascii="Arial" w:hAnsi="Arial" w:cs="Arial"/>
        </w:rPr>
      </w:pPr>
      <w:r w:rsidRPr="00401705">
        <w:rPr>
          <w:rFonts w:ascii="Arial" w:hAnsi="Arial" w:cs="Arial"/>
        </w:rPr>
        <w:t xml:space="preserve">Sheng, Y. </w:t>
      </w:r>
      <w:r w:rsidRPr="00401705">
        <w:rPr>
          <w:rFonts w:ascii="Arial" w:hAnsi="Arial" w:cs="Arial"/>
          <w:i/>
          <w:iCs/>
        </w:rPr>
        <w:t>et al.</w:t>
      </w:r>
      <w:r w:rsidRPr="00401705">
        <w:rPr>
          <w:rFonts w:ascii="Arial" w:hAnsi="Arial" w:cs="Arial"/>
        </w:rPr>
        <w:t xml:space="preserve"> (2022) ‘Home-based digital health technologies for older adults to self-manage multiple chronic conditions: A data-informed analysis of user engagement from a longitudinal trial’, </w:t>
      </w:r>
      <w:r w:rsidRPr="00401705">
        <w:rPr>
          <w:rFonts w:ascii="Arial" w:hAnsi="Arial" w:cs="Arial"/>
          <w:i/>
          <w:iCs/>
        </w:rPr>
        <w:t>Digital health</w:t>
      </w:r>
      <w:r w:rsidRPr="00401705">
        <w:rPr>
          <w:rFonts w:ascii="Arial" w:hAnsi="Arial" w:cs="Arial"/>
        </w:rPr>
        <w:t>, 8, p. 205520762211259. Available at: https://doi.org/10.1177/20552076221125957.</w:t>
      </w:r>
    </w:p>
    <w:p w14:paraId="3AEE0BAC" w14:textId="77777777" w:rsidR="00B77815" w:rsidRPr="00B77815" w:rsidRDefault="00B77815" w:rsidP="00B77815">
      <w:pPr>
        <w:spacing w:line="360" w:lineRule="auto"/>
        <w:rPr>
          <w:rFonts w:ascii="Arial" w:hAnsi="Arial" w:cs="Arial"/>
        </w:rPr>
      </w:pPr>
      <w:r w:rsidRPr="00B77815">
        <w:rPr>
          <w:rFonts w:ascii="Arial" w:hAnsi="Arial" w:cs="Arial"/>
        </w:rPr>
        <w:t xml:space="preserve">Wootton, R., </w:t>
      </w:r>
      <w:proofErr w:type="spellStart"/>
      <w:r w:rsidRPr="00B77815">
        <w:rPr>
          <w:rFonts w:ascii="Arial" w:hAnsi="Arial" w:cs="Arial"/>
        </w:rPr>
        <w:t>Bahaadinbeigy</w:t>
      </w:r>
      <w:proofErr w:type="spellEnd"/>
      <w:r w:rsidRPr="00B77815">
        <w:rPr>
          <w:rFonts w:ascii="Arial" w:hAnsi="Arial" w:cs="Arial"/>
        </w:rPr>
        <w:t xml:space="preserve">, K. and Hailey, D. (2011). Estimating travel reduction associated with the use of telemedicine by patients and healthcare professionals: proposal for quantitative synthesis in a systematic review. </w:t>
      </w:r>
      <w:r w:rsidRPr="00B77815">
        <w:rPr>
          <w:rFonts w:ascii="Arial" w:hAnsi="Arial" w:cs="Arial"/>
          <w:i/>
          <w:iCs/>
        </w:rPr>
        <w:t>BMC Health Services Research</w:t>
      </w:r>
      <w:r w:rsidRPr="00B77815">
        <w:rPr>
          <w:rFonts w:ascii="Arial" w:hAnsi="Arial" w:cs="Arial"/>
        </w:rPr>
        <w:t xml:space="preserve">, 11(1). </w:t>
      </w:r>
      <w:proofErr w:type="spellStart"/>
      <w:proofErr w:type="gramStart"/>
      <w:r w:rsidRPr="00B77815">
        <w:rPr>
          <w:rFonts w:ascii="Arial" w:hAnsi="Arial" w:cs="Arial"/>
        </w:rPr>
        <w:t>doi:https</w:t>
      </w:r>
      <w:proofErr w:type="spellEnd"/>
      <w:r w:rsidRPr="00B77815">
        <w:rPr>
          <w:rFonts w:ascii="Arial" w:hAnsi="Arial" w:cs="Arial"/>
        </w:rPr>
        <w:t>://doi.org/10.1186/1472-6963-11-185</w:t>
      </w:r>
      <w:proofErr w:type="gramEnd"/>
      <w:r w:rsidRPr="00B77815">
        <w:rPr>
          <w:rFonts w:ascii="Arial" w:hAnsi="Arial" w:cs="Arial"/>
        </w:rPr>
        <w:t>.</w:t>
      </w:r>
    </w:p>
    <w:p w14:paraId="5097E19F" w14:textId="77777777" w:rsidR="00B77815" w:rsidRDefault="00B77815" w:rsidP="003707B4">
      <w:pPr>
        <w:spacing w:line="360" w:lineRule="auto"/>
        <w:rPr>
          <w:rFonts w:ascii="Arial" w:hAnsi="Arial" w:cs="Arial"/>
        </w:rPr>
      </w:pPr>
    </w:p>
    <w:p w14:paraId="39D1AE42" w14:textId="77777777" w:rsidR="003707B4" w:rsidRPr="00697C4F" w:rsidRDefault="003707B4" w:rsidP="000B43F7">
      <w:pPr>
        <w:rPr>
          <w:rFonts w:ascii="Arial" w:hAnsi="Arial" w:cs="Arial"/>
        </w:rPr>
      </w:pPr>
    </w:p>
    <w:sectPr w:rsidR="003707B4" w:rsidRPr="00697C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DF5"/>
    <w:rsid w:val="00061B7B"/>
    <w:rsid w:val="000B43F7"/>
    <w:rsid w:val="001D1986"/>
    <w:rsid w:val="001D7114"/>
    <w:rsid w:val="00301DA2"/>
    <w:rsid w:val="003567F2"/>
    <w:rsid w:val="003707B4"/>
    <w:rsid w:val="00467EB6"/>
    <w:rsid w:val="004741DD"/>
    <w:rsid w:val="00474536"/>
    <w:rsid w:val="00697C4F"/>
    <w:rsid w:val="006A67E9"/>
    <w:rsid w:val="006D0641"/>
    <w:rsid w:val="006F76A4"/>
    <w:rsid w:val="0071615A"/>
    <w:rsid w:val="007B2DF5"/>
    <w:rsid w:val="00825977"/>
    <w:rsid w:val="008773E7"/>
    <w:rsid w:val="008B724B"/>
    <w:rsid w:val="008D7B22"/>
    <w:rsid w:val="008F7F1B"/>
    <w:rsid w:val="0093715D"/>
    <w:rsid w:val="00973E4F"/>
    <w:rsid w:val="0099320C"/>
    <w:rsid w:val="009E2929"/>
    <w:rsid w:val="00B02E32"/>
    <w:rsid w:val="00B52580"/>
    <w:rsid w:val="00B77815"/>
    <w:rsid w:val="00BC2006"/>
    <w:rsid w:val="00C73610"/>
    <w:rsid w:val="00C94B1D"/>
    <w:rsid w:val="00DD5D15"/>
    <w:rsid w:val="00E11E94"/>
    <w:rsid w:val="00E6243F"/>
    <w:rsid w:val="00F2381A"/>
    <w:rsid w:val="00FB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40610"/>
  <w15:chartTrackingRefBased/>
  <w15:docId w15:val="{BB20425A-982B-4358-9794-177643478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2D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2D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D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2D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2D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2D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2D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2D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2D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2D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2D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D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2D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2D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2D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2D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2D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2D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2D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2D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D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2D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2D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2D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2D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2D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2D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2D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2D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0F3145A047094AB60CD5D504391E8C" ma:contentTypeVersion="10" ma:contentTypeDescription="Create a new document." ma:contentTypeScope="" ma:versionID="baaf15a6c4e933ee8a45f4d1905951b8">
  <xsd:schema xmlns:xsd="http://www.w3.org/2001/XMLSchema" xmlns:xs="http://www.w3.org/2001/XMLSchema" xmlns:p="http://schemas.microsoft.com/office/2006/metadata/properties" xmlns:ns3="ef17ef84-858d-4fc5-b07a-82fb949f8bd5" targetNamespace="http://schemas.microsoft.com/office/2006/metadata/properties" ma:root="true" ma:fieldsID="dd54e592ccf5dffea4c8c2666eac0176" ns3:_="">
    <xsd:import namespace="ef17ef84-858d-4fc5-b07a-82fb949f8bd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17ef84-858d-4fc5-b07a-82fb949f8b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f17ef84-858d-4fc5-b07a-82fb949f8bd5" xsi:nil="true"/>
  </documentManagement>
</p:properties>
</file>

<file path=customXml/itemProps1.xml><?xml version="1.0" encoding="utf-8"?>
<ds:datastoreItem xmlns:ds="http://schemas.openxmlformats.org/officeDocument/2006/customXml" ds:itemID="{C0D07B2D-602C-4696-AC96-9A097051D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17ef84-858d-4fc5-b07a-82fb949f8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C3F0A3-D78E-4BB5-AA2B-B884F8BE8A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85FFA2-C594-4D89-9717-F485FE5A5A89}">
  <ds:schemaRefs>
    <ds:schemaRef ds:uri="http://purl.org/dc/terms/"/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ef17ef84-858d-4fc5-b07a-82fb949f8bd5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4177</Characters>
  <Application>Microsoft Office Word</Application>
  <DocSecurity>0</DocSecurity>
  <Lines>34</Lines>
  <Paragraphs>9</Paragraphs>
  <ScaleCrop>false</ScaleCrop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Nyarai Oritta Kanderera (2243459)</dc:creator>
  <cp:keywords/>
  <dc:description/>
  <cp:lastModifiedBy>Oritta Kanderera</cp:lastModifiedBy>
  <cp:revision>2</cp:revision>
  <dcterms:created xsi:type="dcterms:W3CDTF">2025-12-04T16:21:00Z</dcterms:created>
  <dcterms:modified xsi:type="dcterms:W3CDTF">2025-12-04T16:21:00Z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5ebbc158-9734-4530-b879-f990b17582a4</vt:lpwstr>
  </property>
  <property fmtid="{D5CDD505-2E9C-101B-9397-08002B2CF9AE}" pid="3" name="ContentTypeId">
    <vt:lpwstr>0x0101009B0F3145A047094AB60CD5D504391E8C</vt:lpwstr>
  </property>
</Properties>
</file>