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17D21" w14:textId="56D494F9" w:rsidR="000551A7" w:rsidRDefault="00612AF0" w:rsidP="00E8457B">
      <w:pPr>
        <w:spacing w:line="360" w:lineRule="auto"/>
      </w:pPr>
      <w:r>
        <w:rPr>
          <w:noProof/>
        </w:rPr>
        <w:drawing>
          <wp:inline distT="0" distB="0" distL="0" distR="0" wp14:anchorId="3463EB00" wp14:editId="02A802E3">
            <wp:extent cx="5837079" cy="8020050"/>
            <wp:effectExtent l="0" t="0" r="0" b="0"/>
            <wp:docPr id="1337834080" name="Picture 2" descr="A cityscape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34080" name="Picture 2" descr="A cityscape with lines and dots&#10;&#10;AI-generated content may be incorrect."/>
                    <pic:cNvPicPr>
                      <a:picLocks noChangeAspect="1" noChangeArrowheads="1"/>
                    </pic:cNvPicPr>
                  </pic:nvPicPr>
                  <pic:blipFill rotWithShape="1">
                    <a:blip r:embed="rId8">
                      <a:extLst>
                        <a:ext uri="{28A0092B-C50C-407E-A947-70E740481C1C}">
                          <a14:useLocalDpi xmlns:a14="http://schemas.microsoft.com/office/drawing/2010/main" val="0"/>
                        </a:ext>
                      </a:extLst>
                    </a:blip>
                    <a:srcRect l="27621" r="31448"/>
                    <a:stretch>
                      <a:fillRect/>
                    </a:stretch>
                  </pic:blipFill>
                  <pic:spPr bwMode="auto">
                    <a:xfrm>
                      <a:off x="0" y="0"/>
                      <a:ext cx="5848434" cy="8035652"/>
                    </a:xfrm>
                    <a:prstGeom prst="rect">
                      <a:avLst/>
                    </a:prstGeom>
                    <a:noFill/>
                    <a:ln>
                      <a:noFill/>
                    </a:ln>
                    <a:extLst>
                      <a:ext uri="{53640926-AAD7-44D8-BBD7-CCE9431645EC}">
                        <a14:shadowObscured xmlns:a14="http://schemas.microsoft.com/office/drawing/2010/main"/>
                      </a:ext>
                    </a:extLst>
                  </pic:spPr>
                </pic:pic>
              </a:graphicData>
            </a:graphic>
          </wp:inline>
        </w:drawing>
      </w:r>
      <w:r w:rsidR="000551A7">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72526109" w:rsidR="00F0186C" w:rsidRDefault="00F0186C">
          <w:pPr>
            <w:pStyle w:val="TOC2"/>
            <w:tabs>
              <w:tab w:val="right" w:leader="dot" w:pos="9016"/>
            </w:tabs>
            <w:rPr>
              <w:noProof/>
            </w:rPr>
          </w:pPr>
          <w:hyperlink w:anchor="_Toc212037717" w:history="1">
            <w:r w:rsidR="00F41B4D">
              <w:rPr>
                <w:rStyle w:val="Hyperlink"/>
                <w:noProof/>
              </w:rPr>
              <w:t>Slack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61AEF1A9" w:rsidR="00F0186C" w:rsidRDefault="00F0186C">
          <w:pPr>
            <w:pStyle w:val="TOC2"/>
            <w:tabs>
              <w:tab w:val="right" w:leader="dot" w:pos="9016"/>
            </w:tabs>
            <w:rPr>
              <w:noProof/>
            </w:rPr>
          </w:pPr>
          <w:hyperlink w:anchor="_Toc212037718" w:history="1">
            <w:r w:rsidR="006738AC">
              <w:rPr>
                <w:rStyle w:val="Hyperlink"/>
                <w:noProof/>
              </w:rPr>
              <w:t>Google Docs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headerReference w:type="default" r:id="rId9"/>
          <w:footerReference w:type="default" r:id="rId10"/>
          <w:pgSz w:w="11906" w:h="16838"/>
          <w:pgMar w:top="1440" w:right="1440" w:bottom="1440" w:left="1440" w:header="708" w:footer="708" w:gutter="0"/>
          <w:cols w:space="708"/>
          <w:docGrid w:linePitch="360"/>
        </w:sectPr>
      </w:pPr>
    </w:p>
    <w:p w14:paraId="2D4321C3" w14:textId="33C3C56E" w:rsidR="000551A7" w:rsidRPr="000551A7" w:rsidRDefault="1AC5D14A" w:rsidP="000551A7">
      <w:pPr>
        <w:pStyle w:val="Heading1"/>
      </w:pPr>
      <w:bookmarkStart w:id="0" w:name="_Toc212037696"/>
      <w:r>
        <w:lastRenderedPageBreak/>
        <w:t>Introduction</w:t>
      </w:r>
      <w:bookmarkEnd w:id="0"/>
    </w:p>
    <w:p w14:paraId="33230867" w14:textId="40F4AAAE" w:rsidR="0061565F" w:rsidRDefault="5509A72F" w:rsidP="4E3821E7">
      <w:pPr>
        <w:tabs>
          <w:tab w:val="right" w:pos="10567"/>
        </w:tabs>
        <w:spacing w:after="63" w:line="257" w:lineRule="auto"/>
      </w:pPr>
      <w:r>
        <w:rPr>
          <w:noProof/>
        </w:rPr>
        <w:drawing>
          <wp:inline distT="0" distB="0" distL="0" distR="0" wp14:anchorId="402ED4F6" wp14:editId="0EA472E9">
            <wp:extent cx="1085850" cy="434340"/>
            <wp:effectExtent l="0" t="0" r="0" b="3810"/>
            <wp:docPr id="11100709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70954" name="Picture 1110070954"/>
                    <pic:cNvPicPr/>
                  </pic:nvPicPr>
                  <pic:blipFill>
                    <a:blip r:embed="rId11">
                      <a:extLst>
                        <a:ext uri="{28A0092B-C50C-407E-A947-70E740481C1C}">
                          <a14:useLocalDpi xmlns:a14="http://schemas.microsoft.com/office/drawing/2010/main"/>
                        </a:ext>
                      </a:extLst>
                    </a:blip>
                    <a:stretch>
                      <a:fillRect/>
                    </a:stretch>
                  </pic:blipFill>
                  <pic:spPr>
                    <a:xfrm>
                      <a:off x="0" y="0"/>
                      <a:ext cx="1085850" cy="434340"/>
                    </a:xfrm>
                    <a:prstGeom prst="rect">
                      <a:avLst/>
                    </a:prstGeom>
                  </pic:spPr>
                </pic:pic>
              </a:graphicData>
            </a:graphic>
          </wp:inline>
        </w:drawing>
      </w:r>
      <w:r w:rsidR="0061565F">
        <w:tab/>
      </w:r>
      <w:r w:rsidRPr="4E3821E7">
        <w:rPr>
          <w:rFonts w:ascii="Arial" w:eastAsia="Arial" w:hAnsi="Arial" w:cs="Arial"/>
          <w:color w:val="000000" w:themeColor="text1"/>
          <w:sz w:val="20"/>
          <w:szCs w:val="20"/>
        </w:rPr>
        <w:t xml:space="preserve">  </w:t>
      </w:r>
    </w:p>
    <w:p w14:paraId="0714B181" w14:textId="701C7316" w:rsidR="0061565F" w:rsidRDefault="5509A72F" w:rsidP="4E3821E7">
      <w:pPr>
        <w:spacing w:after="0" w:line="257" w:lineRule="auto"/>
        <w:ind w:right="108"/>
        <w:jc w:val="right"/>
      </w:pPr>
      <w:r w:rsidRPr="4E3821E7">
        <w:rPr>
          <w:rFonts w:ascii="Arial" w:eastAsia="Arial" w:hAnsi="Arial" w:cs="Arial"/>
          <w:b/>
          <w:bCs/>
          <w:color w:val="000000" w:themeColor="text1"/>
          <w:sz w:val="28"/>
          <w:szCs w:val="28"/>
        </w:rPr>
        <w:t xml:space="preserve">APPENDIX GA36a </w:t>
      </w:r>
    </w:p>
    <w:p w14:paraId="3C9FF03D" w14:textId="43456D4E" w:rsidR="0061565F" w:rsidRDefault="5509A72F" w:rsidP="4E3821E7">
      <w:pPr>
        <w:spacing w:after="302" w:line="257" w:lineRule="auto"/>
      </w:pPr>
      <w:r w:rsidRPr="4E3821E7">
        <w:rPr>
          <w:rFonts w:ascii="Arial" w:eastAsia="Arial" w:hAnsi="Arial" w:cs="Arial"/>
          <w:color w:val="000000" w:themeColor="text1"/>
          <w:sz w:val="20"/>
          <w:szCs w:val="20"/>
        </w:rPr>
        <w:t xml:space="preserve"> </w:t>
      </w:r>
    </w:p>
    <w:p w14:paraId="06566EB0" w14:textId="7745A452" w:rsidR="0061565F" w:rsidRDefault="5509A72F" w:rsidP="4E3821E7">
      <w:pPr>
        <w:pStyle w:val="Heading1"/>
        <w:shd w:val="clear" w:color="auto" w:fill="C0C0C0"/>
        <w:spacing w:before="0" w:after="3" w:line="257" w:lineRule="auto"/>
        <w:ind w:left="10" w:hanging="10"/>
        <w:jc w:val="center"/>
      </w:pPr>
      <w:r w:rsidRPr="4E3821E7">
        <w:rPr>
          <w:rFonts w:eastAsia="Arial" w:cs="Arial"/>
          <w:bCs/>
          <w:color w:val="000000" w:themeColor="text1"/>
          <w:sz w:val="40"/>
        </w:rPr>
        <w:t xml:space="preserve">LEVEL 4 ASSESSMENT SPECIFICATION  </w:t>
      </w:r>
    </w:p>
    <w:p w14:paraId="6A89194F" w14:textId="6E245665" w:rsidR="0061565F" w:rsidRDefault="5509A72F" w:rsidP="4E3821E7">
      <w:pPr>
        <w:spacing w:after="0" w:line="257" w:lineRule="auto"/>
        <w:ind w:right="21"/>
        <w:jc w:val="center"/>
      </w:pPr>
      <w:r w:rsidRPr="4E3821E7">
        <w:rPr>
          <w:rFonts w:ascii="Arial" w:eastAsia="Arial" w:hAnsi="Arial" w:cs="Arial"/>
          <w:b/>
          <w:bCs/>
          <w:i/>
          <w:iCs/>
          <w:color w:val="000000" w:themeColor="text1"/>
          <w:sz w:val="32"/>
          <w:szCs w:val="32"/>
        </w:rPr>
        <w:t xml:space="preserve"> </w:t>
      </w:r>
    </w:p>
    <w:tbl>
      <w:tblPr>
        <w:tblW w:w="0" w:type="auto"/>
        <w:tblInd w:w="405" w:type="dxa"/>
        <w:tblLook w:val="04A0" w:firstRow="1" w:lastRow="0" w:firstColumn="1" w:lastColumn="0" w:noHBand="0" w:noVBand="1"/>
      </w:tblPr>
      <w:tblGrid>
        <w:gridCol w:w="1893"/>
        <w:gridCol w:w="2772"/>
        <w:gridCol w:w="2041"/>
        <w:gridCol w:w="1895"/>
      </w:tblGrid>
      <w:tr w:rsidR="4E3821E7" w14:paraId="608A7167" w14:textId="77777777" w:rsidTr="4E3821E7">
        <w:trPr>
          <w:trHeight w:val="510"/>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vAlign w:val="center"/>
          </w:tcPr>
          <w:p w14:paraId="7D2B5172" w14:textId="30F556F3" w:rsidR="4E3821E7" w:rsidRDefault="4E3821E7" w:rsidP="4E3821E7">
            <w:pPr>
              <w:spacing w:after="0" w:line="257" w:lineRule="auto"/>
            </w:pPr>
            <w:r w:rsidRPr="4E3821E7">
              <w:rPr>
                <w:rFonts w:ascii="Arial" w:eastAsia="Arial" w:hAnsi="Arial" w:cs="Arial"/>
                <w:b/>
                <w:bCs/>
                <w:color w:val="000000" w:themeColor="text1"/>
                <w:sz w:val="22"/>
                <w:szCs w:val="22"/>
              </w:rPr>
              <w:t xml:space="preserve">Student name: </w:t>
            </w:r>
          </w:p>
        </w:tc>
        <w:tc>
          <w:tcPr>
            <w:tcW w:w="3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vAlign w:val="center"/>
          </w:tcPr>
          <w:p w14:paraId="3419ED13" w14:textId="6AE92866" w:rsidR="4E3821E7" w:rsidRDefault="4E3821E7" w:rsidP="4E3821E7">
            <w:pPr>
              <w:spacing w:after="0" w:line="257" w:lineRule="auto"/>
              <w:ind w:left="2"/>
            </w:pPr>
            <w:r w:rsidRPr="4E3821E7">
              <w:rPr>
                <w:rFonts w:ascii="Arial" w:eastAsia="Arial" w:hAnsi="Arial" w:cs="Arial"/>
                <w:b/>
                <w:bCs/>
                <w:color w:val="000000" w:themeColor="text1"/>
                <w:sz w:val="22"/>
                <w:szCs w:val="22"/>
              </w:rPr>
              <w:t xml:space="preserve">      </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vAlign w:val="center"/>
          </w:tcPr>
          <w:p w14:paraId="4D510E11" w14:textId="26E8742D" w:rsidR="4E3821E7" w:rsidRDefault="4E3821E7" w:rsidP="4E3821E7">
            <w:pPr>
              <w:spacing w:after="0" w:line="257" w:lineRule="auto"/>
              <w:ind w:left="1"/>
              <w:jc w:val="both"/>
            </w:pPr>
            <w:r w:rsidRPr="4E3821E7">
              <w:rPr>
                <w:rFonts w:ascii="Arial" w:eastAsia="Arial" w:hAnsi="Arial" w:cs="Arial"/>
                <w:b/>
                <w:bCs/>
                <w:color w:val="000000" w:themeColor="text1"/>
                <w:sz w:val="22"/>
                <w:szCs w:val="22"/>
              </w:rPr>
              <w:t xml:space="preserve">Student ID number: </w:t>
            </w:r>
          </w:p>
        </w:tc>
        <w:tc>
          <w:tcPr>
            <w:tcW w:w="20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vAlign w:val="center"/>
          </w:tcPr>
          <w:p w14:paraId="0CC0DDEC" w14:textId="6C22E0D2" w:rsidR="4E3821E7" w:rsidRDefault="4E3821E7" w:rsidP="4E3821E7">
            <w:pPr>
              <w:spacing w:after="0" w:line="257" w:lineRule="auto"/>
              <w:ind w:left="5"/>
            </w:pPr>
            <w:r w:rsidRPr="4E3821E7">
              <w:rPr>
                <w:rFonts w:ascii="Arial" w:eastAsia="Arial" w:hAnsi="Arial" w:cs="Arial"/>
                <w:b/>
                <w:bCs/>
                <w:color w:val="000000" w:themeColor="text1"/>
                <w:sz w:val="22"/>
                <w:szCs w:val="22"/>
              </w:rPr>
              <w:t xml:space="preserve"> </w:t>
            </w:r>
          </w:p>
        </w:tc>
      </w:tr>
      <w:tr w:rsidR="4E3821E7" w14:paraId="36372E71" w14:textId="77777777" w:rsidTr="4E3821E7">
        <w:trPr>
          <w:trHeight w:val="510"/>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vAlign w:val="center"/>
          </w:tcPr>
          <w:p w14:paraId="7BE057B7" w14:textId="5B3FA88C" w:rsidR="4E3821E7" w:rsidRDefault="4E3821E7" w:rsidP="4E3821E7">
            <w:pPr>
              <w:spacing w:after="0" w:line="257" w:lineRule="auto"/>
            </w:pPr>
            <w:r w:rsidRPr="4E3821E7">
              <w:rPr>
                <w:rFonts w:ascii="Arial" w:eastAsia="Arial" w:hAnsi="Arial" w:cs="Arial"/>
                <w:b/>
                <w:bCs/>
                <w:color w:val="000000" w:themeColor="text1"/>
                <w:sz w:val="22"/>
                <w:szCs w:val="22"/>
              </w:rPr>
              <w:t xml:space="preserve">Programme: </w:t>
            </w:r>
          </w:p>
        </w:tc>
        <w:tc>
          <w:tcPr>
            <w:tcW w:w="726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vAlign w:val="center"/>
          </w:tcPr>
          <w:p w14:paraId="6944246C" w14:textId="1994CADA" w:rsidR="4E3821E7" w:rsidRDefault="4E3821E7" w:rsidP="4E3821E7">
            <w:pPr>
              <w:spacing w:after="0" w:line="257" w:lineRule="auto"/>
              <w:ind w:left="2"/>
            </w:pPr>
            <w:proofErr w:type="spellStart"/>
            <w:r w:rsidRPr="4E3821E7">
              <w:rPr>
                <w:rFonts w:ascii="Arial" w:eastAsia="Arial" w:hAnsi="Arial" w:cs="Arial"/>
                <w:b/>
                <w:bCs/>
                <w:color w:val="000000" w:themeColor="text1"/>
                <w:sz w:val="22"/>
                <w:szCs w:val="22"/>
              </w:rPr>
              <w:t>CertHE</w:t>
            </w:r>
            <w:proofErr w:type="spellEnd"/>
            <w:r w:rsidRPr="4E3821E7">
              <w:rPr>
                <w:rFonts w:ascii="Arial" w:eastAsia="Arial" w:hAnsi="Arial" w:cs="Arial"/>
                <w:b/>
                <w:bCs/>
                <w:color w:val="000000" w:themeColor="text1"/>
                <w:sz w:val="22"/>
                <w:szCs w:val="22"/>
              </w:rPr>
              <w:t xml:space="preserve"> Computing Skills for Workplace  </w:t>
            </w:r>
          </w:p>
        </w:tc>
      </w:tr>
      <w:tr w:rsidR="4E3821E7" w14:paraId="55AE0406" w14:textId="77777777" w:rsidTr="4E3821E7">
        <w:trPr>
          <w:trHeight w:val="510"/>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vAlign w:val="center"/>
          </w:tcPr>
          <w:p w14:paraId="3814A113" w14:textId="690D2C04" w:rsidR="4E3821E7" w:rsidRDefault="4E3821E7" w:rsidP="4E3821E7">
            <w:pPr>
              <w:spacing w:after="0" w:line="257" w:lineRule="auto"/>
            </w:pPr>
            <w:r w:rsidRPr="4E3821E7">
              <w:rPr>
                <w:rFonts w:ascii="Arial" w:eastAsia="Arial" w:hAnsi="Arial" w:cs="Arial"/>
                <w:b/>
                <w:bCs/>
                <w:color w:val="000000" w:themeColor="text1"/>
                <w:sz w:val="22"/>
                <w:szCs w:val="22"/>
              </w:rPr>
              <w:t xml:space="preserve">Module: </w:t>
            </w:r>
          </w:p>
        </w:tc>
        <w:tc>
          <w:tcPr>
            <w:tcW w:w="726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vAlign w:val="center"/>
          </w:tcPr>
          <w:p w14:paraId="4A0FF660" w14:textId="06717B11" w:rsidR="4E3821E7" w:rsidRDefault="4E3821E7" w:rsidP="4E3821E7">
            <w:pPr>
              <w:spacing w:after="0" w:line="257" w:lineRule="auto"/>
              <w:ind w:left="2"/>
            </w:pPr>
            <w:r w:rsidRPr="4E3821E7">
              <w:rPr>
                <w:rFonts w:ascii="Arial" w:eastAsia="Arial" w:hAnsi="Arial" w:cs="Arial"/>
                <w:b/>
                <w:bCs/>
                <w:color w:val="000000" w:themeColor="text1"/>
                <w:sz w:val="22"/>
                <w:szCs w:val="22"/>
              </w:rPr>
              <w:t xml:space="preserve">Software Solutions for Business  </w:t>
            </w:r>
          </w:p>
        </w:tc>
      </w:tr>
      <w:tr w:rsidR="4E3821E7" w14:paraId="15060EEE" w14:textId="77777777" w:rsidTr="4E3821E7">
        <w:trPr>
          <w:trHeight w:val="765"/>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tcPr>
          <w:p w14:paraId="3BF8571C" w14:textId="62567BAF" w:rsidR="4E3821E7" w:rsidRDefault="4E3821E7" w:rsidP="4E3821E7">
            <w:pPr>
              <w:spacing w:after="0" w:line="257" w:lineRule="auto"/>
            </w:pPr>
            <w:r w:rsidRPr="4E3821E7">
              <w:rPr>
                <w:rFonts w:ascii="Arial" w:eastAsia="Arial" w:hAnsi="Arial" w:cs="Arial"/>
                <w:b/>
                <w:bCs/>
                <w:color w:val="000000" w:themeColor="text1"/>
                <w:sz w:val="22"/>
                <w:szCs w:val="22"/>
              </w:rPr>
              <w:t xml:space="preserve">Module code: </w:t>
            </w:r>
          </w:p>
        </w:tc>
        <w:tc>
          <w:tcPr>
            <w:tcW w:w="3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tcPr>
          <w:p w14:paraId="1C2D599D" w14:textId="7B2AB455" w:rsidR="4E3821E7" w:rsidRDefault="4E3821E7" w:rsidP="4E3821E7">
            <w:pPr>
              <w:spacing w:after="0" w:line="257" w:lineRule="auto"/>
              <w:ind w:left="2"/>
            </w:pPr>
            <w:r w:rsidRPr="4E3821E7">
              <w:rPr>
                <w:rFonts w:ascii="Arial" w:eastAsia="Arial" w:hAnsi="Arial" w:cs="Arial"/>
                <w:b/>
                <w:bCs/>
                <w:color w:val="000000" w:themeColor="text1"/>
                <w:sz w:val="22"/>
                <w:szCs w:val="22"/>
              </w:rPr>
              <w:t xml:space="preserve">ACCA4026 </w:t>
            </w:r>
          </w:p>
        </w:tc>
        <w:tc>
          <w:tcPr>
            <w:tcW w:w="2146" w:type="dxa"/>
            <w:tcBorders>
              <w:top w:val="nil"/>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tcPr>
          <w:p w14:paraId="4E613B6A" w14:textId="2E019146" w:rsidR="4E3821E7" w:rsidRDefault="4E3821E7" w:rsidP="4E3821E7">
            <w:pPr>
              <w:spacing w:after="0" w:line="257" w:lineRule="auto"/>
              <w:ind w:left="1" w:right="59"/>
              <w:jc w:val="both"/>
            </w:pPr>
            <w:r w:rsidRPr="4E3821E7">
              <w:rPr>
                <w:rFonts w:ascii="Arial" w:eastAsia="Arial" w:hAnsi="Arial" w:cs="Arial"/>
                <w:b/>
                <w:bCs/>
                <w:color w:val="000000" w:themeColor="text1"/>
                <w:sz w:val="22"/>
                <w:szCs w:val="22"/>
              </w:rPr>
              <w:t xml:space="preserve">Contribution to Overall Module Assessment (%): </w:t>
            </w:r>
          </w:p>
        </w:tc>
        <w:tc>
          <w:tcPr>
            <w:tcW w:w="2080" w:type="dxa"/>
            <w:tcBorders>
              <w:top w:val="nil"/>
              <w:left w:val="single" w:sz="8" w:space="0" w:color="000000" w:themeColor="text1"/>
              <w:bottom w:val="single" w:sz="8" w:space="0" w:color="000000" w:themeColor="text1"/>
              <w:right w:val="single" w:sz="8" w:space="0" w:color="000000" w:themeColor="text1"/>
            </w:tcBorders>
            <w:tcMar>
              <w:top w:w="4" w:type="dxa"/>
              <w:left w:w="106" w:type="dxa"/>
              <w:right w:w="45" w:type="dxa"/>
            </w:tcMar>
          </w:tcPr>
          <w:p w14:paraId="22E23198" w14:textId="1A9D1C76" w:rsidR="4E3821E7" w:rsidRDefault="4E3821E7" w:rsidP="4E3821E7">
            <w:pPr>
              <w:spacing w:after="0" w:line="257" w:lineRule="auto"/>
              <w:ind w:left="5"/>
            </w:pPr>
            <w:r w:rsidRPr="4E3821E7">
              <w:rPr>
                <w:rFonts w:ascii="Arial" w:eastAsia="Arial" w:hAnsi="Arial" w:cs="Arial"/>
                <w:b/>
                <w:bCs/>
                <w:color w:val="000000" w:themeColor="text1"/>
                <w:sz w:val="22"/>
                <w:szCs w:val="22"/>
              </w:rPr>
              <w:t xml:space="preserve">100% </w:t>
            </w:r>
          </w:p>
        </w:tc>
      </w:tr>
      <w:tr w:rsidR="4E3821E7" w14:paraId="3AA1C0F4" w14:textId="77777777" w:rsidTr="4E3821E7">
        <w:trPr>
          <w:trHeight w:val="510"/>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vAlign w:val="center"/>
          </w:tcPr>
          <w:p w14:paraId="09E3F4BE" w14:textId="0A4ACB62" w:rsidR="4E3821E7" w:rsidRDefault="4E3821E7" w:rsidP="4E3821E7">
            <w:pPr>
              <w:spacing w:after="0" w:line="257" w:lineRule="auto"/>
            </w:pPr>
            <w:r w:rsidRPr="4E3821E7">
              <w:rPr>
                <w:rFonts w:ascii="Arial" w:eastAsia="Arial" w:hAnsi="Arial" w:cs="Arial"/>
                <w:b/>
                <w:bCs/>
                <w:color w:val="000000" w:themeColor="text1"/>
                <w:sz w:val="22"/>
                <w:szCs w:val="22"/>
              </w:rPr>
              <w:t xml:space="preserve">Lecturer: </w:t>
            </w:r>
          </w:p>
        </w:tc>
        <w:tc>
          <w:tcPr>
            <w:tcW w:w="3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vAlign w:val="center"/>
          </w:tcPr>
          <w:p w14:paraId="0E93C430" w14:textId="15815B10" w:rsidR="4E3821E7" w:rsidRDefault="4E3821E7" w:rsidP="4E3821E7">
            <w:pPr>
              <w:spacing w:after="0" w:line="257" w:lineRule="auto"/>
              <w:ind w:left="2"/>
            </w:pPr>
            <w:r w:rsidRPr="4E3821E7">
              <w:rPr>
                <w:rFonts w:ascii="Arial" w:eastAsia="Arial" w:hAnsi="Arial" w:cs="Arial"/>
                <w:b/>
                <w:bCs/>
                <w:color w:val="000000" w:themeColor="text1"/>
                <w:sz w:val="22"/>
                <w:szCs w:val="22"/>
              </w:rPr>
              <w:t xml:space="preserve">Fahad, Kwame, </w:t>
            </w:r>
            <w:proofErr w:type="spellStart"/>
            <w:r w:rsidRPr="4E3821E7">
              <w:rPr>
                <w:rFonts w:ascii="Arial" w:eastAsia="Arial" w:hAnsi="Arial" w:cs="Arial"/>
                <w:b/>
                <w:bCs/>
                <w:color w:val="000000" w:themeColor="text1"/>
                <w:sz w:val="22"/>
                <w:szCs w:val="22"/>
              </w:rPr>
              <w:t>Amitave</w:t>
            </w:r>
            <w:proofErr w:type="spellEnd"/>
            <w:r w:rsidRPr="4E3821E7">
              <w:rPr>
                <w:rFonts w:ascii="Arial" w:eastAsia="Arial" w:hAnsi="Arial" w:cs="Arial"/>
                <w:b/>
                <w:bCs/>
                <w:color w:val="000000" w:themeColor="text1"/>
                <w:sz w:val="22"/>
                <w:szCs w:val="22"/>
              </w:rPr>
              <w:t xml:space="preserve"> </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vAlign w:val="center"/>
          </w:tcPr>
          <w:p w14:paraId="60689E74" w14:textId="268E78A6" w:rsidR="4E3821E7" w:rsidRDefault="4E3821E7" w:rsidP="4E3821E7">
            <w:pPr>
              <w:spacing w:after="0" w:line="257" w:lineRule="auto"/>
              <w:ind w:left="1"/>
            </w:pPr>
            <w:r w:rsidRPr="4E3821E7">
              <w:rPr>
                <w:rFonts w:ascii="Arial" w:eastAsia="Arial" w:hAnsi="Arial" w:cs="Arial"/>
                <w:b/>
                <w:bCs/>
                <w:color w:val="000000" w:themeColor="text1"/>
                <w:sz w:val="22"/>
                <w:szCs w:val="22"/>
              </w:rPr>
              <w:t xml:space="preserve">Internal Verifier: </w:t>
            </w:r>
          </w:p>
        </w:tc>
        <w:tc>
          <w:tcPr>
            <w:tcW w:w="20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vAlign w:val="center"/>
          </w:tcPr>
          <w:p w14:paraId="335F2F51" w14:textId="1B4B0FEE" w:rsidR="4E3821E7" w:rsidRDefault="4E3821E7" w:rsidP="4E3821E7">
            <w:pPr>
              <w:spacing w:after="0" w:line="257" w:lineRule="auto"/>
              <w:ind w:left="5"/>
            </w:pPr>
            <w:r w:rsidRPr="4E3821E7">
              <w:rPr>
                <w:rFonts w:ascii="Arial" w:eastAsia="Arial" w:hAnsi="Arial" w:cs="Arial"/>
                <w:b/>
                <w:bCs/>
                <w:color w:val="000000" w:themeColor="text1"/>
                <w:sz w:val="20"/>
                <w:szCs w:val="20"/>
              </w:rPr>
              <w:t>Sadhana Jha</w:t>
            </w:r>
            <w:r w:rsidRPr="4E3821E7">
              <w:rPr>
                <w:rFonts w:ascii="Arial" w:eastAsia="Arial" w:hAnsi="Arial" w:cs="Arial"/>
                <w:b/>
                <w:bCs/>
                <w:color w:val="000000" w:themeColor="text1"/>
                <w:sz w:val="22"/>
                <w:szCs w:val="22"/>
              </w:rPr>
              <w:t xml:space="preserve"> </w:t>
            </w:r>
          </w:p>
        </w:tc>
      </w:tr>
      <w:tr w:rsidR="4E3821E7" w14:paraId="49366FCD" w14:textId="77777777" w:rsidTr="4E3821E7">
        <w:trPr>
          <w:trHeight w:val="750"/>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tcPr>
          <w:p w14:paraId="3FEE9384" w14:textId="791F6BCD" w:rsidR="4E3821E7" w:rsidRDefault="4E3821E7" w:rsidP="4E3821E7">
            <w:pPr>
              <w:spacing w:after="0" w:line="257" w:lineRule="auto"/>
              <w:jc w:val="both"/>
            </w:pPr>
            <w:r w:rsidRPr="4E3821E7">
              <w:rPr>
                <w:rFonts w:ascii="Arial" w:eastAsia="Arial" w:hAnsi="Arial" w:cs="Arial"/>
                <w:b/>
                <w:bCs/>
                <w:color w:val="000000" w:themeColor="text1"/>
                <w:sz w:val="22"/>
                <w:szCs w:val="22"/>
              </w:rPr>
              <w:t xml:space="preserve">Assignment Title: </w:t>
            </w:r>
          </w:p>
        </w:tc>
        <w:tc>
          <w:tcPr>
            <w:tcW w:w="3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vAlign w:val="center"/>
          </w:tcPr>
          <w:p w14:paraId="0132293E" w14:textId="799B540C" w:rsidR="4E3821E7" w:rsidRDefault="4E3821E7" w:rsidP="4E3821E7">
            <w:pPr>
              <w:spacing w:after="0" w:line="257" w:lineRule="auto"/>
              <w:ind w:left="2"/>
              <w:jc w:val="both"/>
            </w:pPr>
            <w:r w:rsidRPr="4E3821E7">
              <w:rPr>
                <w:rFonts w:ascii="Arial" w:eastAsia="Arial" w:hAnsi="Arial" w:cs="Arial"/>
                <w:b/>
                <w:bCs/>
                <w:color w:val="000000" w:themeColor="text1"/>
                <w:sz w:val="22"/>
                <w:szCs w:val="22"/>
              </w:rPr>
              <w:t xml:space="preserve">Component 1- Coursework: </w:t>
            </w:r>
          </w:p>
          <w:p w14:paraId="798E75E5" w14:textId="24AE23E1" w:rsidR="4E3821E7" w:rsidRDefault="4E3821E7" w:rsidP="4E3821E7">
            <w:pPr>
              <w:spacing w:after="0" w:line="257" w:lineRule="auto"/>
              <w:ind w:left="2"/>
            </w:pPr>
            <w:r w:rsidRPr="4E3821E7">
              <w:rPr>
                <w:rFonts w:ascii="Arial" w:eastAsia="Arial" w:hAnsi="Arial" w:cs="Arial"/>
                <w:b/>
                <w:bCs/>
                <w:color w:val="000000" w:themeColor="text1"/>
                <w:sz w:val="22"/>
                <w:szCs w:val="22"/>
              </w:rPr>
              <w:t xml:space="preserve">Portfolio </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vAlign w:val="center"/>
          </w:tcPr>
          <w:p w14:paraId="2BC728CC" w14:textId="4193DEA7" w:rsidR="4E3821E7" w:rsidRDefault="4E3821E7" w:rsidP="4E3821E7">
            <w:pPr>
              <w:spacing w:after="0" w:line="257" w:lineRule="auto"/>
              <w:ind w:left="1"/>
            </w:pPr>
            <w:r w:rsidRPr="4E3821E7">
              <w:rPr>
                <w:rFonts w:ascii="Arial" w:eastAsia="Arial" w:hAnsi="Arial" w:cs="Arial"/>
                <w:b/>
                <w:bCs/>
                <w:color w:val="000000" w:themeColor="text1"/>
                <w:sz w:val="22"/>
                <w:szCs w:val="22"/>
              </w:rPr>
              <w:t xml:space="preserve">Word count (or equivalent): </w:t>
            </w:r>
          </w:p>
        </w:tc>
        <w:tc>
          <w:tcPr>
            <w:tcW w:w="20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tcPr>
          <w:p w14:paraId="269948F2" w14:textId="60E96422" w:rsidR="4E3821E7" w:rsidRDefault="4E3821E7" w:rsidP="4E3821E7">
            <w:pPr>
              <w:spacing w:after="0" w:line="257" w:lineRule="auto"/>
              <w:ind w:left="5"/>
            </w:pPr>
            <w:r w:rsidRPr="4E3821E7">
              <w:rPr>
                <w:rFonts w:ascii="Arial" w:eastAsia="Arial" w:hAnsi="Arial" w:cs="Arial"/>
                <w:b/>
                <w:bCs/>
                <w:color w:val="000000" w:themeColor="text1"/>
                <w:sz w:val="22"/>
                <w:szCs w:val="22"/>
              </w:rPr>
              <w:t xml:space="preserve">4000 Words </w:t>
            </w:r>
          </w:p>
        </w:tc>
      </w:tr>
      <w:tr w:rsidR="4E3821E7" w14:paraId="4A5E1F73" w14:textId="77777777" w:rsidTr="4E3821E7">
        <w:trPr>
          <w:trHeight w:val="1005"/>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tcPr>
          <w:p w14:paraId="7A9F2656" w14:textId="2C301B0E" w:rsidR="4E3821E7" w:rsidRDefault="4E3821E7" w:rsidP="4E3821E7">
            <w:pPr>
              <w:spacing w:after="0" w:line="257" w:lineRule="auto"/>
            </w:pPr>
            <w:r w:rsidRPr="4E3821E7">
              <w:rPr>
                <w:rFonts w:ascii="Arial" w:eastAsia="Arial" w:hAnsi="Arial" w:cs="Arial"/>
                <w:b/>
                <w:bCs/>
                <w:color w:val="000000" w:themeColor="text1"/>
                <w:sz w:val="22"/>
                <w:szCs w:val="22"/>
              </w:rPr>
              <w:t xml:space="preserve">Submission deadline: </w:t>
            </w:r>
          </w:p>
        </w:tc>
        <w:tc>
          <w:tcPr>
            <w:tcW w:w="30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tcPr>
          <w:p w14:paraId="58152145" w14:textId="768CDD04" w:rsidR="4E3821E7" w:rsidRDefault="4E3821E7" w:rsidP="4E3821E7">
            <w:pPr>
              <w:spacing w:after="98" w:line="257" w:lineRule="auto"/>
              <w:ind w:left="2"/>
            </w:pPr>
            <w:r w:rsidRPr="4E3821E7">
              <w:rPr>
                <w:rFonts w:ascii="Calibri" w:eastAsia="Calibri" w:hAnsi="Calibri" w:cs="Calibri"/>
                <w:color w:val="000000" w:themeColor="text1"/>
                <w:sz w:val="22"/>
                <w:szCs w:val="22"/>
              </w:rPr>
              <w:t xml:space="preserve">Monday [15-12-2025] </w:t>
            </w:r>
          </w:p>
          <w:p w14:paraId="3F9B8E53" w14:textId="43B18AA4" w:rsidR="4E3821E7" w:rsidRDefault="4E3821E7" w:rsidP="4E3821E7">
            <w:pPr>
              <w:spacing w:after="0" w:line="257" w:lineRule="auto"/>
              <w:ind w:left="2"/>
            </w:pPr>
            <w:r w:rsidRPr="4E3821E7">
              <w:rPr>
                <w:rFonts w:ascii="Arial" w:eastAsia="Arial" w:hAnsi="Arial" w:cs="Arial"/>
                <w:color w:val="000000" w:themeColor="text1"/>
                <w:sz w:val="22"/>
                <w:szCs w:val="22"/>
              </w:rPr>
              <w:t xml:space="preserve">14:00 (2PM) </w:t>
            </w:r>
          </w:p>
        </w:tc>
        <w:tc>
          <w:tcPr>
            <w:tcW w:w="21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vAlign w:val="center"/>
          </w:tcPr>
          <w:p w14:paraId="1B07F115" w14:textId="1A273CE4" w:rsidR="4E3821E7" w:rsidRDefault="4E3821E7" w:rsidP="4E3821E7">
            <w:pPr>
              <w:spacing w:after="0" w:line="257" w:lineRule="auto"/>
              <w:ind w:left="1" w:right="59"/>
              <w:jc w:val="both"/>
            </w:pPr>
            <w:r w:rsidRPr="4E3821E7">
              <w:rPr>
                <w:rFonts w:ascii="Arial" w:eastAsia="Arial" w:hAnsi="Arial" w:cs="Arial"/>
                <w:b/>
                <w:bCs/>
                <w:color w:val="000000" w:themeColor="text1"/>
                <w:sz w:val="22"/>
                <w:szCs w:val="22"/>
              </w:rPr>
              <w:t xml:space="preserve">Return date of provisional marks &amp; written feedback: </w:t>
            </w:r>
          </w:p>
        </w:tc>
        <w:tc>
          <w:tcPr>
            <w:tcW w:w="20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tcPr>
          <w:p w14:paraId="36CB63D5" w14:textId="25843078" w:rsidR="4E3821E7" w:rsidRDefault="4E3821E7" w:rsidP="4E3821E7">
            <w:pPr>
              <w:spacing w:after="0" w:line="257" w:lineRule="auto"/>
              <w:ind w:left="5"/>
            </w:pPr>
            <w:r w:rsidRPr="4E3821E7">
              <w:rPr>
                <w:rFonts w:ascii="Arial" w:eastAsia="Arial" w:hAnsi="Arial" w:cs="Arial"/>
                <w:b/>
                <w:bCs/>
                <w:color w:val="000000" w:themeColor="text1"/>
                <w:sz w:val="22"/>
                <w:szCs w:val="22"/>
              </w:rPr>
              <w:t>19</w:t>
            </w:r>
            <w:r w:rsidRPr="4E3821E7">
              <w:rPr>
                <w:rFonts w:ascii="Arial" w:eastAsia="Arial" w:hAnsi="Arial" w:cs="Arial"/>
                <w:b/>
                <w:bCs/>
                <w:color w:val="000000" w:themeColor="text1"/>
                <w:sz w:val="22"/>
                <w:szCs w:val="22"/>
                <w:vertAlign w:val="superscript"/>
              </w:rPr>
              <w:t>th</w:t>
            </w:r>
            <w:r w:rsidRPr="4E3821E7">
              <w:rPr>
                <w:rFonts w:ascii="Arial" w:eastAsia="Arial" w:hAnsi="Arial" w:cs="Arial"/>
                <w:b/>
                <w:bCs/>
                <w:color w:val="000000" w:themeColor="text1"/>
                <w:sz w:val="22"/>
                <w:szCs w:val="22"/>
              </w:rPr>
              <w:t xml:space="preserve"> January 2026 </w:t>
            </w:r>
          </w:p>
        </w:tc>
      </w:tr>
      <w:tr w:rsidR="4E3821E7" w14:paraId="3687CB6C" w14:textId="77777777" w:rsidTr="4E3821E7">
        <w:trPr>
          <w:trHeight w:val="4155"/>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tcPr>
          <w:p w14:paraId="14C71A84" w14:textId="34A7D48D" w:rsidR="4E3821E7" w:rsidRDefault="4E3821E7" w:rsidP="4E3821E7">
            <w:pPr>
              <w:spacing w:after="0" w:line="257" w:lineRule="auto"/>
            </w:pPr>
            <w:r w:rsidRPr="4E3821E7">
              <w:rPr>
                <w:rFonts w:ascii="Arial" w:eastAsia="Arial" w:hAnsi="Arial" w:cs="Arial"/>
                <w:b/>
                <w:bCs/>
                <w:color w:val="000000" w:themeColor="text1"/>
                <w:sz w:val="22"/>
                <w:szCs w:val="22"/>
              </w:rPr>
              <w:t xml:space="preserve">Submission method: </w:t>
            </w:r>
          </w:p>
        </w:tc>
        <w:tc>
          <w:tcPr>
            <w:tcW w:w="726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tcPr>
          <w:p w14:paraId="1B6C87C4" w14:textId="052317FF" w:rsidR="4E3821E7" w:rsidRPr="00005BD3" w:rsidRDefault="4E3821E7" w:rsidP="4E3821E7">
            <w:pPr>
              <w:spacing w:after="119" w:line="238" w:lineRule="auto"/>
              <w:ind w:left="2"/>
              <w:rPr>
                <w:sz w:val="22"/>
                <w:szCs w:val="22"/>
              </w:rPr>
            </w:pPr>
            <w:r w:rsidRPr="00005BD3">
              <w:rPr>
                <w:rFonts w:ascii="Arial" w:eastAsia="Arial" w:hAnsi="Arial" w:cs="Arial"/>
                <w:color w:val="000000" w:themeColor="text1"/>
                <w:sz w:val="22"/>
                <w:szCs w:val="22"/>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3B5D3239" w14:textId="5A00EF7F" w:rsidR="4E3821E7" w:rsidRPr="00005BD3" w:rsidRDefault="4E3821E7" w:rsidP="4E3821E7">
            <w:pPr>
              <w:spacing w:after="100" w:line="257" w:lineRule="auto"/>
              <w:ind w:left="2"/>
              <w:rPr>
                <w:sz w:val="22"/>
                <w:szCs w:val="22"/>
              </w:rPr>
            </w:pPr>
            <w:r w:rsidRPr="00005BD3">
              <w:rPr>
                <w:rFonts w:ascii="Arial" w:eastAsia="Arial" w:hAnsi="Arial" w:cs="Arial"/>
                <w:b/>
                <w:bCs/>
                <w:color w:val="000000" w:themeColor="text1"/>
                <w:sz w:val="22"/>
                <w:szCs w:val="22"/>
              </w:rPr>
              <w:t xml:space="preserve">Alternative submission method (if applicable):  </w:t>
            </w:r>
          </w:p>
          <w:p w14:paraId="69201DD9" w14:textId="00D1E477" w:rsidR="4E3821E7" w:rsidRPr="00005BD3" w:rsidRDefault="4E3821E7" w:rsidP="4E3821E7">
            <w:pPr>
              <w:spacing w:after="98" w:line="257" w:lineRule="auto"/>
              <w:ind w:left="2"/>
              <w:rPr>
                <w:sz w:val="22"/>
                <w:szCs w:val="22"/>
              </w:rPr>
            </w:pPr>
            <w:r w:rsidRPr="00005BD3">
              <w:rPr>
                <w:rFonts w:ascii="Arial" w:eastAsia="Arial" w:hAnsi="Arial" w:cs="Arial"/>
                <w:b/>
                <w:bCs/>
                <w:color w:val="000000" w:themeColor="text1"/>
                <w:sz w:val="22"/>
                <w:szCs w:val="22"/>
              </w:rPr>
              <w:t xml:space="preserve">Late submission of the assessment will result in a late penalty mark: </w:t>
            </w:r>
          </w:p>
          <w:p w14:paraId="0EB9E4BB" w14:textId="4024CDB5" w:rsidR="4E3821E7" w:rsidRPr="00005BD3" w:rsidRDefault="4E3821E7" w:rsidP="4E3821E7">
            <w:pPr>
              <w:spacing w:after="122" w:line="238" w:lineRule="auto"/>
              <w:ind w:left="2" w:right="65"/>
              <w:jc w:val="both"/>
              <w:rPr>
                <w:sz w:val="22"/>
                <w:szCs w:val="22"/>
              </w:rPr>
            </w:pPr>
            <w:r w:rsidRPr="00005BD3">
              <w:rPr>
                <w:rFonts w:ascii="Arial" w:eastAsia="Arial" w:hAnsi="Arial" w:cs="Arial"/>
                <w:color w:val="000000" w:themeColor="text1"/>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7E5F2B8" w14:textId="2ACDBCF4" w:rsidR="4E3821E7" w:rsidRDefault="4E3821E7" w:rsidP="4E3821E7">
            <w:pPr>
              <w:spacing w:after="0" w:line="257" w:lineRule="auto"/>
              <w:ind w:left="2" w:right="63"/>
              <w:jc w:val="both"/>
            </w:pPr>
            <w:r w:rsidRPr="00005BD3">
              <w:rPr>
                <w:rFonts w:ascii="Arial" w:eastAsia="Arial" w:hAnsi="Arial" w:cs="Arial"/>
                <w:color w:val="000000" w:themeColor="text1"/>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sidRPr="4E3821E7">
              <w:rPr>
                <w:rFonts w:ascii="Arial" w:eastAsia="Arial" w:hAnsi="Arial" w:cs="Arial"/>
                <w:color w:val="000000" w:themeColor="text1"/>
                <w:sz w:val="22"/>
                <w:szCs w:val="22"/>
              </w:rPr>
              <w:t xml:space="preserve">  </w:t>
            </w:r>
            <w:r w:rsidRPr="4E3821E7">
              <w:rPr>
                <w:rFonts w:ascii="Arial" w:eastAsia="Arial" w:hAnsi="Arial" w:cs="Arial"/>
                <w:b/>
                <w:bCs/>
                <w:color w:val="000000" w:themeColor="text1"/>
                <w:sz w:val="22"/>
                <w:szCs w:val="22"/>
              </w:rPr>
              <w:t xml:space="preserve"> </w:t>
            </w:r>
          </w:p>
        </w:tc>
      </w:tr>
      <w:tr w:rsidR="4E3821E7" w14:paraId="258FDEB3" w14:textId="77777777" w:rsidTr="4E3821E7">
        <w:trPr>
          <w:trHeight w:val="1260"/>
        </w:trPr>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4" w:type="dxa"/>
              <w:left w:w="106" w:type="dxa"/>
              <w:right w:w="45" w:type="dxa"/>
            </w:tcMar>
          </w:tcPr>
          <w:p w14:paraId="34088F15" w14:textId="6A3AA4E4" w:rsidR="4E3821E7" w:rsidRDefault="4E3821E7" w:rsidP="4E3821E7">
            <w:pPr>
              <w:spacing w:after="0" w:line="257" w:lineRule="auto"/>
            </w:pPr>
            <w:r w:rsidRPr="4E3821E7">
              <w:rPr>
                <w:rFonts w:ascii="Arial" w:eastAsia="Arial" w:hAnsi="Arial" w:cs="Arial"/>
                <w:b/>
                <w:bCs/>
                <w:color w:val="000000" w:themeColor="text1"/>
                <w:sz w:val="22"/>
                <w:szCs w:val="22"/>
              </w:rPr>
              <w:lastRenderedPageBreak/>
              <w:t xml:space="preserve">Academic honesty / referencing: </w:t>
            </w:r>
          </w:p>
        </w:tc>
        <w:tc>
          <w:tcPr>
            <w:tcW w:w="726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4" w:type="dxa"/>
              <w:left w:w="106" w:type="dxa"/>
              <w:right w:w="45" w:type="dxa"/>
            </w:tcMar>
            <w:vAlign w:val="center"/>
          </w:tcPr>
          <w:p w14:paraId="6C417984" w14:textId="6580C187" w:rsidR="4E3821E7" w:rsidRDefault="4E3821E7" w:rsidP="4E3821E7">
            <w:pPr>
              <w:spacing w:after="0" w:line="257" w:lineRule="auto"/>
              <w:ind w:left="2" w:right="67"/>
              <w:jc w:val="both"/>
            </w:pPr>
            <w:r w:rsidRPr="4E3821E7">
              <w:rPr>
                <w:rFonts w:ascii="Arial" w:eastAsia="Arial" w:hAnsi="Arial" w:cs="Arial"/>
                <w:color w:val="000000" w:themeColor="text1"/>
                <w:sz w:val="22"/>
                <w:szCs w:val="22"/>
              </w:rPr>
              <w:t xml:space="preserve">Academic honesty is required. In the main body of your </w:t>
            </w:r>
            <w:proofErr w:type="gramStart"/>
            <w:r w:rsidRPr="4E3821E7">
              <w:rPr>
                <w:rFonts w:ascii="Arial" w:eastAsia="Arial" w:hAnsi="Arial" w:cs="Arial"/>
                <w:color w:val="000000" w:themeColor="text1"/>
                <w:sz w:val="22"/>
                <w:szCs w:val="22"/>
              </w:rPr>
              <w:t>submission</w:t>
            </w:r>
            <w:proofErr w:type="gramEnd"/>
            <w:r w:rsidRPr="4E3821E7">
              <w:rPr>
                <w:rFonts w:ascii="Arial" w:eastAsia="Arial" w:hAnsi="Arial" w:cs="Arial"/>
                <w:color w:val="000000" w:themeColor="text1"/>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FF1B6FF" w14:textId="68DB8068" w:rsidR="0061565F" w:rsidRDefault="5509A72F" w:rsidP="4E3821E7">
      <w:pPr>
        <w:spacing w:after="0" w:line="257" w:lineRule="auto"/>
      </w:pPr>
      <w:r w:rsidRPr="4E3821E7">
        <w:rPr>
          <w:rFonts w:ascii="Arial" w:eastAsia="Arial" w:hAnsi="Arial" w:cs="Arial"/>
          <w:color w:val="000000" w:themeColor="text1"/>
          <w:sz w:val="32"/>
          <w:szCs w:val="32"/>
        </w:rPr>
        <w:t xml:space="preserve"> </w:t>
      </w:r>
    </w:p>
    <w:p w14:paraId="72B06C72" w14:textId="47EDB11C" w:rsidR="0061565F" w:rsidRDefault="0061565F" w:rsidP="4E3821E7"/>
    <w:p w14:paraId="0057B42A" w14:textId="1DC2897D" w:rsidR="0061565F" w:rsidRDefault="602FA7DB" w:rsidP="4E3821E7">
      <w:pPr>
        <w:jc w:val="center"/>
      </w:pPr>
      <w:r>
        <w:rPr>
          <w:noProof/>
        </w:rPr>
        <w:drawing>
          <wp:inline distT="0" distB="0" distL="0" distR="0" wp14:anchorId="765548C7" wp14:editId="716E29CC">
            <wp:extent cx="1248409" cy="500204"/>
            <wp:effectExtent l="0" t="0" r="0" b="0"/>
            <wp:docPr id="16341781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178114" name="Picture 1634178114"/>
                    <pic:cNvPicPr/>
                  </pic:nvPicPr>
                  <pic:blipFill>
                    <a:blip r:embed="rId12">
                      <a:extLst>
                        <a:ext uri="{28A0092B-C50C-407E-A947-70E740481C1C}">
                          <a14:useLocalDpi xmlns:a14="http://schemas.microsoft.com/office/drawing/2010/main"/>
                        </a:ext>
                      </a:extLst>
                    </a:blip>
                    <a:stretch>
                      <a:fillRect/>
                    </a:stretch>
                  </pic:blipFill>
                  <pic:spPr>
                    <a:xfrm>
                      <a:off x="0" y="0"/>
                      <a:ext cx="1248409" cy="500204"/>
                    </a:xfrm>
                    <a:prstGeom prst="rect">
                      <a:avLst/>
                    </a:prstGeom>
                  </pic:spPr>
                </pic:pic>
              </a:graphicData>
            </a:graphic>
          </wp:inline>
        </w:drawing>
      </w:r>
      <w:bookmarkStart w:id="1" w:name="_Toc212037697"/>
    </w:p>
    <w:p w14:paraId="4FC51607" w14:textId="39A1DA22" w:rsidR="0061565F" w:rsidRDefault="0061565F" w:rsidP="4E3821E7"/>
    <w:p w14:paraId="704456D8" w14:textId="00801630" w:rsidR="000551A7" w:rsidRPr="000551A7" w:rsidRDefault="000551A7" w:rsidP="000551A7">
      <w:pPr>
        <w:pStyle w:val="Heading1"/>
      </w:pPr>
      <w:r w:rsidRPr="000551A7">
        <w:t>Task 1. e-Commerce Website builders</w:t>
      </w:r>
      <w:r w:rsidR="00F0186C">
        <w:t xml:space="preserve"> or </w:t>
      </w:r>
      <w:r w:rsidRPr="000551A7">
        <w:t>software solutions</w:t>
      </w:r>
      <w:bookmarkEnd w:id="1"/>
    </w:p>
    <w:p w14:paraId="6C3E351E" w14:textId="77777777" w:rsidR="0061565F" w:rsidRDefault="00F0186C" w:rsidP="0061565F">
      <w:pPr>
        <w:pStyle w:val="Heading2"/>
        <w:numPr>
          <w:ilvl w:val="1"/>
          <w:numId w:val="28"/>
        </w:numPr>
      </w:pPr>
      <w:bookmarkStart w:id="2" w:name="_Toc212037698"/>
      <w:r>
        <w:t>WooCommerce</w:t>
      </w:r>
      <w:bookmarkStart w:id="3" w:name="_Toc212037699"/>
      <w:bookmarkEnd w:id="2"/>
    </w:p>
    <w:p w14:paraId="692FC892" w14:textId="44AAEC76" w:rsidR="00DE18B3" w:rsidRPr="0061565F" w:rsidRDefault="00DE18B3" w:rsidP="0061565F">
      <w:pPr>
        <w:pStyle w:val="Heading2"/>
        <w:numPr>
          <w:ilvl w:val="1"/>
          <w:numId w:val="28"/>
        </w:numPr>
      </w:pPr>
      <w:r w:rsidRPr="0061565F">
        <w:rPr>
          <w:rFonts w:ascii="Arial Black" w:eastAsia="Times New Roman" w:hAnsi="Arial Black" w:cs="Times New Roman"/>
          <w:kern w:val="0"/>
          <w:sz w:val="32"/>
          <w:lang w:eastAsia="en-GB"/>
        </w:rPr>
        <w:t xml:space="preserve"> WooCommerce Website Builders and Software Solutions</w:t>
      </w:r>
    </w:p>
    <w:p w14:paraId="692E839F" w14:textId="7EAC004B" w:rsidR="00DE18B3" w:rsidRDefault="78D10FAE" w:rsidP="00E8457B">
      <w:pPr>
        <w:pStyle w:val="ListParagraph"/>
        <w:numPr>
          <w:ilvl w:val="0"/>
          <w:numId w:val="18"/>
        </w:numPr>
        <w:suppressAutoHyphens/>
        <w:autoSpaceDN w:val="0"/>
        <w:spacing w:before="100" w:after="100" w:line="360" w:lineRule="auto"/>
        <w:contextualSpacing w:val="0"/>
        <w:textAlignment w:val="baseline"/>
        <w:rPr>
          <w:kern w:val="0"/>
          <w:lang w:eastAsia="en-GB"/>
        </w:rPr>
      </w:pPr>
      <w:r w:rsidRPr="4E3821E7">
        <w:rPr>
          <w:kern w:val="0"/>
          <w:lang w:eastAsia="en-GB"/>
        </w:rPr>
        <w:t>Building a successful WooCommerce store, which runs on the powerful WordPress platform, relies heavily on user-friendly design tools and themes. These solutions allow users to customize their storefronts without needing to write code.</w:t>
      </w:r>
    </w:p>
    <w:p w14:paraId="387C4AE5" w14:textId="71D977C9" w:rsidR="00DE18B3" w:rsidRDefault="00DE18B3" w:rsidP="00E8457B">
      <w:pPr>
        <w:pStyle w:val="ListParagraph"/>
        <w:spacing w:line="360" w:lineRule="auto"/>
      </w:pPr>
    </w:p>
    <w:p w14:paraId="13520EC2" w14:textId="4B42290F" w:rsidR="00DE18B3" w:rsidRDefault="78D10FAE" w:rsidP="00E8457B">
      <w:pPr>
        <w:pStyle w:val="ListParagraph"/>
        <w:numPr>
          <w:ilvl w:val="0"/>
          <w:numId w:val="18"/>
        </w:numPr>
        <w:suppressAutoHyphens/>
        <w:autoSpaceDN w:val="0"/>
        <w:spacing w:line="360" w:lineRule="auto"/>
        <w:contextualSpacing w:val="0"/>
        <w:jc w:val="center"/>
        <w:textAlignment w:val="baseline"/>
      </w:pPr>
      <w:r w:rsidRPr="4E3821E7">
        <w:t>WooCommerce, being a fr</w:t>
      </w:r>
      <w:r w:rsidR="00DE18B3">
        <w:rPr>
          <w:noProof/>
        </w:rPr>
        <w:drawing>
          <wp:anchor distT="0" distB="0" distL="114300" distR="114300" simplePos="0" relativeHeight="251656704" behindDoc="0" locked="0" layoutInCell="1" allowOverlap="1" wp14:anchorId="28438316" wp14:editId="7FC1B942">
            <wp:simplePos x="0" y="0"/>
            <wp:positionH relativeFrom="column">
              <wp:align>left</wp:align>
            </wp:positionH>
            <wp:positionV relativeFrom="paragraph">
              <wp:posOffset>0</wp:posOffset>
            </wp:positionV>
            <wp:extent cx="1669415" cy="1333500"/>
            <wp:effectExtent l="0" t="0" r="6985" b="0"/>
            <wp:wrapSquare wrapText="bothSides"/>
            <wp:docPr id="114818310" name="Picture 3" descr="Banner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ner Imag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69415"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Pr="4E3821E7">
        <w:t xml:space="preserve">ee and open-source plugin for WordPress, fundamentally relies on the WordPress ecosystem for its website building solutions. </w:t>
      </w:r>
    </w:p>
    <w:p w14:paraId="4E0CDA9A" w14:textId="77777777" w:rsidR="00DE18B3" w:rsidRDefault="78D10FAE" w:rsidP="00E8457B">
      <w:pPr>
        <w:pStyle w:val="ListParagraph"/>
        <w:numPr>
          <w:ilvl w:val="0"/>
          <w:numId w:val="18"/>
        </w:numPr>
        <w:suppressAutoHyphens/>
        <w:autoSpaceDN w:val="0"/>
        <w:spacing w:line="360" w:lineRule="auto"/>
        <w:contextualSpacing w:val="0"/>
        <w:textAlignment w:val="baseline"/>
      </w:pPr>
      <w:r w:rsidRPr="4E3821E7">
        <w:t>Key WooCommerce Website Solutions</w:t>
      </w:r>
    </w:p>
    <w:p w14:paraId="5E2B33A4" w14:textId="77777777" w:rsidR="00DE18B3" w:rsidRDefault="78D10FAE" w:rsidP="00E8457B">
      <w:pPr>
        <w:numPr>
          <w:ilvl w:val="0"/>
          <w:numId w:val="18"/>
        </w:numPr>
        <w:suppressAutoHyphens/>
        <w:autoSpaceDN w:val="0"/>
        <w:spacing w:line="360" w:lineRule="auto"/>
        <w:textAlignment w:val="baseline"/>
      </w:pPr>
      <w:r w:rsidRPr="4E3821E7">
        <w:t>WordPress Page Builders: These are the most common tools for designing WooCommerce sites, offering drag-and-drop functionality. Popular options include:</w:t>
      </w:r>
    </w:p>
    <w:p w14:paraId="3A68F16C" w14:textId="77777777" w:rsidR="00DE18B3" w:rsidRDefault="78D10FAE" w:rsidP="00E8457B">
      <w:pPr>
        <w:numPr>
          <w:ilvl w:val="1"/>
          <w:numId w:val="18"/>
        </w:numPr>
        <w:suppressAutoHyphens/>
        <w:autoSpaceDN w:val="0"/>
        <w:spacing w:line="360" w:lineRule="auto"/>
        <w:textAlignment w:val="baseline"/>
      </w:pPr>
      <w:r w:rsidRPr="4E3821E7">
        <w:t>Element or Pro: Highly popular for its visual design tools and dedicated WooCommerce widgets.</w:t>
      </w:r>
    </w:p>
    <w:p w14:paraId="670283B7" w14:textId="77777777" w:rsidR="00DE18B3" w:rsidRDefault="78D10FAE" w:rsidP="00E8457B">
      <w:pPr>
        <w:numPr>
          <w:ilvl w:val="1"/>
          <w:numId w:val="18"/>
        </w:numPr>
        <w:suppressAutoHyphens/>
        <w:autoSpaceDN w:val="0"/>
        <w:spacing w:line="360" w:lineRule="auto"/>
        <w:textAlignment w:val="baseline"/>
      </w:pPr>
      <w:r w:rsidRPr="4E3821E7">
        <w:lastRenderedPageBreak/>
        <w:t>Divi: A comprehensive theme and builder combination known for its robust features and design flexibility.</w:t>
      </w:r>
    </w:p>
    <w:p w14:paraId="6683E842" w14:textId="77777777" w:rsidR="00DE18B3" w:rsidRDefault="78D10FAE" w:rsidP="00E8457B">
      <w:pPr>
        <w:numPr>
          <w:ilvl w:val="1"/>
          <w:numId w:val="18"/>
        </w:numPr>
        <w:suppressAutoHyphens/>
        <w:autoSpaceDN w:val="0"/>
        <w:spacing w:line="360" w:lineRule="auto"/>
        <w:textAlignment w:val="baseline"/>
      </w:pPr>
      <w:r w:rsidRPr="4E3821E7">
        <w:t>Beaver Builder: A fast, lightweight, and easy-to-use page builder.</w:t>
      </w:r>
    </w:p>
    <w:p w14:paraId="6D721194" w14:textId="77777777" w:rsidR="00DE18B3" w:rsidRDefault="78D10FAE" w:rsidP="00E8457B">
      <w:pPr>
        <w:numPr>
          <w:ilvl w:val="0"/>
          <w:numId w:val="18"/>
        </w:numPr>
        <w:suppressAutoHyphens/>
        <w:autoSpaceDN w:val="0"/>
        <w:spacing w:line="360" w:lineRule="auto"/>
        <w:textAlignment w:val="baseline"/>
      </w:pPr>
      <w:r w:rsidRPr="4E3821E7">
        <w:t>WooCommerce-Specific Themes: Themes like Avada or the default Storefront are designed specifically to integrate seamlessly with WooCommerce, providing a solid foundation for your online store's layout and appearance.</w:t>
      </w:r>
    </w:p>
    <w:p w14:paraId="4C19404B" w14:textId="77777777" w:rsidR="00DE18B3" w:rsidRPr="00E8457B" w:rsidRDefault="00DE18B3" w:rsidP="00E8457B">
      <w:pPr>
        <w:numPr>
          <w:ilvl w:val="0"/>
          <w:numId w:val="18"/>
        </w:numPr>
        <w:suppressAutoHyphens/>
        <w:autoSpaceDN w:val="0"/>
        <w:spacing w:line="360" w:lineRule="auto"/>
        <w:textAlignment w:val="baseline"/>
      </w:pPr>
      <w:r w:rsidRPr="00E8457B">
        <w:t>Block Editor (Gutenberg): WordPress's native block editor, coupled with WooCommerce Blocks, allows users to design product and shop pages directly within the WordPress interface using modular content blocks.</w:t>
      </w:r>
    </w:p>
    <w:p w14:paraId="7FC45BE1" w14:textId="7332BE8E" w:rsidR="00DE18B3" w:rsidRPr="00E8457B" w:rsidRDefault="00DE18B3" w:rsidP="00E8457B">
      <w:pPr>
        <w:numPr>
          <w:ilvl w:val="0"/>
          <w:numId w:val="18"/>
        </w:numPr>
        <w:suppressAutoHyphens/>
        <w:autoSpaceDN w:val="0"/>
        <w:spacing w:line="360" w:lineRule="auto"/>
        <w:textAlignment w:val="baseline"/>
      </w:pPr>
      <w:r w:rsidRPr="00E8457B">
        <w:t>Custom Development: For high-end, unique, or complex needs, many businesses hire WooCommerce development agencies for bespoke themes, custom plugins, and seamless integration with ERP/CRM systems.</w:t>
      </w:r>
      <w:r w:rsidR="0061565F" w:rsidRPr="00E8457B">
        <w:t xml:space="preserve"> </w:t>
      </w:r>
    </w:p>
    <w:p w14:paraId="2B05B064" w14:textId="77777777" w:rsidR="00DE18B3" w:rsidRPr="00E8457B" w:rsidRDefault="00DE18B3" w:rsidP="00E8457B">
      <w:pPr>
        <w:pStyle w:val="ListParagraph"/>
        <w:numPr>
          <w:ilvl w:val="0"/>
          <w:numId w:val="18"/>
        </w:numPr>
        <w:suppressAutoHyphens/>
        <w:autoSpaceDN w:val="0"/>
        <w:spacing w:line="360" w:lineRule="auto"/>
        <w:contextualSpacing w:val="0"/>
        <w:textAlignment w:val="baseline"/>
      </w:pPr>
      <w:r w:rsidRPr="00E8457B">
        <w:t>The choice of solution depends on your budget, technical skill, and need for customization. Page builders offer the best balance of power and ease of use for most users.</w:t>
      </w:r>
    </w:p>
    <w:p w14:paraId="144CA44D" w14:textId="7B1A7641" w:rsidR="00DE18B3" w:rsidRPr="00E8457B" w:rsidRDefault="00DE18B3" w:rsidP="00E8457B">
      <w:pPr>
        <w:spacing w:line="360" w:lineRule="auto"/>
      </w:pPr>
      <w:r w:rsidRPr="00E8457B">
        <w:t>These solutions enable beginners and professionals alike to create a unique, high-performing online store on the WooCommerce platform.</w:t>
      </w:r>
      <w:r w:rsidR="0061565F" w:rsidRPr="00E8457B">
        <w:rPr>
          <w:noProof/>
        </w:rPr>
        <w:t xml:space="preserve"> </w:t>
      </w:r>
    </w:p>
    <w:p w14:paraId="5B47EBBF" w14:textId="0E02FAD9" w:rsidR="00DE18B3" w:rsidRPr="00E8457B" w:rsidRDefault="00DE18B3" w:rsidP="00E8457B">
      <w:pPr>
        <w:spacing w:line="360" w:lineRule="auto"/>
      </w:pPr>
    </w:p>
    <w:p w14:paraId="4C5024CA" w14:textId="77777777" w:rsidR="00F9412C" w:rsidRPr="00E8457B" w:rsidRDefault="00F9412C" w:rsidP="00E8457B">
      <w:pPr>
        <w:spacing w:line="360" w:lineRule="auto"/>
      </w:pPr>
      <w:r w:rsidRPr="00E8457B">
        <w:t>References</w:t>
      </w:r>
    </w:p>
    <w:p w14:paraId="39A02FDA" w14:textId="77777777" w:rsidR="00F9412C" w:rsidRPr="00E8457B" w:rsidRDefault="00F9412C" w:rsidP="00E8457B">
      <w:pPr>
        <w:spacing w:line="360" w:lineRule="auto"/>
      </w:pPr>
      <w:r w:rsidRPr="00E8457B">
        <w:t>[1] S. Trongtorsak, K. Saraubon and P. Nilsook, "Collaborative Experiential Learning Process for Enhancing Digital Entrepreneurship." </w:t>
      </w:r>
      <w:r w:rsidRPr="00E8457B">
        <w:rPr>
          <w:i/>
          <w:iCs/>
        </w:rPr>
        <w:t>Higher education studies, </w:t>
      </w:r>
      <w:r w:rsidRPr="00E8457B">
        <w:t>vol. 11, no. 1, pp.137–147, 2021.</w:t>
      </w:r>
    </w:p>
    <w:p w14:paraId="51588933" w14:textId="77777777" w:rsidR="00F9412C" w:rsidRPr="00E8457B" w:rsidRDefault="00F9412C" w:rsidP="00E8457B">
      <w:pPr>
        <w:spacing w:line="360" w:lineRule="auto"/>
      </w:pPr>
      <w:r w:rsidRPr="00E8457B">
        <w:t>[2] L. Nguyen, "Building e-commerce solutions with Woocommerce," 2019.</w:t>
      </w:r>
    </w:p>
    <w:p w14:paraId="4C943C8C" w14:textId="77777777" w:rsidR="00F9412C" w:rsidRPr="00E8457B" w:rsidRDefault="00F9412C" w:rsidP="00E8457B">
      <w:pPr>
        <w:spacing w:line="360" w:lineRule="auto"/>
      </w:pPr>
      <w:r w:rsidRPr="00E8457B">
        <w:t>[3] R. Ravensbergen, </w:t>
      </w:r>
      <w:r w:rsidRPr="00E8457B">
        <w:rPr>
          <w:i/>
          <w:iCs/>
        </w:rPr>
        <w:t>Building E-commerce solutions with WooCommerce, </w:t>
      </w:r>
      <w:r w:rsidRPr="00E8457B">
        <w:t>Packt Publishing, 2015.</w:t>
      </w:r>
    </w:p>
    <w:p w14:paraId="6DE3AA96" w14:textId="77777777" w:rsidR="00F9412C" w:rsidRPr="00E8457B" w:rsidRDefault="00F9412C" w:rsidP="00E8457B">
      <w:pPr>
        <w:spacing w:line="360" w:lineRule="auto"/>
      </w:pPr>
      <w:r w:rsidRPr="00E8457B">
        <w:lastRenderedPageBreak/>
        <w:t>[4] V. L. Neale, et al., "An overview of the 100-car naturalistic study and findings," </w:t>
      </w:r>
      <w:r w:rsidRPr="00E8457B">
        <w:rPr>
          <w:i/>
          <w:iCs/>
        </w:rPr>
        <w:t>National Highway Traffic Safety Administration, Paper, </w:t>
      </w:r>
      <w:r w:rsidRPr="00E8457B">
        <w:t>vol. 5, pp.0400, 2005.</w:t>
      </w:r>
    </w:p>
    <w:p w14:paraId="521433A1" w14:textId="77777777" w:rsidR="00F9412C" w:rsidRPr="00E8457B" w:rsidRDefault="00F9412C" w:rsidP="00E8457B">
      <w:pPr>
        <w:spacing w:line="360" w:lineRule="auto"/>
      </w:pPr>
      <w:r w:rsidRPr="00E8457B">
        <w:t>[5] S. A. Wood, "Creating a website," in </w:t>
      </w:r>
      <w:r w:rsidRPr="00E8457B">
        <w:rPr>
          <w:i/>
          <w:iCs/>
        </w:rPr>
        <w:t>A Therapist’s guide to private practice, </w:t>
      </w:r>
      <w:r w:rsidRPr="00E8457B">
        <w:t>Routledge, 2024, pp. 82–97.</w:t>
      </w:r>
    </w:p>
    <w:p w14:paraId="712BED0E" w14:textId="77777777" w:rsidR="00DE18B3" w:rsidRDefault="00DE18B3" w:rsidP="00DE18B3">
      <w:pPr>
        <w:rPr>
          <w:rFonts w:ascii="Arial Black" w:hAnsi="Arial Black"/>
          <w:sz w:val="20"/>
          <w:szCs w:val="20"/>
        </w:rPr>
      </w:pPr>
    </w:p>
    <w:p w14:paraId="427BBF88" w14:textId="77777777" w:rsidR="00F9412C" w:rsidRDefault="00F9412C" w:rsidP="00DE18B3">
      <w:pPr>
        <w:rPr>
          <w:rFonts w:ascii="Arial Black" w:hAnsi="Arial Black"/>
          <w:sz w:val="20"/>
          <w:szCs w:val="20"/>
        </w:rPr>
      </w:pPr>
    </w:p>
    <w:p w14:paraId="72DD822A" w14:textId="77777777" w:rsidR="00F9412C" w:rsidRDefault="00F9412C" w:rsidP="00DE18B3">
      <w:pPr>
        <w:rPr>
          <w:rFonts w:ascii="Arial Black" w:hAnsi="Arial Black"/>
          <w:sz w:val="20"/>
          <w:szCs w:val="20"/>
        </w:rPr>
      </w:pPr>
    </w:p>
    <w:p w14:paraId="00E382C3" w14:textId="77777777" w:rsidR="00F9412C" w:rsidRDefault="00F9412C" w:rsidP="00DE18B3">
      <w:pPr>
        <w:rPr>
          <w:rFonts w:ascii="Arial Black" w:hAnsi="Arial Black"/>
          <w:sz w:val="20"/>
          <w:szCs w:val="20"/>
        </w:rPr>
      </w:pPr>
    </w:p>
    <w:p w14:paraId="59E863BF" w14:textId="77777777" w:rsidR="00F9412C" w:rsidRDefault="00F9412C" w:rsidP="00DE18B3">
      <w:pPr>
        <w:rPr>
          <w:rFonts w:ascii="Arial Black" w:hAnsi="Arial Black"/>
          <w:sz w:val="20"/>
          <w:szCs w:val="20"/>
        </w:rPr>
      </w:pPr>
    </w:p>
    <w:p w14:paraId="25A7EE48" w14:textId="77777777" w:rsidR="00F9412C" w:rsidRDefault="00F9412C" w:rsidP="00DE18B3">
      <w:pPr>
        <w:rPr>
          <w:rFonts w:ascii="Arial Black" w:hAnsi="Arial Black"/>
          <w:sz w:val="20"/>
          <w:szCs w:val="20"/>
        </w:rPr>
      </w:pPr>
    </w:p>
    <w:p w14:paraId="0FBC7DA5" w14:textId="77777777" w:rsidR="00F9412C" w:rsidRDefault="00F9412C" w:rsidP="00DE18B3">
      <w:pPr>
        <w:rPr>
          <w:rFonts w:ascii="Arial Black" w:hAnsi="Arial Black"/>
          <w:sz w:val="20"/>
          <w:szCs w:val="20"/>
        </w:rPr>
      </w:pPr>
    </w:p>
    <w:p w14:paraId="4B44A2E3" w14:textId="77777777" w:rsidR="00F9412C" w:rsidRDefault="00F9412C" w:rsidP="00DE18B3">
      <w:pPr>
        <w:rPr>
          <w:rFonts w:ascii="Arial Black" w:hAnsi="Arial Black"/>
          <w:sz w:val="20"/>
          <w:szCs w:val="20"/>
        </w:rPr>
      </w:pPr>
    </w:p>
    <w:p w14:paraId="15E8F379" w14:textId="77777777" w:rsidR="00F9412C" w:rsidRDefault="00F9412C" w:rsidP="00DE18B3">
      <w:pPr>
        <w:rPr>
          <w:rFonts w:ascii="Arial Black" w:hAnsi="Arial Black"/>
          <w:sz w:val="20"/>
          <w:szCs w:val="20"/>
        </w:rPr>
      </w:pPr>
    </w:p>
    <w:p w14:paraId="051A218D" w14:textId="77777777" w:rsidR="00F9412C" w:rsidRDefault="00F9412C" w:rsidP="00DE18B3">
      <w:pPr>
        <w:rPr>
          <w:rFonts w:ascii="Arial Black" w:hAnsi="Arial Black"/>
          <w:sz w:val="20"/>
          <w:szCs w:val="20"/>
        </w:rPr>
      </w:pPr>
    </w:p>
    <w:p w14:paraId="6862BF55" w14:textId="77777777" w:rsidR="00F9412C" w:rsidRDefault="00F9412C" w:rsidP="00DE18B3">
      <w:pPr>
        <w:rPr>
          <w:rFonts w:ascii="Arial Black" w:hAnsi="Arial Black"/>
          <w:sz w:val="20"/>
          <w:szCs w:val="20"/>
        </w:rPr>
      </w:pPr>
    </w:p>
    <w:p w14:paraId="217BA8E4" w14:textId="77777777" w:rsidR="00F9412C" w:rsidRDefault="00F9412C" w:rsidP="00DE18B3">
      <w:pPr>
        <w:rPr>
          <w:rFonts w:ascii="Arial Black" w:hAnsi="Arial Black"/>
          <w:sz w:val="20"/>
          <w:szCs w:val="20"/>
        </w:rPr>
      </w:pPr>
    </w:p>
    <w:p w14:paraId="35A3D646" w14:textId="77777777" w:rsidR="00F9412C" w:rsidRDefault="00F9412C" w:rsidP="00DE18B3">
      <w:pPr>
        <w:rPr>
          <w:rFonts w:ascii="Arial Black" w:hAnsi="Arial Black"/>
          <w:sz w:val="20"/>
          <w:szCs w:val="20"/>
        </w:rPr>
      </w:pPr>
    </w:p>
    <w:p w14:paraId="0379111B" w14:textId="77777777" w:rsidR="00E8457B" w:rsidRDefault="00E8457B" w:rsidP="00DE18B3">
      <w:pPr>
        <w:rPr>
          <w:rFonts w:ascii="Arial Black" w:hAnsi="Arial Black"/>
          <w:sz w:val="20"/>
          <w:szCs w:val="20"/>
        </w:rPr>
      </w:pPr>
    </w:p>
    <w:p w14:paraId="3595D00A" w14:textId="77777777" w:rsidR="00E8457B" w:rsidRDefault="00E8457B" w:rsidP="00DE18B3">
      <w:pPr>
        <w:rPr>
          <w:rFonts w:ascii="Arial Black" w:hAnsi="Arial Black"/>
          <w:sz w:val="20"/>
          <w:szCs w:val="20"/>
        </w:rPr>
      </w:pPr>
    </w:p>
    <w:p w14:paraId="6CA7A50B" w14:textId="77777777" w:rsidR="00E8457B" w:rsidRDefault="00E8457B" w:rsidP="00DE18B3">
      <w:pPr>
        <w:rPr>
          <w:rFonts w:ascii="Arial Black" w:hAnsi="Arial Black"/>
          <w:sz w:val="20"/>
          <w:szCs w:val="20"/>
        </w:rPr>
      </w:pPr>
    </w:p>
    <w:p w14:paraId="26C3823D" w14:textId="77777777" w:rsidR="00F9412C" w:rsidRDefault="00F9412C" w:rsidP="00DE18B3">
      <w:pPr>
        <w:rPr>
          <w:rFonts w:ascii="Arial Black" w:hAnsi="Arial Black"/>
          <w:sz w:val="20"/>
          <w:szCs w:val="20"/>
        </w:rPr>
      </w:pPr>
    </w:p>
    <w:p w14:paraId="585941C1" w14:textId="77777777" w:rsidR="00CF5A8D" w:rsidRDefault="000551A7" w:rsidP="00CF5A8D">
      <w:pPr>
        <w:pStyle w:val="Heading2"/>
      </w:pPr>
      <w:r>
        <w:lastRenderedPageBreak/>
        <w:t xml:space="preserve">1.2 </w:t>
      </w:r>
      <w:r w:rsidR="00F0186C">
        <w:t>Wix</w:t>
      </w:r>
      <w:bookmarkEnd w:id="3"/>
      <w:r>
        <w:t xml:space="preserve"> </w:t>
      </w:r>
    </w:p>
    <w:p w14:paraId="58417DE8" w14:textId="185386F5" w:rsidR="171FFA50" w:rsidRDefault="58E82316" w:rsidP="171FFA50">
      <w:pPr>
        <w:pStyle w:val="Heading2"/>
        <w:rPr>
          <w:rFonts w:ascii="Arial Black" w:eastAsia="Times New Roman" w:hAnsi="Arial Black" w:cs="Times New Roman"/>
          <w:sz w:val="32"/>
          <w:lang w:eastAsia="en-GB"/>
        </w:rPr>
      </w:pPr>
      <w:r>
        <w:rPr>
          <w:noProof/>
        </w:rPr>
        <w:drawing>
          <wp:anchor distT="0" distB="0" distL="114300" distR="114300" simplePos="0" relativeHeight="251657728" behindDoc="0" locked="0" layoutInCell="1" allowOverlap="1" wp14:anchorId="3DADFDEC" wp14:editId="7763C28A">
            <wp:simplePos x="0" y="0"/>
            <wp:positionH relativeFrom="column">
              <wp:posOffset>-209550</wp:posOffset>
            </wp:positionH>
            <wp:positionV relativeFrom="paragraph">
              <wp:posOffset>-9525</wp:posOffset>
            </wp:positionV>
            <wp:extent cx="1581150" cy="1289685"/>
            <wp:effectExtent l="0" t="0" r="0" b="5715"/>
            <wp:wrapNone/>
            <wp:docPr id="1952166590" name="Picture 4" descr="Wix Editor: Adding an Image Background to Your Mobile Site | Help Center |  Wix.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x Editor: Adding an Image Background to Your Mobile Site | Help Center |  Wix.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1150" cy="1289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7FC4A4" w14:textId="27AA3DB9" w:rsidR="171FFA50" w:rsidRDefault="171FFA50" w:rsidP="171FFA50">
      <w:pPr>
        <w:pStyle w:val="Heading2"/>
        <w:rPr>
          <w:rFonts w:ascii="Arial Black" w:eastAsia="Times New Roman" w:hAnsi="Arial Black" w:cs="Times New Roman"/>
          <w:sz w:val="32"/>
          <w:lang w:eastAsia="en-GB"/>
        </w:rPr>
      </w:pPr>
    </w:p>
    <w:p w14:paraId="533FBAED" w14:textId="4A927FD1" w:rsidR="00DE18B3" w:rsidRPr="000D7D79" w:rsidRDefault="00DE18B3" w:rsidP="171FFA50">
      <w:pPr>
        <w:pStyle w:val="Heading2"/>
        <w:rPr>
          <w:rFonts w:ascii="Arial Black" w:eastAsia="Times New Roman" w:hAnsi="Arial Black" w:cs="Times New Roman"/>
          <w:sz w:val="32"/>
          <w:lang w:eastAsia="en-GB"/>
        </w:rPr>
      </w:pPr>
      <w:r w:rsidRPr="171FFA50">
        <w:rPr>
          <w:rFonts w:ascii="Arial Black" w:eastAsia="Times New Roman" w:hAnsi="Arial Black" w:cs="Times New Roman"/>
          <w:kern w:val="0"/>
          <w:sz w:val="32"/>
          <w:lang w:eastAsia="en-GB"/>
        </w:rPr>
        <w:t xml:space="preserve">  </w:t>
      </w:r>
    </w:p>
    <w:p w14:paraId="1C314C89" w14:textId="37A79983" w:rsidR="00DE18B3" w:rsidRPr="000D7D79" w:rsidRDefault="00DE18B3" w:rsidP="171FFA50">
      <w:pPr>
        <w:pStyle w:val="Heading2"/>
        <w:rPr>
          <w:rFonts w:ascii="Arial Black" w:eastAsia="Times New Roman" w:hAnsi="Arial Black" w:cs="Times New Roman"/>
          <w:kern w:val="0"/>
          <w:sz w:val="32"/>
          <w:lang w:eastAsia="en-GB"/>
        </w:rPr>
      </w:pPr>
      <w:r w:rsidRPr="171FFA50">
        <w:rPr>
          <w:rFonts w:ascii="Arial Black" w:eastAsia="Times New Roman" w:hAnsi="Arial Black" w:cs="Times New Roman"/>
          <w:kern w:val="0"/>
          <w:sz w:val="32"/>
          <w:lang w:eastAsia="en-GB"/>
        </w:rPr>
        <w:t>Wix Website Builders and Software Solutions</w:t>
      </w:r>
    </w:p>
    <w:p w14:paraId="232B217F" w14:textId="77777777" w:rsidR="00DE18B3" w:rsidRDefault="00DE18B3" w:rsidP="00DE18B3">
      <w:pPr>
        <w:rPr>
          <w:rFonts w:ascii="Arial Black" w:hAnsi="Arial Black"/>
          <w:sz w:val="20"/>
          <w:szCs w:val="20"/>
        </w:rPr>
      </w:pPr>
    </w:p>
    <w:p w14:paraId="48B0D29D" w14:textId="77777777" w:rsidR="00DE18B3" w:rsidRPr="00E8457B" w:rsidRDefault="00DE18B3" w:rsidP="00E8457B">
      <w:pPr>
        <w:spacing w:line="360" w:lineRule="auto"/>
      </w:pPr>
      <w:r w:rsidRPr="00E8457B">
        <w:t>Absolutely! Wix is a market-leading website builder known for its accessibility and comprehensive feature set, making it an all-in-one solution for individuals and small to medium-sized businesses.</w:t>
      </w:r>
    </w:p>
    <w:p w14:paraId="428CA3D5" w14:textId="77777777" w:rsidR="00DE18B3" w:rsidRPr="00E8457B" w:rsidRDefault="00DE18B3" w:rsidP="00E8457B">
      <w:pPr>
        <w:spacing w:line="360" w:lineRule="auto"/>
      </w:pPr>
      <w:r w:rsidRPr="00E8457B">
        <w:t>Key Features and Experience</w:t>
      </w:r>
    </w:p>
    <w:p w14:paraId="2875F135" w14:textId="0CD617A3" w:rsidR="00DE18B3" w:rsidRPr="00E8457B" w:rsidRDefault="00DE18B3" w:rsidP="00E8457B">
      <w:pPr>
        <w:numPr>
          <w:ilvl w:val="0"/>
          <w:numId w:val="19"/>
        </w:numPr>
        <w:suppressAutoHyphens/>
        <w:autoSpaceDN w:val="0"/>
        <w:spacing w:line="360" w:lineRule="auto"/>
        <w:textAlignment w:val="baseline"/>
      </w:pPr>
      <w:r w:rsidRPr="00E8457B">
        <w:t>Ease of Use: Wix offers a choice between two main editors. The traditional Wix Editor is a highly flexible, drag-and-drop interface, giving you "pixel-perfect" control over design, ideal for those who want creative freedom. For faster, simpler creation, Wix ADI (Artificial Design Intelligence) generates a personalized website after asking a few questions, perfect for beginners or those short on time.</w:t>
      </w:r>
    </w:p>
    <w:p w14:paraId="4FB33507" w14:textId="4B7C4B76" w:rsidR="00DE18B3" w:rsidRPr="00E8457B" w:rsidRDefault="00DE18B3" w:rsidP="00E8457B">
      <w:pPr>
        <w:numPr>
          <w:ilvl w:val="0"/>
          <w:numId w:val="19"/>
        </w:numPr>
        <w:suppressAutoHyphens/>
        <w:autoSpaceDN w:val="0"/>
        <w:spacing w:line="360" w:lineRule="auto"/>
        <w:textAlignment w:val="baseline"/>
      </w:pPr>
      <w:r w:rsidRPr="00E8457B">
        <w:t>Templates &amp; Design: The platform boasts an enormous library of over 800 professionally designed templates across various industries. While these templates are visually stunning, a significant limitation is that you generally cannot switch templates once your site is live without starting your design from scratch.</w:t>
      </w:r>
    </w:p>
    <w:p w14:paraId="29061EEB" w14:textId="77777777" w:rsidR="00DE18B3" w:rsidRPr="00E8457B" w:rsidRDefault="00DE18B3" w:rsidP="00E8457B">
      <w:pPr>
        <w:numPr>
          <w:ilvl w:val="0"/>
          <w:numId w:val="19"/>
        </w:numPr>
        <w:suppressAutoHyphens/>
        <w:autoSpaceDN w:val="0"/>
        <w:spacing w:line="360" w:lineRule="auto"/>
        <w:textAlignment w:val="baseline"/>
      </w:pPr>
      <w:r w:rsidRPr="00E8457B">
        <w:t>Scalability: The Wix App Market allows you to extend your site's functionality with hundreds of apps for everything from booking systems to forms, making it suitable for growing businesses.</w:t>
      </w:r>
    </w:p>
    <w:p w14:paraId="6ADCDAE3" w14:textId="77777777" w:rsidR="00DE18B3" w:rsidRPr="00E8457B" w:rsidRDefault="00DE18B3" w:rsidP="00E8457B">
      <w:pPr>
        <w:numPr>
          <w:ilvl w:val="0"/>
          <w:numId w:val="19"/>
        </w:numPr>
        <w:suppressAutoHyphens/>
        <w:autoSpaceDN w:val="0"/>
        <w:spacing w:line="360" w:lineRule="auto"/>
        <w:textAlignment w:val="baseline"/>
      </w:pPr>
      <w:r w:rsidRPr="00E8457B">
        <w:t xml:space="preserve">E-commerce: Wix supports online selling through its e-commerce plans (starting around the Core plan tier). It includes essential features like inventory </w:t>
      </w:r>
      <w:r w:rsidRPr="00E8457B">
        <w:lastRenderedPageBreak/>
        <w:t>management, payment processing, and abandoned cart recovery on higher-tier plans.</w:t>
      </w:r>
    </w:p>
    <w:p w14:paraId="35C6152D" w14:textId="77777777" w:rsidR="00DE18B3" w:rsidRPr="00E8457B" w:rsidRDefault="00DE18B3" w:rsidP="00E8457B">
      <w:pPr>
        <w:spacing w:line="360" w:lineRule="auto"/>
      </w:pPr>
      <w:r w:rsidRPr="00E8457B">
        <w:t>Notable Alternatives</w:t>
      </w:r>
    </w:p>
    <w:p w14:paraId="0B27299B" w14:textId="77777777" w:rsidR="00DE18B3" w:rsidRPr="00E8457B" w:rsidRDefault="00DE18B3" w:rsidP="00E8457B">
      <w:pPr>
        <w:spacing w:line="360" w:lineRule="auto"/>
      </w:pPr>
      <w:r w:rsidRPr="00E8457B">
        <w:t>For users whose needs might not align perfectly with Wix, popular competitors include:</w:t>
      </w:r>
    </w:p>
    <w:p w14:paraId="7873D302" w14:textId="77777777" w:rsidR="00DE18B3" w:rsidRPr="00E8457B" w:rsidRDefault="00DE18B3" w:rsidP="00E8457B">
      <w:pPr>
        <w:numPr>
          <w:ilvl w:val="0"/>
          <w:numId w:val="20"/>
        </w:numPr>
        <w:suppressAutoHyphens/>
        <w:autoSpaceDN w:val="0"/>
        <w:spacing w:line="360" w:lineRule="auto"/>
        <w:textAlignment w:val="baseline"/>
      </w:pPr>
      <w:r w:rsidRPr="00E8457B">
        <w:t>Squarespace: Best for creatives, known for its elegant, design-forward templates and excellent blogging tools.</w:t>
      </w:r>
    </w:p>
    <w:p w14:paraId="0E72DA4F" w14:textId="77777777" w:rsidR="00DE18B3" w:rsidRPr="00E8457B" w:rsidRDefault="00DE18B3" w:rsidP="00E8457B">
      <w:pPr>
        <w:numPr>
          <w:ilvl w:val="0"/>
          <w:numId w:val="20"/>
        </w:numPr>
        <w:suppressAutoHyphens/>
        <w:autoSpaceDN w:val="0"/>
        <w:spacing w:line="360" w:lineRule="auto"/>
        <w:textAlignment w:val="baseline"/>
      </w:pPr>
      <w:r w:rsidRPr="00E8457B">
        <w:t>Shopify: The market leader for serious e-commerce, offering a more robust platform for large-scale online stores and inventory.</w:t>
      </w:r>
    </w:p>
    <w:p w14:paraId="672DAF6F" w14:textId="33B24E07" w:rsidR="00DE18B3" w:rsidRPr="00E8457B" w:rsidRDefault="00DE18B3" w:rsidP="00E8457B">
      <w:pPr>
        <w:numPr>
          <w:ilvl w:val="0"/>
          <w:numId w:val="20"/>
        </w:numPr>
        <w:suppressAutoHyphens/>
        <w:autoSpaceDN w:val="0"/>
        <w:spacing w:line="360" w:lineRule="auto"/>
        <w:textAlignment w:val="baseline"/>
      </w:pPr>
      <w:r w:rsidRPr="00E8457B">
        <w:t xml:space="preserve">WordPress: Offers the greatest flexibility and scalability via its open-source </w:t>
      </w:r>
      <w:r w:rsidR="00222095" w:rsidRPr="00E8457B">
        <w:t>platform but</w:t>
      </w:r>
      <w:r w:rsidRPr="00E8457B">
        <w:t xml:space="preserve"> has a significantly steeper learning curve.</w:t>
      </w:r>
    </w:p>
    <w:p w14:paraId="42F8C223" w14:textId="77777777" w:rsidR="00F9412C" w:rsidRPr="00E8457B" w:rsidRDefault="00F9412C" w:rsidP="00E8457B">
      <w:pPr>
        <w:pStyle w:val="NormalWeb"/>
        <w:shd w:val="clear" w:color="auto" w:fill="FFFFFF"/>
        <w:spacing w:before="0" w:beforeAutospacing="0" w:after="173" w:afterAutospacing="0" w:line="360" w:lineRule="auto"/>
        <w:ind w:left="720"/>
        <w:rPr>
          <w:rFonts w:asciiTheme="minorHAnsi" w:hAnsiTheme="minorHAnsi"/>
          <w:color w:val="000000"/>
        </w:rPr>
      </w:pPr>
      <w:r w:rsidRPr="00E8457B">
        <w:rPr>
          <w:rFonts w:asciiTheme="minorHAnsi" w:hAnsiTheme="minorHAnsi"/>
          <w:color w:val="000000"/>
        </w:rPr>
        <w:t>References</w:t>
      </w:r>
    </w:p>
    <w:p w14:paraId="5C3C9F11" w14:textId="77777777" w:rsidR="00F9412C" w:rsidRDefault="00F9412C" w:rsidP="00E8457B">
      <w:pPr>
        <w:pStyle w:val="NormalWeb"/>
        <w:shd w:val="clear" w:color="auto" w:fill="FFFFFF"/>
        <w:spacing w:before="0" w:beforeAutospacing="0" w:after="173" w:afterAutospacing="0" w:line="360" w:lineRule="auto"/>
        <w:ind w:left="720"/>
        <w:rPr>
          <w:rFonts w:asciiTheme="minorHAnsi" w:hAnsiTheme="minorHAnsi"/>
          <w:color w:val="000000"/>
        </w:rPr>
      </w:pPr>
      <w:r w:rsidRPr="00E8457B">
        <w:rPr>
          <w:rFonts w:asciiTheme="minorHAnsi" w:hAnsiTheme="minorHAnsi"/>
          <w:color w:val="000000"/>
        </w:rPr>
        <w:t>[1] T. Nguyen, "Web design fundamentals: Web builder software," </w:t>
      </w:r>
      <w:r w:rsidRPr="00E8457B">
        <w:rPr>
          <w:rFonts w:asciiTheme="minorHAnsi" w:hAnsiTheme="minorHAnsi"/>
          <w:i/>
          <w:iCs/>
          <w:color w:val="000000"/>
        </w:rPr>
        <w:t>Australian Law Librarian, </w:t>
      </w:r>
      <w:r w:rsidRPr="00E8457B">
        <w:rPr>
          <w:rFonts w:asciiTheme="minorHAnsi" w:hAnsiTheme="minorHAnsi"/>
          <w:color w:val="000000"/>
        </w:rPr>
        <w:t>vol. 28, no. 3, pp.165–167, 2020.</w:t>
      </w:r>
    </w:p>
    <w:p w14:paraId="5848713A" w14:textId="77777777" w:rsidR="00E8457B" w:rsidRDefault="00E8457B" w:rsidP="00E8457B">
      <w:pPr>
        <w:pStyle w:val="NormalWeb"/>
        <w:shd w:val="clear" w:color="auto" w:fill="FFFFFF"/>
        <w:spacing w:before="0" w:beforeAutospacing="0" w:after="173" w:afterAutospacing="0" w:line="360" w:lineRule="auto"/>
        <w:ind w:left="720"/>
        <w:rPr>
          <w:rFonts w:asciiTheme="minorHAnsi" w:hAnsiTheme="minorHAnsi"/>
          <w:color w:val="000000"/>
        </w:rPr>
      </w:pPr>
    </w:p>
    <w:p w14:paraId="43504ED6" w14:textId="77777777" w:rsidR="00E8457B" w:rsidRDefault="00E8457B" w:rsidP="00E8457B">
      <w:pPr>
        <w:pStyle w:val="NormalWeb"/>
        <w:shd w:val="clear" w:color="auto" w:fill="FFFFFF"/>
        <w:spacing w:before="0" w:beforeAutospacing="0" w:after="173" w:afterAutospacing="0" w:line="360" w:lineRule="auto"/>
        <w:ind w:left="720"/>
        <w:rPr>
          <w:rFonts w:asciiTheme="minorHAnsi" w:hAnsiTheme="minorHAnsi"/>
          <w:color w:val="000000"/>
        </w:rPr>
      </w:pPr>
    </w:p>
    <w:p w14:paraId="7D162A7C" w14:textId="77777777" w:rsidR="00E8457B" w:rsidRDefault="00E8457B" w:rsidP="00E8457B">
      <w:pPr>
        <w:pStyle w:val="NormalWeb"/>
        <w:shd w:val="clear" w:color="auto" w:fill="FFFFFF"/>
        <w:spacing w:before="0" w:beforeAutospacing="0" w:after="173" w:afterAutospacing="0" w:line="360" w:lineRule="auto"/>
        <w:ind w:left="720"/>
        <w:rPr>
          <w:rFonts w:asciiTheme="minorHAnsi" w:hAnsiTheme="minorHAnsi"/>
          <w:color w:val="000000"/>
        </w:rPr>
      </w:pPr>
    </w:p>
    <w:p w14:paraId="0DEB9173" w14:textId="77777777" w:rsidR="00E8457B" w:rsidRPr="00E8457B" w:rsidRDefault="00E8457B" w:rsidP="00E8457B">
      <w:pPr>
        <w:pStyle w:val="NormalWeb"/>
        <w:shd w:val="clear" w:color="auto" w:fill="FFFFFF"/>
        <w:spacing w:before="0" w:beforeAutospacing="0" w:after="173" w:afterAutospacing="0" w:line="360" w:lineRule="auto"/>
        <w:ind w:left="720"/>
        <w:rPr>
          <w:rFonts w:asciiTheme="minorHAnsi" w:hAnsiTheme="minorHAnsi"/>
          <w:color w:val="000000"/>
        </w:rPr>
      </w:pPr>
    </w:p>
    <w:p w14:paraId="3855676F" w14:textId="77777777" w:rsidR="000551A7" w:rsidRPr="00F9412C" w:rsidRDefault="000551A7" w:rsidP="000551A7">
      <w:pPr>
        <w:rPr>
          <w:b/>
          <w:bCs/>
          <w:sz w:val="22"/>
          <w:szCs w:val="22"/>
        </w:rPr>
      </w:pPr>
    </w:p>
    <w:p w14:paraId="2BFA1C8B" w14:textId="77777777" w:rsidR="00E8457B" w:rsidRDefault="00E8457B" w:rsidP="000551A7">
      <w:pPr>
        <w:pStyle w:val="Heading1"/>
      </w:pPr>
      <w:bookmarkStart w:id="4" w:name="_Toc212037700"/>
    </w:p>
    <w:p w14:paraId="069B0452" w14:textId="77777777" w:rsidR="00E8457B" w:rsidRDefault="00E8457B" w:rsidP="000551A7">
      <w:pPr>
        <w:pStyle w:val="Heading1"/>
      </w:pPr>
    </w:p>
    <w:p w14:paraId="3F6DE225" w14:textId="1A90E5A7" w:rsidR="000551A7" w:rsidRPr="000551A7" w:rsidRDefault="000551A7" w:rsidP="000551A7">
      <w:pPr>
        <w:pStyle w:val="Heading1"/>
      </w:pPr>
      <w:r w:rsidRPr="000551A7">
        <w:t>Task 2. Mind-map of contemporary software applications</w:t>
      </w:r>
      <w:bookmarkEnd w:id="4"/>
    </w:p>
    <w:p w14:paraId="75897097" w14:textId="6448EB9B" w:rsidR="000551A7" w:rsidRPr="000551A7" w:rsidRDefault="000551A7" w:rsidP="000551A7">
      <w:pPr>
        <w:pStyle w:val="Heading2"/>
        <w:numPr>
          <w:ilvl w:val="0"/>
          <w:numId w:val="16"/>
        </w:numPr>
        <w:ind w:left="567" w:hanging="567"/>
      </w:pPr>
      <w:bookmarkStart w:id="5" w:name="_Toc212037701"/>
      <w:r w:rsidRPr="000551A7">
        <w:t>Mind mapping and explain the benefits of using mind mapping in business operations</w:t>
      </w:r>
      <w:bookmarkEnd w:id="5"/>
    </w:p>
    <w:p w14:paraId="2E75F764" w14:textId="182ADE48" w:rsidR="00DE18B3" w:rsidRPr="00E8457B" w:rsidRDefault="00DE18B3" w:rsidP="00E8457B">
      <w:pPr>
        <w:spacing w:line="360" w:lineRule="auto"/>
      </w:pPr>
      <w:bookmarkStart w:id="6" w:name="_Toc212037702"/>
      <w:r w:rsidRPr="00E8457B">
        <w:t xml:space="preserve">Mind mapping is a powerful visual thinking tool that provides a systematic and graphic way to capture, organize, and structure ideas, concepts, and information. It is a non-linear method that mirrors the brain's natural process of associative thinking, moving away from traditional linear </w:t>
      </w:r>
      <w:r w:rsidR="00222095" w:rsidRPr="00E8457B">
        <w:t>notetaking</w:t>
      </w:r>
      <w:r w:rsidRPr="00E8457B">
        <w:t>.</w:t>
      </w:r>
    </w:p>
    <w:p w14:paraId="7EA079C9" w14:textId="77777777" w:rsidR="00DE18B3" w:rsidRPr="00E8457B" w:rsidRDefault="00DE18B3" w:rsidP="00E8457B">
      <w:pPr>
        <w:spacing w:line="360" w:lineRule="auto"/>
        <w:rPr>
          <w:b/>
          <w:bCs/>
        </w:rPr>
      </w:pPr>
      <w:r w:rsidRPr="00E8457B">
        <w:rPr>
          <w:b/>
          <w:bCs/>
        </w:rPr>
        <w:t>What is Mind Mapping?</w:t>
      </w:r>
    </w:p>
    <w:p w14:paraId="6D6D18A4" w14:textId="307E5D45" w:rsidR="00DE18B3" w:rsidRPr="00E8457B" w:rsidRDefault="00DE18B3" w:rsidP="00E8457B">
      <w:pPr>
        <w:spacing w:line="360" w:lineRule="auto"/>
      </w:pPr>
      <w:r w:rsidRPr="00E8457B">
        <w:t xml:space="preserve">A mind map begins with a </w:t>
      </w:r>
      <w:r w:rsidRPr="00E8457B">
        <w:rPr>
          <w:b/>
          <w:bCs/>
        </w:rPr>
        <w:t>central idea</w:t>
      </w:r>
      <w:r w:rsidRPr="00E8457B">
        <w:t xml:space="preserve"> or topic, which is placed in the </w:t>
      </w:r>
      <w:r w:rsidR="00222095" w:rsidRPr="00E8457B">
        <w:t>canter</w:t>
      </w:r>
      <w:r w:rsidRPr="00E8457B">
        <w:t xml:space="preserve"> of a page or digital workspace. This central concept serves as the foundation from which all other related information stems.</w:t>
      </w:r>
    </w:p>
    <w:p w14:paraId="0D5738E7" w14:textId="77777777" w:rsidR="00DE18B3" w:rsidRPr="00E8457B" w:rsidRDefault="00DE18B3" w:rsidP="00E8457B">
      <w:pPr>
        <w:numPr>
          <w:ilvl w:val="0"/>
          <w:numId w:val="21"/>
        </w:numPr>
        <w:suppressAutoHyphens/>
        <w:autoSpaceDN w:val="0"/>
        <w:spacing w:line="360" w:lineRule="auto"/>
        <w:textAlignment w:val="baseline"/>
      </w:pPr>
      <w:r w:rsidRPr="00E8457B">
        <w:rPr>
          <w:b/>
          <w:bCs/>
        </w:rPr>
        <w:t>Central Idea:</w:t>
      </w:r>
      <w:r w:rsidRPr="00E8457B">
        <w:t xml:space="preserve"> The core subject, goal, or problem is the starting point. It is often represented by an image to aid memory and creativity.</w:t>
      </w:r>
    </w:p>
    <w:p w14:paraId="662EA9FE" w14:textId="685450CD" w:rsidR="00DE18B3" w:rsidRPr="00E8457B" w:rsidRDefault="00DE18B3" w:rsidP="00E8457B">
      <w:pPr>
        <w:numPr>
          <w:ilvl w:val="0"/>
          <w:numId w:val="21"/>
        </w:numPr>
        <w:suppressAutoHyphens/>
        <w:autoSpaceDN w:val="0"/>
        <w:spacing w:line="360" w:lineRule="auto"/>
        <w:textAlignment w:val="baseline"/>
      </w:pPr>
      <w:r w:rsidRPr="00E8457B">
        <w:rPr>
          <w:b/>
          <w:bCs/>
        </w:rPr>
        <w:t>Primary Branches:</w:t>
      </w:r>
      <w:r w:rsidRPr="00E8457B">
        <w:t xml:space="preserve"> Main themes or key categories related to the central idea are drawn as thick, curvilinear branches radiating outwards. Each primary branch is </w:t>
      </w:r>
      <w:r w:rsidR="00222095" w:rsidRPr="00E8457B">
        <w:t>labelled</w:t>
      </w:r>
      <w:r w:rsidRPr="00E8457B">
        <w:t xml:space="preserve"> with a concise keyword or phrase.</w:t>
      </w:r>
    </w:p>
    <w:p w14:paraId="273C5855" w14:textId="77777777" w:rsidR="00DE18B3" w:rsidRPr="00E8457B" w:rsidRDefault="00DE18B3" w:rsidP="00E8457B">
      <w:pPr>
        <w:numPr>
          <w:ilvl w:val="0"/>
          <w:numId w:val="21"/>
        </w:numPr>
        <w:suppressAutoHyphens/>
        <w:autoSpaceDN w:val="0"/>
        <w:spacing w:line="360" w:lineRule="auto"/>
        <w:textAlignment w:val="baseline"/>
      </w:pPr>
      <w:r w:rsidRPr="00E8457B">
        <w:rPr>
          <w:b/>
          <w:bCs/>
        </w:rPr>
        <w:t>Secondary and Sub-Branches:</w:t>
      </w:r>
      <w:r w:rsidRPr="00E8457B">
        <w:t xml:space="preserve"> From each primary branch, thinner sub-branches emerge, adding further detail, supporting ideas, and specific information. This hierarchical structure breaks down complex information into manageable pieces.</w:t>
      </w:r>
    </w:p>
    <w:p w14:paraId="51156D4D" w14:textId="7F534FFC" w:rsidR="00DE18B3" w:rsidRPr="00E8457B" w:rsidRDefault="00DE18B3" w:rsidP="00E8457B">
      <w:pPr>
        <w:numPr>
          <w:ilvl w:val="0"/>
          <w:numId w:val="21"/>
        </w:numPr>
        <w:suppressAutoHyphens/>
        <w:autoSpaceDN w:val="0"/>
        <w:spacing w:line="360" w:lineRule="auto"/>
        <w:textAlignment w:val="baseline"/>
      </w:pPr>
      <w:r w:rsidRPr="00E8457B">
        <w:rPr>
          <w:b/>
          <w:bCs/>
        </w:rPr>
        <w:t>Visual Elements:</w:t>
      </w:r>
      <w:r w:rsidRPr="00E8457B">
        <w:t xml:space="preserve"> Mind maps utilize </w:t>
      </w:r>
      <w:r w:rsidR="00222095" w:rsidRPr="00E8457B">
        <w:t>colours</w:t>
      </w:r>
      <w:r w:rsidRPr="00E8457B">
        <w:t>, images, and icons to group related concepts, clarify relationships, and make the information more engaging and memorable. The lines connecting the nodes represent the relationships between the ideas.</w:t>
      </w:r>
    </w:p>
    <w:p w14:paraId="3E0EF432" w14:textId="77777777" w:rsidR="00DE18B3" w:rsidRPr="00E8457B" w:rsidRDefault="00DE18B3" w:rsidP="00E8457B">
      <w:pPr>
        <w:spacing w:line="360" w:lineRule="auto"/>
      </w:pPr>
      <w:r w:rsidRPr="00E8457B">
        <w:lastRenderedPageBreak/>
        <w:t>This radial and hierarchical structure allows users to see the "big picture" at a glance while simultaneously containing detailed information.</w:t>
      </w:r>
    </w:p>
    <w:p w14:paraId="5EBAF81B" w14:textId="77777777" w:rsidR="00DE18B3" w:rsidRPr="00E8457B" w:rsidRDefault="00DE18B3" w:rsidP="00E8457B">
      <w:pPr>
        <w:spacing w:line="360" w:lineRule="auto"/>
      </w:pPr>
      <w:r w:rsidRPr="00E8457B">
        <w:rPr>
          <w:noProof/>
        </w:rPr>
        <mc:AlternateContent>
          <mc:Choice Requires="wps">
            <w:drawing>
              <wp:inline distT="0" distB="0" distL="0" distR="0" wp14:anchorId="58805A78" wp14:editId="4F1B9585">
                <wp:extent cx="41614728" cy="1271"/>
                <wp:effectExtent l="0" t="0" r="28572" b="36829"/>
                <wp:docPr id="768211213" name="Horizontal Line 7"/>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xmlns:a="http://schemas.openxmlformats.org/drawingml/2006/main" xmlns:pic="http://schemas.openxmlformats.org/drawingml/2006/picture" xmlns:a14="http://schemas.microsoft.com/office/drawing/2010/main">
            <w:pict>
              <v:rect id="Horizontal Line 7" style="width:3276.75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a0a0a0" strokeweight=".26467mm" w14:anchorId="0BFBCA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v:textbox inset="0,0,0,0"/>
                <w10:anchorlock/>
              </v:rect>
            </w:pict>
          </mc:Fallback>
        </mc:AlternateContent>
      </w:r>
    </w:p>
    <w:p w14:paraId="45CD0AC3" w14:textId="77777777" w:rsidR="00DE18B3" w:rsidRPr="00E8457B" w:rsidRDefault="00DE18B3" w:rsidP="00E8457B">
      <w:pPr>
        <w:spacing w:line="360" w:lineRule="auto"/>
        <w:rPr>
          <w:b/>
          <w:bCs/>
        </w:rPr>
      </w:pPr>
      <w:r w:rsidRPr="00E8457B">
        <w:rPr>
          <w:b/>
          <w:bCs/>
        </w:rPr>
        <w:t>Benefits of Using Mind Mapping in Business Operations</w:t>
      </w:r>
    </w:p>
    <w:p w14:paraId="6622A458" w14:textId="77777777" w:rsidR="00DE18B3" w:rsidRPr="00E8457B" w:rsidRDefault="00DE18B3" w:rsidP="00E8457B">
      <w:pPr>
        <w:spacing w:line="360" w:lineRule="auto"/>
      </w:pPr>
      <w:r w:rsidRPr="00E8457B">
        <w:t xml:space="preserve">Mind mapping offers numerous advantages that can significantly boost efficiency, innovation, and clarity across various business functions. Business users have reported an average productivity increase of around </w:t>
      </w:r>
      <w:r w:rsidRPr="00E8457B">
        <w:rPr>
          <w:b/>
          <w:bCs/>
        </w:rPr>
        <w:t>25%</w:t>
      </w:r>
      <w:r w:rsidRPr="00E8457B">
        <w:t xml:space="preserve"> by using mind mapping.</w:t>
      </w:r>
    </w:p>
    <w:p w14:paraId="5A07A513" w14:textId="77777777" w:rsidR="00DE18B3" w:rsidRPr="00E8457B" w:rsidRDefault="00DE18B3" w:rsidP="00E8457B">
      <w:pPr>
        <w:spacing w:line="360" w:lineRule="auto"/>
        <w:rPr>
          <w:b/>
          <w:bCs/>
        </w:rPr>
      </w:pPr>
      <w:r w:rsidRPr="00E8457B">
        <w:rPr>
          <w:b/>
          <w:bCs/>
        </w:rPr>
        <w:t>1. Enhanced Brainstorming and Ideation</w:t>
      </w:r>
    </w:p>
    <w:p w14:paraId="7254B353" w14:textId="77777777" w:rsidR="00DE18B3" w:rsidRPr="00E8457B" w:rsidRDefault="00DE18B3" w:rsidP="00E8457B">
      <w:pPr>
        <w:spacing w:line="360" w:lineRule="auto"/>
      </w:pPr>
      <w:r w:rsidRPr="00E8457B">
        <w:t>Mind maps facilitate free-flowing thought generation, making them an excellent tool for individual and team brainstorming.</w:t>
      </w:r>
    </w:p>
    <w:p w14:paraId="367066CC" w14:textId="77777777" w:rsidR="00DE18B3" w:rsidRPr="00E8457B" w:rsidRDefault="00DE18B3" w:rsidP="00E8457B">
      <w:pPr>
        <w:numPr>
          <w:ilvl w:val="0"/>
          <w:numId w:val="22"/>
        </w:numPr>
        <w:suppressAutoHyphens/>
        <w:autoSpaceDN w:val="0"/>
        <w:spacing w:line="360" w:lineRule="auto"/>
        <w:textAlignment w:val="baseline"/>
      </w:pPr>
      <w:r w:rsidRPr="00E8457B">
        <w:rPr>
          <w:b/>
          <w:bCs/>
        </w:rPr>
        <w:t>Boosts Creativity:</w:t>
      </w:r>
      <w:r w:rsidRPr="00E8457B">
        <w:t xml:space="preserve"> The visual, non-linear format encourages association and lateral thinking, sparking new and innovative ideas that might be missed in linear lists.</w:t>
      </w:r>
    </w:p>
    <w:p w14:paraId="11246C77" w14:textId="77777777" w:rsidR="00DE18B3" w:rsidRPr="00E8457B" w:rsidRDefault="00DE18B3" w:rsidP="00E8457B">
      <w:pPr>
        <w:numPr>
          <w:ilvl w:val="0"/>
          <w:numId w:val="22"/>
        </w:numPr>
        <w:suppressAutoHyphens/>
        <w:autoSpaceDN w:val="0"/>
        <w:spacing w:line="360" w:lineRule="auto"/>
        <w:textAlignment w:val="baseline"/>
      </w:pPr>
      <w:r w:rsidRPr="00E8457B">
        <w:rPr>
          <w:b/>
          <w:bCs/>
        </w:rPr>
        <w:t>Captures All Ideas:</w:t>
      </w:r>
      <w:r w:rsidRPr="00E8457B">
        <w:t xml:space="preserve"> It allows teams to quickly add and organize thoughts during a session, ensuring all contributions are captured before being structured and refined.</w:t>
      </w:r>
    </w:p>
    <w:p w14:paraId="3D61C83A" w14:textId="77777777" w:rsidR="00DE18B3" w:rsidRPr="00E8457B" w:rsidRDefault="00DE18B3" w:rsidP="00E8457B">
      <w:pPr>
        <w:spacing w:line="360" w:lineRule="auto"/>
        <w:rPr>
          <w:b/>
          <w:bCs/>
        </w:rPr>
      </w:pPr>
      <w:r w:rsidRPr="00E8457B">
        <w:rPr>
          <w:b/>
          <w:bCs/>
        </w:rPr>
        <w:t>2. Improved Organization and Clarity</w:t>
      </w:r>
    </w:p>
    <w:p w14:paraId="6B4B3F58" w14:textId="77777777" w:rsidR="00DE18B3" w:rsidRPr="00E8457B" w:rsidRDefault="00DE18B3" w:rsidP="00E8457B">
      <w:pPr>
        <w:spacing w:line="360" w:lineRule="auto"/>
      </w:pPr>
      <w:r w:rsidRPr="00E8457B">
        <w:t>In business, complex projects, strategies, and large volumes of data can quickly lead to information overload.</w:t>
      </w:r>
    </w:p>
    <w:p w14:paraId="40CA10D9" w14:textId="77777777" w:rsidR="00DE18B3" w:rsidRPr="00E8457B" w:rsidRDefault="00DE18B3" w:rsidP="00E8457B">
      <w:pPr>
        <w:numPr>
          <w:ilvl w:val="0"/>
          <w:numId w:val="23"/>
        </w:numPr>
        <w:suppressAutoHyphens/>
        <w:autoSpaceDN w:val="0"/>
        <w:spacing w:line="360" w:lineRule="auto"/>
        <w:textAlignment w:val="baseline"/>
      </w:pPr>
      <w:r w:rsidRPr="00E8457B">
        <w:rPr>
          <w:b/>
          <w:bCs/>
        </w:rPr>
        <w:t>Structures Complex Information:</w:t>
      </w:r>
      <w:r w:rsidRPr="00E8457B">
        <w:t xml:space="preserve"> Mind maps break down complicated ideas or processes into a clear, hierarchical structure, simplifying them for better comprehension.</w:t>
      </w:r>
    </w:p>
    <w:p w14:paraId="22F534AB" w14:textId="77777777" w:rsidR="00DE18B3" w:rsidRPr="00E8457B" w:rsidRDefault="00DE18B3" w:rsidP="00E8457B">
      <w:pPr>
        <w:numPr>
          <w:ilvl w:val="0"/>
          <w:numId w:val="23"/>
        </w:numPr>
        <w:suppressAutoHyphens/>
        <w:autoSpaceDN w:val="0"/>
        <w:spacing w:line="360" w:lineRule="auto"/>
        <w:textAlignment w:val="baseline"/>
      </w:pPr>
      <w:r w:rsidRPr="00E8457B">
        <w:rPr>
          <w:b/>
          <w:bCs/>
        </w:rPr>
        <w:t>Shows Relationships:</w:t>
      </w:r>
      <w:r w:rsidRPr="00E8457B">
        <w:t xml:space="preserve"> The connecting branches visually highlight the relationships, dependencies, and connections between different tasks, concepts, or stakeholders, which is crucial for systems thinking and planning.</w:t>
      </w:r>
    </w:p>
    <w:p w14:paraId="33F243D0" w14:textId="77777777" w:rsidR="00DE18B3" w:rsidRPr="00E8457B" w:rsidRDefault="00DE18B3" w:rsidP="00E8457B">
      <w:pPr>
        <w:spacing w:line="360" w:lineRule="auto"/>
        <w:rPr>
          <w:b/>
          <w:bCs/>
        </w:rPr>
      </w:pPr>
      <w:r w:rsidRPr="00E8457B">
        <w:rPr>
          <w:b/>
          <w:bCs/>
        </w:rPr>
        <w:t>3. Optimized Project and Task Management</w:t>
      </w:r>
    </w:p>
    <w:p w14:paraId="7020452C" w14:textId="77777777" w:rsidR="00DE18B3" w:rsidRPr="00E8457B" w:rsidRDefault="00DE18B3" w:rsidP="00E8457B">
      <w:pPr>
        <w:spacing w:line="360" w:lineRule="auto"/>
      </w:pPr>
      <w:r w:rsidRPr="00E8457B">
        <w:lastRenderedPageBreak/>
        <w:t>Mind maps are highly effective for planning, management, and execution of business projects.</w:t>
      </w:r>
    </w:p>
    <w:p w14:paraId="210A952F" w14:textId="77777777" w:rsidR="00DE18B3" w:rsidRPr="00E8457B" w:rsidRDefault="00DE18B3" w:rsidP="00E8457B">
      <w:pPr>
        <w:numPr>
          <w:ilvl w:val="0"/>
          <w:numId w:val="24"/>
        </w:numPr>
        <w:suppressAutoHyphens/>
        <w:autoSpaceDN w:val="0"/>
        <w:spacing w:line="360" w:lineRule="auto"/>
        <w:textAlignment w:val="baseline"/>
      </w:pPr>
      <w:r w:rsidRPr="00E8457B">
        <w:rPr>
          <w:b/>
          <w:bCs/>
        </w:rPr>
        <w:t>Project Outlining:</w:t>
      </w:r>
      <w:r w:rsidRPr="00E8457B">
        <w:t xml:space="preserve"> They can be used to outline project designs, create a Work Breakdown Structure (WBS), and identify key deliverables from the initial brainstorming phase.</w:t>
      </w:r>
    </w:p>
    <w:p w14:paraId="2E09EAA4" w14:textId="4A81CFED" w:rsidR="00DE18B3" w:rsidRPr="00E8457B" w:rsidRDefault="00DE18B3" w:rsidP="00E8457B">
      <w:pPr>
        <w:numPr>
          <w:ilvl w:val="0"/>
          <w:numId w:val="24"/>
        </w:numPr>
        <w:suppressAutoHyphens/>
        <w:autoSpaceDN w:val="0"/>
        <w:spacing w:line="360" w:lineRule="auto"/>
        <w:textAlignment w:val="baseline"/>
      </w:pPr>
      <w:r w:rsidRPr="00E8457B">
        <w:rPr>
          <w:b/>
          <w:bCs/>
        </w:rPr>
        <w:t>Task Visibility and Tracking:</w:t>
      </w:r>
      <w:r w:rsidRPr="00E8457B">
        <w:t xml:space="preserve"> Teams can use </w:t>
      </w:r>
      <w:r w:rsidR="00222095" w:rsidRPr="00E8457B">
        <w:t>colours</w:t>
      </w:r>
      <w:r w:rsidRPr="00E8457B">
        <w:t xml:space="preserve"> or icons to visualize the status of tasks (open, in progress, blocked, completed), providing a transparent, agile overview of the project's progress.</w:t>
      </w:r>
    </w:p>
    <w:p w14:paraId="4D7B62C1" w14:textId="77777777" w:rsidR="00DE18B3" w:rsidRPr="00E8457B" w:rsidRDefault="00DE18B3" w:rsidP="00E8457B">
      <w:pPr>
        <w:spacing w:line="360" w:lineRule="auto"/>
        <w:rPr>
          <w:b/>
          <w:bCs/>
        </w:rPr>
      </w:pPr>
      <w:r w:rsidRPr="00E8457B">
        <w:rPr>
          <w:b/>
          <w:bCs/>
        </w:rPr>
        <w:t>4. Better Communication and Collaboration</w:t>
      </w:r>
    </w:p>
    <w:p w14:paraId="11886367" w14:textId="77777777" w:rsidR="00DE18B3" w:rsidRPr="00E8457B" w:rsidRDefault="00DE18B3" w:rsidP="00E8457B">
      <w:pPr>
        <w:spacing w:line="360" w:lineRule="auto"/>
      </w:pPr>
      <w:r w:rsidRPr="00E8457B">
        <w:t>For cross-functional and distributed teams, mind maps serve as a clear, shared visual language.</w:t>
      </w:r>
    </w:p>
    <w:p w14:paraId="385A1F5D" w14:textId="720F84AF" w:rsidR="00DE18B3" w:rsidRPr="00E8457B" w:rsidRDefault="00DE18B3" w:rsidP="00E8457B">
      <w:pPr>
        <w:numPr>
          <w:ilvl w:val="0"/>
          <w:numId w:val="25"/>
        </w:numPr>
        <w:suppressAutoHyphens/>
        <w:autoSpaceDN w:val="0"/>
        <w:spacing w:line="360" w:lineRule="auto"/>
        <w:textAlignment w:val="baseline"/>
      </w:pPr>
      <w:r w:rsidRPr="00E8457B">
        <w:rPr>
          <w:b/>
          <w:bCs/>
        </w:rPr>
        <w:t>Clarity in Meetings:</w:t>
      </w:r>
      <w:r w:rsidRPr="00E8457B">
        <w:t xml:space="preserve"> Using a mind map as a meeting agenda ensures everyone stays focused on the central goal and facilitates better </w:t>
      </w:r>
      <w:r w:rsidR="00222095" w:rsidRPr="00E8457B">
        <w:t>notetaking</w:t>
      </w:r>
      <w:r w:rsidRPr="00E8457B">
        <w:t xml:space="preserve"> by instantly capturing key decisions and action items.</w:t>
      </w:r>
    </w:p>
    <w:p w14:paraId="74720E6B" w14:textId="77777777" w:rsidR="00DE18B3" w:rsidRPr="00E8457B" w:rsidRDefault="00DE18B3" w:rsidP="00E8457B">
      <w:pPr>
        <w:numPr>
          <w:ilvl w:val="0"/>
          <w:numId w:val="25"/>
        </w:numPr>
        <w:suppressAutoHyphens/>
        <w:autoSpaceDN w:val="0"/>
        <w:spacing w:line="360" w:lineRule="auto"/>
        <w:textAlignment w:val="baseline"/>
      </w:pPr>
      <w:r w:rsidRPr="00E8457B">
        <w:rPr>
          <w:b/>
          <w:bCs/>
        </w:rPr>
        <w:t>Stakeholder Alignment:</w:t>
      </w:r>
      <w:r w:rsidRPr="00E8457B">
        <w:t xml:space="preserve"> By presenting plans or strategies visually, mind maps help align stakeholders by giving them a clear, accessible view of the overall objective and how all the parts connect.</w:t>
      </w:r>
    </w:p>
    <w:p w14:paraId="56A024B1" w14:textId="77777777" w:rsidR="00DE18B3" w:rsidRPr="00E8457B" w:rsidRDefault="00DE18B3" w:rsidP="00E8457B">
      <w:pPr>
        <w:spacing w:line="360" w:lineRule="auto"/>
        <w:rPr>
          <w:b/>
          <w:bCs/>
        </w:rPr>
      </w:pPr>
      <w:r w:rsidRPr="00E8457B">
        <w:rPr>
          <w:b/>
          <w:bCs/>
        </w:rPr>
        <w:t>5. Effective Problem-Solving and Decision-Making</w:t>
      </w:r>
    </w:p>
    <w:p w14:paraId="58AC8406" w14:textId="451C2FBC" w:rsidR="00DE18B3" w:rsidRPr="00E8457B" w:rsidRDefault="00DE18B3" w:rsidP="00E8457B">
      <w:pPr>
        <w:spacing w:line="360" w:lineRule="auto"/>
      </w:pPr>
      <w:r w:rsidRPr="00E8457B">
        <w:t xml:space="preserve">Mind maps are a strategic tool for </w:t>
      </w:r>
      <w:r w:rsidR="00222095" w:rsidRPr="00E8457B">
        <w:t>analysing</w:t>
      </w:r>
      <w:r w:rsidRPr="00E8457B">
        <w:t xml:space="preserve"> issues and weighing options.</w:t>
      </w:r>
    </w:p>
    <w:p w14:paraId="6D51BF55" w14:textId="344C32E5" w:rsidR="00DE18B3" w:rsidRPr="00E8457B" w:rsidRDefault="00DE18B3" w:rsidP="00E8457B">
      <w:pPr>
        <w:numPr>
          <w:ilvl w:val="0"/>
          <w:numId w:val="26"/>
        </w:numPr>
        <w:suppressAutoHyphens/>
        <w:autoSpaceDN w:val="0"/>
        <w:spacing w:line="360" w:lineRule="auto"/>
        <w:textAlignment w:val="baseline"/>
      </w:pPr>
      <w:r w:rsidRPr="00E8457B">
        <w:rPr>
          <w:b/>
          <w:bCs/>
        </w:rPr>
        <w:t>Dissecting Problems:</w:t>
      </w:r>
      <w:r w:rsidRPr="00E8457B">
        <w:t xml:space="preserve"> They allow a problem to be placed at the </w:t>
      </w:r>
      <w:r w:rsidR="00222095" w:rsidRPr="00E8457B">
        <w:t>canter</w:t>
      </w:r>
      <w:r w:rsidRPr="00E8457B">
        <w:t>, with branches exploring root causes, potential impacts, and various solution pathways, encouraging a holistic perspective.</w:t>
      </w:r>
    </w:p>
    <w:p w14:paraId="742601F5" w14:textId="77777777" w:rsidR="00DE18B3" w:rsidRPr="00E8457B" w:rsidRDefault="00DE18B3" w:rsidP="00DE18B3">
      <w:pPr>
        <w:numPr>
          <w:ilvl w:val="0"/>
          <w:numId w:val="26"/>
        </w:numPr>
        <w:suppressAutoHyphens/>
        <w:autoSpaceDN w:val="0"/>
        <w:spacing w:line="276" w:lineRule="auto"/>
        <w:textAlignment w:val="baseline"/>
      </w:pPr>
      <w:r w:rsidRPr="00E8457B">
        <w:rPr>
          <w:b/>
          <w:bCs/>
        </w:rPr>
        <w:t>Informed Decisions:</w:t>
      </w:r>
      <w:r w:rsidRPr="00E8457B">
        <w:t xml:space="preserve"> By visually laying out all possible options, pros, and cons, a mind map aids critical thinking, leading to faster and more confident decision-making.</w:t>
      </w:r>
    </w:p>
    <w:p w14:paraId="71260B5D" w14:textId="77777777" w:rsidR="00DE18B3" w:rsidRPr="00E8457B" w:rsidRDefault="00DE18B3" w:rsidP="00E8457B">
      <w:pPr>
        <w:spacing w:line="360" w:lineRule="auto"/>
      </w:pPr>
      <w:r>
        <w:rPr>
          <w:rFonts w:ascii="Arial Black" w:hAnsi="Arial Black"/>
          <w:sz w:val="20"/>
          <w:szCs w:val="20"/>
        </w:rPr>
        <w:lastRenderedPageBreak/>
        <w:t xml:space="preserve">By </w:t>
      </w:r>
      <w:r w:rsidRPr="00E8457B">
        <w:t>leveraging the brain's natural affinity for visual organization and association, mind mapping helps businesses to be more productive, creative, and strategically aligned in their daily operations.</w:t>
      </w:r>
    </w:p>
    <w:p w14:paraId="5B8ED643" w14:textId="77777777" w:rsidR="00DE18B3" w:rsidRPr="00E8457B" w:rsidRDefault="00DE18B3" w:rsidP="00E8457B">
      <w:pPr>
        <w:spacing w:line="360" w:lineRule="auto"/>
      </w:pPr>
      <w:r w:rsidRPr="00E8457B">
        <w:t>Would you like me to elaborate on a specific business use case for mind mapping, such as project planning or meeting management?</w:t>
      </w:r>
    </w:p>
    <w:p w14:paraId="11BE9C56" w14:textId="77777777" w:rsidR="00DE18B3" w:rsidRDefault="00DE18B3" w:rsidP="00DE18B3">
      <w:pPr>
        <w:rPr>
          <w:rFonts w:ascii="Arial Black" w:hAnsi="Arial Black"/>
          <w:sz w:val="20"/>
          <w:szCs w:val="20"/>
        </w:rPr>
      </w:pPr>
    </w:p>
    <w:p w14:paraId="129091FD" w14:textId="536A65F8" w:rsidR="000551A7" w:rsidRPr="000551A7" w:rsidRDefault="000551A7" w:rsidP="000551A7">
      <w:pPr>
        <w:pStyle w:val="Heading2"/>
        <w:numPr>
          <w:ilvl w:val="0"/>
          <w:numId w:val="16"/>
        </w:numPr>
        <w:ind w:left="567" w:hanging="567"/>
      </w:pPr>
      <w:r w:rsidRPr="000551A7">
        <w:t>Create a mind map of contemporary software applications</w:t>
      </w:r>
      <w:bookmarkEnd w:id="6"/>
    </w:p>
    <w:p w14:paraId="119F23D6" w14:textId="01B4F04C" w:rsidR="00FE3164" w:rsidRDefault="00FE3164" w:rsidP="00DE18B3">
      <w:pPr>
        <w:rPr>
          <w:rFonts w:ascii="Arial Black" w:hAnsi="Arial Black"/>
          <w:sz w:val="20"/>
          <w:szCs w:val="20"/>
        </w:rPr>
      </w:pPr>
      <w:bookmarkStart w:id="7" w:name="_Toc212037703"/>
      <w:r>
        <w:rPr>
          <w:rFonts w:ascii="Arial Black" w:hAnsi="Arial Black"/>
          <w:noProof/>
          <w:sz w:val="20"/>
          <w:szCs w:val="20"/>
        </w:rPr>
        <w:drawing>
          <wp:anchor distT="0" distB="0" distL="114300" distR="114300" simplePos="0" relativeHeight="251659776" behindDoc="0" locked="0" layoutInCell="1" allowOverlap="1" wp14:anchorId="0391323B" wp14:editId="46F2C858">
            <wp:simplePos x="0" y="0"/>
            <wp:positionH relativeFrom="margin">
              <wp:posOffset>228600</wp:posOffset>
            </wp:positionH>
            <wp:positionV relativeFrom="margin">
              <wp:posOffset>-619125</wp:posOffset>
            </wp:positionV>
            <wp:extent cx="5000625" cy="2381250"/>
            <wp:effectExtent l="0" t="0" r="9525" b="0"/>
            <wp:wrapSquare wrapText="bothSides"/>
            <wp:docPr id="1609808434"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609808434" name="Picture 1" descr="A screenshot of a computer&#10;&#10;AI-generated content may be incorrect."/>
                    <pic:cNvPicPr/>
                  </pic:nvPicPr>
                  <pic:blipFill>
                    <a:blip r:embed="rId15"/>
                    <a:srcRect l="12464" t="15954" r="9927" b="10479"/>
                    <a:stretch>
                      <a:fillRect/>
                    </a:stretch>
                  </pic:blipFill>
                  <pic:spPr>
                    <a:xfrm>
                      <a:off x="0" y="0"/>
                      <a:ext cx="5000625" cy="23812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162CADF" w14:textId="77777777" w:rsidR="00FE3164" w:rsidRDefault="00FE3164" w:rsidP="00DE18B3">
      <w:pPr>
        <w:rPr>
          <w:rFonts w:ascii="Arial Black" w:hAnsi="Arial Black"/>
          <w:sz w:val="20"/>
          <w:szCs w:val="20"/>
        </w:rPr>
      </w:pPr>
    </w:p>
    <w:p w14:paraId="3A742E2C" w14:textId="4A03B2FF" w:rsidR="00FE3164" w:rsidRDefault="00D83532" w:rsidP="00DE18B3">
      <w:pPr>
        <w:rPr>
          <w:rFonts w:ascii="Arial Black" w:hAnsi="Arial Black"/>
          <w:sz w:val="20"/>
          <w:szCs w:val="20"/>
        </w:rPr>
      </w:pPr>
      <w:hyperlink r:id="rId16" w:tgtFrame="_blank" w:history="1">
        <w:r w:rsidRPr="00D83532">
          <w:rPr>
            <w:rStyle w:val="Hyperlink"/>
            <w:rFonts w:ascii="Arial Black" w:hAnsi="Arial Black"/>
            <w:sz w:val="20"/>
            <w:szCs w:val="20"/>
          </w:rPr>
          <w:t>https://www.mindmeister.com/app/map/3857413870</w:t>
        </w:r>
      </w:hyperlink>
      <w:r w:rsidRPr="00D83532">
        <w:rPr>
          <w:rFonts w:ascii="Arial Black" w:hAnsi="Arial Black"/>
          <w:sz w:val="20"/>
          <w:szCs w:val="20"/>
        </w:rPr>
        <w:t> </w:t>
      </w:r>
    </w:p>
    <w:p w14:paraId="52A64A83" w14:textId="77777777" w:rsidR="00FE3164" w:rsidRDefault="00FE3164" w:rsidP="00DE18B3">
      <w:pPr>
        <w:rPr>
          <w:rFonts w:ascii="Arial Black" w:hAnsi="Arial Black"/>
          <w:sz w:val="20"/>
          <w:szCs w:val="20"/>
        </w:rPr>
      </w:pPr>
    </w:p>
    <w:p w14:paraId="753903F5" w14:textId="354E22F0" w:rsidR="00DE18B3" w:rsidRPr="00E8457B" w:rsidRDefault="00DE18B3" w:rsidP="00E8457B">
      <w:pPr>
        <w:spacing w:line="360" w:lineRule="auto"/>
      </w:pPr>
      <w:r w:rsidRPr="00E8457B">
        <w:t>Software upgrade planning</w:t>
      </w:r>
    </w:p>
    <w:p w14:paraId="2759B76E" w14:textId="77777777" w:rsidR="00DE18B3" w:rsidRPr="00E8457B" w:rsidRDefault="00DE18B3" w:rsidP="00E8457B">
      <w:pPr>
        <w:spacing w:line="360" w:lineRule="auto"/>
      </w:pPr>
      <w:r w:rsidRPr="00E8457B">
        <w:t>Software upgrade planning is a critical process to ensure stability, security, and a smooth transition to a new version.</w:t>
      </w:r>
    </w:p>
    <w:p w14:paraId="37DEC051" w14:textId="77777777" w:rsidR="00DE18B3" w:rsidRPr="00E8457B" w:rsidRDefault="00DE18B3" w:rsidP="00E8457B">
      <w:pPr>
        <w:spacing w:line="360" w:lineRule="auto"/>
      </w:pPr>
      <w:r w:rsidRPr="00E8457B">
        <w:t>A successful software upgrade project generally follows a phased approach, similar to a project management lifecycle, but with specific technical focus.</w:t>
      </w:r>
    </w:p>
    <w:p w14:paraId="7784B698" w14:textId="77777777" w:rsidR="00DE18B3" w:rsidRDefault="00DE18B3" w:rsidP="00E8457B">
      <w:pPr>
        <w:spacing w:line="360" w:lineRule="auto"/>
      </w:pPr>
    </w:p>
    <w:p w14:paraId="040DA6A3" w14:textId="77777777" w:rsidR="00E8457B" w:rsidRDefault="00E8457B" w:rsidP="00E8457B">
      <w:pPr>
        <w:spacing w:line="360" w:lineRule="auto"/>
      </w:pPr>
    </w:p>
    <w:p w14:paraId="188C3840" w14:textId="77777777" w:rsidR="00E8457B" w:rsidRPr="00E8457B" w:rsidRDefault="00E8457B" w:rsidP="00E8457B">
      <w:pPr>
        <w:spacing w:line="360" w:lineRule="auto"/>
      </w:pPr>
    </w:p>
    <w:p w14:paraId="1CE87A82" w14:textId="4F5C9196" w:rsidR="4C24A509" w:rsidRPr="00E8457B" w:rsidRDefault="4C24A509" w:rsidP="00E8457B">
      <w:pPr>
        <w:spacing w:line="360" w:lineRule="auto"/>
      </w:pPr>
    </w:p>
    <w:p w14:paraId="395DD6E3" w14:textId="77777777" w:rsidR="00DE18B3" w:rsidRPr="00E8457B" w:rsidRDefault="00DE18B3" w:rsidP="00E8457B">
      <w:pPr>
        <w:pStyle w:val="ListParagraph"/>
        <w:numPr>
          <w:ilvl w:val="0"/>
          <w:numId w:val="27"/>
        </w:numPr>
        <w:suppressAutoHyphens/>
        <w:autoSpaceDN w:val="0"/>
        <w:spacing w:line="360" w:lineRule="auto"/>
        <w:contextualSpacing w:val="0"/>
        <w:textAlignment w:val="baseline"/>
      </w:pPr>
      <w:r w:rsidRPr="00E8457B">
        <w:lastRenderedPageBreak/>
        <w:t>purchase</w:t>
      </w:r>
    </w:p>
    <w:p w14:paraId="60098B12" w14:textId="77777777" w:rsidR="00DE18B3" w:rsidRPr="00E8457B" w:rsidRDefault="00DE18B3" w:rsidP="00E8457B">
      <w:pPr>
        <w:spacing w:line="360" w:lineRule="auto"/>
      </w:pPr>
      <w:r w:rsidRPr="00E8457B">
        <w:t>In a business context, "purchase form" typically refers to documents like </w:t>
      </w:r>
      <w:r w:rsidRPr="00E8457B">
        <w:rPr>
          <w:b/>
          <w:bCs/>
        </w:rPr>
        <w:t>purchase orders (PO)</w:t>
      </w:r>
      <w:r w:rsidRPr="00E8457B">
        <w:t> or </w:t>
      </w:r>
      <w:r w:rsidRPr="00E8457B">
        <w:rPr>
          <w:b/>
          <w:bCs/>
        </w:rPr>
        <w:t>purchase requisitions</w:t>
      </w:r>
    </w:p>
    <w:p w14:paraId="69290BC0" w14:textId="77777777" w:rsidR="00DE18B3" w:rsidRPr="00E8457B" w:rsidRDefault="00DE18B3" w:rsidP="00E8457B">
      <w:pPr>
        <w:spacing w:line="360" w:lineRule="auto"/>
      </w:pPr>
      <w:r w:rsidRPr="00E8457B">
        <w:t>1 A. Contact Peter</w:t>
      </w:r>
    </w:p>
    <w:p w14:paraId="66B4B943" w14:textId="77777777" w:rsidR="00DE18B3" w:rsidRPr="00E8457B" w:rsidRDefault="00DE18B3" w:rsidP="00E8457B">
      <w:pPr>
        <w:spacing w:line="360" w:lineRule="auto"/>
      </w:pPr>
      <w:r w:rsidRPr="00E8457B">
        <w:t>To contact "Peter," more information is needed as the name is very common and refers to many different people in various contexts</w:t>
      </w:r>
    </w:p>
    <w:p w14:paraId="3E342A7D" w14:textId="77777777" w:rsidR="00DE18B3" w:rsidRPr="00E8457B" w:rsidRDefault="00DE18B3" w:rsidP="00E8457B">
      <w:pPr>
        <w:spacing w:line="360" w:lineRule="auto"/>
      </w:pPr>
      <w:r w:rsidRPr="00E8457B">
        <w:t>1 B. Update Purchase Record</w:t>
      </w:r>
    </w:p>
    <w:p w14:paraId="724ECD81" w14:textId="77777777" w:rsidR="00DE18B3" w:rsidRPr="00E8457B" w:rsidRDefault="00DE18B3" w:rsidP="00E8457B">
      <w:pPr>
        <w:spacing w:line="360" w:lineRule="auto"/>
      </w:pPr>
      <w:r w:rsidRPr="00E8457B">
        <w:t>To update a purchase record, you will need to follow specific procedures within the </w:t>
      </w:r>
      <w:r w:rsidRPr="00E8457B">
        <w:rPr>
          <w:b/>
          <w:bCs/>
        </w:rPr>
        <w:t>software system</w:t>
      </w:r>
      <w:r w:rsidRPr="00E8457B">
        <w:t> where the record is stored, such as an Enterprise Resource Planning (ERP), accounting, or inventory management system.</w:t>
      </w:r>
    </w:p>
    <w:p w14:paraId="542ED4BC" w14:textId="77777777" w:rsidR="00DE18B3" w:rsidRPr="00E8457B" w:rsidRDefault="00DE18B3" w:rsidP="00E8457B">
      <w:pPr>
        <w:spacing w:line="360" w:lineRule="auto"/>
      </w:pPr>
    </w:p>
    <w:p w14:paraId="23A40857" w14:textId="77777777" w:rsidR="00DE18B3" w:rsidRPr="00E8457B" w:rsidRDefault="00DE18B3" w:rsidP="00E8457B">
      <w:pPr>
        <w:spacing w:line="360" w:lineRule="auto"/>
      </w:pPr>
      <w:r w:rsidRPr="00E8457B">
        <w:t>2.Data Backup</w:t>
      </w:r>
    </w:p>
    <w:p w14:paraId="66E0B57D" w14:textId="19E8C73E" w:rsidR="00DE18B3" w:rsidRPr="00E8457B" w:rsidRDefault="00DE18B3" w:rsidP="00E8457B">
      <w:pPr>
        <w:spacing w:line="360" w:lineRule="auto"/>
      </w:pPr>
      <w:r w:rsidRPr="00E8457B">
        <w:t>the process of creating a secure copy of your important information or files and storing it in a separate, safe location so that it may be used to </w:t>
      </w:r>
      <w:r w:rsidRPr="00E8457B">
        <w:rPr>
          <w:b/>
          <w:bCs/>
        </w:rPr>
        <w:t>restore the original data</w:t>
      </w:r>
      <w:r w:rsidRPr="00E8457B">
        <w:t> after a loss event, such as hardware failure, human error, a cyberattack, or a natural disaster</w:t>
      </w:r>
    </w:p>
    <w:p w14:paraId="776D9CEB" w14:textId="77777777" w:rsidR="00FE3164" w:rsidRPr="00E8457B" w:rsidRDefault="00FE3164" w:rsidP="00E8457B">
      <w:pPr>
        <w:spacing w:line="360" w:lineRule="auto"/>
      </w:pPr>
    </w:p>
    <w:p w14:paraId="559F6BFA" w14:textId="1533987C" w:rsidR="00DE18B3" w:rsidRPr="00E8457B" w:rsidRDefault="00DE18B3" w:rsidP="00E8457B">
      <w:pPr>
        <w:spacing w:line="360" w:lineRule="auto"/>
      </w:pPr>
      <w:r w:rsidRPr="00E8457B">
        <w:t>2</w:t>
      </w:r>
      <w:proofErr w:type="gramStart"/>
      <w:r w:rsidRPr="00E8457B">
        <w:t>A.Database</w:t>
      </w:r>
      <w:proofErr w:type="gramEnd"/>
    </w:p>
    <w:p w14:paraId="5FFE416A" w14:textId="77777777" w:rsidR="00DE18B3" w:rsidRPr="00E8457B" w:rsidRDefault="00DE18B3" w:rsidP="00E8457B">
      <w:pPr>
        <w:spacing w:line="360" w:lineRule="auto"/>
      </w:pPr>
      <w:r w:rsidRPr="00E8457B">
        <w:t>A </w:t>
      </w:r>
      <w:r w:rsidRPr="00E8457B">
        <w:rPr>
          <w:b/>
          <w:bCs/>
        </w:rPr>
        <w:t>database</w:t>
      </w:r>
      <w:r w:rsidRPr="00E8457B">
        <w:t> is an organized, electronic collection of structured information, or data, that is stored in a computer system. It is designed to be easily accessed, managed, modified, updated, and organized. Databases are the backbone of most modern digital systems, powering everything from websites and mobile apps to corporate financial systems.</w:t>
      </w:r>
    </w:p>
    <w:p w14:paraId="3820796B" w14:textId="77777777" w:rsidR="00DE18B3" w:rsidRPr="00E8457B" w:rsidRDefault="00DE18B3" w:rsidP="00E8457B">
      <w:pPr>
        <w:spacing w:line="360" w:lineRule="auto"/>
      </w:pPr>
    </w:p>
    <w:p w14:paraId="20E9DD53" w14:textId="77777777" w:rsidR="00E8457B" w:rsidRDefault="00E8457B" w:rsidP="00E8457B">
      <w:pPr>
        <w:spacing w:line="360" w:lineRule="auto"/>
      </w:pPr>
    </w:p>
    <w:p w14:paraId="13653576" w14:textId="77777777" w:rsidR="00E8457B" w:rsidRDefault="00E8457B" w:rsidP="00E8457B">
      <w:pPr>
        <w:spacing w:line="360" w:lineRule="auto"/>
      </w:pPr>
    </w:p>
    <w:p w14:paraId="50DEC5A7" w14:textId="46DC7AF0" w:rsidR="00DE18B3" w:rsidRPr="00E8457B" w:rsidRDefault="00DE18B3" w:rsidP="00E8457B">
      <w:pPr>
        <w:spacing w:line="360" w:lineRule="auto"/>
      </w:pPr>
      <w:r w:rsidRPr="00E8457B">
        <w:lastRenderedPageBreak/>
        <w:t>2B. Configure Data</w:t>
      </w:r>
    </w:p>
    <w:p w14:paraId="0D5171F6" w14:textId="77777777" w:rsidR="00DE18B3" w:rsidRPr="00E8457B" w:rsidRDefault="00DE18B3" w:rsidP="00E8457B">
      <w:pPr>
        <w:spacing w:line="360" w:lineRule="auto"/>
      </w:pPr>
      <w:r w:rsidRPr="00E8457B">
        <w:t>Configuring data" refers to the process of </w:t>
      </w:r>
      <w:r w:rsidRPr="00E8457B">
        <w:rPr>
          <w:b/>
          <w:bCs/>
        </w:rPr>
        <w:t>defining, structuring, customizing, and managing data</w:t>
      </w:r>
      <w:r w:rsidRPr="00E8457B">
        <w:t> to ensure it is correctly organized and linked to specific parameters so it can be used efficiently by systems and applications.</w:t>
      </w:r>
    </w:p>
    <w:p w14:paraId="0EB22165" w14:textId="696C1C3E" w:rsidR="4C24A509" w:rsidRDefault="4C24A509" w:rsidP="4C24A509">
      <w:pPr>
        <w:rPr>
          <w:rFonts w:ascii="Arial Black" w:hAnsi="Arial Black"/>
          <w:sz w:val="20"/>
          <w:szCs w:val="20"/>
        </w:rPr>
      </w:pPr>
    </w:p>
    <w:p w14:paraId="3B38214A" w14:textId="77777777" w:rsidR="00DE18B3" w:rsidRDefault="00DE18B3" w:rsidP="00DE18B3">
      <w:pPr>
        <w:rPr>
          <w:rFonts w:ascii="Arial Black" w:hAnsi="Arial Black"/>
          <w:sz w:val="20"/>
          <w:szCs w:val="20"/>
        </w:rPr>
      </w:pPr>
      <w:r>
        <w:rPr>
          <w:rFonts w:ascii="Arial Black" w:hAnsi="Arial Black"/>
          <w:sz w:val="20"/>
          <w:szCs w:val="20"/>
        </w:rPr>
        <w:t>3.Testing</w:t>
      </w:r>
    </w:p>
    <w:p w14:paraId="7361E45A" w14:textId="77777777" w:rsidR="00DE18B3" w:rsidRPr="00E8457B" w:rsidRDefault="00DE18B3" w:rsidP="00E8457B">
      <w:pPr>
        <w:spacing w:line="360" w:lineRule="auto"/>
      </w:pPr>
      <w:r w:rsidRPr="00E8457B">
        <w:t>Testing is a broad term that refers to the process of evaluating a system, component, or product to determine if it satisfies specified requirements and to identify any errors, defects, or gaps.</w:t>
      </w:r>
    </w:p>
    <w:p w14:paraId="0D82540C" w14:textId="536FCFF8" w:rsidR="00DE18B3" w:rsidRPr="00E8457B" w:rsidRDefault="00DE18B3" w:rsidP="00E8457B">
      <w:pPr>
        <w:spacing w:line="360" w:lineRule="auto"/>
      </w:pPr>
      <w:r w:rsidRPr="00E8457B">
        <w:t xml:space="preserve">3A. data </w:t>
      </w:r>
      <w:r w:rsidR="00E8457B" w:rsidRPr="00E8457B">
        <w:t>Integrity test</w:t>
      </w:r>
    </w:p>
    <w:p w14:paraId="5BDF13DE" w14:textId="77777777" w:rsidR="00DE18B3" w:rsidRPr="00E8457B" w:rsidRDefault="00DE18B3" w:rsidP="00E8457B">
      <w:pPr>
        <w:spacing w:line="360" w:lineRule="auto"/>
      </w:pPr>
      <w:r w:rsidRPr="00E8457B">
        <w:t xml:space="preserve"> A </w:t>
      </w:r>
      <w:r w:rsidRPr="00E8457B">
        <w:rPr>
          <w:b/>
          <w:bCs/>
        </w:rPr>
        <w:t>data integrity test</w:t>
      </w:r>
      <w:r w:rsidRPr="00E8457B">
        <w:t> is the process of systematically validating the </w:t>
      </w:r>
      <w:r w:rsidRPr="00E8457B">
        <w:rPr>
          <w:b/>
          <w:bCs/>
        </w:rPr>
        <w:t>accuracy, consistency, and reliability</w:t>
      </w:r>
      <w:r w:rsidRPr="00E8457B">
        <w:t> of data across its entire lifecycle to ensure it remains uncorrupted and fit for its intended use. The goal is to detect and prevent errors, anomalies, or unauthorized modifications, which is crucial for sound business decision-making and regulatory compliance.</w:t>
      </w:r>
    </w:p>
    <w:p w14:paraId="180A1EBE" w14:textId="77777777" w:rsidR="00DE18B3" w:rsidRPr="00E8457B" w:rsidRDefault="00DE18B3" w:rsidP="00E8457B">
      <w:pPr>
        <w:spacing w:line="360" w:lineRule="auto"/>
      </w:pPr>
      <w:r w:rsidRPr="00E8457B">
        <w:t>3B. Software functionality</w:t>
      </w:r>
    </w:p>
    <w:p w14:paraId="574A1280" w14:textId="77777777" w:rsidR="00DE18B3" w:rsidRPr="00E8457B" w:rsidRDefault="00DE18B3" w:rsidP="00E8457B">
      <w:pPr>
        <w:spacing w:line="360" w:lineRule="auto"/>
      </w:pPr>
      <w:r w:rsidRPr="00E8457B">
        <w:t>the ability of a software product to perform the tasks, operations, and activities for which it was designed.</w:t>
      </w:r>
    </w:p>
    <w:p w14:paraId="4FB48A2C" w14:textId="77777777" w:rsidR="00DE18B3" w:rsidRPr="00E8457B" w:rsidRDefault="00DE18B3" w:rsidP="00E8457B">
      <w:pPr>
        <w:spacing w:line="360" w:lineRule="auto"/>
      </w:pPr>
      <w:r w:rsidRPr="00E8457B">
        <w:t>4.Upgrad</w:t>
      </w:r>
    </w:p>
    <w:p w14:paraId="5C25935F" w14:textId="77777777" w:rsidR="00DE18B3" w:rsidRPr="00E8457B" w:rsidRDefault="00DE18B3" w:rsidP="00E8457B">
      <w:pPr>
        <w:spacing w:line="360" w:lineRule="auto"/>
      </w:pPr>
      <w:r w:rsidRPr="00E8457B">
        <w:t>When used as a generic verb or noun (spelled "upgrade"), it refers to replacing a product, system, or software version with a </w:t>
      </w:r>
      <w:r w:rsidRPr="00E8457B">
        <w:rPr>
          <w:b/>
          <w:bCs/>
        </w:rPr>
        <w:t>newer, better, or more advanced version</w:t>
      </w:r>
    </w:p>
    <w:p w14:paraId="2893981A" w14:textId="77777777" w:rsidR="00DE18B3" w:rsidRPr="00E8457B" w:rsidRDefault="00DE18B3" w:rsidP="00E8457B">
      <w:pPr>
        <w:spacing w:line="360" w:lineRule="auto"/>
      </w:pPr>
      <w:r w:rsidRPr="00E8457B">
        <w:rPr>
          <w:b/>
          <w:bCs/>
        </w:rPr>
        <w:t>4A.</w:t>
      </w:r>
      <w:r w:rsidRPr="00E8457B">
        <w:t xml:space="preserve"> </w:t>
      </w:r>
      <w:r w:rsidRPr="00E8457B">
        <w:rPr>
          <w:b/>
          <w:bCs/>
        </w:rPr>
        <w:t>Data</w:t>
      </w:r>
    </w:p>
    <w:p w14:paraId="413EE933" w14:textId="77777777" w:rsidR="00DE18B3" w:rsidRPr="00E8457B" w:rsidRDefault="00DE18B3" w:rsidP="00E8457B">
      <w:pPr>
        <w:spacing w:line="360" w:lineRule="auto"/>
      </w:pPr>
      <w:r w:rsidRPr="00E8457B">
        <w:t>Data refers to </w:t>
      </w:r>
      <w:r w:rsidRPr="00E8457B">
        <w:rPr>
          <w:b/>
          <w:bCs/>
        </w:rPr>
        <w:t>raw, unprocessed facts, figures, and symbols</w:t>
      </w:r>
      <w:r w:rsidRPr="00E8457B">
        <w:t> that lack context or interpretation. In the digital world, data is stored in a format that computers can process and transmit. It is the fundamental building block of information systems.</w:t>
      </w:r>
    </w:p>
    <w:p w14:paraId="25851582" w14:textId="77777777" w:rsidR="00DE18B3" w:rsidRPr="00E8457B" w:rsidRDefault="00DE18B3" w:rsidP="00E8457B">
      <w:pPr>
        <w:spacing w:line="360" w:lineRule="auto"/>
      </w:pPr>
      <w:r w:rsidRPr="00E8457B">
        <w:t>4A1.Database</w:t>
      </w:r>
    </w:p>
    <w:p w14:paraId="7D96D6BE" w14:textId="77777777" w:rsidR="00DE18B3" w:rsidRPr="00E8457B" w:rsidRDefault="00DE18B3" w:rsidP="00E8457B">
      <w:pPr>
        <w:spacing w:line="360" w:lineRule="auto"/>
      </w:pPr>
      <w:r w:rsidRPr="00E8457B">
        <w:lastRenderedPageBreak/>
        <w:t>A </w:t>
      </w:r>
      <w:r w:rsidRPr="00E8457B">
        <w:rPr>
          <w:b/>
          <w:bCs/>
        </w:rPr>
        <w:t>database</w:t>
      </w:r>
      <w:r w:rsidRPr="00E8457B">
        <w:t> is an organized, electronic collection of structured information, or data, that is stored in a computer system. It is designed for efficient storage, retrieval, management, and analysis of large amounts of data. Databases are essential for powering modern applications, websites, and business operations.</w:t>
      </w:r>
    </w:p>
    <w:p w14:paraId="1EB931E8" w14:textId="77777777" w:rsidR="00DE18B3" w:rsidRDefault="00DE18B3" w:rsidP="00DE18B3">
      <w:r>
        <w:rPr>
          <w:rFonts w:ascii="Arial Black" w:hAnsi="Arial Black"/>
          <w:sz w:val="20"/>
          <w:szCs w:val="20"/>
        </w:rPr>
        <w:t>4A2.</w:t>
      </w:r>
      <w:r>
        <w:t xml:space="preserve"> </w:t>
      </w:r>
      <w:r>
        <w:rPr>
          <w:rFonts w:ascii="Arial Black" w:hAnsi="Arial Black"/>
          <w:sz w:val="20"/>
          <w:szCs w:val="20"/>
        </w:rPr>
        <w:t>the process of defining, customizing, structuring, and managing how data is handled, stored, processed, and accessed within a system or application. </w:t>
      </w:r>
    </w:p>
    <w:p w14:paraId="41BC66ED" w14:textId="77777777" w:rsidR="00DE18B3" w:rsidRDefault="00DE18B3" w:rsidP="00DE18B3">
      <w:r>
        <w:rPr>
          <w:rFonts w:ascii="Arial Black" w:hAnsi="Arial Black"/>
          <w:sz w:val="20"/>
          <w:szCs w:val="20"/>
        </w:rPr>
        <w:t>5</w:t>
      </w:r>
      <w:r>
        <w:t xml:space="preserve"> </w:t>
      </w:r>
      <w:r>
        <w:rPr>
          <w:rFonts w:ascii="Arial Black" w:hAnsi="Arial Black"/>
          <w:sz w:val="20"/>
          <w:szCs w:val="20"/>
        </w:rPr>
        <w:t>General info</w:t>
      </w:r>
    </w:p>
    <w:p w14:paraId="584CD063" w14:textId="658FEFA7" w:rsidR="00DE18B3" w:rsidRDefault="00DE18B3" w:rsidP="4C24A509">
      <w:pPr>
        <w:rPr>
          <w:rFonts w:ascii="Arial Black" w:hAnsi="Arial Black"/>
          <w:b/>
          <w:bCs/>
          <w:sz w:val="20"/>
          <w:szCs w:val="20"/>
        </w:rPr>
      </w:pPr>
      <w:r w:rsidRPr="4C24A509">
        <w:rPr>
          <w:rFonts w:ascii="Arial Black" w:hAnsi="Arial Black"/>
          <w:sz w:val="20"/>
          <w:szCs w:val="20"/>
        </w:rPr>
        <w:t> </w:t>
      </w:r>
      <w:r w:rsidRPr="4C24A509">
        <w:rPr>
          <w:rFonts w:ascii="Arial Black" w:hAnsi="Arial Black"/>
          <w:b/>
          <w:bCs/>
          <w:sz w:val="20"/>
          <w:szCs w:val="20"/>
        </w:rPr>
        <w:t>basic, widely known, or fundamental knowledge about a topic or the world at large that is not specific to any particular field of specialized study or training</w:t>
      </w:r>
    </w:p>
    <w:p w14:paraId="7FB7C87A" w14:textId="77777777" w:rsidR="00E8457B" w:rsidRDefault="00E8457B" w:rsidP="4C24A509">
      <w:pPr>
        <w:rPr>
          <w:rFonts w:ascii="Arial Black" w:hAnsi="Arial Black"/>
          <w:b/>
          <w:bCs/>
          <w:sz w:val="20"/>
          <w:szCs w:val="20"/>
        </w:rPr>
      </w:pPr>
    </w:p>
    <w:p w14:paraId="62CE7D51" w14:textId="77777777" w:rsidR="00E8457B" w:rsidRDefault="00E8457B" w:rsidP="4C24A509">
      <w:pPr>
        <w:rPr>
          <w:rFonts w:ascii="Arial Black" w:hAnsi="Arial Black"/>
          <w:b/>
          <w:bCs/>
          <w:sz w:val="20"/>
          <w:szCs w:val="20"/>
        </w:rPr>
      </w:pPr>
    </w:p>
    <w:p w14:paraId="75388CCF" w14:textId="77777777" w:rsidR="00E8457B" w:rsidRDefault="00E8457B" w:rsidP="4C24A509">
      <w:pPr>
        <w:rPr>
          <w:rFonts w:ascii="Arial Black" w:hAnsi="Arial Black"/>
          <w:b/>
          <w:bCs/>
          <w:sz w:val="20"/>
          <w:szCs w:val="20"/>
        </w:rPr>
      </w:pPr>
    </w:p>
    <w:p w14:paraId="3C6C82B1" w14:textId="77777777" w:rsidR="00E8457B" w:rsidRDefault="00E8457B" w:rsidP="4C24A509"/>
    <w:p w14:paraId="0A5D1168" w14:textId="28BF91E5" w:rsidR="000551A7" w:rsidRPr="000551A7" w:rsidRDefault="000551A7" w:rsidP="000551A7">
      <w:pPr>
        <w:pStyle w:val="Heading1"/>
      </w:pPr>
      <w:r w:rsidRPr="000551A7">
        <w:t>Task 3. Office Applications</w:t>
      </w:r>
      <w:bookmarkEnd w:id="7"/>
    </w:p>
    <w:p w14:paraId="2F7186BE" w14:textId="15828BDB" w:rsidR="000551A7" w:rsidRPr="000551A7" w:rsidRDefault="000551A7" w:rsidP="000551A7">
      <w:pPr>
        <w:pStyle w:val="Heading2"/>
        <w:numPr>
          <w:ilvl w:val="1"/>
          <w:numId w:val="14"/>
        </w:numPr>
        <w:ind w:left="567" w:hanging="567"/>
      </w:pPr>
      <w:bookmarkStart w:id="8" w:name="_Toc212037704"/>
      <w:r w:rsidRPr="000551A7">
        <w:t>Four office software solutions for business operations</w:t>
      </w:r>
      <w:bookmarkEnd w:id="8"/>
    </w:p>
    <w:p w14:paraId="314AF733" w14:textId="77777777" w:rsidR="000551A7" w:rsidRPr="000551A7" w:rsidRDefault="000551A7" w:rsidP="000551A7">
      <w:pPr>
        <w:pStyle w:val="Heading2"/>
      </w:pPr>
      <w:bookmarkStart w:id="9" w:name="_Toc212037705"/>
      <w:r>
        <w:t>MS Word</w:t>
      </w:r>
      <w:bookmarkEnd w:id="9"/>
    </w:p>
    <w:p w14:paraId="2A7AF5F5" w14:textId="5ABDC392" w:rsidR="694466C8" w:rsidRDefault="694466C8" w:rsidP="4C24A509">
      <w:pPr>
        <w:rPr>
          <w:rFonts w:ascii="Aptos" w:eastAsia="Aptos" w:hAnsi="Aptos" w:cs="Aptos"/>
        </w:rPr>
      </w:pPr>
      <w:r w:rsidRPr="4C24A509">
        <w:rPr>
          <w:rFonts w:ascii="Arial Black" w:eastAsia="Arial Black" w:hAnsi="Arial Black" w:cs="Arial Black"/>
          <w:sz w:val="20"/>
          <w:szCs w:val="20"/>
        </w:rPr>
        <w:t>Word processing (letters, reports, proposals)</w:t>
      </w:r>
    </w:p>
    <w:p w14:paraId="6B02B9D1" w14:textId="01990284" w:rsidR="6E613327" w:rsidRDefault="6E613327" w:rsidP="00E8457B">
      <w:pPr>
        <w:spacing w:line="360" w:lineRule="auto"/>
      </w:pPr>
      <w:r w:rsidRPr="4C24A509">
        <w:rPr>
          <w:rFonts w:ascii="Aptos" w:eastAsia="Aptos" w:hAnsi="Aptos" w:cs="Aptos"/>
        </w:rPr>
        <w:t xml:space="preserve"> Word processing software is the fundamental tool used to create, edit, and format text-based documents such as letters, reports, and proposals. Applications like Microsoft Word and Google Docs offer robust features that facilitate the creation of professional and polished documents for various business and academic needs Lettes require specific formatting to be considered professional, which word processors handle easily:</w:t>
      </w:r>
      <w:r w:rsidRPr="4C24A509">
        <w:rPr>
          <w:rFonts w:ascii="Aptos" w:eastAsia="Aptos" w:hAnsi="Aptos" w:cs="Aptos"/>
          <w:b/>
          <w:bCs/>
        </w:rPr>
        <w:t xml:space="preserve"> </w:t>
      </w:r>
      <w:r w:rsidRPr="4C24A509">
        <w:rPr>
          <w:rFonts w:ascii="Aptos" w:eastAsia="Aptos" w:hAnsi="Aptos" w:cs="Aptos"/>
        </w:rPr>
        <w:t>Structure and Templates: Users can quickly set up correct business letter formats, including date lines, recipient addresses, salutations, body text, and closing signatures.</w:t>
      </w:r>
    </w:p>
    <w:p w14:paraId="7365BA69" w14:textId="42A7375E" w:rsidR="6E613327" w:rsidRDefault="6E613327" w:rsidP="00E8457B">
      <w:pPr>
        <w:spacing w:line="360" w:lineRule="auto"/>
      </w:pPr>
      <w:r w:rsidRPr="4C24A509">
        <w:rPr>
          <w:rFonts w:ascii="Aptos" w:eastAsia="Aptos" w:hAnsi="Aptos" w:cs="Aptos"/>
        </w:rPr>
        <w:t>Reports are often lengthy and data-rich, requiring advanced organization features:</w:t>
      </w:r>
    </w:p>
    <w:p w14:paraId="3DF1EC2C" w14:textId="2C464338" w:rsidR="6E613327" w:rsidRDefault="6E613327" w:rsidP="00E8457B">
      <w:pPr>
        <w:spacing w:line="360" w:lineRule="auto"/>
        <w:ind w:left="720"/>
      </w:pPr>
      <w:r w:rsidRPr="4C24A509">
        <w:rPr>
          <w:rFonts w:ascii="Aptos" w:eastAsia="Aptos" w:hAnsi="Aptos" w:cs="Aptos"/>
        </w:rPr>
        <w:t xml:space="preserve">Navigation and Organization: Word processors automatically generate tables of contents based on applied heading styles (Heading 1, Heading 2, etc.), making </w:t>
      </w:r>
      <w:r w:rsidRPr="4C24A509">
        <w:rPr>
          <w:rFonts w:ascii="Aptos" w:eastAsia="Aptos" w:hAnsi="Aptos" w:cs="Aptos"/>
        </w:rPr>
        <w:lastRenderedPageBreak/>
        <w:t>long reports easy to navigate. Data Integration: Tables, charts, and diagrams can be easily inserted and formatted. Data from spreadsheet programs can often be linked and embedded seamlessly. Citations and References: Built-in tools help manage citations, bibliographies, footnotes, and endnotes according to academic or industry standards (e.g., APA, MLA, Chicago).</w:t>
      </w:r>
    </w:p>
    <w:p w14:paraId="05B06AA5" w14:textId="24E3584F" w:rsidR="6E613327" w:rsidRDefault="6E613327" w:rsidP="4C24A509">
      <w:pPr>
        <w:spacing w:line="276" w:lineRule="auto"/>
      </w:pPr>
      <w:r w:rsidRPr="4C24A509">
        <w:rPr>
          <w:rFonts w:ascii="Aptos" w:eastAsia="Aptos" w:hAnsi="Aptos" w:cs="Aptos"/>
          <w:b/>
          <w:bCs/>
        </w:rPr>
        <w:t>Proposals</w:t>
      </w:r>
    </w:p>
    <w:p w14:paraId="20E74FD1" w14:textId="528C88E9" w:rsidR="6E613327" w:rsidRDefault="6E613327" w:rsidP="00E8457B">
      <w:pPr>
        <w:spacing w:line="360" w:lineRule="auto"/>
      </w:pPr>
      <w:r w:rsidRPr="4C24A509">
        <w:rPr>
          <w:rFonts w:ascii="Aptos" w:eastAsia="Aptos" w:hAnsi="Aptos" w:cs="Aptos"/>
        </w:rPr>
        <w:t>Proposals are persuasive documents aiming to secure approval or funding and must be visually compelling: Professional Branding: Templates ensure consistent branding by easily adding company logos, colour schemes, and standardized cover pages. Emphasis: Tools like bullet points, bolding, italics, and text boxes are used strategically to highlight key benefits, value propositions, and calls to action. Versioning and Collaboration: Review features, such as tracking changes and commenting, are vital for team collaboration before a proposal is finalized and sent to a client or stakeholder.</w:t>
      </w:r>
    </w:p>
    <w:p w14:paraId="27AD2D33" w14:textId="608CECD9" w:rsidR="6E613327" w:rsidRDefault="6E613327" w:rsidP="00E8457B">
      <w:pPr>
        <w:spacing w:line="360" w:lineRule="auto"/>
      </w:pPr>
      <w:r w:rsidRPr="4C24A509">
        <w:rPr>
          <w:rFonts w:ascii="Aptos" w:eastAsia="Aptos" w:hAnsi="Aptos" w:cs="Aptos"/>
        </w:rPr>
        <w:t>Most major office suites, including Microsoft 365 and Google Workspace, provide extensive template libraries to get started with these document types. You can find free templates for various documents directly within applications like Microsoft Word or access them via Google Docs online.</w:t>
      </w:r>
      <w:r>
        <w:t xml:space="preserve"> </w:t>
      </w:r>
    </w:p>
    <w:p w14:paraId="3DFA17CC" w14:textId="60879BB8" w:rsidR="78204D0C" w:rsidRDefault="78204D0C" w:rsidP="00E8457B">
      <w:pPr>
        <w:spacing w:line="360" w:lineRule="auto"/>
      </w:pPr>
      <w:proofErr w:type="gramStart"/>
      <w:r w:rsidRPr="4C24A509">
        <w:rPr>
          <w:rFonts w:ascii="Roboto" w:eastAsia="Roboto" w:hAnsi="Roboto" w:cs="Roboto"/>
          <w:color w:val="000000" w:themeColor="text1"/>
          <w:sz w:val="21"/>
          <w:szCs w:val="21"/>
        </w:rPr>
        <w:t>References[</w:t>
      </w:r>
      <w:proofErr w:type="gramEnd"/>
      <w:r w:rsidRPr="4C24A509">
        <w:rPr>
          <w:rFonts w:ascii="Roboto" w:eastAsia="Roboto" w:hAnsi="Roboto" w:cs="Roboto"/>
          <w:color w:val="000000" w:themeColor="text1"/>
          <w:sz w:val="21"/>
          <w:szCs w:val="21"/>
        </w:rPr>
        <w:t xml:space="preserve">1] Syed Balkhi. "WPBeginner." </w:t>
      </w:r>
      <w:hyperlink r:id="rId17">
        <w:r w:rsidRPr="4C24A509">
          <w:rPr>
            <w:rStyle w:val="Hyperlink"/>
            <w:rFonts w:ascii="Roboto" w:eastAsia="Roboto" w:hAnsi="Roboto" w:cs="Roboto"/>
            <w:color w:val="0066CC"/>
            <w:sz w:val="21"/>
            <w:szCs w:val="21"/>
            <w:u w:val="none"/>
          </w:rPr>
          <w:t>https://simply-docs.co.uk/.</w:t>
        </w:r>
      </w:hyperlink>
      <w:r w:rsidRPr="4C24A509">
        <w:rPr>
          <w:rFonts w:ascii="Roboto" w:eastAsia="Roboto" w:hAnsi="Roboto" w:cs="Roboto"/>
          <w:color w:val="000000" w:themeColor="text1"/>
          <w:sz w:val="21"/>
          <w:szCs w:val="21"/>
        </w:rPr>
        <w:t xml:space="preserve"> Accessed: October 08 2013. [Online]. Available: </w:t>
      </w:r>
      <w:hyperlink r:id="rId18" w:anchor=":~:text=More%20Efficient%20Use%20of%20Time,lot%20of%20time%20and%20hassle.">
        <w:r w:rsidRPr="4C24A509">
          <w:rPr>
            <w:rStyle w:val="Hyperlink"/>
            <w:rFonts w:ascii="Roboto" w:eastAsia="Roboto" w:hAnsi="Roboto" w:cs="Roboto"/>
            <w:color w:val="0066CC"/>
            <w:sz w:val="21"/>
            <w:szCs w:val="21"/>
            <w:u w:val="none"/>
          </w:rPr>
          <w:t>https://simply-docs.co.uk/Blog/Legal-Contracts/Benefits-Of-Using-Document-Templates#:~:text=More%20Efficient%20Use%20of%20Time,lot%20of%20time%20and%20hassle.</w:t>
        </w:r>
      </w:hyperlink>
    </w:p>
    <w:p w14:paraId="645E4F5A" w14:textId="423EF48E" w:rsidR="7B97B27B" w:rsidRDefault="7B97B27B" w:rsidP="4C24A509">
      <w:pPr>
        <w:pStyle w:val="ListParagraph"/>
        <w:numPr>
          <w:ilvl w:val="0"/>
          <w:numId w:val="11"/>
        </w:numPr>
        <w:spacing w:after="0" w:line="276" w:lineRule="auto"/>
        <w:rPr>
          <w:rFonts w:ascii="Arial Black" w:eastAsia="Arial Black" w:hAnsi="Arial Black" w:cs="Arial Black"/>
          <w:sz w:val="20"/>
          <w:szCs w:val="20"/>
        </w:rPr>
      </w:pPr>
      <w:r w:rsidRPr="4C24A509">
        <w:rPr>
          <w:rFonts w:ascii="Arial Black" w:eastAsia="Arial Black" w:hAnsi="Arial Black" w:cs="Arial Black"/>
          <w:sz w:val="20"/>
          <w:szCs w:val="20"/>
        </w:rPr>
        <w:t>Formatting tools (styles, templates, tables)</w:t>
      </w:r>
    </w:p>
    <w:p w14:paraId="02F1D9D7" w14:textId="36AC1E3A" w:rsidR="7B97B27B" w:rsidRDefault="7B97B27B" w:rsidP="00E8457B">
      <w:pPr>
        <w:spacing w:line="360" w:lineRule="auto"/>
        <w:ind w:left="720"/>
      </w:pPr>
      <w:r w:rsidRPr="4C24A509">
        <w:rPr>
          <w:rFonts w:ascii="Aptos" w:eastAsia="Aptos" w:hAnsi="Aptos" w:cs="Aptos"/>
        </w:rPr>
        <w:t xml:space="preserve">Word processing formatting tools such as </w:t>
      </w:r>
      <w:r w:rsidRPr="4C24A509">
        <w:rPr>
          <w:rFonts w:ascii="Aptos" w:eastAsia="Aptos" w:hAnsi="Aptos" w:cs="Aptos"/>
          <w:b/>
          <w:bCs/>
        </w:rPr>
        <w:t>styles</w:t>
      </w:r>
      <w:r w:rsidRPr="4C24A509">
        <w:rPr>
          <w:rFonts w:ascii="Aptos" w:eastAsia="Aptos" w:hAnsi="Aptos" w:cs="Aptos"/>
        </w:rPr>
        <w:t xml:space="preserve">, </w:t>
      </w:r>
      <w:r w:rsidRPr="4C24A509">
        <w:rPr>
          <w:rFonts w:ascii="Aptos" w:eastAsia="Aptos" w:hAnsi="Aptos" w:cs="Aptos"/>
          <w:b/>
          <w:bCs/>
        </w:rPr>
        <w:t>templates</w:t>
      </w:r>
      <w:r w:rsidRPr="4C24A509">
        <w:rPr>
          <w:rFonts w:ascii="Aptos" w:eastAsia="Aptos" w:hAnsi="Aptos" w:cs="Aptos"/>
        </w:rPr>
        <w:t xml:space="preserve">, and </w:t>
      </w:r>
      <w:r w:rsidRPr="4C24A509">
        <w:rPr>
          <w:rFonts w:ascii="Aptos" w:eastAsia="Aptos" w:hAnsi="Aptos" w:cs="Aptos"/>
          <w:b/>
          <w:bCs/>
        </w:rPr>
        <w:t>tables</w:t>
      </w:r>
      <w:r w:rsidRPr="4C24A509">
        <w:rPr>
          <w:rFonts w:ascii="Aptos" w:eastAsia="Aptos" w:hAnsi="Aptos" w:cs="Aptos"/>
        </w:rPr>
        <w:t xml:space="preserve"> are crucial for creating professional, consistent, and well-organized documents efficiently. Styles are predefined sets of formatting characteristics (e.g., font, size, colour, paragraph alignment, spacing) that can be applied to text with a single click. </w:t>
      </w:r>
      <w:r w:rsidRPr="4C24A509">
        <w:rPr>
          <w:rFonts w:ascii="Aptos" w:eastAsia="Aptos" w:hAnsi="Aptos" w:cs="Aptos"/>
          <w:b/>
          <w:bCs/>
        </w:rPr>
        <w:t>Consistency</w:t>
      </w:r>
      <w:r w:rsidRPr="4C24A509">
        <w:rPr>
          <w:rFonts w:ascii="Aptos" w:eastAsia="Aptos" w:hAnsi="Aptos" w:cs="Aptos"/>
        </w:rPr>
        <w:t xml:space="preserve">: Styles ensure a uniform appearance for all similar elements, such as all headings (Heading 1, Heading 2, etc.) or body text </w:t>
      </w:r>
      <w:r w:rsidRPr="4C24A509">
        <w:rPr>
          <w:rFonts w:ascii="Aptos" w:eastAsia="Aptos" w:hAnsi="Aptos" w:cs="Aptos"/>
        </w:rPr>
        <w:lastRenderedPageBreak/>
        <w:t>paragraphs.</w:t>
      </w:r>
      <w:r w:rsidRPr="4C24A509">
        <w:rPr>
          <w:rFonts w:ascii="Aptos" w:eastAsia="Aptos" w:hAnsi="Aptos" w:cs="Aptos"/>
          <w:b/>
          <w:bCs/>
        </w:rPr>
        <w:t xml:space="preserve"> Efficiency</w:t>
      </w:r>
      <w:r w:rsidRPr="4C24A509">
        <w:rPr>
          <w:rFonts w:ascii="Aptos" w:eastAsia="Aptos" w:hAnsi="Aptos" w:cs="Aptos"/>
        </w:rPr>
        <w:t>: Applying a style is much faster than manually formatting each section of text. If the look needs to change, modifying the style automatically updates all text in the document using that style.</w:t>
      </w:r>
      <w:r w:rsidRPr="4C24A509">
        <w:rPr>
          <w:rFonts w:ascii="Aptos" w:eastAsia="Aptos" w:hAnsi="Aptos" w:cs="Aptos"/>
          <w:b/>
          <w:bCs/>
        </w:rPr>
        <w:t xml:space="preserve"> Navigation &amp; Automation</w:t>
      </w:r>
      <w:r w:rsidRPr="4C24A509">
        <w:rPr>
          <w:rFonts w:ascii="Aptos" w:eastAsia="Aptos" w:hAnsi="Aptos" w:cs="Aptos"/>
        </w:rPr>
        <w:t>: Using heading styles allows the word processor to automatically generate a table of contents and enables navigation panes for quickly moving through long documents.</w:t>
      </w:r>
      <w:r w:rsidRPr="4C24A509">
        <w:rPr>
          <w:rFonts w:ascii="Aptos" w:eastAsia="Aptos" w:hAnsi="Aptos" w:cs="Aptos"/>
          <w:b/>
          <w:bCs/>
        </w:rPr>
        <w:t xml:space="preserve"> Accessibility</w:t>
      </w:r>
      <w:r w:rsidRPr="4C24A509">
        <w:rPr>
          <w:rFonts w:ascii="Aptos" w:eastAsia="Aptos" w:hAnsi="Aptos" w:cs="Aptos"/>
        </w:rPr>
        <w:t xml:space="preserve">: Styles create a structural hierarchy that makes documents more accessible for users with disabilities who rely on screen readers. Templates are pre-formatted document models with a predefined structure, layout, and styles, serving as a starting point for new documents. </w:t>
      </w:r>
      <w:r w:rsidRPr="4C24A509">
        <w:rPr>
          <w:rFonts w:ascii="Aptos" w:eastAsia="Aptos" w:hAnsi="Aptos" w:cs="Aptos"/>
          <w:b/>
          <w:bCs/>
        </w:rPr>
        <w:t>Timesaving</w:t>
      </w:r>
      <w:r w:rsidRPr="4C24A509">
        <w:rPr>
          <w:rFonts w:ascii="Aptos" w:eastAsia="Aptos" w:hAnsi="Aptos" w:cs="Aptos"/>
        </w:rPr>
        <w:t>: Instead of starting from scratch, users can select a template for a specific document type (e.g., a business letter, report, or resume) and fill in the relevant content.</w:t>
      </w:r>
      <w:r w:rsidRPr="4C24A509">
        <w:rPr>
          <w:rFonts w:ascii="Aptos" w:eastAsia="Aptos" w:hAnsi="Aptos" w:cs="Aptos"/>
          <w:b/>
          <w:bCs/>
        </w:rPr>
        <w:t xml:space="preserve"> Branding &amp; Professionalism</w:t>
      </w:r>
      <w:r w:rsidRPr="4C24A509">
        <w:rPr>
          <w:rFonts w:ascii="Aptos" w:eastAsia="Aptos" w:hAnsi="Aptos" w:cs="Aptos"/>
        </w:rPr>
        <w:t>: Templates help ensure all organizational documents maintain a consistent, professional appearance and adhere to company branding guidelines.</w:t>
      </w:r>
    </w:p>
    <w:p w14:paraId="7854F290" w14:textId="4755A95E" w:rsidR="08B89CF8" w:rsidRDefault="08B89CF8" w:rsidP="00E8457B">
      <w:pPr>
        <w:shd w:val="clear" w:color="auto" w:fill="FFFFFF" w:themeFill="background1"/>
        <w:spacing w:after="173" w:line="360" w:lineRule="auto"/>
        <w:ind w:left="450" w:hanging="450"/>
      </w:pPr>
      <w:r w:rsidRPr="4C24A509">
        <w:rPr>
          <w:rFonts w:ascii="Roboto" w:eastAsia="Roboto" w:hAnsi="Roboto" w:cs="Roboto"/>
          <w:color w:val="000000" w:themeColor="text1"/>
          <w:sz w:val="21"/>
          <w:szCs w:val="21"/>
        </w:rPr>
        <w:t xml:space="preserve">[1] Syed Balkhi. "WPBeginner." </w:t>
      </w:r>
      <w:hyperlink r:id="rId19">
        <w:r w:rsidRPr="4C24A509">
          <w:rPr>
            <w:rStyle w:val="Hyperlink"/>
            <w:rFonts w:ascii="Roboto" w:eastAsia="Roboto" w:hAnsi="Roboto" w:cs="Roboto"/>
            <w:color w:val="0066CC"/>
            <w:sz w:val="21"/>
            <w:szCs w:val="21"/>
            <w:u w:val="none"/>
          </w:rPr>
          <w:t>https://simply-docs.co.uk/.</w:t>
        </w:r>
      </w:hyperlink>
      <w:r w:rsidRPr="4C24A509">
        <w:rPr>
          <w:rFonts w:ascii="Roboto" w:eastAsia="Roboto" w:hAnsi="Roboto" w:cs="Roboto"/>
          <w:color w:val="000000" w:themeColor="text1"/>
          <w:sz w:val="21"/>
          <w:szCs w:val="21"/>
        </w:rPr>
        <w:t xml:space="preserve"> Accessed: October 08 2013. [Online]. Available: </w:t>
      </w:r>
      <w:hyperlink r:id="rId20" w:anchor=":~:text=More%20Efficient%20Use%20of%20Time,lot%20of%20time%20and%20hassle.">
        <w:r w:rsidRPr="4C24A509">
          <w:rPr>
            <w:rStyle w:val="Hyperlink"/>
            <w:rFonts w:ascii="Roboto" w:eastAsia="Roboto" w:hAnsi="Roboto" w:cs="Roboto"/>
            <w:color w:val="0066CC"/>
            <w:sz w:val="21"/>
            <w:szCs w:val="21"/>
            <w:u w:val="none"/>
          </w:rPr>
          <w:t>https://simply-docs.co.uk/Blog/Legal-Contracts/Benefits-Of-Using-Document-Templates#:~:text=More%20Efficient%20Use%20of%20Time,lot%20of%20time%20and%20hassle.</w:t>
        </w:r>
      </w:hyperlink>
    </w:p>
    <w:p w14:paraId="6968B239" w14:textId="480CFCAC" w:rsidR="4C24A509" w:rsidRDefault="4C24A509" w:rsidP="4C24A509">
      <w:pPr>
        <w:pStyle w:val="ListParagraph"/>
        <w:spacing w:after="0" w:line="276" w:lineRule="auto"/>
        <w:rPr>
          <w:rFonts w:ascii="Arial Black" w:eastAsia="Arial Black" w:hAnsi="Arial Black" w:cs="Arial Black"/>
          <w:sz w:val="20"/>
          <w:szCs w:val="20"/>
        </w:rPr>
      </w:pPr>
    </w:p>
    <w:p w14:paraId="3F104D31" w14:textId="47DAA9D6" w:rsidR="4C24A509" w:rsidRDefault="4C24A509" w:rsidP="4C24A509">
      <w:pPr>
        <w:pStyle w:val="ListParagraph"/>
        <w:spacing w:after="0" w:line="276" w:lineRule="auto"/>
        <w:rPr>
          <w:rFonts w:ascii="Arial Black" w:eastAsia="Arial Black" w:hAnsi="Arial Black" w:cs="Arial Black"/>
          <w:sz w:val="20"/>
          <w:szCs w:val="20"/>
        </w:rPr>
      </w:pPr>
    </w:p>
    <w:p w14:paraId="4343BEEE" w14:textId="112EB60F" w:rsidR="4C24A509" w:rsidRDefault="4C24A509" w:rsidP="4C24A509">
      <w:pPr>
        <w:pStyle w:val="ListParagraph"/>
        <w:spacing w:after="0" w:line="276" w:lineRule="auto"/>
        <w:rPr>
          <w:rFonts w:ascii="Arial Black" w:eastAsia="Arial Black" w:hAnsi="Arial Black" w:cs="Arial Black"/>
          <w:sz w:val="20"/>
          <w:szCs w:val="20"/>
        </w:rPr>
      </w:pPr>
    </w:p>
    <w:p w14:paraId="3AF61F5D" w14:textId="74A2B77C" w:rsidR="4C24A509" w:rsidRDefault="4C24A509" w:rsidP="4C24A509">
      <w:pPr>
        <w:pStyle w:val="ListParagraph"/>
        <w:spacing w:after="0" w:line="276" w:lineRule="auto"/>
        <w:rPr>
          <w:rFonts w:ascii="Arial Black" w:eastAsia="Arial Black" w:hAnsi="Arial Black" w:cs="Arial Black"/>
          <w:sz w:val="20"/>
          <w:szCs w:val="20"/>
        </w:rPr>
      </w:pPr>
    </w:p>
    <w:p w14:paraId="6564ABED" w14:textId="27283F24" w:rsidR="4C24A509" w:rsidRDefault="4C24A509" w:rsidP="4C24A509">
      <w:pPr>
        <w:pStyle w:val="ListParagraph"/>
        <w:spacing w:after="0" w:line="276" w:lineRule="auto"/>
        <w:rPr>
          <w:rFonts w:ascii="Arial Black" w:eastAsia="Arial Black" w:hAnsi="Arial Black" w:cs="Arial Black"/>
          <w:sz w:val="20"/>
          <w:szCs w:val="20"/>
        </w:rPr>
      </w:pPr>
    </w:p>
    <w:p w14:paraId="55FDD2AA" w14:textId="0EAAC40C" w:rsidR="4C24A509" w:rsidRDefault="4C24A509" w:rsidP="4C24A509">
      <w:pPr>
        <w:pStyle w:val="ListParagraph"/>
        <w:spacing w:after="0" w:line="276" w:lineRule="auto"/>
        <w:rPr>
          <w:rFonts w:ascii="Arial Black" w:eastAsia="Arial Black" w:hAnsi="Arial Black" w:cs="Arial Black"/>
          <w:sz w:val="20"/>
          <w:szCs w:val="20"/>
        </w:rPr>
      </w:pPr>
    </w:p>
    <w:p w14:paraId="6CC66CC7" w14:textId="221AA85F" w:rsidR="4C24A509" w:rsidRDefault="4C24A509" w:rsidP="4C24A509">
      <w:pPr>
        <w:pStyle w:val="ListParagraph"/>
        <w:spacing w:after="0" w:line="276" w:lineRule="auto"/>
        <w:rPr>
          <w:rFonts w:ascii="Arial Black" w:eastAsia="Arial Black" w:hAnsi="Arial Black" w:cs="Arial Black"/>
          <w:sz w:val="20"/>
          <w:szCs w:val="20"/>
        </w:rPr>
      </w:pPr>
    </w:p>
    <w:p w14:paraId="0D2F5A64" w14:textId="199340D9" w:rsidR="4C24A509" w:rsidRDefault="4C24A509" w:rsidP="4C24A509">
      <w:pPr>
        <w:pStyle w:val="ListParagraph"/>
        <w:spacing w:after="0" w:line="276" w:lineRule="auto"/>
        <w:rPr>
          <w:rFonts w:ascii="Arial Black" w:eastAsia="Arial Black" w:hAnsi="Arial Black" w:cs="Arial Black"/>
          <w:sz w:val="20"/>
          <w:szCs w:val="20"/>
        </w:rPr>
      </w:pPr>
    </w:p>
    <w:p w14:paraId="718A3C55" w14:textId="21BD8FE1" w:rsidR="4C24A509" w:rsidRDefault="4C24A509" w:rsidP="4C24A509">
      <w:pPr>
        <w:pStyle w:val="ListParagraph"/>
        <w:spacing w:after="0" w:line="276" w:lineRule="auto"/>
        <w:rPr>
          <w:rFonts w:ascii="Arial Black" w:eastAsia="Arial Black" w:hAnsi="Arial Black" w:cs="Arial Black"/>
          <w:sz w:val="20"/>
          <w:szCs w:val="20"/>
        </w:rPr>
      </w:pPr>
    </w:p>
    <w:p w14:paraId="6613230E" w14:textId="77777777" w:rsidR="00E8457B" w:rsidRDefault="00E8457B" w:rsidP="4C24A509">
      <w:pPr>
        <w:pStyle w:val="ListParagraph"/>
        <w:spacing w:after="0" w:line="276" w:lineRule="auto"/>
        <w:rPr>
          <w:rFonts w:ascii="Arial Black" w:eastAsia="Arial Black" w:hAnsi="Arial Black" w:cs="Arial Black"/>
          <w:sz w:val="20"/>
          <w:szCs w:val="20"/>
        </w:rPr>
      </w:pPr>
    </w:p>
    <w:p w14:paraId="0DF411E8" w14:textId="77777777" w:rsidR="00E8457B" w:rsidRDefault="00E8457B" w:rsidP="4C24A509">
      <w:pPr>
        <w:pStyle w:val="ListParagraph"/>
        <w:spacing w:after="0" w:line="276" w:lineRule="auto"/>
        <w:rPr>
          <w:rFonts w:ascii="Arial Black" w:eastAsia="Arial Black" w:hAnsi="Arial Black" w:cs="Arial Black"/>
          <w:sz w:val="20"/>
          <w:szCs w:val="20"/>
        </w:rPr>
      </w:pPr>
    </w:p>
    <w:p w14:paraId="5B7FB54D" w14:textId="77777777" w:rsidR="00E8457B" w:rsidRDefault="00E8457B" w:rsidP="4C24A509">
      <w:pPr>
        <w:pStyle w:val="ListParagraph"/>
        <w:spacing w:after="0" w:line="276" w:lineRule="auto"/>
        <w:rPr>
          <w:rFonts w:ascii="Arial Black" w:eastAsia="Arial Black" w:hAnsi="Arial Black" w:cs="Arial Black"/>
          <w:sz w:val="20"/>
          <w:szCs w:val="20"/>
        </w:rPr>
      </w:pPr>
    </w:p>
    <w:p w14:paraId="3C7BF8C7" w14:textId="2488F8A0" w:rsidR="4C24A509" w:rsidRDefault="4C24A509" w:rsidP="4C24A509">
      <w:pPr>
        <w:pStyle w:val="ListParagraph"/>
        <w:spacing w:after="0" w:line="276" w:lineRule="auto"/>
        <w:rPr>
          <w:rFonts w:ascii="Arial Black" w:eastAsia="Arial Black" w:hAnsi="Arial Black" w:cs="Arial Black"/>
          <w:sz w:val="20"/>
          <w:szCs w:val="20"/>
        </w:rPr>
      </w:pPr>
    </w:p>
    <w:p w14:paraId="40209B73" w14:textId="4D8F7172" w:rsidR="4C24A509" w:rsidRDefault="4C24A509" w:rsidP="4C24A509">
      <w:pPr>
        <w:pStyle w:val="ListParagraph"/>
        <w:spacing w:after="0" w:line="276" w:lineRule="auto"/>
        <w:rPr>
          <w:rFonts w:ascii="Arial Black" w:eastAsia="Arial Black" w:hAnsi="Arial Black" w:cs="Arial Black"/>
          <w:sz w:val="20"/>
          <w:szCs w:val="20"/>
        </w:rPr>
      </w:pPr>
    </w:p>
    <w:p w14:paraId="0EB0F8CC" w14:textId="39AA994A" w:rsidR="77FABCB8" w:rsidRDefault="77FABCB8" w:rsidP="4C24A509">
      <w:pPr>
        <w:pStyle w:val="ListParagraph"/>
        <w:numPr>
          <w:ilvl w:val="0"/>
          <w:numId w:val="10"/>
        </w:numPr>
        <w:spacing w:after="0" w:line="276" w:lineRule="auto"/>
        <w:rPr>
          <w:rFonts w:ascii="Arial Black" w:eastAsia="Arial Black" w:hAnsi="Arial Black" w:cs="Arial Black"/>
          <w:sz w:val="20"/>
          <w:szCs w:val="20"/>
        </w:rPr>
      </w:pPr>
      <w:r w:rsidRPr="4C24A509">
        <w:rPr>
          <w:rFonts w:ascii="Arial Black" w:eastAsia="Arial Black" w:hAnsi="Arial Black" w:cs="Arial Black"/>
          <w:sz w:val="20"/>
          <w:szCs w:val="20"/>
        </w:rPr>
        <w:lastRenderedPageBreak/>
        <w:t>Limited for data analysis</w:t>
      </w:r>
      <w:r>
        <w:br/>
      </w:r>
      <w:r w:rsidRPr="4C24A509">
        <w:rPr>
          <w:rFonts w:ascii="Arial Black" w:eastAsia="Arial Black" w:hAnsi="Arial Black" w:cs="Arial Black"/>
          <w:sz w:val="20"/>
          <w:szCs w:val="20"/>
        </w:rPr>
        <w:t xml:space="preserve"> </w:t>
      </w:r>
      <w:r>
        <w:br/>
      </w:r>
    </w:p>
    <w:p w14:paraId="32E67A27" w14:textId="77777777" w:rsidR="0029285D" w:rsidRDefault="77FABCB8" w:rsidP="0029285D">
      <w:pPr>
        <w:spacing w:line="360" w:lineRule="auto"/>
        <w:ind w:left="720"/>
      </w:pPr>
      <w:r w:rsidRPr="4C24A509">
        <w:t xml:space="preserve">While word processors excel at managing and presenting text, they have significant limitations when it comes to complex </w:t>
      </w:r>
      <w:r w:rsidRPr="4C24A509">
        <w:rPr>
          <w:b/>
          <w:bCs/>
        </w:rPr>
        <w:t>data analysis</w:t>
      </w:r>
      <w:r w:rsidRPr="4C24A509">
        <w:t xml:space="preserve">. They are fundamentally designed for document creation and layout, not computational processing. The limitations can be summarized in the following ways: </w:t>
      </w:r>
      <w:r w:rsidRPr="4C24A509">
        <w:rPr>
          <w:b/>
          <w:bCs/>
        </w:rPr>
        <w:t>Lack of Analytical Functionality</w:t>
      </w:r>
      <w:r w:rsidRPr="4C24A509">
        <w:t xml:space="preserve"> Word processors do not possess the core functions necessary for deep data analysis </w:t>
      </w:r>
      <w:r w:rsidRPr="4C24A509">
        <w:rPr>
          <w:b/>
          <w:bCs/>
        </w:rPr>
        <w:t>Complex Formulas</w:t>
      </w:r>
      <w:r w:rsidRPr="4C24A509">
        <w:t xml:space="preserve">: They lack the vast library of mathematical, statistical, and logical functions found in spreadsheet software like Microsoft Excel or Google Sheets. Basic arithmetic can sometimes be done in tables, but this is cumbersome and limited. </w:t>
      </w:r>
      <w:r w:rsidRPr="4C24A509">
        <w:rPr>
          <w:b/>
          <w:bCs/>
        </w:rPr>
        <w:t>Data Manipulation</w:t>
      </w:r>
      <w:r w:rsidRPr="4C24A509">
        <w:t xml:space="preserve">: Tasks such as data sorting, filtering large datasets, aggregating data, performing pivot table analysis, or running statistical regressions are not possible in a word </w:t>
      </w:r>
      <w:r w:rsidR="0029285D" w:rsidRPr="4C24A509">
        <w:t>processor.</w:t>
      </w:r>
      <w:r w:rsidR="0029285D" w:rsidRPr="4C24A509">
        <w:rPr>
          <w:b/>
          <w:bCs/>
        </w:rPr>
        <w:t xml:space="preserve"> Modelling</w:t>
      </w:r>
      <w:r w:rsidRPr="4C24A509">
        <w:rPr>
          <w:b/>
          <w:bCs/>
        </w:rPr>
        <w:t xml:space="preserve"> and Simulation</w:t>
      </w:r>
      <w:r w:rsidRPr="4C24A509">
        <w:t xml:space="preserve">: They cannot handle financial </w:t>
      </w:r>
      <w:r w:rsidR="672A677F" w:rsidRPr="4C24A509">
        <w:t>modelling</w:t>
      </w:r>
      <w:r w:rsidRPr="4C24A509">
        <w:t xml:space="preserve">, 'what-if' analysis, or predictive </w:t>
      </w:r>
      <w:r w:rsidR="5B991D5B" w:rsidRPr="4C24A509">
        <w:t>modelling</w:t>
      </w:r>
      <w:r w:rsidRPr="4C24A509">
        <w:t xml:space="preserve">. </w:t>
      </w:r>
      <w:r w:rsidRPr="4C24A509">
        <w:rPr>
          <w:b/>
          <w:bCs/>
        </w:rPr>
        <w:t>Inefficient Data Handling</w:t>
      </w:r>
      <w:r w:rsidRPr="4C24A509">
        <w:t xml:space="preserve"> Word processors struggle with large volumes of numerical data: </w:t>
      </w:r>
      <w:r w:rsidRPr="4C24A509">
        <w:rPr>
          <w:b/>
          <w:bCs/>
        </w:rPr>
        <w:t>Structure</w:t>
      </w:r>
      <w:r w:rsidRPr="4C24A509">
        <w:t xml:space="preserve">: Data is unstructured or semi-structured within a document's body or limited tables, making it difficult to systematically query or transform the information. </w:t>
      </w:r>
      <w:r w:rsidRPr="4C24A509">
        <w:rPr>
          <w:b/>
          <w:bCs/>
        </w:rPr>
        <w:t>Visual Representation</w:t>
      </w:r>
      <w:r w:rsidRPr="4C24A509">
        <w:t xml:space="preserve">: While you can insert a basic chart or graph generated externally, word processors offer very limited tools for creating and manipulating dynamic data visualizations internally. </w:t>
      </w:r>
      <w:r w:rsidRPr="4C24A509">
        <w:rPr>
          <w:b/>
          <w:bCs/>
        </w:rPr>
        <w:t>Collaboration and Source Issues</w:t>
      </w:r>
      <w:r w:rsidRPr="4C24A509">
        <w:t xml:space="preserve"> </w:t>
      </w:r>
      <w:r w:rsidRPr="4C24A509">
        <w:rPr>
          <w:b/>
          <w:bCs/>
        </w:rPr>
        <w:t>Data Integrity</w:t>
      </w:r>
      <w:r w:rsidRPr="4C24A509">
        <w:t xml:space="preserve">: There are no robust mechanisms to ensure data integrity during entry or to track data lineage (where the data came from or how it was transformed). </w:t>
      </w:r>
      <w:r w:rsidRPr="4C24A509">
        <w:rPr>
          <w:b/>
          <w:bCs/>
        </w:rPr>
        <w:t>Real-time Updates</w:t>
      </w:r>
      <w:r w:rsidRPr="4C24A509">
        <w:t xml:space="preserve">: Data embedded in a report often becomes static. If the source data changes, the information in the word document must be manually updated, leading to potential errors. </w:t>
      </w:r>
      <w:r w:rsidRPr="4C24A509">
        <w:rPr>
          <w:b/>
          <w:bCs/>
        </w:rPr>
        <w:t>The Right Tools for the Job</w:t>
      </w:r>
      <w:r w:rsidRPr="4C24A509">
        <w:t xml:space="preserve"> For effective data analysis, users should migrate their data to purpose-built </w:t>
      </w:r>
      <w:r w:rsidR="26D7EEE2" w:rsidRPr="4C24A509">
        <w:t>software: Spreadsheet</w:t>
      </w:r>
      <w:r w:rsidRPr="4C24A509">
        <w:rPr>
          <w:b/>
          <w:bCs/>
        </w:rPr>
        <w:t xml:space="preserve"> Applications</w:t>
      </w:r>
      <w:r w:rsidRPr="4C24A509">
        <w:t xml:space="preserve">: Programs like Microsoft Excel and Google Sheets are the standard for handling structured data, calculations, and analysis. They offer powerful charting, filtering, and formula capabilities. </w:t>
      </w:r>
    </w:p>
    <w:p w14:paraId="500AA620" w14:textId="6D1C7C57" w:rsidR="4C24A509" w:rsidRPr="0029285D" w:rsidRDefault="77FABCB8" w:rsidP="0029285D">
      <w:pPr>
        <w:spacing w:line="360" w:lineRule="auto"/>
        <w:ind w:left="720"/>
      </w:pPr>
      <w:r w:rsidRPr="4C24A509">
        <w:rPr>
          <w:b/>
          <w:bCs/>
        </w:rPr>
        <w:lastRenderedPageBreak/>
        <w:t>Business Intelligence (BI) Tools</w:t>
      </w:r>
      <w:r w:rsidRPr="4C24A509">
        <w:t xml:space="preserve">: Tools such as Tableau or Microsoft Power BI are used for advanced visualization, dashboard creation, and </w:t>
      </w:r>
      <w:r w:rsidR="65980AC2" w:rsidRPr="4C24A509">
        <w:t>analysing</w:t>
      </w:r>
      <w:r w:rsidRPr="4C24A509">
        <w:t xml:space="preserve"> massive datasets. A typical workflow involves performing the analysis and calculation in a spreadsheet or BI tool, and then exporting or linking the resulting insights, charts, and key figures into the word processor document for final reporting and presentation.</w:t>
      </w:r>
    </w:p>
    <w:p w14:paraId="29BCADAB" w14:textId="2BD33FAE" w:rsidR="4C24A509" w:rsidRDefault="4C24A509" w:rsidP="4C24A509">
      <w:pPr>
        <w:rPr>
          <w:rFonts w:ascii="Arial Black" w:eastAsia="Arial Black" w:hAnsi="Arial Black" w:cs="Arial Black"/>
          <w:sz w:val="20"/>
          <w:szCs w:val="20"/>
        </w:rPr>
      </w:pPr>
    </w:p>
    <w:p w14:paraId="038DFB0E" w14:textId="2924A110" w:rsidR="33B168D0" w:rsidRDefault="33B168D0" w:rsidP="4C24A509">
      <w:pPr>
        <w:rPr>
          <w:rFonts w:ascii="Arial Black" w:eastAsia="Arial Black" w:hAnsi="Arial Black" w:cs="Arial Black"/>
          <w:sz w:val="20"/>
          <w:szCs w:val="20"/>
        </w:rPr>
      </w:pPr>
      <w:r w:rsidRPr="4C24A509">
        <w:rPr>
          <w:rFonts w:ascii="Arial Black" w:eastAsia="Arial Black" w:hAnsi="Arial Black" w:cs="Arial Black"/>
          <w:sz w:val="20"/>
          <w:szCs w:val="20"/>
        </w:rPr>
        <w:t>Formatting can shift on different devices</w:t>
      </w:r>
    </w:p>
    <w:p w14:paraId="11AEA44F" w14:textId="7E8FBD47" w:rsidR="4C24A509" w:rsidRDefault="4C24A509" w:rsidP="4C24A509">
      <w:pPr>
        <w:pStyle w:val="ListParagraph"/>
        <w:spacing w:after="0" w:line="276" w:lineRule="auto"/>
        <w:rPr>
          <w:rFonts w:ascii="Arial Black" w:eastAsia="Arial Black" w:hAnsi="Arial Black" w:cs="Arial Black"/>
          <w:sz w:val="20"/>
          <w:szCs w:val="20"/>
        </w:rPr>
      </w:pPr>
    </w:p>
    <w:p w14:paraId="6AB75D6F" w14:textId="64375A59" w:rsidR="33B168D0" w:rsidRDefault="33B168D0" w:rsidP="0029285D">
      <w:pPr>
        <w:spacing w:line="360" w:lineRule="auto"/>
      </w:pPr>
      <w:r w:rsidRPr="4C24A509">
        <w:t xml:space="preserve">A key limitation of word processing software is that document formatting is not always consistent across different devices, operating systems, or even different software versions. This means a document that looks perfect on one computer might have shifted page breaks, different margins, or altered fonts when opened elsewhere. </w:t>
      </w:r>
      <w:r w:rsidRPr="4C24A509">
        <w:rPr>
          <w:b/>
          <w:bCs/>
        </w:rPr>
        <w:t>Primary Causes of Formatting Shifts Missing Fonts</w:t>
      </w:r>
      <w:r w:rsidRPr="4C24A509">
        <w:t xml:space="preserve">: The most common reason for formatting changes is when the recipient's device does not have the original fonts installed. The software substitutes an available font, which may have slightly different character widths and spacing (font metrics), causing text to reflow, potentially leading to extra pages, shifting paragraphs, or misaligned elements. </w:t>
      </w:r>
      <w:r w:rsidRPr="4C24A509">
        <w:rPr>
          <w:b/>
          <w:bCs/>
        </w:rPr>
        <w:t>Printer Drivers</w:t>
      </w:r>
      <w:r w:rsidRPr="4C24A509">
        <w:t xml:space="preserve">: Word processors use the characteristics of the currently selected printer driver to determine the page layout and display. Differences in "unprintable zones" (margins the printer physically cannot reach) or resolution settings between different printer models can cause page breaks and general layout to shift significantly. </w:t>
      </w:r>
      <w:r w:rsidRPr="4C24A509">
        <w:rPr>
          <w:b/>
          <w:bCs/>
        </w:rPr>
        <w:t>Software Version and Type</w:t>
      </w:r>
      <w:r w:rsidRPr="4C24A509">
        <w:t xml:space="preserve">: Different versions of Word or different word processing applications (e.g., Word vs. Google Docs or LibreOffice) may interpret the document's underlying code and formatting instructions differently. The online versions of applications often have fewer features than their desktop counterparts, further exacerbating this issue. </w:t>
      </w:r>
      <w:r w:rsidRPr="4C24A509">
        <w:rPr>
          <w:b/>
          <w:bCs/>
        </w:rPr>
        <w:t>Operating Systems (Mac vs. PC)</w:t>
      </w:r>
      <w:r w:rsidRPr="4C24A509">
        <w:t xml:space="preserve">: There can be inherent differences in how Mac and Windows operating systems handle font rendering and display settings, which can lead to minor variations in layout and appearance. </w:t>
      </w:r>
      <w:r w:rsidRPr="4C24A509">
        <w:rPr>
          <w:b/>
          <w:bCs/>
        </w:rPr>
        <w:t>"Automatically Update Styles" Setting</w:t>
      </w:r>
      <w:r w:rsidRPr="4C24A509">
        <w:t xml:space="preserve">: If this setting is enabled in the document's template settings, opening the document on a </w:t>
      </w:r>
      <w:r w:rsidRPr="4C24A509">
        <w:lastRenderedPageBreak/>
        <w:t xml:space="preserve">different system can cause its styles to update based on the </w:t>
      </w:r>
      <w:r w:rsidRPr="4C24A509">
        <w:rPr>
          <w:i/>
          <w:iCs/>
        </w:rPr>
        <w:t>recipient's</w:t>
      </w:r>
      <w:r w:rsidRPr="4C24A509">
        <w:t xml:space="preserve"> default template, overriding the original formatting. </w:t>
      </w:r>
      <w:r w:rsidRPr="4C24A509">
        <w:rPr>
          <w:b/>
          <w:bCs/>
        </w:rPr>
        <w:t>Solutions for Maintaining Formatting</w:t>
      </w:r>
      <w:r w:rsidRPr="4C24A509">
        <w:t xml:space="preserve"> </w:t>
      </w:r>
      <w:r w:rsidRPr="4C24A509">
        <w:rPr>
          <w:b/>
          <w:bCs/>
        </w:rPr>
        <w:t>Convert to PDF</w:t>
      </w:r>
      <w:r w:rsidRPr="4C24A509">
        <w:t xml:space="preserve">: The most reliable way to ensure a document's layout remains identical across all devices is to save it as a </w:t>
      </w:r>
      <w:r w:rsidRPr="4C24A509">
        <w:rPr>
          <w:b/>
          <w:bCs/>
        </w:rPr>
        <w:t>PDF (Portable Document Format)</w:t>
      </w:r>
      <w:r w:rsidRPr="4C24A509">
        <w:t xml:space="preserve"> file. PDFs are designed to display exactly the same everywhere, though they are not intended for further editing. </w:t>
      </w:r>
      <w:r w:rsidRPr="4C24A509">
        <w:rPr>
          <w:b/>
          <w:bCs/>
        </w:rPr>
        <w:t>Use Common Fonts</w:t>
      </w:r>
      <w:r w:rsidRPr="4C24A509">
        <w:t xml:space="preserve">: Stick to widely available, standard fonts (like Times New Roman, Arial, or Calibri) that are highly likely to be installed on all computers. </w:t>
      </w:r>
      <w:r w:rsidRPr="4C24A509">
        <w:rPr>
          <w:b/>
          <w:bCs/>
        </w:rPr>
        <w:t>Embed Fonts</w:t>
      </w:r>
      <w:r w:rsidRPr="4C24A509">
        <w:t xml:space="preserve">: Some word processors allow you to embed the font data within the document file itself, ensuring the font is available even if not installed on the viewing system. This increases the file size. </w:t>
      </w:r>
      <w:r w:rsidRPr="4C24A509">
        <w:rPr>
          <w:b/>
          <w:bCs/>
        </w:rPr>
        <w:t>Standardize Environments</w:t>
      </w:r>
      <w:r w:rsidRPr="4C24A509">
        <w:t>: In collaborative work settings, ensure all users are using the same version of</w:t>
      </w:r>
      <w:r w:rsidRPr="4C24A509">
        <w:rPr>
          <w:rFonts w:ascii="Arial Black" w:eastAsia="Arial Black" w:hAnsi="Arial Black" w:cs="Arial Black"/>
          <w:sz w:val="20"/>
          <w:szCs w:val="20"/>
        </w:rPr>
        <w:t xml:space="preserve"> </w:t>
      </w:r>
      <w:r w:rsidRPr="4C24A509">
        <w:t>the software and, ideally, the same printer drivers installed on their systems.</w:t>
      </w:r>
    </w:p>
    <w:p w14:paraId="3D62ACD6" w14:textId="793D4D1D" w:rsidR="5AC27FAA" w:rsidRDefault="5AC27FAA" w:rsidP="0029285D">
      <w:pPr>
        <w:spacing w:line="360" w:lineRule="auto"/>
        <w:rPr>
          <w:rFonts w:ascii="Aptos" w:eastAsia="Aptos" w:hAnsi="Aptos" w:cs="Aptos"/>
        </w:rPr>
      </w:pPr>
      <w:r w:rsidRPr="4C24A509">
        <w:rPr>
          <w:rFonts w:ascii="Aptos" w:eastAsia="Aptos" w:hAnsi="Aptos" w:cs="Aptos"/>
        </w:rPr>
        <w:t xml:space="preserve">[1] B. Lockwood. B. Lockwood. The magazine of the </w:t>
      </w:r>
      <w:proofErr w:type="spellStart"/>
      <w:r w:rsidRPr="4C24A509">
        <w:rPr>
          <w:rFonts w:ascii="Aptos" w:eastAsia="Aptos" w:hAnsi="Aptos" w:cs="Aptos"/>
        </w:rPr>
        <w:t>melbourne</w:t>
      </w:r>
      <w:proofErr w:type="spellEnd"/>
      <w:r w:rsidRPr="4C24A509">
        <w:rPr>
          <w:rFonts w:ascii="Aptos" w:eastAsia="Aptos" w:hAnsi="Aptos" w:cs="Aptos"/>
        </w:rPr>
        <w:t xml:space="preserve"> PC user group. The magazine of the </w:t>
      </w:r>
      <w:proofErr w:type="spellStart"/>
      <w:r w:rsidRPr="4C24A509">
        <w:rPr>
          <w:rFonts w:ascii="Aptos" w:eastAsia="Aptos" w:hAnsi="Aptos" w:cs="Aptos"/>
        </w:rPr>
        <w:t>melbourne</w:t>
      </w:r>
      <w:proofErr w:type="spellEnd"/>
      <w:r w:rsidRPr="4C24A509">
        <w:rPr>
          <w:rFonts w:ascii="Aptos" w:eastAsia="Aptos" w:hAnsi="Aptos" w:cs="Aptos"/>
        </w:rPr>
        <w:t xml:space="preserve"> PC user group. </w:t>
      </w:r>
      <w:proofErr w:type="gramStart"/>
      <w:r w:rsidRPr="4C24A509">
        <w:rPr>
          <w:rFonts w:ascii="Aptos" w:eastAsia="Aptos" w:hAnsi="Aptos" w:cs="Aptos"/>
        </w:rPr>
        <w:t>2004. .</w:t>
      </w:r>
      <w:proofErr w:type="gramEnd"/>
      <w:r>
        <w:br/>
      </w:r>
      <w:r w:rsidRPr="4C24A509">
        <w:rPr>
          <w:rFonts w:ascii="Aptos" w:eastAsia="Aptos" w:hAnsi="Aptos" w:cs="Aptos"/>
        </w:rPr>
        <w:t xml:space="preserve"> </w:t>
      </w:r>
      <w:r>
        <w:br/>
      </w:r>
    </w:p>
    <w:p w14:paraId="4C1C56AC" w14:textId="77777777" w:rsidR="000551A7" w:rsidRPr="000551A7" w:rsidRDefault="000551A7" w:rsidP="000551A7"/>
    <w:p w14:paraId="7635D9F9" w14:textId="77777777" w:rsidR="000551A7" w:rsidRPr="000551A7" w:rsidRDefault="000551A7" w:rsidP="000551A7">
      <w:pPr>
        <w:pStyle w:val="Heading2"/>
      </w:pPr>
      <w:bookmarkStart w:id="10" w:name="_Toc212037707"/>
      <w:r>
        <w:t>MS Excel</w:t>
      </w:r>
      <w:bookmarkEnd w:id="10"/>
    </w:p>
    <w:p w14:paraId="1BF1DAF8" w14:textId="23FEA372" w:rsidR="000551A7" w:rsidRPr="000551A7" w:rsidRDefault="5FC9C394" w:rsidP="0029285D">
      <w:pPr>
        <w:spacing w:line="360" w:lineRule="auto"/>
      </w:pPr>
      <w:hyperlink r:id="rId21">
        <w:r w:rsidRPr="4C24A509">
          <w:rPr>
            <w:rStyle w:val="Hyperlink"/>
            <w:rFonts w:ascii="Times New Roman" w:eastAsia="Times New Roman" w:hAnsi="Times New Roman" w:cs="Times New Roman"/>
            <w:color w:val="467886"/>
          </w:rPr>
          <w:t>Microsoft Excel</w:t>
        </w:r>
      </w:hyperlink>
      <w:r w:rsidRPr="4C24A509">
        <w:rPr>
          <w:rFonts w:ascii="Times New Roman" w:eastAsia="Times New Roman" w:hAnsi="Times New Roman" w:cs="Times New Roman"/>
        </w:rPr>
        <w:t xml:space="preserve"> is a powerful spreadsheet application used for organizing, analysing, calculating, and visualizing data using a grid system of rows and columns. Key features include: </w:t>
      </w:r>
    </w:p>
    <w:p w14:paraId="62B4BD6C" w14:textId="643438EE" w:rsidR="000551A7" w:rsidRPr="000551A7" w:rsidRDefault="5FC9C394" w:rsidP="0029285D">
      <w:pPr>
        <w:spacing w:line="360" w:lineRule="auto"/>
      </w:pPr>
      <w:r w:rsidRPr="4C24A509">
        <w:rPr>
          <w:rFonts w:ascii="Times New Roman" w:eastAsia="Times New Roman" w:hAnsi="Times New Roman" w:cs="Times New Roman"/>
          <w:b/>
          <w:bCs/>
        </w:rPr>
        <w:t>Core Data Handling and Calculations</w:t>
      </w:r>
    </w:p>
    <w:p w14:paraId="3B496767" w14:textId="1CE98C33" w:rsidR="000551A7" w:rsidRPr="000551A7" w:rsidRDefault="5FC9C394" w:rsidP="0029285D">
      <w:pPr>
        <w:spacing w:line="360" w:lineRule="auto"/>
        <w:ind w:left="720"/>
      </w:pPr>
      <w:r w:rsidRPr="4C24A509">
        <w:rPr>
          <w:b/>
          <w:bCs/>
        </w:rPr>
        <w:t>Formulas and Functions</w:t>
      </w:r>
      <w:r w:rsidRPr="4C24A509">
        <w:t>: Excel offers a vast library of built-in functions (e.g., SUM, AVERAGE, VLOOKUP, IF, MIN, MAX) that automate complex calculations, from basic arithmetic to advanced statistical and financial analysis .</w:t>
      </w:r>
      <w:r w:rsidRPr="4C24A509">
        <w:rPr>
          <w:b/>
          <w:bCs/>
        </w:rPr>
        <w:t>Data Organization</w:t>
      </w:r>
      <w:r w:rsidRPr="4C24A509">
        <w:t>: Data is stored efficiently in cells, rows, and columns, making it easy to input, manage, and retrieve information .</w:t>
      </w:r>
      <w:r w:rsidRPr="4C24A509">
        <w:rPr>
          <w:b/>
          <w:bCs/>
        </w:rPr>
        <w:t>AutoFill and Flash Fill</w:t>
      </w:r>
      <w:r w:rsidRPr="4C24A509">
        <w:t xml:space="preserve">: These features help speed up data entry by automatically completing data patterns or filling a series of numbers, dates, or text based on existing data. </w:t>
      </w:r>
      <w:r w:rsidRPr="4C24A509">
        <w:rPr>
          <w:b/>
          <w:bCs/>
        </w:rPr>
        <w:t>Data Validation</w:t>
      </w:r>
      <w:r w:rsidRPr="4C24A509">
        <w:t xml:space="preserve">: </w:t>
      </w:r>
      <w:r w:rsidRPr="4C24A509">
        <w:lastRenderedPageBreak/>
        <w:t xml:space="preserve">Users can set rules to restrict the type of data that can be entered into a cell (e.g., only numbers, specific dates, or items from a dropdown list), which helps ensure data accuracy and consistency. </w:t>
      </w:r>
    </w:p>
    <w:p w14:paraId="424820BF" w14:textId="17BB7466" w:rsidR="000551A7" w:rsidRPr="000551A7" w:rsidRDefault="5FC9C394" w:rsidP="4C24A509">
      <w:pPr>
        <w:spacing w:line="276" w:lineRule="auto"/>
      </w:pPr>
      <w:r w:rsidRPr="4C24A509">
        <w:rPr>
          <w:rFonts w:ascii="Times New Roman" w:eastAsia="Times New Roman" w:hAnsi="Times New Roman" w:cs="Times New Roman"/>
          <w:b/>
          <w:bCs/>
        </w:rPr>
        <w:t>Data Analysis and Visualization</w:t>
      </w:r>
    </w:p>
    <w:p w14:paraId="156126B8" w14:textId="70585A01" w:rsidR="000551A7" w:rsidRPr="000551A7" w:rsidRDefault="5FC9C394" w:rsidP="0029285D">
      <w:pPr>
        <w:spacing w:line="360" w:lineRule="auto"/>
        <w:ind w:left="720"/>
      </w:pPr>
      <w:r w:rsidRPr="4C24A509">
        <w:rPr>
          <w:b/>
          <w:bCs/>
        </w:rPr>
        <w:t>Sorting and Filtering</w:t>
      </w:r>
      <w:r w:rsidRPr="4C24A509">
        <w:t xml:space="preserve">: Large datasets can be quickly sorted in ascending or descending order and filtered to display only specific information, aiding focused analysis. </w:t>
      </w:r>
      <w:r w:rsidRPr="4C24A509">
        <w:rPr>
          <w:b/>
          <w:bCs/>
        </w:rPr>
        <w:t>Pivot Tables and Pivot Charts</w:t>
      </w:r>
      <w:r w:rsidRPr="4C24A509">
        <w:t xml:space="preserve">: Powerful tools that summarize large amounts of data to help identify trends, patterns, and insights. Pivot charts are linked dynamically to pivot tables for visual representation of the summarized data. </w:t>
      </w:r>
      <w:r w:rsidRPr="4C24A509">
        <w:rPr>
          <w:b/>
          <w:bCs/>
        </w:rPr>
        <w:t>Conditional Formatting</w:t>
      </w:r>
      <w:r w:rsidRPr="4C24A509">
        <w:t>: This allows users to automatically apply formatting, such as colour scales, data bars, or icons, to cells based on their content. This highlights important data points or trends visually.</w:t>
      </w:r>
      <w:r w:rsidRPr="4C24A509">
        <w:rPr>
          <w:b/>
          <w:bCs/>
        </w:rPr>
        <w:t xml:space="preserve"> Charts and Graphs</w:t>
      </w:r>
      <w:r w:rsidRPr="4C24A509">
        <w:t>: Excel supports various chart types (bar charts, pie charts, line graphs, etc.) to help visualize data effectively for presentations and reports.</w:t>
      </w:r>
      <w:r w:rsidRPr="4C24A509">
        <w:rPr>
          <w:b/>
          <w:bCs/>
        </w:rPr>
        <w:t xml:space="preserve"> “What-If" Analysis</w:t>
      </w:r>
      <w:r w:rsidRPr="4C24A509">
        <w:t>: Excel allows for dynamic recalculation of formulas when data is modified, which is crucial for testing different scenarios in financial modelling and forecasting</w:t>
      </w:r>
      <w:r w:rsidRPr="4C24A509">
        <w:rPr>
          <w:rFonts w:ascii="Times New Roman" w:eastAsia="Times New Roman" w:hAnsi="Times New Roman" w:cs="Times New Roman"/>
        </w:rPr>
        <w:t xml:space="preserve">. </w:t>
      </w:r>
    </w:p>
    <w:p w14:paraId="2B5EB932" w14:textId="59E798CD" w:rsidR="000551A7" w:rsidRPr="000551A7" w:rsidRDefault="5FC9C394" w:rsidP="4C24A509">
      <w:pPr>
        <w:spacing w:line="276" w:lineRule="auto"/>
      </w:pPr>
      <w:r w:rsidRPr="4C24A509">
        <w:rPr>
          <w:rFonts w:ascii="Times New Roman" w:eastAsia="Times New Roman" w:hAnsi="Times New Roman" w:cs="Times New Roman"/>
          <w:b/>
          <w:bCs/>
        </w:rPr>
        <w:t>Advanced and Collaborative Features</w:t>
      </w:r>
    </w:p>
    <w:p w14:paraId="466A9278" w14:textId="3559D571" w:rsidR="000551A7" w:rsidRPr="000551A7" w:rsidRDefault="5FC9C394" w:rsidP="0029285D">
      <w:pPr>
        <w:spacing w:line="360" w:lineRule="auto"/>
        <w:ind w:left="720"/>
      </w:pPr>
      <w:r w:rsidRPr="4C24A509">
        <w:rPr>
          <w:b/>
          <w:bCs/>
        </w:rPr>
        <w:t>Macros and VBA</w:t>
      </w:r>
      <w:r w:rsidRPr="4C24A509">
        <w:t>: The integrated Visual Basic for Applications (VBA) language allows users to record macros to automate repetitive tasks or write custom code to extend Excel's functionality.</w:t>
      </w:r>
      <w:r w:rsidRPr="4C24A509">
        <w:rPr>
          <w:b/>
          <w:bCs/>
        </w:rPr>
        <w:t xml:space="preserve"> Collaboration</w:t>
      </w:r>
      <w:r w:rsidRPr="4C24A509">
        <w:t>: Multiple users can work on the same workbook simultaneously in real-time, with features like threaded comments and co-author visibility to facilitate teamwork.</w:t>
      </w:r>
      <w:r w:rsidRPr="4C24A509">
        <w:rPr>
          <w:b/>
          <w:bCs/>
        </w:rPr>
        <w:t xml:space="preserve"> Data Integration</w:t>
      </w:r>
      <w:r w:rsidRPr="4C24A509">
        <w:t>: Excel can import data from external sources, such as the web or databases, allowing for comprehensive data consolidation and analysis.</w:t>
      </w:r>
      <w:r w:rsidRPr="4C24A509">
        <w:rPr>
          <w:b/>
          <w:bCs/>
        </w:rPr>
        <w:t xml:space="preserve"> Security</w:t>
      </w:r>
      <w:r w:rsidRPr="4C24A509">
        <w:t xml:space="preserve">: Workbooks can be password-protected to prevent unauthorized access or modification of sensitive information. </w:t>
      </w:r>
    </w:p>
    <w:p w14:paraId="2FA7A9B9" w14:textId="3370CEC3" w:rsidR="000551A7" w:rsidRDefault="000551A7" w:rsidP="0029285D">
      <w:pPr>
        <w:shd w:val="clear" w:color="auto" w:fill="FFFFFF" w:themeFill="background1"/>
        <w:spacing w:after="173" w:line="360" w:lineRule="auto"/>
        <w:ind w:left="360"/>
        <w:rPr>
          <w:rFonts w:ascii="Roboto" w:eastAsia="Roboto" w:hAnsi="Roboto" w:cs="Roboto"/>
          <w:color w:val="000000" w:themeColor="text1"/>
          <w:sz w:val="21"/>
          <w:szCs w:val="21"/>
        </w:rPr>
      </w:pPr>
    </w:p>
    <w:p w14:paraId="3C5DF8E9" w14:textId="77777777" w:rsidR="0029285D" w:rsidRPr="000551A7" w:rsidRDefault="0029285D" w:rsidP="0029285D">
      <w:pPr>
        <w:shd w:val="clear" w:color="auto" w:fill="FFFFFF" w:themeFill="background1"/>
        <w:spacing w:after="173" w:line="360" w:lineRule="auto"/>
        <w:ind w:left="360"/>
        <w:rPr>
          <w:rFonts w:ascii="Roboto" w:eastAsia="Roboto" w:hAnsi="Roboto" w:cs="Roboto"/>
          <w:color w:val="000000" w:themeColor="text1"/>
          <w:sz w:val="21"/>
          <w:szCs w:val="21"/>
        </w:rPr>
      </w:pPr>
    </w:p>
    <w:p w14:paraId="5C0D4D42" w14:textId="44B108FC" w:rsidR="000551A7" w:rsidRPr="000551A7" w:rsidRDefault="5FC9C394" w:rsidP="0029285D">
      <w:pPr>
        <w:shd w:val="clear" w:color="auto" w:fill="FFFFFF" w:themeFill="background1"/>
        <w:spacing w:after="173" w:line="360" w:lineRule="auto"/>
        <w:ind w:left="360"/>
      </w:pPr>
      <w:r w:rsidRPr="4C24A509">
        <w:rPr>
          <w:rFonts w:ascii="Roboto" w:eastAsia="Roboto" w:hAnsi="Roboto" w:cs="Roboto"/>
          <w:color w:val="000000" w:themeColor="text1"/>
          <w:sz w:val="21"/>
          <w:szCs w:val="21"/>
        </w:rPr>
        <w:lastRenderedPageBreak/>
        <w:t>References</w:t>
      </w:r>
    </w:p>
    <w:p w14:paraId="25AED3D7" w14:textId="604BF466" w:rsidR="0029285D" w:rsidRPr="0029285D" w:rsidRDefault="5FC9C394" w:rsidP="0029285D">
      <w:pPr>
        <w:shd w:val="clear" w:color="auto" w:fill="FFFFFF" w:themeFill="background1"/>
        <w:spacing w:after="173" w:line="360" w:lineRule="auto"/>
        <w:ind w:left="720"/>
      </w:pPr>
      <w:r w:rsidRPr="4C24A509">
        <w:rPr>
          <w:rFonts w:ascii="Roboto" w:eastAsia="Roboto" w:hAnsi="Roboto" w:cs="Roboto"/>
          <w:color w:val="000000" w:themeColor="text1"/>
          <w:sz w:val="21"/>
          <w:szCs w:val="21"/>
        </w:rPr>
        <w:t>[1] E. J. Billo, "Excel for chemists: a comprehensive guide," 2004,</w:t>
      </w:r>
    </w:p>
    <w:p w14:paraId="7BC152A3" w14:textId="6A4BE783" w:rsidR="000551A7" w:rsidRPr="000551A7" w:rsidRDefault="68C68E2B" w:rsidP="4C24A509">
      <w:pPr>
        <w:shd w:val="clear" w:color="auto" w:fill="FFFFFF" w:themeFill="background1"/>
        <w:spacing w:after="173"/>
        <w:ind w:left="720"/>
      </w:pPr>
      <w:r w:rsidRPr="4C24A509">
        <w:rPr>
          <w:rFonts w:ascii="Arial Black" w:eastAsia="Arial Black" w:hAnsi="Arial Black" w:cs="Arial Black"/>
          <w:color w:val="000000" w:themeColor="text1"/>
          <w:sz w:val="20"/>
          <w:szCs w:val="20"/>
        </w:rPr>
        <w:t>Spreadsheet creation &amp; data organization</w:t>
      </w:r>
    </w:p>
    <w:p w14:paraId="308BB8DE" w14:textId="202F247A" w:rsidR="000551A7" w:rsidRPr="000551A7" w:rsidRDefault="68C68E2B" w:rsidP="0029285D">
      <w:pPr>
        <w:spacing w:before="240" w:after="240" w:line="360" w:lineRule="auto"/>
        <w:ind w:left="720"/>
      </w:pPr>
      <w:hyperlink r:id="rId22">
        <w:r w:rsidRPr="4C24A509">
          <w:rPr>
            <w:rStyle w:val="Hyperlink"/>
            <w:rFonts w:ascii="Aptos" w:eastAsia="Aptos" w:hAnsi="Aptos" w:cs="Aptos"/>
            <w:color w:val="467886"/>
          </w:rPr>
          <w:t>Microsoft Excel</w:t>
        </w:r>
      </w:hyperlink>
      <w:r w:rsidRPr="4C24A509">
        <w:rPr>
          <w:rFonts w:ascii="Aptos" w:eastAsia="Aptos" w:hAnsi="Aptos" w:cs="Aptos"/>
          <w:color w:val="000000" w:themeColor="text1"/>
        </w:rPr>
        <w:t xml:space="preserve"> is built around the primary function of creating spreadsheets and organizing data using a simple, yet robust, grid system of rows and columns. </w:t>
      </w:r>
      <w:r w:rsidRPr="4C24A509">
        <w:rPr>
          <w:rFonts w:ascii="Aptos" w:eastAsia="Aptos" w:hAnsi="Aptos" w:cs="Aptos"/>
          <w:b/>
          <w:bCs/>
          <w:color w:val="000000" w:themeColor="text1"/>
        </w:rPr>
        <w:t>Workbook and Worksheets</w:t>
      </w:r>
      <w:r w:rsidRPr="4C24A509">
        <w:rPr>
          <w:rFonts w:ascii="Aptos" w:eastAsia="Aptos" w:hAnsi="Aptos" w:cs="Aptos"/>
          <w:color w:val="000000" w:themeColor="text1"/>
        </w:rPr>
        <w:t xml:space="preserve">: An Excel file is a </w:t>
      </w:r>
      <w:r w:rsidRPr="4C24A509">
        <w:rPr>
          <w:rFonts w:ascii="Aptos" w:eastAsia="Aptos" w:hAnsi="Aptos" w:cs="Aptos"/>
          <w:b/>
          <w:bCs/>
          <w:color w:val="000000" w:themeColor="text1"/>
        </w:rPr>
        <w:t>workbook</w:t>
      </w:r>
      <w:r w:rsidRPr="4C24A509">
        <w:rPr>
          <w:rFonts w:ascii="Aptos" w:eastAsia="Aptos" w:hAnsi="Aptos" w:cs="Aptos"/>
          <w:color w:val="000000" w:themeColor="text1"/>
        </w:rPr>
        <w:t xml:space="preserve">, which can contain one or more individual </w:t>
      </w:r>
      <w:r w:rsidRPr="4C24A509">
        <w:rPr>
          <w:rFonts w:ascii="Aptos" w:eastAsia="Aptos" w:hAnsi="Aptos" w:cs="Aptos"/>
          <w:b/>
          <w:bCs/>
          <w:color w:val="000000" w:themeColor="text1"/>
        </w:rPr>
        <w:t>worksheets</w:t>
      </w:r>
      <w:r w:rsidRPr="4C24A509">
        <w:rPr>
          <w:rFonts w:ascii="Aptos" w:eastAsia="Aptos" w:hAnsi="Aptos" w:cs="Aptos"/>
          <w:color w:val="000000" w:themeColor="text1"/>
        </w:rPr>
        <w:t xml:space="preserve"> (spreadsheets). This allows related data to be compartmentalized within a single file.</w:t>
      </w:r>
      <w:r w:rsidRPr="4C24A509">
        <w:rPr>
          <w:rFonts w:ascii="Aptos" w:eastAsia="Aptos" w:hAnsi="Aptos" w:cs="Aptos"/>
          <w:b/>
          <w:bCs/>
          <w:color w:val="000000" w:themeColor="text1"/>
        </w:rPr>
        <w:t xml:space="preserve"> Grid Structure</w:t>
      </w:r>
      <w:r w:rsidRPr="4C24A509">
        <w:rPr>
          <w:rFonts w:ascii="Aptos" w:eastAsia="Aptos" w:hAnsi="Aptos" w:cs="Aptos"/>
          <w:color w:val="000000" w:themeColor="text1"/>
        </w:rPr>
        <w:t xml:space="preserve">: Data is entered into </w:t>
      </w:r>
      <w:r w:rsidRPr="4C24A509">
        <w:rPr>
          <w:rFonts w:ascii="Aptos" w:eastAsia="Aptos" w:hAnsi="Aptos" w:cs="Aptos"/>
          <w:b/>
          <w:bCs/>
          <w:color w:val="000000" w:themeColor="text1"/>
        </w:rPr>
        <w:t>cells</w:t>
      </w:r>
      <w:r w:rsidRPr="4C24A509">
        <w:rPr>
          <w:rFonts w:ascii="Aptos" w:eastAsia="Aptos" w:hAnsi="Aptos" w:cs="Aptos"/>
          <w:color w:val="000000" w:themeColor="text1"/>
        </w:rPr>
        <w:t xml:space="preserve">, which are the intersections of numbered </w:t>
      </w:r>
      <w:r w:rsidRPr="4C24A509">
        <w:rPr>
          <w:rFonts w:ascii="Aptos" w:eastAsia="Aptos" w:hAnsi="Aptos" w:cs="Aptos"/>
          <w:b/>
          <w:bCs/>
          <w:color w:val="000000" w:themeColor="text1"/>
        </w:rPr>
        <w:t>rows</w:t>
      </w:r>
      <w:r w:rsidRPr="4C24A509">
        <w:rPr>
          <w:rFonts w:ascii="Aptos" w:eastAsia="Aptos" w:hAnsi="Aptos" w:cs="Aptos"/>
          <w:color w:val="000000" w:themeColor="text1"/>
        </w:rPr>
        <w:t xml:space="preserve"> (horizontal) and lettered </w:t>
      </w:r>
      <w:r w:rsidRPr="4C24A509">
        <w:rPr>
          <w:rFonts w:ascii="Aptos" w:eastAsia="Aptos" w:hAnsi="Aptos" w:cs="Aptos"/>
          <w:b/>
          <w:bCs/>
          <w:color w:val="000000" w:themeColor="text1"/>
        </w:rPr>
        <w:t>columns</w:t>
      </w:r>
      <w:r w:rsidRPr="4C24A509">
        <w:rPr>
          <w:rFonts w:ascii="Aptos" w:eastAsia="Aptos" w:hAnsi="Aptos" w:cs="Aptos"/>
          <w:color w:val="000000" w:themeColor="text1"/>
        </w:rPr>
        <w:t xml:space="preserve"> (vertical). Each cell has a unique address (e.g., A1, B5) used for reference in formulas.</w:t>
      </w:r>
      <w:r w:rsidRPr="4C24A509">
        <w:rPr>
          <w:rFonts w:ascii="Aptos" w:eastAsia="Aptos" w:hAnsi="Aptos" w:cs="Aptos"/>
          <w:b/>
          <w:bCs/>
          <w:color w:val="000000" w:themeColor="text1"/>
        </w:rPr>
        <w:t xml:space="preserve"> Data Types</w:t>
      </w:r>
      <w:r w:rsidRPr="4C24A509">
        <w:rPr>
          <w:rFonts w:ascii="Aptos" w:eastAsia="Aptos" w:hAnsi="Aptos" w:cs="Aptos"/>
          <w:color w:val="000000" w:themeColor="text1"/>
        </w:rPr>
        <w:t>: Cells can hold various types of data, including text, numbers, dates, and formulas.</w:t>
      </w:r>
      <w:r w:rsidRPr="4C24A509">
        <w:rPr>
          <w:rFonts w:ascii="Aptos" w:eastAsia="Aptos" w:hAnsi="Aptos" w:cs="Aptos"/>
          <w:b/>
          <w:bCs/>
          <w:color w:val="000000" w:themeColor="text1"/>
        </w:rPr>
        <w:t xml:space="preserve"> Starting a Spreadsheet</w:t>
      </w:r>
      <w:r w:rsidRPr="4C24A509">
        <w:rPr>
          <w:rFonts w:ascii="Aptos" w:eastAsia="Aptos" w:hAnsi="Aptos" w:cs="Aptos"/>
          <w:color w:val="000000" w:themeColor="text1"/>
        </w:rPr>
        <w:t>: Users typically begin with a blank workbook or utilize a vast library of Microsoft Excel templates for specific needs like budgets or project trackers. These guides explain the core features of spreadsheet creation, including organizing data with rows and columns, and leveraging features like data validation and filtering:</w:t>
      </w:r>
    </w:p>
    <w:p w14:paraId="20513790" w14:textId="0ED1B25F" w:rsidR="000551A7" w:rsidRPr="000551A7" w:rsidRDefault="68C68E2B" w:rsidP="0029285D">
      <w:pPr>
        <w:shd w:val="clear" w:color="auto" w:fill="FFFFFF" w:themeFill="background1"/>
        <w:spacing w:before="240" w:after="240" w:line="360" w:lineRule="auto"/>
        <w:ind w:left="720"/>
      </w:pPr>
      <w:r w:rsidRPr="4C24A509">
        <w:rPr>
          <w:rFonts w:ascii="Aptos" w:eastAsia="Aptos" w:hAnsi="Aptos" w:cs="Aptos"/>
          <w:color w:val="000000" w:themeColor="text1"/>
        </w:rPr>
        <w:t>What Is a Spreadsheet? Use Cases and Software - Microsoft</w:t>
      </w:r>
    </w:p>
    <w:p w14:paraId="581F9916" w14:textId="29D41719" w:rsidR="000551A7" w:rsidRPr="000551A7" w:rsidRDefault="68C68E2B" w:rsidP="0029285D">
      <w:pPr>
        <w:shd w:val="clear" w:color="auto" w:fill="FFFFFF" w:themeFill="background1"/>
        <w:spacing w:before="240" w:after="240" w:line="360" w:lineRule="auto"/>
        <w:ind w:left="720"/>
      </w:pPr>
      <w:r w:rsidRPr="4C24A509">
        <w:rPr>
          <w:rFonts w:ascii="Aptos" w:eastAsia="Aptos" w:hAnsi="Aptos" w:cs="Aptos"/>
          <w:color w:val="000000" w:themeColor="text1"/>
        </w:rPr>
        <w:t>Rows. Rows run horizontally across the spreadsheet and are numbered sequentially. Each row contains multiple cells, and data is or...</w:t>
      </w:r>
    </w:p>
    <w:p w14:paraId="0DCE2669" w14:textId="5A6F7C3F" w:rsidR="000551A7" w:rsidRPr="000551A7" w:rsidRDefault="68C68E2B" w:rsidP="0029285D">
      <w:pPr>
        <w:spacing w:before="240" w:after="240" w:line="360" w:lineRule="auto"/>
        <w:ind w:left="720"/>
      </w:pPr>
      <w:r>
        <w:rPr>
          <w:noProof/>
        </w:rPr>
        <w:drawing>
          <wp:inline distT="0" distB="0" distL="0" distR="0" wp14:anchorId="0C8632D7" wp14:editId="32C03FC3">
            <wp:extent cx="895350" cy="895350"/>
            <wp:effectExtent l="0" t="0" r="0" b="0"/>
            <wp:docPr id="7028777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77787" name="Picture 702877787"/>
                    <pic:cNvPicPr/>
                  </pic:nvPicPr>
                  <pic:blipFill>
                    <a:blip r:embed="rId23">
                      <a:extLst>
                        <a:ext uri="{28A0092B-C50C-407E-A947-70E740481C1C}">
                          <a14:useLocalDpi xmlns:a14="http://schemas.microsoft.com/office/drawing/2010/main"/>
                        </a:ext>
                      </a:extLst>
                    </a:blip>
                    <a:stretch>
                      <a:fillRect/>
                    </a:stretch>
                  </pic:blipFill>
                  <pic:spPr>
                    <a:xfrm>
                      <a:off x="0" y="0"/>
                      <a:ext cx="895350" cy="895350"/>
                    </a:xfrm>
                    <a:prstGeom prst="rect">
                      <a:avLst/>
                    </a:prstGeom>
                  </pic:spPr>
                </pic:pic>
              </a:graphicData>
            </a:graphic>
          </wp:inline>
        </w:drawing>
      </w:r>
    </w:p>
    <w:p w14:paraId="0BE174BA" w14:textId="1EB7E96B" w:rsidR="000551A7" w:rsidRPr="000551A7" w:rsidRDefault="68C68E2B" w:rsidP="0029285D">
      <w:pPr>
        <w:shd w:val="clear" w:color="auto" w:fill="FFFFFF" w:themeFill="background1"/>
        <w:spacing w:before="240" w:after="240" w:line="360" w:lineRule="auto"/>
        <w:ind w:left="720"/>
      </w:pPr>
      <w:r w:rsidRPr="4C24A509">
        <w:rPr>
          <w:rFonts w:ascii="Aptos" w:eastAsia="Aptos" w:hAnsi="Aptos" w:cs="Aptos"/>
          <w:color w:val="000000" w:themeColor="text1"/>
        </w:rPr>
        <w:t>Microsoft</w:t>
      </w:r>
    </w:p>
    <w:p w14:paraId="4D92B715" w14:textId="77777777" w:rsidR="00005BD3" w:rsidRDefault="00005BD3" w:rsidP="4E3821E7">
      <w:pPr>
        <w:shd w:val="clear" w:color="auto" w:fill="FFFFFF" w:themeFill="background1"/>
        <w:spacing w:before="240" w:after="240"/>
        <w:ind w:left="720"/>
        <w:rPr>
          <w:rFonts w:ascii="Aptos" w:eastAsia="Aptos" w:hAnsi="Aptos" w:cs="Aptos"/>
          <w:b/>
          <w:bCs/>
          <w:color w:val="000000" w:themeColor="text1"/>
        </w:rPr>
      </w:pPr>
    </w:p>
    <w:p w14:paraId="1528BBD5" w14:textId="77777777" w:rsidR="00005BD3" w:rsidRDefault="00005BD3" w:rsidP="4E3821E7">
      <w:pPr>
        <w:shd w:val="clear" w:color="auto" w:fill="FFFFFF" w:themeFill="background1"/>
        <w:spacing w:before="240" w:after="240"/>
        <w:ind w:left="720"/>
        <w:rPr>
          <w:rFonts w:ascii="Aptos" w:eastAsia="Aptos" w:hAnsi="Aptos" w:cs="Aptos"/>
          <w:b/>
          <w:bCs/>
          <w:color w:val="000000" w:themeColor="text1"/>
        </w:rPr>
      </w:pPr>
    </w:p>
    <w:p w14:paraId="148D7CCB" w14:textId="10868F00" w:rsidR="000551A7" w:rsidRPr="000551A7" w:rsidRDefault="40CD7F6B" w:rsidP="4E3821E7">
      <w:pPr>
        <w:shd w:val="clear" w:color="auto" w:fill="FFFFFF" w:themeFill="background1"/>
        <w:spacing w:before="240" w:after="240"/>
        <w:ind w:left="720"/>
      </w:pPr>
      <w:r w:rsidRPr="4E3821E7">
        <w:rPr>
          <w:rFonts w:ascii="Aptos" w:eastAsia="Aptos" w:hAnsi="Aptos" w:cs="Aptos"/>
          <w:b/>
          <w:bCs/>
          <w:color w:val="000000" w:themeColor="text1"/>
        </w:rPr>
        <w:lastRenderedPageBreak/>
        <w:t>Data Organization Features</w:t>
      </w:r>
    </w:p>
    <w:p w14:paraId="757F0ED1" w14:textId="014ABD2C" w:rsidR="000551A7" w:rsidRPr="000551A7" w:rsidRDefault="68C68E2B" w:rsidP="0029285D">
      <w:pPr>
        <w:spacing w:before="240" w:after="240" w:line="360" w:lineRule="auto"/>
        <w:ind w:left="720"/>
      </w:pPr>
      <w:r w:rsidRPr="4C24A509">
        <w:rPr>
          <w:rFonts w:ascii="Aptos" w:eastAsia="Aptos" w:hAnsi="Aptos" w:cs="Aptos"/>
          <w:color w:val="000000" w:themeColor="text1"/>
        </w:rPr>
        <w:t xml:space="preserve">Excel provides powerful tools to structure and manage data efficiently, particularly within formal "Excel Tables": </w:t>
      </w:r>
    </w:p>
    <w:p w14:paraId="5784F79E" w14:textId="42F2C895" w:rsidR="000551A7" w:rsidRPr="000551A7" w:rsidRDefault="68C68E2B" w:rsidP="0029285D">
      <w:pPr>
        <w:spacing w:before="240" w:after="240" w:line="360" w:lineRule="auto"/>
        <w:ind w:left="720"/>
      </w:pPr>
      <w:r w:rsidRPr="4C24A509">
        <w:rPr>
          <w:rFonts w:ascii="Aptos" w:eastAsia="Aptos" w:hAnsi="Aptos" w:cs="Aptos"/>
          <w:b/>
          <w:bCs/>
          <w:color w:val="000000" w:themeColor="text1"/>
        </w:rPr>
        <w:t>Tables</w:t>
      </w:r>
      <w:r w:rsidRPr="4C24A509">
        <w:rPr>
          <w:rFonts w:ascii="Aptos" w:eastAsia="Aptos" w:hAnsi="Aptos" w:cs="Aptos"/>
          <w:color w:val="000000" w:themeColor="text1"/>
        </w:rPr>
        <w:t>: Converting a range of cells into an Excel Table provides specific features for managing related data independently of other data on the sheet. This includes automatic sorting/filtering buttons in the header row and the automatic extension of formulas to new rows.</w:t>
      </w:r>
      <w:r w:rsidRPr="4C24A509">
        <w:rPr>
          <w:rFonts w:ascii="Aptos" w:eastAsia="Aptos" w:hAnsi="Aptos" w:cs="Aptos"/>
          <w:b/>
          <w:bCs/>
          <w:color w:val="000000" w:themeColor="text1"/>
        </w:rPr>
        <w:t xml:space="preserve"> Sorting and Filtering</w:t>
      </w:r>
      <w:r w:rsidRPr="4C24A509">
        <w:rPr>
          <w:rFonts w:ascii="Aptos" w:eastAsia="Aptos" w:hAnsi="Aptos" w:cs="Aptos"/>
          <w:color w:val="000000" w:themeColor="text1"/>
        </w:rPr>
        <w:t>: Users can quickly sort data in ascending or descending order (alphabetical, numerical, or by date). Filters allow users to display only the data that meets specific criteria, making it easier to analyse specific subsets of information.</w:t>
      </w:r>
      <w:r w:rsidRPr="4C24A509">
        <w:rPr>
          <w:rFonts w:ascii="Aptos" w:eastAsia="Aptos" w:hAnsi="Aptos" w:cs="Aptos"/>
          <w:b/>
          <w:bCs/>
          <w:color w:val="000000" w:themeColor="text1"/>
        </w:rPr>
        <w:t xml:space="preserve"> Data Validation</w:t>
      </w:r>
      <w:r w:rsidRPr="4C24A509">
        <w:rPr>
          <w:rFonts w:ascii="Aptos" w:eastAsia="Aptos" w:hAnsi="Aptos" w:cs="Aptos"/>
          <w:color w:val="000000" w:themeColor="text1"/>
        </w:rPr>
        <w:t>: This feature helps maintain data integrity and consistency by restricting the type or range of values users can enter into a cell (e.g., only allowing whole numbers or selections from a dropdown list).</w:t>
      </w:r>
      <w:r w:rsidRPr="4C24A509">
        <w:rPr>
          <w:rFonts w:ascii="Aptos" w:eastAsia="Aptos" w:hAnsi="Aptos" w:cs="Aptos"/>
          <w:b/>
          <w:bCs/>
          <w:color w:val="000000" w:themeColor="text1"/>
        </w:rPr>
        <w:t xml:space="preserve"> Grouping/Outlining</w:t>
      </w:r>
      <w:r w:rsidRPr="4C24A509">
        <w:rPr>
          <w:rFonts w:ascii="Aptos" w:eastAsia="Aptos" w:hAnsi="Aptos" w:cs="Aptos"/>
          <w:color w:val="000000" w:themeColor="text1"/>
        </w:rPr>
        <w:t>: Users can group related rows or columns together, allowing for the collapsing and expanding of detailed sections to focus on summary data, which improves readability for large datasets.</w:t>
      </w:r>
      <w:r w:rsidRPr="4C24A509">
        <w:rPr>
          <w:rFonts w:ascii="Aptos" w:eastAsia="Aptos" w:hAnsi="Aptos" w:cs="Aptos"/>
          <w:b/>
          <w:bCs/>
          <w:color w:val="000000" w:themeColor="text1"/>
        </w:rPr>
        <w:t xml:space="preserve"> Column Labels</w:t>
      </w:r>
      <w:r w:rsidRPr="4C24A509">
        <w:rPr>
          <w:rFonts w:ascii="Aptos" w:eastAsia="Aptos" w:hAnsi="Aptos" w:cs="Aptos"/>
          <w:color w:val="000000" w:themeColor="text1"/>
        </w:rPr>
        <w:t xml:space="preserve">: Best practice involves using clear, consistent column labels in the first row to identify data, which Excel uses for features like filtering and creating reports. By following organizational guidelines, such as keeping data in a single rectangular format with no empty cells, users can leverage Excel's full analytical potential. </w:t>
      </w:r>
    </w:p>
    <w:p w14:paraId="5FBEB89C" w14:textId="184E8012" w:rsidR="000551A7" w:rsidRPr="000551A7" w:rsidRDefault="68C68E2B" w:rsidP="0029285D">
      <w:pPr>
        <w:spacing w:before="240" w:after="240" w:line="360" w:lineRule="auto"/>
        <w:ind w:left="720"/>
      </w:pPr>
      <w:r w:rsidRPr="4C24A509">
        <w:rPr>
          <w:rFonts w:ascii="Aptos" w:eastAsia="Aptos" w:hAnsi="Aptos" w:cs="Aptos"/>
          <w:color w:val="000000" w:themeColor="text1"/>
        </w:rPr>
        <w:t xml:space="preserve">[1] P. Sestoft, </w:t>
      </w:r>
      <w:r w:rsidRPr="4C24A509">
        <w:rPr>
          <w:rFonts w:ascii="Aptos" w:eastAsia="Aptos" w:hAnsi="Aptos" w:cs="Aptos"/>
          <w:i/>
          <w:iCs/>
          <w:color w:val="000000" w:themeColor="text1"/>
        </w:rPr>
        <w:t xml:space="preserve">Spreadsheet Implementation Technology: Basics and Extensions, </w:t>
      </w:r>
      <w:r w:rsidRPr="4C24A509">
        <w:rPr>
          <w:rFonts w:ascii="Aptos" w:eastAsia="Aptos" w:hAnsi="Aptos" w:cs="Aptos"/>
          <w:color w:val="000000" w:themeColor="text1"/>
        </w:rPr>
        <w:t>The MIT Press, 2014.</w:t>
      </w:r>
    </w:p>
    <w:p w14:paraId="5822D40F" w14:textId="0F4AB691" w:rsidR="000551A7" w:rsidRPr="000551A7" w:rsidRDefault="11DD039F" w:rsidP="0029285D">
      <w:pPr>
        <w:spacing w:before="240" w:after="240" w:line="360" w:lineRule="auto"/>
        <w:ind w:left="720"/>
      </w:pPr>
      <w:r w:rsidRPr="4C24A509">
        <w:rPr>
          <w:rFonts w:ascii="Arial Black" w:eastAsia="Arial Black" w:hAnsi="Arial Black" w:cs="Arial Black"/>
          <w:sz w:val="20"/>
          <w:szCs w:val="20"/>
        </w:rPr>
        <w:t>Formulas, functions, charts, and pivot tables</w:t>
      </w:r>
    </w:p>
    <w:p w14:paraId="715D7F18" w14:textId="5A04A6AD" w:rsidR="000551A7" w:rsidRPr="000551A7" w:rsidRDefault="11DD039F" w:rsidP="0029285D">
      <w:pPr>
        <w:spacing w:before="240" w:after="240" w:line="360" w:lineRule="auto"/>
        <w:ind w:left="720"/>
      </w:pPr>
      <w:r w:rsidRPr="4C24A509">
        <w:rPr>
          <w:rFonts w:ascii="Aptos" w:eastAsia="Aptos" w:hAnsi="Aptos" w:cs="Aptos"/>
          <w:color w:val="000000" w:themeColor="text1"/>
        </w:rPr>
        <w:t xml:space="preserve">In </w:t>
      </w:r>
      <w:hyperlink r:id="rId24">
        <w:r w:rsidRPr="4C24A509">
          <w:rPr>
            <w:rStyle w:val="Hyperlink"/>
            <w:rFonts w:ascii="Aptos" w:eastAsia="Aptos" w:hAnsi="Aptos" w:cs="Aptos"/>
            <w:color w:val="467886"/>
          </w:rPr>
          <w:t>Microsoft Excel</w:t>
        </w:r>
      </w:hyperlink>
      <w:r w:rsidRPr="4C24A509">
        <w:rPr>
          <w:rFonts w:ascii="Aptos" w:eastAsia="Aptos" w:hAnsi="Aptos" w:cs="Aptos"/>
          <w:color w:val="000000" w:themeColor="text1"/>
        </w:rPr>
        <w:t xml:space="preserve">, </w:t>
      </w:r>
      <w:r w:rsidRPr="4C24A509">
        <w:rPr>
          <w:rFonts w:ascii="Aptos" w:eastAsia="Aptos" w:hAnsi="Aptos" w:cs="Aptos"/>
          <w:b/>
          <w:bCs/>
          <w:color w:val="000000" w:themeColor="text1"/>
        </w:rPr>
        <w:t>formulas</w:t>
      </w:r>
      <w:r w:rsidRPr="4C24A509">
        <w:rPr>
          <w:rFonts w:ascii="Aptos" w:eastAsia="Aptos" w:hAnsi="Aptos" w:cs="Aptos"/>
          <w:color w:val="000000" w:themeColor="text1"/>
        </w:rPr>
        <w:t xml:space="preserve">, </w:t>
      </w:r>
      <w:r w:rsidRPr="4C24A509">
        <w:rPr>
          <w:rFonts w:ascii="Aptos" w:eastAsia="Aptos" w:hAnsi="Aptos" w:cs="Aptos"/>
          <w:b/>
          <w:bCs/>
          <w:color w:val="000000" w:themeColor="text1"/>
        </w:rPr>
        <w:t>functions</w:t>
      </w:r>
      <w:r w:rsidRPr="4C24A509">
        <w:rPr>
          <w:rFonts w:ascii="Aptos" w:eastAsia="Aptos" w:hAnsi="Aptos" w:cs="Aptos"/>
          <w:color w:val="000000" w:themeColor="text1"/>
        </w:rPr>
        <w:t xml:space="preserve">, </w:t>
      </w:r>
      <w:r w:rsidRPr="4C24A509">
        <w:rPr>
          <w:rFonts w:ascii="Aptos" w:eastAsia="Aptos" w:hAnsi="Aptos" w:cs="Aptos"/>
          <w:b/>
          <w:bCs/>
          <w:color w:val="000000" w:themeColor="text1"/>
        </w:rPr>
        <w:t>charts</w:t>
      </w:r>
      <w:r w:rsidRPr="4C24A509">
        <w:rPr>
          <w:rFonts w:ascii="Aptos" w:eastAsia="Aptos" w:hAnsi="Aptos" w:cs="Aptos"/>
          <w:color w:val="000000" w:themeColor="text1"/>
        </w:rPr>
        <w:t xml:space="preserve">, and </w:t>
      </w:r>
      <w:r w:rsidRPr="4C24A509">
        <w:rPr>
          <w:rFonts w:ascii="Aptos" w:eastAsia="Aptos" w:hAnsi="Aptos" w:cs="Aptos"/>
          <w:b/>
          <w:bCs/>
          <w:color w:val="000000" w:themeColor="text1"/>
        </w:rPr>
        <w:t>pivot tables</w:t>
      </w:r>
      <w:r w:rsidRPr="4C24A509">
        <w:rPr>
          <w:rFonts w:ascii="Aptos" w:eastAsia="Aptos" w:hAnsi="Aptos" w:cs="Aptos"/>
          <w:color w:val="000000" w:themeColor="text1"/>
        </w:rPr>
        <w:t xml:space="preserve"> work together to analyse large amounts of data, extract meaningful insights, and present that information clearly. </w:t>
      </w:r>
    </w:p>
    <w:p w14:paraId="358FCF81" w14:textId="77777777" w:rsidR="0029285D" w:rsidRDefault="0029285D" w:rsidP="0029285D">
      <w:pPr>
        <w:spacing w:before="240" w:after="240" w:line="360" w:lineRule="auto"/>
        <w:ind w:left="720"/>
        <w:rPr>
          <w:rFonts w:ascii="Aptos" w:eastAsia="Aptos" w:hAnsi="Aptos" w:cs="Aptos"/>
          <w:b/>
          <w:bCs/>
          <w:color w:val="000000" w:themeColor="text1"/>
        </w:rPr>
      </w:pPr>
    </w:p>
    <w:p w14:paraId="7140EDB4" w14:textId="1B9B72CC" w:rsidR="000551A7" w:rsidRPr="000551A7" w:rsidRDefault="11DD039F" w:rsidP="0029285D">
      <w:pPr>
        <w:spacing w:before="240" w:after="240" w:line="360" w:lineRule="auto"/>
        <w:ind w:left="720"/>
      </w:pPr>
      <w:r w:rsidRPr="4C24A509">
        <w:rPr>
          <w:rFonts w:ascii="Aptos" w:eastAsia="Aptos" w:hAnsi="Aptos" w:cs="Aptos"/>
          <w:b/>
          <w:bCs/>
          <w:color w:val="000000" w:themeColor="text1"/>
        </w:rPr>
        <w:lastRenderedPageBreak/>
        <w:t>Formulas and Functions</w:t>
      </w:r>
    </w:p>
    <w:p w14:paraId="6006A143" w14:textId="415B3349" w:rsidR="000551A7" w:rsidRPr="000551A7" w:rsidRDefault="11DD039F" w:rsidP="0029285D">
      <w:pPr>
        <w:spacing w:before="240" w:after="240" w:line="360" w:lineRule="auto"/>
        <w:ind w:left="720"/>
      </w:pPr>
      <w:r w:rsidRPr="4C24A509">
        <w:rPr>
          <w:rFonts w:ascii="Aptos" w:eastAsia="Aptos" w:hAnsi="Aptos" w:cs="Aptos"/>
          <w:color w:val="000000" w:themeColor="text1"/>
        </w:rPr>
        <w:t xml:space="preserve">Formulas are expressions that perform calculations, while functions are predefined formulas that automate specific tasks. </w:t>
      </w:r>
      <w:r w:rsidRPr="4C24A509">
        <w:rPr>
          <w:rFonts w:ascii="Aptos" w:eastAsia="Aptos" w:hAnsi="Aptos" w:cs="Aptos"/>
          <w:b/>
          <w:bCs/>
          <w:color w:val="000000" w:themeColor="text1"/>
        </w:rPr>
        <w:t>Automation</w:t>
      </w:r>
      <w:r w:rsidRPr="4C24A509">
        <w:rPr>
          <w:rFonts w:ascii="Aptos" w:eastAsia="Aptos" w:hAnsi="Aptos" w:cs="Aptos"/>
          <w:color w:val="000000" w:themeColor="text1"/>
        </w:rPr>
        <w:t>: They automate calculations, reducing manual effort and potential errors in tasks like budgeting or forecasting.</w:t>
      </w:r>
    </w:p>
    <w:p w14:paraId="60CAA131" w14:textId="28D85D68" w:rsidR="000551A7" w:rsidRPr="000551A7" w:rsidRDefault="11DD039F" w:rsidP="0029285D">
      <w:pPr>
        <w:spacing w:before="240" w:after="240" w:line="360" w:lineRule="auto"/>
      </w:pPr>
      <w:r w:rsidRPr="4C24A509">
        <w:rPr>
          <w:rFonts w:ascii="Aptos" w:eastAsia="Aptos" w:hAnsi="Aptos" w:cs="Aptos"/>
          <w:b/>
          <w:bCs/>
          <w:color w:val="000000" w:themeColor="text1"/>
        </w:rPr>
        <w:t>Data Analysis</w:t>
      </w:r>
      <w:r w:rsidRPr="4C24A509">
        <w:rPr>
          <w:rFonts w:ascii="Aptos" w:eastAsia="Aptos" w:hAnsi="Aptos" w:cs="Aptos"/>
          <w:color w:val="000000" w:themeColor="text1"/>
        </w:rPr>
        <w:t>: Functions like SUMIFS or COUNTIFS are essential for data analysis, allowing users to sum or count values that meet specific criteria.</w:t>
      </w:r>
      <w:r w:rsidRPr="4C24A509">
        <w:rPr>
          <w:rFonts w:ascii="Aptos" w:eastAsia="Aptos" w:hAnsi="Aptos" w:cs="Aptos"/>
          <w:b/>
          <w:bCs/>
          <w:color w:val="000000" w:themeColor="text1"/>
        </w:rPr>
        <w:t xml:space="preserve"> Data Manipulation</w:t>
      </w:r>
      <w:r w:rsidRPr="4C24A509">
        <w:rPr>
          <w:rFonts w:ascii="Aptos" w:eastAsia="Aptos" w:hAnsi="Aptos" w:cs="Aptos"/>
          <w:color w:val="000000" w:themeColor="text1"/>
        </w:rPr>
        <w:t xml:space="preserve">: Functions can clean data (e.g., TRIM, CONCATENATE) or perform logical comparisons (e.g., IF, AND, OR). Charts provide graphical representations of data, making trends and patterns instantly visible. </w:t>
      </w:r>
      <w:r w:rsidRPr="4C24A509">
        <w:rPr>
          <w:rFonts w:ascii="Aptos" w:eastAsia="Aptos" w:hAnsi="Aptos" w:cs="Aptos"/>
          <w:b/>
          <w:bCs/>
          <w:color w:val="000000" w:themeColor="text1"/>
        </w:rPr>
        <w:t>Visualization</w:t>
      </w:r>
      <w:r w:rsidRPr="4C24A509">
        <w:rPr>
          <w:rFonts w:ascii="Aptos" w:eastAsia="Aptos" w:hAnsi="Aptos" w:cs="Aptos"/>
          <w:color w:val="000000" w:themeColor="text1"/>
        </w:rPr>
        <w:t>: They transform raw numbers into intuitive visuals (bar charts, line graphs, pie charts) for quick interpretation.</w:t>
      </w:r>
      <w:r w:rsidRPr="4C24A509">
        <w:rPr>
          <w:rFonts w:ascii="Aptos" w:eastAsia="Aptos" w:hAnsi="Aptos" w:cs="Aptos"/>
          <w:b/>
          <w:bCs/>
          <w:color w:val="000000" w:themeColor="text1"/>
        </w:rPr>
        <w:t xml:space="preserve"> Communication</w:t>
      </w:r>
      <w:r w:rsidRPr="4C24A509">
        <w:rPr>
          <w:rFonts w:ascii="Aptos" w:eastAsia="Aptos" w:hAnsi="Aptos" w:cs="Aptos"/>
          <w:color w:val="000000" w:themeColor="text1"/>
        </w:rPr>
        <w:t>: Charts are vital for presentations and reports, helping stakeholders easily understand complex information.</w:t>
      </w:r>
      <w:r w:rsidRPr="4C24A509">
        <w:rPr>
          <w:rFonts w:ascii="Aptos" w:eastAsia="Aptos" w:hAnsi="Aptos" w:cs="Aptos"/>
          <w:b/>
          <w:bCs/>
          <w:color w:val="000000" w:themeColor="text1"/>
        </w:rPr>
        <w:t xml:space="preserve"> Identifying Trends</w:t>
      </w:r>
      <w:r w:rsidRPr="4C24A509">
        <w:rPr>
          <w:rFonts w:ascii="Aptos" w:eastAsia="Aptos" w:hAnsi="Aptos" w:cs="Aptos"/>
          <w:color w:val="000000" w:themeColor="text1"/>
        </w:rPr>
        <w:t xml:space="preserve">: Visualizing data helps in quickly spotting outliers, performance metrics, or seasonal trends that might be hidden in rows of numbers. Pivot tables are interactive tools that summarize, explore, and reorganize large datasets without changing the original source data. </w:t>
      </w:r>
      <w:r w:rsidRPr="4C24A509">
        <w:rPr>
          <w:rFonts w:ascii="Aptos" w:eastAsia="Aptos" w:hAnsi="Aptos" w:cs="Aptos"/>
          <w:b/>
          <w:bCs/>
          <w:color w:val="000000" w:themeColor="text1"/>
        </w:rPr>
        <w:t>Summarization</w:t>
      </w:r>
      <w:r w:rsidRPr="4C24A509">
        <w:rPr>
          <w:rFonts w:ascii="Aptos" w:eastAsia="Aptos" w:hAnsi="Aptos" w:cs="Aptos"/>
          <w:color w:val="000000" w:themeColor="text1"/>
        </w:rPr>
        <w:t>: They efficiently aggregate numerical data, such as calculating total sales by region or average expenses by category.</w:t>
      </w:r>
      <w:r w:rsidRPr="4C24A509">
        <w:rPr>
          <w:rFonts w:ascii="Aptos" w:eastAsia="Aptos" w:hAnsi="Aptos" w:cs="Aptos"/>
          <w:b/>
          <w:bCs/>
          <w:color w:val="000000" w:themeColor="text1"/>
        </w:rPr>
        <w:t xml:space="preserve"> Dynamic Flexibility</w:t>
      </w:r>
      <w:r w:rsidRPr="4C24A509">
        <w:rPr>
          <w:rFonts w:ascii="Aptos" w:eastAsia="Aptos" w:hAnsi="Aptos" w:cs="Aptos"/>
          <w:color w:val="000000" w:themeColor="text1"/>
        </w:rPr>
        <w:t>: Users can easily "pivot" rows to columns (and vice versa), filter, and group data to view it from different perspectives and answer ad-hoc questions.</w:t>
      </w:r>
      <w:r w:rsidRPr="4C24A509">
        <w:rPr>
          <w:rFonts w:ascii="Aptos" w:eastAsia="Aptos" w:hAnsi="Aptos" w:cs="Aptos"/>
          <w:b/>
          <w:bCs/>
          <w:color w:val="000000" w:themeColor="text1"/>
        </w:rPr>
        <w:t xml:space="preserve"> Interactive Reporting</w:t>
      </w:r>
      <w:r w:rsidRPr="4C24A509">
        <w:rPr>
          <w:rFonts w:ascii="Aptos" w:eastAsia="Aptos" w:hAnsi="Aptos" w:cs="Aptos"/>
          <w:color w:val="000000" w:themeColor="text1"/>
        </w:rPr>
        <w:t xml:space="preserve">: They are ideal for creating dynamic reports and dashboards that automatically update when the source data is refreshed. </w:t>
      </w:r>
    </w:p>
    <w:p w14:paraId="102BB6AE" w14:textId="7946866C" w:rsidR="000551A7" w:rsidRPr="000551A7" w:rsidRDefault="11DD039F" w:rsidP="0029285D">
      <w:pPr>
        <w:spacing w:before="240" w:after="240" w:line="360" w:lineRule="auto"/>
      </w:pPr>
      <w:r w:rsidRPr="4C24A509">
        <w:rPr>
          <w:rFonts w:ascii="Aptos" w:eastAsia="Aptos" w:hAnsi="Aptos" w:cs="Aptos"/>
          <w:b/>
          <w:bCs/>
          <w:color w:val="000000" w:themeColor="text1"/>
        </w:rPr>
        <w:t>How They Work Together</w:t>
      </w:r>
    </w:p>
    <w:p w14:paraId="29DB30E6" w14:textId="3E7CB657" w:rsidR="000551A7" w:rsidRPr="000551A7" w:rsidRDefault="11DD039F" w:rsidP="0029285D">
      <w:pPr>
        <w:spacing w:before="240" w:after="240" w:line="360" w:lineRule="auto"/>
        <w:ind w:left="720"/>
      </w:pPr>
      <w:r w:rsidRPr="4C24A509">
        <w:rPr>
          <w:rFonts w:ascii="Aptos" w:eastAsia="Aptos" w:hAnsi="Aptos" w:cs="Aptos"/>
          <w:color w:val="000000" w:themeColor="text1"/>
        </w:rPr>
        <w:t xml:space="preserve">The typical workflow involves using formulas and functions to prepare the raw data, using pivot tables to summarize and analyse the data for key insights, and then using charts (often pivot charts) to visually represent those summaries for clear presentation. This combined approach allows users to transform large datasets into actionable intelligence efficiently. </w:t>
      </w:r>
    </w:p>
    <w:p w14:paraId="7A915BEB" w14:textId="571D4E08" w:rsidR="000551A7" w:rsidRPr="000551A7" w:rsidRDefault="11DD039F" w:rsidP="4C24A509">
      <w:pPr>
        <w:spacing w:before="240" w:after="240"/>
        <w:ind w:left="720"/>
      </w:pPr>
      <w:r w:rsidRPr="4C24A509">
        <w:rPr>
          <w:rFonts w:ascii="Aptos" w:eastAsia="Aptos" w:hAnsi="Aptos" w:cs="Aptos"/>
          <w:color w:val="000000" w:themeColor="text1"/>
        </w:rPr>
        <w:lastRenderedPageBreak/>
        <w:t>References</w:t>
      </w:r>
    </w:p>
    <w:p w14:paraId="02C3144C" w14:textId="2B1BD2F2" w:rsidR="000551A7" w:rsidRPr="000551A7" w:rsidRDefault="11DD039F" w:rsidP="4C24A509">
      <w:pPr>
        <w:spacing w:before="240" w:after="240"/>
        <w:ind w:left="720"/>
      </w:pPr>
      <w:r w:rsidRPr="4C24A509">
        <w:rPr>
          <w:rFonts w:ascii="Aptos" w:eastAsia="Aptos" w:hAnsi="Aptos" w:cs="Aptos"/>
          <w:color w:val="000000" w:themeColor="text1"/>
        </w:rPr>
        <w:t xml:space="preserve">[1] A. Jeffrey and H. H. </w:t>
      </w:r>
      <w:proofErr w:type="gramStart"/>
      <w:r w:rsidRPr="4C24A509">
        <w:rPr>
          <w:rFonts w:ascii="Aptos" w:eastAsia="Aptos" w:hAnsi="Aptos" w:cs="Aptos"/>
          <w:color w:val="000000" w:themeColor="text1"/>
        </w:rPr>
        <w:t>Dai,</w:t>
      </w:r>
      <w:r w:rsidRPr="4C24A509">
        <w:rPr>
          <w:rFonts w:ascii="Aptos" w:eastAsia="Aptos" w:hAnsi="Aptos" w:cs="Aptos"/>
          <w:i/>
          <w:iCs/>
          <w:color w:val="000000" w:themeColor="text1"/>
        </w:rPr>
        <w:t>Handbook</w:t>
      </w:r>
      <w:proofErr w:type="gramEnd"/>
      <w:r w:rsidRPr="4C24A509">
        <w:rPr>
          <w:rFonts w:ascii="Aptos" w:eastAsia="Aptos" w:hAnsi="Aptos" w:cs="Aptos"/>
          <w:i/>
          <w:iCs/>
          <w:color w:val="000000" w:themeColor="text1"/>
        </w:rPr>
        <w:t xml:space="preserve"> of mathematical formulas and integrals, </w:t>
      </w:r>
      <w:r w:rsidRPr="4C24A509">
        <w:rPr>
          <w:rFonts w:ascii="Aptos" w:eastAsia="Aptos" w:hAnsi="Aptos" w:cs="Aptos"/>
          <w:color w:val="000000" w:themeColor="text1"/>
        </w:rPr>
        <w:t>Elsevier, 2008.</w:t>
      </w:r>
    </w:p>
    <w:p w14:paraId="1039D26E" w14:textId="3DA0BCE1" w:rsidR="000551A7" w:rsidRPr="000551A7" w:rsidRDefault="58325ECD" w:rsidP="4C24A509">
      <w:pPr>
        <w:spacing w:before="240" w:after="240"/>
        <w:ind w:left="720"/>
      </w:pPr>
      <w:r w:rsidRPr="4C24A509">
        <w:rPr>
          <w:rFonts w:ascii="Arial Black" w:eastAsia="Arial Black" w:hAnsi="Arial Black" w:cs="Arial Black"/>
          <w:sz w:val="20"/>
          <w:szCs w:val="20"/>
        </w:rPr>
        <w:t>Data analysis and visualization tools</w:t>
      </w:r>
    </w:p>
    <w:p w14:paraId="2305B3FD" w14:textId="048C641A" w:rsidR="000551A7" w:rsidRPr="000551A7" w:rsidRDefault="58325ECD" w:rsidP="0029285D">
      <w:pPr>
        <w:spacing w:before="240" w:after="240" w:line="360" w:lineRule="auto"/>
        <w:ind w:left="720"/>
      </w:pPr>
      <w:hyperlink r:id="rId25">
        <w:r w:rsidRPr="4C24A509">
          <w:rPr>
            <w:rStyle w:val="Hyperlink"/>
            <w:rFonts w:ascii="Aptos" w:eastAsia="Aptos" w:hAnsi="Aptos" w:cs="Aptos"/>
            <w:color w:val="467886"/>
          </w:rPr>
          <w:t>Microsoft Excel</w:t>
        </w:r>
      </w:hyperlink>
      <w:r w:rsidRPr="4C24A509">
        <w:rPr>
          <w:rFonts w:ascii="Aptos" w:eastAsia="Aptos" w:hAnsi="Aptos" w:cs="Aptos"/>
        </w:rPr>
        <w:t xml:space="preserve"> includes a comprehensive suite of built-in tools for both data analysis and visualization. These features range from basic sorting to advanced business intelligence add-ins, enabling users to gain insights from raw data. </w:t>
      </w:r>
    </w:p>
    <w:p w14:paraId="1EA5E895" w14:textId="3ADD0BD2" w:rsidR="000551A7" w:rsidRPr="000551A7" w:rsidRDefault="58325ECD" w:rsidP="0029285D">
      <w:pPr>
        <w:spacing w:before="240" w:after="240" w:line="360" w:lineRule="auto"/>
        <w:ind w:left="720"/>
      </w:pPr>
      <w:r w:rsidRPr="4C24A509">
        <w:rPr>
          <w:rFonts w:ascii="Aptos" w:eastAsia="Aptos" w:hAnsi="Aptos" w:cs="Aptos"/>
          <w:b/>
          <w:bCs/>
        </w:rPr>
        <w:t>Data Analysis Tools</w:t>
      </w:r>
    </w:p>
    <w:p w14:paraId="0E969222" w14:textId="254980E7" w:rsidR="000551A7" w:rsidRPr="000551A7" w:rsidRDefault="58325ECD" w:rsidP="0029285D">
      <w:pPr>
        <w:spacing w:before="240" w:after="240" w:line="360" w:lineRule="auto"/>
        <w:ind w:left="720"/>
      </w:pPr>
      <w:r w:rsidRPr="4C24A509">
        <w:rPr>
          <w:rFonts w:ascii="Aptos" w:eastAsia="Aptos" w:hAnsi="Aptos" w:cs="Aptos"/>
        </w:rPr>
        <w:t xml:space="preserve">Excel provides several features for manipulating, summarizing, and </w:t>
      </w:r>
      <w:proofErr w:type="spellStart"/>
      <w:r w:rsidRPr="4C24A509">
        <w:rPr>
          <w:rFonts w:ascii="Aptos" w:eastAsia="Aptos" w:hAnsi="Aptos" w:cs="Aptos"/>
        </w:rPr>
        <w:t>analyzing</w:t>
      </w:r>
      <w:proofErr w:type="spellEnd"/>
      <w:r w:rsidRPr="4C24A509">
        <w:rPr>
          <w:rFonts w:ascii="Aptos" w:eastAsia="Aptos" w:hAnsi="Aptos" w:cs="Aptos"/>
        </w:rPr>
        <w:t xml:space="preserve"> data:</w:t>
      </w:r>
    </w:p>
    <w:p w14:paraId="5C1F17E6" w14:textId="351A93C6" w:rsidR="000551A7" w:rsidRPr="000551A7" w:rsidRDefault="58325ECD" w:rsidP="0029285D">
      <w:pPr>
        <w:pStyle w:val="ListParagraph"/>
        <w:numPr>
          <w:ilvl w:val="0"/>
          <w:numId w:val="8"/>
        </w:numPr>
        <w:spacing w:after="0" w:line="360" w:lineRule="auto"/>
        <w:rPr>
          <w:rFonts w:ascii="Aptos" w:eastAsia="Aptos" w:hAnsi="Aptos" w:cs="Aptos"/>
        </w:rPr>
      </w:pPr>
      <w:r w:rsidRPr="4C24A509">
        <w:rPr>
          <w:rFonts w:ascii="Aptos" w:eastAsia="Aptos" w:hAnsi="Aptos" w:cs="Aptos"/>
          <w:b/>
          <w:bCs/>
        </w:rPr>
        <w:t>Formulas and Functions</w:t>
      </w:r>
      <w:r w:rsidRPr="4C24A509">
        <w:rPr>
          <w:rFonts w:ascii="Aptos" w:eastAsia="Aptos" w:hAnsi="Aptos" w:cs="Aptos"/>
        </w:rPr>
        <w:t xml:space="preserve">: A vast library of functions (e.g., SUM, AVERAGE, VLOOKUP, INDEX/MATCH, SUMIFS, COUNTIFS) automates calculations and performs logical tests. </w:t>
      </w:r>
      <w:r w:rsidRPr="4C24A509">
        <w:rPr>
          <w:rFonts w:ascii="Aptos" w:eastAsia="Aptos" w:hAnsi="Aptos" w:cs="Aptos"/>
          <w:b/>
          <w:bCs/>
        </w:rPr>
        <w:t>Sorting and Filtering</w:t>
      </w:r>
      <w:r w:rsidRPr="4C24A509">
        <w:rPr>
          <w:rFonts w:ascii="Aptos" w:eastAsia="Aptos" w:hAnsi="Aptos" w:cs="Aptos"/>
        </w:rPr>
        <w:t xml:space="preserve">: Users can organize data quickly by sorting it in various orders and applying filters (including the AutoFilter feature) to focus on specific subsets of data. </w:t>
      </w:r>
      <w:r w:rsidRPr="4C24A509">
        <w:rPr>
          <w:rFonts w:ascii="Aptos" w:eastAsia="Aptos" w:hAnsi="Aptos" w:cs="Aptos"/>
          <w:b/>
          <w:bCs/>
        </w:rPr>
        <w:t>Pivot Tables</w:t>
      </w:r>
      <w:r w:rsidRPr="4C24A509">
        <w:rPr>
          <w:rFonts w:ascii="Aptos" w:eastAsia="Aptos" w:hAnsi="Aptos" w:cs="Aptos"/>
        </w:rPr>
        <w:t xml:space="preserve">: A powerful feature that allows users to summarize large datasets dynamically, group data by categories, and perform aggregate calculations to identify trends and patterns. </w:t>
      </w:r>
      <w:r w:rsidRPr="4C24A509">
        <w:rPr>
          <w:rFonts w:ascii="Aptos" w:eastAsia="Aptos" w:hAnsi="Aptos" w:cs="Aptos"/>
          <w:b/>
          <w:bCs/>
        </w:rPr>
        <w:t>What-If Analysis Tools</w:t>
      </w:r>
      <w:r w:rsidRPr="4C24A509">
        <w:rPr>
          <w:rFonts w:ascii="Aptos" w:eastAsia="Aptos" w:hAnsi="Aptos" w:cs="Aptos"/>
        </w:rPr>
        <w:t xml:space="preserve">: These include Scenarios, Goal Seek, and Data Tables, which help model different outcomes by changing input values. </w:t>
      </w:r>
      <w:r w:rsidRPr="4C24A509">
        <w:rPr>
          <w:rFonts w:ascii="Aptos" w:eastAsia="Aptos" w:hAnsi="Aptos" w:cs="Aptos"/>
          <w:b/>
          <w:bCs/>
        </w:rPr>
        <w:t>Analysis Tool Pak</w:t>
      </w:r>
      <w:r w:rsidRPr="4C24A509">
        <w:rPr>
          <w:rFonts w:ascii="Aptos" w:eastAsia="Aptos" w:hAnsi="Aptos" w:cs="Aptos"/>
        </w:rPr>
        <w:t xml:space="preserve">: An add-in for more advanced statistical analysis, such as correlation and regression analysis. </w:t>
      </w:r>
      <w:r w:rsidRPr="4C24A509">
        <w:rPr>
          <w:rFonts w:ascii="Aptos" w:eastAsia="Aptos" w:hAnsi="Aptos" w:cs="Aptos"/>
          <w:b/>
          <w:bCs/>
        </w:rPr>
        <w:t>Power Query</w:t>
      </w:r>
      <w:r w:rsidRPr="4C24A509">
        <w:rPr>
          <w:rFonts w:ascii="Aptos" w:eastAsia="Aptos" w:hAnsi="Aptos" w:cs="Aptos"/>
        </w:rPr>
        <w:t xml:space="preserve">: A business intelligence tool (available as an add-in or built-in feature in modern Excel versions) used to import, clean, transform, and reshape data from multiple sources. </w:t>
      </w:r>
      <w:r w:rsidRPr="4C24A509">
        <w:rPr>
          <w:rFonts w:ascii="Aptos" w:eastAsia="Aptos" w:hAnsi="Aptos" w:cs="Aptos"/>
          <w:b/>
          <w:bCs/>
        </w:rPr>
        <w:t>Power Pivot</w:t>
      </w:r>
      <w:r w:rsidRPr="4C24A509">
        <w:rPr>
          <w:rFonts w:ascii="Aptos" w:eastAsia="Aptos" w:hAnsi="Aptos" w:cs="Aptos"/>
        </w:rPr>
        <w:t xml:space="preserve">: This add-in allows users to create sophisticated data models, establish relationships between multiple tables, and use the Data Analysis Expressions (DAX) formula language for complex calculations with large datasets. </w:t>
      </w:r>
      <w:r w:rsidRPr="4C24A509">
        <w:rPr>
          <w:rFonts w:ascii="Aptos" w:eastAsia="Aptos" w:hAnsi="Aptos" w:cs="Aptos"/>
          <w:b/>
          <w:bCs/>
        </w:rPr>
        <w:t>Python in Excel</w:t>
      </w:r>
      <w:r w:rsidRPr="4C24A509">
        <w:rPr>
          <w:rFonts w:ascii="Aptos" w:eastAsia="Aptos" w:hAnsi="Aptos" w:cs="Aptos"/>
        </w:rPr>
        <w:t xml:space="preserve">: In newer versions of Excel, users can run Python code directly within cells, unlocking extensive libraries for advanced data analysis and machine learning. </w:t>
      </w:r>
    </w:p>
    <w:p w14:paraId="256A8F48" w14:textId="22233901" w:rsidR="000551A7" w:rsidRPr="000551A7" w:rsidRDefault="58325ECD" w:rsidP="0029285D">
      <w:pPr>
        <w:spacing w:before="240" w:after="240" w:line="360" w:lineRule="auto"/>
        <w:ind w:left="720"/>
      </w:pPr>
      <w:r w:rsidRPr="4C24A509">
        <w:rPr>
          <w:rFonts w:ascii="Aptos" w:eastAsia="Aptos" w:hAnsi="Aptos" w:cs="Aptos"/>
        </w:rPr>
        <w:lastRenderedPageBreak/>
        <w:t>Learn about Excel's built-in tools for data analysis and visualization, including formulas, charts, and business intelligence features.</w:t>
      </w:r>
    </w:p>
    <w:p w14:paraId="7F11F488" w14:textId="57A023C4" w:rsidR="000551A7" w:rsidRPr="000551A7" w:rsidRDefault="58325ECD" w:rsidP="0029285D">
      <w:pPr>
        <w:spacing w:before="240" w:after="240" w:line="360" w:lineRule="auto"/>
        <w:ind w:left="720"/>
      </w:pPr>
      <w:r w:rsidRPr="4C24A509">
        <w:rPr>
          <w:rFonts w:ascii="Aptos" w:eastAsia="Aptos" w:hAnsi="Aptos" w:cs="Aptos"/>
        </w:rPr>
        <w:t>What Is a Spreadsheet? Use Cases and Software | Microsoft Excel</w:t>
      </w:r>
    </w:p>
    <w:p w14:paraId="76751DE9" w14:textId="113E0E60" w:rsidR="000551A7" w:rsidRPr="000551A7" w:rsidRDefault="58325ECD" w:rsidP="4C24A509">
      <w:pPr>
        <w:spacing w:before="240" w:after="240"/>
        <w:ind w:left="720"/>
      </w:pPr>
      <w:r w:rsidRPr="4C24A509">
        <w:rPr>
          <w:rFonts w:ascii="Aptos" w:eastAsia="Aptos" w:hAnsi="Aptos" w:cs="Aptos"/>
        </w:rPr>
        <w:t>Key takeaways * Spreadsheets are versatile tools for data organization, analysis, and management. * Key features include data inpu...</w:t>
      </w:r>
    </w:p>
    <w:p w14:paraId="339BF48A" w14:textId="22ADD723" w:rsidR="000551A7" w:rsidRPr="000551A7" w:rsidRDefault="58325ECD" w:rsidP="4C24A509">
      <w:pPr>
        <w:spacing w:before="240" w:after="240"/>
        <w:ind w:left="720"/>
      </w:pPr>
      <w:r>
        <w:rPr>
          <w:noProof/>
        </w:rPr>
        <w:drawing>
          <wp:inline distT="0" distB="0" distL="0" distR="0" wp14:anchorId="4B0F0E64" wp14:editId="1F14DCFC">
            <wp:extent cx="1219200" cy="1219200"/>
            <wp:effectExtent l="0" t="0" r="0" b="0"/>
            <wp:docPr id="14405639" name="drawing" title="A colorful squares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639" name="Picture 14405639"/>
                    <pic:cNvPicPr/>
                  </pic:nvPicPr>
                  <pic:blipFill>
                    <a:blip r:embed="rId23">
                      <a:extLst>
                        <a:ext uri="{28A0092B-C50C-407E-A947-70E740481C1C}">
                          <a14:useLocalDpi xmlns:a14="http://schemas.microsoft.com/office/drawing/2010/main"/>
                        </a:ext>
                      </a:extLst>
                    </a:blip>
                    <a:stretch>
                      <a:fillRect/>
                    </a:stretch>
                  </pic:blipFill>
                  <pic:spPr>
                    <a:xfrm>
                      <a:off x="0" y="0"/>
                      <a:ext cx="1219200" cy="1219200"/>
                    </a:xfrm>
                    <a:prstGeom prst="rect">
                      <a:avLst/>
                    </a:prstGeom>
                  </pic:spPr>
                </pic:pic>
              </a:graphicData>
            </a:graphic>
          </wp:inline>
        </w:drawing>
      </w:r>
    </w:p>
    <w:p w14:paraId="45E6BF58" w14:textId="14EB999C" w:rsidR="000551A7" w:rsidRPr="000551A7" w:rsidRDefault="58325ECD" w:rsidP="4C24A509">
      <w:pPr>
        <w:spacing w:before="240" w:after="240"/>
        <w:ind w:left="720"/>
      </w:pPr>
      <w:r w:rsidRPr="4C24A509">
        <w:rPr>
          <w:rFonts w:ascii="Aptos" w:eastAsia="Aptos" w:hAnsi="Aptos" w:cs="Aptos"/>
        </w:rPr>
        <w:t>Microsoft</w:t>
      </w:r>
    </w:p>
    <w:p w14:paraId="69CA794F" w14:textId="1B8F7887" w:rsidR="000551A7" w:rsidRPr="000551A7" w:rsidRDefault="000551A7" w:rsidP="4C24A509">
      <w:pPr>
        <w:spacing w:before="240" w:after="240"/>
        <w:ind w:left="720"/>
      </w:pPr>
    </w:p>
    <w:p w14:paraId="75657769" w14:textId="77777777" w:rsidR="0029285D" w:rsidRDefault="0029285D" w:rsidP="4C24A509">
      <w:pPr>
        <w:spacing w:before="240" w:after="240"/>
        <w:ind w:left="720"/>
        <w:rPr>
          <w:rFonts w:ascii="Aptos" w:eastAsia="Aptos" w:hAnsi="Aptos" w:cs="Aptos"/>
          <w:b/>
          <w:bCs/>
        </w:rPr>
      </w:pPr>
    </w:p>
    <w:p w14:paraId="59445C38" w14:textId="77777777" w:rsidR="00870DE0" w:rsidRDefault="00870DE0" w:rsidP="4C24A509">
      <w:pPr>
        <w:spacing w:before="240" w:after="240"/>
        <w:ind w:left="720"/>
        <w:rPr>
          <w:rFonts w:ascii="Aptos" w:eastAsia="Aptos" w:hAnsi="Aptos" w:cs="Aptos"/>
          <w:b/>
          <w:bCs/>
        </w:rPr>
      </w:pPr>
    </w:p>
    <w:p w14:paraId="5037E977" w14:textId="77777777" w:rsidR="00870DE0" w:rsidRDefault="00870DE0" w:rsidP="4C24A509">
      <w:pPr>
        <w:spacing w:before="240" w:after="240"/>
        <w:ind w:left="720"/>
        <w:rPr>
          <w:rFonts w:ascii="Aptos" w:eastAsia="Aptos" w:hAnsi="Aptos" w:cs="Aptos"/>
          <w:b/>
          <w:bCs/>
        </w:rPr>
      </w:pPr>
    </w:p>
    <w:p w14:paraId="1B8D5A0F" w14:textId="77777777" w:rsidR="00870DE0" w:rsidRDefault="00870DE0" w:rsidP="4C24A509">
      <w:pPr>
        <w:spacing w:before="240" w:after="240"/>
        <w:ind w:left="720"/>
        <w:rPr>
          <w:rFonts w:ascii="Aptos" w:eastAsia="Aptos" w:hAnsi="Aptos" w:cs="Aptos"/>
          <w:b/>
          <w:bCs/>
        </w:rPr>
      </w:pPr>
    </w:p>
    <w:p w14:paraId="4FA3B3F8" w14:textId="77777777" w:rsidR="00870DE0" w:rsidRDefault="00870DE0" w:rsidP="4C24A509">
      <w:pPr>
        <w:spacing w:before="240" w:after="240"/>
        <w:ind w:left="720"/>
        <w:rPr>
          <w:rFonts w:ascii="Aptos" w:eastAsia="Aptos" w:hAnsi="Aptos" w:cs="Aptos"/>
          <w:b/>
          <w:bCs/>
        </w:rPr>
      </w:pPr>
    </w:p>
    <w:p w14:paraId="5A36F094" w14:textId="77777777" w:rsidR="00870DE0" w:rsidRDefault="00870DE0" w:rsidP="4C24A509">
      <w:pPr>
        <w:spacing w:before="240" w:after="240"/>
        <w:ind w:left="720"/>
        <w:rPr>
          <w:rFonts w:ascii="Aptos" w:eastAsia="Aptos" w:hAnsi="Aptos" w:cs="Aptos"/>
          <w:b/>
          <w:bCs/>
        </w:rPr>
      </w:pPr>
    </w:p>
    <w:p w14:paraId="20C9697F" w14:textId="77777777" w:rsidR="00870DE0" w:rsidRDefault="00870DE0" w:rsidP="4C24A509">
      <w:pPr>
        <w:spacing w:before="240" w:after="240"/>
        <w:ind w:left="720"/>
        <w:rPr>
          <w:rFonts w:ascii="Aptos" w:eastAsia="Aptos" w:hAnsi="Aptos" w:cs="Aptos"/>
          <w:b/>
          <w:bCs/>
        </w:rPr>
      </w:pPr>
    </w:p>
    <w:p w14:paraId="75EFD7DB" w14:textId="77777777" w:rsidR="00870DE0" w:rsidRDefault="00870DE0" w:rsidP="4C24A509">
      <w:pPr>
        <w:spacing w:before="240" w:after="240"/>
        <w:ind w:left="720"/>
        <w:rPr>
          <w:rFonts w:ascii="Aptos" w:eastAsia="Aptos" w:hAnsi="Aptos" w:cs="Aptos"/>
          <w:b/>
          <w:bCs/>
        </w:rPr>
      </w:pPr>
    </w:p>
    <w:p w14:paraId="5A2ADA3E" w14:textId="77777777" w:rsidR="00870DE0" w:rsidRDefault="00870DE0" w:rsidP="4C24A509">
      <w:pPr>
        <w:spacing w:before="240" w:after="240"/>
        <w:ind w:left="720"/>
        <w:rPr>
          <w:rFonts w:ascii="Aptos" w:eastAsia="Aptos" w:hAnsi="Aptos" w:cs="Aptos"/>
          <w:b/>
          <w:bCs/>
        </w:rPr>
      </w:pPr>
    </w:p>
    <w:p w14:paraId="14FDF9D8" w14:textId="77777777" w:rsidR="0029285D" w:rsidRDefault="0029285D" w:rsidP="4C24A509">
      <w:pPr>
        <w:spacing w:before="240" w:after="240"/>
        <w:ind w:left="720"/>
        <w:rPr>
          <w:rFonts w:ascii="Aptos" w:eastAsia="Aptos" w:hAnsi="Aptos" w:cs="Aptos"/>
          <w:b/>
          <w:bCs/>
        </w:rPr>
      </w:pPr>
    </w:p>
    <w:p w14:paraId="6EC3DE8A" w14:textId="77777777" w:rsidR="0029285D" w:rsidRDefault="0029285D" w:rsidP="4C24A509">
      <w:pPr>
        <w:spacing w:before="240" w:after="240"/>
        <w:ind w:left="720"/>
        <w:rPr>
          <w:rFonts w:ascii="Aptos" w:eastAsia="Aptos" w:hAnsi="Aptos" w:cs="Aptos"/>
          <w:b/>
          <w:bCs/>
        </w:rPr>
      </w:pPr>
    </w:p>
    <w:p w14:paraId="29B4062F" w14:textId="77777777" w:rsidR="0029285D" w:rsidRDefault="0029285D" w:rsidP="4C24A509">
      <w:pPr>
        <w:spacing w:before="240" w:after="240"/>
        <w:ind w:left="720"/>
        <w:rPr>
          <w:rFonts w:ascii="Aptos" w:eastAsia="Aptos" w:hAnsi="Aptos" w:cs="Aptos"/>
          <w:b/>
          <w:bCs/>
        </w:rPr>
      </w:pPr>
    </w:p>
    <w:p w14:paraId="0106665D" w14:textId="77777777" w:rsidR="0029285D" w:rsidRDefault="0029285D" w:rsidP="4C24A509">
      <w:pPr>
        <w:spacing w:before="240" w:after="240"/>
        <w:ind w:left="720"/>
        <w:rPr>
          <w:rFonts w:ascii="Aptos" w:eastAsia="Aptos" w:hAnsi="Aptos" w:cs="Aptos"/>
          <w:b/>
          <w:bCs/>
        </w:rPr>
      </w:pPr>
    </w:p>
    <w:p w14:paraId="2513EBC3" w14:textId="7A5DF17E" w:rsidR="000551A7" w:rsidRPr="000551A7" w:rsidRDefault="58325ECD" w:rsidP="0029285D">
      <w:pPr>
        <w:spacing w:before="240" w:after="240" w:line="360" w:lineRule="auto"/>
        <w:ind w:left="720"/>
      </w:pPr>
      <w:r w:rsidRPr="4C24A509">
        <w:rPr>
          <w:rFonts w:ascii="Aptos" w:eastAsia="Aptos" w:hAnsi="Aptos" w:cs="Aptos"/>
          <w:b/>
          <w:bCs/>
        </w:rPr>
        <w:t>Data Visualization Tools</w:t>
      </w:r>
    </w:p>
    <w:p w14:paraId="3E609766" w14:textId="380D0822" w:rsidR="000551A7" w:rsidRPr="000551A7" w:rsidRDefault="58325ECD" w:rsidP="0029285D">
      <w:pPr>
        <w:spacing w:before="240" w:after="240" w:line="360" w:lineRule="auto"/>
        <w:ind w:left="720"/>
      </w:pPr>
      <w:r w:rsidRPr="4C24A509">
        <w:rPr>
          <w:rFonts w:ascii="Aptos" w:eastAsia="Aptos" w:hAnsi="Aptos" w:cs="Aptos"/>
        </w:rPr>
        <w:t>Excel offers numerous ways to visually represent data to make it easier to interpret:</w:t>
      </w:r>
    </w:p>
    <w:p w14:paraId="17689A81" w14:textId="7EE01CB1" w:rsidR="000551A7" w:rsidRPr="000551A7" w:rsidRDefault="58325ECD" w:rsidP="0029285D">
      <w:pPr>
        <w:pStyle w:val="ListParagraph"/>
        <w:numPr>
          <w:ilvl w:val="0"/>
          <w:numId w:val="7"/>
        </w:numPr>
        <w:spacing w:after="0" w:line="360" w:lineRule="auto"/>
        <w:rPr>
          <w:rFonts w:ascii="Aptos" w:eastAsia="Aptos" w:hAnsi="Aptos" w:cs="Aptos"/>
        </w:rPr>
      </w:pPr>
      <w:r w:rsidRPr="4C24A509">
        <w:rPr>
          <w:rFonts w:ascii="Aptos" w:eastAsia="Aptos" w:hAnsi="Aptos" w:cs="Aptos"/>
          <w:b/>
          <w:bCs/>
        </w:rPr>
        <w:t>Charts and Graphs</w:t>
      </w:r>
      <w:r w:rsidRPr="4C24A509">
        <w:rPr>
          <w:rFonts w:ascii="Aptos" w:eastAsia="Aptos" w:hAnsi="Aptos" w:cs="Aptos"/>
        </w:rPr>
        <w:t>: Excel supports a wide range of chart types to visualize trends and comparisons:</w:t>
      </w:r>
    </w:p>
    <w:p w14:paraId="6EFC5257" w14:textId="41438C8E" w:rsidR="000551A7" w:rsidRPr="000551A7" w:rsidRDefault="58325ECD" w:rsidP="0029285D">
      <w:pPr>
        <w:pStyle w:val="ListParagraph"/>
        <w:numPr>
          <w:ilvl w:val="1"/>
          <w:numId w:val="7"/>
        </w:numPr>
        <w:spacing w:after="0" w:line="360" w:lineRule="auto"/>
        <w:rPr>
          <w:rFonts w:ascii="Aptos" w:eastAsia="Aptos" w:hAnsi="Aptos" w:cs="Aptos"/>
        </w:rPr>
      </w:pPr>
      <w:r w:rsidRPr="4C24A509">
        <w:rPr>
          <w:rFonts w:ascii="Aptos" w:eastAsia="Aptos" w:hAnsi="Aptos" w:cs="Aptos"/>
        </w:rPr>
        <w:t>Bar and Column Charts</w:t>
      </w:r>
    </w:p>
    <w:p w14:paraId="0148C918" w14:textId="2F0A667B" w:rsidR="000551A7" w:rsidRPr="000551A7" w:rsidRDefault="58325ECD" w:rsidP="0029285D">
      <w:pPr>
        <w:pStyle w:val="ListParagraph"/>
        <w:numPr>
          <w:ilvl w:val="1"/>
          <w:numId w:val="7"/>
        </w:numPr>
        <w:spacing w:after="0" w:line="360" w:lineRule="auto"/>
        <w:rPr>
          <w:rFonts w:ascii="Aptos" w:eastAsia="Aptos" w:hAnsi="Aptos" w:cs="Aptos"/>
        </w:rPr>
      </w:pPr>
      <w:r w:rsidRPr="4C24A509">
        <w:rPr>
          <w:rFonts w:ascii="Aptos" w:eastAsia="Aptos" w:hAnsi="Aptos" w:cs="Aptos"/>
        </w:rPr>
        <w:t>Line Charts (ideal for time-series data)</w:t>
      </w:r>
    </w:p>
    <w:p w14:paraId="5EBB832B" w14:textId="660A840D" w:rsidR="000551A7" w:rsidRPr="000551A7" w:rsidRDefault="58325ECD" w:rsidP="0029285D">
      <w:pPr>
        <w:pStyle w:val="ListParagraph"/>
        <w:numPr>
          <w:ilvl w:val="1"/>
          <w:numId w:val="7"/>
        </w:numPr>
        <w:spacing w:after="0" w:line="360" w:lineRule="auto"/>
        <w:rPr>
          <w:rFonts w:ascii="Aptos" w:eastAsia="Aptos" w:hAnsi="Aptos" w:cs="Aptos"/>
        </w:rPr>
      </w:pPr>
      <w:r w:rsidRPr="4C24A509">
        <w:rPr>
          <w:rFonts w:ascii="Aptos" w:eastAsia="Aptos" w:hAnsi="Aptos" w:cs="Aptos"/>
        </w:rPr>
        <w:t>Pie Charts (for showing proportions of a whole)</w:t>
      </w:r>
    </w:p>
    <w:p w14:paraId="68C88498" w14:textId="588DFC1A" w:rsidR="000551A7" w:rsidRPr="000551A7" w:rsidRDefault="58325ECD" w:rsidP="0029285D">
      <w:pPr>
        <w:pStyle w:val="ListParagraph"/>
        <w:numPr>
          <w:ilvl w:val="1"/>
          <w:numId w:val="7"/>
        </w:numPr>
        <w:spacing w:after="0" w:line="360" w:lineRule="auto"/>
        <w:rPr>
          <w:rFonts w:ascii="Aptos" w:eastAsia="Aptos" w:hAnsi="Aptos" w:cs="Aptos"/>
        </w:rPr>
      </w:pPr>
      <w:r w:rsidRPr="4C24A509">
        <w:rPr>
          <w:rFonts w:ascii="Aptos" w:eastAsia="Aptos" w:hAnsi="Aptos" w:cs="Aptos"/>
        </w:rPr>
        <w:t>Scatter Plots and Bubble Charts (for showing relationships between variables)</w:t>
      </w:r>
    </w:p>
    <w:p w14:paraId="48D41370" w14:textId="7AF260DD" w:rsidR="000551A7" w:rsidRPr="000551A7" w:rsidRDefault="58325ECD" w:rsidP="0029285D">
      <w:pPr>
        <w:pStyle w:val="ListParagraph"/>
        <w:numPr>
          <w:ilvl w:val="1"/>
          <w:numId w:val="7"/>
        </w:numPr>
        <w:spacing w:after="0" w:line="360" w:lineRule="auto"/>
        <w:rPr>
          <w:rFonts w:ascii="Aptos" w:eastAsia="Aptos" w:hAnsi="Aptos" w:cs="Aptos"/>
        </w:rPr>
      </w:pPr>
      <w:r w:rsidRPr="4C24A509">
        <w:rPr>
          <w:rFonts w:ascii="Aptos" w:eastAsia="Aptos" w:hAnsi="Aptos" w:cs="Aptos"/>
        </w:rPr>
        <w:t>Combo Charts (combining multiple chart types)</w:t>
      </w:r>
    </w:p>
    <w:p w14:paraId="3541D2BB" w14:textId="16C6BAB5" w:rsidR="000551A7" w:rsidRPr="000551A7" w:rsidRDefault="58325ECD" w:rsidP="0029285D">
      <w:pPr>
        <w:pStyle w:val="ListParagraph"/>
        <w:numPr>
          <w:ilvl w:val="1"/>
          <w:numId w:val="7"/>
        </w:numPr>
        <w:spacing w:after="0" w:line="360" w:lineRule="auto"/>
        <w:rPr>
          <w:rFonts w:ascii="Aptos" w:eastAsia="Aptos" w:hAnsi="Aptos" w:cs="Aptos"/>
        </w:rPr>
      </w:pPr>
      <w:r w:rsidRPr="4C24A509">
        <w:rPr>
          <w:rFonts w:ascii="Aptos" w:eastAsia="Aptos" w:hAnsi="Aptos" w:cs="Aptos"/>
        </w:rPr>
        <w:t xml:space="preserve">Waterfall, Histogram, </w:t>
      </w:r>
      <w:r w:rsidR="0029285D" w:rsidRPr="4C24A509">
        <w:rPr>
          <w:rFonts w:ascii="Aptos" w:eastAsia="Aptos" w:hAnsi="Aptos" w:cs="Aptos"/>
        </w:rPr>
        <w:t>Tree map</w:t>
      </w:r>
      <w:r w:rsidRPr="4C24A509">
        <w:rPr>
          <w:rFonts w:ascii="Aptos" w:eastAsia="Aptos" w:hAnsi="Aptos" w:cs="Aptos"/>
        </w:rPr>
        <w:t>, and Sunburst charts (available in modern Excel versions)</w:t>
      </w:r>
    </w:p>
    <w:p w14:paraId="6E3D401A" w14:textId="1116EC20" w:rsidR="000551A7" w:rsidRPr="000551A7" w:rsidRDefault="58325ECD" w:rsidP="0029285D">
      <w:pPr>
        <w:pStyle w:val="ListParagraph"/>
        <w:numPr>
          <w:ilvl w:val="0"/>
          <w:numId w:val="7"/>
        </w:numPr>
        <w:spacing w:after="0" w:line="360" w:lineRule="auto"/>
        <w:rPr>
          <w:rFonts w:ascii="Aptos" w:eastAsia="Aptos" w:hAnsi="Aptos" w:cs="Aptos"/>
        </w:rPr>
      </w:pPr>
      <w:r w:rsidRPr="4C24A509">
        <w:rPr>
          <w:rFonts w:ascii="Aptos" w:eastAsia="Aptos" w:hAnsi="Aptos" w:cs="Aptos"/>
          <w:b/>
          <w:bCs/>
        </w:rPr>
        <w:t>Conditional Formatting</w:t>
      </w:r>
      <w:r w:rsidRPr="4C24A509">
        <w:rPr>
          <w:rFonts w:ascii="Aptos" w:eastAsia="Aptos" w:hAnsi="Aptos" w:cs="Aptos"/>
        </w:rPr>
        <w:t xml:space="preserve">: This tool applies visual formatting (like </w:t>
      </w:r>
      <w:r w:rsidR="0029285D" w:rsidRPr="4C24A509">
        <w:rPr>
          <w:rFonts w:ascii="Aptos" w:eastAsia="Aptos" w:hAnsi="Aptos" w:cs="Aptos"/>
        </w:rPr>
        <w:t>colour</w:t>
      </w:r>
      <w:r w:rsidRPr="4C24A509">
        <w:rPr>
          <w:rFonts w:ascii="Aptos" w:eastAsia="Aptos" w:hAnsi="Aptos" w:cs="Aptos"/>
        </w:rPr>
        <w:t xml:space="preserve"> scales, data bars, or icons) to cells based on their value, highlighting key data points or trends directly within the spreadsheet grid.</w:t>
      </w:r>
    </w:p>
    <w:p w14:paraId="14C7D8C2" w14:textId="27EC7E71" w:rsidR="000551A7" w:rsidRPr="000551A7" w:rsidRDefault="58325ECD" w:rsidP="0029285D">
      <w:pPr>
        <w:pStyle w:val="ListParagraph"/>
        <w:numPr>
          <w:ilvl w:val="0"/>
          <w:numId w:val="7"/>
        </w:numPr>
        <w:spacing w:after="0" w:line="360" w:lineRule="auto"/>
        <w:rPr>
          <w:rFonts w:ascii="Aptos" w:eastAsia="Aptos" w:hAnsi="Aptos" w:cs="Aptos"/>
        </w:rPr>
      </w:pPr>
      <w:r w:rsidRPr="4C24A509">
        <w:rPr>
          <w:rFonts w:ascii="Aptos" w:eastAsia="Aptos" w:hAnsi="Aptos" w:cs="Aptos"/>
          <w:b/>
          <w:bCs/>
        </w:rPr>
        <w:t>Sparklines</w:t>
      </w:r>
      <w:r w:rsidRPr="4C24A509">
        <w:rPr>
          <w:rFonts w:ascii="Aptos" w:eastAsia="Aptos" w:hAnsi="Aptos" w:cs="Aptos"/>
        </w:rPr>
        <w:t>: These are tiny charts placed within a single cell that graphically represent a row of data, offering at-a-glance insight into trends.</w:t>
      </w:r>
    </w:p>
    <w:p w14:paraId="15B0DC32" w14:textId="7F6E2C9D" w:rsidR="000551A7" w:rsidRPr="000551A7" w:rsidRDefault="58325ECD" w:rsidP="0029285D">
      <w:pPr>
        <w:pStyle w:val="ListParagraph"/>
        <w:numPr>
          <w:ilvl w:val="0"/>
          <w:numId w:val="7"/>
        </w:numPr>
        <w:spacing w:after="0" w:line="360" w:lineRule="auto"/>
        <w:rPr>
          <w:rFonts w:ascii="Aptos" w:eastAsia="Aptos" w:hAnsi="Aptos" w:cs="Aptos"/>
        </w:rPr>
      </w:pPr>
      <w:r w:rsidRPr="4C24A509">
        <w:rPr>
          <w:rFonts w:ascii="Aptos" w:eastAsia="Aptos" w:hAnsi="Aptos" w:cs="Aptos"/>
          <w:b/>
          <w:bCs/>
        </w:rPr>
        <w:t>Slicers and Timelines</w:t>
      </w:r>
      <w:r w:rsidRPr="4C24A509">
        <w:rPr>
          <w:rFonts w:ascii="Aptos" w:eastAsia="Aptos" w:hAnsi="Aptos" w:cs="Aptos"/>
        </w:rPr>
        <w:t>: Interactive filtering tools primarily used with Pivot Tables and Charts that allow users to dynamically filter data by categorical values or time periods.</w:t>
      </w:r>
    </w:p>
    <w:p w14:paraId="61971C7C" w14:textId="1181E70A" w:rsidR="000551A7" w:rsidRPr="000551A7" w:rsidRDefault="58325ECD" w:rsidP="0029285D">
      <w:pPr>
        <w:pStyle w:val="ListParagraph"/>
        <w:numPr>
          <w:ilvl w:val="0"/>
          <w:numId w:val="7"/>
        </w:numPr>
        <w:spacing w:after="0" w:line="360" w:lineRule="auto"/>
        <w:rPr>
          <w:rFonts w:ascii="Aptos" w:eastAsia="Aptos" w:hAnsi="Aptos" w:cs="Aptos"/>
        </w:rPr>
      </w:pPr>
      <w:r w:rsidRPr="4C24A509">
        <w:rPr>
          <w:rFonts w:ascii="Aptos" w:eastAsia="Aptos" w:hAnsi="Aptos" w:cs="Aptos"/>
          <w:b/>
          <w:bCs/>
        </w:rPr>
        <w:t>Dashboards</w:t>
      </w:r>
      <w:r w:rsidRPr="4C24A509">
        <w:rPr>
          <w:rFonts w:ascii="Aptos" w:eastAsia="Aptos" w:hAnsi="Aptos" w:cs="Aptos"/>
        </w:rPr>
        <w:t xml:space="preserve">: By combining various charts, pivot tables, slicers, and conditional formatting on a single sheet, users can create interactive dashboards for a high-level overview of key metrics. </w:t>
      </w:r>
    </w:p>
    <w:p w14:paraId="6F4B649C" w14:textId="107374C1" w:rsidR="000551A7" w:rsidRPr="000551A7" w:rsidRDefault="58325ECD" w:rsidP="0029285D">
      <w:pPr>
        <w:spacing w:before="240" w:after="240" w:line="360" w:lineRule="auto"/>
        <w:ind w:left="720"/>
      </w:pPr>
      <w:r w:rsidRPr="4C24A509">
        <w:rPr>
          <w:rFonts w:ascii="Aptos" w:eastAsia="Aptos" w:hAnsi="Aptos" w:cs="Aptos"/>
        </w:rPr>
        <w:t xml:space="preserve">For more advanced, interactive visualization and reporting capabilities, Microsoft also offers </w:t>
      </w:r>
      <w:r w:rsidRPr="4C24A509">
        <w:rPr>
          <w:rFonts w:ascii="Aptos" w:eastAsia="Aptos" w:hAnsi="Aptos" w:cs="Aptos"/>
          <w:b/>
          <w:bCs/>
        </w:rPr>
        <w:t>Power BI</w:t>
      </w:r>
      <w:r w:rsidRPr="4C24A509">
        <w:rPr>
          <w:rFonts w:ascii="Aptos" w:eastAsia="Aptos" w:hAnsi="Aptos" w:cs="Aptos"/>
        </w:rPr>
        <w:t xml:space="preserve">, which integrates seamlessly with Excel data. You can explore the full potential of these tools on the </w:t>
      </w:r>
      <w:hyperlink r:id="rId26">
        <w:r w:rsidRPr="4C24A509">
          <w:rPr>
            <w:rStyle w:val="Hyperlink"/>
            <w:rFonts w:ascii="Aptos" w:eastAsia="Aptos" w:hAnsi="Aptos" w:cs="Aptos"/>
            <w:color w:val="467886"/>
          </w:rPr>
          <w:t>Microsoft Excel product page</w:t>
        </w:r>
      </w:hyperlink>
    </w:p>
    <w:p w14:paraId="175D0F0D" w14:textId="664352D5" w:rsidR="000551A7" w:rsidRPr="000551A7" w:rsidRDefault="58325ECD" w:rsidP="0029285D">
      <w:pPr>
        <w:spacing w:before="240" w:after="240" w:line="360" w:lineRule="auto"/>
        <w:ind w:left="720"/>
      </w:pPr>
      <w:r w:rsidRPr="4C24A509">
        <w:rPr>
          <w:rFonts w:ascii="Aptos" w:eastAsia="Aptos" w:hAnsi="Aptos" w:cs="Aptos"/>
        </w:rPr>
        <w:lastRenderedPageBreak/>
        <w:t xml:space="preserve">[1] G. Divya Zion and B. K. Tripathy, "Comparative analysis of tools for big data visualization and challenges," in </w:t>
      </w:r>
      <w:r w:rsidRPr="4C24A509">
        <w:rPr>
          <w:rFonts w:ascii="Aptos" w:eastAsia="Aptos" w:hAnsi="Aptos" w:cs="Aptos"/>
          <w:i/>
          <w:iCs/>
        </w:rPr>
        <w:t xml:space="preserve">Data Visualization: Trends and Challenges Toward Multidisciplinary Perception, </w:t>
      </w:r>
      <w:r w:rsidRPr="4C24A509">
        <w:rPr>
          <w:rFonts w:ascii="Aptos" w:eastAsia="Aptos" w:hAnsi="Aptos" w:cs="Aptos"/>
        </w:rPr>
        <w:t>Springer, 2020, pp. 33–52.</w:t>
      </w:r>
    </w:p>
    <w:p w14:paraId="437C17AE" w14:textId="42A8E6E5" w:rsidR="000551A7" w:rsidRPr="000551A7" w:rsidRDefault="1C176743" w:rsidP="0029285D">
      <w:pPr>
        <w:spacing w:line="360" w:lineRule="auto"/>
      </w:pPr>
      <w:r w:rsidRPr="4C24A509">
        <w:rPr>
          <w:rFonts w:ascii="Arial Black" w:eastAsia="Arial Black" w:hAnsi="Arial Black" w:cs="Arial Black"/>
          <w:b/>
          <w:bCs/>
          <w:sz w:val="20"/>
          <w:szCs w:val="20"/>
        </w:rPr>
        <w:t>Benefits:</w:t>
      </w:r>
    </w:p>
    <w:p w14:paraId="41081560" w14:textId="5F3CC0C4" w:rsidR="000551A7" w:rsidRPr="000551A7" w:rsidRDefault="0E9C54DB" w:rsidP="0029285D">
      <w:pPr>
        <w:spacing w:line="360" w:lineRule="auto"/>
      </w:pPr>
      <w:r w:rsidRPr="4C24A509">
        <w:rPr>
          <w:rFonts w:ascii="Aptos" w:eastAsia="Aptos" w:hAnsi="Aptos" w:cs="Aptos"/>
        </w:rPr>
        <w:t xml:space="preserve">Microsoft Excel is widely considered an excellent tool for </w:t>
      </w:r>
      <w:r w:rsidRPr="4C24A509">
        <w:rPr>
          <w:rFonts w:ascii="Aptos" w:eastAsia="Aptos" w:hAnsi="Aptos" w:cs="Aptos"/>
          <w:b/>
          <w:bCs/>
        </w:rPr>
        <w:t>budgeting, analysis, and forecasting</w:t>
      </w:r>
      <w:r w:rsidRPr="4C24A509">
        <w:rPr>
          <w:rFonts w:ascii="Aptos" w:eastAsia="Aptos" w:hAnsi="Aptos" w:cs="Aptos"/>
        </w:rPr>
        <w:t xml:space="preserve"> due to its powerful computational features, flexible grid interface, and robust analytical tools.</w:t>
      </w:r>
    </w:p>
    <w:p w14:paraId="7B2E874F" w14:textId="0942D4D9" w:rsidR="000551A7" w:rsidRPr="000551A7" w:rsidRDefault="0E9C54DB" w:rsidP="0029285D">
      <w:pPr>
        <w:spacing w:line="360" w:lineRule="auto"/>
      </w:pPr>
      <w:r w:rsidRPr="4C24A509">
        <w:rPr>
          <w:rFonts w:ascii="Aptos" w:eastAsia="Aptos" w:hAnsi="Aptos" w:cs="Aptos"/>
          <w:b/>
          <w:bCs/>
        </w:rPr>
        <w:t>Budgeting</w:t>
      </w:r>
    </w:p>
    <w:p w14:paraId="2E155521" w14:textId="5AB63A3C" w:rsidR="000551A7" w:rsidRPr="000551A7" w:rsidRDefault="0E9C54DB" w:rsidP="0029285D">
      <w:pPr>
        <w:spacing w:line="360" w:lineRule="auto"/>
      </w:pPr>
      <w:r w:rsidRPr="4C24A509">
        <w:rPr>
          <w:rFonts w:ascii="Aptos" w:eastAsia="Aptos" w:hAnsi="Aptos" w:cs="Aptos"/>
        </w:rPr>
        <w:t>Excel provides an ideal environment for creating and managing budgets, whether for personal finance, departmental expenses, or organizational forecasts.</w:t>
      </w:r>
    </w:p>
    <w:p w14:paraId="419ABA78" w14:textId="458724D1" w:rsidR="000551A7" w:rsidRPr="000551A7" w:rsidRDefault="0E9C54DB" w:rsidP="0029285D">
      <w:pPr>
        <w:spacing w:line="360" w:lineRule="auto"/>
        <w:ind w:left="720"/>
      </w:pPr>
      <w:r w:rsidRPr="4C24A509">
        <w:rPr>
          <w:rFonts w:ascii="Aptos" w:eastAsia="Aptos" w:hAnsi="Aptos" w:cs="Aptos"/>
          <w:b/>
          <w:bCs/>
        </w:rPr>
        <w:t>Customization</w:t>
      </w:r>
      <w:r w:rsidRPr="4C24A509">
        <w:rPr>
          <w:rFonts w:ascii="Aptos" w:eastAsia="Aptos" w:hAnsi="Aptos" w:cs="Aptos"/>
        </w:rPr>
        <w:t xml:space="preserve">: Users can build budgets from scratch to perfectly match specific needs, defining categories, time periods (monthly, quarterly, annually), and input fields. </w:t>
      </w:r>
      <w:r w:rsidRPr="4C24A509">
        <w:rPr>
          <w:rFonts w:ascii="Aptos" w:eastAsia="Aptos" w:hAnsi="Aptos" w:cs="Aptos"/>
          <w:b/>
          <w:bCs/>
        </w:rPr>
        <w:t>Templates</w:t>
      </w:r>
      <w:r w:rsidRPr="4C24A509">
        <w:rPr>
          <w:rFonts w:ascii="Aptos" w:eastAsia="Aptos" w:hAnsi="Aptos" w:cs="Aptos"/>
        </w:rPr>
        <w:t xml:space="preserve">: Microsoft provides numerous free budget templates for immediate use, covering personal, family, and business budgeting needs. </w:t>
      </w:r>
      <w:r w:rsidRPr="4C24A509">
        <w:rPr>
          <w:rFonts w:ascii="Aptos" w:eastAsia="Aptos" w:hAnsi="Aptos" w:cs="Aptos"/>
          <w:b/>
          <w:bCs/>
        </w:rPr>
        <w:t>Calculations</w:t>
      </w:r>
      <w:r w:rsidRPr="4C24A509">
        <w:rPr>
          <w:rFonts w:ascii="Aptos" w:eastAsia="Aptos" w:hAnsi="Aptos" w:cs="Aptos"/>
        </w:rPr>
        <w:t xml:space="preserve">: Formulas and functions (like SUM, SUMIFS) automate the calculation of actual vs. budgeted amounts, variances, and remaining balances, eliminating manual entry errors. </w:t>
      </w:r>
      <w:r w:rsidRPr="4C24A509">
        <w:rPr>
          <w:rFonts w:ascii="Aptos" w:eastAsia="Aptos" w:hAnsi="Aptos" w:cs="Aptos"/>
          <w:b/>
          <w:bCs/>
        </w:rPr>
        <w:t>Tracking and Monitoring</w:t>
      </w:r>
      <w:r w:rsidRPr="4C24A509">
        <w:rPr>
          <w:rFonts w:ascii="Aptos" w:eastAsia="Aptos" w:hAnsi="Aptos" w:cs="Aptos"/>
        </w:rPr>
        <w:t>: Conditional formatting can visually highlight when budget limits are approached or exceeded, providing at-a-glance monitoring.</w:t>
      </w:r>
    </w:p>
    <w:p w14:paraId="00E9EB15" w14:textId="5ED66A3B" w:rsidR="000551A7" w:rsidRPr="000551A7" w:rsidRDefault="0E9C54DB" w:rsidP="0029285D">
      <w:pPr>
        <w:spacing w:line="360" w:lineRule="auto"/>
      </w:pPr>
      <w:r w:rsidRPr="4C24A509">
        <w:rPr>
          <w:rFonts w:ascii="Aptos" w:eastAsia="Aptos" w:hAnsi="Aptos" w:cs="Aptos"/>
          <w:b/>
          <w:bCs/>
        </w:rPr>
        <w:t>Analysis</w:t>
      </w:r>
    </w:p>
    <w:p w14:paraId="5AF496D0" w14:textId="551F0BB0" w:rsidR="000551A7" w:rsidRPr="000551A7" w:rsidRDefault="0E9C54DB" w:rsidP="0029285D">
      <w:pPr>
        <w:spacing w:line="360" w:lineRule="auto"/>
      </w:pPr>
      <w:r w:rsidRPr="4C24A509">
        <w:rPr>
          <w:rFonts w:ascii="Aptos" w:eastAsia="Aptos" w:hAnsi="Aptos" w:cs="Aptos"/>
        </w:rPr>
        <w:t>Excel's strength lies in its data analysis capabilities, which allow users to interpret large datasets and derive meaningful insights.</w:t>
      </w:r>
    </w:p>
    <w:p w14:paraId="113B8E46" w14:textId="2D45A3DA" w:rsidR="000551A7" w:rsidRPr="000551A7" w:rsidRDefault="0E9C54DB" w:rsidP="0029285D">
      <w:pPr>
        <w:spacing w:line="360" w:lineRule="auto"/>
        <w:ind w:left="720"/>
      </w:pPr>
      <w:r w:rsidRPr="4C24A509">
        <w:rPr>
          <w:rFonts w:ascii="Aptos" w:eastAsia="Aptos" w:hAnsi="Aptos" w:cs="Aptos"/>
          <w:b/>
          <w:bCs/>
        </w:rPr>
        <w:t>Pivot Tables</w:t>
      </w:r>
      <w:r w:rsidRPr="4C24A509">
        <w:rPr>
          <w:rFonts w:ascii="Aptos" w:eastAsia="Aptos" w:hAnsi="Aptos" w:cs="Aptos"/>
        </w:rPr>
        <w:t xml:space="preserve">: A cornerstone of Excel analysis, pivot tables rapidly summarize data, identify trends, and reorganize data to answer various business questions without altering the source data. </w:t>
      </w:r>
      <w:r w:rsidRPr="4C24A509">
        <w:rPr>
          <w:rFonts w:ascii="Aptos" w:eastAsia="Aptos" w:hAnsi="Aptos" w:cs="Aptos"/>
          <w:b/>
          <w:bCs/>
        </w:rPr>
        <w:t>Filtering and Sorting</w:t>
      </w:r>
      <w:r w:rsidRPr="4C24A509">
        <w:rPr>
          <w:rFonts w:ascii="Aptos" w:eastAsia="Aptos" w:hAnsi="Aptos" w:cs="Aptos"/>
        </w:rPr>
        <w:t xml:space="preserve">: These basic yet essential tools quickly narrow down data views to focus on specifics or outliers. </w:t>
      </w:r>
      <w:r w:rsidRPr="4C24A509">
        <w:rPr>
          <w:rFonts w:ascii="Aptos" w:eastAsia="Aptos" w:hAnsi="Aptos" w:cs="Aptos"/>
          <w:b/>
          <w:bCs/>
        </w:rPr>
        <w:t>What-If Analysis</w:t>
      </w:r>
      <w:r w:rsidRPr="4C24A509">
        <w:rPr>
          <w:rFonts w:ascii="Aptos" w:eastAsia="Aptos" w:hAnsi="Aptos" w:cs="Aptos"/>
        </w:rPr>
        <w:t xml:space="preserve">: Tools like Goal Seek and Scenarios help model different business </w:t>
      </w:r>
      <w:r w:rsidRPr="4C24A509">
        <w:rPr>
          <w:rFonts w:ascii="Aptos" w:eastAsia="Aptos" w:hAnsi="Aptos" w:cs="Aptos"/>
        </w:rPr>
        <w:lastRenderedPageBreak/>
        <w:t xml:space="preserve">conditions and understand potential outcomes. </w:t>
      </w:r>
      <w:r w:rsidRPr="4C24A509">
        <w:rPr>
          <w:rFonts w:ascii="Aptos" w:eastAsia="Aptos" w:hAnsi="Aptos" w:cs="Aptos"/>
          <w:b/>
          <w:bCs/>
        </w:rPr>
        <w:t>Data Visualization</w:t>
      </w:r>
      <w:r w:rsidRPr="4C24A509">
        <w:rPr>
          <w:rFonts w:ascii="Aptos" w:eastAsia="Aptos" w:hAnsi="Aptos" w:cs="Aptos"/>
        </w:rPr>
        <w:t>: Charts and graphs transform analysed data into clear visual reports for quick decision-making.</w:t>
      </w:r>
    </w:p>
    <w:p w14:paraId="121E5C56" w14:textId="3BE60DFC" w:rsidR="000551A7" w:rsidRPr="000551A7" w:rsidRDefault="0E9C54DB" w:rsidP="4C24A509">
      <w:pPr>
        <w:spacing w:line="276" w:lineRule="auto"/>
      </w:pPr>
      <w:r w:rsidRPr="4C24A509">
        <w:rPr>
          <w:rFonts w:ascii="Aptos" w:eastAsia="Aptos" w:hAnsi="Aptos" w:cs="Aptos"/>
          <w:b/>
          <w:bCs/>
        </w:rPr>
        <w:t>Forecasting</w:t>
      </w:r>
    </w:p>
    <w:p w14:paraId="5DBEEA17" w14:textId="23EE93A2" w:rsidR="000551A7" w:rsidRPr="000551A7" w:rsidRDefault="0E9C54DB" w:rsidP="0029285D">
      <w:pPr>
        <w:spacing w:line="360" w:lineRule="auto"/>
      </w:pPr>
      <w:r w:rsidRPr="4C24A509">
        <w:rPr>
          <w:rFonts w:ascii="Aptos" w:eastAsia="Aptos" w:hAnsi="Aptos" w:cs="Aptos"/>
        </w:rPr>
        <w:t>Forecasting involves using historical data to predict future trends, and Excel has features that facilitate this process:</w:t>
      </w:r>
    </w:p>
    <w:p w14:paraId="73255FDB" w14:textId="283BE167" w:rsidR="000551A7" w:rsidRPr="000551A7" w:rsidRDefault="0E9C54DB" w:rsidP="0029285D">
      <w:pPr>
        <w:spacing w:line="360" w:lineRule="auto"/>
      </w:pPr>
      <w:r w:rsidRPr="4C24A509">
        <w:rPr>
          <w:rFonts w:ascii="Aptos" w:eastAsia="Aptos" w:hAnsi="Aptos" w:cs="Aptos"/>
          <w:b/>
          <w:bCs/>
        </w:rPr>
        <w:t>Trend Functions</w:t>
      </w:r>
      <w:r w:rsidRPr="4C24A509">
        <w:rPr>
          <w:rFonts w:ascii="Aptos" w:eastAsia="Aptos" w:hAnsi="Aptos" w:cs="Aptos"/>
        </w:rPr>
        <w:t xml:space="preserve">: Functions like FORECAST use linear regression to predict future values based on existing data points. </w:t>
      </w:r>
      <w:r w:rsidRPr="4C24A509">
        <w:rPr>
          <w:rFonts w:ascii="Aptos" w:eastAsia="Aptos" w:hAnsi="Aptos" w:cs="Aptos"/>
          <w:b/>
          <w:bCs/>
        </w:rPr>
        <w:t>Data Analysis Tool Pak</w:t>
      </w:r>
      <w:r w:rsidRPr="4C24A509">
        <w:rPr>
          <w:rFonts w:ascii="Aptos" w:eastAsia="Aptos" w:hAnsi="Aptos" w:cs="Aptos"/>
        </w:rPr>
        <w:t xml:space="preserve">: This add-in offers advanced statistical tools, including moving averages and exponential smoothing, which are classic forecasting methods. </w:t>
      </w:r>
      <w:r w:rsidRPr="4C24A509">
        <w:rPr>
          <w:rFonts w:ascii="Aptos" w:eastAsia="Aptos" w:hAnsi="Aptos" w:cs="Aptos"/>
          <w:b/>
          <w:bCs/>
        </w:rPr>
        <w:t>Trendlines in Charts</w:t>
      </w:r>
      <w:r w:rsidRPr="4C24A509">
        <w:rPr>
          <w:rFonts w:ascii="Aptos" w:eastAsia="Aptos" w:hAnsi="Aptos" w:cs="Aptos"/>
        </w:rPr>
        <w:t xml:space="preserve">: Users can add automatically generated trendlines to charts to visualize historical trends and project future movement. </w:t>
      </w:r>
      <w:r w:rsidRPr="4C24A509">
        <w:rPr>
          <w:rFonts w:ascii="Aptos" w:eastAsia="Aptos" w:hAnsi="Aptos" w:cs="Aptos"/>
          <w:b/>
          <w:bCs/>
        </w:rPr>
        <w:t>Python in Excel</w:t>
      </w:r>
      <w:r w:rsidRPr="4C24A509">
        <w:rPr>
          <w:rFonts w:ascii="Aptos" w:eastAsia="Aptos" w:hAnsi="Aptos" w:cs="Aptos"/>
        </w:rPr>
        <w:t>: The integration of Python provides access to sophisticated machine learning and statistical libraries for highly advanced predictive modelling and forecasting capabilities.</w:t>
      </w:r>
    </w:p>
    <w:p w14:paraId="72D8F159" w14:textId="504CF0FF" w:rsidR="000551A7" w:rsidRPr="000551A7" w:rsidRDefault="0E9C54DB" w:rsidP="0029285D">
      <w:pPr>
        <w:spacing w:line="360" w:lineRule="auto"/>
      </w:pPr>
      <w:r w:rsidRPr="4C24A509">
        <w:rPr>
          <w:rFonts w:ascii="Aptos" w:eastAsia="Aptos" w:hAnsi="Aptos" w:cs="Aptos"/>
        </w:rPr>
        <w:t>References</w:t>
      </w:r>
    </w:p>
    <w:p w14:paraId="35CEF682" w14:textId="641F5EF5" w:rsidR="000551A7" w:rsidRPr="000551A7" w:rsidRDefault="0E9C54DB" w:rsidP="0029285D">
      <w:pPr>
        <w:spacing w:line="360" w:lineRule="auto"/>
      </w:pPr>
      <w:r w:rsidRPr="4C24A509">
        <w:rPr>
          <w:rFonts w:ascii="Aptos" w:eastAsia="Aptos" w:hAnsi="Aptos" w:cs="Aptos"/>
        </w:rPr>
        <w:t xml:space="preserve">[1] A. Al Maruf, R. Paul, M. H. Imam and Z. Babar, "A Systematic Review of The Role </w:t>
      </w:r>
      <w:proofErr w:type="gramStart"/>
      <w:r w:rsidRPr="4C24A509">
        <w:rPr>
          <w:rFonts w:ascii="Aptos" w:eastAsia="Aptos" w:hAnsi="Aptos" w:cs="Aptos"/>
        </w:rPr>
        <w:t>Of</w:t>
      </w:r>
      <w:proofErr w:type="gramEnd"/>
      <w:r w:rsidRPr="4C24A509">
        <w:rPr>
          <w:rFonts w:ascii="Aptos" w:eastAsia="Aptos" w:hAnsi="Aptos" w:cs="Aptos"/>
        </w:rPr>
        <w:t xml:space="preserve"> SQL And Excel </w:t>
      </w:r>
      <w:proofErr w:type="gramStart"/>
      <w:r w:rsidRPr="4C24A509">
        <w:rPr>
          <w:rFonts w:ascii="Aptos" w:eastAsia="Aptos" w:hAnsi="Aptos" w:cs="Aptos"/>
        </w:rPr>
        <w:t>In</w:t>
      </w:r>
      <w:proofErr w:type="gramEnd"/>
      <w:r w:rsidRPr="4C24A509">
        <w:rPr>
          <w:rFonts w:ascii="Aptos" w:eastAsia="Aptos" w:hAnsi="Aptos" w:cs="Aptos"/>
        </w:rPr>
        <w:t xml:space="preserve"> Data-Driven Business Decision-Making </w:t>
      </w:r>
      <w:proofErr w:type="gramStart"/>
      <w:r w:rsidRPr="4C24A509">
        <w:rPr>
          <w:rFonts w:ascii="Aptos" w:eastAsia="Aptos" w:hAnsi="Aptos" w:cs="Aptos"/>
        </w:rPr>
        <w:t>For</w:t>
      </w:r>
      <w:proofErr w:type="gramEnd"/>
      <w:r w:rsidRPr="4C24A509">
        <w:rPr>
          <w:rFonts w:ascii="Aptos" w:eastAsia="Aptos" w:hAnsi="Aptos" w:cs="Aptos"/>
        </w:rPr>
        <w:t xml:space="preserve"> Aspiring Analysts," vol. 1, no. 01, pp.249–269, 2022,</w:t>
      </w:r>
    </w:p>
    <w:p w14:paraId="6724A261" w14:textId="52775AD7" w:rsidR="000551A7" w:rsidRPr="000551A7" w:rsidRDefault="022EF50B" w:rsidP="4C24A509">
      <w:pPr>
        <w:spacing w:line="276" w:lineRule="auto"/>
      </w:pPr>
      <w:r w:rsidRPr="4C24A509">
        <w:rPr>
          <w:rFonts w:ascii="Arial Black" w:eastAsia="Arial Black" w:hAnsi="Arial Black" w:cs="Arial Black"/>
          <w:b/>
          <w:bCs/>
          <w:sz w:val="20"/>
          <w:szCs w:val="20"/>
        </w:rPr>
        <w:t>Limitations:</w:t>
      </w:r>
    </w:p>
    <w:p w14:paraId="6E0C63C4" w14:textId="418E4080" w:rsidR="000551A7" w:rsidRPr="000551A7" w:rsidRDefault="022EF50B" w:rsidP="4C24A509">
      <w:pPr>
        <w:spacing w:before="240" w:after="240"/>
        <w:ind w:left="720"/>
      </w:pPr>
      <w:r w:rsidRPr="4C24A509">
        <w:rPr>
          <w:rFonts w:ascii="Aptos" w:eastAsia="Aptos" w:hAnsi="Aptos" w:cs="Aptos"/>
        </w:rPr>
        <w:t xml:space="preserve"> </w:t>
      </w:r>
    </w:p>
    <w:p w14:paraId="7872CB2A" w14:textId="121C8F3C" w:rsidR="000551A7" w:rsidRPr="000551A7" w:rsidRDefault="022EF50B" w:rsidP="0029285D">
      <w:pPr>
        <w:spacing w:before="240" w:after="240" w:line="360" w:lineRule="auto"/>
        <w:ind w:left="720"/>
      </w:pPr>
      <w:r w:rsidRPr="4C24A509">
        <w:rPr>
          <w:rFonts w:ascii="Aptos" w:eastAsia="Aptos" w:hAnsi="Aptos" w:cs="Aptos"/>
        </w:rPr>
        <w:t xml:space="preserve">While Microsoft Excel is a highly versatile and widely used tool, it has several notable limitations, particularly when used for large-scale operations, data management, and collaborative, error-sensitive projects. </w:t>
      </w:r>
    </w:p>
    <w:p w14:paraId="6F290366" w14:textId="29F0C983" w:rsidR="000551A7" w:rsidRPr="000551A7" w:rsidRDefault="022EF50B" w:rsidP="0029285D">
      <w:pPr>
        <w:spacing w:before="240" w:after="240" w:line="360" w:lineRule="auto"/>
        <w:ind w:left="720"/>
      </w:pPr>
      <w:r w:rsidRPr="4C24A509">
        <w:rPr>
          <w:rFonts w:ascii="Aptos" w:eastAsia="Aptos" w:hAnsi="Aptos" w:cs="Aptos"/>
          <w:b/>
          <w:bCs/>
        </w:rPr>
        <w:t>Scalability and Performance Issues</w:t>
      </w:r>
    </w:p>
    <w:p w14:paraId="62698A53" w14:textId="0292E343" w:rsidR="000551A7" w:rsidRPr="000551A7" w:rsidRDefault="022EF50B" w:rsidP="0029285D">
      <w:pPr>
        <w:pStyle w:val="ListParagraph"/>
        <w:numPr>
          <w:ilvl w:val="0"/>
          <w:numId w:val="6"/>
        </w:numPr>
        <w:spacing w:after="0" w:line="360" w:lineRule="auto"/>
        <w:rPr>
          <w:rFonts w:ascii="Aptos" w:eastAsia="Aptos" w:hAnsi="Aptos" w:cs="Aptos"/>
        </w:rPr>
      </w:pPr>
      <w:r w:rsidRPr="4C24A509">
        <w:rPr>
          <w:rFonts w:ascii="Aptos" w:eastAsia="Aptos" w:hAnsi="Aptos" w:cs="Aptos"/>
          <w:b/>
          <w:bCs/>
        </w:rPr>
        <w:t>Data Volume Limits</w:t>
      </w:r>
      <w:r w:rsidRPr="4C24A509">
        <w:rPr>
          <w:rFonts w:ascii="Aptos" w:eastAsia="Aptos" w:hAnsi="Aptos" w:cs="Aptos"/>
        </w:rPr>
        <w:t xml:space="preserve">: Excel has hard limits on the number of rows (1,048,576) and columns (16,384) per worksheet. While this is sufficient for many tasks, it </w:t>
      </w:r>
      <w:r w:rsidRPr="4C24A509">
        <w:rPr>
          <w:rFonts w:ascii="Aptos" w:eastAsia="Aptos" w:hAnsi="Aptos" w:cs="Aptos"/>
        </w:rPr>
        <w:lastRenderedPageBreak/>
        <w:t xml:space="preserve">can lead to data truncation (as seen in the UK's COVID-19 data mishap) and performance issues when dealing with "big data". </w:t>
      </w:r>
      <w:r w:rsidRPr="4C24A509">
        <w:rPr>
          <w:rFonts w:ascii="Aptos" w:eastAsia="Aptos" w:hAnsi="Aptos" w:cs="Aptos"/>
          <w:b/>
          <w:bCs/>
        </w:rPr>
        <w:t>Performance Degradation</w:t>
      </w:r>
      <w:r w:rsidRPr="4C24A509">
        <w:rPr>
          <w:rFonts w:ascii="Aptos" w:eastAsia="Aptos" w:hAnsi="Aptos" w:cs="Aptos"/>
        </w:rPr>
        <w:t xml:space="preserve">: As files increase in size and complexity with numerous formulas and formatting, workbooks can become slow, lag, or crash, especially with 32-bit versions which are limited to about 2GB of virtual memory. </w:t>
      </w:r>
      <w:r w:rsidRPr="4C24A509">
        <w:rPr>
          <w:rFonts w:ascii="Aptos" w:eastAsia="Aptos" w:hAnsi="Aptos" w:cs="Aptos"/>
          <w:b/>
          <w:bCs/>
        </w:rPr>
        <w:t>System Resource Dependency</w:t>
      </w:r>
      <w:r w:rsidRPr="4C24A509">
        <w:rPr>
          <w:rFonts w:ascii="Aptos" w:eastAsia="Aptos" w:hAnsi="Aptos" w:cs="Aptos"/>
        </w:rPr>
        <w:t xml:space="preserve">: Excel performance is limited by the local computer's memory (RAM) and processor speed, making it difficult to scale across different hardware configurations. </w:t>
      </w:r>
    </w:p>
    <w:p w14:paraId="538012ED" w14:textId="7A9AA866" w:rsidR="000551A7" w:rsidRPr="000551A7" w:rsidRDefault="022EF50B" w:rsidP="0029285D">
      <w:pPr>
        <w:spacing w:before="240" w:after="240" w:line="360" w:lineRule="auto"/>
        <w:ind w:left="720"/>
      </w:pPr>
      <w:r w:rsidRPr="4C24A509">
        <w:rPr>
          <w:rFonts w:ascii="Aptos" w:eastAsia="Aptos" w:hAnsi="Aptos" w:cs="Aptos"/>
          <w:b/>
          <w:bCs/>
        </w:rPr>
        <w:t>Data Integrity and Error Proneness</w:t>
      </w:r>
    </w:p>
    <w:p w14:paraId="0C543B61" w14:textId="26820466" w:rsidR="000551A7" w:rsidRPr="000551A7" w:rsidRDefault="022EF50B" w:rsidP="0029285D">
      <w:pPr>
        <w:spacing w:before="240" w:after="240" w:line="360" w:lineRule="auto"/>
        <w:ind w:left="720"/>
      </w:pPr>
      <w:r w:rsidRPr="4C24A509">
        <w:rPr>
          <w:rFonts w:ascii="Aptos" w:eastAsia="Aptos" w:hAnsi="Aptos" w:cs="Aptos"/>
          <w:b/>
          <w:bCs/>
        </w:rPr>
        <w:t>Human Error Vulnerability</w:t>
      </w:r>
      <w:r w:rsidRPr="4C24A509">
        <w:rPr>
          <w:rFonts w:ascii="Aptos" w:eastAsia="Aptos" w:hAnsi="Aptos" w:cs="Aptos"/>
        </w:rPr>
        <w:t xml:space="preserve">: Spreadsheets rely heavily on manual data entry and formula creation, which are highly susceptible to human error. A simple mistake in a single cell can compromise an entire analysis or financial model. </w:t>
      </w:r>
      <w:r w:rsidRPr="4C24A509">
        <w:rPr>
          <w:rFonts w:ascii="Aptos" w:eastAsia="Aptos" w:hAnsi="Aptos" w:cs="Aptos"/>
          <w:b/>
          <w:bCs/>
        </w:rPr>
        <w:t>Lack of Error Control</w:t>
      </w:r>
      <w:r w:rsidRPr="4C24A509">
        <w:rPr>
          <w:rFonts w:ascii="Aptos" w:eastAsia="Aptos" w:hAnsi="Aptos" w:cs="Aptos"/>
        </w:rPr>
        <w:t xml:space="preserve">: Excel has no built-in debugging or robust error-tracking systems. Errors often go unnoticed until they skew final results, and identifying the source of an error in a complex spreadsheet can be time-consuming. </w:t>
      </w:r>
      <w:r w:rsidRPr="4C24A509">
        <w:rPr>
          <w:rFonts w:ascii="Aptos" w:eastAsia="Aptos" w:hAnsi="Aptos" w:cs="Aptos"/>
          <w:b/>
          <w:bCs/>
        </w:rPr>
        <w:t>Limited Data Validation</w:t>
      </w:r>
      <w:r w:rsidRPr="4C24A509">
        <w:rPr>
          <w:rFonts w:ascii="Aptos" w:eastAsia="Aptos" w:hAnsi="Aptos" w:cs="Aptos"/>
        </w:rPr>
        <w:t xml:space="preserve">: Unlike dedicated database software, Excel offers limited mechanisms to enforce data types or relationships between tables, allowing users to enter inconsistent or invalid data (e.g., entering a name in a date field). </w:t>
      </w:r>
    </w:p>
    <w:p w14:paraId="4B2B8AB9" w14:textId="72E19964" w:rsidR="000551A7" w:rsidRPr="000551A7" w:rsidRDefault="022EF50B" w:rsidP="0029285D">
      <w:pPr>
        <w:spacing w:before="240" w:after="240" w:line="360" w:lineRule="auto"/>
        <w:ind w:left="720"/>
      </w:pPr>
      <w:r w:rsidRPr="4C24A509">
        <w:rPr>
          <w:rFonts w:ascii="Aptos" w:eastAsia="Aptos" w:hAnsi="Aptos" w:cs="Aptos"/>
          <w:b/>
          <w:bCs/>
        </w:rPr>
        <w:t>Collaboration and Version Control</w:t>
      </w:r>
    </w:p>
    <w:p w14:paraId="2B7429CD" w14:textId="05B83ACB" w:rsidR="000551A7" w:rsidRPr="000551A7" w:rsidRDefault="022EF50B" w:rsidP="0029285D">
      <w:pPr>
        <w:spacing w:before="240" w:after="240" w:line="360" w:lineRule="auto"/>
        <w:ind w:left="720"/>
      </w:pPr>
      <w:r w:rsidRPr="4C24A509">
        <w:rPr>
          <w:rFonts w:ascii="Aptos" w:eastAsia="Aptos" w:hAnsi="Aptos" w:cs="Aptos"/>
          <w:b/>
          <w:bCs/>
        </w:rPr>
        <w:t>Collaboration Hurdles</w:t>
      </w:r>
      <w:r w:rsidRPr="4C24A509">
        <w:rPr>
          <w:rFonts w:ascii="Aptos" w:eastAsia="Aptos" w:hAnsi="Aptos" w:cs="Aptos"/>
        </w:rPr>
        <w:t xml:space="preserve">: While modern versions offer co-authoring, real-time collaboration can still lead to confusion, lag, and version conflicts. </w:t>
      </w:r>
      <w:r w:rsidRPr="4C24A509">
        <w:rPr>
          <w:rFonts w:ascii="Aptos" w:eastAsia="Aptos" w:hAnsi="Aptos" w:cs="Aptos"/>
          <w:b/>
          <w:bCs/>
        </w:rPr>
        <w:t>Version Control Nightmares</w:t>
      </w:r>
      <w:r w:rsidRPr="4C24A509">
        <w:rPr>
          <w:rFonts w:ascii="Aptos" w:eastAsia="Aptos" w:hAnsi="Aptos" w:cs="Aptos"/>
        </w:rPr>
        <w:t xml:space="preserve">: Managing multiple versions of a spreadsheet (e.g., emailing different copies) is a significant challenge and increases the likelihood of working with outdated or incorrect data. </w:t>
      </w:r>
      <w:r w:rsidRPr="4C24A509">
        <w:rPr>
          <w:rFonts w:ascii="Aptos" w:eastAsia="Aptos" w:hAnsi="Aptos" w:cs="Aptos"/>
          <w:b/>
          <w:bCs/>
        </w:rPr>
        <w:t>Security Risks</w:t>
      </w:r>
      <w:r w:rsidRPr="4C24A509">
        <w:rPr>
          <w:rFonts w:ascii="Aptos" w:eastAsia="Aptos" w:hAnsi="Aptos" w:cs="Aptos"/>
        </w:rPr>
        <w:t xml:space="preserve">: Excel files lack robust, enterprise-grade security features and encryption compared to dedicated data management systems. This makes sensitive data vulnerable to unauthorized access, breaches, and misuse. </w:t>
      </w:r>
    </w:p>
    <w:p w14:paraId="5D820345" w14:textId="30C4C80A" w:rsidR="000551A7" w:rsidRPr="000551A7" w:rsidRDefault="022EF50B" w:rsidP="0029285D">
      <w:pPr>
        <w:spacing w:before="240" w:after="240" w:line="360" w:lineRule="auto"/>
        <w:ind w:left="720"/>
      </w:pPr>
      <w:r w:rsidRPr="4C24A509">
        <w:rPr>
          <w:rFonts w:ascii="Aptos" w:eastAsia="Aptos" w:hAnsi="Aptos" w:cs="Aptos"/>
          <w:b/>
          <w:bCs/>
        </w:rPr>
        <w:lastRenderedPageBreak/>
        <w:t>Analytical and Automation Limitations</w:t>
      </w:r>
    </w:p>
    <w:p w14:paraId="79B8C04A" w14:textId="0AE2CDDD" w:rsidR="000551A7" w:rsidRPr="000551A7" w:rsidRDefault="022EF50B" w:rsidP="0029285D">
      <w:pPr>
        <w:spacing w:before="240" w:after="240" w:line="360" w:lineRule="auto"/>
        <w:ind w:left="720"/>
      </w:pPr>
      <w:r w:rsidRPr="4C24A509">
        <w:rPr>
          <w:rFonts w:ascii="Aptos" w:eastAsia="Aptos" w:hAnsi="Aptos" w:cs="Aptos"/>
          <w:b/>
          <w:bCs/>
        </w:rPr>
        <w:t>Limited Automation</w:t>
      </w:r>
      <w:r w:rsidRPr="4C24A509">
        <w:rPr>
          <w:rFonts w:ascii="Aptos" w:eastAsia="Aptos" w:hAnsi="Aptos" w:cs="Aptos"/>
        </w:rPr>
        <w:t xml:space="preserve">: While macros (VBA) can automate tasks, modifying them requires coding expertise and is less efficient than automation in specialized software or programming languages (like Python or R). </w:t>
      </w:r>
      <w:r w:rsidRPr="4C24A509">
        <w:rPr>
          <w:rFonts w:ascii="Aptos" w:eastAsia="Aptos" w:hAnsi="Aptos" w:cs="Aptos"/>
          <w:b/>
          <w:bCs/>
        </w:rPr>
        <w:t>Static Dashboards</w:t>
      </w:r>
      <w:r w:rsidRPr="4C24A509">
        <w:rPr>
          <w:rFonts w:ascii="Aptos" w:eastAsia="Aptos" w:hAnsi="Aptos" w:cs="Aptos"/>
        </w:rPr>
        <w:t xml:space="preserve">: Excel's dashboards and visualizations are generally static. Unlike modern business intelligence (BI) tools, they lack interactive "drill-down" functionality and do not update in real time from live data warehouses without manual refreshes or complex integrations.  </w:t>
      </w:r>
      <w:r w:rsidRPr="4C24A509">
        <w:rPr>
          <w:rFonts w:ascii="Aptos" w:eastAsia="Aptos" w:hAnsi="Aptos" w:cs="Aptos"/>
          <w:b/>
          <w:bCs/>
        </w:rPr>
        <w:t>Unstructured Data Challenges</w:t>
      </w:r>
      <w:r w:rsidRPr="4C24A509">
        <w:rPr>
          <w:rFonts w:ascii="Aptos" w:eastAsia="Aptos" w:hAnsi="Aptos" w:cs="Aptos"/>
        </w:rPr>
        <w:t xml:space="preserve">: Excel is designed for structured, tabular data and struggles with analysing real-time, unstructured data formats like JSON. </w:t>
      </w:r>
    </w:p>
    <w:p w14:paraId="05FDCF91" w14:textId="3E69E4CF" w:rsidR="000551A7" w:rsidRPr="000551A7" w:rsidRDefault="022EF50B" w:rsidP="0029285D">
      <w:pPr>
        <w:shd w:val="clear" w:color="auto" w:fill="FFFFFF" w:themeFill="background1"/>
        <w:spacing w:after="173" w:line="360" w:lineRule="auto"/>
        <w:ind w:left="720"/>
      </w:pPr>
      <w:r w:rsidRPr="4C24A509">
        <w:rPr>
          <w:rFonts w:ascii="Aptos" w:eastAsia="Aptos" w:hAnsi="Aptos" w:cs="Aptos"/>
          <w:color w:val="000000" w:themeColor="text1"/>
        </w:rPr>
        <w:t xml:space="preserve"> </w:t>
      </w:r>
    </w:p>
    <w:p w14:paraId="642E3434" w14:textId="543219C9" w:rsidR="000551A7" w:rsidRPr="000551A7" w:rsidRDefault="022EF50B" w:rsidP="0029285D">
      <w:pPr>
        <w:shd w:val="clear" w:color="auto" w:fill="FFFFFF" w:themeFill="background1"/>
        <w:spacing w:after="173" w:line="360" w:lineRule="auto"/>
        <w:ind w:left="720"/>
      </w:pPr>
      <w:r w:rsidRPr="4C24A509">
        <w:rPr>
          <w:rFonts w:ascii="Aptos" w:eastAsia="Aptos" w:hAnsi="Aptos" w:cs="Aptos"/>
          <w:color w:val="000000" w:themeColor="text1"/>
        </w:rPr>
        <w:t>References</w:t>
      </w:r>
    </w:p>
    <w:p w14:paraId="6114DEB5" w14:textId="3114C6F7" w:rsidR="000551A7" w:rsidRPr="000551A7" w:rsidRDefault="022EF50B" w:rsidP="0029285D">
      <w:pPr>
        <w:shd w:val="clear" w:color="auto" w:fill="FFFFFF" w:themeFill="background1"/>
        <w:spacing w:after="173" w:line="360" w:lineRule="auto"/>
        <w:ind w:left="720"/>
      </w:pPr>
      <w:r w:rsidRPr="4C24A509">
        <w:rPr>
          <w:rFonts w:ascii="Aptos" w:eastAsia="Aptos" w:hAnsi="Aptos" w:cs="Aptos"/>
          <w:color w:val="000000" w:themeColor="text1"/>
        </w:rPr>
        <w:t>[1] G. d. A. e Aquino, et al., "From RAG to Multi-Agent Systems: A Survey of Modern Approaches in LLM Development," 2025,</w:t>
      </w:r>
    </w:p>
    <w:p w14:paraId="7B73D9A2" w14:textId="3562D5AB" w:rsidR="000551A7" w:rsidRPr="000551A7" w:rsidRDefault="000551A7" w:rsidP="4C24A509">
      <w:pPr>
        <w:spacing w:before="240" w:after="240"/>
        <w:ind w:left="720"/>
        <w:rPr>
          <w:rFonts w:ascii="Aptos" w:eastAsia="Aptos" w:hAnsi="Aptos" w:cs="Aptos"/>
        </w:rPr>
      </w:pPr>
    </w:p>
    <w:p w14:paraId="43AD108A" w14:textId="585B9383" w:rsidR="000551A7" w:rsidRPr="000551A7" w:rsidRDefault="000551A7" w:rsidP="4C24A509">
      <w:pPr>
        <w:spacing w:line="276" w:lineRule="auto"/>
        <w:rPr>
          <w:rFonts w:ascii="Aptos" w:eastAsia="Aptos" w:hAnsi="Aptos" w:cs="Aptos"/>
        </w:rPr>
      </w:pPr>
    </w:p>
    <w:p w14:paraId="4A5A5E2F" w14:textId="4B13AAFF" w:rsidR="000551A7" w:rsidRPr="000551A7" w:rsidRDefault="000551A7" w:rsidP="4C24A509">
      <w:pPr>
        <w:spacing w:line="276" w:lineRule="auto"/>
        <w:rPr>
          <w:rFonts w:ascii="Aptos" w:eastAsia="Aptos" w:hAnsi="Aptos" w:cs="Aptos"/>
        </w:rPr>
      </w:pPr>
    </w:p>
    <w:p w14:paraId="1F587272" w14:textId="5CAA8821" w:rsidR="000551A7" w:rsidRPr="000551A7" w:rsidRDefault="000551A7" w:rsidP="4C24A509">
      <w:pPr>
        <w:spacing w:before="240" w:after="240"/>
        <w:ind w:left="720"/>
        <w:rPr>
          <w:rFonts w:ascii="Aptos" w:eastAsia="Aptos" w:hAnsi="Aptos" w:cs="Aptos"/>
        </w:rPr>
      </w:pPr>
    </w:p>
    <w:p w14:paraId="48BE11DE" w14:textId="57B9B4DC" w:rsidR="000551A7" w:rsidRPr="000551A7" w:rsidRDefault="000551A7" w:rsidP="4C24A509">
      <w:pPr>
        <w:spacing w:before="240" w:after="240"/>
        <w:ind w:left="720"/>
        <w:rPr>
          <w:rFonts w:ascii="Aptos" w:eastAsia="Aptos" w:hAnsi="Aptos" w:cs="Aptos"/>
          <w:color w:val="000000" w:themeColor="text1"/>
        </w:rPr>
      </w:pPr>
    </w:p>
    <w:p w14:paraId="3E927973" w14:textId="40B923C9" w:rsidR="000551A7" w:rsidRPr="000551A7" w:rsidRDefault="000551A7" w:rsidP="4C24A509">
      <w:pPr>
        <w:spacing w:before="240" w:after="240"/>
        <w:ind w:left="720"/>
        <w:rPr>
          <w:rFonts w:ascii="Aptos" w:eastAsia="Aptos" w:hAnsi="Aptos" w:cs="Aptos"/>
          <w:color w:val="000000" w:themeColor="text1"/>
        </w:rPr>
      </w:pPr>
    </w:p>
    <w:p w14:paraId="3612EA30" w14:textId="60DC9AA6" w:rsidR="000551A7" w:rsidRPr="000551A7" w:rsidRDefault="000551A7" w:rsidP="4C24A509">
      <w:pPr>
        <w:shd w:val="clear" w:color="auto" w:fill="FFFFFF" w:themeFill="background1"/>
        <w:spacing w:after="173"/>
        <w:ind w:left="720"/>
        <w:rPr>
          <w:rFonts w:ascii="Roboto" w:eastAsia="Roboto" w:hAnsi="Roboto" w:cs="Roboto"/>
          <w:color w:val="000000" w:themeColor="text1"/>
          <w:sz w:val="21"/>
          <w:szCs w:val="21"/>
        </w:rPr>
      </w:pPr>
    </w:p>
    <w:p w14:paraId="436FE0E9" w14:textId="546E1A5E" w:rsidR="000551A7" w:rsidRPr="000551A7" w:rsidRDefault="000551A7" w:rsidP="000551A7"/>
    <w:p w14:paraId="3D9D23B1" w14:textId="4A370D0A" w:rsidR="000551A7" w:rsidRPr="000551A7" w:rsidRDefault="000551A7" w:rsidP="000551A7"/>
    <w:p w14:paraId="6654D9D1" w14:textId="11AF2EB0" w:rsidR="4E3821E7" w:rsidRDefault="4E3821E7"/>
    <w:p w14:paraId="3F6AAE5B" w14:textId="0491EBF2" w:rsidR="4E3821E7" w:rsidRDefault="4E3821E7"/>
    <w:p w14:paraId="5856626E" w14:textId="120638B1" w:rsidR="4E3821E7" w:rsidRDefault="4E3821E7"/>
    <w:p w14:paraId="3936104C" w14:textId="25C3012D" w:rsidR="000551A7" w:rsidRPr="000551A7" w:rsidRDefault="000551A7" w:rsidP="000551A7"/>
    <w:p w14:paraId="0638B146" w14:textId="77777777" w:rsidR="000551A7" w:rsidRPr="000551A7" w:rsidRDefault="6498A664" w:rsidP="4C24A509">
      <w:pPr>
        <w:pStyle w:val="Heading2"/>
      </w:pPr>
      <w:r>
        <w:t>MS PowerPoint</w:t>
      </w:r>
    </w:p>
    <w:p w14:paraId="31D2E385" w14:textId="6ECCE7FB" w:rsidR="000551A7" w:rsidRPr="000551A7" w:rsidRDefault="49B679AF" w:rsidP="0029285D">
      <w:pPr>
        <w:spacing w:line="360" w:lineRule="auto"/>
      </w:pPr>
      <w:r w:rsidRPr="4C24A509">
        <w:rPr>
          <w:rFonts w:ascii="Arial Black" w:eastAsia="Arial Black" w:hAnsi="Arial Black" w:cs="Arial Black"/>
          <w:b/>
          <w:bCs/>
          <w:sz w:val="20"/>
          <w:szCs w:val="20"/>
        </w:rPr>
        <w:t>Features:</w:t>
      </w:r>
    </w:p>
    <w:p w14:paraId="6BC87F0C" w14:textId="3E5087BA" w:rsidR="000551A7" w:rsidRPr="000551A7" w:rsidRDefault="49B679AF" w:rsidP="0029285D">
      <w:pPr>
        <w:spacing w:line="360" w:lineRule="auto"/>
      </w:pPr>
      <w:hyperlink r:id="rId27">
        <w:r w:rsidRPr="4C24A509">
          <w:rPr>
            <w:rStyle w:val="Hyperlink"/>
            <w:rFonts w:ascii="Times New Roman" w:eastAsia="Times New Roman" w:hAnsi="Times New Roman" w:cs="Times New Roman"/>
            <w:color w:val="467886"/>
          </w:rPr>
          <w:t>Microsoft PowerPoint</w:t>
        </w:r>
      </w:hyperlink>
      <w:r w:rsidRPr="4C24A509">
        <w:rPr>
          <w:rFonts w:ascii="Times New Roman" w:eastAsia="Times New Roman" w:hAnsi="Times New Roman" w:cs="Times New Roman"/>
        </w:rPr>
        <w:t xml:space="preserve"> is a leading presentation software that provides a wide range of features to help users create, edit, and deliver professional slideshows. </w:t>
      </w:r>
    </w:p>
    <w:p w14:paraId="0AD7BD5A" w14:textId="78416CC2" w:rsidR="000551A7" w:rsidRPr="000551A7" w:rsidRDefault="49B679AF" w:rsidP="0029285D">
      <w:pPr>
        <w:spacing w:line="360" w:lineRule="auto"/>
      </w:pPr>
      <w:r w:rsidRPr="4C24A509">
        <w:rPr>
          <w:rFonts w:ascii="Times New Roman" w:eastAsia="Times New Roman" w:hAnsi="Times New Roman" w:cs="Times New Roman"/>
        </w:rPr>
        <w:t>Key Features of MS PowerPoint</w:t>
      </w:r>
    </w:p>
    <w:p w14:paraId="670956E1" w14:textId="0C94BBC5" w:rsidR="000551A7" w:rsidRPr="000551A7" w:rsidRDefault="49B679AF" w:rsidP="0029285D">
      <w:pPr>
        <w:pStyle w:val="ListParagraph"/>
        <w:numPr>
          <w:ilvl w:val="0"/>
          <w:numId w:val="5"/>
        </w:numPr>
        <w:spacing w:after="0" w:line="360" w:lineRule="auto"/>
        <w:rPr>
          <w:rFonts w:ascii="Aptos" w:eastAsia="Aptos" w:hAnsi="Aptos" w:cs="Aptos"/>
        </w:rPr>
      </w:pPr>
      <w:r w:rsidRPr="4C24A509">
        <w:rPr>
          <w:rFonts w:ascii="Aptos" w:eastAsia="Aptos" w:hAnsi="Aptos" w:cs="Aptos"/>
        </w:rPr>
        <w:t xml:space="preserve">Templates and Themes: PowerPoint offers a variety of pre-designed templates and themes that provide a consistent design, including </w:t>
      </w:r>
      <w:proofErr w:type="spellStart"/>
      <w:r w:rsidRPr="4C24A509">
        <w:rPr>
          <w:rFonts w:ascii="Aptos" w:eastAsia="Aptos" w:hAnsi="Aptos" w:cs="Aptos"/>
        </w:rPr>
        <w:t>color</w:t>
      </w:r>
      <w:proofErr w:type="spellEnd"/>
      <w:r w:rsidRPr="4C24A509">
        <w:rPr>
          <w:rFonts w:ascii="Aptos" w:eastAsia="Aptos" w:hAnsi="Aptos" w:cs="Aptos"/>
        </w:rPr>
        <w:t xml:space="preserve"> schemes, fonts, and layouts, for an entire presentation. The Slide Master feature allows for centralized control over the design to ensure brand consistency.</w:t>
      </w:r>
    </w:p>
    <w:p w14:paraId="0CDBED50" w14:textId="7B8E733A" w:rsidR="000551A7" w:rsidRPr="000551A7" w:rsidRDefault="49B679AF" w:rsidP="0029285D">
      <w:pPr>
        <w:pStyle w:val="ListParagraph"/>
        <w:numPr>
          <w:ilvl w:val="0"/>
          <w:numId w:val="5"/>
        </w:numPr>
        <w:spacing w:after="0" w:line="360" w:lineRule="auto"/>
        <w:rPr>
          <w:rFonts w:ascii="Aptos" w:eastAsia="Aptos" w:hAnsi="Aptos" w:cs="Aptos"/>
        </w:rPr>
      </w:pPr>
      <w:r w:rsidRPr="4C24A509">
        <w:rPr>
          <w:rFonts w:ascii="Aptos" w:eastAsia="Aptos" w:hAnsi="Aptos" w:cs="Aptos"/>
        </w:rPr>
        <w:t>Multimedia Integration: Users can embed various multimedia elements to enhance engagement, including:</w:t>
      </w:r>
    </w:p>
    <w:p w14:paraId="499B8979" w14:textId="71A09381" w:rsidR="000551A7" w:rsidRPr="000551A7" w:rsidRDefault="49B679AF" w:rsidP="0029285D">
      <w:pPr>
        <w:pStyle w:val="ListParagraph"/>
        <w:numPr>
          <w:ilvl w:val="1"/>
          <w:numId w:val="5"/>
        </w:numPr>
        <w:spacing w:after="0" w:line="360" w:lineRule="auto"/>
        <w:rPr>
          <w:rFonts w:ascii="Aptos" w:eastAsia="Aptos" w:hAnsi="Aptos" w:cs="Aptos"/>
        </w:rPr>
      </w:pPr>
      <w:r w:rsidRPr="4C24A509">
        <w:rPr>
          <w:rFonts w:ascii="Aptos" w:eastAsia="Aptos" w:hAnsi="Aptos" w:cs="Aptos"/>
        </w:rPr>
        <w:t>Images and icons</w:t>
      </w:r>
    </w:p>
    <w:p w14:paraId="70C83DEA" w14:textId="58E562C1" w:rsidR="000551A7" w:rsidRPr="000551A7" w:rsidRDefault="49B679AF" w:rsidP="0029285D">
      <w:pPr>
        <w:pStyle w:val="ListParagraph"/>
        <w:numPr>
          <w:ilvl w:val="1"/>
          <w:numId w:val="5"/>
        </w:numPr>
        <w:spacing w:after="0" w:line="360" w:lineRule="auto"/>
        <w:rPr>
          <w:rFonts w:ascii="Aptos" w:eastAsia="Aptos" w:hAnsi="Aptos" w:cs="Aptos"/>
        </w:rPr>
      </w:pPr>
      <w:r w:rsidRPr="4C24A509">
        <w:rPr>
          <w:rFonts w:ascii="Aptos" w:eastAsia="Aptos" w:hAnsi="Aptos" w:cs="Aptos"/>
        </w:rPr>
        <w:t>Audio files (narration or background music)</w:t>
      </w:r>
    </w:p>
    <w:p w14:paraId="2F18CF4B" w14:textId="3F1F3B61" w:rsidR="000551A7" w:rsidRPr="000551A7" w:rsidRDefault="49B679AF" w:rsidP="0029285D">
      <w:pPr>
        <w:pStyle w:val="ListParagraph"/>
        <w:numPr>
          <w:ilvl w:val="1"/>
          <w:numId w:val="5"/>
        </w:numPr>
        <w:spacing w:after="0" w:line="360" w:lineRule="auto"/>
        <w:rPr>
          <w:rFonts w:ascii="Aptos" w:eastAsia="Aptos" w:hAnsi="Aptos" w:cs="Aptos"/>
        </w:rPr>
      </w:pPr>
      <w:r w:rsidRPr="4C24A509">
        <w:rPr>
          <w:rFonts w:ascii="Aptos" w:eastAsia="Aptos" w:hAnsi="Aptos" w:cs="Aptos"/>
        </w:rPr>
        <w:t>Videos from a device or online sources</w:t>
      </w:r>
    </w:p>
    <w:p w14:paraId="23C4CB7E" w14:textId="19574149" w:rsidR="000551A7" w:rsidRPr="000551A7" w:rsidRDefault="49B679AF" w:rsidP="0029285D">
      <w:pPr>
        <w:pStyle w:val="ListParagraph"/>
        <w:numPr>
          <w:ilvl w:val="0"/>
          <w:numId w:val="5"/>
        </w:numPr>
        <w:spacing w:after="0" w:line="360" w:lineRule="auto"/>
        <w:rPr>
          <w:rFonts w:ascii="Aptos" w:eastAsia="Aptos" w:hAnsi="Aptos" w:cs="Aptos"/>
        </w:rPr>
      </w:pPr>
      <w:r w:rsidRPr="4C24A509">
        <w:rPr>
          <w:rFonts w:ascii="Aptos" w:eastAsia="Aptos" w:hAnsi="Aptos" w:cs="Aptos"/>
        </w:rPr>
        <w:t>Animations and Transitions: These features add dynamic visual effects to a presentation.</w:t>
      </w:r>
    </w:p>
    <w:p w14:paraId="478A1A08" w14:textId="0D93EA5E" w:rsidR="000551A7" w:rsidRPr="000551A7" w:rsidRDefault="49B679AF" w:rsidP="0029285D">
      <w:pPr>
        <w:pStyle w:val="ListParagraph"/>
        <w:numPr>
          <w:ilvl w:val="1"/>
          <w:numId w:val="5"/>
        </w:numPr>
        <w:spacing w:after="0" w:line="360" w:lineRule="auto"/>
        <w:rPr>
          <w:rFonts w:ascii="Aptos" w:eastAsia="Aptos" w:hAnsi="Aptos" w:cs="Aptos"/>
        </w:rPr>
      </w:pPr>
      <w:r w:rsidRPr="4C24A509">
        <w:rPr>
          <w:rFonts w:ascii="Aptos" w:eastAsia="Aptos" w:hAnsi="Aptos" w:cs="Aptos"/>
        </w:rPr>
        <w:t>Transitions control how one slide moves to the next (e.g., Fade, Morph).</w:t>
      </w:r>
    </w:p>
    <w:p w14:paraId="1FB54CF8" w14:textId="3C173962" w:rsidR="000551A7" w:rsidRPr="000551A7" w:rsidRDefault="49B679AF" w:rsidP="0029285D">
      <w:pPr>
        <w:pStyle w:val="ListParagraph"/>
        <w:numPr>
          <w:ilvl w:val="1"/>
          <w:numId w:val="5"/>
        </w:numPr>
        <w:spacing w:after="0" w:line="360" w:lineRule="auto"/>
        <w:rPr>
          <w:rFonts w:ascii="Aptos" w:eastAsia="Aptos" w:hAnsi="Aptos" w:cs="Aptos"/>
        </w:rPr>
      </w:pPr>
      <w:r w:rsidRPr="4C24A509">
        <w:rPr>
          <w:rFonts w:ascii="Aptos" w:eastAsia="Aptos" w:hAnsi="Aptos" w:cs="Aptos"/>
        </w:rPr>
        <w:t>Animations apply motion effects to individual objects on a slide (e.g., text, images, charts) to highlight key points or guide the audience's attention.</w:t>
      </w:r>
    </w:p>
    <w:p w14:paraId="067CBD92" w14:textId="4948332A" w:rsidR="000551A7" w:rsidRPr="000551A7" w:rsidRDefault="49B679AF" w:rsidP="0029285D">
      <w:pPr>
        <w:pStyle w:val="ListParagraph"/>
        <w:numPr>
          <w:ilvl w:val="0"/>
          <w:numId w:val="5"/>
        </w:numPr>
        <w:spacing w:after="0" w:line="360" w:lineRule="auto"/>
        <w:rPr>
          <w:rFonts w:ascii="Aptos" w:eastAsia="Aptos" w:hAnsi="Aptos" w:cs="Aptos"/>
        </w:rPr>
      </w:pPr>
      <w:r w:rsidRPr="4C24A509">
        <w:rPr>
          <w:rFonts w:ascii="Aptos" w:eastAsia="Aptos" w:hAnsi="Aptos" w:cs="Aptos"/>
        </w:rPr>
        <w:t>Design Tools: Tools like SmartArt graphics help simplify complex text into professional-looking diagrams (e.g., organizational charts, process flows). The AI-powered Designer tool automatically suggests professional slide layouts and design ideas based on the content added.</w:t>
      </w:r>
    </w:p>
    <w:p w14:paraId="04C6835A" w14:textId="3445DF61" w:rsidR="000551A7" w:rsidRPr="000551A7" w:rsidRDefault="49B679AF" w:rsidP="0029285D">
      <w:pPr>
        <w:pStyle w:val="ListParagraph"/>
        <w:numPr>
          <w:ilvl w:val="0"/>
          <w:numId w:val="5"/>
        </w:numPr>
        <w:spacing w:after="0" w:line="360" w:lineRule="auto"/>
        <w:rPr>
          <w:rFonts w:ascii="Aptos" w:eastAsia="Aptos" w:hAnsi="Aptos" w:cs="Aptos"/>
        </w:rPr>
      </w:pPr>
      <w:r w:rsidRPr="4C24A509">
        <w:rPr>
          <w:rFonts w:ascii="Aptos" w:eastAsia="Aptos" w:hAnsi="Aptos" w:cs="Aptos"/>
        </w:rPr>
        <w:t>Presenter Tools: These tools aid in delivering a smooth presentation:</w:t>
      </w:r>
    </w:p>
    <w:p w14:paraId="55DB828A" w14:textId="046F63FA" w:rsidR="000551A7" w:rsidRPr="000551A7" w:rsidRDefault="49B679AF" w:rsidP="0029285D">
      <w:pPr>
        <w:pStyle w:val="ListParagraph"/>
        <w:numPr>
          <w:ilvl w:val="1"/>
          <w:numId w:val="5"/>
        </w:numPr>
        <w:spacing w:after="0" w:line="360" w:lineRule="auto"/>
        <w:rPr>
          <w:rFonts w:ascii="Aptos" w:eastAsia="Aptos" w:hAnsi="Aptos" w:cs="Aptos"/>
        </w:rPr>
      </w:pPr>
      <w:r w:rsidRPr="4C24A509">
        <w:rPr>
          <w:rFonts w:ascii="Aptos" w:eastAsia="Aptos" w:hAnsi="Aptos" w:cs="Aptos"/>
        </w:rPr>
        <w:t>Presenter View allows the speaker to see their private notes, a timer, and a preview of upcoming slides on one screen, while the audience only sees the current slide.</w:t>
      </w:r>
    </w:p>
    <w:p w14:paraId="38FAEF21" w14:textId="0A1C6A71" w:rsidR="000551A7" w:rsidRPr="000551A7" w:rsidRDefault="49B679AF" w:rsidP="0029285D">
      <w:pPr>
        <w:pStyle w:val="ListParagraph"/>
        <w:numPr>
          <w:ilvl w:val="1"/>
          <w:numId w:val="5"/>
        </w:numPr>
        <w:spacing w:after="0" w:line="360" w:lineRule="auto"/>
        <w:rPr>
          <w:rFonts w:ascii="Aptos" w:eastAsia="Aptos" w:hAnsi="Aptos" w:cs="Aptos"/>
        </w:rPr>
      </w:pPr>
      <w:r w:rsidRPr="4C24A509">
        <w:rPr>
          <w:rFonts w:ascii="Aptos" w:eastAsia="Aptos" w:hAnsi="Aptos" w:cs="Aptos"/>
        </w:rPr>
        <w:lastRenderedPageBreak/>
        <w:t>Speaker Coach (an AI-driven feature) provides real-time feedback on pacing, pitch, and vocabulary during rehearsal.</w:t>
      </w:r>
    </w:p>
    <w:p w14:paraId="26F0390A" w14:textId="7D18629E" w:rsidR="000551A7" w:rsidRPr="000551A7" w:rsidRDefault="49B679AF" w:rsidP="0029285D">
      <w:pPr>
        <w:pStyle w:val="ListParagraph"/>
        <w:numPr>
          <w:ilvl w:val="1"/>
          <w:numId w:val="5"/>
        </w:numPr>
        <w:spacing w:after="0" w:line="360" w:lineRule="auto"/>
        <w:rPr>
          <w:rFonts w:ascii="Aptos" w:eastAsia="Aptos" w:hAnsi="Aptos" w:cs="Aptos"/>
        </w:rPr>
      </w:pPr>
      <w:r w:rsidRPr="4C24A509">
        <w:rPr>
          <w:rFonts w:ascii="Aptos" w:eastAsia="Aptos" w:hAnsi="Aptos" w:cs="Aptos"/>
        </w:rPr>
        <w:t>Ink Annotations allow presenters to draw or write directly on the slides during a presentation for emphasis.</w:t>
      </w:r>
    </w:p>
    <w:p w14:paraId="2C0EC206" w14:textId="3D6CF23A" w:rsidR="000551A7" w:rsidRPr="000551A7" w:rsidRDefault="49B679AF" w:rsidP="0029285D">
      <w:pPr>
        <w:pStyle w:val="ListParagraph"/>
        <w:numPr>
          <w:ilvl w:val="0"/>
          <w:numId w:val="5"/>
        </w:numPr>
        <w:spacing w:after="0" w:line="360" w:lineRule="auto"/>
        <w:rPr>
          <w:rFonts w:ascii="Aptos" w:eastAsia="Aptos" w:hAnsi="Aptos" w:cs="Aptos"/>
        </w:rPr>
      </w:pPr>
      <w:r w:rsidRPr="4C24A509">
        <w:rPr>
          <w:rFonts w:ascii="Aptos" w:eastAsia="Aptos" w:hAnsi="Aptos" w:cs="Aptos"/>
        </w:rPr>
        <w:t>Collaboration and Sharing: Multiple users can work on the same presentation simultaneously in real-time when saved to a cloud service like OneDrive or SharePoint. Users can leave comments, use @mentions to tag collaborators for feedback, and track changes easily.</w:t>
      </w:r>
    </w:p>
    <w:p w14:paraId="0BCDBF2C" w14:textId="6F945ABD" w:rsidR="000551A7" w:rsidRPr="000551A7" w:rsidRDefault="49B679AF" w:rsidP="0029285D">
      <w:pPr>
        <w:pStyle w:val="ListParagraph"/>
        <w:numPr>
          <w:ilvl w:val="0"/>
          <w:numId w:val="5"/>
        </w:numPr>
        <w:spacing w:after="0" w:line="360" w:lineRule="auto"/>
        <w:rPr>
          <w:rFonts w:ascii="Aptos" w:eastAsia="Aptos" w:hAnsi="Aptos" w:cs="Aptos"/>
        </w:rPr>
      </w:pPr>
      <w:r w:rsidRPr="4C24A509">
        <w:rPr>
          <w:rFonts w:ascii="Aptos" w:eastAsia="Aptos" w:hAnsi="Aptos" w:cs="Aptos"/>
        </w:rPr>
        <w:t>Accessibility Features: The Accessibility Assistant provides recommendations to improve the readability and accessibility of presentations for users with disabilities.</w:t>
      </w:r>
    </w:p>
    <w:p w14:paraId="5C43F680" w14:textId="4F64FAA9" w:rsidR="000551A7" w:rsidRPr="000551A7" w:rsidRDefault="49B679AF" w:rsidP="0029285D">
      <w:pPr>
        <w:pStyle w:val="ListParagraph"/>
        <w:numPr>
          <w:ilvl w:val="0"/>
          <w:numId w:val="5"/>
        </w:numPr>
        <w:spacing w:after="0" w:line="360" w:lineRule="auto"/>
        <w:rPr>
          <w:rFonts w:ascii="Aptos" w:eastAsia="Aptos" w:hAnsi="Aptos" w:cs="Aptos"/>
        </w:rPr>
      </w:pPr>
      <w:r w:rsidRPr="4C24A509">
        <w:rPr>
          <w:rFonts w:ascii="Aptos" w:eastAsia="Aptos" w:hAnsi="Aptos" w:cs="Aptos"/>
        </w:rPr>
        <w:t xml:space="preserve">Export Options: Presentations can be saved in various formats besides .pptx, including PDF, video files (MP4), and image formats, for easy distribution and consistent viewing across devices. </w:t>
      </w:r>
    </w:p>
    <w:p w14:paraId="60D6CD31" w14:textId="3CA47B24" w:rsidR="000551A7" w:rsidRPr="000551A7" w:rsidRDefault="000551A7" w:rsidP="4C24A509">
      <w:pPr>
        <w:spacing w:line="276" w:lineRule="auto"/>
      </w:pPr>
    </w:p>
    <w:p w14:paraId="542D6DD1" w14:textId="1E2CA88C" w:rsidR="000551A7" w:rsidRPr="000551A7" w:rsidRDefault="49B679AF" w:rsidP="4C24A509">
      <w:pPr>
        <w:spacing w:before="240" w:after="240"/>
        <w:ind w:left="720"/>
      </w:pPr>
      <w:r w:rsidRPr="4C24A509">
        <w:rPr>
          <w:rFonts w:ascii="Times New Roman" w:eastAsia="Times New Roman" w:hAnsi="Times New Roman" w:cs="Times New Roman"/>
        </w:rPr>
        <w:t>References</w:t>
      </w:r>
    </w:p>
    <w:p w14:paraId="346ABC3B" w14:textId="30A3E66E" w:rsidR="000551A7" w:rsidRPr="000551A7" w:rsidRDefault="49B679AF" w:rsidP="4C24A509">
      <w:pPr>
        <w:spacing w:before="240" w:after="240"/>
        <w:ind w:left="720"/>
      </w:pPr>
      <w:r w:rsidRPr="4C24A509">
        <w:rPr>
          <w:rFonts w:ascii="Times New Roman" w:eastAsia="Times New Roman" w:hAnsi="Times New Roman" w:cs="Times New Roman"/>
        </w:rPr>
        <w:t xml:space="preserve">[1] L. Foulkes, </w:t>
      </w:r>
      <w:r w:rsidRPr="4C24A509">
        <w:rPr>
          <w:rFonts w:ascii="Times New Roman" w:eastAsia="Times New Roman" w:hAnsi="Times New Roman" w:cs="Times New Roman"/>
          <w:i/>
          <w:iCs/>
        </w:rPr>
        <w:t xml:space="preserve">Learn Microsoft Office 2019: A Comprehensive Guide to Getting Started with Word, PowerPoint, Excel, Access, and Outlook, </w:t>
      </w:r>
      <w:r w:rsidRPr="4C24A509">
        <w:rPr>
          <w:rFonts w:ascii="Times New Roman" w:eastAsia="Times New Roman" w:hAnsi="Times New Roman" w:cs="Times New Roman"/>
        </w:rPr>
        <w:t>Packt Publishing Ltd, 2020.</w:t>
      </w:r>
    </w:p>
    <w:p w14:paraId="69EB7DDB" w14:textId="787D8128" w:rsidR="000551A7" w:rsidRPr="000551A7" w:rsidRDefault="49B679AF" w:rsidP="4C24A509">
      <w:pPr>
        <w:spacing w:before="240" w:after="240"/>
        <w:ind w:left="720"/>
      </w:pPr>
      <w:r w:rsidRPr="4C24A509">
        <w:rPr>
          <w:rFonts w:ascii="Times New Roman" w:eastAsia="Times New Roman" w:hAnsi="Times New Roman" w:cs="Times New Roman"/>
        </w:rPr>
        <w:t>[2] G. d. A. e Aquino, et al., "From RAG to Multi-Agent Systems: A Survey of Modern Approaches in LLM Development," 2025,</w:t>
      </w:r>
    </w:p>
    <w:p w14:paraId="2B666D05" w14:textId="184F612C" w:rsidR="000551A7" w:rsidRPr="000551A7" w:rsidRDefault="49B679AF" w:rsidP="4C24A509">
      <w:pPr>
        <w:spacing w:before="240" w:after="240"/>
        <w:ind w:left="720"/>
      </w:pPr>
      <w:r w:rsidRPr="4C24A509">
        <w:rPr>
          <w:rFonts w:ascii="Times New Roman" w:eastAsia="Times New Roman" w:hAnsi="Times New Roman" w:cs="Times New Roman"/>
        </w:rPr>
        <w:t xml:space="preserve">[3] A. Al Maruf, R. Paul, M. H. Imam and Z. Babar, "A Systematic Review of The Role </w:t>
      </w:r>
      <w:proofErr w:type="gramStart"/>
      <w:r w:rsidRPr="4C24A509">
        <w:rPr>
          <w:rFonts w:ascii="Times New Roman" w:eastAsia="Times New Roman" w:hAnsi="Times New Roman" w:cs="Times New Roman"/>
        </w:rPr>
        <w:t>Of</w:t>
      </w:r>
      <w:proofErr w:type="gramEnd"/>
      <w:r w:rsidRPr="4C24A509">
        <w:rPr>
          <w:rFonts w:ascii="Times New Roman" w:eastAsia="Times New Roman" w:hAnsi="Times New Roman" w:cs="Times New Roman"/>
        </w:rPr>
        <w:t xml:space="preserve"> SQL And Excel </w:t>
      </w:r>
      <w:proofErr w:type="gramStart"/>
      <w:r w:rsidRPr="4C24A509">
        <w:rPr>
          <w:rFonts w:ascii="Times New Roman" w:eastAsia="Times New Roman" w:hAnsi="Times New Roman" w:cs="Times New Roman"/>
        </w:rPr>
        <w:t>In</w:t>
      </w:r>
      <w:proofErr w:type="gramEnd"/>
      <w:r w:rsidRPr="4C24A509">
        <w:rPr>
          <w:rFonts w:ascii="Times New Roman" w:eastAsia="Times New Roman" w:hAnsi="Times New Roman" w:cs="Times New Roman"/>
        </w:rPr>
        <w:t xml:space="preserve"> Data-Driven Business Decision-Making </w:t>
      </w:r>
      <w:proofErr w:type="gramStart"/>
      <w:r w:rsidRPr="4C24A509">
        <w:rPr>
          <w:rFonts w:ascii="Times New Roman" w:eastAsia="Times New Roman" w:hAnsi="Times New Roman" w:cs="Times New Roman"/>
        </w:rPr>
        <w:t>For</w:t>
      </w:r>
      <w:proofErr w:type="gramEnd"/>
      <w:r w:rsidRPr="4C24A509">
        <w:rPr>
          <w:rFonts w:ascii="Times New Roman" w:eastAsia="Times New Roman" w:hAnsi="Times New Roman" w:cs="Times New Roman"/>
        </w:rPr>
        <w:t xml:space="preserve"> Aspiring Analysts," vol. 1, no. 01, pp.249–269, 2022,</w:t>
      </w:r>
    </w:p>
    <w:p w14:paraId="63C1C0C3" w14:textId="0EB626C8" w:rsidR="000551A7" w:rsidRPr="000551A7" w:rsidRDefault="49B679AF" w:rsidP="4C24A509">
      <w:pPr>
        <w:spacing w:before="240" w:after="240"/>
        <w:ind w:left="720"/>
      </w:pPr>
      <w:r w:rsidRPr="4C24A509">
        <w:rPr>
          <w:rFonts w:ascii="Times New Roman" w:eastAsia="Times New Roman" w:hAnsi="Times New Roman" w:cs="Times New Roman"/>
        </w:rPr>
        <w:t xml:space="preserve">[4] G. Divya Zion and B. K. Tripathy, "Comparative analysis of tools for big data visualization and challenges," in </w:t>
      </w:r>
      <w:r w:rsidRPr="4C24A509">
        <w:rPr>
          <w:rFonts w:ascii="Times New Roman" w:eastAsia="Times New Roman" w:hAnsi="Times New Roman" w:cs="Times New Roman"/>
          <w:i/>
          <w:iCs/>
        </w:rPr>
        <w:t xml:space="preserve">Data Visualization: Trends and Challenges Toward Multidisciplinary Perception, </w:t>
      </w:r>
      <w:r w:rsidRPr="4C24A509">
        <w:rPr>
          <w:rFonts w:ascii="Times New Roman" w:eastAsia="Times New Roman" w:hAnsi="Times New Roman" w:cs="Times New Roman"/>
        </w:rPr>
        <w:t>Springer, 2020, pp. 33–52.</w:t>
      </w:r>
    </w:p>
    <w:p w14:paraId="228D441B" w14:textId="63BA0FB3" w:rsidR="000551A7" w:rsidRPr="000551A7" w:rsidRDefault="49B679AF" w:rsidP="4C24A509">
      <w:pPr>
        <w:spacing w:before="240" w:after="240"/>
        <w:ind w:left="720"/>
      </w:pPr>
      <w:r w:rsidRPr="4C24A509">
        <w:rPr>
          <w:rFonts w:ascii="Times New Roman" w:eastAsia="Times New Roman" w:hAnsi="Times New Roman" w:cs="Times New Roman"/>
        </w:rPr>
        <w:t xml:space="preserve">[5] A. Jeffrey and H. H. </w:t>
      </w:r>
      <w:proofErr w:type="gramStart"/>
      <w:r w:rsidRPr="4C24A509">
        <w:rPr>
          <w:rFonts w:ascii="Times New Roman" w:eastAsia="Times New Roman" w:hAnsi="Times New Roman" w:cs="Times New Roman"/>
        </w:rPr>
        <w:t>Dai,</w:t>
      </w:r>
      <w:r w:rsidRPr="4C24A509">
        <w:rPr>
          <w:rFonts w:ascii="Times New Roman" w:eastAsia="Times New Roman" w:hAnsi="Times New Roman" w:cs="Times New Roman"/>
          <w:i/>
          <w:iCs/>
        </w:rPr>
        <w:t>Handbook</w:t>
      </w:r>
      <w:proofErr w:type="gramEnd"/>
      <w:r w:rsidRPr="4C24A509">
        <w:rPr>
          <w:rFonts w:ascii="Times New Roman" w:eastAsia="Times New Roman" w:hAnsi="Times New Roman" w:cs="Times New Roman"/>
          <w:i/>
          <w:iCs/>
        </w:rPr>
        <w:t xml:space="preserve"> of mathematical formulas and integrals, </w:t>
      </w:r>
      <w:r w:rsidRPr="4C24A509">
        <w:rPr>
          <w:rFonts w:ascii="Times New Roman" w:eastAsia="Times New Roman" w:hAnsi="Times New Roman" w:cs="Times New Roman"/>
        </w:rPr>
        <w:t>Elsevier, 2008.</w:t>
      </w:r>
    </w:p>
    <w:p w14:paraId="7C96DBBA" w14:textId="2AC00FC4" w:rsidR="000551A7" w:rsidRPr="000551A7" w:rsidRDefault="49B679AF" w:rsidP="4C24A509">
      <w:pPr>
        <w:spacing w:before="240" w:after="240"/>
        <w:ind w:left="720"/>
      </w:pPr>
      <w:r w:rsidRPr="4C24A509">
        <w:rPr>
          <w:rFonts w:ascii="Times New Roman" w:eastAsia="Times New Roman" w:hAnsi="Times New Roman" w:cs="Times New Roman"/>
        </w:rPr>
        <w:t xml:space="preserve">[6] P. Sestoft, </w:t>
      </w:r>
      <w:r w:rsidRPr="4C24A509">
        <w:rPr>
          <w:rFonts w:ascii="Times New Roman" w:eastAsia="Times New Roman" w:hAnsi="Times New Roman" w:cs="Times New Roman"/>
          <w:i/>
          <w:iCs/>
        </w:rPr>
        <w:t xml:space="preserve">Spreadsheet Implementation Technology: Basics and Extensions, </w:t>
      </w:r>
      <w:r w:rsidRPr="4C24A509">
        <w:rPr>
          <w:rFonts w:ascii="Times New Roman" w:eastAsia="Times New Roman" w:hAnsi="Times New Roman" w:cs="Times New Roman"/>
        </w:rPr>
        <w:t>The MIT Press, 2014.</w:t>
      </w:r>
    </w:p>
    <w:p w14:paraId="78721440" w14:textId="4D07CCE6" w:rsidR="000551A7" w:rsidRPr="000551A7" w:rsidRDefault="49B679AF" w:rsidP="4C24A509">
      <w:pPr>
        <w:spacing w:before="240" w:after="240"/>
        <w:ind w:left="720"/>
      </w:pPr>
      <w:r w:rsidRPr="4C24A509">
        <w:rPr>
          <w:rFonts w:ascii="Times New Roman" w:eastAsia="Times New Roman" w:hAnsi="Times New Roman" w:cs="Times New Roman"/>
        </w:rPr>
        <w:lastRenderedPageBreak/>
        <w:t>[7] E. J. Billo, "Excel for chemists: a comprehensive guide," 2004,</w:t>
      </w:r>
    </w:p>
    <w:p w14:paraId="2F6D14F5" w14:textId="1BCF2B4E" w:rsidR="000551A7" w:rsidRPr="000551A7" w:rsidRDefault="49B679AF" w:rsidP="4C24A509">
      <w:pPr>
        <w:spacing w:before="240" w:after="240"/>
        <w:ind w:left="720"/>
      </w:pPr>
      <w:r w:rsidRPr="4C24A509">
        <w:rPr>
          <w:rFonts w:ascii="Times New Roman" w:eastAsia="Times New Roman" w:hAnsi="Times New Roman" w:cs="Times New Roman"/>
        </w:rPr>
        <w:t xml:space="preserve">[8] Syed Balkhi. "WPBeginner." </w:t>
      </w:r>
      <w:hyperlink r:id="rId28">
        <w:r w:rsidRPr="4C24A509">
          <w:rPr>
            <w:rStyle w:val="Hyperlink"/>
            <w:rFonts w:ascii="Times New Roman" w:eastAsia="Times New Roman" w:hAnsi="Times New Roman" w:cs="Times New Roman"/>
            <w:color w:val="467886"/>
          </w:rPr>
          <w:t>https://simply-docs.co.uk/.</w:t>
        </w:r>
      </w:hyperlink>
      <w:r w:rsidRPr="4C24A509">
        <w:rPr>
          <w:rFonts w:ascii="Times New Roman" w:eastAsia="Times New Roman" w:hAnsi="Times New Roman" w:cs="Times New Roman"/>
        </w:rPr>
        <w:t xml:space="preserve"> Accessed: October 08 2013. [Online]. Available: </w:t>
      </w:r>
      <w:hyperlink r:id="rId29" w:anchor=":~:text=More%20Efficient%20Use%20of%20Time,lot%20of%20time%20and%20hassle.">
        <w:r w:rsidRPr="4C24A509">
          <w:rPr>
            <w:rStyle w:val="Hyperlink"/>
            <w:rFonts w:ascii="Times New Roman" w:eastAsia="Times New Roman" w:hAnsi="Times New Roman" w:cs="Times New Roman"/>
            <w:color w:val="467886"/>
          </w:rPr>
          <w:t>https://simply-docs.co.uk/Blog/Legal-Contracts/Benefits-Of-Using-Document-Templates#:~:text=More%20Efficient%20Use%20of%20Time,lot%20of%20time%20and%20hassle.</w:t>
        </w:r>
      </w:hyperlink>
    </w:p>
    <w:p w14:paraId="622C6D9B" w14:textId="44C670DF" w:rsidR="000551A7" w:rsidRPr="000551A7" w:rsidRDefault="49B679AF" w:rsidP="4C24A509">
      <w:pPr>
        <w:spacing w:before="240" w:after="240"/>
        <w:ind w:left="720"/>
      </w:pPr>
      <w:r w:rsidRPr="4C24A509">
        <w:rPr>
          <w:rFonts w:ascii="Times New Roman" w:eastAsia="Times New Roman" w:hAnsi="Times New Roman" w:cs="Times New Roman"/>
        </w:rPr>
        <w:t>[9] T. Nguyen, "Web design fundamentals: Web builder software," vol. 28, no. 3, pp.165–167, 2020,</w:t>
      </w:r>
    </w:p>
    <w:p w14:paraId="56C750F0" w14:textId="423B366A" w:rsidR="000551A7" w:rsidRPr="000551A7" w:rsidRDefault="49B679AF" w:rsidP="4C24A509">
      <w:pPr>
        <w:spacing w:before="240" w:after="240"/>
        <w:ind w:left="720"/>
      </w:pPr>
      <w:r w:rsidRPr="4C24A509">
        <w:rPr>
          <w:rFonts w:ascii="Times New Roman" w:eastAsia="Times New Roman" w:hAnsi="Times New Roman" w:cs="Times New Roman"/>
        </w:rPr>
        <w:t>[10] S. Trongtorsak, K. Saraubon and P. Nilsook, "Collaborative Experiential Learning Process for Enhancing Digital Entrepreneurship." vol. 11, no. 1, pp.137–147, 2021,</w:t>
      </w:r>
    </w:p>
    <w:p w14:paraId="6507257F" w14:textId="2003C9C7" w:rsidR="000551A7" w:rsidRPr="000551A7" w:rsidRDefault="49B679AF" w:rsidP="4C24A509">
      <w:pPr>
        <w:spacing w:before="240" w:after="240"/>
        <w:ind w:left="720"/>
      </w:pPr>
      <w:r w:rsidRPr="4C24A509">
        <w:rPr>
          <w:rFonts w:ascii="Times New Roman" w:eastAsia="Times New Roman" w:hAnsi="Times New Roman" w:cs="Times New Roman"/>
        </w:rPr>
        <w:t>[11] L. Nguyen, "Building e-commerce solutions with Woocommerce," 2019,</w:t>
      </w:r>
    </w:p>
    <w:p w14:paraId="15BD9A43" w14:textId="6F75A203" w:rsidR="000551A7" w:rsidRPr="000551A7" w:rsidRDefault="49B679AF" w:rsidP="4C24A509">
      <w:pPr>
        <w:spacing w:before="240" w:after="240"/>
        <w:ind w:left="720"/>
      </w:pPr>
      <w:r w:rsidRPr="4C24A509">
        <w:rPr>
          <w:rFonts w:ascii="Times New Roman" w:eastAsia="Times New Roman" w:hAnsi="Times New Roman" w:cs="Times New Roman"/>
        </w:rPr>
        <w:t xml:space="preserve">[12] R. Ravensbergen, </w:t>
      </w:r>
      <w:r w:rsidRPr="4C24A509">
        <w:rPr>
          <w:rFonts w:ascii="Times New Roman" w:eastAsia="Times New Roman" w:hAnsi="Times New Roman" w:cs="Times New Roman"/>
          <w:i/>
          <w:iCs/>
        </w:rPr>
        <w:t xml:space="preserve">Building E-commerce solutions with WooCommerce, </w:t>
      </w:r>
      <w:r w:rsidRPr="4C24A509">
        <w:rPr>
          <w:rFonts w:ascii="Times New Roman" w:eastAsia="Times New Roman" w:hAnsi="Times New Roman" w:cs="Times New Roman"/>
        </w:rPr>
        <w:t>Packt Publishing, 2015.</w:t>
      </w:r>
    </w:p>
    <w:p w14:paraId="281A3EF4" w14:textId="71DA9F1E" w:rsidR="000551A7" w:rsidRPr="000551A7" w:rsidRDefault="49B679AF" w:rsidP="4C24A509">
      <w:pPr>
        <w:spacing w:before="240" w:after="240"/>
        <w:ind w:left="720"/>
      </w:pPr>
      <w:r w:rsidRPr="4C24A509">
        <w:rPr>
          <w:rFonts w:ascii="Times New Roman" w:eastAsia="Times New Roman" w:hAnsi="Times New Roman" w:cs="Times New Roman"/>
        </w:rPr>
        <w:t>[13] V. L. Neale, T. A. Dingus, S. G. Klauer, J. Sudweeks and M. Goodman, "An overview of the 100-car naturalistic study and findings," vol. 5, pp.0400, 2005,</w:t>
      </w:r>
    </w:p>
    <w:p w14:paraId="4105F4EC" w14:textId="28F1169C" w:rsidR="000551A7" w:rsidRPr="000551A7" w:rsidRDefault="49B679AF" w:rsidP="4C24A509">
      <w:pPr>
        <w:spacing w:before="240" w:after="240"/>
        <w:ind w:left="720"/>
      </w:pPr>
      <w:r w:rsidRPr="4C24A509">
        <w:rPr>
          <w:rFonts w:ascii="Times New Roman" w:eastAsia="Times New Roman" w:hAnsi="Times New Roman" w:cs="Times New Roman"/>
        </w:rPr>
        <w:t xml:space="preserve">[14] S. A. Wood, "Creating a website," in </w:t>
      </w:r>
      <w:r w:rsidRPr="4C24A509">
        <w:rPr>
          <w:rFonts w:ascii="Times New Roman" w:eastAsia="Times New Roman" w:hAnsi="Times New Roman" w:cs="Times New Roman"/>
          <w:i/>
          <w:iCs/>
        </w:rPr>
        <w:t xml:space="preserve">A Therapist’s guide to private practice, </w:t>
      </w:r>
      <w:r w:rsidRPr="4C24A509">
        <w:rPr>
          <w:rFonts w:ascii="Times New Roman" w:eastAsia="Times New Roman" w:hAnsi="Times New Roman" w:cs="Times New Roman"/>
        </w:rPr>
        <w:t>Routledge, 2024, pp. 82–97.</w:t>
      </w:r>
    </w:p>
    <w:p w14:paraId="6BCE52A1" w14:textId="15D78301" w:rsidR="000551A7" w:rsidRPr="000551A7" w:rsidRDefault="000551A7" w:rsidP="000551A7"/>
    <w:p w14:paraId="507507A0" w14:textId="0AE9F063" w:rsidR="000551A7" w:rsidRPr="000551A7" w:rsidRDefault="42AEF39C" w:rsidP="4C24A509">
      <w:pPr>
        <w:spacing w:line="276" w:lineRule="auto"/>
      </w:pPr>
      <w:r w:rsidRPr="4C24A509">
        <w:rPr>
          <w:rFonts w:ascii="Arial Black" w:eastAsia="Arial Black" w:hAnsi="Arial Black" w:cs="Arial Black"/>
          <w:b/>
          <w:bCs/>
          <w:sz w:val="20"/>
          <w:szCs w:val="20"/>
        </w:rPr>
        <w:t>Benefits:</w:t>
      </w:r>
    </w:p>
    <w:p w14:paraId="653C3327" w14:textId="202D8F26" w:rsidR="000551A7" w:rsidRPr="000551A7" w:rsidRDefault="42AEF39C" w:rsidP="4C24A509">
      <w:pPr>
        <w:spacing w:before="240" w:after="240"/>
        <w:ind w:left="720"/>
      </w:pPr>
      <w:r w:rsidRPr="4C24A509">
        <w:rPr>
          <w:rFonts w:ascii="Times New Roman" w:eastAsia="Times New Roman" w:hAnsi="Times New Roman" w:cs="Times New Roman"/>
        </w:rPr>
        <w:t xml:space="preserve"> </w:t>
      </w:r>
    </w:p>
    <w:p w14:paraId="24BEE179" w14:textId="3E0A0F61" w:rsidR="000551A7" w:rsidRPr="000551A7" w:rsidRDefault="42AEF39C" w:rsidP="0029285D">
      <w:pPr>
        <w:spacing w:before="240" w:after="240" w:line="360" w:lineRule="auto"/>
        <w:ind w:left="720"/>
      </w:pPr>
      <w:r w:rsidRPr="4C24A509">
        <w:rPr>
          <w:rFonts w:ascii="Aptos" w:eastAsia="Aptos" w:hAnsi="Aptos" w:cs="Aptos"/>
        </w:rPr>
        <w:t>Microsoft PowerPoint offers numerous benefits that make it the industry standard for creating and delivering presentations across business, education, and personal contexts.</w:t>
      </w:r>
    </w:p>
    <w:p w14:paraId="758AFA96" w14:textId="20C98D97" w:rsidR="000551A7" w:rsidRPr="000551A7" w:rsidRDefault="42AEF39C" w:rsidP="0029285D">
      <w:pPr>
        <w:spacing w:before="240" w:after="240" w:line="360" w:lineRule="auto"/>
        <w:ind w:left="720"/>
      </w:pPr>
      <w:r w:rsidRPr="4C24A509">
        <w:rPr>
          <w:rFonts w:ascii="Aptos" w:eastAsia="Aptos" w:hAnsi="Aptos" w:cs="Aptos"/>
          <w:b/>
          <w:bCs/>
        </w:rPr>
        <w:t>Effective Communication and Clarity</w:t>
      </w:r>
    </w:p>
    <w:p w14:paraId="435B0EB6" w14:textId="6E4DB9C5" w:rsidR="000551A7" w:rsidRPr="000551A7" w:rsidRDefault="2B392ACF" w:rsidP="0029285D">
      <w:pPr>
        <w:spacing w:before="240" w:after="240" w:line="360" w:lineRule="auto"/>
        <w:ind w:left="720"/>
      </w:pPr>
      <w:r w:rsidRPr="4E3821E7">
        <w:rPr>
          <w:rFonts w:ascii="Aptos" w:eastAsia="Aptos" w:hAnsi="Aptos" w:cs="Aptos"/>
          <w:b/>
          <w:bCs/>
        </w:rPr>
        <w:t>Structured Information Delivery</w:t>
      </w:r>
      <w:r w:rsidRPr="4E3821E7">
        <w:rPr>
          <w:rFonts w:ascii="Aptos" w:eastAsia="Aptos" w:hAnsi="Aptos" w:cs="Aptos"/>
        </w:rPr>
        <w:t xml:space="preserve">: PowerPoint encourages presenters to break down complex information into digestible, visual slides, which helps the audience understand and retain information more effectively than plain text or purely verbal delivery. </w:t>
      </w:r>
      <w:r w:rsidRPr="4E3821E7">
        <w:rPr>
          <w:rFonts w:ascii="Aptos" w:eastAsia="Aptos" w:hAnsi="Aptos" w:cs="Aptos"/>
          <w:b/>
          <w:bCs/>
        </w:rPr>
        <w:t>Enhanced Engagement</w:t>
      </w:r>
      <w:r w:rsidRPr="4E3821E7">
        <w:rPr>
          <w:rFonts w:ascii="Aptos" w:eastAsia="Aptos" w:hAnsi="Aptos" w:cs="Aptos"/>
        </w:rPr>
        <w:t xml:space="preserve">: The use of multimedia </w:t>
      </w:r>
      <w:r w:rsidRPr="4E3821E7">
        <w:rPr>
          <w:rFonts w:ascii="Aptos" w:eastAsia="Aptos" w:hAnsi="Aptos" w:cs="Aptos"/>
        </w:rPr>
        <w:lastRenderedPageBreak/>
        <w:t xml:space="preserve">elements—images, videos, audio, and animations—captures audience attention and makes presentations more dynamic and interesting. </w:t>
      </w:r>
      <w:r w:rsidRPr="4E3821E7">
        <w:rPr>
          <w:rFonts w:ascii="Aptos" w:eastAsia="Aptos" w:hAnsi="Aptos" w:cs="Aptos"/>
          <w:b/>
          <w:bCs/>
        </w:rPr>
        <w:t>Visual Storytelling</w:t>
      </w:r>
      <w:r w:rsidRPr="4E3821E7">
        <w:rPr>
          <w:rFonts w:ascii="Aptos" w:eastAsia="Aptos" w:hAnsi="Aptos" w:cs="Aptos"/>
        </w:rPr>
        <w:t xml:space="preserve">: It allows for a cohesive visual narrative, using a </w:t>
      </w:r>
      <w:r w:rsidR="34107CAD" w:rsidRPr="4E3821E7">
        <w:rPr>
          <w:rFonts w:ascii="Aptos" w:eastAsia="Aptos" w:hAnsi="Aptos" w:cs="Aptos"/>
        </w:rPr>
        <w:t>consistent design</w:t>
      </w:r>
      <w:r w:rsidRPr="4E3821E7">
        <w:rPr>
          <w:rFonts w:ascii="Aptos" w:eastAsia="Aptos" w:hAnsi="Aptos" w:cs="Aptos"/>
        </w:rPr>
        <w:t xml:space="preserve"> and flow to guide the audience through a story or argument, rather than just delivering a stream of facts.</w:t>
      </w:r>
    </w:p>
    <w:p w14:paraId="77B21AE5" w14:textId="10270F89" w:rsidR="000551A7" w:rsidRPr="000551A7" w:rsidRDefault="42AEF39C" w:rsidP="0029285D">
      <w:pPr>
        <w:spacing w:before="240" w:after="240" w:line="360" w:lineRule="auto"/>
        <w:ind w:left="720"/>
      </w:pPr>
      <w:r w:rsidRPr="4C24A509">
        <w:rPr>
          <w:rFonts w:ascii="Aptos" w:eastAsia="Aptos" w:hAnsi="Aptos" w:cs="Aptos"/>
          <w:b/>
          <w:bCs/>
        </w:rPr>
        <w:t>Professionalism and Polish</w:t>
      </w:r>
    </w:p>
    <w:p w14:paraId="4C77D561" w14:textId="720D0775" w:rsidR="000551A7" w:rsidRPr="000551A7" w:rsidRDefault="42AEF39C" w:rsidP="0029285D">
      <w:pPr>
        <w:spacing w:before="240" w:after="240" w:line="360" w:lineRule="auto"/>
        <w:ind w:left="720"/>
      </w:pPr>
      <w:r w:rsidRPr="4C24A509">
        <w:rPr>
          <w:rFonts w:ascii="Aptos" w:eastAsia="Aptos" w:hAnsi="Aptos" w:cs="Aptos"/>
          <w:b/>
          <w:bCs/>
        </w:rPr>
        <w:t>Professional Appearance</w:t>
      </w:r>
      <w:r w:rsidRPr="4C24A509">
        <w:rPr>
          <w:rFonts w:ascii="Aptos" w:eastAsia="Aptos" w:hAnsi="Aptos" w:cs="Aptos"/>
        </w:rPr>
        <w:t xml:space="preserve">: With features like themes, the Design Ideas panel, and SmartArt, users can quickly create polished, professional-looking presentations that enhance credibility and branding. </w:t>
      </w:r>
      <w:r w:rsidRPr="4C24A509">
        <w:rPr>
          <w:rFonts w:ascii="Aptos" w:eastAsia="Aptos" w:hAnsi="Aptos" w:cs="Aptos"/>
          <w:b/>
          <w:bCs/>
        </w:rPr>
        <w:t>Consistency</w:t>
      </w:r>
      <w:r w:rsidRPr="4C24A509">
        <w:rPr>
          <w:rFonts w:ascii="Aptos" w:eastAsia="Aptos" w:hAnsi="Aptos" w:cs="Aptos"/>
        </w:rPr>
        <w:t xml:space="preserve">: Slide masters and templates ensure a uniform look across all slides, preventing disjointed or amateurish designs. </w:t>
      </w:r>
      <w:r w:rsidRPr="4C24A509">
        <w:rPr>
          <w:rFonts w:ascii="Aptos" w:eastAsia="Aptos" w:hAnsi="Aptos" w:cs="Aptos"/>
          <w:b/>
          <w:bCs/>
        </w:rPr>
        <w:t>Versatility</w:t>
      </w:r>
      <w:r w:rsidRPr="4C24A509">
        <w:rPr>
          <w:rFonts w:ascii="Aptos" w:eastAsia="Aptos" w:hAnsi="Aptos" w:cs="Aptos"/>
        </w:rPr>
        <w:t>: PowerPoint is used for a wide variety of communication needs, including sales pitches, training sessions, academic lectures, status reports, and even digital signage displays.</w:t>
      </w:r>
    </w:p>
    <w:p w14:paraId="7613B3CC" w14:textId="351EA036" w:rsidR="000551A7" w:rsidRPr="000551A7" w:rsidRDefault="42AEF39C" w:rsidP="0029285D">
      <w:pPr>
        <w:spacing w:before="240" w:after="240" w:line="360" w:lineRule="auto"/>
        <w:ind w:left="720"/>
      </w:pPr>
      <w:r w:rsidRPr="4C24A509">
        <w:rPr>
          <w:rFonts w:ascii="Aptos" w:eastAsia="Aptos" w:hAnsi="Aptos" w:cs="Aptos"/>
          <w:b/>
          <w:bCs/>
        </w:rPr>
        <w:t>Efficiency and Ease of Use</w:t>
      </w:r>
    </w:p>
    <w:p w14:paraId="3F175B9E" w14:textId="566B31EA" w:rsidR="000551A7" w:rsidRPr="000551A7" w:rsidRDefault="42AEF39C" w:rsidP="0029285D">
      <w:pPr>
        <w:spacing w:before="240" w:after="240" w:line="360" w:lineRule="auto"/>
      </w:pPr>
      <w:r w:rsidRPr="4C24A509">
        <w:rPr>
          <w:rFonts w:ascii="Aptos" w:eastAsia="Aptos" w:hAnsi="Aptos" w:cs="Aptos"/>
          <w:b/>
          <w:bCs/>
        </w:rPr>
        <w:t>User-Friendly Interface</w:t>
      </w:r>
      <w:r w:rsidRPr="4C24A509">
        <w:rPr>
          <w:rFonts w:ascii="Aptos" w:eastAsia="Aptos" w:hAnsi="Aptos" w:cs="Aptos"/>
        </w:rPr>
        <w:t xml:space="preserve">: The interface is intuitive for most users who are familiar with other Microsoft Office products, making it easy to pick up the basics of creating a slide deck. </w:t>
      </w:r>
      <w:r w:rsidRPr="4C24A509">
        <w:rPr>
          <w:rFonts w:ascii="Aptos" w:eastAsia="Aptos" w:hAnsi="Aptos" w:cs="Aptos"/>
          <w:b/>
          <w:bCs/>
        </w:rPr>
        <w:t>Time-Saving Templates</w:t>
      </w:r>
      <w:r w:rsidRPr="4C24A509">
        <w:rPr>
          <w:rFonts w:ascii="Aptos" w:eastAsia="Aptos" w:hAnsi="Aptos" w:cs="Aptos"/>
        </w:rPr>
        <w:t xml:space="preserve">: Starting with a template saves significant time that would otherwise be spent on initial design and layout decisions. </w:t>
      </w:r>
      <w:r w:rsidRPr="4C24A509">
        <w:rPr>
          <w:rFonts w:ascii="Aptos" w:eastAsia="Aptos" w:hAnsi="Aptos" w:cs="Aptos"/>
          <w:b/>
          <w:bCs/>
        </w:rPr>
        <w:t>Collaboration</w:t>
      </w:r>
      <w:r w:rsidRPr="4C24A509">
        <w:rPr>
          <w:rFonts w:ascii="Aptos" w:eastAsia="Aptos" w:hAnsi="Aptos" w:cs="Aptos"/>
        </w:rPr>
        <w:t>: Cloud-based sharing allows multiple users to work on the same file in real-time, streamlining teamwork and reducing version control issues.</w:t>
      </w:r>
    </w:p>
    <w:p w14:paraId="418137DB" w14:textId="1478BDF5" w:rsidR="000551A7" w:rsidRPr="000551A7" w:rsidRDefault="42AEF39C" w:rsidP="0029285D">
      <w:pPr>
        <w:spacing w:before="240" w:after="240" w:line="360" w:lineRule="auto"/>
        <w:ind w:left="720"/>
      </w:pPr>
      <w:r w:rsidRPr="4C24A509">
        <w:rPr>
          <w:rFonts w:ascii="Aptos" w:eastAsia="Aptos" w:hAnsi="Aptos" w:cs="Aptos"/>
          <w:b/>
          <w:bCs/>
        </w:rPr>
        <w:t>Presentation Delivery Aids</w:t>
      </w:r>
    </w:p>
    <w:p w14:paraId="5BCD79D1" w14:textId="7BD1C035" w:rsidR="000551A7" w:rsidRPr="000551A7" w:rsidRDefault="42AEF39C" w:rsidP="0029285D">
      <w:pPr>
        <w:spacing w:before="240" w:after="240" w:line="360" w:lineRule="auto"/>
      </w:pPr>
      <w:r w:rsidRPr="4C24A509">
        <w:rPr>
          <w:rFonts w:ascii="Aptos" w:eastAsia="Aptos" w:hAnsi="Aptos" w:cs="Aptos"/>
          <w:b/>
          <w:bCs/>
        </w:rPr>
        <w:t>Presenter View</w:t>
      </w:r>
      <w:r w:rsidRPr="4C24A509">
        <w:rPr>
          <w:rFonts w:ascii="Aptos" w:eastAsia="Aptos" w:hAnsi="Aptos" w:cs="Aptos"/>
        </w:rPr>
        <w:t xml:space="preserve">: This tool is invaluable for speakers, as it displays notes and upcoming slides privately while the audience sees the main slide, helping the presenter stay on track and maintain eye contact. </w:t>
      </w:r>
      <w:r w:rsidRPr="4C24A509">
        <w:rPr>
          <w:rFonts w:ascii="Aptos" w:eastAsia="Aptos" w:hAnsi="Aptos" w:cs="Aptos"/>
          <w:b/>
          <w:bCs/>
        </w:rPr>
        <w:t>Portability</w:t>
      </w:r>
      <w:r w:rsidRPr="4C24A509">
        <w:rPr>
          <w:rFonts w:ascii="Aptos" w:eastAsia="Aptos" w:hAnsi="Aptos" w:cs="Aptos"/>
        </w:rPr>
        <w:t xml:space="preserve">: Presentations can be easily shared electronically, saved to USB drives, or stored in the cloud, allowing them to be presented almost anywhere in the world. </w:t>
      </w:r>
      <w:r w:rsidRPr="4C24A509">
        <w:rPr>
          <w:rFonts w:ascii="Aptos" w:eastAsia="Aptos" w:hAnsi="Aptos" w:cs="Aptos"/>
          <w:b/>
          <w:bCs/>
        </w:rPr>
        <w:t>Audience Accessibility</w:t>
      </w:r>
      <w:r w:rsidRPr="4C24A509">
        <w:rPr>
          <w:rFonts w:ascii="Aptos" w:eastAsia="Aptos" w:hAnsi="Aptos" w:cs="Aptos"/>
        </w:rPr>
        <w:t xml:space="preserve">: The final presentation can be exported into universally readable formats, such as PDF or video </w:t>
      </w:r>
      <w:r w:rsidRPr="4C24A509">
        <w:rPr>
          <w:rFonts w:ascii="Aptos" w:eastAsia="Aptos" w:hAnsi="Aptos" w:cs="Aptos"/>
        </w:rPr>
        <w:lastRenderedPageBreak/>
        <w:t>files, ensuring content reaches the intended audience regardless of whether they have the PowerPoint software installed.</w:t>
      </w:r>
    </w:p>
    <w:p w14:paraId="2DCD2B64" w14:textId="51199841" w:rsidR="000551A7" w:rsidRPr="000551A7" w:rsidRDefault="42AEF39C" w:rsidP="0029285D">
      <w:pPr>
        <w:spacing w:before="240" w:after="240" w:line="360" w:lineRule="auto"/>
      </w:pPr>
      <w:r w:rsidRPr="4C24A509">
        <w:rPr>
          <w:rFonts w:ascii="Aptos" w:eastAsia="Aptos" w:hAnsi="Aptos" w:cs="Aptos"/>
        </w:rPr>
        <w:t>References</w:t>
      </w:r>
    </w:p>
    <w:p w14:paraId="33B5721B" w14:textId="058D653B" w:rsidR="000551A7" w:rsidRPr="000551A7" w:rsidRDefault="42AEF39C" w:rsidP="0029285D">
      <w:pPr>
        <w:spacing w:before="240" w:after="240" w:line="360" w:lineRule="auto"/>
      </w:pPr>
      <w:r w:rsidRPr="4C24A509">
        <w:rPr>
          <w:rFonts w:ascii="Aptos" w:eastAsia="Aptos" w:hAnsi="Aptos" w:cs="Aptos"/>
        </w:rPr>
        <w:t>[1] S. H. Webb, "Using Office Mix in Online Business Communication Courses: Revisiting the Power of Microsoft PowerPoint," vol. 58, no. 1, pp.39–50, 2017,</w:t>
      </w:r>
    </w:p>
    <w:p w14:paraId="5ECAC238" w14:textId="7446CAA5" w:rsidR="000551A7" w:rsidRPr="000551A7" w:rsidRDefault="38ED1E47" w:rsidP="4C24A509">
      <w:pPr>
        <w:spacing w:before="240" w:after="240"/>
      </w:pPr>
      <w:r w:rsidRPr="4C24A509">
        <w:rPr>
          <w:rFonts w:ascii="Arial Black" w:eastAsia="Arial Black" w:hAnsi="Arial Black" w:cs="Arial Black"/>
          <w:b/>
          <w:bCs/>
          <w:sz w:val="20"/>
          <w:szCs w:val="20"/>
        </w:rPr>
        <w:t>Limitations:</w:t>
      </w:r>
      <w:r w:rsidRPr="4C24A509">
        <w:rPr>
          <w:rFonts w:ascii="Aptos" w:eastAsia="Aptos" w:hAnsi="Aptos" w:cs="Aptos"/>
        </w:rPr>
        <w:t xml:space="preserve">  </w:t>
      </w:r>
    </w:p>
    <w:p w14:paraId="38C713C3" w14:textId="70873BB9" w:rsidR="000551A7" w:rsidRPr="000551A7" w:rsidRDefault="38ED1E47" w:rsidP="0029285D">
      <w:pPr>
        <w:spacing w:before="240" w:after="240" w:line="360" w:lineRule="auto"/>
        <w:ind w:left="720"/>
      </w:pPr>
      <w:r w:rsidRPr="4C24A509">
        <w:rPr>
          <w:rFonts w:ascii="Aptos" w:eastAsia="Aptos" w:hAnsi="Aptos" w:cs="Aptos"/>
        </w:rPr>
        <w:t>While Microsoft PowerPoint is a powerful presentation tool, it has several limitations and drawbacks:</w:t>
      </w:r>
    </w:p>
    <w:p w14:paraId="61A1533F" w14:textId="3AAF64F9" w:rsidR="000551A7" w:rsidRPr="000551A7" w:rsidRDefault="38ED1E47" w:rsidP="0029285D">
      <w:pPr>
        <w:spacing w:before="240" w:after="240" w:line="360" w:lineRule="auto"/>
        <w:ind w:left="720"/>
      </w:pPr>
      <w:r w:rsidRPr="4C24A509">
        <w:rPr>
          <w:rFonts w:ascii="Aptos" w:eastAsia="Aptos" w:hAnsi="Aptos" w:cs="Aptos"/>
        </w:rPr>
        <w:t xml:space="preserve">Risk of Information Overload: The ease of adding information to slides often leads to text-heavy presentations. Overcrowding slides with too much data or text can overwhelm the audience, leading to poor information retention and disengagement. Encourages Passive Audience Experience: Traditional slide-based presentations can be linear and static, turning the audience into passive observers rather than active participants in the conversation or learning process. Focus Shifts from Speaker to Slides: The audience's attention may fixate on the visual aids rather than the speaker or the core message being delivered verbally. Formatting Inconsistencies: Similar to other Office products, formatting can shift between different versions of the software or different operating systems, potentially altering the intended look during a presentation if not properly prepared (e.g., embedding fonts or saving as a PDF/video). "Death by PowerPoint" Stereotype: Poorly designed or excessively long presentations have led to the common complaint of "Death by PowerPoint," where the tool itself is blamed for boring, ineffective communication rather than the content creator's method. Learning Curve for Advanced Features: While basic slide creation is easy, advanced features like complex animations, interactive elements, and robust Slide Master manipulation require specific knowledge and practice. Potential for Design Distractions: The vast array of design options (animations, sounds, excessive graphics) can sometimes distract from the substance of the </w:t>
      </w:r>
      <w:r w:rsidRPr="4C24A509">
        <w:rPr>
          <w:rFonts w:ascii="Aptos" w:eastAsia="Aptos" w:hAnsi="Aptos" w:cs="Aptos"/>
        </w:rPr>
        <w:lastRenderedPageBreak/>
        <w:t>presentation rather than enhance it. Limited Data Analysis: PowerPoint is purely a presentation tool and offers no robust capabilities for data analysis, complex calculations, or data management; those tasks must be completed in software like Excel first.</w:t>
      </w:r>
    </w:p>
    <w:p w14:paraId="5C813889" w14:textId="420D4A3B" w:rsidR="000551A7" w:rsidRPr="000551A7" w:rsidRDefault="38ED1E47" w:rsidP="4C24A509">
      <w:pPr>
        <w:spacing w:before="240" w:after="240"/>
        <w:ind w:left="720"/>
      </w:pPr>
      <w:r w:rsidRPr="4C24A509">
        <w:rPr>
          <w:rFonts w:ascii="Aptos" w:eastAsia="Aptos" w:hAnsi="Aptos" w:cs="Aptos"/>
        </w:rPr>
        <w:t>References</w:t>
      </w:r>
    </w:p>
    <w:p w14:paraId="70A3FC01" w14:textId="6341888B" w:rsidR="000551A7" w:rsidRPr="000551A7" w:rsidRDefault="38ED1E47" w:rsidP="0029285D">
      <w:pPr>
        <w:spacing w:before="240" w:after="240" w:line="360" w:lineRule="auto"/>
        <w:ind w:left="720"/>
      </w:pPr>
      <w:r w:rsidRPr="4C24A509">
        <w:rPr>
          <w:rFonts w:ascii="Aptos" w:eastAsia="Aptos" w:hAnsi="Aptos" w:cs="Aptos"/>
        </w:rPr>
        <w:t xml:space="preserve">[1] A. B. </w:t>
      </w:r>
      <w:proofErr w:type="spellStart"/>
      <w:r w:rsidRPr="4C24A509">
        <w:rPr>
          <w:rFonts w:ascii="Aptos" w:eastAsia="Aptos" w:hAnsi="Aptos" w:cs="Aptos"/>
        </w:rPr>
        <w:t>Abusharib</w:t>
      </w:r>
      <w:proofErr w:type="spellEnd"/>
      <w:r w:rsidRPr="4C24A509">
        <w:rPr>
          <w:rFonts w:ascii="Aptos" w:eastAsia="Aptos" w:hAnsi="Aptos" w:cs="Aptos"/>
        </w:rPr>
        <w:t xml:space="preserve">, I. H. </w:t>
      </w:r>
      <w:proofErr w:type="spellStart"/>
      <w:r w:rsidRPr="4C24A509">
        <w:rPr>
          <w:rFonts w:ascii="Aptos" w:eastAsia="Aptos" w:hAnsi="Aptos" w:cs="Aptos"/>
        </w:rPr>
        <w:t>Nourein</w:t>
      </w:r>
      <w:proofErr w:type="spellEnd"/>
      <w:r w:rsidRPr="4C24A509">
        <w:rPr>
          <w:rFonts w:ascii="Aptos" w:eastAsia="Aptos" w:hAnsi="Aptos" w:cs="Aptos"/>
        </w:rPr>
        <w:t xml:space="preserve">, M. A. </w:t>
      </w:r>
      <w:proofErr w:type="spellStart"/>
      <w:r w:rsidRPr="4C24A509">
        <w:rPr>
          <w:rFonts w:ascii="Aptos" w:eastAsia="Aptos" w:hAnsi="Aptos" w:cs="Aptos"/>
        </w:rPr>
        <w:t>Huneif</w:t>
      </w:r>
      <w:proofErr w:type="spellEnd"/>
      <w:r w:rsidRPr="4C24A509">
        <w:rPr>
          <w:rFonts w:ascii="Aptos" w:eastAsia="Aptos" w:hAnsi="Aptos" w:cs="Aptos"/>
        </w:rPr>
        <w:t xml:space="preserve">, A. M. Abdelrahman and M. A. </w:t>
      </w:r>
      <w:proofErr w:type="spellStart"/>
      <w:r w:rsidRPr="4C24A509">
        <w:rPr>
          <w:rFonts w:ascii="Aptos" w:eastAsia="Aptos" w:hAnsi="Aptos" w:cs="Aptos"/>
        </w:rPr>
        <w:t>Elshaikh</w:t>
      </w:r>
      <w:proofErr w:type="spellEnd"/>
      <w:r w:rsidRPr="4C24A509">
        <w:rPr>
          <w:rFonts w:ascii="Aptos" w:eastAsia="Aptos" w:hAnsi="Aptos" w:cs="Aptos"/>
        </w:rPr>
        <w:t>, "Limitations and Pitfalls of PowerPoint Presentations: Najran University Medical Students' Point of View," vol. 4, no. 3, pp.43–47, 2015,</w:t>
      </w:r>
    </w:p>
    <w:p w14:paraId="328A96EC" w14:textId="3D61B55C" w:rsidR="000551A7" w:rsidRPr="000551A7" w:rsidRDefault="000551A7" w:rsidP="4C24A509"/>
    <w:p w14:paraId="09C997CB" w14:textId="20B13C38" w:rsidR="4E3821E7" w:rsidRDefault="4E3821E7" w:rsidP="4E3821E7"/>
    <w:p w14:paraId="4B1BCC5E" w14:textId="77777777" w:rsidR="0029285D" w:rsidRDefault="0029285D" w:rsidP="4E3821E7"/>
    <w:p w14:paraId="2649560F" w14:textId="77777777" w:rsidR="0029285D" w:rsidRDefault="0029285D" w:rsidP="4E3821E7"/>
    <w:p w14:paraId="437A5BDA" w14:textId="77777777" w:rsidR="0029285D" w:rsidRDefault="0029285D" w:rsidP="4E3821E7"/>
    <w:p w14:paraId="283BAD6B" w14:textId="77777777" w:rsidR="0029285D" w:rsidRDefault="0029285D" w:rsidP="4E3821E7"/>
    <w:p w14:paraId="5200A182" w14:textId="77777777" w:rsidR="0029285D" w:rsidRDefault="0029285D" w:rsidP="4E3821E7"/>
    <w:p w14:paraId="2AF49CCA" w14:textId="77777777" w:rsidR="0029285D" w:rsidRDefault="0029285D" w:rsidP="4E3821E7"/>
    <w:p w14:paraId="22EDB28B" w14:textId="77777777" w:rsidR="0029285D" w:rsidRDefault="0029285D" w:rsidP="4E3821E7"/>
    <w:p w14:paraId="3CC3EF12" w14:textId="77777777" w:rsidR="0029285D" w:rsidRDefault="0029285D" w:rsidP="4E3821E7"/>
    <w:p w14:paraId="7E5A86DD" w14:textId="77777777" w:rsidR="0029285D" w:rsidRDefault="0029285D" w:rsidP="4E3821E7"/>
    <w:p w14:paraId="2FCD6749" w14:textId="77777777" w:rsidR="0029285D" w:rsidRDefault="0029285D" w:rsidP="4E3821E7"/>
    <w:p w14:paraId="06FC1205" w14:textId="77777777" w:rsidR="0029285D" w:rsidRDefault="0029285D" w:rsidP="4E3821E7"/>
    <w:p w14:paraId="31EDF2C2" w14:textId="77777777" w:rsidR="0029285D" w:rsidRDefault="0029285D" w:rsidP="4E3821E7"/>
    <w:p w14:paraId="35F95A7C" w14:textId="77777777" w:rsidR="0029285D" w:rsidRDefault="0029285D" w:rsidP="4E3821E7"/>
    <w:p w14:paraId="59B9EEDF" w14:textId="77777777" w:rsidR="0029285D" w:rsidRDefault="0029285D" w:rsidP="4E3821E7"/>
    <w:p w14:paraId="1E0A3F77" w14:textId="77777777" w:rsidR="000551A7" w:rsidRPr="000551A7" w:rsidRDefault="000551A7" w:rsidP="000551A7">
      <w:pPr>
        <w:pStyle w:val="Heading2"/>
      </w:pPr>
      <w:bookmarkStart w:id="11" w:name="_Toc212037708"/>
      <w:r>
        <w:lastRenderedPageBreak/>
        <w:t>MS Access</w:t>
      </w:r>
      <w:bookmarkEnd w:id="11"/>
    </w:p>
    <w:p w14:paraId="2521657C" w14:textId="7076A90C" w:rsidR="3057BC78" w:rsidRDefault="3057BC78" w:rsidP="0029285D">
      <w:pPr>
        <w:spacing w:before="240" w:after="240" w:line="360" w:lineRule="auto"/>
        <w:ind w:left="720"/>
      </w:pPr>
      <w:r w:rsidRPr="4C24A509">
        <w:rPr>
          <w:rFonts w:ascii="Aptos" w:eastAsia="Aptos" w:hAnsi="Aptos" w:cs="Aptos"/>
        </w:rPr>
        <w:t xml:space="preserve">Microsoft Access is a </w:t>
      </w:r>
      <w:r w:rsidRPr="4C24A509">
        <w:rPr>
          <w:rFonts w:ascii="Aptos" w:eastAsia="Aptos" w:hAnsi="Aptos" w:cs="Aptos"/>
          <w:b/>
          <w:bCs/>
        </w:rPr>
        <w:t>relational database management system (RDBMS)</w:t>
      </w:r>
      <w:r w:rsidRPr="4C24A509">
        <w:rPr>
          <w:rFonts w:ascii="Aptos" w:eastAsia="Aptos" w:hAnsi="Aptos" w:cs="Aptos"/>
        </w:rPr>
        <w:t xml:space="preserve"> that combines the Microsoft Access Database Engine (ACE) with a graphical user interface and software-development tools. It is part of the Microsoft Office suite (in professional editions or sold separately) and is used primarily by individuals and small-to-medium-sized businesses to organize, manage, and analyse data efficiently without extensive programming knowledge. </w:t>
      </w:r>
    </w:p>
    <w:p w14:paraId="3F0338C2" w14:textId="45C99472" w:rsidR="3057BC78" w:rsidRDefault="3057BC78" w:rsidP="0029285D">
      <w:pPr>
        <w:spacing w:before="240" w:after="240" w:line="360" w:lineRule="auto"/>
        <w:ind w:left="720"/>
      </w:pPr>
      <w:r w:rsidRPr="4C24A509">
        <w:rPr>
          <w:rFonts w:ascii="Aptos" w:eastAsia="Aptos" w:hAnsi="Aptos" w:cs="Aptos"/>
        </w:rPr>
        <w:t xml:space="preserve">Access integrates several components into a single file (.act) to create a fully functional database application: </w:t>
      </w:r>
    </w:p>
    <w:p w14:paraId="4274A15A" w14:textId="3D36206A" w:rsidR="3057BC78" w:rsidRDefault="3057BC78" w:rsidP="0029285D">
      <w:pPr>
        <w:spacing w:before="240" w:after="240" w:line="360" w:lineRule="auto"/>
        <w:ind w:left="720"/>
      </w:pPr>
      <w:r w:rsidRPr="4C24A509">
        <w:rPr>
          <w:rFonts w:ascii="Aptos" w:eastAsia="Aptos" w:hAnsi="Aptos" w:cs="Aptos"/>
          <w:b/>
          <w:bCs/>
        </w:rPr>
        <w:t>Tables</w:t>
      </w:r>
      <w:r w:rsidRPr="4C24A509">
        <w:rPr>
          <w:rFonts w:ascii="Aptos" w:eastAsia="Aptos" w:hAnsi="Aptos" w:cs="Aptos"/>
        </w:rPr>
        <w:t xml:space="preserve">: The foundation of the database where data is stored in a structured grid of rows and columns. Users can define field types (text, number, date/time, etc.) and establish primary and foreign keys to link data across different tables and maintain data integrity. </w:t>
      </w:r>
      <w:r w:rsidRPr="4C24A509">
        <w:rPr>
          <w:rFonts w:ascii="Aptos" w:eastAsia="Aptos" w:hAnsi="Aptos" w:cs="Aptos"/>
          <w:b/>
          <w:bCs/>
        </w:rPr>
        <w:t>Queries</w:t>
      </w:r>
      <w:r w:rsidRPr="4C24A509">
        <w:rPr>
          <w:rFonts w:ascii="Aptos" w:eastAsia="Aptos" w:hAnsi="Aptos" w:cs="Aptos"/>
        </w:rPr>
        <w:t xml:space="preserve">: Tools used to extract, manipulate, sort, filter, and calculate data from one or more tables based on specified criteria. Queries can be built using a visual designer or SQL statements. </w:t>
      </w:r>
      <w:r w:rsidRPr="4C24A509">
        <w:rPr>
          <w:rFonts w:ascii="Aptos" w:eastAsia="Aptos" w:hAnsi="Aptos" w:cs="Aptos"/>
          <w:b/>
          <w:bCs/>
        </w:rPr>
        <w:t>Forms</w:t>
      </w:r>
      <w:r w:rsidRPr="4C24A509">
        <w:rPr>
          <w:rFonts w:ascii="Aptos" w:eastAsia="Aptos" w:hAnsi="Aptos" w:cs="Aptos"/>
        </w:rPr>
        <w:t xml:space="preserve">: Customizable user interfaces for viewing, entering, and editing data in a user-friendly manner, helping to minimize data entry errors and improve efficiency. </w:t>
      </w:r>
      <w:r w:rsidRPr="4C24A509">
        <w:rPr>
          <w:rFonts w:ascii="Aptos" w:eastAsia="Aptos" w:hAnsi="Aptos" w:cs="Aptos"/>
          <w:b/>
          <w:bCs/>
        </w:rPr>
        <w:t>Reports</w:t>
      </w:r>
      <w:r w:rsidRPr="4C24A509">
        <w:rPr>
          <w:rFonts w:ascii="Aptos" w:eastAsia="Aptos" w:hAnsi="Aptos" w:cs="Aptos"/>
        </w:rPr>
        <w:t xml:space="preserve">: Tools for formatting and presenting data in a structured, professional, and visually appealing way (e.g., summaries, charts, mailing labels) for analysis or distribution. Reports can be based on tables or queries. </w:t>
      </w:r>
      <w:r w:rsidRPr="4C24A509">
        <w:rPr>
          <w:rFonts w:ascii="Aptos" w:eastAsia="Aptos" w:hAnsi="Aptos" w:cs="Aptos"/>
          <w:b/>
          <w:bCs/>
        </w:rPr>
        <w:t>Macros and Modules</w:t>
      </w:r>
      <w:r w:rsidRPr="4C24A509">
        <w:rPr>
          <w:rFonts w:ascii="Aptos" w:eastAsia="Aptos" w:hAnsi="Aptos" w:cs="Aptos"/>
        </w:rPr>
        <w:t xml:space="preserve">: Macros automate repetitive tasks using a simplified visual interface, while modules allow developers to write custom functions and automate complex processes using Visual Basic for Applications (VBA) code. </w:t>
      </w:r>
      <w:r w:rsidRPr="4C24A509">
        <w:rPr>
          <w:rFonts w:ascii="Aptos" w:eastAsia="Aptos" w:hAnsi="Aptos" w:cs="Aptos"/>
          <w:b/>
          <w:bCs/>
        </w:rPr>
        <w:t>Relationships</w:t>
      </w:r>
      <w:r w:rsidRPr="4C24A509">
        <w:rPr>
          <w:rFonts w:ascii="Aptos" w:eastAsia="Aptos" w:hAnsi="Aptos" w:cs="Aptos"/>
        </w:rPr>
        <w:t xml:space="preserve">: The ability to define and manage connections between tables to ensure data consistency and avoid data redundancy, which is a core concept of relational databases. </w:t>
      </w:r>
    </w:p>
    <w:p w14:paraId="3684ABAB" w14:textId="77777777" w:rsidR="0029285D" w:rsidRDefault="0029285D" w:rsidP="0029285D">
      <w:pPr>
        <w:spacing w:before="240" w:after="240" w:line="360" w:lineRule="auto"/>
        <w:ind w:left="720"/>
        <w:rPr>
          <w:rFonts w:ascii="Aptos" w:eastAsia="Aptos" w:hAnsi="Aptos" w:cs="Aptos"/>
          <w:b/>
          <w:bCs/>
        </w:rPr>
      </w:pPr>
    </w:p>
    <w:p w14:paraId="03966687" w14:textId="77777777" w:rsidR="0029285D" w:rsidRDefault="0029285D" w:rsidP="0029285D">
      <w:pPr>
        <w:spacing w:before="240" w:after="240" w:line="360" w:lineRule="auto"/>
        <w:ind w:left="720"/>
        <w:rPr>
          <w:rFonts w:ascii="Aptos" w:eastAsia="Aptos" w:hAnsi="Aptos" w:cs="Aptos"/>
          <w:b/>
          <w:bCs/>
        </w:rPr>
      </w:pPr>
    </w:p>
    <w:p w14:paraId="053A47A0" w14:textId="1ABA9943" w:rsidR="3057BC78" w:rsidRDefault="3057BC78" w:rsidP="0029285D">
      <w:pPr>
        <w:spacing w:before="240" w:after="240" w:line="360" w:lineRule="auto"/>
        <w:ind w:left="720"/>
      </w:pPr>
      <w:r w:rsidRPr="4C24A509">
        <w:rPr>
          <w:rFonts w:ascii="Aptos" w:eastAsia="Aptos" w:hAnsi="Aptos" w:cs="Aptos"/>
          <w:b/>
          <w:bCs/>
        </w:rPr>
        <w:lastRenderedPageBreak/>
        <w:t>Benefits</w:t>
      </w:r>
    </w:p>
    <w:p w14:paraId="7E7F0B8D" w14:textId="3EE8EF3F" w:rsidR="3057BC78" w:rsidRDefault="3057BC78" w:rsidP="0029285D">
      <w:pPr>
        <w:spacing w:before="240" w:after="240" w:line="360" w:lineRule="auto"/>
        <w:ind w:left="720"/>
      </w:pPr>
      <w:r w:rsidRPr="4C24A509">
        <w:rPr>
          <w:rFonts w:ascii="Aptos" w:eastAsia="Aptos" w:hAnsi="Aptos" w:cs="Aptos"/>
          <w:b/>
          <w:bCs/>
        </w:rPr>
        <w:t>Ease of Use</w:t>
      </w:r>
      <w:r w:rsidRPr="4C24A509">
        <w:rPr>
          <w:rFonts w:ascii="Aptos" w:eastAsia="Aptos" w:hAnsi="Aptos" w:cs="Aptos"/>
        </w:rPr>
        <w:t xml:space="preserve">: The graphical user interface and ready-to-use templates allow non-developers to quickly create functional database applications. </w:t>
      </w:r>
      <w:r w:rsidRPr="4C24A509">
        <w:rPr>
          <w:rFonts w:ascii="Aptos" w:eastAsia="Aptos" w:hAnsi="Aptos" w:cs="Aptos"/>
          <w:b/>
          <w:bCs/>
        </w:rPr>
        <w:t>Cost-Effective</w:t>
      </w:r>
      <w:r w:rsidRPr="4C24A509">
        <w:rPr>
          <w:rFonts w:ascii="Aptos" w:eastAsia="Aptos" w:hAnsi="Aptos" w:cs="Aptos"/>
        </w:rPr>
        <w:t xml:space="preserve">: Included in some Microsoft Office suites or available as a standalone purchase, it is generally much cheaper to implement and maintain than enterprise-level database systems like Oracle or SQL Server. </w:t>
      </w:r>
      <w:r w:rsidRPr="4C24A509">
        <w:rPr>
          <w:rFonts w:ascii="Aptos" w:eastAsia="Aptos" w:hAnsi="Aptos" w:cs="Aptos"/>
          <w:b/>
          <w:bCs/>
        </w:rPr>
        <w:t>Integration with Microsoft Office</w:t>
      </w:r>
      <w:r w:rsidRPr="4C24A509">
        <w:rPr>
          <w:rFonts w:ascii="Aptos" w:eastAsia="Aptos" w:hAnsi="Aptos" w:cs="Aptos"/>
        </w:rPr>
        <w:t xml:space="preserve">: Seamlessly imports and exports data from applications like Excel and Word, facilitating data sharing and consolidated reporting.  </w:t>
      </w:r>
      <w:r w:rsidRPr="4C24A509">
        <w:rPr>
          <w:rFonts w:ascii="Aptos" w:eastAsia="Aptos" w:hAnsi="Aptos" w:cs="Aptos"/>
          <w:b/>
          <w:bCs/>
        </w:rPr>
        <w:t>Rapid Application Development (RAD)</w:t>
      </w:r>
      <w:r w:rsidRPr="4C24A509">
        <w:rPr>
          <w:rFonts w:ascii="Aptos" w:eastAsia="Aptos" w:hAnsi="Aptos" w:cs="Aptos"/>
        </w:rPr>
        <w:t xml:space="preserve">: It provides a comprehensive environment for quickly prototyping and deploying small-to-medium scale applications. </w:t>
      </w:r>
    </w:p>
    <w:p w14:paraId="1436BE40" w14:textId="54603DB3" w:rsidR="3057BC78" w:rsidRDefault="3057BC78" w:rsidP="0029285D">
      <w:pPr>
        <w:spacing w:before="240" w:after="240" w:line="360" w:lineRule="auto"/>
        <w:ind w:left="720"/>
      </w:pPr>
      <w:r w:rsidRPr="4C24A509">
        <w:rPr>
          <w:rFonts w:ascii="Aptos" w:eastAsia="Aptos" w:hAnsi="Aptos" w:cs="Aptos"/>
          <w:b/>
          <w:bCs/>
        </w:rPr>
        <w:t>Limitations</w:t>
      </w:r>
    </w:p>
    <w:p w14:paraId="198284DE" w14:textId="3A005571" w:rsidR="3057BC78" w:rsidRDefault="3057BC78" w:rsidP="0029285D">
      <w:pPr>
        <w:spacing w:before="240" w:after="240" w:line="360" w:lineRule="auto"/>
        <w:ind w:left="720"/>
      </w:pPr>
      <w:r w:rsidRPr="4C24A509">
        <w:rPr>
          <w:rFonts w:ascii="Aptos" w:eastAsia="Aptos" w:hAnsi="Aptos" w:cs="Aptos"/>
          <w:b/>
          <w:bCs/>
        </w:rPr>
        <w:t>Scalability Limits</w:t>
      </w:r>
      <w:r w:rsidRPr="4C24A509">
        <w:rPr>
          <w:rFonts w:ascii="Aptos" w:eastAsia="Aptos" w:hAnsi="Aptos" w:cs="Aptos"/>
        </w:rPr>
        <w:t xml:space="preserve">: A single Access database file has a maximum size limit of 2 GB, which can lead to performance degradation or data corruption with large datasets. </w:t>
      </w:r>
      <w:r w:rsidRPr="4C24A509">
        <w:rPr>
          <w:rFonts w:ascii="Aptos" w:eastAsia="Aptos" w:hAnsi="Aptos" w:cs="Aptos"/>
          <w:b/>
          <w:bCs/>
        </w:rPr>
        <w:t>Limited Concurrent Users</w:t>
      </w:r>
      <w:r w:rsidRPr="4C24A509">
        <w:rPr>
          <w:rFonts w:ascii="Aptos" w:eastAsia="Aptos" w:hAnsi="Aptos" w:cs="Aptos"/>
        </w:rPr>
        <w:t xml:space="preserve">: While the technical limit is 255 users, real-world practical limits are closer to 10-80 concurrent users, making it unsuitable for large, enterprise-wide applications. </w:t>
      </w:r>
      <w:r w:rsidRPr="4C24A509">
        <w:rPr>
          <w:rFonts w:ascii="Aptos" w:eastAsia="Aptos" w:hAnsi="Aptos" w:cs="Aptos"/>
          <w:b/>
          <w:bCs/>
        </w:rPr>
        <w:t>Security Concerns</w:t>
      </w:r>
      <w:r w:rsidRPr="4C24A509">
        <w:rPr>
          <w:rFonts w:ascii="Aptos" w:eastAsia="Aptos" w:hAnsi="Aptos" w:cs="Aptos"/>
        </w:rPr>
        <w:t xml:space="preserve">: Access provides basic security features (passwords, user-level permissions) but lacks the robust, enterprise-grade security and auditing capabilities of larger database systems. </w:t>
      </w:r>
      <w:r w:rsidRPr="4C24A509">
        <w:rPr>
          <w:rFonts w:ascii="Aptos" w:eastAsia="Aptos" w:hAnsi="Aptos" w:cs="Aptos"/>
          <w:b/>
          <w:bCs/>
        </w:rPr>
        <w:t>Desktop-Based Focus</w:t>
      </w:r>
      <w:r w:rsidRPr="4C24A509">
        <w:rPr>
          <w:rFonts w:ascii="Aptos" w:eastAsia="Aptos" w:hAnsi="Aptos" w:cs="Aptos"/>
        </w:rPr>
        <w:t xml:space="preserve">: It is primarily designed for desktop applications and does not inherently support modern web-based applications without complex workarounds involving SharePoint or Azure. </w:t>
      </w:r>
    </w:p>
    <w:p w14:paraId="2C3206BD" w14:textId="2632178C" w:rsidR="3057BC78" w:rsidRDefault="3057BC78" w:rsidP="0029285D">
      <w:pPr>
        <w:spacing w:before="240" w:after="240" w:line="360" w:lineRule="auto"/>
        <w:ind w:left="720"/>
      </w:pPr>
      <w:r w:rsidRPr="4C24A509">
        <w:rPr>
          <w:rFonts w:ascii="Aptos" w:eastAsia="Aptos" w:hAnsi="Aptos" w:cs="Aptos"/>
        </w:rPr>
        <w:t>References</w:t>
      </w:r>
    </w:p>
    <w:p w14:paraId="01F74328" w14:textId="480F86D5" w:rsidR="3057BC78" w:rsidRDefault="3057BC78" w:rsidP="0029285D">
      <w:pPr>
        <w:spacing w:before="240" w:after="240" w:line="360" w:lineRule="auto"/>
        <w:ind w:left="720"/>
      </w:pPr>
      <w:r w:rsidRPr="4C24A509">
        <w:rPr>
          <w:rFonts w:ascii="Aptos" w:eastAsia="Aptos" w:hAnsi="Aptos" w:cs="Aptos"/>
        </w:rPr>
        <w:t xml:space="preserve">[1] J. Eckstein and B. R. </w:t>
      </w:r>
      <w:proofErr w:type="spellStart"/>
      <w:proofErr w:type="gramStart"/>
      <w:r w:rsidRPr="4C24A509">
        <w:rPr>
          <w:rFonts w:ascii="Aptos" w:eastAsia="Aptos" w:hAnsi="Aptos" w:cs="Aptos"/>
        </w:rPr>
        <w:t>Schultz,</w:t>
      </w:r>
      <w:r w:rsidRPr="4C24A509">
        <w:rPr>
          <w:rFonts w:ascii="Aptos" w:eastAsia="Aptos" w:hAnsi="Aptos" w:cs="Aptos"/>
          <w:i/>
          <w:iCs/>
        </w:rPr>
        <w:t>Introductory</w:t>
      </w:r>
      <w:proofErr w:type="spellEnd"/>
      <w:proofErr w:type="gramEnd"/>
      <w:r w:rsidRPr="4C24A509">
        <w:rPr>
          <w:rFonts w:ascii="Aptos" w:eastAsia="Aptos" w:hAnsi="Aptos" w:cs="Aptos"/>
          <w:i/>
          <w:iCs/>
        </w:rPr>
        <w:t xml:space="preserve"> relational database design for business, with Microsoft Access, </w:t>
      </w:r>
      <w:r w:rsidRPr="4C24A509">
        <w:rPr>
          <w:rFonts w:ascii="Aptos" w:eastAsia="Aptos" w:hAnsi="Aptos" w:cs="Aptos"/>
        </w:rPr>
        <w:t>John Wiley &amp; Sons, 2018.</w:t>
      </w:r>
    </w:p>
    <w:p w14:paraId="4DDA04FA" w14:textId="4D39D65D" w:rsidR="4C24A509" w:rsidRDefault="4C24A509" w:rsidP="0029285D">
      <w:pPr>
        <w:spacing w:before="240" w:after="240" w:line="360" w:lineRule="auto"/>
        <w:ind w:left="720"/>
        <w:rPr>
          <w:rFonts w:ascii="Aptos" w:eastAsia="Aptos" w:hAnsi="Aptos" w:cs="Aptos"/>
        </w:rPr>
      </w:pPr>
    </w:p>
    <w:p w14:paraId="64C2A416" w14:textId="5127CAB7" w:rsidR="4E3821E7" w:rsidRDefault="4E3821E7"/>
    <w:p w14:paraId="6C4D6142" w14:textId="2B5A0D93" w:rsidR="4E3821E7" w:rsidRDefault="4E3821E7"/>
    <w:p w14:paraId="24C45304" w14:textId="72226D46" w:rsidR="000551A7" w:rsidRPr="000551A7" w:rsidRDefault="000551A7" w:rsidP="000551A7">
      <w:pPr>
        <w:pStyle w:val="Heading2"/>
        <w:numPr>
          <w:ilvl w:val="1"/>
          <w:numId w:val="14"/>
        </w:numPr>
        <w:ind w:left="567" w:hanging="567"/>
      </w:pPr>
      <w:bookmarkStart w:id="12" w:name="_Toc212037709"/>
      <w:r w:rsidRPr="000551A7">
        <w:t>Practical demonstration of Two Office Features</w:t>
      </w:r>
      <w:bookmarkEnd w:id="12"/>
    </w:p>
    <w:p w14:paraId="1AB1792D" w14:textId="77777777" w:rsidR="000551A7" w:rsidRPr="000551A7" w:rsidRDefault="000551A7" w:rsidP="000551A7"/>
    <w:p w14:paraId="25827A15" w14:textId="77777777" w:rsidR="000551A7" w:rsidRPr="000551A7" w:rsidRDefault="1AC5D14A" w:rsidP="000551A7">
      <w:pPr>
        <w:pStyle w:val="Heading2"/>
      </w:pPr>
      <w:bookmarkStart w:id="13" w:name="_Toc212037710"/>
      <w:r>
        <w:t>Mail Merge</w:t>
      </w:r>
      <w:bookmarkEnd w:id="13"/>
    </w:p>
    <w:p w14:paraId="7B34EA89" w14:textId="49D0F1E8" w:rsidR="000551A7" w:rsidRPr="000551A7" w:rsidRDefault="000551A7" w:rsidP="4E3821E7"/>
    <w:p w14:paraId="3B7DD448" w14:textId="6DE7FED3" w:rsidR="000551A7" w:rsidRPr="000551A7" w:rsidRDefault="3FB25D2D" w:rsidP="0029285D">
      <w:pPr>
        <w:spacing w:line="360" w:lineRule="auto"/>
        <w:rPr>
          <w:rFonts w:ascii="Aptos" w:eastAsia="Aptos" w:hAnsi="Aptos" w:cs="Aptos"/>
        </w:rPr>
      </w:pPr>
      <w:r w:rsidRPr="4E3821E7">
        <w:rPr>
          <w:rFonts w:ascii="Roboto" w:eastAsia="Roboto" w:hAnsi="Roboto" w:cs="Roboto"/>
          <w:color w:val="0A0A0A"/>
        </w:rPr>
        <w:t>Mail merge is a software feature that combines a standard document template with a data source containing variable information to create multiple personalized documents, emails, envelopes, or labels efficiently. It allows for mass communication that feels individual and personalized to each recipient</w:t>
      </w:r>
    </w:p>
    <w:p w14:paraId="15005D0B" w14:textId="79B09DA8" w:rsidR="000551A7" w:rsidRPr="000551A7" w:rsidRDefault="07A5BCF2" w:rsidP="4E3821E7">
      <w:pPr>
        <w:spacing w:line="276" w:lineRule="auto"/>
      </w:pPr>
      <w:r>
        <w:rPr>
          <w:noProof/>
        </w:rPr>
        <w:drawing>
          <wp:inline distT="0" distB="0" distL="0" distR="0" wp14:anchorId="17070BBF" wp14:editId="76FD1D5B">
            <wp:extent cx="1371600" cy="771525"/>
            <wp:effectExtent l="0" t="0" r="0" b="0"/>
            <wp:docPr id="625680209" name="drawing" title="A computer screen 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80209" name="Picture 625680209"/>
                    <pic:cNvPicPr/>
                  </pic:nvPicPr>
                  <pic:blipFill>
                    <a:blip r:embed="rId30">
                      <a:extLst>
                        <a:ext uri="{28A0092B-C50C-407E-A947-70E740481C1C}">
                          <a14:useLocalDpi xmlns:a14="http://schemas.microsoft.com/office/drawing/2010/main"/>
                        </a:ext>
                      </a:extLst>
                    </a:blip>
                    <a:stretch>
                      <a:fillRect/>
                    </a:stretch>
                  </pic:blipFill>
                  <pic:spPr>
                    <a:xfrm>
                      <a:off x="0" y="0"/>
                      <a:ext cx="1371600" cy="771525"/>
                    </a:xfrm>
                    <a:prstGeom prst="rect">
                      <a:avLst/>
                    </a:prstGeom>
                  </pic:spPr>
                </pic:pic>
              </a:graphicData>
            </a:graphic>
          </wp:inline>
        </w:drawing>
      </w:r>
      <w:r w:rsidRPr="4E3821E7">
        <w:rPr>
          <w:rFonts w:ascii="Aptos" w:eastAsia="Aptos" w:hAnsi="Aptos" w:cs="Aptos"/>
        </w:rPr>
        <w:t xml:space="preserve">   Mailings - EMPLOYMENT CONFIRMATION LETTER</w:t>
      </w:r>
    </w:p>
    <w:p w14:paraId="46EC9451" w14:textId="548A696C" w:rsidR="000551A7" w:rsidRPr="000551A7" w:rsidRDefault="07A5BCF2" w:rsidP="4E3821E7">
      <w:pPr>
        <w:spacing w:line="276" w:lineRule="auto"/>
      </w:pPr>
      <w:r w:rsidRPr="4E3821E7">
        <w:rPr>
          <w:rFonts w:ascii="Aptos" w:eastAsia="Aptos" w:hAnsi="Aptos" w:cs="Aptos"/>
        </w:rPr>
        <w:t xml:space="preserve"> </w:t>
      </w:r>
    </w:p>
    <w:p w14:paraId="1C902992" w14:textId="3B2B28B8" w:rsidR="000551A7" w:rsidRPr="000551A7" w:rsidRDefault="07A5BCF2" w:rsidP="4E3821E7">
      <w:pPr>
        <w:spacing w:line="276" w:lineRule="auto"/>
      </w:pPr>
      <w:r>
        <w:rPr>
          <w:noProof/>
        </w:rPr>
        <w:drawing>
          <wp:inline distT="0" distB="0" distL="0" distR="0" wp14:anchorId="39D25D51" wp14:editId="743DC3BE">
            <wp:extent cx="1409700" cy="790575"/>
            <wp:effectExtent l="0" t="0" r="0" b="0"/>
            <wp:docPr id="1897247353"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47353" name="Picture 1897247353"/>
                    <pic:cNvPicPr/>
                  </pic:nvPicPr>
                  <pic:blipFill>
                    <a:blip r:embed="rId31">
                      <a:extLst>
                        <a:ext uri="{28A0092B-C50C-407E-A947-70E740481C1C}">
                          <a14:useLocalDpi xmlns:a14="http://schemas.microsoft.com/office/drawing/2010/main"/>
                        </a:ext>
                      </a:extLst>
                    </a:blip>
                    <a:stretch>
                      <a:fillRect/>
                    </a:stretch>
                  </pic:blipFill>
                  <pic:spPr>
                    <a:xfrm>
                      <a:off x="0" y="0"/>
                      <a:ext cx="1409700" cy="790575"/>
                    </a:xfrm>
                    <a:prstGeom prst="rect">
                      <a:avLst/>
                    </a:prstGeom>
                  </pic:spPr>
                </pic:pic>
              </a:graphicData>
            </a:graphic>
          </wp:inline>
        </w:drawing>
      </w:r>
      <w:r w:rsidRPr="4E3821E7">
        <w:rPr>
          <w:rFonts w:ascii="Aptos" w:eastAsia="Aptos" w:hAnsi="Aptos" w:cs="Aptos"/>
        </w:rPr>
        <w:t xml:space="preserve">     Create employer list in Excel</w:t>
      </w:r>
    </w:p>
    <w:p w14:paraId="5F582A8A" w14:textId="05B0E759" w:rsidR="000551A7" w:rsidRPr="000551A7" w:rsidRDefault="07A5BCF2" w:rsidP="4E3821E7">
      <w:pPr>
        <w:spacing w:line="276" w:lineRule="auto"/>
      </w:pPr>
      <w:r>
        <w:rPr>
          <w:noProof/>
        </w:rPr>
        <w:drawing>
          <wp:inline distT="0" distB="0" distL="0" distR="0" wp14:anchorId="6B752882" wp14:editId="125A3051">
            <wp:extent cx="1466850" cy="942975"/>
            <wp:effectExtent l="0" t="0" r="0" b="0"/>
            <wp:docPr id="767389574"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89574" name="Picture 767389574"/>
                    <pic:cNvPicPr/>
                  </pic:nvPicPr>
                  <pic:blipFill>
                    <a:blip r:embed="rId32">
                      <a:extLst>
                        <a:ext uri="{28A0092B-C50C-407E-A947-70E740481C1C}">
                          <a14:useLocalDpi xmlns:a14="http://schemas.microsoft.com/office/drawing/2010/main"/>
                        </a:ext>
                      </a:extLst>
                    </a:blip>
                    <a:stretch>
                      <a:fillRect/>
                    </a:stretch>
                  </pic:blipFill>
                  <pic:spPr>
                    <a:xfrm>
                      <a:off x="0" y="0"/>
                      <a:ext cx="1466850" cy="942975"/>
                    </a:xfrm>
                    <a:prstGeom prst="rect">
                      <a:avLst/>
                    </a:prstGeom>
                  </pic:spPr>
                </pic:pic>
              </a:graphicData>
            </a:graphic>
          </wp:inline>
        </w:drawing>
      </w:r>
      <w:r w:rsidRPr="4E3821E7">
        <w:rPr>
          <w:rFonts w:ascii="Aptos" w:eastAsia="Aptos" w:hAnsi="Aptos" w:cs="Aptos"/>
        </w:rPr>
        <w:t xml:space="preserve"> Strat mail Merge next Step by Step Mail Merge</w:t>
      </w:r>
    </w:p>
    <w:p w14:paraId="0712A590" w14:textId="4373C2E8" w:rsidR="000551A7" w:rsidRPr="000551A7" w:rsidRDefault="07A5BCF2" w:rsidP="4E3821E7">
      <w:pPr>
        <w:spacing w:line="276" w:lineRule="auto"/>
      </w:pPr>
      <w:r w:rsidRPr="4E3821E7">
        <w:rPr>
          <w:rFonts w:ascii="Aptos" w:eastAsia="Aptos" w:hAnsi="Aptos" w:cs="Aptos"/>
        </w:rPr>
        <w:t xml:space="preserve"> </w:t>
      </w:r>
    </w:p>
    <w:p w14:paraId="1C5A45D4" w14:textId="117C8063" w:rsidR="000551A7" w:rsidRPr="000551A7" w:rsidRDefault="07A5BCF2" w:rsidP="4E3821E7">
      <w:pPr>
        <w:spacing w:line="276" w:lineRule="auto"/>
      </w:pPr>
      <w:r>
        <w:rPr>
          <w:noProof/>
        </w:rPr>
        <w:drawing>
          <wp:inline distT="0" distB="0" distL="0" distR="0" wp14:anchorId="139F4F63" wp14:editId="4A981EB4">
            <wp:extent cx="1381125" cy="952500"/>
            <wp:effectExtent l="0" t="0" r="0" b="0"/>
            <wp:docPr id="713018066" name="drawing" title="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018066" name="Picture 713018066"/>
                    <pic:cNvPicPr/>
                  </pic:nvPicPr>
                  <pic:blipFill>
                    <a:blip r:embed="rId33">
                      <a:extLst>
                        <a:ext uri="{28A0092B-C50C-407E-A947-70E740481C1C}">
                          <a14:useLocalDpi xmlns:a14="http://schemas.microsoft.com/office/drawing/2010/main"/>
                        </a:ext>
                      </a:extLst>
                    </a:blip>
                    <a:stretch>
                      <a:fillRect/>
                    </a:stretch>
                  </pic:blipFill>
                  <pic:spPr>
                    <a:xfrm>
                      <a:off x="0" y="0"/>
                      <a:ext cx="1381125" cy="952500"/>
                    </a:xfrm>
                    <a:prstGeom prst="rect">
                      <a:avLst/>
                    </a:prstGeom>
                  </pic:spPr>
                </pic:pic>
              </a:graphicData>
            </a:graphic>
          </wp:inline>
        </w:drawing>
      </w:r>
      <w:r w:rsidRPr="4E3821E7">
        <w:rPr>
          <w:rFonts w:ascii="Aptos" w:eastAsia="Aptos" w:hAnsi="Aptos" w:cs="Aptos"/>
        </w:rPr>
        <w:t xml:space="preserve">   Next Select document type</w:t>
      </w:r>
    </w:p>
    <w:p w14:paraId="202A0764" w14:textId="120FBC13" w:rsidR="000551A7" w:rsidRPr="000551A7" w:rsidRDefault="3F136F01" w:rsidP="4E3821E7">
      <w:r>
        <w:rPr>
          <w:noProof/>
        </w:rPr>
        <w:drawing>
          <wp:inline distT="0" distB="0" distL="0" distR="0" wp14:anchorId="1D1A1BF5" wp14:editId="771FBD10">
            <wp:extent cx="1257300" cy="914210"/>
            <wp:effectExtent l="0" t="0" r="0" b="0"/>
            <wp:docPr id="3112522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252243" name="Picture 311252243"/>
                    <pic:cNvPicPr/>
                  </pic:nvPicPr>
                  <pic:blipFill>
                    <a:blip r:embed="rId34">
                      <a:extLst>
                        <a:ext uri="{28A0092B-C50C-407E-A947-70E740481C1C}">
                          <a14:useLocalDpi xmlns:a14="http://schemas.microsoft.com/office/drawing/2010/main"/>
                        </a:ext>
                      </a:extLst>
                    </a:blip>
                    <a:stretch>
                      <a:fillRect/>
                    </a:stretch>
                  </pic:blipFill>
                  <pic:spPr>
                    <a:xfrm>
                      <a:off x="0" y="0"/>
                      <a:ext cx="1257300" cy="914210"/>
                    </a:xfrm>
                    <a:prstGeom prst="rect">
                      <a:avLst/>
                    </a:prstGeom>
                  </pic:spPr>
                </pic:pic>
              </a:graphicData>
            </a:graphic>
          </wp:inline>
        </w:drawing>
      </w:r>
      <w:r>
        <w:t xml:space="preserve"> type the list of Names</w:t>
      </w:r>
    </w:p>
    <w:p w14:paraId="538B4783" w14:textId="152ECFA6" w:rsidR="000551A7" w:rsidRPr="000551A7" w:rsidRDefault="0A85B2C7" w:rsidP="4E3821E7">
      <w:r>
        <w:rPr>
          <w:noProof/>
        </w:rPr>
        <w:lastRenderedPageBreak/>
        <w:drawing>
          <wp:inline distT="0" distB="0" distL="0" distR="0" wp14:anchorId="059D00F5" wp14:editId="345C2B96">
            <wp:extent cx="1768309" cy="1123950"/>
            <wp:effectExtent l="0" t="0" r="0" b="0"/>
            <wp:docPr id="13837511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751187" name="Picture 1383751187"/>
                    <pic:cNvPicPr/>
                  </pic:nvPicPr>
                  <pic:blipFill>
                    <a:blip r:embed="rId35">
                      <a:extLst>
                        <a:ext uri="{28A0092B-C50C-407E-A947-70E740481C1C}">
                          <a14:useLocalDpi xmlns:a14="http://schemas.microsoft.com/office/drawing/2010/main"/>
                        </a:ext>
                      </a:extLst>
                    </a:blip>
                    <a:stretch>
                      <a:fillRect/>
                    </a:stretch>
                  </pic:blipFill>
                  <pic:spPr>
                    <a:xfrm>
                      <a:off x="0" y="0"/>
                      <a:ext cx="1768309" cy="1123950"/>
                    </a:xfrm>
                    <a:prstGeom prst="rect">
                      <a:avLst/>
                    </a:prstGeom>
                  </pic:spPr>
                </pic:pic>
              </a:graphicData>
            </a:graphic>
          </wp:inline>
        </w:drawing>
      </w:r>
      <w:r>
        <w:t xml:space="preserve">   Name Information</w:t>
      </w:r>
    </w:p>
    <w:p w14:paraId="1A3E5D72" w14:textId="6FA732BF" w:rsidR="000551A7" w:rsidRPr="000551A7" w:rsidRDefault="20F0B78E" w:rsidP="4E3821E7">
      <w:r>
        <w:rPr>
          <w:noProof/>
        </w:rPr>
        <w:drawing>
          <wp:inline distT="0" distB="0" distL="0" distR="0" wp14:anchorId="5204C5EA" wp14:editId="1C94DD13">
            <wp:extent cx="1368622" cy="990600"/>
            <wp:effectExtent l="0" t="0" r="0" b="0"/>
            <wp:docPr id="2412628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62818" name="Picture 241262818"/>
                    <pic:cNvPicPr/>
                  </pic:nvPicPr>
                  <pic:blipFill>
                    <a:blip r:embed="rId36">
                      <a:extLst>
                        <a:ext uri="{28A0092B-C50C-407E-A947-70E740481C1C}">
                          <a14:useLocalDpi xmlns:a14="http://schemas.microsoft.com/office/drawing/2010/main"/>
                        </a:ext>
                      </a:extLst>
                    </a:blip>
                    <a:stretch>
                      <a:fillRect/>
                    </a:stretch>
                  </pic:blipFill>
                  <pic:spPr>
                    <a:xfrm>
                      <a:off x="0" y="0"/>
                      <a:ext cx="1368622" cy="990600"/>
                    </a:xfrm>
                    <a:prstGeom prst="rect">
                      <a:avLst/>
                    </a:prstGeom>
                  </pic:spPr>
                </pic:pic>
              </a:graphicData>
            </a:graphic>
          </wp:inline>
        </w:drawing>
      </w:r>
      <w:r>
        <w:t xml:space="preserve"> mail merge Recipie</w:t>
      </w:r>
      <w:r w:rsidR="60D8BEED">
        <w:t>nts</w:t>
      </w:r>
    </w:p>
    <w:p w14:paraId="3FB1C5FC" w14:textId="06F1DA40" w:rsidR="7DEB26A3" w:rsidRDefault="7DEB26A3" w:rsidP="4E3821E7">
      <w:pPr>
        <w:spacing w:line="276" w:lineRule="auto"/>
      </w:pPr>
      <w:r>
        <w:rPr>
          <w:noProof/>
        </w:rPr>
        <w:drawing>
          <wp:inline distT="0" distB="0" distL="0" distR="0" wp14:anchorId="7F8A6CAF" wp14:editId="1037AE98">
            <wp:extent cx="1299661" cy="730924"/>
            <wp:effectExtent l="0" t="0" r="0" b="0"/>
            <wp:docPr id="12681500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298594" name="Picture 1831298594"/>
                    <pic:cNvPicPr/>
                  </pic:nvPicPr>
                  <pic:blipFill>
                    <a:blip r:embed="rId37">
                      <a:extLst>
                        <a:ext uri="{28A0092B-C50C-407E-A947-70E740481C1C}">
                          <a14:useLocalDpi xmlns:a14="http://schemas.microsoft.com/office/drawing/2010/main"/>
                        </a:ext>
                      </a:extLst>
                    </a:blip>
                    <a:stretch>
                      <a:fillRect/>
                    </a:stretch>
                  </pic:blipFill>
                  <pic:spPr>
                    <a:xfrm>
                      <a:off x="0" y="0"/>
                      <a:ext cx="1299661" cy="730924"/>
                    </a:xfrm>
                    <a:prstGeom prst="rect">
                      <a:avLst/>
                    </a:prstGeom>
                  </pic:spPr>
                </pic:pic>
              </a:graphicData>
            </a:graphic>
          </wp:inline>
        </w:drawing>
      </w:r>
      <w:r>
        <w:t xml:space="preserve">    now Create </w:t>
      </w:r>
      <w:r w:rsidR="15B7BD42" w:rsidRPr="4E3821E7">
        <w:rPr>
          <w:rFonts w:ascii="Aptos" w:eastAsia="Aptos" w:hAnsi="Aptos" w:cs="Aptos"/>
        </w:rPr>
        <w:t>«</w:t>
      </w:r>
      <w:r w:rsidR="00870DE0" w:rsidRPr="4E3821E7">
        <w:rPr>
          <w:rFonts w:ascii="Aptos" w:eastAsia="Aptos" w:hAnsi="Aptos" w:cs="Aptos"/>
        </w:rPr>
        <w:t>Address Block</w:t>
      </w:r>
      <w:r w:rsidR="15B7BD42" w:rsidRPr="4E3821E7">
        <w:rPr>
          <w:rFonts w:ascii="Aptos" w:eastAsia="Aptos" w:hAnsi="Aptos" w:cs="Aptos"/>
        </w:rPr>
        <w:t>» &amp; «</w:t>
      </w:r>
      <w:r w:rsidR="00870DE0" w:rsidRPr="4E3821E7">
        <w:rPr>
          <w:rFonts w:ascii="Aptos" w:eastAsia="Aptos" w:hAnsi="Aptos" w:cs="Aptos"/>
        </w:rPr>
        <w:t>Greeting Line</w:t>
      </w:r>
      <w:r w:rsidR="15B7BD42" w:rsidRPr="4E3821E7">
        <w:rPr>
          <w:rFonts w:ascii="Aptos" w:eastAsia="Aptos" w:hAnsi="Aptos" w:cs="Aptos"/>
        </w:rPr>
        <w:t>»,</w:t>
      </w:r>
    </w:p>
    <w:p w14:paraId="6636D989" w14:textId="1C2DC693" w:rsidR="3663AE2D" w:rsidRDefault="3663AE2D" w:rsidP="4E3821E7">
      <w:pPr>
        <w:spacing w:line="276" w:lineRule="auto"/>
      </w:pPr>
      <w:r>
        <w:rPr>
          <w:noProof/>
        </w:rPr>
        <w:drawing>
          <wp:inline distT="0" distB="0" distL="0" distR="0" wp14:anchorId="77A49CE3" wp14:editId="0E828E23">
            <wp:extent cx="1571737" cy="895350"/>
            <wp:effectExtent l="0" t="0" r="0" b="0"/>
            <wp:docPr id="19978694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69443" name="Picture 1997869443"/>
                    <pic:cNvPicPr/>
                  </pic:nvPicPr>
                  <pic:blipFill>
                    <a:blip r:embed="rId38">
                      <a:extLst>
                        <a:ext uri="{28A0092B-C50C-407E-A947-70E740481C1C}">
                          <a14:useLocalDpi xmlns:a14="http://schemas.microsoft.com/office/drawing/2010/main"/>
                        </a:ext>
                      </a:extLst>
                    </a:blip>
                    <a:stretch>
                      <a:fillRect/>
                    </a:stretch>
                  </pic:blipFill>
                  <pic:spPr>
                    <a:xfrm>
                      <a:off x="0" y="0"/>
                      <a:ext cx="1571737" cy="895350"/>
                    </a:xfrm>
                    <a:prstGeom prst="rect">
                      <a:avLst/>
                    </a:prstGeom>
                  </pic:spPr>
                </pic:pic>
              </a:graphicData>
            </a:graphic>
          </wp:inline>
        </w:drawing>
      </w:r>
      <w:r>
        <w:t xml:space="preserve"> Complete merge</w:t>
      </w:r>
    </w:p>
    <w:p w14:paraId="26F04271" w14:textId="24A6D9D0" w:rsidR="104C3196" w:rsidRDefault="104C3196" w:rsidP="4E3821E7">
      <w:pPr>
        <w:spacing w:line="276" w:lineRule="auto"/>
      </w:pPr>
      <w:r>
        <w:rPr>
          <w:noProof/>
        </w:rPr>
        <w:drawing>
          <wp:inline distT="0" distB="0" distL="0" distR="0" wp14:anchorId="2D009B4F" wp14:editId="6D99B2EE">
            <wp:extent cx="1514475" cy="1154126"/>
            <wp:effectExtent l="0" t="0" r="0" b="0"/>
            <wp:docPr id="10331586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158659" name="Picture 1033158659"/>
                    <pic:cNvPicPr/>
                  </pic:nvPicPr>
                  <pic:blipFill>
                    <a:blip r:embed="rId39">
                      <a:extLst>
                        <a:ext uri="{28A0092B-C50C-407E-A947-70E740481C1C}">
                          <a14:useLocalDpi xmlns:a14="http://schemas.microsoft.com/office/drawing/2010/main"/>
                        </a:ext>
                      </a:extLst>
                    </a:blip>
                    <a:stretch>
                      <a:fillRect/>
                    </a:stretch>
                  </pic:blipFill>
                  <pic:spPr>
                    <a:xfrm>
                      <a:off x="0" y="0"/>
                      <a:ext cx="1514475" cy="1154126"/>
                    </a:xfrm>
                    <a:prstGeom prst="rect">
                      <a:avLst/>
                    </a:prstGeom>
                  </pic:spPr>
                </pic:pic>
              </a:graphicData>
            </a:graphic>
          </wp:inline>
        </w:drawing>
      </w:r>
      <w:r>
        <w:t xml:space="preserve"> Merge to Print</w:t>
      </w:r>
    </w:p>
    <w:p w14:paraId="6BF06316" w14:textId="7D90661A" w:rsidR="4E3821E7" w:rsidRDefault="4E3821E7" w:rsidP="4E3821E7">
      <w:pPr>
        <w:spacing w:line="276" w:lineRule="auto"/>
        <w:rPr>
          <w:rFonts w:ascii="Aptos" w:eastAsia="Aptos" w:hAnsi="Aptos" w:cs="Aptos"/>
        </w:rPr>
      </w:pPr>
    </w:p>
    <w:p w14:paraId="76AB301B" w14:textId="6C33A47D" w:rsidR="4E3821E7" w:rsidRDefault="4E3821E7" w:rsidP="4E3821E7"/>
    <w:p w14:paraId="0ABD4394" w14:textId="301C210C" w:rsidR="4E3821E7" w:rsidRDefault="4E3821E7" w:rsidP="4E3821E7"/>
    <w:p w14:paraId="28DECEA4" w14:textId="02494013" w:rsidR="4E3821E7" w:rsidRDefault="4E3821E7" w:rsidP="4E3821E7"/>
    <w:p w14:paraId="53C4A0B3" w14:textId="1502F4A8" w:rsidR="4E3821E7" w:rsidRDefault="4E3821E7" w:rsidP="4E3821E7"/>
    <w:p w14:paraId="1F87C5BC" w14:textId="3E40CA6B" w:rsidR="4E3821E7" w:rsidRDefault="4E3821E7" w:rsidP="4E3821E7"/>
    <w:p w14:paraId="1A30D545" w14:textId="6D119941" w:rsidR="4E3821E7" w:rsidRDefault="4E3821E7" w:rsidP="4E3821E7"/>
    <w:p w14:paraId="5ADC9D99" w14:textId="730362EE" w:rsidR="4E3821E7" w:rsidRDefault="4E3821E7" w:rsidP="4E3821E7"/>
    <w:p w14:paraId="659399D5" w14:textId="0B0EBBCE" w:rsidR="000551A7" w:rsidRPr="000551A7" w:rsidRDefault="63AECB75" w:rsidP="000551A7">
      <w:pPr>
        <w:pStyle w:val="Heading2"/>
      </w:pPr>
      <w:r>
        <w:lastRenderedPageBreak/>
        <w:t>Pivot table</w:t>
      </w:r>
    </w:p>
    <w:p w14:paraId="268A4E7D" w14:textId="1D604940" w:rsidR="470A5C59" w:rsidRDefault="470A5C59" w:rsidP="0029285D">
      <w:pPr>
        <w:shd w:val="clear" w:color="auto" w:fill="FFFFFF" w:themeFill="background1"/>
        <w:spacing w:before="240" w:after="240" w:line="360" w:lineRule="auto"/>
      </w:pPr>
      <w:r w:rsidRPr="4E3821E7">
        <w:rPr>
          <w:rFonts w:ascii="Roboto" w:eastAsia="Roboto" w:hAnsi="Roboto" w:cs="Roboto"/>
          <w:color w:val="0A0A0A"/>
        </w:rPr>
        <w:t xml:space="preserve">A pivot table is a powerful data processing tool used to quickly summarize, </w:t>
      </w:r>
      <w:proofErr w:type="spellStart"/>
      <w:r w:rsidRPr="4E3821E7">
        <w:rPr>
          <w:rFonts w:ascii="Roboto" w:eastAsia="Roboto" w:hAnsi="Roboto" w:cs="Roboto"/>
          <w:color w:val="0A0A0A"/>
        </w:rPr>
        <w:t>analyze</w:t>
      </w:r>
      <w:proofErr w:type="spellEnd"/>
      <w:r w:rsidRPr="4E3821E7">
        <w:rPr>
          <w:rFonts w:ascii="Roboto" w:eastAsia="Roboto" w:hAnsi="Roboto" w:cs="Roboto"/>
          <w:color w:val="0A0A0A"/>
        </w:rPr>
        <w:t>, explore, and present large amounts of data from a database or spreadsheet program like Microsoft Excel or Google Sheets.</w:t>
      </w:r>
    </w:p>
    <w:p w14:paraId="4E51A80F" w14:textId="2822A895" w:rsidR="470A5C59" w:rsidRDefault="470A5C59" w:rsidP="0029285D">
      <w:pPr>
        <w:shd w:val="clear" w:color="auto" w:fill="FFFFFF" w:themeFill="background1"/>
        <w:spacing w:before="240" w:after="240" w:line="360" w:lineRule="auto"/>
      </w:pPr>
      <w:r w:rsidRPr="4E3821E7">
        <w:rPr>
          <w:rFonts w:ascii="Roboto" w:eastAsia="Roboto" w:hAnsi="Roboto" w:cs="Roboto"/>
          <w:color w:val="0A0A0A"/>
        </w:rPr>
        <w:t>It allows users to dynamically reorganize (or "pivot") data, aggregate information by specific categories, and present the results in a concise, structured report without altering the original source data.</w:t>
      </w:r>
    </w:p>
    <w:p w14:paraId="0DED1876" w14:textId="0BE31447" w:rsidR="4E3821E7" w:rsidRDefault="4E3821E7" w:rsidP="4E3821E7"/>
    <w:p w14:paraId="69A67F09" w14:textId="724A40A2" w:rsidR="3B629D53" w:rsidRDefault="3B629D53" w:rsidP="4E3821E7">
      <w:r>
        <w:rPr>
          <w:noProof/>
        </w:rPr>
        <w:drawing>
          <wp:inline distT="0" distB="0" distL="0" distR="0" wp14:anchorId="2788A420" wp14:editId="74E55BB0">
            <wp:extent cx="1571625" cy="883876"/>
            <wp:effectExtent l="0" t="0" r="0" b="0"/>
            <wp:docPr id="20357274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27442" name="Picture 2035727442"/>
                    <pic:cNvPicPr/>
                  </pic:nvPicPr>
                  <pic:blipFill>
                    <a:blip r:embed="rId40">
                      <a:extLst>
                        <a:ext uri="{28A0092B-C50C-407E-A947-70E740481C1C}">
                          <a14:useLocalDpi xmlns:a14="http://schemas.microsoft.com/office/drawing/2010/main"/>
                        </a:ext>
                      </a:extLst>
                    </a:blip>
                    <a:stretch>
                      <a:fillRect/>
                    </a:stretch>
                  </pic:blipFill>
                  <pic:spPr>
                    <a:xfrm>
                      <a:off x="0" y="0"/>
                      <a:ext cx="1571625" cy="883876"/>
                    </a:xfrm>
                    <a:prstGeom prst="rect">
                      <a:avLst/>
                    </a:prstGeom>
                  </pic:spPr>
                </pic:pic>
              </a:graphicData>
            </a:graphic>
          </wp:inline>
        </w:drawing>
      </w:r>
      <w:r>
        <w:t xml:space="preserve"> Total Sales - </w:t>
      </w:r>
      <w:r w:rsidR="1CA0B1DE">
        <w:t>(=</w:t>
      </w:r>
      <w:r w:rsidR="2CF1579D">
        <w:t>column c*Column</w:t>
      </w:r>
      <w:r w:rsidR="4F60D944">
        <w:t xml:space="preserve"> D)</w:t>
      </w:r>
    </w:p>
    <w:p w14:paraId="71F24384" w14:textId="2671EE61" w:rsidR="597266DD" w:rsidRDefault="597266DD" w:rsidP="4E3821E7">
      <w:r>
        <w:rPr>
          <w:noProof/>
        </w:rPr>
        <w:drawing>
          <wp:inline distT="0" distB="0" distL="0" distR="0" wp14:anchorId="39CA14E4" wp14:editId="5D8AFA99">
            <wp:extent cx="1575091" cy="885825"/>
            <wp:effectExtent l="0" t="0" r="0" b="0"/>
            <wp:docPr id="17530024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02415" name="Picture 1753002415"/>
                    <pic:cNvPicPr/>
                  </pic:nvPicPr>
                  <pic:blipFill>
                    <a:blip r:embed="rId41">
                      <a:extLst>
                        <a:ext uri="{28A0092B-C50C-407E-A947-70E740481C1C}">
                          <a14:useLocalDpi xmlns:a14="http://schemas.microsoft.com/office/drawing/2010/main"/>
                        </a:ext>
                      </a:extLst>
                    </a:blip>
                    <a:stretch>
                      <a:fillRect/>
                    </a:stretch>
                  </pic:blipFill>
                  <pic:spPr>
                    <a:xfrm>
                      <a:off x="0" y="0"/>
                      <a:ext cx="1575091" cy="885825"/>
                    </a:xfrm>
                    <a:prstGeom prst="rect">
                      <a:avLst/>
                    </a:prstGeom>
                  </pic:spPr>
                </pic:pic>
              </a:graphicData>
            </a:graphic>
          </wp:inline>
        </w:drawing>
      </w:r>
      <w:r>
        <w:t xml:space="preserve">  Format as table</w:t>
      </w:r>
    </w:p>
    <w:p w14:paraId="1F1A4A3A" w14:textId="6B2F9333" w:rsidR="28F6143D" w:rsidRDefault="28F6143D" w:rsidP="4E3821E7">
      <w:r>
        <w:rPr>
          <w:noProof/>
        </w:rPr>
        <w:drawing>
          <wp:inline distT="0" distB="0" distL="0" distR="0" wp14:anchorId="51E6097B" wp14:editId="34A536FD">
            <wp:extent cx="1693646" cy="952500"/>
            <wp:effectExtent l="0" t="0" r="0" b="0"/>
            <wp:docPr id="13936726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72623" name="Picture 1393672623"/>
                    <pic:cNvPicPr/>
                  </pic:nvPicPr>
                  <pic:blipFill>
                    <a:blip r:embed="rId42">
                      <a:extLst>
                        <a:ext uri="{28A0092B-C50C-407E-A947-70E740481C1C}">
                          <a14:useLocalDpi xmlns:a14="http://schemas.microsoft.com/office/drawing/2010/main"/>
                        </a:ext>
                      </a:extLst>
                    </a:blip>
                    <a:stretch>
                      <a:fillRect/>
                    </a:stretch>
                  </pic:blipFill>
                  <pic:spPr>
                    <a:xfrm>
                      <a:off x="0" y="0"/>
                      <a:ext cx="1693646" cy="952500"/>
                    </a:xfrm>
                    <a:prstGeom prst="rect">
                      <a:avLst/>
                    </a:prstGeom>
                  </pic:spPr>
                </pic:pic>
              </a:graphicData>
            </a:graphic>
          </wp:inline>
        </w:drawing>
      </w:r>
      <w:r>
        <w:t xml:space="preserve">  Pivot Table</w:t>
      </w:r>
    </w:p>
    <w:p w14:paraId="7FE42639" w14:textId="4A86CEDB" w:rsidR="20F15B05" w:rsidRDefault="20F15B05" w:rsidP="4E3821E7">
      <w:r>
        <w:t xml:space="preserve">  </w:t>
      </w:r>
      <w:r w:rsidR="24E889F0">
        <w:t xml:space="preserve"> </w:t>
      </w:r>
      <w:r>
        <w:t xml:space="preserve">we can </w:t>
      </w:r>
      <w:r w:rsidR="1831E7DD">
        <w:t>find</w:t>
      </w:r>
      <w:r w:rsidR="22F84C2C">
        <w:rPr>
          <w:noProof/>
        </w:rPr>
        <w:drawing>
          <wp:inline distT="0" distB="0" distL="0" distR="0" wp14:anchorId="2FC0E270" wp14:editId="366C5D6E">
            <wp:extent cx="1569089" cy="909353"/>
            <wp:effectExtent l="0" t="0" r="0" b="0"/>
            <wp:docPr id="19953463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86435" name="Picture 1743386435"/>
                    <pic:cNvPicPr/>
                  </pic:nvPicPr>
                  <pic:blipFill>
                    <a:blip r:embed="rId43">
                      <a:extLst>
                        <a:ext uri="{28A0092B-C50C-407E-A947-70E740481C1C}">
                          <a14:useLocalDpi xmlns:a14="http://schemas.microsoft.com/office/drawing/2010/main"/>
                        </a:ext>
                      </a:extLst>
                    </a:blip>
                    <a:stretch>
                      <a:fillRect/>
                    </a:stretch>
                  </pic:blipFill>
                  <pic:spPr>
                    <a:xfrm>
                      <a:off x="0" y="0"/>
                      <a:ext cx="1569089" cy="909353"/>
                    </a:xfrm>
                    <a:prstGeom prst="rect">
                      <a:avLst/>
                    </a:prstGeom>
                  </pic:spPr>
                </pic:pic>
              </a:graphicData>
            </a:graphic>
          </wp:inline>
        </w:drawing>
      </w:r>
      <w:r w:rsidR="1831E7DD">
        <w:t xml:space="preserve"> out you need detail </w:t>
      </w:r>
      <w:r w:rsidR="35BCC2D0">
        <w:t>from here</w:t>
      </w:r>
      <w:r w:rsidR="1831E7DD">
        <w:t xml:space="preserve"> – Pivot table </w:t>
      </w:r>
      <w:r w:rsidR="6BEE2672">
        <w:t>fields</w:t>
      </w:r>
    </w:p>
    <w:p w14:paraId="688E6A8B" w14:textId="77777777" w:rsidR="000551A7" w:rsidRPr="000551A7" w:rsidRDefault="000551A7" w:rsidP="000551A7">
      <w:pPr>
        <w:pStyle w:val="Heading1"/>
      </w:pPr>
      <w:bookmarkStart w:id="14" w:name="_Toc212037712"/>
      <w:r w:rsidRPr="000551A7">
        <w:lastRenderedPageBreak/>
        <w:t>Task 4. Communication and Collaboration applications</w:t>
      </w:r>
      <w:bookmarkEnd w:id="14"/>
    </w:p>
    <w:p w14:paraId="3A9A531A" w14:textId="3F20CFBF" w:rsidR="000551A7" w:rsidRDefault="1AC5D14A" w:rsidP="00F0186C">
      <w:pPr>
        <w:pStyle w:val="Heading2"/>
        <w:numPr>
          <w:ilvl w:val="0"/>
          <w:numId w:val="17"/>
        </w:numPr>
        <w:ind w:left="567" w:hanging="567"/>
      </w:pPr>
      <w:bookmarkStart w:id="15" w:name="_Toc212037713"/>
      <w:r>
        <w:t>One contemporary Communication and one Online Collaboration applications/tools</w:t>
      </w:r>
      <w:bookmarkEnd w:id="15"/>
    </w:p>
    <w:p w14:paraId="4F2F819F" w14:textId="0C6FC766" w:rsidR="4E3821E7" w:rsidRDefault="4E3821E7" w:rsidP="4E3821E7">
      <w:pPr>
        <w:pStyle w:val="Heading2"/>
      </w:pPr>
    </w:p>
    <w:p w14:paraId="4C95532E" w14:textId="77777777" w:rsidR="00F0186C" w:rsidRPr="000551A7" w:rsidRDefault="6537F39D" w:rsidP="00F0186C">
      <w:pPr>
        <w:pStyle w:val="Heading2"/>
      </w:pPr>
      <w:bookmarkStart w:id="16" w:name="_Toc212037714"/>
      <w:r>
        <w:t>MS Outlook</w:t>
      </w:r>
      <w:bookmarkEnd w:id="16"/>
    </w:p>
    <w:p w14:paraId="45375CD6" w14:textId="4473670E" w:rsidR="4E3821E7" w:rsidRDefault="4E3821E7" w:rsidP="4E3821E7">
      <w:pPr>
        <w:spacing w:line="276" w:lineRule="auto"/>
        <w:rPr>
          <w:rFonts w:ascii="Aptos" w:eastAsia="Aptos" w:hAnsi="Aptos" w:cs="Aptos"/>
          <w:color w:val="467886"/>
          <w:u w:val="single"/>
        </w:rPr>
      </w:pPr>
    </w:p>
    <w:p w14:paraId="001D8CF4" w14:textId="6804206D" w:rsidR="1DC13874" w:rsidRDefault="1DC13874" w:rsidP="4E3821E7">
      <w:pPr>
        <w:spacing w:line="276" w:lineRule="auto"/>
      </w:pPr>
      <w:r>
        <w:rPr>
          <w:noProof/>
        </w:rPr>
        <w:drawing>
          <wp:inline distT="0" distB="0" distL="0" distR="0" wp14:anchorId="35D7EB6F" wp14:editId="65C6C750">
            <wp:extent cx="5724525" cy="3219450"/>
            <wp:effectExtent l="0" t="0" r="0" b="0"/>
            <wp:docPr id="7956404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640477" name="Picture 795640477"/>
                    <pic:cNvPicPr/>
                  </pic:nvPicPr>
                  <pic:blipFill>
                    <a:blip r:embed="rId4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724D1DCC" w14:textId="6503628C" w:rsidR="4E3821E7" w:rsidRDefault="4E3821E7" w:rsidP="4E3821E7">
      <w:pPr>
        <w:spacing w:line="276" w:lineRule="auto"/>
        <w:rPr>
          <w:rFonts w:ascii="Aptos" w:eastAsia="Aptos" w:hAnsi="Aptos" w:cs="Aptos"/>
          <w:color w:val="467886"/>
          <w:u w:val="single"/>
        </w:rPr>
      </w:pPr>
    </w:p>
    <w:p w14:paraId="45F812C1" w14:textId="3F12CAEE" w:rsidR="4D6E8FFE" w:rsidRDefault="4D6E8FFE" w:rsidP="0029285D">
      <w:pPr>
        <w:spacing w:line="360" w:lineRule="auto"/>
      </w:pPr>
      <w:hyperlink r:id="rId45">
        <w:r w:rsidRPr="4E3821E7">
          <w:rPr>
            <w:rStyle w:val="Hyperlink"/>
            <w:rFonts w:ascii="Aptos" w:eastAsia="Aptos" w:hAnsi="Aptos" w:cs="Aptos"/>
            <w:color w:val="467886"/>
          </w:rPr>
          <w:t>Microsoft Outlook</w:t>
        </w:r>
      </w:hyperlink>
      <w:r w:rsidRPr="4E3821E7">
        <w:rPr>
          <w:rFonts w:ascii="Aptos" w:eastAsia="Aptos" w:hAnsi="Aptos" w:cs="Aptos"/>
        </w:rPr>
        <w:t xml:space="preserve"> </w:t>
      </w:r>
      <w:r w:rsidR="08564358" w:rsidRPr="4E3821E7">
        <w:rPr>
          <w:rFonts w:ascii="Aptos" w:eastAsia="Aptos" w:hAnsi="Aptos" w:cs="Aptos"/>
        </w:rPr>
        <w:t>are</w:t>
      </w:r>
      <w:r w:rsidRPr="4E3821E7">
        <w:rPr>
          <w:rFonts w:ascii="Aptos" w:eastAsia="Aptos" w:hAnsi="Aptos" w:cs="Aptos"/>
        </w:rPr>
        <w:t xml:space="preserve"> a comprehensive </w:t>
      </w:r>
      <w:r w:rsidRPr="4E3821E7">
        <w:rPr>
          <w:rFonts w:ascii="Aptos" w:eastAsia="Aptos" w:hAnsi="Aptos" w:cs="Aptos"/>
          <w:b/>
          <w:bCs/>
        </w:rPr>
        <w:t>personal information manager</w:t>
      </w:r>
      <w:r w:rsidRPr="4E3821E7">
        <w:rPr>
          <w:rFonts w:ascii="Aptos" w:eastAsia="Aptos" w:hAnsi="Aptos" w:cs="Aptos"/>
        </w:rPr>
        <w:t xml:space="preserve"> (PIM) and a leading </w:t>
      </w:r>
      <w:r w:rsidRPr="4E3821E7">
        <w:rPr>
          <w:rFonts w:ascii="Aptos" w:eastAsia="Aptos" w:hAnsi="Aptos" w:cs="Aptos"/>
          <w:b/>
          <w:bCs/>
        </w:rPr>
        <w:t>email client</w:t>
      </w:r>
      <w:r w:rsidRPr="4E3821E7">
        <w:rPr>
          <w:rFonts w:ascii="Aptos" w:eastAsia="Aptos" w:hAnsi="Aptos" w:cs="Aptos"/>
        </w:rPr>
        <w:t xml:space="preserve"> developed by Microsoft, available as a key part of the Microsoft 365 software suite. It has evolved far beyond a simple inbox tool into a central hub for professional and personal organization, combining email with calendaring, task management, contact storage, and note-taking functions within a unified interface. </w:t>
      </w:r>
    </w:p>
    <w:p w14:paraId="0A20E779" w14:textId="49D45462" w:rsidR="4D6E8FFE" w:rsidRDefault="4D6E8FFE" w:rsidP="0029285D">
      <w:pPr>
        <w:spacing w:line="360" w:lineRule="auto"/>
      </w:pPr>
      <w:r w:rsidRPr="4E3821E7">
        <w:rPr>
          <w:rFonts w:ascii="Aptos" w:eastAsia="Aptos" w:hAnsi="Aptos" w:cs="Aptos"/>
        </w:rPr>
        <w:t xml:space="preserve">Primarily used in business environments and trusted by many large organizations, Outlook serves as the backbone of communication and scheduling for millions of users worldwide. It offers robust features for managing multiple email accounts (including Outlook.com, Gmail, and Exchange) from one application, allowing users to streamline their digital communication and workflow. </w:t>
      </w:r>
    </w:p>
    <w:p w14:paraId="55342DC9" w14:textId="7F02BD8C" w:rsidR="4D6E8FFE" w:rsidRDefault="4D6E8FFE" w:rsidP="0029285D">
      <w:pPr>
        <w:spacing w:line="360" w:lineRule="auto"/>
      </w:pPr>
      <w:r w:rsidRPr="4E3821E7">
        <w:rPr>
          <w:rFonts w:ascii="Aptos" w:eastAsia="Aptos" w:hAnsi="Aptos" w:cs="Aptos"/>
          <w:b/>
          <w:bCs/>
        </w:rPr>
        <w:lastRenderedPageBreak/>
        <w:t>Core Features of Microsoft Outlook</w:t>
      </w:r>
    </w:p>
    <w:p w14:paraId="25D01964" w14:textId="7CA730BD" w:rsidR="4D6E8FFE" w:rsidRDefault="4D6E8FFE" w:rsidP="0029285D">
      <w:pPr>
        <w:spacing w:line="360" w:lineRule="auto"/>
      </w:pPr>
      <w:r w:rsidRPr="4E3821E7">
        <w:rPr>
          <w:rFonts w:ascii="Aptos" w:eastAsia="Aptos" w:hAnsi="Aptos" w:cs="Aptos"/>
        </w:rPr>
        <w:t xml:space="preserve">The strength of Outlook lies in its integrated suite of organizational tools: </w:t>
      </w:r>
    </w:p>
    <w:p w14:paraId="55329D9F" w14:textId="617533F9" w:rsidR="4D6E8FFE" w:rsidRDefault="4D6E8FFE" w:rsidP="0029285D">
      <w:pPr>
        <w:spacing w:line="360" w:lineRule="auto"/>
      </w:pPr>
      <w:r w:rsidRPr="4E3821E7">
        <w:rPr>
          <w:rFonts w:ascii="Aptos" w:eastAsia="Aptos" w:hAnsi="Aptos" w:cs="Aptos"/>
          <w:b/>
          <w:bCs/>
        </w:rPr>
        <w:t>Email Management:</w:t>
      </w:r>
      <w:r w:rsidRPr="4E3821E7">
        <w:rPr>
          <w:rFonts w:ascii="Aptos" w:eastAsia="Aptos" w:hAnsi="Aptos" w:cs="Aptos"/>
        </w:rPr>
        <w:t xml:space="preserve"> Outlook provides a sophisticated email experience with features designed for efficiency. The </w:t>
      </w:r>
      <w:r w:rsidRPr="4E3821E7">
        <w:rPr>
          <w:rFonts w:ascii="Aptos" w:eastAsia="Aptos" w:hAnsi="Aptos" w:cs="Aptos"/>
          <w:b/>
          <w:bCs/>
        </w:rPr>
        <w:t>Focused Inbox</w:t>
      </w:r>
      <w:r w:rsidRPr="4E3821E7">
        <w:rPr>
          <w:rFonts w:ascii="Aptos" w:eastAsia="Aptos" w:hAnsi="Aptos" w:cs="Aptos"/>
        </w:rPr>
        <w:t xml:space="preserve"> automatically prioritizes important messages, separating them from clutter. Users can apply smart filters, use rules to automate actions (e.g., categorizing and moving emails to specific folders), flag messages for follow-up, and utilize powerful search functionality to retrieve information quickly. It also includes essential security measures like anti-phishing protection, spam filtering, and data encryption. </w:t>
      </w:r>
      <w:r w:rsidRPr="4E3821E7">
        <w:rPr>
          <w:rFonts w:ascii="Aptos" w:eastAsia="Aptos" w:hAnsi="Aptos" w:cs="Aptos"/>
          <w:b/>
          <w:bCs/>
        </w:rPr>
        <w:t>Calendar and Scheduling:</w:t>
      </w:r>
      <w:r w:rsidRPr="4E3821E7">
        <w:rPr>
          <w:rFonts w:ascii="Aptos" w:eastAsia="Aptos" w:hAnsi="Aptos" w:cs="Aptos"/>
        </w:rPr>
        <w:t xml:space="preserve"> The integrated calendar is a powerful tool for time management. Users can schedule appointments, create meetings with reminders, invite attendees, track RSVPs, and manage multiple calendars simultaneously. A key business feature is the ability to share calendars with colleagues, allowing teams to coordinate schedules and book conference rooms seamlessly, often integrating with Microsoft Teams for online meetings. </w:t>
      </w:r>
      <w:r w:rsidRPr="4E3821E7">
        <w:rPr>
          <w:rFonts w:ascii="Aptos" w:eastAsia="Aptos" w:hAnsi="Aptos" w:cs="Aptos"/>
          <w:b/>
          <w:bCs/>
        </w:rPr>
        <w:t>Contact Management ("People"):</w:t>
      </w:r>
      <w:r w:rsidRPr="4E3821E7">
        <w:rPr>
          <w:rFonts w:ascii="Aptos" w:eastAsia="Aptos" w:hAnsi="Aptos" w:cs="Aptos"/>
        </w:rPr>
        <w:t xml:space="preserve"> The "People" hub acts as a digital address book, allowing users to store detailed contact information including names, job titles, company details, phone numbers, and addresses. Contacts can be organized into lists or groups for mass communication, ensuring all relevant details are easily accessible for professional </w:t>
      </w:r>
      <w:r w:rsidR="2188F3BF" w:rsidRPr="4E3821E7">
        <w:rPr>
          <w:rFonts w:ascii="Aptos" w:eastAsia="Aptos" w:hAnsi="Aptos" w:cs="Aptos"/>
        </w:rPr>
        <w:t>networking. Task</w:t>
      </w:r>
      <w:r w:rsidRPr="4E3821E7">
        <w:rPr>
          <w:rFonts w:ascii="Aptos" w:eastAsia="Aptos" w:hAnsi="Aptos" w:cs="Aptos"/>
          <w:b/>
          <w:bCs/>
        </w:rPr>
        <w:t xml:space="preserve"> Management and To-Do Lists:</w:t>
      </w:r>
      <w:r w:rsidRPr="4E3821E7">
        <w:rPr>
          <w:rFonts w:ascii="Aptos" w:eastAsia="Aptos" w:hAnsi="Aptos" w:cs="Aptos"/>
        </w:rPr>
        <w:t xml:space="preserve"> Outlook helps users manage productivity via integration with Microsoft </w:t>
      </w:r>
      <w:r w:rsidR="51DF4933" w:rsidRPr="4E3821E7">
        <w:rPr>
          <w:rFonts w:ascii="Aptos" w:eastAsia="Aptos" w:hAnsi="Aptos" w:cs="Aptos"/>
        </w:rPr>
        <w:t>to</w:t>
      </w:r>
      <w:r w:rsidRPr="4E3821E7">
        <w:rPr>
          <w:rFonts w:ascii="Aptos" w:eastAsia="Aptos" w:hAnsi="Aptos" w:cs="Aptos"/>
        </w:rPr>
        <w:t xml:space="preserve"> Do. Users can create, assign, and track tasks, set deadlines, add subtasks, and attach files. Emails can be quickly converted into tasks or calendar appointments, ensuring nothing falls through the cracks and helping users stay on top of deadlines and priorities.</w:t>
      </w:r>
      <w:r w:rsidRPr="4E3821E7">
        <w:rPr>
          <w:rFonts w:ascii="Aptos" w:eastAsia="Aptos" w:hAnsi="Aptos" w:cs="Aptos"/>
          <w:b/>
          <w:bCs/>
        </w:rPr>
        <w:t xml:space="preserve"> Notes and Journaling:</w:t>
      </w:r>
      <w:r w:rsidRPr="4E3821E7">
        <w:rPr>
          <w:rFonts w:ascii="Aptos" w:eastAsia="Aptos" w:hAnsi="Aptos" w:cs="Aptos"/>
        </w:rPr>
        <w:t xml:space="preserve"> Users can also jot down quick ideas or important details using the Notes feature, providing a centralized place to capture information that might not fit into an email or calendar entry. </w:t>
      </w:r>
    </w:p>
    <w:p w14:paraId="7F308DDD" w14:textId="77777777" w:rsidR="0029285D" w:rsidRDefault="0029285D" w:rsidP="4E3821E7">
      <w:pPr>
        <w:spacing w:line="276" w:lineRule="auto"/>
        <w:rPr>
          <w:rFonts w:ascii="Aptos" w:eastAsia="Aptos" w:hAnsi="Aptos" w:cs="Aptos"/>
          <w:b/>
          <w:bCs/>
        </w:rPr>
      </w:pPr>
    </w:p>
    <w:p w14:paraId="3941C28A" w14:textId="77777777" w:rsidR="0029285D" w:rsidRDefault="0029285D" w:rsidP="4E3821E7">
      <w:pPr>
        <w:spacing w:line="276" w:lineRule="auto"/>
        <w:rPr>
          <w:rFonts w:ascii="Aptos" w:eastAsia="Aptos" w:hAnsi="Aptos" w:cs="Aptos"/>
          <w:b/>
          <w:bCs/>
        </w:rPr>
      </w:pPr>
    </w:p>
    <w:p w14:paraId="2FC11992" w14:textId="77777777" w:rsidR="0029285D" w:rsidRDefault="0029285D" w:rsidP="4E3821E7">
      <w:pPr>
        <w:spacing w:line="276" w:lineRule="auto"/>
        <w:rPr>
          <w:rFonts w:ascii="Aptos" w:eastAsia="Aptos" w:hAnsi="Aptos" w:cs="Aptos"/>
          <w:b/>
          <w:bCs/>
        </w:rPr>
      </w:pPr>
    </w:p>
    <w:p w14:paraId="53DEBD20" w14:textId="2AD10532" w:rsidR="4D6E8FFE" w:rsidRDefault="4D6E8FFE" w:rsidP="4E3821E7">
      <w:pPr>
        <w:spacing w:line="276" w:lineRule="auto"/>
      </w:pPr>
      <w:r w:rsidRPr="4E3821E7">
        <w:rPr>
          <w:rFonts w:ascii="Aptos" w:eastAsia="Aptos" w:hAnsi="Aptos" w:cs="Aptos"/>
          <w:b/>
          <w:bCs/>
        </w:rPr>
        <w:lastRenderedPageBreak/>
        <w:t>Platform Integration and Security</w:t>
      </w:r>
    </w:p>
    <w:p w14:paraId="3C41D1B9" w14:textId="583E3B44" w:rsidR="4D6E8FFE" w:rsidRDefault="4D6E8FFE" w:rsidP="0029285D">
      <w:pPr>
        <w:spacing w:line="360" w:lineRule="auto"/>
      </w:pPr>
      <w:r w:rsidRPr="4E3821E7">
        <w:rPr>
          <w:rFonts w:ascii="Aptos" w:eastAsia="Aptos" w:hAnsi="Aptos" w:cs="Aptos"/>
        </w:rPr>
        <w:t xml:space="preserve">Outlook is engineered to work across various platforms (Windows, macOS, web, iOS, and Android), with data syncing seamlessly via a </w:t>
      </w:r>
      <w:hyperlink r:id="rId46">
        <w:r w:rsidRPr="4E3821E7">
          <w:rPr>
            <w:rStyle w:val="Hyperlink"/>
            <w:rFonts w:ascii="Aptos" w:eastAsia="Aptos" w:hAnsi="Aptos" w:cs="Aptos"/>
            <w:color w:val="467886"/>
          </w:rPr>
          <w:t>Microsoft account</w:t>
        </w:r>
      </w:hyperlink>
      <w:r w:rsidRPr="4E3821E7">
        <w:rPr>
          <w:rFonts w:ascii="Aptos" w:eastAsia="Aptos" w:hAnsi="Aptos" w:cs="Aptos"/>
        </w:rPr>
        <w:t xml:space="preserve"> or Microsoft 365 subscription. Its deep integration with the broader Microsoft 365 ecosystem—including OneDrive, Word, Excel, PowerPoint, and Teams—enhances collaboration significantly. For example, users can share attachments directly from the cloud, ensuring everyone has access to the latest version of a document. </w:t>
      </w:r>
    </w:p>
    <w:p w14:paraId="69373E49" w14:textId="28ACAB6E" w:rsidR="4D6E8FFE" w:rsidRDefault="4D6E8FFE" w:rsidP="0029285D">
      <w:pPr>
        <w:shd w:val="clear" w:color="auto" w:fill="FFFFFF" w:themeFill="background1"/>
        <w:spacing w:after="173" w:line="360" w:lineRule="auto"/>
        <w:jc w:val="center"/>
      </w:pPr>
      <w:r w:rsidRPr="4E3821E7">
        <w:rPr>
          <w:rFonts w:ascii="Aptos" w:eastAsia="Aptos" w:hAnsi="Aptos" w:cs="Aptos"/>
        </w:rPr>
        <w:t xml:space="preserve">For business users, Outlook offers enterprise-grade security, password policies, and multi-factor authentication controls to protect confidential information and defend against cyber threats. This comprehensive approach to information management and communication makes Microsoft Outlook a robust, all-in-one productivity solution, vital for managing a complex digital life. </w:t>
      </w:r>
      <w:r w:rsidR="6DD4A9A5" w:rsidRPr="4E3821E7">
        <w:rPr>
          <w:rFonts w:ascii="Roboto" w:eastAsia="Roboto" w:hAnsi="Roboto" w:cs="Roboto"/>
          <w:color w:val="000000" w:themeColor="text1"/>
          <w:sz w:val="21"/>
          <w:szCs w:val="21"/>
        </w:rPr>
        <w:t>References</w:t>
      </w:r>
    </w:p>
    <w:p w14:paraId="3DA2E55D" w14:textId="4AE8206A" w:rsidR="6DD4A9A5" w:rsidRDefault="6DD4A9A5"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r w:rsidRPr="4E3821E7">
        <w:rPr>
          <w:rFonts w:ascii="Roboto" w:eastAsia="Roboto" w:hAnsi="Roboto" w:cs="Roboto"/>
          <w:color w:val="000000" w:themeColor="text1"/>
          <w:sz w:val="21"/>
          <w:szCs w:val="21"/>
        </w:rPr>
        <w:t xml:space="preserve">[1] J. Boyce, </w:t>
      </w:r>
      <w:r w:rsidRPr="4E3821E7">
        <w:rPr>
          <w:rFonts w:ascii="Roboto" w:eastAsia="Roboto" w:hAnsi="Roboto" w:cs="Roboto"/>
          <w:i/>
          <w:iCs/>
          <w:color w:val="000000" w:themeColor="text1"/>
          <w:sz w:val="21"/>
          <w:szCs w:val="21"/>
        </w:rPr>
        <w:t xml:space="preserve">Microsoft Outlook 2010 Inside Out, </w:t>
      </w:r>
      <w:r w:rsidRPr="4E3821E7">
        <w:rPr>
          <w:rFonts w:ascii="Roboto" w:eastAsia="Roboto" w:hAnsi="Roboto" w:cs="Roboto"/>
          <w:color w:val="000000" w:themeColor="text1"/>
          <w:sz w:val="21"/>
          <w:szCs w:val="21"/>
        </w:rPr>
        <w:t>Microsoft Press, 2010.</w:t>
      </w:r>
    </w:p>
    <w:p w14:paraId="407622EA"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68A8A90B"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63819D9B"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46A7EE6B"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4277AA2C"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31E93DCB"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47946C95"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0C33D207"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7CCAC48E"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7807FB01" w14:textId="77777777" w:rsidR="00F50A51" w:rsidRDefault="00F50A51" w:rsidP="0029285D">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49BBD1E0" w14:textId="77777777" w:rsidR="00F50A51" w:rsidRDefault="00F50A51" w:rsidP="0029285D">
      <w:pPr>
        <w:shd w:val="clear" w:color="auto" w:fill="FFFFFF" w:themeFill="background1"/>
        <w:spacing w:after="173" w:line="360" w:lineRule="auto"/>
        <w:ind w:left="450" w:hanging="450"/>
      </w:pPr>
    </w:p>
    <w:p w14:paraId="18A2A895" w14:textId="490669D4" w:rsidR="4E3821E7" w:rsidRDefault="4E3821E7" w:rsidP="4E3821E7">
      <w:pPr>
        <w:spacing w:line="276" w:lineRule="auto"/>
        <w:rPr>
          <w:rFonts w:ascii="Aptos" w:eastAsia="Aptos" w:hAnsi="Aptos" w:cs="Aptos"/>
        </w:rPr>
      </w:pPr>
    </w:p>
    <w:p w14:paraId="6FF3AF2E" w14:textId="0BE8E3C3" w:rsidR="4E3821E7" w:rsidRDefault="4E3821E7" w:rsidP="4E3821E7">
      <w:pPr>
        <w:spacing w:line="276" w:lineRule="auto"/>
        <w:rPr>
          <w:rFonts w:ascii="Aptos" w:eastAsia="Aptos" w:hAnsi="Aptos" w:cs="Aptos"/>
        </w:rPr>
      </w:pPr>
    </w:p>
    <w:p w14:paraId="2C29A258" w14:textId="3B414E85" w:rsidR="00F0186C" w:rsidRPr="000551A7" w:rsidRDefault="6537F39D" w:rsidP="00F0186C">
      <w:pPr>
        <w:pStyle w:val="Heading2"/>
      </w:pPr>
      <w:bookmarkStart w:id="17" w:name="_Toc212037715"/>
      <w:r>
        <w:lastRenderedPageBreak/>
        <w:t>MS Teams</w:t>
      </w:r>
      <w:bookmarkEnd w:id="17"/>
    </w:p>
    <w:p w14:paraId="3D9C8A38" w14:textId="56FB0AB2" w:rsidR="00F0186C" w:rsidRPr="00F0186C" w:rsidRDefault="54A9035C" w:rsidP="00F50A51">
      <w:pPr>
        <w:spacing w:line="360" w:lineRule="auto"/>
      </w:pPr>
      <w:r w:rsidRPr="4E3821E7">
        <w:rPr>
          <w:rFonts w:ascii="Aptos" w:eastAsia="Aptos" w:hAnsi="Aptos" w:cs="Aptos"/>
        </w:rPr>
        <w:t xml:space="preserve">Microsoft Teams is a unified communication and collaboration platform developed by Microsoft as a core component of the Microsoft 365 (formerly Office 365) suite. It is designed to function as a central digital hub for modern workplaces, bringing together chat, meetings, calling, and file sharing in a single application to streamline communication and enhance productivity, especially in hybrid and remote work environments. </w:t>
      </w:r>
    </w:p>
    <w:p w14:paraId="24D949AF" w14:textId="01614A49" w:rsidR="00F0186C" w:rsidRPr="00F0186C" w:rsidRDefault="54A9035C" w:rsidP="00F50A51">
      <w:pPr>
        <w:spacing w:line="360" w:lineRule="auto"/>
      </w:pPr>
      <w:r w:rsidRPr="4E3821E7">
        <w:rPr>
          <w:rFonts w:ascii="Aptos" w:eastAsia="Aptos" w:hAnsi="Aptos" w:cs="Aptos"/>
          <w:b/>
          <w:bCs/>
        </w:rPr>
        <w:t>Core Functionality</w:t>
      </w:r>
    </w:p>
    <w:p w14:paraId="5B18DDC9" w14:textId="392DBBB1" w:rsidR="00F0186C" w:rsidRPr="00F0186C" w:rsidRDefault="54A9035C" w:rsidP="00F50A51">
      <w:pPr>
        <w:spacing w:line="360" w:lineRule="auto"/>
      </w:pPr>
      <w:r w:rsidRPr="4E3821E7">
        <w:rPr>
          <w:rFonts w:ascii="Aptos" w:eastAsia="Aptos" w:hAnsi="Aptos" w:cs="Aptos"/>
        </w:rPr>
        <w:t xml:space="preserve">The main purpose of Teams is to improve collaboration by moving conversations and work processes out of fragmented email chains and into an organized, shared workspace. Its key features include </w:t>
      </w:r>
      <w:r w:rsidRPr="4E3821E7">
        <w:rPr>
          <w:rFonts w:ascii="Aptos" w:eastAsia="Aptos" w:hAnsi="Aptos" w:cs="Aptos"/>
          <w:b/>
          <w:bCs/>
        </w:rPr>
        <w:t>Teams and Channels:</w:t>
      </w:r>
      <w:r w:rsidRPr="4E3821E7">
        <w:rPr>
          <w:rFonts w:ascii="Aptos" w:eastAsia="Aptos" w:hAnsi="Aptos" w:cs="Aptos"/>
        </w:rPr>
        <w:t xml:space="preserve"> The platform is structured around "Teams," which are groups of people brought together for specific projects or departments. Within each team, "channels" are created as dedicated sections to organize conversations and content around specific topics (e.g., "Marketing Project A," "General Discussion"). These channels can be standard (visible to everyone in the team) or private (for a select audience). </w:t>
      </w:r>
      <w:r w:rsidRPr="4E3821E7">
        <w:rPr>
          <w:rFonts w:ascii="Aptos" w:eastAsia="Aptos" w:hAnsi="Aptos" w:cs="Aptos"/>
          <w:b/>
          <w:bCs/>
        </w:rPr>
        <w:t>Persistent Chat:</w:t>
      </w:r>
      <w:r w:rsidRPr="4E3821E7">
        <w:rPr>
          <w:rFonts w:ascii="Aptos" w:eastAsia="Aptos" w:hAnsi="Aptos" w:cs="Aptos"/>
        </w:rPr>
        <w:t xml:space="preserve"> Teams provides instant messaging capabilities for one-on-one, group, and channel conversations. Chats are persistent and threaded, allowing users to keep track of discussions over time. Features like @mentions, emojis, and GIFs help facilitate engagement and draw specific individuals' attention to messages. </w:t>
      </w:r>
      <w:r w:rsidRPr="4E3821E7">
        <w:rPr>
          <w:rFonts w:ascii="Aptos" w:eastAsia="Aptos" w:hAnsi="Aptos" w:cs="Aptos"/>
          <w:b/>
          <w:bCs/>
        </w:rPr>
        <w:t>Video Conferencing and Meetings:</w:t>
      </w:r>
      <w:r w:rsidRPr="4E3821E7">
        <w:rPr>
          <w:rFonts w:ascii="Aptos" w:eastAsia="Aptos" w:hAnsi="Aptos" w:cs="Aptos"/>
        </w:rPr>
        <w:t xml:space="preserve"> Users can schedule and host high-definition audio and video meetings. Key meeting features include screen sharing, virtual backgrounds, meeting recording and transcription, live captions, breakout rooms for smaller group discussions, and the AI-powered "Intelligent Recap" for summarizing missed meetings. </w:t>
      </w:r>
      <w:r w:rsidRPr="4E3821E7">
        <w:rPr>
          <w:rFonts w:ascii="Aptos" w:eastAsia="Aptos" w:hAnsi="Aptos" w:cs="Aptos"/>
          <w:b/>
          <w:bCs/>
        </w:rPr>
        <w:t>File Sharing and Collaboration:</w:t>
      </w:r>
      <w:r w:rsidRPr="4E3821E7">
        <w:rPr>
          <w:rFonts w:ascii="Aptos" w:eastAsia="Aptos" w:hAnsi="Aptos" w:cs="Aptos"/>
        </w:rPr>
        <w:t xml:space="preserve"> Teams is tightly integrated with Microsoft 365 apps like Word, Excel, and PowerPoint, as well as cloud storage solutions like OneDrive and SharePoint. Users can share and co-author documents in real-time directly within the platform, eliminating the need to constantly email file attachments. </w:t>
      </w:r>
      <w:r w:rsidRPr="4E3821E7">
        <w:rPr>
          <w:rFonts w:ascii="Aptos" w:eastAsia="Aptos" w:hAnsi="Aptos" w:cs="Aptos"/>
          <w:b/>
          <w:bCs/>
        </w:rPr>
        <w:t>App Integration:</w:t>
      </w:r>
      <w:r w:rsidRPr="4E3821E7">
        <w:rPr>
          <w:rFonts w:ascii="Aptos" w:eastAsia="Aptos" w:hAnsi="Aptos" w:cs="Aptos"/>
        </w:rPr>
        <w:t xml:space="preserve"> The platform can be customized and extended with a vast marketplace of Microsoft and third-party apps and services (such as Asana, </w:t>
      </w:r>
      <w:r w:rsidRPr="4E3821E7">
        <w:rPr>
          <w:rFonts w:ascii="Aptos" w:eastAsia="Aptos" w:hAnsi="Aptos" w:cs="Aptos"/>
        </w:rPr>
        <w:lastRenderedPageBreak/>
        <w:t xml:space="preserve">Trello, or Salesforce). This allows organizations to build a centralized, all-in-one workspace tailored to their specific needs. </w:t>
      </w:r>
      <w:r w:rsidRPr="4E3821E7">
        <w:rPr>
          <w:rFonts w:ascii="Aptos" w:eastAsia="Aptos" w:hAnsi="Aptos" w:cs="Aptos"/>
          <w:b/>
          <w:bCs/>
        </w:rPr>
        <w:t>Teams Phone:</w:t>
      </w:r>
      <w:r w:rsidRPr="4E3821E7">
        <w:rPr>
          <w:rFonts w:ascii="Aptos" w:eastAsia="Aptos" w:hAnsi="Aptos" w:cs="Aptos"/>
        </w:rPr>
        <w:t xml:space="preserve"> For businesses seeking a unified communications solution, Teams can replace traditional phone systems by offering enterprise-grade voice calling features, including cloud-based VoIP, voicemail, auto attendants, and call queues. </w:t>
      </w:r>
    </w:p>
    <w:p w14:paraId="37E27B94" w14:textId="064D74A6" w:rsidR="00F0186C" w:rsidRPr="00F0186C" w:rsidRDefault="54A9035C" w:rsidP="00F50A51">
      <w:pPr>
        <w:spacing w:line="360" w:lineRule="auto"/>
      </w:pPr>
      <w:r w:rsidRPr="4E3821E7">
        <w:rPr>
          <w:rFonts w:ascii="Aptos" w:eastAsia="Aptos" w:hAnsi="Aptos" w:cs="Aptos"/>
          <w:b/>
          <w:bCs/>
        </w:rPr>
        <w:t>Benefits and Platform</w:t>
      </w:r>
    </w:p>
    <w:p w14:paraId="7A2B1D24" w14:textId="448611B8" w:rsidR="00F0186C" w:rsidRPr="00F0186C" w:rsidRDefault="54A9035C" w:rsidP="00F50A51">
      <w:pPr>
        <w:spacing w:line="360" w:lineRule="auto"/>
      </w:pPr>
      <w:r w:rsidRPr="4E3821E7">
        <w:rPr>
          <w:rFonts w:ascii="Aptos" w:eastAsia="Aptos" w:hAnsi="Aptos" w:cs="Aptos"/>
        </w:rPr>
        <w:t xml:space="preserve">Microsoft Teams operates on Windows, macOS, iOS, and Android devices, ensuring users remain connected whether in the office or on the go. It emphasizes robust, enterprise-grade security and compliance standards, including data encryption and multi-factor authentication, to protect sensitive business information. By consolidating communication channels and integrating essential work tools, MS Teams boosts productivity, simplifies workflows, and fosters transparency across an organization. </w:t>
      </w:r>
    </w:p>
    <w:p w14:paraId="5F42EFE2" w14:textId="3D99D596" w:rsidR="00F0186C" w:rsidRPr="00F0186C" w:rsidRDefault="098C271E" w:rsidP="00F50A51">
      <w:pPr>
        <w:shd w:val="clear" w:color="auto" w:fill="FFFFFF" w:themeFill="background1"/>
        <w:spacing w:after="173" w:line="360" w:lineRule="auto"/>
        <w:jc w:val="center"/>
      </w:pPr>
      <w:r w:rsidRPr="4E3821E7">
        <w:rPr>
          <w:rFonts w:ascii="Roboto" w:eastAsia="Roboto" w:hAnsi="Roboto" w:cs="Roboto"/>
          <w:color w:val="000000" w:themeColor="text1"/>
          <w:sz w:val="21"/>
          <w:szCs w:val="21"/>
        </w:rPr>
        <w:t>References</w:t>
      </w:r>
    </w:p>
    <w:p w14:paraId="07678803" w14:textId="2997BA41" w:rsidR="00F0186C" w:rsidRDefault="098C271E" w:rsidP="00F50A51">
      <w:pPr>
        <w:shd w:val="clear" w:color="auto" w:fill="FFFFFF" w:themeFill="background1"/>
        <w:spacing w:after="173" w:line="360" w:lineRule="auto"/>
        <w:ind w:left="450" w:hanging="450"/>
        <w:rPr>
          <w:rFonts w:ascii="Roboto" w:eastAsia="Roboto" w:hAnsi="Roboto" w:cs="Roboto"/>
          <w:color w:val="000000" w:themeColor="text1"/>
          <w:sz w:val="21"/>
          <w:szCs w:val="21"/>
        </w:rPr>
      </w:pPr>
      <w:r w:rsidRPr="4E3821E7">
        <w:rPr>
          <w:rFonts w:ascii="Roboto" w:eastAsia="Roboto" w:hAnsi="Roboto" w:cs="Roboto"/>
          <w:color w:val="000000" w:themeColor="text1"/>
          <w:sz w:val="21"/>
          <w:szCs w:val="21"/>
        </w:rPr>
        <w:t>[1] L. Martin and D. Tapp, "Teaching with Teams: An introduction to teaching an undergraduate law module using Microsoft Teams," vol. 3, no. 3, pp.58–66, 2019,</w:t>
      </w:r>
    </w:p>
    <w:p w14:paraId="1219EC63" w14:textId="77777777" w:rsidR="00F50A51" w:rsidRDefault="00F50A51" w:rsidP="00F50A51">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78BD09B4" w14:textId="77777777" w:rsidR="00F50A51" w:rsidRDefault="00F50A51" w:rsidP="00F50A51">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76D34B73" w14:textId="77777777" w:rsidR="00F50A51" w:rsidRDefault="00F50A51" w:rsidP="00F50A51">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31E9D8DC" w14:textId="77777777" w:rsidR="00F50A51" w:rsidRDefault="00F50A51" w:rsidP="00F50A51">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42834B0F" w14:textId="77777777" w:rsidR="00F50A51" w:rsidRDefault="00F50A51" w:rsidP="00F50A51">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49012917" w14:textId="77777777" w:rsidR="00F50A51" w:rsidRDefault="00F50A51" w:rsidP="00F50A51">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1FE917AA" w14:textId="77777777" w:rsidR="00F50A51" w:rsidRDefault="00F50A51" w:rsidP="00F50A51">
      <w:pPr>
        <w:shd w:val="clear" w:color="auto" w:fill="FFFFFF" w:themeFill="background1"/>
        <w:spacing w:after="173" w:line="360" w:lineRule="auto"/>
        <w:ind w:left="450" w:hanging="450"/>
        <w:rPr>
          <w:rFonts w:ascii="Roboto" w:eastAsia="Roboto" w:hAnsi="Roboto" w:cs="Roboto"/>
          <w:color w:val="000000" w:themeColor="text1"/>
          <w:sz w:val="21"/>
          <w:szCs w:val="21"/>
        </w:rPr>
      </w:pPr>
    </w:p>
    <w:p w14:paraId="7399C9AF" w14:textId="77777777" w:rsidR="00F50A51" w:rsidRPr="00F0186C" w:rsidRDefault="00F50A51" w:rsidP="00F50A51">
      <w:pPr>
        <w:shd w:val="clear" w:color="auto" w:fill="FFFFFF" w:themeFill="background1"/>
        <w:spacing w:after="173" w:line="360" w:lineRule="auto"/>
        <w:ind w:left="450" w:hanging="450"/>
      </w:pPr>
    </w:p>
    <w:p w14:paraId="064D1EDE" w14:textId="20C98A9E" w:rsidR="00F0186C" w:rsidRPr="00F0186C" w:rsidRDefault="00F0186C" w:rsidP="00F50A51">
      <w:pPr>
        <w:spacing w:line="360" w:lineRule="auto"/>
        <w:rPr>
          <w:rFonts w:ascii="Aptos" w:eastAsia="Aptos" w:hAnsi="Aptos" w:cs="Aptos"/>
        </w:rPr>
      </w:pPr>
    </w:p>
    <w:p w14:paraId="6B523A59" w14:textId="3104DBFE" w:rsidR="00F0186C" w:rsidRPr="00F0186C" w:rsidRDefault="00F0186C" w:rsidP="4E3821E7">
      <w:pPr>
        <w:spacing w:line="276" w:lineRule="auto"/>
        <w:rPr>
          <w:rFonts w:ascii="Aptos" w:eastAsia="Aptos" w:hAnsi="Aptos" w:cs="Aptos"/>
        </w:rPr>
      </w:pPr>
    </w:p>
    <w:p w14:paraId="50854938" w14:textId="7FA3F42E" w:rsidR="00F0186C" w:rsidRPr="000551A7" w:rsidRDefault="00F0186C" w:rsidP="00F0186C">
      <w:pPr>
        <w:pStyle w:val="Heading2"/>
        <w:numPr>
          <w:ilvl w:val="0"/>
          <w:numId w:val="17"/>
        </w:numPr>
        <w:ind w:left="567" w:hanging="567"/>
      </w:pPr>
      <w:bookmarkStart w:id="18" w:name="_Toc212037716"/>
      <w:r w:rsidRPr="000551A7">
        <w:lastRenderedPageBreak/>
        <w:t>One feature of a freely available Communication (1) and one feature of a Collaboration (1) application</w:t>
      </w:r>
      <w:bookmarkEnd w:id="18"/>
    </w:p>
    <w:p w14:paraId="6BD7CAA0" w14:textId="77777777" w:rsidR="00F0186C" w:rsidRPr="00F0186C" w:rsidRDefault="00F0186C" w:rsidP="00F0186C">
      <w:pPr>
        <w:rPr>
          <w:b/>
          <w:bCs/>
        </w:rPr>
      </w:pPr>
    </w:p>
    <w:p w14:paraId="6671E84F" w14:textId="56ADB941" w:rsidR="000551A7" w:rsidRPr="000551A7" w:rsidRDefault="003C51AC" w:rsidP="00F0186C">
      <w:pPr>
        <w:pStyle w:val="Heading2"/>
      </w:pPr>
      <w:r>
        <w:t>S</w:t>
      </w:r>
      <w:r w:rsidR="00AF20A1">
        <w:t>lack</w:t>
      </w:r>
    </w:p>
    <w:p w14:paraId="1C2B9730" w14:textId="77777777" w:rsidR="0023254D" w:rsidRPr="00F34FB2" w:rsidRDefault="0023254D" w:rsidP="0023254D">
      <w:pPr>
        <w:rPr>
          <w:b/>
          <w:bCs/>
        </w:rPr>
      </w:pPr>
      <w:r w:rsidRPr="00F34FB2">
        <w:rPr>
          <w:b/>
          <w:bCs/>
        </w:rPr>
        <w:t>Part 1: Communication Application Test</w:t>
      </w:r>
    </w:p>
    <w:p w14:paraId="5F6009DB" w14:textId="77777777" w:rsidR="0023254D" w:rsidRPr="00F34FB2" w:rsidRDefault="0023254D" w:rsidP="0023254D"/>
    <w:p w14:paraId="026704EF" w14:textId="77777777" w:rsidR="0023254D" w:rsidRPr="00F34FB2" w:rsidRDefault="0023254D" w:rsidP="0023254D">
      <w:r w:rsidRPr="00F34FB2">
        <w:t>1.</w:t>
      </w:r>
      <w:r w:rsidRPr="00F34FB2">
        <w:rPr>
          <w:noProof/>
        </w:rPr>
        <w:drawing>
          <wp:inline distT="0" distB="0" distL="0" distR="0" wp14:anchorId="15C8B891" wp14:editId="505D6000">
            <wp:extent cx="5731510" cy="3094355"/>
            <wp:effectExtent l="0" t="0" r="2540" b="0"/>
            <wp:docPr id="1635567634"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67634" name="Picture 16" descr="A screenshot of a computer&#10;&#10;AI-generated content may b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094355"/>
                    </a:xfrm>
                    <a:prstGeom prst="rect">
                      <a:avLst/>
                    </a:prstGeom>
                    <a:noFill/>
                    <a:ln>
                      <a:noFill/>
                    </a:ln>
                  </pic:spPr>
                </pic:pic>
              </a:graphicData>
            </a:graphic>
          </wp:inline>
        </w:drawing>
      </w:r>
    </w:p>
    <w:p w14:paraId="4534E74B" w14:textId="77777777" w:rsidR="0023254D" w:rsidRPr="00F34FB2" w:rsidRDefault="0023254D" w:rsidP="0023254D">
      <w:r w:rsidRPr="00F34FB2">
        <w:rPr>
          <w:b/>
          <w:bCs/>
        </w:rPr>
        <w:t>Initial Setup:</w:t>
      </w:r>
      <w:r w:rsidRPr="00F34FB2">
        <w:t xml:space="preserve"> A busy Slack channel (e.g., #project-status) showing several unrelated messages. A user posts an initial question that needs focused discussion</w:t>
      </w:r>
    </w:p>
    <w:p w14:paraId="1999F102" w14:textId="77777777" w:rsidR="0023254D" w:rsidRPr="00F34FB2" w:rsidRDefault="0023254D" w:rsidP="0023254D">
      <w:r w:rsidRPr="00F34FB2">
        <w:br/>
      </w:r>
      <w:r w:rsidRPr="00F34FB2">
        <w:br/>
      </w:r>
      <w:r w:rsidRPr="00F34FB2">
        <w:br/>
      </w:r>
      <w:r w:rsidRPr="00F34FB2">
        <w:br/>
      </w:r>
      <w:r w:rsidRPr="00F34FB2">
        <w:br/>
      </w:r>
    </w:p>
    <w:p w14:paraId="3915436E" w14:textId="77777777" w:rsidR="00251A09" w:rsidRDefault="00251A09" w:rsidP="0023254D"/>
    <w:p w14:paraId="51381F08" w14:textId="77777777" w:rsidR="00251A09" w:rsidRDefault="00251A09" w:rsidP="0023254D"/>
    <w:p w14:paraId="5A77DEA0" w14:textId="77777777" w:rsidR="00251A09" w:rsidRDefault="00251A09" w:rsidP="0023254D"/>
    <w:p w14:paraId="1AA52AD9" w14:textId="77777777" w:rsidR="00251A09" w:rsidRDefault="00251A09" w:rsidP="0023254D"/>
    <w:p w14:paraId="41BF8C27" w14:textId="43A48C3F" w:rsidR="0023254D" w:rsidRPr="00F34FB2" w:rsidRDefault="0023254D" w:rsidP="0023254D">
      <w:r w:rsidRPr="00F34FB2">
        <w:lastRenderedPageBreak/>
        <w:t>2.</w:t>
      </w:r>
    </w:p>
    <w:p w14:paraId="6C70975F" w14:textId="77777777" w:rsidR="0023254D" w:rsidRPr="00F34FB2" w:rsidRDefault="0023254D" w:rsidP="0023254D"/>
    <w:p w14:paraId="366C043C" w14:textId="77777777" w:rsidR="0023254D" w:rsidRPr="00F34FB2" w:rsidRDefault="0023254D" w:rsidP="0023254D">
      <w:r w:rsidRPr="00F34FB2">
        <w:rPr>
          <w:noProof/>
        </w:rPr>
        <w:drawing>
          <wp:inline distT="0" distB="0" distL="0" distR="0" wp14:anchorId="2938CB39" wp14:editId="13743160">
            <wp:extent cx="5731510" cy="4351020"/>
            <wp:effectExtent l="0" t="0" r="2540" b="0"/>
            <wp:docPr id="150343888" name="Picture 1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3888" name="Picture 15" descr="A screenshot of a chat&#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4351020"/>
                    </a:xfrm>
                    <a:prstGeom prst="rect">
                      <a:avLst/>
                    </a:prstGeom>
                    <a:noFill/>
                    <a:ln>
                      <a:noFill/>
                    </a:ln>
                  </pic:spPr>
                </pic:pic>
              </a:graphicData>
            </a:graphic>
          </wp:inline>
        </w:drawing>
      </w:r>
    </w:p>
    <w:p w14:paraId="68EB3ADA" w14:textId="77777777" w:rsidR="0023254D" w:rsidRPr="00F34FB2" w:rsidRDefault="0023254D" w:rsidP="0023254D">
      <w:r w:rsidRPr="00F34FB2">
        <w:rPr>
          <w:b/>
          <w:bCs/>
        </w:rPr>
        <w:t>Action:</w:t>
      </w:r>
      <w:r w:rsidRPr="00F34FB2">
        <w:t xml:space="preserve"> The user (or a second user) hovers over the initial question and clicks the 'Start a thread' icon. This shows the separate thread view opening up next to the main channel.</w:t>
      </w:r>
    </w:p>
    <w:p w14:paraId="233D9ADC" w14:textId="77777777" w:rsidR="0023254D" w:rsidRPr="00F34FB2" w:rsidRDefault="0023254D" w:rsidP="0023254D">
      <w:r w:rsidRPr="00F34FB2">
        <w:lastRenderedPageBreak/>
        <w:t>3.</w:t>
      </w:r>
      <w:r w:rsidRPr="00F34FB2">
        <w:rPr>
          <w:noProof/>
        </w:rPr>
        <w:drawing>
          <wp:inline distT="0" distB="0" distL="0" distR="0" wp14:anchorId="5ECB2851" wp14:editId="32D683D8">
            <wp:extent cx="5731510" cy="3703320"/>
            <wp:effectExtent l="0" t="0" r="2540" b="0"/>
            <wp:docPr id="956434266"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34266" name="Picture 14" descr="A screenshot of a computer&#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703320"/>
                    </a:xfrm>
                    <a:prstGeom prst="rect">
                      <a:avLst/>
                    </a:prstGeom>
                    <a:noFill/>
                    <a:ln>
                      <a:noFill/>
                    </a:ln>
                  </pic:spPr>
                </pic:pic>
              </a:graphicData>
            </a:graphic>
          </wp:inline>
        </w:drawing>
      </w:r>
    </w:p>
    <w:p w14:paraId="0D6A9F59" w14:textId="77777777" w:rsidR="0023254D" w:rsidRPr="00F34FB2" w:rsidRDefault="0023254D" w:rsidP="0023254D">
      <w:r w:rsidRPr="00F34FB2">
        <w:rPr>
          <w:b/>
          <w:bCs/>
        </w:rPr>
        <w:t>Evidence of Use:</w:t>
      </w:r>
      <w:r w:rsidRPr="00F34FB2">
        <w:t xml:space="preserve"> The secondary user posts a reply </w:t>
      </w:r>
      <w:r w:rsidRPr="00F34FB2">
        <w:rPr>
          <w:i/>
          <w:iCs/>
        </w:rPr>
        <w:t>within the thread</w:t>
      </w:r>
      <w:r w:rsidRPr="00F34FB2">
        <w:t xml:space="preserve"> (e.g., "The draft is 50% complete, due end of day."). This shows the conversation continuing in the dedicated side panel, keeping the main channel clear.</w:t>
      </w:r>
    </w:p>
    <w:p w14:paraId="4E6FE05D" w14:textId="77777777" w:rsidR="0023254D" w:rsidRPr="00F34FB2" w:rsidRDefault="0023254D" w:rsidP="0023254D">
      <w:r w:rsidRPr="00F34FB2">
        <w:lastRenderedPageBreak/>
        <w:t>4.</w:t>
      </w:r>
      <w:r w:rsidRPr="00F34FB2">
        <w:rPr>
          <w:noProof/>
        </w:rPr>
        <w:drawing>
          <wp:inline distT="0" distB="0" distL="0" distR="0" wp14:anchorId="6A8CCCD5" wp14:editId="369AFFA4">
            <wp:extent cx="5731510" cy="4312920"/>
            <wp:effectExtent l="0" t="0" r="2540" b="0"/>
            <wp:docPr id="93485430"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5430" name="Picture 13" descr="A screenshot of a computer&#10;&#10;AI-generated content may be incorrec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4312920"/>
                    </a:xfrm>
                    <a:prstGeom prst="rect">
                      <a:avLst/>
                    </a:prstGeom>
                    <a:noFill/>
                    <a:ln>
                      <a:noFill/>
                    </a:ln>
                  </pic:spPr>
                </pic:pic>
              </a:graphicData>
            </a:graphic>
          </wp:inline>
        </w:drawing>
      </w:r>
    </w:p>
    <w:p w14:paraId="34FF311E" w14:textId="77777777" w:rsidR="0023254D" w:rsidRPr="00F34FB2" w:rsidRDefault="0023254D" w:rsidP="0023254D">
      <w:r w:rsidRPr="00F34FB2">
        <w:rPr>
          <w:b/>
          <w:bCs/>
        </w:rPr>
        <w:t>Result:</w:t>
      </w:r>
      <w:r w:rsidRPr="00F34FB2">
        <w:t xml:space="preserve"> The main channel view is shown again, now displaying the initial question with a small indicator underneath that says "X replies" (e.g., "1 reply"). This confirms the conversation is contained and easy to follow later.</w:t>
      </w:r>
    </w:p>
    <w:p w14:paraId="42123CB4" w14:textId="3D0C23DD" w:rsidR="000551A7" w:rsidRDefault="0023254D" w:rsidP="0023254D">
      <w:r w:rsidRPr="00F34FB2">
        <w:br/>
      </w:r>
      <w:r w:rsidRPr="00F34FB2">
        <w:br/>
      </w:r>
      <w:r w:rsidRPr="00F34FB2">
        <w:br/>
      </w:r>
    </w:p>
    <w:p w14:paraId="2E0272B8" w14:textId="77777777" w:rsidR="0023254D" w:rsidRDefault="0023254D" w:rsidP="0023254D"/>
    <w:p w14:paraId="11799478" w14:textId="77777777" w:rsidR="0023254D" w:rsidRDefault="0023254D" w:rsidP="0023254D"/>
    <w:p w14:paraId="106879DB" w14:textId="77777777" w:rsidR="0023254D" w:rsidRDefault="0023254D" w:rsidP="0023254D"/>
    <w:p w14:paraId="680264D4" w14:textId="77777777" w:rsidR="0023254D" w:rsidRDefault="0023254D" w:rsidP="0023254D"/>
    <w:p w14:paraId="0400134E" w14:textId="77777777" w:rsidR="0023254D" w:rsidRDefault="0023254D" w:rsidP="0023254D"/>
    <w:p w14:paraId="7C818699" w14:textId="77777777" w:rsidR="0023254D" w:rsidRPr="000551A7" w:rsidRDefault="0023254D" w:rsidP="0023254D"/>
    <w:p w14:paraId="50AF9B42" w14:textId="74647765" w:rsidR="000551A7" w:rsidRPr="000551A7" w:rsidRDefault="00251A09" w:rsidP="00F0186C">
      <w:pPr>
        <w:pStyle w:val="Heading2"/>
      </w:pPr>
      <w:r>
        <w:lastRenderedPageBreak/>
        <w:t>G</w:t>
      </w:r>
      <w:r w:rsidR="00102680">
        <w:t>oogle Docs</w:t>
      </w:r>
    </w:p>
    <w:p w14:paraId="0E2345CF" w14:textId="77777777" w:rsidR="001466B5" w:rsidRDefault="001466B5" w:rsidP="001466B5"/>
    <w:p w14:paraId="7C2285B4" w14:textId="18BFB8DA" w:rsidR="001466B5" w:rsidRPr="00F34FB2" w:rsidRDefault="001466B5" w:rsidP="001466B5">
      <w:pPr>
        <w:rPr>
          <w:b/>
          <w:bCs/>
        </w:rPr>
      </w:pPr>
      <w:r w:rsidRPr="00F34FB2">
        <w:rPr>
          <w:b/>
          <w:bCs/>
        </w:rPr>
        <w:t>Part 2: Collaboration Application Test</w:t>
      </w:r>
    </w:p>
    <w:p w14:paraId="15CADC51" w14:textId="77777777" w:rsidR="001466B5" w:rsidRPr="00F34FB2" w:rsidRDefault="001466B5" w:rsidP="001466B5"/>
    <w:p w14:paraId="2272C96C" w14:textId="77777777" w:rsidR="001466B5" w:rsidRPr="00F34FB2" w:rsidRDefault="001466B5" w:rsidP="001466B5">
      <w:r w:rsidRPr="00F34FB2">
        <w:t>1.</w:t>
      </w:r>
      <w:r w:rsidRPr="00F34FB2">
        <w:rPr>
          <w:noProof/>
        </w:rPr>
        <w:drawing>
          <wp:inline distT="0" distB="0" distL="0" distR="0" wp14:anchorId="10BF262B" wp14:editId="1027EE9B">
            <wp:extent cx="5731510" cy="3161030"/>
            <wp:effectExtent l="0" t="0" r="2540" b="1270"/>
            <wp:docPr id="9338289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82898" name="Picture 12" descr="A screenshot of a computer&#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161030"/>
                    </a:xfrm>
                    <a:prstGeom prst="rect">
                      <a:avLst/>
                    </a:prstGeom>
                    <a:noFill/>
                    <a:ln>
                      <a:noFill/>
                    </a:ln>
                  </pic:spPr>
                </pic:pic>
              </a:graphicData>
            </a:graphic>
          </wp:inline>
        </w:drawing>
      </w:r>
    </w:p>
    <w:p w14:paraId="28A5FE57" w14:textId="77777777" w:rsidR="001466B5" w:rsidRPr="00F34FB2" w:rsidRDefault="001466B5" w:rsidP="001466B5">
      <w:r w:rsidRPr="00F34FB2">
        <w:rPr>
          <w:b/>
          <w:bCs/>
        </w:rPr>
        <w:t>Initial Setup:</w:t>
      </w:r>
      <w:r w:rsidRPr="00F34FB2">
        <w:t xml:space="preserve"> The owner of the document clicks the 'Share' button and enters the email of a collaborator, setting their permission to 'Editor'. This ensures the teammate has the necessary access.</w:t>
      </w:r>
    </w:p>
    <w:p w14:paraId="031B1BBD" w14:textId="77777777" w:rsidR="001466B5" w:rsidRPr="00F34FB2" w:rsidRDefault="001466B5" w:rsidP="001466B5">
      <w:r w:rsidRPr="00F34FB2">
        <w:lastRenderedPageBreak/>
        <w:t>2.</w:t>
      </w:r>
      <w:r w:rsidRPr="00F34FB2">
        <w:rPr>
          <w:noProof/>
        </w:rPr>
        <w:drawing>
          <wp:inline distT="0" distB="0" distL="0" distR="0" wp14:anchorId="66F95F83" wp14:editId="598EF5FE">
            <wp:extent cx="5731510" cy="3617595"/>
            <wp:effectExtent l="0" t="0" r="2540" b="1905"/>
            <wp:docPr id="1903829887"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829887" name="Picture 11" descr="A screenshot of a computer&#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3617595"/>
                    </a:xfrm>
                    <a:prstGeom prst="rect">
                      <a:avLst/>
                    </a:prstGeom>
                    <a:noFill/>
                    <a:ln>
                      <a:noFill/>
                    </a:ln>
                  </pic:spPr>
                </pic:pic>
              </a:graphicData>
            </a:graphic>
          </wp:inline>
        </w:drawing>
      </w:r>
    </w:p>
    <w:p w14:paraId="4203C3C1" w14:textId="7161D420" w:rsidR="001466B5" w:rsidRPr="00F34FB2" w:rsidRDefault="001466B5" w:rsidP="001466B5">
      <w:r w:rsidRPr="00F34FB2">
        <w:rPr>
          <w:b/>
          <w:bCs/>
        </w:rPr>
        <w:t>Action (Simultaneous Editing):</w:t>
      </w:r>
      <w:r w:rsidRPr="00F34FB2">
        <w:t xml:space="preserve"> Both users are in the document at the same time. The first user types a sentence. The second user's </w:t>
      </w:r>
      <w:r w:rsidR="00012108" w:rsidRPr="00F34FB2">
        <w:t>coloured</w:t>
      </w:r>
      <w:r w:rsidRPr="00F34FB2">
        <w:t xml:space="preserve"> cursor (and/or icon at the top right) is visible, demonstrating simultaneous, real-time presence and editing.</w:t>
      </w:r>
    </w:p>
    <w:p w14:paraId="25798F65" w14:textId="77777777" w:rsidR="001466B5" w:rsidRPr="00F34FB2" w:rsidRDefault="001466B5" w:rsidP="001466B5"/>
    <w:p w14:paraId="437EDCB9" w14:textId="77777777" w:rsidR="001466B5" w:rsidRPr="00F34FB2" w:rsidRDefault="001466B5" w:rsidP="001466B5">
      <w:r w:rsidRPr="00F34FB2">
        <w:t>3.</w:t>
      </w:r>
      <w:r w:rsidRPr="00F34FB2">
        <w:rPr>
          <w:noProof/>
        </w:rPr>
        <w:drawing>
          <wp:inline distT="0" distB="0" distL="0" distR="0" wp14:anchorId="2098B6ED" wp14:editId="18BB03D6">
            <wp:extent cx="5731510" cy="3008630"/>
            <wp:effectExtent l="0" t="0" r="2540" b="1270"/>
            <wp:docPr id="103347501"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47501" name="Picture 10" descr="A screenshot of a computer&#10;&#10;AI-generated content may be incorrec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3008630"/>
                    </a:xfrm>
                    <a:prstGeom prst="rect">
                      <a:avLst/>
                    </a:prstGeom>
                    <a:noFill/>
                    <a:ln>
                      <a:noFill/>
                    </a:ln>
                  </pic:spPr>
                </pic:pic>
              </a:graphicData>
            </a:graphic>
          </wp:inline>
        </w:drawing>
      </w:r>
    </w:p>
    <w:p w14:paraId="74E68689" w14:textId="77777777" w:rsidR="001466B5" w:rsidRPr="00F34FB2" w:rsidRDefault="001466B5" w:rsidP="001466B5">
      <w:r w:rsidRPr="00F34FB2">
        <w:rPr>
          <w:b/>
          <w:bCs/>
        </w:rPr>
        <w:lastRenderedPageBreak/>
        <w:t>Action (Commenting):</w:t>
      </w:r>
      <w:r w:rsidRPr="00F34FB2">
        <w:t xml:space="preserve"> The second user highlights a specific paragraph of the first user's text and clicks the 'Add comment' icon. They type a specific note (e.g., "I suggest rewording this for a stronger opening.").</w:t>
      </w:r>
    </w:p>
    <w:p w14:paraId="4AC43419" w14:textId="77777777" w:rsidR="001466B5" w:rsidRPr="00F34FB2" w:rsidRDefault="001466B5" w:rsidP="001466B5">
      <w:r w:rsidRPr="00F34FB2">
        <w:br/>
      </w:r>
      <w:r w:rsidRPr="00F34FB2">
        <w:br/>
      </w:r>
      <w:r w:rsidRPr="00F34FB2">
        <w:br/>
      </w:r>
    </w:p>
    <w:p w14:paraId="640F8683" w14:textId="77777777" w:rsidR="001466B5" w:rsidRPr="00F34FB2" w:rsidRDefault="001466B5" w:rsidP="001466B5">
      <w:r w:rsidRPr="00F34FB2">
        <w:t>4.</w:t>
      </w:r>
      <w:r w:rsidRPr="00F34FB2">
        <w:rPr>
          <w:noProof/>
        </w:rPr>
        <w:drawing>
          <wp:inline distT="0" distB="0" distL="0" distR="0" wp14:anchorId="44E4B0C3" wp14:editId="7A39DC07">
            <wp:extent cx="5731510" cy="2132965"/>
            <wp:effectExtent l="0" t="0" r="2540" b="635"/>
            <wp:docPr id="206852248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22484" name="Picture 9" descr="A screenshot of a computer&#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132965"/>
                    </a:xfrm>
                    <a:prstGeom prst="rect">
                      <a:avLst/>
                    </a:prstGeom>
                    <a:noFill/>
                    <a:ln>
                      <a:noFill/>
                    </a:ln>
                  </pic:spPr>
                </pic:pic>
              </a:graphicData>
            </a:graphic>
          </wp:inline>
        </w:drawing>
      </w:r>
    </w:p>
    <w:p w14:paraId="42A82ADA" w14:textId="77777777" w:rsidR="001466B5" w:rsidRPr="00F34FB2" w:rsidRDefault="001466B5" w:rsidP="001466B5">
      <w:r w:rsidRPr="00F34FB2">
        <w:rPr>
          <w:b/>
          <w:bCs/>
        </w:rPr>
        <w:t>Result:</w:t>
      </w:r>
      <w:r w:rsidRPr="00F34FB2">
        <w:t xml:space="preserve"> The first user clicks on the new comment, makes the requested change, and then clicks 'Resolve' on the comment box. This demonstrates the closed-loop feedback process central to collaborative work.</w:t>
      </w:r>
    </w:p>
    <w:p w14:paraId="4880D02D" w14:textId="77777777" w:rsidR="001466B5" w:rsidRDefault="001466B5" w:rsidP="001466B5"/>
    <w:p w14:paraId="77B834FD" w14:textId="77777777" w:rsidR="000551A7" w:rsidRPr="000551A7" w:rsidRDefault="000551A7" w:rsidP="000551A7"/>
    <w:sectPr w:rsidR="000551A7" w:rsidRPr="000551A7" w:rsidSect="000551A7">
      <w:headerReference w:type="default" r:id="rId55"/>
      <w:footerReference w:type="default" r:id="rId5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0F209" w14:textId="77777777" w:rsidR="00B31C01" w:rsidRDefault="00B31C01" w:rsidP="000551A7">
      <w:pPr>
        <w:spacing w:after="0" w:line="240" w:lineRule="auto"/>
      </w:pPr>
      <w:r>
        <w:separator/>
      </w:r>
    </w:p>
  </w:endnote>
  <w:endnote w:type="continuationSeparator" w:id="0">
    <w:p w14:paraId="421D1690" w14:textId="77777777" w:rsidR="00B31C01" w:rsidRDefault="00B31C01"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Latha">
    <w:panose1 w:val="020B0604020202020204"/>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4A584" w14:textId="4E1CE5A5" w:rsidR="000551A7" w:rsidRDefault="0061565F" w:rsidP="0061565F">
    <w:pPr>
      <w:pStyle w:val="Footer"/>
      <w:jc w:val="center"/>
    </w:pPr>
    <w:r>
      <w:rPr>
        <w:noProof/>
      </w:rPr>
      <w:drawing>
        <wp:inline distT="0" distB="0" distL="0" distR="0" wp14:anchorId="79C1C74E" wp14:editId="20F2646A">
          <wp:extent cx="1569720" cy="871990"/>
          <wp:effectExtent l="0" t="0" r="0" b="4445"/>
          <wp:docPr id="2017368517" name="Picture 3"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of-wales-trinity-saint-david-logo-vector | ESRC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2699" cy="8847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4ED73" w14:textId="77777777" w:rsidR="00B31C01" w:rsidRDefault="00B31C01" w:rsidP="000551A7">
      <w:pPr>
        <w:spacing w:after="0" w:line="240" w:lineRule="auto"/>
      </w:pPr>
      <w:r>
        <w:separator/>
      </w:r>
    </w:p>
  </w:footnote>
  <w:footnote w:type="continuationSeparator" w:id="0">
    <w:p w14:paraId="135549B5" w14:textId="77777777" w:rsidR="00B31C01" w:rsidRDefault="00B31C01" w:rsidP="00055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C24A509" w14:paraId="36BA7C40" w14:textId="77777777" w:rsidTr="4C24A509">
      <w:trPr>
        <w:trHeight w:val="300"/>
      </w:trPr>
      <w:tc>
        <w:tcPr>
          <w:tcW w:w="3005" w:type="dxa"/>
        </w:tcPr>
        <w:p w14:paraId="16359939" w14:textId="752A43AB" w:rsidR="4C24A509" w:rsidRDefault="4C24A509" w:rsidP="4C24A509">
          <w:pPr>
            <w:pStyle w:val="Header"/>
            <w:ind w:left="-115"/>
          </w:pPr>
        </w:p>
      </w:tc>
      <w:tc>
        <w:tcPr>
          <w:tcW w:w="3005" w:type="dxa"/>
        </w:tcPr>
        <w:p w14:paraId="0F81E484" w14:textId="579FECC1" w:rsidR="4C24A509" w:rsidRDefault="4C24A509" w:rsidP="4C24A509">
          <w:pPr>
            <w:pStyle w:val="Header"/>
            <w:jc w:val="center"/>
          </w:pPr>
        </w:p>
      </w:tc>
      <w:tc>
        <w:tcPr>
          <w:tcW w:w="3005" w:type="dxa"/>
        </w:tcPr>
        <w:p w14:paraId="16A96C21" w14:textId="70C1016E" w:rsidR="4C24A509" w:rsidRDefault="4C24A509" w:rsidP="4C24A509">
          <w:pPr>
            <w:pStyle w:val="Header"/>
            <w:ind w:right="-115"/>
            <w:jc w:val="right"/>
          </w:pPr>
        </w:p>
      </w:tc>
    </w:tr>
  </w:tbl>
  <w:p w14:paraId="6EB1D837" w14:textId="4D1E6D4D" w:rsidR="4C24A509" w:rsidRDefault="4C24A509" w:rsidP="4C24A5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C24A509" w14:paraId="0716D90E" w14:textId="77777777" w:rsidTr="4C24A509">
      <w:trPr>
        <w:trHeight w:val="300"/>
      </w:trPr>
      <w:tc>
        <w:tcPr>
          <w:tcW w:w="3005" w:type="dxa"/>
        </w:tcPr>
        <w:p w14:paraId="64E8055E" w14:textId="5BC4ED70" w:rsidR="4C24A509" w:rsidRDefault="4C24A509" w:rsidP="4C24A509">
          <w:pPr>
            <w:pStyle w:val="Header"/>
            <w:ind w:left="-115"/>
          </w:pPr>
        </w:p>
      </w:tc>
      <w:tc>
        <w:tcPr>
          <w:tcW w:w="3005" w:type="dxa"/>
        </w:tcPr>
        <w:p w14:paraId="49C3D458" w14:textId="1723DAC2" w:rsidR="4C24A509" w:rsidRDefault="4C24A509" w:rsidP="4C24A509">
          <w:pPr>
            <w:pStyle w:val="Header"/>
            <w:jc w:val="center"/>
          </w:pPr>
        </w:p>
      </w:tc>
      <w:tc>
        <w:tcPr>
          <w:tcW w:w="3005" w:type="dxa"/>
        </w:tcPr>
        <w:p w14:paraId="76F43B60" w14:textId="50EFCBF0" w:rsidR="4C24A509" w:rsidRDefault="4C24A509" w:rsidP="4C24A509">
          <w:pPr>
            <w:pStyle w:val="Header"/>
            <w:ind w:right="-115"/>
            <w:jc w:val="right"/>
          </w:pPr>
        </w:p>
      </w:tc>
    </w:tr>
  </w:tbl>
  <w:p w14:paraId="264E9A12" w14:textId="58894A03" w:rsidR="4C24A509" w:rsidRDefault="4C24A509" w:rsidP="4C24A509">
    <w:pPr>
      <w:pStyle w:val="Header"/>
    </w:pPr>
  </w:p>
</w:hdr>
</file>

<file path=word/intelligence2.xml><?xml version="1.0" encoding="utf-8"?>
<int2:intelligence xmlns:int2="http://schemas.microsoft.com/office/intelligence/2020/intelligence" xmlns:oel="http://schemas.microsoft.com/office/2019/extlst">
  <int2:observations>
    <int2:textHash int2:hashCode="xrDp0YZrtHAyjs" int2:id="wKsT7RT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5520"/>
    <w:multiLevelType w:val="multilevel"/>
    <w:tmpl w:val="055C0F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8666C53"/>
    <w:multiLevelType w:val="multilevel"/>
    <w:tmpl w:val="F0D26F5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C3B606C"/>
    <w:multiLevelType w:val="multilevel"/>
    <w:tmpl w:val="ACA83DF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1D4E3"/>
    <w:multiLevelType w:val="hybridMultilevel"/>
    <w:tmpl w:val="9264ACD0"/>
    <w:lvl w:ilvl="0" w:tplc="58449B32">
      <w:start w:val="1"/>
      <w:numFmt w:val="bullet"/>
      <w:lvlText w:val="·"/>
      <w:lvlJc w:val="left"/>
      <w:pPr>
        <w:ind w:left="720" w:hanging="360"/>
      </w:pPr>
      <w:rPr>
        <w:rFonts w:ascii="Symbol" w:hAnsi="Symbol" w:hint="default"/>
      </w:rPr>
    </w:lvl>
    <w:lvl w:ilvl="1" w:tplc="39B8A99A">
      <w:start w:val="1"/>
      <w:numFmt w:val="bullet"/>
      <w:lvlText w:val="o"/>
      <w:lvlJc w:val="left"/>
      <w:pPr>
        <w:ind w:left="1440" w:hanging="360"/>
      </w:pPr>
      <w:rPr>
        <w:rFonts w:ascii="Courier New" w:hAnsi="Courier New" w:hint="default"/>
      </w:rPr>
    </w:lvl>
    <w:lvl w:ilvl="2" w:tplc="E43C7590">
      <w:start w:val="1"/>
      <w:numFmt w:val="bullet"/>
      <w:lvlText w:val=""/>
      <w:lvlJc w:val="left"/>
      <w:pPr>
        <w:ind w:left="2160" w:hanging="360"/>
      </w:pPr>
      <w:rPr>
        <w:rFonts w:ascii="Wingdings" w:hAnsi="Wingdings" w:hint="default"/>
      </w:rPr>
    </w:lvl>
    <w:lvl w:ilvl="3" w:tplc="771E5FEE">
      <w:start w:val="1"/>
      <w:numFmt w:val="bullet"/>
      <w:lvlText w:val=""/>
      <w:lvlJc w:val="left"/>
      <w:pPr>
        <w:ind w:left="2880" w:hanging="360"/>
      </w:pPr>
      <w:rPr>
        <w:rFonts w:ascii="Symbol" w:hAnsi="Symbol" w:hint="default"/>
      </w:rPr>
    </w:lvl>
    <w:lvl w:ilvl="4" w:tplc="807ED192">
      <w:start w:val="1"/>
      <w:numFmt w:val="bullet"/>
      <w:lvlText w:val="o"/>
      <w:lvlJc w:val="left"/>
      <w:pPr>
        <w:ind w:left="3600" w:hanging="360"/>
      </w:pPr>
      <w:rPr>
        <w:rFonts w:ascii="Courier New" w:hAnsi="Courier New" w:hint="default"/>
      </w:rPr>
    </w:lvl>
    <w:lvl w:ilvl="5" w:tplc="60867272">
      <w:start w:val="1"/>
      <w:numFmt w:val="bullet"/>
      <w:lvlText w:val=""/>
      <w:lvlJc w:val="left"/>
      <w:pPr>
        <w:ind w:left="4320" w:hanging="360"/>
      </w:pPr>
      <w:rPr>
        <w:rFonts w:ascii="Wingdings" w:hAnsi="Wingdings" w:hint="default"/>
      </w:rPr>
    </w:lvl>
    <w:lvl w:ilvl="6" w:tplc="0A5E29A0">
      <w:start w:val="1"/>
      <w:numFmt w:val="bullet"/>
      <w:lvlText w:val=""/>
      <w:lvlJc w:val="left"/>
      <w:pPr>
        <w:ind w:left="5040" w:hanging="360"/>
      </w:pPr>
      <w:rPr>
        <w:rFonts w:ascii="Symbol" w:hAnsi="Symbol" w:hint="default"/>
      </w:rPr>
    </w:lvl>
    <w:lvl w:ilvl="7" w:tplc="61544032">
      <w:start w:val="1"/>
      <w:numFmt w:val="bullet"/>
      <w:lvlText w:val="o"/>
      <w:lvlJc w:val="left"/>
      <w:pPr>
        <w:ind w:left="5760" w:hanging="360"/>
      </w:pPr>
      <w:rPr>
        <w:rFonts w:ascii="Courier New" w:hAnsi="Courier New" w:hint="default"/>
      </w:rPr>
    </w:lvl>
    <w:lvl w:ilvl="8" w:tplc="3E464E38">
      <w:start w:val="1"/>
      <w:numFmt w:val="bullet"/>
      <w:lvlText w:val=""/>
      <w:lvlJc w:val="left"/>
      <w:pPr>
        <w:ind w:left="6480" w:hanging="360"/>
      </w:pPr>
      <w:rPr>
        <w:rFonts w:ascii="Wingdings" w:hAnsi="Wingdings" w:hint="default"/>
      </w:rPr>
    </w:lvl>
  </w:abstractNum>
  <w:abstractNum w:abstractNumId="5" w15:restartNumberingAfterBreak="0">
    <w:nsid w:val="17E65338"/>
    <w:multiLevelType w:val="hybridMultilevel"/>
    <w:tmpl w:val="D5AEFE10"/>
    <w:lvl w:ilvl="0" w:tplc="519C2E6C">
      <w:start w:val="1"/>
      <w:numFmt w:val="bullet"/>
      <w:lvlText w:val=""/>
      <w:lvlJc w:val="left"/>
      <w:pPr>
        <w:ind w:left="720" w:hanging="360"/>
      </w:pPr>
      <w:rPr>
        <w:rFonts w:ascii="Symbol" w:hAnsi="Symbol" w:hint="default"/>
      </w:rPr>
    </w:lvl>
    <w:lvl w:ilvl="1" w:tplc="6F9E83DC">
      <w:start w:val="1"/>
      <w:numFmt w:val="bullet"/>
      <w:lvlText w:val="o"/>
      <w:lvlJc w:val="left"/>
      <w:pPr>
        <w:ind w:left="1440" w:hanging="360"/>
      </w:pPr>
      <w:rPr>
        <w:rFonts w:ascii="Courier New" w:hAnsi="Courier New" w:hint="default"/>
      </w:rPr>
    </w:lvl>
    <w:lvl w:ilvl="2" w:tplc="0EAE7E04">
      <w:start w:val="1"/>
      <w:numFmt w:val="bullet"/>
      <w:lvlText w:val=""/>
      <w:lvlJc w:val="left"/>
      <w:pPr>
        <w:ind w:left="2160" w:hanging="360"/>
      </w:pPr>
      <w:rPr>
        <w:rFonts w:ascii="Wingdings" w:hAnsi="Wingdings" w:hint="default"/>
      </w:rPr>
    </w:lvl>
    <w:lvl w:ilvl="3" w:tplc="EAF43E20">
      <w:start w:val="1"/>
      <w:numFmt w:val="bullet"/>
      <w:lvlText w:val=""/>
      <w:lvlJc w:val="left"/>
      <w:pPr>
        <w:ind w:left="2880" w:hanging="360"/>
      </w:pPr>
      <w:rPr>
        <w:rFonts w:ascii="Symbol" w:hAnsi="Symbol" w:hint="default"/>
      </w:rPr>
    </w:lvl>
    <w:lvl w:ilvl="4" w:tplc="C0AE5634">
      <w:start w:val="1"/>
      <w:numFmt w:val="bullet"/>
      <w:lvlText w:val="o"/>
      <w:lvlJc w:val="left"/>
      <w:pPr>
        <w:ind w:left="3600" w:hanging="360"/>
      </w:pPr>
      <w:rPr>
        <w:rFonts w:ascii="Courier New" w:hAnsi="Courier New" w:hint="default"/>
      </w:rPr>
    </w:lvl>
    <w:lvl w:ilvl="5" w:tplc="6F1C143A">
      <w:start w:val="1"/>
      <w:numFmt w:val="bullet"/>
      <w:lvlText w:val=""/>
      <w:lvlJc w:val="left"/>
      <w:pPr>
        <w:ind w:left="4320" w:hanging="360"/>
      </w:pPr>
      <w:rPr>
        <w:rFonts w:ascii="Wingdings" w:hAnsi="Wingdings" w:hint="default"/>
      </w:rPr>
    </w:lvl>
    <w:lvl w:ilvl="6" w:tplc="3B06C0DE">
      <w:start w:val="1"/>
      <w:numFmt w:val="bullet"/>
      <w:lvlText w:val=""/>
      <w:lvlJc w:val="left"/>
      <w:pPr>
        <w:ind w:left="5040" w:hanging="360"/>
      </w:pPr>
      <w:rPr>
        <w:rFonts w:ascii="Symbol" w:hAnsi="Symbol" w:hint="default"/>
      </w:rPr>
    </w:lvl>
    <w:lvl w:ilvl="7" w:tplc="901E756E">
      <w:start w:val="1"/>
      <w:numFmt w:val="bullet"/>
      <w:lvlText w:val="o"/>
      <w:lvlJc w:val="left"/>
      <w:pPr>
        <w:ind w:left="5760" w:hanging="360"/>
      </w:pPr>
      <w:rPr>
        <w:rFonts w:ascii="Courier New" w:hAnsi="Courier New" w:hint="default"/>
      </w:rPr>
    </w:lvl>
    <w:lvl w:ilvl="8" w:tplc="639CCEC2">
      <w:start w:val="1"/>
      <w:numFmt w:val="bullet"/>
      <w:lvlText w:val=""/>
      <w:lvlJc w:val="left"/>
      <w:pPr>
        <w:ind w:left="6480" w:hanging="360"/>
      </w:pPr>
      <w:rPr>
        <w:rFonts w:ascii="Wingdings" w:hAnsi="Wingdings" w:hint="default"/>
      </w:rPr>
    </w:lvl>
  </w:abstractNum>
  <w:abstractNum w:abstractNumId="6" w15:restartNumberingAfterBreak="0">
    <w:nsid w:val="1DA2E58C"/>
    <w:multiLevelType w:val="hybridMultilevel"/>
    <w:tmpl w:val="BA20D552"/>
    <w:lvl w:ilvl="0" w:tplc="51DE33AC">
      <w:start w:val="1"/>
      <w:numFmt w:val="bullet"/>
      <w:lvlText w:val="·"/>
      <w:lvlJc w:val="left"/>
      <w:pPr>
        <w:ind w:left="720" w:hanging="360"/>
      </w:pPr>
      <w:rPr>
        <w:rFonts w:ascii="Symbol" w:hAnsi="Symbol" w:hint="default"/>
      </w:rPr>
    </w:lvl>
    <w:lvl w:ilvl="1" w:tplc="BFEE9C62">
      <w:start w:val="1"/>
      <w:numFmt w:val="bullet"/>
      <w:lvlText w:val="o"/>
      <w:lvlJc w:val="left"/>
      <w:pPr>
        <w:ind w:left="1440" w:hanging="360"/>
      </w:pPr>
      <w:rPr>
        <w:rFonts w:ascii="Symbol" w:hAnsi="Symbol" w:hint="default"/>
      </w:rPr>
    </w:lvl>
    <w:lvl w:ilvl="2" w:tplc="F3A818E0">
      <w:start w:val="1"/>
      <w:numFmt w:val="bullet"/>
      <w:lvlText w:val=""/>
      <w:lvlJc w:val="left"/>
      <w:pPr>
        <w:ind w:left="2160" w:hanging="360"/>
      </w:pPr>
      <w:rPr>
        <w:rFonts w:ascii="Wingdings" w:hAnsi="Wingdings" w:hint="default"/>
      </w:rPr>
    </w:lvl>
    <w:lvl w:ilvl="3" w:tplc="ACEA21AC">
      <w:start w:val="1"/>
      <w:numFmt w:val="bullet"/>
      <w:lvlText w:val=""/>
      <w:lvlJc w:val="left"/>
      <w:pPr>
        <w:ind w:left="2880" w:hanging="360"/>
      </w:pPr>
      <w:rPr>
        <w:rFonts w:ascii="Symbol" w:hAnsi="Symbol" w:hint="default"/>
      </w:rPr>
    </w:lvl>
    <w:lvl w:ilvl="4" w:tplc="2760D7F4">
      <w:start w:val="1"/>
      <w:numFmt w:val="bullet"/>
      <w:lvlText w:val="o"/>
      <w:lvlJc w:val="left"/>
      <w:pPr>
        <w:ind w:left="3600" w:hanging="360"/>
      </w:pPr>
      <w:rPr>
        <w:rFonts w:ascii="Courier New" w:hAnsi="Courier New" w:hint="default"/>
      </w:rPr>
    </w:lvl>
    <w:lvl w:ilvl="5" w:tplc="49AE0A20">
      <w:start w:val="1"/>
      <w:numFmt w:val="bullet"/>
      <w:lvlText w:val=""/>
      <w:lvlJc w:val="left"/>
      <w:pPr>
        <w:ind w:left="4320" w:hanging="360"/>
      </w:pPr>
      <w:rPr>
        <w:rFonts w:ascii="Wingdings" w:hAnsi="Wingdings" w:hint="default"/>
      </w:rPr>
    </w:lvl>
    <w:lvl w:ilvl="6" w:tplc="D3BC9474">
      <w:start w:val="1"/>
      <w:numFmt w:val="bullet"/>
      <w:lvlText w:val=""/>
      <w:lvlJc w:val="left"/>
      <w:pPr>
        <w:ind w:left="5040" w:hanging="360"/>
      </w:pPr>
      <w:rPr>
        <w:rFonts w:ascii="Symbol" w:hAnsi="Symbol" w:hint="default"/>
      </w:rPr>
    </w:lvl>
    <w:lvl w:ilvl="7" w:tplc="C5389F56">
      <w:start w:val="1"/>
      <w:numFmt w:val="bullet"/>
      <w:lvlText w:val="o"/>
      <w:lvlJc w:val="left"/>
      <w:pPr>
        <w:ind w:left="5760" w:hanging="360"/>
      </w:pPr>
      <w:rPr>
        <w:rFonts w:ascii="Courier New" w:hAnsi="Courier New" w:hint="default"/>
      </w:rPr>
    </w:lvl>
    <w:lvl w:ilvl="8" w:tplc="10A4E810">
      <w:start w:val="1"/>
      <w:numFmt w:val="bullet"/>
      <w:lvlText w:val=""/>
      <w:lvlJc w:val="left"/>
      <w:pPr>
        <w:ind w:left="6480" w:hanging="360"/>
      </w:pPr>
      <w:rPr>
        <w:rFonts w:ascii="Wingdings" w:hAnsi="Wingdings" w:hint="default"/>
      </w:rPr>
    </w:lvl>
  </w:abstractNum>
  <w:abstractNum w:abstractNumId="7" w15:restartNumberingAfterBreak="0">
    <w:nsid w:val="1DDCA1A6"/>
    <w:multiLevelType w:val="hybridMultilevel"/>
    <w:tmpl w:val="F314D722"/>
    <w:lvl w:ilvl="0" w:tplc="DC820998">
      <w:start w:val="1"/>
      <w:numFmt w:val="bullet"/>
      <w:lvlText w:val="·"/>
      <w:lvlJc w:val="left"/>
      <w:pPr>
        <w:ind w:left="720" w:hanging="360"/>
      </w:pPr>
      <w:rPr>
        <w:rFonts w:ascii="Symbol" w:hAnsi="Symbol" w:hint="default"/>
      </w:rPr>
    </w:lvl>
    <w:lvl w:ilvl="1" w:tplc="8AC8A834">
      <w:start w:val="1"/>
      <w:numFmt w:val="bullet"/>
      <w:lvlText w:val="o"/>
      <w:lvlJc w:val="left"/>
      <w:pPr>
        <w:ind w:left="1440" w:hanging="360"/>
      </w:pPr>
      <w:rPr>
        <w:rFonts w:ascii="Courier New" w:hAnsi="Courier New" w:hint="default"/>
      </w:rPr>
    </w:lvl>
    <w:lvl w:ilvl="2" w:tplc="7F100CE0">
      <w:start w:val="1"/>
      <w:numFmt w:val="bullet"/>
      <w:lvlText w:val=""/>
      <w:lvlJc w:val="left"/>
      <w:pPr>
        <w:ind w:left="2160" w:hanging="360"/>
      </w:pPr>
      <w:rPr>
        <w:rFonts w:ascii="Wingdings" w:hAnsi="Wingdings" w:hint="default"/>
      </w:rPr>
    </w:lvl>
    <w:lvl w:ilvl="3" w:tplc="2E5CDE9E">
      <w:start w:val="1"/>
      <w:numFmt w:val="bullet"/>
      <w:lvlText w:val=""/>
      <w:lvlJc w:val="left"/>
      <w:pPr>
        <w:ind w:left="2880" w:hanging="360"/>
      </w:pPr>
      <w:rPr>
        <w:rFonts w:ascii="Symbol" w:hAnsi="Symbol" w:hint="default"/>
      </w:rPr>
    </w:lvl>
    <w:lvl w:ilvl="4" w:tplc="F3209F22">
      <w:start w:val="1"/>
      <w:numFmt w:val="bullet"/>
      <w:lvlText w:val="o"/>
      <w:lvlJc w:val="left"/>
      <w:pPr>
        <w:ind w:left="3600" w:hanging="360"/>
      </w:pPr>
      <w:rPr>
        <w:rFonts w:ascii="Courier New" w:hAnsi="Courier New" w:hint="default"/>
      </w:rPr>
    </w:lvl>
    <w:lvl w:ilvl="5" w:tplc="5B4E2AA6">
      <w:start w:val="1"/>
      <w:numFmt w:val="bullet"/>
      <w:lvlText w:val=""/>
      <w:lvlJc w:val="left"/>
      <w:pPr>
        <w:ind w:left="4320" w:hanging="360"/>
      </w:pPr>
      <w:rPr>
        <w:rFonts w:ascii="Wingdings" w:hAnsi="Wingdings" w:hint="default"/>
      </w:rPr>
    </w:lvl>
    <w:lvl w:ilvl="6" w:tplc="71E253E2">
      <w:start w:val="1"/>
      <w:numFmt w:val="bullet"/>
      <w:lvlText w:val=""/>
      <w:lvlJc w:val="left"/>
      <w:pPr>
        <w:ind w:left="5040" w:hanging="360"/>
      </w:pPr>
      <w:rPr>
        <w:rFonts w:ascii="Symbol" w:hAnsi="Symbol" w:hint="default"/>
      </w:rPr>
    </w:lvl>
    <w:lvl w:ilvl="7" w:tplc="61B62002">
      <w:start w:val="1"/>
      <w:numFmt w:val="bullet"/>
      <w:lvlText w:val="o"/>
      <w:lvlJc w:val="left"/>
      <w:pPr>
        <w:ind w:left="5760" w:hanging="360"/>
      </w:pPr>
      <w:rPr>
        <w:rFonts w:ascii="Courier New" w:hAnsi="Courier New" w:hint="default"/>
      </w:rPr>
    </w:lvl>
    <w:lvl w:ilvl="8" w:tplc="78B891AE">
      <w:start w:val="1"/>
      <w:numFmt w:val="bullet"/>
      <w:lvlText w:val=""/>
      <w:lvlJc w:val="left"/>
      <w:pPr>
        <w:ind w:left="6480" w:hanging="360"/>
      </w:pPr>
      <w:rPr>
        <w:rFonts w:ascii="Wingdings" w:hAnsi="Wingdings" w:hint="default"/>
      </w:rPr>
    </w:lvl>
  </w:abstractNum>
  <w:abstractNum w:abstractNumId="8" w15:restartNumberingAfterBreak="0">
    <w:nsid w:val="1F1F1394"/>
    <w:multiLevelType w:val="multilevel"/>
    <w:tmpl w:val="79BEC90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839104"/>
    <w:multiLevelType w:val="hybridMultilevel"/>
    <w:tmpl w:val="20BE78A6"/>
    <w:lvl w:ilvl="0" w:tplc="04629DDE">
      <w:start w:val="1"/>
      <w:numFmt w:val="bullet"/>
      <w:lvlText w:val=""/>
      <w:lvlJc w:val="left"/>
      <w:pPr>
        <w:ind w:left="720" w:hanging="360"/>
      </w:pPr>
      <w:rPr>
        <w:rFonts w:ascii="Symbol" w:hAnsi="Symbol" w:hint="default"/>
      </w:rPr>
    </w:lvl>
    <w:lvl w:ilvl="1" w:tplc="F6E4259E">
      <w:start w:val="1"/>
      <w:numFmt w:val="bullet"/>
      <w:lvlText w:val="o"/>
      <w:lvlJc w:val="left"/>
      <w:pPr>
        <w:ind w:left="1440" w:hanging="360"/>
      </w:pPr>
      <w:rPr>
        <w:rFonts w:ascii="Courier New" w:hAnsi="Courier New" w:hint="default"/>
      </w:rPr>
    </w:lvl>
    <w:lvl w:ilvl="2" w:tplc="75002278">
      <w:start w:val="1"/>
      <w:numFmt w:val="bullet"/>
      <w:lvlText w:val=""/>
      <w:lvlJc w:val="left"/>
      <w:pPr>
        <w:ind w:left="2160" w:hanging="360"/>
      </w:pPr>
      <w:rPr>
        <w:rFonts w:ascii="Wingdings" w:hAnsi="Wingdings" w:hint="default"/>
      </w:rPr>
    </w:lvl>
    <w:lvl w:ilvl="3" w:tplc="B66CF07E">
      <w:start w:val="1"/>
      <w:numFmt w:val="bullet"/>
      <w:lvlText w:val=""/>
      <w:lvlJc w:val="left"/>
      <w:pPr>
        <w:ind w:left="2880" w:hanging="360"/>
      </w:pPr>
      <w:rPr>
        <w:rFonts w:ascii="Symbol" w:hAnsi="Symbol" w:hint="default"/>
      </w:rPr>
    </w:lvl>
    <w:lvl w:ilvl="4" w:tplc="DC9CF88E">
      <w:start w:val="1"/>
      <w:numFmt w:val="bullet"/>
      <w:lvlText w:val="o"/>
      <w:lvlJc w:val="left"/>
      <w:pPr>
        <w:ind w:left="3600" w:hanging="360"/>
      </w:pPr>
      <w:rPr>
        <w:rFonts w:ascii="Courier New" w:hAnsi="Courier New" w:hint="default"/>
      </w:rPr>
    </w:lvl>
    <w:lvl w:ilvl="5" w:tplc="060EA202">
      <w:start w:val="1"/>
      <w:numFmt w:val="bullet"/>
      <w:lvlText w:val=""/>
      <w:lvlJc w:val="left"/>
      <w:pPr>
        <w:ind w:left="4320" w:hanging="360"/>
      </w:pPr>
      <w:rPr>
        <w:rFonts w:ascii="Wingdings" w:hAnsi="Wingdings" w:hint="default"/>
      </w:rPr>
    </w:lvl>
    <w:lvl w:ilvl="6" w:tplc="99C0E742">
      <w:start w:val="1"/>
      <w:numFmt w:val="bullet"/>
      <w:lvlText w:val=""/>
      <w:lvlJc w:val="left"/>
      <w:pPr>
        <w:ind w:left="5040" w:hanging="360"/>
      </w:pPr>
      <w:rPr>
        <w:rFonts w:ascii="Symbol" w:hAnsi="Symbol" w:hint="default"/>
      </w:rPr>
    </w:lvl>
    <w:lvl w:ilvl="7" w:tplc="7DB4F99E">
      <w:start w:val="1"/>
      <w:numFmt w:val="bullet"/>
      <w:lvlText w:val="o"/>
      <w:lvlJc w:val="left"/>
      <w:pPr>
        <w:ind w:left="5760" w:hanging="360"/>
      </w:pPr>
      <w:rPr>
        <w:rFonts w:ascii="Courier New" w:hAnsi="Courier New" w:hint="default"/>
      </w:rPr>
    </w:lvl>
    <w:lvl w:ilvl="8" w:tplc="A9DCC966">
      <w:start w:val="1"/>
      <w:numFmt w:val="bullet"/>
      <w:lvlText w:val=""/>
      <w:lvlJc w:val="left"/>
      <w:pPr>
        <w:ind w:left="6480" w:hanging="360"/>
      </w:pPr>
      <w:rPr>
        <w:rFonts w:ascii="Wingdings" w:hAnsi="Wingdings" w:hint="default"/>
      </w:rPr>
    </w:lvl>
  </w:abstractNum>
  <w:abstractNum w:abstractNumId="10"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15:restartNumberingAfterBreak="0">
    <w:nsid w:val="27945AC1"/>
    <w:multiLevelType w:val="hybridMultilevel"/>
    <w:tmpl w:val="F594C0CA"/>
    <w:lvl w:ilvl="0" w:tplc="966E6084">
      <w:start w:val="1"/>
      <w:numFmt w:val="bullet"/>
      <w:lvlText w:val=""/>
      <w:lvlJc w:val="left"/>
      <w:pPr>
        <w:ind w:left="720" w:hanging="360"/>
      </w:pPr>
      <w:rPr>
        <w:rFonts w:ascii="Symbol" w:hAnsi="Symbol" w:hint="default"/>
      </w:rPr>
    </w:lvl>
    <w:lvl w:ilvl="1" w:tplc="3AFC33E0">
      <w:start w:val="1"/>
      <w:numFmt w:val="bullet"/>
      <w:lvlText w:val="o"/>
      <w:lvlJc w:val="left"/>
      <w:pPr>
        <w:ind w:left="1440" w:hanging="360"/>
      </w:pPr>
      <w:rPr>
        <w:rFonts w:ascii="Courier New" w:hAnsi="Courier New" w:hint="default"/>
      </w:rPr>
    </w:lvl>
    <w:lvl w:ilvl="2" w:tplc="87868054">
      <w:start w:val="1"/>
      <w:numFmt w:val="bullet"/>
      <w:lvlText w:val=""/>
      <w:lvlJc w:val="left"/>
      <w:pPr>
        <w:ind w:left="2160" w:hanging="360"/>
      </w:pPr>
      <w:rPr>
        <w:rFonts w:ascii="Wingdings" w:hAnsi="Wingdings" w:hint="default"/>
      </w:rPr>
    </w:lvl>
    <w:lvl w:ilvl="3" w:tplc="9490F5E2">
      <w:start w:val="1"/>
      <w:numFmt w:val="bullet"/>
      <w:lvlText w:val=""/>
      <w:lvlJc w:val="left"/>
      <w:pPr>
        <w:ind w:left="2880" w:hanging="360"/>
      </w:pPr>
      <w:rPr>
        <w:rFonts w:ascii="Symbol" w:hAnsi="Symbol" w:hint="default"/>
      </w:rPr>
    </w:lvl>
    <w:lvl w:ilvl="4" w:tplc="A2B0CDDC">
      <w:start w:val="1"/>
      <w:numFmt w:val="bullet"/>
      <w:lvlText w:val="o"/>
      <w:lvlJc w:val="left"/>
      <w:pPr>
        <w:ind w:left="3600" w:hanging="360"/>
      </w:pPr>
      <w:rPr>
        <w:rFonts w:ascii="Courier New" w:hAnsi="Courier New" w:hint="default"/>
      </w:rPr>
    </w:lvl>
    <w:lvl w:ilvl="5" w:tplc="2B8AB568">
      <w:start w:val="1"/>
      <w:numFmt w:val="bullet"/>
      <w:lvlText w:val=""/>
      <w:lvlJc w:val="left"/>
      <w:pPr>
        <w:ind w:left="4320" w:hanging="360"/>
      </w:pPr>
      <w:rPr>
        <w:rFonts w:ascii="Wingdings" w:hAnsi="Wingdings" w:hint="default"/>
      </w:rPr>
    </w:lvl>
    <w:lvl w:ilvl="6" w:tplc="EED03CC4">
      <w:start w:val="1"/>
      <w:numFmt w:val="bullet"/>
      <w:lvlText w:val=""/>
      <w:lvlJc w:val="left"/>
      <w:pPr>
        <w:ind w:left="5040" w:hanging="360"/>
      </w:pPr>
      <w:rPr>
        <w:rFonts w:ascii="Symbol" w:hAnsi="Symbol" w:hint="default"/>
      </w:rPr>
    </w:lvl>
    <w:lvl w:ilvl="7" w:tplc="A372D0C0">
      <w:start w:val="1"/>
      <w:numFmt w:val="bullet"/>
      <w:lvlText w:val="o"/>
      <w:lvlJc w:val="left"/>
      <w:pPr>
        <w:ind w:left="5760" w:hanging="360"/>
      </w:pPr>
      <w:rPr>
        <w:rFonts w:ascii="Courier New" w:hAnsi="Courier New" w:hint="default"/>
      </w:rPr>
    </w:lvl>
    <w:lvl w:ilvl="8" w:tplc="DE6EDF50">
      <w:start w:val="1"/>
      <w:numFmt w:val="bullet"/>
      <w:lvlText w:val=""/>
      <w:lvlJc w:val="left"/>
      <w:pPr>
        <w:ind w:left="6480" w:hanging="360"/>
      </w:pPr>
      <w:rPr>
        <w:rFonts w:ascii="Wingdings" w:hAnsi="Wingdings" w:hint="default"/>
      </w:rPr>
    </w:lvl>
  </w:abstractNum>
  <w:abstractNum w:abstractNumId="12" w15:restartNumberingAfterBreak="0">
    <w:nsid w:val="279C5877"/>
    <w:multiLevelType w:val="hybridMultilevel"/>
    <w:tmpl w:val="9A5E9C80"/>
    <w:lvl w:ilvl="0" w:tplc="7FC2B4D2">
      <w:start w:val="1"/>
      <w:numFmt w:val="bullet"/>
      <w:lvlText w:val=""/>
      <w:lvlJc w:val="left"/>
      <w:pPr>
        <w:ind w:left="720" w:hanging="360"/>
      </w:pPr>
      <w:rPr>
        <w:rFonts w:ascii="Symbol" w:hAnsi="Symbol" w:hint="default"/>
      </w:rPr>
    </w:lvl>
    <w:lvl w:ilvl="1" w:tplc="7C2ADC2A">
      <w:start w:val="1"/>
      <w:numFmt w:val="bullet"/>
      <w:lvlText w:val="o"/>
      <w:lvlJc w:val="left"/>
      <w:pPr>
        <w:ind w:left="1440" w:hanging="360"/>
      </w:pPr>
      <w:rPr>
        <w:rFonts w:ascii="Courier New" w:hAnsi="Courier New" w:hint="default"/>
      </w:rPr>
    </w:lvl>
    <w:lvl w:ilvl="2" w:tplc="CA86052E">
      <w:start w:val="1"/>
      <w:numFmt w:val="bullet"/>
      <w:lvlText w:val=""/>
      <w:lvlJc w:val="left"/>
      <w:pPr>
        <w:ind w:left="2160" w:hanging="360"/>
      </w:pPr>
      <w:rPr>
        <w:rFonts w:ascii="Wingdings" w:hAnsi="Wingdings" w:hint="default"/>
      </w:rPr>
    </w:lvl>
    <w:lvl w:ilvl="3" w:tplc="129082C2">
      <w:start w:val="1"/>
      <w:numFmt w:val="bullet"/>
      <w:lvlText w:val=""/>
      <w:lvlJc w:val="left"/>
      <w:pPr>
        <w:ind w:left="2880" w:hanging="360"/>
      </w:pPr>
      <w:rPr>
        <w:rFonts w:ascii="Symbol" w:hAnsi="Symbol" w:hint="default"/>
      </w:rPr>
    </w:lvl>
    <w:lvl w:ilvl="4" w:tplc="BCC4310C">
      <w:start w:val="1"/>
      <w:numFmt w:val="bullet"/>
      <w:lvlText w:val="o"/>
      <w:lvlJc w:val="left"/>
      <w:pPr>
        <w:ind w:left="3600" w:hanging="360"/>
      </w:pPr>
      <w:rPr>
        <w:rFonts w:ascii="Courier New" w:hAnsi="Courier New" w:hint="default"/>
      </w:rPr>
    </w:lvl>
    <w:lvl w:ilvl="5" w:tplc="08B8E7D6">
      <w:start w:val="1"/>
      <w:numFmt w:val="bullet"/>
      <w:lvlText w:val=""/>
      <w:lvlJc w:val="left"/>
      <w:pPr>
        <w:ind w:left="4320" w:hanging="360"/>
      </w:pPr>
      <w:rPr>
        <w:rFonts w:ascii="Wingdings" w:hAnsi="Wingdings" w:hint="default"/>
      </w:rPr>
    </w:lvl>
    <w:lvl w:ilvl="6" w:tplc="97366CC2">
      <w:start w:val="1"/>
      <w:numFmt w:val="bullet"/>
      <w:lvlText w:val=""/>
      <w:lvlJc w:val="left"/>
      <w:pPr>
        <w:ind w:left="5040" w:hanging="360"/>
      </w:pPr>
      <w:rPr>
        <w:rFonts w:ascii="Symbol" w:hAnsi="Symbol" w:hint="default"/>
      </w:rPr>
    </w:lvl>
    <w:lvl w:ilvl="7" w:tplc="BBDC9D98">
      <w:start w:val="1"/>
      <w:numFmt w:val="bullet"/>
      <w:lvlText w:val="o"/>
      <w:lvlJc w:val="left"/>
      <w:pPr>
        <w:ind w:left="5760" w:hanging="360"/>
      </w:pPr>
      <w:rPr>
        <w:rFonts w:ascii="Courier New" w:hAnsi="Courier New" w:hint="default"/>
      </w:rPr>
    </w:lvl>
    <w:lvl w:ilvl="8" w:tplc="62967744">
      <w:start w:val="1"/>
      <w:numFmt w:val="bullet"/>
      <w:lvlText w:val=""/>
      <w:lvlJc w:val="left"/>
      <w:pPr>
        <w:ind w:left="6480" w:hanging="360"/>
      </w:pPr>
      <w:rPr>
        <w:rFonts w:ascii="Wingdings" w:hAnsi="Wingdings" w:hint="default"/>
      </w:rPr>
    </w:lvl>
  </w:abstractNum>
  <w:abstractNum w:abstractNumId="13" w15:restartNumberingAfterBreak="0">
    <w:nsid w:val="2BACF0B8"/>
    <w:multiLevelType w:val="hybridMultilevel"/>
    <w:tmpl w:val="BCF698F2"/>
    <w:lvl w:ilvl="0" w:tplc="FD08BD9E">
      <w:start w:val="1"/>
      <w:numFmt w:val="bullet"/>
      <w:lvlText w:val=""/>
      <w:lvlJc w:val="left"/>
      <w:pPr>
        <w:ind w:left="720" w:hanging="360"/>
      </w:pPr>
      <w:rPr>
        <w:rFonts w:ascii="Symbol" w:hAnsi="Symbol" w:hint="default"/>
      </w:rPr>
    </w:lvl>
    <w:lvl w:ilvl="1" w:tplc="D43A5F60">
      <w:start w:val="1"/>
      <w:numFmt w:val="bullet"/>
      <w:lvlText w:val="o"/>
      <w:lvlJc w:val="left"/>
      <w:pPr>
        <w:ind w:left="1440" w:hanging="360"/>
      </w:pPr>
      <w:rPr>
        <w:rFonts w:ascii="Courier New" w:hAnsi="Courier New" w:hint="default"/>
      </w:rPr>
    </w:lvl>
    <w:lvl w:ilvl="2" w:tplc="731A4814">
      <w:start w:val="1"/>
      <w:numFmt w:val="bullet"/>
      <w:lvlText w:val=""/>
      <w:lvlJc w:val="left"/>
      <w:pPr>
        <w:ind w:left="2160" w:hanging="360"/>
      </w:pPr>
      <w:rPr>
        <w:rFonts w:ascii="Wingdings" w:hAnsi="Wingdings" w:hint="default"/>
      </w:rPr>
    </w:lvl>
    <w:lvl w:ilvl="3" w:tplc="BF7C8DB2">
      <w:start w:val="1"/>
      <w:numFmt w:val="bullet"/>
      <w:lvlText w:val=""/>
      <w:lvlJc w:val="left"/>
      <w:pPr>
        <w:ind w:left="2880" w:hanging="360"/>
      </w:pPr>
      <w:rPr>
        <w:rFonts w:ascii="Symbol" w:hAnsi="Symbol" w:hint="default"/>
      </w:rPr>
    </w:lvl>
    <w:lvl w:ilvl="4" w:tplc="509030E6">
      <w:start w:val="1"/>
      <w:numFmt w:val="bullet"/>
      <w:lvlText w:val="o"/>
      <w:lvlJc w:val="left"/>
      <w:pPr>
        <w:ind w:left="3600" w:hanging="360"/>
      </w:pPr>
      <w:rPr>
        <w:rFonts w:ascii="Courier New" w:hAnsi="Courier New" w:hint="default"/>
      </w:rPr>
    </w:lvl>
    <w:lvl w:ilvl="5" w:tplc="752EFBC2">
      <w:start w:val="1"/>
      <w:numFmt w:val="bullet"/>
      <w:lvlText w:val=""/>
      <w:lvlJc w:val="left"/>
      <w:pPr>
        <w:ind w:left="4320" w:hanging="360"/>
      </w:pPr>
      <w:rPr>
        <w:rFonts w:ascii="Wingdings" w:hAnsi="Wingdings" w:hint="default"/>
      </w:rPr>
    </w:lvl>
    <w:lvl w:ilvl="6" w:tplc="F48AD348">
      <w:start w:val="1"/>
      <w:numFmt w:val="bullet"/>
      <w:lvlText w:val=""/>
      <w:lvlJc w:val="left"/>
      <w:pPr>
        <w:ind w:left="5040" w:hanging="360"/>
      </w:pPr>
      <w:rPr>
        <w:rFonts w:ascii="Symbol" w:hAnsi="Symbol" w:hint="default"/>
      </w:rPr>
    </w:lvl>
    <w:lvl w:ilvl="7" w:tplc="EAC0457E">
      <w:start w:val="1"/>
      <w:numFmt w:val="bullet"/>
      <w:lvlText w:val="o"/>
      <w:lvlJc w:val="left"/>
      <w:pPr>
        <w:ind w:left="5760" w:hanging="360"/>
      </w:pPr>
      <w:rPr>
        <w:rFonts w:ascii="Courier New" w:hAnsi="Courier New" w:hint="default"/>
      </w:rPr>
    </w:lvl>
    <w:lvl w:ilvl="8" w:tplc="45DA1582">
      <w:start w:val="1"/>
      <w:numFmt w:val="bullet"/>
      <w:lvlText w:val=""/>
      <w:lvlJc w:val="left"/>
      <w:pPr>
        <w:ind w:left="6480" w:hanging="360"/>
      </w:pPr>
      <w:rPr>
        <w:rFonts w:ascii="Wingdings" w:hAnsi="Wingdings" w:hint="default"/>
      </w:rPr>
    </w:lvl>
  </w:abstractNum>
  <w:abstractNum w:abstractNumId="14" w15:restartNumberingAfterBreak="0">
    <w:nsid w:val="31AB3333"/>
    <w:multiLevelType w:val="hybridMultilevel"/>
    <w:tmpl w:val="0F18480E"/>
    <w:lvl w:ilvl="0" w:tplc="C67C2B0C">
      <w:start w:val="1"/>
      <w:numFmt w:val="bullet"/>
      <w:lvlText w:val=""/>
      <w:lvlJc w:val="left"/>
      <w:pPr>
        <w:ind w:left="720" w:hanging="360"/>
      </w:pPr>
      <w:rPr>
        <w:rFonts w:ascii="Symbol" w:hAnsi="Symbol" w:hint="default"/>
      </w:rPr>
    </w:lvl>
    <w:lvl w:ilvl="1" w:tplc="E09A2924">
      <w:start w:val="1"/>
      <w:numFmt w:val="bullet"/>
      <w:lvlText w:val="o"/>
      <w:lvlJc w:val="left"/>
      <w:pPr>
        <w:ind w:left="1440" w:hanging="360"/>
      </w:pPr>
      <w:rPr>
        <w:rFonts w:ascii="Courier New" w:hAnsi="Courier New" w:hint="default"/>
      </w:rPr>
    </w:lvl>
    <w:lvl w:ilvl="2" w:tplc="B0DC931A">
      <w:start w:val="1"/>
      <w:numFmt w:val="bullet"/>
      <w:lvlText w:val=""/>
      <w:lvlJc w:val="left"/>
      <w:pPr>
        <w:ind w:left="2160" w:hanging="360"/>
      </w:pPr>
      <w:rPr>
        <w:rFonts w:ascii="Wingdings" w:hAnsi="Wingdings" w:hint="default"/>
      </w:rPr>
    </w:lvl>
    <w:lvl w:ilvl="3" w:tplc="E6723778">
      <w:start w:val="1"/>
      <w:numFmt w:val="bullet"/>
      <w:lvlText w:val=""/>
      <w:lvlJc w:val="left"/>
      <w:pPr>
        <w:ind w:left="2880" w:hanging="360"/>
      </w:pPr>
      <w:rPr>
        <w:rFonts w:ascii="Symbol" w:hAnsi="Symbol" w:hint="default"/>
      </w:rPr>
    </w:lvl>
    <w:lvl w:ilvl="4" w:tplc="755CA974">
      <w:start w:val="1"/>
      <w:numFmt w:val="bullet"/>
      <w:lvlText w:val="o"/>
      <w:lvlJc w:val="left"/>
      <w:pPr>
        <w:ind w:left="3600" w:hanging="360"/>
      </w:pPr>
      <w:rPr>
        <w:rFonts w:ascii="Courier New" w:hAnsi="Courier New" w:hint="default"/>
      </w:rPr>
    </w:lvl>
    <w:lvl w:ilvl="5" w:tplc="33AE1EDA">
      <w:start w:val="1"/>
      <w:numFmt w:val="bullet"/>
      <w:lvlText w:val=""/>
      <w:lvlJc w:val="left"/>
      <w:pPr>
        <w:ind w:left="4320" w:hanging="360"/>
      </w:pPr>
      <w:rPr>
        <w:rFonts w:ascii="Wingdings" w:hAnsi="Wingdings" w:hint="default"/>
      </w:rPr>
    </w:lvl>
    <w:lvl w:ilvl="6" w:tplc="E2F69B84">
      <w:start w:val="1"/>
      <w:numFmt w:val="bullet"/>
      <w:lvlText w:val=""/>
      <w:lvlJc w:val="left"/>
      <w:pPr>
        <w:ind w:left="5040" w:hanging="360"/>
      </w:pPr>
      <w:rPr>
        <w:rFonts w:ascii="Symbol" w:hAnsi="Symbol" w:hint="default"/>
      </w:rPr>
    </w:lvl>
    <w:lvl w:ilvl="7" w:tplc="B784EA16">
      <w:start w:val="1"/>
      <w:numFmt w:val="bullet"/>
      <w:lvlText w:val="o"/>
      <w:lvlJc w:val="left"/>
      <w:pPr>
        <w:ind w:left="5760" w:hanging="360"/>
      </w:pPr>
      <w:rPr>
        <w:rFonts w:ascii="Courier New" w:hAnsi="Courier New" w:hint="default"/>
      </w:rPr>
    </w:lvl>
    <w:lvl w:ilvl="8" w:tplc="F1F03278">
      <w:start w:val="1"/>
      <w:numFmt w:val="bullet"/>
      <w:lvlText w:val=""/>
      <w:lvlJc w:val="left"/>
      <w:pPr>
        <w:ind w:left="6480" w:hanging="360"/>
      </w:pPr>
      <w:rPr>
        <w:rFonts w:ascii="Wingdings" w:hAnsi="Wingdings" w:hint="default"/>
      </w:rPr>
    </w:lvl>
  </w:abstractNum>
  <w:abstractNum w:abstractNumId="15" w15:restartNumberingAfterBreak="0">
    <w:nsid w:val="3A4F2A76"/>
    <w:multiLevelType w:val="multilevel"/>
    <w:tmpl w:val="33767F5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3B295D9F"/>
    <w:multiLevelType w:val="multilevel"/>
    <w:tmpl w:val="EDDE1CC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45311AAA"/>
    <w:multiLevelType w:val="multilevel"/>
    <w:tmpl w:val="255CC80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4B205164"/>
    <w:multiLevelType w:val="multilevel"/>
    <w:tmpl w:val="67B4DCB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9"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657D30D1"/>
    <w:multiLevelType w:val="multilevel"/>
    <w:tmpl w:val="FF7612F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2"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811F5"/>
    <w:multiLevelType w:val="multilevel"/>
    <w:tmpl w:val="11D6BC1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5A80CC5"/>
    <w:multiLevelType w:val="hybridMultilevel"/>
    <w:tmpl w:val="35BE0A9E"/>
    <w:lvl w:ilvl="0" w:tplc="9432E620">
      <w:start w:val="1"/>
      <w:numFmt w:val="decimal"/>
      <w:lvlText w:val="%1."/>
      <w:lvlJc w:val="left"/>
      <w:pPr>
        <w:ind w:left="720" w:hanging="360"/>
      </w:pPr>
    </w:lvl>
    <w:lvl w:ilvl="1" w:tplc="E96C75A6">
      <w:start w:val="1"/>
      <w:numFmt w:val="lowerLetter"/>
      <w:lvlText w:val="%2."/>
      <w:lvlJc w:val="left"/>
      <w:pPr>
        <w:ind w:left="1440" w:hanging="360"/>
      </w:pPr>
    </w:lvl>
    <w:lvl w:ilvl="2" w:tplc="047676C0">
      <w:start w:val="1"/>
      <w:numFmt w:val="lowerRoman"/>
      <w:lvlText w:val="%3."/>
      <w:lvlJc w:val="right"/>
      <w:pPr>
        <w:ind w:left="2160" w:hanging="180"/>
      </w:pPr>
    </w:lvl>
    <w:lvl w:ilvl="3" w:tplc="15408D9C">
      <w:start w:val="1"/>
      <w:numFmt w:val="decimal"/>
      <w:lvlText w:val="%4."/>
      <w:lvlJc w:val="left"/>
      <w:pPr>
        <w:ind w:left="2880" w:hanging="360"/>
      </w:pPr>
    </w:lvl>
    <w:lvl w:ilvl="4" w:tplc="1D0A4B94">
      <w:start w:val="1"/>
      <w:numFmt w:val="lowerLetter"/>
      <w:lvlText w:val="%5."/>
      <w:lvlJc w:val="left"/>
      <w:pPr>
        <w:ind w:left="3600" w:hanging="360"/>
      </w:pPr>
    </w:lvl>
    <w:lvl w:ilvl="5" w:tplc="E4786D52">
      <w:start w:val="1"/>
      <w:numFmt w:val="lowerRoman"/>
      <w:lvlText w:val="%6."/>
      <w:lvlJc w:val="right"/>
      <w:pPr>
        <w:ind w:left="4320" w:hanging="180"/>
      </w:pPr>
    </w:lvl>
    <w:lvl w:ilvl="6" w:tplc="3D427840">
      <w:start w:val="1"/>
      <w:numFmt w:val="decimal"/>
      <w:lvlText w:val="%7."/>
      <w:lvlJc w:val="left"/>
      <w:pPr>
        <w:ind w:left="5040" w:hanging="360"/>
      </w:pPr>
    </w:lvl>
    <w:lvl w:ilvl="7" w:tplc="AB0A4B56">
      <w:start w:val="1"/>
      <w:numFmt w:val="lowerLetter"/>
      <w:lvlText w:val="%8."/>
      <w:lvlJc w:val="left"/>
      <w:pPr>
        <w:ind w:left="5760" w:hanging="360"/>
      </w:pPr>
    </w:lvl>
    <w:lvl w:ilvl="8" w:tplc="96FCD710">
      <w:start w:val="1"/>
      <w:numFmt w:val="lowerRoman"/>
      <w:lvlText w:val="%9."/>
      <w:lvlJc w:val="right"/>
      <w:pPr>
        <w:ind w:left="6480" w:hanging="180"/>
      </w:pPr>
    </w:lvl>
  </w:abstractNum>
  <w:abstractNum w:abstractNumId="25" w15:restartNumberingAfterBreak="0">
    <w:nsid w:val="75E10D41"/>
    <w:multiLevelType w:val="multilevel"/>
    <w:tmpl w:val="554A5D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83B55A6"/>
    <w:multiLevelType w:val="hybridMultilevel"/>
    <w:tmpl w:val="6C44E01E"/>
    <w:lvl w:ilvl="0" w:tplc="86B2D92C">
      <w:start w:val="1"/>
      <w:numFmt w:val="bullet"/>
      <w:lvlText w:val=""/>
      <w:lvlJc w:val="left"/>
      <w:pPr>
        <w:ind w:left="720" w:hanging="360"/>
      </w:pPr>
      <w:rPr>
        <w:rFonts w:ascii="Symbol" w:hAnsi="Symbol" w:hint="default"/>
      </w:rPr>
    </w:lvl>
    <w:lvl w:ilvl="1" w:tplc="257C4808">
      <w:start w:val="1"/>
      <w:numFmt w:val="bullet"/>
      <w:lvlText w:val="o"/>
      <w:lvlJc w:val="left"/>
      <w:pPr>
        <w:ind w:left="1440" w:hanging="360"/>
      </w:pPr>
      <w:rPr>
        <w:rFonts w:ascii="Courier New" w:hAnsi="Courier New" w:hint="default"/>
      </w:rPr>
    </w:lvl>
    <w:lvl w:ilvl="2" w:tplc="AE685EE8">
      <w:start w:val="1"/>
      <w:numFmt w:val="bullet"/>
      <w:lvlText w:val=""/>
      <w:lvlJc w:val="left"/>
      <w:pPr>
        <w:ind w:left="2160" w:hanging="360"/>
      </w:pPr>
      <w:rPr>
        <w:rFonts w:ascii="Wingdings" w:hAnsi="Wingdings" w:hint="default"/>
      </w:rPr>
    </w:lvl>
    <w:lvl w:ilvl="3" w:tplc="57FCEF9C">
      <w:start w:val="1"/>
      <w:numFmt w:val="bullet"/>
      <w:lvlText w:val=""/>
      <w:lvlJc w:val="left"/>
      <w:pPr>
        <w:ind w:left="2880" w:hanging="360"/>
      </w:pPr>
      <w:rPr>
        <w:rFonts w:ascii="Symbol" w:hAnsi="Symbol" w:hint="default"/>
      </w:rPr>
    </w:lvl>
    <w:lvl w:ilvl="4" w:tplc="DF5EAB9C">
      <w:start w:val="1"/>
      <w:numFmt w:val="bullet"/>
      <w:lvlText w:val="o"/>
      <w:lvlJc w:val="left"/>
      <w:pPr>
        <w:ind w:left="3600" w:hanging="360"/>
      </w:pPr>
      <w:rPr>
        <w:rFonts w:ascii="Courier New" w:hAnsi="Courier New" w:hint="default"/>
      </w:rPr>
    </w:lvl>
    <w:lvl w:ilvl="5" w:tplc="27403914">
      <w:start w:val="1"/>
      <w:numFmt w:val="bullet"/>
      <w:lvlText w:val=""/>
      <w:lvlJc w:val="left"/>
      <w:pPr>
        <w:ind w:left="4320" w:hanging="360"/>
      </w:pPr>
      <w:rPr>
        <w:rFonts w:ascii="Wingdings" w:hAnsi="Wingdings" w:hint="default"/>
      </w:rPr>
    </w:lvl>
    <w:lvl w:ilvl="6" w:tplc="3CD2A1A6">
      <w:start w:val="1"/>
      <w:numFmt w:val="bullet"/>
      <w:lvlText w:val=""/>
      <w:lvlJc w:val="left"/>
      <w:pPr>
        <w:ind w:left="5040" w:hanging="360"/>
      </w:pPr>
      <w:rPr>
        <w:rFonts w:ascii="Symbol" w:hAnsi="Symbol" w:hint="default"/>
      </w:rPr>
    </w:lvl>
    <w:lvl w:ilvl="7" w:tplc="F90E3CFE">
      <w:start w:val="1"/>
      <w:numFmt w:val="bullet"/>
      <w:lvlText w:val="o"/>
      <w:lvlJc w:val="left"/>
      <w:pPr>
        <w:ind w:left="5760" w:hanging="360"/>
      </w:pPr>
      <w:rPr>
        <w:rFonts w:ascii="Courier New" w:hAnsi="Courier New" w:hint="default"/>
      </w:rPr>
    </w:lvl>
    <w:lvl w:ilvl="8" w:tplc="36722B9A">
      <w:start w:val="1"/>
      <w:numFmt w:val="bullet"/>
      <w:lvlText w:val=""/>
      <w:lvlJc w:val="left"/>
      <w:pPr>
        <w:ind w:left="6480" w:hanging="360"/>
      </w:pPr>
      <w:rPr>
        <w:rFonts w:ascii="Wingdings" w:hAnsi="Wingdings" w:hint="default"/>
      </w:rPr>
    </w:lvl>
  </w:abstractNum>
  <w:abstractNum w:abstractNumId="27"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2019038713">
    <w:abstractNumId w:val="24"/>
  </w:num>
  <w:num w:numId="2" w16cid:durableId="958758355">
    <w:abstractNumId w:val="9"/>
  </w:num>
  <w:num w:numId="3" w16cid:durableId="743988162">
    <w:abstractNumId w:val="26"/>
  </w:num>
  <w:num w:numId="4" w16cid:durableId="624389365">
    <w:abstractNumId w:val="5"/>
  </w:num>
  <w:num w:numId="5" w16cid:durableId="226890363">
    <w:abstractNumId w:val="12"/>
  </w:num>
  <w:num w:numId="6" w16cid:durableId="1966882050">
    <w:abstractNumId w:val="4"/>
  </w:num>
  <w:num w:numId="7" w16cid:durableId="421998548">
    <w:abstractNumId w:val="6"/>
  </w:num>
  <w:num w:numId="8" w16cid:durableId="252319520">
    <w:abstractNumId w:val="7"/>
  </w:num>
  <w:num w:numId="9" w16cid:durableId="295259218">
    <w:abstractNumId w:val="11"/>
  </w:num>
  <w:num w:numId="10" w16cid:durableId="156531075">
    <w:abstractNumId w:val="14"/>
  </w:num>
  <w:num w:numId="11" w16cid:durableId="1976566899">
    <w:abstractNumId w:val="13"/>
  </w:num>
  <w:num w:numId="12" w16cid:durableId="9746072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04158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97065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3797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3736449">
    <w:abstractNumId w:val="3"/>
  </w:num>
  <w:num w:numId="17" w16cid:durableId="1653439957">
    <w:abstractNumId w:val="22"/>
  </w:num>
  <w:num w:numId="18" w16cid:durableId="1695840189">
    <w:abstractNumId w:val="0"/>
  </w:num>
  <w:num w:numId="19" w16cid:durableId="970286729">
    <w:abstractNumId w:val="2"/>
  </w:num>
  <w:num w:numId="20" w16cid:durableId="790977215">
    <w:abstractNumId w:val="17"/>
  </w:num>
  <w:num w:numId="21" w16cid:durableId="481703972">
    <w:abstractNumId w:val="18"/>
  </w:num>
  <w:num w:numId="22" w16cid:durableId="122311396">
    <w:abstractNumId w:val="1"/>
  </w:num>
  <w:num w:numId="23" w16cid:durableId="969936518">
    <w:abstractNumId w:val="15"/>
  </w:num>
  <w:num w:numId="24" w16cid:durableId="303462584">
    <w:abstractNumId w:val="23"/>
  </w:num>
  <w:num w:numId="25" w16cid:durableId="934019172">
    <w:abstractNumId w:val="25"/>
  </w:num>
  <w:num w:numId="26" w16cid:durableId="228465834">
    <w:abstractNumId w:val="16"/>
  </w:num>
  <w:num w:numId="27" w16cid:durableId="1517696648">
    <w:abstractNumId w:val="21"/>
  </w:num>
  <w:num w:numId="28" w16cid:durableId="6855222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5BD3"/>
    <w:rsid w:val="00012108"/>
    <w:rsid w:val="000551A7"/>
    <w:rsid w:val="000D7D79"/>
    <w:rsid w:val="00102680"/>
    <w:rsid w:val="001466B5"/>
    <w:rsid w:val="00222095"/>
    <w:rsid w:val="0023254D"/>
    <w:rsid w:val="00251A09"/>
    <w:rsid w:val="002769B8"/>
    <w:rsid w:val="0029285D"/>
    <w:rsid w:val="002A0803"/>
    <w:rsid w:val="002B2A60"/>
    <w:rsid w:val="003C51AC"/>
    <w:rsid w:val="00415AD6"/>
    <w:rsid w:val="00456CFE"/>
    <w:rsid w:val="004A3CB5"/>
    <w:rsid w:val="004C28AC"/>
    <w:rsid w:val="00502504"/>
    <w:rsid w:val="00612AF0"/>
    <w:rsid w:val="0061565F"/>
    <w:rsid w:val="006527B2"/>
    <w:rsid w:val="006738AC"/>
    <w:rsid w:val="00746BE9"/>
    <w:rsid w:val="0081178C"/>
    <w:rsid w:val="008248A8"/>
    <w:rsid w:val="00833F6D"/>
    <w:rsid w:val="00870DE0"/>
    <w:rsid w:val="00895CCB"/>
    <w:rsid w:val="008A5DF0"/>
    <w:rsid w:val="008D2FE7"/>
    <w:rsid w:val="008F6948"/>
    <w:rsid w:val="009B7697"/>
    <w:rsid w:val="00AE5EE0"/>
    <w:rsid w:val="00AF20A1"/>
    <w:rsid w:val="00B31C01"/>
    <w:rsid w:val="00B33866"/>
    <w:rsid w:val="00BF1D76"/>
    <w:rsid w:val="00CF5A8D"/>
    <w:rsid w:val="00D46A05"/>
    <w:rsid w:val="00D83532"/>
    <w:rsid w:val="00DA00F1"/>
    <w:rsid w:val="00DE18B3"/>
    <w:rsid w:val="00E07162"/>
    <w:rsid w:val="00E31C92"/>
    <w:rsid w:val="00E7625C"/>
    <w:rsid w:val="00E8457B"/>
    <w:rsid w:val="00F0186C"/>
    <w:rsid w:val="00F41B4D"/>
    <w:rsid w:val="00F50A51"/>
    <w:rsid w:val="00F72D3C"/>
    <w:rsid w:val="00F9412C"/>
    <w:rsid w:val="00FE3164"/>
    <w:rsid w:val="022EF50B"/>
    <w:rsid w:val="03F460AD"/>
    <w:rsid w:val="07A5BCF2"/>
    <w:rsid w:val="08564358"/>
    <w:rsid w:val="08B89CF8"/>
    <w:rsid w:val="098C271E"/>
    <w:rsid w:val="0A85B2C7"/>
    <w:rsid w:val="0CAE43DE"/>
    <w:rsid w:val="0E9C54DB"/>
    <w:rsid w:val="0FAE3AA9"/>
    <w:rsid w:val="104C3196"/>
    <w:rsid w:val="11267C21"/>
    <w:rsid w:val="1165CC9D"/>
    <w:rsid w:val="11DD039F"/>
    <w:rsid w:val="121CE77C"/>
    <w:rsid w:val="126BBEEC"/>
    <w:rsid w:val="156CF08F"/>
    <w:rsid w:val="15B7BD42"/>
    <w:rsid w:val="171FFA50"/>
    <w:rsid w:val="1831E7DD"/>
    <w:rsid w:val="197325CC"/>
    <w:rsid w:val="1A15BB7C"/>
    <w:rsid w:val="1AC5D14A"/>
    <w:rsid w:val="1BB2A7FA"/>
    <w:rsid w:val="1C12C19B"/>
    <w:rsid w:val="1C176743"/>
    <w:rsid w:val="1CA0B1DE"/>
    <w:rsid w:val="1DC13874"/>
    <w:rsid w:val="20F0B78E"/>
    <w:rsid w:val="20F15B05"/>
    <w:rsid w:val="2188F3BF"/>
    <w:rsid w:val="21B07B10"/>
    <w:rsid w:val="22640848"/>
    <w:rsid w:val="22F84C2C"/>
    <w:rsid w:val="24E889F0"/>
    <w:rsid w:val="26D7EEE2"/>
    <w:rsid w:val="279BBBB5"/>
    <w:rsid w:val="27E6C3C8"/>
    <w:rsid w:val="28BFC692"/>
    <w:rsid w:val="28D8CBE0"/>
    <w:rsid w:val="28F6143D"/>
    <w:rsid w:val="29456D88"/>
    <w:rsid w:val="294A9347"/>
    <w:rsid w:val="2A7C7FDC"/>
    <w:rsid w:val="2A8CCB3B"/>
    <w:rsid w:val="2B392ACF"/>
    <w:rsid w:val="2CA53FE9"/>
    <w:rsid w:val="2CF1579D"/>
    <w:rsid w:val="2D86E8F2"/>
    <w:rsid w:val="2E25EE3F"/>
    <w:rsid w:val="2F62C4C3"/>
    <w:rsid w:val="3057BC78"/>
    <w:rsid w:val="31C7FA90"/>
    <w:rsid w:val="33B168D0"/>
    <w:rsid w:val="33D5779A"/>
    <w:rsid w:val="34107CAD"/>
    <w:rsid w:val="342D40BD"/>
    <w:rsid w:val="34B428B4"/>
    <w:rsid w:val="34E9F14A"/>
    <w:rsid w:val="35A429AA"/>
    <w:rsid w:val="35BCC2D0"/>
    <w:rsid w:val="3663AE2D"/>
    <w:rsid w:val="36BC04A3"/>
    <w:rsid w:val="372CCC17"/>
    <w:rsid w:val="38CD270F"/>
    <w:rsid w:val="38ED1E47"/>
    <w:rsid w:val="3962747D"/>
    <w:rsid w:val="39D6D62A"/>
    <w:rsid w:val="3A841486"/>
    <w:rsid w:val="3ADF1644"/>
    <w:rsid w:val="3B629D53"/>
    <w:rsid w:val="3F136F01"/>
    <w:rsid w:val="3F8E9007"/>
    <w:rsid w:val="3FB25D2D"/>
    <w:rsid w:val="40CD7F6B"/>
    <w:rsid w:val="41FC4266"/>
    <w:rsid w:val="42AEF39C"/>
    <w:rsid w:val="453467E1"/>
    <w:rsid w:val="464665C4"/>
    <w:rsid w:val="4691FC26"/>
    <w:rsid w:val="470A5C59"/>
    <w:rsid w:val="49B679AF"/>
    <w:rsid w:val="4B02CC9B"/>
    <w:rsid w:val="4B7EA052"/>
    <w:rsid w:val="4B969DAB"/>
    <w:rsid w:val="4BA4D004"/>
    <w:rsid w:val="4C24A509"/>
    <w:rsid w:val="4D6E8FFE"/>
    <w:rsid w:val="4D9873BE"/>
    <w:rsid w:val="4E3821E7"/>
    <w:rsid w:val="4F60D944"/>
    <w:rsid w:val="4F843E03"/>
    <w:rsid w:val="5066FB67"/>
    <w:rsid w:val="50799D5A"/>
    <w:rsid w:val="51DF4933"/>
    <w:rsid w:val="528844F6"/>
    <w:rsid w:val="54A9035C"/>
    <w:rsid w:val="54CD3471"/>
    <w:rsid w:val="5509A72F"/>
    <w:rsid w:val="573B8860"/>
    <w:rsid w:val="58290DE1"/>
    <w:rsid w:val="58325ECD"/>
    <w:rsid w:val="58E82316"/>
    <w:rsid w:val="59304269"/>
    <w:rsid w:val="597266DD"/>
    <w:rsid w:val="5AC27FAA"/>
    <w:rsid w:val="5B991D5B"/>
    <w:rsid w:val="5FC9C394"/>
    <w:rsid w:val="6021F28C"/>
    <w:rsid w:val="602FA7DB"/>
    <w:rsid w:val="6043B1BD"/>
    <w:rsid w:val="60D8BEED"/>
    <w:rsid w:val="611776A7"/>
    <w:rsid w:val="61693489"/>
    <w:rsid w:val="63AECB75"/>
    <w:rsid w:val="63BC24BA"/>
    <w:rsid w:val="63C2759B"/>
    <w:rsid w:val="646C6BD2"/>
    <w:rsid w:val="6498A664"/>
    <w:rsid w:val="6537F39D"/>
    <w:rsid w:val="65639006"/>
    <w:rsid w:val="65980AC2"/>
    <w:rsid w:val="66F42C40"/>
    <w:rsid w:val="672A677F"/>
    <w:rsid w:val="672FFC52"/>
    <w:rsid w:val="67EB0334"/>
    <w:rsid w:val="6825607E"/>
    <w:rsid w:val="68C68E2B"/>
    <w:rsid w:val="694466C8"/>
    <w:rsid w:val="6A477BAF"/>
    <w:rsid w:val="6A60A2FC"/>
    <w:rsid w:val="6B141278"/>
    <w:rsid w:val="6BEE2672"/>
    <w:rsid w:val="6DD4A9A5"/>
    <w:rsid w:val="6E39D99E"/>
    <w:rsid w:val="6E613327"/>
    <w:rsid w:val="6F589F7F"/>
    <w:rsid w:val="6FBDF53C"/>
    <w:rsid w:val="701E0E10"/>
    <w:rsid w:val="70B2BE91"/>
    <w:rsid w:val="7169F15A"/>
    <w:rsid w:val="742BF4A2"/>
    <w:rsid w:val="75407DFF"/>
    <w:rsid w:val="77FABCB8"/>
    <w:rsid w:val="78204D0C"/>
    <w:rsid w:val="78D10FAE"/>
    <w:rsid w:val="7977C272"/>
    <w:rsid w:val="7B97B27B"/>
    <w:rsid w:val="7DEB26A3"/>
    <w:rsid w:val="7EEAA7AD"/>
    <w:rsid w:val="7F8B12DE"/>
  </w:rsids>
  <m:mathPr>
    <m:mathFont m:val="Cambria Math"/>
    <m:brkBin m:val="before"/>
    <m:brkBinSub m:val="--"/>
    <m:smallFrac m:val="0"/>
    <m:dispDef/>
    <m:lMargin m:val="0"/>
    <m:rMargin m:val="0"/>
    <m:defJc m:val="centerGroup"/>
    <m:wrapIndent m:val="1440"/>
    <m:intLim m:val="subSup"/>
    <m:naryLim m:val="undOvr"/>
  </m:mathPr>
  <w:themeFontLang w:val="en-GB" w:eastAsia="zh-CN" w:bidi="ta-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character" w:styleId="UnresolvedMention">
    <w:name w:val="Unresolved Mention"/>
    <w:basedOn w:val="DefaultParagraphFont"/>
    <w:uiPriority w:val="99"/>
    <w:semiHidden/>
    <w:unhideWhenUsed/>
    <w:rsid w:val="00D83532"/>
    <w:rPr>
      <w:color w:val="605E5C"/>
      <w:shd w:val="clear" w:color="auto" w:fill="E1DFDD"/>
    </w:rPr>
  </w:style>
  <w:style w:type="paragraph" w:styleId="NormalWeb">
    <w:name w:val="Normal (Web)"/>
    <w:basedOn w:val="Normal"/>
    <w:uiPriority w:val="99"/>
    <w:semiHidden/>
    <w:unhideWhenUsed/>
    <w:rsid w:val="00F9412C"/>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simply-docs.co.uk/Blog/Legal-Contracts/Benefits-Of-Using-Document-Templates" TargetMode="External"/><Relationship Id="rId26" Type="http://schemas.openxmlformats.org/officeDocument/2006/relationships/hyperlink" Target="https://www.microsoft.com/en-us/microsoft-365/excel/spreadsheets" TargetMode="External"/><Relationship Id="rId39" Type="http://schemas.openxmlformats.org/officeDocument/2006/relationships/image" Target="media/image17.png"/><Relationship Id="rId21" Type="http://schemas.openxmlformats.org/officeDocument/2006/relationships/hyperlink" Target="https://www.microsoft.com/en-gb/microsoft-365/excel"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3.png"/><Relationship Id="rId50" Type="http://schemas.openxmlformats.org/officeDocument/2006/relationships/image" Target="media/image26.png"/><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indmeister.com/app/map/3857413870" TargetMode="External"/><Relationship Id="rId29" Type="http://schemas.openxmlformats.org/officeDocument/2006/relationships/hyperlink" Target="https://simply-docs.co.uk/Blog/Legal-Contracts/Benefits-Of-Using-Document-Templates" TargetMode="External"/><Relationship Id="rId11" Type="http://schemas.openxmlformats.org/officeDocument/2006/relationships/image" Target="media/image2.gif"/><Relationship Id="rId24" Type="http://schemas.openxmlformats.org/officeDocument/2006/relationships/hyperlink" Target="https://www.microsoft.com/en-us/microsoft-365/excel/spreadsheets" TargetMode="External"/><Relationship Id="rId32" Type="http://schemas.openxmlformats.org/officeDocument/2006/relationships/image" Target="media/image10.jp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hyperlink" Target="https://www.microsoft.com/en-gb/microsoft-365/outlook/outlook-for-business" TargetMode="External"/><Relationship Id="rId53" Type="http://schemas.openxmlformats.org/officeDocument/2006/relationships/image" Target="media/image29.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simply-docs.co.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www.microsoft.com/en-gb/microsoft-365/excel/spreadsheets" TargetMode="External"/><Relationship Id="rId27" Type="http://schemas.openxmlformats.org/officeDocument/2006/relationships/hyperlink" Target="https://www.microsoft.com/en-gb/microsoft-365/powerpoint" TargetMode="External"/><Relationship Id="rId30" Type="http://schemas.openxmlformats.org/officeDocument/2006/relationships/image" Target="media/image8.jp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4.png"/><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27.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simply-docs.co.uk/" TargetMode="External"/><Relationship Id="rId25" Type="http://schemas.openxmlformats.org/officeDocument/2006/relationships/hyperlink" Target="https://www.microsoft.com/en-gb/microsoft-365/excel"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s://www.microsoft.com/" TargetMode="External"/><Relationship Id="rId59" Type="http://schemas.microsoft.com/office/2020/10/relationships/intelligence" Target="intelligence2.xml"/><Relationship Id="rId20" Type="http://schemas.openxmlformats.org/officeDocument/2006/relationships/hyperlink" Target="https://simply-docs.co.uk/Blog/Legal-Contracts/Benefits-Of-Using-Document-Templates" TargetMode="External"/><Relationship Id="rId41" Type="http://schemas.openxmlformats.org/officeDocument/2006/relationships/image" Target="media/image19.png"/><Relationship Id="rId54"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7.png"/><Relationship Id="rId28" Type="http://schemas.openxmlformats.org/officeDocument/2006/relationships/hyperlink" Target="https://simply-docs.co.uk/" TargetMode="External"/><Relationship Id="rId36" Type="http://schemas.openxmlformats.org/officeDocument/2006/relationships/image" Target="media/image14.png"/><Relationship Id="rId49" Type="http://schemas.openxmlformats.org/officeDocument/2006/relationships/image" Target="media/image25.png"/><Relationship Id="rId5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image" Target="media/image9.jpg"/><Relationship Id="rId44" Type="http://schemas.openxmlformats.org/officeDocument/2006/relationships/image" Target="media/image22.png"/><Relationship Id="rId52" Type="http://schemas.openxmlformats.org/officeDocument/2006/relationships/image" Target="media/image28.png"/></Relationships>
</file>

<file path=word/_rels/footer2.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54</Pages>
  <Words>10297</Words>
  <Characters>58693</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Norman Girishanth Rajaratnam</cp:lastModifiedBy>
  <cp:revision>15</cp:revision>
  <dcterms:created xsi:type="dcterms:W3CDTF">2025-12-12T13:53:00Z</dcterms:created>
  <dcterms:modified xsi:type="dcterms:W3CDTF">2025-12-12T14:32:00Z</dcterms:modified>
</cp:coreProperties>
</file>