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526F49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162D3">
        <w:rPr>
          <w:rFonts w:asciiTheme="minorBidi" w:hAnsiTheme="minorBidi"/>
          <w:sz w:val="28"/>
          <w:szCs w:val="28"/>
        </w:rPr>
        <w:t>Damilola Micheal</w:t>
      </w:r>
    </w:p>
    <w:p w14:paraId="485B6F49" w14:textId="11046CD4"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162D3">
        <w:rPr>
          <w:rFonts w:asciiTheme="minorBidi" w:hAnsiTheme="minorBidi"/>
          <w:sz w:val="28"/>
          <w:szCs w:val="28"/>
        </w:rPr>
        <w:t>2517545</w:t>
      </w:r>
    </w:p>
    <w:p w14:paraId="3C1E7A20" w14:textId="4E110B6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162D3">
        <w:rPr>
          <w:rFonts w:asciiTheme="minorBidi" w:hAnsiTheme="minorBidi"/>
          <w:sz w:val="28"/>
          <w:szCs w:val="28"/>
        </w:rPr>
        <w:t>LCH4001</w:t>
      </w:r>
    </w:p>
    <w:p w14:paraId="4EEB2DA3" w14:textId="7EA98F7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162D3">
        <w:rPr>
          <w:rFonts w:asciiTheme="minorBidi" w:hAnsiTheme="minorBidi"/>
          <w:sz w:val="28"/>
          <w:szCs w:val="28"/>
        </w:rPr>
        <w:t>Academic and Employment Skills</w:t>
      </w:r>
    </w:p>
    <w:p w14:paraId="112342CB" w14:textId="2DDD512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4162D3">
        <w:rPr>
          <w:rFonts w:asciiTheme="minorBidi" w:hAnsiTheme="minorBidi"/>
          <w:sz w:val="28"/>
          <w:szCs w:val="28"/>
        </w:rPr>
        <w:t>Natalia Dozie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FB8344A"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E90693">
        <w:rPr>
          <w:rFonts w:asciiTheme="minorBidi" w:hAnsiTheme="minorBidi"/>
          <w:sz w:val="28"/>
          <w:szCs w:val="28"/>
        </w:rPr>
        <w:t>1</w:t>
      </w:r>
      <w:r w:rsidR="00317A3E">
        <w:rPr>
          <w:rFonts w:asciiTheme="minorBidi" w:hAnsiTheme="minorBidi"/>
          <w:sz w:val="28"/>
          <w:szCs w:val="28"/>
        </w:rPr>
        <w:t>9</w:t>
      </w:r>
      <w:r w:rsidR="00E90693">
        <w:rPr>
          <w:rFonts w:asciiTheme="minorBidi" w:hAnsiTheme="minorBidi"/>
          <w:sz w:val="28"/>
          <w:szCs w:val="28"/>
        </w:rPr>
        <w:t>/04/2026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Default="00184A9A">
          <w:pPr>
            <w:pStyle w:val="TOCHeading"/>
            <w:rPr>
              <w:color w:val="4471C4"/>
            </w:rPr>
          </w:pPr>
          <w:r w:rsidRPr="0CF501EC">
            <w:rPr>
              <w:color w:val="4471C4"/>
            </w:rPr>
            <w:t>Table of Contents</w:t>
          </w:r>
        </w:p>
        <w:p w14:paraId="2CF85FA0" w14:textId="77777777" w:rsidR="00873261" w:rsidRPr="00873261" w:rsidRDefault="00873261" w:rsidP="00873261">
          <w:pPr>
            <w:rPr>
              <w:lang w:val="en-US" w:eastAsia="en-US"/>
            </w:rPr>
          </w:pPr>
        </w:p>
        <w:p w14:paraId="33D1FBEE" w14:textId="76407DBE" w:rsidR="00E14DB2"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7417502" w:history="1">
            <w:r w:rsidR="00E14DB2" w:rsidRPr="00523268">
              <w:rPr>
                <w:rStyle w:val="Hyperlink"/>
                <w:noProof/>
              </w:rPr>
              <w:t>1.1 Introduction</w:t>
            </w:r>
            <w:r w:rsidR="00E14DB2">
              <w:rPr>
                <w:noProof/>
                <w:webHidden/>
              </w:rPr>
              <w:tab/>
            </w:r>
            <w:r w:rsidR="00E14DB2">
              <w:rPr>
                <w:noProof/>
                <w:webHidden/>
              </w:rPr>
              <w:fldChar w:fldCharType="begin"/>
            </w:r>
            <w:r w:rsidR="00E14DB2">
              <w:rPr>
                <w:noProof/>
                <w:webHidden/>
              </w:rPr>
              <w:instrText xml:space="preserve"> PAGEREF _Toc227417502 \h </w:instrText>
            </w:r>
            <w:r w:rsidR="00E14DB2">
              <w:rPr>
                <w:noProof/>
                <w:webHidden/>
              </w:rPr>
            </w:r>
            <w:r w:rsidR="00E14DB2">
              <w:rPr>
                <w:noProof/>
                <w:webHidden/>
              </w:rPr>
              <w:fldChar w:fldCharType="separate"/>
            </w:r>
            <w:r w:rsidR="00E14DB2">
              <w:rPr>
                <w:noProof/>
                <w:webHidden/>
              </w:rPr>
              <w:t>3</w:t>
            </w:r>
            <w:r w:rsidR="00E14DB2">
              <w:rPr>
                <w:noProof/>
                <w:webHidden/>
              </w:rPr>
              <w:fldChar w:fldCharType="end"/>
            </w:r>
          </w:hyperlink>
        </w:p>
        <w:p w14:paraId="19BAB45A" w14:textId="599A364C" w:rsidR="00E14DB2" w:rsidRDefault="00E14DB2">
          <w:pPr>
            <w:pStyle w:val="TOC2"/>
            <w:tabs>
              <w:tab w:val="right" w:leader="dot" w:pos="9016"/>
            </w:tabs>
            <w:rPr>
              <w:rFonts w:asciiTheme="minorHAnsi" w:hAnsiTheme="minorHAnsi" w:cstheme="minorBidi"/>
              <w:b w:val="0"/>
              <w:bCs w:val="0"/>
              <w:noProof/>
              <w:sz w:val="24"/>
              <w:szCs w:val="24"/>
              <w:lang w:eastAsia="en-GB"/>
            </w:rPr>
          </w:pPr>
          <w:hyperlink w:anchor="_Toc227417503" w:history="1">
            <w:r w:rsidRPr="00523268">
              <w:rPr>
                <w:rStyle w:val="Hyperlink"/>
                <w:noProof/>
              </w:rPr>
              <w:t>2 Care Service Manager in the Health and Social Care Field</w:t>
            </w:r>
            <w:r>
              <w:rPr>
                <w:noProof/>
                <w:webHidden/>
              </w:rPr>
              <w:tab/>
            </w:r>
            <w:r>
              <w:rPr>
                <w:noProof/>
                <w:webHidden/>
              </w:rPr>
              <w:fldChar w:fldCharType="begin"/>
            </w:r>
            <w:r>
              <w:rPr>
                <w:noProof/>
                <w:webHidden/>
              </w:rPr>
              <w:instrText xml:space="preserve"> PAGEREF _Toc227417503 \h </w:instrText>
            </w:r>
            <w:r>
              <w:rPr>
                <w:noProof/>
                <w:webHidden/>
              </w:rPr>
            </w:r>
            <w:r>
              <w:rPr>
                <w:noProof/>
                <w:webHidden/>
              </w:rPr>
              <w:fldChar w:fldCharType="separate"/>
            </w:r>
            <w:r>
              <w:rPr>
                <w:noProof/>
                <w:webHidden/>
              </w:rPr>
              <w:t>3</w:t>
            </w:r>
            <w:r>
              <w:rPr>
                <w:noProof/>
                <w:webHidden/>
              </w:rPr>
              <w:fldChar w:fldCharType="end"/>
            </w:r>
          </w:hyperlink>
        </w:p>
        <w:p w14:paraId="2AA5A0D6" w14:textId="0931C4DC" w:rsidR="00E14DB2" w:rsidRDefault="00E14DB2">
          <w:pPr>
            <w:pStyle w:val="TOC2"/>
            <w:tabs>
              <w:tab w:val="right" w:leader="dot" w:pos="9016"/>
            </w:tabs>
            <w:rPr>
              <w:rFonts w:asciiTheme="minorHAnsi" w:hAnsiTheme="minorHAnsi" w:cstheme="minorBidi"/>
              <w:b w:val="0"/>
              <w:bCs w:val="0"/>
              <w:noProof/>
              <w:sz w:val="24"/>
              <w:szCs w:val="24"/>
              <w:lang w:eastAsia="en-GB"/>
            </w:rPr>
          </w:pPr>
          <w:hyperlink w:anchor="_Toc227417504" w:history="1">
            <w:r w:rsidRPr="00523268">
              <w:rPr>
                <w:rStyle w:val="Hyperlink"/>
                <w:noProof/>
              </w:rPr>
              <w:t>2.1 Description of Care Service Manager in Health and Social Care</w:t>
            </w:r>
            <w:r>
              <w:rPr>
                <w:noProof/>
                <w:webHidden/>
              </w:rPr>
              <w:tab/>
            </w:r>
            <w:r>
              <w:rPr>
                <w:noProof/>
                <w:webHidden/>
              </w:rPr>
              <w:fldChar w:fldCharType="begin"/>
            </w:r>
            <w:r>
              <w:rPr>
                <w:noProof/>
                <w:webHidden/>
              </w:rPr>
              <w:instrText xml:space="preserve"> PAGEREF _Toc227417504 \h </w:instrText>
            </w:r>
            <w:r>
              <w:rPr>
                <w:noProof/>
                <w:webHidden/>
              </w:rPr>
            </w:r>
            <w:r>
              <w:rPr>
                <w:noProof/>
                <w:webHidden/>
              </w:rPr>
              <w:fldChar w:fldCharType="separate"/>
            </w:r>
            <w:r>
              <w:rPr>
                <w:noProof/>
                <w:webHidden/>
              </w:rPr>
              <w:t>3</w:t>
            </w:r>
            <w:r>
              <w:rPr>
                <w:noProof/>
                <w:webHidden/>
              </w:rPr>
              <w:fldChar w:fldCharType="end"/>
            </w:r>
          </w:hyperlink>
        </w:p>
        <w:p w14:paraId="2F17F7CD" w14:textId="73B0FFAA" w:rsidR="00E14DB2" w:rsidRDefault="00E14DB2">
          <w:pPr>
            <w:pStyle w:val="TOC2"/>
            <w:tabs>
              <w:tab w:val="right" w:leader="dot" w:pos="9016"/>
            </w:tabs>
            <w:rPr>
              <w:rFonts w:asciiTheme="minorHAnsi" w:hAnsiTheme="minorHAnsi" w:cstheme="minorBidi"/>
              <w:b w:val="0"/>
              <w:bCs w:val="0"/>
              <w:noProof/>
              <w:sz w:val="24"/>
              <w:szCs w:val="24"/>
              <w:lang w:eastAsia="en-GB"/>
            </w:rPr>
          </w:pPr>
          <w:hyperlink w:anchor="_Toc227417505" w:history="1">
            <w:r w:rsidRPr="00523268">
              <w:rPr>
                <w:rStyle w:val="Hyperlink"/>
                <w:noProof/>
              </w:rPr>
              <w:t>2.2 Explanation of Most Significant Skills Needed for Care Service Manager in Health and Social Care</w:t>
            </w:r>
            <w:r>
              <w:rPr>
                <w:noProof/>
                <w:webHidden/>
              </w:rPr>
              <w:tab/>
            </w:r>
            <w:r>
              <w:rPr>
                <w:noProof/>
                <w:webHidden/>
              </w:rPr>
              <w:fldChar w:fldCharType="begin"/>
            </w:r>
            <w:r>
              <w:rPr>
                <w:noProof/>
                <w:webHidden/>
              </w:rPr>
              <w:instrText xml:space="preserve"> PAGEREF _Toc227417505 \h </w:instrText>
            </w:r>
            <w:r>
              <w:rPr>
                <w:noProof/>
                <w:webHidden/>
              </w:rPr>
            </w:r>
            <w:r>
              <w:rPr>
                <w:noProof/>
                <w:webHidden/>
              </w:rPr>
              <w:fldChar w:fldCharType="separate"/>
            </w:r>
            <w:r>
              <w:rPr>
                <w:noProof/>
                <w:webHidden/>
              </w:rPr>
              <w:t>4</w:t>
            </w:r>
            <w:r>
              <w:rPr>
                <w:noProof/>
                <w:webHidden/>
              </w:rPr>
              <w:fldChar w:fldCharType="end"/>
            </w:r>
          </w:hyperlink>
        </w:p>
        <w:p w14:paraId="458A46F1" w14:textId="6F0F95B3" w:rsidR="00E14DB2" w:rsidRDefault="00E14DB2">
          <w:pPr>
            <w:pStyle w:val="TOC2"/>
            <w:tabs>
              <w:tab w:val="right" w:leader="dot" w:pos="9016"/>
            </w:tabs>
            <w:rPr>
              <w:rFonts w:asciiTheme="minorHAnsi" w:hAnsiTheme="minorHAnsi" w:cstheme="minorBidi"/>
              <w:b w:val="0"/>
              <w:bCs w:val="0"/>
              <w:noProof/>
              <w:sz w:val="24"/>
              <w:szCs w:val="24"/>
              <w:lang w:eastAsia="en-GB"/>
            </w:rPr>
          </w:pPr>
          <w:hyperlink w:anchor="_Toc227417506" w:history="1">
            <w:r w:rsidRPr="00523268">
              <w:rPr>
                <w:rStyle w:val="Hyperlink"/>
                <w:noProof/>
              </w:rPr>
              <w:t>3 Strategies for Skill Improvement for Care Service Manager</w:t>
            </w:r>
            <w:r>
              <w:rPr>
                <w:noProof/>
                <w:webHidden/>
              </w:rPr>
              <w:tab/>
            </w:r>
            <w:r>
              <w:rPr>
                <w:noProof/>
                <w:webHidden/>
              </w:rPr>
              <w:fldChar w:fldCharType="begin"/>
            </w:r>
            <w:r>
              <w:rPr>
                <w:noProof/>
                <w:webHidden/>
              </w:rPr>
              <w:instrText xml:space="preserve"> PAGEREF _Toc227417506 \h </w:instrText>
            </w:r>
            <w:r>
              <w:rPr>
                <w:noProof/>
                <w:webHidden/>
              </w:rPr>
            </w:r>
            <w:r>
              <w:rPr>
                <w:noProof/>
                <w:webHidden/>
              </w:rPr>
              <w:fldChar w:fldCharType="separate"/>
            </w:r>
            <w:r>
              <w:rPr>
                <w:noProof/>
                <w:webHidden/>
              </w:rPr>
              <w:t>5</w:t>
            </w:r>
            <w:r>
              <w:rPr>
                <w:noProof/>
                <w:webHidden/>
              </w:rPr>
              <w:fldChar w:fldCharType="end"/>
            </w:r>
          </w:hyperlink>
        </w:p>
        <w:p w14:paraId="64D072BA" w14:textId="3D8196C5" w:rsidR="00E14DB2" w:rsidRDefault="00E14DB2">
          <w:pPr>
            <w:pStyle w:val="TOC2"/>
            <w:tabs>
              <w:tab w:val="right" w:leader="dot" w:pos="9016"/>
            </w:tabs>
            <w:rPr>
              <w:rFonts w:asciiTheme="minorHAnsi" w:hAnsiTheme="minorHAnsi" w:cstheme="minorBidi"/>
              <w:b w:val="0"/>
              <w:bCs w:val="0"/>
              <w:noProof/>
              <w:sz w:val="24"/>
              <w:szCs w:val="24"/>
              <w:lang w:eastAsia="en-GB"/>
            </w:rPr>
          </w:pPr>
          <w:hyperlink w:anchor="_Toc227417507" w:history="1">
            <w:r w:rsidRPr="00523268">
              <w:rPr>
                <w:rStyle w:val="Hyperlink"/>
                <w:noProof/>
              </w:rPr>
              <w:t>3.1 Three Strategies to Improve the Skills for Care Service Manager</w:t>
            </w:r>
            <w:r>
              <w:rPr>
                <w:noProof/>
                <w:webHidden/>
              </w:rPr>
              <w:tab/>
            </w:r>
            <w:r>
              <w:rPr>
                <w:noProof/>
                <w:webHidden/>
              </w:rPr>
              <w:fldChar w:fldCharType="begin"/>
            </w:r>
            <w:r>
              <w:rPr>
                <w:noProof/>
                <w:webHidden/>
              </w:rPr>
              <w:instrText xml:space="preserve"> PAGEREF _Toc227417507 \h </w:instrText>
            </w:r>
            <w:r>
              <w:rPr>
                <w:noProof/>
                <w:webHidden/>
              </w:rPr>
            </w:r>
            <w:r>
              <w:rPr>
                <w:noProof/>
                <w:webHidden/>
              </w:rPr>
              <w:fldChar w:fldCharType="separate"/>
            </w:r>
            <w:r>
              <w:rPr>
                <w:noProof/>
                <w:webHidden/>
              </w:rPr>
              <w:t>5</w:t>
            </w:r>
            <w:r>
              <w:rPr>
                <w:noProof/>
                <w:webHidden/>
              </w:rPr>
              <w:fldChar w:fldCharType="end"/>
            </w:r>
          </w:hyperlink>
        </w:p>
        <w:p w14:paraId="2BCE27FB" w14:textId="23235B73" w:rsidR="00E14DB2" w:rsidRDefault="00E14DB2">
          <w:pPr>
            <w:pStyle w:val="TOC2"/>
            <w:tabs>
              <w:tab w:val="right" w:leader="dot" w:pos="9016"/>
            </w:tabs>
            <w:rPr>
              <w:rFonts w:asciiTheme="minorHAnsi" w:hAnsiTheme="minorHAnsi" w:cstheme="minorBidi"/>
              <w:b w:val="0"/>
              <w:bCs w:val="0"/>
              <w:noProof/>
              <w:sz w:val="24"/>
              <w:szCs w:val="24"/>
              <w:lang w:eastAsia="en-GB"/>
            </w:rPr>
          </w:pPr>
          <w:hyperlink w:anchor="_Toc227417508" w:history="1">
            <w:r w:rsidRPr="00523268">
              <w:rPr>
                <w:rStyle w:val="Hyperlink"/>
                <w:noProof/>
              </w:rPr>
              <w:t>4 Conclusion</w:t>
            </w:r>
            <w:r>
              <w:rPr>
                <w:noProof/>
                <w:webHidden/>
              </w:rPr>
              <w:tab/>
            </w:r>
            <w:r>
              <w:rPr>
                <w:noProof/>
                <w:webHidden/>
              </w:rPr>
              <w:fldChar w:fldCharType="begin"/>
            </w:r>
            <w:r>
              <w:rPr>
                <w:noProof/>
                <w:webHidden/>
              </w:rPr>
              <w:instrText xml:space="preserve"> PAGEREF _Toc227417508 \h </w:instrText>
            </w:r>
            <w:r>
              <w:rPr>
                <w:noProof/>
                <w:webHidden/>
              </w:rPr>
            </w:r>
            <w:r>
              <w:rPr>
                <w:noProof/>
                <w:webHidden/>
              </w:rPr>
              <w:fldChar w:fldCharType="separate"/>
            </w:r>
            <w:r>
              <w:rPr>
                <w:noProof/>
                <w:webHidden/>
              </w:rPr>
              <w:t>8</w:t>
            </w:r>
            <w:r>
              <w:rPr>
                <w:noProof/>
                <w:webHidden/>
              </w:rPr>
              <w:fldChar w:fldCharType="end"/>
            </w:r>
          </w:hyperlink>
        </w:p>
        <w:p w14:paraId="1EE09CEE" w14:textId="7D112D65" w:rsidR="00E14DB2" w:rsidRDefault="00E14DB2">
          <w:pPr>
            <w:pStyle w:val="TOC2"/>
            <w:tabs>
              <w:tab w:val="right" w:leader="dot" w:pos="9016"/>
            </w:tabs>
            <w:rPr>
              <w:rFonts w:asciiTheme="minorHAnsi" w:hAnsiTheme="minorHAnsi" w:cstheme="minorBidi"/>
              <w:b w:val="0"/>
              <w:bCs w:val="0"/>
              <w:noProof/>
              <w:sz w:val="24"/>
              <w:szCs w:val="24"/>
              <w:lang w:eastAsia="en-GB"/>
            </w:rPr>
          </w:pPr>
          <w:hyperlink w:anchor="_Toc227417509" w:history="1">
            <w:r w:rsidRPr="00523268">
              <w:rPr>
                <w:rStyle w:val="Hyperlink"/>
                <w:noProof/>
              </w:rPr>
              <w:t>5 Reference List</w:t>
            </w:r>
            <w:r>
              <w:rPr>
                <w:noProof/>
                <w:webHidden/>
              </w:rPr>
              <w:tab/>
            </w:r>
            <w:r>
              <w:rPr>
                <w:noProof/>
                <w:webHidden/>
              </w:rPr>
              <w:fldChar w:fldCharType="begin"/>
            </w:r>
            <w:r>
              <w:rPr>
                <w:noProof/>
                <w:webHidden/>
              </w:rPr>
              <w:instrText xml:space="preserve"> PAGEREF _Toc227417509 \h </w:instrText>
            </w:r>
            <w:r>
              <w:rPr>
                <w:noProof/>
                <w:webHidden/>
              </w:rPr>
            </w:r>
            <w:r>
              <w:rPr>
                <w:noProof/>
                <w:webHidden/>
              </w:rPr>
              <w:fldChar w:fldCharType="separate"/>
            </w:r>
            <w:r>
              <w:rPr>
                <w:noProof/>
                <w:webHidden/>
              </w:rPr>
              <w:t>8</w:t>
            </w:r>
            <w:r>
              <w:rPr>
                <w:noProof/>
                <w:webHidden/>
              </w:rPr>
              <w:fldChar w:fldCharType="end"/>
            </w:r>
          </w:hyperlink>
        </w:p>
        <w:p w14:paraId="2F2A1EA8" w14:textId="29F11AA6"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B0517AD" w14:textId="00E91A78" w:rsidR="00A80495" w:rsidRDefault="00A035CD" w:rsidP="00895129">
      <w:pPr>
        <w:pStyle w:val="Heading2"/>
        <w:numPr>
          <w:ilvl w:val="1"/>
          <w:numId w:val="38"/>
        </w:numPr>
        <w:rPr>
          <w:color w:val="4471C4"/>
        </w:rPr>
      </w:pPr>
      <w:bookmarkStart w:id="0" w:name="_Toc227417502"/>
      <w:r w:rsidRPr="0CF501EC">
        <w:rPr>
          <w:color w:val="4471C4"/>
        </w:rPr>
        <w:lastRenderedPageBreak/>
        <w:t>Introduction</w:t>
      </w:r>
      <w:bookmarkEnd w:id="0"/>
    </w:p>
    <w:p w14:paraId="15B2A177" w14:textId="4506285C" w:rsidR="00895129" w:rsidRPr="00895129" w:rsidRDefault="00895129" w:rsidP="00895129">
      <w:r>
        <w:t xml:space="preserve"> </w:t>
      </w:r>
      <w:r w:rsidRPr="00895129">
        <w:t xml:space="preserve">A </w:t>
      </w:r>
      <w:r>
        <w:t>C</w:t>
      </w:r>
      <w:r w:rsidRPr="00895129">
        <w:t xml:space="preserve">are </w:t>
      </w:r>
      <w:r>
        <w:t>S</w:t>
      </w:r>
      <w:r w:rsidRPr="00895129">
        <w:t xml:space="preserve">ervice </w:t>
      </w:r>
      <w:r>
        <w:t>M</w:t>
      </w:r>
      <w:r w:rsidRPr="00895129">
        <w:t>anager is someone who makes sure people receive good and safe care. They support and guide staff, making sure everyone knows what to do and follows the rules. They</w:t>
      </w:r>
      <w:r w:rsidR="00AE011A">
        <w:t xml:space="preserve"> </w:t>
      </w:r>
      <w:r w:rsidRPr="00895129">
        <w:t xml:space="preserve">plan care, solve problems, and make sure </w:t>
      </w:r>
      <w:r w:rsidR="00AE011A">
        <w:t>clients</w:t>
      </w:r>
      <w:r w:rsidRPr="00895129">
        <w:t xml:space="preserve"> are treated with respect and kindness. They also talk to families and other professionals to keep everyone informed. A care service manager </w:t>
      </w:r>
      <w:r w:rsidR="00066E17">
        <w:t>ensures</w:t>
      </w:r>
      <w:r w:rsidRPr="00895129">
        <w:t xml:space="preserve"> the service runs smoothly every day. Their main goal is to improve the lives of the people they care for while making sure the team works well together and provides the best possible suppor</w:t>
      </w:r>
      <w:r w:rsidR="00F21BCC">
        <w:t>t.</w:t>
      </w:r>
    </w:p>
    <w:p w14:paraId="4CC61BC1" w14:textId="55FEF9DD" w:rsidR="00F36ADC" w:rsidRPr="00242974" w:rsidRDefault="00F36ADC" w:rsidP="0156E134">
      <w:pPr>
        <w:spacing w:after="0" w:line="240" w:lineRule="auto"/>
        <w:rPr>
          <w:sz w:val="22"/>
        </w:rPr>
      </w:pPr>
    </w:p>
    <w:p w14:paraId="64F36E68" w14:textId="7117533D" w:rsidR="3C659699" w:rsidRDefault="3C659699" w:rsidP="0CF501EC">
      <w:pPr>
        <w:pStyle w:val="Heading2"/>
        <w:rPr>
          <w:color w:val="4472C4" w:themeColor="accent1"/>
        </w:rPr>
      </w:pPr>
      <w:bookmarkStart w:id="1" w:name="_Toc227417503"/>
      <w:r w:rsidRPr="0CF501EC">
        <w:rPr>
          <w:color w:val="4471C4"/>
        </w:rPr>
        <w:t xml:space="preserve">2 </w:t>
      </w:r>
      <w:r w:rsidR="00BB61AC">
        <w:rPr>
          <w:color w:val="4471C4"/>
        </w:rPr>
        <w:t>Care Service Manager</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3F2738DB" w:rsidR="008B0B22" w:rsidRPr="002976D4" w:rsidRDefault="5CF7C3DB" w:rsidP="0156E134">
      <w:pPr>
        <w:pStyle w:val="Heading2"/>
        <w:rPr>
          <w:color w:val="4472C4" w:themeColor="accent1"/>
        </w:rPr>
      </w:pPr>
      <w:bookmarkStart w:id="2" w:name="_Toc227417504"/>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BB61AC">
        <w:rPr>
          <w:color w:val="4471C4"/>
        </w:rPr>
        <w:t xml:space="preserve">Care Service </w:t>
      </w:r>
      <w:r w:rsidR="00A80495">
        <w:rPr>
          <w:color w:val="4471C4"/>
        </w:rPr>
        <w:t>Manager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3F24CE92" w14:textId="7B5F5183" w:rsidR="00A80495" w:rsidRPr="0016026E" w:rsidRDefault="00A80495" w:rsidP="00A80495">
      <w:r w:rsidRPr="0016026E">
        <w:t>A Care Manager in the health and social care sector plays a pivotal role in coordinating and overseeing the care provided to individuals, often those with complex needs, such as the elderly, individuals with disabilities, or those with long-term health conditions (Care Quality Commission, 2024). The primary objective of a Care Manager is to ensure that clients receive person-</w:t>
      </w:r>
      <w:r w:rsidR="00BF5DA9" w:rsidRPr="0016026E">
        <w:t>cantered</w:t>
      </w:r>
      <w:r w:rsidRPr="0016026E">
        <w:t>, high-quality care that meets their specific needs and promotes their well-being and independence.</w:t>
      </w:r>
    </w:p>
    <w:p w14:paraId="30FAB18D" w14:textId="0B140D60" w:rsidR="00826362" w:rsidRPr="00826362" w:rsidRDefault="04019B15" w:rsidP="00826362">
      <w:pPr>
        <w:pStyle w:val="Heading2"/>
        <w:rPr>
          <w:color w:val="4471C4"/>
        </w:rPr>
      </w:pPr>
      <w:bookmarkStart w:id="3" w:name="_Toc227417505"/>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BB61AC">
        <w:rPr>
          <w:color w:val="4471C4"/>
        </w:rPr>
        <w:t>Care Service Manager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27686DF4" w14:textId="3C8300AC" w:rsidR="00A80495" w:rsidRPr="0016026E" w:rsidRDefault="00A80495" w:rsidP="004C77A6">
      <w:pPr>
        <w:spacing w:line="278" w:lineRule="auto"/>
      </w:pPr>
      <w:r w:rsidRPr="0016026E">
        <w:rPr>
          <w:b/>
          <w:bCs/>
        </w:rPr>
        <w:t>Communication Skills:</w:t>
      </w:r>
      <w:r w:rsidRPr="0016026E">
        <w:t xml:space="preserve"> Effective communication is paramount for a Care Manager. This encompasses active listening, clear verbal and written expression, empathy, and the ability to communicate with a wide range of individuals, including clients with varying communication abilities, their families, medical professionals, and support staff (Department of Health and Social Care, 2023). </w:t>
      </w:r>
    </w:p>
    <w:p w14:paraId="1BFF0E58" w14:textId="1AC0DADE" w:rsidR="00A80495" w:rsidRPr="0016026E" w:rsidRDefault="00A80495" w:rsidP="00363399">
      <w:pPr>
        <w:spacing w:line="278" w:lineRule="auto"/>
      </w:pPr>
      <w:r w:rsidRPr="0016026E">
        <w:rPr>
          <w:b/>
          <w:bCs/>
        </w:rPr>
        <w:t>Problem-Solving and Decision-Making Skills:</w:t>
      </w:r>
      <w:r w:rsidRPr="0016026E">
        <w:t xml:space="preserve"> The role of a Care Manager often involves navigating complex and challenging situations. This requires the ability to </w:t>
      </w:r>
      <w:r w:rsidR="00C75BA8" w:rsidRPr="0016026E">
        <w:t>analyse</w:t>
      </w:r>
      <w:r w:rsidRPr="0016026E">
        <w:t xml:space="preserve"> problems, evaluate different options, and make sound, timely decisions, often under pressure (Skills for Care, 2023). This involves critical thinking and the capacity to assess risks and benefits.</w:t>
      </w:r>
    </w:p>
    <w:p w14:paraId="7338813D" w14:textId="1D001790" w:rsidR="00C85A7C" w:rsidRPr="00E84D2A" w:rsidRDefault="00A80495" w:rsidP="00E84D2A">
      <w:pPr>
        <w:spacing w:line="278" w:lineRule="auto"/>
      </w:pPr>
      <w:r w:rsidRPr="0016026E">
        <w:rPr>
          <w:b/>
          <w:bCs/>
        </w:rPr>
        <w:t>Organizational and Time Management Skills</w:t>
      </w:r>
      <w:r w:rsidR="00C75BA8">
        <w:rPr>
          <w:b/>
          <w:bCs/>
        </w:rPr>
        <w:t xml:space="preserve">: </w:t>
      </w:r>
      <w:r w:rsidRPr="0016026E">
        <w:t>Managing multiple clients, care plans, staff, and administrative tasks requires exceptional organizational abilities and effective time management. This involves prioritizing tasks, managing schedules, maintaining accurate records, and ensuring that deadlines are met (Skills for Care, 2023).</w:t>
      </w:r>
    </w:p>
    <w:p w14:paraId="2CAEA1EC" w14:textId="6ADF3BB6" w:rsidR="002370CE" w:rsidRPr="002976D4" w:rsidRDefault="1F09BC6E" w:rsidP="0CF501EC">
      <w:pPr>
        <w:pStyle w:val="Heading2"/>
        <w:rPr>
          <w:color w:val="4472C4" w:themeColor="accent1"/>
        </w:rPr>
      </w:pPr>
      <w:bookmarkStart w:id="4" w:name="_Toc227417506"/>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BB61AC">
        <w:rPr>
          <w:color w:val="4471C4"/>
        </w:rPr>
        <w:t>Care Service Manager</w:t>
      </w:r>
      <w:bookmarkEnd w:id="4"/>
    </w:p>
    <w:p w14:paraId="01C49510" w14:textId="1407ED77" w:rsidR="002370CE" w:rsidRPr="002976D4" w:rsidRDefault="0C5D0C5C" w:rsidP="0156E134">
      <w:pPr>
        <w:pStyle w:val="Heading2"/>
        <w:rPr>
          <w:color w:val="4472C4" w:themeColor="accent1"/>
        </w:rPr>
      </w:pPr>
      <w:bookmarkStart w:id="5" w:name="_Toc22741750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BB61AC">
        <w:rPr>
          <w:color w:val="4471C4"/>
        </w:rPr>
        <w:t>Care Service Manager</w:t>
      </w:r>
      <w:bookmarkEnd w:id="5"/>
    </w:p>
    <w:p w14:paraId="04F85277" w14:textId="77777777" w:rsidR="00F83449" w:rsidRDefault="00F83449" w:rsidP="00A80495"/>
    <w:p w14:paraId="4FB214AF" w14:textId="740F2B2D" w:rsidR="00A80495" w:rsidRPr="0016026E" w:rsidRDefault="00A80495" w:rsidP="00A80495">
      <w:r w:rsidRPr="0016026E">
        <w:t>To enhance the essential skills required for a Care Manage</w:t>
      </w:r>
      <w:r w:rsidR="00B54B62">
        <w:t>r</w:t>
      </w:r>
      <w:r w:rsidR="00F83449">
        <w:t>:</w:t>
      </w:r>
    </w:p>
    <w:p w14:paraId="7DD06918" w14:textId="45804F1C" w:rsidR="00A80495" w:rsidRPr="0016026E" w:rsidRDefault="00A80495" w:rsidP="00A80495">
      <w:r w:rsidRPr="0016026E">
        <w:rPr>
          <w:b/>
          <w:bCs/>
        </w:rPr>
        <w:t>Improving Communication Skills</w:t>
      </w:r>
    </w:p>
    <w:p w14:paraId="57283996" w14:textId="77777777" w:rsidR="00EB20F3" w:rsidRDefault="00A80495" w:rsidP="00CD0D65">
      <w:pPr>
        <w:spacing w:line="278" w:lineRule="auto"/>
      </w:pPr>
      <w:r w:rsidRPr="0016026E">
        <w:rPr>
          <w:b/>
          <w:bCs/>
        </w:rPr>
        <w:t>Active Listening Training and Practice:</w:t>
      </w:r>
      <w:r w:rsidRPr="0016026E">
        <w:t xml:space="preserve"> This involves learning to pay full attention, using non-verbal cues, paraphrasing to confirm understanding, and asking clarifying questions without interrupting (Department of Health and Social Care, 2023).</w:t>
      </w:r>
    </w:p>
    <w:p w14:paraId="1E477044" w14:textId="15CC2CEA" w:rsidR="00A80495" w:rsidRPr="0016026E" w:rsidRDefault="00A80495" w:rsidP="00CD0D65">
      <w:pPr>
        <w:spacing w:line="278" w:lineRule="auto"/>
      </w:pPr>
      <w:r w:rsidRPr="0016026E">
        <w:lastRenderedPageBreak/>
        <w:t>Regularly practicing active listening in daily interactions, whether with colleagues or during client calls, helps to build this skill. By focusing on truly understanding the speaker's perspective, a Care Manager can gather more accurate information, build stronger rapport, and reduce misunderstandings</w:t>
      </w:r>
      <w:r w:rsidR="00427281">
        <w:t>.</w:t>
      </w:r>
    </w:p>
    <w:p w14:paraId="22A684CA" w14:textId="0275F73B" w:rsidR="00A80495" w:rsidRPr="0016026E" w:rsidRDefault="00A80495" w:rsidP="00521AB9">
      <w:pPr>
        <w:spacing w:line="278" w:lineRule="auto"/>
      </w:pPr>
      <w:r w:rsidRPr="0016026E">
        <w:rPr>
          <w:b/>
          <w:bCs/>
        </w:rPr>
        <w:t>Role-Playing Scenarios:</w:t>
      </w:r>
      <w:r w:rsidR="00521AB9">
        <w:t xml:space="preserve"> </w:t>
      </w:r>
      <w:r w:rsidR="00CA2A40">
        <w:t>R</w:t>
      </w:r>
      <w:r w:rsidRPr="0016026E">
        <w:t>ole-playing provides a safe environment to practice different communication approaches and receive constructive feedback. This helps to build confidence and refine techniques for handling real-life situations effectively. For instance, practicing how to explain a change in care provision due to budget constraints or staff availability can prepare a Care Manager for a difficult conversation with a client's family, ensuring empathy and clarity.</w:t>
      </w:r>
    </w:p>
    <w:p w14:paraId="4ED4375E" w14:textId="089387BB" w:rsidR="00A80495" w:rsidRPr="0016026E" w:rsidRDefault="00A80495" w:rsidP="00521AB9">
      <w:pPr>
        <w:spacing w:line="278" w:lineRule="auto"/>
      </w:pPr>
      <w:r w:rsidRPr="0016026E">
        <w:rPr>
          <w:b/>
          <w:bCs/>
        </w:rPr>
        <w:t>Seeking Feedback and Reflecting on Communication:</w:t>
      </w:r>
      <w:r w:rsidR="00521AB9">
        <w:t xml:space="preserve"> </w:t>
      </w:r>
      <w:r w:rsidRPr="0016026E">
        <w:t>Proactively ask for feedback from supervisors, peers, and even clients (where appropriate and ethical) regarding communication effectiveness. Keep a communication journal to reflect on interactions, noting what went well and what could be improved.</w:t>
      </w:r>
      <w:r w:rsidR="007103BB">
        <w:t xml:space="preserve"> </w:t>
      </w:r>
      <w:r w:rsidRPr="0016026E">
        <w:t>Objective feedback provides valuable insights into how one's communication is perceived by others. Reflection allows for self-awareness and targeted improvements.</w:t>
      </w:r>
    </w:p>
    <w:p w14:paraId="3E5CECA3" w14:textId="3FC55984" w:rsidR="00A80495" w:rsidRPr="0016026E" w:rsidRDefault="00A80495" w:rsidP="00A80495">
      <w:r w:rsidRPr="0016026E">
        <w:rPr>
          <w:b/>
          <w:bCs/>
        </w:rPr>
        <w:t>Improving Problem-Solving and Decision-Making Skills</w:t>
      </w:r>
    </w:p>
    <w:p w14:paraId="2415F01D" w14:textId="29ACCF28" w:rsidR="00A80495" w:rsidRPr="0016026E" w:rsidRDefault="00A80495" w:rsidP="000043CA">
      <w:pPr>
        <w:spacing w:line="278" w:lineRule="auto"/>
      </w:pPr>
      <w:r w:rsidRPr="0016026E">
        <w:rPr>
          <w:b/>
          <w:bCs/>
        </w:rPr>
        <w:t>Case Study Analysis:</w:t>
      </w:r>
      <w:r w:rsidR="004E7DFC">
        <w:t xml:space="preserve"> </w:t>
      </w:r>
      <w:r w:rsidRPr="0016026E">
        <w:t>Regularly engage with case studies from professional journals, training materials, or industry publications that present complex care-related dilemmas. Analyse the situation, identify potential solutions, and evaluate the pros and cons of each (Skills for Care, 2023).</w:t>
      </w:r>
    </w:p>
    <w:p w14:paraId="61DEF57B" w14:textId="77777777" w:rsidR="00174E5D" w:rsidRDefault="00A80495" w:rsidP="00EE6A8C">
      <w:pPr>
        <w:spacing w:line="278" w:lineRule="auto"/>
      </w:pPr>
      <w:r w:rsidRPr="0016026E">
        <w:t xml:space="preserve">This practice hones analytical skills and exposes the Care Manager to a wider range of potential problems and solutions without the pressure of a real-time crisis. It encourages critical thinking and the development of a systematic approach to problem-solving. </w:t>
      </w:r>
    </w:p>
    <w:p w14:paraId="070FEE3A" w14:textId="3126F996" w:rsidR="00A80495" w:rsidRPr="0016026E" w:rsidRDefault="00A80495" w:rsidP="00EE6A8C">
      <w:pPr>
        <w:spacing w:line="278" w:lineRule="auto"/>
      </w:pPr>
      <w:r w:rsidRPr="0016026E">
        <w:rPr>
          <w:b/>
          <w:bCs/>
        </w:rPr>
        <w:t>Mentorship and Shadowing:</w:t>
      </w:r>
      <w:r w:rsidRPr="0016026E">
        <w:t xml:space="preserve"> Seek a mentor who is an experienced Care Manager or supervisor. Shadow them during their daily activities, observing how they approach and resolve problems and make decisions.</w:t>
      </w:r>
      <w:r w:rsidR="00842DD3">
        <w:t xml:space="preserve"> </w:t>
      </w:r>
      <w:r w:rsidRPr="0016026E">
        <w:t>Learning from experienced professionals offers practical insights into real-world decision-making processes. A mentor can provide guidance, share their experiences, and offer advice on navigating complex ethical or operational challenges</w:t>
      </w:r>
      <w:r w:rsidR="005E397E">
        <w:t>,</w:t>
      </w:r>
    </w:p>
    <w:p w14:paraId="1426B40B" w14:textId="55086781" w:rsidR="00A80495" w:rsidRPr="0016026E" w:rsidRDefault="00A80495" w:rsidP="00EE6A8C">
      <w:pPr>
        <w:spacing w:line="278" w:lineRule="auto"/>
      </w:pPr>
      <w:r w:rsidRPr="0016026E">
        <w:rPr>
          <w:b/>
          <w:bCs/>
        </w:rPr>
        <w:t>Utilizing Decision-Making Frameworks:</w:t>
      </w:r>
      <w:r w:rsidR="00EE6A8C">
        <w:t xml:space="preserve"> </w:t>
      </w:r>
      <w:r w:rsidRPr="0016026E">
        <w:t xml:space="preserve">Familiarize yourself with and apply established decision-making models These frameworks provide structured approaches to evaluating options, which can be particularly helpful in high-pressure situations. They ensure that all relevant factors are considered, leading to more informed and justifiable decisions. </w:t>
      </w:r>
    </w:p>
    <w:p w14:paraId="2BD5BCB9" w14:textId="392E7DAB" w:rsidR="00A80495" w:rsidRPr="0016026E" w:rsidRDefault="00A80495" w:rsidP="00A80495">
      <w:r w:rsidRPr="0016026E">
        <w:rPr>
          <w:b/>
          <w:bCs/>
        </w:rPr>
        <w:t>Organizational and Time Management Skills</w:t>
      </w:r>
    </w:p>
    <w:p w14:paraId="790F82F8" w14:textId="2D9717D1" w:rsidR="00A80495" w:rsidRPr="0016026E" w:rsidRDefault="00A80495" w:rsidP="00BA5413">
      <w:pPr>
        <w:spacing w:line="278" w:lineRule="auto"/>
      </w:pPr>
      <w:r w:rsidRPr="0016026E">
        <w:rPr>
          <w:b/>
          <w:bCs/>
        </w:rPr>
        <w:t>Implementing Digital Tools and Systems:</w:t>
      </w:r>
      <w:r w:rsidR="00CC36D6">
        <w:t xml:space="preserve"> </w:t>
      </w:r>
      <w:r w:rsidRPr="0016026E">
        <w:t>Utilize digital calendars, task management apps and electronic record-keeping systems to organize schedules, track tasks, and manage client information efficiently (Skills for Care, 2023).</w:t>
      </w:r>
    </w:p>
    <w:p w14:paraId="632054EF" w14:textId="0892E61F" w:rsidR="00A80495" w:rsidRPr="0016026E" w:rsidRDefault="00A80495" w:rsidP="00CC36D6">
      <w:pPr>
        <w:spacing w:line="278" w:lineRule="auto"/>
      </w:pPr>
      <w:r w:rsidRPr="0016026E">
        <w:t>These tools centralize information, provide reminders, and allow for better tracking of progress on multiple tasks. This reduces the likelihood of missed appointments or forgotten tasks.</w:t>
      </w:r>
    </w:p>
    <w:p w14:paraId="073F2B4D" w14:textId="134735A7" w:rsidR="00A80495" w:rsidRPr="0016026E" w:rsidRDefault="00A80495" w:rsidP="00365BA7">
      <w:pPr>
        <w:spacing w:line="278" w:lineRule="auto"/>
      </w:pPr>
      <w:r w:rsidRPr="0016026E">
        <w:rPr>
          <w:b/>
          <w:bCs/>
        </w:rPr>
        <w:t>Time Blocking and Prioritization Techniques:</w:t>
      </w:r>
      <w:r w:rsidR="00365BA7">
        <w:t xml:space="preserve"> </w:t>
      </w:r>
      <w:r w:rsidRPr="0016026E">
        <w:t>Time blocking creates structure and dedicated focus periods, reducing distractions and improving efficiency. Prioritization ensures that urgent and important tasks are addressed promptly, preventing them from escalating into crises.</w:t>
      </w:r>
    </w:p>
    <w:p w14:paraId="58A1B501" w14:textId="7E5FC530" w:rsidR="0156E134" w:rsidRPr="00435552" w:rsidRDefault="00A80495" w:rsidP="00507B7B">
      <w:pPr>
        <w:spacing w:line="278" w:lineRule="auto"/>
      </w:pPr>
      <w:r w:rsidRPr="0016026E">
        <w:rPr>
          <w:b/>
          <w:bCs/>
        </w:rPr>
        <w:lastRenderedPageBreak/>
        <w:t>Regular Review and Planning:</w:t>
      </w:r>
      <w:r w:rsidR="00365BA7">
        <w:t xml:space="preserve"> </w:t>
      </w:r>
      <w:r w:rsidRPr="0016026E">
        <w:t>Dedicate time at the end of each day or week to review completed tasks, assess progress, and plan for the upcoming day or week. This includes identifying potential bottlenecks or upcoming challenges (Skills for Care, 2023).</w:t>
      </w:r>
    </w:p>
    <w:p w14:paraId="1497148C" w14:textId="5D9ACA22" w:rsidR="00A946CB" w:rsidRPr="002976D4" w:rsidRDefault="5617AA6E" w:rsidP="0156E134">
      <w:pPr>
        <w:pStyle w:val="Heading2"/>
        <w:rPr>
          <w:color w:val="4472C4" w:themeColor="accent1"/>
        </w:rPr>
      </w:pPr>
      <w:bookmarkStart w:id="6" w:name="_Toc227417508"/>
      <w:r w:rsidRPr="0CF501EC">
        <w:rPr>
          <w:color w:val="4471C4"/>
        </w:rPr>
        <w:t>4</w:t>
      </w:r>
      <w:r w:rsidR="00A946CB" w:rsidRPr="0CF501EC">
        <w:rPr>
          <w:color w:val="4471C4"/>
        </w:rPr>
        <w:t xml:space="preserve"> Conclusion</w:t>
      </w:r>
      <w:bookmarkEnd w:id="6"/>
    </w:p>
    <w:p w14:paraId="65D85126" w14:textId="7A9FCCF7" w:rsidR="00A80495" w:rsidRPr="0016026E" w:rsidRDefault="00A80495" w:rsidP="00A80495">
      <w:r w:rsidRPr="0016026E">
        <w:t xml:space="preserve">The role of a Care Manager is multifaceted and demanding, requiring a robust skill set to ensure the delivery of high-quality, person-centred care. Effective communication, adept problem-solving, and strong organizational abilities are not merely beneficial but </w:t>
      </w:r>
      <w:r w:rsidR="008D632C" w:rsidRPr="0016026E">
        <w:t>e</w:t>
      </w:r>
      <w:r w:rsidR="008D632C">
        <w:t>s</w:t>
      </w:r>
      <w:r w:rsidR="008D632C" w:rsidRPr="0016026E">
        <w:t>sential</w:t>
      </w:r>
      <w:r w:rsidRPr="0016026E">
        <w:t xml:space="preserve"> for success in this field (Skills for Care, 2023). By actively engaging in strategies such as active listening, case study analysis, and the utilization of digital tools, Care Managers can continuously develop and refine these critical skills. Investing in skill development is not only crucial for individual professional growth but is fundamental to safeguarding the well-being of clients and upholding the standards of the health and social care sector (Care Quality Commission, 2024).</w:t>
      </w:r>
    </w:p>
    <w:p w14:paraId="34A19029" w14:textId="77777777" w:rsidR="009352D6" w:rsidRDefault="009352D6">
      <w:pPr>
        <w:rPr>
          <w:rFonts w:eastAsiaTheme="majorEastAsia" w:cstheme="majorBidi"/>
          <w:color w:val="4471C4"/>
          <w:sz w:val="28"/>
          <w:szCs w:val="26"/>
        </w:rPr>
      </w:pPr>
      <w:bookmarkStart w:id="7" w:name="_Toc227417509"/>
      <w:r>
        <w:rPr>
          <w:color w:val="4471C4"/>
        </w:rPr>
        <w:br w:type="page"/>
      </w:r>
    </w:p>
    <w:p w14:paraId="6C4B494D" w14:textId="4E5882DF" w:rsidR="00226D31" w:rsidRPr="002976D4" w:rsidRDefault="00226D31" w:rsidP="0156E134">
      <w:pPr>
        <w:pStyle w:val="Heading2"/>
        <w:rPr>
          <w:color w:val="4472C4" w:themeColor="accent1"/>
        </w:rPr>
      </w:pPr>
      <w:r w:rsidRPr="0CF501EC">
        <w:rPr>
          <w:color w:val="4471C4"/>
        </w:rPr>
        <w:lastRenderedPageBreak/>
        <w:t>5 Reference List</w:t>
      </w:r>
      <w:bookmarkEnd w:id="7"/>
    </w:p>
    <w:p w14:paraId="23D13DB4" w14:textId="77777777" w:rsidR="00A80495" w:rsidRPr="0016026E" w:rsidRDefault="00A80495" w:rsidP="00A80495">
      <w:pPr>
        <w:spacing w:after="0" w:line="360" w:lineRule="atLeast"/>
        <w:rPr>
          <w:rFonts w:ascii="Arial" w:eastAsia="Times New Roman" w:hAnsi="Arial" w:cs="Arial"/>
          <w:color w:val="1C1F23"/>
          <w:kern w:val="0"/>
          <w:lang w:eastAsia="en-GB"/>
          <w14:ligatures w14:val="none"/>
        </w:rPr>
      </w:pPr>
      <w:r w:rsidRPr="0016026E">
        <w:rPr>
          <w:rFonts w:ascii="Arial" w:eastAsia="Times New Roman" w:hAnsi="Arial" w:cs="Arial"/>
          <w:color w:val="1C1F23"/>
          <w:kern w:val="0"/>
          <w:lang w:eastAsia="en-GB"/>
          <w14:ligatures w14:val="none"/>
        </w:rPr>
        <w:t xml:space="preserve">Care Quality Commission (2024) </w:t>
      </w:r>
      <w:r w:rsidRPr="0016026E">
        <w:rPr>
          <w:rFonts w:ascii="Arial" w:eastAsia="Times New Roman" w:hAnsi="Arial" w:cs="Arial"/>
          <w:i/>
          <w:iCs/>
          <w:color w:val="1C1F23"/>
          <w:kern w:val="0"/>
          <w:lang w:eastAsia="en-GB"/>
          <w14:ligatures w14:val="none"/>
        </w:rPr>
        <w:t>How to register as a care provider</w:t>
      </w:r>
      <w:r w:rsidRPr="0016026E">
        <w:rPr>
          <w:rFonts w:ascii="Arial" w:eastAsia="Times New Roman" w:hAnsi="Arial" w:cs="Arial"/>
          <w:color w:val="1C1F23"/>
          <w:kern w:val="0"/>
          <w:lang w:eastAsia="en-GB"/>
          <w14:ligatures w14:val="none"/>
        </w:rPr>
        <w:t xml:space="preserve">. Available at: </w:t>
      </w:r>
      <w:hyperlink r:id="rId9" w:tgtFrame="_blank" w:history="1">
        <w:r w:rsidRPr="0016026E">
          <w:rPr>
            <w:rFonts w:ascii="Arial" w:eastAsia="Times New Roman" w:hAnsi="Arial" w:cs="Arial"/>
            <w:color w:val="0057FF"/>
            <w:kern w:val="0"/>
            <w:u w:val="single"/>
            <w:lang w:eastAsia="en-GB"/>
            <w14:ligatures w14:val="none"/>
          </w:rPr>
          <w:t>https://www.cqc.org.uk/guidance-providers/registration</w:t>
        </w:r>
      </w:hyperlink>
      <w:r w:rsidRPr="0016026E">
        <w:rPr>
          <w:rFonts w:ascii="Arial" w:eastAsia="Times New Roman" w:hAnsi="Arial" w:cs="Arial"/>
          <w:color w:val="1C1F23"/>
          <w:kern w:val="0"/>
          <w:lang w:eastAsia="en-GB"/>
          <w14:ligatures w14:val="none"/>
        </w:rPr>
        <w:t xml:space="preserve"> (Accessed: 13 April 2026).</w:t>
      </w:r>
    </w:p>
    <w:p w14:paraId="258097FC" w14:textId="77777777" w:rsidR="009352D6" w:rsidRDefault="009352D6" w:rsidP="00A80495">
      <w:pPr>
        <w:spacing w:after="0" w:line="360" w:lineRule="atLeast"/>
        <w:rPr>
          <w:rFonts w:ascii="Arial" w:eastAsia="Times New Roman" w:hAnsi="Arial" w:cs="Arial"/>
          <w:color w:val="1C1F23"/>
          <w:kern w:val="0"/>
          <w:lang w:eastAsia="en-GB"/>
          <w14:ligatures w14:val="none"/>
        </w:rPr>
      </w:pPr>
    </w:p>
    <w:p w14:paraId="2D38DA10" w14:textId="7FC64979" w:rsidR="00A80495" w:rsidRDefault="00A80495" w:rsidP="00A80495">
      <w:pPr>
        <w:spacing w:after="0" w:line="360" w:lineRule="atLeast"/>
        <w:rPr>
          <w:rFonts w:ascii="Arial" w:eastAsia="Times New Roman" w:hAnsi="Arial" w:cs="Arial"/>
          <w:color w:val="1C1F23"/>
          <w:kern w:val="0"/>
          <w:lang w:eastAsia="en-GB"/>
          <w14:ligatures w14:val="none"/>
        </w:rPr>
      </w:pPr>
      <w:r w:rsidRPr="0016026E">
        <w:rPr>
          <w:rFonts w:ascii="Arial" w:eastAsia="Times New Roman" w:hAnsi="Arial" w:cs="Arial"/>
          <w:color w:val="1C1F23"/>
          <w:kern w:val="0"/>
          <w:lang w:eastAsia="en-GB"/>
          <w14:ligatures w14:val="none"/>
        </w:rPr>
        <w:t xml:space="preserve">Department of Health and Social Care (2023) </w:t>
      </w:r>
      <w:r w:rsidRPr="0016026E">
        <w:rPr>
          <w:rFonts w:ascii="Arial" w:eastAsia="Times New Roman" w:hAnsi="Arial" w:cs="Arial"/>
          <w:i/>
          <w:iCs/>
          <w:color w:val="1C1F23"/>
          <w:kern w:val="0"/>
          <w:lang w:eastAsia="en-GB"/>
          <w14:ligatures w14:val="none"/>
        </w:rPr>
        <w:t>Adult social care: government’s forward view</w:t>
      </w:r>
      <w:r w:rsidRPr="0016026E">
        <w:rPr>
          <w:rFonts w:ascii="Arial" w:eastAsia="Times New Roman" w:hAnsi="Arial" w:cs="Arial"/>
          <w:color w:val="1C1F23"/>
          <w:kern w:val="0"/>
          <w:lang w:eastAsia="en-GB"/>
          <w14:ligatures w14:val="none"/>
        </w:rPr>
        <w:t xml:space="preserve">. Available at: </w:t>
      </w:r>
      <w:hyperlink r:id="rId10" w:tgtFrame="_blank" w:history="1">
        <w:r w:rsidRPr="0016026E">
          <w:rPr>
            <w:rFonts w:ascii="Arial" w:eastAsia="Times New Roman" w:hAnsi="Arial" w:cs="Arial"/>
            <w:color w:val="0057FF"/>
            <w:kern w:val="0"/>
            <w:u w:val="single"/>
            <w:lang w:eastAsia="en-GB"/>
            <w14:ligatures w14:val="none"/>
          </w:rPr>
          <w:t>https://www.gov.uk/government/publications/adult-social-care-improvement-plan</w:t>
        </w:r>
      </w:hyperlink>
      <w:r w:rsidRPr="0016026E">
        <w:rPr>
          <w:rFonts w:ascii="Arial" w:eastAsia="Times New Roman" w:hAnsi="Arial" w:cs="Arial"/>
          <w:color w:val="1C1F23"/>
          <w:kern w:val="0"/>
          <w:lang w:eastAsia="en-GB"/>
          <w14:ligatures w14:val="none"/>
        </w:rPr>
        <w:t xml:space="preserve"> (Accessed: 13 April 2026).</w:t>
      </w:r>
    </w:p>
    <w:p w14:paraId="4410AA0D" w14:textId="77777777" w:rsidR="009352D6" w:rsidRPr="0016026E" w:rsidRDefault="009352D6" w:rsidP="00A80495">
      <w:pPr>
        <w:spacing w:after="0" w:line="360" w:lineRule="atLeast"/>
        <w:rPr>
          <w:rFonts w:ascii="Arial" w:eastAsia="Times New Roman" w:hAnsi="Arial" w:cs="Arial"/>
          <w:color w:val="1C1F23"/>
          <w:kern w:val="0"/>
          <w:lang w:eastAsia="en-GB"/>
          <w14:ligatures w14:val="none"/>
        </w:rPr>
      </w:pPr>
    </w:p>
    <w:p w14:paraId="79127013" w14:textId="77777777" w:rsidR="00A80495" w:rsidRDefault="00A80495" w:rsidP="00A80495">
      <w:pPr>
        <w:spacing w:after="0" w:line="360" w:lineRule="atLeast"/>
        <w:rPr>
          <w:rFonts w:ascii="Arial" w:eastAsia="Times New Roman" w:hAnsi="Arial" w:cs="Arial"/>
          <w:color w:val="1C1F23"/>
          <w:kern w:val="0"/>
          <w:lang w:eastAsia="en-GB"/>
          <w14:ligatures w14:val="none"/>
        </w:rPr>
      </w:pPr>
      <w:r w:rsidRPr="0016026E">
        <w:rPr>
          <w:rFonts w:ascii="Arial" w:eastAsia="Times New Roman" w:hAnsi="Arial" w:cs="Arial"/>
          <w:color w:val="1C1F23"/>
          <w:kern w:val="0"/>
          <w:lang w:eastAsia="en-GB"/>
          <w14:ligatures w14:val="none"/>
        </w:rPr>
        <w:t xml:space="preserve">National Careers Service (2024) </w:t>
      </w:r>
      <w:r w:rsidRPr="0016026E">
        <w:rPr>
          <w:rFonts w:ascii="Arial" w:eastAsia="Times New Roman" w:hAnsi="Arial" w:cs="Arial"/>
          <w:i/>
          <w:iCs/>
          <w:color w:val="1C1F23"/>
          <w:kern w:val="0"/>
          <w:lang w:eastAsia="en-GB"/>
          <w14:ligatures w14:val="none"/>
        </w:rPr>
        <w:t>Care Home Manager</w:t>
      </w:r>
      <w:r w:rsidRPr="0016026E">
        <w:rPr>
          <w:rFonts w:ascii="Arial" w:eastAsia="Times New Roman" w:hAnsi="Arial" w:cs="Arial"/>
          <w:color w:val="1C1F23"/>
          <w:kern w:val="0"/>
          <w:lang w:eastAsia="en-GB"/>
          <w14:ligatures w14:val="none"/>
        </w:rPr>
        <w:t xml:space="preserve">. Available at: </w:t>
      </w:r>
      <w:hyperlink r:id="rId11" w:tgtFrame="_blank" w:history="1">
        <w:r w:rsidRPr="0016026E">
          <w:rPr>
            <w:rFonts w:ascii="Arial" w:eastAsia="Times New Roman" w:hAnsi="Arial" w:cs="Arial"/>
            <w:color w:val="0057FF"/>
            <w:kern w:val="0"/>
            <w:u w:val="single"/>
            <w:lang w:eastAsia="en-GB"/>
            <w14:ligatures w14:val="none"/>
          </w:rPr>
          <w:t>https://nationalcareers.service.gov.uk/job-profiles/care-home-manager</w:t>
        </w:r>
      </w:hyperlink>
      <w:r w:rsidRPr="0016026E">
        <w:rPr>
          <w:rFonts w:ascii="Arial" w:eastAsia="Times New Roman" w:hAnsi="Arial" w:cs="Arial"/>
          <w:color w:val="1C1F23"/>
          <w:kern w:val="0"/>
          <w:lang w:eastAsia="en-GB"/>
          <w14:ligatures w14:val="none"/>
        </w:rPr>
        <w:t xml:space="preserve"> (Accessed: 13 April 2026).</w:t>
      </w:r>
    </w:p>
    <w:p w14:paraId="3D39F188" w14:textId="77777777" w:rsidR="000A78D5" w:rsidRPr="0016026E" w:rsidRDefault="000A78D5" w:rsidP="00A80495">
      <w:pPr>
        <w:spacing w:after="0" w:line="360" w:lineRule="atLeast"/>
        <w:rPr>
          <w:rFonts w:ascii="Arial" w:eastAsia="Times New Roman" w:hAnsi="Arial" w:cs="Arial"/>
          <w:color w:val="1C1F23"/>
          <w:kern w:val="0"/>
          <w:lang w:eastAsia="en-GB"/>
          <w14:ligatures w14:val="none"/>
        </w:rPr>
      </w:pPr>
    </w:p>
    <w:p w14:paraId="5362880E" w14:textId="77777777" w:rsidR="00A80495" w:rsidRDefault="00A80495" w:rsidP="00A80495">
      <w:pPr>
        <w:spacing w:after="0" w:line="360" w:lineRule="atLeast"/>
        <w:rPr>
          <w:rFonts w:ascii="Arial" w:eastAsia="Times New Roman" w:hAnsi="Arial" w:cs="Arial"/>
          <w:color w:val="1C1F23"/>
          <w:kern w:val="0"/>
          <w:lang w:eastAsia="en-GB"/>
          <w14:ligatures w14:val="none"/>
        </w:rPr>
      </w:pPr>
      <w:r w:rsidRPr="0016026E">
        <w:rPr>
          <w:rFonts w:ascii="Arial" w:eastAsia="Times New Roman" w:hAnsi="Arial" w:cs="Arial"/>
          <w:color w:val="1C1F23"/>
          <w:kern w:val="0"/>
          <w:lang w:eastAsia="en-GB"/>
          <w14:ligatures w14:val="none"/>
        </w:rPr>
        <w:t xml:space="preserve">Skills for Care (2023) </w:t>
      </w:r>
      <w:r w:rsidRPr="0016026E">
        <w:rPr>
          <w:rFonts w:ascii="Arial" w:eastAsia="Times New Roman" w:hAnsi="Arial" w:cs="Arial"/>
          <w:i/>
          <w:iCs/>
          <w:color w:val="1C1F23"/>
          <w:kern w:val="0"/>
          <w:lang w:eastAsia="en-GB"/>
          <w14:ligatures w14:val="none"/>
        </w:rPr>
        <w:t>Qualifications for managers in adult social care</w:t>
      </w:r>
      <w:r w:rsidRPr="0016026E">
        <w:rPr>
          <w:rFonts w:ascii="Arial" w:eastAsia="Times New Roman" w:hAnsi="Arial" w:cs="Arial"/>
          <w:color w:val="1C1F23"/>
          <w:kern w:val="0"/>
          <w:lang w:eastAsia="en-GB"/>
          <w14:ligatures w14:val="none"/>
        </w:rPr>
        <w:t xml:space="preserve">. Available at: </w:t>
      </w:r>
      <w:hyperlink r:id="rId12" w:tgtFrame="_blank" w:history="1">
        <w:r w:rsidRPr="0016026E">
          <w:rPr>
            <w:rFonts w:ascii="Arial" w:eastAsia="Times New Roman" w:hAnsi="Arial" w:cs="Arial"/>
            <w:color w:val="0057FF"/>
            <w:kern w:val="0"/>
            <w:u w:val="single"/>
            <w:lang w:eastAsia="en-GB"/>
            <w14:ligatures w14:val="none"/>
          </w:rPr>
          <w:t>https://www.skillsforcare.org.uk/Qualifications-and-development/Qualifications-framework/Leadership-and-management-qualifications</w:t>
        </w:r>
      </w:hyperlink>
      <w:r w:rsidRPr="0016026E">
        <w:rPr>
          <w:rFonts w:ascii="Arial" w:eastAsia="Times New Roman" w:hAnsi="Arial" w:cs="Arial"/>
          <w:color w:val="1C1F23"/>
          <w:kern w:val="0"/>
          <w:lang w:eastAsia="en-GB"/>
          <w14:ligatures w14:val="none"/>
        </w:rPr>
        <w:t xml:space="preserve"> (Accessed: 13 April 2026).</w:t>
      </w:r>
    </w:p>
    <w:p w14:paraId="0AC3A82E" w14:textId="77777777" w:rsidR="000A78D5" w:rsidRPr="0016026E" w:rsidRDefault="000A78D5" w:rsidP="00A80495">
      <w:pPr>
        <w:spacing w:after="0" w:line="360" w:lineRule="atLeast"/>
        <w:rPr>
          <w:rFonts w:ascii="Arial" w:eastAsia="Times New Roman" w:hAnsi="Arial" w:cs="Arial"/>
          <w:color w:val="1C1F23"/>
          <w:kern w:val="0"/>
          <w:lang w:eastAsia="en-GB"/>
          <w14:ligatures w14:val="none"/>
        </w:rPr>
      </w:pPr>
    </w:p>
    <w:p w14:paraId="060A645F" w14:textId="77777777" w:rsidR="00A80495" w:rsidRPr="0016026E" w:rsidRDefault="00A80495" w:rsidP="00A80495">
      <w:pPr>
        <w:spacing w:after="0" w:line="360" w:lineRule="atLeast"/>
        <w:rPr>
          <w:rFonts w:ascii="Arial" w:eastAsia="Times New Roman" w:hAnsi="Arial" w:cs="Arial"/>
          <w:color w:val="1C1F23"/>
          <w:kern w:val="0"/>
          <w:lang w:eastAsia="en-GB"/>
          <w14:ligatures w14:val="none"/>
        </w:rPr>
      </w:pPr>
      <w:r w:rsidRPr="0016026E">
        <w:rPr>
          <w:rFonts w:ascii="Arial" w:eastAsia="Times New Roman" w:hAnsi="Arial" w:cs="Arial"/>
          <w:color w:val="1C1F23"/>
          <w:kern w:val="0"/>
          <w:lang w:eastAsia="en-GB"/>
          <w14:ligatures w14:val="none"/>
        </w:rPr>
        <w:t xml:space="preserve">Social Care Institute for Excellence (SCIE) (2023) </w:t>
      </w:r>
      <w:r w:rsidRPr="0016026E">
        <w:rPr>
          <w:rFonts w:ascii="Arial" w:eastAsia="Times New Roman" w:hAnsi="Arial" w:cs="Arial"/>
          <w:i/>
          <w:iCs/>
          <w:color w:val="1C1F23"/>
          <w:kern w:val="0"/>
          <w:lang w:eastAsia="en-GB"/>
          <w14:ligatures w14:val="none"/>
        </w:rPr>
        <w:t>Leadership and management in care</w:t>
      </w:r>
      <w:r w:rsidRPr="0016026E">
        <w:rPr>
          <w:rFonts w:ascii="Arial" w:eastAsia="Times New Roman" w:hAnsi="Arial" w:cs="Arial"/>
          <w:color w:val="1C1F23"/>
          <w:kern w:val="0"/>
          <w:lang w:eastAsia="en-GB"/>
          <w14:ligatures w14:val="none"/>
        </w:rPr>
        <w:t xml:space="preserve">. Available at: </w:t>
      </w:r>
      <w:hyperlink r:id="rId13" w:tgtFrame="_blank" w:history="1">
        <w:r w:rsidRPr="0016026E">
          <w:rPr>
            <w:rFonts w:ascii="Arial" w:eastAsia="Times New Roman" w:hAnsi="Arial" w:cs="Arial"/>
            <w:color w:val="0057FF"/>
            <w:kern w:val="0"/>
            <w:u w:val="single"/>
            <w:lang w:eastAsia="en-GB"/>
            <w14:ligatures w14:val="none"/>
          </w:rPr>
          <w:t>https://www.scie.org.uk/care-providers/leadership-and-management</w:t>
        </w:r>
      </w:hyperlink>
      <w:r w:rsidRPr="0016026E">
        <w:rPr>
          <w:rFonts w:ascii="Arial" w:eastAsia="Times New Roman" w:hAnsi="Arial" w:cs="Arial"/>
          <w:color w:val="1C1F23"/>
          <w:kern w:val="0"/>
          <w:lang w:eastAsia="en-GB"/>
          <w14:ligatures w14:val="none"/>
        </w:rPr>
        <w:t xml:space="preserve"> (Accessed: 13 April 2026).</w:t>
      </w:r>
    </w:p>
    <w:p w14:paraId="1D0F2D59" w14:textId="04FD5966" w:rsidR="004552CE" w:rsidRDefault="004552CE" w:rsidP="005E44B5">
      <w:pPr>
        <w:rPr>
          <w:color w:val="FF0000"/>
        </w:rPr>
      </w:pPr>
    </w:p>
    <w:p w14:paraId="343A5B73" w14:textId="77777777" w:rsidR="00CE198A" w:rsidRPr="00CE198A" w:rsidRDefault="00CE198A" w:rsidP="00CE198A"/>
    <w:p w14:paraId="65CF2E7C" w14:textId="77777777" w:rsidR="00CE198A" w:rsidRDefault="00CE198A" w:rsidP="00CE198A">
      <w:pPr>
        <w:rPr>
          <w:color w:val="FF0000"/>
        </w:rPr>
      </w:pPr>
    </w:p>
    <w:p w14:paraId="5AEFF7B3" w14:textId="42FE6B77" w:rsidR="00CE198A" w:rsidRPr="00CE198A" w:rsidRDefault="00CE198A" w:rsidP="00CE198A">
      <w:pPr>
        <w:tabs>
          <w:tab w:val="left" w:pos="8064"/>
        </w:tabs>
      </w:pPr>
      <w:r>
        <w:tab/>
      </w:r>
    </w:p>
    <w:sectPr w:rsidR="00CE198A" w:rsidRPr="00CE198A"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80C1F" w14:textId="77777777" w:rsidR="00047393" w:rsidRDefault="00047393" w:rsidP="003C7C97">
      <w:pPr>
        <w:spacing w:after="0" w:line="240" w:lineRule="auto"/>
      </w:pPr>
      <w:r>
        <w:separator/>
      </w:r>
    </w:p>
  </w:endnote>
  <w:endnote w:type="continuationSeparator" w:id="0">
    <w:p w14:paraId="1DEC895E" w14:textId="77777777" w:rsidR="00047393" w:rsidRDefault="0004739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0C20D" w14:textId="77777777" w:rsidR="00047393" w:rsidRDefault="00047393" w:rsidP="003C7C97">
      <w:pPr>
        <w:spacing w:after="0" w:line="240" w:lineRule="auto"/>
      </w:pPr>
      <w:r>
        <w:separator/>
      </w:r>
    </w:p>
  </w:footnote>
  <w:footnote w:type="continuationSeparator" w:id="0">
    <w:p w14:paraId="696A8732" w14:textId="77777777" w:rsidR="00047393" w:rsidRDefault="00047393"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1BEA3FEE"/>
    <w:lvl w:ilvl="0" w:tplc="1132E9F8">
      <w:start w:val="1"/>
      <w:numFmt w:val="bullet"/>
      <w:lvlText w:val=""/>
      <w:lvlJc w:val="left"/>
      <w:pPr>
        <w:ind w:left="720" w:hanging="360"/>
      </w:pPr>
      <w:rPr>
        <w:rFonts w:ascii="Symbol" w:hAnsi="Symbol" w:hint="default"/>
      </w:rPr>
    </w:lvl>
    <w:lvl w:ilvl="1" w:tplc="6AF6D3F8">
      <w:start w:val="1"/>
      <w:numFmt w:val="bullet"/>
      <w:lvlText w:val="o"/>
      <w:lvlJc w:val="left"/>
      <w:pPr>
        <w:ind w:left="1440" w:hanging="360"/>
      </w:pPr>
      <w:rPr>
        <w:rFonts w:ascii="Courier New" w:hAnsi="Courier New" w:hint="default"/>
      </w:rPr>
    </w:lvl>
    <w:lvl w:ilvl="2" w:tplc="6862D14C">
      <w:start w:val="1"/>
      <w:numFmt w:val="bullet"/>
      <w:lvlText w:val=""/>
      <w:lvlJc w:val="left"/>
      <w:pPr>
        <w:ind w:left="2160" w:hanging="360"/>
      </w:pPr>
      <w:rPr>
        <w:rFonts w:ascii="Wingdings" w:hAnsi="Wingdings" w:hint="default"/>
      </w:rPr>
    </w:lvl>
    <w:lvl w:ilvl="3" w:tplc="D7AC5D28">
      <w:start w:val="1"/>
      <w:numFmt w:val="bullet"/>
      <w:lvlText w:val=""/>
      <w:lvlJc w:val="left"/>
      <w:pPr>
        <w:ind w:left="2880" w:hanging="360"/>
      </w:pPr>
      <w:rPr>
        <w:rFonts w:ascii="Symbol" w:hAnsi="Symbol" w:hint="default"/>
      </w:rPr>
    </w:lvl>
    <w:lvl w:ilvl="4" w:tplc="453C6C56">
      <w:start w:val="1"/>
      <w:numFmt w:val="bullet"/>
      <w:lvlText w:val="o"/>
      <w:lvlJc w:val="left"/>
      <w:pPr>
        <w:ind w:left="3600" w:hanging="360"/>
      </w:pPr>
      <w:rPr>
        <w:rFonts w:ascii="Courier New" w:hAnsi="Courier New" w:hint="default"/>
      </w:rPr>
    </w:lvl>
    <w:lvl w:ilvl="5" w:tplc="A06A7034">
      <w:start w:val="1"/>
      <w:numFmt w:val="bullet"/>
      <w:lvlText w:val=""/>
      <w:lvlJc w:val="left"/>
      <w:pPr>
        <w:ind w:left="4320" w:hanging="360"/>
      </w:pPr>
      <w:rPr>
        <w:rFonts w:ascii="Wingdings" w:hAnsi="Wingdings" w:hint="default"/>
      </w:rPr>
    </w:lvl>
    <w:lvl w:ilvl="6" w:tplc="FF7CBDE2">
      <w:start w:val="1"/>
      <w:numFmt w:val="bullet"/>
      <w:lvlText w:val=""/>
      <w:lvlJc w:val="left"/>
      <w:pPr>
        <w:ind w:left="5040" w:hanging="360"/>
      </w:pPr>
      <w:rPr>
        <w:rFonts w:ascii="Symbol" w:hAnsi="Symbol" w:hint="default"/>
      </w:rPr>
    </w:lvl>
    <w:lvl w:ilvl="7" w:tplc="1CA6957E">
      <w:start w:val="1"/>
      <w:numFmt w:val="bullet"/>
      <w:lvlText w:val="o"/>
      <w:lvlJc w:val="left"/>
      <w:pPr>
        <w:ind w:left="5760" w:hanging="360"/>
      </w:pPr>
      <w:rPr>
        <w:rFonts w:ascii="Courier New" w:hAnsi="Courier New" w:hint="default"/>
      </w:rPr>
    </w:lvl>
    <w:lvl w:ilvl="8" w:tplc="9974820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33E2CCB0"/>
    <w:lvl w:ilvl="0" w:tplc="084C88DA">
      <w:start w:val="1"/>
      <w:numFmt w:val="bullet"/>
      <w:lvlText w:val=""/>
      <w:lvlJc w:val="left"/>
      <w:pPr>
        <w:ind w:left="720" w:hanging="360"/>
      </w:pPr>
      <w:rPr>
        <w:rFonts w:ascii="Symbol" w:hAnsi="Symbol" w:hint="default"/>
      </w:rPr>
    </w:lvl>
    <w:lvl w:ilvl="1" w:tplc="81E6F66C">
      <w:start w:val="1"/>
      <w:numFmt w:val="bullet"/>
      <w:lvlText w:val="o"/>
      <w:lvlJc w:val="left"/>
      <w:pPr>
        <w:ind w:left="1440" w:hanging="360"/>
      </w:pPr>
      <w:rPr>
        <w:rFonts w:ascii="Courier New" w:hAnsi="Courier New" w:hint="default"/>
      </w:rPr>
    </w:lvl>
    <w:lvl w:ilvl="2" w:tplc="17EAD840">
      <w:start w:val="1"/>
      <w:numFmt w:val="bullet"/>
      <w:lvlText w:val=""/>
      <w:lvlJc w:val="left"/>
      <w:pPr>
        <w:ind w:left="2160" w:hanging="360"/>
      </w:pPr>
      <w:rPr>
        <w:rFonts w:ascii="Wingdings" w:hAnsi="Wingdings" w:hint="default"/>
      </w:rPr>
    </w:lvl>
    <w:lvl w:ilvl="3" w:tplc="A6C44508">
      <w:start w:val="1"/>
      <w:numFmt w:val="bullet"/>
      <w:lvlText w:val=""/>
      <w:lvlJc w:val="left"/>
      <w:pPr>
        <w:ind w:left="2880" w:hanging="360"/>
      </w:pPr>
      <w:rPr>
        <w:rFonts w:ascii="Symbol" w:hAnsi="Symbol" w:hint="default"/>
      </w:rPr>
    </w:lvl>
    <w:lvl w:ilvl="4" w:tplc="A85ECE92">
      <w:start w:val="1"/>
      <w:numFmt w:val="bullet"/>
      <w:lvlText w:val="o"/>
      <w:lvlJc w:val="left"/>
      <w:pPr>
        <w:ind w:left="3600" w:hanging="360"/>
      </w:pPr>
      <w:rPr>
        <w:rFonts w:ascii="Courier New" w:hAnsi="Courier New" w:hint="default"/>
      </w:rPr>
    </w:lvl>
    <w:lvl w:ilvl="5" w:tplc="347CC9F0">
      <w:start w:val="1"/>
      <w:numFmt w:val="bullet"/>
      <w:lvlText w:val=""/>
      <w:lvlJc w:val="left"/>
      <w:pPr>
        <w:ind w:left="4320" w:hanging="360"/>
      </w:pPr>
      <w:rPr>
        <w:rFonts w:ascii="Wingdings" w:hAnsi="Wingdings" w:hint="default"/>
      </w:rPr>
    </w:lvl>
    <w:lvl w:ilvl="6" w:tplc="865C1000">
      <w:start w:val="1"/>
      <w:numFmt w:val="bullet"/>
      <w:lvlText w:val=""/>
      <w:lvlJc w:val="left"/>
      <w:pPr>
        <w:ind w:left="5040" w:hanging="360"/>
      </w:pPr>
      <w:rPr>
        <w:rFonts w:ascii="Symbol" w:hAnsi="Symbol" w:hint="default"/>
      </w:rPr>
    </w:lvl>
    <w:lvl w:ilvl="7" w:tplc="3320E32C">
      <w:start w:val="1"/>
      <w:numFmt w:val="bullet"/>
      <w:lvlText w:val="o"/>
      <w:lvlJc w:val="left"/>
      <w:pPr>
        <w:ind w:left="5760" w:hanging="360"/>
      </w:pPr>
      <w:rPr>
        <w:rFonts w:ascii="Courier New" w:hAnsi="Courier New" w:hint="default"/>
      </w:rPr>
    </w:lvl>
    <w:lvl w:ilvl="8" w:tplc="9508FA8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934D2E"/>
    <w:multiLevelType w:val="multilevel"/>
    <w:tmpl w:val="52AAC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C54F29"/>
    <w:multiLevelType w:val="multilevel"/>
    <w:tmpl w:val="31E4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789E61"/>
    <w:multiLevelType w:val="hybridMultilevel"/>
    <w:tmpl w:val="A32C4DFA"/>
    <w:lvl w:ilvl="0" w:tplc="FA4A9FC2">
      <w:start w:val="1"/>
      <w:numFmt w:val="bullet"/>
      <w:lvlText w:val=""/>
      <w:lvlJc w:val="left"/>
      <w:pPr>
        <w:ind w:left="720" w:hanging="360"/>
      </w:pPr>
      <w:rPr>
        <w:rFonts w:ascii="Symbol" w:hAnsi="Symbol" w:hint="default"/>
      </w:rPr>
    </w:lvl>
    <w:lvl w:ilvl="1" w:tplc="4A4CBE8E">
      <w:start w:val="1"/>
      <w:numFmt w:val="bullet"/>
      <w:lvlText w:val="o"/>
      <w:lvlJc w:val="left"/>
      <w:pPr>
        <w:ind w:left="1440" w:hanging="360"/>
      </w:pPr>
      <w:rPr>
        <w:rFonts w:ascii="Courier New" w:hAnsi="Courier New" w:hint="default"/>
      </w:rPr>
    </w:lvl>
    <w:lvl w:ilvl="2" w:tplc="FC062800">
      <w:start w:val="1"/>
      <w:numFmt w:val="bullet"/>
      <w:lvlText w:val=""/>
      <w:lvlJc w:val="left"/>
      <w:pPr>
        <w:ind w:left="2160" w:hanging="360"/>
      </w:pPr>
      <w:rPr>
        <w:rFonts w:ascii="Wingdings" w:hAnsi="Wingdings" w:hint="default"/>
      </w:rPr>
    </w:lvl>
    <w:lvl w:ilvl="3" w:tplc="F664223E">
      <w:start w:val="1"/>
      <w:numFmt w:val="bullet"/>
      <w:lvlText w:val=""/>
      <w:lvlJc w:val="left"/>
      <w:pPr>
        <w:ind w:left="2880" w:hanging="360"/>
      </w:pPr>
      <w:rPr>
        <w:rFonts w:ascii="Symbol" w:hAnsi="Symbol" w:hint="default"/>
      </w:rPr>
    </w:lvl>
    <w:lvl w:ilvl="4" w:tplc="03C85F88">
      <w:start w:val="1"/>
      <w:numFmt w:val="bullet"/>
      <w:lvlText w:val="o"/>
      <w:lvlJc w:val="left"/>
      <w:pPr>
        <w:ind w:left="3600" w:hanging="360"/>
      </w:pPr>
      <w:rPr>
        <w:rFonts w:ascii="Courier New" w:hAnsi="Courier New" w:hint="default"/>
      </w:rPr>
    </w:lvl>
    <w:lvl w:ilvl="5" w:tplc="666E0A96">
      <w:start w:val="1"/>
      <w:numFmt w:val="bullet"/>
      <w:lvlText w:val=""/>
      <w:lvlJc w:val="left"/>
      <w:pPr>
        <w:ind w:left="4320" w:hanging="360"/>
      </w:pPr>
      <w:rPr>
        <w:rFonts w:ascii="Wingdings" w:hAnsi="Wingdings" w:hint="default"/>
      </w:rPr>
    </w:lvl>
    <w:lvl w:ilvl="6" w:tplc="56B84088">
      <w:start w:val="1"/>
      <w:numFmt w:val="bullet"/>
      <w:lvlText w:val=""/>
      <w:lvlJc w:val="left"/>
      <w:pPr>
        <w:ind w:left="5040" w:hanging="360"/>
      </w:pPr>
      <w:rPr>
        <w:rFonts w:ascii="Symbol" w:hAnsi="Symbol" w:hint="default"/>
      </w:rPr>
    </w:lvl>
    <w:lvl w:ilvl="7" w:tplc="2D30F066">
      <w:start w:val="1"/>
      <w:numFmt w:val="bullet"/>
      <w:lvlText w:val="o"/>
      <w:lvlJc w:val="left"/>
      <w:pPr>
        <w:ind w:left="5760" w:hanging="360"/>
      </w:pPr>
      <w:rPr>
        <w:rFonts w:ascii="Courier New" w:hAnsi="Courier New" w:hint="default"/>
      </w:rPr>
    </w:lvl>
    <w:lvl w:ilvl="8" w:tplc="1C22B13A">
      <w:start w:val="1"/>
      <w:numFmt w:val="bullet"/>
      <w:lvlText w:val=""/>
      <w:lvlJc w:val="left"/>
      <w:pPr>
        <w:ind w:left="6480" w:hanging="360"/>
      </w:pPr>
      <w:rPr>
        <w:rFonts w:ascii="Wingdings" w:hAnsi="Wingdings" w:hint="default"/>
      </w:rPr>
    </w:lvl>
  </w:abstractNum>
  <w:abstractNum w:abstractNumId="14" w15:restartNumberingAfterBreak="0">
    <w:nsid w:val="3AB16C17"/>
    <w:multiLevelType w:val="hybridMultilevel"/>
    <w:tmpl w:val="2D986F5C"/>
    <w:lvl w:ilvl="0" w:tplc="A26ED8CC">
      <w:start w:val="1"/>
      <w:numFmt w:val="bullet"/>
      <w:lvlText w:val=""/>
      <w:lvlJc w:val="left"/>
      <w:pPr>
        <w:ind w:left="720" w:hanging="360"/>
      </w:pPr>
      <w:rPr>
        <w:rFonts w:ascii="Symbol" w:hAnsi="Symbol" w:hint="default"/>
      </w:rPr>
    </w:lvl>
    <w:lvl w:ilvl="1" w:tplc="8F589ACA">
      <w:start w:val="1"/>
      <w:numFmt w:val="bullet"/>
      <w:lvlText w:val="o"/>
      <w:lvlJc w:val="left"/>
      <w:pPr>
        <w:ind w:left="1440" w:hanging="360"/>
      </w:pPr>
      <w:rPr>
        <w:rFonts w:ascii="Courier New" w:hAnsi="Courier New" w:hint="default"/>
      </w:rPr>
    </w:lvl>
    <w:lvl w:ilvl="2" w:tplc="B2BECAD4">
      <w:start w:val="1"/>
      <w:numFmt w:val="bullet"/>
      <w:lvlText w:val=""/>
      <w:lvlJc w:val="left"/>
      <w:pPr>
        <w:ind w:left="2160" w:hanging="360"/>
      </w:pPr>
      <w:rPr>
        <w:rFonts w:ascii="Wingdings" w:hAnsi="Wingdings" w:hint="default"/>
      </w:rPr>
    </w:lvl>
    <w:lvl w:ilvl="3" w:tplc="BB961A7A">
      <w:start w:val="1"/>
      <w:numFmt w:val="bullet"/>
      <w:lvlText w:val=""/>
      <w:lvlJc w:val="left"/>
      <w:pPr>
        <w:ind w:left="2880" w:hanging="360"/>
      </w:pPr>
      <w:rPr>
        <w:rFonts w:ascii="Symbol" w:hAnsi="Symbol" w:hint="default"/>
      </w:rPr>
    </w:lvl>
    <w:lvl w:ilvl="4" w:tplc="3C3AEAF4">
      <w:start w:val="1"/>
      <w:numFmt w:val="bullet"/>
      <w:lvlText w:val="o"/>
      <w:lvlJc w:val="left"/>
      <w:pPr>
        <w:ind w:left="3600" w:hanging="360"/>
      </w:pPr>
      <w:rPr>
        <w:rFonts w:ascii="Courier New" w:hAnsi="Courier New" w:hint="default"/>
      </w:rPr>
    </w:lvl>
    <w:lvl w:ilvl="5" w:tplc="475AC376">
      <w:start w:val="1"/>
      <w:numFmt w:val="bullet"/>
      <w:lvlText w:val=""/>
      <w:lvlJc w:val="left"/>
      <w:pPr>
        <w:ind w:left="4320" w:hanging="360"/>
      </w:pPr>
      <w:rPr>
        <w:rFonts w:ascii="Wingdings" w:hAnsi="Wingdings" w:hint="default"/>
      </w:rPr>
    </w:lvl>
    <w:lvl w:ilvl="6" w:tplc="0420B248">
      <w:start w:val="1"/>
      <w:numFmt w:val="bullet"/>
      <w:lvlText w:val=""/>
      <w:lvlJc w:val="left"/>
      <w:pPr>
        <w:ind w:left="5040" w:hanging="360"/>
      </w:pPr>
      <w:rPr>
        <w:rFonts w:ascii="Symbol" w:hAnsi="Symbol" w:hint="default"/>
      </w:rPr>
    </w:lvl>
    <w:lvl w:ilvl="7" w:tplc="FD52F352">
      <w:start w:val="1"/>
      <w:numFmt w:val="bullet"/>
      <w:lvlText w:val="o"/>
      <w:lvlJc w:val="left"/>
      <w:pPr>
        <w:ind w:left="5760" w:hanging="360"/>
      </w:pPr>
      <w:rPr>
        <w:rFonts w:ascii="Courier New" w:hAnsi="Courier New" w:hint="default"/>
      </w:rPr>
    </w:lvl>
    <w:lvl w:ilvl="8" w:tplc="47E2FFDA">
      <w:start w:val="1"/>
      <w:numFmt w:val="bullet"/>
      <w:lvlText w:val=""/>
      <w:lvlJc w:val="left"/>
      <w:pPr>
        <w:ind w:left="6480" w:hanging="360"/>
      </w:pPr>
      <w:rPr>
        <w:rFonts w:ascii="Wingdings" w:hAnsi="Wingdings" w:hint="default"/>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224439"/>
    <w:multiLevelType w:val="hybridMultilevel"/>
    <w:tmpl w:val="D34A7654"/>
    <w:lvl w:ilvl="0" w:tplc="E6165E48">
      <w:start w:val="1"/>
      <w:numFmt w:val="bullet"/>
      <w:lvlText w:val=""/>
      <w:lvlJc w:val="left"/>
      <w:pPr>
        <w:ind w:left="720" w:hanging="360"/>
      </w:pPr>
      <w:rPr>
        <w:rFonts w:ascii="Symbol" w:hAnsi="Symbol" w:hint="default"/>
      </w:rPr>
    </w:lvl>
    <w:lvl w:ilvl="1" w:tplc="48FA2714">
      <w:start w:val="1"/>
      <w:numFmt w:val="bullet"/>
      <w:lvlText w:val="o"/>
      <w:lvlJc w:val="left"/>
      <w:pPr>
        <w:ind w:left="1440" w:hanging="360"/>
      </w:pPr>
      <w:rPr>
        <w:rFonts w:ascii="Courier New" w:hAnsi="Courier New" w:hint="default"/>
      </w:rPr>
    </w:lvl>
    <w:lvl w:ilvl="2" w:tplc="A8962F3A">
      <w:start w:val="1"/>
      <w:numFmt w:val="bullet"/>
      <w:lvlText w:val=""/>
      <w:lvlJc w:val="left"/>
      <w:pPr>
        <w:ind w:left="2160" w:hanging="360"/>
      </w:pPr>
      <w:rPr>
        <w:rFonts w:ascii="Wingdings" w:hAnsi="Wingdings" w:hint="default"/>
      </w:rPr>
    </w:lvl>
    <w:lvl w:ilvl="3" w:tplc="4E0EC0F4">
      <w:start w:val="1"/>
      <w:numFmt w:val="bullet"/>
      <w:lvlText w:val=""/>
      <w:lvlJc w:val="left"/>
      <w:pPr>
        <w:ind w:left="2880" w:hanging="360"/>
      </w:pPr>
      <w:rPr>
        <w:rFonts w:ascii="Symbol" w:hAnsi="Symbol" w:hint="default"/>
      </w:rPr>
    </w:lvl>
    <w:lvl w:ilvl="4" w:tplc="D1A66C26">
      <w:start w:val="1"/>
      <w:numFmt w:val="bullet"/>
      <w:lvlText w:val="o"/>
      <w:lvlJc w:val="left"/>
      <w:pPr>
        <w:ind w:left="3600" w:hanging="360"/>
      </w:pPr>
      <w:rPr>
        <w:rFonts w:ascii="Courier New" w:hAnsi="Courier New" w:hint="default"/>
      </w:rPr>
    </w:lvl>
    <w:lvl w:ilvl="5" w:tplc="7D2A1560">
      <w:start w:val="1"/>
      <w:numFmt w:val="bullet"/>
      <w:lvlText w:val=""/>
      <w:lvlJc w:val="left"/>
      <w:pPr>
        <w:ind w:left="4320" w:hanging="360"/>
      </w:pPr>
      <w:rPr>
        <w:rFonts w:ascii="Wingdings" w:hAnsi="Wingdings" w:hint="default"/>
      </w:rPr>
    </w:lvl>
    <w:lvl w:ilvl="6" w:tplc="6BBCA43A">
      <w:start w:val="1"/>
      <w:numFmt w:val="bullet"/>
      <w:lvlText w:val=""/>
      <w:lvlJc w:val="left"/>
      <w:pPr>
        <w:ind w:left="5040" w:hanging="360"/>
      </w:pPr>
      <w:rPr>
        <w:rFonts w:ascii="Symbol" w:hAnsi="Symbol" w:hint="default"/>
      </w:rPr>
    </w:lvl>
    <w:lvl w:ilvl="7" w:tplc="B6A8E58A">
      <w:start w:val="1"/>
      <w:numFmt w:val="bullet"/>
      <w:lvlText w:val="o"/>
      <w:lvlJc w:val="left"/>
      <w:pPr>
        <w:ind w:left="5760" w:hanging="360"/>
      </w:pPr>
      <w:rPr>
        <w:rFonts w:ascii="Courier New" w:hAnsi="Courier New" w:hint="default"/>
      </w:rPr>
    </w:lvl>
    <w:lvl w:ilvl="8" w:tplc="91F4BBE2">
      <w:start w:val="1"/>
      <w:numFmt w:val="bullet"/>
      <w:lvlText w:val=""/>
      <w:lvlJc w:val="left"/>
      <w:pPr>
        <w:ind w:left="6480" w:hanging="360"/>
      </w:pPr>
      <w:rPr>
        <w:rFonts w:ascii="Wingdings" w:hAnsi="Wingdings" w:hint="default"/>
      </w:rPr>
    </w:lvl>
  </w:abstractNum>
  <w:abstractNum w:abstractNumId="18" w15:restartNumberingAfterBreak="0">
    <w:nsid w:val="4A2A6F9B"/>
    <w:multiLevelType w:val="multilevel"/>
    <w:tmpl w:val="BC361ABE"/>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D267B6"/>
    <w:multiLevelType w:val="multilevel"/>
    <w:tmpl w:val="15305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0102DB"/>
    <w:multiLevelType w:val="multilevel"/>
    <w:tmpl w:val="9216F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126354"/>
    <w:multiLevelType w:val="hybridMultilevel"/>
    <w:tmpl w:val="637AB31A"/>
    <w:lvl w:ilvl="0" w:tplc="633C8502">
      <w:start w:val="1"/>
      <w:numFmt w:val="bullet"/>
      <w:lvlText w:val=""/>
      <w:lvlJc w:val="left"/>
      <w:pPr>
        <w:ind w:left="720" w:hanging="360"/>
      </w:pPr>
      <w:rPr>
        <w:rFonts w:ascii="Symbol" w:hAnsi="Symbol" w:hint="default"/>
      </w:rPr>
    </w:lvl>
    <w:lvl w:ilvl="1" w:tplc="0B087A7E">
      <w:start w:val="1"/>
      <w:numFmt w:val="bullet"/>
      <w:lvlText w:val="o"/>
      <w:lvlJc w:val="left"/>
      <w:pPr>
        <w:ind w:left="1440" w:hanging="360"/>
      </w:pPr>
      <w:rPr>
        <w:rFonts w:ascii="Courier New" w:hAnsi="Courier New" w:hint="default"/>
      </w:rPr>
    </w:lvl>
    <w:lvl w:ilvl="2" w:tplc="D8445F44">
      <w:start w:val="1"/>
      <w:numFmt w:val="bullet"/>
      <w:lvlText w:val=""/>
      <w:lvlJc w:val="left"/>
      <w:pPr>
        <w:ind w:left="2160" w:hanging="360"/>
      </w:pPr>
      <w:rPr>
        <w:rFonts w:ascii="Wingdings" w:hAnsi="Wingdings" w:hint="default"/>
      </w:rPr>
    </w:lvl>
    <w:lvl w:ilvl="3" w:tplc="4C525D8E">
      <w:start w:val="1"/>
      <w:numFmt w:val="bullet"/>
      <w:lvlText w:val=""/>
      <w:lvlJc w:val="left"/>
      <w:pPr>
        <w:ind w:left="2880" w:hanging="360"/>
      </w:pPr>
      <w:rPr>
        <w:rFonts w:ascii="Symbol" w:hAnsi="Symbol" w:hint="default"/>
      </w:rPr>
    </w:lvl>
    <w:lvl w:ilvl="4" w:tplc="86B8DB30">
      <w:start w:val="1"/>
      <w:numFmt w:val="bullet"/>
      <w:lvlText w:val="o"/>
      <w:lvlJc w:val="left"/>
      <w:pPr>
        <w:ind w:left="3600" w:hanging="360"/>
      </w:pPr>
      <w:rPr>
        <w:rFonts w:ascii="Courier New" w:hAnsi="Courier New" w:hint="default"/>
      </w:rPr>
    </w:lvl>
    <w:lvl w:ilvl="5" w:tplc="5E1E20F4">
      <w:start w:val="1"/>
      <w:numFmt w:val="bullet"/>
      <w:lvlText w:val=""/>
      <w:lvlJc w:val="left"/>
      <w:pPr>
        <w:ind w:left="4320" w:hanging="360"/>
      </w:pPr>
      <w:rPr>
        <w:rFonts w:ascii="Wingdings" w:hAnsi="Wingdings" w:hint="default"/>
      </w:rPr>
    </w:lvl>
    <w:lvl w:ilvl="6" w:tplc="A39E7520">
      <w:start w:val="1"/>
      <w:numFmt w:val="bullet"/>
      <w:lvlText w:val=""/>
      <w:lvlJc w:val="left"/>
      <w:pPr>
        <w:ind w:left="5040" w:hanging="360"/>
      </w:pPr>
      <w:rPr>
        <w:rFonts w:ascii="Symbol" w:hAnsi="Symbol" w:hint="default"/>
      </w:rPr>
    </w:lvl>
    <w:lvl w:ilvl="7" w:tplc="BBC62058">
      <w:start w:val="1"/>
      <w:numFmt w:val="bullet"/>
      <w:lvlText w:val="o"/>
      <w:lvlJc w:val="left"/>
      <w:pPr>
        <w:ind w:left="5760" w:hanging="360"/>
      </w:pPr>
      <w:rPr>
        <w:rFonts w:ascii="Courier New" w:hAnsi="Courier New" w:hint="default"/>
      </w:rPr>
    </w:lvl>
    <w:lvl w:ilvl="8" w:tplc="2B58291E">
      <w:start w:val="1"/>
      <w:numFmt w:val="bullet"/>
      <w:lvlText w:val=""/>
      <w:lvlJc w:val="left"/>
      <w:pPr>
        <w:ind w:left="6480" w:hanging="360"/>
      </w:pPr>
      <w:rPr>
        <w:rFonts w:ascii="Wingdings" w:hAnsi="Wingdings" w:hint="default"/>
      </w:rPr>
    </w:lvl>
  </w:abstractNum>
  <w:abstractNum w:abstractNumId="2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A46F95"/>
    <w:multiLevelType w:val="multilevel"/>
    <w:tmpl w:val="FAEA9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7257101">
    <w:abstractNumId w:val="13"/>
  </w:num>
  <w:num w:numId="2" w16cid:durableId="803814961">
    <w:abstractNumId w:val="14"/>
  </w:num>
  <w:num w:numId="3" w16cid:durableId="2089880139">
    <w:abstractNumId w:val="1"/>
  </w:num>
  <w:num w:numId="4" w16cid:durableId="1004555928">
    <w:abstractNumId w:val="3"/>
  </w:num>
  <w:num w:numId="5" w16cid:durableId="1535120520">
    <w:abstractNumId w:val="17"/>
  </w:num>
  <w:num w:numId="6" w16cid:durableId="556017842">
    <w:abstractNumId w:val="28"/>
  </w:num>
  <w:num w:numId="7" w16cid:durableId="52895227">
    <w:abstractNumId w:val="9"/>
  </w:num>
  <w:num w:numId="8" w16cid:durableId="351032333">
    <w:abstractNumId w:val="2"/>
  </w:num>
  <w:num w:numId="9" w16cid:durableId="1067413603">
    <w:abstractNumId w:val="15"/>
  </w:num>
  <w:num w:numId="10" w16cid:durableId="931426930">
    <w:abstractNumId w:val="31"/>
  </w:num>
  <w:num w:numId="11" w16cid:durableId="1422484198">
    <w:abstractNumId w:val="26"/>
  </w:num>
  <w:num w:numId="12" w16cid:durableId="552929862">
    <w:abstractNumId w:val="27"/>
  </w:num>
  <w:num w:numId="13" w16cid:durableId="587203086">
    <w:abstractNumId w:val="33"/>
  </w:num>
  <w:num w:numId="14" w16cid:durableId="389156196">
    <w:abstractNumId w:val="21"/>
  </w:num>
  <w:num w:numId="15" w16cid:durableId="1393503788">
    <w:abstractNumId w:val="5"/>
  </w:num>
  <w:num w:numId="16" w16cid:durableId="1579359955">
    <w:abstractNumId w:val="19"/>
  </w:num>
  <w:num w:numId="17" w16cid:durableId="806699681">
    <w:abstractNumId w:val="20"/>
  </w:num>
  <w:num w:numId="18" w16cid:durableId="1314750107">
    <w:abstractNumId w:val="16"/>
  </w:num>
  <w:num w:numId="19" w16cid:durableId="1766919701">
    <w:abstractNumId w:val="25"/>
  </w:num>
  <w:num w:numId="20" w16cid:durableId="1957908719">
    <w:abstractNumId w:val="12"/>
  </w:num>
  <w:num w:numId="21" w16cid:durableId="1132019979">
    <w:abstractNumId w:val="4"/>
  </w:num>
  <w:num w:numId="22" w16cid:durableId="1457524365">
    <w:abstractNumId w:val="8"/>
  </w:num>
  <w:num w:numId="23" w16cid:durableId="1386294306">
    <w:abstractNumId w:val="35"/>
  </w:num>
  <w:num w:numId="24" w16cid:durableId="1838374920">
    <w:abstractNumId w:val="29"/>
  </w:num>
  <w:num w:numId="25" w16cid:durableId="1827044992">
    <w:abstractNumId w:val="10"/>
  </w:num>
  <w:num w:numId="26" w16cid:durableId="895820667">
    <w:abstractNumId w:val="22"/>
  </w:num>
  <w:num w:numId="27" w16cid:durableId="817497522">
    <w:abstractNumId w:val="37"/>
  </w:num>
  <w:num w:numId="28" w16cid:durableId="725690465">
    <w:abstractNumId w:val="0"/>
  </w:num>
  <w:num w:numId="29" w16cid:durableId="1814372142">
    <w:abstractNumId w:val="30"/>
  </w:num>
  <w:num w:numId="30" w16cid:durableId="258563261">
    <w:abstractNumId w:val="34"/>
  </w:num>
  <w:num w:numId="31" w16cid:durableId="1306274523">
    <w:abstractNumId w:val="36"/>
  </w:num>
  <w:num w:numId="32" w16cid:durableId="1396465663">
    <w:abstractNumId w:val="6"/>
  </w:num>
  <w:num w:numId="33" w16cid:durableId="2119180317">
    <w:abstractNumId w:val="11"/>
  </w:num>
  <w:num w:numId="34" w16cid:durableId="1463814313">
    <w:abstractNumId w:val="7"/>
  </w:num>
  <w:num w:numId="35" w16cid:durableId="700670621">
    <w:abstractNumId w:val="24"/>
  </w:num>
  <w:num w:numId="36" w16cid:durableId="607352124">
    <w:abstractNumId w:val="32"/>
  </w:num>
  <w:num w:numId="37" w16cid:durableId="1500848835">
    <w:abstractNumId w:val="23"/>
  </w:num>
  <w:num w:numId="38" w16cid:durableId="51368961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AFA"/>
    <w:rsid w:val="000043CA"/>
    <w:rsid w:val="0001715D"/>
    <w:rsid w:val="00022C42"/>
    <w:rsid w:val="00027B15"/>
    <w:rsid w:val="00030A05"/>
    <w:rsid w:val="00036436"/>
    <w:rsid w:val="00047393"/>
    <w:rsid w:val="00066E17"/>
    <w:rsid w:val="00070818"/>
    <w:rsid w:val="0008238F"/>
    <w:rsid w:val="00082EC6"/>
    <w:rsid w:val="00085388"/>
    <w:rsid w:val="000A78D5"/>
    <w:rsid w:val="000D41DC"/>
    <w:rsid w:val="00106479"/>
    <w:rsid w:val="00125D37"/>
    <w:rsid w:val="00127C1A"/>
    <w:rsid w:val="00150D81"/>
    <w:rsid w:val="00166CEB"/>
    <w:rsid w:val="00174E5D"/>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3FE"/>
    <w:rsid w:val="002B4A72"/>
    <w:rsid w:val="002B4AA4"/>
    <w:rsid w:val="002E71BA"/>
    <w:rsid w:val="002F5066"/>
    <w:rsid w:val="003003FD"/>
    <w:rsid w:val="00310245"/>
    <w:rsid w:val="003107A8"/>
    <w:rsid w:val="00310CB3"/>
    <w:rsid w:val="00316C95"/>
    <w:rsid w:val="00317A3E"/>
    <w:rsid w:val="003458DB"/>
    <w:rsid w:val="003523D3"/>
    <w:rsid w:val="00363399"/>
    <w:rsid w:val="00364C35"/>
    <w:rsid w:val="00365BA7"/>
    <w:rsid w:val="003857A1"/>
    <w:rsid w:val="00396F60"/>
    <w:rsid w:val="003A51D6"/>
    <w:rsid w:val="003B125E"/>
    <w:rsid w:val="003B2A5E"/>
    <w:rsid w:val="003C7C97"/>
    <w:rsid w:val="00406B8D"/>
    <w:rsid w:val="00410068"/>
    <w:rsid w:val="0041618E"/>
    <w:rsid w:val="004162D3"/>
    <w:rsid w:val="0042295C"/>
    <w:rsid w:val="00426EEC"/>
    <w:rsid w:val="00427281"/>
    <w:rsid w:val="00435552"/>
    <w:rsid w:val="004466C3"/>
    <w:rsid w:val="004518F0"/>
    <w:rsid w:val="004552CE"/>
    <w:rsid w:val="00470CE7"/>
    <w:rsid w:val="00481FF7"/>
    <w:rsid w:val="004A00F4"/>
    <w:rsid w:val="004C77A6"/>
    <w:rsid w:val="004E7DFC"/>
    <w:rsid w:val="00500295"/>
    <w:rsid w:val="00501AAF"/>
    <w:rsid w:val="00507B7B"/>
    <w:rsid w:val="00521AB9"/>
    <w:rsid w:val="00527AFA"/>
    <w:rsid w:val="005419DA"/>
    <w:rsid w:val="00544EBA"/>
    <w:rsid w:val="005678AC"/>
    <w:rsid w:val="005679BD"/>
    <w:rsid w:val="005709B1"/>
    <w:rsid w:val="00572B3B"/>
    <w:rsid w:val="005836D2"/>
    <w:rsid w:val="00587C58"/>
    <w:rsid w:val="005A7FD4"/>
    <w:rsid w:val="005B1A84"/>
    <w:rsid w:val="005D1AF9"/>
    <w:rsid w:val="005D5457"/>
    <w:rsid w:val="005E1005"/>
    <w:rsid w:val="005E2699"/>
    <w:rsid w:val="005E397E"/>
    <w:rsid w:val="005E44B5"/>
    <w:rsid w:val="00612DEA"/>
    <w:rsid w:val="00614572"/>
    <w:rsid w:val="006232DF"/>
    <w:rsid w:val="00631F2E"/>
    <w:rsid w:val="00635A4A"/>
    <w:rsid w:val="006457C0"/>
    <w:rsid w:val="00652BB7"/>
    <w:rsid w:val="0066055F"/>
    <w:rsid w:val="00661758"/>
    <w:rsid w:val="0067612C"/>
    <w:rsid w:val="00676FEB"/>
    <w:rsid w:val="006912C4"/>
    <w:rsid w:val="006A5CFC"/>
    <w:rsid w:val="006C5138"/>
    <w:rsid w:val="006C658A"/>
    <w:rsid w:val="006C689B"/>
    <w:rsid w:val="006C6FFB"/>
    <w:rsid w:val="006E005C"/>
    <w:rsid w:val="006E6EE5"/>
    <w:rsid w:val="006F0029"/>
    <w:rsid w:val="006F108C"/>
    <w:rsid w:val="007103BB"/>
    <w:rsid w:val="007138EF"/>
    <w:rsid w:val="00726AA5"/>
    <w:rsid w:val="00727757"/>
    <w:rsid w:val="00753206"/>
    <w:rsid w:val="007632A9"/>
    <w:rsid w:val="007671C4"/>
    <w:rsid w:val="00771A90"/>
    <w:rsid w:val="00774092"/>
    <w:rsid w:val="00782830"/>
    <w:rsid w:val="0078664A"/>
    <w:rsid w:val="007B0F6D"/>
    <w:rsid w:val="007C62C3"/>
    <w:rsid w:val="007D25AA"/>
    <w:rsid w:val="007F0873"/>
    <w:rsid w:val="00805726"/>
    <w:rsid w:val="00815117"/>
    <w:rsid w:val="00824CB1"/>
    <w:rsid w:val="00826362"/>
    <w:rsid w:val="00842DD3"/>
    <w:rsid w:val="008520F8"/>
    <w:rsid w:val="00855F34"/>
    <w:rsid w:val="00873261"/>
    <w:rsid w:val="008826B6"/>
    <w:rsid w:val="008931A0"/>
    <w:rsid w:val="00895129"/>
    <w:rsid w:val="008B0B22"/>
    <w:rsid w:val="008C58B0"/>
    <w:rsid w:val="008C591B"/>
    <w:rsid w:val="008C6182"/>
    <w:rsid w:val="008D632C"/>
    <w:rsid w:val="0090779E"/>
    <w:rsid w:val="00926458"/>
    <w:rsid w:val="00933720"/>
    <w:rsid w:val="009352D6"/>
    <w:rsid w:val="00956E11"/>
    <w:rsid w:val="009A4CF5"/>
    <w:rsid w:val="009B73B4"/>
    <w:rsid w:val="009C7E52"/>
    <w:rsid w:val="009D796F"/>
    <w:rsid w:val="009E4934"/>
    <w:rsid w:val="009F40A7"/>
    <w:rsid w:val="009F5CE6"/>
    <w:rsid w:val="00A035CD"/>
    <w:rsid w:val="00A50E80"/>
    <w:rsid w:val="00A513B0"/>
    <w:rsid w:val="00A63F7F"/>
    <w:rsid w:val="00A667CE"/>
    <w:rsid w:val="00A75042"/>
    <w:rsid w:val="00A774BC"/>
    <w:rsid w:val="00A80495"/>
    <w:rsid w:val="00A82678"/>
    <w:rsid w:val="00A946CB"/>
    <w:rsid w:val="00AA77C8"/>
    <w:rsid w:val="00AC2390"/>
    <w:rsid w:val="00AC7BE2"/>
    <w:rsid w:val="00AD67AE"/>
    <w:rsid w:val="00AE011A"/>
    <w:rsid w:val="00AE35BF"/>
    <w:rsid w:val="00B1067E"/>
    <w:rsid w:val="00B23E50"/>
    <w:rsid w:val="00B54B62"/>
    <w:rsid w:val="00B676D3"/>
    <w:rsid w:val="00B81790"/>
    <w:rsid w:val="00B81BBC"/>
    <w:rsid w:val="00B968CE"/>
    <w:rsid w:val="00BA5413"/>
    <w:rsid w:val="00BB61AC"/>
    <w:rsid w:val="00BD03D5"/>
    <w:rsid w:val="00BF5DA9"/>
    <w:rsid w:val="00C3215E"/>
    <w:rsid w:val="00C421D5"/>
    <w:rsid w:val="00C45272"/>
    <w:rsid w:val="00C47770"/>
    <w:rsid w:val="00C55638"/>
    <w:rsid w:val="00C75856"/>
    <w:rsid w:val="00C75BA8"/>
    <w:rsid w:val="00C85A7C"/>
    <w:rsid w:val="00C95214"/>
    <w:rsid w:val="00CA2A40"/>
    <w:rsid w:val="00CB06FA"/>
    <w:rsid w:val="00CC36D6"/>
    <w:rsid w:val="00CC3F59"/>
    <w:rsid w:val="00CD0D65"/>
    <w:rsid w:val="00CD4774"/>
    <w:rsid w:val="00CE1732"/>
    <w:rsid w:val="00CE198A"/>
    <w:rsid w:val="00D10AAF"/>
    <w:rsid w:val="00D27540"/>
    <w:rsid w:val="00D4006B"/>
    <w:rsid w:val="00D40D7A"/>
    <w:rsid w:val="00D60EB9"/>
    <w:rsid w:val="00D64A0D"/>
    <w:rsid w:val="00D676C3"/>
    <w:rsid w:val="00D750B4"/>
    <w:rsid w:val="00D773AF"/>
    <w:rsid w:val="00D81C18"/>
    <w:rsid w:val="00D8461A"/>
    <w:rsid w:val="00D95CAF"/>
    <w:rsid w:val="00DA295E"/>
    <w:rsid w:val="00DB60B6"/>
    <w:rsid w:val="00DC1CC6"/>
    <w:rsid w:val="00DC7395"/>
    <w:rsid w:val="00DD5135"/>
    <w:rsid w:val="00DE5594"/>
    <w:rsid w:val="00DF5E34"/>
    <w:rsid w:val="00DF7E1D"/>
    <w:rsid w:val="00E067A8"/>
    <w:rsid w:val="00E13924"/>
    <w:rsid w:val="00E14DB2"/>
    <w:rsid w:val="00E15FD5"/>
    <w:rsid w:val="00E1725A"/>
    <w:rsid w:val="00E33758"/>
    <w:rsid w:val="00E50B6D"/>
    <w:rsid w:val="00E53E5E"/>
    <w:rsid w:val="00E64325"/>
    <w:rsid w:val="00E673C5"/>
    <w:rsid w:val="00E67967"/>
    <w:rsid w:val="00E82723"/>
    <w:rsid w:val="00E84D2A"/>
    <w:rsid w:val="00E90693"/>
    <w:rsid w:val="00EA29A5"/>
    <w:rsid w:val="00EB20F3"/>
    <w:rsid w:val="00EC107C"/>
    <w:rsid w:val="00EC7EBE"/>
    <w:rsid w:val="00EC7FD2"/>
    <w:rsid w:val="00ED5964"/>
    <w:rsid w:val="00EE6A8C"/>
    <w:rsid w:val="00F1720B"/>
    <w:rsid w:val="00F21BCC"/>
    <w:rsid w:val="00F36ADC"/>
    <w:rsid w:val="00F605C6"/>
    <w:rsid w:val="00F62256"/>
    <w:rsid w:val="00F6785B"/>
    <w:rsid w:val="00F83449"/>
    <w:rsid w:val="00F9012D"/>
    <w:rsid w:val="00F915D6"/>
    <w:rsid w:val="00FA5DEA"/>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org.uk/care-providers/leadership-and-manag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care.org.uk/Qualifications-and-development/Qualifications-framework/Leadership-and-management-qualification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careers.service.gov.uk/job-profiles/care-home-manage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overnment/publications/adult-social-care-improvement-plan" TargetMode="External"/><Relationship Id="rId4" Type="http://schemas.openxmlformats.org/officeDocument/2006/relationships/settings" Target="settings.xml"/><Relationship Id="rId9" Type="http://schemas.openxmlformats.org/officeDocument/2006/relationships/hyperlink" Target="https://www.cqc.org.uk/guidance-providers/registra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1482</Words>
  <Characters>8452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Damilola Micheal</cp:lastModifiedBy>
  <cp:revision>63</cp:revision>
  <dcterms:created xsi:type="dcterms:W3CDTF">2026-04-18T14:22:00Z</dcterms:created>
  <dcterms:modified xsi:type="dcterms:W3CDTF">2026-04-19T18:22:00Z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